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2326" w14:textId="77777777" w:rsidR="00B94EBE" w:rsidRPr="00BF468E" w:rsidRDefault="00F95ED1" w:rsidP="00CF106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bookmarkStart w:id="0" w:name="OLE_LINK19"/>
      <w:bookmarkStart w:id="1" w:name="OLE_LINK20"/>
      <w:bookmarkStart w:id="2" w:name="OLE_LINK211"/>
      <w:bookmarkStart w:id="3" w:name="OLE_LINK212"/>
      <w:r w:rsidRPr="00BF468E">
        <w:rPr>
          <w:rFonts w:ascii="Book Antiqua" w:eastAsia="BatangChe" w:hAnsi="Book Antiqua"/>
          <w:sz w:val="24"/>
          <w:szCs w:val="24"/>
        </w:rPr>
        <w:t xml:space="preserve">Name of journal: </w:t>
      </w:r>
      <w:r w:rsidR="00B94EBE" w:rsidRPr="00BF468E">
        <w:rPr>
          <w:rFonts w:ascii="Book Antiqua" w:eastAsia="BatangChe" w:hAnsi="Book Antiqua"/>
          <w:i/>
          <w:sz w:val="24"/>
          <w:szCs w:val="24"/>
        </w:rPr>
        <w:t>World Journal of Cardiology</w:t>
      </w:r>
    </w:p>
    <w:p w14:paraId="11A4A71A" w14:textId="4B321A03" w:rsidR="00F95ED1" w:rsidRPr="00BF468E" w:rsidRDefault="00F95ED1" w:rsidP="00CF106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F468E">
        <w:rPr>
          <w:rFonts w:ascii="Book Antiqua" w:eastAsia="BatangChe" w:hAnsi="Book Antiqua"/>
          <w:sz w:val="24"/>
          <w:szCs w:val="24"/>
        </w:rPr>
        <w:t>ESPS Manuscript NO:</w:t>
      </w:r>
      <w:r w:rsidRPr="00BF468E">
        <w:rPr>
          <w:rFonts w:ascii="Book Antiqua" w:hAnsi="Book Antiqua"/>
          <w:sz w:val="24"/>
          <w:szCs w:val="24"/>
        </w:rPr>
        <w:t xml:space="preserve"> </w:t>
      </w:r>
      <w:r w:rsidRPr="00BF468E">
        <w:rPr>
          <w:rFonts w:ascii="Book Antiqua" w:eastAsiaTheme="minorEastAsia" w:hAnsi="Book Antiqua"/>
          <w:sz w:val="24"/>
          <w:szCs w:val="24"/>
          <w:lang w:eastAsia="zh-CN"/>
        </w:rPr>
        <w:t>8</w:t>
      </w:r>
      <w:r w:rsidR="00B94EBE" w:rsidRPr="00BF468E">
        <w:rPr>
          <w:rFonts w:ascii="Book Antiqua" w:hAnsi="Book Antiqua"/>
          <w:sz w:val="24"/>
          <w:szCs w:val="24"/>
          <w:lang w:eastAsia="zh-CN"/>
        </w:rPr>
        <w:t>280</w:t>
      </w:r>
    </w:p>
    <w:p w14:paraId="74AB500E" w14:textId="35A0B18F" w:rsidR="00F95ED1" w:rsidRPr="00BF468E" w:rsidRDefault="00F95ED1" w:rsidP="00CF106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F468E">
        <w:rPr>
          <w:rFonts w:ascii="Book Antiqua" w:eastAsia="BatangChe" w:hAnsi="Book Antiqua"/>
          <w:sz w:val="24"/>
          <w:szCs w:val="24"/>
        </w:rPr>
        <w:t>Columns:</w:t>
      </w:r>
      <w:bookmarkEnd w:id="0"/>
      <w:bookmarkEnd w:id="1"/>
      <w:r w:rsidR="00B94EBE" w:rsidRPr="00BF468E">
        <w:rPr>
          <w:rFonts w:ascii="Book Antiqua" w:eastAsia="BatangChe" w:hAnsi="Book Antiqua"/>
          <w:i/>
          <w:sz w:val="24"/>
          <w:szCs w:val="24"/>
        </w:rPr>
        <w:t xml:space="preserve"> </w:t>
      </w:r>
      <w:r w:rsidR="00B0753C" w:rsidRPr="00BF468E">
        <w:rPr>
          <w:rFonts w:ascii="Book Antiqua" w:eastAsia="BatangChe" w:hAnsi="Book Antiqua"/>
          <w:sz w:val="24"/>
          <w:szCs w:val="24"/>
        </w:rPr>
        <w:t>TOPIC HIGHLIGHT</w:t>
      </w:r>
    </w:p>
    <w:p w14:paraId="7F746A05" w14:textId="77777777" w:rsidR="00B0753C" w:rsidRPr="00BF468E" w:rsidRDefault="00B0753C" w:rsidP="00CF106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8E25CD6" w14:textId="393736A3" w:rsidR="00B0753C" w:rsidRPr="00BF468E" w:rsidRDefault="00B0753C" w:rsidP="00CF106A">
      <w:pPr>
        <w:spacing w:after="0" w:line="360" w:lineRule="auto"/>
        <w:jc w:val="both"/>
        <w:rPr>
          <w:rFonts w:ascii="Book Antiqua" w:hAnsi="Book Antiqua" w:cs="TwCenMT-Bold"/>
          <w:bCs/>
          <w:sz w:val="24"/>
          <w:szCs w:val="24"/>
          <w:lang w:eastAsia="zh-CN"/>
        </w:rPr>
      </w:pPr>
      <w:r w:rsidRPr="00BF468E">
        <w:rPr>
          <w:rFonts w:ascii="Book Antiqua" w:hAnsi="Book Antiqua" w:cs="TwCenMT-Bold"/>
          <w:bCs/>
          <w:sz w:val="24"/>
          <w:szCs w:val="24"/>
        </w:rPr>
        <w:t>WJC 6</w:t>
      </w:r>
      <w:r w:rsidRPr="00BF468E">
        <w:rPr>
          <w:rFonts w:ascii="Book Antiqua" w:hAnsi="Book Antiqua" w:cs="TwCenMT-Bold"/>
          <w:bCs/>
          <w:sz w:val="24"/>
          <w:szCs w:val="24"/>
          <w:vertAlign w:val="superscript"/>
        </w:rPr>
        <w:t>th</w:t>
      </w:r>
      <w:r w:rsidRPr="00BF468E">
        <w:rPr>
          <w:rFonts w:ascii="Book Antiqua" w:hAnsi="Book Antiqua" w:cs="TwCenMT-Bold"/>
          <w:bCs/>
          <w:sz w:val="24"/>
          <w:szCs w:val="24"/>
        </w:rPr>
        <w:t xml:space="preserve"> Anniversary Special Issues (5): Myocardial infarction</w:t>
      </w:r>
    </w:p>
    <w:p w14:paraId="30143D39" w14:textId="77777777" w:rsidR="00B0753C" w:rsidRPr="00BF468E" w:rsidRDefault="00B0753C" w:rsidP="00CF106A">
      <w:pPr>
        <w:spacing w:after="0" w:line="360" w:lineRule="auto"/>
        <w:jc w:val="both"/>
        <w:rPr>
          <w:rFonts w:ascii="Book Antiqua" w:hAnsi="Book Antiqua" w:cs="TwCenMT-Bold"/>
          <w:bCs/>
          <w:sz w:val="24"/>
          <w:szCs w:val="24"/>
          <w:lang w:eastAsia="zh-CN"/>
        </w:rPr>
      </w:pPr>
    </w:p>
    <w:bookmarkEnd w:id="2"/>
    <w:bookmarkEnd w:id="3"/>
    <w:p w14:paraId="5580AC35" w14:textId="4B0E5826" w:rsidR="00852548" w:rsidRPr="00BF468E" w:rsidRDefault="0085254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 xml:space="preserve">Atypical </w:t>
      </w:r>
      <w:r w:rsidR="00B0753C" w:rsidRPr="00BF468E">
        <w:rPr>
          <w:rFonts w:ascii="Book Antiqua" w:hAnsi="Book Antiqua" w:cs="Aparajita"/>
          <w:b/>
          <w:sz w:val="24"/>
          <w:szCs w:val="24"/>
        </w:rPr>
        <w:t xml:space="preserve">presentation of acute </w:t>
      </w:r>
      <w:r w:rsidR="00BA2D99" w:rsidRPr="00BF468E">
        <w:rPr>
          <w:rFonts w:ascii="Book Antiqua" w:hAnsi="Book Antiqua" w:cs="Aparajita"/>
          <w:b/>
          <w:sz w:val="24"/>
          <w:szCs w:val="24"/>
        </w:rPr>
        <w:t>and</w:t>
      </w:r>
      <w:r w:rsidR="00B0753C" w:rsidRPr="00BF468E">
        <w:rPr>
          <w:rFonts w:ascii="Book Antiqua" w:hAnsi="Book Antiqua" w:cs="Aparajita"/>
          <w:b/>
          <w:sz w:val="24"/>
          <w:szCs w:val="24"/>
        </w:rPr>
        <w:t xml:space="preserve"> chronic coronary artery disease in d</w:t>
      </w:r>
      <w:r w:rsidRPr="00BF468E">
        <w:rPr>
          <w:rFonts w:ascii="Book Antiqua" w:hAnsi="Book Antiqua" w:cs="Aparajita"/>
          <w:b/>
          <w:sz w:val="24"/>
          <w:szCs w:val="24"/>
        </w:rPr>
        <w:t>iabetics</w:t>
      </w:r>
    </w:p>
    <w:p w14:paraId="781AB6B0" w14:textId="77777777" w:rsidR="00B0753C" w:rsidRPr="00BF468E" w:rsidRDefault="00B0753C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4E3F3362" w14:textId="032AC591" w:rsidR="00B94EBE" w:rsidRPr="00BF468E" w:rsidRDefault="00D54539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proofErr w:type="spellStart"/>
      <w:r w:rsidRPr="00BF468E">
        <w:rPr>
          <w:rFonts w:ascii="Book Antiqua" w:hAnsi="Book Antiqua" w:cs="Aparajita"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proofErr w:type="gramStart"/>
      <w:r w:rsidRPr="00BF468E">
        <w:rPr>
          <w:rFonts w:ascii="Book Antiqua" w:hAnsi="Book Antiqua" w:cs="Aparajita"/>
          <w:sz w:val="24"/>
          <w:szCs w:val="24"/>
        </w:rPr>
        <w:t>Khafaji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 HAR</w:t>
      </w:r>
      <w:proofErr w:type="gramEnd"/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i/>
          <w:sz w:val="24"/>
          <w:szCs w:val="24"/>
          <w:lang w:eastAsia="zh-CN"/>
        </w:rPr>
        <w:t>et al.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B94EBE" w:rsidRPr="00BF468E">
        <w:rPr>
          <w:rFonts w:ascii="Book Antiqua" w:hAnsi="Book Antiqua" w:cs="Aparajita"/>
          <w:sz w:val="24"/>
          <w:szCs w:val="24"/>
        </w:rPr>
        <w:t>Atypical presentation acute coronary syndrome</w:t>
      </w:r>
    </w:p>
    <w:p w14:paraId="0A21ACD9" w14:textId="77777777" w:rsidR="00B0753C" w:rsidRPr="00BF468E" w:rsidRDefault="00B0753C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48F0A685" w14:textId="000A6F79" w:rsidR="00B0753C" w:rsidRPr="003F7068" w:rsidRDefault="00B0753C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proofErr w:type="spellStart"/>
      <w:r w:rsidRPr="00BF468E">
        <w:rPr>
          <w:rFonts w:ascii="Book Antiqua" w:hAnsi="Book Antiqua" w:cs="Aparajita"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AR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Khafaji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,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Jassim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M Al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Suwaidi</w:t>
      </w:r>
      <w:proofErr w:type="spellEnd"/>
    </w:p>
    <w:p w14:paraId="42AA8252" w14:textId="77777777" w:rsidR="00D54539" w:rsidRPr="00BF468E" w:rsidRDefault="00D54539" w:rsidP="00CF106A">
      <w:pPr>
        <w:spacing w:after="0" w:line="360" w:lineRule="auto"/>
        <w:jc w:val="both"/>
        <w:rPr>
          <w:rFonts w:ascii="Book Antiqua" w:hAnsi="Book Antiqua" w:cs="Aparajita"/>
          <w:b/>
          <w:bCs/>
          <w:sz w:val="24"/>
          <w:szCs w:val="24"/>
          <w:vertAlign w:val="superscript"/>
          <w:lang w:eastAsia="zh-CN"/>
        </w:rPr>
      </w:pPr>
    </w:p>
    <w:p w14:paraId="42D95F4D" w14:textId="100C34C7" w:rsidR="00D54539" w:rsidRPr="00BF468E" w:rsidRDefault="00D54539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AR</w:t>
      </w:r>
      <w:r w:rsidRPr="00BF468E">
        <w:rPr>
          <w:rFonts w:ascii="Book Antiqua" w:hAnsi="Book Antiqua" w:cs="Aparajita"/>
          <w:b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Khafaji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, </w:t>
      </w:r>
      <w:r w:rsidR="00852548" w:rsidRPr="00BF468E">
        <w:rPr>
          <w:rFonts w:ascii="Book Antiqua" w:hAnsi="Book Antiqua" w:cs="Aparajita"/>
          <w:sz w:val="24"/>
          <w:szCs w:val="24"/>
        </w:rPr>
        <w:t xml:space="preserve">Internal </w:t>
      </w:r>
      <w:r w:rsidR="003F7068" w:rsidRPr="00BF468E">
        <w:rPr>
          <w:rFonts w:ascii="Book Antiqua" w:hAnsi="Book Antiqua" w:cs="Aparajita"/>
          <w:sz w:val="24"/>
          <w:szCs w:val="24"/>
        </w:rPr>
        <w:t>M</w:t>
      </w:r>
      <w:r w:rsidR="00852548" w:rsidRPr="00BF468E">
        <w:rPr>
          <w:rFonts w:ascii="Book Antiqua" w:hAnsi="Book Antiqua" w:cs="Aparajita"/>
          <w:sz w:val="24"/>
          <w:szCs w:val="24"/>
        </w:rPr>
        <w:t xml:space="preserve">edicine </w:t>
      </w:r>
      <w:r w:rsidR="003F7068" w:rsidRPr="00BF468E">
        <w:rPr>
          <w:rFonts w:ascii="Book Antiqua" w:hAnsi="Book Antiqua" w:cs="Aparajita"/>
          <w:sz w:val="24"/>
          <w:szCs w:val="24"/>
        </w:rPr>
        <w:t>D</w:t>
      </w:r>
      <w:r w:rsidR="00852548" w:rsidRPr="00BF468E">
        <w:rPr>
          <w:rFonts w:ascii="Book Antiqua" w:hAnsi="Book Antiqua" w:cs="Aparajita"/>
          <w:sz w:val="24"/>
          <w:szCs w:val="24"/>
        </w:rPr>
        <w:t>epartment, Toronto Genera</w:t>
      </w:r>
      <w:r w:rsidR="00B0753C" w:rsidRPr="00BF468E">
        <w:rPr>
          <w:rFonts w:ascii="Book Antiqua" w:hAnsi="Book Antiqua" w:cs="Aparajita"/>
          <w:sz w:val="24"/>
          <w:szCs w:val="24"/>
        </w:rPr>
        <w:t>l Hospital, Toronto University</w:t>
      </w:r>
      <w:r w:rsidR="00A232D1" w:rsidRPr="00BF468E">
        <w:rPr>
          <w:rFonts w:ascii="Book Antiqua" w:hAnsi="Book Antiqua"/>
          <w:sz w:val="24"/>
          <w:szCs w:val="24"/>
        </w:rPr>
        <w:t xml:space="preserve"> </w:t>
      </w:r>
      <w:r w:rsidR="00A232D1" w:rsidRPr="00BF468E">
        <w:rPr>
          <w:rFonts w:ascii="Book Antiqua" w:hAnsi="Book Antiqua" w:cs="Aparajita"/>
          <w:sz w:val="24"/>
          <w:szCs w:val="24"/>
        </w:rPr>
        <w:t>Toronto General Hospital, Toronto University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, </w:t>
      </w:r>
      <w:r w:rsidR="00A232D1" w:rsidRPr="00BF468E">
        <w:rPr>
          <w:rFonts w:ascii="Book Antiqua" w:hAnsi="Book Antiqua" w:cs="Aparajita"/>
          <w:sz w:val="24"/>
          <w:szCs w:val="24"/>
        </w:rPr>
        <w:t>Toronto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="00A232D1" w:rsidRPr="00BF468E">
        <w:rPr>
          <w:rFonts w:ascii="Book Antiqua" w:hAnsi="Book Antiqua" w:cs="Aparajita"/>
          <w:sz w:val="24"/>
          <w:szCs w:val="24"/>
        </w:rPr>
        <w:t xml:space="preserve"> Ontario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A232D1" w:rsidRPr="00BF468E">
        <w:rPr>
          <w:rFonts w:ascii="Book Antiqua" w:hAnsi="Book Antiqua" w:cs="Aparajita"/>
          <w:sz w:val="24"/>
          <w:szCs w:val="24"/>
        </w:rPr>
        <w:t>M5G 2C4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, </w:t>
      </w:r>
      <w:r w:rsidR="00E9625C" w:rsidRPr="00BF468E">
        <w:rPr>
          <w:rFonts w:ascii="Book Antiqua" w:hAnsi="Book Antiqua" w:cs="Aparajita"/>
          <w:sz w:val="24"/>
          <w:szCs w:val="24"/>
        </w:rPr>
        <w:t>Canada</w:t>
      </w:r>
    </w:p>
    <w:p w14:paraId="5B28804C" w14:textId="77777777" w:rsidR="00B0753C" w:rsidRPr="00BF468E" w:rsidRDefault="00B0753C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27B7562B" w14:textId="3F517289" w:rsidR="00852548" w:rsidRPr="00BF468E" w:rsidRDefault="00D54539" w:rsidP="00376565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Jassim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M Al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Suwaidi</w:t>
      </w:r>
      <w:proofErr w:type="spellEnd"/>
      <w:r w:rsidRPr="00BF468E">
        <w:rPr>
          <w:rFonts w:ascii="Book Antiqua" w:hAnsi="Book Antiqua" w:cs="Aparajita"/>
          <w:b/>
          <w:sz w:val="24"/>
          <w:szCs w:val="24"/>
          <w:lang w:eastAsia="zh-CN"/>
        </w:rPr>
        <w:t xml:space="preserve">, 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Qatar Cardiovascular Research Center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 Heart Hospital Hamad Medical Corporation, Doha, Qatar </w:t>
      </w:r>
    </w:p>
    <w:p w14:paraId="3BCECF5B" w14:textId="77777777" w:rsidR="00B0753C" w:rsidRPr="00BF468E" w:rsidRDefault="00B0753C" w:rsidP="00CF106A">
      <w:pPr>
        <w:spacing w:after="0" w:line="360" w:lineRule="auto"/>
        <w:jc w:val="both"/>
        <w:rPr>
          <w:rFonts w:ascii="Book Antiqua" w:hAnsi="Book Antiqua" w:cs="Aparajita"/>
          <w:bCs/>
          <w:sz w:val="24"/>
          <w:szCs w:val="24"/>
          <w:vertAlign w:val="superscript"/>
          <w:lang w:eastAsia="zh-CN"/>
        </w:rPr>
      </w:pPr>
    </w:p>
    <w:p w14:paraId="3F717348" w14:textId="32A3CD1C" w:rsidR="00852548" w:rsidRPr="00BF468E" w:rsidRDefault="00B0753C" w:rsidP="005E55E8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 xml:space="preserve">Author contributions: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Khafaji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HAR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Al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Suwaidi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>JM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</w:rPr>
        <w:t>c</w:t>
      </w:r>
      <w:r w:rsidRPr="00BF468E">
        <w:rPr>
          <w:rFonts w:ascii="Book Antiqua" w:hAnsi="Book Antiqua" w:cs="Aparajita"/>
          <w:sz w:val="24"/>
          <w:szCs w:val="24"/>
        </w:rPr>
        <w:t>ontribute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>d</w:t>
      </w:r>
      <w:r w:rsidRPr="00BF468E">
        <w:rPr>
          <w:rFonts w:ascii="Book Antiqua" w:hAnsi="Book Antiqua" w:cs="Aparajita"/>
          <w:sz w:val="24"/>
          <w:szCs w:val="24"/>
        </w:rPr>
        <w:t xml:space="preserve"> to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organize 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writing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reveiwng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this article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>.</w:t>
      </w:r>
    </w:p>
    <w:p w14:paraId="7CFDE4D6" w14:textId="77777777" w:rsidR="00BF468E" w:rsidRPr="00BF468E" w:rsidRDefault="00BF468E" w:rsidP="005E55E8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7C601044" w14:textId="0D52C0E5" w:rsidR="005E55E8" w:rsidRPr="00BF468E" w:rsidRDefault="00343397" w:rsidP="00BF468E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>Correspondence to:</w:t>
      </w:r>
      <w:r w:rsidR="00F406D6" w:rsidRPr="00BF468E">
        <w:rPr>
          <w:rFonts w:ascii="Book Antiqua" w:hAnsi="Book Antiqua" w:cs="Aparajita"/>
          <w:b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AR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Khafaji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>,</w:t>
      </w:r>
      <w:r w:rsidR="00BF468E">
        <w:rPr>
          <w:rFonts w:ascii="Book Antiqua" w:hAnsi="Book Antiqua" w:cs="Aparajita" w:hint="eastAsia"/>
          <w:b/>
          <w:i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iCs/>
          <w:sz w:val="24"/>
          <w:szCs w:val="24"/>
        </w:rPr>
        <w:t>FRCP</w:t>
      </w:r>
      <w:r w:rsidR="0064143C" w:rsidRPr="00BF468E">
        <w:rPr>
          <w:rFonts w:ascii="Book Antiqua" w:hAnsi="Book Antiqua" w:cs="Aparajita"/>
          <w:b/>
          <w:sz w:val="24"/>
          <w:szCs w:val="24"/>
          <w:vertAlign w:val="superscript"/>
        </w:rPr>
        <w:t>Glasgow</w:t>
      </w:r>
      <w:proofErr w:type="spellEnd"/>
      <w:r w:rsidR="00D54539" w:rsidRPr="00BF468E">
        <w:rPr>
          <w:rFonts w:ascii="Book Antiqua" w:hAnsi="Book Antiqua" w:cs="Aparajita"/>
          <w:b/>
          <w:sz w:val="24"/>
          <w:szCs w:val="24"/>
          <w:lang w:eastAsia="zh-CN"/>
        </w:rPr>
        <w:t xml:space="preserve">, </w:t>
      </w:r>
      <w:r w:rsidR="003F7068" w:rsidRPr="00BF468E">
        <w:rPr>
          <w:rFonts w:ascii="Book Antiqua" w:hAnsi="Book Antiqua" w:cs="Aparajita"/>
          <w:sz w:val="24"/>
          <w:szCs w:val="24"/>
        </w:rPr>
        <w:t>Internal Medicine Department, Toronto General Hospital, Toronto University</w:t>
      </w:r>
      <w:r w:rsidR="003F7068" w:rsidRPr="00BF468E">
        <w:rPr>
          <w:rFonts w:ascii="Book Antiqua" w:hAnsi="Book Antiqua"/>
          <w:sz w:val="24"/>
          <w:szCs w:val="24"/>
        </w:rPr>
        <w:t xml:space="preserve"> </w:t>
      </w:r>
      <w:r w:rsidR="003F7068" w:rsidRPr="00BF468E">
        <w:rPr>
          <w:rFonts w:ascii="Book Antiqua" w:hAnsi="Book Antiqua" w:cs="Aparajita"/>
          <w:sz w:val="24"/>
          <w:szCs w:val="24"/>
        </w:rPr>
        <w:t>Toronto General Hospital, Toronto University</w:t>
      </w:r>
      <w:r w:rsidR="003F7068" w:rsidRPr="00BF468E">
        <w:rPr>
          <w:rFonts w:ascii="Book Antiqua" w:hAnsi="Book Antiqua" w:cs="Aparajita"/>
          <w:sz w:val="24"/>
          <w:szCs w:val="24"/>
          <w:lang w:eastAsia="zh-CN"/>
        </w:rPr>
        <w:t xml:space="preserve">, </w:t>
      </w:r>
      <w:r w:rsidR="00524B7B" w:rsidRPr="00BF468E">
        <w:rPr>
          <w:rFonts w:ascii="Book Antiqua" w:hAnsi="Book Antiqua" w:cs="Aparajita"/>
          <w:sz w:val="24"/>
          <w:szCs w:val="24"/>
        </w:rPr>
        <w:t>200 Elizabeth Street, 14 EN-208</w:t>
      </w:r>
      <w:r w:rsidR="00BF468E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5E55E8" w:rsidRPr="00BF468E">
        <w:rPr>
          <w:rFonts w:ascii="Book Antiqua" w:hAnsi="Book Antiqua" w:cs="Aparajita"/>
          <w:sz w:val="24"/>
          <w:szCs w:val="24"/>
          <w:lang w:eastAsia="zh-CN"/>
        </w:rPr>
        <w:t>Toronto</w:t>
      </w:r>
      <w:r w:rsidR="00BF468E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="003F7068">
        <w:rPr>
          <w:rFonts w:ascii="Book Antiqua" w:hAnsi="Book Antiqua" w:cs="Aparajita" w:hint="eastAsi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Canada.</w:t>
      </w:r>
      <w:r w:rsidR="00D5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hyperlink r:id="rId9" w:history="1">
        <w:r w:rsidR="003F7068" w:rsidRPr="00502725">
          <w:rPr>
            <w:rStyle w:val="ab"/>
            <w:rFonts w:ascii="Book Antiqua" w:hAnsi="Book Antiqua" w:cs="Aparajita" w:hint="eastAsia"/>
            <w:sz w:val="24"/>
            <w:szCs w:val="24"/>
            <w:lang w:eastAsia="zh-CN"/>
          </w:rPr>
          <w:t>h</w:t>
        </w:r>
        <w:r w:rsidR="003F7068" w:rsidRPr="00502725">
          <w:rPr>
            <w:rStyle w:val="ab"/>
            <w:rFonts w:ascii="Book Antiqua" w:hAnsi="Book Antiqua" w:cs="Aparajita"/>
            <w:sz w:val="24"/>
            <w:szCs w:val="24"/>
          </w:rPr>
          <w:t>adi968@hotmail.com</w:t>
        </w:r>
      </w:hyperlink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B0753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</w:p>
    <w:p w14:paraId="47C21DCC" w14:textId="77777777" w:rsidR="00BF468E" w:rsidRPr="00BF468E" w:rsidRDefault="00BF468E" w:rsidP="00BF468E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47F0D6B2" w14:textId="5F1BC785" w:rsidR="00CF106A" w:rsidRPr="00BF468E" w:rsidRDefault="00CF106A" w:rsidP="00524B7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F468E">
        <w:rPr>
          <w:rFonts w:ascii="Book Antiqua" w:hAnsi="Book Antiqua"/>
          <w:b/>
          <w:sz w:val="24"/>
          <w:szCs w:val="24"/>
        </w:rPr>
        <w:t>Telephone:</w:t>
      </w:r>
      <w:r w:rsidR="00BF468E" w:rsidRPr="00BF46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BF468E" w:rsidRPr="00BF468E">
        <w:rPr>
          <w:rFonts w:ascii="Book Antiqua" w:hAnsi="Book Antiqua"/>
          <w:sz w:val="24"/>
          <w:szCs w:val="24"/>
          <w:lang w:eastAsia="zh-CN"/>
        </w:rPr>
        <w:t>+</w:t>
      </w:r>
      <w:r w:rsidR="00BF468E" w:rsidRPr="00BF468E">
        <w:rPr>
          <w:rFonts w:ascii="Book Antiqua" w:hAnsi="Book Antiqua"/>
          <w:sz w:val="24"/>
          <w:szCs w:val="24"/>
        </w:rPr>
        <w:t>1-647-470</w:t>
      </w:r>
      <w:r w:rsidR="00524B7B" w:rsidRPr="00BF468E">
        <w:rPr>
          <w:rFonts w:ascii="Book Antiqua" w:hAnsi="Book Antiqua"/>
          <w:sz w:val="24"/>
          <w:szCs w:val="24"/>
        </w:rPr>
        <w:t>0994</w:t>
      </w:r>
      <w:r w:rsidRPr="00BF468E">
        <w:rPr>
          <w:rFonts w:ascii="Book Antiqua" w:hAnsi="Book Antiqua"/>
          <w:sz w:val="24"/>
          <w:szCs w:val="24"/>
        </w:rPr>
        <w:t xml:space="preserve"> </w:t>
      </w:r>
      <w:r w:rsidRPr="00BF468E">
        <w:rPr>
          <w:rFonts w:ascii="Book Antiqua" w:hAnsi="Book Antiqua"/>
          <w:b/>
          <w:sz w:val="24"/>
          <w:szCs w:val="24"/>
        </w:rPr>
        <w:t xml:space="preserve">  </w:t>
      </w:r>
      <w:r w:rsidR="00524B7B" w:rsidRPr="00BF468E">
        <w:rPr>
          <w:rFonts w:ascii="Book Antiqua" w:hAnsi="Book Antiqua"/>
          <w:b/>
          <w:sz w:val="24"/>
          <w:szCs w:val="24"/>
        </w:rPr>
        <w:t>Fax:</w:t>
      </w:r>
      <w:r w:rsidR="00BF468E" w:rsidRPr="00BF46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BF468E" w:rsidRPr="00BF468E">
        <w:rPr>
          <w:rFonts w:ascii="Book Antiqua" w:hAnsi="Book Antiqua"/>
          <w:sz w:val="24"/>
          <w:szCs w:val="24"/>
          <w:lang w:eastAsia="zh-CN"/>
        </w:rPr>
        <w:t>+1</w:t>
      </w:r>
      <w:r w:rsidR="00524B7B" w:rsidRPr="00BF468E">
        <w:rPr>
          <w:rFonts w:ascii="Book Antiqua" w:hAnsi="Book Antiqua"/>
          <w:sz w:val="24"/>
          <w:szCs w:val="24"/>
        </w:rPr>
        <w:t>-</w:t>
      </w:r>
      <w:r w:rsidR="00BF468E" w:rsidRPr="00BF468E">
        <w:rPr>
          <w:rFonts w:ascii="Book Antiqua" w:hAnsi="Book Antiqua"/>
          <w:sz w:val="24"/>
          <w:szCs w:val="24"/>
        </w:rPr>
        <w:t>416-595</w:t>
      </w:r>
      <w:r w:rsidR="00524B7B" w:rsidRPr="00BF468E">
        <w:rPr>
          <w:rFonts w:ascii="Book Antiqua" w:hAnsi="Book Antiqua"/>
          <w:sz w:val="24"/>
          <w:szCs w:val="24"/>
        </w:rPr>
        <w:t>5826</w:t>
      </w:r>
    </w:p>
    <w:p w14:paraId="4D4F233D" w14:textId="77777777" w:rsidR="00D30105" w:rsidRPr="00BF468E" w:rsidRDefault="00D30105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3A31A953" w14:textId="7DD82974" w:rsidR="00CF106A" w:rsidRPr="00BF468E" w:rsidRDefault="00CF106A" w:rsidP="00CF106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F468E">
        <w:rPr>
          <w:rFonts w:ascii="Book Antiqua" w:hAnsi="Book Antiqua"/>
          <w:b/>
          <w:sz w:val="24"/>
          <w:szCs w:val="24"/>
        </w:rPr>
        <w:lastRenderedPageBreak/>
        <w:t>Received:</w:t>
      </w:r>
      <w:r w:rsidRPr="00BF46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/>
          <w:sz w:val="24"/>
          <w:szCs w:val="24"/>
          <w:lang w:eastAsia="zh-CN"/>
        </w:rPr>
        <w:t xml:space="preserve">December 23, </w:t>
      </w:r>
      <w:proofErr w:type="gramStart"/>
      <w:r w:rsidRPr="00BF468E">
        <w:rPr>
          <w:rFonts w:ascii="Book Antiqua" w:hAnsi="Book Antiqua"/>
          <w:sz w:val="24"/>
          <w:szCs w:val="24"/>
          <w:lang w:eastAsia="zh-CN"/>
        </w:rPr>
        <w:t>2013</w:t>
      </w:r>
      <w:r w:rsidRPr="00BF468E">
        <w:rPr>
          <w:rFonts w:ascii="Book Antiqua" w:hAnsi="Book Antiqua"/>
          <w:b/>
          <w:sz w:val="24"/>
          <w:szCs w:val="24"/>
        </w:rPr>
        <w:t xml:space="preserve">  Revised</w:t>
      </w:r>
      <w:proofErr w:type="gramEnd"/>
      <w:r w:rsidRPr="00BF468E">
        <w:rPr>
          <w:rFonts w:ascii="Book Antiqua" w:hAnsi="Book Antiqua"/>
          <w:b/>
          <w:sz w:val="24"/>
          <w:szCs w:val="24"/>
        </w:rPr>
        <w:t>:</w:t>
      </w:r>
      <w:r w:rsidRPr="00BF468E">
        <w:rPr>
          <w:rFonts w:ascii="Book Antiqua" w:hAnsi="Book Antiqua"/>
          <w:sz w:val="24"/>
          <w:szCs w:val="24"/>
        </w:rPr>
        <w:t xml:space="preserve"> </w:t>
      </w:r>
      <w:r w:rsidRPr="00BF468E">
        <w:rPr>
          <w:rFonts w:ascii="Book Antiqua" w:hAnsi="Book Antiqua"/>
          <w:sz w:val="24"/>
          <w:szCs w:val="24"/>
          <w:lang w:eastAsia="zh-CN"/>
        </w:rPr>
        <w:t>April 24, 2014</w:t>
      </w:r>
      <w:r w:rsidRPr="00BF468E">
        <w:rPr>
          <w:rFonts w:ascii="Book Antiqua" w:hAnsi="Book Antiqua"/>
          <w:sz w:val="24"/>
          <w:szCs w:val="24"/>
        </w:rPr>
        <w:t xml:space="preserve"> </w:t>
      </w:r>
    </w:p>
    <w:p w14:paraId="3E8D2086" w14:textId="08F8B48D" w:rsidR="00DB4DBE" w:rsidRPr="00D20735" w:rsidRDefault="00DB4DBE" w:rsidP="00DB4DBE">
      <w:p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sz w:val="24"/>
          <w:szCs w:val="24"/>
        </w:rPr>
        <w:t xml:space="preserve">Accepted: </w:t>
      </w:r>
      <w:bookmarkStart w:id="4" w:name="_GoBack"/>
      <w:bookmarkEnd w:id="4"/>
      <w:r w:rsidRPr="00D20735">
        <w:rPr>
          <w:rFonts w:ascii="Book Antiqua" w:hAnsi="Book Antiqua"/>
          <w:color w:val="000000"/>
          <w:sz w:val="24"/>
        </w:rPr>
        <w:t>May 29, 2014</w:t>
      </w:r>
    </w:p>
    <w:p w14:paraId="1E39B85C" w14:textId="77777777" w:rsidR="00CF106A" w:rsidRPr="00BF468E" w:rsidRDefault="00CF106A" w:rsidP="00CF106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76267C8" w14:textId="77777777" w:rsidR="00CF106A" w:rsidRPr="00BF468E" w:rsidRDefault="00CF106A" w:rsidP="00CF106A">
      <w:pPr>
        <w:spacing w:after="0" w:line="360" w:lineRule="auto"/>
        <w:jc w:val="both"/>
        <w:rPr>
          <w:rFonts w:ascii="Book Antiqua" w:hAnsi="Book Antiqua" w:cs="宋体"/>
          <w:bCs/>
          <w:sz w:val="24"/>
          <w:szCs w:val="24"/>
        </w:rPr>
      </w:pPr>
      <w:r w:rsidRPr="00BF468E">
        <w:rPr>
          <w:rFonts w:ascii="Book Antiqua" w:hAnsi="Book Antiqua"/>
          <w:b/>
          <w:sz w:val="24"/>
          <w:szCs w:val="24"/>
        </w:rPr>
        <w:t>Published online:</w:t>
      </w:r>
    </w:p>
    <w:p w14:paraId="7501F849" w14:textId="77777777" w:rsidR="00D30105" w:rsidRPr="00BF468E" w:rsidRDefault="00D30105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1DE2BF50" w14:textId="77777777" w:rsidR="00B0753C" w:rsidRPr="00BF468E" w:rsidRDefault="00D54539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>Abstract</w:t>
      </w:r>
    </w:p>
    <w:p w14:paraId="3515C437" w14:textId="6EE7CC81" w:rsidR="00FF0D53" w:rsidRPr="00BF468E" w:rsidRDefault="00FF0D53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As diabetes mellitus </w:t>
      </w:r>
      <w:r w:rsidR="008E7DA6" w:rsidRPr="00BF468E">
        <w:rPr>
          <w:rFonts w:ascii="Book Antiqua" w:hAnsi="Book Antiqua" w:cs="Aparajita"/>
          <w:sz w:val="24"/>
          <w:szCs w:val="24"/>
        </w:rPr>
        <w:t xml:space="preserve">advances </w:t>
      </w:r>
      <w:r w:rsidRPr="00BF468E">
        <w:rPr>
          <w:rFonts w:ascii="Book Antiqua" w:hAnsi="Book Antiqua" w:cs="Aparajita"/>
          <w:sz w:val="24"/>
          <w:szCs w:val="24"/>
        </w:rPr>
        <w:t>over</w:t>
      </w:r>
      <w:r w:rsidR="00E36C79" w:rsidRPr="00BF468E">
        <w:rPr>
          <w:rFonts w:ascii="Book Antiqua" w:hAnsi="Book Antiqua" w:cs="Aparajita"/>
          <w:sz w:val="24"/>
          <w:szCs w:val="24"/>
        </w:rPr>
        <w:t xml:space="preserve"> years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E36C79" w:rsidRPr="00BF468E">
        <w:rPr>
          <w:rFonts w:ascii="Book Antiqua" w:hAnsi="Book Antiqua" w:cs="Aparajita"/>
          <w:sz w:val="24"/>
          <w:szCs w:val="24"/>
        </w:rPr>
        <w:t>with</w:t>
      </w:r>
      <w:r w:rsidRPr="00BF468E">
        <w:rPr>
          <w:rFonts w:ascii="Book Antiqua" w:hAnsi="Book Antiqua" w:cs="Aparajita"/>
          <w:sz w:val="24"/>
          <w:szCs w:val="24"/>
        </w:rPr>
        <w:t xml:space="preserve"> cardiovascular disease </w:t>
      </w:r>
      <w:r w:rsidR="008D39FD" w:rsidRPr="00BF468E">
        <w:rPr>
          <w:rFonts w:ascii="Book Antiqua" w:hAnsi="Book Antiqua" w:cs="Aparajita"/>
          <w:sz w:val="24"/>
          <w:szCs w:val="24"/>
        </w:rPr>
        <w:t>being the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545DF6" w:rsidRPr="00BF468E">
        <w:rPr>
          <w:rFonts w:ascii="Book Antiqua" w:hAnsi="Book Antiqua" w:cs="Aparajita"/>
          <w:sz w:val="24"/>
          <w:szCs w:val="24"/>
        </w:rPr>
        <w:t xml:space="preserve">principal </w:t>
      </w:r>
      <w:r w:rsidRPr="00BF468E">
        <w:rPr>
          <w:rFonts w:ascii="Book Antiqua" w:hAnsi="Book Antiqua" w:cs="Aparajita"/>
          <w:sz w:val="24"/>
          <w:szCs w:val="24"/>
        </w:rPr>
        <w:t xml:space="preserve">cause of </w:t>
      </w:r>
      <w:r w:rsidR="00545DF6" w:rsidRPr="00BF468E">
        <w:rPr>
          <w:rFonts w:ascii="Book Antiqua" w:hAnsi="Book Antiqua" w:cs="Aparajita"/>
          <w:sz w:val="24"/>
          <w:szCs w:val="24"/>
        </w:rPr>
        <w:t>mortality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55449F" w:rsidRPr="00BF468E">
        <w:rPr>
          <w:rFonts w:ascii="Book Antiqua" w:hAnsi="Book Antiqua" w:cs="Aparajita"/>
          <w:sz w:val="24"/>
          <w:szCs w:val="24"/>
        </w:rPr>
        <w:t>in</w:t>
      </w:r>
      <w:r w:rsidRPr="00BF468E">
        <w:rPr>
          <w:rFonts w:ascii="Book Antiqua" w:hAnsi="Book Antiqua" w:cs="Aparajita"/>
          <w:sz w:val="24"/>
          <w:szCs w:val="24"/>
        </w:rPr>
        <w:t xml:space="preserve"> diabetic</w:t>
      </w:r>
      <w:r w:rsidR="00545DF6" w:rsidRPr="00BF468E">
        <w:rPr>
          <w:rFonts w:ascii="Book Antiqua" w:hAnsi="Book Antiqua" w:cs="Aparajita"/>
          <w:sz w:val="24"/>
          <w:szCs w:val="24"/>
        </w:rPr>
        <w:t xml:space="preserve">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as far as chest pain is the br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symptom in patients with</w:t>
      </w:r>
      <w:r w:rsidR="00B9767B" w:rsidRPr="00BF468E">
        <w:rPr>
          <w:rFonts w:ascii="Book Antiqua" w:hAnsi="Book Antiqua" w:cs="Aparajita"/>
          <w:sz w:val="24"/>
          <w:szCs w:val="24"/>
        </w:rPr>
        <w:t xml:space="preserve"> stable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acute coronary </w:t>
      </w:r>
      <w:r w:rsidR="00545DF6" w:rsidRPr="00BF468E">
        <w:rPr>
          <w:rFonts w:ascii="Book Antiqua" w:hAnsi="Book Antiqua" w:cs="Aparajita"/>
          <w:sz w:val="24"/>
          <w:szCs w:val="24"/>
        </w:rPr>
        <w:t>artery disease</w:t>
      </w:r>
      <w:r w:rsidR="00D3010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8642D2" w:rsidRPr="00BF468E">
        <w:rPr>
          <w:rFonts w:ascii="Book Antiqua" w:hAnsi="Book Antiqua" w:cs="Aparajita"/>
          <w:sz w:val="24"/>
          <w:szCs w:val="24"/>
        </w:rPr>
        <w:t xml:space="preserve"> while </w:t>
      </w:r>
      <w:r w:rsidRPr="00BF468E">
        <w:rPr>
          <w:rFonts w:ascii="Book Antiqua" w:hAnsi="Book Antiqua" w:cs="Aparajita"/>
          <w:sz w:val="24"/>
          <w:szCs w:val="24"/>
        </w:rPr>
        <w:t xml:space="preserve">pint-size knowledge is known </w:t>
      </w:r>
      <w:r w:rsidR="00545DF6" w:rsidRPr="00BF468E">
        <w:rPr>
          <w:rFonts w:ascii="Book Antiqua" w:hAnsi="Book Antiqua" w:cs="Aparajita"/>
          <w:sz w:val="24"/>
          <w:szCs w:val="24"/>
        </w:rPr>
        <w:t xml:space="preserve">concerning </w:t>
      </w:r>
      <w:r w:rsidRPr="00BF468E">
        <w:rPr>
          <w:rFonts w:ascii="Book Antiqua" w:hAnsi="Book Antiqua" w:cs="Aparajita"/>
          <w:sz w:val="24"/>
          <w:szCs w:val="24"/>
        </w:rPr>
        <w:t xml:space="preserve">the pervasiveness of </w:t>
      </w:r>
      <w:r w:rsidR="00545DF6" w:rsidRPr="00BF468E">
        <w:rPr>
          <w:rFonts w:ascii="Book Antiqua" w:hAnsi="Book Antiqua" w:cs="Aparajita"/>
          <w:sz w:val="24"/>
          <w:szCs w:val="24"/>
        </w:rPr>
        <w:t xml:space="preserve">uncommon </w:t>
      </w:r>
      <w:r w:rsidRPr="00BF468E">
        <w:rPr>
          <w:rFonts w:ascii="Book Antiqua" w:hAnsi="Book Antiqua" w:cs="Aparajita"/>
          <w:sz w:val="24"/>
          <w:szCs w:val="24"/>
        </w:rPr>
        <w:t>presentation</w:t>
      </w:r>
      <w:r w:rsidR="008642D2" w:rsidRPr="00BF468E">
        <w:rPr>
          <w:rFonts w:ascii="Book Antiqua" w:hAnsi="Book Antiqua" w:cs="Aparajita"/>
          <w:sz w:val="24"/>
          <w:szCs w:val="24"/>
        </w:rPr>
        <w:t>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545DF6" w:rsidRPr="00BF468E">
        <w:rPr>
          <w:rFonts w:ascii="Book Antiqua" w:hAnsi="Book Antiqua" w:cs="Aparajita"/>
          <w:sz w:val="24"/>
          <w:szCs w:val="24"/>
        </w:rPr>
        <w:t>in</w:t>
      </w:r>
      <w:r w:rsidRPr="00BF468E">
        <w:rPr>
          <w:rFonts w:ascii="Book Antiqua" w:hAnsi="Book Antiqua" w:cs="Aparajita"/>
          <w:sz w:val="24"/>
          <w:szCs w:val="24"/>
        </w:rPr>
        <w:t xml:space="preserve"> diabetic</w:t>
      </w:r>
      <w:r w:rsidR="00545DF6" w:rsidRPr="00BF468E">
        <w:rPr>
          <w:rFonts w:ascii="Book Antiqua" w:hAnsi="Book Antiqua" w:cs="Aparajita"/>
          <w:sz w:val="24"/>
          <w:szCs w:val="24"/>
        </w:rPr>
        <w:t>s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Pr="00BF468E">
        <w:rPr>
          <w:rFonts w:ascii="Book Antiqua" w:hAnsi="Book Antiqu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The symptomatology of acute coronary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syndrome,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436E5A" w:rsidRPr="00BF468E">
        <w:rPr>
          <w:rFonts w:ascii="Book Antiqua" w:hAnsi="Book Antiqua" w:cs="Aparajita"/>
          <w:sz w:val="24"/>
          <w:szCs w:val="24"/>
        </w:rPr>
        <w:t xml:space="preserve">comprises </w:t>
      </w:r>
      <w:r w:rsidRPr="00BF468E">
        <w:rPr>
          <w:rFonts w:ascii="Book Antiqua" w:hAnsi="Book Antiqua" w:cs="Aparajita"/>
          <w:sz w:val="24"/>
          <w:szCs w:val="24"/>
        </w:rPr>
        <w:t xml:space="preserve">both pain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non-pain symptoms, may be affect</w:t>
      </w:r>
      <w:r w:rsidR="009723D9" w:rsidRPr="00BF468E">
        <w:rPr>
          <w:rFonts w:ascii="Book Antiqua" w:hAnsi="Book Antiqua" w:cs="Aparajita"/>
          <w:sz w:val="24"/>
          <w:szCs w:val="24"/>
        </w:rPr>
        <w:t xml:space="preserve">ed by </w:t>
      </w:r>
      <w:r w:rsidR="00545DF6" w:rsidRPr="00BF468E">
        <w:rPr>
          <w:rFonts w:ascii="Book Antiqua" w:hAnsi="Book Antiqua" w:cs="Aparajita"/>
          <w:sz w:val="24"/>
          <w:szCs w:val="24"/>
        </w:rPr>
        <w:t xml:space="preserve">traditional </w:t>
      </w:r>
      <w:r w:rsidR="009723D9" w:rsidRPr="00BF468E">
        <w:rPr>
          <w:rFonts w:ascii="Book Antiqua" w:hAnsi="Book Antiqua" w:cs="Aparajita"/>
          <w:sz w:val="24"/>
          <w:szCs w:val="24"/>
        </w:rPr>
        <w:t>risk factors</w:t>
      </w:r>
      <w:r w:rsidRPr="00BF468E">
        <w:rPr>
          <w:rFonts w:ascii="Book Antiqua" w:hAnsi="Book Antiqua" w:cs="Aparajita"/>
          <w:sz w:val="24"/>
          <w:szCs w:val="24"/>
        </w:rPr>
        <w:t xml:space="preserve"> such as age, gender, smoking, hypertension, diabetes,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545DF6" w:rsidRPr="00BF468E">
        <w:rPr>
          <w:rFonts w:ascii="Book Antiqua" w:hAnsi="Book Antiqua" w:cs="Aparajita"/>
          <w:sz w:val="24"/>
          <w:szCs w:val="24"/>
        </w:rPr>
        <w:t>dyslipidemia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7B3B84" w:rsidRPr="00BF468E">
        <w:rPr>
          <w:rFonts w:ascii="Book Antiqua" w:hAnsi="Book Antiqua" w:cs="Aparajita"/>
          <w:sz w:val="24"/>
          <w:szCs w:val="24"/>
        </w:rPr>
        <w:t xml:space="preserve"> Such </w:t>
      </w:r>
      <w:r w:rsidR="007F21AD" w:rsidRPr="00BF468E">
        <w:rPr>
          <w:rFonts w:ascii="Book Antiqua" w:hAnsi="Book Antiqua" w:cs="Aparajita"/>
          <w:sz w:val="24"/>
          <w:szCs w:val="24"/>
        </w:rPr>
        <w:t xml:space="preserve">atypical symptoms may range from silent </w:t>
      </w:r>
      <w:r w:rsidR="009723D9" w:rsidRPr="00BF468E">
        <w:rPr>
          <w:rFonts w:ascii="Book Antiqua" w:hAnsi="Book Antiqua" w:cs="Aparajita"/>
          <w:sz w:val="24"/>
          <w:szCs w:val="24"/>
        </w:rPr>
        <w:t xml:space="preserve">myocardial </w:t>
      </w:r>
      <w:proofErr w:type="spellStart"/>
      <w:r w:rsidR="009723D9" w:rsidRPr="00BF468E">
        <w:rPr>
          <w:rFonts w:ascii="Book Antiqua" w:hAnsi="Book Antiqua" w:cs="Aparajita"/>
          <w:sz w:val="24"/>
          <w:szCs w:val="24"/>
        </w:rPr>
        <w:t>iscemia</w:t>
      </w:r>
      <w:proofErr w:type="spellEnd"/>
      <w:r w:rsidR="007F21AD" w:rsidRPr="00BF468E">
        <w:rPr>
          <w:rFonts w:ascii="Book Antiqua" w:hAnsi="Book Antiqua" w:cs="Aparajita"/>
          <w:sz w:val="24"/>
          <w:szCs w:val="24"/>
        </w:rPr>
        <w:t xml:space="preserve"> to wide spectrum of </w:t>
      </w:r>
      <w:proofErr w:type="spellStart"/>
      <w:r w:rsidR="007F21AD" w:rsidRPr="00BF468E">
        <w:rPr>
          <w:rFonts w:ascii="Book Antiqua" w:hAnsi="Book Antiqua" w:cs="Aparajita"/>
          <w:sz w:val="24"/>
          <w:szCs w:val="24"/>
        </w:rPr>
        <w:t>non chest</w:t>
      </w:r>
      <w:proofErr w:type="spellEnd"/>
      <w:r w:rsidR="007F21AD" w:rsidRPr="00BF468E">
        <w:rPr>
          <w:rFonts w:ascii="Book Antiqua" w:hAnsi="Book Antiqua" w:cs="Aparajita"/>
          <w:sz w:val="24"/>
          <w:szCs w:val="24"/>
        </w:rPr>
        <w:t xml:space="preserve"> pain </w:t>
      </w:r>
      <w:proofErr w:type="spellStart"/>
      <w:r w:rsidR="007F21AD" w:rsidRPr="00BF468E">
        <w:rPr>
          <w:rFonts w:ascii="Book Antiqua" w:hAnsi="Book Antiqua" w:cs="Aparajita"/>
          <w:sz w:val="24"/>
          <w:szCs w:val="24"/>
        </w:rPr>
        <w:t>symtomes</w:t>
      </w:r>
      <w:proofErr w:type="spellEnd"/>
      <w:r w:rsidR="009723D9" w:rsidRPr="00BF468E">
        <w:rPr>
          <w:rFonts w:ascii="Book Antiqua" w:hAnsi="Book Antiqua" w:cs="Aparajita"/>
          <w:sz w:val="24"/>
          <w:szCs w:val="24"/>
        </w:rPr>
        <w:t>.</w:t>
      </w:r>
      <w:r w:rsidR="007F21A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9723D9" w:rsidRPr="00BF468E">
        <w:rPr>
          <w:rFonts w:ascii="Book Antiqua" w:hAnsi="Book Antiqua" w:cs="Aparajita"/>
          <w:sz w:val="24"/>
          <w:szCs w:val="24"/>
        </w:rPr>
        <w:t>Few</w:t>
      </w:r>
      <w:r w:rsidR="00236001" w:rsidRPr="00BF468E">
        <w:rPr>
          <w:rFonts w:ascii="Book Antiqua" w:hAnsi="Book Antiqua" w:cs="Aparajita"/>
          <w:sz w:val="24"/>
          <w:szCs w:val="24"/>
        </w:rPr>
        <w:t xml:space="preserve"> studies have </w:t>
      </w:r>
      <w:r w:rsidR="0002140E" w:rsidRPr="00BF468E">
        <w:rPr>
          <w:rFonts w:ascii="Book Antiqua" w:hAnsi="Book Antiqua" w:cs="Aparajita"/>
          <w:sz w:val="24"/>
          <w:szCs w:val="24"/>
        </w:rPr>
        <w:t xml:space="preserve">bring to light </w:t>
      </w:r>
      <w:r w:rsidR="00236001" w:rsidRPr="00BF468E">
        <w:rPr>
          <w:rFonts w:ascii="Book Antiqua" w:hAnsi="Book Antiqua" w:cs="Aparajita"/>
          <w:sz w:val="24"/>
          <w:szCs w:val="24"/>
        </w:rPr>
        <w:t>th</w:t>
      </w:r>
      <w:r w:rsidR="009F70BC" w:rsidRPr="00BF468E">
        <w:rPr>
          <w:rFonts w:ascii="Book Antiqua" w:hAnsi="Book Antiqua" w:cs="Aparajita"/>
          <w:sz w:val="24"/>
          <w:szCs w:val="24"/>
        </w:rPr>
        <w:t>is</w:t>
      </w:r>
      <w:r w:rsidR="004760FE" w:rsidRPr="00BF468E">
        <w:rPr>
          <w:rFonts w:ascii="Book Antiqua" w:hAnsi="Book Antiqua" w:cs="Aparajita"/>
          <w:sz w:val="24"/>
          <w:szCs w:val="24"/>
        </w:rPr>
        <w:t xml:space="preserve"> under</w:t>
      </w:r>
      <w:r w:rsidR="0002140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236001" w:rsidRPr="00BF468E">
        <w:rPr>
          <w:rFonts w:ascii="Book Antiqua" w:hAnsi="Book Antiqua" w:cs="Aparajita"/>
          <w:sz w:val="24"/>
          <w:szCs w:val="24"/>
        </w:rPr>
        <w:t>investigated subject from different parts of the world</w:t>
      </w:r>
      <w:proofErr w:type="gramStart"/>
      <w:r w:rsidR="009F70BC" w:rsidRPr="00BF468E">
        <w:rPr>
          <w:rFonts w:ascii="Book Antiqua" w:hAnsi="Book Antiqua" w:cs="Aparajita"/>
          <w:sz w:val="24"/>
          <w:szCs w:val="24"/>
        </w:rPr>
        <w:t xml:space="preserve">, </w:t>
      </w:r>
      <w:r w:rsidR="004760F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proofErr w:type="gramEnd"/>
      <w:r w:rsidR="004760FE" w:rsidRPr="00BF468E">
        <w:rPr>
          <w:rFonts w:ascii="Book Antiqua" w:hAnsi="Book Antiqua" w:cs="Aparajita"/>
          <w:sz w:val="24"/>
          <w:szCs w:val="24"/>
        </w:rPr>
        <w:t xml:space="preserve"> regrettably </w:t>
      </w:r>
      <w:r w:rsidR="009723D9" w:rsidRPr="00BF468E">
        <w:rPr>
          <w:rFonts w:ascii="Book Antiqua" w:hAnsi="Book Antiqua" w:cs="Aparajita"/>
          <w:sz w:val="24"/>
          <w:szCs w:val="24"/>
        </w:rPr>
        <w:t>this aspect of is</w:t>
      </w:r>
      <w:r w:rsidR="00B9767B" w:rsidRPr="00BF468E">
        <w:rPr>
          <w:rFonts w:ascii="Book Antiqua" w:hAnsi="Book Antiqua" w:cs="Aparajita"/>
          <w:sz w:val="24"/>
          <w:szCs w:val="24"/>
        </w:rPr>
        <w:t>c</w:t>
      </w:r>
      <w:r w:rsidR="009723D9" w:rsidRPr="00BF468E">
        <w:rPr>
          <w:rFonts w:ascii="Book Antiqua" w:hAnsi="Book Antiqua" w:cs="Aparajita"/>
          <w:sz w:val="24"/>
          <w:szCs w:val="24"/>
        </w:rPr>
        <w:t>h</w:t>
      </w:r>
      <w:r w:rsidR="00B9767B" w:rsidRPr="00BF468E">
        <w:rPr>
          <w:rFonts w:ascii="Book Antiqua" w:hAnsi="Book Antiqua" w:cs="Aparajita"/>
          <w:sz w:val="24"/>
          <w:szCs w:val="24"/>
        </w:rPr>
        <w:t>e</w:t>
      </w:r>
      <w:r w:rsidR="009723D9" w:rsidRPr="00BF468E">
        <w:rPr>
          <w:rFonts w:ascii="Book Antiqua" w:hAnsi="Book Antiqua" w:cs="Aparajita"/>
          <w:sz w:val="24"/>
          <w:szCs w:val="24"/>
        </w:rPr>
        <w:t>mic heart disease has under eva</w:t>
      </w:r>
      <w:r w:rsidR="004760FE" w:rsidRPr="00BF468E">
        <w:rPr>
          <w:rFonts w:ascii="Book Antiqua" w:hAnsi="Book Antiqua" w:cs="Aparajita"/>
          <w:sz w:val="24"/>
          <w:szCs w:val="24"/>
        </w:rPr>
        <w:t>l</w:t>
      </w:r>
      <w:r w:rsidR="009723D9" w:rsidRPr="00BF468E">
        <w:rPr>
          <w:rFonts w:ascii="Book Antiqua" w:hAnsi="Book Antiqua" w:cs="Aparajita"/>
          <w:sz w:val="24"/>
          <w:szCs w:val="24"/>
        </w:rPr>
        <w:t>uated in the major clinical trial</w:t>
      </w:r>
      <w:r w:rsidR="004760FE" w:rsidRPr="00BF468E">
        <w:rPr>
          <w:rFonts w:ascii="Book Antiqua" w:hAnsi="Book Antiqua" w:cs="Aparajita"/>
          <w:sz w:val="24"/>
          <w:szCs w:val="24"/>
        </w:rPr>
        <w:t>,</w:t>
      </w:r>
      <w:r w:rsidR="009723D9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9F70BC" w:rsidRPr="00BF468E">
        <w:rPr>
          <w:rFonts w:ascii="Book Antiqua" w:hAnsi="Book Antiqua" w:cs="Aparajita"/>
          <w:sz w:val="24"/>
          <w:szCs w:val="24"/>
        </w:rPr>
        <w:t>unfortunatly</w:t>
      </w:r>
      <w:proofErr w:type="spellEnd"/>
      <w:r w:rsidR="00236001" w:rsidRPr="00BF468E">
        <w:rPr>
          <w:rFonts w:ascii="Book Antiqua" w:hAnsi="Book Antiqua" w:cs="Aparajita"/>
          <w:sz w:val="24"/>
          <w:szCs w:val="24"/>
        </w:rPr>
        <w:t xml:space="preserve"> the result of which are highly diverse that make</w:t>
      </w:r>
      <w:r w:rsidR="00B9767B" w:rsidRPr="00BF468E">
        <w:rPr>
          <w:rFonts w:ascii="Book Antiqua" w:hAnsi="Book Antiqua" w:cs="Aparajita"/>
          <w:sz w:val="24"/>
          <w:szCs w:val="24"/>
        </w:rPr>
        <w:t>s</w:t>
      </w:r>
      <w:r w:rsidR="00236001" w:rsidRPr="00BF468E">
        <w:rPr>
          <w:rFonts w:ascii="Book Antiqua" w:hAnsi="Book Antiqua" w:cs="Aparajita"/>
          <w:sz w:val="24"/>
          <w:szCs w:val="24"/>
        </w:rPr>
        <w:t xml:space="preserve"> definitive conclusion about the spec</w:t>
      </w:r>
      <w:r w:rsidR="00371DA4" w:rsidRPr="00BF468E">
        <w:rPr>
          <w:rFonts w:ascii="Book Antiqua" w:hAnsi="Book Antiqua" w:cs="Aparajita"/>
          <w:sz w:val="24"/>
          <w:szCs w:val="24"/>
        </w:rPr>
        <w:t>t</w:t>
      </w:r>
      <w:r w:rsidR="00236001" w:rsidRPr="00BF468E">
        <w:rPr>
          <w:rFonts w:ascii="Book Antiqua" w:hAnsi="Book Antiqua" w:cs="Aparajita"/>
          <w:sz w:val="24"/>
          <w:szCs w:val="24"/>
        </w:rPr>
        <w:t xml:space="preserve">rum of atypical </w:t>
      </w:r>
      <w:proofErr w:type="spellStart"/>
      <w:r w:rsidR="00236001" w:rsidRPr="00BF468E">
        <w:rPr>
          <w:rFonts w:ascii="Book Antiqua" w:hAnsi="Book Antiqua" w:cs="Aparajita"/>
          <w:sz w:val="24"/>
          <w:szCs w:val="24"/>
        </w:rPr>
        <w:t>presenation</w:t>
      </w:r>
      <w:proofErr w:type="spellEnd"/>
      <w:r w:rsidR="00236001" w:rsidRPr="00BF468E">
        <w:rPr>
          <w:rFonts w:ascii="Book Antiqua" w:hAnsi="Book Antiqua" w:cs="Aparajita"/>
          <w:sz w:val="24"/>
          <w:szCs w:val="24"/>
        </w:rPr>
        <w:t xml:space="preserve"> of acute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001" w:rsidRPr="00BF468E">
        <w:rPr>
          <w:rFonts w:ascii="Book Antiqua" w:hAnsi="Book Antiqua" w:cs="Aparajita"/>
          <w:sz w:val="24"/>
          <w:szCs w:val="24"/>
        </w:rPr>
        <w:t xml:space="preserve"> even stable</w:t>
      </w:r>
      <w:r w:rsidR="008642D2" w:rsidRPr="00BF468E">
        <w:rPr>
          <w:rFonts w:ascii="Book Antiqua" w:hAnsi="Book Antiqua" w:cs="Aparajita"/>
          <w:sz w:val="24"/>
          <w:szCs w:val="24"/>
        </w:rPr>
        <w:t xml:space="preserve"> chronic</w:t>
      </w:r>
      <w:r w:rsidR="00236001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236001" w:rsidRPr="00BF468E">
        <w:rPr>
          <w:rFonts w:ascii="Book Antiqua" w:hAnsi="Book Antiqua" w:cs="Aparajita"/>
          <w:sz w:val="24"/>
          <w:szCs w:val="24"/>
        </w:rPr>
        <w:t>coronay</w:t>
      </w:r>
      <w:proofErr w:type="spellEnd"/>
      <w:r w:rsidR="00236001" w:rsidRPr="00BF468E">
        <w:rPr>
          <w:rFonts w:ascii="Book Antiqua" w:hAnsi="Book Antiqua" w:cs="Aparajita"/>
          <w:sz w:val="24"/>
          <w:szCs w:val="24"/>
        </w:rPr>
        <w:t xml:space="preserve"> artery disease</w:t>
      </w:r>
      <w:r w:rsidR="00371DA4" w:rsidRPr="00BF468E">
        <w:rPr>
          <w:rFonts w:ascii="Book Antiqua" w:hAnsi="Book Antiqua" w:cs="Aparajita"/>
          <w:sz w:val="24"/>
          <w:szCs w:val="24"/>
        </w:rPr>
        <w:t xml:space="preserve"> difficult to</w:t>
      </w:r>
      <w:r w:rsidR="00B9767B" w:rsidRPr="00BF468E">
        <w:rPr>
          <w:rFonts w:ascii="Book Antiqua" w:hAnsi="Book Antiqua" w:cs="Aparajita"/>
          <w:sz w:val="24"/>
          <w:szCs w:val="24"/>
        </w:rPr>
        <w:t xml:space="preserve"> confirm</w:t>
      </w:r>
      <w:r w:rsidR="004760FE" w:rsidRPr="00BF468E">
        <w:rPr>
          <w:rFonts w:ascii="Book Antiqua" w:hAnsi="Book Antiqua" w:cs="Aparajita"/>
          <w:sz w:val="24"/>
          <w:szCs w:val="24"/>
        </w:rPr>
        <w:t>.</w:t>
      </w:r>
      <w:r w:rsidR="009F70B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760FE" w:rsidRPr="00BF468E">
        <w:rPr>
          <w:rFonts w:ascii="Book Antiqua" w:hAnsi="Book Antiqua" w:cs="Aparajita"/>
          <w:sz w:val="24"/>
          <w:szCs w:val="24"/>
        </w:rPr>
        <w:t>T</w:t>
      </w:r>
      <w:r w:rsidR="009F70BC" w:rsidRPr="00BF468E">
        <w:rPr>
          <w:rFonts w:ascii="Book Antiqua" w:hAnsi="Book Antiqua" w:cs="Aparajita"/>
          <w:sz w:val="24"/>
          <w:szCs w:val="24"/>
        </w:rPr>
        <w:t xml:space="preserve">his may have great impact on the morbidity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9F70BC" w:rsidRPr="00BF468E">
        <w:rPr>
          <w:rFonts w:ascii="Book Antiqua" w:hAnsi="Book Antiqua" w:cs="Aparajita"/>
          <w:sz w:val="24"/>
          <w:szCs w:val="24"/>
        </w:rPr>
        <w:t xml:space="preserve"> mortality of coronary artery disease in diabetics</w:t>
      </w:r>
      <w:r w:rsidR="00371DA4" w:rsidRPr="00BF468E">
        <w:rPr>
          <w:rFonts w:ascii="Book Antiqua" w:hAnsi="Book Antiqua" w:cs="Aparajita"/>
          <w:sz w:val="24"/>
          <w:szCs w:val="24"/>
        </w:rPr>
        <w:t>.</w:t>
      </w:r>
      <w:r w:rsidR="00236001" w:rsidRPr="00BF468E">
        <w:rPr>
          <w:rFonts w:ascii="Book Antiqua" w:hAnsi="Book Antiqua" w:cs="Aparajita"/>
          <w:sz w:val="24"/>
          <w:szCs w:val="24"/>
        </w:rPr>
        <w:t xml:space="preserve">  </w:t>
      </w:r>
      <w:r w:rsidRPr="00BF468E">
        <w:rPr>
          <w:rFonts w:ascii="Book Antiqua" w:hAnsi="Book Antiqua" w:cs="Aparajita"/>
          <w:sz w:val="24"/>
          <w:szCs w:val="24"/>
        </w:rPr>
        <w:t xml:space="preserve">In this up to date review we will try to analyze the </w:t>
      </w:r>
      <w:r w:rsidR="007E2F8D" w:rsidRPr="00BF468E">
        <w:rPr>
          <w:rFonts w:ascii="Book Antiqua" w:hAnsi="Book Antiqua" w:cs="Aparajita"/>
          <w:sz w:val="24"/>
          <w:szCs w:val="24"/>
        </w:rPr>
        <w:t>most recent</w:t>
      </w:r>
      <w:r w:rsidRPr="00BF468E">
        <w:rPr>
          <w:rFonts w:ascii="Book Antiqua" w:hAnsi="Book Antiqua" w:cs="Aparajita"/>
          <w:sz w:val="24"/>
          <w:szCs w:val="24"/>
        </w:rPr>
        <w:t xml:space="preserve"> studies about the atypical presentation of ischemic heart disease in both acute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chronic </w:t>
      </w:r>
      <w:r w:rsidR="00B9767B" w:rsidRPr="00BF468E">
        <w:rPr>
          <w:rFonts w:ascii="Book Antiqua" w:hAnsi="Book Antiqua" w:cs="Aparajita"/>
          <w:sz w:val="24"/>
          <w:szCs w:val="24"/>
        </w:rPr>
        <w:t>forms</w:t>
      </w:r>
      <w:r w:rsidRPr="00BF468E">
        <w:rPr>
          <w:rFonts w:ascii="Book Antiqua" w:hAnsi="Book Antiqua" w:cs="Aparajita"/>
          <w:sz w:val="24"/>
          <w:szCs w:val="24"/>
        </w:rPr>
        <w:t xml:space="preserve"> which</w:t>
      </w:r>
      <w:r w:rsidR="00A87A92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9767B" w:rsidRPr="00BF468E">
        <w:rPr>
          <w:rFonts w:ascii="Book Antiqua" w:hAnsi="Book Antiqua" w:cs="Aparajita"/>
          <w:sz w:val="24"/>
          <w:szCs w:val="24"/>
        </w:rPr>
        <w:t xml:space="preserve">may give emphasis to </w:t>
      </w:r>
      <w:r w:rsidRPr="00BF468E">
        <w:rPr>
          <w:rFonts w:ascii="Book Antiqua" w:hAnsi="Book Antiqua" w:cs="Aparajita"/>
          <w:sz w:val="24"/>
          <w:szCs w:val="24"/>
        </w:rPr>
        <w:t xml:space="preserve">this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under </w:t>
      </w:r>
      <w:r w:rsidR="00A87A92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investigated</w:t>
      </w:r>
      <w:proofErr w:type="gramEnd"/>
      <w:r w:rsidR="00A87A92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 topic.</w:t>
      </w:r>
    </w:p>
    <w:p w14:paraId="17707158" w14:textId="77777777" w:rsidR="00852548" w:rsidRPr="00BF468E" w:rsidRDefault="0085254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u w:val="single"/>
        </w:rPr>
      </w:pPr>
    </w:p>
    <w:p w14:paraId="7278528F" w14:textId="03CBC7C9" w:rsidR="00D54539" w:rsidRPr="00BF468E" w:rsidRDefault="00CF106A" w:rsidP="00CF106A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BF468E">
        <w:rPr>
          <w:rFonts w:ascii="Book Antiqua" w:hAnsi="Book Antiqua"/>
          <w:sz w:val="24"/>
          <w:szCs w:val="24"/>
        </w:rPr>
        <w:t xml:space="preserve">© </w:t>
      </w:r>
      <w:r w:rsidRPr="00BF468E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BF468E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BF468E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14:paraId="1242D9CB" w14:textId="77777777" w:rsidR="00CF106A" w:rsidRPr="00BF468E" w:rsidRDefault="00CF106A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0D043E99" w14:textId="7F7632BF" w:rsidR="00D54539" w:rsidRPr="00BF468E" w:rsidRDefault="00D54539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b/>
          <w:sz w:val="24"/>
          <w:szCs w:val="24"/>
        </w:rPr>
        <w:t>Key words</w:t>
      </w:r>
      <w:r w:rsidRPr="00BF468E">
        <w:rPr>
          <w:rFonts w:ascii="Book Antiqua" w:hAnsi="Book Antiqua" w:cs="Aparajita"/>
          <w:sz w:val="24"/>
          <w:szCs w:val="24"/>
        </w:rPr>
        <w:t>:</w:t>
      </w:r>
      <w:r w:rsidRPr="00BF468E">
        <w:rPr>
          <w:rFonts w:ascii="Book Antiqua" w:hAnsi="Book Antiqu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Diabetes mellitus</w:t>
      </w:r>
      <w:r w:rsidR="00CF106A" w:rsidRPr="00BF468E">
        <w:rPr>
          <w:rFonts w:ascii="Book Antiqua" w:hAnsi="Book Antiqua" w:cs="Aparajita"/>
          <w:sz w:val="24"/>
          <w:szCs w:val="24"/>
          <w:lang w:eastAsia="zh-CN"/>
        </w:rPr>
        <w:t>;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Acute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coronary syndrome</w:t>
      </w:r>
      <w:r w:rsidR="00CF106A" w:rsidRPr="00BF468E">
        <w:rPr>
          <w:rFonts w:ascii="Book Antiqua" w:hAnsi="Book Antiqua" w:cs="Aparajita"/>
          <w:sz w:val="24"/>
          <w:szCs w:val="24"/>
          <w:lang w:eastAsia="zh-CN"/>
        </w:rPr>
        <w:t>;</w:t>
      </w:r>
      <w:r w:rsidRPr="00BF468E">
        <w:rPr>
          <w:rFonts w:ascii="Book Antiqua" w:hAnsi="Book Antiqua" w:cs="Aparajita"/>
          <w:sz w:val="24"/>
          <w:szCs w:val="24"/>
        </w:rPr>
        <w:t xml:space="preserve"> Acute myocardial infarction</w:t>
      </w:r>
      <w:r w:rsidR="00CF106A" w:rsidRPr="00BF468E">
        <w:rPr>
          <w:rFonts w:ascii="Book Antiqua" w:hAnsi="Book Antiqua" w:cs="Aparajita"/>
          <w:sz w:val="24"/>
          <w:szCs w:val="24"/>
          <w:lang w:eastAsia="zh-CN"/>
        </w:rPr>
        <w:t xml:space="preserve">; </w:t>
      </w:r>
      <w:r w:rsidRPr="00BF468E">
        <w:rPr>
          <w:rFonts w:ascii="Book Antiqua" w:hAnsi="Book Antiqua" w:cs="Aparajita"/>
          <w:sz w:val="24"/>
          <w:szCs w:val="24"/>
        </w:rPr>
        <w:t>Ischemic heart disease</w:t>
      </w:r>
      <w:r w:rsidR="00CF106A" w:rsidRPr="00BF468E">
        <w:rPr>
          <w:rFonts w:ascii="Book Antiqua" w:hAnsi="Book Antiqua" w:cs="Aparajita"/>
          <w:sz w:val="24"/>
          <w:szCs w:val="24"/>
          <w:lang w:eastAsia="zh-CN"/>
        </w:rPr>
        <w:t>;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CF106A" w:rsidRPr="00BF468E">
        <w:rPr>
          <w:rFonts w:ascii="Book Antiqua" w:hAnsi="Book Antiqua" w:cs="Aparajita"/>
          <w:sz w:val="24"/>
          <w:szCs w:val="24"/>
        </w:rPr>
        <w:t>A</w:t>
      </w:r>
      <w:r w:rsidRPr="00BF468E">
        <w:rPr>
          <w:rFonts w:ascii="Book Antiqua" w:hAnsi="Book Antiqua" w:cs="Aparajita"/>
          <w:sz w:val="24"/>
          <w:szCs w:val="24"/>
        </w:rPr>
        <w:t>typical presentation</w:t>
      </w:r>
      <w:r w:rsidR="00CF106A" w:rsidRPr="00BF468E">
        <w:rPr>
          <w:rFonts w:ascii="Book Antiqua" w:hAnsi="Book Antiqua" w:cs="Aparajita"/>
          <w:sz w:val="24"/>
          <w:szCs w:val="24"/>
          <w:lang w:eastAsia="zh-CN"/>
        </w:rPr>
        <w:t>;</w:t>
      </w:r>
      <w:r w:rsidR="00CF106A" w:rsidRPr="00BF468E">
        <w:rPr>
          <w:rFonts w:ascii="Book Antiqua" w:hAnsi="Book Antiqua" w:cs="Aparajita"/>
          <w:sz w:val="24"/>
          <w:szCs w:val="24"/>
        </w:rPr>
        <w:t xml:space="preserve"> Silent myocardial ischemia</w:t>
      </w:r>
      <w:r w:rsidRPr="00BF468E">
        <w:rPr>
          <w:rFonts w:ascii="Book Antiqua" w:hAnsi="Book Antiqua" w:cs="Aparajita"/>
          <w:sz w:val="24"/>
          <w:szCs w:val="24"/>
        </w:rPr>
        <w:t xml:space="preserve">   </w:t>
      </w:r>
    </w:p>
    <w:p w14:paraId="4FB8F34B" w14:textId="77777777" w:rsidR="00852548" w:rsidRPr="00BF468E" w:rsidRDefault="0085254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u w:val="single"/>
        </w:rPr>
      </w:pPr>
    </w:p>
    <w:p w14:paraId="6FF97A13" w14:textId="0FAA0C62" w:rsidR="00F95ED1" w:rsidRPr="00BF468E" w:rsidRDefault="00F95ED1" w:rsidP="00CF106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5" w:name="OLE_LINK103"/>
      <w:bookmarkStart w:id="6" w:name="OLE_LINK104"/>
      <w:bookmarkStart w:id="7" w:name="OLE_LINK30"/>
      <w:bookmarkStart w:id="8" w:name="OLE_LINK31"/>
      <w:bookmarkStart w:id="9" w:name="OLE_LINK119"/>
      <w:r w:rsidRPr="00BF468E">
        <w:rPr>
          <w:rFonts w:ascii="Book Antiqua" w:hAnsi="Book Antiqua"/>
          <w:b/>
          <w:sz w:val="24"/>
          <w:szCs w:val="24"/>
        </w:rPr>
        <w:lastRenderedPageBreak/>
        <w:t>Core tip:</w:t>
      </w:r>
      <w:bookmarkEnd w:id="5"/>
      <w:bookmarkEnd w:id="6"/>
      <w:r w:rsidRPr="00BF468E">
        <w:rPr>
          <w:rFonts w:ascii="Book Antiqua" w:hAnsi="Book Antiqua"/>
          <w:sz w:val="24"/>
          <w:szCs w:val="24"/>
        </w:rPr>
        <w:t xml:space="preserve"> </w:t>
      </w:r>
      <w:r w:rsidR="009C64D2" w:rsidRPr="00BF468E">
        <w:rPr>
          <w:rFonts w:ascii="Book Antiqua" w:hAnsi="Book Antiqua"/>
          <w:sz w:val="24"/>
          <w:szCs w:val="24"/>
        </w:rPr>
        <w:t xml:space="preserve">Atypical </w:t>
      </w:r>
      <w:proofErr w:type="spellStart"/>
      <w:r w:rsidR="009C64D2" w:rsidRPr="00BF468E">
        <w:rPr>
          <w:rFonts w:ascii="Book Antiqua" w:hAnsi="Book Antiqua"/>
          <w:sz w:val="24"/>
          <w:szCs w:val="24"/>
        </w:rPr>
        <w:t>presenation</w:t>
      </w:r>
      <w:proofErr w:type="spellEnd"/>
      <w:r w:rsidR="009C64D2" w:rsidRPr="00BF468E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9C64D2" w:rsidRPr="00BF468E">
        <w:rPr>
          <w:rFonts w:ascii="Book Antiqua" w:hAnsi="Book Antiqua"/>
          <w:sz w:val="24"/>
          <w:szCs w:val="24"/>
        </w:rPr>
        <w:t>of</w:t>
      </w:r>
      <w:proofErr w:type="spellEnd"/>
      <w:r w:rsidR="009C64D2" w:rsidRPr="00BF468E">
        <w:rPr>
          <w:rFonts w:ascii="Book Antiqua" w:hAnsi="Book Antiqua"/>
          <w:sz w:val="24"/>
          <w:szCs w:val="24"/>
        </w:rPr>
        <w:t xml:space="preserve"> ischemic heart disease  in diabetic patient both in its acute </w:t>
      </w:r>
      <w:r w:rsidR="00BA2D99" w:rsidRPr="00BF468E">
        <w:rPr>
          <w:rFonts w:ascii="Book Antiqua" w:hAnsi="Book Antiqua"/>
          <w:sz w:val="24"/>
          <w:szCs w:val="24"/>
        </w:rPr>
        <w:t>and</w:t>
      </w:r>
      <w:r w:rsidR="009C64D2" w:rsidRPr="00BF468E">
        <w:rPr>
          <w:rFonts w:ascii="Book Antiqua" w:hAnsi="Book Antiqua"/>
          <w:sz w:val="24"/>
          <w:szCs w:val="24"/>
        </w:rPr>
        <w:t xml:space="preserve"> chronic form is one of the most under investigated subject </w:t>
      </w:r>
      <w:proofErr w:type="spellStart"/>
      <w:r w:rsidR="009C64D2" w:rsidRPr="00BF468E">
        <w:rPr>
          <w:rFonts w:ascii="Book Antiqua" w:hAnsi="Book Antiqua"/>
          <w:sz w:val="24"/>
          <w:szCs w:val="24"/>
        </w:rPr>
        <w:t>ispite</w:t>
      </w:r>
      <w:proofErr w:type="spellEnd"/>
      <w:r w:rsidR="009C64D2" w:rsidRPr="00BF468E">
        <w:rPr>
          <w:rFonts w:ascii="Book Antiqua" w:hAnsi="Book Antiqua"/>
          <w:sz w:val="24"/>
          <w:szCs w:val="24"/>
        </w:rPr>
        <w:t xml:space="preserve"> of extensive </w:t>
      </w:r>
      <w:proofErr w:type="spellStart"/>
      <w:r w:rsidR="009C64D2" w:rsidRPr="00BF468E">
        <w:rPr>
          <w:rFonts w:ascii="Book Antiqua" w:hAnsi="Book Antiqua"/>
          <w:sz w:val="24"/>
          <w:szCs w:val="24"/>
        </w:rPr>
        <w:t>reseach</w:t>
      </w:r>
      <w:proofErr w:type="spellEnd"/>
      <w:r w:rsidR="009C64D2" w:rsidRPr="00BF468E">
        <w:rPr>
          <w:rFonts w:ascii="Book Antiqua" w:hAnsi="Book Antiqua"/>
          <w:sz w:val="24"/>
          <w:szCs w:val="24"/>
        </w:rPr>
        <w:t xml:space="preserve"> of coronary artery disease even in major clinical trial, according to available data from many studies  till the date of writing this article the impact on </w:t>
      </w:r>
      <w:proofErr w:type="spellStart"/>
      <w:r w:rsidR="009C64D2" w:rsidRPr="00BF468E">
        <w:rPr>
          <w:rFonts w:ascii="Book Antiqua" w:hAnsi="Book Antiqua"/>
          <w:sz w:val="24"/>
          <w:szCs w:val="24"/>
        </w:rPr>
        <w:t>out come</w:t>
      </w:r>
      <w:proofErr w:type="spellEnd"/>
      <w:r w:rsidR="009C64D2" w:rsidRPr="00BF468E">
        <w:rPr>
          <w:rFonts w:ascii="Book Antiqua" w:hAnsi="Book Antiqua"/>
          <w:sz w:val="24"/>
          <w:szCs w:val="24"/>
        </w:rPr>
        <w:t xml:space="preserve"> of atypical presentation are highly </w:t>
      </w:r>
      <w:proofErr w:type="spellStart"/>
      <w:r w:rsidR="009C64D2" w:rsidRPr="00BF468E">
        <w:rPr>
          <w:rFonts w:ascii="Book Antiqua" w:hAnsi="Book Antiqua"/>
          <w:sz w:val="24"/>
          <w:szCs w:val="24"/>
        </w:rPr>
        <w:t>conteravercial</w:t>
      </w:r>
      <w:proofErr w:type="spellEnd"/>
      <w:r w:rsidR="009C64D2" w:rsidRPr="00BF468E">
        <w:rPr>
          <w:rFonts w:ascii="Book Antiqua" w:hAnsi="Book Antiqua"/>
          <w:sz w:val="24"/>
          <w:szCs w:val="24"/>
        </w:rPr>
        <w:t xml:space="preserve"> making definitive conclusion  difficult which may have great </w:t>
      </w:r>
      <w:r w:rsidR="00545DF6" w:rsidRPr="00BF468E">
        <w:rPr>
          <w:rFonts w:ascii="Book Antiqua" w:hAnsi="Book Antiqua"/>
          <w:sz w:val="24"/>
          <w:szCs w:val="24"/>
        </w:rPr>
        <w:t xml:space="preserve">impact </w:t>
      </w:r>
      <w:r w:rsidR="009C64D2" w:rsidRPr="00BF468E">
        <w:rPr>
          <w:rFonts w:ascii="Book Antiqua" w:hAnsi="Book Antiqua"/>
          <w:sz w:val="24"/>
          <w:szCs w:val="24"/>
        </w:rPr>
        <w:t xml:space="preserve">on morbidity </w:t>
      </w:r>
      <w:r w:rsidR="00BA2D99" w:rsidRPr="00BF468E">
        <w:rPr>
          <w:rFonts w:ascii="Book Antiqua" w:hAnsi="Book Antiqua"/>
          <w:sz w:val="24"/>
          <w:szCs w:val="24"/>
        </w:rPr>
        <w:t>and</w:t>
      </w:r>
      <w:r w:rsidR="009C64D2" w:rsidRPr="00BF468E">
        <w:rPr>
          <w:rFonts w:ascii="Book Antiqua" w:hAnsi="Book Antiqua"/>
          <w:sz w:val="24"/>
          <w:szCs w:val="24"/>
        </w:rPr>
        <w:t xml:space="preserve"> mortality</w:t>
      </w:r>
      <w:r w:rsidR="00C069E5" w:rsidRPr="00BF468E">
        <w:rPr>
          <w:rFonts w:ascii="Book Antiqua" w:hAnsi="Book Antiqua"/>
          <w:sz w:val="24"/>
          <w:szCs w:val="24"/>
        </w:rPr>
        <w:t xml:space="preserve"> of acute chronic coro</w:t>
      </w:r>
      <w:r w:rsidR="00545DF6" w:rsidRPr="00BF468E">
        <w:rPr>
          <w:rFonts w:ascii="Book Antiqua" w:hAnsi="Book Antiqua"/>
          <w:sz w:val="24"/>
          <w:szCs w:val="24"/>
        </w:rPr>
        <w:t xml:space="preserve">nary </w:t>
      </w:r>
      <w:proofErr w:type="spellStart"/>
      <w:r w:rsidR="00545DF6" w:rsidRPr="00BF468E">
        <w:rPr>
          <w:rFonts w:ascii="Book Antiqua" w:hAnsi="Book Antiqua"/>
          <w:sz w:val="24"/>
          <w:szCs w:val="24"/>
        </w:rPr>
        <w:t>artey</w:t>
      </w:r>
      <w:proofErr w:type="spellEnd"/>
      <w:r w:rsidR="00545DF6" w:rsidRPr="00BF468E">
        <w:rPr>
          <w:rFonts w:ascii="Book Antiqua" w:hAnsi="Book Antiqua"/>
          <w:sz w:val="24"/>
          <w:szCs w:val="24"/>
        </w:rPr>
        <w:t xml:space="preserve"> disease  in diabetic</w:t>
      </w:r>
      <w:r w:rsidR="00C069E5" w:rsidRPr="00BF468E">
        <w:rPr>
          <w:rFonts w:ascii="Book Antiqua" w:hAnsi="Book Antiqua"/>
          <w:sz w:val="24"/>
          <w:szCs w:val="24"/>
        </w:rPr>
        <w:t>s</w:t>
      </w:r>
      <w:r w:rsidR="009C64D2" w:rsidRPr="00BF468E">
        <w:rPr>
          <w:rFonts w:ascii="Book Antiqua" w:hAnsi="Book Antiqua"/>
          <w:sz w:val="24"/>
          <w:szCs w:val="24"/>
        </w:rPr>
        <w:t>.</w:t>
      </w:r>
    </w:p>
    <w:bookmarkEnd w:id="7"/>
    <w:bookmarkEnd w:id="8"/>
    <w:bookmarkEnd w:id="9"/>
    <w:p w14:paraId="3193AEF8" w14:textId="77777777" w:rsidR="00CF106A" w:rsidRPr="00BF468E" w:rsidRDefault="00CF106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0FCF8A17" w14:textId="507E8F27" w:rsidR="00CF106A" w:rsidRPr="00BF468E" w:rsidRDefault="00CF106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proofErr w:type="spellStart"/>
      <w:r w:rsidRPr="00BF468E">
        <w:rPr>
          <w:rFonts w:ascii="Book Antiqua" w:hAnsi="Book Antiqua" w:cs="Aparajita"/>
          <w:sz w:val="24"/>
          <w:szCs w:val="24"/>
        </w:rPr>
        <w:t>Hadi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Khafaji</w:t>
      </w:r>
      <w:proofErr w:type="spellEnd"/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 HAR</w:t>
      </w:r>
      <w:r w:rsidRPr="00BF468E">
        <w:rPr>
          <w:rFonts w:ascii="Book Antiqua" w:hAnsi="Book Antiqua" w:cs="Aparajita"/>
          <w:sz w:val="24"/>
          <w:szCs w:val="24"/>
        </w:rPr>
        <w:t xml:space="preserve">, Al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Suwaidi</w:t>
      </w:r>
      <w:proofErr w:type="spellEnd"/>
      <w:r w:rsidRPr="00BF468E">
        <w:rPr>
          <w:rFonts w:ascii="Book Antiqua" w:hAnsi="Book Antiqua" w:cs="Aparajita"/>
          <w:sz w:val="24"/>
          <w:szCs w:val="24"/>
          <w:lang w:eastAsia="zh-CN"/>
        </w:rPr>
        <w:t xml:space="preserve"> JM.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Atypical presentation of acute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chronic coronary artery disease in diabetics</w:t>
      </w:r>
      <w:r w:rsidRPr="00BF468E">
        <w:rPr>
          <w:rFonts w:ascii="Book Antiqua" w:hAnsi="Book Antiqua" w:cs="Aparajita"/>
          <w:sz w:val="24"/>
          <w:szCs w:val="24"/>
          <w:lang w:eastAsia="zh-CN"/>
        </w:rPr>
        <w:t>.</w:t>
      </w:r>
      <w:proofErr w:type="gramEnd"/>
      <w:r w:rsidRPr="00BF468E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BF468E">
        <w:rPr>
          <w:rFonts w:ascii="Book Antiqua" w:hAnsi="Book Antiqua"/>
          <w:i/>
          <w:iCs/>
          <w:sz w:val="24"/>
          <w:szCs w:val="24"/>
        </w:rPr>
        <w:t>Cardiol</w:t>
      </w:r>
      <w:proofErr w:type="spellEnd"/>
      <w:r w:rsidRPr="00BF468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/>
          <w:iCs/>
          <w:sz w:val="24"/>
          <w:szCs w:val="24"/>
          <w:lang w:eastAsia="zh-CN"/>
        </w:rPr>
        <w:t xml:space="preserve">2014; </w:t>
      </w:r>
      <w:proofErr w:type="gramStart"/>
      <w:r w:rsidRPr="00BF468E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BF468E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7E3D428B" w14:textId="77777777" w:rsidR="00CF106A" w:rsidRPr="00BF468E" w:rsidRDefault="00CF106A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u w:val="single"/>
          <w:lang w:eastAsia="zh-CN"/>
        </w:rPr>
      </w:pPr>
    </w:p>
    <w:p w14:paraId="1AD5F4BB" w14:textId="3085D949" w:rsidR="002875E5" w:rsidRPr="00BF468E" w:rsidRDefault="00CF106A" w:rsidP="00CF106A">
      <w:pPr>
        <w:pStyle w:val="a3"/>
        <w:spacing w:after="0" w:line="360" w:lineRule="auto"/>
        <w:ind w:left="0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>INTRODUCTION</w:t>
      </w:r>
    </w:p>
    <w:p w14:paraId="1D1A7D08" w14:textId="222EADFB" w:rsidR="002365B0" w:rsidRPr="00BF468E" w:rsidRDefault="004B6D38" w:rsidP="00CF106A">
      <w:pPr>
        <w:tabs>
          <w:tab w:val="left" w:pos="7380"/>
        </w:tabs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Cardiovascular </w:t>
      </w:r>
      <w:r w:rsidR="00545DF6" w:rsidRPr="00BF468E">
        <w:rPr>
          <w:rFonts w:ascii="Book Antiqua" w:hAnsi="Book Antiqua" w:cs="Aparajita"/>
          <w:sz w:val="24"/>
          <w:szCs w:val="24"/>
        </w:rPr>
        <w:t>morbidities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is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the main </w:t>
      </w:r>
      <w:r w:rsidR="007B0687" w:rsidRPr="00BF468E">
        <w:rPr>
          <w:rFonts w:ascii="Book Antiqua" w:hAnsi="Book Antiqua" w:cs="Aparajita"/>
          <w:sz w:val="24"/>
          <w:szCs w:val="24"/>
        </w:rPr>
        <w:t xml:space="preserve">trigger </w:t>
      </w:r>
      <w:r w:rsidRPr="00BF468E">
        <w:rPr>
          <w:rFonts w:ascii="Book Antiqua" w:hAnsi="Book Antiqua" w:cs="Aparajita"/>
          <w:sz w:val="24"/>
          <w:szCs w:val="24"/>
        </w:rPr>
        <w:t xml:space="preserve">of death </w:t>
      </w:r>
      <w:r w:rsidR="007B0687" w:rsidRPr="00BF468E">
        <w:rPr>
          <w:rFonts w:ascii="Book Antiqua" w:hAnsi="Book Antiqua" w:cs="Aparajita"/>
          <w:sz w:val="24"/>
          <w:szCs w:val="24"/>
        </w:rPr>
        <w:t>in</w:t>
      </w:r>
      <w:r w:rsidRPr="00BF468E">
        <w:rPr>
          <w:rFonts w:ascii="Book Antiqua" w:hAnsi="Book Antiqua" w:cs="Aparajita"/>
          <w:sz w:val="24"/>
          <w:szCs w:val="24"/>
        </w:rPr>
        <w:t xml:space="preserve"> diabetics. 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Globally it is predicted that </w:t>
      </w:r>
      <w:r w:rsidR="003D696A" w:rsidRPr="00BF468E">
        <w:rPr>
          <w:rFonts w:ascii="Book Antiqua" w:hAnsi="Book Antiqua" w:cs="Aparajita"/>
          <w:sz w:val="24"/>
          <w:szCs w:val="24"/>
        </w:rPr>
        <w:t xml:space="preserve">366 </w:t>
      </w:r>
      <w:r w:rsidR="00B13C67" w:rsidRPr="00BF468E">
        <w:rPr>
          <w:rFonts w:ascii="Book Antiqua" w:hAnsi="Book Antiqua" w:cs="Aparajita"/>
          <w:sz w:val="24"/>
          <w:szCs w:val="24"/>
        </w:rPr>
        <w:t>million patients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 have diabetes mellitus </w:t>
      </w:r>
      <w:r w:rsidR="003D696A" w:rsidRPr="00BF468E">
        <w:rPr>
          <w:rFonts w:ascii="Book Antiqua" w:hAnsi="Book Antiqua" w:cs="Aparajita"/>
          <w:sz w:val="24"/>
          <w:szCs w:val="24"/>
        </w:rPr>
        <w:t>by 2030.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As </w:t>
      </w:r>
      <w:r w:rsidRPr="00BF468E">
        <w:rPr>
          <w:rFonts w:ascii="Book Antiqua" w:hAnsi="Book Antiqua" w:cs="Aparajita"/>
          <w:sz w:val="24"/>
          <w:szCs w:val="24"/>
        </w:rPr>
        <w:t>diabetes mellitus</w:t>
      </w:r>
      <w:r w:rsidR="003A6E4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7A92" w:rsidRPr="00BF468E">
        <w:rPr>
          <w:rFonts w:ascii="Book Antiqua" w:hAnsi="Book Antiqua" w:cs="Aparajita"/>
          <w:sz w:val="24"/>
          <w:szCs w:val="24"/>
        </w:rPr>
        <w:t xml:space="preserve">headways </w:t>
      </w:r>
      <w:r w:rsidRPr="00BF468E">
        <w:rPr>
          <w:rFonts w:ascii="Book Antiqua" w:hAnsi="Book Antiqua" w:cs="Aparajita"/>
          <w:sz w:val="24"/>
          <w:szCs w:val="24"/>
        </w:rPr>
        <w:t>over years</w:t>
      </w:r>
      <w:r w:rsidR="004760FE" w:rsidRPr="00BF468E">
        <w:rPr>
          <w:rFonts w:ascii="Book Antiqua" w:hAnsi="Book Antiqua" w:cs="Aparajita"/>
          <w:sz w:val="24"/>
          <w:szCs w:val="24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it </w:t>
      </w:r>
      <w:r w:rsidR="00F75FAD" w:rsidRPr="00BF468E">
        <w:rPr>
          <w:rFonts w:ascii="Book Antiqua" w:hAnsi="Book Antiqua" w:cs="Aparajita"/>
          <w:sz w:val="24"/>
          <w:szCs w:val="24"/>
        </w:rPr>
        <w:t>results in endothelial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dysfunction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changes in energy metabolism that lead to atherosclerosis in medium-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large-caliber arteries, creating lesions in coronary, cerebrovascular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</w:rPr>
        <w:t>peripheral arteries.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D30105" w:rsidRPr="00BF468E">
        <w:rPr>
          <w:rFonts w:ascii="Book Antiqua" w:hAnsi="Book Antiqua" w:cs="Aparajita"/>
          <w:sz w:val="24"/>
          <w:szCs w:val="24"/>
        </w:rPr>
        <w:t xml:space="preserve">Additionally </w:t>
      </w:r>
      <w:r w:rsidR="002365B0" w:rsidRPr="00BF468E">
        <w:rPr>
          <w:rFonts w:ascii="Book Antiqua" w:hAnsi="Book Antiqua" w:cs="Aparajita"/>
          <w:sz w:val="24"/>
          <w:szCs w:val="24"/>
        </w:rPr>
        <w:t>atherosclerotic plaque tends to develop</w:t>
      </w:r>
      <w:r w:rsidRPr="00BF468E">
        <w:rPr>
          <w:rFonts w:ascii="Book Antiqua" w:hAnsi="Book Antiqua" w:cs="Aparajita"/>
          <w:sz w:val="24"/>
          <w:szCs w:val="24"/>
        </w:rPr>
        <w:t xml:space="preserve"> much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earlier, </w:t>
      </w:r>
      <w:r w:rsidRPr="00BF468E">
        <w:rPr>
          <w:rFonts w:ascii="Book Antiqua" w:hAnsi="Book Antiqua" w:cs="Aparajita"/>
          <w:sz w:val="24"/>
          <w:szCs w:val="24"/>
        </w:rPr>
        <w:t xml:space="preserve">advance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more </w:t>
      </w:r>
      <w:r w:rsidRPr="00BF468E">
        <w:rPr>
          <w:rFonts w:ascii="Book Antiqua" w:hAnsi="Book Antiqua" w:cs="Aparajita"/>
          <w:sz w:val="24"/>
          <w:szCs w:val="24"/>
        </w:rPr>
        <w:t xml:space="preserve">swiftly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be more diffuse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 in </w:t>
      </w:r>
      <w:r w:rsidR="0049321D" w:rsidRPr="00BF468E">
        <w:rPr>
          <w:rFonts w:ascii="Book Antiqua" w:hAnsi="Book Antiqua" w:cs="Aparajita"/>
          <w:sz w:val="24"/>
          <w:szCs w:val="24"/>
        </w:rPr>
        <w:t>diabetic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050C9" w:rsidRPr="00BF468E">
        <w:rPr>
          <w:rFonts w:ascii="Book Antiqua" w:hAnsi="Book Antiqua" w:cs="Aparajita"/>
          <w:sz w:val="24"/>
          <w:szCs w:val="24"/>
        </w:rPr>
        <w:t>patients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 when </w:t>
      </w:r>
      <w:r w:rsidR="007B0687" w:rsidRPr="00BF468E">
        <w:rPr>
          <w:rFonts w:ascii="Book Antiqua" w:hAnsi="Book Antiqua" w:cs="Aparajita"/>
          <w:sz w:val="24"/>
          <w:szCs w:val="24"/>
        </w:rPr>
        <w:t xml:space="preserve">matched 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to </w:t>
      </w:r>
      <w:proofErr w:type="spellStart"/>
      <w:r w:rsidR="0049321D" w:rsidRPr="00BF468E">
        <w:rPr>
          <w:rFonts w:ascii="Book Antiqua" w:hAnsi="Book Antiqua" w:cs="Aparajita"/>
          <w:sz w:val="24"/>
          <w:szCs w:val="24"/>
        </w:rPr>
        <w:t>non diabetics</w:t>
      </w:r>
      <w:proofErr w:type="spellEnd"/>
      <w:r w:rsidR="002365B0" w:rsidRPr="00BF468E">
        <w:rPr>
          <w:rFonts w:ascii="Book Antiqua" w:hAnsi="Book Antiqua" w:cs="Aparajita"/>
          <w:sz w:val="24"/>
          <w:szCs w:val="24"/>
        </w:rPr>
        <w:t xml:space="preserve">. All these factors contribute to </w:t>
      </w:r>
      <w:r w:rsidR="009030BC" w:rsidRPr="00BF468E">
        <w:rPr>
          <w:rFonts w:ascii="Book Antiqua" w:hAnsi="Book Antiqua" w:cs="Aparajita"/>
          <w:sz w:val="24"/>
          <w:szCs w:val="24"/>
        </w:rPr>
        <w:t xml:space="preserve">two to four fold </w:t>
      </w:r>
      <w:r w:rsidR="007B0687" w:rsidRPr="00BF468E">
        <w:rPr>
          <w:rFonts w:ascii="Book Antiqua" w:hAnsi="Book Antiqua" w:cs="Aparajita"/>
          <w:sz w:val="24"/>
          <w:szCs w:val="24"/>
        </w:rPr>
        <w:t>higher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risk of cardiovascular event</w:t>
      </w:r>
      <w:r w:rsidR="00F75FAD" w:rsidRPr="00BF468E">
        <w:rPr>
          <w:rFonts w:ascii="Book Antiqua" w:hAnsi="Book Antiqua" w:cs="Aparajita"/>
          <w:sz w:val="24"/>
          <w:szCs w:val="24"/>
        </w:rPr>
        <w:t>s</w:t>
      </w:r>
      <w:r w:rsidR="00AB1A84" w:rsidRPr="00BF468E">
        <w:rPr>
          <w:rFonts w:ascii="Book Antiqua" w:hAnsi="Book Antiqua" w:cs="Aparajita"/>
          <w:sz w:val="24"/>
          <w:szCs w:val="24"/>
        </w:rPr>
        <w:t xml:space="preserve"> in diabetics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30105" w:rsidRPr="00BF468E">
        <w:rPr>
          <w:rFonts w:ascii="Book Antiqua" w:hAnsi="Book Antiqua" w:cs="Aparajita"/>
          <w:sz w:val="24"/>
          <w:szCs w:val="24"/>
        </w:rPr>
        <w:t>compared to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non-</w:t>
      </w:r>
      <w:r w:rsidR="009030BC" w:rsidRPr="00BF468E">
        <w:rPr>
          <w:rFonts w:ascii="Book Antiqua" w:hAnsi="Book Antiqua" w:cs="Aparajita"/>
          <w:sz w:val="24"/>
          <w:szCs w:val="24"/>
        </w:rPr>
        <w:t>diabetics,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wi</w:t>
      </w:r>
      <w:r w:rsidR="0049321D" w:rsidRPr="00BF468E">
        <w:rPr>
          <w:rFonts w:ascii="Book Antiqua" w:hAnsi="Book Antiqua" w:cs="Aparajita"/>
          <w:sz w:val="24"/>
          <w:szCs w:val="24"/>
        </w:rPr>
        <w:t xml:space="preserve">th </w:t>
      </w:r>
      <w:r w:rsidRPr="00BF468E">
        <w:rPr>
          <w:rFonts w:ascii="Book Antiqua" w:hAnsi="Book Antiqua" w:cs="Aparajita"/>
          <w:sz w:val="24"/>
          <w:szCs w:val="24"/>
        </w:rPr>
        <w:t xml:space="preserve">cardiovascular </w:t>
      </w:r>
      <w:r w:rsidR="007B0687" w:rsidRPr="00BF468E">
        <w:rPr>
          <w:rFonts w:ascii="Book Antiqua" w:hAnsi="Book Antiqua" w:cs="Aparajita"/>
          <w:sz w:val="24"/>
          <w:szCs w:val="24"/>
        </w:rPr>
        <w:t xml:space="preserve">ailment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being the main </w:t>
      </w:r>
      <w:r w:rsidR="007B0687" w:rsidRPr="00BF468E">
        <w:rPr>
          <w:rFonts w:ascii="Book Antiqua" w:hAnsi="Book Antiqua" w:cs="Aparajita"/>
          <w:sz w:val="24"/>
          <w:szCs w:val="24"/>
        </w:rPr>
        <w:t xml:space="preserve">source </w:t>
      </w:r>
      <w:r w:rsidR="002365B0" w:rsidRPr="00BF468E">
        <w:rPr>
          <w:rFonts w:ascii="Book Antiqua" w:hAnsi="Book Antiqua" w:cs="Aparajita"/>
          <w:sz w:val="24"/>
          <w:szCs w:val="24"/>
        </w:rPr>
        <w:t>of death</w:t>
      </w:r>
      <w:r w:rsidR="00DB38BF" w:rsidRPr="00BF468E">
        <w:rPr>
          <w:rFonts w:ascii="Book Antiqua" w:hAnsi="Book Antiqua" w:cs="Aparajita"/>
          <w:sz w:val="24"/>
          <w:szCs w:val="24"/>
        </w:rPr>
        <w:t>.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B38BF" w:rsidRPr="00BF468E">
        <w:rPr>
          <w:rFonts w:ascii="Book Antiqua" w:hAnsi="Book Antiqua" w:cs="Aparajita"/>
          <w:sz w:val="24"/>
          <w:szCs w:val="24"/>
        </w:rPr>
        <w:t>The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combined mortality rate from</w:t>
      </w:r>
      <w:r w:rsidRPr="00BF468E">
        <w:rPr>
          <w:rFonts w:ascii="Book Antiqua" w:hAnsi="Book Antiqu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cardiovascular disease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diabetes mellitus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75FAD" w:rsidRPr="00BF468E">
        <w:rPr>
          <w:rFonts w:ascii="Book Antiqua" w:hAnsi="Book Antiqua" w:cs="Aparajita"/>
          <w:sz w:val="24"/>
          <w:szCs w:val="24"/>
        </w:rPr>
        <w:t xml:space="preserve">is </w:t>
      </w:r>
      <w:r w:rsidR="002365B0" w:rsidRPr="00BF468E">
        <w:rPr>
          <w:rFonts w:ascii="Book Antiqua" w:hAnsi="Book Antiqua" w:cs="Aparajita"/>
          <w:sz w:val="24"/>
          <w:szCs w:val="24"/>
        </w:rPr>
        <w:t>245</w:t>
      </w:r>
      <w:r w:rsidRPr="00BF468E">
        <w:rPr>
          <w:rFonts w:ascii="Book Antiqua" w:hAnsi="Book Antiqua" w:cs="Aparajita"/>
          <w:sz w:val="24"/>
          <w:szCs w:val="24"/>
        </w:rPr>
        <w:t>/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100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000 </w:t>
      </w:r>
      <w:r w:rsidR="00F050C9" w:rsidRPr="00BF468E">
        <w:rPr>
          <w:rFonts w:ascii="Book Antiqua" w:hAnsi="Book Antiqua" w:cs="Aparajita"/>
          <w:sz w:val="24"/>
          <w:szCs w:val="24"/>
        </w:rPr>
        <w:t>populations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for adults aged 30 to 70 years</w:t>
      </w:r>
      <w:r w:rsidR="00DB38BF" w:rsidRPr="00BF468E">
        <w:rPr>
          <w:rFonts w:ascii="Book Antiqua" w:hAnsi="Book Antiqua" w:cs="Aparajita"/>
          <w:sz w:val="24"/>
          <w:szCs w:val="24"/>
        </w:rPr>
        <w:t xml:space="preserve"> according to W</w:t>
      </w:r>
      <w:r w:rsidR="00F75FAD" w:rsidRPr="00BF468E">
        <w:rPr>
          <w:rFonts w:ascii="Book Antiqua" w:hAnsi="Book Antiqua" w:cs="Aparajita"/>
          <w:sz w:val="24"/>
          <w:szCs w:val="24"/>
        </w:rPr>
        <w:t>orld Health Organization (W</w:t>
      </w:r>
      <w:r w:rsidR="00DB38BF" w:rsidRPr="00BF468E">
        <w:rPr>
          <w:rFonts w:ascii="Book Antiqua" w:hAnsi="Book Antiqua" w:cs="Aparajita"/>
          <w:sz w:val="24"/>
          <w:szCs w:val="24"/>
        </w:rPr>
        <w:t>HO</w:t>
      </w:r>
      <w:r w:rsidR="00F75FAD" w:rsidRPr="00BF468E">
        <w:rPr>
          <w:rFonts w:ascii="Book Antiqua" w:hAnsi="Book Antiqua" w:cs="Aparajita"/>
          <w:sz w:val="24"/>
          <w:szCs w:val="24"/>
        </w:rPr>
        <w:t>)</w:t>
      </w:r>
      <w:r w:rsidR="00D54539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D54539" w:rsidRPr="00BF468E">
        <w:rPr>
          <w:rFonts w:ascii="Book Antiqua" w:hAnsi="Book Antiqua" w:cs="Aparajita"/>
          <w:sz w:val="24"/>
          <w:szCs w:val="24"/>
        </w:rPr>
        <w:t>report</w:t>
      </w:r>
      <w:r w:rsidR="00DB38BF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3A6E45" w:rsidRPr="00BF468E">
        <w:rPr>
          <w:rFonts w:ascii="Book Antiqua" w:hAnsi="Book Antiqua" w:cs="Aparajita"/>
          <w:sz w:val="24"/>
          <w:szCs w:val="24"/>
          <w:vertAlign w:val="superscript"/>
        </w:rPr>
        <w:t>1-</w:t>
      </w:r>
      <w:r w:rsidR="002365B0" w:rsidRPr="00BF468E">
        <w:rPr>
          <w:rFonts w:ascii="Book Antiqua" w:hAnsi="Book Antiqua" w:cs="Aparajita"/>
          <w:sz w:val="24"/>
          <w:szCs w:val="24"/>
          <w:vertAlign w:val="superscript"/>
        </w:rPr>
        <w:t>3]</w:t>
      </w:r>
      <w:r w:rsidR="00DB38BF" w:rsidRPr="00BF468E">
        <w:rPr>
          <w:rFonts w:ascii="Book Antiqua" w:hAnsi="Book Antiqua" w:cs="Aparajita"/>
          <w:sz w:val="24"/>
          <w:szCs w:val="24"/>
        </w:rPr>
        <w:t>.</w:t>
      </w:r>
    </w:p>
    <w:p w14:paraId="1C3B603E" w14:textId="5912ABDC" w:rsidR="002875E5" w:rsidRPr="00BF468E" w:rsidRDefault="002875E5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The overall </w:t>
      </w:r>
      <w:r w:rsidR="007B0687" w:rsidRPr="00BF468E">
        <w:rPr>
          <w:rFonts w:ascii="Book Antiqua" w:hAnsi="Book Antiqua" w:cs="Aparajita"/>
          <w:sz w:val="24"/>
          <w:szCs w:val="24"/>
        </w:rPr>
        <w:t xml:space="preserve">frequency </w:t>
      </w:r>
      <w:r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0F6820" w:rsidRPr="00BF468E">
        <w:rPr>
          <w:rFonts w:ascii="Book Antiqua" w:hAnsi="Book Antiqua" w:cs="Aparajita"/>
          <w:sz w:val="24"/>
          <w:szCs w:val="24"/>
        </w:rPr>
        <w:t>coronary artery disease</w:t>
      </w:r>
      <w:r w:rsidR="008E714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7B0687" w:rsidRPr="00BF468E">
        <w:rPr>
          <w:rFonts w:ascii="Book Antiqua" w:hAnsi="Book Antiqua" w:cs="Aparajita"/>
          <w:sz w:val="24"/>
          <w:szCs w:val="24"/>
        </w:rPr>
        <w:t>(CAD)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7B0687" w:rsidRPr="00BF468E">
        <w:rPr>
          <w:rFonts w:ascii="Book Antiqua" w:hAnsi="Book Antiqua" w:cs="Aparajita"/>
          <w:sz w:val="24"/>
          <w:szCs w:val="24"/>
        </w:rPr>
        <w:t>towering to</w:t>
      </w:r>
      <w:r w:rsidRPr="00BF468E">
        <w:rPr>
          <w:rFonts w:ascii="Book Antiqua" w:hAnsi="Book Antiqua" w:cs="Aparajita"/>
          <w:sz w:val="24"/>
          <w:szCs w:val="24"/>
        </w:rPr>
        <w:t xml:space="preserve"> 55% among </w:t>
      </w:r>
      <w:r w:rsidR="004B47FC" w:rsidRPr="00BF468E">
        <w:rPr>
          <w:rFonts w:ascii="Book Antiqua" w:hAnsi="Book Antiqua" w:cs="Aparajita"/>
          <w:sz w:val="24"/>
          <w:szCs w:val="24"/>
        </w:rPr>
        <w:t>diabetic</w:t>
      </w:r>
      <w:r w:rsidR="00F050C9" w:rsidRPr="00BF468E">
        <w:rPr>
          <w:rFonts w:ascii="Book Antiqua" w:hAnsi="Book Antiqua" w:cs="Aparajita"/>
          <w:sz w:val="24"/>
          <w:szCs w:val="24"/>
        </w:rPr>
        <w:t>s.</w:t>
      </w:r>
      <w:proofErr w:type="gramEnd"/>
      <w:r w:rsidR="00463FB3" w:rsidRPr="00BF468E">
        <w:rPr>
          <w:rFonts w:ascii="Book Antiqua" w:hAnsi="Book Antiqua" w:cs="Aparajita"/>
          <w:sz w:val="24"/>
          <w:szCs w:val="24"/>
        </w:rPr>
        <w:t xml:space="preserve"> Till the date of writing this </w:t>
      </w:r>
      <w:r w:rsidR="000A089C" w:rsidRPr="00BF468E">
        <w:rPr>
          <w:rFonts w:ascii="Book Antiqua" w:hAnsi="Book Antiqua" w:cs="Aparajita"/>
          <w:sz w:val="24"/>
          <w:szCs w:val="24"/>
        </w:rPr>
        <w:t>article</w:t>
      </w:r>
      <w:r w:rsidR="004760FE" w:rsidRPr="00BF468E">
        <w:rPr>
          <w:rFonts w:ascii="Book Antiqua" w:hAnsi="Book Antiqua" w:cs="Aparajita"/>
          <w:sz w:val="24"/>
          <w:szCs w:val="24"/>
        </w:rPr>
        <w:t>,</w:t>
      </w:r>
      <w:r w:rsidR="000A089C" w:rsidRPr="00BF468E">
        <w:rPr>
          <w:rFonts w:ascii="Book Antiqua" w:hAnsi="Book Antiqua" w:cs="Aparajita"/>
          <w:sz w:val="24"/>
          <w:szCs w:val="24"/>
        </w:rPr>
        <w:t xml:space="preserve"> 90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% of the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published studies present data </w:t>
      </w:r>
      <w:r w:rsidR="0049321D" w:rsidRPr="00BF468E">
        <w:rPr>
          <w:rFonts w:ascii="Book Antiqua" w:hAnsi="Book Antiqua" w:cs="Aparajita"/>
          <w:sz w:val="24"/>
          <w:szCs w:val="24"/>
        </w:rPr>
        <w:t xml:space="preserve">on atypical presentation of chronic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49321D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49321D" w:rsidRPr="00BF468E">
        <w:rPr>
          <w:rFonts w:ascii="Book Antiqua" w:hAnsi="Book Antiqua" w:cs="Aparajita"/>
          <w:sz w:val="24"/>
          <w:szCs w:val="24"/>
        </w:rPr>
        <w:t>acute  ischemic</w:t>
      </w:r>
      <w:proofErr w:type="gramEnd"/>
      <w:r w:rsidR="0049321D" w:rsidRPr="00BF468E">
        <w:rPr>
          <w:rFonts w:ascii="Book Antiqua" w:hAnsi="Book Antiqua" w:cs="Aparajita"/>
          <w:sz w:val="24"/>
          <w:szCs w:val="24"/>
        </w:rPr>
        <w:t xml:space="preserve"> heart disease are carried out with type 2 diabetes</w:t>
      </w:r>
      <w:r w:rsidR="009030BC" w:rsidRPr="00BF468E">
        <w:rPr>
          <w:rFonts w:ascii="Book Antiqua" w:hAnsi="Book Antiqua" w:cs="Aparajita"/>
          <w:sz w:val="24"/>
          <w:szCs w:val="24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4B47FC" w:rsidRPr="00BF468E">
        <w:rPr>
          <w:rFonts w:ascii="Book Antiqua" w:hAnsi="Book Antiqua" w:cs="Aparajita"/>
          <w:sz w:val="24"/>
          <w:szCs w:val="24"/>
        </w:rPr>
        <w:t>there is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B47FC" w:rsidRPr="00BF468E">
        <w:rPr>
          <w:rFonts w:ascii="Book Antiqua" w:hAnsi="Book Antiqua" w:cs="Aparajita"/>
          <w:sz w:val="24"/>
          <w:szCs w:val="24"/>
        </w:rPr>
        <w:t xml:space="preserve">scarcer </w:t>
      </w:r>
      <w:r w:rsidRPr="00BF468E">
        <w:rPr>
          <w:rFonts w:ascii="Book Antiqua" w:hAnsi="Book Antiqua" w:cs="Aparajita"/>
          <w:sz w:val="24"/>
          <w:szCs w:val="24"/>
        </w:rPr>
        <w:t>data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available for type 1 diabetes.</w:t>
      </w:r>
      <w:r w:rsidR="006D7A40" w:rsidRPr="00BF468E">
        <w:rPr>
          <w:rFonts w:ascii="Book Antiqua" w:hAnsi="Book Antiqua" w:cs="Aparajita"/>
          <w:sz w:val="24"/>
          <w:szCs w:val="24"/>
        </w:rPr>
        <w:t xml:space="preserve"> Consequently</w:t>
      </w:r>
      <w:r w:rsidRPr="00BF468E">
        <w:rPr>
          <w:rFonts w:ascii="Book Antiqua" w:hAnsi="Book Antiqua" w:cs="Aparajita"/>
          <w:sz w:val="24"/>
          <w:szCs w:val="24"/>
        </w:rPr>
        <w:t>, most of our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 conclusions in this review</w:t>
      </w:r>
      <w:r w:rsidR="004B47FC" w:rsidRPr="00BF468E">
        <w:rPr>
          <w:rFonts w:ascii="Book Antiqua" w:hAnsi="Book Antiqua" w:cs="Aparajita"/>
          <w:sz w:val="24"/>
          <w:szCs w:val="24"/>
        </w:rPr>
        <w:t xml:space="preserve"> spotlight</w:t>
      </w:r>
      <w:r w:rsidRPr="00BF468E">
        <w:rPr>
          <w:rFonts w:ascii="Book Antiqua" w:hAnsi="Book Antiqua" w:cs="Aparajita"/>
          <w:sz w:val="24"/>
          <w:szCs w:val="24"/>
        </w:rPr>
        <w:t xml:space="preserve"> on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type 2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diabetes</w:t>
      </w:r>
      <w:r w:rsidR="00F050C9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F050C9" w:rsidRPr="00BF468E">
        <w:rPr>
          <w:rFonts w:ascii="Book Antiqua" w:hAnsi="Book Antiqua" w:cs="Aparajita"/>
          <w:sz w:val="24"/>
          <w:szCs w:val="24"/>
          <w:vertAlign w:val="superscript"/>
        </w:rPr>
        <w:t>4-6]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2CE7F72D" w14:textId="2A72A9DC" w:rsidR="002875E5" w:rsidRPr="00BF468E" w:rsidRDefault="006D7A40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Given that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diabetics </w:t>
      </w:r>
      <w:r w:rsidRPr="00BF468E">
        <w:rPr>
          <w:rFonts w:ascii="Book Antiqua" w:hAnsi="Book Antiqua" w:cs="Aparajita"/>
          <w:sz w:val="24"/>
          <w:szCs w:val="24"/>
        </w:rPr>
        <w:t xml:space="preserve">frequently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present with silent myocardial </w:t>
      </w:r>
      <w:r w:rsidR="00F050C9" w:rsidRPr="00BF468E">
        <w:rPr>
          <w:rFonts w:ascii="Book Antiqua" w:hAnsi="Book Antiqua" w:cs="Aparajita"/>
          <w:sz w:val="24"/>
          <w:szCs w:val="24"/>
        </w:rPr>
        <w:t>ischemia</w:t>
      </w:r>
      <w:r w:rsidR="00D30105" w:rsidRPr="00BF468E">
        <w:rPr>
          <w:rFonts w:ascii="Book Antiqua" w:hAnsi="Book Antiqua" w:cs="Aparajita"/>
          <w:sz w:val="24"/>
          <w:szCs w:val="24"/>
        </w:rPr>
        <w:t xml:space="preserve"> (SMI)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, </w:t>
      </w:r>
      <w:r w:rsidRPr="00BF468E">
        <w:rPr>
          <w:rFonts w:ascii="Book Antiqua" w:hAnsi="Book Antiqua" w:cs="Aparajita"/>
          <w:sz w:val="24"/>
          <w:szCs w:val="24"/>
        </w:rPr>
        <w:t>with the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absence  of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2365B0" w:rsidRPr="00BF468E">
        <w:rPr>
          <w:rFonts w:ascii="Book Antiqua" w:hAnsi="Book Antiqua" w:cs="Aparajita"/>
          <w:sz w:val="24"/>
          <w:szCs w:val="24"/>
        </w:rPr>
        <w:t>an</w:t>
      </w:r>
      <w:r w:rsidRPr="00BF468E">
        <w:rPr>
          <w:rFonts w:ascii="Book Antiqua" w:hAnsi="Book Antiqua" w:cs="Aparajita"/>
          <w:sz w:val="24"/>
          <w:szCs w:val="24"/>
        </w:rPr>
        <w:t xml:space="preserve"> imperative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clinical </w:t>
      </w:r>
      <w:r w:rsidR="002875E5" w:rsidRPr="00BF468E">
        <w:rPr>
          <w:rFonts w:ascii="Book Antiqua" w:hAnsi="Book Antiqua" w:cs="Aparajita"/>
          <w:sz w:val="24"/>
          <w:szCs w:val="24"/>
        </w:rPr>
        <w:t>“warning sympt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om”. </w:t>
      </w:r>
      <w:r w:rsidRPr="00BF468E">
        <w:rPr>
          <w:rFonts w:ascii="Book Antiqua" w:hAnsi="Book Antiqua" w:cs="Aparajita"/>
          <w:sz w:val="24"/>
          <w:szCs w:val="24"/>
        </w:rPr>
        <w:t xml:space="preserve">Statistics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from the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Framingham </w:t>
      </w:r>
      <w:r w:rsidR="00E9625C" w:rsidRPr="00BF468E">
        <w:rPr>
          <w:rFonts w:ascii="Book Antiqua" w:hAnsi="Book Antiqua" w:cs="Aparajita"/>
          <w:sz w:val="24"/>
          <w:szCs w:val="24"/>
        </w:rPr>
        <w:t>s</w:t>
      </w:r>
      <w:r w:rsidR="002875E5" w:rsidRPr="00BF468E">
        <w:rPr>
          <w:rFonts w:ascii="Book Antiqua" w:hAnsi="Book Antiqua" w:cs="Aparajita"/>
          <w:sz w:val="24"/>
          <w:szCs w:val="24"/>
        </w:rPr>
        <w:t>tudy</w:t>
      </w:r>
      <w:r w:rsidR="008B20DB" w:rsidRPr="00BF468E">
        <w:rPr>
          <w:rFonts w:ascii="Book Antiqua" w:hAnsi="Book Antiqua" w:cs="Aparajita"/>
          <w:sz w:val="24"/>
          <w:szCs w:val="24"/>
        </w:rPr>
        <w:t xml:space="preserve"> put forward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that asymptomatic patients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with </w:t>
      </w:r>
      <w:r w:rsidRPr="00BF468E">
        <w:rPr>
          <w:rFonts w:ascii="Book Antiqua" w:hAnsi="Book Antiqua" w:cs="Aparajita"/>
          <w:sz w:val="24"/>
          <w:szCs w:val="24"/>
        </w:rPr>
        <w:t xml:space="preserve">various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risk </w:t>
      </w:r>
      <w:r w:rsidRPr="00BF468E">
        <w:rPr>
          <w:rFonts w:ascii="Book Antiqua" w:hAnsi="Book Antiqua" w:cs="Aparajita"/>
          <w:sz w:val="24"/>
          <w:szCs w:val="24"/>
        </w:rPr>
        <w:t xml:space="preserve">elements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have an </w:t>
      </w:r>
      <w:r w:rsidRPr="00BF468E">
        <w:rPr>
          <w:rFonts w:ascii="Book Antiqua" w:hAnsi="Book Antiqua" w:cs="Aparajita"/>
          <w:sz w:val="24"/>
          <w:szCs w:val="24"/>
        </w:rPr>
        <w:t xml:space="preserve">yearly </w:t>
      </w:r>
      <w:r w:rsidR="002875E5" w:rsidRPr="00BF468E">
        <w:rPr>
          <w:rFonts w:ascii="Book Antiqua" w:hAnsi="Book Antiqua" w:cs="Aparajita"/>
          <w:sz w:val="24"/>
          <w:szCs w:val="24"/>
        </w:rPr>
        <w:t>ca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rdiac </w:t>
      </w:r>
      <w:r w:rsidRPr="00BF468E">
        <w:rPr>
          <w:rFonts w:ascii="Book Antiqua" w:hAnsi="Book Antiqua" w:cs="Aparajita"/>
          <w:sz w:val="24"/>
          <w:szCs w:val="24"/>
        </w:rPr>
        <w:t>mortality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 rate of</w:t>
      </w:r>
      <w:r w:rsidR="00B50F85" w:rsidRPr="00BF468E">
        <w:rPr>
          <w:rFonts w:ascii="Book Antiqua" w:hAnsi="Book Antiqua" w:cs="Aparajita"/>
          <w:sz w:val="24"/>
          <w:szCs w:val="24"/>
        </w:rPr>
        <w:t xml:space="preserve"> approximately 3</w:t>
      </w:r>
      <w:proofErr w:type="gramStart"/>
      <w:r w:rsidR="00B50F85" w:rsidRPr="00BF468E">
        <w:rPr>
          <w:rFonts w:ascii="Book Antiqua" w:hAnsi="Book Antiqua" w:cs="Aparajita"/>
          <w:sz w:val="24"/>
          <w:szCs w:val="24"/>
        </w:rPr>
        <w:t>%</w:t>
      </w:r>
      <w:r w:rsidR="002365B0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F050C9" w:rsidRPr="00BF468E">
        <w:rPr>
          <w:rFonts w:ascii="Book Antiqua" w:hAnsi="Book Antiqua" w:cs="Aparajita"/>
          <w:sz w:val="24"/>
          <w:szCs w:val="24"/>
          <w:vertAlign w:val="superscript"/>
        </w:rPr>
        <w:t>4</w:t>
      </w:r>
      <w:r w:rsidR="00E9625C" w:rsidRPr="00BF468E">
        <w:rPr>
          <w:rFonts w:ascii="Book Antiqua" w:hAnsi="Book Antiqua" w:cs="Aparajita"/>
          <w:sz w:val="24"/>
          <w:szCs w:val="24"/>
          <w:vertAlign w:val="superscript"/>
        </w:rPr>
        <w:t>,</w:t>
      </w:r>
      <w:r w:rsidR="00463FB3" w:rsidRPr="00BF468E">
        <w:rPr>
          <w:rFonts w:ascii="Book Antiqua" w:hAnsi="Book Antiqua" w:cs="Aparajita"/>
          <w:sz w:val="24"/>
          <w:szCs w:val="24"/>
          <w:vertAlign w:val="superscript"/>
        </w:rPr>
        <w:t>5,</w:t>
      </w:r>
      <w:r w:rsidR="00F050C9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2365B0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. </w:t>
      </w:r>
      <w:r w:rsidRPr="00BF468E">
        <w:rPr>
          <w:rFonts w:ascii="Book Antiqua" w:hAnsi="Book Antiqua" w:cs="Aparajita"/>
          <w:sz w:val="24"/>
          <w:szCs w:val="24"/>
        </w:rPr>
        <w:t>Such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outcomes </w:t>
      </w:r>
      <w:r w:rsidR="002875E5" w:rsidRPr="00BF468E">
        <w:rPr>
          <w:rFonts w:ascii="Book Antiqua" w:hAnsi="Book Antiqua" w:cs="Aparajita"/>
          <w:sz w:val="24"/>
          <w:szCs w:val="24"/>
        </w:rPr>
        <w:t>from the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collected works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put </w:t>
      </w:r>
      <w:r w:rsidR="00A67D9B" w:rsidRPr="00BF468E">
        <w:rPr>
          <w:rFonts w:ascii="Book Antiqua" w:hAnsi="Book Antiqua" w:cs="Aparajita"/>
          <w:sz w:val="24"/>
          <w:szCs w:val="24"/>
        </w:rPr>
        <w:t xml:space="preserve">onward </w:t>
      </w:r>
      <w:r w:rsidRPr="00BF468E">
        <w:rPr>
          <w:rFonts w:ascii="Book Antiqua" w:hAnsi="Book Antiqua" w:cs="Aparajita"/>
          <w:sz w:val="24"/>
          <w:szCs w:val="24"/>
        </w:rPr>
        <w:t xml:space="preserve">numerous </w:t>
      </w:r>
      <w:r w:rsidR="002875E5" w:rsidRPr="00BF468E">
        <w:rPr>
          <w:rFonts w:ascii="Book Antiqua" w:hAnsi="Book Antiqua" w:cs="Aparajita"/>
          <w:sz w:val="24"/>
          <w:szCs w:val="24"/>
        </w:rPr>
        <w:t>questions regar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ding diabetes mellitus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8B20DB" w:rsidRPr="00BF468E">
        <w:rPr>
          <w:rFonts w:ascii="Book Antiqua" w:hAnsi="Book Antiqua" w:cs="Aparajita"/>
          <w:sz w:val="24"/>
          <w:szCs w:val="24"/>
        </w:rPr>
        <w:t>CAD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: </w:t>
      </w:r>
      <w:r w:rsidR="004760FE" w:rsidRPr="00BF468E">
        <w:rPr>
          <w:rFonts w:ascii="Book Antiqua" w:hAnsi="Book Antiqua" w:cs="Aparajita"/>
          <w:sz w:val="24"/>
          <w:szCs w:val="24"/>
        </w:rPr>
        <w:t>W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hy is myocardial </w:t>
      </w:r>
      <w:r w:rsidR="00F050C9" w:rsidRPr="00BF468E">
        <w:rPr>
          <w:rFonts w:ascii="Book Antiqua" w:hAnsi="Book Antiqua" w:cs="Aparajita"/>
          <w:sz w:val="24"/>
          <w:szCs w:val="24"/>
        </w:rPr>
        <w:t>ischemia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67D9B" w:rsidRPr="00BF468E">
        <w:rPr>
          <w:rFonts w:ascii="Book Antiqua" w:hAnsi="Book Antiqua" w:cs="Aparajita"/>
          <w:sz w:val="24"/>
          <w:szCs w:val="24"/>
        </w:rPr>
        <w:t xml:space="preserve">repeatedly </w:t>
      </w:r>
      <w:r w:rsidR="00F050C9" w:rsidRPr="00BF468E">
        <w:rPr>
          <w:rFonts w:ascii="Book Antiqua" w:hAnsi="Book Antiqua" w:cs="Aparajita"/>
          <w:sz w:val="24"/>
          <w:szCs w:val="24"/>
        </w:rPr>
        <w:t>atypical or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silent in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 diabetic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patients? </w:t>
      </w:r>
      <w:r w:rsidR="00A67D9B" w:rsidRPr="00BF468E">
        <w:rPr>
          <w:rFonts w:ascii="Book Antiqua" w:hAnsi="Book Antiqua" w:cs="Aparajita"/>
          <w:sz w:val="24"/>
          <w:szCs w:val="24"/>
        </w:rPr>
        <w:t xml:space="preserve">In what way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it </w:t>
      </w:r>
      <w:proofErr w:type="gramStart"/>
      <w:r w:rsidR="002875E5" w:rsidRPr="00BF468E">
        <w:rPr>
          <w:rFonts w:ascii="Book Antiqua" w:hAnsi="Book Antiqua" w:cs="Aparajita"/>
          <w:sz w:val="24"/>
          <w:szCs w:val="24"/>
        </w:rPr>
        <w:t>be</w:t>
      </w:r>
      <w:proofErr w:type="gramEnd"/>
      <w:r w:rsidR="00DD250D" w:rsidRPr="00BF468E">
        <w:rPr>
          <w:rFonts w:ascii="Book Antiqua" w:hAnsi="Book Antiqua" w:cs="Aparajita"/>
          <w:sz w:val="24"/>
          <w:szCs w:val="24"/>
        </w:rPr>
        <w:t xml:space="preserve"> unearthed</w:t>
      </w:r>
      <w:r w:rsidR="002365B0" w:rsidRPr="00BF468E">
        <w:rPr>
          <w:rFonts w:ascii="Book Antiqua" w:hAnsi="Book Antiqua" w:cs="Aparajita"/>
          <w:sz w:val="24"/>
          <w:szCs w:val="24"/>
        </w:rPr>
        <w:t>? What is its</w:t>
      </w:r>
      <w:r w:rsidR="00DD250D" w:rsidRPr="00BF468E">
        <w:rPr>
          <w:rFonts w:ascii="Book Antiqua" w:hAnsi="Book Antiqua" w:cs="Aparajita"/>
          <w:sz w:val="24"/>
          <w:szCs w:val="24"/>
        </w:rPr>
        <w:t xml:space="preserve"> aftermath</w:t>
      </w:r>
      <w:r w:rsidR="002365B0" w:rsidRPr="00BF468E">
        <w:rPr>
          <w:rFonts w:ascii="Book Antiqua" w:hAnsi="Book Antiqua" w:cs="Aparajita"/>
          <w:sz w:val="24"/>
          <w:szCs w:val="24"/>
        </w:rPr>
        <w:t>?</w:t>
      </w:r>
      <w:r w:rsidR="00C50A60" w:rsidRPr="00BF468E">
        <w:rPr>
          <w:rFonts w:ascii="Book Antiqua" w:hAnsi="Book Antiqua" w:cs="Aparajita"/>
          <w:sz w:val="24"/>
          <w:szCs w:val="24"/>
        </w:rPr>
        <w:t xml:space="preserve"> H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ow </w:t>
      </w:r>
      <w:r w:rsidR="008B20DB" w:rsidRPr="00BF468E">
        <w:rPr>
          <w:rFonts w:ascii="Book Antiqua" w:hAnsi="Book Antiqua" w:cs="Aparajita"/>
          <w:sz w:val="24"/>
          <w:szCs w:val="24"/>
        </w:rPr>
        <w:t>we</w:t>
      </w:r>
      <w:r w:rsidR="00A67D9B" w:rsidRPr="00BF468E">
        <w:rPr>
          <w:rFonts w:ascii="Book Antiqua" w:hAnsi="Book Antiqua" w:cs="Aparajita"/>
          <w:sz w:val="24"/>
          <w:szCs w:val="24"/>
        </w:rPr>
        <w:t xml:space="preserve"> supposed to </w:t>
      </w:r>
      <w:r w:rsidR="002365B0" w:rsidRPr="00BF468E">
        <w:rPr>
          <w:rFonts w:ascii="Book Antiqua" w:hAnsi="Book Antiqua" w:cs="Aparajita"/>
          <w:sz w:val="24"/>
          <w:szCs w:val="24"/>
        </w:rPr>
        <w:t>be</w:t>
      </w:r>
      <w:r w:rsidR="00DD250D" w:rsidRPr="00BF468E">
        <w:rPr>
          <w:rFonts w:ascii="Book Antiqua" w:hAnsi="Book Antiqua" w:cs="Aparajita"/>
          <w:sz w:val="24"/>
          <w:szCs w:val="24"/>
        </w:rPr>
        <w:t xml:space="preserve"> dealt with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? The </w:t>
      </w:r>
      <w:r w:rsidR="00A67D9B" w:rsidRPr="00BF468E">
        <w:rPr>
          <w:rFonts w:ascii="Book Antiqua" w:hAnsi="Book Antiqua" w:cs="Aparajita"/>
          <w:sz w:val="24"/>
          <w:szCs w:val="24"/>
        </w:rPr>
        <w:t xml:space="preserve">current analysis 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will </w:t>
      </w:r>
      <w:r w:rsidR="00A67D9B" w:rsidRPr="00BF468E">
        <w:rPr>
          <w:rFonts w:ascii="Book Antiqua" w:hAnsi="Book Antiqua" w:cs="Aparajita"/>
          <w:sz w:val="24"/>
          <w:szCs w:val="24"/>
        </w:rPr>
        <w:t xml:space="preserve">tackle </w:t>
      </w:r>
      <w:r w:rsidR="002875E5" w:rsidRPr="00BF468E">
        <w:rPr>
          <w:rFonts w:ascii="Book Antiqua" w:hAnsi="Book Antiqua" w:cs="Aparajita"/>
          <w:sz w:val="24"/>
          <w:szCs w:val="24"/>
        </w:rPr>
        <w:t>th</w:t>
      </w:r>
      <w:r w:rsidR="002365B0" w:rsidRPr="00BF468E">
        <w:rPr>
          <w:rFonts w:ascii="Book Antiqua" w:hAnsi="Book Antiqua" w:cs="Aparajita"/>
          <w:sz w:val="24"/>
          <w:szCs w:val="24"/>
        </w:rPr>
        <w:t>ese issues</w:t>
      </w:r>
      <w:r w:rsidR="0049321D" w:rsidRPr="00BF468E">
        <w:rPr>
          <w:rFonts w:ascii="Book Antiqua" w:hAnsi="Book Antiqua" w:cs="Aparajita"/>
          <w:sz w:val="24"/>
          <w:szCs w:val="24"/>
        </w:rPr>
        <w:t>.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02140E" w:rsidRPr="00BF468E">
        <w:rPr>
          <w:rFonts w:ascii="Book Antiqua" w:hAnsi="Book Antiqua" w:cs="Aparajita"/>
          <w:sz w:val="24"/>
          <w:szCs w:val="24"/>
        </w:rPr>
        <w:t xml:space="preserve">We identified studies via MEDLINE, PubMed, EMBASE,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2140E" w:rsidRPr="00BF468E">
        <w:rPr>
          <w:rFonts w:ascii="Book Antiqua" w:hAnsi="Book Antiqua" w:cs="Aparajita"/>
          <w:sz w:val="24"/>
          <w:szCs w:val="24"/>
        </w:rPr>
        <w:t xml:space="preserve"> Current Contents searches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2140E" w:rsidRPr="00BF468E">
        <w:rPr>
          <w:rFonts w:ascii="Book Antiqua" w:hAnsi="Book Antiqua" w:cs="Aparajita"/>
          <w:sz w:val="24"/>
          <w:szCs w:val="24"/>
        </w:rPr>
        <w:t xml:space="preserve"> by reviewing reference lists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search of all the studies performed in the last </w:t>
      </w:r>
      <w:r w:rsidR="00505CA0" w:rsidRPr="00BF468E">
        <w:rPr>
          <w:rFonts w:ascii="Book Antiqua" w:hAnsi="Book Antiqua" w:cs="Aparajita"/>
          <w:sz w:val="24"/>
          <w:szCs w:val="24"/>
        </w:rPr>
        <w:t>3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0 years from both developed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developing </w:t>
      </w:r>
      <w:r w:rsidR="00D563D5" w:rsidRPr="00BF468E">
        <w:rPr>
          <w:rFonts w:ascii="Book Antiqua" w:hAnsi="Book Antiqua" w:cs="Aparajita"/>
          <w:sz w:val="24"/>
          <w:szCs w:val="24"/>
        </w:rPr>
        <w:t>world using keyword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</w:rPr>
        <w:t>search: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D563D5" w:rsidRPr="00BF468E">
        <w:rPr>
          <w:rFonts w:ascii="Book Antiqua" w:hAnsi="Book Antiqua" w:cs="Aparajita"/>
          <w:sz w:val="24"/>
          <w:szCs w:val="24"/>
        </w:rPr>
        <w:t>diabetes mellitus,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acute coronary syndrome</w:t>
      </w:r>
      <w:r w:rsidR="008B20DB" w:rsidRPr="00BF468E">
        <w:rPr>
          <w:rFonts w:ascii="Book Antiqua" w:hAnsi="Book Antiqua" w:cs="Aparajita"/>
          <w:sz w:val="24"/>
          <w:szCs w:val="24"/>
        </w:rPr>
        <w:t>(ACS)</w:t>
      </w:r>
      <w:r w:rsidR="00257741" w:rsidRPr="00BF468E">
        <w:rPr>
          <w:rFonts w:ascii="Book Antiqua" w:hAnsi="Book Antiqua" w:cs="Aparajita"/>
          <w:sz w:val="24"/>
          <w:szCs w:val="24"/>
        </w:rPr>
        <w:t>, acute myocardial infarction</w:t>
      </w:r>
      <w:r w:rsidR="008B20DB" w:rsidRPr="00BF468E">
        <w:rPr>
          <w:rFonts w:ascii="Book Antiqua" w:hAnsi="Book Antiqua" w:cs="Aparajita"/>
          <w:sz w:val="24"/>
          <w:szCs w:val="24"/>
        </w:rPr>
        <w:t xml:space="preserve"> (AMI)</w:t>
      </w:r>
      <w:r w:rsidR="00505CA0" w:rsidRPr="00BF468E">
        <w:rPr>
          <w:rFonts w:ascii="Book Antiqua" w:hAnsi="Book Antiqua" w:cs="Aparajita"/>
          <w:sz w:val="24"/>
          <w:szCs w:val="24"/>
        </w:rPr>
        <w:t>,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is</w:t>
      </w:r>
      <w:r w:rsidR="00D563D5" w:rsidRPr="00BF468E">
        <w:rPr>
          <w:rFonts w:ascii="Book Antiqua" w:hAnsi="Book Antiqua" w:cs="Aparajita"/>
          <w:sz w:val="24"/>
          <w:szCs w:val="24"/>
        </w:rPr>
        <w:t>c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hemic heart </w:t>
      </w:r>
      <w:r w:rsidR="00D563D5" w:rsidRPr="00BF468E">
        <w:rPr>
          <w:rFonts w:ascii="Book Antiqua" w:hAnsi="Book Antiqua" w:cs="Aparajita"/>
          <w:sz w:val="24"/>
          <w:szCs w:val="24"/>
        </w:rPr>
        <w:t xml:space="preserve">disease, atypical </w:t>
      </w:r>
      <w:r w:rsidR="00852548" w:rsidRPr="00BF468E">
        <w:rPr>
          <w:rFonts w:ascii="Book Antiqua" w:hAnsi="Book Antiqua" w:cs="Aparajita"/>
          <w:sz w:val="24"/>
          <w:szCs w:val="24"/>
        </w:rPr>
        <w:t>presentation,</w:t>
      </w:r>
      <w:r w:rsidR="00D563D5" w:rsidRPr="00BF468E">
        <w:rPr>
          <w:rFonts w:ascii="Book Antiqua" w:hAnsi="Book Antiqua" w:cs="Aparajita"/>
          <w:sz w:val="24"/>
          <w:szCs w:val="24"/>
        </w:rPr>
        <w:t xml:space="preserve"> silent myocardial ischemia  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0A089C" w:rsidRPr="00BF468E">
        <w:rPr>
          <w:rFonts w:ascii="Book Antiqua" w:hAnsi="Book Antiqua" w:cs="Aparajita"/>
          <w:sz w:val="24"/>
          <w:szCs w:val="24"/>
        </w:rPr>
        <w:t>with an</w:t>
      </w:r>
      <w:r w:rsidR="0025774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63FB3" w:rsidRPr="00BF468E">
        <w:rPr>
          <w:rFonts w:ascii="Book Antiqua" w:hAnsi="Book Antiqua" w:cs="Aparajita"/>
          <w:sz w:val="24"/>
          <w:szCs w:val="24"/>
        </w:rPr>
        <w:t xml:space="preserve">attempts 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to provide 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conclusion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 future perspective on</w:t>
      </w:r>
      <w:r w:rsidR="002365B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050C9" w:rsidRPr="00BF468E">
        <w:rPr>
          <w:rFonts w:ascii="Book Antiqua" w:hAnsi="Book Antiqua" w:cs="Aparajita"/>
          <w:sz w:val="24"/>
          <w:szCs w:val="24"/>
        </w:rPr>
        <w:t xml:space="preserve">this under evaluated topic according to up to date </w:t>
      </w:r>
      <w:r w:rsidR="00463FB3" w:rsidRPr="00BF468E">
        <w:rPr>
          <w:rFonts w:ascii="Book Antiqua" w:hAnsi="Book Antiqua" w:cs="Aparajita"/>
          <w:sz w:val="24"/>
          <w:szCs w:val="24"/>
        </w:rPr>
        <w:t>studies from different parts of the world</w:t>
      </w:r>
      <w:r w:rsidR="00F050C9" w:rsidRPr="00BF468E">
        <w:rPr>
          <w:rFonts w:ascii="Book Antiqua" w:hAnsi="Book Antiqua" w:cs="Aparajita"/>
          <w:sz w:val="24"/>
          <w:szCs w:val="24"/>
        </w:rPr>
        <w:t>.</w:t>
      </w:r>
    </w:p>
    <w:p w14:paraId="4662E3F4" w14:textId="77777777" w:rsidR="008B20DB" w:rsidRPr="00BF468E" w:rsidRDefault="008B20DB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5A024C38" w14:textId="578A0C11" w:rsidR="002875E5" w:rsidRPr="00BF468E" w:rsidRDefault="00E9625C" w:rsidP="00E9625C">
      <w:pPr>
        <w:pStyle w:val="a3"/>
        <w:spacing w:after="0" w:line="360" w:lineRule="auto"/>
        <w:ind w:left="0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 xml:space="preserve">POSSIBLE EXPLANATION OF ATYPICAL PRESENTATION OF ACUTE CORONARY SYNDROME IN DIABETICS </w:t>
      </w:r>
      <w:r w:rsidR="00BA2D99" w:rsidRPr="00BF468E">
        <w:rPr>
          <w:rFonts w:ascii="Book Antiqua" w:hAnsi="Book Antiqua" w:cs="Aparajita"/>
          <w:b/>
          <w:sz w:val="24"/>
          <w:szCs w:val="24"/>
        </w:rPr>
        <w:t>AND</w:t>
      </w:r>
      <w:r w:rsidRPr="00BF468E">
        <w:rPr>
          <w:rFonts w:ascii="Book Antiqua" w:hAnsi="Book Antiqua" w:cs="Aparajita"/>
          <w:b/>
          <w:sz w:val="24"/>
          <w:szCs w:val="24"/>
        </w:rPr>
        <w:t xml:space="preserve"> THE PROGNOSTIC IMPLICATIONS</w:t>
      </w:r>
    </w:p>
    <w:p w14:paraId="2532D623" w14:textId="39EEDD66" w:rsidR="00585DED" w:rsidRPr="00BF468E" w:rsidRDefault="00EB608E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Chest pain is </w:t>
      </w:r>
      <w:r w:rsidR="00AB1A84" w:rsidRPr="00BF468E">
        <w:rPr>
          <w:rFonts w:ascii="Book Antiqua" w:hAnsi="Book Antiqua" w:cs="Aparajita"/>
          <w:sz w:val="24"/>
          <w:szCs w:val="24"/>
        </w:rPr>
        <w:t>the cornerstone</w:t>
      </w:r>
      <w:r w:rsidR="00463FB3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754B5" w:rsidRPr="00BF468E">
        <w:rPr>
          <w:rFonts w:ascii="Book Antiqua" w:hAnsi="Book Antiqua" w:cs="Aparajita"/>
          <w:sz w:val="24"/>
          <w:szCs w:val="24"/>
        </w:rPr>
        <w:t>symptom of</w:t>
      </w:r>
      <w:r w:rsidR="00AB1A8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44004" w:rsidRPr="00BF468E">
        <w:rPr>
          <w:rFonts w:ascii="Book Antiqua" w:hAnsi="Book Antiqua" w:cs="Aparajita"/>
          <w:sz w:val="24"/>
          <w:szCs w:val="24"/>
        </w:rPr>
        <w:t>ACS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 Nevertheless</w:t>
      </w:r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C44004" w:rsidRPr="00BF468E">
        <w:rPr>
          <w:rFonts w:ascii="Book Antiqua" w:hAnsi="Book Antiqua" w:cs="Aparajita"/>
          <w:sz w:val="24"/>
          <w:szCs w:val="24"/>
        </w:rPr>
        <w:t>data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concerning </w:t>
      </w:r>
      <w:r w:rsidRPr="00BF468E">
        <w:rPr>
          <w:rFonts w:ascii="Book Antiqua" w:hAnsi="Book Antiqua" w:cs="Aparajita"/>
          <w:sz w:val="24"/>
          <w:szCs w:val="24"/>
        </w:rPr>
        <w:t xml:space="preserve">the prevalence of an atypical presentation among these patients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its relation to subsequent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care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  is</w:t>
      </w:r>
      <w:proofErr w:type="gramEnd"/>
      <w:r w:rsidR="00C44004" w:rsidRPr="00BF468E">
        <w:rPr>
          <w:rFonts w:ascii="Book Antiqua" w:hAnsi="Book Antiqua" w:cs="Aparajita"/>
          <w:sz w:val="24"/>
          <w:szCs w:val="24"/>
        </w:rPr>
        <w:t xml:space="preserve"> scarce</w:t>
      </w:r>
      <w:r w:rsidR="00E9625C" w:rsidRPr="00BF468E">
        <w:rPr>
          <w:rFonts w:ascii="Book Antiqua" w:hAnsi="Book Antiqua" w:cs="Aparajita"/>
          <w:sz w:val="24"/>
          <w:szCs w:val="24"/>
        </w:rPr>
        <w:t>.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C44004" w:rsidRPr="00BF468E">
        <w:rPr>
          <w:rFonts w:ascii="Book Antiqua" w:hAnsi="Book Antiqua" w:cs="Aparajita"/>
          <w:sz w:val="24"/>
          <w:szCs w:val="24"/>
        </w:rPr>
        <w:t>CAD</w:t>
      </w:r>
      <w:r w:rsidR="000B6A90" w:rsidRPr="00BF468E">
        <w:rPr>
          <w:rFonts w:ascii="Book Antiqua" w:hAnsi="Book Antiqua" w:cs="Aparajita"/>
          <w:sz w:val="24"/>
          <w:szCs w:val="24"/>
        </w:rPr>
        <w:t xml:space="preserve"> has specificities</w:t>
      </w:r>
      <w:r w:rsidR="00AC4CC7" w:rsidRPr="00BF468E">
        <w:rPr>
          <w:rFonts w:ascii="Book Antiqua" w:hAnsi="Book Antiqua" w:cs="Aparajita"/>
          <w:sz w:val="24"/>
          <w:szCs w:val="24"/>
        </w:rPr>
        <w:t xml:space="preserve"> in </w:t>
      </w:r>
      <w:r w:rsidR="00174FAE" w:rsidRPr="00BF468E">
        <w:rPr>
          <w:rFonts w:ascii="Book Antiqua" w:hAnsi="Book Antiqua" w:cs="Aparajita"/>
          <w:sz w:val="24"/>
          <w:szCs w:val="24"/>
        </w:rPr>
        <w:t>diabetics;</w:t>
      </w:r>
      <w:r w:rsidR="00AC4CC7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2286D" w:rsidRPr="00BF468E">
        <w:rPr>
          <w:rFonts w:ascii="Book Antiqua" w:hAnsi="Book Antiqua" w:cs="Aparajita"/>
          <w:sz w:val="24"/>
          <w:szCs w:val="24"/>
        </w:rPr>
        <w:t>with</w:t>
      </w:r>
      <w:r w:rsidR="00A26B1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63FB3" w:rsidRPr="00BF468E">
        <w:rPr>
          <w:rFonts w:ascii="Book Antiqua" w:hAnsi="Book Antiqua" w:cs="Aparajita"/>
          <w:sz w:val="24"/>
          <w:szCs w:val="24"/>
        </w:rPr>
        <w:t xml:space="preserve">pervasive </w:t>
      </w:r>
      <w:r w:rsidR="000B6A90" w:rsidRPr="00BF468E">
        <w:rPr>
          <w:rFonts w:ascii="Book Antiqua" w:hAnsi="Book Antiqua" w:cs="Aparajita"/>
          <w:sz w:val="24"/>
          <w:szCs w:val="24"/>
        </w:rPr>
        <w:t xml:space="preserve">atherosclerosis; diabetic patients are also more frequently asymptomatic, with </w:t>
      </w:r>
      <w:r w:rsidR="00C2286D" w:rsidRPr="00BF468E">
        <w:rPr>
          <w:rFonts w:ascii="Book Antiqua" w:hAnsi="Book Antiqua" w:cs="Aparajita"/>
          <w:sz w:val="24"/>
          <w:szCs w:val="24"/>
        </w:rPr>
        <w:t xml:space="preserve">wide range of atypical </w:t>
      </w:r>
      <w:r w:rsidR="00174FAE" w:rsidRPr="00BF468E">
        <w:rPr>
          <w:rFonts w:ascii="Book Antiqua" w:hAnsi="Book Antiqua" w:cs="Aparajita"/>
          <w:sz w:val="24"/>
          <w:szCs w:val="24"/>
        </w:rPr>
        <w:t>presentation which</w:t>
      </w:r>
      <w:r w:rsidR="00C2286D" w:rsidRPr="00BF468E">
        <w:rPr>
          <w:rFonts w:ascii="Book Antiqua" w:hAnsi="Book Antiqua" w:cs="Aparajita"/>
          <w:sz w:val="24"/>
          <w:szCs w:val="24"/>
        </w:rPr>
        <w:t xml:space="preserve"> gives challenges </w:t>
      </w:r>
      <w:r w:rsidR="00174FAE" w:rsidRPr="00BF468E">
        <w:rPr>
          <w:rFonts w:ascii="Book Antiqua" w:hAnsi="Book Antiqua" w:cs="Aparajita"/>
          <w:sz w:val="24"/>
          <w:szCs w:val="24"/>
        </w:rPr>
        <w:t>in the</w:t>
      </w:r>
      <w:r w:rsidR="00463FB3" w:rsidRPr="00BF468E">
        <w:rPr>
          <w:rFonts w:ascii="Book Antiqua" w:hAnsi="Book Antiqua" w:cs="Aparajita"/>
          <w:sz w:val="24"/>
          <w:szCs w:val="24"/>
        </w:rPr>
        <w:t xml:space="preserve"> diagnosis of</w:t>
      </w:r>
      <w:r w:rsidR="000F6820" w:rsidRPr="00BF468E">
        <w:rPr>
          <w:rFonts w:ascii="Book Antiqua" w:hAnsi="Book Antiqua"/>
          <w:sz w:val="24"/>
          <w:szCs w:val="24"/>
        </w:rPr>
        <w:t xml:space="preserve"> </w:t>
      </w:r>
      <w:r w:rsidR="008B20DB" w:rsidRPr="00BF468E">
        <w:rPr>
          <w:rFonts w:ascii="Book Antiqua" w:hAnsi="Book Antiqua" w:cs="Aparajita"/>
          <w:sz w:val="24"/>
          <w:szCs w:val="24"/>
        </w:rPr>
        <w:t>CAD</w:t>
      </w:r>
      <w:r w:rsidR="000B6A90" w:rsidRPr="00BF468E">
        <w:rPr>
          <w:rFonts w:ascii="Book Antiqua" w:hAnsi="Book Antiqua" w:cs="Aparajita"/>
          <w:sz w:val="24"/>
          <w:szCs w:val="24"/>
        </w:rPr>
        <w:t>.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As well</w:t>
      </w:r>
      <w:r w:rsidR="000B6A90" w:rsidRPr="00BF468E">
        <w:rPr>
          <w:rFonts w:ascii="Book Antiqua" w:hAnsi="Book Antiqua" w:cs="Aparajita"/>
          <w:sz w:val="24"/>
          <w:szCs w:val="24"/>
        </w:rPr>
        <w:t xml:space="preserve">, diabetic patients with </w:t>
      </w:r>
      <w:r w:rsidR="00C44004" w:rsidRPr="00BF468E">
        <w:rPr>
          <w:rFonts w:ascii="Book Antiqua" w:hAnsi="Book Antiqua" w:cs="Aparajita"/>
          <w:sz w:val="24"/>
          <w:szCs w:val="24"/>
        </w:rPr>
        <w:t>CAD</w:t>
      </w:r>
      <w:r w:rsidR="000B6A90" w:rsidRPr="00BF468E">
        <w:rPr>
          <w:rFonts w:ascii="Book Antiqua" w:hAnsi="Book Antiqua" w:cs="Aparajita"/>
          <w:sz w:val="24"/>
          <w:szCs w:val="24"/>
        </w:rPr>
        <w:t xml:space="preserve"> have </w:t>
      </w:r>
      <w:r w:rsidR="00463FB3" w:rsidRPr="00BF468E">
        <w:rPr>
          <w:rFonts w:ascii="Book Antiqua" w:hAnsi="Book Antiqua" w:cs="Aparajita"/>
          <w:sz w:val="24"/>
          <w:szCs w:val="24"/>
        </w:rPr>
        <w:t xml:space="preserve">shoddier </w:t>
      </w:r>
      <w:r w:rsidR="000B6A90" w:rsidRPr="00BF468E">
        <w:rPr>
          <w:rFonts w:ascii="Book Antiqua" w:hAnsi="Book Antiqua" w:cs="Aparajita"/>
          <w:sz w:val="24"/>
          <w:szCs w:val="24"/>
        </w:rPr>
        <w:t>outcomes than non</w:t>
      </w:r>
      <w:r w:rsidR="002875E5" w:rsidRPr="00BF468E">
        <w:rPr>
          <w:rFonts w:ascii="Book Antiqua" w:hAnsi="Book Antiqua" w:cs="Aparajita"/>
          <w:sz w:val="24"/>
          <w:szCs w:val="24"/>
        </w:rPr>
        <w:t>-</w:t>
      </w:r>
      <w:r w:rsidR="000B6A90" w:rsidRPr="00BF468E">
        <w:rPr>
          <w:rFonts w:ascii="Book Antiqua" w:hAnsi="Book Antiqua" w:cs="Aparajita"/>
          <w:sz w:val="24"/>
          <w:szCs w:val="24"/>
        </w:rPr>
        <w:t>diabetics.</w:t>
      </w:r>
      <w:r w:rsidR="002875E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44004" w:rsidRPr="00BF468E">
        <w:rPr>
          <w:rFonts w:ascii="Book Antiqua" w:hAnsi="Book Antiqua" w:cs="Aparajita"/>
          <w:sz w:val="24"/>
          <w:szCs w:val="24"/>
        </w:rPr>
        <w:t>CAD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is the 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foremost source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of morbidity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mortality in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 diabetic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63FB3" w:rsidRPr="00BF468E">
        <w:rPr>
          <w:rFonts w:ascii="Book Antiqua" w:hAnsi="Book Antiqua" w:cs="Aparajita"/>
          <w:sz w:val="24"/>
          <w:szCs w:val="24"/>
        </w:rPr>
        <w:t xml:space="preserve">patients </w:t>
      </w:r>
      <w:r w:rsidR="003E6FB8" w:rsidRPr="00BF468E">
        <w:rPr>
          <w:rFonts w:ascii="Book Antiqua" w:hAnsi="Book Antiqua" w:cs="Aparajita"/>
          <w:sz w:val="24"/>
          <w:szCs w:val="24"/>
        </w:rPr>
        <w:t>with higher mortality</w:t>
      </w:r>
      <w:r w:rsidR="00AE0DF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85DED" w:rsidRPr="00BF468E">
        <w:rPr>
          <w:rFonts w:ascii="Book Antiqua" w:hAnsi="Book Antiqua" w:cs="Aparajita"/>
          <w:sz w:val="24"/>
          <w:szCs w:val="24"/>
        </w:rPr>
        <w:t>after an acute cardiac event</w:t>
      </w:r>
      <w:r w:rsidR="00174FAE" w:rsidRPr="00BF468E">
        <w:rPr>
          <w:rFonts w:ascii="Book Antiqua" w:hAnsi="Book Antiqua" w:cs="Aparajita"/>
          <w:sz w:val="24"/>
          <w:szCs w:val="24"/>
        </w:rPr>
        <w:t xml:space="preserve"> compared to non-diabetics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74FAE" w:rsidRPr="00BF468E">
        <w:rPr>
          <w:rFonts w:ascii="Book Antiqua" w:hAnsi="Book Antiqua" w:cs="Aparajita"/>
          <w:sz w:val="24"/>
          <w:szCs w:val="24"/>
        </w:rPr>
        <w:t>such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2836E5" w:rsidRPr="00BF468E">
        <w:rPr>
          <w:rFonts w:ascii="Book Antiqua" w:hAnsi="Book Antiqua" w:cs="Aparajita"/>
          <w:sz w:val="24"/>
          <w:szCs w:val="24"/>
        </w:rPr>
        <w:t xml:space="preserve">inconsistencies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may be related to the 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sternness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degree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C44004" w:rsidRPr="00BF468E">
        <w:rPr>
          <w:rFonts w:ascii="Book Antiqua" w:hAnsi="Book Antiqua" w:cs="Aparajita"/>
          <w:sz w:val="24"/>
          <w:szCs w:val="24"/>
        </w:rPr>
        <w:t>CAD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in diabetic</w:t>
      </w:r>
      <w:r w:rsidR="00C44004" w:rsidRPr="00BF468E">
        <w:rPr>
          <w:rFonts w:ascii="Book Antiqua" w:hAnsi="Book Antiqua" w:cs="Aparajita"/>
          <w:sz w:val="24"/>
          <w:szCs w:val="24"/>
        </w:rPr>
        <w:t>s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, the 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magnitude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of left ventricular remodeling,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the </w:t>
      </w:r>
      <w:r w:rsidR="00C44004" w:rsidRPr="00BF468E">
        <w:rPr>
          <w:rFonts w:ascii="Book Antiqua" w:hAnsi="Book Antiqua" w:cs="Aparajita"/>
          <w:sz w:val="24"/>
          <w:szCs w:val="24"/>
        </w:rPr>
        <w:t xml:space="preserve">occurrence </w:t>
      </w:r>
      <w:r w:rsidR="00585DED" w:rsidRPr="00BF468E">
        <w:rPr>
          <w:rFonts w:ascii="Book Antiqua" w:hAnsi="Book Antiqua" w:cs="Aparajita"/>
          <w:sz w:val="24"/>
          <w:szCs w:val="24"/>
        </w:rPr>
        <w:t>of signi</w:t>
      </w:r>
      <w:r w:rsidR="009030BC" w:rsidRPr="00BF468E">
        <w:rPr>
          <w:rFonts w:ascii="Book Antiqua" w:hAnsi="Book Antiqua" w:cs="Aparajita"/>
          <w:sz w:val="24"/>
          <w:szCs w:val="24"/>
        </w:rPr>
        <w:t>ficant ventricular dysrhythmias</w:t>
      </w:r>
      <w:r w:rsidR="001E5B12" w:rsidRPr="00BF468E">
        <w:rPr>
          <w:rFonts w:ascii="Book Antiqua" w:hAnsi="Book Antiqua" w:cs="Aparajita"/>
          <w:sz w:val="24"/>
          <w:szCs w:val="24"/>
          <w:vertAlign w:val="superscript"/>
        </w:rPr>
        <w:t>[8-27]</w:t>
      </w:r>
      <w:r w:rsidR="009030BC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</w:p>
    <w:p w14:paraId="2A4DD5BB" w14:textId="0412C059" w:rsidR="003E6FB8" w:rsidRPr="00BF468E" w:rsidRDefault="00C65EF5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In spite of the </w:t>
      </w:r>
      <w:r w:rsidR="008B20DB" w:rsidRPr="00BF468E">
        <w:rPr>
          <w:rFonts w:ascii="Book Antiqua" w:hAnsi="Book Antiqua" w:cs="Aparajita"/>
          <w:sz w:val="24"/>
          <w:szCs w:val="24"/>
        </w:rPr>
        <w:t xml:space="preserve">reality </w:t>
      </w:r>
      <w:r w:rsidRPr="00BF468E">
        <w:rPr>
          <w:rFonts w:ascii="Book Antiqua" w:hAnsi="Book Antiqua" w:cs="Aparajita"/>
          <w:sz w:val="24"/>
          <w:szCs w:val="24"/>
        </w:rPr>
        <w:t xml:space="preserve">that </w:t>
      </w:r>
      <w:r w:rsidR="000B3628" w:rsidRPr="00BF468E">
        <w:rPr>
          <w:rFonts w:ascii="Book Antiqua" w:hAnsi="Book Antiqua" w:cs="Aparajita"/>
          <w:sz w:val="24"/>
          <w:szCs w:val="24"/>
        </w:rPr>
        <w:t>CAD</w:t>
      </w:r>
      <w:r w:rsidRPr="00BF468E">
        <w:rPr>
          <w:rFonts w:ascii="Book Antiqua" w:hAnsi="Book Antiqua" w:cs="Aparajita"/>
          <w:sz w:val="24"/>
          <w:szCs w:val="24"/>
        </w:rPr>
        <w:t xml:space="preserve"> is the primary</w:t>
      </w:r>
      <w:r w:rsidR="002836E5" w:rsidRPr="00BF468E">
        <w:rPr>
          <w:rFonts w:ascii="Book Antiqua" w:hAnsi="Book Antiqua" w:cs="Aparajita"/>
          <w:sz w:val="24"/>
          <w:szCs w:val="24"/>
        </w:rPr>
        <w:t xml:space="preserve"> vascular</w:t>
      </w:r>
      <w:r w:rsidRPr="00BF468E">
        <w:rPr>
          <w:rFonts w:ascii="Book Antiqua" w:hAnsi="Book Antiqua" w:cs="Aparajita"/>
          <w:sz w:val="24"/>
          <w:szCs w:val="24"/>
        </w:rPr>
        <w:t xml:space="preserve"> complication of diabetes, significant </w:t>
      </w:r>
      <w:r w:rsidR="005074EE" w:rsidRPr="00BF468E">
        <w:rPr>
          <w:rFonts w:ascii="Book Antiqua" w:hAnsi="Book Antiqua" w:cs="Aparajita"/>
          <w:sz w:val="24"/>
          <w:szCs w:val="24"/>
        </w:rPr>
        <w:t xml:space="preserve">gap in our knowledge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74EE" w:rsidRPr="00BF468E">
        <w:rPr>
          <w:rFonts w:ascii="Book Antiqua" w:hAnsi="Book Antiqua" w:cs="Aparajita"/>
          <w:sz w:val="24"/>
          <w:szCs w:val="24"/>
        </w:rPr>
        <w:t xml:space="preserve"> underst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74EE" w:rsidRPr="00BF468E">
        <w:rPr>
          <w:rFonts w:ascii="Book Antiqua" w:hAnsi="Book Antiqua" w:cs="Aparajita"/>
          <w:sz w:val="24"/>
          <w:szCs w:val="24"/>
        </w:rPr>
        <w:t>ing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0438C9" w:rsidRPr="00BF468E">
        <w:rPr>
          <w:rFonts w:ascii="Book Antiqua" w:hAnsi="Book Antiqua" w:cs="Aparajita"/>
          <w:sz w:val="24"/>
          <w:szCs w:val="24"/>
        </w:rPr>
        <w:t>exist about</w:t>
      </w:r>
      <w:r w:rsidRPr="00BF468E">
        <w:rPr>
          <w:rFonts w:ascii="Book Antiqua" w:hAnsi="Book Antiqua" w:cs="Aparajita"/>
          <w:sz w:val="24"/>
          <w:szCs w:val="24"/>
        </w:rPr>
        <w:t xml:space="preserve"> atypical </w:t>
      </w:r>
      <w:r w:rsidR="008B20DB" w:rsidRPr="00BF468E">
        <w:rPr>
          <w:rFonts w:ascii="Book Antiqua" w:hAnsi="Book Antiqua" w:cs="Aparajita"/>
          <w:sz w:val="24"/>
          <w:szCs w:val="24"/>
        </w:rPr>
        <w:t>ACS</w:t>
      </w:r>
      <w:r w:rsidRPr="00BF468E">
        <w:rPr>
          <w:rFonts w:ascii="Book Antiqua" w:hAnsi="Book Antiqua" w:cs="Aparajita"/>
          <w:sz w:val="24"/>
          <w:szCs w:val="24"/>
        </w:rPr>
        <w:t xml:space="preserve"> symptoms in diabetic. </w:t>
      </w:r>
      <w:r w:rsidR="000B3628" w:rsidRPr="00BF468E">
        <w:rPr>
          <w:rFonts w:ascii="Book Antiqua" w:hAnsi="Book Antiqua" w:cs="Aparajita"/>
          <w:sz w:val="24"/>
          <w:szCs w:val="24"/>
        </w:rPr>
        <w:t xml:space="preserve">Conventional </w:t>
      </w:r>
      <w:r w:rsidR="00D32913" w:rsidRPr="00BF468E">
        <w:rPr>
          <w:rFonts w:ascii="Book Antiqua" w:hAnsi="Book Antiqua" w:cs="Aparajita"/>
          <w:sz w:val="24"/>
          <w:szCs w:val="24"/>
        </w:rPr>
        <w:t xml:space="preserve">risk factors, such as, hypertension, diabetes, </w:t>
      </w:r>
      <w:r w:rsidRPr="00BF468E">
        <w:rPr>
          <w:rFonts w:ascii="Book Antiqua" w:hAnsi="Book Antiqua" w:cs="Aparajita"/>
          <w:sz w:val="24"/>
          <w:szCs w:val="24"/>
        </w:rPr>
        <w:t>hypercholesterolemia</w:t>
      </w:r>
      <w:r w:rsidR="000B362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B3628" w:rsidRPr="00BF468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B3628" w:rsidRPr="00BF468E">
        <w:rPr>
          <w:rFonts w:ascii="Book Antiqua" w:hAnsi="Book Antiqua" w:cs="Aparajita"/>
          <w:sz w:val="24"/>
          <w:szCs w:val="24"/>
        </w:rPr>
        <w:t xml:space="preserve">smoking </w:t>
      </w:r>
      <w:r w:rsidR="00D32913" w:rsidRPr="00BF468E">
        <w:rPr>
          <w:rFonts w:ascii="Book Antiqua" w:hAnsi="Book Antiqua" w:cs="Aparajita"/>
          <w:sz w:val="24"/>
          <w:szCs w:val="24"/>
        </w:rPr>
        <w:t xml:space="preserve"> had</w:t>
      </w:r>
      <w:proofErr w:type="gramEnd"/>
      <w:r w:rsidR="00D32913" w:rsidRPr="00BF468E">
        <w:rPr>
          <w:rFonts w:ascii="Book Antiqua" w:hAnsi="Book Antiqua" w:cs="Aparajita"/>
          <w:sz w:val="24"/>
          <w:szCs w:val="24"/>
        </w:rPr>
        <w:t xml:space="preserve"> great impact on t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he symptomatology of </w:t>
      </w:r>
      <w:r w:rsidR="000B3628" w:rsidRPr="00BF468E">
        <w:rPr>
          <w:rFonts w:ascii="Book Antiqua" w:hAnsi="Book Antiqua" w:cs="Aparajita"/>
          <w:sz w:val="24"/>
          <w:szCs w:val="24"/>
        </w:rPr>
        <w:t>ACS</w:t>
      </w:r>
      <w:r w:rsidR="000438C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438C9" w:rsidRPr="00BF468E">
        <w:rPr>
          <w:rFonts w:ascii="Book Antiqua" w:hAnsi="Book Antiqua" w:cs="Aparajita"/>
          <w:sz w:val="24"/>
          <w:szCs w:val="24"/>
        </w:rPr>
        <w:t xml:space="preserve"> stable angina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, including both pain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non-pain symptoms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 </w:t>
      </w:r>
      <w:r w:rsidR="00D7718C" w:rsidRPr="00BF468E">
        <w:rPr>
          <w:rFonts w:ascii="Book Antiqua" w:hAnsi="Book Antiqua" w:cs="Aparajita"/>
          <w:sz w:val="24"/>
          <w:szCs w:val="24"/>
        </w:rPr>
        <w:t xml:space="preserve">Though </w:t>
      </w:r>
      <w:proofErr w:type="gramStart"/>
      <w:r w:rsidR="00D7718C" w:rsidRPr="00BF468E">
        <w:rPr>
          <w:rFonts w:ascii="Book Antiqua" w:hAnsi="Book Antiqua" w:cs="Aparajita"/>
          <w:sz w:val="24"/>
          <w:szCs w:val="24"/>
        </w:rPr>
        <w:t xml:space="preserve">numerous  </w:t>
      </w:r>
      <w:r w:rsidR="000B3628" w:rsidRPr="00BF468E">
        <w:rPr>
          <w:rFonts w:ascii="Book Antiqua" w:hAnsi="Book Antiqua" w:cs="Aparajita"/>
          <w:sz w:val="24"/>
          <w:szCs w:val="24"/>
        </w:rPr>
        <w:t>investigation</w:t>
      </w:r>
      <w:proofErr w:type="gramEnd"/>
      <w:r w:rsidR="003E6FB8" w:rsidRPr="00BF468E">
        <w:rPr>
          <w:rFonts w:ascii="Book Antiqua" w:hAnsi="Book Antiqua" w:cs="Aparajita"/>
          <w:sz w:val="24"/>
          <w:szCs w:val="24"/>
        </w:rPr>
        <w:t xml:space="preserve"> on diabetes management, </w:t>
      </w:r>
      <w:r w:rsidR="000B3628" w:rsidRPr="00BF468E">
        <w:rPr>
          <w:rFonts w:ascii="Book Antiqua" w:hAnsi="Book Antiqua" w:cs="Aparajita"/>
          <w:sz w:val="24"/>
          <w:szCs w:val="24"/>
        </w:rPr>
        <w:t>few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research </w:t>
      </w:r>
      <w:r w:rsidR="000B3628" w:rsidRPr="00BF468E">
        <w:rPr>
          <w:rFonts w:ascii="Book Antiqua" w:hAnsi="Book Antiqua" w:cs="Aparajita"/>
          <w:sz w:val="24"/>
          <w:szCs w:val="24"/>
        </w:rPr>
        <w:t xml:space="preserve">focused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on atypical </w:t>
      </w:r>
      <w:r w:rsidR="000B3628" w:rsidRPr="00BF468E">
        <w:rPr>
          <w:rFonts w:ascii="Book Antiqua" w:hAnsi="Book Antiqua" w:cs="Aparajita"/>
          <w:sz w:val="24"/>
          <w:szCs w:val="24"/>
        </w:rPr>
        <w:t>ACS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symptoms in</w:t>
      </w:r>
      <w:r w:rsidR="002836E5" w:rsidRPr="00BF468E">
        <w:rPr>
          <w:rFonts w:ascii="Book Antiqua" w:hAnsi="Book Antiqua" w:cs="Aparajita"/>
          <w:sz w:val="24"/>
          <w:szCs w:val="24"/>
        </w:rPr>
        <w:t xml:space="preserve"> patients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with diabetes with rather contradicting results. </w:t>
      </w:r>
      <w:proofErr w:type="gramStart"/>
      <w:r w:rsidR="000B3628" w:rsidRPr="00BF468E">
        <w:rPr>
          <w:rFonts w:ascii="Book Antiqua" w:hAnsi="Book Antiqua" w:cs="Aparajita"/>
          <w:sz w:val="24"/>
          <w:szCs w:val="24"/>
        </w:rPr>
        <w:t>diabetics</w:t>
      </w:r>
      <w:proofErr w:type="gramEnd"/>
      <w:r w:rsidR="00D7718C" w:rsidRPr="00BF468E">
        <w:rPr>
          <w:rFonts w:ascii="Book Antiqua" w:hAnsi="Book Antiqua" w:cs="Aparajita"/>
          <w:sz w:val="24"/>
          <w:szCs w:val="24"/>
        </w:rPr>
        <w:t xml:space="preserve"> may have a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diminished </w:t>
      </w:r>
      <w:r w:rsidR="000B3628" w:rsidRPr="00BF468E">
        <w:rPr>
          <w:rFonts w:ascii="Book Antiqua" w:hAnsi="Book Antiqua" w:cs="Aparajita"/>
          <w:sz w:val="24"/>
          <w:szCs w:val="24"/>
        </w:rPr>
        <w:t xml:space="preserve">awareness </w:t>
      </w:r>
      <w:r w:rsidR="000438C9" w:rsidRPr="00BF468E">
        <w:rPr>
          <w:rFonts w:ascii="Book Antiqua" w:hAnsi="Book Antiqua" w:cs="Aparajita"/>
          <w:sz w:val="24"/>
          <w:szCs w:val="24"/>
        </w:rPr>
        <w:t xml:space="preserve">of ischemic chest pain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which could result in </w:t>
      </w:r>
      <w:r w:rsidR="000B3628" w:rsidRPr="00BF468E">
        <w:rPr>
          <w:rFonts w:ascii="Book Antiqua" w:hAnsi="Book Antiqua" w:cs="Aparajita"/>
          <w:sz w:val="24"/>
          <w:szCs w:val="24"/>
        </w:rPr>
        <w:t xml:space="preserve">uncharacteristic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presentation. This may be explained by autonomic neuropathy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prolongation of t</w:t>
      </w:r>
      <w:r w:rsidR="009030BC" w:rsidRPr="00BF468E">
        <w:rPr>
          <w:rFonts w:ascii="Book Antiqua" w:hAnsi="Book Antiqua" w:cs="Aparajita"/>
          <w:sz w:val="24"/>
          <w:szCs w:val="24"/>
        </w:rPr>
        <w:t xml:space="preserve">he </w:t>
      </w:r>
      <w:proofErr w:type="spellStart"/>
      <w:r w:rsidR="009030BC" w:rsidRPr="00BF468E">
        <w:rPr>
          <w:rFonts w:ascii="Book Antiqua" w:hAnsi="Book Antiqua" w:cs="Aparajita"/>
          <w:sz w:val="24"/>
          <w:szCs w:val="24"/>
        </w:rPr>
        <w:t>anginal</w:t>
      </w:r>
      <w:proofErr w:type="spellEnd"/>
      <w:r w:rsidR="009030BC" w:rsidRPr="00BF468E">
        <w:rPr>
          <w:rFonts w:ascii="Book Antiqua" w:hAnsi="Book Antiqua" w:cs="Aparajita"/>
          <w:sz w:val="24"/>
          <w:szCs w:val="24"/>
        </w:rPr>
        <w:t xml:space="preserve"> perceptual </w:t>
      </w:r>
      <w:proofErr w:type="gramStart"/>
      <w:r w:rsidR="009030BC" w:rsidRPr="00BF468E">
        <w:rPr>
          <w:rFonts w:ascii="Book Antiqua" w:hAnsi="Book Antiqua" w:cs="Aparajita"/>
          <w:sz w:val="24"/>
          <w:szCs w:val="24"/>
        </w:rPr>
        <w:t>threshold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1466EE" w:rsidRPr="00BF468E">
        <w:rPr>
          <w:rFonts w:ascii="Book Antiqua" w:hAnsi="Book Antiqua" w:cs="Aparajita"/>
          <w:sz w:val="24"/>
          <w:szCs w:val="24"/>
          <w:vertAlign w:val="superscript"/>
        </w:rPr>
        <w:t>28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9030BC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Besides that, diabetic patients with silent myocardial </w:t>
      </w:r>
      <w:proofErr w:type="gramStart"/>
      <w:r w:rsidR="003E6FB8" w:rsidRPr="00BF468E">
        <w:rPr>
          <w:rFonts w:ascii="Book Antiqua" w:hAnsi="Book Antiqua" w:cs="Aparajita"/>
          <w:sz w:val="24"/>
          <w:szCs w:val="24"/>
        </w:rPr>
        <w:t>ischemia</w:t>
      </w:r>
      <w:r w:rsidR="00D7718C" w:rsidRPr="00BF468E">
        <w:rPr>
          <w:rFonts w:ascii="Book Antiqua" w:hAnsi="Book Antiqua" w:cs="Aparajita"/>
          <w:sz w:val="24"/>
          <w:szCs w:val="24"/>
        </w:rPr>
        <w:t>(</w:t>
      </w:r>
      <w:proofErr w:type="gramEnd"/>
      <w:r w:rsidR="00D7718C" w:rsidRPr="00BF468E">
        <w:rPr>
          <w:rFonts w:ascii="Book Antiqua" w:hAnsi="Book Antiqua" w:cs="Aparajita"/>
          <w:sz w:val="24"/>
          <w:szCs w:val="24"/>
        </w:rPr>
        <w:t>SMI)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have evidence of a </w:t>
      </w:r>
      <w:r w:rsidR="000B3628" w:rsidRPr="00BF468E">
        <w:rPr>
          <w:rFonts w:ascii="Book Antiqua" w:hAnsi="Book Antiqua" w:cs="Aparajita"/>
          <w:sz w:val="24"/>
          <w:szCs w:val="24"/>
        </w:rPr>
        <w:t xml:space="preserve">disseminated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abnormality in </w:t>
      </w:r>
      <w:proofErr w:type="spellStart"/>
      <w:r w:rsidR="003E6FB8" w:rsidRPr="00BF468E">
        <w:rPr>
          <w:rFonts w:ascii="Book Antiqua" w:hAnsi="Book Antiqua" w:cs="Aparajita"/>
          <w:sz w:val="24"/>
          <w:szCs w:val="24"/>
        </w:rPr>
        <w:t>metaiodobenzylguanidine</w:t>
      </w:r>
      <w:proofErr w:type="spellEnd"/>
      <w:r w:rsidR="003E6FB8" w:rsidRPr="00BF468E">
        <w:rPr>
          <w:rFonts w:ascii="Book Antiqua" w:hAnsi="Book Antiqua" w:cs="Aparajita"/>
          <w:sz w:val="24"/>
          <w:szCs w:val="24"/>
        </w:rPr>
        <w:t xml:space="preserve"> (MIBG) uptake </w:t>
      </w:r>
      <w:r w:rsidR="007017B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7017B1" w:rsidRPr="00BF468E">
        <w:rPr>
          <w:rFonts w:ascii="Book Antiqua" w:hAnsi="Book Antiqua" w:cs="Aparajita"/>
          <w:sz w:val="24"/>
          <w:szCs w:val="24"/>
        </w:rPr>
        <w:t xml:space="preserve"> on </w:t>
      </w:r>
      <w:r w:rsidR="003E6FB8" w:rsidRPr="00BF468E">
        <w:rPr>
          <w:rFonts w:ascii="Book Antiqua" w:hAnsi="Book Antiqua" w:cs="Aparajita"/>
          <w:sz w:val="24"/>
          <w:szCs w:val="24"/>
        </w:rPr>
        <w:t>positron emission tomography</w:t>
      </w:r>
      <w:r w:rsidR="007017B1" w:rsidRPr="00BF468E">
        <w:rPr>
          <w:rFonts w:ascii="Book Antiqua" w:hAnsi="Book Antiqua" w:cs="Aparajita"/>
          <w:sz w:val="24"/>
          <w:szCs w:val="24"/>
        </w:rPr>
        <w:t xml:space="preserve">,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similar finding </w:t>
      </w:r>
      <w:r w:rsidR="0073589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has also been </w:t>
      </w:r>
      <w:r w:rsidR="00735890" w:rsidRPr="00BF468E">
        <w:rPr>
          <w:rFonts w:ascii="Book Antiqua" w:hAnsi="Book Antiqua" w:cs="Aparajita"/>
          <w:sz w:val="24"/>
          <w:szCs w:val="24"/>
        </w:rPr>
        <w:t xml:space="preserve">spotted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in asymptomatic diabetic patients on stress testing with </w:t>
      </w:r>
      <w:proofErr w:type="spellStart"/>
      <w:r w:rsidR="003E6FB8" w:rsidRPr="00BF468E">
        <w:rPr>
          <w:rFonts w:ascii="Book Antiqua" w:hAnsi="Book Antiqua" w:cs="Aparajita"/>
          <w:sz w:val="24"/>
          <w:szCs w:val="24"/>
        </w:rPr>
        <w:t>dipyridamole</w:t>
      </w:r>
      <w:proofErr w:type="spellEnd"/>
      <w:r w:rsidR="003E6FB8" w:rsidRPr="00BF468E">
        <w:rPr>
          <w:rFonts w:ascii="Book Antiqua" w:hAnsi="Book Antiqua" w:cs="Aparajita"/>
          <w:sz w:val="24"/>
          <w:szCs w:val="24"/>
        </w:rPr>
        <w:t xml:space="preserve"> stress myocardial</w:t>
      </w:r>
      <w:r w:rsidR="00735890" w:rsidRPr="00BF468E">
        <w:rPr>
          <w:rFonts w:ascii="Book Antiqua" w:hAnsi="Book Antiqua" w:cs="Aparajita"/>
          <w:sz w:val="24"/>
          <w:szCs w:val="24"/>
        </w:rPr>
        <w:t xml:space="preserve"> scan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contrast echocardiography </w:t>
      </w:r>
      <w:r w:rsidR="00735890" w:rsidRPr="00BF468E">
        <w:rPr>
          <w:rFonts w:ascii="Book Antiqua" w:hAnsi="Book Antiqua" w:cs="Aparajita"/>
          <w:sz w:val="24"/>
          <w:szCs w:val="24"/>
        </w:rPr>
        <w:t>in about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60%</w:t>
      </w:r>
      <w:r w:rsidR="00735890" w:rsidRPr="00BF468E">
        <w:rPr>
          <w:rFonts w:ascii="Book Antiqua" w:hAnsi="Book Antiqua" w:cs="Aparajita"/>
          <w:sz w:val="24"/>
          <w:szCs w:val="24"/>
        </w:rPr>
        <w:t xml:space="preserve"> of</w:t>
      </w:r>
      <w:r w:rsidR="009626AF" w:rsidRPr="00BF468E">
        <w:rPr>
          <w:rFonts w:ascii="Book Antiqua" w:hAnsi="Book Antiqua" w:cs="Aparajita"/>
          <w:sz w:val="24"/>
          <w:szCs w:val="24"/>
        </w:rPr>
        <w:t xml:space="preserve"> diabetic</w:t>
      </w:r>
      <w:r w:rsidR="00735890" w:rsidRPr="00BF468E">
        <w:rPr>
          <w:rFonts w:ascii="Book Antiqua" w:hAnsi="Book Antiqua" w:cs="Aparajita"/>
          <w:sz w:val="24"/>
          <w:szCs w:val="24"/>
        </w:rPr>
        <w:t xml:space="preserve"> patients,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 all such findings  reflects abnormal pain perception interrelated to sympathetic denervati</w:t>
      </w:r>
      <w:r w:rsidR="00B50F85" w:rsidRPr="00BF468E">
        <w:rPr>
          <w:rFonts w:ascii="Book Antiqua" w:hAnsi="Book Antiqua" w:cs="Aparajita"/>
          <w:sz w:val="24"/>
          <w:szCs w:val="24"/>
        </w:rPr>
        <w:t>on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r w:rsidR="001466EE" w:rsidRPr="00BF468E">
        <w:rPr>
          <w:rFonts w:ascii="Book Antiqua" w:hAnsi="Book Antiqua" w:cs="Aparajita"/>
          <w:sz w:val="24"/>
          <w:szCs w:val="24"/>
          <w:vertAlign w:val="superscript"/>
        </w:rPr>
        <w:t>29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3E6FB8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7718C" w:rsidRPr="00BF468E">
        <w:rPr>
          <w:rFonts w:ascii="Book Antiqua" w:hAnsi="Book Antiqua" w:cs="Aparajita"/>
          <w:sz w:val="24"/>
          <w:szCs w:val="24"/>
        </w:rPr>
        <w:t>SMI</w:t>
      </w:r>
      <w:r w:rsidR="00424BFD" w:rsidRPr="00BF468E">
        <w:rPr>
          <w:rFonts w:ascii="Book Antiqua" w:hAnsi="Book Antiqua" w:cs="Aparajita"/>
          <w:sz w:val="24"/>
          <w:szCs w:val="24"/>
        </w:rPr>
        <w:t xml:space="preserve"> has</w:t>
      </w:r>
      <w:r w:rsidR="00735890" w:rsidRPr="00BF468E">
        <w:rPr>
          <w:rFonts w:ascii="Book Antiqua" w:hAnsi="Book Antiqua" w:cs="Aparajita"/>
          <w:sz w:val="24"/>
          <w:szCs w:val="24"/>
        </w:rPr>
        <w:t xml:space="preserve"> been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seen more frequently in diabetic patients than in the general population</w:t>
      </w:r>
      <w:r w:rsidR="00D7718C" w:rsidRPr="00BF468E">
        <w:rPr>
          <w:rFonts w:ascii="Book Antiqua" w:hAnsi="Book Antiqua" w:cs="Aparajita"/>
          <w:sz w:val="24"/>
          <w:szCs w:val="24"/>
        </w:rPr>
        <w:t>.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7718C" w:rsidRPr="00BF468E">
        <w:rPr>
          <w:rFonts w:ascii="Book Antiqua" w:hAnsi="Book Antiqua" w:cs="Aparajita"/>
          <w:sz w:val="24"/>
          <w:szCs w:val="24"/>
        </w:rPr>
        <w:t>SMI</w:t>
      </w:r>
      <w:r w:rsidR="009626AF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may </w:t>
      </w:r>
      <w:r w:rsidR="00D7718C" w:rsidRPr="00BF468E">
        <w:rPr>
          <w:rFonts w:ascii="Book Antiqua" w:hAnsi="Book Antiqua" w:cs="Aparajita"/>
          <w:sz w:val="24"/>
          <w:szCs w:val="24"/>
        </w:rPr>
        <w:t xml:space="preserve">be </w:t>
      </w:r>
      <w:r w:rsidR="003E6FB8" w:rsidRPr="00BF468E">
        <w:rPr>
          <w:rFonts w:ascii="Book Antiqua" w:hAnsi="Book Antiqua" w:cs="Aparajita"/>
          <w:sz w:val="24"/>
          <w:szCs w:val="24"/>
        </w:rPr>
        <w:t>the main atypical presentation that has been sought in major clinical trials</w:t>
      </w:r>
      <w:r w:rsidR="009626AF" w:rsidRPr="00BF468E">
        <w:rPr>
          <w:rFonts w:ascii="Book Antiqua" w:hAnsi="Book Antiqua" w:cs="Aparajita"/>
          <w:sz w:val="24"/>
          <w:szCs w:val="24"/>
        </w:rPr>
        <w:t xml:space="preserve"> compared to other forms of atypically presented </w:t>
      </w:r>
      <w:r w:rsidR="00F56586" w:rsidRPr="00BF468E">
        <w:rPr>
          <w:rFonts w:ascii="Book Antiqua" w:hAnsi="Book Antiqua" w:cs="Aparajita"/>
          <w:sz w:val="24"/>
          <w:szCs w:val="24"/>
        </w:rPr>
        <w:t>CAD</w:t>
      </w:r>
      <w:r w:rsidR="009626AF" w:rsidRPr="00BF468E">
        <w:rPr>
          <w:rFonts w:ascii="Book Antiqua" w:hAnsi="Book Antiqua" w:cs="Aparajita"/>
          <w:sz w:val="24"/>
          <w:szCs w:val="24"/>
        </w:rPr>
        <w:t xml:space="preserve"> in both acute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9626AF" w:rsidRPr="00BF468E">
        <w:rPr>
          <w:rFonts w:ascii="Book Antiqua" w:hAnsi="Book Antiqua" w:cs="Aparajita"/>
          <w:sz w:val="24"/>
          <w:szCs w:val="24"/>
        </w:rPr>
        <w:t xml:space="preserve"> chronic forms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. However, the exact prevalence of </w:t>
      </w:r>
      <w:r w:rsidR="00D7718C" w:rsidRPr="00BF468E">
        <w:rPr>
          <w:rFonts w:ascii="Book Antiqua" w:hAnsi="Book Antiqua" w:cs="Aparajita"/>
          <w:sz w:val="24"/>
          <w:szCs w:val="24"/>
        </w:rPr>
        <w:t>SMI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43397" w:rsidRPr="00BF468E">
        <w:rPr>
          <w:rFonts w:ascii="Book Antiqua" w:hAnsi="Book Antiqua" w:cs="Aparajita"/>
          <w:sz w:val="24"/>
          <w:szCs w:val="24"/>
        </w:rPr>
        <w:t>remains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E9625C" w:rsidRPr="00BF468E">
        <w:rPr>
          <w:rFonts w:ascii="Book Antiqua" w:hAnsi="Book Antiqua" w:cs="Aparajita"/>
          <w:sz w:val="24"/>
          <w:szCs w:val="24"/>
        </w:rPr>
        <w:t>unidentified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1466EE" w:rsidRPr="00BF468E">
        <w:rPr>
          <w:rFonts w:ascii="Book Antiqua" w:hAnsi="Book Antiqua" w:cs="Aparajita"/>
          <w:sz w:val="24"/>
          <w:szCs w:val="24"/>
          <w:vertAlign w:val="superscript"/>
        </w:rPr>
        <w:t>30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3E6FB8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In general, the</w:t>
      </w:r>
      <w:r w:rsidR="00165544" w:rsidRPr="00BF468E">
        <w:rPr>
          <w:rFonts w:ascii="Book Antiqua" w:hAnsi="Book Antiqua" w:cs="Aparajita"/>
          <w:sz w:val="24"/>
          <w:szCs w:val="24"/>
        </w:rPr>
        <w:t xml:space="preserve"> frequency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of silent </w:t>
      </w:r>
      <w:r w:rsidR="00F56586" w:rsidRPr="00BF468E">
        <w:rPr>
          <w:rFonts w:ascii="Book Antiqua" w:hAnsi="Book Antiqua" w:cs="Aparajita"/>
          <w:sz w:val="24"/>
          <w:szCs w:val="24"/>
        </w:rPr>
        <w:t>CAD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65544" w:rsidRPr="00BF468E">
        <w:rPr>
          <w:rFonts w:ascii="Book Antiqua" w:hAnsi="Book Antiqua" w:cs="Aparajita"/>
          <w:sz w:val="24"/>
          <w:szCs w:val="24"/>
        </w:rPr>
        <w:t xml:space="preserve">diverges </w:t>
      </w:r>
      <w:r w:rsidR="00F56586" w:rsidRPr="00BF468E">
        <w:rPr>
          <w:rFonts w:ascii="Book Antiqua" w:hAnsi="Book Antiqua" w:cs="Aparajita"/>
          <w:sz w:val="24"/>
          <w:szCs w:val="24"/>
        </w:rPr>
        <w:t>according to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the test</w:t>
      </w:r>
      <w:r w:rsidR="00165544" w:rsidRPr="00BF468E">
        <w:rPr>
          <w:rFonts w:ascii="Book Antiqua" w:hAnsi="Book Antiqua"/>
          <w:sz w:val="24"/>
          <w:szCs w:val="24"/>
        </w:rPr>
        <w:t xml:space="preserve">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used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on the </w:t>
      </w:r>
      <w:r w:rsidR="00166569" w:rsidRPr="00BF468E">
        <w:rPr>
          <w:rFonts w:ascii="Book Antiqua" w:hAnsi="Book Antiqua" w:cs="Aparajita"/>
          <w:sz w:val="24"/>
          <w:szCs w:val="24"/>
        </w:rPr>
        <w:t>patients’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population</w:t>
      </w:r>
      <w:r w:rsidR="00F56586" w:rsidRPr="00BF468E">
        <w:rPr>
          <w:rFonts w:ascii="Book Antiqua" w:hAnsi="Book Antiqua" w:cs="Aparajita"/>
          <w:sz w:val="24"/>
          <w:szCs w:val="24"/>
        </w:rPr>
        <w:t xml:space="preserve"> investigated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. The prevalence of silent </w:t>
      </w:r>
      <w:r w:rsidR="00F56586" w:rsidRPr="00BF468E">
        <w:rPr>
          <w:rFonts w:ascii="Book Antiqua" w:hAnsi="Book Antiqua" w:cs="Aparajita"/>
          <w:sz w:val="24"/>
          <w:szCs w:val="24"/>
        </w:rPr>
        <w:t>CAD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is 6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%</w:t>
      </w:r>
      <w:r w:rsidR="003E6FB8" w:rsidRPr="00BF468E">
        <w:rPr>
          <w:rFonts w:ascii="Book Antiqua" w:hAnsi="Book Antiqua" w:cs="Aparajita"/>
          <w:sz w:val="24"/>
          <w:szCs w:val="24"/>
        </w:rPr>
        <w:t>-23% in low-risk diabetic</w:t>
      </w:r>
      <w:r w:rsidR="00F56586" w:rsidRPr="00BF468E">
        <w:rPr>
          <w:rFonts w:ascii="Book Antiqua" w:hAnsi="Book Antiqua" w:cs="Aparajita"/>
          <w:sz w:val="24"/>
          <w:szCs w:val="24"/>
        </w:rPr>
        <w:t>s</w:t>
      </w:r>
      <w:r w:rsidR="00424BFD" w:rsidRPr="00BF468E">
        <w:rPr>
          <w:rFonts w:ascii="Book Antiqua" w:hAnsi="Book Antiqua" w:cs="Aparajita"/>
          <w:sz w:val="24"/>
          <w:szCs w:val="24"/>
        </w:rPr>
        <w:t>,</w:t>
      </w:r>
      <w:r w:rsidR="00165544" w:rsidRPr="00BF468E">
        <w:rPr>
          <w:rFonts w:ascii="Book Antiqua" w:hAnsi="Book Antiqua"/>
          <w:sz w:val="24"/>
          <w:szCs w:val="24"/>
        </w:rPr>
        <w:t xml:space="preserve"> </w:t>
      </w:r>
      <w:r w:rsidR="00F56586" w:rsidRPr="00BF468E">
        <w:rPr>
          <w:rFonts w:ascii="Book Antiqua" w:hAnsi="Book Antiqua" w:cs="Aparajita"/>
          <w:sz w:val="24"/>
          <w:szCs w:val="24"/>
        </w:rPr>
        <w:t>or</w:t>
      </w:r>
      <w:r w:rsidR="00165544" w:rsidRPr="00BF468E">
        <w:rPr>
          <w:rFonts w:ascii="Book Antiqua" w:hAnsi="Book Antiqua" w:cs="Aparajita"/>
          <w:sz w:val="24"/>
          <w:szCs w:val="24"/>
        </w:rPr>
        <w:t xml:space="preserve"> as high as 60% i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n high-risk </w:t>
      </w:r>
      <w:r w:rsidR="00165544" w:rsidRPr="00BF468E">
        <w:rPr>
          <w:rFonts w:ascii="Book Antiqua" w:hAnsi="Book Antiqua" w:cs="Aparajita"/>
          <w:sz w:val="24"/>
          <w:szCs w:val="24"/>
        </w:rPr>
        <w:t xml:space="preserve">diabetic patients. </w:t>
      </w:r>
      <w:proofErr w:type="gramStart"/>
      <w:r w:rsidR="00F56586" w:rsidRPr="00BF468E">
        <w:rPr>
          <w:rFonts w:ascii="Book Antiqua" w:hAnsi="Book Antiqua" w:cs="Aparajita"/>
          <w:sz w:val="24"/>
          <w:szCs w:val="24"/>
        </w:rPr>
        <w:t>recently</w:t>
      </w:r>
      <w:proofErr w:type="gramEnd"/>
      <w:r w:rsidR="003E6FB8" w:rsidRPr="00BF468E">
        <w:rPr>
          <w:rFonts w:ascii="Book Antiqua" w:hAnsi="Book Antiqua" w:cs="Aparajita"/>
          <w:sz w:val="24"/>
          <w:szCs w:val="24"/>
        </w:rPr>
        <w:t xml:space="preserve"> it has been well recognized that silent </w:t>
      </w:r>
      <w:r w:rsidR="00F56586" w:rsidRPr="00BF468E">
        <w:rPr>
          <w:rFonts w:ascii="Book Antiqua" w:hAnsi="Book Antiqua" w:cs="Aparajita"/>
          <w:sz w:val="24"/>
          <w:szCs w:val="24"/>
        </w:rPr>
        <w:t>CAD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9626AF" w:rsidRPr="00BF468E">
        <w:rPr>
          <w:rFonts w:ascii="Book Antiqua" w:hAnsi="Book Antiqua" w:cs="Aparajita"/>
          <w:sz w:val="24"/>
          <w:szCs w:val="24"/>
        </w:rPr>
        <w:t>has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65544" w:rsidRPr="00BF468E">
        <w:rPr>
          <w:rFonts w:ascii="Book Antiqua" w:hAnsi="Book Antiqua" w:cs="Aparajita"/>
          <w:sz w:val="24"/>
          <w:szCs w:val="24"/>
        </w:rPr>
        <w:t xml:space="preserve">similar prognosis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65544" w:rsidRPr="00BF468E">
        <w:rPr>
          <w:rFonts w:ascii="Book Antiqua" w:hAnsi="Book Antiqua" w:cs="Aparajita"/>
          <w:sz w:val="24"/>
          <w:szCs w:val="24"/>
        </w:rPr>
        <w:t xml:space="preserve"> adverse events rate compared to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symptomatic </w:t>
      </w:r>
      <w:r w:rsidR="000F6820" w:rsidRPr="00BF468E">
        <w:rPr>
          <w:rFonts w:ascii="Book Antiqua" w:hAnsi="Book Antiqua" w:cs="Aparajita"/>
          <w:sz w:val="24"/>
          <w:szCs w:val="24"/>
        </w:rPr>
        <w:t>coronary artery disease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r w:rsidR="001466EE" w:rsidRPr="00BF468E">
        <w:rPr>
          <w:rFonts w:ascii="Book Antiqua" w:hAnsi="Book Antiqua" w:cs="Aparajita"/>
          <w:sz w:val="24"/>
          <w:szCs w:val="24"/>
          <w:vertAlign w:val="superscript"/>
        </w:rPr>
        <w:t>31</w:t>
      </w:r>
      <w:r w:rsidR="00A4444F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3E6FB8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proofErr w:type="gramStart"/>
      <w:r w:rsidR="00F56586" w:rsidRPr="00BF468E">
        <w:rPr>
          <w:rFonts w:ascii="Book Antiqua" w:hAnsi="Book Antiqua" w:cs="Aparajita"/>
          <w:sz w:val="24"/>
          <w:szCs w:val="24"/>
        </w:rPr>
        <w:t>Possible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explanations for the </w:t>
      </w:r>
      <w:r w:rsidR="00F56586" w:rsidRPr="00BF468E">
        <w:rPr>
          <w:rFonts w:ascii="Book Antiqua" w:hAnsi="Book Antiqua" w:cs="Aparajita"/>
          <w:sz w:val="24"/>
          <w:szCs w:val="24"/>
        </w:rPr>
        <w:t>dissimilar forms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of symptoms in patients with diabetes mellitus, </w:t>
      </w:r>
      <w:r w:rsidR="00F56586" w:rsidRPr="00BF468E">
        <w:rPr>
          <w:rFonts w:ascii="Book Antiqua" w:hAnsi="Book Antiqua" w:cs="Aparajita"/>
          <w:sz w:val="24"/>
          <w:szCs w:val="24"/>
        </w:rPr>
        <w:t xml:space="preserve">comprising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central mechanisms such as </w:t>
      </w:r>
      <w:r w:rsidR="00F56586" w:rsidRPr="00BF468E">
        <w:rPr>
          <w:rFonts w:ascii="Book Antiqua" w:hAnsi="Book Antiqua" w:cs="Aparajita"/>
          <w:sz w:val="24"/>
          <w:szCs w:val="24"/>
        </w:rPr>
        <w:t xml:space="preserve">altered </w:t>
      </w:r>
      <w:r w:rsidR="003E6FB8" w:rsidRPr="00BF468E">
        <w:rPr>
          <w:rFonts w:ascii="Book Antiqua" w:hAnsi="Book Antiqua" w:cs="Aparajita"/>
          <w:sz w:val="24"/>
          <w:szCs w:val="24"/>
        </w:rPr>
        <w:t>thresholds of pain</w:t>
      </w:r>
      <w:r w:rsidR="001466E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sensitivity, Beta-endorphin levels, </w:t>
      </w:r>
      <w:r w:rsidR="00771B71" w:rsidRPr="00BF468E">
        <w:rPr>
          <w:rFonts w:ascii="Book Antiqua" w:hAnsi="Book Antiqua" w:cs="Aparajita"/>
          <w:sz w:val="24"/>
          <w:szCs w:val="24"/>
        </w:rPr>
        <w:t>in addition to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autonomic neuropathy </w:t>
      </w:r>
      <w:r w:rsidR="003A3CF0" w:rsidRPr="00BF468E">
        <w:rPr>
          <w:rFonts w:ascii="Book Antiqua" w:hAnsi="Book Antiqua" w:cs="Aparajita"/>
          <w:sz w:val="24"/>
          <w:szCs w:val="24"/>
        </w:rPr>
        <w:t>resulting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A3CF0" w:rsidRPr="00BF468E">
        <w:rPr>
          <w:rFonts w:ascii="Book Antiqua" w:hAnsi="Book Antiqua" w:cs="Aparajita"/>
          <w:sz w:val="24"/>
          <w:szCs w:val="24"/>
        </w:rPr>
        <w:t>in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sensory denervation.</w:t>
      </w:r>
      <w:proofErr w:type="gramEnd"/>
      <w:r w:rsidR="003E6FB8" w:rsidRPr="00BF468E">
        <w:rPr>
          <w:rFonts w:ascii="Book Antiqua" w:hAnsi="Book Antiqua" w:cs="Aparajita"/>
          <w:sz w:val="24"/>
          <w:szCs w:val="24"/>
        </w:rPr>
        <w:t xml:space="preserve"> The American Diabetes Association states in its </w:t>
      </w:r>
      <w:r w:rsidR="003A3CF0" w:rsidRPr="00BF468E">
        <w:rPr>
          <w:rFonts w:ascii="Book Antiqua" w:hAnsi="Book Antiqua" w:cs="Aparajita"/>
          <w:sz w:val="24"/>
          <w:szCs w:val="24"/>
        </w:rPr>
        <w:t xml:space="preserve">agreement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that patients with symptomatic autonomic neuropathy are at increased risk for sudden death; </w:t>
      </w:r>
      <w:r w:rsidR="003A3CF0" w:rsidRPr="00BF468E">
        <w:rPr>
          <w:rFonts w:ascii="Book Antiqua" w:hAnsi="Book Antiqua" w:cs="Aparajita"/>
          <w:sz w:val="24"/>
          <w:szCs w:val="24"/>
        </w:rPr>
        <w:lastRenderedPageBreak/>
        <w:t xml:space="preserve">nevertheless 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it still controversial </w:t>
      </w:r>
      <w:r w:rsidR="003A3CF0" w:rsidRPr="00BF468E">
        <w:rPr>
          <w:rFonts w:ascii="Book Antiqua" w:hAnsi="Book Antiqua" w:cs="Aparajita"/>
          <w:sz w:val="24"/>
          <w:szCs w:val="24"/>
        </w:rPr>
        <w:t>if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A3CF0" w:rsidRPr="00BF468E">
        <w:rPr>
          <w:rFonts w:ascii="Book Antiqua" w:hAnsi="Book Antiqua" w:cs="Aparajita"/>
          <w:sz w:val="24"/>
          <w:szCs w:val="24"/>
        </w:rPr>
        <w:t xml:space="preserve">adequate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scientific data </w:t>
      </w:r>
      <w:r w:rsidR="003A3CF0" w:rsidRPr="00BF468E">
        <w:rPr>
          <w:rFonts w:ascii="Book Antiqua" w:hAnsi="Book Antiqua" w:cs="Aparajita"/>
          <w:sz w:val="24"/>
          <w:szCs w:val="24"/>
        </w:rPr>
        <w:t xml:space="preserve"> available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to 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accomplish </w:t>
      </w:r>
      <w:r w:rsidR="003E6FB8" w:rsidRPr="00BF468E">
        <w:rPr>
          <w:rFonts w:ascii="Book Antiqua" w:hAnsi="Book Antiqua" w:cs="Aparajita"/>
          <w:sz w:val="24"/>
          <w:szCs w:val="24"/>
        </w:rPr>
        <w:t xml:space="preserve">that cardiac autonomic neuropathy contributes to silent </w:t>
      </w:r>
      <w:r w:rsidR="0092400E" w:rsidRPr="00BF468E">
        <w:rPr>
          <w:rFonts w:ascii="Book Antiqua" w:hAnsi="Book Antiqua" w:cs="Aparajita"/>
          <w:sz w:val="24"/>
          <w:szCs w:val="24"/>
        </w:rPr>
        <w:t>ischemia</w:t>
      </w:r>
      <w:r w:rsidR="0092400E" w:rsidRPr="00BF468E">
        <w:rPr>
          <w:rFonts w:ascii="Book Antiqua" w:hAnsi="Book Antiqu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 whether </w:t>
      </w:r>
      <w:r w:rsidR="003A3CF0" w:rsidRPr="00BF468E">
        <w:rPr>
          <w:rFonts w:ascii="Book Antiqua" w:hAnsi="Book Antiqua" w:cs="Aparajita"/>
          <w:sz w:val="24"/>
          <w:szCs w:val="24"/>
        </w:rPr>
        <w:t xml:space="preserve">specific </w:t>
      </w:r>
      <w:r w:rsidR="00C13ABB" w:rsidRPr="00BF468E">
        <w:rPr>
          <w:rFonts w:ascii="Book Antiqua" w:hAnsi="Book Antiqua" w:cs="Aparajita"/>
          <w:sz w:val="24"/>
          <w:szCs w:val="24"/>
        </w:rPr>
        <w:t xml:space="preserve">diabetic patients might </w:t>
      </w:r>
      <w:r w:rsidR="003A3CF0" w:rsidRPr="00BF468E">
        <w:rPr>
          <w:rFonts w:ascii="Book Antiqua" w:hAnsi="Book Antiqua" w:cs="Aparajita"/>
          <w:sz w:val="24"/>
          <w:szCs w:val="24"/>
        </w:rPr>
        <w:t xml:space="preserve">gain benefit </w:t>
      </w:r>
      <w:r w:rsidR="00C13ABB" w:rsidRPr="00BF468E">
        <w:rPr>
          <w:rFonts w:ascii="Book Antiqua" w:hAnsi="Book Antiqua" w:cs="Aparajita"/>
          <w:sz w:val="24"/>
          <w:szCs w:val="24"/>
        </w:rPr>
        <w:t>from routine</w:t>
      </w:r>
      <w:r w:rsidR="00D7718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A3CF0" w:rsidRPr="00BF468E">
        <w:rPr>
          <w:rFonts w:ascii="Book Antiqua" w:hAnsi="Book Antiqua" w:cs="Aparajita"/>
          <w:sz w:val="24"/>
          <w:szCs w:val="24"/>
        </w:rPr>
        <w:t>testing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 for occult ischemia</w:t>
      </w:r>
      <w:r w:rsidR="003E6FB8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r w:rsidR="001466EE" w:rsidRPr="00BF468E">
        <w:rPr>
          <w:rFonts w:ascii="Book Antiqua" w:hAnsi="Book Antiqua" w:cs="Aparajita"/>
          <w:sz w:val="24"/>
          <w:szCs w:val="24"/>
          <w:vertAlign w:val="superscript"/>
        </w:rPr>
        <w:t>3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1</w:t>
      </w:r>
      <w:r w:rsidR="003E6FB8" w:rsidRPr="00BF468E">
        <w:rPr>
          <w:rFonts w:ascii="Book Antiqua" w:hAnsi="Book Antiqua" w:cs="Aparajita"/>
          <w:sz w:val="24"/>
          <w:szCs w:val="24"/>
          <w:vertAlign w:val="superscript"/>
        </w:rPr>
        <w:t>].</w:t>
      </w:r>
    </w:p>
    <w:p w14:paraId="070D38AF" w14:textId="3598EF0B" w:rsidR="00A26B15" w:rsidRPr="00BF468E" w:rsidRDefault="003A3CF0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In the last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several years, diabet</w:t>
      </w:r>
      <w:r w:rsidRPr="00BF468E">
        <w:rPr>
          <w:rFonts w:ascii="Book Antiqua" w:hAnsi="Book Antiqua" w:cs="Aparajita"/>
          <w:sz w:val="24"/>
          <w:szCs w:val="24"/>
        </w:rPr>
        <w:t>ics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have not </w:t>
      </w:r>
      <w:r w:rsidRPr="00BF468E">
        <w:rPr>
          <w:rFonts w:ascii="Book Antiqua" w:hAnsi="Book Antiqua" w:cs="Aparajita"/>
          <w:sz w:val="24"/>
          <w:szCs w:val="24"/>
        </w:rPr>
        <w:t xml:space="preserve">experienced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the same decline in </w:t>
      </w:r>
      <w:r w:rsidR="00D7718C" w:rsidRPr="00BF468E">
        <w:rPr>
          <w:rFonts w:ascii="Book Antiqua" w:hAnsi="Book Antiqua" w:cs="Aparajita"/>
          <w:sz w:val="24"/>
          <w:szCs w:val="24"/>
        </w:rPr>
        <w:t>CAD</w:t>
      </w:r>
      <w:r w:rsidR="000F682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85DED" w:rsidRPr="00BF468E">
        <w:rPr>
          <w:rFonts w:ascii="Book Antiqua" w:hAnsi="Book Antiqua" w:cs="Aparajita"/>
          <w:sz w:val="24"/>
          <w:szCs w:val="24"/>
        </w:rPr>
        <w:t>-related mortality as non</w:t>
      </w:r>
      <w:r w:rsidR="00240C64" w:rsidRPr="00BF468E">
        <w:rPr>
          <w:rFonts w:ascii="Book Antiqua" w:hAnsi="Book Antiqua" w:cs="Aparajita"/>
          <w:sz w:val="24"/>
          <w:szCs w:val="24"/>
        </w:rPr>
        <w:t>-</w:t>
      </w:r>
      <w:r w:rsidR="00585DED" w:rsidRPr="00BF468E">
        <w:rPr>
          <w:rFonts w:ascii="Book Antiqua" w:hAnsi="Book Antiqua" w:cs="Aparajita"/>
          <w:sz w:val="24"/>
          <w:szCs w:val="24"/>
        </w:rPr>
        <w:t>diabetic</w:t>
      </w:r>
      <w:r w:rsidR="005E2F29" w:rsidRPr="00BF468E">
        <w:rPr>
          <w:rFonts w:ascii="Book Antiqua" w:hAnsi="Book Antiqua" w:cs="Aparajita"/>
          <w:sz w:val="24"/>
          <w:szCs w:val="24"/>
        </w:rPr>
        <w:t>s</w:t>
      </w:r>
      <w:r w:rsidR="00585DED" w:rsidRPr="00BF468E">
        <w:rPr>
          <w:rFonts w:ascii="Book Antiqua" w:hAnsi="Book Antiqua" w:cs="Aparajita"/>
          <w:sz w:val="24"/>
          <w:szCs w:val="24"/>
        </w:rPr>
        <w:t>.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The poor prognosis associated with diabetes after </w:t>
      </w:r>
      <w:r w:rsidR="00D7718C" w:rsidRPr="00BF468E">
        <w:rPr>
          <w:rFonts w:ascii="Book Antiqua" w:hAnsi="Book Antiqua" w:cs="Aparajita"/>
          <w:sz w:val="24"/>
          <w:szCs w:val="24"/>
        </w:rPr>
        <w:t>AMI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has been </w:t>
      </w:r>
      <w:r w:rsidR="005E2F29" w:rsidRPr="00BF468E">
        <w:rPr>
          <w:rFonts w:ascii="Book Antiqua" w:hAnsi="Book Antiqua" w:cs="Aparajita"/>
          <w:sz w:val="24"/>
          <w:szCs w:val="24"/>
        </w:rPr>
        <w:t xml:space="preserve">witnessed </w:t>
      </w:r>
      <w:r w:rsidR="00585DED" w:rsidRPr="00BF468E">
        <w:rPr>
          <w:rFonts w:ascii="Book Antiqua" w:hAnsi="Book Antiqua" w:cs="Aparajita"/>
          <w:sz w:val="24"/>
          <w:szCs w:val="24"/>
        </w:rPr>
        <w:t>in several studies despite adjustment for</w:t>
      </w:r>
      <w:r w:rsidR="00681C1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age, </w:t>
      </w:r>
      <w:r w:rsidR="009C5A54" w:rsidRPr="00BF468E">
        <w:rPr>
          <w:rFonts w:ascii="Book Antiqua" w:hAnsi="Book Antiqua" w:cs="Aparajita"/>
          <w:sz w:val="24"/>
          <w:szCs w:val="24"/>
        </w:rPr>
        <w:t>sex,</w:t>
      </w:r>
      <w:r w:rsidR="009C5A54" w:rsidRPr="00BF468E">
        <w:rPr>
          <w:rFonts w:ascii="Book Antiqua" w:hAnsi="Book Antiqu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coronary risk </w:t>
      </w:r>
      <w:proofErr w:type="gramStart"/>
      <w:r w:rsidR="00E9625C" w:rsidRPr="00BF468E">
        <w:rPr>
          <w:rFonts w:ascii="Book Antiqua" w:hAnsi="Book Antiqua" w:cs="Aparajita"/>
          <w:sz w:val="24"/>
          <w:szCs w:val="24"/>
        </w:rPr>
        <w:t>factors</w:t>
      </w:r>
      <w:r w:rsidR="009C5A54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9C5A54" w:rsidRPr="00BF468E">
        <w:rPr>
          <w:rFonts w:ascii="Book Antiqua" w:hAnsi="Book Antiqua" w:cs="Aparajita"/>
          <w:sz w:val="24"/>
          <w:szCs w:val="24"/>
          <w:vertAlign w:val="superscript"/>
        </w:rPr>
        <w:t>12</w:t>
      </w:r>
      <w:r w:rsidR="00E9625C" w:rsidRPr="00BF468E">
        <w:rPr>
          <w:rFonts w:ascii="Book Antiqua" w:hAnsi="Book Antiqua" w:cs="Aparajita"/>
          <w:sz w:val="24"/>
          <w:szCs w:val="24"/>
          <w:vertAlign w:val="superscript"/>
        </w:rPr>
        <w:t>,13,</w:t>
      </w:r>
      <w:r w:rsidR="00485A11" w:rsidRPr="00BF468E">
        <w:rPr>
          <w:rFonts w:ascii="Book Antiqua" w:hAnsi="Book Antiqua" w:cs="Aparajita"/>
          <w:sz w:val="24"/>
          <w:szCs w:val="24"/>
          <w:vertAlign w:val="superscript"/>
        </w:rPr>
        <w:t>15</w:t>
      </w:r>
      <w:r w:rsidR="009C5A54" w:rsidRPr="00BF468E">
        <w:rPr>
          <w:rFonts w:ascii="Book Antiqua" w:hAnsi="Book Antiqua" w:cs="Aparajita"/>
          <w:sz w:val="24"/>
          <w:szCs w:val="24"/>
          <w:vertAlign w:val="superscript"/>
        </w:rPr>
        <w:t>-20]</w:t>
      </w:r>
      <w:r w:rsidR="009C5A54" w:rsidRPr="00BF468E">
        <w:rPr>
          <w:rFonts w:ascii="Book Antiqua" w:hAnsi="Book Antiqu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9C5A54" w:rsidRPr="00BF468E">
        <w:rPr>
          <w:rFonts w:ascii="Book Antiqua" w:hAnsi="Book Antiqua" w:cs="Aparajita"/>
          <w:sz w:val="24"/>
          <w:szCs w:val="24"/>
        </w:rPr>
        <w:t xml:space="preserve"> associated</w:t>
      </w:r>
      <w:r w:rsidR="00A4444F" w:rsidRPr="00BF468E">
        <w:rPr>
          <w:rFonts w:ascii="Book Antiqua" w:hAnsi="Book Antiqua" w:cs="Aparajita"/>
          <w:sz w:val="24"/>
          <w:szCs w:val="24"/>
        </w:rPr>
        <w:t xml:space="preserve"> comorbidities</w:t>
      </w:r>
      <w:r w:rsidR="00240C64" w:rsidRPr="00BF468E">
        <w:rPr>
          <w:rFonts w:ascii="Book Antiqua" w:hAnsi="Book Antiqua" w:cs="Aparajita"/>
          <w:sz w:val="24"/>
          <w:szCs w:val="24"/>
          <w:vertAlign w:val="superscript"/>
        </w:rPr>
        <w:t>[3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2</w:t>
      </w:r>
      <w:r w:rsidR="00240C64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9C5A54" w:rsidRPr="00BF468E">
        <w:rPr>
          <w:rFonts w:ascii="Book Antiqua" w:hAnsi="Book Antiqua" w:cs="Aparajita"/>
          <w:sz w:val="24"/>
          <w:szCs w:val="24"/>
        </w:rPr>
        <w:t>.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E2F29" w:rsidRPr="00BF468E">
        <w:rPr>
          <w:rFonts w:ascii="Book Antiqua" w:hAnsi="Book Antiqua" w:cs="Aparajita"/>
          <w:sz w:val="24"/>
          <w:szCs w:val="24"/>
        </w:rPr>
        <w:t xml:space="preserve">Contradictory </w:t>
      </w:r>
      <w:proofErr w:type="spellStart"/>
      <w:r w:rsidR="005E2F29" w:rsidRPr="00BF468E">
        <w:rPr>
          <w:rFonts w:ascii="Book Antiqua" w:hAnsi="Book Antiqua" w:cs="Aparajita"/>
          <w:sz w:val="24"/>
          <w:szCs w:val="24"/>
        </w:rPr>
        <w:t>evidance</w:t>
      </w:r>
      <w:proofErr w:type="spellEnd"/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E2F29" w:rsidRPr="00BF468E">
        <w:rPr>
          <w:rFonts w:ascii="Book Antiqua" w:hAnsi="Book Antiqua" w:cs="Aparajita"/>
          <w:sz w:val="24"/>
          <w:szCs w:val="24"/>
        </w:rPr>
        <w:t>available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E2F29" w:rsidRPr="00BF468E">
        <w:rPr>
          <w:rFonts w:ascii="Book Antiqua" w:hAnsi="Book Antiqua" w:cs="Aparajita"/>
          <w:sz w:val="24"/>
          <w:szCs w:val="24"/>
        </w:rPr>
        <w:t xml:space="preserve">concerning 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the morbidity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mortality of diabetic patients </w:t>
      </w:r>
      <w:proofErr w:type="spellStart"/>
      <w:r w:rsidR="005E2F29" w:rsidRPr="00BF468E">
        <w:rPr>
          <w:rFonts w:ascii="Book Antiqua" w:hAnsi="Book Antiqua" w:cs="Aparajita"/>
          <w:sz w:val="24"/>
          <w:szCs w:val="24"/>
        </w:rPr>
        <w:t>manged</w:t>
      </w:r>
      <w:proofErr w:type="spellEnd"/>
      <w:r w:rsidR="00585DED" w:rsidRPr="00BF468E">
        <w:rPr>
          <w:rFonts w:ascii="Book Antiqua" w:hAnsi="Book Antiqua" w:cs="Aparajita"/>
          <w:sz w:val="24"/>
          <w:szCs w:val="24"/>
        </w:rPr>
        <w:t xml:space="preserve"> with insulin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oral hypogl</w:t>
      </w:r>
      <w:r w:rsidR="009C5A54" w:rsidRPr="00BF468E">
        <w:rPr>
          <w:rFonts w:ascii="Book Antiqua" w:hAnsi="Book Antiqua" w:cs="Aparajita"/>
          <w:sz w:val="24"/>
          <w:szCs w:val="24"/>
        </w:rPr>
        <w:t xml:space="preserve">ycemic agents or diet after </w:t>
      </w:r>
      <w:proofErr w:type="gramStart"/>
      <w:r w:rsidR="005E2F29" w:rsidRPr="00BF468E">
        <w:rPr>
          <w:rFonts w:ascii="Book Antiqua" w:hAnsi="Book Antiqua" w:cs="Aparajita"/>
          <w:sz w:val="24"/>
          <w:szCs w:val="24"/>
        </w:rPr>
        <w:t>AMI</w:t>
      </w:r>
      <w:r w:rsidR="00240C64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240C64" w:rsidRPr="00BF468E">
        <w:rPr>
          <w:rFonts w:ascii="Book Antiqua" w:hAnsi="Book Antiqua" w:cs="Aparajita"/>
          <w:sz w:val="24"/>
          <w:szCs w:val="24"/>
          <w:vertAlign w:val="superscript"/>
        </w:rPr>
        <w:t>12</w:t>
      </w:r>
      <w:r w:rsidR="00E9625C" w:rsidRPr="00BF468E">
        <w:rPr>
          <w:rFonts w:ascii="Book Antiqua" w:hAnsi="Book Antiqua" w:cs="Aparajita"/>
          <w:sz w:val="24"/>
          <w:szCs w:val="24"/>
          <w:vertAlign w:val="superscript"/>
        </w:rPr>
        <w:t>,</w:t>
      </w:r>
      <w:r w:rsidR="00AA1487" w:rsidRPr="00BF468E">
        <w:rPr>
          <w:rFonts w:ascii="Book Antiqua" w:hAnsi="Book Antiqua" w:cs="Aparajita"/>
          <w:sz w:val="24"/>
          <w:szCs w:val="24"/>
          <w:vertAlign w:val="superscript"/>
        </w:rPr>
        <w:t>18</w:t>
      </w:r>
      <w:r w:rsidR="00E9625C" w:rsidRPr="00BF468E">
        <w:rPr>
          <w:rFonts w:ascii="Book Antiqua" w:hAnsi="Book Antiqua" w:cs="Aparajita"/>
          <w:sz w:val="24"/>
          <w:szCs w:val="24"/>
          <w:vertAlign w:val="superscript"/>
        </w:rPr>
        <w:t>,27,32,</w:t>
      </w:r>
      <w:r w:rsidR="00485A11" w:rsidRPr="00BF468E">
        <w:rPr>
          <w:rFonts w:ascii="Book Antiqua" w:hAnsi="Book Antiqua" w:cs="Aparajita"/>
          <w:sz w:val="24"/>
          <w:szCs w:val="24"/>
          <w:vertAlign w:val="superscript"/>
        </w:rPr>
        <w:t>33</w:t>
      </w:r>
      <w:r w:rsidR="00240C64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9C5A54" w:rsidRPr="00BF468E">
        <w:rPr>
          <w:rFonts w:ascii="Book Antiqua" w:hAnsi="Book Antiqua" w:cs="Aparajita"/>
          <w:sz w:val="24"/>
          <w:szCs w:val="24"/>
        </w:rPr>
        <w:t xml:space="preserve">.  </w:t>
      </w:r>
      <w:proofErr w:type="gramStart"/>
      <w:r w:rsidR="00D7718C" w:rsidRPr="00BF468E">
        <w:rPr>
          <w:rFonts w:ascii="Book Antiqua" w:hAnsi="Book Antiqua" w:cs="Aparajita"/>
          <w:sz w:val="24"/>
          <w:szCs w:val="24"/>
        </w:rPr>
        <w:t>likewise</w:t>
      </w:r>
      <w:proofErr w:type="gramEnd"/>
      <w:r w:rsidR="00D7718C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5E2F29" w:rsidRPr="00BF468E">
        <w:rPr>
          <w:rFonts w:ascii="Book Antiqua" w:hAnsi="Book Antiqua" w:cs="Aparajita"/>
          <w:sz w:val="24"/>
          <w:szCs w:val="24"/>
        </w:rPr>
        <w:t>uncertainity</w:t>
      </w:r>
      <w:proofErr w:type="spellEnd"/>
      <w:r w:rsidR="005E2F29" w:rsidRPr="00BF468E">
        <w:rPr>
          <w:rFonts w:ascii="Book Antiqua" w:hAnsi="Book Antiqua" w:cs="Aparajita"/>
          <w:sz w:val="24"/>
          <w:szCs w:val="24"/>
        </w:rPr>
        <w:t xml:space="preserve"> still exist in regards to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the negative prognostic implications of diabetes apply equally to patients with different </w:t>
      </w:r>
      <w:r w:rsidR="00F66154" w:rsidRPr="00BF468E">
        <w:rPr>
          <w:rFonts w:ascii="Book Antiqua" w:hAnsi="Book Antiqua" w:cs="Aparajita"/>
          <w:sz w:val="24"/>
          <w:szCs w:val="24"/>
        </w:rPr>
        <w:t>spectrum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of </w:t>
      </w:r>
      <w:r w:rsidR="005E2F29" w:rsidRPr="00BF468E">
        <w:rPr>
          <w:rFonts w:ascii="Book Antiqua" w:hAnsi="Book Antiqua" w:cs="Aparajita"/>
          <w:sz w:val="24"/>
          <w:szCs w:val="24"/>
        </w:rPr>
        <w:t>ACS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92400E" w:rsidRPr="00BF468E">
        <w:rPr>
          <w:rFonts w:ascii="Book Antiqua" w:hAnsi="Book Antiqua" w:cs="Aparajita"/>
          <w:i/>
          <w:sz w:val="24"/>
          <w:szCs w:val="24"/>
        </w:rPr>
        <w:t>i.e</w:t>
      </w:r>
      <w:r w:rsidR="0092400E" w:rsidRPr="00BF468E">
        <w:rPr>
          <w:rFonts w:ascii="Book Antiqua" w:hAnsi="Book Antiqua" w:cs="Aparajita"/>
          <w:sz w:val="24"/>
          <w:szCs w:val="24"/>
        </w:rPr>
        <w:t>.</w:t>
      </w:r>
      <w:r w:rsidR="00931B94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unstable angina, non–ST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ST-segment elevation </w:t>
      </w:r>
      <w:r w:rsidR="005E2F29" w:rsidRPr="00BF468E">
        <w:rPr>
          <w:rFonts w:ascii="Book Antiqua" w:hAnsi="Book Antiqua" w:cs="Aparajita"/>
          <w:sz w:val="24"/>
          <w:szCs w:val="24"/>
        </w:rPr>
        <w:t>AMI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. </w:t>
      </w:r>
      <w:r w:rsidR="0044697D" w:rsidRPr="00BF468E">
        <w:rPr>
          <w:rFonts w:ascii="Book Antiqua" w:hAnsi="Book Antiqua" w:cs="Aparajita"/>
          <w:sz w:val="24"/>
          <w:szCs w:val="24"/>
        </w:rPr>
        <w:t>It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is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 imperative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to </w:t>
      </w:r>
      <w:r w:rsidR="0092400E" w:rsidRPr="00BF468E">
        <w:rPr>
          <w:rFonts w:ascii="Book Antiqua" w:hAnsi="Book Antiqua" w:cs="Aparajita"/>
          <w:sz w:val="24"/>
          <w:szCs w:val="24"/>
        </w:rPr>
        <w:t xml:space="preserve">establish </w:t>
      </w:r>
      <w:r w:rsidR="00E36C79" w:rsidRPr="00BF468E">
        <w:rPr>
          <w:rFonts w:ascii="Book Antiqua" w:hAnsi="Book Antiqua" w:cs="Aparajita"/>
          <w:sz w:val="24"/>
          <w:szCs w:val="24"/>
        </w:rPr>
        <w:t xml:space="preserve">whether </w:t>
      </w:r>
      <w:r w:rsidR="00343397" w:rsidRPr="00BF468E">
        <w:rPr>
          <w:rFonts w:ascii="Book Antiqua" w:hAnsi="Book Antiqua" w:cs="Aparajita"/>
          <w:sz w:val="24"/>
          <w:szCs w:val="24"/>
        </w:rPr>
        <w:t>these</w:t>
      </w:r>
      <w:r w:rsidR="002D5DED" w:rsidRPr="00BF468E">
        <w:rPr>
          <w:rFonts w:ascii="Book Antiqua" w:hAnsi="Book Antiqua" w:cs="Aparajita"/>
          <w:sz w:val="24"/>
          <w:szCs w:val="24"/>
        </w:rPr>
        <w:t xml:space="preserve"> patients </w:t>
      </w:r>
      <w:r w:rsidR="00585DED" w:rsidRPr="00BF468E">
        <w:rPr>
          <w:rFonts w:ascii="Book Antiqua" w:hAnsi="Book Antiqua" w:cs="Aparajita"/>
          <w:sz w:val="24"/>
          <w:szCs w:val="24"/>
        </w:rPr>
        <w:t>are</w:t>
      </w:r>
      <w:r w:rsidR="002D5DED" w:rsidRPr="00BF468E">
        <w:rPr>
          <w:rFonts w:ascii="Book Antiqua" w:hAnsi="Book Antiqua" w:cs="Aparajita"/>
          <w:sz w:val="24"/>
          <w:szCs w:val="24"/>
        </w:rPr>
        <w:t xml:space="preserve"> consistently</w:t>
      </w:r>
      <w:r w:rsidR="00585DED" w:rsidRPr="00BF468E">
        <w:rPr>
          <w:rFonts w:ascii="Book Antiqua" w:hAnsi="Book Antiqua" w:cs="Aparajita"/>
          <w:sz w:val="24"/>
          <w:szCs w:val="24"/>
        </w:rPr>
        <w:t xml:space="preserve"> receiving proven cardiac interventions under current practices.</w:t>
      </w:r>
      <w:r w:rsidR="00FE7236" w:rsidRPr="00BF468E">
        <w:rPr>
          <w:rFonts w:ascii="Book Antiqua" w:hAnsi="Book Antiqua" w:cs="Aparajita"/>
          <w:sz w:val="24"/>
          <w:szCs w:val="24"/>
        </w:rPr>
        <w:t xml:space="preserve"> </w:t>
      </w:r>
    </w:p>
    <w:p w14:paraId="5104A314" w14:textId="77777777" w:rsidR="00D7718C" w:rsidRPr="00BF468E" w:rsidRDefault="00D7718C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21444B92" w14:textId="3EDE16BB" w:rsidR="000F7C3E" w:rsidRPr="00BF468E" w:rsidRDefault="00E9625C" w:rsidP="00E9625C">
      <w:pPr>
        <w:pStyle w:val="a3"/>
        <w:spacing w:after="0" w:line="360" w:lineRule="auto"/>
        <w:ind w:left="0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>SILENT MYOCARDIAL ISCHEMIA AS A MODE OF ATYPICAL PRESENTATION IN DIABETICS (TABLE 1)</w:t>
      </w:r>
    </w:p>
    <w:p w14:paraId="5413EA24" w14:textId="19AA928B" w:rsidR="000F7C3E" w:rsidRPr="00BF468E" w:rsidRDefault="000F7C3E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sz w:val="24"/>
          <w:szCs w:val="24"/>
        </w:rPr>
        <w:t>Silent myocardial infarctions</w:t>
      </w:r>
      <w:r w:rsidR="009D21DE" w:rsidRPr="00BF468E">
        <w:rPr>
          <w:rFonts w:ascii="Book Antiqua" w:hAnsi="Book Antiqua" w:cs="Aparajita"/>
          <w:sz w:val="24"/>
          <w:szCs w:val="24"/>
        </w:rPr>
        <w:t>/</w:t>
      </w:r>
      <w:proofErr w:type="gramStart"/>
      <w:r w:rsidR="009D21DE" w:rsidRPr="00BF468E">
        <w:rPr>
          <w:rFonts w:ascii="Book Antiqua" w:hAnsi="Book Antiqua" w:cs="Aparajita"/>
          <w:sz w:val="24"/>
          <w:szCs w:val="24"/>
        </w:rPr>
        <w:t>ischemia(</w:t>
      </w:r>
      <w:proofErr w:type="gramEnd"/>
      <w:r w:rsidR="009D21DE" w:rsidRPr="00BF468E">
        <w:rPr>
          <w:rFonts w:ascii="Book Antiqua" w:hAnsi="Book Antiqua" w:cs="Aparajita"/>
          <w:sz w:val="24"/>
          <w:szCs w:val="24"/>
        </w:rPr>
        <w:t>SMI)</w:t>
      </w:r>
      <w:r w:rsidRPr="00BF468E">
        <w:rPr>
          <w:rFonts w:ascii="Book Antiqua" w:hAnsi="Book Antiqua" w:cs="Aparajita"/>
          <w:sz w:val="24"/>
          <w:szCs w:val="24"/>
        </w:rPr>
        <w:t xml:space="preserve"> are more </w:t>
      </w:r>
      <w:r w:rsidR="009D21DE" w:rsidRPr="00BF468E">
        <w:rPr>
          <w:rFonts w:ascii="Book Antiqua" w:hAnsi="Book Antiqua" w:cs="Aparajita"/>
          <w:sz w:val="24"/>
          <w:szCs w:val="24"/>
        </w:rPr>
        <w:t xml:space="preserve">frequent </w:t>
      </w:r>
      <w:r w:rsidRPr="00BF468E">
        <w:rPr>
          <w:rFonts w:ascii="Book Antiqua" w:hAnsi="Book Antiqua" w:cs="Aparajita"/>
          <w:sz w:val="24"/>
          <w:szCs w:val="24"/>
        </w:rPr>
        <w:t xml:space="preserve">than </w:t>
      </w:r>
      <w:r w:rsidR="009D21DE" w:rsidRPr="00BF468E">
        <w:rPr>
          <w:rFonts w:ascii="Book Antiqua" w:hAnsi="Book Antiqua" w:cs="Aparajita"/>
          <w:sz w:val="24"/>
          <w:szCs w:val="24"/>
        </w:rPr>
        <w:t xml:space="preserve">formerly </w:t>
      </w:r>
      <w:r w:rsidR="006A0F68" w:rsidRPr="00BF468E">
        <w:rPr>
          <w:rFonts w:ascii="Book Antiqua" w:hAnsi="Book Antiqua" w:cs="Aparajita"/>
          <w:sz w:val="24"/>
          <w:szCs w:val="24"/>
        </w:rPr>
        <w:t>alleged</w:t>
      </w:r>
      <w:r w:rsidRPr="00BF468E">
        <w:rPr>
          <w:rFonts w:ascii="Book Antiqua" w:hAnsi="Book Antiqua" w:cs="Aparajita"/>
          <w:sz w:val="24"/>
          <w:szCs w:val="24"/>
        </w:rPr>
        <w:t xml:space="preserve">. </w:t>
      </w:r>
      <w:r w:rsidR="008642D2" w:rsidRPr="00BF468E">
        <w:rPr>
          <w:rFonts w:ascii="Book Antiqua" w:hAnsi="Book Antiqua" w:cs="Aparajita"/>
          <w:sz w:val="24"/>
          <w:szCs w:val="24"/>
        </w:rPr>
        <w:t xml:space="preserve">Up to </w:t>
      </w:r>
      <w:r w:rsidR="006A0F68" w:rsidRPr="00BF468E">
        <w:rPr>
          <w:rFonts w:ascii="Book Antiqua" w:hAnsi="Book Antiqua" w:cs="Aparajita"/>
          <w:sz w:val="24"/>
          <w:szCs w:val="24"/>
        </w:rPr>
        <w:t>25%</w:t>
      </w:r>
      <w:r w:rsidRPr="00BF468E">
        <w:rPr>
          <w:rFonts w:ascii="Book Antiqua" w:hAnsi="Book Antiqua" w:cs="Aparajita"/>
          <w:sz w:val="24"/>
          <w:szCs w:val="24"/>
        </w:rPr>
        <w:t xml:space="preserve"> patients with </w:t>
      </w:r>
      <w:r w:rsidR="009D21DE" w:rsidRPr="00BF468E">
        <w:rPr>
          <w:rFonts w:ascii="Book Antiqua" w:hAnsi="Book Antiqua" w:cs="Aparajita"/>
          <w:sz w:val="24"/>
          <w:szCs w:val="24"/>
        </w:rPr>
        <w:t>CAD</w:t>
      </w:r>
      <w:r w:rsidRPr="00BF468E">
        <w:rPr>
          <w:rFonts w:ascii="Book Antiqua" w:hAnsi="Book Antiqua" w:cs="Aparajita"/>
          <w:sz w:val="24"/>
          <w:szCs w:val="24"/>
        </w:rPr>
        <w:t xml:space="preserve"> had 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suffered </w:t>
      </w:r>
      <w:r w:rsidRPr="00BF468E">
        <w:rPr>
          <w:rFonts w:ascii="Book Antiqua" w:hAnsi="Book Antiqua" w:cs="Aparajita"/>
          <w:sz w:val="24"/>
          <w:szCs w:val="24"/>
        </w:rPr>
        <w:t xml:space="preserve">a silent </w:t>
      </w:r>
      <w:r w:rsidR="009D21DE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; the </w:t>
      </w:r>
      <w:r w:rsidR="009D21DE" w:rsidRPr="00BF468E">
        <w:rPr>
          <w:rFonts w:ascii="Book Antiqua" w:hAnsi="Book Antiqua" w:cs="Aparajita"/>
          <w:sz w:val="24"/>
          <w:szCs w:val="24"/>
        </w:rPr>
        <w:t xml:space="preserve">magnitude </w:t>
      </w:r>
      <w:r w:rsidR="002D5DED" w:rsidRPr="00BF468E">
        <w:rPr>
          <w:rFonts w:ascii="Book Antiqua" w:hAnsi="Book Antiqua" w:cs="Aparajita"/>
          <w:sz w:val="24"/>
          <w:szCs w:val="24"/>
        </w:rPr>
        <w:t>of the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43397" w:rsidRPr="00BF468E">
        <w:rPr>
          <w:rFonts w:ascii="Book Antiqua" w:hAnsi="Book Antiqua" w:cs="Aparajita"/>
          <w:sz w:val="24"/>
          <w:szCs w:val="24"/>
        </w:rPr>
        <w:t>myocardium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0F6820" w:rsidRPr="00BF468E">
        <w:rPr>
          <w:rFonts w:ascii="Book Antiqua" w:hAnsi="Book Antiqua" w:cs="Aparajita"/>
          <w:sz w:val="24"/>
          <w:szCs w:val="24"/>
        </w:rPr>
        <w:t>affected is</w:t>
      </w:r>
      <w:r w:rsidRPr="00BF468E">
        <w:rPr>
          <w:rFonts w:ascii="Book Antiqua" w:hAnsi="Book Antiqua" w:cs="Aparajita"/>
          <w:sz w:val="24"/>
          <w:szCs w:val="24"/>
        </w:rPr>
        <w:t xml:space="preserve"> in average 10% of the left ventricle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muscle mass</w:t>
      </w:r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it is more </w:t>
      </w:r>
      <w:proofErr w:type="spellStart"/>
      <w:r w:rsidR="009D21DE" w:rsidRPr="00BF468E">
        <w:rPr>
          <w:rFonts w:ascii="Book Antiqua" w:hAnsi="Book Antiqua" w:cs="Aparajita"/>
          <w:sz w:val="24"/>
          <w:szCs w:val="24"/>
        </w:rPr>
        <w:t>prevelant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in diabetics. The phenomenon of </w:t>
      </w:r>
      <w:r w:rsidR="009D21DE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is</w:t>
      </w:r>
      <w:r w:rsidR="002D5DED" w:rsidRPr="00BF468E">
        <w:rPr>
          <w:rFonts w:ascii="Book Antiqua" w:hAnsi="Book Antiqua" w:cs="Aparajita"/>
          <w:sz w:val="24"/>
          <w:szCs w:val="24"/>
        </w:rPr>
        <w:t xml:space="preserve"> still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2D5DED" w:rsidRPr="00BF468E">
        <w:rPr>
          <w:rFonts w:ascii="Book Antiqua" w:hAnsi="Book Antiqua" w:cs="Aparajita"/>
          <w:sz w:val="24"/>
          <w:szCs w:val="24"/>
        </w:rPr>
        <w:t>debatable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14299F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 Presence of cardiac autonomic dysfunction</w:t>
      </w:r>
      <w:r w:rsidR="002D5DED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is </w:t>
      </w:r>
      <w:r w:rsidR="008A15BA" w:rsidRPr="00BF468E">
        <w:rPr>
          <w:rFonts w:ascii="Book Antiqua" w:hAnsi="Book Antiqua" w:cs="Aparajita"/>
          <w:sz w:val="24"/>
          <w:szCs w:val="24"/>
        </w:rPr>
        <w:t>the assumed</w:t>
      </w:r>
      <w:r w:rsidRPr="00BF468E">
        <w:rPr>
          <w:rFonts w:ascii="Book Antiqua" w:hAnsi="Book Antiqua" w:cs="Aparajita"/>
          <w:sz w:val="24"/>
          <w:szCs w:val="24"/>
        </w:rPr>
        <w:t xml:space="preserve"> factor that influences the </w:t>
      </w:r>
      <w:r w:rsidR="00C22B7A" w:rsidRPr="00BF468E">
        <w:rPr>
          <w:rFonts w:ascii="Book Antiqua" w:hAnsi="Book Antiqua" w:cs="Aparajita"/>
          <w:sz w:val="24"/>
          <w:szCs w:val="24"/>
        </w:rPr>
        <w:t>frequency of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9D21DE" w:rsidRPr="00BF468E">
        <w:rPr>
          <w:rFonts w:ascii="Book Antiqua" w:hAnsi="Book Antiqua" w:cs="Aparajita"/>
          <w:sz w:val="24"/>
          <w:szCs w:val="24"/>
        </w:rPr>
        <w:t>SMI</w:t>
      </w:r>
      <w:r w:rsidR="002D5DED" w:rsidRPr="00BF468E">
        <w:rPr>
          <w:rFonts w:ascii="Book Antiqua" w:hAnsi="Book Antiqua"/>
          <w:sz w:val="24"/>
          <w:szCs w:val="24"/>
        </w:rPr>
        <w:t xml:space="preserve"> </w:t>
      </w:r>
      <w:r w:rsidR="002D5DED" w:rsidRPr="00BF468E">
        <w:rPr>
          <w:rFonts w:ascii="Book Antiqua" w:hAnsi="Book Antiqua" w:cs="Aparajita"/>
          <w:sz w:val="24"/>
          <w:szCs w:val="24"/>
        </w:rPr>
        <w:t xml:space="preserve">in </w:t>
      </w:r>
      <w:proofErr w:type="gramStart"/>
      <w:r w:rsidR="002D5DED" w:rsidRPr="00BF468E">
        <w:rPr>
          <w:rFonts w:ascii="Book Antiqua" w:hAnsi="Book Antiqua" w:cs="Aparajita"/>
          <w:sz w:val="24"/>
          <w:szCs w:val="24"/>
        </w:rPr>
        <w:t>diabetics</w:t>
      </w:r>
      <w:r w:rsidR="00F951A4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F951A4" w:rsidRPr="00BF468E">
        <w:rPr>
          <w:rFonts w:ascii="Book Antiqua" w:hAnsi="Book Antiqua" w:cs="Aparajita"/>
          <w:sz w:val="24"/>
          <w:szCs w:val="24"/>
          <w:vertAlign w:val="superscript"/>
        </w:rPr>
        <w:t>34]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Hence the importance of identifying individuals with high risk for cardiovascular events, prior to symptom onset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may be </w:t>
      </w:r>
      <w:r w:rsidR="002D5DED" w:rsidRPr="00BF468E">
        <w:rPr>
          <w:rFonts w:ascii="Book Antiqua" w:hAnsi="Book Antiqua" w:cs="Aparajita"/>
          <w:sz w:val="24"/>
          <w:szCs w:val="24"/>
        </w:rPr>
        <w:t>of significance</w:t>
      </w:r>
      <w:r w:rsidR="002D5DED" w:rsidRPr="00BF468E" w:rsidDel="002D5DED">
        <w:rPr>
          <w:rFonts w:ascii="Book Antiqua" w:hAnsi="Book Antiqua" w:cs="Aparajita"/>
          <w:sz w:val="24"/>
          <w:szCs w:val="24"/>
        </w:rPr>
        <w:t xml:space="preserve">. </w:t>
      </w:r>
      <w:r w:rsidR="00F951A4" w:rsidRPr="00BF468E">
        <w:rPr>
          <w:rFonts w:ascii="Book Antiqua" w:hAnsi="Book Antiqua" w:cs="Aparajita"/>
          <w:sz w:val="24"/>
          <w:szCs w:val="24"/>
        </w:rPr>
        <w:t xml:space="preserve">Diabetes </w:t>
      </w:r>
      <w:r w:rsidR="002D5DED" w:rsidRPr="00BF468E">
        <w:rPr>
          <w:rFonts w:ascii="Book Antiqua" w:hAnsi="Book Antiqua" w:cs="Aparajita"/>
          <w:sz w:val="24"/>
          <w:szCs w:val="24"/>
        </w:rPr>
        <w:t>mellitus</w:t>
      </w:r>
      <w:r w:rsidRPr="00BF468E">
        <w:rPr>
          <w:rFonts w:ascii="Book Antiqua" w:hAnsi="Book Antiqua" w:cs="Aparajita"/>
          <w:sz w:val="24"/>
          <w:szCs w:val="24"/>
        </w:rPr>
        <w:t xml:space="preserve"> affects vascular endothelium, causing endothelial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dysfunction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Pr="00BF468E">
        <w:rPr>
          <w:rFonts w:ascii="Book Antiqua" w:hAnsi="Book Antiqua" w:cs="Aparajita"/>
          <w:sz w:val="24"/>
          <w:szCs w:val="24"/>
          <w:vertAlign w:val="superscript"/>
        </w:rPr>
        <w:t>3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5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 xml:space="preserve">. A study </w:t>
      </w:r>
      <w:r w:rsidR="009D21DE" w:rsidRPr="00BF468E">
        <w:rPr>
          <w:rFonts w:ascii="Book Antiqua" w:hAnsi="Book Antiqua" w:cs="Aparajita"/>
          <w:sz w:val="24"/>
          <w:szCs w:val="24"/>
        </w:rPr>
        <w:t xml:space="preserve">assessed </w:t>
      </w:r>
      <w:r w:rsidRPr="00BF468E">
        <w:rPr>
          <w:rFonts w:ascii="Book Antiqua" w:hAnsi="Book Antiqua" w:cs="Aparajita"/>
          <w:sz w:val="24"/>
          <w:szCs w:val="24"/>
        </w:rPr>
        <w:t>the</w:t>
      </w:r>
      <w:r w:rsidR="009D21DE" w:rsidRPr="00BF468E">
        <w:rPr>
          <w:rFonts w:ascii="Book Antiqua" w:hAnsi="Book Antiqua" w:cs="Aparajita"/>
          <w:sz w:val="24"/>
          <w:szCs w:val="24"/>
        </w:rPr>
        <w:t xml:space="preserve"> frequency</w:t>
      </w:r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9D21DE" w:rsidRPr="00BF468E">
        <w:rPr>
          <w:rFonts w:ascii="Book Antiqua" w:hAnsi="Book Antiqua" w:cs="Aparajita"/>
          <w:sz w:val="24"/>
          <w:szCs w:val="24"/>
        </w:rPr>
        <w:t>scope</w:t>
      </w:r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independent predictors of </w:t>
      </w:r>
      <w:r w:rsidR="009D21DE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in 2 large independent cohorts of consecutive patients without a history of </w:t>
      </w:r>
      <w:r w:rsidR="009D21DE" w:rsidRPr="00BF468E">
        <w:rPr>
          <w:rFonts w:ascii="Book Antiqua" w:hAnsi="Book Antiqua" w:cs="Aparajita"/>
          <w:sz w:val="24"/>
          <w:szCs w:val="24"/>
        </w:rPr>
        <w:t>MI</w:t>
      </w:r>
      <w:r w:rsidRPr="00BF468E">
        <w:rPr>
          <w:rFonts w:ascii="Book Antiqua" w:hAnsi="Book Antiqua" w:cs="Aparajita"/>
          <w:sz w:val="24"/>
          <w:szCs w:val="24"/>
        </w:rPr>
        <w:t xml:space="preserve"> referred for rest/stress myocardial perfusion single photon emission computed tomography. </w:t>
      </w:r>
      <w:r w:rsidR="006A0F68" w:rsidRPr="00BF468E">
        <w:rPr>
          <w:rFonts w:ascii="Book Antiqua" w:hAnsi="Book Antiqua" w:cs="Aparajita"/>
          <w:sz w:val="24"/>
          <w:szCs w:val="24"/>
        </w:rPr>
        <w:t>With</w:t>
      </w:r>
      <w:r w:rsidRPr="00BF468E">
        <w:rPr>
          <w:rFonts w:ascii="Book Antiqua" w:hAnsi="Book Antiqua" w:cs="Aparajita"/>
          <w:sz w:val="24"/>
          <w:szCs w:val="24"/>
        </w:rPr>
        <w:t xml:space="preserve"> 1621 patients </w:t>
      </w:r>
      <w:r w:rsidR="009D21DE" w:rsidRPr="00BF468E">
        <w:rPr>
          <w:rFonts w:ascii="Book Antiqua" w:hAnsi="Book Antiqua" w:cs="Aparajita"/>
          <w:sz w:val="24"/>
          <w:szCs w:val="24"/>
        </w:rPr>
        <w:t xml:space="preserve">registered </w:t>
      </w:r>
      <w:r w:rsidRPr="00BF468E">
        <w:rPr>
          <w:rFonts w:ascii="Book Antiqua" w:hAnsi="Book Antiqua" w:cs="Aparajita"/>
          <w:sz w:val="24"/>
          <w:szCs w:val="24"/>
        </w:rPr>
        <w:t xml:space="preserve">in the derivation cohort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338 patients in the validation cohort. </w:t>
      </w:r>
      <w:r w:rsidR="009D21DE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diagnosed in patients with a myocardial scar</w:t>
      </w:r>
      <w:r w:rsidR="008642D2" w:rsidRPr="00BF468E">
        <w:rPr>
          <w:rFonts w:ascii="Book Antiqua" w:hAnsi="Book Antiqua" w:cs="Aparajita"/>
          <w:sz w:val="24"/>
          <w:szCs w:val="24"/>
        </w:rPr>
        <w:t xml:space="preserve"> involving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rial"/>
          <w:sz w:val="24"/>
          <w:szCs w:val="24"/>
        </w:rPr>
        <w:t>≥</w:t>
      </w:r>
      <w:r w:rsidR="00E9625C" w:rsidRPr="00BF468E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5% of the left ventricle. In the derivation </w:t>
      </w: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cohort, </w:t>
      </w:r>
      <w:r w:rsidR="00234FF8" w:rsidRPr="00BF468E">
        <w:rPr>
          <w:rFonts w:ascii="Book Antiqua" w:hAnsi="Book Antiqua" w:cs="Aparajita"/>
          <w:sz w:val="24"/>
          <w:szCs w:val="24"/>
        </w:rPr>
        <w:t>23.3</w:t>
      </w:r>
      <w:r w:rsidR="00343397" w:rsidRPr="00BF468E">
        <w:rPr>
          <w:rFonts w:ascii="Book Antiqua" w:hAnsi="Book Antiqua" w:cs="Aparajita"/>
          <w:sz w:val="24"/>
          <w:szCs w:val="24"/>
        </w:rPr>
        <w:t>% had</w:t>
      </w:r>
      <w:r w:rsidR="00234FF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. The median infarct size was 10% 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[</w:t>
      </w:r>
      <w:r w:rsidRPr="00BF468E">
        <w:rPr>
          <w:rFonts w:ascii="Book Antiqua" w:hAnsi="Book Antiqua" w:cs="Aparajita"/>
          <w:sz w:val="24"/>
          <w:szCs w:val="24"/>
        </w:rPr>
        <w:t xml:space="preserve">interquartile range 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(</w:t>
      </w:r>
      <w:r w:rsidRPr="00BF468E">
        <w:rPr>
          <w:rFonts w:ascii="Book Antiqua" w:hAnsi="Book Antiqua" w:cs="Aparajita"/>
          <w:sz w:val="24"/>
          <w:szCs w:val="24"/>
        </w:rPr>
        <w:t>IQR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) </w:t>
      </w:r>
      <w:r w:rsidRPr="00BF468E">
        <w:rPr>
          <w:rFonts w:ascii="Book Antiqua" w:hAnsi="Book Antiqua" w:cs="Aparajita"/>
          <w:sz w:val="24"/>
          <w:szCs w:val="24"/>
        </w:rPr>
        <w:t>5%-15%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]</w:t>
      </w:r>
      <w:r w:rsidRPr="00BF468E">
        <w:rPr>
          <w:rFonts w:ascii="Book Antiqua" w:hAnsi="Book Antiqua" w:cs="Aparajita"/>
          <w:sz w:val="24"/>
          <w:szCs w:val="24"/>
        </w:rPr>
        <w:t xml:space="preserve"> of the left ventricle. The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occurrence </w:t>
      </w:r>
      <w:r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was 28.5% in diabetics 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vs</w:t>
      </w:r>
      <w:r w:rsidR="00234FF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6A0F68" w:rsidRPr="00BF468E">
        <w:rPr>
          <w:rFonts w:ascii="Book Antiqua" w:hAnsi="Book Antiqua" w:cs="Aparajita"/>
          <w:sz w:val="24"/>
          <w:szCs w:val="24"/>
        </w:rPr>
        <w:t>21.5% in non-diabetics (</w:t>
      </w:r>
      <w:r w:rsidR="006A0F68" w:rsidRPr="00BF468E">
        <w:rPr>
          <w:rFonts w:ascii="Book Antiqua" w:hAnsi="Book Antiqua" w:cs="Aparajita"/>
          <w:i/>
          <w:sz w:val="24"/>
          <w:szCs w:val="24"/>
        </w:rPr>
        <w:t>P</w:t>
      </w:r>
      <w:r w:rsidR="006A0F68" w:rsidRPr="00BF468E">
        <w:rPr>
          <w:rFonts w:ascii="Book Antiqua" w:hAnsi="Book Antiqua" w:cs="Aparajita"/>
          <w:sz w:val="24"/>
          <w:szCs w:val="24"/>
        </w:rPr>
        <w:t xml:space="preserve"> =0</w:t>
      </w:r>
      <w:r w:rsidRPr="00BF468E">
        <w:rPr>
          <w:rFonts w:ascii="Book Antiqua" w:hAnsi="Book Antiqua" w:cs="Aparajita"/>
          <w:sz w:val="24"/>
          <w:szCs w:val="24"/>
        </w:rPr>
        <w:t xml:space="preserve">.004). Diabetes mellitus was an independent predictor for the presence of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[</w:t>
      </w:r>
      <w:r w:rsidR="00E9625C" w:rsidRPr="00BF468E">
        <w:rPr>
          <w:rFonts w:ascii="Book Antiqua" w:hAnsi="Book Antiqua"/>
          <w:sz w:val="24"/>
          <w:szCs w:val="24"/>
        </w:rPr>
        <w:t>odds ratio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(</w:t>
      </w:r>
      <w:r w:rsidR="00F951A4" w:rsidRPr="00BF468E">
        <w:rPr>
          <w:rFonts w:ascii="Book Antiqua" w:hAnsi="Book Antiqua" w:cs="Aparajita"/>
          <w:sz w:val="24"/>
          <w:szCs w:val="24"/>
        </w:rPr>
        <w:t>OR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)</w:t>
      </w:r>
      <w:r w:rsidRPr="00BF468E">
        <w:rPr>
          <w:rFonts w:ascii="Book Antiqua" w:hAnsi="Book Antiqua" w:cs="Aparajita"/>
          <w:sz w:val="24"/>
          <w:szCs w:val="24"/>
        </w:rPr>
        <w:t xml:space="preserve"> 1.5; 95% </w:t>
      </w:r>
      <w:r w:rsidR="00E9625C" w:rsidRPr="00BF468E">
        <w:rPr>
          <w:rFonts w:ascii="Book Antiqua" w:hAnsi="Book Antiqua"/>
          <w:sz w:val="24"/>
          <w:szCs w:val="24"/>
        </w:rPr>
        <w:t>confidence interval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(</w:t>
      </w:r>
      <w:r w:rsidR="00F951A4" w:rsidRPr="00BF468E">
        <w:rPr>
          <w:rFonts w:ascii="Book Antiqua" w:hAnsi="Book Antiqua" w:cs="Aparajita"/>
          <w:sz w:val="24"/>
          <w:szCs w:val="24"/>
        </w:rPr>
        <w:t>CI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)</w:t>
      </w:r>
      <w:r w:rsidRPr="00BF468E">
        <w:rPr>
          <w:rFonts w:ascii="Book Antiqua" w:hAnsi="Book Antiqua" w:cs="Aparajita"/>
          <w:sz w:val="24"/>
          <w:szCs w:val="24"/>
        </w:rPr>
        <w:t xml:space="preserve">, 1.1-1.9; </w:t>
      </w:r>
      <w:r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</w:t>
      </w:r>
      <w:r w:rsidR="006A0F68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>.004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]</w:t>
      </w:r>
      <w:r w:rsidRPr="00BF468E">
        <w:rPr>
          <w:rFonts w:ascii="Book Antiqua" w:hAnsi="Book Antiqua" w:cs="Aparajita"/>
          <w:sz w:val="24"/>
          <w:szCs w:val="24"/>
        </w:rPr>
        <w:t xml:space="preserve">. In the validation cohort, the prevalence of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was 26.3%,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with higher incidence </w:t>
      </w:r>
      <w:r w:rsidRPr="00BF468E">
        <w:rPr>
          <w:rFonts w:ascii="Book Antiqua" w:hAnsi="Book Antiqua" w:cs="Aparajita"/>
          <w:sz w:val="24"/>
          <w:szCs w:val="24"/>
        </w:rPr>
        <w:t xml:space="preserve">in diabetics (35.8%) </w:t>
      </w:r>
      <w:r w:rsidR="005C2CBB" w:rsidRPr="00BF468E">
        <w:rPr>
          <w:rFonts w:ascii="Book Antiqua" w:hAnsi="Book Antiqua" w:cs="Aparajita"/>
          <w:sz w:val="24"/>
          <w:szCs w:val="24"/>
        </w:rPr>
        <w:t>compared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5C2CBB" w:rsidRPr="00BF468E">
        <w:rPr>
          <w:rFonts w:ascii="Book Antiqua" w:hAnsi="Book Antiqua" w:cs="Aparajita"/>
          <w:sz w:val="24"/>
          <w:szCs w:val="24"/>
        </w:rPr>
        <w:t>to</w:t>
      </w:r>
      <w:r w:rsidR="008A15BA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non-diabetics (24%; </w:t>
      </w:r>
      <w:r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</w:t>
      </w:r>
      <w:r w:rsidR="006A0F68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>.049). The median infarct size was 11.8% (IQR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5.9%-17.6%) of the left ventricle. </w:t>
      </w:r>
      <w:r w:rsidR="00BE0CD1" w:rsidRPr="00BF468E">
        <w:rPr>
          <w:rFonts w:ascii="Book Antiqua" w:hAnsi="Book Antiqua" w:cs="Aparajita"/>
          <w:sz w:val="24"/>
          <w:szCs w:val="24"/>
        </w:rPr>
        <w:t>A</w:t>
      </w:r>
      <w:r w:rsidR="006A0F68" w:rsidRPr="00BF468E">
        <w:rPr>
          <w:rFonts w:ascii="Book Antiqua" w:hAnsi="Book Antiqua" w:cs="Aparajita"/>
          <w:sz w:val="24"/>
          <w:szCs w:val="24"/>
        </w:rPr>
        <w:t>fter</w:t>
      </w:r>
      <w:r w:rsidRPr="00BF468E">
        <w:rPr>
          <w:rFonts w:ascii="Book Antiqua" w:hAnsi="Book Antiqua" w:cs="Aparajita"/>
          <w:sz w:val="24"/>
          <w:szCs w:val="24"/>
        </w:rPr>
        <w:t xml:space="preserve"> logistic regression </w:t>
      </w:r>
      <w:r w:rsidR="00C22B7A" w:rsidRPr="00BF468E">
        <w:rPr>
          <w:rFonts w:ascii="Book Antiqua" w:hAnsi="Book Antiqua" w:cs="Aparajita"/>
          <w:sz w:val="24"/>
          <w:szCs w:val="24"/>
        </w:rPr>
        <w:t>analysis;</w:t>
      </w:r>
      <w:r w:rsidRPr="00BF468E">
        <w:rPr>
          <w:rFonts w:ascii="Book Antiqua" w:hAnsi="Book Antiqua" w:cs="Aparajita"/>
          <w:sz w:val="24"/>
          <w:szCs w:val="24"/>
        </w:rPr>
        <w:t xml:space="preserve"> diabetes mellitus was a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noteworthy prognosticator </w:t>
      </w:r>
      <w:r w:rsidRPr="00BF468E">
        <w:rPr>
          <w:rFonts w:ascii="Book Antiqua" w:hAnsi="Book Antiqua" w:cs="Aparajita"/>
          <w:sz w:val="24"/>
          <w:szCs w:val="24"/>
        </w:rPr>
        <w:t xml:space="preserve">of the presence </w:t>
      </w:r>
      <w:r w:rsidR="0086051F"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="004D2050" w:rsidRPr="00BF468E">
        <w:rPr>
          <w:rFonts w:ascii="Book Antiqua" w:hAnsi="Book Antiqua" w:cs="Aparajita"/>
          <w:sz w:val="24"/>
          <w:szCs w:val="24"/>
        </w:rPr>
        <w:t xml:space="preserve"> confirming the derivation cohort </w:t>
      </w:r>
      <w:proofErr w:type="gramStart"/>
      <w:r w:rsidR="004D2050" w:rsidRPr="00BF468E">
        <w:rPr>
          <w:rFonts w:ascii="Book Antiqua" w:hAnsi="Book Antiqua" w:cs="Aparajita"/>
          <w:sz w:val="24"/>
          <w:szCs w:val="24"/>
        </w:rPr>
        <w:t>result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Pr="00BF468E">
        <w:rPr>
          <w:rFonts w:ascii="Book Antiqua" w:hAnsi="Book Antiqua" w:cs="Aparajita"/>
          <w:sz w:val="24"/>
          <w:szCs w:val="24"/>
          <w:vertAlign w:val="superscript"/>
        </w:rPr>
        <w:t>3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.</w:t>
      </w:r>
    </w:p>
    <w:p w14:paraId="1B0A5992" w14:textId="68716AD2" w:rsidR="000F7C3E" w:rsidRPr="00BF468E" w:rsidRDefault="000F7C3E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A cross sectional study on 200 subjects</w:t>
      </w:r>
      <w:r w:rsidR="00234FF8" w:rsidRPr="00BF468E">
        <w:rPr>
          <w:rFonts w:ascii="Book Antiqua" w:hAnsi="Book Antiqua"/>
          <w:sz w:val="24"/>
          <w:szCs w:val="24"/>
        </w:rPr>
        <w:t xml:space="preserve"> (</w:t>
      </w:r>
      <w:r w:rsidR="00E9625C" w:rsidRPr="00BF468E">
        <w:rPr>
          <w:rFonts w:ascii="Book Antiqua" w:hAnsi="Book Antiqua" w:cs="Aparajita"/>
          <w:sz w:val="24"/>
          <w:szCs w:val="24"/>
        </w:rPr>
        <w:t>mean age</w:t>
      </w:r>
      <w:r w:rsidR="0078567C" w:rsidRPr="00BF468E">
        <w:rPr>
          <w:rFonts w:ascii="Book Antiqua" w:hAnsi="Book Antiqua" w:cs="Aparajita"/>
          <w:sz w:val="24"/>
          <w:szCs w:val="24"/>
        </w:rPr>
        <w:t>;</w:t>
      </w:r>
      <w:r w:rsidR="00234FF8" w:rsidRPr="00BF468E">
        <w:rPr>
          <w:rFonts w:ascii="Book Antiqua" w:hAnsi="Book Antiqua" w:cs="Aparajita"/>
          <w:sz w:val="24"/>
          <w:szCs w:val="24"/>
        </w:rPr>
        <w:t xml:space="preserve"> 46 +/- 10 years, </w:t>
      </w:r>
      <w:r w:rsidR="0086051F" w:rsidRPr="00BF468E">
        <w:rPr>
          <w:rFonts w:ascii="Book Antiqua" w:hAnsi="Book Antiqua" w:cs="Aparajita"/>
          <w:sz w:val="24"/>
          <w:szCs w:val="24"/>
        </w:rPr>
        <w:t xml:space="preserve">31 had diabetes) </w:t>
      </w:r>
      <w:r w:rsidRPr="00BF468E">
        <w:rPr>
          <w:rFonts w:ascii="Book Antiqua" w:hAnsi="Book Antiqua" w:cs="Aparajita"/>
          <w:sz w:val="24"/>
          <w:szCs w:val="24"/>
        </w:rPr>
        <w:t xml:space="preserve">subjected to an exercise stress test. </w:t>
      </w:r>
      <w:r w:rsidR="000207B3" w:rsidRPr="00BF468E">
        <w:rPr>
          <w:rFonts w:ascii="Book Antiqua" w:hAnsi="Book Antiqua" w:cs="Aparajita"/>
          <w:sz w:val="24"/>
          <w:szCs w:val="24"/>
        </w:rPr>
        <w:t>Positive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C22B7A" w:rsidRPr="00BF468E">
        <w:rPr>
          <w:rFonts w:ascii="Book Antiqua" w:hAnsi="Book Antiqua" w:cs="Aparajita"/>
          <w:sz w:val="24"/>
          <w:szCs w:val="24"/>
        </w:rPr>
        <w:t xml:space="preserve">test </w:t>
      </w:r>
      <w:r w:rsidR="00BE0CD1" w:rsidRPr="00BF468E">
        <w:rPr>
          <w:rFonts w:ascii="Book Antiqua" w:hAnsi="Book Antiqua" w:cs="Aparajita"/>
          <w:sz w:val="24"/>
          <w:szCs w:val="24"/>
        </w:rPr>
        <w:t xml:space="preserve">for silent ischemia </w:t>
      </w:r>
      <w:r w:rsidR="0086051F" w:rsidRPr="00BF468E">
        <w:rPr>
          <w:rFonts w:ascii="Book Antiqua" w:hAnsi="Book Antiqua" w:cs="Aparajita"/>
          <w:sz w:val="24"/>
          <w:szCs w:val="24"/>
        </w:rPr>
        <w:t xml:space="preserve">seen in </w:t>
      </w:r>
      <w:r w:rsidRPr="00BF468E">
        <w:rPr>
          <w:rFonts w:ascii="Book Antiqua" w:hAnsi="Book Antiqua" w:cs="Aparajita"/>
          <w:sz w:val="24"/>
          <w:szCs w:val="24"/>
        </w:rPr>
        <w:t>19%</w:t>
      </w:r>
      <w:r w:rsidR="0086051F" w:rsidRPr="00BF468E">
        <w:rPr>
          <w:rFonts w:ascii="Book Antiqua" w:hAnsi="Book Antiqua" w:cs="Aparajita"/>
          <w:sz w:val="24"/>
          <w:szCs w:val="24"/>
        </w:rPr>
        <w:t xml:space="preserve"> of</w:t>
      </w:r>
      <w:r w:rsidRPr="00BF468E">
        <w:rPr>
          <w:rFonts w:ascii="Book Antiqua" w:hAnsi="Book Antiqua" w:cs="Aparajita"/>
          <w:sz w:val="24"/>
          <w:szCs w:val="24"/>
        </w:rPr>
        <w:t xml:space="preserve"> diabetics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13%</w:t>
      </w:r>
      <w:r w:rsidR="0086051F" w:rsidRPr="00BF468E">
        <w:rPr>
          <w:rFonts w:ascii="Book Antiqua" w:hAnsi="Book Antiqua" w:cs="Aparajita"/>
          <w:sz w:val="24"/>
          <w:szCs w:val="24"/>
        </w:rPr>
        <w:t xml:space="preserve"> of </w:t>
      </w:r>
      <w:r w:rsidRPr="00BF468E">
        <w:rPr>
          <w:rFonts w:ascii="Book Antiqua" w:hAnsi="Book Antiqua" w:cs="Aparajita"/>
          <w:sz w:val="24"/>
          <w:szCs w:val="24"/>
        </w:rPr>
        <w:t>non-diabetic</w:t>
      </w:r>
      <w:r w:rsidR="0078567C" w:rsidRPr="00BF468E">
        <w:rPr>
          <w:rFonts w:ascii="Book Antiqua" w:hAnsi="Book Antiqua" w:cs="Aparajita"/>
          <w:sz w:val="24"/>
          <w:szCs w:val="24"/>
        </w:rPr>
        <w:t xml:space="preserve"> which is</w:t>
      </w:r>
      <w:r w:rsidR="00631190" w:rsidRPr="00BF468E">
        <w:rPr>
          <w:rFonts w:ascii="Book Antiqua" w:hAnsi="Book Antiqua"/>
          <w:sz w:val="24"/>
          <w:szCs w:val="24"/>
        </w:rPr>
        <w:t xml:space="preserve"> </w:t>
      </w:r>
      <w:r w:rsidR="00631190" w:rsidRPr="00BF468E">
        <w:rPr>
          <w:rFonts w:ascii="Book Antiqua" w:hAnsi="Book Antiqua" w:cs="Aparajita"/>
          <w:sz w:val="24"/>
          <w:szCs w:val="24"/>
        </w:rPr>
        <w:t>statistically not significant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631190"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631190" w:rsidRPr="00BF468E">
        <w:rPr>
          <w:rFonts w:ascii="Book Antiqua" w:hAnsi="Book Antiqua" w:cs="Aparajita"/>
          <w:sz w:val="24"/>
          <w:szCs w:val="24"/>
        </w:rPr>
        <w:t>0.397)</w:t>
      </w:r>
      <w:r w:rsidRPr="00BF468E">
        <w:rPr>
          <w:rFonts w:ascii="Book Antiqua" w:hAnsi="Book Antiqua" w:cs="Aparajita"/>
          <w:sz w:val="24"/>
          <w:szCs w:val="24"/>
        </w:rPr>
        <w:t xml:space="preserve">. Hypertension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obesity were found more frequently in diabetics (48% 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27%) (35% 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vs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18%) </w:t>
      </w:r>
      <w:proofErr w:type="gramStart"/>
      <w:r w:rsidR="00E9625C" w:rsidRPr="00BF468E">
        <w:rPr>
          <w:rFonts w:ascii="Book Antiqua" w:hAnsi="Book Antiqua" w:cs="Aparajita"/>
          <w:sz w:val="24"/>
          <w:szCs w:val="24"/>
        </w:rPr>
        <w:t>respectively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86051F" w:rsidRPr="00BF468E">
        <w:rPr>
          <w:rFonts w:ascii="Book Antiqua" w:hAnsi="Book Antiqua" w:cs="Aparajita"/>
          <w:sz w:val="24"/>
          <w:szCs w:val="24"/>
          <w:vertAlign w:val="superscript"/>
        </w:rPr>
        <w:t>3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BB5EC9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Blood lipid levels may predict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in </w:t>
      </w:r>
      <w:r w:rsidR="00BB5EC9" w:rsidRPr="00BF468E">
        <w:rPr>
          <w:rFonts w:ascii="Book Antiqua" w:hAnsi="Book Antiqua" w:cs="Aparajita"/>
          <w:sz w:val="24"/>
          <w:szCs w:val="24"/>
        </w:rPr>
        <w:t>non-insulin dependent diabetes</w:t>
      </w:r>
      <w:r w:rsidR="0086051F" w:rsidRPr="00BF468E">
        <w:rPr>
          <w:rFonts w:ascii="Book Antiqua" w:hAnsi="Book Antiqua" w:cs="Aparajita"/>
          <w:sz w:val="24"/>
          <w:szCs w:val="24"/>
        </w:rPr>
        <w:t>. A</w:t>
      </w:r>
      <w:r w:rsidRPr="00BF468E">
        <w:rPr>
          <w:rFonts w:ascii="Book Antiqua" w:hAnsi="Book Antiqua" w:cs="Aparajita"/>
          <w:sz w:val="24"/>
          <w:szCs w:val="24"/>
        </w:rPr>
        <w:t xml:space="preserve"> study included 220 asymptomatic diabetics using laboratory tests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gated </w:t>
      </w:r>
      <w:r w:rsidR="007017B1" w:rsidRPr="00BF468E">
        <w:rPr>
          <w:rFonts w:ascii="Book Antiqua" w:hAnsi="Book Antiqua" w:cs="Aparajita"/>
          <w:sz w:val="24"/>
          <w:szCs w:val="24"/>
        </w:rPr>
        <w:t>Single-photon emission computed tomography with c</w:t>
      </w:r>
      <w:r w:rsidRPr="00BF468E">
        <w:rPr>
          <w:rFonts w:ascii="Book Antiqua" w:hAnsi="Book Antiqua" w:cs="Aparajita"/>
          <w:sz w:val="24"/>
          <w:szCs w:val="24"/>
        </w:rPr>
        <w:t xml:space="preserve">oronary angiography </w:t>
      </w:r>
      <w:r w:rsidR="00234FF8" w:rsidRPr="00BF468E">
        <w:rPr>
          <w:rFonts w:ascii="Book Antiqua" w:hAnsi="Book Antiqua" w:cs="Aparajita"/>
          <w:sz w:val="24"/>
          <w:szCs w:val="24"/>
        </w:rPr>
        <w:t>as</w:t>
      </w:r>
      <w:r w:rsidRPr="00BF468E">
        <w:rPr>
          <w:rFonts w:ascii="Book Antiqua" w:hAnsi="Book Antiqua" w:cs="Aparajita"/>
          <w:sz w:val="24"/>
          <w:szCs w:val="24"/>
        </w:rPr>
        <w:t xml:space="preserve"> confirmat</w:t>
      </w:r>
      <w:r w:rsidR="00234FF8" w:rsidRPr="00BF468E">
        <w:rPr>
          <w:rFonts w:ascii="Book Antiqua" w:hAnsi="Book Antiqua" w:cs="Aparajita"/>
          <w:sz w:val="24"/>
          <w:szCs w:val="24"/>
        </w:rPr>
        <w:t>ory test</w:t>
      </w:r>
      <w:r w:rsidR="008A15BA" w:rsidRPr="00BF468E">
        <w:rPr>
          <w:rFonts w:ascii="Book Antiqua" w:hAnsi="Book Antiqua" w:cs="Aparajita"/>
          <w:sz w:val="24"/>
          <w:szCs w:val="24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when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gSPECT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detected ischemia.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5C2CBB" w:rsidRPr="00BF468E">
        <w:rPr>
          <w:rFonts w:ascii="Book Antiqua" w:hAnsi="Book Antiqua" w:cs="Aparajita"/>
          <w:sz w:val="24"/>
          <w:szCs w:val="24"/>
        </w:rPr>
        <w:t xml:space="preserve">Higher level of total </w:t>
      </w:r>
      <w:proofErr w:type="spellStart"/>
      <w:r w:rsidR="005C2CBB" w:rsidRPr="00BF468E">
        <w:rPr>
          <w:rFonts w:ascii="Book Antiqua" w:hAnsi="Book Antiqua" w:cs="Aparajita"/>
          <w:sz w:val="24"/>
          <w:szCs w:val="24"/>
        </w:rPr>
        <w:t>chelesterol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seen in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gSPECT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>-</w:t>
      </w:r>
      <w:r w:rsidR="00631190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positive diabetics, </w:t>
      </w:r>
      <w:r w:rsidR="008A15BA" w:rsidRPr="00BF468E">
        <w:rPr>
          <w:rFonts w:ascii="Book Antiqua" w:hAnsi="Book Antiqua" w:cs="Aparajita"/>
          <w:sz w:val="24"/>
          <w:szCs w:val="24"/>
        </w:rPr>
        <w:t>low density lipoprotein (</w:t>
      </w:r>
      <w:smartTag w:uri="urn:schemas-microsoft-com:office:smarttags" w:element="stockticker">
        <w:r w:rsidRPr="00BF468E">
          <w:rPr>
            <w:rFonts w:ascii="Book Antiqua" w:hAnsi="Book Antiqua" w:cs="Aparajita"/>
            <w:sz w:val="24"/>
            <w:szCs w:val="24"/>
          </w:rPr>
          <w:t>LDL</w:t>
        </w:r>
        <w:r w:rsidR="008A15BA" w:rsidRPr="00BF468E">
          <w:rPr>
            <w:rFonts w:ascii="Book Antiqua" w:hAnsi="Book Antiqua" w:cs="Aparajita"/>
            <w:sz w:val="24"/>
            <w:szCs w:val="24"/>
          </w:rPr>
          <w:t>)</w:t>
        </w:r>
      </w:smartTag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triglycerides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&lt; 0.05).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8A15BA" w:rsidRPr="00BF468E">
        <w:rPr>
          <w:rFonts w:ascii="Book Antiqua" w:hAnsi="Book Antiqua" w:cs="Aparajita"/>
          <w:sz w:val="24"/>
          <w:szCs w:val="24"/>
        </w:rPr>
        <w:t xml:space="preserve"> High density lipoprotein (</w:t>
      </w:r>
      <w:smartTag w:uri="urn:schemas-microsoft-com:office:smarttags" w:element="stockticker">
        <w:r w:rsidRPr="00BF468E">
          <w:rPr>
            <w:rFonts w:ascii="Book Antiqua" w:hAnsi="Book Antiqua" w:cs="Aparajita"/>
            <w:sz w:val="24"/>
            <w:szCs w:val="24"/>
          </w:rPr>
          <w:t>HDL</w:t>
        </w:r>
        <w:r w:rsidR="008A15BA" w:rsidRPr="00BF468E">
          <w:rPr>
            <w:rFonts w:ascii="Book Antiqua" w:hAnsi="Book Antiqua" w:cs="Aparajita"/>
            <w:sz w:val="24"/>
            <w:szCs w:val="24"/>
          </w:rPr>
          <w:t>)</w:t>
        </w:r>
      </w:smartTag>
      <w:r w:rsidRPr="00BF468E">
        <w:rPr>
          <w:rFonts w:ascii="Book Antiqua" w:hAnsi="Book Antiqua" w:cs="Aparajita"/>
          <w:sz w:val="24"/>
          <w:szCs w:val="24"/>
        </w:rPr>
        <w:t xml:space="preserve"> levels were lower in this group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&lt; 0.05). </w:t>
      </w:r>
      <w:smartTag w:uri="urn:schemas-microsoft-com:office:smarttags" w:element="stockticker">
        <w:r w:rsidRPr="00BF468E">
          <w:rPr>
            <w:rFonts w:ascii="Book Antiqua" w:hAnsi="Book Antiqua" w:cs="Aparajita"/>
            <w:sz w:val="24"/>
            <w:szCs w:val="24"/>
          </w:rPr>
          <w:t>HDL</w:t>
        </w:r>
      </w:smartTag>
      <w:r w:rsidRPr="00BF468E">
        <w:rPr>
          <w:rFonts w:ascii="Book Antiqua" w:hAnsi="Book Antiqua" w:cs="Aparajita"/>
          <w:sz w:val="24"/>
          <w:szCs w:val="24"/>
        </w:rPr>
        <w:t xml:space="preserve"> was the most important normalized variable. </w:t>
      </w:r>
      <w:r w:rsidR="0078567C" w:rsidRPr="00BF468E">
        <w:rPr>
          <w:rFonts w:ascii="Book Antiqua" w:hAnsi="Book Antiqua" w:cs="Aparajita"/>
          <w:sz w:val="24"/>
          <w:szCs w:val="24"/>
        </w:rPr>
        <w:t>In this study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men </w:t>
      </w:r>
      <w:r w:rsidR="0078567C" w:rsidRPr="00BF468E">
        <w:rPr>
          <w:rFonts w:ascii="Book Antiqua" w:hAnsi="Book Antiqua" w:cs="Aparajita"/>
          <w:sz w:val="24"/>
          <w:szCs w:val="24"/>
        </w:rPr>
        <w:t xml:space="preserve"> had</w:t>
      </w:r>
      <w:proofErr w:type="gramEnd"/>
      <w:r w:rsidR="0078567C" w:rsidRPr="00BF468E">
        <w:rPr>
          <w:rFonts w:ascii="Book Antiqua" w:hAnsi="Book Antiqua" w:cs="Aparajita"/>
          <w:sz w:val="24"/>
          <w:szCs w:val="24"/>
        </w:rPr>
        <w:t xml:space="preserve"> more frequent </w:t>
      </w:r>
      <w:r w:rsidRPr="00BF468E">
        <w:rPr>
          <w:rFonts w:ascii="Book Antiqua" w:hAnsi="Book Antiqua" w:cs="Aparajita"/>
          <w:sz w:val="24"/>
          <w:szCs w:val="24"/>
        </w:rPr>
        <w:t xml:space="preserve">(33.3%) than women (24.8%). </w:t>
      </w:r>
      <w:smartTag w:uri="urn:schemas-microsoft-com:office:smarttags" w:element="stockticker">
        <w:r w:rsidRPr="00BF468E">
          <w:rPr>
            <w:rFonts w:ascii="Book Antiqua" w:hAnsi="Book Antiqua" w:cs="Aparajita"/>
            <w:sz w:val="24"/>
            <w:szCs w:val="24"/>
          </w:rPr>
          <w:t>HDL</w:t>
        </w:r>
      </w:smartTag>
      <w:r w:rsidRPr="00BF468E">
        <w:rPr>
          <w:rFonts w:ascii="Book Antiqua" w:hAnsi="Book Antiqua" w:cs="Aparajita"/>
          <w:sz w:val="24"/>
          <w:szCs w:val="24"/>
        </w:rPr>
        <w:t xml:space="preserve"> levels were significantly lower in these patients. The association of low </w:t>
      </w:r>
      <w:smartTag w:uri="urn:schemas-microsoft-com:office:smarttags" w:element="stockticker">
        <w:r w:rsidRPr="00BF468E">
          <w:rPr>
            <w:rFonts w:ascii="Book Antiqua" w:hAnsi="Book Antiqua" w:cs="Aparajita"/>
            <w:sz w:val="24"/>
            <w:szCs w:val="24"/>
          </w:rPr>
          <w:t>HDL</w:t>
        </w:r>
      </w:smartTag>
      <w:r w:rsidRPr="00BF468E">
        <w:rPr>
          <w:rFonts w:ascii="Book Antiqua" w:hAnsi="Book Antiqua" w:cs="Aparajita"/>
          <w:sz w:val="24"/>
          <w:szCs w:val="24"/>
        </w:rPr>
        <w:t xml:space="preserve"> with high triglycerides was a strong indicator of myocardial ischemia in type 2 diabetics withou</w:t>
      </w:r>
      <w:r w:rsidR="00A4444F" w:rsidRPr="00BF468E">
        <w:rPr>
          <w:rFonts w:ascii="Book Antiqua" w:hAnsi="Book Antiqua" w:cs="Aparajita"/>
          <w:sz w:val="24"/>
          <w:szCs w:val="24"/>
        </w:rPr>
        <w:t xml:space="preserve">t clinical cardiovascular </w:t>
      </w:r>
      <w:proofErr w:type="gramStart"/>
      <w:r w:rsidR="00A4444F" w:rsidRPr="00BF468E">
        <w:rPr>
          <w:rFonts w:ascii="Book Antiqua" w:hAnsi="Book Antiqua" w:cs="Aparajita"/>
          <w:sz w:val="24"/>
          <w:szCs w:val="24"/>
        </w:rPr>
        <w:t>signs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353245" w:rsidRPr="00BF468E">
        <w:rPr>
          <w:rFonts w:ascii="Book Antiqua" w:hAnsi="Book Antiqua" w:cs="Aparajita"/>
          <w:sz w:val="24"/>
          <w:szCs w:val="24"/>
          <w:vertAlign w:val="superscript"/>
        </w:rPr>
        <w:t>3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8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A gated myocardial perfusion SPECT in asymptomatic diabetics with high combination of cardiovascular risk factors detects </w:t>
      </w:r>
      <w:r w:rsidR="008A15BA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in a significant proportion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this seems to be related to future coronary events. Diabetic nephropathy</w:t>
      </w:r>
      <w:r w:rsidR="00353245" w:rsidRPr="00BF468E">
        <w:rPr>
          <w:rFonts w:ascii="Book Antiqua" w:hAnsi="Book Antiqua" w:cs="Aparajita"/>
          <w:sz w:val="24"/>
          <w:szCs w:val="24"/>
        </w:rPr>
        <w:t xml:space="preserve"> may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0207B3" w:rsidRPr="00BF468E">
        <w:rPr>
          <w:rFonts w:ascii="Book Antiqua" w:hAnsi="Book Antiqua" w:cs="Aparajita"/>
          <w:sz w:val="24"/>
          <w:szCs w:val="24"/>
        </w:rPr>
        <w:t>imply</w:t>
      </w:r>
      <w:r w:rsidRPr="00BF468E">
        <w:rPr>
          <w:rFonts w:ascii="Book Antiqua" w:hAnsi="Book Antiqua" w:cs="Aparajita"/>
          <w:sz w:val="24"/>
          <w:szCs w:val="24"/>
        </w:rPr>
        <w:t xml:space="preserve"> a greater likelihood of abnormal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studies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39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353245" w:rsidRPr="00BF468E">
        <w:rPr>
          <w:rFonts w:ascii="Book Antiqua" w:hAnsi="Book Antiqua" w:cs="Aparajita"/>
          <w:sz w:val="24"/>
          <w:szCs w:val="24"/>
        </w:rPr>
        <w:t>.</w:t>
      </w:r>
    </w:p>
    <w:p w14:paraId="771AFE7E" w14:textId="626395C3" w:rsidR="000F7C3E" w:rsidRPr="00BF468E" w:rsidRDefault="000F7C3E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A study evaluated the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pervasiveness </w:t>
      </w:r>
      <w:r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in 147 in a diabetic Afro-Caribbean population. 23.1% had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="00CC41C8" w:rsidRPr="00BF468E">
        <w:rPr>
          <w:rFonts w:ascii="Book Antiqua" w:hAnsi="Book Antiqua" w:cs="Aparajita"/>
          <w:sz w:val="24"/>
          <w:szCs w:val="24"/>
        </w:rPr>
        <w:t>;</w:t>
      </w:r>
      <w:r w:rsidR="0044697D" w:rsidRPr="00BF468E">
        <w:rPr>
          <w:rFonts w:ascii="Book Antiqua" w:hAnsi="Book Antiqua" w:cs="Aparajita"/>
          <w:sz w:val="24"/>
          <w:szCs w:val="24"/>
        </w:rPr>
        <w:t xml:space="preserve"> those</w:t>
      </w:r>
      <w:r w:rsidR="0057737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recurrently </w:t>
      </w:r>
      <w:r w:rsidRPr="00BF468E">
        <w:rPr>
          <w:rFonts w:ascii="Book Antiqua" w:hAnsi="Book Antiqua" w:cs="Aparajita"/>
          <w:sz w:val="24"/>
          <w:szCs w:val="24"/>
        </w:rPr>
        <w:t xml:space="preserve">had a personal history of cardiovascular </w:t>
      </w: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disease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likened </w:t>
      </w:r>
      <w:r w:rsidR="00CC41C8" w:rsidRPr="00BF468E">
        <w:rPr>
          <w:rFonts w:ascii="Book Antiqua" w:hAnsi="Book Antiqua" w:cs="Aparajita"/>
          <w:sz w:val="24"/>
          <w:szCs w:val="24"/>
        </w:rPr>
        <w:t>to those</w:t>
      </w:r>
      <w:r w:rsidR="00C22B7A" w:rsidRPr="00BF468E">
        <w:rPr>
          <w:rFonts w:ascii="Book Antiqua" w:hAnsi="Book Antiqua" w:cs="Aparajita"/>
          <w:sz w:val="24"/>
          <w:szCs w:val="24"/>
        </w:rPr>
        <w:t xml:space="preserve"> without</w:t>
      </w:r>
      <w:r w:rsidRPr="00BF468E">
        <w:rPr>
          <w:rFonts w:ascii="Book Antiqua" w:hAnsi="Book Antiqua" w:cs="Aparajita"/>
          <w:sz w:val="24"/>
          <w:szCs w:val="24"/>
        </w:rPr>
        <w:t xml:space="preserve">. On multivariate logistic-regression analyses, the adjusted odds ratios of </w:t>
      </w:r>
      <w:r w:rsidR="005C2CBB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were </w:t>
      </w:r>
      <w:r w:rsidR="005C2CBB" w:rsidRPr="00BF468E">
        <w:rPr>
          <w:rFonts w:ascii="Book Antiqua" w:hAnsi="Book Antiqua" w:cs="Aparajita"/>
          <w:sz w:val="24"/>
          <w:szCs w:val="24"/>
        </w:rPr>
        <w:t xml:space="preserve">considerably </w:t>
      </w:r>
      <w:r w:rsidR="0078567C" w:rsidRPr="00BF468E">
        <w:rPr>
          <w:rFonts w:ascii="Book Antiqua" w:hAnsi="Book Antiqua" w:cs="Aparajita"/>
          <w:sz w:val="24"/>
          <w:szCs w:val="24"/>
        </w:rPr>
        <w:t>higher</w:t>
      </w:r>
      <w:r w:rsidRPr="00BF468E">
        <w:rPr>
          <w:rFonts w:ascii="Book Antiqua" w:hAnsi="Book Antiqua" w:cs="Aparajita"/>
          <w:sz w:val="24"/>
          <w:szCs w:val="24"/>
        </w:rPr>
        <w:t xml:space="preserve"> in patients with a personal history of cardiovascular diseas</w:t>
      </w:r>
      <w:r w:rsidR="00E9625C" w:rsidRPr="00BF468E">
        <w:rPr>
          <w:rFonts w:ascii="Book Antiqua" w:hAnsi="Book Antiqua" w:cs="Aparajita"/>
          <w:sz w:val="24"/>
          <w:szCs w:val="24"/>
        </w:rPr>
        <w:t>e (4.36, 95%</w:t>
      </w:r>
      <w:r w:rsidRPr="00BF468E">
        <w:rPr>
          <w:rFonts w:ascii="Book Antiqua" w:hAnsi="Book Antiqua" w:cs="Aparajita"/>
          <w:sz w:val="24"/>
          <w:szCs w:val="24"/>
        </w:rPr>
        <w:t>CI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1.36-13.96; 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0.01)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left ventricul</w:t>
      </w:r>
      <w:r w:rsidR="00E9625C" w:rsidRPr="00BF468E">
        <w:rPr>
          <w:rFonts w:ascii="Book Antiqua" w:hAnsi="Book Antiqua" w:cs="Aparajita"/>
          <w:sz w:val="24"/>
          <w:szCs w:val="24"/>
        </w:rPr>
        <w:t>ar hypertrophy (LVH) (2.46, 95%</w:t>
      </w:r>
      <w:r w:rsidRPr="00BF468E">
        <w:rPr>
          <w:rFonts w:ascii="Book Antiqua" w:hAnsi="Book Antiqua" w:cs="Aparajita"/>
          <w:sz w:val="24"/>
          <w:szCs w:val="24"/>
        </w:rPr>
        <w:t>CI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, </w:t>
      </w:r>
      <w:r w:rsidRPr="00BF468E">
        <w:rPr>
          <w:rFonts w:ascii="Book Antiqua" w:hAnsi="Book Antiqua" w:cs="Aparajita"/>
          <w:sz w:val="24"/>
          <w:szCs w:val="24"/>
        </w:rPr>
        <w:t xml:space="preserve">1.03-5.86; 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=0.04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353245" w:rsidRPr="00BF468E">
        <w:rPr>
          <w:rFonts w:ascii="Book Antiqua" w:hAnsi="Book Antiqua" w:cs="Aparajita"/>
          <w:sz w:val="24"/>
          <w:szCs w:val="24"/>
          <w:vertAlign w:val="superscript"/>
        </w:rPr>
        <w:t>4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0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61A21A69" w14:textId="621BF851" w:rsidR="008B1475" w:rsidRPr="00BF468E" w:rsidRDefault="000F7C3E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proofErr w:type="spellStart"/>
      <w:r w:rsidRPr="00BF468E">
        <w:rPr>
          <w:rFonts w:ascii="Book Antiqua" w:hAnsi="Book Antiqua" w:cs="Aparajita"/>
          <w:sz w:val="24"/>
          <w:szCs w:val="24"/>
        </w:rPr>
        <w:t>Dobutamine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stress echocardiography may</w:t>
      </w:r>
      <w:r w:rsidR="00BE0CD1" w:rsidRPr="00BF468E">
        <w:rPr>
          <w:rFonts w:ascii="Book Antiqua" w:hAnsi="Book Antiqua" w:cs="Aparajita"/>
          <w:sz w:val="24"/>
          <w:szCs w:val="24"/>
        </w:rPr>
        <w:t xml:space="preserve"> be a</w:t>
      </w:r>
      <w:r w:rsidRPr="00BF468E">
        <w:rPr>
          <w:rFonts w:ascii="Book Antiqua" w:hAnsi="Book Antiqua" w:cs="Aparajita"/>
          <w:sz w:val="24"/>
          <w:szCs w:val="24"/>
        </w:rPr>
        <w:t xml:space="preserve"> useful diagnostic test to </w:t>
      </w:r>
      <w:r w:rsidR="005C2CBB" w:rsidRPr="00BF468E">
        <w:rPr>
          <w:rFonts w:ascii="Book Antiqua" w:hAnsi="Book Antiqua" w:cs="Aparajita"/>
          <w:sz w:val="24"/>
          <w:szCs w:val="24"/>
        </w:rPr>
        <w:t>uncover SMI</w:t>
      </w:r>
      <w:r w:rsidRPr="00BF468E">
        <w:rPr>
          <w:rFonts w:ascii="Book Antiqua" w:hAnsi="Book Antiqua" w:cs="Aparajita"/>
          <w:sz w:val="24"/>
          <w:szCs w:val="24"/>
        </w:rPr>
        <w:t>, especially in diabetic patients at high cardiovascular risk</w:t>
      </w:r>
      <w:r w:rsidR="0014299F" w:rsidRPr="00BF468E">
        <w:rPr>
          <w:rFonts w:ascii="Book Antiqua" w:hAnsi="Book Antiqua" w:cs="Aparajita"/>
          <w:sz w:val="24"/>
          <w:szCs w:val="24"/>
        </w:rPr>
        <w:t>.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402ADC" w:rsidRPr="00BF468E">
        <w:rPr>
          <w:rFonts w:ascii="Book Antiqua" w:hAnsi="Book Antiqua" w:cs="Aparajita"/>
          <w:sz w:val="24"/>
          <w:szCs w:val="24"/>
        </w:rPr>
        <w:t>A study</w:t>
      </w:r>
      <w:r w:rsidR="00353245" w:rsidRPr="00BF468E">
        <w:rPr>
          <w:rFonts w:ascii="Book Antiqua" w:hAnsi="Book Antiqua" w:cs="Aparajita"/>
          <w:sz w:val="24"/>
          <w:szCs w:val="24"/>
        </w:rPr>
        <w:t xml:space="preserve"> o</w:t>
      </w:r>
      <w:r w:rsidR="00402ADC" w:rsidRPr="00BF468E">
        <w:rPr>
          <w:rFonts w:ascii="Book Antiqua" w:hAnsi="Book Antiqua" w:cs="Aparajita"/>
          <w:sz w:val="24"/>
          <w:szCs w:val="24"/>
        </w:rPr>
        <w:t>f</w:t>
      </w:r>
      <w:r w:rsidR="00353245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79 diabetics </w:t>
      </w:r>
      <w:r w:rsidR="00B36964" w:rsidRPr="00BF468E">
        <w:rPr>
          <w:rFonts w:ascii="Book Antiqua" w:hAnsi="Book Antiqua" w:cs="Aparajita"/>
          <w:sz w:val="24"/>
          <w:szCs w:val="24"/>
        </w:rPr>
        <w:t>(average</w:t>
      </w:r>
      <w:r w:rsidRPr="00BF468E">
        <w:rPr>
          <w:rFonts w:ascii="Book Antiqua" w:hAnsi="Book Antiqua" w:cs="Aparajita"/>
          <w:sz w:val="24"/>
          <w:szCs w:val="24"/>
        </w:rPr>
        <w:t xml:space="preserve"> age </w:t>
      </w:r>
      <w:r w:rsidR="0014299F"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58.8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±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11.8 years</w:t>
      </w:r>
      <w:r w:rsidR="00353245" w:rsidRPr="00BF468E">
        <w:rPr>
          <w:rFonts w:ascii="Book Antiqua" w:hAnsi="Book Antiqua" w:cs="Aparajita"/>
          <w:sz w:val="24"/>
          <w:szCs w:val="24"/>
        </w:rPr>
        <w:t>)</w:t>
      </w:r>
      <w:r w:rsidR="00BE0CD1" w:rsidRPr="00BF468E">
        <w:rPr>
          <w:rFonts w:ascii="Book Antiqua" w:hAnsi="Book Antiqua" w:cs="Aparajita"/>
          <w:sz w:val="24"/>
          <w:szCs w:val="24"/>
        </w:rPr>
        <w:t xml:space="preserve"> </w:t>
      </w:r>
      <w:r w:rsidR="0078567C" w:rsidRPr="00BF468E">
        <w:rPr>
          <w:rFonts w:ascii="Book Antiqua" w:hAnsi="Book Antiqua" w:cs="Aparajita"/>
          <w:sz w:val="24"/>
          <w:szCs w:val="24"/>
        </w:rPr>
        <w:t xml:space="preserve">revealed </w:t>
      </w:r>
      <w:r w:rsidRPr="00BF468E">
        <w:rPr>
          <w:rFonts w:ascii="Book Antiqua" w:hAnsi="Book Antiqua" w:cs="Aparajita"/>
          <w:sz w:val="24"/>
          <w:szCs w:val="24"/>
        </w:rPr>
        <w:t xml:space="preserve">67.1% </w:t>
      </w:r>
      <w:r w:rsidR="0014299F" w:rsidRPr="00BF468E">
        <w:rPr>
          <w:rFonts w:ascii="Book Antiqua" w:hAnsi="Book Antiqua" w:cs="Aparajita"/>
          <w:sz w:val="24"/>
          <w:szCs w:val="24"/>
        </w:rPr>
        <w:t>had</w:t>
      </w:r>
      <w:r w:rsidR="0014299F" w:rsidRPr="00BF468E">
        <w:rPr>
          <w:rFonts w:ascii="Book Antiqua" w:hAnsi="Book Antiqua"/>
          <w:sz w:val="24"/>
          <w:szCs w:val="24"/>
        </w:rPr>
        <w:t xml:space="preserve"> </w:t>
      </w:r>
      <w:r w:rsidR="0014299F" w:rsidRPr="00BF468E">
        <w:rPr>
          <w:rFonts w:ascii="Book Antiqua" w:hAnsi="Book Antiqua" w:cs="Aparajita"/>
          <w:sz w:val="24"/>
          <w:szCs w:val="24"/>
        </w:rPr>
        <w:t>positive test,</w:t>
      </w:r>
      <w:r w:rsidRPr="00BF468E">
        <w:rPr>
          <w:rFonts w:ascii="Book Antiqua" w:hAnsi="Book Antiqua" w:cs="Aparajita"/>
          <w:sz w:val="24"/>
          <w:szCs w:val="24"/>
        </w:rPr>
        <w:t xml:space="preserve"> with a predominance of motion abnormalities in anterior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area </w:t>
      </w:r>
      <w:r w:rsidRPr="00BF468E">
        <w:rPr>
          <w:rFonts w:ascii="Book Antiqua" w:hAnsi="Book Antiqua" w:cs="Aparajita"/>
          <w:sz w:val="24"/>
          <w:szCs w:val="24"/>
        </w:rPr>
        <w:t xml:space="preserve">(83%). </w:t>
      </w:r>
      <w:proofErr w:type="spellStart"/>
      <w:r w:rsidR="00DD387C" w:rsidRPr="00BF468E">
        <w:rPr>
          <w:rFonts w:ascii="Book Antiqua" w:hAnsi="Book Antiqua" w:cs="Aparajita"/>
          <w:sz w:val="24"/>
          <w:szCs w:val="24"/>
        </w:rPr>
        <w:t>M</w:t>
      </w:r>
      <w:r w:rsidRPr="00BF468E">
        <w:rPr>
          <w:rFonts w:ascii="Book Antiqua" w:hAnsi="Book Antiqua" w:cs="Aparajita"/>
          <w:sz w:val="24"/>
          <w:szCs w:val="24"/>
        </w:rPr>
        <w:t>icroalbuminuria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0.0001), inactivity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0.0001), dyslipidemia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0.0002), arterial hypertension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0.001), smoking (0.003)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male sex (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P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0.004)</w:t>
      </w:r>
      <w:r w:rsidR="00DD387C" w:rsidRPr="00BF468E">
        <w:rPr>
          <w:rFonts w:ascii="Book Antiqua" w:hAnsi="Book Antiqua" w:cs="Aparajita"/>
          <w:sz w:val="24"/>
          <w:szCs w:val="24"/>
        </w:rPr>
        <w:t xml:space="preserve"> are the main cardiovascular risk factors associated with </w:t>
      </w:r>
      <w:proofErr w:type="gramStart"/>
      <w:r w:rsidR="00DD387C" w:rsidRPr="00BF468E">
        <w:rPr>
          <w:rFonts w:ascii="Book Antiqua" w:hAnsi="Book Antiqua" w:cs="Aparajita"/>
          <w:sz w:val="24"/>
          <w:szCs w:val="24"/>
        </w:rPr>
        <w:t>positivity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353245" w:rsidRPr="00BF468E">
        <w:rPr>
          <w:rFonts w:ascii="Book Antiqua" w:hAnsi="Book Antiqua" w:cs="Aparajita"/>
          <w:sz w:val="24"/>
          <w:szCs w:val="24"/>
          <w:vertAlign w:val="superscript"/>
        </w:rPr>
        <w:t>4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1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22DC2B0D" w14:textId="661234A8" w:rsidR="008B1475" w:rsidRPr="00BF468E" w:rsidRDefault="008B1475" w:rsidP="00E9625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In the </w:t>
      </w:r>
      <w:r w:rsidR="00E9625C" w:rsidRPr="00BF468E">
        <w:rPr>
          <w:rFonts w:ascii="Book Antiqua" w:hAnsi="Book Antiqua" w:cs="Aparajita"/>
          <w:sz w:val="24"/>
          <w:szCs w:val="24"/>
        </w:rPr>
        <w:t>d</w:t>
      </w:r>
      <w:r w:rsidRPr="00BF468E">
        <w:rPr>
          <w:rFonts w:ascii="Book Antiqua" w:hAnsi="Book Antiqua" w:cs="Aparajita"/>
          <w:sz w:val="24"/>
          <w:szCs w:val="24"/>
        </w:rPr>
        <w:t>etection of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ischemia in asymptomatic diabetics</w:t>
      </w:r>
      <w:r w:rsidRPr="00BF468E">
        <w:rPr>
          <w:rFonts w:ascii="Book Antiqua" w:hAnsi="Book Antiqua" w:cs="Aparajita"/>
          <w:sz w:val="24"/>
          <w:szCs w:val="24"/>
        </w:rPr>
        <w:t xml:space="preserve"> (DIAD) study, the largest prospective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study </w:t>
      </w:r>
      <w:r w:rsidR="00F97BE7" w:rsidRPr="00BF468E">
        <w:rPr>
          <w:rFonts w:ascii="Book Antiqua" w:hAnsi="Book Antiqua" w:cs="Aparajita"/>
          <w:sz w:val="24"/>
          <w:szCs w:val="24"/>
        </w:rPr>
        <w:t xml:space="preserve"> of</w:t>
      </w:r>
      <w:proofErr w:type="gramEnd"/>
      <w:r w:rsidR="00F97BE7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4.8 years follow up</w:t>
      </w:r>
      <w:r w:rsidR="00F97BE7" w:rsidRPr="00BF468E">
        <w:rPr>
          <w:rFonts w:ascii="Book Antiqua" w:hAnsi="Book Antiqua" w:cs="Aparajita"/>
          <w:sz w:val="24"/>
          <w:szCs w:val="24"/>
        </w:rPr>
        <w:t xml:space="preserve"> period 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 included  1</w:t>
      </w:r>
      <w:r w:rsidRPr="00BF468E">
        <w:rPr>
          <w:rFonts w:ascii="Book Antiqua" w:hAnsi="Book Antiqua" w:cs="Aparajita"/>
          <w:sz w:val="24"/>
          <w:szCs w:val="24"/>
        </w:rPr>
        <w:t xml:space="preserve">123 asymptomatic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persons </w:t>
      </w:r>
      <w:r w:rsidRPr="00BF468E">
        <w:rPr>
          <w:rFonts w:ascii="Book Antiqua" w:hAnsi="Book Antiqua" w:cs="Aparajita"/>
          <w:sz w:val="24"/>
          <w:szCs w:val="24"/>
        </w:rPr>
        <w:t xml:space="preserve">with type 2 diabetes 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who </w:t>
      </w:r>
      <w:r w:rsidRPr="00BF468E">
        <w:rPr>
          <w:rFonts w:ascii="Book Antiqua" w:hAnsi="Book Antiqua" w:cs="Aparajita"/>
          <w:sz w:val="24"/>
          <w:szCs w:val="24"/>
        </w:rPr>
        <w:t xml:space="preserve"> r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omized to either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testing </w:t>
      </w:r>
      <w:r w:rsidRPr="00BF468E">
        <w:rPr>
          <w:rFonts w:ascii="Book Antiqua" w:hAnsi="Book Antiqua" w:cs="Aparajita"/>
          <w:sz w:val="24"/>
          <w:szCs w:val="24"/>
        </w:rPr>
        <w:t xml:space="preserve">with stress myocardial perfusion </w:t>
      </w:r>
      <w:r w:rsidR="00557883" w:rsidRPr="00BF468E">
        <w:rPr>
          <w:rFonts w:ascii="Book Antiqua" w:hAnsi="Book Antiqua" w:cs="Aparajita"/>
          <w:sz w:val="24"/>
          <w:szCs w:val="24"/>
        </w:rPr>
        <w:t>scan</w:t>
      </w:r>
      <w:r w:rsidRPr="00BF468E">
        <w:rPr>
          <w:rFonts w:ascii="Book Antiqua" w:hAnsi="Book Antiqua" w:cs="Aparajita"/>
          <w:sz w:val="24"/>
          <w:szCs w:val="24"/>
        </w:rPr>
        <w:t xml:space="preserve"> or no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 testing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7C2ACC" w:rsidRPr="00BF468E">
        <w:rPr>
          <w:rFonts w:ascii="Book Antiqua" w:hAnsi="Book Antiqua" w:cs="Aparajita"/>
          <w:sz w:val="24"/>
          <w:szCs w:val="24"/>
        </w:rPr>
        <w:t xml:space="preserve"> I</w:t>
      </w:r>
      <w:r w:rsidR="00557883" w:rsidRPr="00BF468E">
        <w:rPr>
          <w:rFonts w:ascii="Book Antiqua" w:hAnsi="Book Antiqua" w:cs="Aparajita"/>
          <w:sz w:val="24"/>
          <w:szCs w:val="24"/>
        </w:rPr>
        <w:t>n this study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53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%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-75% of participants </w:t>
      </w:r>
      <w:r w:rsidR="00557883" w:rsidRPr="00BF468E">
        <w:rPr>
          <w:rFonts w:ascii="Book Antiqua" w:hAnsi="Book Antiqua" w:cs="Aparajita"/>
          <w:sz w:val="24"/>
          <w:szCs w:val="24"/>
        </w:rPr>
        <w:t>had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intermediate </w:t>
      </w:r>
      <w:r w:rsidR="00557883" w:rsidRPr="00BF468E">
        <w:rPr>
          <w:rFonts w:ascii="Book Antiqua" w:hAnsi="Book Antiqua" w:cs="Aparajita"/>
          <w:sz w:val="24"/>
          <w:szCs w:val="24"/>
        </w:rPr>
        <w:t>to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high cardiovascular risk had prevalence of i</w:t>
      </w:r>
      <w:r w:rsidR="00557883" w:rsidRPr="00BF468E">
        <w:rPr>
          <w:rFonts w:ascii="Book Antiqua" w:hAnsi="Book Antiqua" w:cs="Aparajita"/>
          <w:sz w:val="24"/>
          <w:szCs w:val="24"/>
        </w:rPr>
        <w:t xml:space="preserve">nducible ischemia on screening </w:t>
      </w:r>
      <w:r w:rsidR="00CB24DD" w:rsidRPr="00BF468E">
        <w:rPr>
          <w:rFonts w:ascii="Book Antiqua" w:hAnsi="Book Antiqua" w:cs="Aparajita"/>
          <w:sz w:val="24"/>
          <w:szCs w:val="24"/>
        </w:rPr>
        <w:t>ranged 21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%</w:t>
      </w:r>
      <w:r w:rsidR="00E9625C" w:rsidRPr="00BF468E">
        <w:rPr>
          <w:rFonts w:ascii="Book Antiqua" w:hAnsi="Book Antiqua" w:cs="Aparajita"/>
          <w:sz w:val="24"/>
          <w:szCs w:val="24"/>
        </w:rPr>
        <w:t>-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24% which is nearly comparable to lower-risk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contestants </w:t>
      </w:r>
      <w:r w:rsidR="00CB24DD" w:rsidRPr="00BF468E">
        <w:rPr>
          <w:rFonts w:ascii="Book Antiqua" w:hAnsi="Book Antiqua" w:cs="Aparajita"/>
          <w:sz w:val="24"/>
          <w:szCs w:val="24"/>
        </w:rPr>
        <w:t>(19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>%</w:t>
      </w:r>
      <w:r w:rsidR="00CB24DD" w:rsidRPr="00BF468E">
        <w:rPr>
          <w:rFonts w:ascii="Book Antiqua" w:hAnsi="Book Antiqua" w:cs="Aparajita"/>
          <w:sz w:val="24"/>
          <w:szCs w:val="24"/>
        </w:rPr>
        <w:t>-23%). Intermediate-/high-risk</w:t>
      </w:r>
      <w:r w:rsidR="00557883" w:rsidRPr="00BF468E">
        <w:rPr>
          <w:rFonts w:ascii="Book Antiqua" w:hAnsi="Book Antiqua" w:cs="Aparajita"/>
          <w:sz w:val="24"/>
          <w:szCs w:val="24"/>
        </w:rPr>
        <w:t xml:space="preserve"> who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had higher cardiac event rates were greater </w:t>
      </w:r>
      <w:r w:rsidR="00E5618D" w:rsidRPr="00BF468E">
        <w:rPr>
          <w:rFonts w:ascii="Book Antiqua" w:hAnsi="Book Antiqua" w:cs="Aparajita"/>
          <w:sz w:val="24"/>
          <w:szCs w:val="24"/>
        </w:rPr>
        <w:t>(only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significant f</w:t>
      </w:r>
      <w:r w:rsidR="00E9625C" w:rsidRPr="00BF468E">
        <w:rPr>
          <w:rFonts w:ascii="Book Antiqua" w:hAnsi="Book Antiqua" w:cs="Aparajita"/>
          <w:sz w:val="24"/>
          <w:szCs w:val="24"/>
        </w:rPr>
        <w:t xml:space="preserve">or the UKPDS risk engine 4.2 </w:t>
      </w:r>
      <w:r w:rsidR="00E9625C" w:rsidRPr="00BF468E">
        <w:rPr>
          <w:rFonts w:ascii="Book Antiqua" w:hAnsi="Book Antiqua" w:cs="Aparajita"/>
          <w:i/>
          <w:sz w:val="24"/>
          <w:szCs w:val="24"/>
        </w:rPr>
        <w:t>vs</w:t>
      </w:r>
      <w:r w:rsidR="00CB24DD" w:rsidRPr="00BF468E">
        <w:rPr>
          <w:rFonts w:ascii="Book Antiqua" w:hAnsi="Book Antiqua" w:cs="Aparajita"/>
          <w:i/>
          <w:sz w:val="24"/>
          <w:szCs w:val="24"/>
        </w:rPr>
        <w:t xml:space="preserve"> 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1.2%, </w:t>
      </w:r>
      <w:r w:rsidR="00CB24DD" w:rsidRPr="00BF468E">
        <w:rPr>
          <w:rFonts w:ascii="Book Antiqua" w:hAnsi="Book Antiqua" w:cs="Aparajita"/>
          <w:i/>
          <w:sz w:val="24"/>
          <w:szCs w:val="24"/>
        </w:rPr>
        <w:t xml:space="preserve">P </w:t>
      </w:r>
      <w:r w:rsidR="00CB24DD" w:rsidRPr="00BF468E">
        <w:rPr>
          <w:rFonts w:ascii="Book Antiqua" w:hAnsi="Book Antiqua" w:cs="Aparajita"/>
          <w:sz w:val="24"/>
          <w:szCs w:val="24"/>
        </w:rPr>
        <w:t>= 0.002). The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 yearly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cardiac event rate was &lt;</w:t>
      </w:r>
      <w:r w:rsidR="00E9625C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1% in all risk groups, </w:t>
      </w:r>
      <w:r w:rsidR="00D850FD" w:rsidRPr="00BF468E">
        <w:rPr>
          <w:rFonts w:ascii="Book Antiqua" w:hAnsi="Book Antiqua" w:cs="Aparajita"/>
          <w:sz w:val="24"/>
          <w:szCs w:val="24"/>
        </w:rPr>
        <w:t>apart from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high-risk UKPDS group (</w:t>
      </w:r>
      <w:r w:rsidR="00E9625C" w:rsidRPr="00BF468E">
        <w:rPr>
          <w:rFonts w:ascii="Book Antiqua" w:hAnsi="Book Antiqua" w:cs="Cambria Math"/>
          <w:sz w:val="24"/>
          <w:szCs w:val="24"/>
          <w:lang w:eastAsia="zh-CN"/>
        </w:rPr>
        <w:t>approximately</w:t>
      </w:r>
      <w:r w:rsidR="00BF468E">
        <w:rPr>
          <w:rFonts w:ascii="Book Antiqua" w:hAnsi="Book Antiqua" w:cs="Cambria Math" w:hint="eastAsia"/>
          <w:sz w:val="24"/>
          <w:szCs w:val="24"/>
          <w:lang w:eastAsia="zh-CN"/>
        </w:rPr>
        <w:t xml:space="preserve"> 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2% per year). </w:t>
      </w:r>
      <w:r w:rsidR="00557883" w:rsidRPr="00BF468E">
        <w:rPr>
          <w:rFonts w:ascii="Book Antiqua" w:hAnsi="Book Antiqua" w:cs="Aparajita"/>
          <w:sz w:val="24"/>
          <w:szCs w:val="24"/>
        </w:rPr>
        <w:t>Surprisingly t</w:t>
      </w:r>
      <w:r w:rsidR="00E5618D" w:rsidRPr="00BF468E">
        <w:rPr>
          <w:rFonts w:ascii="Book Antiqua" w:hAnsi="Book Antiqua" w:cs="Aparajita"/>
          <w:sz w:val="24"/>
          <w:szCs w:val="24"/>
        </w:rPr>
        <w:t>he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annual cardiac event </w:t>
      </w:r>
      <w:r w:rsidR="00F97BE7" w:rsidRPr="00BF468E">
        <w:rPr>
          <w:rFonts w:ascii="Book Antiqua" w:hAnsi="Book Antiqua" w:cs="Aparajita"/>
          <w:sz w:val="24"/>
          <w:szCs w:val="24"/>
        </w:rPr>
        <w:t>rate</w:t>
      </w:r>
      <w:r w:rsidR="00F97BE7" w:rsidRPr="00BF468E">
        <w:rPr>
          <w:rFonts w:ascii="Book Antiqua" w:hAnsi="Book Antiqua"/>
          <w:sz w:val="24"/>
          <w:szCs w:val="24"/>
        </w:rPr>
        <w:t xml:space="preserve"> for</w:t>
      </w:r>
      <w:r w:rsidR="00E5618D" w:rsidRPr="00BF468E">
        <w:rPr>
          <w:rFonts w:ascii="Book Antiqua" w:hAnsi="Book Antiqua"/>
          <w:sz w:val="24"/>
          <w:szCs w:val="24"/>
        </w:rPr>
        <w:t xml:space="preserve"> </w:t>
      </w:r>
      <w:r w:rsidR="00E5618D" w:rsidRPr="00BF468E">
        <w:rPr>
          <w:rFonts w:ascii="Book Antiqua" w:hAnsi="Book Antiqua" w:cs="Aparajita"/>
          <w:sz w:val="24"/>
          <w:szCs w:val="24"/>
        </w:rPr>
        <w:t>intermediate/high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was low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not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reformed 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by </w:t>
      </w:r>
      <w:r w:rsidR="00D850FD" w:rsidRPr="00BF468E">
        <w:rPr>
          <w:rFonts w:ascii="Book Antiqua" w:hAnsi="Book Antiqua" w:cs="Aparajita"/>
          <w:sz w:val="24"/>
          <w:szCs w:val="24"/>
        </w:rPr>
        <w:t>st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D850FD" w:rsidRPr="00BF468E">
        <w:rPr>
          <w:rFonts w:ascii="Book Antiqua" w:hAnsi="Book Antiqua" w:cs="Aparajita"/>
          <w:sz w:val="24"/>
          <w:szCs w:val="24"/>
        </w:rPr>
        <w:t>ard testing</w:t>
      </w:r>
      <w:r w:rsidR="00CB24DD" w:rsidRPr="00BF468E">
        <w:rPr>
          <w:rFonts w:ascii="Book Antiqua" w:hAnsi="Book Antiqua" w:cs="Aparajita"/>
          <w:sz w:val="24"/>
          <w:szCs w:val="24"/>
        </w:rPr>
        <w:t xml:space="preserve"> for inducible </w:t>
      </w:r>
      <w:proofErr w:type="gramStart"/>
      <w:r w:rsidR="00E9625C" w:rsidRPr="00BF468E">
        <w:rPr>
          <w:rFonts w:ascii="Book Antiqua" w:hAnsi="Book Antiqua" w:cs="Aparajita"/>
          <w:sz w:val="24"/>
          <w:szCs w:val="24"/>
        </w:rPr>
        <w:t>ischemia</w:t>
      </w:r>
      <w:r w:rsidR="00F97BE7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42</w:t>
      </w:r>
      <w:r w:rsidR="00F97BE7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CB24DD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</w:p>
    <w:p w14:paraId="736C63B1" w14:textId="08145EAC" w:rsidR="00F97BE7" w:rsidRPr="00BF468E" w:rsidRDefault="000F7C3E" w:rsidP="00D84539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High LDL level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D850FD" w:rsidRPr="00BF468E">
        <w:rPr>
          <w:rFonts w:ascii="Book Antiqua" w:hAnsi="Book Antiqua" w:cs="Aparajita"/>
          <w:sz w:val="24"/>
          <w:szCs w:val="24"/>
        </w:rPr>
        <w:t>higher</w:t>
      </w:r>
      <w:r w:rsidRPr="00BF468E">
        <w:rPr>
          <w:rFonts w:ascii="Book Antiqua" w:hAnsi="Book Antiqua" w:cs="Aparajita"/>
          <w:sz w:val="24"/>
          <w:szCs w:val="24"/>
        </w:rPr>
        <w:t xml:space="preserve"> carotid intima-media thickness are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predominantly </w:t>
      </w:r>
      <w:r w:rsidR="007C2ACC" w:rsidRPr="00BF468E">
        <w:rPr>
          <w:rFonts w:ascii="Book Antiqua" w:hAnsi="Book Antiqua" w:cs="Aparajita"/>
          <w:sz w:val="24"/>
          <w:szCs w:val="24"/>
        </w:rPr>
        <w:t xml:space="preserve">imperative </w:t>
      </w:r>
      <w:r w:rsidR="00D850FD" w:rsidRPr="00BF468E">
        <w:rPr>
          <w:rFonts w:ascii="Book Antiqua" w:hAnsi="Book Antiqua" w:cs="Aparajita"/>
          <w:sz w:val="24"/>
          <w:szCs w:val="24"/>
        </w:rPr>
        <w:t>issues</w:t>
      </w:r>
      <w:r w:rsidRPr="00BF468E">
        <w:rPr>
          <w:rFonts w:ascii="Book Antiqua" w:hAnsi="Book Antiqua" w:cs="Aparajita"/>
          <w:sz w:val="24"/>
          <w:szCs w:val="24"/>
        </w:rPr>
        <w:t xml:space="preserve"> that can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foretell </w:t>
      </w:r>
      <w:r w:rsidRPr="00BF468E">
        <w:rPr>
          <w:rFonts w:ascii="Book Antiqua" w:hAnsi="Book Antiqua" w:cs="Aparajita"/>
          <w:sz w:val="24"/>
          <w:szCs w:val="24"/>
        </w:rPr>
        <w:t xml:space="preserve">if a patient of </w:t>
      </w:r>
      <w:r w:rsidR="00F97BE7" w:rsidRPr="00BF468E">
        <w:rPr>
          <w:rFonts w:ascii="Book Antiqua" w:hAnsi="Book Antiqua" w:cs="Aparajita"/>
          <w:sz w:val="24"/>
          <w:szCs w:val="24"/>
        </w:rPr>
        <w:t>non-insulin dependent diabetics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F97BE7" w:rsidRPr="00BF468E">
        <w:rPr>
          <w:rFonts w:ascii="Book Antiqua" w:hAnsi="Book Antiqua" w:cs="Aparajita"/>
          <w:sz w:val="24"/>
          <w:szCs w:val="24"/>
        </w:rPr>
        <w:t>are</w:t>
      </w:r>
      <w:r w:rsidRPr="00BF468E">
        <w:rPr>
          <w:rFonts w:ascii="Book Antiqua" w:hAnsi="Book Antiqua" w:cs="Aparajita"/>
          <w:sz w:val="24"/>
          <w:szCs w:val="24"/>
        </w:rPr>
        <w:t xml:space="preserve"> at risk for </w:t>
      </w:r>
      <w:r w:rsidR="00D850FD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. A high carotid </w:t>
      </w:r>
      <w:r w:rsidR="00C22B7A" w:rsidRPr="00BF468E">
        <w:rPr>
          <w:rFonts w:ascii="Book Antiqua" w:hAnsi="Book Antiqua" w:cs="Aparajita"/>
          <w:sz w:val="24"/>
          <w:szCs w:val="24"/>
        </w:rPr>
        <w:t>intima-media thickness</w:t>
      </w:r>
      <w:r w:rsidRPr="00BF468E">
        <w:rPr>
          <w:rFonts w:ascii="Book Antiqua" w:hAnsi="Book Antiqua" w:cs="Aparajita"/>
          <w:sz w:val="24"/>
          <w:szCs w:val="24"/>
        </w:rPr>
        <w:t xml:space="preserve"> is a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substitute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dependable indicator </w:t>
      </w:r>
      <w:r w:rsidRPr="00BF468E">
        <w:rPr>
          <w:rFonts w:ascii="Book Antiqua" w:hAnsi="Book Antiqua" w:cs="Aparajita"/>
          <w:sz w:val="24"/>
          <w:szCs w:val="24"/>
        </w:rPr>
        <w:t xml:space="preserve">of higher risk of CAD </w:t>
      </w:r>
      <w:r w:rsidR="007C2ACC" w:rsidRPr="00BF468E">
        <w:rPr>
          <w:rFonts w:ascii="Book Antiqua" w:hAnsi="Book Antiqua" w:cs="Aparajita"/>
          <w:sz w:val="24"/>
          <w:szCs w:val="24"/>
        </w:rPr>
        <w:t xml:space="preserve">in </w:t>
      </w:r>
      <w:proofErr w:type="spellStart"/>
      <w:r w:rsidR="00D850FD" w:rsidRPr="00BF468E">
        <w:rPr>
          <w:rFonts w:ascii="Book Antiqua" w:hAnsi="Book Antiqua" w:cs="Aparajita"/>
          <w:sz w:val="24"/>
          <w:szCs w:val="24"/>
        </w:rPr>
        <w:t>non insulin</w:t>
      </w:r>
      <w:proofErr w:type="spellEnd"/>
      <w:r w:rsidR="00D850FD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D850FD" w:rsidRPr="00BF468E">
        <w:rPr>
          <w:rFonts w:ascii="Book Antiqua" w:hAnsi="Book Antiqua" w:cs="Aparajita"/>
          <w:sz w:val="24"/>
          <w:szCs w:val="24"/>
        </w:rPr>
        <w:t>dep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D850FD" w:rsidRPr="00BF468E">
        <w:rPr>
          <w:rFonts w:ascii="Book Antiqua" w:hAnsi="Book Antiqua" w:cs="Aparajita"/>
          <w:sz w:val="24"/>
          <w:szCs w:val="24"/>
        </w:rPr>
        <w:t>ant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diabetic patients, even in those without </w:t>
      </w:r>
      <w:r w:rsidR="00D850FD" w:rsidRPr="00BF468E">
        <w:rPr>
          <w:rFonts w:ascii="Book Antiqua" w:hAnsi="Book Antiqua" w:cs="Aparajita"/>
          <w:sz w:val="24"/>
          <w:szCs w:val="24"/>
        </w:rPr>
        <w:t xml:space="preserve">evident </w:t>
      </w:r>
      <w:proofErr w:type="gramStart"/>
      <w:r w:rsidR="00D84539" w:rsidRPr="00BF468E">
        <w:rPr>
          <w:rFonts w:ascii="Book Antiqua" w:hAnsi="Book Antiqua" w:cs="Aparajita"/>
          <w:sz w:val="24"/>
          <w:szCs w:val="24"/>
        </w:rPr>
        <w:t>CAD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8C0E94" w:rsidRPr="00BF468E">
        <w:rPr>
          <w:rFonts w:ascii="Book Antiqua" w:hAnsi="Book Antiqua" w:cs="Aparajita"/>
          <w:sz w:val="24"/>
          <w:szCs w:val="24"/>
          <w:vertAlign w:val="superscript"/>
        </w:rPr>
        <w:t>43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].</w:t>
      </w:r>
    </w:p>
    <w:p w14:paraId="20397291" w14:textId="4ECA0D17" w:rsidR="000F7C3E" w:rsidRPr="00BF468E" w:rsidRDefault="000F7C3E" w:rsidP="00D84539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Another study </w:t>
      </w:r>
      <w:r w:rsidR="00D850FD" w:rsidRPr="00BF468E">
        <w:rPr>
          <w:rFonts w:ascii="Book Antiqua" w:hAnsi="Book Antiqua" w:cs="Aparajita"/>
          <w:sz w:val="24"/>
          <w:szCs w:val="24"/>
        </w:rPr>
        <w:t>scrutinized SMI</w:t>
      </w:r>
      <w:r w:rsidRPr="00BF468E">
        <w:rPr>
          <w:rFonts w:ascii="Book Antiqua" w:hAnsi="Book Antiqua" w:cs="Aparajita"/>
          <w:sz w:val="24"/>
          <w:szCs w:val="24"/>
        </w:rPr>
        <w:t xml:space="preserve"> in unselected </w:t>
      </w:r>
      <w:r w:rsidR="008C0E94" w:rsidRPr="00BF468E">
        <w:rPr>
          <w:rFonts w:ascii="Book Antiqua" w:hAnsi="Book Antiqua" w:cs="Aparajita"/>
          <w:sz w:val="24"/>
          <w:szCs w:val="24"/>
        </w:rPr>
        <w:t>90</w:t>
      </w:r>
      <w:r w:rsidRPr="00BF468E">
        <w:rPr>
          <w:rFonts w:ascii="Book Antiqua" w:hAnsi="Book Antiqua" w:cs="Aparajita"/>
          <w:sz w:val="24"/>
          <w:szCs w:val="24"/>
        </w:rPr>
        <w:t xml:space="preserve"> middle-aged asymptomatic</w:t>
      </w:r>
      <w:r w:rsidR="008C0E94" w:rsidRPr="00BF468E">
        <w:rPr>
          <w:rFonts w:ascii="Book Antiqua" w:hAnsi="Book Antiqua" w:cs="Aparajita"/>
          <w:sz w:val="24"/>
          <w:szCs w:val="24"/>
        </w:rPr>
        <w:t xml:space="preserve"> NIDDM</w:t>
      </w:r>
      <w:r w:rsidRPr="00BF468E">
        <w:rPr>
          <w:rFonts w:ascii="Book Antiqua" w:hAnsi="Book Antiqua" w:cs="Aparajita"/>
          <w:sz w:val="24"/>
          <w:szCs w:val="24"/>
        </w:rPr>
        <w:t xml:space="preserve"> patients</w:t>
      </w:r>
      <w:r w:rsidR="00684BE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8C0E94" w:rsidRPr="00BF468E">
        <w:rPr>
          <w:rFonts w:ascii="Book Antiqua" w:hAnsi="Book Antiqua" w:cs="Aparajita"/>
          <w:sz w:val="24"/>
          <w:szCs w:val="24"/>
        </w:rPr>
        <w:t>(48 men; mean age: 49 +/-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8C0E94" w:rsidRPr="00BF468E">
        <w:rPr>
          <w:rFonts w:ascii="Book Antiqua" w:hAnsi="Book Antiqua" w:cs="Aparajita"/>
          <w:sz w:val="24"/>
          <w:szCs w:val="24"/>
        </w:rPr>
        <w:t>6 years</w:t>
      </w:r>
      <w:r w:rsidR="00883A2E" w:rsidRPr="00BF468E">
        <w:rPr>
          <w:rFonts w:ascii="Book Antiqua" w:hAnsi="Book Antiqua"/>
          <w:sz w:val="24"/>
          <w:szCs w:val="24"/>
        </w:rPr>
        <w:t xml:space="preserve">, </w:t>
      </w:r>
      <w:r w:rsidR="00883A2E" w:rsidRPr="00BF468E">
        <w:rPr>
          <w:rFonts w:ascii="Book Antiqua" w:hAnsi="Book Antiqua" w:cs="Aparajita"/>
          <w:sz w:val="24"/>
          <w:szCs w:val="24"/>
        </w:rPr>
        <w:t>m</w:t>
      </w:r>
      <w:r w:rsidR="00CC4782" w:rsidRPr="00BF468E">
        <w:rPr>
          <w:rFonts w:ascii="Book Antiqua" w:hAnsi="Book Antiqua" w:cs="Aparajita"/>
          <w:sz w:val="24"/>
          <w:szCs w:val="24"/>
        </w:rPr>
        <w:t>ean of diabetes</w:t>
      </w:r>
      <w:r w:rsidR="005E4605" w:rsidRPr="00BF468E">
        <w:rPr>
          <w:rFonts w:ascii="Book Antiqua" w:hAnsi="Book Antiqua"/>
          <w:sz w:val="24"/>
          <w:szCs w:val="24"/>
        </w:rPr>
        <w:t xml:space="preserve"> </w:t>
      </w:r>
      <w:r w:rsidR="005E4605" w:rsidRPr="00BF468E">
        <w:rPr>
          <w:rFonts w:ascii="Book Antiqua" w:hAnsi="Book Antiqua" w:cs="Aparajita"/>
          <w:sz w:val="24"/>
          <w:szCs w:val="24"/>
        </w:rPr>
        <w:t>duration</w:t>
      </w:r>
      <w:r w:rsidR="00CC4782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5E4605"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0B3D56" w:rsidRPr="00BF468E">
        <w:rPr>
          <w:rFonts w:ascii="Book Antiqua" w:hAnsi="Book Antiqua" w:cs="Aparajita"/>
          <w:sz w:val="24"/>
          <w:szCs w:val="24"/>
        </w:rPr>
        <w:t xml:space="preserve"> 4</w:t>
      </w:r>
      <w:proofErr w:type="gramEnd"/>
      <w:r w:rsidR="000B3D5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0B3D56" w:rsidRPr="00BF468E">
        <w:rPr>
          <w:rFonts w:ascii="Book Antiqua" w:hAnsi="Book Antiqua" w:cs="Aparajita"/>
          <w:sz w:val="24"/>
          <w:szCs w:val="24"/>
        </w:rPr>
        <w:t xml:space="preserve">4.2 years </w:t>
      </w:r>
      <w:r w:rsidR="000B3D56" w:rsidRPr="00BF468E">
        <w:rPr>
          <w:rFonts w:ascii="Book Antiqua" w:hAnsi="Book Antiqua" w:cs="Aparajita"/>
          <w:sz w:val="24"/>
          <w:szCs w:val="24"/>
        </w:rPr>
        <w:lastRenderedPageBreak/>
        <w:t>(range 1-</w:t>
      </w:r>
      <w:r w:rsidR="00CC4782" w:rsidRPr="00BF468E">
        <w:rPr>
          <w:rFonts w:ascii="Book Antiqua" w:hAnsi="Book Antiqua" w:cs="Aparajita"/>
          <w:sz w:val="24"/>
          <w:szCs w:val="24"/>
        </w:rPr>
        <w:t>21 years</w:t>
      </w:r>
      <w:r w:rsidR="00B36964" w:rsidRPr="00BF468E">
        <w:rPr>
          <w:rFonts w:ascii="Book Antiqua" w:hAnsi="Book Antiqua" w:cs="Aparajita"/>
          <w:sz w:val="24"/>
          <w:szCs w:val="24"/>
        </w:rPr>
        <w:t>)</w:t>
      </w:r>
      <w:r w:rsidR="00557883" w:rsidRPr="00BF468E">
        <w:rPr>
          <w:rFonts w:ascii="Book Antiqua" w:hAnsi="Book Antiqua" w:cs="Aparajita"/>
          <w:sz w:val="24"/>
          <w:szCs w:val="24"/>
        </w:rPr>
        <w:t>)</w:t>
      </w:r>
      <w:r w:rsidR="00B3696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E4605" w:rsidRPr="00BF468E">
        <w:rPr>
          <w:rFonts w:ascii="Book Antiqua" w:hAnsi="Book Antiqua" w:cs="Aparajita"/>
          <w:sz w:val="24"/>
          <w:szCs w:val="24"/>
        </w:rPr>
        <w:t xml:space="preserve">without </w:t>
      </w:r>
      <w:r w:rsidR="00D850FD" w:rsidRPr="00BF468E">
        <w:rPr>
          <w:rFonts w:ascii="Book Antiqua" w:hAnsi="Book Antiqua" w:cs="Aparajita"/>
          <w:sz w:val="24"/>
          <w:szCs w:val="24"/>
        </w:rPr>
        <w:t>CAD</w:t>
      </w:r>
      <w:r w:rsidR="00F97BE7" w:rsidRPr="00BF468E">
        <w:rPr>
          <w:rFonts w:ascii="Book Antiqua" w:hAnsi="Book Antiqua" w:cs="Aparajita"/>
          <w:sz w:val="24"/>
          <w:szCs w:val="24"/>
        </w:rPr>
        <w:t xml:space="preserve"> as </w:t>
      </w:r>
      <w:r w:rsidRPr="00BF468E">
        <w:rPr>
          <w:rFonts w:ascii="Book Antiqua" w:hAnsi="Book Antiqua" w:cs="Aparajita"/>
          <w:sz w:val="24"/>
          <w:szCs w:val="24"/>
        </w:rPr>
        <w:t>docume</w:t>
      </w:r>
      <w:r w:rsidR="00B0316F" w:rsidRPr="00BF468E">
        <w:rPr>
          <w:rFonts w:ascii="Book Antiqua" w:hAnsi="Book Antiqua" w:cs="Aparajita"/>
          <w:sz w:val="24"/>
          <w:szCs w:val="24"/>
        </w:rPr>
        <w:t>nted by treadmill exercise test</w:t>
      </w:r>
      <w:r w:rsidRPr="00BF468E">
        <w:rPr>
          <w:rFonts w:ascii="Book Antiqua" w:hAnsi="Book Antiqua" w:cs="Aparajita"/>
          <w:sz w:val="24"/>
          <w:szCs w:val="24"/>
        </w:rPr>
        <w:t xml:space="preserve">. 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>Four percent</w:t>
      </w:r>
      <w:r w:rsidR="005E4605" w:rsidRPr="00BF468E">
        <w:rPr>
          <w:rFonts w:ascii="Book Antiqua" w:hAnsi="Book Antiqua" w:cs="Aparajita"/>
          <w:sz w:val="24"/>
          <w:szCs w:val="24"/>
        </w:rPr>
        <w:t xml:space="preserve"> of patients had </w:t>
      </w:r>
      <w:r w:rsidRPr="00BF468E">
        <w:rPr>
          <w:rFonts w:ascii="Book Antiqua" w:hAnsi="Book Antiqua" w:cs="Aparajita"/>
          <w:sz w:val="24"/>
          <w:szCs w:val="24"/>
        </w:rPr>
        <w:t xml:space="preserve">positive test. Diabetics with </w:t>
      </w:r>
      <w:r w:rsidR="00D850FD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were older (55 </w:t>
      </w:r>
      <w:r w:rsidR="000B3D56" w:rsidRPr="00BF468E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3 years </w:t>
      </w:r>
      <w:r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49 </w:t>
      </w:r>
      <w:r w:rsidR="000B3D56" w:rsidRPr="00BF468E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6 years,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0.04)</w:t>
      </w:r>
      <w:r w:rsidR="000B3D56" w:rsidRPr="00BF468E">
        <w:rPr>
          <w:rFonts w:ascii="Book Antiqua" w:hAnsi="Book Antiqua" w:cs="Aparajita"/>
          <w:sz w:val="24"/>
          <w:szCs w:val="24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had higher fibrinogen level (372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51 </w:t>
      </w:r>
      <w:r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307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71 mg/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dL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0.04)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B3D56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had lower total exercise time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peak workload (375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30 </w:t>
      </w:r>
      <w:r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474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115 s,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0.04; 7.3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0.5 </w:t>
      </w:r>
      <w:r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8.9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8C0E94" w:rsidRPr="00BF468E">
        <w:rPr>
          <w:rFonts w:ascii="Book Antiqua" w:hAnsi="Book Antiqua" w:cs="Aparajita"/>
          <w:sz w:val="24"/>
          <w:szCs w:val="24"/>
        </w:rPr>
        <w:t xml:space="preserve">1.9,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P</w:t>
      </w:r>
      <w:r w:rsidR="008C0E94" w:rsidRPr="00BF468E">
        <w:rPr>
          <w:rFonts w:ascii="Book Antiqua" w:hAnsi="Book Antiqua" w:cs="Aparajita"/>
          <w:sz w:val="24"/>
          <w:szCs w:val="24"/>
        </w:rPr>
        <w:t xml:space="preserve"> = 0.04, respectively). </w:t>
      </w:r>
      <w:r w:rsidRPr="00BF468E">
        <w:rPr>
          <w:rFonts w:ascii="Book Antiqua" w:hAnsi="Book Antiqua" w:cs="Aparajita"/>
          <w:sz w:val="24"/>
          <w:szCs w:val="24"/>
        </w:rPr>
        <w:t xml:space="preserve">Insulin resistance is </w:t>
      </w:r>
      <w:r w:rsidR="00C63CAA" w:rsidRPr="00BF468E">
        <w:rPr>
          <w:rFonts w:ascii="Book Antiqua" w:hAnsi="Book Antiqua" w:cs="Aparajita"/>
          <w:sz w:val="24"/>
          <w:szCs w:val="24"/>
        </w:rPr>
        <w:t>related different</w:t>
      </w:r>
      <w:r w:rsidRPr="00BF468E">
        <w:rPr>
          <w:rFonts w:ascii="Book Antiqua" w:hAnsi="Book Antiqua" w:cs="Aparajita"/>
          <w:sz w:val="24"/>
          <w:szCs w:val="24"/>
        </w:rPr>
        <w:t xml:space="preserve"> atherosclerosis risk factors. Exercise test </w:t>
      </w:r>
      <w:r w:rsidR="00C63CAA" w:rsidRPr="00BF468E">
        <w:rPr>
          <w:rFonts w:ascii="Book Antiqua" w:hAnsi="Book Antiqua" w:cs="Aparajita"/>
          <w:sz w:val="24"/>
          <w:szCs w:val="24"/>
        </w:rPr>
        <w:t xml:space="preserve">outcomes </w:t>
      </w:r>
      <w:r w:rsidRPr="00BF468E">
        <w:rPr>
          <w:rFonts w:ascii="Book Antiqua" w:hAnsi="Book Antiqua" w:cs="Aparajita"/>
          <w:sz w:val="24"/>
          <w:szCs w:val="24"/>
        </w:rPr>
        <w:t xml:space="preserve">show increased cardiac sympathetic activity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parasympathetic withdrawal </w:t>
      </w:r>
      <w:r w:rsidR="00D84539" w:rsidRPr="00BF468E">
        <w:rPr>
          <w:rFonts w:ascii="Book Antiqua" w:hAnsi="Book Antiqua" w:cs="Aparajita"/>
          <w:sz w:val="24"/>
          <w:szCs w:val="24"/>
        </w:rPr>
        <w:t xml:space="preserve">in increased insulin </w:t>
      </w:r>
      <w:proofErr w:type="gramStart"/>
      <w:r w:rsidR="00D84539" w:rsidRPr="00BF468E">
        <w:rPr>
          <w:rFonts w:ascii="Book Antiqua" w:hAnsi="Book Antiqua" w:cs="Aparajita"/>
          <w:sz w:val="24"/>
          <w:szCs w:val="24"/>
        </w:rPr>
        <w:t>resistance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8C0E94" w:rsidRPr="00BF468E">
        <w:rPr>
          <w:rFonts w:ascii="Book Antiqua" w:hAnsi="Book Antiqua" w:cs="Aparajita"/>
          <w:sz w:val="24"/>
          <w:szCs w:val="24"/>
          <w:vertAlign w:val="superscript"/>
        </w:rPr>
        <w:t>44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 xml:space="preserve"> </w:t>
      </w:r>
      <w:r w:rsidR="00A755CF" w:rsidRPr="00BF468E">
        <w:rPr>
          <w:rFonts w:ascii="Book Antiqua" w:hAnsi="Book Antiqua" w:cs="Aparajita"/>
          <w:sz w:val="24"/>
          <w:szCs w:val="24"/>
        </w:rPr>
        <w:t xml:space="preserve">Left </w:t>
      </w:r>
      <w:r w:rsidR="00CC4782" w:rsidRPr="00BF468E">
        <w:rPr>
          <w:rFonts w:ascii="Book Antiqua" w:hAnsi="Book Antiqua" w:cs="Aparajita"/>
          <w:sz w:val="24"/>
          <w:szCs w:val="24"/>
        </w:rPr>
        <w:t>atrial</w:t>
      </w:r>
      <w:r w:rsidRPr="00BF468E">
        <w:rPr>
          <w:rFonts w:ascii="Book Antiqua" w:hAnsi="Book Antiqua" w:cs="Aparajita"/>
          <w:sz w:val="24"/>
          <w:szCs w:val="24"/>
        </w:rPr>
        <w:t xml:space="preserve"> surface</w:t>
      </w:r>
      <w:r w:rsidR="007017B1" w:rsidRPr="00BF468E">
        <w:rPr>
          <w:rFonts w:ascii="Book Antiqua" w:hAnsi="Book Antiqua" w:cs="Aparajita"/>
          <w:sz w:val="24"/>
          <w:szCs w:val="24"/>
        </w:rPr>
        <w:t xml:space="preserve"> area</w:t>
      </w:r>
      <w:r w:rsidR="00A755CF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63CAA" w:rsidRPr="00BF468E">
        <w:rPr>
          <w:rFonts w:ascii="Book Antiqua" w:hAnsi="Book Antiqua" w:cs="Aparajita"/>
          <w:sz w:val="24"/>
          <w:szCs w:val="24"/>
        </w:rPr>
        <w:t xml:space="preserve">could </w:t>
      </w:r>
      <w:r w:rsidR="00A755CF" w:rsidRPr="00BF468E">
        <w:rPr>
          <w:rFonts w:ascii="Book Antiqua" w:hAnsi="Book Antiqua" w:cs="Aparajita"/>
          <w:sz w:val="24"/>
          <w:szCs w:val="24"/>
        </w:rPr>
        <w:t>independently</w:t>
      </w:r>
      <w:r w:rsidRPr="00BF468E">
        <w:rPr>
          <w:rFonts w:ascii="Book Antiqua" w:hAnsi="Book Antiqua" w:cs="Aparajita"/>
          <w:sz w:val="24"/>
          <w:szCs w:val="24"/>
        </w:rPr>
        <w:t xml:space="preserve"> predicted </w:t>
      </w:r>
      <w:r w:rsidR="007C2ACC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after adjustment for established </w:t>
      </w:r>
      <w:r w:rsidR="00B36964" w:rsidRPr="00BF468E">
        <w:rPr>
          <w:rFonts w:ascii="Book Antiqua" w:hAnsi="Book Antiqua" w:cs="Aparajita"/>
          <w:sz w:val="24"/>
          <w:szCs w:val="24"/>
        </w:rPr>
        <w:t>echocardiographic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inflammatory risk factors </w:t>
      </w:r>
      <w:r w:rsidR="00883A2E" w:rsidRPr="00BF468E">
        <w:rPr>
          <w:rFonts w:ascii="Book Antiqua" w:hAnsi="Book Antiqua" w:cs="Aparajita"/>
          <w:sz w:val="24"/>
          <w:szCs w:val="24"/>
        </w:rPr>
        <w:t>i</w:t>
      </w:r>
      <w:r w:rsidR="00A755CF" w:rsidRPr="00BF468E">
        <w:rPr>
          <w:rFonts w:ascii="Book Antiqua" w:hAnsi="Book Antiqua" w:cs="Aparajita"/>
          <w:sz w:val="24"/>
          <w:szCs w:val="24"/>
        </w:rPr>
        <w:t xml:space="preserve">n </w:t>
      </w:r>
      <w:proofErr w:type="gramStart"/>
      <w:r w:rsidR="00A755CF" w:rsidRPr="00BF468E">
        <w:rPr>
          <w:rFonts w:ascii="Book Antiqua" w:hAnsi="Book Antiqua" w:cs="Aparajita"/>
          <w:sz w:val="24"/>
          <w:szCs w:val="24"/>
        </w:rPr>
        <w:t>diabetics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4D71E6" w:rsidRPr="00BF468E">
        <w:rPr>
          <w:rFonts w:ascii="Book Antiqua" w:hAnsi="Book Antiqua" w:cs="Aparajita"/>
          <w:sz w:val="24"/>
          <w:szCs w:val="24"/>
          <w:vertAlign w:val="superscript"/>
        </w:rPr>
        <w:t>45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A755CF" w:rsidRPr="00BF468E">
        <w:rPr>
          <w:rFonts w:ascii="Book Antiqua" w:hAnsi="Book Antiqua"/>
          <w:sz w:val="24"/>
          <w:szCs w:val="24"/>
        </w:rPr>
        <w:t xml:space="preserve"> </w:t>
      </w:r>
      <w:r w:rsidR="00A755CF" w:rsidRPr="00BF468E">
        <w:rPr>
          <w:rFonts w:ascii="Book Antiqua" w:hAnsi="Book Antiqua" w:cs="Aparajita"/>
          <w:sz w:val="24"/>
          <w:szCs w:val="24"/>
        </w:rPr>
        <w:t xml:space="preserve">Age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A755CF" w:rsidRPr="00BF468E">
        <w:rPr>
          <w:rFonts w:ascii="Book Antiqua" w:hAnsi="Book Antiqua" w:cs="Aparajita"/>
          <w:sz w:val="24"/>
          <w:szCs w:val="24"/>
        </w:rPr>
        <w:t xml:space="preserve"> differential </w:t>
      </w:r>
      <w:r w:rsidRPr="00BF468E">
        <w:rPr>
          <w:rFonts w:ascii="Book Antiqua" w:hAnsi="Book Antiqua" w:cs="Aparajita"/>
          <w:sz w:val="24"/>
          <w:szCs w:val="24"/>
        </w:rPr>
        <w:t xml:space="preserve">pulse pressure </w:t>
      </w:r>
      <w:r w:rsidR="00A755CF" w:rsidRPr="00BF468E">
        <w:rPr>
          <w:rFonts w:ascii="Book Antiqua" w:hAnsi="Book Antiqua" w:cs="Aparajita"/>
          <w:sz w:val="24"/>
          <w:szCs w:val="24"/>
        </w:rPr>
        <w:t xml:space="preserve">may </w:t>
      </w:r>
      <w:r w:rsidR="00C63CAA" w:rsidRPr="00BF468E">
        <w:rPr>
          <w:rFonts w:ascii="Book Antiqua" w:hAnsi="Book Antiqua" w:cs="Aparajita"/>
          <w:sz w:val="24"/>
          <w:szCs w:val="24"/>
        </w:rPr>
        <w:t>predictor</w:t>
      </w:r>
      <w:r w:rsidR="00780E5A" w:rsidRPr="00BF468E">
        <w:rPr>
          <w:rFonts w:ascii="Book Antiqua" w:hAnsi="Book Antiqua" w:cs="Aparajita"/>
          <w:sz w:val="24"/>
          <w:szCs w:val="24"/>
        </w:rPr>
        <w:t xml:space="preserve"> of </w:t>
      </w:r>
      <w:proofErr w:type="gramStart"/>
      <w:r w:rsidR="007C2ACC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4D71E6" w:rsidRPr="00BF468E">
        <w:rPr>
          <w:rFonts w:ascii="Book Antiqua" w:hAnsi="Book Antiqua" w:cs="Aparajita"/>
          <w:sz w:val="24"/>
          <w:szCs w:val="24"/>
          <w:vertAlign w:val="superscript"/>
        </w:rPr>
        <w:t>46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56ECE27E" w14:textId="36322816" w:rsidR="000F7C3E" w:rsidRPr="00BF468E" w:rsidRDefault="000F7C3E" w:rsidP="00D84539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A study estimate</w:t>
      </w:r>
      <w:r w:rsidR="004D71E6" w:rsidRPr="00BF468E">
        <w:rPr>
          <w:rFonts w:ascii="Book Antiqua" w:hAnsi="Book Antiqua" w:cs="Aparajita"/>
          <w:sz w:val="24"/>
          <w:szCs w:val="24"/>
        </w:rPr>
        <w:t>d</w:t>
      </w:r>
      <w:r w:rsidRPr="00BF468E">
        <w:rPr>
          <w:rFonts w:ascii="Book Antiqua" w:hAnsi="Book Antiqua" w:cs="Aparajita"/>
          <w:sz w:val="24"/>
          <w:szCs w:val="24"/>
        </w:rPr>
        <w:t xml:space="preserve"> the </w:t>
      </w:r>
      <w:r w:rsidR="00C63CAA" w:rsidRPr="00BF468E">
        <w:rPr>
          <w:rFonts w:ascii="Book Antiqua" w:hAnsi="Book Antiqua" w:cs="Aparajita"/>
          <w:sz w:val="24"/>
          <w:szCs w:val="24"/>
        </w:rPr>
        <w:t xml:space="preserve">commonness </w:t>
      </w:r>
      <w:r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C63CAA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in</w:t>
      </w:r>
      <w:r w:rsidR="004D71E6" w:rsidRPr="00BF468E">
        <w:rPr>
          <w:rFonts w:ascii="Book Antiqua" w:hAnsi="Book Antiqua" w:cs="Aparajita"/>
          <w:sz w:val="24"/>
          <w:szCs w:val="24"/>
        </w:rPr>
        <w:t xml:space="preserve"> 353 asymptomatic Caucasian</w:t>
      </w:r>
      <w:r w:rsidRPr="00BF468E">
        <w:rPr>
          <w:rFonts w:ascii="Book Antiqua" w:hAnsi="Book Antiqua" w:cs="Aparajita"/>
          <w:sz w:val="24"/>
          <w:szCs w:val="24"/>
        </w:rPr>
        <w:t xml:space="preserve"> diabetic </w:t>
      </w:r>
      <w:r w:rsidR="004D71E6" w:rsidRPr="00BF468E">
        <w:rPr>
          <w:rFonts w:ascii="Book Antiqua" w:hAnsi="Book Antiqua" w:cs="Aparajita"/>
          <w:sz w:val="24"/>
          <w:szCs w:val="24"/>
        </w:rPr>
        <w:t>using</w:t>
      </w:r>
      <w:r w:rsidRPr="00BF468E">
        <w:rPr>
          <w:rFonts w:ascii="Book Antiqua" w:hAnsi="Book Antiqua" w:cs="Aparajita"/>
          <w:sz w:val="24"/>
          <w:szCs w:val="24"/>
        </w:rPr>
        <w:t xml:space="preserve"> Treadmill Test </w:t>
      </w:r>
      <w:r w:rsidR="004D71E6" w:rsidRPr="00BF468E">
        <w:rPr>
          <w:rFonts w:ascii="Book Antiqua" w:hAnsi="Book Antiqua" w:cs="Aparajita"/>
          <w:sz w:val="24"/>
          <w:szCs w:val="24"/>
        </w:rPr>
        <w:t xml:space="preserve">with </w:t>
      </w:r>
      <w:r w:rsidRPr="00BF468E">
        <w:rPr>
          <w:rFonts w:ascii="Book Antiqua" w:hAnsi="Book Antiqua" w:cs="Aparajita"/>
          <w:sz w:val="24"/>
          <w:szCs w:val="24"/>
        </w:rPr>
        <w:t xml:space="preserve">single-photon emission computed tomography with exercise testing or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dipyridamole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injection</w:t>
      </w:r>
      <w:r w:rsidR="001D32B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E4036" w:rsidRPr="00BF468E">
        <w:rPr>
          <w:rFonts w:ascii="Book Antiqua" w:hAnsi="Book Antiqua" w:cs="Aparajita"/>
          <w:sz w:val="24"/>
          <w:szCs w:val="24"/>
        </w:rPr>
        <w:t xml:space="preserve"> with c</w:t>
      </w:r>
      <w:r w:rsidR="001D32B4" w:rsidRPr="00BF468E">
        <w:rPr>
          <w:rFonts w:ascii="Book Antiqua" w:hAnsi="Book Antiqua" w:cs="Aparajita"/>
          <w:sz w:val="24"/>
          <w:szCs w:val="24"/>
        </w:rPr>
        <w:t>oronary angiography</w:t>
      </w:r>
      <w:r w:rsidR="004D71E6" w:rsidRPr="00BF468E">
        <w:rPr>
          <w:rFonts w:ascii="Book Antiqua" w:hAnsi="Book Antiqua" w:cs="Aparajita"/>
          <w:sz w:val="24"/>
          <w:szCs w:val="24"/>
        </w:rPr>
        <w:t xml:space="preserve"> as confirmation test</w:t>
      </w:r>
      <w:r w:rsidRPr="00BF468E">
        <w:rPr>
          <w:rFonts w:ascii="Book Antiqua" w:hAnsi="Book Antiqua" w:cs="Aparajita"/>
          <w:sz w:val="24"/>
          <w:szCs w:val="24"/>
        </w:rPr>
        <w:t xml:space="preserve">. Patients with </w:t>
      </w:r>
      <w:r w:rsidR="00C63CAA" w:rsidRPr="00BF468E">
        <w:rPr>
          <w:rFonts w:ascii="Book Antiqua" w:hAnsi="Book Antiqua" w:cs="Aparajita"/>
          <w:sz w:val="24"/>
          <w:szCs w:val="24"/>
        </w:rPr>
        <w:t>SMI</w:t>
      </w:r>
      <w:r w:rsidR="007C2AC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72AD5" w:rsidRPr="00BF468E">
        <w:rPr>
          <w:rFonts w:ascii="Book Antiqua" w:hAnsi="Book Antiqua" w:cs="Aparajita"/>
          <w:sz w:val="24"/>
          <w:szCs w:val="24"/>
        </w:rPr>
        <w:t>(</w:t>
      </w:r>
      <w:r w:rsidR="001D32B4" w:rsidRPr="00BF468E">
        <w:rPr>
          <w:rFonts w:ascii="Book Antiqua" w:hAnsi="Book Antiqua" w:cs="Aparajita"/>
          <w:sz w:val="24"/>
          <w:szCs w:val="24"/>
        </w:rPr>
        <w:t>8.5%</w:t>
      </w:r>
      <w:r w:rsidR="007C2ACC" w:rsidRPr="00BF468E">
        <w:rPr>
          <w:rFonts w:ascii="Book Antiqua" w:hAnsi="Book Antiqua" w:cs="Aparajita"/>
          <w:sz w:val="24"/>
          <w:szCs w:val="24"/>
        </w:rPr>
        <w:t xml:space="preserve"> are</w:t>
      </w:r>
      <w:r w:rsidR="001D32B4" w:rsidRPr="00BF468E">
        <w:rPr>
          <w:rFonts w:ascii="Book Antiqua" w:hAnsi="Book Antiqua" w:cs="Aparajita"/>
          <w:sz w:val="24"/>
          <w:szCs w:val="24"/>
        </w:rPr>
        <w:t xml:space="preserve"> diabetics: 3 IDDM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D32B4" w:rsidRPr="00BF468E">
        <w:rPr>
          <w:rFonts w:ascii="Book Antiqua" w:hAnsi="Book Antiqua" w:cs="Aparajita"/>
          <w:sz w:val="24"/>
          <w:szCs w:val="24"/>
        </w:rPr>
        <w:t xml:space="preserve"> 13 NIDDM)</w:t>
      </w:r>
      <w:r w:rsidRPr="00BF468E">
        <w:rPr>
          <w:rFonts w:ascii="Book Antiqua" w:hAnsi="Book Antiqua" w:cs="Aparajita"/>
          <w:sz w:val="24"/>
          <w:szCs w:val="24"/>
        </w:rPr>
        <w:t xml:space="preserve"> were older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C63CAA" w:rsidRPr="00BF468E">
        <w:rPr>
          <w:rFonts w:ascii="Book Antiqua" w:hAnsi="Book Antiqua" w:cs="Aparajita"/>
          <w:sz w:val="24"/>
          <w:szCs w:val="24"/>
        </w:rPr>
        <w:t xml:space="preserve"> have</w:t>
      </w:r>
      <w:r w:rsidRPr="00BF468E">
        <w:rPr>
          <w:rFonts w:ascii="Book Antiqua" w:hAnsi="Book Antiqua" w:cs="Aparajita"/>
          <w:sz w:val="24"/>
          <w:szCs w:val="24"/>
        </w:rPr>
        <w:t xml:space="preserve"> autonomic neuropathy, hypertensi</w:t>
      </w:r>
      <w:r w:rsidR="00472AD5" w:rsidRPr="00BF468E">
        <w:rPr>
          <w:rFonts w:ascii="Book Antiqua" w:hAnsi="Book Antiqua" w:cs="Aparajita"/>
          <w:sz w:val="24"/>
          <w:szCs w:val="24"/>
        </w:rPr>
        <w:t>on, dyslipidemia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472AD5" w:rsidRPr="00BF468E">
        <w:rPr>
          <w:rFonts w:ascii="Book Antiqua" w:hAnsi="Book Antiqua" w:cs="Aparajita"/>
          <w:sz w:val="24"/>
          <w:szCs w:val="24"/>
        </w:rPr>
        <w:t xml:space="preserve"> higher</w:t>
      </w:r>
      <w:r w:rsidR="001D32B4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1D32B4" w:rsidRPr="00BF468E">
        <w:rPr>
          <w:rFonts w:ascii="Book Antiqua" w:hAnsi="Book Antiqua" w:cs="Aparajita"/>
          <w:sz w:val="24"/>
          <w:szCs w:val="24"/>
        </w:rPr>
        <w:t>m</w:t>
      </w:r>
      <w:r w:rsidRPr="00BF468E">
        <w:rPr>
          <w:rFonts w:ascii="Book Antiqua" w:hAnsi="Book Antiqua" w:cs="Aparajita"/>
          <w:sz w:val="24"/>
          <w:szCs w:val="24"/>
        </w:rPr>
        <w:t>icroalbuminuria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(613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Pr="00BF468E">
        <w:rPr>
          <w:rFonts w:ascii="Book Antiqua" w:hAnsi="Book Antiqua" w:cs="Aparajita"/>
          <w:sz w:val="24"/>
          <w:szCs w:val="24"/>
        </w:rPr>
        <w:t xml:space="preserve"> 211 </w:t>
      </w:r>
      <w:r w:rsidRPr="00BF468E">
        <w:rPr>
          <w:rFonts w:ascii="Book Antiqua" w:hAnsi="Book Antiqua" w:cs="Aparajita"/>
          <w:i/>
          <w:sz w:val="24"/>
          <w:szCs w:val="24"/>
        </w:rPr>
        <w:t xml:space="preserve">vs </w:t>
      </w:r>
      <w:r w:rsidRPr="00BF468E">
        <w:rPr>
          <w:rFonts w:ascii="Book Antiqua" w:hAnsi="Book Antiqua" w:cs="Aparajita"/>
          <w:sz w:val="24"/>
          <w:szCs w:val="24"/>
        </w:rPr>
        <w:t xml:space="preserve">72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Pr="00BF468E">
        <w:rPr>
          <w:rFonts w:ascii="Book Antiqua" w:hAnsi="Book Antiqua" w:cs="Aparajita"/>
          <w:sz w:val="24"/>
          <w:szCs w:val="24"/>
        </w:rPr>
        <w:t xml:space="preserve"> 245 mg/d;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P</w:t>
      </w:r>
      <w:r w:rsidR="00BF468E">
        <w:rPr>
          <w:rFonts w:ascii="Book Antiqua" w:hAnsi="Book Antiqua" w:cs="Aparajita"/>
          <w:sz w:val="24"/>
          <w:szCs w:val="24"/>
        </w:rPr>
        <w:t xml:space="preserve"> &lt; 0.05</w:t>
      </w:r>
      <w:proofErr w:type="gramStart"/>
      <w:r w:rsid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1D32B4" w:rsidRPr="00BF468E">
        <w:rPr>
          <w:rFonts w:ascii="Book Antiqua" w:hAnsi="Book Antiqua" w:cs="Aparajita"/>
          <w:sz w:val="24"/>
          <w:szCs w:val="24"/>
          <w:vertAlign w:val="superscript"/>
        </w:rPr>
        <w:t>47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 xml:space="preserve">. </w:t>
      </w:r>
    </w:p>
    <w:p w14:paraId="58B9CFFE" w14:textId="6CB11EE9" w:rsidR="000F7C3E" w:rsidRPr="00BF468E" w:rsidRDefault="00C63CAA" w:rsidP="00D84539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SMI</w:t>
      </w:r>
      <w:r w:rsidR="00472AD5" w:rsidRPr="00BF468E">
        <w:rPr>
          <w:rFonts w:ascii="Book Antiqua" w:hAnsi="Book Antiqua" w:cs="Aparajita"/>
          <w:sz w:val="24"/>
          <w:szCs w:val="24"/>
        </w:rPr>
        <w:t xml:space="preserve"> may</w:t>
      </w:r>
      <w:r w:rsidR="001D32B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72AD5" w:rsidRPr="00BF468E">
        <w:rPr>
          <w:rFonts w:ascii="Book Antiqua" w:hAnsi="Book Antiqua" w:cs="Aparajita"/>
          <w:sz w:val="24"/>
          <w:szCs w:val="24"/>
        </w:rPr>
        <w:t>occur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in </w:t>
      </w:r>
      <w:r w:rsidRPr="00BF468E">
        <w:rPr>
          <w:rFonts w:ascii="Book Antiqua" w:hAnsi="Book Antiqua" w:cs="Aparajita"/>
          <w:sz w:val="24"/>
          <w:szCs w:val="24"/>
        </w:rPr>
        <w:t xml:space="preserve">more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than 20% of asymptomatic patients with </w:t>
      </w:r>
      <w:r w:rsidR="00A865D6" w:rsidRPr="00BF468E">
        <w:rPr>
          <w:rFonts w:ascii="Book Antiqua" w:hAnsi="Book Antiqua" w:cs="Aparajita"/>
          <w:sz w:val="24"/>
          <w:szCs w:val="24"/>
        </w:rPr>
        <w:t>NIDDM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. </w:t>
      </w:r>
      <w:r w:rsidR="007125A5" w:rsidRPr="00BF468E">
        <w:rPr>
          <w:rFonts w:ascii="Book Antiqua" w:hAnsi="Book Antiqua" w:cs="Aparajita"/>
          <w:sz w:val="24"/>
          <w:szCs w:val="24"/>
        </w:rPr>
        <w:t xml:space="preserve">Conventional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7125A5" w:rsidRPr="00BF468E">
        <w:rPr>
          <w:rFonts w:ascii="Book Antiqua" w:hAnsi="Book Antiqua" w:cs="Aparajita"/>
          <w:sz w:val="24"/>
          <w:szCs w:val="24"/>
        </w:rPr>
        <w:t xml:space="preserve">evolving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cardiac risk factors were not </w:t>
      </w:r>
      <w:r w:rsidR="007125A5" w:rsidRPr="00BF468E">
        <w:rPr>
          <w:rFonts w:ascii="Book Antiqua" w:hAnsi="Book Antiqua" w:cs="Aparajita"/>
          <w:sz w:val="24"/>
          <w:szCs w:val="24"/>
        </w:rPr>
        <w:t xml:space="preserve">linked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with abnormal stress tests,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even though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cardiac autonomic dysfunction was a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resilient prognosticator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of ischemia. </w:t>
      </w:r>
      <w:proofErr w:type="gramStart"/>
      <w:r w:rsidR="000F7C3E" w:rsidRPr="00BF468E">
        <w:rPr>
          <w:rFonts w:ascii="Book Antiqua" w:hAnsi="Book Antiqua" w:cs="Aparajita"/>
          <w:sz w:val="24"/>
          <w:szCs w:val="24"/>
        </w:rPr>
        <w:t>using</w:t>
      </w:r>
      <w:proofErr w:type="gramEnd"/>
      <w:r w:rsidR="000F7C3E" w:rsidRPr="00BF468E">
        <w:rPr>
          <w:rFonts w:ascii="Book Antiqua" w:hAnsi="Book Antiqua" w:cs="Aparajita"/>
          <w:sz w:val="24"/>
          <w:szCs w:val="24"/>
        </w:rPr>
        <w:t xml:space="preserve"> adenosine technetium-99m </w:t>
      </w:r>
      <w:proofErr w:type="spellStart"/>
      <w:r w:rsidR="000F7C3E" w:rsidRPr="00BF468E">
        <w:rPr>
          <w:rFonts w:ascii="Book Antiqua" w:hAnsi="Book Antiqua" w:cs="Aparajita"/>
          <w:sz w:val="24"/>
          <w:szCs w:val="24"/>
        </w:rPr>
        <w:t>sestamibi</w:t>
      </w:r>
      <w:proofErr w:type="spellEnd"/>
      <w:r w:rsidR="000F7C3E" w:rsidRPr="00BF468E">
        <w:rPr>
          <w:rFonts w:ascii="Book Antiqua" w:hAnsi="Book Antiqua" w:cs="Aparajita"/>
          <w:sz w:val="24"/>
          <w:szCs w:val="24"/>
        </w:rPr>
        <w:t xml:space="preserve"> single-photon emission-computed tomography myocardial perfusion imaging in asymptomatic NIDDM patients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test</w:t>
      </w:r>
      <w:r w:rsidR="00F720A6" w:rsidRPr="00BF468E">
        <w:rPr>
          <w:rFonts w:ascii="Book Antiqua" w:hAnsi="Book Antiqua" w:cs="Aparajita"/>
          <w:sz w:val="24"/>
          <w:szCs w:val="24"/>
        </w:rPr>
        <w:t>ing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the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efficiency </w:t>
      </w:r>
      <w:r w:rsidR="000F7C3E" w:rsidRPr="00BF468E">
        <w:rPr>
          <w:rFonts w:ascii="Book Antiqua" w:hAnsi="Book Antiqua" w:cs="Aparajita"/>
          <w:sz w:val="24"/>
          <w:szCs w:val="24"/>
        </w:rPr>
        <w:t>of current American Diabetes As</w:t>
      </w:r>
      <w:r w:rsidR="00883A2E" w:rsidRPr="00BF468E">
        <w:rPr>
          <w:rFonts w:ascii="Book Antiqua" w:hAnsi="Book Antiqua" w:cs="Aparajita"/>
          <w:sz w:val="24"/>
          <w:szCs w:val="24"/>
        </w:rPr>
        <w:t>sociation screening guidelines.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0B3D56" w:rsidRPr="00BF468E">
        <w:rPr>
          <w:rFonts w:ascii="Book Antiqua" w:hAnsi="Book Antiqua" w:cs="Aparajita"/>
          <w:sz w:val="24"/>
          <w:szCs w:val="24"/>
        </w:rPr>
        <w:t>Atotal</w:t>
      </w:r>
      <w:proofErr w:type="spellEnd"/>
      <w:r w:rsidR="00B65C72" w:rsidRPr="00BF468E">
        <w:rPr>
          <w:rFonts w:ascii="Book Antiqua" w:hAnsi="Book Antiqua" w:cs="Aparajita"/>
          <w:sz w:val="24"/>
          <w:szCs w:val="24"/>
        </w:rPr>
        <w:t xml:space="preserve"> of</w:t>
      </w:r>
      <w:r w:rsidR="000B3D5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84539" w:rsidRPr="00BF468E">
        <w:rPr>
          <w:rFonts w:ascii="Book Antiqua" w:hAnsi="Book Antiqua" w:cs="Aparajita"/>
          <w:sz w:val="24"/>
          <w:szCs w:val="24"/>
        </w:rPr>
        <w:t>1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123 patients, with no known or suspected </w:t>
      </w:r>
      <w:r w:rsidR="00A865D6" w:rsidRPr="00BF468E">
        <w:rPr>
          <w:rFonts w:ascii="Book Antiqua" w:hAnsi="Book Antiqua" w:cs="Aparajita"/>
          <w:sz w:val="24"/>
          <w:szCs w:val="24"/>
        </w:rPr>
        <w:t>CAD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r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omly assigned to either stress testing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5-year clinical follow-up or to follow-up only. </w:t>
      </w:r>
      <w:r w:rsidR="00B65C72" w:rsidRPr="00BF468E">
        <w:rPr>
          <w:rFonts w:ascii="Book Antiqua" w:hAnsi="Book Antiqua" w:cs="Aparajita"/>
          <w:sz w:val="24"/>
          <w:szCs w:val="24"/>
        </w:rPr>
        <w:t>In this study</w:t>
      </w:r>
      <w:r w:rsidR="00F720A6" w:rsidRPr="00BF468E">
        <w:rPr>
          <w:rFonts w:ascii="Book Antiqua" w:hAnsi="Book Antiqua" w:cs="Aparajita"/>
          <w:sz w:val="24"/>
          <w:szCs w:val="24"/>
        </w:rPr>
        <w:t xml:space="preserve"> 22%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had </w:t>
      </w:r>
      <w:r w:rsidR="007C2ACC" w:rsidRPr="00BF468E">
        <w:rPr>
          <w:rFonts w:ascii="Book Antiqua" w:hAnsi="Book Antiqua" w:cs="Aparajita"/>
          <w:sz w:val="24"/>
          <w:szCs w:val="24"/>
        </w:rPr>
        <w:t>SMI</w:t>
      </w:r>
      <w:r w:rsidR="00383891" w:rsidRPr="00BF468E">
        <w:rPr>
          <w:rFonts w:ascii="Book Antiqua" w:hAnsi="Book Antiqua" w:cs="Aparajita"/>
          <w:sz w:val="24"/>
          <w:szCs w:val="24"/>
        </w:rPr>
        <w:t>;</w:t>
      </w:r>
      <w:r w:rsidR="004D1B6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83891" w:rsidRPr="00BF468E">
        <w:rPr>
          <w:rFonts w:ascii="Book Antiqua" w:hAnsi="Book Antiqua" w:cs="Aparajita"/>
          <w:sz w:val="24"/>
          <w:szCs w:val="24"/>
        </w:rPr>
        <w:t>the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sturdiest prognosticators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for abnormal tests were abnormal </w:t>
      </w:r>
      <w:r w:rsidR="00383891" w:rsidRPr="00BF468E">
        <w:rPr>
          <w:rFonts w:ascii="Book Antiqua" w:hAnsi="Book Antiqua" w:cs="Aparajita"/>
          <w:sz w:val="24"/>
          <w:szCs w:val="24"/>
        </w:rPr>
        <w:t>Valsalva,</w:t>
      </w:r>
      <w:r w:rsidR="00CE4036" w:rsidRPr="00BF468E">
        <w:rPr>
          <w:rFonts w:ascii="Book Antiqua" w:hAnsi="Book Antiqua" w:cs="Aparajita"/>
          <w:sz w:val="24"/>
          <w:szCs w:val="24"/>
        </w:rPr>
        <w:t xml:space="preserve"> male </w:t>
      </w:r>
      <w:r w:rsidR="00383891" w:rsidRPr="00BF468E">
        <w:rPr>
          <w:rFonts w:ascii="Book Antiqua" w:hAnsi="Book Antiqua" w:cs="Aparajita"/>
          <w:sz w:val="24"/>
          <w:szCs w:val="24"/>
        </w:rPr>
        <w:t>sex,</w:t>
      </w:r>
      <w:r w:rsidR="00CE403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CE4036" w:rsidRPr="00BF468E">
        <w:rPr>
          <w:rFonts w:ascii="Book Antiqua" w:hAnsi="Book Antiqua" w:cs="Aparajita"/>
          <w:sz w:val="24"/>
          <w:szCs w:val="24"/>
        </w:rPr>
        <w:t xml:space="preserve"> diabetes </w:t>
      </w:r>
      <w:r w:rsidR="00383891" w:rsidRPr="00BF468E">
        <w:rPr>
          <w:rFonts w:ascii="Book Antiqua" w:hAnsi="Book Antiqua" w:cs="Aparajita"/>
          <w:sz w:val="24"/>
          <w:szCs w:val="24"/>
        </w:rPr>
        <w:t>duration</w:t>
      </w:r>
      <w:r w:rsidR="00B65C72" w:rsidRPr="00BF468E">
        <w:rPr>
          <w:rFonts w:ascii="Book Antiqua" w:hAnsi="Book Antiqua" w:cs="Aparajita"/>
          <w:sz w:val="24"/>
          <w:szCs w:val="24"/>
        </w:rPr>
        <w:t xml:space="preserve"> but not the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traditional cardiac risk factors or inflammatory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0F7C3E" w:rsidRPr="00BF468E">
        <w:rPr>
          <w:rFonts w:ascii="Book Antiqua" w:hAnsi="Book Antiqua" w:cs="Aparajita"/>
          <w:sz w:val="24"/>
          <w:szCs w:val="24"/>
        </w:rPr>
        <w:t>prothrombotic</w:t>
      </w:r>
      <w:proofErr w:type="spellEnd"/>
      <w:r w:rsidR="000F7C3E" w:rsidRPr="00BF468E">
        <w:rPr>
          <w:rFonts w:ascii="Book Antiqua" w:hAnsi="Book Antiqua" w:cs="Aparajita"/>
          <w:sz w:val="24"/>
          <w:szCs w:val="24"/>
        </w:rPr>
        <w:t xml:space="preserve"> markers.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Choosing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only patients who met American Diabetes Association guidelines have failed to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detect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41% of patients with </w:t>
      </w:r>
      <w:proofErr w:type="gramStart"/>
      <w:r w:rsidR="00A865D6" w:rsidRPr="00BF468E">
        <w:rPr>
          <w:rFonts w:ascii="Book Antiqua" w:hAnsi="Book Antiqua" w:cs="Aparajita"/>
          <w:sz w:val="24"/>
          <w:szCs w:val="24"/>
        </w:rPr>
        <w:t>SMI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F720A6" w:rsidRPr="00BF468E">
        <w:rPr>
          <w:rFonts w:ascii="Book Antiqua" w:hAnsi="Book Antiqua" w:cs="Aparajita"/>
          <w:sz w:val="24"/>
          <w:szCs w:val="24"/>
          <w:vertAlign w:val="superscript"/>
        </w:rPr>
        <w:t>48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. </w:t>
      </w:r>
      <w:r w:rsidR="00F720A6" w:rsidRPr="00BF468E">
        <w:rPr>
          <w:rFonts w:ascii="Book Antiqua" w:hAnsi="Book Antiqua" w:cs="Aparajita"/>
          <w:sz w:val="24"/>
          <w:szCs w:val="24"/>
        </w:rPr>
        <w:t>Erectile dysfunction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may become a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possible indicator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to identify diabetic patients to screen for </w:t>
      </w:r>
      <w:r w:rsidR="00A865D6" w:rsidRPr="00BF468E">
        <w:rPr>
          <w:rFonts w:ascii="Book Antiqua" w:hAnsi="Book Antiqua" w:cs="Aparajita"/>
          <w:sz w:val="24"/>
          <w:szCs w:val="24"/>
        </w:rPr>
        <w:lastRenderedPageBreak/>
        <w:t>SMI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particularly </w:t>
      </w:r>
      <w:r w:rsidR="000F7C3E" w:rsidRPr="00BF468E">
        <w:rPr>
          <w:rFonts w:ascii="Book Antiqua" w:hAnsi="Book Antiqua" w:cs="Aparajita"/>
          <w:sz w:val="24"/>
          <w:szCs w:val="24"/>
        </w:rPr>
        <w:t>in patients with additio</w:t>
      </w:r>
      <w:r w:rsidR="00F720A6" w:rsidRPr="00BF468E">
        <w:rPr>
          <w:rFonts w:ascii="Book Antiqua" w:hAnsi="Book Antiqua" w:cs="Aparajita"/>
          <w:sz w:val="24"/>
          <w:szCs w:val="24"/>
        </w:rPr>
        <w:t xml:space="preserve">nal cardiovascular risk </w:t>
      </w:r>
      <w:proofErr w:type="gramStart"/>
      <w:r w:rsidR="00F720A6" w:rsidRPr="00BF468E">
        <w:rPr>
          <w:rFonts w:ascii="Book Antiqua" w:hAnsi="Book Antiqua" w:cs="Aparajita"/>
          <w:sz w:val="24"/>
          <w:szCs w:val="24"/>
        </w:rPr>
        <w:t>factors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F720A6" w:rsidRPr="00BF468E">
        <w:rPr>
          <w:rFonts w:ascii="Book Antiqua" w:hAnsi="Book Antiqua" w:cs="Aparajita"/>
          <w:sz w:val="24"/>
          <w:szCs w:val="24"/>
          <w:vertAlign w:val="superscript"/>
        </w:rPr>
        <w:t>49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0F7C3E" w:rsidRPr="00BF468E">
        <w:rPr>
          <w:rFonts w:ascii="Book Antiqua" w:hAnsi="Book Antiqua" w:cs="Aparajita"/>
          <w:sz w:val="24"/>
          <w:szCs w:val="24"/>
        </w:rPr>
        <w:t>.</w:t>
      </w:r>
      <w:r w:rsidR="004D1B6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4697D" w:rsidRPr="00BF468E">
        <w:rPr>
          <w:rFonts w:ascii="Book Antiqua" w:hAnsi="Book Antiqua" w:cs="Aparajita"/>
          <w:sz w:val="24"/>
          <w:szCs w:val="24"/>
        </w:rPr>
        <w:t>However diabetics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720A6" w:rsidRPr="00BF468E">
        <w:rPr>
          <w:rFonts w:ascii="Book Antiqua" w:hAnsi="Book Antiqua" w:cs="Aparajita"/>
          <w:sz w:val="24"/>
          <w:szCs w:val="24"/>
        </w:rPr>
        <w:t>may have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a higher prevalence of angina pectoris during daily activity than non</w:t>
      </w:r>
      <w:r w:rsidR="00F720A6" w:rsidRPr="00BF468E">
        <w:rPr>
          <w:rFonts w:ascii="Book Antiqua" w:hAnsi="Book Antiqua" w:cs="Aparajita"/>
          <w:sz w:val="24"/>
          <w:szCs w:val="24"/>
        </w:rPr>
        <w:t>-</w:t>
      </w:r>
      <w:proofErr w:type="gramStart"/>
      <w:r w:rsidR="000F7C3E" w:rsidRPr="00BF468E">
        <w:rPr>
          <w:rFonts w:ascii="Book Antiqua" w:hAnsi="Book Antiqua" w:cs="Aparajita"/>
          <w:sz w:val="24"/>
          <w:szCs w:val="24"/>
        </w:rPr>
        <w:t>diabetics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F720A6" w:rsidRPr="00BF468E">
        <w:rPr>
          <w:rFonts w:ascii="Book Antiqua" w:hAnsi="Book Antiqua" w:cs="Aparajita"/>
          <w:sz w:val="24"/>
          <w:szCs w:val="24"/>
          <w:vertAlign w:val="superscript"/>
        </w:rPr>
        <w:t>50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0F7C3E" w:rsidRPr="00BF468E">
        <w:rPr>
          <w:rFonts w:ascii="Book Antiqua" w:hAnsi="Book Antiqua" w:cs="Aparajita"/>
          <w:sz w:val="24"/>
          <w:szCs w:val="24"/>
        </w:rPr>
        <w:t>.</w:t>
      </w:r>
      <w:r w:rsidR="00503A70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F720A6" w:rsidRPr="00BF468E">
        <w:rPr>
          <w:rFonts w:ascii="Book Antiqua" w:hAnsi="Book Antiqua" w:cs="Aparajita"/>
          <w:sz w:val="24"/>
          <w:szCs w:val="24"/>
        </w:rPr>
        <w:t>U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sing </w:t>
      </w:r>
      <w:proofErr w:type="spellStart"/>
      <w:r w:rsidR="000F7C3E" w:rsidRPr="00BF468E">
        <w:rPr>
          <w:rFonts w:ascii="Book Antiqua" w:hAnsi="Book Antiqua" w:cs="Aparajita"/>
          <w:sz w:val="24"/>
          <w:szCs w:val="24"/>
        </w:rPr>
        <w:t>dobutamine</w:t>
      </w:r>
      <w:proofErr w:type="spellEnd"/>
      <w:r w:rsidR="000F7C3E" w:rsidRPr="00BF468E">
        <w:rPr>
          <w:rFonts w:ascii="Book Antiqua" w:hAnsi="Book Antiqua" w:cs="Aparajita"/>
          <w:sz w:val="24"/>
          <w:szCs w:val="24"/>
        </w:rPr>
        <w:t xml:space="preserve"> stress </w:t>
      </w:r>
      <w:r w:rsidR="00F720A6" w:rsidRPr="00BF468E">
        <w:rPr>
          <w:rFonts w:ascii="Book Antiqua" w:hAnsi="Book Antiqua" w:cs="Aparajita"/>
          <w:sz w:val="24"/>
          <w:szCs w:val="24"/>
        </w:rPr>
        <w:t>echocardiography</w:t>
      </w:r>
      <w:r w:rsidR="00364C08" w:rsidRPr="00BF468E">
        <w:rPr>
          <w:rFonts w:ascii="Book Antiqua" w:hAnsi="Book Antiqua" w:cs="Aparajita"/>
          <w:sz w:val="24"/>
          <w:szCs w:val="24"/>
        </w:rPr>
        <w:t xml:space="preserve"> as </w:t>
      </w:r>
      <w:r w:rsidR="00B65C72" w:rsidRPr="00BF468E">
        <w:rPr>
          <w:rFonts w:ascii="Book Antiqua" w:hAnsi="Book Antiqua" w:cs="Aparajita"/>
          <w:sz w:val="24"/>
          <w:szCs w:val="24"/>
        </w:rPr>
        <w:t xml:space="preserve">test to detect </w:t>
      </w:r>
      <w:r w:rsidR="00364C08" w:rsidRPr="00BF468E">
        <w:rPr>
          <w:rFonts w:ascii="Book Antiqua" w:hAnsi="Book Antiqua" w:cs="Aparajita"/>
          <w:sz w:val="24"/>
          <w:szCs w:val="24"/>
        </w:rPr>
        <w:t>SMI.</w:t>
      </w:r>
      <w:proofErr w:type="gramEnd"/>
      <w:r w:rsidR="00F720A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64C08" w:rsidRPr="00BF468E">
        <w:rPr>
          <w:rFonts w:ascii="Book Antiqua" w:hAnsi="Book Antiqua" w:cs="Aparajita"/>
          <w:sz w:val="24"/>
          <w:szCs w:val="24"/>
        </w:rPr>
        <w:t xml:space="preserve">In this study </w:t>
      </w:r>
      <w:r w:rsidR="00F720A6" w:rsidRPr="00BF468E">
        <w:rPr>
          <w:rFonts w:ascii="Book Antiqua" w:hAnsi="Book Antiqua" w:cs="Aparajita"/>
          <w:sz w:val="24"/>
          <w:szCs w:val="24"/>
        </w:rPr>
        <w:t>significant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64C08" w:rsidRPr="00BF468E">
        <w:rPr>
          <w:rFonts w:ascii="Book Antiqua" w:hAnsi="Book Antiqua" w:cs="Aparajita"/>
          <w:sz w:val="24"/>
          <w:szCs w:val="24"/>
        </w:rPr>
        <w:t>CAD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65C72" w:rsidRPr="00BF468E">
        <w:rPr>
          <w:rFonts w:ascii="Book Antiqua" w:hAnsi="Book Antiqua" w:cs="Aparajita"/>
          <w:sz w:val="24"/>
          <w:szCs w:val="24"/>
        </w:rPr>
        <w:t xml:space="preserve">identified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in 9% of asymptomatic diabetics. Dynamic left ventricular </w:t>
      </w:r>
      <w:r w:rsidR="00EB6240" w:rsidRPr="00BF468E">
        <w:rPr>
          <w:rFonts w:ascii="Book Antiqua" w:hAnsi="Book Antiqua" w:cs="Aparajita"/>
          <w:sz w:val="24"/>
          <w:szCs w:val="24"/>
        </w:rPr>
        <w:t xml:space="preserve">outflow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obstruction was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detected </w:t>
      </w:r>
      <w:r w:rsidR="000F7C3E" w:rsidRPr="00BF468E">
        <w:rPr>
          <w:rFonts w:ascii="Book Antiqua" w:hAnsi="Book Antiqua" w:cs="Aparajita"/>
          <w:sz w:val="24"/>
          <w:szCs w:val="24"/>
        </w:rPr>
        <w:t>in 59% of diabetic</w:t>
      </w:r>
      <w:r w:rsidR="00A865D6" w:rsidRPr="00BF468E">
        <w:rPr>
          <w:rFonts w:ascii="Book Antiqua" w:hAnsi="Book Antiqua" w:cs="Aparajita"/>
          <w:sz w:val="24"/>
          <w:szCs w:val="24"/>
        </w:rPr>
        <w:t>s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only 22% in the non</w:t>
      </w:r>
      <w:r w:rsidR="00503A70" w:rsidRPr="00BF468E">
        <w:rPr>
          <w:rFonts w:ascii="Book Antiqua" w:hAnsi="Book Antiqua" w:cs="Aparajita"/>
          <w:sz w:val="24"/>
          <w:szCs w:val="24"/>
        </w:rPr>
        <w:t>-</w:t>
      </w:r>
      <w:r w:rsidR="000F7C3E" w:rsidRPr="00BF468E">
        <w:rPr>
          <w:rFonts w:ascii="Book Antiqua" w:hAnsi="Book Antiqua" w:cs="Aparajita"/>
          <w:sz w:val="24"/>
          <w:szCs w:val="24"/>
        </w:rPr>
        <w:t>diabetic</w:t>
      </w:r>
      <w:r w:rsidR="00A865D6" w:rsidRPr="00BF468E">
        <w:rPr>
          <w:rFonts w:ascii="Book Antiqua" w:hAnsi="Book Antiqua" w:cs="Aparajita"/>
          <w:sz w:val="24"/>
          <w:szCs w:val="24"/>
        </w:rPr>
        <w:t>s</w:t>
      </w:r>
      <w:r w:rsidR="00364C08" w:rsidRPr="00BF468E">
        <w:rPr>
          <w:rFonts w:ascii="Book Antiqua" w:hAnsi="Book Antiqua" w:cs="Aparajita"/>
          <w:sz w:val="24"/>
          <w:szCs w:val="24"/>
        </w:rPr>
        <w:t>,</w:t>
      </w:r>
      <w:r w:rsidR="00577292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64C08" w:rsidRPr="00BF468E">
        <w:rPr>
          <w:rFonts w:ascii="Book Antiqua" w:hAnsi="Book Antiqua" w:cs="Aparajita"/>
          <w:sz w:val="24"/>
          <w:szCs w:val="24"/>
        </w:rPr>
        <w:t xml:space="preserve">such </w:t>
      </w:r>
      <w:proofErr w:type="gramStart"/>
      <w:r w:rsidR="00364C08" w:rsidRPr="00BF468E">
        <w:rPr>
          <w:rFonts w:ascii="Book Antiqua" w:hAnsi="Book Antiqua" w:cs="Aparajita"/>
          <w:sz w:val="24"/>
          <w:szCs w:val="24"/>
        </w:rPr>
        <w:t xml:space="preserve">result </w:t>
      </w:r>
      <w:r w:rsidR="00577292" w:rsidRPr="00BF468E">
        <w:rPr>
          <w:rFonts w:ascii="Book Antiqua" w:hAnsi="Book Antiqua" w:cs="Aparajita"/>
          <w:sz w:val="24"/>
          <w:szCs w:val="24"/>
        </w:rPr>
        <w:t xml:space="preserve"> need</w:t>
      </w:r>
      <w:proofErr w:type="gramEnd"/>
      <w:r w:rsidR="00577292" w:rsidRPr="00BF468E">
        <w:rPr>
          <w:rFonts w:ascii="Book Antiqua" w:hAnsi="Book Antiqua" w:cs="Aparajita"/>
          <w:sz w:val="24"/>
          <w:szCs w:val="24"/>
        </w:rPr>
        <w:t xml:space="preserve"> to be investigated in future studies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r w:rsidR="00F720A6" w:rsidRPr="00BF468E">
        <w:rPr>
          <w:rFonts w:ascii="Book Antiqua" w:hAnsi="Book Antiqua" w:cs="Aparajita"/>
          <w:sz w:val="24"/>
          <w:szCs w:val="24"/>
          <w:vertAlign w:val="superscript"/>
        </w:rPr>
        <w:t>51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F720A6" w:rsidRPr="00BF468E">
        <w:rPr>
          <w:rFonts w:ascii="Book Antiqua" w:hAnsi="Book Antiqua" w:cs="Aparajita"/>
          <w:sz w:val="24"/>
          <w:szCs w:val="24"/>
        </w:rPr>
        <w:t>.</w:t>
      </w:r>
    </w:p>
    <w:p w14:paraId="6B6D2367" w14:textId="3FB4359B" w:rsidR="000F7C3E" w:rsidRPr="00BF468E" w:rsidRDefault="00C30AE2" w:rsidP="00D84539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The association of </w:t>
      </w:r>
      <w:r w:rsidR="00364C08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with cardiac autonomic </w:t>
      </w:r>
      <w:r w:rsidR="00B11036" w:rsidRPr="00BF468E">
        <w:rPr>
          <w:rFonts w:ascii="Book Antiqua" w:hAnsi="Book Antiqua" w:cs="Aparajita"/>
          <w:sz w:val="24"/>
          <w:szCs w:val="24"/>
        </w:rPr>
        <w:t>neuropathy has</w:t>
      </w:r>
      <w:r w:rsidRPr="00BF468E">
        <w:rPr>
          <w:rFonts w:ascii="Book Antiqua" w:hAnsi="Book Antiqua" w:cs="Aparajita"/>
          <w:sz w:val="24"/>
          <w:szCs w:val="24"/>
        </w:rPr>
        <w:t xml:space="preserve"> been reported in few </w:t>
      </w:r>
      <w:r w:rsidR="00503A70" w:rsidRPr="00BF468E">
        <w:rPr>
          <w:rFonts w:ascii="Book Antiqua" w:hAnsi="Book Antiqua" w:cs="Aparajita"/>
          <w:sz w:val="24"/>
          <w:szCs w:val="24"/>
        </w:rPr>
        <w:t xml:space="preserve">studies </w:t>
      </w:r>
      <w:r w:rsidR="00D84539" w:rsidRPr="00BF468E">
        <w:rPr>
          <w:rFonts w:ascii="Book Antiqua" w:hAnsi="Book Antiqua" w:cs="Aparajita"/>
          <w:sz w:val="24"/>
          <w:szCs w:val="24"/>
        </w:rPr>
        <w:t>(T</w:t>
      </w:r>
      <w:r w:rsidR="00503A70" w:rsidRPr="00BF468E">
        <w:rPr>
          <w:rFonts w:ascii="Book Antiqua" w:hAnsi="Book Antiqua" w:cs="Aparajita"/>
          <w:sz w:val="24"/>
          <w:szCs w:val="24"/>
        </w:rPr>
        <w:t>able 1</w:t>
      </w:r>
      <w:r w:rsidR="00B11036" w:rsidRPr="00BF468E">
        <w:rPr>
          <w:rFonts w:ascii="Book Antiqua" w:hAnsi="Book Antiqua" w:cs="Aparajita"/>
          <w:sz w:val="24"/>
          <w:szCs w:val="24"/>
        </w:rPr>
        <w:t xml:space="preserve">). 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Autonomic dysfunction </w:t>
      </w:r>
      <w:r w:rsidR="00B11036" w:rsidRPr="00BF468E">
        <w:rPr>
          <w:rFonts w:ascii="Book Antiqua" w:hAnsi="Book Antiqua" w:cs="Aparajita"/>
          <w:sz w:val="24"/>
          <w:szCs w:val="24"/>
        </w:rPr>
        <w:t>seen</w:t>
      </w:r>
      <w:r w:rsidR="007A512E" w:rsidRPr="00BF468E">
        <w:rPr>
          <w:rFonts w:ascii="Book Antiqua" w:hAnsi="Book Antiqua" w:cs="Aparajita"/>
          <w:sz w:val="24"/>
          <w:szCs w:val="24"/>
        </w:rPr>
        <w:t xml:space="preserve"> in 85.7</w:t>
      </w:r>
      <w:r w:rsidR="00B11036" w:rsidRPr="00BF468E">
        <w:rPr>
          <w:rFonts w:ascii="Book Antiqua" w:hAnsi="Book Antiqua" w:cs="Aparajita"/>
          <w:sz w:val="24"/>
          <w:szCs w:val="24"/>
        </w:rPr>
        <w:t>%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of diabetics with </w:t>
      </w:r>
      <w:r w:rsidR="00364C08" w:rsidRPr="00BF468E">
        <w:rPr>
          <w:rFonts w:ascii="Book Antiqua" w:hAnsi="Book Antiqua" w:cs="Aparajita"/>
          <w:sz w:val="24"/>
          <w:szCs w:val="24"/>
        </w:rPr>
        <w:t xml:space="preserve">SMI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vs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18.7</w:t>
      </w:r>
      <w:r w:rsidR="00B11036" w:rsidRPr="00BF468E">
        <w:rPr>
          <w:rFonts w:ascii="Book Antiqua" w:hAnsi="Book Antiqua" w:cs="Aparajita"/>
          <w:sz w:val="24"/>
          <w:szCs w:val="24"/>
        </w:rPr>
        <w:t xml:space="preserve">% </w:t>
      </w:r>
      <w:r w:rsidR="000F7C3E" w:rsidRPr="00BF468E">
        <w:rPr>
          <w:rFonts w:ascii="Book Antiqua" w:hAnsi="Book Antiqua" w:cs="Aparajita"/>
          <w:sz w:val="24"/>
          <w:szCs w:val="24"/>
        </w:rPr>
        <w:t>diabetics wit</w:t>
      </w:r>
      <w:r w:rsidR="00B11036" w:rsidRPr="00BF468E">
        <w:rPr>
          <w:rFonts w:ascii="Book Antiqua" w:hAnsi="Book Antiqua" w:cs="Aparajita"/>
          <w:sz w:val="24"/>
          <w:szCs w:val="24"/>
        </w:rPr>
        <w:t>hout silent ischemia (</w:t>
      </w:r>
      <w:r w:rsidR="00D84539" w:rsidRPr="00BF468E">
        <w:rPr>
          <w:rFonts w:ascii="Book Antiqua" w:hAnsi="Book Antiqua" w:cs="Aparajita"/>
          <w:i/>
          <w:sz w:val="24"/>
          <w:szCs w:val="24"/>
        </w:rPr>
        <w:t xml:space="preserve">P </w:t>
      </w:r>
      <w:r w:rsidR="00B11036" w:rsidRPr="00BF468E">
        <w:rPr>
          <w:rFonts w:ascii="Book Antiqua" w:hAnsi="Book Antiqua" w:cs="Aparajita"/>
          <w:sz w:val="24"/>
          <w:szCs w:val="24"/>
        </w:rPr>
        <w:t>=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B11036" w:rsidRPr="00BF468E">
        <w:rPr>
          <w:rFonts w:ascii="Book Antiqua" w:hAnsi="Book Antiqua" w:cs="Aparajita"/>
          <w:sz w:val="24"/>
          <w:szCs w:val="24"/>
        </w:rPr>
        <w:t>0.001</w:t>
      </w:r>
      <w:r w:rsidR="00383891" w:rsidRPr="00BF468E">
        <w:rPr>
          <w:rFonts w:ascii="Book Antiqua" w:hAnsi="Book Antiqua" w:cs="Aparajita"/>
          <w:sz w:val="24"/>
          <w:szCs w:val="24"/>
        </w:rPr>
        <w:t>). The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Incidence of </w:t>
      </w:r>
      <w:r w:rsidR="00364C08" w:rsidRPr="00BF468E">
        <w:rPr>
          <w:rFonts w:ascii="Book Antiqua" w:hAnsi="Book Antiqua" w:cs="Aparajita"/>
          <w:sz w:val="24"/>
          <w:szCs w:val="24"/>
        </w:rPr>
        <w:t>SMI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w</w:t>
      </w:r>
      <w:r w:rsidR="00B65C72" w:rsidRPr="00BF468E">
        <w:rPr>
          <w:rFonts w:ascii="Book Antiqua" w:hAnsi="Book Antiqua" w:cs="Aparajita"/>
          <w:sz w:val="24"/>
          <w:szCs w:val="24"/>
        </w:rPr>
        <w:t>ere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meaningfully </w:t>
      </w:r>
      <w:r w:rsidR="000F7C3E" w:rsidRPr="00BF468E">
        <w:rPr>
          <w:rFonts w:ascii="Book Antiqua" w:hAnsi="Book Antiqua" w:cs="Aparajita"/>
          <w:sz w:val="24"/>
          <w:szCs w:val="24"/>
        </w:rPr>
        <w:t>higher in patients wit</w:t>
      </w:r>
      <w:r w:rsidR="00D84539" w:rsidRPr="00BF468E">
        <w:rPr>
          <w:rFonts w:ascii="Book Antiqua" w:hAnsi="Book Antiqua" w:cs="Aparajita"/>
          <w:sz w:val="24"/>
          <w:szCs w:val="24"/>
        </w:rPr>
        <w:t xml:space="preserve">h autonomic neuropathy (40% </w:t>
      </w:r>
      <w:r w:rsidR="00D84539" w:rsidRPr="00BF468E">
        <w:rPr>
          <w:rFonts w:ascii="Book Antiqua" w:hAnsi="Book Antiqua" w:cs="Aparajita"/>
          <w:i/>
          <w:sz w:val="24"/>
          <w:szCs w:val="24"/>
        </w:rPr>
        <w:t>vs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10%) </w:t>
      </w:r>
      <w:proofErr w:type="gramStart"/>
      <w:r w:rsidR="00D84539" w:rsidRPr="00BF468E">
        <w:rPr>
          <w:rFonts w:ascii="Book Antiqua" w:hAnsi="Book Antiqua" w:cs="Aparajita"/>
          <w:i/>
          <w:sz w:val="24"/>
          <w:szCs w:val="24"/>
        </w:rPr>
        <w:t>P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&lt; 0.001.</w:t>
      </w:r>
      <w:proofErr w:type="gramEnd"/>
      <w:r w:rsidR="000F7C3E" w:rsidRPr="00BF468E">
        <w:rPr>
          <w:rFonts w:ascii="Book Antiqua" w:hAnsi="Book Antiqua" w:cs="Aparajita"/>
          <w:sz w:val="24"/>
          <w:szCs w:val="24"/>
        </w:rPr>
        <w:t xml:space="preserve"> Duration of diabetes was more (13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1.59 years) in patients with autonomic neuropathy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B11036" w:rsidRPr="00BF468E">
        <w:rPr>
          <w:rFonts w:ascii="Book Antiqua" w:hAnsi="Book Antiqua" w:cs="Aparajita"/>
          <w:sz w:val="24"/>
          <w:szCs w:val="24"/>
        </w:rPr>
        <w:t xml:space="preserve"> systolic blood pressure was predictive of silent </w:t>
      </w:r>
      <w:r w:rsidR="00684BEC" w:rsidRPr="00BF468E">
        <w:rPr>
          <w:rFonts w:ascii="Book Antiqua" w:hAnsi="Book Antiqua" w:cs="Aparajita"/>
          <w:sz w:val="24"/>
          <w:szCs w:val="24"/>
        </w:rPr>
        <w:t>ischemia</w:t>
      </w:r>
      <w:r w:rsidR="00B11036" w:rsidRPr="00BF468E">
        <w:rPr>
          <w:rFonts w:ascii="Book Antiqua" w:hAnsi="Book Antiqua" w:cs="Aparajita"/>
          <w:sz w:val="24"/>
          <w:szCs w:val="24"/>
        </w:rPr>
        <w:t xml:space="preserve"> in </w:t>
      </w:r>
      <w:proofErr w:type="gramStart"/>
      <w:r w:rsidR="00B11036" w:rsidRPr="00BF468E">
        <w:rPr>
          <w:rFonts w:ascii="Book Antiqua" w:hAnsi="Book Antiqua" w:cs="Aparajita"/>
          <w:sz w:val="24"/>
          <w:szCs w:val="24"/>
        </w:rPr>
        <w:t>diabet</w:t>
      </w:r>
      <w:r w:rsidR="00364C08" w:rsidRPr="00BF468E">
        <w:rPr>
          <w:rFonts w:ascii="Book Antiqua" w:hAnsi="Book Antiqua" w:cs="Aparajita"/>
          <w:sz w:val="24"/>
          <w:szCs w:val="24"/>
        </w:rPr>
        <w:t>ics</w:t>
      </w:r>
      <w:r w:rsidR="00B11036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383891" w:rsidRPr="00BF468E">
        <w:rPr>
          <w:rFonts w:ascii="Book Antiqua" w:hAnsi="Book Antiqua" w:cs="Aparajita"/>
          <w:sz w:val="24"/>
          <w:szCs w:val="24"/>
          <w:vertAlign w:val="superscript"/>
        </w:rPr>
        <w:t>52-</w:t>
      </w:r>
      <w:r w:rsidR="00B11036" w:rsidRPr="00BF468E">
        <w:rPr>
          <w:rFonts w:ascii="Book Antiqua" w:hAnsi="Book Antiqua" w:cs="Aparajita"/>
          <w:sz w:val="24"/>
          <w:szCs w:val="24"/>
          <w:vertAlign w:val="superscript"/>
        </w:rPr>
        <w:t>54]</w:t>
      </w:r>
      <w:r w:rsidR="00B11036" w:rsidRPr="00BF468E">
        <w:rPr>
          <w:rFonts w:ascii="Book Antiqua" w:hAnsi="Book Antiqua" w:cs="Aparajita"/>
          <w:sz w:val="24"/>
          <w:szCs w:val="24"/>
        </w:rPr>
        <w:t>.</w:t>
      </w:r>
    </w:p>
    <w:p w14:paraId="54F42858" w14:textId="042D4800" w:rsidR="000F7C3E" w:rsidRPr="00BF468E" w:rsidRDefault="00C17EBF" w:rsidP="00D84539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Few other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studies</w:t>
      </w:r>
      <w:r w:rsidR="00695A66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95A66" w:rsidRPr="00BF468E">
        <w:rPr>
          <w:rFonts w:ascii="Book Antiqua" w:hAnsi="Book Antiqua" w:cs="Aparajita"/>
          <w:sz w:val="24"/>
          <w:szCs w:val="24"/>
          <w:vertAlign w:val="superscript"/>
        </w:rPr>
        <w:t>55</w:t>
      </w:r>
      <w:r w:rsidR="00FD65E4" w:rsidRPr="00BF468E">
        <w:rPr>
          <w:rFonts w:ascii="Book Antiqua" w:hAnsi="Book Antiqua" w:cs="Aparajita"/>
          <w:sz w:val="24"/>
          <w:szCs w:val="24"/>
          <w:vertAlign w:val="superscript"/>
        </w:rPr>
        <w:t>-</w:t>
      </w:r>
      <w:r w:rsidR="0063352E" w:rsidRPr="00BF468E">
        <w:rPr>
          <w:rFonts w:ascii="Book Antiqua" w:hAnsi="Book Antiqua" w:cs="Aparajita"/>
          <w:sz w:val="24"/>
          <w:szCs w:val="24"/>
          <w:vertAlign w:val="superscript"/>
        </w:rPr>
        <w:t>65</w:t>
      </w:r>
      <w:r w:rsidR="00695A66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 xml:space="preserve"> had assessed</w:t>
      </w:r>
      <w:r w:rsidR="00503A70" w:rsidRPr="00BF468E">
        <w:rPr>
          <w:rFonts w:ascii="Book Antiqua" w:hAnsi="Book Antiqua" w:cs="Aparajita"/>
          <w:sz w:val="24"/>
          <w:szCs w:val="24"/>
        </w:rPr>
        <w:t xml:space="preserve"> different aspects</w:t>
      </w:r>
      <w:r w:rsidR="002A0AF2" w:rsidRPr="00BF468E">
        <w:rPr>
          <w:rFonts w:ascii="Book Antiqua" w:hAnsi="Book Antiqua" w:cs="Aparajita"/>
          <w:sz w:val="24"/>
          <w:szCs w:val="24"/>
        </w:rPr>
        <w:t xml:space="preserve"> of</w:t>
      </w:r>
      <w:r w:rsidRPr="00BF468E">
        <w:rPr>
          <w:rFonts w:ascii="Book Antiqua" w:hAnsi="Book Antiqua" w:cs="Aparajita"/>
          <w:sz w:val="24"/>
          <w:szCs w:val="24"/>
        </w:rPr>
        <w:t xml:space="preserve"> the </w:t>
      </w:r>
      <w:r w:rsidR="002A0AF2" w:rsidRPr="00BF468E">
        <w:rPr>
          <w:rFonts w:ascii="Book Antiqua" w:hAnsi="Book Antiqua" w:cs="Aparajita"/>
          <w:sz w:val="24"/>
          <w:szCs w:val="24"/>
        </w:rPr>
        <w:t>association of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364C08" w:rsidRPr="00BF468E">
        <w:rPr>
          <w:rFonts w:ascii="Book Antiqua" w:hAnsi="Book Antiqua" w:cs="Aparajita"/>
          <w:sz w:val="24"/>
          <w:szCs w:val="24"/>
        </w:rPr>
        <w:t>SMI</w:t>
      </w:r>
      <w:r w:rsidR="00695A6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3A70" w:rsidRPr="00BF468E">
        <w:rPr>
          <w:rFonts w:ascii="Book Antiqua" w:hAnsi="Book Antiqua" w:cs="Aparajita"/>
          <w:sz w:val="24"/>
          <w:szCs w:val="24"/>
        </w:rPr>
        <w:t xml:space="preserve"> diabetes </w:t>
      </w:r>
      <w:r w:rsidR="00695A66" w:rsidRPr="00BF468E">
        <w:rPr>
          <w:rFonts w:ascii="Book Antiqua" w:hAnsi="Book Antiqua" w:cs="Aparajita"/>
          <w:sz w:val="24"/>
          <w:szCs w:val="24"/>
        </w:rPr>
        <w:t>(</w:t>
      </w:r>
      <w:r w:rsidR="00D84539" w:rsidRPr="00BF468E">
        <w:rPr>
          <w:rFonts w:ascii="Book Antiqua" w:hAnsi="Book Antiqua" w:cs="Aparajita"/>
          <w:sz w:val="24"/>
          <w:szCs w:val="24"/>
        </w:rPr>
        <w:t>T</w:t>
      </w:r>
      <w:r w:rsidR="00695A66" w:rsidRPr="00BF468E">
        <w:rPr>
          <w:rFonts w:ascii="Book Antiqua" w:hAnsi="Book Antiqua" w:cs="Aparajita"/>
          <w:sz w:val="24"/>
          <w:szCs w:val="24"/>
        </w:rPr>
        <w:t xml:space="preserve">able </w:t>
      </w:r>
      <w:r w:rsidR="004D1B69" w:rsidRPr="00BF468E">
        <w:rPr>
          <w:rFonts w:ascii="Book Antiqua" w:hAnsi="Book Antiqua" w:cs="Aparajita"/>
          <w:sz w:val="24"/>
          <w:szCs w:val="24"/>
        </w:rPr>
        <w:t>1</w:t>
      </w:r>
      <w:r w:rsidR="00695A66" w:rsidRPr="00BF468E">
        <w:rPr>
          <w:rFonts w:ascii="Book Antiqua" w:hAnsi="Book Antiqua" w:cs="Aparajita"/>
          <w:sz w:val="24"/>
          <w:szCs w:val="24"/>
        </w:rPr>
        <w:t>)</w:t>
      </w:r>
      <w:r w:rsidR="004D1B69" w:rsidRPr="00BF468E">
        <w:rPr>
          <w:rFonts w:ascii="Book Antiqua" w:hAnsi="Book Antiqua" w:cs="Aparajita"/>
          <w:sz w:val="24"/>
          <w:szCs w:val="24"/>
        </w:rPr>
        <w:t>.</w:t>
      </w:r>
      <w:r w:rsidR="00695A6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Patients with </w:t>
      </w:r>
      <w:r w:rsidR="00A865D6" w:rsidRPr="00BF468E">
        <w:rPr>
          <w:rFonts w:ascii="Book Antiqua" w:hAnsi="Book Antiqua" w:cs="Aparajita"/>
          <w:sz w:val="24"/>
          <w:szCs w:val="24"/>
        </w:rPr>
        <w:t>SMI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have a higher ischemic </w:t>
      </w:r>
      <w:r w:rsidR="00A865D6" w:rsidRPr="00BF468E">
        <w:rPr>
          <w:rFonts w:ascii="Book Antiqua" w:hAnsi="Book Antiqua" w:cs="Aparajita"/>
          <w:sz w:val="24"/>
          <w:szCs w:val="24"/>
        </w:rPr>
        <w:t xml:space="preserve">lenience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in the working forearm as </w:t>
      </w:r>
      <w:r w:rsidR="00774D75" w:rsidRPr="00BF468E">
        <w:rPr>
          <w:rFonts w:ascii="Book Antiqua" w:hAnsi="Book Antiqua" w:cs="Aparajita"/>
          <w:sz w:val="24"/>
          <w:szCs w:val="24"/>
        </w:rPr>
        <w:t xml:space="preserve">matched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to diabetic patients with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without neuropathy. There is a quantitative</w:t>
      </w:r>
      <w:r w:rsidR="002A0AF2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A0AF2" w:rsidRPr="00BF468E">
        <w:rPr>
          <w:rFonts w:ascii="Book Antiqua" w:hAnsi="Book Antiqua" w:cs="Aparajita"/>
          <w:sz w:val="24"/>
          <w:szCs w:val="24"/>
        </w:rPr>
        <w:t xml:space="preserve"> qualitative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difference in ischemic tolerance between patients with </w:t>
      </w:r>
      <w:r w:rsidR="00774D75" w:rsidRPr="00BF468E">
        <w:rPr>
          <w:rFonts w:ascii="Book Antiqua" w:hAnsi="Book Antiqua" w:cs="Aparajita"/>
          <w:sz w:val="24"/>
          <w:szCs w:val="24"/>
        </w:rPr>
        <w:t>SMI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pat</w:t>
      </w:r>
      <w:r w:rsidR="00D84539" w:rsidRPr="00BF468E">
        <w:rPr>
          <w:rFonts w:ascii="Book Antiqua" w:hAnsi="Book Antiqua" w:cs="Aparajita"/>
          <w:sz w:val="24"/>
          <w:szCs w:val="24"/>
        </w:rPr>
        <w:t xml:space="preserve">ients with diabetic </w:t>
      </w:r>
      <w:proofErr w:type="gramStart"/>
      <w:r w:rsidR="00D84539" w:rsidRPr="00BF468E">
        <w:rPr>
          <w:rFonts w:ascii="Book Antiqua" w:hAnsi="Book Antiqua" w:cs="Aparajita"/>
          <w:sz w:val="24"/>
          <w:szCs w:val="24"/>
        </w:rPr>
        <w:t>neuropathy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95A66" w:rsidRPr="00BF468E">
        <w:rPr>
          <w:rFonts w:ascii="Book Antiqua" w:hAnsi="Book Antiqua" w:cs="Aparajita"/>
          <w:sz w:val="24"/>
          <w:szCs w:val="24"/>
          <w:vertAlign w:val="superscript"/>
        </w:rPr>
        <w:t>57</w:t>
      </w:r>
      <w:r w:rsidR="00D84539" w:rsidRPr="00BF468E">
        <w:rPr>
          <w:rFonts w:ascii="Book Antiqua" w:hAnsi="Book Antiqua" w:cs="Aparajita"/>
          <w:sz w:val="24"/>
          <w:szCs w:val="24"/>
          <w:vertAlign w:val="superscript"/>
        </w:rPr>
        <w:t>,</w:t>
      </w:r>
      <w:r w:rsidR="002A0AF2" w:rsidRPr="00BF468E">
        <w:rPr>
          <w:rFonts w:ascii="Book Antiqua" w:hAnsi="Book Antiqua" w:cs="Aparajita"/>
          <w:sz w:val="24"/>
          <w:szCs w:val="24"/>
          <w:vertAlign w:val="superscript"/>
        </w:rPr>
        <w:t>58]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.</w:t>
      </w:r>
      <w:r w:rsidR="002A0AF2" w:rsidRPr="00BF468E">
        <w:rPr>
          <w:rFonts w:ascii="Book Antiqua" w:hAnsi="Book Antiqua" w:cs="Aparajita"/>
          <w:sz w:val="24"/>
          <w:szCs w:val="24"/>
        </w:rPr>
        <w:t xml:space="preserve"> 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The role of beta endorphin in diabetic patients with </w:t>
      </w:r>
      <w:r w:rsidR="00774D75" w:rsidRPr="00BF468E">
        <w:rPr>
          <w:rFonts w:ascii="Book Antiqua" w:hAnsi="Book Antiqua" w:cs="Aparajita"/>
          <w:sz w:val="24"/>
          <w:szCs w:val="24"/>
        </w:rPr>
        <w:t>SMI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may be less </w:t>
      </w:r>
      <w:r w:rsidR="004D1B69" w:rsidRPr="00BF468E">
        <w:rPr>
          <w:rFonts w:ascii="Book Antiqua" w:hAnsi="Book Antiqua" w:cs="Aparajita"/>
          <w:sz w:val="24"/>
          <w:szCs w:val="24"/>
        </w:rPr>
        <w:t>substantial</w:t>
      </w:r>
      <w:r w:rsidR="004D1B69" w:rsidRPr="00BF468E" w:rsidDel="004D1B69">
        <w:rPr>
          <w:rFonts w:ascii="Book Antiqua" w:hAnsi="Book Antiqua" w:cs="Aparajita"/>
          <w:sz w:val="24"/>
          <w:szCs w:val="24"/>
        </w:rPr>
        <w:t xml:space="preserve"> </w:t>
      </w:r>
      <w:r w:rsidR="002A0AF2" w:rsidRPr="00BF468E">
        <w:rPr>
          <w:rFonts w:ascii="Book Antiqua" w:hAnsi="Book Antiqua" w:cs="Aparajita"/>
          <w:sz w:val="24"/>
          <w:szCs w:val="24"/>
        </w:rPr>
        <w:t>than in non-diabetics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; therefore, a diabetic neuropathy that affects the autonomic pain fibers that innervate the heart may be involved in the </w:t>
      </w:r>
      <w:r w:rsidR="00774D75" w:rsidRPr="00BF468E">
        <w:rPr>
          <w:rFonts w:ascii="Book Antiqua" w:hAnsi="Book Antiqua" w:cs="Aparajita"/>
          <w:sz w:val="24"/>
          <w:szCs w:val="24"/>
        </w:rPr>
        <w:t>pathogenesis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of </w:t>
      </w:r>
      <w:r w:rsidR="00774D75" w:rsidRPr="00BF468E">
        <w:rPr>
          <w:rFonts w:ascii="Book Antiqua" w:hAnsi="Book Antiqua" w:cs="Aparajita"/>
          <w:sz w:val="24"/>
          <w:szCs w:val="24"/>
        </w:rPr>
        <w:t>SMI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 in diabetics</w:t>
      </w:r>
      <w:r w:rsidR="002A0AF2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2A0AF2" w:rsidRPr="00BF468E">
        <w:rPr>
          <w:rFonts w:ascii="Book Antiqua" w:hAnsi="Book Antiqua"/>
          <w:sz w:val="24"/>
          <w:szCs w:val="24"/>
        </w:rPr>
        <w:t xml:space="preserve"> </w:t>
      </w:r>
      <w:r w:rsidR="00834078" w:rsidRPr="00BF468E">
        <w:rPr>
          <w:rFonts w:ascii="Book Antiqua" w:hAnsi="Book Antiqua" w:cs="Aparajita"/>
          <w:sz w:val="24"/>
          <w:szCs w:val="24"/>
        </w:rPr>
        <w:t xml:space="preserve">appears </w:t>
      </w:r>
      <w:r w:rsidR="002A0AF2" w:rsidRPr="00BF468E">
        <w:rPr>
          <w:rFonts w:ascii="Book Antiqua" w:hAnsi="Book Antiqua" w:cs="Aparajita"/>
          <w:sz w:val="24"/>
          <w:szCs w:val="24"/>
        </w:rPr>
        <w:t xml:space="preserve">to be the most probable reason for absence of </w:t>
      </w:r>
      <w:proofErr w:type="gramStart"/>
      <w:r w:rsidR="002A0AF2" w:rsidRPr="00BF468E">
        <w:rPr>
          <w:rFonts w:ascii="Book Antiqua" w:hAnsi="Book Antiqua" w:cs="Aparajita"/>
          <w:sz w:val="24"/>
          <w:szCs w:val="24"/>
        </w:rPr>
        <w:t>pain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95A66" w:rsidRPr="00BF468E">
        <w:rPr>
          <w:rFonts w:ascii="Book Antiqua" w:hAnsi="Book Antiqua" w:cs="Aparajita"/>
          <w:sz w:val="24"/>
          <w:szCs w:val="24"/>
          <w:vertAlign w:val="superscript"/>
        </w:rPr>
        <w:t>59</w:t>
      </w:r>
      <w:r w:rsidR="00D84539" w:rsidRPr="00BF468E">
        <w:rPr>
          <w:rFonts w:ascii="Book Antiqua" w:hAnsi="Book Antiqua" w:cs="Aparajita"/>
          <w:sz w:val="24"/>
          <w:szCs w:val="24"/>
          <w:vertAlign w:val="superscript"/>
        </w:rPr>
        <w:t>,</w:t>
      </w:r>
      <w:r w:rsidR="002B1D02" w:rsidRPr="00BF468E">
        <w:rPr>
          <w:rFonts w:ascii="Book Antiqua" w:hAnsi="Book Antiqua" w:cs="Aparajita"/>
          <w:sz w:val="24"/>
          <w:szCs w:val="24"/>
          <w:vertAlign w:val="superscript"/>
        </w:rPr>
        <w:t>60</w:t>
      </w:r>
      <w:r w:rsidR="000F7C3E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0F7C3E" w:rsidRPr="00BF468E">
        <w:rPr>
          <w:rFonts w:ascii="Book Antiqua" w:hAnsi="Book Antiqua" w:cs="Aparajita"/>
          <w:sz w:val="24"/>
          <w:szCs w:val="24"/>
        </w:rPr>
        <w:t xml:space="preserve">. </w:t>
      </w:r>
    </w:p>
    <w:p w14:paraId="4D724A90" w14:textId="77777777" w:rsidR="00364C08" w:rsidRPr="00BF468E" w:rsidRDefault="00364C08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35BC909C" w14:textId="66C64DAB" w:rsidR="00B0166B" w:rsidRPr="00BF468E" w:rsidRDefault="00D84539" w:rsidP="00D84539">
      <w:pPr>
        <w:pStyle w:val="a3"/>
        <w:spacing w:after="0" w:line="360" w:lineRule="auto"/>
        <w:ind w:left="0"/>
        <w:jc w:val="both"/>
        <w:rPr>
          <w:rFonts w:ascii="Book Antiqua" w:hAnsi="Book Antiqua" w:cs="Aparajita"/>
          <w:b/>
          <w:sz w:val="24"/>
          <w:szCs w:val="24"/>
          <w:u w:val="single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>ATYPICAL PRESENTATION OF ACUTE CORONARY SYNDROME IN DIABETICS</w:t>
      </w:r>
    </w:p>
    <w:p w14:paraId="1E0485F1" w14:textId="19668DB0" w:rsidR="00B81B87" w:rsidRPr="00BF468E" w:rsidRDefault="00B81B87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Many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reports </w:t>
      </w:r>
      <w:r w:rsidRPr="00BF468E">
        <w:rPr>
          <w:rFonts w:ascii="Book Antiqua" w:hAnsi="Book Antiqua" w:cs="Aparajita"/>
          <w:sz w:val="24"/>
          <w:szCs w:val="24"/>
        </w:rPr>
        <w:t xml:space="preserve">including the major clinical trials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the </w:t>
      </w:r>
      <w:r w:rsidR="0044697D" w:rsidRPr="00BF468E">
        <w:rPr>
          <w:rFonts w:ascii="Book Antiqua" w:hAnsi="Book Antiqua" w:cs="Aparajita"/>
          <w:sz w:val="24"/>
          <w:szCs w:val="24"/>
        </w:rPr>
        <w:t xml:space="preserve">sporadic </w:t>
      </w:r>
      <w:r w:rsidR="00D84539" w:rsidRPr="00BF468E">
        <w:rPr>
          <w:rFonts w:ascii="Book Antiqua" w:hAnsi="Book Antiqua" w:cs="Aparajita"/>
          <w:sz w:val="24"/>
          <w:szCs w:val="24"/>
        </w:rPr>
        <w:t>studies (Table 2</w:t>
      </w:r>
      <w:r w:rsidR="00D84539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472AD5" w:rsidRPr="00BF468E">
        <w:rPr>
          <w:rFonts w:ascii="Book Antiqua" w:hAnsi="Book Antiqua" w:cs="Aparajita"/>
          <w:sz w:val="24"/>
          <w:szCs w:val="24"/>
        </w:rPr>
        <w:t>3</w:t>
      </w:r>
      <w:r w:rsidRPr="00BF468E">
        <w:rPr>
          <w:rFonts w:ascii="Book Antiqua" w:hAnsi="Book Antiqua" w:cs="Aparajita"/>
          <w:sz w:val="24"/>
          <w:szCs w:val="24"/>
        </w:rPr>
        <w:t xml:space="preserve">) have shown that diabetes mellitus is an independent predictor of atypical presentation of </w:t>
      </w:r>
      <w:r w:rsidR="00DE1BD0" w:rsidRPr="00BF468E">
        <w:rPr>
          <w:rFonts w:ascii="Book Antiqua" w:hAnsi="Book Antiqua" w:cs="Aparajita"/>
          <w:sz w:val="24"/>
          <w:szCs w:val="24"/>
        </w:rPr>
        <w:t>ACS</w:t>
      </w:r>
      <w:r w:rsidR="002F19CE" w:rsidRPr="00BF468E">
        <w:rPr>
          <w:rFonts w:ascii="Book Antiqua" w:hAnsi="Book Antiqua" w:cs="Aparajita"/>
          <w:sz w:val="24"/>
          <w:szCs w:val="24"/>
        </w:rPr>
        <w:t xml:space="preserve"> with controversial </w:t>
      </w:r>
      <w:proofErr w:type="gramStart"/>
      <w:r w:rsidR="004626AA" w:rsidRPr="00BF468E">
        <w:rPr>
          <w:rFonts w:ascii="Book Antiqua" w:hAnsi="Book Antiqua" w:cs="Aparajita"/>
          <w:sz w:val="24"/>
          <w:szCs w:val="24"/>
        </w:rPr>
        <w:t>outcome</w:t>
      </w:r>
      <w:r w:rsidR="00780E5A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C45C6E"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="00780E5A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 Several studies reported that diabet</w:t>
      </w:r>
      <w:r w:rsidR="00DE1BD0" w:rsidRPr="00BF468E">
        <w:rPr>
          <w:rFonts w:ascii="Book Antiqua" w:hAnsi="Book Antiqua" w:cs="Aparajita"/>
          <w:sz w:val="24"/>
          <w:szCs w:val="24"/>
        </w:rPr>
        <w:t>ic patients</w:t>
      </w:r>
      <w:r w:rsidRPr="00BF468E">
        <w:rPr>
          <w:rFonts w:ascii="Book Antiqua" w:hAnsi="Book Antiqua" w:cs="Aparajita"/>
          <w:sz w:val="24"/>
          <w:szCs w:val="24"/>
        </w:rPr>
        <w:t xml:space="preserve"> had less pain compared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to </w:t>
      </w:r>
      <w:proofErr w:type="spellStart"/>
      <w:r w:rsidR="00DE1BD0" w:rsidRPr="00BF468E">
        <w:rPr>
          <w:rFonts w:ascii="Book Antiqua" w:hAnsi="Book Antiqua" w:cs="Aparajita"/>
          <w:sz w:val="24"/>
          <w:szCs w:val="24"/>
        </w:rPr>
        <w:t>non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diabet</w:t>
      </w:r>
      <w:r w:rsidR="00DE1BD0" w:rsidRPr="00BF468E">
        <w:rPr>
          <w:rFonts w:ascii="Book Antiqua" w:hAnsi="Book Antiqua" w:cs="Aparajita"/>
          <w:sz w:val="24"/>
          <w:szCs w:val="24"/>
        </w:rPr>
        <w:t>ics</w:t>
      </w:r>
      <w:proofErr w:type="spellEnd"/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-7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5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 xml:space="preserve">] </w:t>
      </w:r>
      <w:r w:rsidR="00D84539" w:rsidRPr="00BF468E">
        <w:rPr>
          <w:rFonts w:ascii="Book Antiqua" w:hAnsi="Book Antiqua" w:cs="Aparajita"/>
          <w:sz w:val="24"/>
          <w:szCs w:val="24"/>
        </w:rPr>
        <w:t>while other found no difference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-8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1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2F19CE" w:rsidRPr="00BF468E">
        <w:rPr>
          <w:rFonts w:ascii="Book Antiqua" w:hAnsi="Book Antiqua" w:cs="Aparajita"/>
          <w:sz w:val="24"/>
          <w:szCs w:val="24"/>
        </w:rPr>
        <w:t>.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</w:p>
    <w:p w14:paraId="58EB639C" w14:textId="77777777" w:rsidR="00C44374" w:rsidRPr="00BF468E" w:rsidRDefault="00C44374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</w:rPr>
      </w:pPr>
    </w:p>
    <w:p w14:paraId="2E933D27" w14:textId="389E19FF" w:rsidR="00AD1ABA" w:rsidRPr="00BF468E" w:rsidRDefault="0088539D" w:rsidP="00CF106A">
      <w:pPr>
        <w:spacing w:after="0" w:line="360" w:lineRule="auto"/>
        <w:jc w:val="both"/>
        <w:rPr>
          <w:rFonts w:ascii="Book Antiqua" w:hAnsi="Book Antiqua" w:cs="Aparajita"/>
          <w:b/>
          <w:i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i/>
          <w:sz w:val="24"/>
          <w:szCs w:val="24"/>
        </w:rPr>
        <w:lastRenderedPageBreak/>
        <w:t xml:space="preserve">Studies that </w:t>
      </w:r>
      <w:r w:rsidR="00096B20" w:rsidRPr="00BF468E">
        <w:rPr>
          <w:rFonts w:ascii="Book Antiqua" w:hAnsi="Book Antiqua" w:cs="Aparajita"/>
          <w:b/>
          <w:i/>
          <w:sz w:val="24"/>
          <w:szCs w:val="24"/>
        </w:rPr>
        <w:t xml:space="preserve">have shown diabetes mellitus is predictor of atypical presentations of </w:t>
      </w:r>
      <w:r w:rsidR="005637A5" w:rsidRPr="00BF468E">
        <w:rPr>
          <w:rFonts w:ascii="Book Antiqua" w:hAnsi="Book Antiqua" w:cs="Aparajita"/>
          <w:b/>
          <w:i/>
          <w:sz w:val="24"/>
          <w:szCs w:val="24"/>
        </w:rPr>
        <w:t>acute</w:t>
      </w:r>
      <w:r w:rsidR="00096B20" w:rsidRPr="00BF468E">
        <w:rPr>
          <w:rFonts w:ascii="Book Antiqua" w:hAnsi="Book Antiqua" w:cs="Aparajita"/>
          <w:b/>
          <w:i/>
          <w:sz w:val="24"/>
          <w:szCs w:val="24"/>
        </w:rPr>
        <w:t xml:space="preserve"> coronary syndrome</w:t>
      </w:r>
      <w:r w:rsidR="002F19CE" w:rsidRPr="00BF468E">
        <w:rPr>
          <w:rFonts w:ascii="Book Antiqua" w:hAnsi="Book Antiqua" w:cs="Aparajita"/>
          <w:b/>
          <w:i/>
          <w:sz w:val="24"/>
          <w:szCs w:val="24"/>
        </w:rPr>
        <w:t xml:space="preserve"> </w:t>
      </w:r>
      <w:r w:rsidR="000D5C33" w:rsidRPr="00BF468E">
        <w:rPr>
          <w:rFonts w:ascii="Book Antiqua" w:hAnsi="Book Antiqua" w:cs="Aparajita"/>
          <w:b/>
          <w:i/>
          <w:sz w:val="24"/>
          <w:szCs w:val="24"/>
        </w:rPr>
        <w:t>(Table</w:t>
      </w:r>
      <w:r w:rsidR="008020A7" w:rsidRPr="00BF468E">
        <w:rPr>
          <w:rFonts w:ascii="Book Antiqua" w:hAnsi="Book Antiqua" w:cs="Aparajita"/>
          <w:b/>
          <w:i/>
          <w:sz w:val="24"/>
          <w:szCs w:val="24"/>
          <w:lang w:eastAsia="zh-CN"/>
        </w:rPr>
        <w:t xml:space="preserve"> </w:t>
      </w:r>
      <w:r w:rsidR="000D5C33" w:rsidRPr="00BF468E">
        <w:rPr>
          <w:rFonts w:ascii="Book Antiqua" w:hAnsi="Book Antiqua" w:cs="Aparajita"/>
          <w:b/>
          <w:i/>
          <w:sz w:val="24"/>
          <w:szCs w:val="24"/>
        </w:rPr>
        <w:t>2)</w:t>
      </w:r>
    </w:p>
    <w:p w14:paraId="619DC966" w14:textId="2235054C" w:rsidR="00256587" w:rsidRPr="00BF468E" w:rsidRDefault="00256587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In a nation</w:t>
      </w:r>
      <w:r w:rsidR="007017B1" w:rsidRPr="00BF468E">
        <w:rPr>
          <w:rFonts w:ascii="Book Antiqua" w:hAnsi="Book Antiqua" w:cs="Aparajita"/>
          <w:sz w:val="24"/>
          <w:szCs w:val="24"/>
        </w:rPr>
        <w:t>-</w:t>
      </w:r>
      <w:r w:rsidRPr="00BF468E">
        <w:rPr>
          <w:rFonts w:ascii="Book Antiqua" w:hAnsi="Book Antiqua" w:cs="Aparajita"/>
          <w:sz w:val="24"/>
          <w:szCs w:val="24"/>
        </w:rPr>
        <w:t xml:space="preserve">wide survey conducted on 2133 consecutive </w:t>
      </w:r>
      <w:r w:rsidR="00DE1BD0" w:rsidRPr="00BF468E">
        <w:rPr>
          <w:rFonts w:ascii="Book Antiqua" w:hAnsi="Book Antiqua" w:cs="Aparajita"/>
          <w:sz w:val="24"/>
          <w:szCs w:val="24"/>
        </w:rPr>
        <w:t>ACS</w:t>
      </w:r>
      <w:r w:rsidRPr="00BF468E">
        <w:rPr>
          <w:rFonts w:ascii="Book Antiqua" w:hAnsi="Book Antiqua" w:cs="Aparajita"/>
          <w:sz w:val="24"/>
          <w:szCs w:val="24"/>
        </w:rPr>
        <w:t xml:space="preserve"> patients. </w:t>
      </w:r>
      <w:r w:rsidR="004626AA" w:rsidRPr="00BF468E">
        <w:rPr>
          <w:rFonts w:ascii="Book Antiqua" w:hAnsi="Book Antiqua" w:cs="Aparajita"/>
          <w:sz w:val="24"/>
          <w:szCs w:val="24"/>
        </w:rPr>
        <w:t>Who</w:t>
      </w:r>
      <w:r w:rsidRPr="00BF468E">
        <w:rPr>
          <w:rFonts w:ascii="Book Antiqua" w:hAnsi="Book Antiqua" w:cs="Aparajita"/>
          <w:sz w:val="24"/>
          <w:szCs w:val="24"/>
        </w:rPr>
        <w:t xml:space="preserve"> were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separated </w:t>
      </w:r>
      <w:r w:rsidRPr="00BF468E">
        <w:rPr>
          <w:rFonts w:ascii="Book Antiqua" w:hAnsi="Book Antiqua" w:cs="Aparajita"/>
          <w:sz w:val="24"/>
          <w:szCs w:val="24"/>
        </w:rPr>
        <w:t>into three age subgroups: &lt;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65 years (</w:t>
      </w:r>
      <w:r w:rsidRPr="00BF468E">
        <w:rPr>
          <w:rFonts w:ascii="Book Antiqua" w:hAnsi="Book Antiqua" w:cs="Aparajita"/>
          <w:i/>
          <w:sz w:val="24"/>
          <w:szCs w:val="24"/>
        </w:rPr>
        <w:t>n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974), 65-74 years (</w:t>
      </w:r>
      <w:r w:rsidRPr="00BF468E">
        <w:rPr>
          <w:rFonts w:ascii="Book Antiqua" w:hAnsi="Book Antiqua" w:cs="Aparajita"/>
          <w:i/>
          <w:sz w:val="24"/>
          <w:szCs w:val="24"/>
        </w:rPr>
        <w:t>n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500),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9F27E3" w:rsidRPr="00BF468E">
        <w:rPr>
          <w:rFonts w:ascii="Book Antiqua" w:hAnsi="Book Antiqua" w:cs="Aparajita"/>
          <w:sz w:val="24"/>
          <w:szCs w:val="24"/>
        </w:rPr>
        <w:t>≥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75 years (</w:t>
      </w:r>
      <w:r w:rsidRPr="00BF468E">
        <w:rPr>
          <w:rFonts w:ascii="Book Antiqua" w:hAnsi="Book Antiqua" w:cs="Aparajita"/>
          <w:i/>
          <w:sz w:val="24"/>
          <w:szCs w:val="24"/>
        </w:rPr>
        <w:t>n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639). The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incidence </w:t>
      </w:r>
      <w:r w:rsidRPr="00BF468E">
        <w:rPr>
          <w:rFonts w:ascii="Book Antiqua" w:hAnsi="Book Antiqua" w:cs="Aparajita"/>
          <w:sz w:val="24"/>
          <w:szCs w:val="24"/>
        </w:rPr>
        <w:t xml:space="preserve">of no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anginal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pain/atypical symptoms on presentation increased with age for all </w:t>
      </w:r>
      <w:r w:rsidR="00DE1BD0" w:rsidRPr="00BF468E">
        <w:rPr>
          <w:rFonts w:ascii="Book Antiqua" w:hAnsi="Book Antiqua" w:cs="Aparajita"/>
          <w:sz w:val="24"/>
          <w:szCs w:val="24"/>
        </w:rPr>
        <w:t>ACS</w:t>
      </w:r>
      <w:r w:rsidRPr="00BF468E">
        <w:rPr>
          <w:rFonts w:ascii="Book Antiqua" w:hAnsi="Book Antiqua" w:cs="Aparajita"/>
          <w:sz w:val="24"/>
          <w:szCs w:val="24"/>
        </w:rPr>
        <w:t xml:space="preserve"> patients (14%, 21%,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32%, in the three</w:t>
      </w:r>
      <w:r w:rsidR="00C44374" w:rsidRPr="00BF468E">
        <w:rPr>
          <w:rFonts w:ascii="Book Antiqua" w:hAnsi="Book Antiqua" w:cs="Aparajita"/>
          <w:sz w:val="24"/>
          <w:szCs w:val="24"/>
        </w:rPr>
        <w:t xml:space="preserve"> age subgroups, respectively;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 xml:space="preserve">P </w:t>
      </w:r>
      <w:r w:rsidRPr="00BF468E">
        <w:rPr>
          <w:rFonts w:ascii="Book Antiqua" w:hAnsi="Book Antiqua" w:cs="Aparajita"/>
          <w:sz w:val="24"/>
          <w:szCs w:val="24"/>
        </w:rPr>
        <w:t>&lt;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0.0001). The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occurrence </w:t>
      </w:r>
      <w:r w:rsidRPr="00BF468E">
        <w:rPr>
          <w:rFonts w:ascii="Book Antiqua" w:hAnsi="Book Antiqua" w:cs="Aparajita"/>
          <w:sz w:val="24"/>
          <w:szCs w:val="24"/>
        </w:rPr>
        <w:t xml:space="preserve">of ST-elevation on admission electrocardiogram decreased with advancing age (59%, 46%,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42%, in the three age subgroups, respectively;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&lt;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0.0001),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while </w:t>
      </w:r>
      <w:r w:rsidRPr="00BF468E">
        <w:rPr>
          <w:rFonts w:ascii="Book Antiqua" w:hAnsi="Book Antiqua" w:cs="Aparajita"/>
          <w:sz w:val="24"/>
          <w:szCs w:val="24"/>
        </w:rPr>
        <w:t xml:space="preserve">ST-depression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progressively </w:t>
      </w:r>
      <w:r w:rsidRPr="00BF468E">
        <w:rPr>
          <w:rFonts w:ascii="Book Antiqua" w:hAnsi="Book Antiqua" w:cs="Aparajita"/>
          <w:sz w:val="24"/>
          <w:szCs w:val="24"/>
        </w:rPr>
        <w:t xml:space="preserve">increased (14%, 24%,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28%, respectively;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&lt;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0.0001). In multivariate analysis, variables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 linked</w:t>
      </w:r>
      <w:r w:rsidRPr="00BF468E">
        <w:rPr>
          <w:rFonts w:ascii="Book Antiqua" w:hAnsi="Book Antiqua" w:cs="Aparajita"/>
          <w:sz w:val="24"/>
          <w:szCs w:val="24"/>
        </w:rPr>
        <w:t xml:space="preserve"> with no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anginal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pain/atypical symptoms on presentation were: history of heart failure, age, lack of past angina, diabetes,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nonsmoking. ST-elevation was inversely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allied </w:t>
      </w:r>
      <w:r w:rsidRPr="00BF468E">
        <w:rPr>
          <w:rFonts w:ascii="Book Antiqua" w:hAnsi="Book Antiqua" w:cs="Aparajita"/>
          <w:sz w:val="24"/>
          <w:szCs w:val="24"/>
        </w:rPr>
        <w:t xml:space="preserve">with no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anginal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pain/atypical symptoms on admission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(OR, 0.48; 95%</w:t>
      </w:r>
      <w:r w:rsidR="00780E5A" w:rsidRPr="00BF468E">
        <w:rPr>
          <w:rFonts w:ascii="Book Antiqua" w:hAnsi="Book Antiqua" w:cs="Aparajita"/>
          <w:sz w:val="24"/>
          <w:szCs w:val="24"/>
        </w:rPr>
        <w:t>CI, 0.37-0.63</w:t>
      </w:r>
      <w:proofErr w:type="gramStart"/>
      <w:r w:rsidR="00780E5A" w:rsidRP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8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].</w:t>
      </w:r>
    </w:p>
    <w:p w14:paraId="7D442BC9" w14:textId="6CD857A7" w:rsidR="00256587" w:rsidRPr="00BF468E" w:rsidRDefault="00256587" w:rsidP="00F52611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The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greatest </w:t>
      </w:r>
      <w:r w:rsidRPr="00BF468E">
        <w:rPr>
          <w:rFonts w:ascii="Book Antiqua" w:hAnsi="Book Antiqua" w:cs="Aparajita"/>
          <w:sz w:val="24"/>
          <w:szCs w:val="24"/>
        </w:rPr>
        <w:t xml:space="preserve">study to date </w:t>
      </w:r>
      <w:r w:rsidR="005637A5" w:rsidRPr="00BF468E">
        <w:rPr>
          <w:rFonts w:ascii="Book Antiqua" w:hAnsi="Book Antiqua" w:cs="Aparajita"/>
          <w:sz w:val="24"/>
          <w:szCs w:val="24"/>
        </w:rPr>
        <w:t>that presents subgroup analyses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C90746" w:rsidRPr="00BF468E">
        <w:rPr>
          <w:rFonts w:ascii="Book Antiqua" w:hAnsi="Book Antiqua" w:cs="Aparajita"/>
          <w:sz w:val="24"/>
          <w:szCs w:val="24"/>
        </w:rPr>
        <w:t xml:space="preserve">by </w:t>
      </w:r>
      <w:proofErr w:type="spellStart"/>
      <w:r w:rsidR="00F52611" w:rsidRPr="00BF468E">
        <w:rPr>
          <w:rFonts w:ascii="Book Antiqua" w:hAnsi="Book Antiqua" w:cs="Aparajita"/>
          <w:sz w:val="24"/>
          <w:szCs w:val="24"/>
        </w:rPr>
        <w:t>Culic</w:t>
      </w:r>
      <w:proofErr w:type="spellEnd"/>
      <w:r w:rsidR="00F52611" w:rsidRPr="00BF468E">
        <w:rPr>
          <w:rFonts w:ascii="Book Antiqua" w:hAnsi="Book Antiqua" w:cs="Aparajita"/>
          <w:sz w:val="24"/>
          <w:szCs w:val="24"/>
        </w:rPr>
        <w:t>´ V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i/>
          <w:sz w:val="24"/>
          <w:szCs w:val="24"/>
        </w:rPr>
        <w:t xml:space="preserve">et </w:t>
      </w:r>
      <w:proofErr w:type="gramStart"/>
      <w:r w:rsidR="00C90746" w:rsidRPr="00BF468E">
        <w:rPr>
          <w:rFonts w:ascii="Book Antiqua" w:hAnsi="Book Antiqua" w:cs="Aparajita"/>
          <w:i/>
          <w:sz w:val="24"/>
          <w:szCs w:val="24"/>
        </w:rPr>
        <w:t>al</w:t>
      </w:r>
      <w:r w:rsidR="00F52611" w:rsidRPr="00BF468E">
        <w:rPr>
          <w:rFonts w:ascii="Book Antiqua" w:hAnsi="Book Antiqua" w:cs="Aparajita"/>
          <w:sz w:val="24"/>
          <w:szCs w:val="24"/>
          <w:vertAlign w:val="superscript"/>
          <w:lang w:eastAsia="zh-CN"/>
        </w:rPr>
        <w:t>[</w:t>
      </w:r>
      <w:proofErr w:type="gramEnd"/>
      <w:r w:rsidR="00F52611" w:rsidRPr="00BF468E">
        <w:rPr>
          <w:rFonts w:ascii="Book Antiqua" w:hAnsi="Book Antiqua" w:cs="Aparajita"/>
          <w:sz w:val="24"/>
          <w:szCs w:val="24"/>
          <w:vertAlign w:val="superscript"/>
          <w:lang w:eastAsia="zh-CN"/>
        </w:rPr>
        <w:t>69]</w:t>
      </w:r>
      <w:r w:rsidR="00C90746" w:rsidRPr="00BF468E">
        <w:rPr>
          <w:rFonts w:ascii="Book Antiqua" w:hAnsi="Book Antiqua" w:cs="Aparajita"/>
          <w:sz w:val="24"/>
          <w:szCs w:val="24"/>
        </w:rPr>
        <w:t>;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located </w:t>
      </w:r>
      <w:r w:rsidRPr="00BF468E">
        <w:rPr>
          <w:rFonts w:ascii="Book Antiqua" w:hAnsi="Book Antiqua" w:cs="Aparajita"/>
          <w:sz w:val="24"/>
          <w:szCs w:val="24"/>
        </w:rPr>
        <w:t xml:space="preserve">that diabetes was an independent </w:t>
      </w:r>
      <w:r w:rsidR="00DE1BD0" w:rsidRPr="00BF468E">
        <w:rPr>
          <w:rFonts w:ascii="Book Antiqua" w:hAnsi="Book Antiqua" w:cs="Aparajita"/>
          <w:sz w:val="24"/>
          <w:szCs w:val="24"/>
        </w:rPr>
        <w:t xml:space="preserve">prognosticator </w:t>
      </w:r>
      <w:r w:rsidRPr="00BF468E">
        <w:rPr>
          <w:rFonts w:ascii="Book Antiqua" w:hAnsi="Book Antiqua" w:cs="Aparajita"/>
          <w:sz w:val="24"/>
          <w:szCs w:val="24"/>
        </w:rPr>
        <w:t xml:space="preserve">of “atypical” presentation of </w:t>
      </w:r>
      <w:r w:rsidR="00DE1BD0" w:rsidRPr="00BF468E">
        <w:rPr>
          <w:rFonts w:ascii="Book Antiqua" w:hAnsi="Book Antiqua" w:cs="Aparajita"/>
          <w:sz w:val="24"/>
          <w:szCs w:val="24"/>
        </w:rPr>
        <w:t>AMI</w:t>
      </w:r>
      <w:r w:rsidRPr="00BF468E">
        <w:rPr>
          <w:rFonts w:ascii="Book Antiqua" w:hAnsi="Book Antiqua" w:cs="Aparajita"/>
          <w:sz w:val="24"/>
          <w:szCs w:val="24"/>
        </w:rPr>
        <w:t xml:space="preserve"> in women. In this prospective, observational study of </w:t>
      </w:r>
      <w:r w:rsidR="00B13C67" w:rsidRPr="00BF468E">
        <w:rPr>
          <w:rFonts w:ascii="Book Antiqua" w:hAnsi="Book Antiqua" w:cs="Aparajita"/>
          <w:sz w:val="24"/>
          <w:szCs w:val="24"/>
        </w:rPr>
        <w:t xml:space="preserve">fairly </w:t>
      </w:r>
      <w:r w:rsidRPr="00BF468E">
        <w:rPr>
          <w:rFonts w:ascii="Book Antiqua" w:hAnsi="Book Antiqua" w:cs="Aparajita"/>
          <w:sz w:val="24"/>
          <w:szCs w:val="24"/>
        </w:rPr>
        <w:t xml:space="preserve">a large number of symptoms in 1996 patients </w:t>
      </w:r>
      <w:r w:rsidR="00B13C67" w:rsidRPr="00BF468E">
        <w:rPr>
          <w:rFonts w:ascii="Book Antiqua" w:hAnsi="Book Antiqua" w:cs="Aparajita"/>
          <w:sz w:val="24"/>
          <w:szCs w:val="24"/>
        </w:rPr>
        <w:t xml:space="preserve">establish </w:t>
      </w:r>
      <w:r w:rsidRPr="00BF468E">
        <w:rPr>
          <w:rFonts w:ascii="Book Antiqua" w:hAnsi="Book Antiqua" w:cs="Aparajita"/>
          <w:sz w:val="24"/>
          <w:szCs w:val="24"/>
        </w:rPr>
        <w:t xml:space="preserve">that chest pain was more often reported by male, smokers,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43397" w:rsidRPr="00BF468E">
        <w:rPr>
          <w:rFonts w:ascii="Book Antiqua" w:hAnsi="Book Antiqua" w:cs="Aparajita"/>
          <w:sz w:val="24"/>
          <w:szCs w:val="24"/>
        </w:rPr>
        <w:t xml:space="preserve"> hypertensive</w:t>
      </w:r>
      <w:r w:rsidR="00C90746" w:rsidRPr="00BF468E">
        <w:rPr>
          <w:rFonts w:ascii="Book Antiqua" w:hAnsi="Book Antiqua" w:cs="Aparajita"/>
          <w:sz w:val="24"/>
          <w:szCs w:val="24"/>
        </w:rPr>
        <w:t>, non-</w:t>
      </w:r>
      <w:r w:rsidRPr="00BF468E">
        <w:rPr>
          <w:rFonts w:ascii="Book Antiqua" w:hAnsi="Book Antiqua" w:cs="Aparajita"/>
          <w:sz w:val="24"/>
          <w:szCs w:val="24"/>
        </w:rPr>
        <w:t xml:space="preserve">diabetic,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hypercholesterolemia patients. Women </w:t>
      </w:r>
      <w:proofErr w:type="gramStart"/>
      <w:r w:rsidR="00137CEC" w:rsidRPr="00BF468E">
        <w:rPr>
          <w:rFonts w:ascii="Book Antiqua" w:hAnsi="Book Antiqua" w:cs="Aparajita"/>
          <w:sz w:val="24"/>
          <w:szCs w:val="24"/>
        </w:rPr>
        <w:t xml:space="preserve">frequently </w:t>
      </w:r>
      <w:r w:rsidRPr="00BF468E">
        <w:rPr>
          <w:rFonts w:ascii="Book Antiqua" w:hAnsi="Book Antiqua" w:cs="Aparajita"/>
          <w:sz w:val="24"/>
          <w:szCs w:val="24"/>
        </w:rPr>
        <w:t xml:space="preserve"> report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non-chest pain other than epigastric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right shoulder pain, 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along with a range of </w:t>
      </w:r>
      <w:r w:rsidRPr="00BF468E">
        <w:rPr>
          <w:rFonts w:ascii="Book Antiqua" w:hAnsi="Book Antiqua" w:cs="Aparajita"/>
          <w:sz w:val="24"/>
          <w:szCs w:val="24"/>
        </w:rPr>
        <w:t xml:space="preserve">non-pain symptoms. The independent predictors of atypical </w:t>
      </w:r>
      <w:r w:rsidR="00137CEC" w:rsidRPr="00BF468E">
        <w:rPr>
          <w:rFonts w:ascii="Book Antiqua" w:hAnsi="Book Antiqua" w:cs="Aparajita"/>
          <w:sz w:val="24"/>
          <w:szCs w:val="24"/>
        </w:rPr>
        <w:t>AMI</w:t>
      </w:r>
      <w:r w:rsidR="00D7373F" w:rsidRPr="00BF468E">
        <w:rPr>
          <w:rFonts w:ascii="Book Antiqua" w:hAnsi="Book Antiqua" w:cs="Aparajita"/>
          <w:sz w:val="24"/>
          <w:szCs w:val="24"/>
        </w:rPr>
        <w:t xml:space="preserve"> presentation</w:t>
      </w:r>
      <w:r w:rsidRPr="00BF468E">
        <w:rPr>
          <w:rFonts w:ascii="Book Antiqua" w:hAnsi="Book Antiqua" w:cs="Aparajita"/>
          <w:sz w:val="24"/>
          <w:szCs w:val="24"/>
        </w:rPr>
        <w:t xml:space="preserve"> in both men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women are; diabetes mellitus (</w:t>
      </w:r>
      <w:r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8059D8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 xml:space="preserve">.0002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0.002, respectively), lower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creatine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kinase-MB fraction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 level</w:t>
      </w:r>
      <w:r w:rsidRPr="00BF468E">
        <w:rPr>
          <w:rFonts w:ascii="Book Antiqua" w:hAnsi="Book Antiqua" w:cs="Aparajita"/>
          <w:sz w:val="24"/>
          <w:szCs w:val="24"/>
        </w:rPr>
        <w:t xml:space="preserve"> (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&lt;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0.0001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="004626AA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0.0003, respectively), older age (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31597A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 xml:space="preserve">.001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="004626AA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31597A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 xml:space="preserve">.01, respectively),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C90746" w:rsidRPr="00BF468E">
        <w:rPr>
          <w:rFonts w:ascii="Book Antiqua" w:hAnsi="Book Antiqua" w:cs="Aparajita"/>
          <w:sz w:val="24"/>
          <w:szCs w:val="24"/>
        </w:rPr>
        <w:t xml:space="preserve"> absence of smoking in men (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0.005). The independent predictors of presence of non-pain symptoms in both men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women were higher levels of 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creatine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kinase-MB fraction (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0.01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="00F52611" w:rsidRPr="00BF468E">
        <w:rPr>
          <w:rFonts w:ascii="Book Antiqua" w:hAnsi="Book Antiqua" w:cs="Aparajita"/>
          <w:i/>
          <w:sz w:val="24"/>
          <w:szCs w:val="24"/>
        </w:rPr>
        <w:t xml:space="preserve"> 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0.049, respect</w:t>
      </w:r>
      <w:r w:rsidR="00D7373F" w:rsidRPr="00BF468E">
        <w:rPr>
          <w:rFonts w:ascii="Book Antiqua" w:hAnsi="Book Antiqua" w:cs="Aparajita"/>
          <w:sz w:val="24"/>
          <w:szCs w:val="24"/>
        </w:rPr>
        <w:t xml:space="preserve">ively)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D7373F" w:rsidRPr="00BF468E">
        <w:rPr>
          <w:rFonts w:ascii="Book Antiqua" w:hAnsi="Book Antiqua" w:cs="Aparajita"/>
          <w:sz w:val="24"/>
          <w:szCs w:val="24"/>
        </w:rPr>
        <w:t xml:space="preserve"> diabetes mellitus (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45395E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 xml:space="preserve">.048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45395E" w:rsidRPr="00BF468E">
        <w:rPr>
          <w:rFonts w:ascii="Book Antiqua" w:hAnsi="Book Antiqua" w:cs="Aparajita"/>
          <w:sz w:val="24"/>
          <w:szCs w:val="24"/>
        </w:rPr>
        <w:t>0</w:t>
      </w:r>
      <w:r w:rsidRPr="00BF468E">
        <w:rPr>
          <w:rFonts w:ascii="Book Antiqua" w:hAnsi="Book Antiqua" w:cs="Aparajita"/>
          <w:sz w:val="24"/>
          <w:szCs w:val="24"/>
        </w:rPr>
        <w:t xml:space="preserve">.005, respectively); </w:t>
      </w:r>
      <w:r w:rsidR="00D7373F" w:rsidRPr="00BF468E">
        <w:rPr>
          <w:rFonts w:ascii="Book Antiqua" w:hAnsi="Book Antiqua" w:cs="Aparajita"/>
          <w:sz w:val="24"/>
          <w:szCs w:val="24"/>
        </w:rPr>
        <w:t>while</w:t>
      </w:r>
      <w:r w:rsidRPr="00BF468E">
        <w:rPr>
          <w:rFonts w:ascii="Book Antiqua" w:hAnsi="Book Antiqua" w:cs="Aparajita"/>
          <w:sz w:val="24"/>
          <w:szCs w:val="24"/>
        </w:rPr>
        <w:t xml:space="preserve"> hypercholesterolemia (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0.01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)</w:t>
      </w:r>
      <w:r w:rsidR="00D7373F" w:rsidRPr="00BF468E">
        <w:rPr>
          <w:rFonts w:ascii="Book Antiqua" w:hAnsi="Book Antiqua" w:cs="Aparajita"/>
          <w:sz w:val="24"/>
          <w:szCs w:val="24"/>
        </w:rPr>
        <w:t>in</w:t>
      </w:r>
      <w:proofErr w:type="gramEnd"/>
      <w:r w:rsidR="00D7373F" w:rsidRPr="00BF468E">
        <w:rPr>
          <w:rFonts w:ascii="Book Antiqua" w:hAnsi="Book Antiqua" w:cs="Aparajita"/>
          <w:sz w:val="24"/>
          <w:szCs w:val="24"/>
        </w:rPr>
        <w:t xml:space="preserve"> men is the predictor of atypical presentation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[6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9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3B50C724" w14:textId="7AC6E80F" w:rsidR="00256587" w:rsidRPr="00BF468E" w:rsidRDefault="00256587" w:rsidP="00F52611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Recent study in 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South </w:t>
      </w:r>
      <w:r w:rsidRPr="00BF468E">
        <w:rPr>
          <w:rFonts w:ascii="Book Antiqua" w:hAnsi="Book Antiqua" w:cs="Aparajita"/>
          <w:sz w:val="24"/>
          <w:szCs w:val="24"/>
        </w:rPr>
        <w:t xml:space="preserve">Korea 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scrutinized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likened </w:t>
      </w:r>
      <w:r w:rsidRPr="00BF468E">
        <w:rPr>
          <w:rFonts w:ascii="Book Antiqua" w:hAnsi="Book Antiqua" w:cs="Aparajita"/>
          <w:sz w:val="24"/>
          <w:szCs w:val="24"/>
        </w:rPr>
        <w:t xml:space="preserve">the risk factor associated with atypical presentation according to the age parameter. In this study, diabetes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hyperlipidemia 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considerably foresaw </w:t>
      </w:r>
      <w:r w:rsidRPr="00BF468E">
        <w:rPr>
          <w:rFonts w:ascii="Book Antiqua" w:hAnsi="Book Antiqua" w:cs="Aparajita"/>
          <w:sz w:val="24"/>
          <w:szCs w:val="24"/>
        </w:rPr>
        <w:t>atypical symptom in relatively young (&lt;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70 years) age group. Otherwise, comorbid 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illnesses </w:t>
      </w:r>
      <w:r w:rsidRPr="00BF468E">
        <w:rPr>
          <w:rFonts w:ascii="Book Antiqua" w:hAnsi="Book Antiqua" w:cs="Aparajita"/>
          <w:sz w:val="24"/>
          <w:szCs w:val="24"/>
        </w:rPr>
        <w:t xml:space="preserve">such as stroke or chronic obstructive pulmonary disease were the positive predictors in </w:t>
      </w:r>
      <w:r w:rsidR="00137CEC" w:rsidRPr="00BF468E">
        <w:rPr>
          <w:rFonts w:ascii="Book Antiqua" w:hAnsi="Book Antiqua" w:cs="Aparajita"/>
          <w:sz w:val="24"/>
          <w:szCs w:val="24"/>
        </w:rPr>
        <w:t xml:space="preserve">comparatively </w:t>
      </w:r>
      <w:r w:rsidRPr="00BF468E">
        <w:rPr>
          <w:rFonts w:ascii="Book Antiqua" w:hAnsi="Book Antiqua" w:cs="Aparajita"/>
          <w:sz w:val="24"/>
          <w:szCs w:val="24"/>
        </w:rPr>
        <w:t>old age (&gt;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F52611" w:rsidRPr="00BF468E">
        <w:rPr>
          <w:rFonts w:ascii="Book Antiqua" w:hAnsi="Book Antiqua" w:cs="Aparajita"/>
          <w:sz w:val="24"/>
          <w:szCs w:val="24"/>
        </w:rPr>
        <w:t>70 years</w:t>
      </w:r>
      <w:proofErr w:type="gramStart"/>
      <w:r w:rsidR="00F52611" w:rsidRP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70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24F47324" w14:textId="618DFEC1" w:rsidR="001A6299" w:rsidRPr="00BF468E" w:rsidRDefault="00137CEC" w:rsidP="00F52611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Statistics 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from a prospective clinical trial of patients with symptoms 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indicating </w:t>
      </w:r>
      <w:r w:rsidRPr="00BF468E">
        <w:rPr>
          <w:rFonts w:ascii="Book Antiqua" w:hAnsi="Book Antiqua" w:cs="Aparajita"/>
          <w:sz w:val="24"/>
          <w:szCs w:val="24"/>
        </w:rPr>
        <w:t>ACS</w:t>
      </w:r>
      <w:r w:rsidR="00B13C67" w:rsidRPr="00BF468E">
        <w:rPr>
          <w:rFonts w:ascii="Book Antiqua" w:hAnsi="Book Antiqua" w:cs="Aparajita"/>
          <w:sz w:val="24"/>
          <w:szCs w:val="24"/>
        </w:rPr>
        <w:t xml:space="preserve"> in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10 </w:t>
      </w:r>
      <w:r w:rsidR="00926047" w:rsidRPr="00BF468E">
        <w:rPr>
          <w:rFonts w:ascii="Book Antiqua" w:hAnsi="Book Antiqua" w:cs="Aparajita"/>
          <w:sz w:val="24"/>
          <w:szCs w:val="24"/>
        </w:rPr>
        <w:t>U</w:t>
      </w:r>
      <w:r w:rsidR="00C40A88" w:rsidRPr="00BF468E">
        <w:rPr>
          <w:rFonts w:ascii="Book Antiqua" w:hAnsi="Book Antiqua" w:cs="Aparajita"/>
          <w:sz w:val="24"/>
          <w:szCs w:val="24"/>
        </w:rPr>
        <w:t xml:space="preserve">nited </w:t>
      </w:r>
      <w:r w:rsidR="00926047" w:rsidRPr="00BF468E">
        <w:rPr>
          <w:rFonts w:ascii="Book Antiqua" w:hAnsi="Book Antiqua" w:cs="Aparajita"/>
          <w:sz w:val="24"/>
          <w:szCs w:val="24"/>
        </w:rPr>
        <w:t>S</w:t>
      </w:r>
      <w:r w:rsidR="00C40A88" w:rsidRPr="00BF468E">
        <w:rPr>
          <w:rFonts w:ascii="Book Antiqua" w:hAnsi="Book Antiqua" w:cs="Aparajita"/>
          <w:sz w:val="24"/>
          <w:szCs w:val="24"/>
        </w:rPr>
        <w:t>tates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hospitals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during emergency assessment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compar</w:t>
      </w:r>
      <w:r w:rsidR="00887C62" w:rsidRPr="00BF468E">
        <w:rPr>
          <w:rFonts w:ascii="Book Antiqua" w:hAnsi="Book Antiqua" w:cs="Aparajita"/>
          <w:sz w:val="24"/>
          <w:szCs w:val="24"/>
        </w:rPr>
        <w:t>ed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patient demographics, c</w:t>
      </w:r>
      <w:r w:rsidR="00A77D3A" w:rsidRPr="00BF468E">
        <w:rPr>
          <w:rFonts w:ascii="Book Antiqua" w:hAnsi="Book Antiqua" w:cs="Aparajita"/>
          <w:sz w:val="24"/>
          <w:szCs w:val="24"/>
        </w:rPr>
        <w:t xml:space="preserve">linical variables,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A77D3A" w:rsidRPr="00BF468E">
        <w:rPr>
          <w:rFonts w:ascii="Book Antiqua" w:hAnsi="Book Antiqua" w:cs="Aparajita"/>
          <w:sz w:val="24"/>
          <w:szCs w:val="24"/>
        </w:rPr>
        <w:t xml:space="preserve"> outcomes.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Of 10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783 subjects, a 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definitive 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diagnosis of an </w:t>
      </w:r>
      <w:r w:rsidR="00887C62" w:rsidRPr="00BF468E">
        <w:rPr>
          <w:rFonts w:ascii="Book Antiqua" w:hAnsi="Book Antiqua" w:cs="Aparajita"/>
          <w:sz w:val="24"/>
          <w:szCs w:val="24"/>
        </w:rPr>
        <w:t>ACS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long-established 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in 24% of which 35% had </w:t>
      </w:r>
      <w:r w:rsidR="00887C62" w:rsidRPr="00BF468E">
        <w:rPr>
          <w:rFonts w:ascii="Book Antiqua" w:hAnsi="Book Antiqua" w:cs="Aparajita"/>
          <w:sz w:val="24"/>
          <w:szCs w:val="24"/>
        </w:rPr>
        <w:t>AMI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65</w:t>
      </w:r>
      <w:r w:rsidR="00A77D3A" w:rsidRPr="00BF468E">
        <w:rPr>
          <w:rFonts w:ascii="Book Antiqua" w:hAnsi="Book Antiqua" w:cs="Aparajita"/>
          <w:sz w:val="24"/>
          <w:szCs w:val="24"/>
        </w:rPr>
        <w:t>% unstable angina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. </w:t>
      </w:r>
      <w:r w:rsidR="00F52611" w:rsidRPr="00BF468E">
        <w:rPr>
          <w:rFonts w:ascii="Book Antiqua" w:hAnsi="Book Antiqua" w:cs="Aparajita"/>
          <w:sz w:val="24"/>
          <w:szCs w:val="24"/>
        </w:rPr>
        <w:t>Sixty-two over one thous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 xml:space="preserve"> percent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of ACS patients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9.8%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1A6299"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AMI</w:t>
      </w:r>
      <w:proofErr w:type="gramEnd"/>
      <w:r w:rsidR="00887C62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A6299" w:rsidRPr="00BF468E">
        <w:rPr>
          <w:rFonts w:ascii="Book Antiqua" w:hAnsi="Book Antiqua" w:cs="Aparajita"/>
          <w:sz w:val="24"/>
          <w:szCs w:val="24"/>
        </w:rPr>
        <w:t>patients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had no pain</w:t>
      </w:r>
      <w:r w:rsidR="001A6299" w:rsidRPr="00BF468E">
        <w:rPr>
          <w:rFonts w:ascii="Book Antiqua" w:hAnsi="Book Antiqua" w:cs="Aparajita"/>
          <w:sz w:val="24"/>
          <w:szCs w:val="24"/>
        </w:rPr>
        <w:t>.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P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atients with painless ischemia were </w:t>
      </w:r>
      <w:proofErr w:type="gramStart"/>
      <w:r w:rsidR="00887C62" w:rsidRPr="00BF468E">
        <w:rPr>
          <w:rFonts w:ascii="Book Antiqua" w:hAnsi="Book Antiqua" w:cs="Aparajita"/>
          <w:sz w:val="24"/>
          <w:szCs w:val="24"/>
        </w:rPr>
        <w:t xml:space="preserve">more </w:t>
      </w:r>
      <w:r w:rsidR="001A6299" w:rsidRPr="00BF468E">
        <w:rPr>
          <w:rFonts w:ascii="Book Antiqua" w:hAnsi="Book Antiqua" w:cs="Aparajita"/>
          <w:sz w:val="24"/>
          <w:szCs w:val="24"/>
        </w:rPr>
        <w:t>o</w:t>
      </w:r>
      <w:r w:rsidR="00A77D3A" w:rsidRPr="00BF468E">
        <w:rPr>
          <w:rFonts w:ascii="Book Antiqua" w:hAnsi="Book Antiqua" w:cs="Aparajita"/>
          <w:sz w:val="24"/>
          <w:szCs w:val="24"/>
        </w:rPr>
        <w:t>lder</w:t>
      </w:r>
      <w:proofErr w:type="gramEnd"/>
      <w:r w:rsidR="00A77D3A" w:rsidRPr="00BF468E">
        <w:rPr>
          <w:rFonts w:ascii="Book Antiqua" w:hAnsi="Book Antiqua" w:cs="Aparajita"/>
          <w:sz w:val="24"/>
          <w:szCs w:val="24"/>
        </w:rPr>
        <w:t xml:space="preserve">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 more</w:t>
      </w:r>
      <w:r w:rsidR="00A77D3A" w:rsidRPr="00BF468E">
        <w:rPr>
          <w:rFonts w:ascii="Book Antiqua" w:hAnsi="Book Antiqua" w:cs="Aparajita"/>
          <w:sz w:val="24"/>
          <w:szCs w:val="24"/>
        </w:rPr>
        <w:t xml:space="preserve"> 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frequently </w:t>
      </w:r>
      <w:r w:rsidR="00FB0FA2" w:rsidRPr="00BF468E">
        <w:rPr>
          <w:rFonts w:ascii="Book Antiqua" w:hAnsi="Book Antiqua" w:cs="Aparajita"/>
          <w:sz w:val="24"/>
          <w:szCs w:val="24"/>
        </w:rPr>
        <w:t xml:space="preserve">females </w:t>
      </w:r>
      <w:r w:rsidR="00887C62" w:rsidRPr="00BF468E">
        <w:rPr>
          <w:rFonts w:ascii="Book Antiqua" w:hAnsi="Book Antiqua" w:cs="Aparajita"/>
          <w:sz w:val="24"/>
          <w:szCs w:val="24"/>
        </w:rPr>
        <w:t>with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more cardiac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related diseases. </w:t>
      </w:r>
      <w:r w:rsidR="00B13C67" w:rsidRPr="00BF468E">
        <w:rPr>
          <w:rFonts w:ascii="Book Antiqua" w:hAnsi="Book Antiqua" w:cs="Aparajita"/>
          <w:sz w:val="24"/>
          <w:szCs w:val="24"/>
        </w:rPr>
        <w:t>Patients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13C67" w:rsidRPr="00BF468E">
        <w:rPr>
          <w:rFonts w:ascii="Book Antiqua" w:hAnsi="Book Antiqua" w:cs="Aparajita"/>
          <w:sz w:val="24"/>
          <w:szCs w:val="24"/>
        </w:rPr>
        <w:t xml:space="preserve">with painless </w:t>
      </w:r>
      <w:r w:rsidR="00887C62" w:rsidRPr="00BF468E">
        <w:rPr>
          <w:rFonts w:ascii="Book Antiqua" w:hAnsi="Book Antiqua" w:cs="Aparajita"/>
          <w:sz w:val="24"/>
          <w:szCs w:val="24"/>
        </w:rPr>
        <w:t>AMI</w:t>
      </w:r>
      <w:r w:rsidR="0039691F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A6299" w:rsidRPr="00BF468E">
        <w:rPr>
          <w:rFonts w:ascii="Book Antiqua" w:hAnsi="Book Antiqua" w:cs="Aparajita"/>
          <w:sz w:val="24"/>
          <w:szCs w:val="24"/>
        </w:rPr>
        <w:t>were</w:t>
      </w:r>
      <w:r w:rsidR="00B13C67" w:rsidRPr="00BF468E">
        <w:rPr>
          <w:rFonts w:ascii="Book Antiqua" w:hAnsi="Book Antiqua" w:cs="Aparajita"/>
          <w:sz w:val="24"/>
          <w:szCs w:val="24"/>
        </w:rPr>
        <w:t xml:space="preserve"> less likely to be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admitted to critical care units. Among patients with </w:t>
      </w:r>
      <w:r w:rsidR="0039691F" w:rsidRPr="00BF468E">
        <w:rPr>
          <w:rFonts w:ascii="Book Antiqua" w:hAnsi="Book Antiqua" w:cs="Aparajita"/>
          <w:sz w:val="24"/>
          <w:szCs w:val="24"/>
        </w:rPr>
        <w:t>acute infarct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, logistic regression predicting lack of pain </w:t>
      </w:r>
      <w:r w:rsidR="00887C62" w:rsidRPr="00BF468E">
        <w:rPr>
          <w:rFonts w:ascii="Book Antiqua" w:hAnsi="Book Antiqua" w:cs="Aparajita"/>
          <w:sz w:val="24"/>
          <w:szCs w:val="24"/>
        </w:rPr>
        <w:t xml:space="preserve">categorized </w:t>
      </w:r>
      <w:r w:rsidR="00F45D58" w:rsidRPr="00BF468E">
        <w:rPr>
          <w:rFonts w:ascii="Book Antiqua" w:hAnsi="Book Antiqua" w:cs="Aparajita"/>
          <w:sz w:val="24"/>
          <w:szCs w:val="24"/>
        </w:rPr>
        <w:t xml:space="preserve">age, heart failure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45D58" w:rsidRPr="00BF468E">
        <w:rPr>
          <w:rFonts w:ascii="Book Antiqua" w:hAnsi="Book Antiqua" w:cs="Aparajita"/>
          <w:sz w:val="24"/>
          <w:szCs w:val="24"/>
        </w:rPr>
        <w:t xml:space="preserve"> diabetes as the main predictors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with only age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heart failure among all with</w:t>
      </w:r>
      <w:r w:rsidR="0039691F" w:rsidRPr="00BF468E">
        <w:rPr>
          <w:rFonts w:ascii="Book Antiqua" w:hAnsi="Book Antiqua"/>
          <w:sz w:val="24"/>
          <w:szCs w:val="24"/>
        </w:rPr>
        <w:t xml:space="preserve"> </w:t>
      </w:r>
      <w:r w:rsidR="00F45D58" w:rsidRPr="00BF468E">
        <w:rPr>
          <w:rFonts w:ascii="Book Antiqua" w:hAnsi="Book Antiqua" w:cs="Aparajita"/>
          <w:sz w:val="24"/>
          <w:szCs w:val="24"/>
        </w:rPr>
        <w:t>ACS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. After controlling for clinical features, </w:t>
      </w:r>
      <w:r w:rsidR="00B13C67" w:rsidRPr="00BF468E">
        <w:rPr>
          <w:rFonts w:ascii="Book Antiqua" w:hAnsi="Book Antiqua" w:cs="Aparajita"/>
          <w:sz w:val="24"/>
          <w:szCs w:val="24"/>
        </w:rPr>
        <w:t>silent</w:t>
      </w:r>
      <w:r w:rsidR="001A6299" w:rsidRPr="00BF468E">
        <w:rPr>
          <w:rFonts w:ascii="Book Antiqua" w:hAnsi="Book Antiqua" w:cs="Aparajita"/>
          <w:sz w:val="24"/>
          <w:szCs w:val="24"/>
        </w:rPr>
        <w:t xml:space="preserve"> acute ischemia </w:t>
      </w:r>
      <w:r w:rsidR="00F45D58" w:rsidRPr="00BF468E">
        <w:rPr>
          <w:rFonts w:ascii="Book Antiqua" w:hAnsi="Book Antiqua" w:cs="Aparajita"/>
          <w:sz w:val="24"/>
          <w:szCs w:val="24"/>
        </w:rPr>
        <w:t xml:space="preserve">foretold augmented 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hospital </w:t>
      </w:r>
      <w:proofErr w:type="gramStart"/>
      <w:r w:rsidR="00F52611" w:rsidRPr="00BF468E">
        <w:rPr>
          <w:rFonts w:ascii="Book Antiqua" w:hAnsi="Book Antiqua" w:cs="Aparajita"/>
          <w:sz w:val="24"/>
          <w:szCs w:val="24"/>
        </w:rPr>
        <w:t>mortality</w:t>
      </w:r>
      <w:r w:rsidR="001A6299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72</w:t>
      </w:r>
      <w:r w:rsidR="001A6299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1A6299" w:rsidRPr="00BF468E">
        <w:rPr>
          <w:rFonts w:ascii="Book Antiqua" w:hAnsi="Book Antiqua" w:cs="Aparajita"/>
          <w:sz w:val="24"/>
          <w:szCs w:val="24"/>
        </w:rPr>
        <w:t>.</w:t>
      </w:r>
    </w:p>
    <w:p w14:paraId="6D5E969F" w14:textId="1E394350" w:rsidR="00096B20" w:rsidRPr="00BF468E" w:rsidRDefault="00096B20" w:rsidP="00F52611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In National Registry of Myocardial Infarction 2 (NRMI 2): a Prospective observational study in United States, </w:t>
      </w:r>
      <w:r w:rsidR="00A81DFD" w:rsidRPr="00BF468E">
        <w:rPr>
          <w:rFonts w:ascii="Book Antiqua" w:hAnsi="Book Antiqua" w:cs="Aparajita"/>
          <w:sz w:val="24"/>
          <w:szCs w:val="24"/>
        </w:rPr>
        <w:t>included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434</w:t>
      </w:r>
      <w:r w:rsidRPr="00BF468E">
        <w:rPr>
          <w:rFonts w:ascii="Book Antiqua" w:hAnsi="Book Antiqua" w:cs="Aparajita"/>
          <w:sz w:val="24"/>
          <w:szCs w:val="24"/>
        </w:rPr>
        <w:t>877 patients with MI; 33% have no chest pain on presentation to the hospital</w:t>
      </w:r>
      <w:r w:rsidR="00D754B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1DFD" w:rsidRPr="00BF468E">
        <w:rPr>
          <w:rFonts w:ascii="Book Antiqua" w:hAnsi="Book Antiqua" w:cs="Aparajita"/>
          <w:sz w:val="24"/>
          <w:szCs w:val="24"/>
        </w:rPr>
        <w:t>those</w:t>
      </w:r>
      <w:r w:rsidR="00D754B5" w:rsidRPr="00BF468E">
        <w:rPr>
          <w:rFonts w:ascii="Book Antiqua" w:hAnsi="Book Antiqua" w:cs="Aparajita"/>
          <w:sz w:val="24"/>
          <w:szCs w:val="24"/>
        </w:rPr>
        <w:t xml:space="preserve"> were</w:t>
      </w:r>
      <w:r w:rsidRPr="00BF468E">
        <w:rPr>
          <w:rFonts w:ascii="Book Antiqua" w:hAnsi="Book Antiqua" w:cs="Aparajita"/>
          <w:sz w:val="24"/>
          <w:szCs w:val="24"/>
        </w:rPr>
        <w:t xml:space="preserve"> 7 years older than those with chest pain (74.2</w:t>
      </w:r>
      <w:r w:rsidRPr="00BF468E">
        <w:rPr>
          <w:rFonts w:ascii="Book Antiqua" w:hAnsi="Book Antiqua" w:cs="Aparajita"/>
          <w:i/>
          <w:sz w:val="24"/>
          <w:szCs w:val="24"/>
        </w:rPr>
        <w:t xml:space="preserve">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66.9 years), more likely to be females (49.0%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38.0%), have diabetes mellitus (32.6%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25. 4%) or </w:t>
      </w:r>
      <w:r w:rsidR="00A81DFD" w:rsidRPr="00BF468E">
        <w:rPr>
          <w:rFonts w:ascii="Book Antiqua" w:hAnsi="Book Antiqua" w:cs="Aparajita"/>
          <w:sz w:val="24"/>
          <w:szCs w:val="24"/>
        </w:rPr>
        <w:t>previous cardiac</w:t>
      </w:r>
      <w:r w:rsidRPr="00BF468E">
        <w:rPr>
          <w:rFonts w:ascii="Book Antiqua" w:hAnsi="Book Antiqua" w:cs="Aparajita"/>
          <w:sz w:val="24"/>
          <w:szCs w:val="24"/>
        </w:rPr>
        <w:t xml:space="preserve"> failure (26.4%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12.3%)</w:t>
      </w:r>
      <w:r w:rsidR="0044561F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1DFD" w:rsidRPr="00BF468E">
        <w:rPr>
          <w:rFonts w:ascii="Book Antiqua" w:hAnsi="Book Antiqua" w:cs="Aparajita"/>
          <w:sz w:val="24"/>
          <w:szCs w:val="24"/>
        </w:rPr>
        <w:t>have delayed</w:t>
      </w:r>
      <w:r w:rsidR="0088539D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1DFD" w:rsidRPr="00BF468E">
        <w:rPr>
          <w:rFonts w:ascii="Book Antiqua" w:hAnsi="Book Antiqua" w:cs="Aparajita"/>
          <w:sz w:val="24"/>
          <w:szCs w:val="24"/>
        </w:rPr>
        <w:t>presentation</w:t>
      </w:r>
      <w:r w:rsidRPr="00BF468E">
        <w:rPr>
          <w:rFonts w:ascii="Book Antiqua" w:hAnsi="Book Antiqua" w:cs="Aparajita"/>
          <w:sz w:val="24"/>
          <w:szCs w:val="24"/>
        </w:rPr>
        <w:t xml:space="preserve"> (mean, 7.9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5.3 hours) </w:t>
      </w:r>
      <w:r w:rsidR="00256587" w:rsidRPr="00BF468E">
        <w:rPr>
          <w:rFonts w:ascii="Book Antiqua" w:hAnsi="Book Antiqua" w:cs="Aparajita"/>
          <w:sz w:val="24"/>
          <w:szCs w:val="24"/>
        </w:rPr>
        <w:t>but less</w:t>
      </w:r>
      <w:r w:rsidRPr="00BF468E">
        <w:rPr>
          <w:rFonts w:ascii="Book Antiqua" w:hAnsi="Book Antiqua" w:cs="Aparajita"/>
          <w:sz w:val="24"/>
          <w:szCs w:val="24"/>
        </w:rPr>
        <w:t xml:space="preserve"> likely to be diagnosed as having </w:t>
      </w:r>
      <w:r w:rsidR="00A81DFD" w:rsidRPr="00BF468E">
        <w:rPr>
          <w:rFonts w:ascii="Book Antiqua" w:hAnsi="Book Antiqua" w:cs="Aparajita"/>
          <w:sz w:val="24"/>
          <w:szCs w:val="24"/>
        </w:rPr>
        <w:t xml:space="preserve">SMI patients </w:t>
      </w:r>
      <w:r w:rsidRPr="00BF468E">
        <w:rPr>
          <w:rFonts w:ascii="Book Antiqua" w:hAnsi="Book Antiqua" w:cs="Aparajita"/>
          <w:sz w:val="24"/>
          <w:szCs w:val="24"/>
        </w:rPr>
        <w:t xml:space="preserve">were less likely to </w:t>
      </w:r>
      <w:r w:rsidR="00A81DFD" w:rsidRPr="00BF468E">
        <w:rPr>
          <w:rFonts w:ascii="Book Antiqua" w:hAnsi="Book Antiqua" w:cs="Aparajita"/>
          <w:sz w:val="24"/>
          <w:szCs w:val="24"/>
        </w:rPr>
        <w:t xml:space="preserve">get </w:t>
      </w:r>
      <w:r w:rsidRPr="00BF468E">
        <w:rPr>
          <w:rFonts w:ascii="Book Antiqua" w:hAnsi="Book Antiqua" w:cs="Aparajita"/>
          <w:sz w:val="24"/>
          <w:szCs w:val="24"/>
        </w:rPr>
        <w:t xml:space="preserve">thrombolysis or primary angioplasty (25.3%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74.0%), aspirin (60.4%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84.5%), beta-blockers (28.0%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48.0%), or heparin (53.4%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83.2%). </w:t>
      </w:r>
      <w:r w:rsidR="00A81DFD" w:rsidRPr="00BF468E">
        <w:rPr>
          <w:rFonts w:ascii="Book Antiqua" w:hAnsi="Book Antiqua" w:cs="Aparajita"/>
          <w:sz w:val="24"/>
          <w:szCs w:val="24"/>
        </w:rPr>
        <w:t>SMAI</w:t>
      </w:r>
      <w:r w:rsidR="00312595" w:rsidRPr="00BF468E">
        <w:rPr>
          <w:rFonts w:ascii="Book Antiqua" w:hAnsi="Book Antiqua" w:cs="Aparajita"/>
          <w:sz w:val="24"/>
          <w:szCs w:val="24"/>
        </w:rPr>
        <w:t xml:space="preserve"> patients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had </w:t>
      </w:r>
      <w:r w:rsidR="00A81DFD" w:rsidRPr="00BF468E">
        <w:rPr>
          <w:rFonts w:ascii="Book Antiqua" w:hAnsi="Book Antiqua" w:cs="Aparajita"/>
          <w:sz w:val="24"/>
          <w:szCs w:val="24"/>
        </w:rPr>
        <w:t xml:space="preserve"> higher</w:t>
      </w:r>
      <w:proofErr w:type="gramEnd"/>
      <w:r w:rsidR="00A81DFD" w:rsidRPr="00BF468E">
        <w:rPr>
          <w:rFonts w:ascii="Book Antiqua" w:hAnsi="Book Antiqua" w:cs="Aparajita"/>
          <w:sz w:val="24"/>
          <w:szCs w:val="24"/>
        </w:rPr>
        <w:t xml:space="preserve"> in hospital mortality compared to</w:t>
      </w:r>
      <w:r w:rsidR="00A81DFD" w:rsidRPr="00BF468E">
        <w:rPr>
          <w:rFonts w:ascii="Book Antiqua" w:hAnsi="Book Antiqua"/>
          <w:sz w:val="24"/>
          <w:szCs w:val="24"/>
        </w:rPr>
        <w:t xml:space="preserve"> </w:t>
      </w:r>
      <w:r w:rsidR="00A81DFD" w:rsidRPr="00BF468E">
        <w:rPr>
          <w:rFonts w:ascii="Book Antiqua" w:hAnsi="Book Antiqua" w:cs="Aparajita"/>
          <w:sz w:val="24"/>
          <w:szCs w:val="24"/>
        </w:rPr>
        <w:t xml:space="preserve">symptomatic patients 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A81DFD" w:rsidRPr="00BF468E">
        <w:rPr>
          <w:rFonts w:ascii="Book Antiqua" w:hAnsi="Book Antiqua" w:cs="Aparajita"/>
          <w:sz w:val="24"/>
          <w:szCs w:val="24"/>
        </w:rPr>
        <w:t>(</w:t>
      </w:r>
      <w:r w:rsidRPr="00BF468E">
        <w:rPr>
          <w:rFonts w:ascii="Book Antiqua" w:hAnsi="Book Antiqua" w:cs="Aparajita"/>
          <w:sz w:val="24"/>
          <w:szCs w:val="24"/>
        </w:rPr>
        <w:t xml:space="preserve">23.3%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9.3% </w:t>
      </w:r>
      <w:r w:rsidR="00A81DFD" w:rsidRP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r w:rsidR="005D4E2A" w:rsidRPr="00BF468E">
        <w:rPr>
          <w:rFonts w:ascii="Book Antiqua" w:hAnsi="Book Antiqua" w:cs="Aparajita"/>
          <w:sz w:val="24"/>
          <w:szCs w:val="24"/>
          <w:vertAlign w:val="superscript"/>
        </w:rPr>
        <w:t>73,</w:t>
      </w:r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4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60C5478C" w14:textId="18259386" w:rsidR="00256587" w:rsidRPr="00BF468E" w:rsidRDefault="00256587" w:rsidP="00F52611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Many sporadic studies from different parts of the world both the developed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the developing countries had assessed the atypical presentation of </w:t>
      </w:r>
      <w:r w:rsidR="00A81DFD" w:rsidRPr="00BF468E">
        <w:rPr>
          <w:rFonts w:ascii="Book Antiqua" w:hAnsi="Book Antiqua" w:cs="Aparajita"/>
          <w:sz w:val="24"/>
          <w:szCs w:val="24"/>
        </w:rPr>
        <w:t>ACS</w:t>
      </w:r>
      <w:r w:rsidRPr="00BF468E">
        <w:rPr>
          <w:rFonts w:ascii="Book Antiqua" w:hAnsi="Book Antiqua" w:cs="Aparajita"/>
          <w:sz w:val="24"/>
          <w:szCs w:val="24"/>
        </w:rPr>
        <w:t xml:space="preserve"> in different communities. Such studies have shown diverse results (Table</w:t>
      </w:r>
      <w:r w:rsidR="00312595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2). A st</w:t>
      </w:r>
      <w:r w:rsidR="00A81DFD" w:rsidRPr="00BF468E">
        <w:rPr>
          <w:rFonts w:ascii="Book Antiqua" w:hAnsi="Book Antiqua" w:cs="Aparajita"/>
          <w:sz w:val="24"/>
          <w:szCs w:val="24"/>
        </w:rPr>
        <w:t xml:space="preserve">udy assessed 9509 healthy adults </w:t>
      </w:r>
      <w:r w:rsidRPr="00BF468E">
        <w:rPr>
          <w:rFonts w:ascii="Book Antiqua" w:hAnsi="Book Antiqua" w:cs="Aparajita"/>
          <w:sz w:val="24"/>
          <w:szCs w:val="24"/>
        </w:rPr>
        <w:t>over 5 years had an average annual incidence of 3.6/1000 persons</w:t>
      </w:r>
      <w:r w:rsidR="004B5D05" w:rsidRPr="00BF468E">
        <w:rPr>
          <w:rFonts w:ascii="Book Antiqua" w:hAnsi="Book Antiqua" w:cs="Aparajita"/>
          <w:sz w:val="24"/>
          <w:szCs w:val="24"/>
        </w:rPr>
        <w:t xml:space="preserve"> unrecognized infarcts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4B5D05" w:rsidRPr="00BF468E">
        <w:rPr>
          <w:rFonts w:ascii="Book Antiqua" w:hAnsi="Book Antiqua" w:cs="Aparajita"/>
          <w:sz w:val="24"/>
          <w:szCs w:val="24"/>
        </w:rPr>
        <w:t xml:space="preserve"> 5.3/</w:t>
      </w:r>
      <w:r w:rsidRPr="00BF468E">
        <w:rPr>
          <w:rFonts w:ascii="Book Antiqua" w:hAnsi="Book Antiqua" w:cs="Aparajita"/>
          <w:sz w:val="24"/>
          <w:szCs w:val="24"/>
        </w:rPr>
        <w:t xml:space="preserve">1000 persons clinical ones. </w:t>
      </w:r>
      <w:proofErr w:type="gramStart"/>
      <w:r w:rsidR="004B5D05" w:rsidRPr="00BF468E">
        <w:rPr>
          <w:rFonts w:ascii="Book Antiqua" w:hAnsi="Book Antiqua" w:cs="Aparajita"/>
          <w:sz w:val="24"/>
          <w:szCs w:val="24"/>
        </w:rPr>
        <w:t>patients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whose electrocardiograms were initially </w:t>
      </w:r>
      <w:r w:rsidR="004B5D05" w:rsidRPr="00BF468E">
        <w:rPr>
          <w:rFonts w:ascii="Book Antiqua" w:hAnsi="Book Antiqua" w:cs="Aparajita"/>
          <w:sz w:val="24"/>
          <w:szCs w:val="24"/>
        </w:rPr>
        <w:t xml:space="preserve">read </w:t>
      </w:r>
      <w:r w:rsidRPr="00BF468E">
        <w:rPr>
          <w:rFonts w:ascii="Book Antiqua" w:hAnsi="Book Antiqua" w:cs="Aparajita"/>
          <w:sz w:val="24"/>
          <w:szCs w:val="24"/>
        </w:rPr>
        <w:t xml:space="preserve">by cardiologists as non-infarcts but by the </w:t>
      </w: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computer as infarcts have a high rate of unrecognized infarcts in the </w:t>
      </w:r>
      <w:r w:rsidR="004B5D05" w:rsidRPr="00BF468E">
        <w:rPr>
          <w:rFonts w:ascii="Book Antiqua" w:hAnsi="Book Antiqua" w:cs="Aparajita"/>
          <w:sz w:val="24"/>
          <w:szCs w:val="24"/>
        </w:rPr>
        <w:t xml:space="preserve">consequent </w:t>
      </w:r>
      <w:r w:rsidRPr="00BF468E">
        <w:rPr>
          <w:rFonts w:ascii="Book Antiqua" w:hAnsi="Book Antiqua" w:cs="Aparajita"/>
          <w:sz w:val="24"/>
          <w:szCs w:val="24"/>
        </w:rPr>
        <w:t xml:space="preserve">5 years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a markedly higher 7-year mortality rate among the unrecognized infarct group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non-infarct population, but significantly lower than those who developed a clinical infarct. In this study: </w:t>
      </w:r>
      <w:r w:rsidR="00F52611" w:rsidRPr="00BF468E">
        <w:rPr>
          <w:rFonts w:ascii="Book Antiqua" w:hAnsi="Book Antiqua" w:cs="Aparajita"/>
          <w:sz w:val="24"/>
          <w:szCs w:val="24"/>
        </w:rPr>
        <w:t>a</w:t>
      </w:r>
      <w:r w:rsidRPr="00BF468E">
        <w:rPr>
          <w:rFonts w:ascii="Book Antiqua" w:hAnsi="Book Antiqua" w:cs="Aparajita"/>
          <w:sz w:val="24"/>
          <w:szCs w:val="24"/>
        </w:rPr>
        <w:t xml:space="preserve">ge, left axis deviation, left ventricular hypertrophy, cigarette smoking, systolic or diastolic blood pressure,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peripheral vascular disease are significant risk factors for unrecognized myocardial infarction on multivariate analysis. </w:t>
      </w:r>
      <w:r w:rsidR="00924D3A" w:rsidRPr="00BF468E">
        <w:rPr>
          <w:rFonts w:ascii="Book Antiqua" w:hAnsi="Book Antiqua" w:cs="Aparajita"/>
          <w:sz w:val="24"/>
          <w:szCs w:val="24"/>
        </w:rPr>
        <w:t>C</w:t>
      </w:r>
      <w:r w:rsidRPr="00BF468E">
        <w:rPr>
          <w:rFonts w:ascii="Book Antiqua" w:hAnsi="Book Antiqua" w:cs="Aparajita"/>
          <w:sz w:val="24"/>
          <w:szCs w:val="24"/>
        </w:rPr>
        <w:t xml:space="preserve">holesterol, diabetes, anxiety,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psychosocial problems, do not play a </w:t>
      </w:r>
      <w:r w:rsidR="004B5D05" w:rsidRPr="00BF468E">
        <w:rPr>
          <w:rFonts w:ascii="Book Antiqua" w:hAnsi="Book Antiqua" w:cs="Aparajita"/>
          <w:sz w:val="24"/>
          <w:szCs w:val="24"/>
        </w:rPr>
        <w:t xml:space="preserve">noteworthy part 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in unrecognized </w:t>
      </w:r>
      <w:proofErr w:type="gramStart"/>
      <w:r w:rsidR="00F52611" w:rsidRPr="00BF468E">
        <w:rPr>
          <w:rFonts w:ascii="Book Antiqua" w:hAnsi="Book Antiqua" w:cs="Aparajita"/>
          <w:sz w:val="24"/>
          <w:szCs w:val="24"/>
        </w:rPr>
        <w:t>infarcts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5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0B56B462" w14:textId="354F2D99" w:rsidR="001C14CE" w:rsidRPr="00BF468E" w:rsidRDefault="00096B20" w:rsidP="00F52611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In the Global Registry of Acu</w:t>
      </w:r>
      <w:r w:rsidR="00F52611" w:rsidRPr="00BF468E">
        <w:rPr>
          <w:rFonts w:ascii="Book Antiqua" w:hAnsi="Book Antiqua" w:cs="Aparajita"/>
          <w:sz w:val="24"/>
          <w:szCs w:val="24"/>
        </w:rPr>
        <w:t>te Coronary Events(GRACE study)</w:t>
      </w:r>
      <w:r w:rsidRPr="00BF468E">
        <w:rPr>
          <w:rFonts w:ascii="Book Antiqua" w:hAnsi="Book Antiqua" w:cs="Aparajita"/>
          <w:sz w:val="24"/>
          <w:szCs w:val="24"/>
        </w:rPr>
        <w:t>; the largest a multinational, prospective, observational study involving 14 countries (Argentina, Australia, Austria, Belgium, Brazil, Canada, France, Germany, Italy, New Zeal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>, Pol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, Spain, the United Kingdom,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the United States). Of the 20</w:t>
      </w:r>
      <w:r w:rsidRPr="00BF468E">
        <w:rPr>
          <w:rFonts w:ascii="Book Antiqua" w:hAnsi="Book Antiqua" w:cs="Aparajita"/>
          <w:sz w:val="24"/>
          <w:szCs w:val="24"/>
        </w:rPr>
        <w:t>881 patients</w:t>
      </w:r>
      <w:r w:rsidR="004B5D05" w:rsidRPr="00BF468E">
        <w:rPr>
          <w:rFonts w:ascii="Book Antiqua" w:hAnsi="Book Antiqua" w:cs="Aparajita"/>
          <w:sz w:val="24"/>
          <w:szCs w:val="24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8.4% </w:t>
      </w:r>
      <w:r w:rsidR="004B5D05" w:rsidRPr="00BF468E">
        <w:rPr>
          <w:rFonts w:ascii="Book Antiqua" w:hAnsi="Book Antiqua" w:cs="Aparajita"/>
          <w:sz w:val="24"/>
          <w:szCs w:val="24"/>
        </w:rPr>
        <w:t>have</w:t>
      </w:r>
      <w:r w:rsidRPr="00BF468E">
        <w:rPr>
          <w:rFonts w:ascii="Book Antiqua" w:hAnsi="Book Antiqua" w:cs="Aparajita"/>
          <w:sz w:val="24"/>
          <w:szCs w:val="24"/>
        </w:rPr>
        <w:t xml:space="preserve"> no chest pain, 23.8% not initially recognized as having ACS. Those have </w:t>
      </w:r>
      <w:r w:rsidR="004B5D05" w:rsidRPr="00BF468E">
        <w:rPr>
          <w:rFonts w:ascii="Book Antiqua" w:hAnsi="Book Antiqua" w:cs="Aparajita"/>
          <w:sz w:val="24"/>
          <w:szCs w:val="24"/>
        </w:rPr>
        <w:t>higher</w:t>
      </w:r>
      <w:r w:rsidRPr="00BF468E">
        <w:rPr>
          <w:rFonts w:ascii="Book Antiqua" w:hAnsi="Book Antiqua" w:cs="Aparajita"/>
          <w:sz w:val="24"/>
          <w:szCs w:val="24"/>
        </w:rPr>
        <w:t xml:space="preserve"> hospital morbidity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mortality (13%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4.3%, respectively; </w:t>
      </w:r>
      <w:r w:rsidR="00F52611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&lt; 0.0001)</w:t>
      </w:r>
      <w:r w:rsidR="00182B22" w:rsidRPr="00BF468E">
        <w:rPr>
          <w:rFonts w:ascii="Book Antiqua" w:hAnsi="Book Antiqu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82B22" w:rsidRPr="00BF468E">
        <w:rPr>
          <w:rFonts w:ascii="Book Antiqua" w:hAnsi="Book Antiqua" w:cs="Aparajita"/>
          <w:sz w:val="24"/>
          <w:szCs w:val="24"/>
        </w:rPr>
        <w:t xml:space="preserve"> they were less likely to receive effective cardiac medications</w:t>
      </w:r>
      <w:r w:rsidRPr="00BF468E">
        <w:rPr>
          <w:rFonts w:ascii="Book Antiqua" w:hAnsi="Book Antiqua" w:cs="Aparajita"/>
          <w:sz w:val="24"/>
          <w:szCs w:val="24"/>
        </w:rPr>
        <w:t xml:space="preserve"> than did patients with typical </w:t>
      </w:r>
      <w:r w:rsidR="00182B22" w:rsidRPr="00BF468E">
        <w:rPr>
          <w:rFonts w:ascii="Book Antiqua" w:hAnsi="Book Antiqua" w:cs="Aparajita"/>
          <w:sz w:val="24"/>
          <w:szCs w:val="24"/>
        </w:rPr>
        <w:t>presentation</w:t>
      </w:r>
      <w:r w:rsidRPr="00BF468E">
        <w:rPr>
          <w:rFonts w:ascii="Book Antiqua" w:hAnsi="Book Antiqua" w:cs="Aparajita"/>
          <w:sz w:val="24"/>
          <w:szCs w:val="24"/>
        </w:rPr>
        <w:t xml:space="preserve">. After adjusting for potentially confounding variables, excluding diaphoresis,  higher in hospital mortality rates seen in patients </w:t>
      </w:r>
      <w:r w:rsidR="00182B22" w:rsidRPr="00BF468E">
        <w:rPr>
          <w:rFonts w:ascii="Book Antiqua" w:hAnsi="Book Antiqua" w:cs="Aparajita"/>
          <w:sz w:val="24"/>
          <w:szCs w:val="24"/>
        </w:rPr>
        <w:t>who presented with</w:t>
      </w:r>
      <w:r w:rsidRPr="00BF468E">
        <w:rPr>
          <w:rFonts w:ascii="Book Antiqua" w:hAnsi="Book Antiqua" w:cs="Aparajita"/>
          <w:sz w:val="24"/>
          <w:szCs w:val="24"/>
        </w:rPr>
        <w:t xml:space="preserve"> pre</w:t>
      </w:r>
      <w:r w:rsidR="00256587" w:rsidRPr="00BF468E">
        <w:rPr>
          <w:rFonts w:ascii="Book Antiqua" w:hAnsi="Book Antiqua" w:cs="Aparajita"/>
          <w:sz w:val="24"/>
          <w:szCs w:val="24"/>
        </w:rPr>
        <w:t>-</w:t>
      </w:r>
      <w:r w:rsidRPr="00BF468E">
        <w:rPr>
          <w:rFonts w:ascii="Book Antiqua" w:hAnsi="Book Antiqua" w:cs="Aparajita"/>
          <w:sz w:val="24"/>
          <w:szCs w:val="24"/>
        </w:rPr>
        <w:t>syncope/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syncope (OR, 2.0; 95% </w:t>
      </w:r>
      <w:r w:rsidRPr="00BF468E">
        <w:rPr>
          <w:rFonts w:ascii="Book Antiqua" w:hAnsi="Book Antiqua" w:cs="Aparajita"/>
          <w:sz w:val="24"/>
          <w:szCs w:val="24"/>
        </w:rPr>
        <w:t>CI</w:t>
      </w:r>
      <w:r w:rsidR="00F52611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1.4 to 2.9), n</w:t>
      </w:r>
      <w:r w:rsidR="00F52611" w:rsidRPr="00BF468E">
        <w:rPr>
          <w:rFonts w:ascii="Book Antiqua" w:hAnsi="Book Antiqua" w:cs="Aparajita"/>
          <w:sz w:val="24"/>
          <w:szCs w:val="24"/>
        </w:rPr>
        <w:t>ausea or vomiting (OR, 1.6; 95%</w:t>
      </w:r>
      <w:r w:rsidRPr="00BF468E">
        <w:rPr>
          <w:rFonts w:ascii="Book Antiqua" w:hAnsi="Book Antiqua" w:cs="Aparajita"/>
          <w:sz w:val="24"/>
          <w:szCs w:val="24"/>
        </w:rPr>
        <w:t xml:space="preserve">CI, 1.1 to 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2.4),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52611" w:rsidRPr="00BF468E">
        <w:rPr>
          <w:rFonts w:ascii="Book Antiqua" w:hAnsi="Book Antiqua" w:cs="Aparajita"/>
          <w:sz w:val="24"/>
          <w:szCs w:val="24"/>
        </w:rPr>
        <w:t xml:space="preserve"> dyspnea (OR, 1.4; 95%</w:t>
      </w:r>
      <w:r w:rsidRPr="00BF468E">
        <w:rPr>
          <w:rFonts w:ascii="Book Antiqua" w:hAnsi="Book Antiqua" w:cs="Aparajita"/>
          <w:sz w:val="24"/>
          <w:szCs w:val="24"/>
        </w:rPr>
        <w:t xml:space="preserve">CI, 1.1 to 1.9),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in those with painless presentations o</w:t>
      </w:r>
      <w:r w:rsidR="00F52611" w:rsidRPr="00BF468E">
        <w:rPr>
          <w:rFonts w:ascii="Book Antiqua" w:hAnsi="Book Antiqua" w:cs="Aparajita"/>
          <w:sz w:val="24"/>
          <w:szCs w:val="24"/>
        </w:rPr>
        <w:t>f unstable angina (OR, 2.2; 95%</w:t>
      </w:r>
      <w:r w:rsidRPr="00BF468E">
        <w:rPr>
          <w:rFonts w:ascii="Book Antiqua" w:hAnsi="Book Antiqua" w:cs="Aparajita"/>
          <w:sz w:val="24"/>
          <w:szCs w:val="24"/>
        </w:rPr>
        <w:t xml:space="preserve">CI, 1.4 to 3.5)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ST-segment elevation </w:t>
      </w:r>
      <w:r w:rsidR="00182B22" w:rsidRPr="00BF468E">
        <w:rPr>
          <w:rFonts w:ascii="Book Antiqua" w:hAnsi="Book Antiqua" w:cs="Aparajita"/>
          <w:sz w:val="24"/>
          <w:szCs w:val="24"/>
        </w:rPr>
        <w:t>MI</w:t>
      </w:r>
      <w:r w:rsidRPr="00BF468E">
        <w:rPr>
          <w:rFonts w:ascii="Book Antiqua" w:hAnsi="Book Antiqua" w:cs="Aparajita"/>
          <w:sz w:val="24"/>
          <w:szCs w:val="24"/>
        </w:rPr>
        <w:t xml:space="preserve"> (OR, </w:t>
      </w:r>
      <w:r w:rsidR="00F52611" w:rsidRPr="00BF468E">
        <w:rPr>
          <w:rFonts w:ascii="Book Antiqua" w:hAnsi="Book Antiqua" w:cs="Aparajita"/>
          <w:sz w:val="24"/>
          <w:szCs w:val="24"/>
        </w:rPr>
        <w:t>1.7; 95%</w:t>
      </w:r>
      <w:r w:rsidRPr="00BF468E">
        <w:rPr>
          <w:rFonts w:ascii="Book Antiqua" w:hAnsi="Book Antiqua" w:cs="Aparajita"/>
          <w:sz w:val="24"/>
          <w:szCs w:val="24"/>
        </w:rPr>
        <w:t xml:space="preserve">CI, 1.2 to 2.2). In patients with unstable angina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D14D44" w:rsidRPr="00BF468E">
        <w:rPr>
          <w:rFonts w:ascii="Book Antiqua" w:hAnsi="Book Antiqua" w:cs="Aparajita"/>
          <w:sz w:val="24"/>
          <w:szCs w:val="24"/>
        </w:rPr>
        <w:t>non ST elevation</w:t>
      </w:r>
      <w:r w:rsidR="00D14D44" w:rsidRPr="00BF468E">
        <w:rPr>
          <w:rFonts w:ascii="Book Antiqua" w:hAnsi="Book Antiqua"/>
          <w:sz w:val="24"/>
          <w:szCs w:val="24"/>
        </w:rPr>
        <w:t xml:space="preserve"> </w:t>
      </w:r>
      <w:r w:rsidR="00182B22" w:rsidRPr="00BF468E">
        <w:rPr>
          <w:rFonts w:ascii="Book Antiqua" w:hAnsi="Book Antiqua" w:cs="Aparajita"/>
          <w:sz w:val="24"/>
          <w:szCs w:val="24"/>
        </w:rPr>
        <w:t>MI</w:t>
      </w:r>
      <w:r w:rsidR="00D14D4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82B22" w:rsidRPr="00BF468E">
        <w:rPr>
          <w:rFonts w:ascii="Book Antiqua" w:hAnsi="Book Antiqua" w:cs="Aparajita"/>
          <w:sz w:val="24"/>
          <w:szCs w:val="24"/>
        </w:rPr>
        <w:t xml:space="preserve">5.7%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182B22" w:rsidRPr="00BF468E">
        <w:rPr>
          <w:rFonts w:ascii="Book Antiqua" w:hAnsi="Book Antiqua" w:cs="Aparajita"/>
          <w:sz w:val="24"/>
          <w:szCs w:val="24"/>
        </w:rPr>
        <w:t xml:space="preserve"> 12.3%</w:t>
      </w:r>
      <w:r w:rsidR="00182B22" w:rsidRPr="00BF468E">
        <w:rPr>
          <w:rFonts w:ascii="Book Antiqua" w:hAnsi="Book Antiqua"/>
          <w:sz w:val="24"/>
          <w:szCs w:val="24"/>
        </w:rPr>
        <w:t xml:space="preserve"> </w:t>
      </w:r>
      <w:r w:rsidR="00182B22" w:rsidRPr="00BF468E">
        <w:rPr>
          <w:rFonts w:ascii="Book Antiqua" w:hAnsi="Book Antiqua" w:cs="Aparajita"/>
          <w:sz w:val="24"/>
          <w:szCs w:val="24"/>
        </w:rPr>
        <w:t xml:space="preserve">have atypical symptoms </w:t>
      </w:r>
      <w:r w:rsidRPr="00BF468E">
        <w:rPr>
          <w:rFonts w:ascii="Book Antiqua" w:hAnsi="Book Antiqua" w:cs="Aparajita"/>
          <w:sz w:val="24"/>
          <w:szCs w:val="24"/>
        </w:rPr>
        <w:t xml:space="preserve">respectively. </w:t>
      </w:r>
      <w:r w:rsidR="00182B22" w:rsidRPr="00BF468E">
        <w:rPr>
          <w:rFonts w:ascii="Book Antiqua" w:hAnsi="Book Antiqua" w:cs="Aparajita"/>
          <w:sz w:val="24"/>
          <w:szCs w:val="24"/>
        </w:rPr>
        <w:t xml:space="preserve">Additionally atypical presentation patients have less </w:t>
      </w:r>
      <w:r w:rsidRPr="00BF468E">
        <w:rPr>
          <w:rFonts w:ascii="Book Antiqua" w:hAnsi="Book Antiqua" w:cs="Aparajita"/>
          <w:sz w:val="24"/>
          <w:szCs w:val="24"/>
        </w:rPr>
        <w:t xml:space="preserve">coronary angiography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subsequent revascularization, anticoagulant, antiplatelet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B-blocker therapy. </w:t>
      </w:r>
      <w:r w:rsidR="00182B22" w:rsidRPr="00BF468E">
        <w:rPr>
          <w:rFonts w:ascii="Book Antiqua" w:hAnsi="Book Antiqua" w:cs="Aparajita"/>
          <w:sz w:val="24"/>
          <w:szCs w:val="24"/>
        </w:rPr>
        <w:t xml:space="preserve">Likewise </w:t>
      </w:r>
      <w:r w:rsidRPr="00BF468E">
        <w:rPr>
          <w:rFonts w:ascii="Book Antiqua" w:hAnsi="Book Antiqua" w:cs="Aparajita"/>
          <w:sz w:val="24"/>
          <w:szCs w:val="24"/>
        </w:rPr>
        <w:t>these patients were less likely to receive aspirin, B-blockers, or statins after discharge, this</w:t>
      </w:r>
      <w:r w:rsidR="00CE1E7E" w:rsidRPr="00BF468E">
        <w:rPr>
          <w:rFonts w:ascii="Book Antiqua" w:hAnsi="Book Antiqua" w:cs="Aparajita"/>
          <w:sz w:val="24"/>
          <w:szCs w:val="24"/>
        </w:rPr>
        <w:t xml:space="preserve"> seemingly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CE1E7E" w:rsidRPr="00BF468E">
        <w:rPr>
          <w:rFonts w:ascii="Book Antiqua" w:hAnsi="Book Antiqua" w:cs="Aparajita"/>
          <w:sz w:val="24"/>
          <w:szCs w:val="24"/>
        </w:rPr>
        <w:t>linked</w:t>
      </w:r>
      <w:r w:rsidR="00CE1E7E" w:rsidRPr="00BF468E" w:rsidDel="00CE1E7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to the failure to </w:t>
      </w:r>
      <w:r w:rsidR="00CE1E7E" w:rsidRPr="00BF468E">
        <w:rPr>
          <w:rFonts w:ascii="Book Antiqua" w:hAnsi="Book Antiqua" w:cs="Aparajita"/>
          <w:sz w:val="24"/>
          <w:szCs w:val="24"/>
        </w:rPr>
        <w:t>identify</w:t>
      </w:r>
      <w:r w:rsidR="00CE1E7E" w:rsidRPr="00BF468E" w:rsidDel="00CE1E7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the diagnosis </w:t>
      </w:r>
      <w:proofErr w:type="gramStart"/>
      <w:r w:rsidR="006343B2" w:rsidRPr="00BF468E">
        <w:rPr>
          <w:rFonts w:ascii="Book Antiqua" w:hAnsi="Book Antiqua" w:cs="Aparajita"/>
          <w:sz w:val="24"/>
          <w:szCs w:val="24"/>
        </w:rPr>
        <w:t xml:space="preserve">initially </w:t>
      </w:r>
      <w:r w:rsidRPr="00BF468E">
        <w:rPr>
          <w:rFonts w:ascii="Book Antiqua" w:hAnsi="Book Antiqua" w:cs="Aparajita"/>
          <w:sz w:val="24"/>
          <w:szCs w:val="24"/>
        </w:rPr>
        <w:t>.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6343B2" w:rsidRPr="00BF468E">
        <w:rPr>
          <w:rFonts w:ascii="Book Antiqua" w:hAnsi="Book Antiqua" w:cs="Aparajita"/>
          <w:sz w:val="24"/>
          <w:szCs w:val="24"/>
        </w:rPr>
        <w:t>Keeping in mind</w:t>
      </w:r>
      <w:r w:rsidRPr="00BF468E">
        <w:rPr>
          <w:rFonts w:ascii="Book Antiqua" w:hAnsi="Book Antiqua" w:cs="Aparajita"/>
          <w:sz w:val="24"/>
          <w:szCs w:val="24"/>
        </w:rPr>
        <w:t xml:space="preserve"> the </w:t>
      </w:r>
      <w:r w:rsidR="006343B2" w:rsidRPr="00BF468E">
        <w:rPr>
          <w:rFonts w:ascii="Book Antiqua" w:hAnsi="Book Antiqua" w:cs="Aparajita"/>
          <w:sz w:val="24"/>
          <w:szCs w:val="24"/>
        </w:rPr>
        <w:t>higher</w:t>
      </w:r>
      <w:r w:rsidRPr="00BF468E">
        <w:rPr>
          <w:rFonts w:ascii="Book Antiqua" w:hAnsi="Book Antiqua" w:cs="Aparajita"/>
          <w:sz w:val="24"/>
          <w:szCs w:val="24"/>
        </w:rPr>
        <w:t xml:space="preserve"> baseline risk of the population presenting without chest pain, </w:t>
      </w:r>
      <w:r w:rsidR="006343B2" w:rsidRPr="00BF468E">
        <w:rPr>
          <w:rFonts w:ascii="Book Antiqua" w:hAnsi="Book Antiqua" w:cs="Aparajita"/>
          <w:sz w:val="24"/>
          <w:szCs w:val="24"/>
        </w:rPr>
        <w:t xml:space="preserve">those </w:t>
      </w:r>
      <w:r w:rsidRPr="00BF468E">
        <w:rPr>
          <w:rFonts w:ascii="Book Antiqua" w:hAnsi="Book Antiqua" w:cs="Aparajita"/>
          <w:sz w:val="24"/>
          <w:szCs w:val="24"/>
        </w:rPr>
        <w:t xml:space="preserve">with atypical presentation </w:t>
      </w:r>
      <w:r w:rsidR="006343B2" w:rsidRPr="00BF468E">
        <w:rPr>
          <w:rFonts w:ascii="Book Antiqua" w:hAnsi="Book Antiqua" w:cs="Aparajita"/>
          <w:sz w:val="24"/>
          <w:szCs w:val="24"/>
        </w:rPr>
        <w:t>frequently</w:t>
      </w:r>
      <w:r w:rsidRPr="00BF468E">
        <w:rPr>
          <w:rFonts w:ascii="Book Antiqua" w:hAnsi="Book Antiqua" w:cs="Aparajita"/>
          <w:sz w:val="24"/>
          <w:szCs w:val="24"/>
        </w:rPr>
        <w:t xml:space="preserve"> have in hospital complications. On the other h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>, the excess mortality rate seen in GRACE study was outst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ing with almost 20% in hospital </w:t>
      </w:r>
      <w:r w:rsidRPr="00BF468E">
        <w:rPr>
          <w:rFonts w:ascii="Book Antiqua" w:hAnsi="Book Antiqua" w:cs="Aparajita"/>
          <w:sz w:val="24"/>
          <w:szCs w:val="24"/>
        </w:rPr>
        <w:lastRenderedPageBreak/>
        <w:t>mortality in</w:t>
      </w:r>
      <w:r w:rsidR="006343B2" w:rsidRPr="00BF468E">
        <w:rPr>
          <w:rFonts w:ascii="Book Antiqua" w:hAnsi="Book Antiqua" w:cs="Aparajita"/>
          <w:sz w:val="24"/>
          <w:szCs w:val="24"/>
        </w:rPr>
        <w:t xml:space="preserve"> silent</w:t>
      </w:r>
      <w:r w:rsidRPr="00BF468E">
        <w:rPr>
          <w:rFonts w:ascii="Book Antiqua" w:hAnsi="Book Antiqua" w:cs="Aparajita"/>
          <w:sz w:val="24"/>
          <w:szCs w:val="24"/>
        </w:rPr>
        <w:t xml:space="preserve"> STEMI patients. Nevertheless, the absence of chest pain </w:t>
      </w:r>
      <w:r w:rsidR="006343B2" w:rsidRPr="00BF468E">
        <w:rPr>
          <w:rFonts w:ascii="Book Antiqua" w:hAnsi="Book Antiqua" w:cs="Aparajita"/>
          <w:sz w:val="24"/>
          <w:szCs w:val="24"/>
        </w:rPr>
        <w:t xml:space="preserve">anticipated </w:t>
      </w:r>
      <w:r w:rsidRPr="00BF468E">
        <w:rPr>
          <w:rFonts w:ascii="Book Antiqua" w:hAnsi="Book Antiqua" w:cs="Aparajita"/>
          <w:sz w:val="24"/>
          <w:szCs w:val="24"/>
        </w:rPr>
        <w:t xml:space="preserve">a greater </w:t>
      </w:r>
      <w:r w:rsidR="006343B2" w:rsidRPr="00BF468E">
        <w:rPr>
          <w:rFonts w:ascii="Book Antiqua" w:hAnsi="Book Antiqua" w:cs="Aparajita"/>
          <w:sz w:val="24"/>
          <w:szCs w:val="24"/>
        </w:rPr>
        <w:t xml:space="preserve">probability </w:t>
      </w:r>
      <w:r w:rsidRPr="00BF468E">
        <w:rPr>
          <w:rFonts w:ascii="Book Antiqua" w:hAnsi="Book Antiqua" w:cs="Aparajita"/>
          <w:sz w:val="24"/>
          <w:szCs w:val="24"/>
        </w:rPr>
        <w:t xml:space="preserve">of in-hospital death </w:t>
      </w:r>
      <w:r w:rsidR="006343B2" w:rsidRPr="00BF468E">
        <w:rPr>
          <w:rFonts w:ascii="Book Antiqua" w:hAnsi="Book Antiqua" w:cs="Aparajita"/>
          <w:sz w:val="24"/>
          <w:szCs w:val="24"/>
        </w:rPr>
        <w:t>in all spectrum of ACS</w:t>
      </w:r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, even after multivariate analysis, the excess mortality rate persisted among patients with unstable angina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830A0F" w:rsidRPr="00BF468E">
        <w:rPr>
          <w:rFonts w:ascii="Book Antiqua" w:hAnsi="Book Antiqua" w:cs="Aparajita"/>
          <w:sz w:val="24"/>
          <w:szCs w:val="24"/>
        </w:rPr>
        <w:t>S</w:t>
      </w:r>
      <w:r w:rsidR="006343B2" w:rsidRPr="00BF468E">
        <w:rPr>
          <w:rFonts w:ascii="Book Antiqua" w:hAnsi="Book Antiqua" w:cs="Aparajita"/>
          <w:sz w:val="24"/>
          <w:szCs w:val="24"/>
        </w:rPr>
        <w:t>TEMI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6557A0" w:rsidRPr="00BF468E">
        <w:rPr>
          <w:rFonts w:ascii="Book Antiqua" w:hAnsi="Book Antiqua" w:cs="Aparajita"/>
          <w:sz w:val="24"/>
          <w:szCs w:val="24"/>
          <w:vertAlign w:val="superscript"/>
        </w:rPr>
        <w:t>6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 xml:space="preserve">.  </w:t>
      </w:r>
    </w:p>
    <w:p w14:paraId="6CB949C9" w14:textId="77777777" w:rsidR="008523FB" w:rsidRPr="00BF468E" w:rsidRDefault="008523FB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u w:val="single"/>
          <w:lang w:eastAsia="zh-CN"/>
        </w:rPr>
      </w:pPr>
    </w:p>
    <w:p w14:paraId="1852C402" w14:textId="7F78BFF6" w:rsidR="00502EF9" w:rsidRPr="00BF468E" w:rsidRDefault="00502EF9" w:rsidP="00CF106A">
      <w:pPr>
        <w:spacing w:after="0" w:line="360" w:lineRule="auto"/>
        <w:jc w:val="both"/>
        <w:rPr>
          <w:rFonts w:ascii="Book Antiqua" w:hAnsi="Book Antiqua" w:cs="Aparajita"/>
          <w:b/>
          <w:i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i/>
          <w:sz w:val="24"/>
          <w:szCs w:val="24"/>
        </w:rPr>
        <w:t xml:space="preserve">Studies that have not shown that diabetes mellitus is predictor of atypical presentations of </w:t>
      </w:r>
      <w:r w:rsidR="009F7631" w:rsidRPr="00BF468E">
        <w:rPr>
          <w:rFonts w:ascii="Book Antiqua" w:hAnsi="Book Antiqua" w:cs="Aparajita"/>
          <w:b/>
          <w:i/>
          <w:sz w:val="24"/>
          <w:szCs w:val="24"/>
        </w:rPr>
        <w:t>acute</w:t>
      </w:r>
      <w:r w:rsidR="007D1DE8" w:rsidRPr="00BF468E">
        <w:rPr>
          <w:rFonts w:ascii="Book Antiqua" w:hAnsi="Book Antiqua" w:cs="Aparajita"/>
          <w:b/>
          <w:i/>
          <w:sz w:val="24"/>
          <w:szCs w:val="24"/>
        </w:rPr>
        <w:t xml:space="preserve"> coronary </w:t>
      </w:r>
      <w:r w:rsidR="00830A0F" w:rsidRPr="00BF468E">
        <w:rPr>
          <w:rFonts w:ascii="Book Antiqua" w:hAnsi="Book Antiqua" w:cs="Aparajita"/>
          <w:b/>
          <w:i/>
          <w:sz w:val="24"/>
          <w:szCs w:val="24"/>
        </w:rPr>
        <w:t>syndrome (</w:t>
      </w:r>
      <w:r w:rsidR="000D5C33" w:rsidRPr="00BF468E">
        <w:rPr>
          <w:rFonts w:ascii="Book Antiqua" w:hAnsi="Book Antiqua" w:cs="Aparajita"/>
          <w:b/>
          <w:i/>
          <w:sz w:val="24"/>
          <w:szCs w:val="24"/>
        </w:rPr>
        <w:t>Table</w:t>
      </w:r>
      <w:r w:rsidR="003F7068">
        <w:rPr>
          <w:rFonts w:ascii="Book Antiqua" w:hAnsi="Book Antiqua" w:cs="Aparajita" w:hint="eastAsia"/>
          <w:b/>
          <w:i/>
          <w:sz w:val="24"/>
          <w:szCs w:val="24"/>
          <w:lang w:eastAsia="zh-CN"/>
        </w:rPr>
        <w:t xml:space="preserve"> </w:t>
      </w:r>
      <w:r w:rsidR="000D5C33" w:rsidRPr="00BF468E">
        <w:rPr>
          <w:rFonts w:ascii="Book Antiqua" w:hAnsi="Book Antiqua" w:cs="Aparajita"/>
          <w:b/>
          <w:i/>
          <w:sz w:val="24"/>
          <w:szCs w:val="24"/>
        </w:rPr>
        <w:t>3)</w:t>
      </w:r>
    </w:p>
    <w:p w14:paraId="3A36413E" w14:textId="021AFC19" w:rsidR="00502EF9" w:rsidRPr="00BF468E" w:rsidRDefault="00235E6E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Numerous </w:t>
      </w:r>
      <w:proofErr w:type="gramStart"/>
      <w:r w:rsidR="00A25C4C" w:rsidRPr="00BF468E">
        <w:rPr>
          <w:rFonts w:ascii="Book Antiqua" w:hAnsi="Book Antiqua" w:cs="Aparajita"/>
          <w:sz w:val="24"/>
          <w:szCs w:val="24"/>
        </w:rPr>
        <w:t>studies</w:t>
      </w:r>
      <w:r w:rsidR="00576CE9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6B7C94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D1504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6B7C94" w:rsidRPr="00BF468E">
        <w:rPr>
          <w:rFonts w:ascii="Book Antiqua" w:hAnsi="Book Antiqua" w:cs="Aparajita"/>
          <w:sz w:val="24"/>
          <w:szCs w:val="24"/>
          <w:vertAlign w:val="superscript"/>
        </w:rPr>
        <w:t>-8</w:t>
      </w:r>
      <w:r w:rsidR="00D15045" w:rsidRPr="00BF468E">
        <w:rPr>
          <w:rFonts w:ascii="Book Antiqua" w:hAnsi="Book Antiqua" w:cs="Aparajita"/>
          <w:sz w:val="24"/>
          <w:szCs w:val="24"/>
          <w:vertAlign w:val="superscript"/>
        </w:rPr>
        <w:t>1</w:t>
      </w:r>
      <w:r w:rsidR="00576CE9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6B7C9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1C14CE" w:rsidRPr="00BF468E">
        <w:rPr>
          <w:rFonts w:ascii="Book Antiqua" w:hAnsi="Book Antiqua" w:cs="Aparajita"/>
          <w:sz w:val="24"/>
          <w:szCs w:val="24"/>
        </w:rPr>
        <w:t xml:space="preserve">have shown that diabetes mellitus is not </w:t>
      </w:r>
      <w:r w:rsidR="00C13ABB" w:rsidRPr="00BF468E">
        <w:rPr>
          <w:rFonts w:ascii="Book Antiqua" w:hAnsi="Book Antiqua" w:cs="Aparajita"/>
          <w:sz w:val="24"/>
          <w:szCs w:val="24"/>
        </w:rPr>
        <w:t>predictor of atypical presentation of ischemic syndrome.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A study examined </w:t>
      </w:r>
      <w:r w:rsidRPr="00BF468E">
        <w:rPr>
          <w:rFonts w:ascii="Book Antiqua" w:hAnsi="Book Antiqua" w:cs="Aparajita"/>
          <w:sz w:val="24"/>
          <w:szCs w:val="24"/>
        </w:rPr>
        <w:t>the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disparities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between Mexican Americans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non-Hispanic whites in </w:t>
      </w:r>
      <w:r w:rsidRPr="00BF468E">
        <w:rPr>
          <w:rFonts w:ascii="Book Antiqua" w:hAnsi="Book Antiqua" w:cs="Aparajita"/>
          <w:sz w:val="24"/>
          <w:szCs w:val="24"/>
        </w:rPr>
        <w:t xml:space="preserve">described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symptoms of </w:t>
      </w:r>
      <w:r w:rsidRPr="00BF468E">
        <w:rPr>
          <w:rFonts w:ascii="Book Antiqua" w:hAnsi="Book Antiqua" w:cs="Aparajita"/>
          <w:sz w:val="24"/>
          <w:szCs w:val="24"/>
        </w:rPr>
        <w:t>AMI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. The symptoms </w:t>
      </w:r>
      <w:r w:rsidRPr="00BF468E">
        <w:rPr>
          <w:rFonts w:ascii="Book Antiqua" w:hAnsi="Book Antiqua" w:cs="Aparajita"/>
          <w:sz w:val="24"/>
          <w:szCs w:val="24"/>
        </w:rPr>
        <w:t xml:space="preserve">felt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by patients </w:t>
      </w:r>
      <w:r w:rsidRPr="00BF468E">
        <w:rPr>
          <w:rFonts w:ascii="Book Antiqua" w:hAnsi="Book Antiqua" w:cs="Aparajita"/>
          <w:sz w:val="24"/>
          <w:szCs w:val="24"/>
        </w:rPr>
        <w:t xml:space="preserve">recognized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in a community-based surveillance program </w:t>
      </w:r>
      <w:r w:rsidR="00893E30" w:rsidRPr="00BF468E">
        <w:rPr>
          <w:rFonts w:ascii="Book Antiqua" w:hAnsi="Book Antiqua" w:cs="Aparajita"/>
          <w:sz w:val="24"/>
          <w:szCs w:val="24"/>
        </w:rPr>
        <w:t>surveyed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to </w:t>
      </w:r>
      <w:r w:rsidRPr="00BF468E">
        <w:rPr>
          <w:rFonts w:ascii="Book Antiqua" w:hAnsi="Book Antiqua" w:cs="Aparajita"/>
          <w:sz w:val="24"/>
          <w:szCs w:val="24"/>
        </w:rPr>
        <w:t>establish the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differences </w:t>
      </w:r>
      <w:r w:rsidR="00893E30" w:rsidRPr="00BF468E">
        <w:rPr>
          <w:rFonts w:ascii="Book Antiqua" w:hAnsi="Book Antiqua" w:cs="Aparajita"/>
          <w:sz w:val="24"/>
          <w:szCs w:val="24"/>
        </w:rPr>
        <w:t>between-group</w:t>
      </w:r>
      <w:r w:rsidRPr="00BF468E">
        <w:rPr>
          <w:rFonts w:ascii="Book Antiqua" w:hAnsi="Book Antiqua" w:cs="Aparajita"/>
          <w:sz w:val="24"/>
          <w:szCs w:val="24"/>
        </w:rPr>
        <w:t>s</w:t>
      </w:r>
      <w:r w:rsidR="00893E30" w:rsidRPr="00BF468E">
        <w:rPr>
          <w:rFonts w:ascii="Book Antiqua" w:hAnsi="Book Antiqua" w:cs="Aparajita"/>
          <w:sz w:val="24"/>
          <w:szCs w:val="24"/>
        </w:rPr>
        <w:t xml:space="preserve"> in relation to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ethnicity, gender,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diabetic status. </w:t>
      </w:r>
      <w:r w:rsidRPr="00BF468E">
        <w:rPr>
          <w:rFonts w:ascii="Book Antiqua" w:hAnsi="Book Antiqua" w:cs="Aparajita"/>
          <w:sz w:val="24"/>
          <w:szCs w:val="24"/>
        </w:rPr>
        <w:t xml:space="preserve">Information </w:t>
      </w:r>
      <w:r w:rsidR="00FF7012" w:rsidRPr="00BF468E">
        <w:rPr>
          <w:rFonts w:ascii="Book Antiqua" w:hAnsi="Book Antiqua" w:cs="Aparajita"/>
          <w:sz w:val="24"/>
          <w:szCs w:val="24"/>
        </w:rPr>
        <w:t>concerning</w:t>
      </w:r>
      <w:r w:rsidR="00FF7012" w:rsidRPr="00BF468E" w:rsidDel="00FF7012">
        <w:rPr>
          <w:rFonts w:ascii="Book Antiqua" w:hAnsi="Book Antiqua" w:cs="Aparajita"/>
          <w:sz w:val="24"/>
          <w:szCs w:val="24"/>
        </w:rPr>
        <w:t xml:space="preserve">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the symptoms of 589 patients hospitalized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identified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as either having definite or possible </w:t>
      </w:r>
      <w:r w:rsidRPr="00BF468E">
        <w:rPr>
          <w:rFonts w:ascii="Book Antiqua" w:hAnsi="Book Antiqua" w:cs="Aparajita"/>
          <w:sz w:val="24"/>
          <w:szCs w:val="24"/>
        </w:rPr>
        <w:t xml:space="preserve">AMI </w:t>
      </w:r>
      <w:r w:rsidR="009F7631" w:rsidRPr="00BF468E">
        <w:rPr>
          <w:rFonts w:ascii="Book Antiqua" w:hAnsi="Book Antiqua" w:cs="Aparajita"/>
          <w:sz w:val="24"/>
          <w:szCs w:val="24"/>
        </w:rPr>
        <w:t>(aged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of 25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74 years). </w:t>
      </w:r>
      <w:r w:rsidRPr="00BF468E">
        <w:rPr>
          <w:rFonts w:ascii="Book Antiqua" w:hAnsi="Book Antiqua" w:cs="Aparajita"/>
          <w:sz w:val="24"/>
          <w:szCs w:val="24"/>
        </w:rPr>
        <w:t>C</w:t>
      </w:r>
      <w:r w:rsidR="00502EF9" w:rsidRPr="00BF468E">
        <w:rPr>
          <w:rFonts w:ascii="Book Antiqua" w:hAnsi="Book Antiqua" w:cs="Aparajita"/>
          <w:sz w:val="24"/>
          <w:szCs w:val="24"/>
        </w:rPr>
        <w:t>hest pain</w:t>
      </w:r>
      <w:r w:rsidR="008523FB" w:rsidRPr="00BF468E">
        <w:rPr>
          <w:rFonts w:ascii="Book Antiqua" w:hAnsi="Book Antiqua" w:cs="Aparajita"/>
          <w:sz w:val="24"/>
          <w:szCs w:val="24"/>
        </w:rPr>
        <w:t xml:space="preserve"> is the</w:t>
      </w:r>
      <w:r w:rsidRPr="00BF468E">
        <w:rPr>
          <w:rFonts w:ascii="Book Antiqua" w:hAnsi="Book Antiqua" w:cs="Aparajita"/>
          <w:sz w:val="24"/>
          <w:szCs w:val="24"/>
        </w:rPr>
        <w:t xml:space="preserve"> most </w:t>
      </w:r>
      <w:r w:rsidR="008523FB" w:rsidRPr="00BF468E">
        <w:rPr>
          <w:rFonts w:ascii="Book Antiqua" w:hAnsi="Book Antiqua" w:cs="Aparajita"/>
          <w:sz w:val="24"/>
          <w:szCs w:val="24"/>
        </w:rPr>
        <w:t>frequent</w:t>
      </w:r>
      <w:r w:rsidRPr="00BF468E">
        <w:rPr>
          <w:rFonts w:ascii="Book Antiqua" w:hAnsi="Book Antiqua" w:cs="Aparajita"/>
          <w:sz w:val="24"/>
          <w:szCs w:val="24"/>
        </w:rPr>
        <w:t xml:space="preserve"> complaint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(83.2%), chest pressure or discomfort (67.6%), sweating (64.2%), fatigue (62.6%), dyspnea (60.3%),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arm or jaw pain (58.2%). After adjusting for age, diabetes mellitus,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gender,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relative to non-Hispanic whites, Mexican Americans </w:t>
      </w:r>
      <w:r w:rsidR="00EF5C66" w:rsidRPr="00BF468E">
        <w:rPr>
          <w:rFonts w:ascii="Book Antiqua" w:hAnsi="Book Antiqua" w:cs="Aparajita"/>
          <w:sz w:val="24"/>
          <w:szCs w:val="24"/>
        </w:rPr>
        <w:t>frequently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report</w:t>
      </w:r>
      <w:r w:rsidR="00EF5C66" w:rsidRPr="00BF468E">
        <w:rPr>
          <w:rFonts w:ascii="Book Antiqua" w:hAnsi="Book Antiqua" w:cs="Aparajita"/>
          <w:sz w:val="24"/>
          <w:szCs w:val="24"/>
        </w:rPr>
        <w:t>ed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chest pain, upper back pain,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palpitations, </w:t>
      </w:r>
      <w:r w:rsidR="00EF5C66" w:rsidRPr="00BF468E">
        <w:rPr>
          <w:rFonts w:ascii="Book Antiqua" w:hAnsi="Book Antiqua" w:cs="Aparajita"/>
          <w:sz w:val="24"/>
          <w:szCs w:val="24"/>
        </w:rPr>
        <w:t>but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less likely to report arm or jaw </w:t>
      </w:r>
      <w:r w:rsidR="00FF7012" w:rsidRPr="00BF468E">
        <w:rPr>
          <w:rFonts w:ascii="Book Antiqua" w:hAnsi="Book Antiqua" w:cs="Aparajita"/>
          <w:sz w:val="24"/>
          <w:szCs w:val="24"/>
        </w:rPr>
        <w:t>pain. Similarly</w:t>
      </w:r>
      <w:r w:rsidR="00FF7012" w:rsidRPr="00BF468E" w:rsidDel="00FF7012">
        <w:rPr>
          <w:rFonts w:ascii="Book Antiqua" w:hAnsi="Book Antiqua" w:cs="Aparajita"/>
          <w:sz w:val="24"/>
          <w:szCs w:val="24"/>
        </w:rPr>
        <w:t>,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women </w:t>
      </w:r>
      <w:proofErr w:type="spellStart"/>
      <w:r w:rsidR="00EF5C66" w:rsidRPr="00BF468E">
        <w:rPr>
          <w:rFonts w:ascii="Book Antiqua" w:hAnsi="Book Antiqua" w:cs="Aparajita"/>
          <w:sz w:val="24"/>
          <w:szCs w:val="24"/>
        </w:rPr>
        <w:t>predominatly</w:t>
      </w:r>
      <w:proofErr w:type="spellEnd"/>
      <w:r w:rsidR="00502EF9" w:rsidRPr="00BF468E">
        <w:rPr>
          <w:rFonts w:ascii="Book Antiqua" w:hAnsi="Book Antiqua" w:cs="Aparajita"/>
          <w:sz w:val="24"/>
          <w:szCs w:val="24"/>
        </w:rPr>
        <w:t xml:space="preserve"> </w:t>
      </w:r>
      <w:r w:rsidR="008523FB" w:rsidRPr="00BF468E">
        <w:rPr>
          <w:rFonts w:ascii="Book Antiqua" w:hAnsi="Book Antiqua" w:cs="Aparajita"/>
          <w:sz w:val="24"/>
          <w:szCs w:val="24"/>
        </w:rPr>
        <w:t xml:space="preserve">pronounce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fatigue, dyspnea, dizziness, upper back pain, palpitations,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cough, </w:t>
      </w:r>
      <w:r w:rsidR="00EF5C66" w:rsidRPr="00BF468E">
        <w:rPr>
          <w:rFonts w:ascii="Book Antiqua" w:hAnsi="Book Antiqua" w:cs="Aparajita"/>
          <w:sz w:val="24"/>
          <w:szCs w:val="24"/>
        </w:rPr>
        <w:t>but less frequently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report</w:t>
      </w:r>
      <w:r w:rsidR="00EF5C66" w:rsidRPr="00BF468E">
        <w:rPr>
          <w:rFonts w:ascii="Book Antiqua" w:hAnsi="Book Antiqua" w:cs="Aparajita"/>
          <w:sz w:val="24"/>
          <w:szCs w:val="24"/>
        </w:rPr>
        <w:t>ed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 chest pain. </w:t>
      </w:r>
      <w:r w:rsidR="00EF5C66" w:rsidRPr="00BF468E">
        <w:rPr>
          <w:rFonts w:ascii="Book Antiqua" w:hAnsi="Book Antiqua" w:cs="Aparajita"/>
          <w:sz w:val="24"/>
          <w:szCs w:val="24"/>
        </w:rPr>
        <w:t xml:space="preserve">Substantial </w:t>
      </w:r>
      <w:r w:rsidR="00502EF9" w:rsidRPr="00BF468E">
        <w:rPr>
          <w:rFonts w:ascii="Book Antiqua" w:hAnsi="Book Antiqua" w:cs="Aparajita"/>
          <w:sz w:val="24"/>
          <w:szCs w:val="24"/>
        </w:rPr>
        <w:t xml:space="preserve">differences </w:t>
      </w:r>
      <w:r w:rsidR="00EF5C66" w:rsidRPr="00BF468E">
        <w:rPr>
          <w:rFonts w:ascii="Book Antiqua" w:hAnsi="Book Antiqua" w:cs="Aparajita"/>
          <w:sz w:val="24"/>
          <w:szCs w:val="24"/>
        </w:rPr>
        <w:t xml:space="preserve">perceived </w:t>
      </w:r>
      <w:r w:rsidR="00343397" w:rsidRPr="00BF468E">
        <w:rPr>
          <w:rFonts w:ascii="Book Antiqua" w:hAnsi="Book Antiqua" w:cs="Aparajita"/>
          <w:sz w:val="24"/>
          <w:szCs w:val="24"/>
        </w:rPr>
        <w:t>in older</w:t>
      </w:r>
      <w:r w:rsidR="0057435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EF5C66" w:rsidRPr="00BF468E">
        <w:rPr>
          <w:rFonts w:ascii="Book Antiqua" w:hAnsi="Book Antiqua" w:cs="Aparajita"/>
          <w:sz w:val="24"/>
          <w:szCs w:val="24"/>
        </w:rPr>
        <w:t xml:space="preserve">likened </w:t>
      </w:r>
      <w:r w:rsidR="0057435E" w:rsidRPr="00BF468E">
        <w:rPr>
          <w:rFonts w:ascii="Book Antiqua" w:hAnsi="Book Antiqua" w:cs="Aparajita"/>
          <w:sz w:val="24"/>
          <w:szCs w:val="24"/>
        </w:rPr>
        <w:t>to younger</w:t>
      </w:r>
      <w:r w:rsidR="00A25C4C" w:rsidRPr="00BF468E">
        <w:rPr>
          <w:rFonts w:ascii="Book Antiqua" w:hAnsi="Book Antiqua" w:cs="Aparajita"/>
          <w:sz w:val="24"/>
          <w:szCs w:val="24"/>
        </w:rPr>
        <w:t xml:space="preserve"> patients' </w:t>
      </w:r>
      <w:proofErr w:type="gramStart"/>
      <w:r w:rsidR="00A25C4C" w:rsidRPr="00BF468E">
        <w:rPr>
          <w:rFonts w:ascii="Book Antiqua" w:hAnsi="Book Antiqua" w:cs="Aparajita"/>
          <w:sz w:val="24"/>
          <w:szCs w:val="24"/>
        </w:rPr>
        <w:t>symptoms</w:t>
      </w:r>
      <w:r w:rsidR="00502EF9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C13ABB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D1504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502EF9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502EF9" w:rsidRPr="00BF468E">
        <w:rPr>
          <w:rFonts w:ascii="Book Antiqua" w:hAnsi="Book Antiqua" w:cs="Aparajita"/>
          <w:sz w:val="24"/>
          <w:szCs w:val="24"/>
        </w:rPr>
        <w:t>.</w:t>
      </w:r>
    </w:p>
    <w:p w14:paraId="4E71AA0F" w14:textId="64CB8A19" w:rsidR="00502EF9" w:rsidRPr="00BF468E" w:rsidRDefault="00502EF9" w:rsidP="00A25C4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Diabetic with </w:t>
      </w:r>
      <w:r w:rsidR="00893E30" w:rsidRPr="00BF468E">
        <w:rPr>
          <w:rFonts w:ascii="Book Antiqua" w:hAnsi="Book Antiqua" w:cs="Aparajita"/>
          <w:sz w:val="24"/>
          <w:szCs w:val="24"/>
        </w:rPr>
        <w:t>AMI</w:t>
      </w:r>
      <w:r w:rsidRPr="00BF468E">
        <w:rPr>
          <w:rFonts w:ascii="Book Antiqua" w:hAnsi="Book Antiqua" w:cs="Aparajita"/>
          <w:sz w:val="24"/>
          <w:szCs w:val="24"/>
        </w:rPr>
        <w:t xml:space="preserve"> may </w:t>
      </w:r>
      <w:r w:rsidR="00EF5C66" w:rsidRPr="00BF468E">
        <w:rPr>
          <w:rFonts w:ascii="Book Antiqua" w:hAnsi="Book Antiqua" w:cs="Aparajita"/>
          <w:sz w:val="24"/>
          <w:szCs w:val="24"/>
        </w:rPr>
        <w:t xml:space="preserve">present similarly to </w:t>
      </w:r>
      <w:proofErr w:type="spellStart"/>
      <w:r w:rsidR="00EF5C66" w:rsidRPr="00BF468E">
        <w:rPr>
          <w:rFonts w:ascii="Book Antiqua" w:hAnsi="Book Antiqua" w:cs="Aparajita"/>
          <w:sz w:val="24"/>
          <w:szCs w:val="24"/>
        </w:rPr>
        <w:t>non diabetics</w:t>
      </w:r>
      <w:proofErr w:type="spellEnd"/>
      <w:r w:rsidR="0057435E" w:rsidRPr="00BF468E">
        <w:rPr>
          <w:rFonts w:ascii="Book Antiqua" w:hAnsi="Book Antiqua" w:cs="Aparajita"/>
          <w:sz w:val="24"/>
          <w:szCs w:val="24"/>
        </w:rPr>
        <w:t xml:space="preserve">; In </w:t>
      </w:r>
      <w:r w:rsidRPr="00BF468E">
        <w:rPr>
          <w:rFonts w:ascii="Book Antiqua" w:hAnsi="Book Antiqua" w:cs="Aparajita"/>
          <w:sz w:val="24"/>
          <w:szCs w:val="24"/>
        </w:rPr>
        <w:t xml:space="preserve">a prospective, observational study on patients with typical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atypical symptoms consistent with cardiac ischemia compared 216 diabetic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non-diabetic patients with </w:t>
      </w:r>
      <w:r w:rsidR="00EF5C66" w:rsidRPr="00BF468E">
        <w:rPr>
          <w:rFonts w:ascii="Book Antiqua" w:hAnsi="Book Antiqua" w:cs="Aparajita"/>
          <w:sz w:val="24"/>
          <w:szCs w:val="24"/>
        </w:rPr>
        <w:t>AMI</w:t>
      </w:r>
      <w:proofErr w:type="gramStart"/>
      <w:r w:rsidR="0057435E" w:rsidRPr="00BF468E">
        <w:rPr>
          <w:rFonts w:ascii="Book Antiqua" w:hAnsi="Book Antiqua" w:cs="Aparajita"/>
          <w:sz w:val="24"/>
          <w:szCs w:val="24"/>
        </w:rPr>
        <w:t xml:space="preserve">, 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D453B8" w:rsidRPr="00BF468E">
        <w:rPr>
          <w:rFonts w:ascii="Book Antiqua" w:hAnsi="Book Antiqua" w:cs="Aparajita"/>
          <w:sz w:val="24"/>
          <w:szCs w:val="24"/>
        </w:rPr>
        <w:t>24</w:t>
      </w:r>
      <w:proofErr w:type="gramEnd"/>
      <w:r w:rsidR="00D453B8" w:rsidRPr="00BF468E">
        <w:rPr>
          <w:rFonts w:ascii="Book Antiqua" w:hAnsi="Book Antiqua" w:cs="Aparajita"/>
          <w:sz w:val="24"/>
          <w:szCs w:val="24"/>
        </w:rPr>
        <w:t>% were diabetic</w:t>
      </w:r>
      <w:r w:rsidRPr="00BF468E">
        <w:rPr>
          <w:rFonts w:ascii="Book Antiqua" w:hAnsi="Book Antiqua" w:cs="Aparajita"/>
          <w:sz w:val="24"/>
          <w:szCs w:val="24"/>
        </w:rPr>
        <w:t>, no significant difference in age (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0.13), female gender (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0.13),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time to presentation from symptom onset (192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Pr="00BF468E">
        <w:rPr>
          <w:rFonts w:ascii="Book Antiqua" w:hAnsi="Book Antiqua" w:cs="Aparajita"/>
          <w:sz w:val="24"/>
          <w:szCs w:val="24"/>
        </w:rPr>
        <w:t xml:space="preserve"> 238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251 </w:t>
      </w:r>
      <w:r w:rsidR="003F7068">
        <w:rPr>
          <w:rFonts w:ascii="Book Antiqua" w:hAnsi="Book Antiqua" w:cs="Aparajita"/>
          <w:sz w:val="24"/>
          <w:szCs w:val="24"/>
        </w:rPr>
        <w:t>±</w:t>
      </w:r>
      <w:r w:rsidRPr="00BF468E">
        <w:rPr>
          <w:rFonts w:ascii="Book Antiqua" w:hAnsi="Book Antiqua" w:cs="Aparajita"/>
          <w:sz w:val="24"/>
          <w:szCs w:val="24"/>
        </w:rPr>
        <w:t xml:space="preserve"> 456 minutes,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0.41)</w:t>
      </w:r>
      <w:r w:rsidR="00D453B8" w:rsidRPr="00BF468E">
        <w:rPr>
          <w:rFonts w:ascii="Book Antiqua" w:hAnsi="Book Antiqua"/>
          <w:sz w:val="24"/>
          <w:szCs w:val="24"/>
        </w:rPr>
        <w:t xml:space="preserve"> </w:t>
      </w:r>
      <w:r w:rsidR="00D453B8" w:rsidRPr="00BF468E">
        <w:rPr>
          <w:rFonts w:ascii="Book Antiqua" w:hAnsi="Book Antiqua" w:cs="Aparajita"/>
          <w:sz w:val="24"/>
          <w:szCs w:val="24"/>
        </w:rPr>
        <w:t xml:space="preserve">For diabetic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A25C4C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453B8" w:rsidRPr="00BF468E">
        <w:rPr>
          <w:rFonts w:ascii="Book Antiqua" w:hAnsi="Book Antiqua" w:cs="Aparajita"/>
          <w:sz w:val="24"/>
          <w:szCs w:val="24"/>
        </w:rPr>
        <w:t>non-diabetic with AMI</w:t>
      </w:r>
      <w:r w:rsidRPr="00BF468E">
        <w:rPr>
          <w:rFonts w:ascii="Book Antiqua" w:hAnsi="Book Antiqua" w:cs="Aparajita"/>
          <w:sz w:val="24"/>
          <w:szCs w:val="24"/>
        </w:rPr>
        <w:t xml:space="preserve">. Hypertension </w:t>
      </w:r>
      <w:r w:rsidR="00B71F02" w:rsidRPr="00BF468E">
        <w:rPr>
          <w:rFonts w:ascii="Book Antiqua" w:hAnsi="Book Antiqua" w:cs="Aparajita"/>
          <w:sz w:val="24"/>
          <w:szCs w:val="24"/>
        </w:rPr>
        <w:t>was</w:t>
      </w:r>
      <w:r w:rsidRPr="00BF468E">
        <w:rPr>
          <w:rFonts w:ascii="Book Antiqua" w:hAnsi="Book Antiqua" w:cs="Aparajita"/>
          <w:sz w:val="24"/>
          <w:szCs w:val="24"/>
        </w:rPr>
        <w:t xml:space="preserve"> more 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common </w:t>
      </w:r>
      <w:r w:rsidRPr="00BF468E">
        <w:rPr>
          <w:rFonts w:ascii="Book Antiqua" w:hAnsi="Book Antiqua" w:cs="Aparajita"/>
          <w:sz w:val="24"/>
          <w:szCs w:val="24"/>
        </w:rPr>
        <w:t xml:space="preserve">in diabetic 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opposed to </w:t>
      </w:r>
      <w:r w:rsidRPr="00BF468E">
        <w:rPr>
          <w:rFonts w:ascii="Book Antiqua" w:hAnsi="Book Antiqua" w:cs="Aparajita"/>
          <w:sz w:val="24"/>
          <w:szCs w:val="24"/>
        </w:rPr>
        <w:t xml:space="preserve">non-diabetic patients with AMI (77%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50%,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0.001), </w:t>
      </w:r>
      <w:r w:rsidR="00B71F02" w:rsidRPr="00BF468E">
        <w:rPr>
          <w:rFonts w:ascii="Book Antiqua" w:hAnsi="Book Antiqua" w:cs="Aparajita"/>
          <w:sz w:val="24"/>
          <w:szCs w:val="24"/>
        </w:rPr>
        <w:t>the same applied to</w:t>
      </w:r>
      <w:r w:rsidRPr="00BF468E">
        <w:rPr>
          <w:rFonts w:ascii="Book Antiqua" w:hAnsi="Book Antiqua" w:cs="Aparajita"/>
          <w:sz w:val="24"/>
          <w:szCs w:val="24"/>
        </w:rPr>
        <w:t xml:space="preserve"> elevated </w:t>
      </w:r>
      <w:r w:rsidRPr="00BF468E">
        <w:rPr>
          <w:rFonts w:ascii="Book Antiqua" w:hAnsi="Book Antiqua" w:cs="Aparajita"/>
          <w:sz w:val="24"/>
          <w:szCs w:val="24"/>
        </w:rPr>
        <w:lastRenderedPageBreak/>
        <w:t xml:space="preserve">cholesterol (48%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33%, p=0.06). </w:t>
      </w:r>
      <w:r w:rsidR="00B71F02" w:rsidRPr="00BF468E">
        <w:rPr>
          <w:rFonts w:ascii="Book Antiqua" w:hAnsi="Book Antiqua" w:cs="Aparajita"/>
          <w:sz w:val="24"/>
          <w:szCs w:val="24"/>
        </w:rPr>
        <w:t>No</w:t>
      </w:r>
      <w:r w:rsidRPr="00BF468E">
        <w:rPr>
          <w:rFonts w:ascii="Book Antiqua" w:hAnsi="Book Antiqua" w:cs="Aparajita"/>
          <w:sz w:val="24"/>
          <w:szCs w:val="24"/>
        </w:rPr>
        <w:t xml:space="preserve"> significant difference between 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diabetics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 non diabetics in</w:t>
      </w:r>
      <w:r w:rsidRPr="00BF468E">
        <w:rPr>
          <w:rFonts w:ascii="Book Antiqua" w:hAnsi="Book Antiqua" w:cs="Aparajita"/>
          <w:sz w:val="24"/>
          <w:szCs w:val="24"/>
        </w:rPr>
        <w:t xml:space="preserve"> terms of the frequenc</w:t>
      </w:r>
      <w:r w:rsidR="00A25C4C" w:rsidRPr="00BF468E">
        <w:rPr>
          <w:rFonts w:ascii="Book Antiqua" w:hAnsi="Book Antiqua" w:cs="Aparajita"/>
          <w:sz w:val="24"/>
          <w:szCs w:val="24"/>
        </w:rPr>
        <w:t>y of chest pain (OR</w:t>
      </w:r>
      <w:r w:rsidR="00A25C4C" w:rsidRPr="00BF468E">
        <w:rPr>
          <w:rFonts w:ascii="Book Antiqua" w:hAnsi="Book Antiqua" w:cs="Aparajita"/>
          <w:sz w:val="24"/>
          <w:szCs w:val="24"/>
          <w:lang w:eastAsia="zh-CN"/>
        </w:rPr>
        <w:t xml:space="preserve">, </w:t>
      </w:r>
      <w:r w:rsidR="00A25C4C" w:rsidRPr="00BF468E">
        <w:rPr>
          <w:rFonts w:ascii="Book Antiqua" w:hAnsi="Book Antiqua" w:cs="Aparajita"/>
          <w:sz w:val="24"/>
          <w:szCs w:val="24"/>
        </w:rPr>
        <w:t>1.04</w:t>
      </w:r>
      <w:r w:rsidR="00A25C4C" w:rsidRPr="00BF468E">
        <w:rPr>
          <w:rFonts w:ascii="Book Antiqua" w:hAnsi="Book Antiqua" w:cs="Aparajita"/>
          <w:sz w:val="24"/>
          <w:szCs w:val="24"/>
          <w:lang w:eastAsia="zh-CN"/>
        </w:rPr>
        <w:t>;</w:t>
      </w:r>
      <w:r w:rsidR="00A25C4C" w:rsidRPr="00BF468E">
        <w:rPr>
          <w:rFonts w:ascii="Book Antiqua" w:hAnsi="Book Antiqua" w:cs="Aparajita"/>
          <w:sz w:val="24"/>
          <w:szCs w:val="24"/>
        </w:rPr>
        <w:t xml:space="preserve"> 95%</w:t>
      </w:r>
      <w:r w:rsidRPr="00BF468E">
        <w:rPr>
          <w:rFonts w:ascii="Book Antiqua" w:hAnsi="Book Antiqua" w:cs="Aparajita"/>
          <w:sz w:val="24"/>
          <w:szCs w:val="24"/>
        </w:rPr>
        <w:t>CI</w:t>
      </w:r>
      <w:r w:rsidR="00A25C4C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0.95 to 1.14,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0.30), associated symptoms,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diagnostic ECGs (OR</w:t>
      </w:r>
      <w:r w:rsidR="00A25C4C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1.16</w:t>
      </w:r>
      <w:r w:rsidR="00A25C4C" w:rsidRPr="00BF468E">
        <w:rPr>
          <w:rFonts w:ascii="Book Antiqua" w:hAnsi="Book Antiqua" w:cs="Aparajita"/>
          <w:sz w:val="24"/>
          <w:szCs w:val="24"/>
          <w:lang w:eastAsia="zh-CN"/>
        </w:rPr>
        <w:t>;</w:t>
      </w:r>
      <w:r w:rsidR="00A25C4C" w:rsidRPr="00BF468E">
        <w:rPr>
          <w:rFonts w:ascii="Book Antiqua" w:hAnsi="Book Antiqua" w:cs="Aparajita"/>
          <w:sz w:val="24"/>
          <w:szCs w:val="24"/>
        </w:rPr>
        <w:t xml:space="preserve"> 95%</w:t>
      </w:r>
      <w:r w:rsidRPr="00BF468E">
        <w:rPr>
          <w:rFonts w:ascii="Book Antiqua" w:hAnsi="Book Antiqua" w:cs="Aparajita"/>
          <w:sz w:val="24"/>
          <w:szCs w:val="24"/>
        </w:rPr>
        <w:t>CI</w:t>
      </w:r>
      <w:r w:rsidR="00A25C4C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0.76 to 1.79,</w:t>
      </w:r>
      <w:r w:rsidR="00A25C4C" w:rsidRPr="00BF468E">
        <w:rPr>
          <w:rFonts w:ascii="Book Antiqua" w:hAnsi="Book Antiqua" w:cs="Aparajita"/>
          <w:i/>
          <w:sz w:val="24"/>
          <w:szCs w:val="24"/>
        </w:rPr>
        <w:t xml:space="preserve"> P</w:t>
      </w:r>
      <w:r w:rsidR="00A25C4C" w:rsidRPr="00BF468E">
        <w:rPr>
          <w:rFonts w:ascii="Book Antiqua" w:hAnsi="Book Antiqua" w:cs="Aparajita"/>
          <w:sz w:val="24"/>
          <w:szCs w:val="24"/>
        </w:rPr>
        <w:t xml:space="preserve"> = 0.53</w:t>
      </w:r>
      <w:proofErr w:type="gramStart"/>
      <w:r w:rsidR="00A25C4C" w:rsidRP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D15045" w:rsidRPr="00BF468E">
        <w:rPr>
          <w:rFonts w:ascii="Book Antiqua" w:hAnsi="Book Antiqua" w:cs="Aparajita"/>
          <w:sz w:val="24"/>
          <w:szCs w:val="24"/>
          <w:vertAlign w:val="superscript"/>
        </w:rPr>
        <w:t>8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</w:p>
    <w:p w14:paraId="7995E6AD" w14:textId="4C9A3AEA" w:rsidR="00502EF9" w:rsidRPr="00BF468E" w:rsidRDefault="00502EF9" w:rsidP="00A25C4C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Data from </w:t>
      </w:r>
      <w:r w:rsidR="00B71F02" w:rsidRPr="00BF468E">
        <w:rPr>
          <w:rFonts w:ascii="Book Antiqua" w:hAnsi="Book Antiqua" w:cs="Aparajita"/>
          <w:sz w:val="24"/>
          <w:szCs w:val="24"/>
        </w:rPr>
        <w:t>2</w:t>
      </w:r>
      <w:r w:rsidRPr="00BF468E">
        <w:rPr>
          <w:rFonts w:ascii="Book Antiqua" w:hAnsi="Book Antiqua" w:cs="Aparajita"/>
          <w:sz w:val="24"/>
          <w:szCs w:val="24"/>
        </w:rPr>
        <w:t xml:space="preserve"> registries of</w:t>
      </w:r>
      <w:r w:rsidR="00D64D4C" w:rsidRPr="00BF468E">
        <w:rPr>
          <w:rFonts w:ascii="Book Antiqua" w:hAnsi="Book Antiqua"/>
          <w:sz w:val="24"/>
          <w:szCs w:val="24"/>
        </w:rPr>
        <w:t xml:space="preserve"> </w:t>
      </w:r>
      <w:r w:rsidR="00FD2071" w:rsidRPr="00BF468E">
        <w:rPr>
          <w:rFonts w:ascii="Book Antiqua" w:hAnsi="Book Antiqua" w:cs="Aparajita"/>
          <w:sz w:val="24"/>
          <w:szCs w:val="24"/>
        </w:rPr>
        <w:t>AMI</w:t>
      </w:r>
      <w:r w:rsidR="00D64D4C" w:rsidRPr="00BF468E" w:rsidDel="00D64D4C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patients presenting in hospital (MITRA PLUS with 18786 patients; North German Registry, NGR, 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 AMI </w:t>
      </w:r>
      <w:r w:rsidR="00D64D4C" w:rsidRPr="00BF468E">
        <w:rPr>
          <w:rFonts w:ascii="Book Antiqua" w:hAnsi="Book Antiqua" w:cs="Aparajita"/>
          <w:sz w:val="24"/>
          <w:szCs w:val="24"/>
        </w:rPr>
        <w:t xml:space="preserve">symptoms of </w:t>
      </w:r>
      <w:r w:rsidRPr="00BF468E">
        <w:rPr>
          <w:rFonts w:ascii="Book Antiqua" w:hAnsi="Book Antiqua" w:cs="Aparajita"/>
          <w:sz w:val="24"/>
          <w:szCs w:val="24"/>
        </w:rPr>
        <w:t xml:space="preserve">1042 patients were analyzed in 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in diabetics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B71F02" w:rsidRPr="00BF468E">
        <w:rPr>
          <w:rFonts w:ascii="Book Antiqua" w:hAnsi="Book Antiqua" w:cs="Aparajita"/>
          <w:sz w:val="24"/>
          <w:szCs w:val="24"/>
        </w:rPr>
        <w:t>non diabetics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. </w:t>
      </w:r>
      <w:r w:rsidR="00D64D4C" w:rsidRPr="00BF468E">
        <w:rPr>
          <w:rFonts w:ascii="Book Antiqua" w:hAnsi="Book Antiqua" w:cs="Aparajita"/>
          <w:sz w:val="24"/>
          <w:szCs w:val="24"/>
        </w:rPr>
        <w:t>diabetics</w:t>
      </w:r>
      <w:r w:rsidRPr="00BF468E">
        <w:rPr>
          <w:rFonts w:ascii="Book Antiqua" w:hAnsi="Book Antiqua" w:cs="Aparajita"/>
          <w:sz w:val="24"/>
          <w:szCs w:val="24"/>
        </w:rPr>
        <w:t xml:space="preserve"> were significantly older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more often female than non-</w:t>
      </w:r>
      <w:r w:rsidR="00D64D4C" w:rsidRPr="00BF468E">
        <w:rPr>
          <w:rFonts w:ascii="Book Antiqua" w:hAnsi="Book Antiqua" w:cs="Aparajita"/>
          <w:sz w:val="24"/>
          <w:szCs w:val="24"/>
        </w:rPr>
        <w:t>diabetics</w:t>
      </w:r>
      <w:r w:rsidRPr="00BF468E">
        <w:rPr>
          <w:rFonts w:ascii="Book Antiqua" w:hAnsi="Book Antiqua" w:cs="Aparajita"/>
          <w:sz w:val="24"/>
          <w:szCs w:val="24"/>
        </w:rPr>
        <w:t xml:space="preserve">. </w:t>
      </w:r>
      <w:r w:rsidR="00B71F02" w:rsidRPr="00BF468E">
        <w:rPr>
          <w:rFonts w:ascii="Book Antiqua" w:hAnsi="Book Antiqua" w:cs="Aparajita"/>
          <w:sz w:val="24"/>
          <w:szCs w:val="24"/>
        </w:rPr>
        <w:t>N</w:t>
      </w:r>
      <w:r w:rsidRPr="00BF468E">
        <w:rPr>
          <w:rFonts w:ascii="Book Antiqua" w:hAnsi="Book Antiqua" w:cs="Aparajita"/>
          <w:sz w:val="24"/>
          <w:szCs w:val="24"/>
        </w:rPr>
        <w:t xml:space="preserve">o differences in the </w:t>
      </w:r>
      <w:r w:rsidR="00B71F02" w:rsidRPr="00BF468E">
        <w:rPr>
          <w:rFonts w:ascii="Book Antiqua" w:hAnsi="Book Antiqua" w:cs="Aparajita"/>
          <w:sz w:val="24"/>
          <w:szCs w:val="24"/>
        </w:rPr>
        <w:t xml:space="preserve">incidence </w:t>
      </w:r>
      <w:r w:rsidRPr="00BF468E">
        <w:rPr>
          <w:rFonts w:ascii="Book Antiqua" w:hAnsi="Book Antiqua" w:cs="Aparajita"/>
          <w:sz w:val="24"/>
          <w:szCs w:val="24"/>
        </w:rPr>
        <w:t xml:space="preserve">of pre-infarction angina between </w:t>
      </w:r>
      <w:r w:rsidR="00B71F02" w:rsidRPr="00BF468E">
        <w:rPr>
          <w:rFonts w:ascii="Book Antiqua" w:hAnsi="Book Antiqua" w:cs="Aparajita"/>
          <w:sz w:val="24"/>
          <w:szCs w:val="24"/>
        </w:rPr>
        <w:t>2 groups</w:t>
      </w:r>
      <w:r w:rsidRPr="00BF468E">
        <w:rPr>
          <w:rFonts w:ascii="Book Antiqua" w:hAnsi="Book Antiqua" w:cs="Aparajita"/>
          <w:sz w:val="24"/>
          <w:szCs w:val="24"/>
        </w:rPr>
        <w:t xml:space="preserve"> (</w:t>
      </w:r>
      <w:proofErr w:type="spellStart"/>
      <w:r w:rsidRPr="00BF468E">
        <w:rPr>
          <w:rFonts w:ascii="Book Antiqua" w:hAnsi="Book Antiqua" w:cs="Aparajita"/>
          <w:sz w:val="24"/>
          <w:szCs w:val="24"/>
        </w:rPr>
        <w:t>Mitra</w:t>
      </w:r>
      <w:proofErr w:type="spellEnd"/>
      <w:r w:rsidRPr="00BF468E">
        <w:rPr>
          <w:rFonts w:ascii="Book Antiqua" w:hAnsi="Book Antiqua" w:cs="Aparajita"/>
          <w:sz w:val="24"/>
          <w:szCs w:val="24"/>
        </w:rPr>
        <w:t xml:space="preserve"> Plus). In NGR, severe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angina </w:t>
      </w:r>
      <w:r w:rsidR="00074CC4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>during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AMI 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perceived </w:t>
      </w:r>
      <w:r w:rsidRPr="00BF468E">
        <w:rPr>
          <w:rFonts w:ascii="Book Antiqua" w:hAnsi="Book Antiqua" w:cs="Aparajita"/>
          <w:sz w:val="24"/>
          <w:szCs w:val="24"/>
        </w:rPr>
        <w:t>in 49.8% of</w:t>
      </w:r>
      <w:r w:rsidR="00D453B8" w:rsidRPr="00BF468E">
        <w:rPr>
          <w:rFonts w:ascii="Book Antiqua" w:hAnsi="Book Antiqua"/>
          <w:sz w:val="24"/>
          <w:szCs w:val="24"/>
        </w:rPr>
        <w:t xml:space="preserve"> </w:t>
      </w:r>
      <w:r w:rsidR="00D453B8" w:rsidRPr="00BF468E">
        <w:rPr>
          <w:rFonts w:ascii="Book Antiqua" w:hAnsi="Book Antiqua" w:cs="Aparajita"/>
          <w:sz w:val="24"/>
          <w:szCs w:val="24"/>
        </w:rPr>
        <w:t xml:space="preserve">diabetics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46.3% of </w:t>
      </w:r>
      <w:r w:rsidR="00D453B8" w:rsidRPr="00BF468E">
        <w:rPr>
          <w:rFonts w:ascii="Book Antiqua" w:hAnsi="Book Antiqua" w:cs="Aparajita"/>
          <w:sz w:val="24"/>
          <w:szCs w:val="24"/>
        </w:rPr>
        <w:t xml:space="preserve">non-diabetics </w:t>
      </w:r>
      <w:r w:rsidRPr="00BF468E">
        <w:rPr>
          <w:rFonts w:ascii="Book Antiqua" w:hAnsi="Book Antiqua" w:cs="Aparajita"/>
          <w:sz w:val="24"/>
          <w:szCs w:val="24"/>
        </w:rPr>
        <w:t>(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="00A25C4C" w:rsidRPr="00BF468E">
        <w:rPr>
          <w:rFonts w:ascii="Book Antiqua" w:hAnsi="Book Antiqua" w:cs="Aparajita"/>
          <w:i/>
          <w:sz w:val="24"/>
          <w:szCs w:val="24"/>
          <w:lang w:eastAsia="zh-CN"/>
        </w:rPr>
        <w:t xml:space="preserve"> </w:t>
      </w:r>
      <w:r w:rsidR="00893E30" w:rsidRPr="00BF468E">
        <w:rPr>
          <w:rFonts w:ascii="Book Antiqua" w:hAnsi="Book Antiqua" w:cs="Aparajita"/>
          <w:sz w:val="24"/>
          <w:szCs w:val="24"/>
        </w:rPr>
        <w:t>=NS</w:t>
      </w:r>
      <w:r w:rsidRPr="00BF468E">
        <w:rPr>
          <w:rFonts w:ascii="Book Antiqua" w:hAnsi="Book Antiqua" w:cs="Aparajita"/>
          <w:sz w:val="24"/>
          <w:szCs w:val="24"/>
        </w:rPr>
        <w:t xml:space="preserve">). </w:t>
      </w:r>
      <w:r w:rsidR="00074CC4" w:rsidRPr="00BF468E">
        <w:rPr>
          <w:rFonts w:ascii="Book Antiqua" w:hAnsi="Book Antiqua" w:cs="Aparajita"/>
          <w:sz w:val="24"/>
          <w:szCs w:val="24"/>
        </w:rPr>
        <w:t xml:space="preserve">While </w:t>
      </w:r>
      <w:r w:rsidRPr="00BF468E">
        <w:rPr>
          <w:rFonts w:ascii="Book Antiqua" w:hAnsi="Book Antiqua" w:cs="Aparajita"/>
          <w:sz w:val="24"/>
          <w:szCs w:val="24"/>
        </w:rPr>
        <w:t xml:space="preserve">16.9% of </w:t>
      </w:r>
      <w:r w:rsidR="00D453B8" w:rsidRPr="00BF468E">
        <w:rPr>
          <w:rFonts w:ascii="Book Antiqua" w:hAnsi="Book Antiqua" w:cs="Aparajita"/>
          <w:sz w:val="24"/>
          <w:szCs w:val="24"/>
        </w:rPr>
        <w:t>diabetics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15.0% of </w:t>
      </w:r>
      <w:r w:rsidR="00D453B8" w:rsidRPr="00BF468E">
        <w:rPr>
          <w:rFonts w:ascii="Book Antiqua" w:hAnsi="Book Antiqua" w:cs="Aparajita"/>
          <w:sz w:val="24"/>
          <w:szCs w:val="24"/>
        </w:rPr>
        <w:t xml:space="preserve">non-diabetics </w:t>
      </w:r>
      <w:r w:rsidRPr="00BF468E">
        <w:rPr>
          <w:rFonts w:ascii="Book Antiqua" w:hAnsi="Book Antiqua" w:cs="Aparajita"/>
          <w:sz w:val="24"/>
          <w:szCs w:val="24"/>
        </w:rPr>
        <w:t>(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>; NS</w:t>
      </w:r>
      <w:r w:rsidR="00287BC0" w:rsidRPr="00BF468E">
        <w:rPr>
          <w:rFonts w:ascii="Book Antiqua" w:hAnsi="Book Antiqua" w:cs="Aparajita"/>
          <w:sz w:val="24"/>
          <w:szCs w:val="24"/>
        </w:rPr>
        <w:t>)</w:t>
      </w:r>
      <w:r w:rsidR="00074CC4" w:rsidRPr="00BF468E">
        <w:rPr>
          <w:rFonts w:ascii="Book Antiqua" w:hAnsi="Book Antiqua" w:cs="Aparajita"/>
          <w:sz w:val="24"/>
          <w:szCs w:val="24"/>
        </w:rPr>
        <w:t xml:space="preserve"> have SMI</w:t>
      </w:r>
      <w:r w:rsidR="00287BC0" w:rsidRPr="00BF468E">
        <w:rPr>
          <w:rFonts w:ascii="Book Antiqua" w:hAnsi="Book Antiqua" w:cs="Aparajita"/>
          <w:sz w:val="24"/>
          <w:szCs w:val="24"/>
        </w:rPr>
        <w:t xml:space="preserve"> with no </w:t>
      </w:r>
      <w:r w:rsidR="00074CC4" w:rsidRPr="00BF468E">
        <w:rPr>
          <w:rFonts w:ascii="Book Antiqua" w:hAnsi="Book Antiqua" w:cs="Aparajita"/>
          <w:sz w:val="24"/>
          <w:szCs w:val="24"/>
        </w:rPr>
        <w:t xml:space="preserve">disparity in </w:t>
      </w:r>
      <w:r w:rsidR="00287BC0" w:rsidRPr="00BF468E">
        <w:rPr>
          <w:rFonts w:ascii="Book Antiqua" w:hAnsi="Book Antiqua" w:cs="Aparajita"/>
          <w:sz w:val="24"/>
          <w:szCs w:val="24"/>
        </w:rPr>
        <w:t>e</w:t>
      </w:r>
      <w:r w:rsidRPr="00BF468E">
        <w:rPr>
          <w:rFonts w:ascii="Book Antiqua" w:hAnsi="Book Antiqua" w:cs="Aparajita"/>
          <w:sz w:val="24"/>
          <w:szCs w:val="24"/>
        </w:rPr>
        <w:t xml:space="preserve">xtra-thoracic pain, dizziness, nausea, sweating, palpitations, radiation of angina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localization of radiating pain </w:t>
      </w:r>
      <w:r w:rsidR="00287BC0" w:rsidRPr="00BF468E">
        <w:rPr>
          <w:rFonts w:ascii="Book Antiqua" w:hAnsi="Book Antiqua" w:cs="Aparajita"/>
          <w:sz w:val="24"/>
          <w:szCs w:val="24"/>
        </w:rPr>
        <w:t>in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gramStart"/>
      <w:r w:rsidR="00D453B8" w:rsidRPr="00BF468E">
        <w:rPr>
          <w:rFonts w:ascii="Book Antiqua" w:hAnsi="Book Antiqua" w:cs="Aparajita"/>
          <w:sz w:val="24"/>
          <w:szCs w:val="24"/>
        </w:rPr>
        <w:t>diabetics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287BC0" w:rsidRPr="00BF468E">
        <w:rPr>
          <w:rFonts w:ascii="Book Antiqua" w:hAnsi="Book Antiqua" w:cs="Aparajita"/>
          <w:sz w:val="24"/>
          <w:szCs w:val="24"/>
        </w:rPr>
        <w:t xml:space="preserve"> </w:t>
      </w:r>
      <w:r w:rsidR="00D453B8" w:rsidRPr="00BF468E">
        <w:rPr>
          <w:rFonts w:ascii="Book Antiqua" w:hAnsi="Book Antiqua" w:cs="Aparajita"/>
          <w:sz w:val="24"/>
          <w:szCs w:val="24"/>
        </w:rPr>
        <w:t>non-diabetics</w:t>
      </w:r>
      <w:r w:rsidRPr="00BF468E">
        <w:rPr>
          <w:rFonts w:ascii="Book Antiqua" w:hAnsi="Book Antiqua" w:cs="Aparajita"/>
          <w:sz w:val="24"/>
          <w:szCs w:val="24"/>
        </w:rPr>
        <w:t xml:space="preserve">. Severe dyspnea occurred in 29.5% of </w:t>
      </w:r>
      <w:r w:rsidR="00D453B8" w:rsidRPr="00BF468E">
        <w:rPr>
          <w:rFonts w:ascii="Book Antiqua" w:hAnsi="Book Antiqua" w:cs="Aparajita"/>
          <w:sz w:val="24"/>
          <w:szCs w:val="24"/>
        </w:rPr>
        <w:t>diabetics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19.5% of </w:t>
      </w:r>
      <w:r w:rsidR="00D453B8" w:rsidRPr="00BF468E">
        <w:rPr>
          <w:rFonts w:ascii="Book Antiqua" w:hAnsi="Book Antiqua" w:cs="Aparajita"/>
          <w:sz w:val="24"/>
          <w:szCs w:val="24"/>
        </w:rPr>
        <w:t xml:space="preserve">non-diabetics </w:t>
      </w:r>
      <w:r w:rsidRPr="00BF468E">
        <w:rPr>
          <w:rFonts w:ascii="Book Antiqua" w:hAnsi="Book Antiqua" w:cs="Aparajita"/>
          <w:sz w:val="24"/>
          <w:szCs w:val="24"/>
        </w:rPr>
        <w:t>patients (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P</w:t>
      </w:r>
      <w:r w:rsidRPr="00BF468E">
        <w:rPr>
          <w:rFonts w:ascii="Book Antiqua" w:hAnsi="Book Antiqua" w:cs="Aparajita"/>
          <w:sz w:val="24"/>
          <w:szCs w:val="24"/>
        </w:rPr>
        <w:t xml:space="preserve"> = 0.003). </w:t>
      </w:r>
      <w:proofErr w:type="gramStart"/>
      <w:r w:rsidR="009F7631" w:rsidRPr="00BF468E">
        <w:rPr>
          <w:rFonts w:ascii="Book Antiqua" w:hAnsi="Book Antiqua" w:cs="Aparajita"/>
          <w:sz w:val="24"/>
          <w:szCs w:val="24"/>
        </w:rPr>
        <w:t>In</w:t>
      </w:r>
      <w:r w:rsidRPr="00BF468E">
        <w:rPr>
          <w:rFonts w:ascii="Book Antiqua" w:hAnsi="Book Antiqua" w:cs="Aparajita"/>
          <w:sz w:val="24"/>
          <w:szCs w:val="24"/>
        </w:rPr>
        <w:t xml:space="preserve"> this analysis; apart from a higher frequency of severe dyspnea in diabetics, no difference in the clinical symptoms of </w:t>
      </w:r>
      <w:r w:rsidR="00074CC4" w:rsidRPr="00BF468E">
        <w:rPr>
          <w:rFonts w:ascii="Book Antiqua" w:hAnsi="Book Antiqua" w:cs="Aparajita"/>
          <w:sz w:val="24"/>
          <w:szCs w:val="24"/>
        </w:rPr>
        <w:t>AMI</w:t>
      </w:r>
      <w:r w:rsidRPr="00BF468E">
        <w:rPr>
          <w:rFonts w:ascii="Book Antiqua" w:hAnsi="Book Antiqua" w:cs="Aparajita"/>
          <w:sz w:val="24"/>
          <w:szCs w:val="24"/>
        </w:rPr>
        <w:t xml:space="preserve"> patients with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Pr="00BF468E">
        <w:rPr>
          <w:rFonts w:ascii="Book Antiqua" w:hAnsi="Book Antiqua" w:cs="Aparajita"/>
          <w:sz w:val="24"/>
          <w:szCs w:val="24"/>
        </w:rPr>
        <w:t xml:space="preserve"> without diabetes mellitus.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074CC4" w:rsidRPr="00BF468E">
        <w:rPr>
          <w:rFonts w:ascii="Book Antiqua" w:hAnsi="Book Antiqua" w:cs="Aparajita"/>
          <w:sz w:val="24"/>
          <w:szCs w:val="24"/>
        </w:rPr>
        <w:t xml:space="preserve"> Silent or minimally symptomatic AMI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074CC4" w:rsidRPr="00BF468E">
        <w:rPr>
          <w:rFonts w:ascii="Book Antiqua" w:hAnsi="Book Antiqua" w:cs="Aparajita"/>
          <w:sz w:val="24"/>
          <w:szCs w:val="24"/>
        </w:rPr>
        <w:t>is more common</w:t>
      </w:r>
      <w:r w:rsidR="00A25C4C" w:rsidRPr="00BF468E">
        <w:rPr>
          <w:rFonts w:ascii="Book Antiqua" w:hAnsi="Book Antiqua" w:cs="Aparajita"/>
          <w:sz w:val="24"/>
          <w:szCs w:val="24"/>
        </w:rPr>
        <w:t xml:space="preserve"> in non-</w:t>
      </w:r>
      <w:proofErr w:type="gramStart"/>
      <w:r w:rsidR="00A25C4C" w:rsidRPr="00BF468E">
        <w:rPr>
          <w:rFonts w:ascii="Book Antiqua" w:hAnsi="Book Antiqua" w:cs="Aparajita"/>
          <w:sz w:val="24"/>
          <w:szCs w:val="24"/>
        </w:rPr>
        <w:t>diabetics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A54015" w:rsidRPr="00BF468E">
        <w:rPr>
          <w:rFonts w:ascii="Book Antiqua" w:hAnsi="Book Antiqua" w:cs="Aparajita"/>
          <w:sz w:val="24"/>
          <w:szCs w:val="24"/>
          <w:vertAlign w:val="superscript"/>
        </w:rPr>
        <w:t>7</w:t>
      </w:r>
      <w:r w:rsidR="00D15045" w:rsidRPr="00BF468E">
        <w:rPr>
          <w:rFonts w:ascii="Book Antiqua" w:hAnsi="Book Antiqua" w:cs="Aparajita"/>
          <w:sz w:val="24"/>
          <w:szCs w:val="24"/>
          <w:vertAlign w:val="superscript"/>
        </w:rPr>
        <w:t>9</w:t>
      </w:r>
      <w:r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Pr="00BF468E">
        <w:rPr>
          <w:rFonts w:ascii="Book Antiqua" w:hAnsi="Book Antiqua" w:cs="Aparajita"/>
          <w:sz w:val="24"/>
          <w:szCs w:val="24"/>
        </w:rPr>
        <w:t>.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</w:t>
      </w:r>
      <w:r w:rsidR="009F7631" w:rsidRPr="00BF468E">
        <w:rPr>
          <w:rFonts w:ascii="Book Antiqua" w:hAnsi="Book Antiqua" w:cs="Aparajita"/>
          <w:sz w:val="24"/>
          <w:szCs w:val="24"/>
        </w:rPr>
        <w:t>A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study </w:t>
      </w:r>
      <w:r w:rsidR="00287BC0" w:rsidRPr="00BF468E">
        <w:rPr>
          <w:rFonts w:ascii="Book Antiqua" w:hAnsi="Book Antiqua" w:cs="Aparajita"/>
          <w:sz w:val="24"/>
          <w:szCs w:val="24"/>
        </w:rPr>
        <w:t>surveyed</w:t>
      </w:r>
      <w:r w:rsidR="00287BC0" w:rsidRPr="00BF468E" w:rsidDel="00287BC0">
        <w:rPr>
          <w:rFonts w:ascii="Book Antiqua" w:hAnsi="Book Antiqua" w:cs="Aparajita"/>
          <w:sz w:val="24"/>
          <w:szCs w:val="24"/>
        </w:rPr>
        <w:t xml:space="preserve"> </w:t>
      </w:r>
      <w:r w:rsidR="00B81B87" w:rsidRPr="00BF468E">
        <w:rPr>
          <w:rFonts w:ascii="Book Antiqua" w:hAnsi="Book Antiqua" w:cs="Aparajita"/>
          <w:sz w:val="24"/>
          <w:szCs w:val="24"/>
        </w:rPr>
        <w:t>symptom</w:t>
      </w:r>
      <w:r w:rsidR="00287BC0" w:rsidRPr="00BF468E">
        <w:rPr>
          <w:rFonts w:ascii="Book Antiqua" w:hAnsi="Book Antiqua" w:cs="Aparajita"/>
          <w:sz w:val="24"/>
          <w:szCs w:val="24"/>
        </w:rPr>
        <w:t>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differences in patients</w:t>
      </w:r>
      <w:r w:rsidR="008508C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4C55EA" w:rsidRPr="00BF468E">
        <w:rPr>
          <w:rFonts w:ascii="Book Antiqua" w:hAnsi="Book Antiqua" w:cs="Aparajita"/>
          <w:sz w:val="24"/>
          <w:szCs w:val="24"/>
        </w:rPr>
        <w:t xml:space="preserve">(50 women </w:t>
      </w:r>
      <w:r w:rsidR="00BA2D99" w:rsidRPr="00BF468E">
        <w:rPr>
          <w:rFonts w:ascii="Book Antiqua" w:hAnsi="Book Antiqua" w:cs="Aparajita"/>
          <w:sz w:val="24"/>
          <w:szCs w:val="24"/>
          <w:lang w:eastAsia="zh-CN"/>
        </w:rPr>
        <w:t>AND</w:t>
      </w:r>
      <w:r w:rsidR="004C55EA" w:rsidRPr="00BF468E">
        <w:rPr>
          <w:rFonts w:ascii="Book Antiqua" w:hAnsi="Book Antiqua" w:cs="Aparajita"/>
          <w:sz w:val="24"/>
          <w:szCs w:val="24"/>
        </w:rPr>
        <w:t xml:space="preserve"> 50 men)</w:t>
      </w:r>
      <w:r w:rsidR="00287BC0" w:rsidRPr="00BF468E">
        <w:rPr>
          <w:rFonts w:ascii="Book Antiqua" w:hAnsi="Book Antiqua" w:cs="Aparajita"/>
          <w:sz w:val="24"/>
          <w:szCs w:val="24"/>
        </w:rPr>
        <w:t xml:space="preserve"> with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without diabetes during an episode of </w:t>
      </w:r>
      <w:r w:rsidR="004C55EA" w:rsidRPr="00BF468E">
        <w:rPr>
          <w:rFonts w:ascii="Book Antiqua" w:hAnsi="Book Antiqua" w:cs="Aparajita"/>
          <w:sz w:val="24"/>
          <w:szCs w:val="24"/>
        </w:rPr>
        <w:t xml:space="preserve">unstable </w:t>
      </w:r>
      <w:proofErr w:type="spellStart"/>
      <w:r w:rsidR="004C55EA" w:rsidRPr="00BF468E">
        <w:rPr>
          <w:rFonts w:ascii="Book Antiqua" w:hAnsi="Book Antiqua" w:cs="Aparajita"/>
          <w:sz w:val="24"/>
          <w:szCs w:val="24"/>
        </w:rPr>
        <w:t>angina</w:t>
      </w:r>
      <w:r w:rsidR="00B81B87" w:rsidRPr="00BF468E">
        <w:rPr>
          <w:rFonts w:ascii="Book Antiqua" w:hAnsi="Book Antiqua" w:cs="Aparajita"/>
          <w:sz w:val="24"/>
          <w:szCs w:val="24"/>
        </w:rPr>
        <w:t>.</w:t>
      </w:r>
      <w:r w:rsidR="00FD2071" w:rsidRPr="00BF468E">
        <w:rPr>
          <w:rFonts w:ascii="Book Antiqua" w:hAnsi="Book Antiqua" w:cs="Aparajita"/>
          <w:sz w:val="24"/>
          <w:szCs w:val="24"/>
        </w:rPr>
        <w:t>In</w:t>
      </w:r>
      <w:proofErr w:type="spellEnd"/>
      <w:r w:rsidR="00FD2071" w:rsidRPr="00BF468E">
        <w:rPr>
          <w:rFonts w:ascii="Book Antiqua" w:hAnsi="Book Antiqua" w:cs="Aparajita"/>
          <w:sz w:val="24"/>
          <w:szCs w:val="24"/>
        </w:rPr>
        <w:t xml:space="preserve"> this study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D2071" w:rsidRPr="00BF468E">
        <w:rPr>
          <w:rFonts w:ascii="Book Antiqua" w:hAnsi="Book Antiqua" w:cs="Aparajita"/>
          <w:sz w:val="24"/>
          <w:szCs w:val="24"/>
        </w:rPr>
        <w:t>d</w:t>
      </w:r>
      <w:r w:rsidR="00287BC0" w:rsidRPr="00BF468E">
        <w:rPr>
          <w:rFonts w:ascii="Book Antiqua" w:hAnsi="Book Antiqua" w:cs="Aparajita"/>
          <w:sz w:val="24"/>
          <w:szCs w:val="24"/>
        </w:rPr>
        <w:t xml:space="preserve">iabetics 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 were </w:t>
      </w:r>
      <w:r w:rsidR="00074CC4" w:rsidRPr="00BF468E">
        <w:rPr>
          <w:rFonts w:ascii="Book Antiqua" w:hAnsi="Book Antiqua" w:cs="Aparajita"/>
          <w:sz w:val="24"/>
          <w:szCs w:val="24"/>
        </w:rPr>
        <w:t>more frequently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B81B87" w:rsidRPr="00BF468E">
        <w:rPr>
          <w:rFonts w:ascii="Book Antiqua" w:hAnsi="Book Antiqua" w:cs="Aparajita"/>
          <w:sz w:val="24"/>
          <w:szCs w:val="24"/>
        </w:rPr>
        <w:t>hypercholesterolemi</w:t>
      </w:r>
      <w:r w:rsidR="00074CC4" w:rsidRPr="00BF468E">
        <w:rPr>
          <w:rFonts w:ascii="Book Antiqua" w:hAnsi="Book Antiqua" w:cs="Aparajita"/>
          <w:sz w:val="24"/>
          <w:szCs w:val="24"/>
        </w:rPr>
        <w:t>c</w:t>
      </w:r>
      <w:proofErr w:type="spellEnd"/>
      <w:r w:rsidR="00B81B87" w:rsidRPr="00BF468E">
        <w:rPr>
          <w:rFonts w:ascii="Book Antiqua" w:hAnsi="Book Antiqua" w:cs="Aparajita"/>
          <w:sz w:val="24"/>
          <w:szCs w:val="24"/>
        </w:rPr>
        <w:t xml:space="preserve"> (83%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60%), </w:t>
      </w:r>
      <w:r w:rsidR="00074CC4" w:rsidRPr="00BF468E">
        <w:rPr>
          <w:rFonts w:ascii="Book Antiqua" w:hAnsi="Book Antiqua" w:cs="Aparajita"/>
          <w:sz w:val="24"/>
          <w:szCs w:val="24"/>
        </w:rPr>
        <w:t>have past cardiac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</w:t>
      </w:r>
      <w:r w:rsidR="00074CC4" w:rsidRPr="00BF468E">
        <w:rPr>
          <w:rFonts w:ascii="Book Antiqua" w:hAnsi="Book Antiqua" w:cs="Aparajita"/>
          <w:sz w:val="24"/>
          <w:szCs w:val="24"/>
        </w:rPr>
        <w:t>history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(85%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65%),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prior angiogram (85%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67%). </w:t>
      </w:r>
      <w:r w:rsidR="00FD2071" w:rsidRPr="00BF468E">
        <w:rPr>
          <w:rFonts w:ascii="Book Antiqua" w:hAnsi="Book Antiqua" w:cs="Aparajita"/>
          <w:sz w:val="24"/>
          <w:szCs w:val="24"/>
        </w:rPr>
        <w:t>Diabeti</w:t>
      </w:r>
      <w:r w:rsidR="00074CC4" w:rsidRPr="00BF468E">
        <w:rPr>
          <w:rFonts w:ascii="Book Antiqua" w:hAnsi="Book Antiqua" w:cs="Aparajita"/>
          <w:sz w:val="24"/>
          <w:szCs w:val="24"/>
        </w:rPr>
        <w:t>cs have</w:t>
      </w:r>
      <w:r w:rsidR="00572113" w:rsidRPr="00BF468E" w:rsidDel="00572113">
        <w:rPr>
          <w:rFonts w:ascii="Book Antiqua" w:hAnsi="Book Antiqua" w:cs="Aparajita"/>
          <w:sz w:val="24"/>
          <w:szCs w:val="24"/>
        </w:rPr>
        <w:t xml:space="preserve"> 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less nausea (20%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40%), less squeezing (25%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48%)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less aching (25%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45%) type</w:t>
      </w:r>
      <w:r w:rsidR="00572113" w:rsidRPr="00BF468E">
        <w:rPr>
          <w:rFonts w:ascii="Book Antiqua" w:hAnsi="Book Antiqua" w:cs="Aparajita"/>
          <w:sz w:val="24"/>
          <w:szCs w:val="24"/>
        </w:rPr>
        <w:t xml:space="preserve"> of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pain, </w:t>
      </w:r>
      <w:r w:rsidR="00074CC4" w:rsidRPr="00BF468E">
        <w:rPr>
          <w:rFonts w:ascii="Book Antiqua" w:hAnsi="Book Antiqua" w:cs="Aparajita"/>
          <w:sz w:val="24"/>
          <w:szCs w:val="24"/>
        </w:rPr>
        <w:t>with more frequent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hyperventilation</w:t>
      </w:r>
      <w:r w:rsidR="00D9674E" w:rsidRPr="00BF468E">
        <w:rPr>
          <w:rFonts w:ascii="Book Antiqua" w:hAnsi="Book Antiqua" w:cs="Aparajita"/>
          <w:sz w:val="24"/>
          <w:szCs w:val="24"/>
        </w:rPr>
        <w:t xml:space="preserve"> as the presenting </w:t>
      </w:r>
      <w:proofErr w:type="spellStart"/>
      <w:r w:rsidR="00D9674E" w:rsidRPr="00BF468E">
        <w:rPr>
          <w:rFonts w:ascii="Book Antiqua" w:hAnsi="Book Antiqua" w:cs="Aparajita"/>
          <w:sz w:val="24"/>
          <w:szCs w:val="24"/>
        </w:rPr>
        <w:t>symptomes</w:t>
      </w:r>
      <w:proofErr w:type="spellEnd"/>
      <w:r w:rsidR="00B81B87" w:rsidRPr="00BF468E">
        <w:rPr>
          <w:rFonts w:ascii="Book Antiqua" w:hAnsi="Book Antiqua" w:cs="Aparajita"/>
          <w:sz w:val="24"/>
          <w:szCs w:val="24"/>
        </w:rPr>
        <w:t xml:space="preserve"> (27.5%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11.7%). </w:t>
      </w:r>
      <w:r w:rsidR="00D9674E" w:rsidRPr="00BF468E">
        <w:rPr>
          <w:rFonts w:ascii="Book Antiqua" w:hAnsi="Book Antiqua" w:cs="Aparajita"/>
          <w:sz w:val="24"/>
          <w:szCs w:val="24"/>
        </w:rPr>
        <w:t>With no difference in other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cardiac symptoms </w:t>
      </w:r>
      <w:r w:rsidR="00D9674E" w:rsidRPr="00BF468E">
        <w:rPr>
          <w:rFonts w:ascii="Book Antiqua" w:hAnsi="Book Antiqua" w:cs="Aparajita"/>
          <w:sz w:val="24"/>
          <w:szCs w:val="24"/>
        </w:rPr>
        <w:t>seen in two</w:t>
      </w:r>
      <w:r w:rsidR="00B81B87" w:rsidRPr="00BF468E">
        <w:rPr>
          <w:rFonts w:ascii="Book Antiqua" w:hAnsi="Book Antiqua" w:cs="Aparajita"/>
          <w:sz w:val="24"/>
          <w:szCs w:val="24"/>
        </w:rPr>
        <w:t xml:space="preserve"> the </w:t>
      </w:r>
      <w:proofErr w:type="gramStart"/>
      <w:r w:rsidR="00B81B87" w:rsidRPr="00BF468E">
        <w:rPr>
          <w:rFonts w:ascii="Book Antiqua" w:hAnsi="Book Antiqua" w:cs="Aparajita"/>
          <w:sz w:val="24"/>
          <w:szCs w:val="24"/>
        </w:rPr>
        <w:t>groups</w:t>
      </w:r>
      <w:r w:rsidR="00B81B87" w:rsidRPr="00BF468E">
        <w:rPr>
          <w:rFonts w:ascii="Book Antiqua" w:hAnsi="Book Antiqua" w:cs="Aparajita"/>
          <w:sz w:val="24"/>
          <w:szCs w:val="24"/>
          <w:vertAlign w:val="superscript"/>
        </w:rPr>
        <w:t>[</w:t>
      </w:r>
      <w:proofErr w:type="gramEnd"/>
      <w:r w:rsidR="00D15045" w:rsidRPr="00BF468E">
        <w:rPr>
          <w:rFonts w:ascii="Book Antiqua" w:hAnsi="Book Antiqua" w:cs="Aparajita"/>
          <w:sz w:val="24"/>
          <w:szCs w:val="24"/>
          <w:vertAlign w:val="superscript"/>
        </w:rPr>
        <w:t>80</w:t>
      </w:r>
      <w:r w:rsidR="00B81B87" w:rsidRPr="00BF468E">
        <w:rPr>
          <w:rFonts w:ascii="Book Antiqua" w:hAnsi="Book Antiqua" w:cs="Aparajita"/>
          <w:sz w:val="24"/>
          <w:szCs w:val="24"/>
          <w:vertAlign w:val="superscript"/>
        </w:rPr>
        <w:t>]</w:t>
      </w:r>
      <w:r w:rsidR="00B81B87" w:rsidRPr="00BF468E">
        <w:rPr>
          <w:rFonts w:ascii="Book Antiqua" w:hAnsi="Book Antiqua" w:cs="Aparajita"/>
          <w:sz w:val="24"/>
          <w:szCs w:val="24"/>
        </w:rPr>
        <w:t>.</w:t>
      </w:r>
    </w:p>
    <w:p w14:paraId="6231265E" w14:textId="77777777" w:rsidR="00812472" w:rsidRPr="00BF468E" w:rsidRDefault="00812472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06BF63E7" w14:textId="5FB6A874" w:rsidR="003B5395" w:rsidRPr="00BF468E" w:rsidRDefault="00A25C4C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</w:rPr>
      </w:pPr>
      <w:r w:rsidRPr="00BF468E">
        <w:rPr>
          <w:rFonts w:ascii="Book Antiqua" w:hAnsi="Book Antiqua" w:cs="Aparajita"/>
          <w:b/>
          <w:sz w:val="24"/>
          <w:szCs w:val="24"/>
        </w:rPr>
        <w:t xml:space="preserve">SILENT </w:t>
      </w:r>
      <w:r w:rsidR="00BA2D99" w:rsidRPr="00BF468E">
        <w:rPr>
          <w:rFonts w:ascii="Book Antiqua" w:hAnsi="Book Antiqua" w:cs="Aparajita"/>
          <w:b/>
          <w:sz w:val="24"/>
          <w:szCs w:val="24"/>
        </w:rPr>
        <w:t>AND</w:t>
      </w:r>
      <w:r w:rsidRPr="00BF468E">
        <w:rPr>
          <w:rFonts w:ascii="Book Antiqua" w:hAnsi="Book Antiqua" w:cs="Aparajita"/>
          <w:b/>
          <w:sz w:val="24"/>
          <w:szCs w:val="24"/>
        </w:rPr>
        <w:t xml:space="preserve"> ATYPICALLY PRESENTED MYOCARDIAL ISCHEMIA IN DIABETICS: TO SCREEN OR NOT?</w:t>
      </w:r>
    </w:p>
    <w:p w14:paraId="77683B81" w14:textId="6192F2CA" w:rsidR="006B7C94" w:rsidRPr="00BF468E" w:rsidRDefault="00D13CF6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Assumed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the </w:t>
      </w:r>
      <w:r w:rsidR="00CC41C8" w:rsidRPr="00BF468E">
        <w:rPr>
          <w:rFonts w:ascii="Book Antiqua" w:hAnsi="Book Antiqua" w:cs="Aparajita"/>
          <w:sz w:val="24"/>
          <w:szCs w:val="24"/>
        </w:rPr>
        <w:t>preeminent</w:t>
      </w:r>
      <w:r w:rsidR="00CC41C8" w:rsidRPr="00BF468E" w:rsidDel="00CC41C8">
        <w:rPr>
          <w:rFonts w:ascii="Book Antiqua" w:hAnsi="Book Antiqua" w:cs="Aparajita"/>
          <w:sz w:val="24"/>
          <w:szCs w:val="24"/>
        </w:rPr>
        <w:t xml:space="preserve">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risk of cardiovascular events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the </w:t>
      </w:r>
      <w:r w:rsidRPr="00BF468E">
        <w:rPr>
          <w:rFonts w:ascii="Book Antiqua" w:hAnsi="Book Antiqua" w:cs="Aparajita"/>
          <w:sz w:val="24"/>
          <w:szCs w:val="24"/>
        </w:rPr>
        <w:t xml:space="preserve">greater commonness </w:t>
      </w:r>
      <w:r w:rsidR="003B5395" w:rsidRPr="00BF468E">
        <w:rPr>
          <w:rFonts w:ascii="Book Antiqua" w:hAnsi="Book Antiqua" w:cs="Aparajita"/>
          <w:sz w:val="24"/>
          <w:szCs w:val="24"/>
        </w:rPr>
        <w:t>of sile</w:t>
      </w:r>
      <w:r w:rsidR="008508C5" w:rsidRPr="00BF468E">
        <w:rPr>
          <w:rFonts w:ascii="Book Antiqua" w:hAnsi="Book Antiqua" w:cs="Aparajita"/>
          <w:sz w:val="24"/>
          <w:szCs w:val="24"/>
        </w:rPr>
        <w:t xml:space="preserve">nt </w:t>
      </w:r>
      <w:r w:rsidRPr="00BF468E">
        <w:rPr>
          <w:rFonts w:ascii="Book Antiqua" w:hAnsi="Book Antiqua" w:cs="Aparajita"/>
          <w:sz w:val="24"/>
          <w:szCs w:val="24"/>
        </w:rPr>
        <w:t>CAD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in diabetic</w:t>
      </w:r>
      <w:r w:rsidRPr="00BF468E">
        <w:rPr>
          <w:rFonts w:ascii="Book Antiqua" w:hAnsi="Book Antiqua" w:cs="Aparajita"/>
          <w:sz w:val="24"/>
          <w:szCs w:val="24"/>
        </w:rPr>
        <w:t>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compared to </w:t>
      </w:r>
      <w:r w:rsidR="003B5395" w:rsidRPr="00BF468E">
        <w:rPr>
          <w:rFonts w:ascii="Book Antiqua" w:hAnsi="Book Antiqua" w:cs="Aparajita"/>
          <w:sz w:val="24"/>
          <w:szCs w:val="24"/>
        </w:rPr>
        <w:t>non-diabetic</w:t>
      </w:r>
      <w:r w:rsidRPr="00BF468E">
        <w:rPr>
          <w:rFonts w:ascii="Book Antiqua" w:hAnsi="Book Antiqua" w:cs="Aparajita"/>
          <w:sz w:val="24"/>
          <w:szCs w:val="24"/>
        </w:rPr>
        <w:t>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, screening asymptomatic diabetic patients for </w:t>
      </w:r>
      <w:r w:rsidRPr="00BF468E">
        <w:rPr>
          <w:rFonts w:ascii="Book Antiqua" w:hAnsi="Book Antiqua" w:cs="Aparajita"/>
          <w:sz w:val="24"/>
          <w:szCs w:val="24"/>
        </w:rPr>
        <w:t>CAD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is </w:t>
      </w:r>
      <w:r w:rsidR="008508C5" w:rsidRPr="00BF468E">
        <w:rPr>
          <w:rFonts w:ascii="Book Antiqua" w:hAnsi="Book Antiqua" w:cs="Aparajita"/>
          <w:sz w:val="24"/>
          <w:szCs w:val="24"/>
        </w:rPr>
        <w:t>an alluring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B5395" w:rsidRPr="00BF468E">
        <w:rPr>
          <w:rFonts w:ascii="Book Antiqua" w:hAnsi="Book Antiqua" w:cs="Aparajita"/>
          <w:sz w:val="24"/>
          <w:szCs w:val="24"/>
        </w:rPr>
        <w:t>concept.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 Nevertheless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, many </w:t>
      </w:r>
      <w:r w:rsidRPr="00BF468E">
        <w:rPr>
          <w:rFonts w:ascii="Book Antiqua" w:hAnsi="Book Antiqua" w:cs="Aparajita"/>
          <w:sz w:val="24"/>
          <w:szCs w:val="24"/>
        </w:rPr>
        <w:t xml:space="preserve">elements dispute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against 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instigating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a </w:t>
      </w:r>
      <w:r w:rsidRPr="00BF468E">
        <w:rPr>
          <w:rFonts w:ascii="Book Antiqua" w:hAnsi="Book Antiqua" w:cs="Aparajita"/>
          <w:sz w:val="24"/>
          <w:szCs w:val="24"/>
        </w:rPr>
        <w:t xml:space="preserve">wide-ranging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screening program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 xml:space="preserve">currently </w:t>
      </w:r>
      <w:r w:rsidR="003B5395" w:rsidRPr="00BF468E">
        <w:rPr>
          <w:rFonts w:ascii="Book Antiqua" w:hAnsi="Book Antiqua" w:cs="Aparajita"/>
          <w:sz w:val="24"/>
          <w:szCs w:val="24"/>
        </w:rPr>
        <w:t>.</w:t>
      </w:r>
      <w:proofErr w:type="gramEnd"/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Notable </w:t>
      </w:r>
      <w:r w:rsidR="003B5395" w:rsidRPr="00BF468E">
        <w:rPr>
          <w:rFonts w:ascii="Book Antiqua" w:hAnsi="Book Antiqua" w:cs="Aparajita"/>
          <w:sz w:val="24"/>
          <w:szCs w:val="24"/>
        </w:rPr>
        <w:t>is the</w:t>
      </w:r>
      <w:r w:rsidR="006B7C94" w:rsidRPr="00BF468E">
        <w:rPr>
          <w:rFonts w:ascii="Book Antiqua" w:hAnsi="Book Antiqua" w:cs="Aparajita"/>
          <w:sz w:val="24"/>
          <w:szCs w:val="24"/>
        </w:rPr>
        <w:t xml:space="preserve"> paucity of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35786" w:rsidRPr="00BF468E">
        <w:rPr>
          <w:rFonts w:ascii="Book Antiqua" w:hAnsi="Book Antiqua" w:cs="Aparajita"/>
          <w:sz w:val="24"/>
          <w:szCs w:val="24"/>
        </w:rPr>
        <w:lastRenderedPageBreak/>
        <w:t>confirmed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facts signifying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that a prospectively </w:t>
      </w:r>
      <w:r w:rsidRPr="00BF468E">
        <w:rPr>
          <w:rFonts w:ascii="Book Antiqua" w:hAnsi="Book Antiqua" w:cs="Aparajita"/>
          <w:sz w:val="24"/>
          <w:szCs w:val="24"/>
        </w:rPr>
        <w:t xml:space="preserve">utilized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screening program </w:t>
      </w:r>
      <w:r w:rsidRPr="00BF468E">
        <w:rPr>
          <w:rFonts w:ascii="Book Antiqua" w:hAnsi="Book Antiqua" w:cs="Aparajita"/>
          <w:sz w:val="24"/>
          <w:szCs w:val="24"/>
        </w:rPr>
        <w:t xml:space="preserve">has </w:t>
      </w:r>
      <w:proofErr w:type="gramStart"/>
      <w:r w:rsidRPr="00BF468E">
        <w:rPr>
          <w:rFonts w:ascii="Book Antiqua" w:hAnsi="Book Antiqua" w:cs="Aparajita"/>
          <w:sz w:val="24"/>
          <w:szCs w:val="24"/>
        </w:rPr>
        <w:t>positive  prognostic</w:t>
      </w:r>
      <w:proofErr w:type="gramEnd"/>
      <w:r w:rsidRPr="00BF468E">
        <w:rPr>
          <w:rFonts w:ascii="Book Antiqua" w:hAnsi="Book Antiqua" w:cs="Aparajita"/>
          <w:sz w:val="24"/>
          <w:szCs w:val="24"/>
        </w:rPr>
        <w:t xml:space="preserve"> impact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in asymptomatic diabetic patients. 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From the above reviewed studies the incidence of atypical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 </w:t>
      </w:r>
      <w:r w:rsidR="00FD2071" w:rsidRPr="00BF468E">
        <w:rPr>
          <w:rFonts w:ascii="Book Antiqua" w:hAnsi="Book Antiqua" w:cs="Aparajita"/>
          <w:sz w:val="24"/>
          <w:szCs w:val="24"/>
        </w:rPr>
        <w:t>SMI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 is highly variable. Till the date</w:t>
      </w:r>
      <w:r w:rsidR="002B04EE" w:rsidRPr="00BF468E">
        <w:rPr>
          <w:rFonts w:ascii="Book Antiqua" w:hAnsi="Book Antiqua" w:cs="Aparajita"/>
          <w:sz w:val="24"/>
          <w:szCs w:val="24"/>
        </w:rPr>
        <w:t>,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 measures should be taken for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CC41C8" w:rsidRPr="00BF468E">
        <w:rPr>
          <w:rFonts w:ascii="Book Antiqua" w:hAnsi="Book Antiqua" w:cs="Aparajita"/>
          <w:sz w:val="24"/>
          <w:szCs w:val="24"/>
        </w:rPr>
        <w:t>insistent</w:t>
      </w:r>
      <w:r w:rsidRPr="00BF468E">
        <w:rPr>
          <w:rFonts w:ascii="Book Antiqua" w:hAnsi="Book Antiqua" w:cs="Aparajita"/>
          <w:sz w:val="24"/>
          <w:szCs w:val="24"/>
        </w:rPr>
        <w:t xml:space="preserve"> management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of hypertension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hyperlipidemia </w:t>
      </w:r>
      <w:r w:rsidRPr="00BF468E">
        <w:rPr>
          <w:rFonts w:ascii="Book Antiqua" w:hAnsi="Book Antiqua" w:cs="Aparajita"/>
          <w:sz w:val="24"/>
          <w:szCs w:val="24"/>
        </w:rPr>
        <w:t xml:space="preserve">exclusively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on the basis of diabetes status,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devoid of diversity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based on the presence or absence of </w:t>
      </w:r>
      <w:r w:rsidR="00AC0BF2" w:rsidRPr="00BF468E">
        <w:rPr>
          <w:rFonts w:ascii="Book Antiqua" w:hAnsi="Book Antiqua" w:cs="Aparajita"/>
          <w:sz w:val="24"/>
          <w:szCs w:val="24"/>
        </w:rPr>
        <w:t>recognizable CAD</w:t>
      </w:r>
      <w:r w:rsidR="003B5395" w:rsidRPr="00BF468E">
        <w:rPr>
          <w:rFonts w:ascii="Book Antiqua" w:hAnsi="Book Antiqua" w:cs="Aparajita"/>
          <w:sz w:val="24"/>
          <w:szCs w:val="24"/>
        </w:rPr>
        <w:t>.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 From the above available data the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studies </w:t>
      </w:r>
      <w:r w:rsidR="00F35786" w:rsidRPr="00BF468E">
        <w:rPr>
          <w:rFonts w:ascii="Book Antiqua" w:hAnsi="Book Antiqua" w:cs="Aparajita"/>
          <w:sz w:val="24"/>
          <w:szCs w:val="24"/>
        </w:rPr>
        <w:t xml:space="preserve">that had used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stress single-photon emission computed tomography imaging have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stated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that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around </w:t>
      </w:r>
      <w:r w:rsidR="003B5395" w:rsidRPr="00BF468E">
        <w:rPr>
          <w:rFonts w:ascii="Book Antiqua" w:hAnsi="Book Antiqua" w:cs="Aparajita"/>
          <w:sz w:val="24"/>
          <w:szCs w:val="24"/>
        </w:rPr>
        <w:t>50%</w:t>
      </w:r>
      <w:r w:rsidR="002B04EE" w:rsidRPr="00BF468E">
        <w:rPr>
          <w:rFonts w:ascii="Book Antiqua" w:hAnsi="Book Antiqua"/>
          <w:sz w:val="24"/>
          <w:szCs w:val="24"/>
        </w:rPr>
        <w:t xml:space="preserve"> </w:t>
      </w:r>
      <w:r w:rsidR="002B04EE" w:rsidRPr="00BF468E">
        <w:rPr>
          <w:rFonts w:ascii="Book Antiqua" w:hAnsi="Book Antiqua" w:cs="Aparajita"/>
          <w:sz w:val="24"/>
          <w:szCs w:val="24"/>
        </w:rPr>
        <w:t xml:space="preserve">abnormal </w:t>
      </w:r>
      <w:proofErr w:type="spellStart"/>
      <w:r w:rsidR="002B04EE" w:rsidRPr="00BF468E">
        <w:rPr>
          <w:rFonts w:ascii="Book Antiqua" w:hAnsi="Book Antiqua" w:cs="Aparajita"/>
          <w:sz w:val="24"/>
          <w:szCs w:val="24"/>
        </w:rPr>
        <w:t>imageing</w:t>
      </w:r>
      <w:proofErr w:type="spellEnd"/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20% high-risk images, respectively. However, the DIAD (Detection of Ischemia in Asymptomatic Diabetics) study</w:t>
      </w:r>
      <w:r w:rsidR="00576CE9" w:rsidRPr="00BF468E">
        <w:rPr>
          <w:rFonts w:ascii="Book Antiqua" w:hAnsi="Book Antiqua" w:cs="Aparajita"/>
          <w:sz w:val="24"/>
          <w:szCs w:val="24"/>
          <w:vertAlign w:val="superscript"/>
        </w:rPr>
        <w:t>[42]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described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a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considerable </w:t>
      </w:r>
      <w:r w:rsidR="003B5395" w:rsidRPr="00BF468E">
        <w:rPr>
          <w:rFonts w:ascii="Book Antiqua" w:hAnsi="Book Antiqua" w:cs="Aparajita"/>
          <w:sz w:val="24"/>
          <w:szCs w:val="24"/>
        </w:rPr>
        <w:t>lower perce</w:t>
      </w:r>
      <w:r w:rsidR="002B04EE" w:rsidRPr="00BF468E">
        <w:rPr>
          <w:rFonts w:ascii="Book Antiqua" w:hAnsi="Book Antiqua" w:cs="Aparajita"/>
          <w:sz w:val="24"/>
          <w:szCs w:val="24"/>
        </w:rPr>
        <w:t>ntage of abnormal SPECT images 16%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images with a very large (</w:t>
      </w:r>
      <w:r w:rsidR="002B04EE" w:rsidRPr="00BF468E">
        <w:rPr>
          <w:rFonts w:ascii="Book Antiqua" w:hAnsi="Book Antiqua" w:cs="Aparajita"/>
          <w:sz w:val="24"/>
          <w:szCs w:val="24"/>
        </w:rPr>
        <w:t>≥</w:t>
      </w:r>
      <w:r w:rsidR="009E7608" w:rsidRPr="00BF468E">
        <w:rPr>
          <w:rFonts w:ascii="Book Antiqua" w:hAnsi="Book Antiqua" w:cs="Aparajita"/>
          <w:sz w:val="24"/>
          <w:szCs w:val="24"/>
          <w:lang w:eastAsia="zh-CN"/>
        </w:rPr>
        <w:t xml:space="preserve">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10% of the left ventricle) defect </w:t>
      </w:r>
      <w:r w:rsidR="002B04EE" w:rsidRPr="00BF468E">
        <w:rPr>
          <w:rFonts w:ascii="Book Antiqua" w:hAnsi="Book Antiqua" w:cs="Aparajita"/>
          <w:sz w:val="24"/>
          <w:szCs w:val="24"/>
        </w:rPr>
        <w:t>of 1%</w:t>
      </w:r>
      <w:r w:rsidR="003B5395" w:rsidRPr="00BF468E">
        <w:rPr>
          <w:rFonts w:ascii="Book Antiqua" w:hAnsi="Book Antiqua" w:cs="Aparajita"/>
          <w:sz w:val="24"/>
          <w:szCs w:val="24"/>
        </w:rPr>
        <w:t>.</w:t>
      </w:r>
      <w:r w:rsidR="00524DE0" w:rsidRPr="00BF468E">
        <w:rPr>
          <w:rFonts w:ascii="Book Antiqua" w:hAnsi="Book Antiqua" w:cs="Aparajita"/>
          <w:sz w:val="24"/>
          <w:szCs w:val="24"/>
        </w:rPr>
        <w:t xml:space="preserve"> We th</w:t>
      </w:r>
      <w:r w:rsidR="00EF1337" w:rsidRPr="00BF468E">
        <w:rPr>
          <w:rFonts w:ascii="Book Antiqua" w:hAnsi="Book Antiqua" w:cs="Aparajita"/>
          <w:sz w:val="24"/>
          <w:szCs w:val="24"/>
        </w:rPr>
        <w:t>ink that it is wise for the clin</w:t>
      </w:r>
      <w:r w:rsidR="00524DE0" w:rsidRPr="00BF468E">
        <w:rPr>
          <w:rFonts w:ascii="Book Antiqua" w:hAnsi="Book Antiqua" w:cs="Aparajita"/>
          <w:sz w:val="24"/>
          <w:szCs w:val="24"/>
        </w:rPr>
        <w:t xml:space="preserve">ician to log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24DE0" w:rsidRPr="00BF468E">
        <w:rPr>
          <w:rFonts w:ascii="Book Antiqua" w:hAnsi="Book Antiqua" w:cs="Aparajita"/>
          <w:sz w:val="24"/>
          <w:szCs w:val="24"/>
        </w:rPr>
        <w:t xml:space="preserve"> invest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igate for silent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 or atypica</w:t>
      </w:r>
      <w:r w:rsidR="00EF1337" w:rsidRPr="00BF468E">
        <w:rPr>
          <w:rFonts w:ascii="Book Antiqua" w:hAnsi="Book Antiqua" w:cs="Aparajita"/>
          <w:sz w:val="24"/>
          <w:szCs w:val="24"/>
        </w:rPr>
        <w:t>l</w:t>
      </w:r>
      <w:r w:rsidR="00FD2071" w:rsidRPr="00BF468E">
        <w:rPr>
          <w:rFonts w:ascii="Book Antiqua" w:hAnsi="Book Antiqua" w:cs="Aparajita"/>
          <w:sz w:val="24"/>
          <w:szCs w:val="24"/>
        </w:rPr>
        <w:t>l</w:t>
      </w:r>
      <w:r w:rsidR="00EF1337" w:rsidRPr="00BF468E">
        <w:rPr>
          <w:rFonts w:ascii="Book Antiqua" w:hAnsi="Book Antiqua" w:cs="Aparajita"/>
          <w:sz w:val="24"/>
          <w:szCs w:val="24"/>
        </w:rPr>
        <w:t xml:space="preserve">y presenting </w:t>
      </w:r>
      <w:r w:rsidR="00524DE0" w:rsidRPr="00BF468E">
        <w:rPr>
          <w:rFonts w:ascii="Book Antiqua" w:hAnsi="Book Antiqua" w:cs="Aparajita"/>
          <w:sz w:val="24"/>
          <w:szCs w:val="24"/>
        </w:rPr>
        <w:t xml:space="preserve">of myocardial ischemia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524DE0" w:rsidRPr="00BF468E">
        <w:rPr>
          <w:rFonts w:ascii="Book Antiqua" w:hAnsi="Book Antiqua" w:cs="Aparajita"/>
          <w:sz w:val="24"/>
          <w:szCs w:val="24"/>
        </w:rPr>
        <w:t xml:space="preserve"> this applied for stable coronary artery diseas</w:t>
      </w:r>
      <w:r w:rsidR="00795161" w:rsidRPr="00BF468E">
        <w:rPr>
          <w:rFonts w:ascii="Book Antiqua" w:hAnsi="Book Antiqua" w:cs="Aparajita"/>
          <w:sz w:val="24"/>
          <w:szCs w:val="24"/>
        </w:rPr>
        <w:t xml:space="preserve">e in high risk diabetic patient </w:t>
      </w:r>
      <w:r w:rsidR="00795161" w:rsidRPr="00BF468E">
        <w:rPr>
          <w:rFonts w:ascii="Book Antiqua" w:hAnsi="Book Antiqua" w:cs="Aparajita"/>
          <w:i/>
          <w:sz w:val="24"/>
          <w:szCs w:val="24"/>
        </w:rPr>
        <w:t>i.e</w:t>
      </w:r>
      <w:r w:rsidR="00931B94" w:rsidRPr="00BF468E">
        <w:rPr>
          <w:rFonts w:ascii="Book Antiqua" w:hAnsi="Book Antiqua" w:cs="Aparajita"/>
          <w:i/>
          <w:sz w:val="24"/>
          <w:szCs w:val="24"/>
          <w:lang w:eastAsia="zh-CN"/>
        </w:rPr>
        <w:t>.</w:t>
      </w:r>
      <w:r w:rsidR="00931B94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="00795161" w:rsidRPr="00BF468E">
        <w:rPr>
          <w:rFonts w:ascii="Book Antiqua" w:hAnsi="Book Antiqua" w:cs="Aparajita"/>
          <w:sz w:val="24"/>
          <w:szCs w:val="24"/>
        </w:rPr>
        <w:t xml:space="preserve"> patient with long st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795161" w:rsidRPr="00BF468E">
        <w:rPr>
          <w:rFonts w:ascii="Book Antiqua" w:hAnsi="Book Antiqua" w:cs="Aparajita"/>
          <w:sz w:val="24"/>
          <w:szCs w:val="24"/>
        </w:rPr>
        <w:t xml:space="preserve">ing diabetes with diabetic complication  </w:t>
      </w:r>
      <w:proofErr w:type="spellStart"/>
      <w:r w:rsidR="002B04EE" w:rsidRPr="00BF468E">
        <w:rPr>
          <w:rFonts w:ascii="Book Antiqua" w:hAnsi="Book Antiqua" w:cs="Aparajita"/>
          <w:sz w:val="24"/>
          <w:szCs w:val="24"/>
        </w:rPr>
        <w:t>namly</w:t>
      </w:r>
      <w:proofErr w:type="spellEnd"/>
      <w:r w:rsidR="002B04EE" w:rsidRPr="00BF468E">
        <w:rPr>
          <w:rFonts w:ascii="Book Antiqua" w:hAnsi="Book Antiqua" w:cs="Aparajita"/>
          <w:sz w:val="24"/>
          <w:szCs w:val="24"/>
        </w:rPr>
        <w:t xml:space="preserve"> </w:t>
      </w:r>
      <w:r w:rsidR="00795161" w:rsidRPr="00BF468E">
        <w:rPr>
          <w:rFonts w:ascii="Book Antiqua" w:hAnsi="Book Antiqua" w:cs="Aparajita"/>
          <w:sz w:val="24"/>
          <w:szCs w:val="24"/>
        </w:rPr>
        <w:t>diabetic neuropathy who may frequently present atypically</w:t>
      </w:r>
      <w:r w:rsidR="002B04EE" w:rsidRPr="00BF468E">
        <w:rPr>
          <w:rFonts w:ascii="Book Antiqua" w:hAnsi="Book Antiqua" w:cs="Aparajita"/>
          <w:sz w:val="24"/>
          <w:szCs w:val="24"/>
        </w:rPr>
        <w:t>, we suggest using</w:t>
      </w:r>
      <w:r w:rsidR="00795161" w:rsidRPr="00BF468E">
        <w:rPr>
          <w:rFonts w:ascii="Book Antiqua" w:hAnsi="Book Antiqua" w:cs="Aparajita"/>
          <w:sz w:val="24"/>
          <w:szCs w:val="24"/>
        </w:rPr>
        <w:t xml:space="preserve"> test which has high </w:t>
      </w:r>
      <w:proofErr w:type="spellStart"/>
      <w:r w:rsidR="00795161" w:rsidRPr="00BF468E">
        <w:rPr>
          <w:rFonts w:ascii="Book Antiqua" w:hAnsi="Book Antiqua" w:cs="Aparajita"/>
          <w:sz w:val="24"/>
          <w:szCs w:val="24"/>
        </w:rPr>
        <w:t>specifity</w:t>
      </w:r>
      <w:proofErr w:type="spellEnd"/>
      <w:r w:rsidR="00EF1337" w:rsidRPr="00BF468E">
        <w:rPr>
          <w:rFonts w:ascii="Book Antiqua" w:hAnsi="Book Antiqua" w:cs="Aparajita"/>
          <w:sz w:val="24"/>
          <w:szCs w:val="24"/>
        </w:rPr>
        <w:t xml:space="preserve">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EF1337" w:rsidRPr="00BF468E">
        <w:rPr>
          <w:rFonts w:ascii="Book Antiqua" w:hAnsi="Book Antiqua" w:cs="Aparajita"/>
          <w:sz w:val="24"/>
          <w:szCs w:val="24"/>
        </w:rPr>
        <w:t xml:space="preserve"> sensitivity</w:t>
      </w:r>
      <w:r w:rsidR="00795161" w:rsidRPr="00BF468E">
        <w:rPr>
          <w:rFonts w:ascii="Book Antiqua" w:hAnsi="Book Antiqua" w:cs="Aparajita"/>
          <w:sz w:val="24"/>
          <w:szCs w:val="24"/>
        </w:rPr>
        <w:t xml:space="preserve"> for detection of myocardial ischemia like myocardial perfusio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n scan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FD2071" w:rsidRPr="00BF468E">
        <w:rPr>
          <w:rFonts w:ascii="Book Antiqua" w:hAnsi="Book Antiqua" w:cs="Aparajita"/>
          <w:sz w:val="24"/>
          <w:szCs w:val="24"/>
        </w:rPr>
        <w:t xml:space="preserve"> SPET scan as shown in the</w:t>
      </w:r>
      <w:r w:rsidR="00795161" w:rsidRPr="00BF468E">
        <w:rPr>
          <w:rFonts w:ascii="Book Antiqua" w:hAnsi="Book Antiqua" w:cs="Aparajita"/>
          <w:sz w:val="24"/>
          <w:szCs w:val="24"/>
        </w:rPr>
        <w:t xml:space="preserve"> above </w:t>
      </w:r>
      <w:proofErr w:type="spellStart"/>
      <w:r w:rsidR="00795161" w:rsidRPr="00BF468E">
        <w:rPr>
          <w:rFonts w:ascii="Book Antiqua" w:hAnsi="Book Antiqua" w:cs="Aparajita"/>
          <w:sz w:val="24"/>
          <w:szCs w:val="24"/>
        </w:rPr>
        <w:t>studies</w:t>
      </w:r>
      <w:proofErr w:type="spellEnd"/>
      <w:r w:rsidR="00795161" w:rsidRPr="00BF468E">
        <w:rPr>
          <w:rFonts w:ascii="Book Antiqua" w:hAnsi="Book Antiqua" w:cs="Aparajita"/>
          <w:sz w:val="24"/>
          <w:szCs w:val="24"/>
        </w:rPr>
        <w:t xml:space="preserve"> conclusion</w:t>
      </w:r>
      <w:r w:rsidR="00E33E82" w:rsidRPr="00BF468E">
        <w:rPr>
          <w:rFonts w:ascii="Book Antiqua" w:hAnsi="Book Antiqua" w:cs="Aparajita"/>
          <w:sz w:val="24"/>
          <w:szCs w:val="24"/>
        </w:rPr>
        <w:t>s</w:t>
      </w:r>
      <w:r w:rsidR="00795161" w:rsidRPr="00BF468E">
        <w:rPr>
          <w:rFonts w:ascii="Book Antiqua" w:hAnsi="Book Antiqua" w:cs="Aparajita"/>
          <w:sz w:val="24"/>
          <w:szCs w:val="24"/>
        </w:rPr>
        <w:t>.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E33E82" w:rsidRPr="00BF468E">
        <w:rPr>
          <w:rFonts w:ascii="Book Antiqua" w:hAnsi="Book Antiqua" w:cs="Aparajita"/>
          <w:sz w:val="24"/>
          <w:szCs w:val="24"/>
        </w:rPr>
        <w:t>Keeping in mind the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 massive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fiscal </w:t>
      </w:r>
      <w:r w:rsidR="006B7C94" w:rsidRPr="00BF468E">
        <w:rPr>
          <w:rFonts w:ascii="Book Antiqua" w:hAnsi="Book Antiqua" w:cs="Aparajita"/>
          <w:sz w:val="24"/>
          <w:szCs w:val="24"/>
        </w:rPr>
        <w:t xml:space="preserve">consequences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investigating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all asymptomatic diabetic </w:t>
      </w:r>
      <w:proofErr w:type="gramStart"/>
      <w:r w:rsidR="003B5395" w:rsidRPr="00BF468E">
        <w:rPr>
          <w:rFonts w:ascii="Book Antiqua" w:hAnsi="Book Antiqua" w:cs="Aparajita"/>
          <w:sz w:val="24"/>
          <w:szCs w:val="24"/>
        </w:rPr>
        <w:t xml:space="preserve">patients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 at</w:t>
      </w:r>
      <w:proofErr w:type="gramEnd"/>
      <w:r w:rsidR="00AC0BF2" w:rsidRPr="00BF468E">
        <w:rPr>
          <w:rFonts w:ascii="Book Antiqua" w:hAnsi="Book Antiqua" w:cs="Aparajita"/>
          <w:sz w:val="24"/>
          <w:szCs w:val="24"/>
        </w:rPr>
        <w:t xml:space="preserve"> intermediate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 high risk by clinical scoring systems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.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Undoubtedly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more </w:t>
      </w:r>
      <w:r w:rsidR="00AC0BF2" w:rsidRPr="00BF468E">
        <w:rPr>
          <w:rFonts w:ascii="Book Antiqua" w:hAnsi="Book Antiqua" w:cs="Aparajita"/>
          <w:sz w:val="24"/>
          <w:szCs w:val="24"/>
        </w:rPr>
        <w:t>investigations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are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desired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to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attend </w:t>
      </w:r>
      <w:r w:rsidR="003B5395" w:rsidRPr="00BF468E">
        <w:rPr>
          <w:rFonts w:ascii="Book Antiqua" w:hAnsi="Book Antiqua" w:cs="Aparajita"/>
          <w:sz w:val="24"/>
          <w:szCs w:val="24"/>
        </w:rPr>
        <w:t>this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 matter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. </w:t>
      </w:r>
    </w:p>
    <w:p w14:paraId="4C235353" w14:textId="77777777" w:rsidR="00CC41C8" w:rsidRPr="00BF468E" w:rsidRDefault="00CC41C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u w:val="single"/>
        </w:rPr>
      </w:pPr>
    </w:p>
    <w:p w14:paraId="74BFB29B" w14:textId="208BFCE9" w:rsidR="003D4625" w:rsidRPr="00BF468E" w:rsidRDefault="009E7608" w:rsidP="009E7608">
      <w:pPr>
        <w:pStyle w:val="a3"/>
        <w:spacing w:after="0" w:line="360" w:lineRule="auto"/>
        <w:ind w:left="0"/>
        <w:jc w:val="both"/>
        <w:rPr>
          <w:rFonts w:ascii="Book Antiqua" w:hAnsi="Book Antiqua" w:cs="Aparajita"/>
          <w:b/>
          <w:sz w:val="24"/>
          <w:szCs w:val="24"/>
        </w:rPr>
      </w:pPr>
      <w:r w:rsidRPr="00BF468E">
        <w:rPr>
          <w:rFonts w:ascii="Book Antiqua" w:hAnsi="Book Antiqua" w:cs="Aparajita"/>
          <w:b/>
          <w:sz w:val="24"/>
          <w:szCs w:val="24"/>
        </w:rPr>
        <w:t>CONCLUSION</w:t>
      </w:r>
    </w:p>
    <w:p w14:paraId="7933D021" w14:textId="773E4AC5" w:rsidR="003D4625" w:rsidRPr="00BF468E" w:rsidRDefault="00062EC0" w:rsidP="00CF106A">
      <w:pPr>
        <w:shd w:val="clear" w:color="auto" w:fill="FFFFFF" w:themeFill="background1"/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>Not a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ll diabetics have the same coronary risk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>, therefore, it is important to determine whic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h investigations to perform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 for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which patients. This strategy is 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reasonable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because it allows identification of </w:t>
      </w:r>
      <w:r w:rsidR="00681F00" w:rsidRPr="00BF468E">
        <w:rPr>
          <w:rFonts w:ascii="Book Antiqua" w:hAnsi="Book Antiqua" w:cs="Aparajita"/>
          <w:sz w:val="24"/>
          <w:szCs w:val="24"/>
        </w:rPr>
        <w:t>patients who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require a medical or an invasive (angioplasty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A25C4C" w:rsidRPr="00BF468E">
        <w:rPr>
          <w:rFonts w:ascii="Book Antiqua" w:hAnsi="Book Antiqua" w:cs="Aparajita"/>
          <w:i/>
          <w:sz w:val="24"/>
          <w:szCs w:val="24"/>
        </w:rPr>
        <w:t>vs</w:t>
      </w:r>
      <w:r w:rsidRPr="00BF468E">
        <w:rPr>
          <w:rFonts w:ascii="Book Antiqua" w:hAnsi="Book Antiqua" w:cs="Aparajita"/>
          <w:sz w:val="24"/>
          <w:szCs w:val="24"/>
        </w:rPr>
        <w:t xml:space="preserve"> CABG</w:t>
      </w:r>
      <w:r w:rsidR="003B5395" w:rsidRPr="00BF468E">
        <w:rPr>
          <w:rFonts w:ascii="Book Antiqua" w:hAnsi="Book Antiqua" w:cs="Aparajita"/>
          <w:sz w:val="24"/>
          <w:szCs w:val="24"/>
        </w:rPr>
        <w:t>)</w:t>
      </w:r>
      <w:r w:rsidRPr="00BF468E">
        <w:rPr>
          <w:rFonts w:ascii="Book Antiqua" w:hAnsi="Book Antiqua" w:cs="Aparajita"/>
          <w:sz w:val="24"/>
          <w:szCs w:val="24"/>
        </w:rPr>
        <w:t xml:space="preserve"> slant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, as these interventions may improve the prognosis. 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Patients </w:t>
      </w:r>
      <w:r w:rsidRPr="00BF468E">
        <w:rPr>
          <w:rFonts w:ascii="Book Antiqua" w:hAnsi="Book Antiqua" w:cs="Aparajita"/>
          <w:sz w:val="24"/>
          <w:szCs w:val="24"/>
        </w:rPr>
        <w:t>with more than two risk factors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 may need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further investigations </w:t>
      </w:r>
      <w:r w:rsidR="00B2066A" w:rsidRPr="00BF468E">
        <w:rPr>
          <w:rFonts w:ascii="Book Antiqua" w:hAnsi="Book Antiqua" w:cs="Aparajita"/>
          <w:sz w:val="24"/>
          <w:szCs w:val="24"/>
        </w:rPr>
        <w:t>with e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xercise stress testing </w:t>
      </w:r>
      <w:r w:rsidR="002B04EE" w:rsidRPr="00BF468E">
        <w:rPr>
          <w:rFonts w:ascii="Book Antiqua" w:hAnsi="Book Antiqua" w:cs="Aparajita"/>
          <w:sz w:val="24"/>
          <w:szCs w:val="24"/>
        </w:rPr>
        <w:t>which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 may </w:t>
      </w:r>
      <w:r w:rsidR="006172DF" w:rsidRPr="00BF468E">
        <w:rPr>
          <w:rFonts w:ascii="Book Antiqua" w:hAnsi="Book Antiqua" w:cs="Aparajita"/>
          <w:sz w:val="24"/>
          <w:szCs w:val="24"/>
        </w:rPr>
        <w:t>provide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Pr="00BF468E">
        <w:rPr>
          <w:rFonts w:ascii="Book Antiqua" w:hAnsi="Book Antiqua" w:cs="Aparajita"/>
          <w:sz w:val="24"/>
          <w:szCs w:val="24"/>
        </w:rPr>
        <w:t xml:space="preserve">supporting 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diagnostic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prognostic data when maximal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negative. When sub-maximal, </w:t>
      </w:r>
      <w:r w:rsidRPr="00BF468E">
        <w:rPr>
          <w:rFonts w:ascii="Book Antiqua" w:hAnsi="Book Antiqua" w:cs="Aparajita"/>
          <w:sz w:val="24"/>
          <w:szCs w:val="24"/>
        </w:rPr>
        <w:t>or non-diagnostic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, a second </w:t>
      </w:r>
      <w:r w:rsidR="003B5395" w:rsidRPr="00BF468E">
        <w:rPr>
          <w:rFonts w:ascii="Book Antiqua" w:hAnsi="Book Antiqua" w:cs="Aparajita"/>
          <w:sz w:val="24"/>
          <w:szCs w:val="24"/>
        </w:rPr>
        <w:lastRenderedPageBreak/>
        <w:t xml:space="preserve">investigation </w:t>
      </w:r>
      <w:r w:rsidR="006172DF" w:rsidRPr="00BF468E">
        <w:rPr>
          <w:rFonts w:ascii="Book Antiqua" w:hAnsi="Book Antiqua" w:cs="Aparajita"/>
          <w:sz w:val="24"/>
          <w:szCs w:val="24"/>
        </w:rPr>
        <w:t>with perfusion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myocardial </w:t>
      </w:r>
      <w:proofErr w:type="spellStart"/>
      <w:r w:rsidR="003B5395" w:rsidRPr="00BF468E">
        <w:rPr>
          <w:rFonts w:ascii="Book Antiqua" w:hAnsi="Book Antiqua" w:cs="Aparajita"/>
          <w:sz w:val="24"/>
          <w:szCs w:val="24"/>
        </w:rPr>
        <w:t>scintigraphy</w:t>
      </w:r>
      <w:proofErr w:type="spellEnd"/>
      <w:r w:rsidR="003D4625" w:rsidRPr="00BF468E">
        <w:rPr>
          <w:rFonts w:ascii="Book Antiqua" w:hAnsi="Book Antiqua" w:cs="Aparajita"/>
          <w:sz w:val="24"/>
          <w:szCs w:val="24"/>
        </w:rPr>
        <w:t xml:space="preserve"> may</w:t>
      </w:r>
      <w:r w:rsidR="006172DF" w:rsidRPr="00BF468E">
        <w:rPr>
          <w:rFonts w:ascii="Book Antiqua" w:hAnsi="Book Antiqua" w:cs="Aparajita"/>
          <w:sz w:val="24"/>
          <w:szCs w:val="24"/>
        </w:rPr>
        <w:t xml:space="preserve"> be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6172DF" w:rsidRPr="00BF468E">
        <w:rPr>
          <w:rFonts w:ascii="Book Antiqua" w:hAnsi="Book Antiqua" w:cs="Aparajita"/>
          <w:sz w:val="24"/>
          <w:szCs w:val="24"/>
        </w:rPr>
        <w:t>warranted keeping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 in consideration </w:t>
      </w:r>
      <w:r w:rsidR="006172DF" w:rsidRPr="00BF468E">
        <w:rPr>
          <w:rFonts w:ascii="Book Antiqua" w:hAnsi="Book Antiqua" w:cs="Aparajita"/>
          <w:sz w:val="24"/>
          <w:szCs w:val="24"/>
        </w:rPr>
        <w:t>that in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the diabetic</w:t>
      </w:r>
      <w:r w:rsidR="003D4625" w:rsidRPr="00BF468E">
        <w:rPr>
          <w:rFonts w:ascii="Book Antiqua" w:hAnsi="Book Antiqua" w:cs="Aparajita"/>
          <w:sz w:val="24"/>
          <w:szCs w:val="24"/>
        </w:rPr>
        <w:t>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this test may not have the same diagnostic </w:t>
      </w:r>
      <w:r w:rsidR="006172DF" w:rsidRPr="00BF468E">
        <w:rPr>
          <w:rFonts w:ascii="Book Antiqua" w:hAnsi="Book Antiqua" w:cs="Aparajita"/>
          <w:sz w:val="24"/>
          <w:szCs w:val="24"/>
        </w:rPr>
        <w:t>accuracy as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in the general population, but it</w:t>
      </w:r>
      <w:r w:rsidR="00B2066A" w:rsidRPr="00BF468E">
        <w:rPr>
          <w:rFonts w:ascii="Book Antiqua" w:hAnsi="Book Antiqua" w:cs="Aparajita"/>
          <w:sz w:val="24"/>
          <w:szCs w:val="24"/>
        </w:rPr>
        <w:t xml:space="preserve"> is of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prognostic value. </w:t>
      </w:r>
      <w:r w:rsidR="00F35786" w:rsidRPr="00BF468E">
        <w:rPr>
          <w:rFonts w:ascii="Book Antiqua" w:hAnsi="Book Antiqua" w:cs="Aparajita"/>
          <w:sz w:val="24"/>
          <w:szCs w:val="24"/>
        </w:rPr>
        <w:t>Ischemia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involving over 20</w:t>
      </w:r>
      <w:r w:rsidR="009E7608" w:rsidRPr="00BF468E">
        <w:rPr>
          <w:rFonts w:ascii="Book Antiqua" w:hAnsi="Book Antiqua" w:cs="Aparajita"/>
          <w:sz w:val="24"/>
          <w:szCs w:val="24"/>
          <w:lang w:eastAsia="zh-CN"/>
        </w:rPr>
        <w:t>%</w:t>
      </w:r>
      <w:r w:rsidR="007A512E" w:rsidRPr="00BF468E">
        <w:rPr>
          <w:rFonts w:ascii="Book Antiqua" w:hAnsi="Book Antiqua" w:cs="Aparajita"/>
          <w:sz w:val="24"/>
          <w:szCs w:val="24"/>
        </w:rPr>
        <w:t>-25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% of the myocardium justifies therapeutic investigation. Stress echocardiography </w:t>
      </w:r>
      <w:r w:rsidR="003D4625" w:rsidRPr="00BF468E">
        <w:rPr>
          <w:rFonts w:ascii="Book Antiqua" w:hAnsi="Book Antiqua" w:cs="Aparajita"/>
          <w:sz w:val="24"/>
          <w:szCs w:val="24"/>
        </w:rPr>
        <w:t>is comparable to the</w:t>
      </w:r>
      <w:r w:rsidR="003B5395" w:rsidRPr="00BF468E">
        <w:rPr>
          <w:rFonts w:ascii="Book Antiqua" w:hAnsi="Book Antiqua" w:cs="Aparajita"/>
          <w:sz w:val="24"/>
          <w:szCs w:val="24"/>
        </w:rPr>
        <w:t xml:space="preserve"> </w:t>
      </w:r>
      <w:proofErr w:type="spellStart"/>
      <w:r w:rsidR="003B5395" w:rsidRPr="00BF468E">
        <w:rPr>
          <w:rFonts w:ascii="Book Antiqua" w:hAnsi="Book Antiqua" w:cs="Aparajita"/>
          <w:sz w:val="24"/>
          <w:szCs w:val="24"/>
        </w:rPr>
        <w:t>scintigraphy</w:t>
      </w:r>
      <w:proofErr w:type="spellEnd"/>
      <w:r w:rsidR="003B5395" w:rsidRPr="00BF468E">
        <w:rPr>
          <w:rFonts w:ascii="Book Antiqua" w:hAnsi="Book Antiqua" w:cs="Aparajita"/>
          <w:sz w:val="24"/>
          <w:szCs w:val="24"/>
        </w:rPr>
        <w:t xml:space="preserve">. </w:t>
      </w:r>
    </w:p>
    <w:p w14:paraId="53C46A83" w14:textId="6DD0195D" w:rsidR="00B81B87" w:rsidRPr="00BF468E" w:rsidRDefault="003B5395" w:rsidP="009E7608">
      <w:pPr>
        <w:spacing w:after="0" w:line="360" w:lineRule="auto"/>
        <w:ind w:firstLineChars="100" w:firstLine="240"/>
        <w:jc w:val="both"/>
        <w:rPr>
          <w:rFonts w:ascii="Book Antiqua" w:hAnsi="Book Antiqua" w:cs="Aparajita"/>
          <w:sz w:val="24"/>
          <w:szCs w:val="24"/>
        </w:rPr>
      </w:pPr>
      <w:r w:rsidRPr="00BF468E">
        <w:rPr>
          <w:rFonts w:ascii="Book Antiqua" w:hAnsi="Book Antiqua" w:cs="Aparajita"/>
          <w:sz w:val="24"/>
          <w:szCs w:val="24"/>
        </w:rPr>
        <w:t xml:space="preserve">The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greater incidence </w:t>
      </w:r>
      <w:r w:rsidRPr="00BF468E">
        <w:rPr>
          <w:rFonts w:ascii="Book Antiqua" w:hAnsi="Book Antiqua" w:cs="Aparajita"/>
          <w:sz w:val="24"/>
          <w:szCs w:val="24"/>
        </w:rPr>
        <w:t xml:space="preserve">of </w:t>
      </w:r>
      <w:r w:rsidR="00AC0BF2" w:rsidRPr="00BF468E">
        <w:rPr>
          <w:rFonts w:ascii="Book Antiqua" w:hAnsi="Book Antiqua" w:cs="Aparajita"/>
          <w:sz w:val="24"/>
          <w:szCs w:val="24"/>
        </w:rPr>
        <w:t>SMI</w:t>
      </w:r>
      <w:r w:rsidRPr="00BF468E">
        <w:rPr>
          <w:rFonts w:ascii="Book Antiqua" w:hAnsi="Book Antiqua" w:cs="Aparajita"/>
          <w:sz w:val="24"/>
          <w:szCs w:val="24"/>
        </w:rPr>
        <w:t xml:space="preserve"> in diabetics seems to be mostly due to the increased frequency of </w:t>
      </w:r>
      <w:r w:rsidR="007D1DE8" w:rsidRPr="00BF468E">
        <w:rPr>
          <w:rFonts w:ascii="Book Antiqua" w:hAnsi="Book Antiqua" w:cs="Aparajita"/>
          <w:sz w:val="24"/>
          <w:szCs w:val="24"/>
        </w:rPr>
        <w:t>ischemic</w:t>
      </w:r>
      <w:r w:rsidRPr="00BF468E">
        <w:rPr>
          <w:rFonts w:ascii="Book Antiqua" w:hAnsi="Book Antiqua" w:cs="Aparajita"/>
          <w:sz w:val="24"/>
          <w:szCs w:val="24"/>
        </w:rPr>
        <w:t xml:space="preserve"> heart disease in diabetics. The importance of ca</w:t>
      </w:r>
      <w:r w:rsidR="00B2066A" w:rsidRPr="00BF468E">
        <w:rPr>
          <w:rFonts w:ascii="Book Antiqua" w:hAnsi="Book Antiqua" w:cs="Aparajita"/>
          <w:sz w:val="24"/>
          <w:szCs w:val="24"/>
        </w:rPr>
        <w:t>rdiac autonomic neuropathy</w:t>
      </w:r>
      <w:r w:rsidRPr="00BF468E">
        <w:rPr>
          <w:rFonts w:ascii="Book Antiqua" w:hAnsi="Book Antiqua" w:cs="Aparajita"/>
          <w:sz w:val="24"/>
          <w:szCs w:val="24"/>
        </w:rPr>
        <w:t xml:space="preserve"> in </w:t>
      </w:r>
      <w:r w:rsidR="00B2066A" w:rsidRPr="00BF468E">
        <w:rPr>
          <w:rFonts w:ascii="Book Antiqua" w:hAnsi="Book Antiqua" w:cs="Aparajita"/>
          <w:sz w:val="24"/>
          <w:szCs w:val="24"/>
        </w:rPr>
        <w:t>silent myocardial ischemia</w:t>
      </w:r>
      <w:r w:rsidRPr="00BF468E">
        <w:rPr>
          <w:rFonts w:ascii="Book Antiqua" w:hAnsi="Book Antiqua" w:cs="Aparajita"/>
          <w:sz w:val="24"/>
          <w:szCs w:val="24"/>
        </w:rPr>
        <w:t xml:space="preserve"> </w:t>
      </w:r>
      <w:r w:rsidR="007D1DE8" w:rsidRPr="00BF468E">
        <w:rPr>
          <w:rFonts w:ascii="Book Antiqua" w:hAnsi="Book Antiqua" w:cs="Aparajita"/>
          <w:sz w:val="24"/>
          <w:szCs w:val="24"/>
        </w:rPr>
        <w:t>is still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 debatable</w:t>
      </w:r>
      <w:r w:rsidR="00681F00" w:rsidRPr="00BF468E">
        <w:rPr>
          <w:rFonts w:ascii="Book Antiqua" w:hAnsi="Book Antiqua" w:cs="Aparajita"/>
          <w:sz w:val="24"/>
          <w:szCs w:val="24"/>
        </w:rPr>
        <w:t>, but the most acceptable as reasons for SMI,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 as </w:t>
      </w:r>
      <w:r w:rsidR="00343397" w:rsidRPr="00BF468E">
        <w:rPr>
          <w:rFonts w:ascii="Book Antiqua" w:hAnsi="Book Antiqua" w:cs="Aparajita"/>
          <w:sz w:val="24"/>
          <w:szCs w:val="24"/>
        </w:rPr>
        <w:t>discussed</w:t>
      </w:r>
      <w:r w:rsidR="00846DC4" w:rsidRPr="00BF468E">
        <w:rPr>
          <w:rFonts w:ascii="Book Antiqua" w:hAnsi="Book Antiqua" w:cs="Aparajita"/>
          <w:sz w:val="24"/>
          <w:szCs w:val="24"/>
        </w:rPr>
        <w:t xml:space="preserve"> </w:t>
      </w:r>
      <w:r w:rsidR="003D4625" w:rsidRPr="00BF468E">
        <w:rPr>
          <w:rFonts w:ascii="Book Antiqua" w:hAnsi="Book Antiqua" w:cs="Aparajita"/>
          <w:sz w:val="24"/>
          <w:szCs w:val="24"/>
        </w:rPr>
        <w:t>in above review</w:t>
      </w:r>
      <w:r w:rsidR="006172DF" w:rsidRPr="00BF468E">
        <w:rPr>
          <w:rFonts w:ascii="Book Antiqua" w:hAnsi="Book Antiqua" w:cs="Aparajita"/>
          <w:sz w:val="24"/>
          <w:szCs w:val="24"/>
        </w:rPr>
        <w:t>,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 </w:t>
      </w:r>
      <w:r w:rsidR="006172DF" w:rsidRPr="00BF468E">
        <w:rPr>
          <w:rFonts w:ascii="Book Antiqua" w:hAnsi="Book Antiqua" w:cs="Aparajita"/>
          <w:sz w:val="24"/>
          <w:szCs w:val="24"/>
        </w:rPr>
        <w:t xml:space="preserve">nevertheless </w:t>
      </w:r>
      <w:r w:rsidR="003D4625" w:rsidRPr="00BF468E">
        <w:rPr>
          <w:rFonts w:ascii="Book Antiqua" w:hAnsi="Book Antiqua" w:cs="Aparajita"/>
          <w:sz w:val="24"/>
          <w:szCs w:val="24"/>
        </w:rPr>
        <w:t>studies are sporadic</w:t>
      </w:r>
      <w:r w:rsidRPr="00BF468E">
        <w:rPr>
          <w:rFonts w:ascii="Book Antiqua" w:hAnsi="Book Antiqua" w:cs="Aparajita"/>
          <w:sz w:val="24"/>
          <w:szCs w:val="24"/>
        </w:rPr>
        <w:t xml:space="preserve">. The risk factors associated with </w:t>
      </w:r>
      <w:r w:rsidR="00681F00" w:rsidRPr="00BF468E">
        <w:rPr>
          <w:rFonts w:ascii="Book Antiqua" w:hAnsi="Book Antiqua" w:cs="Aparajita"/>
          <w:sz w:val="24"/>
          <w:szCs w:val="24"/>
        </w:rPr>
        <w:t xml:space="preserve">SMI </w:t>
      </w:r>
      <w:r w:rsidR="00BA2D99" w:rsidRPr="00BF468E">
        <w:rPr>
          <w:rFonts w:ascii="Book Antiqua" w:hAnsi="Book Antiqua" w:cs="Aparajita"/>
          <w:sz w:val="24"/>
          <w:szCs w:val="24"/>
        </w:rPr>
        <w:t>and</w:t>
      </w:r>
      <w:r w:rsidR="00681F00" w:rsidRPr="00BF468E">
        <w:rPr>
          <w:rFonts w:ascii="Book Antiqua" w:hAnsi="Book Antiqua" w:cs="Aparajita"/>
          <w:sz w:val="24"/>
          <w:szCs w:val="24"/>
        </w:rPr>
        <w:t xml:space="preserve"> atypical ischemic syndrome</w:t>
      </w:r>
      <w:r w:rsidRPr="00BF468E">
        <w:rPr>
          <w:rFonts w:ascii="Book Antiqua" w:hAnsi="Book Antiqua" w:cs="Aparajita"/>
          <w:sz w:val="24"/>
          <w:szCs w:val="24"/>
        </w:rPr>
        <w:t xml:space="preserve"> are </w:t>
      </w:r>
      <w:r w:rsidR="003D4625" w:rsidRPr="00BF468E">
        <w:rPr>
          <w:rFonts w:ascii="Book Antiqua" w:hAnsi="Book Antiqua" w:cs="Aparajita"/>
          <w:sz w:val="24"/>
          <w:szCs w:val="24"/>
        </w:rPr>
        <w:t xml:space="preserve">the usual traditional factors </w:t>
      </w:r>
      <w:r w:rsidR="007D1DE8" w:rsidRPr="00BF468E">
        <w:rPr>
          <w:rFonts w:ascii="Book Antiqua" w:hAnsi="Book Antiqua" w:cs="Aparajita"/>
          <w:i/>
          <w:sz w:val="24"/>
          <w:szCs w:val="24"/>
        </w:rPr>
        <w:t>i.e.</w:t>
      </w:r>
      <w:r w:rsidR="009E7608" w:rsidRPr="00BF468E">
        <w:rPr>
          <w:rFonts w:ascii="Book Antiqua" w:hAnsi="Book Antiqua" w:cs="Aparajita"/>
          <w:sz w:val="24"/>
          <w:szCs w:val="24"/>
          <w:lang w:eastAsia="zh-CN"/>
        </w:rPr>
        <w:t>,</w:t>
      </w:r>
      <w:r w:rsidRPr="00BF468E">
        <w:rPr>
          <w:rFonts w:ascii="Book Antiqua" w:hAnsi="Book Antiqua" w:cs="Aparajita"/>
          <w:sz w:val="24"/>
          <w:szCs w:val="24"/>
        </w:rPr>
        <w:t xml:space="preserve"> age,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male </w:t>
      </w:r>
      <w:r w:rsidRPr="00BF468E">
        <w:rPr>
          <w:rFonts w:ascii="Book Antiqua" w:hAnsi="Book Antiqua" w:cs="Aparajita"/>
          <w:sz w:val="24"/>
          <w:szCs w:val="24"/>
        </w:rPr>
        <w:t xml:space="preserve">gender, </w:t>
      </w:r>
      <w:r w:rsidR="007D1DE8" w:rsidRPr="00BF468E">
        <w:rPr>
          <w:rFonts w:ascii="Book Antiqua" w:hAnsi="Book Antiqua" w:cs="Aparajita"/>
          <w:sz w:val="24"/>
          <w:szCs w:val="24"/>
        </w:rPr>
        <w:t>hypercholesterolemia</w:t>
      </w:r>
      <w:r w:rsidRPr="00BF468E">
        <w:rPr>
          <w:rFonts w:ascii="Book Antiqua" w:hAnsi="Book Antiqua" w:cs="Aparajita"/>
          <w:sz w:val="24"/>
          <w:szCs w:val="24"/>
        </w:rPr>
        <w:t xml:space="preserve">, </w:t>
      </w:r>
      <w:r w:rsidR="00D17362" w:rsidRPr="00BF468E">
        <w:rPr>
          <w:rFonts w:ascii="Book Antiqua" w:hAnsi="Book Antiqua" w:cs="Aparajita"/>
          <w:sz w:val="24"/>
          <w:szCs w:val="24"/>
        </w:rPr>
        <w:t>hypertriglyceridemia</w:t>
      </w:r>
      <w:r w:rsidRPr="00BF468E">
        <w:rPr>
          <w:rFonts w:ascii="Book Antiqua" w:hAnsi="Book Antiqua" w:cs="Aparajita"/>
          <w:sz w:val="24"/>
          <w:szCs w:val="24"/>
        </w:rPr>
        <w:t>, hypertension, smoking, a family history of cardiovascular disease, insulin therapy (for type II diabetes), proteinuria, retinopathy, peripheral occlusive arterial dise</w:t>
      </w:r>
      <w:r w:rsidR="007D1DE8" w:rsidRPr="00BF468E">
        <w:rPr>
          <w:rFonts w:ascii="Book Antiqua" w:hAnsi="Book Antiqua" w:cs="Aparajita"/>
          <w:sz w:val="24"/>
          <w:szCs w:val="24"/>
        </w:rPr>
        <w:t>ase</w:t>
      </w:r>
      <w:r w:rsidRPr="00BF468E">
        <w:rPr>
          <w:rFonts w:ascii="Book Antiqua" w:hAnsi="Book Antiqua" w:cs="Aparajita"/>
          <w:sz w:val="24"/>
          <w:szCs w:val="24"/>
        </w:rPr>
        <w:t xml:space="preserve">.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Upcoming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studies </w:t>
      </w:r>
      <w:r w:rsidR="00AC0BF2" w:rsidRPr="00BF468E">
        <w:rPr>
          <w:rFonts w:ascii="Book Antiqua" w:hAnsi="Book Antiqua" w:cs="Aparajita"/>
          <w:sz w:val="24"/>
          <w:szCs w:val="24"/>
        </w:rPr>
        <w:t>need to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deliberate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possible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approaches </w:t>
      </w:r>
      <w:r w:rsidR="007D1DE8" w:rsidRPr="00BF468E">
        <w:rPr>
          <w:rFonts w:ascii="Book Antiqua" w:hAnsi="Book Antiqua" w:cs="Aparajita"/>
          <w:sz w:val="24"/>
          <w:szCs w:val="24"/>
        </w:rPr>
        <w:t>to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 augment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 the patient </w:t>
      </w:r>
      <w:r w:rsidR="00AC0BF2" w:rsidRPr="00BF468E">
        <w:rPr>
          <w:rFonts w:ascii="Book Antiqua" w:hAnsi="Book Antiqua" w:cs="Aparajita"/>
          <w:sz w:val="24"/>
          <w:szCs w:val="24"/>
        </w:rPr>
        <w:t xml:space="preserve">subgroup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that </w:t>
      </w:r>
      <w:r w:rsidR="00AD26A4" w:rsidRPr="00BF468E">
        <w:rPr>
          <w:rFonts w:ascii="Book Antiqua" w:hAnsi="Book Antiqua" w:cs="Aparajita"/>
          <w:sz w:val="24"/>
          <w:szCs w:val="24"/>
        </w:rPr>
        <w:t xml:space="preserve">possibly will have advantage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from screening </w:t>
      </w:r>
      <w:r w:rsidR="00AD26A4" w:rsidRPr="00BF468E">
        <w:rPr>
          <w:rFonts w:ascii="Book Antiqua" w:hAnsi="Book Antiqua" w:cs="Aparajita"/>
          <w:sz w:val="24"/>
          <w:szCs w:val="24"/>
        </w:rPr>
        <w:t>with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D26A4" w:rsidRPr="00BF468E">
        <w:rPr>
          <w:rFonts w:ascii="Book Antiqua" w:hAnsi="Book Antiqua" w:cs="Aparajita"/>
          <w:sz w:val="24"/>
          <w:szCs w:val="24"/>
        </w:rPr>
        <w:t xml:space="preserve">judiciously accomplished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cost-effective analyses. There is no </w:t>
      </w:r>
      <w:r w:rsidR="00AD26A4" w:rsidRPr="00BF468E">
        <w:rPr>
          <w:rFonts w:ascii="Book Antiqua" w:hAnsi="Book Antiqua" w:cs="Aparajita"/>
          <w:sz w:val="24"/>
          <w:szCs w:val="24"/>
        </w:rPr>
        <w:t>facts till date support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 </w:t>
      </w:r>
      <w:r w:rsidR="00AD26A4" w:rsidRPr="00BF468E">
        <w:rPr>
          <w:rFonts w:ascii="Book Antiqua" w:hAnsi="Book Antiqua" w:cs="Aparajita"/>
          <w:sz w:val="24"/>
          <w:szCs w:val="24"/>
        </w:rPr>
        <w:t xml:space="preserve">the </w:t>
      </w:r>
      <w:proofErr w:type="spellStart"/>
      <w:r w:rsidR="00AD26A4" w:rsidRPr="00BF468E">
        <w:rPr>
          <w:rFonts w:ascii="Book Antiqua" w:hAnsi="Book Antiqua" w:cs="Aparajita"/>
          <w:sz w:val="24"/>
          <w:szCs w:val="24"/>
        </w:rPr>
        <w:t>the</w:t>
      </w:r>
      <w:proofErr w:type="spellEnd"/>
      <w:r w:rsidR="00AD26A4" w:rsidRPr="00BF468E">
        <w:rPr>
          <w:rFonts w:ascii="Book Antiqua" w:hAnsi="Book Antiqua" w:cs="Aparajita"/>
          <w:sz w:val="24"/>
          <w:szCs w:val="24"/>
        </w:rPr>
        <w:t xml:space="preserve"> theory </w:t>
      </w:r>
      <w:proofErr w:type="gramStart"/>
      <w:r w:rsidR="00AD26A4" w:rsidRPr="00BF468E">
        <w:rPr>
          <w:rFonts w:ascii="Book Antiqua" w:hAnsi="Book Antiqua" w:cs="Aparajita"/>
          <w:sz w:val="24"/>
          <w:szCs w:val="24"/>
        </w:rPr>
        <w:t>of  using</w:t>
      </w:r>
      <w:proofErr w:type="gramEnd"/>
      <w:r w:rsidR="007D1DE8" w:rsidRPr="00BF468E">
        <w:rPr>
          <w:rFonts w:ascii="Book Antiqua" w:hAnsi="Book Antiqua" w:cs="Aparajita"/>
          <w:sz w:val="24"/>
          <w:szCs w:val="24"/>
        </w:rPr>
        <w:t xml:space="preserve"> anti-ischemic medication can </w:t>
      </w:r>
      <w:r w:rsidR="00AD26A4" w:rsidRPr="00BF468E">
        <w:rPr>
          <w:rFonts w:ascii="Book Antiqua" w:hAnsi="Book Antiqua" w:cs="Aparajita"/>
          <w:sz w:val="24"/>
          <w:szCs w:val="24"/>
        </w:rPr>
        <w:t xml:space="preserve">change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the </w:t>
      </w:r>
      <w:r w:rsidR="00AD26A4" w:rsidRPr="00BF468E">
        <w:rPr>
          <w:rFonts w:ascii="Book Antiqua" w:hAnsi="Book Antiqua" w:cs="Aparajita"/>
          <w:sz w:val="24"/>
          <w:szCs w:val="24"/>
        </w:rPr>
        <w:t xml:space="preserve">scenery </w:t>
      </w:r>
      <w:r w:rsidR="007D1DE8" w:rsidRPr="00BF468E">
        <w:rPr>
          <w:rFonts w:ascii="Book Antiqua" w:hAnsi="Book Antiqua" w:cs="Aparajita"/>
          <w:sz w:val="24"/>
          <w:szCs w:val="24"/>
        </w:rPr>
        <w:t xml:space="preserve">of CAD in </w:t>
      </w:r>
      <w:r w:rsidR="00AD26A4" w:rsidRPr="00BF468E">
        <w:rPr>
          <w:rFonts w:ascii="Book Antiqua" w:hAnsi="Book Antiqua" w:cs="Aparajita"/>
          <w:sz w:val="24"/>
          <w:szCs w:val="24"/>
        </w:rPr>
        <w:t xml:space="preserve">diabetic </w:t>
      </w:r>
      <w:r w:rsidR="007D1DE8" w:rsidRPr="00BF468E">
        <w:rPr>
          <w:rFonts w:ascii="Book Antiqua" w:hAnsi="Book Antiqua" w:cs="Aparajita"/>
          <w:sz w:val="24"/>
          <w:szCs w:val="24"/>
        </w:rPr>
        <w:t>patients.</w:t>
      </w:r>
    </w:p>
    <w:p w14:paraId="0DFDCA3D" w14:textId="77777777" w:rsidR="00485A11" w:rsidRPr="00BF468E" w:rsidRDefault="00485A11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6062272E" w14:textId="12DB4EFF" w:rsidR="00485A11" w:rsidRPr="00BF468E" w:rsidRDefault="009E7608" w:rsidP="009E7608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  <w:r w:rsidRPr="00BF468E">
        <w:rPr>
          <w:rFonts w:ascii="Book Antiqua" w:hAnsi="Book Antiqua" w:cs="Aparajita"/>
          <w:b/>
          <w:sz w:val="24"/>
          <w:szCs w:val="24"/>
        </w:rPr>
        <w:t>REFERENCES</w:t>
      </w:r>
    </w:p>
    <w:p w14:paraId="556208A4" w14:textId="73FAFEEA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Wild 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Roglic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G, Green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A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Sicree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King H. Global prevalence of diabetes: estimates for the year 2000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projections for 2030.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1047-1053 [PMID: 15111519 DOI: 10.2337/diacare.27.10.2569-a]</w:t>
      </w:r>
    </w:p>
    <w:p w14:paraId="2CF24F46" w14:textId="3A013B2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BF468E">
        <w:rPr>
          <w:rFonts w:ascii="Book Antiqua" w:hAnsi="Book Antiqua" w:cs="宋体"/>
          <w:b/>
          <w:sz w:val="24"/>
          <w:szCs w:val="24"/>
          <w:lang w:eastAsia="zh-CN"/>
        </w:rPr>
        <w:t>Backer G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Ambrosioni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Boch-Johnsen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Brotons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Cifkova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Dallongeville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J. European guidelines on cardiovascular disease prevention in clinical practice.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Third Joint Task Force of European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other Societies on Cardiovascular Disease Prevention in Clinical Practice (consulted by representatives of eight societies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by invited experts).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>Eur</w:t>
      </w:r>
      <w:proofErr w:type="spellEnd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 J </w:t>
      </w:r>
      <w:proofErr w:type="spellStart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>Cardiovasc</w:t>
      </w:r>
      <w:proofErr w:type="spellEnd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>Prev</w:t>
      </w:r>
      <w:proofErr w:type="spellEnd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>Rehabil</w:t>
      </w:r>
      <w:proofErr w:type="spellEnd"/>
      <w:r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2003; </w:t>
      </w:r>
      <w:r w:rsidRPr="00BF468E">
        <w:rPr>
          <w:rFonts w:ascii="Book Antiqua" w:hAnsi="Book Antiqua" w:cs="宋体"/>
          <w:b/>
          <w:sz w:val="24"/>
          <w:szCs w:val="24"/>
          <w:lang w:eastAsia="zh-CN"/>
        </w:rPr>
        <w:t xml:space="preserve">10 </w:t>
      </w:r>
      <w:proofErr w:type="spellStart"/>
      <w:r w:rsidRPr="00BF468E">
        <w:rPr>
          <w:rFonts w:ascii="Book Antiqua" w:hAnsi="Book Antiqua" w:cs="宋体"/>
          <w:b/>
          <w:sz w:val="24"/>
          <w:szCs w:val="24"/>
          <w:lang w:eastAsia="zh-CN"/>
        </w:rPr>
        <w:t>Suppl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: S1–78</w:t>
      </w:r>
    </w:p>
    <w:p w14:paraId="66D80625" w14:textId="1E8651B2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3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Estadísticas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Sanitarias</w:t>
      </w:r>
      <w:proofErr w:type="spellEnd"/>
      <w:r w:rsidRPr="00BF468E">
        <w:rPr>
          <w:rFonts w:ascii="Book Antiqua" w:hAnsi="Book Antiqua" w:cs="Aparajita"/>
          <w:b/>
          <w:sz w:val="24"/>
          <w:szCs w:val="24"/>
        </w:rPr>
        <w:t xml:space="preserve"> </w:t>
      </w:r>
      <w:proofErr w:type="spellStart"/>
      <w:r w:rsidRPr="00BF468E">
        <w:rPr>
          <w:rFonts w:ascii="Book Antiqua" w:hAnsi="Book Antiqua" w:cs="Aparajita"/>
          <w:b/>
          <w:sz w:val="24"/>
          <w:szCs w:val="24"/>
        </w:rPr>
        <w:t>Mundiales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宋体"/>
          <w:b/>
          <w:sz w:val="24"/>
          <w:szCs w:val="24"/>
          <w:lang w:eastAsia="zh-CN"/>
        </w:rPr>
        <w:t>(Internet).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Geneva: World Health Organization; 2012 (cited 2012 Aug 5). 178 p. Available from: www.who.int/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gho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/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publictions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/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world_health_statistics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/2012/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es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/ index.html. Spanish</w:t>
      </w:r>
    </w:p>
    <w:p w14:paraId="0870B1DB" w14:textId="101A6E7C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Kannel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WB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McGee DL. Diabetes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glucose tolerance as risk factors for cardiovascular disease: the Framingham study.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1979;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120-126 [PMID: 520114 DOI: 10.2337/diacare.2.2.120]</w:t>
      </w:r>
    </w:p>
    <w:p w14:paraId="6663CE10" w14:textId="558BBC2F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Kannel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WB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McGee DL.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Diabetes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cardiovascular disease.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The Framingham study.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JAMA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1979;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241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2035-2038 [PMID: 430798 DOI: 10.1016/0002-9149(75)90692-X]</w:t>
      </w:r>
    </w:p>
    <w:p w14:paraId="1DE51BCC" w14:textId="00FD4D91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Stamler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Vaccaro O,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Neaton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JD, Wentworth D. Diabetes, other risk factors,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12-yr cardiovascular mortality for men screened in the Multiple Risk Factor Intervention Trial.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434-444 [PMID: 8432214]</w:t>
      </w:r>
    </w:p>
    <w:p w14:paraId="79682EBB" w14:textId="7ED8BEE3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Kang X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Berman DS,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Lewin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HC, Cohen I, Friedman JD,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Germano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Hachamovitch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Shaw LJ. Incremental prognostic value of myocardial perfusion single photon emission computed tomography in patients with diabetes mellitus.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Am Heart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138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1025-1032 [PMID: 10577431 DOI: 10.1016/S0002-8703(99)70066-9]</w:t>
      </w:r>
    </w:p>
    <w:p w14:paraId="2CD5C308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8 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Goldberg RB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Cardiovascular disease in diabetic patients.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Med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North Am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84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81-93, viii [PMID: 10685129 DOI: 10.1016/S0025-7125(05)70208-X]</w:t>
      </w:r>
    </w:p>
    <w:p w14:paraId="1FA7D091" w14:textId="4F8ECA3C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Simpfendorfer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. Efficacy of beta blockade, thrombolytic therapy,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coronary angioplasty in diabetic patients with coronary artery disease.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Cleve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145-149 [PMID: 8095191]</w:t>
      </w:r>
    </w:p>
    <w:p w14:paraId="03F9092C" w14:textId="4AFEA42D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10 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Garcia MJ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McNamara PM, Gordon T,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Kannel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WB.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Morbidity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mortality in diabetics in the Framingham population.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Sixteen year follow-up study.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1974;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105-111 [PMID: 4359625]</w:t>
      </w:r>
    </w:p>
    <w:p w14:paraId="03E17CD5" w14:textId="1B2D9A20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11 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Herlitz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Malmberg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Karlson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BW,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Rydén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Hjalmarson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Mortality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morbidity during a five-year follow-up of diabetics with myocardial infarction.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Sc</w:t>
      </w:r>
      <w:r w:rsidR="00BA2D99" w:rsidRPr="00BF468E">
        <w:rPr>
          <w:rFonts w:ascii="Book Antiqua" w:hAnsi="Book Antiqua" w:cs="宋体"/>
          <w:iCs/>
          <w:sz w:val="24"/>
          <w:szCs w:val="24"/>
          <w:lang w:eastAsia="zh-CN"/>
        </w:rPr>
        <w:t>and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1988;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224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31-38 [PMID: 3046232 DOI: 10.1111/j.0954-6820.1988.tb16735.x]</w:t>
      </w:r>
    </w:p>
    <w:p w14:paraId="7C7EB26B" w14:textId="7315F4FA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12 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Yudkin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Oswald GA. Determinants of hospital admission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case fatality in diabetic patients with myocardial infarction.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1988;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351-358 [PMID: 3402292]</w:t>
      </w:r>
    </w:p>
    <w:p w14:paraId="238FB82C" w14:textId="1312391C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13 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Savage MP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Krolewski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Kenien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Lebeis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MP,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Christlieb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AR, Lewis SM. Acute myocardial infarction in diabetes mellitus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significance of congestive heart failure as a prognostic factor.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1988;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665-669 [PMID: 3421162 DOI: 10.1016/0002-9149(88)91199-X]</w:t>
      </w:r>
    </w:p>
    <w:p w14:paraId="5B9928DB" w14:textId="51AB31DF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14 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Yudkin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Managing the diabetic patient with acute myocardial infarction.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15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276-281 [PMID: 9585391]</w:t>
      </w:r>
    </w:p>
    <w:p w14:paraId="1DC12E3B" w14:textId="751920FD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15 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Herlitz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Bång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Karlson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BW.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Mortality, place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mode of death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reinfarction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during a period of 5 years after acute myocardial infarction in diabetic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non-diabetic patients.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Cardiology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="003F7068">
        <w:rPr>
          <w:rFonts w:ascii="Book Antiqua" w:hAnsi="Book Antiqua" w:cs="宋体" w:hint="eastAsia"/>
          <w:sz w:val="24"/>
          <w:szCs w:val="24"/>
          <w:lang w:eastAsia="zh-CN"/>
        </w:rPr>
        <w:t>1996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87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423-428 [PMID: 8894264]</w:t>
      </w:r>
    </w:p>
    <w:p w14:paraId="17174AA7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16 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Löwel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Koenig W, Engel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Hörmann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Keil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U. The impact of diabetes mellitus on survival after myocardial infarction: can it be modified by drug treatment? Results of a population-based myocardial infarction register follow-up study.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Diabetologia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43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218-226 [PMID: 10753044]</w:t>
      </w:r>
    </w:p>
    <w:p w14:paraId="7397AB80" w14:textId="4E0813F2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17 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Ulvenstam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Aberg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Bergstr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Johansson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Pennert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Vedin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Wilhelmsen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Wilhelmsson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C. Long-term prognosis after myocardial infarction in men with diabetes.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1985;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787-792 [PMID: 4018416 DOI: 10.2337/diab.34.8.787]</w:t>
      </w:r>
    </w:p>
    <w:p w14:paraId="1C9B4E9B" w14:textId="2BD2E720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18 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Behar 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Boyko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Reicher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-Reiss 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Goldbourt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U. Ten-year survival after acute myocardial infarction: comparison of patients with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without diabetes. SPRINT Study Group.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Secondary Prevention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Reinfarction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Israeli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Nifedipine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Trial.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Am Heart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133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290-296 [PMID: 9060796]</w:t>
      </w:r>
    </w:p>
    <w:p w14:paraId="0D234297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19 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Chun BY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, Dobson AJ, Heller RF.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The impact of diabetes on survival among patients with first myocardial infarction.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704-708 [PMID: 9135930 DOI: 10.2337/diacare.20.5.704]</w:t>
      </w:r>
    </w:p>
    <w:p w14:paraId="1CBE49C3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20 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Miettinen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Lehto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Salomaa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Mähönen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Niemelä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Haffner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Pyörälä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Tuomilehto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J. Impact of diabetes on mortality after the first myocardial infarction.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The FINMONICA Myocardial Infarction Register Study Group.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69-75 [PMID: 9538972 DOI: 10.2337/diacare.21.1.69]</w:t>
      </w:r>
    </w:p>
    <w:p w14:paraId="4B208C70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21 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Galcerá-Tomás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Melgarejo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-Moreno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García-Alberola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Rodríguez-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García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P, Lozano-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Martínez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Martínez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-Hernández 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Martínez-Fernández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S. Prognostic </w:t>
      </w: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significance of diabetes in acute myocardial infarction. Are the differences linked to female gender?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69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289-298 [PMID: 10402112 DOI: 10.1016/S0167-5273(99)00048-0]</w:t>
      </w:r>
    </w:p>
    <w:p w14:paraId="3AB89348" w14:textId="038169EB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22 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Aronson 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Rayfield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Chesebro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JH.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Mechanisms determining course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outcome of diabetic patients who have had acute myocardial infarction.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Ann Intern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126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296-306 [PMID: 9036802 DOI: 10.7326/0003-4819-126-4-199702150-00006]</w:t>
      </w:r>
    </w:p>
    <w:p w14:paraId="55F70EE4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23 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Iwasaka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T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Sugiura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T, Abe Y,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Karakawa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Matsui Y, Wakayama Y,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Nagahama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Y, Tamura K, Inada M. Residual left ventricular pump function following acute myocardial infarction in postmenopausal diabetic women.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Coron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Artery Dis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5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237-242 [PMID: 8199738 DOI: 10.1097/00019501-199403000-00009]</w:t>
      </w:r>
    </w:p>
    <w:p w14:paraId="02032396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24 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Karlson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BW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Strömbom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Ekvall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Herlitz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J. Prognosis in diabetics in whom the initial suspicion of acute myocardial infarction was not confirmed.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559-564 [PMID: 8348765 DOI: 10.1002/clc.4960160709]</w:t>
      </w:r>
    </w:p>
    <w:p w14:paraId="4D78F467" w14:textId="392CF81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Lomuscio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Castagnone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Vergani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Verzoni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Beltrami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Ravaglia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Pozzoni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L. Clinical correlation between diabetic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non diabetic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patients with myocardial infarction.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543-554 [PMID: 1789049]</w:t>
      </w:r>
    </w:p>
    <w:p w14:paraId="3444F521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26 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Mak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KH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Topol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EJ.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Emerging concepts in the management of acute myocardial infarction in patients with diabetes mellitus.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35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563-568 [PMID: 10716456]</w:t>
      </w:r>
    </w:p>
    <w:p w14:paraId="547CB812" w14:textId="23A7ABE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27 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Gwilt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Petri M, Lewis PW,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Nattrass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Pentecost BL. Myocardial infarct size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mortality in diabetic patients.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Br Heart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1985;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54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466-472 [PMID: 4052287 DOI: 10.1136/hrt.54.5.466].]</w:t>
      </w:r>
    </w:p>
    <w:p w14:paraId="4FAE7683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28 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Scognamiglio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Negut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Ramondo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Tiengo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Avogaro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Detection of coronary artery disease in asymptomatic patients with type 2 diabetes mellitus.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2006;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65-71 [PMID: 16386666 DOI: 10.1016/j.jacc.2005.10.008]</w:t>
      </w:r>
    </w:p>
    <w:p w14:paraId="73054F9C" w14:textId="067D747A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29 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Jan</w:t>
      </w:r>
      <w:r w:rsidR="00BA2D99"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-Delenne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Savin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Habib 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Bory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Vague P,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Lassmann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-Vague V. Silent myocardial ischemia in patients with diabetes: who to screen.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1396-1400 [PMID: 10480499 DOI: 10.2337/diacare.22.9.1396]</w:t>
      </w:r>
    </w:p>
    <w:p w14:paraId="2DCC1393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30 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Zellweger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Prognostic significance of silent coronary artery disease in type 2 diabetes.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Herz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2006;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240-245 [PMID: 16770561]</w:t>
      </w:r>
    </w:p>
    <w:p w14:paraId="0917CAA5" w14:textId="0E9D64FF" w:rsidR="009E7608" w:rsidRPr="00BF468E" w:rsidRDefault="00BF468E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>31</w:t>
      </w:r>
      <w:r w:rsidR="003E3D27">
        <w:rPr>
          <w:rFonts w:ascii="Book Antiqua" w:hAnsi="Book Antiqua" w:cs="宋体" w:hint="eastAsia"/>
          <w:sz w:val="24"/>
          <w:szCs w:val="24"/>
          <w:lang w:eastAsia="zh-CN"/>
        </w:rPr>
        <w:t xml:space="preserve"> </w:t>
      </w:r>
      <w:r w:rsidRPr="00BF468E">
        <w:rPr>
          <w:rFonts w:ascii="Book Antiqua" w:hAnsi="Book Antiqua" w:cs="宋体"/>
          <w:b/>
          <w:sz w:val="24"/>
          <w:szCs w:val="24"/>
          <w:lang w:eastAsia="zh-CN"/>
        </w:rPr>
        <w:t xml:space="preserve">American Diabetes </w:t>
      </w:r>
      <w:proofErr w:type="gramStart"/>
      <w:r w:rsidRPr="00BF468E">
        <w:rPr>
          <w:rFonts w:ascii="Book Antiqua" w:hAnsi="Book Antiqua" w:cs="宋体"/>
          <w:b/>
          <w:sz w:val="24"/>
          <w:szCs w:val="24"/>
          <w:lang w:eastAsia="zh-CN"/>
        </w:rPr>
        <w:t>Association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. 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 xml:space="preserve">Consensus development conference on the diagnosis of coronary heart disease in people with diabetes: 10-11 February 1998, Miami, Florida. </w:t>
      </w:r>
      <w:r w:rsidR="009E7608"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> 1998; </w:t>
      </w:r>
      <w:r w:rsidR="009E7608"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21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>: 1551-1559 [PMID: 9727908]</w:t>
      </w:r>
    </w:p>
    <w:p w14:paraId="70C5C00E" w14:textId="4FE9FCC4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32 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Mak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KH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Moliterno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DJ, Granger CB, Miller DP, White HD, Wilcox RG,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Califf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Topol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EJ. Influence of diabetes mellitus on clinical outcome in the thrombolytic era of acute myocardial infarction.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GUSTO-I Investigators.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Global Utilization of Streptokinase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Tissue Plasminogen Activator for Occluded Coronary Arteries.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171-179 [PMID: 9207639]</w:t>
      </w:r>
    </w:p>
    <w:p w14:paraId="6D65C80D" w14:textId="3D0CD089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33 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Rytter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Troelsen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Beck-Nielsen H. Prevalence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mortality of acute myocardial infarction in patients with diabetes.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="003F7068">
        <w:rPr>
          <w:rFonts w:ascii="Book Antiqua" w:hAnsi="Book Antiqua" w:cs="宋体" w:hint="eastAsia"/>
          <w:sz w:val="24"/>
          <w:szCs w:val="24"/>
          <w:lang w:eastAsia="zh-CN"/>
        </w:rPr>
        <w:t>1985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230-234 [PMID: 4006657]</w:t>
      </w:r>
    </w:p>
    <w:p w14:paraId="74B89B5F" w14:textId="6B34C6C4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34 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Wackers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FJ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Young LH,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Inzucchi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Chyun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DA, Davey JA, Barrett EJ,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Taillefer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Wittlin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SD, Heller GV,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Filipchuk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N, Engel S, Ratner RE,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Isk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rian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AE. Detection of silent myocardial ischemia in asymptomatic diabetic subjects: the DIAD study.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1954-1961 [PMID: 15277423]</w:t>
      </w:r>
    </w:p>
    <w:p w14:paraId="692D8711" w14:textId="2DFC60C3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Papaioannou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GI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Kasapis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Seip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RL, Grey NJ,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Katten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Wackers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FJ,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Inzucchi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SE, Engel S, Taylor A, Young LH,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Chyun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DA, Davey JA,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Isk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rian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AE, Ratner RE, Robinson EC,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Carolan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Heller GV.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Value of peripheral vascular endothelial function in the detection of relative myocardial ischemia in asymptomatic type 2 diabetic patients who underwent myocardial perfusion imaging.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Nucl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="003F7068">
        <w:rPr>
          <w:rFonts w:ascii="Book Antiqua" w:hAnsi="Book Antiqua" w:cs="宋体" w:hint="eastAsia"/>
          <w:sz w:val="24"/>
          <w:szCs w:val="24"/>
          <w:lang w:eastAsia="zh-CN"/>
        </w:rPr>
        <w:t>2006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13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362-368 [PMID: 16750781 DOI: 10.1016/j.nuclcard.2006.01.022]</w:t>
      </w:r>
    </w:p>
    <w:p w14:paraId="12A38540" w14:textId="25659C5C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36 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Arenja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N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Mueller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Ehl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NF,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Brinkert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Roost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Reichlin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Sou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Hochgruber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Osswald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Zellweger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MJ.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Prevalence, extent,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independent predictors of silent myocardial infarction.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Am J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2013;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126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515-522 [PMID: 23597799 DOI: 10.1016/j.amjmed.2012.11.028]</w:t>
      </w:r>
    </w:p>
    <w:p w14:paraId="263B9535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37 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Sheikh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Faisal SS,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Jabbar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Frequency of silent myocardial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in diabetics: a single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centre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study.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Pak Med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Assoc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2011;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1037-1041 [PMID: 22356050]</w:t>
      </w:r>
    </w:p>
    <w:p w14:paraId="56D7EB7E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38 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Peña Y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Fernández-Britto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Bacallao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J, Batista JF, de León ML. Lipid levels as predictors of silent myocardial ischemia in a type 2 diabetic population in Havana.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MEDICC Rev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2012;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18-24 [PMID: 22334108]</w:t>
      </w:r>
    </w:p>
    <w:p w14:paraId="3472276D" w14:textId="28072745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39 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Ruano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Pérez R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, Gómez-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Caminero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López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F, Diego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Domínguez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Martín De Arriba A, Martín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Luengo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García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-Talavera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Fernández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JR. [Incidence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prognostic value of ischemic heart disease in high risk cardiovascular asymptomatic diabetic patients detected by gated myocardial perfusion SPECT study].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Rev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Esp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Nucl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Imagen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;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83-88 [PMID: 21944188 DOI: 10.1016/j.remn.2011.04.012]</w:t>
      </w:r>
    </w:p>
    <w:p w14:paraId="1A5F5498" w14:textId="3083D7B5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40 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Blanchet 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Deverly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Amara 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Larifla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Velayoudom-Céphise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FL,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Roques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Kangambega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P, Hue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Foucan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L. Silent myocardial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risk factors in a diabetic Afro-Caribbean population.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Diabetes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2011;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533-539 [PMID: 21764347 DOI: 10.1016/j.diabet.2011.05.006]</w:t>
      </w:r>
    </w:p>
    <w:p w14:paraId="563D1672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41 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Mbaye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Yaméogo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Ndiaye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MB, Kane AD,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Diack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Dioum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Hakim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Diagne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Kane 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Diao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M, Diallo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Diop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SN, Kane A. [Screening of silent myocardial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by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dobutamine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stress echocardiography among type 2 diabetics at high cardiovascular risk in Senegal].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Angeiol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(Paris)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2011;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67-70 [PMID: 20708727 DOI: 10.1016/j.ancard.2010.07.001]</w:t>
      </w:r>
    </w:p>
    <w:p w14:paraId="0092FB58" w14:textId="4666D65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42 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Bansal 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Wackers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FJ,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Inzucchi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Chyun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DA, Davey JA,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Staib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LH, Young LH. Five-year outcomes in high-risk participants in the Detection of Ischemia in Asymptomatic Diabetics (DIAD) study: a post hoc analysis.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Diabetes Care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2011;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204-209 [PMID: 20929989 DOI: 10.2337/dc10-1194]</w:t>
      </w:r>
    </w:p>
    <w:p w14:paraId="21C10FF9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43 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Agarwal AK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Singla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Singla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Singla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Lal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Wardhan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H, Yadav R. Prevalence of coronary risk factors in type 2 diabetics without manifestations of overt coronary heart disease.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Assoc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Physicians India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57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135-142 [PMID: 19582981]</w:t>
      </w:r>
    </w:p>
    <w:p w14:paraId="068E955C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44 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Ugur-Altun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Altun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Guldiken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Tatli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Kara 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Tugrul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Silent myocardial ischemia in middle-aged asymptomatic patients with type 2 diabetes in Turkish population. </w:t>
      </w:r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Angiology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;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58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535-542 [PMID: 18024935]</w:t>
      </w:r>
    </w:p>
    <w:p w14:paraId="2704977E" w14:textId="0A777BF9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45 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Pereira 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Morel O,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Blondet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Grunebaum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Goichot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Merrien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Jesel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Faure A, Trinh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Vinzio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Constantinesco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Bareiss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P. Value of left atrial dilation in the </w:t>
      </w: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diagnosis of silent myocardial ischemia in diabetes mellitus patients.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Angeiol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(Paris)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57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201-212 [PMID: 18468576 DOI: 10.1016/j.ancard.2008.02.003]</w:t>
      </w:r>
    </w:p>
    <w:p w14:paraId="76348D48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46 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Gómez MJ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Roldán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Díez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García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Sanmiguel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Salvador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Rincón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de Arellano A, Hernández-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Mijares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[Predictive value of differential pulse pressure in the diagnosis of silent myocardial ischemia in patients with type-2 diabetes].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Rev </w:t>
      </w:r>
      <w:proofErr w:type="spellStart"/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Esp</w:t>
      </w:r>
      <w:proofErr w:type="spellEnd"/>
      <w:proofErr w:type="gram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543-547 [PMID: 17535767]</w:t>
      </w:r>
    </w:p>
    <w:p w14:paraId="591CF6CF" w14:textId="18E5855B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47 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Chico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Tomás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Novials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Silent myocardial ischemia is associated with autonomic neuropathy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other cardiovascular risk factors in type 1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type 2 diabetic subjects, especially in those with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microalbuminuria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Endocrine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2005;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213-217 [PMID: 16230776 DOI: 10.1385/ENDO: 27: 3: 213]</w:t>
      </w:r>
    </w:p>
    <w:p w14:paraId="473537CB" w14:textId="17783D76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48 </w:t>
      </w:r>
      <w:proofErr w:type="spellStart"/>
      <w:r w:rsidRPr="00BF468E">
        <w:rPr>
          <w:rFonts w:ascii="Book Antiqua" w:hAnsi="Book Antiqua" w:cs="宋体"/>
          <w:b/>
          <w:sz w:val="24"/>
          <w:szCs w:val="24"/>
          <w:lang w:eastAsia="zh-CN"/>
        </w:rPr>
        <w:t>Wackers</w:t>
      </w:r>
      <w:proofErr w:type="spellEnd"/>
      <w:r w:rsidRPr="00BF468E">
        <w:rPr>
          <w:rFonts w:ascii="Book Antiqua" w:hAnsi="Book Antiqua" w:cs="宋体"/>
          <w:b/>
          <w:sz w:val="24"/>
          <w:szCs w:val="24"/>
          <w:lang w:eastAsia="zh-CN"/>
        </w:rPr>
        <w:t xml:space="preserve"> FJ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Young LH,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Inzucchi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Chyun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DA, Davey JA, Barrett EJ,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Taillefer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Wittlin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SD, Heller GV,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Filipchuk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N, Engel S, Ratner RE,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Isk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rian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AE; Detection of Ischemia in Asymptomatic Diabetics Investigators. </w:t>
      </w:r>
      <w:r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Diabetes Care 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2004; </w:t>
      </w:r>
      <w:r w:rsidRPr="00BF468E">
        <w:rPr>
          <w:rFonts w:ascii="Book Antiqua" w:hAnsi="Book Antiqua" w:cs="宋体"/>
          <w:b/>
          <w:sz w:val="24"/>
          <w:szCs w:val="24"/>
          <w:lang w:eastAsia="zh-CN"/>
        </w:rPr>
        <w:t>27 (8)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1954-61</w:t>
      </w:r>
    </w:p>
    <w:p w14:paraId="5FAA435B" w14:textId="2E34743A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49 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Gazzaruso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Giordanetti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De Amici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Bertone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G, Falcone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Geroldi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Fratino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Solerte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Garzaniti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A. Relationship between erectile dysfunction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silent myocardial ischemia in apparently uncomplicated type 2 diabetic patients.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Circulation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110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22-26 [PMID: 15210604 DOI: 10.1161/01.CIR.0000133278.81226.C9]</w:t>
      </w:r>
    </w:p>
    <w:p w14:paraId="21E6E762" w14:textId="2F74C7C9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50 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Falcone C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Nespoli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Geroldi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Gazzaruso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Buzzi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MP,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Auguadro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Tavazzi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Schwartz PJ.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Silent myocardial ischemia in diabetic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nondiabetic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patients with coronary artery disease.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90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219-227 [PMID: 12957755 DOI: 10.1016/S0167-5273(02)00558-2]</w:t>
      </w:r>
    </w:p>
    <w:p w14:paraId="32474E9A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51 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Coisne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Donal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Torremocha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Christiaens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Allal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J.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Dobutamine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stress echocardiography response of asymptomatic patients with diabetes.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Echocardiography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373-379 [PMID: 11466147 DOI: 10.1046/j.1540-8175.2001.00373.x]</w:t>
      </w:r>
    </w:p>
    <w:p w14:paraId="749F4608" w14:textId="011A69FD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52 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Charpentier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Riveline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Lardoux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H, Mathieu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Requeda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Varroud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-Vial M. Silent ischemic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cardiopathy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: which diabetics to examine?.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Arch Mal Coeur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Vaiss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2000; </w:t>
      </w:r>
      <w:proofErr w:type="gram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93 Spec No 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25-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32 [PMID: 11296459]</w:t>
      </w:r>
    </w:p>
    <w:p w14:paraId="1D4E83D0" w14:textId="4C2CAC7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53 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Sukhija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Dhanwal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Gambhir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Dewan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R. Silent myocardial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in patients with type II diabetes mellitus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its relation with autonomic dysfunction.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Indian Heart </w:t>
      </w:r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;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52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540-546 [PMID: 11256776]</w:t>
      </w:r>
    </w:p>
    <w:p w14:paraId="68239368" w14:textId="48BE9C3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54 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May O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Arildsen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Damsgaard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Mickley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H. Prevalence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prediction of silent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in diabetes mellitus: a population-based study.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241-247 [PMID: 9217896 DOI: 10.1016/S0008-6363(97)00046-1]</w:t>
      </w:r>
    </w:p>
    <w:p w14:paraId="37DAFC9C" w14:textId="66DB1AC5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55 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Tamez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-Pérez HE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Oliveros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-Rodríguez A, Gómez-de-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Ossio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MD.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Prevalence of silent myocardial ischemia in non-insulin dependent diabetes.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Rev Invest </w:t>
      </w:r>
      <w:proofErr w:type="spellStart"/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;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351-354 [PMID: 9005511]</w:t>
      </w:r>
    </w:p>
    <w:p w14:paraId="6719C1DD" w14:textId="5CD90272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56 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Ahluwalia G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Jain P,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Chugh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Wasir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Kaul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U. Silent myocardial ischemia in diabetics with normal autonomic function.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1995;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147-153 [PMID: 7774993 DOI: 10.1016/0167-5273(94)02233-9]</w:t>
      </w:r>
    </w:p>
    <w:p w14:paraId="622F2947" w14:textId="16F97D9B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57 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Hartmann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Schlottog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Jungmann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Böhm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BO,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Usadel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Kaltenbach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M. Somatic pain threshold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reactive hyperemia in autonomic diabetic neuropathy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silent myocardial ischemia.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121-127 [PMID: 8112916 DOI: 10.1016/0167-5273(93)90081-Q]</w:t>
      </w:r>
    </w:p>
    <w:p w14:paraId="464F7B82" w14:textId="0C10B434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58 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Hartmann 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Schlottog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Kober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Reschke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Jungmann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Althoff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Kaltenbach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M. [Comparison of ischemic pain threshold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reactive hyperemia in autonomic diabetic neuropathy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silent myocardial ischemia].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Z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Kardiol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1991;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80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201-206 [PMID: 2058251]</w:t>
      </w:r>
    </w:p>
    <w:p w14:paraId="72420796" w14:textId="5901E530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59 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Hikita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Kurita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Takase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Nagayoshi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Uehata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Nishioka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Mitani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H, Mizuno K, Nakamura H. Usefulness of plasma beta-endorphin level, pain threshold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autonomic function in assessing silent myocardial ischemia in patients with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without diabetes mellitus.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72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140-143 [PMID: 8328373 DOI: 10.1016/0002-9149(93)90149-7]</w:t>
      </w:r>
    </w:p>
    <w:p w14:paraId="6A29EBC4" w14:textId="017BF60B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60 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Gupta SB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P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it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RB.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Silent myocardial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cardiac autonomic neuropathy in diabetics.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Indian Heart </w:t>
      </w:r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;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227-229 [PMID: 1289219]</w:t>
      </w:r>
    </w:p>
    <w:p w14:paraId="6546BC28" w14:textId="7A5D22F0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61 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Tanaka T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Hashimoto A, Oohashi Y, Takeuchi M, Tanaka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Shiozaki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Fukui A,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Hamaguchi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Houda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N. Silent myocardial ischemia in diabetics--by treadmill exercise testing.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Kokyu </w:t>
      </w:r>
      <w:proofErr w:type="gram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To</w:t>
      </w:r>
      <w:proofErr w:type="gram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Junkan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893-896 [PMID: 2236961]</w:t>
      </w:r>
    </w:p>
    <w:p w14:paraId="65AD3155" w14:textId="4721C9CA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62 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Nesto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RW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Watson FS,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Kowalchuk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Zarich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SW, Hill T, Lewis SM, Lane SE. Silent myocardial ischemia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infarction in diabetics with peripheral vascular disease: assessment by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dipyridamole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thallium-201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scintigraphy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Am Heart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120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1073-1077 [PMID: 2239659 DOI: 10.1016/0002-8703(90)90118-H]</w:t>
      </w:r>
    </w:p>
    <w:p w14:paraId="404A6BCF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63 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Koistinen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Prevalence of asymptomatic myocardial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ischaemia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in diabetic subjects.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BMJ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301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92-95 [PMID: 2390590 DOI: 10.1136/bmj.301.6743.92]</w:t>
      </w:r>
    </w:p>
    <w:p w14:paraId="0216CD8D" w14:textId="2163CA92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64 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Theron HD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Steyn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AF, du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Raan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HE, Bennett JM, de Wet JI.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Autonomic neuropathy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atypical myocardial infarction in a diabetic clinic population.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S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Afr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1987;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72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253-254 [PMID: 3616810]</w:t>
      </w:r>
    </w:p>
    <w:p w14:paraId="3FD85C89" w14:textId="351515B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Touze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Sess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Darracq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Mardelle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Chauvet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Ake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Ekra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Bertr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E. Silent coronary artery disease in black African diabetic patients.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A prospective study of 50 patients.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Trop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Geogr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1987;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144-147 [PMID: 3629707]</w:t>
      </w:r>
    </w:p>
    <w:p w14:paraId="6A62C418" w14:textId="38AF96B2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66 </w:t>
      </w:r>
      <w:proofErr w:type="spellStart"/>
      <w:r w:rsidRPr="00BF468E">
        <w:rPr>
          <w:rFonts w:ascii="Book Antiqua" w:hAnsi="Book Antiqua" w:cs="宋体"/>
          <w:b/>
          <w:sz w:val="24"/>
          <w:szCs w:val="24"/>
          <w:lang w:eastAsia="zh-CN"/>
        </w:rPr>
        <w:t>Khafaji</w:t>
      </w:r>
      <w:proofErr w:type="spellEnd"/>
      <w:r w:rsidRPr="00BF468E">
        <w:rPr>
          <w:rFonts w:ascii="Book Antiqua" w:hAnsi="Book Antiqua" w:cs="宋体"/>
          <w:b/>
          <w:sz w:val="24"/>
          <w:szCs w:val="24"/>
          <w:lang w:eastAsia="zh-CN"/>
        </w:rPr>
        <w:t xml:space="preserve"> HAR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Al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Suwaidi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JM.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Atypical Presentation in Acute Coronary Syndrome: Incidence, Impact on Morbidity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Mortality. Editors: Enzo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Dardenay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Charles de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Cocheret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. Nova Publishers ISBN: 978-1-62948-583-6;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In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press</w:t>
      </w:r>
    </w:p>
    <w:p w14:paraId="6A09B2C5" w14:textId="2C7A57B0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67 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Goldberg R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Goff D, Cooper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Luepker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Zapka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J, Bittner 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Osganian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Lessard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Cornell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Meshack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Mann C, Gillil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J, Feldman H. Age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sex differences in presentation of symptoms among patients with acute coronary disease: the REACT Trial.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Rapid Early Action for Coronary Treatment.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Coron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Artery Dis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399-407 [PMID: 10895406]</w:t>
      </w:r>
    </w:p>
    <w:p w14:paraId="111C188B" w14:textId="70A2B98D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68 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Stern S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Behar S, Leor 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Harpaz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Boyko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V, Gottlieb S. Presenting symptoms, admission electrocardiogram, management,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prognosis in acute coronary syndromes: differences by age.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Geriatr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13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188-196 [PMID: 15269565 DOI: 10.1111/j.1076-7460.2004.03338.x]</w:t>
      </w:r>
    </w:p>
    <w:p w14:paraId="7DE65253" w14:textId="1E713FFD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69 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Culi</w:t>
      </w:r>
      <w:r w:rsidRPr="00BF468E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ć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V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Eterovi</w:t>
      </w:r>
      <w:r w:rsidRPr="00BF468E">
        <w:rPr>
          <w:rFonts w:ascii="Book Antiqua" w:eastAsia="MS Mincho" w:hAnsi="Book Antiqua" w:cs="MS Mincho"/>
          <w:sz w:val="24"/>
          <w:szCs w:val="24"/>
          <w:lang w:eastAsia="zh-CN"/>
        </w:rPr>
        <w:t>ć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Miri</w:t>
      </w:r>
      <w:r w:rsidRPr="00BF468E">
        <w:rPr>
          <w:rFonts w:ascii="Book Antiqua" w:eastAsia="MS Mincho" w:hAnsi="Book Antiqua" w:cs="MS Mincho"/>
          <w:sz w:val="24"/>
          <w:szCs w:val="24"/>
          <w:lang w:eastAsia="zh-CN"/>
        </w:rPr>
        <w:t>ć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Sili</w:t>
      </w:r>
      <w:r w:rsidRPr="00BF468E">
        <w:rPr>
          <w:rFonts w:ascii="Book Antiqua" w:eastAsia="MS Mincho" w:hAnsi="Book Antiqua" w:cs="MS Mincho"/>
          <w:sz w:val="24"/>
          <w:szCs w:val="24"/>
          <w:lang w:eastAsia="zh-CN"/>
        </w:rPr>
        <w:t>ć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N. Symptom presentation of acute myocardial infarction: influence of sex, age,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risk factors.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Am Heart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2002;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144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1012-1017 [PMID: 12486425]</w:t>
      </w:r>
    </w:p>
    <w:p w14:paraId="07F14573" w14:textId="04F1F3DB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70 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Hwang SY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Park EH, Shin ES,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Jeong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MH. Comparison of factors associated with atypical symptoms in younger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older patients with acute coronary syndromes.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Korean Med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789-794 [PMID: 19794972 DOI: 10.3346/jkms.2009.24.5.789]</w:t>
      </w:r>
    </w:p>
    <w:p w14:paraId="4E01F3AA" w14:textId="52BFD18B" w:rsidR="009E7608" w:rsidRPr="00BF468E" w:rsidRDefault="009911A5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71 </w:t>
      </w:r>
      <w:proofErr w:type="spellStart"/>
      <w:r w:rsidR="009E7608" w:rsidRPr="00BF468E">
        <w:rPr>
          <w:rFonts w:ascii="Book Antiqua" w:hAnsi="Book Antiqua" w:cs="宋体"/>
          <w:b/>
          <w:sz w:val="24"/>
          <w:szCs w:val="24"/>
          <w:lang w:eastAsia="zh-CN"/>
        </w:rPr>
        <w:t>MacKenzie</w:t>
      </w:r>
      <w:proofErr w:type="spellEnd"/>
      <w:r w:rsidR="009E7608" w:rsidRPr="00BF468E">
        <w:rPr>
          <w:rFonts w:ascii="Book Antiqua" w:hAnsi="Book Antiqua" w:cs="宋体"/>
          <w:b/>
          <w:sz w:val="24"/>
          <w:szCs w:val="24"/>
          <w:lang w:eastAsia="zh-CN"/>
        </w:rPr>
        <w:t xml:space="preserve"> G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>Neibert</w:t>
      </w:r>
      <w:proofErr w:type="spellEnd"/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 xml:space="preserve"> MB. Diabetes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 xml:space="preserve"> myocardial infarction or unstable angina: do patients with diabetes report pain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 xml:space="preserve"> symptoms differently than patients without diabetes? </w:t>
      </w:r>
      <w:r w:rsidR="009E7608"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Can J </w:t>
      </w:r>
      <w:proofErr w:type="spellStart"/>
      <w:r w:rsidR="009E7608" w:rsidRPr="00BF468E">
        <w:rPr>
          <w:rFonts w:ascii="Book Antiqua" w:hAnsi="Book Antiqua" w:cs="宋体"/>
          <w:i/>
          <w:sz w:val="24"/>
          <w:szCs w:val="24"/>
          <w:lang w:eastAsia="zh-CN"/>
        </w:rPr>
        <w:t>Cardiovasc</w:t>
      </w:r>
      <w:proofErr w:type="spellEnd"/>
      <w:r w:rsidR="009E7608"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="009E7608" w:rsidRPr="00BF468E">
        <w:rPr>
          <w:rFonts w:ascii="Book Antiqua" w:hAnsi="Book Antiqua" w:cs="宋体"/>
          <w:i/>
          <w:sz w:val="24"/>
          <w:szCs w:val="24"/>
          <w:lang w:eastAsia="zh-CN"/>
        </w:rPr>
        <w:t>Nurs</w:t>
      </w:r>
      <w:proofErr w:type="spellEnd"/>
      <w:r w:rsidR="009E7608" w:rsidRPr="00BF468E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r w:rsidR="009E7608" w:rsidRPr="00BF468E">
        <w:rPr>
          <w:rFonts w:ascii="Book Antiqua" w:hAnsi="Book Antiqua" w:cs="宋体"/>
          <w:sz w:val="24"/>
          <w:szCs w:val="24"/>
          <w:lang w:eastAsia="zh-CN"/>
        </w:rPr>
        <w:t xml:space="preserve">2001; </w:t>
      </w:r>
      <w:r w:rsidR="009E7608" w:rsidRPr="00BF468E">
        <w:rPr>
          <w:rFonts w:ascii="Book Antiqua" w:hAnsi="Book Antiqua" w:cs="宋体"/>
          <w:b/>
          <w:sz w:val="24"/>
          <w:szCs w:val="24"/>
          <w:lang w:eastAsia="zh-CN"/>
        </w:rPr>
        <w:t>11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25-34</w:t>
      </w:r>
    </w:p>
    <w:p w14:paraId="3BEDA503" w14:textId="7E4DDEAA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72 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Coronado BE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Pope JH, Griffith JL,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Beshansky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Selker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HP. Clinical features, triage,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outcome of patients presenting to the ED with suspected acute coronary syndromes but without pain: a multicenter study.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Emerg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568-574 [PMID: 15666263 DOI: 10.1016/j.ajem.2004.09.001]</w:t>
      </w:r>
    </w:p>
    <w:p w14:paraId="26E03F48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73 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Vaccarino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V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Parsons L, Every NR, Barron HV,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Krumholz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HM. Sex-based differences in early mortality after myocardial infarction.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National Registry of Myocardial Infarction 2 Participants.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341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217-225 [PMID: 10413733]</w:t>
      </w:r>
    </w:p>
    <w:p w14:paraId="03E862CF" w14:textId="7875AEC0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74 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Canto JG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Shlipak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MG, Rogers WJ,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Malmgren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JA, Frederick PD,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Lambrew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CT,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Ornato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JP, Barron HV,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Kiefe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CI.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Prevalence, clinical characteristics,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mortality among patients with myocardial infarction presenting without chest pain.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JAMA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2000;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283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3223-3229 [PMID: 10866870 DOI: 10.1001/jama.283.24.3223]</w:t>
      </w:r>
    </w:p>
    <w:p w14:paraId="052354C7" w14:textId="70E29A91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75 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Medalie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Goldbourt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U. Unrecognized myocardial infarction: five-year incidence, mortality,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risk factors.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Ann Intern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1976;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84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526-531 [PMID: 132128 DOI: 10.7326/0003-4819-84-5-526]</w:t>
      </w:r>
    </w:p>
    <w:p w14:paraId="377804E6" w14:textId="6DBDD6A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76 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Brieger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Eagle KA, Goodman SG,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Steg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Budaj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A, White 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Montalescot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G. Acute coronary syndromes without chest pain, an underdiagnosed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undertreated high-risk group: insights from the Global Registry of Acute Coronary Events.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Chest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126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461-469 [PMID: 15302732 DOI: 10.1378/chest.126.2.461]</w:t>
      </w:r>
    </w:p>
    <w:p w14:paraId="1260C4A6" w14:textId="3FB006BE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77 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Meshack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AF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, Goff DC, Chan W, Ramsey D, Linares A, Reyna R, P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ey D. Comparison of reported symptoms of acute myocardial infarction in Mexican </w:t>
      </w:r>
      <w:r w:rsidRPr="00BF468E">
        <w:rPr>
          <w:rFonts w:ascii="Book Antiqua" w:hAnsi="Book Antiqua" w:cs="宋体"/>
          <w:sz w:val="24"/>
          <w:szCs w:val="24"/>
          <w:lang w:eastAsia="zh-CN"/>
        </w:rPr>
        <w:lastRenderedPageBreak/>
        <w:t>Americans versus non-Hispanic whites (the Corpus Christi Heart Project).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1998;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82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1329-1332 [PMID: 9856914 DOI: 10.1016/S0002-9149(98)00636-5]</w:t>
      </w:r>
    </w:p>
    <w:p w14:paraId="2564C6A9" w14:textId="77777777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78 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Richman PB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Brogan GX,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Nashed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AN,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Thode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HC.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Clinical characteristics of diabetic vs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nondiabetic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patients who "rule-in" for acute myocardial infarction.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Emerg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1999;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6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719-723 [PMID: 10433532]</w:t>
      </w:r>
    </w:p>
    <w:p w14:paraId="2625F745" w14:textId="08BDA9F5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79 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Kentsch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Rodemerk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U,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Gitt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AK,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Schiele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Wienbergen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H, Schubert J, Müller-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Esch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Ittel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TH,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Mitusch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Tschoepe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Senges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J. Angina intensity is not different in diabetic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non-diabetic patients with acute myocardial infarction.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Z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Kardiol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> 2003;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92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817-824 [PMID: 14579045 DOI: 10.1007/s00392-003-0965-9]</w:t>
      </w:r>
    </w:p>
    <w:p w14:paraId="198BDC8C" w14:textId="49136F29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>80 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DeVon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HA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Penckofer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SM,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Zerwic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JJ.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Symptoms of unstable angina in patients with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without diabetes.</w:t>
      </w:r>
      <w:proofErr w:type="gramEnd"/>
      <w:r w:rsidRPr="00BF468E">
        <w:rPr>
          <w:rFonts w:ascii="Book Antiqua" w:hAnsi="Book Antiqua" w:cs="宋体"/>
          <w:sz w:val="24"/>
          <w:szCs w:val="24"/>
          <w:lang w:eastAsia="zh-CN"/>
        </w:rPr>
        <w:t>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Res </w:t>
      </w:r>
      <w:proofErr w:type="spellStart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Nurs</w:t>
      </w:r>
      <w:proofErr w:type="spellEnd"/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Health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2005;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28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136-143 [PMID: 15779056]</w:t>
      </w:r>
    </w:p>
    <w:p w14:paraId="2598AF78" w14:textId="65277D31" w:rsidR="009E7608" w:rsidRPr="00BF468E" w:rsidRDefault="009E7608" w:rsidP="009E7608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BF468E">
        <w:rPr>
          <w:rFonts w:ascii="Book Antiqua" w:hAnsi="Book Antiqua" w:cs="宋体"/>
          <w:sz w:val="24"/>
          <w:szCs w:val="24"/>
          <w:lang w:eastAsia="zh-CN"/>
        </w:rPr>
        <w:t>81 </w:t>
      </w:r>
      <w:proofErr w:type="spellStart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Thuresson</w:t>
      </w:r>
      <w:proofErr w:type="spellEnd"/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Jarlöv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MB,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Lindahl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Svensson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Zedigh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F468E">
        <w:rPr>
          <w:rFonts w:ascii="Book Antiqua" w:hAnsi="Book Antiqua" w:cs="宋体"/>
          <w:sz w:val="24"/>
          <w:szCs w:val="24"/>
          <w:lang w:eastAsia="zh-CN"/>
        </w:rPr>
        <w:t>Herlitz</w:t>
      </w:r>
      <w:proofErr w:type="spellEnd"/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J. Symptoms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type of symptom onset in acute coronary syndrome in relation to ST elevation, sex, age, </w:t>
      </w:r>
      <w:r w:rsidR="00BA2D99" w:rsidRPr="00BF468E">
        <w:rPr>
          <w:rFonts w:ascii="Book Antiqua" w:hAnsi="Book Antiqua" w:cs="宋体"/>
          <w:sz w:val="24"/>
          <w:szCs w:val="24"/>
          <w:lang w:eastAsia="zh-CN"/>
        </w:rPr>
        <w:t>and</w:t>
      </w:r>
      <w:r w:rsidRPr="00BF468E">
        <w:rPr>
          <w:rFonts w:ascii="Book Antiqua" w:hAnsi="Book Antiqua" w:cs="宋体"/>
          <w:sz w:val="24"/>
          <w:szCs w:val="24"/>
          <w:lang w:eastAsia="zh-CN"/>
        </w:rPr>
        <w:t xml:space="preserve"> a history of diabetes. </w:t>
      </w:r>
      <w:r w:rsidRPr="00BF468E">
        <w:rPr>
          <w:rFonts w:ascii="Book Antiqua" w:hAnsi="Book Antiqua" w:cs="宋体"/>
          <w:i/>
          <w:iCs/>
          <w:sz w:val="24"/>
          <w:szCs w:val="24"/>
          <w:lang w:eastAsia="zh-CN"/>
        </w:rPr>
        <w:t>Am Heart J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 2005; </w:t>
      </w:r>
      <w:r w:rsidRPr="00BF468E">
        <w:rPr>
          <w:rFonts w:ascii="Book Antiqua" w:hAnsi="Book Antiqua" w:cs="宋体"/>
          <w:b/>
          <w:bCs/>
          <w:sz w:val="24"/>
          <w:szCs w:val="24"/>
          <w:lang w:eastAsia="zh-CN"/>
        </w:rPr>
        <w:t>150</w:t>
      </w:r>
      <w:r w:rsidRPr="00BF468E">
        <w:rPr>
          <w:rFonts w:ascii="Book Antiqua" w:hAnsi="Book Antiqua" w:cs="宋体"/>
          <w:sz w:val="24"/>
          <w:szCs w:val="24"/>
          <w:lang w:eastAsia="zh-CN"/>
        </w:rPr>
        <w:t>: 234-242 [PMID: 16086924 DOI: 10.1016/j.ahj.2004.08.035]</w:t>
      </w:r>
    </w:p>
    <w:p w14:paraId="027250D3" w14:textId="77777777" w:rsidR="009E7608" w:rsidRPr="00BF468E" w:rsidRDefault="009E760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4618D54F" w14:textId="64956859" w:rsidR="003F7068" w:rsidRDefault="009911A5" w:rsidP="009911A5">
      <w:pPr>
        <w:pStyle w:val="ac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BF468E">
        <w:rPr>
          <w:rFonts w:ascii="Book Antiqua" w:hAnsi="Book Antiqua"/>
          <w:b/>
          <w:sz w:val="24"/>
          <w:szCs w:val="24"/>
        </w:rPr>
        <w:t xml:space="preserve">P-Reviewers: </w:t>
      </w:r>
      <w:proofErr w:type="spellStart"/>
      <w:r w:rsidRPr="00BF468E">
        <w:rPr>
          <w:rFonts w:ascii="Book Antiqua" w:hAnsi="Book Antiqua"/>
          <w:sz w:val="24"/>
          <w:szCs w:val="24"/>
        </w:rPr>
        <w:t>Biondi-Zoccai</w:t>
      </w:r>
      <w:proofErr w:type="spellEnd"/>
      <w:r w:rsidRPr="00BF468E">
        <w:rPr>
          <w:rFonts w:ascii="Book Antiqua" w:hAnsi="Book Antiqua"/>
          <w:sz w:val="24"/>
          <w:szCs w:val="24"/>
        </w:rPr>
        <w:t xml:space="preserve"> G, Izawa KP, </w:t>
      </w:r>
      <w:proofErr w:type="spellStart"/>
      <w:r w:rsidRPr="00BF468E">
        <w:rPr>
          <w:rFonts w:ascii="Book Antiqua" w:hAnsi="Book Antiqua"/>
          <w:sz w:val="24"/>
          <w:szCs w:val="24"/>
        </w:rPr>
        <w:t>Peteiro</w:t>
      </w:r>
      <w:proofErr w:type="spellEnd"/>
      <w:r w:rsidRPr="00BF468E">
        <w:rPr>
          <w:rFonts w:ascii="Book Antiqua" w:hAnsi="Book Antiqua"/>
          <w:sz w:val="24"/>
          <w:szCs w:val="24"/>
        </w:rPr>
        <w:t xml:space="preserve"> J,</w:t>
      </w:r>
      <w:r w:rsidR="003F7068">
        <w:rPr>
          <w:rFonts w:ascii="Book Antiqua" w:hAnsi="Book Antiqua" w:hint="eastAsia"/>
          <w:sz w:val="24"/>
          <w:szCs w:val="24"/>
        </w:rPr>
        <w:t xml:space="preserve"> </w:t>
      </w:r>
      <w:r w:rsidRPr="00BF468E">
        <w:rPr>
          <w:rFonts w:ascii="Book Antiqua" w:hAnsi="Book Antiqua"/>
          <w:sz w:val="24"/>
          <w:szCs w:val="24"/>
        </w:rPr>
        <w:t xml:space="preserve">Teragawa H, </w:t>
      </w:r>
      <w:proofErr w:type="spellStart"/>
      <w:r w:rsidRPr="00BF468E">
        <w:rPr>
          <w:rFonts w:ascii="Book Antiqua" w:hAnsi="Book Antiqua"/>
          <w:sz w:val="24"/>
          <w:szCs w:val="24"/>
        </w:rPr>
        <w:t>Tagarakis</w:t>
      </w:r>
      <w:proofErr w:type="spellEnd"/>
      <w:r w:rsidRPr="00BF468E">
        <w:rPr>
          <w:rFonts w:ascii="Book Antiqua" w:hAnsi="Book Antiqua"/>
          <w:sz w:val="24"/>
          <w:szCs w:val="24"/>
        </w:rPr>
        <w:t xml:space="preserve"> G </w:t>
      </w:r>
    </w:p>
    <w:p w14:paraId="3F0A6FD0" w14:textId="41BC0194" w:rsidR="009911A5" w:rsidRPr="00BF468E" w:rsidRDefault="009911A5" w:rsidP="009911A5">
      <w:pPr>
        <w:pStyle w:val="ac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BF468E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BF468E">
        <w:rPr>
          <w:rFonts w:ascii="Book Antiqua" w:hAnsi="Book Antiqua"/>
          <w:sz w:val="24"/>
          <w:szCs w:val="24"/>
        </w:rPr>
        <w:t>Ji</w:t>
      </w:r>
      <w:proofErr w:type="spellEnd"/>
      <w:r w:rsidRPr="00BF468E">
        <w:rPr>
          <w:rFonts w:ascii="Book Antiqua" w:hAnsi="Book Antiqua"/>
          <w:sz w:val="24"/>
          <w:szCs w:val="24"/>
        </w:rPr>
        <w:t xml:space="preserve"> FF</w:t>
      </w:r>
      <w:r w:rsidRPr="00BF468E">
        <w:rPr>
          <w:rFonts w:ascii="Book Antiqua" w:hAnsi="Book Antiqua"/>
          <w:b/>
          <w:sz w:val="24"/>
          <w:szCs w:val="24"/>
        </w:rPr>
        <w:t xml:space="preserve"> L-Editor:  E-Editor:</w:t>
      </w:r>
    </w:p>
    <w:p w14:paraId="76936D5D" w14:textId="77777777" w:rsidR="009E7608" w:rsidRPr="00BF468E" w:rsidRDefault="009E760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10D78A44" w14:textId="77777777" w:rsidR="009E7608" w:rsidRPr="00BF468E" w:rsidRDefault="009E7608" w:rsidP="00CF106A">
      <w:pPr>
        <w:spacing w:after="0" w:line="360" w:lineRule="auto"/>
        <w:jc w:val="both"/>
        <w:rPr>
          <w:rFonts w:ascii="Book Antiqua" w:hAnsi="Book Antiqua" w:cs="Aparajita"/>
          <w:b/>
          <w:sz w:val="24"/>
          <w:szCs w:val="24"/>
          <w:lang w:eastAsia="zh-CN"/>
        </w:rPr>
      </w:pPr>
    </w:p>
    <w:p w14:paraId="287E5571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62427D22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2BC76B4D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1C6C3CAC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7F6041D6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2ACAA727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3B7B591C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06166E21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258B8B22" w14:textId="77777777" w:rsidR="009911A5" w:rsidRPr="00BF468E" w:rsidRDefault="009911A5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tbl>
      <w:tblPr>
        <w:tblStyle w:val="a7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530"/>
        <w:gridCol w:w="1440"/>
        <w:gridCol w:w="4230"/>
      </w:tblGrid>
      <w:tr w:rsidR="002501BA" w:rsidRPr="00BF468E" w14:paraId="33182AB4" w14:textId="77777777" w:rsidTr="009911A5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14:paraId="79A46734" w14:textId="20469548" w:rsidR="002501BA" w:rsidRPr="00BF468E" w:rsidRDefault="009911A5" w:rsidP="00CF106A">
            <w:pPr>
              <w:spacing w:line="360" w:lineRule="auto"/>
              <w:jc w:val="both"/>
              <w:rPr>
                <w:rFonts w:ascii="Book Antiqua" w:eastAsiaTheme="majorEastAsia" w:hAnsi="Book Antiqua" w:cstheme="majorBidi"/>
                <w:b/>
                <w:bCs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lastRenderedPageBreak/>
              <w:t>Table 1</w:t>
            </w:r>
            <w:r w:rsidR="002501BA" w:rsidRPr="00BF468E">
              <w:rPr>
                <w:rFonts w:ascii="Book Antiqua" w:hAnsi="Book Antiqua"/>
                <w:b/>
                <w:sz w:val="24"/>
                <w:szCs w:val="24"/>
              </w:rPr>
              <w:t xml:space="preserve"> Studies  on silent myocardial ischemia as a mode of atypical presentation in diabetics</w:t>
            </w:r>
          </w:p>
        </w:tc>
      </w:tr>
      <w:tr w:rsidR="002501BA" w:rsidRPr="00BF468E" w14:paraId="43AFFC05" w14:textId="77777777" w:rsidTr="00007F79">
        <w:tc>
          <w:tcPr>
            <w:tcW w:w="1260" w:type="dxa"/>
          </w:tcPr>
          <w:p w14:paraId="412B1C20" w14:textId="20697AD5" w:rsidR="002501BA" w:rsidRPr="00BF468E" w:rsidRDefault="00220C03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440" w:type="dxa"/>
          </w:tcPr>
          <w:p w14:paraId="2DE2BE35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 xml:space="preserve">Study population/ </w:t>
            </w:r>
          </w:p>
        </w:tc>
        <w:tc>
          <w:tcPr>
            <w:tcW w:w="1530" w:type="dxa"/>
          </w:tcPr>
          <w:p w14:paraId="6EA7D523" w14:textId="55823ADA" w:rsidR="002501BA" w:rsidRPr="00BF468E" w:rsidRDefault="009911A5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2501BA" w:rsidRPr="00BF468E">
              <w:rPr>
                <w:rFonts w:ascii="Book Antiqua" w:hAnsi="Book Antiqua"/>
                <w:b/>
                <w:sz w:val="24"/>
                <w:szCs w:val="24"/>
              </w:rPr>
              <w:t>tudy type/ country</w:t>
            </w:r>
          </w:p>
        </w:tc>
        <w:tc>
          <w:tcPr>
            <w:tcW w:w="1440" w:type="dxa"/>
          </w:tcPr>
          <w:p w14:paraId="2CC71FA8" w14:textId="77777777" w:rsidR="007A512E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Silent ischemia</w:t>
            </w:r>
          </w:p>
          <w:p w14:paraId="37A89068" w14:textId="6E1649B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  <w:tc>
          <w:tcPr>
            <w:tcW w:w="4230" w:type="dxa"/>
          </w:tcPr>
          <w:p w14:paraId="58B8C6D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Conclusion</w:t>
            </w:r>
          </w:p>
        </w:tc>
      </w:tr>
      <w:tr w:rsidR="002501BA" w:rsidRPr="00BF468E" w14:paraId="109ACF25" w14:textId="77777777" w:rsidTr="00007F79">
        <w:tc>
          <w:tcPr>
            <w:tcW w:w="1260" w:type="dxa"/>
          </w:tcPr>
          <w:p w14:paraId="51641937" w14:textId="2F5D15C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Arenja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0C03" w:rsidRPr="00BF468E">
              <w:rPr>
                <w:rFonts w:ascii="Book Antiqua" w:hAnsi="Book Antiqua"/>
                <w:i/>
                <w:sz w:val="24"/>
                <w:szCs w:val="24"/>
                <w:lang w:eastAsia="zh-CN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[36]</w:t>
            </w:r>
          </w:p>
        </w:tc>
        <w:tc>
          <w:tcPr>
            <w:tcW w:w="1440" w:type="dxa"/>
          </w:tcPr>
          <w:p w14:paraId="0828452D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1621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pts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in the derivation cohort + 338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pts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in the validation cohort</w:t>
            </w:r>
          </w:p>
        </w:tc>
        <w:tc>
          <w:tcPr>
            <w:tcW w:w="1530" w:type="dxa"/>
          </w:tcPr>
          <w:p w14:paraId="0BF27BEF" w14:textId="52D11983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Derivation cohort/ Switzerl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</w:p>
        </w:tc>
        <w:tc>
          <w:tcPr>
            <w:tcW w:w="1440" w:type="dxa"/>
          </w:tcPr>
          <w:p w14:paraId="70893638" w14:textId="41AD9E72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 23.3%- 28.5% in DM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21.5% in non-DM</w:t>
            </w:r>
          </w:p>
        </w:tc>
        <w:tc>
          <w:tcPr>
            <w:tcW w:w="4230" w:type="dxa"/>
          </w:tcPr>
          <w:p w14:paraId="5AF1FD99" w14:textId="5859F4C4" w:rsidR="002501BA" w:rsidRPr="00BF468E" w:rsidRDefault="002501BA" w:rsidP="00BA2D9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DM is an independent predictor for the presence of SMI (OR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,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1.5; 95%</w:t>
            </w:r>
            <w:r w:rsidRPr="00BF468E">
              <w:rPr>
                <w:rFonts w:ascii="Book Antiqua" w:hAnsi="Book Antiqua"/>
                <w:sz w:val="24"/>
                <w:szCs w:val="24"/>
              </w:rPr>
              <w:t>CI, 1.1-1.9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,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Pr="00BF468E">
              <w:rPr>
                <w:rFonts w:ascii="Book Antiqua" w:hAnsi="Book Antiqua"/>
                <w:sz w:val="24"/>
                <w:szCs w:val="24"/>
              </w:rPr>
              <w:t>.004). In the validation cohort, the prevalence SMI = 26.3%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87659B" w:rsidRPr="00BF468E">
              <w:rPr>
                <w:rFonts w:ascii="Book Antiqua" w:hAnsi="Book Antiqua"/>
                <w:sz w:val="24"/>
                <w:szCs w:val="24"/>
              </w:rPr>
              <w:t xml:space="preserve"> = 89), while the </w:t>
            </w:r>
            <w:proofErr w:type="spellStart"/>
            <w:r w:rsidR="0087659B" w:rsidRPr="00BF468E">
              <w:rPr>
                <w:rFonts w:ascii="Book Antiqua" w:hAnsi="Book Antiqua"/>
                <w:sz w:val="24"/>
                <w:szCs w:val="24"/>
              </w:rPr>
              <w:t>prevalence</w:t>
            </w:r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proofErr w:type="spellEnd"/>
            <w:r w:rsidR="0087659B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in diabetics (35.8%)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non-diabetics (24%;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="003F7068">
              <w:rPr>
                <w:rFonts w:ascii="Book Antiqua" w:hAnsi="Book Antiqua"/>
                <w:sz w:val="24"/>
                <w:szCs w:val="24"/>
              </w:rPr>
              <w:t>.049)</w:t>
            </w:r>
          </w:p>
        </w:tc>
      </w:tr>
      <w:tr w:rsidR="002501BA" w:rsidRPr="00BF468E" w14:paraId="2E2A960D" w14:textId="77777777" w:rsidTr="00007F79">
        <w:tc>
          <w:tcPr>
            <w:tcW w:w="1260" w:type="dxa"/>
          </w:tcPr>
          <w:p w14:paraId="1E097BE3" w14:textId="7E6090E2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Sheikh A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[37]</w:t>
            </w:r>
          </w:p>
        </w:tc>
        <w:tc>
          <w:tcPr>
            <w:tcW w:w="1440" w:type="dxa"/>
          </w:tcPr>
          <w:p w14:paraId="6CE264D7" w14:textId="0F3119C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200  subject 31 diabetics 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169 non-diabetics</w:t>
            </w:r>
          </w:p>
        </w:tc>
        <w:tc>
          <w:tcPr>
            <w:tcW w:w="1530" w:type="dxa"/>
          </w:tcPr>
          <w:p w14:paraId="444380D8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a cross sectional study/ Pakistan</w:t>
            </w:r>
          </w:p>
        </w:tc>
        <w:tc>
          <w:tcPr>
            <w:tcW w:w="1440" w:type="dxa"/>
          </w:tcPr>
          <w:p w14:paraId="6CB2B84E" w14:textId="4CCFE6B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19%) diabetics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(13%) non-diabetics</w:t>
            </w:r>
          </w:p>
        </w:tc>
        <w:tc>
          <w:tcPr>
            <w:tcW w:w="4230" w:type="dxa"/>
          </w:tcPr>
          <w:p w14:paraId="1F55806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No significant difference in the frequency of SMI  in diabetics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non- diabetics</w:t>
            </w:r>
          </w:p>
        </w:tc>
      </w:tr>
      <w:tr w:rsidR="002501BA" w:rsidRPr="00BF468E" w14:paraId="3093D66B" w14:textId="77777777" w:rsidTr="00007F79">
        <w:tc>
          <w:tcPr>
            <w:tcW w:w="1260" w:type="dxa"/>
          </w:tcPr>
          <w:p w14:paraId="32CB4CE3" w14:textId="59A338B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Peña Y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[38]</w:t>
            </w:r>
          </w:p>
        </w:tc>
        <w:tc>
          <w:tcPr>
            <w:tcW w:w="1440" w:type="dxa"/>
          </w:tcPr>
          <w:p w14:paraId="3C5163F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220 asymptomatic NIDD</w:t>
            </w:r>
          </w:p>
        </w:tc>
        <w:tc>
          <w:tcPr>
            <w:tcW w:w="1530" w:type="dxa"/>
          </w:tcPr>
          <w:p w14:paraId="19753A8D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A prospective, observational, analytical study /Havana</w:t>
            </w:r>
          </w:p>
        </w:tc>
        <w:tc>
          <w:tcPr>
            <w:tcW w:w="1440" w:type="dxa"/>
          </w:tcPr>
          <w:p w14:paraId="4153E6B3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29.1%</w:t>
            </w:r>
          </w:p>
        </w:tc>
        <w:tc>
          <w:tcPr>
            <w:tcW w:w="4230" w:type="dxa"/>
          </w:tcPr>
          <w:p w14:paraId="4AC632B3" w14:textId="7DCD0946" w:rsidR="002501BA" w:rsidRPr="00BF468E" w:rsidRDefault="002501BA" w:rsidP="0087659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Type 2 diabetics with ischemia had ↑ levels of total cholesterol, LDL 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triglyce</w:t>
            </w:r>
            <w:r w:rsidR="0087659B" w:rsidRPr="00BF468E">
              <w:rPr>
                <w:rFonts w:ascii="Book Antiqua" w:hAnsi="Book Antiqua"/>
                <w:sz w:val="24"/>
                <w:szCs w:val="24"/>
              </w:rPr>
              <w:t xml:space="preserve">rides. HDL levels </w:t>
            </w:r>
            <w:proofErr w:type="spellStart"/>
            <w:r w:rsidR="0087659B" w:rsidRPr="00BF468E">
              <w:rPr>
                <w:rFonts w:ascii="Book Antiqua" w:hAnsi="Book Antiqua"/>
                <w:sz w:val="24"/>
                <w:szCs w:val="24"/>
              </w:rPr>
              <w:t>significantly</w:t>
            </w:r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>. The association of ↓ HDL with ↑ triglycerides was a strong indi</w:t>
            </w:r>
            <w:r w:rsidR="003F7068">
              <w:rPr>
                <w:rFonts w:ascii="Book Antiqua" w:hAnsi="Book Antiqua"/>
                <w:sz w:val="24"/>
                <w:szCs w:val="24"/>
              </w:rPr>
              <w:t>cator of SMI in NIDDM patients</w:t>
            </w:r>
          </w:p>
        </w:tc>
      </w:tr>
      <w:tr w:rsidR="002501BA" w:rsidRPr="00BF468E" w14:paraId="2FB0E300" w14:textId="77777777" w:rsidTr="00007F79">
        <w:tc>
          <w:tcPr>
            <w:tcW w:w="1260" w:type="dxa"/>
          </w:tcPr>
          <w:p w14:paraId="32959519" w14:textId="45F96F36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Ruano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Pérez R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[39]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F85ABD6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 56 asymptomatic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diabetics</w:t>
            </w:r>
          </w:p>
        </w:tc>
        <w:tc>
          <w:tcPr>
            <w:tcW w:w="1530" w:type="dxa"/>
          </w:tcPr>
          <w:p w14:paraId="361DFCB8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retrospective study</w:t>
            </w:r>
          </w:p>
        </w:tc>
        <w:tc>
          <w:tcPr>
            <w:tcW w:w="1440" w:type="dxa"/>
          </w:tcPr>
          <w:p w14:paraId="3774FFB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46.4%</w:t>
            </w:r>
          </w:p>
        </w:tc>
        <w:tc>
          <w:tcPr>
            <w:tcW w:w="4230" w:type="dxa"/>
          </w:tcPr>
          <w:p w14:paraId="1E835717" w14:textId="49A36C3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Moderate-severe ischemia in 10.7%, necrosis with ischemia in 5.4%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necrosis in 7.1%, diabetic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nephropathy was the only factor related to an abnormal SPECT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0.043)</w:t>
            </w:r>
          </w:p>
        </w:tc>
      </w:tr>
      <w:tr w:rsidR="002501BA" w:rsidRPr="00BF468E" w14:paraId="186233A2" w14:textId="77777777" w:rsidTr="00007F79">
        <w:tc>
          <w:tcPr>
            <w:tcW w:w="1260" w:type="dxa"/>
          </w:tcPr>
          <w:p w14:paraId="30014214" w14:textId="6E241AFE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Blanchet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Deverly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A </w:t>
            </w:r>
            <w:r w:rsidR="00582498" w:rsidRPr="00BF468E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3B50D341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147  NIDDM patients</w:t>
            </w:r>
          </w:p>
        </w:tc>
        <w:tc>
          <w:tcPr>
            <w:tcW w:w="1530" w:type="dxa"/>
          </w:tcPr>
          <w:p w14:paraId="26C54439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cross-sectional study /France</w:t>
            </w:r>
          </w:p>
        </w:tc>
        <w:tc>
          <w:tcPr>
            <w:tcW w:w="1440" w:type="dxa"/>
          </w:tcPr>
          <w:p w14:paraId="78D70FD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23.1%</w:t>
            </w:r>
          </w:p>
        </w:tc>
        <w:tc>
          <w:tcPr>
            <w:tcW w:w="4230" w:type="dxa"/>
          </w:tcPr>
          <w:p w14:paraId="6D881388" w14:textId="1092FA83" w:rsidR="002501BA" w:rsidRPr="00BF468E" w:rsidRDefault="002501BA" w:rsidP="00BA2D9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Multivariate logistic-regression analyses, the adjusted OR of SMI significantly ↑ in patients with a history of ca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rdiovascular disease (4.36, 95%</w:t>
            </w:r>
            <w:r w:rsidRPr="00BF468E">
              <w:rPr>
                <w:rFonts w:ascii="Book Antiqua" w:hAnsi="Book Antiqua"/>
                <w:sz w:val="24"/>
                <w:szCs w:val="24"/>
              </w:rPr>
              <w:t>CI: 1.36-13.96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,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0.01)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 LVH (2.46, 95%</w:t>
            </w:r>
            <w:r w:rsidRPr="00BF468E">
              <w:rPr>
                <w:rFonts w:ascii="Book Antiqua" w:hAnsi="Book Antiqua"/>
                <w:sz w:val="24"/>
                <w:szCs w:val="24"/>
              </w:rPr>
              <w:t>CI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,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1.03-5.86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,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0.04)</w:t>
            </w:r>
          </w:p>
        </w:tc>
      </w:tr>
      <w:tr w:rsidR="002501BA" w:rsidRPr="00BF468E" w14:paraId="1B2AF724" w14:textId="77777777" w:rsidTr="00007F79">
        <w:tc>
          <w:tcPr>
            <w:tcW w:w="1260" w:type="dxa"/>
          </w:tcPr>
          <w:p w14:paraId="0A637EA2" w14:textId="214B84F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Mbaye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A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[41] </w:t>
            </w:r>
          </w:p>
        </w:tc>
        <w:tc>
          <w:tcPr>
            <w:tcW w:w="1440" w:type="dxa"/>
          </w:tcPr>
          <w:p w14:paraId="25FDC9D8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79 diabetics</w:t>
            </w:r>
          </w:p>
        </w:tc>
        <w:tc>
          <w:tcPr>
            <w:tcW w:w="1530" w:type="dxa"/>
          </w:tcPr>
          <w:p w14:paraId="143537C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Prospective/France</w:t>
            </w:r>
          </w:p>
        </w:tc>
        <w:tc>
          <w:tcPr>
            <w:tcW w:w="1440" w:type="dxa"/>
          </w:tcPr>
          <w:p w14:paraId="58A91AF1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67.1%</w:t>
            </w:r>
          </w:p>
        </w:tc>
        <w:tc>
          <w:tcPr>
            <w:tcW w:w="4230" w:type="dxa"/>
          </w:tcPr>
          <w:p w14:paraId="6A7B66FD" w14:textId="4D5934E0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Predominance of motion abnormalities in anterior territory (83%). Cardiovascular risk factors associated with positivity of test: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microalbuminuria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0.0001), inactivity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0.0001), dyslipidemia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0.0002), arterial hypertension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0.001), smoking (0.003)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male sex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0.004)</w:t>
            </w:r>
          </w:p>
        </w:tc>
      </w:tr>
      <w:tr w:rsidR="002501BA" w:rsidRPr="00BF468E" w14:paraId="3E0802FD" w14:textId="77777777" w:rsidTr="00007F79">
        <w:tc>
          <w:tcPr>
            <w:tcW w:w="1260" w:type="dxa"/>
          </w:tcPr>
          <w:p w14:paraId="5A57E3E3" w14:textId="26819DD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Bansal S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[42]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78CE641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1,123 NIDDM patients</w:t>
            </w:r>
          </w:p>
        </w:tc>
        <w:tc>
          <w:tcPr>
            <w:tcW w:w="1530" w:type="dxa"/>
          </w:tcPr>
          <w:p w14:paraId="20E1A988" w14:textId="4FFE1AD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Prospective/Detection of Ischemia in Asymptomatic Diabetics( DIAD) /U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Canada (DIAD) study</w:t>
            </w:r>
          </w:p>
        </w:tc>
        <w:tc>
          <w:tcPr>
            <w:tcW w:w="1440" w:type="dxa"/>
          </w:tcPr>
          <w:p w14:paraId="0C3199A8" w14:textId="0881370A" w:rsidR="002501BA" w:rsidRPr="00BF468E" w:rsidRDefault="00BA2D99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21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%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–24%   in intermediate high risk.</w:t>
            </w:r>
          </w:p>
          <w:p w14:paraId="65E06DF0" w14:textId="55919A3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19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%</w:t>
            </w:r>
            <w:r w:rsidRPr="00BF468E">
              <w:rPr>
                <w:rFonts w:ascii="Book Antiqua" w:hAnsi="Book Antiqua"/>
                <w:sz w:val="24"/>
                <w:szCs w:val="24"/>
              </w:rPr>
              <w:t>–23% in low risk group.</w:t>
            </w:r>
          </w:p>
        </w:tc>
        <w:tc>
          <w:tcPr>
            <w:tcW w:w="4230" w:type="dxa"/>
          </w:tcPr>
          <w:p w14:paraId="6DE67AF5" w14:textId="412503F2" w:rsidR="002501BA" w:rsidRPr="00BF468E" w:rsidRDefault="0087659B" w:rsidP="00BA2D9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Cardiac event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rates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proofErr w:type="spellEnd"/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in intermediate/high-risk. The annual cardiac event rate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≤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1% in all risk groups. In intermediate-/high-risk participants r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omized to screening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no screening, 4.8-y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r cardiac event rates were similar (2.5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%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–4.8%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3.1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%</w:t>
            </w:r>
            <w:r w:rsidR="003F7068">
              <w:rPr>
                <w:rFonts w:ascii="Book Antiqua" w:hAnsi="Book Antiqua"/>
                <w:sz w:val="24"/>
                <w:szCs w:val="24"/>
              </w:rPr>
              <w:t>–3.7%)</w:t>
            </w:r>
          </w:p>
        </w:tc>
      </w:tr>
      <w:tr w:rsidR="002501BA" w:rsidRPr="00BF468E" w14:paraId="5EE5B19A" w14:textId="77777777" w:rsidTr="00007F79">
        <w:tc>
          <w:tcPr>
            <w:tcW w:w="1260" w:type="dxa"/>
          </w:tcPr>
          <w:p w14:paraId="546772A9" w14:textId="71AF9B43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Agarwal AK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[43]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1FA6939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77 NIDDM</w:t>
            </w:r>
          </w:p>
        </w:tc>
        <w:tc>
          <w:tcPr>
            <w:tcW w:w="1530" w:type="dxa"/>
          </w:tcPr>
          <w:p w14:paraId="5477D0CE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 Prospective  study /India</w:t>
            </w:r>
          </w:p>
        </w:tc>
        <w:tc>
          <w:tcPr>
            <w:tcW w:w="1440" w:type="dxa"/>
          </w:tcPr>
          <w:p w14:paraId="13925258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28.9%</w:t>
            </w:r>
          </w:p>
        </w:tc>
        <w:tc>
          <w:tcPr>
            <w:tcW w:w="4230" w:type="dxa"/>
          </w:tcPr>
          <w:p w14:paraId="6F6DB5D5" w14:textId="7CF19DA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The prevalence of SMI similar in males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females. Serum LDL levels &gt; 140 mg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% had a significant correlation with the prevalence of silent CAD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0.04). The difference in CCA-IMT values found to be statistically significant between the silent CAD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non-CAD groups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3F7068">
              <w:rPr>
                <w:rFonts w:ascii="Book Antiqua" w:hAnsi="Book Antiqua"/>
                <w:sz w:val="24"/>
                <w:szCs w:val="24"/>
              </w:rPr>
              <w:t xml:space="preserve"> = 0.019)</w:t>
            </w:r>
          </w:p>
        </w:tc>
      </w:tr>
      <w:tr w:rsidR="002501BA" w:rsidRPr="00BF468E" w14:paraId="27642CDA" w14:textId="77777777" w:rsidTr="00007F79">
        <w:tc>
          <w:tcPr>
            <w:tcW w:w="1260" w:type="dxa"/>
          </w:tcPr>
          <w:p w14:paraId="2CDB394A" w14:textId="4DBC994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Ugur-Altun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B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[44]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71318546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90asymptomatic  NIDDM patients </w:t>
            </w:r>
          </w:p>
        </w:tc>
        <w:tc>
          <w:tcPr>
            <w:tcW w:w="1530" w:type="dxa"/>
          </w:tcPr>
          <w:p w14:paraId="13D2D3E1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 / Turkey</w:t>
            </w:r>
          </w:p>
        </w:tc>
        <w:tc>
          <w:tcPr>
            <w:tcW w:w="1440" w:type="dxa"/>
          </w:tcPr>
          <w:p w14:paraId="1A17258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4%</w:t>
            </w:r>
          </w:p>
        </w:tc>
        <w:tc>
          <w:tcPr>
            <w:tcW w:w="4230" w:type="dxa"/>
          </w:tcPr>
          <w:p w14:paraId="0508384A" w14:textId="05B9883A" w:rsidR="002501BA" w:rsidRPr="00BF468E" w:rsidRDefault="002501BA" w:rsidP="0087659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diabetics with SMI had ↑fibrinogen level (372 </w:t>
            </w:r>
            <w:r w:rsidR="003F7068">
              <w:rPr>
                <w:rFonts w:ascii="Book Antiqua" w:hAnsi="Book Antiqua"/>
                <w:sz w:val="24"/>
                <w:szCs w:val="24"/>
              </w:rPr>
              <w:t>±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51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307 </w:t>
            </w:r>
            <w:r w:rsidR="003F7068">
              <w:rPr>
                <w:rFonts w:ascii="Book Antiqua" w:hAnsi="Book Antiqua"/>
                <w:sz w:val="24"/>
                <w:szCs w:val="24"/>
              </w:rPr>
              <w:t>±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71 mg/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0.04) had </w:t>
            </w:r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total exercise time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 peak workload (375 </w:t>
            </w:r>
            <w:r w:rsidR="003F7068">
              <w:rPr>
                <w:rFonts w:ascii="Book Antiqua" w:hAnsi="Book Antiqua"/>
                <w:sz w:val="24"/>
                <w:szCs w:val="24"/>
              </w:rPr>
              <w:t>±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30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474 </w:t>
            </w:r>
            <w:r w:rsidR="003F7068">
              <w:rPr>
                <w:rFonts w:ascii="Book Antiqua" w:hAnsi="Book Antiqua"/>
                <w:sz w:val="24"/>
                <w:szCs w:val="24"/>
              </w:rPr>
              <w:t>±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115 s,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0.04; 7.3 </w:t>
            </w:r>
            <w:r w:rsidR="003F7068">
              <w:rPr>
                <w:rFonts w:ascii="Book Antiqua" w:hAnsi="Book Antiqua"/>
                <w:sz w:val="24"/>
                <w:szCs w:val="24"/>
              </w:rPr>
              <w:t>±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0.5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8.9 </w:t>
            </w:r>
            <w:r w:rsidR="003F7068">
              <w:rPr>
                <w:rFonts w:ascii="Book Antiqua" w:hAnsi="Book Antiqua"/>
                <w:sz w:val="24"/>
                <w:szCs w:val="24"/>
              </w:rPr>
              <w:t>±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1.9,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0.04, respectively) </w:t>
            </w:r>
          </w:p>
        </w:tc>
      </w:tr>
      <w:tr w:rsidR="002501BA" w:rsidRPr="00BF468E" w14:paraId="59AA38DA" w14:textId="77777777" w:rsidTr="00007F79">
        <w:tc>
          <w:tcPr>
            <w:tcW w:w="1260" w:type="dxa"/>
          </w:tcPr>
          <w:p w14:paraId="491962FD" w14:textId="3584F723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Chico A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[47]</w:t>
            </w:r>
          </w:p>
        </w:tc>
        <w:tc>
          <w:tcPr>
            <w:tcW w:w="1440" w:type="dxa"/>
          </w:tcPr>
          <w:p w14:paraId="6DF75BC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353 NIDDM asymptomatic Caucasians</w:t>
            </w:r>
          </w:p>
        </w:tc>
        <w:tc>
          <w:tcPr>
            <w:tcW w:w="1530" w:type="dxa"/>
          </w:tcPr>
          <w:p w14:paraId="4589A3C9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 Spain</w:t>
            </w:r>
          </w:p>
        </w:tc>
        <w:tc>
          <w:tcPr>
            <w:tcW w:w="1440" w:type="dxa"/>
          </w:tcPr>
          <w:p w14:paraId="4C5D2777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8.5%</w:t>
            </w:r>
          </w:p>
        </w:tc>
        <w:tc>
          <w:tcPr>
            <w:tcW w:w="4230" w:type="dxa"/>
          </w:tcPr>
          <w:p w14:paraId="2CBFEB14" w14:textId="4EF84E9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SMI patients were older, had↑ prevalence of autonomic neuropathy,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Microalbuminuria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, hypertension,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d</w:t>
            </w:r>
            <w:r w:rsidR="003F7068">
              <w:rPr>
                <w:rFonts w:ascii="Book Antiqua" w:hAnsi="Book Antiqua"/>
                <w:sz w:val="24"/>
                <w:szCs w:val="24"/>
              </w:rPr>
              <w:t>yslipidemia than those without</w:t>
            </w:r>
          </w:p>
        </w:tc>
      </w:tr>
      <w:tr w:rsidR="002501BA" w:rsidRPr="00BF468E" w14:paraId="372B44A1" w14:textId="77777777" w:rsidTr="00007F79">
        <w:tc>
          <w:tcPr>
            <w:tcW w:w="1260" w:type="dxa"/>
          </w:tcPr>
          <w:p w14:paraId="7253F42F" w14:textId="21BA98AD" w:rsidR="002501BA" w:rsidRPr="00BF468E" w:rsidRDefault="00BA2D99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Wackers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FJ</w:t>
            </w:r>
            <w:r w:rsidR="002501BA"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[48]</w:t>
            </w:r>
          </w:p>
        </w:tc>
        <w:tc>
          <w:tcPr>
            <w:tcW w:w="1440" w:type="dxa"/>
          </w:tcPr>
          <w:p w14:paraId="19CBABFB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1,123 NIDDM patients </w:t>
            </w:r>
          </w:p>
        </w:tc>
        <w:tc>
          <w:tcPr>
            <w:tcW w:w="1530" w:type="dxa"/>
          </w:tcPr>
          <w:p w14:paraId="35918E3B" w14:textId="54C6352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Prospective/U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440" w:type="dxa"/>
          </w:tcPr>
          <w:p w14:paraId="2C0A434E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20%</w:t>
            </w:r>
          </w:p>
        </w:tc>
        <w:tc>
          <w:tcPr>
            <w:tcW w:w="4230" w:type="dxa"/>
          </w:tcPr>
          <w:p w14:paraId="20C4C0F5" w14:textId="2D0B8526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Predictors for abnormal tests:  abnormal </w:t>
            </w:r>
            <w:proofErr w:type="spellStart"/>
            <w:r w:rsidR="00BA2D99" w:rsidRPr="00BF468E">
              <w:rPr>
                <w:rFonts w:ascii="Book Antiqua" w:hAnsi="Book Antiqua"/>
                <w:sz w:val="24"/>
                <w:szCs w:val="24"/>
              </w:rPr>
              <w:t>v</w:t>
            </w:r>
            <w:r w:rsidRPr="00BF468E">
              <w:rPr>
                <w:rFonts w:ascii="Book Antiqua" w:hAnsi="Book Antiqua"/>
                <w:sz w:val="24"/>
                <w:szCs w:val="24"/>
              </w:rPr>
              <w:t>alsalva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, male sex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diabetes duration (5.2). Traditional cardiac risk factors or inflammatory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prothrombotic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markers are not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predictive. Ischemic adenosine-induced ST-segment depression</w:t>
            </w:r>
            <w:r w:rsidR="003F7068">
              <w:rPr>
                <w:rFonts w:ascii="Book Antiqua" w:hAnsi="Book Antiqua"/>
                <w:sz w:val="24"/>
                <w:szCs w:val="24"/>
              </w:rPr>
              <w:t xml:space="preserve"> with normal perfusion in women</w:t>
            </w:r>
          </w:p>
        </w:tc>
      </w:tr>
      <w:tr w:rsidR="002501BA" w:rsidRPr="00BF468E" w14:paraId="71057E0D" w14:textId="77777777" w:rsidTr="00007F79">
        <w:tc>
          <w:tcPr>
            <w:tcW w:w="1260" w:type="dxa"/>
          </w:tcPr>
          <w:p w14:paraId="11F4B539" w14:textId="32B95EF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Falcone C 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[50]</w:t>
            </w:r>
          </w:p>
        </w:tc>
        <w:tc>
          <w:tcPr>
            <w:tcW w:w="1440" w:type="dxa"/>
          </w:tcPr>
          <w:p w14:paraId="73D91249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618 patients with CAD</w:t>
            </w:r>
          </w:p>
        </w:tc>
        <w:tc>
          <w:tcPr>
            <w:tcW w:w="1530" w:type="dxa"/>
          </w:tcPr>
          <w:p w14:paraId="699F7EC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Prospective/Italy</w:t>
            </w:r>
          </w:p>
        </w:tc>
        <w:tc>
          <w:tcPr>
            <w:tcW w:w="1440" w:type="dxa"/>
          </w:tcPr>
          <w:p w14:paraId="26CF15F9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58%</w:t>
            </w:r>
          </w:p>
        </w:tc>
        <w:tc>
          <w:tcPr>
            <w:tcW w:w="4230" w:type="dxa"/>
          </w:tcPr>
          <w:p w14:paraId="718AB317" w14:textId="4864FE4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SMI during exercise seen in 58% of diabetics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64% non-diabetics. Both diabetics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non-diabetics with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exertional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SMI have ↑ heart rate values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&lt;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0.01), SBP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&lt;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0.01), rate-pressure product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&lt;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0.001), work load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&lt;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0.01)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maximum ST depression at peak exercise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&lt;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0.05)</w:t>
            </w:r>
          </w:p>
        </w:tc>
      </w:tr>
      <w:tr w:rsidR="002501BA" w:rsidRPr="00BF468E" w14:paraId="5CE4D4CA" w14:textId="77777777" w:rsidTr="00007F79">
        <w:tc>
          <w:tcPr>
            <w:tcW w:w="1260" w:type="dxa"/>
          </w:tcPr>
          <w:p w14:paraId="7AC1ACEF" w14:textId="07E40DA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Coisne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D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[51]</w:t>
            </w:r>
          </w:p>
        </w:tc>
        <w:tc>
          <w:tcPr>
            <w:tcW w:w="1440" w:type="dxa"/>
          </w:tcPr>
          <w:p w14:paraId="73144289" w14:textId="063278DC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49 diabetics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63 non-diabetics</w:t>
            </w:r>
          </w:p>
        </w:tc>
        <w:tc>
          <w:tcPr>
            <w:tcW w:w="1530" w:type="dxa"/>
          </w:tcPr>
          <w:p w14:paraId="6B496965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Prospective/France</w:t>
            </w:r>
          </w:p>
        </w:tc>
        <w:tc>
          <w:tcPr>
            <w:tcW w:w="1440" w:type="dxa"/>
          </w:tcPr>
          <w:p w14:paraId="7A5D299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9%</w:t>
            </w:r>
          </w:p>
        </w:tc>
        <w:tc>
          <w:tcPr>
            <w:tcW w:w="4230" w:type="dxa"/>
          </w:tcPr>
          <w:p w14:paraId="6312A22F" w14:textId="6A3F125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Significant CAD detected in 9% of asymptomatic diabetics. Dynamic left ventricular obstruction  observed in 59% of the diabetic population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only 22% in the non-diabetic population</w:t>
            </w:r>
          </w:p>
        </w:tc>
      </w:tr>
      <w:tr w:rsidR="002501BA" w:rsidRPr="00BF468E" w14:paraId="2487DA12" w14:textId="77777777" w:rsidTr="00007F79">
        <w:tc>
          <w:tcPr>
            <w:tcW w:w="1260" w:type="dxa"/>
          </w:tcPr>
          <w:p w14:paraId="51C442EA" w14:textId="2EAAA855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Sukhija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R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501BA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2501BA"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[53]</w:t>
            </w:r>
          </w:p>
        </w:tc>
        <w:tc>
          <w:tcPr>
            <w:tcW w:w="1440" w:type="dxa"/>
          </w:tcPr>
          <w:p w14:paraId="7147FCA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30 diabetics /30 non diabetics</w:t>
            </w:r>
          </w:p>
        </w:tc>
        <w:tc>
          <w:tcPr>
            <w:tcW w:w="1530" w:type="dxa"/>
          </w:tcPr>
          <w:p w14:paraId="71B5416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Prospective/India</w:t>
            </w:r>
          </w:p>
        </w:tc>
        <w:tc>
          <w:tcPr>
            <w:tcW w:w="1440" w:type="dxa"/>
          </w:tcPr>
          <w:p w14:paraId="5199F97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46.7%</w:t>
            </w:r>
          </w:p>
        </w:tc>
        <w:tc>
          <w:tcPr>
            <w:tcW w:w="4230" w:type="dxa"/>
          </w:tcPr>
          <w:p w14:paraId="1B04DC65" w14:textId="5E6AC632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Diabetics had ↑ h</w:t>
            </w:r>
            <w:r w:rsidR="00582498" w:rsidRPr="00BF468E">
              <w:rPr>
                <w:rFonts w:ascii="Book Antiqua" w:hAnsi="Book Antiqua"/>
                <w:sz w:val="24"/>
                <w:szCs w:val="24"/>
              </w:rPr>
              <w:t xml:space="preserve">eart rate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582498" w:rsidRPr="00BF468E">
              <w:rPr>
                <w:rFonts w:ascii="Book Antiqua" w:hAnsi="Book Antiqua"/>
                <w:sz w:val="24"/>
                <w:szCs w:val="24"/>
              </w:rPr>
              <w:t xml:space="preserve"> greater number </w:t>
            </w:r>
            <w:proofErr w:type="spellStart"/>
            <w:r w:rsidR="00582498" w:rsidRPr="00BF468E">
              <w:rPr>
                <w:rFonts w:ascii="Book Antiqua" w:hAnsi="Book Antiqua"/>
                <w:sz w:val="24"/>
                <w:szCs w:val="24"/>
              </w:rPr>
              <w:t>of</w:t>
            </w:r>
            <w:r w:rsidRPr="00BF468E">
              <w:rPr>
                <w:rFonts w:ascii="Book Antiqua" w:hAnsi="Book Antiqua"/>
                <w:sz w:val="24"/>
                <w:szCs w:val="24"/>
              </w:rPr>
              <w:t>supraventricular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87659B" w:rsidRPr="00BF468E">
              <w:rPr>
                <w:rFonts w:ascii="Book Antiqua" w:hAnsi="Book Antiqua"/>
                <w:sz w:val="24"/>
                <w:szCs w:val="24"/>
              </w:rPr>
              <w:t xml:space="preserve"> ventricular </w:t>
            </w:r>
            <w:proofErr w:type="spellStart"/>
            <w:r w:rsidR="0087659B" w:rsidRPr="00BF468E">
              <w:rPr>
                <w:rFonts w:ascii="Book Antiqua" w:hAnsi="Book Antiqua"/>
                <w:sz w:val="24"/>
                <w:szCs w:val="24"/>
              </w:rPr>
              <w:t>ectopics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>,</w:t>
            </w:r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 xml:space="preserve"> </w:t>
            </w:r>
            <w:proofErr w:type="spellStart"/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Pr="00BF468E">
              <w:rPr>
                <w:rFonts w:ascii="Book Antiqua" w:hAnsi="Book Antiqua"/>
                <w:sz w:val="24"/>
                <w:szCs w:val="24"/>
              </w:rPr>
              <w:t>prevalence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of multi-vessel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involvement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diffuse disease compared to controls. 50% of diabetics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none of the control had autonomic dysfunction. Autonomic dysfunctio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n was present in 85.7</w:t>
            </w:r>
            <w:r w:rsidRPr="00BF468E">
              <w:rPr>
                <w:rFonts w:ascii="Book Antiqua" w:hAnsi="Book Antiqua"/>
                <w:sz w:val="24"/>
                <w:szCs w:val="24"/>
              </w:rPr>
              <w:t>%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t of diabetics with SMI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18.7% diabetics without SMI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0.001)</w:t>
            </w:r>
          </w:p>
        </w:tc>
      </w:tr>
      <w:tr w:rsidR="002501BA" w:rsidRPr="00BF468E" w14:paraId="0E0A5FB8" w14:textId="77777777" w:rsidTr="00007F79">
        <w:tc>
          <w:tcPr>
            <w:tcW w:w="1260" w:type="dxa"/>
          </w:tcPr>
          <w:p w14:paraId="0AC5B40B" w14:textId="38311C5D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May O</w:t>
            </w:r>
            <w:r w:rsidR="002501BA" w:rsidRPr="00BF468E">
              <w:rPr>
                <w:rFonts w:ascii="Book Antiqua" w:hAnsi="Book Antiqua"/>
                <w:i/>
                <w:sz w:val="24"/>
                <w:szCs w:val="24"/>
              </w:rPr>
              <w:t xml:space="preserve"> et </w:t>
            </w:r>
            <w:r w:rsidR="002501BA" w:rsidRPr="00BF468E">
              <w:rPr>
                <w:rFonts w:ascii="Book Antiqua" w:hAnsi="Book Antiqua"/>
                <w:i/>
                <w:sz w:val="24"/>
                <w:szCs w:val="24"/>
              </w:rPr>
              <w:lastRenderedPageBreak/>
              <w:t>al</w:t>
            </w:r>
            <w:r w:rsidR="002501BA"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[54]</w:t>
            </w:r>
          </w:p>
        </w:tc>
        <w:tc>
          <w:tcPr>
            <w:tcW w:w="1440" w:type="dxa"/>
          </w:tcPr>
          <w:p w14:paraId="5D98B2C1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240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diabetics </w:t>
            </w:r>
          </w:p>
        </w:tc>
        <w:tc>
          <w:tcPr>
            <w:tcW w:w="1530" w:type="dxa"/>
          </w:tcPr>
          <w:p w14:paraId="460E8F1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Prospective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/Denmark</w:t>
            </w:r>
          </w:p>
        </w:tc>
        <w:tc>
          <w:tcPr>
            <w:tcW w:w="1440" w:type="dxa"/>
          </w:tcPr>
          <w:p w14:paraId="37957F8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13.5%</w:t>
            </w:r>
          </w:p>
        </w:tc>
        <w:tc>
          <w:tcPr>
            <w:tcW w:w="4230" w:type="dxa"/>
          </w:tcPr>
          <w:p w14:paraId="7D49A9F7" w14:textId="293539E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Frequency of SMI did not differ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significantly between diabetics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non-diabetics. Systolic blood pressure wa</w:t>
            </w:r>
            <w:r w:rsidR="003F7068">
              <w:rPr>
                <w:rFonts w:ascii="Book Antiqua" w:hAnsi="Book Antiqua"/>
                <w:sz w:val="24"/>
                <w:szCs w:val="24"/>
              </w:rPr>
              <w:t>s predictive of SMI in diabetes</w:t>
            </w:r>
          </w:p>
        </w:tc>
      </w:tr>
      <w:tr w:rsidR="002501BA" w:rsidRPr="00BF468E" w14:paraId="554C2496" w14:textId="77777777" w:rsidTr="00007F79">
        <w:tc>
          <w:tcPr>
            <w:tcW w:w="1260" w:type="dxa"/>
          </w:tcPr>
          <w:p w14:paraId="3F06DA67" w14:textId="445CE1E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Tamez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-Pérez HE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[55]</w:t>
            </w:r>
          </w:p>
        </w:tc>
        <w:tc>
          <w:tcPr>
            <w:tcW w:w="1440" w:type="dxa"/>
          </w:tcPr>
          <w:p w14:paraId="04F582FB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60  NIDDM patients</w:t>
            </w:r>
          </w:p>
        </w:tc>
        <w:tc>
          <w:tcPr>
            <w:tcW w:w="1530" w:type="dxa"/>
          </w:tcPr>
          <w:p w14:paraId="59AE775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 Spain</w:t>
            </w:r>
          </w:p>
        </w:tc>
        <w:tc>
          <w:tcPr>
            <w:tcW w:w="1440" w:type="dxa"/>
          </w:tcPr>
          <w:p w14:paraId="1524A86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17%</w:t>
            </w:r>
          </w:p>
        </w:tc>
        <w:tc>
          <w:tcPr>
            <w:tcW w:w="4230" w:type="dxa"/>
          </w:tcPr>
          <w:p w14:paraId="3A5E78C6" w14:textId="26FA40BC" w:rsidR="002501BA" w:rsidRPr="00BF468E" w:rsidRDefault="00BA2D99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In a 2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follow up, 4 diabetics develo</w:t>
            </w:r>
            <w:r w:rsidR="003F7068">
              <w:rPr>
                <w:rFonts w:ascii="Book Antiqua" w:hAnsi="Book Antiqua"/>
                <w:sz w:val="24"/>
                <w:szCs w:val="24"/>
              </w:rPr>
              <w:t>ped symptomatic angina pectoris</w:t>
            </w:r>
          </w:p>
        </w:tc>
      </w:tr>
      <w:tr w:rsidR="002501BA" w:rsidRPr="00BF468E" w14:paraId="0C2B4E8B" w14:textId="77777777" w:rsidTr="00007F79">
        <w:tc>
          <w:tcPr>
            <w:tcW w:w="1260" w:type="dxa"/>
          </w:tcPr>
          <w:p w14:paraId="65247478" w14:textId="6A8C7B1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Ahluwalia G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[56]</w:t>
            </w:r>
          </w:p>
        </w:tc>
        <w:tc>
          <w:tcPr>
            <w:tcW w:w="1440" w:type="dxa"/>
          </w:tcPr>
          <w:p w14:paraId="4295019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20male diabetics</w:t>
            </w:r>
          </w:p>
        </w:tc>
        <w:tc>
          <w:tcPr>
            <w:tcW w:w="1530" w:type="dxa"/>
          </w:tcPr>
          <w:p w14:paraId="696B3AE6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Prospective/India</w:t>
            </w:r>
          </w:p>
        </w:tc>
        <w:tc>
          <w:tcPr>
            <w:tcW w:w="1440" w:type="dxa"/>
          </w:tcPr>
          <w:p w14:paraId="51BF6E1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50%</w:t>
            </w:r>
          </w:p>
        </w:tc>
        <w:tc>
          <w:tcPr>
            <w:tcW w:w="4230" w:type="dxa"/>
          </w:tcPr>
          <w:p w14:paraId="37EFF8DF" w14:textId="612E371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On exercise testing of diabetics, SMI detected in 64% of the patients with 3 vessel disease, 50% of the patients with 2 vessel disease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20% of the patients with one-vessel disease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 18% of the patients with three-vessel disease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&lt; 0.05)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in none of the patients with two- or one-v</w:t>
            </w:r>
            <w:r w:rsidR="003F7068">
              <w:rPr>
                <w:rFonts w:ascii="Book Antiqua" w:hAnsi="Book Antiqua"/>
                <w:sz w:val="24"/>
                <w:szCs w:val="24"/>
              </w:rPr>
              <w:t>essel disease in non- diabetics</w:t>
            </w:r>
          </w:p>
        </w:tc>
      </w:tr>
      <w:tr w:rsidR="002501BA" w:rsidRPr="00BF468E" w14:paraId="3EDF7C70" w14:textId="77777777" w:rsidTr="00007F79">
        <w:tc>
          <w:tcPr>
            <w:tcW w:w="1260" w:type="dxa"/>
          </w:tcPr>
          <w:p w14:paraId="7470E191" w14:textId="4FC0598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Tanaka T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[61]</w:t>
            </w:r>
          </w:p>
        </w:tc>
        <w:tc>
          <w:tcPr>
            <w:tcW w:w="1440" w:type="dxa"/>
          </w:tcPr>
          <w:p w14:paraId="298A64E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92 NIDDM patients</w:t>
            </w:r>
          </w:p>
        </w:tc>
        <w:tc>
          <w:tcPr>
            <w:tcW w:w="1530" w:type="dxa"/>
          </w:tcPr>
          <w:p w14:paraId="3D4E8548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 / Japan</w:t>
            </w:r>
          </w:p>
        </w:tc>
        <w:tc>
          <w:tcPr>
            <w:tcW w:w="1440" w:type="dxa"/>
          </w:tcPr>
          <w:p w14:paraId="085BE2F1" w14:textId="55B25C2E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38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%</w:t>
            </w:r>
          </w:p>
        </w:tc>
        <w:tc>
          <w:tcPr>
            <w:tcW w:w="4230" w:type="dxa"/>
          </w:tcPr>
          <w:p w14:paraId="481DEB7A" w14:textId="56FFCC3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Diabetics with +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ve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Treadmill were more smokers, hypertension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had ↑triglyceride level compared </w:t>
            </w:r>
            <w:r w:rsidR="003F7068">
              <w:rPr>
                <w:rFonts w:ascii="Book Antiqua" w:hAnsi="Book Antiqua"/>
                <w:sz w:val="24"/>
                <w:szCs w:val="24"/>
              </w:rPr>
              <w:t>to treadmill negative diabetics</w:t>
            </w:r>
          </w:p>
        </w:tc>
      </w:tr>
      <w:tr w:rsidR="002501BA" w:rsidRPr="00BF468E" w14:paraId="64C9AB84" w14:textId="77777777" w:rsidTr="00007F79">
        <w:tc>
          <w:tcPr>
            <w:tcW w:w="1260" w:type="dxa"/>
          </w:tcPr>
          <w:p w14:paraId="1EB5BBB7" w14:textId="6DC7B9FC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Nesto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RW 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[62]</w:t>
            </w:r>
          </w:p>
        </w:tc>
        <w:tc>
          <w:tcPr>
            <w:tcW w:w="1440" w:type="dxa"/>
          </w:tcPr>
          <w:p w14:paraId="3CEF2BF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30 diabetics with peripheral vascular disease</w:t>
            </w:r>
          </w:p>
        </w:tc>
        <w:tc>
          <w:tcPr>
            <w:tcW w:w="1530" w:type="dxa"/>
          </w:tcPr>
          <w:p w14:paraId="3E760CA1" w14:textId="147D231D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 /U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BA2D99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440" w:type="dxa"/>
          </w:tcPr>
          <w:p w14:paraId="51CF3FE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57%</w:t>
            </w:r>
          </w:p>
        </w:tc>
        <w:tc>
          <w:tcPr>
            <w:tcW w:w="4230" w:type="dxa"/>
          </w:tcPr>
          <w:p w14:paraId="16D42CDC" w14:textId="62562AD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57% had thallium abnormalities, with reversible thallium defects compatible with ischemia 47%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evidence of prior, clinically SMI in 37%. Thallium abnormalities seen more frequently in diabetic with concomitant hypertension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cigarette smoking (</w:t>
            </w:r>
            <w:r w:rsidR="00BA2D99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0.0</w:t>
            </w:r>
            <w:r w:rsidR="003F7068">
              <w:rPr>
                <w:rFonts w:ascii="Book Antiqua" w:hAnsi="Book Antiqua"/>
                <w:sz w:val="24"/>
                <w:szCs w:val="24"/>
              </w:rPr>
              <w:t>01)</w:t>
            </w:r>
          </w:p>
        </w:tc>
      </w:tr>
      <w:tr w:rsidR="002501BA" w:rsidRPr="00BF468E" w14:paraId="7B40F397" w14:textId="77777777" w:rsidTr="00007F79">
        <w:tc>
          <w:tcPr>
            <w:tcW w:w="1260" w:type="dxa"/>
          </w:tcPr>
          <w:p w14:paraId="27C5DE9E" w14:textId="1DC104C6" w:rsidR="002501BA" w:rsidRPr="00BF468E" w:rsidRDefault="008A4AE7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Koistinen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MJ</w:t>
            </w:r>
            <w:r w:rsidR="002501BA"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[63]</w:t>
            </w:r>
          </w:p>
        </w:tc>
        <w:tc>
          <w:tcPr>
            <w:tcW w:w="1440" w:type="dxa"/>
          </w:tcPr>
          <w:p w14:paraId="6CFA09F2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136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Diabetic subjects</w:t>
            </w:r>
          </w:p>
        </w:tc>
        <w:tc>
          <w:tcPr>
            <w:tcW w:w="1530" w:type="dxa"/>
          </w:tcPr>
          <w:p w14:paraId="4F5C6BBE" w14:textId="7EA196F1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controlled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study/ Finl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</w:p>
        </w:tc>
        <w:tc>
          <w:tcPr>
            <w:tcW w:w="1440" w:type="dxa"/>
          </w:tcPr>
          <w:p w14:paraId="279E4858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29%</w:t>
            </w:r>
          </w:p>
        </w:tc>
        <w:tc>
          <w:tcPr>
            <w:tcW w:w="4230" w:type="dxa"/>
          </w:tcPr>
          <w:p w14:paraId="7E4A1628" w14:textId="6F757D6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Coronary angiography of 34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diabetics; 12 had significant coronary artery narrowing; seven had unimportant atherosclerosis; </w:t>
            </w:r>
            <w:r w:rsidR="003F7068">
              <w:rPr>
                <w:rFonts w:ascii="Book Antiqua" w:hAnsi="Book Antiqua"/>
                <w:sz w:val="24"/>
                <w:szCs w:val="24"/>
              </w:rPr>
              <w:t>15 had patent coronary arteries</w:t>
            </w:r>
          </w:p>
        </w:tc>
      </w:tr>
      <w:tr w:rsidR="002501BA" w:rsidRPr="00BF468E" w14:paraId="4756DDE8" w14:textId="77777777" w:rsidTr="00007F79">
        <w:tc>
          <w:tcPr>
            <w:tcW w:w="1260" w:type="dxa"/>
          </w:tcPr>
          <w:p w14:paraId="05CDD9D3" w14:textId="79EA3F6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Theron HD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[64]</w:t>
            </w:r>
          </w:p>
        </w:tc>
        <w:tc>
          <w:tcPr>
            <w:tcW w:w="1440" w:type="dxa"/>
          </w:tcPr>
          <w:p w14:paraId="452A31C5" w14:textId="66CCC53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52  IDDM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 87 NIDD subjects</w:t>
            </w:r>
          </w:p>
        </w:tc>
        <w:tc>
          <w:tcPr>
            <w:tcW w:w="1530" w:type="dxa"/>
          </w:tcPr>
          <w:p w14:paraId="7EC41C4B" w14:textId="2A8F5CA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 Prospective /S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>outh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Africa</w:t>
            </w:r>
          </w:p>
        </w:tc>
        <w:tc>
          <w:tcPr>
            <w:tcW w:w="1440" w:type="dxa"/>
          </w:tcPr>
          <w:p w14:paraId="447E5F42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See conclusion</w:t>
            </w:r>
          </w:p>
        </w:tc>
        <w:tc>
          <w:tcPr>
            <w:tcW w:w="4230" w:type="dxa"/>
          </w:tcPr>
          <w:p w14:paraId="3F19441D" w14:textId="357D23D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No statistically significant relationship between any parameter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the presence of autonomic neuropathy. Atypical infarctions not limited to subjects with autonomic neuropathy, the incidence much</w:t>
            </w:r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 xml:space="preserve"> a</w:t>
            </w:r>
            <w:r w:rsidR="0087659B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than general population</w:t>
            </w:r>
          </w:p>
        </w:tc>
      </w:tr>
      <w:tr w:rsidR="002501BA" w:rsidRPr="00BF468E" w14:paraId="1A34B62B" w14:textId="77777777" w:rsidTr="0087659B">
        <w:tc>
          <w:tcPr>
            <w:tcW w:w="1260" w:type="dxa"/>
            <w:tcBorders>
              <w:bottom w:val="single" w:sz="4" w:space="0" w:color="auto"/>
            </w:tcBorders>
          </w:tcPr>
          <w:p w14:paraId="6A8BF129" w14:textId="58CB75C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Touze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JE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[65]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AF909B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50 black African diabetics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4B5491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 /Africa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F7F26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10%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A1A3374" w14:textId="78047D5C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SMI is ↓ among black African diabetics than in white diabetics. The coronary lesions are mostly limited. Proximal narrowing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one vessel disease mostly combated.</w:t>
            </w:r>
          </w:p>
        </w:tc>
      </w:tr>
      <w:tr w:rsidR="002501BA" w:rsidRPr="00BF468E" w14:paraId="56708FFA" w14:textId="77777777" w:rsidTr="0087659B"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</w:tcPr>
          <w:p w14:paraId="147137A6" w14:textId="1A6CD308" w:rsidR="002501BA" w:rsidRPr="00BF468E" w:rsidRDefault="0087659B" w:rsidP="003F70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Pr="00BF468E">
              <w:rPr>
                <w:rFonts w:ascii="Book Antiqua" w:hAnsi="Book Antiqua"/>
                <w:sz w:val="24"/>
                <w:szCs w:val="24"/>
              </w:rPr>
              <w:t>Increase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>/higher</w:t>
            </w:r>
            <w:proofErr w:type="gramEnd"/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r w:rsidRPr="00BF468E">
              <w:rPr>
                <w:rFonts w:ascii="Book Antiqua" w:hAnsi="Book Antiqua"/>
                <w:sz w:val="24"/>
                <w:szCs w:val="24"/>
              </w:rPr>
              <w:t>Decreased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/lower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.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CAD:  </w:t>
            </w:r>
            <w:r w:rsidRPr="00BF468E">
              <w:rPr>
                <w:rFonts w:ascii="Book Antiqua" w:hAnsi="Book Antiqua"/>
                <w:sz w:val="24"/>
                <w:szCs w:val="24"/>
              </w:rPr>
              <w:t>C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oronary artery disease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IDDM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: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I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nsulin dependent diabetes mellitus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NIDDM: </w:t>
            </w:r>
            <w:r w:rsidRPr="00BF468E">
              <w:rPr>
                <w:rFonts w:ascii="Book Antiqua" w:hAnsi="Book Antiqua"/>
                <w:sz w:val="24"/>
                <w:szCs w:val="24"/>
              </w:rPr>
              <w:t>N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on-insulin dependent Diabetes mellitus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MI : </w:t>
            </w:r>
            <w:r w:rsidRPr="00BF468E">
              <w:rPr>
                <w:rFonts w:ascii="Book Antiqua" w:hAnsi="Book Antiqua"/>
                <w:sz w:val="24"/>
                <w:szCs w:val="24"/>
              </w:rPr>
              <w:t>M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yocardial infarction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;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HDL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: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High density lipoprotein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;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LDL: </w:t>
            </w:r>
            <w:r w:rsidRPr="00BF468E">
              <w:rPr>
                <w:rFonts w:ascii="Book Antiqua" w:hAnsi="Book Antiqua"/>
                <w:sz w:val="24"/>
                <w:szCs w:val="24"/>
              </w:rPr>
              <w:t>L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ow density lipoprotein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;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SMI: Silent myocardial ischemia/infarction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;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CCA-IMT: </w:t>
            </w:r>
            <w:r w:rsidRPr="00BF468E">
              <w:rPr>
                <w:rFonts w:ascii="Book Antiqua" w:hAnsi="Book Antiqua"/>
                <w:sz w:val="24"/>
                <w:szCs w:val="24"/>
              </w:rPr>
              <w:t>C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ommon carotid artery intimal medial thickness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14:paraId="11A08BEC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047DE438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0E1B9C1A" w14:textId="77777777" w:rsidR="002B0C38" w:rsidRPr="00BF468E" w:rsidRDefault="002B0C38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1F5960CC" w14:textId="77777777" w:rsidR="006826A3" w:rsidRPr="00BF468E" w:rsidRDefault="006826A3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42E33F83" w14:textId="77777777" w:rsidR="006826A3" w:rsidRDefault="006826A3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5BE8A848" w14:textId="77777777" w:rsidR="003F7068" w:rsidRPr="00BF468E" w:rsidRDefault="003F7068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p w14:paraId="2308506B" w14:textId="77777777" w:rsidR="006826A3" w:rsidRPr="00BF468E" w:rsidRDefault="006826A3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tbl>
      <w:tblPr>
        <w:tblStyle w:val="a7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350"/>
        <w:gridCol w:w="1260"/>
        <w:gridCol w:w="3870"/>
      </w:tblGrid>
      <w:tr w:rsidR="002501BA" w:rsidRPr="00BF468E" w14:paraId="05D1C2AA" w14:textId="77777777" w:rsidTr="0087659B">
        <w:tc>
          <w:tcPr>
            <w:tcW w:w="9810" w:type="dxa"/>
            <w:gridSpan w:val="5"/>
            <w:tcBorders>
              <w:top w:val="nil"/>
              <w:left w:val="nil"/>
              <w:right w:val="nil"/>
            </w:tcBorders>
          </w:tcPr>
          <w:p w14:paraId="7F33EB2B" w14:textId="078CABD9" w:rsidR="0087659B" w:rsidRPr="003F7068" w:rsidRDefault="0087659B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lastRenderedPageBreak/>
              <w:t>Table 2</w:t>
            </w:r>
            <w:r w:rsidR="002501BA" w:rsidRPr="00BF468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2501BA" w:rsidRPr="00BF468E">
              <w:rPr>
                <w:rFonts w:ascii="Book Antiqua" w:hAnsi="Book Antiqua"/>
                <w:b/>
                <w:sz w:val="24"/>
                <w:szCs w:val="24"/>
              </w:rPr>
              <w:t>tudies that have shown that diabetes mellitus is predictor of atypical presentat</w:t>
            </w:r>
            <w:r w:rsidRPr="00BF468E">
              <w:rPr>
                <w:rFonts w:ascii="Book Antiqua" w:hAnsi="Book Antiqua"/>
                <w:b/>
                <w:sz w:val="24"/>
                <w:szCs w:val="24"/>
              </w:rPr>
              <w:t>ions of Acute coronary syndrome</w:t>
            </w:r>
          </w:p>
        </w:tc>
      </w:tr>
      <w:tr w:rsidR="002501BA" w:rsidRPr="00BF468E" w14:paraId="0B15857A" w14:textId="77777777" w:rsidTr="00007F79">
        <w:tc>
          <w:tcPr>
            <w:tcW w:w="1440" w:type="dxa"/>
          </w:tcPr>
          <w:p w14:paraId="5B25B8EA" w14:textId="42E3BC6C" w:rsidR="002501BA" w:rsidRPr="00BF468E" w:rsidRDefault="0087659B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890" w:type="dxa"/>
          </w:tcPr>
          <w:p w14:paraId="5133DBF2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 xml:space="preserve">Study population/ </w:t>
            </w:r>
          </w:p>
        </w:tc>
        <w:tc>
          <w:tcPr>
            <w:tcW w:w="1350" w:type="dxa"/>
          </w:tcPr>
          <w:p w14:paraId="4D89C52E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study type/ country</w:t>
            </w:r>
          </w:p>
        </w:tc>
        <w:tc>
          <w:tcPr>
            <w:tcW w:w="1260" w:type="dxa"/>
          </w:tcPr>
          <w:p w14:paraId="395E4FA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Atypical presentation %</w:t>
            </w:r>
          </w:p>
        </w:tc>
        <w:tc>
          <w:tcPr>
            <w:tcW w:w="3870" w:type="dxa"/>
          </w:tcPr>
          <w:p w14:paraId="722185C3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Conclusion</w:t>
            </w:r>
          </w:p>
        </w:tc>
      </w:tr>
      <w:tr w:rsidR="002501BA" w:rsidRPr="00BF468E" w14:paraId="443B314F" w14:textId="77777777" w:rsidTr="00007F79">
        <w:tc>
          <w:tcPr>
            <w:tcW w:w="1440" w:type="dxa"/>
          </w:tcPr>
          <w:p w14:paraId="5F1B92EB" w14:textId="73D143B3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Stern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[68]</w:t>
            </w:r>
          </w:p>
        </w:tc>
        <w:tc>
          <w:tcPr>
            <w:tcW w:w="1890" w:type="dxa"/>
          </w:tcPr>
          <w:p w14:paraId="3FE03D3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2113 ACS patients</w:t>
            </w:r>
          </w:p>
        </w:tc>
        <w:tc>
          <w:tcPr>
            <w:tcW w:w="1350" w:type="dxa"/>
          </w:tcPr>
          <w:p w14:paraId="1899BD9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nationwide survey/Israel</w:t>
            </w:r>
          </w:p>
        </w:tc>
        <w:tc>
          <w:tcPr>
            <w:tcW w:w="1260" w:type="dxa"/>
          </w:tcPr>
          <w:p w14:paraId="5D0A92A2" w14:textId="7E5DA804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21.7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% have no chest pain</w:t>
            </w:r>
          </w:p>
        </w:tc>
        <w:tc>
          <w:tcPr>
            <w:tcW w:w="3870" w:type="dxa"/>
          </w:tcPr>
          <w:p w14:paraId="79A82FB5" w14:textId="0FF70750" w:rsidR="002501BA" w:rsidRPr="00BF468E" w:rsidRDefault="002501BA" w:rsidP="0087659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In multivariate analysis, variables associated with no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anginal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pain/atypical symptoms on presentation (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in</w:t>
            </w:r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proofErr w:type="spellEnd"/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order): history of heart failure, a</w:t>
            </w:r>
            <w:r w:rsidR="002B0C38" w:rsidRPr="00BF468E">
              <w:rPr>
                <w:rFonts w:ascii="Book Antiqua" w:hAnsi="Book Antiqua"/>
                <w:sz w:val="24"/>
                <w:szCs w:val="24"/>
              </w:rPr>
              <w:t xml:space="preserve">ge, no past angina, diabetes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2B0C38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nonsmoking.18.7% of males patient have no chest pain on presentation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3F7068">
              <w:rPr>
                <w:rFonts w:ascii="Book Antiqua" w:hAnsi="Book Antiqua"/>
                <w:sz w:val="24"/>
                <w:szCs w:val="24"/>
              </w:rPr>
              <w:t xml:space="preserve"> 29.7% of females</w:t>
            </w:r>
          </w:p>
        </w:tc>
      </w:tr>
      <w:tr w:rsidR="002501BA" w:rsidRPr="00BF468E" w14:paraId="7A0D2A8D" w14:textId="77777777" w:rsidTr="00007F79">
        <w:tc>
          <w:tcPr>
            <w:tcW w:w="1440" w:type="dxa"/>
          </w:tcPr>
          <w:p w14:paraId="2DDF7599" w14:textId="5F7FD882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Culic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´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[69]</w:t>
            </w:r>
          </w:p>
        </w:tc>
        <w:tc>
          <w:tcPr>
            <w:tcW w:w="1890" w:type="dxa"/>
          </w:tcPr>
          <w:p w14:paraId="70AF3683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1996 MI patients</w:t>
            </w:r>
          </w:p>
        </w:tc>
        <w:tc>
          <w:tcPr>
            <w:tcW w:w="1350" w:type="dxa"/>
          </w:tcPr>
          <w:p w14:paraId="0CCB27D2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a prospective, observational study/ Croatia</w:t>
            </w:r>
          </w:p>
        </w:tc>
        <w:tc>
          <w:tcPr>
            <w:tcW w:w="1260" w:type="dxa"/>
          </w:tcPr>
          <w:p w14:paraId="68C349E0" w14:textId="26B6EEB7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14.8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%  have no chest pain</w:t>
            </w:r>
          </w:p>
        </w:tc>
        <w:tc>
          <w:tcPr>
            <w:tcW w:w="3870" w:type="dxa"/>
          </w:tcPr>
          <w:p w14:paraId="26F6051F" w14:textId="4DA083D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The independent predictors of atypical presentation in both gender; </w:t>
            </w:r>
            <w:proofErr w:type="spellStart"/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Pr="00BF468E">
              <w:rPr>
                <w:rFonts w:ascii="Book Antiqua" w:hAnsi="Book Antiqua"/>
                <w:sz w:val="24"/>
                <w:szCs w:val="24"/>
              </w:rPr>
              <w:t>levels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of CK-MB fraction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&lt;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0.0001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>.0003, respectively), NIDDM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0.0002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0.002, respectively), older age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0.001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>.01, resp</w:t>
            </w:r>
            <w:r w:rsidR="002B0C38" w:rsidRPr="00BF468E">
              <w:rPr>
                <w:rFonts w:ascii="Book Antiqua" w:hAnsi="Book Antiqua"/>
                <w:sz w:val="24"/>
                <w:szCs w:val="24"/>
              </w:rPr>
              <w:t>ectively), no smoking in men (</w:t>
            </w:r>
            <w:r w:rsidR="002B0C38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3F7068">
              <w:rPr>
                <w:rFonts w:ascii="Book Antiqua" w:hAnsi="Book Antiqua"/>
                <w:sz w:val="24"/>
                <w:szCs w:val="24"/>
              </w:rPr>
              <w:t>0.005)</w:t>
            </w:r>
          </w:p>
          <w:p w14:paraId="472F3B92" w14:textId="5A8F4C33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The independent predictors of presence of non-pain symptoms; DM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0.048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0.005, respectively), </w:t>
            </w:r>
            <w:proofErr w:type="spellStart"/>
            <w:r w:rsidR="0087659B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Pr="00BF468E">
              <w:rPr>
                <w:rFonts w:ascii="Book Antiqua" w:hAnsi="Book Antiqua"/>
                <w:sz w:val="24"/>
                <w:szCs w:val="24"/>
              </w:rPr>
              <w:t>levels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of CK-MB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.01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.049, respectively)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hypercholesterolemia in men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(P =0.01) in both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men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proofErr w:type="spellEnd"/>
            <w:r w:rsidR="003F7068">
              <w:rPr>
                <w:rFonts w:ascii="Book Antiqua" w:hAnsi="Book Antiqua"/>
                <w:sz w:val="24"/>
                <w:szCs w:val="24"/>
              </w:rPr>
              <w:t xml:space="preserve"> women</w:t>
            </w:r>
          </w:p>
        </w:tc>
      </w:tr>
      <w:tr w:rsidR="002501BA" w:rsidRPr="00BF468E" w14:paraId="316387FB" w14:textId="77777777" w:rsidTr="00007F79">
        <w:tc>
          <w:tcPr>
            <w:tcW w:w="1440" w:type="dxa"/>
          </w:tcPr>
          <w:p w14:paraId="66264D3F" w14:textId="11E0CB6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Hwang</w:t>
            </w:r>
            <w:r w:rsidR="00231BE4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[70]</w:t>
            </w:r>
          </w:p>
        </w:tc>
        <w:tc>
          <w:tcPr>
            <w:tcW w:w="1890" w:type="dxa"/>
          </w:tcPr>
          <w:p w14:paraId="666E449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931) newly diagnosed as ACS</w:t>
            </w:r>
          </w:p>
        </w:tc>
        <w:tc>
          <w:tcPr>
            <w:tcW w:w="1350" w:type="dxa"/>
          </w:tcPr>
          <w:p w14:paraId="2F4B86B1" w14:textId="2EF7566D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Retrospective/ </w:t>
            </w:r>
            <w:r w:rsidR="003F7068">
              <w:rPr>
                <w:rFonts w:ascii="Book Antiqua" w:hAnsi="Book Antiqua" w:hint="eastAsia"/>
                <w:sz w:val="24"/>
                <w:szCs w:val="24"/>
                <w:lang w:eastAsia="zh-CN"/>
              </w:rPr>
              <w:t>S</w:t>
            </w:r>
            <w:r w:rsidR="003F7068">
              <w:rPr>
                <w:rFonts w:ascii="Book Antiqua" w:hAnsi="Book Antiqua"/>
                <w:sz w:val="24"/>
                <w:szCs w:val="24"/>
                <w:lang w:eastAsia="zh-CN"/>
              </w:rPr>
              <w:t>o</w:t>
            </w:r>
            <w:r w:rsidR="003F70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uth </w:t>
            </w:r>
            <w:r w:rsidRPr="00BF468E">
              <w:rPr>
                <w:rFonts w:ascii="Book Antiqua" w:hAnsi="Book Antiqua"/>
                <w:sz w:val="24"/>
                <w:szCs w:val="24"/>
              </w:rPr>
              <w:t>Korea</w:t>
            </w:r>
          </w:p>
        </w:tc>
        <w:tc>
          <w:tcPr>
            <w:tcW w:w="1260" w:type="dxa"/>
          </w:tcPr>
          <w:p w14:paraId="7F7B0299" w14:textId="19D5240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7.8% of younger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pts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13.4% of older pts. </w:t>
            </w:r>
          </w:p>
        </w:tc>
        <w:tc>
          <w:tcPr>
            <w:tcW w:w="3870" w:type="dxa"/>
          </w:tcPr>
          <w:p w14:paraId="2D1FA0AB" w14:textId="169A316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A logistic regression analysis after adjustment for the gender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ACS type, indicate;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diabetes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hyperlipidemia significantly predicted atypical s</w:t>
            </w:r>
            <w:r w:rsidR="003F7068">
              <w:rPr>
                <w:rFonts w:ascii="Book Antiqua" w:hAnsi="Book Antiqua"/>
                <w:sz w:val="24"/>
                <w:szCs w:val="24"/>
              </w:rPr>
              <w:t>ymptoms in the younger patients</w:t>
            </w:r>
          </w:p>
        </w:tc>
      </w:tr>
      <w:tr w:rsidR="002501BA" w:rsidRPr="00BF468E" w14:paraId="1A7482CC" w14:textId="77777777" w:rsidTr="00007F79">
        <w:tc>
          <w:tcPr>
            <w:tcW w:w="1440" w:type="dxa"/>
          </w:tcPr>
          <w:p w14:paraId="7039C743" w14:textId="101F82AC" w:rsidR="002501BA" w:rsidRPr="00BF468E" w:rsidRDefault="002501BA" w:rsidP="0087659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MacKenzie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7659B" w:rsidRPr="00BF468E">
              <w:rPr>
                <w:rFonts w:ascii="Book Antiqua" w:hAnsi="Book Antiqua"/>
                <w:i/>
                <w:sz w:val="24"/>
                <w:szCs w:val="24"/>
                <w:lang w:eastAsia="zh-CN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[71]</w:t>
            </w:r>
          </w:p>
        </w:tc>
        <w:tc>
          <w:tcPr>
            <w:tcW w:w="1890" w:type="dxa"/>
          </w:tcPr>
          <w:p w14:paraId="739E3CBD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64 (12 women with DM)</w:t>
            </w:r>
          </w:p>
        </w:tc>
        <w:tc>
          <w:tcPr>
            <w:tcW w:w="1350" w:type="dxa"/>
          </w:tcPr>
          <w:p w14:paraId="188D11F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Descriptive,</w:t>
            </w:r>
          </w:p>
          <w:p w14:paraId="76F76C46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cross-sectional / Canada</w:t>
            </w:r>
          </w:p>
        </w:tc>
        <w:tc>
          <w:tcPr>
            <w:tcW w:w="1260" w:type="dxa"/>
          </w:tcPr>
          <w:p w14:paraId="0D01AC13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 See conclusion </w:t>
            </w:r>
          </w:p>
        </w:tc>
        <w:tc>
          <w:tcPr>
            <w:tcW w:w="3870" w:type="dxa"/>
          </w:tcPr>
          <w:p w14:paraId="14330516" w14:textId="00E25FF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Less chest pain in diabetics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non-diabetics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0.02).</w:t>
            </w:r>
          </w:p>
          <w:p w14:paraId="0456C89B" w14:textId="79D7411E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No difference in pain intensity in diabetics with  MI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non 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≥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>.05)</w:t>
            </w:r>
          </w:p>
          <w:p w14:paraId="105A8AD9" w14:textId="51EA0279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Diabetics with UA or MI were more likely to report mid-sternal</w:t>
            </w:r>
          </w:p>
          <w:p w14:paraId="7C8D6492" w14:textId="30EE310C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chest pain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0.04)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chest pain that radiated to the back of the left arm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Pr="00BF468E">
              <w:rPr>
                <w:rFonts w:ascii="Book Antiqua" w:hAnsi="Book Antiqua"/>
                <w:sz w:val="24"/>
                <w:szCs w:val="24"/>
              </w:rPr>
              <w:t>.01) than non-diabetics</w:t>
            </w:r>
          </w:p>
          <w:p w14:paraId="575828A7" w14:textId="3D755CA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Diabetics with UA or MI reported more SOB  (53.1%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31.3%; NS)</w:t>
            </w:r>
          </w:p>
          <w:p w14:paraId="6C1C72FF" w14:textId="0EB474D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Diabetics with UA or MI, SOB was a factor in deciding to seek care</w:t>
            </w:r>
          </w:p>
        </w:tc>
      </w:tr>
      <w:tr w:rsidR="002501BA" w:rsidRPr="00BF468E" w14:paraId="223E2ED3" w14:textId="77777777" w:rsidTr="00007F79">
        <w:tc>
          <w:tcPr>
            <w:tcW w:w="1440" w:type="dxa"/>
          </w:tcPr>
          <w:p w14:paraId="2D487245" w14:textId="6E33F49B" w:rsidR="002501BA" w:rsidRPr="00BF468E" w:rsidRDefault="002501BA" w:rsidP="0087659B">
            <w:pPr>
              <w:spacing w:line="360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Coronado </w:t>
            </w:r>
            <w:r w:rsidR="00231BE4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31BE4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[72]</w:t>
            </w:r>
          </w:p>
        </w:tc>
        <w:tc>
          <w:tcPr>
            <w:tcW w:w="1890" w:type="dxa"/>
          </w:tcPr>
          <w:p w14:paraId="4F548A46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2541 (1058 women,</w:t>
            </w:r>
          </w:p>
          <w:p w14:paraId="79497BA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410 women with DM);</w:t>
            </w:r>
          </w:p>
        </w:tc>
        <w:tc>
          <w:tcPr>
            <w:tcW w:w="1350" w:type="dxa"/>
          </w:tcPr>
          <w:p w14:paraId="131A199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Secondary analysis</w:t>
            </w:r>
          </w:p>
          <w:p w14:paraId="6B54F1B3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of multisite</w:t>
            </w:r>
          </w:p>
          <w:p w14:paraId="34C9482E" w14:textId="2968C12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a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prospective clinical trial / U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260" w:type="dxa"/>
          </w:tcPr>
          <w:p w14:paraId="28E2D2C5" w14:textId="6446C779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6.2% of patients with ACS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in 9.8% of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AMI.</w:t>
            </w:r>
          </w:p>
        </w:tc>
        <w:tc>
          <w:tcPr>
            <w:tcW w:w="3870" w:type="dxa"/>
          </w:tcPr>
          <w:p w14:paraId="20BCA30A" w14:textId="11EC679D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DM independent predictor of painless presentation in acute MI but not in ACS group. Diabetes more common in non-pain ACS (35%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26%;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="003F7068">
              <w:rPr>
                <w:rFonts w:ascii="Book Antiqua" w:hAnsi="Book Antiqua"/>
                <w:sz w:val="24"/>
                <w:szCs w:val="24"/>
              </w:rPr>
              <w:t>.01)</w:t>
            </w:r>
          </w:p>
          <w:p w14:paraId="7FC77771" w14:textId="5151AD46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Shortness of breath most common in the painless presentation group (72%)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Women more likely to have painless ACS (53%)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= 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="003F7068">
              <w:rPr>
                <w:rFonts w:ascii="Book Antiqua" w:hAnsi="Book Antiqua"/>
                <w:sz w:val="24"/>
                <w:szCs w:val="24"/>
              </w:rPr>
              <w:t>.007)</w:t>
            </w:r>
          </w:p>
        </w:tc>
      </w:tr>
      <w:tr w:rsidR="002501BA" w:rsidRPr="00BF468E" w14:paraId="19F0C205" w14:textId="77777777" w:rsidTr="00007F79">
        <w:tc>
          <w:tcPr>
            <w:tcW w:w="1440" w:type="dxa"/>
          </w:tcPr>
          <w:p w14:paraId="46972965" w14:textId="16690E50" w:rsidR="002501BA" w:rsidRPr="00BF468E" w:rsidRDefault="0087659B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Vaccarino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V</w:t>
            </w:r>
            <w:r w:rsidR="002501BA" w:rsidRPr="00BF468E">
              <w:rPr>
                <w:rFonts w:ascii="Book Antiqua" w:hAnsi="Book Antiqua"/>
                <w:i/>
                <w:sz w:val="24"/>
                <w:szCs w:val="24"/>
              </w:rPr>
              <w:t>et a</w:t>
            </w:r>
            <w:r w:rsidR="00231BE4" w:rsidRPr="00BF468E">
              <w:rPr>
                <w:rFonts w:ascii="Book Antiqua" w:hAnsi="Book Antiqua"/>
                <w:i/>
                <w:sz w:val="24"/>
                <w:szCs w:val="24"/>
              </w:rPr>
              <w:t>l</w:t>
            </w:r>
            <w:r w:rsidR="002501BA"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[73]</w:t>
            </w:r>
          </w:p>
        </w:tc>
        <w:tc>
          <w:tcPr>
            <w:tcW w:w="1890" w:type="dxa"/>
          </w:tcPr>
          <w:p w14:paraId="301BF23E" w14:textId="67A8F8CC" w:rsidR="002501BA" w:rsidRPr="00BF468E" w:rsidRDefault="0087659B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384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878 patients </w:t>
            </w:r>
          </w:p>
        </w:tc>
        <w:tc>
          <w:tcPr>
            <w:tcW w:w="1350" w:type="dxa"/>
          </w:tcPr>
          <w:p w14:paraId="3B28F33D" w14:textId="77AE2ACE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prospective, observational study/ National Registry of MI/U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260" w:type="dxa"/>
          </w:tcPr>
          <w:p w14:paraId="2D084646" w14:textId="77777777" w:rsidR="002501BA" w:rsidRPr="003F7068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F7068">
              <w:rPr>
                <w:rFonts w:ascii="Book Antiqua" w:hAnsi="Book Antiqua"/>
                <w:sz w:val="24"/>
                <w:szCs w:val="24"/>
              </w:rPr>
              <w:t>33%</w:t>
            </w:r>
          </w:p>
        </w:tc>
        <w:tc>
          <w:tcPr>
            <w:tcW w:w="3870" w:type="dxa"/>
          </w:tcPr>
          <w:p w14:paraId="317CC079" w14:textId="22781730" w:rsidR="002501BA" w:rsidRPr="003F7068" w:rsidRDefault="002501BA" w:rsidP="0087659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3F7068">
              <w:rPr>
                <w:rFonts w:ascii="Book Antiqua" w:hAnsi="Book Antiqua"/>
                <w:sz w:val="24"/>
                <w:szCs w:val="24"/>
              </w:rPr>
              <w:t xml:space="preserve">Atypical presentation patient: older, ↑ proportion of women </w:t>
            </w:r>
            <w:r w:rsidR="00BA2D99" w:rsidRPr="003F7068">
              <w:rPr>
                <w:rFonts w:ascii="Book Antiqua" w:hAnsi="Book Antiqua"/>
                <w:sz w:val="24"/>
                <w:szCs w:val="24"/>
              </w:rPr>
              <w:t>and</w:t>
            </w:r>
            <w:r w:rsidRPr="003F7068">
              <w:rPr>
                <w:rFonts w:ascii="Book Antiqua" w:hAnsi="Book Antiqua"/>
                <w:sz w:val="24"/>
                <w:szCs w:val="24"/>
              </w:rPr>
              <w:t xml:space="preserve"> diabetics without significant interaction between sex </w:t>
            </w:r>
            <w:r w:rsidR="00BA2D99" w:rsidRPr="003F7068">
              <w:rPr>
                <w:rFonts w:ascii="Book Antiqua" w:hAnsi="Book Antiqua"/>
                <w:sz w:val="24"/>
                <w:szCs w:val="24"/>
              </w:rPr>
              <w:t>and</w:t>
            </w:r>
            <w:r w:rsidRPr="003F7068">
              <w:rPr>
                <w:rFonts w:ascii="Book Antiqua" w:hAnsi="Book Antiqua"/>
                <w:sz w:val="24"/>
                <w:szCs w:val="24"/>
              </w:rPr>
              <w:t xml:space="preserve"> diabetes was found (</w:t>
            </w:r>
            <w:r w:rsidRPr="003F7068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87659B" w:rsidRPr="003F7068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3F7068">
              <w:rPr>
                <w:rFonts w:ascii="Book Antiqua" w:hAnsi="Book Antiqua"/>
                <w:sz w:val="24"/>
                <w:szCs w:val="24"/>
              </w:rPr>
              <w:t>=</w:t>
            </w:r>
            <w:r w:rsidR="0087659B" w:rsidRPr="003F7068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3F7068">
              <w:rPr>
                <w:rFonts w:ascii="Book Antiqua" w:hAnsi="Book Antiqua"/>
                <w:sz w:val="24"/>
                <w:szCs w:val="24"/>
              </w:rPr>
              <w:t xml:space="preserve">0.30). </w:t>
            </w:r>
            <w:proofErr w:type="spellStart"/>
            <w:r w:rsidR="00BA2D99" w:rsidRPr="003F7068">
              <w:rPr>
                <w:rFonts w:ascii="Book Antiqua" w:hAnsi="Book Antiqua"/>
                <w:sz w:val="24"/>
                <w:szCs w:val="24"/>
              </w:rPr>
              <w:t>and</w:t>
            </w:r>
            <w:r w:rsidRPr="003F7068">
              <w:rPr>
                <w:rFonts w:ascii="Book Antiqua" w:hAnsi="Book Antiqua"/>
                <w:sz w:val="24"/>
                <w:szCs w:val="24"/>
              </w:rPr>
              <w:t>HF</w:t>
            </w:r>
            <w:proofErr w:type="spellEnd"/>
            <w:r w:rsidRPr="003F7068">
              <w:rPr>
                <w:rFonts w:ascii="Book Antiqua" w:hAnsi="Book Antiqua"/>
                <w:sz w:val="24"/>
                <w:szCs w:val="24"/>
              </w:rPr>
              <w:t xml:space="preserve"> comorbidities </w:t>
            </w:r>
            <w:r w:rsidR="00BA2D99" w:rsidRPr="003F7068">
              <w:rPr>
                <w:rFonts w:ascii="Book Antiqua" w:hAnsi="Book Antiqua"/>
                <w:sz w:val="24"/>
                <w:szCs w:val="24"/>
              </w:rPr>
              <w:t>and</w:t>
            </w:r>
            <w:r w:rsidRPr="003F7068">
              <w:rPr>
                <w:rFonts w:ascii="Book Antiqua" w:hAnsi="Book Antiqua"/>
                <w:sz w:val="24"/>
                <w:szCs w:val="24"/>
              </w:rPr>
              <w:t xml:space="preserve"> less likely coronary intervention with </w:t>
            </w:r>
            <w:proofErr w:type="spellStart"/>
            <w:r w:rsidR="0087659B" w:rsidRPr="003F7068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r w:rsidRPr="003F7068">
              <w:rPr>
                <w:rFonts w:ascii="Book Antiqua" w:hAnsi="Book Antiqua"/>
                <w:sz w:val="24"/>
                <w:szCs w:val="24"/>
              </w:rPr>
              <w:t>chance</w:t>
            </w:r>
            <w:proofErr w:type="spellEnd"/>
            <w:r w:rsidRPr="003F7068">
              <w:rPr>
                <w:rFonts w:ascii="Book Antiqua" w:hAnsi="Book Antiqua"/>
                <w:sz w:val="24"/>
                <w:szCs w:val="24"/>
              </w:rPr>
              <w:t xml:space="preserve"> of anticoagulants, aspirin</w:t>
            </w:r>
            <w:r w:rsidR="0087659B" w:rsidRPr="003F7068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BA2D99" w:rsidRPr="003F7068">
              <w:rPr>
                <w:rFonts w:ascii="Book Antiqua" w:hAnsi="Book Antiqua"/>
                <w:sz w:val="24"/>
                <w:szCs w:val="24"/>
              </w:rPr>
              <w:t>and</w:t>
            </w:r>
            <w:r w:rsidRPr="003F7068">
              <w:rPr>
                <w:rFonts w:ascii="Book Antiqua" w:hAnsi="Book Antiqua"/>
                <w:sz w:val="24"/>
                <w:szCs w:val="24"/>
              </w:rPr>
              <w:t xml:space="preserve"> β</w:t>
            </w:r>
            <w:r w:rsidR="0087659B" w:rsidRPr="003F7068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87659B" w:rsidRPr="003F7068">
              <w:rPr>
                <w:rFonts w:ascii="Book Antiqua" w:hAnsi="Book Antiqua"/>
                <w:sz w:val="24"/>
                <w:szCs w:val="24"/>
              </w:rPr>
              <w:t>b</w:t>
            </w:r>
            <w:r w:rsidR="003F7068">
              <w:rPr>
                <w:rFonts w:ascii="Book Antiqua" w:hAnsi="Book Antiqua"/>
                <w:sz w:val="24"/>
                <w:szCs w:val="24"/>
              </w:rPr>
              <w:t>locker usage</w:t>
            </w:r>
          </w:p>
        </w:tc>
      </w:tr>
      <w:tr w:rsidR="002501BA" w:rsidRPr="00BF468E" w14:paraId="6A1CDA75" w14:textId="77777777" w:rsidTr="00007F79">
        <w:tc>
          <w:tcPr>
            <w:tcW w:w="1440" w:type="dxa"/>
          </w:tcPr>
          <w:p w14:paraId="444FE80C" w14:textId="3A7ADC7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Canto JG</w:t>
            </w:r>
            <w:r w:rsidR="00231BE4" w:rsidRPr="00BF468E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[74]</w:t>
            </w:r>
          </w:p>
        </w:tc>
        <w:tc>
          <w:tcPr>
            <w:tcW w:w="1890" w:type="dxa"/>
          </w:tcPr>
          <w:p w14:paraId="4885F0F8" w14:textId="238C7FF9" w:rsidR="002501BA" w:rsidRPr="00BF468E" w:rsidRDefault="0087659B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434877  MI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pts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June 1994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-March 1998</w:t>
            </w:r>
          </w:p>
        </w:tc>
        <w:tc>
          <w:tcPr>
            <w:tcW w:w="1350" w:type="dxa"/>
          </w:tcPr>
          <w:p w14:paraId="557A476A" w14:textId="644EDCD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 observational study/</w:t>
            </w:r>
            <w:r w:rsidR="0087659B" w:rsidRPr="00BF468E">
              <w:rPr>
                <w:rFonts w:ascii="Book Antiqua" w:hAnsi="Book Antiqua"/>
                <w:sz w:val="24"/>
                <w:szCs w:val="24"/>
              </w:rPr>
              <w:t xml:space="preserve"> U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="0087659B"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87659B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260" w:type="dxa"/>
          </w:tcPr>
          <w:p w14:paraId="4F1287D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33% have no chest pain </w:t>
            </w:r>
          </w:p>
        </w:tc>
        <w:tc>
          <w:tcPr>
            <w:tcW w:w="3870" w:type="dxa"/>
          </w:tcPr>
          <w:p w14:paraId="14F3521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patients without chest pain on presentation:</w:t>
            </w:r>
          </w:p>
          <w:p w14:paraId="55A16BFD" w14:textId="4ED2927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Likely to be diabetics (32.6%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25. 4%)</w:t>
            </w:r>
          </w:p>
          <w:p w14:paraId="2CB899C2" w14:textId="2E5A893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Older (74.2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 xml:space="preserve"> 66.9 </w:t>
            </w:r>
            <w:proofErr w:type="spellStart"/>
            <w:r w:rsidR="007A512E" w:rsidRPr="00BF468E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). Likely to be females (49.0%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38.0%)</w:t>
            </w:r>
          </w:p>
          <w:p w14:paraId="40EF80F1" w14:textId="1E8E126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Likely to have prior HF (26.4%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12.3%).</w:t>
            </w:r>
          </w:p>
          <w:p w14:paraId="3F3272BF" w14:textId="283BC5E9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H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ad a longer delay before hospital presentation (mean, 7.9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5.3 h),</w:t>
            </w:r>
          </w:p>
          <w:p w14:paraId="0D68D106" w14:textId="341782F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Less likely to be diagnosed with confirmed MI at the time of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admission (22.2%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50.3%).</w:t>
            </w:r>
          </w:p>
          <w:p w14:paraId="0927792C" w14:textId="6A3DFE1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Less likely to receive thrombolysis or PCI (25.3%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74.0%), aspirin (60.4%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84.5%),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B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B (28.0%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48.0%), or heparin (53.4%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83.2%).</w:t>
            </w:r>
          </w:p>
          <w:p w14:paraId="4A6043FB" w14:textId="521C1B9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23.3% in-hospital mortality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9</w:t>
            </w:r>
            <w:r w:rsidR="003F7068">
              <w:rPr>
                <w:rFonts w:ascii="Book Antiqua" w:hAnsi="Book Antiqua"/>
                <w:sz w:val="24"/>
                <w:szCs w:val="24"/>
              </w:rPr>
              <w:t>.3% in patients with chest pain</w:t>
            </w:r>
          </w:p>
        </w:tc>
      </w:tr>
      <w:tr w:rsidR="002501BA" w:rsidRPr="00BF468E" w14:paraId="13E6F0C1" w14:textId="77777777" w:rsidTr="00007F79">
        <w:tc>
          <w:tcPr>
            <w:tcW w:w="1440" w:type="dxa"/>
          </w:tcPr>
          <w:p w14:paraId="6FF5B861" w14:textId="65E71F9B" w:rsidR="002501BA" w:rsidRPr="00BF468E" w:rsidRDefault="002501BA" w:rsidP="007A512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Medalie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JH </w:t>
            </w:r>
            <w:r w:rsidR="00231BE4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[75]</w:t>
            </w:r>
          </w:p>
        </w:tc>
        <w:tc>
          <w:tcPr>
            <w:tcW w:w="1890" w:type="dxa"/>
          </w:tcPr>
          <w:p w14:paraId="40AF676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9509 healthy adult subjects</w:t>
            </w:r>
          </w:p>
        </w:tc>
        <w:tc>
          <w:tcPr>
            <w:tcW w:w="1350" w:type="dxa"/>
          </w:tcPr>
          <w:p w14:paraId="241FF374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Israeli Heart Attack study, cohort/ Israel</w:t>
            </w:r>
          </w:p>
        </w:tc>
        <w:tc>
          <w:tcPr>
            <w:tcW w:w="1260" w:type="dxa"/>
          </w:tcPr>
          <w:p w14:paraId="78CB72B8" w14:textId="6EB4721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3.6 unrecognized MI/ 1000 persons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>5.3 clinical ones/ 1000 persons</w:t>
            </w:r>
          </w:p>
        </w:tc>
        <w:tc>
          <w:tcPr>
            <w:tcW w:w="3870" w:type="dxa"/>
          </w:tcPr>
          <w:p w14:paraId="2FFCE4EC" w14:textId="3BCB3119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By multivariate analysis age, left axis deviation, LVH, cigarette smoking, systolic or diastolic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Bp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PVD are the most significant risk factors. cholesterol,</w:t>
            </w:r>
            <w:r w:rsidRPr="00BF468E">
              <w:rPr>
                <w:rFonts w:ascii="Book Antiqua" w:hAnsi="Book Antiqua"/>
                <w:b/>
                <w:sz w:val="24"/>
                <w:szCs w:val="24"/>
              </w:rPr>
              <w:t xml:space="preserve"> DM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, anxiety,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psychosocial problems, do not play a significant role in unrecognized MI.</w:t>
            </w:r>
          </w:p>
        </w:tc>
      </w:tr>
      <w:tr w:rsidR="007A512E" w:rsidRPr="00BF468E" w14:paraId="57FF5141" w14:textId="77777777" w:rsidTr="007A512E">
        <w:tc>
          <w:tcPr>
            <w:tcW w:w="1440" w:type="dxa"/>
            <w:tcBorders>
              <w:bottom w:val="single" w:sz="4" w:space="0" w:color="auto"/>
            </w:tcBorders>
          </w:tcPr>
          <w:p w14:paraId="1DAEC660" w14:textId="5686BCF6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Brieger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D </w:t>
            </w:r>
            <w:r w:rsidR="00231BE4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A512E"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[76]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FD156F" w14:textId="0A6813FB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20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881 ACS patients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2C24E2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Global Registry of Acute Coronary Events/multinational, prospective, observatio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nal study (in 14 countries)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8FB89D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8.4% presented without chest pain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8AA0F96" w14:textId="7DA0EB50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23.8% not initially recognized as ha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ving an ACS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&lt; 33% of the population with atypical symptoms </w:t>
            </w:r>
            <w:proofErr w:type="gramStart"/>
            <w:r w:rsidRPr="00BF468E">
              <w:rPr>
                <w:rFonts w:ascii="Book Antiqua" w:hAnsi="Book Antiqua"/>
                <w:sz w:val="24"/>
                <w:szCs w:val="24"/>
              </w:rPr>
              <w:t>are</w:t>
            </w:r>
            <w:proofErr w:type="gramEnd"/>
            <w:r w:rsidRPr="00BF468E">
              <w:rPr>
                <w:rFonts w:ascii="Book Antiqua" w:hAnsi="Book Antiqua"/>
                <w:sz w:val="24"/>
                <w:szCs w:val="24"/>
              </w:rPr>
              <w:t xml:space="preserve"> diabetics.</w:t>
            </w:r>
          </w:p>
          <w:p w14:paraId="5F24E24E" w14:textId="703CBB1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Less likely to receive effective cardiac medications.</w:t>
            </w:r>
          </w:p>
          <w:p w14:paraId="250AAAFF" w14:textId="084C5833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proofErr w:type="gramStart"/>
            <w:r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hospital</w:t>
            </w:r>
            <w:proofErr w:type="spellEnd"/>
            <w:proofErr w:type="gramEnd"/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morbidity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mortality (13%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4.3%, respectively;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&lt;</w:t>
            </w:r>
            <w:r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0.0001).</w:t>
            </w:r>
          </w:p>
          <w:p w14:paraId="254EB841" w14:textId="65A0A4A9" w:rsidR="002501BA" w:rsidRPr="00BF468E" w:rsidRDefault="007A512E" w:rsidP="007A512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hospital</w:t>
            </w:r>
            <w:proofErr w:type="spellEnd"/>
            <w:proofErr w:type="gramEnd"/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mortality rates in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patients with presenting symptoms of pre-syncope/syncope. Nausea or vomiting, dyspnea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in those wi</w:t>
            </w:r>
            <w:r w:rsidR="003F7068">
              <w:rPr>
                <w:rFonts w:ascii="Book Antiqua" w:hAnsi="Book Antiqua"/>
                <w:sz w:val="24"/>
                <w:szCs w:val="24"/>
              </w:rPr>
              <w:t>th painless presentations of UA</w:t>
            </w:r>
          </w:p>
        </w:tc>
      </w:tr>
      <w:tr w:rsidR="007A512E" w:rsidRPr="00BF468E" w14:paraId="555F0104" w14:textId="77777777" w:rsidTr="007A512E">
        <w:tc>
          <w:tcPr>
            <w:tcW w:w="9810" w:type="dxa"/>
            <w:gridSpan w:val="5"/>
            <w:tcBorders>
              <w:left w:val="nil"/>
              <w:bottom w:val="nil"/>
              <w:right w:val="nil"/>
            </w:tcBorders>
          </w:tcPr>
          <w:p w14:paraId="78DD1AED" w14:textId="5BB44124" w:rsidR="002501BA" w:rsidRPr="00BF468E" w:rsidRDefault="002501BA" w:rsidP="007A512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="003F7068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increase</w:t>
            </w:r>
            <w:proofErr w:type="spellEnd"/>
            <w:r w:rsidR="007A512E" w:rsidRPr="00BF468E">
              <w:rPr>
                <w:rFonts w:ascii="Book Antiqua" w:hAnsi="Book Antiqua"/>
                <w:sz w:val="24"/>
                <w:szCs w:val="24"/>
              </w:rPr>
              <w:t>/higher</w:t>
            </w:r>
            <w:proofErr w:type="gramEnd"/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3F7068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decreased</w:t>
            </w:r>
            <w:proofErr w:type="spellEnd"/>
            <w:r w:rsidR="007A512E" w:rsidRPr="00BF468E">
              <w:rPr>
                <w:rFonts w:ascii="Book Antiqua" w:hAnsi="Book Antiqua"/>
                <w:sz w:val="24"/>
                <w:szCs w:val="24"/>
              </w:rPr>
              <w:t xml:space="preserve"> /lower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.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MI: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M</w:t>
            </w:r>
            <w:r w:rsidRPr="00BF468E">
              <w:rPr>
                <w:rFonts w:ascii="Book Antiqua" w:hAnsi="Book Antiqua"/>
                <w:sz w:val="24"/>
                <w:szCs w:val="24"/>
              </w:rPr>
              <w:t>yocardial infarction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UA: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U</w:t>
            </w:r>
            <w:r w:rsidRPr="00BF468E">
              <w:rPr>
                <w:rFonts w:ascii="Book Antiqua" w:hAnsi="Book Antiqua"/>
                <w:sz w:val="24"/>
                <w:szCs w:val="24"/>
              </w:rPr>
              <w:t>nstable angina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AMI: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A</w:t>
            </w:r>
            <w:r w:rsidRPr="00BF468E">
              <w:rPr>
                <w:rFonts w:ascii="Book Antiqua" w:hAnsi="Book Antiqua"/>
                <w:sz w:val="24"/>
                <w:szCs w:val="24"/>
              </w:rPr>
              <w:t>cute myocardial infarction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ACS: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A</w:t>
            </w:r>
            <w:r w:rsidRPr="00BF468E">
              <w:rPr>
                <w:rFonts w:ascii="Book Antiqua" w:hAnsi="Book Antiqua"/>
                <w:sz w:val="24"/>
                <w:szCs w:val="24"/>
              </w:rPr>
              <w:t>cute coronary syndrome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;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DM: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D</w:t>
            </w:r>
            <w:r w:rsidRPr="00BF468E">
              <w:rPr>
                <w:rFonts w:ascii="Book Antiqua" w:hAnsi="Book Antiqua"/>
                <w:sz w:val="24"/>
                <w:szCs w:val="24"/>
              </w:rPr>
              <w:t>iabetes mellitus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SOB: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Pr="00BF468E">
              <w:rPr>
                <w:rFonts w:ascii="Book Antiqua" w:hAnsi="Book Antiqua"/>
                <w:sz w:val="24"/>
                <w:szCs w:val="24"/>
              </w:rPr>
              <w:t>hortness of breath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.</w:t>
            </w:r>
            <w:r w:rsidR="00777961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14:paraId="6CA8E6A6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65507BD8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5BABE98E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p w14:paraId="521961FA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</w:rPr>
      </w:pPr>
    </w:p>
    <w:tbl>
      <w:tblPr>
        <w:tblStyle w:val="a7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350"/>
        <w:gridCol w:w="1350"/>
        <w:gridCol w:w="3780"/>
      </w:tblGrid>
      <w:tr w:rsidR="007A512E" w:rsidRPr="00BF468E" w14:paraId="52145E37" w14:textId="77777777" w:rsidTr="007A512E">
        <w:tc>
          <w:tcPr>
            <w:tcW w:w="9810" w:type="dxa"/>
            <w:gridSpan w:val="5"/>
            <w:tcBorders>
              <w:top w:val="nil"/>
              <w:left w:val="nil"/>
              <w:right w:val="nil"/>
            </w:tcBorders>
          </w:tcPr>
          <w:p w14:paraId="062B9C35" w14:textId="2D33F219" w:rsidR="007A512E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Table 3</w:t>
            </w:r>
            <w:r w:rsidR="002501BA" w:rsidRPr="00BF468E">
              <w:rPr>
                <w:rFonts w:ascii="Book Antiqua" w:hAnsi="Book Antiqua"/>
                <w:b/>
                <w:sz w:val="24"/>
                <w:szCs w:val="24"/>
              </w:rPr>
              <w:t xml:space="preserve"> Studies that have not shown that diabetes mellitus is predictor of atypical presentat</w:t>
            </w:r>
            <w:r w:rsidRPr="00BF468E">
              <w:rPr>
                <w:rFonts w:ascii="Book Antiqua" w:hAnsi="Book Antiqua"/>
                <w:b/>
                <w:sz w:val="24"/>
                <w:szCs w:val="24"/>
              </w:rPr>
              <w:t>ions of Acute coronary syndrome</w:t>
            </w:r>
          </w:p>
        </w:tc>
      </w:tr>
      <w:tr w:rsidR="002501BA" w:rsidRPr="00BF468E" w14:paraId="34714697" w14:textId="77777777" w:rsidTr="00007F79">
        <w:tc>
          <w:tcPr>
            <w:tcW w:w="1440" w:type="dxa"/>
          </w:tcPr>
          <w:p w14:paraId="726F5053" w14:textId="14C08830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890" w:type="dxa"/>
          </w:tcPr>
          <w:p w14:paraId="33697305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 xml:space="preserve">Study population/ </w:t>
            </w:r>
          </w:p>
        </w:tc>
        <w:tc>
          <w:tcPr>
            <w:tcW w:w="1350" w:type="dxa"/>
          </w:tcPr>
          <w:p w14:paraId="6F6E4BD3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study type/ country</w:t>
            </w:r>
          </w:p>
        </w:tc>
        <w:tc>
          <w:tcPr>
            <w:tcW w:w="1350" w:type="dxa"/>
          </w:tcPr>
          <w:p w14:paraId="755FC2A7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Atypical presentation %</w:t>
            </w:r>
          </w:p>
        </w:tc>
        <w:tc>
          <w:tcPr>
            <w:tcW w:w="3780" w:type="dxa"/>
          </w:tcPr>
          <w:p w14:paraId="75BB7B2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F468E">
              <w:rPr>
                <w:rFonts w:ascii="Book Antiqua" w:hAnsi="Book Antiqua"/>
                <w:b/>
                <w:sz w:val="24"/>
                <w:szCs w:val="24"/>
              </w:rPr>
              <w:t>Conclusion</w:t>
            </w:r>
          </w:p>
        </w:tc>
      </w:tr>
      <w:tr w:rsidR="002501BA" w:rsidRPr="00BF468E" w14:paraId="0702DE03" w14:textId="77777777" w:rsidTr="00007F79">
        <w:tc>
          <w:tcPr>
            <w:tcW w:w="1440" w:type="dxa"/>
          </w:tcPr>
          <w:p w14:paraId="78ADCF37" w14:textId="675B1373" w:rsidR="002501BA" w:rsidRPr="00BF468E" w:rsidRDefault="007A512E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Meshack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AF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6826A3"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[77]</w:t>
            </w:r>
          </w:p>
        </w:tc>
        <w:tc>
          <w:tcPr>
            <w:tcW w:w="1890" w:type="dxa"/>
          </w:tcPr>
          <w:p w14:paraId="3EF3724F" w14:textId="59D34B6E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589 patients, ages of 25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 xml:space="preserve"> 74 </w:t>
            </w:r>
            <w:proofErr w:type="spellStart"/>
            <w:r w:rsidR="007A512E" w:rsidRPr="00BF468E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7A512E" w:rsidRPr="00BF468E">
              <w:rPr>
                <w:rFonts w:ascii="Book Antiqua" w:hAnsi="Book Antiqua"/>
                <w:sz w:val="24"/>
                <w:szCs w:val="24"/>
              </w:rPr>
              <w:t>, with AMI</w:t>
            </w:r>
          </w:p>
        </w:tc>
        <w:tc>
          <w:tcPr>
            <w:tcW w:w="1350" w:type="dxa"/>
          </w:tcPr>
          <w:p w14:paraId="1C7507F5" w14:textId="0504C09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a community-based surveillance program/ U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350" w:type="dxa"/>
          </w:tcPr>
          <w:p w14:paraId="50BF11E0" w14:textId="5B9EDC4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Sweating (64.2%), fatigue (62.6%), dyspnea (60.3%),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arm or jaw pain (58.2%).</w:t>
            </w:r>
          </w:p>
        </w:tc>
        <w:tc>
          <w:tcPr>
            <w:tcW w:w="3780" w:type="dxa"/>
          </w:tcPr>
          <w:p w14:paraId="4D1DB057" w14:textId="49A82706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Adjusting for age</w:t>
            </w:r>
            <w:r w:rsidRPr="003F7068">
              <w:rPr>
                <w:rFonts w:ascii="Book Antiqua" w:hAnsi="Book Antiqua"/>
                <w:sz w:val="24"/>
                <w:szCs w:val="24"/>
              </w:rPr>
              <w:t>, DM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, gender,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relative to non-Hispanic whites, Mexican Americans more likely to report chest pain, upper back pain,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palpitations, less l</w:t>
            </w:r>
            <w:r w:rsidR="003F7068">
              <w:rPr>
                <w:rFonts w:ascii="Book Antiqua" w:hAnsi="Book Antiqua"/>
                <w:sz w:val="24"/>
                <w:szCs w:val="24"/>
              </w:rPr>
              <w:t>ikely to report arm or jaw pain</w:t>
            </w:r>
          </w:p>
        </w:tc>
      </w:tr>
      <w:tr w:rsidR="002501BA" w:rsidRPr="00BF468E" w14:paraId="07139C78" w14:textId="77777777" w:rsidTr="00007F79">
        <w:tc>
          <w:tcPr>
            <w:tcW w:w="1440" w:type="dxa"/>
          </w:tcPr>
          <w:p w14:paraId="25FE0DF8" w14:textId="59F572E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Richman </w:t>
            </w:r>
            <w:r w:rsidR="006826A3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A512E" w:rsidRPr="00BF468E">
              <w:rPr>
                <w:rFonts w:ascii="Book Antiqua" w:hAnsi="Book Antiqua"/>
                <w:i/>
                <w:sz w:val="24"/>
                <w:szCs w:val="24"/>
              </w:rPr>
              <w:lastRenderedPageBreak/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[78]</w:t>
            </w:r>
          </w:p>
        </w:tc>
        <w:tc>
          <w:tcPr>
            <w:tcW w:w="1890" w:type="dxa"/>
          </w:tcPr>
          <w:p w14:paraId="1E6A996B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216 (19 women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with</w:t>
            </w:r>
          </w:p>
          <w:p w14:paraId="7A8C6BCB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DM); AMI</w:t>
            </w:r>
          </w:p>
        </w:tc>
        <w:tc>
          <w:tcPr>
            <w:tcW w:w="1350" w:type="dxa"/>
          </w:tcPr>
          <w:p w14:paraId="78104759" w14:textId="2385D1F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a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prospective, observational study/U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350" w:type="dxa"/>
          </w:tcPr>
          <w:p w14:paraId="238E243C" w14:textId="06FBC8EE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no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statistical difference </w:t>
            </w:r>
            <w:r w:rsidR="00007F79" w:rsidRPr="00BF468E">
              <w:rPr>
                <w:rFonts w:ascii="Book Antiqua" w:hAnsi="Book Antiqua"/>
                <w:sz w:val="24"/>
                <w:szCs w:val="24"/>
              </w:rPr>
              <w:t xml:space="preserve">in diabetics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007F79" w:rsidRPr="00BF468E">
              <w:rPr>
                <w:rFonts w:ascii="Book Antiqua" w:hAnsi="Book Antiqua"/>
                <w:sz w:val="24"/>
                <w:szCs w:val="24"/>
              </w:rPr>
              <w:t xml:space="preserve"> non-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diabetics in terms of the presence chest pain character </w:t>
            </w:r>
          </w:p>
        </w:tc>
        <w:tc>
          <w:tcPr>
            <w:tcW w:w="3780" w:type="dxa"/>
          </w:tcPr>
          <w:p w14:paraId="1F10D1DD" w14:textId="38465C31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 xml:space="preserve">No difference in frequency of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chest pain or associated symptoms by diabetic status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≥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Pr="00BF468E">
              <w:rPr>
                <w:rFonts w:ascii="Book Antiqua" w:hAnsi="Book Antiqua"/>
                <w:sz w:val="24"/>
                <w:szCs w:val="24"/>
              </w:rPr>
              <w:t>.05).</w:t>
            </w:r>
          </w:p>
          <w:p w14:paraId="634FCA5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-no chest pain symptoms more common in diabetic patients (NS).</w:t>
            </w:r>
          </w:p>
        </w:tc>
      </w:tr>
      <w:tr w:rsidR="002501BA" w:rsidRPr="00BF468E" w14:paraId="3CDD0638" w14:textId="77777777" w:rsidTr="00007F79">
        <w:tc>
          <w:tcPr>
            <w:tcW w:w="1440" w:type="dxa"/>
          </w:tcPr>
          <w:p w14:paraId="71B1DCD6" w14:textId="7E4B8DD4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Kentsch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[79]</w:t>
            </w:r>
          </w:p>
        </w:tc>
        <w:tc>
          <w:tcPr>
            <w:tcW w:w="1890" w:type="dxa"/>
          </w:tcPr>
          <w:p w14:paraId="4F71E717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1042 (330 women;</w:t>
            </w:r>
          </w:p>
          <w:p w14:paraId="5FBB462E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155 women with DM) with STEMI</w:t>
            </w:r>
          </w:p>
        </w:tc>
        <w:tc>
          <w:tcPr>
            <w:tcW w:w="1350" w:type="dxa"/>
          </w:tcPr>
          <w:p w14:paraId="2E8030F9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Secondary analysis</w:t>
            </w:r>
          </w:p>
          <w:p w14:paraId="06E38745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BF468E">
              <w:rPr>
                <w:rFonts w:ascii="Book Antiqua" w:hAnsi="Book Antiqua"/>
                <w:sz w:val="24"/>
                <w:szCs w:val="24"/>
              </w:rPr>
              <w:t>of</w:t>
            </w:r>
            <w:proofErr w:type="gramEnd"/>
            <w:r w:rsidRPr="00BF468E">
              <w:rPr>
                <w:rFonts w:ascii="Book Antiqua" w:hAnsi="Book Antiqua"/>
                <w:sz w:val="24"/>
                <w:szCs w:val="24"/>
              </w:rPr>
              <w:t xml:space="preserve"> MITRA PLUS ( 18786 pts.; North German Registry, NGR, 1042 pts.)/ Germany</w:t>
            </w:r>
          </w:p>
        </w:tc>
        <w:tc>
          <w:tcPr>
            <w:tcW w:w="1350" w:type="dxa"/>
          </w:tcPr>
          <w:p w14:paraId="61C90821" w14:textId="31E4CB4F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16.9% of DM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15.0% of non-DM</w:t>
            </w:r>
          </w:p>
        </w:tc>
        <w:tc>
          <w:tcPr>
            <w:tcW w:w="3780" w:type="dxa"/>
          </w:tcPr>
          <w:p w14:paraId="7849BE50" w14:textId="52EDDB3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No difference in frequency or intensity o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f chest pain by diabetic status</w:t>
            </w:r>
          </w:p>
          <w:p w14:paraId="40170B95" w14:textId="0DA79FE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Patients with DM reported significantly more dyspnea than those</w:t>
            </w:r>
          </w:p>
          <w:p w14:paraId="4F242B2B" w14:textId="338CE98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Without  DM (29.5% </w:t>
            </w:r>
            <w:r w:rsidR="00A25C4C"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19.5%;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&lt;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>.01)</w:t>
            </w:r>
          </w:p>
          <w:p w14:paraId="3998FADF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01BA" w:rsidRPr="00BF468E" w14:paraId="1495AC1B" w14:textId="77777777" w:rsidTr="00007F79">
        <w:tc>
          <w:tcPr>
            <w:tcW w:w="1440" w:type="dxa"/>
          </w:tcPr>
          <w:p w14:paraId="06445795" w14:textId="1C05240B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DeVon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[80]</w:t>
            </w:r>
          </w:p>
        </w:tc>
        <w:tc>
          <w:tcPr>
            <w:tcW w:w="1890" w:type="dxa"/>
          </w:tcPr>
          <w:p w14:paraId="06E09C51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100 (50 women, 23</w:t>
            </w:r>
          </w:p>
          <w:p w14:paraId="71D970D7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women with DM); DM</w:t>
            </w:r>
          </w:p>
        </w:tc>
        <w:tc>
          <w:tcPr>
            <w:tcW w:w="1350" w:type="dxa"/>
          </w:tcPr>
          <w:p w14:paraId="3DCAE8C2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Prospective Secondary analysis; descriptiv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e, cross sectional;</w:t>
            </w:r>
          </w:p>
          <w:p w14:paraId="2C502FAC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structured</w:t>
            </w:r>
          </w:p>
          <w:p w14:paraId="1B41A11E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interview</w:t>
            </w:r>
          </w:p>
          <w:p w14:paraId="3FCEC840" w14:textId="06B7149C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 /U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nited </w:t>
            </w:r>
            <w:r w:rsidRPr="00BF468E">
              <w:rPr>
                <w:rFonts w:ascii="Book Antiqua" w:hAnsi="Book Antiqua"/>
                <w:sz w:val="24"/>
                <w:szCs w:val="24"/>
              </w:rPr>
              <w:t>S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tates</w:t>
            </w:r>
          </w:p>
        </w:tc>
        <w:tc>
          <w:tcPr>
            <w:tcW w:w="1350" w:type="dxa"/>
          </w:tcPr>
          <w:p w14:paraId="7AE51C9B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3%</w:t>
            </w:r>
          </w:p>
        </w:tc>
        <w:tc>
          <w:tcPr>
            <w:tcW w:w="3780" w:type="dxa"/>
          </w:tcPr>
          <w:p w14:paraId="428772F3" w14:textId="39258140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No difference in the frequency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severity of chest pain in diabetics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BF468E">
              <w:rPr>
                <w:rFonts w:ascii="Book Antiqua" w:hAnsi="Book Antiqua"/>
                <w:sz w:val="24"/>
                <w:szCs w:val="24"/>
              </w:rPr>
              <w:t>, non-diabetics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468E">
              <w:rPr>
                <w:rFonts w:ascii="Book Antiqua" w:hAnsi="Book Antiqua"/>
                <w:sz w:val="24"/>
                <w:szCs w:val="24"/>
              </w:rPr>
              <w:t xml:space="preserve">≥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0</w:t>
            </w:r>
            <w:r w:rsidRPr="00BF468E">
              <w:rPr>
                <w:rFonts w:ascii="Book Antiqua" w:hAnsi="Book Antiqua"/>
                <w:sz w:val="24"/>
                <w:szCs w:val="24"/>
              </w:rPr>
              <w:t>.05</w:t>
            </w:r>
            <w:proofErr w:type="gramEnd"/>
            <w:r w:rsidRPr="00BF468E">
              <w:rPr>
                <w:rFonts w:ascii="Book Antiqua" w:hAnsi="Book Antiqua"/>
                <w:sz w:val="24"/>
                <w:szCs w:val="24"/>
              </w:rPr>
              <w:t>).</w:t>
            </w:r>
          </w:p>
          <w:p w14:paraId="6151ABDE" w14:textId="3781AB38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No differences in symptoms of </w:t>
            </w:r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UA by diabetic status.</w:t>
            </w:r>
          </w:p>
          <w:p w14:paraId="153B4A74" w14:textId="5EEED602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Patients with DM reported weakness as second most common symptom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more likely to describe chest pain as squeezing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Pr="00BF468E">
              <w:rPr>
                <w:rFonts w:ascii="Book Antiqua" w:hAnsi="Book Antiqua"/>
                <w:sz w:val="24"/>
                <w:szCs w:val="24"/>
              </w:rPr>
              <w:t>.02) or aching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=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Pr="00BF468E">
              <w:rPr>
                <w:rFonts w:ascii="Book Antiqua" w:hAnsi="Book Antiqua"/>
                <w:sz w:val="24"/>
                <w:szCs w:val="24"/>
              </w:rPr>
              <w:t>.04) than non-diabetics.</w:t>
            </w:r>
          </w:p>
          <w:p w14:paraId="1EA3FFB6" w14:textId="3B77D7DA" w:rsidR="002501BA" w:rsidRPr="00BF468E" w:rsidRDefault="003F7068" w:rsidP="007A512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</w:t>
            </w:r>
            <w:r w:rsidR="006826A3" w:rsidRPr="00BF468E">
              <w:rPr>
                <w:rFonts w:ascii="Book Antiqua" w:hAnsi="Book Antiqua"/>
                <w:sz w:val="24"/>
                <w:szCs w:val="24"/>
              </w:rPr>
              <w:t xml:space="preserve">iabetics </w:t>
            </w:r>
            <w:proofErr w:type="spellStart"/>
            <w:r w:rsidR="006826A3" w:rsidRPr="00BF468E">
              <w:rPr>
                <w:rFonts w:ascii="Book Antiqua" w:hAnsi="Book Antiqua"/>
                <w:sz w:val="24"/>
                <w:szCs w:val="24"/>
              </w:rPr>
              <w:t>have↑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frequency</w:t>
            </w:r>
            <w:proofErr w:type="spellEnd"/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of hyperventilation (</w:t>
            </w:r>
            <w:r w:rsidR="002501BA"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.04) 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A512E" w:rsidRPr="00BF468E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frequency of nausea (P =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.04) than non-diabetic.</w:t>
            </w:r>
          </w:p>
        </w:tc>
      </w:tr>
      <w:tr w:rsidR="007A512E" w:rsidRPr="00BF468E" w14:paraId="626F7B94" w14:textId="77777777" w:rsidTr="007A512E">
        <w:tc>
          <w:tcPr>
            <w:tcW w:w="1440" w:type="dxa"/>
            <w:tcBorders>
              <w:bottom w:val="single" w:sz="4" w:space="0" w:color="auto"/>
            </w:tcBorders>
          </w:tcPr>
          <w:p w14:paraId="4CF84A1F" w14:textId="4E4F547C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lastRenderedPageBreak/>
              <w:t>Thuresson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BF468E">
              <w:rPr>
                <w:rFonts w:ascii="Book Antiqua" w:hAnsi="Book Antiqua"/>
                <w:sz w:val="24"/>
                <w:szCs w:val="24"/>
                <w:vertAlign w:val="superscript"/>
              </w:rPr>
              <w:t>[81]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405795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N = 1939 (480 women,</w:t>
            </w:r>
          </w:p>
          <w:p w14:paraId="7B6CE48A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82 women with DM);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887440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descriptive, cross sectional study/Sweden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E0874D" w14:textId="77777777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See conclusion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CB37CD3" w14:textId="7FA0891A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>No difference in chest pain or other ACS symptoms by DM status</w:t>
            </w:r>
          </w:p>
          <w:p w14:paraId="322577BE" w14:textId="64A54665" w:rsidR="002501BA" w:rsidRPr="00BF468E" w:rsidRDefault="002501BA" w:rsidP="00CF106A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BF468E">
              <w:rPr>
                <w:rFonts w:ascii="Book Antiqua" w:hAnsi="Book Antiqua"/>
                <w:sz w:val="24"/>
                <w:szCs w:val="24"/>
              </w:rPr>
              <w:t xml:space="preserve">Women reported more tiredness/ weakness, anxiety/fear, vomiting, back pain, left arm </w:t>
            </w:r>
            <w:proofErr w:type="spellStart"/>
            <w:r w:rsidRPr="00BF468E">
              <w:rPr>
                <w:rFonts w:ascii="Book Antiqua" w:hAnsi="Book Antiqua"/>
                <w:sz w:val="24"/>
                <w:szCs w:val="24"/>
              </w:rPr>
              <w:t>pain</w:t>
            </w:r>
            <w:r w:rsidR="00BA2D99" w:rsidRPr="00BF468E">
              <w:rPr>
                <w:rFonts w:ascii="Book Antiqua" w:hAnsi="Book Antiqua"/>
                <w:sz w:val="24"/>
                <w:szCs w:val="24"/>
              </w:rPr>
              <w:t>and</w:t>
            </w:r>
            <w:proofErr w:type="spellEnd"/>
            <w:r w:rsidRPr="00BF468E">
              <w:rPr>
                <w:rFonts w:ascii="Book Antiqua" w:hAnsi="Book Antiqua"/>
                <w:sz w:val="24"/>
                <w:szCs w:val="24"/>
              </w:rPr>
              <w:t xml:space="preserve"> neck or jaw pain than men (</w:t>
            </w:r>
            <w:r w:rsidRPr="00BF468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BF468E">
              <w:rPr>
                <w:rFonts w:ascii="Book Antiqua" w:hAnsi="Book Antiqua"/>
                <w:sz w:val="24"/>
                <w:szCs w:val="24"/>
              </w:rPr>
              <w:t xml:space="preserve">= 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0</w:t>
            </w:r>
            <w:r w:rsidRPr="00BF468E">
              <w:rPr>
                <w:rFonts w:ascii="Book Antiqua" w:hAnsi="Book Antiqua"/>
                <w:sz w:val="24"/>
                <w:szCs w:val="24"/>
              </w:rPr>
              <w:t>.01).</w:t>
            </w:r>
          </w:p>
        </w:tc>
      </w:tr>
      <w:tr w:rsidR="007A512E" w:rsidRPr="00BF468E" w14:paraId="08ED2B13" w14:textId="77777777" w:rsidTr="007A512E">
        <w:tc>
          <w:tcPr>
            <w:tcW w:w="9810" w:type="dxa"/>
            <w:gridSpan w:val="5"/>
            <w:tcBorders>
              <w:left w:val="nil"/>
              <w:bottom w:val="nil"/>
              <w:right w:val="nil"/>
            </w:tcBorders>
          </w:tcPr>
          <w:p w14:paraId="69E4C883" w14:textId="64392622" w:rsidR="002501BA" w:rsidRPr="00BF468E" w:rsidRDefault="003F7068" w:rsidP="007A512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decreased</w:t>
            </w:r>
            <w:proofErr w:type="spellEnd"/>
            <w:proofErr w:type="gramEnd"/>
            <w:r w:rsidR="007A512E" w:rsidRPr="00BF468E">
              <w:rPr>
                <w:rFonts w:ascii="Book Antiqua" w:hAnsi="Book Antiqua"/>
                <w:sz w:val="24"/>
                <w:szCs w:val="24"/>
              </w:rPr>
              <w:t xml:space="preserve"> /lower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 xml:space="preserve">. 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STEMI:  St elevation myocardial infarction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UA: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U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nstable </w:t>
            </w:r>
            <w:proofErr w:type="spellStart"/>
            <w:r w:rsidR="002501BA" w:rsidRPr="00BF468E">
              <w:rPr>
                <w:rFonts w:ascii="Book Antiqua" w:hAnsi="Book Antiqua"/>
                <w:sz w:val="24"/>
                <w:szCs w:val="24"/>
              </w:rPr>
              <w:t>angina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l</w:t>
            </w:r>
            <w:proofErr w:type="spellEnd"/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AMI: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A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cute myocardial infarction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ACS: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A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cute coronary syndrome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DM: </w:t>
            </w:r>
            <w:r w:rsidR="007A512E" w:rsidRPr="00BF468E">
              <w:rPr>
                <w:rFonts w:ascii="Book Antiqua" w:hAnsi="Book Antiqua"/>
                <w:sz w:val="24"/>
                <w:szCs w:val="24"/>
              </w:rPr>
              <w:t>D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>iabetes mellitus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;</w:t>
            </w:r>
            <w:r w:rsidR="002501BA" w:rsidRPr="00BF468E">
              <w:rPr>
                <w:rFonts w:ascii="Book Antiqua" w:hAnsi="Book Antiqua"/>
                <w:sz w:val="24"/>
                <w:szCs w:val="24"/>
              </w:rPr>
              <w:t xml:space="preserve"> PVD: peripheral vascular disease</w:t>
            </w:r>
            <w:r w:rsidR="007A512E" w:rsidRPr="00BF468E">
              <w:rPr>
                <w:rFonts w:ascii="Book Antiqua" w:hAnsi="Book Antiqua"/>
                <w:sz w:val="24"/>
                <w:szCs w:val="24"/>
                <w:lang w:eastAsia="zh-CN"/>
              </w:rPr>
              <w:t>.</w:t>
            </w:r>
          </w:p>
        </w:tc>
      </w:tr>
    </w:tbl>
    <w:p w14:paraId="32D08857" w14:textId="77777777" w:rsidR="002501BA" w:rsidRPr="00BF468E" w:rsidRDefault="002501BA" w:rsidP="00CF106A">
      <w:pPr>
        <w:spacing w:after="0" w:line="360" w:lineRule="auto"/>
        <w:jc w:val="both"/>
        <w:rPr>
          <w:rFonts w:ascii="Book Antiqua" w:hAnsi="Book Antiqua" w:cs="Aparajita"/>
          <w:sz w:val="24"/>
          <w:szCs w:val="24"/>
          <w:lang w:eastAsia="zh-CN"/>
        </w:rPr>
      </w:pPr>
    </w:p>
    <w:sectPr w:rsidR="002501BA" w:rsidRPr="00BF468E" w:rsidSect="006826A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8EE2" w14:textId="77777777" w:rsidR="00505E68" w:rsidRDefault="00505E68" w:rsidP="00E146EC">
      <w:pPr>
        <w:spacing w:after="0" w:line="240" w:lineRule="auto"/>
      </w:pPr>
      <w:r>
        <w:separator/>
      </w:r>
    </w:p>
  </w:endnote>
  <w:endnote w:type="continuationSeparator" w:id="0">
    <w:p w14:paraId="028F5822" w14:textId="77777777" w:rsidR="00505E68" w:rsidRDefault="00505E68" w:rsidP="00E1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16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67E2C" w14:textId="77777777" w:rsidR="0087659B" w:rsidRDefault="008765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B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4632278" w14:textId="77777777" w:rsidR="0087659B" w:rsidRDefault="00876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9DE4" w14:textId="77777777" w:rsidR="00505E68" w:rsidRDefault="00505E68" w:rsidP="00E146EC">
      <w:pPr>
        <w:spacing w:after="0" w:line="240" w:lineRule="auto"/>
      </w:pPr>
      <w:r>
        <w:separator/>
      </w:r>
    </w:p>
  </w:footnote>
  <w:footnote w:type="continuationSeparator" w:id="0">
    <w:p w14:paraId="162479BA" w14:textId="77777777" w:rsidR="00505E68" w:rsidRDefault="00505E68" w:rsidP="00E1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E5A"/>
    <w:multiLevelType w:val="hybridMultilevel"/>
    <w:tmpl w:val="B16899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1EA"/>
    <w:multiLevelType w:val="hybridMultilevel"/>
    <w:tmpl w:val="3F8C4ECA"/>
    <w:lvl w:ilvl="0" w:tplc="A6F47698">
      <w:start w:val="5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7DF2"/>
    <w:multiLevelType w:val="hybridMultilevel"/>
    <w:tmpl w:val="BE74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5380"/>
    <w:multiLevelType w:val="hybridMultilevel"/>
    <w:tmpl w:val="322E6C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7BE1"/>
    <w:multiLevelType w:val="hybridMultilevel"/>
    <w:tmpl w:val="7988D860"/>
    <w:lvl w:ilvl="0" w:tplc="84C61892">
      <w:start w:val="6"/>
      <w:numFmt w:val="decimal"/>
      <w:lvlText w:val="%1.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6"/>
    <w:rsid w:val="00002AD5"/>
    <w:rsid w:val="00007F79"/>
    <w:rsid w:val="0001558B"/>
    <w:rsid w:val="000207B3"/>
    <w:rsid w:val="0002140E"/>
    <w:rsid w:val="00027017"/>
    <w:rsid w:val="000438C9"/>
    <w:rsid w:val="00056A50"/>
    <w:rsid w:val="00062EC0"/>
    <w:rsid w:val="00074CC4"/>
    <w:rsid w:val="00096B20"/>
    <w:rsid w:val="000A089C"/>
    <w:rsid w:val="000B3628"/>
    <w:rsid w:val="000B3D56"/>
    <w:rsid w:val="000B6A90"/>
    <w:rsid w:val="000C060E"/>
    <w:rsid w:val="000D5C33"/>
    <w:rsid w:val="000E490C"/>
    <w:rsid w:val="000F56D2"/>
    <w:rsid w:val="000F6820"/>
    <w:rsid w:val="000F7C3E"/>
    <w:rsid w:val="00101AF3"/>
    <w:rsid w:val="0012724C"/>
    <w:rsid w:val="00137CEC"/>
    <w:rsid w:val="0014004A"/>
    <w:rsid w:val="0014299F"/>
    <w:rsid w:val="00144C9C"/>
    <w:rsid w:val="001466EE"/>
    <w:rsid w:val="00165544"/>
    <w:rsid w:val="00166569"/>
    <w:rsid w:val="001703FF"/>
    <w:rsid w:val="00174FAE"/>
    <w:rsid w:val="00182B22"/>
    <w:rsid w:val="001A0341"/>
    <w:rsid w:val="001A19E4"/>
    <w:rsid w:val="001A3A2F"/>
    <w:rsid w:val="001A6299"/>
    <w:rsid w:val="001B67C7"/>
    <w:rsid w:val="001C14CE"/>
    <w:rsid w:val="001D32B4"/>
    <w:rsid w:val="001D36B9"/>
    <w:rsid w:val="001D60E2"/>
    <w:rsid w:val="001D66C9"/>
    <w:rsid w:val="001E422D"/>
    <w:rsid w:val="001E42D5"/>
    <w:rsid w:val="001E5B12"/>
    <w:rsid w:val="001F62CD"/>
    <w:rsid w:val="00205B23"/>
    <w:rsid w:val="00220C03"/>
    <w:rsid w:val="00231BE4"/>
    <w:rsid w:val="00234FF8"/>
    <w:rsid w:val="00235E6E"/>
    <w:rsid w:val="00236001"/>
    <w:rsid w:val="002365B0"/>
    <w:rsid w:val="00240C64"/>
    <w:rsid w:val="002450F9"/>
    <w:rsid w:val="00246E41"/>
    <w:rsid w:val="002501BA"/>
    <w:rsid w:val="00256587"/>
    <w:rsid w:val="00257741"/>
    <w:rsid w:val="00273D1D"/>
    <w:rsid w:val="002836E5"/>
    <w:rsid w:val="002875E5"/>
    <w:rsid w:val="00287BC0"/>
    <w:rsid w:val="002A0AF2"/>
    <w:rsid w:val="002A67AC"/>
    <w:rsid w:val="002B04EE"/>
    <w:rsid w:val="002B0C38"/>
    <w:rsid w:val="002B1D02"/>
    <w:rsid w:val="002C2644"/>
    <w:rsid w:val="002D5DED"/>
    <w:rsid w:val="002E419E"/>
    <w:rsid w:val="002F19CE"/>
    <w:rsid w:val="00312595"/>
    <w:rsid w:val="0031597A"/>
    <w:rsid w:val="00343397"/>
    <w:rsid w:val="003443B2"/>
    <w:rsid w:val="00350A6F"/>
    <w:rsid w:val="00353245"/>
    <w:rsid w:val="00364C08"/>
    <w:rsid w:val="00371DA4"/>
    <w:rsid w:val="00376565"/>
    <w:rsid w:val="00383891"/>
    <w:rsid w:val="00387A1D"/>
    <w:rsid w:val="00395E6B"/>
    <w:rsid w:val="0039691F"/>
    <w:rsid w:val="00397637"/>
    <w:rsid w:val="003A3CF0"/>
    <w:rsid w:val="003A6E45"/>
    <w:rsid w:val="003B5395"/>
    <w:rsid w:val="003C6244"/>
    <w:rsid w:val="003D4625"/>
    <w:rsid w:val="003D696A"/>
    <w:rsid w:val="003E3D27"/>
    <w:rsid w:val="003E6FB8"/>
    <w:rsid w:val="003F7068"/>
    <w:rsid w:val="00402ADC"/>
    <w:rsid w:val="0042001B"/>
    <w:rsid w:val="00424BFD"/>
    <w:rsid w:val="00432A06"/>
    <w:rsid w:val="00436E5A"/>
    <w:rsid w:val="00443D74"/>
    <w:rsid w:val="0044561F"/>
    <w:rsid w:val="0044697D"/>
    <w:rsid w:val="00447D06"/>
    <w:rsid w:val="0045395E"/>
    <w:rsid w:val="004626AA"/>
    <w:rsid w:val="00463FB3"/>
    <w:rsid w:val="00472AD5"/>
    <w:rsid w:val="004760FE"/>
    <w:rsid w:val="00476944"/>
    <w:rsid w:val="00485A11"/>
    <w:rsid w:val="0048732E"/>
    <w:rsid w:val="0049321D"/>
    <w:rsid w:val="004B221F"/>
    <w:rsid w:val="004B44F6"/>
    <w:rsid w:val="004B47FC"/>
    <w:rsid w:val="004B5D05"/>
    <w:rsid w:val="004B6D38"/>
    <w:rsid w:val="004B799E"/>
    <w:rsid w:val="004C55EA"/>
    <w:rsid w:val="004D1B69"/>
    <w:rsid w:val="004D2050"/>
    <w:rsid w:val="004D71E6"/>
    <w:rsid w:val="00502080"/>
    <w:rsid w:val="00502EF9"/>
    <w:rsid w:val="00503A70"/>
    <w:rsid w:val="00503CF6"/>
    <w:rsid w:val="00505CA0"/>
    <w:rsid w:val="00505E68"/>
    <w:rsid w:val="005074EE"/>
    <w:rsid w:val="00516BCB"/>
    <w:rsid w:val="00524B7B"/>
    <w:rsid w:val="00524DE0"/>
    <w:rsid w:val="0052789E"/>
    <w:rsid w:val="00545DF6"/>
    <w:rsid w:val="0055449F"/>
    <w:rsid w:val="00557883"/>
    <w:rsid w:val="005637A5"/>
    <w:rsid w:val="00567B1D"/>
    <w:rsid w:val="00572113"/>
    <w:rsid w:val="00573763"/>
    <w:rsid w:val="0057435E"/>
    <w:rsid w:val="00576CE9"/>
    <w:rsid w:val="00577292"/>
    <w:rsid w:val="00577379"/>
    <w:rsid w:val="005809C0"/>
    <w:rsid w:val="00582498"/>
    <w:rsid w:val="00585DED"/>
    <w:rsid w:val="00590648"/>
    <w:rsid w:val="005A0D79"/>
    <w:rsid w:val="005A6EA7"/>
    <w:rsid w:val="005B0DE1"/>
    <w:rsid w:val="005C2CBB"/>
    <w:rsid w:val="005C3C2C"/>
    <w:rsid w:val="005D4E2A"/>
    <w:rsid w:val="005D69BF"/>
    <w:rsid w:val="005E183F"/>
    <w:rsid w:val="005E2F29"/>
    <w:rsid w:val="005E4605"/>
    <w:rsid w:val="005E55E8"/>
    <w:rsid w:val="0060395F"/>
    <w:rsid w:val="00604DD7"/>
    <w:rsid w:val="006172DF"/>
    <w:rsid w:val="00624848"/>
    <w:rsid w:val="00631190"/>
    <w:rsid w:val="0063352E"/>
    <w:rsid w:val="006343B2"/>
    <w:rsid w:val="0064143C"/>
    <w:rsid w:val="0065107B"/>
    <w:rsid w:val="0065224E"/>
    <w:rsid w:val="006557A0"/>
    <w:rsid w:val="00673490"/>
    <w:rsid w:val="00674787"/>
    <w:rsid w:val="00681C16"/>
    <w:rsid w:val="00681F00"/>
    <w:rsid w:val="006826A3"/>
    <w:rsid w:val="00684BEC"/>
    <w:rsid w:val="00695A66"/>
    <w:rsid w:val="006963BD"/>
    <w:rsid w:val="006A0F68"/>
    <w:rsid w:val="006A7AE8"/>
    <w:rsid w:val="006B7C94"/>
    <w:rsid w:val="006D3032"/>
    <w:rsid w:val="006D7A40"/>
    <w:rsid w:val="006F08E4"/>
    <w:rsid w:val="007017B1"/>
    <w:rsid w:val="007125A5"/>
    <w:rsid w:val="00727840"/>
    <w:rsid w:val="0073353C"/>
    <w:rsid w:val="00735890"/>
    <w:rsid w:val="0073698C"/>
    <w:rsid w:val="00741583"/>
    <w:rsid w:val="007457B3"/>
    <w:rsid w:val="0074694E"/>
    <w:rsid w:val="0075311B"/>
    <w:rsid w:val="007668E8"/>
    <w:rsid w:val="00771B71"/>
    <w:rsid w:val="00774D75"/>
    <w:rsid w:val="0077722A"/>
    <w:rsid w:val="00777961"/>
    <w:rsid w:val="00780E5A"/>
    <w:rsid w:val="0078567C"/>
    <w:rsid w:val="00795161"/>
    <w:rsid w:val="007A512E"/>
    <w:rsid w:val="007A5631"/>
    <w:rsid w:val="007B0687"/>
    <w:rsid w:val="007B3B84"/>
    <w:rsid w:val="007C2ACC"/>
    <w:rsid w:val="007D1DE8"/>
    <w:rsid w:val="007D2D97"/>
    <w:rsid w:val="007E2F8D"/>
    <w:rsid w:val="007F21AD"/>
    <w:rsid w:val="008020A7"/>
    <w:rsid w:val="008059D8"/>
    <w:rsid w:val="00812472"/>
    <w:rsid w:val="00830A0F"/>
    <w:rsid w:val="00833418"/>
    <w:rsid w:val="00834078"/>
    <w:rsid w:val="00834306"/>
    <w:rsid w:val="00846DC4"/>
    <w:rsid w:val="008508C5"/>
    <w:rsid w:val="008523FB"/>
    <w:rsid w:val="00852548"/>
    <w:rsid w:val="00854715"/>
    <w:rsid w:val="0085533B"/>
    <w:rsid w:val="0086051F"/>
    <w:rsid w:val="008642D2"/>
    <w:rsid w:val="0087659B"/>
    <w:rsid w:val="00883A2E"/>
    <w:rsid w:val="0088539D"/>
    <w:rsid w:val="00887C62"/>
    <w:rsid w:val="00893E30"/>
    <w:rsid w:val="008A15BA"/>
    <w:rsid w:val="008A2D25"/>
    <w:rsid w:val="008A4AE7"/>
    <w:rsid w:val="008B1475"/>
    <w:rsid w:val="008B20DB"/>
    <w:rsid w:val="008B301F"/>
    <w:rsid w:val="008C0E94"/>
    <w:rsid w:val="008D39FD"/>
    <w:rsid w:val="008E7141"/>
    <w:rsid w:val="008E7DA6"/>
    <w:rsid w:val="008F40FB"/>
    <w:rsid w:val="009030BC"/>
    <w:rsid w:val="0091337F"/>
    <w:rsid w:val="00915C1C"/>
    <w:rsid w:val="0092400E"/>
    <w:rsid w:val="00924D3A"/>
    <w:rsid w:val="00926047"/>
    <w:rsid w:val="00931B94"/>
    <w:rsid w:val="00935DF6"/>
    <w:rsid w:val="00943935"/>
    <w:rsid w:val="00952261"/>
    <w:rsid w:val="009626AF"/>
    <w:rsid w:val="009723D9"/>
    <w:rsid w:val="00974066"/>
    <w:rsid w:val="00975708"/>
    <w:rsid w:val="009911A5"/>
    <w:rsid w:val="00996082"/>
    <w:rsid w:val="009C5A54"/>
    <w:rsid w:val="009C64D2"/>
    <w:rsid w:val="009D21DE"/>
    <w:rsid w:val="009E3B0C"/>
    <w:rsid w:val="009E5C72"/>
    <w:rsid w:val="009E7161"/>
    <w:rsid w:val="009E7608"/>
    <w:rsid w:val="009F2287"/>
    <w:rsid w:val="009F263E"/>
    <w:rsid w:val="009F27E3"/>
    <w:rsid w:val="009F70BC"/>
    <w:rsid w:val="009F7631"/>
    <w:rsid w:val="00A01710"/>
    <w:rsid w:val="00A145A9"/>
    <w:rsid w:val="00A20922"/>
    <w:rsid w:val="00A232D1"/>
    <w:rsid w:val="00A255CD"/>
    <w:rsid w:val="00A25C4C"/>
    <w:rsid w:val="00A26B15"/>
    <w:rsid w:val="00A33FBB"/>
    <w:rsid w:val="00A358DA"/>
    <w:rsid w:val="00A4444F"/>
    <w:rsid w:val="00A54015"/>
    <w:rsid w:val="00A5513E"/>
    <w:rsid w:val="00A67D9B"/>
    <w:rsid w:val="00A755CF"/>
    <w:rsid w:val="00A779C9"/>
    <w:rsid w:val="00A77D3A"/>
    <w:rsid w:val="00A81DFD"/>
    <w:rsid w:val="00A8245E"/>
    <w:rsid w:val="00A865D6"/>
    <w:rsid w:val="00A87A92"/>
    <w:rsid w:val="00AA1487"/>
    <w:rsid w:val="00AB1A84"/>
    <w:rsid w:val="00AB4810"/>
    <w:rsid w:val="00AC0BF2"/>
    <w:rsid w:val="00AC4CC7"/>
    <w:rsid w:val="00AD1ABA"/>
    <w:rsid w:val="00AD26A4"/>
    <w:rsid w:val="00AE0DF5"/>
    <w:rsid w:val="00B0166B"/>
    <w:rsid w:val="00B0316F"/>
    <w:rsid w:val="00B05179"/>
    <w:rsid w:val="00B0753C"/>
    <w:rsid w:val="00B11036"/>
    <w:rsid w:val="00B130FA"/>
    <w:rsid w:val="00B13C67"/>
    <w:rsid w:val="00B2066A"/>
    <w:rsid w:val="00B31BCC"/>
    <w:rsid w:val="00B36964"/>
    <w:rsid w:val="00B42C46"/>
    <w:rsid w:val="00B50F85"/>
    <w:rsid w:val="00B57CA7"/>
    <w:rsid w:val="00B65C72"/>
    <w:rsid w:val="00B71F02"/>
    <w:rsid w:val="00B76857"/>
    <w:rsid w:val="00B81B87"/>
    <w:rsid w:val="00B94EBE"/>
    <w:rsid w:val="00B9767B"/>
    <w:rsid w:val="00BA2AB9"/>
    <w:rsid w:val="00BA2D99"/>
    <w:rsid w:val="00BA695F"/>
    <w:rsid w:val="00BB5EC9"/>
    <w:rsid w:val="00BC0776"/>
    <w:rsid w:val="00BC4C84"/>
    <w:rsid w:val="00BD16CD"/>
    <w:rsid w:val="00BD71A1"/>
    <w:rsid w:val="00BE0CD1"/>
    <w:rsid w:val="00BE2B7F"/>
    <w:rsid w:val="00BF2A89"/>
    <w:rsid w:val="00BF468E"/>
    <w:rsid w:val="00C069E5"/>
    <w:rsid w:val="00C13ABB"/>
    <w:rsid w:val="00C17EBF"/>
    <w:rsid w:val="00C21A24"/>
    <w:rsid w:val="00C2286D"/>
    <w:rsid w:val="00C22B7A"/>
    <w:rsid w:val="00C30AE2"/>
    <w:rsid w:val="00C40A88"/>
    <w:rsid w:val="00C44004"/>
    <w:rsid w:val="00C44374"/>
    <w:rsid w:val="00C45C6E"/>
    <w:rsid w:val="00C50A60"/>
    <w:rsid w:val="00C52673"/>
    <w:rsid w:val="00C53AB6"/>
    <w:rsid w:val="00C57C72"/>
    <w:rsid w:val="00C63CAA"/>
    <w:rsid w:val="00C65EF5"/>
    <w:rsid w:val="00C77E6E"/>
    <w:rsid w:val="00C80679"/>
    <w:rsid w:val="00C90746"/>
    <w:rsid w:val="00CA2621"/>
    <w:rsid w:val="00CB24DD"/>
    <w:rsid w:val="00CC41C8"/>
    <w:rsid w:val="00CC4782"/>
    <w:rsid w:val="00CD6CCD"/>
    <w:rsid w:val="00CE1E7E"/>
    <w:rsid w:val="00CE4036"/>
    <w:rsid w:val="00CF106A"/>
    <w:rsid w:val="00D03645"/>
    <w:rsid w:val="00D0541E"/>
    <w:rsid w:val="00D13CF6"/>
    <w:rsid w:val="00D14D44"/>
    <w:rsid w:val="00D15045"/>
    <w:rsid w:val="00D17362"/>
    <w:rsid w:val="00D256BB"/>
    <w:rsid w:val="00D30105"/>
    <w:rsid w:val="00D32913"/>
    <w:rsid w:val="00D36F65"/>
    <w:rsid w:val="00D373F9"/>
    <w:rsid w:val="00D453B8"/>
    <w:rsid w:val="00D53B00"/>
    <w:rsid w:val="00D53E73"/>
    <w:rsid w:val="00D54539"/>
    <w:rsid w:val="00D54A70"/>
    <w:rsid w:val="00D563D5"/>
    <w:rsid w:val="00D63FF2"/>
    <w:rsid w:val="00D64D4C"/>
    <w:rsid w:val="00D7373F"/>
    <w:rsid w:val="00D754B5"/>
    <w:rsid w:val="00D7718C"/>
    <w:rsid w:val="00D84539"/>
    <w:rsid w:val="00D850FD"/>
    <w:rsid w:val="00D9298B"/>
    <w:rsid w:val="00D9674E"/>
    <w:rsid w:val="00DB38BF"/>
    <w:rsid w:val="00DB4DBE"/>
    <w:rsid w:val="00DD250D"/>
    <w:rsid w:val="00DD387C"/>
    <w:rsid w:val="00DD5ECC"/>
    <w:rsid w:val="00DE1BD0"/>
    <w:rsid w:val="00E146EC"/>
    <w:rsid w:val="00E304F5"/>
    <w:rsid w:val="00E33E82"/>
    <w:rsid w:val="00E36C79"/>
    <w:rsid w:val="00E42604"/>
    <w:rsid w:val="00E464A4"/>
    <w:rsid w:val="00E465D8"/>
    <w:rsid w:val="00E46965"/>
    <w:rsid w:val="00E53230"/>
    <w:rsid w:val="00E5618D"/>
    <w:rsid w:val="00E76D19"/>
    <w:rsid w:val="00E93EF1"/>
    <w:rsid w:val="00E9625C"/>
    <w:rsid w:val="00EB608E"/>
    <w:rsid w:val="00EB6240"/>
    <w:rsid w:val="00EC0515"/>
    <w:rsid w:val="00ED2D8F"/>
    <w:rsid w:val="00EE19F2"/>
    <w:rsid w:val="00EF1337"/>
    <w:rsid w:val="00EF5C66"/>
    <w:rsid w:val="00EF7EB6"/>
    <w:rsid w:val="00F017DE"/>
    <w:rsid w:val="00F050C9"/>
    <w:rsid w:val="00F10476"/>
    <w:rsid w:val="00F35786"/>
    <w:rsid w:val="00F406D6"/>
    <w:rsid w:val="00F45D58"/>
    <w:rsid w:val="00F52611"/>
    <w:rsid w:val="00F56586"/>
    <w:rsid w:val="00F653E6"/>
    <w:rsid w:val="00F66154"/>
    <w:rsid w:val="00F720A6"/>
    <w:rsid w:val="00F75FAD"/>
    <w:rsid w:val="00F951A4"/>
    <w:rsid w:val="00F95A67"/>
    <w:rsid w:val="00F95ED1"/>
    <w:rsid w:val="00F97BE7"/>
    <w:rsid w:val="00FA0003"/>
    <w:rsid w:val="00FB0FA2"/>
    <w:rsid w:val="00FB4238"/>
    <w:rsid w:val="00FB67D5"/>
    <w:rsid w:val="00FD2071"/>
    <w:rsid w:val="00FD65E4"/>
    <w:rsid w:val="00FE63A6"/>
    <w:rsid w:val="00FE6EAA"/>
    <w:rsid w:val="00FE7236"/>
    <w:rsid w:val="00FF0D53"/>
    <w:rsid w:val="00FF0FD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B9B0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146EC"/>
  </w:style>
  <w:style w:type="paragraph" w:styleId="a5">
    <w:name w:val="footer"/>
    <w:basedOn w:val="a"/>
    <w:link w:val="Char0"/>
    <w:uiPriority w:val="99"/>
    <w:unhideWhenUsed/>
    <w:rsid w:val="00E1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146EC"/>
  </w:style>
  <w:style w:type="paragraph" w:styleId="a6">
    <w:name w:val="Balloon Text"/>
    <w:basedOn w:val="a"/>
    <w:link w:val="Char1"/>
    <w:uiPriority w:val="99"/>
    <w:semiHidden/>
    <w:unhideWhenUsed/>
    <w:rsid w:val="00F75F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5FAD"/>
    <w:rPr>
      <w:rFonts w:ascii="Lucida Grande" w:hAnsi="Lucida Grande" w:cs="Lucida Grande"/>
      <w:sz w:val="18"/>
      <w:szCs w:val="18"/>
    </w:rPr>
  </w:style>
  <w:style w:type="table" w:styleId="a7">
    <w:name w:val="Table Grid"/>
    <w:basedOn w:val="a1"/>
    <w:uiPriority w:val="59"/>
    <w:rsid w:val="0025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2"/>
    <w:rsid w:val="00F95ED1"/>
    <w:pPr>
      <w:widowControl w:val="0"/>
      <w:spacing w:after="0" w:line="240" w:lineRule="auto"/>
    </w:pPr>
    <w:rPr>
      <w:rFonts w:ascii="Century" w:hAnsi="Century" w:cs="Times New Roman"/>
      <w:kern w:val="2"/>
      <w:sz w:val="21"/>
      <w:lang w:eastAsia="ja-JP"/>
    </w:rPr>
  </w:style>
  <w:style w:type="character" w:customStyle="1" w:styleId="Char2">
    <w:name w:val="批注文字 Char"/>
    <w:basedOn w:val="a0"/>
    <w:link w:val="a8"/>
    <w:rsid w:val="00F95ED1"/>
    <w:rPr>
      <w:rFonts w:ascii="Century" w:hAnsi="Century" w:cs="Times New Roman"/>
      <w:kern w:val="2"/>
      <w:sz w:val="21"/>
      <w:lang w:eastAsia="ja-JP"/>
    </w:rPr>
  </w:style>
  <w:style w:type="character" w:styleId="a9">
    <w:name w:val="annotation reference"/>
    <w:semiHidden/>
    <w:rsid w:val="00F95ED1"/>
    <w:rPr>
      <w:sz w:val="21"/>
      <w:szCs w:val="21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B94EBE"/>
    <w:pPr>
      <w:widowControl/>
      <w:spacing w:after="200" w:line="276" w:lineRule="auto"/>
    </w:pPr>
    <w:rPr>
      <w:rFonts w:asciiTheme="minorHAnsi" w:hAnsiTheme="minorHAnsi" w:cstheme="minorBidi"/>
      <w:b/>
      <w:bCs/>
      <w:kern w:val="0"/>
      <w:sz w:val="22"/>
      <w:lang w:eastAsia="en-US"/>
    </w:rPr>
  </w:style>
  <w:style w:type="character" w:customStyle="1" w:styleId="Char3">
    <w:name w:val="批注主题 Char"/>
    <w:basedOn w:val="Char2"/>
    <w:link w:val="aa"/>
    <w:uiPriority w:val="99"/>
    <w:semiHidden/>
    <w:rsid w:val="00B94EBE"/>
    <w:rPr>
      <w:rFonts w:ascii="Century" w:hAnsi="Century" w:cs="Times New Roman"/>
      <w:b/>
      <w:bCs/>
      <w:kern w:val="2"/>
      <w:sz w:val="21"/>
      <w:lang w:eastAsia="ja-JP"/>
    </w:rPr>
  </w:style>
  <w:style w:type="character" w:styleId="ab">
    <w:name w:val="Hyperlink"/>
    <w:rsid w:val="00220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608"/>
  </w:style>
  <w:style w:type="paragraph" w:styleId="ac">
    <w:name w:val="Plain Text"/>
    <w:basedOn w:val="a"/>
    <w:link w:val="Char4"/>
    <w:rsid w:val="009911A5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c"/>
    <w:rsid w:val="009911A5"/>
    <w:rPr>
      <w:rFonts w:ascii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146EC"/>
  </w:style>
  <w:style w:type="paragraph" w:styleId="a5">
    <w:name w:val="footer"/>
    <w:basedOn w:val="a"/>
    <w:link w:val="Char0"/>
    <w:uiPriority w:val="99"/>
    <w:unhideWhenUsed/>
    <w:rsid w:val="00E1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146EC"/>
  </w:style>
  <w:style w:type="paragraph" w:styleId="a6">
    <w:name w:val="Balloon Text"/>
    <w:basedOn w:val="a"/>
    <w:link w:val="Char1"/>
    <w:uiPriority w:val="99"/>
    <w:semiHidden/>
    <w:unhideWhenUsed/>
    <w:rsid w:val="00F75F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5FAD"/>
    <w:rPr>
      <w:rFonts w:ascii="Lucida Grande" w:hAnsi="Lucida Grande" w:cs="Lucida Grande"/>
      <w:sz w:val="18"/>
      <w:szCs w:val="18"/>
    </w:rPr>
  </w:style>
  <w:style w:type="table" w:styleId="a7">
    <w:name w:val="Table Grid"/>
    <w:basedOn w:val="a1"/>
    <w:uiPriority w:val="59"/>
    <w:rsid w:val="0025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2"/>
    <w:rsid w:val="00F95ED1"/>
    <w:pPr>
      <w:widowControl w:val="0"/>
      <w:spacing w:after="0" w:line="240" w:lineRule="auto"/>
    </w:pPr>
    <w:rPr>
      <w:rFonts w:ascii="Century" w:hAnsi="Century" w:cs="Times New Roman"/>
      <w:kern w:val="2"/>
      <w:sz w:val="21"/>
      <w:lang w:eastAsia="ja-JP"/>
    </w:rPr>
  </w:style>
  <w:style w:type="character" w:customStyle="1" w:styleId="Char2">
    <w:name w:val="批注文字 Char"/>
    <w:basedOn w:val="a0"/>
    <w:link w:val="a8"/>
    <w:rsid w:val="00F95ED1"/>
    <w:rPr>
      <w:rFonts w:ascii="Century" w:hAnsi="Century" w:cs="Times New Roman"/>
      <w:kern w:val="2"/>
      <w:sz w:val="21"/>
      <w:lang w:eastAsia="ja-JP"/>
    </w:rPr>
  </w:style>
  <w:style w:type="character" w:styleId="a9">
    <w:name w:val="annotation reference"/>
    <w:semiHidden/>
    <w:rsid w:val="00F95ED1"/>
    <w:rPr>
      <w:sz w:val="21"/>
      <w:szCs w:val="21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B94EBE"/>
    <w:pPr>
      <w:widowControl/>
      <w:spacing w:after="200" w:line="276" w:lineRule="auto"/>
    </w:pPr>
    <w:rPr>
      <w:rFonts w:asciiTheme="minorHAnsi" w:hAnsiTheme="minorHAnsi" w:cstheme="minorBidi"/>
      <w:b/>
      <w:bCs/>
      <w:kern w:val="0"/>
      <w:sz w:val="22"/>
      <w:lang w:eastAsia="en-US"/>
    </w:rPr>
  </w:style>
  <w:style w:type="character" w:customStyle="1" w:styleId="Char3">
    <w:name w:val="批注主题 Char"/>
    <w:basedOn w:val="Char2"/>
    <w:link w:val="aa"/>
    <w:uiPriority w:val="99"/>
    <w:semiHidden/>
    <w:rsid w:val="00B94EBE"/>
    <w:rPr>
      <w:rFonts w:ascii="Century" w:hAnsi="Century" w:cs="Times New Roman"/>
      <w:b/>
      <w:bCs/>
      <w:kern w:val="2"/>
      <w:sz w:val="21"/>
      <w:lang w:eastAsia="ja-JP"/>
    </w:rPr>
  </w:style>
  <w:style w:type="character" w:styleId="ab">
    <w:name w:val="Hyperlink"/>
    <w:rsid w:val="00220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608"/>
  </w:style>
  <w:style w:type="paragraph" w:styleId="ac">
    <w:name w:val="Plain Text"/>
    <w:basedOn w:val="a"/>
    <w:link w:val="Char4"/>
    <w:rsid w:val="009911A5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c"/>
    <w:rsid w:val="009911A5"/>
    <w:rPr>
      <w:rFonts w:ascii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di96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ACB4-6BA3-4531-90E5-0C805020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hadhad</dc:creator>
  <cp:lastModifiedBy>LS Ma</cp:lastModifiedBy>
  <cp:revision>2</cp:revision>
  <cp:lastPrinted>2013-12-21T21:14:00Z</cp:lastPrinted>
  <dcterms:created xsi:type="dcterms:W3CDTF">2014-05-28T23:17:00Z</dcterms:created>
  <dcterms:modified xsi:type="dcterms:W3CDTF">2014-05-28T23:17:00Z</dcterms:modified>
</cp:coreProperties>
</file>