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430"/>
        <w:tblW w:w="13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20"/>
        <w:gridCol w:w="8269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  <w:shd w:val="clear" w:color="auto" w:fill="C00000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269" w:type="dxa"/>
            <w:shd w:val="clear" w:color="auto" w:fill="C00000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991" w:type="dxa"/>
            <w:shd w:val="clear" w:color="auto" w:fill="C00000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Reported on page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1. line 5-6; line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3. line 61-62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3. line 38-43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3. line 46-51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3. line 51-53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3. line 56-59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4. line 77-92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5. line 117-123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5.line 96-98</w:t>
            </w:r>
          </w:p>
          <w:p>
            <w:pPr>
              <w:spacing w:after="0" w:line="240" w:lineRule="auto"/>
              <w:jc w:val="left"/>
              <w:rPr>
                <w:rFonts w:hint="default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5. line114-123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Not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relevant physical examination (PE) findings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6. line 126-133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8. line 186-195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methods (such as PE, laboratory testing, imaging, questionnaires)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7. line 153-177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991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Not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7. line 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Not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8. line 187-190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991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8. line 187-190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991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8. line 192-195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Clinician-assessed outcomes and when appropriate patient-assessed outcomes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Not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Not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Not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of the strengths and limitations in the management of this case</w:t>
            </w:r>
            <w:bookmarkStart w:id="0" w:name="_GoBack"/>
            <w:bookmarkEnd w:id="0"/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10. line 263-264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of the relevant medical literature</w:t>
            </w:r>
            <w:r>
              <w:rPr>
                <w:rFonts w:hint="eastAsia"/>
                <w:sz w:val="18"/>
                <w:szCs w:val="18"/>
              </w:rPr>
              <w:t>11b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8 -10  line 198-257</w:t>
            </w:r>
          </w:p>
          <w:p>
            <w:pPr>
              <w:spacing w:after="0" w:line="240" w:lineRule="auto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9-10. line 214-236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Page 10. line 260-264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78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26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991" w:type="dxa"/>
          </w:tcPr>
          <w:p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_</w:t>
            </w:r>
            <w:r>
              <w:rPr>
                <w:rFonts w:hint="default" w:ascii="Arial" w:hAnsi="Arial" w:cs="Arial"/>
                <w:b/>
                <w:sz w:val="18"/>
                <w:szCs w:val="18"/>
                <w:u w:val="single"/>
              </w:rPr>
              <w:t>√</w:t>
            </w:r>
            <w:r>
              <w:rPr>
                <w:b/>
                <w:sz w:val="18"/>
                <w:szCs w:val="18"/>
              </w:rPr>
              <w:t>_   No ___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</w:t>
      </w:r>
      <w:r>
        <w:rPr>
          <w:rFonts w:hint="eastAsia" w:ascii="Calibri-Bold" w:hAnsi="Calibri-Bold" w:eastAsia="宋体" w:cs="Calibri-Bold"/>
          <w:b/>
          <w:bCs/>
          <w:sz w:val="28"/>
          <w:szCs w:val="28"/>
          <w:lang w:val="en-US" w:eastAsia="zh-CN"/>
        </w:rPr>
        <w:t>6</w:t>
      </w:r>
      <w:r>
        <w:rPr>
          <w:rFonts w:ascii="Calibri-Bold" w:hAnsi="Calibri-Bold" w:cs="Calibri-Bold"/>
          <w:b/>
          <w:bCs/>
          <w:sz w:val="28"/>
          <w:szCs w:val="28"/>
        </w:rPr>
        <w:t>) of information to include when writing a case report</w:t>
      </w:r>
    </w:p>
    <w:p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9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  <w:rsid w:val="0B843B13"/>
    <w:rsid w:val="0CFD791E"/>
    <w:rsid w:val="1DC7725D"/>
    <w:rsid w:val="24373239"/>
    <w:rsid w:val="285F003A"/>
    <w:rsid w:val="2C6735F9"/>
    <w:rsid w:val="53FF5077"/>
    <w:rsid w:val="559430E9"/>
    <w:rsid w:val="642908C5"/>
    <w:rsid w:val="69925177"/>
    <w:rsid w:val="72373DED"/>
    <w:rsid w:val="7A6535BC"/>
    <w:rsid w:val="7CDE169D"/>
    <w:rsid w:val="7FD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f121155283ef9f9e467d2fbfc0535c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A5406-EE45-4065-AA39-BC62171DE3B3}">
  <ds:schemaRefs/>
</ds:datastoreItem>
</file>

<file path=customXml/itemProps2.xml><?xml version="1.0" encoding="utf-8"?>
<ds:datastoreItem xmlns:ds="http://schemas.openxmlformats.org/officeDocument/2006/customXml" ds:itemID="{D631174B-AF04-4559-B9B0-BC7BD21FD388}">
  <ds:schemaRefs/>
</ds:datastoreItem>
</file>

<file path=customXml/itemProps3.xml><?xml version="1.0" encoding="utf-8"?>
<ds:datastoreItem xmlns:ds="http://schemas.openxmlformats.org/officeDocument/2006/customXml" ds:itemID="{025C3D88-AA49-4E7F-9FAE-AF07B8764BAD}">
  <ds:schemaRefs/>
</ds:datastoreItem>
</file>

<file path=customXml/itemProps4.xml><?xml version="1.0" encoding="utf-8"?>
<ds:datastoreItem xmlns:ds="http://schemas.openxmlformats.org/officeDocument/2006/customXml" ds:itemID="{6D706434-F71D-4D9E-9358-ABCFB43B13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Wolters Kluwer</Company>
  <Pages>1</Pages>
  <Words>376</Words>
  <Characters>2149</Characters>
  <Lines>17</Lines>
  <Paragraphs>5</Paragraphs>
  <TotalTime>7</TotalTime>
  <ScaleCrop>false</ScaleCrop>
  <LinksUpToDate>false</LinksUpToDate>
  <CharactersWithSpaces>2520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2014-01-22T15:43:00Z</dcterms:created>
  <dc:creator>Macrae, Duncan</dc:creator>
  <cp:lastModifiedBy>小敏</cp:lastModifiedBy>
  <dcterms:modified xsi:type="dcterms:W3CDTF">2023-03-15T14:10:22Z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  <property fmtid="{D5CDD505-2E9C-101B-9397-08002B2CF9AE}" pid="3" name="KSOProductBuildVer">
    <vt:lpwstr>2052-11.1.0.13703</vt:lpwstr>
  </property>
  <property fmtid="{D5CDD505-2E9C-101B-9397-08002B2CF9AE}" pid="4" name="ICV">
    <vt:lpwstr>C892A18A8FC044C0952E429FD9EC106C</vt:lpwstr>
  </property>
</Properties>
</file>