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197" w:rsidRPr="00B71462" w:rsidRDefault="00372197" w:rsidP="00372197">
      <w:pPr>
        <w:spacing w:after="0" w:line="360" w:lineRule="auto"/>
        <w:jc w:val="both"/>
        <w:rPr>
          <w:rFonts w:ascii="Book Antiqua" w:hAnsi="Book Antiqua"/>
          <w:sz w:val="24"/>
          <w:szCs w:val="24"/>
        </w:rPr>
      </w:pPr>
      <w:r w:rsidRPr="00B71462">
        <w:rPr>
          <w:rFonts w:ascii="Book Antiqua" w:hAnsi="Book Antiqua"/>
          <w:sz w:val="24"/>
          <w:szCs w:val="24"/>
        </w:rPr>
        <w:t>Name of journal:</w:t>
      </w:r>
      <w:r w:rsidRPr="00B71462">
        <w:rPr>
          <w:rFonts w:ascii="Book Antiqua" w:hAnsi="Book Antiqua"/>
          <w:i/>
          <w:sz w:val="24"/>
          <w:szCs w:val="24"/>
        </w:rPr>
        <w:t xml:space="preserve"> World Journal of </w:t>
      </w:r>
      <w:r w:rsidRPr="00B71462">
        <w:rPr>
          <w:rFonts w:ascii="Book Antiqua" w:hAnsi="Book Antiqua"/>
          <w:i/>
          <w:sz w:val="24"/>
          <w:szCs w:val="24"/>
          <w:lang w:eastAsia="zh-CN"/>
        </w:rPr>
        <w:t>Orthopedics</w:t>
      </w:r>
    </w:p>
    <w:p w:rsidR="00372197" w:rsidRPr="00B71462" w:rsidRDefault="00372197" w:rsidP="00372197">
      <w:pPr>
        <w:spacing w:after="0" w:line="360" w:lineRule="auto"/>
        <w:jc w:val="both"/>
        <w:rPr>
          <w:rFonts w:ascii="Book Antiqua" w:hAnsi="Book Antiqua"/>
          <w:sz w:val="24"/>
          <w:szCs w:val="24"/>
          <w:lang w:eastAsia="zh-CN"/>
        </w:rPr>
      </w:pPr>
      <w:r w:rsidRPr="00B71462">
        <w:rPr>
          <w:rFonts w:ascii="Book Antiqua" w:hAnsi="Book Antiqua"/>
          <w:sz w:val="24"/>
          <w:szCs w:val="24"/>
        </w:rPr>
        <w:t xml:space="preserve">ESPS Manuscript NO: </w:t>
      </w:r>
      <w:r w:rsidRPr="00B71462">
        <w:rPr>
          <w:rFonts w:ascii="Book Antiqua" w:hAnsi="Book Antiqua"/>
          <w:sz w:val="24"/>
          <w:szCs w:val="24"/>
          <w:lang w:eastAsia="zh-CN"/>
        </w:rPr>
        <w:t>8382</w:t>
      </w:r>
    </w:p>
    <w:p w:rsidR="00372197" w:rsidRPr="00B71462" w:rsidRDefault="00372197" w:rsidP="00372197">
      <w:pPr>
        <w:spacing w:after="0" w:line="360" w:lineRule="auto"/>
        <w:jc w:val="both"/>
        <w:rPr>
          <w:rFonts w:ascii="Book Antiqua" w:hAnsi="Book Antiqua"/>
          <w:sz w:val="24"/>
          <w:szCs w:val="24"/>
          <w:lang w:eastAsia="zh-CN"/>
        </w:rPr>
      </w:pPr>
      <w:r w:rsidRPr="00B71462">
        <w:rPr>
          <w:rFonts w:ascii="Book Antiqua" w:hAnsi="Book Antiqua"/>
          <w:sz w:val="24"/>
          <w:szCs w:val="24"/>
        </w:rPr>
        <w:t>Columns:</w:t>
      </w:r>
      <w:r w:rsidRPr="00B71462">
        <w:rPr>
          <w:rFonts w:ascii="Book Antiqua" w:hAnsi="Book Antiqua"/>
          <w:sz w:val="24"/>
          <w:szCs w:val="24"/>
          <w:lang w:eastAsia="zh-CN"/>
        </w:rPr>
        <w:t xml:space="preserve"> REVIEW</w:t>
      </w:r>
    </w:p>
    <w:p w:rsidR="00372197" w:rsidRPr="00B71462" w:rsidRDefault="00372197" w:rsidP="00372197">
      <w:pPr>
        <w:spacing w:after="0" w:line="360" w:lineRule="auto"/>
        <w:contextualSpacing/>
        <w:jc w:val="both"/>
        <w:rPr>
          <w:rFonts w:ascii="Book Antiqua" w:hAnsi="Book Antiqua"/>
          <w:b/>
          <w:sz w:val="24"/>
          <w:szCs w:val="24"/>
          <w:lang w:val="en-US" w:eastAsia="zh-CN"/>
        </w:rPr>
      </w:pPr>
    </w:p>
    <w:p w:rsidR="00372197" w:rsidRPr="00B71462" w:rsidRDefault="00372197" w:rsidP="00372197">
      <w:pPr>
        <w:spacing w:after="0" w:line="360" w:lineRule="auto"/>
        <w:contextualSpacing/>
        <w:jc w:val="both"/>
        <w:rPr>
          <w:rFonts w:ascii="Book Antiqua" w:hAnsi="Book Antiqua"/>
          <w:b/>
          <w:sz w:val="24"/>
          <w:szCs w:val="24"/>
          <w:lang w:val="en-US"/>
        </w:rPr>
      </w:pPr>
      <w:r w:rsidRPr="00B71462">
        <w:rPr>
          <w:rFonts w:ascii="Book Antiqua" w:hAnsi="Book Antiqua"/>
          <w:b/>
          <w:sz w:val="24"/>
          <w:szCs w:val="24"/>
          <w:lang w:val="en-US"/>
        </w:rPr>
        <w:t>Perioperative outcomes and type of anesthesia in hip surgical patients:</w:t>
      </w:r>
      <w:r w:rsidRPr="00B71462">
        <w:rPr>
          <w:rFonts w:ascii="Book Antiqua" w:hAnsi="Book Antiqua"/>
          <w:b/>
          <w:sz w:val="24"/>
          <w:szCs w:val="24"/>
          <w:lang w:val="en-US" w:eastAsia="zh-CN"/>
        </w:rPr>
        <w:t xml:space="preserve"> </w:t>
      </w:r>
      <w:r w:rsidRPr="00B71462">
        <w:rPr>
          <w:rFonts w:ascii="Book Antiqua" w:hAnsi="Book Antiqua"/>
          <w:b/>
          <w:sz w:val="24"/>
          <w:szCs w:val="24"/>
          <w:lang w:val="en-US"/>
        </w:rPr>
        <w:t>An evidence based review</w:t>
      </w:r>
    </w:p>
    <w:p w:rsidR="00372197" w:rsidRPr="00B71462" w:rsidRDefault="00372197" w:rsidP="00372197">
      <w:pPr>
        <w:spacing w:after="0" w:line="360" w:lineRule="auto"/>
        <w:contextualSpacing/>
        <w:jc w:val="both"/>
        <w:rPr>
          <w:rFonts w:ascii="Book Antiqua" w:hAnsi="Book Antiqua"/>
          <w:sz w:val="24"/>
          <w:szCs w:val="24"/>
          <w:lang w:val="en-US"/>
        </w:rPr>
      </w:pPr>
    </w:p>
    <w:p w:rsidR="00372197" w:rsidRPr="00B71462" w:rsidRDefault="00372197" w:rsidP="00372197">
      <w:pPr>
        <w:spacing w:after="0" w:line="360" w:lineRule="auto"/>
        <w:contextualSpacing/>
        <w:jc w:val="both"/>
        <w:rPr>
          <w:rFonts w:ascii="Book Antiqua" w:hAnsi="Book Antiqua"/>
          <w:sz w:val="24"/>
          <w:szCs w:val="24"/>
          <w:lang w:val="en-US" w:eastAsia="zh-CN"/>
        </w:rPr>
      </w:pPr>
      <w:proofErr w:type="spellStart"/>
      <w:r w:rsidRPr="00B71462">
        <w:rPr>
          <w:rFonts w:ascii="Book Antiqua" w:hAnsi="Book Antiqua"/>
          <w:sz w:val="24"/>
          <w:szCs w:val="24"/>
          <w:lang w:val="en-US"/>
        </w:rPr>
        <w:t>Opperer</w:t>
      </w:r>
      <w:proofErr w:type="spellEnd"/>
      <w:r w:rsidRPr="00B71462">
        <w:rPr>
          <w:rFonts w:ascii="Book Antiqua" w:hAnsi="Book Antiqua"/>
          <w:sz w:val="24"/>
          <w:szCs w:val="24"/>
          <w:lang w:val="en-US"/>
        </w:rPr>
        <w:t xml:space="preserve"> </w:t>
      </w:r>
      <w:r w:rsidR="00B71462" w:rsidRPr="00B71462">
        <w:rPr>
          <w:rFonts w:ascii="Book Antiqua" w:hAnsi="Book Antiqua"/>
          <w:sz w:val="24"/>
          <w:szCs w:val="24"/>
          <w:lang w:val="en-US" w:eastAsia="zh-CN"/>
        </w:rPr>
        <w:t>M</w:t>
      </w:r>
      <w:r w:rsidRPr="00B71462">
        <w:rPr>
          <w:rFonts w:ascii="Book Antiqua" w:hAnsi="Book Antiqua"/>
          <w:sz w:val="24"/>
          <w:szCs w:val="24"/>
          <w:lang w:val="en-US" w:eastAsia="zh-CN"/>
        </w:rPr>
        <w:t xml:space="preserve"> </w:t>
      </w:r>
      <w:r w:rsidRPr="00B71462">
        <w:rPr>
          <w:rFonts w:ascii="Book Antiqua" w:hAnsi="Book Antiqua"/>
          <w:i/>
          <w:sz w:val="24"/>
          <w:szCs w:val="24"/>
          <w:lang w:val="en-US" w:eastAsia="zh-CN"/>
        </w:rPr>
        <w:t xml:space="preserve">et al. </w:t>
      </w:r>
      <w:r w:rsidRPr="00B71462">
        <w:rPr>
          <w:rFonts w:ascii="Book Antiqua" w:hAnsi="Book Antiqua"/>
          <w:sz w:val="24"/>
          <w:szCs w:val="24"/>
          <w:lang w:val="en-US"/>
        </w:rPr>
        <w:t>Perioperative outcomes of anesthesia in hip surgery</w:t>
      </w:r>
    </w:p>
    <w:p w:rsidR="00372197" w:rsidRPr="00B71462" w:rsidRDefault="00372197" w:rsidP="00372197">
      <w:pPr>
        <w:spacing w:after="0" w:line="360" w:lineRule="auto"/>
        <w:contextualSpacing/>
        <w:jc w:val="both"/>
        <w:rPr>
          <w:rFonts w:ascii="Book Antiqua" w:hAnsi="Book Antiqua"/>
          <w:sz w:val="24"/>
          <w:szCs w:val="24"/>
          <w:lang w:val="en-US" w:eastAsia="zh-CN"/>
        </w:rPr>
      </w:pPr>
    </w:p>
    <w:p w:rsidR="00372197" w:rsidRPr="00B71462" w:rsidRDefault="00372197" w:rsidP="00372197">
      <w:pPr>
        <w:spacing w:after="0" w:line="360" w:lineRule="auto"/>
        <w:contextualSpacing/>
        <w:jc w:val="both"/>
        <w:rPr>
          <w:rFonts w:ascii="Book Antiqua" w:hAnsi="Book Antiqua"/>
          <w:sz w:val="24"/>
          <w:szCs w:val="24"/>
          <w:lang w:val="en-US" w:eastAsia="zh-CN"/>
        </w:rPr>
      </w:pPr>
      <w:r w:rsidRPr="00B71462">
        <w:rPr>
          <w:rFonts w:ascii="Book Antiqua" w:hAnsi="Book Antiqua"/>
          <w:sz w:val="24"/>
          <w:szCs w:val="24"/>
          <w:lang w:val="en-US"/>
        </w:rPr>
        <w:t xml:space="preserve">Mathias </w:t>
      </w:r>
      <w:proofErr w:type="spellStart"/>
      <w:r w:rsidRPr="00B71462">
        <w:rPr>
          <w:rFonts w:ascii="Book Antiqua" w:hAnsi="Book Antiqua"/>
          <w:sz w:val="24"/>
          <w:szCs w:val="24"/>
          <w:lang w:val="en-US"/>
        </w:rPr>
        <w:t>Opperer</w:t>
      </w:r>
      <w:proofErr w:type="spellEnd"/>
      <w:r w:rsidRPr="00B71462">
        <w:rPr>
          <w:rFonts w:ascii="Book Antiqua" w:hAnsi="Book Antiqua"/>
          <w:sz w:val="24"/>
          <w:szCs w:val="24"/>
          <w:lang w:val="en-US" w:eastAsia="zh-CN"/>
        </w:rPr>
        <w:t xml:space="preserve">, </w:t>
      </w:r>
      <w:r w:rsidRPr="00B71462">
        <w:rPr>
          <w:rFonts w:ascii="Book Antiqua" w:hAnsi="Book Antiqua"/>
          <w:sz w:val="24"/>
          <w:szCs w:val="24"/>
          <w:lang w:val="en-US"/>
        </w:rPr>
        <w:t xml:space="preserve">Thomas </w:t>
      </w:r>
      <w:proofErr w:type="spellStart"/>
      <w:r w:rsidRPr="00B71462">
        <w:rPr>
          <w:rFonts w:ascii="Book Antiqua" w:hAnsi="Book Antiqua"/>
          <w:sz w:val="24"/>
          <w:szCs w:val="24"/>
          <w:lang w:val="en-US"/>
        </w:rPr>
        <w:t>Danninger</w:t>
      </w:r>
      <w:proofErr w:type="spellEnd"/>
      <w:r w:rsidRPr="00B71462">
        <w:rPr>
          <w:rFonts w:ascii="Book Antiqua" w:hAnsi="Book Antiqua"/>
          <w:sz w:val="24"/>
          <w:szCs w:val="24"/>
          <w:lang w:val="en-US" w:eastAsia="zh-CN"/>
        </w:rPr>
        <w:t>,</w:t>
      </w:r>
      <w:r w:rsidRPr="00B71462">
        <w:rPr>
          <w:rFonts w:ascii="Book Antiqua" w:hAnsi="Book Antiqua"/>
          <w:sz w:val="24"/>
          <w:szCs w:val="24"/>
          <w:lang w:val="en-US"/>
        </w:rPr>
        <w:t xml:space="preserve"> </w:t>
      </w:r>
      <w:proofErr w:type="spellStart"/>
      <w:r w:rsidRPr="00B71462">
        <w:rPr>
          <w:rFonts w:ascii="Book Antiqua" w:hAnsi="Book Antiqua"/>
          <w:sz w:val="24"/>
          <w:szCs w:val="24"/>
          <w:lang w:val="en-US"/>
        </w:rPr>
        <w:t>Ottokar</w:t>
      </w:r>
      <w:proofErr w:type="spellEnd"/>
      <w:r w:rsidRPr="00B71462">
        <w:rPr>
          <w:rFonts w:ascii="Book Antiqua" w:hAnsi="Book Antiqua"/>
          <w:sz w:val="24"/>
          <w:szCs w:val="24"/>
          <w:lang w:val="en-US"/>
        </w:rPr>
        <w:t xml:space="preserve"> </w:t>
      </w:r>
      <w:proofErr w:type="spellStart"/>
      <w:r w:rsidRPr="00B71462">
        <w:rPr>
          <w:rFonts w:ascii="Book Antiqua" w:hAnsi="Book Antiqua"/>
          <w:sz w:val="24"/>
          <w:szCs w:val="24"/>
          <w:lang w:val="en-US"/>
        </w:rPr>
        <w:t>Stundner</w:t>
      </w:r>
      <w:proofErr w:type="spellEnd"/>
      <w:r w:rsidRPr="00B71462">
        <w:rPr>
          <w:rFonts w:ascii="Book Antiqua" w:hAnsi="Book Antiqua"/>
          <w:sz w:val="24"/>
          <w:szCs w:val="24"/>
          <w:lang w:val="en-US" w:eastAsia="zh-CN"/>
        </w:rPr>
        <w:t>,</w:t>
      </w:r>
      <w:r w:rsidRPr="00B71462">
        <w:rPr>
          <w:rFonts w:ascii="Book Antiqua" w:hAnsi="Book Antiqua"/>
          <w:sz w:val="24"/>
          <w:szCs w:val="24"/>
          <w:lang w:val="en-US"/>
        </w:rPr>
        <w:t xml:space="preserve"> Stavros G </w:t>
      </w:r>
      <w:proofErr w:type="spellStart"/>
      <w:r w:rsidRPr="00B71462">
        <w:rPr>
          <w:rFonts w:ascii="Book Antiqua" w:hAnsi="Book Antiqua"/>
          <w:sz w:val="24"/>
          <w:szCs w:val="24"/>
          <w:lang w:val="en-US"/>
        </w:rPr>
        <w:t>Memtsoudis</w:t>
      </w:r>
      <w:proofErr w:type="spellEnd"/>
    </w:p>
    <w:p w:rsidR="00372197" w:rsidRPr="00B71462" w:rsidRDefault="00372197" w:rsidP="00372197">
      <w:pPr>
        <w:spacing w:after="0" w:line="360" w:lineRule="auto"/>
        <w:contextualSpacing/>
        <w:jc w:val="both"/>
        <w:rPr>
          <w:rFonts w:ascii="Book Antiqua" w:hAnsi="Book Antiqua"/>
          <w:sz w:val="24"/>
          <w:szCs w:val="24"/>
          <w:lang w:val="en-US" w:eastAsia="zh-CN"/>
        </w:rPr>
      </w:pPr>
    </w:p>
    <w:p w:rsidR="00372197" w:rsidRPr="00B71462" w:rsidRDefault="00372197" w:rsidP="00372197">
      <w:pPr>
        <w:spacing w:after="0" w:line="360" w:lineRule="auto"/>
        <w:contextualSpacing/>
        <w:jc w:val="both"/>
        <w:rPr>
          <w:rFonts w:ascii="Book Antiqua" w:hAnsi="Book Antiqua"/>
          <w:sz w:val="24"/>
          <w:szCs w:val="24"/>
          <w:lang w:val="en-US"/>
        </w:rPr>
      </w:pPr>
      <w:r w:rsidRPr="00B71462">
        <w:rPr>
          <w:rFonts w:ascii="Book Antiqua" w:hAnsi="Book Antiqua"/>
          <w:b/>
          <w:sz w:val="24"/>
          <w:szCs w:val="24"/>
          <w:lang w:val="en-US"/>
        </w:rPr>
        <w:t xml:space="preserve">Mathias </w:t>
      </w:r>
      <w:proofErr w:type="spellStart"/>
      <w:r w:rsidRPr="00B71462">
        <w:rPr>
          <w:rFonts w:ascii="Book Antiqua" w:hAnsi="Book Antiqua"/>
          <w:b/>
          <w:sz w:val="24"/>
          <w:szCs w:val="24"/>
          <w:lang w:val="en-US"/>
        </w:rPr>
        <w:t>Opperer</w:t>
      </w:r>
      <w:proofErr w:type="spellEnd"/>
      <w:r w:rsidRPr="00B71462">
        <w:rPr>
          <w:rFonts w:ascii="Book Antiqua" w:hAnsi="Book Antiqua"/>
          <w:b/>
          <w:sz w:val="24"/>
          <w:szCs w:val="24"/>
          <w:lang w:val="en-US"/>
        </w:rPr>
        <w:t>,</w:t>
      </w:r>
      <w:r w:rsidRPr="00B71462">
        <w:rPr>
          <w:rFonts w:ascii="Book Antiqua" w:hAnsi="Book Antiqua"/>
          <w:b/>
          <w:sz w:val="24"/>
          <w:szCs w:val="24"/>
          <w:lang w:val="en-US" w:eastAsia="zh-CN"/>
        </w:rPr>
        <w:t xml:space="preserve"> </w:t>
      </w:r>
      <w:proofErr w:type="spellStart"/>
      <w:r w:rsidRPr="00B71462">
        <w:rPr>
          <w:rFonts w:ascii="Book Antiqua" w:hAnsi="Book Antiqua"/>
          <w:b/>
          <w:sz w:val="24"/>
          <w:szCs w:val="24"/>
          <w:lang w:val="en-US"/>
        </w:rPr>
        <w:t>Ottokar</w:t>
      </w:r>
      <w:proofErr w:type="spellEnd"/>
      <w:r w:rsidRPr="00B71462">
        <w:rPr>
          <w:rFonts w:ascii="Book Antiqua" w:hAnsi="Book Antiqua"/>
          <w:b/>
          <w:sz w:val="24"/>
          <w:szCs w:val="24"/>
          <w:lang w:val="en-US"/>
        </w:rPr>
        <w:t xml:space="preserve"> </w:t>
      </w:r>
      <w:proofErr w:type="spellStart"/>
      <w:r w:rsidRPr="00B71462">
        <w:rPr>
          <w:rFonts w:ascii="Book Antiqua" w:hAnsi="Book Antiqua"/>
          <w:b/>
          <w:sz w:val="24"/>
          <w:szCs w:val="24"/>
          <w:lang w:val="en-US"/>
        </w:rPr>
        <w:t>Stundner</w:t>
      </w:r>
      <w:proofErr w:type="spellEnd"/>
      <w:r w:rsidRPr="00B71462">
        <w:rPr>
          <w:rFonts w:ascii="Book Antiqua" w:hAnsi="Book Antiqua"/>
          <w:b/>
          <w:sz w:val="24"/>
          <w:szCs w:val="24"/>
          <w:lang w:val="en-US"/>
        </w:rPr>
        <w:t>,</w:t>
      </w:r>
      <w:r w:rsidRPr="00B71462">
        <w:rPr>
          <w:rFonts w:ascii="Book Antiqua" w:hAnsi="Book Antiqua"/>
          <w:b/>
          <w:sz w:val="24"/>
          <w:szCs w:val="24"/>
          <w:lang w:val="en-US" w:eastAsia="zh-CN"/>
        </w:rPr>
        <w:t xml:space="preserve"> </w:t>
      </w:r>
      <w:r w:rsidRPr="00B71462">
        <w:rPr>
          <w:rFonts w:ascii="Book Antiqua" w:hAnsi="Book Antiqua"/>
          <w:sz w:val="24"/>
          <w:szCs w:val="24"/>
          <w:lang w:val="en-US"/>
        </w:rPr>
        <w:t>Department of Anesthesiology, Perioperative Medicine and Intensive Care Medicine, Paracelsus Medical University</w:t>
      </w:r>
      <w:r w:rsidRPr="00B71462">
        <w:rPr>
          <w:rFonts w:ascii="Book Antiqua" w:hAnsi="Book Antiqua"/>
          <w:sz w:val="24"/>
          <w:szCs w:val="24"/>
          <w:lang w:val="en-US" w:eastAsia="zh-CN"/>
        </w:rPr>
        <w:t xml:space="preserve">, </w:t>
      </w:r>
      <w:r w:rsidRPr="00B71462">
        <w:rPr>
          <w:rFonts w:ascii="Book Antiqua" w:hAnsi="Book Antiqua"/>
          <w:sz w:val="24"/>
          <w:szCs w:val="24"/>
          <w:lang w:val="en-US"/>
        </w:rPr>
        <w:t>Salzburg 5020, Austria</w:t>
      </w:r>
    </w:p>
    <w:p w:rsidR="00372197" w:rsidRPr="00B71462" w:rsidRDefault="00372197" w:rsidP="00372197">
      <w:pPr>
        <w:spacing w:after="0" w:line="360" w:lineRule="auto"/>
        <w:contextualSpacing/>
        <w:jc w:val="both"/>
        <w:rPr>
          <w:rFonts w:ascii="Book Antiqua" w:hAnsi="Book Antiqua"/>
          <w:sz w:val="24"/>
          <w:szCs w:val="24"/>
          <w:lang w:val="en-US"/>
        </w:rPr>
      </w:pPr>
    </w:p>
    <w:p w:rsidR="00372197" w:rsidRPr="00B71462" w:rsidRDefault="00372197" w:rsidP="00372197">
      <w:pPr>
        <w:spacing w:after="0" w:line="360" w:lineRule="auto"/>
        <w:contextualSpacing/>
        <w:jc w:val="both"/>
        <w:rPr>
          <w:rFonts w:ascii="Book Antiqua" w:hAnsi="Book Antiqua"/>
          <w:sz w:val="24"/>
          <w:szCs w:val="24"/>
          <w:lang w:val="en-US" w:eastAsia="zh-CN"/>
        </w:rPr>
      </w:pPr>
      <w:r w:rsidRPr="00B71462">
        <w:rPr>
          <w:rFonts w:ascii="Book Antiqua" w:hAnsi="Book Antiqua"/>
          <w:b/>
          <w:sz w:val="24"/>
          <w:szCs w:val="24"/>
          <w:lang w:val="en-US"/>
        </w:rPr>
        <w:t xml:space="preserve">Thomas </w:t>
      </w:r>
      <w:proofErr w:type="spellStart"/>
      <w:r w:rsidRPr="00B71462">
        <w:rPr>
          <w:rFonts w:ascii="Book Antiqua" w:hAnsi="Book Antiqua"/>
          <w:b/>
          <w:sz w:val="24"/>
          <w:szCs w:val="24"/>
          <w:lang w:val="en-US"/>
        </w:rPr>
        <w:t>Danninger</w:t>
      </w:r>
      <w:proofErr w:type="spellEnd"/>
      <w:r w:rsidRPr="00B71462">
        <w:rPr>
          <w:rFonts w:ascii="Book Antiqua" w:hAnsi="Book Antiqua"/>
          <w:b/>
          <w:sz w:val="24"/>
          <w:szCs w:val="24"/>
          <w:lang w:val="en-US"/>
        </w:rPr>
        <w:t xml:space="preserve">, Stavros G </w:t>
      </w:r>
      <w:proofErr w:type="spellStart"/>
      <w:r w:rsidRPr="00B71462">
        <w:rPr>
          <w:rFonts w:ascii="Book Antiqua" w:hAnsi="Book Antiqua"/>
          <w:b/>
          <w:sz w:val="24"/>
          <w:szCs w:val="24"/>
          <w:lang w:val="en-US"/>
        </w:rPr>
        <w:t>Memtsoudis</w:t>
      </w:r>
      <w:proofErr w:type="spellEnd"/>
      <w:r w:rsidRPr="00B71462">
        <w:rPr>
          <w:rFonts w:ascii="Book Antiqua" w:hAnsi="Book Antiqua"/>
          <w:b/>
          <w:sz w:val="24"/>
          <w:szCs w:val="24"/>
          <w:lang w:val="en-US"/>
        </w:rPr>
        <w:t>,</w:t>
      </w:r>
      <w:r w:rsidRPr="00B71462">
        <w:rPr>
          <w:rFonts w:ascii="Book Antiqua" w:hAnsi="Book Antiqua"/>
          <w:sz w:val="24"/>
          <w:szCs w:val="24"/>
          <w:lang w:val="en-US"/>
        </w:rPr>
        <w:t xml:space="preserve"> Department of Anesthesiology</w:t>
      </w:r>
      <w:r w:rsidRPr="00B71462">
        <w:rPr>
          <w:rFonts w:ascii="Book Antiqua" w:hAnsi="Book Antiqua"/>
          <w:sz w:val="24"/>
          <w:szCs w:val="24"/>
          <w:lang w:val="en-US" w:eastAsia="zh-CN"/>
        </w:rPr>
        <w:t xml:space="preserve">, </w:t>
      </w:r>
      <w:r w:rsidRPr="00B71462">
        <w:rPr>
          <w:rFonts w:ascii="Book Antiqua" w:hAnsi="Book Antiqua"/>
          <w:sz w:val="24"/>
          <w:szCs w:val="24"/>
          <w:lang w:val="en-US"/>
        </w:rPr>
        <w:t>Hospital for Special Surgery</w:t>
      </w:r>
      <w:r w:rsidRPr="00B71462">
        <w:rPr>
          <w:rFonts w:ascii="Book Antiqua" w:hAnsi="Book Antiqua"/>
          <w:sz w:val="24"/>
          <w:szCs w:val="24"/>
          <w:lang w:val="en-US" w:eastAsia="zh-CN"/>
        </w:rPr>
        <w:t xml:space="preserve">, </w:t>
      </w:r>
      <w:r w:rsidRPr="00B71462">
        <w:rPr>
          <w:rFonts w:ascii="Book Antiqua" w:hAnsi="Book Antiqua"/>
          <w:sz w:val="24"/>
          <w:szCs w:val="24"/>
          <w:lang w:val="en-US"/>
        </w:rPr>
        <w:t>New York, NY 10021, U</w:t>
      </w:r>
      <w:r w:rsidRPr="00B71462">
        <w:rPr>
          <w:rFonts w:ascii="Book Antiqua" w:hAnsi="Book Antiqua"/>
          <w:sz w:val="24"/>
          <w:szCs w:val="24"/>
          <w:lang w:val="en-US" w:eastAsia="zh-CN"/>
        </w:rPr>
        <w:t xml:space="preserve">nited </w:t>
      </w:r>
      <w:r w:rsidRPr="00B71462">
        <w:rPr>
          <w:rFonts w:ascii="Book Antiqua" w:hAnsi="Book Antiqua"/>
          <w:sz w:val="24"/>
          <w:szCs w:val="24"/>
          <w:lang w:val="en-US"/>
        </w:rPr>
        <w:t>S</w:t>
      </w:r>
      <w:r w:rsidRPr="00B71462">
        <w:rPr>
          <w:rFonts w:ascii="Book Antiqua" w:hAnsi="Book Antiqua"/>
          <w:sz w:val="24"/>
          <w:szCs w:val="24"/>
          <w:lang w:val="en-US" w:eastAsia="zh-CN"/>
        </w:rPr>
        <w:t>tates</w:t>
      </w:r>
    </w:p>
    <w:p w:rsidR="00372197" w:rsidRPr="00B71462" w:rsidRDefault="00372197" w:rsidP="00372197">
      <w:pPr>
        <w:spacing w:after="0" w:line="360" w:lineRule="auto"/>
        <w:contextualSpacing/>
        <w:jc w:val="both"/>
        <w:rPr>
          <w:rFonts w:ascii="Book Antiqua" w:hAnsi="Book Antiqua"/>
          <w:sz w:val="24"/>
          <w:szCs w:val="24"/>
          <w:lang w:val="en-US" w:eastAsia="zh-CN"/>
        </w:rPr>
      </w:pPr>
    </w:p>
    <w:p w:rsidR="00372197" w:rsidRPr="00B71462" w:rsidRDefault="00372197" w:rsidP="00372197">
      <w:pPr>
        <w:spacing w:after="0" w:line="360" w:lineRule="auto"/>
        <w:jc w:val="both"/>
        <w:rPr>
          <w:rFonts w:ascii="Book Antiqua" w:hAnsi="Book Antiqua"/>
          <w:sz w:val="24"/>
          <w:szCs w:val="24"/>
          <w:lang w:val="en-US"/>
        </w:rPr>
      </w:pPr>
      <w:r w:rsidRPr="00B71462">
        <w:rPr>
          <w:rFonts w:ascii="Book Antiqua" w:hAnsi="Book Antiqua"/>
          <w:b/>
          <w:sz w:val="24"/>
          <w:szCs w:val="24"/>
          <w:lang w:val="en-US"/>
        </w:rPr>
        <w:t>Author contributions:</w:t>
      </w:r>
      <w:r w:rsidRPr="00B71462">
        <w:rPr>
          <w:rFonts w:ascii="Book Antiqua" w:hAnsi="Book Antiqua"/>
          <w:sz w:val="24"/>
          <w:szCs w:val="24"/>
          <w:lang w:val="en-US"/>
        </w:rPr>
        <w:t xml:space="preserve"> </w:t>
      </w:r>
      <w:proofErr w:type="spellStart"/>
      <w:r w:rsidRPr="00B71462">
        <w:rPr>
          <w:rFonts w:ascii="Book Antiqua" w:hAnsi="Book Antiqua"/>
          <w:sz w:val="24"/>
          <w:szCs w:val="24"/>
          <w:lang w:val="en-US"/>
        </w:rPr>
        <w:t>Opperer</w:t>
      </w:r>
      <w:proofErr w:type="spellEnd"/>
      <w:r w:rsidRPr="00B71462">
        <w:rPr>
          <w:rFonts w:ascii="Book Antiqua" w:hAnsi="Book Antiqua"/>
          <w:sz w:val="24"/>
          <w:szCs w:val="24"/>
          <w:lang w:val="en-US"/>
        </w:rPr>
        <w:t xml:space="preserve"> M, </w:t>
      </w:r>
      <w:proofErr w:type="spellStart"/>
      <w:r w:rsidRPr="00B71462">
        <w:rPr>
          <w:rFonts w:ascii="Book Antiqua" w:hAnsi="Book Antiqua"/>
          <w:sz w:val="24"/>
          <w:szCs w:val="24"/>
          <w:lang w:val="en-US"/>
        </w:rPr>
        <w:t>Danninger</w:t>
      </w:r>
      <w:proofErr w:type="spellEnd"/>
      <w:r w:rsidRPr="00B71462">
        <w:rPr>
          <w:rFonts w:ascii="Book Antiqua" w:hAnsi="Book Antiqua"/>
          <w:sz w:val="24"/>
          <w:szCs w:val="24"/>
          <w:lang w:val="en-US"/>
        </w:rPr>
        <w:t xml:space="preserve"> T, </w:t>
      </w:r>
      <w:proofErr w:type="spellStart"/>
      <w:r w:rsidRPr="00B71462">
        <w:rPr>
          <w:rFonts w:ascii="Book Antiqua" w:hAnsi="Book Antiqua"/>
          <w:sz w:val="24"/>
          <w:szCs w:val="24"/>
          <w:lang w:val="en-US"/>
        </w:rPr>
        <w:t>Stundner</w:t>
      </w:r>
      <w:proofErr w:type="spellEnd"/>
      <w:r w:rsidRPr="00B71462">
        <w:rPr>
          <w:rFonts w:ascii="Book Antiqua" w:hAnsi="Book Antiqua"/>
          <w:sz w:val="24"/>
          <w:szCs w:val="24"/>
          <w:lang w:val="en-US"/>
        </w:rPr>
        <w:t xml:space="preserve"> O and </w:t>
      </w:r>
      <w:proofErr w:type="spellStart"/>
      <w:r w:rsidRPr="00B71462">
        <w:rPr>
          <w:rFonts w:ascii="Book Antiqua" w:hAnsi="Book Antiqua"/>
          <w:sz w:val="24"/>
          <w:szCs w:val="24"/>
          <w:lang w:val="en-US"/>
        </w:rPr>
        <w:t>Memtsoudis</w:t>
      </w:r>
      <w:proofErr w:type="spellEnd"/>
      <w:r w:rsidRPr="00B71462">
        <w:rPr>
          <w:rFonts w:ascii="Book Antiqua" w:hAnsi="Book Antiqua"/>
          <w:sz w:val="24"/>
          <w:szCs w:val="24"/>
          <w:lang w:val="en-US"/>
        </w:rPr>
        <w:t xml:space="preserve"> SG contributed equally to this work.</w:t>
      </w:r>
    </w:p>
    <w:p w:rsidR="00372197" w:rsidRPr="00B71462" w:rsidRDefault="00372197" w:rsidP="00372197">
      <w:pPr>
        <w:spacing w:after="0" w:line="360" w:lineRule="auto"/>
        <w:jc w:val="both"/>
        <w:rPr>
          <w:rFonts w:ascii="Book Antiqua" w:hAnsi="Book Antiqua"/>
          <w:sz w:val="24"/>
          <w:szCs w:val="24"/>
          <w:lang w:val="en-US"/>
        </w:rPr>
      </w:pPr>
    </w:p>
    <w:p w:rsidR="00372197" w:rsidRPr="00B71462" w:rsidRDefault="00372197" w:rsidP="00372197">
      <w:pPr>
        <w:spacing w:after="0" w:line="360" w:lineRule="auto"/>
        <w:jc w:val="both"/>
        <w:rPr>
          <w:rFonts w:ascii="Book Antiqua" w:hAnsi="Book Antiqua"/>
          <w:sz w:val="24"/>
          <w:szCs w:val="24"/>
          <w:lang w:val="en-US"/>
        </w:rPr>
      </w:pPr>
      <w:r w:rsidRPr="00B71462">
        <w:rPr>
          <w:rFonts w:ascii="Book Antiqua" w:hAnsi="Book Antiqua"/>
          <w:b/>
          <w:sz w:val="24"/>
          <w:szCs w:val="24"/>
          <w:lang w:val="en-US"/>
        </w:rPr>
        <w:t>Corresponding Author:</w:t>
      </w:r>
      <w:r w:rsidRPr="00B71462">
        <w:rPr>
          <w:rFonts w:ascii="Book Antiqua" w:hAnsi="Book Antiqua"/>
          <w:sz w:val="24"/>
          <w:szCs w:val="24"/>
          <w:lang w:val="en-US"/>
        </w:rPr>
        <w:t xml:space="preserve"> </w:t>
      </w:r>
      <w:r w:rsidRPr="00B71462">
        <w:rPr>
          <w:rFonts w:ascii="Book Antiqua" w:hAnsi="Book Antiqua"/>
          <w:b/>
          <w:sz w:val="24"/>
          <w:szCs w:val="24"/>
          <w:lang w:val="en-US"/>
        </w:rPr>
        <w:t xml:space="preserve">Stavros G </w:t>
      </w:r>
      <w:proofErr w:type="spellStart"/>
      <w:r w:rsidRPr="00B71462">
        <w:rPr>
          <w:rFonts w:ascii="Book Antiqua" w:hAnsi="Book Antiqua"/>
          <w:b/>
          <w:sz w:val="24"/>
          <w:szCs w:val="24"/>
          <w:lang w:val="en-US"/>
        </w:rPr>
        <w:t>Memtsoudis</w:t>
      </w:r>
      <w:proofErr w:type="spellEnd"/>
      <w:r w:rsidRPr="00B71462">
        <w:rPr>
          <w:rFonts w:ascii="Book Antiqua" w:hAnsi="Book Antiqua"/>
          <w:b/>
          <w:sz w:val="24"/>
          <w:szCs w:val="24"/>
          <w:lang w:val="en-US"/>
        </w:rPr>
        <w:t>, MD, PhD, FCCP</w:t>
      </w:r>
      <w:r w:rsidRPr="00B71462">
        <w:rPr>
          <w:rFonts w:ascii="Book Antiqua" w:hAnsi="Book Antiqua"/>
          <w:sz w:val="24"/>
          <w:szCs w:val="24"/>
          <w:lang w:val="en-US" w:eastAsia="zh-CN"/>
        </w:rPr>
        <w:t>,</w:t>
      </w:r>
      <w:r w:rsidRPr="00B71462">
        <w:rPr>
          <w:rFonts w:ascii="Book Antiqua" w:hAnsi="Book Antiqua"/>
          <w:sz w:val="24"/>
          <w:szCs w:val="24"/>
          <w:lang w:val="en-US"/>
        </w:rPr>
        <w:t xml:space="preserve"> Department of Anesthesiology, Hospital for Special Surgery, Weill Medical College of Cornell University, 535 East 70th Street, New York, NY 10021, U</w:t>
      </w:r>
      <w:r w:rsidRPr="00B71462">
        <w:rPr>
          <w:rFonts w:ascii="Book Antiqua" w:hAnsi="Book Antiqua"/>
          <w:sz w:val="24"/>
          <w:szCs w:val="24"/>
          <w:lang w:val="en-US" w:eastAsia="zh-CN"/>
        </w:rPr>
        <w:t xml:space="preserve">nited </w:t>
      </w:r>
      <w:r w:rsidRPr="00B71462">
        <w:rPr>
          <w:rFonts w:ascii="Book Antiqua" w:hAnsi="Book Antiqua"/>
          <w:sz w:val="24"/>
          <w:szCs w:val="24"/>
          <w:lang w:val="en-US"/>
        </w:rPr>
        <w:t>S</w:t>
      </w:r>
      <w:r w:rsidRPr="00B71462">
        <w:rPr>
          <w:rFonts w:ascii="Book Antiqua" w:hAnsi="Book Antiqua"/>
          <w:sz w:val="24"/>
          <w:szCs w:val="24"/>
          <w:lang w:val="en-US" w:eastAsia="zh-CN"/>
        </w:rPr>
        <w:t>tates.</w:t>
      </w:r>
      <w:r w:rsidRPr="00B71462">
        <w:rPr>
          <w:rFonts w:ascii="Book Antiqua" w:hAnsi="Book Antiqua"/>
          <w:sz w:val="24"/>
          <w:szCs w:val="24"/>
          <w:lang w:val="en-US"/>
        </w:rPr>
        <w:t xml:space="preserve"> memtsoudiss@hss.edu</w:t>
      </w:r>
    </w:p>
    <w:p w:rsidR="00372197" w:rsidRPr="00B71462" w:rsidRDefault="00372197" w:rsidP="00372197">
      <w:pPr>
        <w:spacing w:after="0" w:line="360" w:lineRule="auto"/>
        <w:contextualSpacing/>
        <w:jc w:val="both"/>
        <w:rPr>
          <w:rFonts w:ascii="Book Antiqua" w:hAnsi="Book Antiqua"/>
          <w:sz w:val="24"/>
          <w:szCs w:val="24"/>
          <w:lang w:val="en-US" w:eastAsia="zh-CN"/>
        </w:rPr>
      </w:pPr>
    </w:p>
    <w:p w:rsidR="00372197" w:rsidRPr="00B71462" w:rsidRDefault="00372197" w:rsidP="00372197">
      <w:pPr>
        <w:spacing w:after="0" w:line="360" w:lineRule="auto"/>
        <w:jc w:val="both"/>
        <w:rPr>
          <w:rFonts w:ascii="Book Antiqua" w:hAnsi="Book Antiqua"/>
          <w:sz w:val="24"/>
          <w:szCs w:val="24"/>
          <w:lang w:val="en-US"/>
        </w:rPr>
      </w:pPr>
      <w:r w:rsidRPr="00B71462">
        <w:rPr>
          <w:rFonts w:ascii="Book Antiqua" w:hAnsi="Book Antiqua"/>
          <w:b/>
          <w:bCs/>
          <w:sz w:val="24"/>
          <w:szCs w:val="24"/>
        </w:rPr>
        <w:t>Telephone:</w:t>
      </w:r>
      <w:r w:rsidRPr="00B71462">
        <w:rPr>
          <w:rFonts w:ascii="Book Antiqua" w:hAnsi="Book Antiqua"/>
          <w:b/>
          <w:bCs/>
          <w:sz w:val="24"/>
          <w:szCs w:val="24"/>
          <w:lang w:eastAsia="zh-CN"/>
        </w:rPr>
        <w:t xml:space="preserve"> +1-</w:t>
      </w:r>
      <w:r w:rsidRPr="00B71462">
        <w:rPr>
          <w:rFonts w:ascii="Book Antiqua" w:hAnsi="Book Antiqua"/>
          <w:sz w:val="24"/>
          <w:szCs w:val="24"/>
          <w:lang w:val="en-US"/>
        </w:rPr>
        <w:t>212</w:t>
      </w:r>
      <w:r w:rsidRPr="00B71462">
        <w:rPr>
          <w:rFonts w:ascii="Book Antiqua" w:hAnsi="Book Antiqua"/>
          <w:sz w:val="24"/>
          <w:szCs w:val="24"/>
          <w:lang w:val="en-US" w:eastAsia="zh-CN"/>
        </w:rPr>
        <w:t>-</w:t>
      </w:r>
      <w:r w:rsidRPr="00B71462">
        <w:rPr>
          <w:rFonts w:ascii="Book Antiqua" w:hAnsi="Book Antiqua"/>
          <w:sz w:val="24"/>
          <w:szCs w:val="24"/>
          <w:lang w:val="en-US"/>
        </w:rPr>
        <w:t>6061206</w:t>
      </w:r>
      <w:r w:rsidRPr="00B71462">
        <w:rPr>
          <w:rFonts w:ascii="Book Antiqua" w:hAnsi="Book Antiqua"/>
          <w:b/>
          <w:bCs/>
          <w:sz w:val="24"/>
          <w:szCs w:val="24"/>
        </w:rPr>
        <w:t xml:space="preserve"> Fax:</w:t>
      </w:r>
      <w:r w:rsidRPr="00B71462">
        <w:rPr>
          <w:rFonts w:ascii="Book Antiqua" w:hAnsi="Book Antiqua"/>
          <w:sz w:val="24"/>
          <w:szCs w:val="24"/>
          <w:lang w:val="en-US" w:eastAsia="zh-CN"/>
        </w:rPr>
        <w:t>+1-</w:t>
      </w:r>
      <w:r w:rsidRPr="00B71462">
        <w:rPr>
          <w:rFonts w:ascii="Book Antiqua" w:hAnsi="Book Antiqua"/>
          <w:sz w:val="24"/>
          <w:szCs w:val="24"/>
          <w:lang w:val="en-US"/>
        </w:rPr>
        <w:t>212</w:t>
      </w:r>
      <w:r w:rsidRPr="00B71462">
        <w:rPr>
          <w:rFonts w:ascii="Book Antiqua" w:hAnsi="Book Antiqua"/>
          <w:sz w:val="24"/>
          <w:szCs w:val="24"/>
          <w:lang w:val="en-US" w:eastAsia="zh-CN"/>
        </w:rPr>
        <w:t>-</w:t>
      </w:r>
      <w:r w:rsidRPr="00B71462">
        <w:rPr>
          <w:rFonts w:ascii="Book Antiqua" w:hAnsi="Book Antiqua"/>
          <w:sz w:val="24"/>
          <w:szCs w:val="24"/>
          <w:lang w:val="en-US"/>
        </w:rPr>
        <w:t xml:space="preserve">5174481 </w:t>
      </w:r>
    </w:p>
    <w:p w:rsidR="00372197" w:rsidRPr="00B71462" w:rsidRDefault="00372197" w:rsidP="00372197">
      <w:pPr>
        <w:spacing w:after="0" w:line="360" w:lineRule="auto"/>
        <w:jc w:val="both"/>
        <w:rPr>
          <w:rFonts w:ascii="Book Antiqua" w:hAnsi="Book Antiqua"/>
          <w:sz w:val="24"/>
          <w:szCs w:val="24"/>
          <w:lang w:val="en-US" w:eastAsia="zh-CN"/>
        </w:rPr>
      </w:pPr>
    </w:p>
    <w:p w:rsidR="00372197" w:rsidRPr="00B71462" w:rsidRDefault="00372197" w:rsidP="00372197">
      <w:pPr>
        <w:spacing w:after="0" w:line="360" w:lineRule="auto"/>
        <w:jc w:val="both"/>
        <w:rPr>
          <w:rFonts w:ascii="Book Antiqua" w:hAnsi="Book Antiqua"/>
          <w:b/>
          <w:sz w:val="24"/>
          <w:szCs w:val="24"/>
          <w:lang w:eastAsia="zh-CN"/>
        </w:rPr>
      </w:pPr>
      <w:r w:rsidRPr="00B71462">
        <w:rPr>
          <w:rFonts w:ascii="Book Antiqua" w:hAnsi="Book Antiqua"/>
          <w:b/>
          <w:sz w:val="24"/>
          <w:szCs w:val="24"/>
        </w:rPr>
        <w:t xml:space="preserve">Received: </w:t>
      </w:r>
      <w:r w:rsidRPr="00B71462">
        <w:rPr>
          <w:rFonts w:ascii="Book Antiqua" w:hAnsi="Book Antiqua"/>
          <w:sz w:val="24"/>
          <w:szCs w:val="24"/>
        </w:rPr>
        <w:t>December</w:t>
      </w:r>
      <w:r w:rsidRPr="00B71462">
        <w:rPr>
          <w:rFonts w:ascii="Book Antiqua" w:hAnsi="Book Antiqua"/>
          <w:sz w:val="24"/>
          <w:szCs w:val="24"/>
          <w:lang w:eastAsia="zh-CN"/>
        </w:rPr>
        <w:t xml:space="preserve"> 26, 2013</w:t>
      </w:r>
      <w:r w:rsidR="00B71462" w:rsidRPr="00B71462">
        <w:rPr>
          <w:rFonts w:ascii="Book Antiqua" w:hAnsi="Book Antiqua"/>
          <w:b/>
          <w:sz w:val="24"/>
          <w:szCs w:val="24"/>
        </w:rPr>
        <w:t xml:space="preserve"> </w:t>
      </w:r>
      <w:r w:rsidR="00CC5EC7" w:rsidRPr="00B71462">
        <w:rPr>
          <w:rFonts w:ascii="Book Antiqua" w:hAnsi="Book Antiqua"/>
          <w:b/>
          <w:sz w:val="24"/>
          <w:szCs w:val="24"/>
        </w:rPr>
        <w:t xml:space="preserve">Revised: </w:t>
      </w:r>
      <w:r w:rsidRPr="00B71462">
        <w:rPr>
          <w:rFonts w:ascii="Book Antiqua" w:hAnsi="Book Antiqua"/>
          <w:sz w:val="24"/>
          <w:szCs w:val="24"/>
        </w:rPr>
        <w:t>March</w:t>
      </w:r>
      <w:r w:rsidRPr="00B71462">
        <w:rPr>
          <w:rFonts w:ascii="Book Antiqua" w:hAnsi="Book Antiqua"/>
          <w:sz w:val="24"/>
          <w:szCs w:val="24"/>
          <w:lang w:eastAsia="zh-CN"/>
        </w:rPr>
        <w:t xml:space="preserve"> 25, 2014</w:t>
      </w:r>
    </w:p>
    <w:p w:rsidR="00060B50" w:rsidRPr="00A2413F" w:rsidRDefault="00372197" w:rsidP="00060B50">
      <w:pPr>
        <w:rPr>
          <w:rFonts w:ascii="Book Antiqua" w:hAnsi="Book Antiqua"/>
          <w:sz w:val="24"/>
          <w:szCs w:val="24"/>
        </w:rPr>
      </w:pPr>
      <w:r w:rsidRPr="00B71462">
        <w:rPr>
          <w:rFonts w:ascii="Book Antiqua" w:hAnsi="Book Antiqua"/>
          <w:b/>
          <w:sz w:val="24"/>
          <w:szCs w:val="24"/>
        </w:rPr>
        <w:lastRenderedPageBreak/>
        <w:t>Accepted:</w:t>
      </w:r>
      <w:r w:rsidR="00060B50" w:rsidRPr="00060B50">
        <w:rPr>
          <w:rFonts w:ascii="Book Antiqua" w:hAnsi="Book Antiqua"/>
          <w:sz w:val="24"/>
          <w:szCs w:val="24"/>
        </w:rPr>
        <w:t xml:space="preserve"> </w:t>
      </w:r>
      <w:r w:rsidR="00060B50" w:rsidRPr="00A2413F">
        <w:rPr>
          <w:rFonts w:ascii="Book Antiqua" w:hAnsi="Book Antiqua"/>
          <w:sz w:val="24"/>
          <w:szCs w:val="24"/>
        </w:rPr>
        <w:t>April 25, 2014</w:t>
      </w:r>
    </w:p>
    <w:p w:rsidR="00372197" w:rsidRPr="00B71462" w:rsidRDefault="00372197" w:rsidP="00372197">
      <w:pPr>
        <w:spacing w:after="0" w:line="360" w:lineRule="auto"/>
        <w:jc w:val="both"/>
        <w:rPr>
          <w:rFonts w:ascii="Book Antiqua" w:hAnsi="Book Antiqua"/>
          <w:b/>
          <w:sz w:val="24"/>
          <w:szCs w:val="24"/>
        </w:rPr>
      </w:pPr>
      <w:bookmarkStart w:id="0" w:name="_GoBack"/>
      <w:bookmarkEnd w:id="0"/>
      <w:r w:rsidRPr="00B71462">
        <w:rPr>
          <w:rFonts w:ascii="Book Antiqua" w:hAnsi="Book Antiqua"/>
          <w:b/>
          <w:sz w:val="24"/>
          <w:szCs w:val="24"/>
        </w:rPr>
        <w:t xml:space="preserve">  </w:t>
      </w:r>
    </w:p>
    <w:p w:rsidR="00372197" w:rsidRPr="00B71462" w:rsidRDefault="00372197" w:rsidP="00372197">
      <w:pPr>
        <w:spacing w:after="0" w:line="360" w:lineRule="auto"/>
        <w:jc w:val="both"/>
        <w:rPr>
          <w:rFonts w:ascii="Book Antiqua" w:hAnsi="Book Antiqua"/>
          <w:b/>
          <w:sz w:val="24"/>
          <w:szCs w:val="24"/>
          <w:lang w:eastAsia="zh-CN"/>
        </w:rPr>
      </w:pPr>
      <w:r w:rsidRPr="00B71462">
        <w:rPr>
          <w:rFonts w:ascii="Book Antiqua" w:hAnsi="Book Antiqua"/>
          <w:b/>
          <w:sz w:val="24"/>
          <w:szCs w:val="24"/>
        </w:rPr>
        <w:t>Published online:</w:t>
      </w:r>
    </w:p>
    <w:p w:rsidR="007D4638" w:rsidRPr="00B71462" w:rsidRDefault="007D4638" w:rsidP="00372197">
      <w:pPr>
        <w:spacing w:after="0" w:line="360" w:lineRule="auto"/>
        <w:jc w:val="both"/>
        <w:rPr>
          <w:rFonts w:ascii="Book Antiqua" w:hAnsi="Book Antiqua"/>
          <w:b/>
          <w:sz w:val="24"/>
          <w:szCs w:val="24"/>
          <w:lang w:eastAsia="zh-CN"/>
        </w:rPr>
      </w:pPr>
    </w:p>
    <w:p w:rsidR="00372197" w:rsidRPr="00B71462" w:rsidRDefault="00372197" w:rsidP="00372197">
      <w:pPr>
        <w:spacing w:after="0" w:line="360" w:lineRule="auto"/>
        <w:jc w:val="both"/>
        <w:rPr>
          <w:rFonts w:ascii="Book Antiqua" w:hAnsi="Book Antiqua"/>
          <w:b/>
          <w:sz w:val="24"/>
          <w:szCs w:val="24"/>
          <w:lang w:val="en-US" w:eastAsia="zh-CN"/>
        </w:rPr>
      </w:pPr>
      <w:r w:rsidRPr="00B71462">
        <w:rPr>
          <w:rFonts w:ascii="Book Antiqua" w:hAnsi="Book Antiqua"/>
          <w:b/>
          <w:sz w:val="24"/>
          <w:szCs w:val="24"/>
          <w:lang w:val="en-US"/>
        </w:rPr>
        <w:t>Abstract</w:t>
      </w:r>
    </w:p>
    <w:p w:rsidR="00372197" w:rsidRPr="00B71462" w:rsidRDefault="00372197" w:rsidP="00372197">
      <w:pPr>
        <w:spacing w:after="0" w:line="360" w:lineRule="auto"/>
        <w:jc w:val="both"/>
        <w:rPr>
          <w:rFonts w:ascii="Book Antiqua" w:hAnsi="Book Antiqua"/>
          <w:sz w:val="24"/>
          <w:szCs w:val="24"/>
          <w:lang w:val="en-US"/>
        </w:rPr>
      </w:pPr>
      <w:r w:rsidRPr="00B71462">
        <w:rPr>
          <w:rFonts w:ascii="Book Antiqua" w:hAnsi="Book Antiqua"/>
          <w:sz w:val="24"/>
          <w:szCs w:val="24"/>
          <w:lang w:val="en-US"/>
        </w:rPr>
        <w:t>Over the last decades the demand for hip surgery, be it elective or in a traumatic setting, has greatly increased and is projected to expand even further. Concurrent with demographic changes the affected population is burdened by an increase in average comorbidity and serious complications. It has been suggested that the choice of anesthesia not only affects the surgery setting but also the perioperative outcome as a whole. Therefore different approaches and anesthetic techniques have been developed to offer individual anesthetic and analgesic care to hip surgery patients. Recent studies on comparative effectiveness utilizing population based data have given us a novel insight on anesthetic practice and outcome, showing favorable results in the usage of regional</w:t>
      </w:r>
      <w:r w:rsidRPr="00B71462">
        <w:rPr>
          <w:rFonts w:ascii="Book Antiqua" w:hAnsi="Book Antiqua"/>
          <w:i/>
          <w:sz w:val="24"/>
          <w:szCs w:val="24"/>
          <w:lang w:val="en-US"/>
        </w:rPr>
        <w:t xml:space="preserve"> vs</w:t>
      </w:r>
      <w:r w:rsidRPr="00B71462">
        <w:rPr>
          <w:rFonts w:ascii="Book Antiqua" w:hAnsi="Book Antiqua"/>
          <w:sz w:val="24"/>
          <w:szCs w:val="24"/>
          <w:lang w:val="en-US"/>
        </w:rPr>
        <w:t xml:space="preserve"> general anesthesia. In this review we aim to give an overview of anesthetic techniques in use for hip surgery and their impact on perioperative outcome. While there still remains a scarcity of data investigating perioperative outcomes and anesthesia, most studies concur on a positive outcome in overall mortality, thromboembolic events, blood loss and transfusion requirements when comparing regional to general anesthesia. Much of the currently available evidence suggests that a comprehensive medical approach with emphasis on regional anesthesia can prove beneficial to patients and the health care system. </w:t>
      </w:r>
    </w:p>
    <w:p w:rsidR="00372197" w:rsidRPr="00B71462" w:rsidRDefault="00372197" w:rsidP="00372197">
      <w:pPr>
        <w:spacing w:after="0" w:line="360" w:lineRule="auto"/>
        <w:jc w:val="both"/>
        <w:rPr>
          <w:rFonts w:ascii="Book Antiqua" w:hAnsi="Book Antiqua"/>
          <w:sz w:val="24"/>
          <w:szCs w:val="24"/>
          <w:lang w:val="en-US" w:eastAsia="zh-CN"/>
        </w:rPr>
      </w:pPr>
    </w:p>
    <w:p w:rsidR="00372197" w:rsidRPr="00B71462" w:rsidRDefault="00372197" w:rsidP="00372197">
      <w:pPr>
        <w:autoSpaceDE w:val="0"/>
        <w:autoSpaceDN w:val="0"/>
        <w:adjustRightInd w:val="0"/>
        <w:spacing w:after="0" w:line="360" w:lineRule="auto"/>
        <w:jc w:val="both"/>
        <w:rPr>
          <w:rFonts w:ascii="Book Antiqua" w:hAnsi="Book Antiqua"/>
          <w:sz w:val="24"/>
          <w:szCs w:val="24"/>
          <w:lang w:val="en-GB" w:eastAsia="zh-CN"/>
        </w:rPr>
      </w:pPr>
      <w:r w:rsidRPr="00B71462">
        <w:rPr>
          <w:rFonts w:ascii="Book Antiqua" w:hAnsi="Book Antiqua"/>
          <w:sz w:val="24"/>
          <w:szCs w:val="24"/>
        </w:rPr>
        <w:t xml:space="preserve">© </w:t>
      </w:r>
      <w:r w:rsidRPr="00B71462">
        <w:rPr>
          <w:rFonts w:ascii="Book Antiqua" w:hAnsi="Book Antiqua"/>
          <w:sz w:val="24"/>
          <w:szCs w:val="24"/>
          <w:lang w:val="en-GB"/>
        </w:rPr>
        <w:t xml:space="preserve">2014 </w:t>
      </w:r>
      <w:proofErr w:type="spellStart"/>
      <w:r w:rsidRPr="00B71462">
        <w:rPr>
          <w:rFonts w:ascii="Book Antiqua" w:hAnsi="Book Antiqua"/>
          <w:sz w:val="24"/>
          <w:szCs w:val="24"/>
          <w:lang w:val="en-GB"/>
        </w:rPr>
        <w:t>Baishideng</w:t>
      </w:r>
      <w:proofErr w:type="spellEnd"/>
      <w:r w:rsidRPr="00B71462">
        <w:rPr>
          <w:rFonts w:ascii="Book Antiqua" w:hAnsi="Book Antiqua"/>
          <w:sz w:val="24"/>
          <w:szCs w:val="24"/>
          <w:lang w:val="en-GB"/>
        </w:rPr>
        <w:t xml:space="preserve"> Publishing Group Co., </w:t>
      </w:r>
      <w:proofErr w:type="gramStart"/>
      <w:r w:rsidRPr="00B71462">
        <w:rPr>
          <w:rFonts w:ascii="Book Antiqua" w:hAnsi="Book Antiqua"/>
          <w:sz w:val="24"/>
          <w:szCs w:val="24"/>
          <w:lang w:val="en-GB"/>
        </w:rPr>
        <w:t>Limited.</w:t>
      </w:r>
      <w:proofErr w:type="gramEnd"/>
      <w:r w:rsidRPr="00B71462">
        <w:rPr>
          <w:rFonts w:ascii="Book Antiqua" w:hAnsi="Book Antiqua"/>
          <w:sz w:val="24"/>
          <w:szCs w:val="24"/>
          <w:lang w:val="en-GB"/>
        </w:rPr>
        <w:t xml:space="preserve"> All rights reserved.</w:t>
      </w:r>
    </w:p>
    <w:p w:rsidR="00372197" w:rsidRPr="00B71462" w:rsidRDefault="00372197" w:rsidP="00372197">
      <w:pPr>
        <w:spacing w:after="0" w:line="360" w:lineRule="auto"/>
        <w:jc w:val="both"/>
        <w:rPr>
          <w:rFonts w:ascii="Book Antiqua" w:hAnsi="Book Antiqua"/>
          <w:sz w:val="24"/>
          <w:szCs w:val="24"/>
          <w:lang w:val="en-US" w:eastAsia="zh-CN"/>
        </w:rPr>
      </w:pPr>
    </w:p>
    <w:p w:rsidR="00372197" w:rsidRPr="00B71462" w:rsidRDefault="00372197" w:rsidP="00372197">
      <w:pPr>
        <w:spacing w:after="0" w:line="360" w:lineRule="auto"/>
        <w:jc w:val="both"/>
        <w:rPr>
          <w:rFonts w:ascii="Book Antiqua" w:hAnsi="Book Antiqua"/>
          <w:sz w:val="24"/>
          <w:szCs w:val="24"/>
          <w:lang w:val="en-US"/>
        </w:rPr>
      </w:pPr>
      <w:r w:rsidRPr="00B71462">
        <w:rPr>
          <w:rFonts w:ascii="Book Antiqua" w:hAnsi="Book Antiqua"/>
          <w:b/>
          <w:sz w:val="24"/>
          <w:szCs w:val="24"/>
          <w:lang w:val="en-US"/>
        </w:rPr>
        <w:t>Key</w:t>
      </w:r>
      <w:r w:rsidRPr="00B71462">
        <w:rPr>
          <w:rFonts w:ascii="Book Antiqua" w:hAnsi="Book Antiqua"/>
          <w:b/>
          <w:sz w:val="24"/>
          <w:szCs w:val="24"/>
          <w:lang w:val="en-US" w:eastAsia="zh-CN"/>
        </w:rPr>
        <w:t xml:space="preserve"> </w:t>
      </w:r>
      <w:r w:rsidRPr="00B71462">
        <w:rPr>
          <w:rFonts w:ascii="Book Antiqua" w:hAnsi="Book Antiqua"/>
          <w:b/>
          <w:sz w:val="24"/>
          <w:szCs w:val="24"/>
          <w:lang w:val="en-US"/>
        </w:rPr>
        <w:t>words:</w:t>
      </w:r>
      <w:r w:rsidRPr="00B71462">
        <w:rPr>
          <w:rFonts w:ascii="Book Antiqua" w:hAnsi="Book Antiqua"/>
          <w:sz w:val="24"/>
          <w:szCs w:val="24"/>
          <w:lang w:val="en-US"/>
        </w:rPr>
        <w:t xml:space="preserve"> Perioperative outcome; Regional anesthesia; </w:t>
      </w:r>
      <w:proofErr w:type="spellStart"/>
      <w:r w:rsidRPr="00B71462">
        <w:rPr>
          <w:rFonts w:ascii="Book Antiqua" w:hAnsi="Book Antiqua"/>
          <w:sz w:val="24"/>
          <w:szCs w:val="24"/>
          <w:lang w:val="en-US"/>
        </w:rPr>
        <w:t>Neuraxial</w:t>
      </w:r>
      <w:proofErr w:type="spellEnd"/>
      <w:r w:rsidRPr="00B71462">
        <w:rPr>
          <w:rFonts w:ascii="Book Antiqua" w:hAnsi="Book Antiqua"/>
          <w:sz w:val="24"/>
          <w:szCs w:val="24"/>
          <w:lang w:val="en-US"/>
        </w:rPr>
        <w:t xml:space="preserve"> anesthesia; Hip </w:t>
      </w:r>
      <w:proofErr w:type="spellStart"/>
      <w:r w:rsidRPr="00B71462">
        <w:rPr>
          <w:rFonts w:ascii="Book Antiqua" w:hAnsi="Book Antiqua"/>
          <w:sz w:val="24"/>
          <w:szCs w:val="24"/>
          <w:lang w:val="en-US"/>
        </w:rPr>
        <w:t>arthroplasty</w:t>
      </w:r>
      <w:proofErr w:type="spellEnd"/>
      <w:r w:rsidRPr="00B71462">
        <w:rPr>
          <w:rFonts w:ascii="Book Antiqua" w:hAnsi="Book Antiqua"/>
          <w:sz w:val="24"/>
          <w:szCs w:val="24"/>
          <w:lang w:val="en-US"/>
        </w:rPr>
        <w:t>; Hip fracture</w:t>
      </w:r>
    </w:p>
    <w:p w:rsidR="00372197" w:rsidRPr="00B71462" w:rsidRDefault="00372197" w:rsidP="00372197">
      <w:pPr>
        <w:spacing w:after="0" w:line="360" w:lineRule="auto"/>
        <w:jc w:val="both"/>
        <w:rPr>
          <w:rFonts w:ascii="Book Antiqua" w:hAnsi="Book Antiqua"/>
          <w:sz w:val="24"/>
          <w:szCs w:val="24"/>
          <w:lang w:val="en-US" w:eastAsia="zh-CN"/>
        </w:rPr>
      </w:pPr>
    </w:p>
    <w:p w:rsidR="00372197" w:rsidRPr="00B71462" w:rsidRDefault="00372197" w:rsidP="00372197">
      <w:pPr>
        <w:spacing w:after="0" w:line="360" w:lineRule="auto"/>
        <w:jc w:val="both"/>
        <w:rPr>
          <w:rFonts w:ascii="Book Antiqua" w:hAnsi="Book Antiqua"/>
          <w:sz w:val="24"/>
          <w:szCs w:val="24"/>
          <w:lang w:val="en-US" w:eastAsia="zh-CN"/>
        </w:rPr>
      </w:pPr>
      <w:r w:rsidRPr="00B71462">
        <w:rPr>
          <w:rFonts w:ascii="Book Antiqua" w:hAnsi="Book Antiqua"/>
          <w:b/>
          <w:sz w:val="24"/>
          <w:szCs w:val="24"/>
          <w:lang w:val="en-US"/>
        </w:rPr>
        <w:t>Core tip</w:t>
      </w:r>
      <w:r w:rsidRPr="00B71462">
        <w:rPr>
          <w:rFonts w:ascii="Book Antiqua" w:hAnsi="Book Antiqua"/>
          <w:b/>
          <w:sz w:val="24"/>
          <w:szCs w:val="24"/>
          <w:lang w:val="en-US" w:eastAsia="zh-CN"/>
        </w:rPr>
        <w:t xml:space="preserve">: </w:t>
      </w:r>
      <w:r w:rsidRPr="00B71462">
        <w:rPr>
          <w:rFonts w:ascii="Book Antiqua" w:hAnsi="Book Antiqua"/>
          <w:sz w:val="24"/>
          <w:szCs w:val="24"/>
          <w:lang w:val="en-US"/>
        </w:rPr>
        <w:t>Recent studies on comparative effectiveness utilizing population based data have given us a novel insight on anesthetic practice and outcome, showing favorable results in the usage of regional vs. general anesthesia. In this review we aim to give an overview of anesthetic techniques in use for hip surgery and their impact on perioperative outcome. While there still remains a scarcity of data investigating perioperative outcomes and anesthesia, most studies concur on a positive outcome in overall mortality, thromboembolic events, blood loss and transfusion requirements when comparing regional to general anesthesia.</w:t>
      </w:r>
    </w:p>
    <w:p w:rsidR="00372197" w:rsidRPr="00B71462" w:rsidRDefault="00372197" w:rsidP="00372197">
      <w:pPr>
        <w:spacing w:after="0" w:line="360" w:lineRule="auto"/>
        <w:jc w:val="both"/>
        <w:rPr>
          <w:rFonts w:ascii="Book Antiqua" w:hAnsi="Book Antiqua"/>
          <w:sz w:val="24"/>
          <w:szCs w:val="24"/>
          <w:lang w:val="en-US" w:eastAsia="zh-CN"/>
        </w:rPr>
      </w:pPr>
    </w:p>
    <w:p w:rsidR="00372197" w:rsidRPr="00B71462" w:rsidRDefault="00372197" w:rsidP="00372197">
      <w:pPr>
        <w:spacing w:after="0" w:line="360" w:lineRule="auto"/>
        <w:contextualSpacing/>
        <w:jc w:val="both"/>
        <w:rPr>
          <w:rFonts w:ascii="Book Antiqua" w:hAnsi="Book Antiqua"/>
          <w:sz w:val="24"/>
          <w:szCs w:val="24"/>
          <w:lang w:val="en-US" w:eastAsia="zh-CN"/>
        </w:rPr>
      </w:pPr>
      <w:proofErr w:type="spellStart"/>
      <w:r w:rsidRPr="00B71462">
        <w:rPr>
          <w:rFonts w:ascii="Book Antiqua" w:hAnsi="Book Antiqua"/>
          <w:sz w:val="24"/>
          <w:szCs w:val="24"/>
          <w:lang w:val="en-US"/>
        </w:rPr>
        <w:t>Opperer</w:t>
      </w:r>
      <w:proofErr w:type="spellEnd"/>
      <w:r w:rsidRPr="00B71462">
        <w:rPr>
          <w:rFonts w:ascii="Book Antiqua" w:hAnsi="Book Antiqua"/>
          <w:sz w:val="24"/>
          <w:szCs w:val="24"/>
          <w:lang w:val="en-US"/>
        </w:rPr>
        <w:t xml:space="preserve"> </w:t>
      </w:r>
      <w:r w:rsidRPr="00B71462">
        <w:rPr>
          <w:rFonts w:ascii="Book Antiqua" w:hAnsi="Book Antiqua"/>
          <w:sz w:val="24"/>
          <w:szCs w:val="24"/>
          <w:lang w:val="en-US" w:eastAsia="zh-CN"/>
        </w:rPr>
        <w:t xml:space="preserve">M, </w:t>
      </w:r>
      <w:proofErr w:type="spellStart"/>
      <w:r w:rsidRPr="00B71462">
        <w:rPr>
          <w:rFonts w:ascii="Book Antiqua" w:hAnsi="Book Antiqua"/>
          <w:sz w:val="24"/>
          <w:szCs w:val="24"/>
          <w:lang w:val="en-US"/>
        </w:rPr>
        <w:t>Danninger</w:t>
      </w:r>
      <w:proofErr w:type="spellEnd"/>
      <w:r w:rsidRPr="00B71462">
        <w:rPr>
          <w:rFonts w:ascii="Book Antiqua" w:hAnsi="Book Antiqua"/>
          <w:sz w:val="24"/>
          <w:szCs w:val="24"/>
          <w:lang w:val="en-US" w:eastAsia="zh-CN"/>
        </w:rPr>
        <w:t xml:space="preserve"> T, </w:t>
      </w:r>
      <w:proofErr w:type="spellStart"/>
      <w:r w:rsidRPr="00B71462">
        <w:rPr>
          <w:rFonts w:ascii="Book Antiqua" w:hAnsi="Book Antiqua"/>
          <w:sz w:val="24"/>
          <w:szCs w:val="24"/>
          <w:lang w:val="en-US"/>
        </w:rPr>
        <w:t>Stundner</w:t>
      </w:r>
      <w:proofErr w:type="spellEnd"/>
      <w:r w:rsidRPr="00B71462">
        <w:rPr>
          <w:rFonts w:ascii="Book Antiqua" w:hAnsi="Book Antiqua"/>
          <w:sz w:val="24"/>
          <w:szCs w:val="24"/>
          <w:lang w:val="en-US" w:eastAsia="zh-CN"/>
        </w:rPr>
        <w:t xml:space="preserve"> O, </w:t>
      </w:r>
      <w:proofErr w:type="spellStart"/>
      <w:r w:rsidRPr="00B71462">
        <w:rPr>
          <w:rFonts w:ascii="Book Antiqua" w:hAnsi="Book Antiqua"/>
          <w:sz w:val="24"/>
          <w:szCs w:val="24"/>
          <w:lang w:val="en-US"/>
        </w:rPr>
        <w:t>Memtsoudis</w:t>
      </w:r>
      <w:proofErr w:type="spellEnd"/>
      <w:r w:rsidRPr="00B71462">
        <w:rPr>
          <w:rFonts w:ascii="Book Antiqua" w:hAnsi="Book Antiqua"/>
          <w:sz w:val="24"/>
          <w:szCs w:val="24"/>
          <w:lang w:val="en-US" w:eastAsia="zh-CN"/>
        </w:rPr>
        <w:t xml:space="preserve"> SG.</w:t>
      </w:r>
      <w:r w:rsidRPr="00B71462">
        <w:rPr>
          <w:rFonts w:ascii="Book Antiqua" w:hAnsi="Book Antiqua"/>
          <w:sz w:val="24"/>
          <w:szCs w:val="24"/>
          <w:lang w:val="en-US"/>
        </w:rPr>
        <w:t xml:space="preserve"> Perioperative outcomes and type of anesthesia in hip surgical patients:</w:t>
      </w:r>
      <w:r w:rsidRPr="00B71462">
        <w:rPr>
          <w:rFonts w:ascii="Book Antiqua" w:hAnsi="Book Antiqua"/>
          <w:sz w:val="24"/>
          <w:szCs w:val="24"/>
          <w:lang w:val="en-US" w:eastAsia="zh-CN"/>
        </w:rPr>
        <w:t xml:space="preserve"> </w:t>
      </w:r>
      <w:r w:rsidRPr="00B71462">
        <w:rPr>
          <w:rFonts w:ascii="Book Antiqua" w:hAnsi="Book Antiqua"/>
          <w:sz w:val="24"/>
          <w:szCs w:val="24"/>
          <w:lang w:val="en-US"/>
        </w:rPr>
        <w:t>An evidence based review</w:t>
      </w:r>
      <w:r w:rsidRPr="00B71462">
        <w:rPr>
          <w:rFonts w:ascii="Book Antiqua" w:hAnsi="Book Antiqua"/>
          <w:sz w:val="24"/>
          <w:szCs w:val="24"/>
          <w:lang w:val="en-US" w:eastAsia="zh-CN"/>
        </w:rPr>
        <w:t>.</w:t>
      </w:r>
    </w:p>
    <w:p w:rsidR="00372197" w:rsidRPr="00B71462" w:rsidRDefault="00372197" w:rsidP="00372197">
      <w:pPr>
        <w:spacing w:after="0" w:line="360" w:lineRule="auto"/>
        <w:jc w:val="both"/>
        <w:rPr>
          <w:rFonts w:ascii="Book Antiqua" w:hAnsi="Book Antiqua"/>
          <w:sz w:val="24"/>
          <w:szCs w:val="24"/>
        </w:rPr>
      </w:pPr>
      <w:r w:rsidRPr="00B71462">
        <w:rPr>
          <w:rFonts w:ascii="Book Antiqua" w:hAnsi="Book Antiqua"/>
          <w:b/>
          <w:sz w:val="24"/>
          <w:szCs w:val="24"/>
        </w:rPr>
        <w:t>Available from:</w:t>
      </w:r>
      <w:r w:rsidRPr="00B71462">
        <w:rPr>
          <w:rFonts w:ascii="Book Antiqua" w:hAnsi="Book Antiqua"/>
          <w:sz w:val="24"/>
          <w:szCs w:val="24"/>
        </w:rPr>
        <w:t xml:space="preserve"> </w:t>
      </w:r>
    </w:p>
    <w:p w:rsidR="00372197" w:rsidRPr="00B71462" w:rsidRDefault="00372197" w:rsidP="00372197">
      <w:pPr>
        <w:spacing w:after="0" w:line="360" w:lineRule="auto"/>
        <w:jc w:val="both"/>
        <w:rPr>
          <w:rFonts w:ascii="Book Antiqua" w:hAnsi="Book Antiqua"/>
          <w:b/>
          <w:sz w:val="24"/>
          <w:szCs w:val="24"/>
        </w:rPr>
      </w:pPr>
      <w:r w:rsidRPr="00B71462">
        <w:rPr>
          <w:rFonts w:ascii="Book Antiqua" w:hAnsi="Book Antiqua"/>
          <w:b/>
          <w:sz w:val="24"/>
          <w:szCs w:val="24"/>
        </w:rPr>
        <w:t xml:space="preserve">DOI: </w:t>
      </w:r>
    </w:p>
    <w:p w:rsidR="00BA3252" w:rsidRPr="00B71462" w:rsidRDefault="00BA3252" w:rsidP="00372197">
      <w:pPr>
        <w:spacing w:after="0" w:line="360" w:lineRule="auto"/>
        <w:jc w:val="both"/>
        <w:rPr>
          <w:rFonts w:ascii="Book Antiqua" w:hAnsi="Book Antiqua"/>
          <w:sz w:val="24"/>
          <w:szCs w:val="24"/>
          <w:lang w:val="en-US" w:eastAsia="zh-CN"/>
        </w:rPr>
      </w:pPr>
    </w:p>
    <w:p w:rsidR="00372197" w:rsidRPr="00B71462" w:rsidRDefault="00372197" w:rsidP="00372197">
      <w:pPr>
        <w:spacing w:after="0" w:line="360" w:lineRule="auto"/>
        <w:jc w:val="both"/>
        <w:rPr>
          <w:rFonts w:ascii="Book Antiqua" w:hAnsi="Book Antiqua"/>
          <w:b/>
          <w:sz w:val="24"/>
          <w:szCs w:val="24"/>
          <w:lang w:val="en-US"/>
        </w:rPr>
      </w:pPr>
      <w:r w:rsidRPr="00B71462">
        <w:rPr>
          <w:rFonts w:ascii="Book Antiqua" w:hAnsi="Book Antiqua"/>
          <w:b/>
          <w:sz w:val="24"/>
          <w:szCs w:val="24"/>
          <w:lang w:val="en-US"/>
        </w:rPr>
        <w:t>INTRODUCTION</w:t>
      </w:r>
    </w:p>
    <w:p w:rsidR="00372197" w:rsidRPr="00B71462" w:rsidRDefault="00372197" w:rsidP="00372197">
      <w:pPr>
        <w:spacing w:after="0" w:line="360" w:lineRule="auto"/>
        <w:jc w:val="both"/>
        <w:rPr>
          <w:rFonts w:ascii="Book Antiqua" w:hAnsi="Book Antiqua"/>
          <w:sz w:val="24"/>
          <w:szCs w:val="24"/>
          <w:lang w:val="en-US"/>
        </w:rPr>
      </w:pPr>
      <w:r w:rsidRPr="00B71462">
        <w:rPr>
          <w:rFonts w:ascii="Book Antiqua" w:hAnsi="Book Antiqua"/>
          <w:sz w:val="24"/>
          <w:szCs w:val="24"/>
          <w:lang w:val="en-US"/>
        </w:rPr>
        <w:t xml:space="preserve">The increasing demand for hip </w:t>
      </w:r>
      <w:proofErr w:type="spellStart"/>
      <w:r w:rsidRPr="00B71462">
        <w:rPr>
          <w:rFonts w:ascii="Book Antiqua" w:hAnsi="Book Antiqua"/>
          <w:sz w:val="24"/>
          <w:szCs w:val="24"/>
          <w:lang w:val="en-US"/>
        </w:rPr>
        <w:t>arthroplasties</w:t>
      </w:r>
      <w:proofErr w:type="spellEnd"/>
      <w:r w:rsidRPr="00B71462">
        <w:rPr>
          <w:rFonts w:ascii="Book Antiqua" w:hAnsi="Book Antiqua"/>
          <w:sz w:val="24"/>
          <w:szCs w:val="24"/>
          <w:lang w:val="en-US"/>
        </w:rPr>
        <w:t xml:space="preserve"> over the last decades has sparked the creation of new and innovative anesthetic techniques and analgesic pathways with the goal to support best possible outcomes among this frequently elderly patient population. As a result, today different perioperative treatment pathways are available to physicians and their patients. In this context, the focus has shifted to techniques based on regional anesthetic and analgesic techniques. This trajectory has been fueled by a number of advantages including effective, long-lasting and focused pain control, decreased need for systemic analgesics and earlier </w:t>
      </w:r>
      <w:proofErr w:type="gramStart"/>
      <w:r w:rsidRPr="00B71462">
        <w:rPr>
          <w:rFonts w:ascii="Book Antiqua" w:hAnsi="Book Antiqua"/>
          <w:sz w:val="24"/>
          <w:szCs w:val="24"/>
          <w:lang w:val="en-US"/>
        </w:rPr>
        <w:t>mobilization</w:t>
      </w:r>
      <w:r w:rsidRPr="00B71462">
        <w:rPr>
          <w:rFonts w:ascii="Book Antiqua" w:hAnsi="Book Antiqua"/>
          <w:sz w:val="24"/>
          <w:szCs w:val="24"/>
          <w:vertAlign w:val="superscript"/>
          <w:lang w:val="en-US" w:eastAsia="zh-CN"/>
        </w:rPr>
        <w:t>[</w:t>
      </w:r>
      <w:proofErr w:type="gramEnd"/>
      <w:r w:rsidRPr="00B71462">
        <w:rPr>
          <w:rFonts w:ascii="Book Antiqua" w:hAnsi="Book Antiqua"/>
          <w:sz w:val="24"/>
          <w:szCs w:val="24"/>
          <w:vertAlign w:val="superscript"/>
          <w:lang w:val="en-US" w:eastAsia="zh-CN"/>
        </w:rPr>
        <w:t>1]</w:t>
      </w:r>
      <w:r w:rsidRPr="00B71462">
        <w:rPr>
          <w:rFonts w:ascii="Book Antiqua" w:hAnsi="Book Antiqua"/>
          <w:sz w:val="24"/>
          <w:szCs w:val="24"/>
          <w:lang w:val="en-US" w:eastAsia="zh-CN"/>
        </w:rPr>
        <w:t xml:space="preserve">. </w:t>
      </w:r>
      <w:r w:rsidRPr="00B71462">
        <w:rPr>
          <w:rFonts w:ascii="Book Antiqua" w:hAnsi="Book Antiqua"/>
          <w:sz w:val="24"/>
          <w:szCs w:val="24"/>
          <w:lang w:val="en-US"/>
        </w:rPr>
        <w:t xml:space="preserve">While traditional views of anesthetic interventions have seen them in a more supportive role, allowing for surgery to take place and to alleviate pain postoperatively, an increasing body of literature has highlighted numerous </w:t>
      </w:r>
      <w:r w:rsidRPr="00B71462">
        <w:rPr>
          <w:rFonts w:ascii="Book Antiqua" w:hAnsi="Book Antiqua"/>
          <w:sz w:val="24"/>
          <w:szCs w:val="24"/>
          <w:lang w:val="en-US"/>
        </w:rPr>
        <w:lastRenderedPageBreak/>
        <w:t>beneficial effects of the use of regional anesthesia beyond the outcome of analgesia. Following this context, the use of regional compared to general anesthesia has been associated with beneficial results such as a lower incidence of mortality, reduced blood loss, thromboembolic events, cardiopulmonary complications, infections and favorable economic outcomes. However, evidence remains rare and there exists a paucity of publications focusing on comparatively reviewing perioperative outcomes among different types of anesthesia in hip surgical patients.</w:t>
      </w:r>
    </w:p>
    <w:p w:rsidR="00372197" w:rsidRPr="00B71462" w:rsidRDefault="00372197" w:rsidP="00BA3252">
      <w:pPr>
        <w:spacing w:after="0" w:line="360" w:lineRule="auto"/>
        <w:ind w:firstLineChars="100" w:firstLine="240"/>
        <w:jc w:val="both"/>
        <w:rPr>
          <w:rFonts w:ascii="Book Antiqua" w:hAnsi="Book Antiqua"/>
          <w:sz w:val="24"/>
          <w:szCs w:val="24"/>
          <w:lang w:val="en-US" w:eastAsia="zh-CN"/>
        </w:rPr>
      </w:pPr>
      <w:r w:rsidRPr="00B71462">
        <w:rPr>
          <w:rFonts w:ascii="Book Antiqua" w:hAnsi="Book Antiqua"/>
          <w:sz w:val="24"/>
          <w:szCs w:val="24"/>
          <w:lang w:val="en-US"/>
        </w:rPr>
        <w:t xml:space="preserve">In this manuscript we will focus on the discussion of available types of anesthesia in the hip surgical patients and discuss their epidemiologic distribution. We aim to present and discuss common perioperative complications and evaluate the literature with respect to different anesthetic and analgesic techniques and their impact on these outcomes, including medical and economic factors. </w:t>
      </w:r>
    </w:p>
    <w:p w:rsidR="00BA3252" w:rsidRPr="00B71462" w:rsidRDefault="00BA3252" w:rsidP="00BA3252">
      <w:pPr>
        <w:spacing w:after="0" w:line="360" w:lineRule="auto"/>
        <w:ind w:firstLineChars="100" w:firstLine="240"/>
        <w:jc w:val="both"/>
        <w:rPr>
          <w:rFonts w:ascii="Book Antiqua" w:hAnsi="Book Antiqua"/>
          <w:sz w:val="24"/>
          <w:szCs w:val="24"/>
          <w:lang w:val="en-US" w:eastAsia="zh-CN"/>
        </w:rPr>
      </w:pPr>
    </w:p>
    <w:p w:rsidR="00372197" w:rsidRPr="00B71462" w:rsidRDefault="00372197" w:rsidP="00372197">
      <w:pPr>
        <w:spacing w:after="0" w:line="360" w:lineRule="auto"/>
        <w:jc w:val="both"/>
        <w:rPr>
          <w:rFonts w:ascii="Book Antiqua" w:hAnsi="Book Antiqua"/>
          <w:b/>
          <w:sz w:val="24"/>
          <w:szCs w:val="24"/>
          <w:lang w:val="en-US"/>
        </w:rPr>
      </w:pPr>
      <w:r w:rsidRPr="00B71462">
        <w:rPr>
          <w:rFonts w:ascii="Book Antiqua" w:hAnsi="Book Antiqua"/>
          <w:b/>
          <w:sz w:val="24"/>
          <w:szCs w:val="24"/>
          <w:lang w:val="en-US"/>
        </w:rPr>
        <w:t>EPIDEMIOLOGY OF HIP SURGERY AND ANESTHESIA TYPES</w:t>
      </w:r>
    </w:p>
    <w:p w:rsidR="00372197" w:rsidRPr="00B71462" w:rsidRDefault="00372197" w:rsidP="00372197">
      <w:pPr>
        <w:spacing w:after="0" w:line="360" w:lineRule="auto"/>
        <w:jc w:val="both"/>
        <w:rPr>
          <w:rFonts w:ascii="Book Antiqua" w:hAnsi="Book Antiqua"/>
          <w:sz w:val="24"/>
          <w:szCs w:val="24"/>
          <w:lang w:val="en-US"/>
        </w:rPr>
      </w:pPr>
      <w:r w:rsidRPr="00B71462">
        <w:rPr>
          <w:rFonts w:ascii="Book Antiqua" w:hAnsi="Book Antiqua"/>
          <w:sz w:val="24"/>
          <w:szCs w:val="24"/>
          <w:lang w:val="en-US"/>
        </w:rPr>
        <w:t xml:space="preserve">Surgeries involving the hip joint have dramatically increased over time and are expected to continue to rise in incidence within the coming decades. Fueling these trends, among other factors, </w:t>
      </w:r>
      <w:proofErr w:type="gramStart"/>
      <w:r w:rsidRPr="00B71462">
        <w:rPr>
          <w:rFonts w:ascii="Book Antiqua" w:hAnsi="Book Antiqua"/>
          <w:sz w:val="24"/>
          <w:szCs w:val="24"/>
          <w:lang w:val="en-US"/>
        </w:rPr>
        <w:t>are</w:t>
      </w:r>
      <w:proofErr w:type="gramEnd"/>
      <w:r w:rsidRPr="00B71462">
        <w:rPr>
          <w:rFonts w:ascii="Book Antiqua" w:hAnsi="Book Antiqua"/>
          <w:sz w:val="24"/>
          <w:szCs w:val="24"/>
          <w:lang w:val="en-US"/>
        </w:rPr>
        <w:t xml:space="preserve"> their high success rate both in elective as well as in traumatic settings and the fact that the target population, including the elderly is rapidly expanding.</w:t>
      </w:r>
    </w:p>
    <w:p w:rsidR="00372197" w:rsidRPr="00B71462" w:rsidRDefault="00372197" w:rsidP="00BA3252">
      <w:pPr>
        <w:spacing w:after="0" w:line="360" w:lineRule="auto"/>
        <w:ind w:firstLineChars="100" w:firstLine="240"/>
        <w:jc w:val="both"/>
        <w:rPr>
          <w:rFonts w:ascii="Book Antiqua" w:hAnsi="Book Antiqua"/>
          <w:sz w:val="24"/>
          <w:szCs w:val="24"/>
          <w:lang w:val="en-US"/>
        </w:rPr>
      </w:pPr>
      <w:r w:rsidRPr="00B71462">
        <w:rPr>
          <w:rFonts w:ascii="Book Antiqua" w:hAnsi="Book Antiqua"/>
          <w:sz w:val="24"/>
          <w:szCs w:val="24"/>
          <w:lang w:val="en-US"/>
        </w:rPr>
        <w:t xml:space="preserve">It is estimated that by 2030 the demand for primary total hip </w:t>
      </w:r>
      <w:proofErr w:type="spellStart"/>
      <w:r w:rsidRPr="00B71462">
        <w:rPr>
          <w:rFonts w:ascii="Book Antiqua" w:hAnsi="Book Antiqua"/>
          <w:sz w:val="24"/>
          <w:szCs w:val="24"/>
          <w:lang w:val="en-US"/>
        </w:rPr>
        <w:t>arthroplasties</w:t>
      </w:r>
      <w:proofErr w:type="spellEnd"/>
      <w:r w:rsidRPr="00B71462">
        <w:rPr>
          <w:rFonts w:ascii="Book Antiqua" w:hAnsi="Book Antiqua"/>
          <w:sz w:val="24"/>
          <w:szCs w:val="24"/>
          <w:lang w:val="en-US"/>
        </w:rPr>
        <w:t xml:space="preserve"> in the United States will grow by 174% to 572000. Equally, the need for total hip revisions is projected to more than double to 137% in the same time </w:t>
      </w:r>
      <w:proofErr w:type="gramStart"/>
      <w:r w:rsidRPr="00B71462">
        <w:rPr>
          <w:rFonts w:ascii="Book Antiqua" w:hAnsi="Book Antiqua"/>
          <w:sz w:val="24"/>
          <w:szCs w:val="24"/>
          <w:lang w:val="en-US"/>
        </w:rPr>
        <w:t>frame</w:t>
      </w:r>
      <w:r w:rsidRPr="00B71462">
        <w:rPr>
          <w:rFonts w:ascii="Book Antiqua" w:hAnsi="Book Antiqua"/>
          <w:sz w:val="24"/>
          <w:szCs w:val="24"/>
          <w:vertAlign w:val="superscript"/>
          <w:lang w:val="en-US" w:eastAsia="zh-CN"/>
        </w:rPr>
        <w:t>[</w:t>
      </w:r>
      <w:proofErr w:type="gramEnd"/>
      <w:r w:rsidRPr="00B71462">
        <w:rPr>
          <w:rFonts w:ascii="Book Antiqua" w:hAnsi="Book Antiqua"/>
          <w:sz w:val="24"/>
          <w:szCs w:val="24"/>
          <w:vertAlign w:val="superscript"/>
          <w:lang w:val="en-US" w:eastAsia="zh-CN"/>
        </w:rPr>
        <w:t>2]</w:t>
      </w:r>
      <w:r w:rsidRPr="00B71462">
        <w:rPr>
          <w:rFonts w:ascii="Book Antiqua" w:hAnsi="Book Antiqua"/>
          <w:sz w:val="24"/>
          <w:szCs w:val="24"/>
          <w:lang w:val="en-US" w:eastAsia="zh-CN"/>
        </w:rPr>
        <w:t xml:space="preserve">. </w:t>
      </w:r>
      <w:r w:rsidRPr="00B71462">
        <w:rPr>
          <w:rFonts w:ascii="Book Antiqua" w:hAnsi="Book Antiqua"/>
          <w:sz w:val="24"/>
          <w:szCs w:val="24"/>
          <w:lang w:val="en-US"/>
        </w:rPr>
        <w:t>Based on demographic changes and trends in the decades to come, the annual rate of hip fractures has been projected to increase worldwide from 1.66 million in 1990 to 6.26 million in the year 2050</w:t>
      </w:r>
      <w:r w:rsidRPr="00B71462">
        <w:rPr>
          <w:rFonts w:ascii="Book Antiqua" w:hAnsi="Book Antiqua"/>
          <w:sz w:val="24"/>
          <w:szCs w:val="24"/>
          <w:vertAlign w:val="superscript"/>
          <w:lang w:val="en-US" w:eastAsia="zh-CN"/>
        </w:rPr>
        <w:t>[3]</w:t>
      </w:r>
      <w:r w:rsidRPr="00B71462">
        <w:rPr>
          <w:rFonts w:ascii="Book Antiqua" w:hAnsi="Book Antiqua"/>
          <w:sz w:val="24"/>
          <w:szCs w:val="24"/>
          <w:lang w:val="en-US" w:eastAsia="zh-CN"/>
        </w:rPr>
        <w:t xml:space="preserve">. </w:t>
      </w:r>
      <w:r w:rsidRPr="00B71462">
        <w:rPr>
          <w:rFonts w:ascii="Book Antiqua" w:hAnsi="Book Antiqua"/>
          <w:sz w:val="24"/>
          <w:szCs w:val="24"/>
          <w:lang w:val="en-US"/>
        </w:rPr>
        <w:t xml:space="preserve">This is of special concern as of all osteoporotic fractures, hip fractures have been identified as the most expensive fracture type as measured by hospitalization </w:t>
      </w:r>
      <w:proofErr w:type="gramStart"/>
      <w:r w:rsidRPr="00B71462">
        <w:rPr>
          <w:rFonts w:ascii="Book Antiqua" w:hAnsi="Book Antiqua"/>
          <w:sz w:val="24"/>
          <w:szCs w:val="24"/>
          <w:lang w:val="en-US"/>
        </w:rPr>
        <w:t>costs</w:t>
      </w:r>
      <w:r w:rsidRPr="00B71462">
        <w:rPr>
          <w:rFonts w:ascii="Book Antiqua" w:hAnsi="Book Antiqua"/>
          <w:sz w:val="24"/>
          <w:szCs w:val="24"/>
          <w:vertAlign w:val="superscript"/>
          <w:lang w:val="en-US" w:eastAsia="zh-CN"/>
        </w:rPr>
        <w:t>[</w:t>
      </w:r>
      <w:proofErr w:type="gramEnd"/>
      <w:r w:rsidRPr="00B71462">
        <w:rPr>
          <w:rFonts w:ascii="Book Antiqua" w:hAnsi="Book Antiqua"/>
          <w:sz w:val="24"/>
          <w:szCs w:val="24"/>
          <w:vertAlign w:val="superscript"/>
          <w:lang w:val="en-US" w:eastAsia="zh-CN"/>
        </w:rPr>
        <w:t>4]</w:t>
      </w:r>
      <w:r w:rsidRPr="00B71462">
        <w:rPr>
          <w:rFonts w:ascii="Book Antiqua" w:hAnsi="Book Antiqua"/>
          <w:sz w:val="24"/>
          <w:szCs w:val="24"/>
          <w:lang w:val="en-US" w:eastAsia="zh-CN"/>
        </w:rPr>
        <w:t>.</w:t>
      </w:r>
      <w:r w:rsidRPr="00B71462">
        <w:rPr>
          <w:rFonts w:ascii="Book Antiqua" w:hAnsi="Book Antiqua"/>
          <w:sz w:val="24"/>
          <w:szCs w:val="24"/>
          <w:lang w:val="en-US"/>
        </w:rPr>
        <w:t xml:space="preserve"> In addition, compounding the associated burden on the health care system </w:t>
      </w:r>
      <w:r w:rsidRPr="00B71462">
        <w:rPr>
          <w:rFonts w:ascii="Book Antiqua" w:hAnsi="Book Antiqua"/>
          <w:sz w:val="24"/>
          <w:szCs w:val="24"/>
          <w:lang w:val="en-US"/>
        </w:rPr>
        <w:lastRenderedPageBreak/>
        <w:t xml:space="preserve">exerted by the sheer volume alone, recent trend data are suggesting an increase in the average comorbidity burden and incidence of many serious complications among hip surgical </w:t>
      </w:r>
      <w:proofErr w:type="gramStart"/>
      <w:r w:rsidRPr="00B71462">
        <w:rPr>
          <w:rFonts w:ascii="Book Antiqua" w:hAnsi="Book Antiqua"/>
          <w:sz w:val="24"/>
          <w:szCs w:val="24"/>
          <w:lang w:val="en-US"/>
        </w:rPr>
        <w:t>patients</w:t>
      </w:r>
      <w:r w:rsidRPr="00B71462">
        <w:rPr>
          <w:rFonts w:ascii="Book Antiqua" w:hAnsi="Book Antiqua"/>
          <w:sz w:val="24"/>
          <w:szCs w:val="24"/>
          <w:vertAlign w:val="superscript"/>
          <w:lang w:val="en-US" w:eastAsia="zh-CN"/>
        </w:rPr>
        <w:t>[</w:t>
      </w:r>
      <w:proofErr w:type="gramEnd"/>
      <w:r w:rsidRPr="00B71462">
        <w:rPr>
          <w:rFonts w:ascii="Book Antiqua" w:hAnsi="Book Antiqua"/>
          <w:sz w:val="24"/>
          <w:szCs w:val="24"/>
          <w:vertAlign w:val="superscript"/>
          <w:lang w:val="en-US" w:eastAsia="zh-CN"/>
        </w:rPr>
        <w:t>5]</w:t>
      </w:r>
      <w:r w:rsidRPr="00B71462">
        <w:rPr>
          <w:rFonts w:ascii="Book Antiqua" w:hAnsi="Book Antiqua"/>
          <w:sz w:val="24"/>
          <w:szCs w:val="24"/>
          <w:lang w:val="en-US" w:eastAsia="zh-CN"/>
        </w:rPr>
        <w:t>.</w:t>
      </w:r>
      <w:r w:rsidRPr="00B71462">
        <w:rPr>
          <w:rFonts w:ascii="Book Antiqua" w:hAnsi="Book Antiqua"/>
          <w:sz w:val="24"/>
          <w:szCs w:val="24"/>
          <w:lang w:val="en-US"/>
        </w:rPr>
        <w:t xml:space="preserve"> Therefore, any intervention that may impact on perioperative outcomes is bound to profoundly affect the public health of entire countries.</w:t>
      </w:r>
    </w:p>
    <w:p w:rsidR="00372197" w:rsidRPr="00B71462" w:rsidRDefault="00372197" w:rsidP="00BA3252">
      <w:pPr>
        <w:spacing w:after="0" w:line="360" w:lineRule="auto"/>
        <w:ind w:firstLineChars="100" w:firstLine="240"/>
        <w:jc w:val="both"/>
        <w:rPr>
          <w:rFonts w:ascii="Book Antiqua" w:hAnsi="Book Antiqua"/>
          <w:sz w:val="24"/>
          <w:szCs w:val="24"/>
          <w:lang w:val="en-US" w:eastAsia="zh-CN"/>
        </w:rPr>
      </w:pPr>
      <w:r w:rsidRPr="00B71462">
        <w:rPr>
          <w:rFonts w:ascii="Book Antiqua" w:hAnsi="Book Antiqua"/>
          <w:sz w:val="24"/>
          <w:szCs w:val="24"/>
          <w:lang w:val="en-US"/>
        </w:rPr>
        <w:t xml:space="preserve">Epidemiologic information on the utilization of various types of anesthesia in hip surgical patients is more difficult to come </w:t>
      </w:r>
      <w:proofErr w:type="gramStart"/>
      <w:r w:rsidRPr="00B71462">
        <w:rPr>
          <w:rFonts w:ascii="Book Antiqua" w:hAnsi="Book Antiqua"/>
          <w:sz w:val="24"/>
          <w:szCs w:val="24"/>
          <w:lang w:val="en-US"/>
        </w:rPr>
        <w:t>by,</w:t>
      </w:r>
      <w:proofErr w:type="gramEnd"/>
      <w:r w:rsidRPr="00B71462">
        <w:rPr>
          <w:rFonts w:ascii="Book Antiqua" w:hAnsi="Book Antiqua"/>
          <w:sz w:val="24"/>
          <w:szCs w:val="24"/>
          <w:lang w:val="en-US"/>
        </w:rPr>
        <w:t xml:space="preserve"> as such information is not easily retrievable from data collection constructs. However, newer and more detailed databases have afforded researchers a rare glimpse of current anesthetic practice on a national level.  A recent analysis of population based data, which included 382236 patient records undergoing primary hip or knee </w:t>
      </w:r>
      <w:proofErr w:type="spellStart"/>
      <w:r w:rsidRPr="00B71462">
        <w:rPr>
          <w:rFonts w:ascii="Book Antiqua" w:hAnsi="Book Antiqua"/>
          <w:sz w:val="24"/>
          <w:szCs w:val="24"/>
          <w:lang w:val="en-US"/>
        </w:rPr>
        <w:t>arthroplasty</w:t>
      </w:r>
      <w:proofErr w:type="spellEnd"/>
      <w:r w:rsidRPr="00B71462">
        <w:rPr>
          <w:rFonts w:ascii="Book Antiqua" w:hAnsi="Book Antiqua"/>
          <w:sz w:val="24"/>
          <w:szCs w:val="24"/>
          <w:lang w:val="en-US"/>
        </w:rPr>
        <w:t xml:space="preserve"> in the United States, showed that approximately 11% were performed solely under </w:t>
      </w:r>
      <w:proofErr w:type="spellStart"/>
      <w:r w:rsidRPr="00B71462">
        <w:rPr>
          <w:rFonts w:ascii="Book Antiqua" w:hAnsi="Book Antiqua"/>
          <w:sz w:val="24"/>
          <w:szCs w:val="24"/>
          <w:lang w:val="en-US"/>
        </w:rPr>
        <w:t>neuraxial</w:t>
      </w:r>
      <w:proofErr w:type="spellEnd"/>
      <w:r w:rsidRPr="00B71462">
        <w:rPr>
          <w:rFonts w:ascii="Book Antiqua" w:hAnsi="Book Antiqua"/>
          <w:sz w:val="24"/>
          <w:szCs w:val="24"/>
          <w:lang w:val="en-US"/>
        </w:rPr>
        <w:t xml:space="preserve">, 14.2% under combined </w:t>
      </w:r>
      <w:proofErr w:type="spellStart"/>
      <w:r w:rsidRPr="00B71462">
        <w:rPr>
          <w:rFonts w:ascii="Book Antiqua" w:hAnsi="Book Antiqua"/>
          <w:sz w:val="24"/>
          <w:szCs w:val="24"/>
          <w:lang w:val="en-US"/>
        </w:rPr>
        <w:t>neuraxial</w:t>
      </w:r>
      <w:proofErr w:type="spellEnd"/>
      <w:r w:rsidRPr="00B71462">
        <w:rPr>
          <w:rFonts w:ascii="Book Antiqua" w:hAnsi="Book Antiqua"/>
          <w:sz w:val="24"/>
          <w:szCs w:val="24"/>
          <w:lang w:val="en-US"/>
        </w:rPr>
        <w:t xml:space="preserve">-general and 74.8% under general </w:t>
      </w:r>
      <w:proofErr w:type="gramStart"/>
      <w:r w:rsidRPr="00B71462">
        <w:rPr>
          <w:rFonts w:ascii="Book Antiqua" w:hAnsi="Book Antiqua"/>
          <w:sz w:val="24"/>
          <w:szCs w:val="24"/>
          <w:lang w:val="en-US"/>
        </w:rPr>
        <w:t>anesthesia</w:t>
      </w:r>
      <w:r w:rsidRPr="00B71462">
        <w:rPr>
          <w:rFonts w:ascii="Book Antiqua" w:hAnsi="Book Antiqua"/>
          <w:sz w:val="24"/>
          <w:szCs w:val="24"/>
          <w:vertAlign w:val="superscript"/>
          <w:lang w:val="en-US" w:eastAsia="zh-CN"/>
        </w:rPr>
        <w:t>[</w:t>
      </w:r>
      <w:proofErr w:type="gramEnd"/>
      <w:r w:rsidRPr="00B71462">
        <w:rPr>
          <w:rFonts w:ascii="Book Antiqua" w:hAnsi="Book Antiqua"/>
          <w:sz w:val="24"/>
          <w:szCs w:val="24"/>
          <w:vertAlign w:val="superscript"/>
          <w:lang w:val="en-US" w:eastAsia="zh-CN"/>
        </w:rPr>
        <w:t>6]</w:t>
      </w:r>
      <w:r w:rsidRPr="00B71462">
        <w:rPr>
          <w:rFonts w:ascii="Book Antiqua" w:hAnsi="Book Antiqua"/>
          <w:sz w:val="24"/>
          <w:szCs w:val="24"/>
          <w:lang w:val="en-US" w:eastAsia="zh-CN"/>
        </w:rPr>
        <w:t>.</w:t>
      </w:r>
      <w:r w:rsidRPr="00B71462">
        <w:rPr>
          <w:rFonts w:ascii="Book Antiqua" w:hAnsi="Book Antiqua"/>
          <w:sz w:val="24"/>
          <w:szCs w:val="24"/>
          <w:lang w:val="en-US"/>
        </w:rPr>
        <w:t xml:space="preserve"> This shows that even today, despite a trend to regional anesthesia, the majority of operations in the United States are carried out using solely general anesthesia. These percentages differ greatly between hospitals and likely among countries. While reasons for these findings have to remain speculative at this time, the choice of anesthesia might be based in part on historic developments and local or personal preferences. Similar disparities have been reported for the anesthetic care of hip fracture </w:t>
      </w:r>
      <w:proofErr w:type="gramStart"/>
      <w:r w:rsidRPr="00B71462">
        <w:rPr>
          <w:rFonts w:ascii="Book Antiqua" w:hAnsi="Book Antiqua"/>
          <w:sz w:val="24"/>
          <w:szCs w:val="24"/>
          <w:lang w:val="en-US"/>
        </w:rPr>
        <w:t>patients</w:t>
      </w:r>
      <w:r w:rsidRPr="00B71462">
        <w:rPr>
          <w:rFonts w:ascii="Book Antiqua" w:hAnsi="Book Antiqua"/>
          <w:sz w:val="24"/>
          <w:szCs w:val="24"/>
          <w:vertAlign w:val="superscript"/>
          <w:lang w:val="en-US" w:eastAsia="zh-CN"/>
        </w:rPr>
        <w:t>[</w:t>
      </w:r>
      <w:proofErr w:type="gramEnd"/>
      <w:r w:rsidRPr="00B71462">
        <w:rPr>
          <w:rFonts w:ascii="Book Antiqua" w:hAnsi="Book Antiqua"/>
          <w:sz w:val="24"/>
          <w:szCs w:val="24"/>
          <w:vertAlign w:val="superscript"/>
          <w:lang w:val="en-US" w:eastAsia="zh-CN"/>
        </w:rPr>
        <w:t>7]</w:t>
      </w:r>
      <w:r w:rsidRPr="00B71462">
        <w:rPr>
          <w:rFonts w:ascii="Book Antiqua" w:hAnsi="Book Antiqua"/>
          <w:sz w:val="24"/>
          <w:szCs w:val="24"/>
          <w:lang w:val="en-US" w:eastAsia="zh-CN"/>
        </w:rPr>
        <w:t>.</w:t>
      </w:r>
      <w:r w:rsidRPr="00B71462">
        <w:rPr>
          <w:rFonts w:ascii="Book Antiqua" w:hAnsi="Book Antiqua"/>
          <w:sz w:val="24"/>
          <w:szCs w:val="24"/>
          <w:lang w:val="en-US"/>
        </w:rPr>
        <w:t xml:space="preserve"> Information on the use of peripheral nerve blocks in hip </w:t>
      </w:r>
      <w:proofErr w:type="spellStart"/>
      <w:r w:rsidRPr="00B71462">
        <w:rPr>
          <w:rFonts w:ascii="Book Antiqua" w:hAnsi="Book Antiqua"/>
          <w:sz w:val="24"/>
          <w:szCs w:val="24"/>
          <w:lang w:val="en-US"/>
        </w:rPr>
        <w:t>arthroplasty</w:t>
      </w:r>
      <w:proofErr w:type="spellEnd"/>
      <w:r w:rsidRPr="00B71462">
        <w:rPr>
          <w:rFonts w:ascii="Book Antiqua" w:hAnsi="Book Antiqua"/>
          <w:sz w:val="24"/>
          <w:szCs w:val="24"/>
          <w:lang w:val="en-US"/>
        </w:rPr>
        <w:t xml:space="preserve"> patients is even scarcer, but it is likely that the proportion of patients</w:t>
      </w:r>
      <w:r w:rsidRPr="00B71462">
        <w:rPr>
          <w:rFonts w:ascii="Book Antiqua" w:hAnsi="Book Antiqua"/>
          <w:sz w:val="24"/>
          <w:szCs w:val="24"/>
          <w:lang w:val="en-US" w:eastAsia="zh-CN"/>
        </w:rPr>
        <w:t xml:space="preserve"> </w:t>
      </w:r>
      <w:r w:rsidRPr="00B71462">
        <w:rPr>
          <w:rFonts w:ascii="Book Antiqua" w:hAnsi="Book Antiqua"/>
          <w:sz w:val="24"/>
          <w:szCs w:val="24"/>
          <w:lang w:val="en-US"/>
        </w:rPr>
        <w:t>receiving</w:t>
      </w:r>
      <w:r w:rsidRPr="00B71462">
        <w:rPr>
          <w:rFonts w:ascii="Book Antiqua" w:hAnsi="Book Antiqua"/>
          <w:sz w:val="24"/>
          <w:szCs w:val="24"/>
          <w:lang w:val="en-US" w:eastAsia="zh-CN"/>
        </w:rPr>
        <w:t xml:space="preserve"> </w:t>
      </w:r>
      <w:r w:rsidRPr="00B71462">
        <w:rPr>
          <w:rFonts w:ascii="Book Antiqua" w:hAnsi="Book Antiqua"/>
          <w:sz w:val="24"/>
          <w:szCs w:val="24"/>
          <w:lang w:val="en-US"/>
        </w:rPr>
        <w:t>such interventions remains low.</w:t>
      </w:r>
    </w:p>
    <w:p w:rsidR="00372197" w:rsidRPr="00B71462" w:rsidRDefault="00372197" w:rsidP="00372197">
      <w:pPr>
        <w:spacing w:after="0" w:line="360" w:lineRule="auto"/>
        <w:jc w:val="both"/>
        <w:rPr>
          <w:rFonts w:ascii="Book Antiqua" w:hAnsi="Book Antiqua"/>
          <w:sz w:val="24"/>
          <w:szCs w:val="24"/>
          <w:lang w:val="en-US" w:eastAsia="zh-CN"/>
        </w:rPr>
      </w:pPr>
      <w:r w:rsidRPr="00B71462">
        <w:rPr>
          <w:rFonts w:ascii="Book Antiqua" w:hAnsi="Book Antiqua"/>
          <w:sz w:val="24"/>
          <w:szCs w:val="24"/>
          <w:lang w:val="en-US" w:eastAsia="zh-CN"/>
        </w:rPr>
        <w:t xml:space="preserve"> </w:t>
      </w:r>
    </w:p>
    <w:p w:rsidR="00372197" w:rsidRPr="00B71462" w:rsidRDefault="00372197" w:rsidP="00372197">
      <w:pPr>
        <w:spacing w:after="0" w:line="360" w:lineRule="auto"/>
        <w:jc w:val="both"/>
        <w:rPr>
          <w:rFonts w:ascii="Book Antiqua" w:hAnsi="Book Antiqua"/>
          <w:b/>
          <w:sz w:val="24"/>
          <w:szCs w:val="24"/>
          <w:lang w:val="en-US"/>
        </w:rPr>
      </w:pPr>
      <w:r w:rsidRPr="00B71462">
        <w:rPr>
          <w:rFonts w:ascii="Book Antiqua" w:hAnsi="Book Antiqua"/>
          <w:b/>
          <w:sz w:val="24"/>
          <w:szCs w:val="24"/>
          <w:lang w:val="en-US"/>
        </w:rPr>
        <w:t>ANESTHETIC AND ANALGESIC TECHNIQUES FOR HIP SURGERY– BENEFITS AND PITFALLS</w:t>
      </w:r>
    </w:p>
    <w:p w:rsidR="00372197" w:rsidRPr="00B71462" w:rsidRDefault="00372197" w:rsidP="00372197">
      <w:pPr>
        <w:spacing w:after="0" w:line="360" w:lineRule="auto"/>
        <w:jc w:val="both"/>
        <w:rPr>
          <w:rFonts w:ascii="Book Antiqua" w:hAnsi="Book Antiqua"/>
          <w:sz w:val="24"/>
          <w:szCs w:val="24"/>
          <w:lang w:val="en-US"/>
        </w:rPr>
      </w:pPr>
      <w:r w:rsidRPr="00B71462">
        <w:rPr>
          <w:rFonts w:ascii="Book Antiqua" w:hAnsi="Book Antiqua"/>
          <w:sz w:val="24"/>
          <w:szCs w:val="24"/>
          <w:lang w:val="en-US"/>
        </w:rPr>
        <w:t xml:space="preserve">Despite some conflicting reports, a growing number of studies indicate that </w:t>
      </w:r>
      <w:proofErr w:type="spellStart"/>
      <w:r w:rsidRPr="00B71462">
        <w:rPr>
          <w:rFonts w:ascii="Book Antiqua" w:hAnsi="Book Antiqua"/>
          <w:sz w:val="24"/>
          <w:szCs w:val="24"/>
          <w:lang w:val="en-US"/>
        </w:rPr>
        <w:t>neuraxial</w:t>
      </w:r>
      <w:proofErr w:type="spellEnd"/>
      <w:r w:rsidRPr="00B71462">
        <w:rPr>
          <w:rFonts w:ascii="Book Antiqua" w:hAnsi="Book Antiqua"/>
          <w:sz w:val="24"/>
          <w:szCs w:val="24"/>
          <w:lang w:val="en-US"/>
        </w:rPr>
        <w:t xml:space="preserve"> anesthesia may prove beneficial to patients undergoing major joint </w:t>
      </w:r>
      <w:proofErr w:type="gramStart"/>
      <w:r w:rsidRPr="00B71462">
        <w:rPr>
          <w:rFonts w:ascii="Book Antiqua" w:hAnsi="Book Antiqua"/>
          <w:sz w:val="24"/>
          <w:szCs w:val="24"/>
          <w:lang w:val="en-US"/>
        </w:rPr>
        <w:t>replacement</w:t>
      </w:r>
      <w:r w:rsidRPr="00B71462">
        <w:rPr>
          <w:rFonts w:ascii="Book Antiqua" w:hAnsi="Book Antiqua"/>
          <w:sz w:val="24"/>
          <w:szCs w:val="24"/>
          <w:vertAlign w:val="superscript"/>
          <w:lang w:val="en-US" w:eastAsia="zh-CN"/>
        </w:rPr>
        <w:t>[</w:t>
      </w:r>
      <w:proofErr w:type="gramEnd"/>
      <w:r w:rsidRPr="00B71462">
        <w:rPr>
          <w:rFonts w:ascii="Book Antiqua" w:hAnsi="Book Antiqua"/>
          <w:sz w:val="24"/>
          <w:szCs w:val="24"/>
          <w:vertAlign w:val="superscript"/>
          <w:lang w:val="en-US" w:eastAsia="zh-CN"/>
        </w:rPr>
        <w:t>8-13]</w:t>
      </w:r>
      <w:r w:rsidRPr="00B71462">
        <w:rPr>
          <w:rFonts w:ascii="Book Antiqua" w:hAnsi="Book Antiqua"/>
          <w:sz w:val="24"/>
          <w:szCs w:val="24"/>
          <w:lang w:val="en-US" w:eastAsia="zh-CN"/>
        </w:rPr>
        <w:t>.</w:t>
      </w:r>
      <w:r w:rsidRPr="00B71462">
        <w:rPr>
          <w:rFonts w:ascii="Book Antiqua" w:hAnsi="Book Antiqua"/>
          <w:sz w:val="24"/>
          <w:szCs w:val="24"/>
          <w:lang w:val="en-US"/>
        </w:rPr>
        <w:t xml:space="preserve"> However, and as mentioned previously, </w:t>
      </w:r>
      <w:proofErr w:type="spellStart"/>
      <w:r w:rsidRPr="00B71462">
        <w:rPr>
          <w:rFonts w:ascii="Book Antiqua" w:hAnsi="Book Antiqua"/>
          <w:sz w:val="24"/>
          <w:szCs w:val="24"/>
          <w:lang w:val="en-US"/>
        </w:rPr>
        <w:t>neuraxial</w:t>
      </w:r>
      <w:proofErr w:type="spellEnd"/>
      <w:r w:rsidRPr="00B71462">
        <w:rPr>
          <w:rFonts w:ascii="Book Antiqua" w:hAnsi="Book Antiqua"/>
          <w:sz w:val="24"/>
          <w:szCs w:val="24"/>
          <w:lang w:val="en-US"/>
        </w:rPr>
        <w:t xml:space="preserve"> anesthetic techniques remain widely underutilized on a national level. Reasons for this </w:t>
      </w:r>
      <w:r w:rsidRPr="00B71462">
        <w:rPr>
          <w:rFonts w:ascii="Book Antiqua" w:hAnsi="Book Antiqua"/>
          <w:sz w:val="24"/>
          <w:szCs w:val="24"/>
          <w:lang w:val="en-US"/>
        </w:rPr>
        <w:lastRenderedPageBreak/>
        <w:t xml:space="preserve">underutilization remain speculative but include a number of practical and perception based variables. As with all medical interventions, risks and benefits have to be taken into account when applying anesthetic and analgesic techniques in the context of </w:t>
      </w:r>
      <w:proofErr w:type="spellStart"/>
      <w:r w:rsidRPr="00B71462">
        <w:rPr>
          <w:rFonts w:ascii="Book Antiqua" w:hAnsi="Book Antiqua"/>
          <w:sz w:val="24"/>
          <w:szCs w:val="24"/>
          <w:lang w:val="en-US"/>
        </w:rPr>
        <w:t>ones</w:t>
      </w:r>
      <w:proofErr w:type="spellEnd"/>
      <w:r w:rsidRPr="00B71462">
        <w:rPr>
          <w:rFonts w:ascii="Book Antiqua" w:hAnsi="Book Antiqua"/>
          <w:sz w:val="24"/>
          <w:szCs w:val="24"/>
          <w:lang w:val="en-US"/>
        </w:rPr>
        <w:t xml:space="preserve"> practice. Below follows a brief discussion of commonly utilized approaches.</w:t>
      </w:r>
    </w:p>
    <w:p w:rsidR="00211D1E" w:rsidRPr="00B71462" w:rsidRDefault="00372197" w:rsidP="00BA3252">
      <w:pPr>
        <w:spacing w:after="0" w:line="360" w:lineRule="auto"/>
        <w:ind w:firstLineChars="100" w:firstLine="240"/>
        <w:jc w:val="both"/>
        <w:rPr>
          <w:rFonts w:ascii="Book Antiqua" w:hAnsi="Book Antiqua"/>
          <w:sz w:val="24"/>
          <w:szCs w:val="24"/>
          <w:lang w:val="en-US" w:eastAsia="zh-CN"/>
        </w:rPr>
      </w:pPr>
      <w:r w:rsidRPr="00B71462">
        <w:rPr>
          <w:rFonts w:ascii="Book Antiqua" w:hAnsi="Book Antiqua"/>
          <w:sz w:val="24"/>
          <w:szCs w:val="24"/>
          <w:lang w:val="en-US"/>
        </w:rPr>
        <w:t xml:space="preserve">Surveys conducted with orthopedic surgeons noted primarily the perceived delay to achieve surgical readiness and lack of reliability as hindering to the wider acceptance of regional anesthesia. Still most surgeons queried stated to understand the benefits and they are supportive of the use of these </w:t>
      </w:r>
      <w:proofErr w:type="gramStart"/>
      <w:r w:rsidRPr="00B71462">
        <w:rPr>
          <w:rFonts w:ascii="Book Antiqua" w:hAnsi="Book Antiqua"/>
          <w:sz w:val="24"/>
          <w:szCs w:val="24"/>
          <w:lang w:val="en-US"/>
        </w:rPr>
        <w:t>methods</w:t>
      </w:r>
      <w:r w:rsidRPr="00B71462">
        <w:rPr>
          <w:rFonts w:ascii="Book Antiqua" w:hAnsi="Book Antiqua"/>
          <w:sz w:val="24"/>
          <w:szCs w:val="24"/>
          <w:vertAlign w:val="superscript"/>
          <w:lang w:val="en-US" w:eastAsia="zh-CN"/>
        </w:rPr>
        <w:t>[</w:t>
      </w:r>
      <w:proofErr w:type="gramEnd"/>
      <w:r w:rsidRPr="00B71462">
        <w:rPr>
          <w:rFonts w:ascii="Book Antiqua" w:hAnsi="Book Antiqua"/>
          <w:sz w:val="24"/>
          <w:szCs w:val="24"/>
          <w:vertAlign w:val="superscript"/>
          <w:lang w:val="en-US" w:eastAsia="zh-CN"/>
        </w:rPr>
        <w:t>14]</w:t>
      </w:r>
      <w:r w:rsidRPr="00B71462">
        <w:rPr>
          <w:rFonts w:ascii="Book Antiqua" w:hAnsi="Book Antiqua"/>
          <w:sz w:val="24"/>
          <w:szCs w:val="24"/>
          <w:lang w:val="en-US" w:eastAsia="zh-CN"/>
        </w:rPr>
        <w:t>.</w:t>
      </w:r>
      <w:r w:rsidRPr="00B71462">
        <w:rPr>
          <w:rFonts w:ascii="Book Antiqua" w:hAnsi="Book Antiqua"/>
          <w:sz w:val="24"/>
          <w:szCs w:val="24"/>
          <w:lang w:val="en-US"/>
        </w:rPr>
        <w:t xml:space="preserve"> One of the factors why many patients and physicians might be reluctant to use </w:t>
      </w:r>
      <w:proofErr w:type="spellStart"/>
      <w:r w:rsidRPr="00B71462">
        <w:rPr>
          <w:rFonts w:ascii="Book Antiqua" w:hAnsi="Book Antiqua"/>
          <w:sz w:val="24"/>
          <w:szCs w:val="24"/>
          <w:lang w:val="en-US"/>
        </w:rPr>
        <w:t>neuraxial</w:t>
      </w:r>
      <w:proofErr w:type="spellEnd"/>
      <w:r w:rsidRPr="00B71462">
        <w:rPr>
          <w:rFonts w:ascii="Book Antiqua" w:hAnsi="Book Antiqua"/>
          <w:sz w:val="24"/>
          <w:szCs w:val="24"/>
          <w:lang w:val="en-US"/>
        </w:rPr>
        <w:t xml:space="preserve"> anesthesia is the fear of urinary retention and bladder catheterization. Contrary to prior belief it has been shown that patients undergoing hip </w:t>
      </w:r>
      <w:proofErr w:type="spellStart"/>
      <w:r w:rsidRPr="00B71462">
        <w:rPr>
          <w:rFonts w:ascii="Book Antiqua" w:hAnsi="Book Antiqua"/>
          <w:sz w:val="24"/>
          <w:szCs w:val="24"/>
          <w:lang w:val="en-US"/>
        </w:rPr>
        <w:t>arthroplasty</w:t>
      </w:r>
      <w:proofErr w:type="spellEnd"/>
      <w:r w:rsidRPr="00B71462">
        <w:rPr>
          <w:rFonts w:ascii="Book Antiqua" w:hAnsi="Book Antiqua"/>
          <w:sz w:val="24"/>
          <w:szCs w:val="24"/>
          <w:lang w:val="en-US"/>
        </w:rPr>
        <w:t xml:space="preserve"> have a low risk of urinary retention after </w:t>
      </w:r>
      <w:proofErr w:type="spellStart"/>
      <w:r w:rsidRPr="00B71462">
        <w:rPr>
          <w:rFonts w:ascii="Book Antiqua" w:hAnsi="Book Antiqua"/>
          <w:sz w:val="24"/>
          <w:szCs w:val="24"/>
          <w:lang w:val="en-US"/>
        </w:rPr>
        <w:t>neuraxial</w:t>
      </w:r>
      <w:proofErr w:type="spellEnd"/>
      <w:r w:rsidRPr="00B71462">
        <w:rPr>
          <w:rFonts w:ascii="Book Antiqua" w:hAnsi="Book Antiqua"/>
          <w:sz w:val="24"/>
          <w:szCs w:val="24"/>
          <w:lang w:val="en-US"/>
        </w:rPr>
        <w:t xml:space="preserve"> anesthesia and there has been no significant difference compared to general </w:t>
      </w:r>
      <w:proofErr w:type="gramStart"/>
      <w:r w:rsidRPr="00B71462">
        <w:rPr>
          <w:rFonts w:ascii="Book Antiqua" w:hAnsi="Book Antiqua"/>
          <w:sz w:val="24"/>
          <w:szCs w:val="24"/>
          <w:lang w:val="en-US"/>
        </w:rPr>
        <w:t>anesthesia</w:t>
      </w:r>
      <w:r w:rsidRPr="00B71462">
        <w:rPr>
          <w:rFonts w:ascii="Book Antiqua" w:hAnsi="Book Antiqua"/>
          <w:sz w:val="24"/>
          <w:szCs w:val="24"/>
          <w:vertAlign w:val="superscript"/>
          <w:lang w:val="en-US" w:eastAsia="zh-CN"/>
        </w:rPr>
        <w:t>[</w:t>
      </w:r>
      <w:proofErr w:type="gramEnd"/>
      <w:r w:rsidRPr="00B71462">
        <w:rPr>
          <w:rFonts w:ascii="Book Antiqua" w:hAnsi="Book Antiqua"/>
          <w:sz w:val="24"/>
          <w:szCs w:val="24"/>
          <w:vertAlign w:val="superscript"/>
          <w:lang w:val="en-US" w:eastAsia="zh-CN"/>
        </w:rPr>
        <w:t>15]</w:t>
      </w:r>
      <w:r w:rsidRPr="00B71462">
        <w:rPr>
          <w:rFonts w:ascii="Book Antiqua" w:hAnsi="Book Antiqua"/>
          <w:sz w:val="24"/>
          <w:szCs w:val="24"/>
          <w:lang w:val="en-US" w:eastAsia="zh-CN"/>
        </w:rPr>
        <w:t>.</w:t>
      </w:r>
    </w:p>
    <w:p w:rsidR="00372197" w:rsidRPr="00B71462" w:rsidRDefault="00372197" w:rsidP="00BA3252">
      <w:pPr>
        <w:spacing w:after="0" w:line="360" w:lineRule="auto"/>
        <w:ind w:firstLineChars="100" w:firstLine="240"/>
        <w:jc w:val="both"/>
        <w:rPr>
          <w:rFonts w:ascii="Book Antiqua" w:hAnsi="Book Antiqua"/>
          <w:sz w:val="24"/>
          <w:szCs w:val="24"/>
          <w:lang w:val="en-US" w:eastAsia="zh-CN"/>
        </w:rPr>
      </w:pPr>
      <w:r w:rsidRPr="00B71462">
        <w:rPr>
          <w:rFonts w:ascii="Book Antiqua" w:hAnsi="Book Antiqua"/>
          <w:sz w:val="24"/>
          <w:szCs w:val="24"/>
          <w:lang w:val="en-US"/>
        </w:rPr>
        <w:t xml:space="preserve">The risk of epidural/spinal hematoma formation is also frequently quoted as a concern, although this event is arguably rare. In a series of over 100000 patients undergoing orthopedic surgery with </w:t>
      </w:r>
      <w:proofErr w:type="spellStart"/>
      <w:r w:rsidRPr="00B71462">
        <w:rPr>
          <w:rFonts w:ascii="Book Antiqua" w:hAnsi="Book Antiqua"/>
          <w:sz w:val="24"/>
          <w:szCs w:val="24"/>
          <w:lang w:val="en-US"/>
        </w:rPr>
        <w:t>neuraxial</w:t>
      </w:r>
      <w:proofErr w:type="spellEnd"/>
      <w:r w:rsidRPr="00B71462">
        <w:rPr>
          <w:rFonts w:ascii="Book Antiqua" w:hAnsi="Book Antiqua"/>
          <w:sz w:val="24"/>
          <w:szCs w:val="24"/>
          <w:lang w:val="en-US"/>
        </w:rPr>
        <w:t xml:space="preserve"> anesthesia only 8 patients out of 97 patients reporting neurologic deficits were found to have epidural blood or gas collection. Of these affected individuals, all patients were using at least one potentially coagulation-impairing medication, but only one took an antiplatelet drug. In this series no patient sustained lasting nerve damage. This data suggests a slightly higher risk of complication then in an obstetric surgery setting, where patients are younger and </w:t>
      </w:r>
      <w:proofErr w:type="gramStart"/>
      <w:r w:rsidRPr="00B71462">
        <w:rPr>
          <w:rFonts w:ascii="Book Antiqua" w:hAnsi="Book Antiqua"/>
          <w:sz w:val="24"/>
          <w:szCs w:val="24"/>
          <w:lang w:val="en-US"/>
        </w:rPr>
        <w:t>healthier</w:t>
      </w:r>
      <w:r w:rsidRPr="00B71462">
        <w:rPr>
          <w:rFonts w:ascii="Book Antiqua" w:hAnsi="Book Antiqua"/>
          <w:sz w:val="24"/>
          <w:szCs w:val="24"/>
          <w:vertAlign w:val="superscript"/>
          <w:lang w:val="en-US" w:eastAsia="zh-CN"/>
        </w:rPr>
        <w:t>[</w:t>
      </w:r>
      <w:proofErr w:type="gramEnd"/>
      <w:r w:rsidRPr="00B71462">
        <w:rPr>
          <w:rFonts w:ascii="Book Antiqua" w:hAnsi="Book Antiqua"/>
          <w:sz w:val="24"/>
          <w:szCs w:val="24"/>
          <w:vertAlign w:val="superscript"/>
          <w:lang w:val="en-US" w:eastAsia="zh-CN"/>
        </w:rPr>
        <w:t>16]</w:t>
      </w:r>
      <w:r w:rsidRPr="00B71462">
        <w:rPr>
          <w:rFonts w:ascii="Book Antiqua" w:hAnsi="Book Antiqua"/>
          <w:sz w:val="24"/>
          <w:szCs w:val="24"/>
          <w:lang w:val="en-US" w:eastAsia="zh-CN"/>
        </w:rPr>
        <w:t>.</w:t>
      </w:r>
      <w:r w:rsidRPr="00B71462">
        <w:rPr>
          <w:rFonts w:ascii="Book Antiqua" w:hAnsi="Book Antiqua"/>
          <w:sz w:val="24"/>
          <w:szCs w:val="24"/>
          <w:lang w:val="en-US"/>
        </w:rPr>
        <w:t xml:space="preserve"> Furthermore, it has been shown that peripheral nerve blocks are safe to use even in patients requiring </w:t>
      </w:r>
      <w:proofErr w:type="spellStart"/>
      <w:r w:rsidRPr="00B71462">
        <w:rPr>
          <w:rFonts w:ascii="Book Antiqua" w:hAnsi="Book Antiqua"/>
          <w:sz w:val="24"/>
          <w:szCs w:val="24"/>
          <w:lang w:val="en-US"/>
        </w:rPr>
        <w:t>thromboprophylaxis</w:t>
      </w:r>
      <w:proofErr w:type="spellEnd"/>
      <w:r w:rsidRPr="00B71462">
        <w:rPr>
          <w:rFonts w:ascii="Book Antiqua" w:hAnsi="Book Antiqua"/>
          <w:sz w:val="24"/>
          <w:szCs w:val="24"/>
          <w:lang w:val="en-US"/>
        </w:rPr>
        <w:t xml:space="preserve"> after joint </w:t>
      </w:r>
      <w:proofErr w:type="spellStart"/>
      <w:r w:rsidRPr="00B71462">
        <w:rPr>
          <w:rFonts w:ascii="Book Antiqua" w:hAnsi="Book Antiqua"/>
          <w:sz w:val="24"/>
          <w:szCs w:val="24"/>
          <w:lang w:val="en-US"/>
        </w:rPr>
        <w:t>arthroplasty</w:t>
      </w:r>
      <w:proofErr w:type="spellEnd"/>
      <w:r w:rsidRPr="00B71462">
        <w:rPr>
          <w:rFonts w:ascii="Book Antiqua" w:hAnsi="Book Antiqua"/>
          <w:sz w:val="24"/>
          <w:szCs w:val="24"/>
          <w:lang w:val="en-US"/>
        </w:rPr>
        <w:t xml:space="preserve">. In approximately 7000 procedures among patients receiving warfarin, aspirin, </w:t>
      </w:r>
      <w:proofErr w:type="spellStart"/>
      <w:r w:rsidRPr="00B71462">
        <w:rPr>
          <w:rFonts w:ascii="Book Antiqua" w:hAnsi="Book Antiqua"/>
          <w:sz w:val="24"/>
          <w:szCs w:val="24"/>
          <w:lang w:val="en-US"/>
        </w:rPr>
        <w:t>fondaparinux</w:t>
      </w:r>
      <w:proofErr w:type="spellEnd"/>
      <w:r w:rsidRPr="00B71462">
        <w:rPr>
          <w:rFonts w:ascii="Book Antiqua" w:hAnsi="Book Antiqua"/>
          <w:sz w:val="24"/>
          <w:szCs w:val="24"/>
          <w:lang w:val="en-US"/>
        </w:rPr>
        <w:t xml:space="preserve">, </w:t>
      </w:r>
      <w:proofErr w:type="spellStart"/>
      <w:r w:rsidRPr="00B71462">
        <w:rPr>
          <w:rFonts w:ascii="Book Antiqua" w:hAnsi="Book Antiqua"/>
          <w:sz w:val="24"/>
          <w:szCs w:val="24"/>
          <w:lang w:val="en-US"/>
        </w:rPr>
        <w:t>deltaparin</w:t>
      </w:r>
      <w:proofErr w:type="spellEnd"/>
      <w:r w:rsidRPr="00B71462">
        <w:rPr>
          <w:rFonts w:ascii="Book Antiqua" w:hAnsi="Book Antiqua"/>
          <w:sz w:val="24"/>
          <w:szCs w:val="24"/>
          <w:lang w:val="en-US"/>
        </w:rPr>
        <w:t xml:space="preserve"> and enoxaparin no </w:t>
      </w:r>
      <w:proofErr w:type="spellStart"/>
      <w:r w:rsidRPr="00B71462">
        <w:rPr>
          <w:rFonts w:ascii="Book Antiqua" w:hAnsi="Book Antiqua"/>
          <w:sz w:val="24"/>
          <w:szCs w:val="24"/>
          <w:lang w:val="en-US"/>
        </w:rPr>
        <w:t>perineural</w:t>
      </w:r>
      <w:proofErr w:type="spellEnd"/>
      <w:r w:rsidRPr="00B71462">
        <w:rPr>
          <w:rFonts w:ascii="Book Antiqua" w:hAnsi="Book Antiqua"/>
          <w:sz w:val="24"/>
          <w:szCs w:val="24"/>
          <w:lang w:val="en-US"/>
        </w:rPr>
        <w:t xml:space="preserve"> hematomas have been recorded in continuous lumbar plexus, femoral and continuous or single sciatic </w:t>
      </w:r>
      <w:proofErr w:type="gramStart"/>
      <w:r w:rsidRPr="00B71462">
        <w:rPr>
          <w:rFonts w:ascii="Book Antiqua" w:hAnsi="Book Antiqua"/>
          <w:sz w:val="24"/>
          <w:szCs w:val="24"/>
          <w:lang w:val="en-US"/>
        </w:rPr>
        <w:t>blocks</w:t>
      </w:r>
      <w:r w:rsidRPr="00B71462">
        <w:rPr>
          <w:rFonts w:ascii="Book Antiqua" w:hAnsi="Book Antiqua"/>
          <w:sz w:val="24"/>
          <w:szCs w:val="24"/>
          <w:vertAlign w:val="superscript"/>
          <w:lang w:val="en-US" w:eastAsia="zh-CN"/>
        </w:rPr>
        <w:t>[</w:t>
      </w:r>
      <w:proofErr w:type="gramEnd"/>
      <w:r w:rsidRPr="00B71462">
        <w:rPr>
          <w:rFonts w:ascii="Book Antiqua" w:hAnsi="Book Antiqua"/>
          <w:sz w:val="24"/>
          <w:szCs w:val="24"/>
          <w:vertAlign w:val="superscript"/>
          <w:lang w:val="en-US" w:eastAsia="zh-CN"/>
        </w:rPr>
        <w:t>17]</w:t>
      </w:r>
      <w:r w:rsidRPr="00B71462">
        <w:rPr>
          <w:rFonts w:ascii="Book Antiqua" w:hAnsi="Book Antiqua"/>
          <w:sz w:val="24"/>
          <w:szCs w:val="24"/>
          <w:lang w:val="en-US" w:eastAsia="zh-CN"/>
        </w:rPr>
        <w:t>.</w:t>
      </w:r>
      <w:r w:rsidRPr="00B71462">
        <w:rPr>
          <w:rFonts w:ascii="Book Antiqua" w:hAnsi="Book Antiqua"/>
          <w:sz w:val="24"/>
          <w:szCs w:val="24"/>
          <w:lang w:val="en-US"/>
        </w:rPr>
        <w:t xml:space="preserve"> The general neurological complication risk of a central nerve </w:t>
      </w:r>
      <w:r w:rsidRPr="00B71462">
        <w:rPr>
          <w:rFonts w:ascii="Book Antiqua" w:hAnsi="Book Antiqua"/>
          <w:sz w:val="24"/>
          <w:szCs w:val="24"/>
          <w:lang w:val="en-US"/>
        </w:rPr>
        <w:lastRenderedPageBreak/>
        <w:t xml:space="preserve">blockade has been reported to lie below 0.04% and the rate of neuropathy after peripheral nerve block below 3%, with even less leading to permanent nerve damage. In fact, only one such case was reported in a review of 16 studies after peripheral nerve block with sample sizes ranging from 20 to 10309 </w:t>
      </w:r>
      <w:proofErr w:type="gramStart"/>
      <w:r w:rsidRPr="00B71462">
        <w:rPr>
          <w:rFonts w:ascii="Book Antiqua" w:hAnsi="Book Antiqua"/>
          <w:sz w:val="24"/>
          <w:szCs w:val="24"/>
          <w:lang w:val="en-US"/>
        </w:rPr>
        <w:t>blocks</w:t>
      </w:r>
      <w:r w:rsidRPr="00B71462">
        <w:rPr>
          <w:rFonts w:ascii="Book Antiqua" w:hAnsi="Book Antiqua"/>
          <w:sz w:val="24"/>
          <w:szCs w:val="24"/>
          <w:vertAlign w:val="superscript"/>
          <w:lang w:val="en-US" w:eastAsia="zh-CN"/>
        </w:rPr>
        <w:t>[</w:t>
      </w:r>
      <w:proofErr w:type="gramEnd"/>
      <w:r w:rsidRPr="00B71462">
        <w:rPr>
          <w:rFonts w:ascii="Book Antiqua" w:hAnsi="Book Antiqua"/>
          <w:sz w:val="24"/>
          <w:szCs w:val="24"/>
          <w:vertAlign w:val="superscript"/>
          <w:lang w:val="en-US" w:eastAsia="zh-CN"/>
        </w:rPr>
        <w:t>18]</w:t>
      </w:r>
      <w:r w:rsidRPr="00B71462">
        <w:rPr>
          <w:rFonts w:ascii="Book Antiqua" w:hAnsi="Book Antiqua"/>
          <w:sz w:val="24"/>
          <w:szCs w:val="24"/>
          <w:lang w:val="en-US" w:eastAsia="zh-CN"/>
        </w:rPr>
        <w:t>.</w:t>
      </w:r>
    </w:p>
    <w:p w:rsidR="00B71462" w:rsidRPr="00B71462" w:rsidRDefault="00372197" w:rsidP="00B71462">
      <w:pPr>
        <w:spacing w:after="0" w:line="360" w:lineRule="auto"/>
        <w:ind w:firstLineChars="100" w:firstLine="240"/>
        <w:jc w:val="both"/>
        <w:rPr>
          <w:rFonts w:ascii="Book Antiqua" w:hAnsi="Book Antiqua"/>
          <w:sz w:val="24"/>
          <w:szCs w:val="24"/>
          <w:lang w:val="en-US" w:eastAsia="zh-CN"/>
        </w:rPr>
      </w:pPr>
      <w:r w:rsidRPr="00B71462">
        <w:rPr>
          <w:rFonts w:ascii="Book Antiqua" w:hAnsi="Book Antiqua"/>
          <w:sz w:val="24"/>
          <w:szCs w:val="24"/>
          <w:lang w:val="en-US"/>
        </w:rPr>
        <w:t>A number of specific regional anesthetic procedures have been described, all with advantages and pitfalls.</w:t>
      </w:r>
      <w:r w:rsidRPr="00B71462">
        <w:rPr>
          <w:rFonts w:ascii="Book Antiqua" w:hAnsi="Book Antiqua"/>
          <w:sz w:val="24"/>
          <w:szCs w:val="24"/>
          <w:lang w:val="en-US" w:eastAsia="zh-CN"/>
        </w:rPr>
        <w:t xml:space="preserve"> </w:t>
      </w:r>
      <w:r w:rsidRPr="00B71462">
        <w:rPr>
          <w:rFonts w:ascii="Book Antiqua" w:hAnsi="Book Antiqua"/>
          <w:sz w:val="24"/>
          <w:szCs w:val="24"/>
          <w:lang w:val="en-US"/>
        </w:rPr>
        <w:t xml:space="preserve">The psoas compartment block has been described as </w:t>
      </w:r>
      <w:proofErr w:type="spellStart"/>
      <w:r w:rsidRPr="00B71462">
        <w:rPr>
          <w:rFonts w:ascii="Book Antiqua" w:hAnsi="Book Antiqua"/>
          <w:sz w:val="24"/>
          <w:szCs w:val="24"/>
          <w:lang w:val="en-US"/>
        </w:rPr>
        <w:t>analgesically</w:t>
      </w:r>
      <w:proofErr w:type="spellEnd"/>
      <w:r w:rsidRPr="00B71462">
        <w:rPr>
          <w:rFonts w:ascii="Book Antiqua" w:hAnsi="Book Antiqua"/>
          <w:sz w:val="24"/>
          <w:szCs w:val="24"/>
          <w:lang w:val="en-US"/>
        </w:rPr>
        <w:t xml:space="preserve"> potent as an epidural technique during hip surgery, but reports caution regarding the possibility of severe complications, with the main risk being </w:t>
      </w:r>
      <w:proofErr w:type="spellStart"/>
      <w:r w:rsidRPr="00B71462">
        <w:rPr>
          <w:rFonts w:ascii="Book Antiqua" w:hAnsi="Book Antiqua"/>
          <w:sz w:val="24"/>
          <w:szCs w:val="24"/>
          <w:lang w:val="en-US"/>
        </w:rPr>
        <w:t>intrathecal</w:t>
      </w:r>
      <w:proofErr w:type="spellEnd"/>
      <w:r w:rsidRPr="00B71462">
        <w:rPr>
          <w:rFonts w:ascii="Book Antiqua" w:hAnsi="Book Antiqua"/>
          <w:sz w:val="24"/>
          <w:szCs w:val="24"/>
          <w:lang w:val="en-US"/>
        </w:rPr>
        <w:t xml:space="preserve"> or </w:t>
      </w:r>
      <w:proofErr w:type="spellStart"/>
      <w:r w:rsidRPr="00B71462">
        <w:rPr>
          <w:rFonts w:ascii="Book Antiqua" w:hAnsi="Book Antiqua"/>
          <w:sz w:val="24"/>
          <w:szCs w:val="24"/>
          <w:lang w:val="en-US"/>
        </w:rPr>
        <w:t>intravasal</w:t>
      </w:r>
      <w:proofErr w:type="spellEnd"/>
      <w:r w:rsidRPr="00B71462">
        <w:rPr>
          <w:rFonts w:ascii="Book Antiqua" w:hAnsi="Book Antiqua"/>
          <w:sz w:val="24"/>
          <w:szCs w:val="24"/>
          <w:lang w:val="en-US"/>
        </w:rPr>
        <w:t xml:space="preserve"> application of </w:t>
      </w:r>
      <w:proofErr w:type="spellStart"/>
      <w:r w:rsidRPr="00B71462">
        <w:rPr>
          <w:rFonts w:ascii="Book Antiqua" w:hAnsi="Book Antiqua"/>
          <w:sz w:val="24"/>
          <w:szCs w:val="24"/>
          <w:lang w:val="en-US"/>
        </w:rPr>
        <w:t>cardiotoxic</w:t>
      </w:r>
      <w:proofErr w:type="spellEnd"/>
      <w:r w:rsidRPr="00B71462">
        <w:rPr>
          <w:rFonts w:ascii="Book Antiqua" w:hAnsi="Book Antiqua"/>
          <w:sz w:val="24"/>
          <w:szCs w:val="24"/>
          <w:lang w:val="en-US"/>
        </w:rPr>
        <w:t xml:space="preserve"> doses of local anesthetics. With the advanced use of ultrasound however, these deep blocks may become even safer and their role in an intraoperative setting during hip surgery will have to be further </w:t>
      </w:r>
      <w:proofErr w:type="gramStart"/>
      <w:r w:rsidRPr="00B71462">
        <w:rPr>
          <w:rFonts w:ascii="Book Antiqua" w:hAnsi="Book Antiqua"/>
          <w:sz w:val="24"/>
          <w:szCs w:val="24"/>
          <w:lang w:val="en-US"/>
        </w:rPr>
        <w:t>evaluated</w:t>
      </w:r>
      <w:r w:rsidRPr="00B71462">
        <w:rPr>
          <w:rFonts w:ascii="Book Antiqua" w:hAnsi="Book Antiqua"/>
          <w:sz w:val="24"/>
          <w:szCs w:val="24"/>
          <w:vertAlign w:val="superscript"/>
          <w:lang w:val="en-US" w:eastAsia="zh-CN"/>
        </w:rPr>
        <w:t>[</w:t>
      </w:r>
      <w:proofErr w:type="gramEnd"/>
      <w:r w:rsidRPr="00B71462">
        <w:rPr>
          <w:rFonts w:ascii="Book Antiqua" w:hAnsi="Book Antiqua"/>
          <w:sz w:val="24"/>
          <w:szCs w:val="24"/>
          <w:vertAlign w:val="superscript"/>
          <w:lang w:val="en-US" w:eastAsia="zh-CN"/>
        </w:rPr>
        <w:t>19]</w:t>
      </w:r>
      <w:r w:rsidRPr="00B71462">
        <w:rPr>
          <w:rFonts w:ascii="Book Antiqua" w:hAnsi="Book Antiqua"/>
          <w:sz w:val="24"/>
          <w:szCs w:val="24"/>
          <w:lang w:val="en-US" w:eastAsia="zh-CN"/>
        </w:rPr>
        <w:t>.</w:t>
      </w:r>
      <w:r w:rsidRPr="00B71462">
        <w:rPr>
          <w:rFonts w:ascii="Book Antiqua" w:hAnsi="Book Antiqua"/>
          <w:sz w:val="24"/>
          <w:szCs w:val="24"/>
          <w:lang w:val="en-US"/>
        </w:rPr>
        <w:t xml:space="preserve"> Due to the perceived risk involved in epidural, spinal or lumbar plexus blocks under anticoagulants, the femoral block has been developed as a possible alternative and has shown promising results considering postoperative analgesia, but has been criticized as an impediment to early postoperative </w:t>
      </w:r>
      <w:proofErr w:type="gramStart"/>
      <w:r w:rsidRPr="00B71462">
        <w:rPr>
          <w:rFonts w:ascii="Book Antiqua" w:hAnsi="Book Antiqua"/>
          <w:sz w:val="24"/>
          <w:szCs w:val="24"/>
          <w:lang w:val="en-US"/>
        </w:rPr>
        <w:t>ambulation</w:t>
      </w:r>
      <w:r w:rsidRPr="00B71462">
        <w:rPr>
          <w:rFonts w:ascii="Book Antiqua" w:hAnsi="Book Antiqua"/>
          <w:sz w:val="24"/>
          <w:szCs w:val="24"/>
          <w:vertAlign w:val="superscript"/>
          <w:lang w:val="en-US" w:eastAsia="zh-CN"/>
        </w:rPr>
        <w:t>[</w:t>
      </w:r>
      <w:proofErr w:type="gramEnd"/>
      <w:r w:rsidRPr="00B71462">
        <w:rPr>
          <w:rFonts w:ascii="Book Antiqua" w:hAnsi="Book Antiqua"/>
          <w:sz w:val="24"/>
          <w:szCs w:val="24"/>
          <w:vertAlign w:val="superscript"/>
          <w:lang w:val="en-US" w:eastAsia="zh-CN"/>
        </w:rPr>
        <w:t>20]</w:t>
      </w:r>
      <w:r w:rsidRPr="00B71462">
        <w:rPr>
          <w:rFonts w:ascii="Book Antiqua" w:hAnsi="Book Antiqua"/>
          <w:sz w:val="24"/>
          <w:szCs w:val="24"/>
          <w:lang w:val="en-US" w:eastAsia="zh-CN"/>
        </w:rPr>
        <w:t>.</w:t>
      </w:r>
      <w:r w:rsidRPr="00B71462">
        <w:rPr>
          <w:rFonts w:ascii="Book Antiqua" w:hAnsi="Book Antiqua"/>
          <w:sz w:val="24"/>
          <w:szCs w:val="24"/>
          <w:lang w:val="en-US"/>
        </w:rPr>
        <w:t xml:space="preserve"> Some data suggest that a 4-d continuous lumbar plexus block may be compatible with successful postoperative ambulation. Recent studies did not have enough power though, to show statistical significant superiority compared to overnight </w:t>
      </w:r>
      <w:proofErr w:type="gramStart"/>
      <w:r w:rsidRPr="00B71462">
        <w:rPr>
          <w:rFonts w:ascii="Book Antiqua" w:hAnsi="Book Antiqua"/>
          <w:sz w:val="24"/>
          <w:szCs w:val="24"/>
          <w:lang w:val="en-US"/>
        </w:rPr>
        <w:t>use</w:t>
      </w:r>
      <w:r w:rsidRPr="00B71462">
        <w:rPr>
          <w:rFonts w:ascii="Book Antiqua" w:hAnsi="Book Antiqua"/>
          <w:sz w:val="24"/>
          <w:szCs w:val="24"/>
          <w:vertAlign w:val="superscript"/>
          <w:lang w:val="en-US" w:eastAsia="zh-CN"/>
        </w:rPr>
        <w:t>[</w:t>
      </w:r>
      <w:proofErr w:type="gramEnd"/>
      <w:r w:rsidRPr="00B71462">
        <w:rPr>
          <w:rFonts w:ascii="Book Antiqua" w:hAnsi="Book Antiqua"/>
          <w:sz w:val="24"/>
          <w:szCs w:val="24"/>
          <w:vertAlign w:val="superscript"/>
          <w:lang w:val="en-US" w:eastAsia="zh-CN"/>
        </w:rPr>
        <w:t>21]</w:t>
      </w:r>
      <w:r w:rsidRPr="00B71462">
        <w:rPr>
          <w:rFonts w:ascii="Book Antiqua" w:hAnsi="Book Antiqua"/>
          <w:sz w:val="24"/>
          <w:szCs w:val="24"/>
          <w:lang w:val="en-US" w:eastAsia="zh-CN"/>
        </w:rPr>
        <w:t>.</w:t>
      </w:r>
      <w:r w:rsidRPr="00B71462">
        <w:rPr>
          <w:rFonts w:ascii="Book Antiqua" w:hAnsi="Book Antiqua"/>
          <w:sz w:val="24"/>
          <w:szCs w:val="24"/>
          <w:lang w:val="en-US"/>
        </w:rPr>
        <w:t xml:space="preserve"> Further, it has to be noted that under peripheral nerve block, for example a continuous lumbar plexus block, the risk of postoperative falls seems to be increased compared to non-continuous or no block used in patients with major lower extremity orthopedic surgery. However, the attributable risk of 1.7% seems to be within expectable range after major orthopedic </w:t>
      </w:r>
      <w:proofErr w:type="gramStart"/>
      <w:r w:rsidRPr="00B71462">
        <w:rPr>
          <w:rFonts w:ascii="Book Antiqua" w:hAnsi="Book Antiqua"/>
          <w:sz w:val="24"/>
          <w:szCs w:val="24"/>
          <w:lang w:val="en-US"/>
        </w:rPr>
        <w:t>surgery</w:t>
      </w:r>
      <w:r w:rsidRPr="00B71462">
        <w:rPr>
          <w:rFonts w:ascii="Book Antiqua" w:hAnsi="Book Antiqua"/>
          <w:sz w:val="24"/>
          <w:szCs w:val="24"/>
          <w:vertAlign w:val="superscript"/>
          <w:lang w:val="en-US" w:eastAsia="zh-CN"/>
        </w:rPr>
        <w:t>[</w:t>
      </w:r>
      <w:proofErr w:type="gramEnd"/>
      <w:r w:rsidRPr="00B71462">
        <w:rPr>
          <w:rFonts w:ascii="Book Antiqua" w:hAnsi="Book Antiqua"/>
          <w:sz w:val="24"/>
          <w:szCs w:val="24"/>
          <w:vertAlign w:val="superscript"/>
          <w:lang w:val="en-US" w:eastAsia="zh-CN"/>
        </w:rPr>
        <w:t>22]</w:t>
      </w:r>
      <w:r w:rsidRPr="00B71462">
        <w:rPr>
          <w:rFonts w:ascii="Book Antiqua" w:hAnsi="Book Antiqua"/>
          <w:sz w:val="24"/>
          <w:szCs w:val="24"/>
          <w:lang w:val="en-US" w:eastAsia="zh-CN"/>
        </w:rPr>
        <w:t>.</w:t>
      </w:r>
    </w:p>
    <w:p w:rsidR="00372197" w:rsidRPr="00B71462" w:rsidRDefault="00372197" w:rsidP="00B71462">
      <w:pPr>
        <w:spacing w:after="0" w:line="360" w:lineRule="auto"/>
        <w:ind w:firstLineChars="100" w:firstLine="240"/>
        <w:jc w:val="both"/>
        <w:rPr>
          <w:rFonts w:ascii="Book Antiqua" w:hAnsi="Book Antiqua"/>
          <w:sz w:val="24"/>
          <w:szCs w:val="24"/>
          <w:lang w:val="en-US" w:eastAsia="zh-CN"/>
        </w:rPr>
      </w:pPr>
      <w:proofErr w:type="gramStart"/>
      <w:r w:rsidRPr="00B71462">
        <w:rPr>
          <w:rFonts w:ascii="Book Antiqua" w:hAnsi="Book Antiqua"/>
          <w:sz w:val="24"/>
          <w:szCs w:val="24"/>
          <w:lang w:val="en-US"/>
        </w:rPr>
        <w:t xml:space="preserve">In keeping with the trend of delivering anesthetic potency as close to the source of pain as possible, investigators have studied if pain could be reduced in minimally invasive hip </w:t>
      </w:r>
      <w:proofErr w:type="spellStart"/>
      <w:r w:rsidRPr="00B71462">
        <w:rPr>
          <w:rFonts w:ascii="Book Antiqua" w:hAnsi="Book Antiqua"/>
          <w:sz w:val="24"/>
          <w:szCs w:val="24"/>
          <w:lang w:val="en-US"/>
        </w:rPr>
        <w:t>arthroplasty</w:t>
      </w:r>
      <w:proofErr w:type="spellEnd"/>
      <w:r w:rsidRPr="00B71462">
        <w:rPr>
          <w:rFonts w:ascii="Book Antiqua" w:hAnsi="Book Antiqua"/>
          <w:sz w:val="24"/>
          <w:szCs w:val="24"/>
          <w:lang w:val="en-US"/>
        </w:rPr>
        <w:t xml:space="preserve"> patients receiving spinal anesthesia and an </w:t>
      </w:r>
      <w:proofErr w:type="spellStart"/>
      <w:r w:rsidRPr="00B71462">
        <w:rPr>
          <w:rFonts w:ascii="Book Antiqua" w:hAnsi="Book Antiqua"/>
          <w:sz w:val="24"/>
          <w:szCs w:val="24"/>
          <w:lang w:val="en-US"/>
        </w:rPr>
        <w:t>epicapsular</w:t>
      </w:r>
      <w:proofErr w:type="spellEnd"/>
      <w:r w:rsidRPr="00B71462">
        <w:rPr>
          <w:rFonts w:ascii="Book Antiqua" w:hAnsi="Book Antiqua"/>
          <w:sz w:val="24"/>
          <w:szCs w:val="24"/>
          <w:lang w:val="en-US"/>
        </w:rPr>
        <w:t xml:space="preserve"> catheter delivering </w:t>
      </w:r>
      <w:proofErr w:type="spellStart"/>
      <w:r w:rsidRPr="00B71462">
        <w:rPr>
          <w:rFonts w:ascii="Book Antiqua" w:hAnsi="Book Antiqua"/>
          <w:sz w:val="24"/>
          <w:szCs w:val="24"/>
          <w:lang w:val="en-US"/>
        </w:rPr>
        <w:t>ropivacaine</w:t>
      </w:r>
      <w:proofErr w:type="spellEnd"/>
      <w:r w:rsidRPr="00B71462">
        <w:rPr>
          <w:rFonts w:ascii="Book Antiqua" w:hAnsi="Book Antiqua"/>
          <w:sz w:val="24"/>
          <w:szCs w:val="24"/>
          <w:lang w:val="en-US"/>
        </w:rPr>
        <w:t xml:space="preserve"> to the wound.</w:t>
      </w:r>
      <w:proofErr w:type="gramEnd"/>
      <w:r w:rsidRPr="00B71462">
        <w:rPr>
          <w:rFonts w:ascii="Book Antiqua" w:hAnsi="Book Antiqua"/>
          <w:sz w:val="24"/>
          <w:szCs w:val="24"/>
          <w:lang w:val="en-US"/>
        </w:rPr>
        <w:t xml:space="preserve"> This </w:t>
      </w:r>
      <w:r w:rsidRPr="00B71462">
        <w:rPr>
          <w:rFonts w:ascii="Book Antiqua" w:hAnsi="Book Antiqua"/>
          <w:sz w:val="24"/>
          <w:szCs w:val="24"/>
          <w:lang w:val="en-US"/>
        </w:rPr>
        <w:lastRenderedPageBreak/>
        <w:t xml:space="preserve">approach showed a statistically significant reduction in postoperative morphine intake compared to administration of a placebo </w:t>
      </w:r>
      <w:proofErr w:type="gramStart"/>
      <w:r w:rsidRPr="00B71462">
        <w:rPr>
          <w:rFonts w:ascii="Book Antiqua" w:hAnsi="Book Antiqua"/>
          <w:sz w:val="24"/>
          <w:szCs w:val="24"/>
          <w:lang w:val="en-US"/>
        </w:rPr>
        <w:t>agent</w:t>
      </w:r>
      <w:r w:rsidRPr="00B71462">
        <w:rPr>
          <w:rFonts w:ascii="Book Antiqua" w:hAnsi="Book Antiqua"/>
          <w:sz w:val="24"/>
          <w:szCs w:val="24"/>
          <w:vertAlign w:val="superscript"/>
          <w:lang w:val="en-US" w:eastAsia="zh-CN"/>
        </w:rPr>
        <w:t>[</w:t>
      </w:r>
      <w:proofErr w:type="gramEnd"/>
      <w:r w:rsidRPr="00B71462">
        <w:rPr>
          <w:rFonts w:ascii="Book Antiqua" w:hAnsi="Book Antiqua"/>
          <w:sz w:val="24"/>
          <w:szCs w:val="24"/>
          <w:vertAlign w:val="superscript"/>
          <w:lang w:val="en-US" w:eastAsia="zh-CN"/>
        </w:rPr>
        <w:t>23]</w:t>
      </w:r>
      <w:r w:rsidRPr="00B71462">
        <w:rPr>
          <w:rFonts w:ascii="Book Antiqua" w:hAnsi="Book Antiqua"/>
          <w:sz w:val="24"/>
          <w:szCs w:val="24"/>
          <w:lang w:val="en-US" w:eastAsia="zh-CN"/>
        </w:rPr>
        <w:t>.</w:t>
      </w:r>
      <w:r w:rsidRPr="00B71462">
        <w:rPr>
          <w:rFonts w:ascii="Book Antiqua" w:hAnsi="Book Antiqua"/>
          <w:sz w:val="24"/>
          <w:szCs w:val="24"/>
          <w:lang w:val="en-US"/>
        </w:rPr>
        <w:t xml:space="preserve"> To date, only few trials have shown corresponding results either by one-time local injection or continuous application, highlighting the fact that near-wound infiltration techniques warrant further studies for optimization. Due to the early stage of these techniques, no standard approaches or guidelines have been defined to </w:t>
      </w:r>
      <w:proofErr w:type="gramStart"/>
      <w:r w:rsidRPr="00B71462">
        <w:rPr>
          <w:rFonts w:ascii="Book Antiqua" w:hAnsi="Book Antiqua"/>
          <w:sz w:val="24"/>
          <w:szCs w:val="24"/>
          <w:lang w:val="en-US"/>
        </w:rPr>
        <w:t>date</w:t>
      </w:r>
      <w:r w:rsidRPr="00B71462">
        <w:rPr>
          <w:rFonts w:ascii="Book Antiqua" w:hAnsi="Book Antiqua"/>
          <w:sz w:val="24"/>
          <w:szCs w:val="24"/>
          <w:vertAlign w:val="superscript"/>
          <w:lang w:val="en-US" w:eastAsia="zh-CN"/>
        </w:rPr>
        <w:t>[</w:t>
      </w:r>
      <w:proofErr w:type="gramEnd"/>
      <w:r w:rsidRPr="00B71462">
        <w:rPr>
          <w:rFonts w:ascii="Book Antiqua" w:hAnsi="Book Antiqua"/>
          <w:sz w:val="24"/>
          <w:szCs w:val="24"/>
          <w:vertAlign w:val="superscript"/>
          <w:lang w:val="en-US" w:eastAsia="zh-CN"/>
        </w:rPr>
        <w:t>24]</w:t>
      </w:r>
      <w:r w:rsidRPr="00B71462">
        <w:rPr>
          <w:rFonts w:ascii="Book Antiqua" w:hAnsi="Book Antiqua"/>
          <w:sz w:val="24"/>
          <w:szCs w:val="24"/>
          <w:lang w:val="en-US" w:eastAsia="zh-CN"/>
        </w:rPr>
        <w:t>.</w:t>
      </w:r>
      <w:r w:rsidRPr="00B71462">
        <w:rPr>
          <w:rFonts w:ascii="Book Antiqua" w:hAnsi="Book Antiqua"/>
          <w:sz w:val="24"/>
          <w:szCs w:val="24"/>
          <w:lang w:val="en-US"/>
        </w:rPr>
        <w:t xml:space="preserve"> But many different approaches to regional anesthesia have shown promising results in postoperative pain </w:t>
      </w:r>
      <w:proofErr w:type="gramStart"/>
      <w:r w:rsidRPr="00B71462">
        <w:rPr>
          <w:rFonts w:ascii="Book Antiqua" w:hAnsi="Book Antiqua"/>
          <w:sz w:val="24"/>
          <w:szCs w:val="24"/>
          <w:lang w:val="en-US"/>
        </w:rPr>
        <w:t>reduction</w:t>
      </w:r>
      <w:r w:rsidRPr="00B71462">
        <w:rPr>
          <w:rFonts w:ascii="Book Antiqua" w:hAnsi="Book Antiqua"/>
          <w:sz w:val="24"/>
          <w:szCs w:val="24"/>
          <w:vertAlign w:val="superscript"/>
          <w:lang w:val="en-US" w:eastAsia="zh-CN"/>
        </w:rPr>
        <w:t>[</w:t>
      </w:r>
      <w:proofErr w:type="gramEnd"/>
      <w:r w:rsidRPr="00B71462">
        <w:rPr>
          <w:rFonts w:ascii="Book Antiqua" w:hAnsi="Book Antiqua"/>
          <w:sz w:val="24"/>
          <w:szCs w:val="24"/>
          <w:vertAlign w:val="superscript"/>
          <w:lang w:val="en-US" w:eastAsia="zh-CN"/>
        </w:rPr>
        <w:t>25]</w:t>
      </w:r>
      <w:r w:rsidRPr="00B71462">
        <w:rPr>
          <w:rFonts w:ascii="Book Antiqua" w:hAnsi="Book Antiqua"/>
          <w:sz w:val="24"/>
          <w:szCs w:val="24"/>
          <w:lang w:val="en-US" w:eastAsia="zh-CN"/>
        </w:rPr>
        <w:t>.</w:t>
      </w:r>
    </w:p>
    <w:p w:rsidR="00372197" w:rsidRPr="00B71462" w:rsidRDefault="00372197" w:rsidP="00BA3252">
      <w:pPr>
        <w:spacing w:after="0" w:line="360" w:lineRule="auto"/>
        <w:ind w:firstLineChars="100" w:firstLine="240"/>
        <w:jc w:val="both"/>
        <w:rPr>
          <w:rFonts w:ascii="Book Antiqua" w:hAnsi="Book Antiqua"/>
          <w:sz w:val="24"/>
          <w:szCs w:val="24"/>
          <w:lang w:val="en-US" w:eastAsia="zh-CN"/>
        </w:rPr>
      </w:pPr>
      <w:r w:rsidRPr="00B71462">
        <w:rPr>
          <w:rFonts w:ascii="Book Antiqua" w:hAnsi="Book Antiqua"/>
          <w:sz w:val="24"/>
          <w:szCs w:val="24"/>
          <w:lang w:val="en-US"/>
        </w:rPr>
        <w:t xml:space="preserve">In trying to provide guidance on best practices for hip surgical patients, the PROSPECT workgroup, focusing on procedure specific postoperative pain management, has recommended the use of peripheral nerve blocks as the primary choice for postoperative pain management in patients undergoing total hip </w:t>
      </w:r>
      <w:proofErr w:type="spellStart"/>
      <w:r w:rsidRPr="00B71462">
        <w:rPr>
          <w:rFonts w:ascii="Book Antiqua" w:hAnsi="Book Antiqua"/>
          <w:sz w:val="24"/>
          <w:szCs w:val="24"/>
          <w:lang w:val="en-US"/>
        </w:rPr>
        <w:t>arthroplasty</w:t>
      </w:r>
      <w:proofErr w:type="spellEnd"/>
      <w:r w:rsidRPr="00B71462">
        <w:rPr>
          <w:rFonts w:ascii="Book Antiqua" w:hAnsi="Book Antiqua"/>
          <w:sz w:val="24"/>
          <w:szCs w:val="24"/>
          <w:lang w:val="en-US"/>
        </w:rPr>
        <w:t xml:space="preserve">, followed by spinal or epidural anesthesia depending on risk factors and comorbidities. The newer local infiltration techniques still warranted a grade </w:t>
      </w:r>
      <w:proofErr w:type="gramStart"/>
      <w:r w:rsidRPr="00B71462">
        <w:rPr>
          <w:rFonts w:ascii="Book Antiqua" w:hAnsi="Book Antiqua"/>
          <w:sz w:val="24"/>
          <w:szCs w:val="24"/>
          <w:lang w:val="en-US"/>
        </w:rPr>
        <w:t>A</w:t>
      </w:r>
      <w:proofErr w:type="gramEnd"/>
      <w:r w:rsidRPr="00B71462">
        <w:rPr>
          <w:rFonts w:ascii="Book Antiqua" w:hAnsi="Book Antiqua"/>
          <w:sz w:val="24"/>
          <w:szCs w:val="24"/>
          <w:lang w:val="en-US"/>
        </w:rPr>
        <w:t xml:space="preserve"> recommendation, if applicable for postoperative pain management. Even though the need to identify the proper intraoperative anesthetic method is focused on the consideration of the comorbidities of an individual patient and postoperative analgesia is therefore considered to be a secondary </w:t>
      </w:r>
      <w:proofErr w:type="gramStart"/>
      <w:r w:rsidRPr="00B71462">
        <w:rPr>
          <w:rFonts w:ascii="Book Antiqua" w:hAnsi="Book Antiqua"/>
          <w:sz w:val="24"/>
          <w:szCs w:val="24"/>
          <w:lang w:val="en-US"/>
        </w:rPr>
        <w:t>concern</w:t>
      </w:r>
      <w:r w:rsidRPr="00B71462">
        <w:rPr>
          <w:rFonts w:ascii="Book Antiqua" w:hAnsi="Book Antiqua"/>
          <w:sz w:val="24"/>
          <w:szCs w:val="24"/>
          <w:vertAlign w:val="superscript"/>
          <w:lang w:val="en-US" w:eastAsia="zh-CN"/>
        </w:rPr>
        <w:t>[</w:t>
      </w:r>
      <w:proofErr w:type="gramEnd"/>
      <w:r w:rsidRPr="00B71462">
        <w:rPr>
          <w:rFonts w:ascii="Book Antiqua" w:hAnsi="Book Antiqua"/>
          <w:sz w:val="24"/>
          <w:szCs w:val="24"/>
          <w:vertAlign w:val="superscript"/>
          <w:lang w:val="en-US" w:eastAsia="zh-CN"/>
        </w:rPr>
        <w:t>26]</w:t>
      </w:r>
      <w:r w:rsidRPr="00B71462">
        <w:rPr>
          <w:rFonts w:ascii="Book Antiqua" w:hAnsi="Book Antiqua"/>
          <w:sz w:val="24"/>
          <w:szCs w:val="24"/>
          <w:lang w:val="en-US" w:eastAsia="zh-CN"/>
        </w:rPr>
        <w:t>.</w:t>
      </w:r>
    </w:p>
    <w:p w:rsidR="00372197" w:rsidRPr="00B71462" w:rsidRDefault="00372197" w:rsidP="00372197">
      <w:pPr>
        <w:spacing w:after="0" w:line="360" w:lineRule="auto"/>
        <w:jc w:val="both"/>
        <w:rPr>
          <w:rFonts w:ascii="Book Antiqua" w:hAnsi="Book Antiqua"/>
          <w:b/>
          <w:sz w:val="24"/>
          <w:szCs w:val="24"/>
          <w:lang w:val="en-US" w:eastAsia="zh-CN"/>
        </w:rPr>
      </w:pPr>
    </w:p>
    <w:p w:rsidR="00372197" w:rsidRPr="00B71462" w:rsidRDefault="00372197" w:rsidP="00372197">
      <w:pPr>
        <w:spacing w:after="0" w:line="360" w:lineRule="auto"/>
        <w:jc w:val="both"/>
        <w:rPr>
          <w:rFonts w:ascii="Book Antiqua" w:hAnsi="Book Antiqua"/>
          <w:b/>
          <w:sz w:val="24"/>
          <w:szCs w:val="24"/>
          <w:lang w:val="en-US"/>
        </w:rPr>
      </w:pPr>
      <w:r w:rsidRPr="00B71462">
        <w:rPr>
          <w:rFonts w:ascii="Book Antiqua" w:hAnsi="Book Antiqua"/>
          <w:b/>
          <w:sz w:val="24"/>
          <w:szCs w:val="24"/>
          <w:lang w:val="en-US"/>
        </w:rPr>
        <w:t>ANESTHESIA TYPE AND PERIOPERATIVE OUTCOMES</w:t>
      </w:r>
    </w:p>
    <w:p w:rsidR="00372197" w:rsidRPr="00B71462" w:rsidRDefault="00372197" w:rsidP="00372197">
      <w:pPr>
        <w:spacing w:after="0" w:line="360" w:lineRule="auto"/>
        <w:jc w:val="both"/>
        <w:rPr>
          <w:rFonts w:ascii="Book Antiqua" w:hAnsi="Book Antiqua"/>
          <w:sz w:val="24"/>
          <w:szCs w:val="24"/>
          <w:lang w:val="en-US"/>
        </w:rPr>
      </w:pPr>
      <w:r w:rsidRPr="00B71462">
        <w:rPr>
          <w:rFonts w:ascii="Book Antiqua" w:hAnsi="Book Antiqua"/>
          <w:sz w:val="24"/>
          <w:szCs w:val="24"/>
          <w:lang w:val="en-US"/>
        </w:rPr>
        <w:t>While traditionally viewed as a means to provide surgical conditions, increasing evidence suggests that the choice of anesthesia significantly impacts on perioperative outcomes and thus may be viewed as a major component in an attempt to optimize patient care. Below follows a brief summary of the available evidence in respect to a number of important endpoints.</w:t>
      </w:r>
    </w:p>
    <w:p w:rsidR="00372197" w:rsidRPr="00B71462" w:rsidRDefault="00372197" w:rsidP="00372197">
      <w:pPr>
        <w:pStyle w:val="a8"/>
        <w:spacing w:after="0" w:line="360" w:lineRule="auto"/>
        <w:ind w:left="0"/>
        <w:jc w:val="both"/>
        <w:rPr>
          <w:rFonts w:ascii="Book Antiqua" w:hAnsi="Book Antiqua"/>
          <w:sz w:val="24"/>
          <w:szCs w:val="24"/>
          <w:lang w:val="en-US" w:eastAsia="zh-CN"/>
        </w:rPr>
      </w:pPr>
    </w:p>
    <w:p w:rsidR="00372197" w:rsidRPr="00B71462" w:rsidRDefault="00372197" w:rsidP="00372197">
      <w:pPr>
        <w:pStyle w:val="a8"/>
        <w:spacing w:after="0" w:line="360" w:lineRule="auto"/>
        <w:ind w:left="0"/>
        <w:jc w:val="both"/>
        <w:rPr>
          <w:rFonts w:ascii="Book Antiqua" w:hAnsi="Book Antiqua"/>
          <w:b/>
          <w:i/>
          <w:sz w:val="24"/>
          <w:szCs w:val="24"/>
          <w:lang w:val="en-US"/>
        </w:rPr>
      </w:pPr>
      <w:r w:rsidRPr="00B71462">
        <w:rPr>
          <w:rFonts w:ascii="Book Antiqua" w:hAnsi="Book Antiqua"/>
          <w:b/>
          <w:i/>
          <w:sz w:val="24"/>
          <w:szCs w:val="24"/>
          <w:lang w:val="en-US"/>
        </w:rPr>
        <w:t>In-hospital mortality and 30-d mortality</w:t>
      </w:r>
    </w:p>
    <w:p w:rsidR="00372197" w:rsidRPr="00B71462" w:rsidRDefault="00372197" w:rsidP="00372197">
      <w:pPr>
        <w:pStyle w:val="a8"/>
        <w:spacing w:after="0" w:line="360" w:lineRule="auto"/>
        <w:ind w:left="0"/>
        <w:jc w:val="both"/>
        <w:rPr>
          <w:rFonts w:ascii="Book Antiqua" w:hAnsi="Book Antiqua"/>
          <w:sz w:val="24"/>
          <w:szCs w:val="24"/>
          <w:lang w:val="en-US" w:eastAsia="zh-CN"/>
        </w:rPr>
      </w:pPr>
      <w:r w:rsidRPr="00B71462">
        <w:rPr>
          <w:rFonts w:ascii="Book Antiqua" w:hAnsi="Book Antiqua"/>
          <w:sz w:val="24"/>
          <w:szCs w:val="24"/>
          <w:lang w:val="en-US"/>
        </w:rPr>
        <w:lastRenderedPageBreak/>
        <w:t>Utilizing data from the UK collected between the years 2003 and 2011, a retrospective analysis of 90-d mortality in total hip replacements for osteoarthritis identified 4 major modifiable clinical factors for an improved outcome: A posterior surgical approach, mechanical and chemical thromboembolic prophylaxis and spinal anesthesia. Positive changes in management of the procedures could be shown as a steady decreas</w:t>
      </w:r>
      <w:r w:rsidR="00BA3252" w:rsidRPr="00B71462">
        <w:rPr>
          <w:rFonts w:ascii="Book Antiqua" w:hAnsi="Book Antiqua"/>
          <w:sz w:val="24"/>
          <w:szCs w:val="24"/>
          <w:lang w:val="en-US"/>
        </w:rPr>
        <w:t>e in 90-d</w:t>
      </w:r>
      <w:r w:rsidRPr="00B71462">
        <w:rPr>
          <w:rFonts w:ascii="Book Antiqua" w:hAnsi="Book Antiqua"/>
          <w:sz w:val="24"/>
          <w:szCs w:val="24"/>
          <w:lang w:val="en-US"/>
        </w:rPr>
        <w:t xml:space="preserve"> mortality from 0.56% in 2003 to 0.29% in 2011</w:t>
      </w:r>
      <w:r w:rsidR="007D4638" w:rsidRPr="00B71462">
        <w:rPr>
          <w:rFonts w:ascii="Book Antiqua" w:hAnsi="Book Antiqua" w:hint="eastAsia"/>
          <w:sz w:val="24"/>
          <w:szCs w:val="24"/>
          <w:vertAlign w:val="superscript"/>
          <w:lang w:val="en-US" w:eastAsia="zh-CN"/>
        </w:rPr>
        <w:t>[27]</w:t>
      </w:r>
      <w:r w:rsidR="007D4638" w:rsidRPr="00B71462">
        <w:rPr>
          <w:rFonts w:ascii="Book Antiqua" w:hAnsi="Book Antiqua" w:hint="eastAsia"/>
          <w:sz w:val="24"/>
          <w:szCs w:val="24"/>
          <w:lang w:val="en-US" w:eastAsia="zh-CN"/>
        </w:rPr>
        <w:t>.</w:t>
      </w:r>
      <w:r w:rsidR="00BA3252" w:rsidRPr="00B71462">
        <w:rPr>
          <w:rFonts w:ascii="Book Antiqua" w:hAnsi="Book Antiqua" w:hint="eastAsia"/>
          <w:sz w:val="24"/>
          <w:szCs w:val="24"/>
          <w:lang w:val="en-US" w:eastAsia="zh-CN"/>
        </w:rPr>
        <w:t xml:space="preserve"> </w:t>
      </w:r>
      <w:r w:rsidRPr="00B71462">
        <w:rPr>
          <w:rFonts w:ascii="Book Antiqua" w:hAnsi="Book Antiqua"/>
          <w:sz w:val="24"/>
          <w:szCs w:val="24"/>
          <w:lang w:val="en-US"/>
        </w:rPr>
        <w:t xml:space="preserve">On the contrary, preexisting factors such as advanced age, male gender and a history of cardiorespiratory disease were associated with an increased risk of mortality within thirty days after elective hip </w:t>
      </w:r>
      <w:proofErr w:type="spellStart"/>
      <w:proofErr w:type="gramStart"/>
      <w:r w:rsidRPr="00B71462">
        <w:rPr>
          <w:rFonts w:ascii="Book Antiqua" w:hAnsi="Book Antiqua"/>
          <w:sz w:val="24"/>
          <w:szCs w:val="24"/>
          <w:lang w:val="en-US"/>
        </w:rPr>
        <w:t>arthroplasty</w:t>
      </w:r>
      <w:proofErr w:type="spellEnd"/>
      <w:r w:rsidRPr="00B71462">
        <w:rPr>
          <w:rFonts w:ascii="Book Antiqua" w:hAnsi="Book Antiqua" w:hint="eastAsia"/>
          <w:sz w:val="24"/>
          <w:szCs w:val="24"/>
          <w:vertAlign w:val="superscript"/>
          <w:lang w:val="en-US" w:eastAsia="zh-CN"/>
        </w:rPr>
        <w:t>[</w:t>
      </w:r>
      <w:proofErr w:type="gramEnd"/>
      <w:r w:rsidRPr="00B71462">
        <w:rPr>
          <w:rFonts w:ascii="Book Antiqua" w:hAnsi="Book Antiqua" w:hint="eastAsia"/>
          <w:sz w:val="24"/>
          <w:szCs w:val="24"/>
          <w:vertAlign w:val="superscript"/>
          <w:lang w:val="en-US" w:eastAsia="zh-CN"/>
        </w:rPr>
        <w:t>28,29]</w:t>
      </w:r>
      <w:r w:rsidRPr="00B71462">
        <w:rPr>
          <w:rFonts w:ascii="Book Antiqua" w:hAnsi="Book Antiqua" w:hint="eastAsia"/>
          <w:sz w:val="24"/>
          <w:szCs w:val="24"/>
          <w:lang w:val="en-US" w:eastAsia="zh-CN"/>
        </w:rPr>
        <w:t xml:space="preserve">. </w:t>
      </w:r>
      <w:r w:rsidRPr="00B71462">
        <w:rPr>
          <w:rFonts w:ascii="Book Antiqua" w:hAnsi="Book Antiqua"/>
          <w:sz w:val="24"/>
          <w:szCs w:val="24"/>
          <w:lang w:val="en-US"/>
        </w:rPr>
        <w:t xml:space="preserve">Interestingly, a new study evaluating the impact of the type of anesthesia on joint </w:t>
      </w:r>
      <w:proofErr w:type="spellStart"/>
      <w:r w:rsidRPr="00B71462">
        <w:rPr>
          <w:rFonts w:ascii="Book Antiqua" w:hAnsi="Book Antiqua"/>
          <w:sz w:val="24"/>
          <w:szCs w:val="24"/>
          <w:lang w:val="en-US"/>
        </w:rPr>
        <w:t>arthroplasty</w:t>
      </w:r>
      <w:proofErr w:type="spellEnd"/>
      <w:r w:rsidRPr="00B71462">
        <w:rPr>
          <w:rFonts w:ascii="Book Antiqua" w:hAnsi="Book Antiqua"/>
          <w:sz w:val="24"/>
          <w:szCs w:val="24"/>
          <w:lang w:val="en-US"/>
        </w:rPr>
        <w:t xml:space="preserve"> patients in the US, identified beneficial effects on majo</w:t>
      </w:r>
      <w:r w:rsidR="00BA3252" w:rsidRPr="00B71462">
        <w:rPr>
          <w:rFonts w:ascii="Book Antiqua" w:hAnsi="Book Antiqua"/>
          <w:sz w:val="24"/>
          <w:szCs w:val="24"/>
          <w:lang w:val="en-US"/>
        </w:rPr>
        <w:t>r complications including 30-d</w:t>
      </w:r>
      <w:r w:rsidRPr="00B71462">
        <w:rPr>
          <w:rFonts w:ascii="Book Antiqua" w:hAnsi="Book Antiqua"/>
          <w:sz w:val="24"/>
          <w:szCs w:val="24"/>
          <w:lang w:val="en-US"/>
        </w:rPr>
        <w:t xml:space="preserve"> mortality among all age groups of patients irrespective of comorbidity status, thus supporting the use of </w:t>
      </w:r>
      <w:proofErr w:type="spellStart"/>
      <w:r w:rsidRPr="00B71462">
        <w:rPr>
          <w:rFonts w:ascii="Book Antiqua" w:hAnsi="Book Antiqua"/>
          <w:sz w:val="24"/>
          <w:szCs w:val="24"/>
          <w:lang w:val="en-US"/>
        </w:rPr>
        <w:t>neuraxial</w:t>
      </w:r>
      <w:proofErr w:type="spellEnd"/>
      <w:r w:rsidRPr="00B71462">
        <w:rPr>
          <w:rFonts w:ascii="Book Antiqua" w:hAnsi="Book Antiqua"/>
          <w:sz w:val="24"/>
          <w:szCs w:val="24"/>
          <w:lang w:val="en-US"/>
        </w:rPr>
        <w:t xml:space="preserve"> anesthesia in all patient groups. Arguably though, the positive effect size was larger among older, sicker patients with cardiopulmonary diseases compared with younger, healthier </w:t>
      </w:r>
      <w:proofErr w:type="gramStart"/>
      <w:r w:rsidRPr="00B71462">
        <w:rPr>
          <w:rFonts w:ascii="Book Antiqua" w:hAnsi="Book Antiqua"/>
          <w:sz w:val="24"/>
          <w:szCs w:val="24"/>
          <w:lang w:val="en-US"/>
        </w:rPr>
        <w:t>patients</w:t>
      </w:r>
      <w:r w:rsidRPr="00B71462">
        <w:rPr>
          <w:rFonts w:ascii="Book Antiqua" w:hAnsi="Book Antiqua" w:hint="eastAsia"/>
          <w:sz w:val="24"/>
          <w:szCs w:val="24"/>
          <w:vertAlign w:val="superscript"/>
          <w:lang w:val="en-US" w:eastAsia="zh-CN"/>
        </w:rPr>
        <w:t>[</w:t>
      </w:r>
      <w:proofErr w:type="gramEnd"/>
      <w:r w:rsidRPr="00B71462">
        <w:rPr>
          <w:rFonts w:ascii="Book Antiqua" w:hAnsi="Book Antiqua" w:hint="eastAsia"/>
          <w:sz w:val="24"/>
          <w:szCs w:val="24"/>
          <w:vertAlign w:val="superscript"/>
          <w:lang w:val="en-US" w:eastAsia="zh-CN"/>
        </w:rPr>
        <w:t>30]</w:t>
      </w:r>
      <w:r w:rsidRPr="00B71462">
        <w:rPr>
          <w:rFonts w:ascii="Book Antiqua" w:hAnsi="Book Antiqua" w:hint="eastAsia"/>
          <w:sz w:val="24"/>
          <w:szCs w:val="24"/>
          <w:lang w:val="en-US" w:eastAsia="zh-CN"/>
        </w:rPr>
        <w:t>.</w:t>
      </w:r>
    </w:p>
    <w:p w:rsidR="00372197" w:rsidRPr="00B71462" w:rsidRDefault="00372197" w:rsidP="00BA3252">
      <w:pPr>
        <w:pStyle w:val="a8"/>
        <w:spacing w:after="0" w:line="360" w:lineRule="auto"/>
        <w:ind w:left="0" w:firstLineChars="100" w:firstLine="240"/>
        <w:jc w:val="both"/>
        <w:rPr>
          <w:rFonts w:ascii="Book Antiqua" w:hAnsi="Book Antiqua"/>
          <w:sz w:val="24"/>
          <w:szCs w:val="24"/>
          <w:lang w:val="en-US" w:eastAsia="zh-CN"/>
        </w:rPr>
      </w:pPr>
      <w:r w:rsidRPr="00B71462">
        <w:rPr>
          <w:rFonts w:ascii="Book Antiqua" w:hAnsi="Book Antiqua"/>
          <w:sz w:val="24"/>
          <w:szCs w:val="24"/>
          <w:lang w:val="en-US"/>
        </w:rPr>
        <w:t>Further, a population based comparative effectiveness study has show</w:t>
      </w:r>
      <w:r w:rsidR="00BA3252" w:rsidRPr="00B71462">
        <w:rPr>
          <w:rFonts w:ascii="Book Antiqua" w:hAnsi="Book Antiqua"/>
          <w:sz w:val="24"/>
          <w:szCs w:val="24"/>
          <w:lang w:val="en-US"/>
        </w:rPr>
        <w:t>n a trend of reduction in 30-d</w:t>
      </w:r>
      <w:r w:rsidRPr="00B71462">
        <w:rPr>
          <w:rFonts w:ascii="Book Antiqua" w:hAnsi="Book Antiqua"/>
          <w:sz w:val="24"/>
          <w:szCs w:val="24"/>
          <w:lang w:val="en-US"/>
        </w:rPr>
        <w:t xml:space="preserve"> mortality in hip </w:t>
      </w:r>
      <w:proofErr w:type="spellStart"/>
      <w:r w:rsidRPr="00B71462">
        <w:rPr>
          <w:rFonts w:ascii="Book Antiqua" w:hAnsi="Book Antiqua"/>
          <w:sz w:val="24"/>
          <w:szCs w:val="24"/>
          <w:lang w:val="en-US"/>
        </w:rPr>
        <w:t>arthroplasty</w:t>
      </w:r>
      <w:proofErr w:type="spellEnd"/>
      <w:r w:rsidRPr="00B71462">
        <w:rPr>
          <w:rFonts w:ascii="Book Antiqua" w:hAnsi="Book Antiqua"/>
          <w:sz w:val="24"/>
          <w:szCs w:val="24"/>
          <w:lang w:val="en-US"/>
        </w:rPr>
        <w:t xml:space="preserve"> with </w:t>
      </w:r>
      <w:proofErr w:type="spellStart"/>
      <w:r w:rsidRPr="00B71462">
        <w:rPr>
          <w:rFonts w:ascii="Book Antiqua" w:hAnsi="Book Antiqua"/>
          <w:sz w:val="24"/>
          <w:szCs w:val="24"/>
          <w:lang w:val="en-US"/>
        </w:rPr>
        <w:t>neuraxial</w:t>
      </w:r>
      <w:proofErr w:type="spellEnd"/>
      <w:r w:rsidRPr="00B71462">
        <w:rPr>
          <w:rFonts w:ascii="Book Antiqua" w:hAnsi="Book Antiqua"/>
          <w:sz w:val="24"/>
          <w:szCs w:val="24"/>
          <w:lang w:val="en-US"/>
        </w:rPr>
        <w:t xml:space="preserve"> compared to general anesthesia alone, with respective mortality rates of 0</w:t>
      </w:r>
      <w:r w:rsidR="00BA3252" w:rsidRPr="00B71462">
        <w:rPr>
          <w:rFonts w:ascii="Book Antiqua" w:hAnsi="Book Antiqua" w:hint="eastAsia"/>
          <w:sz w:val="24"/>
          <w:szCs w:val="24"/>
          <w:lang w:val="en-US" w:eastAsia="zh-CN"/>
        </w:rPr>
        <w:t>.</w:t>
      </w:r>
      <w:r w:rsidRPr="00B71462">
        <w:rPr>
          <w:rFonts w:ascii="Book Antiqua" w:hAnsi="Book Antiqua"/>
          <w:sz w:val="24"/>
          <w:szCs w:val="24"/>
          <w:lang w:val="en-US"/>
        </w:rPr>
        <w:t>2% and 0</w:t>
      </w:r>
      <w:r w:rsidR="00BA3252" w:rsidRPr="00B71462">
        <w:rPr>
          <w:rFonts w:ascii="Book Antiqua" w:hAnsi="Book Antiqua" w:hint="eastAsia"/>
          <w:sz w:val="24"/>
          <w:szCs w:val="24"/>
          <w:lang w:val="en-US" w:eastAsia="zh-CN"/>
        </w:rPr>
        <w:t>.</w:t>
      </w:r>
      <w:r w:rsidRPr="00B71462">
        <w:rPr>
          <w:rFonts w:ascii="Book Antiqua" w:hAnsi="Book Antiqua"/>
          <w:sz w:val="24"/>
          <w:szCs w:val="24"/>
          <w:lang w:val="en-US"/>
        </w:rPr>
        <w:t>3%</w:t>
      </w:r>
      <w:r w:rsidRPr="00B71462">
        <w:rPr>
          <w:rFonts w:ascii="Book Antiqua" w:hAnsi="Book Antiqua" w:hint="eastAsia"/>
          <w:sz w:val="24"/>
          <w:szCs w:val="24"/>
          <w:vertAlign w:val="superscript"/>
          <w:lang w:val="en-US" w:eastAsia="zh-CN"/>
        </w:rPr>
        <w:t>[6]</w:t>
      </w:r>
      <w:r w:rsidRPr="00B71462">
        <w:rPr>
          <w:rFonts w:ascii="Book Antiqua" w:hAnsi="Book Antiqua" w:hint="eastAsia"/>
          <w:sz w:val="24"/>
          <w:szCs w:val="24"/>
          <w:lang w:val="en-US" w:eastAsia="zh-CN"/>
        </w:rPr>
        <w:t>.</w:t>
      </w:r>
      <w:r w:rsidR="00BA3252" w:rsidRPr="00B71462">
        <w:rPr>
          <w:rFonts w:ascii="Book Antiqua" w:hAnsi="Book Antiqua" w:hint="eastAsia"/>
          <w:sz w:val="24"/>
          <w:szCs w:val="24"/>
          <w:lang w:val="en-US" w:eastAsia="zh-CN"/>
        </w:rPr>
        <w:t xml:space="preserve"> </w:t>
      </w:r>
      <w:r w:rsidRPr="00B71462">
        <w:rPr>
          <w:rFonts w:ascii="Book Antiqua" w:hAnsi="Book Antiqua"/>
          <w:sz w:val="24"/>
          <w:szCs w:val="24"/>
          <w:lang w:val="en-US"/>
        </w:rPr>
        <w:t xml:space="preserve">This mentioned positive effect of </w:t>
      </w:r>
      <w:proofErr w:type="spellStart"/>
      <w:r w:rsidRPr="00B71462">
        <w:rPr>
          <w:rFonts w:ascii="Book Antiqua" w:hAnsi="Book Antiqua"/>
          <w:sz w:val="24"/>
          <w:szCs w:val="24"/>
          <w:lang w:val="en-US"/>
        </w:rPr>
        <w:t>neuraxial</w:t>
      </w:r>
      <w:proofErr w:type="spellEnd"/>
      <w:r w:rsidRPr="00B71462">
        <w:rPr>
          <w:rFonts w:ascii="Book Antiqua" w:hAnsi="Book Antiqua"/>
          <w:sz w:val="24"/>
          <w:szCs w:val="24"/>
          <w:lang w:val="en-US"/>
        </w:rPr>
        <w:t xml:space="preserve"> anesthesia could also be shown in patients after hip fracture, a procedure typically affecting an elderly </w:t>
      </w:r>
      <w:proofErr w:type="gramStart"/>
      <w:r w:rsidRPr="00B71462">
        <w:rPr>
          <w:rFonts w:ascii="Book Antiqua" w:hAnsi="Book Antiqua"/>
          <w:sz w:val="24"/>
          <w:szCs w:val="24"/>
          <w:lang w:val="en-US"/>
        </w:rPr>
        <w:t>population</w:t>
      </w:r>
      <w:r w:rsidRPr="00B71462">
        <w:rPr>
          <w:rFonts w:ascii="Book Antiqua" w:hAnsi="Book Antiqua" w:hint="eastAsia"/>
          <w:sz w:val="24"/>
          <w:szCs w:val="24"/>
          <w:vertAlign w:val="superscript"/>
          <w:lang w:val="en-US" w:eastAsia="zh-CN"/>
        </w:rPr>
        <w:t>[</w:t>
      </w:r>
      <w:proofErr w:type="gramEnd"/>
      <w:r w:rsidRPr="00B71462">
        <w:rPr>
          <w:rFonts w:ascii="Book Antiqua" w:hAnsi="Book Antiqua" w:hint="eastAsia"/>
          <w:sz w:val="24"/>
          <w:szCs w:val="24"/>
          <w:vertAlign w:val="superscript"/>
          <w:lang w:val="en-US" w:eastAsia="zh-CN"/>
        </w:rPr>
        <w:t>7]</w:t>
      </w:r>
      <w:r w:rsidRPr="00B71462">
        <w:rPr>
          <w:rFonts w:ascii="Book Antiqua" w:hAnsi="Book Antiqua" w:hint="eastAsia"/>
          <w:sz w:val="24"/>
          <w:szCs w:val="24"/>
          <w:lang w:val="en-US" w:eastAsia="zh-CN"/>
        </w:rPr>
        <w:t>.</w:t>
      </w:r>
      <w:r w:rsidRPr="00B71462">
        <w:rPr>
          <w:rFonts w:ascii="Book Antiqua" w:hAnsi="Book Antiqua"/>
          <w:sz w:val="24"/>
          <w:szCs w:val="24"/>
          <w:lang w:val="en-US"/>
        </w:rPr>
        <w:t xml:space="preserve"> Meta-analyses have shown that spinal anesthesia is associated with significantly reduced early mortality, fewer incidents of deep vein thrombosis, less acute postoperative confusion, a tendency to fewer myocardial infarctions, fewer cases of pneumonia, fatal pulmonary embolism and postoperative hypoxia. In this population general anesthesia and respiratory diseases were identified as significant predictor of </w:t>
      </w:r>
      <w:proofErr w:type="gramStart"/>
      <w:r w:rsidRPr="00B71462">
        <w:rPr>
          <w:rFonts w:ascii="Book Antiqua" w:hAnsi="Book Antiqua"/>
          <w:sz w:val="24"/>
          <w:szCs w:val="24"/>
          <w:lang w:val="en-US"/>
        </w:rPr>
        <w:t>morbidity</w:t>
      </w:r>
      <w:r w:rsidRPr="00B71462">
        <w:rPr>
          <w:rFonts w:ascii="Book Antiqua" w:hAnsi="Book Antiqua" w:hint="eastAsia"/>
          <w:sz w:val="24"/>
          <w:szCs w:val="24"/>
          <w:vertAlign w:val="superscript"/>
          <w:lang w:val="en-US" w:eastAsia="zh-CN"/>
        </w:rPr>
        <w:t>[</w:t>
      </w:r>
      <w:proofErr w:type="gramEnd"/>
      <w:r w:rsidRPr="00B71462">
        <w:rPr>
          <w:rFonts w:ascii="Book Antiqua" w:hAnsi="Book Antiqua" w:hint="eastAsia"/>
          <w:sz w:val="24"/>
          <w:szCs w:val="24"/>
          <w:vertAlign w:val="superscript"/>
          <w:lang w:val="en-US" w:eastAsia="zh-CN"/>
        </w:rPr>
        <w:t>31]</w:t>
      </w:r>
      <w:r w:rsidRPr="00B71462">
        <w:rPr>
          <w:rFonts w:ascii="Book Antiqua" w:hAnsi="Book Antiqua" w:hint="eastAsia"/>
          <w:sz w:val="24"/>
          <w:szCs w:val="24"/>
          <w:lang w:val="en-US" w:eastAsia="zh-CN"/>
        </w:rPr>
        <w:t>.</w:t>
      </w:r>
    </w:p>
    <w:p w:rsidR="00372197" w:rsidRPr="00B71462" w:rsidRDefault="00372197" w:rsidP="00BA3252">
      <w:pPr>
        <w:pStyle w:val="a8"/>
        <w:spacing w:after="0" w:line="360" w:lineRule="auto"/>
        <w:ind w:left="0" w:firstLineChars="100" w:firstLine="240"/>
        <w:jc w:val="both"/>
        <w:rPr>
          <w:rFonts w:ascii="Book Antiqua" w:hAnsi="Book Antiqua"/>
          <w:sz w:val="24"/>
          <w:szCs w:val="24"/>
          <w:lang w:val="en-US" w:eastAsia="zh-CN"/>
        </w:rPr>
      </w:pPr>
      <w:r w:rsidRPr="00B71462">
        <w:rPr>
          <w:rFonts w:ascii="Book Antiqua" w:hAnsi="Book Antiqua"/>
          <w:sz w:val="24"/>
          <w:szCs w:val="24"/>
          <w:lang w:val="en-US"/>
        </w:rPr>
        <w:t>Partially due to the fact that patients after traumatic injury are struggling with a number of contributing complications, this patient population suffers from a significantly higher mortality risk</w:t>
      </w:r>
      <w:r w:rsidR="00BA3252" w:rsidRPr="00B71462">
        <w:rPr>
          <w:rFonts w:ascii="Book Antiqua" w:hAnsi="Book Antiqua"/>
          <w:sz w:val="24"/>
          <w:szCs w:val="24"/>
          <w:lang w:val="en-US"/>
        </w:rPr>
        <w:t>. In recent studies 30-d</w:t>
      </w:r>
      <w:r w:rsidRPr="00B71462">
        <w:rPr>
          <w:rFonts w:ascii="Book Antiqua" w:hAnsi="Book Antiqua"/>
          <w:sz w:val="24"/>
          <w:szCs w:val="24"/>
          <w:lang w:val="en-US"/>
        </w:rPr>
        <w:t xml:space="preserve"> mortality has </w:t>
      </w:r>
      <w:r w:rsidRPr="00B71462">
        <w:rPr>
          <w:rFonts w:ascii="Book Antiqua" w:hAnsi="Book Antiqua"/>
          <w:sz w:val="24"/>
          <w:szCs w:val="24"/>
          <w:lang w:val="en-US"/>
        </w:rPr>
        <w:lastRenderedPageBreak/>
        <w:t>been reported as high as 13.3% and 3–6</w:t>
      </w:r>
      <w:r w:rsidRPr="00B71462">
        <w:rPr>
          <w:rFonts w:ascii="Book Antiqua" w:hAnsi="Book Antiqua"/>
          <w:noProof/>
          <w:sz w:val="24"/>
          <w:szCs w:val="24"/>
          <w:lang w:val="en-US" w:eastAsia="zh-CN"/>
        </w:rPr>
        <w:drawing>
          <wp:inline distT="0" distB="0" distL="0" distR="0" wp14:anchorId="781DAB3D" wp14:editId="253F2C70">
            <wp:extent cx="38100" cy="9525"/>
            <wp:effectExtent l="0" t="0" r="0" b="0"/>
            <wp:docPr id="3" name="Grafik 3" descr="http://www.injuryjournal.com/webfile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juryjournal.com/webfiles/images/transparen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proofErr w:type="spellStart"/>
      <w:r w:rsidR="00BA3252" w:rsidRPr="00B71462">
        <w:rPr>
          <w:rFonts w:ascii="Book Antiqua" w:hAnsi="Book Antiqua"/>
          <w:sz w:val="24"/>
          <w:szCs w:val="24"/>
          <w:lang w:val="en-US"/>
        </w:rPr>
        <w:t>mo</w:t>
      </w:r>
      <w:proofErr w:type="spellEnd"/>
      <w:r w:rsidRPr="00B71462">
        <w:rPr>
          <w:rFonts w:ascii="Book Antiqua" w:hAnsi="Book Antiqua"/>
          <w:sz w:val="24"/>
          <w:szCs w:val="24"/>
          <w:lang w:val="en-US"/>
        </w:rPr>
        <w:t xml:space="preserve"> mortality at around 15.8% in geriatric patients after hip fracture surgery. Indicators for this included advanced age, male gender, nursing home or facility residence, poor preoperative walking capacity, poor activities of daily living, higher ASA grading, poor mental state, multiple comorbidities, dementia or cognitive impairment, diabetes, cancer and cardiac disease. This extensive comorbidity burden helps to explain an overall mortality within 2</w:t>
      </w:r>
      <w:r w:rsidRPr="00B71462">
        <w:rPr>
          <w:rFonts w:ascii="Book Antiqua" w:hAnsi="Book Antiqua"/>
          <w:noProof/>
          <w:sz w:val="24"/>
          <w:szCs w:val="24"/>
          <w:lang w:val="en-US" w:eastAsia="zh-CN"/>
        </w:rPr>
        <w:drawing>
          <wp:inline distT="0" distB="0" distL="0" distR="0" wp14:anchorId="7AA5BFF8" wp14:editId="43C274B8">
            <wp:extent cx="38100" cy="9525"/>
            <wp:effectExtent l="0" t="0" r="0" b="0"/>
            <wp:docPr id="1" name="Grafik 1" descr="http://www.injuryjournal.com/webfiles/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juryjournal.com/webfiles/images/transparen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r w:rsidRPr="00B71462">
        <w:rPr>
          <w:rFonts w:ascii="Book Antiqua" w:hAnsi="Book Antiqua"/>
          <w:sz w:val="24"/>
          <w:szCs w:val="24"/>
          <w:lang w:val="en-US"/>
        </w:rPr>
        <w:t>years of up to 34.5</w:t>
      </w:r>
      <w:proofErr w:type="gramStart"/>
      <w:r w:rsidRPr="00B71462">
        <w:rPr>
          <w:rFonts w:ascii="Book Antiqua" w:hAnsi="Book Antiqua"/>
          <w:sz w:val="24"/>
          <w:szCs w:val="24"/>
          <w:lang w:val="en-US"/>
        </w:rPr>
        <w:t>%</w:t>
      </w:r>
      <w:r w:rsidRPr="00B71462">
        <w:rPr>
          <w:rFonts w:ascii="Book Antiqua" w:hAnsi="Book Antiqua" w:hint="eastAsia"/>
          <w:sz w:val="24"/>
          <w:szCs w:val="24"/>
          <w:vertAlign w:val="superscript"/>
          <w:lang w:val="en-US" w:eastAsia="zh-CN"/>
        </w:rPr>
        <w:t>[</w:t>
      </w:r>
      <w:proofErr w:type="gramEnd"/>
      <w:r w:rsidRPr="00B71462">
        <w:rPr>
          <w:rFonts w:ascii="Book Antiqua" w:hAnsi="Book Antiqua" w:hint="eastAsia"/>
          <w:sz w:val="24"/>
          <w:szCs w:val="24"/>
          <w:vertAlign w:val="superscript"/>
          <w:lang w:val="en-US" w:eastAsia="zh-CN"/>
        </w:rPr>
        <w:t>32]</w:t>
      </w:r>
      <w:r w:rsidRPr="00B71462">
        <w:rPr>
          <w:rFonts w:ascii="Book Antiqua" w:hAnsi="Book Antiqua" w:hint="eastAsia"/>
          <w:sz w:val="24"/>
          <w:szCs w:val="24"/>
          <w:lang w:val="en-US" w:eastAsia="zh-CN"/>
        </w:rPr>
        <w:t>.</w:t>
      </w:r>
    </w:p>
    <w:p w:rsidR="00372197" w:rsidRPr="00B71462" w:rsidRDefault="00372197" w:rsidP="00BA3252">
      <w:pPr>
        <w:pStyle w:val="a8"/>
        <w:spacing w:after="0" w:line="360" w:lineRule="auto"/>
        <w:ind w:left="0" w:firstLineChars="100" w:firstLine="240"/>
        <w:jc w:val="both"/>
        <w:rPr>
          <w:rFonts w:ascii="Book Antiqua" w:hAnsi="Book Antiqua"/>
          <w:sz w:val="24"/>
          <w:szCs w:val="24"/>
          <w:lang w:val="en-US" w:eastAsia="zh-CN"/>
        </w:rPr>
      </w:pPr>
      <w:r w:rsidRPr="00B71462">
        <w:rPr>
          <w:rFonts w:ascii="Book Antiqua" w:hAnsi="Book Antiqua"/>
          <w:sz w:val="24"/>
          <w:szCs w:val="24"/>
          <w:lang w:val="en-US"/>
        </w:rPr>
        <w:t xml:space="preserve">In hip fracture patients, trials noted a beneficial outcome in patients receiving regional anesthesia, with the main </w:t>
      </w:r>
      <w:r w:rsidR="00BA3252" w:rsidRPr="00B71462">
        <w:rPr>
          <w:rFonts w:ascii="Book Antiqua" w:hAnsi="Book Antiqua"/>
          <w:sz w:val="24"/>
          <w:szCs w:val="24"/>
          <w:lang w:val="en-US"/>
        </w:rPr>
        <w:t>benefit lying in reduced 1-mo</w:t>
      </w:r>
      <w:r w:rsidRPr="00B71462">
        <w:rPr>
          <w:rFonts w:ascii="Book Antiqua" w:hAnsi="Book Antiqua"/>
          <w:sz w:val="24"/>
          <w:szCs w:val="24"/>
          <w:lang w:val="en-US"/>
        </w:rPr>
        <w:t xml:space="preserve"> mortality and incidence of deep vein </w:t>
      </w:r>
      <w:proofErr w:type="gramStart"/>
      <w:r w:rsidRPr="00B71462">
        <w:rPr>
          <w:rFonts w:ascii="Book Antiqua" w:hAnsi="Book Antiqua"/>
          <w:sz w:val="24"/>
          <w:szCs w:val="24"/>
          <w:lang w:val="en-US"/>
        </w:rPr>
        <w:t>thrombosis</w:t>
      </w:r>
      <w:r w:rsidRPr="00B71462">
        <w:rPr>
          <w:rFonts w:ascii="Book Antiqua" w:hAnsi="Book Antiqua" w:hint="eastAsia"/>
          <w:sz w:val="24"/>
          <w:szCs w:val="24"/>
          <w:vertAlign w:val="superscript"/>
          <w:lang w:val="en-US" w:eastAsia="zh-CN"/>
        </w:rPr>
        <w:t>[</w:t>
      </w:r>
      <w:proofErr w:type="gramEnd"/>
      <w:r w:rsidRPr="00B71462">
        <w:rPr>
          <w:rFonts w:ascii="Book Antiqua" w:hAnsi="Book Antiqua" w:hint="eastAsia"/>
          <w:sz w:val="24"/>
          <w:szCs w:val="24"/>
          <w:vertAlign w:val="superscript"/>
          <w:lang w:val="en-US" w:eastAsia="zh-CN"/>
        </w:rPr>
        <w:t>13]</w:t>
      </w:r>
      <w:r w:rsidRPr="00B71462">
        <w:rPr>
          <w:rFonts w:ascii="Book Antiqua" w:hAnsi="Book Antiqua" w:hint="eastAsia"/>
          <w:sz w:val="24"/>
          <w:szCs w:val="24"/>
          <w:lang w:val="en-US" w:eastAsia="zh-CN"/>
        </w:rPr>
        <w:t>.</w:t>
      </w:r>
      <w:r w:rsidRPr="00B71462">
        <w:rPr>
          <w:rFonts w:ascii="Book Antiqua" w:hAnsi="Book Antiqua"/>
          <w:sz w:val="24"/>
          <w:szCs w:val="24"/>
          <w:lang w:val="en-US"/>
        </w:rPr>
        <w:t xml:space="preserve"> A recent comparative effectiveness trial of general versus regional anesthesia in hip fracture patients documented an in-hospital mortality rate of 2.4%. There were lower adjusted odds of mortality and pulmonary complications in patients receiving regional anesthesia. The rate of patients operated on with regional anesthesia was however noted to be at only 29%. In the subgroup analysis, regional anesthesia, </w:t>
      </w:r>
      <w:r w:rsidRPr="00B71462">
        <w:rPr>
          <w:rFonts w:ascii="Book Antiqua" w:hAnsi="Book Antiqua"/>
          <w:i/>
          <w:sz w:val="24"/>
          <w:szCs w:val="24"/>
          <w:lang w:val="en-US"/>
        </w:rPr>
        <w:t>i.e.</w:t>
      </w:r>
      <w:r w:rsidR="00BA3252" w:rsidRPr="00B71462">
        <w:rPr>
          <w:rFonts w:ascii="Book Antiqua" w:hAnsi="Book Antiqua" w:hint="eastAsia"/>
          <w:sz w:val="24"/>
          <w:szCs w:val="24"/>
          <w:lang w:val="en-US" w:eastAsia="zh-CN"/>
        </w:rPr>
        <w:t>,</w:t>
      </w:r>
      <w:r w:rsidRPr="00B71462">
        <w:rPr>
          <w:rFonts w:ascii="Book Antiqua" w:hAnsi="Book Antiqua"/>
          <w:sz w:val="24"/>
          <w:szCs w:val="24"/>
          <w:lang w:val="en-US"/>
        </w:rPr>
        <w:t xml:space="preserve"> </w:t>
      </w:r>
      <w:proofErr w:type="spellStart"/>
      <w:r w:rsidRPr="00B71462">
        <w:rPr>
          <w:rFonts w:ascii="Book Antiqua" w:hAnsi="Book Antiqua"/>
          <w:sz w:val="24"/>
          <w:szCs w:val="24"/>
          <w:lang w:val="en-US"/>
        </w:rPr>
        <w:t>neuraxial</w:t>
      </w:r>
      <w:proofErr w:type="spellEnd"/>
      <w:r w:rsidRPr="00B71462">
        <w:rPr>
          <w:rFonts w:ascii="Book Antiqua" w:hAnsi="Book Antiqua"/>
          <w:sz w:val="24"/>
          <w:szCs w:val="24"/>
          <w:lang w:val="en-US"/>
        </w:rPr>
        <w:t xml:space="preserve">, proved to be especially beneficial in patients with intertrochanteric fractures but no significant benefit in patients with femoral neck fractures could be </w:t>
      </w:r>
      <w:proofErr w:type="gramStart"/>
      <w:r w:rsidRPr="00B71462">
        <w:rPr>
          <w:rFonts w:ascii="Book Antiqua" w:hAnsi="Book Antiqua"/>
          <w:sz w:val="24"/>
          <w:szCs w:val="24"/>
          <w:lang w:val="en-US"/>
        </w:rPr>
        <w:t>shown</w:t>
      </w:r>
      <w:r w:rsidRPr="00B71462">
        <w:rPr>
          <w:rFonts w:ascii="Book Antiqua" w:hAnsi="Book Antiqua" w:hint="eastAsia"/>
          <w:sz w:val="24"/>
          <w:szCs w:val="24"/>
          <w:vertAlign w:val="superscript"/>
          <w:lang w:val="en-US" w:eastAsia="zh-CN"/>
        </w:rPr>
        <w:t>[</w:t>
      </w:r>
      <w:proofErr w:type="gramEnd"/>
      <w:r w:rsidRPr="00B71462">
        <w:rPr>
          <w:rFonts w:ascii="Book Antiqua" w:hAnsi="Book Antiqua" w:hint="eastAsia"/>
          <w:sz w:val="24"/>
          <w:szCs w:val="24"/>
          <w:vertAlign w:val="superscript"/>
          <w:lang w:val="en-US" w:eastAsia="zh-CN"/>
        </w:rPr>
        <w:t>7]</w:t>
      </w:r>
      <w:r w:rsidRPr="00B71462">
        <w:rPr>
          <w:rFonts w:ascii="Book Antiqua" w:hAnsi="Book Antiqua" w:hint="eastAsia"/>
          <w:sz w:val="24"/>
          <w:szCs w:val="24"/>
          <w:lang w:val="en-US" w:eastAsia="zh-CN"/>
        </w:rPr>
        <w:t>.</w:t>
      </w:r>
    </w:p>
    <w:p w:rsidR="00372197" w:rsidRPr="00B71462" w:rsidRDefault="00372197" w:rsidP="00BA3252">
      <w:pPr>
        <w:pStyle w:val="a8"/>
        <w:spacing w:after="0" w:line="360" w:lineRule="auto"/>
        <w:ind w:left="0" w:firstLineChars="100" w:firstLine="240"/>
        <w:jc w:val="both"/>
        <w:rPr>
          <w:rFonts w:ascii="Book Antiqua" w:hAnsi="Book Antiqua"/>
          <w:sz w:val="24"/>
          <w:szCs w:val="24"/>
          <w:lang w:val="en-US" w:eastAsia="zh-CN"/>
        </w:rPr>
      </w:pPr>
      <w:r w:rsidRPr="00B71462">
        <w:rPr>
          <w:rFonts w:ascii="Book Antiqua" w:hAnsi="Book Antiqua"/>
          <w:sz w:val="24"/>
          <w:szCs w:val="24"/>
          <w:lang w:val="en-US"/>
        </w:rPr>
        <w:t>Of interest may be that among elderly patients undergoing hip or knee surgery neither general nor regional anesthesia does seem to contribute to impairment of cogn</w:t>
      </w:r>
      <w:r w:rsidR="007D4638" w:rsidRPr="00B71462">
        <w:rPr>
          <w:rFonts w:ascii="Book Antiqua" w:hAnsi="Book Antiqua"/>
          <w:sz w:val="24"/>
          <w:szCs w:val="24"/>
          <w:lang w:val="en-US"/>
        </w:rPr>
        <w:t xml:space="preserve">itive and functional </w:t>
      </w:r>
      <w:proofErr w:type="gramStart"/>
      <w:r w:rsidR="007D4638" w:rsidRPr="00B71462">
        <w:rPr>
          <w:rFonts w:ascii="Book Antiqua" w:hAnsi="Book Antiqua"/>
          <w:sz w:val="24"/>
          <w:szCs w:val="24"/>
          <w:lang w:val="en-US"/>
        </w:rPr>
        <w:t>competence</w:t>
      </w:r>
      <w:r w:rsidR="007D4638" w:rsidRPr="00B71462">
        <w:rPr>
          <w:rFonts w:ascii="Book Antiqua" w:hAnsi="Book Antiqua" w:hint="eastAsia"/>
          <w:sz w:val="24"/>
          <w:szCs w:val="24"/>
          <w:vertAlign w:val="superscript"/>
          <w:lang w:val="en-US" w:eastAsia="zh-CN"/>
        </w:rPr>
        <w:t>[</w:t>
      </w:r>
      <w:proofErr w:type="gramEnd"/>
      <w:r w:rsidR="007D4638" w:rsidRPr="00B71462">
        <w:rPr>
          <w:rFonts w:ascii="Book Antiqua" w:hAnsi="Book Antiqua" w:hint="eastAsia"/>
          <w:sz w:val="24"/>
          <w:szCs w:val="24"/>
          <w:vertAlign w:val="superscript"/>
          <w:lang w:val="en-US" w:eastAsia="zh-CN"/>
        </w:rPr>
        <w:t>33]</w:t>
      </w:r>
      <w:r w:rsidR="007D4638" w:rsidRPr="00B71462">
        <w:rPr>
          <w:rFonts w:ascii="Book Antiqua" w:hAnsi="Book Antiqua" w:hint="eastAsia"/>
          <w:sz w:val="24"/>
          <w:szCs w:val="24"/>
          <w:lang w:val="en-US" w:eastAsia="zh-CN"/>
        </w:rPr>
        <w:t>.</w:t>
      </w:r>
      <w:r w:rsidR="007D4638" w:rsidRPr="00B71462">
        <w:rPr>
          <w:rFonts w:ascii="Book Antiqua" w:hAnsi="Book Antiqua"/>
          <w:sz w:val="24"/>
          <w:szCs w:val="24"/>
          <w:lang w:val="en-US"/>
        </w:rPr>
        <w:t xml:space="preserve"> </w:t>
      </w:r>
    </w:p>
    <w:p w:rsidR="00BA3252" w:rsidRPr="00B71462" w:rsidRDefault="00BA3252" w:rsidP="00BA3252">
      <w:pPr>
        <w:pStyle w:val="a8"/>
        <w:spacing w:after="0" w:line="360" w:lineRule="auto"/>
        <w:ind w:left="0" w:firstLineChars="100" w:firstLine="240"/>
        <w:jc w:val="both"/>
        <w:rPr>
          <w:rFonts w:ascii="Book Antiqua" w:hAnsi="Book Antiqua"/>
          <w:sz w:val="24"/>
          <w:szCs w:val="24"/>
          <w:lang w:val="en-US" w:eastAsia="zh-CN"/>
        </w:rPr>
      </w:pPr>
    </w:p>
    <w:p w:rsidR="00372197" w:rsidRPr="00B71462" w:rsidRDefault="00372197" w:rsidP="00372197">
      <w:pPr>
        <w:pStyle w:val="a8"/>
        <w:spacing w:after="0" w:line="360" w:lineRule="auto"/>
        <w:ind w:left="0"/>
        <w:jc w:val="both"/>
        <w:rPr>
          <w:rFonts w:ascii="Book Antiqua" w:hAnsi="Book Antiqua"/>
          <w:b/>
          <w:i/>
          <w:sz w:val="24"/>
          <w:szCs w:val="24"/>
          <w:lang w:val="en-US" w:eastAsia="zh-CN"/>
        </w:rPr>
      </w:pPr>
      <w:r w:rsidRPr="00B71462">
        <w:rPr>
          <w:rFonts w:ascii="Book Antiqua" w:hAnsi="Book Antiqua"/>
          <w:b/>
          <w:i/>
          <w:sz w:val="24"/>
          <w:szCs w:val="24"/>
          <w:lang w:val="en-US"/>
        </w:rPr>
        <w:t>Blood loss and transfusion</w:t>
      </w:r>
      <w:r w:rsidR="00BA3252" w:rsidRPr="00B71462">
        <w:rPr>
          <w:rFonts w:ascii="Book Antiqua" w:hAnsi="Book Antiqua"/>
          <w:b/>
          <w:i/>
          <w:sz w:val="24"/>
          <w:szCs w:val="24"/>
          <w:lang w:val="en-US"/>
        </w:rPr>
        <w:t xml:space="preserve"> need</w:t>
      </w:r>
    </w:p>
    <w:p w:rsidR="00372197" w:rsidRPr="00B71462" w:rsidRDefault="00372197" w:rsidP="00372197">
      <w:pPr>
        <w:pStyle w:val="a8"/>
        <w:spacing w:after="0" w:line="360" w:lineRule="auto"/>
        <w:ind w:left="0"/>
        <w:jc w:val="both"/>
        <w:rPr>
          <w:rFonts w:ascii="Book Antiqua" w:hAnsi="Book Antiqua"/>
          <w:sz w:val="24"/>
          <w:szCs w:val="24"/>
          <w:lang w:val="en-US" w:eastAsia="zh-CN"/>
        </w:rPr>
      </w:pPr>
      <w:r w:rsidRPr="00B71462">
        <w:rPr>
          <w:rFonts w:ascii="Book Antiqua" w:hAnsi="Book Antiqua"/>
          <w:sz w:val="24"/>
          <w:szCs w:val="24"/>
          <w:lang w:val="en-US"/>
        </w:rPr>
        <w:t xml:space="preserve">For many years it has been repeatedly noted, that the type of anesthesia significantly impacts on intra and perioperative blood loss. These effects have primarily been attributed to hemodynamic differences, with lower and more stable blood pressures achieved through regional anesthesia resulting in less blood </w:t>
      </w:r>
      <w:proofErr w:type="gramStart"/>
      <w:r w:rsidRPr="00B71462">
        <w:rPr>
          <w:rFonts w:ascii="Book Antiqua" w:hAnsi="Book Antiqua"/>
          <w:sz w:val="24"/>
          <w:szCs w:val="24"/>
          <w:lang w:val="en-US"/>
        </w:rPr>
        <w:t>loss</w:t>
      </w:r>
      <w:r w:rsidR="007D4638" w:rsidRPr="00B71462">
        <w:rPr>
          <w:rFonts w:ascii="Book Antiqua" w:hAnsi="Book Antiqua" w:hint="eastAsia"/>
          <w:sz w:val="24"/>
          <w:szCs w:val="24"/>
          <w:vertAlign w:val="superscript"/>
          <w:lang w:val="en-US" w:eastAsia="zh-CN"/>
        </w:rPr>
        <w:t>[</w:t>
      </w:r>
      <w:proofErr w:type="gramEnd"/>
      <w:r w:rsidR="007D4638" w:rsidRPr="00B71462">
        <w:rPr>
          <w:rFonts w:ascii="Book Antiqua" w:hAnsi="Book Antiqua" w:hint="eastAsia"/>
          <w:sz w:val="24"/>
          <w:szCs w:val="24"/>
          <w:vertAlign w:val="superscript"/>
          <w:lang w:val="en-US" w:eastAsia="zh-CN"/>
        </w:rPr>
        <w:t>34]</w:t>
      </w:r>
      <w:r w:rsidR="007D4638" w:rsidRPr="00B71462">
        <w:rPr>
          <w:rFonts w:ascii="Book Antiqua" w:hAnsi="Book Antiqua" w:hint="eastAsia"/>
          <w:sz w:val="24"/>
          <w:szCs w:val="24"/>
          <w:lang w:val="en-US" w:eastAsia="zh-CN"/>
        </w:rPr>
        <w:t>.</w:t>
      </w:r>
      <w:r w:rsidRPr="00B71462">
        <w:rPr>
          <w:rFonts w:ascii="Book Antiqua" w:hAnsi="Book Antiqua"/>
          <w:sz w:val="24"/>
          <w:szCs w:val="24"/>
          <w:lang w:val="en-US"/>
        </w:rPr>
        <w:t xml:space="preserve"> Others have suggested a negative effect of general anesthesia utilizing nitrous oxide in the anesthetic gas mix to hinder erythropoiesis during endogenous recovery of red blood</w:t>
      </w:r>
      <w:r w:rsidR="007D4638" w:rsidRPr="00B71462">
        <w:rPr>
          <w:rFonts w:ascii="Book Antiqua" w:hAnsi="Book Antiqua"/>
          <w:sz w:val="24"/>
          <w:szCs w:val="24"/>
          <w:lang w:val="en-US"/>
        </w:rPr>
        <w:t xml:space="preserve"> cells as a contributing </w:t>
      </w:r>
      <w:proofErr w:type="gramStart"/>
      <w:r w:rsidR="007D4638" w:rsidRPr="00B71462">
        <w:rPr>
          <w:rFonts w:ascii="Book Antiqua" w:hAnsi="Book Antiqua"/>
          <w:sz w:val="24"/>
          <w:szCs w:val="24"/>
          <w:lang w:val="en-US"/>
        </w:rPr>
        <w:t>factor</w:t>
      </w:r>
      <w:r w:rsidR="007D4638" w:rsidRPr="00B71462">
        <w:rPr>
          <w:rFonts w:ascii="Book Antiqua" w:hAnsi="Book Antiqua" w:hint="eastAsia"/>
          <w:sz w:val="24"/>
          <w:szCs w:val="24"/>
          <w:vertAlign w:val="superscript"/>
          <w:lang w:val="en-US" w:eastAsia="zh-CN"/>
        </w:rPr>
        <w:t>[</w:t>
      </w:r>
      <w:proofErr w:type="gramEnd"/>
      <w:r w:rsidR="007D4638" w:rsidRPr="00B71462">
        <w:rPr>
          <w:rFonts w:ascii="Book Antiqua" w:hAnsi="Book Antiqua" w:hint="eastAsia"/>
          <w:sz w:val="24"/>
          <w:szCs w:val="24"/>
          <w:vertAlign w:val="superscript"/>
          <w:lang w:val="en-US" w:eastAsia="zh-CN"/>
        </w:rPr>
        <w:t>35]</w:t>
      </w:r>
      <w:r w:rsidR="007D4638" w:rsidRPr="00B71462">
        <w:rPr>
          <w:rFonts w:ascii="Book Antiqua" w:hAnsi="Book Antiqua" w:hint="eastAsia"/>
          <w:sz w:val="24"/>
          <w:szCs w:val="24"/>
          <w:lang w:val="en-US" w:eastAsia="zh-CN"/>
        </w:rPr>
        <w:t>.</w:t>
      </w:r>
      <w:r w:rsidRPr="00B71462">
        <w:rPr>
          <w:rFonts w:ascii="Book Antiqua" w:hAnsi="Book Antiqua"/>
          <w:sz w:val="24"/>
          <w:szCs w:val="24"/>
          <w:lang w:val="en-US"/>
        </w:rPr>
        <w:t xml:space="preserve"> </w:t>
      </w:r>
      <w:r w:rsidRPr="00B71462">
        <w:rPr>
          <w:rFonts w:ascii="Book Antiqua" w:hAnsi="Book Antiqua"/>
          <w:sz w:val="24"/>
          <w:szCs w:val="24"/>
          <w:lang w:val="en-US"/>
        </w:rPr>
        <w:lastRenderedPageBreak/>
        <w:t>Studies showed favorable results pairing spinal anesthesia to general anesthesia, noting a reduction of blood loss and transfusion requirement, as well as higher postoperative he</w:t>
      </w:r>
      <w:r w:rsidR="007D4638" w:rsidRPr="00B71462">
        <w:rPr>
          <w:rFonts w:ascii="Book Antiqua" w:hAnsi="Book Antiqua"/>
          <w:sz w:val="24"/>
          <w:szCs w:val="24"/>
          <w:lang w:val="en-US"/>
        </w:rPr>
        <w:t>moglobin levels on days 1 and 2</w:t>
      </w:r>
      <w:r w:rsidR="007D4638" w:rsidRPr="00B71462">
        <w:rPr>
          <w:rFonts w:ascii="Book Antiqua" w:hAnsi="Book Antiqua" w:hint="eastAsia"/>
          <w:sz w:val="24"/>
          <w:szCs w:val="24"/>
          <w:vertAlign w:val="superscript"/>
          <w:lang w:val="en-US" w:eastAsia="zh-CN"/>
        </w:rPr>
        <w:t>[36]</w:t>
      </w:r>
      <w:r w:rsidR="007D4638" w:rsidRPr="00B71462">
        <w:rPr>
          <w:rFonts w:ascii="Book Antiqua" w:hAnsi="Book Antiqua" w:hint="eastAsia"/>
          <w:sz w:val="24"/>
          <w:szCs w:val="24"/>
          <w:lang w:val="en-US" w:eastAsia="zh-CN"/>
        </w:rPr>
        <w:t>.</w:t>
      </w:r>
      <w:r w:rsidR="007D4638" w:rsidRPr="00B71462">
        <w:rPr>
          <w:rFonts w:ascii="Book Antiqua" w:hAnsi="Book Antiqua"/>
          <w:sz w:val="24"/>
          <w:szCs w:val="24"/>
          <w:lang w:val="en-US"/>
        </w:rPr>
        <w:t xml:space="preserve"> </w:t>
      </w:r>
      <w:r w:rsidRPr="00B71462">
        <w:rPr>
          <w:rFonts w:ascii="Book Antiqua" w:hAnsi="Book Antiqua"/>
          <w:sz w:val="24"/>
          <w:szCs w:val="24"/>
          <w:lang w:val="en-US"/>
        </w:rPr>
        <w:t xml:space="preserve">Since these differences have been reported to occur even in similar systemic blood pressure anesthesia, some authors have suggested differences in the distribution of blood flow caused by spontaneous versus </w:t>
      </w:r>
      <w:r w:rsidR="007D4638" w:rsidRPr="00B71462">
        <w:rPr>
          <w:rFonts w:ascii="Book Antiqua" w:hAnsi="Book Antiqua"/>
          <w:sz w:val="24"/>
          <w:szCs w:val="24"/>
          <w:lang w:val="en-US"/>
        </w:rPr>
        <w:t xml:space="preserve">positive pressure </w:t>
      </w:r>
      <w:proofErr w:type="gramStart"/>
      <w:r w:rsidR="007D4638" w:rsidRPr="00B71462">
        <w:rPr>
          <w:rFonts w:ascii="Book Antiqua" w:hAnsi="Book Antiqua"/>
          <w:sz w:val="24"/>
          <w:szCs w:val="24"/>
          <w:lang w:val="en-US"/>
        </w:rPr>
        <w:t>ventilation</w:t>
      </w:r>
      <w:r w:rsidR="007D4638" w:rsidRPr="00B71462">
        <w:rPr>
          <w:rFonts w:ascii="Book Antiqua" w:hAnsi="Book Antiqua" w:hint="eastAsia"/>
          <w:sz w:val="24"/>
          <w:szCs w:val="24"/>
          <w:vertAlign w:val="superscript"/>
          <w:lang w:val="en-US" w:eastAsia="zh-CN"/>
        </w:rPr>
        <w:t>[</w:t>
      </w:r>
      <w:proofErr w:type="gramEnd"/>
      <w:r w:rsidR="007D4638" w:rsidRPr="00B71462">
        <w:rPr>
          <w:rFonts w:ascii="Book Antiqua" w:hAnsi="Book Antiqua" w:hint="eastAsia"/>
          <w:sz w:val="24"/>
          <w:szCs w:val="24"/>
          <w:vertAlign w:val="superscript"/>
          <w:lang w:val="en-US" w:eastAsia="zh-CN"/>
        </w:rPr>
        <w:t>37]</w:t>
      </w:r>
      <w:r w:rsidR="007D4638" w:rsidRPr="00B71462">
        <w:rPr>
          <w:rFonts w:ascii="Book Antiqua" w:hAnsi="Book Antiqua" w:hint="eastAsia"/>
          <w:sz w:val="24"/>
          <w:szCs w:val="24"/>
          <w:lang w:val="en-US" w:eastAsia="zh-CN"/>
        </w:rPr>
        <w:t>.</w:t>
      </w:r>
      <w:r w:rsidR="007D4638" w:rsidRPr="00B71462">
        <w:rPr>
          <w:rFonts w:ascii="Book Antiqua" w:hAnsi="Book Antiqua"/>
          <w:sz w:val="24"/>
          <w:szCs w:val="24"/>
          <w:lang w:val="en-US"/>
        </w:rPr>
        <w:t xml:space="preserve"> </w:t>
      </w:r>
      <w:r w:rsidRPr="00B71462">
        <w:rPr>
          <w:rFonts w:ascii="Book Antiqua" w:hAnsi="Book Antiqua"/>
          <w:sz w:val="24"/>
          <w:szCs w:val="24"/>
          <w:lang w:val="en-US"/>
        </w:rPr>
        <w:t xml:space="preserve">Especially in patients undergoing total hip replacement the use of </w:t>
      </w:r>
      <w:proofErr w:type="spellStart"/>
      <w:r w:rsidRPr="00B71462">
        <w:rPr>
          <w:rFonts w:ascii="Book Antiqua" w:hAnsi="Book Antiqua"/>
          <w:sz w:val="24"/>
          <w:szCs w:val="24"/>
          <w:lang w:val="en-US"/>
        </w:rPr>
        <w:t>neuraxial</w:t>
      </w:r>
      <w:proofErr w:type="spellEnd"/>
      <w:r w:rsidRPr="00B71462">
        <w:rPr>
          <w:rFonts w:ascii="Book Antiqua" w:hAnsi="Book Antiqua"/>
          <w:sz w:val="24"/>
          <w:szCs w:val="24"/>
          <w:lang w:val="en-US"/>
        </w:rPr>
        <w:t xml:space="preserve"> anesthesia has shown a reduction in blood loss as well as transfusion </w:t>
      </w:r>
      <w:proofErr w:type="gramStart"/>
      <w:r w:rsidRPr="00B71462">
        <w:rPr>
          <w:rFonts w:ascii="Book Antiqua" w:hAnsi="Book Antiqua"/>
          <w:sz w:val="24"/>
          <w:szCs w:val="24"/>
          <w:lang w:val="en-US"/>
        </w:rPr>
        <w:t>rates</w:t>
      </w:r>
      <w:r w:rsidR="007D4638" w:rsidRPr="00B71462">
        <w:rPr>
          <w:rFonts w:ascii="Book Antiqua" w:hAnsi="Book Antiqua" w:hint="eastAsia"/>
          <w:sz w:val="24"/>
          <w:szCs w:val="24"/>
          <w:vertAlign w:val="superscript"/>
          <w:lang w:val="en-US" w:eastAsia="zh-CN"/>
        </w:rPr>
        <w:t>[</w:t>
      </w:r>
      <w:proofErr w:type="gramEnd"/>
      <w:r w:rsidR="007D4638" w:rsidRPr="00B71462">
        <w:rPr>
          <w:rFonts w:ascii="Book Antiqua" w:hAnsi="Book Antiqua" w:hint="eastAsia"/>
          <w:sz w:val="24"/>
          <w:szCs w:val="24"/>
          <w:vertAlign w:val="superscript"/>
          <w:lang w:val="en-US" w:eastAsia="zh-CN"/>
        </w:rPr>
        <w:t>38]</w:t>
      </w:r>
      <w:r w:rsidR="007D4638" w:rsidRPr="00B71462">
        <w:rPr>
          <w:rFonts w:ascii="Book Antiqua" w:hAnsi="Book Antiqua" w:hint="eastAsia"/>
          <w:sz w:val="24"/>
          <w:szCs w:val="24"/>
          <w:lang w:val="en-US" w:eastAsia="zh-CN"/>
        </w:rPr>
        <w:t>.</w:t>
      </w:r>
      <w:r w:rsidR="007D4638" w:rsidRPr="00B71462">
        <w:rPr>
          <w:rFonts w:ascii="Book Antiqua" w:hAnsi="Book Antiqua"/>
          <w:sz w:val="24"/>
          <w:szCs w:val="24"/>
          <w:lang w:val="en-US"/>
        </w:rPr>
        <w:t xml:space="preserve"> </w:t>
      </w:r>
      <w:r w:rsidRPr="00B71462">
        <w:rPr>
          <w:rFonts w:ascii="Book Antiqua" w:hAnsi="Book Antiqua"/>
          <w:sz w:val="24"/>
          <w:szCs w:val="24"/>
          <w:lang w:val="en-US"/>
        </w:rPr>
        <w:t xml:space="preserve">The posterior lumbar plexus block has also been shown to be associated with reduced perioperative blood loss, perhaps in part due to its hemodynamic stability evoking pain control benefits and related decrease in sympathetic </w:t>
      </w:r>
      <w:proofErr w:type="gramStart"/>
      <w:r w:rsidRPr="00B71462">
        <w:rPr>
          <w:rFonts w:ascii="Book Antiqua" w:hAnsi="Book Antiqua"/>
          <w:sz w:val="24"/>
          <w:szCs w:val="24"/>
          <w:lang w:val="en-US"/>
        </w:rPr>
        <w:t>discharge</w:t>
      </w:r>
      <w:r w:rsidR="007D4638" w:rsidRPr="00B71462">
        <w:rPr>
          <w:rFonts w:ascii="Book Antiqua" w:hAnsi="Book Antiqua" w:hint="eastAsia"/>
          <w:sz w:val="24"/>
          <w:szCs w:val="24"/>
          <w:vertAlign w:val="superscript"/>
          <w:lang w:val="en-US" w:eastAsia="zh-CN"/>
        </w:rPr>
        <w:t>[</w:t>
      </w:r>
      <w:proofErr w:type="gramEnd"/>
      <w:r w:rsidR="007D4638" w:rsidRPr="00B71462">
        <w:rPr>
          <w:rFonts w:ascii="Book Antiqua" w:hAnsi="Book Antiqua" w:hint="eastAsia"/>
          <w:sz w:val="24"/>
          <w:szCs w:val="24"/>
          <w:vertAlign w:val="superscript"/>
          <w:lang w:val="en-US" w:eastAsia="zh-CN"/>
        </w:rPr>
        <w:t>39]</w:t>
      </w:r>
      <w:r w:rsidR="007D4638" w:rsidRPr="00B71462">
        <w:rPr>
          <w:rFonts w:ascii="Book Antiqua" w:hAnsi="Book Antiqua" w:hint="eastAsia"/>
          <w:sz w:val="24"/>
          <w:szCs w:val="24"/>
          <w:lang w:val="en-US" w:eastAsia="zh-CN"/>
        </w:rPr>
        <w:t>.</w:t>
      </w:r>
    </w:p>
    <w:p w:rsidR="00372197" w:rsidRPr="00B71462" w:rsidRDefault="00372197" w:rsidP="00BA3252">
      <w:pPr>
        <w:pStyle w:val="a8"/>
        <w:spacing w:after="0" w:line="360" w:lineRule="auto"/>
        <w:ind w:left="0" w:firstLineChars="100" w:firstLine="240"/>
        <w:jc w:val="both"/>
        <w:rPr>
          <w:rFonts w:ascii="Book Antiqua" w:hAnsi="Book Antiqua"/>
          <w:sz w:val="24"/>
          <w:szCs w:val="24"/>
          <w:lang w:val="en-US" w:eastAsia="zh-CN"/>
        </w:rPr>
      </w:pPr>
      <w:r w:rsidRPr="00B71462">
        <w:rPr>
          <w:rFonts w:ascii="Book Antiqua" w:hAnsi="Book Antiqua"/>
          <w:sz w:val="24"/>
          <w:szCs w:val="24"/>
          <w:lang w:val="en-US"/>
        </w:rPr>
        <w:t xml:space="preserve">Researchers have speculated that hypothermia in patients might contribute to coagulopathies and might have an impact on perioperative blood loss. While some studies seem to affirm these effects, others have failed to show significant differences in </w:t>
      </w:r>
      <w:proofErr w:type="spellStart"/>
      <w:r w:rsidRPr="00B71462">
        <w:rPr>
          <w:rFonts w:ascii="Book Antiqua" w:hAnsi="Book Antiqua"/>
          <w:sz w:val="24"/>
          <w:szCs w:val="24"/>
          <w:lang w:val="en-US"/>
        </w:rPr>
        <w:t>normothermic</w:t>
      </w:r>
      <w:proofErr w:type="spellEnd"/>
      <w:r w:rsidRPr="00B71462">
        <w:rPr>
          <w:rFonts w:ascii="Book Antiqua" w:hAnsi="Book Antiqua"/>
          <w:sz w:val="24"/>
          <w:szCs w:val="24"/>
          <w:lang w:val="en-US"/>
        </w:rPr>
        <w:t xml:space="preserve"> to hypothermic patients. Until further studies have been conducted it seems safe to strive for</w:t>
      </w:r>
      <w:r w:rsidR="007D4638" w:rsidRPr="00B71462">
        <w:rPr>
          <w:rFonts w:ascii="Book Antiqua" w:hAnsi="Book Antiqua"/>
          <w:sz w:val="24"/>
          <w:szCs w:val="24"/>
          <w:lang w:val="en-US"/>
        </w:rPr>
        <w:t xml:space="preserve"> </w:t>
      </w:r>
      <w:proofErr w:type="spellStart"/>
      <w:r w:rsidR="007D4638" w:rsidRPr="00B71462">
        <w:rPr>
          <w:rFonts w:ascii="Book Antiqua" w:hAnsi="Book Antiqua"/>
          <w:sz w:val="24"/>
          <w:szCs w:val="24"/>
          <w:lang w:val="en-US"/>
        </w:rPr>
        <w:t>normothermic</w:t>
      </w:r>
      <w:proofErr w:type="spellEnd"/>
      <w:r w:rsidR="007D4638" w:rsidRPr="00B71462">
        <w:rPr>
          <w:rFonts w:ascii="Book Antiqua" w:hAnsi="Book Antiqua"/>
          <w:sz w:val="24"/>
          <w:szCs w:val="24"/>
          <w:lang w:val="en-US"/>
        </w:rPr>
        <w:t xml:space="preserve"> surgical </w:t>
      </w:r>
      <w:proofErr w:type="gramStart"/>
      <w:r w:rsidR="007D4638" w:rsidRPr="00B71462">
        <w:rPr>
          <w:rFonts w:ascii="Book Antiqua" w:hAnsi="Book Antiqua"/>
          <w:sz w:val="24"/>
          <w:szCs w:val="24"/>
          <w:lang w:val="en-US"/>
        </w:rPr>
        <w:t>patients</w:t>
      </w:r>
      <w:r w:rsidR="007D4638" w:rsidRPr="00B71462">
        <w:rPr>
          <w:rFonts w:ascii="Book Antiqua" w:hAnsi="Book Antiqua" w:hint="eastAsia"/>
          <w:sz w:val="24"/>
          <w:szCs w:val="24"/>
          <w:vertAlign w:val="superscript"/>
          <w:lang w:val="en-US" w:eastAsia="zh-CN"/>
        </w:rPr>
        <w:t>[</w:t>
      </w:r>
      <w:proofErr w:type="gramEnd"/>
      <w:r w:rsidR="007D4638" w:rsidRPr="00B71462">
        <w:rPr>
          <w:rFonts w:ascii="Book Antiqua" w:hAnsi="Book Antiqua" w:hint="eastAsia"/>
          <w:sz w:val="24"/>
          <w:szCs w:val="24"/>
          <w:vertAlign w:val="superscript"/>
          <w:lang w:val="en-US" w:eastAsia="zh-CN"/>
        </w:rPr>
        <w:t>40]</w:t>
      </w:r>
      <w:r w:rsidR="007D4638" w:rsidRPr="00B71462">
        <w:rPr>
          <w:rFonts w:ascii="Book Antiqua" w:hAnsi="Book Antiqua" w:hint="eastAsia"/>
          <w:sz w:val="24"/>
          <w:szCs w:val="24"/>
          <w:lang w:val="en-US" w:eastAsia="zh-CN"/>
        </w:rPr>
        <w:t>.</w:t>
      </w:r>
      <w:r w:rsidR="007D4638" w:rsidRPr="00B71462">
        <w:rPr>
          <w:rFonts w:ascii="Book Antiqua" w:hAnsi="Book Antiqua"/>
          <w:sz w:val="24"/>
          <w:szCs w:val="24"/>
          <w:lang w:val="en-US"/>
        </w:rPr>
        <w:t xml:space="preserve"> </w:t>
      </w:r>
      <w:r w:rsidRPr="00B71462">
        <w:rPr>
          <w:rFonts w:ascii="Book Antiqua" w:hAnsi="Book Antiqua"/>
          <w:sz w:val="24"/>
          <w:szCs w:val="24"/>
          <w:lang w:val="en-US"/>
        </w:rPr>
        <w:t xml:space="preserve">Anesthesia generally affects body temperature, though </w:t>
      </w:r>
      <w:proofErr w:type="spellStart"/>
      <w:r w:rsidRPr="00B71462">
        <w:rPr>
          <w:rFonts w:ascii="Book Antiqua" w:hAnsi="Book Antiqua"/>
          <w:sz w:val="24"/>
          <w:szCs w:val="24"/>
          <w:lang w:val="en-US"/>
        </w:rPr>
        <w:t>neuraxial</w:t>
      </w:r>
      <w:proofErr w:type="spellEnd"/>
      <w:r w:rsidRPr="00B71462">
        <w:rPr>
          <w:rFonts w:ascii="Book Antiqua" w:hAnsi="Book Antiqua"/>
          <w:sz w:val="24"/>
          <w:szCs w:val="24"/>
          <w:lang w:val="en-US"/>
        </w:rPr>
        <w:t xml:space="preserve"> anesthesia seems to impair thermoregulatory contr</w:t>
      </w:r>
      <w:r w:rsidR="007D4638" w:rsidRPr="00B71462">
        <w:rPr>
          <w:rFonts w:ascii="Book Antiqua" w:hAnsi="Book Antiqua"/>
          <w:sz w:val="24"/>
          <w:szCs w:val="24"/>
          <w:lang w:val="en-US"/>
        </w:rPr>
        <w:t xml:space="preserve">ol less than general </w:t>
      </w:r>
      <w:proofErr w:type="gramStart"/>
      <w:r w:rsidR="007D4638" w:rsidRPr="00B71462">
        <w:rPr>
          <w:rFonts w:ascii="Book Antiqua" w:hAnsi="Book Antiqua"/>
          <w:sz w:val="24"/>
          <w:szCs w:val="24"/>
          <w:lang w:val="en-US"/>
        </w:rPr>
        <w:t>anesthesia</w:t>
      </w:r>
      <w:r w:rsidR="007D4638" w:rsidRPr="00B71462">
        <w:rPr>
          <w:rFonts w:ascii="Book Antiqua" w:hAnsi="Book Antiqua" w:hint="eastAsia"/>
          <w:sz w:val="24"/>
          <w:szCs w:val="24"/>
          <w:vertAlign w:val="superscript"/>
          <w:lang w:val="en-US" w:eastAsia="zh-CN"/>
        </w:rPr>
        <w:t>[</w:t>
      </w:r>
      <w:proofErr w:type="gramEnd"/>
      <w:r w:rsidR="007D4638" w:rsidRPr="00B71462">
        <w:rPr>
          <w:rFonts w:ascii="Book Antiqua" w:hAnsi="Book Antiqua" w:hint="eastAsia"/>
          <w:sz w:val="24"/>
          <w:szCs w:val="24"/>
          <w:vertAlign w:val="superscript"/>
          <w:lang w:val="en-US" w:eastAsia="zh-CN"/>
        </w:rPr>
        <w:t>41]</w:t>
      </w:r>
      <w:r w:rsidR="007D4638" w:rsidRPr="00B71462">
        <w:rPr>
          <w:rFonts w:ascii="Book Antiqua" w:hAnsi="Book Antiqua" w:hint="eastAsia"/>
          <w:sz w:val="24"/>
          <w:szCs w:val="24"/>
          <w:lang w:val="en-US" w:eastAsia="zh-CN"/>
        </w:rPr>
        <w:t>.</w:t>
      </w:r>
    </w:p>
    <w:p w:rsidR="00372197" w:rsidRPr="00B71462" w:rsidRDefault="00372197" w:rsidP="00BA3252">
      <w:pPr>
        <w:pStyle w:val="a8"/>
        <w:spacing w:after="0" w:line="360" w:lineRule="auto"/>
        <w:ind w:left="0" w:firstLineChars="100" w:firstLine="240"/>
        <w:jc w:val="both"/>
        <w:rPr>
          <w:rFonts w:ascii="Book Antiqua" w:hAnsi="Book Antiqua"/>
          <w:sz w:val="24"/>
          <w:szCs w:val="24"/>
          <w:lang w:val="en-US" w:eastAsia="zh-CN"/>
        </w:rPr>
      </w:pPr>
      <w:r w:rsidRPr="00B71462">
        <w:rPr>
          <w:rFonts w:ascii="Book Antiqua" w:hAnsi="Book Antiqua"/>
          <w:sz w:val="24"/>
          <w:szCs w:val="24"/>
          <w:lang w:val="en-US"/>
        </w:rPr>
        <w:t xml:space="preserve">All in all, the reduction in blood loss and transfusion requirement associated with </w:t>
      </w:r>
      <w:proofErr w:type="spellStart"/>
      <w:r w:rsidRPr="00B71462">
        <w:rPr>
          <w:rFonts w:ascii="Book Antiqua" w:hAnsi="Book Antiqua"/>
          <w:sz w:val="24"/>
          <w:szCs w:val="24"/>
          <w:lang w:val="en-US"/>
        </w:rPr>
        <w:t>neuraxial</w:t>
      </w:r>
      <w:proofErr w:type="spellEnd"/>
      <w:r w:rsidRPr="00B71462">
        <w:rPr>
          <w:rFonts w:ascii="Book Antiqua" w:hAnsi="Book Antiqua"/>
          <w:sz w:val="24"/>
          <w:szCs w:val="24"/>
          <w:lang w:val="en-US"/>
        </w:rPr>
        <w:t xml:space="preserve"> anesthesia is one of the best established concepts. A previously discussed comparative effectiveness analyses showed a significant difference in blood product transfusion with a 14% reduction in </w:t>
      </w:r>
      <w:proofErr w:type="spellStart"/>
      <w:r w:rsidRPr="00B71462">
        <w:rPr>
          <w:rFonts w:ascii="Book Antiqua" w:hAnsi="Book Antiqua"/>
          <w:sz w:val="24"/>
          <w:szCs w:val="24"/>
          <w:lang w:val="en-US"/>
        </w:rPr>
        <w:t>neuraxial</w:t>
      </w:r>
      <w:proofErr w:type="spellEnd"/>
      <w:r w:rsidRPr="00B71462">
        <w:rPr>
          <w:rFonts w:ascii="Book Antiqua" w:hAnsi="Book Antiqua"/>
          <w:sz w:val="24"/>
          <w:szCs w:val="24"/>
          <w:lang w:val="en-US"/>
        </w:rPr>
        <w:t xml:space="preserve"> versus general anesthesia. Also when compared to general anesthesia </w:t>
      </w:r>
      <w:proofErr w:type="spellStart"/>
      <w:r w:rsidRPr="00B71462">
        <w:rPr>
          <w:rFonts w:ascii="Book Antiqua" w:hAnsi="Book Antiqua"/>
          <w:sz w:val="24"/>
          <w:szCs w:val="24"/>
          <w:lang w:val="en-US"/>
        </w:rPr>
        <w:t>neuraxial</w:t>
      </w:r>
      <w:proofErr w:type="spellEnd"/>
      <w:r w:rsidRPr="00B71462">
        <w:rPr>
          <w:rFonts w:ascii="Book Antiqua" w:hAnsi="Book Antiqua"/>
          <w:sz w:val="24"/>
          <w:szCs w:val="24"/>
          <w:lang w:val="en-US"/>
        </w:rPr>
        <w:t xml:space="preserve"> anesthesia even in combination with general anesthesia showed beneficial outcome with an odds ratio of 1.4 regarding </w:t>
      </w:r>
      <w:proofErr w:type="gramStart"/>
      <w:r w:rsidRPr="00B71462">
        <w:rPr>
          <w:rFonts w:ascii="Book Antiqua" w:hAnsi="Book Antiqua"/>
          <w:sz w:val="24"/>
          <w:szCs w:val="24"/>
          <w:lang w:val="en-US"/>
        </w:rPr>
        <w:t>transfusions</w:t>
      </w:r>
      <w:r w:rsidR="007D4638" w:rsidRPr="00B71462">
        <w:rPr>
          <w:rFonts w:ascii="Book Antiqua" w:hAnsi="Book Antiqua" w:hint="eastAsia"/>
          <w:sz w:val="24"/>
          <w:szCs w:val="24"/>
          <w:vertAlign w:val="superscript"/>
          <w:lang w:val="en-US" w:eastAsia="zh-CN"/>
        </w:rPr>
        <w:t>[</w:t>
      </w:r>
      <w:proofErr w:type="gramEnd"/>
      <w:r w:rsidR="007D4638" w:rsidRPr="00B71462">
        <w:rPr>
          <w:rFonts w:ascii="Book Antiqua" w:hAnsi="Book Antiqua" w:hint="eastAsia"/>
          <w:sz w:val="24"/>
          <w:szCs w:val="24"/>
          <w:vertAlign w:val="superscript"/>
          <w:lang w:val="en-US" w:eastAsia="zh-CN"/>
        </w:rPr>
        <w:t>6]</w:t>
      </w:r>
      <w:r w:rsidR="007D4638" w:rsidRPr="00B71462">
        <w:rPr>
          <w:rFonts w:ascii="Book Antiqua" w:hAnsi="Book Antiqua" w:hint="eastAsia"/>
          <w:sz w:val="24"/>
          <w:szCs w:val="24"/>
          <w:lang w:val="en-US" w:eastAsia="zh-CN"/>
        </w:rPr>
        <w:t>.</w:t>
      </w:r>
    </w:p>
    <w:p w:rsidR="00BA3252" w:rsidRPr="00B71462" w:rsidRDefault="00BA3252" w:rsidP="00BA3252">
      <w:pPr>
        <w:pStyle w:val="a8"/>
        <w:spacing w:after="0" w:line="360" w:lineRule="auto"/>
        <w:ind w:left="0"/>
        <w:jc w:val="both"/>
        <w:rPr>
          <w:rFonts w:ascii="Book Antiqua" w:hAnsi="Book Antiqua"/>
          <w:sz w:val="24"/>
          <w:szCs w:val="24"/>
          <w:lang w:val="en-US" w:eastAsia="zh-CN"/>
        </w:rPr>
      </w:pPr>
    </w:p>
    <w:p w:rsidR="00372197" w:rsidRPr="00B71462" w:rsidRDefault="00372197" w:rsidP="00372197">
      <w:pPr>
        <w:pStyle w:val="a8"/>
        <w:spacing w:after="0" w:line="360" w:lineRule="auto"/>
        <w:ind w:left="0"/>
        <w:jc w:val="both"/>
        <w:rPr>
          <w:rFonts w:ascii="Book Antiqua" w:hAnsi="Book Antiqua"/>
          <w:b/>
          <w:i/>
          <w:sz w:val="24"/>
          <w:szCs w:val="24"/>
          <w:lang w:val="en-US" w:eastAsia="zh-CN"/>
        </w:rPr>
      </w:pPr>
      <w:r w:rsidRPr="00B71462">
        <w:rPr>
          <w:rFonts w:ascii="Book Antiqua" w:hAnsi="Book Antiqua"/>
          <w:b/>
          <w:i/>
          <w:sz w:val="24"/>
          <w:szCs w:val="24"/>
          <w:lang w:val="en-US"/>
        </w:rPr>
        <w:t>Thromboembolic events</w:t>
      </w:r>
    </w:p>
    <w:p w:rsidR="00372197" w:rsidRPr="00B71462" w:rsidRDefault="00372197" w:rsidP="00372197">
      <w:pPr>
        <w:pStyle w:val="a8"/>
        <w:spacing w:after="0" w:line="360" w:lineRule="auto"/>
        <w:ind w:left="0"/>
        <w:jc w:val="both"/>
        <w:rPr>
          <w:rFonts w:ascii="Book Antiqua" w:hAnsi="Book Antiqua"/>
          <w:sz w:val="24"/>
          <w:szCs w:val="24"/>
          <w:lang w:val="en-US" w:eastAsia="zh-CN"/>
        </w:rPr>
      </w:pPr>
      <w:r w:rsidRPr="00B71462">
        <w:rPr>
          <w:rFonts w:ascii="Book Antiqua" w:hAnsi="Book Antiqua"/>
          <w:sz w:val="24"/>
          <w:szCs w:val="24"/>
          <w:lang w:val="en-US"/>
        </w:rPr>
        <w:lastRenderedPageBreak/>
        <w:t xml:space="preserve">A number of pre-existing risk factors that have been shown to be associated with the development of thromboembolic events after hip surgery include a history of prior venous thromboembolism, obesity, delayed ambulation and female sex. Factors associated with lower risk could be identified in Asian/Pacific Islander ethnicity, the use of pneumatic compression among non-obese patients after surgery and extended </w:t>
      </w:r>
      <w:proofErr w:type="spellStart"/>
      <w:r w:rsidRPr="00B71462">
        <w:rPr>
          <w:rFonts w:ascii="Book Antiqua" w:hAnsi="Book Antiqua"/>
          <w:sz w:val="24"/>
          <w:szCs w:val="24"/>
          <w:lang w:val="en-US"/>
        </w:rPr>
        <w:t>thromboprophy</w:t>
      </w:r>
      <w:r w:rsidR="00931100">
        <w:rPr>
          <w:rFonts w:ascii="Book Antiqua" w:hAnsi="Book Antiqua"/>
          <w:sz w:val="24"/>
          <w:szCs w:val="24"/>
          <w:lang w:val="en-US"/>
        </w:rPr>
        <w:t>laxis</w:t>
      </w:r>
      <w:proofErr w:type="spellEnd"/>
      <w:r w:rsidR="00931100">
        <w:rPr>
          <w:rFonts w:ascii="Book Antiqua" w:hAnsi="Book Antiqua"/>
          <w:sz w:val="24"/>
          <w:szCs w:val="24"/>
          <w:lang w:val="en-US"/>
        </w:rPr>
        <w:t xml:space="preserve"> after hospital discharge.</w:t>
      </w:r>
      <w:r w:rsidRPr="00B71462">
        <w:rPr>
          <w:rFonts w:ascii="Book Antiqua" w:hAnsi="Book Antiqua"/>
          <w:sz w:val="24"/>
          <w:szCs w:val="24"/>
          <w:lang w:val="en-US"/>
        </w:rPr>
        <w:t xml:space="preserve"> With these predisposing factors in mind some chemical </w:t>
      </w:r>
      <w:proofErr w:type="spellStart"/>
      <w:r w:rsidRPr="00B71462">
        <w:rPr>
          <w:rFonts w:ascii="Book Antiqua" w:hAnsi="Book Antiqua"/>
          <w:sz w:val="24"/>
          <w:szCs w:val="24"/>
          <w:lang w:val="en-US"/>
        </w:rPr>
        <w:t>markers</w:t>
      </w:r>
      <w:proofErr w:type="spellEnd"/>
      <w:r w:rsidRPr="00B71462">
        <w:rPr>
          <w:rFonts w:ascii="Book Antiqua" w:hAnsi="Book Antiqua"/>
          <w:sz w:val="24"/>
          <w:szCs w:val="24"/>
          <w:lang w:val="en-US"/>
        </w:rPr>
        <w:t xml:space="preserve"> have helped to identify high-risk patients, including elevated plasma D-Dimer and </w:t>
      </w:r>
      <w:proofErr w:type="gramStart"/>
      <w:r w:rsidRPr="00B71462">
        <w:rPr>
          <w:rFonts w:ascii="Book Antiqua" w:hAnsi="Book Antiqua"/>
          <w:sz w:val="24"/>
          <w:szCs w:val="24"/>
          <w:lang w:val="en-US"/>
        </w:rPr>
        <w:t>hyperlipidemia</w:t>
      </w:r>
      <w:r w:rsidR="007D4638" w:rsidRPr="00B71462">
        <w:rPr>
          <w:rFonts w:ascii="Book Antiqua" w:hAnsi="Book Antiqua" w:hint="eastAsia"/>
          <w:sz w:val="24"/>
          <w:szCs w:val="24"/>
          <w:vertAlign w:val="superscript"/>
          <w:lang w:val="en-US" w:eastAsia="zh-CN"/>
        </w:rPr>
        <w:t>[</w:t>
      </w:r>
      <w:proofErr w:type="gramEnd"/>
      <w:r w:rsidR="007D4638" w:rsidRPr="00B71462">
        <w:rPr>
          <w:rFonts w:ascii="Book Antiqua" w:hAnsi="Book Antiqua" w:hint="eastAsia"/>
          <w:sz w:val="24"/>
          <w:szCs w:val="24"/>
          <w:vertAlign w:val="superscript"/>
          <w:lang w:val="en-US" w:eastAsia="zh-CN"/>
        </w:rPr>
        <w:t>42,43]</w:t>
      </w:r>
      <w:r w:rsidR="007D4638" w:rsidRPr="00B71462">
        <w:rPr>
          <w:rFonts w:ascii="Book Antiqua" w:hAnsi="Book Antiqua" w:hint="eastAsia"/>
          <w:sz w:val="24"/>
          <w:szCs w:val="24"/>
          <w:lang w:val="en-US" w:eastAsia="zh-CN"/>
        </w:rPr>
        <w:t>.</w:t>
      </w:r>
    </w:p>
    <w:p w:rsidR="00372197" w:rsidRPr="00B71462" w:rsidRDefault="00372197" w:rsidP="00BA3252">
      <w:pPr>
        <w:pStyle w:val="a8"/>
        <w:spacing w:after="0" w:line="360" w:lineRule="auto"/>
        <w:ind w:left="0" w:firstLineChars="100" w:firstLine="240"/>
        <w:jc w:val="both"/>
        <w:rPr>
          <w:rFonts w:ascii="Book Antiqua" w:hAnsi="Book Antiqua"/>
          <w:sz w:val="24"/>
          <w:szCs w:val="24"/>
          <w:lang w:val="en-US" w:eastAsia="zh-CN"/>
        </w:rPr>
      </w:pPr>
      <w:r w:rsidRPr="00B71462">
        <w:rPr>
          <w:rFonts w:ascii="Book Antiqua" w:hAnsi="Book Antiqua"/>
          <w:sz w:val="24"/>
          <w:szCs w:val="24"/>
          <w:lang w:val="en-US"/>
        </w:rPr>
        <w:t xml:space="preserve">Many studies have shown differences in thromboembolic risks comparing the use of general versus </w:t>
      </w:r>
      <w:proofErr w:type="spellStart"/>
      <w:r w:rsidRPr="00B71462">
        <w:rPr>
          <w:rFonts w:ascii="Book Antiqua" w:hAnsi="Book Antiqua"/>
          <w:sz w:val="24"/>
          <w:szCs w:val="24"/>
          <w:lang w:val="en-US"/>
        </w:rPr>
        <w:t>neuraxial</w:t>
      </w:r>
      <w:proofErr w:type="spellEnd"/>
      <w:r w:rsidR="007D4638" w:rsidRPr="00B71462">
        <w:rPr>
          <w:rFonts w:ascii="Book Antiqua" w:hAnsi="Book Antiqua"/>
          <w:sz w:val="24"/>
          <w:szCs w:val="24"/>
          <w:lang w:val="en-US"/>
        </w:rPr>
        <w:t xml:space="preserve"> </w:t>
      </w:r>
      <w:proofErr w:type="gramStart"/>
      <w:r w:rsidR="007D4638" w:rsidRPr="00B71462">
        <w:rPr>
          <w:rFonts w:ascii="Book Antiqua" w:hAnsi="Book Antiqua"/>
          <w:sz w:val="24"/>
          <w:szCs w:val="24"/>
          <w:lang w:val="en-US"/>
        </w:rPr>
        <w:t>anesthesia</w:t>
      </w:r>
      <w:r w:rsidR="007D4638" w:rsidRPr="00B71462">
        <w:rPr>
          <w:rFonts w:ascii="Book Antiqua" w:hAnsi="Book Antiqua" w:hint="eastAsia"/>
          <w:sz w:val="24"/>
          <w:szCs w:val="24"/>
          <w:vertAlign w:val="superscript"/>
          <w:lang w:val="en-US" w:eastAsia="zh-CN"/>
        </w:rPr>
        <w:t>[</w:t>
      </w:r>
      <w:proofErr w:type="gramEnd"/>
      <w:r w:rsidR="007D4638" w:rsidRPr="00B71462">
        <w:rPr>
          <w:rFonts w:ascii="Book Antiqua" w:hAnsi="Book Antiqua" w:hint="eastAsia"/>
          <w:sz w:val="24"/>
          <w:szCs w:val="24"/>
          <w:vertAlign w:val="superscript"/>
          <w:lang w:val="en-US" w:eastAsia="zh-CN"/>
        </w:rPr>
        <w:t>44]</w:t>
      </w:r>
      <w:r w:rsidR="007D4638" w:rsidRPr="00B71462">
        <w:rPr>
          <w:rFonts w:ascii="Book Antiqua" w:hAnsi="Book Antiqua" w:hint="eastAsia"/>
          <w:sz w:val="24"/>
          <w:szCs w:val="24"/>
          <w:lang w:val="en-US" w:eastAsia="zh-CN"/>
        </w:rPr>
        <w:t>.</w:t>
      </w:r>
      <w:r w:rsidRPr="00B71462">
        <w:rPr>
          <w:rFonts w:ascii="Book Antiqua" w:hAnsi="Book Antiqua"/>
          <w:sz w:val="24"/>
          <w:szCs w:val="24"/>
          <w:lang w:val="en-US"/>
        </w:rPr>
        <w:t xml:space="preserve"> Some authors suggest that the systemic effect of local anesthetics, as is seen during epidural anesthesia, might also lower surgery induced </w:t>
      </w:r>
      <w:proofErr w:type="spellStart"/>
      <w:r w:rsidRPr="00B71462">
        <w:rPr>
          <w:rFonts w:ascii="Book Antiqua" w:hAnsi="Book Antiqua"/>
          <w:sz w:val="24"/>
          <w:szCs w:val="24"/>
          <w:lang w:val="en-US"/>
        </w:rPr>
        <w:t>hypercoagulation</w:t>
      </w:r>
      <w:proofErr w:type="spellEnd"/>
      <w:r w:rsidRPr="00B71462">
        <w:rPr>
          <w:rFonts w:ascii="Book Antiqua" w:hAnsi="Book Antiqua"/>
          <w:sz w:val="24"/>
          <w:szCs w:val="24"/>
          <w:lang w:val="en-US"/>
        </w:rPr>
        <w:t xml:space="preserve"> in patients, leading to the aforementioned favorable difference in thromboembolic events. In patients undergoing epidural anesthesia after major orthopedic surgery coagulation parameters were reported as not significantly altered from </w:t>
      </w:r>
      <w:proofErr w:type="gramStart"/>
      <w:r w:rsidRPr="00B71462">
        <w:rPr>
          <w:rFonts w:ascii="Book Antiqua" w:hAnsi="Book Antiqua"/>
          <w:sz w:val="24"/>
          <w:szCs w:val="24"/>
          <w:lang w:val="en-US"/>
        </w:rPr>
        <w:t>baseline</w:t>
      </w:r>
      <w:r w:rsidR="007D4638" w:rsidRPr="00B71462">
        <w:rPr>
          <w:rFonts w:ascii="Book Antiqua" w:hAnsi="Book Antiqua" w:hint="eastAsia"/>
          <w:sz w:val="24"/>
          <w:szCs w:val="24"/>
          <w:vertAlign w:val="superscript"/>
          <w:lang w:val="en-US" w:eastAsia="zh-CN"/>
        </w:rPr>
        <w:t>[</w:t>
      </w:r>
      <w:proofErr w:type="gramEnd"/>
      <w:r w:rsidR="007D4638" w:rsidRPr="00B71462">
        <w:rPr>
          <w:rFonts w:ascii="Book Antiqua" w:hAnsi="Book Antiqua" w:hint="eastAsia"/>
          <w:sz w:val="24"/>
          <w:szCs w:val="24"/>
          <w:vertAlign w:val="superscript"/>
          <w:lang w:val="en-US" w:eastAsia="zh-CN"/>
        </w:rPr>
        <w:t>45]</w:t>
      </w:r>
      <w:r w:rsidR="007D4638" w:rsidRPr="00B71462">
        <w:rPr>
          <w:rFonts w:ascii="Book Antiqua" w:hAnsi="Book Antiqua" w:hint="eastAsia"/>
          <w:sz w:val="24"/>
          <w:szCs w:val="24"/>
          <w:lang w:val="en-US" w:eastAsia="zh-CN"/>
        </w:rPr>
        <w:t>.</w:t>
      </w:r>
      <w:r w:rsidR="007D4638" w:rsidRPr="00B71462">
        <w:rPr>
          <w:rFonts w:ascii="Book Antiqua" w:hAnsi="Book Antiqua"/>
          <w:sz w:val="24"/>
          <w:szCs w:val="24"/>
          <w:lang w:val="en-US"/>
        </w:rPr>
        <w:t xml:space="preserve"> </w:t>
      </w:r>
      <w:r w:rsidRPr="00B71462">
        <w:rPr>
          <w:rFonts w:ascii="Book Antiqua" w:hAnsi="Book Antiqua"/>
          <w:sz w:val="24"/>
          <w:szCs w:val="24"/>
          <w:lang w:val="en-US"/>
        </w:rPr>
        <w:t xml:space="preserve">Observational studies have failed to this day to show differences in homeostatic markers undergoing general or </w:t>
      </w:r>
      <w:proofErr w:type="spellStart"/>
      <w:r w:rsidRPr="00B71462">
        <w:rPr>
          <w:rFonts w:ascii="Book Antiqua" w:hAnsi="Book Antiqua"/>
          <w:sz w:val="24"/>
          <w:szCs w:val="24"/>
          <w:lang w:val="en-US"/>
        </w:rPr>
        <w:t>neuraxial</w:t>
      </w:r>
      <w:proofErr w:type="spellEnd"/>
      <w:r w:rsidRPr="00B71462">
        <w:rPr>
          <w:rFonts w:ascii="Book Antiqua" w:hAnsi="Book Antiqua"/>
          <w:sz w:val="24"/>
          <w:szCs w:val="24"/>
          <w:lang w:val="en-US"/>
        </w:rPr>
        <w:t xml:space="preserve"> anesthesia, leaving the reasons for the observed clinical differences to be discussed and </w:t>
      </w:r>
      <w:proofErr w:type="gramStart"/>
      <w:r w:rsidRPr="00B71462">
        <w:rPr>
          <w:rFonts w:ascii="Book Antiqua" w:hAnsi="Book Antiqua"/>
          <w:sz w:val="24"/>
          <w:szCs w:val="24"/>
          <w:lang w:val="en-US"/>
        </w:rPr>
        <w:t>studied</w:t>
      </w:r>
      <w:r w:rsidR="007D4638" w:rsidRPr="00B71462">
        <w:rPr>
          <w:rFonts w:ascii="Book Antiqua" w:hAnsi="Book Antiqua" w:hint="eastAsia"/>
          <w:sz w:val="24"/>
          <w:szCs w:val="24"/>
          <w:vertAlign w:val="superscript"/>
          <w:lang w:val="en-US" w:eastAsia="zh-CN"/>
        </w:rPr>
        <w:t>[</w:t>
      </w:r>
      <w:proofErr w:type="gramEnd"/>
      <w:r w:rsidR="007D4638" w:rsidRPr="00B71462">
        <w:rPr>
          <w:rFonts w:ascii="Book Antiqua" w:hAnsi="Book Antiqua" w:hint="eastAsia"/>
          <w:sz w:val="24"/>
          <w:szCs w:val="24"/>
          <w:vertAlign w:val="superscript"/>
          <w:lang w:val="en-US" w:eastAsia="zh-CN"/>
        </w:rPr>
        <w:t>46]</w:t>
      </w:r>
      <w:r w:rsidR="007D4638" w:rsidRPr="00B71462">
        <w:rPr>
          <w:rFonts w:ascii="Book Antiqua" w:hAnsi="Book Antiqua" w:hint="eastAsia"/>
          <w:sz w:val="24"/>
          <w:szCs w:val="24"/>
          <w:lang w:val="en-US" w:eastAsia="zh-CN"/>
        </w:rPr>
        <w:t>.</w:t>
      </w:r>
    </w:p>
    <w:p w:rsidR="00BA3252" w:rsidRPr="00B71462" w:rsidRDefault="00BA3252" w:rsidP="00BA3252">
      <w:pPr>
        <w:pStyle w:val="a8"/>
        <w:spacing w:after="0" w:line="360" w:lineRule="auto"/>
        <w:ind w:left="0"/>
        <w:jc w:val="both"/>
        <w:rPr>
          <w:rFonts w:ascii="Book Antiqua" w:hAnsi="Book Antiqua"/>
          <w:sz w:val="24"/>
          <w:szCs w:val="24"/>
          <w:lang w:val="en-US" w:eastAsia="zh-CN"/>
        </w:rPr>
      </w:pPr>
    </w:p>
    <w:p w:rsidR="00372197" w:rsidRPr="00B71462" w:rsidRDefault="00372197" w:rsidP="00BA3252">
      <w:pPr>
        <w:pStyle w:val="a8"/>
        <w:spacing w:after="0" w:line="360" w:lineRule="auto"/>
        <w:ind w:left="0"/>
        <w:jc w:val="both"/>
        <w:rPr>
          <w:rFonts w:ascii="Book Antiqua" w:hAnsi="Book Antiqua"/>
          <w:b/>
          <w:i/>
          <w:sz w:val="24"/>
          <w:szCs w:val="24"/>
          <w:lang w:val="en-US"/>
        </w:rPr>
      </w:pPr>
      <w:r w:rsidRPr="00B71462">
        <w:rPr>
          <w:rFonts w:ascii="Book Antiqua" w:hAnsi="Book Antiqua"/>
          <w:b/>
          <w:i/>
          <w:sz w:val="24"/>
          <w:szCs w:val="24"/>
          <w:lang w:val="en-US"/>
        </w:rPr>
        <w:t>Cardiopulmonary complications</w:t>
      </w:r>
    </w:p>
    <w:p w:rsidR="00BA3252" w:rsidRPr="00B71462" w:rsidRDefault="00372197" w:rsidP="00372197">
      <w:pPr>
        <w:pStyle w:val="a8"/>
        <w:spacing w:after="0" w:line="360" w:lineRule="auto"/>
        <w:ind w:left="0"/>
        <w:jc w:val="both"/>
        <w:rPr>
          <w:rFonts w:ascii="Book Antiqua" w:hAnsi="Book Antiqua"/>
          <w:sz w:val="24"/>
          <w:szCs w:val="24"/>
          <w:lang w:val="en-US" w:eastAsia="zh-CN"/>
        </w:rPr>
      </w:pPr>
      <w:r w:rsidRPr="00B71462">
        <w:rPr>
          <w:rFonts w:ascii="Book Antiqua" w:hAnsi="Book Antiqua"/>
          <w:sz w:val="24"/>
          <w:szCs w:val="24"/>
          <w:lang w:val="en-US"/>
        </w:rPr>
        <w:t xml:space="preserve">The most frequent causes of death in modern joint replacement surgery are related to cardiopulmonary complications, even when </w:t>
      </w:r>
      <w:r w:rsidR="007D4638" w:rsidRPr="00B71462">
        <w:rPr>
          <w:rFonts w:ascii="Book Antiqua" w:hAnsi="Book Antiqua"/>
          <w:sz w:val="24"/>
          <w:szCs w:val="24"/>
          <w:lang w:val="en-US"/>
        </w:rPr>
        <w:t xml:space="preserve">excluding pulmonary </w:t>
      </w:r>
      <w:proofErr w:type="gramStart"/>
      <w:r w:rsidR="007D4638" w:rsidRPr="00B71462">
        <w:rPr>
          <w:rFonts w:ascii="Book Antiqua" w:hAnsi="Book Antiqua"/>
          <w:sz w:val="24"/>
          <w:szCs w:val="24"/>
          <w:lang w:val="en-US"/>
        </w:rPr>
        <w:t>embolism</w:t>
      </w:r>
      <w:r w:rsidR="007D4638" w:rsidRPr="00B71462">
        <w:rPr>
          <w:rFonts w:ascii="Book Antiqua" w:hAnsi="Book Antiqua" w:hint="eastAsia"/>
          <w:sz w:val="24"/>
          <w:szCs w:val="24"/>
          <w:vertAlign w:val="superscript"/>
          <w:lang w:val="en-US" w:eastAsia="zh-CN"/>
        </w:rPr>
        <w:t>[</w:t>
      </w:r>
      <w:proofErr w:type="gramEnd"/>
      <w:r w:rsidR="007D4638" w:rsidRPr="00B71462">
        <w:rPr>
          <w:rFonts w:ascii="Book Antiqua" w:hAnsi="Book Antiqua" w:hint="eastAsia"/>
          <w:sz w:val="24"/>
          <w:szCs w:val="24"/>
          <w:vertAlign w:val="superscript"/>
          <w:lang w:val="en-US" w:eastAsia="zh-CN"/>
        </w:rPr>
        <w:t>47</w:t>
      </w:r>
      <w:r w:rsidR="00BA3252" w:rsidRPr="00B71462">
        <w:rPr>
          <w:rFonts w:ascii="Book Antiqua" w:hAnsi="Book Antiqua" w:hint="eastAsia"/>
          <w:sz w:val="24"/>
          <w:szCs w:val="24"/>
          <w:vertAlign w:val="superscript"/>
          <w:lang w:val="en-US" w:eastAsia="zh-CN"/>
        </w:rPr>
        <w:t>]</w:t>
      </w:r>
      <w:r w:rsidR="00BA3252" w:rsidRPr="00B71462">
        <w:rPr>
          <w:rFonts w:ascii="Book Antiqua" w:hAnsi="Book Antiqua" w:hint="eastAsia"/>
          <w:sz w:val="24"/>
          <w:szCs w:val="24"/>
          <w:lang w:val="en-US" w:eastAsia="zh-CN"/>
        </w:rPr>
        <w:t>.</w:t>
      </w:r>
    </w:p>
    <w:p w:rsidR="00372197" w:rsidRPr="00B71462" w:rsidRDefault="00372197" w:rsidP="00BA3252">
      <w:pPr>
        <w:pStyle w:val="a8"/>
        <w:spacing w:after="0" w:line="360" w:lineRule="auto"/>
        <w:ind w:left="0" w:firstLineChars="100" w:firstLine="240"/>
        <w:jc w:val="both"/>
        <w:rPr>
          <w:rFonts w:ascii="Book Antiqua" w:hAnsi="Book Antiqua"/>
          <w:sz w:val="24"/>
          <w:szCs w:val="24"/>
          <w:lang w:val="en-US" w:eastAsia="zh-CN"/>
        </w:rPr>
      </w:pPr>
      <w:r w:rsidRPr="00B71462">
        <w:rPr>
          <w:rFonts w:ascii="Book Antiqua" w:hAnsi="Book Antiqua"/>
          <w:sz w:val="24"/>
          <w:szCs w:val="24"/>
          <w:lang w:val="en-US"/>
        </w:rPr>
        <w:t>From a cardiovascular perspective, it has been shown that the use of general anesthesia in combination with an epidural block increased the probability of patients experiencing clinical significant hypotension during anesthetic induction as compared to patients receiving either anesthesia alone. Still, no differences in heart rate or frequency of bradyc</w:t>
      </w:r>
      <w:r w:rsidR="007D4638" w:rsidRPr="00B71462">
        <w:rPr>
          <w:rFonts w:ascii="Book Antiqua" w:hAnsi="Book Antiqua"/>
          <w:sz w:val="24"/>
          <w:szCs w:val="24"/>
          <w:lang w:val="en-US"/>
        </w:rPr>
        <w:t xml:space="preserve">ardia have been </w:t>
      </w:r>
      <w:proofErr w:type="gramStart"/>
      <w:r w:rsidR="007D4638" w:rsidRPr="00B71462">
        <w:rPr>
          <w:rFonts w:ascii="Book Antiqua" w:hAnsi="Book Antiqua"/>
          <w:sz w:val="24"/>
          <w:szCs w:val="24"/>
          <w:lang w:val="en-US"/>
        </w:rPr>
        <w:t>observed</w:t>
      </w:r>
      <w:r w:rsidR="007D4638" w:rsidRPr="00B71462">
        <w:rPr>
          <w:rFonts w:ascii="Book Antiqua" w:hAnsi="Book Antiqua" w:hint="eastAsia"/>
          <w:sz w:val="24"/>
          <w:szCs w:val="24"/>
          <w:vertAlign w:val="superscript"/>
          <w:lang w:val="en-US" w:eastAsia="zh-CN"/>
        </w:rPr>
        <w:t>[</w:t>
      </w:r>
      <w:proofErr w:type="gramEnd"/>
      <w:r w:rsidR="007D4638" w:rsidRPr="00B71462">
        <w:rPr>
          <w:rFonts w:ascii="Book Antiqua" w:hAnsi="Book Antiqua" w:hint="eastAsia"/>
          <w:sz w:val="24"/>
          <w:szCs w:val="24"/>
          <w:vertAlign w:val="superscript"/>
          <w:lang w:val="en-US" w:eastAsia="zh-CN"/>
        </w:rPr>
        <w:t>3</w:t>
      </w:r>
      <w:r w:rsidR="00BA3252" w:rsidRPr="00B71462">
        <w:rPr>
          <w:rFonts w:ascii="Book Antiqua" w:hAnsi="Book Antiqua" w:hint="eastAsia"/>
          <w:sz w:val="24"/>
          <w:szCs w:val="24"/>
          <w:vertAlign w:val="superscript"/>
          <w:lang w:val="en-US" w:eastAsia="zh-CN"/>
        </w:rPr>
        <w:t>5</w:t>
      </w:r>
      <w:r w:rsidR="007D4638" w:rsidRPr="00B71462">
        <w:rPr>
          <w:rFonts w:ascii="Book Antiqua" w:hAnsi="Book Antiqua" w:hint="eastAsia"/>
          <w:sz w:val="24"/>
          <w:szCs w:val="24"/>
          <w:vertAlign w:val="superscript"/>
          <w:lang w:val="en-US" w:eastAsia="zh-CN"/>
        </w:rPr>
        <w:t>]</w:t>
      </w:r>
      <w:r w:rsidR="007D4638" w:rsidRPr="00B71462">
        <w:rPr>
          <w:rFonts w:ascii="Book Antiqua" w:hAnsi="Book Antiqua" w:hint="eastAsia"/>
          <w:sz w:val="24"/>
          <w:szCs w:val="24"/>
          <w:lang w:val="en-US" w:eastAsia="zh-CN"/>
        </w:rPr>
        <w:t>.</w:t>
      </w:r>
      <w:r w:rsidR="007D4638" w:rsidRPr="00B71462">
        <w:rPr>
          <w:rFonts w:ascii="Book Antiqua" w:hAnsi="Book Antiqua"/>
          <w:sz w:val="24"/>
          <w:szCs w:val="24"/>
          <w:lang w:val="en-US"/>
        </w:rPr>
        <w:t xml:space="preserve"> </w:t>
      </w:r>
      <w:r w:rsidRPr="00B71462">
        <w:rPr>
          <w:rFonts w:ascii="Book Antiqua" w:hAnsi="Book Antiqua"/>
          <w:sz w:val="24"/>
          <w:szCs w:val="24"/>
          <w:lang w:val="en-US"/>
        </w:rPr>
        <w:t xml:space="preserve">Recent population based data have failed to show differences in </w:t>
      </w:r>
      <w:r w:rsidRPr="00B71462">
        <w:rPr>
          <w:rFonts w:ascii="Book Antiqua" w:hAnsi="Book Antiqua"/>
          <w:sz w:val="24"/>
          <w:szCs w:val="24"/>
          <w:lang w:val="en-US"/>
        </w:rPr>
        <w:lastRenderedPageBreak/>
        <w:t xml:space="preserve">the risk for myocardial infarction in patients receiving general or </w:t>
      </w:r>
      <w:proofErr w:type="spellStart"/>
      <w:r w:rsidRPr="00B71462">
        <w:rPr>
          <w:rFonts w:ascii="Book Antiqua" w:hAnsi="Book Antiqua"/>
          <w:sz w:val="24"/>
          <w:szCs w:val="24"/>
          <w:lang w:val="en-US"/>
        </w:rPr>
        <w:t>neuraxial</w:t>
      </w:r>
      <w:proofErr w:type="spellEnd"/>
      <w:r w:rsidRPr="00B71462">
        <w:rPr>
          <w:rFonts w:ascii="Book Antiqua" w:hAnsi="Book Antiqua"/>
          <w:sz w:val="24"/>
          <w:szCs w:val="24"/>
          <w:lang w:val="en-US"/>
        </w:rPr>
        <w:t xml:space="preserve"> anesthesia. However, a 13% reduction in risk for non-ischemic cardiac event</w:t>
      </w:r>
      <w:r w:rsidR="007D4638" w:rsidRPr="00B71462">
        <w:rPr>
          <w:rFonts w:ascii="Book Antiqua" w:hAnsi="Book Antiqua"/>
          <w:sz w:val="24"/>
          <w:szCs w:val="24"/>
          <w:lang w:val="en-US"/>
        </w:rPr>
        <w:t xml:space="preserve">s such as arrhythmias was </w:t>
      </w:r>
      <w:proofErr w:type="gramStart"/>
      <w:r w:rsidR="007D4638" w:rsidRPr="00B71462">
        <w:rPr>
          <w:rFonts w:ascii="Book Antiqua" w:hAnsi="Book Antiqua"/>
          <w:sz w:val="24"/>
          <w:szCs w:val="24"/>
          <w:lang w:val="en-US"/>
        </w:rPr>
        <w:t>noted</w:t>
      </w:r>
      <w:r w:rsidR="007D4638" w:rsidRPr="00B71462">
        <w:rPr>
          <w:rFonts w:ascii="Book Antiqua" w:hAnsi="Book Antiqua" w:hint="eastAsia"/>
          <w:sz w:val="24"/>
          <w:szCs w:val="24"/>
          <w:vertAlign w:val="superscript"/>
          <w:lang w:val="en-US" w:eastAsia="zh-CN"/>
        </w:rPr>
        <w:t>[</w:t>
      </w:r>
      <w:proofErr w:type="gramEnd"/>
      <w:r w:rsidR="007D4638" w:rsidRPr="00B71462">
        <w:rPr>
          <w:rFonts w:ascii="Book Antiqua" w:hAnsi="Book Antiqua" w:hint="eastAsia"/>
          <w:sz w:val="24"/>
          <w:szCs w:val="24"/>
          <w:vertAlign w:val="superscript"/>
          <w:lang w:val="en-US" w:eastAsia="zh-CN"/>
        </w:rPr>
        <w:t>6]</w:t>
      </w:r>
      <w:r w:rsidR="007D4638" w:rsidRPr="00B71462">
        <w:rPr>
          <w:rFonts w:ascii="Book Antiqua" w:hAnsi="Book Antiqua" w:hint="eastAsia"/>
          <w:sz w:val="24"/>
          <w:szCs w:val="24"/>
          <w:lang w:val="en-US" w:eastAsia="zh-CN"/>
        </w:rPr>
        <w:t>.</w:t>
      </w:r>
    </w:p>
    <w:p w:rsidR="00372197" w:rsidRPr="00B71462" w:rsidRDefault="00372197" w:rsidP="00BA3252">
      <w:pPr>
        <w:pStyle w:val="a8"/>
        <w:spacing w:after="0" w:line="360" w:lineRule="auto"/>
        <w:ind w:left="0" w:firstLineChars="100" w:firstLine="240"/>
        <w:jc w:val="both"/>
        <w:rPr>
          <w:rFonts w:ascii="Book Antiqua" w:hAnsi="Book Antiqua"/>
          <w:sz w:val="24"/>
          <w:szCs w:val="24"/>
          <w:lang w:val="en-US" w:eastAsia="zh-CN"/>
        </w:rPr>
      </w:pPr>
      <w:r w:rsidRPr="00B71462">
        <w:rPr>
          <w:rFonts w:ascii="Book Antiqua" w:hAnsi="Book Antiqua"/>
          <w:sz w:val="24"/>
          <w:szCs w:val="24"/>
          <w:lang w:val="en-US"/>
        </w:rPr>
        <w:t xml:space="preserve">From a pulmonary perspective, regional anesthesia has been shown to be the preferable type of anesthesia in hip fracture patients with COPD and seems to be also associated with less pulmonary complications in all hip fracture </w:t>
      </w:r>
      <w:proofErr w:type="gramStart"/>
      <w:r w:rsidRPr="00B71462">
        <w:rPr>
          <w:rFonts w:ascii="Book Antiqua" w:hAnsi="Book Antiqua"/>
          <w:sz w:val="24"/>
          <w:szCs w:val="24"/>
          <w:lang w:val="en-US"/>
        </w:rPr>
        <w:t>patients</w:t>
      </w:r>
      <w:r w:rsidR="007D4638" w:rsidRPr="00B71462">
        <w:rPr>
          <w:rFonts w:ascii="Book Antiqua" w:hAnsi="Book Antiqua" w:hint="eastAsia"/>
          <w:sz w:val="24"/>
          <w:szCs w:val="24"/>
          <w:vertAlign w:val="superscript"/>
          <w:lang w:val="en-US" w:eastAsia="zh-CN"/>
        </w:rPr>
        <w:t>[</w:t>
      </w:r>
      <w:proofErr w:type="gramEnd"/>
      <w:r w:rsidR="007D4638" w:rsidRPr="00B71462">
        <w:rPr>
          <w:rFonts w:ascii="Book Antiqua" w:hAnsi="Book Antiqua" w:hint="eastAsia"/>
          <w:sz w:val="24"/>
          <w:szCs w:val="24"/>
          <w:vertAlign w:val="superscript"/>
          <w:lang w:val="en-US" w:eastAsia="zh-CN"/>
        </w:rPr>
        <w:t>7,48]</w:t>
      </w:r>
      <w:r w:rsidR="007D4638" w:rsidRPr="00B71462">
        <w:rPr>
          <w:rFonts w:ascii="Book Antiqua" w:hAnsi="Book Antiqua" w:hint="eastAsia"/>
          <w:sz w:val="24"/>
          <w:szCs w:val="24"/>
          <w:lang w:val="en-US" w:eastAsia="zh-CN"/>
        </w:rPr>
        <w:t>.</w:t>
      </w:r>
      <w:r w:rsidR="00BA3252" w:rsidRPr="00B71462">
        <w:rPr>
          <w:rFonts w:ascii="Book Antiqua" w:hAnsi="Book Antiqua" w:hint="eastAsia"/>
          <w:sz w:val="24"/>
          <w:szCs w:val="24"/>
          <w:lang w:val="en-US" w:eastAsia="zh-CN"/>
        </w:rPr>
        <w:t xml:space="preserve"> </w:t>
      </w:r>
      <w:r w:rsidRPr="00B71462">
        <w:rPr>
          <w:rFonts w:ascii="Book Antiqua" w:hAnsi="Book Antiqua"/>
          <w:sz w:val="24"/>
          <w:szCs w:val="24"/>
          <w:lang w:val="en-US"/>
        </w:rPr>
        <w:t xml:space="preserve">In patients undergoing total hip </w:t>
      </w:r>
      <w:proofErr w:type="spellStart"/>
      <w:r w:rsidRPr="00B71462">
        <w:rPr>
          <w:rFonts w:ascii="Book Antiqua" w:hAnsi="Book Antiqua"/>
          <w:sz w:val="24"/>
          <w:szCs w:val="24"/>
          <w:lang w:val="en-US"/>
        </w:rPr>
        <w:t>arthroplasty</w:t>
      </w:r>
      <w:proofErr w:type="spellEnd"/>
      <w:r w:rsidRPr="00B71462">
        <w:rPr>
          <w:rFonts w:ascii="Book Antiqua" w:hAnsi="Book Antiqua"/>
          <w:sz w:val="24"/>
          <w:szCs w:val="24"/>
          <w:lang w:val="en-US"/>
        </w:rPr>
        <w:t xml:space="preserve"> the use of general anesthesia</w:t>
      </w:r>
      <w:r w:rsidRPr="00931100">
        <w:rPr>
          <w:rFonts w:ascii="Book Antiqua" w:hAnsi="Book Antiqua"/>
          <w:i/>
          <w:sz w:val="24"/>
          <w:szCs w:val="24"/>
          <w:lang w:val="en-US"/>
        </w:rPr>
        <w:t xml:space="preserve"> vs</w:t>
      </w:r>
      <w:r w:rsidRPr="00B71462">
        <w:rPr>
          <w:rFonts w:ascii="Book Antiqua" w:hAnsi="Book Antiqua"/>
          <w:sz w:val="24"/>
          <w:szCs w:val="24"/>
          <w:lang w:val="en-US"/>
        </w:rPr>
        <w:t xml:space="preserve"> </w:t>
      </w:r>
      <w:proofErr w:type="spellStart"/>
      <w:r w:rsidRPr="00B71462">
        <w:rPr>
          <w:rFonts w:ascii="Book Antiqua" w:hAnsi="Book Antiqua"/>
          <w:sz w:val="24"/>
          <w:szCs w:val="24"/>
          <w:lang w:val="en-US"/>
        </w:rPr>
        <w:t>neuraxial</w:t>
      </w:r>
      <w:proofErr w:type="spellEnd"/>
      <w:r w:rsidRPr="00B71462">
        <w:rPr>
          <w:rFonts w:ascii="Book Antiqua" w:hAnsi="Book Antiqua"/>
          <w:sz w:val="24"/>
          <w:szCs w:val="24"/>
          <w:lang w:val="en-US"/>
        </w:rPr>
        <w:t xml:space="preserve"> anesthesia showed a favorable outcome in respect to pulmonary complication risk with an adjusted odds ratio of 3.34. Since this significant beneficial effect could not be shown when a combination of </w:t>
      </w:r>
      <w:proofErr w:type="spellStart"/>
      <w:r w:rsidRPr="00B71462">
        <w:rPr>
          <w:rFonts w:ascii="Book Antiqua" w:hAnsi="Book Antiqua"/>
          <w:sz w:val="24"/>
          <w:szCs w:val="24"/>
          <w:lang w:val="en-US"/>
        </w:rPr>
        <w:t>neuraxial</w:t>
      </w:r>
      <w:proofErr w:type="spellEnd"/>
      <w:r w:rsidRPr="00B71462">
        <w:rPr>
          <w:rFonts w:ascii="Book Antiqua" w:hAnsi="Book Antiqua"/>
          <w:sz w:val="24"/>
          <w:szCs w:val="24"/>
          <w:lang w:val="en-US"/>
        </w:rPr>
        <w:t xml:space="preserve"> and general anesthesia was used, the reduced need for airway instrumentation and mechanical ventilation leading to less risk for aspiration, pneumonia or atelectasis might be possible underlying factors. Additionally, the reduction in postoperative opioid use might be a further reason for reduced pulmonary compromise and reduced utilization</w:t>
      </w:r>
      <w:r w:rsidR="007D4638" w:rsidRPr="00B71462">
        <w:rPr>
          <w:rFonts w:ascii="Book Antiqua" w:hAnsi="Book Antiqua"/>
          <w:sz w:val="24"/>
          <w:szCs w:val="24"/>
          <w:lang w:val="en-US"/>
        </w:rPr>
        <w:t xml:space="preserve"> of critical care </w:t>
      </w:r>
      <w:proofErr w:type="gramStart"/>
      <w:r w:rsidR="007D4638" w:rsidRPr="00B71462">
        <w:rPr>
          <w:rFonts w:ascii="Book Antiqua" w:hAnsi="Book Antiqua"/>
          <w:sz w:val="24"/>
          <w:szCs w:val="24"/>
          <w:lang w:val="en-US"/>
        </w:rPr>
        <w:t>services</w:t>
      </w:r>
      <w:r w:rsidR="007D4638" w:rsidRPr="00B71462">
        <w:rPr>
          <w:rFonts w:ascii="Book Antiqua" w:hAnsi="Book Antiqua" w:hint="eastAsia"/>
          <w:sz w:val="24"/>
          <w:szCs w:val="24"/>
          <w:vertAlign w:val="superscript"/>
          <w:lang w:val="en-US" w:eastAsia="zh-CN"/>
        </w:rPr>
        <w:t>[</w:t>
      </w:r>
      <w:proofErr w:type="gramEnd"/>
      <w:r w:rsidR="007D4638" w:rsidRPr="00B71462">
        <w:rPr>
          <w:rFonts w:ascii="Book Antiqua" w:hAnsi="Book Antiqua" w:hint="eastAsia"/>
          <w:sz w:val="24"/>
          <w:szCs w:val="24"/>
          <w:vertAlign w:val="superscript"/>
          <w:lang w:val="en-US" w:eastAsia="zh-CN"/>
        </w:rPr>
        <w:t>6,49]</w:t>
      </w:r>
      <w:r w:rsidR="007D4638" w:rsidRPr="00B71462">
        <w:rPr>
          <w:rFonts w:ascii="Book Antiqua" w:hAnsi="Book Antiqua" w:hint="eastAsia"/>
          <w:sz w:val="24"/>
          <w:szCs w:val="24"/>
          <w:lang w:val="en-US" w:eastAsia="zh-CN"/>
        </w:rPr>
        <w:t>.</w:t>
      </w:r>
    </w:p>
    <w:p w:rsidR="00372197" w:rsidRPr="00B71462" w:rsidRDefault="00372197" w:rsidP="00372197">
      <w:pPr>
        <w:pStyle w:val="a8"/>
        <w:spacing w:after="0" w:line="360" w:lineRule="auto"/>
        <w:ind w:left="0"/>
        <w:jc w:val="both"/>
        <w:rPr>
          <w:rFonts w:ascii="Book Antiqua" w:hAnsi="Book Antiqua"/>
          <w:sz w:val="24"/>
          <w:szCs w:val="24"/>
          <w:lang w:val="en-US"/>
        </w:rPr>
      </w:pPr>
    </w:p>
    <w:p w:rsidR="00372197" w:rsidRPr="00B71462" w:rsidRDefault="00372197" w:rsidP="00372197">
      <w:pPr>
        <w:pStyle w:val="a8"/>
        <w:spacing w:after="0" w:line="360" w:lineRule="auto"/>
        <w:ind w:left="0"/>
        <w:jc w:val="both"/>
        <w:rPr>
          <w:rFonts w:ascii="Book Antiqua" w:hAnsi="Book Antiqua"/>
          <w:b/>
          <w:i/>
          <w:sz w:val="24"/>
          <w:szCs w:val="24"/>
          <w:lang w:val="en-US" w:eastAsia="zh-CN"/>
        </w:rPr>
      </w:pPr>
      <w:r w:rsidRPr="00B71462">
        <w:rPr>
          <w:rFonts w:ascii="Book Antiqua" w:hAnsi="Book Antiqua"/>
          <w:b/>
          <w:i/>
          <w:sz w:val="24"/>
          <w:szCs w:val="24"/>
          <w:lang w:val="en-US"/>
        </w:rPr>
        <w:t>Infections</w:t>
      </w:r>
    </w:p>
    <w:p w:rsidR="00372197" w:rsidRPr="00B71462" w:rsidRDefault="00372197" w:rsidP="00372197">
      <w:pPr>
        <w:pStyle w:val="a8"/>
        <w:spacing w:after="0" w:line="360" w:lineRule="auto"/>
        <w:ind w:left="0"/>
        <w:jc w:val="both"/>
        <w:rPr>
          <w:rFonts w:ascii="Book Antiqua" w:hAnsi="Book Antiqua"/>
          <w:sz w:val="24"/>
          <w:szCs w:val="24"/>
          <w:lang w:val="en-US" w:eastAsia="zh-CN"/>
        </w:rPr>
      </w:pPr>
      <w:r w:rsidRPr="00B71462">
        <w:rPr>
          <w:rFonts w:ascii="Book Antiqua" w:hAnsi="Book Antiqua"/>
          <w:sz w:val="24"/>
          <w:szCs w:val="24"/>
          <w:lang w:val="en-US"/>
        </w:rPr>
        <w:t>Surgical site infections are feared complications associated with sign</w:t>
      </w:r>
      <w:r w:rsidR="007D4638" w:rsidRPr="00B71462">
        <w:rPr>
          <w:rFonts w:ascii="Book Antiqua" w:hAnsi="Book Antiqua"/>
          <w:sz w:val="24"/>
          <w:szCs w:val="24"/>
          <w:lang w:val="en-US"/>
        </w:rPr>
        <w:t xml:space="preserve">ificant morbidity and </w:t>
      </w:r>
      <w:proofErr w:type="gramStart"/>
      <w:r w:rsidR="007D4638" w:rsidRPr="00B71462">
        <w:rPr>
          <w:rFonts w:ascii="Book Antiqua" w:hAnsi="Book Antiqua"/>
          <w:sz w:val="24"/>
          <w:szCs w:val="24"/>
          <w:lang w:val="en-US"/>
        </w:rPr>
        <w:t>mortality</w:t>
      </w:r>
      <w:r w:rsidR="007D4638" w:rsidRPr="00B71462">
        <w:rPr>
          <w:rFonts w:ascii="Book Antiqua" w:hAnsi="Book Antiqua" w:hint="eastAsia"/>
          <w:sz w:val="24"/>
          <w:szCs w:val="24"/>
          <w:vertAlign w:val="superscript"/>
          <w:lang w:val="en-US" w:eastAsia="zh-CN"/>
        </w:rPr>
        <w:t>[</w:t>
      </w:r>
      <w:proofErr w:type="gramEnd"/>
      <w:r w:rsidR="007D4638" w:rsidRPr="00B71462">
        <w:rPr>
          <w:rFonts w:ascii="Book Antiqua" w:hAnsi="Book Antiqua" w:hint="eastAsia"/>
          <w:sz w:val="24"/>
          <w:szCs w:val="24"/>
          <w:vertAlign w:val="superscript"/>
          <w:lang w:val="en-US" w:eastAsia="zh-CN"/>
        </w:rPr>
        <w:t>50]</w:t>
      </w:r>
      <w:r w:rsidR="007D4638" w:rsidRPr="00B71462">
        <w:rPr>
          <w:rFonts w:ascii="Book Antiqua" w:hAnsi="Book Antiqua" w:hint="eastAsia"/>
          <w:sz w:val="24"/>
          <w:szCs w:val="24"/>
          <w:lang w:val="en-US" w:eastAsia="zh-CN"/>
        </w:rPr>
        <w:t>.</w:t>
      </w:r>
      <w:r w:rsidR="007D4638" w:rsidRPr="00B71462">
        <w:rPr>
          <w:rFonts w:ascii="Book Antiqua" w:hAnsi="Book Antiqua"/>
          <w:sz w:val="24"/>
          <w:szCs w:val="24"/>
          <w:lang w:val="en-US"/>
        </w:rPr>
        <w:t xml:space="preserve"> </w:t>
      </w:r>
      <w:r w:rsidRPr="00B71462">
        <w:rPr>
          <w:rFonts w:ascii="Book Antiqua" w:hAnsi="Book Antiqua"/>
          <w:sz w:val="24"/>
          <w:szCs w:val="24"/>
          <w:lang w:val="en-US"/>
        </w:rPr>
        <w:t>After adjustment for influencing factors, the odds of surgery site infections have been reported 2.21 times higher in patients receiving general anesthesia when compared t</w:t>
      </w:r>
      <w:r w:rsidR="007D4638" w:rsidRPr="00B71462">
        <w:rPr>
          <w:rFonts w:ascii="Book Antiqua" w:hAnsi="Book Antiqua"/>
          <w:sz w:val="24"/>
          <w:szCs w:val="24"/>
          <w:lang w:val="en-US"/>
        </w:rPr>
        <w:t xml:space="preserve">o epidural or spinal </w:t>
      </w:r>
      <w:proofErr w:type="gramStart"/>
      <w:r w:rsidR="007D4638" w:rsidRPr="00B71462">
        <w:rPr>
          <w:rFonts w:ascii="Book Antiqua" w:hAnsi="Book Antiqua"/>
          <w:sz w:val="24"/>
          <w:szCs w:val="24"/>
          <w:lang w:val="en-US"/>
        </w:rPr>
        <w:t>anesthesia</w:t>
      </w:r>
      <w:r w:rsidR="007D4638" w:rsidRPr="00B71462">
        <w:rPr>
          <w:rFonts w:ascii="Book Antiqua" w:hAnsi="Book Antiqua" w:hint="eastAsia"/>
          <w:sz w:val="24"/>
          <w:szCs w:val="24"/>
          <w:vertAlign w:val="superscript"/>
          <w:lang w:val="en-US" w:eastAsia="zh-CN"/>
        </w:rPr>
        <w:t>[</w:t>
      </w:r>
      <w:proofErr w:type="gramEnd"/>
      <w:r w:rsidR="007D4638" w:rsidRPr="00B71462">
        <w:rPr>
          <w:rFonts w:ascii="Book Antiqua" w:hAnsi="Book Antiqua" w:hint="eastAsia"/>
          <w:sz w:val="24"/>
          <w:szCs w:val="24"/>
          <w:vertAlign w:val="superscript"/>
          <w:lang w:val="en-US" w:eastAsia="zh-CN"/>
        </w:rPr>
        <w:t>51]</w:t>
      </w:r>
      <w:r w:rsidR="007D4638" w:rsidRPr="00B71462">
        <w:rPr>
          <w:rFonts w:ascii="Book Antiqua" w:hAnsi="Book Antiqua" w:hint="eastAsia"/>
          <w:sz w:val="24"/>
          <w:szCs w:val="24"/>
          <w:lang w:val="en-US" w:eastAsia="zh-CN"/>
        </w:rPr>
        <w:t>.</w:t>
      </w:r>
      <w:r w:rsidRPr="00B71462">
        <w:rPr>
          <w:rFonts w:ascii="Book Antiqua" w:hAnsi="Book Antiqua"/>
          <w:sz w:val="24"/>
          <w:szCs w:val="24"/>
          <w:lang w:val="en-US"/>
        </w:rPr>
        <w:t xml:space="preserve"> The overall rate of infections (including surgical site and systemic) in elective hip surgery has been shown to be significantly increased with an adjusted odds ratio of 1.45 when comparing general anesthesia w</w:t>
      </w:r>
      <w:r w:rsidR="007D4638" w:rsidRPr="00B71462">
        <w:rPr>
          <w:rFonts w:ascii="Book Antiqua" w:hAnsi="Book Antiqua"/>
          <w:sz w:val="24"/>
          <w:szCs w:val="24"/>
          <w:lang w:val="en-US"/>
        </w:rPr>
        <w:t xml:space="preserve">ith </w:t>
      </w:r>
      <w:proofErr w:type="spellStart"/>
      <w:r w:rsidR="007D4638" w:rsidRPr="00B71462">
        <w:rPr>
          <w:rFonts w:ascii="Book Antiqua" w:hAnsi="Book Antiqua"/>
          <w:sz w:val="24"/>
          <w:szCs w:val="24"/>
          <w:lang w:val="en-US"/>
        </w:rPr>
        <w:t>neuraxial</w:t>
      </w:r>
      <w:proofErr w:type="spellEnd"/>
      <w:r w:rsidR="007D4638" w:rsidRPr="00B71462">
        <w:rPr>
          <w:rFonts w:ascii="Book Antiqua" w:hAnsi="Book Antiqua"/>
          <w:sz w:val="24"/>
          <w:szCs w:val="24"/>
          <w:lang w:val="en-US"/>
        </w:rPr>
        <w:t xml:space="preserve"> anesthesia </w:t>
      </w:r>
      <w:proofErr w:type="gramStart"/>
      <w:r w:rsidR="007D4638" w:rsidRPr="00B71462">
        <w:rPr>
          <w:rFonts w:ascii="Book Antiqua" w:hAnsi="Book Antiqua"/>
          <w:sz w:val="24"/>
          <w:szCs w:val="24"/>
          <w:lang w:val="en-US"/>
        </w:rPr>
        <w:t>alone</w:t>
      </w:r>
      <w:r w:rsidR="007D4638" w:rsidRPr="00B71462">
        <w:rPr>
          <w:rFonts w:ascii="Book Antiqua" w:hAnsi="Book Antiqua" w:hint="eastAsia"/>
          <w:sz w:val="24"/>
          <w:szCs w:val="24"/>
          <w:vertAlign w:val="superscript"/>
          <w:lang w:val="en-US" w:eastAsia="zh-CN"/>
        </w:rPr>
        <w:t>[</w:t>
      </w:r>
      <w:proofErr w:type="gramEnd"/>
      <w:r w:rsidR="007D4638" w:rsidRPr="00B71462">
        <w:rPr>
          <w:rFonts w:ascii="Book Antiqua" w:hAnsi="Book Antiqua" w:hint="eastAsia"/>
          <w:sz w:val="24"/>
          <w:szCs w:val="24"/>
          <w:vertAlign w:val="superscript"/>
          <w:lang w:val="en-US" w:eastAsia="zh-CN"/>
        </w:rPr>
        <w:t>6]</w:t>
      </w:r>
      <w:r w:rsidR="007D4638" w:rsidRPr="00B71462">
        <w:rPr>
          <w:rFonts w:ascii="Book Antiqua" w:hAnsi="Book Antiqua" w:hint="eastAsia"/>
          <w:sz w:val="24"/>
          <w:szCs w:val="24"/>
          <w:lang w:val="en-US" w:eastAsia="zh-CN"/>
        </w:rPr>
        <w:t>.</w:t>
      </w:r>
    </w:p>
    <w:p w:rsidR="00372197" w:rsidRPr="00B71462" w:rsidRDefault="00372197" w:rsidP="00BA3252">
      <w:pPr>
        <w:pStyle w:val="a8"/>
        <w:spacing w:after="0" w:line="360" w:lineRule="auto"/>
        <w:ind w:left="0" w:firstLineChars="100" w:firstLine="240"/>
        <w:jc w:val="both"/>
        <w:rPr>
          <w:rFonts w:ascii="Book Antiqua" w:hAnsi="Book Antiqua"/>
          <w:sz w:val="24"/>
          <w:szCs w:val="24"/>
          <w:lang w:val="en-US" w:eastAsia="zh-CN"/>
        </w:rPr>
      </w:pPr>
      <w:r w:rsidRPr="00B71462">
        <w:rPr>
          <w:rFonts w:ascii="Book Antiqua" w:hAnsi="Book Antiqua"/>
          <w:sz w:val="24"/>
          <w:szCs w:val="24"/>
          <w:lang w:val="en-US"/>
        </w:rPr>
        <w:t xml:space="preserve">Some explanation for the aforementioned effects may </w:t>
      </w:r>
      <w:proofErr w:type="gramStart"/>
      <w:r w:rsidRPr="00B71462">
        <w:rPr>
          <w:rFonts w:ascii="Book Antiqua" w:hAnsi="Book Antiqua"/>
          <w:sz w:val="24"/>
          <w:szCs w:val="24"/>
          <w:lang w:val="en-US"/>
        </w:rPr>
        <w:t>be,</w:t>
      </w:r>
      <w:proofErr w:type="gramEnd"/>
      <w:r w:rsidRPr="00B71462">
        <w:rPr>
          <w:rFonts w:ascii="Book Antiqua" w:hAnsi="Book Antiqua"/>
          <w:sz w:val="24"/>
          <w:szCs w:val="24"/>
          <w:lang w:val="en-US"/>
        </w:rPr>
        <w:t xml:space="preserve"> that in-vitro and in-vivo experiments showed local anesthetics to modulate inflammatory response. Since epidural administration of local anesthetics leads to blood levels close to intravenous application, a systemic effect of these local </w:t>
      </w:r>
      <w:r w:rsidRPr="00B71462">
        <w:rPr>
          <w:rFonts w:ascii="Book Antiqua" w:hAnsi="Book Antiqua"/>
          <w:sz w:val="24"/>
          <w:szCs w:val="24"/>
          <w:lang w:val="en-US"/>
        </w:rPr>
        <w:lastRenderedPageBreak/>
        <w:t>anesthetics has to be considered. There have been beneficial reports of systemic use of local anesthetics in sterile inflammation. However, it has been hypothesized, that with bacterial contamination this might lead to</w:t>
      </w:r>
      <w:r w:rsidR="007D4638" w:rsidRPr="00B71462">
        <w:rPr>
          <w:rFonts w:ascii="Book Antiqua" w:hAnsi="Book Antiqua"/>
          <w:sz w:val="24"/>
          <w:szCs w:val="24"/>
          <w:lang w:val="en-US"/>
        </w:rPr>
        <w:t xml:space="preserve"> an increased risk of </w:t>
      </w:r>
      <w:proofErr w:type="gramStart"/>
      <w:r w:rsidR="007D4638" w:rsidRPr="00B71462">
        <w:rPr>
          <w:rFonts w:ascii="Book Antiqua" w:hAnsi="Book Antiqua"/>
          <w:sz w:val="24"/>
          <w:szCs w:val="24"/>
          <w:lang w:val="en-US"/>
        </w:rPr>
        <w:t>infection</w:t>
      </w:r>
      <w:r w:rsidR="007D4638" w:rsidRPr="00B71462">
        <w:rPr>
          <w:rFonts w:ascii="Book Antiqua" w:hAnsi="Book Antiqua" w:hint="eastAsia"/>
          <w:sz w:val="24"/>
          <w:szCs w:val="24"/>
          <w:vertAlign w:val="superscript"/>
          <w:lang w:val="en-US" w:eastAsia="zh-CN"/>
        </w:rPr>
        <w:t>[</w:t>
      </w:r>
      <w:proofErr w:type="gramEnd"/>
      <w:r w:rsidR="007D4638" w:rsidRPr="00B71462">
        <w:rPr>
          <w:rFonts w:ascii="Book Antiqua" w:hAnsi="Book Antiqua" w:hint="eastAsia"/>
          <w:sz w:val="24"/>
          <w:szCs w:val="24"/>
          <w:vertAlign w:val="superscript"/>
          <w:lang w:val="en-US" w:eastAsia="zh-CN"/>
        </w:rPr>
        <w:t>52]</w:t>
      </w:r>
      <w:r w:rsidR="007D4638" w:rsidRPr="00B71462">
        <w:rPr>
          <w:rFonts w:ascii="Book Antiqua" w:hAnsi="Book Antiqua" w:hint="eastAsia"/>
          <w:sz w:val="24"/>
          <w:szCs w:val="24"/>
          <w:lang w:val="en-US" w:eastAsia="zh-CN"/>
        </w:rPr>
        <w:t>.</w:t>
      </w:r>
    </w:p>
    <w:p w:rsidR="00372197" w:rsidRPr="00B71462" w:rsidRDefault="00372197" w:rsidP="00BA3252">
      <w:pPr>
        <w:pStyle w:val="a8"/>
        <w:spacing w:after="0" w:line="360" w:lineRule="auto"/>
        <w:ind w:left="0" w:firstLineChars="100" w:firstLine="240"/>
        <w:jc w:val="both"/>
        <w:rPr>
          <w:rFonts w:ascii="Book Antiqua" w:hAnsi="Book Antiqua"/>
          <w:sz w:val="24"/>
          <w:szCs w:val="24"/>
          <w:lang w:val="en-US" w:eastAsia="zh-CN"/>
        </w:rPr>
      </w:pPr>
      <w:r w:rsidRPr="00B71462">
        <w:rPr>
          <w:rFonts w:ascii="Book Antiqua" w:hAnsi="Book Antiqua"/>
          <w:sz w:val="24"/>
          <w:szCs w:val="24"/>
          <w:lang w:val="en-US"/>
        </w:rPr>
        <w:t xml:space="preserve">Therefore it has been questioned whether </w:t>
      </w:r>
      <w:proofErr w:type="spellStart"/>
      <w:r w:rsidRPr="00B71462">
        <w:rPr>
          <w:rFonts w:ascii="Book Antiqua" w:hAnsi="Book Antiqua"/>
          <w:sz w:val="24"/>
          <w:szCs w:val="24"/>
          <w:lang w:val="en-US"/>
        </w:rPr>
        <w:t>neuraxial</w:t>
      </w:r>
      <w:proofErr w:type="spellEnd"/>
      <w:r w:rsidRPr="00B71462">
        <w:rPr>
          <w:rFonts w:ascii="Book Antiqua" w:hAnsi="Book Antiqua"/>
          <w:sz w:val="24"/>
          <w:szCs w:val="24"/>
          <w:lang w:val="en-US"/>
        </w:rPr>
        <w:t xml:space="preserve"> anesthesia is safe in patients with pre-existing infections such as infected prosthesis. Studies showed, that in these settings there was only a minimal risk of central nervous infect</w:t>
      </w:r>
      <w:r w:rsidR="007D4638" w:rsidRPr="00B71462">
        <w:rPr>
          <w:rFonts w:ascii="Book Antiqua" w:hAnsi="Book Antiqua"/>
          <w:sz w:val="24"/>
          <w:szCs w:val="24"/>
          <w:lang w:val="en-US"/>
        </w:rPr>
        <w:t xml:space="preserve">ions based on clinical </w:t>
      </w:r>
      <w:proofErr w:type="gramStart"/>
      <w:r w:rsidR="007D4638" w:rsidRPr="00B71462">
        <w:rPr>
          <w:rFonts w:ascii="Book Antiqua" w:hAnsi="Book Antiqua"/>
          <w:sz w:val="24"/>
          <w:szCs w:val="24"/>
          <w:lang w:val="en-US"/>
        </w:rPr>
        <w:t>criteria</w:t>
      </w:r>
      <w:r w:rsidR="007D4638" w:rsidRPr="00B71462">
        <w:rPr>
          <w:rFonts w:ascii="Book Antiqua" w:hAnsi="Book Antiqua" w:hint="eastAsia"/>
          <w:sz w:val="24"/>
          <w:szCs w:val="24"/>
          <w:vertAlign w:val="superscript"/>
          <w:lang w:val="en-US" w:eastAsia="zh-CN"/>
        </w:rPr>
        <w:t>[</w:t>
      </w:r>
      <w:proofErr w:type="gramEnd"/>
      <w:r w:rsidR="007D4638" w:rsidRPr="00B71462">
        <w:rPr>
          <w:rFonts w:ascii="Book Antiqua" w:hAnsi="Book Antiqua" w:hint="eastAsia"/>
          <w:sz w:val="24"/>
          <w:szCs w:val="24"/>
          <w:vertAlign w:val="superscript"/>
          <w:lang w:val="en-US" w:eastAsia="zh-CN"/>
        </w:rPr>
        <w:t>53]</w:t>
      </w:r>
      <w:r w:rsidR="007D4638" w:rsidRPr="00B71462">
        <w:rPr>
          <w:rFonts w:ascii="Book Antiqua" w:hAnsi="Book Antiqua" w:hint="eastAsia"/>
          <w:sz w:val="24"/>
          <w:szCs w:val="24"/>
          <w:lang w:val="en-US" w:eastAsia="zh-CN"/>
        </w:rPr>
        <w:t>.</w:t>
      </w:r>
      <w:r w:rsidR="007D4638" w:rsidRPr="00B71462">
        <w:rPr>
          <w:rFonts w:ascii="Book Antiqua" w:hAnsi="Book Antiqua"/>
          <w:sz w:val="24"/>
          <w:szCs w:val="24"/>
          <w:lang w:val="en-US"/>
        </w:rPr>
        <w:t xml:space="preserve"> </w:t>
      </w:r>
      <w:r w:rsidRPr="00B71462">
        <w:rPr>
          <w:rFonts w:ascii="Book Antiqua" w:hAnsi="Book Antiqua"/>
          <w:sz w:val="24"/>
          <w:szCs w:val="24"/>
          <w:lang w:val="en-US"/>
        </w:rPr>
        <w:t>Furthermore there has been no difference noted in cell-mediated or humoral immune response compari</w:t>
      </w:r>
      <w:r w:rsidR="007D4638" w:rsidRPr="00B71462">
        <w:rPr>
          <w:rFonts w:ascii="Book Antiqua" w:hAnsi="Book Antiqua"/>
          <w:sz w:val="24"/>
          <w:szCs w:val="24"/>
          <w:lang w:val="en-US"/>
        </w:rPr>
        <w:t xml:space="preserve">ng spinal or general </w:t>
      </w:r>
      <w:proofErr w:type="gramStart"/>
      <w:r w:rsidR="007D4638" w:rsidRPr="00B71462">
        <w:rPr>
          <w:rFonts w:ascii="Book Antiqua" w:hAnsi="Book Antiqua"/>
          <w:sz w:val="24"/>
          <w:szCs w:val="24"/>
          <w:lang w:val="en-US"/>
        </w:rPr>
        <w:t>anesthesia</w:t>
      </w:r>
      <w:r w:rsidR="007D4638" w:rsidRPr="00B71462">
        <w:rPr>
          <w:rFonts w:ascii="Book Antiqua" w:hAnsi="Book Antiqua" w:hint="eastAsia"/>
          <w:sz w:val="24"/>
          <w:szCs w:val="24"/>
          <w:vertAlign w:val="superscript"/>
          <w:lang w:val="en-US" w:eastAsia="zh-CN"/>
        </w:rPr>
        <w:t>[</w:t>
      </w:r>
      <w:proofErr w:type="gramEnd"/>
      <w:r w:rsidR="007D4638" w:rsidRPr="00B71462">
        <w:rPr>
          <w:rFonts w:ascii="Book Antiqua" w:hAnsi="Book Antiqua" w:hint="eastAsia"/>
          <w:sz w:val="24"/>
          <w:szCs w:val="24"/>
          <w:vertAlign w:val="superscript"/>
          <w:lang w:val="en-US" w:eastAsia="zh-CN"/>
        </w:rPr>
        <w:t>54]</w:t>
      </w:r>
      <w:r w:rsidR="007D4638" w:rsidRPr="00B71462">
        <w:rPr>
          <w:rFonts w:ascii="Book Antiqua" w:hAnsi="Book Antiqua" w:hint="eastAsia"/>
          <w:sz w:val="24"/>
          <w:szCs w:val="24"/>
          <w:lang w:val="en-US" w:eastAsia="zh-CN"/>
        </w:rPr>
        <w:t>.</w:t>
      </w:r>
    </w:p>
    <w:p w:rsidR="00372197" w:rsidRPr="00B71462" w:rsidRDefault="00372197" w:rsidP="00372197">
      <w:pPr>
        <w:pStyle w:val="a8"/>
        <w:spacing w:after="0" w:line="360" w:lineRule="auto"/>
        <w:ind w:left="0"/>
        <w:jc w:val="both"/>
        <w:rPr>
          <w:rFonts w:ascii="Book Antiqua" w:hAnsi="Book Antiqua"/>
          <w:sz w:val="24"/>
          <w:szCs w:val="24"/>
          <w:lang w:val="en-US"/>
        </w:rPr>
      </w:pPr>
    </w:p>
    <w:p w:rsidR="00372197" w:rsidRPr="00B71462" w:rsidRDefault="00372197" w:rsidP="00372197">
      <w:pPr>
        <w:pStyle w:val="a8"/>
        <w:spacing w:after="0" w:line="360" w:lineRule="auto"/>
        <w:ind w:left="0"/>
        <w:jc w:val="both"/>
        <w:rPr>
          <w:rFonts w:ascii="Book Antiqua" w:hAnsi="Book Antiqua"/>
          <w:b/>
          <w:i/>
          <w:sz w:val="24"/>
          <w:szCs w:val="24"/>
          <w:lang w:val="en-US" w:eastAsia="zh-CN"/>
        </w:rPr>
      </w:pPr>
      <w:r w:rsidRPr="00B71462">
        <w:rPr>
          <w:rFonts w:ascii="Book Antiqua" w:hAnsi="Book Antiqua"/>
          <w:b/>
          <w:i/>
          <w:sz w:val="24"/>
          <w:szCs w:val="24"/>
          <w:lang w:val="en-US"/>
        </w:rPr>
        <w:t>Economic outcomes</w:t>
      </w:r>
    </w:p>
    <w:p w:rsidR="00372197" w:rsidRPr="00B71462" w:rsidRDefault="00372197" w:rsidP="00372197">
      <w:pPr>
        <w:pStyle w:val="a8"/>
        <w:spacing w:after="0" w:line="360" w:lineRule="auto"/>
        <w:ind w:left="0"/>
        <w:jc w:val="both"/>
        <w:rPr>
          <w:rFonts w:ascii="Book Antiqua" w:hAnsi="Book Antiqua"/>
          <w:sz w:val="24"/>
          <w:szCs w:val="24"/>
          <w:lang w:val="en-US" w:eastAsia="zh-CN"/>
        </w:rPr>
      </w:pPr>
      <w:r w:rsidRPr="00B71462">
        <w:rPr>
          <w:rFonts w:ascii="Book Antiqua" w:hAnsi="Book Antiqua"/>
          <w:sz w:val="24"/>
          <w:szCs w:val="24"/>
          <w:lang w:val="en-US"/>
        </w:rPr>
        <w:t xml:space="preserve">The international trend to reduce length of stay in surgical patients also applies to hip surgery. With multi-modal anesthesia, minimal invasive-surgery and home rehabilitation it has been shown that up to 44.4% of patients following total hip </w:t>
      </w:r>
      <w:proofErr w:type="spellStart"/>
      <w:r w:rsidRPr="00B71462">
        <w:rPr>
          <w:rFonts w:ascii="Book Antiqua" w:hAnsi="Book Antiqua"/>
          <w:sz w:val="24"/>
          <w:szCs w:val="24"/>
          <w:lang w:val="en-US"/>
        </w:rPr>
        <w:t>arthroplasty</w:t>
      </w:r>
      <w:proofErr w:type="spellEnd"/>
      <w:r w:rsidRPr="00B71462">
        <w:rPr>
          <w:rFonts w:ascii="Book Antiqua" w:hAnsi="Book Antiqua"/>
          <w:sz w:val="24"/>
          <w:szCs w:val="24"/>
          <w:lang w:val="en-US"/>
        </w:rPr>
        <w:t xml:space="preserve"> c</w:t>
      </w:r>
      <w:r w:rsidR="00BA3252" w:rsidRPr="00B71462">
        <w:rPr>
          <w:rFonts w:ascii="Book Antiqua" w:hAnsi="Book Antiqua"/>
          <w:sz w:val="24"/>
          <w:szCs w:val="24"/>
          <w:lang w:val="en-US"/>
        </w:rPr>
        <w:t>an be discharged within 24 h</w:t>
      </w:r>
      <w:r w:rsidRPr="00B71462">
        <w:rPr>
          <w:rFonts w:ascii="Book Antiqua" w:hAnsi="Book Antiqua"/>
          <w:sz w:val="24"/>
          <w:szCs w:val="24"/>
          <w:lang w:val="en-US"/>
        </w:rPr>
        <w:t xml:space="preserve">. Many patients can be discharged with indwelling peripheral nerve catheters and up to three-quarters of these patients do not require outpatient or home nursing care. Negative predictive factors for early discharge seem to be female gender, increasing age, increasing estimated blood loss and ASA III or </w:t>
      </w:r>
      <w:proofErr w:type="gramStart"/>
      <w:r w:rsidRPr="00B71462">
        <w:rPr>
          <w:rFonts w:ascii="Book Antiqua" w:hAnsi="Book Antiqua"/>
          <w:sz w:val="24"/>
          <w:szCs w:val="24"/>
          <w:lang w:val="en-US"/>
        </w:rPr>
        <w:t>IV</w:t>
      </w:r>
      <w:r w:rsidR="007D4638" w:rsidRPr="00B71462">
        <w:rPr>
          <w:rFonts w:ascii="Book Antiqua" w:hAnsi="Book Antiqua" w:hint="eastAsia"/>
          <w:sz w:val="24"/>
          <w:szCs w:val="24"/>
          <w:vertAlign w:val="superscript"/>
          <w:lang w:val="en-US" w:eastAsia="zh-CN"/>
        </w:rPr>
        <w:t>[</w:t>
      </w:r>
      <w:proofErr w:type="gramEnd"/>
      <w:r w:rsidR="007D4638" w:rsidRPr="00B71462">
        <w:rPr>
          <w:rFonts w:ascii="Book Antiqua" w:hAnsi="Book Antiqua" w:hint="eastAsia"/>
          <w:sz w:val="24"/>
          <w:szCs w:val="24"/>
          <w:vertAlign w:val="superscript"/>
          <w:lang w:val="en-US" w:eastAsia="zh-CN"/>
        </w:rPr>
        <w:t>55]</w:t>
      </w:r>
      <w:r w:rsidR="007D4638" w:rsidRPr="00B71462">
        <w:rPr>
          <w:rFonts w:ascii="Book Antiqua" w:hAnsi="Book Antiqua" w:hint="eastAsia"/>
          <w:sz w:val="24"/>
          <w:szCs w:val="24"/>
          <w:lang w:val="en-US" w:eastAsia="zh-CN"/>
        </w:rPr>
        <w:t>.</w:t>
      </w:r>
    </w:p>
    <w:p w:rsidR="00BA3252" w:rsidRPr="00B71462" w:rsidRDefault="00372197" w:rsidP="00BA3252">
      <w:pPr>
        <w:pStyle w:val="a8"/>
        <w:spacing w:after="0" w:line="360" w:lineRule="auto"/>
        <w:ind w:left="0" w:firstLineChars="100" w:firstLine="240"/>
        <w:jc w:val="both"/>
        <w:rPr>
          <w:rFonts w:ascii="Book Antiqua" w:hAnsi="Book Antiqua"/>
          <w:sz w:val="24"/>
          <w:szCs w:val="24"/>
          <w:lang w:val="en-US" w:eastAsia="zh-CN"/>
        </w:rPr>
      </w:pPr>
      <w:r w:rsidRPr="00B71462">
        <w:rPr>
          <w:rFonts w:ascii="Book Antiqua" w:hAnsi="Book Antiqua"/>
          <w:sz w:val="24"/>
          <w:szCs w:val="24"/>
          <w:lang w:val="en-US"/>
        </w:rPr>
        <w:t xml:space="preserve">Concerns that complicated procedures may raise operating costs can be addressed by strategy and structural changes in the perioperative process, as has been shown in using an induction room in which pre-operative </w:t>
      </w:r>
      <w:proofErr w:type="spellStart"/>
      <w:r w:rsidRPr="00B71462">
        <w:rPr>
          <w:rFonts w:ascii="Book Antiqua" w:hAnsi="Book Antiqua"/>
          <w:sz w:val="24"/>
          <w:szCs w:val="24"/>
          <w:lang w:val="en-US"/>
        </w:rPr>
        <w:t>neuraxial</w:t>
      </w:r>
      <w:proofErr w:type="spellEnd"/>
      <w:r w:rsidRPr="00B71462">
        <w:rPr>
          <w:rFonts w:ascii="Book Antiqua" w:hAnsi="Book Antiqua"/>
          <w:sz w:val="24"/>
          <w:szCs w:val="24"/>
          <w:lang w:val="en-US"/>
        </w:rPr>
        <w:t xml:space="preserve"> anesthesia is being performed</w:t>
      </w:r>
      <w:r w:rsidR="007D4638" w:rsidRPr="00B71462">
        <w:rPr>
          <w:rFonts w:ascii="Book Antiqua" w:hAnsi="Book Antiqua"/>
          <w:sz w:val="24"/>
          <w:szCs w:val="24"/>
          <w:lang w:val="en-US"/>
        </w:rPr>
        <w:t xml:space="preserve"> adjacent to the operating room</w:t>
      </w:r>
      <w:r w:rsidR="007D4638" w:rsidRPr="00B71462">
        <w:rPr>
          <w:rFonts w:ascii="Book Antiqua" w:hAnsi="Book Antiqua" w:hint="eastAsia"/>
          <w:sz w:val="24"/>
          <w:szCs w:val="24"/>
          <w:vertAlign w:val="superscript"/>
          <w:lang w:val="en-US" w:eastAsia="zh-CN"/>
        </w:rPr>
        <w:t>[56]</w:t>
      </w:r>
      <w:r w:rsidR="007D4638" w:rsidRPr="00B71462">
        <w:rPr>
          <w:rFonts w:ascii="Book Antiqua" w:hAnsi="Book Antiqua" w:hint="eastAsia"/>
          <w:sz w:val="24"/>
          <w:szCs w:val="24"/>
          <w:lang w:val="en-US" w:eastAsia="zh-CN"/>
        </w:rPr>
        <w:t>.</w:t>
      </w:r>
      <w:r w:rsidRPr="00B71462">
        <w:rPr>
          <w:rFonts w:ascii="Book Antiqua" w:hAnsi="Book Antiqua"/>
          <w:sz w:val="24"/>
          <w:szCs w:val="24"/>
          <w:lang w:val="en-US"/>
        </w:rPr>
        <w:t xml:space="preserve"> In contrast to perceived delays total hip replacement surgery operating times were significantly reduced in patient</w:t>
      </w:r>
      <w:r w:rsidR="007D4638" w:rsidRPr="00B71462">
        <w:rPr>
          <w:rFonts w:ascii="Book Antiqua" w:hAnsi="Book Antiqua"/>
          <w:sz w:val="24"/>
          <w:szCs w:val="24"/>
          <w:lang w:val="en-US"/>
        </w:rPr>
        <w:t xml:space="preserve">s receiving regional </w:t>
      </w:r>
      <w:proofErr w:type="gramStart"/>
      <w:r w:rsidR="007D4638" w:rsidRPr="00B71462">
        <w:rPr>
          <w:rFonts w:ascii="Book Antiqua" w:hAnsi="Book Antiqua"/>
          <w:sz w:val="24"/>
          <w:szCs w:val="24"/>
          <w:lang w:val="en-US"/>
        </w:rPr>
        <w:t>anesthesia</w:t>
      </w:r>
      <w:r w:rsidR="007D4638" w:rsidRPr="00B71462">
        <w:rPr>
          <w:rFonts w:ascii="Book Antiqua" w:hAnsi="Book Antiqua" w:hint="eastAsia"/>
          <w:sz w:val="24"/>
          <w:szCs w:val="24"/>
          <w:vertAlign w:val="superscript"/>
          <w:lang w:val="en-US" w:eastAsia="zh-CN"/>
        </w:rPr>
        <w:t>[</w:t>
      </w:r>
      <w:proofErr w:type="gramEnd"/>
      <w:r w:rsidR="007D4638" w:rsidRPr="00B71462">
        <w:rPr>
          <w:rFonts w:ascii="Book Antiqua" w:hAnsi="Book Antiqua" w:hint="eastAsia"/>
          <w:sz w:val="24"/>
          <w:szCs w:val="24"/>
          <w:vertAlign w:val="superscript"/>
          <w:lang w:val="en-US" w:eastAsia="zh-CN"/>
        </w:rPr>
        <w:t>12]</w:t>
      </w:r>
      <w:r w:rsidR="007D4638" w:rsidRPr="00B71462">
        <w:rPr>
          <w:rFonts w:ascii="Book Antiqua" w:hAnsi="Book Antiqua" w:hint="eastAsia"/>
          <w:sz w:val="24"/>
          <w:szCs w:val="24"/>
          <w:lang w:val="en-US" w:eastAsia="zh-CN"/>
        </w:rPr>
        <w:t>.</w:t>
      </w:r>
      <w:r w:rsidRPr="00B71462">
        <w:rPr>
          <w:rFonts w:ascii="Book Antiqua" w:hAnsi="Book Antiqua"/>
          <w:sz w:val="24"/>
          <w:szCs w:val="24"/>
          <w:lang w:val="en-US"/>
        </w:rPr>
        <w:t xml:space="preserve"> Some studies argue that spinal anesthesia is associated with a benefit reflected in significant cost-reduction both in anesthesia times and recovery compared to general anesthesia in total hip</w:t>
      </w:r>
      <w:r w:rsidR="007D4638" w:rsidRPr="00B71462">
        <w:rPr>
          <w:rFonts w:ascii="Book Antiqua" w:hAnsi="Book Antiqua"/>
          <w:sz w:val="24"/>
          <w:szCs w:val="24"/>
          <w:lang w:val="en-US"/>
        </w:rPr>
        <w:t xml:space="preserve"> or knee replacement </w:t>
      </w:r>
      <w:proofErr w:type="gramStart"/>
      <w:r w:rsidR="007D4638" w:rsidRPr="00B71462">
        <w:rPr>
          <w:rFonts w:ascii="Book Antiqua" w:hAnsi="Book Antiqua"/>
          <w:sz w:val="24"/>
          <w:szCs w:val="24"/>
          <w:lang w:val="en-US"/>
        </w:rPr>
        <w:t>operations</w:t>
      </w:r>
      <w:r w:rsidR="007D4638" w:rsidRPr="00B71462">
        <w:rPr>
          <w:rFonts w:ascii="Book Antiqua" w:hAnsi="Book Antiqua" w:hint="eastAsia"/>
          <w:sz w:val="24"/>
          <w:szCs w:val="24"/>
          <w:vertAlign w:val="superscript"/>
          <w:lang w:val="en-US" w:eastAsia="zh-CN"/>
        </w:rPr>
        <w:t>[</w:t>
      </w:r>
      <w:proofErr w:type="gramEnd"/>
      <w:r w:rsidR="007D4638" w:rsidRPr="00B71462">
        <w:rPr>
          <w:rFonts w:ascii="Book Antiqua" w:hAnsi="Book Antiqua" w:hint="eastAsia"/>
          <w:sz w:val="24"/>
          <w:szCs w:val="24"/>
          <w:vertAlign w:val="superscript"/>
          <w:lang w:val="en-US" w:eastAsia="zh-CN"/>
        </w:rPr>
        <w:t>57]</w:t>
      </w:r>
      <w:r w:rsidR="007D4638" w:rsidRPr="00B71462">
        <w:rPr>
          <w:rFonts w:ascii="Book Antiqua" w:hAnsi="Book Antiqua" w:hint="eastAsia"/>
          <w:sz w:val="24"/>
          <w:szCs w:val="24"/>
          <w:lang w:val="en-US" w:eastAsia="zh-CN"/>
        </w:rPr>
        <w:t>.</w:t>
      </w:r>
      <w:r w:rsidR="007D4638" w:rsidRPr="00B71462">
        <w:rPr>
          <w:rFonts w:ascii="Book Antiqua" w:hAnsi="Book Antiqua"/>
          <w:sz w:val="24"/>
          <w:szCs w:val="24"/>
          <w:lang w:val="en-US"/>
        </w:rPr>
        <w:t xml:space="preserve"> </w:t>
      </w:r>
      <w:r w:rsidRPr="00B71462">
        <w:rPr>
          <w:rFonts w:ascii="Book Antiqua" w:hAnsi="Book Antiqua"/>
          <w:sz w:val="24"/>
          <w:szCs w:val="24"/>
          <w:lang w:val="en-US"/>
        </w:rPr>
        <w:t xml:space="preserve">When </w:t>
      </w:r>
      <w:r w:rsidRPr="00B71462">
        <w:rPr>
          <w:rFonts w:ascii="Book Antiqua" w:hAnsi="Book Antiqua"/>
          <w:sz w:val="24"/>
          <w:szCs w:val="24"/>
          <w:lang w:val="en-US"/>
        </w:rPr>
        <w:lastRenderedPageBreak/>
        <w:t xml:space="preserve">studying population data, results suggest a lower incidence of increased cost in </w:t>
      </w:r>
      <w:proofErr w:type="spellStart"/>
      <w:r w:rsidRPr="00B71462">
        <w:rPr>
          <w:rFonts w:ascii="Book Antiqua" w:hAnsi="Book Antiqua"/>
          <w:sz w:val="24"/>
          <w:szCs w:val="24"/>
          <w:lang w:val="en-US"/>
        </w:rPr>
        <w:t>neuraxial</w:t>
      </w:r>
      <w:proofErr w:type="spellEnd"/>
      <w:r w:rsidRPr="00B71462">
        <w:rPr>
          <w:rFonts w:ascii="Book Antiqua" w:hAnsi="Book Antiqua"/>
          <w:sz w:val="24"/>
          <w:szCs w:val="24"/>
          <w:lang w:val="en-US"/>
        </w:rPr>
        <w:t xml:space="preserve"> patients combined with a lower ri</w:t>
      </w:r>
      <w:r w:rsidR="007D4638" w:rsidRPr="00B71462">
        <w:rPr>
          <w:rFonts w:ascii="Book Antiqua" w:hAnsi="Book Antiqua"/>
          <w:sz w:val="24"/>
          <w:szCs w:val="24"/>
          <w:lang w:val="en-US"/>
        </w:rPr>
        <w:t xml:space="preserve">sk for prolonged length of </w:t>
      </w:r>
      <w:proofErr w:type="gramStart"/>
      <w:r w:rsidR="007D4638" w:rsidRPr="00B71462">
        <w:rPr>
          <w:rFonts w:ascii="Book Antiqua" w:hAnsi="Book Antiqua"/>
          <w:sz w:val="24"/>
          <w:szCs w:val="24"/>
          <w:lang w:val="en-US"/>
        </w:rPr>
        <w:t>stay</w:t>
      </w:r>
      <w:r w:rsidR="007D4638" w:rsidRPr="00B71462">
        <w:rPr>
          <w:rFonts w:ascii="Book Antiqua" w:hAnsi="Book Antiqua" w:hint="eastAsia"/>
          <w:sz w:val="24"/>
          <w:szCs w:val="24"/>
          <w:vertAlign w:val="superscript"/>
          <w:lang w:val="en-US" w:eastAsia="zh-CN"/>
        </w:rPr>
        <w:t>[</w:t>
      </w:r>
      <w:proofErr w:type="gramEnd"/>
      <w:r w:rsidR="007D4638" w:rsidRPr="00B71462">
        <w:rPr>
          <w:rFonts w:ascii="Book Antiqua" w:hAnsi="Book Antiqua" w:hint="eastAsia"/>
          <w:sz w:val="24"/>
          <w:szCs w:val="24"/>
          <w:vertAlign w:val="superscript"/>
          <w:lang w:val="en-US" w:eastAsia="zh-CN"/>
        </w:rPr>
        <w:t>6]</w:t>
      </w:r>
      <w:r w:rsidR="007D4638" w:rsidRPr="00B71462">
        <w:rPr>
          <w:rFonts w:ascii="Book Antiqua" w:hAnsi="Book Antiqua" w:hint="eastAsia"/>
          <w:sz w:val="24"/>
          <w:szCs w:val="24"/>
          <w:lang w:val="en-US" w:eastAsia="zh-CN"/>
        </w:rPr>
        <w:t>.</w:t>
      </w:r>
      <w:r w:rsidRPr="00B71462">
        <w:rPr>
          <w:rFonts w:ascii="Book Antiqua" w:hAnsi="Book Antiqua"/>
          <w:sz w:val="24"/>
          <w:szCs w:val="24"/>
          <w:lang w:val="en-US"/>
        </w:rPr>
        <w:t xml:space="preserve"> In addition to lower complication rates and decreased resource utilization associated with the latter (as expressed in lower intensive care unit utilization and need for mechanical ventilation), economic benefits achieved with </w:t>
      </w:r>
      <w:proofErr w:type="spellStart"/>
      <w:r w:rsidRPr="00B71462">
        <w:rPr>
          <w:rFonts w:ascii="Book Antiqua" w:hAnsi="Book Antiqua"/>
          <w:sz w:val="24"/>
          <w:szCs w:val="24"/>
          <w:lang w:val="en-US"/>
        </w:rPr>
        <w:t>neuraxial</w:t>
      </w:r>
      <w:proofErr w:type="spellEnd"/>
      <w:r w:rsidRPr="00B71462">
        <w:rPr>
          <w:rFonts w:ascii="Book Antiqua" w:hAnsi="Book Antiqua"/>
          <w:sz w:val="24"/>
          <w:szCs w:val="24"/>
          <w:lang w:val="en-US"/>
        </w:rPr>
        <w:t xml:space="preserve"> anesthesia seem to make a sound economic </w:t>
      </w:r>
      <w:proofErr w:type="gramStart"/>
      <w:r w:rsidRPr="00B71462">
        <w:rPr>
          <w:rFonts w:ascii="Book Antiqua" w:hAnsi="Book Antiqua"/>
          <w:sz w:val="24"/>
          <w:szCs w:val="24"/>
          <w:lang w:val="en-US"/>
        </w:rPr>
        <w:t>argument</w:t>
      </w:r>
      <w:r w:rsidR="007D4638" w:rsidRPr="00B71462">
        <w:rPr>
          <w:rFonts w:ascii="Book Antiqua" w:hAnsi="Book Antiqua" w:hint="eastAsia"/>
          <w:sz w:val="24"/>
          <w:szCs w:val="24"/>
          <w:vertAlign w:val="superscript"/>
          <w:lang w:val="en-US" w:eastAsia="zh-CN"/>
        </w:rPr>
        <w:t>[</w:t>
      </w:r>
      <w:proofErr w:type="gramEnd"/>
      <w:r w:rsidR="007D4638" w:rsidRPr="00B71462">
        <w:rPr>
          <w:rFonts w:ascii="Book Antiqua" w:hAnsi="Book Antiqua" w:hint="eastAsia"/>
          <w:sz w:val="24"/>
          <w:szCs w:val="24"/>
          <w:vertAlign w:val="superscript"/>
          <w:lang w:val="en-US" w:eastAsia="zh-CN"/>
        </w:rPr>
        <w:t>49]</w:t>
      </w:r>
      <w:r w:rsidR="00BA3252" w:rsidRPr="00B71462">
        <w:rPr>
          <w:rFonts w:ascii="Book Antiqua" w:hAnsi="Book Antiqua" w:hint="eastAsia"/>
          <w:sz w:val="24"/>
          <w:szCs w:val="24"/>
          <w:lang w:val="en-US" w:eastAsia="zh-CN"/>
        </w:rPr>
        <w:t>.</w:t>
      </w:r>
    </w:p>
    <w:p w:rsidR="00BA3252" w:rsidRPr="00B71462" w:rsidRDefault="00BA3252" w:rsidP="00BA3252">
      <w:pPr>
        <w:pStyle w:val="a8"/>
        <w:spacing w:after="0" w:line="360" w:lineRule="auto"/>
        <w:ind w:left="0"/>
        <w:jc w:val="both"/>
        <w:rPr>
          <w:rFonts w:ascii="Book Antiqua" w:hAnsi="Book Antiqua"/>
          <w:b/>
          <w:sz w:val="24"/>
          <w:szCs w:val="24"/>
          <w:lang w:val="en-US" w:eastAsia="zh-CN"/>
        </w:rPr>
      </w:pPr>
    </w:p>
    <w:p w:rsidR="00BA3252" w:rsidRPr="00B71462" w:rsidRDefault="00372197" w:rsidP="00BA3252">
      <w:pPr>
        <w:pStyle w:val="a8"/>
        <w:spacing w:after="0" w:line="360" w:lineRule="auto"/>
        <w:ind w:left="0"/>
        <w:jc w:val="both"/>
        <w:rPr>
          <w:rFonts w:ascii="Book Antiqua" w:hAnsi="Book Antiqua"/>
          <w:b/>
          <w:sz w:val="24"/>
          <w:szCs w:val="24"/>
          <w:lang w:val="en-US" w:eastAsia="zh-CN"/>
        </w:rPr>
      </w:pPr>
      <w:r w:rsidRPr="00B71462">
        <w:rPr>
          <w:rFonts w:ascii="Book Antiqua" w:hAnsi="Book Antiqua"/>
          <w:b/>
          <w:sz w:val="24"/>
          <w:szCs w:val="24"/>
          <w:lang w:val="en-US"/>
        </w:rPr>
        <w:t>C</w:t>
      </w:r>
      <w:r w:rsidR="00BA3252" w:rsidRPr="00B71462">
        <w:rPr>
          <w:rFonts w:ascii="Book Antiqua" w:hAnsi="Book Antiqua"/>
          <w:b/>
          <w:sz w:val="24"/>
          <w:szCs w:val="24"/>
          <w:lang w:val="en-US"/>
        </w:rPr>
        <w:t>ONCLUSION</w:t>
      </w:r>
    </w:p>
    <w:p w:rsidR="00372197" w:rsidRPr="00B71462" w:rsidRDefault="00372197" w:rsidP="00BA3252">
      <w:pPr>
        <w:pStyle w:val="a8"/>
        <w:spacing w:after="0" w:line="360" w:lineRule="auto"/>
        <w:ind w:left="0"/>
        <w:jc w:val="both"/>
        <w:rPr>
          <w:rFonts w:ascii="Book Antiqua" w:hAnsi="Book Antiqua"/>
          <w:b/>
          <w:sz w:val="24"/>
          <w:szCs w:val="24"/>
          <w:lang w:val="en-US"/>
        </w:rPr>
      </w:pPr>
      <w:r w:rsidRPr="00B71462">
        <w:rPr>
          <w:rFonts w:ascii="Book Antiqua" w:hAnsi="Book Antiqua"/>
          <w:sz w:val="24"/>
          <w:szCs w:val="24"/>
          <w:lang w:val="en-US"/>
        </w:rPr>
        <w:t xml:space="preserve">Randomized controlled trials on the differential impact of the type of anesthesia on outcomes are rare, underpowered and often present single-institutional data from specialized institutions. Meta-analyses and population based comparative effectiveness studies however, have shown that regional anesthesia seemingly improves perioperative outcomes in hip surgical patients. Most studies concur on positive outcome in overall mortality, thromboembolic events, blood loss and transfusion requirements. Despite some criticisms of the retrospective nature of such analyses and those associated with methodological limitations, the evidence suggest that regional anesthesia is widely underused but could be a major factor in reducing medical and economic adverse outcomes.  </w:t>
      </w:r>
    </w:p>
    <w:p w:rsidR="00372197" w:rsidRPr="00B71462" w:rsidRDefault="00372197" w:rsidP="00BA3252">
      <w:pPr>
        <w:spacing w:after="0" w:line="360" w:lineRule="auto"/>
        <w:ind w:firstLineChars="100" w:firstLine="240"/>
        <w:jc w:val="both"/>
        <w:rPr>
          <w:rFonts w:ascii="Book Antiqua" w:hAnsi="Book Antiqua"/>
          <w:sz w:val="24"/>
          <w:szCs w:val="24"/>
          <w:lang w:val="en-US"/>
        </w:rPr>
      </w:pPr>
      <w:r w:rsidRPr="00B71462">
        <w:rPr>
          <w:rFonts w:ascii="Book Antiqua" w:hAnsi="Book Antiqua"/>
          <w:sz w:val="24"/>
          <w:szCs w:val="24"/>
          <w:lang w:val="en-US"/>
        </w:rPr>
        <w:t xml:space="preserve">While the reasons for these findings have to remain speculative to a certain extent, future investigations into the mechanisms of benefits observed with regional over general anesthesia may convince more clinicians of the benefits that could be gained by employing low cost and safe interventions in the form of regional techniques. </w:t>
      </w:r>
      <w:proofErr w:type="gramStart"/>
      <w:r w:rsidRPr="00B71462">
        <w:rPr>
          <w:rFonts w:ascii="Book Antiqua" w:hAnsi="Book Antiqua"/>
          <w:sz w:val="24"/>
          <w:szCs w:val="24"/>
          <w:lang w:val="en-US"/>
        </w:rPr>
        <w:t>Certainly, given the fact that only a small minority of patients currently receive regional anesthesia in some form, an increase in utilization could have profound effects on the health care system as a whole.</w:t>
      </w:r>
      <w:proofErr w:type="gramEnd"/>
      <w:r w:rsidR="00BA3252" w:rsidRPr="00B71462">
        <w:rPr>
          <w:rFonts w:ascii="Book Antiqua" w:hAnsi="Book Antiqua" w:hint="eastAsia"/>
          <w:sz w:val="24"/>
          <w:szCs w:val="24"/>
          <w:lang w:val="en-US" w:eastAsia="zh-CN"/>
        </w:rPr>
        <w:t xml:space="preserve"> </w:t>
      </w:r>
      <w:r w:rsidRPr="00B71462">
        <w:rPr>
          <w:rFonts w:ascii="Book Antiqua" w:hAnsi="Book Antiqua"/>
          <w:sz w:val="24"/>
          <w:szCs w:val="24"/>
          <w:lang w:val="en-US"/>
        </w:rPr>
        <w:t>Concluding, much of the currently available evidence suggests that a comprehensive medical approach with emphasis on regional anesthesia can prove beneficial to patients and the health care system.</w:t>
      </w:r>
    </w:p>
    <w:p w:rsidR="00372197" w:rsidRPr="00B71462" w:rsidRDefault="00372197" w:rsidP="00372197">
      <w:pPr>
        <w:spacing w:after="0" w:line="360" w:lineRule="auto"/>
        <w:jc w:val="both"/>
        <w:rPr>
          <w:rFonts w:ascii="Book Antiqua" w:hAnsi="Book Antiqua"/>
          <w:sz w:val="24"/>
          <w:szCs w:val="24"/>
          <w:lang w:val="en-US" w:eastAsia="zh-C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62"/>
        <w:gridCol w:w="6734"/>
      </w:tblGrid>
      <w:tr w:rsidR="00B71462" w:rsidRPr="00B71462" w:rsidTr="00CA5CE8">
        <w:trPr>
          <w:tblCellSpacing w:w="15" w:type="dxa"/>
        </w:trPr>
        <w:tc>
          <w:tcPr>
            <w:tcW w:w="89" w:type="pct"/>
          </w:tcPr>
          <w:p w:rsidR="002B114D" w:rsidRPr="00B71462" w:rsidRDefault="00BA3252" w:rsidP="00CA5CE8">
            <w:pPr>
              <w:pStyle w:val="af4"/>
              <w:spacing w:after="0" w:line="360" w:lineRule="auto"/>
              <w:jc w:val="both"/>
              <w:rPr>
                <w:rFonts w:ascii="Book Antiqua" w:hAnsi="Book Antiqua" w:cs="Times New Roman"/>
                <w:noProof/>
                <w:sz w:val="24"/>
                <w:szCs w:val="24"/>
                <w:lang w:eastAsia="zh-CN"/>
              </w:rPr>
            </w:pPr>
            <w:r w:rsidRPr="00B71462">
              <w:rPr>
                <w:rFonts w:ascii="Book Antiqua" w:hAnsi="Book Antiqua" w:hint="eastAsia"/>
                <w:b/>
                <w:sz w:val="24"/>
                <w:szCs w:val="24"/>
                <w:lang w:val="en-US" w:eastAsia="zh-CN"/>
              </w:rPr>
              <w:lastRenderedPageBreak/>
              <w:t>REFERENCES</w:t>
            </w:r>
          </w:p>
        </w:tc>
        <w:tc>
          <w:tcPr>
            <w:tcW w:w="4857" w:type="pct"/>
          </w:tcPr>
          <w:p w:rsidR="002B114D" w:rsidRPr="00B71462" w:rsidRDefault="002B114D" w:rsidP="00CA5CE8">
            <w:pPr>
              <w:pStyle w:val="af4"/>
              <w:spacing w:after="0" w:line="360" w:lineRule="auto"/>
              <w:jc w:val="both"/>
              <w:rPr>
                <w:rFonts w:ascii="Book Antiqua" w:hAnsi="Book Antiqua" w:cs="Times New Roman"/>
                <w:noProof/>
                <w:sz w:val="24"/>
                <w:szCs w:val="24"/>
                <w:lang w:eastAsia="zh-CN"/>
              </w:rPr>
            </w:pPr>
          </w:p>
        </w:tc>
      </w:tr>
    </w:tbl>
    <w:p w:rsidR="00CA5CE8" w:rsidRPr="00B71462" w:rsidRDefault="00CA5CE8" w:rsidP="00CA5CE8">
      <w:pPr>
        <w:spacing w:after="0" w:line="360" w:lineRule="auto"/>
        <w:jc w:val="both"/>
        <w:rPr>
          <w:rFonts w:ascii="Book Antiqua" w:hAnsi="Book Antiqua" w:cs="Times New Roman"/>
          <w:noProof/>
          <w:sz w:val="24"/>
          <w:szCs w:val="24"/>
          <w:lang w:eastAsia="zh-CN"/>
        </w:rPr>
      </w:pPr>
      <w:r w:rsidRPr="00B71462">
        <w:rPr>
          <w:rFonts w:ascii="Book Antiqua" w:hAnsi="Book Antiqua" w:cs="Times New Roman" w:hint="eastAsia"/>
          <w:b/>
          <w:noProof/>
          <w:sz w:val="24"/>
          <w:szCs w:val="24"/>
          <w:lang w:eastAsia="zh-CN"/>
        </w:rPr>
        <w:t xml:space="preserve">1 </w:t>
      </w:r>
      <w:r w:rsidRPr="00B71462">
        <w:rPr>
          <w:rFonts w:ascii="Book Antiqua" w:hAnsi="Book Antiqua" w:cs="Times New Roman"/>
          <w:b/>
          <w:noProof/>
          <w:sz w:val="24"/>
          <w:szCs w:val="24"/>
        </w:rPr>
        <w:t>Stein BE</w:t>
      </w:r>
      <w:r w:rsidRPr="00B71462">
        <w:rPr>
          <w:rFonts w:ascii="Book Antiqua" w:hAnsi="Book Antiqua" w:cs="Times New Roman"/>
          <w:noProof/>
          <w:sz w:val="24"/>
          <w:szCs w:val="24"/>
        </w:rPr>
        <w:t xml:space="preserve">, Srikumaran U, Tan EW, Freehill MT, Wilckens JH. Lower-extremity peripheral nerve blocks in the perioperative pain management of orthopaedic patients: AAOS exhibit selection. </w:t>
      </w:r>
      <w:r w:rsidRPr="00B71462">
        <w:rPr>
          <w:rFonts w:ascii="Book Antiqua" w:hAnsi="Book Antiqua" w:cs="Times New Roman"/>
          <w:i/>
          <w:iCs/>
          <w:noProof/>
          <w:sz w:val="24"/>
          <w:szCs w:val="24"/>
        </w:rPr>
        <w:t>J Bone Joint Surg Am</w:t>
      </w:r>
      <w:r w:rsidRPr="00B71462">
        <w:rPr>
          <w:rFonts w:ascii="Book Antiqua" w:hAnsi="Book Antiqua" w:cs="Times New Roman"/>
          <w:noProof/>
          <w:sz w:val="24"/>
          <w:szCs w:val="24"/>
        </w:rPr>
        <w:t xml:space="preserve"> 2012, </w:t>
      </w:r>
      <w:r w:rsidRPr="00B71462">
        <w:rPr>
          <w:rFonts w:ascii="Book Antiqua" w:hAnsi="Book Antiqua" w:cs="Times New Roman"/>
          <w:b/>
          <w:noProof/>
          <w:sz w:val="24"/>
          <w:szCs w:val="24"/>
        </w:rPr>
        <w:t>94</w:t>
      </w:r>
      <w:r w:rsidRPr="00B71462">
        <w:rPr>
          <w:rFonts w:ascii="Book Antiqua" w:hAnsi="Book Antiqua" w:cs="Times New Roman"/>
          <w:noProof/>
          <w:sz w:val="24"/>
          <w:szCs w:val="24"/>
        </w:rPr>
        <w:t>:e167 [PMID: 23172334 DOI: 10.2106/JBJS.K.01706]</w:t>
      </w:r>
    </w:p>
    <w:p w:rsidR="002B114D" w:rsidRPr="00B71462" w:rsidRDefault="002B114D" w:rsidP="00CA5CE8">
      <w:pPr>
        <w:spacing w:after="0" w:line="360" w:lineRule="auto"/>
        <w:jc w:val="both"/>
        <w:rPr>
          <w:rFonts w:ascii="Book Antiqua" w:hAnsi="Book Antiqua" w:cs="宋体"/>
          <w:sz w:val="24"/>
          <w:szCs w:val="24"/>
          <w:lang w:val="en-US" w:eastAsia="zh-CN"/>
        </w:rPr>
      </w:pPr>
      <w:r w:rsidRPr="00B71462">
        <w:rPr>
          <w:rFonts w:ascii="Book Antiqua" w:hAnsi="Book Antiqua" w:cs="宋体"/>
          <w:sz w:val="24"/>
          <w:szCs w:val="24"/>
          <w:lang w:val="en-US" w:eastAsia="zh-CN"/>
        </w:rPr>
        <w:t>2 </w:t>
      </w:r>
      <w:r w:rsidRPr="00B71462">
        <w:rPr>
          <w:rFonts w:ascii="Book Antiqua" w:hAnsi="Book Antiqua" w:cs="宋体"/>
          <w:b/>
          <w:bCs/>
          <w:sz w:val="24"/>
          <w:szCs w:val="24"/>
          <w:lang w:val="en-US" w:eastAsia="zh-CN"/>
        </w:rPr>
        <w:t>Kurtz S</w:t>
      </w:r>
      <w:r w:rsidRPr="00B71462">
        <w:rPr>
          <w:rFonts w:ascii="Book Antiqua" w:hAnsi="Book Antiqua" w:cs="宋体"/>
          <w:sz w:val="24"/>
          <w:szCs w:val="24"/>
          <w:lang w:val="en-US" w:eastAsia="zh-CN"/>
        </w:rPr>
        <w:t xml:space="preserve">, Ong K, Lau E, </w:t>
      </w:r>
      <w:proofErr w:type="spellStart"/>
      <w:r w:rsidRPr="00B71462">
        <w:rPr>
          <w:rFonts w:ascii="Book Antiqua" w:hAnsi="Book Antiqua" w:cs="宋体"/>
          <w:sz w:val="24"/>
          <w:szCs w:val="24"/>
          <w:lang w:val="en-US" w:eastAsia="zh-CN"/>
        </w:rPr>
        <w:t>Mowat</w:t>
      </w:r>
      <w:proofErr w:type="spellEnd"/>
      <w:r w:rsidRPr="00B71462">
        <w:rPr>
          <w:rFonts w:ascii="Book Antiqua" w:hAnsi="Book Antiqua" w:cs="宋体"/>
          <w:sz w:val="24"/>
          <w:szCs w:val="24"/>
          <w:lang w:val="en-US" w:eastAsia="zh-CN"/>
        </w:rPr>
        <w:t xml:space="preserve"> F, Halpern M. Projections of primary and revision hip and knee </w:t>
      </w:r>
      <w:proofErr w:type="spellStart"/>
      <w:r w:rsidRPr="00B71462">
        <w:rPr>
          <w:rFonts w:ascii="Book Antiqua" w:hAnsi="Book Antiqua" w:cs="宋体"/>
          <w:sz w:val="24"/>
          <w:szCs w:val="24"/>
          <w:lang w:val="en-US" w:eastAsia="zh-CN"/>
        </w:rPr>
        <w:t>arthroplasty</w:t>
      </w:r>
      <w:proofErr w:type="spellEnd"/>
      <w:r w:rsidRPr="00B71462">
        <w:rPr>
          <w:rFonts w:ascii="Book Antiqua" w:hAnsi="Book Antiqua" w:cs="宋体"/>
          <w:sz w:val="24"/>
          <w:szCs w:val="24"/>
          <w:lang w:val="en-US" w:eastAsia="zh-CN"/>
        </w:rPr>
        <w:t xml:space="preserve"> in the United States from 2005 to 2030. </w:t>
      </w:r>
      <w:r w:rsidRPr="00B71462">
        <w:rPr>
          <w:rFonts w:ascii="Book Antiqua" w:hAnsi="Book Antiqua" w:cs="宋体"/>
          <w:i/>
          <w:iCs/>
          <w:sz w:val="24"/>
          <w:szCs w:val="24"/>
          <w:lang w:val="en-US" w:eastAsia="zh-CN"/>
        </w:rPr>
        <w:t xml:space="preserve">J Bone Joint </w:t>
      </w:r>
      <w:proofErr w:type="spellStart"/>
      <w:r w:rsidRPr="00B71462">
        <w:rPr>
          <w:rFonts w:ascii="Book Antiqua" w:hAnsi="Book Antiqua" w:cs="宋体"/>
          <w:i/>
          <w:iCs/>
          <w:sz w:val="24"/>
          <w:szCs w:val="24"/>
          <w:lang w:val="en-US" w:eastAsia="zh-CN"/>
        </w:rPr>
        <w:t>Surg</w:t>
      </w:r>
      <w:proofErr w:type="spellEnd"/>
      <w:r w:rsidRPr="00B71462">
        <w:rPr>
          <w:rFonts w:ascii="Book Antiqua" w:hAnsi="Book Antiqua" w:cs="宋体"/>
          <w:i/>
          <w:iCs/>
          <w:sz w:val="24"/>
          <w:szCs w:val="24"/>
          <w:lang w:val="en-US" w:eastAsia="zh-CN"/>
        </w:rPr>
        <w:t xml:space="preserve"> Am</w:t>
      </w:r>
      <w:r w:rsidRPr="00B71462">
        <w:rPr>
          <w:rFonts w:ascii="Book Antiqua" w:hAnsi="Book Antiqua" w:cs="宋体"/>
          <w:sz w:val="24"/>
          <w:szCs w:val="24"/>
          <w:lang w:val="en-US" w:eastAsia="zh-CN"/>
        </w:rPr>
        <w:t> 2007; </w:t>
      </w:r>
      <w:r w:rsidRPr="00B71462">
        <w:rPr>
          <w:rFonts w:ascii="Book Antiqua" w:hAnsi="Book Antiqua" w:cs="宋体"/>
          <w:b/>
          <w:bCs/>
          <w:sz w:val="24"/>
          <w:szCs w:val="24"/>
          <w:lang w:val="en-US" w:eastAsia="zh-CN"/>
        </w:rPr>
        <w:t>89</w:t>
      </w:r>
      <w:r w:rsidRPr="00B71462">
        <w:rPr>
          <w:rFonts w:ascii="Book Antiqua" w:hAnsi="Book Antiqua" w:cs="宋体"/>
          <w:sz w:val="24"/>
          <w:szCs w:val="24"/>
          <w:lang w:val="en-US" w:eastAsia="zh-CN"/>
        </w:rPr>
        <w:t>: 780-785 [PMID: 17403</w:t>
      </w:r>
      <w:r w:rsidR="00CA5CE8" w:rsidRPr="00B71462">
        <w:rPr>
          <w:rFonts w:ascii="Book Antiqua" w:hAnsi="Book Antiqua" w:cs="宋体"/>
          <w:sz w:val="24"/>
          <w:szCs w:val="24"/>
          <w:lang w:val="en-US" w:eastAsia="zh-CN"/>
        </w:rPr>
        <w:t>800 DOI: 10.2106/jbjs.f.00222]</w:t>
      </w:r>
    </w:p>
    <w:p w:rsidR="002B114D" w:rsidRPr="00B71462" w:rsidRDefault="002B114D" w:rsidP="00CA5CE8">
      <w:pPr>
        <w:spacing w:after="0" w:line="360" w:lineRule="auto"/>
        <w:jc w:val="both"/>
        <w:rPr>
          <w:rFonts w:ascii="Book Antiqua" w:hAnsi="Book Antiqua" w:cs="宋体"/>
          <w:sz w:val="24"/>
          <w:szCs w:val="24"/>
          <w:lang w:val="en-US" w:eastAsia="zh-CN"/>
        </w:rPr>
      </w:pPr>
      <w:r w:rsidRPr="00B71462">
        <w:rPr>
          <w:rFonts w:ascii="Book Antiqua" w:hAnsi="Book Antiqua" w:cs="宋体"/>
          <w:sz w:val="24"/>
          <w:szCs w:val="24"/>
          <w:lang w:val="en-US" w:eastAsia="zh-CN"/>
        </w:rPr>
        <w:t>3 </w:t>
      </w:r>
      <w:r w:rsidRPr="00B71462">
        <w:rPr>
          <w:rFonts w:ascii="Book Antiqua" w:hAnsi="Book Antiqua" w:cs="宋体"/>
          <w:b/>
          <w:bCs/>
          <w:sz w:val="24"/>
          <w:szCs w:val="24"/>
          <w:lang w:val="en-US" w:eastAsia="zh-CN"/>
        </w:rPr>
        <w:t>Cooper C</w:t>
      </w:r>
      <w:r w:rsidRPr="00B71462">
        <w:rPr>
          <w:rFonts w:ascii="Book Antiqua" w:hAnsi="Book Antiqua" w:cs="宋体"/>
          <w:sz w:val="24"/>
          <w:szCs w:val="24"/>
          <w:lang w:val="en-US" w:eastAsia="zh-CN"/>
        </w:rPr>
        <w:t>, Campion G, Melton LJ. Hip fractures in the elderly: a world-wide projection. </w:t>
      </w:r>
      <w:proofErr w:type="spellStart"/>
      <w:r w:rsidRPr="00B71462">
        <w:rPr>
          <w:rFonts w:ascii="Book Antiqua" w:hAnsi="Book Antiqua" w:cs="宋体"/>
          <w:i/>
          <w:iCs/>
          <w:sz w:val="24"/>
          <w:szCs w:val="24"/>
          <w:lang w:val="en-US" w:eastAsia="zh-CN"/>
        </w:rPr>
        <w:t>Osteoporos</w:t>
      </w:r>
      <w:proofErr w:type="spellEnd"/>
      <w:r w:rsidRPr="00B71462">
        <w:rPr>
          <w:rFonts w:ascii="Book Antiqua" w:hAnsi="Book Antiqua" w:cs="宋体"/>
          <w:i/>
          <w:iCs/>
          <w:sz w:val="24"/>
          <w:szCs w:val="24"/>
          <w:lang w:val="en-US" w:eastAsia="zh-CN"/>
        </w:rPr>
        <w:t xml:space="preserve"> </w:t>
      </w:r>
      <w:proofErr w:type="spellStart"/>
      <w:r w:rsidRPr="00B71462">
        <w:rPr>
          <w:rFonts w:ascii="Book Antiqua" w:hAnsi="Book Antiqua" w:cs="宋体"/>
          <w:i/>
          <w:iCs/>
          <w:sz w:val="24"/>
          <w:szCs w:val="24"/>
          <w:lang w:val="en-US" w:eastAsia="zh-CN"/>
        </w:rPr>
        <w:t>Int</w:t>
      </w:r>
      <w:proofErr w:type="spellEnd"/>
      <w:r w:rsidRPr="00B71462">
        <w:rPr>
          <w:rFonts w:ascii="Book Antiqua" w:hAnsi="Book Antiqua" w:cs="宋体"/>
          <w:sz w:val="24"/>
          <w:szCs w:val="24"/>
          <w:lang w:val="en-US" w:eastAsia="zh-CN"/>
        </w:rPr>
        <w:t> 1992; </w:t>
      </w:r>
      <w:r w:rsidRPr="00B71462">
        <w:rPr>
          <w:rFonts w:ascii="Book Antiqua" w:hAnsi="Book Antiqua" w:cs="宋体"/>
          <w:b/>
          <w:bCs/>
          <w:sz w:val="24"/>
          <w:szCs w:val="24"/>
          <w:lang w:val="en-US" w:eastAsia="zh-CN"/>
        </w:rPr>
        <w:t>2</w:t>
      </w:r>
      <w:r w:rsidRPr="00B71462">
        <w:rPr>
          <w:rFonts w:ascii="Book Antiqua" w:hAnsi="Book Antiqua" w:cs="宋体"/>
          <w:sz w:val="24"/>
          <w:szCs w:val="24"/>
          <w:lang w:val="en-US" w:eastAsia="zh-CN"/>
        </w:rPr>
        <w:t>: 285-289 [PMID: 14</w:t>
      </w:r>
      <w:r w:rsidR="00CA5CE8" w:rsidRPr="00B71462">
        <w:rPr>
          <w:rFonts w:ascii="Book Antiqua" w:hAnsi="Book Antiqua" w:cs="宋体"/>
          <w:sz w:val="24"/>
          <w:szCs w:val="24"/>
          <w:lang w:val="en-US" w:eastAsia="zh-CN"/>
        </w:rPr>
        <w:t>21796 DOI: 10.1007/bf01623184]</w:t>
      </w:r>
    </w:p>
    <w:p w:rsidR="002B114D" w:rsidRPr="00B71462" w:rsidRDefault="002B114D" w:rsidP="00CA5CE8">
      <w:pPr>
        <w:spacing w:after="0" w:line="360" w:lineRule="auto"/>
        <w:jc w:val="both"/>
        <w:rPr>
          <w:rFonts w:ascii="Book Antiqua" w:hAnsi="Book Antiqua" w:cs="宋体"/>
          <w:sz w:val="24"/>
          <w:szCs w:val="24"/>
          <w:lang w:val="en-US" w:eastAsia="zh-CN"/>
        </w:rPr>
      </w:pPr>
      <w:r w:rsidRPr="00B71462">
        <w:rPr>
          <w:rFonts w:ascii="Book Antiqua" w:hAnsi="Book Antiqua" w:cs="宋体"/>
          <w:sz w:val="24"/>
          <w:szCs w:val="24"/>
          <w:lang w:val="en-US" w:eastAsia="zh-CN"/>
        </w:rPr>
        <w:t>4 </w:t>
      </w:r>
      <w:proofErr w:type="spellStart"/>
      <w:r w:rsidRPr="00B71462">
        <w:rPr>
          <w:rFonts w:ascii="Book Antiqua" w:hAnsi="Book Antiqua" w:cs="宋体"/>
          <w:b/>
          <w:bCs/>
          <w:sz w:val="24"/>
          <w:szCs w:val="24"/>
          <w:lang w:val="en-US" w:eastAsia="zh-CN"/>
        </w:rPr>
        <w:t>Budhia</w:t>
      </w:r>
      <w:proofErr w:type="spellEnd"/>
      <w:r w:rsidRPr="00B71462">
        <w:rPr>
          <w:rFonts w:ascii="Book Antiqua" w:hAnsi="Book Antiqua" w:cs="宋体"/>
          <w:b/>
          <w:bCs/>
          <w:sz w:val="24"/>
          <w:szCs w:val="24"/>
          <w:lang w:val="en-US" w:eastAsia="zh-CN"/>
        </w:rPr>
        <w:t xml:space="preserve"> S</w:t>
      </w:r>
      <w:r w:rsidRPr="00B71462">
        <w:rPr>
          <w:rFonts w:ascii="Book Antiqua" w:hAnsi="Book Antiqua" w:cs="宋体"/>
          <w:sz w:val="24"/>
          <w:szCs w:val="24"/>
          <w:lang w:val="en-US" w:eastAsia="zh-CN"/>
        </w:rPr>
        <w:t xml:space="preserve">, </w:t>
      </w:r>
      <w:proofErr w:type="spellStart"/>
      <w:r w:rsidRPr="00B71462">
        <w:rPr>
          <w:rFonts w:ascii="Book Antiqua" w:hAnsi="Book Antiqua" w:cs="宋体"/>
          <w:sz w:val="24"/>
          <w:szCs w:val="24"/>
          <w:lang w:val="en-US" w:eastAsia="zh-CN"/>
        </w:rPr>
        <w:t>Mikyas</w:t>
      </w:r>
      <w:proofErr w:type="spellEnd"/>
      <w:r w:rsidRPr="00B71462">
        <w:rPr>
          <w:rFonts w:ascii="Book Antiqua" w:hAnsi="Book Antiqua" w:cs="宋体"/>
          <w:sz w:val="24"/>
          <w:szCs w:val="24"/>
          <w:lang w:val="en-US" w:eastAsia="zh-CN"/>
        </w:rPr>
        <w:t xml:space="preserve"> Y, Tang M, </w:t>
      </w:r>
      <w:proofErr w:type="spellStart"/>
      <w:r w:rsidRPr="00B71462">
        <w:rPr>
          <w:rFonts w:ascii="Book Antiqua" w:hAnsi="Book Antiqua" w:cs="宋体"/>
          <w:sz w:val="24"/>
          <w:szCs w:val="24"/>
          <w:lang w:val="en-US" w:eastAsia="zh-CN"/>
        </w:rPr>
        <w:t>Badamgarav</w:t>
      </w:r>
      <w:proofErr w:type="spellEnd"/>
      <w:r w:rsidRPr="00B71462">
        <w:rPr>
          <w:rFonts w:ascii="Book Antiqua" w:hAnsi="Book Antiqua" w:cs="宋体"/>
          <w:sz w:val="24"/>
          <w:szCs w:val="24"/>
          <w:lang w:val="en-US" w:eastAsia="zh-CN"/>
        </w:rPr>
        <w:t xml:space="preserve"> E. Osteoporotic fractures: a systematic review of U.S. healthcare costs and resource utilization. </w:t>
      </w:r>
      <w:proofErr w:type="spellStart"/>
      <w:r w:rsidRPr="00B71462">
        <w:rPr>
          <w:rFonts w:ascii="Book Antiqua" w:hAnsi="Book Antiqua" w:cs="宋体"/>
          <w:i/>
          <w:iCs/>
          <w:sz w:val="24"/>
          <w:szCs w:val="24"/>
          <w:lang w:val="en-US" w:eastAsia="zh-CN"/>
        </w:rPr>
        <w:t>Pharmacoeconomics</w:t>
      </w:r>
      <w:proofErr w:type="spellEnd"/>
      <w:r w:rsidRPr="00B71462">
        <w:rPr>
          <w:rFonts w:ascii="Book Antiqua" w:hAnsi="Book Antiqua" w:cs="宋体"/>
          <w:sz w:val="24"/>
          <w:szCs w:val="24"/>
          <w:lang w:val="en-US" w:eastAsia="zh-CN"/>
        </w:rPr>
        <w:t> 2012; </w:t>
      </w:r>
      <w:r w:rsidRPr="00B71462">
        <w:rPr>
          <w:rFonts w:ascii="Book Antiqua" w:hAnsi="Book Antiqua" w:cs="宋体"/>
          <w:b/>
          <w:bCs/>
          <w:sz w:val="24"/>
          <w:szCs w:val="24"/>
          <w:lang w:val="en-US" w:eastAsia="zh-CN"/>
        </w:rPr>
        <w:t>30</w:t>
      </w:r>
      <w:r w:rsidRPr="00B71462">
        <w:rPr>
          <w:rFonts w:ascii="Book Antiqua" w:hAnsi="Book Antiqua" w:cs="宋体"/>
          <w:sz w:val="24"/>
          <w:szCs w:val="24"/>
          <w:lang w:val="en-US" w:eastAsia="zh-CN"/>
        </w:rPr>
        <w:t>: 147-170 [PMID: 22187933 DOI: 10.</w:t>
      </w:r>
      <w:r w:rsidR="00CA5CE8" w:rsidRPr="00B71462">
        <w:rPr>
          <w:rFonts w:ascii="Book Antiqua" w:hAnsi="Book Antiqua" w:cs="宋体"/>
          <w:sz w:val="24"/>
          <w:szCs w:val="24"/>
          <w:lang w:val="en-US" w:eastAsia="zh-CN"/>
        </w:rPr>
        <w:t>2165/11596880-000000000-00000]</w:t>
      </w:r>
    </w:p>
    <w:p w:rsidR="002B114D" w:rsidRPr="00B71462" w:rsidRDefault="002B114D" w:rsidP="00CA5CE8">
      <w:pPr>
        <w:spacing w:after="0" w:line="360" w:lineRule="auto"/>
        <w:jc w:val="both"/>
        <w:rPr>
          <w:rFonts w:ascii="Book Antiqua" w:hAnsi="Book Antiqua" w:cs="宋体"/>
          <w:sz w:val="24"/>
          <w:szCs w:val="24"/>
          <w:lang w:val="en-US" w:eastAsia="zh-CN"/>
        </w:rPr>
      </w:pPr>
      <w:r w:rsidRPr="00B71462">
        <w:rPr>
          <w:rFonts w:ascii="Book Antiqua" w:hAnsi="Book Antiqua" w:cs="宋体"/>
          <w:sz w:val="24"/>
          <w:szCs w:val="24"/>
          <w:lang w:val="en-US" w:eastAsia="zh-CN"/>
        </w:rPr>
        <w:t>5 </w:t>
      </w:r>
      <w:r w:rsidRPr="00B71462">
        <w:rPr>
          <w:rFonts w:ascii="Book Antiqua" w:hAnsi="Book Antiqua" w:cs="宋体"/>
          <w:b/>
          <w:bCs/>
          <w:sz w:val="24"/>
          <w:szCs w:val="24"/>
          <w:lang w:val="en-US" w:eastAsia="zh-CN"/>
        </w:rPr>
        <w:t>Kirksey M</w:t>
      </w:r>
      <w:r w:rsidRPr="00B71462">
        <w:rPr>
          <w:rFonts w:ascii="Book Antiqua" w:hAnsi="Book Antiqua" w:cs="宋体"/>
          <w:sz w:val="24"/>
          <w:szCs w:val="24"/>
          <w:lang w:val="en-US" w:eastAsia="zh-CN"/>
        </w:rPr>
        <w:t xml:space="preserve">, Chiu YL, Ma Y, Della Valle AG, </w:t>
      </w:r>
      <w:proofErr w:type="spellStart"/>
      <w:r w:rsidRPr="00B71462">
        <w:rPr>
          <w:rFonts w:ascii="Book Antiqua" w:hAnsi="Book Antiqua" w:cs="宋体"/>
          <w:sz w:val="24"/>
          <w:szCs w:val="24"/>
          <w:lang w:val="en-US" w:eastAsia="zh-CN"/>
        </w:rPr>
        <w:t>Poultsides</w:t>
      </w:r>
      <w:proofErr w:type="spellEnd"/>
      <w:r w:rsidRPr="00B71462">
        <w:rPr>
          <w:rFonts w:ascii="Book Antiqua" w:hAnsi="Book Antiqua" w:cs="宋体"/>
          <w:sz w:val="24"/>
          <w:szCs w:val="24"/>
          <w:lang w:val="en-US" w:eastAsia="zh-CN"/>
        </w:rPr>
        <w:t xml:space="preserve"> L, </w:t>
      </w:r>
      <w:proofErr w:type="spellStart"/>
      <w:r w:rsidRPr="00B71462">
        <w:rPr>
          <w:rFonts w:ascii="Book Antiqua" w:hAnsi="Book Antiqua" w:cs="宋体"/>
          <w:sz w:val="24"/>
          <w:szCs w:val="24"/>
          <w:lang w:val="en-US" w:eastAsia="zh-CN"/>
        </w:rPr>
        <w:t>Gerner</w:t>
      </w:r>
      <w:proofErr w:type="spellEnd"/>
      <w:r w:rsidRPr="00B71462">
        <w:rPr>
          <w:rFonts w:ascii="Book Antiqua" w:hAnsi="Book Antiqua" w:cs="宋体"/>
          <w:sz w:val="24"/>
          <w:szCs w:val="24"/>
          <w:lang w:val="en-US" w:eastAsia="zh-CN"/>
        </w:rPr>
        <w:t xml:space="preserve"> P, </w:t>
      </w:r>
      <w:proofErr w:type="spellStart"/>
      <w:r w:rsidRPr="00B71462">
        <w:rPr>
          <w:rFonts w:ascii="Book Antiqua" w:hAnsi="Book Antiqua" w:cs="宋体"/>
          <w:sz w:val="24"/>
          <w:szCs w:val="24"/>
          <w:lang w:val="en-US" w:eastAsia="zh-CN"/>
        </w:rPr>
        <w:t>Memtsoudis</w:t>
      </w:r>
      <w:proofErr w:type="spellEnd"/>
      <w:r w:rsidRPr="00B71462">
        <w:rPr>
          <w:rFonts w:ascii="Book Antiqua" w:hAnsi="Book Antiqua" w:cs="宋体"/>
          <w:sz w:val="24"/>
          <w:szCs w:val="24"/>
          <w:lang w:val="en-US" w:eastAsia="zh-CN"/>
        </w:rPr>
        <w:t xml:space="preserve"> SG. Trends in in-hospital major morbidity and mortality after total joint </w:t>
      </w:r>
      <w:proofErr w:type="spellStart"/>
      <w:r w:rsidRPr="00B71462">
        <w:rPr>
          <w:rFonts w:ascii="Book Antiqua" w:hAnsi="Book Antiqua" w:cs="宋体"/>
          <w:sz w:val="24"/>
          <w:szCs w:val="24"/>
          <w:lang w:val="en-US" w:eastAsia="zh-CN"/>
        </w:rPr>
        <w:t>arthroplasty</w:t>
      </w:r>
      <w:proofErr w:type="spellEnd"/>
      <w:r w:rsidRPr="00B71462">
        <w:rPr>
          <w:rFonts w:ascii="Book Antiqua" w:hAnsi="Book Antiqua" w:cs="宋体"/>
          <w:sz w:val="24"/>
          <w:szCs w:val="24"/>
          <w:lang w:val="en-US" w:eastAsia="zh-CN"/>
        </w:rPr>
        <w:t>: United States 1998-2008. </w:t>
      </w:r>
      <w:proofErr w:type="spellStart"/>
      <w:r w:rsidRPr="00B71462">
        <w:rPr>
          <w:rFonts w:ascii="Book Antiqua" w:hAnsi="Book Antiqua" w:cs="宋体"/>
          <w:i/>
          <w:iCs/>
          <w:sz w:val="24"/>
          <w:szCs w:val="24"/>
          <w:lang w:val="en-US" w:eastAsia="zh-CN"/>
        </w:rPr>
        <w:t>Anesth</w:t>
      </w:r>
      <w:proofErr w:type="spellEnd"/>
      <w:r w:rsidRPr="00B71462">
        <w:rPr>
          <w:rFonts w:ascii="Book Antiqua" w:hAnsi="Book Antiqua" w:cs="宋体"/>
          <w:i/>
          <w:iCs/>
          <w:sz w:val="24"/>
          <w:szCs w:val="24"/>
          <w:lang w:val="en-US" w:eastAsia="zh-CN"/>
        </w:rPr>
        <w:t xml:space="preserve"> </w:t>
      </w:r>
      <w:proofErr w:type="spellStart"/>
      <w:r w:rsidRPr="00B71462">
        <w:rPr>
          <w:rFonts w:ascii="Book Antiqua" w:hAnsi="Book Antiqua" w:cs="宋体"/>
          <w:i/>
          <w:iCs/>
          <w:sz w:val="24"/>
          <w:szCs w:val="24"/>
          <w:lang w:val="en-US" w:eastAsia="zh-CN"/>
        </w:rPr>
        <w:t>Analg</w:t>
      </w:r>
      <w:proofErr w:type="spellEnd"/>
      <w:r w:rsidRPr="00B71462">
        <w:rPr>
          <w:rFonts w:ascii="Book Antiqua" w:hAnsi="Book Antiqua" w:cs="宋体"/>
          <w:sz w:val="24"/>
          <w:szCs w:val="24"/>
          <w:lang w:val="en-US" w:eastAsia="zh-CN"/>
        </w:rPr>
        <w:t> 2012; </w:t>
      </w:r>
      <w:r w:rsidRPr="00B71462">
        <w:rPr>
          <w:rFonts w:ascii="Book Antiqua" w:hAnsi="Book Antiqua" w:cs="宋体"/>
          <w:b/>
          <w:bCs/>
          <w:sz w:val="24"/>
          <w:szCs w:val="24"/>
          <w:lang w:val="en-US" w:eastAsia="zh-CN"/>
        </w:rPr>
        <w:t>115</w:t>
      </w:r>
      <w:r w:rsidRPr="00B71462">
        <w:rPr>
          <w:rFonts w:ascii="Book Antiqua" w:hAnsi="Book Antiqua" w:cs="宋体"/>
          <w:sz w:val="24"/>
          <w:szCs w:val="24"/>
          <w:lang w:val="en-US" w:eastAsia="zh-CN"/>
        </w:rPr>
        <w:t>: 321-327 [PMID: 22652311 DOI:</w:t>
      </w:r>
      <w:r w:rsidR="00CA5CE8" w:rsidRPr="00B71462">
        <w:rPr>
          <w:rFonts w:ascii="Book Antiqua" w:hAnsi="Book Antiqua" w:cs="宋体"/>
          <w:sz w:val="24"/>
          <w:szCs w:val="24"/>
          <w:lang w:val="en-US" w:eastAsia="zh-CN"/>
        </w:rPr>
        <w:t xml:space="preserve"> 10.1213/ANE.0b013e31825b6824]</w:t>
      </w:r>
    </w:p>
    <w:p w:rsidR="002B114D" w:rsidRPr="00B71462" w:rsidRDefault="002B114D" w:rsidP="00CA5CE8">
      <w:pPr>
        <w:spacing w:after="0" w:line="360" w:lineRule="auto"/>
        <w:jc w:val="both"/>
        <w:rPr>
          <w:rFonts w:ascii="Book Antiqua" w:hAnsi="Book Antiqua" w:cs="宋体"/>
          <w:sz w:val="24"/>
          <w:szCs w:val="24"/>
          <w:lang w:val="en-US" w:eastAsia="zh-CN"/>
        </w:rPr>
      </w:pPr>
      <w:r w:rsidRPr="00B71462">
        <w:rPr>
          <w:rFonts w:ascii="Book Antiqua" w:hAnsi="Book Antiqua" w:cs="宋体"/>
          <w:sz w:val="24"/>
          <w:szCs w:val="24"/>
          <w:lang w:val="en-US" w:eastAsia="zh-CN"/>
        </w:rPr>
        <w:t>6 </w:t>
      </w:r>
      <w:proofErr w:type="spellStart"/>
      <w:r w:rsidRPr="00B71462">
        <w:rPr>
          <w:rFonts w:ascii="Book Antiqua" w:hAnsi="Book Antiqua" w:cs="宋体"/>
          <w:b/>
          <w:bCs/>
          <w:sz w:val="24"/>
          <w:szCs w:val="24"/>
          <w:lang w:val="en-US" w:eastAsia="zh-CN"/>
        </w:rPr>
        <w:t>Memtsoudis</w:t>
      </w:r>
      <w:proofErr w:type="spellEnd"/>
      <w:r w:rsidRPr="00B71462">
        <w:rPr>
          <w:rFonts w:ascii="Book Antiqua" w:hAnsi="Book Antiqua" w:cs="宋体"/>
          <w:b/>
          <w:bCs/>
          <w:sz w:val="24"/>
          <w:szCs w:val="24"/>
          <w:lang w:val="en-US" w:eastAsia="zh-CN"/>
        </w:rPr>
        <w:t xml:space="preserve"> SG</w:t>
      </w:r>
      <w:r w:rsidRPr="00B71462">
        <w:rPr>
          <w:rFonts w:ascii="Book Antiqua" w:hAnsi="Book Antiqua" w:cs="宋体"/>
          <w:sz w:val="24"/>
          <w:szCs w:val="24"/>
          <w:lang w:val="en-US" w:eastAsia="zh-CN"/>
        </w:rPr>
        <w:t xml:space="preserve">, Sun X, Chiu YL, </w:t>
      </w:r>
      <w:proofErr w:type="spellStart"/>
      <w:r w:rsidRPr="00B71462">
        <w:rPr>
          <w:rFonts w:ascii="Book Antiqua" w:hAnsi="Book Antiqua" w:cs="宋体"/>
          <w:sz w:val="24"/>
          <w:szCs w:val="24"/>
          <w:lang w:val="en-US" w:eastAsia="zh-CN"/>
        </w:rPr>
        <w:t>Stundner</w:t>
      </w:r>
      <w:proofErr w:type="spellEnd"/>
      <w:r w:rsidRPr="00B71462">
        <w:rPr>
          <w:rFonts w:ascii="Book Antiqua" w:hAnsi="Book Antiqua" w:cs="宋体"/>
          <w:sz w:val="24"/>
          <w:szCs w:val="24"/>
          <w:lang w:val="en-US" w:eastAsia="zh-CN"/>
        </w:rPr>
        <w:t xml:space="preserve"> O, Liu SS, Banerjee S, </w:t>
      </w:r>
      <w:proofErr w:type="spellStart"/>
      <w:r w:rsidRPr="00B71462">
        <w:rPr>
          <w:rFonts w:ascii="Book Antiqua" w:hAnsi="Book Antiqua" w:cs="宋体"/>
          <w:sz w:val="24"/>
          <w:szCs w:val="24"/>
          <w:lang w:val="en-US" w:eastAsia="zh-CN"/>
        </w:rPr>
        <w:t>Mazumdar</w:t>
      </w:r>
      <w:proofErr w:type="spellEnd"/>
      <w:r w:rsidRPr="00B71462">
        <w:rPr>
          <w:rFonts w:ascii="Book Antiqua" w:hAnsi="Book Antiqua" w:cs="宋体"/>
          <w:sz w:val="24"/>
          <w:szCs w:val="24"/>
          <w:lang w:val="en-US" w:eastAsia="zh-CN"/>
        </w:rPr>
        <w:t xml:space="preserve"> M, </w:t>
      </w:r>
      <w:proofErr w:type="spellStart"/>
      <w:proofErr w:type="gramStart"/>
      <w:r w:rsidRPr="00B71462">
        <w:rPr>
          <w:rFonts w:ascii="Book Antiqua" w:hAnsi="Book Antiqua" w:cs="宋体"/>
          <w:sz w:val="24"/>
          <w:szCs w:val="24"/>
          <w:lang w:val="en-US" w:eastAsia="zh-CN"/>
        </w:rPr>
        <w:t>Sharrock</w:t>
      </w:r>
      <w:proofErr w:type="spellEnd"/>
      <w:proofErr w:type="gramEnd"/>
      <w:r w:rsidRPr="00B71462">
        <w:rPr>
          <w:rFonts w:ascii="Book Antiqua" w:hAnsi="Book Antiqua" w:cs="宋体"/>
          <w:sz w:val="24"/>
          <w:szCs w:val="24"/>
          <w:lang w:val="en-US" w:eastAsia="zh-CN"/>
        </w:rPr>
        <w:t xml:space="preserve"> NE. Perioperative comparative effectiveness of anesthetic technique in orthopedic patients. </w:t>
      </w:r>
      <w:r w:rsidRPr="00B71462">
        <w:rPr>
          <w:rFonts w:ascii="Book Antiqua" w:hAnsi="Book Antiqua" w:cs="宋体"/>
          <w:i/>
          <w:iCs/>
          <w:sz w:val="24"/>
          <w:szCs w:val="24"/>
          <w:lang w:val="en-US" w:eastAsia="zh-CN"/>
        </w:rPr>
        <w:t>Anesthesiology</w:t>
      </w:r>
      <w:r w:rsidRPr="00B71462">
        <w:rPr>
          <w:rFonts w:ascii="Book Antiqua" w:hAnsi="Book Antiqua" w:cs="宋体"/>
          <w:sz w:val="24"/>
          <w:szCs w:val="24"/>
          <w:lang w:val="en-US" w:eastAsia="zh-CN"/>
        </w:rPr>
        <w:t> 2013; </w:t>
      </w:r>
      <w:r w:rsidRPr="00B71462">
        <w:rPr>
          <w:rFonts w:ascii="Book Antiqua" w:hAnsi="Book Antiqua" w:cs="宋体"/>
          <w:b/>
          <w:bCs/>
          <w:sz w:val="24"/>
          <w:szCs w:val="24"/>
          <w:lang w:val="en-US" w:eastAsia="zh-CN"/>
        </w:rPr>
        <w:t>118</w:t>
      </w:r>
      <w:r w:rsidRPr="00B71462">
        <w:rPr>
          <w:rFonts w:ascii="Book Antiqua" w:hAnsi="Book Antiqua" w:cs="宋体"/>
          <w:sz w:val="24"/>
          <w:szCs w:val="24"/>
          <w:lang w:val="en-US" w:eastAsia="zh-CN"/>
        </w:rPr>
        <w:t>: 1046-1058 [PMID: 23612126 DOI:</w:t>
      </w:r>
      <w:r w:rsidR="00CA5CE8" w:rsidRPr="00B71462">
        <w:rPr>
          <w:rFonts w:ascii="Book Antiqua" w:hAnsi="Book Antiqua" w:cs="宋体"/>
          <w:sz w:val="24"/>
          <w:szCs w:val="24"/>
          <w:lang w:val="en-US" w:eastAsia="zh-CN"/>
        </w:rPr>
        <w:t xml:space="preserve"> 10.1097/ALN.0b013e318286061d]</w:t>
      </w:r>
    </w:p>
    <w:p w:rsidR="002B114D" w:rsidRPr="00B71462" w:rsidRDefault="002B114D" w:rsidP="00CA5CE8">
      <w:pPr>
        <w:spacing w:after="0" w:line="360" w:lineRule="auto"/>
        <w:jc w:val="both"/>
        <w:rPr>
          <w:rFonts w:ascii="Book Antiqua" w:hAnsi="Book Antiqua" w:cs="宋体"/>
          <w:sz w:val="24"/>
          <w:szCs w:val="24"/>
          <w:lang w:val="en-US" w:eastAsia="zh-CN"/>
        </w:rPr>
      </w:pPr>
      <w:r w:rsidRPr="00B71462">
        <w:rPr>
          <w:rFonts w:ascii="Book Antiqua" w:hAnsi="Book Antiqua" w:cs="宋体"/>
          <w:sz w:val="24"/>
          <w:szCs w:val="24"/>
          <w:lang w:val="en-US" w:eastAsia="zh-CN"/>
        </w:rPr>
        <w:t>7 </w:t>
      </w:r>
      <w:proofErr w:type="spellStart"/>
      <w:r w:rsidRPr="00B71462">
        <w:rPr>
          <w:rFonts w:ascii="Book Antiqua" w:hAnsi="Book Antiqua" w:cs="宋体"/>
          <w:b/>
          <w:bCs/>
          <w:sz w:val="24"/>
          <w:szCs w:val="24"/>
          <w:lang w:val="en-US" w:eastAsia="zh-CN"/>
        </w:rPr>
        <w:t>Neuman</w:t>
      </w:r>
      <w:proofErr w:type="spellEnd"/>
      <w:r w:rsidRPr="00B71462">
        <w:rPr>
          <w:rFonts w:ascii="Book Antiqua" w:hAnsi="Book Antiqua" w:cs="宋体"/>
          <w:b/>
          <w:bCs/>
          <w:sz w:val="24"/>
          <w:szCs w:val="24"/>
          <w:lang w:val="en-US" w:eastAsia="zh-CN"/>
        </w:rPr>
        <w:t xml:space="preserve"> MD</w:t>
      </w:r>
      <w:r w:rsidRPr="00B71462">
        <w:rPr>
          <w:rFonts w:ascii="Book Antiqua" w:hAnsi="Book Antiqua" w:cs="宋体"/>
          <w:sz w:val="24"/>
          <w:szCs w:val="24"/>
          <w:lang w:val="en-US" w:eastAsia="zh-CN"/>
        </w:rPr>
        <w:t xml:space="preserve">, Silber JH, </w:t>
      </w:r>
      <w:proofErr w:type="spellStart"/>
      <w:r w:rsidRPr="00B71462">
        <w:rPr>
          <w:rFonts w:ascii="Book Antiqua" w:hAnsi="Book Antiqua" w:cs="宋体"/>
          <w:sz w:val="24"/>
          <w:szCs w:val="24"/>
          <w:lang w:val="en-US" w:eastAsia="zh-CN"/>
        </w:rPr>
        <w:t>Elkassabany</w:t>
      </w:r>
      <w:proofErr w:type="spellEnd"/>
      <w:r w:rsidRPr="00B71462">
        <w:rPr>
          <w:rFonts w:ascii="Book Antiqua" w:hAnsi="Book Antiqua" w:cs="宋体"/>
          <w:sz w:val="24"/>
          <w:szCs w:val="24"/>
          <w:lang w:val="en-US" w:eastAsia="zh-CN"/>
        </w:rPr>
        <w:t xml:space="preserve"> NM, Ludwig JM, Fleisher LA. </w:t>
      </w:r>
      <w:proofErr w:type="gramStart"/>
      <w:r w:rsidRPr="00B71462">
        <w:rPr>
          <w:rFonts w:ascii="Book Antiqua" w:hAnsi="Book Antiqua" w:cs="宋体"/>
          <w:sz w:val="24"/>
          <w:szCs w:val="24"/>
          <w:lang w:val="en-US" w:eastAsia="zh-CN"/>
        </w:rPr>
        <w:t>Comparative effectiveness of regional versus general anesthesia for hip fracture surgery in adults.</w:t>
      </w:r>
      <w:proofErr w:type="gramEnd"/>
      <w:r w:rsidRPr="00B71462">
        <w:rPr>
          <w:rFonts w:ascii="Book Antiqua" w:hAnsi="Book Antiqua" w:cs="宋体"/>
          <w:sz w:val="24"/>
          <w:szCs w:val="24"/>
          <w:lang w:val="en-US" w:eastAsia="zh-CN"/>
        </w:rPr>
        <w:t> </w:t>
      </w:r>
      <w:r w:rsidRPr="00B71462">
        <w:rPr>
          <w:rFonts w:ascii="Book Antiqua" w:hAnsi="Book Antiqua" w:cs="宋体"/>
          <w:i/>
          <w:iCs/>
          <w:sz w:val="24"/>
          <w:szCs w:val="24"/>
          <w:lang w:val="en-US" w:eastAsia="zh-CN"/>
        </w:rPr>
        <w:t>Anesthesiology</w:t>
      </w:r>
      <w:r w:rsidRPr="00B71462">
        <w:rPr>
          <w:rFonts w:ascii="Book Antiqua" w:hAnsi="Book Antiqua" w:cs="宋体"/>
          <w:sz w:val="24"/>
          <w:szCs w:val="24"/>
          <w:lang w:val="en-US" w:eastAsia="zh-CN"/>
        </w:rPr>
        <w:t> 2012; </w:t>
      </w:r>
      <w:r w:rsidRPr="00B71462">
        <w:rPr>
          <w:rFonts w:ascii="Book Antiqua" w:hAnsi="Book Antiqua" w:cs="宋体"/>
          <w:b/>
          <w:bCs/>
          <w:sz w:val="24"/>
          <w:szCs w:val="24"/>
          <w:lang w:val="en-US" w:eastAsia="zh-CN"/>
        </w:rPr>
        <w:t>117</w:t>
      </w:r>
      <w:r w:rsidRPr="00B71462">
        <w:rPr>
          <w:rFonts w:ascii="Book Antiqua" w:hAnsi="Book Antiqua" w:cs="宋体"/>
          <w:sz w:val="24"/>
          <w:szCs w:val="24"/>
          <w:lang w:val="en-US" w:eastAsia="zh-CN"/>
        </w:rPr>
        <w:t>: 72-92 [PMID: 22713634 DOI:</w:t>
      </w:r>
      <w:r w:rsidR="00CA5CE8" w:rsidRPr="00B71462">
        <w:rPr>
          <w:rFonts w:ascii="Book Antiqua" w:hAnsi="Book Antiqua" w:cs="宋体"/>
          <w:sz w:val="24"/>
          <w:szCs w:val="24"/>
          <w:lang w:val="en-US" w:eastAsia="zh-CN"/>
        </w:rPr>
        <w:t xml:space="preserve"> 10.1097/ALN.0b013e3182545e7c]</w:t>
      </w:r>
    </w:p>
    <w:p w:rsidR="002B114D" w:rsidRPr="00B71462" w:rsidRDefault="002B114D" w:rsidP="00CA5CE8">
      <w:pPr>
        <w:spacing w:after="0" w:line="360" w:lineRule="auto"/>
        <w:jc w:val="both"/>
        <w:rPr>
          <w:rFonts w:ascii="Book Antiqua" w:hAnsi="Book Antiqua" w:cs="宋体"/>
          <w:sz w:val="24"/>
          <w:szCs w:val="24"/>
          <w:lang w:val="en-US" w:eastAsia="zh-CN"/>
        </w:rPr>
      </w:pPr>
      <w:r w:rsidRPr="00B71462">
        <w:rPr>
          <w:rFonts w:ascii="Book Antiqua" w:hAnsi="Book Antiqua" w:cs="宋体"/>
          <w:sz w:val="24"/>
          <w:szCs w:val="24"/>
          <w:lang w:val="en-US" w:eastAsia="zh-CN"/>
        </w:rPr>
        <w:lastRenderedPageBreak/>
        <w:t>8 </w:t>
      </w:r>
      <w:proofErr w:type="spellStart"/>
      <w:r w:rsidRPr="00B71462">
        <w:rPr>
          <w:rFonts w:ascii="Book Antiqua" w:hAnsi="Book Antiqua" w:cs="宋体"/>
          <w:b/>
          <w:bCs/>
          <w:sz w:val="24"/>
          <w:szCs w:val="24"/>
          <w:lang w:val="en-US" w:eastAsia="zh-CN"/>
        </w:rPr>
        <w:t>Mauermann</w:t>
      </w:r>
      <w:proofErr w:type="spellEnd"/>
      <w:r w:rsidRPr="00B71462">
        <w:rPr>
          <w:rFonts w:ascii="Book Antiqua" w:hAnsi="Book Antiqua" w:cs="宋体"/>
          <w:b/>
          <w:bCs/>
          <w:sz w:val="24"/>
          <w:szCs w:val="24"/>
          <w:lang w:val="en-US" w:eastAsia="zh-CN"/>
        </w:rPr>
        <w:t xml:space="preserve"> WJ</w:t>
      </w:r>
      <w:r w:rsidRPr="00B71462">
        <w:rPr>
          <w:rFonts w:ascii="Book Antiqua" w:hAnsi="Book Antiqua" w:cs="宋体"/>
          <w:sz w:val="24"/>
          <w:szCs w:val="24"/>
          <w:lang w:val="en-US" w:eastAsia="zh-CN"/>
        </w:rPr>
        <w:t xml:space="preserve">, Shilling AM, </w:t>
      </w:r>
      <w:proofErr w:type="spellStart"/>
      <w:r w:rsidRPr="00B71462">
        <w:rPr>
          <w:rFonts w:ascii="Book Antiqua" w:hAnsi="Book Antiqua" w:cs="宋体"/>
          <w:sz w:val="24"/>
          <w:szCs w:val="24"/>
          <w:lang w:val="en-US" w:eastAsia="zh-CN"/>
        </w:rPr>
        <w:t>Zuo</w:t>
      </w:r>
      <w:proofErr w:type="spellEnd"/>
      <w:r w:rsidRPr="00B71462">
        <w:rPr>
          <w:rFonts w:ascii="Book Antiqua" w:hAnsi="Book Antiqua" w:cs="宋体"/>
          <w:sz w:val="24"/>
          <w:szCs w:val="24"/>
          <w:lang w:val="en-US" w:eastAsia="zh-CN"/>
        </w:rPr>
        <w:t xml:space="preserve"> Z. A comparison of </w:t>
      </w:r>
      <w:proofErr w:type="spellStart"/>
      <w:r w:rsidRPr="00B71462">
        <w:rPr>
          <w:rFonts w:ascii="Book Antiqua" w:hAnsi="Book Antiqua" w:cs="宋体"/>
          <w:sz w:val="24"/>
          <w:szCs w:val="24"/>
          <w:lang w:val="en-US" w:eastAsia="zh-CN"/>
        </w:rPr>
        <w:t>neuraxial</w:t>
      </w:r>
      <w:proofErr w:type="spellEnd"/>
      <w:r w:rsidRPr="00B71462">
        <w:rPr>
          <w:rFonts w:ascii="Book Antiqua" w:hAnsi="Book Antiqua" w:cs="宋体"/>
          <w:sz w:val="24"/>
          <w:szCs w:val="24"/>
          <w:lang w:val="en-US" w:eastAsia="zh-CN"/>
        </w:rPr>
        <w:t xml:space="preserve"> block versus general anesthesia for elective total hip replacement: a meta-analysis. </w:t>
      </w:r>
      <w:proofErr w:type="spellStart"/>
      <w:r w:rsidRPr="00B71462">
        <w:rPr>
          <w:rFonts w:ascii="Book Antiqua" w:hAnsi="Book Antiqua" w:cs="宋体"/>
          <w:i/>
          <w:iCs/>
          <w:sz w:val="24"/>
          <w:szCs w:val="24"/>
          <w:lang w:val="en-US" w:eastAsia="zh-CN"/>
        </w:rPr>
        <w:t>Anesth</w:t>
      </w:r>
      <w:proofErr w:type="spellEnd"/>
      <w:r w:rsidRPr="00B71462">
        <w:rPr>
          <w:rFonts w:ascii="Book Antiqua" w:hAnsi="Book Antiqua" w:cs="宋体"/>
          <w:i/>
          <w:iCs/>
          <w:sz w:val="24"/>
          <w:szCs w:val="24"/>
          <w:lang w:val="en-US" w:eastAsia="zh-CN"/>
        </w:rPr>
        <w:t xml:space="preserve"> </w:t>
      </w:r>
      <w:proofErr w:type="spellStart"/>
      <w:r w:rsidRPr="00B71462">
        <w:rPr>
          <w:rFonts w:ascii="Book Antiqua" w:hAnsi="Book Antiqua" w:cs="宋体"/>
          <w:i/>
          <w:iCs/>
          <w:sz w:val="24"/>
          <w:szCs w:val="24"/>
          <w:lang w:val="en-US" w:eastAsia="zh-CN"/>
        </w:rPr>
        <w:t>Analg</w:t>
      </w:r>
      <w:proofErr w:type="spellEnd"/>
      <w:r w:rsidRPr="00B71462">
        <w:rPr>
          <w:rFonts w:ascii="Book Antiqua" w:hAnsi="Book Antiqua" w:cs="宋体"/>
          <w:sz w:val="24"/>
          <w:szCs w:val="24"/>
          <w:lang w:val="en-US" w:eastAsia="zh-CN"/>
        </w:rPr>
        <w:t> 2006; </w:t>
      </w:r>
      <w:r w:rsidRPr="00B71462">
        <w:rPr>
          <w:rFonts w:ascii="Book Antiqua" w:hAnsi="Book Antiqua" w:cs="宋体"/>
          <w:b/>
          <w:bCs/>
          <w:sz w:val="24"/>
          <w:szCs w:val="24"/>
          <w:lang w:val="en-US" w:eastAsia="zh-CN"/>
        </w:rPr>
        <w:t>103</w:t>
      </w:r>
      <w:r w:rsidRPr="00B71462">
        <w:rPr>
          <w:rFonts w:ascii="Book Antiqua" w:hAnsi="Book Antiqua" w:cs="宋体"/>
          <w:sz w:val="24"/>
          <w:szCs w:val="24"/>
          <w:lang w:val="en-US" w:eastAsia="zh-CN"/>
        </w:rPr>
        <w:t>: 1018-1025 [PMID: 17000823 DOI: 10.12</w:t>
      </w:r>
      <w:r w:rsidR="00CA5CE8" w:rsidRPr="00B71462">
        <w:rPr>
          <w:rFonts w:ascii="Book Antiqua" w:hAnsi="Book Antiqua" w:cs="宋体"/>
          <w:sz w:val="24"/>
          <w:szCs w:val="24"/>
          <w:lang w:val="en-US" w:eastAsia="zh-CN"/>
        </w:rPr>
        <w:t>13/01.ane.0000237267.75543.59]</w:t>
      </w:r>
    </w:p>
    <w:p w:rsidR="002B114D" w:rsidRPr="00B71462" w:rsidRDefault="002B114D" w:rsidP="00CA5CE8">
      <w:pPr>
        <w:spacing w:after="0" w:line="360" w:lineRule="auto"/>
        <w:jc w:val="both"/>
        <w:rPr>
          <w:rFonts w:ascii="Book Antiqua" w:hAnsi="Book Antiqua" w:cs="宋体"/>
          <w:sz w:val="24"/>
          <w:szCs w:val="24"/>
          <w:lang w:val="en-US" w:eastAsia="zh-CN"/>
        </w:rPr>
      </w:pPr>
      <w:r w:rsidRPr="00B71462">
        <w:rPr>
          <w:rFonts w:ascii="Book Antiqua" w:hAnsi="Book Antiqua" w:cs="宋体"/>
          <w:sz w:val="24"/>
          <w:szCs w:val="24"/>
          <w:lang w:val="en-US" w:eastAsia="zh-CN"/>
        </w:rPr>
        <w:t>9 </w:t>
      </w:r>
      <w:r w:rsidRPr="00B71462">
        <w:rPr>
          <w:rFonts w:ascii="Book Antiqua" w:hAnsi="Book Antiqua" w:cs="宋体"/>
          <w:b/>
          <w:bCs/>
          <w:sz w:val="24"/>
          <w:szCs w:val="24"/>
          <w:lang w:val="en-US" w:eastAsia="zh-CN"/>
        </w:rPr>
        <w:t>O'Hara DA</w:t>
      </w:r>
      <w:r w:rsidRPr="00B71462">
        <w:rPr>
          <w:rFonts w:ascii="Book Antiqua" w:hAnsi="Book Antiqua" w:cs="宋体"/>
          <w:sz w:val="24"/>
          <w:szCs w:val="24"/>
          <w:lang w:val="en-US" w:eastAsia="zh-CN"/>
        </w:rPr>
        <w:t xml:space="preserve">, Duff A, Berlin JA, Poses RM, Lawrence VA, Huber EC, </w:t>
      </w:r>
      <w:proofErr w:type="spellStart"/>
      <w:r w:rsidRPr="00B71462">
        <w:rPr>
          <w:rFonts w:ascii="Book Antiqua" w:hAnsi="Book Antiqua" w:cs="宋体"/>
          <w:sz w:val="24"/>
          <w:szCs w:val="24"/>
          <w:lang w:val="en-US" w:eastAsia="zh-CN"/>
        </w:rPr>
        <w:t>Noveck</w:t>
      </w:r>
      <w:proofErr w:type="spellEnd"/>
      <w:r w:rsidRPr="00B71462">
        <w:rPr>
          <w:rFonts w:ascii="Book Antiqua" w:hAnsi="Book Antiqua" w:cs="宋体"/>
          <w:sz w:val="24"/>
          <w:szCs w:val="24"/>
          <w:lang w:val="en-US" w:eastAsia="zh-CN"/>
        </w:rPr>
        <w:t xml:space="preserve"> H, Strom BL, Carson JL. </w:t>
      </w:r>
      <w:proofErr w:type="gramStart"/>
      <w:r w:rsidRPr="00B71462">
        <w:rPr>
          <w:rFonts w:ascii="Book Antiqua" w:hAnsi="Book Antiqua" w:cs="宋体"/>
          <w:sz w:val="24"/>
          <w:szCs w:val="24"/>
          <w:lang w:val="en-US" w:eastAsia="zh-CN"/>
        </w:rPr>
        <w:t>The effect of anesthetic technique on postoperative outcomes in hip fracture repair.</w:t>
      </w:r>
      <w:proofErr w:type="gramEnd"/>
      <w:r w:rsidRPr="00B71462">
        <w:rPr>
          <w:rFonts w:ascii="Book Antiqua" w:hAnsi="Book Antiqua" w:cs="宋体"/>
          <w:sz w:val="24"/>
          <w:szCs w:val="24"/>
          <w:lang w:val="en-US" w:eastAsia="zh-CN"/>
        </w:rPr>
        <w:t> </w:t>
      </w:r>
      <w:r w:rsidRPr="00B71462">
        <w:rPr>
          <w:rFonts w:ascii="Book Antiqua" w:hAnsi="Book Antiqua" w:cs="宋体"/>
          <w:i/>
          <w:iCs/>
          <w:sz w:val="24"/>
          <w:szCs w:val="24"/>
          <w:lang w:val="en-US" w:eastAsia="zh-CN"/>
        </w:rPr>
        <w:t>Anesthesiology</w:t>
      </w:r>
      <w:r w:rsidRPr="00B71462">
        <w:rPr>
          <w:rFonts w:ascii="Book Antiqua" w:hAnsi="Book Antiqua" w:cs="宋体"/>
          <w:sz w:val="24"/>
          <w:szCs w:val="24"/>
          <w:lang w:val="en-US" w:eastAsia="zh-CN"/>
        </w:rPr>
        <w:t> 2000; </w:t>
      </w:r>
      <w:r w:rsidRPr="00B71462">
        <w:rPr>
          <w:rFonts w:ascii="Book Antiqua" w:hAnsi="Book Antiqua" w:cs="宋体"/>
          <w:b/>
          <w:bCs/>
          <w:sz w:val="24"/>
          <w:szCs w:val="24"/>
          <w:lang w:val="en-US" w:eastAsia="zh-CN"/>
        </w:rPr>
        <w:t>92</w:t>
      </w:r>
      <w:r w:rsidRPr="00B71462">
        <w:rPr>
          <w:rFonts w:ascii="Book Antiqua" w:hAnsi="Book Antiqua" w:cs="宋体"/>
          <w:sz w:val="24"/>
          <w:szCs w:val="24"/>
          <w:lang w:val="en-US" w:eastAsia="zh-CN"/>
        </w:rPr>
        <w:t>: 947-957 [PMID: 10754613 DOI: 10.</w:t>
      </w:r>
      <w:r w:rsidR="00CA5CE8" w:rsidRPr="00B71462">
        <w:rPr>
          <w:rFonts w:ascii="Book Antiqua" w:hAnsi="Book Antiqua" w:cs="宋体"/>
          <w:sz w:val="24"/>
          <w:szCs w:val="24"/>
          <w:lang w:val="en-US" w:eastAsia="zh-CN"/>
        </w:rPr>
        <w:t>1097/00000542-200004000-00011]</w:t>
      </w:r>
    </w:p>
    <w:p w:rsidR="002B114D" w:rsidRPr="00B71462" w:rsidRDefault="002B114D" w:rsidP="00CA5CE8">
      <w:pPr>
        <w:spacing w:after="0" w:line="360" w:lineRule="auto"/>
        <w:jc w:val="both"/>
        <w:rPr>
          <w:rFonts w:ascii="Book Antiqua" w:hAnsi="Book Antiqua" w:cs="宋体"/>
          <w:sz w:val="24"/>
          <w:szCs w:val="24"/>
          <w:lang w:val="en-US" w:eastAsia="zh-CN"/>
        </w:rPr>
      </w:pPr>
      <w:r w:rsidRPr="00B71462">
        <w:rPr>
          <w:rFonts w:ascii="Book Antiqua" w:hAnsi="Book Antiqua" w:cs="宋体"/>
          <w:sz w:val="24"/>
          <w:szCs w:val="24"/>
          <w:lang w:val="en-US" w:eastAsia="zh-CN"/>
        </w:rPr>
        <w:t>10 </w:t>
      </w:r>
      <w:r w:rsidRPr="00B71462">
        <w:rPr>
          <w:rFonts w:ascii="Book Antiqua" w:hAnsi="Book Antiqua" w:cs="宋体"/>
          <w:b/>
          <w:bCs/>
          <w:sz w:val="24"/>
          <w:szCs w:val="24"/>
          <w:lang w:val="en-US" w:eastAsia="zh-CN"/>
        </w:rPr>
        <w:t>Parker MJ</w:t>
      </w:r>
      <w:r w:rsidRPr="00B71462">
        <w:rPr>
          <w:rFonts w:ascii="Book Antiqua" w:hAnsi="Book Antiqua" w:cs="宋体"/>
          <w:sz w:val="24"/>
          <w:szCs w:val="24"/>
          <w:lang w:val="en-US" w:eastAsia="zh-CN"/>
        </w:rPr>
        <w:t xml:space="preserve">, </w:t>
      </w:r>
      <w:proofErr w:type="spellStart"/>
      <w:r w:rsidRPr="00B71462">
        <w:rPr>
          <w:rFonts w:ascii="Book Antiqua" w:hAnsi="Book Antiqua" w:cs="宋体"/>
          <w:sz w:val="24"/>
          <w:szCs w:val="24"/>
          <w:lang w:val="en-US" w:eastAsia="zh-CN"/>
        </w:rPr>
        <w:t>Handoll</w:t>
      </w:r>
      <w:proofErr w:type="spellEnd"/>
      <w:r w:rsidRPr="00B71462">
        <w:rPr>
          <w:rFonts w:ascii="Book Antiqua" w:hAnsi="Book Antiqua" w:cs="宋体"/>
          <w:sz w:val="24"/>
          <w:szCs w:val="24"/>
          <w:lang w:val="en-US" w:eastAsia="zh-CN"/>
        </w:rPr>
        <w:t xml:space="preserve"> HH, Griffiths R. </w:t>
      </w:r>
      <w:proofErr w:type="spellStart"/>
      <w:r w:rsidRPr="00B71462">
        <w:rPr>
          <w:rFonts w:ascii="Book Antiqua" w:hAnsi="Book Antiqua" w:cs="宋体"/>
          <w:sz w:val="24"/>
          <w:szCs w:val="24"/>
          <w:lang w:val="en-US" w:eastAsia="zh-CN"/>
        </w:rPr>
        <w:t>Anaesthesia</w:t>
      </w:r>
      <w:proofErr w:type="spellEnd"/>
      <w:r w:rsidRPr="00B71462">
        <w:rPr>
          <w:rFonts w:ascii="Book Antiqua" w:hAnsi="Book Antiqua" w:cs="宋体"/>
          <w:sz w:val="24"/>
          <w:szCs w:val="24"/>
          <w:lang w:val="en-US" w:eastAsia="zh-CN"/>
        </w:rPr>
        <w:t xml:space="preserve"> for hip fracture surgery in adults. </w:t>
      </w:r>
      <w:r w:rsidRPr="00B71462">
        <w:rPr>
          <w:rFonts w:ascii="Book Antiqua" w:hAnsi="Book Antiqua" w:cs="宋体"/>
          <w:i/>
          <w:iCs/>
          <w:sz w:val="24"/>
          <w:szCs w:val="24"/>
          <w:lang w:val="en-US" w:eastAsia="zh-CN"/>
        </w:rPr>
        <w:t xml:space="preserve">Cochrane Database </w:t>
      </w:r>
      <w:proofErr w:type="spellStart"/>
      <w:r w:rsidRPr="00B71462">
        <w:rPr>
          <w:rFonts w:ascii="Book Antiqua" w:hAnsi="Book Antiqua" w:cs="宋体"/>
          <w:i/>
          <w:iCs/>
          <w:sz w:val="24"/>
          <w:szCs w:val="24"/>
          <w:lang w:val="en-US" w:eastAsia="zh-CN"/>
        </w:rPr>
        <w:t>Syst</w:t>
      </w:r>
      <w:proofErr w:type="spellEnd"/>
      <w:r w:rsidRPr="00B71462">
        <w:rPr>
          <w:rFonts w:ascii="Book Antiqua" w:hAnsi="Book Antiqua" w:cs="宋体"/>
          <w:i/>
          <w:iCs/>
          <w:sz w:val="24"/>
          <w:szCs w:val="24"/>
          <w:lang w:val="en-US" w:eastAsia="zh-CN"/>
        </w:rPr>
        <w:t xml:space="preserve"> Rev</w:t>
      </w:r>
      <w:r w:rsidRPr="00B71462">
        <w:rPr>
          <w:rFonts w:ascii="Book Antiqua" w:hAnsi="Book Antiqua" w:cs="宋体"/>
          <w:sz w:val="24"/>
          <w:szCs w:val="24"/>
          <w:lang w:val="en-US" w:eastAsia="zh-CN"/>
        </w:rPr>
        <w:t> 2004; </w:t>
      </w:r>
      <w:r w:rsidR="00CA5CE8" w:rsidRPr="00B71462">
        <w:rPr>
          <w:rFonts w:ascii="Book Antiqua" w:hAnsi="Book Antiqua" w:cs="Times New Roman"/>
          <w:b/>
          <w:noProof/>
          <w:sz w:val="24"/>
          <w:szCs w:val="24"/>
        </w:rPr>
        <w:t>4</w:t>
      </w:r>
      <w:r w:rsidRPr="00B71462">
        <w:rPr>
          <w:rFonts w:ascii="Book Antiqua" w:hAnsi="Book Antiqua" w:cs="宋体"/>
          <w:sz w:val="24"/>
          <w:szCs w:val="24"/>
          <w:lang w:val="en-US" w:eastAsia="zh-CN"/>
        </w:rPr>
        <w:t xml:space="preserve">: CD000521 [PMID: 15494999 DOI: </w:t>
      </w:r>
      <w:r w:rsidR="00CA5CE8" w:rsidRPr="00B71462">
        <w:rPr>
          <w:rFonts w:ascii="Book Antiqua" w:hAnsi="Book Antiqua" w:cs="宋体"/>
          <w:sz w:val="24"/>
          <w:szCs w:val="24"/>
          <w:lang w:val="en-US" w:eastAsia="zh-CN"/>
        </w:rPr>
        <w:t>10.1002/14651858.cd000521.pub2]</w:t>
      </w:r>
    </w:p>
    <w:p w:rsidR="002B114D" w:rsidRPr="00B71462" w:rsidRDefault="002B114D" w:rsidP="00CA5CE8">
      <w:pPr>
        <w:spacing w:after="0" w:line="360" w:lineRule="auto"/>
        <w:jc w:val="both"/>
        <w:rPr>
          <w:rFonts w:ascii="Book Antiqua" w:hAnsi="Book Antiqua" w:cs="宋体"/>
          <w:sz w:val="24"/>
          <w:szCs w:val="24"/>
          <w:lang w:val="en-US" w:eastAsia="zh-CN"/>
        </w:rPr>
      </w:pPr>
      <w:r w:rsidRPr="00B71462">
        <w:rPr>
          <w:rFonts w:ascii="Book Antiqua" w:hAnsi="Book Antiqua" w:cs="宋体"/>
          <w:sz w:val="24"/>
          <w:szCs w:val="24"/>
          <w:lang w:val="en-US" w:eastAsia="zh-CN"/>
        </w:rPr>
        <w:t>11 </w:t>
      </w:r>
      <w:r w:rsidRPr="00B71462">
        <w:rPr>
          <w:rFonts w:ascii="Book Antiqua" w:hAnsi="Book Antiqua" w:cs="宋体"/>
          <w:b/>
          <w:bCs/>
          <w:sz w:val="24"/>
          <w:szCs w:val="24"/>
          <w:lang w:val="en-US" w:eastAsia="zh-CN"/>
        </w:rPr>
        <w:t>Rodgers A</w:t>
      </w:r>
      <w:r w:rsidRPr="00B71462">
        <w:rPr>
          <w:rFonts w:ascii="Book Antiqua" w:hAnsi="Book Antiqua" w:cs="宋体"/>
          <w:sz w:val="24"/>
          <w:szCs w:val="24"/>
          <w:lang w:val="en-US" w:eastAsia="zh-CN"/>
        </w:rPr>
        <w:t xml:space="preserve">, Walker N, </w:t>
      </w:r>
      <w:proofErr w:type="spellStart"/>
      <w:r w:rsidRPr="00B71462">
        <w:rPr>
          <w:rFonts w:ascii="Book Antiqua" w:hAnsi="Book Antiqua" w:cs="宋体"/>
          <w:sz w:val="24"/>
          <w:szCs w:val="24"/>
          <w:lang w:val="en-US" w:eastAsia="zh-CN"/>
        </w:rPr>
        <w:t>Schug</w:t>
      </w:r>
      <w:proofErr w:type="spellEnd"/>
      <w:r w:rsidRPr="00B71462">
        <w:rPr>
          <w:rFonts w:ascii="Book Antiqua" w:hAnsi="Book Antiqua" w:cs="宋体"/>
          <w:sz w:val="24"/>
          <w:szCs w:val="24"/>
          <w:lang w:val="en-US" w:eastAsia="zh-CN"/>
        </w:rPr>
        <w:t xml:space="preserve"> S, McKee A, </w:t>
      </w:r>
      <w:proofErr w:type="spellStart"/>
      <w:r w:rsidRPr="00B71462">
        <w:rPr>
          <w:rFonts w:ascii="Book Antiqua" w:hAnsi="Book Antiqua" w:cs="宋体"/>
          <w:sz w:val="24"/>
          <w:szCs w:val="24"/>
          <w:lang w:val="en-US" w:eastAsia="zh-CN"/>
        </w:rPr>
        <w:t>Kehlet</w:t>
      </w:r>
      <w:proofErr w:type="spellEnd"/>
      <w:r w:rsidRPr="00B71462">
        <w:rPr>
          <w:rFonts w:ascii="Book Antiqua" w:hAnsi="Book Antiqua" w:cs="宋体"/>
          <w:sz w:val="24"/>
          <w:szCs w:val="24"/>
          <w:lang w:val="en-US" w:eastAsia="zh-CN"/>
        </w:rPr>
        <w:t xml:space="preserve"> H, van </w:t>
      </w:r>
      <w:proofErr w:type="spellStart"/>
      <w:r w:rsidRPr="00B71462">
        <w:rPr>
          <w:rFonts w:ascii="Book Antiqua" w:hAnsi="Book Antiqua" w:cs="宋体"/>
          <w:sz w:val="24"/>
          <w:szCs w:val="24"/>
          <w:lang w:val="en-US" w:eastAsia="zh-CN"/>
        </w:rPr>
        <w:t>Zundert</w:t>
      </w:r>
      <w:proofErr w:type="spellEnd"/>
      <w:r w:rsidRPr="00B71462">
        <w:rPr>
          <w:rFonts w:ascii="Book Antiqua" w:hAnsi="Book Antiqua" w:cs="宋体"/>
          <w:sz w:val="24"/>
          <w:szCs w:val="24"/>
          <w:lang w:val="en-US" w:eastAsia="zh-CN"/>
        </w:rPr>
        <w:t xml:space="preserve"> A, Sage D, </w:t>
      </w:r>
      <w:proofErr w:type="spellStart"/>
      <w:r w:rsidRPr="00B71462">
        <w:rPr>
          <w:rFonts w:ascii="Book Antiqua" w:hAnsi="Book Antiqua" w:cs="宋体"/>
          <w:sz w:val="24"/>
          <w:szCs w:val="24"/>
          <w:lang w:val="en-US" w:eastAsia="zh-CN"/>
        </w:rPr>
        <w:t>Futter</w:t>
      </w:r>
      <w:proofErr w:type="spellEnd"/>
      <w:r w:rsidRPr="00B71462">
        <w:rPr>
          <w:rFonts w:ascii="Book Antiqua" w:hAnsi="Book Antiqua" w:cs="宋体"/>
          <w:sz w:val="24"/>
          <w:szCs w:val="24"/>
          <w:lang w:val="en-US" w:eastAsia="zh-CN"/>
        </w:rPr>
        <w:t xml:space="preserve"> M, Saville G, Clark T, </w:t>
      </w:r>
      <w:proofErr w:type="spellStart"/>
      <w:r w:rsidRPr="00B71462">
        <w:rPr>
          <w:rFonts w:ascii="Book Antiqua" w:hAnsi="Book Antiqua" w:cs="宋体"/>
          <w:sz w:val="24"/>
          <w:szCs w:val="24"/>
          <w:lang w:val="en-US" w:eastAsia="zh-CN"/>
        </w:rPr>
        <w:t>MacMahon</w:t>
      </w:r>
      <w:proofErr w:type="spellEnd"/>
      <w:r w:rsidRPr="00B71462">
        <w:rPr>
          <w:rFonts w:ascii="Book Antiqua" w:hAnsi="Book Antiqua" w:cs="宋体"/>
          <w:sz w:val="24"/>
          <w:szCs w:val="24"/>
          <w:lang w:val="en-US" w:eastAsia="zh-CN"/>
        </w:rPr>
        <w:t xml:space="preserve"> S. Reduction of postoperative mortality and morbidity with epidural or spinal </w:t>
      </w:r>
      <w:proofErr w:type="spellStart"/>
      <w:r w:rsidRPr="00B71462">
        <w:rPr>
          <w:rFonts w:ascii="Book Antiqua" w:hAnsi="Book Antiqua" w:cs="宋体"/>
          <w:sz w:val="24"/>
          <w:szCs w:val="24"/>
          <w:lang w:val="en-US" w:eastAsia="zh-CN"/>
        </w:rPr>
        <w:t>anaesthesia</w:t>
      </w:r>
      <w:proofErr w:type="spellEnd"/>
      <w:r w:rsidRPr="00B71462">
        <w:rPr>
          <w:rFonts w:ascii="Book Antiqua" w:hAnsi="Book Antiqua" w:cs="宋体"/>
          <w:sz w:val="24"/>
          <w:szCs w:val="24"/>
          <w:lang w:val="en-US" w:eastAsia="zh-CN"/>
        </w:rPr>
        <w:t xml:space="preserve">: results from overview of </w:t>
      </w:r>
      <w:proofErr w:type="spellStart"/>
      <w:r w:rsidRPr="00B71462">
        <w:rPr>
          <w:rFonts w:ascii="Book Antiqua" w:hAnsi="Book Antiqua" w:cs="宋体"/>
          <w:sz w:val="24"/>
          <w:szCs w:val="24"/>
          <w:lang w:val="en-US" w:eastAsia="zh-CN"/>
        </w:rPr>
        <w:t>randomised</w:t>
      </w:r>
      <w:proofErr w:type="spellEnd"/>
      <w:r w:rsidRPr="00B71462">
        <w:rPr>
          <w:rFonts w:ascii="Book Antiqua" w:hAnsi="Book Antiqua" w:cs="宋体"/>
          <w:sz w:val="24"/>
          <w:szCs w:val="24"/>
          <w:lang w:val="en-US" w:eastAsia="zh-CN"/>
        </w:rPr>
        <w:t xml:space="preserve"> trials. </w:t>
      </w:r>
      <w:r w:rsidRPr="00B71462">
        <w:rPr>
          <w:rFonts w:ascii="Book Antiqua" w:hAnsi="Book Antiqua" w:cs="宋体"/>
          <w:i/>
          <w:iCs/>
          <w:sz w:val="24"/>
          <w:szCs w:val="24"/>
          <w:lang w:val="en-US" w:eastAsia="zh-CN"/>
        </w:rPr>
        <w:t>BMJ</w:t>
      </w:r>
      <w:r w:rsidRPr="00B71462">
        <w:rPr>
          <w:rFonts w:ascii="Book Antiqua" w:hAnsi="Book Antiqua" w:cs="宋体"/>
          <w:sz w:val="24"/>
          <w:szCs w:val="24"/>
          <w:lang w:val="en-US" w:eastAsia="zh-CN"/>
        </w:rPr>
        <w:t> 2000; </w:t>
      </w:r>
      <w:r w:rsidRPr="00B71462">
        <w:rPr>
          <w:rFonts w:ascii="Book Antiqua" w:hAnsi="Book Antiqua" w:cs="宋体"/>
          <w:b/>
          <w:bCs/>
          <w:sz w:val="24"/>
          <w:szCs w:val="24"/>
          <w:lang w:val="en-US" w:eastAsia="zh-CN"/>
        </w:rPr>
        <w:t>321</w:t>
      </w:r>
      <w:r w:rsidRPr="00B71462">
        <w:rPr>
          <w:rFonts w:ascii="Book Antiqua" w:hAnsi="Book Antiqua" w:cs="宋体"/>
          <w:sz w:val="24"/>
          <w:szCs w:val="24"/>
          <w:lang w:val="en-US" w:eastAsia="zh-CN"/>
        </w:rPr>
        <w:t>: 1493 [PMID: 11118174 D</w:t>
      </w:r>
      <w:r w:rsidR="00CA5CE8" w:rsidRPr="00B71462">
        <w:rPr>
          <w:rFonts w:ascii="Book Antiqua" w:hAnsi="Book Antiqua" w:cs="宋体"/>
          <w:sz w:val="24"/>
          <w:szCs w:val="24"/>
          <w:lang w:val="en-US" w:eastAsia="zh-CN"/>
        </w:rPr>
        <w:t>OI: 10.1136/bmj.321.7275.1493]</w:t>
      </w:r>
    </w:p>
    <w:p w:rsidR="002B114D" w:rsidRPr="00B71462" w:rsidRDefault="002B114D" w:rsidP="00CA5CE8">
      <w:pPr>
        <w:spacing w:after="0" w:line="360" w:lineRule="auto"/>
        <w:jc w:val="both"/>
        <w:rPr>
          <w:rFonts w:ascii="Book Antiqua" w:hAnsi="Book Antiqua" w:cs="宋体"/>
          <w:sz w:val="24"/>
          <w:szCs w:val="24"/>
          <w:lang w:val="en-US" w:eastAsia="zh-CN"/>
        </w:rPr>
      </w:pPr>
      <w:r w:rsidRPr="00B71462">
        <w:rPr>
          <w:rFonts w:ascii="Book Antiqua" w:hAnsi="Book Antiqua" w:cs="宋体"/>
          <w:sz w:val="24"/>
          <w:szCs w:val="24"/>
          <w:lang w:val="en-US" w:eastAsia="zh-CN"/>
        </w:rPr>
        <w:t>12 </w:t>
      </w:r>
      <w:r w:rsidRPr="00B71462">
        <w:rPr>
          <w:rFonts w:ascii="Book Antiqua" w:hAnsi="Book Antiqua" w:cs="宋体"/>
          <w:b/>
          <w:bCs/>
          <w:sz w:val="24"/>
          <w:szCs w:val="24"/>
          <w:lang w:val="en-US" w:eastAsia="zh-CN"/>
        </w:rPr>
        <w:t>Hu S</w:t>
      </w:r>
      <w:r w:rsidRPr="00B71462">
        <w:rPr>
          <w:rFonts w:ascii="Book Antiqua" w:hAnsi="Book Antiqua" w:cs="宋体"/>
          <w:sz w:val="24"/>
          <w:szCs w:val="24"/>
          <w:lang w:val="en-US" w:eastAsia="zh-CN"/>
        </w:rPr>
        <w:t xml:space="preserve">, Zhang ZY, Hua YQ, Li J, </w:t>
      </w:r>
      <w:proofErr w:type="spellStart"/>
      <w:proofErr w:type="gramStart"/>
      <w:r w:rsidRPr="00B71462">
        <w:rPr>
          <w:rFonts w:ascii="Book Antiqua" w:hAnsi="Book Antiqua" w:cs="宋体"/>
          <w:sz w:val="24"/>
          <w:szCs w:val="24"/>
          <w:lang w:val="en-US" w:eastAsia="zh-CN"/>
        </w:rPr>
        <w:t>Cai</w:t>
      </w:r>
      <w:proofErr w:type="spellEnd"/>
      <w:proofErr w:type="gramEnd"/>
      <w:r w:rsidRPr="00B71462">
        <w:rPr>
          <w:rFonts w:ascii="Book Antiqua" w:hAnsi="Book Antiqua" w:cs="宋体"/>
          <w:sz w:val="24"/>
          <w:szCs w:val="24"/>
          <w:lang w:val="en-US" w:eastAsia="zh-CN"/>
        </w:rPr>
        <w:t xml:space="preserve"> ZD. A comparison of regional and general </w:t>
      </w:r>
      <w:proofErr w:type="spellStart"/>
      <w:r w:rsidRPr="00B71462">
        <w:rPr>
          <w:rFonts w:ascii="Book Antiqua" w:hAnsi="Book Antiqua" w:cs="宋体"/>
          <w:sz w:val="24"/>
          <w:szCs w:val="24"/>
          <w:lang w:val="en-US" w:eastAsia="zh-CN"/>
        </w:rPr>
        <w:t>anaesthesia</w:t>
      </w:r>
      <w:proofErr w:type="spellEnd"/>
      <w:r w:rsidRPr="00B71462">
        <w:rPr>
          <w:rFonts w:ascii="Book Antiqua" w:hAnsi="Book Antiqua" w:cs="宋体"/>
          <w:sz w:val="24"/>
          <w:szCs w:val="24"/>
          <w:lang w:val="en-US" w:eastAsia="zh-CN"/>
        </w:rPr>
        <w:t xml:space="preserve"> for total replacement of the hip or knee: a meta-analysis. </w:t>
      </w:r>
      <w:r w:rsidRPr="00B71462">
        <w:rPr>
          <w:rFonts w:ascii="Book Antiqua" w:hAnsi="Book Antiqua" w:cs="宋体"/>
          <w:i/>
          <w:iCs/>
          <w:sz w:val="24"/>
          <w:szCs w:val="24"/>
          <w:lang w:val="en-US" w:eastAsia="zh-CN"/>
        </w:rPr>
        <w:t xml:space="preserve">J Bone Joint </w:t>
      </w:r>
      <w:proofErr w:type="spellStart"/>
      <w:r w:rsidRPr="00B71462">
        <w:rPr>
          <w:rFonts w:ascii="Book Antiqua" w:hAnsi="Book Antiqua" w:cs="宋体"/>
          <w:i/>
          <w:iCs/>
          <w:sz w:val="24"/>
          <w:szCs w:val="24"/>
          <w:lang w:val="en-US" w:eastAsia="zh-CN"/>
        </w:rPr>
        <w:t>Surg</w:t>
      </w:r>
      <w:proofErr w:type="spellEnd"/>
      <w:r w:rsidRPr="00B71462">
        <w:rPr>
          <w:rFonts w:ascii="Book Antiqua" w:hAnsi="Book Antiqua" w:cs="宋体"/>
          <w:i/>
          <w:iCs/>
          <w:sz w:val="24"/>
          <w:szCs w:val="24"/>
          <w:lang w:val="en-US" w:eastAsia="zh-CN"/>
        </w:rPr>
        <w:t xml:space="preserve"> Br</w:t>
      </w:r>
      <w:r w:rsidRPr="00B71462">
        <w:rPr>
          <w:rFonts w:ascii="Book Antiqua" w:hAnsi="Book Antiqua" w:cs="宋体"/>
          <w:sz w:val="24"/>
          <w:szCs w:val="24"/>
          <w:lang w:val="en-US" w:eastAsia="zh-CN"/>
        </w:rPr>
        <w:t> 2009; </w:t>
      </w:r>
      <w:r w:rsidRPr="00B71462">
        <w:rPr>
          <w:rFonts w:ascii="Book Antiqua" w:hAnsi="Book Antiqua" w:cs="宋体"/>
          <w:b/>
          <w:bCs/>
          <w:sz w:val="24"/>
          <w:szCs w:val="24"/>
          <w:lang w:val="en-US" w:eastAsia="zh-CN"/>
        </w:rPr>
        <w:t>91</w:t>
      </w:r>
      <w:r w:rsidRPr="00B71462">
        <w:rPr>
          <w:rFonts w:ascii="Book Antiqua" w:hAnsi="Book Antiqua" w:cs="宋体"/>
          <w:sz w:val="24"/>
          <w:szCs w:val="24"/>
          <w:lang w:val="en-US" w:eastAsia="zh-CN"/>
        </w:rPr>
        <w:t>: 935-942 [PMID: 19567860 DOI:</w:t>
      </w:r>
      <w:r w:rsidR="00CA5CE8" w:rsidRPr="00B71462">
        <w:rPr>
          <w:rFonts w:ascii="Book Antiqua" w:hAnsi="Book Antiqua" w:cs="宋体"/>
          <w:sz w:val="24"/>
          <w:szCs w:val="24"/>
          <w:lang w:val="en-US" w:eastAsia="zh-CN"/>
        </w:rPr>
        <w:t xml:space="preserve"> 10.1302/0301-620X.91B7.21538]</w:t>
      </w:r>
    </w:p>
    <w:p w:rsidR="002B114D" w:rsidRPr="00B71462" w:rsidRDefault="002B114D" w:rsidP="00CA5CE8">
      <w:pPr>
        <w:spacing w:after="0" w:line="360" w:lineRule="auto"/>
        <w:jc w:val="both"/>
        <w:rPr>
          <w:rFonts w:ascii="Book Antiqua" w:hAnsi="Book Antiqua" w:cs="宋体"/>
          <w:sz w:val="24"/>
          <w:szCs w:val="24"/>
          <w:lang w:val="en-US" w:eastAsia="zh-CN"/>
        </w:rPr>
      </w:pPr>
      <w:r w:rsidRPr="00B71462">
        <w:rPr>
          <w:rFonts w:ascii="Book Antiqua" w:hAnsi="Book Antiqua" w:cs="宋体"/>
          <w:sz w:val="24"/>
          <w:szCs w:val="24"/>
          <w:lang w:val="en-US" w:eastAsia="zh-CN"/>
        </w:rPr>
        <w:t>13 </w:t>
      </w:r>
      <w:proofErr w:type="spellStart"/>
      <w:r w:rsidRPr="00B71462">
        <w:rPr>
          <w:rFonts w:ascii="Book Antiqua" w:hAnsi="Book Antiqua" w:cs="宋体"/>
          <w:b/>
          <w:bCs/>
          <w:sz w:val="24"/>
          <w:szCs w:val="24"/>
          <w:lang w:val="en-US" w:eastAsia="zh-CN"/>
        </w:rPr>
        <w:t>Urwin</w:t>
      </w:r>
      <w:proofErr w:type="spellEnd"/>
      <w:r w:rsidRPr="00B71462">
        <w:rPr>
          <w:rFonts w:ascii="Book Antiqua" w:hAnsi="Book Antiqua" w:cs="宋体"/>
          <w:b/>
          <w:bCs/>
          <w:sz w:val="24"/>
          <w:szCs w:val="24"/>
          <w:lang w:val="en-US" w:eastAsia="zh-CN"/>
        </w:rPr>
        <w:t xml:space="preserve"> SC</w:t>
      </w:r>
      <w:r w:rsidRPr="00B71462">
        <w:rPr>
          <w:rFonts w:ascii="Book Antiqua" w:hAnsi="Book Antiqua" w:cs="宋体"/>
          <w:sz w:val="24"/>
          <w:szCs w:val="24"/>
          <w:lang w:val="en-US" w:eastAsia="zh-CN"/>
        </w:rPr>
        <w:t xml:space="preserve">, Parker MJ, Griffiths R. General versus regional </w:t>
      </w:r>
      <w:proofErr w:type="spellStart"/>
      <w:r w:rsidRPr="00B71462">
        <w:rPr>
          <w:rFonts w:ascii="Book Antiqua" w:hAnsi="Book Antiqua" w:cs="宋体"/>
          <w:sz w:val="24"/>
          <w:szCs w:val="24"/>
          <w:lang w:val="en-US" w:eastAsia="zh-CN"/>
        </w:rPr>
        <w:t>anaesthesia</w:t>
      </w:r>
      <w:proofErr w:type="spellEnd"/>
      <w:r w:rsidRPr="00B71462">
        <w:rPr>
          <w:rFonts w:ascii="Book Antiqua" w:hAnsi="Book Antiqua" w:cs="宋体"/>
          <w:sz w:val="24"/>
          <w:szCs w:val="24"/>
          <w:lang w:val="en-US" w:eastAsia="zh-CN"/>
        </w:rPr>
        <w:t xml:space="preserve"> for hip fracture surgery: a meta-analysis of randomized trials. </w:t>
      </w:r>
      <w:r w:rsidRPr="00B71462">
        <w:rPr>
          <w:rFonts w:ascii="Book Antiqua" w:hAnsi="Book Antiqua" w:cs="宋体"/>
          <w:i/>
          <w:iCs/>
          <w:sz w:val="24"/>
          <w:szCs w:val="24"/>
          <w:lang w:val="en-US" w:eastAsia="zh-CN"/>
        </w:rPr>
        <w:t xml:space="preserve">Br J </w:t>
      </w:r>
      <w:proofErr w:type="spellStart"/>
      <w:r w:rsidRPr="00B71462">
        <w:rPr>
          <w:rFonts w:ascii="Book Antiqua" w:hAnsi="Book Antiqua" w:cs="宋体"/>
          <w:i/>
          <w:iCs/>
          <w:sz w:val="24"/>
          <w:szCs w:val="24"/>
          <w:lang w:val="en-US" w:eastAsia="zh-CN"/>
        </w:rPr>
        <w:t>Anaesth</w:t>
      </w:r>
      <w:proofErr w:type="spellEnd"/>
      <w:r w:rsidRPr="00B71462">
        <w:rPr>
          <w:rFonts w:ascii="Book Antiqua" w:hAnsi="Book Antiqua" w:cs="宋体"/>
          <w:sz w:val="24"/>
          <w:szCs w:val="24"/>
          <w:lang w:val="en-US" w:eastAsia="zh-CN"/>
        </w:rPr>
        <w:t> 2000; </w:t>
      </w:r>
      <w:r w:rsidRPr="00B71462">
        <w:rPr>
          <w:rFonts w:ascii="Book Antiqua" w:hAnsi="Book Antiqua" w:cs="宋体"/>
          <w:b/>
          <w:bCs/>
          <w:sz w:val="24"/>
          <w:szCs w:val="24"/>
          <w:lang w:val="en-US" w:eastAsia="zh-CN"/>
        </w:rPr>
        <w:t>84</w:t>
      </w:r>
      <w:r w:rsidRPr="00B71462">
        <w:rPr>
          <w:rFonts w:ascii="Book Antiqua" w:hAnsi="Book Antiqua" w:cs="宋体"/>
          <w:sz w:val="24"/>
          <w:szCs w:val="24"/>
          <w:lang w:val="en-US" w:eastAsia="zh-CN"/>
        </w:rPr>
        <w:t>: 450-455 [PMID: 10823094 DOI: 10.1093/oxfordjou</w:t>
      </w:r>
      <w:r w:rsidR="00CA5CE8" w:rsidRPr="00B71462">
        <w:rPr>
          <w:rFonts w:ascii="Book Antiqua" w:hAnsi="Book Antiqua" w:cs="宋体"/>
          <w:sz w:val="24"/>
          <w:szCs w:val="24"/>
          <w:lang w:val="en-US" w:eastAsia="zh-CN"/>
        </w:rPr>
        <w:t>rnals.bja.a013468]</w:t>
      </w:r>
    </w:p>
    <w:p w:rsidR="002B114D" w:rsidRPr="00B71462" w:rsidRDefault="002B114D" w:rsidP="00CA5CE8">
      <w:pPr>
        <w:spacing w:after="0" w:line="360" w:lineRule="auto"/>
        <w:jc w:val="both"/>
        <w:rPr>
          <w:rFonts w:ascii="Book Antiqua" w:hAnsi="Book Antiqua" w:cs="宋体"/>
          <w:sz w:val="24"/>
          <w:szCs w:val="24"/>
          <w:lang w:val="en-US" w:eastAsia="zh-CN"/>
        </w:rPr>
      </w:pPr>
      <w:r w:rsidRPr="00B71462">
        <w:rPr>
          <w:rFonts w:ascii="Book Antiqua" w:hAnsi="Book Antiqua" w:cs="宋体"/>
          <w:sz w:val="24"/>
          <w:szCs w:val="24"/>
          <w:lang w:val="en-US" w:eastAsia="zh-CN"/>
        </w:rPr>
        <w:t>14 </w:t>
      </w:r>
      <w:proofErr w:type="spellStart"/>
      <w:r w:rsidRPr="00B71462">
        <w:rPr>
          <w:rFonts w:ascii="Book Antiqua" w:hAnsi="Book Antiqua" w:cs="宋体"/>
          <w:b/>
          <w:bCs/>
          <w:sz w:val="24"/>
          <w:szCs w:val="24"/>
          <w:lang w:val="en-US" w:eastAsia="zh-CN"/>
        </w:rPr>
        <w:t>Oldman</w:t>
      </w:r>
      <w:proofErr w:type="spellEnd"/>
      <w:r w:rsidRPr="00B71462">
        <w:rPr>
          <w:rFonts w:ascii="Book Antiqua" w:hAnsi="Book Antiqua" w:cs="宋体"/>
          <w:b/>
          <w:bCs/>
          <w:sz w:val="24"/>
          <w:szCs w:val="24"/>
          <w:lang w:val="en-US" w:eastAsia="zh-CN"/>
        </w:rPr>
        <w:t xml:space="preserve"> M</w:t>
      </w:r>
      <w:r w:rsidRPr="00B71462">
        <w:rPr>
          <w:rFonts w:ascii="Book Antiqua" w:hAnsi="Book Antiqua" w:cs="宋体"/>
          <w:sz w:val="24"/>
          <w:szCs w:val="24"/>
          <w:lang w:val="en-US" w:eastAsia="zh-CN"/>
        </w:rPr>
        <w:t xml:space="preserve">, McCartney CJ, Leung A, Rawson R, </w:t>
      </w:r>
      <w:proofErr w:type="spellStart"/>
      <w:r w:rsidRPr="00B71462">
        <w:rPr>
          <w:rFonts w:ascii="Book Antiqua" w:hAnsi="Book Antiqua" w:cs="宋体"/>
          <w:sz w:val="24"/>
          <w:szCs w:val="24"/>
          <w:lang w:val="en-US" w:eastAsia="zh-CN"/>
        </w:rPr>
        <w:t>Perlas</w:t>
      </w:r>
      <w:proofErr w:type="spellEnd"/>
      <w:r w:rsidRPr="00B71462">
        <w:rPr>
          <w:rFonts w:ascii="Book Antiqua" w:hAnsi="Book Antiqua" w:cs="宋体"/>
          <w:sz w:val="24"/>
          <w:szCs w:val="24"/>
          <w:lang w:val="en-US" w:eastAsia="zh-CN"/>
        </w:rPr>
        <w:t xml:space="preserve"> A, Gadsden J, Chan VW. </w:t>
      </w:r>
      <w:proofErr w:type="gramStart"/>
      <w:r w:rsidRPr="00B71462">
        <w:rPr>
          <w:rFonts w:ascii="Book Antiqua" w:hAnsi="Book Antiqua" w:cs="宋体"/>
          <w:sz w:val="24"/>
          <w:szCs w:val="24"/>
          <w:lang w:val="en-US" w:eastAsia="zh-CN"/>
        </w:rPr>
        <w:t>A survey of orthopedic surgeons' attitudes and knowledge regarding regional anesthesia.</w:t>
      </w:r>
      <w:proofErr w:type="gramEnd"/>
      <w:r w:rsidRPr="00B71462">
        <w:rPr>
          <w:rFonts w:ascii="Book Antiqua" w:hAnsi="Book Antiqua" w:cs="宋体"/>
          <w:sz w:val="24"/>
          <w:szCs w:val="24"/>
          <w:lang w:val="en-US" w:eastAsia="zh-CN"/>
        </w:rPr>
        <w:t> </w:t>
      </w:r>
      <w:proofErr w:type="spellStart"/>
      <w:r w:rsidRPr="00B71462">
        <w:rPr>
          <w:rFonts w:ascii="Book Antiqua" w:hAnsi="Book Antiqua" w:cs="宋体"/>
          <w:i/>
          <w:iCs/>
          <w:sz w:val="24"/>
          <w:szCs w:val="24"/>
          <w:lang w:val="en-US" w:eastAsia="zh-CN"/>
        </w:rPr>
        <w:t>Anesth</w:t>
      </w:r>
      <w:proofErr w:type="spellEnd"/>
      <w:r w:rsidRPr="00B71462">
        <w:rPr>
          <w:rFonts w:ascii="Book Antiqua" w:hAnsi="Book Antiqua" w:cs="宋体"/>
          <w:i/>
          <w:iCs/>
          <w:sz w:val="24"/>
          <w:szCs w:val="24"/>
          <w:lang w:val="en-US" w:eastAsia="zh-CN"/>
        </w:rPr>
        <w:t xml:space="preserve"> </w:t>
      </w:r>
      <w:proofErr w:type="spellStart"/>
      <w:r w:rsidRPr="00B71462">
        <w:rPr>
          <w:rFonts w:ascii="Book Antiqua" w:hAnsi="Book Antiqua" w:cs="宋体"/>
          <w:i/>
          <w:iCs/>
          <w:sz w:val="24"/>
          <w:szCs w:val="24"/>
          <w:lang w:val="en-US" w:eastAsia="zh-CN"/>
        </w:rPr>
        <w:t>Analg</w:t>
      </w:r>
      <w:proofErr w:type="spellEnd"/>
      <w:r w:rsidRPr="00B71462">
        <w:rPr>
          <w:rFonts w:ascii="Book Antiqua" w:hAnsi="Book Antiqua" w:cs="宋体"/>
          <w:sz w:val="24"/>
          <w:szCs w:val="24"/>
          <w:lang w:val="en-US" w:eastAsia="zh-CN"/>
        </w:rPr>
        <w:t> 2004; </w:t>
      </w:r>
      <w:r w:rsidRPr="00B71462">
        <w:rPr>
          <w:rFonts w:ascii="Book Antiqua" w:hAnsi="Book Antiqua" w:cs="宋体"/>
          <w:b/>
          <w:bCs/>
          <w:sz w:val="24"/>
          <w:szCs w:val="24"/>
          <w:lang w:val="en-US" w:eastAsia="zh-CN"/>
        </w:rPr>
        <w:t>98</w:t>
      </w:r>
      <w:r w:rsidRPr="00B71462">
        <w:rPr>
          <w:rFonts w:ascii="Book Antiqua" w:hAnsi="Book Antiqua" w:cs="宋体"/>
          <w:sz w:val="24"/>
          <w:szCs w:val="24"/>
          <w:lang w:val="en-US" w:eastAsia="zh-CN"/>
        </w:rPr>
        <w:t>: 1486-190, table of contents [PMID: 15105236 DOI: 10.12</w:t>
      </w:r>
      <w:r w:rsidR="00CA5CE8" w:rsidRPr="00B71462">
        <w:rPr>
          <w:rFonts w:ascii="Book Antiqua" w:hAnsi="Book Antiqua" w:cs="宋体"/>
          <w:sz w:val="24"/>
          <w:szCs w:val="24"/>
          <w:lang w:val="en-US" w:eastAsia="zh-CN"/>
        </w:rPr>
        <w:t>13/01.ane.0000113549.98873.b1]</w:t>
      </w:r>
    </w:p>
    <w:p w:rsidR="002B114D" w:rsidRPr="00B71462" w:rsidRDefault="002B114D" w:rsidP="00CA5CE8">
      <w:pPr>
        <w:spacing w:after="0" w:line="360" w:lineRule="auto"/>
        <w:jc w:val="both"/>
        <w:rPr>
          <w:rFonts w:ascii="Book Antiqua" w:hAnsi="Book Antiqua" w:cs="宋体"/>
          <w:sz w:val="24"/>
          <w:szCs w:val="24"/>
          <w:lang w:val="en-US" w:eastAsia="zh-CN"/>
        </w:rPr>
      </w:pPr>
      <w:r w:rsidRPr="00B71462">
        <w:rPr>
          <w:rFonts w:ascii="Book Antiqua" w:hAnsi="Book Antiqua" w:cs="宋体"/>
          <w:sz w:val="24"/>
          <w:szCs w:val="24"/>
          <w:lang w:val="en-US" w:eastAsia="zh-CN"/>
        </w:rPr>
        <w:t>15 </w:t>
      </w:r>
      <w:r w:rsidRPr="00B71462">
        <w:rPr>
          <w:rFonts w:ascii="Book Antiqua" w:hAnsi="Book Antiqua" w:cs="宋体"/>
          <w:b/>
          <w:bCs/>
          <w:sz w:val="24"/>
          <w:szCs w:val="24"/>
          <w:lang w:val="en-US" w:eastAsia="zh-CN"/>
        </w:rPr>
        <w:t>Miller AG</w:t>
      </w:r>
      <w:r w:rsidRPr="00B71462">
        <w:rPr>
          <w:rFonts w:ascii="Book Antiqua" w:hAnsi="Book Antiqua" w:cs="宋体"/>
          <w:sz w:val="24"/>
          <w:szCs w:val="24"/>
          <w:lang w:val="en-US" w:eastAsia="zh-CN"/>
        </w:rPr>
        <w:t xml:space="preserve">, McKenzie J, </w:t>
      </w:r>
      <w:proofErr w:type="spellStart"/>
      <w:r w:rsidRPr="00B71462">
        <w:rPr>
          <w:rFonts w:ascii="Book Antiqua" w:hAnsi="Book Antiqua" w:cs="宋体"/>
          <w:sz w:val="24"/>
          <w:szCs w:val="24"/>
          <w:lang w:val="en-US" w:eastAsia="zh-CN"/>
        </w:rPr>
        <w:t>Greenky</w:t>
      </w:r>
      <w:proofErr w:type="spellEnd"/>
      <w:r w:rsidRPr="00B71462">
        <w:rPr>
          <w:rFonts w:ascii="Book Antiqua" w:hAnsi="Book Antiqua" w:cs="宋体"/>
          <w:sz w:val="24"/>
          <w:szCs w:val="24"/>
          <w:lang w:val="en-US" w:eastAsia="zh-CN"/>
        </w:rPr>
        <w:t xml:space="preserve"> M, Shaw E, Gandhi K, </w:t>
      </w:r>
      <w:proofErr w:type="spellStart"/>
      <w:r w:rsidRPr="00B71462">
        <w:rPr>
          <w:rFonts w:ascii="Book Antiqua" w:hAnsi="Book Antiqua" w:cs="宋体"/>
          <w:sz w:val="24"/>
          <w:szCs w:val="24"/>
          <w:lang w:val="en-US" w:eastAsia="zh-CN"/>
        </w:rPr>
        <w:t>Hozack</w:t>
      </w:r>
      <w:proofErr w:type="spellEnd"/>
      <w:r w:rsidRPr="00B71462">
        <w:rPr>
          <w:rFonts w:ascii="Book Antiqua" w:hAnsi="Book Antiqua" w:cs="宋体"/>
          <w:sz w:val="24"/>
          <w:szCs w:val="24"/>
          <w:lang w:val="en-US" w:eastAsia="zh-CN"/>
        </w:rPr>
        <w:t xml:space="preserve"> WJ, </w:t>
      </w:r>
      <w:proofErr w:type="spellStart"/>
      <w:r w:rsidRPr="00B71462">
        <w:rPr>
          <w:rFonts w:ascii="Book Antiqua" w:hAnsi="Book Antiqua" w:cs="宋体"/>
          <w:sz w:val="24"/>
          <w:szCs w:val="24"/>
          <w:lang w:val="en-US" w:eastAsia="zh-CN"/>
        </w:rPr>
        <w:t>Parvizi</w:t>
      </w:r>
      <w:proofErr w:type="spellEnd"/>
      <w:r w:rsidRPr="00B71462">
        <w:rPr>
          <w:rFonts w:ascii="Book Antiqua" w:hAnsi="Book Antiqua" w:cs="宋体"/>
          <w:sz w:val="24"/>
          <w:szCs w:val="24"/>
          <w:lang w:val="en-US" w:eastAsia="zh-CN"/>
        </w:rPr>
        <w:t xml:space="preserve"> J. Spinal anesthesia: should everyone receive a urinary catheter?: a </w:t>
      </w:r>
      <w:r w:rsidRPr="00B71462">
        <w:rPr>
          <w:rFonts w:ascii="Book Antiqua" w:hAnsi="Book Antiqua" w:cs="宋体"/>
          <w:sz w:val="24"/>
          <w:szCs w:val="24"/>
          <w:lang w:val="en-US" w:eastAsia="zh-CN"/>
        </w:rPr>
        <w:lastRenderedPageBreak/>
        <w:t xml:space="preserve">randomized, prospective study of patients undergoing total hip </w:t>
      </w:r>
      <w:proofErr w:type="spellStart"/>
      <w:r w:rsidRPr="00B71462">
        <w:rPr>
          <w:rFonts w:ascii="Book Antiqua" w:hAnsi="Book Antiqua" w:cs="宋体"/>
          <w:sz w:val="24"/>
          <w:szCs w:val="24"/>
          <w:lang w:val="en-US" w:eastAsia="zh-CN"/>
        </w:rPr>
        <w:t>arthroplasty</w:t>
      </w:r>
      <w:proofErr w:type="spellEnd"/>
      <w:r w:rsidRPr="00B71462">
        <w:rPr>
          <w:rFonts w:ascii="Book Antiqua" w:hAnsi="Book Antiqua" w:cs="宋体"/>
          <w:sz w:val="24"/>
          <w:szCs w:val="24"/>
          <w:lang w:val="en-US" w:eastAsia="zh-CN"/>
        </w:rPr>
        <w:t>. </w:t>
      </w:r>
      <w:r w:rsidRPr="00B71462">
        <w:rPr>
          <w:rFonts w:ascii="Book Antiqua" w:hAnsi="Book Antiqua" w:cs="宋体"/>
          <w:i/>
          <w:iCs/>
          <w:sz w:val="24"/>
          <w:szCs w:val="24"/>
          <w:lang w:val="en-US" w:eastAsia="zh-CN"/>
        </w:rPr>
        <w:t xml:space="preserve">J Bone Joint </w:t>
      </w:r>
      <w:proofErr w:type="spellStart"/>
      <w:r w:rsidRPr="00B71462">
        <w:rPr>
          <w:rFonts w:ascii="Book Antiqua" w:hAnsi="Book Antiqua" w:cs="宋体"/>
          <w:i/>
          <w:iCs/>
          <w:sz w:val="24"/>
          <w:szCs w:val="24"/>
          <w:lang w:val="en-US" w:eastAsia="zh-CN"/>
        </w:rPr>
        <w:t>Surg</w:t>
      </w:r>
      <w:proofErr w:type="spellEnd"/>
      <w:r w:rsidRPr="00B71462">
        <w:rPr>
          <w:rFonts w:ascii="Book Antiqua" w:hAnsi="Book Antiqua" w:cs="宋体"/>
          <w:i/>
          <w:iCs/>
          <w:sz w:val="24"/>
          <w:szCs w:val="24"/>
          <w:lang w:val="en-US" w:eastAsia="zh-CN"/>
        </w:rPr>
        <w:t xml:space="preserve"> Am</w:t>
      </w:r>
      <w:r w:rsidRPr="00B71462">
        <w:rPr>
          <w:rFonts w:ascii="Book Antiqua" w:hAnsi="Book Antiqua" w:cs="宋体"/>
          <w:sz w:val="24"/>
          <w:szCs w:val="24"/>
          <w:lang w:val="en-US" w:eastAsia="zh-CN"/>
        </w:rPr>
        <w:t> 2013; </w:t>
      </w:r>
      <w:r w:rsidRPr="00B71462">
        <w:rPr>
          <w:rFonts w:ascii="Book Antiqua" w:hAnsi="Book Antiqua" w:cs="宋体"/>
          <w:b/>
          <w:bCs/>
          <w:sz w:val="24"/>
          <w:szCs w:val="24"/>
          <w:lang w:val="en-US" w:eastAsia="zh-CN"/>
        </w:rPr>
        <w:t>95</w:t>
      </w:r>
      <w:r w:rsidRPr="00B71462">
        <w:rPr>
          <w:rFonts w:ascii="Book Antiqua" w:hAnsi="Book Antiqua" w:cs="宋体"/>
          <w:sz w:val="24"/>
          <w:szCs w:val="24"/>
          <w:lang w:val="en-US" w:eastAsia="zh-CN"/>
        </w:rPr>
        <w:t>: 1498-1503 [PMID: 23965</w:t>
      </w:r>
      <w:r w:rsidR="00CA5CE8" w:rsidRPr="00B71462">
        <w:rPr>
          <w:rFonts w:ascii="Book Antiqua" w:hAnsi="Book Antiqua" w:cs="宋体"/>
          <w:sz w:val="24"/>
          <w:szCs w:val="24"/>
          <w:lang w:val="en-US" w:eastAsia="zh-CN"/>
        </w:rPr>
        <w:t>700 DOI: 10.2106/JBJS.K.01671]</w:t>
      </w:r>
    </w:p>
    <w:p w:rsidR="002B114D" w:rsidRPr="00B71462" w:rsidRDefault="002B114D" w:rsidP="00CA5CE8">
      <w:pPr>
        <w:spacing w:after="0" w:line="360" w:lineRule="auto"/>
        <w:jc w:val="both"/>
        <w:rPr>
          <w:rFonts w:ascii="Book Antiqua" w:hAnsi="Book Antiqua" w:cs="宋体"/>
          <w:sz w:val="24"/>
          <w:szCs w:val="24"/>
          <w:lang w:val="en-US" w:eastAsia="zh-CN"/>
        </w:rPr>
      </w:pPr>
      <w:r w:rsidRPr="00B71462">
        <w:rPr>
          <w:rFonts w:ascii="Book Antiqua" w:hAnsi="Book Antiqua" w:cs="宋体"/>
          <w:sz w:val="24"/>
          <w:szCs w:val="24"/>
          <w:lang w:val="en-US" w:eastAsia="zh-CN"/>
        </w:rPr>
        <w:t>16 </w:t>
      </w:r>
      <w:proofErr w:type="spellStart"/>
      <w:r w:rsidRPr="00B71462">
        <w:rPr>
          <w:rFonts w:ascii="Book Antiqua" w:hAnsi="Book Antiqua" w:cs="宋体"/>
          <w:b/>
          <w:bCs/>
          <w:sz w:val="24"/>
          <w:szCs w:val="24"/>
          <w:lang w:val="en-US" w:eastAsia="zh-CN"/>
        </w:rPr>
        <w:t>Pumberger</w:t>
      </w:r>
      <w:proofErr w:type="spellEnd"/>
      <w:r w:rsidRPr="00B71462">
        <w:rPr>
          <w:rFonts w:ascii="Book Antiqua" w:hAnsi="Book Antiqua" w:cs="宋体"/>
          <w:b/>
          <w:bCs/>
          <w:sz w:val="24"/>
          <w:szCs w:val="24"/>
          <w:lang w:val="en-US" w:eastAsia="zh-CN"/>
        </w:rPr>
        <w:t xml:space="preserve"> M</w:t>
      </w:r>
      <w:r w:rsidRPr="00B71462">
        <w:rPr>
          <w:rFonts w:ascii="Book Antiqua" w:hAnsi="Book Antiqua" w:cs="宋体"/>
          <w:sz w:val="24"/>
          <w:szCs w:val="24"/>
          <w:lang w:val="en-US" w:eastAsia="zh-CN"/>
        </w:rPr>
        <w:t xml:space="preserve">, </w:t>
      </w:r>
      <w:proofErr w:type="spellStart"/>
      <w:r w:rsidRPr="00B71462">
        <w:rPr>
          <w:rFonts w:ascii="Book Antiqua" w:hAnsi="Book Antiqua" w:cs="宋体"/>
          <w:sz w:val="24"/>
          <w:szCs w:val="24"/>
          <w:lang w:val="en-US" w:eastAsia="zh-CN"/>
        </w:rPr>
        <w:t>Memtsoudis</w:t>
      </w:r>
      <w:proofErr w:type="spellEnd"/>
      <w:r w:rsidRPr="00B71462">
        <w:rPr>
          <w:rFonts w:ascii="Book Antiqua" w:hAnsi="Book Antiqua" w:cs="宋体"/>
          <w:sz w:val="24"/>
          <w:szCs w:val="24"/>
          <w:lang w:val="en-US" w:eastAsia="zh-CN"/>
        </w:rPr>
        <w:t xml:space="preserve"> SG, </w:t>
      </w:r>
      <w:proofErr w:type="spellStart"/>
      <w:r w:rsidRPr="00B71462">
        <w:rPr>
          <w:rFonts w:ascii="Book Antiqua" w:hAnsi="Book Antiqua" w:cs="宋体"/>
          <w:sz w:val="24"/>
          <w:szCs w:val="24"/>
          <w:lang w:val="en-US" w:eastAsia="zh-CN"/>
        </w:rPr>
        <w:t>Stundner</w:t>
      </w:r>
      <w:proofErr w:type="spellEnd"/>
      <w:r w:rsidRPr="00B71462">
        <w:rPr>
          <w:rFonts w:ascii="Book Antiqua" w:hAnsi="Book Antiqua" w:cs="宋体"/>
          <w:sz w:val="24"/>
          <w:szCs w:val="24"/>
          <w:lang w:val="en-US" w:eastAsia="zh-CN"/>
        </w:rPr>
        <w:t xml:space="preserve"> O, Herzog R, </w:t>
      </w:r>
      <w:proofErr w:type="spellStart"/>
      <w:r w:rsidRPr="00B71462">
        <w:rPr>
          <w:rFonts w:ascii="Book Antiqua" w:hAnsi="Book Antiqua" w:cs="宋体"/>
          <w:sz w:val="24"/>
          <w:szCs w:val="24"/>
          <w:lang w:val="en-US" w:eastAsia="zh-CN"/>
        </w:rPr>
        <w:t>Boettner</w:t>
      </w:r>
      <w:proofErr w:type="spellEnd"/>
      <w:r w:rsidRPr="00B71462">
        <w:rPr>
          <w:rFonts w:ascii="Book Antiqua" w:hAnsi="Book Antiqua" w:cs="宋体"/>
          <w:sz w:val="24"/>
          <w:szCs w:val="24"/>
          <w:lang w:val="en-US" w:eastAsia="zh-CN"/>
        </w:rPr>
        <w:t xml:space="preserve"> F, </w:t>
      </w:r>
      <w:proofErr w:type="spellStart"/>
      <w:r w:rsidRPr="00B71462">
        <w:rPr>
          <w:rFonts w:ascii="Book Antiqua" w:hAnsi="Book Antiqua" w:cs="宋体"/>
          <w:sz w:val="24"/>
          <w:szCs w:val="24"/>
          <w:lang w:val="en-US" w:eastAsia="zh-CN"/>
        </w:rPr>
        <w:t>Gausden</w:t>
      </w:r>
      <w:proofErr w:type="spellEnd"/>
      <w:r w:rsidRPr="00B71462">
        <w:rPr>
          <w:rFonts w:ascii="Book Antiqua" w:hAnsi="Book Antiqua" w:cs="宋体"/>
          <w:sz w:val="24"/>
          <w:szCs w:val="24"/>
          <w:lang w:val="en-US" w:eastAsia="zh-CN"/>
        </w:rPr>
        <w:t xml:space="preserve"> E, Hughes AP. </w:t>
      </w:r>
      <w:proofErr w:type="gramStart"/>
      <w:r w:rsidRPr="00B71462">
        <w:rPr>
          <w:rFonts w:ascii="Book Antiqua" w:hAnsi="Book Antiqua" w:cs="宋体"/>
          <w:sz w:val="24"/>
          <w:szCs w:val="24"/>
          <w:lang w:val="en-US" w:eastAsia="zh-CN"/>
        </w:rPr>
        <w:t xml:space="preserve">An analysis of the safety of epidural and spinal </w:t>
      </w:r>
      <w:proofErr w:type="spellStart"/>
      <w:r w:rsidRPr="00B71462">
        <w:rPr>
          <w:rFonts w:ascii="Book Antiqua" w:hAnsi="Book Antiqua" w:cs="宋体"/>
          <w:sz w:val="24"/>
          <w:szCs w:val="24"/>
          <w:lang w:val="en-US" w:eastAsia="zh-CN"/>
        </w:rPr>
        <w:t>neuraxial</w:t>
      </w:r>
      <w:proofErr w:type="spellEnd"/>
      <w:r w:rsidRPr="00B71462">
        <w:rPr>
          <w:rFonts w:ascii="Book Antiqua" w:hAnsi="Book Antiqua" w:cs="宋体"/>
          <w:sz w:val="24"/>
          <w:szCs w:val="24"/>
          <w:lang w:val="en-US" w:eastAsia="zh-CN"/>
        </w:rPr>
        <w:t xml:space="preserve"> anesthesia in more than 100,000 consecutive major lower extremity joint replacements.</w:t>
      </w:r>
      <w:proofErr w:type="gramEnd"/>
      <w:r w:rsidRPr="00B71462">
        <w:rPr>
          <w:rFonts w:ascii="Book Antiqua" w:hAnsi="Book Antiqua" w:cs="宋体"/>
          <w:sz w:val="24"/>
          <w:szCs w:val="24"/>
          <w:lang w:val="en-US" w:eastAsia="zh-CN"/>
        </w:rPr>
        <w:t> </w:t>
      </w:r>
      <w:proofErr w:type="spellStart"/>
      <w:r w:rsidRPr="00B71462">
        <w:rPr>
          <w:rFonts w:ascii="Book Antiqua" w:hAnsi="Book Antiqua" w:cs="宋体"/>
          <w:i/>
          <w:iCs/>
          <w:sz w:val="24"/>
          <w:szCs w:val="24"/>
          <w:lang w:val="en-US" w:eastAsia="zh-CN"/>
        </w:rPr>
        <w:t>Reg</w:t>
      </w:r>
      <w:proofErr w:type="spellEnd"/>
      <w:r w:rsidRPr="00B71462">
        <w:rPr>
          <w:rFonts w:ascii="Book Antiqua" w:hAnsi="Book Antiqua" w:cs="宋体"/>
          <w:i/>
          <w:iCs/>
          <w:sz w:val="24"/>
          <w:szCs w:val="24"/>
          <w:lang w:val="en-US" w:eastAsia="zh-CN"/>
        </w:rPr>
        <w:t xml:space="preserve"> </w:t>
      </w:r>
      <w:proofErr w:type="spellStart"/>
      <w:r w:rsidRPr="00B71462">
        <w:rPr>
          <w:rFonts w:ascii="Book Antiqua" w:hAnsi="Book Antiqua" w:cs="宋体"/>
          <w:i/>
          <w:iCs/>
          <w:sz w:val="24"/>
          <w:szCs w:val="24"/>
          <w:lang w:val="en-US" w:eastAsia="zh-CN"/>
        </w:rPr>
        <w:t>Anesth</w:t>
      </w:r>
      <w:proofErr w:type="spellEnd"/>
      <w:r w:rsidRPr="00B71462">
        <w:rPr>
          <w:rFonts w:ascii="Book Antiqua" w:hAnsi="Book Antiqua" w:cs="宋体"/>
          <w:i/>
          <w:iCs/>
          <w:sz w:val="24"/>
          <w:szCs w:val="24"/>
          <w:lang w:val="en-US" w:eastAsia="zh-CN"/>
        </w:rPr>
        <w:t xml:space="preserve"> Pain Med</w:t>
      </w:r>
      <w:r w:rsidRPr="00B71462">
        <w:rPr>
          <w:rFonts w:ascii="Book Antiqua" w:hAnsi="Book Antiqua" w:cs="宋体"/>
          <w:sz w:val="24"/>
          <w:szCs w:val="24"/>
          <w:lang w:val="en-US" w:eastAsia="zh-CN"/>
        </w:rPr>
        <w:t> </w:t>
      </w:r>
      <w:r w:rsidR="00CA5CE8" w:rsidRPr="00B71462">
        <w:rPr>
          <w:rFonts w:ascii="Book Antiqua" w:hAnsi="Book Antiqua" w:cs="宋体" w:hint="eastAsia"/>
          <w:sz w:val="24"/>
          <w:szCs w:val="24"/>
          <w:lang w:val="en-US" w:eastAsia="zh-CN"/>
        </w:rPr>
        <w:t>2013</w:t>
      </w:r>
      <w:r w:rsidRPr="00B71462">
        <w:rPr>
          <w:rFonts w:ascii="Book Antiqua" w:hAnsi="Book Antiqua" w:cs="宋体"/>
          <w:sz w:val="24"/>
          <w:szCs w:val="24"/>
          <w:lang w:val="en-US" w:eastAsia="zh-CN"/>
        </w:rPr>
        <w:t>; </w:t>
      </w:r>
      <w:r w:rsidRPr="00B71462">
        <w:rPr>
          <w:rFonts w:ascii="Book Antiqua" w:hAnsi="Book Antiqua" w:cs="宋体"/>
          <w:b/>
          <w:bCs/>
          <w:sz w:val="24"/>
          <w:szCs w:val="24"/>
          <w:lang w:val="en-US" w:eastAsia="zh-CN"/>
        </w:rPr>
        <w:t>38</w:t>
      </w:r>
      <w:r w:rsidRPr="00B71462">
        <w:rPr>
          <w:rFonts w:ascii="Book Antiqua" w:hAnsi="Book Antiqua" w:cs="宋体"/>
          <w:sz w:val="24"/>
          <w:szCs w:val="24"/>
          <w:lang w:val="en-US" w:eastAsia="zh-CN"/>
        </w:rPr>
        <w:t>: 515-519 [PMID: 24121606 DOI:</w:t>
      </w:r>
      <w:r w:rsidR="00CA5CE8" w:rsidRPr="00B71462">
        <w:rPr>
          <w:rFonts w:ascii="Book Antiqua" w:hAnsi="Book Antiqua" w:cs="宋体"/>
          <w:sz w:val="24"/>
          <w:szCs w:val="24"/>
          <w:lang w:val="en-US" w:eastAsia="zh-CN"/>
        </w:rPr>
        <w:t xml:space="preserve"> 10.1097/AAP.0000000000000009]</w:t>
      </w:r>
    </w:p>
    <w:p w:rsidR="002B114D" w:rsidRPr="00B71462" w:rsidRDefault="002B114D" w:rsidP="00CA5CE8">
      <w:pPr>
        <w:spacing w:after="0" w:line="360" w:lineRule="auto"/>
        <w:jc w:val="both"/>
        <w:rPr>
          <w:rFonts w:ascii="Book Antiqua" w:hAnsi="Book Antiqua" w:cs="宋体"/>
          <w:sz w:val="24"/>
          <w:szCs w:val="24"/>
          <w:lang w:val="en-US" w:eastAsia="zh-CN"/>
        </w:rPr>
      </w:pPr>
      <w:proofErr w:type="gramStart"/>
      <w:r w:rsidRPr="00B71462">
        <w:rPr>
          <w:rFonts w:ascii="Book Antiqua" w:hAnsi="Book Antiqua" w:cs="宋体"/>
          <w:sz w:val="24"/>
          <w:szCs w:val="24"/>
          <w:lang w:val="en-US" w:eastAsia="zh-CN"/>
        </w:rPr>
        <w:t>17 </w:t>
      </w:r>
      <w:proofErr w:type="spellStart"/>
      <w:r w:rsidRPr="00B71462">
        <w:rPr>
          <w:rFonts w:ascii="Book Antiqua" w:hAnsi="Book Antiqua" w:cs="宋体"/>
          <w:b/>
          <w:bCs/>
          <w:sz w:val="24"/>
          <w:szCs w:val="24"/>
          <w:lang w:val="en-US" w:eastAsia="zh-CN"/>
        </w:rPr>
        <w:t>Chelly</w:t>
      </w:r>
      <w:proofErr w:type="spellEnd"/>
      <w:r w:rsidRPr="00B71462">
        <w:rPr>
          <w:rFonts w:ascii="Book Antiqua" w:hAnsi="Book Antiqua" w:cs="宋体"/>
          <w:b/>
          <w:bCs/>
          <w:sz w:val="24"/>
          <w:szCs w:val="24"/>
          <w:lang w:val="en-US" w:eastAsia="zh-CN"/>
        </w:rPr>
        <w:t xml:space="preserve"> JE</w:t>
      </w:r>
      <w:r w:rsidRPr="00B71462">
        <w:rPr>
          <w:rFonts w:ascii="Book Antiqua" w:hAnsi="Book Antiqua" w:cs="宋体"/>
          <w:sz w:val="24"/>
          <w:szCs w:val="24"/>
          <w:lang w:val="en-US" w:eastAsia="zh-CN"/>
        </w:rPr>
        <w:t xml:space="preserve">, Schilling D. </w:t>
      </w:r>
      <w:proofErr w:type="spellStart"/>
      <w:r w:rsidRPr="00B71462">
        <w:rPr>
          <w:rFonts w:ascii="Book Antiqua" w:hAnsi="Book Antiqua" w:cs="宋体"/>
          <w:sz w:val="24"/>
          <w:szCs w:val="24"/>
          <w:lang w:val="en-US" w:eastAsia="zh-CN"/>
        </w:rPr>
        <w:t>Thromboprophylaxis</w:t>
      </w:r>
      <w:proofErr w:type="spellEnd"/>
      <w:r w:rsidRPr="00B71462">
        <w:rPr>
          <w:rFonts w:ascii="Book Antiqua" w:hAnsi="Book Antiqua" w:cs="宋体"/>
          <w:sz w:val="24"/>
          <w:szCs w:val="24"/>
          <w:lang w:val="en-US" w:eastAsia="zh-CN"/>
        </w:rPr>
        <w:t xml:space="preserve"> and peripheral nerve blocks in patients undergoing joint </w:t>
      </w:r>
      <w:proofErr w:type="spellStart"/>
      <w:r w:rsidRPr="00B71462">
        <w:rPr>
          <w:rFonts w:ascii="Book Antiqua" w:hAnsi="Book Antiqua" w:cs="宋体"/>
          <w:sz w:val="24"/>
          <w:szCs w:val="24"/>
          <w:lang w:val="en-US" w:eastAsia="zh-CN"/>
        </w:rPr>
        <w:t>arthroplasty</w:t>
      </w:r>
      <w:proofErr w:type="spellEnd"/>
      <w:r w:rsidRPr="00B71462">
        <w:rPr>
          <w:rFonts w:ascii="Book Antiqua" w:hAnsi="Book Antiqua" w:cs="宋体"/>
          <w:sz w:val="24"/>
          <w:szCs w:val="24"/>
          <w:lang w:val="en-US" w:eastAsia="zh-CN"/>
        </w:rPr>
        <w:t>.</w:t>
      </w:r>
      <w:proofErr w:type="gramEnd"/>
      <w:r w:rsidRPr="00B71462">
        <w:rPr>
          <w:rFonts w:ascii="Book Antiqua" w:hAnsi="Book Antiqua" w:cs="宋体"/>
          <w:sz w:val="24"/>
          <w:szCs w:val="24"/>
          <w:lang w:val="en-US" w:eastAsia="zh-CN"/>
        </w:rPr>
        <w:t> </w:t>
      </w:r>
      <w:r w:rsidRPr="00B71462">
        <w:rPr>
          <w:rFonts w:ascii="Book Antiqua" w:hAnsi="Book Antiqua" w:cs="宋体"/>
          <w:i/>
          <w:iCs/>
          <w:sz w:val="24"/>
          <w:szCs w:val="24"/>
          <w:lang w:val="en-US" w:eastAsia="zh-CN"/>
        </w:rPr>
        <w:t xml:space="preserve">J </w:t>
      </w:r>
      <w:proofErr w:type="spellStart"/>
      <w:r w:rsidRPr="00B71462">
        <w:rPr>
          <w:rFonts w:ascii="Book Antiqua" w:hAnsi="Book Antiqua" w:cs="宋体"/>
          <w:i/>
          <w:iCs/>
          <w:sz w:val="24"/>
          <w:szCs w:val="24"/>
          <w:lang w:val="en-US" w:eastAsia="zh-CN"/>
        </w:rPr>
        <w:t>Arthroplasty</w:t>
      </w:r>
      <w:proofErr w:type="spellEnd"/>
      <w:r w:rsidRPr="00B71462">
        <w:rPr>
          <w:rFonts w:ascii="Book Antiqua" w:hAnsi="Book Antiqua" w:cs="宋体"/>
          <w:sz w:val="24"/>
          <w:szCs w:val="24"/>
          <w:lang w:val="en-US" w:eastAsia="zh-CN"/>
        </w:rPr>
        <w:t> 2008; </w:t>
      </w:r>
      <w:r w:rsidRPr="00B71462">
        <w:rPr>
          <w:rFonts w:ascii="Book Antiqua" w:hAnsi="Book Antiqua" w:cs="宋体"/>
          <w:b/>
          <w:bCs/>
          <w:sz w:val="24"/>
          <w:szCs w:val="24"/>
          <w:lang w:val="en-US" w:eastAsia="zh-CN"/>
        </w:rPr>
        <w:t>23</w:t>
      </w:r>
      <w:r w:rsidRPr="00B71462">
        <w:rPr>
          <w:rFonts w:ascii="Book Antiqua" w:hAnsi="Book Antiqua" w:cs="宋体"/>
          <w:sz w:val="24"/>
          <w:szCs w:val="24"/>
          <w:lang w:val="en-US" w:eastAsia="zh-CN"/>
        </w:rPr>
        <w:t>: 350-354 [PMID: 18358371 DO</w:t>
      </w:r>
      <w:r w:rsidR="00CA5CE8" w:rsidRPr="00B71462">
        <w:rPr>
          <w:rFonts w:ascii="Book Antiqua" w:hAnsi="Book Antiqua" w:cs="宋体"/>
          <w:sz w:val="24"/>
          <w:szCs w:val="24"/>
          <w:lang w:val="en-US" w:eastAsia="zh-CN"/>
        </w:rPr>
        <w:t>I: 10.1016/j.arth.2007.05.045]</w:t>
      </w:r>
    </w:p>
    <w:p w:rsidR="002B114D" w:rsidRPr="00B71462" w:rsidRDefault="002B114D" w:rsidP="00CA5CE8">
      <w:pPr>
        <w:spacing w:after="0" w:line="360" w:lineRule="auto"/>
        <w:jc w:val="both"/>
        <w:rPr>
          <w:rFonts w:ascii="Book Antiqua" w:hAnsi="Book Antiqua" w:cs="宋体"/>
          <w:sz w:val="24"/>
          <w:szCs w:val="24"/>
          <w:lang w:val="en-US" w:eastAsia="zh-CN"/>
        </w:rPr>
      </w:pPr>
      <w:r w:rsidRPr="00B71462">
        <w:rPr>
          <w:rFonts w:ascii="Book Antiqua" w:hAnsi="Book Antiqua" w:cs="宋体"/>
          <w:sz w:val="24"/>
          <w:szCs w:val="24"/>
          <w:lang w:val="en-US" w:eastAsia="zh-CN"/>
        </w:rPr>
        <w:t>18 </w:t>
      </w:r>
      <w:proofErr w:type="spellStart"/>
      <w:r w:rsidRPr="00B71462">
        <w:rPr>
          <w:rFonts w:ascii="Book Antiqua" w:hAnsi="Book Antiqua" w:cs="宋体"/>
          <w:b/>
          <w:bCs/>
          <w:sz w:val="24"/>
          <w:szCs w:val="24"/>
          <w:lang w:val="en-US" w:eastAsia="zh-CN"/>
        </w:rPr>
        <w:t>Brull</w:t>
      </w:r>
      <w:proofErr w:type="spellEnd"/>
      <w:r w:rsidRPr="00B71462">
        <w:rPr>
          <w:rFonts w:ascii="Book Antiqua" w:hAnsi="Book Antiqua" w:cs="宋体"/>
          <w:b/>
          <w:bCs/>
          <w:sz w:val="24"/>
          <w:szCs w:val="24"/>
          <w:lang w:val="en-US" w:eastAsia="zh-CN"/>
        </w:rPr>
        <w:t xml:space="preserve"> R</w:t>
      </w:r>
      <w:r w:rsidRPr="00B71462">
        <w:rPr>
          <w:rFonts w:ascii="Book Antiqua" w:hAnsi="Book Antiqua" w:cs="宋体"/>
          <w:sz w:val="24"/>
          <w:szCs w:val="24"/>
          <w:lang w:val="en-US" w:eastAsia="zh-CN"/>
        </w:rPr>
        <w:t>, McCartney CJ, Chan VW, El-</w:t>
      </w:r>
      <w:proofErr w:type="spellStart"/>
      <w:r w:rsidRPr="00B71462">
        <w:rPr>
          <w:rFonts w:ascii="Book Antiqua" w:hAnsi="Book Antiqua" w:cs="宋体"/>
          <w:sz w:val="24"/>
          <w:szCs w:val="24"/>
          <w:lang w:val="en-US" w:eastAsia="zh-CN"/>
        </w:rPr>
        <w:t>Beheiry</w:t>
      </w:r>
      <w:proofErr w:type="spellEnd"/>
      <w:r w:rsidRPr="00B71462">
        <w:rPr>
          <w:rFonts w:ascii="Book Antiqua" w:hAnsi="Book Antiqua" w:cs="宋体"/>
          <w:sz w:val="24"/>
          <w:szCs w:val="24"/>
          <w:lang w:val="en-US" w:eastAsia="zh-CN"/>
        </w:rPr>
        <w:t xml:space="preserve"> H. Neurological complications after regional anesthesia: contemporary estimates of risk. </w:t>
      </w:r>
      <w:proofErr w:type="spellStart"/>
      <w:r w:rsidRPr="00B71462">
        <w:rPr>
          <w:rFonts w:ascii="Book Antiqua" w:hAnsi="Book Antiqua" w:cs="宋体"/>
          <w:i/>
          <w:iCs/>
          <w:sz w:val="24"/>
          <w:szCs w:val="24"/>
          <w:lang w:val="en-US" w:eastAsia="zh-CN"/>
        </w:rPr>
        <w:t>Anesth</w:t>
      </w:r>
      <w:proofErr w:type="spellEnd"/>
      <w:r w:rsidRPr="00B71462">
        <w:rPr>
          <w:rFonts w:ascii="Book Antiqua" w:hAnsi="Book Antiqua" w:cs="宋体"/>
          <w:i/>
          <w:iCs/>
          <w:sz w:val="24"/>
          <w:szCs w:val="24"/>
          <w:lang w:val="en-US" w:eastAsia="zh-CN"/>
        </w:rPr>
        <w:t xml:space="preserve"> </w:t>
      </w:r>
      <w:proofErr w:type="spellStart"/>
      <w:r w:rsidRPr="00B71462">
        <w:rPr>
          <w:rFonts w:ascii="Book Antiqua" w:hAnsi="Book Antiqua" w:cs="宋体"/>
          <w:i/>
          <w:iCs/>
          <w:sz w:val="24"/>
          <w:szCs w:val="24"/>
          <w:lang w:val="en-US" w:eastAsia="zh-CN"/>
        </w:rPr>
        <w:t>Analg</w:t>
      </w:r>
      <w:proofErr w:type="spellEnd"/>
      <w:r w:rsidRPr="00B71462">
        <w:rPr>
          <w:rFonts w:ascii="Book Antiqua" w:hAnsi="Book Antiqua" w:cs="宋体"/>
          <w:sz w:val="24"/>
          <w:szCs w:val="24"/>
          <w:lang w:val="en-US" w:eastAsia="zh-CN"/>
        </w:rPr>
        <w:t> 2007; </w:t>
      </w:r>
      <w:r w:rsidRPr="00B71462">
        <w:rPr>
          <w:rFonts w:ascii="Book Antiqua" w:hAnsi="Book Antiqua" w:cs="宋体"/>
          <w:b/>
          <w:bCs/>
          <w:sz w:val="24"/>
          <w:szCs w:val="24"/>
          <w:lang w:val="en-US" w:eastAsia="zh-CN"/>
        </w:rPr>
        <w:t>104</w:t>
      </w:r>
      <w:r w:rsidRPr="00B71462">
        <w:rPr>
          <w:rFonts w:ascii="Book Antiqua" w:hAnsi="Book Antiqua" w:cs="宋体"/>
          <w:sz w:val="24"/>
          <w:szCs w:val="24"/>
          <w:lang w:val="en-US" w:eastAsia="zh-CN"/>
        </w:rPr>
        <w:t>: 965-974 [PMID: 17377115 DOI: 10.12</w:t>
      </w:r>
      <w:r w:rsidR="00CA5CE8" w:rsidRPr="00B71462">
        <w:rPr>
          <w:rFonts w:ascii="Book Antiqua" w:hAnsi="Book Antiqua" w:cs="宋体"/>
          <w:sz w:val="24"/>
          <w:szCs w:val="24"/>
          <w:lang w:val="en-US" w:eastAsia="zh-CN"/>
        </w:rPr>
        <w:t>13/01.ane.0000258740.17193.ec]</w:t>
      </w:r>
    </w:p>
    <w:p w:rsidR="002B114D" w:rsidRPr="00B71462" w:rsidRDefault="002B114D" w:rsidP="00CA5CE8">
      <w:pPr>
        <w:spacing w:after="0" w:line="360" w:lineRule="auto"/>
        <w:jc w:val="both"/>
        <w:rPr>
          <w:rFonts w:ascii="Book Antiqua" w:hAnsi="Book Antiqua" w:cs="宋体"/>
          <w:sz w:val="24"/>
          <w:szCs w:val="24"/>
          <w:lang w:val="en-US" w:eastAsia="zh-CN"/>
        </w:rPr>
      </w:pPr>
      <w:proofErr w:type="gramStart"/>
      <w:r w:rsidRPr="00B71462">
        <w:rPr>
          <w:rFonts w:ascii="Book Antiqua" w:hAnsi="Book Antiqua" w:cs="宋体"/>
          <w:sz w:val="24"/>
          <w:szCs w:val="24"/>
          <w:lang w:val="en-US" w:eastAsia="zh-CN"/>
        </w:rPr>
        <w:t>19 </w:t>
      </w:r>
      <w:r w:rsidRPr="00B71462">
        <w:rPr>
          <w:rFonts w:ascii="Book Antiqua" w:hAnsi="Book Antiqua" w:cs="宋体"/>
          <w:b/>
          <w:bCs/>
          <w:sz w:val="24"/>
          <w:szCs w:val="24"/>
          <w:lang w:val="en-US" w:eastAsia="zh-CN"/>
        </w:rPr>
        <w:t xml:space="preserve">de </w:t>
      </w:r>
      <w:proofErr w:type="spellStart"/>
      <w:r w:rsidRPr="00B71462">
        <w:rPr>
          <w:rFonts w:ascii="Book Antiqua" w:hAnsi="Book Antiqua" w:cs="宋体"/>
          <w:b/>
          <w:bCs/>
          <w:sz w:val="24"/>
          <w:szCs w:val="24"/>
          <w:lang w:val="en-US" w:eastAsia="zh-CN"/>
        </w:rPr>
        <w:t>Leeuw</w:t>
      </w:r>
      <w:proofErr w:type="spellEnd"/>
      <w:r w:rsidRPr="00B71462">
        <w:rPr>
          <w:rFonts w:ascii="Book Antiqua" w:hAnsi="Book Antiqua" w:cs="宋体"/>
          <w:b/>
          <w:bCs/>
          <w:sz w:val="24"/>
          <w:szCs w:val="24"/>
          <w:lang w:val="en-US" w:eastAsia="zh-CN"/>
        </w:rPr>
        <w:t xml:space="preserve"> MA</w:t>
      </w:r>
      <w:r w:rsidRPr="00B71462">
        <w:rPr>
          <w:rFonts w:ascii="Book Antiqua" w:hAnsi="Book Antiqua" w:cs="宋体"/>
          <w:sz w:val="24"/>
          <w:szCs w:val="24"/>
          <w:lang w:val="en-US" w:eastAsia="zh-CN"/>
        </w:rPr>
        <w:t xml:space="preserve">, </w:t>
      </w:r>
      <w:proofErr w:type="spellStart"/>
      <w:r w:rsidRPr="00B71462">
        <w:rPr>
          <w:rFonts w:ascii="Book Antiqua" w:hAnsi="Book Antiqua" w:cs="宋体"/>
          <w:sz w:val="24"/>
          <w:szCs w:val="24"/>
          <w:lang w:val="en-US" w:eastAsia="zh-CN"/>
        </w:rPr>
        <w:t>Zuurmond</w:t>
      </w:r>
      <w:proofErr w:type="spellEnd"/>
      <w:r w:rsidRPr="00B71462">
        <w:rPr>
          <w:rFonts w:ascii="Book Antiqua" w:hAnsi="Book Antiqua" w:cs="宋体"/>
          <w:sz w:val="24"/>
          <w:szCs w:val="24"/>
          <w:lang w:val="en-US" w:eastAsia="zh-CN"/>
        </w:rPr>
        <w:t xml:space="preserve"> WW, Perez RS.</w:t>
      </w:r>
      <w:proofErr w:type="gramEnd"/>
      <w:r w:rsidRPr="00B71462">
        <w:rPr>
          <w:rFonts w:ascii="Book Antiqua" w:hAnsi="Book Antiqua" w:cs="宋体"/>
          <w:sz w:val="24"/>
          <w:szCs w:val="24"/>
          <w:lang w:val="en-US" w:eastAsia="zh-CN"/>
        </w:rPr>
        <w:t xml:space="preserve"> The psoas compartment block for hip surgery: the past, present, and future. </w:t>
      </w:r>
      <w:proofErr w:type="spellStart"/>
      <w:r w:rsidRPr="00B71462">
        <w:rPr>
          <w:rFonts w:ascii="Book Antiqua" w:hAnsi="Book Antiqua" w:cs="宋体"/>
          <w:i/>
          <w:iCs/>
          <w:sz w:val="24"/>
          <w:szCs w:val="24"/>
          <w:lang w:val="en-US" w:eastAsia="zh-CN"/>
        </w:rPr>
        <w:t>Anesthesiol</w:t>
      </w:r>
      <w:proofErr w:type="spellEnd"/>
      <w:r w:rsidRPr="00B71462">
        <w:rPr>
          <w:rFonts w:ascii="Book Antiqua" w:hAnsi="Book Antiqua" w:cs="宋体"/>
          <w:i/>
          <w:iCs/>
          <w:sz w:val="24"/>
          <w:szCs w:val="24"/>
          <w:lang w:val="en-US" w:eastAsia="zh-CN"/>
        </w:rPr>
        <w:t xml:space="preserve"> Res </w:t>
      </w:r>
      <w:proofErr w:type="spellStart"/>
      <w:r w:rsidRPr="00B71462">
        <w:rPr>
          <w:rFonts w:ascii="Book Antiqua" w:hAnsi="Book Antiqua" w:cs="宋体"/>
          <w:i/>
          <w:iCs/>
          <w:sz w:val="24"/>
          <w:szCs w:val="24"/>
          <w:lang w:val="en-US" w:eastAsia="zh-CN"/>
        </w:rPr>
        <w:t>Pract</w:t>
      </w:r>
      <w:proofErr w:type="spellEnd"/>
      <w:r w:rsidRPr="00B71462">
        <w:rPr>
          <w:rFonts w:ascii="Book Antiqua" w:hAnsi="Book Antiqua" w:cs="宋体"/>
          <w:sz w:val="24"/>
          <w:szCs w:val="24"/>
          <w:lang w:val="en-US" w:eastAsia="zh-CN"/>
        </w:rPr>
        <w:t> 2011; </w:t>
      </w:r>
      <w:r w:rsidRPr="00B71462">
        <w:rPr>
          <w:rFonts w:ascii="Book Antiqua" w:hAnsi="Book Antiqua" w:cs="宋体"/>
          <w:b/>
          <w:bCs/>
          <w:sz w:val="24"/>
          <w:szCs w:val="24"/>
          <w:lang w:val="en-US" w:eastAsia="zh-CN"/>
        </w:rPr>
        <w:t>2011</w:t>
      </w:r>
      <w:r w:rsidRPr="00B71462">
        <w:rPr>
          <w:rFonts w:ascii="Book Antiqua" w:hAnsi="Book Antiqua" w:cs="宋体"/>
          <w:sz w:val="24"/>
          <w:szCs w:val="24"/>
          <w:lang w:val="en-US" w:eastAsia="zh-CN"/>
        </w:rPr>
        <w:t>: 159541 [PMID: 21716721 DOI: 10.1155/2011</w:t>
      </w:r>
      <w:r w:rsidR="00CA5CE8" w:rsidRPr="00B71462">
        <w:rPr>
          <w:rFonts w:ascii="Book Antiqua" w:hAnsi="Book Antiqua" w:cs="宋体"/>
          <w:sz w:val="24"/>
          <w:szCs w:val="24"/>
          <w:lang w:val="en-US" w:eastAsia="zh-CN"/>
        </w:rPr>
        <w:t>/159541]</w:t>
      </w:r>
    </w:p>
    <w:p w:rsidR="002B114D" w:rsidRPr="00B71462" w:rsidRDefault="002B114D" w:rsidP="00CA5CE8">
      <w:pPr>
        <w:spacing w:after="0" w:line="360" w:lineRule="auto"/>
        <w:jc w:val="both"/>
        <w:rPr>
          <w:rFonts w:ascii="Book Antiqua" w:hAnsi="Book Antiqua" w:cs="宋体"/>
          <w:sz w:val="24"/>
          <w:szCs w:val="24"/>
          <w:lang w:val="en-US" w:eastAsia="zh-CN"/>
        </w:rPr>
      </w:pPr>
      <w:r w:rsidRPr="00B71462">
        <w:rPr>
          <w:rFonts w:ascii="Book Antiqua" w:hAnsi="Book Antiqua" w:cs="宋体"/>
          <w:sz w:val="24"/>
          <w:szCs w:val="24"/>
          <w:lang w:val="en-US" w:eastAsia="zh-CN"/>
        </w:rPr>
        <w:t>20 </w:t>
      </w:r>
      <w:proofErr w:type="spellStart"/>
      <w:r w:rsidRPr="00B71462">
        <w:rPr>
          <w:rFonts w:ascii="Book Antiqua" w:hAnsi="Book Antiqua" w:cs="宋体"/>
          <w:b/>
          <w:bCs/>
          <w:sz w:val="24"/>
          <w:szCs w:val="24"/>
          <w:lang w:val="en-US" w:eastAsia="zh-CN"/>
        </w:rPr>
        <w:t>Ilfeld</w:t>
      </w:r>
      <w:proofErr w:type="spellEnd"/>
      <w:r w:rsidRPr="00B71462">
        <w:rPr>
          <w:rFonts w:ascii="Book Antiqua" w:hAnsi="Book Antiqua" w:cs="宋体"/>
          <w:b/>
          <w:bCs/>
          <w:sz w:val="24"/>
          <w:szCs w:val="24"/>
          <w:lang w:val="en-US" w:eastAsia="zh-CN"/>
        </w:rPr>
        <w:t xml:space="preserve"> BM</w:t>
      </w:r>
      <w:r w:rsidRPr="00B71462">
        <w:rPr>
          <w:rFonts w:ascii="Book Antiqua" w:hAnsi="Book Antiqua" w:cs="宋体"/>
          <w:sz w:val="24"/>
          <w:szCs w:val="24"/>
          <w:lang w:val="en-US" w:eastAsia="zh-CN"/>
        </w:rPr>
        <w:t xml:space="preserve">, Mariano ER, Madison SJ, </w:t>
      </w:r>
      <w:proofErr w:type="spellStart"/>
      <w:r w:rsidRPr="00B71462">
        <w:rPr>
          <w:rFonts w:ascii="Book Antiqua" w:hAnsi="Book Antiqua" w:cs="宋体"/>
          <w:sz w:val="24"/>
          <w:szCs w:val="24"/>
          <w:lang w:val="en-US" w:eastAsia="zh-CN"/>
        </w:rPr>
        <w:t>Loland</w:t>
      </w:r>
      <w:proofErr w:type="spellEnd"/>
      <w:r w:rsidRPr="00B71462">
        <w:rPr>
          <w:rFonts w:ascii="Book Antiqua" w:hAnsi="Book Antiqua" w:cs="宋体"/>
          <w:sz w:val="24"/>
          <w:szCs w:val="24"/>
          <w:lang w:val="en-US" w:eastAsia="zh-CN"/>
        </w:rPr>
        <w:t xml:space="preserve"> VJ, Sandhu NS, Suresh PJ, Bishop ML, Kim TE, Donohue MC, </w:t>
      </w:r>
      <w:proofErr w:type="spellStart"/>
      <w:r w:rsidRPr="00B71462">
        <w:rPr>
          <w:rFonts w:ascii="Book Antiqua" w:hAnsi="Book Antiqua" w:cs="宋体"/>
          <w:sz w:val="24"/>
          <w:szCs w:val="24"/>
          <w:lang w:val="en-US" w:eastAsia="zh-CN"/>
        </w:rPr>
        <w:t>Kulidjian</w:t>
      </w:r>
      <w:proofErr w:type="spellEnd"/>
      <w:r w:rsidRPr="00B71462">
        <w:rPr>
          <w:rFonts w:ascii="Book Antiqua" w:hAnsi="Book Antiqua" w:cs="宋体"/>
          <w:sz w:val="24"/>
          <w:szCs w:val="24"/>
          <w:lang w:val="en-US" w:eastAsia="zh-CN"/>
        </w:rPr>
        <w:t xml:space="preserve"> AA, Ball ST. Continuous femoral versus posterior lumbar plexus nerve blocks for analgesia after hip </w:t>
      </w:r>
      <w:proofErr w:type="spellStart"/>
      <w:r w:rsidRPr="00B71462">
        <w:rPr>
          <w:rFonts w:ascii="Book Antiqua" w:hAnsi="Book Antiqua" w:cs="宋体"/>
          <w:sz w:val="24"/>
          <w:szCs w:val="24"/>
          <w:lang w:val="en-US" w:eastAsia="zh-CN"/>
        </w:rPr>
        <w:t>arthroplasty</w:t>
      </w:r>
      <w:proofErr w:type="spellEnd"/>
      <w:r w:rsidRPr="00B71462">
        <w:rPr>
          <w:rFonts w:ascii="Book Antiqua" w:hAnsi="Book Antiqua" w:cs="宋体"/>
          <w:sz w:val="24"/>
          <w:szCs w:val="24"/>
          <w:lang w:val="en-US" w:eastAsia="zh-CN"/>
        </w:rPr>
        <w:t>: a randomized, controlled study. </w:t>
      </w:r>
      <w:proofErr w:type="spellStart"/>
      <w:r w:rsidRPr="00B71462">
        <w:rPr>
          <w:rFonts w:ascii="Book Antiqua" w:hAnsi="Book Antiqua" w:cs="宋体"/>
          <w:i/>
          <w:iCs/>
          <w:sz w:val="24"/>
          <w:szCs w:val="24"/>
          <w:lang w:val="en-US" w:eastAsia="zh-CN"/>
        </w:rPr>
        <w:t>Anesth</w:t>
      </w:r>
      <w:proofErr w:type="spellEnd"/>
      <w:r w:rsidRPr="00B71462">
        <w:rPr>
          <w:rFonts w:ascii="Book Antiqua" w:hAnsi="Book Antiqua" w:cs="宋体"/>
          <w:i/>
          <w:iCs/>
          <w:sz w:val="24"/>
          <w:szCs w:val="24"/>
          <w:lang w:val="en-US" w:eastAsia="zh-CN"/>
        </w:rPr>
        <w:t xml:space="preserve"> </w:t>
      </w:r>
      <w:proofErr w:type="spellStart"/>
      <w:r w:rsidRPr="00B71462">
        <w:rPr>
          <w:rFonts w:ascii="Book Antiqua" w:hAnsi="Book Antiqua" w:cs="宋体"/>
          <w:i/>
          <w:iCs/>
          <w:sz w:val="24"/>
          <w:szCs w:val="24"/>
          <w:lang w:val="en-US" w:eastAsia="zh-CN"/>
        </w:rPr>
        <w:t>Analg</w:t>
      </w:r>
      <w:proofErr w:type="spellEnd"/>
      <w:r w:rsidRPr="00B71462">
        <w:rPr>
          <w:rFonts w:ascii="Book Antiqua" w:hAnsi="Book Antiqua" w:cs="宋体"/>
          <w:sz w:val="24"/>
          <w:szCs w:val="24"/>
          <w:lang w:val="en-US" w:eastAsia="zh-CN"/>
        </w:rPr>
        <w:t> 2011; </w:t>
      </w:r>
      <w:r w:rsidRPr="00B71462">
        <w:rPr>
          <w:rFonts w:ascii="Book Antiqua" w:hAnsi="Book Antiqua" w:cs="宋体"/>
          <w:b/>
          <w:bCs/>
          <w:sz w:val="24"/>
          <w:szCs w:val="24"/>
          <w:lang w:val="en-US" w:eastAsia="zh-CN"/>
        </w:rPr>
        <w:t>113</w:t>
      </w:r>
      <w:r w:rsidRPr="00B71462">
        <w:rPr>
          <w:rFonts w:ascii="Book Antiqua" w:hAnsi="Book Antiqua" w:cs="宋体"/>
          <w:sz w:val="24"/>
          <w:szCs w:val="24"/>
          <w:lang w:val="en-US" w:eastAsia="zh-CN"/>
        </w:rPr>
        <w:t>: 897-903 [PMID: 21467563 DOI:</w:t>
      </w:r>
      <w:r w:rsidR="00CA5CE8" w:rsidRPr="00B71462">
        <w:rPr>
          <w:rFonts w:ascii="Book Antiqua" w:hAnsi="Book Antiqua" w:cs="宋体"/>
          <w:sz w:val="24"/>
          <w:szCs w:val="24"/>
          <w:lang w:val="en-US" w:eastAsia="zh-CN"/>
        </w:rPr>
        <w:t xml:space="preserve"> 10.1213/ANE.0b013e318212495b]</w:t>
      </w:r>
    </w:p>
    <w:p w:rsidR="002B114D" w:rsidRPr="00B71462" w:rsidRDefault="002B114D" w:rsidP="00CA5CE8">
      <w:pPr>
        <w:spacing w:after="0" w:line="360" w:lineRule="auto"/>
        <w:jc w:val="both"/>
        <w:rPr>
          <w:rFonts w:ascii="Book Antiqua" w:hAnsi="Book Antiqua" w:cs="宋体"/>
          <w:sz w:val="24"/>
          <w:szCs w:val="24"/>
          <w:lang w:val="en-US" w:eastAsia="zh-CN"/>
        </w:rPr>
      </w:pPr>
      <w:r w:rsidRPr="00B71462">
        <w:rPr>
          <w:rFonts w:ascii="Book Antiqua" w:hAnsi="Book Antiqua" w:cs="宋体"/>
          <w:sz w:val="24"/>
          <w:szCs w:val="24"/>
          <w:lang w:val="en-US" w:eastAsia="zh-CN"/>
        </w:rPr>
        <w:t>21 </w:t>
      </w:r>
      <w:proofErr w:type="spellStart"/>
      <w:r w:rsidRPr="00B71462">
        <w:rPr>
          <w:rFonts w:ascii="Book Antiqua" w:hAnsi="Book Antiqua" w:cs="宋体"/>
          <w:b/>
          <w:bCs/>
          <w:sz w:val="24"/>
          <w:szCs w:val="24"/>
          <w:lang w:val="en-US" w:eastAsia="zh-CN"/>
        </w:rPr>
        <w:t>Ilfeld</w:t>
      </w:r>
      <w:proofErr w:type="spellEnd"/>
      <w:r w:rsidRPr="00B71462">
        <w:rPr>
          <w:rFonts w:ascii="Book Antiqua" w:hAnsi="Book Antiqua" w:cs="宋体"/>
          <w:b/>
          <w:bCs/>
          <w:sz w:val="24"/>
          <w:szCs w:val="24"/>
          <w:lang w:val="en-US" w:eastAsia="zh-CN"/>
        </w:rPr>
        <w:t xml:space="preserve"> BM</w:t>
      </w:r>
      <w:r w:rsidRPr="00B71462">
        <w:rPr>
          <w:rFonts w:ascii="Book Antiqua" w:hAnsi="Book Antiqua" w:cs="宋体"/>
          <w:sz w:val="24"/>
          <w:szCs w:val="24"/>
          <w:lang w:val="en-US" w:eastAsia="zh-CN"/>
        </w:rPr>
        <w:t xml:space="preserve">, Ball ST, </w:t>
      </w:r>
      <w:proofErr w:type="spellStart"/>
      <w:r w:rsidRPr="00B71462">
        <w:rPr>
          <w:rFonts w:ascii="Book Antiqua" w:hAnsi="Book Antiqua" w:cs="宋体"/>
          <w:sz w:val="24"/>
          <w:szCs w:val="24"/>
          <w:lang w:val="en-US" w:eastAsia="zh-CN"/>
        </w:rPr>
        <w:t>Gearen</w:t>
      </w:r>
      <w:proofErr w:type="spellEnd"/>
      <w:r w:rsidRPr="00B71462">
        <w:rPr>
          <w:rFonts w:ascii="Book Antiqua" w:hAnsi="Book Antiqua" w:cs="宋体"/>
          <w:sz w:val="24"/>
          <w:szCs w:val="24"/>
          <w:lang w:val="en-US" w:eastAsia="zh-CN"/>
        </w:rPr>
        <w:t xml:space="preserve"> PF, Le LT, Mariano ER, </w:t>
      </w:r>
      <w:proofErr w:type="spellStart"/>
      <w:r w:rsidRPr="00B71462">
        <w:rPr>
          <w:rFonts w:ascii="Book Antiqua" w:hAnsi="Book Antiqua" w:cs="宋体"/>
          <w:sz w:val="24"/>
          <w:szCs w:val="24"/>
          <w:lang w:val="en-US" w:eastAsia="zh-CN"/>
        </w:rPr>
        <w:t>Vandenborne</w:t>
      </w:r>
      <w:proofErr w:type="spellEnd"/>
      <w:r w:rsidRPr="00B71462">
        <w:rPr>
          <w:rFonts w:ascii="Book Antiqua" w:hAnsi="Book Antiqua" w:cs="宋体"/>
          <w:sz w:val="24"/>
          <w:szCs w:val="24"/>
          <w:lang w:val="en-US" w:eastAsia="zh-CN"/>
        </w:rPr>
        <w:t xml:space="preserve"> K, Duncan PW, </w:t>
      </w:r>
      <w:proofErr w:type="spellStart"/>
      <w:r w:rsidRPr="00B71462">
        <w:rPr>
          <w:rFonts w:ascii="Book Antiqua" w:hAnsi="Book Antiqua" w:cs="宋体"/>
          <w:sz w:val="24"/>
          <w:szCs w:val="24"/>
          <w:lang w:val="en-US" w:eastAsia="zh-CN"/>
        </w:rPr>
        <w:t>Sessler</w:t>
      </w:r>
      <w:proofErr w:type="spellEnd"/>
      <w:r w:rsidRPr="00B71462">
        <w:rPr>
          <w:rFonts w:ascii="Book Antiqua" w:hAnsi="Book Antiqua" w:cs="宋体"/>
          <w:sz w:val="24"/>
          <w:szCs w:val="24"/>
          <w:lang w:val="en-US" w:eastAsia="zh-CN"/>
        </w:rPr>
        <w:t xml:space="preserve"> DI, </w:t>
      </w:r>
      <w:proofErr w:type="spellStart"/>
      <w:r w:rsidRPr="00B71462">
        <w:rPr>
          <w:rFonts w:ascii="Book Antiqua" w:hAnsi="Book Antiqua" w:cs="宋体"/>
          <w:sz w:val="24"/>
          <w:szCs w:val="24"/>
          <w:lang w:val="en-US" w:eastAsia="zh-CN"/>
        </w:rPr>
        <w:t>Enneking</w:t>
      </w:r>
      <w:proofErr w:type="spellEnd"/>
      <w:r w:rsidRPr="00B71462">
        <w:rPr>
          <w:rFonts w:ascii="Book Antiqua" w:hAnsi="Book Antiqua" w:cs="宋体"/>
          <w:sz w:val="24"/>
          <w:szCs w:val="24"/>
          <w:lang w:val="en-US" w:eastAsia="zh-CN"/>
        </w:rPr>
        <w:t xml:space="preserve"> FK, Shuster JJ, </w:t>
      </w:r>
      <w:proofErr w:type="spellStart"/>
      <w:r w:rsidRPr="00B71462">
        <w:rPr>
          <w:rFonts w:ascii="Book Antiqua" w:hAnsi="Book Antiqua" w:cs="宋体"/>
          <w:sz w:val="24"/>
          <w:szCs w:val="24"/>
          <w:lang w:val="en-US" w:eastAsia="zh-CN"/>
        </w:rPr>
        <w:t>Theriaque</w:t>
      </w:r>
      <w:proofErr w:type="spellEnd"/>
      <w:r w:rsidRPr="00B71462">
        <w:rPr>
          <w:rFonts w:ascii="Book Antiqua" w:hAnsi="Book Antiqua" w:cs="宋体"/>
          <w:sz w:val="24"/>
          <w:szCs w:val="24"/>
          <w:lang w:val="en-US" w:eastAsia="zh-CN"/>
        </w:rPr>
        <w:t xml:space="preserve"> DW, Meyer RS. Ambulatory continuous posterior lumbar plexus nerve blocks after hip </w:t>
      </w:r>
      <w:proofErr w:type="spellStart"/>
      <w:r w:rsidRPr="00B71462">
        <w:rPr>
          <w:rFonts w:ascii="Book Antiqua" w:hAnsi="Book Antiqua" w:cs="宋体"/>
          <w:sz w:val="24"/>
          <w:szCs w:val="24"/>
          <w:lang w:val="en-US" w:eastAsia="zh-CN"/>
        </w:rPr>
        <w:t>arthroplasty</w:t>
      </w:r>
      <w:proofErr w:type="spellEnd"/>
      <w:r w:rsidRPr="00B71462">
        <w:rPr>
          <w:rFonts w:ascii="Book Antiqua" w:hAnsi="Book Antiqua" w:cs="宋体"/>
          <w:sz w:val="24"/>
          <w:szCs w:val="24"/>
          <w:lang w:val="en-US" w:eastAsia="zh-CN"/>
        </w:rPr>
        <w:t>: a dual-center, randomized, triple-masked, placebo-controlled trial. </w:t>
      </w:r>
      <w:r w:rsidRPr="00B71462">
        <w:rPr>
          <w:rFonts w:ascii="Book Antiqua" w:hAnsi="Book Antiqua" w:cs="宋体"/>
          <w:i/>
          <w:iCs/>
          <w:sz w:val="24"/>
          <w:szCs w:val="24"/>
          <w:lang w:val="en-US" w:eastAsia="zh-CN"/>
        </w:rPr>
        <w:t>Anesthesiology</w:t>
      </w:r>
      <w:r w:rsidRPr="00B71462">
        <w:rPr>
          <w:rFonts w:ascii="Book Antiqua" w:hAnsi="Book Antiqua" w:cs="宋体"/>
          <w:sz w:val="24"/>
          <w:szCs w:val="24"/>
          <w:lang w:val="en-US" w:eastAsia="zh-CN"/>
        </w:rPr>
        <w:t> 2008; </w:t>
      </w:r>
      <w:r w:rsidRPr="00B71462">
        <w:rPr>
          <w:rFonts w:ascii="Book Antiqua" w:hAnsi="Book Antiqua" w:cs="宋体"/>
          <w:b/>
          <w:bCs/>
          <w:sz w:val="24"/>
          <w:szCs w:val="24"/>
          <w:lang w:val="en-US" w:eastAsia="zh-CN"/>
        </w:rPr>
        <w:t>109</w:t>
      </w:r>
      <w:r w:rsidRPr="00B71462">
        <w:rPr>
          <w:rFonts w:ascii="Book Antiqua" w:hAnsi="Book Antiqua" w:cs="宋体"/>
          <w:sz w:val="24"/>
          <w:szCs w:val="24"/>
          <w:lang w:val="en-US" w:eastAsia="zh-CN"/>
        </w:rPr>
        <w:t>: 491-501 [PMID: 18719448 DOI:</w:t>
      </w:r>
      <w:r w:rsidR="00CA5CE8" w:rsidRPr="00B71462">
        <w:rPr>
          <w:rFonts w:ascii="Book Antiqua" w:hAnsi="Book Antiqua" w:cs="宋体"/>
          <w:sz w:val="24"/>
          <w:szCs w:val="24"/>
          <w:lang w:val="en-US" w:eastAsia="zh-CN"/>
        </w:rPr>
        <w:t xml:space="preserve"> 10.1097/ALN.0b013e318182a4a3]</w:t>
      </w:r>
    </w:p>
    <w:p w:rsidR="002B114D" w:rsidRPr="00B71462" w:rsidRDefault="002B114D" w:rsidP="00CA5CE8">
      <w:pPr>
        <w:spacing w:after="0" w:line="360" w:lineRule="auto"/>
        <w:jc w:val="both"/>
        <w:rPr>
          <w:rFonts w:ascii="Book Antiqua" w:hAnsi="Book Antiqua" w:cs="宋体"/>
          <w:sz w:val="24"/>
          <w:szCs w:val="24"/>
          <w:lang w:val="en-US" w:eastAsia="zh-CN"/>
        </w:rPr>
      </w:pPr>
      <w:r w:rsidRPr="00B71462">
        <w:rPr>
          <w:rFonts w:ascii="Book Antiqua" w:hAnsi="Book Antiqua" w:cs="宋体"/>
          <w:sz w:val="24"/>
          <w:szCs w:val="24"/>
          <w:lang w:val="en-US" w:eastAsia="zh-CN"/>
        </w:rPr>
        <w:lastRenderedPageBreak/>
        <w:t>22 </w:t>
      </w:r>
      <w:r w:rsidRPr="00B71462">
        <w:rPr>
          <w:rFonts w:ascii="Book Antiqua" w:hAnsi="Book Antiqua" w:cs="宋体"/>
          <w:b/>
          <w:bCs/>
          <w:sz w:val="24"/>
          <w:szCs w:val="24"/>
          <w:lang w:val="en-US" w:eastAsia="zh-CN"/>
        </w:rPr>
        <w:t>Johnson RL</w:t>
      </w:r>
      <w:r w:rsidRPr="00B71462">
        <w:rPr>
          <w:rFonts w:ascii="Book Antiqua" w:hAnsi="Book Antiqua" w:cs="宋体"/>
          <w:sz w:val="24"/>
          <w:szCs w:val="24"/>
          <w:lang w:val="en-US" w:eastAsia="zh-CN"/>
        </w:rPr>
        <w:t xml:space="preserve">, Kopp SL, </w:t>
      </w:r>
      <w:proofErr w:type="spellStart"/>
      <w:r w:rsidRPr="00B71462">
        <w:rPr>
          <w:rFonts w:ascii="Book Antiqua" w:hAnsi="Book Antiqua" w:cs="宋体"/>
          <w:sz w:val="24"/>
          <w:szCs w:val="24"/>
          <w:lang w:val="en-US" w:eastAsia="zh-CN"/>
        </w:rPr>
        <w:t>Hebl</w:t>
      </w:r>
      <w:proofErr w:type="spellEnd"/>
      <w:r w:rsidRPr="00B71462">
        <w:rPr>
          <w:rFonts w:ascii="Book Antiqua" w:hAnsi="Book Antiqua" w:cs="宋体"/>
          <w:sz w:val="24"/>
          <w:szCs w:val="24"/>
          <w:lang w:val="en-US" w:eastAsia="zh-CN"/>
        </w:rPr>
        <w:t xml:space="preserve"> JR, Erwin PJ, Mantilla CB. Falls and major </w:t>
      </w:r>
      <w:proofErr w:type="spellStart"/>
      <w:r w:rsidRPr="00B71462">
        <w:rPr>
          <w:rFonts w:ascii="Book Antiqua" w:hAnsi="Book Antiqua" w:cs="宋体"/>
          <w:sz w:val="24"/>
          <w:szCs w:val="24"/>
          <w:lang w:val="en-US" w:eastAsia="zh-CN"/>
        </w:rPr>
        <w:t>orthopaedic</w:t>
      </w:r>
      <w:proofErr w:type="spellEnd"/>
      <w:r w:rsidRPr="00B71462">
        <w:rPr>
          <w:rFonts w:ascii="Book Antiqua" w:hAnsi="Book Antiqua" w:cs="宋体"/>
          <w:sz w:val="24"/>
          <w:szCs w:val="24"/>
          <w:lang w:val="en-US" w:eastAsia="zh-CN"/>
        </w:rPr>
        <w:t xml:space="preserve"> surgery with peripheral nerve blockade: a systematic review and meta-analysis. </w:t>
      </w:r>
      <w:r w:rsidRPr="00B71462">
        <w:rPr>
          <w:rFonts w:ascii="Book Antiqua" w:hAnsi="Book Antiqua" w:cs="宋体"/>
          <w:i/>
          <w:iCs/>
          <w:sz w:val="24"/>
          <w:szCs w:val="24"/>
          <w:lang w:val="en-US" w:eastAsia="zh-CN"/>
        </w:rPr>
        <w:t xml:space="preserve">Br J </w:t>
      </w:r>
      <w:proofErr w:type="spellStart"/>
      <w:r w:rsidRPr="00B71462">
        <w:rPr>
          <w:rFonts w:ascii="Book Antiqua" w:hAnsi="Book Antiqua" w:cs="宋体"/>
          <w:i/>
          <w:iCs/>
          <w:sz w:val="24"/>
          <w:szCs w:val="24"/>
          <w:lang w:val="en-US" w:eastAsia="zh-CN"/>
        </w:rPr>
        <w:t>Anaesth</w:t>
      </w:r>
      <w:proofErr w:type="spellEnd"/>
      <w:r w:rsidRPr="00B71462">
        <w:rPr>
          <w:rFonts w:ascii="Book Antiqua" w:hAnsi="Book Antiqua" w:cs="宋体"/>
          <w:sz w:val="24"/>
          <w:szCs w:val="24"/>
          <w:lang w:val="en-US" w:eastAsia="zh-CN"/>
        </w:rPr>
        <w:t> 2013; </w:t>
      </w:r>
      <w:r w:rsidRPr="00B71462">
        <w:rPr>
          <w:rFonts w:ascii="Book Antiqua" w:hAnsi="Book Antiqua" w:cs="宋体"/>
          <w:b/>
          <w:bCs/>
          <w:sz w:val="24"/>
          <w:szCs w:val="24"/>
          <w:lang w:val="en-US" w:eastAsia="zh-CN"/>
        </w:rPr>
        <w:t>110</w:t>
      </w:r>
      <w:r w:rsidRPr="00B71462">
        <w:rPr>
          <w:rFonts w:ascii="Book Antiqua" w:hAnsi="Book Antiqua" w:cs="宋体"/>
          <w:sz w:val="24"/>
          <w:szCs w:val="24"/>
          <w:lang w:val="en-US" w:eastAsia="zh-CN"/>
        </w:rPr>
        <w:t>: 518-528 [PMID: 234</w:t>
      </w:r>
      <w:r w:rsidR="00CA5CE8" w:rsidRPr="00B71462">
        <w:rPr>
          <w:rFonts w:ascii="Book Antiqua" w:hAnsi="Book Antiqua" w:cs="宋体"/>
          <w:sz w:val="24"/>
          <w:szCs w:val="24"/>
          <w:lang w:val="en-US" w:eastAsia="zh-CN"/>
        </w:rPr>
        <w:t>40367 DOI: 10.1093/</w:t>
      </w:r>
      <w:proofErr w:type="spellStart"/>
      <w:r w:rsidR="00CA5CE8" w:rsidRPr="00B71462">
        <w:rPr>
          <w:rFonts w:ascii="Book Antiqua" w:hAnsi="Book Antiqua" w:cs="宋体"/>
          <w:sz w:val="24"/>
          <w:szCs w:val="24"/>
          <w:lang w:val="en-US" w:eastAsia="zh-CN"/>
        </w:rPr>
        <w:t>bja</w:t>
      </w:r>
      <w:proofErr w:type="spellEnd"/>
      <w:r w:rsidR="00CA5CE8" w:rsidRPr="00B71462">
        <w:rPr>
          <w:rFonts w:ascii="Book Antiqua" w:hAnsi="Book Antiqua" w:cs="宋体"/>
          <w:sz w:val="24"/>
          <w:szCs w:val="24"/>
          <w:lang w:val="en-US" w:eastAsia="zh-CN"/>
        </w:rPr>
        <w:t>/aet013]</w:t>
      </w:r>
    </w:p>
    <w:p w:rsidR="002B114D" w:rsidRPr="00B71462" w:rsidRDefault="002B114D" w:rsidP="00CA5CE8">
      <w:pPr>
        <w:spacing w:after="0" w:line="360" w:lineRule="auto"/>
        <w:jc w:val="both"/>
        <w:rPr>
          <w:rFonts w:ascii="Book Antiqua" w:hAnsi="Book Antiqua" w:cs="宋体"/>
          <w:sz w:val="24"/>
          <w:szCs w:val="24"/>
          <w:lang w:val="en-US" w:eastAsia="zh-CN"/>
        </w:rPr>
      </w:pPr>
      <w:r w:rsidRPr="00B71462">
        <w:rPr>
          <w:rFonts w:ascii="Book Antiqua" w:hAnsi="Book Antiqua" w:cs="宋体"/>
          <w:sz w:val="24"/>
          <w:szCs w:val="24"/>
          <w:lang w:val="en-US" w:eastAsia="zh-CN"/>
        </w:rPr>
        <w:t>23 </w:t>
      </w:r>
      <w:r w:rsidRPr="00B71462">
        <w:rPr>
          <w:rFonts w:ascii="Book Antiqua" w:hAnsi="Book Antiqua" w:cs="宋体"/>
          <w:b/>
          <w:bCs/>
          <w:sz w:val="24"/>
          <w:szCs w:val="24"/>
          <w:lang w:val="en-US" w:eastAsia="zh-CN"/>
        </w:rPr>
        <w:t>Aguirre J</w:t>
      </w:r>
      <w:r w:rsidRPr="00B71462">
        <w:rPr>
          <w:rFonts w:ascii="Book Antiqua" w:hAnsi="Book Antiqua" w:cs="宋体"/>
          <w:sz w:val="24"/>
          <w:szCs w:val="24"/>
          <w:lang w:val="en-US" w:eastAsia="zh-CN"/>
        </w:rPr>
        <w:t xml:space="preserve">, </w:t>
      </w:r>
      <w:proofErr w:type="spellStart"/>
      <w:r w:rsidRPr="00B71462">
        <w:rPr>
          <w:rFonts w:ascii="Book Antiqua" w:hAnsi="Book Antiqua" w:cs="宋体"/>
          <w:sz w:val="24"/>
          <w:szCs w:val="24"/>
          <w:lang w:val="en-US" w:eastAsia="zh-CN"/>
        </w:rPr>
        <w:t>Baulig</w:t>
      </w:r>
      <w:proofErr w:type="spellEnd"/>
      <w:r w:rsidRPr="00B71462">
        <w:rPr>
          <w:rFonts w:ascii="Book Antiqua" w:hAnsi="Book Antiqua" w:cs="宋体"/>
          <w:sz w:val="24"/>
          <w:szCs w:val="24"/>
          <w:lang w:val="en-US" w:eastAsia="zh-CN"/>
        </w:rPr>
        <w:t xml:space="preserve"> B, Dora C, </w:t>
      </w:r>
      <w:proofErr w:type="spellStart"/>
      <w:r w:rsidRPr="00B71462">
        <w:rPr>
          <w:rFonts w:ascii="Book Antiqua" w:hAnsi="Book Antiqua" w:cs="宋体"/>
          <w:sz w:val="24"/>
          <w:szCs w:val="24"/>
          <w:lang w:val="en-US" w:eastAsia="zh-CN"/>
        </w:rPr>
        <w:t>Ekatodramis</w:t>
      </w:r>
      <w:proofErr w:type="spellEnd"/>
      <w:r w:rsidRPr="00B71462">
        <w:rPr>
          <w:rFonts w:ascii="Book Antiqua" w:hAnsi="Book Antiqua" w:cs="宋体"/>
          <w:sz w:val="24"/>
          <w:szCs w:val="24"/>
          <w:lang w:val="en-US" w:eastAsia="zh-CN"/>
        </w:rPr>
        <w:t xml:space="preserve"> G, </w:t>
      </w:r>
      <w:proofErr w:type="spellStart"/>
      <w:r w:rsidRPr="00B71462">
        <w:rPr>
          <w:rFonts w:ascii="Book Antiqua" w:hAnsi="Book Antiqua" w:cs="宋体"/>
          <w:sz w:val="24"/>
          <w:szCs w:val="24"/>
          <w:lang w:val="en-US" w:eastAsia="zh-CN"/>
        </w:rPr>
        <w:t>Votta-Velis</w:t>
      </w:r>
      <w:proofErr w:type="spellEnd"/>
      <w:r w:rsidRPr="00B71462">
        <w:rPr>
          <w:rFonts w:ascii="Book Antiqua" w:hAnsi="Book Antiqua" w:cs="宋体"/>
          <w:sz w:val="24"/>
          <w:szCs w:val="24"/>
          <w:lang w:val="en-US" w:eastAsia="zh-CN"/>
        </w:rPr>
        <w:t xml:space="preserve"> G, </w:t>
      </w:r>
      <w:proofErr w:type="spellStart"/>
      <w:r w:rsidRPr="00B71462">
        <w:rPr>
          <w:rFonts w:ascii="Book Antiqua" w:hAnsi="Book Antiqua" w:cs="宋体"/>
          <w:sz w:val="24"/>
          <w:szCs w:val="24"/>
          <w:lang w:val="en-US" w:eastAsia="zh-CN"/>
        </w:rPr>
        <w:t>Ruland</w:t>
      </w:r>
      <w:proofErr w:type="spellEnd"/>
      <w:r w:rsidRPr="00B71462">
        <w:rPr>
          <w:rFonts w:ascii="Book Antiqua" w:hAnsi="Book Antiqua" w:cs="宋体"/>
          <w:sz w:val="24"/>
          <w:szCs w:val="24"/>
          <w:lang w:val="en-US" w:eastAsia="zh-CN"/>
        </w:rPr>
        <w:t xml:space="preserve"> P, </w:t>
      </w:r>
      <w:proofErr w:type="spellStart"/>
      <w:r w:rsidRPr="00B71462">
        <w:rPr>
          <w:rFonts w:ascii="Book Antiqua" w:hAnsi="Book Antiqua" w:cs="宋体"/>
          <w:sz w:val="24"/>
          <w:szCs w:val="24"/>
          <w:lang w:val="en-US" w:eastAsia="zh-CN"/>
        </w:rPr>
        <w:t>Borgeat</w:t>
      </w:r>
      <w:proofErr w:type="spellEnd"/>
      <w:r w:rsidRPr="00B71462">
        <w:rPr>
          <w:rFonts w:ascii="Book Antiqua" w:hAnsi="Book Antiqua" w:cs="宋体"/>
          <w:sz w:val="24"/>
          <w:szCs w:val="24"/>
          <w:lang w:val="en-US" w:eastAsia="zh-CN"/>
        </w:rPr>
        <w:t xml:space="preserve"> A. Continuous </w:t>
      </w:r>
      <w:proofErr w:type="spellStart"/>
      <w:r w:rsidRPr="00B71462">
        <w:rPr>
          <w:rFonts w:ascii="Book Antiqua" w:hAnsi="Book Antiqua" w:cs="宋体"/>
          <w:sz w:val="24"/>
          <w:szCs w:val="24"/>
          <w:lang w:val="en-US" w:eastAsia="zh-CN"/>
        </w:rPr>
        <w:t>epicapsular</w:t>
      </w:r>
      <w:proofErr w:type="spellEnd"/>
      <w:r w:rsidRPr="00B71462">
        <w:rPr>
          <w:rFonts w:ascii="Book Antiqua" w:hAnsi="Book Antiqua" w:cs="宋体"/>
          <w:sz w:val="24"/>
          <w:szCs w:val="24"/>
          <w:lang w:val="en-US" w:eastAsia="zh-CN"/>
        </w:rPr>
        <w:t xml:space="preserve"> </w:t>
      </w:r>
      <w:proofErr w:type="spellStart"/>
      <w:r w:rsidRPr="00B71462">
        <w:rPr>
          <w:rFonts w:ascii="Book Antiqua" w:hAnsi="Book Antiqua" w:cs="宋体"/>
          <w:sz w:val="24"/>
          <w:szCs w:val="24"/>
          <w:lang w:val="en-US" w:eastAsia="zh-CN"/>
        </w:rPr>
        <w:t>ropivacaine</w:t>
      </w:r>
      <w:proofErr w:type="spellEnd"/>
      <w:r w:rsidRPr="00B71462">
        <w:rPr>
          <w:rFonts w:ascii="Book Antiqua" w:hAnsi="Book Antiqua" w:cs="宋体"/>
          <w:sz w:val="24"/>
          <w:szCs w:val="24"/>
          <w:lang w:val="en-US" w:eastAsia="zh-CN"/>
        </w:rPr>
        <w:t xml:space="preserve"> 0.3% infusion after minimally invasive hip </w:t>
      </w:r>
      <w:proofErr w:type="spellStart"/>
      <w:r w:rsidRPr="00B71462">
        <w:rPr>
          <w:rFonts w:ascii="Book Antiqua" w:hAnsi="Book Antiqua" w:cs="宋体"/>
          <w:sz w:val="24"/>
          <w:szCs w:val="24"/>
          <w:lang w:val="en-US" w:eastAsia="zh-CN"/>
        </w:rPr>
        <w:t>arthroplasty</w:t>
      </w:r>
      <w:proofErr w:type="spellEnd"/>
      <w:r w:rsidRPr="00B71462">
        <w:rPr>
          <w:rFonts w:ascii="Book Antiqua" w:hAnsi="Book Antiqua" w:cs="宋体"/>
          <w:sz w:val="24"/>
          <w:szCs w:val="24"/>
          <w:lang w:val="en-US" w:eastAsia="zh-CN"/>
        </w:rPr>
        <w:t>: a prospective, randomized, double-blinded, placebo-controlled study comparing continuous wound infusion with morphine patient-controlled analgesia. </w:t>
      </w:r>
      <w:proofErr w:type="spellStart"/>
      <w:r w:rsidRPr="00B71462">
        <w:rPr>
          <w:rFonts w:ascii="Book Antiqua" w:hAnsi="Book Antiqua" w:cs="宋体"/>
          <w:i/>
          <w:iCs/>
          <w:sz w:val="24"/>
          <w:szCs w:val="24"/>
          <w:lang w:val="en-US" w:eastAsia="zh-CN"/>
        </w:rPr>
        <w:t>Anesth</w:t>
      </w:r>
      <w:proofErr w:type="spellEnd"/>
      <w:r w:rsidRPr="00B71462">
        <w:rPr>
          <w:rFonts w:ascii="Book Antiqua" w:hAnsi="Book Antiqua" w:cs="宋体"/>
          <w:i/>
          <w:iCs/>
          <w:sz w:val="24"/>
          <w:szCs w:val="24"/>
          <w:lang w:val="en-US" w:eastAsia="zh-CN"/>
        </w:rPr>
        <w:t xml:space="preserve"> </w:t>
      </w:r>
      <w:proofErr w:type="spellStart"/>
      <w:r w:rsidRPr="00B71462">
        <w:rPr>
          <w:rFonts w:ascii="Book Antiqua" w:hAnsi="Book Antiqua" w:cs="宋体"/>
          <w:i/>
          <w:iCs/>
          <w:sz w:val="24"/>
          <w:szCs w:val="24"/>
          <w:lang w:val="en-US" w:eastAsia="zh-CN"/>
        </w:rPr>
        <w:t>Analg</w:t>
      </w:r>
      <w:proofErr w:type="spellEnd"/>
      <w:r w:rsidRPr="00B71462">
        <w:rPr>
          <w:rFonts w:ascii="Book Antiqua" w:hAnsi="Book Antiqua" w:cs="宋体"/>
          <w:sz w:val="24"/>
          <w:szCs w:val="24"/>
          <w:lang w:val="en-US" w:eastAsia="zh-CN"/>
        </w:rPr>
        <w:t> 2012; </w:t>
      </w:r>
      <w:r w:rsidRPr="00B71462">
        <w:rPr>
          <w:rFonts w:ascii="Book Antiqua" w:hAnsi="Book Antiqua" w:cs="宋体"/>
          <w:b/>
          <w:bCs/>
          <w:sz w:val="24"/>
          <w:szCs w:val="24"/>
          <w:lang w:val="en-US" w:eastAsia="zh-CN"/>
        </w:rPr>
        <w:t>114</w:t>
      </w:r>
      <w:r w:rsidRPr="00B71462">
        <w:rPr>
          <w:rFonts w:ascii="Book Antiqua" w:hAnsi="Book Antiqua" w:cs="宋体"/>
          <w:sz w:val="24"/>
          <w:szCs w:val="24"/>
          <w:lang w:val="en-US" w:eastAsia="zh-CN"/>
        </w:rPr>
        <w:t>: 456-461 [PMID: 22075018 DOI:</w:t>
      </w:r>
      <w:r w:rsidR="00CA5CE8" w:rsidRPr="00B71462">
        <w:rPr>
          <w:rFonts w:ascii="Book Antiqua" w:hAnsi="Book Antiqua" w:cs="宋体"/>
          <w:sz w:val="24"/>
          <w:szCs w:val="24"/>
          <w:lang w:val="en-US" w:eastAsia="zh-CN"/>
        </w:rPr>
        <w:t xml:space="preserve"> 10.1213/ANE.0b013e318239dc64]</w:t>
      </w:r>
    </w:p>
    <w:p w:rsidR="002B114D" w:rsidRPr="00B71462" w:rsidRDefault="002B114D" w:rsidP="00CA5CE8">
      <w:pPr>
        <w:spacing w:after="0" w:line="360" w:lineRule="auto"/>
        <w:jc w:val="both"/>
        <w:rPr>
          <w:rFonts w:ascii="Book Antiqua" w:hAnsi="Book Antiqua" w:cs="宋体"/>
          <w:sz w:val="24"/>
          <w:szCs w:val="24"/>
          <w:lang w:val="en-US" w:eastAsia="zh-CN"/>
        </w:rPr>
      </w:pPr>
      <w:r w:rsidRPr="00B71462">
        <w:rPr>
          <w:rFonts w:ascii="Book Antiqua" w:hAnsi="Book Antiqua" w:cs="宋体"/>
          <w:sz w:val="24"/>
          <w:szCs w:val="24"/>
          <w:lang w:val="en-US" w:eastAsia="zh-CN"/>
        </w:rPr>
        <w:t>24 </w:t>
      </w:r>
      <w:r w:rsidRPr="00B71462">
        <w:rPr>
          <w:rFonts w:ascii="Book Antiqua" w:hAnsi="Book Antiqua" w:cs="宋体"/>
          <w:b/>
          <w:bCs/>
          <w:sz w:val="24"/>
          <w:szCs w:val="24"/>
          <w:lang w:val="en-US" w:eastAsia="zh-CN"/>
        </w:rPr>
        <w:t>McCarthy D</w:t>
      </w:r>
      <w:r w:rsidRPr="00B71462">
        <w:rPr>
          <w:rFonts w:ascii="Book Antiqua" w:hAnsi="Book Antiqua" w:cs="宋体"/>
          <w:sz w:val="24"/>
          <w:szCs w:val="24"/>
          <w:lang w:val="en-US" w:eastAsia="zh-CN"/>
        </w:rPr>
        <w:t xml:space="preserve">, </w:t>
      </w:r>
      <w:proofErr w:type="spellStart"/>
      <w:r w:rsidRPr="00B71462">
        <w:rPr>
          <w:rFonts w:ascii="Book Antiqua" w:hAnsi="Book Antiqua" w:cs="宋体"/>
          <w:sz w:val="24"/>
          <w:szCs w:val="24"/>
          <w:lang w:val="en-US" w:eastAsia="zh-CN"/>
        </w:rPr>
        <w:t>Iohom</w:t>
      </w:r>
      <w:proofErr w:type="spellEnd"/>
      <w:r w:rsidRPr="00B71462">
        <w:rPr>
          <w:rFonts w:ascii="Book Antiqua" w:hAnsi="Book Antiqua" w:cs="宋体"/>
          <w:sz w:val="24"/>
          <w:szCs w:val="24"/>
          <w:lang w:val="en-US" w:eastAsia="zh-CN"/>
        </w:rPr>
        <w:t xml:space="preserve"> G. Local Infiltration Analgesia for Postoperative Pain Control following Total Hip </w:t>
      </w:r>
      <w:proofErr w:type="spellStart"/>
      <w:r w:rsidRPr="00B71462">
        <w:rPr>
          <w:rFonts w:ascii="Book Antiqua" w:hAnsi="Book Antiqua" w:cs="宋体"/>
          <w:sz w:val="24"/>
          <w:szCs w:val="24"/>
          <w:lang w:val="en-US" w:eastAsia="zh-CN"/>
        </w:rPr>
        <w:t>Arthroplasty</w:t>
      </w:r>
      <w:proofErr w:type="spellEnd"/>
      <w:r w:rsidRPr="00B71462">
        <w:rPr>
          <w:rFonts w:ascii="Book Antiqua" w:hAnsi="Book Antiqua" w:cs="宋体"/>
          <w:sz w:val="24"/>
          <w:szCs w:val="24"/>
          <w:lang w:val="en-US" w:eastAsia="zh-CN"/>
        </w:rPr>
        <w:t>: A Systematic Review. </w:t>
      </w:r>
      <w:proofErr w:type="spellStart"/>
      <w:r w:rsidRPr="00B71462">
        <w:rPr>
          <w:rFonts w:ascii="Book Antiqua" w:hAnsi="Book Antiqua" w:cs="宋体"/>
          <w:i/>
          <w:iCs/>
          <w:sz w:val="24"/>
          <w:szCs w:val="24"/>
          <w:lang w:val="en-US" w:eastAsia="zh-CN"/>
        </w:rPr>
        <w:t>Anesthesiol</w:t>
      </w:r>
      <w:proofErr w:type="spellEnd"/>
      <w:r w:rsidRPr="00B71462">
        <w:rPr>
          <w:rFonts w:ascii="Book Antiqua" w:hAnsi="Book Antiqua" w:cs="宋体"/>
          <w:i/>
          <w:iCs/>
          <w:sz w:val="24"/>
          <w:szCs w:val="24"/>
          <w:lang w:val="en-US" w:eastAsia="zh-CN"/>
        </w:rPr>
        <w:t xml:space="preserve"> Res </w:t>
      </w:r>
      <w:proofErr w:type="spellStart"/>
      <w:r w:rsidRPr="00B71462">
        <w:rPr>
          <w:rFonts w:ascii="Book Antiqua" w:hAnsi="Book Antiqua" w:cs="宋体"/>
          <w:i/>
          <w:iCs/>
          <w:sz w:val="24"/>
          <w:szCs w:val="24"/>
          <w:lang w:val="en-US" w:eastAsia="zh-CN"/>
        </w:rPr>
        <w:t>Pract</w:t>
      </w:r>
      <w:proofErr w:type="spellEnd"/>
      <w:r w:rsidRPr="00B71462">
        <w:rPr>
          <w:rFonts w:ascii="Book Antiqua" w:hAnsi="Book Antiqua" w:cs="宋体"/>
          <w:sz w:val="24"/>
          <w:szCs w:val="24"/>
          <w:lang w:val="en-US" w:eastAsia="zh-CN"/>
        </w:rPr>
        <w:t> 2012; </w:t>
      </w:r>
      <w:r w:rsidRPr="00B71462">
        <w:rPr>
          <w:rFonts w:ascii="Book Antiqua" w:hAnsi="Book Antiqua" w:cs="宋体"/>
          <w:b/>
          <w:bCs/>
          <w:sz w:val="24"/>
          <w:szCs w:val="24"/>
          <w:lang w:val="en-US" w:eastAsia="zh-CN"/>
        </w:rPr>
        <w:t>2012</w:t>
      </w:r>
      <w:r w:rsidRPr="00B71462">
        <w:rPr>
          <w:rFonts w:ascii="Book Antiqua" w:hAnsi="Book Antiqua" w:cs="宋体"/>
          <w:sz w:val="24"/>
          <w:szCs w:val="24"/>
          <w:lang w:val="en-US" w:eastAsia="zh-CN"/>
        </w:rPr>
        <w:t>: 709531 [PMID: 2282</w:t>
      </w:r>
      <w:r w:rsidR="00CA5CE8" w:rsidRPr="00B71462">
        <w:rPr>
          <w:rFonts w:ascii="Book Antiqua" w:hAnsi="Book Antiqua" w:cs="宋体"/>
          <w:sz w:val="24"/>
          <w:szCs w:val="24"/>
          <w:lang w:val="en-US" w:eastAsia="zh-CN"/>
        </w:rPr>
        <w:t>9813 DOI: 10.1155/2012/709531]</w:t>
      </w:r>
    </w:p>
    <w:p w:rsidR="002B114D" w:rsidRPr="00B71462" w:rsidRDefault="002B114D" w:rsidP="00CA5CE8">
      <w:pPr>
        <w:spacing w:after="0" w:line="360" w:lineRule="auto"/>
        <w:jc w:val="both"/>
        <w:rPr>
          <w:rFonts w:ascii="Book Antiqua" w:hAnsi="Book Antiqua" w:cs="宋体"/>
          <w:sz w:val="24"/>
          <w:szCs w:val="24"/>
          <w:lang w:val="en-US" w:eastAsia="zh-CN"/>
        </w:rPr>
      </w:pPr>
      <w:proofErr w:type="gramStart"/>
      <w:r w:rsidRPr="00B71462">
        <w:rPr>
          <w:rFonts w:ascii="Book Antiqua" w:hAnsi="Book Antiqua" w:cs="宋体"/>
          <w:sz w:val="24"/>
          <w:szCs w:val="24"/>
          <w:lang w:val="en-US" w:eastAsia="zh-CN"/>
        </w:rPr>
        <w:t>25 </w:t>
      </w:r>
      <w:r w:rsidRPr="00B71462">
        <w:rPr>
          <w:rFonts w:ascii="Book Antiqua" w:hAnsi="Book Antiqua" w:cs="宋体"/>
          <w:b/>
          <w:bCs/>
          <w:sz w:val="24"/>
          <w:szCs w:val="24"/>
          <w:lang w:val="en-US" w:eastAsia="zh-CN"/>
        </w:rPr>
        <w:t>Stevens M</w:t>
      </w:r>
      <w:r w:rsidRPr="00B71462">
        <w:rPr>
          <w:rFonts w:ascii="Book Antiqua" w:hAnsi="Book Antiqua" w:cs="宋体"/>
          <w:sz w:val="24"/>
          <w:szCs w:val="24"/>
          <w:lang w:val="en-US" w:eastAsia="zh-CN"/>
        </w:rPr>
        <w:t xml:space="preserve">, Harrison G, </w:t>
      </w:r>
      <w:proofErr w:type="spellStart"/>
      <w:r w:rsidRPr="00B71462">
        <w:rPr>
          <w:rFonts w:ascii="Book Antiqua" w:hAnsi="Book Antiqua" w:cs="宋体"/>
          <w:sz w:val="24"/>
          <w:szCs w:val="24"/>
          <w:lang w:val="en-US" w:eastAsia="zh-CN"/>
        </w:rPr>
        <w:t>McGrail</w:t>
      </w:r>
      <w:proofErr w:type="spellEnd"/>
      <w:r w:rsidRPr="00B71462">
        <w:rPr>
          <w:rFonts w:ascii="Book Antiqua" w:hAnsi="Book Antiqua" w:cs="宋体"/>
          <w:sz w:val="24"/>
          <w:szCs w:val="24"/>
          <w:lang w:val="en-US" w:eastAsia="zh-CN"/>
        </w:rPr>
        <w:t xml:space="preserve"> M.</w:t>
      </w:r>
      <w:proofErr w:type="gramEnd"/>
      <w:r w:rsidRPr="00B71462">
        <w:rPr>
          <w:rFonts w:ascii="Book Antiqua" w:hAnsi="Book Antiqua" w:cs="宋体"/>
          <w:sz w:val="24"/>
          <w:szCs w:val="24"/>
          <w:lang w:val="en-US" w:eastAsia="zh-CN"/>
        </w:rPr>
        <w:t xml:space="preserve"> A modified fascia </w:t>
      </w:r>
      <w:proofErr w:type="spellStart"/>
      <w:r w:rsidRPr="00B71462">
        <w:rPr>
          <w:rFonts w:ascii="Book Antiqua" w:hAnsi="Book Antiqua" w:cs="宋体"/>
          <w:sz w:val="24"/>
          <w:szCs w:val="24"/>
          <w:lang w:val="en-US" w:eastAsia="zh-CN"/>
        </w:rPr>
        <w:t>iliaca</w:t>
      </w:r>
      <w:proofErr w:type="spellEnd"/>
      <w:r w:rsidRPr="00B71462">
        <w:rPr>
          <w:rFonts w:ascii="Book Antiqua" w:hAnsi="Book Antiqua" w:cs="宋体"/>
          <w:sz w:val="24"/>
          <w:szCs w:val="24"/>
          <w:lang w:val="en-US" w:eastAsia="zh-CN"/>
        </w:rPr>
        <w:t xml:space="preserve"> compartment block has significant morphine-sparing effect after total hip </w:t>
      </w:r>
      <w:proofErr w:type="spellStart"/>
      <w:r w:rsidRPr="00B71462">
        <w:rPr>
          <w:rFonts w:ascii="Book Antiqua" w:hAnsi="Book Antiqua" w:cs="宋体"/>
          <w:sz w:val="24"/>
          <w:szCs w:val="24"/>
          <w:lang w:val="en-US" w:eastAsia="zh-CN"/>
        </w:rPr>
        <w:t>arthroplasty</w:t>
      </w:r>
      <w:proofErr w:type="spellEnd"/>
      <w:r w:rsidRPr="00B71462">
        <w:rPr>
          <w:rFonts w:ascii="Book Antiqua" w:hAnsi="Book Antiqua" w:cs="宋体"/>
          <w:sz w:val="24"/>
          <w:szCs w:val="24"/>
          <w:lang w:val="en-US" w:eastAsia="zh-CN"/>
        </w:rPr>
        <w:t>. </w:t>
      </w:r>
      <w:proofErr w:type="spellStart"/>
      <w:r w:rsidRPr="00B71462">
        <w:rPr>
          <w:rFonts w:ascii="Book Antiqua" w:hAnsi="Book Antiqua" w:cs="宋体"/>
          <w:i/>
          <w:iCs/>
          <w:sz w:val="24"/>
          <w:szCs w:val="24"/>
          <w:lang w:val="en-US" w:eastAsia="zh-CN"/>
        </w:rPr>
        <w:t>Anaesth</w:t>
      </w:r>
      <w:proofErr w:type="spellEnd"/>
      <w:r w:rsidRPr="00B71462">
        <w:rPr>
          <w:rFonts w:ascii="Book Antiqua" w:hAnsi="Book Antiqua" w:cs="宋体"/>
          <w:i/>
          <w:iCs/>
          <w:sz w:val="24"/>
          <w:szCs w:val="24"/>
          <w:lang w:val="en-US" w:eastAsia="zh-CN"/>
        </w:rPr>
        <w:t xml:space="preserve"> Intensive Care</w:t>
      </w:r>
      <w:r w:rsidRPr="00B71462">
        <w:rPr>
          <w:rFonts w:ascii="Book Antiqua" w:hAnsi="Book Antiqua" w:cs="宋体"/>
          <w:sz w:val="24"/>
          <w:szCs w:val="24"/>
          <w:lang w:val="en-US" w:eastAsia="zh-CN"/>
        </w:rPr>
        <w:t> 2007; </w:t>
      </w:r>
      <w:r w:rsidRPr="00B71462">
        <w:rPr>
          <w:rFonts w:ascii="Book Antiqua" w:hAnsi="Book Antiqua" w:cs="宋体"/>
          <w:b/>
          <w:bCs/>
          <w:sz w:val="24"/>
          <w:szCs w:val="24"/>
          <w:lang w:val="en-US" w:eastAsia="zh-CN"/>
        </w:rPr>
        <w:t>35</w:t>
      </w:r>
      <w:r w:rsidRPr="00B71462">
        <w:rPr>
          <w:rFonts w:ascii="Book Antiqua" w:hAnsi="Book Antiqua" w:cs="宋体"/>
          <w:sz w:val="24"/>
          <w:szCs w:val="24"/>
          <w:lang w:val="en-US" w:eastAsia="zh-CN"/>
        </w:rPr>
        <w:t>: 949-952 [PMID: 18084988]</w:t>
      </w:r>
    </w:p>
    <w:p w:rsidR="002B114D" w:rsidRPr="00B71462" w:rsidRDefault="002B114D" w:rsidP="00CA5CE8">
      <w:pPr>
        <w:spacing w:after="0" w:line="360" w:lineRule="auto"/>
        <w:jc w:val="both"/>
        <w:rPr>
          <w:rFonts w:ascii="Book Antiqua" w:hAnsi="Book Antiqua" w:cs="宋体"/>
          <w:sz w:val="24"/>
          <w:szCs w:val="24"/>
          <w:lang w:val="en-US" w:eastAsia="zh-CN"/>
        </w:rPr>
      </w:pPr>
      <w:r w:rsidRPr="00B71462">
        <w:rPr>
          <w:rFonts w:ascii="Book Antiqua" w:hAnsi="Book Antiqua" w:cs="宋体"/>
          <w:sz w:val="24"/>
          <w:szCs w:val="24"/>
          <w:lang w:val="en-US" w:eastAsia="zh-CN"/>
        </w:rPr>
        <w:t>26 </w:t>
      </w:r>
      <w:r w:rsidRPr="00B71462">
        <w:rPr>
          <w:rFonts w:ascii="Book Antiqua" w:hAnsi="Book Antiqua" w:cs="宋体"/>
          <w:b/>
          <w:bCs/>
          <w:sz w:val="24"/>
          <w:szCs w:val="24"/>
          <w:lang w:val="en-US" w:eastAsia="zh-CN"/>
        </w:rPr>
        <w:t>Fischer HB</w:t>
      </w:r>
      <w:r w:rsidRPr="00B71462">
        <w:rPr>
          <w:rFonts w:ascii="Book Antiqua" w:hAnsi="Book Antiqua" w:cs="宋体"/>
          <w:sz w:val="24"/>
          <w:szCs w:val="24"/>
          <w:lang w:val="en-US" w:eastAsia="zh-CN"/>
        </w:rPr>
        <w:t xml:space="preserve">, </w:t>
      </w:r>
      <w:proofErr w:type="spellStart"/>
      <w:r w:rsidRPr="00B71462">
        <w:rPr>
          <w:rFonts w:ascii="Book Antiqua" w:hAnsi="Book Antiqua" w:cs="宋体"/>
          <w:sz w:val="24"/>
          <w:szCs w:val="24"/>
          <w:lang w:val="en-US" w:eastAsia="zh-CN"/>
        </w:rPr>
        <w:t>Simanski</w:t>
      </w:r>
      <w:proofErr w:type="spellEnd"/>
      <w:r w:rsidRPr="00B71462">
        <w:rPr>
          <w:rFonts w:ascii="Book Antiqua" w:hAnsi="Book Antiqua" w:cs="宋体"/>
          <w:sz w:val="24"/>
          <w:szCs w:val="24"/>
          <w:lang w:val="en-US" w:eastAsia="zh-CN"/>
        </w:rPr>
        <w:t xml:space="preserve"> CJ. </w:t>
      </w:r>
      <w:proofErr w:type="gramStart"/>
      <w:r w:rsidRPr="00B71462">
        <w:rPr>
          <w:rFonts w:ascii="Book Antiqua" w:hAnsi="Book Antiqua" w:cs="宋体"/>
          <w:sz w:val="24"/>
          <w:szCs w:val="24"/>
          <w:lang w:val="en-US" w:eastAsia="zh-CN"/>
        </w:rPr>
        <w:t>A procedure-specific systematic review and consensus recommendations for analgesia after total hip replacement.</w:t>
      </w:r>
      <w:proofErr w:type="gramEnd"/>
      <w:r w:rsidRPr="00B71462">
        <w:rPr>
          <w:rFonts w:ascii="Book Antiqua" w:hAnsi="Book Antiqua" w:cs="宋体"/>
          <w:sz w:val="24"/>
          <w:szCs w:val="24"/>
          <w:lang w:val="en-US" w:eastAsia="zh-CN"/>
        </w:rPr>
        <w:t> </w:t>
      </w:r>
      <w:proofErr w:type="spellStart"/>
      <w:r w:rsidRPr="00B71462">
        <w:rPr>
          <w:rFonts w:ascii="Book Antiqua" w:hAnsi="Book Antiqua" w:cs="宋体"/>
          <w:i/>
          <w:iCs/>
          <w:sz w:val="24"/>
          <w:szCs w:val="24"/>
          <w:lang w:val="en-US" w:eastAsia="zh-CN"/>
        </w:rPr>
        <w:t>Anaesthesia</w:t>
      </w:r>
      <w:proofErr w:type="spellEnd"/>
      <w:r w:rsidRPr="00B71462">
        <w:rPr>
          <w:rFonts w:ascii="Book Antiqua" w:hAnsi="Book Antiqua" w:cs="宋体"/>
          <w:sz w:val="24"/>
          <w:szCs w:val="24"/>
          <w:lang w:val="en-US" w:eastAsia="zh-CN"/>
        </w:rPr>
        <w:t> 2005; </w:t>
      </w:r>
      <w:r w:rsidRPr="00B71462">
        <w:rPr>
          <w:rFonts w:ascii="Book Antiqua" w:hAnsi="Book Antiqua" w:cs="宋体"/>
          <w:b/>
          <w:bCs/>
          <w:sz w:val="24"/>
          <w:szCs w:val="24"/>
          <w:lang w:val="en-US" w:eastAsia="zh-CN"/>
        </w:rPr>
        <w:t>60</w:t>
      </w:r>
      <w:r w:rsidRPr="00B71462">
        <w:rPr>
          <w:rFonts w:ascii="Book Antiqua" w:hAnsi="Book Antiqua" w:cs="宋体"/>
          <w:sz w:val="24"/>
          <w:szCs w:val="24"/>
          <w:lang w:val="en-US" w:eastAsia="zh-CN"/>
        </w:rPr>
        <w:t>: 1189-1202 [PMID: 16288617 DOI: 10.</w:t>
      </w:r>
      <w:r w:rsidR="00CA5CE8" w:rsidRPr="00B71462">
        <w:rPr>
          <w:rFonts w:ascii="Book Antiqua" w:hAnsi="Book Antiqua" w:cs="宋体"/>
          <w:sz w:val="24"/>
          <w:szCs w:val="24"/>
          <w:lang w:val="en-US" w:eastAsia="zh-CN"/>
        </w:rPr>
        <w:t>1111/j.1365-2044.2005.04382.x]</w:t>
      </w:r>
    </w:p>
    <w:p w:rsidR="002B114D" w:rsidRPr="00B71462" w:rsidRDefault="002B114D" w:rsidP="00CA5CE8">
      <w:pPr>
        <w:spacing w:after="0" w:line="360" w:lineRule="auto"/>
        <w:jc w:val="both"/>
        <w:rPr>
          <w:rFonts w:ascii="Book Antiqua" w:hAnsi="Book Antiqua" w:cs="宋体"/>
          <w:sz w:val="24"/>
          <w:szCs w:val="24"/>
          <w:lang w:val="en-US" w:eastAsia="zh-CN"/>
        </w:rPr>
      </w:pPr>
      <w:proofErr w:type="gramStart"/>
      <w:r w:rsidRPr="00B71462">
        <w:rPr>
          <w:rFonts w:ascii="Book Antiqua" w:hAnsi="Book Antiqua" w:cs="宋体"/>
          <w:sz w:val="24"/>
          <w:szCs w:val="24"/>
          <w:lang w:val="en-US" w:eastAsia="zh-CN"/>
        </w:rPr>
        <w:t>27 </w:t>
      </w:r>
      <w:r w:rsidRPr="00B71462">
        <w:rPr>
          <w:rFonts w:ascii="Book Antiqua" w:hAnsi="Book Antiqua" w:cs="宋体"/>
          <w:b/>
          <w:bCs/>
          <w:sz w:val="24"/>
          <w:szCs w:val="24"/>
          <w:lang w:val="en-US" w:eastAsia="zh-CN"/>
        </w:rPr>
        <w:t>Hunt LP</w:t>
      </w:r>
      <w:r w:rsidRPr="00B71462">
        <w:rPr>
          <w:rFonts w:ascii="Book Antiqua" w:hAnsi="Book Antiqua" w:cs="宋体"/>
          <w:sz w:val="24"/>
          <w:szCs w:val="24"/>
          <w:lang w:val="en-US" w:eastAsia="zh-CN"/>
        </w:rPr>
        <w:t>, Ben-</w:t>
      </w:r>
      <w:proofErr w:type="spellStart"/>
      <w:r w:rsidRPr="00B71462">
        <w:rPr>
          <w:rFonts w:ascii="Book Antiqua" w:hAnsi="Book Antiqua" w:cs="宋体"/>
          <w:sz w:val="24"/>
          <w:szCs w:val="24"/>
          <w:lang w:val="en-US" w:eastAsia="zh-CN"/>
        </w:rPr>
        <w:t>Shlomo</w:t>
      </w:r>
      <w:proofErr w:type="spellEnd"/>
      <w:r w:rsidRPr="00B71462">
        <w:rPr>
          <w:rFonts w:ascii="Book Antiqua" w:hAnsi="Book Antiqua" w:cs="宋体"/>
          <w:sz w:val="24"/>
          <w:szCs w:val="24"/>
          <w:lang w:val="en-US" w:eastAsia="zh-CN"/>
        </w:rPr>
        <w:t xml:space="preserve"> Y, Clark EM, Dieppe P, Judge A, </w:t>
      </w:r>
      <w:proofErr w:type="spellStart"/>
      <w:r w:rsidRPr="00B71462">
        <w:rPr>
          <w:rFonts w:ascii="Book Antiqua" w:hAnsi="Book Antiqua" w:cs="宋体"/>
          <w:sz w:val="24"/>
          <w:szCs w:val="24"/>
          <w:lang w:val="en-US" w:eastAsia="zh-CN"/>
        </w:rPr>
        <w:t>MacGregor</w:t>
      </w:r>
      <w:proofErr w:type="spellEnd"/>
      <w:r w:rsidRPr="00B71462">
        <w:rPr>
          <w:rFonts w:ascii="Book Antiqua" w:hAnsi="Book Antiqua" w:cs="宋体"/>
          <w:sz w:val="24"/>
          <w:szCs w:val="24"/>
          <w:lang w:val="en-US" w:eastAsia="zh-CN"/>
        </w:rPr>
        <w:t xml:space="preserve"> AJ, Tobias JH, Vernon K, </w:t>
      </w:r>
      <w:proofErr w:type="spellStart"/>
      <w:r w:rsidRPr="00B71462">
        <w:rPr>
          <w:rFonts w:ascii="Book Antiqua" w:hAnsi="Book Antiqua" w:cs="宋体"/>
          <w:sz w:val="24"/>
          <w:szCs w:val="24"/>
          <w:lang w:val="en-US" w:eastAsia="zh-CN"/>
        </w:rPr>
        <w:t>Blom</w:t>
      </w:r>
      <w:proofErr w:type="spellEnd"/>
      <w:r w:rsidRPr="00B71462">
        <w:rPr>
          <w:rFonts w:ascii="Book Antiqua" w:hAnsi="Book Antiqua" w:cs="宋体"/>
          <w:sz w:val="24"/>
          <w:szCs w:val="24"/>
          <w:lang w:val="en-US" w:eastAsia="zh-CN"/>
        </w:rPr>
        <w:t xml:space="preserve"> AW.</w:t>
      </w:r>
      <w:proofErr w:type="gramEnd"/>
      <w:r w:rsidRPr="00B71462">
        <w:rPr>
          <w:rFonts w:ascii="Book Antiqua" w:hAnsi="Book Antiqua" w:cs="宋体"/>
          <w:sz w:val="24"/>
          <w:szCs w:val="24"/>
          <w:lang w:val="en-US" w:eastAsia="zh-CN"/>
        </w:rPr>
        <w:t xml:space="preserve"> 90-day mortality after 409,096 total hip replacements for osteoarthritis, from the National Joint Registry for England and Wales: a retrospective analysis. </w:t>
      </w:r>
      <w:r w:rsidRPr="00B71462">
        <w:rPr>
          <w:rFonts w:ascii="Book Antiqua" w:hAnsi="Book Antiqua" w:cs="宋体"/>
          <w:i/>
          <w:iCs/>
          <w:sz w:val="24"/>
          <w:szCs w:val="24"/>
          <w:lang w:val="en-US" w:eastAsia="zh-CN"/>
        </w:rPr>
        <w:t>Lancet</w:t>
      </w:r>
      <w:r w:rsidRPr="00B71462">
        <w:rPr>
          <w:rFonts w:ascii="Book Antiqua" w:hAnsi="Book Antiqua" w:cs="宋体"/>
          <w:sz w:val="24"/>
          <w:szCs w:val="24"/>
          <w:lang w:val="en-US" w:eastAsia="zh-CN"/>
        </w:rPr>
        <w:t> 2013; </w:t>
      </w:r>
      <w:r w:rsidRPr="00B71462">
        <w:rPr>
          <w:rFonts w:ascii="Book Antiqua" w:hAnsi="Book Antiqua" w:cs="宋体"/>
          <w:b/>
          <w:bCs/>
          <w:sz w:val="24"/>
          <w:szCs w:val="24"/>
          <w:lang w:val="en-US" w:eastAsia="zh-CN"/>
        </w:rPr>
        <w:t>382</w:t>
      </w:r>
      <w:r w:rsidRPr="00B71462">
        <w:rPr>
          <w:rFonts w:ascii="Book Antiqua" w:hAnsi="Book Antiqua" w:cs="宋体"/>
          <w:sz w:val="24"/>
          <w:szCs w:val="24"/>
          <w:lang w:val="en-US" w:eastAsia="zh-CN"/>
        </w:rPr>
        <w:t xml:space="preserve">: 1097-1104 [PMID: 24075049 DOI: </w:t>
      </w:r>
      <w:r w:rsidR="00CA5CE8" w:rsidRPr="00B71462">
        <w:rPr>
          <w:rFonts w:ascii="Book Antiqua" w:hAnsi="Book Antiqua" w:cs="宋体"/>
          <w:sz w:val="24"/>
          <w:szCs w:val="24"/>
          <w:lang w:val="en-US" w:eastAsia="zh-CN"/>
        </w:rPr>
        <w:t>10.1016/S0140-6736(13)61749-3]</w:t>
      </w:r>
    </w:p>
    <w:p w:rsidR="002B114D" w:rsidRPr="00B71462" w:rsidRDefault="002B114D" w:rsidP="00CA5CE8">
      <w:pPr>
        <w:spacing w:after="0" w:line="360" w:lineRule="auto"/>
        <w:jc w:val="both"/>
        <w:rPr>
          <w:rFonts w:ascii="Book Antiqua" w:hAnsi="Book Antiqua" w:cs="宋体"/>
          <w:sz w:val="24"/>
          <w:szCs w:val="24"/>
          <w:lang w:val="en-US" w:eastAsia="zh-CN"/>
        </w:rPr>
      </w:pPr>
      <w:r w:rsidRPr="00B71462">
        <w:rPr>
          <w:rFonts w:ascii="Book Antiqua" w:hAnsi="Book Antiqua" w:cs="宋体"/>
          <w:sz w:val="24"/>
          <w:szCs w:val="24"/>
          <w:lang w:val="en-US" w:eastAsia="zh-CN"/>
        </w:rPr>
        <w:t>28 </w:t>
      </w:r>
      <w:proofErr w:type="spellStart"/>
      <w:r w:rsidRPr="00B71462">
        <w:rPr>
          <w:rFonts w:ascii="Book Antiqua" w:hAnsi="Book Antiqua" w:cs="宋体"/>
          <w:b/>
          <w:bCs/>
          <w:sz w:val="24"/>
          <w:szCs w:val="24"/>
          <w:lang w:val="en-US" w:eastAsia="zh-CN"/>
        </w:rPr>
        <w:t>Parvizi</w:t>
      </w:r>
      <w:proofErr w:type="spellEnd"/>
      <w:r w:rsidRPr="00B71462">
        <w:rPr>
          <w:rFonts w:ascii="Book Antiqua" w:hAnsi="Book Antiqua" w:cs="宋体"/>
          <w:b/>
          <w:bCs/>
          <w:sz w:val="24"/>
          <w:szCs w:val="24"/>
          <w:lang w:val="en-US" w:eastAsia="zh-CN"/>
        </w:rPr>
        <w:t xml:space="preserve"> J</w:t>
      </w:r>
      <w:r w:rsidRPr="00B71462">
        <w:rPr>
          <w:rFonts w:ascii="Book Antiqua" w:hAnsi="Book Antiqua" w:cs="宋体"/>
          <w:sz w:val="24"/>
          <w:szCs w:val="24"/>
          <w:lang w:val="en-US" w:eastAsia="zh-CN"/>
        </w:rPr>
        <w:t xml:space="preserve">, Johnson BG, Rowland C, </w:t>
      </w:r>
      <w:proofErr w:type="spellStart"/>
      <w:r w:rsidRPr="00B71462">
        <w:rPr>
          <w:rFonts w:ascii="Book Antiqua" w:hAnsi="Book Antiqua" w:cs="宋体"/>
          <w:sz w:val="24"/>
          <w:szCs w:val="24"/>
          <w:lang w:val="en-US" w:eastAsia="zh-CN"/>
        </w:rPr>
        <w:t>Ereth</w:t>
      </w:r>
      <w:proofErr w:type="spellEnd"/>
      <w:r w:rsidRPr="00B71462">
        <w:rPr>
          <w:rFonts w:ascii="Book Antiqua" w:hAnsi="Book Antiqua" w:cs="宋体"/>
          <w:sz w:val="24"/>
          <w:szCs w:val="24"/>
          <w:lang w:val="en-US" w:eastAsia="zh-CN"/>
        </w:rPr>
        <w:t xml:space="preserve"> MH, </w:t>
      </w:r>
      <w:proofErr w:type="spellStart"/>
      <w:r w:rsidRPr="00B71462">
        <w:rPr>
          <w:rFonts w:ascii="Book Antiqua" w:hAnsi="Book Antiqua" w:cs="宋体"/>
          <w:sz w:val="24"/>
          <w:szCs w:val="24"/>
          <w:lang w:val="en-US" w:eastAsia="zh-CN"/>
        </w:rPr>
        <w:t>Lewallen</w:t>
      </w:r>
      <w:proofErr w:type="spellEnd"/>
      <w:r w:rsidRPr="00B71462">
        <w:rPr>
          <w:rFonts w:ascii="Book Antiqua" w:hAnsi="Book Antiqua" w:cs="宋体"/>
          <w:sz w:val="24"/>
          <w:szCs w:val="24"/>
          <w:lang w:val="en-US" w:eastAsia="zh-CN"/>
        </w:rPr>
        <w:t xml:space="preserve"> DG. </w:t>
      </w:r>
      <w:proofErr w:type="gramStart"/>
      <w:r w:rsidRPr="00B71462">
        <w:rPr>
          <w:rFonts w:ascii="Book Antiqua" w:hAnsi="Book Antiqua" w:cs="宋体"/>
          <w:sz w:val="24"/>
          <w:szCs w:val="24"/>
          <w:lang w:val="en-US" w:eastAsia="zh-CN"/>
        </w:rPr>
        <w:t xml:space="preserve">Thirty-day mortality after elective total hip </w:t>
      </w:r>
      <w:proofErr w:type="spellStart"/>
      <w:r w:rsidRPr="00B71462">
        <w:rPr>
          <w:rFonts w:ascii="Book Antiqua" w:hAnsi="Book Antiqua" w:cs="宋体"/>
          <w:sz w:val="24"/>
          <w:szCs w:val="24"/>
          <w:lang w:val="en-US" w:eastAsia="zh-CN"/>
        </w:rPr>
        <w:t>arthroplasty</w:t>
      </w:r>
      <w:proofErr w:type="spellEnd"/>
      <w:r w:rsidRPr="00B71462">
        <w:rPr>
          <w:rFonts w:ascii="Book Antiqua" w:hAnsi="Book Antiqua" w:cs="宋体"/>
          <w:sz w:val="24"/>
          <w:szCs w:val="24"/>
          <w:lang w:val="en-US" w:eastAsia="zh-CN"/>
        </w:rPr>
        <w:t>.</w:t>
      </w:r>
      <w:proofErr w:type="gramEnd"/>
      <w:r w:rsidRPr="00B71462">
        <w:rPr>
          <w:rFonts w:ascii="Book Antiqua" w:hAnsi="Book Antiqua" w:cs="宋体"/>
          <w:sz w:val="24"/>
          <w:szCs w:val="24"/>
          <w:lang w:val="en-US" w:eastAsia="zh-CN"/>
        </w:rPr>
        <w:t> </w:t>
      </w:r>
      <w:r w:rsidRPr="00B71462">
        <w:rPr>
          <w:rFonts w:ascii="Book Antiqua" w:hAnsi="Book Antiqua" w:cs="宋体"/>
          <w:i/>
          <w:iCs/>
          <w:sz w:val="24"/>
          <w:szCs w:val="24"/>
          <w:lang w:val="en-US" w:eastAsia="zh-CN"/>
        </w:rPr>
        <w:t xml:space="preserve">J Bone Joint </w:t>
      </w:r>
      <w:proofErr w:type="spellStart"/>
      <w:r w:rsidRPr="00B71462">
        <w:rPr>
          <w:rFonts w:ascii="Book Antiqua" w:hAnsi="Book Antiqua" w:cs="宋体"/>
          <w:i/>
          <w:iCs/>
          <w:sz w:val="24"/>
          <w:szCs w:val="24"/>
          <w:lang w:val="en-US" w:eastAsia="zh-CN"/>
        </w:rPr>
        <w:t>Surg</w:t>
      </w:r>
      <w:proofErr w:type="spellEnd"/>
      <w:r w:rsidRPr="00B71462">
        <w:rPr>
          <w:rFonts w:ascii="Book Antiqua" w:hAnsi="Book Antiqua" w:cs="宋体"/>
          <w:i/>
          <w:iCs/>
          <w:sz w:val="24"/>
          <w:szCs w:val="24"/>
          <w:lang w:val="en-US" w:eastAsia="zh-CN"/>
        </w:rPr>
        <w:t xml:space="preserve"> Am</w:t>
      </w:r>
      <w:r w:rsidRPr="00B71462">
        <w:rPr>
          <w:rFonts w:ascii="Book Antiqua" w:hAnsi="Book Antiqua" w:cs="宋体"/>
          <w:sz w:val="24"/>
          <w:szCs w:val="24"/>
          <w:lang w:val="en-US" w:eastAsia="zh-CN"/>
        </w:rPr>
        <w:t> 2001; </w:t>
      </w:r>
      <w:r w:rsidRPr="00B71462">
        <w:rPr>
          <w:rFonts w:ascii="Book Antiqua" w:hAnsi="Book Antiqua" w:cs="宋体"/>
          <w:b/>
          <w:bCs/>
          <w:sz w:val="24"/>
          <w:szCs w:val="24"/>
          <w:lang w:val="en-US" w:eastAsia="zh-CN"/>
        </w:rPr>
        <w:t>83-A</w:t>
      </w:r>
      <w:r w:rsidRPr="00B71462">
        <w:rPr>
          <w:rFonts w:ascii="Book Antiqua" w:hAnsi="Book Antiqua" w:cs="宋体"/>
          <w:sz w:val="24"/>
          <w:szCs w:val="24"/>
          <w:lang w:val="en-US" w:eastAsia="zh-CN"/>
        </w:rPr>
        <w:t>: 1524-1528 [PMID: 11679603]</w:t>
      </w:r>
    </w:p>
    <w:p w:rsidR="002B114D" w:rsidRPr="00B71462" w:rsidRDefault="002B114D" w:rsidP="00CA5CE8">
      <w:pPr>
        <w:spacing w:after="0" w:line="360" w:lineRule="auto"/>
        <w:jc w:val="both"/>
        <w:rPr>
          <w:rFonts w:ascii="Book Antiqua" w:hAnsi="Book Antiqua" w:cs="宋体"/>
          <w:sz w:val="24"/>
          <w:szCs w:val="24"/>
          <w:lang w:val="en-US" w:eastAsia="zh-CN"/>
        </w:rPr>
      </w:pPr>
      <w:r w:rsidRPr="00B71462">
        <w:rPr>
          <w:rFonts w:ascii="Book Antiqua" w:hAnsi="Book Antiqua" w:cs="宋体"/>
          <w:sz w:val="24"/>
          <w:szCs w:val="24"/>
          <w:lang w:val="en-US" w:eastAsia="zh-CN"/>
        </w:rPr>
        <w:t>29 </w:t>
      </w:r>
      <w:proofErr w:type="spellStart"/>
      <w:r w:rsidRPr="00B71462">
        <w:rPr>
          <w:rFonts w:ascii="Book Antiqua" w:hAnsi="Book Antiqua" w:cs="宋体"/>
          <w:b/>
          <w:bCs/>
          <w:sz w:val="24"/>
          <w:szCs w:val="24"/>
          <w:lang w:val="en-US" w:eastAsia="zh-CN"/>
        </w:rPr>
        <w:t>Sharrock</w:t>
      </w:r>
      <w:proofErr w:type="spellEnd"/>
      <w:r w:rsidRPr="00B71462">
        <w:rPr>
          <w:rFonts w:ascii="Book Antiqua" w:hAnsi="Book Antiqua" w:cs="宋体"/>
          <w:b/>
          <w:bCs/>
          <w:sz w:val="24"/>
          <w:szCs w:val="24"/>
          <w:lang w:val="en-US" w:eastAsia="zh-CN"/>
        </w:rPr>
        <w:t xml:space="preserve"> NE</w:t>
      </w:r>
      <w:r w:rsidRPr="00B71462">
        <w:rPr>
          <w:rFonts w:ascii="Book Antiqua" w:hAnsi="Book Antiqua" w:cs="宋体"/>
          <w:sz w:val="24"/>
          <w:szCs w:val="24"/>
          <w:lang w:val="en-US" w:eastAsia="zh-CN"/>
        </w:rPr>
        <w:t xml:space="preserve">, </w:t>
      </w:r>
      <w:proofErr w:type="spellStart"/>
      <w:r w:rsidRPr="00B71462">
        <w:rPr>
          <w:rFonts w:ascii="Book Antiqua" w:hAnsi="Book Antiqua" w:cs="宋体"/>
          <w:sz w:val="24"/>
          <w:szCs w:val="24"/>
          <w:lang w:val="en-US" w:eastAsia="zh-CN"/>
        </w:rPr>
        <w:t>Cazan</w:t>
      </w:r>
      <w:proofErr w:type="spellEnd"/>
      <w:r w:rsidRPr="00B71462">
        <w:rPr>
          <w:rFonts w:ascii="Book Antiqua" w:hAnsi="Book Antiqua" w:cs="宋体"/>
          <w:sz w:val="24"/>
          <w:szCs w:val="24"/>
          <w:lang w:val="en-US" w:eastAsia="zh-CN"/>
        </w:rPr>
        <w:t xml:space="preserve"> MG, </w:t>
      </w:r>
      <w:proofErr w:type="spellStart"/>
      <w:r w:rsidRPr="00B71462">
        <w:rPr>
          <w:rFonts w:ascii="Book Antiqua" w:hAnsi="Book Antiqua" w:cs="宋体"/>
          <w:sz w:val="24"/>
          <w:szCs w:val="24"/>
          <w:lang w:val="en-US" w:eastAsia="zh-CN"/>
        </w:rPr>
        <w:t>Hargett</w:t>
      </w:r>
      <w:proofErr w:type="spellEnd"/>
      <w:r w:rsidRPr="00B71462">
        <w:rPr>
          <w:rFonts w:ascii="Book Antiqua" w:hAnsi="Book Antiqua" w:cs="宋体"/>
          <w:sz w:val="24"/>
          <w:szCs w:val="24"/>
          <w:lang w:val="en-US" w:eastAsia="zh-CN"/>
        </w:rPr>
        <w:t xml:space="preserve"> MJ, Williams-Russo P, Wilson PD. Changes in mortality after total hip and knee </w:t>
      </w:r>
      <w:proofErr w:type="spellStart"/>
      <w:r w:rsidRPr="00B71462">
        <w:rPr>
          <w:rFonts w:ascii="Book Antiqua" w:hAnsi="Book Antiqua" w:cs="宋体"/>
          <w:sz w:val="24"/>
          <w:szCs w:val="24"/>
          <w:lang w:val="en-US" w:eastAsia="zh-CN"/>
        </w:rPr>
        <w:t>arthroplasty</w:t>
      </w:r>
      <w:proofErr w:type="spellEnd"/>
      <w:r w:rsidRPr="00B71462">
        <w:rPr>
          <w:rFonts w:ascii="Book Antiqua" w:hAnsi="Book Antiqua" w:cs="宋体"/>
          <w:sz w:val="24"/>
          <w:szCs w:val="24"/>
          <w:lang w:val="en-US" w:eastAsia="zh-CN"/>
        </w:rPr>
        <w:t xml:space="preserve"> over a ten-year </w:t>
      </w:r>
      <w:r w:rsidRPr="00B71462">
        <w:rPr>
          <w:rFonts w:ascii="Book Antiqua" w:hAnsi="Book Antiqua" w:cs="宋体"/>
          <w:sz w:val="24"/>
          <w:szCs w:val="24"/>
          <w:lang w:val="en-US" w:eastAsia="zh-CN"/>
        </w:rPr>
        <w:lastRenderedPageBreak/>
        <w:t>period. </w:t>
      </w:r>
      <w:proofErr w:type="spellStart"/>
      <w:r w:rsidRPr="00B71462">
        <w:rPr>
          <w:rFonts w:ascii="Book Antiqua" w:hAnsi="Book Antiqua" w:cs="宋体"/>
          <w:i/>
          <w:iCs/>
          <w:sz w:val="24"/>
          <w:szCs w:val="24"/>
          <w:lang w:val="en-US" w:eastAsia="zh-CN"/>
        </w:rPr>
        <w:t>Anesth</w:t>
      </w:r>
      <w:proofErr w:type="spellEnd"/>
      <w:r w:rsidRPr="00B71462">
        <w:rPr>
          <w:rFonts w:ascii="Book Antiqua" w:hAnsi="Book Antiqua" w:cs="宋体"/>
          <w:i/>
          <w:iCs/>
          <w:sz w:val="24"/>
          <w:szCs w:val="24"/>
          <w:lang w:val="en-US" w:eastAsia="zh-CN"/>
        </w:rPr>
        <w:t xml:space="preserve"> </w:t>
      </w:r>
      <w:proofErr w:type="spellStart"/>
      <w:r w:rsidRPr="00B71462">
        <w:rPr>
          <w:rFonts w:ascii="Book Antiqua" w:hAnsi="Book Antiqua" w:cs="宋体"/>
          <w:i/>
          <w:iCs/>
          <w:sz w:val="24"/>
          <w:szCs w:val="24"/>
          <w:lang w:val="en-US" w:eastAsia="zh-CN"/>
        </w:rPr>
        <w:t>Analg</w:t>
      </w:r>
      <w:proofErr w:type="spellEnd"/>
      <w:r w:rsidRPr="00B71462">
        <w:rPr>
          <w:rFonts w:ascii="Book Antiqua" w:hAnsi="Book Antiqua" w:cs="宋体"/>
          <w:sz w:val="24"/>
          <w:szCs w:val="24"/>
          <w:lang w:val="en-US" w:eastAsia="zh-CN"/>
        </w:rPr>
        <w:t> 1995; </w:t>
      </w:r>
      <w:r w:rsidRPr="00B71462">
        <w:rPr>
          <w:rFonts w:ascii="Book Antiqua" w:hAnsi="Book Antiqua" w:cs="宋体"/>
          <w:b/>
          <w:bCs/>
          <w:sz w:val="24"/>
          <w:szCs w:val="24"/>
          <w:lang w:val="en-US" w:eastAsia="zh-CN"/>
        </w:rPr>
        <w:t>80</w:t>
      </w:r>
      <w:r w:rsidRPr="00B71462">
        <w:rPr>
          <w:rFonts w:ascii="Book Antiqua" w:hAnsi="Book Antiqua" w:cs="宋体"/>
          <w:sz w:val="24"/>
          <w:szCs w:val="24"/>
          <w:lang w:val="en-US" w:eastAsia="zh-CN"/>
        </w:rPr>
        <w:t>: 242-248 [PMID: 7818108 DOI: 10.</w:t>
      </w:r>
      <w:r w:rsidR="00CA5CE8" w:rsidRPr="00B71462">
        <w:rPr>
          <w:rFonts w:ascii="Book Antiqua" w:hAnsi="Book Antiqua" w:cs="宋体"/>
          <w:sz w:val="24"/>
          <w:szCs w:val="24"/>
          <w:lang w:val="en-US" w:eastAsia="zh-CN"/>
        </w:rPr>
        <w:t>1097/00000539-199502000-00008]</w:t>
      </w:r>
    </w:p>
    <w:p w:rsidR="002B114D" w:rsidRPr="00B71462" w:rsidRDefault="002B114D" w:rsidP="00CA5CE8">
      <w:pPr>
        <w:spacing w:after="0" w:line="360" w:lineRule="auto"/>
        <w:jc w:val="both"/>
        <w:rPr>
          <w:rFonts w:ascii="Book Antiqua" w:hAnsi="Book Antiqua" w:cs="宋体"/>
          <w:sz w:val="24"/>
          <w:szCs w:val="24"/>
          <w:lang w:val="en-US" w:eastAsia="zh-CN"/>
        </w:rPr>
      </w:pPr>
      <w:r w:rsidRPr="00B71462">
        <w:rPr>
          <w:rFonts w:ascii="Book Antiqua" w:hAnsi="Book Antiqua" w:cs="宋体"/>
          <w:sz w:val="24"/>
          <w:szCs w:val="24"/>
          <w:lang w:val="en-US" w:eastAsia="zh-CN"/>
        </w:rPr>
        <w:t xml:space="preserve">30 </w:t>
      </w:r>
      <w:proofErr w:type="spellStart"/>
      <w:r w:rsidRPr="00B71462">
        <w:rPr>
          <w:rFonts w:ascii="Book Antiqua" w:hAnsi="Book Antiqua" w:cs="宋体"/>
          <w:b/>
          <w:sz w:val="24"/>
          <w:szCs w:val="24"/>
          <w:lang w:val="en-US" w:eastAsia="zh-CN"/>
        </w:rPr>
        <w:t>Memtsoudis</w:t>
      </w:r>
      <w:proofErr w:type="spellEnd"/>
      <w:r w:rsidRPr="00B71462">
        <w:rPr>
          <w:rFonts w:ascii="Book Antiqua" w:hAnsi="Book Antiqua" w:cs="宋体"/>
          <w:b/>
          <w:sz w:val="24"/>
          <w:szCs w:val="24"/>
          <w:lang w:val="en-US" w:eastAsia="zh-CN"/>
        </w:rPr>
        <w:t xml:space="preserve"> SG</w:t>
      </w:r>
      <w:r w:rsidRPr="00B71462">
        <w:rPr>
          <w:rFonts w:ascii="Book Antiqua" w:hAnsi="Book Antiqua" w:cs="宋体"/>
          <w:sz w:val="24"/>
          <w:szCs w:val="24"/>
          <w:lang w:val="en-US" w:eastAsia="zh-CN"/>
        </w:rPr>
        <w:t xml:space="preserve">, </w:t>
      </w:r>
      <w:proofErr w:type="spellStart"/>
      <w:r w:rsidRPr="00B71462">
        <w:rPr>
          <w:rFonts w:ascii="Book Antiqua" w:hAnsi="Book Antiqua" w:cs="宋体"/>
          <w:sz w:val="24"/>
          <w:szCs w:val="24"/>
          <w:lang w:val="en-US" w:eastAsia="zh-CN"/>
        </w:rPr>
        <w:t>Rasul</w:t>
      </w:r>
      <w:proofErr w:type="spellEnd"/>
      <w:r w:rsidRPr="00B71462">
        <w:rPr>
          <w:rFonts w:ascii="Book Antiqua" w:hAnsi="Book Antiqua" w:cs="宋体"/>
          <w:sz w:val="24"/>
          <w:szCs w:val="24"/>
          <w:lang w:val="en-US" w:eastAsia="zh-CN"/>
        </w:rPr>
        <w:t xml:space="preserve"> R, </w:t>
      </w:r>
      <w:proofErr w:type="spellStart"/>
      <w:r w:rsidRPr="00B71462">
        <w:rPr>
          <w:rFonts w:ascii="Book Antiqua" w:hAnsi="Book Antiqua" w:cs="宋体"/>
          <w:sz w:val="24"/>
          <w:szCs w:val="24"/>
          <w:lang w:val="en-US" w:eastAsia="zh-CN"/>
        </w:rPr>
        <w:t>Suzuko</w:t>
      </w:r>
      <w:proofErr w:type="spellEnd"/>
      <w:r w:rsidRPr="00B71462">
        <w:rPr>
          <w:rFonts w:ascii="Book Antiqua" w:hAnsi="Book Antiqua" w:cs="宋体"/>
          <w:sz w:val="24"/>
          <w:szCs w:val="24"/>
          <w:lang w:val="en-US" w:eastAsia="zh-CN"/>
        </w:rPr>
        <w:t xml:space="preserve"> S, </w:t>
      </w:r>
      <w:proofErr w:type="spellStart"/>
      <w:r w:rsidRPr="00B71462">
        <w:rPr>
          <w:rFonts w:ascii="Book Antiqua" w:hAnsi="Book Antiqua" w:cs="宋体"/>
          <w:sz w:val="24"/>
          <w:szCs w:val="24"/>
          <w:lang w:val="en-US" w:eastAsia="zh-CN"/>
        </w:rPr>
        <w:t>Poeran</w:t>
      </w:r>
      <w:proofErr w:type="spellEnd"/>
      <w:r w:rsidRPr="00B71462">
        <w:rPr>
          <w:rFonts w:ascii="Book Antiqua" w:hAnsi="Book Antiqua" w:cs="宋体"/>
          <w:sz w:val="24"/>
          <w:szCs w:val="24"/>
          <w:lang w:val="en-US" w:eastAsia="zh-CN"/>
        </w:rPr>
        <w:t xml:space="preserve"> J, </w:t>
      </w:r>
      <w:proofErr w:type="spellStart"/>
      <w:r w:rsidRPr="00B71462">
        <w:rPr>
          <w:rFonts w:ascii="Book Antiqua" w:hAnsi="Book Antiqua" w:cs="宋体"/>
          <w:sz w:val="24"/>
          <w:szCs w:val="24"/>
          <w:lang w:val="en-US" w:eastAsia="zh-CN"/>
        </w:rPr>
        <w:t>Danninger</w:t>
      </w:r>
      <w:proofErr w:type="spellEnd"/>
      <w:r w:rsidRPr="00B71462">
        <w:rPr>
          <w:rFonts w:ascii="Book Antiqua" w:hAnsi="Book Antiqua" w:cs="宋体"/>
          <w:sz w:val="24"/>
          <w:szCs w:val="24"/>
          <w:lang w:val="en-US" w:eastAsia="zh-CN"/>
        </w:rPr>
        <w:t xml:space="preserve"> T, Wu C, </w:t>
      </w:r>
      <w:proofErr w:type="spellStart"/>
      <w:r w:rsidRPr="00B71462">
        <w:rPr>
          <w:rFonts w:ascii="Book Antiqua" w:hAnsi="Book Antiqua" w:cs="宋体"/>
          <w:sz w:val="24"/>
          <w:szCs w:val="24"/>
          <w:lang w:val="en-US" w:eastAsia="zh-CN"/>
        </w:rPr>
        <w:t>Mazumdar</w:t>
      </w:r>
      <w:proofErr w:type="spellEnd"/>
      <w:r w:rsidRPr="00B71462">
        <w:rPr>
          <w:rFonts w:ascii="Book Antiqua" w:hAnsi="Book Antiqua" w:cs="宋体"/>
          <w:sz w:val="24"/>
          <w:szCs w:val="24"/>
          <w:lang w:val="en-US" w:eastAsia="zh-CN"/>
        </w:rPr>
        <w:t xml:space="preserve"> M, </w:t>
      </w:r>
      <w:proofErr w:type="spellStart"/>
      <w:r w:rsidRPr="00B71462">
        <w:rPr>
          <w:rFonts w:ascii="Book Antiqua" w:hAnsi="Book Antiqua" w:cs="宋体"/>
          <w:sz w:val="24"/>
          <w:szCs w:val="24"/>
          <w:lang w:val="en-US" w:eastAsia="zh-CN"/>
        </w:rPr>
        <w:t>Vougioukas</w:t>
      </w:r>
      <w:proofErr w:type="spellEnd"/>
      <w:r w:rsidRPr="00B71462">
        <w:rPr>
          <w:rFonts w:ascii="Book Antiqua" w:hAnsi="Book Antiqua" w:cs="宋体"/>
          <w:sz w:val="24"/>
          <w:szCs w:val="24"/>
          <w:lang w:val="en-US" w:eastAsia="zh-CN"/>
        </w:rPr>
        <w:t xml:space="preserve"> </w:t>
      </w:r>
      <w:proofErr w:type="spellStart"/>
      <w:r w:rsidRPr="00B71462">
        <w:rPr>
          <w:rFonts w:ascii="Book Antiqua" w:hAnsi="Book Antiqua" w:cs="宋体"/>
          <w:sz w:val="24"/>
          <w:szCs w:val="24"/>
          <w:lang w:val="en-US" w:eastAsia="zh-CN"/>
        </w:rPr>
        <w:t>Vl</w:t>
      </w:r>
      <w:proofErr w:type="spellEnd"/>
      <w:r w:rsidRPr="00B71462">
        <w:rPr>
          <w:rFonts w:ascii="Book Antiqua" w:hAnsi="Book Antiqua" w:cs="宋体"/>
          <w:sz w:val="24"/>
          <w:szCs w:val="24"/>
          <w:lang w:val="en-US" w:eastAsia="zh-CN"/>
        </w:rPr>
        <w:t xml:space="preserve">. Does the Impact of the Type of Anesthesia on Outcomes Differ by Patient Age and Comorbidity Burden? </w:t>
      </w:r>
      <w:proofErr w:type="spellStart"/>
      <w:r w:rsidRPr="00B71462">
        <w:rPr>
          <w:rFonts w:ascii="Book Antiqua" w:hAnsi="Book Antiqua" w:cs="宋体"/>
          <w:sz w:val="24"/>
          <w:szCs w:val="24"/>
          <w:lang w:val="en-US" w:eastAsia="zh-CN"/>
        </w:rPr>
        <w:t>Reg</w:t>
      </w:r>
      <w:proofErr w:type="spellEnd"/>
      <w:r w:rsidR="00CA5CE8" w:rsidRPr="00B71462">
        <w:rPr>
          <w:rFonts w:ascii="Book Antiqua" w:hAnsi="Book Antiqua" w:cs="宋体"/>
          <w:sz w:val="24"/>
          <w:szCs w:val="24"/>
          <w:lang w:val="en-US" w:eastAsia="zh-CN"/>
        </w:rPr>
        <w:t xml:space="preserve"> </w:t>
      </w:r>
      <w:proofErr w:type="spellStart"/>
      <w:r w:rsidR="00CA5CE8" w:rsidRPr="00B71462">
        <w:rPr>
          <w:rFonts w:ascii="Book Antiqua" w:hAnsi="Book Antiqua" w:cs="宋体"/>
          <w:sz w:val="24"/>
          <w:szCs w:val="24"/>
          <w:lang w:val="en-US" w:eastAsia="zh-CN"/>
        </w:rPr>
        <w:t>Anesth</w:t>
      </w:r>
      <w:proofErr w:type="spellEnd"/>
      <w:r w:rsidR="00CA5CE8" w:rsidRPr="00B71462">
        <w:rPr>
          <w:rFonts w:ascii="Book Antiqua" w:hAnsi="Book Antiqua" w:cs="宋体"/>
          <w:sz w:val="24"/>
          <w:szCs w:val="24"/>
          <w:lang w:val="en-US" w:eastAsia="zh-CN"/>
        </w:rPr>
        <w:t xml:space="preserve"> Pain Med 2013, in print</w:t>
      </w:r>
    </w:p>
    <w:p w:rsidR="002B114D" w:rsidRPr="00B71462" w:rsidRDefault="002B114D" w:rsidP="00CA5CE8">
      <w:pPr>
        <w:spacing w:after="0" w:line="360" w:lineRule="auto"/>
        <w:jc w:val="both"/>
        <w:rPr>
          <w:rFonts w:ascii="Book Antiqua" w:hAnsi="Book Antiqua" w:cs="宋体"/>
          <w:sz w:val="24"/>
          <w:szCs w:val="24"/>
          <w:lang w:val="en-US" w:eastAsia="zh-CN"/>
        </w:rPr>
      </w:pPr>
      <w:r w:rsidRPr="00B71462">
        <w:rPr>
          <w:rFonts w:ascii="Book Antiqua" w:hAnsi="Book Antiqua" w:cs="宋体"/>
          <w:sz w:val="24"/>
          <w:szCs w:val="24"/>
          <w:lang w:val="en-US" w:eastAsia="zh-CN"/>
        </w:rPr>
        <w:t>31 </w:t>
      </w:r>
      <w:r w:rsidRPr="00B71462">
        <w:rPr>
          <w:rFonts w:ascii="Book Antiqua" w:hAnsi="Book Antiqua" w:cs="宋体"/>
          <w:b/>
          <w:bCs/>
          <w:sz w:val="24"/>
          <w:szCs w:val="24"/>
          <w:lang w:val="en-US" w:eastAsia="zh-CN"/>
        </w:rPr>
        <w:t>Luger TJ</w:t>
      </w:r>
      <w:r w:rsidRPr="00B71462">
        <w:rPr>
          <w:rFonts w:ascii="Book Antiqua" w:hAnsi="Book Antiqua" w:cs="宋体"/>
          <w:sz w:val="24"/>
          <w:szCs w:val="24"/>
          <w:lang w:val="en-US" w:eastAsia="zh-CN"/>
        </w:rPr>
        <w:t xml:space="preserve">, </w:t>
      </w:r>
      <w:proofErr w:type="spellStart"/>
      <w:r w:rsidRPr="00B71462">
        <w:rPr>
          <w:rFonts w:ascii="Book Antiqua" w:hAnsi="Book Antiqua" w:cs="宋体"/>
          <w:sz w:val="24"/>
          <w:szCs w:val="24"/>
          <w:lang w:val="en-US" w:eastAsia="zh-CN"/>
        </w:rPr>
        <w:t>Kammerlander</w:t>
      </w:r>
      <w:proofErr w:type="spellEnd"/>
      <w:r w:rsidRPr="00B71462">
        <w:rPr>
          <w:rFonts w:ascii="Book Antiqua" w:hAnsi="Book Antiqua" w:cs="宋体"/>
          <w:sz w:val="24"/>
          <w:szCs w:val="24"/>
          <w:lang w:val="en-US" w:eastAsia="zh-CN"/>
        </w:rPr>
        <w:t xml:space="preserve"> C, </w:t>
      </w:r>
      <w:proofErr w:type="spellStart"/>
      <w:r w:rsidRPr="00B71462">
        <w:rPr>
          <w:rFonts w:ascii="Book Antiqua" w:hAnsi="Book Antiqua" w:cs="宋体"/>
          <w:sz w:val="24"/>
          <w:szCs w:val="24"/>
          <w:lang w:val="en-US" w:eastAsia="zh-CN"/>
        </w:rPr>
        <w:t>Gosch</w:t>
      </w:r>
      <w:proofErr w:type="spellEnd"/>
      <w:r w:rsidRPr="00B71462">
        <w:rPr>
          <w:rFonts w:ascii="Book Antiqua" w:hAnsi="Book Antiqua" w:cs="宋体"/>
          <w:sz w:val="24"/>
          <w:szCs w:val="24"/>
          <w:lang w:val="en-US" w:eastAsia="zh-CN"/>
        </w:rPr>
        <w:t xml:space="preserve"> M, Luger MF, </w:t>
      </w:r>
      <w:proofErr w:type="spellStart"/>
      <w:r w:rsidRPr="00B71462">
        <w:rPr>
          <w:rFonts w:ascii="Book Antiqua" w:hAnsi="Book Antiqua" w:cs="宋体"/>
          <w:sz w:val="24"/>
          <w:szCs w:val="24"/>
          <w:lang w:val="en-US" w:eastAsia="zh-CN"/>
        </w:rPr>
        <w:t>Kammerlander-Knauer</w:t>
      </w:r>
      <w:proofErr w:type="spellEnd"/>
      <w:r w:rsidRPr="00B71462">
        <w:rPr>
          <w:rFonts w:ascii="Book Antiqua" w:hAnsi="Book Antiqua" w:cs="宋体"/>
          <w:sz w:val="24"/>
          <w:szCs w:val="24"/>
          <w:lang w:val="en-US" w:eastAsia="zh-CN"/>
        </w:rPr>
        <w:t xml:space="preserve"> U, Roth T, </w:t>
      </w:r>
      <w:proofErr w:type="spellStart"/>
      <w:r w:rsidRPr="00B71462">
        <w:rPr>
          <w:rFonts w:ascii="Book Antiqua" w:hAnsi="Book Antiqua" w:cs="宋体"/>
          <w:sz w:val="24"/>
          <w:szCs w:val="24"/>
          <w:lang w:val="en-US" w:eastAsia="zh-CN"/>
        </w:rPr>
        <w:t>Kreutziger</w:t>
      </w:r>
      <w:proofErr w:type="spellEnd"/>
      <w:r w:rsidRPr="00B71462">
        <w:rPr>
          <w:rFonts w:ascii="Book Antiqua" w:hAnsi="Book Antiqua" w:cs="宋体"/>
          <w:sz w:val="24"/>
          <w:szCs w:val="24"/>
          <w:lang w:val="en-US" w:eastAsia="zh-CN"/>
        </w:rPr>
        <w:t xml:space="preserve"> J. </w:t>
      </w:r>
      <w:proofErr w:type="spellStart"/>
      <w:r w:rsidRPr="00B71462">
        <w:rPr>
          <w:rFonts w:ascii="Book Antiqua" w:hAnsi="Book Antiqua" w:cs="宋体"/>
          <w:sz w:val="24"/>
          <w:szCs w:val="24"/>
          <w:lang w:val="en-US" w:eastAsia="zh-CN"/>
        </w:rPr>
        <w:t>Neuroaxial</w:t>
      </w:r>
      <w:proofErr w:type="spellEnd"/>
      <w:r w:rsidRPr="00B71462">
        <w:rPr>
          <w:rFonts w:ascii="Book Antiqua" w:hAnsi="Book Antiqua" w:cs="宋体"/>
          <w:sz w:val="24"/>
          <w:szCs w:val="24"/>
          <w:lang w:val="en-US" w:eastAsia="zh-CN"/>
        </w:rPr>
        <w:t xml:space="preserve"> versus general </w:t>
      </w:r>
      <w:proofErr w:type="spellStart"/>
      <w:r w:rsidRPr="00B71462">
        <w:rPr>
          <w:rFonts w:ascii="Book Antiqua" w:hAnsi="Book Antiqua" w:cs="宋体"/>
          <w:sz w:val="24"/>
          <w:szCs w:val="24"/>
          <w:lang w:val="en-US" w:eastAsia="zh-CN"/>
        </w:rPr>
        <w:t>anaesthesia</w:t>
      </w:r>
      <w:proofErr w:type="spellEnd"/>
      <w:r w:rsidRPr="00B71462">
        <w:rPr>
          <w:rFonts w:ascii="Book Antiqua" w:hAnsi="Book Antiqua" w:cs="宋体"/>
          <w:sz w:val="24"/>
          <w:szCs w:val="24"/>
          <w:lang w:val="en-US" w:eastAsia="zh-CN"/>
        </w:rPr>
        <w:t xml:space="preserve"> in geriatric patients for hip fracture surgery: does it matter? </w:t>
      </w:r>
      <w:proofErr w:type="spellStart"/>
      <w:r w:rsidRPr="00B71462">
        <w:rPr>
          <w:rFonts w:ascii="Book Antiqua" w:hAnsi="Book Antiqua" w:cs="宋体"/>
          <w:i/>
          <w:iCs/>
          <w:sz w:val="24"/>
          <w:szCs w:val="24"/>
          <w:lang w:val="en-US" w:eastAsia="zh-CN"/>
        </w:rPr>
        <w:t>Osteoporos</w:t>
      </w:r>
      <w:proofErr w:type="spellEnd"/>
      <w:r w:rsidRPr="00B71462">
        <w:rPr>
          <w:rFonts w:ascii="Book Antiqua" w:hAnsi="Book Antiqua" w:cs="宋体"/>
          <w:i/>
          <w:iCs/>
          <w:sz w:val="24"/>
          <w:szCs w:val="24"/>
          <w:lang w:val="en-US" w:eastAsia="zh-CN"/>
        </w:rPr>
        <w:t xml:space="preserve"> </w:t>
      </w:r>
      <w:proofErr w:type="spellStart"/>
      <w:r w:rsidRPr="00B71462">
        <w:rPr>
          <w:rFonts w:ascii="Book Antiqua" w:hAnsi="Book Antiqua" w:cs="宋体"/>
          <w:i/>
          <w:iCs/>
          <w:sz w:val="24"/>
          <w:szCs w:val="24"/>
          <w:lang w:val="en-US" w:eastAsia="zh-CN"/>
        </w:rPr>
        <w:t>Int</w:t>
      </w:r>
      <w:proofErr w:type="spellEnd"/>
      <w:r w:rsidRPr="00B71462">
        <w:rPr>
          <w:rFonts w:ascii="Book Antiqua" w:hAnsi="Book Antiqua" w:cs="宋体"/>
          <w:sz w:val="24"/>
          <w:szCs w:val="24"/>
          <w:lang w:val="en-US" w:eastAsia="zh-CN"/>
        </w:rPr>
        <w:t> 2010; </w:t>
      </w:r>
      <w:r w:rsidRPr="00B71462">
        <w:rPr>
          <w:rFonts w:ascii="Book Antiqua" w:hAnsi="Book Antiqua" w:cs="宋体"/>
          <w:b/>
          <w:bCs/>
          <w:sz w:val="24"/>
          <w:szCs w:val="24"/>
          <w:lang w:val="en-US" w:eastAsia="zh-CN"/>
        </w:rPr>
        <w:t>21</w:t>
      </w:r>
      <w:r w:rsidRPr="00B71462">
        <w:rPr>
          <w:rFonts w:ascii="Book Antiqua" w:hAnsi="Book Antiqua" w:cs="宋体"/>
          <w:sz w:val="24"/>
          <w:szCs w:val="24"/>
          <w:lang w:val="en-US" w:eastAsia="zh-CN"/>
        </w:rPr>
        <w:t>: S555-S572 [PMID: 21057995 D</w:t>
      </w:r>
      <w:r w:rsidR="00CA5CE8" w:rsidRPr="00B71462">
        <w:rPr>
          <w:rFonts w:ascii="Book Antiqua" w:hAnsi="Book Antiqua" w:cs="宋体"/>
          <w:sz w:val="24"/>
          <w:szCs w:val="24"/>
          <w:lang w:val="en-US" w:eastAsia="zh-CN"/>
        </w:rPr>
        <w:t>OI: 10.1007/s00198-010-1399-7]</w:t>
      </w:r>
    </w:p>
    <w:p w:rsidR="002B114D" w:rsidRPr="00B71462" w:rsidRDefault="002B114D" w:rsidP="00CA5CE8">
      <w:pPr>
        <w:spacing w:after="0" w:line="360" w:lineRule="auto"/>
        <w:jc w:val="both"/>
        <w:rPr>
          <w:rFonts w:ascii="Book Antiqua" w:hAnsi="Book Antiqua" w:cs="宋体"/>
          <w:sz w:val="24"/>
          <w:szCs w:val="24"/>
          <w:lang w:val="en-US" w:eastAsia="zh-CN"/>
        </w:rPr>
      </w:pPr>
      <w:r w:rsidRPr="00B71462">
        <w:rPr>
          <w:rFonts w:ascii="Book Antiqua" w:hAnsi="Book Antiqua" w:cs="宋体"/>
          <w:sz w:val="24"/>
          <w:szCs w:val="24"/>
          <w:lang w:val="en-US" w:eastAsia="zh-CN"/>
        </w:rPr>
        <w:t>32 </w:t>
      </w:r>
      <w:r w:rsidRPr="00B71462">
        <w:rPr>
          <w:rFonts w:ascii="Book Antiqua" w:hAnsi="Book Antiqua" w:cs="宋体"/>
          <w:b/>
          <w:bCs/>
          <w:sz w:val="24"/>
          <w:szCs w:val="24"/>
          <w:lang w:val="en-US" w:eastAsia="zh-CN"/>
        </w:rPr>
        <w:t>Hu F</w:t>
      </w:r>
      <w:r w:rsidRPr="00B71462">
        <w:rPr>
          <w:rFonts w:ascii="Book Antiqua" w:hAnsi="Book Antiqua" w:cs="宋体"/>
          <w:sz w:val="24"/>
          <w:szCs w:val="24"/>
          <w:lang w:val="en-US" w:eastAsia="zh-CN"/>
        </w:rPr>
        <w:t>, Jiang C, Shen J, Tang P, Wang Y. Preoperative predictors for mortality following hip fracture surgery: a systematic review and meta-analysis. </w:t>
      </w:r>
      <w:r w:rsidRPr="00B71462">
        <w:rPr>
          <w:rFonts w:ascii="Book Antiqua" w:hAnsi="Book Antiqua" w:cs="宋体"/>
          <w:i/>
          <w:iCs/>
          <w:sz w:val="24"/>
          <w:szCs w:val="24"/>
          <w:lang w:val="en-US" w:eastAsia="zh-CN"/>
        </w:rPr>
        <w:t>Injury</w:t>
      </w:r>
      <w:r w:rsidRPr="00B71462">
        <w:rPr>
          <w:rFonts w:ascii="Book Antiqua" w:hAnsi="Book Antiqua" w:cs="宋体"/>
          <w:sz w:val="24"/>
          <w:szCs w:val="24"/>
          <w:lang w:val="en-US" w:eastAsia="zh-CN"/>
        </w:rPr>
        <w:t> 2012; </w:t>
      </w:r>
      <w:r w:rsidRPr="00B71462">
        <w:rPr>
          <w:rFonts w:ascii="Book Antiqua" w:hAnsi="Book Antiqua" w:cs="宋体"/>
          <w:b/>
          <w:bCs/>
          <w:sz w:val="24"/>
          <w:szCs w:val="24"/>
          <w:lang w:val="en-US" w:eastAsia="zh-CN"/>
        </w:rPr>
        <w:t>43</w:t>
      </w:r>
      <w:r w:rsidRPr="00B71462">
        <w:rPr>
          <w:rFonts w:ascii="Book Antiqua" w:hAnsi="Book Antiqua" w:cs="宋体"/>
          <w:sz w:val="24"/>
          <w:szCs w:val="24"/>
          <w:lang w:val="en-US" w:eastAsia="zh-CN"/>
        </w:rPr>
        <w:t>: 676-685 [PMID: 21683355 DOI:</w:t>
      </w:r>
      <w:r w:rsidR="00CA5CE8" w:rsidRPr="00B71462">
        <w:rPr>
          <w:rFonts w:ascii="Book Antiqua" w:hAnsi="Book Antiqua" w:cs="宋体"/>
          <w:sz w:val="24"/>
          <w:szCs w:val="24"/>
          <w:lang w:val="en-US" w:eastAsia="zh-CN"/>
        </w:rPr>
        <w:t xml:space="preserve"> 10.1016/j.injury.2011.05.017]</w:t>
      </w:r>
    </w:p>
    <w:p w:rsidR="002B114D" w:rsidRPr="00B71462" w:rsidRDefault="002B114D" w:rsidP="00CA5CE8">
      <w:pPr>
        <w:spacing w:after="0" w:line="360" w:lineRule="auto"/>
        <w:jc w:val="both"/>
        <w:rPr>
          <w:rFonts w:ascii="Book Antiqua" w:hAnsi="Book Antiqua" w:cs="宋体"/>
          <w:sz w:val="24"/>
          <w:szCs w:val="24"/>
          <w:lang w:val="en-US" w:eastAsia="zh-CN"/>
        </w:rPr>
      </w:pPr>
      <w:r w:rsidRPr="00B71462">
        <w:rPr>
          <w:rFonts w:ascii="Book Antiqua" w:hAnsi="Book Antiqua" w:cs="宋体"/>
          <w:sz w:val="24"/>
          <w:szCs w:val="24"/>
          <w:lang w:val="en-US" w:eastAsia="zh-CN"/>
        </w:rPr>
        <w:t>33 </w:t>
      </w:r>
      <w:r w:rsidRPr="00B71462">
        <w:rPr>
          <w:rFonts w:ascii="Book Antiqua" w:hAnsi="Book Antiqua" w:cs="宋体"/>
          <w:b/>
          <w:bCs/>
          <w:sz w:val="24"/>
          <w:szCs w:val="24"/>
          <w:lang w:val="en-US" w:eastAsia="zh-CN"/>
        </w:rPr>
        <w:t>Jones MJ</w:t>
      </w:r>
      <w:r w:rsidRPr="00B71462">
        <w:rPr>
          <w:rFonts w:ascii="Book Antiqua" w:hAnsi="Book Antiqua" w:cs="宋体"/>
          <w:sz w:val="24"/>
          <w:szCs w:val="24"/>
          <w:lang w:val="en-US" w:eastAsia="zh-CN"/>
        </w:rPr>
        <w:t xml:space="preserve">, Piggott SE, Vaughan RS, Bayer AJ, </w:t>
      </w:r>
      <w:proofErr w:type="spellStart"/>
      <w:r w:rsidRPr="00B71462">
        <w:rPr>
          <w:rFonts w:ascii="Book Antiqua" w:hAnsi="Book Antiqua" w:cs="宋体"/>
          <w:sz w:val="24"/>
          <w:szCs w:val="24"/>
          <w:lang w:val="en-US" w:eastAsia="zh-CN"/>
        </w:rPr>
        <w:t>Newcombe</w:t>
      </w:r>
      <w:proofErr w:type="spellEnd"/>
      <w:r w:rsidRPr="00B71462">
        <w:rPr>
          <w:rFonts w:ascii="Book Antiqua" w:hAnsi="Book Antiqua" w:cs="宋体"/>
          <w:sz w:val="24"/>
          <w:szCs w:val="24"/>
          <w:lang w:val="en-US" w:eastAsia="zh-CN"/>
        </w:rPr>
        <w:t xml:space="preserve"> RG, Twining TC, </w:t>
      </w:r>
      <w:proofErr w:type="spellStart"/>
      <w:r w:rsidRPr="00B71462">
        <w:rPr>
          <w:rFonts w:ascii="Book Antiqua" w:hAnsi="Book Antiqua" w:cs="宋体"/>
          <w:sz w:val="24"/>
          <w:szCs w:val="24"/>
          <w:lang w:val="en-US" w:eastAsia="zh-CN"/>
        </w:rPr>
        <w:t>Pathy</w:t>
      </w:r>
      <w:proofErr w:type="spellEnd"/>
      <w:r w:rsidRPr="00B71462">
        <w:rPr>
          <w:rFonts w:ascii="Book Antiqua" w:hAnsi="Book Antiqua" w:cs="宋体"/>
          <w:sz w:val="24"/>
          <w:szCs w:val="24"/>
          <w:lang w:val="en-US" w:eastAsia="zh-CN"/>
        </w:rPr>
        <w:t xml:space="preserve"> J, Rosen M. Cognitive and functional competence after </w:t>
      </w:r>
      <w:proofErr w:type="spellStart"/>
      <w:r w:rsidRPr="00B71462">
        <w:rPr>
          <w:rFonts w:ascii="Book Antiqua" w:hAnsi="Book Antiqua" w:cs="宋体"/>
          <w:sz w:val="24"/>
          <w:szCs w:val="24"/>
          <w:lang w:val="en-US" w:eastAsia="zh-CN"/>
        </w:rPr>
        <w:t>anaesthesia</w:t>
      </w:r>
      <w:proofErr w:type="spellEnd"/>
      <w:r w:rsidRPr="00B71462">
        <w:rPr>
          <w:rFonts w:ascii="Book Antiqua" w:hAnsi="Book Antiqua" w:cs="宋体"/>
          <w:sz w:val="24"/>
          <w:szCs w:val="24"/>
          <w:lang w:val="en-US" w:eastAsia="zh-CN"/>
        </w:rPr>
        <w:t xml:space="preserve"> in patients aged over 60: controlled trial of general and regional </w:t>
      </w:r>
      <w:proofErr w:type="spellStart"/>
      <w:r w:rsidRPr="00B71462">
        <w:rPr>
          <w:rFonts w:ascii="Book Antiqua" w:hAnsi="Book Antiqua" w:cs="宋体"/>
          <w:sz w:val="24"/>
          <w:szCs w:val="24"/>
          <w:lang w:val="en-US" w:eastAsia="zh-CN"/>
        </w:rPr>
        <w:t>anaesthesia</w:t>
      </w:r>
      <w:proofErr w:type="spellEnd"/>
      <w:r w:rsidRPr="00B71462">
        <w:rPr>
          <w:rFonts w:ascii="Book Antiqua" w:hAnsi="Book Antiqua" w:cs="宋体"/>
          <w:sz w:val="24"/>
          <w:szCs w:val="24"/>
          <w:lang w:val="en-US" w:eastAsia="zh-CN"/>
        </w:rPr>
        <w:t xml:space="preserve"> for elective hip or knee replacement. </w:t>
      </w:r>
      <w:r w:rsidRPr="00B71462">
        <w:rPr>
          <w:rFonts w:ascii="Book Antiqua" w:hAnsi="Book Antiqua" w:cs="宋体"/>
          <w:i/>
          <w:iCs/>
          <w:sz w:val="24"/>
          <w:szCs w:val="24"/>
          <w:lang w:val="en-US" w:eastAsia="zh-CN"/>
        </w:rPr>
        <w:t>BMJ</w:t>
      </w:r>
      <w:r w:rsidRPr="00B71462">
        <w:rPr>
          <w:rFonts w:ascii="Book Antiqua" w:hAnsi="Book Antiqua" w:cs="宋体"/>
          <w:sz w:val="24"/>
          <w:szCs w:val="24"/>
          <w:lang w:val="en-US" w:eastAsia="zh-CN"/>
        </w:rPr>
        <w:t> 1990; </w:t>
      </w:r>
      <w:r w:rsidRPr="00B71462">
        <w:rPr>
          <w:rFonts w:ascii="Book Antiqua" w:hAnsi="Book Antiqua" w:cs="宋体"/>
          <w:b/>
          <w:bCs/>
          <w:sz w:val="24"/>
          <w:szCs w:val="24"/>
          <w:lang w:val="en-US" w:eastAsia="zh-CN"/>
        </w:rPr>
        <w:t>300</w:t>
      </w:r>
      <w:r w:rsidRPr="00B71462">
        <w:rPr>
          <w:rFonts w:ascii="Book Antiqua" w:hAnsi="Book Antiqua" w:cs="宋体"/>
          <w:sz w:val="24"/>
          <w:szCs w:val="24"/>
          <w:lang w:val="en-US" w:eastAsia="zh-CN"/>
        </w:rPr>
        <w:t>: 1683-1687 [PMID: 2390547 DOI: 10.</w:t>
      </w:r>
      <w:r w:rsidR="00CA5CE8" w:rsidRPr="00B71462">
        <w:rPr>
          <w:rFonts w:ascii="Book Antiqua" w:hAnsi="Book Antiqua" w:cs="宋体"/>
          <w:sz w:val="24"/>
          <w:szCs w:val="24"/>
          <w:lang w:val="en-US" w:eastAsia="zh-CN"/>
        </w:rPr>
        <w:t>1136/bmj.300.6741.1683]</w:t>
      </w:r>
    </w:p>
    <w:p w:rsidR="002B114D" w:rsidRPr="00B71462" w:rsidRDefault="002B114D" w:rsidP="00CA5CE8">
      <w:pPr>
        <w:spacing w:after="0" w:line="360" w:lineRule="auto"/>
        <w:jc w:val="both"/>
        <w:rPr>
          <w:rFonts w:ascii="Book Antiqua" w:hAnsi="Book Antiqua" w:cs="宋体"/>
          <w:sz w:val="24"/>
          <w:szCs w:val="24"/>
          <w:lang w:val="en-US" w:eastAsia="zh-CN"/>
        </w:rPr>
      </w:pPr>
      <w:proofErr w:type="gramStart"/>
      <w:r w:rsidRPr="00B71462">
        <w:rPr>
          <w:rFonts w:ascii="Book Antiqua" w:hAnsi="Book Antiqua" w:cs="宋体"/>
          <w:sz w:val="24"/>
          <w:szCs w:val="24"/>
          <w:lang w:val="en-US" w:eastAsia="zh-CN"/>
        </w:rPr>
        <w:t>34 </w:t>
      </w:r>
      <w:proofErr w:type="spellStart"/>
      <w:r w:rsidRPr="00B71462">
        <w:rPr>
          <w:rFonts w:ascii="Book Antiqua" w:hAnsi="Book Antiqua" w:cs="宋体"/>
          <w:b/>
          <w:bCs/>
          <w:sz w:val="24"/>
          <w:szCs w:val="24"/>
          <w:lang w:val="en-US" w:eastAsia="zh-CN"/>
        </w:rPr>
        <w:t>Modig</w:t>
      </w:r>
      <w:proofErr w:type="spellEnd"/>
      <w:r w:rsidRPr="00B71462">
        <w:rPr>
          <w:rFonts w:ascii="Book Antiqua" w:hAnsi="Book Antiqua" w:cs="宋体"/>
          <w:b/>
          <w:bCs/>
          <w:sz w:val="24"/>
          <w:szCs w:val="24"/>
          <w:lang w:val="en-US" w:eastAsia="zh-CN"/>
        </w:rPr>
        <w:t xml:space="preserve"> J</w:t>
      </w:r>
      <w:r w:rsidRPr="00B71462">
        <w:rPr>
          <w:rFonts w:ascii="Book Antiqua" w:hAnsi="Book Antiqua" w:cs="宋体"/>
          <w:sz w:val="24"/>
          <w:szCs w:val="24"/>
          <w:lang w:val="en-US" w:eastAsia="zh-CN"/>
        </w:rPr>
        <w:t xml:space="preserve">. Regional </w:t>
      </w:r>
      <w:proofErr w:type="spellStart"/>
      <w:r w:rsidRPr="00B71462">
        <w:rPr>
          <w:rFonts w:ascii="Book Antiqua" w:hAnsi="Book Antiqua" w:cs="宋体"/>
          <w:sz w:val="24"/>
          <w:szCs w:val="24"/>
          <w:lang w:val="en-US" w:eastAsia="zh-CN"/>
        </w:rPr>
        <w:t>anaesthesia</w:t>
      </w:r>
      <w:proofErr w:type="spellEnd"/>
      <w:r w:rsidRPr="00B71462">
        <w:rPr>
          <w:rFonts w:ascii="Book Antiqua" w:hAnsi="Book Antiqua" w:cs="宋体"/>
          <w:sz w:val="24"/>
          <w:szCs w:val="24"/>
          <w:lang w:val="en-US" w:eastAsia="zh-CN"/>
        </w:rPr>
        <w:t xml:space="preserve"> and blood loss.</w:t>
      </w:r>
      <w:proofErr w:type="gramEnd"/>
      <w:r w:rsidRPr="00B71462">
        <w:rPr>
          <w:rFonts w:ascii="Book Antiqua" w:hAnsi="Book Antiqua" w:cs="宋体"/>
          <w:sz w:val="24"/>
          <w:szCs w:val="24"/>
          <w:lang w:val="en-US" w:eastAsia="zh-CN"/>
        </w:rPr>
        <w:t> </w:t>
      </w:r>
      <w:proofErr w:type="spellStart"/>
      <w:r w:rsidRPr="00B71462">
        <w:rPr>
          <w:rFonts w:ascii="Book Antiqua" w:hAnsi="Book Antiqua" w:cs="宋体"/>
          <w:i/>
          <w:iCs/>
          <w:sz w:val="24"/>
          <w:szCs w:val="24"/>
          <w:lang w:val="en-US" w:eastAsia="zh-CN"/>
        </w:rPr>
        <w:t>Acta</w:t>
      </w:r>
      <w:proofErr w:type="spellEnd"/>
      <w:r w:rsidRPr="00B71462">
        <w:rPr>
          <w:rFonts w:ascii="Book Antiqua" w:hAnsi="Book Antiqua" w:cs="宋体"/>
          <w:i/>
          <w:iCs/>
          <w:sz w:val="24"/>
          <w:szCs w:val="24"/>
          <w:lang w:val="en-US" w:eastAsia="zh-CN"/>
        </w:rPr>
        <w:t xml:space="preserve"> </w:t>
      </w:r>
      <w:proofErr w:type="spellStart"/>
      <w:r w:rsidRPr="00B71462">
        <w:rPr>
          <w:rFonts w:ascii="Book Antiqua" w:hAnsi="Book Antiqua" w:cs="宋体"/>
          <w:i/>
          <w:iCs/>
          <w:sz w:val="24"/>
          <w:szCs w:val="24"/>
          <w:lang w:val="en-US" w:eastAsia="zh-CN"/>
        </w:rPr>
        <w:t>Anaesthesiol</w:t>
      </w:r>
      <w:proofErr w:type="spellEnd"/>
      <w:r w:rsidRPr="00B71462">
        <w:rPr>
          <w:rFonts w:ascii="Book Antiqua" w:hAnsi="Book Antiqua" w:cs="宋体"/>
          <w:i/>
          <w:iCs/>
          <w:sz w:val="24"/>
          <w:szCs w:val="24"/>
          <w:lang w:val="en-US" w:eastAsia="zh-CN"/>
        </w:rPr>
        <w:t xml:space="preserve"> </w:t>
      </w:r>
      <w:proofErr w:type="spellStart"/>
      <w:r w:rsidRPr="00B71462">
        <w:rPr>
          <w:rFonts w:ascii="Book Antiqua" w:hAnsi="Book Antiqua" w:cs="宋体"/>
          <w:i/>
          <w:iCs/>
          <w:sz w:val="24"/>
          <w:szCs w:val="24"/>
          <w:lang w:val="en-US" w:eastAsia="zh-CN"/>
        </w:rPr>
        <w:t>Scand</w:t>
      </w:r>
      <w:proofErr w:type="spellEnd"/>
      <w:r w:rsidRPr="00B71462">
        <w:rPr>
          <w:rFonts w:ascii="Book Antiqua" w:hAnsi="Book Antiqua" w:cs="宋体"/>
          <w:i/>
          <w:iCs/>
          <w:sz w:val="24"/>
          <w:szCs w:val="24"/>
          <w:lang w:val="en-US" w:eastAsia="zh-CN"/>
        </w:rPr>
        <w:t xml:space="preserve"> </w:t>
      </w:r>
      <w:proofErr w:type="spellStart"/>
      <w:r w:rsidRPr="00B71462">
        <w:rPr>
          <w:rFonts w:ascii="Book Antiqua" w:hAnsi="Book Antiqua" w:cs="宋体"/>
          <w:i/>
          <w:iCs/>
          <w:sz w:val="24"/>
          <w:szCs w:val="24"/>
          <w:lang w:val="en-US" w:eastAsia="zh-CN"/>
        </w:rPr>
        <w:t>Suppl</w:t>
      </w:r>
      <w:proofErr w:type="spellEnd"/>
      <w:r w:rsidRPr="00B71462">
        <w:rPr>
          <w:rFonts w:ascii="Book Antiqua" w:hAnsi="Book Antiqua" w:cs="宋体"/>
          <w:sz w:val="24"/>
          <w:szCs w:val="24"/>
          <w:lang w:val="en-US" w:eastAsia="zh-CN"/>
        </w:rPr>
        <w:t> 1988; </w:t>
      </w:r>
      <w:r w:rsidRPr="00B71462">
        <w:rPr>
          <w:rFonts w:ascii="Book Antiqua" w:hAnsi="Book Antiqua" w:cs="宋体"/>
          <w:b/>
          <w:bCs/>
          <w:sz w:val="24"/>
          <w:szCs w:val="24"/>
          <w:lang w:val="en-US" w:eastAsia="zh-CN"/>
        </w:rPr>
        <w:t>89</w:t>
      </w:r>
      <w:r w:rsidRPr="00B71462">
        <w:rPr>
          <w:rFonts w:ascii="Book Antiqua" w:hAnsi="Book Antiqua" w:cs="宋体"/>
          <w:sz w:val="24"/>
          <w:szCs w:val="24"/>
          <w:lang w:val="en-US" w:eastAsia="zh-CN"/>
        </w:rPr>
        <w:t>: 44-48 [PMID: 3067490 DOI: 10.11</w:t>
      </w:r>
      <w:r w:rsidR="00CA5CE8" w:rsidRPr="00B71462">
        <w:rPr>
          <w:rFonts w:ascii="Book Antiqua" w:hAnsi="Book Antiqua" w:cs="宋体"/>
          <w:sz w:val="24"/>
          <w:szCs w:val="24"/>
          <w:lang w:val="en-US" w:eastAsia="zh-CN"/>
        </w:rPr>
        <w:t>11/j.1399-6576.1988.tb02842.x]</w:t>
      </w:r>
    </w:p>
    <w:p w:rsidR="002B114D" w:rsidRPr="00B71462" w:rsidRDefault="002B114D" w:rsidP="00CA5CE8">
      <w:pPr>
        <w:spacing w:after="0" w:line="360" w:lineRule="auto"/>
        <w:jc w:val="both"/>
        <w:rPr>
          <w:rFonts w:ascii="Book Antiqua" w:hAnsi="Book Antiqua" w:cs="宋体"/>
          <w:sz w:val="24"/>
          <w:szCs w:val="24"/>
          <w:lang w:val="en-US" w:eastAsia="zh-CN"/>
        </w:rPr>
      </w:pPr>
      <w:r w:rsidRPr="00B71462">
        <w:rPr>
          <w:rFonts w:ascii="Book Antiqua" w:hAnsi="Book Antiqua" w:cs="宋体"/>
          <w:sz w:val="24"/>
          <w:szCs w:val="24"/>
          <w:lang w:val="en-US" w:eastAsia="zh-CN"/>
        </w:rPr>
        <w:t>35 </w:t>
      </w:r>
      <w:proofErr w:type="spellStart"/>
      <w:r w:rsidRPr="00B71462">
        <w:rPr>
          <w:rFonts w:ascii="Book Antiqua" w:hAnsi="Book Antiqua" w:cs="宋体"/>
          <w:b/>
          <w:bCs/>
          <w:sz w:val="24"/>
          <w:szCs w:val="24"/>
          <w:lang w:val="en-US" w:eastAsia="zh-CN"/>
        </w:rPr>
        <w:t>Borghi</w:t>
      </w:r>
      <w:proofErr w:type="spellEnd"/>
      <w:r w:rsidRPr="00B71462">
        <w:rPr>
          <w:rFonts w:ascii="Book Antiqua" w:hAnsi="Book Antiqua" w:cs="宋体"/>
          <w:b/>
          <w:bCs/>
          <w:sz w:val="24"/>
          <w:szCs w:val="24"/>
          <w:lang w:val="en-US" w:eastAsia="zh-CN"/>
        </w:rPr>
        <w:t xml:space="preserve"> B</w:t>
      </w:r>
      <w:r w:rsidRPr="00B71462">
        <w:rPr>
          <w:rFonts w:ascii="Book Antiqua" w:hAnsi="Book Antiqua" w:cs="宋体"/>
          <w:sz w:val="24"/>
          <w:szCs w:val="24"/>
          <w:lang w:val="en-US" w:eastAsia="zh-CN"/>
        </w:rPr>
        <w:t xml:space="preserve">, </w:t>
      </w:r>
      <w:proofErr w:type="spellStart"/>
      <w:r w:rsidRPr="00B71462">
        <w:rPr>
          <w:rFonts w:ascii="Book Antiqua" w:hAnsi="Book Antiqua" w:cs="宋体"/>
          <w:sz w:val="24"/>
          <w:szCs w:val="24"/>
          <w:lang w:val="en-US" w:eastAsia="zh-CN"/>
        </w:rPr>
        <w:t>Casati</w:t>
      </w:r>
      <w:proofErr w:type="spellEnd"/>
      <w:r w:rsidRPr="00B71462">
        <w:rPr>
          <w:rFonts w:ascii="Book Antiqua" w:hAnsi="Book Antiqua" w:cs="宋体"/>
          <w:sz w:val="24"/>
          <w:szCs w:val="24"/>
          <w:lang w:val="en-US" w:eastAsia="zh-CN"/>
        </w:rPr>
        <w:t xml:space="preserve"> A, </w:t>
      </w:r>
      <w:proofErr w:type="spellStart"/>
      <w:r w:rsidRPr="00B71462">
        <w:rPr>
          <w:rFonts w:ascii="Book Antiqua" w:hAnsi="Book Antiqua" w:cs="宋体"/>
          <w:sz w:val="24"/>
          <w:szCs w:val="24"/>
          <w:lang w:val="en-US" w:eastAsia="zh-CN"/>
        </w:rPr>
        <w:t>Iuorio</w:t>
      </w:r>
      <w:proofErr w:type="spellEnd"/>
      <w:r w:rsidRPr="00B71462">
        <w:rPr>
          <w:rFonts w:ascii="Book Antiqua" w:hAnsi="Book Antiqua" w:cs="宋体"/>
          <w:sz w:val="24"/>
          <w:szCs w:val="24"/>
          <w:lang w:val="en-US" w:eastAsia="zh-CN"/>
        </w:rPr>
        <w:t xml:space="preserve"> S, </w:t>
      </w:r>
      <w:proofErr w:type="spellStart"/>
      <w:r w:rsidRPr="00B71462">
        <w:rPr>
          <w:rFonts w:ascii="Book Antiqua" w:hAnsi="Book Antiqua" w:cs="宋体"/>
          <w:sz w:val="24"/>
          <w:szCs w:val="24"/>
          <w:lang w:val="en-US" w:eastAsia="zh-CN"/>
        </w:rPr>
        <w:t>Celleno</w:t>
      </w:r>
      <w:proofErr w:type="spellEnd"/>
      <w:r w:rsidRPr="00B71462">
        <w:rPr>
          <w:rFonts w:ascii="Book Antiqua" w:hAnsi="Book Antiqua" w:cs="宋体"/>
          <w:sz w:val="24"/>
          <w:szCs w:val="24"/>
          <w:lang w:val="en-US" w:eastAsia="zh-CN"/>
        </w:rPr>
        <w:t xml:space="preserve"> D, Michael M, </w:t>
      </w:r>
      <w:proofErr w:type="spellStart"/>
      <w:r w:rsidRPr="00B71462">
        <w:rPr>
          <w:rFonts w:ascii="Book Antiqua" w:hAnsi="Book Antiqua" w:cs="宋体"/>
          <w:sz w:val="24"/>
          <w:szCs w:val="24"/>
          <w:lang w:val="en-US" w:eastAsia="zh-CN"/>
        </w:rPr>
        <w:t>Serafini</w:t>
      </w:r>
      <w:proofErr w:type="spellEnd"/>
      <w:r w:rsidRPr="00B71462">
        <w:rPr>
          <w:rFonts w:ascii="Book Antiqua" w:hAnsi="Book Antiqua" w:cs="宋体"/>
          <w:sz w:val="24"/>
          <w:szCs w:val="24"/>
          <w:lang w:val="en-US" w:eastAsia="zh-CN"/>
        </w:rPr>
        <w:t xml:space="preserve"> P, </w:t>
      </w:r>
      <w:proofErr w:type="spellStart"/>
      <w:r w:rsidRPr="00B71462">
        <w:rPr>
          <w:rFonts w:ascii="Book Antiqua" w:hAnsi="Book Antiqua" w:cs="宋体"/>
          <w:sz w:val="24"/>
          <w:szCs w:val="24"/>
          <w:lang w:val="en-US" w:eastAsia="zh-CN"/>
        </w:rPr>
        <w:t>Pusceddu</w:t>
      </w:r>
      <w:proofErr w:type="spellEnd"/>
      <w:r w:rsidRPr="00B71462">
        <w:rPr>
          <w:rFonts w:ascii="Book Antiqua" w:hAnsi="Book Antiqua" w:cs="宋体"/>
          <w:sz w:val="24"/>
          <w:szCs w:val="24"/>
          <w:lang w:val="en-US" w:eastAsia="zh-CN"/>
        </w:rPr>
        <w:t xml:space="preserve"> A, </w:t>
      </w:r>
      <w:proofErr w:type="spellStart"/>
      <w:r w:rsidRPr="00B71462">
        <w:rPr>
          <w:rFonts w:ascii="Book Antiqua" w:hAnsi="Book Antiqua" w:cs="宋体"/>
          <w:sz w:val="24"/>
          <w:szCs w:val="24"/>
          <w:lang w:val="en-US" w:eastAsia="zh-CN"/>
        </w:rPr>
        <w:t>Fanelli</w:t>
      </w:r>
      <w:proofErr w:type="spellEnd"/>
      <w:r w:rsidRPr="00B71462">
        <w:rPr>
          <w:rFonts w:ascii="Book Antiqua" w:hAnsi="Book Antiqua" w:cs="宋体"/>
          <w:sz w:val="24"/>
          <w:szCs w:val="24"/>
          <w:lang w:val="en-US" w:eastAsia="zh-CN"/>
        </w:rPr>
        <w:t xml:space="preserve"> G. Frequency of hypotension and bradycardia during general anesthesia, epidural anesthesia, or integrated epidural-general anesthesia for total hip replacement. </w:t>
      </w:r>
      <w:r w:rsidRPr="00B71462">
        <w:rPr>
          <w:rFonts w:ascii="Book Antiqua" w:hAnsi="Book Antiqua" w:cs="宋体"/>
          <w:i/>
          <w:iCs/>
          <w:sz w:val="24"/>
          <w:szCs w:val="24"/>
          <w:lang w:val="en-US" w:eastAsia="zh-CN"/>
        </w:rPr>
        <w:t xml:space="preserve">J </w:t>
      </w:r>
      <w:proofErr w:type="spellStart"/>
      <w:r w:rsidRPr="00B71462">
        <w:rPr>
          <w:rFonts w:ascii="Book Antiqua" w:hAnsi="Book Antiqua" w:cs="宋体"/>
          <w:i/>
          <w:iCs/>
          <w:sz w:val="24"/>
          <w:szCs w:val="24"/>
          <w:lang w:val="en-US" w:eastAsia="zh-CN"/>
        </w:rPr>
        <w:t>Clin</w:t>
      </w:r>
      <w:proofErr w:type="spellEnd"/>
      <w:r w:rsidRPr="00B71462">
        <w:rPr>
          <w:rFonts w:ascii="Book Antiqua" w:hAnsi="Book Antiqua" w:cs="宋体"/>
          <w:i/>
          <w:iCs/>
          <w:sz w:val="24"/>
          <w:szCs w:val="24"/>
          <w:lang w:val="en-US" w:eastAsia="zh-CN"/>
        </w:rPr>
        <w:t xml:space="preserve"> </w:t>
      </w:r>
      <w:proofErr w:type="spellStart"/>
      <w:r w:rsidRPr="00B71462">
        <w:rPr>
          <w:rFonts w:ascii="Book Antiqua" w:hAnsi="Book Antiqua" w:cs="宋体"/>
          <w:i/>
          <w:iCs/>
          <w:sz w:val="24"/>
          <w:szCs w:val="24"/>
          <w:lang w:val="en-US" w:eastAsia="zh-CN"/>
        </w:rPr>
        <w:t>Anesth</w:t>
      </w:r>
      <w:proofErr w:type="spellEnd"/>
      <w:r w:rsidRPr="00B71462">
        <w:rPr>
          <w:rFonts w:ascii="Book Antiqua" w:hAnsi="Book Antiqua" w:cs="宋体"/>
          <w:sz w:val="24"/>
          <w:szCs w:val="24"/>
          <w:lang w:val="en-US" w:eastAsia="zh-CN"/>
        </w:rPr>
        <w:t> 2002; </w:t>
      </w:r>
      <w:r w:rsidRPr="00B71462">
        <w:rPr>
          <w:rFonts w:ascii="Book Antiqua" w:hAnsi="Book Antiqua" w:cs="宋体"/>
          <w:b/>
          <w:bCs/>
          <w:sz w:val="24"/>
          <w:szCs w:val="24"/>
          <w:lang w:val="en-US" w:eastAsia="zh-CN"/>
        </w:rPr>
        <w:t>14</w:t>
      </w:r>
      <w:r w:rsidRPr="00B71462">
        <w:rPr>
          <w:rFonts w:ascii="Book Antiqua" w:hAnsi="Book Antiqua" w:cs="宋体"/>
          <w:sz w:val="24"/>
          <w:szCs w:val="24"/>
          <w:lang w:val="en-US" w:eastAsia="zh-CN"/>
        </w:rPr>
        <w:t xml:space="preserve">: 102-106 [PMID: 11943521 DOI: </w:t>
      </w:r>
      <w:r w:rsidR="00CA5CE8" w:rsidRPr="00B71462">
        <w:rPr>
          <w:rFonts w:ascii="Book Antiqua" w:hAnsi="Book Antiqua" w:cs="宋体"/>
          <w:sz w:val="24"/>
          <w:szCs w:val="24"/>
          <w:lang w:val="en-US" w:eastAsia="zh-CN"/>
        </w:rPr>
        <w:t>10.1016/s0952-8180(01)00362-2]</w:t>
      </w:r>
    </w:p>
    <w:p w:rsidR="002B114D" w:rsidRPr="00B71462" w:rsidRDefault="002B114D" w:rsidP="00CA5CE8">
      <w:pPr>
        <w:spacing w:after="0" w:line="360" w:lineRule="auto"/>
        <w:jc w:val="both"/>
        <w:rPr>
          <w:rFonts w:ascii="Book Antiqua" w:hAnsi="Book Antiqua" w:cs="宋体"/>
          <w:sz w:val="24"/>
          <w:szCs w:val="24"/>
          <w:lang w:val="en-US" w:eastAsia="zh-CN"/>
        </w:rPr>
      </w:pPr>
      <w:proofErr w:type="gramStart"/>
      <w:r w:rsidRPr="00B71462">
        <w:rPr>
          <w:rFonts w:ascii="Book Antiqua" w:hAnsi="Book Antiqua" w:cs="宋体"/>
          <w:sz w:val="24"/>
          <w:szCs w:val="24"/>
          <w:lang w:val="en-US" w:eastAsia="zh-CN"/>
        </w:rPr>
        <w:t>36 </w:t>
      </w:r>
      <w:r w:rsidRPr="00B71462">
        <w:rPr>
          <w:rFonts w:ascii="Book Antiqua" w:hAnsi="Book Antiqua" w:cs="宋体"/>
          <w:b/>
          <w:bCs/>
          <w:sz w:val="24"/>
          <w:szCs w:val="24"/>
          <w:lang w:val="en-US" w:eastAsia="zh-CN"/>
        </w:rPr>
        <w:t>Maurer SG</w:t>
      </w:r>
      <w:r w:rsidRPr="00B71462">
        <w:rPr>
          <w:rFonts w:ascii="Book Antiqua" w:hAnsi="Book Antiqua" w:cs="宋体"/>
          <w:sz w:val="24"/>
          <w:szCs w:val="24"/>
          <w:lang w:val="en-US" w:eastAsia="zh-CN"/>
        </w:rPr>
        <w:t xml:space="preserve">, Chen AL, </w:t>
      </w:r>
      <w:proofErr w:type="spellStart"/>
      <w:r w:rsidRPr="00B71462">
        <w:rPr>
          <w:rFonts w:ascii="Book Antiqua" w:hAnsi="Book Antiqua" w:cs="宋体"/>
          <w:sz w:val="24"/>
          <w:szCs w:val="24"/>
          <w:lang w:val="en-US" w:eastAsia="zh-CN"/>
        </w:rPr>
        <w:t>Hiebert</w:t>
      </w:r>
      <w:proofErr w:type="spellEnd"/>
      <w:r w:rsidRPr="00B71462">
        <w:rPr>
          <w:rFonts w:ascii="Book Antiqua" w:hAnsi="Book Antiqua" w:cs="宋体"/>
          <w:sz w:val="24"/>
          <w:szCs w:val="24"/>
          <w:lang w:val="en-US" w:eastAsia="zh-CN"/>
        </w:rPr>
        <w:t xml:space="preserve"> R, Pereira GC, Di </w:t>
      </w:r>
      <w:proofErr w:type="spellStart"/>
      <w:r w:rsidRPr="00B71462">
        <w:rPr>
          <w:rFonts w:ascii="Book Antiqua" w:hAnsi="Book Antiqua" w:cs="宋体"/>
          <w:sz w:val="24"/>
          <w:szCs w:val="24"/>
          <w:lang w:val="en-US" w:eastAsia="zh-CN"/>
        </w:rPr>
        <w:t>Cesare</w:t>
      </w:r>
      <w:proofErr w:type="spellEnd"/>
      <w:r w:rsidRPr="00B71462">
        <w:rPr>
          <w:rFonts w:ascii="Book Antiqua" w:hAnsi="Book Antiqua" w:cs="宋体"/>
          <w:sz w:val="24"/>
          <w:szCs w:val="24"/>
          <w:lang w:val="en-US" w:eastAsia="zh-CN"/>
        </w:rPr>
        <w:t xml:space="preserve"> PE.</w:t>
      </w:r>
      <w:proofErr w:type="gramEnd"/>
      <w:r w:rsidRPr="00B71462">
        <w:rPr>
          <w:rFonts w:ascii="Book Antiqua" w:hAnsi="Book Antiqua" w:cs="宋体"/>
          <w:sz w:val="24"/>
          <w:szCs w:val="24"/>
          <w:lang w:val="en-US" w:eastAsia="zh-CN"/>
        </w:rPr>
        <w:t xml:space="preserve"> </w:t>
      </w:r>
      <w:proofErr w:type="gramStart"/>
      <w:r w:rsidRPr="00B71462">
        <w:rPr>
          <w:rFonts w:ascii="Book Antiqua" w:hAnsi="Book Antiqua" w:cs="宋体"/>
          <w:sz w:val="24"/>
          <w:szCs w:val="24"/>
          <w:lang w:val="en-US" w:eastAsia="zh-CN"/>
        </w:rPr>
        <w:t xml:space="preserve">Comparison of outcomes of using spinal versus general anesthesia in total hip </w:t>
      </w:r>
      <w:proofErr w:type="spellStart"/>
      <w:r w:rsidRPr="00B71462">
        <w:rPr>
          <w:rFonts w:ascii="Book Antiqua" w:hAnsi="Book Antiqua" w:cs="宋体"/>
          <w:sz w:val="24"/>
          <w:szCs w:val="24"/>
          <w:lang w:val="en-US" w:eastAsia="zh-CN"/>
        </w:rPr>
        <w:t>arthroplasty</w:t>
      </w:r>
      <w:proofErr w:type="spellEnd"/>
      <w:r w:rsidRPr="00B71462">
        <w:rPr>
          <w:rFonts w:ascii="Book Antiqua" w:hAnsi="Book Antiqua" w:cs="宋体"/>
          <w:sz w:val="24"/>
          <w:szCs w:val="24"/>
          <w:lang w:val="en-US" w:eastAsia="zh-CN"/>
        </w:rPr>
        <w:t>.</w:t>
      </w:r>
      <w:proofErr w:type="gramEnd"/>
      <w:r w:rsidRPr="00B71462">
        <w:rPr>
          <w:rFonts w:ascii="Book Antiqua" w:hAnsi="Book Antiqua" w:cs="宋体"/>
          <w:sz w:val="24"/>
          <w:szCs w:val="24"/>
          <w:lang w:val="en-US" w:eastAsia="zh-CN"/>
        </w:rPr>
        <w:t> </w:t>
      </w:r>
      <w:r w:rsidRPr="00B71462">
        <w:rPr>
          <w:rFonts w:ascii="Book Antiqua" w:hAnsi="Book Antiqua" w:cs="宋体"/>
          <w:i/>
          <w:iCs/>
          <w:sz w:val="24"/>
          <w:szCs w:val="24"/>
          <w:lang w:val="en-US" w:eastAsia="zh-CN"/>
        </w:rPr>
        <w:t xml:space="preserve">Am J </w:t>
      </w:r>
      <w:proofErr w:type="spellStart"/>
      <w:r w:rsidRPr="00B71462">
        <w:rPr>
          <w:rFonts w:ascii="Book Antiqua" w:hAnsi="Book Antiqua" w:cs="宋体"/>
          <w:i/>
          <w:iCs/>
          <w:sz w:val="24"/>
          <w:szCs w:val="24"/>
          <w:lang w:val="en-US" w:eastAsia="zh-CN"/>
        </w:rPr>
        <w:t>Orthop</w:t>
      </w:r>
      <w:proofErr w:type="spellEnd"/>
      <w:r w:rsidRPr="00B71462">
        <w:rPr>
          <w:rFonts w:ascii="Book Antiqua" w:hAnsi="Book Antiqua" w:cs="宋体"/>
          <w:i/>
          <w:iCs/>
          <w:sz w:val="24"/>
          <w:szCs w:val="24"/>
          <w:lang w:val="en-US" w:eastAsia="zh-CN"/>
        </w:rPr>
        <w:t xml:space="preserve"> (Belle Mead NJ)</w:t>
      </w:r>
      <w:r w:rsidRPr="00B71462">
        <w:rPr>
          <w:rFonts w:ascii="Book Antiqua" w:hAnsi="Book Antiqua" w:cs="宋体"/>
          <w:sz w:val="24"/>
          <w:szCs w:val="24"/>
          <w:lang w:val="en-US" w:eastAsia="zh-CN"/>
        </w:rPr>
        <w:t> 2007; </w:t>
      </w:r>
      <w:r w:rsidRPr="00B71462">
        <w:rPr>
          <w:rFonts w:ascii="Book Antiqua" w:hAnsi="Book Antiqua" w:cs="宋体"/>
          <w:b/>
          <w:bCs/>
          <w:sz w:val="24"/>
          <w:szCs w:val="24"/>
          <w:lang w:val="en-US" w:eastAsia="zh-CN"/>
        </w:rPr>
        <w:t>36</w:t>
      </w:r>
      <w:r w:rsidRPr="00B71462">
        <w:rPr>
          <w:rFonts w:ascii="Book Antiqua" w:hAnsi="Book Antiqua" w:cs="宋体"/>
          <w:sz w:val="24"/>
          <w:szCs w:val="24"/>
          <w:lang w:val="en-US" w:eastAsia="zh-CN"/>
        </w:rPr>
        <w:t>: E101-E106 [PMID: 17694193]</w:t>
      </w:r>
    </w:p>
    <w:p w:rsidR="002B114D" w:rsidRPr="00B71462" w:rsidRDefault="002B114D" w:rsidP="00CA5CE8">
      <w:pPr>
        <w:spacing w:after="0" w:line="360" w:lineRule="auto"/>
        <w:jc w:val="both"/>
        <w:rPr>
          <w:rFonts w:ascii="Book Antiqua" w:hAnsi="Book Antiqua" w:cs="宋体"/>
          <w:sz w:val="24"/>
          <w:szCs w:val="24"/>
          <w:lang w:val="en-US" w:eastAsia="zh-CN"/>
        </w:rPr>
      </w:pPr>
      <w:r w:rsidRPr="00B71462">
        <w:rPr>
          <w:rFonts w:ascii="Book Antiqua" w:hAnsi="Book Antiqua" w:cs="宋体"/>
          <w:sz w:val="24"/>
          <w:szCs w:val="24"/>
          <w:lang w:val="en-US" w:eastAsia="zh-CN"/>
        </w:rPr>
        <w:lastRenderedPageBreak/>
        <w:t>37 </w:t>
      </w:r>
      <w:proofErr w:type="spellStart"/>
      <w:r w:rsidRPr="00B71462">
        <w:rPr>
          <w:rFonts w:ascii="Book Antiqua" w:hAnsi="Book Antiqua" w:cs="宋体"/>
          <w:b/>
          <w:bCs/>
          <w:sz w:val="24"/>
          <w:szCs w:val="24"/>
          <w:lang w:val="en-US" w:eastAsia="zh-CN"/>
        </w:rPr>
        <w:t>Eroglu</w:t>
      </w:r>
      <w:proofErr w:type="spellEnd"/>
      <w:r w:rsidRPr="00B71462">
        <w:rPr>
          <w:rFonts w:ascii="Book Antiqua" w:hAnsi="Book Antiqua" w:cs="宋体"/>
          <w:b/>
          <w:bCs/>
          <w:sz w:val="24"/>
          <w:szCs w:val="24"/>
          <w:lang w:val="en-US" w:eastAsia="zh-CN"/>
        </w:rPr>
        <w:t xml:space="preserve"> A</w:t>
      </w:r>
      <w:r w:rsidRPr="00B71462">
        <w:rPr>
          <w:rFonts w:ascii="Book Antiqua" w:hAnsi="Book Antiqua" w:cs="宋体"/>
          <w:sz w:val="24"/>
          <w:szCs w:val="24"/>
          <w:lang w:val="en-US" w:eastAsia="zh-CN"/>
        </w:rPr>
        <w:t xml:space="preserve">, </w:t>
      </w:r>
      <w:proofErr w:type="spellStart"/>
      <w:r w:rsidRPr="00B71462">
        <w:rPr>
          <w:rFonts w:ascii="Book Antiqua" w:hAnsi="Book Antiqua" w:cs="宋体"/>
          <w:sz w:val="24"/>
          <w:szCs w:val="24"/>
          <w:lang w:val="en-US" w:eastAsia="zh-CN"/>
        </w:rPr>
        <w:t>Uzunlar</w:t>
      </w:r>
      <w:proofErr w:type="spellEnd"/>
      <w:r w:rsidRPr="00B71462">
        <w:rPr>
          <w:rFonts w:ascii="Book Antiqua" w:hAnsi="Book Antiqua" w:cs="宋体"/>
          <w:sz w:val="24"/>
          <w:szCs w:val="24"/>
          <w:lang w:val="en-US" w:eastAsia="zh-CN"/>
        </w:rPr>
        <w:t xml:space="preserve"> H, </w:t>
      </w:r>
      <w:proofErr w:type="spellStart"/>
      <w:r w:rsidRPr="00B71462">
        <w:rPr>
          <w:rFonts w:ascii="Book Antiqua" w:hAnsi="Book Antiqua" w:cs="宋体"/>
          <w:sz w:val="24"/>
          <w:szCs w:val="24"/>
          <w:lang w:val="en-US" w:eastAsia="zh-CN"/>
        </w:rPr>
        <w:t>Erciyes</w:t>
      </w:r>
      <w:proofErr w:type="spellEnd"/>
      <w:r w:rsidRPr="00B71462">
        <w:rPr>
          <w:rFonts w:ascii="Book Antiqua" w:hAnsi="Book Antiqua" w:cs="宋体"/>
          <w:sz w:val="24"/>
          <w:szCs w:val="24"/>
          <w:lang w:val="en-US" w:eastAsia="zh-CN"/>
        </w:rPr>
        <w:t xml:space="preserve"> N. Comparison of hypotensive epidural anesthesia and hypotensive total intravenous anesthesia on intraoperative blood loss during total hip replacement. </w:t>
      </w:r>
      <w:r w:rsidRPr="00B71462">
        <w:rPr>
          <w:rFonts w:ascii="Book Antiqua" w:hAnsi="Book Antiqua" w:cs="宋体"/>
          <w:i/>
          <w:iCs/>
          <w:sz w:val="24"/>
          <w:szCs w:val="24"/>
          <w:lang w:val="en-US" w:eastAsia="zh-CN"/>
        </w:rPr>
        <w:t xml:space="preserve">J </w:t>
      </w:r>
      <w:proofErr w:type="spellStart"/>
      <w:r w:rsidRPr="00B71462">
        <w:rPr>
          <w:rFonts w:ascii="Book Antiqua" w:hAnsi="Book Antiqua" w:cs="宋体"/>
          <w:i/>
          <w:iCs/>
          <w:sz w:val="24"/>
          <w:szCs w:val="24"/>
          <w:lang w:val="en-US" w:eastAsia="zh-CN"/>
        </w:rPr>
        <w:t>Clin</w:t>
      </w:r>
      <w:proofErr w:type="spellEnd"/>
      <w:r w:rsidRPr="00B71462">
        <w:rPr>
          <w:rFonts w:ascii="Book Antiqua" w:hAnsi="Book Antiqua" w:cs="宋体"/>
          <w:i/>
          <w:iCs/>
          <w:sz w:val="24"/>
          <w:szCs w:val="24"/>
          <w:lang w:val="en-US" w:eastAsia="zh-CN"/>
        </w:rPr>
        <w:t xml:space="preserve"> </w:t>
      </w:r>
      <w:proofErr w:type="spellStart"/>
      <w:r w:rsidRPr="00B71462">
        <w:rPr>
          <w:rFonts w:ascii="Book Antiqua" w:hAnsi="Book Antiqua" w:cs="宋体"/>
          <w:i/>
          <w:iCs/>
          <w:sz w:val="24"/>
          <w:szCs w:val="24"/>
          <w:lang w:val="en-US" w:eastAsia="zh-CN"/>
        </w:rPr>
        <w:t>Anesth</w:t>
      </w:r>
      <w:proofErr w:type="spellEnd"/>
      <w:r w:rsidRPr="00B71462">
        <w:rPr>
          <w:rFonts w:ascii="Book Antiqua" w:hAnsi="Book Antiqua" w:cs="宋体"/>
          <w:sz w:val="24"/>
          <w:szCs w:val="24"/>
          <w:lang w:val="en-US" w:eastAsia="zh-CN"/>
        </w:rPr>
        <w:t> 2005; </w:t>
      </w:r>
      <w:r w:rsidRPr="00B71462">
        <w:rPr>
          <w:rFonts w:ascii="Book Antiqua" w:hAnsi="Book Antiqua" w:cs="宋体"/>
          <w:b/>
          <w:bCs/>
          <w:sz w:val="24"/>
          <w:szCs w:val="24"/>
          <w:lang w:val="en-US" w:eastAsia="zh-CN"/>
        </w:rPr>
        <w:t>17</w:t>
      </w:r>
      <w:r w:rsidRPr="00B71462">
        <w:rPr>
          <w:rFonts w:ascii="Book Antiqua" w:hAnsi="Book Antiqua" w:cs="宋体"/>
          <w:sz w:val="24"/>
          <w:szCs w:val="24"/>
          <w:lang w:val="en-US" w:eastAsia="zh-CN"/>
        </w:rPr>
        <w:t>: 420-425 [PMID: 16171661 DOI: 1</w:t>
      </w:r>
      <w:r w:rsidR="00CA5CE8" w:rsidRPr="00B71462">
        <w:rPr>
          <w:rFonts w:ascii="Book Antiqua" w:hAnsi="Book Antiqua" w:cs="宋体"/>
          <w:sz w:val="24"/>
          <w:szCs w:val="24"/>
          <w:lang w:val="en-US" w:eastAsia="zh-CN"/>
        </w:rPr>
        <w:t>0.1016/j.jclinane.2004.09.006]</w:t>
      </w:r>
    </w:p>
    <w:p w:rsidR="002B114D" w:rsidRPr="00B71462" w:rsidRDefault="002B114D" w:rsidP="00CA5CE8">
      <w:pPr>
        <w:spacing w:after="0" w:line="360" w:lineRule="auto"/>
        <w:jc w:val="both"/>
        <w:rPr>
          <w:rFonts w:ascii="Book Antiqua" w:hAnsi="Book Antiqua" w:cs="宋体"/>
          <w:sz w:val="24"/>
          <w:szCs w:val="24"/>
          <w:lang w:val="en-US" w:eastAsia="zh-CN"/>
        </w:rPr>
      </w:pPr>
      <w:proofErr w:type="gramStart"/>
      <w:r w:rsidRPr="00B71462">
        <w:rPr>
          <w:rFonts w:ascii="Book Antiqua" w:hAnsi="Book Antiqua" w:cs="宋体"/>
          <w:sz w:val="24"/>
          <w:szCs w:val="24"/>
          <w:lang w:val="en-US" w:eastAsia="zh-CN"/>
        </w:rPr>
        <w:t>38 </w:t>
      </w:r>
      <w:proofErr w:type="spellStart"/>
      <w:r w:rsidRPr="00B71462">
        <w:rPr>
          <w:rFonts w:ascii="Book Antiqua" w:hAnsi="Book Antiqua" w:cs="宋体"/>
          <w:b/>
          <w:bCs/>
          <w:sz w:val="24"/>
          <w:szCs w:val="24"/>
          <w:lang w:val="en-US" w:eastAsia="zh-CN"/>
        </w:rPr>
        <w:t>Guay</w:t>
      </w:r>
      <w:proofErr w:type="spellEnd"/>
      <w:r w:rsidRPr="00B71462">
        <w:rPr>
          <w:rFonts w:ascii="Book Antiqua" w:hAnsi="Book Antiqua" w:cs="宋体"/>
          <w:b/>
          <w:bCs/>
          <w:sz w:val="24"/>
          <w:szCs w:val="24"/>
          <w:lang w:val="en-US" w:eastAsia="zh-CN"/>
        </w:rPr>
        <w:t xml:space="preserve"> J</w:t>
      </w:r>
      <w:r w:rsidRPr="00B71462">
        <w:rPr>
          <w:rFonts w:ascii="Book Antiqua" w:hAnsi="Book Antiqua" w:cs="宋体"/>
          <w:sz w:val="24"/>
          <w:szCs w:val="24"/>
          <w:lang w:val="en-US" w:eastAsia="zh-CN"/>
        </w:rPr>
        <w:t>.</w:t>
      </w:r>
      <w:proofErr w:type="gramEnd"/>
      <w:r w:rsidRPr="00B71462">
        <w:rPr>
          <w:rFonts w:ascii="Book Antiqua" w:hAnsi="Book Antiqua" w:cs="宋体"/>
          <w:sz w:val="24"/>
          <w:szCs w:val="24"/>
          <w:lang w:val="en-US" w:eastAsia="zh-CN"/>
        </w:rPr>
        <w:t xml:space="preserve"> The effect of </w:t>
      </w:r>
      <w:proofErr w:type="spellStart"/>
      <w:r w:rsidRPr="00B71462">
        <w:rPr>
          <w:rFonts w:ascii="Book Antiqua" w:hAnsi="Book Antiqua" w:cs="宋体"/>
          <w:sz w:val="24"/>
          <w:szCs w:val="24"/>
          <w:lang w:val="en-US" w:eastAsia="zh-CN"/>
        </w:rPr>
        <w:t>neuraxial</w:t>
      </w:r>
      <w:proofErr w:type="spellEnd"/>
      <w:r w:rsidRPr="00B71462">
        <w:rPr>
          <w:rFonts w:ascii="Book Antiqua" w:hAnsi="Book Antiqua" w:cs="宋体"/>
          <w:sz w:val="24"/>
          <w:szCs w:val="24"/>
          <w:lang w:val="en-US" w:eastAsia="zh-CN"/>
        </w:rPr>
        <w:t xml:space="preserve"> blocks on surgical blood loss and blood transfusion requirements: a meta-analysis. </w:t>
      </w:r>
      <w:r w:rsidRPr="00B71462">
        <w:rPr>
          <w:rFonts w:ascii="Book Antiqua" w:hAnsi="Book Antiqua" w:cs="宋体"/>
          <w:i/>
          <w:iCs/>
          <w:sz w:val="24"/>
          <w:szCs w:val="24"/>
          <w:lang w:val="en-US" w:eastAsia="zh-CN"/>
        </w:rPr>
        <w:t xml:space="preserve">J </w:t>
      </w:r>
      <w:proofErr w:type="spellStart"/>
      <w:r w:rsidRPr="00B71462">
        <w:rPr>
          <w:rFonts w:ascii="Book Antiqua" w:hAnsi="Book Antiqua" w:cs="宋体"/>
          <w:i/>
          <w:iCs/>
          <w:sz w:val="24"/>
          <w:szCs w:val="24"/>
          <w:lang w:val="en-US" w:eastAsia="zh-CN"/>
        </w:rPr>
        <w:t>Clin</w:t>
      </w:r>
      <w:proofErr w:type="spellEnd"/>
      <w:r w:rsidRPr="00B71462">
        <w:rPr>
          <w:rFonts w:ascii="Book Antiqua" w:hAnsi="Book Antiqua" w:cs="宋体"/>
          <w:i/>
          <w:iCs/>
          <w:sz w:val="24"/>
          <w:szCs w:val="24"/>
          <w:lang w:val="en-US" w:eastAsia="zh-CN"/>
        </w:rPr>
        <w:t xml:space="preserve"> </w:t>
      </w:r>
      <w:proofErr w:type="spellStart"/>
      <w:r w:rsidRPr="00B71462">
        <w:rPr>
          <w:rFonts w:ascii="Book Antiqua" w:hAnsi="Book Antiqua" w:cs="宋体"/>
          <w:i/>
          <w:iCs/>
          <w:sz w:val="24"/>
          <w:szCs w:val="24"/>
          <w:lang w:val="en-US" w:eastAsia="zh-CN"/>
        </w:rPr>
        <w:t>Anesth</w:t>
      </w:r>
      <w:proofErr w:type="spellEnd"/>
      <w:r w:rsidRPr="00B71462">
        <w:rPr>
          <w:rFonts w:ascii="Book Antiqua" w:hAnsi="Book Antiqua" w:cs="宋体"/>
          <w:sz w:val="24"/>
          <w:szCs w:val="24"/>
          <w:lang w:val="en-US" w:eastAsia="zh-CN"/>
        </w:rPr>
        <w:t> 2006; </w:t>
      </w:r>
      <w:r w:rsidRPr="00B71462">
        <w:rPr>
          <w:rFonts w:ascii="Book Antiqua" w:hAnsi="Book Antiqua" w:cs="宋体"/>
          <w:b/>
          <w:bCs/>
          <w:sz w:val="24"/>
          <w:szCs w:val="24"/>
          <w:lang w:val="en-US" w:eastAsia="zh-CN"/>
        </w:rPr>
        <w:t>18</w:t>
      </w:r>
      <w:r w:rsidRPr="00B71462">
        <w:rPr>
          <w:rFonts w:ascii="Book Antiqua" w:hAnsi="Book Antiqua" w:cs="宋体"/>
          <w:sz w:val="24"/>
          <w:szCs w:val="24"/>
          <w:lang w:val="en-US" w:eastAsia="zh-CN"/>
        </w:rPr>
        <w:t>: 124-128 [PMID: 16563330 DOI: 1</w:t>
      </w:r>
      <w:r w:rsidR="00CA5CE8" w:rsidRPr="00B71462">
        <w:rPr>
          <w:rFonts w:ascii="Book Antiqua" w:hAnsi="Book Antiqua" w:cs="宋体"/>
          <w:sz w:val="24"/>
          <w:szCs w:val="24"/>
          <w:lang w:val="en-US" w:eastAsia="zh-CN"/>
        </w:rPr>
        <w:t>0.1016/j.jclinane.2005.08.013]</w:t>
      </w:r>
    </w:p>
    <w:p w:rsidR="002B114D" w:rsidRPr="00B71462" w:rsidRDefault="002B114D" w:rsidP="00CA5CE8">
      <w:pPr>
        <w:spacing w:after="0" w:line="360" w:lineRule="auto"/>
        <w:jc w:val="both"/>
        <w:rPr>
          <w:rFonts w:ascii="Book Antiqua" w:hAnsi="Book Antiqua" w:cs="宋体"/>
          <w:sz w:val="24"/>
          <w:szCs w:val="24"/>
          <w:lang w:val="en-US" w:eastAsia="zh-CN"/>
        </w:rPr>
      </w:pPr>
      <w:r w:rsidRPr="00B71462">
        <w:rPr>
          <w:rFonts w:ascii="Book Antiqua" w:hAnsi="Book Antiqua" w:cs="宋体"/>
          <w:sz w:val="24"/>
          <w:szCs w:val="24"/>
          <w:lang w:val="en-US" w:eastAsia="zh-CN"/>
        </w:rPr>
        <w:t>39 </w:t>
      </w:r>
      <w:r w:rsidRPr="00B71462">
        <w:rPr>
          <w:rFonts w:ascii="Book Antiqua" w:hAnsi="Book Antiqua" w:cs="宋体"/>
          <w:b/>
          <w:bCs/>
          <w:sz w:val="24"/>
          <w:szCs w:val="24"/>
          <w:lang w:val="en-US" w:eastAsia="zh-CN"/>
        </w:rPr>
        <w:t>Stevens RD</w:t>
      </w:r>
      <w:r w:rsidRPr="00B71462">
        <w:rPr>
          <w:rFonts w:ascii="Book Antiqua" w:hAnsi="Book Antiqua" w:cs="宋体"/>
          <w:sz w:val="24"/>
          <w:szCs w:val="24"/>
          <w:lang w:val="en-US" w:eastAsia="zh-CN"/>
        </w:rPr>
        <w:t xml:space="preserve">, Van </w:t>
      </w:r>
      <w:proofErr w:type="spellStart"/>
      <w:r w:rsidRPr="00B71462">
        <w:rPr>
          <w:rFonts w:ascii="Book Antiqua" w:hAnsi="Book Antiqua" w:cs="宋体"/>
          <w:sz w:val="24"/>
          <w:szCs w:val="24"/>
          <w:lang w:val="en-US" w:eastAsia="zh-CN"/>
        </w:rPr>
        <w:t>Gessel</w:t>
      </w:r>
      <w:proofErr w:type="spellEnd"/>
      <w:r w:rsidRPr="00B71462">
        <w:rPr>
          <w:rFonts w:ascii="Book Antiqua" w:hAnsi="Book Antiqua" w:cs="宋体"/>
          <w:sz w:val="24"/>
          <w:szCs w:val="24"/>
          <w:lang w:val="en-US" w:eastAsia="zh-CN"/>
        </w:rPr>
        <w:t xml:space="preserve"> E, Flory N, Fournier R, </w:t>
      </w:r>
      <w:proofErr w:type="spellStart"/>
      <w:r w:rsidRPr="00B71462">
        <w:rPr>
          <w:rFonts w:ascii="Book Antiqua" w:hAnsi="Book Antiqua" w:cs="宋体"/>
          <w:sz w:val="24"/>
          <w:szCs w:val="24"/>
          <w:lang w:val="en-US" w:eastAsia="zh-CN"/>
        </w:rPr>
        <w:t>Gamulin</w:t>
      </w:r>
      <w:proofErr w:type="spellEnd"/>
      <w:r w:rsidRPr="00B71462">
        <w:rPr>
          <w:rFonts w:ascii="Book Antiqua" w:hAnsi="Book Antiqua" w:cs="宋体"/>
          <w:sz w:val="24"/>
          <w:szCs w:val="24"/>
          <w:lang w:val="en-US" w:eastAsia="zh-CN"/>
        </w:rPr>
        <w:t xml:space="preserve"> Z. Lumbar plexus block reduces pain and blood loss associated with total hip </w:t>
      </w:r>
      <w:proofErr w:type="spellStart"/>
      <w:r w:rsidRPr="00B71462">
        <w:rPr>
          <w:rFonts w:ascii="Book Antiqua" w:hAnsi="Book Antiqua" w:cs="宋体"/>
          <w:sz w:val="24"/>
          <w:szCs w:val="24"/>
          <w:lang w:val="en-US" w:eastAsia="zh-CN"/>
        </w:rPr>
        <w:t>arthroplasty</w:t>
      </w:r>
      <w:proofErr w:type="spellEnd"/>
      <w:r w:rsidRPr="00B71462">
        <w:rPr>
          <w:rFonts w:ascii="Book Antiqua" w:hAnsi="Book Antiqua" w:cs="宋体"/>
          <w:sz w:val="24"/>
          <w:szCs w:val="24"/>
          <w:lang w:val="en-US" w:eastAsia="zh-CN"/>
        </w:rPr>
        <w:t>. </w:t>
      </w:r>
      <w:r w:rsidRPr="00B71462">
        <w:rPr>
          <w:rFonts w:ascii="Book Antiqua" w:hAnsi="Book Antiqua" w:cs="宋体"/>
          <w:i/>
          <w:iCs/>
          <w:sz w:val="24"/>
          <w:szCs w:val="24"/>
          <w:lang w:val="en-US" w:eastAsia="zh-CN"/>
        </w:rPr>
        <w:t>Anesthesiology</w:t>
      </w:r>
      <w:r w:rsidRPr="00B71462">
        <w:rPr>
          <w:rFonts w:ascii="Book Antiqua" w:hAnsi="Book Antiqua" w:cs="宋体"/>
          <w:sz w:val="24"/>
          <w:szCs w:val="24"/>
          <w:lang w:val="en-US" w:eastAsia="zh-CN"/>
        </w:rPr>
        <w:t> 2000; </w:t>
      </w:r>
      <w:r w:rsidRPr="00B71462">
        <w:rPr>
          <w:rFonts w:ascii="Book Antiqua" w:hAnsi="Book Antiqua" w:cs="宋体"/>
          <w:b/>
          <w:bCs/>
          <w:sz w:val="24"/>
          <w:szCs w:val="24"/>
          <w:lang w:val="en-US" w:eastAsia="zh-CN"/>
        </w:rPr>
        <w:t>93</w:t>
      </w:r>
      <w:r w:rsidRPr="00B71462">
        <w:rPr>
          <w:rFonts w:ascii="Book Antiqua" w:hAnsi="Book Antiqua" w:cs="宋体"/>
          <w:sz w:val="24"/>
          <w:szCs w:val="24"/>
          <w:lang w:val="en-US" w:eastAsia="zh-CN"/>
        </w:rPr>
        <w:t>: 115-121 [PMID: 10861154 DOI: 10.</w:t>
      </w:r>
      <w:r w:rsidR="00CA5CE8" w:rsidRPr="00B71462">
        <w:rPr>
          <w:rFonts w:ascii="Book Antiqua" w:hAnsi="Book Antiqua" w:cs="宋体"/>
          <w:sz w:val="24"/>
          <w:szCs w:val="24"/>
          <w:lang w:val="en-US" w:eastAsia="zh-CN"/>
        </w:rPr>
        <w:t>1097/00132586-200106000-00055]</w:t>
      </w:r>
    </w:p>
    <w:p w:rsidR="002B114D" w:rsidRPr="00B71462" w:rsidRDefault="002B114D" w:rsidP="00CA5CE8">
      <w:pPr>
        <w:spacing w:after="0" w:line="360" w:lineRule="auto"/>
        <w:jc w:val="both"/>
        <w:rPr>
          <w:rFonts w:ascii="Book Antiqua" w:hAnsi="Book Antiqua" w:cs="宋体"/>
          <w:sz w:val="24"/>
          <w:szCs w:val="24"/>
          <w:lang w:val="en-US" w:eastAsia="zh-CN"/>
        </w:rPr>
      </w:pPr>
      <w:r w:rsidRPr="00B71462">
        <w:rPr>
          <w:rFonts w:ascii="Book Antiqua" w:hAnsi="Book Antiqua" w:cs="宋体"/>
          <w:sz w:val="24"/>
          <w:szCs w:val="24"/>
          <w:lang w:val="en-US" w:eastAsia="zh-CN"/>
        </w:rPr>
        <w:t>40 </w:t>
      </w:r>
      <w:proofErr w:type="spellStart"/>
      <w:r w:rsidRPr="00B71462">
        <w:rPr>
          <w:rFonts w:ascii="Book Antiqua" w:hAnsi="Book Antiqua" w:cs="宋体"/>
          <w:b/>
          <w:bCs/>
          <w:sz w:val="24"/>
          <w:szCs w:val="24"/>
          <w:lang w:val="en-US" w:eastAsia="zh-CN"/>
        </w:rPr>
        <w:t>Akça</w:t>
      </w:r>
      <w:proofErr w:type="spellEnd"/>
      <w:r w:rsidRPr="00B71462">
        <w:rPr>
          <w:rFonts w:ascii="Book Antiqua" w:hAnsi="Book Antiqua" w:cs="宋体"/>
          <w:b/>
          <w:bCs/>
          <w:sz w:val="24"/>
          <w:szCs w:val="24"/>
          <w:lang w:val="en-US" w:eastAsia="zh-CN"/>
        </w:rPr>
        <w:t xml:space="preserve"> O</w:t>
      </w:r>
      <w:r w:rsidRPr="00B71462">
        <w:rPr>
          <w:rFonts w:ascii="Book Antiqua" w:hAnsi="Book Antiqua" w:cs="宋体"/>
          <w:sz w:val="24"/>
          <w:szCs w:val="24"/>
          <w:lang w:val="en-US" w:eastAsia="zh-CN"/>
        </w:rPr>
        <w:t xml:space="preserve">, </w:t>
      </w:r>
      <w:proofErr w:type="spellStart"/>
      <w:r w:rsidRPr="00B71462">
        <w:rPr>
          <w:rFonts w:ascii="Book Antiqua" w:hAnsi="Book Antiqua" w:cs="宋体"/>
          <w:sz w:val="24"/>
          <w:szCs w:val="24"/>
          <w:lang w:val="en-US" w:eastAsia="zh-CN"/>
        </w:rPr>
        <w:t>Sessler</w:t>
      </w:r>
      <w:proofErr w:type="spellEnd"/>
      <w:r w:rsidRPr="00B71462">
        <w:rPr>
          <w:rFonts w:ascii="Book Antiqua" w:hAnsi="Book Antiqua" w:cs="宋体"/>
          <w:sz w:val="24"/>
          <w:szCs w:val="24"/>
          <w:lang w:val="en-US" w:eastAsia="zh-CN"/>
        </w:rPr>
        <w:t xml:space="preserve"> DI. </w:t>
      </w:r>
      <w:proofErr w:type="gramStart"/>
      <w:r w:rsidRPr="00B71462">
        <w:rPr>
          <w:rFonts w:ascii="Book Antiqua" w:hAnsi="Book Antiqua" w:cs="宋体"/>
          <w:sz w:val="24"/>
          <w:szCs w:val="24"/>
          <w:lang w:val="en-US" w:eastAsia="zh-CN"/>
        </w:rPr>
        <w:t xml:space="preserve">Thermal management and blood loss during hip </w:t>
      </w:r>
      <w:proofErr w:type="spellStart"/>
      <w:r w:rsidRPr="00B71462">
        <w:rPr>
          <w:rFonts w:ascii="Book Antiqua" w:hAnsi="Book Antiqua" w:cs="宋体"/>
          <w:sz w:val="24"/>
          <w:szCs w:val="24"/>
          <w:lang w:val="en-US" w:eastAsia="zh-CN"/>
        </w:rPr>
        <w:t>arthroplasty</w:t>
      </w:r>
      <w:proofErr w:type="spellEnd"/>
      <w:r w:rsidRPr="00B71462">
        <w:rPr>
          <w:rFonts w:ascii="Book Antiqua" w:hAnsi="Book Antiqua" w:cs="宋体"/>
          <w:sz w:val="24"/>
          <w:szCs w:val="24"/>
          <w:lang w:val="en-US" w:eastAsia="zh-CN"/>
        </w:rPr>
        <w:t>.</w:t>
      </w:r>
      <w:proofErr w:type="gramEnd"/>
      <w:r w:rsidRPr="00B71462">
        <w:rPr>
          <w:rFonts w:ascii="Book Antiqua" w:hAnsi="Book Antiqua" w:cs="宋体"/>
          <w:sz w:val="24"/>
          <w:szCs w:val="24"/>
          <w:lang w:val="en-US" w:eastAsia="zh-CN"/>
        </w:rPr>
        <w:t> </w:t>
      </w:r>
      <w:r w:rsidRPr="00B71462">
        <w:rPr>
          <w:rFonts w:ascii="Book Antiqua" w:hAnsi="Book Antiqua" w:cs="宋体"/>
          <w:i/>
          <w:iCs/>
          <w:sz w:val="24"/>
          <w:szCs w:val="24"/>
          <w:lang w:val="en-US" w:eastAsia="zh-CN"/>
        </w:rPr>
        <w:t xml:space="preserve">Minerva </w:t>
      </w:r>
      <w:proofErr w:type="spellStart"/>
      <w:r w:rsidRPr="00B71462">
        <w:rPr>
          <w:rFonts w:ascii="Book Antiqua" w:hAnsi="Book Antiqua" w:cs="宋体"/>
          <w:i/>
          <w:iCs/>
          <w:sz w:val="24"/>
          <w:szCs w:val="24"/>
          <w:lang w:val="en-US" w:eastAsia="zh-CN"/>
        </w:rPr>
        <w:t>Anestesiol</w:t>
      </w:r>
      <w:proofErr w:type="spellEnd"/>
      <w:r w:rsidRPr="00B71462">
        <w:rPr>
          <w:rFonts w:ascii="Book Antiqua" w:hAnsi="Book Antiqua" w:cs="宋体"/>
          <w:sz w:val="24"/>
          <w:szCs w:val="24"/>
          <w:lang w:val="en-US" w:eastAsia="zh-CN"/>
        </w:rPr>
        <w:t> 2002; </w:t>
      </w:r>
      <w:r w:rsidRPr="00B71462">
        <w:rPr>
          <w:rFonts w:ascii="Book Antiqua" w:hAnsi="Book Antiqua" w:cs="宋体"/>
          <w:b/>
          <w:bCs/>
          <w:sz w:val="24"/>
          <w:szCs w:val="24"/>
          <w:lang w:val="en-US" w:eastAsia="zh-CN"/>
        </w:rPr>
        <w:t>68</w:t>
      </w:r>
      <w:r w:rsidRPr="00B71462">
        <w:rPr>
          <w:rFonts w:ascii="Book Antiqua" w:hAnsi="Book Antiqua" w:cs="宋体"/>
          <w:sz w:val="24"/>
          <w:szCs w:val="24"/>
          <w:lang w:val="en-US" w:eastAsia="zh-CN"/>
        </w:rPr>
        <w:t>: 182-185 [PMID: 12024079]</w:t>
      </w:r>
    </w:p>
    <w:p w:rsidR="002B114D" w:rsidRPr="00B71462" w:rsidRDefault="002B114D" w:rsidP="00CA5CE8">
      <w:pPr>
        <w:spacing w:after="0" w:line="360" w:lineRule="auto"/>
        <w:jc w:val="both"/>
        <w:rPr>
          <w:rFonts w:ascii="Book Antiqua" w:hAnsi="Book Antiqua" w:cs="宋体"/>
          <w:sz w:val="24"/>
          <w:szCs w:val="24"/>
          <w:lang w:val="en-US" w:eastAsia="zh-CN"/>
        </w:rPr>
      </w:pPr>
      <w:proofErr w:type="gramStart"/>
      <w:r w:rsidRPr="00B71462">
        <w:rPr>
          <w:rFonts w:ascii="Book Antiqua" w:hAnsi="Book Antiqua" w:cs="宋体"/>
          <w:sz w:val="24"/>
          <w:szCs w:val="24"/>
          <w:lang w:val="en-US" w:eastAsia="zh-CN"/>
        </w:rPr>
        <w:t>41 </w:t>
      </w:r>
      <w:proofErr w:type="spellStart"/>
      <w:r w:rsidRPr="00B71462">
        <w:rPr>
          <w:rFonts w:ascii="Book Antiqua" w:hAnsi="Book Antiqua" w:cs="宋体"/>
          <w:b/>
          <w:bCs/>
          <w:sz w:val="24"/>
          <w:szCs w:val="24"/>
          <w:lang w:val="en-US" w:eastAsia="zh-CN"/>
        </w:rPr>
        <w:t>Sessler</w:t>
      </w:r>
      <w:proofErr w:type="spellEnd"/>
      <w:r w:rsidRPr="00B71462">
        <w:rPr>
          <w:rFonts w:ascii="Book Antiqua" w:hAnsi="Book Antiqua" w:cs="宋体"/>
          <w:b/>
          <w:bCs/>
          <w:sz w:val="24"/>
          <w:szCs w:val="24"/>
          <w:lang w:val="en-US" w:eastAsia="zh-CN"/>
        </w:rPr>
        <w:t xml:space="preserve"> DI</w:t>
      </w:r>
      <w:r w:rsidRPr="00B71462">
        <w:rPr>
          <w:rFonts w:ascii="Book Antiqua" w:hAnsi="Book Antiqua" w:cs="宋体"/>
          <w:sz w:val="24"/>
          <w:szCs w:val="24"/>
          <w:lang w:val="en-US" w:eastAsia="zh-CN"/>
        </w:rPr>
        <w:t>.</w:t>
      </w:r>
      <w:proofErr w:type="gramEnd"/>
      <w:r w:rsidRPr="00B71462">
        <w:rPr>
          <w:rFonts w:ascii="Book Antiqua" w:hAnsi="Book Antiqua" w:cs="宋体"/>
          <w:sz w:val="24"/>
          <w:szCs w:val="24"/>
          <w:lang w:val="en-US" w:eastAsia="zh-CN"/>
        </w:rPr>
        <w:t xml:space="preserve"> </w:t>
      </w:r>
      <w:proofErr w:type="gramStart"/>
      <w:r w:rsidRPr="00B71462">
        <w:rPr>
          <w:rFonts w:ascii="Book Antiqua" w:hAnsi="Book Antiqua" w:cs="宋体"/>
          <w:sz w:val="24"/>
          <w:szCs w:val="24"/>
          <w:lang w:val="en-US" w:eastAsia="zh-CN"/>
        </w:rPr>
        <w:t>Temperature monitoring and perioperative thermoregulation.</w:t>
      </w:r>
      <w:proofErr w:type="gramEnd"/>
      <w:r w:rsidRPr="00B71462">
        <w:rPr>
          <w:rFonts w:ascii="Book Antiqua" w:hAnsi="Book Antiqua" w:cs="宋体"/>
          <w:sz w:val="24"/>
          <w:szCs w:val="24"/>
          <w:lang w:val="en-US" w:eastAsia="zh-CN"/>
        </w:rPr>
        <w:t> </w:t>
      </w:r>
      <w:r w:rsidRPr="00B71462">
        <w:rPr>
          <w:rFonts w:ascii="Book Antiqua" w:hAnsi="Book Antiqua" w:cs="宋体"/>
          <w:i/>
          <w:iCs/>
          <w:sz w:val="24"/>
          <w:szCs w:val="24"/>
          <w:lang w:val="en-US" w:eastAsia="zh-CN"/>
        </w:rPr>
        <w:t>Anesthesiology</w:t>
      </w:r>
      <w:r w:rsidRPr="00B71462">
        <w:rPr>
          <w:rFonts w:ascii="Book Antiqua" w:hAnsi="Book Antiqua" w:cs="宋体"/>
          <w:sz w:val="24"/>
          <w:szCs w:val="24"/>
          <w:lang w:val="en-US" w:eastAsia="zh-CN"/>
        </w:rPr>
        <w:t> 2008; </w:t>
      </w:r>
      <w:r w:rsidRPr="00B71462">
        <w:rPr>
          <w:rFonts w:ascii="Book Antiqua" w:hAnsi="Book Antiqua" w:cs="宋体"/>
          <w:b/>
          <w:bCs/>
          <w:sz w:val="24"/>
          <w:szCs w:val="24"/>
          <w:lang w:val="en-US" w:eastAsia="zh-CN"/>
        </w:rPr>
        <w:t>109</w:t>
      </w:r>
      <w:r w:rsidRPr="00B71462">
        <w:rPr>
          <w:rFonts w:ascii="Book Antiqua" w:hAnsi="Book Antiqua" w:cs="宋体"/>
          <w:sz w:val="24"/>
          <w:szCs w:val="24"/>
          <w:lang w:val="en-US" w:eastAsia="zh-CN"/>
        </w:rPr>
        <w:t>: 318-338 [PMID: 18648241 DOI:</w:t>
      </w:r>
      <w:r w:rsidR="00CA5CE8" w:rsidRPr="00B71462">
        <w:rPr>
          <w:rFonts w:ascii="Book Antiqua" w:hAnsi="Book Antiqua" w:cs="宋体"/>
          <w:sz w:val="24"/>
          <w:szCs w:val="24"/>
          <w:lang w:val="en-US" w:eastAsia="zh-CN"/>
        </w:rPr>
        <w:t xml:space="preserve"> 10.1097/ALN.0b013e31817f6d76]</w:t>
      </w:r>
    </w:p>
    <w:p w:rsidR="002B114D" w:rsidRPr="00B71462" w:rsidRDefault="002B114D" w:rsidP="00CA5CE8">
      <w:pPr>
        <w:spacing w:after="0" w:line="360" w:lineRule="auto"/>
        <w:jc w:val="both"/>
        <w:rPr>
          <w:rFonts w:ascii="Book Antiqua" w:hAnsi="Book Antiqua" w:cs="宋体"/>
          <w:sz w:val="24"/>
          <w:szCs w:val="24"/>
          <w:lang w:val="en-US" w:eastAsia="zh-CN"/>
        </w:rPr>
      </w:pPr>
      <w:proofErr w:type="gramStart"/>
      <w:r w:rsidRPr="00B71462">
        <w:rPr>
          <w:rFonts w:ascii="Book Antiqua" w:hAnsi="Book Antiqua" w:cs="宋体"/>
          <w:sz w:val="24"/>
          <w:szCs w:val="24"/>
          <w:lang w:val="en-US" w:eastAsia="zh-CN"/>
        </w:rPr>
        <w:t>42 </w:t>
      </w:r>
      <w:r w:rsidRPr="00B71462">
        <w:rPr>
          <w:rFonts w:ascii="Book Antiqua" w:hAnsi="Book Antiqua" w:cs="宋体"/>
          <w:b/>
          <w:bCs/>
          <w:sz w:val="24"/>
          <w:szCs w:val="24"/>
          <w:lang w:val="en-US" w:eastAsia="zh-CN"/>
        </w:rPr>
        <w:t>White RH</w:t>
      </w:r>
      <w:r w:rsidRPr="00B71462">
        <w:rPr>
          <w:rFonts w:ascii="Book Antiqua" w:hAnsi="Book Antiqua" w:cs="宋体"/>
          <w:sz w:val="24"/>
          <w:szCs w:val="24"/>
          <w:lang w:val="en-US" w:eastAsia="zh-CN"/>
        </w:rPr>
        <w:t>, Henderson MC. Risk factors for venous thromboembolism after total hip and knee replacement surgery.</w:t>
      </w:r>
      <w:proofErr w:type="gramEnd"/>
      <w:r w:rsidRPr="00B71462">
        <w:rPr>
          <w:rFonts w:ascii="Book Antiqua" w:hAnsi="Book Antiqua" w:cs="宋体"/>
          <w:sz w:val="24"/>
          <w:szCs w:val="24"/>
          <w:lang w:val="en-US" w:eastAsia="zh-CN"/>
        </w:rPr>
        <w:t> </w:t>
      </w:r>
      <w:proofErr w:type="spellStart"/>
      <w:r w:rsidRPr="00B71462">
        <w:rPr>
          <w:rFonts w:ascii="Book Antiqua" w:hAnsi="Book Antiqua" w:cs="宋体"/>
          <w:i/>
          <w:iCs/>
          <w:sz w:val="24"/>
          <w:szCs w:val="24"/>
          <w:lang w:val="en-US" w:eastAsia="zh-CN"/>
        </w:rPr>
        <w:t>Curr</w:t>
      </w:r>
      <w:proofErr w:type="spellEnd"/>
      <w:r w:rsidRPr="00B71462">
        <w:rPr>
          <w:rFonts w:ascii="Book Antiqua" w:hAnsi="Book Antiqua" w:cs="宋体"/>
          <w:i/>
          <w:iCs/>
          <w:sz w:val="24"/>
          <w:szCs w:val="24"/>
          <w:lang w:val="en-US" w:eastAsia="zh-CN"/>
        </w:rPr>
        <w:t xml:space="preserve"> </w:t>
      </w:r>
      <w:proofErr w:type="spellStart"/>
      <w:r w:rsidRPr="00B71462">
        <w:rPr>
          <w:rFonts w:ascii="Book Antiqua" w:hAnsi="Book Antiqua" w:cs="宋体"/>
          <w:i/>
          <w:iCs/>
          <w:sz w:val="24"/>
          <w:szCs w:val="24"/>
          <w:lang w:val="en-US" w:eastAsia="zh-CN"/>
        </w:rPr>
        <w:t>Opin</w:t>
      </w:r>
      <w:proofErr w:type="spellEnd"/>
      <w:r w:rsidRPr="00B71462">
        <w:rPr>
          <w:rFonts w:ascii="Book Antiqua" w:hAnsi="Book Antiqua" w:cs="宋体"/>
          <w:i/>
          <w:iCs/>
          <w:sz w:val="24"/>
          <w:szCs w:val="24"/>
          <w:lang w:val="en-US" w:eastAsia="zh-CN"/>
        </w:rPr>
        <w:t xml:space="preserve"> </w:t>
      </w:r>
      <w:proofErr w:type="spellStart"/>
      <w:r w:rsidRPr="00B71462">
        <w:rPr>
          <w:rFonts w:ascii="Book Antiqua" w:hAnsi="Book Antiqua" w:cs="宋体"/>
          <w:i/>
          <w:iCs/>
          <w:sz w:val="24"/>
          <w:szCs w:val="24"/>
          <w:lang w:val="en-US" w:eastAsia="zh-CN"/>
        </w:rPr>
        <w:t>Pulm</w:t>
      </w:r>
      <w:proofErr w:type="spellEnd"/>
      <w:r w:rsidRPr="00B71462">
        <w:rPr>
          <w:rFonts w:ascii="Book Antiqua" w:hAnsi="Book Antiqua" w:cs="宋体"/>
          <w:i/>
          <w:iCs/>
          <w:sz w:val="24"/>
          <w:szCs w:val="24"/>
          <w:lang w:val="en-US" w:eastAsia="zh-CN"/>
        </w:rPr>
        <w:t xml:space="preserve"> Med</w:t>
      </w:r>
      <w:r w:rsidRPr="00B71462">
        <w:rPr>
          <w:rFonts w:ascii="Book Antiqua" w:hAnsi="Book Antiqua" w:cs="宋体"/>
          <w:sz w:val="24"/>
          <w:szCs w:val="24"/>
          <w:lang w:val="en-US" w:eastAsia="zh-CN"/>
        </w:rPr>
        <w:t> 2002; </w:t>
      </w:r>
      <w:r w:rsidRPr="00B71462">
        <w:rPr>
          <w:rFonts w:ascii="Book Antiqua" w:hAnsi="Book Antiqua" w:cs="宋体"/>
          <w:b/>
          <w:bCs/>
          <w:sz w:val="24"/>
          <w:szCs w:val="24"/>
          <w:lang w:val="en-US" w:eastAsia="zh-CN"/>
        </w:rPr>
        <w:t>8</w:t>
      </w:r>
      <w:r w:rsidRPr="00B71462">
        <w:rPr>
          <w:rFonts w:ascii="Book Antiqua" w:hAnsi="Book Antiqua" w:cs="宋体"/>
          <w:sz w:val="24"/>
          <w:szCs w:val="24"/>
          <w:lang w:val="en-US" w:eastAsia="zh-CN"/>
        </w:rPr>
        <w:t>: 365-371 [PMID: 12172437 DOI: 10.</w:t>
      </w:r>
      <w:r w:rsidR="00CA5CE8" w:rsidRPr="00B71462">
        <w:rPr>
          <w:rFonts w:ascii="Book Antiqua" w:hAnsi="Book Antiqua" w:cs="宋体"/>
          <w:sz w:val="24"/>
          <w:szCs w:val="24"/>
          <w:lang w:val="en-US" w:eastAsia="zh-CN"/>
        </w:rPr>
        <w:t>1097/00063198-200209000-00004]</w:t>
      </w:r>
    </w:p>
    <w:p w:rsidR="002B114D" w:rsidRPr="00B71462" w:rsidRDefault="002B114D" w:rsidP="00CA5CE8">
      <w:pPr>
        <w:spacing w:after="0" w:line="360" w:lineRule="auto"/>
        <w:jc w:val="both"/>
        <w:rPr>
          <w:rFonts w:ascii="Book Antiqua" w:hAnsi="Book Antiqua" w:cs="宋体"/>
          <w:sz w:val="24"/>
          <w:szCs w:val="24"/>
          <w:lang w:val="en-US" w:eastAsia="zh-CN"/>
        </w:rPr>
      </w:pPr>
      <w:r w:rsidRPr="00B71462">
        <w:rPr>
          <w:rFonts w:ascii="Book Antiqua" w:hAnsi="Book Antiqua" w:cs="宋体"/>
          <w:sz w:val="24"/>
          <w:szCs w:val="24"/>
          <w:lang w:val="en-US" w:eastAsia="zh-CN"/>
        </w:rPr>
        <w:t>43 </w:t>
      </w:r>
      <w:proofErr w:type="spellStart"/>
      <w:r w:rsidRPr="00B71462">
        <w:rPr>
          <w:rFonts w:ascii="Book Antiqua" w:hAnsi="Book Antiqua" w:cs="宋体"/>
          <w:b/>
          <w:bCs/>
          <w:sz w:val="24"/>
          <w:szCs w:val="24"/>
          <w:lang w:val="en-US" w:eastAsia="zh-CN"/>
        </w:rPr>
        <w:t>Shimoyama</w:t>
      </w:r>
      <w:proofErr w:type="spellEnd"/>
      <w:r w:rsidRPr="00B71462">
        <w:rPr>
          <w:rFonts w:ascii="Book Antiqua" w:hAnsi="Book Antiqua" w:cs="宋体"/>
          <w:b/>
          <w:bCs/>
          <w:sz w:val="24"/>
          <w:szCs w:val="24"/>
          <w:lang w:val="en-US" w:eastAsia="zh-CN"/>
        </w:rPr>
        <w:t xml:space="preserve"> Y</w:t>
      </w:r>
      <w:r w:rsidRPr="00B71462">
        <w:rPr>
          <w:rFonts w:ascii="Book Antiqua" w:hAnsi="Book Antiqua" w:cs="宋体"/>
          <w:sz w:val="24"/>
          <w:szCs w:val="24"/>
          <w:lang w:val="en-US" w:eastAsia="zh-CN"/>
        </w:rPr>
        <w:t xml:space="preserve">, </w:t>
      </w:r>
      <w:proofErr w:type="spellStart"/>
      <w:r w:rsidRPr="00B71462">
        <w:rPr>
          <w:rFonts w:ascii="Book Antiqua" w:hAnsi="Book Antiqua" w:cs="宋体"/>
          <w:sz w:val="24"/>
          <w:szCs w:val="24"/>
          <w:lang w:val="en-US" w:eastAsia="zh-CN"/>
        </w:rPr>
        <w:t>Sawai</w:t>
      </w:r>
      <w:proofErr w:type="spellEnd"/>
      <w:r w:rsidRPr="00B71462">
        <w:rPr>
          <w:rFonts w:ascii="Book Antiqua" w:hAnsi="Book Antiqua" w:cs="宋体"/>
          <w:sz w:val="24"/>
          <w:szCs w:val="24"/>
          <w:lang w:val="en-US" w:eastAsia="zh-CN"/>
        </w:rPr>
        <w:t xml:space="preserve"> T, </w:t>
      </w:r>
      <w:proofErr w:type="spellStart"/>
      <w:r w:rsidRPr="00B71462">
        <w:rPr>
          <w:rFonts w:ascii="Book Antiqua" w:hAnsi="Book Antiqua" w:cs="宋体"/>
          <w:sz w:val="24"/>
          <w:szCs w:val="24"/>
          <w:lang w:val="en-US" w:eastAsia="zh-CN"/>
        </w:rPr>
        <w:t>Tatsumi</w:t>
      </w:r>
      <w:proofErr w:type="spellEnd"/>
      <w:r w:rsidRPr="00B71462">
        <w:rPr>
          <w:rFonts w:ascii="Book Antiqua" w:hAnsi="Book Antiqua" w:cs="宋体"/>
          <w:sz w:val="24"/>
          <w:szCs w:val="24"/>
          <w:lang w:val="en-US" w:eastAsia="zh-CN"/>
        </w:rPr>
        <w:t xml:space="preserve"> S, </w:t>
      </w:r>
      <w:proofErr w:type="spellStart"/>
      <w:r w:rsidRPr="00B71462">
        <w:rPr>
          <w:rFonts w:ascii="Book Antiqua" w:hAnsi="Book Antiqua" w:cs="宋体"/>
          <w:sz w:val="24"/>
          <w:szCs w:val="24"/>
          <w:lang w:val="en-US" w:eastAsia="zh-CN"/>
        </w:rPr>
        <w:t>Nakahira</w:t>
      </w:r>
      <w:proofErr w:type="spellEnd"/>
      <w:r w:rsidRPr="00B71462">
        <w:rPr>
          <w:rFonts w:ascii="Book Antiqua" w:hAnsi="Book Antiqua" w:cs="宋体"/>
          <w:sz w:val="24"/>
          <w:szCs w:val="24"/>
          <w:lang w:val="en-US" w:eastAsia="zh-CN"/>
        </w:rPr>
        <w:t xml:space="preserve"> J, Oka M, Nakajima M, </w:t>
      </w:r>
      <w:proofErr w:type="spellStart"/>
      <w:r w:rsidRPr="00B71462">
        <w:rPr>
          <w:rFonts w:ascii="Book Antiqua" w:hAnsi="Book Antiqua" w:cs="宋体"/>
          <w:sz w:val="24"/>
          <w:szCs w:val="24"/>
          <w:lang w:val="en-US" w:eastAsia="zh-CN"/>
        </w:rPr>
        <w:t>Jotoku</w:t>
      </w:r>
      <w:proofErr w:type="spellEnd"/>
      <w:r w:rsidRPr="00B71462">
        <w:rPr>
          <w:rFonts w:ascii="Book Antiqua" w:hAnsi="Book Antiqua" w:cs="宋体"/>
          <w:sz w:val="24"/>
          <w:szCs w:val="24"/>
          <w:lang w:val="en-US" w:eastAsia="zh-CN"/>
        </w:rPr>
        <w:t xml:space="preserve"> T, Minami T. Perioperative risk factors for deep vein thrombosis after total hip </w:t>
      </w:r>
      <w:proofErr w:type="spellStart"/>
      <w:r w:rsidRPr="00B71462">
        <w:rPr>
          <w:rFonts w:ascii="Book Antiqua" w:hAnsi="Book Antiqua" w:cs="宋体"/>
          <w:sz w:val="24"/>
          <w:szCs w:val="24"/>
          <w:lang w:val="en-US" w:eastAsia="zh-CN"/>
        </w:rPr>
        <w:t>arthroplasty</w:t>
      </w:r>
      <w:proofErr w:type="spellEnd"/>
      <w:r w:rsidRPr="00B71462">
        <w:rPr>
          <w:rFonts w:ascii="Book Antiqua" w:hAnsi="Book Antiqua" w:cs="宋体"/>
          <w:sz w:val="24"/>
          <w:szCs w:val="24"/>
          <w:lang w:val="en-US" w:eastAsia="zh-CN"/>
        </w:rPr>
        <w:t xml:space="preserve"> or total knee </w:t>
      </w:r>
      <w:proofErr w:type="spellStart"/>
      <w:r w:rsidRPr="00B71462">
        <w:rPr>
          <w:rFonts w:ascii="Book Antiqua" w:hAnsi="Book Antiqua" w:cs="宋体"/>
          <w:sz w:val="24"/>
          <w:szCs w:val="24"/>
          <w:lang w:val="en-US" w:eastAsia="zh-CN"/>
        </w:rPr>
        <w:t>arthroplasty</w:t>
      </w:r>
      <w:proofErr w:type="spellEnd"/>
      <w:r w:rsidRPr="00B71462">
        <w:rPr>
          <w:rFonts w:ascii="Book Antiqua" w:hAnsi="Book Antiqua" w:cs="宋体"/>
          <w:sz w:val="24"/>
          <w:szCs w:val="24"/>
          <w:lang w:val="en-US" w:eastAsia="zh-CN"/>
        </w:rPr>
        <w:t>. </w:t>
      </w:r>
      <w:r w:rsidRPr="00B71462">
        <w:rPr>
          <w:rFonts w:ascii="Book Antiqua" w:hAnsi="Book Antiqua" w:cs="宋体"/>
          <w:i/>
          <w:iCs/>
          <w:sz w:val="24"/>
          <w:szCs w:val="24"/>
          <w:lang w:val="en-US" w:eastAsia="zh-CN"/>
        </w:rPr>
        <w:t xml:space="preserve">J </w:t>
      </w:r>
      <w:proofErr w:type="spellStart"/>
      <w:r w:rsidRPr="00B71462">
        <w:rPr>
          <w:rFonts w:ascii="Book Antiqua" w:hAnsi="Book Antiqua" w:cs="宋体"/>
          <w:i/>
          <w:iCs/>
          <w:sz w:val="24"/>
          <w:szCs w:val="24"/>
          <w:lang w:val="en-US" w:eastAsia="zh-CN"/>
        </w:rPr>
        <w:t>Clin</w:t>
      </w:r>
      <w:proofErr w:type="spellEnd"/>
      <w:r w:rsidRPr="00B71462">
        <w:rPr>
          <w:rFonts w:ascii="Book Antiqua" w:hAnsi="Book Antiqua" w:cs="宋体"/>
          <w:i/>
          <w:iCs/>
          <w:sz w:val="24"/>
          <w:szCs w:val="24"/>
          <w:lang w:val="en-US" w:eastAsia="zh-CN"/>
        </w:rPr>
        <w:t xml:space="preserve"> </w:t>
      </w:r>
      <w:proofErr w:type="spellStart"/>
      <w:r w:rsidRPr="00B71462">
        <w:rPr>
          <w:rFonts w:ascii="Book Antiqua" w:hAnsi="Book Antiqua" w:cs="宋体"/>
          <w:i/>
          <w:iCs/>
          <w:sz w:val="24"/>
          <w:szCs w:val="24"/>
          <w:lang w:val="en-US" w:eastAsia="zh-CN"/>
        </w:rPr>
        <w:t>Anesth</w:t>
      </w:r>
      <w:proofErr w:type="spellEnd"/>
      <w:r w:rsidRPr="00B71462">
        <w:rPr>
          <w:rFonts w:ascii="Book Antiqua" w:hAnsi="Book Antiqua" w:cs="宋体"/>
          <w:sz w:val="24"/>
          <w:szCs w:val="24"/>
          <w:lang w:val="en-US" w:eastAsia="zh-CN"/>
        </w:rPr>
        <w:t> 2012; </w:t>
      </w:r>
      <w:r w:rsidRPr="00B71462">
        <w:rPr>
          <w:rFonts w:ascii="Book Antiqua" w:hAnsi="Book Antiqua" w:cs="宋体"/>
          <w:b/>
          <w:bCs/>
          <w:sz w:val="24"/>
          <w:szCs w:val="24"/>
          <w:lang w:val="en-US" w:eastAsia="zh-CN"/>
        </w:rPr>
        <w:t>24</w:t>
      </w:r>
      <w:r w:rsidRPr="00B71462">
        <w:rPr>
          <w:rFonts w:ascii="Book Antiqua" w:hAnsi="Book Antiqua" w:cs="宋体"/>
          <w:sz w:val="24"/>
          <w:szCs w:val="24"/>
          <w:lang w:val="en-US" w:eastAsia="zh-CN"/>
        </w:rPr>
        <w:t>: 531-536 [PMID: 23006595 DOI: 1</w:t>
      </w:r>
      <w:r w:rsidR="00CA5CE8" w:rsidRPr="00B71462">
        <w:rPr>
          <w:rFonts w:ascii="Book Antiqua" w:hAnsi="Book Antiqua" w:cs="宋体"/>
          <w:sz w:val="24"/>
          <w:szCs w:val="24"/>
          <w:lang w:val="en-US" w:eastAsia="zh-CN"/>
        </w:rPr>
        <w:t>0.1016/j.jclinane.2012.02.008]</w:t>
      </w:r>
    </w:p>
    <w:p w:rsidR="002B114D" w:rsidRPr="00B71462" w:rsidRDefault="002B114D" w:rsidP="00CA5CE8">
      <w:pPr>
        <w:spacing w:after="0" w:line="360" w:lineRule="auto"/>
        <w:jc w:val="both"/>
        <w:rPr>
          <w:rFonts w:ascii="Book Antiqua" w:hAnsi="Book Antiqua" w:cs="宋体"/>
          <w:sz w:val="24"/>
          <w:szCs w:val="24"/>
          <w:lang w:val="en-US" w:eastAsia="zh-CN"/>
        </w:rPr>
      </w:pPr>
      <w:r w:rsidRPr="00B71462">
        <w:rPr>
          <w:rFonts w:ascii="Book Antiqua" w:hAnsi="Book Antiqua" w:cs="宋体"/>
          <w:sz w:val="24"/>
          <w:szCs w:val="24"/>
          <w:lang w:val="en-US" w:eastAsia="zh-CN"/>
        </w:rPr>
        <w:t>44 </w:t>
      </w:r>
      <w:r w:rsidRPr="00B71462">
        <w:rPr>
          <w:rFonts w:ascii="Book Antiqua" w:hAnsi="Book Antiqua" w:cs="宋体"/>
          <w:b/>
          <w:bCs/>
          <w:sz w:val="24"/>
          <w:szCs w:val="24"/>
          <w:lang w:val="en-US" w:eastAsia="zh-CN"/>
        </w:rPr>
        <w:t>Mitchell D</w:t>
      </w:r>
      <w:r w:rsidRPr="00B71462">
        <w:rPr>
          <w:rFonts w:ascii="Book Antiqua" w:hAnsi="Book Antiqua" w:cs="宋体"/>
          <w:sz w:val="24"/>
          <w:szCs w:val="24"/>
          <w:lang w:val="en-US" w:eastAsia="zh-CN"/>
        </w:rPr>
        <w:t xml:space="preserve">, Friedman RJ, Baker JD, Cooke JE, Darcy MD, Miller MC. Prevention of thromboembolic disease following total knee </w:t>
      </w:r>
      <w:proofErr w:type="spellStart"/>
      <w:r w:rsidRPr="00B71462">
        <w:rPr>
          <w:rFonts w:ascii="Book Antiqua" w:hAnsi="Book Antiqua" w:cs="宋体"/>
          <w:sz w:val="24"/>
          <w:szCs w:val="24"/>
          <w:lang w:val="en-US" w:eastAsia="zh-CN"/>
        </w:rPr>
        <w:t>arthroplasty</w:t>
      </w:r>
      <w:proofErr w:type="spellEnd"/>
      <w:r w:rsidRPr="00B71462">
        <w:rPr>
          <w:rFonts w:ascii="Book Antiqua" w:hAnsi="Book Antiqua" w:cs="宋体"/>
          <w:sz w:val="24"/>
          <w:szCs w:val="24"/>
          <w:lang w:val="en-US" w:eastAsia="zh-CN"/>
        </w:rPr>
        <w:t xml:space="preserve">. </w:t>
      </w:r>
      <w:proofErr w:type="gramStart"/>
      <w:r w:rsidRPr="00B71462">
        <w:rPr>
          <w:rFonts w:ascii="Book Antiqua" w:hAnsi="Book Antiqua" w:cs="宋体"/>
          <w:sz w:val="24"/>
          <w:szCs w:val="24"/>
          <w:lang w:val="en-US" w:eastAsia="zh-CN"/>
        </w:rPr>
        <w:t>Epidural versus general anesthesia.</w:t>
      </w:r>
      <w:proofErr w:type="gramEnd"/>
      <w:r w:rsidRPr="00B71462">
        <w:rPr>
          <w:rFonts w:ascii="Book Antiqua" w:hAnsi="Book Antiqua" w:cs="宋体"/>
          <w:sz w:val="24"/>
          <w:szCs w:val="24"/>
          <w:lang w:val="en-US" w:eastAsia="zh-CN"/>
        </w:rPr>
        <w:t> </w:t>
      </w:r>
      <w:proofErr w:type="spellStart"/>
      <w:r w:rsidRPr="00B71462">
        <w:rPr>
          <w:rFonts w:ascii="Book Antiqua" w:hAnsi="Book Antiqua" w:cs="宋体"/>
          <w:i/>
          <w:iCs/>
          <w:sz w:val="24"/>
          <w:szCs w:val="24"/>
          <w:lang w:val="en-US" w:eastAsia="zh-CN"/>
        </w:rPr>
        <w:t>Clin</w:t>
      </w:r>
      <w:proofErr w:type="spellEnd"/>
      <w:r w:rsidRPr="00B71462">
        <w:rPr>
          <w:rFonts w:ascii="Book Antiqua" w:hAnsi="Book Antiqua" w:cs="宋体"/>
          <w:i/>
          <w:iCs/>
          <w:sz w:val="24"/>
          <w:szCs w:val="24"/>
          <w:lang w:val="en-US" w:eastAsia="zh-CN"/>
        </w:rPr>
        <w:t xml:space="preserve"> </w:t>
      </w:r>
      <w:proofErr w:type="spellStart"/>
      <w:r w:rsidRPr="00B71462">
        <w:rPr>
          <w:rFonts w:ascii="Book Antiqua" w:hAnsi="Book Antiqua" w:cs="宋体"/>
          <w:i/>
          <w:iCs/>
          <w:sz w:val="24"/>
          <w:szCs w:val="24"/>
          <w:lang w:val="en-US" w:eastAsia="zh-CN"/>
        </w:rPr>
        <w:t>Orthop</w:t>
      </w:r>
      <w:proofErr w:type="spellEnd"/>
      <w:r w:rsidRPr="00B71462">
        <w:rPr>
          <w:rFonts w:ascii="Book Antiqua" w:hAnsi="Book Antiqua" w:cs="宋体"/>
          <w:i/>
          <w:iCs/>
          <w:sz w:val="24"/>
          <w:szCs w:val="24"/>
          <w:lang w:val="en-US" w:eastAsia="zh-CN"/>
        </w:rPr>
        <w:t xml:space="preserve"> </w:t>
      </w:r>
      <w:proofErr w:type="spellStart"/>
      <w:r w:rsidRPr="00B71462">
        <w:rPr>
          <w:rFonts w:ascii="Book Antiqua" w:hAnsi="Book Antiqua" w:cs="宋体"/>
          <w:i/>
          <w:iCs/>
          <w:sz w:val="24"/>
          <w:szCs w:val="24"/>
          <w:lang w:val="en-US" w:eastAsia="zh-CN"/>
        </w:rPr>
        <w:t>Relat</w:t>
      </w:r>
      <w:proofErr w:type="spellEnd"/>
      <w:r w:rsidRPr="00B71462">
        <w:rPr>
          <w:rFonts w:ascii="Book Antiqua" w:hAnsi="Book Antiqua" w:cs="宋体"/>
          <w:i/>
          <w:iCs/>
          <w:sz w:val="24"/>
          <w:szCs w:val="24"/>
          <w:lang w:val="en-US" w:eastAsia="zh-CN"/>
        </w:rPr>
        <w:t xml:space="preserve"> Res</w:t>
      </w:r>
      <w:r w:rsidRPr="00B71462">
        <w:rPr>
          <w:rFonts w:ascii="Book Antiqua" w:hAnsi="Book Antiqua" w:cs="宋体"/>
          <w:sz w:val="24"/>
          <w:szCs w:val="24"/>
          <w:lang w:val="en-US" w:eastAsia="zh-CN"/>
        </w:rPr>
        <w:t> 1991; </w:t>
      </w:r>
      <w:r w:rsidR="00CA5CE8" w:rsidRPr="00B71462">
        <w:rPr>
          <w:rFonts w:ascii="Book Antiqua" w:hAnsi="Book Antiqua" w:cs="宋体" w:hint="eastAsia"/>
          <w:b/>
          <w:sz w:val="24"/>
          <w:szCs w:val="24"/>
          <w:lang w:val="en-US" w:eastAsia="zh-CN"/>
        </w:rPr>
        <w:t>26</w:t>
      </w:r>
      <w:r w:rsidRPr="00B71462">
        <w:rPr>
          <w:rFonts w:ascii="Book Antiqua" w:hAnsi="Book Antiqua" w:cs="宋体"/>
          <w:sz w:val="24"/>
          <w:szCs w:val="24"/>
          <w:lang w:val="en-US" w:eastAsia="zh-CN"/>
        </w:rPr>
        <w:t>: 109-112 [PMID: 1864027 DOI: 10.</w:t>
      </w:r>
      <w:r w:rsidR="00CA5CE8" w:rsidRPr="00B71462">
        <w:rPr>
          <w:rFonts w:ascii="Book Antiqua" w:hAnsi="Book Antiqua" w:cs="宋体"/>
          <w:sz w:val="24"/>
          <w:szCs w:val="24"/>
          <w:lang w:val="en-US" w:eastAsia="zh-CN"/>
        </w:rPr>
        <w:t>1097/00003086-199108000-00017]</w:t>
      </w:r>
    </w:p>
    <w:p w:rsidR="002B114D" w:rsidRPr="00B71462" w:rsidRDefault="002B114D" w:rsidP="00CA5CE8">
      <w:pPr>
        <w:spacing w:after="0" w:line="360" w:lineRule="auto"/>
        <w:jc w:val="both"/>
        <w:rPr>
          <w:rFonts w:ascii="Book Antiqua" w:hAnsi="Book Antiqua" w:cs="宋体"/>
          <w:sz w:val="24"/>
          <w:szCs w:val="24"/>
          <w:lang w:val="en-US" w:eastAsia="zh-CN"/>
        </w:rPr>
      </w:pPr>
      <w:proofErr w:type="gramStart"/>
      <w:r w:rsidRPr="00B71462">
        <w:rPr>
          <w:rFonts w:ascii="Book Antiqua" w:hAnsi="Book Antiqua" w:cs="宋体"/>
          <w:sz w:val="24"/>
          <w:szCs w:val="24"/>
          <w:lang w:val="en-US" w:eastAsia="zh-CN"/>
        </w:rPr>
        <w:t>45 </w:t>
      </w:r>
      <w:proofErr w:type="spellStart"/>
      <w:r w:rsidRPr="00B71462">
        <w:rPr>
          <w:rFonts w:ascii="Book Antiqua" w:hAnsi="Book Antiqua" w:cs="宋体"/>
          <w:b/>
          <w:bCs/>
          <w:sz w:val="24"/>
          <w:szCs w:val="24"/>
          <w:lang w:val="en-US" w:eastAsia="zh-CN"/>
        </w:rPr>
        <w:t>Hollmann</w:t>
      </w:r>
      <w:proofErr w:type="spellEnd"/>
      <w:r w:rsidRPr="00B71462">
        <w:rPr>
          <w:rFonts w:ascii="Book Antiqua" w:hAnsi="Book Antiqua" w:cs="宋体"/>
          <w:b/>
          <w:bCs/>
          <w:sz w:val="24"/>
          <w:szCs w:val="24"/>
          <w:lang w:val="en-US" w:eastAsia="zh-CN"/>
        </w:rPr>
        <w:t xml:space="preserve"> MW</w:t>
      </w:r>
      <w:r w:rsidRPr="00B71462">
        <w:rPr>
          <w:rFonts w:ascii="Book Antiqua" w:hAnsi="Book Antiqua" w:cs="宋体"/>
          <w:sz w:val="24"/>
          <w:szCs w:val="24"/>
          <w:lang w:val="en-US" w:eastAsia="zh-CN"/>
        </w:rPr>
        <w:t xml:space="preserve">, </w:t>
      </w:r>
      <w:proofErr w:type="spellStart"/>
      <w:r w:rsidRPr="00B71462">
        <w:rPr>
          <w:rFonts w:ascii="Book Antiqua" w:hAnsi="Book Antiqua" w:cs="宋体"/>
          <w:sz w:val="24"/>
          <w:szCs w:val="24"/>
          <w:lang w:val="en-US" w:eastAsia="zh-CN"/>
        </w:rPr>
        <w:t>Wieczorek</w:t>
      </w:r>
      <w:proofErr w:type="spellEnd"/>
      <w:r w:rsidRPr="00B71462">
        <w:rPr>
          <w:rFonts w:ascii="Book Antiqua" w:hAnsi="Book Antiqua" w:cs="宋体"/>
          <w:sz w:val="24"/>
          <w:szCs w:val="24"/>
          <w:lang w:val="en-US" w:eastAsia="zh-CN"/>
        </w:rPr>
        <w:t xml:space="preserve"> KS, Smart M, </w:t>
      </w:r>
      <w:proofErr w:type="spellStart"/>
      <w:r w:rsidRPr="00B71462">
        <w:rPr>
          <w:rFonts w:ascii="Book Antiqua" w:hAnsi="Book Antiqua" w:cs="宋体"/>
          <w:sz w:val="24"/>
          <w:szCs w:val="24"/>
          <w:lang w:val="en-US" w:eastAsia="zh-CN"/>
        </w:rPr>
        <w:t>Durieux</w:t>
      </w:r>
      <w:proofErr w:type="spellEnd"/>
      <w:r w:rsidRPr="00B71462">
        <w:rPr>
          <w:rFonts w:ascii="Book Antiqua" w:hAnsi="Book Antiqua" w:cs="宋体"/>
          <w:sz w:val="24"/>
          <w:szCs w:val="24"/>
          <w:lang w:val="en-US" w:eastAsia="zh-CN"/>
        </w:rPr>
        <w:t xml:space="preserve"> ME.</w:t>
      </w:r>
      <w:proofErr w:type="gramEnd"/>
      <w:r w:rsidRPr="00B71462">
        <w:rPr>
          <w:rFonts w:ascii="Book Antiqua" w:hAnsi="Book Antiqua" w:cs="宋体"/>
          <w:sz w:val="24"/>
          <w:szCs w:val="24"/>
          <w:lang w:val="en-US" w:eastAsia="zh-CN"/>
        </w:rPr>
        <w:t xml:space="preserve"> Epidural anesthesia prevents </w:t>
      </w:r>
      <w:proofErr w:type="spellStart"/>
      <w:r w:rsidRPr="00B71462">
        <w:rPr>
          <w:rFonts w:ascii="Book Antiqua" w:hAnsi="Book Antiqua" w:cs="宋体"/>
          <w:sz w:val="24"/>
          <w:szCs w:val="24"/>
          <w:lang w:val="en-US" w:eastAsia="zh-CN"/>
        </w:rPr>
        <w:t>hypercoagulation</w:t>
      </w:r>
      <w:proofErr w:type="spellEnd"/>
      <w:r w:rsidRPr="00B71462">
        <w:rPr>
          <w:rFonts w:ascii="Book Antiqua" w:hAnsi="Book Antiqua" w:cs="宋体"/>
          <w:sz w:val="24"/>
          <w:szCs w:val="24"/>
          <w:lang w:val="en-US" w:eastAsia="zh-CN"/>
        </w:rPr>
        <w:t xml:space="preserve"> in patients undergoing major orthopedic </w:t>
      </w:r>
      <w:r w:rsidRPr="00B71462">
        <w:rPr>
          <w:rFonts w:ascii="Book Antiqua" w:hAnsi="Book Antiqua" w:cs="宋体"/>
          <w:sz w:val="24"/>
          <w:szCs w:val="24"/>
          <w:lang w:val="en-US" w:eastAsia="zh-CN"/>
        </w:rPr>
        <w:lastRenderedPageBreak/>
        <w:t>surgery. </w:t>
      </w:r>
      <w:proofErr w:type="spellStart"/>
      <w:r w:rsidRPr="00B71462">
        <w:rPr>
          <w:rFonts w:ascii="Book Antiqua" w:hAnsi="Book Antiqua" w:cs="宋体"/>
          <w:i/>
          <w:iCs/>
          <w:sz w:val="24"/>
          <w:szCs w:val="24"/>
          <w:lang w:val="en-US" w:eastAsia="zh-CN"/>
        </w:rPr>
        <w:t>Reg</w:t>
      </w:r>
      <w:proofErr w:type="spellEnd"/>
      <w:r w:rsidRPr="00B71462">
        <w:rPr>
          <w:rFonts w:ascii="Book Antiqua" w:hAnsi="Book Antiqua" w:cs="宋体"/>
          <w:i/>
          <w:iCs/>
          <w:sz w:val="24"/>
          <w:szCs w:val="24"/>
          <w:lang w:val="en-US" w:eastAsia="zh-CN"/>
        </w:rPr>
        <w:t xml:space="preserve"> </w:t>
      </w:r>
      <w:proofErr w:type="spellStart"/>
      <w:r w:rsidRPr="00B71462">
        <w:rPr>
          <w:rFonts w:ascii="Book Antiqua" w:hAnsi="Book Antiqua" w:cs="宋体"/>
          <w:i/>
          <w:iCs/>
          <w:sz w:val="24"/>
          <w:szCs w:val="24"/>
          <w:lang w:val="en-US" w:eastAsia="zh-CN"/>
        </w:rPr>
        <w:t>Anesth</w:t>
      </w:r>
      <w:proofErr w:type="spellEnd"/>
      <w:r w:rsidRPr="00B71462">
        <w:rPr>
          <w:rFonts w:ascii="Book Antiqua" w:hAnsi="Book Antiqua" w:cs="宋体"/>
          <w:i/>
          <w:iCs/>
          <w:sz w:val="24"/>
          <w:szCs w:val="24"/>
          <w:lang w:val="en-US" w:eastAsia="zh-CN"/>
        </w:rPr>
        <w:t xml:space="preserve"> Pain Med</w:t>
      </w:r>
      <w:r w:rsidRPr="00B71462">
        <w:rPr>
          <w:rFonts w:ascii="Book Antiqua" w:hAnsi="Book Antiqua" w:cs="宋体"/>
          <w:sz w:val="24"/>
          <w:szCs w:val="24"/>
          <w:lang w:val="en-US" w:eastAsia="zh-CN"/>
        </w:rPr>
        <w:t> </w:t>
      </w:r>
      <w:r w:rsidR="00CA5CE8" w:rsidRPr="00B71462">
        <w:rPr>
          <w:rFonts w:ascii="Book Antiqua" w:hAnsi="Book Antiqua" w:cs="宋体" w:hint="eastAsia"/>
          <w:sz w:val="24"/>
          <w:szCs w:val="24"/>
          <w:lang w:val="en-US" w:eastAsia="zh-CN"/>
        </w:rPr>
        <w:t>2001</w:t>
      </w:r>
      <w:r w:rsidRPr="00B71462">
        <w:rPr>
          <w:rFonts w:ascii="Book Antiqua" w:hAnsi="Book Antiqua" w:cs="宋体"/>
          <w:sz w:val="24"/>
          <w:szCs w:val="24"/>
          <w:lang w:val="en-US" w:eastAsia="zh-CN"/>
        </w:rPr>
        <w:t>; </w:t>
      </w:r>
      <w:r w:rsidRPr="00B71462">
        <w:rPr>
          <w:rFonts w:ascii="Book Antiqua" w:hAnsi="Book Antiqua" w:cs="宋体"/>
          <w:b/>
          <w:bCs/>
          <w:sz w:val="24"/>
          <w:szCs w:val="24"/>
          <w:lang w:val="en-US" w:eastAsia="zh-CN"/>
        </w:rPr>
        <w:t>26</w:t>
      </w:r>
      <w:r w:rsidRPr="00B71462">
        <w:rPr>
          <w:rFonts w:ascii="Book Antiqua" w:hAnsi="Book Antiqua" w:cs="宋体"/>
          <w:sz w:val="24"/>
          <w:szCs w:val="24"/>
          <w:lang w:val="en-US" w:eastAsia="zh-CN"/>
        </w:rPr>
        <w:t>: 215-222 [PMID: 11359220</w:t>
      </w:r>
      <w:r w:rsidR="00CA5CE8" w:rsidRPr="00B71462">
        <w:rPr>
          <w:rFonts w:ascii="Book Antiqua" w:hAnsi="Book Antiqua" w:cs="宋体"/>
          <w:sz w:val="24"/>
          <w:szCs w:val="24"/>
          <w:lang w:val="en-US" w:eastAsia="zh-CN"/>
        </w:rPr>
        <w:t xml:space="preserve"> DOI: 10.1053/rapm.2001.23209]</w:t>
      </w:r>
    </w:p>
    <w:p w:rsidR="002B114D" w:rsidRPr="00B71462" w:rsidRDefault="002B114D" w:rsidP="00CA5CE8">
      <w:pPr>
        <w:spacing w:after="0" w:line="360" w:lineRule="auto"/>
        <w:jc w:val="both"/>
        <w:rPr>
          <w:rFonts w:ascii="Book Antiqua" w:hAnsi="Book Antiqua" w:cs="宋体"/>
          <w:sz w:val="24"/>
          <w:szCs w:val="24"/>
          <w:lang w:val="en-US" w:eastAsia="zh-CN"/>
        </w:rPr>
      </w:pPr>
      <w:r w:rsidRPr="00B71462">
        <w:rPr>
          <w:rFonts w:ascii="Book Antiqua" w:hAnsi="Book Antiqua" w:cs="宋体"/>
          <w:sz w:val="24"/>
          <w:szCs w:val="24"/>
          <w:lang w:val="en-US" w:eastAsia="zh-CN"/>
        </w:rPr>
        <w:t>46 </w:t>
      </w:r>
      <w:proofErr w:type="spellStart"/>
      <w:r w:rsidRPr="00B71462">
        <w:rPr>
          <w:rFonts w:ascii="Book Antiqua" w:hAnsi="Book Antiqua" w:cs="宋体"/>
          <w:b/>
          <w:bCs/>
          <w:sz w:val="24"/>
          <w:szCs w:val="24"/>
          <w:lang w:val="en-US" w:eastAsia="zh-CN"/>
        </w:rPr>
        <w:t>Brueckner</w:t>
      </w:r>
      <w:proofErr w:type="spellEnd"/>
      <w:r w:rsidRPr="00B71462">
        <w:rPr>
          <w:rFonts w:ascii="Book Antiqua" w:hAnsi="Book Antiqua" w:cs="宋体"/>
          <w:b/>
          <w:bCs/>
          <w:sz w:val="24"/>
          <w:szCs w:val="24"/>
          <w:lang w:val="en-US" w:eastAsia="zh-CN"/>
        </w:rPr>
        <w:t xml:space="preserve"> S</w:t>
      </w:r>
      <w:r w:rsidRPr="00B71462">
        <w:rPr>
          <w:rFonts w:ascii="Book Antiqua" w:hAnsi="Book Antiqua" w:cs="宋体"/>
          <w:sz w:val="24"/>
          <w:szCs w:val="24"/>
          <w:lang w:val="en-US" w:eastAsia="zh-CN"/>
        </w:rPr>
        <w:t xml:space="preserve">, </w:t>
      </w:r>
      <w:proofErr w:type="spellStart"/>
      <w:r w:rsidRPr="00B71462">
        <w:rPr>
          <w:rFonts w:ascii="Book Antiqua" w:hAnsi="Book Antiqua" w:cs="宋体"/>
          <w:sz w:val="24"/>
          <w:szCs w:val="24"/>
          <w:lang w:val="en-US" w:eastAsia="zh-CN"/>
        </w:rPr>
        <w:t>Reinke</w:t>
      </w:r>
      <w:proofErr w:type="spellEnd"/>
      <w:r w:rsidRPr="00B71462">
        <w:rPr>
          <w:rFonts w:ascii="Book Antiqua" w:hAnsi="Book Antiqua" w:cs="宋体"/>
          <w:sz w:val="24"/>
          <w:szCs w:val="24"/>
          <w:lang w:val="en-US" w:eastAsia="zh-CN"/>
        </w:rPr>
        <w:t xml:space="preserve"> U, Roth-</w:t>
      </w:r>
      <w:proofErr w:type="spellStart"/>
      <w:r w:rsidRPr="00B71462">
        <w:rPr>
          <w:rFonts w:ascii="Book Antiqua" w:hAnsi="Book Antiqua" w:cs="宋体"/>
          <w:sz w:val="24"/>
          <w:szCs w:val="24"/>
          <w:lang w:val="en-US" w:eastAsia="zh-CN"/>
        </w:rPr>
        <w:t>Isigkeit</w:t>
      </w:r>
      <w:proofErr w:type="spellEnd"/>
      <w:r w:rsidRPr="00B71462">
        <w:rPr>
          <w:rFonts w:ascii="Book Antiqua" w:hAnsi="Book Antiqua" w:cs="宋体"/>
          <w:sz w:val="24"/>
          <w:szCs w:val="24"/>
          <w:lang w:val="en-US" w:eastAsia="zh-CN"/>
        </w:rPr>
        <w:t xml:space="preserve"> A, </w:t>
      </w:r>
      <w:proofErr w:type="spellStart"/>
      <w:r w:rsidRPr="00B71462">
        <w:rPr>
          <w:rFonts w:ascii="Book Antiqua" w:hAnsi="Book Antiqua" w:cs="宋体"/>
          <w:sz w:val="24"/>
          <w:szCs w:val="24"/>
          <w:lang w:val="en-US" w:eastAsia="zh-CN"/>
        </w:rPr>
        <w:t>Eleftheriadis</w:t>
      </w:r>
      <w:proofErr w:type="spellEnd"/>
      <w:r w:rsidRPr="00B71462">
        <w:rPr>
          <w:rFonts w:ascii="Book Antiqua" w:hAnsi="Book Antiqua" w:cs="宋体"/>
          <w:sz w:val="24"/>
          <w:szCs w:val="24"/>
          <w:lang w:val="en-US" w:eastAsia="zh-CN"/>
        </w:rPr>
        <w:t xml:space="preserve"> S, </w:t>
      </w:r>
      <w:proofErr w:type="spellStart"/>
      <w:r w:rsidRPr="00B71462">
        <w:rPr>
          <w:rFonts w:ascii="Book Antiqua" w:hAnsi="Book Antiqua" w:cs="宋体"/>
          <w:sz w:val="24"/>
          <w:szCs w:val="24"/>
          <w:lang w:val="en-US" w:eastAsia="zh-CN"/>
        </w:rPr>
        <w:t>Schmucker</w:t>
      </w:r>
      <w:proofErr w:type="spellEnd"/>
      <w:r w:rsidRPr="00B71462">
        <w:rPr>
          <w:rFonts w:ascii="Book Antiqua" w:hAnsi="Book Antiqua" w:cs="宋体"/>
          <w:sz w:val="24"/>
          <w:szCs w:val="24"/>
          <w:lang w:val="en-US" w:eastAsia="zh-CN"/>
        </w:rPr>
        <w:t xml:space="preserve"> P, Siemens HJ. </w:t>
      </w:r>
      <w:proofErr w:type="gramStart"/>
      <w:r w:rsidRPr="00B71462">
        <w:rPr>
          <w:rFonts w:ascii="Book Antiqua" w:hAnsi="Book Antiqua" w:cs="宋体"/>
          <w:sz w:val="24"/>
          <w:szCs w:val="24"/>
          <w:lang w:val="en-US" w:eastAsia="zh-CN"/>
        </w:rPr>
        <w:t xml:space="preserve">Comparison of general and spinal anesthesia and their influence on hemostatic markers in patients undergoing total hip </w:t>
      </w:r>
      <w:proofErr w:type="spellStart"/>
      <w:r w:rsidRPr="00B71462">
        <w:rPr>
          <w:rFonts w:ascii="Book Antiqua" w:hAnsi="Book Antiqua" w:cs="宋体"/>
          <w:sz w:val="24"/>
          <w:szCs w:val="24"/>
          <w:lang w:val="en-US" w:eastAsia="zh-CN"/>
        </w:rPr>
        <w:t>arthroplasty</w:t>
      </w:r>
      <w:proofErr w:type="spellEnd"/>
      <w:r w:rsidRPr="00B71462">
        <w:rPr>
          <w:rFonts w:ascii="Book Antiqua" w:hAnsi="Book Antiqua" w:cs="宋体"/>
          <w:sz w:val="24"/>
          <w:szCs w:val="24"/>
          <w:lang w:val="en-US" w:eastAsia="zh-CN"/>
        </w:rPr>
        <w:t>.</w:t>
      </w:r>
      <w:proofErr w:type="gramEnd"/>
      <w:r w:rsidRPr="00B71462">
        <w:rPr>
          <w:rFonts w:ascii="Book Antiqua" w:hAnsi="Book Antiqua" w:cs="宋体"/>
          <w:sz w:val="24"/>
          <w:szCs w:val="24"/>
          <w:lang w:val="en-US" w:eastAsia="zh-CN"/>
        </w:rPr>
        <w:t> </w:t>
      </w:r>
      <w:r w:rsidRPr="00B71462">
        <w:rPr>
          <w:rFonts w:ascii="Book Antiqua" w:hAnsi="Book Antiqua" w:cs="宋体"/>
          <w:i/>
          <w:iCs/>
          <w:sz w:val="24"/>
          <w:szCs w:val="24"/>
          <w:lang w:val="en-US" w:eastAsia="zh-CN"/>
        </w:rPr>
        <w:t xml:space="preserve">J </w:t>
      </w:r>
      <w:proofErr w:type="spellStart"/>
      <w:r w:rsidRPr="00B71462">
        <w:rPr>
          <w:rFonts w:ascii="Book Antiqua" w:hAnsi="Book Antiqua" w:cs="宋体"/>
          <w:i/>
          <w:iCs/>
          <w:sz w:val="24"/>
          <w:szCs w:val="24"/>
          <w:lang w:val="en-US" w:eastAsia="zh-CN"/>
        </w:rPr>
        <w:t>Clin</w:t>
      </w:r>
      <w:proofErr w:type="spellEnd"/>
      <w:r w:rsidRPr="00B71462">
        <w:rPr>
          <w:rFonts w:ascii="Book Antiqua" w:hAnsi="Book Antiqua" w:cs="宋体"/>
          <w:i/>
          <w:iCs/>
          <w:sz w:val="24"/>
          <w:szCs w:val="24"/>
          <w:lang w:val="en-US" w:eastAsia="zh-CN"/>
        </w:rPr>
        <w:t xml:space="preserve"> </w:t>
      </w:r>
      <w:proofErr w:type="spellStart"/>
      <w:r w:rsidRPr="00B71462">
        <w:rPr>
          <w:rFonts w:ascii="Book Antiqua" w:hAnsi="Book Antiqua" w:cs="宋体"/>
          <w:i/>
          <w:iCs/>
          <w:sz w:val="24"/>
          <w:szCs w:val="24"/>
          <w:lang w:val="en-US" w:eastAsia="zh-CN"/>
        </w:rPr>
        <w:t>Anesth</w:t>
      </w:r>
      <w:proofErr w:type="spellEnd"/>
      <w:r w:rsidRPr="00B71462">
        <w:rPr>
          <w:rFonts w:ascii="Book Antiqua" w:hAnsi="Book Antiqua" w:cs="宋体"/>
          <w:sz w:val="24"/>
          <w:szCs w:val="24"/>
          <w:lang w:val="en-US" w:eastAsia="zh-CN"/>
        </w:rPr>
        <w:t> 2003; </w:t>
      </w:r>
      <w:r w:rsidRPr="00B71462">
        <w:rPr>
          <w:rFonts w:ascii="Book Antiqua" w:hAnsi="Book Antiqua" w:cs="宋体"/>
          <w:b/>
          <w:bCs/>
          <w:sz w:val="24"/>
          <w:szCs w:val="24"/>
          <w:lang w:val="en-US" w:eastAsia="zh-CN"/>
        </w:rPr>
        <w:t>15</w:t>
      </w:r>
      <w:r w:rsidRPr="00B71462">
        <w:rPr>
          <w:rFonts w:ascii="Book Antiqua" w:hAnsi="Book Antiqua" w:cs="宋体"/>
          <w:sz w:val="24"/>
          <w:szCs w:val="24"/>
          <w:lang w:val="en-US" w:eastAsia="zh-CN"/>
        </w:rPr>
        <w:t xml:space="preserve">: 433-440 [PMID: 14652120 DOI: </w:t>
      </w:r>
      <w:r w:rsidR="00CA5CE8" w:rsidRPr="00B71462">
        <w:rPr>
          <w:rFonts w:ascii="Book Antiqua" w:hAnsi="Book Antiqua" w:cs="宋体"/>
          <w:sz w:val="24"/>
          <w:szCs w:val="24"/>
          <w:lang w:val="en-US" w:eastAsia="zh-CN"/>
        </w:rPr>
        <w:t>10.1016/s0952-8180(03)00082-5]</w:t>
      </w:r>
    </w:p>
    <w:p w:rsidR="002B114D" w:rsidRPr="00B71462" w:rsidRDefault="002B114D" w:rsidP="00CA5CE8">
      <w:pPr>
        <w:spacing w:after="0" w:line="360" w:lineRule="auto"/>
        <w:jc w:val="both"/>
        <w:rPr>
          <w:rFonts w:ascii="Book Antiqua" w:hAnsi="Book Antiqua" w:cs="宋体"/>
          <w:sz w:val="24"/>
          <w:szCs w:val="24"/>
          <w:lang w:val="en-US" w:eastAsia="zh-CN"/>
        </w:rPr>
      </w:pPr>
      <w:r w:rsidRPr="00B71462">
        <w:rPr>
          <w:rFonts w:ascii="Book Antiqua" w:hAnsi="Book Antiqua" w:cs="宋体"/>
          <w:sz w:val="24"/>
          <w:szCs w:val="24"/>
          <w:lang w:val="en-US" w:eastAsia="zh-CN"/>
        </w:rPr>
        <w:t>47 </w:t>
      </w:r>
      <w:proofErr w:type="spellStart"/>
      <w:r w:rsidRPr="00B71462">
        <w:rPr>
          <w:rFonts w:ascii="Book Antiqua" w:hAnsi="Book Antiqua" w:cs="宋体"/>
          <w:b/>
          <w:bCs/>
          <w:sz w:val="24"/>
          <w:szCs w:val="24"/>
          <w:lang w:val="en-US" w:eastAsia="zh-CN"/>
        </w:rPr>
        <w:t>Poultsides</w:t>
      </w:r>
      <w:proofErr w:type="spellEnd"/>
      <w:r w:rsidRPr="00B71462">
        <w:rPr>
          <w:rFonts w:ascii="Book Antiqua" w:hAnsi="Book Antiqua" w:cs="宋体"/>
          <w:b/>
          <w:bCs/>
          <w:sz w:val="24"/>
          <w:szCs w:val="24"/>
          <w:lang w:val="en-US" w:eastAsia="zh-CN"/>
        </w:rPr>
        <w:t xml:space="preserve"> LA</w:t>
      </w:r>
      <w:r w:rsidRPr="00B71462">
        <w:rPr>
          <w:rFonts w:ascii="Book Antiqua" w:hAnsi="Book Antiqua" w:cs="宋体"/>
          <w:sz w:val="24"/>
          <w:szCs w:val="24"/>
          <w:lang w:val="en-US" w:eastAsia="zh-CN"/>
        </w:rPr>
        <w:t xml:space="preserve">, Gonzalez Della Valle A, </w:t>
      </w:r>
      <w:proofErr w:type="spellStart"/>
      <w:r w:rsidRPr="00B71462">
        <w:rPr>
          <w:rFonts w:ascii="Book Antiqua" w:hAnsi="Book Antiqua" w:cs="宋体"/>
          <w:sz w:val="24"/>
          <w:szCs w:val="24"/>
          <w:lang w:val="en-US" w:eastAsia="zh-CN"/>
        </w:rPr>
        <w:t>Memtsoudis</w:t>
      </w:r>
      <w:proofErr w:type="spellEnd"/>
      <w:r w:rsidRPr="00B71462">
        <w:rPr>
          <w:rFonts w:ascii="Book Antiqua" w:hAnsi="Book Antiqua" w:cs="宋体"/>
          <w:sz w:val="24"/>
          <w:szCs w:val="24"/>
          <w:lang w:val="en-US" w:eastAsia="zh-CN"/>
        </w:rPr>
        <w:t xml:space="preserve"> SG, Ma Y, Roberts T, </w:t>
      </w:r>
      <w:proofErr w:type="spellStart"/>
      <w:r w:rsidRPr="00B71462">
        <w:rPr>
          <w:rFonts w:ascii="Book Antiqua" w:hAnsi="Book Antiqua" w:cs="宋体"/>
          <w:sz w:val="24"/>
          <w:szCs w:val="24"/>
          <w:lang w:val="en-US" w:eastAsia="zh-CN"/>
        </w:rPr>
        <w:t>Sharrock</w:t>
      </w:r>
      <w:proofErr w:type="spellEnd"/>
      <w:r w:rsidRPr="00B71462">
        <w:rPr>
          <w:rFonts w:ascii="Book Antiqua" w:hAnsi="Book Antiqua" w:cs="宋体"/>
          <w:sz w:val="24"/>
          <w:szCs w:val="24"/>
          <w:lang w:val="en-US" w:eastAsia="zh-CN"/>
        </w:rPr>
        <w:t xml:space="preserve"> N, </w:t>
      </w:r>
      <w:proofErr w:type="spellStart"/>
      <w:r w:rsidRPr="00B71462">
        <w:rPr>
          <w:rFonts w:ascii="Book Antiqua" w:hAnsi="Book Antiqua" w:cs="宋体"/>
          <w:sz w:val="24"/>
          <w:szCs w:val="24"/>
          <w:lang w:val="en-US" w:eastAsia="zh-CN"/>
        </w:rPr>
        <w:t>Salvati</w:t>
      </w:r>
      <w:proofErr w:type="spellEnd"/>
      <w:r w:rsidRPr="00B71462">
        <w:rPr>
          <w:rFonts w:ascii="Book Antiqua" w:hAnsi="Book Antiqua" w:cs="宋体"/>
          <w:sz w:val="24"/>
          <w:szCs w:val="24"/>
          <w:lang w:val="en-US" w:eastAsia="zh-CN"/>
        </w:rPr>
        <w:t xml:space="preserve"> E. Meta-analysis of cause of death following total joint replacement using different </w:t>
      </w:r>
      <w:proofErr w:type="spellStart"/>
      <w:r w:rsidRPr="00B71462">
        <w:rPr>
          <w:rFonts w:ascii="Book Antiqua" w:hAnsi="Book Antiqua" w:cs="宋体"/>
          <w:sz w:val="24"/>
          <w:szCs w:val="24"/>
          <w:lang w:val="en-US" w:eastAsia="zh-CN"/>
        </w:rPr>
        <w:t>thromboprophylaxis</w:t>
      </w:r>
      <w:proofErr w:type="spellEnd"/>
      <w:r w:rsidRPr="00B71462">
        <w:rPr>
          <w:rFonts w:ascii="Book Antiqua" w:hAnsi="Book Antiqua" w:cs="宋体"/>
          <w:sz w:val="24"/>
          <w:szCs w:val="24"/>
          <w:lang w:val="en-US" w:eastAsia="zh-CN"/>
        </w:rPr>
        <w:t xml:space="preserve"> regimens. </w:t>
      </w:r>
      <w:r w:rsidRPr="00B71462">
        <w:rPr>
          <w:rFonts w:ascii="Book Antiqua" w:hAnsi="Book Antiqua" w:cs="宋体"/>
          <w:i/>
          <w:iCs/>
          <w:sz w:val="24"/>
          <w:szCs w:val="24"/>
          <w:lang w:val="en-US" w:eastAsia="zh-CN"/>
        </w:rPr>
        <w:t xml:space="preserve">J Bone Joint </w:t>
      </w:r>
      <w:proofErr w:type="spellStart"/>
      <w:r w:rsidRPr="00B71462">
        <w:rPr>
          <w:rFonts w:ascii="Book Antiqua" w:hAnsi="Book Antiqua" w:cs="宋体"/>
          <w:i/>
          <w:iCs/>
          <w:sz w:val="24"/>
          <w:szCs w:val="24"/>
          <w:lang w:val="en-US" w:eastAsia="zh-CN"/>
        </w:rPr>
        <w:t>Surg</w:t>
      </w:r>
      <w:proofErr w:type="spellEnd"/>
      <w:r w:rsidRPr="00B71462">
        <w:rPr>
          <w:rFonts w:ascii="Book Antiqua" w:hAnsi="Book Antiqua" w:cs="宋体"/>
          <w:i/>
          <w:iCs/>
          <w:sz w:val="24"/>
          <w:szCs w:val="24"/>
          <w:lang w:val="en-US" w:eastAsia="zh-CN"/>
        </w:rPr>
        <w:t xml:space="preserve"> Br</w:t>
      </w:r>
      <w:r w:rsidRPr="00B71462">
        <w:rPr>
          <w:rFonts w:ascii="Book Antiqua" w:hAnsi="Book Antiqua" w:cs="宋体"/>
          <w:sz w:val="24"/>
          <w:szCs w:val="24"/>
          <w:lang w:val="en-US" w:eastAsia="zh-CN"/>
        </w:rPr>
        <w:t> 2012; </w:t>
      </w:r>
      <w:r w:rsidRPr="00B71462">
        <w:rPr>
          <w:rFonts w:ascii="Book Antiqua" w:hAnsi="Book Antiqua" w:cs="宋体"/>
          <w:b/>
          <w:bCs/>
          <w:sz w:val="24"/>
          <w:szCs w:val="24"/>
          <w:lang w:val="en-US" w:eastAsia="zh-CN"/>
        </w:rPr>
        <w:t>94</w:t>
      </w:r>
      <w:r w:rsidRPr="00B71462">
        <w:rPr>
          <w:rFonts w:ascii="Book Antiqua" w:hAnsi="Book Antiqua" w:cs="宋体"/>
          <w:sz w:val="24"/>
          <w:szCs w:val="24"/>
          <w:lang w:val="en-US" w:eastAsia="zh-CN"/>
        </w:rPr>
        <w:t>: 113-121 [PMID: 22219258 DOI: 10.1302/0301-620X.94B1.27</w:t>
      </w:r>
      <w:r w:rsidR="00CA5CE8" w:rsidRPr="00B71462">
        <w:rPr>
          <w:rFonts w:ascii="Book Antiqua" w:hAnsi="Book Antiqua" w:cs="宋体"/>
          <w:sz w:val="24"/>
          <w:szCs w:val="24"/>
          <w:lang w:val="en-US" w:eastAsia="zh-CN"/>
        </w:rPr>
        <w:t>301]</w:t>
      </w:r>
    </w:p>
    <w:p w:rsidR="002B114D" w:rsidRPr="00B71462" w:rsidRDefault="002B114D" w:rsidP="00CA5CE8">
      <w:pPr>
        <w:spacing w:after="0" w:line="360" w:lineRule="auto"/>
        <w:jc w:val="both"/>
        <w:rPr>
          <w:rFonts w:ascii="Book Antiqua" w:hAnsi="Book Antiqua" w:cs="宋体"/>
          <w:sz w:val="24"/>
          <w:szCs w:val="24"/>
          <w:lang w:val="en-US" w:eastAsia="zh-CN"/>
        </w:rPr>
      </w:pPr>
      <w:r w:rsidRPr="00B71462">
        <w:rPr>
          <w:rFonts w:ascii="Book Antiqua" w:hAnsi="Book Antiqua" w:cs="宋体"/>
          <w:sz w:val="24"/>
          <w:szCs w:val="24"/>
          <w:lang w:val="en-US" w:eastAsia="zh-CN"/>
        </w:rPr>
        <w:t>48 </w:t>
      </w:r>
      <w:r w:rsidRPr="00B71462">
        <w:rPr>
          <w:rFonts w:ascii="Book Antiqua" w:hAnsi="Book Antiqua" w:cs="宋体"/>
          <w:b/>
          <w:bCs/>
          <w:sz w:val="24"/>
          <w:szCs w:val="24"/>
          <w:lang w:val="en-US" w:eastAsia="zh-CN"/>
        </w:rPr>
        <w:t>Regan EA</w:t>
      </w:r>
      <w:r w:rsidRPr="00B71462">
        <w:rPr>
          <w:rFonts w:ascii="Book Antiqua" w:hAnsi="Book Antiqua" w:cs="宋体"/>
          <w:sz w:val="24"/>
          <w:szCs w:val="24"/>
          <w:lang w:val="en-US" w:eastAsia="zh-CN"/>
        </w:rPr>
        <w:t xml:space="preserve">, Radcliff TA, Henderson WG, Cowper Ripley DC, </w:t>
      </w:r>
      <w:proofErr w:type="spellStart"/>
      <w:r w:rsidRPr="00B71462">
        <w:rPr>
          <w:rFonts w:ascii="Book Antiqua" w:hAnsi="Book Antiqua" w:cs="宋体"/>
          <w:sz w:val="24"/>
          <w:szCs w:val="24"/>
          <w:lang w:val="en-US" w:eastAsia="zh-CN"/>
        </w:rPr>
        <w:t>Maciejewski</w:t>
      </w:r>
      <w:proofErr w:type="spellEnd"/>
      <w:r w:rsidRPr="00B71462">
        <w:rPr>
          <w:rFonts w:ascii="Book Antiqua" w:hAnsi="Book Antiqua" w:cs="宋体"/>
          <w:sz w:val="24"/>
          <w:szCs w:val="24"/>
          <w:lang w:val="en-US" w:eastAsia="zh-CN"/>
        </w:rPr>
        <w:t xml:space="preserve"> ML, Vogel WB, Hutt E. Improving hip fractures outcomes for COPD patients. </w:t>
      </w:r>
      <w:r w:rsidRPr="00B71462">
        <w:rPr>
          <w:rFonts w:ascii="Book Antiqua" w:hAnsi="Book Antiqua" w:cs="宋体"/>
          <w:i/>
          <w:iCs/>
          <w:sz w:val="24"/>
          <w:szCs w:val="24"/>
          <w:lang w:val="en-US" w:eastAsia="zh-CN"/>
        </w:rPr>
        <w:t>COPD</w:t>
      </w:r>
      <w:r w:rsidRPr="00B71462">
        <w:rPr>
          <w:rFonts w:ascii="Book Antiqua" w:hAnsi="Book Antiqua" w:cs="宋体"/>
          <w:sz w:val="24"/>
          <w:szCs w:val="24"/>
          <w:lang w:val="en-US" w:eastAsia="zh-CN"/>
        </w:rPr>
        <w:t> 2013; </w:t>
      </w:r>
      <w:r w:rsidRPr="00B71462">
        <w:rPr>
          <w:rFonts w:ascii="Book Antiqua" w:hAnsi="Book Antiqua" w:cs="宋体"/>
          <w:b/>
          <w:bCs/>
          <w:sz w:val="24"/>
          <w:szCs w:val="24"/>
          <w:lang w:val="en-US" w:eastAsia="zh-CN"/>
        </w:rPr>
        <w:t>10</w:t>
      </w:r>
      <w:r w:rsidRPr="00B71462">
        <w:rPr>
          <w:rFonts w:ascii="Book Antiqua" w:hAnsi="Book Antiqua" w:cs="宋体"/>
          <w:sz w:val="24"/>
          <w:szCs w:val="24"/>
          <w:lang w:val="en-US" w:eastAsia="zh-CN"/>
        </w:rPr>
        <w:t>: 11-19 [PMID: 23272668 DOI:</w:t>
      </w:r>
      <w:r w:rsidR="00CA5CE8" w:rsidRPr="00B71462">
        <w:rPr>
          <w:rFonts w:ascii="Book Antiqua" w:hAnsi="Book Antiqua" w:cs="宋体"/>
          <w:sz w:val="24"/>
          <w:szCs w:val="24"/>
          <w:lang w:val="en-US" w:eastAsia="zh-CN"/>
        </w:rPr>
        <w:t xml:space="preserve"> 10.3109/15412555.2012.723072]</w:t>
      </w:r>
    </w:p>
    <w:p w:rsidR="002B114D" w:rsidRPr="00B71462" w:rsidRDefault="002B114D" w:rsidP="00CA5CE8">
      <w:pPr>
        <w:spacing w:after="0" w:line="360" w:lineRule="auto"/>
        <w:jc w:val="both"/>
        <w:rPr>
          <w:rFonts w:ascii="Book Antiqua" w:hAnsi="Book Antiqua" w:cs="宋体"/>
          <w:sz w:val="24"/>
          <w:szCs w:val="24"/>
          <w:lang w:val="en-US" w:eastAsia="zh-CN"/>
        </w:rPr>
      </w:pPr>
      <w:r w:rsidRPr="00B71462">
        <w:rPr>
          <w:rFonts w:ascii="Book Antiqua" w:hAnsi="Book Antiqua" w:cs="宋体"/>
          <w:sz w:val="24"/>
          <w:szCs w:val="24"/>
          <w:lang w:val="en-US" w:eastAsia="zh-CN"/>
        </w:rPr>
        <w:t>49 </w:t>
      </w:r>
      <w:proofErr w:type="spellStart"/>
      <w:r w:rsidRPr="00B71462">
        <w:rPr>
          <w:rFonts w:ascii="Book Antiqua" w:hAnsi="Book Antiqua" w:cs="宋体"/>
          <w:b/>
          <w:bCs/>
          <w:sz w:val="24"/>
          <w:szCs w:val="24"/>
          <w:lang w:val="en-US" w:eastAsia="zh-CN"/>
        </w:rPr>
        <w:t>Memtsoudis</w:t>
      </w:r>
      <w:proofErr w:type="spellEnd"/>
      <w:r w:rsidRPr="00B71462">
        <w:rPr>
          <w:rFonts w:ascii="Book Antiqua" w:hAnsi="Book Antiqua" w:cs="宋体"/>
          <w:b/>
          <w:bCs/>
          <w:sz w:val="24"/>
          <w:szCs w:val="24"/>
          <w:lang w:val="en-US" w:eastAsia="zh-CN"/>
        </w:rPr>
        <w:t xml:space="preserve"> SG</w:t>
      </w:r>
      <w:r w:rsidRPr="00B71462">
        <w:rPr>
          <w:rFonts w:ascii="Book Antiqua" w:hAnsi="Book Antiqua" w:cs="宋体"/>
          <w:sz w:val="24"/>
          <w:szCs w:val="24"/>
          <w:lang w:val="en-US" w:eastAsia="zh-CN"/>
        </w:rPr>
        <w:t xml:space="preserve">, Sun X, Chiu YL, </w:t>
      </w:r>
      <w:proofErr w:type="spellStart"/>
      <w:r w:rsidRPr="00B71462">
        <w:rPr>
          <w:rFonts w:ascii="Book Antiqua" w:hAnsi="Book Antiqua" w:cs="宋体"/>
          <w:sz w:val="24"/>
          <w:szCs w:val="24"/>
          <w:lang w:val="en-US" w:eastAsia="zh-CN"/>
        </w:rPr>
        <w:t>Nurok</w:t>
      </w:r>
      <w:proofErr w:type="spellEnd"/>
      <w:r w:rsidRPr="00B71462">
        <w:rPr>
          <w:rFonts w:ascii="Book Antiqua" w:hAnsi="Book Antiqua" w:cs="宋体"/>
          <w:sz w:val="24"/>
          <w:szCs w:val="24"/>
          <w:lang w:val="en-US" w:eastAsia="zh-CN"/>
        </w:rPr>
        <w:t xml:space="preserve"> M, </w:t>
      </w:r>
      <w:proofErr w:type="spellStart"/>
      <w:r w:rsidRPr="00B71462">
        <w:rPr>
          <w:rFonts w:ascii="Book Antiqua" w:hAnsi="Book Antiqua" w:cs="宋体"/>
          <w:sz w:val="24"/>
          <w:szCs w:val="24"/>
          <w:lang w:val="en-US" w:eastAsia="zh-CN"/>
        </w:rPr>
        <w:t>Stundner</w:t>
      </w:r>
      <w:proofErr w:type="spellEnd"/>
      <w:r w:rsidRPr="00B71462">
        <w:rPr>
          <w:rFonts w:ascii="Book Antiqua" w:hAnsi="Book Antiqua" w:cs="宋体"/>
          <w:sz w:val="24"/>
          <w:szCs w:val="24"/>
          <w:lang w:val="en-US" w:eastAsia="zh-CN"/>
        </w:rPr>
        <w:t xml:space="preserve"> O, </w:t>
      </w:r>
      <w:proofErr w:type="spellStart"/>
      <w:r w:rsidRPr="00B71462">
        <w:rPr>
          <w:rFonts w:ascii="Book Antiqua" w:hAnsi="Book Antiqua" w:cs="宋体"/>
          <w:sz w:val="24"/>
          <w:szCs w:val="24"/>
          <w:lang w:val="en-US" w:eastAsia="zh-CN"/>
        </w:rPr>
        <w:t>Pastores</w:t>
      </w:r>
      <w:proofErr w:type="spellEnd"/>
      <w:r w:rsidRPr="00B71462">
        <w:rPr>
          <w:rFonts w:ascii="Book Antiqua" w:hAnsi="Book Antiqua" w:cs="宋体"/>
          <w:sz w:val="24"/>
          <w:szCs w:val="24"/>
          <w:lang w:val="en-US" w:eastAsia="zh-CN"/>
        </w:rPr>
        <w:t xml:space="preserve"> SM, </w:t>
      </w:r>
      <w:proofErr w:type="spellStart"/>
      <w:r w:rsidRPr="00B71462">
        <w:rPr>
          <w:rFonts w:ascii="Book Antiqua" w:hAnsi="Book Antiqua" w:cs="宋体"/>
          <w:sz w:val="24"/>
          <w:szCs w:val="24"/>
          <w:lang w:val="en-US" w:eastAsia="zh-CN"/>
        </w:rPr>
        <w:t>Mazumdar</w:t>
      </w:r>
      <w:proofErr w:type="spellEnd"/>
      <w:r w:rsidRPr="00B71462">
        <w:rPr>
          <w:rFonts w:ascii="Book Antiqua" w:hAnsi="Book Antiqua" w:cs="宋体"/>
          <w:sz w:val="24"/>
          <w:szCs w:val="24"/>
          <w:lang w:val="en-US" w:eastAsia="zh-CN"/>
        </w:rPr>
        <w:t xml:space="preserve"> M. Utilization of critical care services among patients undergoing total hip and knee </w:t>
      </w:r>
      <w:proofErr w:type="spellStart"/>
      <w:r w:rsidRPr="00B71462">
        <w:rPr>
          <w:rFonts w:ascii="Book Antiqua" w:hAnsi="Book Antiqua" w:cs="宋体"/>
          <w:sz w:val="24"/>
          <w:szCs w:val="24"/>
          <w:lang w:val="en-US" w:eastAsia="zh-CN"/>
        </w:rPr>
        <w:t>arthroplasty</w:t>
      </w:r>
      <w:proofErr w:type="spellEnd"/>
      <w:r w:rsidRPr="00B71462">
        <w:rPr>
          <w:rFonts w:ascii="Book Antiqua" w:hAnsi="Book Antiqua" w:cs="宋体"/>
          <w:sz w:val="24"/>
          <w:szCs w:val="24"/>
          <w:lang w:val="en-US" w:eastAsia="zh-CN"/>
        </w:rPr>
        <w:t>: epidemiology and risk factors. </w:t>
      </w:r>
      <w:r w:rsidRPr="00B71462">
        <w:rPr>
          <w:rFonts w:ascii="Book Antiqua" w:hAnsi="Book Antiqua" w:cs="宋体"/>
          <w:i/>
          <w:iCs/>
          <w:sz w:val="24"/>
          <w:szCs w:val="24"/>
          <w:lang w:val="en-US" w:eastAsia="zh-CN"/>
        </w:rPr>
        <w:t>Anesthesiology</w:t>
      </w:r>
      <w:r w:rsidRPr="00B71462">
        <w:rPr>
          <w:rFonts w:ascii="Book Antiqua" w:hAnsi="Book Antiqua" w:cs="宋体"/>
          <w:sz w:val="24"/>
          <w:szCs w:val="24"/>
          <w:lang w:val="en-US" w:eastAsia="zh-CN"/>
        </w:rPr>
        <w:t> 2012; </w:t>
      </w:r>
      <w:r w:rsidRPr="00B71462">
        <w:rPr>
          <w:rFonts w:ascii="Book Antiqua" w:hAnsi="Book Antiqua" w:cs="宋体"/>
          <w:b/>
          <w:bCs/>
          <w:sz w:val="24"/>
          <w:szCs w:val="24"/>
          <w:lang w:val="en-US" w:eastAsia="zh-CN"/>
        </w:rPr>
        <w:t>117</w:t>
      </w:r>
      <w:r w:rsidRPr="00B71462">
        <w:rPr>
          <w:rFonts w:ascii="Book Antiqua" w:hAnsi="Book Antiqua" w:cs="宋体"/>
          <w:sz w:val="24"/>
          <w:szCs w:val="24"/>
          <w:lang w:val="en-US" w:eastAsia="zh-CN"/>
        </w:rPr>
        <w:t>: 107-116 [PMID: 22634871 DOI: 10.1097/ALN.0b013e31825a</w:t>
      </w:r>
      <w:r w:rsidR="00CA5CE8" w:rsidRPr="00B71462">
        <w:rPr>
          <w:rFonts w:ascii="Book Antiqua" w:hAnsi="Book Antiqua" w:cs="宋体"/>
          <w:sz w:val="24"/>
          <w:szCs w:val="24"/>
          <w:lang w:val="en-US" w:eastAsia="zh-CN"/>
        </w:rPr>
        <w:t>fd36]</w:t>
      </w:r>
    </w:p>
    <w:p w:rsidR="002B114D" w:rsidRPr="00B71462" w:rsidRDefault="002B114D" w:rsidP="00CA5CE8">
      <w:pPr>
        <w:spacing w:after="0" w:line="360" w:lineRule="auto"/>
        <w:jc w:val="both"/>
        <w:rPr>
          <w:rFonts w:ascii="Book Antiqua" w:hAnsi="Book Antiqua" w:cs="宋体"/>
          <w:sz w:val="24"/>
          <w:szCs w:val="24"/>
          <w:lang w:val="en-US" w:eastAsia="zh-CN"/>
        </w:rPr>
      </w:pPr>
      <w:r w:rsidRPr="00B71462">
        <w:rPr>
          <w:rFonts w:ascii="Book Antiqua" w:hAnsi="Book Antiqua" w:cs="宋体"/>
          <w:sz w:val="24"/>
          <w:szCs w:val="24"/>
          <w:lang w:val="en-US" w:eastAsia="zh-CN"/>
        </w:rPr>
        <w:t>50 </w:t>
      </w:r>
      <w:proofErr w:type="spellStart"/>
      <w:r w:rsidRPr="00B71462">
        <w:rPr>
          <w:rFonts w:ascii="Book Antiqua" w:hAnsi="Book Antiqua" w:cs="宋体"/>
          <w:b/>
          <w:bCs/>
          <w:sz w:val="24"/>
          <w:szCs w:val="24"/>
          <w:lang w:val="en-US" w:eastAsia="zh-CN"/>
        </w:rPr>
        <w:t>Poultsides</w:t>
      </w:r>
      <w:proofErr w:type="spellEnd"/>
      <w:r w:rsidRPr="00B71462">
        <w:rPr>
          <w:rFonts w:ascii="Book Antiqua" w:hAnsi="Book Antiqua" w:cs="宋体"/>
          <w:b/>
          <w:bCs/>
          <w:sz w:val="24"/>
          <w:szCs w:val="24"/>
          <w:lang w:val="en-US" w:eastAsia="zh-CN"/>
        </w:rPr>
        <w:t xml:space="preserve"> LA</w:t>
      </w:r>
      <w:r w:rsidRPr="00B71462">
        <w:rPr>
          <w:rFonts w:ascii="Book Antiqua" w:hAnsi="Book Antiqua" w:cs="宋体"/>
          <w:sz w:val="24"/>
          <w:szCs w:val="24"/>
          <w:lang w:val="en-US" w:eastAsia="zh-CN"/>
        </w:rPr>
        <w:t xml:space="preserve">, Ma Y, Della Valle AG, Chiu YL, </w:t>
      </w:r>
      <w:proofErr w:type="spellStart"/>
      <w:r w:rsidRPr="00B71462">
        <w:rPr>
          <w:rFonts w:ascii="Book Antiqua" w:hAnsi="Book Antiqua" w:cs="宋体"/>
          <w:sz w:val="24"/>
          <w:szCs w:val="24"/>
          <w:lang w:val="en-US" w:eastAsia="zh-CN"/>
        </w:rPr>
        <w:t>Sculco</w:t>
      </w:r>
      <w:proofErr w:type="spellEnd"/>
      <w:r w:rsidRPr="00B71462">
        <w:rPr>
          <w:rFonts w:ascii="Book Antiqua" w:hAnsi="Book Antiqua" w:cs="宋体"/>
          <w:sz w:val="24"/>
          <w:szCs w:val="24"/>
          <w:lang w:val="en-US" w:eastAsia="zh-CN"/>
        </w:rPr>
        <w:t xml:space="preserve"> TP, </w:t>
      </w:r>
      <w:proofErr w:type="spellStart"/>
      <w:r w:rsidRPr="00B71462">
        <w:rPr>
          <w:rFonts w:ascii="Book Antiqua" w:hAnsi="Book Antiqua" w:cs="宋体"/>
          <w:sz w:val="24"/>
          <w:szCs w:val="24"/>
          <w:lang w:val="en-US" w:eastAsia="zh-CN"/>
        </w:rPr>
        <w:t>Memtsoudis</w:t>
      </w:r>
      <w:proofErr w:type="spellEnd"/>
      <w:r w:rsidRPr="00B71462">
        <w:rPr>
          <w:rFonts w:ascii="Book Antiqua" w:hAnsi="Book Antiqua" w:cs="宋体"/>
          <w:sz w:val="24"/>
          <w:szCs w:val="24"/>
          <w:lang w:val="en-US" w:eastAsia="zh-CN"/>
        </w:rPr>
        <w:t xml:space="preserve"> SG. </w:t>
      </w:r>
      <w:proofErr w:type="gramStart"/>
      <w:r w:rsidRPr="00B71462">
        <w:rPr>
          <w:rFonts w:ascii="Book Antiqua" w:hAnsi="Book Antiqua" w:cs="宋体"/>
          <w:sz w:val="24"/>
          <w:szCs w:val="24"/>
          <w:lang w:val="en-US" w:eastAsia="zh-CN"/>
        </w:rPr>
        <w:t xml:space="preserve">In-hospital surgical site infections after primary hip and knee </w:t>
      </w:r>
      <w:proofErr w:type="spellStart"/>
      <w:r w:rsidRPr="00B71462">
        <w:rPr>
          <w:rFonts w:ascii="Book Antiqua" w:hAnsi="Book Antiqua" w:cs="宋体"/>
          <w:sz w:val="24"/>
          <w:szCs w:val="24"/>
          <w:lang w:val="en-US" w:eastAsia="zh-CN"/>
        </w:rPr>
        <w:t>arthroplasty</w:t>
      </w:r>
      <w:proofErr w:type="spellEnd"/>
      <w:r w:rsidRPr="00B71462">
        <w:rPr>
          <w:rFonts w:ascii="Book Antiqua" w:hAnsi="Book Antiqua" w:cs="宋体"/>
          <w:sz w:val="24"/>
          <w:szCs w:val="24"/>
          <w:lang w:val="en-US" w:eastAsia="zh-CN"/>
        </w:rPr>
        <w:t>--incidence and risk factors.</w:t>
      </w:r>
      <w:proofErr w:type="gramEnd"/>
      <w:r w:rsidRPr="00B71462">
        <w:rPr>
          <w:rFonts w:ascii="Book Antiqua" w:hAnsi="Book Antiqua" w:cs="宋体"/>
          <w:sz w:val="24"/>
          <w:szCs w:val="24"/>
          <w:lang w:val="en-US" w:eastAsia="zh-CN"/>
        </w:rPr>
        <w:t> </w:t>
      </w:r>
      <w:r w:rsidRPr="00B71462">
        <w:rPr>
          <w:rFonts w:ascii="Book Antiqua" w:hAnsi="Book Antiqua" w:cs="宋体"/>
          <w:i/>
          <w:iCs/>
          <w:sz w:val="24"/>
          <w:szCs w:val="24"/>
          <w:lang w:val="en-US" w:eastAsia="zh-CN"/>
        </w:rPr>
        <w:t xml:space="preserve">J </w:t>
      </w:r>
      <w:proofErr w:type="spellStart"/>
      <w:r w:rsidRPr="00B71462">
        <w:rPr>
          <w:rFonts w:ascii="Book Antiqua" w:hAnsi="Book Antiqua" w:cs="宋体"/>
          <w:i/>
          <w:iCs/>
          <w:sz w:val="24"/>
          <w:szCs w:val="24"/>
          <w:lang w:val="en-US" w:eastAsia="zh-CN"/>
        </w:rPr>
        <w:t>Arthroplasty</w:t>
      </w:r>
      <w:proofErr w:type="spellEnd"/>
      <w:r w:rsidRPr="00B71462">
        <w:rPr>
          <w:rFonts w:ascii="Book Antiqua" w:hAnsi="Book Antiqua" w:cs="宋体"/>
          <w:sz w:val="24"/>
          <w:szCs w:val="24"/>
          <w:lang w:val="en-US" w:eastAsia="zh-CN"/>
        </w:rPr>
        <w:t> 2013; </w:t>
      </w:r>
      <w:r w:rsidRPr="00B71462">
        <w:rPr>
          <w:rFonts w:ascii="Book Antiqua" w:hAnsi="Book Antiqua" w:cs="宋体"/>
          <w:b/>
          <w:bCs/>
          <w:sz w:val="24"/>
          <w:szCs w:val="24"/>
          <w:lang w:val="en-US" w:eastAsia="zh-CN"/>
        </w:rPr>
        <w:t>28</w:t>
      </w:r>
      <w:r w:rsidRPr="00B71462">
        <w:rPr>
          <w:rFonts w:ascii="Book Antiqua" w:hAnsi="Book Antiqua" w:cs="宋体"/>
          <w:sz w:val="24"/>
          <w:szCs w:val="24"/>
          <w:lang w:val="en-US" w:eastAsia="zh-CN"/>
        </w:rPr>
        <w:t>: 385-389 [PMID: 23142444 DOI: 10.1016/j.art</w:t>
      </w:r>
      <w:r w:rsidR="00CA5CE8" w:rsidRPr="00B71462">
        <w:rPr>
          <w:rFonts w:ascii="Book Antiqua" w:hAnsi="Book Antiqua" w:cs="宋体"/>
          <w:sz w:val="24"/>
          <w:szCs w:val="24"/>
          <w:lang w:val="en-US" w:eastAsia="zh-CN"/>
        </w:rPr>
        <w:t>h.2012.06.027]</w:t>
      </w:r>
    </w:p>
    <w:p w:rsidR="002B114D" w:rsidRPr="00B71462" w:rsidRDefault="002B114D" w:rsidP="00CA5CE8">
      <w:pPr>
        <w:spacing w:after="0" w:line="360" w:lineRule="auto"/>
        <w:jc w:val="both"/>
        <w:rPr>
          <w:rFonts w:ascii="Book Antiqua" w:hAnsi="Book Antiqua" w:cs="宋体"/>
          <w:sz w:val="24"/>
          <w:szCs w:val="24"/>
          <w:lang w:val="en-US" w:eastAsia="zh-CN"/>
        </w:rPr>
      </w:pPr>
      <w:proofErr w:type="gramStart"/>
      <w:r w:rsidRPr="00B71462">
        <w:rPr>
          <w:rFonts w:ascii="Book Antiqua" w:hAnsi="Book Antiqua" w:cs="宋体"/>
          <w:sz w:val="24"/>
          <w:szCs w:val="24"/>
          <w:lang w:val="en-US" w:eastAsia="zh-CN"/>
        </w:rPr>
        <w:t>51 </w:t>
      </w:r>
      <w:r w:rsidRPr="00B71462">
        <w:rPr>
          <w:rFonts w:ascii="Book Antiqua" w:hAnsi="Book Antiqua" w:cs="宋体"/>
          <w:b/>
          <w:bCs/>
          <w:sz w:val="24"/>
          <w:szCs w:val="24"/>
          <w:lang w:val="en-US" w:eastAsia="zh-CN"/>
        </w:rPr>
        <w:t>Chang CC</w:t>
      </w:r>
      <w:r w:rsidRPr="00B71462">
        <w:rPr>
          <w:rFonts w:ascii="Book Antiqua" w:hAnsi="Book Antiqua" w:cs="宋体"/>
          <w:sz w:val="24"/>
          <w:szCs w:val="24"/>
          <w:lang w:val="en-US" w:eastAsia="zh-CN"/>
        </w:rPr>
        <w:t>, Lin HC, Lin HW, Lin HC.</w:t>
      </w:r>
      <w:proofErr w:type="gramEnd"/>
      <w:r w:rsidRPr="00B71462">
        <w:rPr>
          <w:rFonts w:ascii="Book Antiqua" w:hAnsi="Book Antiqua" w:cs="宋体"/>
          <w:sz w:val="24"/>
          <w:szCs w:val="24"/>
          <w:lang w:val="en-US" w:eastAsia="zh-CN"/>
        </w:rPr>
        <w:t xml:space="preserve"> Anesthetic management and surgical site infections in total hip or knee replacement: a population-based study. </w:t>
      </w:r>
      <w:r w:rsidRPr="00B71462">
        <w:rPr>
          <w:rFonts w:ascii="Book Antiqua" w:hAnsi="Book Antiqua" w:cs="宋体"/>
          <w:i/>
          <w:iCs/>
          <w:sz w:val="24"/>
          <w:szCs w:val="24"/>
          <w:lang w:val="en-US" w:eastAsia="zh-CN"/>
        </w:rPr>
        <w:t>Anesthesiology</w:t>
      </w:r>
      <w:r w:rsidRPr="00B71462">
        <w:rPr>
          <w:rFonts w:ascii="Book Antiqua" w:hAnsi="Book Antiqua" w:cs="宋体"/>
          <w:sz w:val="24"/>
          <w:szCs w:val="24"/>
          <w:lang w:val="en-US" w:eastAsia="zh-CN"/>
        </w:rPr>
        <w:t> 2010; </w:t>
      </w:r>
      <w:r w:rsidRPr="00B71462">
        <w:rPr>
          <w:rFonts w:ascii="Book Antiqua" w:hAnsi="Book Antiqua" w:cs="宋体"/>
          <w:b/>
          <w:bCs/>
          <w:sz w:val="24"/>
          <w:szCs w:val="24"/>
          <w:lang w:val="en-US" w:eastAsia="zh-CN"/>
        </w:rPr>
        <w:t>113</w:t>
      </w:r>
      <w:r w:rsidRPr="00B71462">
        <w:rPr>
          <w:rFonts w:ascii="Book Antiqua" w:hAnsi="Book Antiqua" w:cs="宋体"/>
          <w:sz w:val="24"/>
          <w:szCs w:val="24"/>
          <w:lang w:val="en-US" w:eastAsia="zh-CN"/>
        </w:rPr>
        <w:t>: 279-284 [PMID: 20657202 DOI:</w:t>
      </w:r>
      <w:r w:rsidR="00CA5CE8" w:rsidRPr="00B71462">
        <w:rPr>
          <w:rFonts w:ascii="Book Antiqua" w:hAnsi="Book Antiqua" w:cs="宋体"/>
          <w:sz w:val="24"/>
          <w:szCs w:val="24"/>
          <w:lang w:val="en-US" w:eastAsia="zh-CN"/>
        </w:rPr>
        <w:t xml:space="preserve"> 10.1097/ALN.0b013e3181e2c1c3]</w:t>
      </w:r>
    </w:p>
    <w:p w:rsidR="002B114D" w:rsidRPr="00B71462" w:rsidRDefault="002B114D" w:rsidP="00CA5CE8">
      <w:pPr>
        <w:spacing w:after="0" w:line="360" w:lineRule="auto"/>
        <w:jc w:val="both"/>
        <w:rPr>
          <w:rFonts w:ascii="Book Antiqua" w:hAnsi="Book Antiqua" w:cs="宋体"/>
          <w:sz w:val="24"/>
          <w:szCs w:val="24"/>
          <w:lang w:val="en-US" w:eastAsia="zh-CN"/>
        </w:rPr>
      </w:pPr>
      <w:proofErr w:type="gramStart"/>
      <w:r w:rsidRPr="00B71462">
        <w:rPr>
          <w:rFonts w:ascii="Book Antiqua" w:hAnsi="Book Antiqua" w:cs="宋体"/>
          <w:sz w:val="24"/>
          <w:szCs w:val="24"/>
          <w:lang w:val="en-US" w:eastAsia="zh-CN"/>
        </w:rPr>
        <w:lastRenderedPageBreak/>
        <w:t>52 </w:t>
      </w:r>
      <w:proofErr w:type="spellStart"/>
      <w:r w:rsidRPr="00B71462">
        <w:rPr>
          <w:rFonts w:ascii="Book Antiqua" w:hAnsi="Book Antiqua" w:cs="宋体"/>
          <w:b/>
          <w:bCs/>
          <w:sz w:val="24"/>
          <w:szCs w:val="24"/>
          <w:lang w:val="en-US" w:eastAsia="zh-CN"/>
        </w:rPr>
        <w:t>Hollmann</w:t>
      </w:r>
      <w:proofErr w:type="spellEnd"/>
      <w:r w:rsidRPr="00B71462">
        <w:rPr>
          <w:rFonts w:ascii="Book Antiqua" w:hAnsi="Book Antiqua" w:cs="宋体"/>
          <w:b/>
          <w:bCs/>
          <w:sz w:val="24"/>
          <w:szCs w:val="24"/>
          <w:lang w:val="en-US" w:eastAsia="zh-CN"/>
        </w:rPr>
        <w:t xml:space="preserve"> MW</w:t>
      </w:r>
      <w:r w:rsidRPr="00B71462">
        <w:rPr>
          <w:rFonts w:ascii="Book Antiqua" w:hAnsi="Book Antiqua" w:cs="宋体"/>
          <w:sz w:val="24"/>
          <w:szCs w:val="24"/>
          <w:lang w:val="en-US" w:eastAsia="zh-CN"/>
        </w:rPr>
        <w:t xml:space="preserve">, </w:t>
      </w:r>
      <w:proofErr w:type="spellStart"/>
      <w:r w:rsidRPr="00B71462">
        <w:rPr>
          <w:rFonts w:ascii="Book Antiqua" w:hAnsi="Book Antiqua" w:cs="宋体"/>
          <w:sz w:val="24"/>
          <w:szCs w:val="24"/>
          <w:lang w:val="en-US" w:eastAsia="zh-CN"/>
        </w:rPr>
        <w:t>Durieux</w:t>
      </w:r>
      <w:proofErr w:type="spellEnd"/>
      <w:r w:rsidRPr="00B71462">
        <w:rPr>
          <w:rFonts w:ascii="Book Antiqua" w:hAnsi="Book Antiqua" w:cs="宋体"/>
          <w:sz w:val="24"/>
          <w:szCs w:val="24"/>
          <w:lang w:val="en-US" w:eastAsia="zh-CN"/>
        </w:rPr>
        <w:t xml:space="preserve"> ME.</w:t>
      </w:r>
      <w:proofErr w:type="gramEnd"/>
      <w:r w:rsidRPr="00B71462">
        <w:rPr>
          <w:rFonts w:ascii="Book Antiqua" w:hAnsi="Book Antiqua" w:cs="宋体"/>
          <w:sz w:val="24"/>
          <w:szCs w:val="24"/>
          <w:lang w:val="en-US" w:eastAsia="zh-CN"/>
        </w:rPr>
        <w:t xml:space="preserve"> Local anesthetics and the inflammatory response: a new therapeutic indication? </w:t>
      </w:r>
      <w:r w:rsidRPr="00B71462">
        <w:rPr>
          <w:rFonts w:ascii="Book Antiqua" w:hAnsi="Book Antiqua" w:cs="宋体"/>
          <w:i/>
          <w:iCs/>
          <w:sz w:val="24"/>
          <w:szCs w:val="24"/>
          <w:lang w:val="en-US" w:eastAsia="zh-CN"/>
        </w:rPr>
        <w:t>Anesthesiology</w:t>
      </w:r>
      <w:r w:rsidRPr="00B71462">
        <w:rPr>
          <w:rFonts w:ascii="Book Antiqua" w:hAnsi="Book Antiqua" w:cs="宋体"/>
          <w:sz w:val="24"/>
          <w:szCs w:val="24"/>
          <w:lang w:val="en-US" w:eastAsia="zh-CN"/>
        </w:rPr>
        <w:t> 2000; </w:t>
      </w:r>
      <w:r w:rsidRPr="00B71462">
        <w:rPr>
          <w:rFonts w:ascii="Book Antiqua" w:hAnsi="Book Antiqua" w:cs="宋体"/>
          <w:b/>
          <w:bCs/>
          <w:sz w:val="24"/>
          <w:szCs w:val="24"/>
          <w:lang w:val="en-US" w:eastAsia="zh-CN"/>
        </w:rPr>
        <w:t>93</w:t>
      </w:r>
      <w:r w:rsidRPr="00B71462">
        <w:rPr>
          <w:rFonts w:ascii="Book Antiqua" w:hAnsi="Book Antiqua" w:cs="宋体"/>
          <w:sz w:val="24"/>
          <w:szCs w:val="24"/>
          <w:lang w:val="en-US" w:eastAsia="zh-CN"/>
        </w:rPr>
        <w:t>: 858-875 [PMID: 10969322 DOI: 10.</w:t>
      </w:r>
      <w:r w:rsidR="00CA5CE8" w:rsidRPr="00B71462">
        <w:rPr>
          <w:rFonts w:ascii="Book Antiqua" w:hAnsi="Book Antiqua" w:cs="宋体"/>
          <w:sz w:val="24"/>
          <w:szCs w:val="24"/>
          <w:lang w:val="en-US" w:eastAsia="zh-CN"/>
        </w:rPr>
        <w:t>1097/00000542-200009000-00038]</w:t>
      </w:r>
    </w:p>
    <w:p w:rsidR="002B114D" w:rsidRPr="00B71462" w:rsidRDefault="002B114D" w:rsidP="00CA5CE8">
      <w:pPr>
        <w:spacing w:after="0" w:line="360" w:lineRule="auto"/>
        <w:jc w:val="both"/>
        <w:rPr>
          <w:rFonts w:ascii="Book Antiqua" w:hAnsi="Book Antiqua" w:cs="宋体"/>
          <w:sz w:val="24"/>
          <w:szCs w:val="24"/>
          <w:lang w:val="en-US" w:eastAsia="zh-CN"/>
        </w:rPr>
      </w:pPr>
      <w:proofErr w:type="gramStart"/>
      <w:r w:rsidRPr="00B71462">
        <w:rPr>
          <w:rFonts w:ascii="Book Antiqua" w:hAnsi="Book Antiqua" w:cs="宋体"/>
          <w:sz w:val="24"/>
          <w:szCs w:val="24"/>
          <w:lang w:val="en-US" w:eastAsia="zh-CN"/>
        </w:rPr>
        <w:t>53 </w:t>
      </w:r>
      <w:proofErr w:type="spellStart"/>
      <w:r w:rsidRPr="00B71462">
        <w:rPr>
          <w:rFonts w:ascii="Book Antiqua" w:hAnsi="Book Antiqua" w:cs="宋体"/>
          <w:b/>
          <w:bCs/>
          <w:sz w:val="24"/>
          <w:szCs w:val="24"/>
          <w:lang w:val="en-US" w:eastAsia="zh-CN"/>
        </w:rPr>
        <w:t>Gritsenko</w:t>
      </w:r>
      <w:proofErr w:type="spellEnd"/>
      <w:r w:rsidRPr="00B71462">
        <w:rPr>
          <w:rFonts w:ascii="Book Antiqua" w:hAnsi="Book Antiqua" w:cs="宋体"/>
          <w:b/>
          <w:bCs/>
          <w:sz w:val="24"/>
          <w:szCs w:val="24"/>
          <w:lang w:val="en-US" w:eastAsia="zh-CN"/>
        </w:rPr>
        <w:t xml:space="preserve"> K</w:t>
      </w:r>
      <w:r w:rsidRPr="00B71462">
        <w:rPr>
          <w:rFonts w:ascii="Book Antiqua" w:hAnsi="Book Antiqua" w:cs="宋体"/>
          <w:sz w:val="24"/>
          <w:szCs w:val="24"/>
          <w:lang w:val="en-US" w:eastAsia="zh-CN"/>
        </w:rPr>
        <w:t xml:space="preserve">, Marcello D, </w:t>
      </w:r>
      <w:proofErr w:type="spellStart"/>
      <w:r w:rsidRPr="00B71462">
        <w:rPr>
          <w:rFonts w:ascii="Book Antiqua" w:hAnsi="Book Antiqua" w:cs="宋体"/>
          <w:sz w:val="24"/>
          <w:szCs w:val="24"/>
          <w:lang w:val="en-US" w:eastAsia="zh-CN"/>
        </w:rPr>
        <w:t>Liguori</w:t>
      </w:r>
      <w:proofErr w:type="spellEnd"/>
      <w:r w:rsidRPr="00B71462">
        <w:rPr>
          <w:rFonts w:ascii="Book Antiqua" w:hAnsi="Book Antiqua" w:cs="宋体"/>
          <w:sz w:val="24"/>
          <w:szCs w:val="24"/>
          <w:lang w:val="en-US" w:eastAsia="zh-CN"/>
        </w:rPr>
        <w:t xml:space="preserve"> GA, Jules-</w:t>
      </w:r>
      <w:proofErr w:type="spellStart"/>
      <w:r w:rsidRPr="00B71462">
        <w:rPr>
          <w:rFonts w:ascii="Book Antiqua" w:hAnsi="Book Antiqua" w:cs="宋体"/>
          <w:sz w:val="24"/>
          <w:szCs w:val="24"/>
          <w:lang w:val="en-US" w:eastAsia="zh-CN"/>
        </w:rPr>
        <w:t>Elysée</w:t>
      </w:r>
      <w:proofErr w:type="spellEnd"/>
      <w:r w:rsidRPr="00B71462">
        <w:rPr>
          <w:rFonts w:ascii="Book Antiqua" w:hAnsi="Book Antiqua" w:cs="宋体"/>
          <w:sz w:val="24"/>
          <w:szCs w:val="24"/>
          <w:lang w:val="en-US" w:eastAsia="zh-CN"/>
        </w:rPr>
        <w:t xml:space="preserve"> K, </w:t>
      </w:r>
      <w:proofErr w:type="spellStart"/>
      <w:r w:rsidRPr="00B71462">
        <w:rPr>
          <w:rFonts w:ascii="Book Antiqua" w:hAnsi="Book Antiqua" w:cs="宋体"/>
          <w:sz w:val="24"/>
          <w:szCs w:val="24"/>
          <w:lang w:val="en-US" w:eastAsia="zh-CN"/>
        </w:rPr>
        <w:t>Memtsoudis</w:t>
      </w:r>
      <w:proofErr w:type="spellEnd"/>
      <w:r w:rsidRPr="00B71462">
        <w:rPr>
          <w:rFonts w:ascii="Book Antiqua" w:hAnsi="Book Antiqua" w:cs="宋体"/>
          <w:sz w:val="24"/>
          <w:szCs w:val="24"/>
          <w:lang w:val="en-US" w:eastAsia="zh-CN"/>
        </w:rPr>
        <w:t xml:space="preserve"> SG.</w:t>
      </w:r>
      <w:proofErr w:type="gramEnd"/>
      <w:r w:rsidRPr="00B71462">
        <w:rPr>
          <w:rFonts w:ascii="Book Antiqua" w:hAnsi="Book Antiqua" w:cs="宋体"/>
          <w:sz w:val="24"/>
          <w:szCs w:val="24"/>
          <w:lang w:val="en-US" w:eastAsia="zh-CN"/>
        </w:rPr>
        <w:t xml:space="preserve"> Meningitis or epidural abscesses after </w:t>
      </w:r>
      <w:proofErr w:type="spellStart"/>
      <w:r w:rsidRPr="00B71462">
        <w:rPr>
          <w:rFonts w:ascii="Book Antiqua" w:hAnsi="Book Antiqua" w:cs="宋体"/>
          <w:sz w:val="24"/>
          <w:szCs w:val="24"/>
          <w:lang w:val="en-US" w:eastAsia="zh-CN"/>
        </w:rPr>
        <w:t>neuraxial</w:t>
      </w:r>
      <w:proofErr w:type="spellEnd"/>
      <w:r w:rsidRPr="00B71462">
        <w:rPr>
          <w:rFonts w:ascii="Book Antiqua" w:hAnsi="Book Antiqua" w:cs="宋体"/>
          <w:sz w:val="24"/>
          <w:szCs w:val="24"/>
          <w:lang w:val="en-US" w:eastAsia="zh-CN"/>
        </w:rPr>
        <w:t xml:space="preserve"> block for removal of infected hip or knee prostheses. </w:t>
      </w:r>
      <w:r w:rsidRPr="00B71462">
        <w:rPr>
          <w:rFonts w:ascii="Book Antiqua" w:hAnsi="Book Antiqua" w:cs="宋体"/>
          <w:i/>
          <w:iCs/>
          <w:sz w:val="24"/>
          <w:szCs w:val="24"/>
          <w:lang w:val="en-US" w:eastAsia="zh-CN"/>
        </w:rPr>
        <w:t xml:space="preserve">Br J </w:t>
      </w:r>
      <w:proofErr w:type="spellStart"/>
      <w:r w:rsidRPr="00B71462">
        <w:rPr>
          <w:rFonts w:ascii="Book Antiqua" w:hAnsi="Book Antiqua" w:cs="宋体"/>
          <w:i/>
          <w:iCs/>
          <w:sz w:val="24"/>
          <w:szCs w:val="24"/>
          <w:lang w:val="en-US" w:eastAsia="zh-CN"/>
        </w:rPr>
        <w:t>Anaesth</w:t>
      </w:r>
      <w:proofErr w:type="spellEnd"/>
      <w:r w:rsidRPr="00B71462">
        <w:rPr>
          <w:rFonts w:ascii="Book Antiqua" w:hAnsi="Book Antiqua" w:cs="宋体"/>
          <w:sz w:val="24"/>
          <w:szCs w:val="24"/>
          <w:lang w:val="en-US" w:eastAsia="zh-CN"/>
        </w:rPr>
        <w:t> 2012; </w:t>
      </w:r>
      <w:r w:rsidRPr="00B71462">
        <w:rPr>
          <w:rFonts w:ascii="Book Antiqua" w:hAnsi="Book Antiqua" w:cs="宋体"/>
          <w:b/>
          <w:bCs/>
          <w:sz w:val="24"/>
          <w:szCs w:val="24"/>
          <w:lang w:val="en-US" w:eastAsia="zh-CN"/>
        </w:rPr>
        <w:t>108</w:t>
      </w:r>
      <w:r w:rsidRPr="00B71462">
        <w:rPr>
          <w:rFonts w:ascii="Book Antiqua" w:hAnsi="Book Antiqua" w:cs="宋体"/>
          <w:sz w:val="24"/>
          <w:szCs w:val="24"/>
          <w:lang w:val="en-US" w:eastAsia="zh-CN"/>
        </w:rPr>
        <w:t>: 485-490 [PMID: 221</w:t>
      </w:r>
      <w:r w:rsidR="00CA5CE8" w:rsidRPr="00B71462">
        <w:rPr>
          <w:rFonts w:ascii="Book Antiqua" w:hAnsi="Book Antiqua" w:cs="宋体"/>
          <w:sz w:val="24"/>
          <w:szCs w:val="24"/>
          <w:lang w:val="en-US" w:eastAsia="zh-CN"/>
        </w:rPr>
        <w:t>80468 DOI: 10.1093/</w:t>
      </w:r>
      <w:proofErr w:type="spellStart"/>
      <w:r w:rsidR="00CA5CE8" w:rsidRPr="00B71462">
        <w:rPr>
          <w:rFonts w:ascii="Book Antiqua" w:hAnsi="Book Antiqua" w:cs="宋体"/>
          <w:sz w:val="24"/>
          <w:szCs w:val="24"/>
          <w:lang w:val="en-US" w:eastAsia="zh-CN"/>
        </w:rPr>
        <w:t>bja</w:t>
      </w:r>
      <w:proofErr w:type="spellEnd"/>
      <w:r w:rsidR="00CA5CE8" w:rsidRPr="00B71462">
        <w:rPr>
          <w:rFonts w:ascii="Book Antiqua" w:hAnsi="Book Antiqua" w:cs="宋体"/>
          <w:sz w:val="24"/>
          <w:szCs w:val="24"/>
          <w:lang w:val="en-US" w:eastAsia="zh-CN"/>
        </w:rPr>
        <w:t>/aer416]</w:t>
      </w:r>
    </w:p>
    <w:p w:rsidR="002B114D" w:rsidRPr="00B71462" w:rsidRDefault="002B114D" w:rsidP="00CA5CE8">
      <w:pPr>
        <w:spacing w:after="0" w:line="360" w:lineRule="auto"/>
        <w:jc w:val="both"/>
        <w:rPr>
          <w:rFonts w:ascii="Book Antiqua" w:hAnsi="Book Antiqua" w:cs="宋体"/>
          <w:sz w:val="24"/>
          <w:szCs w:val="24"/>
          <w:lang w:val="en-US" w:eastAsia="zh-CN"/>
        </w:rPr>
      </w:pPr>
      <w:proofErr w:type="gramStart"/>
      <w:r w:rsidRPr="00B71462">
        <w:rPr>
          <w:rFonts w:ascii="Book Antiqua" w:hAnsi="Book Antiqua" w:cs="宋体"/>
          <w:sz w:val="24"/>
          <w:szCs w:val="24"/>
          <w:lang w:val="en-US" w:eastAsia="zh-CN"/>
        </w:rPr>
        <w:t>54 </w:t>
      </w:r>
      <w:proofErr w:type="spellStart"/>
      <w:r w:rsidRPr="00B71462">
        <w:rPr>
          <w:rFonts w:ascii="Book Antiqua" w:hAnsi="Book Antiqua" w:cs="宋体"/>
          <w:b/>
          <w:bCs/>
          <w:sz w:val="24"/>
          <w:szCs w:val="24"/>
          <w:lang w:val="en-US" w:eastAsia="zh-CN"/>
        </w:rPr>
        <w:t>Salo</w:t>
      </w:r>
      <w:proofErr w:type="spellEnd"/>
      <w:r w:rsidRPr="00B71462">
        <w:rPr>
          <w:rFonts w:ascii="Book Antiqua" w:hAnsi="Book Antiqua" w:cs="宋体"/>
          <w:b/>
          <w:bCs/>
          <w:sz w:val="24"/>
          <w:szCs w:val="24"/>
          <w:lang w:val="en-US" w:eastAsia="zh-CN"/>
        </w:rPr>
        <w:t xml:space="preserve"> M</w:t>
      </w:r>
      <w:r w:rsidRPr="00B71462">
        <w:rPr>
          <w:rFonts w:ascii="Book Antiqua" w:hAnsi="Book Antiqua" w:cs="宋体"/>
          <w:sz w:val="24"/>
          <w:szCs w:val="24"/>
          <w:lang w:val="en-US" w:eastAsia="zh-CN"/>
        </w:rPr>
        <w:t xml:space="preserve">, </w:t>
      </w:r>
      <w:proofErr w:type="spellStart"/>
      <w:r w:rsidRPr="00B71462">
        <w:rPr>
          <w:rFonts w:ascii="Book Antiqua" w:hAnsi="Book Antiqua" w:cs="宋体"/>
          <w:sz w:val="24"/>
          <w:szCs w:val="24"/>
          <w:lang w:val="en-US" w:eastAsia="zh-CN"/>
        </w:rPr>
        <w:t>Nissilä</w:t>
      </w:r>
      <w:proofErr w:type="spellEnd"/>
      <w:r w:rsidRPr="00B71462">
        <w:rPr>
          <w:rFonts w:ascii="Book Antiqua" w:hAnsi="Book Antiqua" w:cs="宋体"/>
          <w:sz w:val="24"/>
          <w:szCs w:val="24"/>
          <w:lang w:val="en-US" w:eastAsia="zh-CN"/>
        </w:rPr>
        <w:t xml:space="preserve"> M. Cell-mediated and humoral immune responses to total hip replacement under spinal or general </w:t>
      </w:r>
      <w:proofErr w:type="spellStart"/>
      <w:r w:rsidRPr="00B71462">
        <w:rPr>
          <w:rFonts w:ascii="Book Antiqua" w:hAnsi="Book Antiqua" w:cs="宋体"/>
          <w:sz w:val="24"/>
          <w:szCs w:val="24"/>
          <w:lang w:val="en-US" w:eastAsia="zh-CN"/>
        </w:rPr>
        <w:t>anaesthesia</w:t>
      </w:r>
      <w:proofErr w:type="spellEnd"/>
      <w:r w:rsidRPr="00B71462">
        <w:rPr>
          <w:rFonts w:ascii="Book Antiqua" w:hAnsi="Book Antiqua" w:cs="宋体"/>
          <w:sz w:val="24"/>
          <w:szCs w:val="24"/>
          <w:lang w:val="en-US" w:eastAsia="zh-CN"/>
        </w:rPr>
        <w:t>.</w:t>
      </w:r>
      <w:proofErr w:type="gramEnd"/>
      <w:r w:rsidRPr="00B71462">
        <w:rPr>
          <w:rFonts w:ascii="Book Antiqua" w:hAnsi="Book Antiqua" w:cs="宋体"/>
          <w:sz w:val="24"/>
          <w:szCs w:val="24"/>
          <w:lang w:val="en-US" w:eastAsia="zh-CN"/>
        </w:rPr>
        <w:t> </w:t>
      </w:r>
      <w:proofErr w:type="spellStart"/>
      <w:r w:rsidRPr="00B71462">
        <w:rPr>
          <w:rFonts w:ascii="Book Antiqua" w:hAnsi="Book Antiqua" w:cs="宋体"/>
          <w:i/>
          <w:iCs/>
          <w:sz w:val="24"/>
          <w:szCs w:val="24"/>
          <w:lang w:val="en-US" w:eastAsia="zh-CN"/>
        </w:rPr>
        <w:t>Acta</w:t>
      </w:r>
      <w:proofErr w:type="spellEnd"/>
      <w:r w:rsidRPr="00B71462">
        <w:rPr>
          <w:rFonts w:ascii="Book Antiqua" w:hAnsi="Book Antiqua" w:cs="宋体"/>
          <w:i/>
          <w:iCs/>
          <w:sz w:val="24"/>
          <w:szCs w:val="24"/>
          <w:lang w:val="en-US" w:eastAsia="zh-CN"/>
        </w:rPr>
        <w:t xml:space="preserve"> </w:t>
      </w:r>
      <w:proofErr w:type="spellStart"/>
      <w:r w:rsidRPr="00B71462">
        <w:rPr>
          <w:rFonts w:ascii="Book Antiqua" w:hAnsi="Book Antiqua" w:cs="宋体"/>
          <w:i/>
          <w:iCs/>
          <w:sz w:val="24"/>
          <w:szCs w:val="24"/>
          <w:lang w:val="en-US" w:eastAsia="zh-CN"/>
        </w:rPr>
        <w:t>Anaesthesiol</w:t>
      </w:r>
      <w:proofErr w:type="spellEnd"/>
      <w:r w:rsidRPr="00B71462">
        <w:rPr>
          <w:rFonts w:ascii="Book Antiqua" w:hAnsi="Book Antiqua" w:cs="宋体"/>
          <w:i/>
          <w:iCs/>
          <w:sz w:val="24"/>
          <w:szCs w:val="24"/>
          <w:lang w:val="en-US" w:eastAsia="zh-CN"/>
        </w:rPr>
        <w:t xml:space="preserve"> </w:t>
      </w:r>
      <w:proofErr w:type="spellStart"/>
      <w:r w:rsidRPr="00B71462">
        <w:rPr>
          <w:rFonts w:ascii="Book Antiqua" w:hAnsi="Book Antiqua" w:cs="宋体"/>
          <w:i/>
          <w:iCs/>
          <w:sz w:val="24"/>
          <w:szCs w:val="24"/>
          <w:lang w:val="en-US" w:eastAsia="zh-CN"/>
        </w:rPr>
        <w:t>Scand</w:t>
      </w:r>
      <w:proofErr w:type="spellEnd"/>
      <w:r w:rsidRPr="00B71462">
        <w:rPr>
          <w:rFonts w:ascii="Book Antiqua" w:hAnsi="Book Antiqua" w:cs="宋体"/>
          <w:sz w:val="24"/>
          <w:szCs w:val="24"/>
          <w:lang w:val="en-US" w:eastAsia="zh-CN"/>
        </w:rPr>
        <w:t> 1990; </w:t>
      </w:r>
      <w:r w:rsidRPr="00B71462">
        <w:rPr>
          <w:rFonts w:ascii="Book Antiqua" w:hAnsi="Book Antiqua" w:cs="宋体"/>
          <w:b/>
          <w:bCs/>
          <w:sz w:val="24"/>
          <w:szCs w:val="24"/>
          <w:lang w:val="en-US" w:eastAsia="zh-CN"/>
        </w:rPr>
        <w:t>34</w:t>
      </w:r>
      <w:r w:rsidRPr="00B71462">
        <w:rPr>
          <w:rFonts w:ascii="Book Antiqua" w:hAnsi="Book Antiqua" w:cs="宋体"/>
          <w:sz w:val="24"/>
          <w:szCs w:val="24"/>
          <w:lang w:val="en-US" w:eastAsia="zh-CN"/>
        </w:rPr>
        <w:t>: 241-248 [PMID: 1693030 DOI: 10.11</w:t>
      </w:r>
      <w:r w:rsidR="00CA5CE8" w:rsidRPr="00B71462">
        <w:rPr>
          <w:rFonts w:ascii="Book Antiqua" w:hAnsi="Book Antiqua" w:cs="宋体"/>
          <w:sz w:val="24"/>
          <w:szCs w:val="24"/>
          <w:lang w:val="en-US" w:eastAsia="zh-CN"/>
        </w:rPr>
        <w:t>11/j.1399-6576.1990.tb03078.x]</w:t>
      </w:r>
    </w:p>
    <w:p w:rsidR="002B114D" w:rsidRPr="00B71462" w:rsidRDefault="002B114D" w:rsidP="00CA5CE8">
      <w:pPr>
        <w:spacing w:after="0" w:line="360" w:lineRule="auto"/>
        <w:jc w:val="both"/>
        <w:rPr>
          <w:rFonts w:ascii="Book Antiqua" w:hAnsi="Book Antiqua" w:cs="宋体"/>
          <w:sz w:val="24"/>
          <w:szCs w:val="24"/>
          <w:lang w:val="en-US" w:eastAsia="zh-CN"/>
        </w:rPr>
      </w:pPr>
      <w:proofErr w:type="gramStart"/>
      <w:r w:rsidRPr="00B71462">
        <w:rPr>
          <w:rFonts w:ascii="Book Antiqua" w:hAnsi="Book Antiqua" w:cs="宋体"/>
          <w:sz w:val="24"/>
          <w:szCs w:val="24"/>
          <w:lang w:val="en-US" w:eastAsia="zh-CN"/>
        </w:rPr>
        <w:t>55 </w:t>
      </w:r>
      <w:r w:rsidRPr="00B71462">
        <w:rPr>
          <w:rFonts w:ascii="Book Antiqua" w:hAnsi="Book Antiqua" w:cs="宋体"/>
          <w:b/>
          <w:bCs/>
          <w:sz w:val="24"/>
          <w:szCs w:val="24"/>
          <w:lang w:val="en-US" w:eastAsia="zh-CN"/>
        </w:rPr>
        <w:t>Mears DC</w:t>
      </w:r>
      <w:r w:rsidRPr="00B71462">
        <w:rPr>
          <w:rFonts w:ascii="Book Antiqua" w:hAnsi="Book Antiqua" w:cs="宋体"/>
          <w:sz w:val="24"/>
          <w:szCs w:val="24"/>
          <w:lang w:val="en-US" w:eastAsia="zh-CN"/>
        </w:rPr>
        <w:t xml:space="preserve">, Mears SC, </w:t>
      </w:r>
      <w:proofErr w:type="spellStart"/>
      <w:r w:rsidRPr="00B71462">
        <w:rPr>
          <w:rFonts w:ascii="Book Antiqua" w:hAnsi="Book Antiqua" w:cs="宋体"/>
          <w:sz w:val="24"/>
          <w:szCs w:val="24"/>
          <w:lang w:val="en-US" w:eastAsia="zh-CN"/>
        </w:rPr>
        <w:t>Chelly</w:t>
      </w:r>
      <w:proofErr w:type="spellEnd"/>
      <w:r w:rsidRPr="00B71462">
        <w:rPr>
          <w:rFonts w:ascii="Book Antiqua" w:hAnsi="Book Antiqua" w:cs="宋体"/>
          <w:sz w:val="24"/>
          <w:szCs w:val="24"/>
          <w:lang w:val="en-US" w:eastAsia="zh-CN"/>
        </w:rPr>
        <w:t xml:space="preserve"> JE, Dai F, </w:t>
      </w:r>
      <w:proofErr w:type="spellStart"/>
      <w:r w:rsidRPr="00B71462">
        <w:rPr>
          <w:rFonts w:ascii="Book Antiqua" w:hAnsi="Book Antiqua" w:cs="宋体"/>
          <w:sz w:val="24"/>
          <w:szCs w:val="24"/>
          <w:lang w:val="en-US" w:eastAsia="zh-CN"/>
        </w:rPr>
        <w:t>Vulakovich</w:t>
      </w:r>
      <w:proofErr w:type="spellEnd"/>
      <w:r w:rsidRPr="00B71462">
        <w:rPr>
          <w:rFonts w:ascii="Book Antiqua" w:hAnsi="Book Antiqua" w:cs="宋体"/>
          <w:sz w:val="24"/>
          <w:szCs w:val="24"/>
          <w:lang w:val="en-US" w:eastAsia="zh-CN"/>
        </w:rPr>
        <w:t xml:space="preserve"> KL.</w:t>
      </w:r>
      <w:proofErr w:type="gramEnd"/>
      <w:r w:rsidRPr="00B71462">
        <w:rPr>
          <w:rFonts w:ascii="Book Antiqua" w:hAnsi="Book Antiqua" w:cs="宋体"/>
          <w:sz w:val="24"/>
          <w:szCs w:val="24"/>
          <w:lang w:val="en-US" w:eastAsia="zh-CN"/>
        </w:rPr>
        <w:t xml:space="preserve"> THA with a minimally invasive technique, multi-modal anesthesia, and home rehabilitation: factors associated with early discharge? </w:t>
      </w:r>
      <w:proofErr w:type="spellStart"/>
      <w:r w:rsidRPr="00B71462">
        <w:rPr>
          <w:rFonts w:ascii="Book Antiqua" w:hAnsi="Book Antiqua" w:cs="宋体"/>
          <w:i/>
          <w:iCs/>
          <w:sz w:val="24"/>
          <w:szCs w:val="24"/>
          <w:lang w:val="en-US" w:eastAsia="zh-CN"/>
        </w:rPr>
        <w:t>Clin</w:t>
      </w:r>
      <w:proofErr w:type="spellEnd"/>
      <w:r w:rsidRPr="00B71462">
        <w:rPr>
          <w:rFonts w:ascii="Book Antiqua" w:hAnsi="Book Antiqua" w:cs="宋体"/>
          <w:i/>
          <w:iCs/>
          <w:sz w:val="24"/>
          <w:szCs w:val="24"/>
          <w:lang w:val="en-US" w:eastAsia="zh-CN"/>
        </w:rPr>
        <w:t xml:space="preserve"> </w:t>
      </w:r>
      <w:proofErr w:type="spellStart"/>
      <w:r w:rsidRPr="00B71462">
        <w:rPr>
          <w:rFonts w:ascii="Book Antiqua" w:hAnsi="Book Antiqua" w:cs="宋体"/>
          <w:i/>
          <w:iCs/>
          <w:sz w:val="24"/>
          <w:szCs w:val="24"/>
          <w:lang w:val="en-US" w:eastAsia="zh-CN"/>
        </w:rPr>
        <w:t>Orthop</w:t>
      </w:r>
      <w:proofErr w:type="spellEnd"/>
      <w:r w:rsidRPr="00B71462">
        <w:rPr>
          <w:rFonts w:ascii="Book Antiqua" w:hAnsi="Book Antiqua" w:cs="宋体"/>
          <w:i/>
          <w:iCs/>
          <w:sz w:val="24"/>
          <w:szCs w:val="24"/>
          <w:lang w:val="en-US" w:eastAsia="zh-CN"/>
        </w:rPr>
        <w:t xml:space="preserve"> </w:t>
      </w:r>
      <w:proofErr w:type="spellStart"/>
      <w:r w:rsidRPr="00B71462">
        <w:rPr>
          <w:rFonts w:ascii="Book Antiqua" w:hAnsi="Book Antiqua" w:cs="宋体"/>
          <w:i/>
          <w:iCs/>
          <w:sz w:val="24"/>
          <w:szCs w:val="24"/>
          <w:lang w:val="en-US" w:eastAsia="zh-CN"/>
        </w:rPr>
        <w:t>Relat</w:t>
      </w:r>
      <w:proofErr w:type="spellEnd"/>
      <w:r w:rsidRPr="00B71462">
        <w:rPr>
          <w:rFonts w:ascii="Book Antiqua" w:hAnsi="Book Antiqua" w:cs="宋体"/>
          <w:i/>
          <w:iCs/>
          <w:sz w:val="24"/>
          <w:szCs w:val="24"/>
          <w:lang w:val="en-US" w:eastAsia="zh-CN"/>
        </w:rPr>
        <w:t xml:space="preserve"> Res</w:t>
      </w:r>
      <w:r w:rsidRPr="00B71462">
        <w:rPr>
          <w:rFonts w:ascii="Book Antiqua" w:hAnsi="Book Antiqua" w:cs="宋体"/>
          <w:sz w:val="24"/>
          <w:szCs w:val="24"/>
          <w:lang w:val="en-US" w:eastAsia="zh-CN"/>
        </w:rPr>
        <w:t> 2009; </w:t>
      </w:r>
      <w:r w:rsidRPr="00B71462">
        <w:rPr>
          <w:rFonts w:ascii="Book Antiqua" w:hAnsi="Book Antiqua" w:cs="宋体"/>
          <w:b/>
          <w:bCs/>
          <w:sz w:val="24"/>
          <w:szCs w:val="24"/>
          <w:lang w:val="en-US" w:eastAsia="zh-CN"/>
        </w:rPr>
        <w:t>467</w:t>
      </w:r>
      <w:r w:rsidRPr="00B71462">
        <w:rPr>
          <w:rFonts w:ascii="Book Antiqua" w:hAnsi="Book Antiqua" w:cs="宋体"/>
          <w:sz w:val="24"/>
          <w:szCs w:val="24"/>
          <w:lang w:val="en-US" w:eastAsia="zh-CN"/>
        </w:rPr>
        <w:t>: 1412-1417 [PMID: 19301081 D</w:t>
      </w:r>
      <w:r w:rsidR="00CA5CE8" w:rsidRPr="00B71462">
        <w:rPr>
          <w:rFonts w:ascii="Book Antiqua" w:hAnsi="Book Antiqua" w:cs="宋体"/>
          <w:sz w:val="24"/>
          <w:szCs w:val="24"/>
          <w:lang w:val="en-US" w:eastAsia="zh-CN"/>
        </w:rPr>
        <w:t>OI: 10.1007/s11999-009-0785-y]</w:t>
      </w:r>
    </w:p>
    <w:p w:rsidR="002B114D" w:rsidRPr="00B71462" w:rsidRDefault="002B114D" w:rsidP="00CA5CE8">
      <w:pPr>
        <w:spacing w:after="0" w:line="360" w:lineRule="auto"/>
        <w:jc w:val="both"/>
        <w:rPr>
          <w:rFonts w:ascii="Book Antiqua" w:hAnsi="Book Antiqua" w:cs="宋体"/>
          <w:sz w:val="24"/>
          <w:szCs w:val="24"/>
          <w:lang w:val="en-US" w:eastAsia="zh-CN"/>
        </w:rPr>
      </w:pPr>
      <w:r w:rsidRPr="00B71462">
        <w:rPr>
          <w:rFonts w:ascii="Book Antiqua" w:hAnsi="Book Antiqua" w:cs="宋体"/>
          <w:sz w:val="24"/>
          <w:szCs w:val="24"/>
          <w:lang w:val="en-US" w:eastAsia="zh-CN"/>
        </w:rPr>
        <w:t>56 </w:t>
      </w:r>
      <w:r w:rsidRPr="00B71462">
        <w:rPr>
          <w:rFonts w:ascii="Book Antiqua" w:hAnsi="Book Antiqua" w:cs="宋体"/>
          <w:b/>
          <w:bCs/>
          <w:sz w:val="24"/>
          <w:szCs w:val="24"/>
          <w:lang w:val="en-US" w:eastAsia="zh-CN"/>
        </w:rPr>
        <w:t>Smith MP</w:t>
      </w:r>
      <w:r w:rsidRPr="00B71462">
        <w:rPr>
          <w:rFonts w:ascii="Book Antiqua" w:hAnsi="Book Antiqua" w:cs="宋体"/>
          <w:sz w:val="24"/>
          <w:szCs w:val="24"/>
          <w:lang w:val="en-US" w:eastAsia="zh-CN"/>
        </w:rPr>
        <w:t xml:space="preserve">, Sandberg WS, Foss J, </w:t>
      </w:r>
      <w:proofErr w:type="spellStart"/>
      <w:r w:rsidRPr="00B71462">
        <w:rPr>
          <w:rFonts w:ascii="Book Antiqua" w:hAnsi="Book Antiqua" w:cs="宋体"/>
          <w:sz w:val="24"/>
          <w:szCs w:val="24"/>
          <w:lang w:val="en-US" w:eastAsia="zh-CN"/>
        </w:rPr>
        <w:t>Massoli</w:t>
      </w:r>
      <w:proofErr w:type="spellEnd"/>
      <w:r w:rsidRPr="00B71462">
        <w:rPr>
          <w:rFonts w:ascii="Book Antiqua" w:hAnsi="Book Antiqua" w:cs="宋体"/>
          <w:sz w:val="24"/>
          <w:szCs w:val="24"/>
          <w:lang w:val="en-US" w:eastAsia="zh-CN"/>
        </w:rPr>
        <w:t xml:space="preserve"> K, Kanda M, </w:t>
      </w:r>
      <w:proofErr w:type="spellStart"/>
      <w:r w:rsidRPr="00B71462">
        <w:rPr>
          <w:rFonts w:ascii="Book Antiqua" w:hAnsi="Book Antiqua" w:cs="宋体"/>
          <w:sz w:val="24"/>
          <w:szCs w:val="24"/>
          <w:lang w:val="en-US" w:eastAsia="zh-CN"/>
        </w:rPr>
        <w:t>Barsoum</w:t>
      </w:r>
      <w:proofErr w:type="spellEnd"/>
      <w:r w:rsidRPr="00B71462">
        <w:rPr>
          <w:rFonts w:ascii="Book Antiqua" w:hAnsi="Book Antiqua" w:cs="宋体"/>
          <w:sz w:val="24"/>
          <w:szCs w:val="24"/>
          <w:lang w:val="en-US" w:eastAsia="zh-CN"/>
        </w:rPr>
        <w:t xml:space="preserve"> W, Schubert A. High-throughput operating room system for joint </w:t>
      </w:r>
      <w:proofErr w:type="spellStart"/>
      <w:r w:rsidRPr="00B71462">
        <w:rPr>
          <w:rFonts w:ascii="Book Antiqua" w:hAnsi="Book Antiqua" w:cs="宋体"/>
          <w:sz w:val="24"/>
          <w:szCs w:val="24"/>
          <w:lang w:val="en-US" w:eastAsia="zh-CN"/>
        </w:rPr>
        <w:t>arthroplasties</w:t>
      </w:r>
      <w:proofErr w:type="spellEnd"/>
      <w:r w:rsidRPr="00B71462">
        <w:rPr>
          <w:rFonts w:ascii="Book Antiqua" w:hAnsi="Book Antiqua" w:cs="宋体"/>
          <w:sz w:val="24"/>
          <w:szCs w:val="24"/>
          <w:lang w:val="en-US" w:eastAsia="zh-CN"/>
        </w:rPr>
        <w:t xml:space="preserve"> durably outperforms routine processes. </w:t>
      </w:r>
      <w:r w:rsidRPr="00B71462">
        <w:rPr>
          <w:rFonts w:ascii="Book Antiqua" w:hAnsi="Book Antiqua" w:cs="宋体"/>
          <w:i/>
          <w:iCs/>
          <w:sz w:val="24"/>
          <w:szCs w:val="24"/>
          <w:lang w:val="en-US" w:eastAsia="zh-CN"/>
        </w:rPr>
        <w:t>Anesthesiology</w:t>
      </w:r>
      <w:r w:rsidRPr="00B71462">
        <w:rPr>
          <w:rFonts w:ascii="Book Antiqua" w:hAnsi="Book Antiqua" w:cs="宋体"/>
          <w:sz w:val="24"/>
          <w:szCs w:val="24"/>
          <w:lang w:val="en-US" w:eastAsia="zh-CN"/>
        </w:rPr>
        <w:t> 2008; </w:t>
      </w:r>
      <w:r w:rsidRPr="00B71462">
        <w:rPr>
          <w:rFonts w:ascii="Book Antiqua" w:hAnsi="Book Antiqua" w:cs="宋体"/>
          <w:b/>
          <w:bCs/>
          <w:sz w:val="24"/>
          <w:szCs w:val="24"/>
          <w:lang w:val="en-US" w:eastAsia="zh-CN"/>
        </w:rPr>
        <w:t>109</w:t>
      </w:r>
      <w:r w:rsidRPr="00B71462">
        <w:rPr>
          <w:rFonts w:ascii="Book Antiqua" w:hAnsi="Book Antiqua" w:cs="宋体"/>
          <w:sz w:val="24"/>
          <w:szCs w:val="24"/>
          <w:lang w:val="en-US" w:eastAsia="zh-CN"/>
        </w:rPr>
        <w:t>: 25-35 [PMID: 18580169 DOI:</w:t>
      </w:r>
      <w:r w:rsidR="00CA5CE8" w:rsidRPr="00B71462">
        <w:rPr>
          <w:rFonts w:ascii="Book Antiqua" w:hAnsi="Book Antiqua" w:cs="宋体"/>
          <w:sz w:val="24"/>
          <w:szCs w:val="24"/>
          <w:lang w:val="en-US" w:eastAsia="zh-CN"/>
        </w:rPr>
        <w:t xml:space="preserve"> 10.1097/ALN.0b013e31817881c7]</w:t>
      </w:r>
    </w:p>
    <w:p w:rsidR="002B114D" w:rsidRPr="00B71462" w:rsidRDefault="002B114D" w:rsidP="00CA5CE8">
      <w:pPr>
        <w:spacing w:after="0" w:line="360" w:lineRule="auto"/>
        <w:jc w:val="both"/>
        <w:rPr>
          <w:rFonts w:ascii="Book Antiqua" w:hAnsi="Book Antiqua" w:cs="宋体"/>
          <w:sz w:val="24"/>
          <w:szCs w:val="24"/>
          <w:lang w:val="en-US" w:eastAsia="zh-CN"/>
        </w:rPr>
      </w:pPr>
      <w:r w:rsidRPr="00B71462">
        <w:rPr>
          <w:rFonts w:ascii="Book Antiqua" w:hAnsi="Book Antiqua" w:cs="宋体"/>
          <w:sz w:val="24"/>
          <w:szCs w:val="24"/>
          <w:lang w:val="en-US" w:eastAsia="zh-CN"/>
        </w:rPr>
        <w:t>57 </w:t>
      </w:r>
      <w:proofErr w:type="spellStart"/>
      <w:r w:rsidRPr="00B71462">
        <w:rPr>
          <w:rFonts w:ascii="Book Antiqua" w:hAnsi="Book Antiqua" w:cs="宋体"/>
          <w:b/>
          <w:bCs/>
          <w:sz w:val="24"/>
          <w:szCs w:val="24"/>
          <w:lang w:val="en-US" w:eastAsia="zh-CN"/>
        </w:rPr>
        <w:t>Gonano</w:t>
      </w:r>
      <w:proofErr w:type="spellEnd"/>
      <w:r w:rsidRPr="00B71462">
        <w:rPr>
          <w:rFonts w:ascii="Book Antiqua" w:hAnsi="Book Antiqua" w:cs="宋体"/>
          <w:b/>
          <w:bCs/>
          <w:sz w:val="24"/>
          <w:szCs w:val="24"/>
          <w:lang w:val="en-US" w:eastAsia="zh-CN"/>
        </w:rPr>
        <w:t xml:space="preserve"> C</w:t>
      </w:r>
      <w:r w:rsidRPr="00B71462">
        <w:rPr>
          <w:rFonts w:ascii="Book Antiqua" w:hAnsi="Book Antiqua" w:cs="宋体"/>
          <w:sz w:val="24"/>
          <w:szCs w:val="24"/>
          <w:lang w:val="en-US" w:eastAsia="zh-CN"/>
        </w:rPr>
        <w:t xml:space="preserve">, </w:t>
      </w:r>
      <w:proofErr w:type="spellStart"/>
      <w:r w:rsidRPr="00B71462">
        <w:rPr>
          <w:rFonts w:ascii="Book Antiqua" w:hAnsi="Book Antiqua" w:cs="宋体"/>
          <w:sz w:val="24"/>
          <w:szCs w:val="24"/>
          <w:lang w:val="en-US" w:eastAsia="zh-CN"/>
        </w:rPr>
        <w:t>Leitgeb</w:t>
      </w:r>
      <w:proofErr w:type="spellEnd"/>
      <w:r w:rsidRPr="00B71462">
        <w:rPr>
          <w:rFonts w:ascii="Book Antiqua" w:hAnsi="Book Antiqua" w:cs="宋体"/>
          <w:sz w:val="24"/>
          <w:szCs w:val="24"/>
          <w:lang w:val="en-US" w:eastAsia="zh-CN"/>
        </w:rPr>
        <w:t xml:space="preserve"> U, </w:t>
      </w:r>
      <w:proofErr w:type="spellStart"/>
      <w:r w:rsidRPr="00B71462">
        <w:rPr>
          <w:rFonts w:ascii="Book Antiqua" w:hAnsi="Book Antiqua" w:cs="宋体"/>
          <w:sz w:val="24"/>
          <w:szCs w:val="24"/>
          <w:lang w:val="en-US" w:eastAsia="zh-CN"/>
        </w:rPr>
        <w:t>Sitzwohl</w:t>
      </w:r>
      <w:proofErr w:type="spellEnd"/>
      <w:r w:rsidRPr="00B71462">
        <w:rPr>
          <w:rFonts w:ascii="Book Antiqua" w:hAnsi="Book Antiqua" w:cs="宋体"/>
          <w:sz w:val="24"/>
          <w:szCs w:val="24"/>
          <w:lang w:val="en-US" w:eastAsia="zh-CN"/>
        </w:rPr>
        <w:t xml:space="preserve"> C, </w:t>
      </w:r>
      <w:proofErr w:type="spellStart"/>
      <w:r w:rsidRPr="00B71462">
        <w:rPr>
          <w:rFonts w:ascii="Book Antiqua" w:hAnsi="Book Antiqua" w:cs="宋体"/>
          <w:sz w:val="24"/>
          <w:szCs w:val="24"/>
          <w:lang w:val="en-US" w:eastAsia="zh-CN"/>
        </w:rPr>
        <w:t>Ihra</w:t>
      </w:r>
      <w:proofErr w:type="spellEnd"/>
      <w:r w:rsidRPr="00B71462">
        <w:rPr>
          <w:rFonts w:ascii="Book Antiqua" w:hAnsi="Book Antiqua" w:cs="宋体"/>
          <w:sz w:val="24"/>
          <w:szCs w:val="24"/>
          <w:lang w:val="en-US" w:eastAsia="zh-CN"/>
        </w:rPr>
        <w:t xml:space="preserve"> G, </w:t>
      </w:r>
      <w:proofErr w:type="spellStart"/>
      <w:r w:rsidRPr="00B71462">
        <w:rPr>
          <w:rFonts w:ascii="Book Antiqua" w:hAnsi="Book Antiqua" w:cs="宋体"/>
          <w:sz w:val="24"/>
          <w:szCs w:val="24"/>
          <w:lang w:val="en-US" w:eastAsia="zh-CN"/>
        </w:rPr>
        <w:t>Weinstabl</w:t>
      </w:r>
      <w:proofErr w:type="spellEnd"/>
      <w:r w:rsidRPr="00B71462">
        <w:rPr>
          <w:rFonts w:ascii="Book Antiqua" w:hAnsi="Book Antiqua" w:cs="宋体"/>
          <w:sz w:val="24"/>
          <w:szCs w:val="24"/>
          <w:lang w:val="en-US" w:eastAsia="zh-CN"/>
        </w:rPr>
        <w:t xml:space="preserve"> C, </w:t>
      </w:r>
      <w:proofErr w:type="spellStart"/>
      <w:r w:rsidRPr="00B71462">
        <w:rPr>
          <w:rFonts w:ascii="Book Antiqua" w:hAnsi="Book Antiqua" w:cs="宋体"/>
          <w:sz w:val="24"/>
          <w:szCs w:val="24"/>
          <w:lang w:val="en-US" w:eastAsia="zh-CN"/>
        </w:rPr>
        <w:t>Kettner</w:t>
      </w:r>
      <w:proofErr w:type="spellEnd"/>
      <w:r w:rsidRPr="00B71462">
        <w:rPr>
          <w:rFonts w:ascii="Book Antiqua" w:hAnsi="Book Antiqua" w:cs="宋体"/>
          <w:sz w:val="24"/>
          <w:szCs w:val="24"/>
          <w:lang w:val="en-US" w:eastAsia="zh-CN"/>
        </w:rPr>
        <w:t xml:space="preserve"> SC. Spinal versus general anesthesia for orthopedic surgery: anesthesia drug and supply costs. </w:t>
      </w:r>
      <w:proofErr w:type="spellStart"/>
      <w:r w:rsidRPr="00B71462">
        <w:rPr>
          <w:rFonts w:ascii="Book Antiqua" w:hAnsi="Book Antiqua" w:cs="宋体"/>
          <w:i/>
          <w:iCs/>
          <w:sz w:val="24"/>
          <w:szCs w:val="24"/>
          <w:lang w:val="en-US" w:eastAsia="zh-CN"/>
        </w:rPr>
        <w:t>Anesth</w:t>
      </w:r>
      <w:proofErr w:type="spellEnd"/>
      <w:r w:rsidRPr="00B71462">
        <w:rPr>
          <w:rFonts w:ascii="Book Antiqua" w:hAnsi="Book Antiqua" w:cs="宋体"/>
          <w:i/>
          <w:iCs/>
          <w:sz w:val="24"/>
          <w:szCs w:val="24"/>
          <w:lang w:val="en-US" w:eastAsia="zh-CN"/>
        </w:rPr>
        <w:t xml:space="preserve"> </w:t>
      </w:r>
      <w:proofErr w:type="spellStart"/>
      <w:r w:rsidRPr="00B71462">
        <w:rPr>
          <w:rFonts w:ascii="Book Antiqua" w:hAnsi="Book Antiqua" w:cs="宋体"/>
          <w:i/>
          <w:iCs/>
          <w:sz w:val="24"/>
          <w:szCs w:val="24"/>
          <w:lang w:val="en-US" w:eastAsia="zh-CN"/>
        </w:rPr>
        <w:t>Analg</w:t>
      </w:r>
      <w:proofErr w:type="spellEnd"/>
      <w:r w:rsidRPr="00B71462">
        <w:rPr>
          <w:rFonts w:ascii="Book Antiqua" w:hAnsi="Book Antiqua" w:cs="宋体"/>
          <w:sz w:val="24"/>
          <w:szCs w:val="24"/>
          <w:lang w:val="en-US" w:eastAsia="zh-CN"/>
        </w:rPr>
        <w:t> 2006; </w:t>
      </w:r>
      <w:r w:rsidRPr="00B71462">
        <w:rPr>
          <w:rFonts w:ascii="Book Antiqua" w:hAnsi="Book Antiqua" w:cs="宋体"/>
          <w:b/>
          <w:bCs/>
          <w:sz w:val="24"/>
          <w:szCs w:val="24"/>
          <w:lang w:val="en-US" w:eastAsia="zh-CN"/>
        </w:rPr>
        <w:t>102</w:t>
      </w:r>
      <w:r w:rsidRPr="00B71462">
        <w:rPr>
          <w:rFonts w:ascii="Book Antiqua" w:hAnsi="Book Antiqua" w:cs="宋体"/>
          <w:sz w:val="24"/>
          <w:szCs w:val="24"/>
          <w:lang w:val="en-US" w:eastAsia="zh-CN"/>
        </w:rPr>
        <w:t>: 524-529 [PMID: 16428554 DOI: 10.12</w:t>
      </w:r>
      <w:r w:rsidR="00CA5CE8" w:rsidRPr="00B71462">
        <w:rPr>
          <w:rFonts w:ascii="Book Antiqua" w:hAnsi="Book Antiqua" w:cs="宋体"/>
          <w:sz w:val="24"/>
          <w:szCs w:val="24"/>
          <w:lang w:val="en-US" w:eastAsia="zh-CN"/>
        </w:rPr>
        <w:t>13/01.ane.0000194292.81614.c6]</w:t>
      </w:r>
    </w:p>
    <w:p w:rsidR="002B114D" w:rsidRPr="00B71462" w:rsidRDefault="002B114D" w:rsidP="00372197">
      <w:pPr>
        <w:spacing w:after="0" w:line="360" w:lineRule="auto"/>
        <w:jc w:val="both"/>
        <w:rPr>
          <w:rFonts w:ascii="Book Antiqua" w:hAnsi="Book Antiqua"/>
          <w:sz w:val="24"/>
          <w:szCs w:val="24"/>
          <w:lang w:val="en-US" w:eastAsia="zh-CN"/>
        </w:rPr>
      </w:pPr>
    </w:p>
    <w:p w:rsidR="002B114D" w:rsidRPr="00B71462" w:rsidRDefault="002B114D" w:rsidP="002B114D">
      <w:pPr>
        <w:pStyle w:val="af3"/>
        <w:jc w:val="right"/>
        <w:rPr>
          <w:rFonts w:ascii="Book Antiqua" w:hAnsi="Book Antiqua"/>
          <w:b/>
          <w:sz w:val="24"/>
          <w:szCs w:val="24"/>
        </w:rPr>
      </w:pPr>
      <w:r w:rsidRPr="00B71462">
        <w:rPr>
          <w:rFonts w:ascii="Book Antiqua" w:hAnsi="Book Antiqua"/>
          <w:b/>
          <w:sz w:val="24"/>
          <w:szCs w:val="24"/>
        </w:rPr>
        <w:t>P-Reviewer</w:t>
      </w:r>
      <w:r w:rsidR="00931100">
        <w:rPr>
          <w:rFonts w:ascii="Book Antiqua" w:hAnsi="Book Antiqua" w:hint="eastAsia"/>
          <w:b/>
          <w:sz w:val="24"/>
          <w:szCs w:val="24"/>
        </w:rPr>
        <w:t>s</w:t>
      </w:r>
      <w:r w:rsidRPr="00B71462">
        <w:rPr>
          <w:rFonts w:ascii="Book Antiqua" w:hAnsi="Book Antiqua"/>
          <w:b/>
          <w:sz w:val="24"/>
          <w:szCs w:val="24"/>
        </w:rPr>
        <w:t>:</w:t>
      </w:r>
      <w:r w:rsidRPr="00B71462">
        <w:rPr>
          <w:rFonts w:ascii="Book Antiqua" w:hAnsi="Book Antiqua"/>
          <w:sz w:val="24"/>
          <w:szCs w:val="24"/>
        </w:rPr>
        <w:t xml:space="preserve"> </w:t>
      </w:r>
      <w:proofErr w:type="spellStart"/>
      <w:r w:rsidRPr="00B71462">
        <w:rPr>
          <w:rFonts w:ascii="Book Antiqua" w:hAnsi="Book Antiqua"/>
          <w:sz w:val="24"/>
          <w:szCs w:val="24"/>
        </w:rPr>
        <w:t>Imbelloni</w:t>
      </w:r>
      <w:proofErr w:type="spellEnd"/>
      <w:r w:rsidRPr="00B71462">
        <w:rPr>
          <w:rFonts w:ascii="Book Antiqua" w:hAnsi="Book Antiqua"/>
          <w:sz w:val="24"/>
          <w:szCs w:val="24"/>
        </w:rPr>
        <w:t xml:space="preserve"> LE, </w:t>
      </w:r>
      <w:proofErr w:type="spellStart"/>
      <w:r w:rsidRPr="00B71462">
        <w:rPr>
          <w:rFonts w:ascii="Book Antiqua" w:hAnsi="Book Antiqua"/>
          <w:sz w:val="24"/>
          <w:szCs w:val="24"/>
        </w:rPr>
        <w:t>Nouh</w:t>
      </w:r>
      <w:proofErr w:type="spellEnd"/>
      <w:r w:rsidRPr="00B71462">
        <w:rPr>
          <w:rFonts w:ascii="Book Antiqua" w:hAnsi="Book Antiqua"/>
          <w:sz w:val="24"/>
          <w:szCs w:val="24"/>
        </w:rPr>
        <w:t xml:space="preserve"> MR </w:t>
      </w:r>
      <w:r w:rsidRPr="00B71462">
        <w:rPr>
          <w:rFonts w:ascii="Book Antiqua" w:hAnsi="Book Antiqua"/>
          <w:b/>
          <w:sz w:val="24"/>
          <w:szCs w:val="24"/>
        </w:rPr>
        <w:t xml:space="preserve">S-Editor: </w:t>
      </w:r>
      <w:proofErr w:type="spellStart"/>
      <w:r w:rsidRPr="00B71462">
        <w:rPr>
          <w:rFonts w:ascii="Book Antiqua" w:hAnsi="Book Antiqua"/>
          <w:sz w:val="24"/>
          <w:szCs w:val="24"/>
        </w:rPr>
        <w:t>Ji</w:t>
      </w:r>
      <w:proofErr w:type="spellEnd"/>
      <w:r w:rsidRPr="00B71462">
        <w:rPr>
          <w:rFonts w:ascii="Book Antiqua" w:hAnsi="Book Antiqua"/>
          <w:sz w:val="24"/>
          <w:szCs w:val="24"/>
        </w:rPr>
        <w:t xml:space="preserve"> FF</w:t>
      </w:r>
      <w:r w:rsidR="00B71462">
        <w:rPr>
          <w:rFonts w:ascii="Book Antiqua" w:hAnsi="Book Antiqua"/>
          <w:b/>
          <w:sz w:val="24"/>
          <w:szCs w:val="24"/>
        </w:rPr>
        <w:t xml:space="preserve"> L-Editor: </w:t>
      </w:r>
      <w:r w:rsidRPr="00B71462">
        <w:rPr>
          <w:rFonts w:ascii="Book Antiqua" w:hAnsi="Book Antiqua"/>
          <w:b/>
          <w:sz w:val="24"/>
          <w:szCs w:val="24"/>
        </w:rPr>
        <w:t>E-Editor:</w:t>
      </w:r>
    </w:p>
    <w:p w:rsidR="00BA3252" w:rsidRPr="00B71462" w:rsidRDefault="00BA3252" w:rsidP="00372197">
      <w:pPr>
        <w:spacing w:after="0" w:line="360" w:lineRule="auto"/>
        <w:jc w:val="both"/>
        <w:rPr>
          <w:rFonts w:ascii="Book Antiqua" w:hAnsi="Book Antiqua"/>
          <w:sz w:val="24"/>
          <w:szCs w:val="24"/>
          <w:lang w:val="en-US" w:eastAsia="zh-CN"/>
        </w:rPr>
      </w:pPr>
    </w:p>
    <w:sectPr w:rsidR="00BA3252" w:rsidRPr="00B714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037" w:rsidRDefault="00514037" w:rsidP="00372197">
      <w:pPr>
        <w:spacing w:after="0" w:line="240" w:lineRule="auto"/>
      </w:pPr>
      <w:r>
        <w:separator/>
      </w:r>
    </w:p>
  </w:endnote>
  <w:endnote w:type="continuationSeparator" w:id="0">
    <w:p w:rsidR="00514037" w:rsidRDefault="00514037" w:rsidP="00372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037" w:rsidRDefault="00514037" w:rsidP="00372197">
      <w:pPr>
        <w:spacing w:after="0" w:line="240" w:lineRule="auto"/>
      </w:pPr>
      <w:r>
        <w:separator/>
      </w:r>
    </w:p>
  </w:footnote>
  <w:footnote w:type="continuationSeparator" w:id="0">
    <w:p w:rsidR="00514037" w:rsidRDefault="00514037" w:rsidP="003721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C0D07"/>
    <w:multiLevelType w:val="hybridMultilevel"/>
    <w:tmpl w:val="5E1CCD6C"/>
    <w:lvl w:ilvl="0" w:tplc="E028E994">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F5"/>
    <w:rsid w:val="00027659"/>
    <w:rsid w:val="00060B50"/>
    <w:rsid w:val="00211D1E"/>
    <w:rsid w:val="002B114D"/>
    <w:rsid w:val="00372197"/>
    <w:rsid w:val="00514037"/>
    <w:rsid w:val="00651BAF"/>
    <w:rsid w:val="00694A59"/>
    <w:rsid w:val="006F2277"/>
    <w:rsid w:val="007B04FD"/>
    <w:rsid w:val="007D4638"/>
    <w:rsid w:val="00931100"/>
    <w:rsid w:val="009356F5"/>
    <w:rsid w:val="009A0E68"/>
    <w:rsid w:val="00B71462"/>
    <w:rsid w:val="00BA3252"/>
    <w:rsid w:val="00CA5CE8"/>
    <w:rsid w:val="00CC5EC7"/>
    <w:rsid w:val="00D46679"/>
    <w:rsid w:val="00F31E6F"/>
    <w:rsid w:val="00F53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97"/>
    <w:pPr>
      <w:spacing w:after="160" w:line="259" w:lineRule="auto"/>
    </w:pPr>
    <w:rPr>
      <w:rFonts w:asciiTheme="minorHAnsi" w:eastAsia="宋体" w:hAnsiTheme="minorHAnsi" w:cstheme="minorBidi"/>
      <w:lang w:val="de-AT" w:eastAsia="en-US"/>
    </w:rPr>
  </w:style>
  <w:style w:type="paragraph" w:styleId="1">
    <w:name w:val="heading 1"/>
    <w:basedOn w:val="a"/>
    <w:next w:val="a"/>
    <w:link w:val="1Char"/>
    <w:uiPriority w:val="9"/>
    <w:qFormat/>
    <w:rsid w:val="00027659"/>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027659"/>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027659"/>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027659"/>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027659"/>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027659"/>
    <w:pPr>
      <w:shd w:val="clear" w:color="auto" w:fill="CCE8CF"/>
      <w:spacing w:after="0" w:line="271" w:lineRule="auto"/>
      <w:outlineLvl w:val="5"/>
    </w:pPr>
    <w:rPr>
      <w:b/>
      <w:bCs/>
      <w:color w:val="595959"/>
      <w:spacing w:val="5"/>
    </w:rPr>
  </w:style>
  <w:style w:type="paragraph" w:styleId="7">
    <w:name w:val="heading 7"/>
    <w:basedOn w:val="a"/>
    <w:next w:val="a"/>
    <w:link w:val="7Char"/>
    <w:uiPriority w:val="9"/>
    <w:semiHidden/>
    <w:unhideWhenUsed/>
    <w:qFormat/>
    <w:rsid w:val="00027659"/>
    <w:pPr>
      <w:spacing w:after="0"/>
      <w:outlineLvl w:val="6"/>
    </w:pPr>
    <w:rPr>
      <w:b/>
      <w:bCs/>
      <w:i/>
      <w:iCs/>
      <w:color w:val="5A5A5A"/>
      <w:sz w:val="20"/>
      <w:szCs w:val="20"/>
    </w:rPr>
  </w:style>
  <w:style w:type="paragraph" w:styleId="8">
    <w:name w:val="heading 8"/>
    <w:basedOn w:val="a"/>
    <w:next w:val="a"/>
    <w:link w:val="8Char"/>
    <w:uiPriority w:val="9"/>
    <w:semiHidden/>
    <w:unhideWhenUsed/>
    <w:qFormat/>
    <w:rsid w:val="00027659"/>
    <w:pPr>
      <w:spacing w:after="0"/>
      <w:outlineLvl w:val="7"/>
    </w:pPr>
    <w:rPr>
      <w:b/>
      <w:bCs/>
      <w:color w:val="7F7F7F"/>
      <w:sz w:val="20"/>
      <w:szCs w:val="20"/>
    </w:rPr>
  </w:style>
  <w:style w:type="paragraph" w:styleId="9">
    <w:name w:val="heading 9"/>
    <w:basedOn w:val="a"/>
    <w:next w:val="a"/>
    <w:link w:val="9Char"/>
    <w:uiPriority w:val="9"/>
    <w:semiHidden/>
    <w:unhideWhenUsed/>
    <w:qFormat/>
    <w:rsid w:val="00027659"/>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027659"/>
    <w:rPr>
      <w:smallCaps/>
      <w:spacing w:val="5"/>
      <w:sz w:val="36"/>
      <w:szCs w:val="36"/>
    </w:rPr>
  </w:style>
  <w:style w:type="character" w:customStyle="1" w:styleId="2Char">
    <w:name w:val="标题 2 Char"/>
    <w:link w:val="2"/>
    <w:uiPriority w:val="9"/>
    <w:semiHidden/>
    <w:rsid w:val="00027659"/>
    <w:rPr>
      <w:smallCaps/>
      <w:sz w:val="28"/>
      <w:szCs w:val="28"/>
    </w:rPr>
  </w:style>
  <w:style w:type="character" w:customStyle="1" w:styleId="3Char">
    <w:name w:val="标题 3 Char"/>
    <w:link w:val="3"/>
    <w:uiPriority w:val="9"/>
    <w:semiHidden/>
    <w:rsid w:val="00027659"/>
    <w:rPr>
      <w:i/>
      <w:iCs/>
      <w:smallCaps/>
      <w:spacing w:val="5"/>
      <w:sz w:val="26"/>
      <w:szCs w:val="26"/>
    </w:rPr>
  </w:style>
  <w:style w:type="character" w:customStyle="1" w:styleId="4Char">
    <w:name w:val="标题 4 Char"/>
    <w:link w:val="4"/>
    <w:uiPriority w:val="9"/>
    <w:semiHidden/>
    <w:rsid w:val="00027659"/>
    <w:rPr>
      <w:b/>
      <w:bCs/>
      <w:spacing w:val="5"/>
      <w:sz w:val="24"/>
      <w:szCs w:val="24"/>
    </w:rPr>
  </w:style>
  <w:style w:type="character" w:customStyle="1" w:styleId="5Char">
    <w:name w:val="标题 5 Char"/>
    <w:link w:val="5"/>
    <w:uiPriority w:val="9"/>
    <w:semiHidden/>
    <w:rsid w:val="00027659"/>
    <w:rPr>
      <w:i/>
      <w:iCs/>
      <w:sz w:val="24"/>
      <w:szCs w:val="24"/>
    </w:rPr>
  </w:style>
  <w:style w:type="character" w:customStyle="1" w:styleId="6Char">
    <w:name w:val="标题 6 Char"/>
    <w:link w:val="6"/>
    <w:uiPriority w:val="9"/>
    <w:semiHidden/>
    <w:rsid w:val="00027659"/>
    <w:rPr>
      <w:b/>
      <w:bCs/>
      <w:color w:val="595959"/>
      <w:spacing w:val="5"/>
      <w:shd w:val="clear" w:color="auto" w:fill="CCE8CF"/>
    </w:rPr>
  </w:style>
  <w:style w:type="character" w:customStyle="1" w:styleId="7Char">
    <w:name w:val="标题 7 Char"/>
    <w:link w:val="7"/>
    <w:uiPriority w:val="9"/>
    <w:semiHidden/>
    <w:rsid w:val="00027659"/>
    <w:rPr>
      <w:b/>
      <w:bCs/>
      <w:i/>
      <w:iCs/>
      <w:color w:val="5A5A5A"/>
      <w:sz w:val="20"/>
      <w:szCs w:val="20"/>
    </w:rPr>
  </w:style>
  <w:style w:type="character" w:customStyle="1" w:styleId="8Char">
    <w:name w:val="标题 8 Char"/>
    <w:link w:val="8"/>
    <w:uiPriority w:val="9"/>
    <w:semiHidden/>
    <w:rsid w:val="00027659"/>
    <w:rPr>
      <w:b/>
      <w:bCs/>
      <w:color w:val="7F7F7F"/>
      <w:sz w:val="20"/>
      <w:szCs w:val="20"/>
    </w:rPr>
  </w:style>
  <w:style w:type="character" w:customStyle="1" w:styleId="9Char">
    <w:name w:val="标题 9 Char"/>
    <w:link w:val="9"/>
    <w:uiPriority w:val="9"/>
    <w:semiHidden/>
    <w:rsid w:val="00027659"/>
    <w:rPr>
      <w:b/>
      <w:bCs/>
      <w:i/>
      <w:iCs/>
      <w:color w:val="7F7F7F"/>
      <w:sz w:val="18"/>
      <w:szCs w:val="18"/>
    </w:rPr>
  </w:style>
  <w:style w:type="paragraph" w:styleId="a3">
    <w:name w:val="Title"/>
    <w:basedOn w:val="a"/>
    <w:next w:val="a"/>
    <w:link w:val="Char"/>
    <w:uiPriority w:val="10"/>
    <w:qFormat/>
    <w:rsid w:val="00027659"/>
    <w:pPr>
      <w:spacing w:after="300" w:line="240" w:lineRule="auto"/>
      <w:contextualSpacing/>
    </w:pPr>
    <w:rPr>
      <w:smallCaps/>
      <w:sz w:val="52"/>
      <w:szCs w:val="52"/>
    </w:rPr>
  </w:style>
  <w:style w:type="character" w:customStyle="1" w:styleId="Char">
    <w:name w:val="标题 Char"/>
    <w:link w:val="a3"/>
    <w:uiPriority w:val="10"/>
    <w:rsid w:val="00027659"/>
    <w:rPr>
      <w:smallCaps/>
      <w:sz w:val="52"/>
      <w:szCs w:val="52"/>
    </w:rPr>
  </w:style>
  <w:style w:type="paragraph" w:styleId="a4">
    <w:name w:val="Subtitle"/>
    <w:basedOn w:val="a"/>
    <w:next w:val="a"/>
    <w:link w:val="Char0"/>
    <w:uiPriority w:val="11"/>
    <w:qFormat/>
    <w:rsid w:val="00027659"/>
    <w:rPr>
      <w:i/>
      <w:iCs/>
      <w:smallCaps/>
      <w:spacing w:val="10"/>
      <w:sz w:val="28"/>
      <w:szCs w:val="28"/>
    </w:rPr>
  </w:style>
  <w:style w:type="character" w:customStyle="1" w:styleId="Char0">
    <w:name w:val="副标题 Char"/>
    <w:link w:val="a4"/>
    <w:uiPriority w:val="11"/>
    <w:rsid w:val="00027659"/>
    <w:rPr>
      <w:i/>
      <w:iCs/>
      <w:smallCaps/>
      <w:spacing w:val="10"/>
      <w:sz w:val="28"/>
      <w:szCs w:val="28"/>
    </w:rPr>
  </w:style>
  <w:style w:type="character" w:styleId="a5">
    <w:name w:val="Strong"/>
    <w:uiPriority w:val="22"/>
    <w:qFormat/>
    <w:rsid w:val="00027659"/>
    <w:rPr>
      <w:b/>
      <w:bCs/>
    </w:rPr>
  </w:style>
  <w:style w:type="character" w:styleId="a6">
    <w:name w:val="Emphasis"/>
    <w:uiPriority w:val="20"/>
    <w:qFormat/>
    <w:rsid w:val="00027659"/>
    <w:rPr>
      <w:b/>
      <w:bCs/>
      <w:i/>
      <w:iCs/>
      <w:spacing w:val="10"/>
    </w:rPr>
  </w:style>
  <w:style w:type="paragraph" w:styleId="a7">
    <w:name w:val="No Spacing"/>
    <w:basedOn w:val="a"/>
    <w:uiPriority w:val="1"/>
    <w:qFormat/>
    <w:rsid w:val="00027659"/>
    <w:pPr>
      <w:spacing w:after="0" w:line="240" w:lineRule="auto"/>
    </w:pPr>
  </w:style>
  <w:style w:type="paragraph" w:styleId="a8">
    <w:name w:val="List Paragraph"/>
    <w:basedOn w:val="a"/>
    <w:uiPriority w:val="34"/>
    <w:qFormat/>
    <w:rsid w:val="00027659"/>
    <w:pPr>
      <w:ind w:left="720"/>
      <w:contextualSpacing/>
    </w:pPr>
  </w:style>
  <w:style w:type="paragraph" w:styleId="a9">
    <w:name w:val="Quote"/>
    <w:basedOn w:val="a"/>
    <w:next w:val="a"/>
    <w:link w:val="Char1"/>
    <w:uiPriority w:val="29"/>
    <w:qFormat/>
    <w:rsid w:val="00027659"/>
    <w:rPr>
      <w:i/>
      <w:iCs/>
    </w:rPr>
  </w:style>
  <w:style w:type="character" w:customStyle="1" w:styleId="Char1">
    <w:name w:val="引用 Char"/>
    <w:link w:val="a9"/>
    <w:uiPriority w:val="29"/>
    <w:rsid w:val="00027659"/>
    <w:rPr>
      <w:i/>
      <w:iCs/>
    </w:rPr>
  </w:style>
  <w:style w:type="paragraph" w:styleId="aa">
    <w:name w:val="Intense Quote"/>
    <w:basedOn w:val="a"/>
    <w:next w:val="a"/>
    <w:link w:val="Char2"/>
    <w:uiPriority w:val="30"/>
    <w:qFormat/>
    <w:rsid w:val="00027659"/>
    <w:pPr>
      <w:pBdr>
        <w:top w:val="single" w:sz="4" w:space="10" w:color="auto"/>
        <w:bottom w:val="single" w:sz="4" w:space="10" w:color="auto"/>
      </w:pBdr>
      <w:spacing w:before="240" w:after="240" w:line="300" w:lineRule="auto"/>
      <w:ind w:left="1152" w:right="1152"/>
      <w:jc w:val="both"/>
    </w:pPr>
    <w:rPr>
      <w:i/>
      <w:iCs/>
    </w:rPr>
  </w:style>
  <w:style w:type="character" w:customStyle="1" w:styleId="Char2">
    <w:name w:val="明显引用 Char"/>
    <w:link w:val="aa"/>
    <w:uiPriority w:val="30"/>
    <w:rsid w:val="00027659"/>
    <w:rPr>
      <w:i/>
      <w:iCs/>
    </w:rPr>
  </w:style>
  <w:style w:type="character" w:styleId="ab">
    <w:name w:val="Subtle Emphasis"/>
    <w:uiPriority w:val="19"/>
    <w:qFormat/>
    <w:rsid w:val="00027659"/>
    <w:rPr>
      <w:i/>
      <w:iCs/>
    </w:rPr>
  </w:style>
  <w:style w:type="character" w:styleId="ac">
    <w:name w:val="Intense Emphasis"/>
    <w:uiPriority w:val="21"/>
    <w:qFormat/>
    <w:rsid w:val="00027659"/>
    <w:rPr>
      <w:b/>
      <w:bCs/>
      <w:i/>
      <w:iCs/>
    </w:rPr>
  </w:style>
  <w:style w:type="character" w:styleId="ad">
    <w:name w:val="Subtle Reference"/>
    <w:uiPriority w:val="31"/>
    <w:qFormat/>
    <w:rsid w:val="00027659"/>
    <w:rPr>
      <w:smallCaps/>
    </w:rPr>
  </w:style>
  <w:style w:type="character" w:styleId="ae">
    <w:name w:val="Intense Reference"/>
    <w:uiPriority w:val="32"/>
    <w:qFormat/>
    <w:rsid w:val="00027659"/>
    <w:rPr>
      <w:b/>
      <w:bCs/>
      <w:smallCaps/>
    </w:rPr>
  </w:style>
  <w:style w:type="character" w:styleId="af">
    <w:name w:val="Book Title"/>
    <w:uiPriority w:val="33"/>
    <w:qFormat/>
    <w:rsid w:val="00027659"/>
    <w:rPr>
      <w:i/>
      <w:iCs/>
      <w:smallCaps/>
      <w:spacing w:val="5"/>
    </w:rPr>
  </w:style>
  <w:style w:type="paragraph" w:styleId="TOC">
    <w:name w:val="TOC Heading"/>
    <w:basedOn w:val="1"/>
    <w:next w:val="a"/>
    <w:uiPriority w:val="39"/>
    <w:semiHidden/>
    <w:unhideWhenUsed/>
    <w:qFormat/>
    <w:rsid w:val="00027659"/>
    <w:pPr>
      <w:outlineLvl w:val="9"/>
    </w:pPr>
    <w:rPr>
      <w:lang w:bidi="en-US"/>
    </w:rPr>
  </w:style>
  <w:style w:type="paragraph" w:styleId="af0">
    <w:name w:val="header"/>
    <w:basedOn w:val="a"/>
    <w:link w:val="Char3"/>
    <w:uiPriority w:val="99"/>
    <w:unhideWhenUsed/>
    <w:rsid w:val="0037219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0"/>
    <w:uiPriority w:val="99"/>
    <w:rsid w:val="00372197"/>
    <w:rPr>
      <w:sz w:val="18"/>
      <w:szCs w:val="18"/>
    </w:rPr>
  </w:style>
  <w:style w:type="paragraph" w:styleId="af1">
    <w:name w:val="footer"/>
    <w:basedOn w:val="a"/>
    <w:link w:val="Char4"/>
    <w:uiPriority w:val="99"/>
    <w:unhideWhenUsed/>
    <w:rsid w:val="00372197"/>
    <w:pPr>
      <w:tabs>
        <w:tab w:val="center" w:pos="4153"/>
        <w:tab w:val="right" w:pos="8306"/>
      </w:tabs>
      <w:snapToGrid w:val="0"/>
      <w:spacing w:line="240" w:lineRule="auto"/>
    </w:pPr>
    <w:rPr>
      <w:sz w:val="18"/>
      <w:szCs w:val="18"/>
    </w:rPr>
  </w:style>
  <w:style w:type="character" w:customStyle="1" w:styleId="Char4">
    <w:name w:val="页脚 Char"/>
    <w:basedOn w:val="a0"/>
    <w:link w:val="af1"/>
    <w:uiPriority w:val="99"/>
    <w:rsid w:val="00372197"/>
    <w:rPr>
      <w:sz w:val="18"/>
      <w:szCs w:val="18"/>
    </w:rPr>
  </w:style>
  <w:style w:type="paragraph" w:styleId="af2">
    <w:name w:val="Balloon Text"/>
    <w:basedOn w:val="a"/>
    <w:link w:val="Char5"/>
    <w:uiPriority w:val="99"/>
    <w:semiHidden/>
    <w:unhideWhenUsed/>
    <w:rsid w:val="00372197"/>
    <w:pPr>
      <w:spacing w:after="0" w:line="240" w:lineRule="auto"/>
    </w:pPr>
    <w:rPr>
      <w:sz w:val="18"/>
      <w:szCs w:val="18"/>
    </w:rPr>
  </w:style>
  <w:style w:type="character" w:customStyle="1" w:styleId="Char5">
    <w:name w:val="批注框文本 Char"/>
    <w:basedOn w:val="a0"/>
    <w:link w:val="af2"/>
    <w:uiPriority w:val="99"/>
    <w:semiHidden/>
    <w:rsid w:val="00372197"/>
    <w:rPr>
      <w:rFonts w:asciiTheme="minorHAnsi" w:eastAsia="宋体" w:hAnsiTheme="minorHAnsi" w:cstheme="minorBidi"/>
      <w:sz w:val="18"/>
      <w:szCs w:val="18"/>
      <w:lang w:val="de-AT" w:eastAsia="en-US"/>
    </w:rPr>
  </w:style>
  <w:style w:type="paragraph" w:styleId="af3">
    <w:name w:val="Plain Text"/>
    <w:basedOn w:val="a"/>
    <w:link w:val="Char6"/>
    <w:rsid w:val="002B114D"/>
    <w:pPr>
      <w:widowControl w:val="0"/>
      <w:spacing w:after="0" w:line="240" w:lineRule="auto"/>
      <w:jc w:val="both"/>
    </w:pPr>
    <w:rPr>
      <w:rFonts w:ascii="宋体" w:hAnsi="Courier New" w:cs="Courier New"/>
      <w:kern w:val="2"/>
      <w:sz w:val="21"/>
      <w:szCs w:val="21"/>
      <w:lang w:val="en-US" w:eastAsia="zh-CN"/>
    </w:rPr>
  </w:style>
  <w:style w:type="character" w:customStyle="1" w:styleId="Char6">
    <w:name w:val="纯文本 Char"/>
    <w:basedOn w:val="a0"/>
    <w:link w:val="af3"/>
    <w:rsid w:val="002B114D"/>
    <w:rPr>
      <w:rFonts w:ascii="宋体" w:eastAsia="宋体" w:hAnsi="Courier New" w:cs="Courier New"/>
      <w:kern w:val="2"/>
      <w:sz w:val="21"/>
      <w:szCs w:val="21"/>
    </w:rPr>
  </w:style>
  <w:style w:type="character" w:customStyle="1" w:styleId="apple-converted-space">
    <w:name w:val="apple-converted-space"/>
    <w:basedOn w:val="a0"/>
    <w:rsid w:val="002B114D"/>
  </w:style>
  <w:style w:type="paragraph" w:styleId="af4">
    <w:name w:val="Bibliography"/>
    <w:basedOn w:val="a"/>
    <w:next w:val="a"/>
    <w:uiPriority w:val="37"/>
    <w:unhideWhenUsed/>
    <w:rsid w:val="002B11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97"/>
    <w:pPr>
      <w:spacing w:after="160" w:line="259" w:lineRule="auto"/>
    </w:pPr>
    <w:rPr>
      <w:rFonts w:asciiTheme="minorHAnsi" w:eastAsia="宋体" w:hAnsiTheme="minorHAnsi" w:cstheme="minorBidi"/>
      <w:lang w:val="de-AT" w:eastAsia="en-US"/>
    </w:rPr>
  </w:style>
  <w:style w:type="paragraph" w:styleId="1">
    <w:name w:val="heading 1"/>
    <w:basedOn w:val="a"/>
    <w:next w:val="a"/>
    <w:link w:val="1Char"/>
    <w:uiPriority w:val="9"/>
    <w:qFormat/>
    <w:rsid w:val="00027659"/>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027659"/>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027659"/>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027659"/>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027659"/>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027659"/>
    <w:pPr>
      <w:shd w:val="clear" w:color="auto" w:fill="CCE8CF"/>
      <w:spacing w:after="0" w:line="271" w:lineRule="auto"/>
      <w:outlineLvl w:val="5"/>
    </w:pPr>
    <w:rPr>
      <w:b/>
      <w:bCs/>
      <w:color w:val="595959"/>
      <w:spacing w:val="5"/>
    </w:rPr>
  </w:style>
  <w:style w:type="paragraph" w:styleId="7">
    <w:name w:val="heading 7"/>
    <w:basedOn w:val="a"/>
    <w:next w:val="a"/>
    <w:link w:val="7Char"/>
    <w:uiPriority w:val="9"/>
    <w:semiHidden/>
    <w:unhideWhenUsed/>
    <w:qFormat/>
    <w:rsid w:val="00027659"/>
    <w:pPr>
      <w:spacing w:after="0"/>
      <w:outlineLvl w:val="6"/>
    </w:pPr>
    <w:rPr>
      <w:b/>
      <w:bCs/>
      <w:i/>
      <w:iCs/>
      <w:color w:val="5A5A5A"/>
      <w:sz w:val="20"/>
      <w:szCs w:val="20"/>
    </w:rPr>
  </w:style>
  <w:style w:type="paragraph" w:styleId="8">
    <w:name w:val="heading 8"/>
    <w:basedOn w:val="a"/>
    <w:next w:val="a"/>
    <w:link w:val="8Char"/>
    <w:uiPriority w:val="9"/>
    <w:semiHidden/>
    <w:unhideWhenUsed/>
    <w:qFormat/>
    <w:rsid w:val="00027659"/>
    <w:pPr>
      <w:spacing w:after="0"/>
      <w:outlineLvl w:val="7"/>
    </w:pPr>
    <w:rPr>
      <w:b/>
      <w:bCs/>
      <w:color w:val="7F7F7F"/>
      <w:sz w:val="20"/>
      <w:szCs w:val="20"/>
    </w:rPr>
  </w:style>
  <w:style w:type="paragraph" w:styleId="9">
    <w:name w:val="heading 9"/>
    <w:basedOn w:val="a"/>
    <w:next w:val="a"/>
    <w:link w:val="9Char"/>
    <w:uiPriority w:val="9"/>
    <w:semiHidden/>
    <w:unhideWhenUsed/>
    <w:qFormat/>
    <w:rsid w:val="00027659"/>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027659"/>
    <w:rPr>
      <w:smallCaps/>
      <w:spacing w:val="5"/>
      <w:sz w:val="36"/>
      <w:szCs w:val="36"/>
    </w:rPr>
  </w:style>
  <w:style w:type="character" w:customStyle="1" w:styleId="2Char">
    <w:name w:val="标题 2 Char"/>
    <w:link w:val="2"/>
    <w:uiPriority w:val="9"/>
    <w:semiHidden/>
    <w:rsid w:val="00027659"/>
    <w:rPr>
      <w:smallCaps/>
      <w:sz w:val="28"/>
      <w:szCs w:val="28"/>
    </w:rPr>
  </w:style>
  <w:style w:type="character" w:customStyle="1" w:styleId="3Char">
    <w:name w:val="标题 3 Char"/>
    <w:link w:val="3"/>
    <w:uiPriority w:val="9"/>
    <w:semiHidden/>
    <w:rsid w:val="00027659"/>
    <w:rPr>
      <w:i/>
      <w:iCs/>
      <w:smallCaps/>
      <w:spacing w:val="5"/>
      <w:sz w:val="26"/>
      <w:szCs w:val="26"/>
    </w:rPr>
  </w:style>
  <w:style w:type="character" w:customStyle="1" w:styleId="4Char">
    <w:name w:val="标题 4 Char"/>
    <w:link w:val="4"/>
    <w:uiPriority w:val="9"/>
    <w:semiHidden/>
    <w:rsid w:val="00027659"/>
    <w:rPr>
      <w:b/>
      <w:bCs/>
      <w:spacing w:val="5"/>
      <w:sz w:val="24"/>
      <w:szCs w:val="24"/>
    </w:rPr>
  </w:style>
  <w:style w:type="character" w:customStyle="1" w:styleId="5Char">
    <w:name w:val="标题 5 Char"/>
    <w:link w:val="5"/>
    <w:uiPriority w:val="9"/>
    <w:semiHidden/>
    <w:rsid w:val="00027659"/>
    <w:rPr>
      <w:i/>
      <w:iCs/>
      <w:sz w:val="24"/>
      <w:szCs w:val="24"/>
    </w:rPr>
  </w:style>
  <w:style w:type="character" w:customStyle="1" w:styleId="6Char">
    <w:name w:val="标题 6 Char"/>
    <w:link w:val="6"/>
    <w:uiPriority w:val="9"/>
    <w:semiHidden/>
    <w:rsid w:val="00027659"/>
    <w:rPr>
      <w:b/>
      <w:bCs/>
      <w:color w:val="595959"/>
      <w:spacing w:val="5"/>
      <w:shd w:val="clear" w:color="auto" w:fill="CCE8CF"/>
    </w:rPr>
  </w:style>
  <w:style w:type="character" w:customStyle="1" w:styleId="7Char">
    <w:name w:val="标题 7 Char"/>
    <w:link w:val="7"/>
    <w:uiPriority w:val="9"/>
    <w:semiHidden/>
    <w:rsid w:val="00027659"/>
    <w:rPr>
      <w:b/>
      <w:bCs/>
      <w:i/>
      <w:iCs/>
      <w:color w:val="5A5A5A"/>
      <w:sz w:val="20"/>
      <w:szCs w:val="20"/>
    </w:rPr>
  </w:style>
  <w:style w:type="character" w:customStyle="1" w:styleId="8Char">
    <w:name w:val="标题 8 Char"/>
    <w:link w:val="8"/>
    <w:uiPriority w:val="9"/>
    <w:semiHidden/>
    <w:rsid w:val="00027659"/>
    <w:rPr>
      <w:b/>
      <w:bCs/>
      <w:color w:val="7F7F7F"/>
      <w:sz w:val="20"/>
      <w:szCs w:val="20"/>
    </w:rPr>
  </w:style>
  <w:style w:type="character" w:customStyle="1" w:styleId="9Char">
    <w:name w:val="标题 9 Char"/>
    <w:link w:val="9"/>
    <w:uiPriority w:val="9"/>
    <w:semiHidden/>
    <w:rsid w:val="00027659"/>
    <w:rPr>
      <w:b/>
      <w:bCs/>
      <w:i/>
      <w:iCs/>
      <w:color w:val="7F7F7F"/>
      <w:sz w:val="18"/>
      <w:szCs w:val="18"/>
    </w:rPr>
  </w:style>
  <w:style w:type="paragraph" w:styleId="a3">
    <w:name w:val="Title"/>
    <w:basedOn w:val="a"/>
    <w:next w:val="a"/>
    <w:link w:val="Char"/>
    <w:uiPriority w:val="10"/>
    <w:qFormat/>
    <w:rsid w:val="00027659"/>
    <w:pPr>
      <w:spacing w:after="300" w:line="240" w:lineRule="auto"/>
      <w:contextualSpacing/>
    </w:pPr>
    <w:rPr>
      <w:smallCaps/>
      <w:sz w:val="52"/>
      <w:szCs w:val="52"/>
    </w:rPr>
  </w:style>
  <w:style w:type="character" w:customStyle="1" w:styleId="Char">
    <w:name w:val="标题 Char"/>
    <w:link w:val="a3"/>
    <w:uiPriority w:val="10"/>
    <w:rsid w:val="00027659"/>
    <w:rPr>
      <w:smallCaps/>
      <w:sz w:val="52"/>
      <w:szCs w:val="52"/>
    </w:rPr>
  </w:style>
  <w:style w:type="paragraph" w:styleId="a4">
    <w:name w:val="Subtitle"/>
    <w:basedOn w:val="a"/>
    <w:next w:val="a"/>
    <w:link w:val="Char0"/>
    <w:uiPriority w:val="11"/>
    <w:qFormat/>
    <w:rsid w:val="00027659"/>
    <w:rPr>
      <w:i/>
      <w:iCs/>
      <w:smallCaps/>
      <w:spacing w:val="10"/>
      <w:sz w:val="28"/>
      <w:szCs w:val="28"/>
    </w:rPr>
  </w:style>
  <w:style w:type="character" w:customStyle="1" w:styleId="Char0">
    <w:name w:val="副标题 Char"/>
    <w:link w:val="a4"/>
    <w:uiPriority w:val="11"/>
    <w:rsid w:val="00027659"/>
    <w:rPr>
      <w:i/>
      <w:iCs/>
      <w:smallCaps/>
      <w:spacing w:val="10"/>
      <w:sz w:val="28"/>
      <w:szCs w:val="28"/>
    </w:rPr>
  </w:style>
  <w:style w:type="character" w:styleId="a5">
    <w:name w:val="Strong"/>
    <w:uiPriority w:val="22"/>
    <w:qFormat/>
    <w:rsid w:val="00027659"/>
    <w:rPr>
      <w:b/>
      <w:bCs/>
    </w:rPr>
  </w:style>
  <w:style w:type="character" w:styleId="a6">
    <w:name w:val="Emphasis"/>
    <w:uiPriority w:val="20"/>
    <w:qFormat/>
    <w:rsid w:val="00027659"/>
    <w:rPr>
      <w:b/>
      <w:bCs/>
      <w:i/>
      <w:iCs/>
      <w:spacing w:val="10"/>
    </w:rPr>
  </w:style>
  <w:style w:type="paragraph" w:styleId="a7">
    <w:name w:val="No Spacing"/>
    <w:basedOn w:val="a"/>
    <w:uiPriority w:val="1"/>
    <w:qFormat/>
    <w:rsid w:val="00027659"/>
    <w:pPr>
      <w:spacing w:after="0" w:line="240" w:lineRule="auto"/>
    </w:pPr>
  </w:style>
  <w:style w:type="paragraph" w:styleId="a8">
    <w:name w:val="List Paragraph"/>
    <w:basedOn w:val="a"/>
    <w:uiPriority w:val="34"/>
    <w:qFormat/>
    <w:rsid w:val="00027659"/>
    <w:pPr>
      <w:ind w:left="720"/>
      <w:contextualSpacing/>
    </w:pPr>
  </w:style>
  <w:style w:type="paragraph" w:styleId="a9">
    <w:name w:val="Quote"/>
    <w:basedOn w:val="a"/>
    <w:next w:val="a"/>
    <w:link w:val="Char1"/>
    <w:uiPriority w:val="29"/>
    <w:qFormat/>
    <w:rsid w:val="00027659"/>
    <w:rPr>
      <w:i/>
      <w:iCs/>
    </w:rPr>
  </w:style>
  <w:style w:type="character" w:customStyle="1" w:styleId="Char1">
    <w:name w:val="引用 Char"/>
    <w:link w:val="a9"/>
    <w:uiPriority w:val="29"/>
    <w:rsid w:val="00027659"/>
    <w:rPr>
      <w:i/>
      <w:iCs/>
    </w:rPr>
  </w:style>
  <w:style w:type="paragraph" w:styleId="aa">
    <w:name w:val="Intense Quote"/>
    <w:basedOn w:val="a"/>
    <w:next w:val="a"/>
    <w:link w:val="Char2"/>
    <w:uiPriority w:val="30"/>
    <w:qFormat/>
    <w:rsid w:val="00027659"/>
    <w:pPr>
      <w:pBdr>
        <w:top w:val="single" w:sz="4" w:space="10" w:color="auto"/>
        <w:bottom w:val="single" w:sz="4" w:space="10" w:color="auto"/>
      </w:pBdr>
      <w:spacing w:before="240" w:after="240" w:line="300" w:lineRule="auto"/>
      <w:ind w:left="1152" w:right="1152"/>
      <w:jc w:val="both"/>
    </w:pPr>
    <w:rPr>
      <w:i/>
      <w:iCs/>
    </w:rPr>
  </w:style>
  <w:style w:type="character" w:customStyle="1" w:styleId="Char2">
    <w:name w:val="明显引用 Char"/>
    <w:link w:val="aa"/>
    <w:uiPriority w:val="30"/>
    <w:rsid w:val="00027659"/>
    <w:rPr>
      <w:i/>
      <w:iCs/>
    </w:rPr>
  </w:style>
  <w:style w:type="character" w:styleId="ab">
    <w:name w:val="Subtle Emphasis"/>
    <w:uiPriority w:val="19"/>
    <w:qFormat/>
    <w:rsid w:val="00027659"/>
    <w:rPr>
      <w:i/>
      <w:iCs/>
    </w:rPr>
  </w:style>
  <w:style w:type="character" w:styleId="ac">
    <w:name w:val="Intense Emphasis"/>
    <w:uiPriority w:val="21"/>
    <w:qFormat/>
    <w:rsid w:val="00027659"/>
    <w:rPr>
      <w:b/>
      <w:bCs/>
      <w:i/>
      <w:iCs/>
    </w:rPr>
  </w:style>
  <w:style w:type="character" w:styleId="ad">
    <w:name w:val="Subtle Reference"/>
    <w:uiPriority w:val="31"/>
    <w:qFormat/>
    <w:rsid w:val="00027659"/>
    <w:rPr>
      <w:smallCaps/>
    </w:rPr>
  </w:style>
  <w:style w:type="character" w:styleId="ae">
    <w:name w:val="Intense Reference"/>
    <w:uiPriority w:val="32"/>
    <w:qFormat/>
    <w:rsid w:val="00027659"/>
    <w:rPr>
      <w:b/>
      <w:bCs/>
      <w:smallCaps/>
    </w:rPr>
  </w:style>
  <w:style w:type="character" w:styleId="af">
    <w:name w:val="Book Title"/>
    <w:uiPriority w:val="33"/>
    <w:qFormat/>
    <w:rsid w:val="00027659"/>
    <w:rPr>
      <w:i/>
      <w:iCs/>
      <w:smallCaps/>
      <w:spacing w:val="5"/>
    </w:rPr>
  </w:style>
  <w:style w:type="paragraph" w:styleId="TOC">
    <w:name w:val="TOC Heading"/>
    <w:basedOn w:val="1"/>
    <w:next w:val="a"/>
    <w:uiPriority w:val="39"/>
    <w:semiHidden/>
    <w:unhideWhenUsed/>
    <w:qFormat/>
    <w:rsid w:val="00027659"/>
    <w:pPr>
      <w:outlineLvl w:val="9"/>
    </w:pPr>
    <w:rPr>
      <w:lang w:bidi="en-US"/>
    </w:rPr>
  </w:style>
  <w:style w:type="paragraph" w:styleId="af0">
    <w:name w:val="header"/>
    <w:basedOn w:val="a"/>
    <w:link w:val="Char3"/>
    <w:uiPriority w:val="99"/>
    <w:unhideWhenUsed/>
    <w:rsid w:val="0037219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0"/>
    <w:uiPriority w:val="99"/>
    <w:rsid w:val="00372197"/>
    <w:rPr>
      <w:sz w:val="18"/>
      <w:szCs w:val="18"/>
    </w:rPr>
  </w:style>
  <w:style w:type="paragraph" w:styleId="af1">
    <w:name w:val="footer"/>
    <w:basedOn w:val="a"/>
    <w:link w:val="Char4"/>
    <w:uiPriority w:val="99"/>
    <w:unhideWhenUsed/>
    <w:rsid w:val="00372197"/>
    <w:pPr>
      <w:tabs>
        <w:tab w:val="center" w:pos="4153"/>
        <w:tab w:val="right" w:pos="8306"/>
      </w:tabs>
      <w:snapToGrid w:val="0"/>
      <w:spacing w:line="240" w:lineRule="auto"/>
    </w:pPr>
    <w:rPr>
      <w:sz w:val="18"/>
      <w:szCs w:val="18"/>
    </w:rPr>
  </w:style>
  <w:style w:type="character" w:customStyle="1" w:styleId="Char4">
    <w:name w:val="页脚 Char"/>
    <w:basedOn w:val="a0"/>
    <w:link w:val="af1"/>
    <w:uiPriority w:val="99"/>
    <w:rsid w:val="00372197"/>
    <w:rPr>
      <w:sz w:val="18"/>
      <w:szCs w:val="18"/>
    </w:rPr>
  </w:style>
  <w:style w:type="paragraph" w:styleId="af2">
    <w:name w:val="Balloon Text"/>
    <w:basedOn w:val="a"/>
    <w:link w:val="Char5"/>
    <w:uiPriority w:val="99"/>
    <w:semiHidden/>
    <w:unhideWhenUsed/>
    <w:rsid w:val="00372197"/>
    <w:pPr>
      <w:spacing w:after="0" w:line="240" w:lineRule="auto"/>
    </w:pPr>
    <w:rPr>
      <w:sz w:val="18"/>
      <w:szCs w:val="18"/>
    </w:rPr>
  </w:style>
  <w:style w:type="character" w:customStyle="1" w:styleId="Char5">
    <w:name w:val="批注框文本 Char"/>
    <w:basedOn w:val="a0"/>
    <w:link w:val="af2"/>
    <w:uiPriority w:val="99"/>
    <w:semiHidden/>
    <w:rsid w:val="00372197"/>
    <w:rPr>
      <w:rFonts w:asciiTheme="minorHAnsi" w:eastAsia="宋体" w:hAnsiTheme="minorHAnsi" w:cstheme="minorBidi"/>
      <w:sz w:val="18"/>
      <w:szCs w:val="18"/>
      <w:lang w:val="de-AT" w:eastAsia="en-US"/>
    </w:rPr>
  </w:style>
  <w:style w:type="paragraph" w:styleId="af3">
    <w:name w:val="Plain Text"/>
    <w:basedOn w:val="a"/>
    <w:link w:val="Char6"/>
    <w:rsid w:val="002B114D"/>
    <w:pPr>
      <w:widowControl w:val="0"/>
      <w:spacing w:after="0" w:line="240" w:lineRule="auto"/>
      <w:jc w:val="both"/>
    </w:pPr>
    <w:rPr>
      <w:rFonts w:ascii="宋体" w:hAnsi="Courier New" w:cs="Courier New"/>
      <w:kern w:val="2"/>
      <w:sz w:val="21"/>
      <w:szCs w:val="21"/>
      <w:lang w:val="en-US" w:eastAsia="zh-CN"/>
    </w:rPr>
  </w:style>
  <w:style w:type="character" w:customStyle="1" w:styleId="Char6">
    <w:name w:val="纯文本 Char"/>
    <w:basedOn w:val="a0"/>
    <w:link w:val="af3"/>
    <w:rsid w:val="002B114D"/>
    <w:rPr>
      <w:rFonts w:ascii="宋体" w:eastAsia="宋体" w:hAnsi="Courier New" w:cs="Courier New"/>
      <w:kern w:val="2"/>
      <w:sz w:val="21"/>
      <w:szCs w:val="21"/>
    </w:rPr>
  </w:style>
  <w:style w:type="character" w:customStyle="1" w:styleId="apple-converted-space">
    <w:name w:val="apple-converted-space"/>
    <w:basedOn w:val="a0"/>
    <w:rsid w:val="002B114D"/>
  </w:style>
  <w:style w:type="paragraph" w:styleId="af4">
    <w:name w:val="Bibliography"/>
    <w:basedOn w:val="a"/>
    <w:next w:val="a"/>
    <w:uiPriority w:val="37"/>
    <w:unhideWhenUsed/>
    <w:rsid w:val="002B1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030994">
      <w:bodyDiv w:val="1"/>
      <w:marLeft w:val="0"/>
      <w:marRight w:val="0"/>
      <w:marTop w:val="0"/>
      <w:marBottom w:val="0"/>
      <w:divBdr>
        <w:top w:val="none" w:sz="0" w:space="0" w:color="auto"/>
        <w:left w:val="none" w:sz="0" w:space="0" w:color="auto"/>
        <w:bottom w:val="none" w:sz="0" w:space="0" w:color="auto"/>
        <w:right w:val="none" w:sz="0" w:space="0" w:color="auto"/>
      </w:divBdr>
      <w:divsChild>
        <w:div w:id="510342919">
          <w:marLeft w:val="0"/>
          <w:marRight w:val="0"/>
          <w:marTop w:val="0"/>
          <w:marBottom w:val="0"/>
          <w:divBdr>
            <w:top w:val="none" w:sz="0" w:space="0" w:color="auto"/>
            <w:left w:val="none" w:sz="0" w:space="0" w:color="auto"/>
            <w:bottom w:val="none" w:sz="0" w:space="0" w:color="auto"/>
            <w:right w:val="none" w:sz="0" w:space="0" w:color="auto"/>
          </w:divBdr>
        </w:div>
        <w:div w:id="413742213">
          <w:marLeft w:val="0"/>
          <w:marRight w:val="0"/>
          <w:marTop w:val="0"/>
          <w:marBottom w:val="0"/>
          <w:divBdr>
            <w:top w:val="none" w:sz="0" w:space="0" w:color="auto"/>
            <w:left w:val="none" w:sz="0" w:space="0" w:color="auto"/>
            <w:bottom w:val="none" w:sz="0" w:space="0" w:color="auto"/>
            <w:right w:val="none" w:sz="0" w:space="0" w:color="auto"/>
          </w:divBdr>
        </w:div>
        <w:div w:id="1632594182">
          <w:marLeft w:val="0"/>
          <w:marRight w:val="0"/>
          <w:marTop w:val="0"/>
          <w:marBottom w:val="0"/>
          <w:divBdr>
            <w:top w:val="none" w:sz="0" w:space="0" w:color="auto"/>
            <w:left w:val="none" w:sz="0" w:space="0" w:color="auto"/>
            <w:bottom w:val="none" w:sz="0" w:space="0" w:color="auto"/>
            <w:right w:val="none" w:sz="0" w:space="0" w:color="auto"/>
          </w:divBdr>
        </w:div>
        <w:div w:id="891497176">
          <w:marLeft w:val="0"/>
          <w:marRight w:val="0"/>
          <w:marTop w:val="0"/>
          <w:marBottom w:val="0"/>
          <w:divBdr>
            <w:top w:val="none" w:sz="0" w:space="0" w:color="auto"/>
            <w:left w:val="none" w:sz="0" w:space="0" w:color="auto"/>
            <w:bottom w:val="none" w:sz="0" w:space="0" w:color="auto"/>
            <w:right w:val="none" w:sz="0" w:space="0" w:color="auto"/>
          </w:divBdr>
        </w:div>
        <w:div w:id="671224583">
          <w:marLeft w:val="0"/>
          <w:marRight w:val="0"/>
          <w:marTop w:val="0"/>
          <w:marBottom w:val="0"/>
          <w:divBdr>
            <w:top w:val="none" w:sz="0" w:space="0" w:color="auto"/>
            <w:left w:val="none" w:sz="0" w:space="0" w:color="auto"/>
            <w:bottom w:val="none" w:sz="0" w:space="0" w:color="auto"/>
            <w:right w:val="none" w:sz="0" w:space="0" w:color="auto"/>
          </w:divBdr>
        </w:div>
        <w:div w:id="324357633">
          <w:marLeft w:val="0"/>
          <w:marRight w:val="0"/>
          <w:marTop w:val="0"/>
          <w:marBottom w:val="0"/>
          <w:divBdr>
            <w:top w:val="none" w:sz="0" w:space="0" w:color="auto"/>
            <w:left w:val="none" w:sz="0" w:space="0" w:color="auto"/>
            <w:bottom w:val="none" w:sz="0" w:space="0" w:color="auto"/>
            <w:right w:val="none" w:sz="0" w:space="0" w:color="auto"/>
          </w:divBdr>
        </w:div>
        <w:div w:id="265620274">
          <w:marLeft w:val="0"/>
          <w:marRight w:val="0"/>
          <w:marTop w:val="0"/>
          <w:marBottom w:val="0"/>
          <w:divBdr>
            <w:top w:val="none" w:sz="0" w:space="0" w:color="auto"/>
            <w:left w:val="none" w:sz="0" w:space="0" w:color="auto"/>
            <w:bottom w:val="none" w:sz="0" w:space="0" w:color="auto"/>
            <w:right w:val="none" w:sz="0" w:space="0" w:color="auto"/>
          </w:divBdr>
        </w:div>
        <w:div w:id="2052067513">
          <w:marLeft w:val="0"/>
          <w:marRight w:val="0"/>
          <w:marTop w:val="0"/>
          <w:marBottom w:val="0"/>
          <w:divBdr>
            <w:top w:val="none" w:sz="0" w:space="0" w:color="auto"/>
            <w:left w:val="none" w:sz="0" w:space="0" w:color="auto"/>
            <w:bottom w:val="none" w:sz="0" w:space="0" w:color="auto"/>
            <w:right w:val="none" w:sz="0" w:space="0" w:color="auto"/>
          </w:divBdr>
        </w:div>
        <w:div w:id="202866673">
          <w:marLeft w:val="0"/>
          <w:marRight w:val="0"/>
          <w:marTop w:val="0"/>
          <w:marBottom w:val="0"/>
          <w:divBdr>
            <w:top w:val="none" w:sz="0" w:space="0" w:color="auto"/>
            <w:left w:val="none" w:sz="0" w:space="0" w:color="auto"/>
            <w:bottom w:val="none" w:sz="0" w:space="0" w:color="auto"/>
            <w:right w:val="none" w:sz="0" w:space="0" w:color="auto"/>
          </w:divBdr>
        </w:div>
        <w:div w:id="1589540521">
          <w:marLeft w:val="0"/>
          <w:marRight w:val="0"/>
          <w:marTop w:val="0"/>
          <w:marBottom w:val="0"/>
          <w:divBdr>
            <w:top w:val="none" w:sz="0" w:space="0" w:color="auto"/>
            <w:left w:val="none" w:sz="0" w:space="0" w:color="auto"/>
            <w:bottom w:val="none" w:sz="0" w:space="0" w:color="auto"/>
            <w:right w:val="none" w:sz="0" w:space="0" w:color="auto"/>
          </w:divBdr>
        </w:div>
        <w:div w:id="1724672696">
          <w:marLeft w:val="0"/>
          <w:marRight w:val="0"/>
          <w:marTop w:val="0"/>
          <w:marBottom w:val="0"/>
          <w:divBdr>
            <w:top w:val="none" w:sz="0" w:space="0" w:color="auto"/>
            <w:left w:val="none" w:sz="0" w:space="0" w:color="auto"/>
            <w:bottom w:val="none" w:sz="0" w:space="0" w:color="auto"/>
            <w:right w:val="none" w:sz="0" w:space="0" w:color="auto"/>
          </w:divBdr>
        </w:div>
        <w:div w:id="1146975850">
          <w:marLeft w:val="0"/>
          <w:marRight w:val="0"/>
          <w:marTop w:val="0"/>
          <w:marBottom w:val="0"/>
          <w:divBdr>
            <w:top w:val="none" w:sz="0" w:space="0" w:color="auto"/>
            <w:left w:val="none" w:sz="0" w:space="0" w:color="auto"/>
            <w:bottom w:val="none" w:sz="0" w:space="0" w:color="auto"/>
            <w:right w:val="none" w:sz="0" w:space="0" w:color="auto"/>
          </w:divBdr>
        </w:div>
        <w:div w:id="1711029492">
          <w:marLeft w:val="0"/>
          <w:marRight w:val="0"/>
          <w:marTop w:val="0"/>
          <w:marBottom w:val="0"/>
          <w:divBdr>
            <w:top w:val="none" w:sz="0" w:space="0" w:color="auto"/>
            <w:left w:val="none" w:sz="0" w:space="0" w:color="auto"/>
            <w:bottom w:val="none" w:sz="0" w:space="0" w:color="auto"/>
            <w:right w:val="none" w:sz="0" w:space="0" w:color="auto"/>
          </w:divBdr>
        </w:div>
        <w:div w:id="2018189907">
          <w:marLeft w:val="0"/>
          <w:marRight w:val="0"/>
          <w:marTop w:val="0"/>
          <w:marBottom w:val="0"/>
          <w:divBdr>
            <w:top w:val="none" w:sz="0" w:space="0" w:color="auto"/>
            <w:left w:val="none" w:sz="0" w:space="0" w:color="auto"/>
            <w:bottom w:val="none" w:sz="0" w:space="0" w:color="auto"/>
            <w:right w:val="none" w:sz="0" w:space="0" w:color="auto"/>
          </w:divBdr>
        </w:div>
        <w:div w:id="1333526674">
          <w:marLeft w:val="0"/>
          <w:marRight w:val="0"/>
          <w:marTop w:val="0"/>
          <w:marBottom w:val="0"/>
          <w:divBdr>
            <w:top w:val="none" w:sz="0" w:space="0" w:color="auto"/>
            <w:left w:val="none" w:sz="0" w:space="0" w:color="auto"/>
            <w:bottom w:val="none" w:sz="0" w:space="0" w:color="auto"/>
            <w:right w:val="none" w:sz="0" w:space="0" w:color="auto"/>
          </w:divBdr>
        </w:div>
        <w:div w:id="1644773182">
          <w:marLeft w:val="0"/>
          <w:marRight w:val="0"/>
          <w:marTop w:val="0"/>
          <w:marBottom w:val="0"/>
          <w:divBdr>
            <w:top w:val="none" w:sz="0" w:space="0" w:color="auto"/>
            <w:left w:val="none" w:sz="0" w:space="0" w:color="auto"/>
            <w:bottom w:val="none" w:sz="0" w:space="0" w:color="auto"/>
            <w:right w:val="none" w:sz="0" w:space="0" w:color="auto"/>
          </w:divBdr>
        </w:div>
        <w:div w:id="1250117650">
          <w:marLeft w:val="0"/>
          <w:marRight w:val="0"/>
          <w:marTop w:val="0"/>
          <w:marBottom w:val="0"/>
          <w:divBdr>
            <w:top w:val="none" w:sz="0" w:space="0" w:color="auto"/>
            <w:left w:val="none" w:sz="0" w:space="0" w:color="auto"/>
            <w:bottom w:val="none" w:sz="0" w:space="0" w:color="auto"/>
            <w:right w:val="none" w:sz="0" w:space="0" w:color="auto"/>
          </w:divBdr>
        </w:div>
        <w:div w:id="166527620">
          <w:marLeft w:val="0"/>
          <w:marRight w:val="0"/>
          <w:marTop w:val="0"/>
          <w:marBottom w:val="0"/>
          <w:divBdr>
            <w:top w:val="none" w:sz="0" w:space="0" w:color="auto"/>
            <w:left w:val="none" w:sz="0" w:space="0" w:color="auto"/>
            <w:bottom w:val="none" w:sz="0" w:space="0" w:color="auto"/>
            <w:right w:val="none" w:sz="0" w:space="0" w:color="auto"/>
          </w:divBdr>
        </w:div>
        <w:div w:id="61876621">
          <w:marLeft w:val="0"/>
          <w:marRight w:val="0"/>
          <w:marTop w:val="0"/>
          <w:marBottom w:val="0"/>
          <w:divBdr>
            <w:top w:val="none" w:sz="0" w:space="0" w:color="auto"/>
            <w:left w:val="none" w:sz="0" w:space="0" w:color="auto"/>
            <w:bottom w:val="none" w:sz="0" w:space="0" w:color="auto"/>
            <w:right w:val="none" w:sz="0" w:space="0" w:color="auto"/>
          </w:divBdr>
        </w:div>
        <w:div w:id="624775088">
          <w:marLeft w:val="0"/>
          <w:marRight w:val="0"/>
          <w:marTop w:val="0"/>
          <w:marBottom w:val="0"/>
          <w:divBdr>
            <w:top w:val="none" w:sz="0" w:space="0" w:color="auto"/>
            <w:left w:val="none" w:sz="0" w:space="0" w:color="auto"/>
            <w:bottom w:val="none" w:sz="0" w:space="0" w:color="auto"/>
            <w:right w:val="none" w:sz="0" w:space="0" w:color="auto"/>
          </w:divBdr>
        </w:div>
        <w:div w:id="695426373">
          <w:marLeft w:val="0"/>
          <w:marRight w:val="0"/>
          <w:marTop w:val="0"/>
          <w:marBottom w:val="0"/>
          <w:divBdr>
            <w:top w:val="none" w:sz="0" w:space="0" w:color="auto"/>
            <w:left w:val="none" w:sz="0" w:space="0" w:color="auto"/>
            <w:bottom w:val="none" w:sz="0" w:space="0" w:color="auto"/>
            <w:right w:val="none" w:sz="0" w:space="0" w:color="auto"/>
          </w:divBdr>
        </w:div>
        <w:div w:id="969171257">
          <w:marLeft w:val="0"/>
          <w:marRight w:val="0"/>
          <w:marTop w:val="0"/>
          <w:marBottom w:val="0"/>
          <w:divBdr>
            <w:top w:val="none" w:sz="0" w:space="0" w:color="auto"/>
            <w:left w:val="none" w:sz="0" w:space="0" w:color="auto"/>
            <w:bottom w:val="none" w:sz="0" w:space="0" w:color="auto"/>
            <w:right w:val="none" w:sz="0" w:space="0" w:color="auto"/>
          </w:divBdr>
        </w:div>
        <w:div w:id="2016611077">
          <w:marLeft w:val="0"/>
          <w:marRight w:val="0"/>
          <w:marTop w:val="0"/>
          <w:marBottom w:val="0"/>
          <w:divBdr>
            <w:top w:val="none" w:sz="0" w:space="0" w:color="auto"/>
            <w:left w:val="none" w:sz="0" w:space="0" w:color="auto"/>
            <w:bottom w:val="none" w:sz="0" w:space="0" w:color="auto"/>
            <w:right w:val="none" w:sz="0" w:space="0" w:color="auto"/>
          </w:divBdr>
        </w:div>
        <w:div w:id="1546407693">
          <w:marLeft w:val="0"/>
          <w:marRight w:val="0"/>
          <w:marTop w:val="0"/>
          <w:marBottom w:val="0"/>
          <w:divBdr>
            <w:top w:val="none" w:sz="0" w:space="0" w:color="auto"/>
            <w:left w:val="none" w:sz="0" w:space="0" w:color="auto"/>
            <w:bottom w:val="none" w:sz="0" w:space="0" w:color="auto"/>
            <w:right w:val="none" w:sz="0" w:space="0" w:color="auto"/>
          </w:divBdr>
        </w:div>
        <w:div w:id="1482691167">
          <w:marLeft w:val="0"/>
          <w:marRight w:val="0"/>
          <w:marTop w:val="0"/>
          <w:marBottom w:val="0"/>
          <w:divBdr>
            <w:top w:val="none" w:sz="0" w:space="0" w:color="auto"/>
            <w:left w:val="none" w:sz="0" w:space="0" w:color="auto"/>
            <w:bottom w:val="none" w:sz="0" w:space="0" w:color="auto"/>
            <w:right w:val="none" w:sz="0" w:space="0" w:color="auto"/>
          </w:divBdr>
        </w:div>
        <w:div w:id="1713579144">
          <w:marLeft w:val="0"/>
          <w:marRight w:val="0"/>
          <w:marTop w:val="0"/>
          <w:marBottom w:val="0"/>
          <w:divBdr>
            <w:top w:val="none" w:sz="0" w:space="0" w:color="auto"/>
            <w:left w:val="none" w:sz="0" w:space="0" w:color="auto"/>
            <w:bottom w:val="none" w:sz="0" w:space="0" w:color="auto"/>
            <w:right w:val="none" w:sz="0" w:space="0" w:color="auto"/>
          </w:divBdr>
        </w:div>
        <w:div w:id="107815608">
          <w:marLeft w:val="0"/>
          <w:marRight w:val="0"/>
          <w:marTop w:val="0"/>
          <w:marBottom w:val="0"/>
          <w:divBdr>
            <w:top w:val="none" w:sz="0" w:space="0" w:color="auto"/>
            <w:left w:val="none" w:sz="0" w:space="0" w:color="auto"/>
            <w:bottom w:val="none" w:sz="0" w:space="0" w:color="auto"/>
            <w:right w:val="none" w:sz="0" w:space="0" w:color="auto"/>
          </w:divBdr>
        </w:div>
        <w:div w:id="1981108384">
          <w:marLeft w:val="0"/>
          <w:marRight w:val="0"/>
          <w:marTop w:val="0"/>
          <w:marBottom w:val="0"/>
          <w:divBdr>
            <w:top w:val="none" w:sz="0" w:space="0" w:color="auto"/>
            <w:left w:val="none" w:sz="0" w:space="0" w:color="auto"/>
            <w:bottom w:val="none" w:sz="0" w:space="0" w:color="auto"/>
            <w:right w:val="none" w:sz="0" w:space="0" w:color="auto"/>
          </w:divBdr>
        </w:div>
        <w:div w:id="883978440">
          <w:marLeft w:val="0"/>
          <w:marRight w:val="0"/>
          <w:marTop w:val="0"/>
          <w:marBottom w:val="0"/>
          <w:divBdr>
            <w:top w:val="none" w:sz="0" w:space="0" w:color="auto"/>
            <w:left w:val="none" w:sz="0" w:space="0" w:color="auto"/>
            <w:bottom w:val="none" w:sz="0" w:space="0" w:color="auto"/>
            <w:right w:val="none" w:sz="0" w:space="0" w:color="auto"/>
          </w:divBdr>
        </w:div>
        <w:div w:id="1222717040">
          <w:marLeft w:val="0"/>
          <w:marRight w:val="0"/>
          <w:marTop w:val="0"/>
          <w:marBottom w:val="0"/>
          <w:divBdr>
            <w:top w:val="none" w:sz="0" w:space="0" w:color="auto"/>
            <w:left w:val="none" w:sz="0" w:space="0" w:color="auto"/>
            <w:bottom w:val="none" w:sz="0" w:space="0" w:color="auto"/>
            <w:right w:val="none" w:sz="0" w:space="0" w:color="auto"/>
          </w:divBdr>
        </w:div>
        <w:div w:id="477920722">
          <w:marLeft w:val="0"/>
          <w:marRight w:val="0"/>
          <w:marTop w:val="0"/>
          <w:marBottom w:val="0"/>
          <w:divBdr>
            <w:top w:val="none" w:sz="0" w:space="0" w:color="auto"/>
            <w:left w:val="none" w:sz="0" w:space="0" w:color="auto"/>
            <w:bottom w:val="none" w:sz="0" w:space="0" w:color="auto"/>
            <w:right w:val="none" w:sz="0" w:space="0" w:color="auto"/>
          </w:divBdr>
        </w:div>
        <w:div w:id="482936842">
          <w:marLeft w:val="0"/>
          <w:marRight w:val="0"/>
          <w:marTop w:val="0"/>
          <w:marBottom w:val="0"/>
          <w:divBdr>
            <w:top w:val="none" w:sz="0" w:space="0" w:color="auto"/>
            <w:left w:val="none" w:sz="0" w:space="0" w:color="auto"/>
            <w:bottom w:val="none" w:sz="0" w:space="0" w:color="auto"/>
            <w:right w:val="none" w:sz="0" w:space="0" w:color="auto"/>
          </w:divBdr>
        </w:div>
        <w:div w:id="2091078342">
          <w:marLeft w:val="0"/>
          <w:marRight w:val="0"/>
          <w:marTop w:val="0"/>
          <w:marBottom w:val="0"/>
          <w:divBdr>
            <w:top w:val="none" w:sz="0" w:space="0" w:color="auto"/>
            <w:left w:val="none" w:sz="0" w:space="0" w:color="auto"/>
            <w:bottom w:val="none" w:sz="0" w:space="0" w:color="auto"/>
            <w:right w:val="none" w:sz="0" w:space="0" w:color="auto"/>
          </w:divBdr>
        </w:div>
        <w:div w:id="456293481">
          <w:marLeft w:val="0"/>
          <w:marRight w:val="0"/>
          <w:marTop w:val="0"/>
          <w:marBottom w:val="0"/>
          <w:divBdr>
            <w:top w:val="none" w:sz="0" w:space="0" w:color="auto"/>
            <w:left w:val="none" w:sz="0" w:space="0" w:color="auto"/>
            <w:bottom w:val="none" w:sz="0" w:space="0" w:color="auto"/>
            <w:right w:val="none" w:sz="0" w:space="0" w:color="auto"/>
          </w:divBdr>
        </w:div>
        <w:div w:id="1970817115">
          <w:marLeft w:val="0"/>
          <w:marRight w:val="0"/>
          <w:marTop w:val="0"/>
          <w:marBottom w:val="0"/>
          <w:divBdr>
            <w:top w:val="none" w:sz="0" w:space="0" w:color="auto"/>
            <w:left w:val="none" w:sz="0" w:space="0" w:color="auto"/>
            <w:bottom w:val="none" w:sz="0" w:space="0" w:color="auto"/>
            <w:right w:val="none" w:sz="0" w:space="0" w:color="auto"/>
          </w:divBdr>
        </w:div>
        <w:div w:id="1851722282">
          <w:marLeft w:val="0"/>
          <w:marRight w:val="0"/>
          <w:marTop w:val="0"/>
          <w:marBottom w:val="0"/>
          <w:divBdr>
            <w:top w:val="none" w:sz="0" w:space="0" w:color="auto"/>
            <w:left w:val="none" w:sz="0" w:space="0" w:color="auto"/>
            <w:bottom w:val="none" w:sz="0" w:space="0" w:color="auto"/>
            <w:right w:val="none" w:sz="0" w:space="0" w:color="auto"/>
          </w:divBdr>
        </w:div>
        <w:div w:id="1904752227">
          <w:marLeft w:val="0"/>
          <w:marRight w:val="0"/>
          <w:marTop w:val="0"/>
          <w:marBottom w:val="0"/>
          <w:divBdr>
            <w:top w:val="none" w:sz="0" w:space="0" w:color="auto"/>
            <w:left w:val="none" w:sz="0" w:space="0" w:color="auto"/>
            <w:bottom w:val="none" w:sz="0" w:space="0" w:color="auto"/>
            <w:right w:val="none" w:sz="0" w:space="0" w:color="auto"/>
          </w:divBdr>
        </w:div>
        <w:div w:id="7485920">
          <w:marLeft w:val="0"/>
          <w:marRight w:val="0"/>
          <w:marTop w:val="0"/>
          <w:marBottom w:val="0"/>
          <w:divBdr>
            <w:top w:val="none" w:sz="0" w:space="0" w:color="auto"/>
            <w:left w:val="none" w:sz="0" w:space="0" w:color="auto"/>
            <w:bottom w:val="none" w:sz="0" w:space="0" w:color="auto"/>
            <w:right w:val="none" w:sz="0" w:space="0" w:color="auto"/>
          </w:divBdr>
        </w:div>
        <w:div w:id="1410543171">
          <w:marLeft w:val="0"/>
          <w:marRight w:val="0"/>
          <w:marTop w:val="0"/>
          <w:marBottom w:val="0"/>
          <w:divBdr>
            <w:top w:val="none" w:sz="0" w:space="0" w:color="auto"/>
            <w:left w:val="none" w:sz="0" w:space="0" w:color="auto"/>
            <w:bottom w:val="none" w:sz="0" w:space="0" w:color="auto"/>
            <w:right w:val="none" w:sz="0" w:space="0" w:color="auto"/>
          </w:divBdr>
        </w:div>
        <w:div w:id="1479374732">
          <w:marLeft w:val="0"/>
          <w:marRight w:val="0"/>
          <w:marTop w:val="0"/>
          <w:marBottom w:val="0"/>
          <w:divBdr>
            <w:top w:val="none" w:sz="0" w:space="0" w:color="auto"/>
            <w:left w:val="none" w:sz="0" w:space="0" w:color="auto"/>
            <w:bottom w:val="none" w:sz="0" w:space="0" w:color="auto"/>
            <w:right w:val="none" w:sz="0" w:space="0" w:color="auto"/>
          </w:divBdr>
        </w:div>
        <w:div w:id="1850101891">
          <w:marLeft w:val="0"/>
          <w:marRight w:val="0"/>
          <w:marTop w:val="0"/>
          <w:marBottom w:val="0"/>
          <w:divBdr>
            <w:top w:val="none" w:sz="0" w:space="0" w:color="auto"/>
            <w:left w:val="none" w:sz="0" w:space="0" w:color="auto"/>
            <w:bottom w:val="none" w:sz="0" w:space="0" w:color="auto"/>
            <w:right w:val="none" w:sz="0" w:space="0" w:color="auto"/>
          </w:divBdr>
        </w:div>
        <w:div w:id="1581981357">
          <w:marLeft w:val="0"/>
          <w:marRight w:val="0"/>
          <w:marTop w:val="0"/>
          <w:marBottom w:val="0"/>
          <w:divBdr>
            <w:top w:val="none" w:sz="0" w:space="0" w:color="auto"/>
            <w:left w:val="none" w:sz="0" w:space="0" w:color="auto"/>
            <w:bottom w:val="none" w:sz="0" w:space="0" w:color="auto"/>
            <w:right w:val="none" w:sz="0" w:space="0" w:color="auto"/>
          </w:divBdr>
        </w:div>
        <w:div w:id="1929532538">
          <w:marLeft w:val="0"/>
          <w:marRight w:val="0"/>
          <w:marTop w:val="0"/>
          <w:marBottom w:val="0"/>
          <w:divBdr>
            <w:top w:val="none" w:sz="0" w:space="0" w:color="auto"/>
            <w:left w:val="none" w:sz="0" w:space="0" w:color="auto"/>
            <w:bottom w:val="none" w:sz="0" w:space="0" w:color="auto"/>
            <w:right w:val="none" w:sz="0" w:space="0" w:color="auto"/>
          </w:divBdr>
        </w:div>
        <w:div w:id="1615094886">
          <w:marLeft w:val="0"/>
          <w:marRight w:val="0"/>
          <w:marTop w:val="0"/>
          <w:marBottom w:val="0"/>
          <w:divBdr>
            <w:top w:val="none" w:sz="0" w:space="0" w:color="auto"/>
            <w:left w:val="none" w:sz="0" w:space="0" w:color="auto"/>
            <w:bottom w:val="none" w:sz="0" w:space="0" w:color="auto"/>
            <w:right w:val="none" w:sz="0" w:space="0" w:color="auto"/>
          </w:divBdr>
        </w:div>
        <w:div w:id="876818394">
          <w:marLeft w:val="0"/>
          <w:marRight w:val="0"/>
          <w:marTop w:val="0"/>
          <w:marBottom w:val="0"/>
          <w:divBdr>
            <w:top w:val="none" w:sz="0" w:space="0" w:color="auto"/>
            <w:left w:val="none" w:sz="0" w:space="0" w:color="auto"/>
            <w:bottom w:val="none" w:sz="0" w:space="0" w:color="auto"/>
            <w:right w:val="none" w:sz="0" w:space="0" w:color="auto"/>
          </w:divBdr>
        </w:div>
        <w:div w:id="1665745238">
          <w:marLeft w:val="0"/>
          <w:marRight w:val="0"/>
          <w:marTop w:val="0"/>
          <w:marBottom w:val="0"/>
          <w:divBdr>
            <w:top w:val="none" w:sz="0" w:space="0" w:color="auto"/>
            <w:left w:val="none" w:sz="0" w:space="0" w:color="auto"/>
            <w:bottom w:val="none" w:sz="0" w:space="0" w:color="auto"/>
            <w:right w:val="none" w:sz="0" w:space="0" w:color="auto"/>
          </w:divBdr>
        </w:div>
        <w:div w:id="284846075">
          <w:marLeft w:val="0"/>
          <w:marRight w:val="0"/>
          <w:marTop w:val="0"/>
          <w:marBottom w:val="0"/>
          <w:divBdr>
            <w:top w:val="none" w:sz="0" w:space="0" w:color="auto"/>
            <w:left w:val="none" w:sz="0" w:space="0" w:color="auto"/>
            <w:bottom w:val="none" w:sz="0" w:space="0" w:color="auto"/>
            <w:right w:val="none" w:sz="0" w:space="0" w:color="auto"/>
          </w:divBdr>
        </w:div>
        <w:div w:id="714429860">
          <w:marLeft w:val="0"/>
          <w:marRight w:val="0"/>
          <w:marTop w:val="0"/>
          <w:marBottom w:val="0"/>
          <w:divBdr>
            <w:top w:val="none" w:sz="0" w:space="0" w:color="auto"/>
            <w:left w:val="none" w:sz="0" w:space="0" w:color="auto"/>
            <w:bottom w:val="none" w:sz="0" w:space="0" w:color="auto"/>
            <w:right w:val="none" w:sz="0" w:space="0" w:color="auto"/>
          </w:divBdr>
        </w:div>
        <w:div w:id="664554465">
          <w:marLeft w:val="0"/>
          <w:marRight w:val="0"/>
          <w:marTop w:val="0"/>
          <w:marBottom w:val="0"/>
          <w:divBdr>
            <w:top w:val="none" w:sz="0" w:space="0" w:color="auto"/>
            <w:left w:val="none" w:sz="0" w:space="0" w:color="auto"/>
            <w:bottom w:val="none" w:sz="0" w:space="0" w:color="auto"/>
            <w:right w:val="none" w:sz="0" w:space="0" w:color="auto"/>
          </w:divBdr>
        </w:div>
        <w:div w:id="334456078">
          <w:marLeft w:val="0"/>
          <w:marRight w:val="0"/>
          <w:marTop w:val="0"/>
          <w:marBottom w:val="0"/>
          <w:divBdr>
            <w:top w:val="none" w:sz="0" w:space="0" w:color="auto"/>
            <w:left w:val="none" w:sz="0" w:space="0" w:color="auto"/>
            <w:bottom w:val="none" w:sz="0" w:space="0" w:color="auto"/>
            <w:right w:val="none" w:sz="0" w:space="0" w:color="auto"/>
          </w:divBdr>
        </w:div>
        <w:div w:id="1679695349">
          <w:marLeft w:val="0"/>
          <w:marRight w:val="0"/>
          <w:marTop w:val="0"/>
          <w:marBottom w:val="0"/>
          <w:divBdr>
            <w:top w:val="none" w:sz="0" w:space="0" w:color="auto"/>
            <w:left w:val="none" w:sz="0" w:space="0" w:color="auto"/>
            <w:bottom w:val="none" w:sz="0" w:space="0" w:color="auto"/>
            <w:right w:val="none" w:sz="0" w:space="0" w:color="auto"/>
          </w:divBdr>
        </w:div>
        <w:div w:id="1165783070">
          <w:marLeft w:val="0"/>
          <w:marRight w:val="0"/>
          <w:marTop w:val="0"/>
          <w:marBottom w:val="0"/>
          <w:divBdr>
            <w:top w:val="none" w:sz="0" w:space="0" w:color="auto"/>
            <w:left w:val="none" w:sz="0" w:space="0" w:color="auto"/>
            <w:bottom w:val="none" w:sz="0" w:space="0" w:color="auto"/>
            <w:right w:val="none" w:sz="0" w:space="0" w:color="auto"/>
          </w:divBdr>
        </w:div>
        <w:div w:id="1686905573">
          <w:marLeft w:val="0"/>
          <w:marRight w:val="0"/>
          <w:marTop w:val="0"/>
          <w:marBottom w:val="0"/>
          <w:divBdr>
            <w:top w:val="none" w:sz="0" w:space="0" w:color="auto"/>
            <w:left w:val="none" w:sz="0" w:space="0" w:color="auto"/>
            <w:bottom w:val="none" w:sz="0" w:space="0" w:color="auto"/>
            <w:right w:val="none" w:sz="0" w:space="0" w:color="auto"/>
          </w:divBdr>
        </w:div>
        <w:div w:id="1015840227">
          <w:marLeft w:val="0"/>
          <w:marRight w:val="0"/>
          <w:marTop w:val="0"/>
          <w:marBottom w:val="0"/>
          <w:divBdr>
            <w:top w:val="none" w:sz="0" w:space="0" w:color="auto"/>
            <w:left w:val="none" w:sz="0" w:space="0" w:color="auto"/>
            <w:bottom w:val="none" w:sz="0" w:space="0" w:color="auto"/>
            <w:right w:val="none" w:sz="0" w:space="0" w:color="auto"/>
          </w:divBdr>
        </w:div>
        <w:div w:id="399983866">
          <w:marLeft w:val="0"/>
          <w:marRight w:val="0"/>
          <w:marTop w:val="0"/>
          <w:marBottom w:val="0"/>
          <w:divBdr>
            <w:top w:val="none" w:sz="0" w:space="0" w:color="auto"/>
            <w:left w:val="none" w:sz="0" w:space="0" w:color="auto"/>
            <w:bottom w:val="none" w:sz="0" w:space="0" w:color="auto"/>
            <w:right w:val="none" w:sz="0" w:space="0" w:color="auto"/>
          </w:divBdr>
        </w:div>
        <w:div w:id="1417743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CMCitSeq.XSL" StyleName="APA">
  <b:Source>
    <b:Tag>Ste12</b:Tag>
    <b:SourceType>JournalArticle</b:SourceType>
    <b:Guid>{9976D76A-0223-1D43-AD3F-CF2C61A3C0E8}</b:Guid>
    <b:Author>
      <b:Author>
        <b:NameList>
          <b:Person>
            <b:Last>Stein BE</b:Last>
            <b:First>Srikumaran</b:First>
            <b:Middle>U, Tan EW, Freehill MT, Wilckens JH.</b:Middle>
          </b:Person>
        </b:NameList>
      </b:Author>
    </b:Author>
    <b:Title>Lower-extremity peripheral nerve blocks in the perioperative pain management of orthopaedic patients: AAOS exhibit selection.</b:Title>
    <b:JournalName>J Bone Joint Surg Am.</b:JournalName>
    <b:Year>2012</b:Year>
    <b:Pages>94(22):e167.</b:Pages>
    <b:Comments>[PMID: 23172334 DOI: 10.2106/JBJS.K.01706]</b:Comments>
    <b:RefOrder>1</b:RefOrder>
  </b:Source>
  <b:Source>
    <b:Tag>Fis05</b:Tag>
    <b:SourceType>ArticleInAPeriodical</b:SourceType>
    <b:Guid>{965D536A-2B69-2F4F-AD43-92D2094E631B}</b:Guid>
    <b:Author>
      <b:Author>
        <b:NameList>
          <b:Person>
            <b:Last>Fischer HB</b:Last>
            <b:First>Simanski</b:First>
            <b:Middle>CJ</b:Middle>
          </b:Person>
        </b:NameList>
      </b:Author>
    </b:Author>
    <b:Title>A procedure-specific systematic review and consensus recommendations for analgesia after total hip replacement.</b:Title>
    <b:PeriodicalTitle>Anaesthesia</b:PeriodicalTitle>
    <b:Year>2005</b:Year>
    <b:Pages>60(12):1189-202.</b:Pages>
    <b:Comments>[PMID: 16288617 DOI: 10.1111/j.1365-2044.2005.04382.x]</b:Comments>
    <b:RefOrder>26</b:RefOrder>
  </b:Source>
  <b:Source>
    <b:Tag>Hun13</b:Tag>
    <b:SourceType>ArticleInAPeriodical</b:SourceType>
    <b:Guid>{DFE91CD5-8147-3142-B404-A417A25742CD}</b:Guid>
    <b:Author>
      <b:Author>
        <b:NameList>
          <b:Person>
            <b:Last>Hunt LP</b:Last>
            <b:First>Ben-Shlomo</b:First>
            <b:Middle>Y, Clark EM, Dieppe P, Judge A, MacGregor AJ, Tobias JH, Vernon K, Blom AW</b:Middle>
          </b:Person>
          <b:Person>
            <b:Last>National Joint Registry for England</b:Last>
            <b:First>Wales</b:First>
            <b:Middle>and Northern Ireland.</b:Middle>
          </b:Person>
        </b:NameList>
      </b:Author>
    </b:Author>
    <b:Title>90-day mortality after 409,096 total hip replacements for osteoarthritis, from the National Joint Registry for England and Wales: a retrospective analysis.</b:Title>
    <b:PeriodicalTitle>Lancet</b:PeriodicalTitle>
    <b:Year>2013</b:Year>
    <b:Pages>382(9898):1097-104</b:Pages>
    <b:Comments>[PMID: 24075049 DOI: 10.1016/S0140-6736(13)61749-3]</b:Comments>
    <b:RefOrder>27</b:RefOrder>
  </b:Source>
  <b:Source>
    <b:Tag>Par01</b:Tag>
    <b:SourceType>ArticleInAPeriodical</b:SourceType>
    <b:Guid>{9882EF1B-4307-074A-A557-FFC88ED9EEA6}</b:Guid>
    <b:Author>
      <b:Author>
        <b:NameList>
          <b:Person>
            <b:Last>Parvizi J</b:Last>
            <b:First>Johnson</b:First>
            <b:Middle>BG, Rowland C, Ereth MH, Lewallen DG.</b:Middle>
          </b:Person>
        </b:NameList>
      </b:Author>
    </b:Author>
    <b:Title>Thirty-day mortality after elective total hip arthroplasty.</b:Title>
    <b:PeriodicalTitle>J Bone Joint Surg Am.</b:PeriodicalTitle>
    <b:Year>2001</b:Year>
    <b:Pages>83-A(10):1524-8.</b:Pages>
    <b:Comments>[PMID: 11679603] </b:Comments>
    <b:RefOrder>28</b:RefOrder>
  </b:Source>
  <b:Source>
    <b:Tag>Sha95</b:Tag>
    <b:SourceType>ArticleInAPeriodical</b:SourceType>
    <b:Guid>{19C49F02-7850-C74D-8EE5-4DFB2A6B1719}</b:Guid>
    <b:Author>
      <b:Author>
        <b:NameList>
          <b:Person>
            <b:Last>Sharrock NE</b:Last>
            <b:First>Cazan</b:First>
            <b:Middle>MG, Hargett MJ, Williams-Russo P, Wilson PD Jr.</b:Middle>
          </b:Person>
        </b:NameList>
      </b:Author>
    </b:Author>
    <b:Title>Changes in mortality after total hip and knee arthroplasty over a ten-year period.</b:Title>
    <b:PeriodicalTitle>Anesth Analg.</b:PeriodicalTitle>
    <b:Year>1995</b:Year>
    <b:Pages>80(2):242-8.</b:Pages>
    <b:Comments>[PMID: 7818108 DOI: 10.1097/00000539-199502000-00008]</b:Comments>
    <b:RefOrder>29</b:RefOrder>
  </b:Source>
  <b:Source>
    <b:Tag>Mem131</b:Tag>
    <b:SourceType>ArticleInAPeriodical</b:SourceType>
    <b:Guid>{A5EE75E3-D50A-4B7D-8E85-3C8D834F582E}</b:Guid>
    <b:Author>
      <b:Author>
        <b:NameList>
          <b:Person>
            <b:Last>Memtsoudis SG</b:Last>
            <b:First>Rasul</b:First>
            <b:Middle>R, Suzuko S, Poeran J, Danninger T, Wu C, Mazumdar M, Vougioukas Vl.</b:Middle>
          </b:Person>
        </b:NameList>
      </b:Author>
    </b:Author>
    <b:Title>Does the Impact of the Type of Anesthesia on Outcomes Differ by Patient Age and Comorbidity Burden?</b:Title>
    <b:PeriodicalTitle>Reg Anesth Pain Med</b:PeriodicalTitle>
    <b:Year>2013</b:Year>
    <b:Pages>in print</b:Pages>
    <b:RefOrder>30</b:RefOrder>
  </b:Source>
  <b:Source>
    <b:Tag>Mem13</b:Tag>
    <b:SourceType>ArticleInAPeriodical</b:SourceType>
    <b:Guid>{D3D5F24B-FD43-0C4C-BD5F-8361E85307C2}</b:Guid>
    <b:Author>
      <b:Author>
        <b:NameList>
          <b:Person>
            <b:Last>Memtsoudis SG</b:Last>
            <b:First>Sun</b:First>
            <b:Middle>X, Chiu YL, Stundner O, Liu SS, Banerjee S, Mazumdar M, Sharrock NE</b:Middle>
          </b:Person>
        </b:NameList>
      </b:Author>
    </b:Author>
    <b:Title>Perioperative comparative effectiveness of anesthetic technique in orthopedic patients</b:Title>
    <b:PeriodicalTitle>Anesthesiology</b:PeriodicalTitle>
    <b:Year>2013</b:Year>
    <b:Pages>118(5):1046-58</b:Pages>
    <b:Comments>[PMID: 23612126 DOI: 10.1097/ALN.0b013e318286061d]</b:Comments>
    <b:RefOrder>6</b:RefOrder>
  </b:Source>
  <b:Source>
    <b:Tag>Neu12</b:Tag>
    <b:SourceType>ArticleInAPeriodical</b:SourceType>
    <b:Guid>{ED10C70C-0291-BE4E-A173-DBC6470CF1B9}</b:Guid>
    <b:Author>
      <b:Author>
        <b:NameList>
          <b:Person>
            <b:Last>Neuman MD</b:Last>
            <b:First>Silber</b:First>
            <b:Middle>JH, Elkassabany NM, Ludwig JM, Fleisher LA.</b:Middle>
          </b:Person>
        </b:NameList>
      </b:Author>
    </b:Author>
    <b:Title>Comparative effectiveness of regional versus general anesthesia for hip fracture surgery in adults.</b:Title>
    <b:PeriodicalTitle>Anesthesiology</b:PeriodicalTitle>
    <b:Year>2012</b:Year>
    <b:Pages>117(1):72-92.</b:Pages>
    <b:Comments>[PMID: 22713634 DOI: 10.1097/ALN.0b013e3182545e7c]</b:Comments>
    <b:RefOrder>7</b:RefOrder>
  </b:Source>
  <b:Source>
    <b:Tag>Lug10</b:Tag>
    <b:SourceType>ArticleInAPeriodical</b:SourceType>
    <b:Guid>{3CE75087-0653-AA48-BEEF-4092DCA329E3}</b:Guid>
    <b:Author>
      <b:Author>
        <b:NameList>
          <b:Person>
            <b:Last>Luger TJ</b:Last>
            <b:First>Kammerlander</b:First>
            <b:Middle>C, Gosch M, Luger MF, Kammerlander-Knauer U, Roth T, Kreutziger J.</b:Middle>
          </b:Person>
        </b:NameList>
      </b:Author>
    </b:Author>
    <b:Title>Neuroaxial versus general anaesthesia in geriatric patients for hip fracture surgery: does it matter?</b:Title>
    <b:PeriodicalTitle>Osteoporos Int.</b:PeriodicalTitle>
    <b:Year>2010</b:Year>
    <b:Pages>21(Suppl 4):S555-72</b:Pages>
    <b:Comments>[PMID: 21057995 DOI: 10.1007/s00198-010-1399-7]</b:Comments>
    <b:RefOrder>31</b:RefOrder>
  </b:Source>
  <b:Source>
    <b:Tag>HuF12</b:Tag>
    <b:SourceType>ArticleInAPeriodical</b:SourceType>
    <b:Guid>{A0CE4B57-DF20-4B48-B242-97E62D9BC9B7}</b:Guid>
    <b:Author>
      <b:Author>
        <b:NameList>
          <b:Person>
            <b:Last>Hu F</b:Last>
            <b:First>Jiang</b:First>
            <b:Middle>C, Shen J, Tang P, Wang Y.</b:Middle>
          </b:Person>
        </b:NameList>
      </b:Author>
    </b:Author>
    <b:Title>Preoperative predictors for mortality following hip fracture surgery: a systematic review and meta-analysis.</b:Title>
    <b:PeriodicalTitle>Injury</b:PeriodicalTitle>
    <b:Year>2012</b:Year>
    <b:Pages>43(6):676-85</b:Pages>
    <b:Comments>[PMID: 21683355 DOI: 10.1016/j.injury.2011.05.017]</b:Comments>
    <b:RefOrder>32</b:RefOrder>
  </b:Source>
  <b:Source>
    <b:Tag>Urw001</b:Tag>
    <b:SourceType>ArticleInAPeriodical</b:SourceType>
    <b:Guid>{C9D95C39-4144-46A3-BA03-8AE8F7D2FE57}</b:Guid>
    <b:Author>
      <b:Author>
        <b:NameList>
          <b:Person>
            <b:Last>Urwin SC</b:Last>
            <b:First>Parker</b:First>
            <b:Middle>MJ, Griffiths R.</b:Middle>
          </b:Person>
        </b:NameList>
      </b:Author>
    </b:Author>
    <b:Title>General versus regional anaesthesia for hip fracture surgery: a meta-analysis of randomized trials.</b:Title>
    <b:PeriodicalTitle>Br J Anaesth.</b:PeriodicalTitle>
    <b:Year>2000</b:Year>
    <b:Month>April</b:Month>
    <b:Pages>84(4):450-5.</b:Pages>
    <b:RefOrder>33</b:RefOrder>
  </b:Source>
  <b:Source>
    <b:Tag>Jon90</b:Tag>
    <b:SourceType>ArticleInAPeriodical</b:SourceType>
    <b:Guid>{D11D80A5-1316-194E-8A5A-1A0C1AC2744E}</b:Guid>
    <b:Author>
      <b:Author>
        <b:NameList>
          <b:Person>
            <b:Last>Jones MJ</b:Last>
            <b:First>Piggott</b:First>
            <b:Middle>SE, Vaughan RS, Bayer AJ, Newcombe RG, Twining TC, Pathy J, Rosen M.</b:Middle>
          </b:Person>
        </b:NameList>
      </b:Author>
    </b:Author>
    <b:Title>Cognitive and functional competence after anaesthesia in patients aged over 60: controlled trial of general and regional anaesthesia for elective hip or knee replacement.</b:Title>
    <b:PeriodicalTitle>BMJ</b:PeriodicalTitle>
    <b:Year>1990</b:Year>
    <b:Pages>300(6741):1683-7.</b:Pages>
    <b:Comments>[PMID: 2390547 DOI: 10.1136/bmj.300.6741.1683]</b:Comments>
    <b:RefOrder>34</b:RefOrder>
  </b:Source>
  <b:Source>
    <b:Tag>JMo88</b:Tag>
    <b:SourceType>ArticleInAPeriodical</b:SourceType>
    <b:Guid>{2469DA9C-2E3C-7F46-8D40-13979F9E57CC}</b:Guid>
    <b:Author>
      <b:Author>
        <b:NameList>
          <b:Person>
            <b:Last>Modig</b:Last>
            <b:First>J</b:First>
          </b:Person>
        </b:NameList>
      </b:Author>
    </b:Author>
    <b:Title>Regional anaesthesia and blood loss</b:Title>
    <b:PeriodicalTitle>Acta Anaesthesiol Scand Suppl</b:PeriodicalTitle>
    <b:Year>1988</b:Year>
    <b:Pages>89:44-8.</b:Pages>
    <b:Comments>[PMID: 3067490 DOI: 10.1111/j.1399-6576.1988.tb02842.x]</b:Comments>
    <b:RefOrder>35</b:RefOrder>
  </b:Source>
  <b:Source>
    <b:Tag>Bor05</b:Tag>
    <b:SourceType>ArticleInAPeriodical</b:SourceType>
    <b:Guid>{21C9C8A6-E79B-D94C-98FE-2E7507AD845B}</b:Guid>
    <b:Author>
      <b:Author>
        <b:NameList>
          <b:Person>
            <b:Last>Borghi B</b:Last>
            <b:First>Casati</b:First>
            <b:Middle>A, Iuorio S, Celleno D, Michael M, Serafini PL, Alleva R.</b:Middle>
          </b:Person>
        </b:NameList>
      </b:Author>
    </b:Author>
    <b:Title>Effect of different anesthesia techniques on red blood cell endogenous recovery in hip arthroplasty.</b:Title>
    <b:PeriodicalTitle>J Clin Anesth.</b:PeriodicalTitle>
    <b:Year>2005</b:Year>
    <b:Month>March</b:Month>
    <b:Pages>17(2):96-101.</b:Pages>
    <b:Comments>[PMID: 11943521 DOI: 10.1016/s0952-8180(01)00362-2]</b:Comments>
    <b:RefOrder>36</b:RefOrder>
  </b:Source>
  <b:Source>
    <b:Tag>Mau07</b:Tag>
    <b:SourceType>ArticleInAPeriodical</b:SourceType>
    <b:Guid>{58086B9B-C104-3346-A97A-EF9327DDADE7}</b:Guid>
    <b:Author>
      <b:Author>
        <b:NameList>
          <b:Person>
            <b:Last>Maurer SG</b:Last>
            <b:First>Chen</b:First>
            <b:Middle>AL, Hiebert R, Pereira GC, Di Cesare PE.</b:Middle>
          </b:Person>
        </b:NameList>
      </b:Author>
    </b:Author>
    <b:Title>Comparison of outcomes of using spinal versus general anesthesia in total hip arthroplasty.</b:Title>
    <b:PeriodicalTitle>Am J Orthop (Belle Mead NJ)</b:PeriodicalTitle>
    <b:Year>2007</b:Year>
    <b:Pages>36(7):E101-6</b:Pages>
    <b:Comments>[PMID: 17694193] </b:Comments>
    <b:RefOrder>37</b:RefOrder>
  </b:Source>
  <b:Source>
    <b:Tag>Ero05</b:Tag>
    <b:SourceType>ArticleInAPeriodical</b:SourceType>
    <b:Guid>{5F6F3C3B-7602-1345-9938-E0A7A746FD5B}</b:Guid>
    <b:Author>
      <b:Author>
        <b:NameList>
          <b:Person>
            <b:Last>Eroglu A</b:Last>
            <b:First>Uzunlar</b:First>
            <b:Middle>H, Erciyes N.</b:Middle>
          </b:Person>
        </b:NameList>
      </b:Author>
    </b:Author>
    <b:Title>Comparison of hypotensive epidural anesthesia and hypotensive total intravenous anesthesia on intraoperative blood loss during total hip replacement.</b:Title>
    <b:PeriodicalTitle>J Clin Anesth.</b:PeriodicalTitle>
    <b:Year>2005</b:Year>
    <b:Pages>17(6):420-5</b:Pages>
    <b:Comments>[PMID: 16171661 DOI: 10.1016/j.jclinane.2004.09.006]</b:Comments>
    <b:RefOrder>38</b:RefOrder>
  </b:Source>
  <b:Source>
    <b:Tag>JGu06</b:Tag>
    <b:SourceType>ArticleInAPeriodical</b:SourceType>
    <b:Guid>{65F800BE-1323-7A4C-8898-AAC9712F6FA3}</b:Guid>
    <b:Author>
      <b:Author>
        <b:NameList>
          <b:Person>
            <b:Last>Guay</b:Last>
            <b:First>J</b:First>
          </b:Person>
        </b:NameList>
      </b:Author>
    </b:Author>
    <b:Title>The effect of neuraxial blocks on surgical blood loss and blood transfusion requirements: a meta-analysis.</b:Title>
    <b:PeriodicalTitle>J Clin Anesth.</b:PeriodicalTitle>
    <b:Year>2006</b:Year>
    <b:Pages>18(2):124-8.</b:Pages>
    <b:Comments>[PMID: 16563330 DOI: 10.1016/j.jclinane.2005.08.013]</b:Comments>
    <b:RefOrder>39</b:RefOrder>
  </b:Source>
  <b:Source>
    <b:Tag>Ste00</b:Tag>
    <b:SourceType>ArticleInAPeriodical</b:SourceType>
    <b:Guid>{C89DC286-7658-DF48-B4A3-71D072B5CF34}</b:Guid>
    <b:Author>
      <b:Author>
        <b:NameList>
          <b:Person>
            <b:Last>Stevens RD</b:Last>
            <b:First>Van</b:First>
            <b:Middle>Gessel E, Flory N, Fournier R, Gamulin Z.</b:Middle>
          </b:Person>
        </b:NameList>
      </b:Author>
    </b:Author>
    <b:Title>Lumbar plexus block reduces pain and blood loss associated with total hip arthroplasty.</b:Title>
    <b:PeriodicalTitle>Anesthesiology</b:PeriodicalTitle>
    <b:Year>2000</b:Year>
    <b:Pages>93(1):115-21.</b:Pages>
    <b:Comments>[PMID: 10861154 DOI: 10.1097/00132586-200106000-00055]</b:Comments>
    <b:RefOrder>40</b:RefOrder>
  </b:Source>
  <b:Source>
    <b:Tag>Akç02</b:Tag>
    <b:SourceType>ArticleInAPeriodical</b:SourceType>
    <b:Guid>{CAC3DC6E-766C-A847-A425-E69518D00884}</b:Guid>
    <b:Author>
      <b:Author>
        <b:NameList>
          <b:Person>
            <b:Last>Akça O</b:Last>
            <b:First>Sessler</b:First>
            <b:Middle>DI.</b:Middle>
          </b:Person>
        </b:NameList>
      </b:Author>
    </b:Author>
    <b:Title>Thermal management and blood loss during hip arthroplasty.</b:Title>
    <b:PeriodicalTitle>Minerva Anestesiol.</b:PeriodicalTitle>
    <b:Year>2002</b:Year>
    <b:Pages>68(4):182-5.</b:Pages>
    <b:Comments>[PMID: 12024079]</b:Comments>
    <b:RefOrder>41</b:RefOrder>
  </b:Source>
  <b:Source>
    <b:Tag>DIS08</b:Tag>
    <b:SourceType>ArticleInAPeriodical</b:SourceType>
    <b:Guid>{604E00FF-A189-2848-977F-F120486C2FFF}</b:Guid>
    <b:Author>
      <b:Author>
        <b:NameList>
          <b:Person>
            <b:Last>Sessler</b:Last>
            <b:First>DI</b:First>
          </b:Person>
        </b:NameList>
      </b:Author>
    </b:Author>
    <b:Title>Temperature monitoring and perioperative thermoregulation.</b:Title>
    <b:PeriodicalTitle>Anesthesiology</b:PeriodicalTitle>
    <b:Year>2008</b:Year>
    <b:Pages>109(2):318-38.</b:Pages>
    <b:Comments>[PMID: 18648241 DOI: 10.1097/ALN.0b013e31817f6d76]</b:Comments>
    <b:RefOrder>42</b:RefOrder>
  </b:Source>
  <b:Source>
    <b:Tag>Whi02</b:Tag>
    <b:SourceType>ArticleInAPeriodical</b:SourceType>
    <b:Guid>{90D267DF-F901-8846-99C5-AA380A2D2F18}</b:Guid>
    <b:Author>
      <b:Author>
        <b:NameList>
          <b:Person>
            <b:Last>White RH</b:Last>
            <b:First>Henderson</b:First>
            <b:Middle>MC.</b:Middle>
          </b:Person>
        </b:NameList>
      </b:Author>
    </b:Author>
    <b:Title>Risk factors for venous thromboembolism after total hip and knee replacement surgery.</b:Title>
    <b:PeriodicalTitle>Curr Opin Pulm Med.</b:PeriodicalTitle>
    <b:Year>2002</b:Year>
    <b:Pages>8(5):365-71.</b:Pages>
    <b:Comments>[PMID: 12172437 DOI: 10.1097/00063198-200209000-00004]</b:Comments>
    <b:RefOrder>43</b:RefOrder>
  </b:Source>
  <b:Source>
    <b:Tag>Shi12</b:Tag>
    <b:SourceType>ArticleInAPeriodical</b:SourceType>
    <b:Guid>{CB7DA597-5A66-C741-9D83-063C4743D23C}</b:Guid>
    <b:Author>
      <b:Author>
        <b:NameList>
          <b:Person>
            <b:Last>Shimoyama Y</b:Last>
            <b:First>Sawai</b:First>
            <b:Middle>T, Tatsumi S, Nakahira J, Oka M, Nakajima M, Jotoku T, Minami T.</b:Middle>
          </b:Person>
        </b:NameList>
      </b:Author>
    </b:Author>
    <b:Title>Perioperative risk factors for deep vein thrombosis after total hip arthroplasty or total knee arthroplasty.</b:Title>
    <b:PeriodicalTitle>J Clin Anesth.</b:PeriodicalTitle>
    <b:Year>2012</b:Year>
    <b:Pages>24(7):531-6</b:Pages>
    <b:Comments>[PMID: 23006595 DOI: 10.1016/j.jclinane.2012.02.008]</b:Comments>
    <b:RefOrder>44</b:RefOrder>
  </b:Source>
  <b:Source>
    <b:Tag>Mit91</b:Tag>
    <b:SourceType>ArticleInAPeriodical</b:SourceType>
    <b:Guid>{87182282-F840-4A47-9A79-E8351A318BEF}</b:Guid>
    <b:Author>
      <b:Author>
        <b:NameList>
          <b:Person>
            <b:Last>Mitchell D</b:Last>
            <b:First>Friedman</b:First>
            <b:Middle>RJ, Baker JD 3rd, Cooke JE, Darcy MD, Miller MC 3rd.</b:Middle>
          </b:Person>
        </b:NameList>
      </b:Author>
    </b:Author>
    <b:Title>Prevention of thromboembolic disease following total knee arthroplasty. Epidural versus general anesthesia.</b:Title>
    <b:PeriodicalTitle>Clin Orthop Relat Res.</b:PeriodicalTitle>
    <b:Year>1991</b:Year>
    <b:Pages>(269):109-12.</b:Pages>
    <b:Comments>[PMID: 1864027 DOI: 10.1097/00003086-199108000-00017]</b:Comments>
    <b:RefOrder>45</b:RefOrder>
  </b:Source>
  <b:Source>
    <b:Tag>Hol01</b:Tag>
    <b:SourceType>ArticleInAPeriodical</b:SourceType>
    <b:Guid>{7EFB5B7A-9206-CC4F-9003-A5636C05004B}</b:Guid>
    <b:Author>
      <b:Author>
        <b:NameList>
          <b:Person>
            <b:Last>Hollmann MW</b:Last>
            <b:First>Wieczorek</b:First>
            <b:Middle>KS, Smart M, Durieux ME.</b:Middle>
          </b:Person>
        </b:NameList>
      </b:Author>
    </b:Author>
    <b:Title>Epidural anesthesia prevents hypercoagulation in patients undergoing major orthopedic surgery.</b:Title>
    <b:PeriodicalTitle>Reg Anesth Pain Med</b:PeriodicalTitle>
    <b:Year>2001</b:Year>
    <b:Pages>26(3):215-22.</b:Pages>
    <b:Comments>[PMID: 11359220 DOI: 10.1053/rapm.2001.23209]</b:Comments>
    <b:RefOrder>46</b:RefOrder>
  </b:Source>
  <b:Source>
    <b:Tag>Bru03</b:Tag>
    <b:SourceType>ArticleInAPeriodical</b:SourceType>
    <b:Guid>{EEF116EA-0D0E-304E-A662-2B689B9245B4}</b:Guid>
    <b:Author>
      <b:Author>
        <b:NameList>
          <b:Person>
            <b:Last>Brueckner S</b:Last>
            <b:First>Reinke</b:First>
            <b:Middle>U, Roth-Isigkeit A, Eleftheriadis S, Schmucker P, Siemens HJ.</b:Middle>
          </b:Person>
        </b:NameList>
      </b:Author>
    </b:Author>
    <b:Title>Comparison of general and spinal anesthesia and their influence on hemostatic markers in patients undergoing total hip arthroplasty.</b:Title>
    <b:PeriodicalTitle>J Clin Anesth.</b:PeriodicalTitle>
    <b:Year>2003</b:Year>
    <b:Pages>15(6):433-40.</b:Pages>
    <b:Comments>[PMID: 14652120 DOI: 10.1016/s0952-8180(03)00082-5]</b:Comments>
    <b:RefOrder>47</b:RefOrder>
  </b:Source>
  <b:Source>
    <b:Tag>Pou12</b:Tag>
    <b:SourceType>ArticleInAPeriodical</b:SourceType>
    <b:Guid>{01E5B14A-25D0-6C4D-A3F7-E9722D67F75F}</b:Guid>
    <b:Author>
      <b:Author>
        <b:NameList>
          <b:Person>
            <b:Last>Poultsides LA</b:Last>
            <b:First>Gonzalez</b:First>
            <b:Middle>Della Valle A, Memtsoudis SG, Ma Y, Roberts T, Sharrock N, Salvati E.</b:Middle>
          </b:Person>
        </b:NameList>
      </b:Author>
    </b:Author>
    <b:Title>Meta-analysis of cause of death following total joint replacement using different thromboprophylaxis regimens.</b:Title>
    <b:PeriodicalTitle>J Bone Joint Surg Br.</b:PeriodicalTitle>
    <b:Year>2012</b:Year>
    <b:Pages>94(1):113-21.</b:Pages>
    <b:Comments>[PMID: 22219258 DOI: 10.1302/0301-620X.94B1.27301]</b:Comments>
    <b:RefOrder>48</b:RefOrder>
  </b:Source>
  <b:Source>
    <b:Tag>Bor02</b:Tag>
    <b:SourceType>ArticleInAPeriodical</b:SourceType>
    <b:Guid>{9C01AD63-5BC2-5F4E-935E-A87A925DF67E}</b:Guid>
    <b:Author>
      <b:Author>
        <b:NameList>
          <b:Person>
            <b:Last>Borghi B</b:Last>
            <b:First>Casati</b:First>
            <b:Middle>A, Iuorio S, Celleno D, Michael M, Serafini P, Pusceddu A, Fanelli G</b:Middle>
          </b:Person>
          <b:Person>
            <b:Last>Study Group on Orthopedic Anesthesia of the Italian Society of Anesthesia</b:Last>
            <b:First>Analgesia,</b:First>
            <b:Middle>and Intensive Care (SIAARTI).</b:Middle>
          </b:Person>
        </b:NameList>
      </b:Author>
    </b:Author>
    <b:Title>Frequency of hypotension and bradycardia during general anesthesia, epidural anesthesia, or integrated epidural-general anesthesia for total hip replacement.</b:Title>
    <b:PeriodicalTitle>J Clin Anesth.</b:PeriodicalTitle>
    <b:Year>2002</b:Year>
    <b:Month>March</b:Month>
    <b:Pages>14(2):102-6.</b:Pages>
    <b:Comments>[PMID: 11943521 DOI: 10.1016/s0952-8180(01)00362-2]</b:Comments>
    <b:RefOrder>49</b:RefOrder>
  </b:Source>
  <b:Source>
    <b:Tag>Reg13</b:Tag>
    <b:SourceType>ArticleInAPeriodical</b:SourceType>
    <b:Guid>{58CDE001-1EF9-3F4E-9264-3397284834ED}</b:Guid>
    <b:Author>
      <b:Author>
        <b:NameList>
          <b:Person>
            <b:Last>Regan EA</b:Last>
            <b:First>Radcliff</b:First>
            <b:Middle>TA, Henderson WG, Cowper Ripley DC, Maciejewski ML, Vogel WB, Hutt E.</b:Middle>
          </b:Person>
        </b:NameList>
      </b:Author>
    </b:Author>
    <b:Title>Improving hip fractures outcomes for COPD patients.</b:Title>
    <b:PeriodicalTitle>COPD</b:PeriodicalTitle>
    <b:Year>2013</b:Year>
    <b:Pages>10(1):11-9</b:Pages>
    <b:Comments>[PMID: 23272668 DOI: 10.3109/15412555.2012.723072]</b:Comments>
    <b:RefOrder>50</b:RefOrder>
  </b:Source>
  <b:Source>
    <b:Tag>Mem12</b:Tag>
    <b:SourceType>ArticleInAPeriodical</b:SourceType>
    <b:Guid>{0C3EB600-0248-F047-9F41-3CE8299FE9D8}</b:Guid>
    <b:Author>
      <b:Author>
        <b:NameList>
          <b:Person>
            <b:Last>Memtsoudis SG</b:Last>
            <b:First>Sun</b:First>
            <b:Middle>X, Chiu YL, Nurok M, Stundner O, Pastores SM, Mazumdar M</b:Middle>
          </b:Person>
        </b:NameList>
      </b:Author>
    </b:Author>
    <b:Title>Utilization of critical care services among patients undergoing total hip and knee arthroplasty: epidemiology and risk factors</b:Title>
    <b:PeriodicalTitle>Anesthesiology</b:PeriodicalTitle>
    <b:Year>2012</b:Year>
    <b:Pages>117(1):107-16</b:Pages>
    <b:Comments>[PMID: 22634871 DOI: 10.1097/ALN.0b013e31825afd36]</b:Comments>
    <b:RefOrder>51</b:RefOrder>
  </b:Source>
  <b:Source>
    <b:Tag>Pou13</b:Tag>
    <b:SourceType>JournalArticle</b:SourceType>
    <b:Guid>{2C776BAD-4F56-4140-9736-10450A89E2C2}</b:Guid>
    <b:Author>
      <b:Author>
        <b:NameList>
          <b:Person>
            <b:Last>Poultsides LA</b:Last>
            <b:First>Ma</b:First>
            <b:Middle>Y, Della Valle AG, Chiu YL, Sculco TP, Memtsoudis SG.</b:Middle>
          </b:Person>
        </b:NameList>
      </b:Author>
    </b:Author>
    <b:Title>In-hospital surgical site infections after primary hip and knee arthroplasty--incidence and risk factors.</b:Title>
    <b:JournalName>J Arthroplasty.</b:JournalName>
    <b:Year>2013</b:Year>
    <b:Pages>28(3):385-9.</b:Pages>
    <b:Comments>[PMID: 23142444 DOI: 10.1016/j.arth.2012.06.027]</b:Comments>
    <b:RefOrder>52</b:RefOrder>
  </b:Source>
  <b:Source>
    <b:Tag>Cha10</b:Tag>
    <b:SourceType>ArticleInAPeriodical</b:SourceType>
    <b:Guid>{BD135A56-342E-1D4A-A8D3-B924535AC8C9}</b:Guid>
    <b:Author>
      <b:Author>
        <b:NameList>
          <b:Person>
            <b:Last>Chang CC</b:Last>
            <b:First>Lin</b:First>
            <b:Middle>HC, Lin HW, Lin HC.</b:Middle>
          </b:Person>
        </b:NameList>
      </b:Author>
    </b:Author>
    <b:Title>Anesthetic management and surgical site infections in total hip or knee replacement: a population-based study.</b:Title>
    <b:PeriodicalTitle>Anesthesiology</b:PeriodicalTitle>
    <b:Year>2010</b:Year>
    <b:Pages>113(2):279-84.</b:Pages>
    <b:Comments>[PMID: 20657202 DOI: 10.1097/ALN.0b013e3181e2c1c3]</b:Comments>
    <b:RefOrder>53</b:RefOrder>
  </b:Source>
  <b:Source>
    <b:Tag>Hol00</b:Tag>
    <b:SourceType>ArticleInAPeriodical</b:SourceType>
    <b:Guid>{82CF0D2B-98C5-0545-9570-3F02F6C2F846}</b:Guid>
    <b:Author>
      <b:Author>
        <b:NameList>
          <b:Person>
            <b:Last>Hollmann MW</b:Last>
            <b:First>Durieux</b:First>
            <b:Middle>ME.</b:Middle>
          </b:Person>
        </b:NameList>
      </b:Author>
    </b:Author>
    <b:Title>Local anesthetics and the inflammatory response: a new therapeutic indication?</b:Title>
    <b:PeriodicalTitle>Anesthesiology</b:PeriodicalTitle>
    <b:Year>2000</b:Year>
    <b:Pages>93(3):858-75.</b:Pages>
    <b:Comments>[PMID: 10969322 DOI: 10.1097/00000542-200009000-00038]</b:Comments>
    <b:RefOrder>54</b:RefOrder>
  </b:Source>
  <b:Source>
    <b:Tag>Gri12</b:Tag>
    <b:SourceType>ArticleInAPeriodical</b:SourceType>
    <b:Guid>{015AFA16-4967-4543-A333-D50F7EEFEA07}</b:Guid>
    <b:Author>
      <b:Author>
        <b:NameList>
          <b:Person>
            <b:Last>Gritsenko K</b:Last>
            <b:First>Marcello</b:First>
            <b:Middle>D, Liguori GA, Jules-Elysée K, Memtsoudis SG.</b:Middle>
          </b:Person>
        </b:NameList>
      </b:Author>
    </b:Author>
    <b:Title>Meningitis or epidural abscesses after neuraxial block for removal of infected hip or knee prostheses.</b:Title>
    <b:PeriodicalTitle>Br J Anaesth.</b:PeriodicalTitle>
    <b:Year>2012</b:Year>
    <b:Pages>108(3):485-90</b:Pages>
    <b:Comments>[PMID: 22180468 DOI: 10.1093/bja/aer416]</b:Comments>
    <b:RefOrder>55</b:RefOrder>
  </b:Source>
  <b:Source>
    <b:Tag>Sal90</b:Tag>
    <b:SourceType>ArticleInAPeriodical</b:SourceType>
    <b:Guid>{4389D478-12DF-8C48-86B4-0A28739744C2}</b:Guid>
    <b:Author>
      <b:Author>
        <b:NameList>
          <b:Person>
            <b:Last>Salo M</b:Last>
            <b:First>Nissilä</b:First>
            <b:Middle>M.</b:Middle>
          </b:Person>
        </b:NameList>
      </b:Author>
    </b:Author>
    <b:Title>Cell-mediated and humoral immune responses to total hip replacement under spinal or general anaesthesia.</b:Title>
    <b:PeriodicalTitle>Acta Anaesthesiol Scand.</b:PeriodicalTitle>
    <b:Year>1990</b:Year>
    <b:Pages>34(3):241-8.</b:Pages>
    <b:Comments>[PMID: 1693030 DOI: 10.1111/j.1399-6576.1990.tb03078.x]</b:Comments>
    <b:RefOrder>56</b:RefOrder>
  </b:Source>
  <b:Source>
    <b:Tag>Mea09</b:Tag>
    <b:SourceType>ArticleInAPeriodical</b:SourceType>
    <b:Guid>{3C1340BB-1CAC-AD46-82F8-B9459E0E37D9}</b:Guid>
    <b:Author>
      <b:Author>
        <b:NameList>
          <b:Person>
            <b:Last>Mears DC</b:Last>
            <b:First>Mears</b:First>
            <b:Middle>SC, Chelly JE, Dai F, Vulakovich KL.</b:Middle>
          </b:Person>
        </b:NameList>
      </b:Author>
    </b:Author>
    <b:Title>THA with a minimally invasive technique, multi-modal anesthesia, and home rehabilitation: factors associated with early discharge?</b:Title>
    <b:PeriodicalTitle>Clin Orthop Relat Res.</b:PeriodicalTitle>
    <b:Year>2009</b:Year>
    <b:Pages>467(6):1412-7</b:Pages>
    <b:Comments>[PMID: 19301081 DOI: 10.1007/s11999-009-0785-y]</b:Comments>
    <b:RefOrder>57</b:RefOrder>
  </b:Source>
  <b:Source>
    <b:Tag>Smi08</b:Tag>
    <b:SourceType>ArticleInAPeriodical</b:SourceType>
    <b:Guid>{BF1A048F-D302-F144-A8E3-C5F84454102B}</b:Guid>
    <b:Author>
      <b:Author>
        <b:NameList>
          <b:Person>
            <b:Last>Smith MP</b:Last>
            <b:First>Sandberg</b:First>
            <b:Middle>WS, Foss J, Massoli K, Kanda M, Barsoum W, Schubert A.</b:Middle>
          </b:Person>
        </b:NameList>
      </b:Author>
    </b:Author>
    <b:Title>High-throughput operating room system for joint arthroplasties durably outperforms routine processes.</b:Title>
    <b:PeriodicalTitle>Anesthesiology</b:PeriodicalTitle>
    <b:Year>2008</b:Year>
    <b:Pages>109(1):25-35.</b:Pages>
    <b:Comments>[PMID: 18580169 DOI: 10.1097/ALN.0b013e31817881c7]</b:Comments>
    <b:RefOrder>58</b:RefOrder>
  </b:Source>
  <b:Source>
    <b:Tag>HuS09</b:Tag>
    <b:SourceType>ArticleInAPeriodical</b:SourceType>
    <b:Guid>{23821F28-BF3F-3A41-BFFD-2AF9F6A7B686}</b:Guid>
    <b:Author>
      <b:Author>
        <b:NameList>
          <b:Person>
            <b:Last>Hu S</b:Last>
            <b:First>Zhang</b:First>
            <b:Middle>ZY, Hua YQ, Li J, Cai ZD.</b:Middle>
          </b:Person>
        </b:NameList>
      </b:Author>
    </b:Author>
    <b:Title>A comparison of regional and general anaesthesia for total replacement of the hip or knee: a meta-analysis.</b:Title>
    <b:PeriodicalTitle>J Bone Joint Surg Br.</b:PeriodicalTitle>
    <b:Year>2009</b:Year>
    <b:Pages>91(7):935-42.</b:Pages>
    <b:Comments>[PMID: 19567860 DOI: 10.1302/0301-620X.91B7.21538]</b:Comments>
    <b:RefOrder>12</b:RefOrder>
  </b:Source>
  <b:Source>
    <b:Tag>Gon06</b:Tag>
    <b:SourceType>ArticleInAPeriodical</b:SourceType>
    <b:Guid>{A56A6ACF-F5BF-B043-BCEB-73BD3BB93316}</b:Guid>
    <b:Author>
      <b:Author>
        <b:NameList>
          <b:Person>
            <b:Last>Gonano C</b:Last>
            <b:First>Leitgeb</b:First>
            <b:Middle>U, Sitzwohl C, Ihra G, Weinstabl C, Kettner SC.</b:Middle>
          </b:Person>
        </b:NameList>
      </b:Author>
    </b:Author>
    <b:Title>Spinal versus general anesthesia for orthopedic surgery: anesthesia drug and supply costs.</b:Title>
    <b:PeriodicalTitle>Anesth Analg.</b:PeriodicalTitle>
    <b:Year>2006</b:Year>
    <b:Pages>102(2):524-9.</b:Pages>
    <b:Comments>[PMID: 16428554 DOI: 10.1213/01.ane.0000194292.81614.c6]</b:Comments>
    <b:RefOrder>59</b:RefOrder>
  </b:Source>
</b:Sources>
</file>

<file path=customXml/itemProps1.xml><?xml version="1.0" encoding="utf-8"?>
<ds:datastoreItem xmlns:ds="http://schemas.openxmlformats.org/officeDocument/2006/customXml" ds:itemID="{CDD08BCC-6A9E-4119-AB7E-B692989F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6443</Words>
  <Characters>36730</Characters>
  <Application>Microsoft Office Word</Application>
  <DocSecurity>0</DocSecurity>
  <Lines>306</Lines>
  <Paragraphs>86</Paragraphs>
  <ScaleCrop>false</ScaleCrop>
  <Company>微软中国</Company>
  <LinksUpToDate>false</LinksUpToDate>
  <CharactersWithSpaces>43087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LS Ma</cp:lastModifiedBy>
  <cp:revision>2</cp:revision>
  <dcterms:created xsi:type="dcterms:W3CDTF">2014-04-25T05:40:00Z</dcterms:created>
  <dcterms:modified xsi:type="dcterms:W3CDTF">2014-04-25T05:40:00Z</dcterms:modified>
</cp:coreProperties>
</file>