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08509" w14:textId="77777777" w:rsidR="00EB1C7F" w:rsidRPr="000B10FC" w:rsidRDefault="00000000" w:rsidP="000B10FC">
      <w:pPr>
        <w:spacing w:line="360" w:lineRule="auto"/>
        <w:jc w:val="both"/>
        <w:rPr>
          <w:rFonts w:ascii="Book Antiqua" w:hAnsi="Book Antiqua"/>
        </w:rPr>
      </w:pPr>
      <w:r w:rsidRPr="000B10FC">
        <w:rPr>
          <w:rFonts w:ascii="Book Antiqua" w:eastAsia="Book Antiqua" w:hAnsi="Book Antiqua" w:cs="Book Antiqua"/>
          <w:b/>
        </w:rPr>
        <w:t xml:space="preserve">Name of Journal: </w:t>
      </w:r>
      <w:r w:rsidRPr="000B10FC">
        <w:rPr>
          <w:rFonts w:ascii="Book Antiqua" w:eastAsia="Book Antiqua" w:hAnsi="Book Antiqua" w:cs="Book Antiqua"/>
          <w:i/>
        </w:rPr>
        <w:t>World Journal of Methodology</w:t>
      </w:r>
    </w:p>
    <w:p w14:paraId="5B3C6802" w14:textId="77777777" w:rsidR="00EB1C7F" w:rsidRPr="000B10FC" w:rsidRDefault="00000000" w:rsidP="000B10FC">
      <w:pPr>
        <w:spacing w:line="360" w:lineRule="auto"/>
        <w:jc w:val="both"/>
        <w:rPr>
          <w:rFonts w:ascii="Book Antiqua" w:hAnsi="Book Antiqua"/>
        </w:rPr>
      </w:pPr>
      <w:r w:rsidRPr="000B10FC">
        <w:rPr>
          <w:rFonts w:ascii="Book Antiqua" w:eastAsia="Book Antiqua" w:hAnsi="Book Antiqua" w:cs="Book Antiqua"/>
          <w:b/>
        </w:rPr>
        <w:t xml:space="preserve">Manuscript NO: </w:t>
      </w:r>
      <w:r w:rsidRPr="000B10FC">
        <w:rPr>
          <w:rFonts w:ascii="Book Antiqua" w:eastAsia="Book Antiqua" w:hAnsi="Book Antiqua" w:cs="Book Antiqua"/>
        </w:rPr>
        <w:t>84189</w:t>
      </w:r>
    </w:p>
    <w:p w14:paraId="376F0857" w14:textId="77777777" w:rsidR="00EB1C7F" w:rsidRPr="000B10FC" w:rsidRDefault="00000000" w:rsidP="000B10FC">
      <w:pPr>
        <w:spacing w:line="360" w:lineRule="auto"/>
        <w:jc w:val="both"/>
        <w:rPr>
          <w:rFonts w:ascii="Book Antiqua" w:hAnsi="Book Antiqua"/>
        </w:rPr>
      </w:pPr>
      <w:r w:rsidRPr="000B10FC">
        <w:rPr>
          <w:rFonts w:ascii="Book Antiqua" w:eastAsia="Book Antiqua" w:hAnsi="Book Antiqua" w:cs="Book Antiqua"/>
          <w:b/>
        </w:rPr>
        <w:t xml:space="preserve">Manuscript Type: </w:t>
      </w:r>
      <w:r w:rsidRPr="000B10FC">
        <w:rPr>
          <w:rFonts w:ascii="Book Antiqua" w:eastAsia="Book Antiqua" w:hAnsi="Book Antiqua" w:cs="Book Antiqua"/>
        </w:rPr>
        <w:t>MINIREVIEWS</w:t>
      </w:r>
    </w:p>
    <w:p w14:paraId="399FD5DC" w14:textId="77777777" w:rsidR="00EB1C7F" w:rsidRPr="000B10FC" w:rsidRDefault="00EB1C7F" w:rsidP="000B10FC">
      <w:pPr>
        <w:spacing w:line="360" w:lineRule="auto"/>
        <w:jc w:val="both"/>
        <w:rPr>
          <w:rFonts w:ascii="Book Antiqua" w:hAnsi="Book Antiqua"/>
        </w:rPr>
      </w:pPr>
    </w:p>
    <w:p w14:paraId="43DC341C" w14:textId="77777777" w:rsidR="00EB1C7F" w:rsidRPr="000B10FC" w:rsidRDefault="00000000" w:rsidP="000B10FC">
      <w:pPr>
        <w:spacing w:line="360" w:lineRule="auto"/>
        <w:jc w:val="both"/>
        <w:rPr>
          <w:rFonts w:ascii="Book Antiqua" w:hAnsi="Book Antiqua"/>
        </w:rPr>
      </w:pPr>
      <w:r w:rsidRPr="000B10FC">
        <w:rPr>
          <w:rFonts w:ascii="Book Antiqua" w:eastAsia="Book Antiqua" w:hAnsi="Book Antiqua" w:cs="Book Antiqua"/>
          <w:b/>
          <w:bCs/>
          <w:color w:val="000000"/>
        </w:rPr>
        <w:t xml:space="preserve">Adult eosinophilic esophagitis and advances in </w:t>
      </w:r>
      <w:r w:rsidRPr="000B10FC">
        <w:rPr>
          <w:rFonts w:ascii="Book Antiqua" w:eastAsia="宋体" w:hAnsi="Book Antiqua" w:cs="Book Antiqua"/>
          <w:b/>
          <w:bCs/>
          <w:color w:val="000000"/>
          <w:lang w:eastAsia="zh-CN"/>
        </w:rPr>
        <w:t xml:space="preserve">its </w:t>
      </w:r>
      <w:r w:rsidRPr="000B10FC">
        <w:rPr>
          <w:rFonts w:ascii="Book Antiqua" w:eastAsia="Book Antiqua" w:hAnsi="Book Antiqua" w:cs="Book Antiqua"/>
          <w:b/>
          <w:bCs/>
          <w:color w:val="000000"/>
        </w:rPr>
        <w:t>treatment</w:t>
      </w:r>
    </w:p>
    <w:p w14:paraId="71C7F22E" w14:textId="77777777" w:rsidR="00EB1C7F" w:rsidRPr="000B10FC" w:rsidRDefault="00EB1C7F" w:rsidP="000B10FC">
      <w:pPr>
        <w:spacing w:line="360" w:lineRule="auto"/>
        <w:jc w:val="both"/>
        <w:rPr>
          <w:rFonts w:ascii="Book Antiqua" w:hAnsi="Book Antiqua"/>
        </w:rPr>
      </w:pPr>
    </w:p>
    <w:p w14:paraId="1EA2D103" w14:textId="77777777" w:rsidR="00EB1C7F" w:rsidRPr="000B10FC" w:rsidRDefault="00000000" w:rsidP="000B10FC">
      <w:pPr>
        <w:spacing w:line="360" w:lineRule="auto"/>
        <w:jc w:val="both"/>
        <w:rPr>
          <w:rFonts w:ascii="Book Antiqua" w:hAnsi="Book Antiqua"/>
          <w:lang w:val="it-IT"/>
        </w:rPr>
      </w:pPr>
      <w:r w:rsidRPr="000B10FC">
        <w:rPr>
          <w:rFonts w:ascii="Book Antiqua" w:eastAsia="Book Antiqua" w:hAnsi="Book Antiqua" w:cs="Book Antiqua"/>
          <w:color w:val="000000"/>
          <w:lang w:val="it-IT"/>
        </w:rPr>
        <w:t xml:space="preserve">Grando M </w:t>
      </w:r>
      <w:r w:rsidRPr="000B10FC">
        <w:rPr>
          <w:rFonts w:ascii="Book Antiqua" w:eastAsia="Book Antiqua" w:hAnsi="Book Antiqua" w:cs="Book Antiqua"/>
          <w:i/>
          <w:iCs/>
          <w:color w:val="000000"/>
          <w:lang w:val="it-IT"/>
        </w:rPr>
        <w:t>et al</w:t>
      </w:r>
      <w:r w:rsidRPr="000B10FC">
        <w:rPr>
          <w:rFonts w:ascii="Book Antiqua" w:eastAsia="Book Antiqua" w:hAnsi="Book Antiqua" w:cs="Book Antiqua"/>
          <w:color w:val="000000"/>
          <w:lang w:val="it-IT"/>
        </w:rPr>
        <w:t>. EoE</w:t>
      </w:r>
    </w:p>
    <w:p w14:paraId="67393522" w14:textId="77777777" w:rsidR="00EB1C7F" w:rsidRPr="000B10FC" w:rsidRDefault="00EB1C7F" w:rsidP="000B10FC">
      <w:pPr>
        <w:spacing w:line="360" w:lineRule="auto"/>
        <w:jc w:val="both"/>
        <w:rPr>
          <w:rFonts w:ascii="Book Antiqua" w:hAnsi="Book Antiqua"/>
          <w:lang w:val="it-IT"/>
        </w:rPr>
      </w:pPr>
    </w:p>
    <w:p w14:paraId="18B8396A" w14:textId="77777777" w:rsidR="00EB1C7F" w:rsidRPr="000B10FC" w:rsidRDefault="00000000" w:rsidP="000B10FC">
      <w:pPr>
        <w:spacing w:line="360" w:lineRule="auto"/>
        <w:jc w:val="both"/>
        <w:rPr>
          <w:rFonts w:ascii="Book Antiqua" w:hAnsi="Book Antiqua"/>
          <w:lang w:val="it-IT"/>
        </w:rPr>
      </w:pPr>
      <w:r w:rsidRPr="000B10FC">
        <w:rPr>
          <w:rFonts w:ascii="Book Antiqua" w:eastAsia="Book Antiqua" w:hAnsi="Book Antiqua" w:cs="Book Antiqua"/>
          <w:color w:val="000000"/>
          <w:lang w:val="it-IT"/>
        </w:rPr>
        <w:t>Martina Grando, Silvia De Pauli, Giovanni Miotti, Massimiliano Balbi, Marco Zeppieri</w:t>
      </w:r>
    </w:p>
    <w:p w14:paraId="6E7F45BC" w14:textId="77777777" w:rsidR="00EB1C7F" w:rsidRPr="000B10FC" w:rsidRDefault="00EB1C7F" w:rsidP="000B10FC">
      <w:pPr>
        <w:spacing w:line="360" w:lineRule="auto"/>
        <w:jc w:val="both"/>
        <w:rPr>
          <w:rFonts w:ascii="Book Antiqua" w:hAnsi="Book Antiqua"/>
          <w:lang w:val="it-IT"/>
        </w:rPr>
      </w:pPr>
    </w:p>
    <w:p w14:paraId="23A34046" w14:textId="77777777" w:rsidR="00EB1C7F" w:rsidRPr="000B10FC" w:rsidRDefault="00000000" w:rsidP="000B10FC">
      <w:pPr>
        <w:spacing w:line="360" w:lineRule="auto"/>
        <w:jc w:val="both"/>
        <w:rPr>
          <w:rFonts w:ascii="Book Antiqua" w:hAnsi="Book Antiqua"/>
          <w:lang w:val="it-IT"/>
        </w:rPr>
      </w:pPr>
      <w:r w:rsidRPr="000B10FC">
        <w:rPr>
          <w:rFonts w:ascii="Book Antiqua" w:eastAsia="Book Antiqua" w:hAnsi="Book Antiqua" w:cs="Book Antiqua"/>
          <w:b/>
          <w:bCs/>
          <w:color w:val="000000"/>
          <w:lang w:val="it-IT"/>
        </w:rPr>
        <w:t xml:space="preserve">Martina Grando, Massimiliano Balbi, </w:t>
      </w:r>
      <w:r w:rsidRPr="000B10FC">
        <w:rPr>
          <w:rFonts w:ascii="Book Antiqua" w:eastAsia="Book Antiqua" w:hAnsi="Book Antiqua" w:cs="Book Antiqua"/>
          <w:color w:val="000000"/>
          <w:lang w:val="it-IT"/>
        </w:rPr>
        <w:t>Department of Internal Medicine, Azienda Sanitaria Friuli Occidentale, San Vito al Tagliamento 33078, Italy</w:t>
      </w:r>
    </w:p>
    <w:p w14:paraId="48E58463" w14:textId="77777777" w:rsidR="00EB1C7F" w:rsidRPr="000B10FC" w:rsidRDefault="00EB1C7F" w:rsidP="000B10FC">
      <w:pPr>
        <w:spacing w:line="360" w:lineRule="auto"/>
        <w:jc w:val="both"/>
        <w:rPr>
          <w:rFonts w:ascii="Book Antiqua" w:hAnsi="Book Antiqua"/>
          <w:lang w:val="it-IT"/>
        </w:rPr>
      </w:pPr>
    </w:p>
    <w:p w14:paraId="2814A455" w14:textId="205A4FD9" w:rsidR="00EB1C7F" w:rsidRPr="000B10FC" w:rsidRDefault="00000000" w:rsidP="000B10FC">
      <w:pPr>
        <w:spacing w:line="360" w:lineRule="auto"/>
        <w:jc w:val="both"/>
        <w:rPr>
          <w:rFonts w:ascii="Book Antiqua" w:hAnsi="Book Antiqua"/>
          <w:lang w:val="it-IT"/>
        </w:rPr>
      </w:pPr>
      <w:r w:rsidRPr="000B10FC">
        <w:rPr>
          <w:rFonts w:ascii="Book Antiqua" w:eastAsia="Book Antiqua" w:hAnsi="Book Antiqua" w:cs="Book Antiqua"/>
          <w:b/>
          <w:bCs/>
          <w:color w:val="000000"/>
          <w:lang w:val="it-IT"/>
        </w:rPr>
        <w:t xml:space="preserve">Silvia De Pauli, </w:t>
      </w:r>
      <w:r w:rsidRPr="000B10FC">
        <w:rPr>
          <w:rFonts w:ascii="Book Antiqua" w:eastAsia="Book Antiqua" w:hAnsi="Book Antiqua" w:cs="Book Antiqua"/>
          <w:color w:val="000000"/>
          <w:lang w:val="it-IT"/>
        </w:rPr>
        <w:t>Department of Internal Medicine, Azienda Sanitaria Friuli Occidentale, Pordenone 33170, Italy</w:t>
      </w:r>
    </w:p>
    <w:p w14:paraId="3AF1069A" w14:textId="77777777" w:rsidR="00EB1C7F" w:rsidRPr="000B10FC" w:rsidRDefault="00EB1C7F" w:rsidP="000B10FC">
      <w:pPr>
        <w:spacing w:line="360" w:lineRule="auto"/>
        <w:jc w:val="both"/>
        <w:rPr>
          <w:rFonts w:ascii="Book Antiqua" w:hAnsi="Book Antiqua"/>
          <w:lang w:val="it-IT"/>
        </w:rPr>
      </w:pPr>
    </w:p>
    <w:p w14:paraId="4B9724DA" w14:textId="77777777" w:rsidR="00EB1C7F" w:rsidRPr="000B10FC" w:rsidRDefault="00000000" w:rsidP="000B10FC">
      <w:pPr>
        <w:spacing w:line="360" w:lineRule="auto"/>
        <w:jc w:val="both"/>
        <w:rPr>
          <w:rFonts w:ascii="Book Antiqua" w:hAnsi="Book Antiqua"/>
        </w:rPr>
      </w:pPr>
      <w:r w:rsidRPr="000B10FC">
        <w:rPr>
          <w:rFonts w:ascii="Book Antiqua" w:eastAsia="Book Antiqua" w:hAnsi="Book Antiqua" w:cs="Book Antiqua"/>
          <w:b/>
          <w:bCs/>
          <w:color w:val="000000"/>
        </w:rPr>
        <w:t xml:space="preserve">Giovanni Miotti, </w:t>
      </w:r>
      <w:r w:rsidRPr="000B10FC">
        <w:rPr>
          <w:rFonts w:ascii="Book Antiqua" w:eastAsia="Book Antiqua" w:hAnsi="Book Antiqua" w:cs="Book Antiqua"/>
          <w:color w:val="000000"/>
        </w:rPr>
        <w:t>Department of Plastic Surgery, University Hospital of Udine, Udine 33100, Italy</w:t>
      </w:r>
    </w:p>
    <w:p w14:paraId="006D900C" w14:textId="77777777" w:rsidR="00EB1C7F" w:rsidRPr="000B10FC" w:rsidRDefault="00EB1C7F" w:rsidP="000B10FC">
      <w:pPr>
        <w:spacing w:line="360" w:lineRule="auto"/>
        <w:jc w:val="both"/>
        <w:rPr>
          <w:rFonts w:ascii="Book Antiqua" w:hAnsi="Book Antiqua"/>
        </w:rPr>
      </w:pPr>
    </w:p>
    <w:p w14:paraId="063BCF77" w14:textId="77777777" w:rsidR="00EB1C7F" w:rsidRPr="000B10FC" w:rsidRDefault="00000000" w:rsidP="000B10FC">
      <w:pPr>
        <w:spacing w:line="360" w:lineRule="auto"/>
        <w:jc w:val="both"/>
        <w:rPr>
          <w:rFonts w:ascii="Book Antiqua" w:hAnsi="Book Antiqua"/>
        </w:rPr>
      </w:pPr>
      <w:r w:rsidRPr="000B10FC">
        <w:rPr>
          <w:rFonts w:ascii="Book Antiqua" w:eastAsia="Book Antiqua" w:hAnsi="Book Antiqua" w:cs="Book Antiqua"/>
          <w:b/>
          <w:bCs/>
          <w:color w:val="000000"/>
        </w:rPr>
        <w:t xml:space="preserve">Marco Zeppieri, </w:t>
      </w:r>
      <w:r w:rsidRPr="000B10FC">
        <w:rPr>
          <w:rFonts w:ascii="Book Antiqua" w:eastAsia="Book Antiqua" w:hAnsi="Book Antiqua" w:cs="Book Antiqua"/>
          <w:color w:val="000000"/>
        </w:rPr>
        <w:t>Department of Ophthalmology, University Hospital of Udine, Udine 33100, Italy</w:t>
      </w:r>
    </w:p>
    <w:p w14:paraId="3F92B710" w14:textId="77777777" w:rsidR="00EB1C7F" w:rsidRPr="000B10FC" w:rsidRDefault="00EB1C7F" w:rsidP="000B10FC">
      <w:pPr>
        <w:spacing w:line="360" w:lineRule="auto"/>
        <w:jc w:val="both"/>
        <w:rPr>
          <w:rFonts w:ascii="Book Antiqua" w:hAnsi="Book Antiqua"/>
        </w:rPr>
      </w:pPr>
    </w:p>
    <w:p w14:paraId="7A85B3F0" w14:textId="77777777" w:rsidR="00EB1C7F" w:rsidRPr="000B10FC" w:rsidRDefault="00000000" w:rsidP="000B10FC">
      <w:pPr>
        <w:spacing w:line="360" w:lineRule="auto"/>
        <w:jc w:val="both"/>
        <w:rPr>
          <w:rFonts w:ascii="Book Antiqua" w:hAnsi="Book Antiqua"/>
        </w:rPr>
      </w:pPr>
      <w:r w:rsidRPr="000B10FC">
        <w:rPr>
          <w:rFonts w:ascii="Book Antiqua" w:eastAsia="Book Antiqua" w:hAnsi="Book Antiqua" w:cs="Book Antiqua"/>
          <w:b/>
          <w:bCs/>
          <w:color w:val="000000"/>
        </w:rPr>
        <w:t xml:space="preserve">Author contributions: </w:t>
      </w:r>
      <w:r w:rsidRPr="000B10FC">
        <w:rPr>
          <w:rFonts w:ascii="Book Antiqua" w:eastAsia="Book Antiqua" w:hAnsi="Book Antiqua" w:cs="Book Antiqua"/>
          <w:color w:val="000000"/>
        </w:rPr>
        <w:t>Grando M, De Pauli S</w:t>
      </w:r>
      <w:r w:rsidRPr="000B10FC">
        <w:rPr>
          <w:rFonts w:ascii="Book Antiqua" w:eastAsia="宋体" w:hAnsi="Book Antiqua" w:cs="Book Antiqua"/>
          <w:color w:val="000000"/>
          <w:lang w:eastAsia="zh-CN"/>
        </w:rPr>
        <w:t>,</w:t>
      </w:r>
      <w:r w:rsidRPr="000B10FC">
        <w:rPr>
          <w:rFonts w:ascii="Book Antiqua" w:eastAsia="Book Antiqua" w:hAnsi="Book Antiqua" w:cs="Book Antiqua"/>
          <w:color w:val="000000"/>
        </w:rPr>
        <w:t xml:space="preserve"> and Zeppieri M wrote the outline and did the research and writing of the manuscript; Grando M, De Pauli S, Miotti G, Balbi M, and Zeppieri M assisted in the writing of the paper; Zeppieri M </w:t>
      </w:r>
      <w:r w:rsidRPr="000B10FC">
        <w:rPr>
          <w:rFonts w:ascii="Book Antiqua" w:eastAsia="Book Antiqua" w:hAnsi="Book Antiqua" w:cs="Book Antiqua"/>
          <w:i/>
          <w:iCs/>
          <w:color w:val="000000"/>
        </w:rPr>
        <w:t>(</w:t>
      </w:r>
      <w:r w:rsidRPr="000B10FC">
        <w:rPr>
          <w:rFonts w:ascii="Book Antiqua" w:eastAsia="Book Antiqua" w:hAnsi="Book Antiqua" w:cs="Book Antiqua"/>
          <w:color w:val="000000"/>
        </w:rPr>
        <w:t>a native English speak</w:t>
      </w:r>
      <w:r w:rsidRPr="000B10FC">
        <w:rPr>
          <w:rFonts w:ascii="Book Antiqua" w:eastAsia="宋体" w:hAnsi="Book Antiqua" w:cs="Book Antiqua"/>
          <w:color w:val="000000"/>
          <w:lang w:eastAsia="zh-CN"/>
        </w:rPr>
        <w:t>er,</w:t>
      </w:r>
      <w:r w:rsidRPr="000B10FC">
        <w:rPr>
          <w:rFonts w:ascii="Book Antiqua" w:eastAsia="Book Antiqua" w:hAnsi="Book Antiqua" w:cs="Book Antiqua"/>
          <w:color w:val="000000"/>
        </w:rPr>
        <w:t xml:space="preserve"> MD, PhD</w:t>
      </w:r>
      <w:r w:rsidRPr="000B10FC">
        <w:rPr>
          <w:rFonts w:ascii="Book Antiqua" w:eastAsia="Book Antiqua" w:hAnsi="Book Antiqua" w:cs="Book Antiqua"/>
          <w:i/>
          <w:iCs/>
          <w:color w:val="000000"/>
        </w:rPr>
        <w:t>)</w:t>
      </w:r>
      <w:r w:rsidRPr="000B10FC">
        <w:rPr>
          <w:rFonts w:ascii="Book Antiqua" w:eastAsia="宋体" w:hAnsi="Book Antiqua" w:cs="Book Antiqua"/>
          <w:i/>
          <w:iCs/>
          <w:color w:val="000000"/>
          <w:lang w:eastAsia="zh-CN"/>
        </w:rPr>
        <w:t xml:space="preserve"> </w:t>
      </w:r>
      <w:r w:rsidRPr="000B10FC">
        <w:rPr>
          <w:rFonts w:ascii="Book Antiqua" w:eastAsia="Book Antiqua" w:hAnsi="Book Antiqua" w:cs="Book Antiqua"/>
          <w:color w:val="000000"/>
        </w:rPr>
        <w:t>was responsible for the conception and design of the study and completed the English and scientific editing; Grando M, De Pauli S</w:t>
      </w:r>
      <w:r w:rsidRPr="000B10FC">
        <w:rPr>
          <w:rFonts w:ascii="Book Antiqua" w:eastAsia="宋体" w:hAnsi="Book Antiqua" w:cs="Book Antiqua"/>
          <w:color w:val="000000"/>
          <w:lang w:eastAsia="zh-CN"/>
        </w:rPr>
        <w:t>,</w:t>
      </w:r>
      <w:r w:rsidRPr="000B10FC">
        <w:rPr>
          <w:rFonts w:ascii="Book Antiqua" w:eastAsia="Book Antiqua" w:hAnsi="Book Antiqua" w:cs="Book Antiqua"/>
          <w:color w:val="000000"/>
        </w:rPr>
        <w:t xml:space="preserve"> and Zeppieri M assisted in the editing and making critical revisions of the manuscript; and all authors provided the final approval of the article.</w:t>
      </w:r>
    </w:p>
    <w:p w14:paraId="7654F7F1" w14:textId="77777777" w:rsidR="00EB1C7F" w:rsidRPr="000B10FC" w:rsidRDefault="00EB1C7F" w:rsidP="000B10FC">
      <w:pPr>
        <w:spacing w:line="360" w:lineRule="auto"/>
        <w:jc w:val="both"/>
        <w:rPr>
          <w:rFonts w:ascii="Book Antiqua" w:hAnsi="Book Antiqua"/>
        </w:rPr>
      </w:pPr>
    </w:p>
    <w:p w14:paraId="34B8DF33" w14:textId="77777777" w:rsidR="00EB1C7F" w:rsidRPr="000B10FC" w:rsidRDefault="00000000" w:rsidP="000B10FC">
      <w:pPr>
        <w:spacing w:line="360" w:lineRule="auto"/>
        <w:jc w:val="both"/>
        <w:rPr>
          <w:rFonts w:ascii="Book Antiqua" w:hAnsi="Book Antiqua"/>
        </w:rPr>
      </w:pPr>
      <w:r w:rsidRPr="000B10FC">
        <w:rPr>
          <w:rFonts w:ascii="Book Antiqua" w:eastAsia="Book Antiqua" w:hAnsi="Book Antiqua" w:cs="Book Antiqua"/>
          <w:b/>
          <w:bCs/>
          <w:color w:val="000000"/>
        </w:rPr>
        <w:lastRenderedPageBreak/>
        <w:t xml:space="preserve">Corresponding author: Marco Zeppieri, BSc, MD, PhD, Doctor, </w:t>
      </w:r>
      <w:r w:rsidRPr="000B10FC">
        <w:rPr>
          <w:rFonts w:ascii="Book Antiqua" w:eastAsia="Book Antiqua" w:hAnsi="Book Antiqua" w:cs="Book Antiqua"/>
          <w:color w:val="000000"/>
        </w:rPr>
        <w:t>Department of Ophthalmology, University Hospital of Udine, p.le S. Maria della Misericordia 15, Udine 33100, Italy. markzeppieri@hotmail.com</w:t>
      </w:r>
    </w:p>
    <w:p w14:paraId="33576ABD" w14:textId="77777777" w:rsidR="00EB1C7F" w:rsidRPr="000B10FC" w:rsidRDefault="00EB1C7F" w:rsidP="000B10FC">
      <w:pPr>
        <w:spacing w:line="360" w:lineRule="auto"/>
        <w:jc w:val="both"/>
        <w:rPr>
          <w:rFonts w:ascii="Book Antiqua" w:hAnsi="Book Antiqua"/>
        </w:rPr>
      </w:pPr>
    </w:p>
    <w:p w14:paraId="3BA6ABE1" w14:textId="77777777" w:rsidR="00EB1C7F" w:rsidRPr="000B10FC" w:rsidRDefault="00000000" w:rsidP="000B10FC">
      <w:pPr>
        <w:spacing w:line="360" w:lineRule="auto"/>
        <w:jc w:val="both"/>
        <w:rPr>
          <w:rFonts w:ascii="Book Antiqua" w:hAnsi="Book Antiqua"/>
        </w:rPr>
      </w:pPr>
      <w:r w:rsidRPr="000B10FC">
        <w:rPr>
          <w:rFonts w:ascii="Book Antiqua" w:eastAsia="Book Antiqua" w:hAnsi="Book Antiqua" w:cs="Book Antiqua"/>
          <w:b/>
          <w:bCs/>
        </w:rPr>
        <w:t xml:space="preserve">Received: </w:t>
      </w:r>
      <w:r w:rsidRPr="000B10FC">
        <w:rPr>
          <w:rFonts w:ascii="Book Antiqua" w:eastAsia="Book Antiqua" w:hAnsi="Book Antiqua" w:cs="Book Antiqua"/>
        </w:rPr>
        <w:t>March 1, 2023</w:t>
      </w:r>
    </w:p>
    <w:p w14:paraId="041C9AB4" w14:textId="77777777" w:rsidR="00EB1C7F" w:rsidRPr="000B10FC" w:rsidRDefault="00000000" w:rsidP="000B10FC">
      <w:pPr>
        <w:spacing w:line="360" w:lineRule="auto"/>
        <w:jc w:val="both"/>
        <w:rPr>
          <w:rFonts w:ascii="Book Antiqua" w:hAnsi="Book Antiqua"/>
        </w:rPr>
      </w:pPr>
      <w:r w:rsidRPr="000B10FC">
        <w:rPr>
          <w:rFonts w:ascii="Book Antiqua" w:eastAsia="Book Antiqua" w:hAnsi="Book Antiqua" w:cs="Book Antiqua"/>
          <w:b/>
          <w:bCs/>
        </w:rPr>
        <w:t xml:space="preserve">Revised: </w:t>
      </w:r>
      <w:r w:rsidRPr="000B10FC">
        <w:rPr>
          <w:rFonts w:ascii="Book Antiqua" w:eastAsia="Book Antiqua" w:hAnsi="Book Antiqua" w:cs="Book Antiqua"/>
        </w:rPr>
        <w:t>April 24, 2023</w:t>
      </w:r>
    </w:p>
    <w:p w14:paraId="58679533" w14:textId="66BAD599" w:rsidR="00EB1C7F" w:rsidRPr="000B10FC" w:rsidRDefault="00000000" w:rsidP="000B10FC">
      <w:pPr>
        <w:spacing w:line="360" w:lineRule="auto"/>
        <w:jc w:val="both"/>
        <w:rPr>
          <w:rFonts w:ascii="Book Antiqua" w:hAnsi="Book Antiqua"/>
        </w:rPr>
      </w:pPr>
      <w:r w:rsidRPr="000B10FC">
        <w:rPr>
          <w:rFonts w:ascii="Book Antiqua" w:eastAsia="Book Antiqua" w:hAnsi="Book Antiqua" w:cs="Book Antiqua"/>
          <w:b/>
          <w:bCs/>
        </w:rPr>
        <w:t xml:space="preserve">Accepted: </w:t>
      </w:r>
      <w:r w:rsidR="00F21435" w:rsidRPr="00F21435">
        <w:rPr>
          <w:rFonts w:ascii="Book Antiqua" w:eastAsia="Book Antiqua" w:hAnsi="Book Antiqua" w:cs="Book Antiqua"/>
        </w:rPr>
        <w:t>May 15, 2023</w:t>
      </w:r>
    </w:p>
    <w:p w14:paraId="18D3AD02" w14:textId="1BBA0BA7" w:rsidR="00EB1C7F" w:rsidRPr="000B10FC" w:rsidRDefault="00000000" w:rsidP="000B10FC">
      <w:pPr>
        <w:spacing w:line="360" w:lineRule="auto"/>
        <w:jc w:val="both"/>
        <w:rPr>
          <w:rFonts w:ascii="Book Antiqua" w:hAnsi="Book Antiqua"/>
        </w:rPr>
      </w:pPr>
      <w:r w:rsidRPr="000B10FC">
        <w:rPr>
          <w:rFonts w:ascii="Book Antiqua" w:eastAsia="Book Antiqua" w:hAnsi="Book Antiqua" w:cs="Book Antiqua"/>
          <w:b/>
          <w:bCs/>
        </w:rPr>
        <w:t xml:space="preserve">Published online: </w:t>
      </w:r>
      <w:r w:rsidR="00A33681">
        <w:rPr>
          <w:rFonts w:ascii="Book Antiqua" w:hAnsi="Book Antiqua"/>
          <w:color w:val="000000"/>
          <w:shd w:val="clear" w:color="auto" w:fill="FFFFFF"/>
        </w:rPr>
        <w:t>June 20, 2023</w:t>
      </w:r>
    </w:p>
    <w:p w14:paraId="0BA0D349" w14:textId="77777777" w:rsidR="00EB1C7F" w:rsidRPr="000B10FC" w:rsidRDefault="00EB1C7F" w:rsidP="000B10FC">
      <w:pPr>
        <w:spacing w:line="360" w:lineRule="auto"/>
        <w:jc w:val="both"/>
        <w:rPr>
          <w:rFonts w:ascii="Book Antiqua" w:hAnsi="Book Antiqua"/>
        </w:rPr>
        <w:sectPr w:rsidR="00EB1C7F" w:rsidRPr="000B10FC">
          <w:footerReference w:type="default" r:id="rId6"/>
          <w:pgSz w:w="12240" w:h="15840"/>
          <w:pgMar w:top="1440" w:right="1440" w:bottom="1440" w:left="1440" w:header="720" w:footer="720" w:gutter="0"/>
          <w:cols w:space="720"/>
          <w:docGrid w:linePitch="360"/>
        </w:sectPr>
      </w:pPr>
    </w:p>
    <w:p w14:paraId="33D65BC8" w14:textId="77777777" w:rsidR="00EB1C7F" w:rsidRPr="000B10FC" w:rsidRDefault="00000000" w:rsidP="000B10FC">
      <w:pPr>
        <w:spacing w:line="360" w:lineRule="auto"/>
        <w:jc w:val="both"/>
        <w:rPr>
          <w:rFonts w:ascii="Book Antiqua" w:hAnsi="Book Antiqua"/>
        </w:rPr>
      </w:pPr>
      <w:r w:rsidRPr="000B10FC">
        <w:rPr>
          <w:rFonts w:ascii="Book Antiqua" w:eastAsia="Book Antiqua" w:hAnsi="Book Antiqua" w:cs="Book Antiqua"/>
          <w:b/>
          <w:color w:val="000000"/>
        </w:rPr>
        <w:lastRenderedPageBreak/>
        <w:t>Abstract</w:t>
      </w:r>
    </w:p>
    <w:p w14:paraId="418BCD57" w14:textId="77777777" w:rsidR="00EB1C7F" w:rsidRPr="000B10FC" w:rsidRDefault="00000000" w:rsidP="000B10FC">
      <w:pPr>
        <w:spacing w:line="360" w:lineRule="auto"/>
        <w:jc w:val="both"/>
        <w:rPr>
          <w:rFonts w:ascii="Book Antiqua" w:hAnsi="Book Antiqua"/>
        </w:rPr>
      </w:pPr>
      <w:r w:rsidRPr="000B10FC">
        <w:rPr>
          <w:rFonts w:ascii="Book Antiqua" w:eastAsia="Book Antiqua" w:hAnsi="Book Antiqua" w:cs="Book Antiqua"/>
        </w:rPr>
        <w:t xml:space="preserve">Eosinophilic esophagitis (EoE) is a chronic eosinophil inflammation that seems to be T helper type 2 antigen-driven. </w:t>
      </w:r>
      <w:bookmarkStart w:id="0" w:name="_Hlk134269051"/>
      <w:r w:rsidRPr="000B10FC">
        <w:rPr>
          <w:rFonts w:ascii="Book Antiqua" w:eastAsia="Book Antiqua" w:hAnsi="Book Antiqua" w:cs="Book Antiqua"/>
        </w:rPr>
        <w:t>The disease is one of several eosinophilic gastrointestinal disorders in which there appears to be inflammation of the gastrointestinal tract without any apparent underlying causes.</w:t>
      </w:r>
      <w:bookmarkEnd w:id="0"/>
      <w:r w:rsidRPr="000B10FC">
        <w:rPr>
          <w:rFonts w:ascii="Book Antiqua" w:eastAsia="Book Antiqua" w:hAnsi="Book Antiqua" w:cs="Book Antiqua"/>
        </w:rPr>
        <w:t xml:space="preserve"> Differential diagnosis needs to be made with gastroesophageal reflux, which is characterized by chronic inflammation due to gastric refluxate from disorders related to motility. EoE, however, is considered a chronic allergic inflammatory disorder related to destructive tissue remodeling. There seems to be a higher prevalence of EoE</w:t>
      </w:r>
      <w:r w:rsidRPr="000B10FC">
        <w:rPr>
          <w:rFonts w:ascii="Book Antiqua" w:eastAsia="宋体" w:hAnsi="Book Antiqua" w:cs="Book Antiqua"/>
          <w:lang w:eastAsia="zh-CN"/>
        </w:rPr>
        <w:t xml:space="preserve"> </w:t>
      </w:r>
      <w:r w:rsidRPr="000B10FC">
        <w:rPr>
          <w:rFonts w:ascii="Book Antiqua" w:eastAsia="Book Antiqua" w:hAnsi="Book Antiqua" w:cs="Book Antiqua"/>
        </w:rPr>
        <w:t>in Western countries. It is typically found in atopic male individuals. Physiopathological risk factors include atopy, environmental factors, esophag</w:t>
      </w:r>
      <w:r w:rsidRPr="000B10FC">
        <w:rPr>
          <w:rFonts w:ascii="Book Antiqua" w:eastAsia="宋体" w:hAnsi="Book Antiqua" w:cs="Book Antiqua"/>
          <w:lang w:eastAsia="zh-CN"/>
        </w:rPr>
        <w:t>eal</w:t>
      </w:r>
      <w:r w:rsidRPr="000B10FC">
        <w:rPr>
          <w:rFonts w:ascii="Book Antiqua" w:eastAsia="Book Antiqua" w:hAnsi="Book Antiqua" w:cs="Book Antiqua"/>
        </w:rPr>
        <w:t xml:space="preserve"> epitheli</w:t>
      </w:r>
      <w:r w:rsidRPr="000B10FC">
        <w:rPr>
          <w:rFonts w:ascii="Book Antiqua" w:eastAsia="宋体" w:hAnsi="Book Antiqua" w:cs="Book Antiqua"/>
          <w:lang w:eastAsia="zh-CN"/>
        </w:rPr>
        <w:t>al</w:t>
      </w:r>
      <w:r w:rsidRPr="000B10FC">
        <w:rPr>
          <w:rFonts w:ascii="Book Antiqua" w:eastAsia="Book Antiqua" w:hAnsi="Book Antiqua" w:cs="Book Antiqua"/>
        </w:rPr>
        <w:t xml:space="preserve"> barrier dysfunctions, </w:t>
      </w:r>
      <w:r w:rsidRPr="000B10FC">
        <w:rPr>
          <w:rFonts w:ascii="Book Antiqua" w:eastAsia="Book Antiqua" w:hAnsi="Book Antiqua" w:cs="Book Antiqua"/>
          <w:i/>
          <w:iCs/>
        </w:rPr>
        <w:t>etc.</w:t>
      </w:r>
      <w:r w:rsidRPr="000B10FC">
        <w:rPr>
          <w:rFonts w:ascii="Book Antiqua" w:eastAsia="Book Antiqua" w:hAnsi="Book Antiqua" w:cs="Book Antiqua"/>
        </w:rPr>
        <w:t xml:space="preserve"> EoE can cause several symptoms that include retrosternal burning sensation, dysphagia, food impaction, chronic reflux symptoms, nausea, and vomiting. Early diagnosis, which requires a biopsy to assess for esophageal inflammation, is essential for proper treatment. The aim of our brief overview is to summarize the current literature regarding the characteristics, diagnosis, complications, mechanisms of pathology, clinical features, influence of comorbidities, and treatment in patients with EoE.</w:t>
      </w:r>
    </w:p>
    <w:p w14:paraId="2B515999" w14:textId="77777777" w:rsidR="00EB1C7F" w:rsidRPr="000B10FC" w:rsidRDefault="00EB1C7F" w:rsidP="000B10FC">
      <w:pPr>
        <w:spacing w:line="360" w:lineRule="auto"/>
        <w:jc w:val="both"/>
        <w:rPr>
          <w:rFonts w:ascii="Book Antiqua" w:hAnsi="Book Antiqua"/>
        </w:rPr>
      </w:pPr>
    </w:p>
    <w:p w14:paraId="6AE717FF" w14:textId="77777777" w:rsidR="00EB1C7F" w:rsidRPr="000B10FC" w:rsidRDefault="00000000" w:rsidP="000B10FC">
      <w:pPr>
        <w:spacing w:line="360" w:lineRule="auto"/>
        <w:jc w:val="both"/>
        <w:rPr>
          <w:rFonts w:ascii="Book Antiqua" w:hAnsi="Book Antiqua"/>
        </w:rPr>
      </w:pPr>
      <w:r w:rsidRPr="000B10FC">
        <w:rPr>
          <w:rFonts w:ascii="Book Antiqua" w:eastAsia="Book Antiqua" w:hAnsi="Book Antiqua" w:cs="Book Antiqua"/>
          <w:b/>
          <w:bCs/>
        </w:rPr>
        <w:t xml:space="preserve">Key Words: </w:t>
      </w:r>
      <w:r w:rsidRPr="000B10FC">
        <w:rPr>
          <w:rFonts w:ascii="Book Antiqua" w:eastAsia="Book Antiqua" w:hAnsi="Book Antiqua" w:cs="Book Antiqua"/>
        </w:rPr>
        <w:t>Eosinophilic esophagitis; Gastroesophageal reflux; Chronic allergic inflammatory disorder; Eosinophil inflammation; T helper 2</w:t>
      </w:r>
    </w:p>
    <w:p w14:paraId="3E909489" w14:textId="77777777" w:rsidR="00EB1C7F" w:rsidRDefault="00EB1C7F" w:rsidP="000B10FC">
      <w:pPr>
        <w:spacing w:line="360" w:lineRule="auto"/>
        <w:jc w:val="both"/>
        <w:rPr>
          <w:rFonts w:ascii="Book Antiqua" w:hAnsi="Book Antiqua"/>
        </w:rPr>
      </w:pPr>
    </w:p>
    <w:p w14:paraId="7CF8B4F4" w14:textId="77777777" w:rsidR="000D4073" w:rsidRDefault="000D4073" w:rsidP="000D4073">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04990245" w14:textId="77777777" w:rsidR="000D4073" w:rsidRPr="000B10FC" w:rsidRDefault="000D4073" w:rsidP="000B10FC">
      <w:pPr>
        <w:spacing w:line="360" w:lineRule="auto"/>
        <w:jc w:val="both"/>
        <w:rPr>
          <w:rFonts w:ascii="Book Antiqua" w:hAnsi="Book Antiqua"/>
        </w:rPr>
      </w:pPr>
    </w:p>
    <w:p w14:paraId="73BC7CEE" w14:textId="61D2225F" w:rsidR="00A33681" w:rsidRPr="00A33681" w:rsidRDefault="000D4073" w:rsidP="00A33681">
      <w:pPr>
        <w:spacing w:line="360" w:lineRule="auto"/>
        <w:jc w:val="both"/>
        <w:rPr>
          <w:rFonts w:ascii="Book Antiqua" w:eastAsia="Book Antiqua" w:hAnsi="Book Antiqua" w:cs="Book Antiqua"/>
        </w:rPr>
      </w:pPr>
      <w:r w:rsidRPr="009A68BC">
        <w:rPr>
          <w:rFonts w:ascii="Book Antiqua" w:eastAsia="Book Antiqua" w:hAnsi="Book Antiqua" w:cs="Book Antiqua"/>
          <w:b/>
          <w:bCs/>
          <w:color w:val="000000"/>
        </w:rPr>
        <w:t>C</w:t>
      </w:r>
      <w:r w:rsidRPr="009A68BC">
        <w:rPr>
          <w:rFonts w:ascii="Book Antiqua" w:eastAsia="Book Antiqua" w:hAnsi="Book Antiqua" w:cs="Book Antiqua" w:hint="eastAsia"/>
          <w:b/>
          <w:bCs/>
          <w:color w:val="000000"/>
        </w:rPr>
        <w:t>itation</w:t>
      </w:r>
      <w:r w:rsidRPr="009A68BC">
        <w:rPr>
          <w:rFonts w:ascii="Book Antiqua" w:eastAsia="Book Antiqua" w:hAnsi="Book Antiqua" w:cs="Book Antiqua"/>
          <w:color w:val="000000"/>
        </w:rPr>
        <w:t xml:space="preserve">: </w:t>
      </w:r>
      <w:r w:rsidR="00000000" w:rsidRPr="000B10FC">
        <w:rPr>
          <w:rFonts w:ascii="Book Antiqua" w:eastAsia="Book Antiqua" w:hAnsi="Book Antiqua" w:cs="Book Antiqua"/>
        </w:rPr>
        <w:t xml:space="preserve">Grando M, De Pauli S, Miotti G, Balbi M, Zeppieri M. Adult eosinophilic esophagitis and advances in </w:t>
      </w:r>
      <w:r w:rsidR="00000000" w:rsidRPr="000B10FC">
        <w:rPr>
          <w:rFonts w:ascii="Book Antiqua" w:eastAsia="宋体" w:hAnsi="Book Antiqua" w:cs="Book Antiqua"/>
          <w:lang w:eastAsia="zh-CN"/>
        </w:rPr>
        <w:t xml:space="preserve">its </w:t>
      </w:r>
      <w:r w:rsidR="00000000" w:rsidRPr="000B10FC">
        <w:rPr>
          <w:rFonts w:ascii="Book Antiqua" w:eastAsia="Book Antiqua" w:hAnsi="Book Antiqua" w:cs="Book Antiqua"/>
        </w:rPr>
        <w:t xml:space="preserve">treatment. </w:t>
      </w:r>
      <w:r w:rsidR="00000000" w:rsidRPr="000B10FC">
        <w:rPr>
          <w:rFonts w:ascii="Book Antiqua" w:eastAsia="Book Antiqua" w:hAnsi="Book Antiqua" w:cs="Book Antiqua"/>
          <w:i/>
          <w:iCs/>
        </w:rPr>
        <w:t>World J Methodol</w:t>
      </w:r>
      <w:r w:rsidR="00000000" w:rsidRPr="000B10FC">
        <w:rPr>
          <w:rFonts w:ascii="Book Antiqua" w:eastAsia="Book Antiqua" w:hAnsi="Book Antiqua" w:cs="Book Antiqua"/>
        </w:rPr>
        <w:t xml:space="preserve"> 2023; </w:t>
      </w:r>
      <w:r w:rsidR="00A33681" w:rsidRPr="00A33681">
        <w:rPr>
          <w:rFonts w:ascii="Book Antiqua" w:eastAsia="Book Antiqua" w:hAnsi="Book Antiqua" w:cs="Book Antiqua"/>
        </w:rPr>
        <w:t xml:space="preserve">13(3): </w:t>
      </w:r>
      <w:r w:rsidRPr="00AE350D">
        <w:rPr>
          <w:rFonts w:ascii="Book Antiqua" w:eastAsia="DengXian" w:hAnsi="Book Antiqua" w:cs="宋体"/>
          <w:color w:val="000000"/>
          <w:sz w:val="22"/>
          <w:szCs w:val="22"/>
        </w:rPr>
        <w:t>59-66</w:t>
      </w:r>
    </w:p>
    <w:p w14:paraId="2111B89D" w14:textId="4A1B2CA5" w:rsidR="00A33681" w:rsidRPr="00A33681" w:rsidRDefault="00A33681" w:rsidP="00A33681">
      <w:pPr>
        <w:spacing w:line="360" w:lineRule="auto"/>
        <w:jc w:val="both"/>
        <w:rPr>
          <w:rFonts w:ascii="Book Antiqua" w:eastAsia="Book Antiqua" w:hAnsi="Book Antiqua" w:cs="Book Antiqua"/>
        </w:rPr>
      </w:pPr>
      <w:r w:rsidRPr="00A33681">
        <w:rPr>
          <w:rFonts w:ascii="Book Antiqua" w:eastAsia="Book Antiqua" w:hAnsi="Book Antiqua" w:cs="Book Antiqua"/>
          <w:b/>
          <w:bCs/>
        </w:rPr>
        <w:t>URL</w:t>
      </w:r>
      <w:r w:rsidRPr="00A33681">
        <w:rPr>
          <w:rFonts w:ascii="Book Antiqua" w:eastAsia="Book Antiqua" w:hAnsi="Book Antiqua" w:cs="Book Antiqua"/>
        </w:rPr>
        <w:t>: https://www.wjgnet.com/2222-0682/full/v13/i3/</w:t>
      </w:r>
      <w:r w:rsidR="000D4073" w:rsidRPr="00AE350D">
        <w:rPr>
          <w:rFonts w:ascii="Book Antiqua" w:eastAsia="DengXian" w:hAnsi="Book Antiqua" w:cs="宋体"/>
          <w:color w:val="000000"/>
          <w:sz w:val="22"/>
          <w:szCs w:val="22"/>
        </w:rPr>
        <w:t>59</w:t>
      </w:r>
      <w:r w:rsidRPr="00A33681">
        <w:rPr>
          <w:rFonts w:ascii="Book Antiqua" w:eastAsia="Book Antiqua" w:hAnsi="Book Antiqua" w:cs="Book Antiqua"/>
        </w:rPr>
        <w:t>.htm</w:t>
      </w:r>
    </w:p>
    <w:p w14:paraId="4B9F3232" w14:textId="4987419A" w:rsidR="00EB1C7F" w:rsidRPr="000B10FC" w:rsidRDefault="00A33681" w:rsidP="00A33681">
      <w:pPr>
        <w:spacing w:line="360" w:lineRule="auto"/>
        <w:jc w:val="both"/>
        <w:rPr>
          <w:rFonts w:ascii="Book Antiqua" w:hAnsi="Book Antiqua"/>
        </w:rPr>
      </w:pPr>
      <w:r w:rsidRPr="00A33681">
        <w:rPr>
          <w:rFonts w:ascii="Book Antiqua" w:eastAsia="Book Antiqua" w:hAnsi="Book Antiqua" w:cs="Book Antiqua"/>
          <w:b/>
          <w:bCs/>
        </w:rPr>
        <w:t>DOI</w:t>
      </w:r>
      <w:r w:rsidRPr="00A33681">
        <w:rPr>
          <w:rFonts w:ascii="Book Antiqua" w:eastAsia="Book Antiqua" w:hAnsi="Book Antiqua" w:cs="Book Antiqua"/>
        </w:rPr>
        <w:t>: https://dx.doi.org/10.5662/wjm.v13.i3.</w:t>
      </w:r>
      <w:r w:rsidR="000D4073" w:rsidRPr="00AE350D">
        <w:rPr>
          <w:rFonts w:ascii="Book Antiqua" w:eastAsia="DengXian" w:hAnsi="Book Antiqua" w:cs="宋体"/>
          <w:color w:val="000000"/>
          <w:sz w:val="22"/>
          <w:szCs w:val="22"/>
        </w:rPr>
        <w:t>59</w:t>
      </w:r>
    </w:p>
    <w:p w14:paraId="35558D9E" w14:textId="77777777" w:rsidR="00EB1C7F" w:rsidRPr="000B10FC" w:rsidRDefault="00EB1C7F" w:rsidP="000B10FC">
      <w:pPr>
        <w:spacing w:line="360" w:lineRule="auto"/>
        <w:jc w:val="both"/>
        <w:rPr>
          <w:rFonts w:ascii="Book Antiqua" w:hAnsi="Book Antiqua"/>
        </w:rPr>
      </w:pPr>
    </w:p>
    <w:p w14:paraId="2E26BDFE" w14:textId="77777777" w:rsidR="00EB1C7F" w:rsidRPr="000B10FC" w:rsidRDefault="00000000" w:rsidP="000B10FC">
      <w:pPr>
        <w:spacing w:line="360" w:lineRule="auto"/>
        <w:jc w:val="both"/>
        <w:rPr>
          <w:rFonts w:ascii="Book Antiqua" w:hAnsi="Book Antiqua"/>
        </w:rPr>
      </w:pPr>
      <w:r w:rsidRPr="000B10FC">
        <w:rPr>
          <w:rFonts w:ascii="Book Antiqua" w:eastAsia="Book Antiqua" w:hAnsi="Book Antiqua" w:cs="Book Antiqua"/>
          <w:b/>
          <w:bCs/>
        </w:rPr>
        <w:lastRenderedPageBreak/>
        <w:t xml:space="preserve">Core Tip: </w:t>
      </w:r>
      <w:r w:rsidRPr="000B10FC">
        <w:rPr>
          <w:rFonts w:ascii="Book Antiqua" w:eastAsia="Book Antiqua" w:hAnsi="Book Antiqua" w:cs="Book Antiqua"/>
        </w:rPr>
        <w:t>Eosinophilic esophagitis (EoE) is a chronic eosinophil inflammation. Differential diagnosis needs to be made with gastroesophageal reflux, which is characterized by chronic inflammation due to gastric refluxate from disorders related to motility. It is of clinical importance to diagnose, manage</w:t>
      </w:r>
      <w:r w:rsidRPr="000B10FC">
        <w:rPr>
          <w:rFonts w:ascii="Book Antiqua" w:eastAsia="宋体" w:hAnsi="Book Antiqua" w:cs="Book Antiqua"/>
          <w:lang w:eastAsia="zh-CN"/>
        </w:rPr>
        <w:t>,</w:t>
      </w:r>
      <w:r w:rsidRPr="000B10FC">
        <w:rPr>
          <w:rFonts w:ascii="Book Antiqua" w:eastAsia="Book Antiqua" w:hAnsi="Book Antiqua" w:cs="Book Antiqua"/>
        </w:rPr>
        <w:t xml:space="preserve"> and treat individuals with EoE. Patient outcomes, success of therapy, prevention of complications, and management of existing comorbidities depend on proper organ functioning.</w:t>
      </w:r>
    </w:p>
    <w:p w14:paraId="1F5379B7" w14:textId="77777777" w:rsidR="00EB1C7F" w:rsidRPr="000B10FC" w:rsidRDefault="00EB1C7F" w:rsidP="000B10FC">
      <w:pPr>
        <w:spacing w:line="360" w:lineRule="auto"/>
        <w:jc w:val="both"/>
        <w:rPr>
          <w:rFonts w:ascii="Book Antiqua" w:hAnsi="Book Antiqua"/>
        </w:rPr>
      </w:pPr>
    </w:p>
    <w:p w14:paraId="60711D0C" w14:textId="77777777" w:rsidR="00EB1C7F" w:rsidRPr="000B10FC" w:rsidRDefault="00000000" w:rsidP="000B10FC">
      <w:pPr>
        <w:spacing w:line="360" w:lineRule="auto"/>
        <w:jc w:val="both"/>
        <w:rPr>
          <w:rFonts w:ascii="Book Antiqua" w:hAnsi="Book Antiqua"/>
        </w:rPr>
      </w:pPr>
      <w:r w:rsidRPr="000B10FC">
        <w:rPr>
          <w:rFonts w:ascii="Book Antiqua" w:eastAsia="Book Antiqua" w:hAnsi="Book Antiqua" w:cs="Book Antiqua"/>
          <w:b/>
          <w:caps/>
          <w:color w:val="000000"/>
          <w:u w:val="single"/>
        </w:rPr>
        <w:t>INTRODUCTION</w:t>
      </w:r>
    </w:p>
    <w:p w14:paraId="6E743EB5" w14:textId="77777777" w:rsidR="00EB1C7F" w:rsidRPr="000B10FC" w:rsidRDefault="00000000" w:rsidP="000B10FC">
      <w:pPr>
        <w:spacing w:line="360" w:lineRule="auto"/>
        <w:jc w:val="both"/>
        <w:rPr>
          <w:rFonts w:ascii="Book Antiqua" w:hAnsi="Book Antiqua"/>
        </w:rPr>
      </w:pPr>
      <w:r w:rsidRPr="000B10FC">
        <w:rPr>
          <w:rFonts w:ascii="Book Antiqua" w:eastAsia="Book Antiqua" w:hAnsi="Book Antiqua" w:cs="Book Antiqua"/>
          <w:color w:val="000000"/>
        </w:rPr>
        <w:t>Eosinophilic esophagitis (EoE) can be characterized as a T helper type 2 (Th2)</w:t>
      </w:r>
      <w:r w:rsidRPr="000B10FC">
        <w:rPr>
          <w:rFonts w:ascii="Book Antiqua" w:eastAsia="宋体" w:hAnsi="Book Antiqua" w:cs="Book Antiqua"/>
          <w:color w:val="000000"/>
          <w:lang w:eastAsia="zh-CN"/>
        </w:rPr>
        <w:t xml:space="preserve"> </w:t>
      </w:r>
      <w:r w:rsidRPr="000B10FC">
        <w:rPr>
          <w:rFonts w:ascii="Book Antiqua" w:eastAsia="Book Antiqua" w:hAnsi="Book Antiqua" w:cs="Book Antiqua"/>
          <w:color w:val="000000"/>
        </w:rPr>
        <w:t xml:space="preserve">antigen-driven disease that is due to chronic eosinophil inflammation, which causes signs and symptoms of esophageal dysfunction. The disease is part of a spectrum of eosinophilic gastrointestinal disorders that show eosinophilic inflammation of the gastrointestinal tract that can be explained by other causes. The first cases were described in the 1970s. Before 1960, interrogation of </w:t>
      </w:r>
      <w:r w:rsidRPr="000B10FC">
        <w:rPr>
          <w:rFonts w:ascii="Book Antiqua" w:eastAsia="宋体" w:hAnsi="Book Antiqua" w:cs="Book Antiqua"/>
          <w:color w:val="000000"/>
          <w:lang w:eastAsia="zh-CN"/>
        </w:rPr>
        <w:t xml:space="preserve">the </w:t>
      </w:r>
      <w:r w:rsidRPr="000B10FC">
        <w:rPr>
          <w:rFonts w:ascii="Book Antiqua" w:eastAsia="Book Antiqua" w:hAnsi="Book Antiqua" w:cs="Book Antiqua"/>
          <w:color w:val="000000"/>
        </w:rPr>
        <w:t>intestinal mucosa was limited to surgical resections or postmortem analyses. An important element in the study of this disease was the advent of luminal fiberoptic endoscopy</w:t>
      </w:r>
      <w:r w:rsidRPr="000B10FC">
        <w:rPr>
          <w:rFonts w:ascii="Book Antiqua" w:eastAsia="Book Antiqua" w:hAnsi="Book Antiqua" w:cs="Book Antiqua"/>
          <w:color w:val="000000"/>
          <w:vertAlign w:val="superscript"/>
        </w:rPr>
        <w:t>[1]</w:t>
      </w:r>
      <w:r w:rsidRPr="000B10FC">
        <w:rPr>
          <w:rFonts w:ascii="Book Antiqua" w:eastAsia="Book Antiqua" w:hAnsi="Book Antiqua" w:cs="Book Antiqua"/>
          <w:color w:val="000000"/>
        </w:rPr>
        <w:t>.</w:t>
      </w:r>
    </w:p>
    <w:p w14:paraId="7C968E6D" w14:textId="77777777" w:rsidR="00EB1C7F" w:rsidRPr="000B10FC" w:rsidRDefault="00000000" w:rsidP="000B10FC">
      <w:pPr>
        <w:spacing w:line="360" w:lineRule="auto"/>
        <w:ind w:firstLine="240"/>
        <w:jc w:val="both"/>
        <w:rPr>
          <w:rFonts w:ascii="Book Antiqua" w:hAnsi="Book Antiqua"/>
        </w:rPr>
      </w:pPr>
      <w:r w:rsidRPr="000B10FC">
        <w:rPr>
          <w:rFonts w:ascii="Book Antiqua" w:eastAsia="Book Antiqua" w:hAnsi="Book Antiqua" w:cs="Book Antiqua"/>
          <w:color w:val="000000"/>
        </w:rPr>
        <w:t>Esophageal eosinophilia was believed to be solely a manifestation of reflux esophagitis</w:t>
      </w:r>
      <w:r w:rsidRPr="000B10FC">
        <w:rPr>
          <w:rFonts w:ascii="Book Antiqua" w:eastAsia="Book Antiqua" w:hAnsi="Book Antiqua" w:cs="Book Antiqua"/>
          <w:color w:val="000000"/>
          <w:vertAlign w:val="superscript"/>
        </w:rPr>
        <w:t>[2]</w:t>
      </w:r>
      <w:r w:rsidRPr="000B10FC">
        <w:rPr>
          <w:rFonts w:ascii="Book Antiqua" w:eastAsia="Book Antiqua" w:hAnsi="Book Antiqua" w:cs="Book Antiqua"/>
          <w:color w:val="000000"/>
        </w:rPr>
        <w:t xml:space="preserve"> and EoE was seldom diagnosed. In the mid-1990s, however, several studies described the disease as it is recognized today</w:t>
      </w:r>
      <w:r w:rsidRPr="000B10FC">
        <w:rPr>
          <w:rFonts w:ascii="Book Antiqua" w:eastAsia="Book Antiqua" w:hAnsi="Book Antiqua" w:cs="Book Antiqua"/>
          <w:color w:val="000000"/>
          <w:vertAlign w:val="superscript"/>
        </w:rPr>
        <w:t>[3,4]</w:t>
      </w:r>
      <w:r w:rsidRPr="000B10FC">
        <w:rPr>
          <w:rFonts w:ascii="Book Antiqua" w:eastAsia="Book Antiqua" w:hAnsi="Book Antiqua" w:cs="Book Antiqua"/>
          <w:color w:val="000000"/>
        </w:rPr>
        <w:t xml:space="preserve">. Since then, the number of publications on EoE </w:t>
      </w:r>
      <w:r w:rsidRPr="000B10FC">
        <w:rPr>
          <w:rFonts w:ascii="Book Antiqua" w:eastAsia="宋体" w:hAnsi="Book Antiqua" w:cs="Book Antiqua"/>
          <w:color w:val="000000"/>
          <w:lang w:eastAsia="zh-CN"/>
        </w:rPr>
        <w:t xml:space="preserve">has </w:t>
      </w:r>
      <w:r w:rsidRPr="000B10FC">
        <w:rPr>
          <w:rFonts w:ascii="Book Antiqua" w:eastAsia="Book Antiqua" w:hAnsi="Book Antiqua" w:cs="Book Antiqua"/>
          <w:color w:val="000000"/>
        </w:rPr>
        <w:t>increased dramatically, especially considering that this condition has become more prevalent over the past 20 years as one of the main causes of upper gastrointestinal disorders. With the current diagnostic technology available, it is possible to provide a better diagnosis of gastroesophageal reflux (GERD) and EoE. GERD is characterized by chronic inflammation resulting from exposure to luminal gastric refluxate deriving from a disorder of motility. EoE, however, is defined as a chronic allergic inflammatory pathology characterized by signs, symptoms, and complications</w:t>
      </w:r>
      <w:r w:rsidRPr="000B10FC">
        <w:rPr>
          <w:rFonts w:ascii="Book Antiqua" w:eastAsia="宋体" w:hAnsi="Book Antiqua" w:cs="Book Antiqua"/>
          <w:color w:val="000000"/>
          <w:lang w:eastAsia="zh-CN"/>
        </w:rPr>
        <w:t xml:space="preserve"> </w:t>
      </w:r>
      <w:r w:rsidRPr="000B10FC">
        <w:rPr>
          <w:rFonts w:ascii="Book Antiqua" w:eastAsia="Book Antiqua" w:hAnsi="Book Antiqua" w:cs="Book Antiqua"/>
          <w:color w:val="000000"/>
        </w:rPr>
        <w:t>which tend to be related to destructive tissue remodeling</w:t>
      </w:r>
      <w:r w:rsidRPr="000B10FC">
        <w:rPr>
          <w:rFonts w:ascii="Book Antiqua" w:eastAsia="Book Antiqua" w:hAnsi="Book Antiqua" w:cs="Book Antiqua"/>
          <w:color w:val="000000"/>
          <w:vertAlign w:val="superscript"/>
        </w:rPr>
        <w:t>[1]</w:t>
      </w:r>
      <w:r w:rsidRPr="000B10FC">
        <w:rPr>
          <w:rFonts w:ascii="Book Antiqua" w:eastAsia="Book Antiqua" w:hAnsi="Book Antiqua" w:cs="Book Antiqua"/>
          <w:color w:val="000000"/>
        </w:rPr>
        <w:t>.</w:t>
      </w:r>
    </w:p>
    <w:p w14:paraId="36E2E25C" w14:textId="77777777" w:rsidR="00EB1C7F" w:rsidRPr="000B10FC" w:rsidRDefault="00000000" w:rsidP="000B10FC">
      <w:pPr>
        <w:spacing w:line="360" w:lineRule="auto"/>
        <w:ind w:firstLine="240"/>
        <w:jc w:val="both"/>
        <w:rPr>
          <w:rFonts w:ascii="Book Antiqua" w:hAnsi="Book Antiqua"/>
        </w:rPr>
      </w:pPr>
      <w:r w:rsidRPr="000B10FC">
        <w:rPr>
          <w:rFonts w:ascii="Book Antiqua" w:eastAsia="Book Antiqua" w:hAnsi="Book Antiqua" w:cs="Book Antiqua"/>
          <w:color w:val="000000"/>
        </w:rPr>
        <w:t>The incidence rates of EoE continue to rise</w:t>
      </w:r>
      <w:r w:rsidRPr="000B10FC">
        <w:rPr>
          <w:rFonts w:ascii="Book Antiqua" w:eastAsia="Book Antiqua" w:hAnsi="Book Antiqua" w:cs="Book Antiqua"/>
          <w:color w:val="000000"/>
          <w:vertAlign w:val="superscript"/>
        </w:rPr>
        <w:t>[5]</w:t>
      </w:r>
      <w:r w:rsidRPr="000B10FC">
        <w:rPr>
          <w:rFonts w:ascii="Book Antiqua" w:eastAsia="Book Antiqua" w:hAnsi="Book Antiqua" w:cs="Book Antiqua"/>
          <w:color w:val="000000"/>
        </w:rPr>
        <w:t xml:space="preserve">. The prevalence of EoE is increasing rapidly in modern times, with rates approaching the prevalence of inflammatory bowel diseases. The prevalence of EoE follows the rising trend of allergic diseases over the last </w:t>
      </w:r>
      <w:r w:rsidRPr="000B10FC">
        <w:rPr>
          <w:rFonts w:ascii="Book Antiqua" w:eastAsia="Book Antiqua" w:hAnsi="Book Antiqua" w:cs="Book Antiqua"/>
          <w:color w:val="000000"/>
        </w:rPr>
        <w:lastRenderedPageBreak/>
        <w:t>50 years</w:t>
      </w:r>
      <w:r w:rsidRPr="000B10FC">
        <w:rPr>
          <w:rFonts w:ascii="Book Antiqua" w:eastAsia="Book Antiqua" w:hAnsi="Book Antiqua" w:cs="Book Antiqua"/>
          <w:color w:val="000000"/>
          <w:vertAlign w:val="superscript"/>
        </w:rPr>
        <w:t>[6]</w:t>
      </w:r>
      <w:r w:rsidRPr="000B10FC">
        <w:rPr>
          <w:rFonts w:ascii="Book Antiqua" w:eastAsia="Book Antiqua" w:hAnsi="Book Antiqua" w:cs="Book Antiqua"/>
          <w:color w:val="000000"/>
        </w:rPr>
        <w:t xml:space="preserve">. The prevalence estimates of EoE vary in different parts of the world. Studies have demonstrated </w:t>
      </w:r>
      <w:r w:rsidRPr="000B10FC">
        <w:rPr>
          <w:rFonts w:ascii="Book Antiqua" w:eastAsia="宋体" w:hAnsi="Book Antiqua" w:cs="Book Antiqua"/>
          <w:color w:val="000000"/>
          <w:lang w:eastAsia="zh-CN"/>
        </w:rPr>
        <w:t xml:space="preserve">a </w:t>
      </w:r>
      <w:r w:rsidRPr="000B10FC">
        <w:rPr>
          <w:rFonts w:ascii="Book Antiqua" w:eastAsia="Book Antiqua" w:hAnsi="Book Antiqua" w:cs="Book Antiqua"/>
          <w:color w:val="000000"/>
        </w:rPr>
        <w:t xml:space="preserve">high prevalence in Western countries and </w:t>
      </w:r>
      <w:r w:rsidRPr="000B10FC">
        <w:rPr>
          <w:rFonts w:ascii="Book Antiqua" w:eastAsia="宋体" w:hAnsi="Book Antiqua" w:cs="Book Antiqua"/>
          <w:color w:val="000000"/>
          <w:lang w:eastAsia="zh-CN"/>
        </w:rPr>
        <w:t xml:space="preserve">a </w:t>
      </w:r>
      <w:r w:rsidRPr="000B10FC">
        <w:rPr>
          <w:rFonts w:ascii="Book Antiqua" w:eastAsia="Book Antiqua" w:hAnsi="Book Antiqua" w:cs="Book Antiqua"/>
          <w:color w:val="000000"/>
        </w:rPr>
        <w:t>low prevalence in Eastern countries</w:t>
      </w:r>
      <w:r w:rsidRPr="000B10FC">
        <w:rPr>
          <w:rFonts w:ascii="Book Antiqua" w:eastAsia="Book Antiqua" w:hAnsi="Book Antiqua" w:cs="Book Antiqua"/>
          <w:color w:val="000000"/>
          <w:vertAlign w:val="superscript"/>
        </w:rPr>
        <w:t>[5]</w:t>
      </w:r>
      <w:r w:rsidRPr="000B10FC">
        <w:rPr>
          <w:rFonts w:ascii="Book Antiqua" w:eastAsia="Book Antiqua" w:hAnsi="Book Antiqua" w:cs="Book Antiqua"/>
          <w:color w:val="000000"/>
        </w:rPr>
        <w:t>. EoE occurs both in the pediatric and adult populations and tends to be more common in atopic</w:t>
      </w:r>
      <w:r w:rsidRPr="000B10FC">
        <w:rPr>
          <w:rFonts w:ascii="Book Antiqua" w:eastAsia="宋体" w:hAnsi="Book Antiqua" w:cs="Book Antiqua"/>
          <w:color w:val="000000"/>
          <w:lang w:eastAsia="zh-CN"/>
        </w:rPr>
        <w:t xml:space="preserve"> </w:t>
      </w:r>
      <w:r w:rsidRPr="000B10FC">
        <w:rPr>
          <w:rFonts w:ascii="Book Antiqua" w:eastAsia="Book Antiqua" w:hAnsi="Book Antiqua" w:cs="Book Antiqua"/>
          <w:color w:val="000000"/>
        </w:rPr>
        <w:t>male patients. Approximately 75% of all EoE patients tend to be male. This increased gender risk of EoE is supported by a genetic variant in the cytokine receptor-like factor 2 gene that encodes for the thymic stromal lymphopoietin receptor</w:t>
      </w:r>
      <w:r w:rsidRPr="000B10FC">
        <w:rPr>
          <w:rFonts w:ascii="Book Antiqua" w:eastAsia="Book Antiqua" w:hAnsi="Book Antiqua" w:cs="Book Antiqua"/>
          <w:color w:val="000000"/>
          <w:vertAlign w:val="superscript"/>
        </w:rPr>
        <w:t>[6]</w:t>
      </w:r>
      <w:r w:rsidRPr="000B10FC">
        <w:rPr>
          <w:rFonts w:ascii="Book Antiqua" w:eastAsia="Book Antiqua" w:hAnsi="Book Antiqua" w:cs="Book Antiqua"/>
          <w:color w:val="000000"/>
        </w:rPr>
        <w:t>.</w:t>
      </w:r>
    </w:p>
    <w:p w14:paraId="3912B984" w14:textId="77777777" w:rsidR="00EB1C7F" w:rsidRPr="000B10FC" w:rsidRDefault="00000000" w:rsidP="000B10FC">
      <w:pPr>
        <w:spacing w:line="360" w:lineRule="auto"/>
        <w:ind w:firstLine="240"/>
        <w:jc w:val="both"/>
        <w:rPr>
          <w:rFonts w:ascii="Book Antiqua" w:hAnsi="Book Antiqua"/>
        </w:rPr>
      </w:pPr>
      <w:r w:rsidRPr="000B10FC">
        <w:rPr>
          <w:rFonts w:ascii="Book Antiqua" w:eastAsia="Book Antiqua" w:hAnsi="Book Antiqua" w:cs="Book Antiqua"/>
          <w:color w:val="000000"/>
        </w:rPr>
        <w:t>The aim of our minireview is to briefly assess the current literature regarding the characteristics, diagnosis, complications, mechanisms of pathology, clinical features,</w:t>
      </w:r>
      <w:r w:rsidRPr="000B10FC">
        <w:rPr>
          <w:rFonts w:ascii="Book Antiqua" w:eastAsia="宋体" w:hAnsi="Book Antiqua" w:cs="Book Antiqua"/>
          <w:color w:val="000000"/>
          <w:lang w:eastAsia="zh-CN"/>
        </w:rPr>
        <w:t xml:space="preserve"> </w:t>
      </w:r>
      <w:r w:rsidRPr="000B10FC">
        <w:rPr>
          <w:rFonts w:ascii="Book Antiqua" w:eastAsia="Book Antiqua" w:hAnsi="Book Antiqua" w:cs="Book Antiqua"/>
          <w:color w:val="000000"/>
        </w:rPr>
        <w:t xml:space="preserve">influence of comorbidities, and treatment in patients with EoE that have been published in the literature and considered in clinical settings since 2000. We conducted a search of the published literature from January 1, 2000 to March 1, 2023, using PubMed (https://pubmed.ncbi.nlm.nih.gov) and </w:t>
      </w:r>
      <w:r w:rsidRPr="000B10FC">
        <w:rPr>
          <w:rFonts w:ascii="Book Antiqua" w:eastAsia="Book Antiqua" w:hAnsi="Book Antiqua" w:cs="Book Antiqua"/>
          <w:i/>
          <w:iCs/>
          <w:color w:val="000000"/>
        </w:rPr>
        <w:t>Reference Citation Analysis</w:t>
      </w:r>
      <w:r w:rsidRPr="000B10FC">
        <w:rPr>
          <w:rFonts w:ascii="Book Antiqua" w:eastAsia="Book Antiqua" w:hAnsi="Book Antiqua" w:cs="Book Antiqua"/>
          <w:color w:val="000000"/>
        </w:rPr>
        <w:t xml:space="preserve"> (</w:t>
      </w:r>
      <w:r w:rsidRPr="000B10FC">
        <w:rPr>
          <w:rFonts w:ascii="Book Antiqua" w:eastAsia="Book Antiqua" w:hAnsi="Book Antiqua" w:cs="Book Antiqua"/>
          <w:i/>
          <w:iCs/>
          <w:color w:val="000000"/>
        </w:rPr>
        <w:t>RCA</w:t>
      </w:r>
      <w:r w:rsidRPr="000B10FC">
        <w:rPr>
          <w:rFonts w:ascii="Book Antiqua" w:eastAsia="Book Antiqua" w:hAnsi="Book Antiqua" w:cs="Book Antiqua"/>
          <w:color w:val="000000"/>
        </w:rPr>
        <w:t>) (</w:t>
      </w:r>
      <w:hyperlink r:id="rId7" w:history="1">
        <w:r w:rsidRPr="000B10FC">
          <w:rPr>
            <w:rFonts w:ascii="Book Antiqua" w:eastAsia="Book Antiqua" w:hAnsi="Book Antiqua" w:cs="Book Antiqua"/>
            <w:color w:val="000000"/>
            <w:u w:color="0000FF"/>
          </w:rPr>
          <w:t>https://www.referencecitationanalysis.com)</w:t>
        </w:r>
      </w:hyperlink>
      <w:r w:rsidRPr="000B10FC">
        <w:rPr>
          <w:rFonts w:ascii="Book Antiqua" w:eastAsia="Book Antiqua" w:hAnsi="Book Antiqua" w:cs="Book Antiqua"/>
          <w:color w:val="000000"/>
        </w:rPr>
        <w:t>. The main topics in this minireview can be found in Table 1.</w:t>
      </w:r>
    </w:p>
    <w:p w14:paraId="1E63CB7B" w14:textId="77777777" w:rsidR="00EB1C7F" w:rsidRPr="000B10FC" w:rsidRDefault="00EB1C7F" w:rsidP="000B10FC">
      <w:pPr>
        <w:spacing w:line="360" w:lineRule="auto"/>
        <w:jc w:val="both"/>
        <w:rPr>
          <w:rFonts w:ascii="Book Antiqua" w:hAnsi="Book Antiqua"/>
        </w:rPr>
      </w:pPr>
    </w:p>
    <w:p w14:paraId="7581EEF1" w14:textId="77777777" w:rsidR="00EB1C7F" w:rsidRPr="000B10FC" w:rsidRDefault="00000000" w:rsidP="000B10FC">
      <w:pPr>
        <w:spacing w:line="360" w:lineRule="auto"/>
        <w:jc w:val="both"/>
        <w:rPr>
          <w:rFonts w:ascii="Book Antiqua" w:hAnsi="Book Antiqua"/>
        </w:rPr>
      </w:pPr>
      <w:r w:rsidRPr="000B10FC">
        <w:rPr>
          <w:rFonts w:ascii="Book Antiqua" w:eastAsia="Book Antiqua" w:hAnsi="Book Antiqua" w:cs="Book Antiqua"/>
          <w:b/>
          <w:bCs/>
          <w:caps/>
          <w:color w:val="000000"/>
          <w:u w:val="single"/>
        </w:rPr>
        <w:t>PHYSIOPATHOLOGY</w:t>
      </w:r>
    </w:p>
    <w:p w14:paraId="14B89BC6" w14:textId="77777777" w:rsidR="00EB1C7F" w:rsidRPr="000B10FC" w:rsidRDefault="00000000" w:rsidP="000B10FC">
      <w:pPr>
        <w:spacing w:line="360" w:lineRule="auto"/>
        <w:jc w:val="both"/>
        <w:rPr>
          <w:rFonts w:ascii="Book Antiqua" w:hAnsi="Book Antiqua"/>
        </w:rPr>
      </w:pPr>
      <w:r w:rsidRPr="000B10FC">
        <w:rPr>
          <w:rFonts w:ascii="Book Antiqua" w:eastAsia="Book Antiqua" w:hAnsi="Book Antiqua" w:cs="Book Antiqua"/>
          <w:b/>
          <w:bCs/>
          <w:i/>
          <w:iCs/>
          <w:color w:val="000000"/>
        </w:rPr>
        <w:t>Atopy</w:t>
      </w:r>
    </w:p>
    <w:p w14:paraId="093CB71A" w14:textId="77777777" w:rsidR="00EB1C7F" w:rsidRPr="000B10FC" w:rsidRDefault="00000000" w:rsidP="000B10FC">
      <w:pPr>
        <w:spacing w:line="360" w:lineRule="auto"/>
        <w:jc w:val="both"/>
        <w:rPr>
          <w:rFonts w:ascii="Book Antiqua" w:hAnsi="Book Antiqua"/>
        </w:rPr>
      </w:pPr>
      <w:r w:rsidRPr="000B10FC">
        <w:rPr>
          <w:rFonts w:ascii="Book Antiqua" w:eastAsia="Book Antiqua" w:hAnsi="Book Antiqua" w:cs="Book Antiqua"/>
          <w:color w:val="000000"/>
        </w:rPr>
        <w:t>EoE is considered an atopic disease, which is associated with food antigen-driven hypersensitivity. The majority of patients with EoE have an atopic phenotype. Individuals with EoE tend to have higher rates of other allergic conditions such as asthma, atopic dermatitis, allergic rhinitis, or increased IgE to aeroallergens and foods</w:t>
      </w:r>
      <w:r w:rsidRPr="000B10FC">
        <w:rPr>
          <w:rFonts w:ascii="Book Antiqua" w:eastAsia="Book Antiqua" w:hAnsi="Book Antiqua" w:cs="Book Antiqua"/>
          <w:color w:val="000000"/>
          <w:vertAlign w:val="superscript"/>
        </w:rPr>
        <w:t>[6,7]</w:t>
      </w:r>
      <w:r w:rsidRPr="000B10FC">
        <w:rPr>
          <w:rFonts w:ascii="Book Antiqua" w:eastAsia="Book Antiqua" w:hAnsi="Book Antiqua" w:cs="Book Antiqua"/>
          <w:color w:val="000000"/>
        </w:rPr>
        <w:t>.</w:t>
      </w:r>
    </w:p>
    <w:p w14:paraId="79490E73" w14:textId="77777777" w:rsidR="00EB1C7F" w:rsidRPr="000B10FC" w:rsidRDefault="00EB1C7F" w:rsidP="000B10FC">
      <w:pPr>
        <w:spacing w:line="360" w:lineRule="auto"/>
        <w:jc w:val="both"/>
        <w:rPr>
          <w:rFonts w:ascii="Book Antiqua" w:hAnsi="Book Antiqua"/>
        </w:rPr>
      </w:pPr>
    </w:p>
    <w:p w14:paraId="02BC3FDA" w14:textId="77777777" w:rsidR="00EB1C7F" w:rsidRPr="000B10FC" w:rsidRDefault="00000000" w:rsidP="000B10FC">
      <w:pPr>
        <w:spacing w:line="360" w:lineRule="auto"/>
        <w:jc w:val="both"/>
        <w:rPr>
          <w:rFonts w:ascii="Book Antiqua" w:hAnsi="Book Antiqua"/>
        </w:rPr>
      </w:pPr>
      <w:r w:rsidRPr="000B10FC">
        <w:rPr>
          <w:rFonts w:ascii="Book Antiqua" w:eastAsia="Book Antiqua" w:hAnsi="Book Antiqua" w:cs="Book Antiqua"/>
          <w:b/>
          <w:bCs/>
          <w:i/>
          <w:iCs/>
          <w:color w:val="000000"/>
        </w:rPr>
        <w:t>Environmental factors</w:t>
      </w:r>
    </w:p>
    <w:p w14:paraId="0AEA3B3B" w14:textId="77777777" w:rsidR="00EB1C7F" w:rsidRPr="000B10FC" w:rsidRDefault="00000000" w:rsidP="000B10FC">
      <w:pPr>
        <w:spacing w:line="360" w:lineRule="auto"/>
        <w:jc w:val="both"/>
        <w:rPr>
          <w:rFonts w:ascii="Book Antiqua" w:hAnsi="Book Antiqua"/>
        </w:rPr>
      </w:pPr>
      <w:r w:rsidRPr="000B10FC">
        <w:rPr>
          <w:rFonts w:ascii="Book Antiqua" w:eastAsia="Book Antiqua" w:hAnsi="Book Antiqua" w:cs="Book Antiqua"/>
          <w:color w:val="000000"/>
        </w:rPr>
        <w:t xml:space="preserve">Studies have shown that certain environmental factors can increase the risk of EoE, which include: Dysbiosis and dysregulation of the microbiome; residence in rural and suburban areas; cesarean birth; exposure to antibiotics; lack of breastfeeding, </w:t>
      </w:r>
      <w:r w:rsidRPr="000B10FC">
        <w:rPr>
          <w:rFonts w:ascii="Book Antiqua" w:eastAsia="Book Antiqua" w:hAnsi="Book Antiqua" w:cs="Book Antiqua"/>
          <w:i/>
          <w:iCs/>
          <w:color w:val="000000"/>
        </w:rPr>
        <w:t>etc</w:t>
      </w:r>
      <w:r w:rsidRPr="000B10FC">
        <w:rPr>
          <w:rFonts w:ascii="Book Antiqua" w:eastAsia="Book Antiqua" w:hAnsi="Book Antiqua" w:cs="Book Antiqua"/>
          <w:color w:val="000000"/>
          <w:vertAlign w:val="superscript"/>
        </w:rPr>
        <w:t>[8]</w:t>
      </w:r>
      <w:r w:rsidRPr="000B10FC">
        <w:rPr>
          <w:rFonts w:ascii="Book Antiqua" w:eastAsia="Book Antiqua" w:hAnsi="Book Antiqua" w:cs="Book Antiqua"/>
          <w:i/>
          <w:iCs/>
          <w:color w:val="000000"/>
        </w:rPr>
        <w:t>.</w:t>
      </w:r>
    </w:p>
    <w:p w14:paraId="56EF0048" w14:textId="77777777" w:rsidR="00EB1C7F" w:rsidRPr="000B10FC" w:rsidRDefault="00EB1C7F" w:rsidP="000B10FC">
      <w:pPr>
        <w:spacing w:line="360" w:lineRule="auto"/>
        <w:jc w:val="both"/>
        <w:rPr>
          <w:rFonts w:ascii="Book Antiqua" w:hAnsi="Book Antiqua"/>
        </w:rPr>
      </w:pPr>
    </w:p>
    <w:p w14:paraId="29EA9D52" w14:textId="77777777" w:rsidR="00EB1C7F" w:rsidRPr="000B10FC" w:rsidRDefault="00000000" w:rsidP="000B10FC">
      <w:pPr>
        <w:spacing w:line="360" w:lineRule="auto"/>
        <w:jc w:val="both"/>
        <w:rPr>
          <w:rFonts w:ascii="Book Antiqua" w:hAnsi="Book Antiqua"/>
        </w:rPr>
      </w:pPr>
      <w:r w:rsidRPr="000B10FC">
        <w:rPr>
          <w:rFonts w:ascii="Book Antiqua" w:eastAsia="Book Antiqua" w:hAnsi="Book Antiqua" w:cs="Book Antiqua"/>
          <w:b/>
          <w:bCs/>
          <w:i/>
          <w:iCs/>
          <w:color w:val="000000"/>
        </w:rPr>
        <w:t>Esophag</w:t>
      </w:r>
      <w:r w:rsidRPr="000B10FC">
        <w:rPr>
          <w:rFonts w:ascii="Book Antiqua" w:eastAsia="宋体" w:hAnsi="Book Antiqua" w:cs="Book Antiqua"/>
          <w:b/>
          <w:bCs/>
          <w:i/>
          <w:iCs/>
          <w:color w:val="000000"/>
          <w:lang w:eastAsia="zh-CN"/>
        </w:rPr>
        <w:t>eal</w:t>
      </w:r>
      <w:r w:rsidRPr="000B10FC">
        <w:rPr>
          <w:rFonts w:ascii="Book Antiqua" w:eastAsia="Book Antiqua" w:hAnsi="Book Antiqua" w:cs="Book Antiqua"/>
          <w:b/>
          <w:bCs/>
          <w:i/>
          <w:iCs/>
          <w:color w:val="000000"/>
        </w:rPr>
        <w:t xml:space="preserve"> epithelial barrier</w:t>
      </w:r>
    </w:p>
    <w:p w14:paraId="28A20ECF" w14:textId="77777777" w:rsidR="00EB1C7F" w:rsidRPr="000B10FC" w:rsidRDefault="00000000" w:rsidP="000B10FC">
      <w:pPr>
        <w:spacing w:line="360" w:lineRule="auto"/>
        <w:jc w:val="both"/>
        <w:rPr>
          <w:rFonts w:ascii="Book Antiqua" w:hAnsi="Book Antiqua"/>
        </w:rPr>
      </w:pPr>
      <w:r w:rsidRPr="000B10FC">
        <w:rPr>
          <w:rFonts w:ascii="Book Antiqua" w:eastAsia="Book Antiqua" w:hAnsi="Book Antiqua" w:cs="Book Antiqua"/>
          <w:color w:val="000000"/>
        </w:rPr>
        <w:lastRenderedPageBreak/>
        <w:t>The epithelium plays a central role in the development of EoE. In this condition, the epithelium demonstrates characteristic alteration that includes basal cell hyperplasia, dilated intra-cellular spaces, and impaired barrier function. When the epithelium barrier is broken or disrupted, it can lead to a</w:t>
      </w:r>
      <w:r w:rsidRPr="000B10FC">
        <w:rPr>
          <w:rFonts w:ascii="Book Antiqua" w:eastAsia="宋体" w:hAnsi="Book Antiqua" w:cs="Book Antiqua"/>
          <w:color w:val="000000"/>
          <w:lang w:eastAsia="zh-CN"/>
        </w:rPr>
        <w:t xml:space="preserve"> </w:t>
      </w:r>
      <w:r w:rsidRPr="000B10FC">
        <w:rPr>
          <w:rFonts w:ascii="Book Antiqua" w:eastAsia="Book Antiqua" w:hAnsi="Book Antiqua" w:cs="Book Antiqua"/>
          <w:color w:val="000000"/>
        </w:rPr>
        <w:t>hypersensitivity immune response</w:t>
      </w:r>
      <w:r w:rsidRPr="000B10FC">
        <w:rPr>
          <w:rFonts w:ascii="Book Antiqua" w:eastAsia="宋体" w:hAnsi="Book Antiqua" w:cs="Book Antiqua"/>
          <w:color w:val="000000"/>
          <w:lang w:eastAsia="zh-CN"/>
        </w:rPr>
        <w:t xml:space="preserve"> to </w:t>
      </w:r>
      <w:r w:rsidRPr="000B10FC">
        <w:rPr>
          <w:rFonts w:ascii="Book Antiqua" w:eastAsia="Book Antiqua" w:hAnsi="Book Antiqua" w:cs="Book Antiqua"/>
          <w:color w:val="000000"/>
        </w:rPr>
        <w:t>foreign antigen</w:t>
      </w:r>
      <w:r w:rsidRPr="000B10FC">
        <w:rPr>
          <w:rFonts w:ascii="Book Antiqua" w:eastAsia="宋体" w:hAnsi="Book Antiqua" w:cs="Book Antiqua"/>
          <w:color w:val="000000"/>
          <w:lang w:eastAsia="zh-CN"/>
        </w:rPr>
        <w:t>s</w:t>
      </w:r>
      <w:r w:rsidRPr="000B10FC">
        <w:rPr>
          <w:rFonts w:ascii="Book Antiqua" w:eastAsia="Book Antiqua" w:hAnsi="Book Antiqua" w:cs="Book Antiqua"/>
          <w:color w:val="000000"/>
          <w:vertAlign w:val="superscript"/>
        </w:rPr>
        <w:t>[6]</w:t>
      </w:r>
      <w:r w:rsidRPr="000B10FC">
        <w:rPr>
          <w:rFonts w:ascii="Book Antiqua" w:eastAsia="Book Antiqua" w:hAnsi="Book Antiqua" w:cs="Book Antiqua"/>
          <w:color w:val="000000"/>
        </w:rPr>
        <w:t>. Several EoE patients can have an altered epithelial barrier when there are no signs of</w:t>
      </w:r>
      <w:r w:rsidRPr="000B10FC">
        <w:rPr>
          <w:rFonts w:ascii="Book Antiqua" w:eastAsia="宋体" w:hAnsi="Book Antiqua" w:cs="Book Antiqua"/>
          <w:color w:val="000000"/>
          <w:lang w:eastAsia="zh-CN"/>
        </w:rPr>
        <w:t xml:space="preserve"> </w:t>
      </w:r>
      <w:r w:rsidRPr="000B10FC">
        <w:rPr>
          <w:rFonts w:ascii="Book Antiqua" w:eastAsia="Book Antiqua" w:hAnsi="Book Antiqua" w:cs="Book Antiqua"/>
          <w:color w:val="000000"/>
        </w:rPr>
        <w:t>inflammation, which can predispose these individuals to allergic sensitization. Studies have reported the presence of transcriptional alterations in individuals with EoE</w:t>
      </w:r>
      <w:r w:rsidRPr="000B10FC">
        <w:rPr>
          <w:rFonts w:ascii="Book Antiqua" w:eastAsia="Book Antiqua" w:hAnsi="Book Antiqua" w:cs="Book Antiqua"/>
          <w:color w:val="000000"/>
          <w:vertAlign w:val="superscript"/>
        </w:rPr>
        <w:t>[1]</w:t>
      </w:r>
      <w:r w:rsidRPr="000B10FC">
        <w:rPr>
          <w:rFonts w:ascii="Book Antiqua" w:eastAsia="Book Antiqua" w:hAnsi="Book Antiqua" w:cs="Book Antiqua"/>
          <w:color w:val="000000"/>
        </w:rPr>
        <w:t>. There seems to be a downregulation of genes including filaggrin and involucrin. Other junctional proteins like claudin-1 and E-cadherin can also be decreased in EoE. Deoxyspergualin (DSG) (a transmembrane desmosomal cadherin) shows decreased activity in individuals with EoE</w:t>
      </w:r>
      <w:r w:rsidRPr="000B10FC">
        <w:rPr>
          <w:rFonts w:ascii="Book Antiqua" w:eastAsia="Book Antiqua" w:hAnsi="Book Antiqua" w:cs="Book Antiqua"/>
          <w:color w:val="000000"/>
          <w:vertAlign w:val="superscript"/>
        </w:rPr>
        <w:t>[6]</w:t>
      </w:r>
      <w:r w:rsidRPr="000B10FC">
        <w:rPr>
          <w:rFonts w:ascii="Book Antiqua" w:eastAsia="Book Antiqua" w:hAnsi="Book Antiqua" w:cs="Book Antiqua"/>
          <w:color w:val="000000"/>
        </w:rPr>
        <w:t>. Calpain 14 (CAPN14) has been found to be the most highly associated gene with EoE</w:t>
      </w:r>
      <w:r w:rsidRPr="000B10FC">
        <w:rPr>
          <w:rFonts w:ascii="Book Antiqua" w:eastAsia="Book Antiqua" w:hAnsi="Book Antiqua" w:cs="Book Antiqua"/>
          <w:color w:val="000000"/>
          <w:vertAlign w:val="superscript"/>
        </w:rPr>
        <w:t>[9,10]</w:t>
      </w:r>
      <w:r w:rsidRPr="000B10FC">
        <w:rPr>
          <w:rFonts w:ascii="Book Antiqua" w:eastAsia="Book Antiqua" w:hAnsi="Book Antiqua" w:cs="Book Antiqua"/>
          <w:color w:val="000000"/>
        </w:rPr>
        <w:t xml:space="preserve">. It is overexpressed </w:t>
      </w:r>
      <w:r w:rsidRPr="000B10FC">
        <w:rPr>
          <w:rFonts w:ascii="Book Antiqua" w:eastAsia="宋体" w:hAnsi="Book Antiqua" w:cs="Book Antiqua"/>
          <w:color w:val="000000"/>
          <w:lang w:eastAsia="zh-CN"/>
        </w:rPr>
        <w:t>in</w:t>
      </w:r>
      <w:r w:rsidRPr="000B10FC">
        <w:rPr>
          <w:rFonts w:ascii="Book Antiqua" w:eastAsia="Book Antiqua" w:hAnsi="Book Antiqua" w:cs="Book Antiqua"/>
          <w:color w:val="000000"/>
        </w:rPr>
        <w:t xml:space="preserve"> the esophageal epithelium in patients with EoE. Induced interleukin (IL)-13 stimulation in the esophageal epithelium can cause overexpression of CAPN14 and impaired barrier functioning. Altered expression of these genes and/or activation by type 2 cytokines such as IL-13 may predispose to barrier dysfunction.</w:t>
      </w:r>
    </w:p>
    <w:p w14:paraId="6C1EE1A1" w14:textId="77777777" w:rsidR="00EB1C7F" w:rsidRPr="000B10FC" w:rsidRDefault="00000000" w:rsidP="000B10FC">
      <w:pPr>
        <w:spacing w:line="360" w:lineRule="auto"/>
        <w:ind w:firstLine="240"/>
        <w:jc w:val="both"/>
        <w:rPr>
          <w:rFonts w:ascii="Book Antiqua" w:hAnsi="Book Antiqua"/>
        </w:rPr>
      </w:pPr>
      <w:r w:rsidRPr="000B10FC">
        <w:rPr>
          <w:rFonts w:ascii="Book Antiqua" w:eastAsia="Book Antiqua" w:hAnsi="Book Antiqua" w:cs="Book Antiqua"/>
          <w:color w:val="000000"/>
        </w:rPr>
        <w:t>The alteration of the barrier can also be due to peptic or other injuries. This hypothesis is derived from the clinical signs of EoE that can form after epithelial damage from trauma, acid, or infection. In these circumstances, food and other substances in direct contact with the damaged epithelium can sensitize the microenvironment of the esophageal mucosa and</w:t>
      </w:r>
      <w:r w:rsidRPr="000B10FC">
        <w:rPr>
          <w:rFonts w:ascii="Book Antiqua" w:eastAsia="宋体" w:hAnsi="Book Antiqua" w:cs="Book Antiqua"/>
          <w:color w:val="000000"/>
          <w:lang w:eastAsia="zh-CN"/>
        </w:rPr>
        <w:t xml:space="preserve"> </w:t>
      </w:r>
      <w:r w:rsidRPr="000B10FC">
        <w:rPr>
          <w:rFonts w:ascii="Book Antiqua" w:eastAsia="Book Antiqua" w:hAnsi="Book Antiqua" w:cs="Book Antiqua"/>
          <w:color w:val="000000"/>
        </w:rPr>
        <w:t>lead to activation of the Th2 inflammatory response. Barrier dysfunction can also occur as a self-perpetuating product of inflammation. Once the inflammation starts, the epithelium can become increasingly permissive and allow more allergenic stimulation to penetrate and develop an ongoing allergic cycle</w:t>
      </w:r>
      <w:r w:rsidRPr="000B10FC">
        <w:rPr>
          <w:rFonts w:ascii="Book Antiqua" w:eastAsia="Book Antiqua" w:hAnsi="Book Antiqua" w:cs="Book Antiqua"/>
          <w:color w:val="000000"/>
          <w:vertAlign w:val="superscript"/>
        </w:rPr>
        <w:t>[1]</w:t>
      </w:r>
      <w:r w:rsidRPr="000B10FC">
        <w:rPr>
          <w:rFonts w:ascii="Book Antiqua" w:eastAsia="Book Antiqua" w:hAnsi="Book Antiqua" w:cs="Book Antiqua"/>
          <w:color w:val="000000"/>
        </w:rPr>
        <w:t>.</w:t>
      </w:r>
    </w:p>
    <w:p w14:paraId="77C2D3CC" w14:textId="77777777" w:rsidR="00EB1C7F" w:rsidRPr="000B10FC" w:rsidRDefault="00EB1C7F" w:rsidP="000B10FC">
      <w:pPr>
        <w:spacing w:line="360" w:lineRule="auto"/>
        <w:jc w:val="both"/>
        <w:rPr>
          <w:rFonts w:ascii="Book Antiqua" w:hAnsi="Book Antiqua"/>
        </w:rPr>
      </w:pPr>
    </w:p>
    <w:p w14:paraId="0844321F" w14:textId="77777777" w:rsidR="00EB1C7F" w:rsidRPr="000B10FC" w:rsidRDefault="00000000" w:rsidP="000B10FC">
      <w:pPr>
        <w:spacing w:line="360" w:lineRule="auto"/>
        <w:jc w:val="both"/>
        <w:rPr>
          <w:rFonts w:ascii="Book Antiqua" w:hAnsi="Book Antiqua"/>
        </w:rPr>
      </w:pPr>
      <w:r w:rsidRPr="000B10FC">
        <w:rPr>
          <w:rFonts w:ascii="Book Antiqua" w:eastAsia="Book Antiqua" w:hAnsi="Book Antiqua" w:cs="Book Antiqua"/>
          <w:b/>
          <w:bCs/>
          <w:i/>
          <w:iCs/>
          <w:color w:val="000000"/>
        </w:rPr>
        <w:t>Th2</w:t>
      </w:r>
    </w:p>
    <w:p w14:paraId="3B43903A" w14:textId="77777777" w:rsidR="00EB1C7F" w:rsidRPr="000B10FC" w:rsidRDefault="00000000" w:rsidP="000B10FC">
      <w:pPr>
        <w:spacing w:line="360" w:lineRule="auto"/>
        <w:jc w:val="both"/>
        <w:rPr>
          <w:rFonts w:ascii="Book Antiqua" w:hAnsi="Book Antiqua"/>
        </w:rPr>
      </w:pPr>
      <w:r w:rsidRPr="000B10FC">
        <w:rPr>
          <w:rFonts w:ascii="Book Antiqua" w:eastAsia="Book Antiqua" w:hAnsi="Book Antiqua" w:cs="Book Antiqua"/>
          <w:color w:val="000000"/>
        </w:rPr>
        <w:t>EoE is also Th2</w:t>
      </w:r>
      <w:r w:rsidRPr="000B10FC">
        <w:rPr>
          <w:rFonts w:ascii="Book Antiqua" w:eastAsia="宋体" w:hAnsi="Book Antiqua" w:cs="Book Antiqua"/>
          <w:color w:val="000000"/>
          <w:lang w:eastAsia="zh-CN"/>
        </w:rPr>
        <w:t>-</w:t>
      </w:r>
      <w:r w:rsidRPr="000B10FC">
        <w:rPr>
          <w:rFonts w:ascii="Book Antiqua" w:eastAsia="Book Antiqua" w:hAnsi="Book Antiqua" w:cs="Book Antiqua"/>
          <w:color w:val="000000"/>
        </w:rPr>
        <w:t>mediated. The cascade of inflammatory response is similar to that of chronic allergic disease with an aberrant Th2 response. The lymphocytes are cells typically present in the inflammatory infiltrates found in</w:t>
      </w:r>
      <w:r w:rsidRPr="000B10FC">
        <w:rPr>
          <w:rFonts w:ascii="Book Antiqua" w:eastAsia="宋体" w:hAnsi="Book Antiqua" w:cs="Book Antiqua"/>
          <w:color w:val="000000"/>
          <w:lang w:eastAsia="zh-CN"/>
        </w:rPr>
        <w:t xml:space="preserve"> </w:t>
      </w:r>
      <w:r w:rsidRPr="000B10FC">
        <w:rPr>
          <w:rFonts w:ascii="Book Antiqua" w:eastAsia="Book Antiqua" w:hAnsi="Book Antiqua" w:cs="Book Antiqua"/>
          <w:color w:val="000000"/>
        </w:rPr>
        <w:t>EoE</w:t>
      </w:r>
      <w:r w:rsidRPr="000B10FC">
        <w:rPr>
          <w:rFonts w:ascii="Book Antiqua" w:eastAsia="Book Antiqua" w:hAnsi="Book Antiqua" w:cs="Book Antiqua"/>
          <w:color w:val="000000"/>
          <w:vertAlign w:val="superscript"/>
        </w:rPr>
        <w:t>[11]</w:t>
      </w:r>
      <w:r w:rsidRPr="000B10FC">
        <w:rPr>
          <w:rFonts w:ascii="Book Antiqua" w:eastAsia="Book Antiqua" w:hAnsi="Book Antiqua" w:cs="Book Antiqua"/>
          <w:color w:val="000000"/>
        </w:rPr>
        <w:t xml:space="preserve">. This immune response is mediated by </w:t>
      </w:r>
      <w:r w:rsidRPr="000B10FC">
        <w:rPr>
          <w:rFonts w:ascii="Book Antiqua" w:eastAsia="宋体" w:hAnsi="Book Antiqua" w:cs="Book Antiqua"/>
          <w:color w:val="000000"/>
          <w:lang w:eastAsia="zh-CN"/>
        </w:rPr>
        <w:t>ILs</w:t>
      </w:r>
      <w:r w:rsidRPr="000B10FC">
        <w:rPr>
          <w:rFonts w:ascii="Book Antiqua" w:eastAsia="Book Antiqua" w:hAnsi="Book Antiqua" w:cs="Book Antiqua"/>
          <w:color w:val="000000"/>
        </w:rPr>
        <w:t xml:space="preserve"> secreted by Th2</w:t>
      </w:r>
      <w:r w:rsidRPr="000B10FC">
        <w:rPr>
          <w:rFonts w:ascii="Book Antiqua" w:eastAsia="宋体" w:hAnsi="Book Antiqua" w:cs="Book Antiqua"/>
          <w:color w:val="000000"/>
          <w:lang w:eastAsia="zh-CN"/>
        </w:rPr>
        <w:t>,</w:t>
      </w:r>
      <w:r w:rsidRPr="000B10FC">
        <w:rPr>
          <w:rFonts w:ascii="Book Antiqua" w:eastAsia="Book Antiqua" w:hAnsi="Book Antiqua" w:cs="Book Antiqua"/>
          <w:color w:val="000000"/>
        </w:rPr>
        <w:t xml:space="preserve"> like IL-4, IL-5, and IL-13.</w:t>
      </w:r>
    </w:p>
    <w:p w14:paraId="2A00C70E" w14:textId="77777777" w:rsidR="00EB1C7F" w:rsidRPr="000B10FC" w:rsidRDefault="00000000" w:rsidP="000B10FC">
      <w:pPr>
        <w:spacing w:line="360" w:lineRule="auto"/>
        <w:ind w:firstLine="240"/>
        <w:jc w:val="both"/>
        <w:rPr>
          <w:rFonts w:ascii="Book Antiqua" w:hAnsi="Book Antiqua"/>
        </w:rPr>
      </w:pPr>
      <w:r w:rsidRPr="000B10FC">
        <w:rPr>
          <w:rFonts w:ascii="Book Antiqua" w:eastAsia="Book Antiqua" w:hAnsi="Book Antiqua" w:cs="Book Antiqua"/>
          <w:color w:val="000000"/>
        </w:rPr>
        <w:lastRenderedPageBreak/>
        <w:t>IL-5 is secreted by mast cells, Th2 cells, and eosinophils. This substance influences eosinophil survival and expansion and primes them to respond to activating signals in chronic allergic reactions</w:t>
      </w:r>
      <w:r w:rsidRPr="000B10FC">
        <w:rPr>
          <w:rFonts w:ascii="Book Antiqua" w:eastAsia="Book Antiqua" w:hAnsi="Book Antiqua" w:cs="Book Antiqua"/>
          <w:color w:val="000000"/>
          <w:vertAlign w:val="superscript"/>
        </w:rPr>
        <w:t>[6]</w:t>
      </w:r>
      <w:r w:rsidRPr="000B10FC">
        <w:rPr>
          <w:rFonts w:ascii="Book Antiqua" w:eastAsia="Book Antiqua" w:hAnsi="Book Antiqua" w:cs="Book Antiqua"/>
          <w:color w:val="000000"/>
        </w:rPr>
        <w:t>. IL-13 is one of the most important cytokines involved in EoE pathogenesis. Studies have demonstrated that IL-13 is upregulated in the esophagus of patients with EoE</w:t>
      </w:r>
      <w:r w:rsidRPr="000B10FC">
        <w:rPr>
          <w:rFonts w:ascii="Book Antiqua" w:eastAsia="Book Antiqua" w:hAnsi="Book Antiqua" w:cs="Book Antiqua"/>
          <w:color w:val="000000"/>
          <w:vertAlign w:val="superscript"/>
        </w:rPr>
        <w:t>[12]</w:t>
      </w:r>
      <w:r w:rsidRPr="000B10FC">
        <w:rPr>
          <w:rFonts w:ascii="Book Antiqua" w:eastAsia="Book Antiqua" w:hAnsi="Book Antiqua" w:cs="Book Antiqua"/>
          <w:color w:val="000000"/>
        </w:rPr>
        <w:t>. It can induce remodeling in the esophageal epithelial barrier; it has been shown to downregulate DSG-1, filaggrin, and involucrin</w:t>
      </w:r>
      <w:r w:rsidRPr="000B10FC">
        <w:rPr>
          <w:rFonts w:ascii="Book Antiqua" w:eastAsia="Book Antiqua" w:hAnsi="Book Antiqua" w:cs="Book Antiqua"/>
          <w:color w:val="000000"/>
          <w:vertAlign w:val="superscript"/>
        </w:rPr>
        <w:t>[13]</w:t>
      </w:r>
      <w:r w:rsidRPr="000B10FC">
        <w:rPr>
          <w:rFonts w:ascii="Book Antiqua" w:eastAsia="Book Antiqua" w:hAnsi="Book Antiqua" w:cs="Book Antiqua"/>
          <w:color w:val="000000"/>
        </w:rPr>
        <w:t>. IL-13 also upregulates eosinophil chemotaxis inducing the expression of chemokine ligand 26. Furthermore, it is responsible for epigenetic modification in the expression of CAPN14, an esophageal-specific protease</w:t>
      </w:r>
      <w:r w:rsidRPr="000B10FC">
        <w:rPr>
          <w:rFonts w:ascii="Book Antiqua" w:eastAsia="Book Antiqua" w:hAnsi="Book Antiqua" w:cs="Book Antiqua"/>
          <w:color w:val="000000"/>
          <w:vertAlign w:val="superscript"/>
        </w:rPr>
        <w:t>[14]</w:t>
      </w:r>
      <w:r w:rsidRPr="000B10FC">
        <w:rPr>
          <w:rFonts w:ascii="Book Antiqua" w:eastAsia="Book Antiqua" w:hAnsi="Book Antiqua" w:cs="Book Antiqua"/>
          <w:color w:val="000000"/>
        </w:rPr>
        <w:t>. CAPN14</w:t>
      </w:r>
      <w:r w:rsidRPr="000B10FC">
        <w:rPr>
          <w:rFonts w:ascii="Book Antiqua" w:eastAsia="宋体" w:hAnsi="Book Antiqua" w:cs="Book Antiqua"/>
          <w:color w:val="000000"/>
          <w:lang w:eastAsia="zh-CN"/>
        </w:rPr>
        <w:t>’s</w:t>
      </w:r>
      <w:r w:rsidRPr="000B10FC">
        <w:rPr>
          <w:rFonts w:ascii="Book Antiqua" w:eastAsia="Book Antiqua" w:hAnsi="Book Antiqua" w:cs="Book Antiqua"/>
          <w:color w:val="000000"/>
        </w:rPr>
        <w:t xml:space="preserve"> substrates include signaling molecules, structural proteins, cell adhesion molecules, transcription factors, and inflammatory mediators of allergic responses, like IL-33 and STAT6</w:t>
      </w:r>
      <w:r w:rsidRPr="000B10FC">
        <w:rPr>
          <w:rFonts w:ascii="Book Antiqua" w:eastAsia="Book Antiqua" w:hAnsi="Book Antiqua" w:cs="Book Antiqua"/>
          <w:color w:val="000000"/>
          <w:vertAlign w:val="superscript"/>
        </w:rPr>
        <w:t>[12]</w:t>
      </w:r>
      <w:r w:rsidRPr="000B10FC">
        <w:rPr>
          <w:rFonts w:ascii="Book Antiqua" w:eastAsia="宋体" w:hAnsi="Book Antiqua" w:cs="Book Antiqua"/>
          <w:color w:val="000000"/>
          <w:lang w:eastAsia="zh-CN"/>
        </w:rPr>
        <w:t>, b</w:t>
      </w:r>
      <w:r w:rsidRPr="000B10FC">
        <w:rPr>
          <w:rFonts w:ascii="Book Antiqua" w:eastAsia="Book Antiqua" w:hAnsi="Book Antiqua" w:cs="Book Antiqua"/>
          <w:color w:val="000000"/>
        </w:rPr>
        <w:t>oth</w:t>
      </w:r>
      <w:r w:rsidRPr="000B10FC">
        <w:rPr>
          <w:rFonts w:ascii="Book Antiqua" w:eastAsia="宋体" w:hAnsi="Book Antiqua" w:cs="Book Antiqua"/>
          <w:color w:val="000000"/>
          <w:lang w:eastAsia="zh-CN"/>
        </w:rPr>
        <w:t xml:space="preserve"> of which</w:t>
      </w:r>
      <w:r w:rsidRPr="000B10FC">
        <w:rPr>
          <w:rFonts w:ascii="Book Antiqua" w:eastAsia="Book Antiqua" w:hAnsi="Book Antiqua" w:cs="Book Antiqua"/>
          <w:color w:val="000000"/>
        </w:rPr>
        <w:t xml:space="preserve"> tend to be pivotal in the development of EoE.</w:t>
      </w:r>
    </w:p>
    <w:p w14:paraId="7AE13096" w14:textId="77777777" w:rsidR="00EB1C7F" w:rsidRPr="000B10FC" w:rsidRDefault="00EB1C7F" w:rsidP="000B10FC">
      <w:pPr>
        <w:spacing w:line="360" w:lineRule="auto"/>
        <w:jc w:val="both"/>
        <w:rPr>
          <w:rFonts w:ascii="Book Antiqua" w:hAnsi="Book Antiqua"/>
        </w:rPr>
      </w:pPr>
    </w:p>
    <w:p w14:paraId="2C11D5CB" w14:textId="77777777" w:rsidR="00EB1C7F" w:rsidRPr="000B10FC" w:rsidRDefault="00000000" w:rsidP="000B10FC">
      <w:pPr>
        <w:spacing w:line="360" w:lineRule="auto"/>
        <w:jc w:val="both"/>
        <w:rPr>
          <w:rFonts w:ascii="Book Antiqua" w:hAnsi="Book Antiqua"/>
        </w:rPr>
      </w:pPr>
      <w:r w:rsidRPr="000B10FC">
        <w:rPr>
          <w:rFonts w:ascii="Book Antiqua" w:eastAsia="Book Antiqua" w:hAnsi="Book Antiqua" w:cs="Book Antiqua"/>
          <w:b/>
          <w:bCs/>
          <w:i/>
          <w:iCs/>
          <w:color w:val="000000"/>
        </w:rPr>
        <w:t>Eosinophils</w:t>
      </w:r>
    </w:p>
    <w:p w14:paraId="4343846B" w14:textId="77777777" w:rsidR="00EB1C7F" w:rsidRPr="000B10FC" w:rsidRDefault="00000000" w:rsidP="000B10FC">
      <w:pPr>
        <w:spacing w:line="360" w:lineRule="auto"/>
        <w:jc w:val="both"/>
        <w:rPr>
          <w:rFonts w:ascii="Book Antiqua" w:hAnsi="Book Antiqua"/>
        </w:rPr>
      </w:pPr>
      <w:r w:rsidRPr="000B10FC">
        <w:rPr>
          <w:rFonts w:ascii="Book Antiqua" w:eastAsia="Book Antiqua" w:hAnsi="Book Antiqua" w:cs="Book Antiqua"/>
          <w:color w:val="000000"/>
        </w:rPr>
        <w:t>Under normal conditions, the human esophageal epithelium has little or no eosinophilic leucocytes. The presence of intraepithelial eosinophils in the esophageal lamina propria and submucosa defines EoE</w:t>
      </w:r>
      <w:r w:rsidRPr="000B10FC">
        <w:rPr>
          <w:rFonts w:ascii="Book Antiqua" w:eastAsia="Book Antiqua" w:hAnsi="Book Antiqua" w:cs="Book Antiqua"/>
          <w:color w:val="000000"/>
          <w:vertAlign w:val="superscript"/>
        </w:rPr>
        <w:t>[15]</w:t>
      </w:r>
      <w:r w:rsidRPr="000B10FC">
        <w:rPr>
          <w:rFonts w:ascii="Book Antiqua" w:eastAsia="Book Antiqua" w:hAnsi="Book Antiqua" w:cs="Book Antiqua"/>
          <w:color w:val="000000"/>
        </w:rPr>
        <w:t>. Eosinophils are recruited by local chemotaxis. They have been shown to have effects on tissue damage</w:t>
      </w:r>
      <w:r w:rsidRPr="000B10FC">
        <w:rPr>
          <w:rFonts w:ascii="Book Antiqua" w:eastAsia="Book Antiqua" w:hAnsi="Book Antiqua" w:cs="Book Antiqua"/>
          <w:color w:val="000000"/>
          <w:vertAlign w:val="superscript"/>
        </w:rPr>
        <w:t>[16]</w:t>
      </w:r>
      <w:r w:rsidRPr="000B10FC">
        <w:rPr>
          <w:rFonts w:ascii="Book Antiqua" w:eastAsia="Book Antiqua" w:hAnsi="Book Antiqua" w:cs="Book Antiqua"/>
          <w:color w:val="000000"/>
        </w:rPr>
        <w:t>. Eosinophil also acts as antigen-presenting cells, recruiting T cells, mast cells, and basophils.</w:t>
      </w:r>
    </w:p>
    <w:p w14:paraId="103BD524" w14:textId="77777777" w:rsidR="00EB1C7F" w:rsidRPr="000B10FC" w:rsidRDefault="00EB1C7F" w:rsidP="000B10FC">
      <w:pPr>
        <w:spacing w:line="360" w:lineRule="auto"/>
        <w:jc w:val="both"/>
        <w:rPr>
          <w:rFonts w:ascii="Book Antiqua" w:hAnsi="Book Antiqua"/>
        </w:rPr>
      </w:pPr>
    </w:p>
    <w:p w14:paraId="626C7881" w14:textId="77777777" w:rsidR="00EB1C7F" w:rsidRPr="000B10FC" w:rsidRDefault="00000000" w:rsidP="000B10FC">
      <w:pPr>
        <w:spacing w:line="360" w:lineRule="auto"/>
        <w:jc w:val="both"/>
        <w:rPr>
          <w:rFonts w:ascii="Book Antiqua" w:hAnsi="Book Antiqua"/>
        </w:rPr>
      </w:pPr>
      <w:r w:rsidRPr="000B10FC">
        <w:rPr>
          <w:rFonts w:ascii="Book Antiqua" w:eastAsia="Book Antiqua" w:hAnsi="Book Antiqua" w:cs="Book Antiqua"/>
          <w:b/>
          <w:bCs/>
          <w:caps/>
          <w:color w:val="000000"/>
          <w:u w:val="single"/>
        </w:rPr>
        <w:t>CLINICAL PRESENTATION</w:t>
      </w:r>
    </w:p>
    <w:p w14:paraId="7657D011" w14:textId="77777777" w:rsidR="00EB1C7F" w:rsidRPr="000B10FC" w:rsidRDefault="00000000" w:rsidP="000B10FC">
      <w:pPr>
        <w:spacing w:line="360" w:lineRule="auto"/>
        <w:jc w:val="both"/>
        <w:rPr>
          <w:rFonts w:ascii="Book Antiqua" w:hAnsi="Book Antiqua"/>
        </w:rPr>
      </w:pPr>
      <w:r w:rsidRPr="000B10FC">
        <w:rPr>
          <w:rFonts w:ascii="Book Antiqua" w:eastAsia="Book Antiqua" w:hAnsi="Book Antiqua" w:cs="Book Antiqua"/>
          <w:color w:val="000000"/>
        </w:rPr>
        <w:t>EoE may present with a wide variety of symptoms, which ranges from</w:t>
      </w:r>
      <w:r w:rsidRPr="000B10FC">
        <w:rPr>
          <w:rFonts w:ascii="Book Antiqua" w:eastAsia="宋体" w:hAnsi="Book Antiqua" w:cs="Book Antiqua"/>
          <w:color w:val="000000"/>
          <w:lang w:eastAsia="zh-CN"/>
        </w:rPr>
        <w:t xml:space="preserve"> </w:t>
      </w:r>
      <w:r w:rsidRPr="000B10FC">
        <w:rPr>
          <w:rFonts w:ascii="Book Antiqua" w:eastAsia="Book Antiqua" w:hAnsi="Book Antiqua" w:cs="Book Antiqua"/>
          <w:color w:val="000000"/>
        </w:rPr>
        <w:t>retrosternal burning sensation to dysphagia or episodes of food impaction. Some patients complain of chronic reflux symptoms, nausea, and vomiting. The clinical presentation tends to be different between adults and children</w:t>
      </w:r>
      <w:r w:rsidRPr="000B10FC">
        <w:rPr>
          <w:rFonts w:ascii="Book Antiqua" w:eastAsia="Book Antiqua" w:hAnsi="Book Antiqua" w:cs="Book Antiqua"/>
          <w:color w:val="000000"/>
          <w:vertAlign w:val="superscript"/>
        </w:rPr>
        <w:t>[17,18]</w:t>
      </w:r>
      <w:r w:rsidRPr="000B10FC">
        <w:rPr>
          <w:rFonts w:ascii="Book Antiqua" w:eastAsia="Book Antiqua" w:hAnsi="Book Antiqua" w:cs="Book Antiqua"/>
          <w:color w:val="000000"/>
        </w:rPr>
        <w:t>. The most typical signs and symptoms in adults include heartburn, dysphagia, chest pain, and food impaction. About 50% of adult patients initially presenting with food impaction have been shown to have a diagnosis of EoE</w:t>
      </w:r>
      <w:r w:rsidRPr="000B10FC">
        <w:rPr>
          <w:rFonts w:ascii="Book Antiqua" w:eastAsia="Book Antiqua" w:hAnsi="Book Antiqua" w:cs="Book Antiqua"/>
          <w:color w:val="000000"/>
          <w:vertAlign w:val="superscript"/>
        </w:rPr>
        <w:t>[19]</w:t>
      </w:r>
      <w:r w:rsidRPr="000B10FC">
        <w:rPr>
          <w:rFonts w:ascii="Book Antiqua" w:eastAsia="Book Antiqua" w:hAnsi="Book Antiqua" w:cs="Book Antiqua"/>
          <w:color w:val="000000"/>
        </w:rPr>
        <w:t xml:space="preserve">. In contrast, children present more commonly with vomiting, regurgitation, abdominal pain, and failure to thrive. Numerous patients begin to implement compensatory behaviors, such as eating food cut into small pieces, eating slowly, </w:t>
      </w:r>
      <w:r w:rsidRPr="000B10FC">
        <w:rPr>
          <w:rFonts w:ascii="Book Antiqua" w:eastAsia="Book Antiqua" w:hAnsi="Book Antiqua" w:cs="Book Antiqua"/>
          <w:color w:val="000000"/>
        </w:rPr>
        <w:lastRenderedPageBreak/>
        <w:t>lubricating items with sauces, chewing carefully, diluting foods with drinking liquids, and avoiding medications and substances that induce dysphagia</w:t>
      </w:r>
      <w:r w:rsidRPr="000B10FC">
        <w:rPr>
          <w:rFonts w:ascii="Book Antiqua" w:eastAsia="Book Antiqua" w:hAnsi="Book Antiqua" w:cs="Book Antiqua"/>
          <w:color w:val="000000"/>
          <w:vertAlign w:val="superscript"/>
        </w:rPr>
        <w:t>[8]</w:t>
      </w:r>
      <w:r w:rsidRPr="000B10FC">
        <w:rPr>
          <w:rFonts w:ascii="Book Antiqua" w:eastAsia="Book Antiqua" w:hAnsi="Book Antiqua" w:cs="Book Antiqua"/>
          <w:color w:val="000000"/>
        </w:rPr>
        <w:t>. Several validated tools are now available to evaluate symptoms. In adults, the Eosinophilic Esophagitis Activity Index has been shown to offer good correlations between symptoms, histology, and patient-reported outcomes</w:t>
      </w:r>
      <w:r w:rsidRPr="000B10FC">
        <w:rPr>
          <w:rFonts w:ascii="Book Antiqua" w:eastAsia="Book Antiqua" w:hAnsi="Book Antiqua" w:cs="Book Antiqua"/>
          <w:color w:val="000000"/>
          <w:vertAlign w:val="superscript"/>
        </w:rPr>
        <w:t>[20]</w:t>
      </w:r>
      <w:r w:rsidRPr="000B10FC">
        <w:rPr>
          <w:rFonts w:ascii="Book Antiqua" w:eastAsia="Book Antiqua" w:hAnsi="Book Antiqua" w:cs="Book Antiqua"/>
          <w:color w:val="000000"/>
        </w:rPr>
        <w:t>. The most serious complication of EoE is the spontaneous rupture of the esophagus after a food impaction or episodes of vomiting (Boerhaave’s syndrome). Fortunately, this complication is rare. Other associated complications that can happen in association with EoE include esophageal stricture, perforation, food impaction, and malnutrition</w:t>
      </w:r>
      <w:r w:rsidRPr="000B10FC">
        <w:rPr>
          <w:rFonts w:ascii="Book Antiqua" w:eastAsia="Book Antiqua" w:hAnsi="Book Antiqua" w:cs="Book Antiqua"/>
          <w:color w:val="000000"/>
          <w:vertAlign w:val="superscript"/>
        </w:rPr>
        <w:t>[8]</w:t>
      </w:r>
      <w:r w:rsidRPr="000B10FC">
        <w:rPr>
          <w:rFonts w:ascii="Book Antiqua" w:eastAsia="Book Antiqua" w:hAnsi="Book Antiqua" w:cs="Book Antiqua"/>
          <w:color w:val="000000"/>
        </w:rPr>
        <w:t>.</w:t>
      </w:r>
    </w:p>
    <w:p w14:paraId="21D608E6" w14:textId="77777777" w:rsidR="00EB1C7F" w:rsidRPr="000B10FC" w:rsidRDefault="00EB1C7F" w:rsidP="000B10FC">
      <w:pPr>
        <w:spacing w:line="360" w:lineRule="auto"/>
        <w:jc w:val="both"/>
        <w:rPr>
          <w:rFonts w:ascii="Book Antiqua" w:hAnsi="Book Antiqua"/>
        </w:rPr>
      </w:pPr>
    </w:p>
    <w:p w14:paraId="2B20289D" w14:textId="77777777" w:rsidR="00EB1C7F" w:rsidRPr="000B10FC" w:rsidRDefault="00000000" w:rsidP="000B10FC">
      <w:pPr>
        <w:spacing w:line="360" w:lineRule="auto"/>
        <w:jc w:val="both"/>
        <w:rPr>
          <w:rFonts w:ascii="Book Antiqua" w:hAnsi="Book Antiqua"/>
        </w:rPr>
      </w:pPr>
      <w:r w:rsidRPr="000B10FC">
        <w:rPr>
          <w:rFonts w:ascii="Book Antiqua" w:eastAsia="Book Antiqua" w:hAnsi="Book Antiqua" w:cs="Book Antiqua"/>
          <w:b/>
          <w:bCs/>
          <w:caps/>
          <w:color w:val="000000"/>
          <w:u w:val="single"/>
        </w:rPr>
        <w:t>DIAGNOSIS</w:t>
      </w:r>
    </w:p>
    <w:p w14:paraId="0BC2C656" w14:textId="77777777" w:rsidR="00EB1C7F" w:rsidRPr="000B10FC" w:rsidRDefault="00000000" w:rsidP="000B10FC">
      <w:pPr>
        <w:spacing w:line="360" w:lineRule="auto"/>
        <w:jc w:val="both"/>
        <w:rPr>
          <w:rFonts w:ascii="Book Antiqua" w:hAnsi="Book Antiqua"/>
        </w:rPr>
      </w:pPr>
      <w:r w:rsidRPr="000B10FC">
        <w:rPr>
          <w:rFonts w:ascii="Book Antiqua" w:eastAsia="Book Antiqua" w:hAnsi="Book Antiqua" w:cs="Book Antiqua"/>
          <w:color w:val="000000"/>
        </w:rPr>
        <w:t>There is no specific or diagnostic symptom of EoE. Diagnosis normally requires a biopsy to assess for esophageal inflammation. Endoscopic features can be misleading, thus several esophageal biopsies are needed in all individuals with risk or suspicion of EoE independent of endoscopic clinical appearance</w:t>
      </w:r>
      <w:r w:rsidRPr="000B10FC">
        <w:rPr>
          <w:rFonts w:ascii="Book Antiqua" w:eastAsia="Book Antiqua" w:hAnsi="Book Antiqua" w:cs="Book Antiqua"/>
          <w:color w:val="000000"/>
          <w:vertAlign w:val="superscript"/>
        </w:rPr>
        <w:t>[21]</w:t>
      </w:r>
      <w:r w:rsidRPr="000B10FC">
        <w:rPr>
          <w:rFonts w:ascii="Book Antiqua" w:eastAsia="Book Antiqua" w:hAnsi="Book Antiqua" w:cs="Book Antiqua"/>
          <w:color w:val="000000"/>
        </w:rPr>
        <w:t>. The most typical endoscopic signs in adults with EoE include mucosal rings (64%), linear furrows (80%), white plaques and/or exudates (16%), small caliber esophagus (28%), and strictures (12%)</w:t>
      </w:r>
      <w:r w:rsidRPr="000B10FC">
        <w:rPr>
          <w:rFonts w:ascii="Book Antiqua" w:eastAsia="Book Antiqua" w:hAnsi="Book Antiqua" w:cs="Book Antiqua"/>
          <w:color w:val="000000"/>
          <w:vertAlign w:val="superscript"/>
        </w:rPr>
        <w:t>[22]</w:t>
      </w:r>
      <w:r w:rsidRPr="000B10FC">
        <w:rPr>
          <w:rFonts w:ascii="Book Antiqua" w:eastAsia="Book Antiqua" w:hAnsi="Book Antiqua" w:cs="Book Antiqua"/>
          <w:color w:val="000000"/>
        </w:rPr>
        <w:t>. An endoscopic scoring system has recently been developed and validated to assist in the assessment and standardization of EoE signs based on the presence of rings, edema, exudates, strictures, and furrows</w:t>
      </w:r>
      <w:r w:rsidRPr="000B10FC">
        <w:rPr>
          <w:rFonts w:ascii="Book Antiqua" w:eastAsia="Book Antiqua" w:hAnsi="Book Antiqua" w:cs="Book Antiqua"/>
          <w:color w:val="000000"/>
          <w:vertAlign w:val="superscript"/>
        </w:rPr>
        <w:t>[23]</w:t>
      </w:r>
      <w:r w:rsidRPr="000B10FC">
        <w:rPr>
          <w:rFonts w:ascii="Book Antiqua" w:eastAsia="Book Antiqua" w:hAnsi="Book Antiqua" w:cs="Book Antiqua"/>
          <w:color w:val="000000"/>
        </w:rPr>
        <w:t>.</w:t>
      </w:r>
    </w:p>
    <w:p w14:paraId="4A3F86AA" w14:textId="77777777" w:rsidR="00EB1C7F" w:rsidRPr="000B10FC" w:rsidRDefault="00000000" w:rsidP="000B10FC">
      <w:pPr>
        <w:spacing w:line="360" w:lineRule="auto"/>
        <w:ind w:firstLine="240"/>
        <w:jc w:val="both"/>
        <w:rPr>
          <w:rFonts w:ascii="Book Antiqua" w:hAnsi="Book Antiqua"/>
        </w:rPr>
      </w:pPr>
      <w:r w:rsidRPr="000B10FC">
        <w:rPr>
          <w:rFonts w:ascii="Book Antiqua" w:eastAsia="Book Antiqua" w:hAnsi="Book Antiqua" w:cs="Book Antiqua"/>
          <w:color w:val="000000"/>
        </w:rPr>
        <w:t xml:space="preserve">The presence of the following criteria is required for the diagnosis based on the American College of Gastroenterology Clinical guidelines and consensus recommendations, which were reported in a review study of EoE by Gomez Torrijos </w:t>
      </w:r>
      <w:r w:rsidRPr="000B10FC">
        <w:rPr>
          <w:rFonts w:ascii="Book Antiqua" w:eastAsia="Book Antiqua" w:hAnsi="Book Antiqua" w:cs="Book Antiqua"/>
          <w:i/>
          <w:iCs/>
          <w:color w:val="000000"/>
        </w:rPr>
        <w:t>et al</w:t>
      </w:r>
      <w:r w:rsidRPr="000B10FC">
        <w:rPr>
          <w:rFonts w:ascii="Book Antiqua" w:eastAsia="Book Antiqua" w:hAnsi="Book Antiqua" w:cs="Book Antiqua"/>
          <w:color w:val="000000"/>
          <w:vertAlign w:val="superscript"/>
        </w:rPr>
        <w:t>[24]</w:t>
      </w:r>
      <w:r w:rsidRPr="000B10FC">
        <w:rPr>
          <w:rFonts w:ascii="Book Antiqua" w:eastAsia="Book Antiqua" w:hAnsi="Book Antiqua" w:cs="Book Antiqua"/>
          <w:color w:val="000000"/>
        </w:rPr>
        <w:t>: (1) Clinical symptoms of esophageal dysfunction; (2) An increased number of eosinophils in the esophageal epithelium, with ≥ 15 eosinophils per high-power</w:t>
      </w:r>
      <w:r w:rsidRPr="000B10FC">
        <w:rPr>
          <w:rFonts w:ascii="Book Antiqua" w:eastAsia="宋体" w:hAnsi="Book Antiqua" w:cs="Book Antiqua"/>
          <w:color w:val="000000"/>
          <w:lang w:eastAsia="zh-CN"/>
        </w:rPr>
        <w:t xml:space="preserve"> field,</w:t>
      </w:r>
      <w:r w:rsidRPr="000B10FC">
        <w:rPr>
          <w:rFonts w:ascii="Book Antiqua" w:eastAsia="Book Antiqua" w:hAnsi="Book Antiqua" w:cs="Book Antiqua"/>
          <w:color w:val="000000"/>
        </w:rPr>
        <w:t xml:space="preserve"> and the eosinophilia is limited to the esophagus; and (3) Exclusion of other possible causes of esophageal eosinophilia (including eosinophilic gastroenteritis, infection, hypereosinophilic syndrome, </w:t>
      </w:r>
      <w:r w:rsidRPr="000B10FC">
        <w:rPr>
          <w:rFonts w:ascii="Book Antiqua" w:eastAsia="Book Antiqua" w:hAnsi="Book Antiqua" w:cs="Book Antiqua"/>
          <w:i/>
          <w:iCs/>
          <w:color w:val="000000"/>
        </w:rPr>
        <w:t>etc.</w:t>
      </w:r>
      <w:r w:rsidRPr="000B10FC">
        <w:rPr>
          <w:rFonts w:ascii="Book Antiqua" w:eastAsia="Book Antiqua" w:hAnsi="Book Antiqua" w:cs="Book Antiqua"/>
          <w:color w:val="000000"/>
        </w:rPr>
        <w:t>). Characteristic histological features, which, however, are not pathognomonic, are also eosinophil aggregates or micro</w:t>
      </w:r>
      <w:r w:rsidRPr="000B10FC">
        <w:rPr>
          <w:rFonts w:ascii="Book Antiqua" w:eastAsia="宋体" w:hAnsi="Book Antiqua" w:cs="Book Antiqua"/>
          <w:color w:val="000000"/>
          <w:lang w:eastAsia="zh-CN"/>
        </w:rPr>
        <w:t>-</w:t>
      </w:r>
      <w:r w:rsidRPr="000B10FC">
        <w:rPr>
          <w:rFonts w:ascii="Book Antiqua" w:eastAsia="Book Antiqua" w:hAnsi="Book Antiqua" w:cs="Book Antiqua"/>
          <w:color w:val="000000"/>
        </w:rPr>
        <w:t>abscess</w:t>
      </w:r>
      <w:r w:rsidRPr="000B10FC">
        <w:rPr>
          <w:rFonts w:ascii="Book Antiqua" w:eastAsia="宋体" w:hAnsi="Book Antiqua" w:cs="Book Antiqua"/>
          <w:color w:val="000000"/>
          <w:lang w:eastAsia="zh-CN"/>
        </w:rPr>
        <w:t>es</w:t>
      </w:r>
      <w:r w:rsidRPr="000B10FC">
        <w:rPr>
          <w:rFonts w:ascii="Book Antiqua" w:eastAsia="Book Antiqua" w:hAnsi="Book Antiqua" w:cs="Book Antiqua"/>
          <w:color w:val="000000"/>
        </w:rPr>
        <w:t xml:space="preserve"> and eosinophil layering along the surface of the lumen</w:t>
      </w:r>
      <w:r w:rsidRPr="000B10FC">
        <w:rPr>
          <w:rFonts w:ascii="Book Antiqua" w:eastAsia="Book Antiqua" w:hAnsi="Book Antiqua" w:cs="Book Antiqua"/>
          <w:color w:val="000000"/>
          <w:vertAlign w:val="superscript"/>
        </w:rPr>
        <w:t>[8]</w:t>
      </w:r>
      <w:r w:rsidRPr="000B10FC">
        <w:rPr>
          <w:rFonts w:ascii="Book Antiqua" w:eastAsia="Book Antiqua" w:hAnsi="Book Antiqua" w:cs="Book Antiqua"/>
          <w:color w:val="000000"/>
        </w:rPr>
        <w:t>.</w:t>
      </w:r>
    </w:p>
    <w:p w14:paraId="021E1528" w14:textId="77777777" w:rsidR="00EB1C7F" w:rsidRPr="000B10FC" w:rsidRDefault="00EB1C7F" w:rsidP="000B10FC">
      <w:pPr>
        <w:spacing w:line="360" w:lineRule="auto"/>
        <w:ind w:firstLine="240"/>
        <w:jc w:val="both"/>
        <w:rPr>
          <w:rFonts w:ascii="Book Antiqua" w:hAnsi="Book Antiqua"/>
        </w:rPr>
      </w:pPr>
    </w:p>
    <w:p w14:paraId="571E5A80" w14:textId="77777777" w:rsidR="00EB1C7F" w:rsidRPr="000B10FC" w:rsidRDefault="00000000" w:rsidP="000B10FC">
      <w:pPr>
        <w:spacing w:line="360" w:lineRule="auto"/>
        <w:jc w:val="both"/>
        <w:rPr>
          <w:rFonts w:ascii="Book Antiqua" w:hAnsi="Book Antiqua"/>
        </w:rPr>
      </w:pPr>
      <w:r w:rsidRPr="000B10FC">
        <w:rPr>
          <w:rFonts w:ascii="Book Antiqua" w:eastAsia="Book Antiqua" w:hAnsi="Book Antiqua" w:cs="Book Antiqua"/>
          <w:b/>
          <w:bCs/>
          <w:caps/>
          <w:color w:val="000000"/>
          <w:u w:val="single"/>
        </w:rPr>
        <w:t>TREATMENT</w:t>
      </w:r>
    </w:p>
    <w:p w14:paraId="4282B878" w14:textId="77777777" w:rsidR="00EB1C7F" w:rsidRPr="000B10FC" w:rsidRDefault="00000000" w:rsidP="000B10FC">
      <w:pPr>
        <w:spacing w:line="360" w:lineRule="auto"/>
        <w:jc w:val="both"/>
        <w:rPr>
          <w:rFonts w:ascii="Book Antiqua" w:hAnsi="Book Antiqua"/>
        </w:rPr>
      </w:pPr>
      <w:r w:rsidRPr="000B10FC">
        <w:rPr>
          <w:rFonts w:ascii="Book Antiqua" w:eastAsia="Book Antiqua" w:hAnsi="Book Antiqua" w:cs="Book Antiqua"/>
          <w:color w:val="000000"/>
        </w:rPr>
        <w:t xml:space="preserve">The goals of the therapy of EoE are to induce histological remission, improve clinical symptoms, </w:t>
      </w:r>
      <w:r w:rsidRPr="000B10FC">
        <w:rPr>
          <w:rFonts w:ascii="Book Antiqua" w:eastAsia="宋体" w:hAnsi="Book Antiqua" w:cs="Book Antiqua"/>
          <w:color w:val="000000"/>
          <w:lang w:eastAsia="zh-CN"/>
        </w:rPr>
        <w:t>and</w:t>
      </w:r>
      <w:r w:rsidRPr="000B10FC">
        <w:rPr>
          <w:rFonts w:ascii="Book Antiqua" w:eastAsia="Book Antiqua" w:hAnsi="Book Antiqua" w:cs="Book Antiqua"/>
          <w:color w:val="000000"/>
        </w:rPr>
        <w:t xml:space="preserve"> prevent disease progression and complications. The management of EoE includes dietary, pharmacologic, and endoscopic interventions</w:t>
      </w:r>
      <w:r w:rsidRPr="000B10FC">
        <w:rPr>
          <w:rFonts w:ascii="Book Antiqua" w:eastAsia="Book Antiqua" w:hAnsi="Book Antiqua" w:cs="Book Antiqua"/>
          <w:color w:val="000000"/>
          <w:vertAlign w:val="superscript"/>
        </w:rPr>
        <w:t>[8]</w:t>
      </w:r>
      <w:r w:rsidRPr="000B10FC">
        <w:rPr>
          <w:rFonts w:ascii="Book Antiqua" w:eastAsia="Book Antiqua" w:hAnsi="Book Antiqua" w:cs="Book Antiqua"/>
          <w:color w:val="000000"/>
        </w:rPr>
        <w:t>. Commonly used treatments include an elimination diet, acid suppression with proton-pump inhibitors (PPIs), topical steroids, and, in the case of strictures, esophageal dilatation. New therapeutic options include monoclonal antibodies that are tailored to stop the underlying inflammatory processes. Increasing evidence suggests that type 2 cytokines may play key roles in EoE</w:t>
      </w:r>
      <w:r w:rsidRPr="000B10FC">
        <w:rPr>
          <w:rFonts w:ascii="Book Antiqua" w:eastAsia="Book Antiqua" w:hAnsi="Book Antiqua" w:cs="Book Antiqua"/>
          <w:color w:val="000000"/>
          <w:vertAlign w:val="superscript"/>
        </w:rPr>
        <w:t>[25]</w:t>
      </w:r>
      <w:r w:rsidRPr="000B10FC">
        <w:rPr>
          <w:rFonts w:ascii="Book Antiqua" w:eastAsia="Book Antiqua" w:hAnsi="Book Antiqua" w:cs="Book Antiqua"/>
          <w:color w:val="000000"/>
        </w:rPr>
        <w:t>.</w:t>
      </w:r>
    </w:p>
    <w:p w14:paraId="2BEBA784" w14:textId="77777777" w:rsidR="00EB1C7F" w:rsidRPr="000B10FC" w:rsidRDefault="00EB1C7F" w:rsidP="000B10FC">
      <w:pPr>
        <w:spacing w:line="360" w:lineRule="auto"/>
        <w:jc w:val="both"/>
        <w:rPr>
          <w:rFonts w:ascii="Book Antiqua" w:hAnsi="Book Antiqua"/>
        </w:rPr>
      </w:pPr>
    </w:p>
    <w:p w14:paraId="0A863737" w14:textId="77777777" w:rsidR="00EB1C7F" w:rsidRPr="000B10FC" w:rsidRDefault="00000000" w:rsidP="000B10FC">
      <w:pPr>
        <w:spacing w:line="360" w:lineRule="auto"/>
        <w:jc w:val="both"/>
        <w:rPr>
          <w:rFonts w:ascii="Book Antiqua" w:hAnsi="Book Antiqua"/>
        </w:rPr>
      </w:pPr>
      <w:r w:rsidRPr="000B10FC">
        <w:rPr>
          <w:rFonts w:ascii="Book Antiqua" w:eastAsia="Book Antiqua" w:hAnsi="Book Antiqua" w:cs="Book Antiqua"/>
          <w:b/>
          <w:bCs/>
          <w:i/>
          <w:iCs/>
          <w:color w:val="000000"/>
        </w:rPr>
        <w:t>Dietary management</w:t>
      </w:r>
    </w:p>
    <w:p w14:paraId="5A00FEAA" w14:textId="77777777" w:rsidR="00EB1C7F" w:rsidRPr="000B10FC" w:rsidRDefault="00000000" w:rsidP="000B10FC">
      <w:pPr>
        <w:spacing w:line="360" w:lineRule="auto"/>
        <w:jc w:val="both"/>
        <w:rPr>
          <w:rFonts w:ascii="Book Antiqua" w:hAnsi="Book Antiqua"/>
        </w:rPr>
      </w:pPr>
      <w:r w:rsidRPr="000B10FC">
        <w:rPr>
          <w:rFonts w:ascii="Book Antiqua" w:eastAsia="Book Antiqua" w:hAnsi="Book Antiqua" w:cs="Book Antiqua"/>
          <w:color w:val="000000"/>
        </w:rPr>
        <w:t>Diet therapy may prove to be very effective and can directly assist in the underlying pathological allergic mechanism. This method can also assist to identify the various food antigens that are responsible for the inflammatory response</w:t>
      </w:r>
      <w:r w:rsidRPr="000B10FC">
        <w:rPr>
          <w:rFonts w:ascii="Book Antiqua" w:eastAsia="Book Antiqua" w:hAnsi="Book Antiqua" w:cs="Book Antiqua"/>
          <w:color w:val="000000"/>
          <w:vertAlign w:val="superscript"/>
        </w:rPr>
        <w:t>[8]</w:t>
      </w:r>
      <w:r w:rsidRPr="000B10FC">
        <w:rPr>
          <w:rFonts w:ascii="Book Antiqua" w:eastAsia="Book Antiqua" w:hAnsi="Book Antiqua" w:cs="Book Antiqua"/>
          <w:color w:val="000000"/>
        </w:rPr>
        <w:t xml:space="preserve">. In patients with EoE, allergy tests to identify food allergens that can contribute to the pathogenesis of the disease can be useful to initiate a specific elimination diet. The main methods for testing food allergies are </w:t>
      </w:r>
      <w:r w:rsidRPr="000B10FC">
        <w:rPr>
          <w:rFonts w:ascii="Book Antiqua" w:eastAsia="宋体" w:hAnsi="Book Antiqua" w:cs="Book Antiqua"/>
          <w:color w:val="000000"/>
          <w:lang w:eastAsia="zh-CN"/>
        </w:rPr>
        <w:t xml:space="preserve">the </w:t>
      </w:r>
      <w:r w:rsidRPr="000B10FC">
        <w:rPr>
          <w:rFonts w:ascii="Book Antiqua" w:eastAsia="Book Antiqua" w:hAnsi="Book Antiqua" w:cs="Book Antiqua"/>
          <w:color w:val="000000"/>
        </w:rPr>
        <w:t xml:space="preserve">skin prick test (SPT), </w:t>
      </w:r>
      <w:r w:rsidRPr="000B10FC">
        <w:rPr>
          <w:rFonts w:ascii="Book Antiqua" w:eastAsia="Book Antiqua" w:hAnsi="Book Antiqua" w:cs="Book Antiqua"/>
          <w:i/>
          <w:iCs/>
          <w:color w:val="000000"/>
        </w:rPr>
        <w:t>in vitro</w:t>
      </w:r>
      <w:r w:rsidRPr="000B10FC">
        <w:rPr>
          <w:rFonts w:ascii="Book Antiqua" w:eastAsia="Book Antiqua" w:hAnsi="Book Antiqua" w:cs="Book Antiqua"/>
          <w:color w:val="000000"/>
        </w:rPr>
        <w:t xml:space="preserve"> specific IgE testing, and patch test (used to identify non-delayed allergic reactions). When an allergy test identifies a specific food allergy, the initial treatment is a testing-directed elimination diet. Studies in adults and children have shown that direct diets based upon </w:t>
      </w:r>
      <w:r w:rsidRPr="000B10FC">
        <w:rPr>
          <w:rFonts w:ascii="Book Antiqua" w:eastAsia="Book Antiqua" w:hAnsi="Book Antiqua" w:cs="Book Antiqua"/>
          <w:i/>
          <w:iCs/>
          <w:color w:val="000000"/>
        </w:rPr>
        <w:t>in vitro</w:t>
      </w:r>
      <w:r w:rsidRPr="000B10FC">
        <w:rPr>
          <w:rFonts w:ascii="Book Antiqua" w:eastAsia="Book Antiqua" w:hAnsi="Book Antiqua" w:cs="Book Antiqua"/>
          <w:color w:val="000000"/>
        </w:rPr>
        <w:t xml:space="preserve"> specific immunoglobulin E testing</w:t>
      </w:r>
      <w:r w:rsidRPr="000B10FC">
        <w:rPr>
          <w:rFonts w:ascii="Book Antiqua" w:eastAsia="宋体" w:hAnsi="Book Antiqua" w:cs="Book Antiqua"/>
          <w:color w:val="000000"/>
          <w:lang w:eastAsia="zh-CN"/>
        </w:rPr>
        <w:t xml:space="preserve"> </w:t>
      </w:r>
      <w:r w:rsidRPr="000B10FC">
        <w:rPr>
          <w:rFonts w:ascii="Book Antiqua" w:eastAsia="Book Antiqua" w:hAnsi="Book Antiqua" w:cs="Book Antiqua"/>
          <w:color w:val="000000"/>
        </w:rPr>
        <w:t>and SPT/patch testing can be successful to varying extents, although further studies are needed before routine use of serum-based testing can be recommended</w:t>
      </w:r>
      <w:r w:rsidRPr="000B10FC">
        <w:rPr>
          <w:rFonts w:ascii="Book Antiqua" w:eastAsia="Book Antiqua" w:hAnsi="Book Antiqua" w:cs="Book Antiqua"/>
          <w:color w:val="000000"/>
          <w:vertAlign w:val="superscript"/>
        </w:rPr>
        <w:t>[26,27]</w:t>
      </w:r>
      <w:r w:rsidRPr="000B10FC">
        <w:rPr>
          <w:rFonts w:ascii="Book Antiqua" w:eastAsia="Book Antiqua" w:hAnsi="Book Antiqua" w:cs="Book Antiqua"/>
          <w:color w:val="000000"/>
        </w:rPr>
        <w:t>. The patient should be referred to an allergology specialist to evaluate the prescription of epinephrine for anaphylaxis self-treatment.</w:t>
      </w:r>
    </w:p>
    <w:p w14:paraId="733696BF" w14:textId="77777777" w:rsidR="00EB1C7F" w:rsidRPr="000B10FC" w:rsidRDefault="00000000" w:rsidP="000B10FC">
      <w:pPr>
        <w:spacing w:line="360" w:lineRule="auto"/>
        <w:ind w:firstLine="240"/>
        <w:jc w:val="both"/>
        <w:rPr>
          <w:rFonts w:ascii="Book Antiqua" w:hAnsi="Book Antiqua"/>
        </w:rPr>
      </w:pPr>
      <w:r w:rsidRPr="000B10FC">
        <w:rPr>
          <w:rFonts w:ascii="Book Antiqua" w:eastAsia="Book Antiqua" w:hAnsi="Book Antiqua" w:cs="Book Antiqua"/>
          <w:color w:val="000000"/>
        </w:rPr>
        <w:t>Other dietary approaches are the empiric elimination diet which consists in educating the patient to avoid foods that are most likely to be allergenic (</w:t>
      </w:r>
      <w:r w:rsidRPr="000B10FC">
        <w:rPr>
          <w:rFonts w:ascii="Book Antiqua" w:eastAsia="Book Antiqua" w:hAnsi="Book Antiqua" w:cs="Book Antiqua"/>
          <w:i/>
          <w:iCs/>
          <w:color w:val="000000"/>
        </w:rPr>
        <w:t>i.e.,</w:t>
      </w:r>
      <w:r w:rsidRPr="000B10FC">
        <w:rPr>
          <w:rFonts w:ascii="Book Antiqua" w:eastAsia="Book Antiqua" w:hAnsi="Book Antiqua" w:cs="Book Antiqua"/>
          <w:color w:val="000000"/>
        </w:rPr>
        <w:t xml:space="preserve"> SFED or the six-food elimination diet which is based on eliminating egg, cow milk, wheat, soy, fish/ shellfish</w:t>
      </w:r>
      <w:r w:rsidRPr="000B10FC">
        <w:rPr>
          <w:rFonts w:ascii="Book Antiqua" w:eastAsia="宋体" w:hAnsi="Book Antiqua" w:cs="Book Antiqua"/>
          <w:color w:val="000000"/>
          <w:lang w:eastAsia="zh-CN"/>
        </w:rPr>
        <w:t>,</w:t>
      </w:r>
      <w:r w:rsidRPr="000B10FC">
        <w:rPr>
          <w:rFonts w:ascii="Book Antiqua" w:eastAsia="Book Antiqua" w:hAnsi="Book Antiqua" w:cs="Book Antiqua"/>
          <w:color w:val="000000"/>
        </w:rPr>
        <w:t xml:space="preserve"> and peanuts/tree nuts). An elemental diet is an amino acid-based formula with the exclusion of all solid foods</w:t>
      </w:r>
      <w:r w:rsidRPr="000B10FC">
        <w:rPr>
          <w:rFonts w:ascii="Book Antiqua" w:eastAsia="Book Antiqua" w:hAnsi="Book Antiqua" w:cs="Book Antiqua"/>
          <w:color w:val="000000"/>
          <w:vertAlign w:val="superscript"/>
        </w:rPr>
        <w:t>[28]</w:t>
      </w:r>
      <w:r w:rsidRPr="000B10FC">
        <w:rPr>
          <w:rFonts w:ascii="Book Antiqua" w:eastAsia="Book Antiqua" w:hAnsi="Book Antiqua" w:cs="Book Antiqua"/>
          <w:color w:val="000000"/>
        </w:rPr>
        <w:t>.</w:t>
      </w:r>
    </w:p>
    <w:p w14:paraId="1042192C" w14:textId="77777777" w:rsidR="00EB1C7F" w:rsidRPr="000B10FC" w:rsidRDefault="00000000" w:rsidP="000B10FC">
      <w:pPr>
        <w:spacing w:line="360" w:lineRule="auto"/>
        <w:ind w:firstLine="240"/>
        <w:jc w:val="both"/>
        <w:rPr>
          <w:rFonts w:ascii="Book Antiqua" w:hAnsi="Book Antiqua"/>
        </w:rPr>
      </w:pPr>
      <w:r w:rsidRPr="000B10FC">
        <w:rPr>
          <w:rFonts w:ascii="Book Antiqua" w:eastAsia="Book Antiqua" w:hAnsi="Book Antiqua" w:cs="Book Antiqua"/>
          <w:color w:val="000000"/>
        </w:rPr>
        <w:lastRenderedPageBreak/>
        <w:t>All these diets last normally</w:t>
      </w:r>
      <w:r w:rsidRPr="000B10FC">
        <w:rPr>
          <w:rFonts w:ascii="Book Antiqua" w:eastAsia="宋体" w:hAnsi="Book Antiqua" w:cs="Book Antiqua"/>
          <w:color w:val="000000"/>
          <w:lang w:eastAsia="zh-CN"/>
        </w:rPr>
        <w:t xml:space="preserve"> </w:t>
      </w:r>
      <w:r w:rsidRPr="000B10FC">
        <w:rPr>
          <w:rFonts w:ascii="Book Antiqua" w:eastAsia="Book Antiqua" w:hAnsi="Book Antiqua" w:cs="Book Antiqua"/>
          <w:color w:val="000000"/>
        </w:rPr>
        <w:t>for several weeks (at least eight weeks). The clinician must then check symptoms and confirm histologic improvement with esophageal biopsies. Problem foods are then slowly reintroduced one at a time, with a periodic evaluation to determine if they are tolerated.</w:t>
      </w:r>
    </w:p>
    <w:p w14:paraId="52CC6328" w14:textId="77777777" w:rsidR="00EB1C7F" w:rsidRPr="000B10FC" w:rsidRDefault="00000000" w:rsidP="000B10FC">
      <w:pPr>
        <w:spacing w:line="360" w:lineRule="auto"/>
        <w:ind w:firstLine="240"/>
        <w:jc w:val="both"/>
        <w:rPr>
          <w:rFonts w:ascii="Book Antiqua" w:hAnsi="Book Antiqua"/>
        </w:rPr>
      </w:pPr>
      <w:r w:rsidRPr="000B10FC">
        <w:rPr>
          <w:rFonts w:ascii="Book Antiqua" w:eastAsia="Book Antiqua" w:hAnsi="Book Antiqua" w:cs="Book Antiqua"/>
          <w:color w:val="000000"/>
        </w:rPr>
        <w:t>Several prospective adult studies based on an elemental diet showed a lower histologic response in about 3 of 4 cases</w:t>
      </w:r>
      <w:r w:rsidRPr="000B10FC">
        <w:rPr>
          <w:rFonts w:ascii="Book Antiqua" w:eastAsia="宋体" w:hAnsi="Book Antiqua" w:cs="Book Antiqua"/>
          <w:color w:val="000000"/>
          <w:lang w:eastAsia="zh-CN"/>
        </w:rPr>
        <w:t>;</w:t>
      </w:r>
      <w:r w:rsidRPr="000B10FC">
        <w:rPr>
          <w:rFonts w:ascii="Book Antiqua" w:eastAsia="Book Antiqua" w:hAnsi="Book Antiqua" w:cs="Book Antiqua"/>
          <w:color w:val="000000"/>
        </w:rPr>
        <w:t xml:space="preserve"> however, these trials were limited </w:t>
      </w:r>
      <w:r w:rsidRPr="000B10FC">
        <w:rPr>
          <w:rFonts w:ascii="Book Antiqua" w:eastAsia="宋体" w:hAnsi="Book Antiqua" w:cs="Book Antiqua"/>
          <w:color w:val="000000"/>
          <w:lang w:eastAsia="zh-CN"/>
        </w:rPr>
        <w:t xml:space="preserve">by a </w:t>
      </w:r>
      <w:r w:rsidRPr="000B10FC">
        <w:rPr>
          <w:rFonts w:ascii="Book Antiqua" w:eastAsia="Book Antiqua" w:hAnsi="Book Antiqua" w:cs="Book Antiqua"/>
          <w:color w:val="000000"/>
        </w:rPr>
        <w:t>short treatment duration of 4 wk and relatively high dropout and nonadherence due to palatability</w:t>
      </w:r>
      <w:r w:rsidRPr="000B10FC">
        <w:rPr>
          <w:rFonts w:ascii="Book Antiqua" w:eastAsia="Book Antiqua" w:hAnsi="Book Antiqua" w:cs="Book Antiqua"/>
          <w:color w:val="000000"/>
          <w:vertAlign w:val="superscript"/>
        </w:rPr>
        <w:t>[28]</w:t>
      </w:r>
      <w:r w:rsidRPr="000B10FC">
        <w:rPr>
          <w:rFonts w:ascii="Book Antiqua" w:eastAsia="Book Antiqua" w:hAnsi="Book Antiqua" w:cs="Book Antiqua"/>
          <w:color w:val="000000"/>
        </w:rPr>
        <w:t>. A meta-analysis, however, reported better clinical outcomes with the elemental diet when compared with specific food elimination diets</w:t>
      </w:r>
      <w:r w:rsidRPr="000B10FC">
        <w:rPr>
          <w:rFonts w:ascii="Book Antiqua" w:eastAsia="Book Antiqua" w:hAnsi="Book Antiqua" w:cs="Book Antiqua"/>
          <w:color w:val="000000"/>
          <w:vertAlign w:val="superscript"/>
        </w:rPr>
        <w:t>[29]</w:t>
      </w:r>
      <w:r w:rsidRPr="000B10FC">
        <w:rPr>
          <w:rFonts w:ascii="Book Antiqua" w:eastAsia="Book Antiqua" w:hAnsi="Book Antiqua" w:cs="Book Antiqua"/>
          <w:color w:val="000000"/>
        </w:rPr>
        <w:t>. Nonadherence to an elemental diet is due to limited meal variety, taste, lack of insurance coverage, and numerous endoscopies needed during food reintroduction to identify specific triggers</w:t>
      </w:r>
      <w:r w:rsidRPr="000B10FC">
        <w:rPr>
          <w:rFonts w:ascii="Book Antiqua" w:eastAsia="Book Antiqua" w:hAnsi="Book Antiqua" w:cs="Book Antiqua"/>
          <w:color w:val="000000"/>
          <w:vertAlign w:val="superscript"/>
        </w:rPr>
        <w:t>[30]</w:t>
      </w:r>
      <w:r w:rsidRPr="000B10FC">
        <w:rPr>
          <w:rFonts w:ascii="Book Antiqua" w:eastAsia="Book Antiqua" w:hAnsi="Book Antiqua" w:cs="Book Antiqua"/>
          <w:color w:val="000000"/>
        </w:rPr>
        <w:t>.</w:t>
      </w:r>
    </w:p>
    <w:p w14:paraId="0604DBE3" w14:textId="77777777" w:rsidR="00EB1C7F" w:rsidRPr="000B10FC" w:rsidRDefault="00EB1C7F" w:rsidP="000B10FC">
      <w:pPr>
        <w:spacing w:line="360" w:lineRule="auto"/>
        <w:jc w:val="both"/>
        <w:rPr>
          <w:rFonts w:ascii="Book Antiqua" w:hAnsi="Book Antiqua"/>
        </w:rPr>
      </w:pPr>
    </w:p>
    <w:p w14:paraId="03744B97" w14:textId="77777777" w:rsidR="00EB1C7F" w:rsidRPr="000B10FC" w:rsidRDefault="00000000" w:rsidP="000B10FC">
      <w:pPr>
        <w:spacing w:line="360" w:lineRule="auto"/>
        <w:jc w:val="both"/>
        <w:rPr>
          <w:rFonts w:ascii="Book Antiqua" w:hAnsi="Book Antiqua"/>
        </w:rPr>
      </w:pPr>
      <w:r w:rsidRPr="000B10FC">
        <w:rPr>
          <w:rFonts w:ascii="Book Antiqua" w:eastAsia="Book Antiqua" w:hAnsi="Book Antiqua" w:cs="Book Antiqua"/>
          <w:b/>
          <w:bCs/>
          <w:i/>
          <w:iCs/>
          <w:color w:val="000000"/>
        </w:rPr>
        <w:t>Pharmacologic therapy</w:t>
      </w:r>
    </w:p>
    <w:p w14:paraId="1F849535" w14:textId="77777777" w:rsidR="00EB1C7F" w:rsidRPr="000B10FC" w:rsidRDefault="00000000" w:rsidP="000B10FC">
      <w:pPr>
        <w:spacing w:line="360" w:lineRule="auto"/>
        <w:jc w:val="both"/>
        <w:rPr>
          <w:rFonts w:ascii="Book Antiqua" w:hAnsi="Book Antiqua"/>
        </w:rPr>
      </w:pPr>
      <w:r w:rsidRPr="000B10FC">
        <w:rPr>
          <w:rFonts w:ascii="Book Antiqua" w:eastAsia="Book Antiqua" w:hAnsi="Book Antiqua" w:cs="Book Antiqua"/>
          <w:b/>
          <w:bCs/>
          <w:color w:val="000000"/>
        </w:rPr>
        <w:t>PPIs:</w:t>
      </w:r>
      <w:r w:rsidRPr="000B10FC">
        <w:rPr>
          <w:rFonts w:ascii="Book Antiqua" w:eastAsia="Book Antiqua" w:hAnsi="Book Antiqua" w:cs="Book Antiqua"/>
          <w:color w:val="000000"/>
        </w:rPr>
        <w:t xml:space="preserve"> PPIs are the first-line treatment options with dietary modification and topical glucocorticoids. </w:t>
      </w:r>
      <w:r w:rsidRPr="000B10FC">
        <w:rPr>
          <w:rFonts w:ascii="Book Antiqua" w:eastAsia="Book Antiqua" w:hAnsi="Book Antiqua" w:cs="Book Antiqua"/>
          <w:i/>
          <w:iCs/>
          <w:color w:val="000000"/>
        </w:rPr>
        <w:t>In vitro</w:t>
      </w:r>
      <w:r w:rsidRPr="000B10FC">
        <w:rPr>
          <w:rFonts w:ascii="Book Antiqua" w:eastAsia="Book Antiqua" w:hAnsi="Book Antiqua" w:cs="Book Antiqua"/>
          <w:color w:val="000000"/>
        </w:rPr>
        <w:t>, studies have shown that PPIs decrease cytokine secretion from the esophageal epithelium</w:t>
      </w:r>
      <w:r w:rsidRPr="000B10FC">
        <w:rPr>
          <w:rFonts w:ascii="Book Antiqua" w:eastAsia="宋体" w:hAnsi="Book Antiqua" w:cs="Book Antiqua"/>
          <w:color w:val="000000"/>
          <w:lang w:eastAsia="zh-CN"/>
        </w:rPr>
        <w:t>,</w:t>
      </w:r>
      <w:r w:rsidRPr="000B10FC">
        <w:rPr>
          <w:rFonts w:ascii="Book Antiqua" w:eastAsia="Book Antiqua" w:hAnsi="Book Antiqua" w:cs="Book Antiqua"/>
          <w:color w:val="000000"/>
        </w:rPr>
        <w:t xml:space="preserve"> which leads to the idea that PPIs can give an anti-inflammatory benefit</w:t>
      </w:r>
      <w:r w:rsidRPr="000B10FC">
        <w:rPr>
          <w:rFonts w:ascii="Book Antiqua" w:eastAsia="Book Antiqua" w:hAnsi="Book Antiqua" w:cs="Book Antiqua"/>
          <w:color w:val="000000"/>
          <w:vertAlign w:val="superscript"/>
        </w:rPr>
        <w:t>[31]</w:t>
      </w:r>
      <w:r w:rsidRPr="000B10FC">
        <w:rPr>
          <w:rFonts w:ascii="Book Antiqua" w:eastAsia="Book Antiqua" w:hAnsi="Book Antiqua" w:cs="Book Antiqua"/>
          <w:color w:val="000000"/>
        </w:rPr>
        <w:t>. The reported response rates to PPI therapy in patients with EoE can vary widely, ranging from 30%-70%</w:t>
      </w:r>
      <w:r w:rsidRPr="000B10FC">
        <w:rPr>
          <w:rFonts w:ascii="Book Antiqua" w:eastAsia="Book Antiqua" w:hAnsi="Book Antiqua" w:cs="Book Antiqua"/>
          <w:color w:val="000000"/>
          <w:vertAlign w:val="superscript"/>
        </w:rPr>
        <w:t>[21]</w:t>
      </w:r>
      <w:r w:rsidRPr="000B10FC">
        <w:rPr>
          <w:rFonts w:ascii="Book Antiqua" w:eastAsia="Book Antiqua" w:hAnsi="Book Antiqua" w:cs="Book Antiqua"/>
          <w:color w:val="000000"/>
        </w:rPr>
        <w:t>. There is no specific element that can predict the patient’s response to these drugs. PPIs may benefit EoE patients by reducing acid production in patients with coexistent GERD. Individuals with well-established EoE can also have symptoms of GERD that are responsive to PPI treatment, wh</w:t>
      </w:r>
      <w:r w:rsidRPr="000B10FC">
        <w:rPr>
          <w:rFonts w:ascii="Book Antiqua" w:eastAsia="宋体" w:hAnsi="Book Antiqua" w:cs="Book Antiqua"/>
          <w:color w:val="000000"/>
          <w:lang w:eastAsia="zh-CN"/>
        </w:rPr>
        <w:t>ere</w:t>
      </w:r>
      <w:r w:rsidRPr="000B10FC">
        <w:rPr>
          <w:rFonts w:ascii="Book Antiqua" w:eastAsia="Book Antiqua" w:hAnsi="Book Antiqua" w:cs="Book Antiqua"/>
          <w:color w:val="000000"/>
        </w:rPr>
        <w:t xml:space="preserve"> GERD can contribute to the development of EoE</w:t>
      </w:r>
      <w:r w:rsidRPr="000B10FC">
        <w:rPr>
          <w:rFonts w:ascii="Book Antiqua" w:eastAsia="Book Antiqua" w:hAnsi="Book Antiqua" w:cs="Book Antiqua"/>
          <w:color w:val="000000"/>
          <w:vertAlign w:val="superscript"/>
        </w:rPr>
        <w:t>[8]</w:t>
      </w:r>
      <w:r w:rsidRPr="000B10FC">
        <w:rPr>
          <w:rFonts w:ascii="Book Antiqua" w:eastAsia="Book Antiqua" w:hAnsi="Book Antiqua" w:cs="Book Antiqua"/>
          <w:color w:val="000000"/>
        </w:rPr>
        <w:t>.</w:t>
      </w:r>
    </w:p>
    <w:p w14:paraId="3C5CD251" w14:textId="77777777" w:rsidR="00EB1C7F" w:rsidRPr="000B10FC" w:rsidRDefault="00EB1C7F" w:rsidP="000B10FC">
      <w:pPr>
        <w:spacing w:line="360" w:lineRule="auto"/>
        <w:jc w:val="both"/>
        <w:rPr>
          <w:rFonts w:ascii="Book Antiqua" w:hAnsi="Book Antiqua"/>
        </w:rPr>
      </w:pPr>
    </w:p>
    <w:p w14:paraId="4FFD52E1" w14:textId="77777777" w:rsidR="00EB1C7F" w:rsidRPr="000B10FC" w:rsidRDefault="00000000" w:rsidP="000B10FC">
      <w:pPr>
        <w:spacing w:line="360" w:lineRule="auto"/>
        <w:jc w:val="both"/>
        <w:rPr>
          <w:rFonts w:ascii="Book Antiqua" w:hAnsi="Book Antiqua"/>
        </w:rPr>
      </w:pPr>
      <w:r w:rsidRPr="000B10FC">
        <w:rPr>
          <w:rFonts w:ascii="Book Antiqua" w:eastAsia="Book Antiqua" w:hAnsi="Book Antiqua" w:cs="Book Antiqua"/>
          <w:b/>
          <w:bCs/>
          <w:color w:val="000000"/>
        </w:rPr>
        <w:t>Topical glucocorticoids:</w:t>
      </w:r>
      <w:r w:rsidRPr="000B10FC">
        <w:rPr>
          <w:rFonts w:ascii="Book Antiqua" w:eastAsia="Book Antiqua" w:hAnsi="Book Antiqua" w:cs="Book Antiqua"/>
          <w:color w:val="000000"/>
        </w:rPr>
        <w:t xml:space="preserve"> Current steroid formulations used in the treatment of EoE are designed for airway delivery. There are various formulations, which include suspensions, puffs from inhalers, viscous slurry, or orodispersible tablets. Fluticasone given orally in the form of a spray from a metered-dose inhaler </w:t>
      </w:r>
      <w:r w:rsidRPr="000B10FC">
        <w:rPr>
          <w:rFonts w:ascii="Book Antiqua" w:eastAsia="宋体" w:hAnsi="Book Antiqua" w:cs="Book Antiqua"/>
          <w:color w:val="000000"/>
          <w:lang w:eastAsia="zh-CN"/>
        </w:rPr>
        <w:t>and</w:t>
      </w:r>
      <w:r w:rsidRPr="000B10FC">
        <w:rPr>
          <w:rFonts w:ascii="Book Antiqua" w:eastAsia="Book Antiqua" w:hAnsi="Book Antiqua" w:cs="Book Antiqua"/>
          <w:color w:val="000000"/>
        </w:rPr>
        <w:t xml:space="preserve"> liquid budesonide</w:t>
      </w:r>
      <w:r w:rsidRPr="000B10FC">
        <w:rPr>
          <w:rFonts w:ascii="Book Antiqua" w:eastAsia="宋体" w:hAnsi="Book Antiqua" w:cs="Book Antiqua"/>
          <w:color w:val="000000"/>
          <w:lang w:eastAsia="zh-CN"/>
        </w:rPr>
        <w:t xml:space="preserve"> </w:t>
      </w:r>
      <w:r w:rsidRPr="000B10FC">
        <w:rPr>
          <w:rFonts w:ascii="Book Antiqua" w:eastAsia="Book Antiqua" w:hAnsi="Book Antiqua" w:cs="Book Antiqua"/>
          <w:color w:val="000000"/>
        </w:rPr>
        <w:t xml:space="preserve">as </w:t>
      </w:r>
      <w:r w:rsidRPr="000B10FC">
        <w:rPr>
          <w:rFonts w:ascii="Book Antiqua" w:eastAsia="宋体" w:hAnsi="Book Antiqua" w:cs="Book Antiqua"/>
          <w:color w:val="000000"/>
          <w:lang w:eastAsia="zh-CN"/>
        </w:rPr>
        <w:t xml:space="preserve">a </w:t>
      </w:r>
      <w:r w:rsidRPr="000B10FC">
        <w:rPr>
          <w:rFonts w:ascii="Book Antiqua" w:eastAsia="Book Antiqua" w:hAnsi="Book Antiqua" w:cs="Book Antiqua"/>
          <w:color w:val="000000"/>
        </w:rPr>
        <w:t>viscous preparation</w:t>
      </w:r>
      <w:r w:rsidRPr="000B10FC">
        <w:rPr>
          <w:rFonts w:ascii="Book Antiqua" w:eastAsia="宋体" w:hAnsi="Book Antiqua" w:cs="Book Antiqua"/>
          <w:color w:val="000000"/>
          <w:lang w:eastAsia="zh-CN"/>
        </w:rPr>
        <w:t xml:space="preserve"> </w:t>
      </w:r>
      <w:r w:rsidRPr="000B10FC">
        <w:rPr>
          <w:rFonts w:ascii="Book Antiqua" w:eastAsia="Book Antiqua" w:hAnsi="Book Antiqua" w:cs="Book Antiqua"/>
          <w:color w:val="000000"/>
        </w:rPr>
        <w:t>are the typical pharmacologic therapies used for EoE</w:t>
      </w:r>
      <w:r w:rsidRPr="000B10FC">
        <w:rPr>
          <w:rFonts w:ascii="Book Antiqua" w:eastAsia="Book Antiqua" w:hAnsi="Book Antiqua" w:cs="Book Antiqua"/>
          <w:color w:val="000000"/>
          <w:vertAlign w:val="superscript"/>
        </w:rPr>
        <w:t>[32,33]</w:t>
      </w:r>
      <w:r w:rsidRPr="000B10FC">
        <w:rPr>
          <w:rFonts w:ascii="Book Antiqua" w:eastAsia="Book Antiqua" w:hAnsi="Book Antiqua" w:cs="Book Antiqua"/>
          <w:color w:val="000000"/>
        </w:rPr>
        <w:t xml:space="preserve">. Fluticasone (440-880 μg twice daily) or budesonide (1-2 mg twice daily) for 8 wk can be used to induce </w:t>
      </w:r>
      <w:r w:rsidRPr="000B10FC">
        <w:rPr>
          <w:rFonts w:ascii="Book Antiqua" w:eastAsia="Book Antiqua" w:hAnsi="Book Antiqua" w:cs="Book Antiqua"/>
          <w:color w:val="000000"/>
        </w:rPr>
        <w:lastRenderedPageBreak/>
        <w:t>remission</w:t>
      </w:r>
      <w:r w:rsidRPr="000B10FC">
        <w:rPr>
          <w:rFonts w:ascii="Book Antiqua" w:eastAsia="Book Antiqua" w:hAnsi="Book Antiqua" w:cs="Book Antiqua"/>
          <w:color w:val="000000"/>
          <w:vertAlign w:val="superscript"/>
        </w:rPr>
        <w:t>[34]</w:t>
      </w:r>
      <w:r w:rsidRPr="000B10FC">
        <w:rPr>
          <w:rFonts w:ascii="Book Antiqua" w:eastAsia="Book Antiqua" w:hAnsi="Book Antiqua" w:cs="Book Antiqua"/>
          <w:color w:val="000000"/>
        </w:rPr>
        <w:t>. In 2020, the European Medicines Agency approved an orodispersible budesonide tablet formulation for adults with EoE</w:t>
      </w:r>
      <w:r w:rsidRPr="000B10FC">
        <w:rPr>
          <w:rFonts w:ascii="Book Antiqua" w:eastAsia="Book Antiqua" w:hAnsi="Book Antiqua" w:cs="Book Antiqua"/>
          <w:color w:val="000000"/>
          <w:vertAlign w:val="superscript"/>
        </w:rPr>
        <w:t>[21,22]</w:t>
      </w:r>
      <w:r w:rsidRPr="000B10FC">
        <w:rPr>
          <w:rFonts w:ascii="Book Antiqua" w:eastAsia="Book Antiqua" w:hAnsi="Book Antiqua" w:cs="Book Antiqua"/>
          <w:color w:val="000000"/>
        </w:rPr>
        <w:t>.</w:t>
      </w:r>
    </w:p>
    <w:p w14:paraId="44615954" w14:textId="77777777" w:rsidR="00EB1C7F" w:rsidRPr="000B10FC" w:rsidRDefault="00000000" w:rsidP="000B10FC">
      <w:pPr>
        <w:spacing w:line="360" w:lineRule="auto"/>
        <w:ind w:firstLine="240"/>
        <w:jc w:val="both"/>
        <w:rPr>
          <w:rFonts w:ascii="Book Antiqua" w:hAnsi="Book Antiqua"/>
        </w:rPr>
      </w:pPr>
      <w:r w:rsidRPr="000B10FC">
        <w:rPr>
          <w:rFonts w:ascii="Book Antiqua" w:eastAsia="Book Antiqua" w:hAnsi="Book Antiqua" w:cs="Book Antiqua"/>
          <w:color w:val="000000"/>
        </w:rPr>
        <w:t>Long-term topical glucocorticoid therapy is indicated in EoE due to frequent recurrence with tetracycline antibiotics removal. Maintenance therapy with topical steroids and dietary restriction should be considered, especially in patients with severe symptoms (</w:t>
      </w:r>
      <w:r w:rsidRPr="000B10FC">
        <w:rPr>
          <w:rFonts w:ascii="Book Antiqua" w:eastAsia="Book Antiqua" w:hAnsi="Book Antiqua" w:cs="Book Antiqua"/>
          <w:i/>
          <w:iCs/>
          <w:color w:val="000000"/>
        </w:rPr>
        <w:t>i.e.,</w:t>
      </w:r>
      <w:r w:rsidRPr="000B10FC">
        <w:rPr>
          <w:rFonts w:ascii="Book Antiqua" w:eastAsia="Book Antiqua" w:hAnsi="Book Antiqua" w:cs="Book Antiqua"/>
          <w:color w:val="000000"/>
        </w:rPr>
        <w:t xml:space="preserve"> dysphagia, food impaction, </w:t>
      </w:r>
      <w:r w:rsidRPr="000B10FC">
        <w:rPr>
          <w:rFonts w:ascii="Book Antiqua" w:eastAsia="宋体" w:hAnsi="Book Antiqua" w:cs="Book Antiqua"/>
          <w:color w:val="000000"/>
          <w:lang w:eastAsia="zh-CN"/>
        </w:rPr>
        <w:t xml:space="preserve">and </w:t>
      </w:r>
      <w:r w:rsidRPr="000B10FC">
        <w:rPr>
          <w:rFonts w:ascii="Book Antiqua" w:eastAsia="Book Antiqua" w:hAnsi="Book Antiqua" w:cs="Book Antiqua"/>
          <w:color w:val="000000"/>
        </w:rPr>
        <w:t>weight loss), anatomical complications (high-grade esophageal strictures), and rapid relapse after initial therapy</w:t>
      </w:r>
      <w:r w:rsidRPr="000B10FC">
        <w:rPr>
          <w:rFonts w:ascii="Book Antiqua" w:eastAsia="Book Antiqua" w:hAnsi="Book Antiqua" w:cs="Book Antiqua"/>
          <w:color w:val="000000"/>
          <w:vertAlign w:val="superscript"/>
        </w:rPr>
        <w:t>[19]</w:t>
      </w:r>
      <w:r w:rsidRPr="000B10FC">
        <w:rPr>
          <w:rFonts w:ascii="Book Antiqua" w:eastAsia="Book Antiqua" w:hAnsi="Book Antiqua" w:cs="Book Antiqua"/>
          <w:color w:val="000000"/>
        </w:rPr>
        <w:t>. Clinicians must pay close attention to side effects, such as esophageal candidiasis.</w:t>
      </w:r>
    </w:p>
    <w:p w14:paraId="65ACD251" w14:textId="77777777" w:rsidR="00EB1C7F" w:rsidRPr="000B10FC" w:rsidRDefault="00EB1C7F" w:rsidP="000B10FC">
      <w:pPr>
        <w:spacing w:line="360" w:lineRule="auto"/>
        <w:jc w:val="both"/>
        <w:rPr>
          <w:rFonts w:ascii="Book Antiqua" w:hAnsi="Book Antiqua"/>
        </w:rPr>
      </w:pPr>
    </w:p>
    <w:p w14:paraId="320D4F5C" w14:textId="77777777" w:rsidR="00EB1C7F" w:rsidRPr="000B10FC" w:rsidRDefault="00000000" w:rsidP="000B10FC">
      <w:pPr>
        <w:spacing w:line="360" w:lineRule="auto"/>
        <w:jc w:val="both"/>
        <w:rPr>
          <w:rFonts w:ascii="Book Antiqua" w:hAnsi="Book Antiqua"/>
        </w:rPr>
      </w:pPr>
      <w:r w:rsidRPr="000B10FC">
        <w:rPr>
          <w:rFonts w:ascii="Book Antiqua" w:eastAsia="Book Antiqua" w:hAnsi="Book Antiqua" w:cs="Book Antiqua"/>
          <w:b/>
          <w:bCs/>
          <w:i/>
          <w:iCs/>
          <w:color w:val="000000"/>
        </w:rPr>
        <w:t>Esophageal dilatation</w:t>
      </w:r>
    </w:p>
    <w:p w14:paraId="43AA3F68" w14:textId="77777777" w:rsidR="00EB1C7F" w:rsidRPr="000B10FC" w:rsidRDefault="00000000" w:rsidP="000B10FC">
      <w:pPr>
        <w:spacing w:line="360" w:lineRule="auto"/>
        <w:jc w:val="both"/>
        <w:rPr>
          <w:rFonts w:ascii="Book Antiqua" w:hAnsi="Book Antiqua"/>
        </w:rPr>
      </w:pPr>
      <w:r w:rsidRPr="000B10FC">
        <w:rPr>
          <w:rFonts w:ascii="Book Antiqua" w:eastAsia="Book Antiqua" w:hAnsi="Book Antiqua" w:cs="Book Antiqua"/>
          <w:color w:val="000000"/>
        </w:rPr>
        <w:t>This treatment is reserved for patients with EoE that do not benefit from conservative therapy or for patients with EoE that show high-grade strictures. Endoscopic dilation can provide immediate</w:t>
      </w:r>
      <w:r w:rsidRPr="000B10FC">
        <w:rPr>
          <w:rFonts w:ascii="Book Antiqua" w:eastAsia="宋体" w:hAnsi="Book Antiqua" w:cs="Book Antiqua"/>
          <w:color w:val="000000"/>
          <w:lang w:eastAsia="zh-CN"/>
        </w:rPr>
        <w:t xml:space="preserve"> </w:t>
      </w:r>
      <w:r w:rsidRPr="000B10FC">
        <w:rPr>
          <w:rFonts w:ascii="Book Antiqua" w:eastAsia="Book Antiqua" w:hAnsi="Book Antiqua" w:cs="Book Antiqua"/>
          <w:color w:val="000000"/>
        </w:rPr>
        <w:t xml:space="preserve">symptomatology </w:t>
      </w:r>
      <w:r w:rsidRPr="000B10FC">
        <w:rPr>
          <w:rFonts w:ascii="Book Antiqua" w:eastAsia="宋体" w:hAnsi="Book Antiqua" w:cs="Book Antiqua"/>
          <w:color w:val="000000"/>
          <w:lang w:eastAsia="zh-CN"/>
        </w:rPr>
        <w:t xml:space="preserve">improvement </w:t>
      </w:r>
      <w:r w:rsidRPr="000B10FC">
        <w:rPr>
          <w:rFonts w:ascii="Book Antiqua" w:eastAsia="Book Antiqua" w:hAnsi="Book Antiqua" w:cs="Book Antiqua"/>
          <w:color w:val="000000"/>
        </w:rPr>
        <w:t>in 95% of patients with EoE that have narrow caliber esophagus or strictures</w:t>
      </w:r>
      <w:r w:rsidRPr="000B10FC">
        <w:rPr>
          <w:rFonts w:ascii="Book Antiqua" w:eastAsia="Book Antiqua" w:hAnsi="Book Antiqua" w:cs="Book Antiqua"/>
          <w:color w:val="000000"/>
          <w:vertAlign w:val="superscript"/>
        </w:rPr>
        <w:t>[34]</w:t>
      </w:r>
      <w:r w:rsidRPr="000B10FC">
        <w:rPr>
          <w:rFonts w:ascii="Book Antiqua" w:eastAsia="Book Antiqua" w:hAnsi="Book Antiqua" w:cs="Book Antiqua"/>
          <w:color w:val="000000"/>
        </w:rPr>
        <w:t>. Since dilation has only a mechanical effect and does not stop the inflammation of the underlying eosinophil, repeated treatments are normally required to keep symptoms under control. The association of medical therapy is recommended in these individuals</w:t>
      </w:r>
      <w:r w:rsidRPr="000B10FC">
        <w:rPr>
          <w:rFonts w:ascii="Book Antiqua" w:eastAsia="Book Antiqua" w:hAnsi="Book Antiqua" w:cs="Book Antiqua"/>
          <w:color w:val="000000"/>
          <w:vertAlign w:val="superscript"/>
        </w:rPr>
        <w:t>[34]</w:t>
      </w:r>
      <w:r w:rsidRPr="000B10FC">
        <w:rPr>
          <w:rFonts w:ascii="Book Antiqua" w:eastAsia="Book Antiqua" w:hAnsi="Book Antiqua" w:cs="Book Antiqua"/>
          <w:color w:val="000000"/>
        </w:rPr>
        <w:t>.</w:t>
      </w:r>
    </w:p>
    <w:p w14:paraId="754F6174" w14:textId="77777777" w:rsidR="00EB1C7F" w:rsidRPr="000B10FC" w:rsidRDefault="00EB1C7F" w:rsidP="000B10FC">
      <w:pPr>
        <w:spacing w:line="360" w:lineRule="auto"/>
        <w:jc w:val="both"/>
        <w:rPr>
          <w:rFonts w:ascii="Book Antiqua" w:hAnsi="Book Antiqua"/>
        </w:rPr>
      </w:pPr>
    </w:p>
    <w:p w14:paraId="015A95D5" w14:textId="77777777" w:rsidR="00EB1C7F" w:rsidRPr="000B10FC" w:rsidRDefault="00000000" w:rsidP="000B10FC">
      <w:pPr>
        <w:spacing w:line="360" w:lineRule="auto"/>
        <w:jc w:val="both"/>
        <w:rPr>
          <w:rFonts w:ascii="Book Antiqua" w:hAnsi="Book Antiqua"/>
        </w:rPr>
      </w:pPr>
      <w:r w:rsidRPr="000B10FC">
        <w:rPr>
          <w:rFonts w:ascii="Book Antiqua" w:eastAsia="Book Antiqua" w:hAnsi="Book Antiqua" w:cs="Book Antiqua"/>
          <w:b/>
          <w:bCs/>
          <w:i/>
          <w:iCs/>
          <w:color w:val="000000"/>
        </w:rPr>
        <w:t>Biologic agents</w:t>
      </w:r>
    </w:p>
    <w:p w14:paraId="0B32B512" w14:textId="77777777" w:rsidR="00EB1C7F" w:rsidRPr="000B10FC" w:rsidRDefault="00000000" w:rsidP="000B10FC">
      <w:pPr>
        <w:spacing w:line="360" w:lineRule="auto"/>
        <w:jc w:val="both"/>
        <w:rPr>
          <w:rFonts w:ascii="Book Antiqua" w:hAnsi="Book Antiqua"/>
        </w:rPr>
      </w:pPr>
      <w:r w:rsidRPr="000B10FC">
        <w:rPr>
          <w:rFonts w:ascii="Book Antiqua" w:eastAsia="Book Antiqua" w:hAnsi="Book Antiqua" w:cs="Book Antiqua"/>
          <w:color w:val="000000"/>
        </w:rPr>
        <w:t>Current evidence suggests that type 2 cytokines play a key role in EoE</w:t>
      </w:r>
      <w:r w:rsidRPr="000B10FC">
        <w:rPr>
          <w:rFonts w:ascii="Book Antiqua" w:eastAsia="Book Antiqua" w:hAnsi="Book Antiqua" w:cs="Book Antiqua"/>
          <w:color w:val="000000"/>
          <w:vertAlign w:val="superscript"/>
        </w:rPr>
        <w:t>[25]</w:t>
      </w:r>
      <w:r w:rsidRPr="000B10FC">
        <w:rPr>
          <w:rFonts w:ascii="Book Antiqua" w:eastAsia="Book Antiqua" w:hAnsi="Book Antiqua" w:cs="Book Antiqua"/>
          <w:color w:val="000000"/>
        </w:rPr>
        <w:t>. Monoclonal antibodies are used in other Th2-mediated allergic diseases and have the potential of modifying the natural history of the disease. Treatments that block the underlying inflammatory processes and prevent disease progression can be useful.</w:t>
      </w:r>
    </w:p>
    <w:p w14:paraId="335918DB" w14:textId="77777777" w:rsidR="00EB1C7F" w:rsidRPr="000B10FC" w:rsidRDefault="00000000" w:rsidP="000B10FC">
      <w:pPr>
        <w:spacing w:line="360" w:lineRule="auto"/>
        <w:ind w:firstLine="240"/>
        <w:jc w:val="both"/>
        <w:rPr>
          <w:rFonts w:ascii="Book Antiqua" w:hAnsi="Book Antiqua"/>
        </w:rPr>
      </w:pPr>
      <w:r w:rsidRPr="000B10FC">
        <w:rPr>
          <w:rFonts w:ascii="Book Antiqua" w:eastAsia="Book Antiqua" w:hAnsi="Book Antiqua" w:cs="Book Antiqua"/>
          <w:color w:val="000000"/>
        </w:rPr>
        <w:t xml:space="preserve">IL-13 has been implicated as an important cytokine in the pathogenesis of EoE. </w:t>
      </w:r>
      <w:r w:rsidRPr="000B10FC">
        <w:rPr>
          <w:rFonts w:ascii="Book Antiqua" w:eastAsia="Book Antiqua" w:hAnsi="Book Antiqua" w:cs="Book Antiqua"/>
          <w:i/>
          <w:iCs/>
          <w:color w:val="000000"/>
        </w:rPr>
        <w:t>The New England Journal of Medicine</w:t>
      </w:r>
      <w:r w:rsidRPr="000B10FC">
        <w:rPr>
          <w:rFonts w:ascii="Book Antiqua" w:eastAsia="Book Antiqua" w:hAnsi="Book Antiqua" w:cs="Book Antiqua"/>
          <w:color w:val="000000"/>
        </w:rPr>
        <w:t xml:space="preserve"> has recently published the results of a three-part, randomized, double-blind, placebo-controlled trial based on dupilumab, a fully human monoclonal antibody that blocks IL-13 and IL-4 signaling</w:t>
      </w:r>
      <w:r w:rsidRPr="000B10FC">
        <w:rPr>
          <w:rFonts w:ascii="Book Antiqua" w:eastAsia="Book Antiqua" w:hAnsi="Book Antiqua" w:cs="Book Antiqua"/>
          <w:color w:val="000000"/>
          <w:vertAlign w:val="superscript"/>
        </w:rPr>
        <w:t>[35]</w:t>
      </w:r>
      <w:r w:rsidRPr="000B10FC">
        <w:rPr>
          <w:rFonts w:ascii="Book Antiqua" w:eastAsia="Book Antiqua" w:hAnsi="Book Antiqua" w:cs="Book Antiqua"/>
          <w:color w:val="000000"/>
        </w:rPr>
        <w:t xml:space="preserve">. Eligible patients were aged 12 years or older and had a diagnosis of EoE by endoscopic biopsy despite 8 wk of high-dose PPI therapy. The two primary endpoints after 24 wk included histologic remission (≤ 6 eosinophils using a high-power field) and the decrease from baseline in the Dysphagia </w:t>
      </w:r>
      <w:r w:rsidRPr="000B10FC">
        <w:rPr>
          <w:rFonts w:ascii="Book Antiqua" w:eastAsia="Book Antiqua" w:hAnsi="Book Antiqua" w:cs="Book Antiqua"/>
          <w:color w:val="000000"/>
        </w:rPr>
        <w:lastRenderedPageBreak/>
        <w:t>Symptom Questionnaire score. The study demonstrated that dupilumab at a weekly dose of 300 mg led to reductions in symptoms of EoE and enhancements in histologic outcomes amongst adolescents and adults</w:t>
      </w:r>
      <w:r w:rsidRPr="000B10FC">
        <w:rPr>
          <w:rFonts w:ascii="Book Antiqua" w:eastAsia="Book Antiqua" w:hAnsi="Book Antiqua" w:cs="Book Antiqua"/>
          <w:color w:val="000000"/>
          <w:vertAlign w:val="superscript"/>
        </w:rPr>
        <w:t>[35]</w:t>
      </w:r>
      <w:r w:rsidRPr="000B10FC">
        <w:rPr>
          <w:rFonts w:ascii="Book Antiqua" w:eastAsia="Book Antiqua" w:hAnsi="Book Antiqua" w:cs="Book Antiqua"/>
          <w:color w:val="000000"/>
        </w:rPr>
        <w:t>. The most frequently reported adverse event</w:t>
      </w:r>
      <w:r w:rsidRPr="000B10FC">
        <w:rPr>
          <w:rFonts w:ascii="Book Antiqua" w:eastAsia="宋体" w:hAnsi="Book Antiqua" w:cs="Book Antiqua"/>
          <w:color w:val="000000"/>
          <w:lang w:eastAsia="zh-CN"/>
        </w:rPr>
        <w:t xml:space="preserve"> </w:t>
      </w:r>
      <w:r w:rsidRPr="000B10FC">
        <w:rPr>
          <w:rFonts w:ascii="Book Antiqua" w:eastAsia="Book Antiqua" w:hAnsi="Book Antiqua" w:cs="Book Antiqua"/>
          <w:color w:val="000000"/>
        </w:rPr>
        <w:t>throughout the period of treatment with dupilumab was an injection-site reaction. Other common adverse reactions were respiratory tract infections, arthralgia, and herpes viral infections. Dupixent (dupilumab) was approved by the Food and Drug Administration in May of 2022 for the treatment of EoE in patients 12 years and older weighing at least 40 kg</w:t>
      </w:r>
      <w:r w:rsidRPr="000B10FC">
        <w:rPr>
          <w:rFonts w:ascii="Book Antiqua" w:eastAsia="Book Antiqua" w:hAnsi="Book Antiqua" w:cs="Book Antiqua"/>
          <w:color w:val="000000"/>
          <w:vertAlign w:val="superscript"/>
        </w:rPr>
        <w:t>[36]</w:t>
      </w:r>
      <w:r w:rsidRPr="000B10FC">
        <w:rPr>
          <w:rFonts w:ascii="Book Antiqua" w:eastAsia="Book Antiqua" w:hAnsi="Book Antiqua" w:cs="Book Antiqua"/>
          <w:color w:val="000000"/>
        </w:rPr>
        <w:t>.</w:t>
      </w:r>
    </w:p>
    <w:p w14:paraId="7C1B5A11" w14:textId="77777777" w:rsidR="00EB1C7F" w:rsidRPr="000B10FC" w:rsidRDefault="00000000" w:rsidP="000B10FC">
      <w:pPr>
        <w:spacing w:line="360" w:lineRule="auto"/>
        <w:ind w:firstLine="240"/>
        <w:jc w:val="both"/>
        <w:rPr>
          <w:rFonts w:ascii="Book Antiqua" w:hAnsi="Book Antiqua"/>
        </w:rPr>
      </w:pPr>
      <w:r w:rsidRPr="000B10FC">
        <w:rPr>
          <w:rFonts w:ascii="Book Antiqua" w:eastAsia="Book Antiqua" w:hAnsi="Book Antiqua" w:cs="Book Antiqua"/>
          <w:color w:val="000000"/>
        </w:rPr>
        <w:t>Another biological agent that has been considered in the treatment of EoE is mepolizumab. This agent is a humanized monoclonal antibody against IL-5, a cytokine that is crucial for the recruitment of eosinophils. Studies regarding mepolizumab, however, have shown variable results</w:t>
      </w:r>
      <w:r w:rsidRPr="000B10FC">
        <w:rPr>
          <w:rFonts w:ascii="Book Antiqua" w:eastAsia="Book Antiqua" w:hAnsi="Book Antiqua" w:cs="Book Antiqua"/>
          <w:color w:val="000000"/>
          <w:vertAlign w:val="superscript"/>
        </w:rPr>
        <w:t>[37,38]</w:t>
      </w:r>
      <w:r w:rsidRPr="000B10FC">
        <w:rPr>
          <w:rFonts w:ascii="Book Antiqua" w:eastAsia="Book Antiqua" w:hAnsi="Book Antiqua" w:cs="Book Antiqua"/>
          <w:color w:val="000000"/>
        </w:rPr>
        <w:t>. Other biologics such as cendakimab (a monoclonal antibody inhibiting IL-13 receptor binding), lirentelimab (a monoclonal antibody to sialic acid-binding immunoglobulin-like lectin 8, a CD33 receptor present on the surface of mast cells and eosinophils)</w:t>
      </w:r>
      <w:r w:rsidRPr="000B10FC">
        <w:rPr>
          <w:rFonts w:ascii="Book Antiqua" w:eastAsia="宋体" w:hAnsi="Book Antiqua" w:cs="Book Antiqua"/>
          <w:color w:val="000000"/>
          <w:lang w:eastAsia="zh-CN"/>
        </w:rPr>
        <w:t>,</w:t>
      </w:r>
      <w:r w:rsidRPr="000B10FC">
        <w:rPr>
          <w:rFonts w:ascii="Book Antiqua" w:eastAsia="Book Antiqua" w:hAnsi="Book Antiqua" w:cs="Book Antiqua"/>
          <w:color w:val="000000"/>
        </w:rPr>
        <w:t xml:space="preserve"> and bevacizumab (a monoclonal antibody directed against the membrane-bound IL-5 receptor α chain present on eosinophils) are in various stages of clinical trials</w:t>
      </w:r>
      <w:r w:rsidRPr="000B10FC">
        <w:rPr>
          <w:rFonts w:ascii="Book Antiqua" w:eastAsia="Book Antiqua" w:hAnsi="Book Antiqua" w:cs="Book Antiqua"/>
          <w:color w:val="000000"/>
          <w:vertAlign w:val="superscript"/>
        </w:rPr>
        <w:t>[39]</w:t>
      </w:r>
      <w:r w:rsidRPr="000B10FC">
        <w:rPr>
          <w:rFonts w:ascii="Book Antiqua" w:eastAsia="Book Antiqua" w:hAnsi="Book Antiqua" w:cs="Book Antiqua"/>
          <w:color w:val="000000"/>
        </w:rPr>
        <w:t>. Some of these drugs have been approved for other atopic conditions, and thus appear as potentially promising treatment options for EoE and other eosinophilic gastrointestinal diseases. Further studies are needed to determine the long-term treatment outcomes for each of these drugs</w:t>
      </w:r>
      <w:r w:rsidRPr="000B10FC">
        <w:rPr>
          <w:rFonts w:ascii="Book Antiqua" w:eastAsia="Book Antiqua" w:hAnsi="Book Antiqua" w:cs="Book Antiqua"/>
          <w:color w:val="000000"/>
          <w:vertAlign w:val="superscript"/>
        </w:rPr>
        <w:t>[39]</w:t>
      </w:r>
      <w:r w:rsidRPr="000B10FC">
        <w:rPr>
          <w:rFonts w:ascii="Book Antiqua" w:eastAsia="Book Antiqua" w:hAnsi="Book Antiqua" w:cs="Book Antiqua"/>
          <w:color w:val="000000"/>
        </w:rPr>
        <w:t>.</w:t>
      </w:r>
    </w:p>
    <w:p w14:paraId="405B31D4" w14:textId="77777777" w:rsidR="00EB1C7F" w:rsidRPr="000B10FC" w:rsidRDefault="00EB1C7F" w:rsidP="000B10FC">
      <w:pPr>
        <w:spacing w:line="360" w:lineRule="auto"/>
        <w:jc w:val="both"/>
        <w:rPr>
          <w:rFonts w:ascii="Book Antiqua" w:hAnsi="Book Antiqua"/>
        </w:rPr>
      </w:pPr>
    </w:p>
    <w:p w14:paraId="0593669D" w14:textId="77777777" w:rsidR="00EB1C7F" w:rsidRPr="000B10FC" w:rsidRDefault="00000000" w:rsidP="000B10FC">
      <w:pPr>
        <w:spacing w:line="360" w:lineRule="auto"/>
        <w:jc w:val="both"/>
        <w:rPr>
          <w:rFonts w:ascii="Book Antiqua" w:hAnsi="Book Antiqua"/>
        </w:rPr>
      </w:pPr>
      <w:r w:rsidRPr="000B10FC">
        <w:rPr>
          <w:rFonts w:ascii="Book Antiqua" w:eastAsia="Book Antiqua" w:hAnsi="Book Antiqua" w:cs="Book Antiqua"/>
          <w:b/>
          <w:caps/>
          <w:color w:val="000000"/>
          <w:u w:val="single"/>
        </w:rPr>
        <w:t>CONCLUSION</w:t>
      </w:r>
    </w:p>
    <w:p w14:paraId="02D44B4A" w14:textId="77777777" w:rsidR="00EB1C7F" w:rsidRPr="000B10FC" w:rsidRDefault="00000000" w:rsidP="000B10FC">
      <w:pPr>
        <w:spacing w:line="360" w:lineRule="auto"/>
        <w:jc w:val="both"/>
        <w:rPr>
          <w:rFonts w:ascii="Book Antiqua" w:hAnsi="Book Antiqua"/>
        </w:rPr>
      </w:pPr>
      <w:r w:rsidRPr="000B10FC">
        <w:rPr>
          <w:rFonts w:ascii="Book Antiqua" w:eastAsia="Book Antiqua" w:hAnsi="Book Antiqua" w:cs="Book Antiqua"/>
          <w:color w:val="000000"/>
        </w:rPr>
        <w:t>EoE remains to be one of the most frequent eosinophilic gastrointestinal diseases. Standard treatments with diet modifications, PPIs</w:t>
      </w:r>
      <w:r w:rsidRPr="000B10FC">
        <w:rPr>
          <w:rFonts w:ascii="Book Antiqua" w:eastAsia="宋体" w:hAnsi="Book Antiqua" w:cs="Book Antiqua"/>
          <w:color w:val="000000"/>
          <w:lang w:eastAsia="zh-CN"/>
        </w:rPr>
        <w:t>,</w:t>
      </w:r>
      <w:r w:rsidRPr="000B10FC">
        <w:rPr>
          <w:rFonts w:ascii="Book Antiqua" w:eastAsia="Book Antiqua" w:hAnsi="Book Antiqua" w:cs="Book Antiqua"/>
          <w:color w:val="000000"/>
        </w:rPr>
        <w:t xml:space="preserve"> and topical corticosteroid preparations have variable rates of response. Current studies in the literature have been enriching the understanding of the mechanisms and pathogenesis involved in EoE disease, which can help find potential disease-modifying biologic therapies, such as dupilumab, as an effective treatment option. Further studies are needed to determine the long-term outcomes of these drugs. The use of these agents in EoE offers a potentially promising option for patients with severe symptoms and complications.</w:t>
      </w:r>
    </w:p>
    <w:p w14:paraId="2558F67B" w14:textId="77777777" w:rsidR="00EB1C7F" w:rsidRPr="000B10FC" w:rsidRDefault="00EB1C7F" w:rsidP="000B10FC">
      <w:pPr>
        <w:spacing w:line="360" w:lineRule="auto"/>
        <w:jc w:val="both"/>
        <w:rPr>
          <w:rFonts w:ascii="Book Antiqua" w:hAnsi="Book Antiqua"/>
        </w:rPr>
      </w:pPr>
    </w:p>
    <w:p w14:paraId="60F480AF" w14:textId="77777777" w:rsidR="00EB1C7F" w:rsidRPr="000B10FC" w:rsidRDefault="00000000" w:rsidP="000B10FC">
      <w:pPr>
        <w:spacing w:line="360" w:lineRule="auto"/>
        <w:jc w:val="both"/>
        <w:rPr>
          <w:rFonts w:ascii="Book Antiqua" w:hAnsi="Book Antiqua"/>
        </w:rPr>
      </w:pPr>
      <w:r w:rsidRPr="000B10FC">
        <w:rPr>
          <w:rFonts w:ascii="Book Antiqua" w:eastAsia="Book Antiqua" w:hAnsi="Book Antiqua" w:cs="Book Antiqua"/>
          <w:b/>
          <w:color w:val="000000"/>
        </w:rPr>
        <w:t>REFERENCES</w:t>
      </w:r>
    </w:p>
    <w:p w14:paraId="1EF9ACAB" w14:textId="48E1BFF7" w:rsidR="00EB1C7F" w:rsidRPr="000B10FC" w:rsidRDefault="00000000" w:rsidP="000B10FC">
      <w:pPr>
        <w:spacing w:line="360" w:lineRule="auto"/>
        <w:jc w:val="both"/>
        <w:rPr>
          <w:rFonts w:ascii="Book Antiqua" w:hAnsi="Book Antiqua"/>
        </w:rPr>
      </w:pPr>
      <w:r w:rsidRPr="000B10FC">
        <w:rPr>
          <w:rFonts w:ascii="Book Antiqua" w:eastAsia="Book Antiqua" w:hAnsi="Book Antiqua" w:cs="Book Antiqua"/>
        </w:rPr>
        <w:t xml:space="preserve">1 </w:t>
      </w:r>
      <w:r w:rsidRPr="000B10FC">
        <w:rPr>
          <w:rFonts w:ascii="Book Antiqua" w:eastAsia="Book Antiqua" w:hAnsi="Book Antiqua" w:cs="Book Antiqua"/>
          <w:b/>
          <w:bCs/>
        </w:rPr>
        <w:t>Inage E</w:t>
      </w:r>
      <w:r w:rsidRPr="000B10FC">
        <w:rPr>
          <w:rFonts w:ascii="Book Antiqua" w:eastAsia="Book Antiqua" w:hAnsi="Book Antiqua" w:cs="Book Antiqua"/>
        </w:rPr>
        <w:t xml:space="preserve">, Furuta GT, Menard-Katcher C, Masterson JC. Eosinophilic esophagitis: pathophysiology and its clinical implications. </w:t>
      </w:r>
      <w:r w:rsidRPr="000B10FC">
        <w:rPr>
          <w:rFonts w:ascii="Book Antiqua" w:eastAsia="Book Antiqua" w:hAnsi="Book Antiqua" w:cs="Book Antiqua"/>
          <w:i/>
          <w:iCs/>
        </w:rPr>
        <w:t>Am J Physiol Gastrointest Liver Physiol</w:t>
      </w:r>
      <w:r w:rsidRPr="000B10FC">
        <w:rPr>
          <w:rFonts w:ascii="Book Antiqua" w:eastAsia="Book Antiqua" w:hAnsi="Book Antiqua" w:cs="Book Antiqua"/>
        </w:rPr>
        <w:t xml:space="preserve"> 2018; </w:t>
      </w:r>
      <w:r w:rsidRPr="000B10FC">
        <w:rPr>
          <w:rFonts w:ascii="Book Antiqua" w:eastAsia="Book Antiqua" w:hAnsi="Book Antiqua" w:cs="Book Antiqua"/>
          <w:b/>
          <w:bCs/>
        </w:rPr>
        <w:t>315</w:t>
      </w:r>
      <w:r w:rsidRPr="000B10FC">
        <w:rPr>
          <w:rFonts w:ascii="Book Antiqua" w:eastAsia="Book Antiqua" w:hAnsi="Book Antiqua" w:cs="Book Antiqua"/>
        </w:rPr>
        <w:t>: G879-G886 [PMID: 30212252 DOI: 10.1152/ajpgi.00174.2018</w:t>
      </w:r>
      <w:r w:rsidR="00F95B8E">
        <w:rPr>
          <w:rFonts w:ascii="Book Antiqua" w:eastAsia="Book Antiqua" w:hAnsi="Book Antiqua" w:cs="Book Antiqua"/>
        </w:rPr>
        <w:t>]</w:t>
      </w:r>
    </w:p>
    <w:p w14:paraId="6B61CF98" w14:textId="77777777" w:rsidR="00EB1C7F" w:rsidRPr="000B10FC" w:rsidRDefault="00000000" w:rsidP="000B10FC">
      <w:pPr>
        <w:spacing w:line="360" w:lineRule="auto"/>
        <w:jc w:val="both"/>
        <w:rPr>
          <w:rFonts w:ascii="Book Antiqua" w:hAnsi="Book Antiqua"/>
        </w:rPr>
      </w:pPr>
      <w:r w:rsidRPr="000B10FC">
        <w:rPr>
          <w:rFonts w:ascii="Book Antiqua" w:eastAsia="Book Antiqua" w:hAnsi="Book Antiqua" w:cs="Book Antiqua"/>
        </w:rPr>
        <w:t xml:space="preserve">2 </w:t>
      </w:r>
      <w:r w:rsidRPr="000B10FC">
        <w:rPr>
          <w:rFonts w:ascii="Book Antiqua" w:eastAsia="Book Antiqua" w:hAnsi="Book Antiqua" w:cs="Book Antiqua"/>
          <w:b/>
          <w:bCs/>
        </w:rPr>
        <w:t>Winter HS</w:t>
      </w:r>
      <w:r w:rsidRPr="000B10FC">
        <w:rPr>
          <w:rFonts w:ascii="Book Antiqua" w:eastAsia="Book Antiqua" w:hAnsi="Book Antiqua" w:cs="Book Antiqua"/>
        </w:rPr>
        <w:t xml:space="preserve">, Madara JL, Stafford RJ, Grand RJ, Quinlan JE, Goldman H. Intraepithelial eosinophils: a new diagnostic criterion for reflux esophagitis. </w:t>
      </w:r>
      <w:r w:rsidRPr="000B10FC">
        <w:rPr>
          <w:rFonts w:ascii="Book Antiqua" w:eastAsia="Book Antiqua" w:hAnsi="Book Antiqua" w:cs="Book Antiqua"/>
          <w:i/>
          <w:iCs/>
        </w:rPr>
        <w:t>Gastroenterology</w:t>
      </w:r>
      <w:r w:rsidRPr="000B10FC">
        <w:rPr>
          <w:rFonts w:ascii="Book Antiqua" w:eastAsia="Book Antiqua" w:hAnsi="Book Antiqua" w:cs="Book Antiqua"/>
        </w:rPr>
        <w:t xml:space="preserve"> 1982; </w:t>
      </w:r>
      <w:r w:rsidRPr="000B10FC">
        <w:rPr>
          <w:rFonts w:ascii="Book Antiqua" w:eastAsia="Book Antiqua" w:hAnsi="Book Antiqua" w:cs="Book Antiqua"/>
          <w:b/>
          <w:bCs/>
        </w:rPr>
        <w:t>83</w:t>
      </w:r>
      <w:r w:rsidRPr="000B10FC">
        <w:rPr>
          <w:rFonts w:ascii="Book Antiqua" w:eastAsia="Book Antiqua" w:hAnsi="Book Antiqua" w:cs="Book Antiqua"/>
        </w:rPr>
        <w:t>: 818-823 [PMID: 7106512]</w:t>
      </w:r>
    </w:p>
    <w:p w14:paraId="2265F242" w14:textId="77777777" w:rsidR="00EB1C7F" w:rsidRPr="000B10FC" w:rsidRDefault="00000000" w:rsidP="000B10FC">
      <w:pPr>
        <w:spacing w:line="360" w:lineRule="auto"/>
        <w:jc w:val="both"/>
        <w:rPr>
          <w:rFonts w:ascii="Book Antiqua" w:hAnsi="Book Antiqua"/>
        </w:rPr>
      </w:pPr>
      <w:r w:rsidRPr="000B10FC">
        <w:rPr>
          <w:rFonts w:ascii="Book Antiqua" w:eastAsia="Book Antiqua" w:hAnsi="Book Antiqua" w:cs="Book Antiqua"/>
        </w:rPr>
        <w:t xml:space="preserve">3 </w:t>
      </w:r>
      <w:r w:rsidRPr="000B10FC">
        <w:rPr>
          <w:rFonts w:ascii="Book Antiqua" w:eastAsia="Book Antiqua" w:hAnsi="Book Antiqua" w:cs="Book Antiqua"/>
          <w:b/>
          <w:bCs/>
        </w:rPr>
        <w:t>Attwood SE</w:t>
      </w:r>
      <w:r w:rsidRPr="000B10FC">
        <w:rPr>
          <w:rFonts w:ascii="Book Antiqua" w:eastAsia="Book Antiqua" w:hAnsi="Book Antiqua" w:cs="Book Antiqua"/>
        </w:rPr>
        <w:t xml:space="preserve">, Smyrk TC, Demeester TR, Jones JB. Esophageal eosinophilia with dysphagia. A distinct clinicopathologic syndrome. </w:t>
      </w:r>
      <w:r w:rsidRPr="000B10FC">
        <w:rPr>
          <w:rFonts w:ascii="Book Antiqua" w:eastAsia="Book Antiqua" w:hAnsi="Book Antiqua" w:cs="Book Antiqua"/>
          <w:i/>
          <w:iCs/>
        </w:rPr>
        <w:t>Dig Dis Sci</w:t>
      </w:r>
      <w:r w:rsidRPr="000B10FC">
        <w:rPr>
          <w:rFonts w:ascii="Book Antiqua" w:eastAsia="Book Antiqua" w:hAnsi="Book Antiqua" w:cs="Book Antiqua"/>
        </w:rPr>
        <w:t xml:space="preserve"> 1993; </w:t>
      </w:r>
      <w:r w:rsidRPr="000B10FC">
        <w:rPr>
          <w:rFonts w:ascii="Book Antiqua" w:eastAsia="Book Antiqua" w:hAnsi="Book Antiqua" w:cs="Book Antiqua"/>
          <w:b/>
          <w:bCs/>
        </w:rPr>
        <w:t>38</w:t>
      </w:r>
      <w:r w:rsidRPr="000B10FC">
        <w:rPr>
          <w:rFonts w:ascii="Book Antiqua" w:eastAsia="Book Antiqua" w:hAnsi="Book Antiqua" w:cs="Book Antiqua"/>
        </w:rPr>
        <w:t>: 109-116 [PMID: 8420741 DOI: 10.1007/BF01296781]</w:t>
      </w:r>
    </w:p>
    <w:p w14:paraId="3C0B8127" w14:textId="77777777" w:rsidR="00EB1C7F" w:rsidRPr="000B10FC" w:rsidRDefault="00000000" w:rsidP="000B10FC">
      <w:pPr>
        <w:spacing w:line="360" w:lineRule="auto"/>
        <w:jc w:val="both"/>
        <w:rPr>
          <w:rFonts w:ascii="Book Antiqua" w:hAnsi="Book Antiqua"/>
        </w:rPr>
      </w:pPr>
      <w:r w:rsidRPr="000B10FC">
        <w:rPr>
          <w:rFonts w:ascii="Book Antiqua" w:eastAsia="Book Antiqua" w:hAnsi="Book Antiqua" w:cs="Book Antiqua"/>
        </w:rPr>
        <w:t xml:space="preserve">4 </w:t>
      </w:r>
      <w:r w:rsidRPr="000B10FC">
        <w:rPr>
          <w:rFonts w:ascii="Book Antiqua" w:eastAsia="Book Antiqua" w:hAnsi="Book Antiqua" w:cs="Book Antiqua"/>
          <w:b/>
          <w:bCs/>
        </w:rPr>
        <w:t>Straumann A</w:t>
      </w:r>
      <w:r w:rsidRPr="000B10FC">
        <w:rPr>
          <w:rFonts w:ascii="Book Antiqua" w:eastAsia="Book Antiqua" w:hAnsi="Book Antiqua" w:cs="Book Antiqua"/>
        </w:rPr>
        <w:t xml:space="preserve">, Spichtin HP, Bernoulli R, Loosli J, Vögtlin J. [Idiopathic eosinophilic esophagitis: a frequently overlooked disease with typical clinical aspects and discrete endoscopic findings]. </w:t>
      </w:r>
      <w:r w:rsidRPr="000B10FC">
        <w:rPr>
          <w:rFonts w:ascii="Book Antiqua" w:eastAsia="Book Antiqua" w:hAnsi="Book Antiqua" w:cs="Book Antiqua"/>
          <w:i/>
          <w:iCs/>
        </w:rPr>
        <w:t>Schweiz Med Wochenschr</w:t>
      </w:r>
      <w:r w:rsidRPr="000B10FC">
        <w:rPr>
          <w:rFonts w:ascii="Book Antiqua" w:eastAsia="Book Antiqua" w:hAnsi="Book Antiqua" w:cs="Book Antiqua"/>
        </w:rPr>
        <w:t xml:space="preserve"> 1994; </w:t>
      </w:r>
      <w:r w:rsidRPr="000B10FC">
        <w:rPr>
          <w:rFonts w:ascii="Book Antiqua" w:eastAsia="Book Antiqua" w:hAnsi="Book Antiqua" w:cs="Book Antiqua"/>
          <w:b/>
          <w:bCs/>
        </w:rPr>
        <w:t>124</w:t>
      </w:r>
      <w:r w:rsidRPr="000B10FC">
        <w:rPr>
          <w:rFonts w:ascii="Book Antiqua" w:eastAsia="Book Antiqua" w:hAnsi="Book Antiqua" w:cs="Book Antiqua"/>
        </w:rPr>
        <w:t>: 1419-1429 [PMID: 7939509]</w:t>
      </w:r>
    </w:p>
    <w:p w14:paraId="20669155" w14:textId="77777777" w:rsidR="00EB1C7F" w:rsidRPr="000B10FC" w:rsidRDefault="00000000" w:rsidP="000B10FC">
      <w:pPr>
        <w:spacing w:line="360" w:lineRule="auto"/>
        <w:jc w:val="both"/>
        <w:rPr>
          <w:rFonts w:ascii="Book Antiqua" w:hAnsi="Book Antiqua"/>
        </w:rPr>
      </w:pPr>
      <w:r w:rsidRPr="000B10FC">
        <w:rPr>
          <w:rFonts w:ascii="Book Antiqua" w:eastAsia="Book Antiqua" w:hAnsi="Book Antiqua" w:cs="Book Antiqua"/>
        </w:rPr>
        <w:t xml:space="preserve">5 </w:t>
      </w:r>
      <w:r w:rsidRPr="000B10FC">
        <w:rPr>
          <w:rFonts w:ascii="Book Antiqua" w:eastAsia="Book Antiqua" w:hAnsi="Book Antiqua" w:cs="Book Antiqua"/>
          <w:b/>
          <w:bCs/>
        </w:rPr>
        <w:t>Dellon ES</w:t>
      </w:r>
      <w:r w:rsidRPr="000B10FC">
        <w:rPr>
          <w:rFonts w:ascii="Book Antiqua" w:eastAsia="Book Antiqua" w:hAnsi="Book Antiqua" w:cs="Book Antiqua"/>
        </w:rPr>
        <w:t xml:space="preserve">, Hirano I. Epidemiology and Natural History of Eosinophilic Esophagitis. </w:t>
      </w:r>
      <w:r w:rsidRPr="000B10FC">
        <w:rPr>
          <w:rFonts w:ascii="Book Antiqua" w:eastAsia="Book Antiqua" w:hAnsi="Book Antiqua" w:cs="Book Antiqua"/>
          <w:i/>
          <w:iCs/>
        </w:rPr>
        <w:t>Gastroenterology</w:t>
      </w:r>
      <w:r w:rsidRPr="000B10FC">
        <w:rPr>
          <w:rFonts w:ascii="Book Antiqua" w:eastAsia="Book Antiqua" w:hAnsi="Book Antiqua" w:cs="Book Antiqua"/>
        </w:rPr>
        <w:t xml:space="preserve"> 2018; </w:t>
      </w:r>
      <w:r w:rsidRPr="000B10FC">
        <w:rPr>
          <w:rFonts w:ascii="Book Antiqua" w:eastAsia="Book Antiqua" w:hAnsi="Book Antiqua" w:cs="Book Antiqua"/>
          <w:b/>
          <w:bCs/>
        </w:rPr>
        <w:t>154</w:t>
      </w:r>
      <w:r w:rsidRPr="000B10FC">
        <w:rPr>
          <w:rFonts w:ascii="Book Antiqua" w:eastAsia="Book Antiqua" w:hAnsi="Book Antiqua" w:cs="Book Antiqua"/>
        </w:rPr>
        <w:t>: 319-332.e3 [PMID: 28774845 DOI: 10.1053/j.gastro.2017.06.067]</w:t>
      </w:r>
    </w:p>
    <w:p w14:paraId="19E22D64" w14:textId="178E4B5D" w:rsidR="00EB1C7F" w:rsidRPr="000B10FC" w:rsidRDefault="00000000" w:rsidP="000B10FC">
      <w:pPr>
        <w:spacing w:line="360" w:lineRule="auto"/>
        <w:jc w:val="both"/>
        <w:rPr>
          <w:rFonts w:ascii="Book Antiqua" w:hAnsi="Book Antiqua"/>
        </w:rPr>
      </w:pPr>
      <w:r w:rsidRPr="000B10FC">
        <w:rPr>
          <w:rFonts w:ascii="Book Antiqua" w:eastAsia="Book Antiqua" w:hAnsi="Book Antiqua" w:cs="Book Antiqua"/>
        </w:rPr>
        <w:t xml:space="preserve">6 </w:t>
      </w:r>
      <w:r w:rsidRPr="000B10FC">
        <w:rPr>
          <w:rFonts w:ascii="Book Antiqua" w:eastAsia="Book Antiqua" w:hAnsi="Book Antiqua" w:cs="Book Antiqua"/>
          <w:b/>
          <w:bCs/>
        </w:rPr>
        <w:t>Davis BP</w:t>
      </w:r>
      <w:r w:rsidRPr="000B10FC">
        <w:rPr>
          <w:rFonts w:ascii="Book Antiqua" w:eastAsia="Book Antiqua" w:hAnsi="Book Antiqua" w:cs="Book Antiqua"/>
        </w:rPr>
        <w:t xml:space="preserve">. Pathophysiology of Eosinophilic Esophagitis. </w:t>
      </w:r>
      <w:r w:rsidRPr="000B10FC">
        <w:rPr>
          <w:rFonts w:ascii="Book Antiqua" w:eastAsia="Book Antiqua" w:hAnsi="Book Antiqua" w:cs="Book Antiqua"/>
          <w:i/>
          <w:iCs/>
        </w:rPr>
        <w:t>Clin Rev Allergy Immunol</w:t>
      </w:r>
      <w:r w:rsidRPr="000B10FC">
        <w:rPr>
          <w:rFonts w:ascii="Book Antiqua" w:eastAsia="Book Antiqua" w:hAnsi="Book Antiqua" w:cs="Book Antiqua"/>
        </w:rPr>
        <w:t xml:space="preserve"> 2018; </w:t>
      </w:r>
      <w:r w:rsidRPr="000B10FC">
        <w:rPr>
          <w:rFonts w:ascii="Book Antiqua" w:eastAsia="Book Antiqua" w:hAnsi="Book Antiqua" w:cs="Book Antiqua"/>
          <w:b/>
          <w:bCs/>
        </w:rPr>
        <w:t>55</w:t>
      </w:r>
      <w:r w:rsidRPr="000B10FC">
        <w:rPr>
          <w:rFonts w:ascii="Book Antiqua" w:eastAsia="Book Antiqua" w:hAnsi="Book Antiqua" w:cs="Book Antiqua"/>
        </w:rPr>
        <w:t>: 19-42 [PMID: 29332138 DOI: 10.1007/s12016-017-8665-9</w:t>
      </w:r>
      <w:r w:rsidR="00F95B8E">
        <w:rPr>
          <w:rFonts w:ascii="Book Antiqua" w:eastAsia="Book Antiqua" w:hAnsi="Book Antiqua" w:cs="Book Antiqua"/>
        </w:rPr>
        <w:t>]</w:t>
      </w:r>
    </w:p>
    <w:p w14:paraId="14F4220F" w14:textId="48EDE016" w:rsidR="00EB1C7F" w:rsidRPr="000B10FC" w:rsidRDefault="00000000" w:rsidP="000B10FC">
      <w:pPr>
        <w:spacing w:line="360" w:lineRule="auto"/>
        <w:jc w:val="both"/>
        <w:rPr>
          <w:rFonts w:ascii="Book Antiqua" w:hAnsi="Book Antiqua"/>
        </w:rPr>
      </w:pPr>
      <w:r w:rsidRPr="000B10FC">
        <w:rPr>
          <w:rFonts w:ascii="Book Antiqua" w:eastAsia="Book Antiqua" w:hAnsi="Book Antiqua" w:cs="Book Antiqua"/>
        </w:rPr>
        <w:t xml:space="preserve">7 </w:t>
      </w:r>
      <w:r w:rsidRPr="000B10FC">
        <w:rPr>
          <w:rFonts w:ascii="Book Antiqua" w:eastAsia="Book Antiqua" w:hAnsi="Book Antiqua" w:cs="Book Antiqua"/>
          <w:b/>
          <w:bCs/>
        </w:rPr>
        <w:t>Vinit C</w:t>
      </w:r>
      <w:r w:rsidRPr="000B10FC">
        <w:rPr>
          <w:rFonts w:ascii="Book Antiqua" w:eastAsia="Book Antiqua" w:hAnsi="Book Antiqua" w:cs="Book Antiqua"/>
        </w:rPr>
        <w:t xml:space="preserve">, Dieme A, Courbage S, Dehaine C, Dufeu CM, Jacquemot S, Lajus M, Montigny L, Payen E, Yang DD, Dupont C. Eosinophilic esophagitis: Pathophysiology, diagnosis, and management. </w:t>
      </w:r>
      <w:r w:rsidRPr="000B10FC">
        <w:rPr>
          <w:rFonts w:ascii="Book Antiqua" w:eastAsia="Book Antiqua" w:hAnsi="Book Antiqua" w:cs="Book Antiqua"/>
          <w:i/>
          <w:iCs/>
        </w:rPr>
        <w:t>Arch Pediatr</w:t>
      </w:r>
      <w:r w:rsidRPr="000B10FC">
        <w:rPr>
          <w:rFonts w:ascii="Book Antiqua" w:eastAsia="Book Antiqua" w:hAnsi="Book Antiqua" w:cs="Book Antiqua"/>
        </w:rPr>
        <w:t xml:space="preserve"> 2019; </w:t>
      </w:r>
      <w:r w:rsidRPr="000B10FC">
        <w:rPr>
          <w:rFonts w:ascii="Book Antiqua" w:eastAsia="Book Antiqua" w:hAnsi="Book Antiqua" w:cs="Book Antiqua"/>
          <w:b/>
          <w:bCs/>
        </w:rPr>
        <w:t>26</w:t>
      </w:r>
      <w:r w:rsidRPr="000B10FC">
        <w:rPr>
          <w:rFonts w:ascii="Book Antiqua" w:eastAsia="Book Antiqua" w:hAnsi="Book Antiqua" w:cs="Book Antiqua"/>
        </w:rPr>
        <w:t>: 182-190 [PMID: 30827775 DOI: 10.1016/j.arcped.2019.02.005</w:t>
      </w:r>
      <w:r w:rsidR="00F95B8E">
        <w:rPr>
          <w:rFonts w:ascii="Book Antiqua" w:eastAsia="Book Antiqua" w:hAnsi="Book Antiqua" w:cs="Book Antiqua"/>
        </w:rPr>
        <w:t>]</w:t>
      </w:r>
    </w:p>
    <w:p w14:paraId="74CB4CEC" w14:textId="68BA99C3" w:rsidR="00EB1C7F" w:rsidRPr="000B10FC" w:rsidRDefault="00000000" w:rsidP="000B10FC">
      <w:pPr>
        <w:spacing w:line="360" w:lineRule="auto"/>
        <w:jc w:val="both"/>
        <w:rPr>
          <w:rFonts w:ascii="Book Antiqua" w:hAnsi="Book Antiqua"/>
        </w:rPr>
      </w:pPr>
      <w:r w:rsidRPr="000B10FC">
        <w:rPr>
          <w:rFonts w:ascii="Book Antiqua" w:eastAsia="Book Antiqua" w:hAnsi="Book Antiqua" w:cs="Book Antiqua"/>
        </w:rPr>
        <w:t xml:space="preserve">8 </w:t>
      </w:r>
      <w:r w:rsidRPr="000B10FC">
        <w:rPr>
          <w:rFonts w:ascii="Book Antiqua" w:eastAsia="Book Antiqua" w:hAnsi="Book Antiqua" w:cs="Book Antiqua"/>
          <w:b/>
          <w:bCs/>
        </w:rPr>
        <w:t>Furuta GT</w:t>
      </w:r>
      <w:r w:rsidRPr="000B10FC">
        <w:rPr>
          <w:rFonts w:ascii="Book Antiqua" w:eastAsia="Book Antiqua" w:hAnsi="Book Antiqua" w:cs="Book Antiqua"/>
        </w:rPr>
        <w:t xml:space="preserve">, Katzka DA. Eosinophilic Esophagitis. </w:t>
      </w:r>
      <w:r w:rsidRPr="000B10FC">
        <w:rPr>
          <w:rFonts w:ascii="Book Antiqua" w:eastAsia="Book Antiqua" w:hAnsi="Book Antiqua" w:cs="Book Antiqua"/>
          <w:i/>
          <w:iCs/>
        </w:rPr>
        <w:t>N Engl J Med</w:t>
      </w:r>
      <w:r w:rsidRPr="000B10FC">
        <w:rPr>
          <w:rFonts w:ascii="Book Antiqua" w:eastAsia="Book Antiqua" w:hAnsi="Book Antiqua" w:cs="Book Antiqua"/>
        </w:rPr>
        <w:t xml:space="preserve"> 2015; </w:t>
      </w:r>
      <w:r w:rsidRPr="000B10FC">
        <w:rPr>
          <w:rFonts w:ascii="Book Antiqua" w:eastAsia="Book Antiqua" w:hAnsi="Book Antiqua" w:cs="Book Antiqua"/>
          <w:b/>
          <w:bCs/>
        </w:rPr>
        <w:t>373</w:t>
      </w:r>
      <w:r w:rsidRPr="000B10FC">
        <w:rPr>
          <w:rFonts w:ascii="Book Antiqua" w:eastAsia="Book Antiqua" w:hAnsi="Book Antiqua" w:cs="Book Antiqua"/>
        </w:rPr>
        <w:t>: 1640-1648 [PMID: 26488694 DOI: 10.1056/NEJMra1502863</w:t>
      </w:r>
      <w:r w:rsidR="00F95B8E">
        <w:rPr>
          <w:rFonts w:ascii="Book Antiqua" w:eastAsia="Book Antiqua" w:hAnsi="Book Antiqua" w:cs="Book Antiqua"/>
        </w:rPr>
        <w:t>]</w:t>
      </w:r>
    </w:p>
    <w:p w14:paraId="3652F1C5" w14:textId="59A9ABA6" w:rsidR="00EB1C7F" w:rsidRPr="000B10FC" w:rsidRDefault="00000000" w:rsidP="000B10FC">
      <w:pPr>
        <w:spacing w:line="360" w:lineRule="auto"/>
        <w:jc w:val="both"/>
        <w:rPr>
          <w:rFonts w:ascii="Book Antiqua" w:hAnsi="Book Antiqua"/>
        </w:rPr>
      </w:pPr>
      <w:r w:rsidRPr="000B10FC">
        <w:rPr>
          <w:rFonts w:ascii="Book Antiqua" w:eastAsia="Book Antiqua" w:hAnsi="Book Antiqua" w:cs="Book Antiqua"/>
        </w:rPr>
        <w:t xml:space="preserve">9 </w:t>
      </w:r>
      <w:r w:rsidRPr="000B10FC">
        <w:rPr>
          <w:rFonts w:ascii="Book Antiqua" w:eastAsia="Book Antiqua" w:hAnsi="Book Antiqua" w:cs="Book Antiqua"/>
          <w:b/>
          <w:bCs/>
        </w:rPr>
        <w:t>Kottyan LC</w:t>
      </w:r>
      <w:r w:rsidRPr="000B10FC">
        <w:rPr>
          <w:rFonts w:ascii="Book Antiqua" w:eastAsia="Book Antiqua" w:hAnsi="Book Antiqua" w:cs="Book Antiqua"/>
        </w:rPr>
        <w:t xml:space="preserve">, Davis BP, Sherrill JD, Liu K, Rochman M, Kaufman K, Weirauch MT, Vaughn S, Lazaro S, Rupert AM, Kohram M, Stucke EM, Kemme KA, Magnusen A, He H, Dexheimer P, Chehade M, Wood RA, Pesek RD, Vickery BP, Fleischer DM, Lindbad R, Sampson HA, Mukkada VA, Putnam PE, Abonia JP, Martin LJ, Harley JB, Rothenberg ME. Genome-wide association analysis of eosinophilic esophagitis provides insight into </w:t>
      </w:r>
      <w:r w:rsidRPr="000B10FC">
        <w:rPr>
          <w:rFonts w:ascii="Book Antiqua" w:eastAsia="Book Antiqua" w:hAnsi="Book Antiqua" w:cs="Book Antiqua"/>
        </w:rPr>
        <w:lastRenderedPageBreak/>
        <w:t xml:space="preserve">the tissue specificity of this allergic disease. </w:t>
      </w:r>
      <w:r w:rsidRPr="000B10FC">
        <w:rPr>
          <w:rFonts w:ascii="Book Antiqua" w:eastAsia="Book Antiqua" w:hAnsi="Book Antiqua" w:cs="Book Antiqua"/>
          <w:i/>
          <w:iCs/>
        </w:rPr>
        <w:t>Nat Genet</w:t>
      </w:r>
      <w:r w:rsidRPr="000B10FC">
        <w:rPr>
          <w:rFonts w:ascii="Book Antiqua" w:eastAsia="Book Antiqua" w:hAnsi="Book Antiqua" w:cs="Book Antiqua"/>
        </w:rPr>
        <w:t xml:space="preserve"> 2014; </w:t>
      </w:r>
      <w:r w:rsidRPr="000B10FC">
        <w:rPr>
          <w:rFonts w:ascii="Book Antiqua" w:eastAsia="Book Antiqua" w:hAnsi="Book Antiqua" w:cs="Book Antiqua"/>
          <w:b/>
          <w:bCs/>
        </w:rPr>
        <w:t>46</w:t>
      </w:r>
      <w:r w:rsidRPr="000B10FC">
        <w:rPr>
          <w:rFonts w:ascii="Book Antiqua" w:eastAsia="Book Antiqua" w:hAnsi="Book Antiqua" w:cs="Book Antiqua"/>
        </w:rPr>
        <w:t>: 895-900 [PMID: 25017104 DOI: 10.1038/ng.3033</w:t>
      </w:r>
      <w:r w:rsidR="00F95B8E">
        <w:rPr>
          <w:rFonts w:ascii="Book Antiqua" w:eastAsia="Book Antiqua" w:hAnsi="Book Antiqua" w:cs="Book Antiqua"/>
        </w:rPr>
        <w:t>]</w:t>
      </w:r>
    </w:p>
    <w:p w14:paraId="2711EC1C" w14:textId="5D2AE907" w:rsidR="00EB1C7F" w:rsidRPr="000B10FC" w:rsidRDefault="00000000" w:rsidP="000B10FC">
      <w:pPr>
        <w:spacing w:line="360" w:lineRule="auto"/>
        <w:jc w:val="both"/>
        <w:rPr>
          <w:rFonts w:ascii="Book Antiqua" w:hAnsi="Book Antiqua"/>
        </w:rPr>
      </w:pPr>
      <w:r w:rsidRPr="000B10FC">
        <w:rPr>
          <w:rFonts w:ascii="Book Antiqua" w:eastAsia="Book Antiqua" w:hAnsi="Book Antiqua" w:cs="Book Antiqua"/>
        </w:rPr>
        <w:t xml:space="preserve">10 </w:t>
      </w:r>
      <w:r w:rsidRPr="000B10FC">
        <w:rPr>
          <w:rFonts w:ascii="Book Antiqua" w:eastAsia="Book Antiqua" w:hAnsi="Book Antiqua" w:cs="Book Antiqua"/>
          <w:b/>
          <w:bCs/>
        </w:rPr>
        <w:t>O'Shea KM</w:t>
      </w:r>
      <w:r w:rsidRPr="000B10FC">
        <w:rPr>
          <w:rFonts w:ascii="Book Antiqua" w:eastAsia="Book Antiqua" w:hAnsi="Book Antiqua" w:cs="Book Antiqua"/>
        </w:rPr>
        <w:t xml:space="preserve">, Aceves SS, Dellon ES, Gupta SK, Spergel JM, Furuta GT, Rothenberg ME. Pathophysiology of Eosinophilic Esophagitis. </w:t>
      </w:r>
      <w:r w:rsidRPr="000B10FC">
        <w:rPr>
          <w:rFonts w:ascii="Book Antiqua" w:eastAsia="Book Antiqua" w:hAnsi="Book Antiqua" w:cs="Book Antiqua"/>
          <w:i/>
          <w:iCs/>
        </w:rPr>
        <w:t>Gastroenterology</w:t>
      </w:r>
      <w:r w:rsidRPr="000B10FC">
        <w:rPr>
          <w:rFonts w:ascii="Book Antiqua" w:eastAsia="Book Antiqua" w:hAnsi="Book Antiqua" w:cs="Book Antiqua"/>
        </w:rPr>
        <w:t xml:space="preserve"> 2018; </w:t>
      </w:r>
      <w:r w:rsidRPr="000B10FC">
        <w:rPr>
          <w:rFonts w:ascii="Book Antiqua" w:eastAsia="Book Antiqua" w:hAnsi="Book Antiqua" w:cs="Book Antiqua"/>
          <w:b/>
          <w:bCs/>
        </w:rPr>
        <w:t>154</w:t>
      </w:r>
      <w:r w:rsidRPr="000B10FC">
        <w:rPr>
          <w:rFonts w:ascii="Book Antiqua" w:eastAsia="Book Antiqua" w:hAnsi="Book Antiqua" w:cs="Book Antiqua"/>
        </w:rPr>
        <w:t>: 333-345 [PMID: 28757265 DOI: 10.1053/j.gastro.2017.06.065</w:t>
      </w:r>
      <w:r w:rsidR="00F95B8E">
        <w:rPr>
          <w:rFonts w:ascii="Book Antiqua" w:eastAsia="Book Antiqua" w:hAnsi="Book Antiqua" w:cs="Book Antiqua"/>
        </w:rPr>
        <w:t>]</w:t>
      </w:r>
    </w:p>
    <w:p w14:paraId="759BA3F8" w14:textId="523A96B2" w:rsidR="00EB1C7F" w:rsidRPr="000B10FC" w:rsidRDefault="00000000" w:rsidP="000B10FC">
      <w:pPr>
        <w:spacing w:line="360" w:lineRule="auto"/>
        <w:jc w:val="both"/>
        <w:rPr>
          <w:rFonts w:ascii="Book Antiqua" w:hAnsi="Book Antiqua"/>
        </w:rPr>
      </w:pPr>
      <w:r w:rsidRPr="000B10FC">
        <w:rPr>
          <w:rFonts w:ascii="Book Antiqua" w:eastAsia="Book Antiqua" w:hAnsi="Book Antiqua" w:cs="Book Antiqua"/>
        </w:rPr>
        <w:t xml:space="preserve">11 </w:t>
      </w:r>
      <w:r w:rsidRPr="000B10FC">
        <w:rPr>
          <w:rFonts w:ascii="Book Antiqua" w:eastAsia="Book Antiqua" w:hAnsi="Book Antiqua" w:cs="Book Antiqua"/>
          <w:b/>
          <w:bCs/>
        </w:rPr>
        <w:t>Lucendo AJ</w:t>
      </w:r>
      <w:r w:rsidRPr="000B10FC">
        <w:rPr>
          <w:rFonts w:ascii="Book Antiqua" w:eastAsia="Book Antiqua" w:hAnsi="Book Antiqua" w:cs="Book Antiqua"/>
        </w:rPr>
        <w:t xml:space="preserve">, Navarro M, Comas C, Pascual JM, Burgos E, Santamaría L, Larrauri J. Immunophenotypic characterization and quantification of the epithelial inflammatory infiltrate in eosinophilic esophagitis through stereology: an analysis of the cellular mechanisms of the disease and the immunologic capacity of the esophagus. </w:t>
      </w:r>
      <w:r w:rsidRPr="000B10FC">
        <w:rPr>
          <w:rFonts w:ascii="Book Antiqua" w:eastAsia="Book Antiqua" w:hAnsi="Book Antiqua" w:cs="Book Antiqua"/>
          <w:i/>
          <w:iCs/>
        </w:rPr>
        <w:t>Am J Surg Pathol</w:t>
      </w:r>
      <w:r w:rsidRPr="000B10FC">
        <w:rPr>
          <w:rFonts w:ascii="Book Antiqua" w:eastAsia="Book Antiqua" w:hAnsi="Book Antiqua" w:cs="Book Antiqua"/>
        </w:rPr>
        <w:t xml:space="preserve"> 2007; </w:t>
      </w:r>
      <w:r w:rsidRPr="000B10FC">
        <w:rPr>
          <w:rFonts w:ascii="Book Antiqua" w:eastAsia="Book Antiqua" w:hAnsi="Book Antiqua" w:cs="Book Antiqua"/>
          <w:b/>
          <w:bCs/>
        </w:rPr>
        <w:t>31</w:t>
      </w:r>
      <w:r w:rsidRPr="000B10FC">
        <w:rPr>
          <w:rFonts w:ascii="Book Antiqua" w:eastAsia="Book Antiqua" w:hAnsi="Book Antiqua" w:cs="Book Antiqua"/>
        </w:rPr>
        <w:t>: 598-606 [PMID: 17414108 DOI: 10.1097/01.pas.0000213392.49698.8c</w:t>
      </w:r>
      <w:r w:rsidR="00F95B8E">
        <w:rPr>
          <w:rFonts w:ascii="Book Antiqua" w:eastAsia="Book Antiqua" w:hAnsi="Book Antiqua" w:cs="Book Antiqua"/>
        </w:rPr>
        <w:t>]</w:t>
      </w:r>
    </w:p>
    <w:p w14:paraId="6EEE4AF7" w14:textId="2CB40CBF" w:rsidR="00EB1C7F" w:rsidRPr="000B10FC" w:rsidRDefault="00000000" w:rsidP="000B10FC">
      <w:pPr>
        <w:spacing w:line="360" w:lineRule="auto"/>
        <w:jc w:val="both"/>
        <w:rPr>
          <w:rFonts w:ascii="Book Antiqua" w:hAnsi="Book Antiqua"/>
        </w:rPr>
      </w:pPr>
      <w:r w:rsidRPr="000B10FC">
        <w:rPr>
          <w:rFonts w:ascii="Book Antiqua" w:eastAsia="Book Antiqua" w:hAnsi="Book Antiqua" w:cs="Book Antiqua"/>
        </w:rPr>
        <w:t xml:space="preserve">12 </w:t>
      </w:r>
      <w:r w:rsidRPr="000B10FC">
        <w:rPr>
          <w:rFonts w:ascii="Book Antiqua" w:eastAsia="Book Antiqua" w:hAnsi="Book Antiqua" w:cs="Book Antiqua"/>
          <w:b/>
          <w:bCs/>
        </w:rPr>
        <w:t>Rothenberg ME</w:t>
      </w:r>
      <w:r w:rsidRPr="000B10FC">
        <w:rPr>
          <w:rFonts w:ascii="Book Antiqua" w:eastAsia="Book Antiqua" w:hAnsi="Book Antiqua" w:cs="Book Antiqua"/>
        </w:rPr>
        <w:t xml:space="preserve">. Molecular, genetic, and cellular bases for treating eosinophilic esophagitis. </w:t>
      </w:r>
      <w:r w:rsidRPr="000B10FC">
        <w:rPr>
          <w:rFonts w:ascii="Book Antiqua" w:eastAsia="Book Antiqua" w:hAnsi="Book Antiqua" w:cs="Book Antiqua"/>
          <w:i/>
          <w:iCs/>
        </w:rPr>
        <w:t>Gastroenterology</w:t>
      </w:r>
      <w:r w:rsidRPr="000B10FC">
        <w:rPr>
          <w:rFonts w:ascii="Book Antiqua" w:eastAsia="Book Antiqua" w:hAnsi="Book Antiqua" w:cs="Book Antiqua"/>
        </w:rPr>
        <w:t xml:space="preserve"> 2015; </w:t>
      </w:r>
      <w:r w:rsidRPr="000B10FC">
        <w:rPr>
          <w:rFonts w:ascii="Book Antiqua" w:eastAsia="Book Antiqua" w:hAnsi="Book Antiqua" w:cs="Book Antiqua"/>
          <w:b/>
          <w:bCs/>
        </w:rPr>
        <w:t>148</w:t>
      </w:r>
      <w:r w:rsidRPr="000B10FC">
        <w:rPr>
          <w:rFonts w:ascii="Book Antiqua" w:eastAsia="Book Antiqua" w:hAnsi="Book Antiqua" w:cs="Book Antiqua"/>
        </w:rPr>
        <w:t>: 1143-1157 [PMID: 25666870 DOI: 10.1053/j.gastro.2015.02.002</w:t>
      </w:r>
      <w:r w:rsidR="00F95B8E">
        <w:rPr>
          <w:rFonts w:ascii="Book Antiqua" w:eastAsia="Book Antiqua" w:hAnsi="Book Antiqua" w:cs="Book Antiqua"/>
        </w:rPr>
        <w:t>]</w:t>
      </w:r>
    </w:p>
    <w:p w14:paraId="46BED8E5" w14:textId="1259CC50" w:rsidR="00EB1C7F" w:rsidRPr="000B10FC" w:rsidRDefault="00000000" w:rsidP="000B10FC">
      <w:pPr>
        <w:spacing w:line="360" w:lineRule="auto"/>
        <w:jc w:val="both"/>
        <w:rPr>
          <w:rFonts w:ascii="Book Antiqua" w:hAnsi="Book Antiqua"/>
        </w:rPr>
      </w:pPr>
      <w:r w:rsidRPr="000B10FC">
        <w:rPr>
          <w:rFonts w:ascii="Book Antiqua" w:eastAsia="Book Antiqua" w:hAnsi="Book Antiqua" w:cs="Book Antiqua"/>
        </w:rPr>
        <w:t xml:space="preserve">13 </w:t>
      </w:r>
      <w:r w:rsidRPr="000B10FC">
        <w:rPr>
          <w:rFonts w:ascii="Book Antiqua" w:eastAsia="Book Antiqua" w:hAnsi="Book Antiqua" w:cs="Book Antiqua"/>
          <w:b/>
          <w:bCs/>
        </w:rPr>
        <w:t>Blanchard C</w:t>
      </w:r>
      <w:r w:rsidRPr="000B10FC">
        <w:rPr>
          <w:rFonts w:ascii="Book Antiqua" w:eastAsia="Book Antiqua" w:hAnsi="Book Antiqua" w:cs="Book Antiqua"/>
        </w:rPr>
        <w:t xml:space="preserve">, Stucke EM, Burwinkel K, Caldwell JM, Collins MH, Ahrens A, Buckmeier BK, Jameson SC, Greenberg A, Kaul A, Franciosi JP, Kushner JP, Martin LJ, Putnam PE, Abonia JP, Wells SI, Rothenberg ME. Coordinate interaction between IL-13 and epithelial differentiation cluster genes in eosinophilic esophagitis. </w:t>
      </w:r>
      <w:r w:rsidRPr="000B10FC">
        <w:rPr>
          <w:rFonts w:ascii="Book Antiqua" w:eastAsia="Book Antiqua" w:hAnsi="Book Antiqua" w:cs="Book Antiqua"/>
          <w:i/>
          <w:iCs/>
        </w:rPr>
        <w:t>J Immunol</w:t>
      </w:r>
      <w:r w:rsidRPr="000B10FC">
        <w:rPr>
          <w:rFonts w:ascii="Book Antiqua" w:eastAsia="Book Antiqua" w:hAnsi="Book Antiqua" w:cs="Book Antiqua"/>
        </w:rPr>
        <w:t xml:space="preserve"> 2010; </w:t>
      </w:r>
      <w:r w:rsidRPr="000B10FC">
        <w:rPr>
          <w:rFonts w:ascii="Book Antiqua" w:eastAsia="Book Antiqua" w:hAnsi="Book Antiqua" w:cs="Book Antiqua"/>
          <w:b/>
          <w:bCs/>
        </w:rPr>
        <w:t>184</w:t>
      </w:r>
      <w:r w:rsidRPr="000B10FC">
        <w:rPr>
          <w:rFonts w:ascii="Book Antiqua" w:eastAsia="Book Antiqua" w:hAnsi="Book Antiqua" w:cs="Book Antiqua"/>
        </w:rPr>
        <w:t>: 4033-4041 [PMID: 20208004 DOI: 10.4049/jimmunol.0903069</w:t>
      </w:r>
      <w:r w:rsidR="00F95B8E">
        <w:rPr>
          <w:rFonts w:ascii="Book Antiqua" w:eastAsia="Book Antiqua" w:hAnsi="Book Antiqua" w:cs="Book Antiqua"/>
        </w:rPr>
        <w:t>]</w:t>
      </w:r>
    </w:p>
    <w:p w14:paraId="2293AA13" w14:textId="19FFD322" w:rsidR="00EB1C7F" w:rsidRPr="000B10FC" w:rsidRDefault="00000000" w:rsidP="000B10FC">
      <w:pPr>
        <w:spacing w:line="360" w:lineRule="auto"/>
        <w:jc w:val="both"/>
        <w:rPr>
          <w:rFonts w:ascii="Book Antiqua" w:hAnsi="Book Antiqua"/>
        </w:rPr>
      </w:pPr>
      <w:r w:rsidRPr="000B10FC">
        <w:rPr>
          <w:rFonts w:ascii="Book Antiqua" w:eastAsia="Book Antiqua" w:hAnsi="Book Antiqua" w:cs="Book Antiqua"/>
        </w:rPr>
        <w:t xml:space="preserve">14 </w:t>
      </w:r>
      <w:r w:rsidRPr="000B10FC">
        <w:rPr>
          <w:rFonts w:ascii="Book Antiqua" w:eastAsia="Book Antiqua" w:hAnsi="Book Antiqua" w:cs="Book Antiqua"/>
          <w:b/>
          <w:bCs/>
        </w:rPr>
        <w:t>Davis BP</w:t>
      </w:r>
      <w:r w:rsidRPr="000B10FC">
        <w:rPr>
          <w:rFonts w:ascii="Book Antiqua" w:eastAsia="Book Antiqua" w:hAnsi="Book Antiqua" w:cs="Book Antiqua"/>
        </w:rPr>
        <w:t xml:space="preserve">, Stucke EM, Khorki ME, Litosh VA, Rymer JK, Rochman M, Travers J, Kottyan LC, Rothenberg ME. Eosinophilic esophagitis-linked calpain 14 is an IL-13-induced protease that mediates esophageal epithelial barrier impairment. </w:t>
      </w:r>
      <w:r w:rsidRPr="000B10FC">
        <w:rPr>
          <w:rFonts w:ascii="Book Antiqua" w:eastAsia="Book Antiqua" w:hAnsi="Book Antiqua" w:cs="Book Antiqua"/>
          <w:i/>
          <w:iCs/>
        </w:rPr>
        <w:t>JCI Insight</w:t>
      </w:r>
      <w:r w:rsidRPr="000B10FC">
        <w:rPr>
          <w:rFonts w:ascii="Book Antiqua" w:eastAsia="Book Antiqua" w:hAnsi="Book Antiqua" w:cs="Book Antiqua"/>
        </w:rPr>
        <w:t xml:space="preserve"> 2016; </w:t>
      </w:r>
      <w:r w:rsidRPr="000B10FC">
        <w:rPr>
          <w:rFonts w:ascii="Book Antiqua" w:eastAsia="Book Antiqua" w:hAnsi="Book Antiqua" w:cs="Book Antiqua"/>
          <w:b/>
          <w:bCs/>
        </w:rPr>
        <w:t>1</w:t>
      </w:r>
      <w:r w:rsidRPr="000B10FC">
        <w:rPr>
          <w:rFonts w:ascii="Book Antiqua" w:eastAsia="Book Antiqua" w:hAnsi="Book Antiqua" w:cs="Book Antiqua"/>
        </w:rPr>
        <w:t>: e86355 [PMID: 27158675 DOI: 10.1172/jci.insight.86355</w:t>
      </w:r>
      <w:r w:rsidR="00F95B8E">
        <w:rPr>
          <w:rFonts w:ascii="Book Antiqua" w:eastAsia="Book Antiqua" w:hAnsi="Book Antiqua" w:cs="Book Antiqua"/>
        </w:rPr>
        <w:t>]</w:t>
      </w:r>
    </w:p>
    <w:p w14:paraId="15F06F6D" w14:textId="0653906E" w:rsidR="00EB1C7F" w:rsidRPr="000B10FC" w:rsidRDefault="00000000" w:rsidP="000B10FC">
      <w:pPr>
        <w:spacing w:line="360" w:lineRule="auto"/>
        <w:jc w:val="both"/>
        <w:rPr>
          <w:rFonts w:ascii="Book Antiqua" w:hAnsi="Book Antiqua"/>
        </w:rPr>
      </w:pPr>
      <w:r w:rsidRPr="000B10FC">
        <w:rPr>
          <w:rFonts w:ascii="Book Antiqua" w:eastAsia="Book Antiqua" w:hAnsi="Book Antiqua" w:cs="Book Antiqua"/>
        </w:rPr>
        <w:t xml:space="preserve">15 </w:t>
      </w:r>
      <w:r w:rsidRPr="000B10FC">
        <w:rPr>
          <w:rFonts w:ascii="Book Antiqua" w:eastAsia="Book Antiqua" w:hAnsi="Book Antiqua" w:cs="Book Antiqua"/>
          <w:b/>
          <w:bCs/>
        </w:rPr>
        <w:t>Lehman HK</w:t>
      </w:r>
      <w:r w:rsidRPr="000B10FC">
        <w:rPr>
          <w:rFonts w:ascii="Book Antiqua" w:eastAsia="Book Antiqua" w:hAnsi="Book Antiqua" w:cs="Book Antiqua"/>
        </w:rPr>
        <w:t xml:space="preserve">, Lam W. Eosinophilic Esophagitis. </w:t>
      </w:r>
      <w:r w:rsidRPr="000B10FC">
        <w:rPr>
          <w:rFonts w:ascii="Book Antiqua" w:eastAsia="Book Antiqua" w:hAnsi="Book Antiqua" w:cs="Book Antiqua"/>
          <w:i/>
          <w:iCs/>
        </w:rPr>
        <w:t>Immunol Allergy Clin North Am</w:t>
      </w:r>
      <w:r w:rsidRPr="000B10FC">
        <w:rPr>
          <w:rFonts w:ascii="Book Antiqua" w:eastAsia="Book Antiqua" w:hAnsi="Book Antiqua" w:cs="Book Antiqua"/>
        </w:rPr>
        <w:t xml:space="preserve"> 2021; </w:t>
      </w:r>
      <w:r w:rsidRPr="000B10FC">
        <w:rPr>
          <w:rFonts w:ascii="Book Antiqua" w:eastAsia="Book Antiqua" w:hAnsi="Book Antiqua" w:cs="Book Antiqua"/>
          <w:b/>
          <w:bCs/>
        </w:rPr>
        <w:t>41</w:t>
      </w:r>
      <w:r w:rsidRPr="000B10FC">
        <w:rPr>
          <w:rFonts w:ascii="Book Antiqua" w:eastAsia="Book Antiqua" w:hAnsi="Book Antiqua" w:cs="Book Antiqua"/>
        </w:rPr>
        <w:t>: 587-598 [PMID: 34602230 DOI: 10.1016/j.iac.2021.07.011</w:t>
      </w:r>
      <w:r w:rsidR="00F95B8E">
        <w:rPr>
          <w:rFonts w:ascii="Book Antiqua" w:eastAsia="Book Antiqua" w:hAnsi="Book Antiqua" w:cs="Book Antiqua"/>
        </w:rPr>
        <w:t>]</w:t>
      </w:r>
    </w:p>
    <w:p w14:paraId="43EF57E1" w14:textId="4ED86D9A" w:rsidR="00EB1C7F" w:rsidRPr="000B10FC" w:rsidRDefault="00000000" w:rsidP="000B10FC">
      <w:pPr>
        <w:spacing w:line="360" w:lineRule="auto"/>
        <w:jc w:val="both"/>
        <w:rPr>
          <w:rFonts w:ascii="Book Antiqua" w:hAnsi="Book Antiqua"/>
        </w:rPr>
      </w:pPr>
      <w:r w:rsidRPr="000B10FC">
        <w:rPr>
          <w:rFonts w:ascii="Book Antiqua" w:eastAsia="Book Antiqua" w:hAnsi="Book Antiqua" w:cs="Book Antiqua"/>
        </w:rPr>
        <w:t xml:space="preserve">16 </w:t>
      </w:r>
      <w:r w:rsidRPr="000B10FC">
        <w:rPr>
          <w:rFonts w:ascii="Book Antiqua" w:eastAsia="Book Antiqua" w:hAnsi="Book Antiqua" w:cs="Book Antiqua"/>
          <w:b/>
          <w:bCs/>
        </w:rPr>
        <w:t>Abonia JP</w:t>
      </w:r>
      <w:r w:rsidRPr="000B10FC">
        <w:rPr>
          <w:rFonts w:ascii="Book Antiqua" w:eastAsia="Book Antiqua" w:hAnsi="Book Antiqua" w:cs="Book Antiqua"/>
        </w:rPr>
        <w:t xml:space="preserve">, Rothenberg ME. Eosinophilic esophagitis: rapidly advancing insights. </w:t>
      </w:r>
      <w:r w:rsidRPr="000B10FC">
        <w:rPr>
          <w:rFonts w:ascii="Book Antiqua" w:eastAsia="Book Antiqua" w:hAnsi="Book Antiqua" w:cs="Book Antiqua"/>
          <w:i/>
          <w:iCs/>
        </w:rPr>
        <w:t>Annu Rev Med</w:t>
      </w:r>
      <w:r w:rsidRPr="000B10FC">
        <w:rPr>
          <w:rFonts w:ascii="Book Antiqua" w:eastAsia="Book Antiqua" w:hAnsi="Book Antiqua" w:cs="Book Antiqua"/>
        </w:rPr>
        <w:t xml:space="preserve"> 2012; </w:t>
      </w:r>
      <w:r w:rsidRPr="000B10FC">
        <w:rPr>
          <w:rFonts w:ascii="Book Antiqua" w:eastAsia="Book Antiqua" w:hAnsi="Book Antiqua" w:cs="Book Antiqua"/>
          <w:b/>
          <w:bCs/>
        </w:rPr>
        <w:t>63</w:t>
      </w:r>
      <w:r w:rsidRPr="000B10FC">
        <w:rPr>
          <w:rFonts w:ascii="Book Antiqua" w:eastAsia="Book Antiqua" w:hAnsi="Book Antiqua" w:cs="Book Antiqua"/>
        </w:rPr>
        <w:t>: 421-434 [PMID: 22034864 DOI: 10.1146/annurev-med-041610-134138</w:t>
      </w:r>
      <w:r w:rsidR="00F95B8E">
        <w:rPr>
          <w:rFonts w:ascii="Book Antiqua" w:eastAsia="Book Antiqua" w:hAnsi="Book Antiqua" w:cs="Book Antiqua"/>
        </w:rPr>
        <w:t>]</w:t>
      </w:r>
    </w:p>
    <w:p w14:paraId="500B1DD1" w14:textId="5FF19C23" w:rsidR="00EB1C7F" w:rsidRPr="000B10FC" w:rsidRDefault="00000000" w:rsidP="000B10FC">
      <w:pPr>
        <w:spacing w:line="360" w:lineRule="auto"/>
        <w:jc w:val="both"/>
        <w:rPr>
          <w:rFonts w:ascii="Book Antiqua" w:hAnsi="Book Antiqua"/>
        </w:rPr>
      </w:pPr>
      <w:r w:rsidRPr="000B10FC">
        <w:rPr>
          <w:rFonts w:ascii="Book Antiqua" w:eastAsia="Book Antiqua" w:hAnsi="Book Antiqua" w:cs="Book Antiqua"/>
        </w:rPr>
        <w:t xml:space="preserve">17 </w:t>
      </w:r>
      <w:r w:rsidRPr="000B10FC">
        <w:rPr>
          <w:rFonts w:ascii="Book Antiqua" w:eastAsia="Book Antiqua" w:hAnsi="Book Antiqua" w:cs="Book Antiqua"/>
          <w:b/>
          <w:bCs/>
        </w:rPr>
        <w:t>Gonsalves N</w:t>
      </w:r>
      <w:r w:rsidRPr="000B10FC">
        <w:rPr>
          <w:rFonts w:ascii="Book Antiqua" w:eastAsia="Book Antiqua" w:hAnsi="Book Antiqua" w:cs="Book Antiqua"/>
        </w:rPr>
        <w:t xml:space="preserve">. Distinct features in the clinical presentations of eosinophilic esophagitis in children and adults: is this the same disease? </w:t>
      </w:r>
      <w:r w:rsidRPr="000B10FC">
        <w:rPr>
          <w:rFonts w:ascii="Book Antiqua" w:eastAsia="Book Antiqua" w:hAnsi="Book Antiqua" w:cs="Book Antiqua"/>
          <w:i/>
          <w:iCs/>
        </w:rPr>
        <w:t>Dig Dis</w:t>
      </w:r>
      <w:r w:rsidRPr="000B10FC">
        <w:rPr>
          <w:rFonts w:ascii="Book Antiqua" w:eastAsia="Book Antiqua" w:hAnsi="Book Antiqua" w:cs="Book Antiqua"/>
        </w:rPr>
        <w:t xml:space="preserve"> 2014; </w:t>
      </w:r>
      <w:r w:rsidRPr="000B10FC">
        <w:rPr>
          <w:rFonts w:ascii="Book Antiqua" w:eastAsia="Book Antiqua" w:hAnsi="Book Antiqua" w:cs="Book Antiqua"/>
          <w:b/>
          <w:bCs/>
        </w:rPr>
        <w:t>32</w:t>
      </w:r>
      <w:r w:rsidRPr="000B10FC">
        <w:rPr>
          <w:rFonts w:ascii="Book Antiqua" w:eastAsia="Book Antiqua" w:hAnsi="Book Antiqua" w:cs="Book Antiqua"/>
        </w:rPr>
        <w:t>: 89-92 [PMID: 24603387 DOI: 10.1159/000357078</w:t>
      </w:r>
      <w:r w:rsidR="00F95B8E">
        <w:rPr>
          <w:rFonts w:ascii="Book Antiqua" w:eastAsia="Book Antiqua" w:hAnsi="Book Antiqua" w:cs="Book Antiqua"/>
        </w:rPr>
        <w:t>]</w:t>
      </w:r>
    </w:p>
    <w:p w14:paraId="5583B4EA" w14:textId="52FFD9D5" w:rsidR="00EB1C7F" w:rsidRPr="000B10FC" w:rsidRDefault="00000000" w:rsidP="000B10FC">
      <w:pPr>
        <w:spacing w:line="360" w:lineRule="auto"/>
        <w:jc w:val="both"/>
        <w:rPr>
          <w:rFonts w:ascii="Book Antiqua" w:hAnsi="Book Antiqua"/>
        </w:rPr>
      </w:pPr>
      <w:r w:rsidRPr="000B10FC">
        <w:rPr>
          <w:rFonts w:ascii="Book Antiqua" w:eastAsia="Book Antiqua" w:hAnsi="Book Antiqua" w:cs="Book Antiqua"/>
        </w:rPr>
        <w:lastRenderedPageBreak/>
        <w:t xml:space="preserve">18 </w:t>
      </w:r>
      <w:r w:rsidRPr="000B10FC">
        <w:rPr>
          <w:rFonts w:ascii="Book Antiqua" w:eastAsia="Book Antiqua" w:hAnsi="Book Antiqua" w:cs="Book Antiqua"/>
          <w:b/>
          <w:bCs/>
        </w:rPr>
        <w:t>Straumann A</w:t>
      </w:r>
      <w:r w:rsidRPr="000B10FC">
        <w:rPr>
          <w:rFonts w:ascii="Book Antiqua" w:eastAsia="Book Antiqua" w:hAnsi="Book Antiqua" w:cs="Book Antiqua"/>
        </w:rPr>
        <w:t xml:space="preserve">, Aceves SS, Blanchard C, Collins MH, Furuta GT, Hirano I, Schoepfer AM, Simon D, Simon HU. Pediatric and adult eosinophilic esophagitis: similarities and differences. </w:t>
      </w:r>
      <w:r w:rsidRPr="000B10FC">
        <w:rPr>
          <w:rFonts w:ascii="Book Antiqua" w:eastAsia="Book Antiqua" w:hAnsi="Book Antiqua" w:cs="Book Antiqua"/>
          <w:i/>
          <w:iCs/>
        </w:rPr>
        <w:t>Allergy</w:t>
      </w:r>
      <w:r w:rsidRPr="000B10FC">
        <w:rPr>
          <w:rFonts w:ascii="Book Antiqua" w:eastAsia="Book Antiqua" w:hAnsi="Book Antiqua" w:cs="Book Antiqua"/>
        </w:rPr>
        <w:t xml:space="preserve"> 2012; </w:t>
      </w:r>
      <w:r w:rsidRPr="000B10FC">
        <w:rPr>
          <w:rFonts w:ascii="Book Antiqua" w:eastAsia="Book Antiqua" w:hAnsi="Book Antiqua" w:cs="Book Antiqua"/>
          <w:b/>
          <w:bCs/>
        </w:rPr>
        <w:t>67</w:t>
      </w:r>
      <w:r w:rsidRPr="000B10FC">
        <w:rPr>
          <w:rFonts w:ascii="Book Antiqua" w:eastAsia="Book Antiqua" w:hAnsi="Book Antiqua" w:cs="Book Antiqua"/>
        </w:rPr>
        <w:t>: 477-490 [PMID: 22313241 DOI: 10.1111/j.1398-9995.2012.02787.x</w:t>
      </w:r>
      <w:r w:rsidR="00F95B8E">
        <w:rPr>
          <w:rFonts w:ascii="Book Antiqua" w:eastAsia="Book Antiqua" w:hAnsi="Book Antiqua" w:cs="Book Antiqua"/>
        </w:rPr>
        <w:t>]</w:t>
      </w:r>
    </w:p>
    <w:p w14:paraId="38C0549E" w14:textId="3C54A888" w:rsidR="00EB1C7F" w:rsidRPr="000B10FC" w:rsidRDefault="00000000" w:rsidP="000B10FC">
      <w:pPr>
        <w:spacing w:line="360" w:lineRule="auto"/>
        <w:jc w:val="both"/>
        <w:rPr>
          <w:rFonts w:ascii="Book Antiqua" w:hAnsi="Book Antiqua"/>
        </w:rPr>
      </w:pPr>
      <w:r w:rsidRPr="000B10FC">
        <w:rPr>
          <w:rFonts w:ascii="Book Antiqua" w:eastAsia="Book Antiqua" w:hAnsi="Book Antiqua" w:cs="Book Antiqua"/>
        </w:rPr>
        <w:t xml:space="preserve">19 </w:t>
      </w:r>
      <w:r w:rsidRPr="000B10FC">
        <w:rPr>
          <w:rFonts w:ascii="Book Antiqua" w:eastAsia="Book Antiqua" w:hAnsi="Book Antiqua" w:cs="Book Antiqua"/>
          <w:b/>
          <w:bCs/>
        </w:rPr>
        <w:t>Dellon ES</w:t>
      </w:r>
      <w:r w:rsidRPr="000B10FC">
        <w:rPr>
          <w:rFonts w:ascii="Book Antiqua" w:eastAsia="Book Antiqua" w:hAnsi="Book Antiqua" w:cs="Book Antiqua"/>
        </w:rPr>
        <w:t xml:space="preserve">, Gonsalves N, Hirano I, Furuta GT, Liacouras CA, Katzka DA; American College of Gastroenterology. ACG clinical guideline: Evidenced based approach to the diagnosis and management of esophageal eosinophilia and eosinophilic esophagitis (EoE). </w:t>
      </w:r>
      <w:r w:rsidRPr="000B10FC">
        <w:rPr>
          <w:rFonts w:ascii="Book Antiqua" w:eastAsia="Book Antiqua" w:hAnsi="Book Antiqua" w:cs="Book Antiqua"/>
          <w:i/>
          <w:iCs/>
        </w:rPr>
        <w:t>Am J Gastroenterol</w:t>
      </w:r>
      <w:r w:rsidRPr="000B10FC">
        <w:rPr>
          <w:rFonts w:ascii="Book Antiqua" w:eastAsia="Book Antiqua" w:hAnsi="Book Antiqua" w:cs="Book Antiqua"/>
        </w:rPr>
        <w:t xml:space="preserve"> 2013; </w:t>
      </w:r>
      <w:r w:rsidRPr="000B10FC">
        <w:rPr>
          <w:rFonts w:ascii="Book Antiqua" w:eastAsia="Book Antiqua" w:hAnsi="Book Antiqua" w:cs="Book Antiqua"/>
          <w:b/>
          <w:bCs/>
        </w:rPr>
        <w:t>108</w:t>
      </w:r>
      <w:r w:rsidRPr="000B10FC">
        <w:rPr>
          <w:rFonts w:ascii="Book Antiqua" w:eastAsia="Book Antiqua" w:hAnsi="Book Antiqua" w:cs="Book Antiqua"/>
        </w:rPr>
        <w:t>: 679-92; quiz 693 [PMID: 23567357 DOI: 10.1038/ajg.2013.71</w:t>
      </w:r>
      <w:r w:rsidR="00F95B8E">
        <w:rPr>
          <w:rFonts w:ascii="Book Antiqua" w:eastAsia="Book Antiqua" w:hAnsi="Book Antiqua" w:cs="Book Antiqua"/>
        </w:rPr>
        <w:t>]</w:t>
      </w:r>
    </w:p>
    <w:p w14:paraId="457B028C" w14:textId="16D22F51" w:rsidR="00EB1C7F" w:rsidRPr="000B10FC" w:rsidRDefault="00000000" w:rsidP="000B10FC">
      <w:pPr>
        <w:spacing w:line="360" w:lineRule="auto"/>
        <w:jc w:val="both"/>
        <w:rPr>
          <w:rFonts w:ascii="Book Antiqua" w:hAnsi="Book Antiqua"/>
        </w:rPr>
      </w:pPr>
      <w:r w:rsidRPr="000B10FC">
        <w:rPr>
          <w:rFonts w:ascii="Book Antiqua" w:eastAsia="Book Antiqua" w:hAnsi="Book Antiqua" w:cs="Book Antiqua"/>
        </w:rPr>
        <w:t xml:space="preserve">20 </w:t>
      </w:r>
      <w:r w:rsidRPr="000B10FC">
        <w:rPr>
          <w:rFonts w:ascii="Book Antiqua" w:eastAsia="Book Antiqua" w:hAnsi="Book Antiqua" w:cs="Book Antiqua"/>
          <w:b/>
          <w:bCs/>
        </w:rPr>
        <w:t>Schoepfer AM</w:t>
      </w:r>
      <w:r w:rsidRPr="000B10FC">
        <w:rPr>
          <w:rFonts w:ascii="Book Antiqua" w:eastAsia="Book Antiqua" w:hAnsi="Book Antiqua" w:cs="Book Antiqua"/>
        </w:rPr>
        <w:t xml:space="preserve">, Straumann A, Panczak R, Coslovsky M, Kuehni CE, Maurer E, Haas NA, Romero Y, Hirano I, Alexander JA, Gonsalves N, Furuta GT, Dellon ES, Leung J, Collins MH, Bussmann C, Netzer P, Gupta SK, Aceves SS, Chehade M, Moawad FJ, Enders FT, Yost KJ, Taft TH, Kern E, Zwahlen M, Safroneeva E; International Eosinophilic Esophagitis Activity Index Study Group. Development and validation of a symptom-based activity index for adults with eosinophilic esophagitis. </w:t>
      </w:r>
      <w:r w:rsidRPr="000B10FC">
        <w:rPr>
          <w:rFonts w:ascii="Book Antiqua" w:eastAsia="Book Antiqua" w:hAnsi="Book Antiqua" w:cs="Book Antiqua"/>
          <w:i/>
          <w:iCs/>
        </w:rPr>
        <w:t>Gastroenterology</w:t>
      </w:r>
      <w:r w:rsidRPr="000B10FC">
        <w:rPr>
          <w:rFonts w:ascii="Book Antiqua" w:eastAsia="Book Antiqua" w:hAnsi="Book Antiqua" w:cs="Book Antiqua"/>
        </w:rPr>
        <w:t xml:space="preserve"> 2014; </w:t>
      </w:r>
      <w:r w:rsidRPr="000B10FC">
        <w:rPr>
          <w:rFonts w:ascii="Book Antiqua" w:eastAsia="Book Antiqua" w:hAnsi="Book Antiqua" w:cs="Book Antiqua"/>
          <w:b/>
          <w:bCs/>
        </w:rPr>
        <w:t>147</w:t>
      </w:r>
      <w:r w:rsidRPr="000B10FC">
        <w:rPr>
          <w:rFonts w:ascii="Book Antiqua" w:eastAsia="Book Antiqua" w:hAnsi="Book Antiqua" w:cs="Book Antiqua"/>
        </w:rPr>
        <w:t>: 1255-66.e21 [PMID: 25160980 DOI: 10.1053/j.gastro.2014.08.028</w:t>
      </w:r>
      <w:r w:rsidR="00F95B8E">
        <w:rPr>
          <w:rFonts w:ascii="Book Antiqua" w:eastAsia="Book Antiqua" w:hAnsi="Book Antiqua" w:cs="Book Antiqua"/>
        </w:rPr>
        <w:t>]</w:t>
      </w:r>
    </w:p>
    <w:p w14:paraId="1B1D83D6" w14:textId="186DFBF6" w:rsidR="00EB1C7F" w:rsidRPr="000B10FC" w:rsidRDefault="00000000" w:rsidP="000B10FC">
      <w:pPr>
        <w:spacing w:line="360" w:lineRule="auto"/>
        <w:jc w:val="both"/>
        <w:rPr>
          <w:rFonts w:ascii="Book Antiqua" w:hAnsi="Book Antiqua"/>
        </w:rPr>
      </w:pPr>
      <w:r w:rsidRPr="000B10FC">
        <w:rPr>
          <w:rFonts w:ascii="Book Antiqua" w:eastAsia="Book Antiqua" w:hAnsi="Book Antiqua" w:cs="Book Antiqua"/>
        </w:rPr>
        <w:t xml:space="preserve">21 </w:t>
      </w:r>
      <w:r w:rsidRPr="000B10FC">
        <w:rPr>
          <w:rFonts w:ascii="Book Antiqua" w:eastAsia="Book Antiqua" w:hAnsi="Book Antiqua" w:cs="Book Antiqua"/>
          <w:b/>
          <w:bCs/>
        </w:rPr>
        <w:t>Dellon ES</w:t>
      </w:r>
      <w:r w:rsidRPr="000B10FC">
        <w:rPr>
          <w:rFonts w:ascii="Book Antiqua" w:eastAsia="Book Antiqua" w:hAnsi="Book Antiqua" w:cs="Book Antiqua"/>
        </w:rPr>
        <w:t xml:space="preserve">, Liacouras CA, Molina-Infante J, Furuta GT, Spergel JM, Zevit N, Spechler SJ, Attwood SE, Straumann A, Aceves SS, Alexander JA, Atkins D, Arva NC, Blanchard C, Bonis PA, Book WM, Capocelli KE, Chehade M, Cheng E, Collins MH, Davis CM, Dias JA, Di Lorenzo C, Dohil R, Dupont C, Falk GW, Ferreira CT, Fox A, Gonsalves NP, Gupta SK, Katzka DA, Kinoshita Y, Menard-Katcher C, Kodroff E, Metz DC, Miehlke S, Muir AB, Mukkada VA, Murch S, Nurko S, Ohtsuka Y, Orel R, Papadopoulou A, Peterson KA, Philpott H, Putnam PE, Richter JE, Rosen R, Rothenberg ME, Schoepfer A, Scott MM, Shah N, Sheikh J, Souza RF, Strobel MJ, Talley NJ, Vaezi MF, Vandenplas Y, Vieira MC, Walker MM, Wechsler JB, Wershil BK, Wen T, Yang GY, Hirano I, Bredenoord AJ. Updated International Consensus Diagnostic Criteria for Eosinophilic Esophagitis: Proceedings of the AGREE Conference. </w:t>
      </w:r>
      <w:r w:rsidRPr="000B10FC">
        <w:rPr>
          <w:rFonts w:ascii="Book Antiqua" w:eastAsia="Book Antiqua" w:hAnsi="Book Antiqua" w:cs="Book Antiqua"/>
          <w:i/>
          <w:iCs/>
        </w:rPr>
        <w:t>Gastroenterology</w:t>
      </w:r>
      <w:r w:rsidRPr="000B10FC">
        <w:rPr>
          <w:rFonts w:ascii="Book Antiqua" w:eastAsia="Book Antiqua" w:hAnsi="Book Antiqua" w:cs="Book Antiqua"/>
        </w:rPr>
        <w:t xml:space="preserve"> 2018; </w:t>
      </w:r>
      <w:r w:rsidRPr="000B10FC">
        <w:rPr>
          <w:rFonts w:ascii="Book Antiqua" w:eastAsia="Book Antiqua" w:hAnsi="Book Antiqua" w:cs="Book Antiqua"/>
          <w:b/>
          <w:bCs/>
        </w:rPr>
        <w:t>155</w:t>
      </w:r>
      <w:r w:rsidRPr="000B10FC">
        <w:rPr>
          <w:rFonts w:ascii="Book Antiqua" w:eastAsia="Book Antiqua" w:hAnsi="Book Antiqua" w:cs="Book Antiqua"/>
        </w:rPr>
        <w:t>: 1022-1033.e10 [PMID: 30009819 DOI: 10.1053/j.gastro.2018.07.009</w:t>
      </w:r>
      <w:r w:rsidR="00F95B8E">
        <w:rPr>
          <w:rFonts w:ascii="Book Antiqua" w:eastAsia="Book Antiqua" w:hAnsi="Book Antiqua" w:cs="Book Antiqua"/>
        </w:rPr>
        <w:t>]</w:t>
      </w:r>
    </w:p>
    <w:p w14:paraId="56576D73" w14:textId="4E67D56C" w:rsidR="00EB1C7F" w:rsidRPr="000B10FC" w:rsidRDefault="00000000" w:rsidP="000B10FC">
      <w:pPr>
        <w:spacing w:line="360" w:lineRule="auto"/>
        <w:jc w:val="both"/>
        <w:rPr>
          <w:rFonts w:ascii="Book Antiqua" w:hAnsi="Book Antiqua"/>
        </w:rPr>
      </w:pPr>
      <w:r w:rsidRPr="000B10FC">
        <w:rPr>
          <w:rFonts w:ascii="Book Antiqua" w:eastAsia="Book Antiqua" w:hAnsi="Book Antiqua" w:cs="Book Antiqua"/>
        </w:rPr>
        <w:lastRenderedPageBreak/>
        <w:t xml:space="preserve">22 </w:t>
      </w:r>
      <w:r w:rsidRPr="000B10FC">
        <w:rPr>
          <w:rFonts w:ascii="Book Antiqua" w:eastAsia="Book Antiqua" w:hAnsi="Book Antiqua" w:cs="Book Antiqua"/>
          <w:b/>
          <w:bCs/>
        </w:rPr>
        <w:t>Sgouros SN</w:t>
      </w:r>
      <w:r w:rsidRPr="000B10FC">
        <w:rPr>
          <w:rFonts w:ascii="Book Antiqua" w:eastAsia="Book Antiqua" w:hAnsi="Book Antiqua" w:cs="Book Antiqua"/>
        </w:rPr>
        <w:t xml:space="preserve">, Bergele C, Mantides A. Eosinophilic esophagitis in adults: a systematic review. </w:t>
      </w:r>
      <w:r w:rsidRPr="000B10FC">
        <w:rPr>
          <w:rFonts w:ascii="Book Antiqua" w:eastAsia="Book Antiqua" w:hAnsi="Book Antiqua" w:cs="Book Antiqua"/>
          <w:i/>
          <w:iCs/>
        </w:rPr>
        <w:t>Eur J Gastroenterol Hepatol</w:t>
      </w:r>
      <w:r w:rsidRPr="000B10FC">
        <w:rPr>
          <w:rFonts w:ascii="Book Antiqua" w:eastAsia="Book Antiqua" w:hAnsi="Book Antiqua" w:cs="Book Antiqua"/>
        </w:rPr>
        <w:t xml:space="preserve"> 2006; </w:t>
      </w:r>
      <w:r w:rsidRPr="000B10FC">
        <w:rPr>
          <w:rFonts w:ascii="Book Antiqua" w:eastAsia="Book Antiqua" w:hAnsi="Book Antiqua" w:cs="Book Antiqua"/>
          <w:b/>
          <w:bCs/>
        </w:rPr>
        <w:t>18</w:t>
      </w:r>
      <w:r w:rsidRPr="000B10FC">
        <w:rPr>
          <w:rFonts w:ascii="Book Antiqua" w:eastAsia="Book Antiqua" w:hAnsi="Book Antiqua" w:cs="Book Antiqua"/>
        </w:rPr>
        <w:t>: 211-217 [PMID: 16394804 DOI: 10.1097/00042737-200602000-00015</w:t>
      </w:r>
      <w:r w:rsidR="00F95B8E">
        <w:rPr>
          <w:rFonts w:ascii="Book Antiqua" w:eastAsia="Book Antiqua" w:hAnsi="Book Antiqua" w:cs="Book Antiqua"/>
        </w:rPr>
        <w:t>]</w:t>
      </w:r>
    </w:p>
    <w:p w14:paraId="730EC445" w14:textId="00736DE6" w:rsidR="00EB1C7F" w:rsidRPr="000B10FC" w:rsidRDefault="00000000" w:rsidP="000B10FC">
      <w:pPr>
        <w:spacing w:line="360" w:lineRule="auto"/>
        <w:jc w:val="both"/>
        <w:rPr>
          <w:rFonts w:ascii="Book Antiqua" w:hAnsi="Book Antiqua"/>
        </w:rPr>
      </w:pPr>
      <w:r w:rsidRPr="000B10FC">
        <w:rPr>
          <w:rFonts w:ascii="Book Antiqua" w:eastAsia="Book Antiqua" w:hAnsi="Book Antiqua" w:cs="Book Antiqua"/>
        </w:rPr>
        <w:t xml:space="preserve">23 </w:t>
      </w:r>
      <w:r w:rsidRPr="000B10FC">
        <w:rPr>
          <w:rFonts w:ascii="Book Antiqua" w:eastAsia="Book Antiqua" w:hAnsi="Book Antiqua" w:cs="Book Antiqua"/>
          <w:b/>
          <w:bCs/>
        </w:rPr>
        <w:t>Hirano I</w:t>
      </w:r>
      <w:r w:rsidRPr="000B10FC">
        <w:rPr>
          <w:rFonts w:ascii="Book Antiqua" w:eastAsia="Book Antiqua" w:hAnsi="Book Antiqua" w:cs="Book Antiqua"/>
        </w:rPr>
        <w:t xml:space="preserve">, Moy N, Heckman MG, Thomas CS, Gonsalves N, Achem SR. Endoscopic assessment of the oesophageal features of eosinophilic oesophagitis: validation of a novel classification and grading system. </w:t>
      </w:r>
      <w:r w:rsidRPr="000B10FC">
        <w:rPr>
          <w:rFonts w:ascii="Book Antiqua" w:eastAsia="Book Antiqua" w:hAnsi="Book Antiqua" w:cs="Book Antiqua"/>
          <w:i/>
          <w:iCs/>
        </w:rPr>
        <w:t>Gut</w:t>
      </w:r>
      <w:r w:rsidRPr="000B10FC">
        <w:rPr>
          <w:rFonts w:ascii="Book Antiqua" w:eastAsia="Book Antiqua" w:hAnsi="Book Antiqua" w:cs="Book Antiqua"/>
        </w:rPr>
        <w:t xml:space="preserve"> 2013; </w:t>
      </w:r>
      <w:r w:rsidRPr="000B10FC">
        <w:rPr>
          <w:rFonts w:ascii="Book Antiqua" w:eastAsia="Book Antiqua" w:hAnsi="Book Antiqua" w:cs="Book Antiqua"/>
          <w:b/>
          <w:bCs/>
        </w:rPr>
        <w:t>62</w:t>
      </w:r>
      <w:r w:rsidRPr="000B10FC">
        <w:rPr>
          <w:rFonts w:ascii="Book Antiqua" w:eastAsia="Book Antiqua" w:hAnsi="Book Antiqua" w:cs="Book Antiqua"/>
        </w:rPr>
        <w:t>: 489-495 [PMID: 22619364 DOI: 10.1136/gutjnl-2011-301817</w:t>
      </w:r>
      <w:r w:rsidR="00F95B8E">
        <w:rPr>
          <w:rFonts w:ascii="Book Antiqua" w:eastAsia="Book Antiqua" w:hAnsi="Book Antiqua" w:cs="Book Antiqua"/>
        </w:rPr>
        <w:t>]</w:t>
      </w:r>
    </w:p>
    <w:p w14:paraId="188C6FB3" w14:textId="674BC5FA" w:rsidR="00EB1C7F" w:rsidRPr="000B10FC" w:rsidRDefault="00000000" w:rsidP="000B10FC">
      <w:pPr>
        <w:spacing w:line="360" w:lineRule="auto"/>
        <w:jc w:val="both"/>
        <w:rPr>
          <w:rFonts w:ascii="Book Antiqua" w:hAnsi="Book Antiqua"/>
        </w:rPr>
      </w:pPr>
      <w:r w:rsidRPr="000B10FC">
        <w:rPr>
          <w:rFonts w:ascii="Book Antiqua" w:eastAsia="Book Antiqua" w:hAnsi="Book Antiqua" w:cs="Book Antiqua"/>
        </w:rPr>
        <w:t xml:space="preserve">24 </w:t>
      </w:r>
      <w:r w:rsidRPr="000B10FC">
        <w:rPr>
          <w:rFonts w:ascii="Book Antiqua" w:eastAsia="Book Antiqua" w:hAnsi="Book Antiqua" w:cs="Book Antiqua"/>
          <w:b/>
          <w:bCs/>
        </w:rPr>
        <w:t>Gomez Torrijos E</w:t>
      </w:r>
      <w:r w:rsidRPr="000B10FC">
        <w:rPr>
          <w:rFonts w:ascii="Book Antiqua" w:eastAsia="Book Antiqua" w:hAnsi="Book Antiqua" w:cs="Book Antiqua"/>
        </w:rPr>
        <w:t xml:space="preserve">, Gonzalez-Mendiola R, Alvarado M, Avila R, Prieto-Garcia A, Valbuena T, Borja J, Infante S, Lopez MP, Marchan E, Prieto P, Moro M, Rosado A, Saiz V, Somoza ML, Uriel O, Vazquez A, Mur P, Poza-Guedes P, Bartra J. Eosinophilic Esophagitis: Review and Update. </w:t>
      </w:r>
      <w:r w:rsidRPr="000B10FC">
        <w:rPr>
          <w:rFonts w:ascii="Book Antiqua" w:eastAsia="Book Antiqua" w:hAnsi="Book Antiqua" w:cs="Book Antiqua"/>
          <w:i/>
          <w:iCs/>
        </w:rPr>
        <w:t>Front Med (Lausanne)</w:t>
      </w:r>
      <w:r w:rsidRPr="000B10FC">
        <w:rPr>
          <w:rFonts w:ascii="Book Antiqua" w:eastAsia="Book Antiqua" w:hAnsi="Book Antiqua" w:cs="Book Antiqua"/>
        </w:rPr>
        <w:t xml:space="preserve"> 2018; </w:t>
      </w:r>
      <w:r w:rsidRPr="000B10FC">
        <w:rPr>
          <w:rFonts w:ascii="Book Antiqua" w:eastAsia="Book Antiqua" w:hAnsi="Book Antiqua" w:cs="Book Antiqua"/>
          <w:b/>
          <w:bCs/>
        </w:rPr>
        <w:t>5</w:t>
      </w:r>
      <w:r w:rsidRPr="000B10FC">
        <w:rPr>
          <w:rFonts w:ascii="Book Antiqua" w:eastAsia="Book Antiqua" w:hAnsi="Book Antiqua" w:cs="Book Antiqua"/>
        </w:rPr>
        <w:t>: 247 [PMID: 30364207 DOI: 10.3389/fmed.2018.00247</w:t>
      </w:r>
      <w:r w:rsidR="00F95B8E">
        <w:rPr>
          <w:rFonts w:ascii="Book Antiqua" w:eastAsia="Book Antiqua" w:hAnsi="Book Antiqua" w:cs="Book Antiqua"/>
        </w:rPr>
        <w:t>]</w:t>
      </w:r>
    </w:p>
    <w:p w14:paraId="5EA5D767" w14:textId="60F6F537" w:rsidR="00EB1C7F" w:rsidRPr="000B10FC" w:rsidRDefault="00000000" w:rsidP="000B10FC">
      <w:pPr>
        <w:spacing w:line="360" w:lineRule="auto"/>
        <w:jc w:val="both"/>
        <w:rPr>
          <w:rFonts w:ascii="Book Antiqua" w:hAnsi="Book Antiqua"/>
        </w:rPr>
      </w:pPr>
      <w:r w:rsidRPr="000B10FC">
        <w:rPr>
          <w:rFonts w:ascii="Book Antiqua" w:eastAsia="Book Antiqua" w:hAnsi="Book Antiqua" w:cs="Book Antiqua"/>
        </w:rPr>
        <w:t xml:space="preserve">25 </w:t>
      </w:r>
      <w:r w:rsidRPr="000B10FC">
        <w:rPr>
          <w:rFonts w:ascii="Book Antiqua" w:eastAsia="Book Antiqua" w:hAnsi="Book Antiqua" w:cs="Book Antiqua"/>
          <w:b/>
          <w:bCs/>
        </w:rPr>
        <w:t>Chehade M</w:t>
      </w:r>
      <w:r w:rsidRPr="000B10FC">
        <w:rPr>
          <w:rFonts w:ascii="Book Antiqua" w:eastAsia="Book Antiqua" w:hAnsi="Book Antiqua" w:cs="Book Antiqua"/>
        </w:rPr>
        <w:t xml:space="preserve">, Jones SM, Pesek RD, Burks AW, Vickery BP, Wood RA, Leung DYM, Furuta GT, Fleischer DM, Henning AK, Dawson P, Lindblad RW, Sicherer SH, Abonia JP, Sherrill JD, Sampson HA, Rothenberg ME. Phenotypic Characterization of Eosinophilic Esophagitis in a Large Multicenter Patient Population from the Consortium for Food Allergy Research. </w:t>
      </w:r>
      <w:r w:rsidRPr="000B10FC">
        <w:rPr>
          <w:rFonts w:ascii="Book Antiqua" w:eastAsia="Book Antiqua" w:hAnsi="Book Antiqua" w:cs="Book Antiqua"/>
          <w:i/>
          <w:iCs/>
        </w:rPr>
        <w:t>J Allergy Clin Immunol Pract</w:t>
      </w:r>
      <w:r w:rsidRPr="000B10FC">
        <w:rPr>
          <w:rFonts w:ascii="Book Antiqua" w:eastAsia="Book Antiqua" w:hAnsi="Book Antiqua" w:cs="Book Antiqua"/>
        </w:rPr>
        <w:t xml:space="preserve"> 2018; </w:t>
      </w:r>
      <w:r w:rsidRPr="000B10FC">
        <w:rPr>
          <w:rFonts w:ascii="Book Antiqua" w:eastAsia="Book Antiqua" w:hAnsi="Book Antiqua" w:cs="Book Antiqua"/>
          <w:b/>
          <w:bCs/>
        </w:rPr>
        <w:t>6</w:t>
      </w:r>
      <w:r w:rsidRPr="000B10FC">
        <w:rPr>
          <w:rFonts w:ascii="Book Antiqua" w:eastAsia="Book Antiqua" w:hAnsi="Book Antiqua" w:cs="Book Antiqua"/>
        </w:rPr>
        <w:t>: 1534-1544.e5 [PMID: 30075341 DOI: 10.1016/j.jaip.2018.05.038</w:t>
      </w:r>
      <w:r w:rsidR="00F95B8E">
        <w:rPr>
          <w:rFonts w:ascii="Book Antiqua" w:eastAsia="Book Antiqua" w:hAnsi="Book Antiqua" w:cs="Book Antiqua"/>
        </w:rPr>
        <w:t>]</w:t>
      </w:r>
    </w:p>
    <w:p w14:paraId="1B457F29" w14:textId="7D2A2BC6" w:rsidR="00EB1C7F" w:rsidRPr="000B10FC" w:rsidRDefault="00000000" w:rsidP="000B10FC">
      <w:pPr>
        <w:spacing w:line="360" w:lineRule="auto"/>
        <w:jc w:val="both"/>
        <w:rPr>
          <w:rFonts w:ascii="Book Antiqua" w:hAnsi="Book Antiqua"/>
        </w:rPr>
      </w:pPr>
      <w:r w:rsidRPr="000B10FC">
        <w:rPr>
          <w:rFonts w:ascii="Book Antiqua" w:eastAsia="Book Antiqua" w:hAnsi="Book Antiqua" w:cs="Book Antiqua"/>
        </w:rPr>
        <w:t xml:space="preserve">26 </w:t>
      </w:r>
      <w:r w:rsidRPr="000B10FC">
        <w:rPr>
          <w:rFonts w:ascii="Book Antiqua" w:eastAsia="Book Antiqua" w:hAnsi="Book Antiqua" w:cs="Book Antiqua"/>
          <w:b/>
          <w:bCs/>
        </w:rPr>
        <w:t>Wolf WA</w:t>
      </w:r>
      <w:r w:rsidRPr="000B10FC">
        <w:rPr>
          <w:rFonts w:ascii="Book Antiqua" w:eastAsia="Book Antiqua" w:hAnsi="Book Antiqua" w:cs="Book Antiqua"/>
        </w:rPr>
        <w:t xml:space="preserve">, Jerath MR, Sperry SL, Shaheen NJ, Dellon ES. Dietary elimination therapy is an effective option for adults with eosinophilic esophagitis. </w:t>
      </w:r>
      <w:r w:rsidRPr="000B10FC">
        <w:rPr>
          <w:rFonts w:ascii="Book Antiqua" w:eastAsia="Book Antiqua" w:hAnsi="Book Antiqua" w:cs="Book Antiqua"/>
          <w:i/>
          <w:iCs/>
        </w:rPr>
        <w:t>Clin Gastroenterol Hepatol</w:t>
      </w:r>
      <w:r w:rsidRPr="000B10FC">
        <w:rPr>
          <w:rFonts w:ascii="Book Antiqua" w:eastAsia="Book Antiqua" w:hAnsi="Book Antiqua" w:cs="Book Antiqua"/>
        </w:rPr>
        <w:t xml:space="preserve"> 2014; </w:t>
      </w:r>
      <w:r w:rsidRPr="000B10FC">
        <w:rPr>
          <w:rFonts w:ascii="Book Antiqua" w:eastAsia="Book Antiqua" w:hAnsi="Book Antiqua" w:cs="Book Antiqua"/>
          <w:b/>
          <w:bCs/>
        </w:rPr>
        <w:t>12</w:t>
      </w:r>
      <w:r w:rsidRPr="000B10FC">
        <w:rPr>
          <w:rFonts w:ascii="Book Antiqua" w:eastAsia="Book Antiqua" w:hAnsi="Book Antiqua" w:cs="Book Antiqua"/>
        </w:rPr>
        <w:t>: 1272-1279 [PMID: 24440337 DOI: 10.1016/j.cgh.2013.12.034</w:t>
      </w:r>
      <w:r w:rsidR="00F95B8E">
        <w:rPr>
          <w:rFonts w:ascii="Book Antiqua" w:eastAsia="Book Antiqua" w:hAnsi="Book Antiqua" w:cs="Book Antiqua"/>
        </w:rPr>
        <w:t>]</w:t>
      </w:r>
    </w:p>
    <w:p w14:paraId="542BFB38" w14:textId="55DE413E" w:rsidR="00EB1C7F" w:rsidRPr="000B10FC" w:rsidRDefault="00000000" w:rsidP="000B10FC">
      <w:pPr>
        <w:spacing w:line="360" w:lineRule="auto"/>
        <w:jc w:val="both"/>
        <w:rPr>
          <w:rFonts w:ascii="Book Antiqua" w:hAnsi="Book Antiqua"/>
        </w:rPr>
      </w:pPr>
      <w:r w:rsidRPr="000B10FC">
        <w:rPr>
          <w:rFonts w:ascii="Book Antiqua" w:eastAsia="Book Antiqua" w:hAnsi="Book Antiqua" w:cs="Book Antiqua"/>
        </w:rPr>
        <w:t xml:space="preserve">27 </w:t>
      </w:r>
      <w:r w:rsidRPr="000B10FC">
        <w:rPr>
          <w:rFonts w:ascii="Book Antiqua" w:eastAsia="Book Antiqua" w:hAnsi="Book Antiqua" w:cs="Book Antiqua"/>
          <w:b/>
          <w:bCs/>
        </w:rPr>
        <w:t>Lucendo AJ</w:t>
      </w:r>
      <w:r w:rsidRPr="000B10FC">
        <w:rPr>
          <w:rFonts w:ascii="Book Antiqua" w:eastAsia="Book Antiqua" w:hAnsi="Book Antiqua" w:cs="Book Antiqua"/>
        </w:rPr>
        <w:t xml:space="preserve">, Arias A, Tenías JM, Rodriguez-Sanchez J, Gomez-Torrijos E, Feo-Brito F, Molina-Infante J. Serum IgE-targeted elimination diets for treating eosinophilic esophagitis: things are not what they seem. </w:t>
      </w:r>
      <w:r w:rsidRPr="000B10FC">
        <w:rPr>
          <w:rFonts w:ascii="Book Antiqua" w:eastAsia="Book Antiqua" w:hAnsi="Book Antiqua" w:cs="Book Antiqua"/>
          <w:i/>
          <w:iCs/>
        </w:rPr>
        <w:t>Allergy</w:t>
      </w:r>
      <w:r w:rsidRPr="000B10FC">
        <w:rPr>
          <w:rFonts w:ascii="Book Antiqua" w:eastAsia="Book Antiqua" w:hAnsi="Book Antiqua" w:cs="Book Antiqua"/>
        </w:rPr>
        <w:t xml:space="preserve"> 2014; </w:t>
      </w:r>
      <w:r w:rsidRPr="000B10FC">
        <w:rPr>
          <w:rFonts w:ascii="Book Antiqua" w:eastAsia="Book Antiqua" w:hAnsi="Book Antiqua" w:cs="Book Antiqua"/>
          <w:b/>
          <w:bCs/>
        </w:rPr>
        <w:t>69</w:t>
      </w:r>
      <w:r w:rsidRPr="000B10FC">
        <w:rPr>
          <w:rFonts w:ascii="Book Antiqua" w:eastAsia="Book Antiqua" w:hAnsi="Book Antiqua" w:cs="Book Antiqua"/>
        </w:rPr>
        <w:t>: 1567-1568 [PMID: 25286961 DOI: 10.1111/all.12471</w:t>
      </w:r>
      <w:r w:rsidR="00F95B8E">
        <w:rPr>
          <w:rFonts w:ascii="Book Antiqua" w:eastAsia="Book Antiqua" w:hAnsi="Book Antiqua" w:cs="Book Antiqua"/>
        </w:rPr>
        <w:t>]</w:t>
      </w:r>
    </w:p>
    <w:p w14:paraId="36517D71" w14:textId="4A79BA2B" w:rsidR="00EB1C7F" w:rsidRPr="000B10FC" w:rsidRDefault="00000000" w:rsidP="000B10FC">
      <w:pPr>
        <w:spacing w:line="360" w:lineRule="auto"/>
        <w:jc w:val="both"/>
        <w:rPr>
          <w:rFonts w:ascii="Book Antiqua" w:hAnsi="Book Antiqua"/>
        </w:rPr>
      </w:pPr>
      <w:r w:rsidRPr="000B10FC">
        <w:rPr>
          <w:rFonts w:ascii="Book Antiqua" w:eastAsia="Book Antiqua" w:hAnsi="Book Antiqua" w:cs="Book Antiqua"/>
        </w:rPr>
        <w:t xml:space="preserve">28 </w:t>
      </w:r>
      <w:r w:rsidRPr="000B10FC">
        <w:rPr>
          <w:rFonts w:ascii="Book Antiqua" w:eastAsia="Book Antiqua" w:hAnsi="Book Antiqua" w:cs="Book Antiqua"/>
          <w:b/>
          <w:bCs/>
        </w:rPr>
        <w:t>Peterson KA</w:t>
      </w:r>
      <w:r w:rsidRPr="000B10FC">
        <w:rPr>
          <w:rFonts w:ascii="Book Antiqua" w:eastAsia="Book Antiqua" w:hAnsi="Book Antiqua" w:cs="Book Antiqua"/>
        </w:rPr>
        <w:t xml:space="preserve">, Byrne KR, Vinson LA, Ying J, Boynton KK, Fang JC, Gleich GJ, Adler DG, Clayton F. Elemental diet induces histologic response in adult eosinophilic esophagitis. </w:t>
      </w:r>
      <w:r w:rsidRPr="000B10FC">
        <w:rPr>
          <w:rFonts w:ascii="Book Antiqua" w:eastAsia="Book Antiqua" w:hAnsi="Book Antiqua" w:cs="Book Antiqua"/>
          <w:i/>
          <w:iCs/>
        </w:rPr>
        <w:t>Am J Gastroenterol</w:t>
      </w:r>
      <w:r w:rsidRPr="000B10FC">
        <w:rPr>
          <w:rFonts w:ascii="Book Antiqua" w:eastAsia="Book Antiqua" w:hAnsi="Book Antiqua" w:cs="Book Antiqua"/>
        </w:rPr>
        <w:t xml:space="preserve"> 2013; </w:t>
      </w:r>
      <w:r w:rsidRPr="000B10FC">
        <w:rPr>
          <w:rFonts w:ascii="Book Antiqua" w:eastAsia="Book Antiqua" w:hAnsi="Book Antiqua" w:cs="Book Antiqua"/>
          <w:b/>
          <w:bCs/>
        </w:rPr>
        <w:t>108</w:t>
      </w:r>
      <w:r w:rsidRPr="000B10FC">
        <w:rPr>
          <w:rFonts w:ascii="Book Antiqua" w:eastAsia="Book Antiqua" w:hAnsi="Book Antiqua" w:cs="Book Antiqua"/>
        </w:rPr>
        <w:t>: 759-766 [PMID: 23381017 DOI: 10.1038/ajg.2012.468</w:t>
      </w:r>
      <w:r w:rsidR="00F95B8E">
        <w:rPr>
          <w:rFonts w:ascii="Book Antiqua" w:eastAsia="Book Antiqua" w:hAnsi="Book Antiqua" w:cs="Book Antiqua"/>
        </w:rPr>
        <w:t>]</w:t>
      </w:r>
    </w:p>
    <w:p w14:paraId="6F4639AE" w14:textId="3AE7EADF" w:rsidR="00EB1C7F" w:rsidRPr="000B10FC" w:rsidRDefault="00000000" w:rsidP="000B10FC">
      <w:pPr>
        <w:spacing w:line="360" w:lineRule="auto"/>
        <w:jc w:val="both"/>
        <w:rPr>
          <w:rFonts w:ascii="Book Antiqua" w:hAnsi="Book Antiqua"/>
        </w:rPr>
      </w:pPr>
      <w:r w:rsidRPr="000B10FC">
        <w:rPr>
          <w:rFonts w:ascii="Book Antiqua" w:eastAsia="Book Antiqua" w:hAnsi="Book Antiqua" w:cs="Book Antiqua"/>
        </w:rPr>
        <w:lastRenderedPageBreak/>
        <w:t xml:space="preserve">29 </w:t>
      </w:r>
      <w:r w:rsidRPr="000B10FC">
        <w:rPr>
          <w:rFonts w:ascii="Book Antiqua" w:eastAsia="Book Antiqua" w:hAnsi="Book Antiqua" w:cs="Book Antiqua"/>
          <w:b/>
          <w:bCs/>
        </w:rPr>
        <w:t>Arias A</w:t>
      </w:r>
      <w:r w:rsidRPr="000B10FC">
        <w:rPr>
          <w:rFonts w:ascii="Book Antiqua" w:eastAsia="Book Antiqua" w:hAnsi="Book Antiqua" w:cs="Book Antiqua"/>
        </w:rPr>
        <w:t xml:space="preserve">, González-Cervera J, Tenias JM, Lucendo AJ. Efficacy of dietary interventions for inducing histologic remission in patients with eosinophilic esophagitis: a systematic review and meta-analysis. </w:t>
      </w:r>
      <w:r w:rsidRPr="000B10FC">
        <w:rPr>
          <w:rFonts w:ascii="Book Antiqua" w:eastAsia="Book Antiqua" w:hAnsi="Book Antiqua" w:cs="Book Antiqua"/>
          <w:i/>
          <w:iCs/>
        </w:rPr>
        <w:t>Gastroenterology</w:t>
      </w:r>
      <w:r w:rsidRPr="000B10FC">
        <w:rPr>
          <w:rFonts w:ascii="Book Antiqua" w:eastAsia="Book Antiqua" w:hAnsi="Book Antiqua" w:cs="Book Antiqua"/>
        </w:rPr>
        <w:t xml:space="preserve"> 2014; </w:t>
      </w:r>
      <w:r w:rsidRPr="000B10FC">
        <w:rPr>
          <w:rFonts w:ascii="Book Antiqua" w:eastAsia="Book Antiqua" w:hAnsi="Book Antiqua" w:cs="Book Antiqua"/>
          <w:b/>
          <w:bCs/>
        </w:rPr>
        <w:t>146</w:t>
      </w:r>
      <w:r w:rsidRPr="000B10FC">
        <w:rPr>
          <w:rFonts w:ascii="Book Antiqua" w:eastAsia="Book Antiqua" w:hAnsi="Book Antiqua" w:cs="Book Antiqua"/>
        </w:rPr>
        <w:t>: 1639-1648 [PMID: 24534634 DOI: 10.1053/j.gastro.2014.02.006</w:t>
      </w:r>
      <w:r w:rsidR="00F95B8E">
        <w:rPr>
          <w:rFonts w:ascii="Book Antiqua" w:eastAsia="Book Antiqua" w:hAnsi="Book Antiqua" w:cs="Book Antiqua"/>
        </w:rPr>
        <w:t>]</w:t>
      </w:r>
    </w:p>
    <w:p w14:paraId="741FBC0C" w14:textId="6E2A5263" w:rsidR="00EB1C7F" w:rsidRPr="000B10FC" w:rsidRDefault="00000000" w:rsidP="000B10FC">
      <w:pPr>
        <w:spacing w:line="360" w:lineRule="auto"/>
        <w:jc w:val="both"/>
        <w:rPr>
          <w:rFonts w:ascii="Book Antiqua" w:hAnsi="Book Antiqua"/>
        </w:rPr>
      </w:pPr>
      <w:r w:rsidRPr="000B10FC">
        <w:rPr>
          <w:rFonts w:ascii="Book Antiqua" w:eastAsia="Book Antiqua" w:hAnsi="Book Antiqua" w:cs="Book Antiqua"/>
        </w:rPr>
        <w:t xml:space="preserve">30 </w:t>
      </w:r>
      <w:r w:rsidRPr="000B10FC">
        <w:rPr>
          <w:rFonts w:ascii="Book Antiqua" w:eastAsia="Book Antiqua" w:hAnsi="Book Antiqua" w:cs="Book Antiqua"/>
          <w:b/>
          <w:bCs/>
        </w:rPr>
        <w:t>Gonsalves NP</w:t>
      </w:r>
      <w:r w:rsidRPr="000B10FC">
        <w:rPr>
          <w:rFonts w:ascii="Book Antiqua" w:eastAsia="Book Antiqua" w:hAnsi="Book Antiqua" w:cs="Book Antiqua"/>
        </w:rPr>
        <w:t xml:space="preserve">, Aceves SS. Diagnosis and treatment of eosinophilic esophagitis. </w:t>
      </w:r>
      <w:r w:rsidRPr="000B10FC">
        <w:rPr>
          <w:rFonts w:ascii="Book Antiqua" w:eastAsia="Book Antiqua" w:hAnsi="Book Antiqua" w:cs="Book Antiqua"/>
          <w:i/>
          <w:iCs/>
        </w:rPr>
        <w:t>J Allergy Clin Immunol</w:t>
      </w:r>
      <w:r w:rsidRPr="000B10FC">
        <w:rPr>
          <w:rFonts w:ascii="Book Antiqua" w:eastAsia="Book Antiqua" w:hAnsi="Book Antiqua" w:cs="Book Antiqua"/>
        </w:rPr>
        <w:t xml:space="preserve"> 2020; </w:t>
      </w:r>
      <w:r w:rsidRPr="000B10FC">
        <w:rPr>
          <w:rFonts w:ascii="Book Antiqua" w:eastAsia="Book Antiqua" w:hAnsi="Book Antiqua" w:cs="Book Antiqua"/>
          <w:b/>
          <w:bCs/>
        </w:rPr>
        <w:t>145</w:t>
      </w:r>
      <w:r w:rsidRPr="000B10FC">
        <w:rPr>
          <w:rFonts w:ascii="Book Antiqua" w:eastAsia="Book Antiqua" w:hAnsi="Book Antiqua" w:cs="Book Antiqua"/>
        </w:rPr>
        <w:t>: 1-7 [PMID: 31910983 DOI: 10.1016/j.jaci.2019.11.011</w:t>
      </w:r>
      <w:r w:rsidR="00F95B8E">
        <w:rPr>
          <w:rFonts w:ascii="Book Antiqua" w:eastAsia="Book Antiqua" w:hAnsi="Book Antiqua" w:cs="Book Antiqua"/>
        </w:rPr>
        <w:t>]</w:t>
      </w:r>
    </w:p>
    <w:p w14:paraId="007E11AC" w14:textId="68A796F3" w:rsidR="00EB1C7F" w:rsidRPr="000B10FC" w:rsidRDefault="00000000" w:rsidP="000B10FC">
      <w:pPr>
        <w:spacing w:line="360" w:lineRule="auto"/>
        <w:jc w:val="both"/>
        <w:rPr>
          <w:rFonts w:ascii="Book Antiqua" w:hAnsi="Book Antiqua"/>
        </w:rPr>
      </w:pPr>
      <w:r w:rsidRPr="000B10FC">
        <w:rPr>
          <w:rFonts w:ascii="Book Antiqua" w:eastAsia="Book Antiqua" w:hAnsi="Book Antiqua" w:cs="Book Antiqua"/>
        </w:rPr>
        <w:t xml:space="preserve">31 </w:t>
      </w:r>
      <w:r w:rsidRPr="000B10FC">
        <w:rPr>
          <w:rFonts w:ascii="Book Antiqua" w:eastAsia="Book Antiqua" w:hAnsi="Book Antiqua" w:cs="Book Antiqua"/>
          <w:b/>
          <w:bCs/>
        </w:rPr>
        <w:t>Cheng E</w:t>
      </w:r>
      <w:r w:rsidRPr="000B10FC">
        <w:rPr>
          <w:rFonts w:ascii="Book Antiqua" w:eastAsia="Book Antiqua" w:hAnsi="Book Antiqua" w:cs="Book Antiqua"/>
        </w:rPr>
        <w:t xml:space="preserve">, Zhang X, Huo X, Yu C, Zhang Q, Wang DH, Spechler SJ, Souza RF. Omeprazole blocks eotaxin-3 expression by oesophageal squamous cells from patients with eosinophilic oesophagitis and GORD. </w:t>
      </w:r>
      <w:r w:rsidRPr="000B10FC">
        <w:rPr>
          <w:rFonts w:ascii="Book Antiqua" w:eastAsia="Book Antiqua" w:hAnsi="Book Antiqua" w:cs="Book Antiqua"/>
          <w:i/>
          <w:iCs/>
        </w:rPr>
        <w:t>Gut</w:t>
      </w:r>
      <w:r w:rsidRPr="000B10FC">
        <w:rPr>
          <w:rFonts w:ascii="Book Antiqua" w:eastAsia="Book Antiqua" w:hAnsi="Book Antiqua" w:cs="Book Antiqua"/>
        </w:rPr>
        <w:t xml:space="preserve"> 2013; </w:t>
      </w:r>
      <w:r w:rsidRPr="000B10FC">
        <w:rPr>
          <w:rFonts w:ascii="Book Antiqua" w:eastAsia="Book Antiqua" w:hAnsi="Book Antiqua" w:cs="Book Antiqua"/>
          <w:b/>
          <w:bCs/>
        </w:rPr>
        <w:t>62</w:t>
      </w:r>
      <w:r w:rsidRPr="000B10FC">
        <w:rPr>
          <w:rFonts w:ascii="Book Antiqua" w:eastAsia="Book Antiqua" w:hAnsi="Book Antiqua" w:cs="Book Antiqua"/>
        </w:rPr>
        <w:t>: 824-832 [PMID: 22580413 DOI: 10.1136/gutjnl-2012-302250</w:t>
      </w:r>
      <w:r w:rsidR="00F95B8E">
        <w:rPr>
          <w:rFonts w:ascii="Book Antiqua" w:eastAsia="Book Antiqua" w:hAnsi="Book Antiqua" w:cs="Book Antiqua"/>
        </w:rPr>
        <w:t>]</w:t>
      </w:r>
    </w:p>
    <w:p w14:paraId="7F78A9F4" w14:textId="0056D334" w:rsidR="00EB1C7F" w:rsidRPr="000B10FC" w:rsidRDefault="00000000" w:rsidP="000B10FC">
      <w:pPr>
        <w:spacing w:line="360" w:lineRule="auto"/>
        <w:jc w:val="both"/>
        <w:rPr>
          <w:rFonts w:ascii="Book Antiqua" w:hAnsi="Book Antiqua"/>
        </w:rPr>
      </w:pPr>
      <w:r w:rsidRPr="000B10FC">
        <w:rPr>
          <w:rFonts w:ascii="Book Antiqua" w:eastAsia="Book Antiqua" w:hAnsi="Book Antiqua" w:cs="Book Antiqua"/>
        </w:rPr>
        <w:t xml:space="preserve">32 </w:t>
      </w:r>
      <w:r w:rsidRPr="000B10FC">
        <w:rPr>
          <w:rFonts w:ascii="Book Antiqua" w:eastAsia="Book Antiqua" w:hAnsi="Book Antiqua" w:cs="Book Antiqua"/>
          <w:b/>
          <w:bCs/>
        </w:rPr>
        <w:t>Butz BK</w:t>
      </w:r>
      <w:r w:rsidRPr="000B10FC">
        <w:rPr>
          <w:rFonts w:ascii="Book Antiqua" w:eastAsia="Book Antiqua" w:hAnsi="Book Antiqua" w:cs="Book Antiqua"/>
        </w:rPr>
        <w:t xml:space="preserve">, Wen T, Gleich GJ, Furuta GT, Spergel J, King E, Kramer RE, Collins MH, Stucke E, Mangeot C, Jackson WD, O'Gorman M, Abonia JP, Pentiuk S, Putnam PE, Rothenberg ME. Efficacy, dose reduction, and resistance to high-dose fluticasone in patients with eosinophilic esophagitis. </w:t>
      </w:r>
      <w:r w:rsidRPr="000B10FC">
        <w:rPr>
          <w:rFonts w:ascii="Book Antiqua" w:eastAsia="Book Antiqua" w:hAnsi="Book Antiqua" w:cs="Book Antiqua"/>
          <w:i/>
          <w:iCs/>
        </w:rPr>
        <w:t>Gastroenterology</w:t>
      </w:r>
      <w:r w:rsidRPr="000B10FC">
        <w:rPr>
          <w:rFonts w:ascii="Book Antiqua" w:eastAsia="Book Antiqua" w:hAnsi="Book Antiqua" w:cs="Book Antiqua"/>
        </w:rPr>
        <w:t xml:space="preserve"> 2014; </w:t>
      </w:r>
      <w:r w:rsidRPr="000B10FC">
        <w:rPr>
          <w:rFonts w:ascii="Book Antiqua" w:eastAsia="Book Antiqua" w:hAnsi="Book Antiqua" w:cs="Book Antiqua"/>
          <w:b/>
          <w:bCs/>
        </w:rPr>
        <w:t>147</w:t>
      </w:r>
      <w:r w:rsidRPr="000B10FC">
        <w:rPr>
          <w:rFonts w:ascii="Book Antiqua" w:eastAsia="Book Antiqua" w:hAnsi="Book Antiqua" w:cs="Book Antiqua"/>
        </w:rPr>
        <w:t>: 324-33.e5 [PMID: 24768678 DOI: 10.1053/j.gastro.2014.04.019</w:t>
      </w:r>
      <w:r w:rsidR="00F95B8E">
        <w:rPr>
          <w:rFonts w:ascii="Book Antiqua" w:eastAsia="Book Antiqua" w:hAnsi="Book Antiqua" w:cs="Book Antiqua"/>
        </w:rPr>
        <w:t>]</w:t>
      </w:r>
    </w:p>
    <w:p w14:paraId="531CF7DE" w14:textId="1DF12D16" w:rsidR="00EB1C7F" w:rsidRPr="000B10FC" w:rsidRDefault="00000000" w:rsidP="000B10FC">
      <w:pPr>
        <w:spacing w:line="360" w:lineRule="auto"/>
        <w:jc w:val="both"/>
        <w:rPr>
          <w:rFonts w:ascii="Book Antiqua" w:hAnsi="Book Antiqua"/>
        </w:rPr>
      </w:pPr>
      <w:r w:rsidRPr="000B10FC">
        <w:rPr>
          <w:rFonts w:ascii="Book Antiqua" w:eastAsia="Book Antiqua" w:hAnsi="Book Antiqua" w:cs="Book Antiqua"/>
        </w:rPr>
        <w:t xml:space="preserve">33 </w:t>
      </w:r>
      <w:r w:rsidRPr="000B10FC">
        <w:rPr>
          <w:rFonts w:ascii="Book Antiqua" w:eastAsia="Book Antiqua" w:hAnsi="Book Antiqua" w:cs="Book Antiqua"/>
          <w:b/>
          <w:bCs/>
        </w:rPr>
        <w:t>Dellon ES</w:t>
      </w:r>
      <w:r w:rsidRPr="000B10FC">
        <w:rPr>
          <w:rFonts w:ascii="Book Antiqua" w:eastAsia="Book Antiqua" w:hAnsi="Book Antiqua" w:cs="Book Antiqua"/>
        </w:rPr>
        <w:t xml:space="preserve">, Sheikh A, Speck O, Woodward K, Whitlow AB, Hores JM, Ivanovic M, Chau A, Woosley JT, Madanick RD, Orlando RC, Shaheen NJ. Viscous topical is more effective than nebulized steroid therapy for patients with eosinophilic esophagitis. </w:t>
      </w:r>
      <w:r w:rsidRPr="000B10FC">
        <w:rPr>
          <w:rFonts w:ascii="Book Antiqua" w:eastAsia="Book Antiqua" w:hAnsi="Book Antiqua" w:cs="Book Antiqua"/>
          <w:i/>
          <w:iCs/>
        </w:rPr>
        <w:t>Gastroenterology</w:t>
      </w:r>
      <w:r w:rsidRPr="000B10FC">
        <w:rPr>
          <w:rFonts w:ascii="Book Antiqua" w:eastAsia="Book Antiqua" w:hAnsi="Book Antiqua" w:cs="Book Antiqua"/>
        </w:rPr>
        <w:t xml:space="preserve"> 2012; </w:t>
      </w:r>
      <w:r w:rsidRPr="000B10FC">
        <w:rPr>
          <w:rFonts w:ascii="Book Antiqua" w:eastAsia="Book Antiqua" w:hAnsi="Book Antiqua" w:cs="Book Antiqua"/>
          <w:b/>
          <w:bCs/>
        </w:rPr>
        <w:t>143</w:t>
      </w:r>
      <w:r w:rsidRPr="000B10FC">
        <w:rPr>
          <w:rFonts w:ascii="Book Antiqua" w:eastAsia="Book Antiqua" w:hAnsi="Book Antiqua" w:cs="Book Antiqua"/>
        </w:rPr>
        <w:t>: 321-4.e1 [PMID: 22561055 DOI: 10.1053/j.gastro.2012.04.049</w:t>
      </w:r>
      <w:r w:rsidR="00F95B8E">
        <w:rPr>
          <w:rFonts w:ascii="Book Antiqua" w:eastAsia="Book Antiqua" w:hAnsi="Book Antiqua" w:cs="Book Antiqua"/>
        </w:rPr>
        <w:t>]</w:t>
      </w:r>
    </w:p>
    <w:p w14:paraId="195DD931" w14:textId="485B6B80" w:rsidR="00EB1C7F" w:rsidRPr="000B10FC" w:rsidRDefault="00000000" w:rsidP="000B10FC">
      <w:pPr>
        <w:spacing w:line="360" w:lineRule="auto"/>
        <w:jc w:val="both"/>
        <w:rPr>
          <w:rFonts w:ascii="Book Antiqua" w:hAnsi="Book Antiqua"/>
        </w:rPr>
      </w:pPr>
      <w:r w:rsidRPr="000B10FC">
        <w:rPr>
          <w:rFonts w:ascii="Book Antiqua" w:eastAsia="Book Antiqua" w:hAnsi="Book Antiqua" w:cs="Book Antiqua"/>
        </w:rPr>
        <w:t xml:space="preserve">34 </w:t>
      </w:r>
      <w:r w:rsidRPr="000B10FC">
        <w:rPr>
          <w:rFonts w:ascii="Book Antiqua" w:eastAsia="Book Antiqua" w:hAnsi="Book Antiqua" w:cs="Book Antiqua"/>
          <w:b/>
          <w:bCs/>
        </w:rPr>
        <w:t>Surdea-Blaga T</w:t>
      </w:r>
      <w:r w:rsidRPr="000B10FC">
        <w:rPr>
          <w:rFonts w:ascii="Book Antiqua" w:eastAsia="Book Antiqua" w:hAnsi="Book Antiqua" w:cs="Book Antiqua"/>
        </w:rPr>
        <w:t xml:space="preserve">, Popovici E, Fadgyas Stănculete M, Dumitrascu DL, Scarpignato C. Eosinophilic Esophagitis: Diagnosis and Current Management. </w:t>
      </w:r>
      <w:r w:rsidRPr="000B10FC">
        <w:rPr>
          <w:rFonts w:ascii="Book Antiqua" w:eastAsia="Book Antiqua" w:hAnsi="Book Antiqua" w:cs="Book Antiqua"/>
          <w:i/>
          <w:iCs/>
        </w:rPr>
        <w:t>J Gastrointestin Liver Dis</w:t>
      </w:r>
      <w:r w:rsidRPr="000B10FC">
        <w:rPr>
          <w:rFonts w:ascii="Book Antiqua" w:eastAsia="Book Antiqua" w:hAnsi="Book Antiqua" w:cs="Book Antiqua"/>
        </w:rPr>
        <w:t xml:space="preserve"> 2020; </w:t>
      </w:r>
      <w:r w:rsidRPr="000B10FC">
        <w:rPr>
          <w:rFonts w:ascii="Book Antiqua" w:eastAsia="Book Antiqua" w:hAnsi="Book Antiqua" w:cs="Book Antiqua"/>
          <w:b/>
          <w:bCs/>
        </w:rPr>
        <w:t>29</w:t>
      </w:r>
      <w:r w:rsidRPr="000B10FC">
        <w:rPr>
          <w:rFonts w:ascii="Book Antiqua" w:eastAsia="Book Antiqua" w:hAnsi="Book Antiqua" w:cs="Book Antiqua"/>
        </w:rPr>
        <w:t>: 85-97 [PMID: 32176746 DOI: 10.15403/jgld-768</w:t>
      </w:r>
      <w:r w:rsidR="00F95B8E">
        <w:rPr>
          <w:rFonts w:ascii="Book Antiqua" w:eastAsia="Book Antiqua" w:hAnsi="Book Antiqua" w:cs="Book Antiqua"/>
        </w:rPr>
        <w:t>]</w:t>
      </w:r>
    </w:p>
    <w:p w14:paraId="4061E299" w14:textId="7637F2CD" w:rsidR="00EB1C7F" w:rsidRPr="000B10FC" w:rsidRDefault="00000000" w:rsidP="000B10FC">
      <w:pPr>
        <w:spacing w:line="360" w:lineRule="auto"/>
        <w:jc w:val="both"/>
        <w:rPr>
          <w:rFonts w:ascii="Book Antiqua" w:hAnsi="Book Antiqua"/>
        </w:rPr>
      </w:pPr>
      <w:r w:rsidRPr="000B10FC">
        <w:rPr>
          <w:rFonts w:ascii="Book Antiqua" w:eastAsia="Book Antiqua" w:hAnsi="Book Antiqua" w:cs="Book Antiqua"/>
        </w:rPr>
        <w:t xml:space="preserve">35 </w:t>
      </w:r>
      <w:r w:rsidRPr="000B10FC">
        <w:rPr>
          <w:rFonts w:ascii="Book Antiqua" w:eastAsia="Book Antiqua" w:hAnsi="Book Antiqua" w:cs="Book Antiqua"/>
          <w:b/>
          <w:bCs/>
        </w:rPr>
        <w:t>Dellon ES</w:t>
      </w:r>
      <w:r w:rsidRPr="000B10FC">
        <w:rPr>
          <w:rFonts w:ascii="Book Antiqua" w:eastAsia="Book Antiqua" w:hAnsi="Book Antiqua" w:cs="Book Antiqua"/>
        </w:rPr>
        <w:t xml:space="preserve">, Rothenberg ME, Collins MH, Hirano I, Chehade M, Bredenoord AJ, Lucendo AJ, Spergel JM, Aceves S, Sun X, Kosloski MP, Kamal MA, Hamilton JD, Beazley B, McCann E, Patel K, Mannent LP, Laws E, Akinlade B, Amin N, Lim WK, Wipperman MF, Ruddy M, Patel N, Weinreich DR, Yancopoulos GD, Shumel B, Maloney J, Giannelou A, Shabbir A. Dupilumab in Adults and Adolescents with Eosinophilic Esophagitis. </w:t>
      </w:r>
      <w:r w:rsidRPr="000B10FC">
        <w:rPr>
          <w:rFonts w:ascii="Book Antiqua" w:eastAsia="Book Antiqua" w:hAnsi="Book Antiqua" w:cs="Book Antiqua"/>
          <w:i/>
          <w:iCs/>
        </w:rPr>
        <w:t>N Engl J Med</w:t>
      </w:r>
      <w:r w:rsidRPr="000B10FC">
        <w:rPr>
          <w:rFonts w:ascii="Book Antiqua" w:eastAsia="Book Antiqua" w:hAnsi="Book Antiqua" w:cs="Book Antiqua"/>
        </w:rPr>
        <w:t xml:space="preserve"> 2022; </w:t>
      </w:r>
      <w:r w:rsidRPr="000B10FC">
        <w:rPr>
          <w:rFonts w:ascii="Book Antiqua" w:eastAsia="Book Antiqua" w:hAnsi="Book Antiqua" w:cs="Book Antiqua"/>
          <w:b/>
          <w:bCs/>
        </w:rPr>
        <w:t>387</w:t>
      </w:r>
      <w:r w:rsidRPr="000B10FC">
        <w:rPr>
          <w:rFonts w:ascii="Book Antiqua" w:eastAsia="Book Antiqua" w:hAnsi="Book Antiqua" w:cs="Book Antiqua"/>
        </w:rPr>
        <w:t>: 2317-2330 [PMID: 36546624 DOI: 10.1056/NEJMoa2205982</w:t>
      </w:r>
      <w:r w:rsidR="00F95B8E">
        <w:rPr>
          <w:rFonts w:ascii="Book Antiqua" w:eastAsia="Book Antiqua" w:hAnsi="Book Antiqua" w:cs="Book Antiqua"/>
        </w:rPr>
        <w:t>]</w:t>
      </w:r>
    </w:p>
    <w:p w14:paraId="063EF176" w14:textId="77777777" w:rsidR="00EB1C7F" w:rsidRPr="000B10FC" w:rsidRDefault="00000000" w:rsidP="000B10FC">
      <w:pPr>
        <w:spacing w:line="360" w:lineRule="auto"/>
        <w:jc w:val="both"/>
        <w:rPr>
          <w:rFonts w:ascii="Book Antiqua" w:hAnsi="Book Antiqua"/>
        </w:rPr>
      </w:pPr>
      <w:r w:rsidRPr="000B10FC">
        <w:rPr>
          <w:rFonts w:ascii="Book Antiqua" w:eastAsia="Book Antiqua" w:hAnsi="Book Antiqua" w:cs="Book Antiqua"/>
        </w:rPr>
        <w:t xml:space="preserve">36 </w:t>
      </w:r>
      <w:r w:rsidRPr="000B10FC">
        <w:rPr>
          <w:rFonts w:ascii="Book Antiqua" w:eastAsia="Book Antiqua" w:hAnsi="Book Antiqua" w:cs="Book Antiqua"/>
          <w:b/>
          <w:bCs/>
        </w:rPr>
        <w:t>Al-Horani RA</w:t>
      </w:r>
      <w:r w:rsidRPr="000B10FC">
        <w:rPr>
          <w:rFonts w:ascii="Book Antiqua" w:eastAsia="Book Antiqua" w:hAnsi="Book Antiqua" w:cs="Book Antiqua"/>
        </w:rPr>
        <w:t xml:space="preserve">, Chiles R. First Therapeutic Approval for Eosinophilic Esophagitis. </w:t>
      </w:r>
      <w:r w:rsidRPr="000B10FC">
        <w:rPr>
          <w:rFonts w:ascii="Book Antiqua" w:eastAsia="Book Antiqua" w:hAnsi="Book Antiqua" w:cs="Book Antiqua"/>
          <w:i/>
          <w:iCs/>
        </w:rPr>
        <w:t>Gastroenterol Insights</w:t>
      </w:r>
      <w:r w:rsidRPr="000B10FC">
        <w:rPr>
          <w:rFonts w:ascii="Book Antiqua" w:eastAsia="Book Antiqua" w:hAnsi="Book Antiqua" w:cs="Book Antiqua"/>
        </w:rPr>
        <w:t xml:space="preserve"> 2022; </w:t>
      </w:r>
      <w:r w:rsidRPr="000B10FC">
        <w:rPr>
          <w:rFonts w:ascii="Book Antiqua" w:eastAsia="Book Antiqua" w:hAnsi="Book Antiqua" w:cs="Book Antiqua"/>
          <w:b/>
          <w:bCs/>
        </w:rPr>
        <w:t>13</w:t>
      </w:r>
      <w:r w:rsidRPr="000B10FC">
        <w:rPr>
          <w:rFonts w:ascii="Book Antiqua" w:eastAsia="Book Antiqua" w:hAnsi="Book Antiqua" w:cs="Book Antiqua"/>
        </w:rPr>
        <w:t>: 238-244 [PMID: 35967984 DOI: 10.3390/gastroent13030024]</w:t>
      </w:r>
    </w:p>
    <w:p w14:paraId="37C1E23B" w14:textId="5B6A927D" w:rsidR="00EB1C7F" w:rsidRPr="000B10FC" w:rsidRDefault="00000000" w:rsidP="000B10FC">
      <w:pPr>
        <w:spacing w:line="360" w:lineRule="auto"/>
        <w:jc w:val="both"/>
        <w:rPr>
          <w:rFonts w:ascii="Book Antiqua" w:hAnsi="Book Antiqua"/>
        </w:rPr>
      </w:pPr>
      <w:r w:rsidRPr="000B10FC">
        <w:rPr>
          <w:rFonts w:ascii="Book Antiqua" w:eastAsia="Book Antiqua" w:hAnsi="Book Antiqua" w:cs="Book Antiqua"/>
        </w:rPr>
        <w:lastRenderedPageBreak/>
        <w:t xml:space="preserve">37 </w:t>
      </w:r>
      <w:r w:rsidRPr="000B10FC">
        <w:rPr>
          <w:rFonts w:ascii="Book Antiqua" w:eastAsia="Book Antiqua" w:hAnsi="Book Antiqua" w:cs="Book Antiqua"/>
          <w:b/>
          <w:bCs/>
        </w:rPr>
        <w:t>Straumann A</w:t>
      </w:r>
      <w:r w:rsidRPr="000B10FC">
        <w:rPr>
          <w:rFonts w:ascii="Book Antiqua" w:eastAsia="Book Antiqua" w:hAnsi="Book Antiqua" w:cs="Book Antiqua"/>
        </w:rPr>
        <w:t xml:space="preserve">, Conus S, Grzonka P, Kita H, Kephart G, Bussmann C, Beglinger C, Smith DA, Patel J, Byrne M, Simon HU. Anti-interleukin-5 antibody treatment (mepolizumab) in active eosinophilic oesophagitis: a randomised, placebo-controlled, double-blind trial. </w:t>
      </w:r>
      <w:r w:rsidRPr="000B10FC">
        <w:rPr>
          <w:rFonts w:ascii="Book Antiqua" w:eastAsia="Book Antiqua" w:hAnsi="Book Antiqua" w:cs="Book Antiqua"/>
          <w:i/>
          <w:iCs/>
        </w:rPr>
        <w:t>Gut</w:t>
      </w:r>
      <w:r w:rsidRPr="000B10FC">
        <w:rPr>
          <w:rFonts w:ascii="Book Antiqua" w:eastAsia="Book Antiqua" w:hAnsi="Book Antiqua" w:cs="Book Antiqua"/>
        </w:rPr>
        <w:t xml:space="preserve"> 2010; </w:t>
      </w:r>
      <w:r w:rsidRPr="000B10FC">
        <w:rPr>
          <w:rFonts w:ascii="Book Antiqua" w:eastAsia="Book Antiqua" w:hAnsi="Book Antiqua" w:cs="Book Antiqua"/>
          <w:b/>
          <w:bCs/>
        </w:rPr>
        <w:t>59</w:t>
      </w:r>
      <w:r w:rsidRPr="000B10FC">
        <w:rPr>
          <w:rFonts w:ascii="Book Antiqua" w:eastAsia="Book Antiqua" w:hAnsi="Book Antiqua" w:cs="Book Antiqua"/>
        </w:rPr>
        <w:t>: 21-30 [PMID: 19828470 DOI: 10.1136/gut.2009.178558</w:t>
      </w:r>
      <w:r w:rsidR="00F95B8E">
        <w:rPr>
          <w:rFonts w:ascii="Book Antiqua" w:eastAsia="Book Antiqua" w:hAnsi="Book Antiqua" w:cs="Book Antiqua"/>
        </w:rPr>
        <w:t>]</w:t>
      </w:r>
    </w:p>
    <w:p w14:paraId="2410CB46" w14:textId="77777777" w:rsidR="00EB1C7F" w:rsidRPr="000B10FC" w:rsidRDefault="00000000" w:rsidP="000B10FC">
      <w:pPr>
        <w:spacing w:line="360" w:lineRule="auto"/>
        <w:jc w:val="both"/>
        <w:rPr>
          <w:rFonts w:ascii="Book Antiqua" w:hAnsi="Book Antiqua"/>
        </w:rPr>
      </w:pPr>
      <w:r w:rsidRPr="000B10FC">
        <w:rPr>
          <w:rFonts w:ascii="Book Antiqua" w:eastAsia="Book Antiqua" w:hAnsi="Book Antiqua" w:cs="Book Antiqua"/>
        </w:rPr>
        <w:t xml:space="preserve">38 </w:t>
      </w:r>
      <w:r w:rsidRPr="000B10FC">
        <w:rPr>
          <w:rFonts w:ascii="Book Antiqua" w:eastAsia="Book Antiqua" w:hAnsi="Book Antiqua" w:cs="Book Antiqua"/>
          <w:b/>
          <w:bCs/>
        </w:rPr>
        <w:t>Assa'ad AH</w:t>
      </w:r>
      <w:r w:rsidRPr="000B10FC">
        <w:rPr>
          <w:rFonts w:ascii="Book Antiqua" w:eastAsia="Book Antiqua" w:hAnsi="Book Antiqua" w:cs="Book Antiqua"/>
        </w:rPr>
        <w:t xml:space="preserve">, Gupta SK, Collins MH, Thomson M, Heath AT, Smith DA, Perschy TL, Jurgensen CH, Ortega HG, Aceves SS. An antibody against IL-5 reduces numbers of esophageal intraepithelial eosinophils in children with eosinophilic esophagitis. </w:t>
      </w:r>
      <w:r w:rsidRPr="000B10FC">
        <w:rPr>
          <w:rFonts w:ascii="Book Antiqua" w:eastAsia="Book Antiqua" w:hAnsi="Book Antiqua" w:cs="Book Antiqua"/>
          <w:i/>
          <w:iCs/>
        </w:rPr>
        <w:t>Gastroenterology</w:t>
      </w:r>
      <w:r w:rsidRPr="000B10FC">
        <w:rPr>
          <w:rFonts w:ascii="Book Antiqua" w:eastAsia="Book Antiqua" w:hAnsi="Book Antiqua" w:cs="Book Antiqua"/>
        </w:rPr>
        <w:t xml:space="preserve"> 2011; </w:t>
      </w:r>
      <w:r w:rsidRPr="000B10FC">
        <w:rPr>
          <w:rFonts w:ascii="Book Antiqua" w:eastAsia="Book Antiqua" w:hAnsi="Book Antiqua" w:cs="Book Antiqua"/>
          <w:b/>
          <w:bCs/>
        </w:rPr>
        <w:t>141</w:t>
      </w:r>
      <w:r w:rsidRPr="000B10FC">
        <w:rPr>
          <w:rFonts w:ascii="Book Antiqua" w:eastAsia="Book Antiqua" w:hAnsi="Book Antiqua" w:cs="Book Antiqua"/>
        </w:rPr>
        <w:t>: 1593-1604 [PMID: 21835135 DOI: 10.1053/j.gastro.2011.07.044]</w:t>
      </w:r>
    </w:p>
    <w:p w14:paraId="33530E1A" w14:textId="77777777" w:rsidR="00EB1C7F" w:rsidRPr="000B10FC" w:rsidRDefault="00000000" w:rsidP="000B10FC">
      <w:pPr>
        <w:spacing w:line="360" w:lineRule="auto"/>
        <w:jc w:val="both"/>
        <w:rPr>
          <w:rFonts w:ascii="Book Antiqua" w:hAnsi="Book Antiqua"/>
        </w:rPr>
      </w:pPr>
      <w:r w:rsidRPr="000B10FC">
        <w:rPr>
          <w:rFonts w:ascii="Book Antiqua" w:eastAsia="Book Antiqua" w:hAnsi="Book Antiqua" w:cs="Book Antiqua"/>
        </w:rPr>
        <w:t xml:space="preserve">39 </w:t>
      </w:r>
      <w:r w:rsidRPr="000B10FC">
        <w:rPr>
          <w:rFonts w:ascii="Book Antiqua" w:eastAsia="Book Antiqua" w:hAnsi="Book Antiqua" w:cs="Book Antiqua"/>
          <w:b/>
          <w:bCs/>
        </w:rPr>
        <w:t>Syverson EP</w:t>
      </w:r>
      <w:r w:rsidRPr="000B10FC">
        <w:rPr>
          <w:rFonts w:ascii="Book Antiqua" w:eastAsia="Book Antiqua" w:hAnsi="Book Antiqua" w:cs="Book Antiqua"/>
        </w:rPr>
        <w:t xml:space="preserve">, Hait E. Update on Emerging Pharmacologic Therapies for Patients With Eosinophilic Esophagitis. </w:t>
      </w:r>
      <w:r w:rsidRPr="000B10FC">
        <w:rPr>
          <w:rFonts w:ascii="Book Antiqua" w:eastAsia="Book Antiqua" w:hAnsi="Book Antiqua" w:cs="Book Antiqua"/>
          <w:i/>
          <w:iCs/>
        </w:rPr>
        <w:t>Gastroenterol Hepatol (N Y)</w:t>
      </w:r>
      <w:r w:rsidRPr="000B10FC">
        <w:rPr>
          <w:rFonts w:ascii="Book Antiqua" w:eastAsia="Book Antiqua" w:hAnsi="Book Antiqua" w:cs="Book Antiqua"/>
        </w:rPr>
        <w:t xml:space="preserve"> 2022; </w:t>
      </w:r>
      <w:r w:rsidRPr="000B10FC">
        <w:rPr>
          <w:rFonts w:ascii="Book Antiqua" w:eastAsia="Book Antiqua" w:hAnsi="Book Antiqua" w:cs="Book Antiqua"/>
          <w:b/>
          <w:bCs/>
        </w:rPr>
        <w:t>18</w:t>
      </w:r>
      <w:r w:rsidRPr="000B10FC">
        <w:rPr>
          <w:rFonts w:ascii="Book Antiqua" w:eastAsia="Book Antiqua" w:hAnsi="Book Antiqua" w:cs="Book Antiqua"/>
        </w:rPr>
        <w:t>: 207-212 [PMID: 35505944]</w:t>
      </w:r>
    </w:p>
    <w:p w14:paraId="1450D4D6" w14:textId="77777777" w:rsidR="00EB1C7F" w:rsidRPr="000B10FC" w:rsidRDefault="00EB1C7F" w:rsidP="000B10FC">
      <w:pPr>
        <w:spacing w:line="360" w:lineRule="auto"/>
        <w:jc w:val="both"/>
        <w:rPr>
          <w:rFonts w:ascii="Book Antiqua" w:hAnsi="Book Antiqua"/>
        </w:rPr>
        <w:sectPr w:rsidR="00EB1C7F" w:rsidRPr="000B10FC">
          <w:pgSz w:w="12240" w:h="15840"/>
          <w:pgMar w:top="1440" w:right="1440" w:bottom="1440" w:left="1440" w:header="720" w:footer="720" w:gutter="0"/>
          <w:cols w:space="720"/>
          <w:docGrid w:linePitch="360"/>
        </w:sectPr>
      </w:pPr>
    </w:p>
    <w:p w14:paraId="7C01E3F7" w14:textId="77777777" w:rsidR="00EB1C7F" w:rsidRPr="000B10FC" w:rsidRDefault="00000000" w:rsidP="000B10FC">
      <w:pPr>
        <w:spacing w:line="360" w:lineRule="auto"/>
        <w:jc w:val="both"/>
        <w:rPr>
          <w:rFonts w:ascii="Book Antiqua" w:hAnsi="Book Antiqua"/>
        </w:rPr>
      </w:pPr>
      <w:r w:rsidRPr="000B10FC">
        <w:rPr>
          <w:rFonts w:ascii="Book Antiqua" w:eastAsia="Book Antiqua" w:hAnsi="Book Antiqua" w:cs="Book Antiqua"/>
          <w:b/>
          <w:color w:val="000000"/>
        </w:rPr>
        <w:lastRenderedPageBreak/>
        <w:t>Footnotes</w:t>
      </w:r>
    </w:p>
    <w:p w14:paraId="6F936CD8" w14:textId="77777777" w:rsidR="00EB1C7F" w:rsidRPr="000B10FC" w:rsidRDefault="00000000" w:rsidP="000B10FC">
      <w:pPr>
        <w:spacing w:line="360" w:lineRule="auto"/>
        <w:jc w:val="both"/>
        <w:rPr>
          <w:rFonts w:ascii="Book Antiqua" w:hAnsi="Book Antiqua"/>
        </w:rPr>
      </w:pPr>
      <w:r w:rsidRPr="000B10FC">
        <w:rPr>
          <w:rFonts w:ascii="Book Antiqua" w:eastAsia="Book Antiqua" w:hAnsi="Book Antiqua" w:cs="Book Antiqua"/>
          <w:b/>
          <w:bCs/>
        </w:rPr>
        <w:t xml:space="preserve">Conflict-of-interest statement: </w:t>
      </w:r>
      <w:r w:rsidRPr="000B10FC">
        <w:rPr>
          <w:rFonts w:ascii="Book Antiqua" w:eastAsia="Book Antiqua" w:hAnsi="Book Antiqua" w:cs="Book Antiqua"/>
          <w:color w:val="000000"/>
        </w:rPr>
        <w:t>All the authors report no relevant conflicts of interest for this article.</w:t>
      </w:r>
    </w:p>
    <w:p w14:paraId="05C38CE3" w14:textId="77777777" w:rsidR="00EB1C7F" w:rsidRPr="000B10FC" w:rsidRDefault="00EB1C7F" w:rsidP="000B10FC">
      <w:pPr>
        <w:spacing w:line="360" w:lineRule="auto"/>
        <w:jc w:val="both"/>
        <w:rPr>
          <w:rFonts w:ascii="Book Antiqua" w:hAnsi="Book Antiqua"/>
        </w:rPr>
      </w:pPr>
    </w:p>
    <w:p w14:paraId="3A00A207" w14:textId="77777777" w:rsidR="00EB1C7F" w:rsidRPr="000B10FC" w:rsidRDefault="00000000" w:rsidP="000B10FC">
      <w:pPr>
        <w:spacing w:line="360" w:lineRule="auto"/>
        <w:jc w:val="both"/>
        <w:rPr>
          <w:rFonts w:ascii="Book Antiqua" w:hAnsi="Book Antiqua"/>
        </w:rPr>
      </w:pPr>
      <w:r w:rsidRPr="000B10FC">
        <w:rPr>
          <w:rFonts w:ascii="Book Antiqua" w:eastAsia="Book Antiqua" w:hAnsi="Book Antiqua" w:cs="Book Antiqua"/>
          <w:b/>
          <w:bCs/>
        </w:rPr>
        <w:t xml:space="preserve">Open-Access: </w:t>
      </w:r>
      <w:r w:rsidRPr="000B10FC">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554BDE9" w14:textId="77777777" w:rsidR="00EB1C7F" w:rsidRPr="000B10FC" w:rsidRDefault="00EB1C7F" w:rsidP="000B10FC">
      <w:pPr>
        <w:spacing w:line="360" w:lineRule="auto"/>
        <w:jc w:val="both"/>
        <w:rPr>
          <w:rFonts w:ascii="Book Antiqua" w:hAnsi="Book Antiqua"/>
        </w:rPr>
      </w:pPr>
    </w:p>
    <w:p w14:paraId="5F06658A" w14:textId="77777777" w:rsidR="00EB1C7F" w:rsidRPr="000B10FC" w:rsidRDefault="00000000" w:rsidP="000B10FC">
      <w:pPr>
        <w:spacing w:line="360" w:lineRule="auto"/>
        <w:jc w:val="both"/>
        <w:rPr>
          <w:rFonts w:ascii="Book Antiqua" w:hAnsi="Book Antiqua"/>
        </w:rPr>
      </w:pPr>
      <w:r w:rsidRPr="000B10FC">
        <w:rPr>
          <w:rFonts w:ascii="Book Antiqua" w:eastAsia="Book Antiqua" w:hAnsi="Book Antiqua" w:cs="Book Antiqua"/>
          <w:b/>
          <w:color w:val="000000"/>
        </w:rPr>
        <w:t xml:space="preserve">Provenance and peer review: </w:t>
      </w:r>
      <w:r w:rsidRPr="000B10FC">
        <w:rPr>
          <w:rFonts w:ascii="Book Antiqua" w:eastAsia="Book Antiqua" w:hAnsi="Book Antiqua" w:cs="Book Antiqua"/>
        </w:rPr>
        <w:t>Invited article; Externally peer reviewed.</w:t>
      </w:r>
    </w:p>
    <w:p w14:paraId="13724D6E" w14:textId="77777777" w:rsidR="00EB1C7F" w:rsidRPr="000B10FC" w:rsidRDefault="00000000" w:rsidP="000B10FC">
      <w:pPr>
        <w:spacing w:line="360" w:lineRule="auto"/>
        <w:jc w:val="both"/>
        <w:rPr>
          <w:rFonts w:ascii="Book Antiqua" w:hAnsi="Book Antiqua"/>
        </w:rPr>
      </w:pPr>
      <w:r w:rsidRPr="000B10FC">
        <w:rPr>
          <w:rFonts w:ascii="Book Antiqua" w:eastAsia="Book Antiqua" w:hAnsi="Book Antiqua" w:cs="Book Antiqua"/>
          <w:b/>
          <w:color w:val="000000"/>
        </w:rPr>
        <w:t xml:space="preserve">Peer-review model: </w:t>
      </w:r>
      <w:r w:rsidRPr="000B10FC">
        <w:rPr>
          <w:rFonts w:ascii="Book Antiqua" w:eastAsia="Book Antiqua" w:hAnsi="Book Antiqua" w:cs="Book Antiqua"/>
        </w:rPr>
        <w:t>Single blind</w:t>
      </w:r>
    </w:p>
    <w:p w14:paraId="231136D3" w14:textId="77777777" w:rsidR="00EB1C7F" w:rsidRPr="000B10FC" w:rsidRDefault="00EB1C7F" w:rsidP="000B10FC">
      <w:pPr>
        <w:spacing w:line="360" w:lineRule="auto"/>
        <w:jc w:val="both"/>
        <w:rPr>
          <w:rFonts w:ascii="Book Antiqua" w:hAnsi="Book Antiqua"/>
        </w:rPr>
      </w:pPr>
    </w:p>
    <w:p w14:paraId="66710987" w14:textId="77777777" w:rsidR="00EB1C7F" w:rsidRPr="000B10FC" w:rsidRDefault="00000000" w:rsidP="000B10FC">
      <w:pPr>
        <w:spacing w:line="360" w:lineRule="auto"/>
        <w:jc w:val="both"/>
        <w:rPr>
          <w:rFonts w:ascii="Book Antiqua" w:hAnsi="Book Antiqua"/>
        </w:rPr>
      </w:pPr>
      <w:r w:rsidRPr="000B10FC">
        <w:rPr>
          <w:rFonts w:ascii="Book Antiqua" w:eastAsia="Book Antiqua" w:hAnsi="Book Antiqua" w:cs="Book Antiqua"/>
          <w:b/>
          <w:color w:val="000000"/>
        </w:rPr>
        <w:t xml:space="preserve">Peer-review started: </w:t>
      </w:r>
      <w:r w:rsidRPr="000B10FC">
        <w:rPr>
          <w:rFonts w:ascii="Book Antiqua" w:eastAsia="Book Antiqua" w:hAnsi="Book Antiqua" w:cs="Book Antiqua"/>
        </w:rPr>
        <w:t>March 1, 2023</w:t>
      </w:r>
    </w:p>
    <w:p w14:paraId="198767D2" w14:textId="77777777" w:rsidR="00EB1C7F" w:rsidRPr="000B10FC" w:rsidRDefault="00000000" w:rsidP="000B10FC">
      <w:pPr>
        <w:spacing w:line="360" w:lineRule="auto"/>
        <w:jc w:val="both"/>
        <w:rPr>
          <w:rFonts w:ascii="Book Antiqua" w:hAnsi="Book Antiqua"/>
        </w:rPr>
      </w:pPr>
      <w:r w:rsidRPr="000B10FC">
        <w:rPr>
          <w:rFonts w:ascii="Book Antiqua" w:eastAsia="Book Antiqua" w:hAnsi="Book Antiqua" w:cs="Book Antiqua"/>
          <w:b/>
          <w:color w:val="000000"/>
        </w:rPr>
        <w:t xml:space="preserve">First decision: </w:t>
      </w:r>
      <w:r w:rsidRPr="000B10FC">
        <w:rPr>
          <w:rFonts w:ascii="Book Antiqua" w:eastAsia="Book Antiqua" w:hAnsi="Book Antiqua" w:cs="Book Antiqua"/>
        </w:rPr>
        <w:t>April 21, 2023</w:t>
      </w:r>
    </w:p>
    <w:p w14:paraId="7AA6ACB7" w14:textId="330CF7EF" w:rsidR="00EB1C7F" w:rsidRPr="000B10FC" w:rsidRDefault="00000000" w:rsidP="000B10FC">
      <w:pPr>
        <w:spacing w:line="360" w:lineRule="auto"/>
        <w:jc w:val="both"/>
        <w:rPr>
          <w:rFonts w:ascii="Book Antiqua" w:hAnsi="Book Antiqua"/>
        </w:rPr>
      </w:pPr>
      <w:r w:rsidRPr="000B10FC">
        <w:rPr>
          <w:rFonts w:ascii="Book Antiqua" w:eastAsia="Book Antiqua" w:hAnsi="Book Antiqua" w:cs="Book Antiqua"/>
          <w:b/>
          <w:color w:val="000000"/>
        </w:rPr>
        <w:t xml:space="preserve">Article in press: </w:t>
      </w:r>
      <w:r w:rsidR="00A33681" w:rsidRPr="00F21435">
        <w:rPr>
          <w:rFonts w:ascii="Book Antiqua" w:eastAsia="Book Antiqua" w:hAnsi="Book Antiqua" w:cs="Book Antiqua"/>
        </w:rPr>
        <w:t>May 15, 2023</w:t>
      </w:r>
    </w:p>
    <w:p w14:paraId="673CE8FB" w14:textId="77777777" w:rsidR="00EB1C7F" w:rsidRPr="000B10FC" w:rsidRDefault="00EB1C7F" w:rsidP="000B10FC">
      <w:pPr>
        <w:spacing w:line="360" w:lineRule="auto"/>
        <w:jc w:val="both"/>
        <w:rPr>
          <w:rFonts w:ascii="Book Antiqua" w:hAnsi="Book Antiqua"/>
        </w:rPr>
      </w:pPr>
    </w:p>
    <w:p w14:paraId="26C2D2CE" w14:textId="77777777" w:rsidR="00EB1C7F" w:rsidRPr="000B10FC" w:rsidRDefault="00000000" w:rsidP="000B10FC">
      <w:pPr>
        <w:spacing w:line="360" w:lineRule="auto"/>
        <w:jc w:val="both"/>
        <w:rPr>
          <w:rFonts w:ascii="Book Antiqua" w:hAnsi="Book Antiqua"/>
        </w:rPr>
      </w:pPr>
      <w:r w:rsidRPr="000B10FC">
        <w:rPr>
          <w:rFonts w:ascii="Book Antiqua" w:eastAsia="Book Antiqua" w:hAnsi="Book Antiqua" w:cs="Book Antiqua"/>
          <w:b/>
          <w:color w:val="000000"/>
        </w:rPr>
        <w:t xml:space="preserve">Specialty type: </w:t>
      </w:r>
      <w:r w:rsidRPr="000B10FC">
        <w:rPr>
          <w:rFonts w:ascii="Book Antiqua" w:eastAsia="微软雅黑" w:hAnsi="Book Antiqua" w:cs="宋体"/>
        </w:rPr>
        <w:t>Medical laboratory technology</w:t>
      </w:r>
    </w:p>
    <w:p w14:paraId="1B1DF8B6" w14:textId="77777777" w:rsidR="00EB1C7F" w:rsidRPr="000B10FC" w:rsidRDefault="00000000" w:rsidP="000B10FC">
      <w:pPr>
        <w:spacing w:line="360" w:lineRule="auto"/>
        <w:jc w:val="both"/>
        <w:rPr>
          <w:rFonts w:ascii="Book Antiqua" w:hAnsi="Book Antiqua"/>
        </w:rPr>
      </w:pPr>
      <w:r w:rsidRPr="000B10FC">
        <w:rPr>
          <w:rFonts w:ascii="Book Antiqua" w:eastAsia="Book Antiqua" w:hAnsi="Book Antiqua" w:cs="Book Antiqua"/>
          <w:b/>
          <w:color w:val="000000"/>
        </w:rPr>
        <w:t xml:space="preserve">Country/Territory of origin: </w:t>
      </w:r>
      <w:r w:rsidRPr="000B10FC">
        <w:rPr>
          <w:rFonts w:ascii="Book Antiqua" w:eastAsia="Book Antiqua" w:hAnsi="Book Antiqua" w:cs="Book Antiqua"/>
        </w:rPr>
        <w:t>Italy</w:t>
      </w:r>
    </w:p>
    <w:p w14:paraId="67DB29B8" w14:textId="77777777" w:rsidR="00EB1C7F" w:rsidRPr="000B10FC" w:rsidRDefault="00000000" w:rsidP="000B10FC">
      <w:pPr>
        <w:spacing w:line="360" w:lineRule="auto"/>
        <w:jc w:val="both"/>
        <w:rPr>
          <w:rFonts w:ascii="Book Antiqua" w:hAnsi="Book Antiqua"/>
        </w:rPr>
      </w:pPr>
      <w:r w:rsidRPr="000B10FC">
        <w:rPr>
          <w:rFonts w:ascii="Book Antiqua" w:eastAsia="Book Antiqua" w:hAnsi="Book Antiqua" w:cs="Book Antiqua"/>
          <w:b/>
          <w:color w:val="000000"/>
        </w:rPr>
        <w:t>Peer-review report’s scientific quality classification</w:t>
      </w:r>
    </w:p>
    <w:p w14:paraId="5DDC5C3F" w14:textId="77777777" w:rsidR="00EB1C7F" w:rsidRPr="000B10FC" w:rsidRDefault="00000000" w:rsidP="000B10FC">
      <w:pPr>
        <w:spacing w:line="360" w:lineRule="auto"/>
        <w:jc w:val="both"/>
        <w:rPr>
          <w:rFonts w:ascii="Book Antiqua" w:hAnsi="Book Antiqua"/>
        </w:rPr>
      </w:pPr>
      <w:r w:rsidRPr="000B10FC">
        <w:rPr>
          <w:rFonts w:ascii="Book Antiqua" w:eastAsia="Book Antiqua" w:hAnsi="Book Antiqua" w:cs="Book Antiqua"/>
        </w:rPr>
        <w:t>Grade A (Excellent): 0</w:t>
      </w:r>
    </w:p>
    <w:p w14:paraId="69CBC602" w14:textId="77777777" w:rsidR="00EB1C7F" w:rsidRPr="000B10FC" w:rsidRDefault="00000000" w:rsidP="000B10FC">
      <w:pPr>
        <w:spacing w:line="360" w:lineRule="auto"/>
        <w:jc w:val="both"/>
        <w:rPr>
          <w:rFonts w:ascii="Book Antiqua" w:hAnsi="Book Antiqua"/>
        </w:rPr>
      </w:pPr>
      <w:r w:rsidRPr="000B10FC">
        <w:rPr>
          <w:rFonts w:ascii="Book Antiqua" w:eastAsia="Book Antiqua" w:hAnsi="Book Antiqua" w:cs="Book Antiqua"/>
        </w:rPr>
        <w:t>Grade B (Very good): 0</w:t>
      </w:r>
    </w:p>
    <w:p w14:paraId="497834DC" w14:textId="77777777" w:rsidR="00EB1C7F" w:rsidRPr="000B10FC" w:rsidRDefault="00000000" w:rsidP="000B10FC">
      <w:pPr>
        <w:spacing w:line="360" w:lineRule="auto"/>
        <w:jc w:val="both"/>
        <w:rPr>
          <w:rFonts w:ascii="Book Antiqua" w:hAnsi="Book Antiqua"/>
        </w:rPr>
      </w:pPr>
      <w:r w:rsidRPr="000B10FC">
        <w:rPr>
          <w:rFonts w:ascii="Book Antiqua" w:eastAsia="Book Antiqua" w:hAnsi="Book Antiqua" w:cs="Book Antiqua"/>
        </w:rPr>
        <w:t>Grade C (Good): C</w:t>
      </w:r>
    </w:p>
    <w:p w14:paraId="2390B89C" w14:textId="77777777" w:rsidR="00EB1C7F" w:rsidRPr="000B10FC" w:rsidRDefault="00000000" w:rsidP="000B10FC">
      <w:pPr>
        <w:spacing w:line="360" w:lineRule="auto"/>
        <w:jc w:val="both"/>
        <w:rPr>
          <w:rFonts w:ascii="Book Antiqua" w:hAnsi="Book Antiqua"/>
        </w:rPr>
      </w:pPr>
      <w:r w:rsidRPr="000B10FC">
        <w:rPr>
          <w:rFonts w:ascii="Book Antiqua" w:eastAsia="Book Antiqua" w:hAnsi="Book Antiqua" w:cs="Book Antiqua"/>
        </w:rPr>
        <w:t>Grade D (Fair): D</w:t>
      </w:r>
    </w:p>
    <w:p w14:paraId="0207069A" w14:textId="77777777" w:rsidR="00EB1C7F" w:rsidRPr="000B10FC" w:rsidRDefault="00000000" w:rsidP="000B10FC">
      <w:pPr>
        <w:spacing w:line="360" w:lineRule="auto"/>
        <w:jc w:val="both"/>
        <w:rPr>
          <w:rFonts w:ascii="Book Antiqua" w:hAnsi="Book Antiqua"/>
        </w:rPr>
      </w:pPr>
      <w:r w:rsidRPr="000B10FC">
        <w:rPr>
          <w:rFonts w:ascii="Book Antiqua" w:eastAsia="Book Antiqua" w:hAnsi="Book Antiqua" w:cs="Book Antiqua"/>
        </w:rPr>
        <w:t>Grade E (Poor): 0</w:t>
      </w:r>
    </w:p>
    <w:p w14:paraId="6294F1D3" w14:textId="77777777" w:rsidR="00EB1C7F" w:rsidRPr="000B10FC" w:rsidRDefault="00EB1C7F" w:rsidP="000B10FC">
      <w:pPr>
        <w:spacing w:line="360" w:lineRule="auto"/>
        <w:jc w:val="both"/>
        <w:rPr>
          <w:rFonts w:ascii="Book Antiqua" w:hAnsi="Book Antiqua"/>
        </w:rPr>
      </w:pPr>
    </w:p>
    <w:p w14:paraId="070E081F" w14:textId="731584B4" w:rsidR="00EB1C7F" w:rsidRPr="000B10FC" w:rsidRDefault="00000000" w:rsidP="000B10FC">
      <w:pPr>
        <w:spacing w:line="360" w:lineRule="auto"/>
        <w:jc w:val="both"/>
        <w:rPr>
          <w:rFonts w:ascii="Book Antiqua" w:eastAsia="Book Antiqua" w:hAnsi="Book Antiqua" w:cs="Book Antiqua"/>
          <w:b/>
          <w:color w:val="000000"/>
        </w:rPr>
        <w:sectPr w:rsidR="00EB1C7F" w:rsidRPr="000B10FC">
          <w:pgSz w:w="12240" w:h="15840"/>
          <w:pgMar w:top="1440" w:right="1440" w:bottom="1440" w:left="1440" w:header="720" w:footer="720" w:gutter="0"/>
          <w:cols w:space="720"/>
          <w:docGrid w:linePitch="360"/>
        </w:sectPr>
      </w:pPr>
      <w:r w:rsidRPr="000B10FC">
        <w:rPr>
          <w:rFonts w:ascii="Book Antiqua" w:eastAsia="Book Antiqua" w:hAnsi="Book Antiqua" w:cs="Book Antiqua"/>
          <w:b/>
          <w:color w:val="000000"/>
        </w:rPr>
        <w:t xml:space="preserve">P-Reviewer: </w:t>
      </w:r>
      <w:r w:rsidRPr="000B10FC">
        <w:rPr>
          <w:rFonts w:ascii="Book Antiqua" w:eastAsia="Book Antiqua" w:hAnsi="Book Antiqua" w:cs="Book Antiqua"/>
        </w:rPr>
        <w:t>Kuribayashi S, Japan; Sawada A, Japan</w:t>
      </w:r>
      <w:r w:rsidRPr="000B10FC">
        <w:rPr>
          <w:rFonts w:ascii="Book Antiqua" w:eastAsia="Book Antiqua" w:hAnsi="Book Antiqua" w:cs="Book Antiqua"/>
          <w:b/>
          <w:color w:val="000000"/>
        </w:rPr>
        <w:t xml:space="preserve"> S-Editor: </w:t>
      </w:r>
      <w:r w:rsidRPr="000B10FC">
        <w:rPr>
          <w:rFonts w:ascii="Book Antiqua" w:eastAsia="Book Antiqua" w:hAnsi="Book Antiqua" w:cs="Book Antiqua"/>
          <w:bCs/>
          <w:color w:val="000000"/>
        </w:rPr>
        <w:t>Wang JJ</w:t>
      </w:r>
      <w:r w:rsidRPr="000B10FC">
        <w:rPr>
          <w:rFonts w:ascii="Book Antiqua" w:eastAsia="Book Antiqua" w:hAnsi="Book Antiqua" w:cs="Book Antiqua"/>
          <w:b/>
          <w:color w:val="000000"/>
        </w:rPr>
        <w:t xml:space="preserve"> L-Editor: </w:t>
      </w:r>
      <w:r w:rsidRPr="000B10FC">
        <w:rPr>
          <w:rFonts w:ascii="Book Antiqua" w:eastAsia="宋体" w:hAnsi="Book Antiqua" w:cs="Book Antiqua"/>
          <w:bCs/>
          <w:color w:val="000000"/>
          <w:lang w:eastAsia="zh-CN"/>
        </w:rPr>
        <w:t>Wang TQ</w:t>
      </w:r>
      <w:r w:rsidRPr="000B10FC">
        <w:rPr>
          <w:rFonts w:ascii="Book Antiqua" w:eastAsia="Book Antiqua" w:hAnsi="Book Antiqua" w:cs="Book Antiqua"/>
          <w:b/>
          <w:color w:val="000000"/>
        </w:rPr>
        <w:t xml:space="preserve"> P-Editor:</w:t>
      </w:r>
      <w:r w:rsidRPr="00A33681">
        <w:rPr>
          <w:rFonts w:ascii="Book Antiqua" w:eastAsia="Book Antiqua" w:hAnsi="Book Antiqua" w:cs="Book Antiqua"/>
          <w:bCs/>
          <w:color w:val="000000"/>
        </w:rPr>
        <w:t xml:space="preserve"> </w:t>
      </w:r>
      <w:r w:rsidR="00A33681" w:rsidRPr="00A33681">
        <w:rPr>
          <w:rFonts w:ascii="Book Antiqua" w:eastAsia="Book Antiqua" w:hAnsi="Book Antiqua" w:cs="Book Antiqua" w:hint="eastAsia"/>
          <w:bCs/>
          <w:color w:val="000000"/>
          <w:lang w:eastAsia="zh-CN"/>
        </w:rPr>
        <w:t>Zhang</w:t>
      </w:r>
      <w:r w:rsidR="00A33681" w:rsidRPr="00A33681">
        <w:rPr>
          <w:rFonts w:ascii="Book Antiqua" w:eastAsia="Book Antiqua" w:hAnsi="Book Antiqua" w:cs="Book Antiqua"/>
          <w:bCs/>
          <w:color w:val="000000"/>
          <w:lang w:eastAsia="zh-CN"/>
        </w:rPr>
        <w:t xml:space="preserve"> </w:t>
      </w:r>
      <w:r w:rsidR="00A33681" w:rsidRPr="00A33681">
        <w:rPr>
          <w:rFonts w:ascii="Book Antiqua" w:eastAsia="Book Antiqua" w:hAnsi="Book Antiqua" w:cs="Book Antiqua" w:hint="eastAsia"/>
          <w:bCs/>
          <w:color w:val="000000"/>
          <w:lang w:eastAsia="zh-CN"/>
        </w:rPr>
        <w:t>XD</w:t>
      </w:r>
    </w:p>
    <w:p w14:paraId="405A36EC" w14:textId="77777777" w:rsidR="00EB1C7F" w:rsidRPr="000B10FC" w:rsidRDefault="00000000" w:rsidP="000B10FC">
      <w:pPr>
        <w:spacing w:line="360" w:lineRule="auto"/>
        <w:jc w:val="both"/>
        <w:rPr>
          <w:rFonts w:ascii="Book Antiqua" w:hAnsi="Book Antiqua"/>
          <w:b/>
          <w:bCs/>
        </w:rPr>
      </w:pPr>
      <w:r w:rsidRPr="000B10FC">
        <w:rPr>
          <w:rFonts w:ascii="Book Antiqua" w:hAnsi="Book Antiqua"/>
          <w:b/>
          <w:bCs/>
        </w:rPr>
        <w:lastRenderedPageBreak/>
        <w:t>Table 1 Main topics of the minireview</w:t>
      </w:r>
    </w:p>
    <w:tbl>
      <w:tblPr>
        <w:tblW w:w="6520" w:type="dxa"/>
        <w:tblLook w:val="04A0" w:firstRow="1" w:lastRow="0" w:firstColumn="1" w:lastColumn="0" w:noHBand="0" w:noVBand="1"/>
      </w:tblPr>
      <w:tblGrid>
        <w:gridCol w:w="3140"/>
        <w:gridCol w:w="3380"/>
      </w:tblGrid>
      <w:tr w:rsidR="00720F4F" w:rsidRPr="00720F4F" w14:paraId="79EA0E02" w14:textId="77777777" w:rsidTr="00720F4F">
        <w:trPr>
          <w:trHeight w:val="320"/>
        </w:trPr>
        <w:tc>
          <w:tcPr>
            <w:tcW w:w="3140" w:type="dxa"/>
            <w:tcBorders>
              <w:top w:val="single" w:sz="4" w:space="0" w:color="auto"/>
              <w:left w:val="nil"/>
              <w:bottom w:val="single" w:sz="4" w:space="0" w:color="auto"/>
              <w:right w:val="nil"/>
            </w:tcBorders>
            <w:shd w:val="clear" w:color="auto" w:fill="auto"/>
            <w:noWrap/>
            <w:vAlign w:val="center"/>
            <w:hideMark/>
          </w:tcPr>
          <w:p w14:paraId="08610484" w14:textId="77777777" w:rsidR="00720F4F" w:rsidRPr="00720F4F" w:rsidRDefault="00720F4F" w:rsidP="00720F4F">
            <w:pPr>
              <w:rPr>
                <w:rFonts w:ascii="Book Antiqua" w:eastAsia="DengXian" w:hAnsi="Book Antiqua" w:cs="宋体"/>
                <w:b/>
                <w:bCs/>
                <w:color w:val="000000"/>
                <w:lang w:eastAsia="zh-CN"/>
              </w:rPr>
            </w:pPr>
            <w:r w:rsidRPr="00720F4F">
              <w:rPr>
                <w:rFonts w:ascii="Book Antiqua" w:eastAsia="DengXian" w:hAnsi="Book Antiqua" w:cs="宋体"/>
                <w:b/>
                <w:bCs/>
                <w:color w:val="000000"/>
                <w:lang w:eastAsia="zh-CN"/>
              </w:rPr>
              <w:t>Main topic</w:t>
            </w:r>
          </w:p>
        </w:tc>
        <w:tc>
          <w:tcPr>
            <w:tcW w:w="3380" w:type="dxa"/>
            <w:tcBorders>
              <w:top w:val="single" w:sz="4" w:space="0" w:color="auto"/>
              <w:left w:val="nil"/>
              <w:bottom w:val="single" w:sz="4" w:space="0" w:color="auto"/>
              <w:right w:val="nil"/>
            </w:tcBorders>
            <w:shd w:val="clear" w:color="auto" w:fill="auto"/>
            <w:noWrap/>
            <w:vAlign w:val="center"/>
            <w:hideMark/>
          </w:tcPr>
          <w:p w14:paraId="0CF6FA39" w14:textId="116C1BAF" w:rsidR="00720F4F" w:rsidRPr="00720F4F" w:rsidRDefault="00720F4F" w:rsidP="00720F4F">
            <w:pPr>
              <w:rPr>
                <w:rFonts w:ascii="DengXian" w:eastAsia="DengXian" w:hAnsi="DengXian" w:cs="宋体"/>
                <w:color w:val="000000"/>
                <w:lang w:eastAsia="zh-CN"/>
              </w:rPr>
            </w:pPr>
          </w:p>
        </w:tc>
      </w:tr>
      <w:tr w:rsidR="00720F4F" w:rsidRPr="00720F4F" w14:paraId="3F7F0E82" w14:textId="77777777" w:rsidTr="00720F4F">
        <w:trPr>
          <w:trHeight w:val="320"/>
        </w:trPr>
        <w:tc>
          <w:tcPr>
            <w:tcW w:w="3140" w:type="dxa"/>
            <w:tcBorders>
              <w:top w:val="nil"/>
              <w:left w:val="nil"/>
              <w:bottom w:val="nil"/>
              <w:right w:val="nil"/>
            </w:tcBorders>
            <w:shd w:val="clear" w:color="auto" w:fill="auto"/>
            <w:noWrap/>
            <w:vAlign w:val="center"/>
            <w:hideMark/>
          </w:tcPr>
          <w:p w14:paraId="23285080" w14:textId="77777777" w:rsidR="00720F4F" w:rsidRPr="00720F4F" w:rsidRDefault="00720F4F" w:rsidP="00720F4F">
            <w:pPr>
              <w:rPr>
                <w:rFonts w:ascii="Book Antiqua" w:eastAsia="DengXian" w:hAnsi="Book Antiqua" w:cs="宋体"/>
                <w:b/>
                <w:bCs/>
                <w:color w:val="000000"/>
                <w:lang w:eastAsia="zh-CN"/>
              </w:rPr>
            </w:pPr>
            <w:r w:rsidRPr="00720F4F">
              <w:rPr>
                <w:rFonts w:ascii="Book Antiqua" w:eastAsia="DengXian" w:hAnsi="Book Antiqua" w:cs="宋体"/>
                <w:b/>
                <w:bCs/>
                <w:color w:val="000000"/>
                <w:lang w:eastAsia="zh-CN"/>
              </w:rPr>
              <w:t>Physiopathology</w:t>
            </w:r>
          </w:p>
        </w:tc>
        <w:tc>
          <w:tcPr>
            <w:tcW w:w="3380" w:type="dxa"/>
            <w:tcBorders>
              <w:top w:val="nil"/>
              <w:left w:val="nil"/>
              <w:bottom w:val="nil"/>
              <w:right w:val="nil"/>
            </w:tcBorders>
            <w:shd w:val="clear" w:color="auto" w:fill="auto"/>
            <w:noWrap/>
            <w:vAlign w:val="center"/>
            <w:hideMark/>
          </w:tcPr>
          <w:p w14:paraId="5CA4F605" w14:textId="77777777" w:rsidR="00720F4F" w:rsidRPr="00720F4F" w:rsidRDefault="00720F4F" w:rsidP="00720F4F">
            <w:pPr>
              <w:rPr>
                <w:rFonts w:ascii="Book Antiqua" w:eastAsia="DengXian" w:hAnsi="Book Antiqua" w:cs="宋体"/>
                <w:color w:val="000000"/>
                <w:lang w:eastAsia="zh-CN"/>
              </w:rPr>
            </w:pPr>
            <w:r w:rsidRPr="00720F4F">
              <w:rPr>
                <w:rFonts w:ascii="Book Antiqua" w:eastAsia="DengXian" w:hAnsi="Book Antiqua" w:cs="宋体"/>
                <w:color w:val="000000"/>
                <w:lang w:eastAsia="zh-CN"/>
              </w:rPr>
              <w:t>Atopy</w:t>
            </w:r>
          </w:p>
        </w:tc>
      </w:tr>
      <w:tr w:rsidR="00720F4F" w:rsidRPr="00720F4F" w14:paraId="3286DFBA" w14:textId="77777777" w:rsidTr="00720F4F">
        <w:trPr>
          <w:trHeight w:val="320"/>
        </w:trPr>
        <w:tc>
          <w:tcPr>
            <w:tcW w:w="3140" w:type="dxa"/>
            <w:tcBorders>
              <w:top w:val="nil"/>
              <w:left w:val="nil"/>
              <w:bottom w:val="nil"/>
              <w:right w:val="nil"/>
            </w:tcBorders>
            <w:shd w:val="clear" w:color="auto" w:fill="auto"/>
            <w:noWrap/>
            <w:vAlign w:val="center"/>
            <w:hideMark/>
          </w:tcPr>
          <w:p w14:paraId="085C7243" w14:textId="77777777" w:rsidR="00720F4F" w:rsidRPr="00720F4F" w:rsidRDefault="00720F4F" w:rsidP="00720F4F">
            <w:pPr>
              <w:rPr>
                <w:rFonts w:ascii="Book Antiqua" w:eastAsia="DengXian" w:hAnsi="Book Antiqua" w:cs="宋体"/>
                <w:color w:val="000000"/>
                <w:lang w:eastAsia="zh-CN"/>
              </w:rPr>
            </w:pPr>
          </w:p>
        </w:tc>
        <w:tc>
          <w:tcPr>
            <w:tcW w:w="3380" w:type="dxa"/>
            <w:tcBorders>
              <w:top w:val="nil"/>
              <w:left w:val="nil"/>
              <w:bottom w:val="nil"/>
              <w:right w:val="nil"/>
            </w:tcBorders>
            <w:shd w:val="clear" w:color="auto" w:fill="auto"/>
            <w:noWrap/>
            <w:vAlign w:val="center"/>
            <w:hideMark/>
          </w:tcPr>
          <w:p w14:paraId="5D98306E" w14:textId="77777777" w:rsidR="00720F4F" w:rsidRPr="00720F4F" w:rsidRDefault="00720F4F" w:rsidP="00720F4F">
            <w:pPr>
              <w:rPr>
                <w:rFonts w:ascii="Book Antiqua" w:eastAsia="DengXian" w:hAnsi="Book Antiqua" w:cs="宋体"/>
                <w:color w:val="000000"/>
                <w:lang w:eastAsia="zh-CN"/>
              </w:rPr>
            </w:pPr>
            <w:r w:rsidRPr="00720F4F">
              <w:rPr>
                <w:rFonts w:ascii="Book Antiqua" w:eastAsia="DengXian" w:hAnsi="Book Antiqua" w:cs="宋体"/>
                <w:color w:val="000000"/>
                <w:lang w:eastAsia="zh-CN"/>
              </w:rPr>
              <w:t>Environmental factors</w:t>
            </w:r>
          </w:p>
        </w:tc>
      </w:tr>
      <w:tr w:rsidR="00720F4F" w:rsidRPr="00720F4F" w14:paraId="3672A6D6" w14:textId="77777777" w:rsidTr="00720F4F">
        <w:trPr>
          <w:trHeight w:val="320"/>
        </w:trPr>
        <w:tc>
          <w:tcPr>
            <w:tcW w:w="3140" w:type="dxa"/>
            <w:tcBorders>
              <w:top w:val="nil"/>
              <w:left w:val="nil"/>
              <w:bottom w:val="nil"/>
              <w:right w:val="nil"/>
            </w:tcBorders>
            <w:shd w:val="clear" w:color="auto" w:fill="auto"/>
            <w:noWrap/>
            <w:vAlign w:val="center"/>
            <w:hideMark/>
          </w:tcPr>
          <w:p w14:paraId="7B41AE65" w14:textId="77777777" w:rsidR="00720F4F" w:rsidRPr="00720F4F" w:rsidRDefault="00720F4F" w:rsidP="00720F4F">
            <w:pPr>
              <w:rPr>
                <w:rFonts w:ascii="Book Antiqua" w:eastAsia="DengXian" w:hAnsi="Book Antiqua" w:cs="宋体"/>
                <w:color w:val="000000"/>
                <w:lang w:eastAsia="zh-CN"/>
              </w:rPr>
            </w:pPr>
          </w:p>
        </w:tc>
        <w:tc>
          <w:tcPr>
            <w:tcW w:w="3380" w:type="dxa"/>
            <w:tcBorders>
              <w:top w:val="nil"/>
              <w:left w:val="nil"/>
              <w:bottom w:val="nil"/>
              <w:right w:val="nil"/>
            </w:tcBorders>
            <w:shd w:val="clear" w:color="auto" w:fill="auto"/>
            <w:noWrap/>
            <w:vAlign w:val="center"/>
            <w:hideMark/>
          </w:tcPr>
          <w:p w14:paraId="21CC5201" w14:textId="77777777" w:rsidR="00720F4F" w:rsidRPr="00720F4F" w:rsidRDefault="00720F4F" w:rsidP="00720F4F">
            <w:pPr>
              <w:rPr>
                <w:rFonts w:ascii="Book Antiqua" w:eastAsia="DengXian" w:hAnsi="Book Antiqua" w:cs="宋体"/>
                <w:color w:val="000000"/>
                <w:lang w:eastAsia="zh-CN"/>
              </w:rPr>
            </w:pPr>
            <w:r w:rsidRPr="00720F4F">
              <w:rPr>
                <w:rFonts w:ascii="Book Antiqua" w:eastAsia="DengXian" w:hAnsi="Book Antiqua" w:cs="宋体"/>
                <w:color w:val="000000"/>
                <w:lang w:eastAsia="zh-CN"/>
              </w:rPr>
              <w:t>Esophageal epithelial barrier</w:t>
            </w:r>
          </w:p>
        </w:tc>
      </w:tr>
      <w:tr w:rsidR="00720F4F" w:rsidRPr="00720F4F" w14:paraId="188BEEEA" w14:textId="77777777" w:rsidTr="00720F4F">
        <w:trPr>
          <w:trHeight w:val="320"/>
        </w:trPr>
        <w:tc>
          <w:tcPr>
            <w:tcW w:w="3140" w:type="dxa"/>
            <w:tcBorders>
              <w:top w:val="nil"/>
              <w:left w:val="nil"/>
              <w:bottom w:val="nil"/>
              <w:right w:val="nil"/>
            </w:tcBorders>
            <w:shd w:val="clear" w:color="auto" w:fill="auto"/>
            <w:noWrap/>
            <w:vAlign w:val="center"/>
            <w:hideMark/>
          </w:tcPr>
          <w:p w14:paraId="67773B9A" w14:textId="77777777" w:rsidR="00720F4F" w:rsidRPr="00720F4F" w:rsidRDefault="00720F4F" w:rsidP="00720F4F">
            <w:pPr>
              <w:rPr>
                <w:rFonts w:ascii="Book Antiqua" w:eastAsia="DengXian" w:hAnsi="Book Antiqua" w:cs="宋体"/>
                <w:color w:val="000000"/>
                <w:lang w:eastAsia="zh-CN"/>
              </w:rPr>
            </w:pPr>
          </w:p>
        </w:tc>
        <w:tc>
          <w:tcPr>
            <w:tcW w:w="3380" w:type="dxa"/>
            <w:tcBorders>
              <w:top w:val="nil"/>
              <w:left w:val="nil"/>
              <w:bottom w:val="nil"/>
              <w:right w:val="nil"/>
            </w:tcBorders>
            <w:shd w:val="clear" w:color="auto" w:fill="auto"/>
            <w:noWrap/>
            <w:vAlign w:val="center"/>
            <w:hideMark/>
          </w:tcPr>
          <w:p w14:paraId="6436774F" w14:textId="77777777" w:rsidR="00720F4F" w:rsidRPr="00720F4F" w:rsidRDefault="00720F4F" w:rsidP="00720F4F">
            <w:pPr>
              <w:rPr>
                <w:rFonts w:ascii="Book Antiqua" w:eastAsia="DengXian" w:hAnsi="Book Antiqua" w:cs="宋体"/>
                <w:color w:val="000000"/>
                <w:lang w:eastAsia="zh-CN"/>
              </w:rPr>
            </w:pPr>
            <w:r w:rsidRPr="00720F4F">
              <w:rPr>
                <w:rFonts w:ascii="Book Antiqua" w:eastAsia="DengXian" w:hAnsi="Book Antiqua" w:cs="宋体"/>
                <w:color w:val="000000"/>
                <w:lang w:eastAsia="zh-CN"/>
              </w:rPr>
              <w:t>Th2</w:t>
            </w:r>
          </w:p>
        </w:tc>
      </w:tr>
      <w:tr w:rsidR="00720F4F" w:rsidRPr="00720F4F" w14:paraId="5014BE6B" w14:textId="77777777" w:rsidTr="00720F4F">
        <w:trPr>
          <w:trHeight w:val="320"/>
        </w:trPr>
        <w:tc>
          <w:tcPr>
            <w:tcW w:w="3140" w:type="dxa"/>
            <w:tcBorders>
              <w:top w:val="nil"/>
              <w:left w:val="nil"/>
              <w:bottom w:val="nil"/>
              <w:right w:val="nil"/>
            </w:tcBorders>
            <w:shd w:val="clear" w:color="auto" w:fill="auto"/>
            <w:noWrap/>
            <w:vAlign w:val="center"/>
            <w:hideMark/>
          </w:tcPr>
          <w:p w14:paraId="4B5938FC" w14:textId="77777777" w:rsidR="00720F4F" w:rsidRPr="00720F4F" w:rsidRDefault="00720F4F" w:rsidP="00720F4F">
            <w:pPr>
              <w:rPr>
                <w:rFonts w:ascii="Book Antiqua" w:eastAsia="DengXian" w:hAnsi="Book Antiqua" w:cs="宋体"/>
                <w:color w:val="000000"/>
                <w:lang w:eastAsia="zh-CN"/>
              </w:rPr>
            </w:pPr>
          </w:p>
        </w:tc>
        <w:tc>
          <w:tcPr>
            <w:tcW w:w="3380" w:type="dxa"/>
            <w:tcBorders>
              <w:top w:val="nil"/>
              <w:left w:val="nil"/>
              <w:bottom w:val="nil"/>
              <w:right w:val="nil"/>
            </w:tcBorders>
            <w:shd w:val="clear" w:color="auto" w:fill="auto"/>
            <w:noWrap/>
            <w:vAlign w:val="center"/>
            <w:hideMark/>
          </w:tcPr>
          <w:p w14:paraId="38EBFB4E" w14:textId="77777777" w:rsidR="00720F4F" w:rsidRPr="00720F4F" w:rsidRDefault="00720F4F" w:rsidP="00720F4F">
            <w:pPr>
              <w:rPr>
                <w:rFonts w:ascii="Book Antiqua" w:eastAsia="DengXian" w:hAnsi="Book Antiqua" w:cs="宋体"/>
                <w:color w:val="000000"/>
                <w:lang w:eastAsia="zh-CN"/>
              </w:rPr>
            </w:pPr>
            <w:r w:rsidRPr="00720F4F">
              <w:rPr>
                <w:rFonts w:ascii="Book Antiqua" w:eastAsia="DengXian" w:hAnsi="Book Antiqua" w:cs="宋体"/>
                <w:color w:val="000000"/>
                <w:lang w:eastAsia="zh-CN"/>
              </w:rPr>
              <w:t>Eosinophils</w:t>
            </w:r>
          </w:p>
        </w:tc>
      </w:tr>
      <w:tr w:rsidR="00720F4F" w:rsidRPr="00720F4F" w14:paraId="3A34EFAC" w14:textId="77777777" w:rsidTr="00720F4F">
        <w:trPr>
          <w:trHeight w:val="320"/>
        </w:trPr>
        <w:tc>
          <w:tcPr>
            <w:tcW w:w="3140" w:type="dxa"/>
            <w:tcBorders>
              <w:top w:val="nil"/>
              <w:left w:val="nil"/>
              <w:bottom w:val="nil"/>
              <w:right w:val="nil"/>
            </w:tcBorders>
            <w:shd w:val="clear" w:color="auto" w:fill="auto"/>
            <w:noWrap/>
            <w:vAlign w:val="center"/>
            <w:hideMark/>
          </w:tcPr>
          <w:p w14:paraId="46D9FBF7" w14:textId="77777777" w:rsidR="00720F4F" w:rsidRPr="00720F4F" w:rsidRDefault="00720F4F" w:rsidP="00720F4F">
            <w:pPr>
              <w:rPr>
                <w:rFonts w:ascii="Book Antiqua" w:eastAsia="DengXian" w:hAnsi="Book Antiqua" w:cs="宋体"/>
                <w:b/>
                <w:bCs/>
                <w:color w:val="000000"/>
                <w:lang w:eastAsia="zh-CN"/>
              </w:rPr>
            </w:pPr>
            <w:r w:rsidRPr="00720F4F">
              <w:rPr>
                <w:rFonts w:ascii="Book Antiqua" w:eastAsia="DengXian" w:hAnsi="Book Antiqua" w:cs="宋体"/>
                <w:b/>
                <w:bCs/>
                <w:color w:val="000000"/>
                <w:lang w:eastAsia="zh-CN"/>
              </w:rPr>
              <w:t>Clinical presentation</w:t>
            </w:r>
          </w:p>
        </w:tc>
        <w:tc>
          <w:tcPr>
            <w:tcW w:w="3380" w:type="dxa"/>
            <w:tcBorders>
              <w:top w:val="nil"/>
              <w:left w:val="nil"/>
              <w:bottom w:val="nil"/>
              <w:right w:val="nil"/>
            </w:tcBorders>
            <w:shd w:val="clear" w:color="auto" w:fill="auto"/>
            <w:noWrap/>
            <w:vAlign w:val="center"/>
            <w:hideMark/>
          </w:tcPr>
          <w:p w14:paraId="33A41E8E" w14:textId="77777777" w:rsidR="00720F4F" w:rsidRPr="00720F4F" w:rsidRDefault="00720F4F" w:rsidP="00720F4F">
            <w:pPr>
              <w:rPr>
                <w:rFonts w:ascii="Book Antiqua" w:eastAsia="DengXian" w:hAnsi="Book Antiqua" w:cs="宋体"/>
                <w:b/>
                <w:bCs/>
                <w:color w:val="000000"/>
                <w:lang w:eastAsia="zh-CN"/>
              </w:rPr>
            </w:pPr>
          </w:p>
        </w:tc>
      </w:tr>
      <w:tr w:rsidR="00720F4F" w:rsidRPr="00720F4F" w14:paraId="0C5B3875" w14:textId="77777777" w:rsidTr="00720F4F">
        <w:trPr>
          <w:trHeight w:val="320"/>
        </w:trPr>
        <w:tc>
          <w:tcPr>
            <w:tcW w:w="3140" w:type="dxa"/>
            <w:tcBorders>
              <w:top w:val="nil"/>
              <w:left w:val="nil"/>
              <w:bottom w:val="nil"/>
              <w:right w:val="nil"/>
            </w:tcBorders>
            <w:shd w:val="clear" w:color="auto" w:fill="auto"/>
            <w:noWrap/>
            <w:vAlign w:val="center"/>
            <w:hideMark/>
          </w:tcPr>
          <w:p w14:paraId="1BDB7B45" w14:textId="77777777" w:rsidR="00720F4F" w:rsidRPr="00720F4F" w:rsidRDefault="00720F4F" w:rsidP="00720F4F">
            <w:pPr>
              <w:rPr>
                <w:rFonts w:ascii="Book Antiqua" w:eastAsia="DengXian" w:hAnsi="Book Antiqua" w:cs="宋体"/>
                <w:b/>
                <w:bCs/>
                <w:color w:val="000000"/>
                <w:lang w:eastAsia="zh-CN"/>
              </w:rPr>
            </w:pPr>
            <w:r w:rsidRPr="00720F4F">
              <w:rPr>
                <w:rFonts w:ascii="Book Antiqua" w:eastAsia="DengXian" w:hAnsi="Book Antiqua" w:cs="宋体"/>
                <w:b/>
                <w:bCs/>
                <w:color w:val="000000"/>
                <w:lang w:eastAsia="zh-CN"/>
              </w:rPr>
              <w:t>Diagnosis</w:t>
            </w:r>
          </w:p>
        </w:tc>
        <w:tc>
          <w:tcPr>
            <w:tcW w:w="3380" w:type="dxa"/>
            <w:tcBorders>
              <w:top w:val="nil"/>
              <w:left w:val="nil"/>
              <w:bottom w:val="nil"/>
              <w:right w:val="nil"/>
            </w:tcBorders>
            <w:shd w:val="clear" w:color="auto" w:fill="auto"/>
            <w:noWrap/>
            <w:vAlign w:val="center"/>
            <w:hideMark/>
          </w:tcPr>
          <w:p w14:paraId="4E14BB1D" w14:textId="77777777" w:rsidR="00720F4F" w:rsidRPr="00720F4F" w:rsidRDefault="00720F4F" w:rsidP="00720F4F">
            <w:pPr>
              <w:rPr>
                <w:rFonts w:ascii="Book Antiqua" w:eastAsia="DengXian" w:hAnsi="Book Antiqua" w:cs="宋体"/>
                <w:b/>
                <w:bCs/>
                <w:color w:val="000000"/>
                <w:lang w:eastAsia="zh-CN"/>
              </w:rPr>
            </w:pPr>
          </w:p>
        </w:tc>
      </w:tr>
      <w:tr w:rsidR="00720F4F" w:rsidRPr="00720F4F" w14:paraId="3FF860ED" w14:textId="77777777" w:rsidTr="00720F4F">
        <w:trPr>
          <w:trHeight w:val="320"/>
        </w:trPr>
        <w:tc>
          <w:tcPr>
            <w:tcW w:w="3140" w:type="dxa"/>
            <w:tcBorders>
              <w:top w:val="nil"/>
              <w:left w:val="nil"/>
              <w:bottom w:val="nil"/>
              <w:right w:val="nil"/>
            </w:tcBorders>
            <w:shd w:val="clear" w:color="auto" w:fill="auto"/>
            <w:noWrap/>
            <w:vAlign w:val="center"/>
            <w:hideMark/>
          </w:tcPr>
          <w:p w14:paraId="229189B7" w14:textId="77777777" w:rsidR="00720F4F" w:rsidRPr="00720F4F" w:rsidRDefault="00720F4F" w:rsidP="00720F4F">
            <w:pPr>
              <w:rPr>
                <w:rFonts w:ascii="Book Antiqua" w:eastAsia="DengXian" w:hAnsi="Book Antiqua" w:cs="宋体"/>
                <w:b/>
                <w:bCs/>
                <w:color w:val="000000"/>
                <w:lang w:eastAsia="zh-CN"/>
              </w:rPr>
            </w:pPr>
            <w:r w:rsidRPr="00720F4F">
              <w:rPr>
                <w:rFonts w:ascii="Book Antiqua" w:eastAsia="DengXian" w:hAnsi="Book Antiqua" w:cs="宋体"/>
                <w:b/>
                <w:bCs/>
                <w:color w:val="000000"/>
                <w:lang w:eastAsia="zh-CN"/>
              </w:rPr>
              <w:t>Treatment</w:t>
            </w:r>
          </w:p>
        </w:tc>
        <w:tc>
          <w:tcPr>
            <w:tcW w:w="3380" w:type="dxa"/>
            <w:tcBorders>
              <w:top w:val="nil"/>
              <w:left w:val="nil"/>
              <w:bottom w:val="nil"/>
              <w:right w:val="nil"/>
            </w:tcBorders>
            <w:shd w:val="clear" w:color="auto" w:fill="auto"/>
            <w:noWrap/>
            <w:vAlign w:val="center"/>
            <w:hideMark/>
          </w:tcPr>
          <w:p w14:paraId="445D0793" w14:textId="77777777" w:rsidR="00720F4F" w:rsidRPr="00720F4F" w:rsidRDefault="00720F4F" w:rsidP="00720F4F">
            <w:pPr>
              <w:rPr>
                <w:rFonts w:ascii="Book Antiqua" w:eastAsia="DengXian" w:hAnsi="Book Antiqua" w:cs="宋体"/>
                <w:color w:val="000000"/>
                <w:lang w:eastAsia="zh-CN"/>
              </w:rPr>
            </w:pPr>
            <w:r w:rsidRPr="00720F4F">
              <w:rPr>
                <w:rFonts w:ascii="Book Antiqua" w:eastAsia="DengXian" w:hAnsi="Book Antiqua" w:cs="宋体"/>
                <w:color w:val="000000"/>
                <w:lang w:eastAsia="zh-CN"/>
              </w:rPr>
              <w:t>Dietary management</w:t>
            </w:r>
          </w:p>
        </w:tc>
      </w:tr>
      <w:tr w:rsidR="00720F4F" w:rsidRPr="00720F4F" w14:paraId="57AE7A31" w14:textId="77777777" w:rsidTr="00720F4F">
        <w:trPr>
          <w:trHeight w:val="320"/>
        </w:trPr>
        <w:tc>
          <w:tcPr>
            <w:tcW w:w="3140" w:type="dxa"/>
            <w:tcBorders>
              <w:top w:val="nil"/>
              <w:left w:val="nil"/>
              <w:bottom w:val="nil"/>
              <w:right w:val="nil"/>
            </w:tcBorders>
            <w:shd w:val="clear" w:color="auto" w:fill="auto"/>
            <w:noWrap/>
            <w:vAlign w:val="center"/>
            <w:hideMark/>
          </w:tcPr>
          <w:p w14:paraId="36AB4BB9" w14:textId="77777777" w:rsidR="00720F4F" w:rsidRPr="00720F4F" w:rsidRDefault="00720F4F" w:rsidP="00720F4F">
            <w:pPr>
              <w:rPr>
                <w:rFonts w:ascii="Book Antiqua" w:eastAsia="DengXian" w:hAnsi="Book Antiqua" w:cs="宋体"/>
                <w:color w:val="000000"/>
                <w:lang w:eastAsia="zh-CN"/>
              </w:rPr>
            </w:pPr>
          </w:p>
        </w:tc>
        <w:tc>
          <w:tcPr>
            <w:tcW w:w="3380" w:type="dxa"/>
            <w:tcBorders>
              <w:top w:val="nil"/>
              <w:left w:val="nil"/>
              <w:bottom w:val="nil"/>
              <w:right w:val="nil"/>
            </w:tcBorders>
            <w:shd w:val="clear" w:color="auto" w:fill="auto"/>
            <w:noWrap/>
            <w:vAlign w:val="center"/>
            <w:hideMark/>
          </w:tcPr>
          <w:p w14:paraId="6484DA10" w14:textId="77777777" w:rsidR="00720F4F" w:rsidRPr="00720F4F" w:rsidRDefault="00720F4F" w:rsidP="00720F4F">
            <w:pPr>
              <w:rPr>
                <w:rFonts w:ascii="Book Antiqua" w:eastAsia="DengXian" w:hAnsi="Book Antiqua" w:cs="宋体"/>
                <w:color w:val="000000"/>
                <w:lang w:eastAsia="zh-CN"/>
              </w:rPr>
            </w:pPr>
            <w:r w:rsidRPr="00720F4F">
              <w:rPr>
                <w:rFonts w:ascii="Book Antiqua" w:eastAsia="DengXian" w:hAnsi="Book Antiqua" w:cs="宋体"/>
                <w:color w:val="000000"/>
                <w:lang w:eastAsia="zh-CN"/>
              </w:rPr>
              <w:t>Pharmacologic therapy</w:t>
            </w:r>
          </w:p>
        </w:tc>
      </w:tr>
      <w:tr w:rsidR="00720F4F" w:rsidRPr="00720F4F" w14:paraId="4E00A2FA" w14:textId="77777777" w:rsidTr="00720F4F">
        <w:trPr>
          <w:trHeight w:val="320"/>
        </w:trPr>
        <w:tc>
          <w:tcPr>
            <w:tcW w:w="3140" w:type="dxa"/>
            <w:tcBorders>
              <w:top w:val="nil"/>
              <w:left w:val="nil"/>
              <w:bottom w:val="nil"/>
              <w:right w:val="nil"/>
            </w:tcBorders>
            <w:shd w:val="clear" w:color="auto" w:fill="auto"/>
            <w:noWrap/>
            <w:vAlign w:val="center"/>
            <w:hideMark/>
          </w:tcPr>
          <w:p w14:paraId="5B929698" w14:textId="77777777" w:rsidR="00720F4F" w:rsidRPr="00720F4F" w:rsidRDefault="00720F4F" w:rsidP="00720F4F">
            <w:pPr>
              <w:rPr>
                <w:rFonts w:ascii="Book Antiqua" w:eastAsia="DengXian" w:hAnsi="Book Antiqua" w:cs="宋体"/>
                <w:color w:val="000000"/>
                <w:lang w:eastAsia="zh-CN"/>
              </w:rPr>
            </w:pPr>
          </w:p>
        </w:tc>
        <w:tc>
          <w:tcPr>
            <w:tcW w:w="3380" w:type="dxa"/>
            <w:tcBorders>
              <w:top w:val="nil"/>
              <w:left w:val="nil"/>
              <w:bottom w:val="nil"/>
              <w:right w:val="nil"/>
            </w:tcBorders>
            <w:shd w:val="clear" w:color="auto" w:fill="auto"/>
            <w:noWrap/>
            <w:vAlign w:val="center"/>
            <w:hideMark/>
          </w:tcPr>
          <w:p w14:paraId="21A83B88" w14:textId="77777777" w:rsidR="00720F4F" w:rsidRPr="00720F4F" w:rsidRDefault="00720F4F" w:rsidP="00720F4F">
            <w:pPr>
              <w:rPr>
                <w:rFonts w:ascii="Book Antiqua" w:eastAsia="DengXian" w:hAnsi="Book Antiqua" w:cs="宋体"/>
                <w:color w:val="000000"/>
                <w:lang w:eastAsia="zh-CN"/>
              </w:rPr>
            </w:pPr>
            <w:r w:rsidRPr="00720F4F">
              <w:rPr>
                <w:rFonts w:ascii="Book Antiqua" w:eastAsia="DengXian" w:hAnsi="Book Antiqua" w:cs="宋体"/>
                <w:color w:val="000000"/>
                <w:lang w:eastAsia="zh-CN"/>
              </w:rPr>
              <w:t>Esophageal dilatation</w:t>
            </w:r>
          </w:p>
        </w:tc>
      </w:tr>
      <w:tr w:rsidR="00720F4F" w:rsidRPr="00720F4F" w14:paraId="67346329" w14:textId="77777777" w:rsidTr="00720F4F">
        <w:trPr>
          <w:trHeight w:val="340"/>
        </w:trPr>
        <w:tc>
          <w:tcPr>
            <w:tcW w:w="3140" w:type="dxa"/>
            <w:tcBorders>
              <w:top w:val="nil"/>
              <w:left w:val="nil"/>
              <w:bottom w:val="nil"/>
              <w:right w:val="nil"/>
            </w:tcBorders>
            <w:shd w:val="clear" w:color="auto" w:fill="auto"/>
            <w:noWrap/>
            <w:vAlign w:val="center"/>
            <w:hideMark/>
          </w:tcPr>
          <w:p w14:paraId="0979311B" w14:textId="77777777" w:rsidR="00720F4F" w:rsidRPr="00720F4F" w:rsidRDefault="00720F4F" w:rsidP="00720F4F">
            <w:pPr>
              <w:rPr>
                <w:rFonts w:ascii="Book Antiqua" w:eastAsia="DengXian" w:hAnsi="Book Antiqua" w:cs="宋体"/>
                <w:color w:val="000000"/>
                <w:lang w:eastAsia="zh-CN"/>
              </w:rPr>
            </w:pPr>
          </w:p>
        </w:tc>
        <w:tc>
          <w:tcPr>
            <w:tcW w:w="3380" w:type="dxa"/>
            <w:tcBorders>
              <w:top w:val="nil"/>
              <w:left w:val="nil"/>
              <w:bottom w:val="nil"/>
              <w:right w:val="nil"/>
            </w:tcBorders>
            <w:shd w:val="clear" w:color="auto" w:fill="auto"/>
            <w:vAlign w:val="center"/>
            <w:hideMark/>
          </w:tcPr>
          <w:p w14:paraId="095D9BF3" w14:textId="77777777" w:rsidR="00720F4F" w:rsidRPr="00720F4F" w:rsidRDefault="00720F4F" w:rsidP="00720F4F">
            <w:pPr>
              <w:jc w:val="both"/>
              <w:rPr>
                <w:rFonts w:ascii="Book Antiqua" w:eastAsia="DengXian" w:hAnsi="Book Antiqua" w:cs="宋体"/>
                <w:color w:val="000000"/>
                <w:lang w:eastAsia="zh-CN"/>
              </w:rPr>
            </w:pPr>
            <w:r w:rsidRPr="00720F4F">
              <w:rPr>
                <w:rFonts w:ascii="Book Antiqua" w:eastAsia="DengXian" w:hAnsi="Book Antiqua" w:cs="宋体"/>
                <w:color w:val="000000"/>
                <w:lang w:eastAsia="zh-CN"/>
              </w:rPr>
              <w:t>Biologic agents</w:t>
            </w:r>
          </w:p>
        </w:tc>
      </w:tr>
      <w:tr w:rsidR="00720F4F" w:rsidRPr="00720F4F" w14:paraId="5815096A" w14:textId="77777777" w:rsidTr="00720F4F">
        <w:trPr>
          <w:trHeight w:val="320"/>
        </w:trPr>
        <w:tc>
          <w:tcPr>
            <w:tcW w:w="3140" w:type="dxa"/>
            <w:tcBorders>
              <w:top w:val="nil"/>
              <w:left w:val="nil"/>
              <w:bottom w:val="single" w:sz="4" w:space="0" w:color="auto"/>
              <w:right w:val="nil"/>
            </w:tcBorders>
            <w:shd w:val="clear" w:color="auto" w:fill="auto"/>
            <w:noWrap/>
            <w:vAlign w:val="center"/>
            <w:hideMark/>
          </w:tcPr>
          <w:p w14:paraId="5FCD0A56" w14:textId="77777777" w:rsidR="00720F4F" w:rsidRPr="00720F4F" w:rsidRDefault="00720F4F" w:rsidP="00720F4F">
            <w:pPr>
              <w:rPr>
                <w:rFonts w:ascii="Book Antiqua" w:eastAsia="DengXian" w:hAnsi="Book Antiqua" w:cs="宋体"/>
                <w:b/>
                <w:bCs/>
                <w:color w:val="000000"/>
                <w:lang w:eastAsia="zh-CN"/>
              </w:rPr>
            </w:pPr>
            <w:r w:rsidRPr="00720F4F">
              <w:rPr>
                <w:rFonts w:ascii="Book Antiqua" w:eastAsia="DengXian" w:hAnsi="Book Antiqua" w:cs="宋体"/>
                <w:b/>
                <w:bCs/>
                <w:color w:val="000000"/>
                <w:lang w:eastAsia="zh-CN"/>
              </w:rPr>
              <w:t>Conclusions</w:t>
            </w:r>
          </w:p>
        </w:tc>
        <w:tc>
          <w:tcPr>
            <w:tcW w:w="3380" w:type="dxa"/>
            <w:tcBorders>
              <w:top w:val="nil"/>
              <w:left w:val="nil"/>
              <w:bottom w:val="single" w:sz="4" w:space="0" w:color="auto"/>
              <w:right w:val="nil"/>
            </w:tcBorders>
            <w:shd w:val="clear" w:color="auto" w:fill="auto"/>
            <w:noWrap/>
            <w:vAlign w:val="center"/>
            <w:hideMark/>
          </w:tcPr>
          <w:p w14:paraId="58127B67" w14:textId="7B6ECA0F" w:rsidR="00720F4F" w:rsidRPr="00720F4F" w:rsidRDefault="00720F4F" w:rsidP="00720F4F">
            <w:pPr>
              <w:rPr>
                <w:rFonts w:ascii="DengXian" w:eastAsia="DengXian" w:hAnsi="DengXian" w:cs="宋体"/>
                <w:color w:val="000000"/>
                <w:lang w:eastAsia="zh-CN"/>
              </w:rPr>
            </w:pPr>
          </w:p>
        </w:tc>
      </w:tr>
    </w:tbl>
    <w:p w14:paraId="0EC957A5" w14:textId="22FA6CBD" w:rsidR="000D4073" w:rsidRDefault="00000000" w:rsidP="000B10FC">
      <w:pPr>
        <w:spacing w:line="360" w:lineRule="auto"/>
        <w:jc w:val="both"/>
        <w:rPr>
          <w:rFonts w:ascii="Book Antiqua" w:eastAsia="Book Antiqua" w:hAnsi="Book Antiqua" w:cs="Book Antiqua"/>
        </w:rPr>
      </w:pPr>
      <w:r w:rsidRPr="000B10FC">
        <w:rPr>
          <w:rFonts w:ascii="Book Antiqua" w:hAnsi="Book Antiqua" w:cstheme="minorHAnsi"/>
          <w:bCs/>
          <w:iCs/>
        </w:rPr>
        <w:t>Th2:</w:t>
      </w:r>
      <w:r w:rsidRPr="000B10FC">
        <w:rPr>
          <w:rFonts w:ascii="Book Antiqua" w:eastAsia="Book Antiqua" w:hAnsi="Book Antiqua" w:cs="Book Antiqua"/>
        </w:rPr>
        <w:t xml:space="preserve"> T helper type 2.</w:t>
      </w:r>
    </w:p>
    <w:p w14:paraId="7C2A5B29" w14:textId="77777777" w:rsidR="000D4073" w:rsidRDefault="000D4073">
      <w:pPr>
        <w:rPr>
          <w:rFonts w:ascii="Book Antiqua" w:eastAsia="Book Antiqua" w:hAnsi="Book Antiqua" w:cs="Book Antiqua"/>
        </w:rPr>
      </w:pPr>
      <w:r>
        <w:rPr>
          <w:rFonts w:ascii="Book Antiqua" w:eastAsia="Book Antiqua" w:hAnsi="Book Antiqua" w:cs="Book Antiqua"/>
        </w:rPr>
        <w:br w:type="page"/>
      </w:r>
    </w:p>
    <w:p w14:paraId="7FF81F30" w14:textId="77777777" w:rsidR="000D4073" w:rsidRDefault="000D4073" w:rsidP="000D4073">
      <w:pPr>
        <w:snapToGrid w:val="0"/>
        <w:ind w:leftChars="100" w:left="240"/>
        <w:jc w:val="center"/>
        <w:rPr>
          <w:rFonts w:ascii="Book Antiqua" w:hAnsi="Book Antiqua"/>
        </w:rPr>
      </w:pPr>
    </w:p>
    <w:p w14:paraId="6CD178D5" w14:textId="77777777" w:rsidR="000D4073" w:rsidRDefault="000D4073" w:rsidP="000D4073">
      <w:pPr>
        <w:snapToGrid w:val="0"/>
        <w:ind w:leftChars="100" w:left="240"/>
        <w:jc w:val="center"/>
        <w:rPr>
          <w:rFonts w:ascii="Book Antiqua" w:hAnsi="Book Antiqua"/>
        </w:rPr>
      </w:pPr>
    </w:p>
    <w:p w14:paraId="3B158215" w14:textId="77777777" w:rsidR="000D4073" w:rsidRDefault="000D4073" w:rsidP="000D4073">
      <w:pPr>
        <w:snapToGrid w:val="0"/>
        <w:ind w:leftChars="100" w:left="240"/>
        <w:jc w:val="center"/>
        <w:rPr>
          <w:rFonts w:ascii="Book Antiqua" w:hAnsi="Book Antiqua"/>
        </w:rPr>
      </w:pPr>
    </w:p>
    <w:p w14:paraId="432C3F76" w14:textId="77777777" w:rsidR="000D4073" w:rsidRDefault="000D4073" w:rsidP="000D4073">
      <w:pPr>
        <w:snapToGrid w:val="0"/>
        <w:ind w:leftChars="100" w:left="240"/>
        <w:jc w:val="center"/>
        <w:rPr>
          <w:rFonts w:ascii="Book Antiqua" w:hAnsi="Book Antiqua"/>
        </w:rPr>
      </w:pPr>
    </w:p>
    <w:p w14:paraId="138B77EC" w14:textId="77777777" w:rsidR="000D4073" w:rsidRDefault="000D4073" w:rsidP="000D4073">
      <w:pPr>
        <w:snapToGrid w:val="0"/>
        <w:ind w:leftChars="100" w:left="240"/>
        <w:jc w:val="center"/>
        <w:rPr>
          <w:rFonts w:ascii="Book Antiqua" w:hAnsi="Book Antiqua"/>
        </w:rPr>
      </w:pPr>
      <w:r>
        <w:rPr>
          <w:rFonts w:ascii="Book Antiqua" w:hAnsi="Book Antiqua"/>
          <w:noProof/>
        </w:rPr>
        <w:drawing>
          <wp:inline distT="0" distB="0" distL="0" distR="0" wp14:anchorId="47E5C330" wp14:editId="547DEA5E">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68845B58" w14:textId="77777777" w:rsidR="000D4073" w:rsidRDefault="000D4073" w:rsidP="000D4073">
      <w:pPr>
        <w:snapToGrid w:val="0"/>
        <w:ind w:leftChars="100" w:left="240"/>
        <w:jc w:val="center"/>
        <w:rPr>
          <w:rFonts w:ascii="Book Antiqua" w:hAnsi="Book Antiqua"/>
        </w:rPr>
      </w:pPr>
    </w:p>
    <w:p w14:paraId="38B12B2A" w14:textId="77777777" w:rsidR="000D4073" w:rsidRDefault="000D4073" w:rsidP="000D4073">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7FD1CF2F" w14:textId="77777777" w:rsidR="000D4073" w:rsidRDefault="000D4073" w:rsidP="000D4073">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2F06319D" w14:textId="77777777" w:rsidR="000D4073" w:rsidRDefault="000D4073" w:rsidP="000D4073">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1BAA3179" w14:textId="77777777" w:rsidR="000D4073" w:rsidRDefault="000D4073" w:rsidP="000D4073">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6B38B5D6" w14:textId="77777777" w:rsidR="000D4073" w:rsidRDefault="000D4073" w:rsidP="000D4073">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79A4CC7F" w14:textId="77777777" w:rsidR="000D4073" w:rsidRDefault="000D4073" w:rsidP="000D4073">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42462AC8" w14:textId="77777777" w:rsidR="000D4073" w:rsidRDefault="000D4073" w:rsidP="000D4073">
      <w:pPr>
        <w:snapToGrid w:val="0"/>
        <w:ind w:leftChars="100" w:left="240"/>
        <w:jc w:val="center"/>
        <w:rPr>
          <w:rFonts w:ascii="Book Antiqua" w:hAnsi="Book Antiqua"/>
        </w:rPr>
      </w:pPr>
    </w:p>
    <w:p w14:paraId="18E4243C" w14:textId="77777777" w:rsidR="000D4073" w:rsidRDefault="000D4073" w:rsidP="000D4073">
      <w:pPr>
        <w:snapToGrid w:val="0"/>
        <w:ind w:leftChars="100" w:left="240"/>
        <w:jc w:val="center"/>
        <w:rPr>
          <w:rFonts w:ascii="Book Antiqua" w:hAnsi="Book Antiqua"/>
        </w:rPr>
      </w:pPr>
    </w:p>
    <w:p w14:paraId="034EC2A7" w14:textId="77777777" w:rsidR="000D4073" w:rsidRDefault="000D4073" w:rsidP="000D4073">
      <w:pPr>
        <w:snapToGrid w:val="0"/>
        <w:ind w:leftChars="100" w:left="240"/>
        <w:jc w:val="center"/>
        <w:rPr>
          <w:rFonts w:ascii="Book Antiqua" w:hAnsi="Book Antiqua"/>
        </w:rPr>
      </w:pPr>
    </w:p>
    <w:p w14:paraId="7F8E44A0" w14:textId="77777777" w:rsidR="000D4073" w:rsidRDefault="000D4073" w:rsidP="000D4073">
      <w:pPr>
        <w:snapToGrid w:val="0"/>
        <w:ind w:leftChars="100" w:left="240"/>
        <w:jc w:val="center"/>
        <w:rPr>
          <w:rFonts w:ascii="Book Antiqua" w:hAnsi="Book Antiqua"/>
        </w:rPr>
      </w:pPr>
      <w:r>
        <w:rPr>
          <w:rFonts w:ascii="Book Antiqua" w:hAnsi="Book Antiqua"/>
          <w:noProof/>
        </w:rPr>
        <w:drawing>
          <wp:inline distT="0" distB="0" distL="0" distR="0" wp14:anchorId="7D95017F" wp14:editId="58674DCF">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0FEBA4AB" w14:textId="77777777" w:rsidR="000D4073" w:rsidRDefault="000D4073" w:rsidP="000D4073">
      <w:pPr>
        <w:snapToGrid w:val="0"/>
        <w:ind w:leftChars="100" w:left="240"/>
        <w:jc w:val="center"/>
        <w:rPr>
          <w:rFonts w:ascii="Book Antiqua" w:hAnsi="Book Antiqua"/>
        </w:rPr>
      </w:pPr>
    </w:p>
    <w:p w14:paraId="5E18E5F2" w14:textId="77777777" w:rsidR="000D4073" w:rsidRDefault="000D4073" w:rsidP="000D4073">
      <w:pPr>
        <w:snapToGrid w:val="0"/>
        <w:ind w:leftChars="100" w:left="240"/>
        <w:jc w:val="center"/>
        <w:rPr>
          <w:rFonts w:ascii="Book Antiqua" w:hAnsi="Book Antiqua"/>
        </w:rPr>
      </w:pPr>
    </w:p>
    <w:p w14:paraId="7C3A6D18" w14:textId="77777777" w:rsidR="000D4073" w:rsidRDefault="000D4073" w:rsidP="000D4073">
      <w:pPr>
        <w:snapToGrid w:val="0"/>
        <w:ind w:leftChars="100" w:left="240"/>
        <w:jc w:val="center"/>
        <w:rPr>
          <w:rFonts w:ascii="Book Antiqua" w:hAnsi="Book Antiqua"/>
        </w:rPr>
      </w:pPr>
    </w:p>
    <w:p w14:paraId="68783F68" w14:textId="77777777" w:rsidR="000D4073" w:rsidRDefault="000D4073" w:rsidP="000D4073">
      <w:pPr>
        <w:snapToGrid w:val="0"/>
        <w:ind w:leftChars="100" w:left="240"/>
        <w:jc w:val="center"/>
        <w:rPr>
          <w:rFonts w:ascii="Book Antiqua" w:hAnsi="Book Antiqua"/>
        </w:rPr>
      </w:pPr>
    </w:p>
    <w:p w14:paraId="68256533" w14:textId="77777777" w:rsidR="000D4073" w:rsidRDefault="000D4073" w:rsidP="000D4073">
      <w:pPr>
        <w:snapToGrid w:val="0"/>
        <w:ind w:leftChars="100" w:left="240"/>
        <w:jc w:val="center"/>
        <w:rPr>
          <w:rFonts w:ascii="Book Antiqua" w:hAnsi="Book Antiqua"/>
        </w:rPr>
      </w:pPr>
    </w:p>
    <w:p w14:paraId="7DA84F5B" w14:textId="77777777" w:rsidR="000D4073" w:rsidRDefault="000D4073" w:rsidP="000D4073">
      <w:pPr>
        <w:snapToGrid w:val="0"/>
        <w:ind w:leftChars="100" w:left="240"/>
        <w:jc w:val="center"/>
        <w:rPr>
          <w:rFonts w:ascii="Book Antiqua" w:hAnsi="Book Antiqua"/>
        </w:rPr>
      </w:pPr>
    </w:p>
    <w:p w14:paraId="3CF96399" w14:textId="77777777" w:rsidR="000D4073" w:rsidRDefault="000D4073" w:rsidP="000D4073">
      <w:pPr>
        <w:snapToGrid w:val="0"/>
        <w:ind w:leftChars="100" w:left="240"/>
        <w:jc w:val="center"/>
        <w:rPr>
          <w:rFonts w:ascii="Book Antiqua" w:hAnsi="Book Antiqua"/>
        </w:rPr>
      </w:pPr>
    </w:p>
    <w:p w14:paraId="466EC311" w14:textId="77777777" w:rsidR="000D4073" w:rsidRDefault="000D4073" w:rsidP="000D4073">
      <w:pPr>
        <w:snapToGrid w:val="0"/>
        <w:ind w:leftChars="100" w:left="240"/>
        <w:jc w:val="center"/>
        <w:rPr>
          <w:rFonts w:ascii="Book Antiqua" w:hAnsi="Book Antiqua"/>
        </w:rPr>
      </w:pPr>
    </w:p>
    <w:p w14:paraId="223E3EE4" w14:textId="77777777" w:rsidR="000D4073" w:rsidRDefault="000D4073" w:rsidP="000D4073">
      <w:pPr>
        <w:snapToGrid w:val="0"/>
        <w:ind w:leftChars="100" w:left="240"/>
        <w:jc w:val="center"/>
        <w:rPr>
          <w:rFonts w:ascii="Book Antiqua" w:hAnsi="Book Antiqua"/>
        </w:rPr>
      </w:pPr>
    </w:p>
    <w:p w14:paraId="48FF70E4" w14:textId="77777777" w:rsidR="000D4073" w:rsidRDefault="000D4073" w:rsidP="000D4073">
      <w:pPr>
        <w:snapToGrid w:val="0"/>
        <w:ind w:leftChars="100" w:left="240"/>
        <w:jc w:val="right"/>
        <w:rPr>
          <w:rFonts w:ascii="Book Antiqua" w:hAnsi="Book Antiqua"/>
          <w:color w:val="000000" w:themeColor="text1"/>
        </w:rPr>
      </w:pPr>
    </w:p>
    <w:p w14:paraId="0A9AC049" w14:textId="77777777" w:rsidR="000D4073" w:rsidRDefault="000D4073" w:rsidP="000D4073">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Baishideng Publishing Group Inc. All rights reserved.</w:t>
      </w:r>
    </w:p>
    <w:p w14:paraId="6DCF61BF" w14:textId="77777777" w:rsidR="000D4073" w:rsidRDefault="000D4073" w:rsidP="000D4073">
      <w:pPr>
        <w:rPr>
          <w:rFonts w:ascii="Book Antiqua" w:hAnsi="Book Antiqua" w:cs="Book Antiqua"/>
          <w:b/>
          <w:bCs/>
          <w:color w:val="000000"/>
        </w:rPr>
      </w:pPr>
    </w:p>
    <w:p w14:paraId="620633B4" w14:textId="77777777" w:rsidR="00EB1C7F" w:rsidRPr="000B10FC" w:rsidRDefault="00EB1C7F" w:rsidP="000B10FC">
      <w:pPr>
        <w:spacing w:line="360" w:lineRule="auto"/>
        <w:jc w:val="both"/>
        <w:rPr>
          <w:rFonts w:ascii="Book Antiqua" w:hAnsi="Book Antiqua" w:cstheme="minorHAnsi"/>
          <w:bCs/>
          <w:iCs/>
        </w:rPr>
      </w:pPr>
    </w:p>
    <w:sectPr w:rsidR="00EB1C7F" w:rsidRPr="000B10F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5FE09" w14:textId="77777777" w:rsidR="000B71EE" w:rsidRDefault="000B71EE">
      <w:r>
        <w:separator/>
      </w:r>
    </w:p>
  </w:endnote>
  <w:endnote w:type="continuationSeparator" w:id="0">
    <w:p w14:paraId="3E78DEDE" w14:textId="77777777" w:rsidR="000B71EE" w:rsidRDefault="000B7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8CF3C52" w:usb2="00000016" w:usb3="00000000" w:csb0="0004001F" w:csb1="00000000"/>
  </w:font>
  <w:font w:name="Calibri">
    <w:panose1 w:val="020F0502020204030204"/>
    <w:charset w:val="00"/>
    <w:family w:val="swiss"/>
    <w:pitch w:val="variable"/>
    <w:sig w:usb0="E4002EFF" w:usb1="C000247B" w:usb2="00000009" w:usb3="00000000" w:csb0="000001FF" w:csb1="00000000"/>
  </w:font>
  <w:font w:name="TimesNewRomanPSMT">
    <w:altName w:val="微软雅黑"/>
    <w:panose1 w:val="020B0604020202020204"/>
    <w:charset w:val="86"/>
    <w:family w:val="auto"/>
    <w:pitch w:val="default"/>
    <w:sig w:usb0="00000000" w:usb1="00000000" w:usb2="00000010" w:usb3="00000000" w:csb0="00060002" w:csb1="00000000"/>
  </w:font>
  <w:font w:name="Garamond-Bold">
    <w:altName w:val="等线"/>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2"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90AE7" w14:textId="77777777" w:rsidR="00EB1C7F" w:rsidRDefault="00000000">
    <w:pPr>
      <w:pStyle w:val="a7"/>
      <w:jc w:val="right"/>
      <w:rPr>
        <w:rFonts w:ascii="Book Antiqua" w:hAnsi="Book Antiqua"/>
        <w:color w:val="000000" w:themeColor="text1"/>
        <w:sz w:val="24"/>
        <w:szCs w:val="24"/>
      </w:rPr>
    </w:pPr>
    <w:r>
      <w:rPr>
        <w:rFonts w:ascii="Book Antiqua" w:hAnsi="Book Antiqua"/>
        <w:color w:val="000000" w:themeColor="text1"/>
        <w:sz w:val="24"/>
        <w:szCs w:val="24"/>
        <w:lang w:val="zh-CN" w:eastAsia="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p>
  <w:p w14:paraId="2D6414AA" w14:textId="77777777" w:rsidR="00EB1C7F" w:rsidRDefault="00EB1C7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790AE" w14:textId="77777777" w:rsidR="000B71EE" w:rsidRDefault="000B71EE">
      <w:r>
        <w:separator/>
      </w:r>
    </w:p>
  </w:footnote>
  <w:footnote w:type="continuationSeparator" w:id="0">
    <w:p w14:paraId="5C8C792E" w14:textId="77777777" w:rsidR="000B71EE" w:rsidRDefault="000B71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zkwNzExN2U4MjUzZDA2YjZiMzYzZDI2YTI3YzZiYzMifQ=="/>
  </w:docVars>
  <w:rsids>
    <w:rsidRoot w:val="00A77B3E"/>
    <w:rsid w:val="000B10FC"/>
    <w:rsid w:val="000B71EE"/>
    <w:rsid w:val="000D4073"/>
    <w:rsid w:val="00150607"/>
    <w:rsid w:val="001C44A0"/>
    <w:rsid w:val="002F46EC"/>
    <w:rsid w:val="004F05E1"/>
    <w:rsid w:val="004F6772"/>
    <w:rsid w:val="005026E8"/>
    <w:rsid w:val="005070C3"/>
    <w:rsid w:val="00517269"/>
    <w:rsid w:val="006C145F"/>
    <w:rsid w:val="00720F4F"/>
    <w:rsid w:val="00757110"/>
    <w:rsid w:val="007A139E"/>
    <w:rsid w:val="008A34B1"/>
    <w:rsid w:val="008D52BA"/>
    <w:rsid w:val="00981EA6"/>
    <w:rsid w:val="00A33681"/>
    <w:rsid w:val="00A77B3E"/>
    <w:rsid w:val="00B42020"/>
    <w:rsid w:val="00CA2A55"/>
    <w:rsid w:val="00CA316E"/>
    <w:rsid w:val="00D47F6A"/>
    <w:rsid w:val="00D66B13"/>
    <w:rsid w:val="00DE3C01"/>
    <w:rsid w:val="00EB1C7F"/>
    <w:rsid w:val="00F21435"/>
    <w:rsid w:val="00F95B8E"/>
    <w:rsid w:val="00F96418"/>
    <w:rsid w:val="01D46BEC"/>
    <w:rsid w:val="12670F3B"/>
    <w:rsid w:val="4B702A09"/>
    <w:rsid w:val="7AB371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F40EDB"/>
  <w15:docId w15:val="{34739EF4-277C-49D0-A046-CD460D0B7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style>
  <w:style w:type="paragraph" w:styleId="a5">
    <w:name w:val="Balloon Text"/>
    <w:basedOn w:val="a"/>
    <w:link w:val="a6"/>
    <w:rPr>
      <w:rFonts w:ascii="Segoe UI" w:hAnsi="Segoe UI" w:cs="Segoe UI"/>
      <w:sz w:val="18"/>
      <w:szCs w:val="18"/>
    </w:rPr>
  </w:style>
  <w:style w:type="paragraph" w:styleId="a7">
    <w:name w:val="footer"/>
    <w:basedOn w:val="a"/>
    <w:link w:val="a8"/>
    <w:uiPriority w:val="99"/>
    <w:unhideWhenUsed/>
    <w:pPr>
      <w:tabs>
        <w:tab w:val="center" w:pos="4153"/>
        <w:tab w:val="right" w:pos="8306"/>
      </w:tabs>
      <w:snapToGrid w:val="0"/>
    </w:pPr>
    <w:rPr>
      <w:sz w:val="18"/>
      <w:szCs w:val="18"/>
    </w:rPr>
  </w:style>
  <w:style w:type="paragraph" w:styleId="a9">
    <w:name w:val="header"/>
    <w:basedOn w:val="a"/>
    <w:link w:val="aa"/>
    <w:unhideWhenUsed/>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semiHidden/>
    <w:unhideWhenUsed/>
    <w:rPr>
      <w:b/>
      <w:bCs/>
    </w:rPr>
  </w:style>
  <w:style w:type="table" w:styleId="ad">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semiHidden/>
    <w:unhideWhenUsed/>
    <w:rPr>
      <w:sz w:val="21"/>
      <w:szCs w:val="21"/>
    </w:rPr>
  </w:style>
  <w:style w:type="character" w:customStyle="1" w:styleId="aa">
    <w:name w:val="页眉 字符"/>
    <w:basedOn w:val="a0"/>
    <w:link w:val="a9"/>
    <w:rPr>
      <w:sz w:val="18"/>
      <w:szCs w:val="18"/>
    </w:rPr>
  </w:style>
  <w:style w:type="character" w:customStyle="1" w:styleId="a8">
    <w:name w:val="页脚 字符"/>
    <w:basedOn w:val="a0"/>
    <w:link w:val="a7"/>
    <w:uiPriority w:val="99"/>
    <w:rPr>
      <w:sz w:val="18"/>
      <w:szCs w:val="18"/>
    </w:rPr>
  </w:style>
  <w:style w:type="character" w:customStyle="1" w:styleId="a4">
    <w:name w:val="批注文字 字符"/>
    <w:basedOn w:val="a0"/>
    <w:link w:val="a3"/>
    <w:semiHidden/>
    <w:rPr>
      <w:sz w:val="24"/>
      <w:szCs w:val="24"/>
    </w:rPr>
  </w:style>
  <w:style w:type="character" w:customStyle="1" w:styleId="ac">
    <w:name w:val="批注主题 字符"/>
    <w:basedOn w:val="a4"/>
    <w:link w:val="ab"/>
    <w:semiHidden/>
    <w:rPr>
      <w:b/>
      <w:bCs/>
      <w:sz w:val="24"/>
      <w:szCs w:val="24"/>
    </w:rPr>
  </w:style>
  <w:style w:type="paragraph" w:customStyle="1" w:styleId="1">
    <w:name w:val="修订1"/>
    <w:hidden/>
    <w:uiPriority w:val="99"/>
    <w:semiHidden/>
    <w:rPr>
      <w:sz w:val="24"/>
      <w:szCs w:val="24"/>
      <w:lang w:eastAsia="en-US"/>
    </w:rPr>
  </w:style>
  <w:style w:type="character" w:customStyle="1" w:styleId="a6">
    <w:name w:val="批注框文本 字符"/>
    <w:basedOn w:val="a0"/>
    <w:link w:val="a5"/>
    <w:rPr>
      <w:rFonts w:ascii="Segoe UI" w:hAnsi="Segoe UI" w:cs="Segoe UI"/>
      <w:sz w:val="18"/>
      <w:szCs w:val="18"/>
    </w:rPr>
  </w:style>
  <w:style w:type="paragraph" w:styleId="af">
    <w:name w:val="Revision"/>
    <w:hidden/>
    <w:uiPriority w:val="99"/>
    <w:semiHidden/>
    <w:rsid w:val="000B10F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701600">
      <w:bodyDiv w:val="1"/>
      <w:marLeft w:val="0"/>
      <w:marRight w:val="0"/>
      <w:marTop w:val="0"/>
      <w:marBottom w:val="0"/>
      <w:divBdr>
        <w:top w:val="none" w:sz="0" w:space="0" w:color="auto"/>
        <w:left w:val="none" w:sz="0" w:space="0" w:color="auto"/>
        <w:bottom w:val="none" w:sz="0" w:space="0" w:color="auto"/>
        <w:right w:val="none" w:sz="0" w:space="0" w:color="auto"/>
      </w:divBdr>
    </w:div>
    <w:div w:id="13944990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referencecitationanalysi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21</Pages>
  <Words>5440</Words>
  <Characters>31010</Characters>
  <Application>Microsoft Office Word</Application>
  <DocSecurity>0</DocSecurity>
  <Lines>258</Lines>
  <Paragraphs>72</Paragraphs>
  <ScaleCrop>false</ScaleCrop>
  <Company/>
  <LinksUpToDate>false</LinksUpToDate>
  <CharactersWithSpaces>36378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Zeppieri Walter Marco</dc:creator>
  <cp:lastModifiedBy>M18955</cp:lastModifiedBy>
  <cp:revision>12</cp:revision>
  <dcterms:created xsi:type="dcterms:W3CDTF">2023-05-08T10:22:00Z</dcterms:created>
  <dcterms:modified xsi:type="dcterms:W3CDTF">2023-06-13T09:04:00Z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F2A1AFD982D8433E8C100BC3F20FBAC5_13</vt:lpwstr>
  </property>
</Properties>
</file>