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C4" w:rsidRPr="00A36ED8" w:rsidRDefault="00343BC4"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t xml:space="preserve">Name of journal: </w:t>
      </w:r>
      <w:r w:rsidRPr="00A36ED8">
        <w:rPr>
          <w:rFonts w:ascii="Book Antiqua" w:hAnsi="Book Antiqua" w:cs="Times New Roman"/>
          <w:i/>
          <w:sz w:val="24"/>
          <w:szCs w:val="24"/>
        </w:rPr>
        <w:t>World Journal of</w:t>
      </w:r>
      <w:r w:rsidR="00E608E1" w:rsidRPr="00A36ED8">
        <w:rPr>
          <w:rFonts w:ascii="Book Antiqua" w:hAnsi="Book Antiqua" w:cs="Times New Roman"/>
          <w:i/>
          <w:sz w:val="24"/>
          <w:szCs w:val="24"/>
        </w:rPr>
        <w:t xml:space="preserve"> </w:t>
      </w:r>
      <w:r w:rsidRPr="00A36ED8">
        <w:rPr>
          <w:rFonts w:ascii="Book Antiqua" w:hAnsi="Book Antiqua" w:cs="Times New Roman"/>
          <w:i/>
          <w:sz w:val="24"/>
          <w:szCs w:val="24"/>
        </w:rPr>
        <w:t>Diabetes</w:t>
      </w:r>
    </w:p>
    <w:p w:rsidR="00343BC4" w:rsidRPr="00A36ED8" w:rsidRDefault="00343BC4"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t>ESPS Manuscript NO: 8453</w:t>
      </w:r>
    </w:p>
    <w:p w:rsidR="00343BC4" w:rsidRPr="00A36ED8" w:rsidRDefault="00343BC4" w:rsidP="00FE5DFF">
      <w:pPr>
        <w:spacing w:after="0" w:line="360" w:lineRule="auto"/>
        <w:jc w:val="both"/>
        <w:rPr>
          <w:rFonts w:ascii="Book Antiqua" w:hAnsi="Book Antiqua" w:cs="Times New Roman"/>
          <w:sz w:val="24"/>
          <w:szCs w:val="24"/>
          <w:lang w:eastAsia="zh-CN"/>
        </w:rPr>
      </w:pPr>
      <w:r w:rsidRPr="00A36ED8">
        <w:rPr>
          <w:rFonts w:ascii="Book Antiqua" w:hAnsi="Book Antiqua" w:cs="Times New Roman"/>
          <w:sz w:val="24"/>
          <w:szCs w:val="24"/>
        </w:rPr>
        <w:t>Columns:</w:t>
      </w:r>
      <w:r w:rsidRPr="00A36ED8">
        <w:rPr>
          <w:rFonts w:ascii="Book Antiqua" w:hAnsi="Book Antiqua" w:cs="Times New Roman"/>
          <w:sz w:val="24"/>
          <w:szCs w:val="24"/>
          <w:lang w:eastAsia="zh-CN"/>
        </w:rPr>
        <w:t xml:space="preserve"> REVIEW</w:t>
      </w:r>
    </w:p>
    <w:p w:rsidR="00343BC4" w:rsidRPr="00A36ED8" w:rsidRDefault="00343BC4" w:rsidP="00FE5DFF">
      <w:pPr>
        <w:spacing w:after="0" w:line="360" w:lineRule="auto"/>
        <w:jc w:val="both"/>
        <w:rPr>
          <w:rFonts w:ascii="Book Antiqua" w:hAnsi="Book Antiqua" w:cs="Times New Roman"/>
          <w:sz w:val="24"/>
          <w:szCs w:val="24"/>
          <w:lang w:eastAsia="zh-CN"/>
        </w:rPr>
      </w:pPr>
    </w:p>
    <w:p w:rsidR="00343BC4" w:rsidRPr="00A36ED8" w:rsidRDefault="00343BC4" w:rsidP="00FE5DFF">
      <w:pPr>
        <w:spacing w:after="0" w:line="360" w:lineRule="auto"/>
        <w:jc w:val="both"/>
        <w:rPr>
          <w:rFonts w:ascii="Book Antiqua" w:hAnsi="Book Antiqua" w:cs="Times New Roman"/>
          <w:b/>
          <w:sz w:val="24"/>
          <w:szCs w:val="24"/>
          <w:lang w:eastAsia="zh-CN"/>
        </w:rPr>
      </w:pPr>
      <w:r w:rsidRPr="00A36ED8">
        <w:rPr>
          <w:rFonts w:ascii="Book Antiqua" w:hAnsi="Book Antiqua" w:cs="Times New Roman"/>
          <w:b/>
          <w:sz w:val="24"/>
          <w:szCs w:val="24"/>
        </w:rPr>
        <w:t>Targeting inflammation in diabetes: Newer therapeutic options</w:t>
      </w:r>
    </w:p>
    <w:p w:rsidR="00343BC4" w:rsidRPr="00A36ED8" w:rsidRDefault="00343BC4" w:rsidP="00FE5DFF">
      <w:pPr>
        <w:spacing w:after="0" w:line="360" w:lineRule="auto"/>
        <w:jc w:val="both"/>
        <w:rPr>
          <w:rFonts w:ascii="Book Antiqua" w:hAnsi="Book Antiqua" w:cs="Times New Roman"/>
          <w:sz w:val="24"/>
          <w:szCs w:val="24"/>
          <w:lang w:eastAsia="zh-CN"/>
        </w:rPr>
      </w:pPr>
    </w:p>
    <w:p w:rsidR="00343BC4" w:rsidRPr="00A36ED8" w:rsidRDefault="00343BC4" w:rsidP="00FE5DFF">
      <w:pPr>
        <w:spacing w:after="0" w:line="360" w:lineRule="auto"/>
        <w:jc w:val="both"/>
        <w:rPr>
          <w:rFonts w:ascii="Book Antiqua" w:hAnsi="Book Antiqua" w:cs="Times New Roman"/>
          <w:iCs/>
          <w:sz w:val="24"/>
          <w:szCs w:val="24"/>
          <w:lang w:eastAsia="zh-CN"/>
        </w:rPr>
      </w:pPr>
      <w:r w:rsidRPr="00A36ED8">
        <w:rPr>
          <w:rFonts w:ascii="Book Antiqua" w:hAnsi="Book Antiqua" w:cs="Times New Roman"/>
          <w:sz w:val="24"/>
          <w:szCs w:val="24"/>
        </w:rPr>
        <w:t>Agrawal</w:t>
      </w:r>
      <w:r w:rsidRPr="00A36ED8">
        <w:rPr>
          <w:rFonts w:ascii="Book Antiqua" w:hAnsi="Book Antiqua" w:cs="Times New Roman"/>
          <w:sz w:val="24"/>
          <w:szCs w:val="24"/>
          <w:lang w:eastAsia="zh-CN"/>
        </w:rPr>
        <w:t xml:space="preserve"> NK</w:t>
      </w:r>
      <w:r w:rsidRPr="00A36ED8">
        <w:rPr>
          <w:rFonts w:ascii="Book Antiqua" w:hAnsi="Book Antiqua" w:cs="Times New Roman"/>
          <w:i/>
          <w:iCs/>
          <w:sz w:val="24"/>
          <w:szCs w:val="24"/>
          <w:lang w:eastAsia="zh-CN"/>
        </w:rPr>
        <w:t xml:space="preserve"> et al.</w:t>
      </w:r>
      <w:r w:rsidR="00E608E1" w:rsidRPr="00A36ED8">
        <w:rPr>
          <w:rFonts w:ascii="Book Antiqua" w:hAnsi="Book Antiqua" w:cs="Times New Roman"/>
          <w:i/>
          <w:iCs/>
          <w:sz w:val="24"/>
          <w:szCs w:val="24"/>
          <w:lang w:eastAsia="zh-CN"/>
        </w:rPr>
        <w:t xml:space="preserve"> </w:t>
      </w:r>
      <w:r w:rsidRPr="00A36ED8">
        <w:rPr>
          <w:rFonts w:ascii="Book Antiqua" w:hAnsi="Book Antiqua" w:cs="Times New Roman"/>
          <w:iCs/>
          <w:sz w:val="24"/>
          <w:szCs w:val="24"/>
        </w:rPr>
        <w:t>Therapeutic targets in inflammation in diabetes</w:t>
      </w:r>
    </w:p>
    <w:p w:rsidR="005A7F46" w:rsidRPr="00A36ED8" w:rsidRDefault="005A7F46" w:rsidP="00FE5DFF">
      <w:pPr>
        <w:spacing w:after="0" w:line="360" w:lineRule="auto"/>
        <w:jc w:val="both"/>
        <w:rPr>
          <w:rFonts w:ascii="Book Antiqua" w:hAnsi="Book Antiqua" w:cs="Times New Roman"/>
          <w:sz w:val="24"/>
          <w:szCs w:val="24"/>
          <w:lang w:eastAsia="zh-CN"/>
        </w:rPr>
      </w:pPr>
    </w:p>
    <w:p w:rsidR="00137C2F" w:rsidRPr="00A36ED8" w:rsidRDefault="00343BC4" w:rsidP="00FE5DFF">
      <w:pPr>
        <w:spacing w:after="0" w:line="360" w:lineRule="auto"/>
        <w:jc w:val="both"/>
        <w:rPr>
          <w:rFonts w:ascii="Book Antiqua" w:hAnsi="Book Antiqua" w:cs="Times New Roman"/>
          <w:sz w:val="24"/>
          <w:szCs w:val="24"/>
          <w:lang w:eastAsia="zh-CN"/>
        </w:rPr>
      </w:pPr>
      <w:r w:rsidRPr="00A36ED8">
        <w:rPr>
          <w:rFonts w:ascii="Book Antiqua" w:hAnsi="Book Antiqua" w:cs="Times New Roman"/>
          <w:sz w:val="24"/>
          <w:szCs w:val="24"/>
        </w:rPr>
        <w:t>N</w:t>
      </w:r>
      <w:r w:rsidR="009C11E7" w:rsidRPr="00A36ED8">
        <w:rPr>
          <w:rFonts w:ascii="Book Antiqua" w:hAnsi="Book Antiqua" w:cs="Times New Roman"/>
          <w:sz w:val="24"/>
          <w:szCs w:val="24"/>
        </w:rPr>
        <w:t xml:space="preserve">eeraj </w:t>
      </w:r>
      <w:r w:rsidRPr="00A36ED8">
        <w:rPr>
          <w:rFonts w:ascii="Book Antiqua" w:hAnsi="Book Antiqua" w:cs="Times New Roman"/>
          <w:sz w:val="24"/>
          <w:szCs w:val="24"/>
        </w:rPr>
        <w:t>K</w:t>
      </w:r>
      <w:r w:rsidR="009C11E7" w:rsidRPr="00A36ED8">
        <w:rPr>
          <w:rFonts w:ascii="Book Antiqua" w:hAnsi="Book Antiqua" w:cs="Times New Roman"/>
          <w:sz w:val="24"/>
          <w:szCs w:val="24"/>
        </w:rPr>
        <w:t>umar</w:t>
      </w:r>
      <w:r w:rsidRPr="00A36ED8">
        <w:rPr>
          <w:rFonts w:ascii="Book Antiqua" w:hAnsi="Book Antiqua" w:cs="Times New Roman"/>
          <w:sz w:val="24"/>
          <w:szCs w:val="24"/>
        </w:rPr>
        <w:t xml:space="preserve"> Agrawal</w:t>
      </w:r>
      <w:r w:rsidRPr="00A36ED8">
        <w:rPr>
          <w:rFonts w:ascii="Book Antiqua" w:hAnsi="Book Antiqua" w:cs="Times New Roman"/>
          <w:sz w:val="24"/>
          <w:szCs w:val="24"/>
          <w:lang w:eastAsia="zh-CN"/>
        </w:rPr>
        <w:t xml:space="preserve">, </w:t>
      </w:r>
      <w:r w:rsidRPr="00A36ED8">
        <w:rPr>
          <w:rFonts w:ascii="Book Antiqua" w:hAnsi="Book Antiqua" w:cs="Times New Roman"/>
          <w:sz w:val="24"/>
          <w:szCs w:val="24"/>
        </w:rPr>
        <w:t>Saket Kant</w:t>
      </w:r>
    </w:p>
    <w:p w:rsidR="00343BC4" w:rsidRPr="00A36ED8" w:rsidRDefault="00343BC4" w:rsidP="00FE5DFF">
      <w:pPr>
        <w:spacing w:after="0" w:line="360" w:lineRule="auto"/>
        <w:jc w:val="both"/>
        <w:rPr>
          <w:rFonts w:ascii="Book Antiqua" w:hAnsi="Book Antiqua" w:cs="Times New Roman"/>
          <w:sz w:val="24"/>
          <w:szCs w:val="24"/>
          <w:lang w:eastAsia="zh-CN"/>
        </w:rPr>
      </w:pPr>
    </w:p>
    <w:p w:rsidR="00137C2F" w:rsidRPr="00A36ED8" w:rsidRDefault="00FE5DFF" w:rsidP="00FE5DFF">
      <w:pPr>
        <w:spacing w:after="0" w:line="360" w:lineRule="auto"/>
        <w:jc w:val="both"/>
        <w:rPr>
          <w:rFonts w:ascii="Book Antiqua" w:hAnsi="Book Antiqua" w:cs="Times New Roman"/>
          <w:sz w:val="24"/>
          <w:szCs w:val="24"/>
          <w:lang w:eastAsia="zh-CN"/>
        </w:rPr>
      </w:pPr>
      <w:r w:rsidRPr="00A36ED8">
        <w:rPr>
          <w:rFonts w:ascii="Book Antiqua" w:hAnsi="Book Antiqua" w:cs="Times New Roman"/>
          <w:b/>
          <w:sz w:val="24"/>
          <w:szCs w:val="24"/>
        </w:rPr>
        <w:t>Neeraj Kumar</w:t>
      </w:r>
      <w:r w:rsidR="00343BC4" w:rsidRPr="00A36ED8">
        <w:rPr>
          <w:rFonts w:ascii="Book Antiqua" w:hAnsi="Book Antiqua" w:cs="Times New Roman"/>
          <w:b/>
          <w:sz w:val="24"/>
          <w:szCs w:val="24"/>
        </w:rPr>
        <w:t xml:space="preserve"> Agrawal</w:t>
      </w:r>
      <w:r w:rsidR="00343BC4" w:rsidRPr="00A36ED8">
        <w:rPr>
          <w:rFonts w:ascii="Book Antiqua" w:hAnsi="Book Antiqua" w:cs="Times New Roman"/>
          <w:b/>
          <w:sz w:val="24"/>
          <w:szCs w:val="24"/>
          <w:lang w:eastAsia="zh-CN"/>
        </w:rPr>
        <w:t xml:space="preserve">, </w:t>
      </w:r>
      <w:r w:rsidR="00343BC4" w:rsidRPr="00A36ED8">
        <w:rPr>
          <w:rFonts w:ascii="Book Antiqua" w:hAnsi="Book Antiqua" w:cs="Times New Roman"/>
          <w:b/>
          <w:sz w:val="24"/>
          <w:szCs w:val="24"/>
        </w:rPr>
        <w:t>Saket Kant</w:t>
      </w:r>
      <w:r w:rsidR="00343BC4" w:rsidRPr="00A36ED8">
        <w:rPr>
          <w:rFonts w:ascii="Book Antiqua" w:hAnsi="Book Antiqua" w:cs="Times New Roman"/>
          <w:b/>
          <w:sz w:val="24"/>
          <w:szCs w:val="24"/>
          <w:lang w:eastAsia="zh-CN"/>
        </w:rPr>
        <w:t xml:space="preserve">, </w:t>
      </w:r>
      <w:r w:rsidR="001D6A6B" w:rsidRPr="00A36ED8">
        <w:rPr>
          <w:rFonts w:ascii="Book Antiqua" w:hAnsi="Book Antiqua" w:cs="Times New Roman"/>
          <w:sz w:val="24"/>
          <w:szCs w:val="24"/>
        </w:rPr>
        <w:t>Department of Endocrinology and Metabolism</w:t>
      </w:r>
      <w:r w:rsidR="00343BC4" w:rsidRPr="00A36ED8">
        <w:rPr>
          <w:rFonts w:ascii="Book Antiqua" w:hAnsi="Book Antiqua" w:cs="Times New Roman"/>
          <w:sz w:val="24"/>
          <w:szCs w:val="24"/>
          <w:lang w:eastAsia="zh-CN"/>
        </w:rPr>
        <w:t xml:space="preserve">, </w:t>
      </w:r>
      <w:r w:rsidR="001D6A6B" w:rsidRPr="00A36ED8">
        <w:rPr>
          <w:rFonts w:ascii="Book Antiqua" w:hAnsi="Book Antiqua" w:cs="Times New Roman"/>
          <w:sz w:val="24"/>
          <w:szCs w:val="24"/>
        </w:rPr>
        <w:t xml:space="preserve">Institiute of </w:t>
      </w:r>
      <w:r w:rsidR="00343BC4" w:rsidRPr="00A36ED8">
        <w:rPr>
          <w:rFonts w:ascii="Book Antiqua" w:hAnsi="Book Antiqua" w:cs="Times New Roman"/>
          <w:sz w:val="24"/>
          <w:szCs w:val="24"/>
        </w:rPr>
        <w:t xml:space="preserve">Medical Sciences, </w:t>
      </w:r>
      <w:r w:rsidR="00C07CF6" w:rsidRPr="00A36ED8">
        <w:rPr>
          <w:rFonts w:ascii="Book Antiqua" w:hAnsi="Book Antiqua" w:cs="Times New Roman"/>
          <w:sz w:val="24"/>
          <w:szCs w:val="24"/>
        </w:rPr>
        <w:t>Banaras Hindu University</w:t>
      </w:r>
      <w:r w:rsidR="00343BC4" w:rsidRPr="00A36ED8">
        <w:rPr>
          <w:rFonts w:ascii="Book Antiqua" w:hAnsi="Book Antiqua" w:cs="Times New Roman"/>
          <w:sz w:val="24"/>
          <w:szCs w:val="24"/>
        </w:rPr>
        <w:t>, Varanasi</w:t>
      </w:r>
      <w:r w:rsidR="001D6A6B" w:rsidRPr="00A36ED8">
        <w:rPr>
          <w:rFonts w:ascii="Book Antiqua" w:hAnsi="Book Antiqua" w:cs="Times New Roman"/>
          <w:sz w:val="24"/>
          <w:szCs w:val="24"/>
        </w:rPr>
        <w:t xml:space="preserve"> 221005</w:t>
      </w:r>
      <w:r w:rsidR="00343BC4" w:rsidRPr="00A36ED8">
        <w:rPr>
          <w:rFonts w:ascii="Book Antiqua" w:hAnsi="Book Antiqua" w:cs="Times New Roman"/>
          <w:sz w:val="24"/>
          <w:szCs w:val="24"/>
          <w:lang w:eastAsia="zh-CN"/>
        </w:rPr>
        <w:t>,</w:t>
      </w:r>
      <w:r w:rsidR="001D6A6B" w:rsidRPr="00A36ED8">
        <w:rPr>
          <w:rFonts w:ascii="Book Antiqua" w:hAnsi="Book Antiqua" w:cs="Times New Roman"/>
          <w:sz w:val="24"/>
          <w:szCs w:val="24"/>
        </w:rPr>
        <w:t xml:space="preserve"> I</w:t>
      </w:r>
      <w:r w:rsidR="00343BC4" w:rsidRPr="00A36ED8">
        <w:rPr>
          <w:rFonts w:ascii="Book Antiqua" w:hAnsi="Book Antiqua" w:cs="Times New Roman"/>
          <w:sz w:val="24"/>
          <w:szCs w:val="24"/>
        </w:rPr>
        <w:t>ndia</w:t>
      </w:r>
    </w:p>
    <w:p w:rsidR="00137C2F" w:rsidRPr="00A36ED8" w:rsidRDefault="00137C2F" w:rsidP="00FE5DFF">
      <w:pPr>
        <w:spacing w:after="0" w:line="360" w:lineRule="auto"/>
        <w:jc w:val="both"/>
        <w:rPr>
          <w:rFonts w:ascii="Book Antiqua" w:hAnsi="Book Antiqua" w:cs="Times New Roman"/>
          <w:sz w:val="24"/>
          <w:szCs w:val="24"/>
        </w:rPr>
      </w:pPr>
    </w:p>
    <w:p w:rsidR="00137C2F" w:rsidRPr="00A36ED8" w:rsidRDefault="005A7F46" w:rsidP="00FE5DFF">
      <w:pPr>
        <w:spacing w:after="0" w:line="360" w:lineRule="auto"/>
        <w:jc w:val="both"/>
        <w:rPr>
          <w:rFonts w:ascii="Book Antiqua" w:hAnsi="Book Antiqua" w:cs="Times New Roman"/>
          <w:b/>
          <w:sz w:val="24"/>
          <w:szCs w:val="24"/>
        </w:rPr>
      </w:pPr>
      <w:r w:rsidRPr="00A36ED8">
        <w:rPr>
          <w:rFonts w:ascii="Book Antiqua" w:hAnsi="Book Antiqua" w:cs="Times New Roman"/>
          <w:b/>
          <w:sz w:val="24"/>
          <w:szCs w:val="24"/>
        </w:rPr>
        <w:t>Author contributions:</w:t>
      </w:r>
      <w:r w:rsidR="00E608E1" w:rsidRPr="00A36ED8">
        <w:rPr>
          <w:rFonts w:ascii="Book Antiqua" w:hAnsi="Book Antiqua" w:cs="Times New Roman"/>
          <w:b/>
          <w:sz w:val="24"/>
          <w:szCs w:val="24"/>
        </w:rPr>
        <w:t xml:space="preserve"> </w:t>
      </w:r>
      <w:r w:rsidR="00A36BF1" w:rsidRPr="00A36ED8">
        <w:rPr>
          <w:rFonts w:ascii="Book Antiqua" w:hAnsi="Book Antiqua" w:cs="Times New Roman"/>
          <w:sz w:val="24"/>
          <w:szCs w:val="24"/>
        </w:rPr>
        <w:t xml:space="preserve">Agrawal </w:t>
      </w:r>
      <w:r w:rsidR="00343BC4" w:rsidRPr="00A36ED8">
        <w:rPr>
          <w:rFonts w:ascii="Book Antiqua" w:hAnsi="Book Antiqua" w:cs="Times New Roman"/>
          <w:sz w:val="24"/>
          <w:szCs w:val="24"/>
        </w:rPr>
        <w:t>NK</w:t>
      </w:r>
      <w:r w:rsidR="00E608E1" w:rsidRPr="00A36ED8">
        <w:rPr>
          <w:rFonts w:ascii="Book Antiqua" w:hAnsi="Book Antiqua" w:cs="Times New Roman"/>
          <w:sz w:val="24"/>
          <w:szCs w:val="24"/>
        </w:rPr>
        <w:t xml:space="preserve"> </w:t>
      </w:r>
      <w:r w:rsidR="00343BC4" w:rsidRPr="00A36ED8">
        <w:rPr>
          <w:rFonts w:ascii="Book Antiqua" w:hAnsi="Book Antiqua" w:cs="Times New Roman"/>
          <w:sz w:val="24"/>
          <w:szCs w:val="24"/>
          <w:lang w:eastAsia="zh-CN"/>
        </w:rPr>
        <w:t xml:space="preserve">and </w:t>
      </w:r>
      <w:r w:rsidR="00343BC4" w:rsidRPr="00A36ED8">
        <w:rPr>
          <w:rFonts w:ascii="Book Antiqua" w:hAnsi="Book Antiqua" w:cs="Times New Roman"/>
          <w:sz w:val="24"/>
          <w:szCs w:val="24"/>
        </w:rPr>
        <w:t xml:space="preserve">Kant </w:t>
      </w:r>
      <w:r w:rsidR="00343BC4" w:rsidRPr="00A36ED8">
        <w:rPr>
          <w:rFonts w:ascii="Book Antiqua" w:hAnsi="Book Antiqua" w:cs="Times New Roman"/>
          <w:sz w:val="24"/>
          <w:szCs w:val="24"/>
          <w:lang w:eastAsia="zh-CN"/>
        </w:rPr>
        <w:t xml:space="preserve">S </w:t>
      </w:r>
      <w:r w:rsidR="009A79BB" w:rsidRPr="00A36ED8">
        <w:rPr>
          <w:rFonts w:ascii="Book Antiqua" w:hAnsi="Book Antiqua" w:cs="Times New Roman"/>
          <w:sz w:val="24"/>
          <w:szCs w:val="24"/>
        </w:rPr>
        <w:t xml:space="preserve">substantial contributions to conception and design, acquisition of data, or analysis and interpretation of data; drafting the article or revising it critically for important intellectual content; and  final approval of the version to be published. </w:t>
      </w:r>
    </w:p>
    <w:p w:rsidR="00137C2F" w:rsidRPr="00A36ED8" w:rsidRDefault="00137C2F" w:rsidP="00FE5DFF">
      <w:pPr>
        <w:spacing w:after="0" w:line="360" w:lineRule="auto"/>
        <w:jc w:val="both"/>
        <w:rPr>
          <w:rFonts w:ascii="Book Antiqua" w:hAnsi="Book Antiqua" w:cs="Times New Roman"/>
          <w:sz w:val="24"/>
          <w:szCs w:val="24"/>
          <w:lang w:eastAsia="zh-CN"/>
        </w:rPr>
      </w:pPr>
    </w:p>
    <w:p w:rsidR="00137C2F" w:rsidRPr="00A36ED8" w:rsidRDefault="00343BC4" w:rsidP="00FE5DFF">
      <w:pPr>
        <w:spacing w:after="0" w:line="360" w:lineRule="auto"/>
        <w:jc w:val="both"/>
        <w:rPr>
          <w:rFonts w:ascii="Book Antiqua" w:hAnsi="Book Antiqua" w:cs="Times New Roman"/>
          <w:sz w:val="24"/>
          <w:szCs w:val="24"/>
          <w:lang w:eastAsia="zh-CN"/>
        </w:rPr>
      </w:pPr>
      <w:r w:rsidRPr="00A36ED8">
        <w:rPr>
          <w:rFonts w:ascii="Book Antiqua" w:hAnsi="Book Antiqua"/>
          <w:b/>
          <w:sz w:val="24"/>
          <w:szCs w:val="24"/>
        </w:rPr>
        <w:t>Correspondence to:</w:t>
      </w:r>
      <w:r w:rsidR="00FE5DFF" w:rsidRPr="00A36ED8">
        <w:rPr>
          <w:rFonts w:ascii="Book Antiqua" w:hAnsi="Book Antiqua"/>
          <w:b/>
          <w:sz w:val="24"/>
          <w:szCs w:val="24"/>
          <w:lang w:eastAsia="zh-CN"/>
        </w:rPr>
        <w:t xml:space="preserve"> </w:t>
      </w:r>
      <w:r w:rsidR="001D6A6B" w:rsidRPr="00A36ED8">
        <w:rPr>
          <w:rFonts w:ascii="Book Antiqua" w:hAnsi="Book Antiqua" w:cs="Times New Roman"/>
          <w:b/>
          <w:sz w:val="24"/>
          <w:szCs w:val="24"/>
        </w:rPr>
        <w:t>Dr</w:t>
      </w:r>
      <w:r w:rsidR="00F103AC" w:rsidRPr="00A36ED8">
        <w:rPr>
          <w:rFonts w:ascii="Book Antiqua" w:hAnsi="Book Antiqua" w:cs="Times New Roman"/>
          <w:b/>
          <w:sz w:val="24"/>
          <w:szCs w:val="24"/>
          <w:lang w:eastAsia="zh-CN"/>
        </w:rPr>
        <w:t>.</w:t>
      </w:r>
      <w:r w:rsidR="001D6A6B" w:rsidRPr="00A36ED8">
        <w:rPr>
          <w:rFonts w:ascii="Book Antiqua" w:hAnsi="Book Antiqua" w:cs="Times New Roman"/>
          <w:b/>
          <w:sz w:val="24"/>
          <w:szCs w:val="24"/>
        </w:rPr>
        <w:t xml:space="preserve"> </w:t>
      </w:r>
      <w:r w:rsidR="00FE5DFF" w:rsidRPr="00A36ED8">
        <w:rPr>
          <w:rFonts w:ascii="Book Antiqua" w:hAnsi="Book Antiqua" w:cs="Times New Roman"/>
          <w:b/>
          <w:sz w:val="24"/>
          <w:szCs w:val="24"/>
        </w:rPr>
        <w:t>Neeraj Kumar Agrawal</w:t>
      </w:r>
      <w:r w:rsidR="00FE5DFF" w:rsidRPr="00A36ED8">
        <w:rPr>
          <w:rFonts w:ascii="Book Antiqua" w:hAnsi="Book Antiqua" w:cs="Times New Roman"/>
          <w:b/>
          <w:sz w:val="24"/>
          <w:szCs w:val="24"/>
          <w:lang w:eastAsia="zh-CN"/>
        </w:rPr>
        <w:t>,</w:t>
      </w:r>
      <w:r w:rsidR="00FE5DFF" w:rsidRPr="00A36ED8">
        <w:rPr>
          <w:rFonts w:ascii="Book Antiqua" w:hAnsi="Book Antiqua" w:cs="Times New Roman"/>
          <w:sz w:val="24"/>
          <w:szCs w:val="24"/>
        </w:rPr>
        <w:t xml:space="preserve"> </w:t>
      </w:r>
      <w:r w:rsidRPr="00A36ED8">
        <w:rPr>
          <w:rFonts w:ascii="Book Antiqua" w:hAnsi="Book Antiqua" w:cs="Times New Roman"/>
          <w:b/>
          <w:sz w:val="24"/>
          <w:szCs w:val="24"/>
        </w:rPr>
        <w:t>Associate Professor</w:t>
      </w:r>
      <w:r w:rsidR="00633045" w:rsidRPr="00A36ED8">
        <w:rPr>
          <w:rFonts w:ascii="Book Antiqua" w:hAnsi="Book Antiqua" w:cs="Times New Roman"/>
          <w:sz w:val="24"/>
          <w:szCs w:val="24"/>
        </w:rPr>
        <w:t xml:space="preserve">, </w:t>
      </w:r>
      <w:r w:rsidR="001D6A6B" w:rsidRPr="00A36ED8">
        <w:rPr>
          <w:rFonts w:ascii="Book Antiqua" w:hAnsi="Book Antiqua" w:cs="Times New Roman"/>
          <w:sz w:val="24"/>
          <w:szCs w:val="24"/>
        </w:rPr>
        <w:t>Department of Endocrinology and Metabolism</w:t>
      </w:r>
      <w:r w:rsidRPr="00A36ED8">
        <w:rPr>
          <w:rFonts w:ascii="Book Antiqua" w:hAnsi="Book Antiqua" w:cs="Times New Roman"/>
          <w:sz w:val="24"/>
          <w:szCs w:val="24"/>
          <w:lang w:eastAsia="zh-CN"/>
        </w:rPr>
        <w:t xml:space="preserve">, </w:t>
      </w:r>
      <w:r w:rsidR="001D6A6B" w:rsidRPr="00A36ED8">
        <w:rPr>
          <w:rFonts w:ascii="Book Antiqua" w:hAnsi="Book Antiqua" w:cs="Times New Roman"/>
          <w:sz w:val="24"/>
          <w:szCs w:val="24"/>
        </w:rPr>
        <w:t xml:space="preserve">Institiute of </w:t>
      </w:r>
      <w:r w:rsidRPr="00A36ED8">
        <w:rPr>
          <w:rFonts w:ascii="Book Antiqua" w:hAnsi="Book Antiqua" w:cs="Times New Roman"/>
          <w:sz w:val="24"/>
          <w:szCs w:val="24"/>
        </w:rPr>
        <w:t>Medical Sciences, B</w:t>
      </w:r>
      <w:r w:rsidR="00A27277" w:rsidRPr="00A36ED8">
        <w:rPr>
          <w:rFonts w:ascii="Book Antiqua" w:hAnsi="Book Antiqua" w:cs="Times New Roman"/>
          <w:sz w:val="24"/>
          <w:szCs w:val="24"/>
        </w:rPr>
        <w:t xml:space="preserve">anaras </w:t>
      </w:r>
      <w:r w:rsidRPr="00A36ED8">
        <w:rPr>
          <w:rFonts w:ascii="Book Antiqua" w:hAnsi="Book Antiqua" w:cs="Times New Roman"/>
          <w:sz w:val="24"/>
          <w:szCs w:val="24"/>
        </w:rPr>
        <w:t>H</w:t>
      </w:r>
      <w:r w:rsidR="00A27277" w:rsidRPr="00A36ED8">
        <w:rPr>
          <w:rFonts w:ascii="Book Antiqua" w:hAnsi="Book Antiqua" w:cs="Times New Roman"/>
          <w:sz w:val="24"/>
          <w:szCs w:val="24"/>
        </w:rPr>
        <w:t xml:space="preserve">indu </w:t>
      </w:r>
      <w:r w:rsidRPr="00A36ED8">
        <w:rPr>
          <w:rFonts w:ascii="Book Antiqua" w:hAnsi="Book Antiqua" w:cs="Times New Roman"/>
          <w:sz w:val="24"/>
          <w:szCs w:val="24"/>
        </w:rPr>
        <w:t>U</w:t>
      </w:r>
      <w:r w:rsidR="00A27277" w:rsidRPr="00A36ED8">
        <w:rPr>
          <w:rFonts w:ascii="Book Antiqua" w:hAnsi="Book Antiqua" w:cs="Times New Roman"/>
          <w:sz w:val="24"/>
          <w:szCs w:val="24"/>
        </w:rPr>
        <w:t>niversity</w:t>
      </w:r>
      <w:r w:rsidRPr="00A36ED8">
        <w:rPr>
          <w:rFonts w:ascii="Book Antiqua" w:hAnsi="Book Antiqua" w:cs="Times New Roman"/>
          <w:sz w:val="24"/>
          <w:szCs w:val="24"/>
        </w:rPr>
        <w:t xml:space="preserve">, </w:t>
      </w:r>
      <w:r w:rsidR="008310A5" w:rsidRPr="00A36ED8">
        <w:rPr>
          <w:rFonts w:ascii="Book Antiqua" w:hAnsi="Book Antiqua" w:cs="Times New Roman"/>
          <w:sz w:val="24"/>
          <w:szCs w:val="24"/>
        </w:rPr>
        <w:t xml:space="preserve">Pandit Madan Mohan Malviya Rd,  </w:t>
      </w:r>
      <w:r w:rsidRPr="00A36ED8">
        <w:rPr>
          <w:rFonts w:ascii="Book Antiqua" w:hAnsi="Book Antiqua" w:cs="Times New Roman"/>
          <w:sz w:val="24"/>
          <w:szCs w:val="24"/>
        </w:rPr>
        <w:t>Varanasi</w:t>
      </w:r>
      <w:r w:rsidR="001D6A6B" w:rsidRPr="00A36ED8">
        <w:rPr>
          <w:rFonts w:ascii="Book Antiqua" w:hAnsi="Book Antiqua" w:cs="Times New Roman"/>
          <w:sz w:val="24"/>
          <w:szCs w:val="24"/>
        </w:rPr>
        <w:t xml:space="preserve"> 221005</w:t>
      </w:r>
      <w:r w:rsidRPr="00A36ED8">
        <w:rPr>
          <w:rFonts w:ascii="Book Antiqua" w:hAnsi="Book Antiqua" w:cs="Times New Roman"/>
          <w:sz w:val="24"/>
          <w:szCs w:val="24"/>
          <w:lang w:eastAsia="zh-CN"/>
        </w:rPr>
        <w:t xml:space="preserve">, </w:t>
      </w:r>
      <w:r w:rsidR="001D6A6B" w:rsidRPr="00A36ED8">
        <w:rPr>
          <w:rFonts w:ascii="Book Antiqua" w:hAnsi="Book Antiqua" w:cs="Times New Roman"/>
          <w:sz w:val="24"/>
          <w:szCs w:val="24"/>
        </w:rPr>
        <w:t>I</w:t>
      </w:r>
      <w:r w:rsidRPr="00A36ED8">
        <w:rPr>
          <w:rFonts w:ascii="Book Antiqua" w:hAnsi="Book Antiqua" w:cs="Times New Roman"/>
          <w:sz w:val="24"/>
          <w:szCs w:val="24"/>
        </w:rPr>
        <w:t>ndia</w:t>
      </w:r>
      <w:r w:rsidRPr="00A36ED8">
        <w:rPr>
          <w:rFonts w:ascii="Book Antiqua" w:hAnsi="Book Antiqua" w:cs="Times New Roman"/>
          <w:sz w:val="24"/>
          <w:szCs w:val="24"/>
          <w:lang w:eastAsia="zh-CN"/>
        </w:rPr>
        <w:t>.</w:t>
      </w:r>
      <w:r w:rsidR="008310A5" w:rsidRPr="00A36ED8">
        <w:rPr>
          <w:rFonts w:ascii="Book Antiqua" w:hAnsi="Book Antiqua" w:cs="Times New Roman" w:hint="eastAsia"/>
          <w:sz w:val="24"/>
          <w:szCs w:val="24"/>
          <w:lang w:eastAsia="zh-CN"/>
        </w:rPr>
        <w:t xml:space="preserve"> </w:t>
      </w:r>
      <w:hyperlink r:id="rId9" w:history="1">
        <w:r w:rsidRPr="00A36ED8">
          <w:rPr>
            <w:rStyle w:val="a4"/>
            <w:rFonts w:ascii="Book Antiqua" w:hAnsi="Book Antiqua" w:cs="Times New Roman"/>
            <w:color w:val="auto"/>
            <w:sz w:val="24"/>
            <w:szCs w:val="24"/>
          </w:rPr>
          <w:t>drnkavns@gmail.com</w:t>
        </w:r>
      </w:hyperlink>
    </w:p>
    <w:p w:rsidR="00343BC4" w:rsidRPr="00A36ED8" w:rsidRDefault="00343BC4" w:rsidP="00FE5DFF">
      <w:pPr>
        <w:spacing w:after="0" w:line="360" w:lineRule="auto"/>
        <w:jc w:val="both"/>
        <w:rPr>
          <w:rFonts w:ascii="Book Antiqua" w:hAnsi="Book Antiqua" w:cs="Times New Roman"/>
          <w:sz w:val="24"/>
          <w:szCs w:val="24"/>
          <w:lang w:eastAsia="zh-CN"/>
        </w:rPr>
      </w:pPr>
    </w:p>
    <w:p w:rsidR="00137C2F" w:rsidRPr="00A36ED8" w:rsidRDefault="00343BC4" w:rsidP="00FE5DFF">
      <w:pPr>
        <w:spacing w:after="0" w:line="360" w:lineRule="auto"/>
        <w:jc w:val="both"/>
        <w:rPr>
          <w:rFonts w:ascii="Book Antiqua" w:hAnsi="Book Antiqua" w:cs="Times New Roman"/>
          <w:sz w:val="24"/>
          <w:szCs w:val="24"/>
          <w:lang w:eastAsia="zh-CN"/>
        </w:rPr>
      </w:pPr>
      <w:r w:rsidRPr="00A36ED8">
        <w:rPr>
          <w:rFonts w:ascii="Book Antiqua" w:hAnsi="Book Antiqua" w:cs="Times New Roman"/>
          <w:b/>
          <w:sz w:val="24"/>
          <w:szCs w:val="24"/>
          <w:lang w:eastAsia="zh-CN"/>
        </w:rPr>
        <w:t>Telephone:</w:t>
      </w:r>
      <w:r w:rsidR="00FE5DFF" w:rsidRPr="00A36ED8">
        <w:rPr>
          <w:rFonts w:ascii="Book Antiqua" w:hAnsi="Book Antiqua" w:cs="Times New Roman"/>
          <w:b/>
          <w:sz w:val="24"/>
          <w:szCs w:val="24"/>
          <w:lang w:eastAsia="zh-CN"/>
        </w:rPr>
        <w:t xml:space="preserve"> </w:t>
      </w:r>
      <w:r w:rsidR="00D77BD7" w:rsidRPr="00A36ED8">
        <w:rPr>
          <w:rFonts w:ascii="Book Antiqua" w:hAnsi="Book Antiqua" w:cs="Times New Roman"/>
          <w:sz w:val="24"/>
          <w:szCs w:val="24"/>
          <w:lang w:eastAsia="zh-CN"/>
        </w:rPr>
        <w:t>+91-941</w:t>
      </w:r>
      <w:r w:rsidRPr="00A36ED8">
        <w:rPr>
          <w:rFonts w:ascii="Book Antiqua" w:hAnsi="Book Antiqua" w:cs="Times New Roman"/>
          <w:sz w:val="24"/>
          <w:szCs w:val="24"/>
          <w:lang w:eastAsia="zh-CN"/>
        </w:rPr>
        <w:t>-</w:t>
      </w:r>
      <w:r w:rsidR="00D77BD7" w:rsidRPr="00A36ED8">
        <w:rPr>
          <w:rFonts w:ascii="Book Antiqua" w:hAnsi="Book Antiqua" w:cs="Times New Roman"/>
          <w:sz w:val="24"/>
          <w:szCs w:val="24"/>
          <w:lang w:eastAsia="zh-CN"/>
        </w:rPr>
        <w:t>5224741</w:t>
      </w:r>
      <w:r w:rsidR="00FE5DFF" w:rsidRPr="00A36ED8">
        <w:rPr>
          <w:rFonts w:ascii="Book Antiqua" w:hAnsi="Book Antiqua" w:cs="Times New Roman"/>
          <w:sz w:val="24"/>
          <w:szCs w:val="24"/>
          <w:lang w:eastAsia="zh-CN"/>
        </w:rPr>
        <w:t xml:space="preserve"> </w:t>
      </w:r>
      <w:r w:rsidR="005A7F46" w:rsidRPr="00A36ED8">
        <w:rPr>
          <w:rFonts w:ascii="Book Antiqua" w:hAnsi="Book Antiqua" w:cs="Times New Roman"/>
          <w:b/>
          <w:sz w:val="24"/>
          <w:szCs w:val="24"/>
          <w:lang w:eastAsia="zh-CN"/>
        </w:rPr>
        <w:t>Fax:</w:t>
      </w:r>
      <w:r w:rsidR="00FE5DFF" w:rsidRPr="00A36ED8">
        <w:rPr>
          <w:rFonts w:ascii="Book Antiqua" w:hAnsi="Book Antiqua" w:cs="Times New Roman"/>
          <w:b/>
          <w:sz w:val="24"/>
          <w:szCs w:val="24"/>
          <w:lang w:eastAsia="zh-CN"/>
        </w:rPr>
        <w:t xml:space="preserve"> </w:t>
      </w:r>
      <w:r w:rsidR="00A36BF1" w:rsidRPr="00A36ED8">
        <w:rPr>
          <w:rFonts w:ascii="Book Antiqua" w:hAnsi="Book Antiqua" w:cs="Times New Roman"/>
          <w:sz w:val="24"/>
          <w:szCs w:val="24"/>
          <w:lang w:eastAsia="zh-CN"/>
        </w:rPr>
        <w:t>+91-542-2367568</w:t>
      </w:r>
    </w:p>
    <w:p w:rsidR="00343BC4" w:rsidRPr="00A36ED8" w:rsidRDefault="00343BC4" w:rsidP="00FE5DFF">
      <w:pPr>
        <w:spacing w:after="0" w:line="360" w:lineRule="auto"/>
        <w:jc w:val="both"/>
        <w:rPr>
          <w:rFonts w:ascii="Book Antiqua" w:hAnsi="Book Antiqua"/>
          <w:b/>
          <w:sz w:val="24"/>
          <w:szCs w:val="24"/>
          <w:lang w:eastAsia="zh-CN"/>
        </w:rPr>
      </w:pPr>
    </w:p>
    <w:p w:rsidR="00343BC4" w:rsidRPr="00A36ED8" w:rsidRDefault="00343BC4" w:rsidP="00FE5DFF">
      <w:pPr>
        <w:spacing w:after="0" w:line="360" w:lineRule="auto"/>
        <w:jc w:val="both"/>
        <w:rPr>
          <w:rFonts w:ascii="Book Antiqua" w:hAnsi="Book Antiqua"/>
          <w:b/>
          <w:sz w:val="24"/>
          <w:szCs w:val="24"/>
          <w:lang w:eastAsia="zh-CN"/>
        </w:rPr>
      </w:pPr>
      <w:r w:rsidRPr="00A36ED8">
        <w:rPr>
          <w:rFonts w:ascii="Book Antiqua" w:hAnsi="Book Antiqua"/>
          <w:b/>
          <w:sz w:val="24"/>
          <w:szCs w:val="24"/>
        </w:rPr>
        <w:t>Received:</w:t>
      </w:r>
      <w:r w:rsidR="00FE5DFF" w:rsidRPr="00A36ED8">
        <w:rPr>
          <w:rFonts w:ascii="Book Antiqua" w:hAnsi="Book Antiqua"/>
          <w:b/>
          <w:sz w:val="24"/>
          <w:szCs w:val="24"/>
          <w:lang w:eastAsia="zh-CN"/>
        </w:rPr>
        <w:t xml:space="preserve"> </w:t>
      </w:r>
      <w:r w:rsidR="00FE5DFF" w:rsidRPr="00A36ED8">
        <w:rPr>
          <w:rFonts w:ascii="Book Antiqua" w:hAnsi="Book Antiqua"/>
          <w:sz w:val="24"/>
          <w:szCs w:val="24"/>
          <w:lang w:eastAsia="zh-CN"/>
        </w:rPr>
        <w:t>December 27, 2013</w:t>
      </w:r>
      <w:r w:rsidR="00FE5DFF" w:rsidRPr="00A36ED8">
        <w:rPr>
          <w:rFonts w:ascii="Book Antiqua" w:hAnsi="Book Antiqua"/>
          <w:b/>
          <w:sz w:val="24"/>
          <w:szCs w:val="24"/>
          <w:lang w:eastAsia="zh-CN"/>
        </w:rPr>
        <w:t xml:space="preserve"> </w:t>
      </w:r>
      <w:r w:rsidRPr="00A36ED8">
        <w:rPr>
          <w:rFonts w:ascii="Book Antiqua" w:hAnsi="Book Antiqua"/>
          <w:b/>
          <w:sz w:val="24"/>
          <w:szCs w:val="24"/>
        </w:rPr>
        <w:t>Revised:</w:t>
      </w:r>
      <w:r w:rsidR="00FE5DFF" w:rsidRPr="00A36ED8">
        <w:rPr>
          <w:rFonts w:ascii="Book Antiqua" w:hAnsi="Book Antiqua"/>
          <w:b/>
          <w:sz w:val="24"/>
          <w:szCs w:val="24"/>
          <w:lang w:eastAsia="zh-CN"/>
        </w:rPr>
        <w:t xml:space="preserve"> </w:t>
      </w:r>
      <w:r w:rsidR="00FE5DFF" w:rsidRPr="00A36ED8">
        <w:rPr>
          <w:rFonts w:ascii="Book Antiqua" w:hAnsi="Book Antiqua"/>
          <w:sz w:val="24"/>
          <w:szCs w:val="24"/>
          <w:lang w:eastAsia="zh-CN"/>
        </w:rPr>
        <w:t>April 24, 2014</w:t>
      </w:r>
    </w:p>
    <w:p w:rsidR="00C84F2C" w:rsidRPr="00D20735" w:rsidRDefault="00343BC4" w:rsidP="00C84F2C">
      <w:pPr>
        <w:rPr>
          <w:rFonts w:ascii="Book Antiqua" w:hAnsi="Book Antiqua"/>
          <w:color w:val="000000"/>
          <w:sz w:val="24"/>
        </w:rPr>
      </w:pPr>
      <w:r w:rsidRPr="00A36ED8">
        <w:rPr>
          <w:rFonts w:ascii="Book Antiqua" w:hAnsi="Book Antiqua"/>
          <w:b/>
          <w:sz w:val="24"/>
          <w:szCs w:val="24"/>
        </w:rPr>
        <w:t xml:space="preserve">Accepted: </w:t>
      </w:r>
      <w:bookmarkStart w:id="0" w:name="OLE_LINK1"/>
      <w:bookmarkStart w:id="1" w:name="OLE_LINK2"/>
      <w:r w:rsidR="00C84F2C" w:rsidRPr="00D20735">
        <w:rPr>
          <w:rFonts w:ascii="Book Antiqua" w:hAnsi="Book Antiqua"/>
          <w:color w:val="000000"/>
          <w:sz w:val="24"/>
        </w:rPr>
        <w:t>May 29, 2014</w:t>
      </w:r>
    </w:p>
    <w:p w:rsidR="00343BC4" w:rsidRPr="00A36ED8" w:rsidRDefault="00343BC4" w:rsidP="00FE5DFF">
      <w:pPr>
        <w:spacing w:after="0" w:line="360" w:lineRule="auto"/>
        <w:jc w:val="both"/>
        <w:rPr>
          <w:rFonts w:ascii="Book Antiqua" w:hAnsi="Book Antiqua"/>
          <w:b/>
          <w:sz w:val="24"/>
          <w:szCs w:val="24"/>
        </w:rPr>
      </w:pPr>
      <w:bookmarkStart w:id="2" w:name="_GoBack"/>
      <w:bookmarkEnd w:id="0"/>
      <w:bookmarkEnd w:id="1"/>
      <w:bookmarkEnd w:id="2"/>
    </w:p>
    <w:p w:rsidR="00343BC4" w:rsidRPr="00A36ED8" w:rsidRDefault="00343BC4" w:rsidP="00FE5DFF">
      <w:pPr>
        <w:spacing w:after="0" w:line="360" w:lineRule="auto"/>
        <w:jc w:val="both"/>
        <w:rPr>
          <w:rFonts w:ascii="Book Antiqua" w:hAnsi="Book Antiqua" w:cs="宋体"/>
          <w:bCs/>
          <w:sz w:val="24"/>
          <w:szCs w:val="24"/>
        </w:rPr>
      </w:pPr>
      <w:r w:rsidRPr="00A36ED8">
        <w:rPr>
          <w:rFonts w:ascii="Book Antiqua" w:hAnsi="Book Antiqua"/>
          <w:b/>
          <w:sz w:val="24"/>
          <w:szCs w:val="24"/>
        </w:rPr>
        <w:t>Published online:</w:t>
      </w:r>
    </w:p>
    <w:p w:rsidR="00E2479D" w:rsidRPr="00A36ED8" w:rsidRDefault="00E2479D" w:rsidP="00FE5DFF">
      <w:pPr>
        <w:spacing w:after="0" w:line="360" w:lineRule="auto"/>
        <w:jc w:val="both"/>
        <w:rPr>
          <w:rFonts w:ascii="Book Antiqua" w:hAnsi="Book Antiqua" w:cs="Times New Roman"/>
          <w:sz w:val="24"/>
          <w:szCs w:val="24"/>
          <w:lang w:eastAsia="zh-CN"/>
        </w:rPr>
      </w:pPr>
    </w:p>
    <w:p w:rsidR="00343BC4" w:rsidRPr="00A36ED8" w:rsidRDefault="005A7F46" w:rsidP="00FE5DFF">
      <w:pPr>
        <w:spacing w:after="0" w:line="360" w:lineRule="auto"/>
        <w:jc w:val="both"/>
        <w:rPr>
          <w:rFonts w:ascii="Book Antiqua" w:hAnsi="Book Antiqua" w:cs="Times New Roman"/>
          <w:sz w:val="24"/>
          <w:szCs w:val="24"/>
          <w:lang w:eastAsia="zh-CN"/>
        </w:rPr>
      </w:pPr>
      <w:r w:rsidRPr="00A36ED8">
        <w:rPr>
          <w:rFonts w:ascii="Book Antiqua" w:hAnsi="Book Antiqua" w:cs="Times New Roman"/>
          <w:b/>
          <w:sz w:val="24"/>
          <w:szCs w:val="24"/>
        </w:rPr>
        <w:t xml:space="preserve">Abstract </w:t>
      </w:r>
    </w:p>
    <w:p w:rsidR="000F3726" w:rsidRPr="00A36ED8" w:rsidRDefault="000F3726"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lastRenderedPageBreak/>
        <w:t xml:space="preserve">Inflammation has been </w:t>
      </w:r>
      <w:r w:rsidR="003D2C36" w:rsidRPr="00A36ED8">
        <w:rPr>
          <w:rFonts w:ascii="Book Antiqua" w:hAnsi="Book Antiqua" w:cs="Times New Roman"/>
          <w:sz w:val="24"/>
          <w:szCs w:val="24"/>
        </w:rPr>
        <w:t xml:space="preserve">recognised </w:t>
      </w:r>
      <w:r w:rsidRPr="00A36ED8">
        <w:rPr>
          <w:rFonts w:ascii="Book Antiqua" w:hAnsi="Book Antiqua" w:cs="Times New Roman"/>
          <w:sz w:val="24"/>
          <w:szCs w:val="24"/>
        </w:rPr>
        <w:t>to both decrease beta cell insulin secretion and increase insulin resistance. Circulating cytokines can affect beta cell function directly leading to secretory dysfunction and increased apoptosis</w:t>
      </w:r>
      <w:r w:rsidR="00A36BF1" w:rsidRPr="00A36ED8">
        <w:rPr>
          <w:rFonts w:ascii="Book Antiqua" w:hAnsi="Book Antiqua" w:cs="Times New Roman"/>
          <w:sz w:val="24"/>
          <w:szCs w:val="24"/>
        </w:rPr>
        <w:t>;</w:t>
      </w:r>
      <w:r w:rsidRPr="00A36ED8">
        <w:rPr>
          <w:rFonts w:ascii="Book Antiqua" w:hAnsi="Book Antiqua" w:cs="Times New Roman"/>
          <w:sz w:val="24"/>
          <w:szCs w:val="24"/>
        </w:rPr>
        <w:t xml:space="preserve"> as also indirectly by increasing adipocyte inflammation.</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The resulting glucotoxicity and lipotoxicity further enhance th</w:t>
      </w:r>
      <w:r w:rsidR="00F103AC" w:rsidRPr="00A36ED8">
        <w:rPr>
          <w:rFonts w:ascii="Book Antiqua" w:hAnsi="Book Antiqua" w:cs="Times New Roman"/>
          <w:sz w:val="24"/>
          <w:szCs w:val="24"/>
        </w:rPr>
        <w:t xml:space="preserve">e inflammatory process and </w:t>
      </w:r>
      <w:r w:rsidR="00C07CF6" w:rsidRPr="00A36ED8">
        <w:rPr>
          <w:rFonts w:ascii="Book Antiqua" w:hAnsi="Book Antiqua" w:cs="Times New Roman"/>
          <w:sz w:val="24"/>
          <w:szCs w:val="24"/>
        </w:rPr>
        <w:t>these results</w:t>
      </w:r>
      <w:r w:rsidRPr="00A36ED8">
        <w:rPr>
          <w:rFonts w:ascii="Book Antiqua" w:hAnsi="Book Antiqua" w:cs="Times New Roman"/>
          <w:sz w:val="24"/>
          <w:szCs w:val="24"/>
        </w:rPr>
        <w:t xml:space="preserve"> in a vicious cycle.</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Weight reduction and drugs like metformin have been seen to decrease the levels of CRP by 31</w:t>
      </w:r>
      <w:r w:rsidR="00343BC4" w:rsidRPr="00A36ED8">
        <w:rPr>
          <w:rFonts w:ascii="Book Antiqua" w:hAnsi="Book Antiqua" w:cs="Times New Roman"/>
          <w:sz w:val="24"/>
          <w:szCs w:val="24"/>
          <w:lang w:eastAsia="zh-CN"/>
        </w:rPr>
        <w:t>%</w:t>
      </w:r>
      <w:r w:rsidRPr="00A36ED8">
        <w:rPr>
          <w:rFonts w:ascii="Book Antiqua" w:hAnsi="Book Antiqua" w:cs="Times New Roman"/>
          <w:sz w:val="24"/>
          <w:szCs w:val="24"/>
        </w:rPr>
        <w:t xml:space="preserve"> and 13% respectively.</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Pioglitazone,</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insulin as also statins have anti</w:t>
      </w:r>
      <w:r w:rsidR="00A36BF1" w:rsidRPr="00A36ED8">
        <w:rPr>
          <w:rFonts w:ascii="Book Antiqua" w:hAnsi="Book Antiqua" w:cs="Times New Roman"/>
          <w:sz w:val="24"/>
          <w:szCs w:val="24"/>
        </w:rPr>
        <w:t>-</w:t>
      </w:r>
      <w:r w:rsidRPr="00A36ED8">
        <w:rPr>
          <w:rFonts w:ascii="Book Antiqua" w:hAnsi="Book Antiqua" w:cs="Times New Roman"/>
          <w:sz w:val="24"/>
          <w:szCs w:val="24"/>
        </w:rPr>
        <w:t>inflammatory effects.</w:t>
      </w:r>
      <w:r w:rsidR="00FE5DFF" w:rsidRPr="00A36ED8">
        <w:rPr>
          <w:rFonts w:ascii="Book Antiqua" w:hAnsi="Book Antiqua" w:cs="Times New Roman"/>
          <w:sz w:val="24"/>
          <w:szCs w:val="24"/>
          <w:lang w:eastAsia="zh-CN"/>
        </w:rPr>
        <w:t xml:space="preserve"> </w:t>
      </w:r>
      <w:r w:rsidRPr="00A36ED8">
        <w:rPr>
          <w:rFonts w:ascii="Book Antiqua" w:hAnsi="Book Antiqua" w:cs="Times New Roman"/>
          <w:sz w:val="24"/>
          <w:szCs w:val="24"/>
        </w:rPr>
        <w:t>IL-1,</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TNFα antagonists are in trials and NSAIDs like salsalates have shown an improvement in insulin sensitivity. Inhibition of 12-Lipo oxygenase, Histone de-acetylases,</w:t>
      </w:r>
      <w:r w:rsidR="00C07CF6" w:rsidRPr="00A36ED8">
        <w:rPr>
          <w:rFonts w:ascii="Book Antiqua" w:hAnsi="Book Antiqua" w:cs="Times New Roman"/>
          <w:sz w:val="24"/>
          <w:szCs w:val="24"/>
        </w:rPr>
        <w:t xml:space="preserve"> </w:t>
      </w:r>
      <w:proofErr w:type="gramStart"/>
      <w:r w:rsidRPr="00A36ED8">
        <w:rPr>
          <w:rFonts w:ascii="Book Antiqua" w:hAnsi="Book Antiqua" w:cs="Times New Roman"/>
          <w:sz w:val="24"/>
          <w:szCs w:val="24"/>
        </w:rPr>
        <w:t>activation</w:t>
      </w:r>
      <w:proofErr w:type="gramEnd"/>
      <w:r w:rsidRPr="00A36ED8">
        <w:rPr>
          <w:rFonts w:ascii="Book Antiqua" w:hAnsi="Book Antiqua" w:cs="Times New Roman"/>
          <w:sz w:val="24"/>
          <w:szCs w:val="24"/>
        </w:rPr>
        <w:t xml:space="preserve"> of Sirtuin 1 are upcoming molecular targets to reduce inflammation.</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These therapies have also been shown to decrease the conversion of </w:t>
      </w:r>
      <w:r w:rsidR="00A36BF1" w:rsidRPr="00A36ED8">
        <w:rPr>
          <w:rFonts w:ascii="Book Antiqua" w:hAnsi="Book Antiqua" w:cs="Times New Roman"/>
          <w:sz w:val="24"/>
          <w:szCs w:val="24"/>
        </w:rPr>
        <w:t>p</w:t>
      </w:r>
      <w:r w:rsidRPr="00A36ED8">
        <w:rPr>
          <w:rFonts w:ascii="Book Antiqua" w:hAnsi="Book Antiqua" w:cs="Times New Roman"/>
          <w:sz w:val="24"/>
          <w:szCs w:val="24"/>
        </w:rPr>
        <w:t>re</w:t>
      </w:r>
      <w:r w:rsidR="00A36BF1" w:rsidRPr="00A36ED8">
        <w:rPr>
          <w:rFonts w:ascii="Book Antiqua" w:hAnsi="Book Antiqua" w:cs="Times New Roman"/>
          <w:sz w:val="24"/>
          <w:szCs w:val="24"/>
        </w:rPr>
        <w:t>-</w:t>
      </w:r>
      <w:r w:rsidRPr="00A36ED8">
        <w:rPr>
          <w:rFonts w:ascii="Book Antiqua" w:hAnsi="Book Antiqua" w:cs="Times New Roman"/>
          <w:sz w:val="24"/>
          <w:szCs w:val="24"/>
        </w:rPr>
        <w:t xml:space="preserve">diabetes states to </w:t>
      </w:r>
      <w:r w:rsidR="00A36BF1" w:rsidRPr="00A36ED8">
        <w:rPr>
          <w:rFonts w:ascii="Book Antiqua" w:hAnsi="Book Antiqua" w:cs="Times New Roman"/>
          <w:sz w:val="24"/>
          <w:szCs w:val="24"/>
        </w:rPr>
        <w:t>d</w:t>
      </w:r>
      <w:r w:rsidRPr="00A36ED8">
        <w:rPr>
          <w:rFonts w:ascii="Book Antiqua" w:hAnsi="Book Antiqua" w:cs="Times New Roman"/>
          <w:sz w:val="24"/>
          <w:szCs w:val="24"/>
        </w:rPr>
        <w:t>iabetes.</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Drugs like glicazide,</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troglitazone, N-acetylcysteine and selective COX</w:t>
      </w:r>
      <w:r w:rsidR="00A36BF1" w:rsidRPr="00A36ED8">
        <w:rPr>
          <w:rFonts w:ascii="Book Antiqua" w:hAnsi="Book Antiqua" w:cs="Times New Roman"/>
          <w:sz w:val="24"/>
          <w:szCs w:val="24"/>
        </w:rPr>
        <w:t>-</w:t>
      </w:r>
      <w:r w:rsidRPr="00A36ED8">
        <w:rPr>
          <w:rFonts w:ascii="Book Antiqua" w:hAnsi="Book Antiqua" w:cs="Times New Roman"/>
          <w:sz w:val="24"/>
          <w:szCs w:val="24"/>
        </w:rPr>
        <w:t>2inhibitors have shown benefit in diabetes neuropathy by decreasing inflammatory markers.</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For retinopathy drugs </w:t>
      </w:r>
      <w:r w:rsidR="002F7177" w:rsidRPr="00A36ED8">
        <w:rPr>
          <w:rFonts w:ascii="Book Antiqua" w:hAnsi="Book Antiqua" w:cs="Times New Roman"/>
          <w:sz w:val="24"/>
          <w:szCs w:val="24"/>
        </w:rPr>
        <w:t xml:space="preserve">are </w:t>
      </w:r>
      <w:r w:rsidRPr="00A36ED8">
        <w:rPr>
          <w:rFonts w:ascii="Book Antiqua" w:hAnsi="Book Antiqua" w:cs="Times New Roman"/>
          <w:sz w:val="24"/>
          <w:szCs w:val="24"/>
        </w:rPr>
        <w:t>used</w:t>
      </w:r>
      <w:r w:rsidR="002F7177" w:rsidRPr="00A36ED8">
        <w:rPr>
          <w:rFonts w:ascii="Book Antiqua" w:hAnsi="Book Antiqua" w:cs="Times New Roman"/>
          <w:sz w:val="24"/>
          <w:szCs w:val="24"/>
        </w:rPr>
        <w:t xml:space="preserve"> to</w:t>
      </w:r>
      <w:r w:rsidRPr="00A36ED8">
        <w:rPr>
          <w:rFonts w:ascii="Book Antiqua" w:hAnsi="Book Antiqua" w:cs="Times New Roman"/>
          <w:sz w:val="24"/>
          <w:szCs w:val="24"/>
        </w:rPr>
        <w:t xml:space="preserve"> target VEGF, Angiopoietin 2, various proteinases and chemokines.</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Drugs targeting the proteinases </w:t>
      </w:r>
      <w:r w:rsidR="00F103AC" w:rsidRPr="00A36ED8">
        <w:rPr>
          <w:rFonts w:ascii="Book Antiqua" w:hAnsi="Book Antiqua" w:cs="Times New Roman"/>
          <w:sz w:val="24"/>
          <w:szCs w:val="24"/>
        </w:rPr>
        <w:t xml:space="preserve">and various chemokines as also </w:t>
      </w:r>
      <w:r w:rsidRPr="00A36ED8">
        <w:rPr>
          <w:rFonts w:ascii="Book Antiqua" w:hAnsi="Book Antiqua" w:cs="Times New Roman"/>
          <w:sz w:val="24"/>
          <w:szCs w:val="24"/>
        </w:rPr>
        <w:t>pentoxifylline,</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inhibitors of NF-ĸB,</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mTor are in clinical trials for diabet</w:t>
      </w:r>
      <w:r w:rsidR="002F7177" w:rsidRPr="00A36ED8">
        <w:rPr>
          <w:rFonts w:ascii="Book Antiqua" w:hAnsi="Book Antiqua" w:cs="Times New Roman"/>
          <w:sz w:val="24"/>
          <w:szCs w:val="24"/>
        </w:rPr>
        <w:t>ic</w:t>
      </w:r>
      <w:r w:rsidRPr="00A36ED8">
        <w:rPr>
          <w:rFonts w:ascii="Book Antiqua" w:hAnsi="Book Antiqua" w:cs="Times New Roman"/>
          <w:sz w:val="24"/>
          <w:szCs w:val="24"/>
        </w:rPr>
        <w:t xml:space="preserve"> nephropathy.</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Co</w:t>
      </w:r>
      <w:r w:rsidR="002F7177" w:rsidRPr="00A36ED8">
        <w:rPr>
          <w:rFonts w:ascii="Book Antiqua" w:hAnsi="Book Antiqua" w:cs="Times New Roman"/>
          <w:sz w:val="24"/>
          <w:szCs w:val="24"/>
        </w:rPr>
        <w:t>m</w:t>
      </w:r>
      <w:r w:rsidRPr="00A36ED8">
        <w:rPr>
          <w:rFonts w:ascii="Book Antiqua" w:hAnsi="Book Antiqua" w:cs="Times New Roman"/>
          <w:sz w:val="24"/>
          <w:szCs w:val="24"/>
        </w:rPr>
        <w:t xml:space="preserve">monly used drugs like </w:t>
      </w:r>
      <w:r w:rsidR="002F7177" w:rsidRPr="00A36ED8">
        <w:rPr>
          <w:rFonts w:ascii="Book Antiqua" w:hAnsi="Book Antiqua" w:cs="Times New Roman"/>
          <w:sz w:val="24"/>
          <w:szCs w:val="24"/>
        </w:rPr>
        <w:t>i</w:t>
      </w:r>
      <w:r w:rsidRPr="00A36ED8">
        <w:rPr>
          <w:rFonts w:ascii="Book Antiqua" w:hAnsi="Book Antiqua" w:cs="Times New Roman"/>
          <w:sz w:val="24"/>
          <w:szCs w:val="24"/>
        </w:rPr>
        <w:t>nsulin,</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metformin,</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PPARs,</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GLP-1 agonists and DPP</w:t>
      </w:r>
      <w:r w:rsidR="002F7177" w:rsidRPr="00A36ED8">
        <w:rPr>
          <w:rFonts w:ascii="Book Antiqua" w:hAnsi="Book Antiqua" w:cs="Times New Roman"/>
          <w:sz w:val="24"/>
          <w:szCs w:val="24"/>
        </w:rPr>
        <w:t>-</w:t>
      </w:r>
      <w:r w:rsidRPr="00A36ED8">
        <w:rPr>
          <w:rFonts w:ascii="Book Antiqua" w:hAnsi="Book Antiqua" w:cs="Times New Roman"/>
          <w:sz w:val="24"/>
          <w:szCs w:val="24"/>
        </w:rPr>
        <w:t>4 inhibitors also decrease inflammation.</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Anti</w:t>
      </w:r>
      <w:r w:rsidR="002F7177" w:rsidRPr="00A36ED8">
        <w:rPr>
          <w:rFonts w:ascii="Book Antiqua" w:hAnsi="Book Antiqua" w:cs="Times New Roman"/>
          <w:sz w:val="24"/>
          <w:szCs w:val="24"/>
        </w:rPr>
        <w:t>-i</w:t>
      </w:r>
      <w:r w:rsidRPr="00A36ED8">
        <w:rPr>
          <w:rFonts w:ascii="Book Antiqua" w:hAnsi="Book Antiqua" w:cs="Times New Roman"/>
          <w:sz w:val="24"/>
          <w:szCs w:val="24"/>
        </w:rPr>
        <w:t xml:space="preserve">nflammatory therapies represent a potential </w:t>
      </w:r>
      <w:r w:rsidR="002F7177" w:rsidRPr="00A36ED8">
        <w:rPr>
          <w:rFonts w:ascii="Book Antiqua" w:hAnsi="Book Antiqua" w:cs="Times New Roman"/>
          <w:sz w:val="24"/>
          <w:szCs w:val="24"/>
        </w:rPr>
        <w:t xml:space="preserve">approach </w:t>
      </w:r>
      <w:r w:rsidRPr="00A36ED8">
        <w:rPr>
          <w:rFonts w:ascii="Book Antiqua" w:hAnsi="Book Antiqua" w:cs="Times New Roman"/>
          <w:sz w:val="24"/>
          <w:szCs w:val="24"/>
        </w:rPr>
        <w:t xml:space="preserve">for </w:t>
      </w:r>
      <w:r w:rsidR="002F7177" w:rsidRPr="00A36ED8">
        <w:rPr>
          <w:rFonts w:ascii="Book Antiqua" w:hAnsi="Book Antiqua" w:cs="Times New Roman"/>
          <w:sz w:val="24"/>
          <w:szCs w:val="24"/>
        </w:rPr>
        <w:t xml:space="preserve">therapy of </w:t>
      </w:r>
      <w:r w:rsidRPr="00A36ED8">
        <w:rPr>
          <w:rFonts w:ascii="Book Antiqua" w:hAnsi="Book Antiqua" w:cs="Times New Roman"/>
          <w:sz w:val="24"/>
          <w:szCs w:val="24"/>
        </w:rPr>
        <w:t>diabetes and its complications.</w:t>
      </w:r>
    </w:p>
    <w:p w:rsidR="005A7F46" w:rsidRPr="00A36ED8" w:rsidRDefault="005A7F46" w:rsidP="00FE5DFF">
      <w:pPr>
        <w:spacing w:after="0" w:line="360" w:lineRule="auto"/>
        <w:jc w:val="both"/>
        <w:rPr>
          <w:rFonts w:ascii="Book Antiqua" w:hAnsi="Book Antiqua" w:cs="Times New Roman"/>
          <w:b/>
          <w:sz w:val="24"/>
          <w:szCs w:val="24"/>
          <w:lang w:eastAsia="zh-CN"/>
        </w:rPr>
      </w:pPr>
    </w:p>
    <w:p w:rsidR="00FE5DFF" w:rsidRPr="00A36ED8" w:rsidRDefault="00FE5DFF" w:rsidP="00FE5DFF">
      <w:pPr>
        <w:spacing w:after="0" w:line="360" w:lineRule="auto"/>
        <w:jc w:val="both"/>
        <w:rPr>
          <w:rFonts w:ascii="Book Antiqua" w:hAnsi="Book Antiqua"/>
          <w:sz w:val="24"/>
          <w:szCs w:val="24"/>
          <w:lang w:val="en-GB"/>
        </w:rPr>
      </w:pPr>
      <w:r w:rsidRPr="00A36ED8">
        <w:rPr>
          <w:rFonts w:ascii="Book Antiqua" w:hAnsi="Book Antiqua"/>
          <w:sz w:val="24"/>
          <w:szCs w:val="24"/>
        </w:rPr>
        <w:t xml:space="preserve">© </w:t>
      </w:r>
      <w:r w:rsidRPr="00A36ED8">
        <w:rPr>
          <w:rFonts w:ascii="Book Antiqua" w:hAnsi="Book Antiqua"/>
          <w:sz w:val="24"/>
          <w:szCs w:val="24"/>
          <w:lang w:val="en-GB"/>
        </w:rPr>
        <w:t>2014 Baishideng Publishing Group Inc. All rights reserved.</w:t>
      </w:r>
    </w:p>
    <w:p w:rsidR="00FE5DFF" w:rsidRPr="00A36ED8" w:rsidRDefault="00FE5DFF" w:rsidP="00FE5DFF">
      <w:pPr>
        <w:spacing w:after="0" w:line="360" w:lineRule="auto"/>
        <w:jc w:val="both"/>
        <w:rPr>
          <w:rFonts w:ascii="Book Antiqua" w:hAnsi="Book Antiqua" w:cs="Times New Roman"/>
          <w:b/>
          <w:sz w:val="24"/>
          <w:szCs w:val="24"/>
          <w:lang w:val="en-GB" w:eastAsia="zh-CN"/>
        </w:rPr>
      </w:pPr>
    </w:p>
    <w:p w:rsidR="005A7F46" w:rsidRPr="00A36ED8" w:rsidRDefault="005A7F46" w:rsidP="00FE5DFF">
      <w:pPr>
        <w:spacing w:after="0" w:line="360" w:lineRule="auto"/>
        <w:jc w:val="both"/>
        <w:rPr>
          <w:rFonts w:ascii="Book Antiqua" w:hAnsi="Book Antiqua" w:cs="Times New Roman"/>
          <w:b/>
          <w:sz w:val="24"/>
          <w:szCs w:val="24"/>
          <w:lang w:eastAsia="zh-CN"/>
        </w:rPr>
      </w:pPr>
      <w:r w:rsidRPr="00A36ED8">
        <w:rPr>
          <w:rFonts w:ascii="Book Antiqua" w:hAnsi="Book Antiqua" w:cs="Times New Roman"/>
          <w:b/>
          <w:sz w:val="24"/>
          <w:szCs w:val="24"/>
        </w:rPr>
        <w:t>Key words:</w:t>
      </w:r>
      <w:r w:rsidR="00C07CF6" w:rsidRPr="00A36ED8">
        <w:rPr>
          <w:rFonts w:ascii="Book Antiqua" w:hAnsi="Book Antiqua" w:cs="Times New Roman"/>
          <w:b/>
          <w:sz w:val="24"/>
          <w:szCs w:val="24"/>
        </w:rPr>
        <w:t xml:space="preserve"> </w:t>
      </w:r>
      <w:r w:rsidR="00CC3383" w:rsidRPr="00A36ED8">
        <w:rPr>
          <w:rFonts w:ascii="Book Antiqua" w:hAnsi="Book Antiqua" w:cs="Times New Roman"/>
          <w:sz w:val="24"/>
          <w:szCs w:val="24"/>
        </w:rPr>
        <w:t>Inflammation</w:t>
      </w:r>
      <w:r w:rsidR="00343BC4" w:rsidRPr="00A36ED8">
        <w:rPr>
          <w:rFonts w:ascii="Book Antiqua" w:hAnsi="Book Antiqua" w:cs="Times New Roman"/>
          <w:sz w:val="24"/>
          <w:szCs w:val="24"/>
          <w:lang w:eastAsia="zh-CN"/>
        </w:rPr>
        <w:t xml:space="preserve">; </w:t>
      </w:r>
      <w:r w:rsidR="00CC3383" w:rsidRPr="00A36ED8">
        <w:rPr>
          <w:rFonts w:ascii="Book Antiqua" w:hAnsi="Book Antiqua" w:cs="Times New Roman"/>
          <w:sz w:val="24"/>
          <w:szCs w:val="24"/>
        </w:rPr>
        <w:t>Insulin resistance</w:t>
      </w:r>
      <w:r w:rsidR="00343BC4" w:rsidRPr="00A36ED8">
        <w:rPr>
          <w:rFonts w:ascii="Book Antiqua" w:hAnsi="Book Antiqua" w:cs="Times New Roman"/>
          <w:sz w:val="24"/>
          <w:szCs w:val="24"/>
          <w:lang w:eastAsia="zh-CN"/>
        </w:rPr>
        <w:t xml:space="preserve">; </w:t>
      </w:r>
      <w:r w:rsidR="00343BC4" w:rsidRPr="00A36ED8">
        <w:rPr>
          <w:rFonts w:ascii="Book Antiqua" w:hAnsi="Book Antiqua" w:cs="Times New Roman"/>
          <w:sz w:val="24"/>
          <w:szCs w:val="24"/>
        </w:rPr>
        <w:t>D</w:t>
      </w:r>
      <w:r w:rsidR="00CC3383" w:rsidRPr="00A36ED8">
        <w:rPr>
          <w:rFonts w:ascii="Book Antiqua" w:hAnsi="Book Antiqua" w:cs="Times New Roman"/>
          <w:sz w:val="24"/>
          <w:szCs w:val="24"/>
        </w:rPr>
        <w:t>iabetes</w:t>
      </w:r>
      <w:r w:rsidR="00343BC4" w:rsidRPr="00A36ED8">
        <w:rPr>
          <w:rFonts w:ascii="Book Antiqua" w:hAnsi="Book Antiqua" w:cs="Times New Roman"/>
          <w:sz w:val="24"/>
          <w:szCs w:val="24"/>
          <w:lang w:eastAsia="zh-CN"/>
        </w:rPr>
        <w:t xml:space="preserve">; </w:t>
      </w:r>
      <w:r w:rsidR="00343BC4" w:rsidRPr="00A36ED8">
        <w:rPr>
          <w:rFonts w:ascii="Book Antiqua" w:hAnsi="Book Antiqua" w:cs="Times New Roman"/>
          <w:sz w:val="24"/>
          <w:szCs w:val="24"/>
        </w:rPr>
        <w:t>N</w:t>
      </w:r>
      <w:r w:rsidR="00CC3383" w:rsidRPr="00A36ED8">
        <w:rPr>
          <w:rFonts w:ascii="Book Antiqua" w:hAnsi="Book Antiqua" w:cs="Times New Roman"/>
          <w:sz w:val="24"/>
          <w:szCs w:val="24"/>
        </w:rPr>
        <w:t>europathy</w:t>
      </w:r>
      <w:r w:rsidR="00343BC4" w:rsidRPr="00A36ED8">
        <w:rPr>
          <w:rFonts w:ascii="Book Antiqua" w:hAnsi="Book Antiqua" w:cs="Times New Roman"/>
          <w:sz w:val="24"/>
          <w:szCs w:val="24"/>
          <w:lang w:eastAsia="zh-CN"/>
        </w:rPr>
        <w:t xml:space="preserve">; </w:t>
      </w:r>
      <w:r w:rsidR="00343BC4" w:rsidRPr="00A36ED8">
        <w:rPr>
          <w:rFonts w:ascii="Book Antiqua" w:hAnsi="Book Antiqua" w:cs="Times New Roman"/>
          <w:sz w:val="24"/>
          <w:szCs w:val="24"/>
        </w:rPr>
        <w:t>R</w:t>
      </w:r>
      <w:r w:rsidR="00CC3383" w:rsidRPr="00A36ED8">
        <w:rPr>
          <w:rFonts w:ascii="Book Antiqua" w:hAnsi="Book Antiqua" w:cs="Times New Roman"/>
          <w:sz w:val="24"/>
          <w:szCs w:val="24"/>
        </w:rPr>
        <w:t>etinopathy</w:t>
      </w:r>
      <w:r w:rsidR="00343BC4" w:rsidRPr="00A36ED8">
        <w:rPr>
          <w:rFonts w:ascii="Book Antiqua" w:hAnsi="Book Antiqua" w:cs="Times New Roman"/>
          <w:sz w:val="24"/>
          <w:szCs w:val="24"/>
          <w:lang w:eastAsia="zh-CN"/>
        </w:rPr>
        <w:t xml:space="preserve">; </w:t>
      </w:r>
      <w:r w:rsidR="00343BC4" w:rsidRPr="00A36ED8">
        <w:rPr>
          <w:rFonts w:ascii="Book Antiqua" w:hAnsi="Book Antiqua" w:cs="Times New Roman"/>
          <w:sz w:val="24"/>
          <w:szCs w:val="24"/>
        </w:rPr>
        <w:t>N</w:t>
      </w:r>
      <w:r w:rsidR="00CC3383" w:rsidRPr="00A36ED8">
        <w:rPr>
          <w:rFonts w:ascii="Book Antiqua" w:hAnsi="Book Antiqua" w:cs="Times New Roman"/>
          <w:sz w:val="24"/>
          <w:szCs w:val="24"/>
        </w:rPr>
        <w:t>ephropathy</w:t>
      </w:r>
    </w:p>
    <w:p w:rsidR="00343BC4" w:rsidRPr="00A36ED8" w:rsidRDefault="00343BC4" w:rsidP="00FE5DFF">
      <w:pPr>
        <w:spacing w:after="0" w:line="360" w:lineRule="auto"/>
        <w:jc w:val="both"/>
        <w:rPr>
          <w:rFonts w:ascii="Book Antiqua" w:hAnsi="Book Antiqua" w:cs="Times New Roman"/>
          <w:sz w:val="24"/>
          <w:szCs w:val="24"/>
          <w:lang w:eastAsia="zh-CN"/>
        </w:rPr>
      </w:pPr>
    </w:p>
    <w:p w:rsidR="000F3726" w:rsidRPr="00A36ED8" w:rsidRDefault="005A7F46" w:rsidP="00FE5DFF">
      <w:pPr>
        <w:spacing w:after="0" w:line="360" w:lineRule="auto"/>
        <w:jc w:val="both"/>
        <w:rPr>
          <w:rFonts w:ascii="Book Antiqua" w:hAnsi="Book Antiqua" w:cs="Times New Roman"/>
          <w:sz w:val="24"/>
          <w:szCs w:val="24"/>
        </w:rPr>
      </w:pPr>
      <w:r w:rsidRPr="00A36ED8">
        <w:rPr>
          <w:rFonts w:ascii="Book Antiqua" w:hAnsi="Book Antiqua" w:cs="Times New Roman"/>
          <w:b/>
          <w:sz w:val="24"/>
          <w:szCs w:val="24"/>
        </w:rPr>
        <w:t>Core tip:</w:t>
      </w:r>
      <w:r w:rsidR="00C07CF6" w:rsidRPr="00A36ED8">
        <w:rPr>
          <w:rFonts w:ascii="Book Antiqua" w:hAnsi="Book Antiqua" w:cs="Times New Roman"/>
          <w:b/>
          <w:sz w:val="24"/>
          <w:szCs w:val="24"/>
        </w:rPr>
        <w:t xml:space="preserve"> </w:t>
      </w:r>
      <w:r w:rsidR="002F7177" w:rsidRPr="00A36ED8">
        <w:rPr>
          <w:rFonts w:ascii="Book Antiqua" w:hAnsi="Book Antiqua" w:cs="Times New Roman"/>
          <w:sz w:val="24"/>
          <w:szCs w:val="24"/>
        </w:rPr>
        <w:t>T</w:t>
      </w:r>
      <w:r w:rsidR="000F3726" w:rsidRPr="00A36ED8">
        <w:rPr>
          <w:rFonts w:ascii="Book Antiqua" w:hAnsi="Book Antiqua" w:cs="Times New Roman"/>
          <w:sz w:val="24"/>
          <w:szCs w:val="24"/>
        </w:rPr>
        <w:t>he burden of diabetes and its complications is increasing worldwide.</w:t>
      </w:r>
      <w:r w:rsidR="00C07CF6" w:rsidRPr="00A36ED8">
        <w:rPr>
          <w:rFonts w:ascii="Book Antiqua" w:hAnsi="Book Antiqua" w:cs="Times New Roman"/>
          <w:sz w:val="24"/>
          <w:szCs w:val="24"/>
        </w:rPr>
        <w:t xml:space="preserve"> To control this pandemic drug</w:t>
      </w:r>
      <w:r w:rsidR="000F3726" w:rsidRPr="00A36ED8">
        <w:rPr>
          <w:rFonts w:ascii="Book Antiqua" w:hAnsi="Book Antiqua" w:cs="Times New Roman"/>
          <w:sz w:val="24"/>
          <w:szCs w:val="24"/>
        </w:rPr>
        <w:t xml:space="preserve"> targeting different areas of pathogenesis of diabetes and its complications are needed.</w:t>
      </w:r>
      <w:r w:rsidR="00C07CF6" w:rsidRPr="00A36ED8">
        <w:rPr>
          <w:rFonts w:ascii="Book Antiqua" w:hAnsi="Book Antiqua" w:cs="Times New Roman"/>
          <w:sz w:val="24"/>
          <w:szCs w:val="24"/>
        </w:rPr>
        <w:t xml:space="preserve"> </w:t>
      </w:r>
      <w:r w:rsidR="000F3726" w:rsidRPr="00A36ED8">
        <w:rPr>
          <w:rFonts w:ascii="Book Antiqua" w:hAnsi="Book Antiqua" w:cs="Times New Roman"/>
          <w:sz w:val="24"/>
          <w:szCs w:val="24"/>
        </w:rPr>
        <w:t>Inflammation plays a key role in progression of pre</w:t>
      </w:r>
      <w:r w:rsidR="002F7177" w:rsidRPr="00A36ED8">
        <w:rPr>
          <w:rFonts w:ascii="Book Antiqua" w:hAnsi="Book Antiqua" w:cs="Times New Roman"/>
          <w:sz w:val="24"/>
          <w:szCs w:val="24"/>
        </w:rPr>
        <w:t>-</w:t>
      </w:r>
      <w:r w:rsidR="000F3726" w:rsidRPr="00A36ED8">
        <w:rPr>
          <w:rFonts w:ascii="Book Antiqua" w:hAnsi="Book Antiqua" w:cs="Times New Roman"/>
          <w:sz w:val="24"/>
          <w:szCs w:val="24"/>
        </w:rPr>
        <w:t>diabetes to diabetes,</w:t>
      </w:r>
      <w:r w:rsidR="00C07CF6" w:rsidRPr="00A36ED8">
        <w:rPr>
          <w:rFonts w:ascii="Book Antiqua" w:hAnsi="Book Antiqua" w:cs="Times New Roman"/>
          <w:sz w:val="24"/>
          <w:szCs w:val="24"/>
        </w:rPr>
        <w:t xml:space="preserve"> </w:t>
      </w:r>
      <w:r w:rsidR="000F3726" w:rsidRPr="00A36ED8">
        <w:rPr>
          <w:rFonts w:ascii="Book Antiqua" w:hAnsi="Book Antiqua" w:cs="Times New Roman"/>
          <w:sz w:val="24"/>
          <w:szCs w:val="24"/>
        </w:rPr>
        <w:t>in the natural history of diabetes including decreased beta cell secretory capacity and insulin resistance.</w:t>
      </w:r>
      <w:r w:rsidR="00C07CF6" w:rsidRPr="00A36ED8">
        <w:rPr>
          <w:rFonts w:ascii="Book Antiqua" w:hAnsi="Book Antiqua" w:cs="Times New Roman"/>
          <w:sz w:val="24"/>
          <w:szCs w:val="24"/>
        </w:rPr>
        <w:t xml:space="preserve"> </w:t>
      </w:r>
      <w:r w:rsidR="000F3726" w:rsidRPr="00A36ED8">
        <w:rPr>
          <w:rFonts w:ascii="Book Antiqua" w:hAnsi="Book Antiqua" w:cs="Times New Roman"/>
          <w:sz w:val="24"/>
          <w:szCs w:val="24"/>
        </w:rPr>
        <w:t xml:space="preserve">Insulin resistance is an important part of </w:t>
      </w:r>
      <w:r w:rsidR="000F3726" w:rsidRPr="00A36ED8">
        <w:rPr>
          <w:rFonts w:ascii="Book Antiqua" w:hAnsi="Book Antiqua" w:cs="Times New Roman"/>
          <w:sz w:val="24"/>
          <w:szCs w:val="24"/>
        </w:rPr>
        <w:lastRenderedPageBreak/>
        <w:t>the metabolic syndrome and plays a role in the pathogenesis</w:t>
      </w:r>
      <w:r w:rsidR="00C07CF6" w:rsidRPr="00A36ED8">
        <w:rPr>
          <w:rFonts w:ascii="Book Antiqua" w:hAnsi="Book Antiqua" w:cs="Times New Roman"/>
          <w:sz w:val="24"/>
          <w:szCs w:val="24"/>
        </w:rPr>
        <w:t xml:space="preserve"> </w:t>
      </w:r>
      <w:r w:rsidR="000F3726" w:rsidRPr="00A36ED8">
        <w:rPr>
          <w:rFonts w:ascii="Book Antiqua" w:hAnsi="Book Antiqua" w:cs="Times New Roman"/>
          <w:sz w:val="24"/>
          <w:szCs w:val="24"/>
        </w:rPr>
        <w:t>of</w:t>
      </w:r>
      <w:r w:rsidR="00C07CF6" w:rsidRPr="00A36ED8">
        <w:rPr>
          <w:rFonts w:ascii="Book Antiqua" w:hAnsi="Book Antiqua" w:cs="Times New Roman"/>
          <w:sz w:val="24"/>
          <w:szCs w:val="24"/>
        </w:rPr>
        <w:t xml:space="preserve"> </w:t>
      </w:r>
      <w:r w:rsidR="000F3726" w:rsidRPr="00A36ED8">
        <w:rPr>
          <w:rFonts w:ascii="Book Antiqua" w:hAnsi="Book Antiqua" w:cs="Times New Roman"/>
          <w:sz w:val="24"/>
          <w:szCs w:val="24"/>
        </w:rPr>
        <w:t>various macrovascular complications.</w:t>
      </w:r>
      <w:r w:rsidR="00C07CF6" w:rsidRPr="00A36ED8">
        <w:rPr>
          <w:rFonts w:ascii="Book Antiqua" w:hAnsi="Book Antiqua" w:cs="Times New Roman"/>
          <w:sz w:val="24"/>
          <w:szCs w:val="24"/>
        </w:rPr>
        <w:t xml:space="preserve"> </w:t>
      </w:r>
      <w:r w:rsidR="000F3726" w:rsidRPr="00A36ED8">
        <w:rPr>
          <w:rFonts w:ascii="Book Antiqua" w:hAnsi="Book Antiqua" w:cs="Times New Roman"/>
          <w:sz w:val="24"/>
          <w:szCs w:val="24"/>
        </w:rPr>
        <w:t xml:space="preserve">Drugs targeting inflammatory pathways represent a fresh </w:t>
      </w:r>
      <w:r w:rsidR="002F7177" w:rsidRPr="00A36ED8">
        <w:rPr>
          <w:rFonts w:ascii="Book Antiqua" w:hAnsi="Book Antiqua" w:cs="Times New Roman"/>
          <w:sz w:val="24"/>
          <w:szCs w:val="24"/>
        </w:rPr>
        <w:t xml:space="preserve">approach </w:t>
      </w:r>
      <w:r w:rsidR="000F3726" w:rsidRPr="00A36ED8">
        <w:rPr>
          <w:rFonts w:ascii="Book Antiqua" w:hAnsi="Book Antiqua" w:cs="Times New Roman"/>
          <w:sz w:val="24"/>
          <w:szCs w:val="24"/>
        </w:rPr>
        <w:t>for the treatment of diabetes and its complications.</w:t>
      </w:r>
    </w:p>
    <w:p w:rsidR="00FE5DFF" w:rsidRPr="00A36ED8" w:rsidRDefault="00FE5DFF" w:rsidP="00FE5DFF">
      <w:pPr>
        <w:spacing w:after="0" w:line="360" w:lineRule="auto"/>
        <w:jc w:val="both"/>
        <w:rPr>
          <w:rFonts w:ascii="Book Antiqua" w:hAnsi="Book Antiqua" w:cs="Times New Roman"/>
          <w:sz w:val="24"/>
          <w:szCs w:val="24"/>
          <w:lang w:eastAsia="zh-CN"/>
        </w:rPr>
      </w:pPr>
    </w:p>
    <w:p w:rsidR="00FE5DFF" w:rsidRPr="00A36ED8" w:rsidRDefault="00FE5DFF" w:rsidP="00FE5DFF">
      <w:pPr>
        <w:spacing w:after="0" w:line="360" w:lineRule="auto"/>
        <w:jc w:val="both"/>
        <w:rPr>
          <w:rFonts w:ascii="Book Antiqua" w:hAnsi="Book Antiqua" w:cs="Times New Roman"/>
          <w:sz w:val="24"/>
          <w:szCs w:val="24"/>
          <w:lang w:eastAsia="zh-CN"/>
        </w:rPr>
      </w:pPr>
      <w:r w:rsidRPr="00A36ED8">
        <w:rPr>
          <w:rFonts w:ascii="Book Antiqua" w:hAnsi="Book Antiqua" w:cs="Times New Roman"/>
          <w:sz w:val="24"/>
          <w:szCs w:val="24"/>
        </w:rPr>
        <w:t>Agrawal</w:t>
      </w:r>
      <w:r w:rsidRPr="00A36ED8">
        <w:rPr>
          <w:rFonts w:ascii="Book Antiqua" w:hAnsi="Book Antiqua" w:cs="Times New Roman"/>
          <w:sz w:val="24"/>
          <w:szCs w:val="24"/>
          <w:lang w:eastAsia="zh-CN"/>
        </w:rPr>
        <w:t xml:space="preserve"> NK, </w:t>
      </w:r>
      <w:r w:rsidRPr="00A36ED8">
        <w:rPr>
          <w:rFonts w:ascii="Book Antiqua" w:hAnsi="Book Antiqua" w:cs="Times New Roman"/>
          <w:sz w:val="24"/>
          <w:szCs w:val="24"/>
        </w:rPr>
        <w:t>Kant</w:t>
      </w:r>
      <w:r w:rsidRPr="00A36ED8">
        <w:rPr>
          <w:rFonts w:ascii="Book Antiqua" w:hAnsi="Book Antiqua" w:cs="Times New Roman"/>
          <w:sz w:val="24"/>
          <w:szCs w:val="24"/>
          <w:lang w:eastAsia="zh-CN"/>
        </w:rPr>
        <w:t xml:space="preserve"> S.</w:t>
      </w:r>
      <w:r w:rsidRPr="00A36ED8">
        <w:rPr>
          <w:rFonts w:ascii="Book Antiqua" w:hAnsi="Book Antiqua" w:cs="Times New Roman"/>
          <w:sz w:val="24"/>
          <w:szCs w:val="24"/>
        </w:rPr>
        <w:t xml:space="preserve"> Targeting inflammation in diabetes: Newer therapeutic options</w:t>
      </w:r>
      <w:r w:rsidRPr="00A36ED8">
        <w:rPr>
          <w:rFonts w:ascii="Book Antiqua" w:hAnsi="Book Antiqua" w:cs="Times New Roman"/>
          <w:sz w:val="24"/>
          <w:szCs w:val="24"/>
          <w:lang w:eastAsia="zh-CN"/>
        </w:rPr>
        <w:t>.</w:t>
      </w:r>
      <w:r w:rsidRPr="00A36ED8">
        <w:rPr>
          <w:rFonts w:ascii="Book Antiqua" w:hAnsi="Book Antiqua"/>
          <w:i/>
          <w:iCs/>
          <w:sz w:val="24"/>
          <w:szCs w:val="24"/>
        </w:rPr>
        <w:t xml:space="preserve"> World J Diabetes</w:t>
      </w:r>
      <w:r w:rsidRPr="00A36ED8">
        <w:rPr>
          <w:rFonts w:ascii="Book Antiqua" w:hAnsi="Book Antiqua"/>
          <w:i/>
          <w:iCs/>
          <w:sz w:val="24"/>
          <w:szCs w:val="24"/>
          <w:lang w:eastAsia="zh-CN"/>
        </w:rPr>
        <w:t xml:space="preserve"> </w:t>
      </w:r>
      <w:r w:rsidRPr="00A36ED8">
        <w:rPr>
          <w:rFonts w:ascii="Book Antiqua" w:hAnsi="Book Antiqua"/>
          <w:iCs/>
          <w:sz w:val="24"/>
          <w:szCs w:val="24"/>
          <w:lang w:eastAsia="zh-CN"/>
        </w:rPr>
        <w:t xml:space="preserve">2014; </w:t>
      </w:r>
      <w:proofErr w:type="gramStart"/>
      <w:r w:rsidRPr="00A36ED8">
        <w:rPr>
          <w:rFonts w:ascii="Book Antiqua" w:hAnsi="Book Antiqua"/>
          <w:iCs/>
          <w:sz w:val="24"/>
          <w:szCs w:val="24"/>
          <w:lang w:eastAsia="zh-CN"/>
        </w:rPr>
        <w:t>In</w:t>
      </w:r>
      <w:proofErr w:type="gramEnd"/>
      <w:r w:rsidRPr="00A36ED8">
        <w:rPr>
          <w:rFonts w:ascii="Book Antiqua" w:hAnsi="Book Antiqua"/>
          <w:iCs/>
          <w:sz w:val="24"/>
          <w:szCs w:val="24"/>
          <w:lang w:eastAsia="zh-CN"/>
        </w:rPr>
        <w:t xml:space="preserve"> press</w:t>
      </w:r>
    </w:p>
    <w:p w:rsidR="00FE5DFF" w:rsidRPr="00A36ED8" w:rsidRDefault="00FE5DFF" w:rsidP="00FE5DFF">
      <w:pPr>
        <w:spacing w:after="0" w:line="360" w:lineRule="auto"/>
        <w:jc w:val="both"/>
        <w:rPr>
          <w:rFonts w:ascii="Book Antiqua" w:hAnsi="Book Antiqua" w:cs="Times New Roman"/>
          <w:sz w:val="24"/>
          <w:szCs w:val="24"/>
          <w:lang w:eastAsia="zh-CN"/>
        </w:rPr>
      </w:pPr>
    </w:p>
    <w:p w:rsidR="00E2479D" w:rsidRPr="00A36ED8" w:rsidRDefault="00343BC4" w:rsidP="00FE5DFF">
      <w:pPr>
        <w:spacing w:after="0" w:line="360" w:lineRule="auto"/>
        <w:jc w:val="both"/>
        <w:rPr>
          <w:rFonts w:ascii="Book Antiqua" w:hAnsi="Book Antiqua" w:cs="Times New Roman"/>
          <w:b/>
          <w:sz w:val="24"/>
          <w:szCs w:val="24"/>
        </w:rPr>
      </w:pPr>
      <w:r w:rsidRPr="00A36ED8">
        <w:rPr>
          <w:rFonts w:ascii="Book Antiqua" w:hAnsi="Book Antiqua" w:cs="Times New Roman"/>
          <w:b/>
          <w:sz w:val="24"/>
          <w:szCs w:val="24"/>
        </w:rPr>
        <w:t>INTRODUCTION</w:t>
      </w:r>
    </w:p>
    <w:p w:rsidR="00E2479D" w:rsidRPr="00A36ED8" w:rsidRDefault="006C4101"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t xml:space="preserve">The incidence of </w:t>
      </w:r>
      <w:r w:rsidR="00453A28" w:rsidRPr="00A36ED8">
        <w:rPr>
          <w:rFonts w:ascii="Book Antiqua" w:hAnsi="Book Antiqua" w:cs="Times New Roman"/>
          <w:sz w:val="24"/>
          <w:szCs w:val="24"/>
        </w:rPr>
        <w:t xml:space="preserve">both </w:t>
      </w:r>
      <w:r w:rsidRPr="00A36ED8">
        <w:rPr>
          <w:rFonts w:ascii="Book Antiqua" w:hAnsi="Book Antiqua" w:cs="Times New Roman"/>
          <w:sz w:val="24"/>
          <w:szCs w:val="24"/>
        </w:rPr>
        <w:t xml:space="preserve">diabetes and obesity is increasing worldwide </w:t>
      </w:r>
      <w:r w:rsidR="00453A28" w:rsidRPr="00A36ED8">
        <w:rPr>
          <w:rFonts w:ascii="Book Antiqua" w:hAnsi="Book Antiqua" w:cs="Times New Roman"/>
          <w:sz w:val="24"/>
          <w:szCs w:val="24"/>
        </w:rPr>
        <w:t xml:space="preserve">and </w:t>
      </w:r>
      <w:r w:rsidRPr="00A36ED8">
        <w:rPr>
          <w:rFonts w:ascii="Book Antiqua" w:hAnsi="Book Antiqua" w:cs="Times New Roman"/>
          <w:sz w:val="24"/>
          <w:szCs w:val="24"/>
        </w:rPr>
        <w:t xml:space="preserve">approaching epidemic proportions. Inflammation has </w:t>
      </w:r>
      <w:r w:rsidR="003D2C36" w:rsidRPr="00A36ED8">
        <w:rPr>
          <w:rFonts w:ascii="Book Antiqua" w:hAnsi="Book Antiqua" w:cs="Times New Roman"/>
          <w:sz w:val="24"/>
          <w:szCs w:val="24"/>
        </w:rPr>
        <w:t>been recognised</w:t>
      </w:r>
      <w:r w:rsidRPr="00A36ED8">
        <w:rPr>
          <w:rFonts w:ascii="Book Antiqua" w:hAnsi="Book Antiqua" w:cs="Times New Roman"/>
          <w:sz w:val="24"/>
          <w:szCs w:val="24"/>
        </w:rPr>
        <w:t xml:space="preserve"> as a common mechanism in the pathophysiology of both these conditions. Inflammation increases insulin resistance and islet cell inflammation, </w:t>
      </w:r>
      <w:r w:rsidR="00453A28" w:rsidRPr="00A36ED8">
        <w:rPr>
          <w:rFonts w:ascii="Book Antiqua" w:hAnsi="Book Antiqua" w:cs="Times New Roman"/>
          <w:sz w:val="24"/>
          <w:szCs w:val="24"/>
        </w:rPr>
        <w:t xml:space="preserve">which leads to </w:t>
      </w:r>
      <w:r w:rsidRPr="00A36ED8">
        <w:rPr>
          <w:rFonts w:ascii="Book Antiqua" w:hAnsi="Book Antiqua" w:cs="Times New Roman"/>
          <w:sz w:val="24"/>
          <w:szCs w:val="24"/>
        </w:rPr>
        <w:t xml:space="preserve">defects in beta cell secretion </w:t>
      </w:r>
      <w:r w:rsidR="00A46104" w:rsidRPr="00A36ED8">
        <w:rPr>
          <w:rFonts w:ascii="Book Antiqua" w:hAnsi="Book Antiqua" w:cs="Times New Roman"/>
          <w:sz w:val="24"/>
          <w:szCs w:val="24"/>
        </w:rPr>
        <w:t xml:space="preserve">both of which </w:t>
      </w:r>
      <w:r w:rsidRPr="00A36ED8">
        <w:rPr>
          <w:rFonts w:ascii="Book Antiqua" w:hAnsi="Book Antiqua" w:cs="Times New Roman"/>
          <w:sz w:val="24"/>
          <w:szCs w:val="24"/>
        </w:rPr>
        <w:t xml:space="preserve">lead to diabetes. Inflammation may also </w:t>
      </w:r>
      <w:r w:rsidR="00453A28" w:rsidRPr="00A36ED8">
        <w:rPr>
          <w:rFonts w:ascii="Book Antiqua" w:hAnsi="Book Antiqua" w:cs="Times New Roman"/>
          <w:sz w:val="24"/>
          <w:szCs w:val="24"/>
        </w:rPr>
        <w:t>be the underlying mechanism in the</w:t>
      </w:r>
      <w:r w:rsidRPr="00A36ED8">
        <w:rPr>
          <w:rFonts w:ascii="Book Antiqua" w:hAnsi="Book Antiqua" w:cs="Times New Roman"/>
          <w:sz w:val="24"/>
          <w:szCs w:val="24"/>
        </w:rPr>
        <w:t xml:space="preserve"> increased risk of cardiovascular disease in subjects with diabetes and/or obesity. </w:t>
      </w:r>
      <w:r w:rsidR="003D2C36" w:rsidRPr="00A36ED8">
        <w:rPr>
          <w:rFonts w:ascii="Book Antiqua" w:hAnsi="Book Antiqua" w:cs="Times New Roman"/>
          <w:sz w:val="24"/>
          <w:szCs w:val="24"/>
        </w:rPr>
        <w:t>Targeting</w:t>
      </w:r>
      <w:r w:rsidR="00453A28" w:rsidRPr="00A36ED8">
        <w:rPr>
          <w:rFonts w:ascii="Book Antiqua" w:hAnsi="Book Antiqua" w:cs="Times New Roman"/>
          <w:sz w:val="24"/>
          <w:szCs w:val="24"/>
        </w:rPr>
        <w:t xml:space="preserve"> i</w:t>
      </w:r>
      <w:r w:rsidRPr="00A36ED8">
        <w:rPr>
          <w:rFonts w:ascii="Book Antiqua" w:hAnsi="Book Antiqua" w:cs="Times New Roman"/>
          <w:sz w:val="24"/>
          <w:szCs w:val="24"/>
        </w:rPr>
        <w:t>nflammation hence may be a new therapeutic target in the already expanding options for management of diabetes mellitus</w:t>
      </w:r>
      <w:r w:rsidR="00453A28" w:rsidRPr="00A36ED8">
        <w:rPr>
          <w:rFonts w:ascii="Book Antiqua" w:hAnsi="Book Antiqua" w:cs="Times New Roman"/>
          <w:sz w:val="24"/>
          <w:szCs w:val="24"/>
        </w:rPr>
        <w:t xml:space="preserve"> and its complications</w:t>
      </w:r>
      <w:r w:rsidR="003D2C36" w:rsidRPr="00A36ED8">
        <w:rPr>
          <w:rFonts w:ascii="Book Antiqua" w:hAnsi="Book Antiqua" w:cs="Times New Roman"/>
          <w:sz w:val="24"/>
          <w:szCs w:val="24"/>
        </w:rPr>
        <w:t xml:space="preserve">. </w:t>
      </w:r>
      <w:r w:rsidR="003E7657" w:rsidRPr="00A36ED8">
        <w:rPr>
          <w:rFonts w:ascii="Book Antiqua" w:hAnsi="Book Antiqua" w:cs="Times New Roman"/>
          <w:sz w:val="24"/>
          <w:szCs w:val="24"/>
        </w:rPr>
        <w:t xml:space="preserve">There is a concern over many drugs used for diabetes increasing </w:t>
      </w:r>
      <w:r w:rsidR="003D2C36" w:rsidRPr="00A36ED8">
        <w:rPr>
          <w:rFonts w:ascii="Book Antiqua" w:hAnsi="Book Antiqua" w:cs="Times New Roman"/>
          <w:sz w:val="24"/>
          <w:szCs w:val="24"/>
        </w:rPr>
        <w:t xml:space="preserve">cardiovascular </w:t>
      </w:r>
      <w:r w:rsidR="003D2C36" w:rsidRPr="00A36ED8" w:rsidDel="003E7657">
        <w:rPr>
          <w:rFonts w:ascii="Book Antiqua" w:hAnsi="Book Antiqua" w:cs="Times New Roman"/>
          <w:sz w:val="24"/>
          <w:szCs w:val="24"/>
        </w:rPr>
        <w:t>morbidity</w:t>
      </w:r>
      <w:r w:rsidR="003E7657" w:rsidRPr="00A36ED8">
        <w:rPr>
          <w:rFonts w:ascii="Book Antiqua" w:hAnsi="Book Antiqua" w:cs="Times New Roman"/>
          <w:sz w:val="24"/>
          <w:szCs w:val="24"/>
        </w:rPr>
        <w:t xml:space="preserve"> and/or mortality.</w:t>
      </w:r>
      <w:r w:rsidR="00C07CF6" w:rsidRPr="00A36ED8">
        <w:rPr>
          <w:rFonts w:ascii="Book Antiqua" w:hAnsi="Book Antiqua" w:cs="Times New Roman"/>
          <w:sz w:val="24"/>
          <w:szCs w:val="24"/>
        </w:rPr>
        <w:t xml:space="preserve"> </w:t>
      </w:r>
      <w:r w:rsidR="003E7657" w:rsidRPr="00A36ED8">
        <w:rPr>
          <w:rFonts w:ascii="Book Antiqua" w:hAnsi="Book Antiqua" w:cs="Times New Roman"/>
          <w:sz w:val="24"/>
          <w:szCs w:val="24"/>
        </w:rPr>
        <w:t>Targeting inflammation in diabetes theoretically will lead to better glycemic control,</w:t>
      </w:r>
      <w:r w:rsidR="00C07CF6" w:rsidRPr="00A36ED8">
        <w:rPr>
          <w:rFonts w:ascii="Book Antiqua" w:hAnsi="Book Antiqua" w:cs="Times New Roman"/>
          <w:sz w:val="24"/>
          <w:szCs w:val="24"/>
        </w:rPr>
        <w:t xml:space="preserve"> </w:t>
      </w:r>
      <w:r w:rsidR="003E7657" w:rsidRPr="00A36ED8">
        <w:rPr>
          <w:rFonts w:ascii="Book Antiqua" w:hAnsi="Book Antiqua" w:cs="Times New Roman"/>
          <w:sz w:val="24"/>
          <w:szCs w:val="24"/>
        </w:rPr>
        <w:t>decrease both micro and macrovascular complications including the cardiovascular complications.</w:t>
      </w:r>
      <w:r w:rsidR="00C07CF6" w:rsidRPr="00A36ED8">
        <w:rPr>
          <w:rFonts w:ascii="Book Antiqua" w:hAnsi="Book Antiqua" w:cs="Times New Roman"/>
          <w:sz w:val="24"/>
          <w:szCs w:val="24"/>
        </w:rPr>
        <w:t xml:space="preserve"> </w:t>
      </w:r>
      <w:r w:rsidR="007E48CF" w:rsidRPr="00A36ED8">
        <w:rPr>
          <w:rFonts w:ascii="Book Antiqua" w:hAnsi="Book Antiqua" w:cs="Times New Roman"/>
          <w:sz w:val="24"/>
          <w:szCs w:val="24"/>
        </w:rPr>
        <w:t xml:space="preserve">Most therapies for type 2 Diabetes Mellitus target insulin resistance and drugs targeting inflammation may be a paradigm shift wherein the earlier recognition of the inflammatory status of the predisposed individual with type </w:t>
      </w:r>
      <w:proofErr w:type="gramStart"/>
      <w:r w:rsidR="007E48CF" w:rsidRPr="00A36ED8">
        <w:rPr>
          <w:rFonts w:ascii="Book Antiqua" w:hAnsi="Book Antiqua" w:cs="Times New Roman"/>
          <w:sz w:val="24"/>
          <w:szCs w:val="24"/>
        </w:rPr>
        <w:t>2 diabetes</w:t>
      </w:r>
      <w:proofErr w:type="gramEnd"/>
      <w:r w:rsidR="007E48CF" w:rsidRPr="00A36ED8">
        <w:rPr>
          <w:rFonts w:ascii="Book Antiqua" w:hAnsi="Book Antiqua" w:cs="Times New Roman"/>
          <w:sz w:val="24"/>
          <w:szCs w:val="24"/>
        </w:rPr>
        <w:t xml:space="preserve"> or at risk for the development of type 2 diabetes would be evaluated and appropriate therapy embarked upon.</w:t>
      </w:r>
      <w:r w:rsidR="00C07CF6" w:rsidRPr="00A36ED8">
        <w:rPr>
          <w:rFonts w:ascii="Book Antiqua" w:hAnsi="Book Antiqua" w:cs="Times New Roman"/>
          <w:sz w:val="24"/>
          <w:szCs w:val="24"/>
        </w:rPr>
        <w:t xml:space="preserve"> </w:t>
      </w:r>
      <w:r w:rsidR="00BB6549" w:rsidRPr="00A36ED8">
        <w:rPr>
          <w:rFonts w:ascii="Book Antiqua" w:hAnsi="Book Antiqua" w:cs="Times New Roman"/>
          <w:sz w:val="24"/>
          <w:szCs w:val="24"/>
        </w:rPr>
        <w:t xml:space="preserve">The aim of this review is to elaborate on the drugs targeting inflammation in diabetes and its </w:t>
      </w:r>
      <w:r w:rsidR="003D2C36" w:rsidRPr="00A36ED8">
        <w:rPr>
          <w:rFonts w:ascii="Book Antiqua" w:hAnsi="Book Antiqua" w:cs="Times New Roman"/>
          <w:sz w:val="24"/>
          <w:szCs w:val="24"/>
        </w:rPr>
        <w:t>complications. Both</w:t>
      </w:r>
      <w:r w:rsidR="00BB6549" w:rsidRPr="00A36ED8">
        <w:rPr>
          <w:rFonts w:ascii="Book Antiqua" w:hAnsi="Book Antiqua" w:cs="Times New Roman"/>
          <w:sz w:val="24"/>
          <w:szCs w:val="24"/>
        </w:rPr>
        <w:t xml:space="preserve"> previous studies and upcoming targets including their molecular mechanisms will be discussed in the review.</w:t>
      </w:r>
    </w:p>
    <w:p w:rsidR="003D2C36" w:rsidRPr="00A36ED8" w:rsidRDefault="003D2C36" w:rsidP="00FE5DFF">
      <w:pPr>
        <w:spacing w:after="0" w:line="360" w:lineRule="auto"/>
        <w:jc w:val="both"/>
        <w:rPr>
          <w:rFonts w:ascii="Book Antiqua" w:hAnsi="Book Antiqua" w:cs="Times New Roman"/>
          <w:sz w:val="24"/>
          <w:szCs w:val="24"/>
          <w:lang w:eastAsia="zh-CN"/>
        </w:rPr>
      </w:pPr>
    </w:p>
    <w:p w:rsidR="00E2479D" w:rsidRPr="00A36ED8" w:rsidRDefault="00010FDA" w:rsidP="00FE5DFF">
      <w:pPr>
        <w:spacing w:after="0" w:line="360" w:lineRule="auto"/>
        <w:jc w:val="both"/>
        <w:rPr>
          <w:rFonts w:ascii="Book Antiqua" w:hAnsi="Book Antiqua" w:cs="Times New Roman"/>
          <w:b/>
          <w:i/>
          <w:sz w:val="24"/>
          <w:szCs w:val="24"/>
        </w:rPr>
      </w:pPr>
      <w:r w:rsidRPr="00A36ED8">
        <w:rPr>
          <w:rFonts w:ascii="Book Antiqua" w:hAnsi="Book Antiqua" w:cs="Times New Roman"/>
          <w:b/>
          <w:i/>
          <w:sz w:val="24"/>
          <w:szCs w:val="24"/>
        </w:rPr>
        <w:t>Inflammation in diabetes</w:t>
      </w:r>
    </w:p>
    <w:p w:rsidR="00137C2F" w:rsidRPr="00A36ED8" w:rsidRDefault="006C4101" w:rsidP="00FE5DFF">
      <w:pPr>
        <w:spacing w:after="0" w:line="360" w:lineRule="auto"/>
        <w:jc w:val="both"/>
        <w:rPr>
          <w:rFonts w:ascii="Book Antiqua" w:hAnsi="Book Antiqua" w:cs="Times New Roman"/>
          <w:bCs/>
          <w:sz w:val="24"/>
          <w:szCs w:val="24"/>
        </w:rPr>
      </w:pPr>
      <w:r w:rsidRPr="00A36ED8">
        <w:rPr>
          <w:rFonts w:ascii="Book Antiqua" w:hAnsi="Book Antiqua" w:cs="Times New Roman"/>
          <w:sz w:val="24"/>
          <w:szCs w:val="24"/>
        </w:rPr>
        <w:t xml:space="preserve">A number of studies have demonstrated that markers of inflammation correlate with incident diabetes. Total leucocyte count </w:t>
      </w:r>
      <w:r w:rsidR="00AF2776" w:rsidRPr="00A36ED8">
        <w:rPr>
          <w:rFonts w:ascii="Book Antiqua" w:hAnsi="Book Antiqua" w:cs="Times New Roman"/>
          <w:sz w:val="24"/>
          <w:szCs w:val="24"/>
        </w:rPr>
        <w:t xml:space="preserve">which is </w:t>
      </w:r>
      <w:r w:rsidRPr="00A36ED8">
        <w:rPr>
          <w:rFonts w:ascii="Book Antiqua" w:hAnsi="Book Antiqua" w:cs="Times New Roman"/>
          <w:sz w:val="24"/>
          <w:szCs w:val="24"/>
        </w:rPr>
        <w:t xml:space="preserve">a surrogate marker of inflammation </w:t>
      </w:r>
      <w:r w:rsidRPr="00A36ED8">
        <w:rPr>
          <w:rFonts w:ascii="Book Antiqua" w:hAnsi="Book Antiqua" w:cs="Times New Roman"/>
          <w:sz w:val="24"/>
          <w:szCs w:val="24"/>
        </w:rPr>
        <w:lastRenderedPageBreak/>
        <w:t xml:space="preserve">and more specifically the neutrophil count in the higher quartiles </w:t>
      </w:r>
      <w:r w:rsidR="00AF2776" w:rsidRPr="00A36ED8">
        <w:rPr>
          <w:rFonts w:ascii="Book Antiqua" w:hAnsi="Book Antiqua" w:cs="Times New Roman"/>
          <w:sz w:val="24"/>
          <w:szCs w:val="24"/>
        </w:rPr>
        <w:t>of</w:t>
      </w:r>
      <w:r w:rsidR="00C07CF6"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the normal range correlates with worsening of insulin sensitivity, and incident </w:t>
      </w:r>
      <w:proofErr w:type="gramStart"/>
      <w:r w:rsidRPr="00A36ED8">
        <w:rPr>
          <w:rFonts w:ascii="Book Antiqua" w:hAnsi="Book Antiqua" w:cs="Times New Roman"/>
          <w:sz w:val="24"/>
          <w:szCs w:val="24"/>
        </w:rPr>
        <w:t>diabetes</w:t>
      </w:r>
      <w:r w:rsidRPr="00A36ED8">
        <w:rPr>
          <w:rFonts w:ascii="Book Antiqua" w:hAnsi="Book Antiqua" w:cs="Times New Roman"/>
          <w:sz w:val="24"/>
          <w:szCs w:val="24"/>
          <w:vertAlign w:val="superscript"/>
        </w:rPr>
        <w:t>[</w:t>
      </w:r>
      <w:proofErr w:type="gramEnd"/>
      <w:r w:rsidRPr="00A36ED8">
        <w:rPr>
          <w:rFonts w:ascii="Book Antiqua" w:hAnsi="Book Antiqua" w:cs="Times New Roman"/>
          <w:sz w:val="24"/>
          <w:szCs w:val="24"/>
          <w:vertAlign w:val="superscript"/>
        </w:rPr>
        <w:t>1</w:t>
      </w:r>
      <w:r w:rsidR="00116B01" w:rsidRPr="00A36ED8">
        <w:rPr>
          <w:rFonts w:ascii="Book Antiqua" w:hAnsi="Book Antiqua" w:cs="Times New Roman"/>
          <w:sz w:val="24"/>
          <w:szCs w:val="24"/>
          <w:vertAlign w:val="superscript"/>
        </w:rPr>
        <w:t>]</w:t>
      </w:r>
      <w:r w:rsidRPr="00A36ED8">
        <w:rPr>
          <w:rFonts w:ascii="Book Antiqua" w:hAnsi="Book Antiqua" w:cs="Times New Roman"/>
          <w:sz w:val="24"/>
          <w:szCs w:val="24"/>
        </w:rPr>
        <w:t xml:space="preserve"> and cardiovascular disease</w:t>
      </w:r>
      <w:r w:rsidR="00116B01" w:rsidRPr="00A36ED8">
        <w:rPr>
          <w:rFonts w:ascii="Book Antiqua" w:hAnsi="Book Antiqua" w:cs="Times New Roman"/>
          <w:sz w:val="24"/>
          <w:szCs w:val="24"/>
          <w:vertAlign w:val="superscript"/>
        </w:rPr>
        <w:t>[</w:t>
      </w:r>
      <w:r w:rsidRPr="00A36ED8">
        <w:rPr>
          <w:rFonts w:ascii="Book Antiqua" w:hAnsi="Book Antiqua" w:cs="Times New Roman"/>
          <w:sz w:val="24"/>
          <w:szCs w:val="24"/>
          <w:vertAlign w:val="superscript"/>
        </w:rPr>
        <w:t>2</w:t>
      </w:r>
      <w:r w:rsidR="00116B01" w:rsidRPr="00A36ED8">
        <w:rPr>
          <w:rFonts w:ascii="Book Antiqua" w:hAnsi="Book Antiqua" w:cs="Times New Roman"/>
          <w:sz w:val="24"/>
          <w:szCs w:val="24"/>
          <w:vertAlign w:val="superscript"/>
        </w:rPr>
        <w:t>]</w:t>
      </w:r>
      <w:r w:rsidR="00FE5DFF" w:rsidRPr="00A36ED8">
        <w:rPr>
          <w:rFonts w:ascii="Book Antiqua" w:hAnsi="Book Antiqua" w:cs="Times New Roman"/>
          <w:bCs/>
          <w:sz w:val="24"/>
          <w:szCs w:val="24"/>
          <w:lang w:eastAsia="zh-CN"/>
        </w:rPr>
        <w:t xml:space="preserve">. </w:t>
      </w:r>
      <w:r w:rsidRPr="00A36ED8">
        <w:rPr>
          <w:rFonts w:ascii="Book Antiqua" w:hAnsi="Book Antiqua" w:cs="Times New Roman"/>
          <w:bCs/>
          <w:sz w:val="24"/>
          <w:szCs w:val="24"/>
        </w:rPr>
        <w:t>This suggests that a simple surrogate marker as total leucocyte count may be a marker of insulin resistance.</w:t>
      </w:r>
    </w:p>
    <w:p w:rsidR="00137C2F" w:rsidRPr="00A36ED8" w:rsidRDefault="006C4101" w:rsidP="00FE5DFF">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Insulin </w:t>
      </w:r>
      <w:r w:rsidR="003D2C36" w:rsidRPr="00A36ED8">
        <w:rPr>
          <w:rFonts w:ascii="Book Antiqua" w:hAnsi="Book Antiqua" w:cs="Times New Roman"/>
          <w:bCs/>
          <w:sz w:val="24"/>
          <w:szCs w:val="24"/>
        </w:rPr>
        <w:t>resistance has</w:t>
      </w:r>
      <w:r w:rsidRPr="00A36ED8">
        <w:rPr>
          <w:rFonts w:ascii="Book Antiqua" w:hAnsi="Book Antiqua" w:cs="Times New Roman"/>
          <w:bCs/>
          <w:sz w:val="24"/>
          <w:szCs w:val="24"/>
        </w:rPr>
        <w:t xml:space="preserve"> been defined as a state of inflammation involving both innate and adaptive </w:t>
      </w:r>
      <w:proofErr w:type="gramStart"/>
      <w:r w:rsidRPr="00A36ED8">
        <w:rPr>
          <w:rFonts w:ascii="Book Antiqua" w:hAnsi="Book Antiqua" w:cs="Times New Roman"/>
          <w:bCs/>
          <w:sz w:val="24"/>
          <w:szCs w:val="24"/>
        </w:rPr>
        <w:t>immunities</w:t>
      </w:r>
      <w:r w:rsidR="00FE5DFF" w:rsidRPr="00A36ED8">
        <w:rPr>
          <w:rFonts w:ascii="Book Antiqua" w:hAnsi="Book Antiqua" w:cs="Times New Roman"/>
          <w:bCs/>
          <w:sz w:val="24"/>
          <w:szCs w:val="24"/>
          <w:vertAlign w:val="superscript"/>
        </w:rPr>
        <w:t>[</w:t>
      </w:r>
      <w:proofErr w:type="gramEnd"/>
      <w:r w:rsidR="00FE5DFF" w:rsidRPr="00A36ED8">
        <w:rPr>
          <w:rFonts w:ascii="Book Antiqua" w:hAnsi="Book Antiqua" w:cs="Times New Roman"/>
          <w:bCs/>
          <w:sz w:val="24"/>
          <w:szCs w:val="24"/>
          <w:vertAlign w:val="superscript"/>
        </w:rPr>
        <w:t>3]</w:t>
      </w:r>
      <w:r w:rsidRPr="00A36ED8">
        <w:rPr>
          <w:rFonts w:ascii="Book Antiqua" w:hAnsi="Book Antiqua" w:cs="Times New Roman"/>
          <w:bCs/>
          <w:sz w:val="24"/>
          <w:szCs w:val="24"/>
        </w:rPr>
        <w:t>.</w:t>
      </w:r>
      <w:r w:rsidR="00FE5DFF"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Islet cell inflammation as a result of autoimmune phenomenon has been recognised in </w:t>
      </w:r>
      <w:r w:rsidR="00010FDA" w:rsidRPr="00A36ED8">
        <w:rPr>
          <w:rFonts w:ascii="Book Antiqua" w:hAnsi="Book Antiqua" w:cs="Times New Roman"/>
          <w:bCs/>
          <w:sz w:val="24"/>
          <w:szCs w:val="24"/>
        </w:rPr>
        <w:t>type 1 diabetes mellitus (</w:t>
      </w:r>
      <w:r w:rsidRPr="00A36ED8">
        <w:rPr>
          <w:rFonts w:ascii="Book Antiqua" w:hAnsi="Book Antiqua" w:cs="Times New Roman"/>
          <w:bCs/>
          <w:sz w:val="24"/>
          <w:szCs w:val="24"/>
        </w:rPr>
        <w:t>T1 DM</w:t>
      </w:r>
      <w:r w:rsidR="00010FDA" w:rsidRPr="00A36ED8">
        <w:rPr>
          <w:rFonts w:ascii="Book Antiqua" w:hAnsi="Book Antiqua" w:cs="Times New Roman"/>
          <w:bCs/>
          <w:sz w:val="24"/>
          <w:szCs w:val="24"/>
        </w:rPr>
        <w:t>)</w:t>
      </w:r>
      <w:r w:rsidRPr="00A36ED8">
        <w:rPr>
          <w:rFonts w:ascii="Book Antiqua" w:hAnsi="Book Antiqua" w:cs="Times New Roman"/>
          <w:bCs/>
          <w:sz w:val="24"/>
          <w:szCs w:val="24"/>
        </w:rPr>
        <w:t xml:space="preserve"> already and has been increasingly implicated in the pathogenesis of </w:t>
      </w:r>
      <w:r w:rsidR="00010FDA" w:rsidRPr="00A36ED8">
        <w:rPr>
          <w:rFonts w:ascii="Book Antiqua" w:hAnsi="Book Antiqua" w:cs="Times New Roman"/>
          <w:bCs/>
          <w:sz w:val="24"/>
          <w:szCs w:val="24"/>
        </w:rPr>
        <w:t>type 2 diabetes mellitus (</w:t>
      </w:r>
      <w:r w:rsidRPr="00A36ED8">
        <w:rPr>
          <w:rFonts w:ascii="Book Antiqua" w:hAnsi="Book Antiqua" w:cs="Times New Roman"/>
          <w:bCs/>
          <w:sz w:val="24"/>
          <w:szCs w:val="24"/>
        </w:rPr>
        <w:t>T2 DM</w:t>
      </w:r>
      <w:r w:rsidR="00010FDA" w:rsidRPr="00A36ED8">
        <w:rPr>
          <w:rFonts w:ascii="Book Antiqua" w:hAnsi="Book Antiqua" w:cs="Times New Roman"/>
          <w:bCs/>
          <w:sz w:val="24"/>
          <w:szCs w:val="24"/>
        </w:rPr>
        <w:t>)</w:t>
      </w:r>
      <w:r w:rsidRPr="00A36ED8">
        <w:rPr>
          <w:rFonts w:ascii="Book Antiqua" w:hAnsi="Book Antiqua" w:cs="Times New Roman"/>
          <w:bCs/>
          <w:sz w:val="24"/>
          <w:szCs w:val="24"/>
        </w:rPr>
        <w:t xml:space="preserve">. </w:t>
      </w:r>
      <w:r w:rsidR="003D2C36" w:rsidRPr="00A36ED8">
        <w:rPr>
          <w:rFonts w:ascii="Book Antiqua" w:hAnsi="Book Antiqua" w:cs="Times New Roman"/>
          <w:bCs/>
          <w:sz w:val="24"/>
          <w:szCs w:val="24"/>
        </w:rPr>
        <w:t>In fact</w:t>
      </w:r>
      <w:r w:rsidRPr="00A36ED8">
        <w:rPr>
          <w:rFonts w:ascii="Book Antiqua" w:hAnsi="Book Antiqua" w:cs="Times New Roman"/>
          <w:bCs/>
          <w:sz w:val="24"/>
          <w:szCs w:val="24"/>
        </w:rPr>
        <w:t xml:space="preserve"> obesity has been seen to modify the development of T1 DM also. Small human studies have </w:t>
      </w:r>
      <w:r w:rsidR="00AF2776" w:rsidRPr="00A36ED8">
        <w:rPr>
          <w:rFonts w:ascii="Book Antiqua" w:hAnsi="Book Antiqua" w:cs="Times New Roman"/>
          <w:bCs/>
          <w:sz w:val="24"/>
          <w:szCs w:val="24"/>
        </w:rPr>
        <w:t>demonstrated</w:t>
      </w:r>
      <w:r w:rsidRPr="00A36ED8">
        <w:rPr>
          <w:rFonts w:ascii="Book Antiqua" w:hAnsi="Book Antiqua" w:cs="Times New Roman"/>
          <w:bCs/>
          <w:sz w:val="24"/>
          <w:szCs w:val="24"/>
        </w:rPr>
        <w:t xml:space="preserve"> that anti-inflammatory therapy has improved glycemia and beta cell function in type 2 diabetes </w:t>
      </w:r>
      <w:proofErr w:type="gramStart"/>
      <w:r w:rsidRPr="00A36ED8">
        <w:rPr>
          <w:rFonts w:ascii="Book Antiqua" w:hAnsi="Book Antiqua" w:cs="Times New Roman"/>
          <w:bCs/>
          <w:sz w:val="24"/>
          <w:szCs w:val="24"/>
        </w:rPr>
        <w:t>mellitus</w:t>
      </w:r>
      <w:r w:rsidR="00FE5DFF" w:rsidRPr="00A36ED8">
        <w:rPr>
          <w:rFonts w:ascii="Book Antiqua" w:hAnsi="Book Antiqua" w:cs="Times New Roman"/>
          <w:bCs/>
          <w:sz w:val="24"/>
          <w:szCs w:val="24"/>
          <w:vertAlign w:val="superscript"/>
        </w:rPr>
        <w:t>[</w:t>
      </w:r>
      <w:proofErr w:type="gramEnd"/>
      <w:r w:rsidR="00FE5DFF" w:rsidRPr="00A36ED8">
        <w:rPr>
          <w:rFonts w:ascii="Book Antiqua" w:hAnsi="Book Antiqua" w:cs="Times New Roman"/>
          <w:bCs/>
          <w:sz w:val="24"/>
          <w:szCs w:val="24"/>
          <w:vertAlign w:val="superscript"/>
        </w:rPr>
        <w:t>4,5]</w:t>
      </w:r>
      <w:r w:rsidRPr="00A36ED8">
        <w:rPr>
          <w:rFonts w:ascii="Book Antiqua" w:hAnsi="Book Antiqua" w:cs="Times New Roman"/>
          <w:bCs/>
          <w:sz w:val="24"/>
          <w:szCs w:val="24"/>
        </w:rPr>
        <w:t xml:space="preserve">. Inflammation thus </w:t>
      </w:r>
      <w:r w:rsidR="00AF2776" w:rsidRPr="00A36ED8">
        <w:rPr>
          <w:rFonts w:ascii="Book Antiqua" w:hAnsi="Book Antiqua" w:cs="Times New Roman"/>
          <w:bCs/>
          <w:sz w:val="24"/>
          <w:szCs w:val="24"/>
        </w:rPr>
        <w:t xml:space="preserve">is </w:t>
      </w:r>
      <w:r w:rsidRPr="00A36ED8">
        <w:rPr>
          <w:rFonts w:ascii="Book Antiqua" w:hAnsi="Book Antiqua" w:cs="Times New Roman"/>
          <w:bCs/>
          <w:sz w:val="24"/>
          <w:szCs w:val="24"/>
        </w:rPr>
        <w:t>recognised as one of the important pathways in the pathogenesis of T2 DM as also its complications.</w:t>
      </w:r>
    </w:p>
    <w:p w:rsidR="00137C2F" w:rsidRPr="00A36ED8" w:rsidRDefault="006C4101" w:rsidP="00FE5DFF">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The major cell involved in inflammation and insulin resistance </w:t>
      </w:r>
      <w:r w:rsidR="001B588D" w:rsidRPr="00A36ED8">
        <w:rPr>
          <w:rFonts w:ascii="Book Antiqua" w:hAnsi="Book Antiqua" w:cs="Times New Roman"/>
          <w:bCs/>
          <w:sz w:val="24"/>
          <w:szCs w:val="24"/>
        </w:rPr>
        <w:t xml:space="preserve">in T2 DM </w:t>
      </w:r>
      <w:r w:rsidRPr="00A36ED8">
        <w:rPr>
          <w:rFonts w:ascii="Book Antiqua" w:hAnsi="Book Antiqua" w:cs="Times New Roman"/>
          <w:bCs/>
          <w:sz w:val="24"/>
          <w:szCs w:val="24"/>
        </w:rPr>
        <w:t xml:space="preserve">is the adipocyte. </w:t>
      </w:r>
      <w:r w:rsidR="00106877" w:rsidRPr="00A36ED8">
        <w:rPr>
          <w:rFonts w:ascii="Book Antiqua" w:hAnsi="Book Antiqua" w:cs="Times New Roman"/>
          <w:bCs/>
          <w:sz w:val="24"/>
          <w:szCs w:val="24"/>
        </w:rPr>
        <w:t xml:space="preserve">Insulin </w:t>
      </w:r>
      <w:r w:rsidRPr="00A36ED8">
        <w:rPr>
          <w:rFonts w:ascii="Book Antiqua" w:hAnsi="Book Antiqua" w:cs="Times New Roman"/>
          <w:bCs/>
          <w:sz w:val="24"/>
          <w:szCs w:val="24"/>
        </w:rPr>
        <w:t xml:space="preserve">regulates glucose uptake and triglyceride storage by the adipocytes. </w:t>
      </w:r>
      <w:r w:rsidR="00106877" w:rsidRPr="00A36ED8">
        <w:rPr>
          <w:rFonts w:ascii="Book Antiqua" w:hAnsi="Book Antiqua" w:cs="Times New Roman"/>
          <w:bCs/>
          <w:sz w:val="24"/>
          <w:szCs w:val="24"/>
        </w:rPr>
        <w:t>T</w:t>
      </w:r>
      <w:r w:rsidRPr="00A36ED8">
        <w:rPr>
          <w:rFonts w:ascii="Book Antiqua" w:hAnsi="Book Antiqua" w:cs="Times New Roman"/>
          <w:bCs/>
          <w:sz w:val="24"/>
          <w:szCs w:val="24"/>
        </w:rPr>
        <w:t xml:space="preserve">he adipocytokines </w:t>
      </w:r>
      <w:r w:rsidR="00106877" w:rsidRPr="00A36ED8">
        <w:rPr>
          <w:rFonts w:ascii="Book Antiqua" w:hAnsi="Book Antiqua" w:cs="Times New Roman"/>
          <w:bCs/>
          <w:sz w:val="24"/>
          <w:szCs w:val="24"/>
        </w:rPr>
        <w:t>in turn also</w:t>
      </w:r>
      <w:r w:rsidR="00C07CF6"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affect insulin secretion and insulin </w:t>
      </w:r>
      <w:proofErr w:type="gramStart"/>
      <w:r w:rsidRPr="00A36ED8">
        <w:rPr>
          <w:rFonts w:ascii="Book Antiqua" w:hAnsi="Book Antiqua" w:cs="Times New Roman"/>
          <w:bCs/>
          <w:sz w:val="24"/>
          <w:szCs w:val="24"/>
        </w:rPr>
        <w:t>resistance</w:t>
      </w:r>
      <w:r w:rsidR="00FE5DFF" w:rsidRPr="00A36ED8">
        <w:rPr>
          <w:rFonts w:ascii="Book Antiqua" w:hAnsi="Book Antiqua" w:cs="Times New Roman"/>
          <w:bCs/>
          <w:sz w:val="24"/>
          <w:szCs w:val="24"/>
          <w:vertAlign w:val="superscript"/>
        </w:rPr>
        <w:t>[</w:t>
      </w:r>
      <w:proofErr w:type="gramEnd"/>
      <w:r w:rsidR="00FE5DFF" w:rsidRPr="00A36ED8">
        <w:rPr>
          <w:rFonts w:ascii="Book Antiqua" w:hAnsi="Book Antiqua" w:cs="Times New Roman"/>
          <w:bCs/>
          <w:sz w:val="24"/>
          <w:szCs w:val="24"/>
          <w:vertAlign w:val="superscript"/>
        </w:rPr>
        <w:t>6,7]</w:t>
      </w:r>
      <w:r w:rsidRPr="00A36ED8">
        <w:rPr>
          <w:rFonts w:ascii="Book Antiqua" w:hAnsi="Book Antiqua" w:cs="Times New Roman"/>
          <w:bCs/>
          <w:sz w:val="24"/>
          <w:szCs w:val="24"/>
        </w:rPr>
        <w:t xml:space="preserve">. The various adipocytokines </w:t>
      </w:r>
      <w:proofErr w:type="gramStart"/>
      <w:r w:rsidRPr="00A36ED8">
        <w:rPr>
          <w:rFonts w:ascii="Book Antiqua" w:hAnsi="Book Antiqua" w:cs="Times New Roman"/>
          <w:bCs/>
          <w:sz w:val="24"/>
          <w:szCs w:val="24"/>
        </w:rPr>
        <w:t>specially</w:t>
      </w:r>
      <w:proofErr w:type="gramEnd"/>
      <w:r w:rsidRPr="00A36ED8">
        <w:rPr>
          <w:rFonts w:ascii="Book Antiqua" w:hAnsi="Book Antiqua" w:cs="Times New Roman"/>
          <w:bCs/>
          <w:sz w:val="24"/>
          <w:szCs w:val="24"/>
        </w:rPr>
        <w:t xml:space="preserve"> leptin, adiponectin, omentin, resistin, and visfatin may contribute to beta cell dysfunction by increasing insulin resistance. Adipose tissue also secretes dipeptidyl peptidase-4 (DPP-IV) which enhances the degradation of glucagon</w:t>
      </w:r>
      <w:r w:rsidR="00C07CF6"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like peptide-1 (GLP-1) </w:t>
      </w:r>
      <w:r w:rsidR="00845D48" w:rsidRPr="00A36ED8">
        <w:rPr>
          <w:rFonts w:ascii="Book Antiqua" w:hAnsi="Book Antiqua" w:cs="Times New Roman"/>
          <w:bCs/>
          <w:sz w:val="24"/>
          <w:szCs w:val="24"/>
        </w:rPr>
        <w:t>which has an</w:t>
      </w:r>
      <w:r w:rsidRPr="00A36ED8">
        <w:rPr>
          <w:rFonts w:ascii="Book Antiqua" w:hAnsi="Book Antiqua" w:cs="Times New Roman"/>
          <w:bCs/>
          <w:sz w:val="24"/>
          <w:szCs w:val="24"/>
        </w:rPr>
        <w:t xml:space="preserve"> insulinotropic effect o</w:t>
      </w:r>
      <w:r w:rsidR="00845D48" w:rsidRPr="00A36ED8">
        <w:rPr>
          <w:rFonts w:ascii="Book Antiqua" w:hAnsi="Book Antiqua" w:cs="Times New Roman"/>
          <w:bCs/>
          <w:sz w:val="24"/>
          <w:szCs w:val="24"/>
        </w:rPr>
        <w:t>n</w:t>
      </w:r>
      <w:r w:rsidR="00C07CF6" w:rsidRPr="00A36ED8">
        <w:rPr>
          <w:rFonts w:ascii="Book Antiqua" w:hAnsi="Book Antiqua" w:cs="Times New Roman"/>
          <w:bCs/>
          <w:sz w:val="24"/>
          <w:szCs w:val="24"/>
        </w:rPr>
        <w:t xml:space="preserve"> </w:t>
      </w:r>
      <w:r w:rsidR="003D2C36" w:rsidRPr="00A36ED8">
        <w:rPr>
          <w:rFonts w:ascii="Book Antiqua" w:hAnsi="Book Antiqua" w:cs="Times New Roman"/>
          <w:bCs/>
          <w:sz w:val="24"/>
          <w:szCs w:val="24"/>
        </w:rPr>
        <w:t xml:space="preserve">the </w:t>
      </w:r>
      <w:r w:rsidRPr="00A36ED8">
        <w:rPr>
          <w:rFonts w:ascii="Book Antiqua" w:hAnsi="Book Antiqua" w:cs="Times New Roman"/>
          <w:bCs/>
          <w:sz w:val="24"/>
          <w:szCs w:val="24"/>
        </w:rPr>
        <w:t xml:space="preserve">on beta </w:t>
      </w:r>
      <w:proofErr w:type="gramStart"/>
      <w:r w:rsidRPr="00A36ED8">
        <w:rPr>
          <w:rFonts w:ascii="Book Antiqua" w:hAnsi="Book Antiqua" w:cs="Times New Roman"/>
          <w:bCs/>
          <w:sz w:val="24"/>
          <w:szCs w:val="24"/>
        </w:rPr>
        <w:t>cells</w:t>
      </w:r>
      <w:r w:rsidR="00FE5DFF" w:rsidRPr="00A36ED8">
        <w:rPr>
          <w:rFonts w:ascii="Book Antiqua" w:hAnsi="Book Antiqua" w:cs="Times New Roman"/>
          <w:bCs/>
          <w:sz w:val="24"/>
          <w:szCs w:val="24"/>
          <w:vertAlign w:val="superscript"/>
        </w:rPr>
        <w:t>[</w:t>
      </w:r>
      <w:proofErr w:type="gramEnd"/>
      <w:r w:rsidR="00FE5DFF" w:rsidRPr="00A36ED8">
        <w:rPr>
          <w:rFonts w:ascii="Book Antiqua" w:hAnsi="Book Antiqua" w:cs="Times New Roman"/>
          <w:bCs/>
          <w:sz w:val="24"/>
          <w:szCs w:val="24"/>
          <w:vertAlign w:val="superscript"/>
        </w:rPr>
        <w:t>8]</w:t>
      </w:r>
      <w:r w:rsidRPr="00A36ED8">
        <w:rPr>
          <w:rFonts w:ascii="Book Antiqua" w:hAnsi="Book Antiqua" w:cs="Times New Roman"/>
          <w:bCs/>
          <w:sz w:val="24"/>
          <w:szCs w:val="24"/>
        </w:rPr>
        <w:t>.</w:t>
      </w:r>
    </w:p>
    <w:p w:rsidR="00137C2F" w:rsidRPr="00A36ED8" w:rsidRDefault="006C4101" w:rsidP="00FE5DFF">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Circulating cytokines can affect beta cell function directly as also indirectly by increasing adipocyte inflammation. Cytokines like tumour necrosis factor-alpha (TNF-α), interleukin beta (IL-1β), and interferon-gamma (IFN-γ) disrupt the regulation of intracellular calcium in the beta cells</w:t>
      </w:r>
      <w:r w:rsidR="00845D48" w:rsidRPr="00A36ED8">
        <w:rPr>
          <w:rFonts w:ascii="Book Antiqua" w:hAnsi="Book Antiqua" w:cs="Times New Roman"/>
          <w:bCs/>
          <w:sz w:val="24"/>
          <w:szCs w:val="24"/>
        </w:rPr>
        <w:t xml:space="preserve"> and hence insulin </w:t>
      </w:r>
      <w:r w:rsidR="003D2C36" w:rsidRPr="00A36ED8">
        <w:rPr>
          <w:rFonts w:ascii="Book Antiqua" w:hAnsi="Book Antiqua" w:cs="Times New Roman"/>
          <w:bCs/>
          <w:sz w:val="24"/>
          <w:szCs w:val="24"/>
        </w:rPr>
        <w:t>release</w:t>
      </w:r>
      <w:r w:rsidR="00845D48" w:rsidRPr="00A36ED8">
        <w:rPr>
          <w:rFonts w:ascii="Book Antiqua" w:hAnsi="Book Antiqua" w:cs="Times New Roman"/>
          <w:bCs/>
          <w:sz w:val="24"/>
          <w:szCs w:val="24"/>
        </w:rPr>
        <w:t>.</w:t>
      </w:r>
      <w:r w:rsidRPr="00A36ED8">
        <w:rPr>
          <w:rFonts w:ascii="Book Antiqua" w:hAnsi="Book Antiqua" w:cs="Times New Roman"/>
          <w:bCs/>
          <w:sz w:val="24"/>
          <w:szCs w:val="24"/>
        </w:rPr>
        <w:t xml:space="preserve"> TNF-α in addition increase</w:t>
      </w:r>
      <w:r w:rsidR="00845D48" w:rsidRPr="00A36ED8">
        <w:rPr>
          <w:rFonts w:ascii="Book Antiqua" w:hAnsi="Book Antiqua" w:cs="Times New Roman"/>
          <w:bCs/>
          <w:sz w:val="24"/>
          <w:szCs w:val="24"/>
        </w:rPr>
        <w:t>s</w:t>
      </w:r>
      <w:r w:rsidRPr="00A36ED8">
        <w:rPr>
          <w:rFonts w:ascii="Book Antiqua" w:hAnsi="Book Antiqua" w:cs="Times New Roman"/>
          <w:bCs/>
          <w:sz w:val="24"/>
          <w:szCs w:val="24"/>
        </w:rPr>
        <w:t xml:space="preserve"> the expression of islet amyloid polypeptide (IAPP, amylin) in the beta cells leading to their accelerated </w:t>
      </w:r>
      <w:proofErr w:type="gramStart"/>
      <w:r w:rsidRPr="00A36ED8">
        <w:rPr>
          <w:rFonts w:ascii="Book Antiqua" w:hAnsi="Book Antiqua" w:cs="Times New Roman"/>
          <w:bCs/>
          <w:sz w:val="24"/>
          <w:szCs w:val="24"/>
        </w:rPr>
        <w:t>death</w:t>
      </w:r>
      <w:r w:rsidR="00FE5DFF" w:rsidRPr="00A36ED8">
        <w:rPr>
          <w:rFonts w:ascii="Book Antiqua" w:hAnsi="Book Antiqua" w:cs="Times New Roman"/>
          <w:bCs/>
          <w:sz w:val="24"/>
          <w:szCs w:val="24"/>
          <w:vertAlign w:val="superscript"/>
        </w:rPr>
        <w:t>[</w:t>
      </w:r>
      <w:proofErr w:type="gramEnd"/>
      <w:r w:rsidR="00FE5DFF" w:rsidRPr="00A36ED8">
        <w:rPr>
          <w:rFonts w:ascii="Book Antiqua" w:hAnsi="Book Antiqua" w:cs="Times New Roman"/>
          <w:bCs/>
          <w:sz w:val="24"/>
          <w:szCs w:val="24"/>
          <w:vertAlign w:val="superscript"/>
        </w:rPr>
        <w:t>9]</w:t>
      </w:r>
      <w:r w:rsidRPr="00A36ED8">
        <w:rPr>
          <w:rFonts w:ascii="Book Antiqua" w:hAnsi="Book Antiqua" w:cs="Times New Roman"/>
          <w:bCs/>
          <w:sz w:val="24"/>
          <w:szCs w:val="24"/>
        </w:rPr>
        <w:t xml:space="preserve">. IAPP expression and deposition by </w:t>
      </w:r>
      <w:proofErr w:type="gramStart"/>
      <w:r w:rsidRPr="00A36ED8">
        <w:rPr>
          <w:rFonts w:ascii="Book Antiqua" w:hAnsi="Book Antiqua" w:cs="Times New Roman"/>
          <w:bCs/>
          <w:sz w:val="24"/>
          <w:szCs w:val="24"/>
        </w:rPr>
        <w:t>itself  induces</w:t>
      </w:r>
      <w:proofErr w:type="gramEnd"/>
      <w:r w:rsidRPr="00A36ED8">
        <w:rPr>
          <w:rFonts w:ascii="Book Antiqua" w:hAnsi="Book Antiqua" w:cs="Times New Roman"/>
          <w:bCs/>
          <w:sz w:val="24"/>
          <w:szCs w:val="24"/>
        </w:rPr>
        <w:t xml:space="preserve"> and increases beta cell inflammation</w:t>
      </w:r>
      <w:r w:rsidR="00FE5DFF" w:rsidRPr="00A36ED8">
        <w:rPr>
          <w:rFonts w:ascii="Book Antiqua" w:hAnsi="Book Antiqua" w:cs="Times New Roman"/>
          <w:bCs/>
          <w:sz w:val="24"/>
          <w:szCs w:val="24"/>
          <w:vertAlign w:val="superscript"/>
        </w:rPr>
        <w:t>[10,11]</w:t>
      </w:r>
      <w:r w:rsidRPr="00A36ED8">
        <w:rPr>
          <w:rFonts w:ascii="Book Antiqua" w:hAnsi="Book Antiqua" w:cs="Times New Roman"/>
          <w:bCs/>
          <w:sz w:val="24"/>
          <w:szCs w:val="24"/>
        </w:rPr>
        <w:t>.  Glucotoxicity and especially lipotoxicity increase local level of free fatty acids (FFA) in the islets and long chain fatty acids specially palmitic acid causing oxidative stress and jun N-terminal kinase (JNK) activation</w:t>
      </w:r>
      <w:r w:rsidR="00FE5DFF" w:rsidRPr="00A36ED8">
        <w:rPr>
          <w:rFonts w:ascii="Book Antiqua" w:hAnsi="Book Antiqua" w:cs="Times New Roman"/>
          <w:bCs/>
          <w:sz w:val="24"/>
          <w:szCs w:val="24"/>
          <w:vertAlign w:val="superscript"/>
        </w:rPr>
        <w:t>[12]</w:t>
      </w:r>
      <w:r w:rsidRPr="00A36ED8">
        <w:rPr>
          <w:rFonts w:ascii="Book Antiqua" w:hAnsi="Book Antiqua" w:cs="Times New Roman"/>
          <w:bCs/>
          <w:sz w:val="24"/>
          <w:szCs w:val="24"/>
        </w:rPr>
        <w:t>.</w:t>
      </w:r>
      <w:r w:rsidR="00FE5DFF"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This further leads to increased IL-1β, TNFα, chemokine (C-C </w:t>
      </w:r>
      <w:r w:rsidRPr="00A36ED8">
        <w:rPr>
          <w:rFonts w:ascii="Book Antiqua" w:hAnsi="Book Antiqua" w:cs="Times New Roman"/>
          <w:bCs/>
          <w:sz w:val="24"/>
          <w:szCs w:val="24"/>
        </w:rPr>
        <w:lastRenderedPageBreak/>
        <w:t xml:space="preserve">motif) ligand 2 (CCL2), IL-6, chemokine (C-X-C motif) ligand 1 (CXCL1), and IL-8 production, and activated nuclear factor (NF)-kB in human islets leading to islet cell </w:t>
      </w:r>
      <w:proofErr w:type="gramStart"/>
      <w:r w:rsidRPr="00A36ED8">
        <w:rPr>
          <w:rFonts w:ascii="Book Antiqua" w:hAnsi="Book Antiqua" w:cs="Times New Roman"/>
          <w:bCs/>
          <w:sz w:val="24"/>
          <w:szCs w:val="24"/>
        </w:rPr>
        <w:t>dysfunction</w:t>
      </w:r>
      <w:r w:rsidR="00FE5DFF" w:rsidRPr="00A36ED8">
        <w:rPr>
          <w:rFonts w:ascii="Book Antiqua" w:hAnsi="Book Antiqua" w:cs="Times New Roman"/>
          <w:bCs/>
          <w:sz w:val="24"/>
          <w:szCs w:val="24"/>
          <w:vertAlign w:val="superscript"/>
        </w:rPr>
        <w:t>[</w:t>
      </w:r>
      <w:proofErr w:type="gramEnd"/>
      <w:r w:rsidR="00FE5DFF" w:rsidRPr="00A36ED8">
        <w:rPr>
          <w:rFonts w:ascii="Book Antiqua" w:hAnsi="Book Antiqua" w:cs="Times New Roman"/>
          <w:bCs/>
          <w:sz w:val="24"/>
          <w:szCs w:val="24"/>
          <w:vertAlign w:val="superscript"/>
        </w:rPr>
        <w:t>13]</w:t>
      </w:r>
      <w:r w:rsidRPr="00A36ED8">
        <w:rPr>
          <w:rFonts w:ascii="Book Antiqua" w:hAnsi="Book Antiqua" w:cs="Times New Roman"/>
          <w:bCs/>
          <w:sz w:val="24"/>
          <w:szCs w:val="24"/>
        </w:rPr>
        <w:t>. This overall leads to a vicious cycle of inflammation induced beta cell dysfunction which in turn again increases inflammation.</w:t>
      </w:r>
    </w:p>
    <w:p w:rsidR="00137C2F" w:rsidRPr="00A36ED8" w:rsidRDefault="006C4101" w:rsidP="00E739C7">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Oxidative stress is another pathway that leads </w:t>
      </w:r>
      <w:proofErr w:type="gramStart"/>
      <w:r w:rsidRPr="00A36ED8">
        <w:rPr>
          <w:rFonts w:ascii="Book Antiqua" w:hAnsi="Book Antiqua" w:cs="Times New Roman"/>
          <w:bCs/>
          <w:sz w:val="24"/>
          <w:szCs w:val="24"/>
        </w:rPr>
        <w:t>to  inflammation</w:t>
      </w:r>
      <w:proofErr w:type="gramEnd"/>
      <w:r w:rsidRPr="00A36ED8">
        <w:rPr>
          <w:rFonts w:ascii="Book Antiqua" w:hAnsi="Book Antiqua" w:cs="Times New Roman"/>
          <w:bCs/>
          <w:sz w:val="24"/>
          <w:szCs w:val="24"/>
        </w:rPr>
        <w:t xml:space="preserve"> through activation of </w:t>
      </w:r>
      <w:r w:rsidR="00010FDA" w:rsidRPr="00A36ED8">
        <w:rPr>
          <w:rFonts w:ascii="Book Antiqua" w:hAnsi="Book Antiqua" w:cs="Times New Roman"/>
          <w:bCs/>
          <w:sz w:val="24"/>
          <w:szCs w:val="24"/>
        </w:rPr>
        <w:t>jun N-terminal kinase (JNK)</w:t>
      </w:r>
      <w:r w:rsidRPr="00A36ED8">
        <w:rPr>
          <w:rFonts w:ascii="Book Antiqua" w:hAnsi="Book Antiqua" w:cs="Times New Roman"/>
          <w:bCs/>
          <w:sz w:val="24"/>
          <w:szCs w:val="24"/>
        </w:rPr>
        <w:t>, NF-kB, and p38 mitogen-activated protein kinase (p38MAPK)</w:t>
      </w:r>
      <w:r w:rsidR="00F369EF" w:rsidRPr="00A36ED8">
        <w:rPr>
          <w:rFonts w:ascii="Book Antiqua" w:hAnsi="Book Antiqua" w:cs="Times New Roman"/>
          <w:bCs/>
          <w:sz w:val="24"/>
          <w:szCs w:val="24"/>
          <w:vertAlign w:val="superscript"/>
        </w:rPr>
        <w:t>[</w:t>
      </w:r>
      <w:r w:rsidRPr="00A36ED8">
        <w:rPr>
          <w:rFonts w:ascii="Book Antiqua" w:hAnsi="Book Antiqua" w:cs="Times New Roman"/>
          <w:bCs/>
          <w:sz w:val="24"/>
          <w:szCs w:val="24"/>
          <w:vertAlign w:val="superscript"/>
        </w:rPr>
        <w:t>1</w:t>
      </w:r>
      <w:r w:rsidR="00F369EF" w:rsidRPr="00A36ED8">
        <w:rPr>
          <w:rFonts w:ascii="Book Antiqua" w:hAnsi="Book Antiqua" w:cs="Times New Roman"/>
          <w:bCs/>
          <w:sz w:val="24"/>
          <w:szCs w:val="24"/>
          <w:vertAlign w:val="superscript"/>
        </w:rPr>
        <w:t>4]</w:t>
      </w:r>
      <w:r w:rsidR="00E739C7"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 xml:space="preserve">Palmitic </w:t>
      </w:r>
      <w:r w:rsidR="00E739C7" w:rsidRPr="00A36ED8">
        <w:rPr>
          <w:rFonts w:ascii="Book Antiqua" w:hAnsi="Book Antiqua" w:cs="Times New Roman"/>
          <w:bCs/>
          <w:sz w:val="24"/>
          <w:szCs w:val="24"/>
        </w:rPr>
        <w:t>a</w:t>
      </w:r>
      <w:r w:rsidRPr="00A36ED8">
        <w:rPr>
          <w:rFonts w:ascii="Book Antiqua" w:hAnsi="Book Antiqua" w:cs="Times New Roman"/>
          <w:bCs/>
          <w:sz w:val="24"/>
          <w:szCs w:val="24"/>
        </w:rPr>
        <w:t xml:space="preserve">cid causes </w:t>
      </w:r>
      <w:r w:rsidR="00E2479D" w:rsidRPr="00A36ED8">
        <w:rPr>
          <w:rFonts w:ascii="Book Antiqua" w:hAnsi="Book Antiqua" w:cs="Times New Roman"/>
          <w:bCs/>
          <w:sz w:val="24"/>
          <w:szCs w:val="24"/>
        </w:rPr>
        <w:t>endoplasmic reticulum (ER)</w:t>
      </w:r>
      <w:r w:rsidRPr="00A36ED8">
        <w:rPr>
          <w:rFonts w:ascii="Book Antiqua" w:hAnsi="Book Antiqua" w:cs="Times New Roman"/>
          <w:bCs/>
          <w:sz w:val="24"/>
          <w:szCs w:val="24"/>
        </w:rPr>
        <w:t xml:space="preserve"> stress, oxidative stress, ceramide production, and </w:t>
      </w:r>
      <w:r w:rsidR="00010FDA" w:rsidRPr="00A36ED8">
        <w:rPr>
          <w:rFonts w:ascii="Book Antiqua" w:hAnsi="Book Antiqua" w:cs="Times New Roman"/>
          <w:bCs/>
          <w:sz w:val="24"/>
          <w:szCs w:val="24"/>
        </w:rPr>
        <w:t xml:space="preserve">JNK </w:t>
      </w:r>
      <w:r w:rsidRPr="00A36ED8">
        <w:rPr>
          <w:rFonts w:ascii="Book Antiqua" w:hAnsi="Book Antiqua" w:cs="Times New Roman"/>
          <w:bCs/>
          <w:sz w:val="24"/>
          <w:szCs w:val="24"/>
        </w:rPr>
        <w:t>activation, all of which provoke inflammatory responses. Pancreatic islets have low antioxidant defence and are hence vulnerable to oxidative stress. There is differential regulation of oxidative stress genes in T2D</w:t>
      </w:r>
      <w:r w:rsidR="00010FDA" w:rsidRPr="00A36ED8">
        <w:rPr>
          <w:rFonts w:ascii="Book Antiqua" w:hAnsi="Book Antiqua" w:cs="Times New Roman"/>
          <w:bCs/>
          <w:sz w:val="24"/>
          <w:szCs w:val="24"/>
        </w:rPr>
        <w:t>M</w:t>
      </w:r>
      <w:r w:rsidRPr="00A36ED8">
        <w:rPr>
          <w:rFonts w:ascii="Book Antiqua" w:hAnsi="Book Antiqua" w:cs="Times New Roman"/>
          <w:bCs/>
          <w:sz w:val="24"/>
          <w:szCs w:val="24"/>
        </w:rPr>
        <w:t xml:space="preserve"> donors compared with control subjects, implicating oxidative stress in islet </w:t>
      </w:r>
      <w:proofErr w:type="gramStart"/>
      <w:r w:rsidRPr="00A36ED8">
        <w:rPr>
          <w:rFonts w:ascii="Book Antiqua" w:hAnsi="Book Antiqua" w:cs="Times New Roman"/>
          <w:bCs/>
          <w:sz w:val="24"/>
          <w:szCs w:val="24"/>
        </w:rPr>
        <w:t>dysfunction</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15]</w:t>
      </w:r>
      <w:r w:rsidRPr="00A36ED8">
        <w:rPr>
          <w:rFonts w:ascii="Book Antiqua" w:hAnsi="Book Antiqua" w:cs="Times New Roman"/>
          <w:bCs/>
          <w:sz w:val="24"/>
          <w:szCs w:val="24"/>
        </w:rPr>
        <w:t>. Divalent metal transporter 1 (DMT1) is another factor that increases IL</w:t>
      </w:r>
      <w:r w:rsidR="00010FDA" w:rsidRPr="00A36ED8">
        <w:rPr>
          <w:rFonts w:ascii="Book Antiqua" w:hAnsi="Book Antiqua" w:cs="Times New Roman"/>
          <w:bCs/>
          <w:sz w:val="24"/>
          <w:szCs w:val="24"/>
        </w:rPr>
        <w:t>-</w:t>
      </w:r>
      <w:r w:rsidRPr="00A36ED8">
        <w:rPr>
          <w:rFonts w:ascii="Book Antiqua" w:hAnsi="Book Antiqua" w:cs="Times New Roman"/>
          <w:bCs/>
          <w:sz w:val="24"/>
          <w:szCs w:val="24"/>
        </w:rPr>
        <w:t>1</w:t>
      </w:r>
      <w:r w:rsidR="00010FDA" w:rsidRPr="00A36ED8">
        <w:rPr>
          <w:rFonts w:ascii="Book Antiqua" w:hAnsi="Book Antiqua" w:cs="Times New Roman"/>
          <w:bCs/>
          <w:sz w:val="24"/>
          <w:szCs w:val="24"/>
        </w:rPr>
        <w:t>β</w:t>
      </w:r>
      <w:r w:rsidRPr="00A36ED8">
        <w:rPr>
          <w:rFonts w:ascii="Book Antiqua" w:hAnsi="Book Antiqua" w:cs="Times New Roman"/>
          <w:bCs/>
          <w:sz w:val="24"/>
          <w:szCs w:val="24"/>
        </w:rPr>
        <w:t xml:space="preserve"> induced insulin </w:t>
      </w:r>
      <w:proofErr w:type="gramStart"/>
      <w:r w:rsidRPr="00A36ED8">
        <w:rPr>
          <w:rFonts w:ascii="Book Antiqua" w:hAnsi="Book Antiqua" w:cs="Times New Roman"/>
          <w:bCs/>
          <w:sz w:val="24"/>
          <w:szCs w:val="24"/>
        </w:rPr>
        <w:t>resistance</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16]</w:t>
      </w:r>
      <w:r w:rsidRPr="00A36ED8">
        <w:rPr>
          <w:rFonts w:ascii="Book Antiqua" w:hAnsi="Book Antiqua" w:cs="Times New Roman"/>
          <w:bCs/>
          <w:sz w:val="24"/>
          <w:szCs w:val="24"/>
        </w:rPr>
        <w:t>. All this suggests that oxidative stress is an important factor in the pathogenesis of T2 DM.</w:t>
      </w:r>
    </w:p>
    <w:p w:rsidR="00137C2F" w:rsidRPr="00A36ED8" w:rsidRDefault="006C4101" w:rsidP="00E739C7">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Endoplasmic reticulum stress also leads to increased cytokine expression and NF-kB activation causing dysfunction of the beta </w:t>
      </w:r>
      <w:proofErr w:type="gramStart"/>
      <w:r w:rsidRPr="00A36ED8">
        <w:rPr>
          <w:rFonts w:ascii="Book Antiqua" w:hAnsi="Book Antiqua" w:cs="Times New Roman"/>
          <w:bCs/>
          <w:sz w:val="24"/>
          <w:szCs w:val="24"/>
        </w:rPr>
        <w:t>cells</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17]</w:t>
      </w:r>
      <w:r w:rsidRPr="00A36ED8">
        <w:rPr>
          <w:rFonts w:ascii="Book Antiqua" w:hAnsi="Book Antiqua" w:cs="Times New Roman"/>
          <w:bCs/>
          <w:sz w:val="24"/>
          <w:szCs w:val="24"/>
        </w:rPr>
        <w:t>. Infact</w:t>
      </w:r>
      <w:r w:rsidR="00C07CF6"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cyclopiazonic acid induced ER stress has been seen to cause beta cell dysfunction through increased levels of cytokines and NF Kβ </w:t>
      </w:r>
      <w:proofErr w:type="gramStart"/>
      <w:r w:rsidRPr="00A36ED8">
        <w:rPr>
          <w:rFonts w:ascii="Book Antiqua" w:hAnsi="Book Antiqua" w:cs="Times New Roman"/>
          <w:bCs/>
          <w:sz w:val="24"/>
          <w:szCs w:val="24"/>
        </w:rPr>
        <w:t>expression</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18]</w:t>
      </w:r>
      <w:r w:rsidRPr="00A36ED8">
        <w:rPr>
          <w:rFonts w:ascii="Book Antiqua" w:hAnsi="Book Antiqua" w:cs="Times New Roman"/>
          <w:bCs/>
          <w:sz w:val="24"/>
          <w:szCs w:val="24"/>
        </w:rPr>
        <w:t xml:space="preserve">. The levels of </w:t>
      </w:r>
      <w:r w:rsidR="00616A0B" w:rsidRPr="00A36ED8">
        <w:rPr>
          <w:rFonts w:ascii="Book Antiqua" w:hAnsi="Book Antiqua" w:cs="Times New Roman"/>
          <w:bCs/>
          <w:sz w:val="24"/>
          <w:szCs w:val="24"/>
        </w:rPr>
        <w:t>t</w:t>
      </w:r>
      <w:r w:rsidRPr="00A36ED8">
        <w:rPr>
          <w:rFonts w:ascii="Book Antiqua" w:hAnsi="Book Antiqua" w:cs="Times New Roman"/>
          <w:bCs/>
          <w:sz w:val="24"/>
          <w:szCs w:val="24"/>
        </w:rPr>
        <w:t>hioredoxin-interacting protein (TXNIP) increases rapidly in islets during ER stress provoked by thapsigargin (depletes calcium stores in the ER). Up</w:t>
      </w:r>
      <w:r w:rsidR="00616A0B" w:rsidRPr="00A36ED8">
        <w:rPr>
          <w:rFonts w:ascii="Book Antiqua" w:hAnsi="Book Antiqua" w:cs="Times New Roman"/>
          <w:bCs/>
          <w:sz w:val="24"/>
          <w:szCs w:val="24"/>
        </w:rPr>
        <w:t>-</w:t>
      </w:r>
      <w:r w:rsidRPr="00A36ED8">
        <w:rPr>
          <w:rFonts w:ascii="Book Antiqua" w:hAnsi="Book Antiqua" w:cs="Times New Roman"/>
          <w:bCs/>
          <w:sz w:val="24"/>
          <w:szCs w:val="24"/>
        </w:rPr>
        <w:t xml:space="preserve">regulation of TXNIP results in IL-1β and IL-6 production through initiation of the </w:t>
      </w:r>
      <w:proofErr w:type="gramStart"/>
      <w:r w:rsidRPr="00A36ED8">
        <w:rPr>
          <w:rFonts w:ascii="Book Antiqua" w:hAnsi="Book Antiqua" w:cs="Times New Roman"/>
          <w:bCs/>
          <w:sz w:val="24"/>
          <w:szCs w:val="24"/>
        </w:rPr>
        <w:t>inflammasome</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19,20]</w:t>
      </w:r>
      <w:r w:rsidRPr="00A36ED8">
        <w:rPr>
          <w:rFonts w:ascii="Book Antiqua" w:hAnsi="Book Antiqua" w:cs="Times New Roman"/>
          <w:bCs/>
          <w:sz w:val="24"/>
          <w:szCs w:val="24"/>
        </w:rPr>
        <w:t>.  TXNIP also leads to induction of oxidative stress through its interaction with thioredoxin, which is a critical redox protein in cells. TXNIP expression is regulated by glucose in human islets and plays a role in glucose-induced β cell death.</w:t>
      </w:r>
      <w:r w:rsidR="00C07CF6" w:rsidRPr="00A36ED8">
        <w:rPr>
          <w:rFonts w:ascii="Book Antiqua" w:hAnsi="Book Antiqua" w:cs="Times New Roman"/>
          <w:bCs/>
          <w:sz w:val="24"/>
          <w:szCs w:val="24"/>
        </w:rPr>
        <w:t xml:space="preserve"> </w:t>
      </w:r>
      <w:r w:rsidRPr="00A36ED8">
        <w:rPr>
          <w:rFonts w:ascii="Book Antiqua" w:hAnsi="Book Antiqua" w:cs="Times New Roman"/>
          <w:bCs/>
          <w:sz w:val="24"/>
          <w:szCs w:val="24"/>
        </w:rPr>
        <w:t>Therefore, TXNIP may well be a key transducer of glucotoxicity, oxidative stress, and ER stress, feeding into various inflammatory pathways in islets.</w:t>
      </w:r>
    </w:p>
    <w:p w:rsidR="00137C2F" w:rsidRPr="00A36ED8" w:rsidRDefault="00C6752F" w:rsidP="00E739C7">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T</w:t>
      </w:r>
      <w:r w:rsidR="006C4101" w:rsidRPr="00A36ED8">
        <w:rPr>
          <w:rFonts w:ascii="Book Antiqua" w:hAnsi="Book Antiqua" w:cs="Times New Roman"/>
          <w:bCs/>
          <w:sz w:val="24"/>
          <w:szCs w:val="24"/>
        </w:rPr>
        <w:t xml:space="preserve">he gut </w:t>
      </w:r>
      <w:r w:rsidRPr="00A36ED8">
        <w:rPr>
          <w:rFonts w:ascii="Book Antiqua" w:hAnsi="Book Antiqua" w:cs="Times New Roman"/>
          <w:bCs/>
          <w:sz w:val="24"/>
          <w:szCs w:val="24"/>
        </w:rPr>
        <w:t>may also be involved in</w:t>
      </w:r>
      <w:r w:rsidR="006C4101" w:rsidRPr="00A36ED8">
        <w:rPr>
          <w:rFonts w:ascii="Book Antiqua" w:hAnsi="Book Antiqua" w:cs="Times New Roman"/>
          <w:bCs/>
          <w:sz w:val="24"/>
          <w:szCs w:val="24"/>
        </w:rPr>
        <w:t xml:space="preserve"> the development of diabetes mellitus. Obesity leads to increased </w:t>
      </w:r>
      <w:r w:rsidRPr="00A36ED8">
        <w:rPr>
          <w:rFonts w:ascii="Book Antiqua" w:hAnsi="Book Antiqua" w:cs="Times New Roman"/>
          <w:bCs/>
          <w:sz w:val="24"/>
          <w:szCs w:val="24"/>
        </w:rPr>
        <w:t>l</w:t>
      </w:r>
      <w:r w:rsidR="006C4101" w:rsidRPr="00A36ED8">
        <w:rPr>
          <w:rFonts w:ascii="Book Antiqua" w:hAnsi="Book Antiqua" w:cs="Times New Roman"/>
          <w:bCs/>
          <w:sz w:val="24"/>
          <w:szCs w:val="24"/>
        </w:rPr>
        <w:t xml:space="preserve">ipopolysaccharide (LPS) from the gut which causes activation of </w:t>
      </w:r>
      <w:r w:rsidRPr="00A36ED8">
        <w:rPr>
          <w:rFonts w:ascii="Book Antiqua" w:hAnsi="Book Antiqua" w:cs="Times New Roman"/>
          <w:bCs/>
          <w:sz w:val="24"/>
          <w:szCs w:val="24"/>
        </w:rPr>
        <w:t>toll like receptor 4 (</w:t>
      </w:r>
      <w:r w:rsidR="006C4101" w:rsidRPr="00A36ED8">
        <w:rPr>
          <w:rFonts w:ascii="Book Antiqua" w:hAnsi="Book Antiqua" w:cs="Times New Roman"/>
          <w:bCs/>
          <w:sz w:val="24"/>
          <w:szCs w:val="24"/>
        </w:rPr>
        <w:t>TLR4</w:t>
      </w:r>
      <w:r w:rsidRPr="00A36ED8">
        <w:rPr>
          <w:rFonts w:ascii="Book Antiqua" w:hAnsi="Book Antiqua" w:cs="Times New Roman"/>
          <w:bCs/>
          <w:sz w:val="24"/>
          <w:szCs w:val="24"/>
        </w:rPr>
        <w:t>)</w:t>
      </w:r>
      <w:r w:rsidR="006C4101" w:rsidRPr="00A36ED8">
        <w:rPr>
          <w:rFonts w:ascii="Book Antiqua" w:hAnsi="Book Antiqua" w:cs="Times New Roman"/>
          <w:bCs/>
          <w:sz w:val="24"/>
          <w:szCs w:val="24"/>
        </w:rPr>
        <w:t xml:space="preserve"> and NF-kB leading to decreased insulin gene expression and insulin secretion in rat and also human </w:t>
      </w:r>
      <w:proofErr w:type="gramStart"/>
      <w:r w:rsidR="006C4101" w:rsidRPr="00A36ED8">
        <w:rPr>
          <w:rFonts w:ascii="Book Antiqua" w:hAnsi="Book Antiqua" w:cs="Times New Roman"/>
          <w:bCs/>
          <w:sz w:val="24"/>
          <w:szCs w:val="24"/>
        </w:rPr>
        <w:t>islets</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21]</w:t>
      </w:r>
      <w:r w:rsidR="006C4101" w:rsidRPr="00A36ED8">
        <w:rPr>
          <w:rFonts w:ascii="Book Antiqua" w:hAnsi="Book Antiqua" w:cs="Times New Roman"/>
          <w:bCs/>
          <w:sz w:val="24"/>
          <w:szCs w:val="24"/>
        </w:rPr>
        <w:t>.</w:t>
      </w:r>
      <w:r w:rsidR="00E739C7" w:rsidRPr="00A36ED8">
        <w:rPr>
          <w:rFonts w:ascii="Book Antiqua" w:hAnsi="Book Antiqua" w:cs="Times New Roman"/>
          <w:bCs/>
          <w:sz w:val="24"/>
          <w:szCs w:val="24"/>
        </w:rPr>
        <w:t xml:space="preserve"> T</w:t>
      </w:r>
      <w:r w:rsidR="008D57FB" w:rsidRPr="00A36ED8">
        <w:rPr>
          <w:rFonts w:ascii="Book Antiqua" w:hAnsi="Book Antiqua" w:cs="Times New Roman"/>
          <w:bCs/>
          <w:sz w:val="24"/>
          <w:szCs w:val="24"/>
        </w:rPr>
        <w:t xml:space="preserve">here is data to </w:t>
      </w:r>
      <w:r w:rsidR="006C4101" w:rsidRPr="00A36ED8">
        <w:rPr>
          <w:rFonts w:ascii="Book Antiqua" w:hAnsi="Book Antiqua" w:cs="Times New Roman"/>
          <w:bCs/>
          <w:sz w:val="24"/>
          <w:szCs w:val="24"/>
        </w:rPr>
        <w:t xml:space="preserve">suggest that colonization of the gut by specific bacterial species alters the development of </w:t>
      </w:r>
      <w:r w:rsidR="006C4101" w:rsidRPr="00A36ED8">
        <w:rPr>
          <w:rFonts w:ascii="Book Antiqua" w:hAnsi="Book Antiqua" w:cs="Times New Roman"/>
          <w:bCs/>
          <w:sz w:val="24"/>
          <w:szCs w:val="24"/>
        </w:rPr>
        <w:lastRenderedPageBreak/>
        <w:t xml:space="preserve">autoimmunity in NOD mice and can modify the cytokine and chemokine profile leading to islet cell </w:t>
      </w:r>
      <w:proofErr w:type="gramStart"/>
      <w:r w:rsidR="006C4101" w:rsidRPr="00A36ED8">
        <w:rPr>
          <w:rFonts w:ascii="Book Antiqua" w:hAnsi="Book Antiqua" w:cs="Times New Roman"/>
          <w:bCs/>
          <w:sz w:val="24"/>
          <w:szCs w:val="24"/>
        </w:rPr>
        <w:t>inflammation</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22]</w:t>
      </w:r>
      <w:r w:rsidR="006C4101" w:rsidRPr="00A36ED8">
        <w:rPr>
          <w:rFonts w:ascii="Book Antiqua" w:hAnsi="Book Antiqua" w:cs="Times New Roman"/>
          <w:bCs/>
          <w:sz w:val="24"/>
          <w:szCs w:val="24"/>
        </w:rPr>
        <w:t>.</w:t>
      </w:r>
    </w:p>
    <w:p w:rsidR="00137C2F" w:rsidRPr="00A36ED8" w:rsidRDefault="006C4101" w:rsidP="00E739C7">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With all this in </w:t>
      </w:r>
      <w:r w:rsidR="008D57FB" w:rsidRPr="00A36ED8">
        <w:rPr>
          <w:rFonts w:ascii="Book Antiqua" w:hAnsi="Book Antiqua" w:cs="Times New Roman"/>
          <w:bCs/>
          <w:sz w:val="24"/>
          <w:szCs w:val="24"/>
        </w:rPr>
        <w:t>mind</w:t>
      </w:r>
      <w:r w:rsidRPr="00A36ED8">
        <w:rPr>
          <w:rFonts w:ascii="Book Antiqua" w:hAnsi="Book Antiqua" w:cs="Times New Roman"/>
          <w:bCs/>
          <w:sz w:val="24"/>
          <w:szCs w:val="24"/>
        </w:rPr>
        <w:t xml:space="preserve">, the search for </w:t>
      </w:r>
      <w:r w:rsidR="003D2C36" w:rsidRPr="00A36ED8">
        <w:rPr>
          <w:rFonts w:ascii="Book Antiqua" w:hAnsi="Book Antiqua" w:cs="Times New Roman"/>
          <w:bCs/>
          <w:sz w:val="24"/>
          <w:szCs w:val="24"/>
        </w:rPr>
        <w:t>anti-inflammatory</w:t>
      </w:r>
      <w:r w:rsidRPr="00A36ED8">
        <w:rPr>
          <w:rFonts w:ascii="Book Antiqua" w:hAnsi="Book Antiqua" w:cs="Times New Roman"/>
          <w:bCs/>
          <w:sz w:val="24"/>
          <w:szCs w:val="24"/>
        </w:rPr>
        <w:t xml:space="preserve"> therapies for diabetes was started. Life style modification and drugs already in use for the management of diabetes also have </w:t>
      </w:r>
      <w:r w:rsidR="008D57FB" w:rsidRPr="00A36ED8">
        <w:rPr>
          <w:rFonts w:ascii="Book Antiqua" w:hAnsi="Book Antiqua" w:cs="Times New Roman"/>
          <w:bCs/>
          <w:sz w:val="24"/>
          <w:szCs w:val="24"/>
        </w:rPr>
        <w:t xml:space="preserve">additional </w:t>
      </w:r>
      <w:r w:rsidR="003D2C36" w:rsidRPr="00A36ED8">
        <w:rPr>
          <w:rFonts w:ascii="Book Antiqua" w:hAnsi="Book Antiqua" w:cs="Times New Roman"/>
          <w:bCs/>
          <w:sz w:val="24"/>
          <w:szCs w:val="24"/>
        </w:rPr>
        <w:t>anti-inflammatory</w:t>
      </w:r>
      <w:r w:rsidRPr="00A36ED8">
        <w:rPr>
          <w:rFonts w:ascii="Book Antiqua" w:hAnsi="Book Antiqua" w:cs="Times New Roman"/>
          <w:bCs/>
          <w:sz w:val="24"/>
          <w:szCs w:val="24"/>
        </w:rPr>
        <w:t xml:space="preserve"> effects. In the Diabetes Prevention Program (DPP) weight reduction decreased the levels of C</w:t>
      </w:r>
      <w:r w:rsidR="00C6752F" w:rsidRPr="00A36ED8">
        <w:rPr>
          <w:rFonts w:ascii="Book Antiqua" w:hAnsi="Book Antiqua" w:cs="Times New Roman"/>
          <w:bCs/>
          <w:sz w:val="24"/>
          <w:szCs w:val="24"/>
        </w:rPr>
        <w:t>-</w:t>
      </w:r>
      <w:r w:rsidRPr="00A36ED8">
        <w:rPr>
          <w:rFonts w:ascii="Book Antiqua" w:hAnsi="Book Antiqua" w:cs="Times New Roman"/>
          <w:bCs/>
          <w:sz w:val="24"/>
          <w:szCs w:val="24"/>
        </w:rPr>
        <w:t>Reactive Protein (CRP) by 31% whereas metformin decreased it only by 13</w:t>
      </w:r>
      <w:proofErr w:type="gramStart"/>
      <w:r w:rsidRPr="00A36ED8">
        <w:rPr>
          <w:rFonts w:ascii="Book Antiqua" w:hAnsi="Book Antiqua" w:cs="Times New Roman"/>
          <w:bCs/>
          <w:sz w:val="24"/>
          <w:szCs w:val="24"/>
        </w:rPr>
        <w:t>%</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23]</w:t>
      </w:r>
      <w:r w:rsidRPr="00A36ED8">
        <w:rPr>
          <w:rFonts w:ascii="Book Antiqua" w:hAnsi="Book Antiqua" w:cs="Times New Roman"/>
          <w:bCs/>
          <w:sz w:val="24"/>
          <w:szCs w:val="24"/>
        </w:rPr>
        <w:t xml:space="preserve">. Similar results have been observed with surgical weight loss </w:t>
      </w:r>
      <w:proofErr w:type="gramStart"/>
      <w:r w:rsidRPr="00A36ED8">
        <w:rPr>
          <w:rFonts w:ascii="Book Antiqua" w:hAnsi="Book Antiqua" w:cs="Times New Roman"/>
          <w:bCs/>
          <w:sz w:val="24"/>
          <w:szCs w:val="24"/>
        </w:rPr>
        <w:t>procedures</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24]</w:t>
      </w:r>
      <w:r w:rsidRPr="00A36ED8">
        <w:rPr>
          <w:rFonts w:ascii="Book Antiqua" w:hAnsi="Book Antiqua" w:cs="Times New Roman"/>
          <w:bCs/>
          <w:sz w:val="24"/>
          <w:szCs w:val="24"/>
        </w:rPr>
        <w:t xml:space="preserve">. This implies that life style interventions, even without drug therapy, can decrease insulin resistance; and decrease </w:t>
      </w:r>
      <w:r w:rsidR="008D57FB" w:rsidRPr="00A36ED8">
        <w:rPr>
          <w:rFonts w:ascii="Book Antiqua" w:hAnsi="Book Antiqua" w:cs="Times New Roman"/>
          <w:bCs/>
          <w:sz w:val="24"/>
          <w:szCs w:val="24"/>
        </w:rPr>
        <w:t xml:space="preserve">progression </w:t>
      </w:r>
      <w:r w:rsidRPr="00A36ED8">
        <w:rPr>
          <w:rFonts w:ascii="Book Antiqua" w:hAnsi="Book Antiqua" w:cs="Times New Roman"/>
          <w:bCs/>
          <w:sz w:val="24"/>
          <w:szCs w:val="24"/>
        </w:rPr>
        <w:t xml:space="preserve">of </w:t>
      </w:r>
      <w:r w:rsidR="00312400" w:rsidRPr="00A36ED8">
        <w:rPr>
          <w:rFonts w:ascii="Book Antiqua" w:hAnsi="Book Antiqua" w:cs="Times New Roman"/>
          <w:bCs/>
          <w:sz w:val="24"/>
          <w:szCs w:val="24"/>
        </w:rPr>
        <w:t>p</w:t>
      </w:r>
      <w:r w:rsidRPr="00A36ED8">
        <w:rPr>
          <w:rFonts w:ascii="Book Antiqua" w:hAnsi="Book Antiqua" w:cs="Times New Roman"/>
          <w:bCs/>
          <w:sz w:val="24"/>
          <w:szCs w:val="24"/>
        </w:rPr>
        <w:t>re</w:t>
      </w:r>
      <w:r w:rsidR="003D2C36" w:rsidRPr="00A36ED8">
        <w:rPr>
          <w:rFonts w:ascii="Book Antiqua" w:hAnsi="Book Antiqua" w:cs="Times New Roman"/>
          <w:bCs/>
          <w:sz w:val="24"/>
          <w:szCs w:val="24"/>
        </w:rPr>
        <w:t>-</w:t>
      </w:r>
      <w:r w:rsidRPr="00A36ED8">
        <w:rPr>
          <w:rFonts w:ascii="Book Antiqua" w:hAnsi="Book Antiqua" w:cs="Times New Roman"/>
          <w:bCs/>
          <w:sz w:val="24"/>
          <w:szCs w:val="24"/>
        </w:rPr>
        <w:t xml:space="preserve">diabetes states to T2 DM as also can decrease the progression of DM and its complications by decreasing inflammation. Drugs like thiazolidinedione for the same degree of glucose reduction have been seen to reduce markers of inflammation to a greater extent as compared to other </w:t>
      </w:r>
      <w:proofErr w:type="gramStart"/>
      <w:r w:rsidRPr="00A36ED8">
        <w:rPr>
          <w:rFonts w:ascii="Book Antiqua" w:hAnsi="Book Antiqua" w:cs="Times New Roman"/>
          <w:bCs/>
          <w:sz w:val="24"/>
          <w:szCs w:val="24"/>
        </w:rPr>
        <w:t>therapies</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25]</w:t>
      </w:r>
      <w:r w:rsidRPr="00A36ED8">
        <w:rPr>
          <w:rFonts w:ascii="Book Antiqua" w:hAnsi="Book Antiqua" w:cs="Times New Roman"/>
          <w:bCs/>
          <w:sz w:val="24"/>
          <w:szCs w:val="24"/>
        </w:rPr>
        <w:t xml:space="preserve">. This may be a result of peroxisome proliferator–activated receptor-γ (PPAR-γ) transrepression of inflammatory-response </w:t>
      </w:r>
      <w:proofErr w:type="gramStart"/>
      <w:r w:rsidRPr="00A36ED8">
        <w:rPr>
          <w:rFonts w:ascii="Book Antiqua" w:hAnsi="Book Antiqua" w:cs="Times New Roman"/>
          <w:bCs/>
          <w:sz w:val="24"/>
          <w:szCs w:val="24"/>
        </w:rPr>
        <w:t>genes</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26]</w:t>
      </w:r>
      <w:r w:rsidRPr="00A36ED8">
        <w:rPr>
          <w:rFonts w:ascii="Book Antiqua" w:hAnsi="Book Antiqua" w:cs="Times New Roman"/>
          <w:bCs/>
          <w:sz w:val="24"/>
          <w:szCs w:val="24"/>
        </w:rPr>
        <w:t xml:space="preserve">. </w:t>
      </w:r>
      <w:proofErr w:type="gramStart"/>
      <w:r w:rsidRPr="00A36ED8">
        <w:rPr>
          <w:rFonts w:ascii="Book Antiqua" w:hAnsi="Book Antiqua" w:cs="Times New Roman"/>
          <w:bCs/>
          <w:sz w:val="24"/>
          <w:szCs w:val="24"/>
        </w:rPr>
        <w:t>This points</w:t>
      </w:r>
      <w:proofErr w:type="gramEnd"/>
      <w:r w:rsidRPr="00A36ED8">
        <w:rPr>
          <w:rFonts w:ascii="Book Antiqua" w:hAnsi="Book Antiqua" w:cs="Times New Roman"/>
          <w:bCs/>
          <w:sz w:val="24"/>
          <w:szCs w:val="24"/>
        </w:rPr>
        <w:t xml:space="preserve"> towards the fact that reduction of inflammation adds to the beneficial effects of these drugs which is independent of the effect on glucose levels and thus is a direct effect.</w:t>
      </w:r>
    </w:p>
    <w:p w:rsidR="00137C2F" w:rsidRPr="00A36ED8" w:rsidRDefault="006C4101" w:rsidP="00E739C7">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Insulin therapy by itself over the short term has been associated with a decrease in inflammation. This effect is mediated by the decreased activity of Nuclear Factor Kappa B (NF-kB) which is the master transcriptional regulator of the inflammatory </w:t>
      </w:r>
      <w:proofErr w:type="gramStart"/>
      <w:r w:rsidRPr="00A36ED8">
        <w:rPr>
          <w:rFonts w:ascii="Book Antiqua" w:hAnsi="Book Antiqua" w:cs="Times New Roman"/>
          <w:bCs/>
          <w:sz w:val="24"/>
          <w:szCs w:val="24"/>
        </w:rPr>
        <w:t>response</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27]</w:t>
      </w:r>
      <w:r w:rsidRPr="00A36ED8">
        <w:rPr>
          <w:rFonts w:ascii="Book Antiqua" w:hAnsi="Book Antiqua" w:cs="Times New Roman"/>
          <w:bCs/>
          <w:sz w:val="24"/>
          <w:szCs w:val="24"/>
        </w:rPr>
        <w:t xml:space="preserve">. This effect of insulin is however temporary and/or requires higher doses of intravenous </w:t>
      </w:r>
      <w:proofErr w:type="gramStart"/>
      <w:r w:rsidRPr="00A36ED8">
        <w:rPr>
          <w:rFonts w:ascii="Book Antiqua" w:hAnsi="Book Antiqua" w:cs="Times New Roman"/>
          <w:bCs/>
          <w:sz w:val="24"/>
          <w:szCs w:val="24"/>
        </w:rPr>
        <w:t>insulin</w:t>
      </w:r>
      <w:r w:rsidR="00E739C7" w:rsidRPr="00A36ED8">
        <w:rPr>
          <w:rFonts w:ascii="Book Antiqua" w:hAnsi="Book Antiqua" w:cs="Times New Roman"/>
          <w:bCs/>
          <w:sz w:val="24"/>
          <w:szCs w:val="24"/>
          <w:vertAlign w:val="superscript"/>
        </w:rPr>
        <w:t>[</w:t>
      </w:r>
      <w:proofErr w:type="gramEnd"/>
      <w:r w:rsidR="00E739C7" w:rsidRPr="00A36ED8">
        <w:rPr>
          <w:rFonts w:ascii="Book Antiqua" w:hAnsi="Book Antiqua" w:cs="Times New Roman"/>
          <w:bCs/>
          <w:sz w:val="24"/>
          <w:szCs w:val="24"/>
          <w:vertAlign w:val="superscript"/>
        </w:rPr>
        <w:t>28]</w:t>
      </w:r>
      <w:r w:rsidRPr="00A36ED8">
        <w:rPr>
          <w:rFonts w:ascii="Book Antiqua" w:hAnsi="Book Antiqua" w:cs="Times New Roman"/>
          <w:bCs/>
          <w:sz w:val="24"/>
          <w:szCs w:val="24"/>
        </w:rPr>
        <w:t xml:space="preserve">. This may be one of the additional advantages of adding insulin early in the course of T2 DM and </w:t>
      </w:r>
      <w:proofErr w:type="gramStart"/>
      <w:r w:rsidRPr="00A36ED8">
        <w:rPr>
          <w:rFonts w:ascii="Book Antiqua" w:hAnsi="Book Antiqua" w:cs="Times New Roman"/>
          <w:bCs/>
          <w:sz w:val="24"/>
          <w:szCs w:val="24"/>
        </w:rPr>
        <w:t>may  delay</w:t>
      </w:r>
      <w:proofErr w:type="gramEnd"/>
      <w:r w:rsidRPr="00A36ED8">
        <w:rPr>
          <w:rFonts w:ascii="Book Antiqua" w:hAnsi="Book Antiqua" w:cs="Times New Roman"/>
          <w:bCs/>
          <w:sz w:val="24"/>
          <w:szCs w:val="24"/>
        </w:rPr>
        <w:t xml:space="preserve"> the progression of DM and its complications.</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One class of drugs that are used widely in diabetes mellitus that also have </w:t>
      </w:r>
      <w:r w:rsidR="00E42EC3" w:rsidRPr="00A36ED8">
        <w:rPr>
          <w:rFonts w:ascii="Book Antiqua" w:hAnsi="Book Antiqua" w:cs="Times New Roman"/>
          <w:bCs/>
          <w:sz w:val="24"/>
          <w:szCs w:val="24"/>
        </w:rPr>
        <w:t>anti-inflammatory</w:t>
      </w:r>
      <w:r w:rsidRPr="00A36ED8">
        <w:rPr>
          <w:rFonts w:ascii="Book Antiqua" w:hAnsi="Book Antiqua" w:cs="Times New Roman"/>
          <w:bCs/>
          <w:sz w:val="24"/>
          <w:szCs w:val="24"/>
        </w:rPr>
        <w:t xml:space="preserve"> effects are statins. Statins inhibit hydroxymethylglutaryl-CoA reductase and hence cause a reduction in cholesterol levels. In addition to this statins have also been seen to reduce the levels of CRP by 25</w:t>
      </w:r>
      <w:r w:rsidR="00C33123" w:rsidRPr="00A36ED8">
        <w:rPr>
          <w:rFonts w:ascii="Book Antiqua" w:hAnsi="Book Antiqua" w:cs="Times New Roman" w:hint="eastAsia"/>
          <w:bCs/>
          <w:sz w:val="24"/>
          <w:szCs w:val="24"/>
          <w:lang w:eastAsia="zh-CN"/>
        </w:rPr>
        <w:t>%</w:t>
      </w:r>
      <w:r w:rsidRPr="00A36ED8">
        <w:rPr>
          <w:rFonts w:ascii="Book Antiqua" w:hAnsi="Book Antiqua" w:cs="Times New Roman"/>
          <w:bCs/>
          <w:sz w:val="24"/>
          <w:szCs w:val="24"/>
        </w:rPr>
        <w:t>-30%</w:t>
      </w:r>
      <w:r w:rsidR="00C33123" w:rsidRPr="00A36ED8">
        <w:rPr>
          <w:rFonts w:ascii="Book Antiqua" w:hAnsi="Book Antiqua" w:cs="Times New Roman"/>
          <w:bCs/>
          <w:sz w:val="24"/>
          <w:szCs w:val="24"/>
          <w:vertAlign w:val="superscript"/>
        </w:rPr>
        <w:t>[29]</w:t>
      </w:r>
      <w:r w:rsidRPr="00A36ED8">
        <w:rPr>
          <w:rFonts w:ascii="Book Antiqua" w:hAnsi="Book Antiqua" w:cs="Times New Roman"/>
          <w:bCs/>
          <w:sz w:val="24"/>
          <w:szCs w:val="24"/>
        </w:rPr>
        <w:t>.This is a class effect of all statins and is not dose depend</w:t>
      </w:r>
      <w:r w:rsidR="00A94F41" w:rsidRPr="00A36ED8">
        <w:rPr>
          <w:rFonts w:ascii="Book Antiqua" w:hAnsi="Book Antiqua" w:cs="Times New Roman"/>
          <w:bCs/>
          <w:sz w:val="24"/>
          <w:szCs w:val="24"/>
        </w:rPr>
        <w:t>e</w:t>
      </w:r>
      <w:r w:rsidRPr="00A36ED8">
        <w:rPr>
          <w:rFonts w:ascii="Book Antiqua" w:hAnsi="Book Antiqua" w:cs="Times New Roman"/>
          <w:bCs/>
          <w:sz w:val="24"/>
          <w:szCs w:val="24"/>
        </w:rPr>
        <w:t>nt.</w:t>
      </w:r>
      <w:r w:rsidR="009F2789" w:rsidRPr="00A36ED8">
        <w:rPr>
          <w:rFonts w:ascii="Book Antiqua" w:hAnsi="Book Antiqua" w:cs="Times New Roman"/>
          <w:bCs/>
          <w:sz w:val="24"/>
          <w:szCs w:val="24"/>
        </w:rPr>
        <w:t xml:space="preserve"> </w:t>
      </w:r>
      <w:r w:rsidRPr="00A36ED8">
        <w:rPr>
          <w:rFonts w:ascii="Book Antiqua" w:hAnsi="Book Antiqua" w:cs="Times New Roman"/>
          <w:bCs/>
          <w:sz w:val="24"/>
          <w:szCs w:val="24"/>
        </w:rPr>
        <w:t>The decrease in CRP levels does not correlate with the decrease in the lipid levels which implies this effect is a direct effect of statins. CRP is an independent predictor of cardiovascular events</w:t>
      </w:r>
      <w:r w:rsidR="001F19D4" w:rsidRPr="00A36ED8">
        <w:rPr>
          <w:rFonts w:ascii="Book Antiqua" w:hAnsi="Book Antiqua" w:cs="Times New Roman"/>
          <w:bCs/>
          <w:sz w:val="24"/>
          <w:szCs w:val="24"/>
        </w:rPr>
        <w:t>.</w:t>
      </w:r>
      <w:r w:rsidR="009F2789" w:rsidRPr="00A36ED8">
        <w:rPr>
          <w:rFonts w:ascii="Book Antiqua" w:hAnsi="Book Antiqua" w:cs="Times New Roman"/>
          <w:bCs/>
          <w:sz w:val="24"/>
          <w:szCs w:val="24"/>
        </w:rPr>
        <w:t xml:space="preserve"> </w:t>
      </w:r>
      <w:r w:rsidR="001F19D4" w:rsidRPr="00A36ED8">
        <w:rPr>
          <w:rFonts w:ascii="Book Antiqua" w:hAnsi="Book Antiqua" w:cs="Times New Roman"/>
          <w:bCs/>
          <w:sz w:val="24"/>
          <w:szCs w:val="24"/>
        </w:rPr>
        <w:t>T</w:t>
      </w:r>
      <w:r w:rsidRPr="00A36ED8">
        <w:rPr>
          <w:rFonts w:ascii="Book Antiqua" w:hAnsi="Book Antiqua" w:cs="Times New Roman"/>
          <w:bCs/>
          <w:sz w:val="24"/>
          <w:szCs w:val="24"/>
        </w:rPr>
        <w:t xml:space="preserve">he JUPITER </w:t>
      </w:r>
      <w:r w:rsidRPr="00A36ED8">
        <w:rPr>
          <w:rFonts w:ascii="Book Antiqua" w:hAnsi="Book Antiqua" w:cs="Times New Roman"/>
          <w:bCs/>
          <w:sz w:val="24"/>
          <w:szCs w:val="24"/>
        </w:rPr>
        <w:lastRenderedPageBreak/>
        <w:t>(Justification for the Use of Statins in Prevention: an Intervention Trial Evaluating Rosuvastatin) trial assessed the effect of rosuvastatin on rates of primary cardiovascular events in people with high CRP concentrations but without hyperlipidemia (CRP &gt;</w:t>
      </w:r>
      <w:r w:rsidR="00C33123"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2 mg/L; LDL &lt;</w:t>
      </w:r>
      <w:r w:rsidR="00C33123"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130 mg/dL)</w:t>
      </w:r>
      <w:r w:rsidR="00C33123" w:rsidRPr="00A36ED8">
        <w:rPr>
          <w:rFonts w:ascii="Book Antiqua" w:hAnsi="Book Antiqua" w:cs="Times New Roman"/>
          <w:bCs/>
          <w:sz w:val="24"/>
          <w:szCs w:val="24"/>
          <w:vertAlign w:val="superscript"/>
        </w:rPr>
        <w:t xml:space="preserve"> [30]</w:t>
      </w:r>
      <w:r w:rsidR="001F19D4" w:rsidRPr="00A36ED8">
        <w:rPr>
          <w:rFonts w:ascii="Book Antiqua" w:hAnsi="Book Antiqua" w:cs="Times New Roman"/>
          <w:bCs/>
          <w:sz w:val="24"/>
          <w:szCs w:val="24"/>
        </w:rPr>
        <w:t>.</w:t>
      </w:r>
      <w:r w:rsidRPr="00A36ED8">
        <w:rPr>
          <w:rFonts w:ascii="Book Antiqua" w:hAnsi="Book Antiqua" w:cs="Times New Roman"/>
          <w:bCs/>
          <w:sz w:val="24"/>
          <w:szCs w:val="24"/>
        </w:rPr>
        <w:t xml:space="preserve"> The CRP concentration was reduced by 37%</w:t>
      </w:r>
      <w:proofErr w:type="gramStart"/>
      <w:r w:rsidRPr="00A36ED8">
        <w:rPr>
          <w:rFonts w:ascii="Book Antiqua" w:hAnsi="Book Antiqua" w:cs="Times New Roman"/>
          <w:bCs/>
          <w:sz w:val="24"/>
          <w:szCs w:val="24"/>
        </w:rPr>
        <w:t>,</w:t>
      </w:r>
      <w:proofErr w:type="gramEnd"/>
      <w:r w:rsidRPr="00A36ED8">
        <w:rPr>
          <w:rFonts w:ascii="Book Antiqua" w:hAnsi="Book Antiqua" w:cs="Times New Roman"/>
          <w:bCs/>
          <w:sz w:val="24"/>
          <w:szCs w:val="24"/>
        </w:rPr>
        <w:t xml:space="preserve"> however, the LDL concentration was reduced by 50%, so it is uncertain whether the effects of statins </w:t>
      </w:r>
      <w:r w:rsidR="008D57FB" w:rsidRPr="00A36ED8">
        <w:rPr>
          <w:rFonts w:ascii="Book Antiqua" w:hAnsi="Book Antiqua" w:cs="Times New Roman"/>
          <w:bCs/>
          <w:sz w:val="24"/>
          <w:szCs w:val="24"/>
        </w:rPr>
        <w:t>are</w:t>
      </w:r>
      <w:r w:rsidRPr="00A36ED8">
        <w:rPr>
          <w:rFonts w:ascii="Book Antiqua" w:hAnsi="Book Antiqua" w:cs="Times New Roman"/>
          <w:bCs/>
          <w:sz w:val="24"/>
          <w:szCs w:val="24"/>
        </w:rPr>
        <w:t xml:space="preserve"> truly mediated via the anti-inflammatory process, </w:t>
      </w:r>
      <w:r w:rsidR="008D57FB" w:rsidRPr="00A36ED8">
        <w:rPr>
          <w:rFonts w:ascii="Book Antiqua" w:hAnsi="Book Antiqua" w:cs="Times New Roman"/>
          <w:bCs/>
          <w:sz w:val="24"/>
          <w:szCs w:val="24"/>
        </w:rPr>
        <w:t>or are a result of just</w:t>
      </w:r>
      <w:r w:rsidRPr="00A36ED8">
        <w:rPr>
          <w:rFonts w:ascii="Book Antiqua" w:hAnsi="Book Antiqua" w:cs="Times New Roman"/>
          <w:bCs/>
          <w:sz w:val="24"/>
          <w:szCs w:val="24"/>
        </w:rPr>
        <w:t xml:space="preserve"> its lipid-lowering </w:t>
      </w:r>
      <w:r w:rsidR="008D57FB" w:rsidRPr="00A36ED8">
        <w:rPr>
          <w:rFonts w:ascii="Book Antiqua" w:hAnsi="Book Antiqua" w:cs="Times New Roman"/>
          <w:bCs/>
          <w:sz w:val="24"/>
          <w:szCs w:val="24"/>
        </w:rPr>
        <w:t>effect</w:t>
      </w:r>
      <w:r w:rsidRPr="00A36ED8">
        <w:rPr>
          <w:rFonts w:ascii="Book Antiqua" w:hAnsi="Book Antiqua" w:cs="Times New Roman"/>
          <w:bCs/>
          <w:sz w:val="24"/>
          <w:szCs w:val="24"/>
        </w:rPr>
        <w:t xml:space="preserve">. In addition, incident type 2 diabetes increased in the statin-treated patients, an effect seen with other agents in the statin </w:t>
      </w:r>
      <w:proofErr w:type="gramStart"/>
      <w:r w:rsidRPr="00A36ED8">
        <w:rPr>
          <w:rFonts w:ascii="Book Antiqua" w:hAnsi="Book Antiqua" w:cs="Times New Roman"/>
          <w:bCs/>
          <w:sz w:val="24"/>
          <w:szCs w:val="24"/>
        </w:rPr>
        <w:t>class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31]</w:t>
      </w:r>
      <w:r w:rsidRPr="00A36ED8">
        <w:rPr>
          <w:rFonts w:ascii="Book Antiqua" w:hAnsi="Book Antiqua" w:cs="Times New Roman"/>
          <w:bCs/>
          <w:sz w:val="24"/>
          <w:szCs w:val="24"/>
        </w:rPr>
        <w:t>.</w:t>
      </w:r>
      <w:r w:rsidR="00C33123"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This finding demonstrate</w:t>
      </w:r>
      <w:r w:rsidR="008D57FB" w:rsidRPr="00A36ED8">
        <w:rPr>
          <w:rFonts w:ascii="Book Antiqua" w:hAnsi="Book Antiqua" w:cs="Times New Roman"/>
          <w:bCs/>
          <w:sz w:val="24"/>
          <w:szCs w:val="24"/>
        </w:rPr>
        <w:t>d</w:t>
      </w:r>
      <w:r w:rsidRPr="00A36ED8">
        <w:rPr>
          <w:rFonts w:ascii="Book Antiqua" w:hAnsi="Book Antiqua" w:cs="Times New Roman"/>
          <w:bCs/>
          <w:sz w:val="24"/>
          <w:szCs w:val="24"/>
        </w:rPr>
        <w:t xml:space="preserve"> a divide in the association of inflammation, diabetes, and cardiovascular disease that may be explained by the potent effects of statins on lipids. Apart from CRP, statins do not have any effect on any other markers of inflammation like fibrinogen</w:t>
      </w:r>
      <w:r w:rsidR="001F19D4" w:rsidRPr="00A36ED8">
        <w:rPr>
          <w:rFonts w:ascii="Book Antiqua" w:hAnsi="Book Antiqua" w:cs="Times New Roman"/>
          <w:bCs/>
          <w:sz w:val="24"/>
          <w:szCs w:val="24"/>
        </w:rPr>
        <w:t>.</w:t>
      </w:r>
    </w:p>
    <w:p w:rsidR="00D82D26" w:rsidRPr="00A36ED8" w:rsidRDefault="00D82D26" w:rsidP="00FE5DFF">
      <w:pPr>
        <w:spacing w:after="0" w:line="360" w:lineRule="auto"/>
        <w:jc w:val="both"/>
        <w:rPr>
          <w:rFonts w:ascii="Book Antiqua" w:hAnsi="Book Antiqua" w:cs="Times New Roman"/>
          <w:bCs/>
          <w:sz w:val="24"/>
          <w:szCs w:val="24"/>
          <w:u w:val="single"/>
          <w:lang w:eastAsia="zh-CN"/>
        </w:rPr>
      </w:pPr>
    </w:p>
    <w:p w:rsidR="00745598" w:rsidRPr="00A36ED8" w:rsidRDefault="00C33123" w:rsidP="00FE5DFF">
      <w:pPr>
        <w:spacing w:after="0" w:line="360" w:lineRule="auto"/>
        <w:jc w:val="both"/>
        <w:rPr>
          <w:rFonts w:ascii="Book Antiqua" w:hAnsi="Book Antiqua" w:cs="Times New Roman"/>
          <w:b/>
          <w:bCs/>
          <w:sz w:val="24"/>
          <w:szCs w:val="24"/>
          <w:lang w:eastAsia="zh-CN"/>
        </w:rPr>
      </w:pPr>
      <w:r w:rsidRPr="00A36ED8">
        <w:rPr>
          <w:rFonts w:ascii="Book Antiqua" w:hAnsi="Book Antiqua" w:cs="Times New Roman"/>
          <w:b/>
          <w:bCs/>
          <w:sz w:val="24"/>
          <w:szCs w:val="24"/>
        </w:rPr>
        <w:t>NEWER THERAPEUTIC TARGETS</w:t>
      </w:r>
    </w:p>
    <w:p w:rsidR="00745598" w:rsidRPr="00A36ED8" w:rsidRDefault="00745598" w:rsidP="00FE5DFF">
      <w:pPr>
        <w:spacing w:after="0" w:line="360" w:lineRule="auto"/>
        <w:jc w:val="both"/>
        <w:rPr>
          <w:rFonts w:ascii="Book Antiqua" w:hAnsi="Book Antiqua" w:cs="Times New Roman"/>
          <w:bCs/>
          <w:sz w:val="24"/>
          <w:szCs w:val="24"/>
          <w:lang w:eastAsia="zh-CN"/>
        </w:rPr>
      </w:pPr>
      <w:r w:rsidRPr="00A36ED8">
        <w:rPr>
          <w:rFonts w:ascii="Book Antiqua" w:hAnsi="Book Antiqua" w:cs="Times New Roman"/>
          <w:bCs/>
          <w:sz w:val="24"/>
          <w:szCs w:val="24"/>
        </w:rPr>
        <w:t xml:space="preserve">These drugs are in trials for targeting inflammation and are not yet available as </w:t>
      </w:r>
      <w:r w:rsidR="00C33123" w:rsidRPr="00A36ED8">
        <w:rPr>
          <w:rFonts w:ascii="Book Antiqua" w:hAnsi="Book Antiqua" w:cs="Times New Roman"/>
          <w:bCs/>
          <w:sz w:val="24"/>
          <w:szCs w:val="24"/>
        </w:rPr>
        <w:t>prescription drugs for diabetes</w:t>
      </w:r>
    </w:p>
    <w:p w:rsidR="00D82D26" w:rsidRPr="00A36ED8" w:rsidRDefault="00D82D26" w:rsidP="00FE5DFF">
      <w:pPr>
        <w:spacing w:after="0" w:line="360" w:lineRule="auto"/>
        <w:jc w:val="both"/>
        <w:rPr>
          <w:rFonts w:ascii="Book Antiqua" w:hAnsi="Book Antiqua" w:cs="Times New Roman"/>
          <w:bCs/>
          <w:sz w:val="24"/>
          <w:szCs w:val="24"/>
        </w:rPr>
      </w:pPr>
    </w:p>
    <w:p w:rsidR="00E2479D" w:rsidRPr="00A36ED8" w:rsidRDefault="00025A40" w:rsidP="00FE5DFF">
      <w:pPr>
        <w:spacing w:after="0" w:line="360" w:lineRule="auto"/>
        <w:jc w:val="both"/>
        <w:rPr>
          <w:rFonts w:ascii="Book Antiqua" w:hAnsi="Book Antiqua" w:cs="Times New Roman"/>
          <w:b/>
          <w:bCs/>
          <w:i/>
          <w:sz w:val="24"/>
          <w:szCs w:val="24"/>
        </w:rPr>
      </w:pPr>
      <w:r w:rsidRPr="00A36ED8">
        <w:rPr>
          <w:rFonts w:ascii="Book Antiqua" w:hAnsi="Book Antiqua" w:cs="Times New Roman"/>
          <w:b/>
          <w:bCs/>
          <w:i/>
          <w:sz w:val="24"/>
          <w:szCs w:val="24"/>
        </w:rPr>
        <w:t>Etanercept</w:t>
      </w:r>
    </w:p>
    <w:p w:rsidR="00413F08" w:rsidRPr="00A36ED8" w:rsidRDefault="00413F08" w:rsidP="00FE5DFF">
      <w:pPr>
        <w:spacing w:after="0" w:line="360" w:lineRule="auto"/>
        <w:jc w:val="both"/>
        <w:rPr>
          <w:rFonts w:ascii="Book Antiqua" w:hAnsi="Book Antiqua" w:cs="Times New Roman"/>
          <w:bCs/>
          <w:sz w:val="24"/>
          <w:szCs w:val="24"/>
        </w:rPr>
      </w:pPr>
      <w:r w:rsidRPr="00A36ED8">
        <w:rPr>
          <w:rFonts w:ascii="Book Antiqua" w:hAnsi="Book Antiqua" w:cs="Times New Roman"/>
          <w:bCs/>
          <w:sz w:val="24"/>
          <w:szCs w:val="24"/>
        </w:rPr>
        <w:t>Etanercept</w:t>
      </w:r>
      <w:r w:rsidR="009F2789" w:rsidRPr="00A36ED8">
        <w:rPr>
          <w:rFonts w:ascii="Book Antiqua" w:hAnsi="Book Antiqua" w:cs="Times New Roman"/>
          <w:bCs/>
          <w:sz w:val="24"/>
          <w:szCs w:val="24"/>
        </w:rPr>
        <w:t xml:space="preserve"> </w:t>
      </w:r>
      <w:r w:rsidRPr="00A36ED8">
        <w:rPr>
          <w:rFonts w:ascii="Book Antiqua" w:hAnsi="Book Antiqua" w:cs="Times New Roman"/>
          <w:bCs/>
          <w:sz w:val="24"/>
          <w:szCs w:val="24"/>
        </w:rPr>
        <w:t>(934 amino acids,150 Kilo Dalton) is a dimeric fusion protein with an extracellular ligand binding domain of the Human Tumor Necrosis Factor Receptor (TNFR) linked to the Fc component of human IgG1.It is produced by recombinant DNA technique in Chinese Hamster Ovary (CHO).</w:t>
      </w:r>
    </w:p>
    <w:p w:rsidR="00137C2F" w:rsidRPr="00A36ED8" w:rsidRDefault="006C4101" w:rsidP="00C33123">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bCs/>
          <w:sz w:val="24"/>
          <w:szCs w:val="24"/>
        </w:rPr>
        <w:t xml:space="preserve">Blockade of TNF-α receptor has been shown to decrease insulin resistance in obese </w:t>
      </w:r>
      <w:proofErr w:type="gramStart"/>
      <w:r w:rsidRPr="00A36ED8">
        <w:rPr>
          <w:rFonts w:ascii="Book Antiqua" w:hAnsi="Book Antiqua" w:cs="Times New Roman"/>
          <w:bCs/>
          <w:sz w:val="24"/>
          <w:szCs w:val="24"/>
        </w:rPr>
        <w:t>rats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32]</w:t>
      </w:r>
      <w:r w:rsidRPr="00A36ED8">
        <w:rPr>
          <w:rFonts w:ascii="Book Antiqua" w:hAnsi="Book Antiqua" w:cs="Times New Roman"/>
          <w:bCs/>
          <w:sz w:val="24"/>
          <w:szCs w:val="24"/>
        </w:rPr>
        <w:t xml:space="preserve">.  A trial of </w:t>
      </w:r>
      <w:proofErr w:type="gramStart"/>
      <w:r w:rsidRPr="00A36ED8">
        <w:rPr>
          <w:rFonts w:ascii="Book Antiqua" w:hAnsi="Book Antiqua" w:cs="Times New Roman"/>
          <w:bCs/>
          <w:sz w:val="24"/>
          <w:szCs w:val="24"/>
        </w:rPr>
        <w:t>etanercept  failed</w:t>
      </w:r>
      <w:proofErr w:type="gramEnd"/>
      <w:r w:rsidRPr="00A36ED8">
        <w:rPr>
          <w:rFonts w:ascii="Book Antiqua" w:hAnsi="Book Antiqua" w:cs="Times New Roman"/>
          <w:bCs/>
          <w:sz w:val="24"/>
          <w:szCs w:val="24"/>
        </w:rPr>
        <w:t xml:space="preserve"> to improve insulin sensitivity in subjects with the metabolic syndrome despite lowering C-reactive protein</w:t>
      </w:r>
      <w:r w:rsidR="00C33123" w:rsidRPr="00A36ED8">
        <w:rPr>
          <w:rFonts w:ascii="Book Antiqua" w:hAnsi="Book Antiqua" w:cs="Times New Roman"/>
          <w:bCs/>
          <w:sz w:val="24"/>
          <w:szCs w:val="24"/>
          <w:vertAlign w:val="superscript"/>
        </w:rPr>
        <w:t>[33]</w:t>
      </w:r>
      <w:r w:rsidRPr="00A36ED8">
        <w:rPr>
          <w:rFonts w:ascii="Book Antiqua" w:hAnsi="Book Antiqua" w:cs="Times New Roman"/>
          <w:bCs/>
          <w:sz w:val="24"/>
          <w:szCs w:val="24"/>
        </w:rPr>
        <w:t>. The possible explanation offered for the lack of effect was that TNF</w:t>
      </w:r>
      <w:r w:rsidR="00E42EC3" w:rsidRPr="00A36ED8">
        <w:rPr>
          <w:rFonts w:ascii="Book Antiqua" w:hAnsi="Book Antiqua" w:cs="Times New Roman"/>
          <w:bCs/>
          <w:sz w:val="24"/>
          <w:szCs w:val="24"/>
        </w:rPr>
        <w:t>-</w:t>
      </w:r>
      <w:r w:rsidRPr="00A36ED8">
        <w:rPr>
          <w:rFonts w:ascii="Book Antiqua" w:hAnsi="Book Antiqua" w:cs="Times New Roman"/>
          <w:bCs/>
          <w:sz w:val="24"/>
          <w:szCs w:val="24"/>
        </w:rPr>
        <w:t xml:space="preserve">α is present in about </w:t>
      </w:r>
      <w:r w:rsidR="001F19D4" w:rsidRPr="00A36ED8">
        <w:rPr>
          <w:rFonts w:ascii="Book Antiqua" w:hAnsi="Book Antiqua" w:cs="Times New Roman"/>
          <w:bCs/>
          <w:sz w:val="24"/>
          <w:szCs w:val="24"/>
        </w:rPr>
        <w:t>double</w:t>
      </w:r>
      <w:r w:rsidRPr="00A36ED8">
        <w:rPr>
          <w:rFonts w:ascii="Book Antiqua" w:hAnsi="Book Antiqua" w:cs="Times New Roman"/>
          <w:bCs/>
          <w:sz w:val="24"/>
          <w:szCs w:val="24"/>
        </w:rPr>
        <w:t xml:space="preserve"> concentration intracellularly than in the extracellular space and it is the intracellular TNF</w:t>
      </w:r>
      <w:r w:rsidR="00E42EC3" w:rsidRPr="00A36ED8">
        <w:rPr>
          <w:rFonts w:ascii="Book Antiqua" w:hAnsi="Book Antiqua" w:cs="Times New Roman"/>
          <w:bCs/>
          <w:sz w:val="24"/>
          <w:szCs w:val="24"/>
        </w:rPr>
        <w:t>-</w:t>
      </w:r>
      <w:r w:rsidRPr="00A36ED8">
        <w:rPr>
          <w:rFonts w:ascii="Book Antiqua" w:hAnsi="Book Antiqua" w:cs="Times New Roman"/>
          <w:bCs/>
          <w:sz w:val="24"/>
          <w:szCs w:val="24"/>
        </w:rPr>
        <w:t>α that is responsible for insulin resistance via the paracrine effects which could not be blocked by etanercept.</w:t>
      </w:r>
    </w:p>
    <w:p w:rsidR="008D57FB" w:rsidRPr="00A36ED8" w:rsidRDefault="008D57FB" w:rsidP="00FE5DFF">
      <w:pPr>
        <w:spacing w:after="0" w:line="360" w:lineRule="auto"/>
        <w:jc w:val="both"/>
        <w:rPr>
          <w:rFonts w:ascii="Book Antiqua" w:hAnsi="Book Antiqua" w:cs="Times New Roman"/>
          <w:sz w:val="24"/>
          <w:szCs w:val="24"/>
        </w:rPr>
      </w:pPr>
    </w:p>
    <w:p w:rsidR="00010FDA" w:rsidRPr="00A36ED8" w:rsidRDefault="009F2789" w:rsidP="00FE5DFF">
      <w:pPr>
        <w:spacing w:after="0" w:line="360" w:lineRule="auto"/>
        <w:jc w:val="both"/>
        <w:rPr>
          <w:rFonts w:ascii="Book Antiqua" w:hAnsi="Book Antiqua" w:cs="Times New Roman"/>
          <w:b/>
          <w:i/>
          <w:sz w:val="24"/>
          <w:szCs w:val="24"/>
        </w:rPr>
      </w:pPr>
      <w:r w:rsidRPr="00A36ED8">
        <w:rPr>
          <w:rFonts w:ascii="Book Antiqua" w:hAnsi="Book Antiqua" w:cs="Times New Roman"/>
          <w:b/>
          <w:i/>
          <w:sz w:val="24"/>
          <w:szCs w:val="24"/>
        </w:rPr>
        <w:t>Anakin</w:t>
      </w:r>
      <w:r w:rsidR="00D274B9" w:rsidRPr="00A36ED8">
        <w:rPr>
          <w:rFonts w:ascii="Book Antiqua" w:hAnsi="Book Antiqua" w:cs="Times New Roman"/>
          <w:b/>
          <w:i/>
          <w:sz w:val="24"/>
          <w:szCs w:val="24"/>
        </w:rPr>
        <w:t>ra</w:t>
      </w:r>
    </w:p>
    <w:p w:rsidR="00B60B39" w:rsidRPr="00A36ED8" w:rsidRDefault="00B60B39"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lastRenderedPageBreak/>
        <w:t>Anakinra (153 amino acids,</w:t>
      </w:r>
      <w:r w:rsidR="00C33123"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17.3 kilo Dalton) is a non glycosylated form of the Human Interleukin-1 Receptor antagonist (IL-1Ra) from which it differs only by an addition of a single methionine residue at the amino terminus.</w:t>
      </w:r>
      <w:r w:rsidR="009F2789" w:rsidRPr="00A36ED8">
        <w:rPr>
          <w:rFonts w:ascii="Book Antiqua" w:hAnsi="Book Antiqua" w:cs="Times New Roman"/>
          <w:sz w:val="24"/>
          <w:szCs w:val="24"/>
        </w:rPr>
        <w:t xml:space="preserve"> </w:t>
      </w:r>
      <w:r w:rsidRPr="00A36ED8">
        <w:rPr>
          <w:rFonts w:ascii="Book Antiqua" w:hAnsi="Book Antiqua" w:cs="Times New Roman"/>
          <w:sz w:val="24"/>
          <w:szCs w:val="24"/>
        </w:rPr>
        <w:t>It is produced by recombinant DNA technique in E.Coli.</w:t>
      </w:r>
    </w:p>
    <w:p w:rsidR="00137C2F" w:rsidRPr="00A36ED8" w:rsidRDefault="006C4101" w:rsidP="00C33123">
      <w:pPr>
        <w:spacing w:after="0" w:line="360" w:lineRule="auto"/>
        <w:ind w:firstLineChars="100" w:firstLine="240"/>
        <w:jc w:val="both"/>
        <w:rPr>
          <w:rFonts w:ascii="Book Antiqua" w:hAnsi="Book Antiqua" w:cs="Times New Roman"/>
          <w:sz w:val="24"/>
          <w:szCs w:val="24"/>
          <w:lang w:eastAsia="zh-CN"/>
        </w:rPr>
      </w:pPr>
      <w:r w:rsidRPr="00A36ED8">
        <w:rPr>
          <w:rFonts w:ascii="Book Antiqua" w:hAnsi="Book Antiqua" w:cs="Times New Roman"/>
          <w:bCs/>
          <w:sz w:val="24"/>
          <w:szCs w:val="24"/>
        </w:rPr>
        <w:t>IL-</w:t>
      </w:r>
      <w:r w:rsidR="009F2789" w:rsidRPr="00A36ED8">
        <w:rPr>
          <w:rFonts w:ascii="Book Antiqua" w:hAnsi="Book Antiqua" w:cs="Times New Roman"/>
          <w:bCs/>
          <w:sz w:val="24"/>
          <w:szCs w:val="24"/>
        </w:rPr>
        <w:t>1 contributes</w:t>
      </w:r>
      <w:r w:rsidRPr="00A36ED8">
        <w:rPr>
          <w:rFonts w:ascii="Book Antiqua" w:hAnsi="Book Antiqua" w:cs="Times New Roman"/>
          <w:bCs/>
          <w:sz w:val="24"/>
          <w:szCs w:val="24"/>
        </w:rPr>
        <w:t xml:space="preserve"> to impaired insulin secretion, decreased cell proliferation, and apoptosis of pancreatic β cells. The IL-1 receptor antagonist is endogenously produced, and its concentrations are reduced in the pancreatic islets of patients with type 2 diabetes mellitus</w:t>
      </w:r>
      <w:r w:rsidRPr="00A36ED8">
        <w:rPr>
          <w:rFonts w:ascii="Book Antiqua" w:hAnsi="Book Antiqua" w:cs="Times New Roman"/>
          <w:sz w:val="24"/>
          <w:szCs w:val="24"/>
        </w:rPr>
        <w:t xml:space="preserve">. </w:t>
      </w:r>
      <w:r w:rsidRPr="00A36ED8">
        <w:rPr>
          <w:rFonts w:ascii="Book Antiqua" w:hAnsi="Book Antiqua" w:cs="Times New Roman"/>
          <w:bCs/>
          <w:sz w:val="24"/>
          <w:szCs w:val="24"/>
        </w:rPr>
        <w:t>Anakinra was studied in type 2 diabetes mellitus and showed promise in increasing beta cell secretory function,</w:t>
      </w:r>
      <w:r w:rsidR="009F2789"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reduced glycemia and markers of systemic </w:t>
      </w:r>
      <w:proofErr w:type="gramStart"/>
      <w:r w:rsidRPr="00A36ED8">
        <w:rPr>
          <w:rFonts w:ascii="Book Antiqua" w:hAnsi="Book Antiqua" w:cs="Times New Roman"/>
          <w:bCs/>
          <w:sz w:val="24"/>
          <w:szCs w:val="24"/>
        </w:rPr>
        <w:t>inflammation</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34]</w:t>
      </w:r>
      <w:r w:rsidRPr="00A36ED8">
        <w:rPr>
          <w:rFonts w:ascii="Book Antiqua" w:hAnsi="Book Antiqua" w:cs="Times New Roman"/>
          <w:bCs/>
          <w:sz w:val="24"/>
          <w:szCs w:val="24"/>
        </w:rPr>
        <w:t xml:space="preserve">. Definitive conclusions on the possible clinical utility of IL-1 </w:t>
      </w:r>
      <w:r w:rsidR="008D57FB" w:rsidRPr="00A36ED8">
        <w:rPr>
          <w:rFonts w:ascii="Book Antiqua" w:hAnsi="Book Antiqua" w:cs="Times New Roman"/>
          <w:bCs/>
          <w:sz w:val="24"/>
          <w:szCs w:val="24"/>
        </w:rPr>
        <w:t xml:space="preserve">receptor antagonist </w:t>
      </w:r>
      <w:r w:rsidRPr="00A36ED8">
        <w:rPr>
          <w:rFonts w:ascii="Book Antiqua" w:hAnsi="Book Antiqua" w:cs="Times New Roman"/>
          <w:bCs/>
          <w:sz w:val="24"/>
          <w:szCs w:val="24"/>
        </w:rPr>
        <w:t xml:space="preserve">in prevention of diabetes </w:t>
      </w:r>
      <w:r w:rsidR="008D57FB" w:rsidRPr="00A36ED8">
        <w:rPr>
          <w:rFonts w:ascii="Book Antiqua" w:hAnsi="Book Antiqua" w:cs="Times New Roman"/>
          <w:bCs/>
          <w:sz w:val="24"/>
          <w:szCs w:val="24"/>
        </w:rPr>
        <w:t>are awaited</w:t>
      </w:r>
      <w:r w:rsidRPr="00A36ED8">
        <w:rPr>
          <w:rFonts w:ascii="Book Antiqua" w:hAnsi="Book Antiqua" w:cs="Times New Roman"/>
          <w:bCs/>
          <w:sz w:val="24"/>
          <w:szCs w:val="24"/>
        </w:rPr>
        <w:t xml:space="preserve"> from the large ongoing Canakinumab </w:t>
      </w:r>
      <w:r w:rsidR="00C33123" w:rsidRPr="00A36ED8">
        <w:rPr>
          <w:rFonts w:ascii="Book Antiqua" w:hAnsi="Book Antiqua" w:cs="Times New Roman"/>
          <w:bCs/>
          <w:sz w:val="24"/>
          <w:szCs w:val="24"/>
        </w:rPr>
        <w:t>A</w:t>
      </w:r>
      <w:r w:rsidRPr="00A36ED8">
        <w:rPr>
          <w:rFonts w:ascii="Book Antiqua" w:hAnsi="Book Antiqua" w:cs="Times New Roman"/>
          <w:bCs/>
          <w:sz w:val="24"/>
          <w:szCs w:val="24"/>
        </w:rPr>
        <w:t xml:space="preserve">nti-inflammatory Thrombosis Outcomes Study (CANTOS) phase III clinical </w:t>
      </w:r>
      <w:proofErr w:type="gramStart"/>
      <w:r w:rsidRPr="00A36ED8">
        <w:rPr>
          <w:rFonts w:ascii="Book Antiqua" w:hAnsi="Book Antiqua" w:cs="Times New Roman"/>
          <w:bCs/>
          <w:sz w:val="24"/>
          <w:szCs w:val="24"/>
        </w:rPr>
        <w:t>trial</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35]</w:t>
      </w:r>
      <w:r w:rsidRPr="00A36ED8">
        <w:rPr>
          <w:rFonts w:ascii="Book Antiqua" w:hAnsi="Book Antiqua" w:cs="Times New Roman"/>
          <w:bCs/>
          <w:sz w:val="24"/>
          <w:szCs w:val="24"/>
        </w:rPr>
        <w:t>.</w:t>
      </w:r>
      <w:r w:rsidR="00C33123" w:rsidRPr="00A36ED8">
        <w:rPr>
          <w:rFonts w:ascii="Book Antiqua" w:hAnsi="Book Antiqua" w:cs="Times New Roman"/>
          <w:sz w:val="24"/>
          <w:szCs w:val="24"/>
        </w:rPr>
        <w:t xml:space="preserve"> </w:t>
      </w:r>
      <w:r w:rsidRPr="00A36ED8">
        <w:rPr>
          <w:rFonts w:ascii="Book Antiqua" w:hAnsi="Book Antiqua" w:cs="Times New Roman"/>
          <w:sz w:val="24"/>
          <w:szCs w:val="24"/>
        </w:rPr>
        <w:t>The study is being conducted in more than 40 countries around the world and is specifically testing whether blocking the pro-inflammatory cytokine interleukin -1β (IL-1β) with canakinumab, as compared to placebo, can reduce rates of recurrent myocardial infarction, stroke, and cardiovascular death among patients with history of myocardial infarction who remain at high risk due to a persistent elevation of the inflammatory biomarker hsCRP (≥</w:t>
      </w:r>
      <w:r w:rsidR="00C33123"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2mg/L) despite getting best medical care.  </w:t>
      </w:r>
    </w:p>
    <w:p w:rsidR="00C33123" w:rsidRPr="00A36ED8" w:rsidRDefault="00C33123" w:rsidP="00C33123">
      <w:pPr>
        <w:spacing w:after="0" w:line="360" w:lineRule="auto"/>
        <w:ind w:firstLineChars="100" w:firstLine="240"/>
        <w:jc w:val="both"/>
        <w:rPr>
          <w:rFonts w:ascii="Book Antiqua" w:hAnsi="Book Antiqua" w:cs="Times New Roman"/>
          <w:bCs/>
          <w:sz w:val="24"/>
          <w:szCs w:val="24"/>
          <w:lang w:eastAsia="zh-CN"/>
        </w:rPr>
      </w:pPr>
    </w:p>
    <w:p w:rsidR="00D274B9" w:rsidRPr="00A36ED8" w:rsidRDefault="00D274B9" w:rsidP="00FE5DFF">
      <w:pPr>
        <w:spacing w:after="0" w:line="360" w:lineRule="auto"/>
        <w:jc w:val="both"/>
        <w:rPr>
          <w:rFonts w:ascii="Book Antiqua" w:hAnsi="Book Antiqua" w:cs="Times New Roman"/>
          <w:b/>
          <w:bCs/>
          <w:i/>
          <w:sz w:val="24"/>
          <w:szCs w:val="24"/>
        </w:rPr>
      </w:pPr>
      <w:r w:rsidRPr="00A36ED8">
        <w:rPr>
          <w:rFonts w:ascii="Book Antiqua" w:hAnsi="Book Antiqua" w:cs="Times New Roman"/>
          <w:b/>
          <w:bCs/>
          <w:i/>
          <w:sz w:val="24"/>
          <w:szCs w:val="24"/>
        </w:rPr>
        <w:t>Salsalates</w:t>
      </w:r>
    </w:p>
    <w:p w:rsidR="00065E5A" w:rsidRPr="00A36ED8" w:rsidRDefault="00DE12A5" w:rsidP="00FE5DFF">
      <w:pPr>
        <w:spacing w:after="0" w:line="360" w:lineRule="auto"/>
        <w:jc w:val="both"/>
        <w:rPr>
          <w:rFonts w:ascii="Book Antiqua" w:hAnsi="Book Antiqua" w:cs="Times New Roman"/>
          <w:bCs/>
          <w:sz w:val="24"/>
          <w:szCs w:val="24"/>
          <w:lang w:val="en-US"/>
        </w:rPr>
      </w:pPr>
      <w:r w:rsidRPr="00A36ED8">
        <w:rPr>
          <w:rFonts w:ascii="Book Antiqua" w:hAnsi="Book Antiqua" w:cs="Times New Roman"/>
          <w:bCs/>
          <w:sz w:val="24"/>
          <w:szCs w:val="24"/>
        </w:rPr>
        <w:t>Salasalates belong to the class</w:t>
      </w:r>
      <w:r w:rsidR="004673D9" w:rsidRPr="00A36ED8">
        <w:rPr>
          <w:rFonts w:ascii="Book Antiqua" w:hAnsi="Book Antiqua" w:cs="Times New Roman"/>
          <w:bCs/>
          <w:sz w:val="24"/>
          <w:szCs w:val="24"/>
        </w:rPr>
        <w:t xml:space="preserve"> of</w:t>
      </w:r>
      <w:r w:rsidR="00B47CED" w:rsidRPr="00A36ED8">
        <w:rPr>
          <w:rFonts w:ascii="Book Antiqua" w:hAnsi="Book Antiqua" w:cs="Times New Roman"/>
          <w:bCs/>
          <w:sz w:val="24"/>
          <w:szCs w:val="24"/>
        </w:rPr>
        <w:t xml:space="preserve"> </w:t>
      </w:r>
      <w:r w:rsidRPr="00A36ED8">
        <w:rPr>
          <w:rFonts w:ascii="Book Antiqua" w:hAnsi="Book Antiqua" w:cs="Times New Roman"/>
          <w:bCs/>
          <w:sz w:val="24"/>
          <w:szCs w:val="24"/>
        </w:rPr>
        <w:t>Nonsteroidal Anti-Inﬂammatory Drugs (NSAIDs)</w:t>
      </w:r>
      <w:r w:rsidR="00B47CED" w:rsidRPr="00A36ED8">
        <w:rPr>
          <w:rFonts w:ascii="Book Antiqua" w:hAnsi="Book Antiqua" w:cs="Times New Roman"/>
          <w:bCs/>
          <w:sz w:val="24"/>
          <w:szCs w:val="24"/>
        </w:rPr>
        <w:t xml:space="preserve"> </w:t>
      </w:r>
      <w:r w:rsidR="00721AB7" w:rsidRPr="00A36ED8">
        <w:rPr>
          <w:rFonts w:ascii="Book Antiqua" w:hAnsi="Book Antiqua" w:cs="Times New Roman"/>
          <w:bCs/>
          <w:sz w:val="24"/>
          <w:szCs w:val="24"/>
          <w:lang w:val="en-US"/>
        </w:rPr>
        <w:t xml:space="preserve">which </w:t>
      </w:r>
      <w:r w:rsidR="00FA04E5" w:rsidRPr="00A36ED8">
        <w:rPr>
          <w:rFonts w:ascii="Book Antiqua" w:hAnsi="Book Antiqua" w:cs="Times New Roman"/>
          <w:bCs/>
          <w:sz w:val="24"/>
          <w:szCs w:val="24"/>
          <w:lang w:val="en-US"/>
        </w:rPr>
        <w:t>exert their anti-inflammatory effect through inhibition of prostaglandin G/H synthase, or cyclooxygenase</w:t>
      </w:r>
      <w:r w:rsidR="00721AB7" w:rsidRPr="00A36ED8">
        <w:rPr>
          <w:rFonts w:ascii="Book Antiqua" w:hAnsi="Book Antiqua" w:cs="Times New Roman"/>
          <w:bCs/>
          <w:sz w:val="24"/>
          <w:szCs w:val="24"/>
          <w:lang w:val="en-US"/>
        </w:rPr>
        <w:t>.</w:t>
      </w:r>
      <w:r w:rsidR="00B47CED" w:rsidRPr="00A36ED8">
        <w:rPr>
          <w:rFonts w:ascii="Book Antiqua" w:hAnsi="Book Antiqua" w:cs="Times New Roman"/>
          <w:bCs/>
          <w:sz w:val="24"/>
          <w:szCs w:val="24"/>
          <w:lang w:val="en-US"/>
        </w:rPr>
        <w:t xml:space="preserve"> </w:t>
      </w:r>
      <w:r w:rsidR="00721AB7" w:rsidRPr="00A36ED8">
        <w:rPr>
          <w:rFonts w:ascii="Book Antiqua" w:hAnsi="Book Antiqua" w:cs="Times New Roman"/>
          <w:bCs/>
          <w:sz w:val="24"/>
          <w:szCs w:val="24"/>
          <w:lang w:val="en-US"/>
        </w:rPr>
        <w:t xml:space="preserve">These </w:t>
      </w:r>
      <w:r w:rsidR="00FA04E5" w:rsidRPr="00A36ED8">
        <w:rPr>
          <w:rFonts w:ascii="Book Antiqua" w:hAnsi="Book Antiqua" w:cs="Times New Roman"/>
          <w:bCs/>
          <w:sz w:val="24"/>
          <w:szCs w:val="24"/>
          <w:lang w:val="en-US"/>
        </w:rPr>
        <w:t>enzyme</w:t>
      </w:r>
      <w:r w:rsidR="00721AB7" w:rsidRPr="00A36ED8">
        <w:rPr>
          <w:rFonts w:ascii="Book Antiqua" w:hAnsi="Book Antiqua" w:cs="Times New Roman"/>
          <w:bCs/>
          <w:sz w:val="24"/>
          <w:szCs w:val="24"/>
          <w:lang w:val="en-US"/>
        </w:rPr>
        <w:t>s</w:t>
      </w:r>
      <w:r w:rsidR="00FA04E5" w:rsidRPr="00A36ED8">
        <w:rPr>
          <w:rFonts w:ascii="Book Antiqua" w:hAnsi="Book Antiqua" w:cs="Times New Roman"/>
          <w:bCs/>
          <w:sz w:val="24"/>
          <w:szCs w:val="24"/>
          <w:lang w:val="en-US"/>
        </w:rPr>
        <w:t xml:space="preserve"> catal</w:t>
      </w:r>
      <w:r w:rsidR="00721AB7" w:rsidRPr="00A36ED8">
        <w:rPr>
          <w:rFonts w:ascii="Book Antiqua" w:hAnsi="Book Antiqua" w:cs="Times New Roman"/>
          <w:bCs/>
          <w:sz w:val="24"/>
          <w:szCs w:val="24"/>
          <w:lang w:val="en-US"/>
        </w:rPr>
        <w:t>yse</w:t>
      </w:r>
      <w:r w:rsidR="00FA04E5" w:rsidRPr="00A36ED8">
        <w:rPr>
          <w:rFonts w:ascii="Book Antiqua" w:hAnsi="Book Antiqua" w:cs="Times New Roman"/>
          <w:bCs/>
          <w:sz w:val="24"/>
          <w:szCs w:val="24"/>
          <w:lang w:val="en-US"/>
        </w:rPr>
        <w:t xml:space="preserve"> the transformation of arachidonic acid to prostaglandins and thromboxanes. NSAIDs </w:t>
      </w:r>
      <w:r w:rsidR="00721AB7" w:rsidRPr="00A36ED8">
        <w:rPr>
          <w:rFonts w:ascii="Book Antiqua" w:hAnsi="Book Antiqua" w:cs="Times New Roman"/>
          <w:bCs/>
          <w:sz w:val="24"/>
          <w:szCs w:val="24"/>
          <w:lang w:val="en-US"/>
        </w:rPr>
        <w:t>also</w:t>
      </w:r>
      <w:r w:rsidR="00FA04E5" w:rsidRPr="00A36ED8">
        <w:rPr>
          <w:rFonts w:ascii="Book Antiqua" w:hAnsi="Book Antiqua" w:cs="Times New Roman"/>
          <w:bCs/>
          <w:sz w:val="24"/>
          <w:szCs w:val="24"/>
          <w:lang w:val="en-US"/>
        </w:rPr>
        <w:t xml:space="preserve"> inhibit </w:t>
      </w:r>
      <w:r w:rsidR="00721AB7" w:rsidRPr="00A36ED8">
        <w:rPr>
          <w:rFonts w:ascii="Book Antiqua" w:hAnsi="Book Antiqua" w:cs="Times New Roman"/>
          <w:bCs/>
          <w:sz w:val="24"/>
          <w:szCs w:val="24"/>
          <w:lang w:val="en-US"/>
        </w:rPr>
        <w:t xml:space="preserve">the </w:t>
      </w:r>
      <w:r w:rsidR="00FA04E5" w:rsidRPr="00A36ED8">
        <w:rPr>
          <w:rFonts w:ascii="Book Antiqua" w:hAnsi="Book Antiqua" w:cs="Times New Roman"/>
          <w:bCs/>
          <w:sz w:val="24"/>
          <w:szCs w:val="24"/>
          <w:lang w:val="en-US"/>
        </w:rPr>
        <w:t xml:space="preserve">expression </w:t>
      </w:r>
      <w:r w:rsidR="00B47CED" w:rsidRPr="00A36ED8">
        <w:rPr>
          <w:rFonts w:ascii="Book Antiqua" w:hAnsi="Book Antiqua" w:cs="Times New Roman"/>
          <w:bCs/>
          <w:sz w:val="24"/>
          <w:szCs w:val="24"/>
          <w:lang w:val="en-US"/>
        </w:rPr>
        <w:t>of cell</w:t>
      </w:r>
      <w:r w:rsidR="00FA04E5" w:rsidRPr="00A36ED8">
        <w:rPr>
          <w:rFonts w:ascii="Book Antiqua" w:hAnsi="Book Antiqua" w:cs="Times New Roman"/>
          <w:bCs/>
          <w:sz w:val="24"/>
          <w:szCs w:val="24"/>
          <w:lang w:val="en-US"/>
        </w:rPr>
        <w:t xml:space="preserve"> adhesion molecules </w:t>
      </w:r>
      <w:r w:rsidR="006C10C8" w:rsidRPr="00A36ED8">
        <w:rPr>
          <w:rFonts w:ascii="Book Antiqua" w:hAnsi="Book Antiqua" w:cs="Times New Roman"/>
          <w:bCs/>
          <w:sz w:val="24"/>
          <w:szCs w:val="24"/>
          <w:lang w:val="en-US"/>
        </w:rPr>
        <w:t xml:space="preserve">which play a role in targeting circulating cells to inflammatory sites </w:t>
      </w:r>
      <w:r w:rsidR="00FA04E5" w:rsidRPr="00A36ED8">
        <w:rPr>
          <w:rFonts w:ascii="Book Antiqua" w:hAnsi="Book Antiqua" w:cs="Times New Roman"/>
          <w:bCs/>
          <w:sz w:val="24"/>
          <w:szCs w:val="24"/>
          <w:lang w:val="en-US"/>
        </w:rPr>
        <w:t xml:space="preserve">and </w:t>
      </w:r>
      <w:r w:rsidR="006C10C8" w:rsidRPr="00A36ED8">
        <w:rPr>
          <w:rFonts w:ascii="Book Antiqua" w:hAnsi="Book Antiqua" w:cs="Times New Roman"/>
          <w:bCs/>
          <w:sz w:val="24"/>
          <w:szCs w:val="24"/>
          <w:lang w:val="en-US"/>
        </w:rPr>
        <w:t>also</w:t>
      </w:r>
      <w:r w:rsidR="00B47CED" w:rsidRPr="00A36ED8">
        <w:rPr>
          <w:rFonts w:ascii="Book Antiqua" w:hAnsi="Book Antiqua" w:cs="Times New Roman"/>
          <w:bCs/>
          <w:sz w:val="24"/>
          <w:szCs w:val="24"/>
          <w:lang w:val="en-US"/>
        </w:rPr>
        <w:t xml:space="preserve"> </w:t>
      </w:r>
      <w:r w:rsidR="00FA04E5" w:rsidRPr="00A36ED8">
        <w:rPr>
          <w:rFonts w:ascii="Book Antiqua" w:hAnsi="Book Antiqua" w:cs="Times New Roman"/>
          <w:bCs/>
          <w:sz w:val="24"/>
          <w:szCs w:val="24"/>
          <w:lang w:val="en-US"/>
        </w:rPr>
        <w:t>directly inhibit activation and function of neutrophils.</w:t>
      </w:r>
    </w:p>
    <w:p w:rsidR="00137C2F" w:rsidRPr="00A36ED8" w:rsidRDefault="006C4101" w:rsidP="00FE5DFF">
      <w:pPr>
        <w:spacing w:after="0" w:line="360" w:lineRule="auto"/>
        <w:jc w:val="both"/>
        <w:rPr>
          <w:rFonts w:ascii="Book Antiqua" w:hAnsi="Book Antiqua" w:cs="Times New Roman"/>
          <w:bCs/>
          <w:sz w:val="24"/>
          <w:szCs w:val="24"/>
        </w:rPr>
      </w:pPr>
      <w:r w:rsidRPr="00A36ED8">
        <w:rPr>
          <w:rFonts w:ascii="Book Antiqua" w:hAnsi="Book Antiqua" w:cs="Times New Roman"/>
          <w:bCs/>
          <w:sz w:val="24"/>
          <w:szCs w:val="24"/>
        </w:rPr>
        <w:t xml:space="preserve">Trials with high dose salsalates in </w:t>
      </w:r>
      <w:proofErr w:type="gramStart"/>
      <w:r w:rsidR="002F30B8" w:rsidRPr="00A36ED8">
        <w:rPr>
          <w:rFonts w:ascii="Book Antiqua" w:hAnsi="Book Antiqua" w:cs="Times New Roman"/>
          <w:bCs/>
          <w:sz w:val="24"/>
          <w:szCs w:val="24"/>
        </w:rPr>
        <w:t>rodents</w:t>
      </w:r>
      <w:r w:rsidR="002F30B8" w:rsidRPr="00A36ED8">
        <w:rPr>
          <w:rFonts w:ascii="Book Antiqua" w:hAnsi="Book Antiqua" w:cs="Times New Roman"/>
          <w:bCs/>
          <w:sz w:val="24"/>
          <w:szCs w:val="24"/>
          <w:vertAlign w:val="superscript"/>
        </w:rPr>
        <w:t>[</w:t>
      </w:r>
      <w:proofErr w:type="gramEnd"/>
      <w:r w:rsidRPr="00A36ED8">
        <w:rPr>
          <w:rFonts w:ascii="Book Antiqua" w:hAnsi="Book Antiqua" w:cs="Times New Roman"/>
          <w:bCs/>
          <w:sz w:val="24"/>
          <w:szCs w:val="24"/>
          <w:vertAlign w:val="superscript"/>
        </w:rPr>
        <w:t>36</w:t>
      </w:r>
      <w:r w:rsidR="002F30B8" w:rsidRPr="00A36ED8">
        <w:rPr>
          <w:rFonts w:ascii="Book Antiqua" w:hAnsi="Book Antiqua" w:cs="Times New Roman"/>
          <w:bCs/>
          <w:sz w:val="24"/>
          <w:szCs w:val="24"/>
          <w:vertAlign w:val="superscript"/>
        </w:rPr>
        <w:t>]</w:t>
      </w:r>
      <w:r w:rsidR="002F30B8" w:rsidRPr="00A36ED8">
        <w:rPr>
          <w:rFonts w:ascii="Book Antiqua" w:hAnsi="Book Antiqua" w:cs="Times New Roman"/>
          <w:bCs/>
          <w:sz w:val="24"/>
          <w:szCs w:val="24"/>
        </w:rPr>
        <w:t xml:space="preserve"> and</w:t>
      </w:r>
      <w:r w:rsidRPr="00A36ED8">
        <w:rPr>
          <w:rFonts w:ascii="Book Antiqua" w:hAnsi="Book Antiqua" w:cs="Times New Roman"/>
          <w:bCs/>
          <w:sz w:val="24"/>
          <w:szCs w:val="24"/>
        </w:rPr>
        <w:t xml:space="preserve"> in subjects with </w:t>
      </w:r>
      <w:r w:rsidR="002F30B8" w:rsidRPr="00A36ED8">
        <w:rPr>
          <w:rFonts w:ascii="Book Antiqua" w:hAnsi="Book Antiqua" w:cs="Times New Roman"/>
          <w:bCs/>
          <w:sz w:val="24"/>
          <w:szCs w:val="24"/>
        </w:rPr>
        <w:t>diabetes</w:t>
      </w:r>
      <w:r w:rsidR="002F30B8" w:rsidRPr="00A36ED8">
        <w:rPr>
          <w:rFonts w:ascii="Book Antiqua" w:hAnsi="Book Antiqua" w:cs="Times New Roman"/>
          <w:bCs/>
          <w:sz w:val="24"/>
          <w:szCs w:val="24"/>
          <w:vertAlign w:val="superscript"/>
        </w:rPr>
        <w:t>[</w:t>
      </w:r>
      <w:r w:rsidRPr="00A36ED8">
        <w:rPr>
          <w:rFonts w:ascii="Book Antiqua" w:hAnsi="Book Antiqua" w:cs="Times New Roman"/>
          <w:bCs/>
          <w:sz w:val="24"/>
          <w:szCs w:val="24"/>
          <w:vertAlign w:val="superscript"/>
        </w:rPr>
        <w:t>37</w:t>
      </w:r>
      <w:r w:rsidR="00D7212E" w:rsidRPr="00A36ED8">
        <w:rPr>
          <w:rFonts w:ascii="Book Antiqua" w:hAnsi="Book Antiqua" w:cs="Times New Roman"/>
          <w:bCs/>
          <w:sz w:val="24"/>
          <w:szCs w:val="24"/>
          <w:vertAlign w:val="superscript"/>
        </w:rPr>
        <w:t>]</w:t>
      </w:r>
      <w:r w:rsidRPr="00A36ED8">
        <w:rPr>
          <w:rFonts w:ascii="Book Antiqua" w:hAnsi="Book Antiqua" w:cs="Times New Roman"/>
          <w:bCs/>
          <w:sz w:val="24"/>
          <w:szCs w:val="24"/>
        </w:rPr>
        <w:t xml:space="preserve"> have shown that salsalate by inhibiting </w:t>
      </w:r>
      <w:r w:rsidRPr="00A36ED8">
        <w:rPr>
          <w:rStyle w:val="st"/>
          <w:rFonts w:ascii="Book Antiqua" w:hAnsi="Book Antiqua" w:cs="Times New Roman"/>
          <w:sz w:val="24"/>
          <w:szCs w:val="24"/>
        </w:rPr>
        <w:t xml:space="preserve">Inhibitor of nuclear factor kappa-B kinase subunit </w:t>
      </w:r>
      <w:r w:rsidRPr="00A36ED8">
        <w:rPr>
          <w:rStyle w:val="a3"/>
          <w:rFonts w:ascii="Book Antiqua" w:hAnsi="Book Antiqua" w:cs="Times New Roman"/>
          <w:sz w:val="24"/>
          <w:szCs w:val="24"/>
        </w:rPr>
        <w:t xml:space="preserve">beta </w:t>
      </w:r>
      <w:r w:rsidRPr="00A36ED8">
        <w:rPr>
          <w:rStyle w:val="a3"/>
          <w:rFonts w:ascii="Book Antiqua" w:hAnsi="Book Antiqua" w:cs="Times New Roman"/>
          <w:i w:val="0"/>
          <w:sz w:val="24"/>
          <w:szCs w:val="24"/>
        </w:rPr>
        <w:t>(</w:t>
      </w:r>
      <w:r w:rsidRPr="00A36ED8">
        <w:rPr>
          <w:rFonts w:ascii="Book Antiqua" w:hAnsi="Book Antiqua" w:cs="Times New Roman"/>
          <w:bCs/>
          <w:sz w:val="24"/>
          <w:szCs w:val="24"/>
        </w:rPr>
        <w:t>IKK β) decreases glucose intolerance and increases insulin sensitivity. In an open label stu</w:t>
      </w:r>
      <w:r w:rsidR="003C64F6" w:rsidRPr="00A36ED8">
        <w:rPr>
          <w:rFonts w:ascii="Book Antiqua" w:hAnsi="Book Antiqua" w:cs="Times New Roman"/>
          <w:bCs/>
          <w:sz w:val="24"/>
          <w:szCs w:val="24"/>
        </w:rPr>
        <w:t>dy</w:t>
      </w:r>
      <w:r w:rsidRPr="00A36ED8">
        <w:rPr>
          <w:rFonts w:ascii="Book Antiqua" w:hAnsi="Book Antiqua" w:cs="Times New Roman"/>
          <w:bCs/>
          <w:sz w:val="24"/>
          <w:szCs w:val="24"/>
        </w:rPr>
        <w:t>, salsalate, a prodrug form of salicylate, reduced fasting and post</w:t>
      </w:r>
      <w:r w:rsidR="00025A40" w:rsidRPr="00A36ED8">
        <w:rPr>
          <w:rFonts w:ascii="Book Antiqua" w:hAnsi="Book Antiqua" w:cs="Times New Roman"/>
          <w:bCs/>
          <w:sz w:val="24"/>
          <w:szCs w:val="24"/>
        </w:rPr>
        <w:t>-</w:t>
      </w:r>
      <w:r w:rsidRPr="00A36ED8">
        <w:rPr>
          <w:rFonts w:ascii="Book Antiqua" w:hAnsi="Book Antiqua" w:cs="Times New Roman"/>
          <w:bCs/>
          <w:sz w:val="24"/>
          <w:szCs w:val="24"/>
        </w:rPr>
        <w:lastRenderedPageBreak/>
        <w:t xml:space="preserve">challenge glucose levels and increased glucose utilizationin euglycemic, hyperinsulinemic clamp </w:t>
      </w:r>
      <w:proofErr w:type="gramStart"/>
      <w:r w:rsidRPr="00A36ED8">
        <w:rPr>
          <w:rFonts w:ascii="Book Antiqua" w:hAnsi="Book Antiqua" w:cs="Times New Roman"/>
          <w:bCs/>
          <w:sz w:val="24"/>
          <w:szCs w:val="24"/>
        </w:rPr>
        <w:t>studies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37]</w:t>
      </w:r>
      <w:r w:rsidRPr="00A36ED8">
        <w:rPr>
          <w:rFonts w:ascii="Book Antiqua" w:hAnsi="Book Antiqua" w:cs="Times New Roman"/>
          <w:bCs/>
          <w:sz w:val="24"/>
          <w:szCs w:val="24"/>
        </w:rPr>
        <w:t>.</w:t>
      </w:r>
      <w:r w:rsidR="00FC38E8" w:rsidRPr="00A36ED8">
        <w:rPr>
          <w:rFonts w:ascii="Book Antiqua" w:hAnsi="Book Antiqua" w:cs="Times New Roman"/>
          <w:bCs/>
          <w:sz w:val="24"/>
          <w:szCs w:val="24"/>
          <w:vertAlign w:val="superscript"/>
        </w:rPr>
        <w:t xml:space="preserve"> </w:t>
      </w:r>
      <w:r w:rsidRPr="00A36ED8">
        <w:rPr>
          <w:rFonts w:ascii="Book Antiqua" w:hAnsi="Book Antiqua" w:cs="Times New Roman"/>
          <w:bCs/>
          <w:sz w:val="24"/>
          <w:szCs w:val="24"/>
        </w:rPr>
        <w:t>Circulating FFAs were reduced and adiponectin levels were increased. In another study salsalate, when compared with placebo, reduced fasting glucose by 13% (</w:t>
      </w:r>
      <w:r w:rsidRPr="00A36ED8">
        <w:rPr>
          <w:rFonts w:ascii="Book Antiqua" w:hAnsi="Book Antiqua" w:cs="Times New Roman"/>
          <w:bCs/>
          <w:i/>
          <w:iCs/>
          <w:sz w:val="24"/>
          <w:szCs w:val="24"/>
        </w:rPr>
        <w:t xml:space="preserve">P </w:t>
      </w:r>
      <w:r w:rsidRPr="00A36ED8">
        <w:rPr>
          <w:rFonts w:ascii="Book Antiqua" w:hAnsi="Book Antiqua" w:cs="Times New Roman"/>
          <w:bCs/>
          <w:sz w:val="24"/>
          <w:szCs w:val="24"/>
        </w:rPr>
        <w:t>&lt;</w:t>
      </w:r>
      <w:r w:rsidR="00C33123"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0.002), glycemic response after an oral glucose challenge 20% (</w:t>
      </w:r>
      <w:r w:rsidRPr="00A36ED8">
        <w:rPr>
          <w:rFonts w:ascii="Book Antiqua" w:hAnsi="Book Antiqua" w:cs="Times New Roman"/>
          <w:bCs/>
          <w:i/>
          <w:iCs/>
          <w:sz w:val="24"/>
          <w:szCs w:val="24"/>
        </w:rPr>
        <w:t xml:space="preserve">P </w:t>
      </w:r>
      <w:r w:rsidRPr="00A36ED8">
        <w:rPr>
          <w:rFonts w:ascii="Book Antiqua" w:hAnsi="Book Antiqua" w:cs="Times New Roman"/>
          <w:bCs/>
          <w:sz w:val="24"/>
          <w:szCs w:val="24"/>
        </w:rPr>
        <w:t>=</w:t>
      </w:r>
      <w:r w:rsidR="00C33123"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0.004), and glycated albumin by 17% (</w:t>
      </w:r>
      <w:r w:rsidRPr="00A36ED8">
        <w:rPr>
          <w:rFonts w:ascii="Book Antiqua" w:hAnsi="Book Antiqua" w:cs="Times New Roman"/>
          <w:bCs/>
          <w:i/>
          <w:iCs/>
          <w:sz w:val="24"/>
          <w:szCs w:val="24"/>
        </w:rPr>
        <w:t xml:space="preserve">P </w:t>
      </w:r>
      <w:r w:rsidRPr="00A36ED8">
        <w:rPr>
          <w:rFonts w:ascii="Book Antiqua" w:hAnsi="Book Antiqua" w:cs="Times New Roman"/>
          <w:bCs/>
          <w:sz w:val="24"/>
          <w:szCs w:val="24"/>
        </w:rPr>
        <w:t>&lt; 0.0003). Although insulin levels were unchanged, fasting and oral glucose tolerance test C-peptide levels decreased in the salsalate-treated subjects compared with placebo (</w:t>
      </w:r>
      <w:r w:rsidRPr="00A36ED8">
        <w:rPr>
          <w:rFonts w:ascii="Book Antiqua" w:hAnsi="Book Antiqua" w:cs="Times New Roman"/>
          <w:bCs/>
          <w:i/>
          <w:iCs/>
          <w:sz w:val="24"/>
          <w:szCs w:val="24"/>
        </w:rPr>
        <w:t xml:space="preserve">P </w:t>
      </w:r>
      <w:r w:rsidRPr="00A36ED8">
        <w:rPr>
          <w:rFonts w:ascii="Book Antiqua" w:hAnsi="Book Antiqua" w:cs="Times New Roman"/>
          <w:bCs/>
          <w:sz w:val="24"/>
          <w:szCs w:val="24"/>
        </w:rPr>
        <w:t>&lt; 0.03), consistent with improved insulin sensitivity and a known effect of salicylates to inhibit insulin clearance. Adiponectin increased by 57% after salsalate treatment compared with placebo (</w:t>
      </w:r>
      <w:r w:rsidRPr="00A36ED8">
        <w:rPr>
          <w:rFonts w:ascii="Book Antiqua" w:hAnsi="Book Antiqua" w:cs="Times New Roman"/>
          <w:bCs/>
          <w:i/>
          <w:iCs/>
          <w:sz w:val="24"/>
          <w:szCs w:val="24"/>
        </w:rPr>
        <w:t xml:space="preserve">P </w:t>
      </w:r>
      <w:r w:rsidRPr="00A36ED8">
        <w:rPr>
          <w:rFonts w:ascii="Book Antiqua" w:hAnsi="Book Antiqua" w:cs="Times New Roman"/>
          <w:bCs/>
          <w:sz w:val="24"/>
          <w:szCs w:val="24"/>
        </w:rPr>
        <w:t>&lt;</w:t>
      </w:r>
      <w:r w:rsid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0.003).  Additionally,</w:t>
      </w:r>
      <w:r w:rsidR="00B47CED" w:rsidRPr="00A36ED8">
        <w:rPr>
          <w:rFonts w:ascii="Book Antiqua" w:hAnsi="Book Antiqua" w:cs="Times New Roman"/>
          <w:bCs/>
          <w:sz w:val="24"/>
          <w:szCs w:val="24"/>
        </w:rPr>
        <w:t xml:space="preserve"> </w:t>
      </w:r>
      <w:r w:rsidRPr="00A36ED8">
        <w:rPr>
          <w:rFonts w:ascii="Book Antiqua" w:hAnsi="Book Antiqua" w:cs="Times New Roman"/>
          <w:bCs/>
          <w:sz w:val="24"/>
          <w:szCs w:val="24"/>
        </w:rPr>
        <w:t>within the group of salsalate-treated subjects, circulating levels of C-reactive protein were reduced by 34% (</w:t>
      </w:r>
      <w:r w:rsidRPr="00A36ED8">
        <w:rPr>
          <w:rFonts w:ascii="Book Antiqua" w:hAnsi="Book Antiqua" w:cs="Times New Roman"/>
          <w:bCs/>
          <w:i/>
          <w:iCs/>
          <w:sz w:val="24"/>
          <w:szCs w:val="24"/>
        </w:rPr>
        <w:t>P</w:t>
      </w:r>
      <w:r w:rsidR="00C33123" w:rsidRPr="00A36ED8">
        <w:rPr>
          <w:rFonts w:ascii="Book Antiqua" w:hAnsi="Book Antiqua" w:cs="Times New Roman" w:hint="eastAsia"/>
          <w:bCs/>
          <w:i/>
          <w:iCs/>
          <w:sz w:val="24"/>
          <w:szCs w:val="24"/>
          <w:lang w:eastAsia="zh-CN"/>
        </w:rPr>
        <w:t xml:space="preserve"> </w:t>
      </w:r>
      <w:r w:rsidRPr="00A36ED8">
        <w:rPr>
          <w:rFonts w:ascii="Book Antiqua" w:hAnsi="Book Antiqua" w:cs="Times New Roman"/>
          <w:bCs/>
          <w:i/>
          <w:iCs/>
          <w:sz w:val="24"/>
          <w:szCs w:val="24"/>
        </w:rPr>
        <w:t>&lt;</w:t>
      </w:r>
      <w:r w:rsidR="00C33123" w:rsidRPr="00A36ED8">
        <w:rPr>
          <w:rFonts w:ascii="Book Antiqua" w:hAnsi="Book Antiqua" w:cs="Times New Roman" w:hint="eastAsia"/>
          <w:bCs/>
          <w:i/>
          <w:iCs/>
          <w:sz w:val="24"/>
          <w:szCs w:val="24"/>
          <w:lang w:eastAsia="zh-CN"/>
        </w:rPr>
        <w:t xml:space="preserve"> </w:t>
      </w:r>
      <w:r w:rsidRPr="00A36ED8">
        <w:rPr>
          <w:rFonts w:ascii="Book Antiqua" w:hAnsi="Book Antiqua" w:cs="Times New Roman"/>
          <w:bCs/>
          <w:sz w:val="24"/>
          <w:szCs w:val="24"/>
        </w:rPr>
        <w:t>0.05</w:t>
      </w:r>
      <w:proofErr w:type="gramStart"/>
      <w:r w:rsidRPr="00A36ED8">
        <w:rPr>
          <w:rFonts w:ascii="Book Antiqua" w:hAnsi="Book Antiqua" w:cs="Times New Roman"/>
          <w:bCs/>
          <w:sz w:val="24"/>
          <w:szCs w:val="24"/>
        </w:rPr>
        <w:t>)</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38]</w:t>
      </w:r>
      <w:r w:rsidRPr="00A36ED8">
        <w:rPr>
          <w:rFonts w:ascii="Book Antiqua" w:hAnsi="Book Antiqua" w:cs="Times New Roman"/>
          <w:bCs/>
          <w:sz w:val="24"/>
          <w:szCs w:val="24"/>
        </w:rPr>
        <w:t>. All this proves that salsalate reduces glycemia and may improve inflammatory cardiovascular risk ind</w:t>
      </w:r>
      <w:r w:rsidR="00025A40" w:rsidRPr="00A36ED8">
        <w:rPr>
          <w:rFonts w:ascii="Book Antiqua" w:hAnsi="Book Antiqua" w:cs="Times New Roman"/>
          <w:bCs/>
          <w:sz w:val="24"/>
          <w:szCs w:val="24"/>
        </w:rPr>
        <w:t>ic</w:t>
      </w:r>
      <w:r w:rsidRPr="00A36ED8">
        <w:rPr>
          <w:rFonts w:ascii="Book Antiqua" w:hAnsi="Book Antiqua" w:cs="Times New Roman"/>
          <w:bCs/>
          <w:sz w:val="24"/>
          <w:szCs w:val="24"/>
        </w:rPr>
        <w:t>es in overweight individuals. These data support the hypothesis that sub</w:t>
      </w:r>
      <w:r w:rsidR="00B47CED" w:rsidRPr="00A36ED8">
        <w:rPr>
          <w:rFonts w:ascii="Book Antiqua" w:hAnsi="Book Antiqua" w:cs="Times New Roman"/>
          <w:bCs/>
          <w:sz w:val="24"/>
          <w:szCs w:val="24"/>
        </w:rPr>
        <w:t>-</w:t>
      </w:r>
      <w:r w:rsidRPr="00A36ED8">
        <w:rPr>
          <w:rFonts w:ascii="Book Antiqua" w:hAnsi="Book Antiqua" w:cs="Times New Roman"/>
          <w:bCs/>
          <w:sz w:val="24"/>
          <w:szCs w:val="24"/>
        </w:rPr>
        <w:t>acute</w:t>
      </w:r>
      <w:r w:rsidR="00B47CED" w:rsidRPr="00A36ED8">
        <w:rPr>
          <w:rFonts w:ascii="Book Antiqua" w:hAnsi="Book Antiqua" w:cs="Times New Roman"/>
          <w:bCs/>
          <w:sz w:val="24"/>
          <w:szCs w:val="24"/>
        </w:rPr>
        <w:t xml:space="preserve"> to </w:t>
      </w:r>
      <w:r w:rsidRPr="00A36ED8">
        <w:rPr>
          <w:rFonts w:ascii="Book Antiqua" w:hAnsi="Book Antiqua" w:cs="Times New Roman"/>
          <w:bCs/>
          <w:sz w:val="24"/>
          <w:szCs w:val="24"/>
        </w:rPr>
        <w:t xml:space="preserve">chronic inflammation contributes to the pathogenesis of obesity-related dysglycemia and that targeting inflammation may provide a therapeutic option for diabetes prevention. The effects of salsalate on inflammation are however controversial as shown by another study in which salsalate did not change flow mediated dilatation (FMD) in peripheral conduit arteries in patients with T2DM despite lowering HbA1c. This finding suggests that salsalate does not have an effect on vascular </w:t>
      </w:r>
      <w:proofErr w:type="gramStart"/>
      <w:r w:rsidRPr="00A36ED8">
        <w:rPr>
          <w:rFonts w:ascii="Book Antiqua" w:hAnsi="Book Antiqua" w:cs="Times New Roman"/>
          <w:bCs/>
          <w:sz w:val="24"/>
          <w:szCs w:val="24"/>
        </w:rPr>
        <w:t>inflammation</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39]</w:t>
      </w:r>
      <w:r w:rsidRPr="00A36ED8">
        <w:rPr>
          <w:rFonts w:ascii="Book Antiqua" w:hAnsi="Book Antiqua" w:cs="Times New Roman"/>
          <w:bCs/>
          <w:sz w:val="24"/>
          <w:szCs w:val="24"/>
        </w:rPr>
        <w:t>.</w:t>
      </w:r>
    </w:p>
    <w:p w:rsidR="003C64F6" w:rsidRPr="00A36ED8" w:rsidRDefault="003C64F6" w:rsidP="00FE5DFF">
      <w:pPr>
        <w:spacing w:after="0" w:line="360" w:lineRule="auto"/>
        <w:jc w:val="both"/>
        <w:rPr>
          <w:rFonts w:ascii="Book Antiqua" w:hAnsi="Book Antiqua" w:cs="Times New Roman"/>
          <w:bCs/>
          <w:sz w:val="24"/>
          <w:szCs w:val="24"/>
          <w:lang w:eastAsia="zh-CN"/>
        </w:rPr>
      </w:pPr>
    </w:p>
    <w:p w:rsidR="00E2479D" w:rsidRPr="00A36ED8" w:rsidRDefault="00C33123"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t>VITAMIN D</w:t>
      </w:r>
    </w:p>
    <w:p w:rsidR="00137C2F" w:rsidRPr="00A36ED8" w:rsidRDefault="00326E2F" w:rsidP="00FE5DFF">
      <w:pPr>
        <w:spacing w:after="0" w:line="360" w:lineRule="auto"/>
        <w:jc w:val="both"/>
        <w:rPr>
          <w:rFonts w:ascii="Book Antiqua" w:hAnsi="Book Antiqua" w:cs="Times New Roman"/>
          <w:bCs/>
          <w:sz w:val="24"/>
          <w:szCs w:val="24"/>
          <w:lang w:eastAsia="zh-CN"/>
        </w:rPr>
      </w:pPr>
      <w:r w:rsidRPr="00A36ED8">
        <w:rPr>
          <w:rFonts w:ascii="Book Antiqua" w:hAnsi="Book Antiqua" w:cs="Times New Roman"/>
          <w:bCs/>
          <w:sz w:val="24"/>
          <w:szCs w:val="24"/>
        </w:rPr>
        <w:t xml:space="preserve">Calcitriol </w:t>
      </w:r>
      <w:r w:rsidR="00B47CED" w:rsidRPr="00A36ED8">
        <w:rPr>
          <w:rFonts w:ascii="Book Antiqua" w:hAnsi="Book Antiqua" w:cs="Times New Roman"/>
          <w:bCs/>
          <w:sz w:val="24"/>
          <w:szCs w:val="24"/>
        </w:rPr>
        <w:t>exerts regulatory</w:t>
      </w:r>
      <w:r w:rsidRPr="00A36ED8">
        <w:rPr>
          <w:rFonts w:ascii="Book Antiqua" w:hAnsi="Book Antiqua" w:cs="Times New Roman"/>
          <w:bCs/>
          <w:sz w:val="24"/>
          <w:szCs w:val="24"/>
        </w:rPr>
        <w:t xml:space="preserve"> effect on</w:t>
      </w:r>
      <w:r w:rsidRPr="00A36ED8">
        <w:rPr>
          <w:rFonts w:ascii="Book Antiqua" w:hAnsi="Book Antiqua" w:cs="Times New Roman"/>
          <w:bCs/>
          <w:sz w:val="24"/>
          <w:szCs w:val="24"/>
          <w:lang w:val="en-US"/>
        </w:rPr>
        <w:t xml:space="preserve"> molecular pathways involved in inflammation, such as inhibition of PG synthesis and actions, inhibition of stress-activated kinase signaling and the resultant production of inflammatory cytokines,</w:t>
      </w:r>
      <w:r w:rsidR="00B47CED" w:rsidRPr="00A36ED8">
        <w:rPr>
          <w:rFonts w:ascii="Book Antiqua" w:hAnsi="Book Antiqua" w:cs="Times New Roman"/>
          <w:bCs/>
          <w:sz w:val="24"/>
          <w:szCs w:val="24"/>
          <w:lang w:val="en-US"/>
        </w:rPr>
        <w:t xml:space="preserve"> </w:t>
      </w:r>
      <w:r w:rsidR="00332EE6" w:rsidRPr="00A36ED8">
        <w:rPr>
          <w:rFonts w:ascii="Book Antiqua" w:hAnsi="Book Antiqua" w:cs="Times New Roman"/>
          <w:bCs/>
          <w:sz w:val="24"/>
          <w:szCs w:val="24"/>
          <w:lang w:val="en-US"/>
        </w:rPr>
        <w:t>as also</w:t>
      </w:r>
      <w:r w:rsidRPr="00A36ED8">
        <w:rPr>
          <w:rFonts w:ascii="Book Antiqua" w:hAnsi="Book Antiqua" w:cs="Times New Roman"/>
          <w:bCs/>
          <w:sz w:val="24"/>
          <w:szCs w:val="24"/>
          <w:lang w:val="en-US"/>
        </w:rPr>
        <w:t xml:space="preserve"> inhibition of nuclear factor κB (NF-κB) signaling and the production of pro-angiogenic factors.</w:t>
      </w:r>
      <w:r w:rsidR="00C33123" w:rsidRPr="00A36ED8">
        <w:rPr>
          <w:rFonts w:ascii="Book Antiqua" w:hAnsi="Book Antiqua" w:cs="Times New Roman" w:hint="eastAsia"/>
          <w:bCs/>
          <w:sz w:val="24"/>
          <w:szCs w:val="24"/>
          <w:lang w:val="en-US" w:eastAsia="zh-CN"/>
        </w:rPr>
        <w:t xml:space="preserve"> </w:t>
      </w:r>
      <w:r w:rsidR="006C4101" w:rsidRPr="00A36ED8">
        <w:rPr>
          <w:rFonts w:ascii="Book Antiqua" w:hAnsi="Book Antiqua" w:cs="Times New Roman"/>
          <w:bCs/>
          <w:sz w:val="24"/>
          <w:szCs w:val="24"/>
        </w:rPr>
        <w:t xml:space="preserve">Clinical trials investigating the effects of vitamin D supplementation on serum levels of inflammatory markers have provided inconsistent results, with no evidence of effects in most trials, or effects on selected markers in few </w:t>
      </w:r>
      <w:proofErr w:type="gramStart"/>
      <w:r w:rsidR="006C4101" w:rsidRPr="00A36ED8">
        <w:rPr>
          <w:rFonts w:ascii="Book Antiqua" w:hAnsi="Book Antiqua" w:cs="Times New Roman"/>
          <w:bCs/>
          <w:sz w:val="24"/>
          <w:szCs w:val="24"/>
        </w:rPr>
        <w:t>others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40]</w:t>
      </w:r>
      <w:r w:rsidR="006C4101" w:rsidRPr="00A36ED8">
        <w:rPr>
          <w:rFonts w:ascii="Book Antiqua" w:hAnsi="Book Antiqua" w:cs="Times New Roman"/>
          <w:bCs/>
          <w:sz w:val="24"/>
          <w:szCs w:val="24"/>
        </w:rPr>
        <w:t>.</w:t>
      </w:r>
      <w:r w:rsidR="00C33123" w:rsidRPr="00A36ED8">
        <w:rPr>
          <w:rFonts w:ascii="Book Antiqua" w:hAnsi="Book Antiqua" w:cs="Times New Roman"/>
          <w:bCs/>
          <w:sz w:val="24"/>
          <w:szCs w:val="24"/>
        </w:rPr>
        <w:t xml:space="preserve"> </w:t>
      </w:r>
      <w:r w:rsidR="006C4101" w:rsidRPr="00A36ED8">
        <w:rPr>
          <w:rFonts w:ascii="Book Antiqua" w:hAnsi="Book Antiqua" w:cs="Times New Roman"/>
          <w:bCs/>
          <w:sz w:val="24"/>
          <w:szCs w:val="24"/>
        </w:rPr>
        <w:t xml:space="preserve">Similarly, available trials have shown no convincing benefits of vitamin D supplementation on plasma glucose levels and insulin </w:t>
      </w:r>
      <w:proofErr w:type="gramStart"/>
      <w:r w:rsidR="006C4101" w:rsidRPr="00A36ED8">
        <w:rPr>
          <w:rFonts w:ascii="Book Antiqua" w:hAnsi="Book Antiqua" w:cs="Times New Roman"/>
          <w:bCs/>
          <w:sz w:val="24"/>
          <w:szCs w:val="24"/>
        </w:rPr>
        <w:t>resistance</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41,42]</w:t>
      </w:r>
      <w:r w:rsidR="006C4101" w:rsidRPr="00A36ED8">
        <w:rPr>
          <w:rFonts w:ascii="Book Antiqua" w:hAnsi="Book Antiqua" w:cs="Times New Roman"/>
          <w:bCs/>
          <w:sz w:val="24"/>
          <w:szCs w:val="24"/>
        </w:rPr>
        <w:t>.  This systematic review and meta-</w:t>
      </w:r>
      <w:r w:rsidR="006C4101" w:rsidRPr="00A36ED8">
        <w:rPr>
          <w:rFonts w:ascii="Book Antiqua" w:hAnsi="Book Antiqua" w:cs="Times New Roman"/>
          <w:bCs/>
          <w:sz w:val="24"/>
          <w:szCs w:val="24"/>
        </w:rPr>
        <w:lastRenderedPageBreak/>
        <w:t>analysis showed that vitamin D supplementation had a small improv</w:t>
      </w:r>
      <w:r w:rsidR="00D274B9" w:rsidRPr="00A36ED8">
        <w:rPr>
          <w:rFonts w:ascii="Book Antiqua" w:hAnsi="Book Antiqua" w:cs="Times New Roman"/>
          <w:bCs/>
          <w:sz w:val="24"/>
          <w:szCs w:val="24"/>
        </w:rPr>
        <w:t>e</w:t>
      </w:r>
      <w:r w:rsidR="006C4101" w:rsidRPr="00A36ED8">
        <w:rPr>
          <w:rFonts w:ascii="Book Antiqua" w:hAnsi="Book Antiqua" w:cs="Times New Roman"/>
          <w:bCs/>
          <w:sz w:val="24"/>
          <w:szCs w:val="24"/>
        </w:rPr>
        <w:t>ment</w:t>
      </w:r>
      <w:r w:rsidR="00B47CED" w:rsidRPr="00A36ED8">
        <w:rPr>
          <w:rFonts w:ascii="Book Antiqua" w:hAnsi="Book Antiqua" w:cs="Times New Roman"/>
          <w:bCs/>
          <w:sz w:val="24"/>
          <w:szCs w:val="24"/>
        </w:rPr>
        <w:t xml:space="preserve"> </w:t>
      </w:r>
      <w:r w:rsidR="006C4101" w:rsidRPr="00A36ED8">
        <w:rPr>
          <w:rFonts w:ascii="Book Antiqua" w:hAnsi="Book Antiqua" w:cs="Times New Roman"/>
          <w:bCs/>
          <w:sz w:val="24"/>
          <w:szCs w:val="24"/>
        </w:rPr>
        <w:t>on fasting glucose and insulin resistance among people with diabetes or impaired glucose tolerance, but no effect on glycated haemoglobin among those with diabetes. The role of Vitamin D supple</w:t>
      </w:r>
      <w:r w:rsidR="003C64F6" w:rsidRPr="00A36ED8">
        <w:rPr>
          <w:rFonts w:ascii="Book Antiqua" w:hAnsi="Book Antiqua" w:cs="Times New Roman"/>
          <w:bCs/>
          <w:sz w:val="24"/>
          <w:szCs w:val="24"/>
        </w:rPr>
        <w:t>me</w:t>
      </w:r>
      <w:r w:rsidR="006C4101" w:rsidRPr="00A36ED8">
        <w:rPr>
          <w:rFonts w:ascii="Book Antiqua" w:hAnsi="Book Antiqua" w:cs="Times New Roman"/>
          <w:bCs/>
          <w:sz w:val="24"/>
          <w:szCs w:val="24"/>
        </w:rPr>
        <w:t xml:space="preserve">ntation hence requires further well planned trials. </w:t>
      </w:r>
    </w:p>
    <w:p w:rsidR="00C33123" w:rsidRPr="00A36ED8" w:rsidRDefault="00C33123" w:rsidP="00FE5DFF">
      <w:pPr>
        <w:spacing w:after="0" w:line="360" w:lineRule="auto"/>
        <w:jc w:val="both"/>
        <w:rPr>
          <w:rFonts w:ascii="Book Antiqua" w:hAnsi="Book Antiqua" w:cs="Times New Roman"/>
          <w:bCs/>
          <w:sz w:val="24"/>
          <w:szCs w:val="24"/>
          <w:lang w:val="en-US" w:eastAsia="zh-CN"/>
        </w:rPr>
      </w:pPr>
    </w:p>
    <w:p w:rsidR="00D274B9" w:rsidRPr="00A36ED8" w:rsidRDefault="00C33123"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t>CHLOROQUINE</w:t>
      </w:r>
    </w:p>
    <w:p w:rsidR="00C753CA" w:rsidRPr="00A36ED8" w:rsidRDefault="00C753CA" w:rsidP="00FE5DFF">
      <w:pPr>
        <w:spacing w:after="0" w:line="360" w:lineRule="auto"/>
        <w:jc w:val="both"/>
        <w:rPr>
          <w:rFonts w:ascii="Book Antiqua" w:hAnsi="Book Antiqua" w:cs="Times New Roman"/>
          <w:bCs/>
          <w:sz w:val="24"/>
          <w:szCs w:val="24"/>
        </w:rPr>
      </w:pPr>
      <w:r w:rsidRPr="00A36ED8">
        <w:rPr>
          <w:rFonts w:ascii="Book Antiqua" w:hAnsi="Book Antiqua" w:cs="Times New Roman"/>
          <w:bCs/>
          <w:sz w:val="24"/>
          <w:szCs w:val="24"/>
        </w:rPr>
        <w:t>Chloroquine is a weak base and carries a positive charge at acidic pH.</w:t>
      </w:r>
      <w:r w:rsidR="00B47CED" w:rsidRPr="00A36ED8">
        <w:rPr>
          <w:rFonts w:ascii="Book Antiqua" w:hAnsi="Book Antiqua" w:cs="Times New Roman"/>
          <w:bCs/>
          <w:sz w:val="24"/>
          <w:szCs w:val="24"/>
        </w:rPr>
        <w:t xml:space="preserve"> </w:t>
      </w:r>
      <w:r w:rsidRPr="00A36ED8">
        <w:rPr>
          <w:rFonts w:ascii="Book Antiqua" w:hAnsi="Book Antiqua" w:cs="Times New Roman"/>
          <w:bCs/>
          <w:sz w:val="24"/>
          <w:szCs w:val="24"/>
        </w:rPr>
        <w:t>It is this property of the drug that makes it to selectively accumulate in lysosomes and generate a concentration gradient of a high order.</w:t>
      </w:r>
      <w:r w:rsidR="00B47CED" w:rsidRPr="00A36ED8">
        <w:rPr>
          <w:rFonts w:ascii="Book Antiqua" w:hAnsi="Book Antiqua" w:cs="Times New Roman"/>
          <w:bCs/>
          <w:sz w:val="24"/>
          <w:szCs w:val="24"/>
        </w:rPr>
        <w:t xml:space="preserve"> </w:t>
      </w:r>
      <w:r w:rsidRPr="00A36ED8">
        <w:rPr>
          <w:rFonts w:ascii="Book Antiqua" w:hAnsi="Book Antiqua" w:cs="Times New Roman"/>
          <w:bCs/>
          <w:sz w:val="24"/>
          <w:szCs w:val="24"/>
        </w:rPr>
        <w:t>This lysosomatotrophic action is responsible for the hepatic retention of insulin.</w:t>
      </w:r>
      <w:r w:rsidR="00B47CED" w:rsidRPr="00A36ED8">
        <w:rPr>
          <w:rFonts w:ascii="Book Antiqua" w:hAnsi="Book Antiqua" w:cs="Times New Roman"/>
          <w:bCs/>
          <w:sz w:val="24"/>
          <w:szCs w:val="24"/>
        </w:rPr>
        <w:t xml:space="preserve"> </w:t>
      </w:r>
      <w:r w:rsidRPr="00A36ED8">
        <w:rPr>
          <w:rFonts w:ascii="Book Antiqua" w:hAnsi="Book Antiqua" w:cs="Times New Roman"/>
          <w:bCs/>
          <w:sz w:val="24"/>
          <w:szCs w:val="24"/>
        </w:rPr>
        <w:t>Another action of the drug is decreased degradation of insulin in the muscle tissue.</w:t>
      </w:r>
    </w:p>
    <w:p w:rsidR="00137C2F" w:rsidRPr="00A36ED8" w:rsidRDefault="006C4101" w:rsidP="00C33123">
      <w:pPr>
        <w:spacing w:after="0" w:line="360" w:lineRule="auto"/>
        <w:ind w:firstLineChars="100" w:firstLine="240"/>
        <w:jc w:val="both"/>
        <w:rPr>
          <w:rFonts w:ascii="Book Antiqua" w:hAnsi="Book Antiqua" w:cs="Times New Roman"/>
          <w:bCs/>
          <w:sz w:val="24"/>
          <w:szCs w:val="24"/>
          <w:lang w:eastAsia="zh-CN"/>
        </w:rPr>
      </w:pPr>
      <w:r w:rsidRPr="00A36ED8">
        <w:rPr>
          <w:rFonts w:ascii="Book Antiqua" w:hAnsi="Book Antiqua" w:cs="Times New Roman"/>
          <w:bCs/>
          <w:sz w:val="24"/>
          <w:szCs w:val="24"/>
        </w:rPr>
        <w:t xml:space="preserve">A retrospective study suggested that the use of chloroquine to treat rheumatoid arthritis is associated with a lower incidence of type 2 </w:t>
      </w:r>
      <w:proofErr w:type="gramStart"/>
      <w:r w:rsidRPr="00A36ED8">
        <w:rPr>
          <w:rFonts w:ascii="Book Antiqua" w:hAnsi="Book Antiqua" w:cs="Times New Roman"/>
          <w:bCs/>
          <w:sz w:val="24"/>
          <w:szCs w:val="24"/>
        </w:rPr>
        <w:t>diabetes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43]</w:t>
      </w:r>
      <w:r w:rsidRPr="00A36ED8">
        <w:rPr>
          <w:rFonts w:ascii="Book Antiqua" w:hAnsi="Book Antiqua" w:cs="Times New Roman"/>
          <w:bCs/>
          <w:sz w:val="24"/>
          <w:szCs w:val="24"/>
        </w:rPr>
        <w:t>. This however is a study in a specific group of patients who required the drug for another indication. Prospective studies of chloroquine are ongoing and the results are awaited.</w:t>
      </w:r>
    </w:p>
    <w:p w:rsidR="00C33123" w:rsidRPr="00A36ED8" w:rsidRDefault="00C33123" w:rsidP="00C33123">
      <w:pPr>
        <w:spacing w:after="0" w:line="360" w:lineRule="auto"/>
        <w:ind w:firstLineChars="100" w:firstLine="240"/>
        <w:jc w:val="both"/>
        <w:rPr>
          <w:rFonts w:ascii="Book Antiqua" w:hAnsi="Book Antiqua" w:cs="Times New Roman"/>
          <w:bCs/>
          <w:sz w:val="24"/>
          <w:szCs w:val="24"/>
          <w:lang w:eastAsia="zh-CN"/>
        </w:rPr>
      </w:pPr>
    </w:p>
    <w:p w:rsidR="00010FDA" w:rsidRPr="00A36ED8" w:rsidRDefault="00C33123"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t>DIACERIN</w:t>
      </w:r>
    </w:p>
    <w:p w:rsidR="00B70B0C" w:rsidRPr="00A36ED8" w:rsidRDefault="002F30B8" w:rsidP="00FE5DFF">
      <w:pPr>
        <w:spacing w:after="0" w:line="360" w:lineRule="auto"/>
        <w:jc w:val="both"/>
        <w:rPr>
          <w:rFonts w:ascii="Book Antiqua" w:hAnsi="Book Antiqua" w:cs="Times New Roman"/>
          <w:bCs/>
          <w:sz w:val="24"/>
          <w:szCs w:val="24"/>
        </w:rPr>
      </w:pPr>
      <w:r w:rsidRPr="00A36ED8">
        <w:rPr>
          <w:rFonts w:ascii="Book Antiqua" w:hAnsi="Book Antiqua" w:cs="Times New Roman"/>
          <w:bCs/>
          <w:sz w:val="24"/>
          <w:szCs w:val="24"/>
        </w:rPr>
        <w:t>Dia</w:t>
      </w:r>
      <w:r w:rsidR="00B47CED" w:rsidRPr="00A36ED8">
        <w:rPr>
          <w:rFonts w:ascii="Book Antiqua" w:hAnsi="Book Antiqua" w:cs="Times New Roman"/>
          <w:bCs/>
          <w:sz w:val="24"/>
          <w:szCs w:val="24"/>
        </w:rPr>
        <w:t>cerin a</w:t>
      </w:r>
      <w:r w:rsidR="00B70B0C" w:rsidRPr="00A36ED8">
        <w:rPr>
          <w:rFonts w:ascii="Book Antiqua" w:hAnsi="Book Antiqua" w:cs="Times New Roman"/>
          <w:bCs/>
          <w:sz w:val="24"/>
          <w:szCs w:val="24"/>
        </w:rPr>
        <w:t xml:space="preserve"> semi-synthetic anthraquinone derivativedirectly inhibits IL-1 synthesis and release in vitro and down</w:t>
      </w:r>
      <w:r w:rsidR="00CA44D8" w:rsidRPr="00A36ED8">
        <w:rPr>
          <w:rFonts w:ascii="Book Antiqua" w:hAnsi="Book Antiqua" w:cs="Times New Roman"/>
          <w:bCs/>
          <w:sz w:val="24"/>
          <w:szCs w:val="24"/>
        </w:rPr>
        <w:t>regulates</w:t>
      </w:r>
      <w:r w:rsidR="00B70B0C" w:rsidRPr="00A36ED8">
        <w:rPr>
          <w:rFonts w:ascii="Book Antiqua" w:hAnsi="Book Antiqua" w:cs="Times New Roman"/>
          <w:bCs/>
          <w:sz w:val="24"/>
          <w:szCs w:val="24"/>
        </w:rPr>
        <w:t xml:space="preserve"> IL-1 induced activities</w:t>
      </w:r>
      <w:r w:rsidR="00B47CED" w:rsidRPr="00A36ED8">
        <w:rPr>
          <w:rFonts w:ascii="Book Antiqua" w:hAnsi="Book Antiqua" w:cs="Times New Roman"/>
          <w:bCs/>
          <w:sz w:val="24"/>
          <w:szCs w:val="24"/>
        </w:rPr>
        <w:t xml:space="preserve">. </w:t>
      </w:r>
      <w:r w:rsidR="00CA44D8" w:rsidRPr="00A36ED8">
        <w:rPr>
          <w:rFonts w:ascii="Book Antiqua" w:hAnsi="Book Antiqua" w:cs="Times New Roman"/>
          <w:bCs/>
          <w:sz w:val="24"/>
          <w:szCs w:val="24"/>
        </w:rPr>
        <w:t xml:space="preserve">It </w:t>
      </w:r>
      <w:r w:rsidR="00B47CED" w:rsidRPr="00A36ED8">
        <w:rPr>
          <w:rFonts w:ascii="Book Antiqua" w:hAnsi="Book Antiqua" w:cs="Times New Roman"/>
          <w:bCs/>
          <w:sz w:val="24"/>
          <w:szCs w:val="24"/>
        </w:rPr>
        <w:t>has been</w:t>
      </w:r>
      <w:r w:rsidR="00B70B0C" w:rsidRPr="00A36ED8">
        <w:rPr>
          <w:rFonts w:ascii="Book Antiqua" w:hAnsi="Book Antiqua" w:cs="Times New Roman"/>
          <w:bCs/>
          <w:sz w:val="24"/>
          <w:szCs w:val="24"/>
        </w:rPr>
        <w:t xml:space="preserve"> shown to </w:t>
      </w:r>
      <w:r w:rsidR="00A53E98" w:rsidRPr="00A36ED8">
        <w:rPr>
          <w:rFonts w:ascii="Book Antiqua" w:hAnsi="Book Antiqua" w:cs="Times New Roman"/>
          <w:bCs/>
          <w:sz w:val="24"/>
          <w:szCs w:val="24"/>
        </w:rPr>
        <w:t>possess</w:t>
      </w:r>
      <w:r w:rsidR="00B70B0C" w:rsidRPr="00A36ED8">
        <w:rPr>
          <w:rFonts w:ascii="Book Antiqua" w:hAnsi="Book Antiqua" w:cs="Times New Roman"/>
          <w:bCs/>
          <w:sz w:val="24"/>
          <w:szCs w:val="24"/>
        </w:rPr>
        <w:t xml:space="preserve"> disease modifying effect in osteoarthritis.</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In a randomized </w:t>
      </w:r>
      <w:r w:rsidR="00A53E98" w:rsidRPr="00A36ED8">
        <w:rPr>
          <w:rFonts w:ascii="Book Antiqua" w:hAnsi="Book Antiqua" w:cs="Times New Roman"/>
          <w:bCs/>
          <w:sz w:val="24"/>
          <w:szCs w:val="24"/>
        </w:rPr>
        <w:t>double-blind</w:t>
      </w:r>
      <w:r w:rsidRPr="00A36ED8">
        <w:rPr>
          <w:rFonts w:ascii="Book Antiqua" w:hAnsi="Book Antiqua" w:cs="Times New Roman"/>
          <w:bCs/>
          <w:sz w:val="24"/>
          <w:szCs w:val="24"/>
        </w:rPr>
        <w:t xml:space="preserve">, placebo-controlled trial, 2-mo treatment of drug-naive T2DM patients with diacerin increased insulin secretion without changes in insulin </w:t>
      </w:r>
      <w:proofErr w:type="gramStart"/>
      <w:r w:rsidRPr="00A36ED8">
        <w:rPr>
          <w:rFonts w:ascii="Book Antiqua" w:hAnsi="Book Antiqua" w:cs="Times New Roman"/>
          <w:bCs/>
          <w:sz w:val="24"/>
          <w:szCs w:val="24"/>
        </w:rPr>
        <w:t>sensitivity</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44]</w:t>
      </w:r>
      <w:r w:rsidRPr="00A36ED8">
        <w:rPr>
          <w:rFonts w:ascii="Book Antiqua" w:hAnsi="Book Antiqua" w:cs="Times New Roman"/>
          <w:bCs/>
          <w:sz w:val="24"/>
          <w:szCs w:val="24"/>
        </w:rPr>
        <w:t>. This implies a direct effect of the drug on Beta cell function.</w:t>
      </w:r>
    </w:p>
    <w:p w:rsidR="00925A0A" w:rsidRPr="00A36ED8" w:rsidRDefault="00925A0A" w:rsidP="00FE5DFF">
      <w:pPr>
        <w:spacing w:after="0" w:line="360" w:lineRule="auto"/>
        <w:jc w:val="both"/>
        <w:rPr>
          <w:rFonts w:ascii="Book Antiqua" w:hAnsi="Book Antiqua" w:cs="Times New Roman"/>
          <w:bCs/>
          <w:i/>
          <w:iCs/>
          <w:sz w:val="24"/>
          <w:szCs w:val="24"/>
          <w:lang w:eastAsia="zh-CN"/>
        </w:rPr>
      </w:pPr>
    </w:p>
    <w:p w:rsidR="00010FDA" w:rsidRPr="00A36ED8" w:rsidRDefault="006C4101" w:rsidP="00FE5DFF">
      <w:pPr>
        <w:spacing w:after="0" w:line="360" w:lineRule="auto"/>
        <w:jc w:val="both"/>
        <w:rPr>
          <w:rFonts w:ascii="Book Antiqua" w:hAnsi="Book Antiqua" w:cs="Times New Roman"/>
          <w:b/>
          <w:bCs/>
          <w:i/>
          <w:iCs/>
          <w:sz w:val="24"/>
          <w:szCs w:val="24"/>
        </w:rPr>
      </w:pPr>
      <w:r w:rsidRPr="00A36ED8">
        <w:rPr>
          <w:rFonts w:ascii="Book Antiqua" w:hAnsi="Book Antiqua" w:cs="Times New Roman"/>
          <w:b/>
          <w:bCs/>
          <w:i/>
          <w:iCs/>
          <w:sz w:val="24"/>
          <w:szCs w:val="24"/>
        </w:rPr>
        <w:t>Other emerging therapies</w:t>
      </w:r>
    </w:p>
    <w:p w:rsidR="00137C2F" w:rsidRPr="00A36ED8" w:rsidRDefault="00E60A31"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t>Inhibition of 12-Lipo oxygenase</w:t>
      </w:r>
      <w:r w:rsidR="00C33123" w:rsidRPr="00A36ED8">
        <w:rPr>
          <w:rFonts w:ascii="Book Antiqua" w:hAnsi="Book Antiqua" w:cs="Times New Roman" w:hint="eastAsia"/>
          <w:b/>
          <w:bCs/>
          <w:sz w:val="24"/>
          <w:szCs w:val="24"/>
          <w:lang w:eastAsia="zh-CN"/>
        </w:rPr>
        <w:t xml:space="preserve">: </w:t>
      </w:r>
      <w:r w:rsidR="00C33123" w:rsidRPr="00A36ED8">
        <w:rPr>
          <w:rFonts w:ascii="Book Antiqua" w:hAnsi="Book Antiqua" w:cs="Times New Roman" w:hint="eastAsia"/>
          <w:bCs/>
          <w:sz w:val="24"/>
          <w:szCs w:val="24"/>
          <w:lang w:eastAsia="zh-CN"/>
        </w:rPr>
        <w:t>Twelve</w:t>
      </w:r>
      <w:r w:rsidR="006C4101" w:rsidRPr="00A36ED8">
        <w:rPr>
          <w:rFonts w:ascii="Book Antiqua" w:hAnsi="Book Antiqua" w:cs="Times New Roman"/>
          <w:bCs/>
          <w:sz w:val="24"/>
          <w:szCs w:val="24"/>
        </w:rPr>
        <w:t>-Lipo oxygenase (12</w:t>
      </w:r>
      <w:r w:rsidR="00C33123" w:rsidRPr="00A36ED8">
        <w:rPr>
          <w:rFonts w:ascii="Book Antiqua" w:hAnsi="Book Antiqua" w:cs="Times New Roman" w:hint="eastAsia"/>
          <w:bCs/>
          <w:sz w:val="24"/>
          <w:szCs w:val="24"/>
          <w:lang w:eastAsia="zh-CN"/>
        </w:rPr>
        <w:t>-</w:t>
      </w:r>
      <w:r w:rsidR="006C4101" w:rsidRPr="00A36ED8">
        <w:rPr>
          <w:rFonts w:ascii="Book Antiqua" w:hAnsi="Book Antiqua" w:cs="Times New Roman"/>
          <w:bCs/>
          <w:sz w:val="24"/>
          <w:szCs w:val="24"/>
        </w:rPr>
        <w:t>LO) produces pro</w:t>
      </w:r>
      <w:r w:rsidRPr="00A36ED8">
        <w:rPr>
          <w:rFonts w:ascii="Book Antiqua" w:hAnsi="Book Antiqua" w:cs="Times New Roman"/>
          <w:bCs/>
          <w:sz w:val="24"/>
          <w:szCs w:val="24"/>
        </w:rPr>
        <w:t>-</w:t>
      </w:r>
      <w:r w:rsidR="006C4101" w:rsidRPr="00A36ED8">
        <w:rPr>
          <w:rFonts w:ascii="Book Antiqua" w:hAnsi="Book Antiqua" w:cs="Times New Roman"/>
          <w:bCs/>
          <w:sz w:val="24"/>
          <w:szCs w:val="24"/>
        </w:rPr>
        <w:t>inflammatory</w:t>
      </w:r>
      <w:r w:rsidR="00B47CED" w:rsidRPr="00A36ED8">
        <w:rPr>
          <w:rFonts w:ascii="Book Antiqua" w:hAnsi="Book Antiqua" w:cs="Times New Roman"/>
          <w:bCs/>
          <w:sz w:val="24"/>
          <w:szCs w:val="24"/>
        </w:rPr>
        <w:t xml:space="preserve"> </w:t>
      </w:r>
      <w:r w:rsidR="006C4101" w:rsidRPr="00A36ED8">
        <w:rPr>
          <w:rFonts w:ascii="Book Antiqua" w:hAnsi="Book Antiqua" w:cs="Times New Roman"/>
          <w:bCs/>
          <w:sz w:val="24"/>
          <w:szCs w:val="24"/>
        </w:rPr>
        <w:t xml:space="preserve">arachidonic acid products and is upregulated in islets of both type 1 and </w:t>
      </w:r>
      <w:r w:rsidRPr="00A36ED8">
        <w:rPr>
          <w:rFonts w:ascii="Book Antiqua" w:hAnsi="Book Antiqua" w:cs="Times New Roman"/>
          <w:bCs/>
          <w:sz w:val="24"/>
          <w:szCs w:val="24"/>
        </w:rPr>
        <w:t>t</w:t>
      </w:r>
      <w:r w:rsidR="006C4101" w:rsidRPr="00A36ED8">
        <w:rPr>
          <w:rFonts w:ascii="Book Antiqua" w:hAnsi="Book Antiqua" w:cs="Times New Roman"/>
          <w:bCs/>
          <w:sz w:val="24"/>
          <w:szCs w:val="24"/>
        </w:rPr>
        <w:t xml:space="preserve">ype 2 </w:t>
      </w:r>
      <w:r w:rsidRPr="00A36ED8">
        <w:rPr>
          <w:rFonts w:ascii="Book Antiqua" w:hAnsi="Book Antiqua" w:cs="Times New Roman"/>
          <w:bCs/>
          <w:sz w:val="24"/>
          <w:szCs w:val="24"/>
        </w:rPr>
        <w:t>d</w:t>
      </w:r>
      <w:r w:rsidR="006C4101" w:rsidRPr="00A36ED8">
        <w:rPr>
          <w:rFonts w:ascii="Book Antiqua" w:hAnsi="Book Antiqua" w:cs="Times New Roman"/>
          <w:bCs/>
          <w:sz w:val="24"/>
          <w:szCs w:val="24"/>
        </w:rPr>
        <w:t xml:space="preserve">iabetes </w:t>
      </w:r>
      <w:r w:rsidRPr="00A36ED8">
        <w:rPr>
          <w:rFonts w:ascii="Book Antiqua" w:hAnsi="Book Antiqua" w:cs="Times New Roman"/>
          <w:bCs/>
          <w:sz w:val="24"/>
          <w:szCs w:val="24"/>
        </w:rPr>
        <w:t>m</w:t>
      </w:r>
      <w:r w:rsidR="002F30B8" w:rsidRPr="00A36ED8">
        <w:rPr>
          <w:rFonts w:ascii="Book Antiqua" w:hAnsi="Book Antiqua" w:cs="Times New Roman"/>
          <w:bCs/>
          <w:sz w:val="24"/>
          <w:szCs w:val="24"/>
        </w:rPr>
        <w:t>ellitus</w:t>
      </w:r>
      <w:r w:rsidR="003269F1" w:rsidRPr="00A36ED8">
        <w:rPr>
          <w:rFonts w:ascii="Book Antiqua" w:hAnsi="Book Antiqua" w:cs="Times New Roman"/>
          <w:bCs/>
          <w:sz w:val="24"/>
          <w:szCs w:val="24"/>
          <w:vertAlign w:val="superscript"/>
        </w:rPr>
        <w:t>[</w:t>
      </w:r>
      <w:r w:rsidR="006C4101" w:rsidRPr="00A36ED8">
        <w:rPr>
          <w:rFonts w:ascii="Book Antiqua" w:hAnsi="Book Antiqua" w:cs="Times New Roman"/>
          <w:bCs/>
          <w:sz w:val="24"/>
          <w:szCs w:val="24"/>
          <w:vertAlign w:val="superscript"/>
        </w:rPr>
        <w:t>45</w:t>
      </w:r>
      <w:r w:rsidR="003269F1" w:rsidRPr="00A36ED8">
        <w:rPr>
          <w:rFonts w:ascii="Book Antiqua" w:hAnsi="Book Antiqua" w:cs="Times New Roman"/>
          <w:bCs/>
          <w:sz w:val="24"/>
          <w:szCs w:val="24"/>
          <w:vertAlign w:val="superscript"/>
        </w:rPr>
        <w:t>]</w:t>
      </w:r>
      <w:r w:rsidR="00B47CED" w:rsidRPr="00A36ED8">
        <w:rPr>
          <w:rFonts w:ascii="Book Antiqua" w:hAnsi="Book Antiqua" w:cs="Times New Roman"/>
          <w:bCs/>
          <w:sz w:val="24"/>
          <w:szCs w:val="24"/>
          <w:vertAlign w:val="superscript"/>
        </w:rPr>
        <w:t xml:space="preserve"> </w:t>
      </w:r>
      <w:r w:rsidR="00117EF6" w:rsidRPr="00A36ED8">
        <w:rPr>
          <w:rFonts w:ascii="Book Antiqua" w:hAnsi="Book Antiqua" w:cs="Times New Roman"/>
          <w:bCs/>
          <w:sz w:val="24"/>
          <w:szCs w:val="24"/>
        </w:rPr>
        <w:t>to the pro inflammatory products lead to</w:t>
      </w:r>
      <w:r w:rsidR="006C4101" w:rsidRPr="00A36ED8">
        <w:rPr>
          <w:rFonts w:ascii="Book Antiqua" w:hAnsi="Book Antiqua" w:cs="Times New Roman"/>
          <w:bCs/>
          <w:sz w:val="24"/>
          <w:szCs w:val="24"/>
        </w:rPr>
        <w:t xml:space="preserve"> insulin resistance and islet cell dysfunction.</w:t>
      </w:r>
      <w:r w:rsidR="00B47CED" w:rsidRPr="00A36ED8">
        <w:rPr>
          <w:rFonts w:ascii="Book Antiqua" w:hAnsi="Book Antiqua" w:cs="Times New Roman"/>
          <w:bCs/>
          <w:sz w:val="24"/>
          <w:szCs w:val="24"/>
        </w:rPr>
        <w:t xml:space="preserve"> </w:t>
      </w:r>
      <w:r w:rsidR="00117EF6" w:rsidRPr="00A36ED8">
        <w:rPr>
          <w:rFonts w:ascii="Book Antiqua" w:hAnsi="Book Antiqua" w:cs="Times New Roman"/>
          <w:bCs/>
          <w:sz w:val="24"/>
          <w:szCs w:val="24"/>
        </w:rPr>
        <w:t>H</w:t>
      </w:r>
      <w:r w:rsidR="006C4101" w:rsidRPr="00A36ED8">
        <w:rPr>
          <w:rFonts w:ascii="Book Antiqua" w:hAnsi="Book Antiqua" w:cs="Times New Roman"/>
          <w:bCs/>
          <w:sz w:val="24"/>
          <w:szCs w:val="24"/>
        </w:rPr>
        <w:t xml:space="preserve">yperglycemia as also inflammatory </w:t>
      </w:r>
      <w:r w:rsidR="002E5D60" w:rsidRPr="00A36ED8">
        <w:rPr>
          <w:rFonts w:ascii="Book Antiqua" w:hAnsi="Book Antiqua" w:cs="Times New Roman"/>
          <w:bCs/>
          <w:sz w:val="24"/>
          <w:szCs w:val="24"/>
        </w:rPr>
        <w:t>cytokines increase</w:t>
      </w:r>
      <w:r w:rsidR="006C4101" w:rsidRPr="00A36ED8">
        <w:rPr>
          <w:rFonts w:ascii="Book Antiqua" w:hAnsi="Book Antiqua" w:cs="Times New Roman"/>
          <w:bCs/>
          <w:sz w:val="24"/>
          <w:szCs w:val="24"/>
        </w:rPr>
        <w:t xml:space="preserve"> expression of 12</w:t>
      </w:r>
      <w:r w:rsidR="00117EF6" w:rsidRPr="00A36ED8">
        <w:rPr>
          <w:rFonts w:ascii="Book Antiqua" w:hAnsi="Book Antiqua" w:cs="Times New Roman"/>
          <w:bCs/>
          <w:sz w:val="24"/>
          <w:szCs w:val="24"/>
        </w:rPr>
        <w:t>-</w:t>
      </w:r>
      <w:proofErr w:type="gramStart"/>
      <w:r w:rsidR="006C4101" w:rsidRPr="00A36ED8">
        <w:rPr>
          <w:rFonts w:ascii="Book Antiqua" w:hAnsi="Book Antiqua" w:cs="Times New Roman"/>
          <w:bCs/>
          <w:sz w:val="24"/>
          <w:szCs w:val="24"/>
        </w:rPr>
        <w:t>LO</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45,46]</w:t>
      </w:r>
      <w:r w:rsidR="002F30B8" w:rsidRPr="00A36ED8">
        <w:rPr>
          <w:rFonts w:ascii="Book Antiqua" w:hAnsi="Book Antiqua" w:cs="Times New Roman"/>
          <w:bCs/>
          <w:sz w:val="24"/>
          <w:szCs w:val="24"/>
        </w:rPr>
        <w:t>.</w:t>
      </w:r>
      <w:r w:rsidR="002F30B8" w:rsidRPr="00A36ED8">
        <w:rPr>
          <w:rFonts w:ascii="Book Antiqua" w:hAnsi="Book Antiqua" w:cs="Times New Roman"/>
          <w:bCs/>
          <w:sz w:val="24"/>
          <w:szCs w:val="24"/>
          <w:vertAlign w:val="superscript"/>
        </w:rPr>
        <w:t xml:space="preserve"> </w:t>
      </w:r>
      <w:r w:rsidR="006C4101" w:rsidRPr="00A36ED8">
        <w:rPr>
          <w:rFonts w:ascii="Book Antiqua" w:hAnsi="Book Antiqua" w:cs="Times New Roman"/>
          <w:bCs/>
          <w:sz w:val="24"/>
          <w:szCs w:val="24"/>
        </w:rPr>
        <w:t>The activation of 12</w:t>
      </w:r>
      <w:r w:rsidR="00C33123" w:rsidRPr="00A36ED8">
        <w:rPr>
          <w:rFonts w:ascii="Book Antiqua" w:hAnsi="Book Antiqua" w:cs="Times New Roman" w:hint="eastAsia"/>
          <w:bCs/>
          <w:sz w:val="24"/>
          <w:szCs w:val="24"/>
          <w:lang w:eastAsia="zh-CN"/>
        </w:rPr>
        <w:t>-</w:t>
      </w:r>
      <w:r w:rsidR="006C4101" w:rsidRPr="00A36ED8">
        <w:rPr>
          <w:rFonts w:ascii="Book Antiqua" w:hAnsi="Book Antiqua" w:cs="Times New Roman"/>
          <w:bCs/>
          <w:sz w:val="24"/>
          <w:szCs w:val="24"/>
        </w:rPr>
        <w:t xml:space="preserve">LO has also been implicated in causing adipose tissue inflammation and insulin </w:t>
      </w:r>
      <w:r w:rsidR="00117EF6" w:rsidRPr="00A36ED8">
        <w:rPr>
          <w:rFonts w:ascii="Book Antiqua" w:hAnsi="Book Antiqua" w:cs="Times New Roman"/>
          <w:bCs/>
          <w:sz w:val="24"/>
          <w:szCs w:val="24"/>
        </w:rPr>
        <w:t>resistance</w:t>
      </w:r>
      <w:r w:rsidR="006C4101" w:rsidRPr="00A36ED8">
        <w:rPr>
          <w:rFonts w:ascii="Book Antiqua" w:hAnsi="Book Antiqua" w:cs="Times New Roman"/>
          <w:bCs/>
          <w:sz w:val="24"/>
          <w:szCs w:val="24"/>
        </w:rPr>
        <w:t xml:space="preserve">. </w:t>
      </w:r>
      <w:r w:rsidR="006C4101" w:rsidRPr="00A36ED8">
        <w:rPr>
          <w:rFonts w:ascii="Book Antiqua" w:hAnsi="Book Antiqua" w:cs="Times New Roman"/>
          <w:sz w:val="24"/>
          <w:szCs w:val="24"/>
        </w:rPr>
        <w:t xml:space="preserve">In </w:t>
      </w:r>
      <w:r w:rsidR="006C4101" w:rsidRPr="00A36ED8">
        <w:rPr>
          <w:rFonts w:ascii="Book Antiqua" w:hAnsi="Book Antiqua" w:cs="Times New Roman"/>
          <w:bCs/>
          <w:sz w:val="24"/>
          <w:szCs w:val="24"/>
        </w:rPr>
        <w:t xml:space="preserve">NOD mice (T1DM </w:t>
      </w:r>
      <w:r w:rsidR="006C4101" w:rsidRPr="00A36ED8">
        <w:rPr>
          <w:rFonts w:ascii="Book Antiqua" w:hAnsi="Book Antiqua" w:cs="Times New Roman"/>
          <w:bCs/>
          <w:sz w:val="24"/>
          <w:szCs w:val="24"/>
        </w:rPr>
        <w:lastRenderedPageBreak/>
        <w:t>model), Zucker diabetic fatty (ZDF) rats (T2DM model), and diet-induced obese mice (T2DM model) gene deletion and pharmacological suppression of 12</w:t>
      </w:r>
      <w:r w:rsidR="00C33123" w:rsidRPr="00A36ED8">
        <w:rPr>
          <w:rFonts w:ascii="Book Antiqua" w:hAnsi="Book Antiqua" w:cs="Times New Roman" w:hint="eastAsia"/>
          <w:bCs/>
          <w:sz w:val="24"/>
          <w:szCs w:val="24"/>
          <w:lang w:eastAsia="zh-CN"/>
        </w:rPr>
        <w:t>-</w:t>
      </w:r>
      <w:r w:rsidR="006C4101" w:rsidRPr="00A36ED8">
        <w:rPr>
          <w:rFonts w:ascii="Book Antiqua" w:hAnsi="Book Antiqua" w:cs="Times New Roman"/>
          <w:bCs/>
          <w:sz w:val="24"/>
          <w:szCs w:val="24"/>
        </w:rPr>
        <w:t xml:space="preserve">LO prevented the development of </w:t>
      </w:r>
      <w:proofErr w:type="gramStart"/>
      <w:r w:rsidR="006C4101" w:rsidRPr="00A36ED8">
        <w:rPr>
          <w:rFonts w:ascii="Book Antiqua" w:hAnsi="Book Antiqua" w:cs="Times New Roman"/>
          <w:bCs/>
          <w:sz w:val="24"/>
          <w:szCs w:val="24"/>
        </w:rPr>
        <w:t>diabetes</w:t>
      </w:r>
      <w:r w:rsidR="00B77C0A" w:rsidRPr="00A36ED8">
        <w:rPr>
          <w:rFonts w:ascii="Book Antiqua" w:hAnsi="Book Antiqua" w:cs="Times New Roman"/>
          <w:bCs/>
          <w:sz w:val="24"/>
          <w:szCs w:val="24"/>
          <w:vertAlign w:val="superscript"/>
        </w:rPr>
        <w:t>[</w:t>
      </w:r>
      <w:proofErr w:type="gramEnd"/>
      <w:r w:rsidR="00B77C0A" w:rsidRPr="00A36ED8">
        <w:rPr>
          <w:rFonts w:ascii="Book Antiqua" w:hAnsi="Book Antiqua" w:cs="Times New Roman"/>
          <w:bCs/>
          <w:sz w:val="24"/>
          <w:szCs w:val="24"/>
          <w:vertAlign w:val="superscript"/>
        </w:rPr>
        <w:t>47,48]</w:t>
      </w:r>
      <w:r w:rsidR="006C4101" w:rsidRPr="00A36ED8">
        <w:rPr>
          <w:rFonts w:ascii="Book Antiqua" w:hAnsi="Book Antiqua" w:cs="Times New Roman"/>
          <w:bCs/>
          <w:sz w:val="24"/>
          <w:szCs w:val="24"/>
        </w:rPr>
        <w:t xml:space="preserve">. </w:t>
      </w:r>
      <w:proofErr w:type="gramStart"/>
      <w:r w:rsidR="006C4101" w:rsidRPr="00A36ED8">
        <w:rPr>
          <w:rFonts w:ascii="Book Antiqua" w:hAnsi="Book Antiqua" w:cs="Times New Roman"/>
          <w:bCs/>
          <w:sz w:val="24"/>
          <w:szCs w:val="24"/>
        </w:rPr>
        <w:t>All this points towards inhibition of 12</w:t>
      </w:r>
      <w:r w:rsidR="00C33123" w:rsidRPr="00A36ED8">
        <w:rPr>
          <w:rFonts w:ascii="Book Antiqua" w:hAnsi="Book Antiqua" w:cs="Times New Roman" w:hint="eastAsia"/>
          <w:bCs/>
          <w:sz w:val="24"/>
          <w:szCs w:val="24"/>
          <w:lang w:eastAsia="zh-CN"/>
        </w:rPr>
        <w:t>-</w:t>
      </w:r>
      <w:r w:rsidR="006C4101" w:rsidRPr="00A36ED8">
        <w:rPr>
          <w:rFonts w:ascii="Book Antiqua" w:hAnsi="Book Antiqua" w:cs="Times New Roman"/>
          <w:bCs/>
          <w:sz w:val="24"/>
          <w:szCs w:val="24"/>
        </w:rPr>
        <w:t xml:space="preserve"> LO being a promising target in both Type 1 and Type 2 Diabetes Mellitus for decreasing insulin resistance, β cell dysfunctionand cardiovascular complications.</w:t>
      </w:r>
      <w:proofErr w:type="gramEnd"/>
    </w:p>
    <w:p w:rsidR="000A4FE3" w:rsidRPr="00A36ED8" w:rsidRDefault="000A4FE3" w:rsidP="00FE5DFF">
      <w:pPr>
        <w:spacing w:after="0" w:line="360" w:lineRule="auto"/>
        <w:jc w:val="both"/>
        <w:rPr>
          <w:rFonts w:ascii="Book Antiqua" w:hAnsi="Book Antiqua" w:cs="Times New Roman"/>
          <w:bCs/>
          <w:sz w:val="24"/>
          <w:szCs w:val="24"/>
        </w:rPr>
      </w:pPr>
    </w:p>
    <w:p w:rsidR="00137C2F" w:rsidRPr="00A36ED8" w:rsidRDefault="000A4FE3" w:rsidP="00FE5DFF">
      <w:pPr>
        <w:spacing w:after="0" w:line="360" w:lineRule="auto"/>
        <w:jc w:val="both"/>
        <w:rPr>
          <w:rFonts w:ascii="Book Antiqua" w:hAnsi="Book Antiqua" w:cs="Times New Roman"/>
          <w:bCs/>
          <w:sz w:val="24"/>
          <w:szCs w:val="24"/>
        </w:rPr>
      </w:pPr>
      <w:r w:rsidRPr="00A36ED8">
        <w:rPr>
          <w:rFonts w:ascii="Book Antiqua" w:hAnsi="Book Antiqua" w:cs="Times New Roman"/>
          <w:b/>
          <w:bCs/>
          <w:sz w:val="24"/>
          <w:szCs w:val="24"/>
        </w:rPr>
        <w:t>Histone de-acetylases inhibition</w:t>
      </w:r>
      <w:r w:rsidR="00C33123" w:rsidRPr="00A36ED8">
        <w:rPr>
          <w:rFonts w:ascii="Book Antiqua" w:hAnsi="Book Antiqua" w:cs="Times New Roman" w:hint="eastAsia"/>
          <w:b/>
          <w:bCs/>
          <w:sz w:val="24"/>
          <w:szCs w:val="24"/>
          <w:lang w:eastAsia="zh-CN"/>
        </w:rPr>
        <w:t>:</w:t>
      </w:r>
      <w:r w:rsidR="00C33123" w:rsidRPr="00A36ED8">
        <w:rPr>
          <w:rFonts w:ascii="Book Antiqua" w:hAnsi="Book Antiqua" w:cs="Times New Roman" w:hint="eastAsia"/>
          <w:bCs/>
          <w:sz w:val="24"/>
          <w:szCs w:val="24"/>
          <w:lang w:eastAsia="zh-CN"/>
        </w:rPr>
        <w:t xml:space="preserve"> </w:t>
      </w:r>
      <w:r w:rsidR="006C4101" w:rsidRPr="00A36ED8">
        <w:rPr>
          <w:rFonts w:ascii="Book Antiqua" w:hAnsi="Book Antiqua" w:cs="Times New Roman"/>
          <w:bCs/>
          <w:sz w:val="24"/>
          <w:szCs w:val="24"/>
        </w:rPr>
        <w:t>Histone de-acetylases (HDAC) I</w:t>
      </w:r>
      <w:r w:rsidR="002F30B8" w:rsidRPr="00A36ED8">
        <w:rPr>
          <w:rFonts w:ascii="Book Antiqua" w:hAnsi="Book Antiqua" w:cs="Times New Roman"/>
          <w:bCs/>
          <w:sz w:val="24"/>
          <w:szCs w:val="24"/>
        </w:rPr>
        <w:t>, IIA, IIB, III</w:t>
      </w:r>
      <w:r w:rsidR="006C4101" w:rsidRPr="00A36ED8">
        <w:rPr>
          <w:rFonts w:ascii="Book Antiqua" w:hAnsi="Book Antiqua" w:cs="Times New Roman"/>
          <w:bCs/>
          <w:sz w:val="24"/>
          <w:szCs w:val="24"/>
        </w:rPr>
        <w:t xml:space="preserve"> and IV are involved in inflammatory responses in a </w:t>
      </w:r>
      <w:r w:rsidR="005B25A6" w:rsidRPr="00A36ED8">
        <w:rPr>
          <w:rFonts w:ascii="Book Antiqua" w:hAnsi="Book Antiqua" w:cs="Times New Roman"/>
          <w:bCs/>
          <w:sz w:val="24"/>
          <w:szCs w:val="24"/>
        </w:rPr>
        <w:t xml:space="preserve">variety </w:t>
      </w:r>
      <w:r w:rsidR="006C4101" w:rsidRPr="00A36ED8">
        <w:rPr>
          <w:rFonts w:ascii="Book Antiqua" w:hAnsi="Book Antiqua" w:cs="Times New Roman"/>
          <w:bCs/>
          <w:sz w:val="24"/>
          <w:szCs w:val="24"/>
        </w:rPr>
        <w:t xml:space="preserve">of conditions including diabetes. HDAC inhibitors cause acetylation of the p65 subunit of NF-kB leading to its inhibition and hence the </w:t>
      </w:r>
      <w:r w:rsidR="005B25A6" w:rsidRPr="00A36ED8">
        <w:rPr>
          <w:rFonts w:ascii="Book Antiqua" w:hAnsi="Book Antiqua" w:cs="Times New Roman"/>
          <w:bCs/>
          <w:sz w:val="24"/>
          <w:szCs w:val="24"/>
        </w:rPr>
        <w:t>decrease the</w:t>
      </w:r>
      <w:r w:rsidR="00B47CED" w:rsidRPr="00A36ED8">
        <w:rPr>
          <w:rFonts w:ascii="Book Antiqua" w:hAnsi="Book Antiqua" w:cs="Times New Roman"/>
          <w:bCs/>
          <w:sz w:val="24"/>
          <w:szCs w:val="24"/>
        </w:rPr>
        <w:t xml:space="preserve"> </w:t>
      </w:r>
      <w:r w:rsidR="006C4101" w:rsidRPr="00A36ED8">
        <w:rPr>
          <w:rFonts w:ascii="Book Antiqua" w:hAnsi="Book Antiqua" w:cs="Times New Roman"/>
          <w:bCs/>
          <w:sz w:val="24"/>
          <w:szCs w:val="24"/>
        </w:rPr>
        <w:t xml:space="preserve">inflammatory </w:t>
      </w:r>
      <w:r w:rsidR="005B25A6" w:rsidRPr="00A36ED8">
        <w:rPr>
          <w:rFonts w:ascii="Book Antiqua" w:hAnsi="Book Antiqua" w:cs="Times New Roman"/>
          <w:bCs/>
          <w:sz w:val="24"/>
          <w:szCs w:val="24"/>
        </w:rPr>
        <w:t>response</w:t>
      </w:r>
      <w:r w:rsidR="006C4101" w:rsidRPr="00A36ED8">
        <w:rPr>
          <w:rFonts w:ascii="Book Antiqua" w:hAnsi="Book Antiqua" w:cs="Times New Roman"/>
          <w:bCs/>
          <w:sz w:val="24"/>
          <w:szCs w:val="24"/>
        </w:rPr>
        <w:t xml:space="preserve">. As of </w:t>
      </w:r>
      <w:r w:rsidR="005B25A6" w:rsidRPr="00A36ED8">
        <w:rPr>
          <w:rFonts w:ascii="Book Antiqua" w:hAnsi="Book Antiqua" w:cs="Times New Roman"/>
          <w:bCs/>
          <w:sz w:val="24"/>
          <w:szCs w:val="24"/>
        </w:rPr>
        <w:t>today</w:t>
      </w:r>
      <w:r w:rsidR="006C4101" w:rsidRPr="00A36ED8">
        <w:rPr>
          <w:rFonts w:ascii="Book Antiqua" w:hAnsi="Book Antiqua" w:cs="Times New Roman"/>
          <w:bCs/>
          <w:sz w:val="24"/>
          <w:szCs w:val="24"/>
        </w:rPr>
        <w:t xml:space="preserve"> there is no human data, but animal data supports the role of HDAC inhibition in β cell preservation. Linkage analysis also has revealed that a locus in 6q21, associated with both T1DM and T2DM, lie near HDAC2. Beta cell mass expansion has been observed with HDACIIA. In streptozotocin (STZ)-induced diabetes, ITF2357 an orally active inhibitor against class I and II HDAC lead to prevention of </w:t>
      </w:r>
      <w:proofErr w:type="gramStart"/>
      <w:r w:rsidR="006C4101" w:rsidRPr="00A36ED8">
        <w:rPr>
          <w:rFonts w:ascii="Book Antiqua" w:hAnsi="Book Antiqua" w:cs="Times New Roman"/>
          <w:bCs/>
          <w:sz w:val="24"/>
          <w:szCs w:val="24"/>
        </w:rPr>
        <w:t>diabetes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49]</w:t>
      </w:r>
      <w:r w:rsidR="006C4101" w:rsidRPr="00A36ED8">
        <w:rPr>
          <w:rFonts w:ascii="Book Antiqua" w:hAnsi="Book Antiqua" w:cs="Times New Roman"/>
          <w:bCs/>
          <w:sz w:val="24"/>
          <w:szCs w:val="24"/>
        </w:rPr>
        <w:t>.</w:t>
      </w:r>
    </w:p>
    <w:p w:rsidR="00C33123" w:rsidRPr="00A36ED8" w:rsidRDefault="00C33123" w:rsidP="00FE5DFF">
      <w:pPr>
        <w:spacing w:after="0" w:line="360" w:lineRule="auto"/>
        <w:jc w:val="both"/>
        <w:rPr>
          <w:rFonts w:ascii="Book Antiqua" w:hAnsi="Book Antiqua" w:cs="Times New Roman"/>
          <w:b/>
          <w:bCs/>
          <w:sz w:val="24"/>
          <w:szCs w:val="24"/>
          <w:lang w:eastAsia="zh-CN"/>
        </w:rPr>
      </w:pPr>
    </w:p>
    <w:p w:rsidR="006D5E8A" w:rsidRPr="00A36ED8" w:rsidRDefault="000A4FE3"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t>Sirtuin 1</w:t>
      </w:r>
      <w:r w:rsidR="00C33123" w:rsidRPr="00A36ED8">
        <w:rPr>
          <w:rFonts w:ascii="Book Antiqua" w:hAnsi="Book Antiqua" w:cs="Times New Roman" w:hint="eastAsia"/>
          <w:b/>
          <w:bCs/>
          <w:sz w:val="24"/>
          <w:szCs w:val="24"/>
          <w:lang w:eastAsia="zh-CN"/>
        </w:rPr>
        <w:t xml:space="preserve">: </w:t>
      </w:r>
      <w:r w:rsidR="006C4101" w:rsidRPr="00A36ED8">
        <w:rPr>
          <w:rFonts w:ascii="Book Antiqua" w:hAnsi="Book Antiqua" w:cs="Times New Roman"/>
          <w:bCs/>
          <w:sz w:val="24"/>
          <w:szCs w:val="24"/>
        </w:rPr>
        <w:t>Sirtuin 1 (Sirt1) is a NAD+- dependent HDAC class III deacetylase</w:t>
      </w:r>
      <w:r w:rsidR="00EC3806" w:rsidRPr="00A36ED8">
        <w:rPr>
          <w:rFonts w:ascii="Book Antiqua" w:hAnsi="Book Antiqua" w:cs="Times New Roman"/>
          <w:bCs/>
          <w:sz w:val="24"/>
          <w:szCs w:val="24"/>
        </w:rPr>
        <w:t>.</w:t>
      </w:r>
      <w:r w:rsidR="00B47CED" w:rsidRPr="00A36ED8">
        <w:rPr>
          <w:rFonts w:ascii="Book Antiqua" w:hAnsi="Book Antiqua" w:cs="Times New Roman"/>
          <w:bCs/>
          <w:sz w:val="24"/>
          <w:szCs w:val="24"/>
        </w:rPr>
        <w:t xml:space="preserve"> </w:t>
      </w:r>
      <w:r w:rsidR="00EC3806" w:rsidRPr="00A36ED8">
        <w:rPr>
          <w:rFonts w:ascii="Book Antiqua" w:hAnsi="Book Antiqua" w:cs="Times New Roman"/>
          <w:bCs/>
          <w:sz w:val="24"/>
          <w:szCs w:val="24"/>
        </w:rPr>
        <w:t>Some of the SIRT1 deacetylation substrates</w:t>
      </w:r>
      <w:r w:rsidR="00C33123" w:rsidRPr="00A36ED8">
        <w:rPr>
          <w:rFonts w:ascii="Book Antiqua" w:hAnsi="Book Antiqua" w:cs="Times New Roman" w:hint="eastAsia"/>
          <w:bCs/>
          <w:sz w:val="24"/>
          <w:szCs w:val="24"/>
          <w:lang w:eastAsia="zh-CN"/>
        </w:rPr>
        <w:t xml:space="preserve"> </w:t>
      </w:r>
      <w:r w:rsidR="00CA44D8" w:rsidRPr="00A36ED8">
        <w:rPr>
          <w:rFonts w:ascii="Book Antiqua" w:hAnsi="Book Antiqua" w:cs="Times New Roman"/>
          <w:bCs/>
          <w:sz w:val="24"/>
          <w:szCs w:val="24"/>
        </w:rPr>
        <w:t>(</w:t>
      </w:r>
      <w:r w:rsidR="00C930D3" w:rsidRPr="00A36ED8">
        <w:rPr>
          <w:rFonts w:ascii="Book Antiqua" w:hAnsi="Book Antiqua" w:cs="Times New Roman"/>
          <w:bCs/>
          <w:sz w:val="24"/>
          <w:szCs w:val="24"/>
        </w:rPr>
        <w:t>PGc1a</w:t>
      </w:r>
      <w:r w:rsidR="00EC3806" w:rsidRPr="00A36ED8">
        <w:rPr>
          <w:rFonts w:ascii="Book Antiqua" w:hAnsi="Book Antiqua" w:cs="Times New Roman"/>
          <w:bCs/>
          <w:sz w:val="24"/>
          <w:szCs w:val="24"/>
        </w:rPr>
        <w:t xml:space="preserve">, FoXo, p53, and the p65 subunit of </w:t>
      </w:r>
      <w:proofErr w:type="gramStart"/>
      <w:r w:rsidR="00EC3806" w:rsidRPr="00A36ED8">
        <w:rPr>
          <w:rFonts w:ascii="Book Antiqua" w:hAnsi="Book Antiqua" w:cs="Times New Roman"/>
          <w:bCs/>
          <w:sz w:val="24"/>
          <w:szCs w:val="24"/>
        </w:rPr>
        <w:t>nuclear  factor</w:t>
      </w:r>
      <w:proofErr w:type="gramEnd"/>
      <w:r w:rsidR="00EC3806" w:rsidRPr="00A36ED8">
        <w:rPr>
          <w:rFonts w:ascii="Book Antiqua" w:hAnsi="Book Antiqua" w:cs="Times New Roman"/>
          <w:bCs/>
          <w:sz w:val="24"/>
          <w:szCs w:val="24"/>
        </w:rPr>
        <w:t>-kb (nF-kb)10,41–43 proteins</w:t>
      </w:r>
      <w:r w:rsidR="00CA44D8" w:rsidRPr="00A36ED8">
        <w:rPr>
          <w:rFonts w:ascii="Book Antiqua" w:hAnsi="Book Antiqua" w:cs="Times New Roman"/>
          <w:bCs/>
          <w:sz w:val="24"/>
          <w:szCs w:val="24"/>
        </w:rPr>
        <w:t>)</w:t>
      </w:r>
      <w:r w:rsidR="00EC3806" w:rsidRPr="00A36ED8">
        <w:rPr>
          <w:rFonts w:ascii="Book Antiqua" w:hAnsi="Book Antiqua" w:cs="Times New Roman"/>
          <w:bCs/>
          <w:sz w:val="24"/>
          <w:szCs w:val="24"/>
        </w:rPr>
        <w:t xml:space="preserve"> are </w:t>
      </w:r>
      <w:r w:rsidR="00C930D3" w:rsidRPr="00A36ED8">
        <w:rPr>
          <w:rFonts w:ascii="Book Antiqua" w:hAnsi="Book Antiqua" w:cs="Times New Roman"/>
          <w:bCs/>
          <w:sz w:val="24"/>
          <w:szCs w:val="24"/>
        </w:rPr>
        <w:t>central regulators</w:t>
      </w:r>
      <w:r w:rsidR="00EC3806" w:rsidRPr="00A36ED8">
        <w:rPr>
          <w:rFonts w:ascii="Book Antiqua" w:hAnsi="Book Antiqua" w:cs="Times New Roman"/>
          <w:bCs/>
          <w:sz w:val="24"/>
          <w:szCs w:val="24"/>
        </w:rPr>
        <w:t xml:space="preserve"> of cellular metabolism, energy expenditure</w:t>
      </w:r>
      <w:r w:rsidR="00C930D3" w:rsidRPr="00A36ED8">
        <w:rPr>
          <w:rFonts w:ascii="Book Antiqua" w:hAnsi="Book Antiqua" w:cs="Times New Roman"/>
          <w:bCs/>
          <w:sz w:val="24"/>
          <w:szCs w:val="24"/>
        </w:rPr>
        <w:t>, inflammation</w:t>
      </w:r>
      <w:r w:rsidR="00EC3806" w:rsidRPr="00A36ED8">
        <w:rPr>
          <w:rFonts w:ascii="Book Antiqua" w:hAnsi="Book Antiqua" w:cs="Times New Roman"/>
          <w:bCs/>
          <w:sz w:val="24"/>
          <w:szCs w:val="24"/>
        </w:rPr>
        <w:t xml:space="preserve"> and stress response pathways in the </w:t>
      </w:r>
      <w:r w:rsidR="00C930D3" w:rsidRPr="00A36ED8">
        <w:rPr>
          <w:rFonts w:ascii="Book Antiqua" w:hAnsi="Book Antiqua" w:cs="Times New Roman"/>
          <w:bCs/>
          <w:sz w:val="24"/>
          <w:szCs w:val="24"/>
        </w:rPr>
        <w:t>cell. These</w:t>
      </w:r>
      <w:r w:rsidR="00B47CED" w:rsidRPr="00A36ED8">
        <w:rPr>
          <w:rFonts w:ascii="Book Antiqua" w:hAnsi="Book Antiqua" w:cs="Times New Roman"/>
          <w:bCs/>
          <w:sz w:val="24"/>
          <w:szCs w:val="24"/>
        </w:rPr>
        <w:t xml:space="preserve"> </w:t>
      </w:r>
      <w:r w:rsidR="006C4101" w:rsidRPr="00A36ED8">
        <w:rPr>
          <w:rFonts w:ascii="Book Antiqua" w:hAnsi="Book Antiqua" w:cs="Times New Roman"/>
          <w:bCs/>
          <w:sz w:val="24"/>
          <w:szCs w:val="24"/>
        </w:rPr>
        <w:t xml:space="preserve">may be an additional target in </w:t>
      </w:r>
      <w:r w:rsidR="00C930D3" w:rsidRPr="00A36ED8">
        <w:rPr>
          <w:rFonts w:ascii="Book Antiqua" w:hAnsi="Book Antiqua" w:cs="Times New Roman"/>
          <w:bCs/>
          <w:sz w:val="24"/>
          <w:szCs w:val="24"/>
        </w:rPr>
        <w:t>reducing inflammation</w:t>
      </w:r>
      <w:r w:rsidR="006C4101" w:rsidRPr="00A36ED8">
        <w:rPr>
          <w:rFonts w:ascii="Book Antiqua" w:hAnsi="Book Antiqua" w:cs="Times New Roman"/>
          <w:bCs/>
          <w:sz w:val="24"/>
          <w:szCs w:val="24"/>
        </w:rPr>
        <w:t>. Activ</w:t>
      </w:r>
      <w:r w:rsidR="00C33123" w:rsidRPr="00A36ED8">
        <w:rPr>
          <w:rFonts w:ascii="Book Antiqua" w:hAnsi="Book Antiqua" w:cs="Times New Roman"/>
          <w:bCs/>
          <w:sz w:val="24"/>
          <w:szCs w:val="24"/>
        </w:rPr>
        <w:t>ation of Sirt1 may have an anti</w:t>
      </w:r>
      <w:r w:rsidR="006C4101" w:rsidRPr="00A36ED8">
        <w:rPr>
          <w:rFonts w:ascii="Book Antiqua" w:hAnsi="Book Antiqua" w:cs="Times New Roman"/>
          <w:bCs/>
          <w:sz w:val="24"/>
          <w:szCs w:val="24"/>
        </w:rPr>
        <w:t xml:space="preserve">inflammatory role to play in the islets. </w:t>
      </w:r>
      <w:r w:rsidR="006C4101" w:rsidRPr="00A36ED8">
        <w:rPr>
          <w:rFonts w:ascii="Book Antiqua" w:hAnsi="Book Antiqua" w:cs="Times New Roman"/>
          <w:sz w:val="24"/>
          <w:szCs w:val="24"/>
        </w:rPr>
        <w:t xml:space="preserve">Sirt1 </w:t>
      </w:r>
      <w:r w:rsidR="00C930D3" w:rsidRPr="00A36ED8">
        <w:rPr>
          <w:rFonts w:ascii="Book Antiqua" w:hAnsi="Book Antiqua" w:cs="Times New Roman"/>
          <w:bCs/>
          <w:sz w:val="24"/>
          <w:szCs w:val="24"/>
        </w:rPr>
        <w:t>over expression</w:t>
      </w:r>
      <w:r w:rsidR="006C4101" w:rsidRPr="00A36ED8">
        <w:rPr>
          <w:rFonts w:ascii="Book Antiqua" w:hAnsi="Book Antiqua" w:cs="Times New Roman"/>
          <w:bCs/>
          <w:sz w:val="24"/>
          <w:szCs w:val="24"/>
        </w:rPr>
        <w:t xml:space="preserve"> prevents NF-kB mediated cytokine-induced β cell damage and its expression has been seen to be reduced in pancreatic islets after cytokine </w:t>
      </w:r>
      <w:proofErr w:type="gramStart"/>
      <w:r w:rsidR="006C4101" w:rsidRPr="00A36ED8">
        <w:rPr>
          <w:rFonts w:ascii="Book Antiqua" w:hAnsi="Book Antiqua" w:cs="Times New Roman"/>
          <w:bCs/>
          <w:sz w:val="24"/>
          <w:szCs w:val="24"/>
        </w:rPr>
        <w:t>exposure</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50]</w:t>
      </w:r>
      <w:r w:rsidR="006C4101" w:rsidRPr="00A36ED8">
        <w:rPr>
          <w:rFonts w:ascii="Book Antiqua" w:hAnsi="Book Antiqua" w:cs="Times New Roman"/>
          <w:bCs/>
          <w:sz w:val="24"/>
          <w:szCs w:val="24"/>
        </w:rPr>
        <w:t xml:space="preserve">. Nicotinamide mononucleotide (NMN), a metabolite that augments sirtuin action, rescues islets from reduced insulin secretion after IL-1β and TNF α </w:t>
      </w:r>
      <w:proofErr w:type="gramStart"/>
      <w:r w:rsidR="006C4101" w:rsidRPr="00A36ED8">
        <w:rPr>
          <w:rFonts w:ascii="Book Antiqua" w:hAnsi="Book Antiqua" w:cs="Times New Roman"/>
          <w:bCs/>
          <w:sz w:val="24"/>
          <w:szCs w:val="24"/>
        </w:rPr>
        <w:t>exposure</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51]</w:t>
      </w:r>
      <w:r w:rsidR="006C4101" w:rsidRPr="00A36ED8">
        <w:rPr>
          <w:rFonts w:ascii="Book Antiqua" w:hAnsi="Book Antiqua" w:cs="Times New Roman"/>
          <w:bCs/>
          <w:sz w:val="24"/>
          <w:szCs w:val="24"/>
        </w:rPr>
        <w:t>.</w:t>
      </w:r>
    </w:p>
    <w:p w:rsidR="00137C2F" w:rsidRPr="00A36ED8" w:rsidRDefault="006C4101" w:rsidP="00C33123">
      <w:pPr>
        <w:spacing w:after="0" w:line="360" w:lineRule="auto"/>
        <w:ind w:firstLineChars="100" w:firstLine="240"/>
        <w:jc w:val="both"/>
        <w:rPr>
          <w:rFonts w:ascii="Book Antiqua" w:hAnsi="Book Antiqua" w:cs="Times New Roman"/>
          <w:bCs/>
          <w:sz w:val="24"/>
          <w:szCs w:val="24"/>
          <w:lang w:eastAsia="zh-CN"/>
        </w:rPr>
      </w:pPr>
      <w:r w:rsidRPr="00A36ED8">
        <w:rPr>
          <w:rFonts w:ascii="Book Antiqua" w:hAnsi="Book Antiqua" w:cs="Times New Roman"/>
          <w:bCs/>
          <w:sz w:val="24"/>
          <w:szCs w:val="24"/>
        </w:rPr>
        <w:t xml:space="preserve">Identification </w:t>
      </w:r>
      <w:r w:rsidR="00C930D3" w:rsidRPr="00A36ED8">
        <w:rPr>
          <w:rFonts w:ascii="Book Antiqua" w:hAnsi="Book Antiqua" w:cs="Times New Roman"/>
          <w:bCs/>
          <w:sz w:val="24"/>
          <w:szCs w:val="24"/>
        </w:rPr>
        <w:t>of targets</w:t>
      </w:r>
      <w:r w:rsidRPr="00A36ED8">
        <w:rPr>
          <w:rFonts w:ascii="Book Antiqua" w:hAnsi="Book Antiqua" w:cs="Times New Roman"/>
          <w:bCs/>
          <w:sz w:val="24"/>
          <w:szCs w:val="24"/>
        </w:rPr>
        <w:t xml:space="preserve"> of each class of HDACs in human islets under inflammatory conditions will aid in therapeutic application of this emerging class of agents.</w:t>
      </w:r>
    </w:p>
    <w:p w:rsidR="00C33123" w:rsidRPr="00A36ED8" w:rsidRDefault="00C33123" w:rsidP="00C33123">
      <w:pPr>
        <w:spacing w:after="0" w:line="360" w:lineRule="auto"/>
        <w:ind w:firstLineChars="100" w:firstLine="240"/>
        <w:jc w:val="both"/>
        <w:rPr>
          <w:rFonts w:ascii="Book Antiqua" w:hAnsi="Book Antiqua" w:cs="Times New Roman"/>
          <w:bCs/>
          <w:sz w:val="24"/>
          <w:szCs w:val="24"/>
          <w:lang w:eastAsia="zh-CN"/>
        </w:rPr>
      </w:pPr>
    </w:p>
    <w:p w:rsidR="006D5E8A" w:rsidRPr="00A36ED8" w:rsidRDefault="006D5E8A" w:rsidP="00FE5DFF">
      <w:pPr>
        <w:spacing w:after="0" w:line="360" w:lineRule="auto"/>
        <w:jc w:val="both"/>
        <w:rPr>
          <w:rFonts w:ascii="Book Antiqua" w:hAnsi="Book Antiqua" w:cs="Times New Roman"/>
          <w:bCs/>
          <w:sz w:val="24"/>
          <w:szCs w:val="24"/>
        </w:rPr>
      </w:pPr>
    </w:p>
    <w:p w:rsidR="00137C2F" w:rsidRPr="00A36ED8" w:rsidRDefault="000A4FE3"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lastRenderedPageBreak/>
        <w:t>FAT-1 transgene</w:t>
      </w:r>
      <w:r w:rsidR="00C33123" w:rsidRPr="00A36ED8">
        <w:rPr>
          <w:rFonts w:ascii="Book Antiqua" w:hAnsi="Book Antiqua" w:cs="Times New Roman" w:hint="eastAsia"/>
          <w:b/>
          <w:bCs/>
          <w:sz w:val="24"/>
          <w:szCs w:val="24"/>
          <w:lang w:eastAsia="zh-CN"/>
        </w:rPr>
        <w:t xml:space="preserve">: </w:t>
      </w:r>
      <w:r w:rsidR="0075013C" w:rsidRPr="00A36ED8">
        <w:rPr>
          <w:rFonts w:ascii="Book Antiqua" w:hAnsi="Book Antiqua" w:cs="Times New Roman"/>
          <w:bCs/>
          <w:sz w:val="24"/>
          <w:szCs w:val="24"/>
        </w:rPr>
        <w:t>Long-chain n−3 PUFAs</w:t>
      </w:r>
      <w:r w:rsidR="006F083C" w:rsidRPr="00A36ED8">
        <w:rPr>
          <w:rFonts w:ascii="Book Antiqua" w:hAnsi="Book Antiqua" w:cs="Times New Roman"/>
          <w:bCs/>
          <w:sz w:val="24"/>
          <w:szCs w:val="24"/>
        </w:rPr>
        <w:t xml:space="preserve"> </w:t>
      </w:r>
      <w:r w:rsidR="0075013C" w:rsidRPr="00A36ED8">
        <w:rPr>
          <w:rFonts w:ascii="Book Antiqua" w:hAnsi="Book Antiqua" w:cs="Times New Roman"/>
          <w:bCs/>
          <w:sz w:val="24"/>
          <w:szCs w:val="24"/>
        </w:rPr>
        <w:t>act  directly</w:t>
      </w:r>
      <w:r w:rsidR="006F083C" w:rsidRPr="00A36ED8">
        <w:rPr>
          <w:rFonts w:ascii="Book Antiqua" w:hAnsi="Book Antiqua" w:cs="Times New Roman"/>
          <w:bCs/>
          <w:sz w:val="24"/>
          <w:szCs w:val="24"/>
        </w:rPr>
        <w:t xml:space="preserve"> </w:t>
      </w:r>
      <w:r w:rsidR="0075013C" w:rsidRPr="00A36ED8">
        <w:rPr>
          <w:rFonts w:ascii="Book Antiqua" w:hAnsi="Book Antiqua" w:cs="Times New Roman"/>
          <w:bCs/>
          <w:sz w:val="24"/>
          <w:szCs w:val="24"/>
        </w:rPr>
        <w:t xml:space="preserve">by replacing arachidonic acid as an eicosanoid substrate and inhibiting arachidonic acid metabolism </w:t>
      </w:r>
      <w:r w:rsidR="00937385" w:rsidRPr="00A36ED8">
        <w:rPr>
          <w:rFonts w:ascii="Book Antiqua" w:hAnsi="Book Antiqua" w:cs="Times New Roman"/>
          <w:bCs/>
          <w:sz w:val="24"/>
          <w:szCs w:val="24"/>
        </w:rPr>
        <w:t>as also</w:t>
      </w:r>
      <w:r w:rsidR="0075013C" w:rsidRPr="00A36ED8">
        <w:rPr>
          <w:rFonts w:ascii="Book Antiqua" w:hAnsi="Book Antiqua" w:cs="Times New Roman"/>
          <w:bCs/>
          <w:sz w:val="24"/>
          <w:szCs w:val="24"/>
        </w:rPr>
        <w:t xml:space="preserve"> indirectly by altering the expression of inflammatory genes through effects on transcription factor activation </w:t>
      </w:r>
      <w:r w:rsidR="00937385" w:rsidRPr="00A36ED8">
        <w:rPr>
          <w:rFonts w:ascii="Book Antiqua" w:hAnsi="Book Antiqua" w:cs="Times New Roman"/>
          <w:bCs/>
          <w:sz w:val="24"/>
          <w:szCs w:val="24"/>
        </w:rPr>
        <w:t xml:space="preserve">In addition they increase </w:t>
      </w:r>
      <w:r w:rsidR="0075013C" w:rsidRPr="00A36ED8">
        <w:rPr>
          <w:rFonts w:ascii="Book Antiqua" w:hAnsi="Book Antiqua" w:cs="Times New Roman"/>
          <w:bCs/>
          <w:sz w:val="24"/>
          <w:szCs w:val="24"/>
        </w:rPr>
        <w:t xml:space="preserve"> anti</w:t>
      </w:r>
      <w:r w:rsidR="006F083C" w:rsidRPr="00A36ED8">
        <w:rPr>
          <w:rFonts w:ascii="Book Antiqua" w:hAnsi="Book Antiqua" w:cs="Times New Roman"/>
          <w:bCs/>
          <w:sz w:val="24"/>
          <w:szCs w:val="24"/>
        </w:rPr>
        <w:t>-</w:t>
      </w:r>
      <w:r w:rsidR="0075013C" w:rsidRPr="00A36ED8">
        <w:rPr>
          <w:rFonts w:ascii="Book Antiqua" w:hAnsi="Book Antiqua" w:cs="Times New Roman"/>
          <w:bCs/>
          <w:sz w:val="24"/>
          <w:szCs w:val="24"/>
        </w:rPr>
        <w:t xml:space="preserve">inflammatory mediators </w:t>
      </w:r>
      <w:r w:rsidR="00937385" w:rsidRPr="00A36ED8">
        <w:rPr>
          <w:rFonts w:ascii="Book Antiqua" w:hAnsi="Book Antiqua" w:cs="Times New Roman"/>
          <w:bCs/>
          <w:sz w:val="24"/>
          <w:szCs w:val="24"/>
        </w:rPr>
        <w:t xml:space="preserve">like </w:t>
      </w:r>
      <w:r w:rsidR="0075013C" w:rsidRPr="00A36ED8">
        <w:rPr>
          <w:rFonts w:ascii="Book Antiqua" w:hAnsi="Book Antiqua" w:cs="Times New Roman"/>
          <w:bCs/>
          <w:sz w:val="24"/>
          <w:szCs w:val="24"/>
        </w:rPr>
        <w:t xml:space="preserve">resolvins. Thus, n−3 PUFAs are potent </w:t>
      </w:r>
      <w:r w:rsidR="00C930D3" w:rsidRPr="00A36ED8">
        <w:rPr>
          <w:rFonts w:ascii="Book Antiqua" w:hAnsi="Book Antiqua" w:cs="Times New Roman"/>
          <w:bCs/>
          <w:sz w:val="24"/>
          <w:szCs w:val="24"/>
        </w:rPr>
        <w:t>anti-inflammatory</w:t>
      </w:r>
      <w:r w:rsidR="0075013C" w:rsidRPr="00A36ED8">
        <w:rPr>
          <w:rFonts w:ascii="Book Antiqua" w:hAnsi="Book Antiqua" w:cs="Times New Roman"/>
          <w:bCs/>
          <w:sz w:val="24"/>
          <w:szCs w:val="24"/>
        </w:rPr>
        <w:t xml:space="preserve"> agents. </w:t>
      </w:r>
      <w:r w:rsidR="006C4101" w:rsidRPr="00A36ED8">
        <w:rPr>
          <w:rFonts w:ascii="Book Antiqua" w:hAnsi="Book Antiqua" w:cs="Times New Roman"/>
          <w:bCs/>
          <w:sz w:val="24"/>
          <w:szCs w:val="24"/>
        </w:rPr>
        <w:t xml:space="preserve">The FAT-1 transgenic mouse, which expresses the Caenorhabditis elegans fat-1 gene encoding an n-3 fatty acid desaturase that converts n-6 to n-3 fatty acids (which is absent in mammals) shows augmented production of n-3 polyunsaturated fatty </w:t>
      </w:r>
      <w:r w:rsidR="00C930D3" w:rsidRPr="00A36ED8">
        <w:rPr>
          <w:rFonts w:ascii="Book Antiqua" w:hAnsi="Book Antiqua" w:cs="Times New Roman"/>
          <w:bCs/>
          <w:sz w:val="24"/>
          <w:szCs w:val="24"/>
        </w:rPr>
        <w:t>acids. This</w:t>
      </w:r>
      <w:r w:rsidR="006F083C" w:rsidRPr="00A36ED8">
        <w:rPr>
          <w:rFonts w:ascii="Book Antiqua" w:hAnsi="Book Antiqua" w:cs="Times New Roman"/>
          <w:bCs/>
          <w:sz w:val="24"/>
          <w:szCs w:val="24"/>
        </w:rPr>
        <w:t xml:space="preserve"> </w:t>
      </w:r>
      <w:r w:rsidR="006D5E8A" w:rsidRPr="00A36ED8">
        <w:rPr>
          <w:rFonts w:ascii="Book Antiqua" w:hAnsi="Book Antiqua" w:cs="Times New Roman"/>
          <w:bCs/>
          <w:sz w:val="24"/>
          <w:szCs w:val="24"/>
        </w:rPr>
        <w:t>has been</w:t>
      </w:r>
      <w:r w:rsidR="00295C6F" w:rsidRPr="00A36ED8">
        <w:rPr>
          <w:rFonts w:ascii="Book Antiqua" w:hAnsi="Book Antiqua" w:cs="Times New Roman"/>
          <w:bCs/>
          <w:sz w:val="24"/>
          <w:szCs w:val="24"/>
        </w:rPr>
        <w:t xml:space="preserve"> shown to be </w:t>
      </w:r>
      <w:r w:rsidR="006C4101" w:rsidRPr="00A36ED8">
        <w:rPr>
          <w:rFonts w:ascii="Book Antiqua" w:hAnsi="Book Antiqua" w:cs="Times New Roman"/>
          <w:bCs/>
          <w:sz w:val="24"/>
          <w:szCs w:val="24"/>
        </w:rPr>
        <w:t>protect</w:t>
      </w:r>
      <w:r w:rsidR="00295C6F" w:rsidRPr="00A36ED8">
        <w:rPr>
          <w:rFonts w:ascii="Book Antiqua" w:hAnsi="Book Antiqua" w:cs="Times New Roman"/>
          <w:bCs/>
          <w:sz w:val="24"/>
          <w:szCs w:val="24"/>
        </w:rPr>
        <w:t>ive</w:t>
      </w:r>
      <w:r w:rsidR="006C4101" w:rsidRPr="00A36ED8">
        <w:rPr>
          <w:rFonts w:ascii="Book Antiqua" w:hAnsi="Book Antiqua" w:cs="Times New Roman"/>
          <w:bCs/>
          <w:sz w:val="24"/>
          <w:szCs w:val="24"/>
        </w:rPr>
        <w:t xml:space="preserve"> against </w:t>
      </w:r>
      <w:r w:rsidR="006D5E8A" w:rsidRPr="00A36ED8">
        <w:rPr>
          <w:rFonts w:ascii="Book Antiqua" w:hAnsi="Book Antiqua" w:cs="Times New Roman"/>
          <w:bCs/>
          <w:sz w:val="24"/>
          <w:szCs w:val="24"/>
        </w:rPr>
        <w:t xml:space="preserve">development of </w:t>
      </w:r>
      <w:r w:rsidR="006C4101" w:rsidRPr="00A36ED8">
        <w:rPr>
          <w:rFonts w:ascii="Book Antiqua" w:hAnsi="Book Antiqua" w:cs="Times New Roman"/>
          <w:bCs/>
          <w:sz w:val="24"/>
          <w:szCs w:val="24"/>
        </w:rPr>
        <w:t xml:space="preserve">diabetes after multiple low dose STZ injections, and displays lower levels of </w:t>
      </w:r>
      <w:r w:rsidR="00C33123" w:rsidRPr="00A36ED8">
        <w:rPr>
          <w:rFonts w:ascii="Book Antiqua" w:hAnsi="Book Antiqua" w:cs="Times New Roman"/>
          <w:bCs/>
          <w:sz w:val="24"/>
          <w:szCs w:val="24"/>
        </w:rPr>
        <w:t>IL-1β, TNF α, NF-kβ and 12-</w:t>
      </w:r>
      <w:proofErr w:type="gramStart"/>
      <w:r w:rsidR="00C33123" w:rsidRPr="00A36ED8">
        <w:rPr>
          <w:rFonts w:ascii="Book Antiqua" w:hAnsi="Book Antiqua" w:cs="Times New Roman"/>
          <w:bCs/>
          <w:sz w:val="24"/>
          <w:szCs w:val="24"/>
        </w:rPr>
        <w:t>HETE</w:t>
      </w:r>
      <w:r w:rsidR="003269F1" w:rsidRPr="00A36ED8">
        <w:rPr>
          <w:rFonts w:ascii="Book Antiqua" w:hAnsi="Book Antiqua" w:cs="Times New Roman"/>
          <w:bCs/>
          <w:sz w:val="24"/>
          <w:szCs w:val="24"/>
          <w:vertAlign w:val="superscript"/>
        </w:rPr>
        <w:t>[</w:t>
      </w:r>
      <w:proofErr w:type="gramEnd"/>
      <w:r w:rsidR="006C4101" w:rsidRPr="00A36ED8">
        <w:rPr>
          <w:rFonts w:ascii="Book Antiqua" w:hAnsi="Book Antiqua" w:cs="Times New Roman"/>
          <w:bCs/>
          <w:sz w:val="24"/>
          <w:szCs w:val="24"/>
          <w:vertAlign w:val="superscript"/>
        </w:rPr>
        <w:t>52</w:t>
      </w:r>
      <w:r w:rsidR="003269F1" w:rsidRPr="00A36ED8">
        <w:rPr>
          <w:rFonts w:ascii="Book Antiqua" w:hAnsi="Book Antiqua" w:cs="Times New Roman"/>
          <w:bCs/>
          <w:sz w:val="24"/>
          <w:szCs w:val="24"/>
          <w:vertAlign w:val="superscript"/>
        </w:rPr>
        <w:t>]</w:t>
      </w:r>
      <w:r w:rsidR="00295C6F" w:rsidRPr="00A36ED8">
        <w:rPr>
          <w:rFonts w:ascii="Book Antiqua" w:hAnsi="Book Antiqua" w:cs="Times New Roman"/>
          <w:bCs/>
          <w:sz w:val="24"/>
          <w:szCs w:val="24"/>
        </w:rPr>
        <w:t>.</w:t>
      </w:r>
      <w:r w:rsidR="00C33123" w:rsidRPr="00A36ED8">
        <w:rPr>
          <w:rFonts w:ascii="Book Antiqua" w:hAnsi="Book Antiqua" w:cs="Times New Roman" w:hint="eastAsia"/>
          <w:bCs/>
          <w:sz w:val="24"/>
          <w:szCs w:val="24"/>
          <w:lang w:eastAsia="zh-CN"/>
        </w:rPr>
        <w:t xml:space="preserve"> </w:t>
      </w:r>
      <w:r w:rsidR="00295C6F" w:rsidRPr="00A36ED8">
        <w:rPr>
          <w:rFonts w:ascii="Book Antiqua" w:hAnsi="Book Antiqua" w:cs="Times New Roman"/>
          <w:bCs/>
          <w:sz w:val="24"/>
          <w:szCs w:val="24"/>
        </w:rPr>
        <w:t>This can be an additional target for inflammation in type 2 diabetes.</w:t>
      </w:r>
    </w:p>
    <w:p w:rsidR="00C930D3" w:rsidRPr="00A36ED8" w:rsidRDefault="001A5843" w:rsidP="00FE5DFF">
      <w:pPr>
        <w:spacing w:after="0" w:line="360" w:lineRule="auto"/>
        <w:jc w:val="both"/>
        <w:rPr>
          <w:rFonts w:ascii="Book Antiqua" w:hAnsi="Book Antiqua" w:cs="Times New Roman"/>
          <w:bCs/>
          <w:sz w:val="24"/>
          <w:szCs w:val="24"/>
          <w:lang w:eastAsia="zh-CN"/>
        </w:rPr>
      </w:pPr>
      <w:r w:rsidRPr="00A36ED8">
        <w:rPr>
          <w:rFonts w:ascii="Book Antiqua" w:hAnsi="Book Antiqua" w:cs="Times New Roman"/>
          <w:bCs/>
          <w:sz w:val="24"/>
          <w:szCs w:val="24"/>
        </w:rPr>
        <w:t xml:space="preserve">Recent studies have indicated that elF5A </w:t>
      </w:r>
      <w:proofErr w:type="gramStart"/>
      <w:r w:rsidRPr="00A36ED8">
        <w:rPr>
          <w:rFonts w:ascii="Book Antiqua" w:hAnsi="Book Antiqua" w:cs="Times New Roman"/>
          <w:bCs/>
          <w:sz w:val="24"/>
          <w:szCs w:val="24"/>
        </w:rPr>
        <w:t>a</w:t>
      </w:r>
      <w:proofErr w:type="gramEnd"/>
      <w:r w:rsidRPr="00A36ED8">
        <w:rPr>
          <w:rFonts w:ascii="Book Antiqua" w:hAnsi="Book Antiqua" w:cs="Times New Roman"/>
          <w:bCs/>
          <w:sz w:val="24"/>
          <w:szCs w:val="24"/>
        </w:rPr>
        <w:t xml:space="preserve"> ancient and poorly understood protein is an important regulator of cytokine release and </w:t>
      </w:r>
      <w:r w:rsidR="00C930D3" w:rsidRPr="00A36ED8">
        <w:rPr>
          <w:rFonts w:ascii="Book Antiqua" w:hAnsi="Book Antiqua" w:cs="Times New Roman"/>
          <w:bCs/>
          <w:sz w:val="24"/>
          <w:szCs w:val="24"/>
        </w:rPr>
        <w:t>signalling. This</w:t>
      </w:r>
      <w:r w:rsidRPr="00A36ED8">
        <w:rPr>
          <w:rFonts w:ascii="Book Antiqua" w:hAnsi="Book Antiqua" w:cs="Times New Roman"/>
          <w:bCs/>
          <w:sz w:val="24"/>
          <w:szCs w:val="24"/>
        </w:rPr>
        <w:t xml:space="preserve"> protein is the only protein which contains the unique amino acid hypusine,</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which is </w:t>
      </w:r>
      <w:r w:rsidR="006F083C" w:rsidRPr="00A36ED8">
        <w:rPr>
          <w:rFonts w:ascii="Book Antiqua" w:hAnsi="Book Antiqua" w:cs="Times New Roman"/>
          <w:bCs/>
          <w:sz w:val="24"/>
          <w:szCs w:val="24"/>
        </w:rPr>
        <w:t>a modified</w:t>
      </w:r>
      <w:r w:rsidRPr="00A36ED8">
        <w:rPr>
          <w:rFonts w:ascii="Book Antiqua" w:hAnsi="Book Antiqua" w:cs="Times New Roman"/>
          <w:bCs/>
          <w:sz w:val="24"/>
          <w:szCs w:val="24"/>
        </w:rPr>
        <w:t xml:space="preserve"> amino acid lysine residue.</w:t>
      </w:r>
      <w:r w:rsidR="006F083C" w:rsidRPr="00A36ED8">
        <w:rPr>
          <w:rFonts w:ascii="Book Antiqua" w:hAnsi="Book Antiqua" w:cs="Times New Roman"/>
          <w:bCs/>
          <w:sz w:val="24"/>
          <w:szCs w:val="24"/>
        </w:rPr>
        <w:t xml:space="preserve"> </w:t>
      </w:r>
      <w:r w:rsidR="00094020" w:rsidRPr="00A36ED8">
        <w:rPr>
          <w:rFonts w:ascii="Book Antiqua" w:hAnsi="Book Antiqua" w:cs="Times New Roman"/>
          <w:bCs/>
          <w:sz w:val="24"/>
          <w:szCs w:val="24"/>
        </w:rPr>
        <w:t>Hypusine modification by inhibitable enzymes deoxyhypusine synthase and deoxyhypusine hydroxylase is required for eIF5A action in cytokine signalling.</w:t>
      </w:r>
      <w:r w:rsidR="006F083C" w:rsidRPr="00A36ED8">
        <w:rPr>
          <w:rFonts w:ascii="Book Antiqua" w:hAnsi="Book Antiqua" w:cs="Times New Roman"/>
          <w:bCs/>
          <w:sz w:val="24"/>
          <w:szCs w:val="24"/>
        </w:rPr>
        <w:t xml:space="preserve"> </w:t>
      </w:r>
      <w:r w:rsidR="00094020" w:rsidRPr="00A36ED8">
        <w:rPr>
          <w:rFonts w:ascii="Book Antiqua" w:hAnsi="Book Antiqua" w:cs="Times New Roman"/>
          <w:bCs/>
          <w:sz w:val="24"/>
          <w:szCs w:val="24"/>
        </w:rPr>
        <w:t xml:space="preserve">This modification therefore may well be a new therapeutic target for preventing beta cell decline in the setting of diabetes </w:t>
      </w:r>
      <w:proofErr w:type="gramStart"/>
      <w:r w:rsidR="00094020" w:rsidRPr="00A36ED8">
        <w:rPr>
          <w:rFonts w:ascii="Book Antiqua" w:hAnsi="Book Antiqua" w:cs="Times New Roman"/>
          <w:bCs/>
          <w:sz w:val="24"/>
          <w:szCs w:val="24"/>
        </w:rPr>
        <w:t>inflammation</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53]</w:t>
      </w:r>
      <w:r w:rsidR="00094020" w:rsidRPr="00A36ED8">
        <w:rPr>
          <w:rFonts w:ascii="Book Antiqua" w:hAnsi="Book Antiqua" w:cs="Times New Roman"/>
          <w:bCs/>
          <w:sz w:val="24"/>
          <w:szCs w:val="24"/>
        </w:rPr>
        <w:t>.</w:t>
      </w:r>
      <w:r w:rsidR="00C33123" w:rsidRPr="00A36ED8">
        <w:rPr>
          <w:rFonts w:ascii="Book Antiqua" w:hAnsi="Book Antiqua" w:cs="Times New Roman"/>
          <w:bCs/>
          <w:sz w:val="24"/>
          <w:szCs w:val="24"/>
        </w:rPr>
        <w:t xml:space="preserve"> </w:t>
      </w:r>
      <w:r w:rsidR="006C4101" w:rsidRPr="00A36ED8">
        <w:rPr>
          <w:rFonts w:ascii="Book Antiqua" w:hAnsi="Book Antiqua" w:cs="Times New Roman"/>
          <w:bCs/>
          <w:sz w:val="24"/>
          <w:szCs w:val="24"/>
        </w:rPr>
        <w:t>Anti inflammatory therapeutic targets has been used for decreasing the conversion of prediabetes to diabetes as also for the progression of T2 DM. Anti-inflammatory therapies have also been used as treatment modalities for the complications of T2 DM and are detailed as follows.</w:t>
      </w:r>
    </w:p>
    <w:p w:rsidR="00C33123" w:rsidRPr="00A36ED8" w:rsidRDefault="00C33123" w:rsidP="00FE5DFF">
      <w:pPr>
        <w:spacing w:after="0" w:line="360" w:lineRule="auto"/>
        <w:jc w:val="both"/>
        <w:rPr>
          <w:rFonts w:ascii="Book Antiqua" w:hAnsi="Book Antiqua" w:cs="Times New Roman"/>
          <w:bCs/>
          <w:sz w:val="24"/>
          <w:szCs w:val="24"/>
          <w:lang w:eastAsia="zh-CN"/>
        </w:rPr>
      </w:pPr>
    </w:p>
    <w:p w:rsidR="00010FDA" w:rsidRPr="00A36ED8" w:rsidRDefault="006C4101" w:rsidP="00FE5DFF">
      <w:pPr>
        <w:spacing w:after="0" w:line="360" w:lineRule="auto"/>
        <w:jc w:val="both"/>
        <w:rPr>
          <w:rFonts w:ascii="Book Antiqua" w:hAnsi="Book Antiqua" w:cs="Times New Roman"/>
          <w:b/>
          <w:bCs/>
          <w:i/>
          <w:iCs/>
          <w:sz w:val="24"/>
          <w:szCs w:val="24"/>
        </w:rPr>
      </w:pPr>
      <w:r w:rsidRPr="00A36ED8">
        <w:rPr>
          <w:rFonts w:ascii="Book Antiqua" w:hAnsi="Book Antiqua" w:cs="Times New Roman"/>
          <w:b/>
          <w:bCs/>
          <w:i/>
          <w:iCs/>
          <w:sz w:val="24"/>
          <w:szCs w:val="24"/>
        </w:rPr>
        <w:t xml:space="preserve">Therapeutic </w:t>
      </w:r>
      <w:r w:rsidR="00C33123" w:rsidRPr="00A36ED8">
        <w:rPr>
          <w:rFonts w:ascii="Book Antiqua" w:hAnsi="Book Antiqua" w:cs="Times New Roman"/>
          <w:b/>
          <w:bCs/>
          <w:i/>
          <w:iCs/>
          <w:sz w:val="24"/>
          <w:szCs w:val="24"/>
        </w:rPr>
        <w:t>treatments targeting inflammatory mediators in diabetic n</w:t>
      </w:r>
      <w:r w:rsidRPr="00A36ED8">
        <w:rPr>
          <w:rFonts w:ascii="Book Antiqua" w:hAnsi="Book Antiqua" w:cs="Times New Roman"/>
          <w:b/>
          <w:bCs/>
          <w:i/>
          <w:iCs/>
          <w:sz w:val="24"/>
          <w:szCs w:val="24"/>
        </w:rPr>
        <w:t>europathy</w:t>
      </w:r>
    </w:p>
    <w:p w:rsidR="00F35394" w:rsidRPr="00A36ED8" w:rsidRDefault="00CE232C" w:rsidP="00FE5DFF">
      <w:pPr>
        <w:autoSpaceDE w:val="0"/>
        <w:autoSpaceDN w:val="0"/>
        <w:adjustRightInd w:val="0"/>
        <w:spacing w:after="0" w:line="360" w:lineRule="auto"/>
        <w:jc w:val="both"/>
        <w:rPr>
          <w:rFonts w:ascii="Book Antiqua" w:hAnsi="Book Antiqua" w:cs="Times New Roman"/>
          <w:sz w:val="24"/>
          <w:szCs w:val="24"/>
        </w:rPr>
      </w:pPr>
      <w:r w:rsidRPr="00A36ED8">
        <w:rPr>
          <w:rFonts w:ascii="Book Antiqua" w:hAnsi="Book Antiqua" w:cs="Times New Roman"/>
          <w:sz w:val="24"/>
          <w:szCs w:val="24"/>
        </w:rPr>
        <w:t>The various proposed mechanisms for diabet</w:t>
      </w:r>
      <w:r w:rsidR="00C33123" w:rsidRPr="00A36ED8">
        <w:rPr>
          <w:rFonts w:ascii="Book Antiqua" w:hAnsi="Book Antiqua" w:cs="Times New Roman"/>
          <w:sz w:val="24"/>
          <w:szCs w:val="24"/>
        </w:rPr>
        <w:t>ic neuropathy include increased</w:t>
      </w:r>
      <w:r w:rsidR="00C33123"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reactive oxygen species production, increased protein glycosylation, neurovascular disturbances, and decreased neurotrophic support.</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Mice models have shown that NF-ĸb activation is associated with diabetes neuropathy.</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Toll like receptors can also activate NF-ĸb and lead to increased expression of cytokines and chemokines.</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The levels of pro</w:t>
      </w:r>
      <w:r w:rsidR="00C930D3" w:rsidRPr="00A36ED8">
        <w:rPr>
          <w:rFonts w:ascii="Book Antiqua" w:hAnsi="Book Antiqua" w:cs="Times New Roman"/>
          <w:sz w:val="24"/>
          <w:szCs w:val="24"/>
        </w:rPr>
        <w:t>-</w:t>
      </w:r>
      <w:r w:rsidRPr="00A36ED8">
        <w:rPr>
          <w:rFonts w:ascii="Book Antiqua" w:hAnsi="Book Antiqua" w:cs="Times New Roman"/>
          <w:sz w:val="24"/>
          <w:szCs w:val="24"/>
        </w:rPr>
        <w:t>inflammatory cytokines,</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chemokines and TNF-α</w:t>
      </w:r>
      <w:r w:rsidR="00905346" w:rsidRPr="00A36ED8">
        <w:rPr>
          <w:rFonts w:ascii="Book Antiqua" w:hAnsi="Book Antiqua" w:cs="Times New Roman"/>
          <w:sz w:val="24"/>
          <w:szCs w:val="24"/>
        </w:rPr>
        <w:t xml:space="preserve"> have been shown to be increased in mouse and human models although the pathogenesis is not yet clear.</w:t>
      </w:r>
      <w:r w:rsidR="006F083C" w:rsidRPr="00A36ED8">
        <w:rPr>
          <w:rFonts w:ascii="Book Antiqua" w:hAnsi="Book Antiqua" w:cs="Times New Roman"/>
          <w:sz w:val="24"/>
          <w:szCs w:val="24"/>
        </w:rPr>
        <w:t xml:space="preserve"> </w:t>
      </w:r>
      <w:r w:rsidR="00905346" w:rsidRPr="00A36ED8">
        <w:rPr>
          <w:rFonts w:ascii="Book Antiqua" w:hAnsi="Book Antiqua" w:cs="Times New Roman"/>
          <w:sz w:val="24"/>
          <w:szCs w:val="24"/>
        </w:rPr>
        <w:lastRenderedPageBreak/>
        <w:t xml:space="preserve">Rodent studies revealed that increased COX 2 expression lead to a decrease in </w:t>
      </w:r>
      <w:r w:rsidR="00C930D3" w:rsidRPr="00A36ED8">
        <w:rPr>
          <w:rFonts w:ascii="Book Antiqua" w:hAnsi="Book Antiqua" w:cs="Times New Roman"/>
          <w:sz w:val="24"/>
          <w:szCs w:val="24"/>
        </w:rPr>
        <w:t>s</w:t>
      </w:r>
      <w:r w:rsidR="00905346" w:rsidRPr="00A36ED8">
        <w:rPr>
          <w:rFonts w:ascii="Book Antiqua" w:hAnsi="Book Antiqua" w:cs="Times New Roman"/>
          <w:sz w:val="24"/>
          <w:szCs w:val="24"/>
        </w:rPr>
        <w:t xml:space="preserve">ensory and motor </w:t>
      </w:r>
      <w:r w:rsidR="00C930D3" w:rsidRPr="00A36ED8">
        <w:rPr>
          <w:rFonts w:ascii="Book Antiqua" w:hAnsi="Book Antiqua" w:cs="Times New Roman"/>
          <w:sz w:val="24"/>
          <w:szCs w:val="24"/>
        </w:rPr>
        <w:t xml:space="preserve">nerve conduction velocities </w:t>
      </w:r>
      <w:r w:rsidR="00905346" w:rsidRPr="00A36ED8">
        <w:rPr>
          <w:rFonts w:ascii="Book Antiqua" w:hAnsi="Book Antiqua" w:cs="Times New Roman"/>
          <w:sz w:val="24"/>
          <w:szCs w:val="24"/>
        </w:rPr>
        <w:t>(NCV),</w:t>
      </w:r>
      <w:r w:rsidR="006F083C" w:rsidRPr="00A36ED8">
        <w:rPr>
          <w:rFonts w:ascii="Book Antiqua" w:hAnsi="Book Antiqua" w:cs="Times New Roman"/>
          <w:sz w:val="24"/>
          <w:szCs w:val="24"/>
        </w:rPr>
        <w:t xml:space="preserve"> </w:t>
      </w:r>
      <w:r w:rsidR="00905346" w:rsidRPr="00A36ED8">
        <w:rPr>
          <w:rFonts w:ascii="Book Antiqua" w:hAnsi="Book Antiqua" w:cs="Times New Roman"/>
          <w:sz w:val="24"/>
          <w:szCs w:val="24"/>
        </w:rPr>
        <w:t>endoneurial blood flow, and intraepidermal nerve fiber density compared to non</w:t>
      </w:r>
      <w:r w:rsidR="00C930D3" w:rsidRPr="00A36ED8">
        <w:rPr>
          <w:rFonts w:ascii="Book Antiqua" w:hAnsi="Book Antiqua" w:cs="Times New Roman"/>
          <w:sz w:val="24"/>
          <w:szCs w:val="24"/>
        </w:rPr>
        <w:t>-</w:t>
      </w:r>
      <w:r w:rsidR="00905346" w:rsidRPr="00A36ED8">
        <w:rPr>
          <w:rFonts w:ascii="Book Antiqua" w:hAnsi="Book Antiqua" w:cs="Times New Roman"/>
          <w:sz w:val="24"/>
          <w:szCs w:val="24"/>
        </w:rPr>
        <w:t>diabetic mice.</w:t>
      </w:r>
      <w:r w:rsidR="006F083C" w:rsidRPr="00A36ED8">
        <w:rPr>
          <w:rFonts w:ascii="Book Antiqua" w:hAnsi="Book Antiqua" w:cs="Times New Roman"/>
          <w:sz w:val="24"/>
          <w:szCs w:val="24"/>
        </w:rPr>
        <w:t xml:space="preserve"> This le</w:t>
      </w:r>
      <w:r w:rsidR="00905346" w:rsidRPr="00A36ED8">
        <w:rPr>
          <w:rFonts w:ascii="Book Antiqua" w:hAnsi="Book Antiqua" w:cs="Times New Roman"/>
          <w:sz w:val="24"/>
          <w:szCs w:val="24"/>
        </w:rPr>
        <w:t xml:space="preserve">d to the trials of COX-2 inhibitors and other </w:t>
      </w:r>
      <w:r w:rsidR="00A270D4" w:rsidRPr="00A36ED8">
        <w:rPr>
          <w:rFonts w:ascii="Book Antiqua" w:hAnsi="Book Antiqua" w:cs="Times New Roman"/>
          <w:sz w:val="24"/>
          <w:szCs w:val="24"/>
        </w:rPr>
        <w:t>anti-inflammatory</w:t>
      </w:r>
      <w:r w:rsidR="00905346" w:rsidRPr="00A36ED8">
        <w:rPr>
          <w:rFonts w:ascii="Book Antiqua" w:hAnsi="Book Antiqua" w:cs="Times New Roman"/>
          <w:sz w:val="24"/>
          <w:szCs w:val="24"/>
        </w:rPr>
        <w:t xml:space="preserve"> drugs in diabetic neuropathy.</w:t>
      </w:r>
    </w:p>
    <w:p w:rsidR="00137C2F" w:rsidRPr="00A36ED8" w:rsidRDefault="006C4101" w:rsidP="00FE5DFF">
      <w:pPr>
        <w:autoSpaceDE w:val="0"/>
        <w:autoSpaceDN w:val="0"/>
        <w:adjustRightInd w:val="0"/>
        <w:spacing w:after="0" w:line="360" w:lineRule="auto"/>
        <w:jc w:val="both"/>
        <w:rPr>
          <w:rFonts w:ascii="Book Antiqua" w:hAnsi="Book Antiqua" w:cs="Times New Roman"/>
          <w:sz w:val="24"/>
          <w:szCs w:val="24"/>
        </w:rPr>
      </w:pPr>
      <w:r w:rsidRPr="00A36ED8">
        <w:rPr>
          <w:rFonts w:ascii="Book Antiqua" w:hAnsi="Book Antiqua" w:cs="Times New Roman"/>
          <w:sz w:val="24"/>
          <w:szCs w:val="24"/>
        </w:rPr>
        <w:t xml:space="preserve">Monocytes from type 2 diabetic patients demonstrated increased expression of TNF-α, IL-1, IL-6, and IL-8 </w:t>
      </w:r>
      <w:r w:rsidR="006D5E8A" w:rsidRPr="00A36ED8">
        <w:rPr>
          <w:rFonts w:ascii="Book Antiqua" w:hAnsi="Book Antiqua" w:cs="Times New Roman"/>
          <w:sz w:val="24"/>
          <w:szCs w:val="24"/>
        </w:rPr>
        <w:t xml:space="preserve">as </w:t>
      </w:r>
      <w:r w:rsidRPr="00A36ED8">
        <w:rPr>
          <w:rFonts w:ascii="Book Antiqua" w:hAnsi="Book Antiqua" w:cs="Times New Roman"/>
          <w:sz w:val="24"/>
          <w:szCs w:val="24"/>
        </w:rPr>
        <w:t>compared to healthy controls and type 1 diabetic patients; treatment of these monocytes with 1</w:t>
      </w:r>
      <w:proofErr w:type="gramStart"/>
      <w:r w:rsidRPr="00A36ED8">
        <w:rPr>
          <w:rFonts w:ascii="Book Antiqua" w:hAnsi="Book Antiqua" w:cs="Times New Roman"/>
          <w:sz w:val="24"/>
          <w:szCs w:val="24"/>
        </w:rPr>
        <w:t>,25</w:t>
      </w:r>
      <w:proofErr w:type="gramEnd"/>
      <w:r w:rsidRPr="00A36ED8">
        <w:rPr>
          <w:rFonts w:ascii="Book Antiqua" w:hAnsi="Book Antiqua" w:cs="Times New Roman"/>
          <w:sz w:val="24"/>
          <w:szCs w:val="24"/>
        </w:rPr>
        <w:t xml:space="preserve">-dihydroxyvitamin D3 has been seen to </w:t>
      </w:r>
      <w:r w:rsidR="00C930D3" w:rsidRPr="00A36ED8">
        <w:rPr>
          <w:rFonts w:ascii="Book Antiqua" w:hAnsi="Book Antiqua" w:cs="Times New Roman"/>
          <w:sz w:val="24"/>
          <w:szCs w:val="24"/>
        </w:rPr>
        <w:t>down regulate</w:t>
      </w:r>
      <w:r w:rsidRPr="00A36ED8">
        <w:rPr>
          <w:rFonts w:ascii="Book Antiqua" w:hAnsi="Book Antiqua" w:cs="Times New Roman"/>
          <w:sz w:val="24"/>
          <w:szCs w:val="24"/>
        </w:rPr>
        <w:t xml:space="preserve"> the mRNAs of these cytokines</w:t>
      </w:r>
      <w:r w:rsidR="00C33123" w:rsidRPr="00A36ED8">
        <w:rPr>
          <w:rFonts w:ascii="Book Antiqua" w:hAnsi="Book Antiqua" w:cs="Times New Roman"/>
          <w:sz w:val="24"/>
          <w:szCs w:val="24"/>
          <w:vertAlign w:val="superscript"/>
        </w:rPr>
        <w:t>[54]</w:t>
      </w:r>
      <w:r w:rsidRPr="00A36ED8">
        <w:rPr>
          <w:rFonts w:ascii="Book Antiqua" w:hAnsi="Book Antiqua" w:cs="Times New Roman"/>
          <w:sz w:val="24"/>
          <w:szCs w:val="24"/>
        </w:rPr>
        <w:t xml:space="preserve">. The natural flavonoid, curcumin lead to </w:t>
      </w:r>
      <w:proofErr w:type="gramStart"/>
      <w:r w:rsidRPr="00A36ED8">
        <w:rPr>
          <w:rFonts w:ascii="Book Antiqua" w:hAnsi="Book Antiqua" w:cs="Times New Roman"/>
          <w:sz w:val="24"/>
          <w:szCs w:val="24"/>
        </w:rPr>
        <w:t>a  dose</w:t>
      </w:r>
      <w:proofErr w:type="gramEnd"/>
      <w:r w:rsidRPr="00A36ED8">
        <w:rPr>
          <w:rFonts w:ascii="Book Antiqua" w:hAnsi="Book Antiqua" w:cs="Times New Roman"/>
          <w:sz w:val="24"/>
          <w:szCs w:val="24"/>
        </w:rPr>
        <w:t>-dependent decrease in  the  serum TNF-α levels and attenuated thermal hyperalgesia in STZ-treated mice</w:t>
      </w:r>
      <w:r w:rsidR="00C33123" w:rsidRPr="00A36ED8">
        <w:rPr>
          <w:rFonts w:ascii="Book Antiqua" w:hAnsi="Book Antiqua" w:cs="Times New Roman"/>
          <w:sz w:val="24"/>
          <w:szCs w:val="24"/>
          <w:vertAlign w:val="superscript"/>
        </w:rPr>
        <w:t>[55,56]</w:t>
      </w:r>
      <w:r w:rsidRPr="00A36ED8">
        <w:rPr>
          <w:rFonts w:ascii="Book Antiqua" w:hAnsi="Book Antiqua" w:cs="Times New Roman"/>
          <w:sz w:val="24"/>
          <w:szCs w:val="24"/>
        </w:rPr>
        <w:t>.</w:t>
      </w:r>
      <w:r w:rsidR="00C33123"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The beneficial effect of </w:t>
      </w:r>
      <w:proofErr w:type="gramStart"/>
      <w:r w:rsidRPr="00A36ED8">
        <w:rPr>
          <w:rFonts w:ascii="Book Antiqua" w:hAnsi="Book Antiqua" w:cs="Times New Roman"/>
          <w:sz w:val="24"/>
          <w:szCs w:val="24"/>
        </w:rPr>
        <w:t>this  treatment</w:t>
      </w:r>
      <w:proofErr w:type="gramEnd"/>
      <w:r w:rsidRPr="00A36ED8">
        <w:rPr>
          <w:rFonts w:ascii="Book Antiqua" w:hAnsi="Book Antiqua" w:cs="Times New Roman"/>
          <w:sz w:val="24"/>
          <w:szCs w:val="24"/>
        </w:rPr>
        <w:t xml:space="preserve"> was further enhanced with the use of insulin</w:t>
      </w:r>
      <w:r w:rsidR="00C33123" w:rsidRPr="00A36ED8">
        <w:rPr>
          <w:rFonts w:ascii="Book Antiqua" w:hAnsi="Book Antiqua" w:cs="Times New Roman"/>
          <w:sz w:val="24"/>
          <w:szCs w:val="24"/>
          <w:vertAlign w:val="superscript"/>
        </w:rPr>
        <w:t>[57]</w:t>
      </w:r>
      <w:r w:rsidRPr="00A36ED8">
        <w:rPr>
          <w:rFonts w:ascii="Book Antiqua" w:hAnsi="Book Antiqua" w:cs="Times New Roman"/>
          <w:sz w:val="24"/>
          <w:szCs w:val="24"/>
        </w:rPr>
        <w:t xml:space="preserve">. Other agents capable of preventing inflammatory mediated events in rodent models include glicazide and troglitazone both of which attenuate TNF α levels. Both these treatments also prevented decreases in myelinated fiber area, fiber density, and axon/myelin ratio in the tibial nerve of diabetic </w:t>
      </w:r>
      <w:proofErr w:type="gramStart"/>
      <w:r w:rsidRPr="00A36ED8">
        <w:rPr>
          <w:rFonts w:ascii="Book Antiqua" w:hAnsi="Book Antiqua" w:cs="Times New Roman"/>
          <w:sz w:val="24"/>
          <w:szCs w:val="24"/>
        </w:rPr>
        <w:t>rats</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58,59]</w:t>
      </w:r>
      <w:r w:rsidRPr="00A36ED8">
        <w:rPr>
          <w:rFonts w:ascii="Book Antiqua" w:hAnsi="Book Antiqua" w:cs="Times New Roman"/>
          <w:sz w:val="24"/>
          <w:szCs w:val="24"/>
        </w:rPr>
        <w:t>.</w:t>
      </w:r>
    </w:p>
    <w:p w:rsidR="00137C2F" w:rsidRPr="00A36ED8" w:rsidRDefault="006C4101" w:rsidP="00C33123">
      <w:pPr>
        <w:autoSpaceDE w:val="0"/>
        <w:autoSpaceDN w:val="0"/>
        <w:adjustRightInd w:val="0"/>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The </w:t>
      </w:r>
      <w:r w:rsidR="00A270D4" w:rsidRPr="00A36ED8">
        <w:rPr>
          <w:rFonts w:ascii="Book Antiqua" w:hAnsi="Book Antiqua" w:cs="Times New Roman"/>
          <w:sz w:val="24"/>
          <w:szCs w:val="24"/>
        </w:rPr>
        <w:t>anti-oxidant</w:t>
      </w:r>
      <w:r w:rsidRPr="00A36ED8">
        <w:rPr>
          <w:rFonts w:ascii="Book Antiqua" w:hAnsi="Book Antiqua" w:cs="Times New Roman"/>
          <w:sz w:val="24"/>
          <w:szCs w:val="24"/>
        </w:rPr>
        <w:t xml:space="preserve"> N-acetylcysteine, </w:t>
      </w:r>
      <w:r w:rsidR="006D5E8A" w:rsidRPr="00A36ED8">
        <w:rPr>
          <w:rFonts w:ascii="Book Antiqua" w:hAnsi="Book Antiqua" w:cs="Times New Roman"/>
          <w:sz w:val="24"/>
          <w:szCs w:val="24"/>
        </w:rPr>
        <w:t xml:space="preserve">in a </w:t>
      </w:r>
      <w:r w:rsidRPr="00A36ED8">
        <w:rPr>
          <w:rFonts w:ascii="Book Antiqua" w:hAnsi="Book Antiqua" w:cs="Times New Roman"/>
          <w:sz w:val="24"/>
          <w:szCs w:val="24"/>
        </w:rPr>
        <w:t>dose dependen</w:t>
      </w:r>
      <w:r w:rsidR="006D5E8A" w:rsidRPr="00A36ED8">
        <w:rPr>
          <w:rFonts w:ascii="Book Antiqua" w:hAnsi="Book Antiqua" w:cs="Times New Roman"/>
          <w:sz w:val="24"/>
          <w:szCs w:val="24"/>
        </w:rPr>
        <w:t>t manner decreases</w:t>
      </w:r>
      <w:r w:rsidRPr="00A36ED8">
        <w:rPr>
          <w:rFonts w:ascii="Book Antiqua" w:hAnsi="Book Antiqua" w:cs="Times New Roman"/>
          <w:sz w:val="24"/>
          <w:szCs w:val="24"/>
        </w:rPr>
        <w:t xml:space="preserve"> TNF-α </w:t>
      </w:r>
      <w:proofErr w:type="gramStart"/>
      <w:r w:rsidRPr="00A36ED8">
        <w:rPr>
          <w:rFonts w:ascii="Book Antiqua" w:hAnsi="Book Antiqua" w:cs="Times New Roman"/>
          <w:sz w:val="24"/>
          <w:szCs w:val="24"/>
        </w:rPr>
        <w:t>levels</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60]</w:t>
      </w:r>
      <w:r w:rsidR="00C33123" w:rsidRPr="00A36ED8">
        <w:rPr>
          <w:rFonts w:ascii="Book Antiqua" w:hAnsi="Book Antiqua" w:cs="Times New Roman"/>
          <w:sz w:val="24"/>
          <w:szCs w:val="24"/>
        </w:rPr>
        <w:t xml:space="preserve"> </w:t>
      </w:r>
      <w:r w:rsidR="006D5E8A" w:rsidRPr="00A36ED8">
        <w:rPr>
          <w:rFonts w:ascii="Book Antiqua" w:hAnsi="Book Antiqua" w:cs="Times New Roman"/>
          <w:sz w:val="24"/>
          <w:szCs w:val="24"/>
        </w:rPr>
        <w:t>which translates into decreased incidence or severity of neuropathy.</w:t>
      </w:r>
    </w:p>
    <w:p w:rsidR="00137C2F" w:rsidRPr="00A36ED8" w:rsidRDefault="006C4101" w:rsidP="00C33123">
      <w:pPr>
        <w:autoSpaceDE w:val="0"/>
        <w:autoSpaceDN w:val="0"/>
        <w:adjustRightInd w:val="0"/>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The expression of COX-2 </w:t>
      </w:r>
      <w:r w:rsidR="006D5E8A" w:rsidRPr="00A36ED8">
        <w:rPr>
          <w:rFonts w:ascii="Book Antiqua" w:hAnsi="Book Antiqua" w:cs="Times New Roman"/>
          <w:sz w:val="24"/>
          <w:szCs w:val="24"/>
        </w:rPr>
        <w:t>is</w:t>
      </w:r>
      <w:r w:rsidRPr="00A36ED8">
        <w:rPr>
          <w:rFonts w:ascii="Book Antiqua" w:hAnsi="Book Antiqua" w:cs="Times New Roman"/>
          <w:sz w:val="24"/>
          <w:szCs w:val="24"/>
        </w:rPr>
        <w:t xml:space="preserve"> increased in </w:t>
      </w:r>
      <w:r w:rsidR="006D5E8A" w:rsidRPr="00A36ED8">
        <w:rPr>
          <w:rFonts w:ascii="Book Antiqua" w:hAnsi="Book Antiqua" w:cs="Times New Roman"/>
          <w:sz w:val="24"/>
          <w:szCs w:val="24"/>
        </w:rPr>
        <w:t xml:space="preserve">the </w:t>
      </w:r>
      <w:r w:rsidRPr="00A36ED8">
        <w:rPr>
          <w:rFonts w:ascii="Book Antiqua" w:hAnsi="Book Antiqua" w:cs="Times New Roman"/>
          <w:sz w:val="24"/>
          <w:szCs w:val="24"/>
        </w:rPr>
        <w:t xml:space="preserve">peripheral tissues </w:t>
      </w:r>
      <w:r w:rsidR="006D5E8A" w:rsidRPr="00A36ED8">
        <w:rPr>
          <w:rFonts w:ascii="Book Antiqua" w:hAnsi="Book Antiqua" w:cs="Times New Roman"/>
          <w:sz w:val="24"/>
          <w:szCs w:val="24"/>
        </w:rPr>
        <w:t>of</w:t>
      </w:r>
      <w:r w:rsidRPr="00A36ED8">
        <w:rPr>
          <w:rFonts w:ascii="Book Antiqua" w:hAnsi="Book Antiqua" w:cs="Times New Roman"/>
          <w:sz w:val="24"/>
          <w:szCs w:val="24"/>
        </w:rPr>
        <w:t xml:space="preserve"> diabet</w:t>
      </w:r>
      <w:r w:rsidR="008F30E6" w:rsidRPr="00A36ED8">
        <w:rPr>
          <w:rFonts w:ascii="Book Antiqua" w:hAnsi="Book Antiqua" w:cs="Times New Roman"/>
          <w:sz w:val="24"/>
          <w:szCs w:val="24"/>
        </w:rPr>
        <w:t>ic</w:t>
      </w:r>
      <w:r w:rsidRPr="00A36ED8">
        <w:rPr>
          <w:rFonts w:ascii="Book Antiqua" w:hAnsi="Book Antiqua" w:cs="Times New Roman"/>
          <w:sz w:val="24"/>
          <w:szCs w:val="24"/>
        </w:rPr>
        <w:t xml:space="preserve"> neuropathy models. Piroxicam statistically i</w:t>
      </w:r>
      <w:r w:rsidR="006D5E8A" w:rsidRPr="00A36ED8">
        <w:rPr>
          <w:rFonts w:ascii="Book Antiqua" w:hAnsi="Book Antiqua" w:cs="Times New Roman"/>
          <w:sz w:val="24"/>
          <w:szCs w:val="24"/>
        </w:rPr>
        <w:t>mproved</w:t>
      </w:r>
      <w:r w:rsidRPr="00A36ED8">
        <w:rPr>
          <w:rFonts w:ascii="Book Antiqua" w:hAnsi="Book Antiqua" w:cs="Times New Roman"/>
          <w:sz w:val="24"/>
          <w:szCs w:val="24"/>
        </w:rPr>
        <w:t xml:space="preserve"> STZ-induced decreases in sensory neuron action potential </w:t>
      </w:r>
      <w:proofErr w:type="gramStart"/>
      <w:r w:rsidRPr="00A36ED8">
        <w:rPr>
          <w:rFonts w:ascii="Book Antiqua" w:hAnsi="Book Antiqua" w:cs="Times New Roman"/>
          <w:sz w:val="24"/>
          <w:szCs w:val="24"/>
        </w:rPr>
        <w:t>amplitude</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61]</w:t>
      </w:r>
      <w:r w:rsidRPr="00A36ED8">
        <w:rPr>
          <w:rFonts w:ascii="Book Antiqua" w:hAnsi="Book Antiqua" w:cs="Times New Roman"/>
          <w:sz w:val="24"/>
          <w:szCs w:val="24"/>
        </w:rPr>
        <w:t xml:space="preserve">.  The non-selective inhibitors, sulindac and indomethacin, decreased losses in sural and caudal sensory nerve conduction velocity of diabetic rodents compared to control </w:t>
      </w:r>
      <w:proofErr w:type="gramStart"/>
      <w:r w:rsidRPr="00A36ED8">
        <w:rPr>
          <w:rFonts w:ascii="Book Antiqua" w:hAnsi="Book Antiqua" w:cs="Times New Roman"/>
          <w:sz w:val="24"/>
          <w:szCs w:val="24"/>
        </w:rPr>
        <w:t>mice</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62,63]</w:t>
      </w:r>
      <w:r w:rsidRPr="00A36ED8">
        <w:rPr>
          <w:rFonts w:ascii="Book Antiqua" w:hAnsi="Book Antiqua" w:cs="Times New Roman"/>
          <w:sz w:val="24"/>
          <w:szCs w:val="24"/>
        </w:rPr>
        <w:t xml:space="preserve">. Some non-selective COX inhibitors are effective treatment options but flurbiprofen alone decreased motor nerve conduction velocity (MNCV). </w:t>
      </w:r>
      <w:r w:rsidR="00C930D3" w:rsidRPr="00A36ED8">
        <w:rPr>
          <w:rFonts w:ascii="Book Antiqua" w:hAnsi="Book Antiqua" w:cs="Times New Roman"/>
          <w:sz w:val="24"/>
          <w:szCs w:val="24"/>
        </w:rPr>
        <w:t>In fact</w:t>
      </w:r>
      <w:r w:rsidRPr="00A36ED8">
        <w:rPr>
          <w:rFonts w:ascii="Book Antiqua" w:hAnsi="Book Antiqua" w:cs="Times New Roman"/>
          <w:sz w:val="24"/>
          <w:szCs w:val="24"/>
        </w:rPr>
        <w:t xml:space="preserve"> Flurbiprofen treatment mimicked </w:t>
      </w:r>
      <w:proofErr w:type="gramStart"/>
      <w:r w:rsidRPr="00A36ED8">
        <w:rPr>
          <w:rFonts w:ascii="Book Antiqua" w:hAnsi="Book Antiqua" w:cs="Times New Roman"/>
          <w:sz w:val="24"/>
          <w:szCs w:val="24"/>
        </w:rPr>
        <w:t>Streptozocin(</w:t>
      </w:r>
      <w:proofErr w:type="gramEnd"/>
      <w:r w:rsidRPr="00A36ED8">
        <w:rPr>
          <w:rFonts w:ascii="Book Antiqua" w:hAnsi="Book Antiqua" w:cs="Times New Roman"/>
          <w:sz w:val="24"/>
          <w:szCs w:val="24"/>
        </w:rPr>
        <w:t>STZ) induced changes and did not reverse/alter STZ-induced changes on MNCV</w:t>
      </w:r>
      <w:r w:rsidR="00C33123" w:rsidRPr="00A36ED8">
        <w:rPr>
          <w:rFonts w:ascii="Book Antiqua" w:hAnsi="Book Antiqua" w:cs="Times New Roman"/>
          <w:sz w:val="24"/>
          <w:szCs w:val="24"/>
          <w:vertAlign w:val="superscript"/>
        </w:rPr>
        <w:t>[64]</w:t>
      </w:r>
      <w:r w:rsidRPr="00A36ED8">
        <w:rPr>
          <w:rFonts w:ascii="Book Antiqua" w:hAnsi="Book Antiqua" w:cs="Times New Roman"/>
          <w:sz w:val="24"/>
          <w:szCs w:val="24"/>
        </w:rPr>
        <w:t>.  All th</w:t>
      </w:r>
      <w:r w:rsidR="008F30E6" w:rsidRPr="00A36ED8">
        <w:rPr>
          <w:rFonts w:ascii="Book Antiqua" w:hAnsi="Book Antiqua" w:cs="Times New Roman"/>
          <w:sz w:val="24"/>
          <w:szCs w:val="24"/>
        </w:rPr>
        <w:t>e</w:t>
      </w:r>
      <w:r w:rsidRPr="00A36ED8">
        <w:rPr>
          <w:rFonts w:ascii="Book Antiqua" w:hAnsi="Book Antiqua" w:cs="Times New Roman"/>
          <w:sz w:val="24"/>
          <w:szCs w:val="24"/>
        </w:rPr>
        <w:t>s</w:t>
      </w:r>
      <w:r w:rsidR="008F30E6" w:rsidRPr="00A36ED8">
        <w:rPr>
          <w:rFonts w:ascii="Book Antiqua" w:hAnsi="Book Antiqua" w:cs="Times New Roman"/>
          <w:sz w:val="24"/>
          <w:szCs w:val="24"/>
        </w:rPr>
        <w:t>e</w:t>
      </w:r>
      <w:r w:rsidRPr="00A36ED8">
        <w:rPr>
          <w:rFonts w:ascii="Book Antiqua" w:hAnsi="Book Antiqua" w:cs="Times New Roman"/>
          <w:sz w:val="24"/>
          <w:szCs w:val="24"/>
        </w:rPr>
        <w:t xml:space="preserve"> point towards the fact that COX-1 maintains neural function in rodents. After this observation</w:t>
      </w:r>
      <w:r w:rsidR="008F30E6"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studies were planned to assess the efficacy of COX-2 inhibitors. It was found that Celecoxib treatment prevents decrease of MNCV and </w:t>
      </w:r>
      <w:r w:rsidR="00C930D3" w:rsidRPr="00A36ED8">
        <w:rPr>
          <w:rFonts w:ascii="Book Antiqua" w:hAnsi="Book Antiqua" w:cs="Times New Roman"/>
          <w:sz w:val="24"/>
          <w:szCs w:val="24"/>
        </w:rPr>
        <w:t>s</w:t>
      </w:r>
      <w:r w:rsidRPr="00A36ED8">
        <w:rPr>
          <w:rFonts w:ascii="Book Antiqua" w:hAnsi="Book Antiqua" w:cs="Times New Roman"/>
          <w:sz w:val="24"/>
          <w:szCs w:val="24"/>
        </w:rPr>
        <w:t xml:space="preserve">ensory nerve conduction </w:t>
      </w:r>
      <w:r w:rsidR="006F083C" w:rsidRPr="00A36ED8">
        <w:rPr>
          <w:rFonts w:ascii="Book Antiqua" w:hAnsi="Book Antiqua" w:cs="Times New Roman"/>
          <w:sz w:val="24"/>
          <w:szCs w:val="24"/>
        </w:rPr>
        <w:t>velocity (</w:t>
      </w:r>
      <w:r w:rsidRPr="00A36ED8">
        <w:rPr>
          <w:rFonts w:ascii="Book Antiqua" w:hAnsi="Book Antiqua" w:cs="Times New Roman"/>
          <w:sz w:val="24"/>
          <w:szCs w:val="24"/>
        </w:rPr>
        <w:t>SNCV slowing</w:t>
      </w:r>
      <w:proofErr w:type="gramStart"/>
      <w:r w:rsidRPr="00A36ED8">
        <w:rPr>
          <w:rFonts w:ascii="Book Antiqua" w:hAnsi="Book Antiqua" w:cs="Times New Roman"/>
          <w:sz w:val="24"/>
          <w:szCs w:val="24"/>
        </w:rPr>
        <w:t>)</w:t>
      </w:r>
      <w:r w:rsidR="00111FCB" w:rsidRPr="00A36ED8">
        <w:rPr>
          <w:rFonts w:ascii="Book Antiqua" w:hAnsi="Book Antiqua" w:cs="Times New Roman"/>
          <w:sz w:val="24"/>
          <w:szCs w:val="24"/>
          <w:vertAlign w:val="superscript"/>
        </w:rPr>
        <w:t>[</w:t>
      </w:r>
      <w:proofErr w:type="gramEnd"/>
      <w:r w:rsidRPr="00A36ED8">
        <w:rPr>
          <w:rFonts w:ascii="Book Antiqua" w:hAnsi="Book Antiqua" w:cs="Times New Roman"/>
          <w:sz w:val="24"/>
          <w:szCs w:val="24"/>
          <w:vertAlign w:val="superscript"/>
        </w:rPr>
        <w:t>65</w:t>
      </w:r>
      <w:r w:rsidR="00111FCB" w:rsidRPr="00A36ED8">
        <w:rPr>
          <w:rFonts w:ascii="Book Antiqua" w:hAnsi="Book Antiqua" w:cs="Times New Roman"/>
          <w:sz w:val="24"/>
          <w:szCs w:val="24"/>
          <w:vertAlign w:val="superscript"/>
        </w:rPr>
        <w:t>]</w:t>
      </w:r>
      <w:r w:rsidRPr="00A36ED8">
        <w:rPr>
          <w:rFonts w:ascii="Book Antiqua" w:hAnsi="Book Antiqua" w:cs="Times New Roman"/>
          <w:sz w:val="24"/>
          <w:szCs w:val="24"/>
        </w:rPr>
        <w:t>, and meloxicam was shown to protect against MNCV slowing and endoneurial blood flow deficits in diabetic rodents. Intrathecal</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administration of COX-2 inhibitors lead to a dose </w:t>
      </w:r>
      <w:r w:rsidRPr="00A36ED8">
        <w:rPr>
          <w:rFonts w:ascii="Book Antiqua" w:hAnsi="Book Antiqua" w:cs="Times New Roman"/>
          <w:sz w:val="24"/>
          <w:szCs w:val="24"/>
        </w:rPr>
        <w:lastRenderedPageBreak/>
        <w:t xml:space="preserve">dependent attenuation of mechanical </w:t>
      </w:r>
      <w:proofErr w:type="gramStart"/>
      <w:r w:rsidRPr="00A36ED8">
        <w:rPr>
          <w:rFonts w:ascii="Book Antiqua" w:hAnsi="Book Antiqua" w:cs="Times New Roman"/>
          <w:sz w:val="24"/>
          <w:szCs w:val="24"/>
        </w:rPr>
        <w:t>behaviour</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66]</w:t>
      </w:r>
      <w:r w:rsidR="008F30E6" w:rsidRPr="00A36ED8">
        <w:rPr>
          <w:rFonts w:ascii="Book Antiqua" w:hAnsi="Book Antiqua" w:cs="Times New Roman"/>
          <w:sz w:val="24"/>
          <w:szCs w:val="24"/>
        </w:rPr>
        <w:t>.</w:t>
      </w:r>
      <w:r w:rsidR="00C33123" w:rsidRPr="00A36ED8">
        <w:rPr>
          <w:rFonts w:ascii="Book Antiqua" w:hAnsi="Book Antiqua" w:cs="Times New Roman"/>
          <w:sz w:val="24"/>
          <w:szCs w:val="24"/>
        </w:rPr>
        <w:t xml:space="preserve"> </w:t>
      </w:r>
      <w:r w:rsidRPr="00A36ED8">
        <w:rPr>
          <w:rFonts w:ascii="Book Antiqua" w:hAnsi="Book Antiqua" w:cs="Times New Roman"/>
          <w:sz w:val="24"/>
          <w:szCs w:val="24"/>
        </w:rPr>
        <w:t>Selective inhibition of COX-2 via pharmacological or gene inactivation played a preventive role in the</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increased TNF-α expression in the sciatic nerve of STZ-induced diabetic </w:t>
      </w:r>
      <w:proofErr w:type="gramStart"/>
      <w:r w:rsidRPr="00A36ED8">
        <w:rPr>
          <w:rFonts w:ascii="Book Antiqua" w:hAnsi="Book Antiqua" w:cs="Times New Roman"/>
          <w:sz w:val="24"/>
          <w:szCs w:val="24"/>
        </w:rPr>
        <w:t>rodents</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67]</w:t>
      </w:r>
      <w:r w:rsidRPr="00A36ED8">
        <w:rPr>
          <w:rFonts w:ascii="Book Antiqua" w:hAnsi="Book Antiqua" w:cs="Times New Roman"/>
          <w:sz w:val="24"/>
          <w:szCs w:val="24"/>
        </w:rPr>
        <w:t>.</w:t>
      </w:r>
      <w:r w:rsidR="00C33123"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However clinical studies with the drugs are lacking. Only one study evaluating NSAID treatment in diabetic patients has been done which demonstrated an improvement of neuropathy score with ibruprofen</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and sulindac treatment compared to </w:t>
      </w:r>
      <w:proofErr w:type="gramStart"/>
      <w:r w:rsidRPr="00A36ED8">
        <w:rPr>
          <w:rFonts w:ascii="Book Antiqua" w:hAnsi="Book Antiqua" w:cs="Times New Roman"/>
          <w:sz w:val="24"/>
          <w:szCs w:val="24"/>
        </w:rPr>
        <w:t>placebo</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68]</w:t>
      </w:r>
      <w:r w:rsidRPr="00A36ED8">
        <w:rPr>
          <w:rFonts w:ascii="Book Antiqua" w:hAnsi="Book Antiqua" w:cs="Times New Roman"/>
          <w:sz w:val="24"/>
          <w:szCs w:val="24"/>
        </w:rPr>
        <w:t>.  These results should however be interpreted with caution considering that there were no healthy age matched controls.</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The study only compared responders with the </w:t>
      </w:r>
      <w:r w:rsidR="00A270D4" w:rsidRPr="00A36ED8">
        <w:rPr>
          <w:rFonts w:ascii="Book Antiqua" w:hAnsi="Book Antiqua" w:cs="Times New Roman"/>
          <w:sz w:val="24"/>
          <w:szCs w:val="24"/>
        </w:rPr>
        <w:t>non-responders</w:t>
      </w:r>
      <w:r w:rsidRPr="00A36ED8">
        <w:rPr>
          <w:rFonts w:ascii="Book Antiqua" w:hAnsi="Book Antiqua" w:cs="Times New Roman"/>
          <w:sz w:val="24"/>
          <w:szCs w:val="24"/>
        </w:rPr>
        <w:t xml:space="preserve">. NSAIDS are a double edged sword in that they have to be very cautiously used for the long term considering their </w:t>
      </w:r>
      <w:r w:rsidR="00A270D4" w:rsidRPr="00A36ED8">
        <w:rPr>
          <w:rFonts w:ascii="Book Antiqua" w:hAnsi="Book Antiqua" w:cs="Times New Roman"/>
          <w:sz w:val="24"/>
          <w:szCs w:val="24"/>
        </w:rPr>
        <w:t>well-known</w:t>
      </w:r>
      <w:r w:rsidRPr="00A36ED8">
        <w:rPr>
          <w:rFonts w:ascii="Book Antiqua" w:hAnsi="Book Antiqua" w:cs="Times New Roman"/>
          <w:sz w:val="24"/>
          <w:szCs w:val="24"/>
        </w:rPr>
        <w:t xml:space="preserve"> side effects. Although selective COX-2 inhibitors do not have the gastrointestinal side effects but the cardiovascular side effects are of concern especially in the high risk for cardiovascular disease population of which subjects with DM form a part.</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It is however clear that the agents targeting inflammation in </w:t>
      </w:r>
      <w:r w:rsidR="008F30E6" w:rsidRPr="00A36ED8">
        <w:rPr>
          <w:rFonts w:ascii="Book Antiqua" w:hAnsi="Book Antiqua" w:cs="Times New Roman"/>
          <w:sz w:val="24"/>
          <w:szCs w:val="24"/>
        </w:rPr>
        <w:t>d</w:t>
      </w:r>
      <w:r w:rsidRPr="00A36ED8">
        <w:rPr>
          <w:rFonts w:ascii="Book Antiqua" w:hAnsi="Book Antiqua" w:cs="Times New Roman"/>
          <w:sz w:val="24"/>
          <w:szCs w:val="24"/>
        </w:rPr>
        <w:t>iabet</w:t>
      </w:r>
      <w:r w:rsidR="008F30E6" w:rsidRPr="00A36ED8">
        <w:rPr>
          <w:rFonts w:ascii="Book Antiqua" w:hAnsi="Book Antiqua" w:cs="Times New Roman"/>
          <w:sz w:val="24"/>
          <w:szCs w:val="24"/>
        </w:rPr>
        <w:t>ic</w:t>
      </w:r>
      <w:r w:rsidRPr="00A36ED8">
        <w:rPr>
          <w:rFonts w:ascii="Book Antiqua" w:hAnsi="Book Antiqua" w:cs="Times New Roman"/>
          <w:sz w:val="24"/>
          <w:szCs w:val="24"/>
        </w:rPr>
        <w:t xml:space="preserve"> neuropathy are effective only if targeted very early in the course of neuropathy. Evidence demonstrating</w:t>
      </w:r>
      <w:r w:rsidR="006F083C"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their effectiveness after the development of DN in reversing any of the symptoms of DN such as reductions in nerve conduction velocities or nociceptive behaviour </w:t>
      </w:r>
      <w:r w:rsidR="006F083C" w:rsidRPr="00A36ED8">
        <w:rPr>
          <w:rFonts w:ascii="Book Antiqua" w:hAnsi="Book Antiqua" w:cs="Times New Roman"/>
          <w:sz w:val="24"/>
          <w:szCs w:val="24"/>
        </w:rPr>
        <w:t>is</w:t>
      </w:r>
      <w:r w:rsidRPr="00A36ED8">
        <w:rPr>
          <w:rFonts w:ascii="Book Antiqua" w:hAnsi="Book Antiqua" w:cs="Times New Roman"/>
          <w:sz w:val="24"/>
          <w:szCs w:val="24"/>
        </w:rPr>
        <w:t xml:space="preserve"> however lacking. Larger studies investigating the time course of anti-inflammatory therapeutics should be planned. Current studies have demonstrated no reversal of DN and the benefits observed also are only have a treatment period of at leas</w:t>
      </w:r>
      <w:r w:rsidR="00C33123" w:rsidRPr="00A36ED8">
        <w:rPr>
          <w:rFonts w:ascii="Book Antiqua" w:hAnsi="Book Antiqua" w:cs="Times New Roman"/>
          <w:sz w:val="24"/>
          <w:szCs w:val="24"/>
        </w:rPr>
        <w:t xml:space="preserve">t 12 </w:t>
      </w:r>
      <w:proofErr w:type="gramStart"/>
      <w:r w:rsidR="00C33123" w:rsidRPr="00A36ED8">
        <w:rPr>
          <w:rFonts w:ascii="Book Antiqua" w:hAnsi="Book Antiqua" w:cs="Times New Roman"/>
          <w:sz w:val="24"/>
          <w:szCs w:val="24"/>
        </w:rPr>
        <w:t>wk</w:t>
      </w:r>
      <w:r w:rsidR="00C33123" w:rsidRPr="00A36ED8">
        <w:rPr>
          <w:rFonts w:ascii="Book Antiqua" w:hAnsi="Book Antiqua" w:cs="Times New Roman"/>
          <w:sz w:val="24"/>
          <w:szCs w:val="24"/>
          <w:vertAlign w:val="superscript"/>
        </w:rPr>
        <w:t>[</w:t>
      </w:r>
      <w:proofErr w:type="gramEnd"/>
      <w:r w:rsidR="00C33123" w:rsidRPr="00A36ED8">
        <w:rPr>
          <w:rFonts w:ascii="Book Antiqua" w:hAnsi="Book Antiqua" w:cs="Times New Roman"/>
          <w:sz w:val="24"/>
          <w:szCs w:val="24"/>
          <w:vertAlign w:val="superscript"/>
        </w:rPr>
        <w:t>69,70]</w:t>
      </w:r>
      <w:r w:rsidRPr="00A36ED8">
        <w:rPr>
          <w:rFonts w:ascii="Book Antiqua" w:hAnsi="Book Antiqua" w:cs="Times New Roman"/>
          <w:sz w:val="24"/>
          <w:szCs w:val="24"/>
        </w:rPr>
        <w:t>. Overall, more studies are needed to validate these findings.</w:t>
      </w:r>
    </w:p>
    <w:p w:rsidR="00E2479D" w:rsidRPr="00A36ED8" w:rsidRDefault="00E2479D" w:rsidP="00FE5DFF">
      <w:pPr>
        <w:spacing w:after="0" w:line="360" w:lineRule="auto"/>
        <w:jc w:val="both"/>
        <w:rPr>
          <w:rFonts w:ascii="Book Antiqua" w:hAnsi="Book Antiqua" w:cs="Times New Roman"/>
          <w:bCs/>
          <w:sz w:val="24"/>
          <w:szCs w:val="24"/>
          <w:lang w:eastAsia="zh-CN"/>
        </w:rPr>
      </w:pPr>
    </w:p>
    <w:p w:rsidR="00E2479D" w:rsidRPr="00A36ED8" w:rsidRDefault="006C4101" w:rsidP="00FE5DFF">
      <w:pPr>
        <w:spacing w:after="0" w:line="360" w:lineRule="auto"/>
        <w:jc w:val="both"/>
        <w:rPr>
          <w:rFonts w:ascii="Book Antiqua" w:hAnsi="Book Antiqua" w:cs="Times New Roman"/>
          <w:b/>
          <w:bCs/>
          <w:i/>
          <w:iCs/>
          <w:sz w:val="24"/>
          <w:szCs w:val="24"/>
        </w:rPr>
      </w:pPr>
      <w:r w:rsidRPr="00A36ED8">
        <w:rPr>
          <w:rFonts w:ascii="Book Antiqua" w:hAnsi="Book Antiqua" w:cs="Times New Roman"/>
          <w:b/>
          <w:bCs/>
          <w:i/>
          <w:iCs/>
          <w:sz w:val="24"/>
          <w:szCs w:val="24"/>
        </w:rPr>
        <w:t xml:space="preserve">Therapeutic </w:t>
      </w:r>
      <w:r w:rsidR="00C33123" w:rsidRPr="00A36ED8">
        <w:rPr>
          <w:rFonts w:ascii="Book Antiqua" w:hAnsi="Book Antiqua" w:cs="Times New Roman"/>
          <w:b/>
          <w:bCs/>
          <w:i/>
          <w:iCs/>
          <w:sz w:val="24"/>
          <w:szCs w:val="24"/>
        </w:rPr>
        <w:t>treatments targeting inflammatory mediators in diabetic re</w:t>
      </w:r>
      <w:r w:rsidRPr="00A36ED8">
        <w:rPr>
          <w:rFonts w:ascii="Book Antiqua" w:hAnsi="Book Antiqua" w:cs="Times New Roman"/>
          <w:b/>
          <w:bCs/>
          <w:i/>
          <w:iCs/>
          <w:sz w:val="24"/>
          <w:szCs w:val="24"/>
        </w:rPr>
        <w:t>tinopathy</w:t>
      </w:r>
    </w:p>
    <w:p w:rsidR="0006429D" w:rsidRPr="00A36ED8" w:rsidRDefault="0006429D" w:rsidP="00FE5DFF">
      <w:pPr>
        <w:spacing w:after="0" w:line="360" w:lineRule="auto"/>
        <w:jc w:val="both"/>
        <w:rPr>
          <w:rFonts w:ascii="Book Antiqua" w:hAnsi="Book Antiqua" w:cs="Times New Roman"/>
          <w:bCs/>
          <w:sz w:val="24"/>
          <w:szCs w:val="24"/>
        </w:rPr>
      </w:pPr>
      <w:r w:rsidRPr="00A36ED8">
        <w:rPr>
          <w:rFonts w:ascii="Book Antiqua" w:hAnsi="Book Antiqua" w:cs="Times New Roman"/>
          <w:bCs/>
          <w:sz w:val="24"/>
          <w:szCs w:val="24"/>
        </w:rPr>
        <w:t>Hyperglycemia increases AGE formation,</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reactive oxygen species and leads to Nitric oxide synthatase dysregulation leading to activation of NF-ĸb followed by increased cytokines (I</w:t>
      </w:r>
      <w:r w:rsidR="00B27052" w:rsidRPr="00A36ED8">
        <w:rPr>
          <w:rFonts w:ascii="Book Antiqua" w:hAnsi="Book Antiqua" w:cs="Times New Roman"/>
          <w:bCs/>
          <w:sz w:val="24"/>
          <w:szCs w:val="24"/>
        </w:rPr>
        <w:t>L</w:t>
      </w:r>
      <w:r w:rsidRPr="00A36ED8">
        <w:rPr>
          <w:rFonts w:ascii="Book Antiqua" w:hAnsi="Book Antiqua" w:cs="Times New Roman"/>
          <w:bCs/>
          <w:sz w:val="24"/>
          <w:szCs w:val="24"/>
        </w:rPr>
        <w:t>-1,6,TNF-α),</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chemokines like CCL-2,58,10,12 and adhesion molecules like Intercellular Adhesion Molecule-1 (ICAM-1) and Vascular Cell Adhesion Molecule-1 (VCAM-1).This leads to activation of </w:t>
      </w:r>
      <w:r w:rsidR="00B27052" w:rsidRPr="00A36ED8">
        <w:rPr>
          <w:rFonts w:ascii="Book Antiqua" w:hAnsi="Book Antiqua" w:cs="Times New Roman"/>
          <w:bCs/>
          <w:sz w:val="24"/>
          <w:szCs w:val="24"/>
        </w:rPr>
        <w:t>endothelial cells</w:t>
      </w:r>
      <w:r w:rsidRPr="00A36ED8">
        <w:rPr>
          <w:rFonts w:ascii="Book Antiqua" w:hAnsi="Book Antiqua" w:cs="Times New Roman"/>
          <w:bCs/>
          <w:sz w:val="24"/>
          <w:szCs w:val="24"/>
        </w:rPr>
        <w:t>,</w:t>
      </w:r>
      <w:r w:rsidR="002F30B8" w:rsidRPr="00A36ED8">
        <w:rPr>
          <w:rFonts w:ascii="Book Antiqua" w:hAnsi="Book Antiqua" w:cs="Times New Roman"/>
          <w:bCs/>
          <w:sz w:val="24"/>
          <w:szCs w:val="24"/>
        </w:rPr>
        <w:t xml:space="preserve"> </w:t>
      </w:r>
      <w:r w:rsidRPr="00A36ED8">
        <w:rPr>
          <w:rFonts w:ascii="Book Antiqua" w:hAnsi="Book Antiqua" w:cs="Times New Roman"/>
          <w:bCs/>
          <w:sz w:val="24"/>
          <w:szCs w:val="24"/>
        </w:rPr>
        <w:t>recruitment of inflammatory cells,</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increased levels </w:t>
      </w:r>
      <w:r w:rsidR="00B27052" w:rsidRPr="00A36ED8">
        <w:rPr>
          <w:rFonts w:ascii="Book Antiqua" w:hAnsi="Book Antiqua" w:cs="Times New Roman"/>
          <w:bCs/>
          <w:sz w:val="24"/>
          <w:szCs w:val="24"/>
        </w:rPr>
        <w:t>of</w:t>
      </w:r>
      <w:r w:rsidR="00B27052" w:rsidRPr="00A36ED8">
        <w:rPr>
          <w:rFonts w:ascii="Book Antiqua" w:hAnsi="Book Antiqua" w:cs="Times New Roman"/>
          <w:bCs/>
          <w:i/>
          <w:iCs/>
          <w:sz w:val="24"/>
          <w:szCs w:val="24"/>
        </w:rPr>
        <w:t xml:space="preserve"> </w:t>
      </w:r>
      <w:r w:rsidR="00C33123" w:rsidRPr="00A36ED8">
        <w:rPr>
          <w:rFonts w:ascii="Book Antiqua" w:hAnsi="Book Antiqua" w:cs="Times New Roman"/>
          <w:bCs/>
          <w:i/>
          <w:iCs/>
          <w:sz w:val="24"/>
          <w:szCs w:val="24"/>
        </w:rPr>
        <w:t>vascular</w:t>
      </w:r>
      <w:r w:rsidR="00C33123" w:rsidRPr="00A36ED8">
        <w:rPr>
          <w:rFonts w:ascii="Book Antiqua" w:hAnsi="Book Antiqua" w:cs="Times New Roman"/>
          <w:bCs/>
          <w:sz w:val="24"/>
          <w:szCs w:val="24"/>
        </w:rPr>
        <w:t xml:space="preserve"> endothelial growth fa</w:t>
      </w:r>
      <w:r w:rsidRPr="00A36ED8">
        <w:rPr>
          <w:rFonts w:ascii="Book Antiqua" w:hAnsi="Book Antiqua" w:cs="Times New Roman"/>
          <w:bCs/>
          <w:sz w:val="24"/>
          <w:szCs w:val="24"/>
        </w:rPr>
        <w:t xml:space="preserve">ctor (VEGF) and </w:t>
      </w:r>
      <w:r w:rsidRPr="00A36ED8">
        <w:rPr>
          <w:rFonts w:ascii="Book Antiqua" w:hAnsi="Book Antiqua" w:cs="Times New Roman"/>
          <w:bCs/>
          <w:sz w:val="24"/>
          <w:szCs w:val="24"/>
        </w:rPr>
        <w:lastRenderedPageBreak/>
        <w:t>Angiopoietin 2</w:t>
      </w:r>
      <w:r w:rsidR="00B27052" w:rsidRPr="00A36ED8">
        <w:rPr>
          <w:rFonts w:ascii="Book Antiqua" w:hAnsi="Book Antiqua" w:cs="Times New Roman"/>
          <w:bCs/>
          <w:sz w:val="24"/>
          <w:szCs w:val="24"/>
        </w:rPr>
        <w:t xml:space="preserve">. </w:t>
      </w:r>
      <w:r w:rsidRPr="00A36ED8">
        <w:rPr>
          <w:rFonts w:ascii="Book Antiqua" w:hAnsi="Book Antiqua" w:cs="Times New Roman"/>
          <w:bCs/>
          <w:sz w:val="24"/>
          <w:szCs w:val="24"/>
        </w:rPr>
        <w:t>.All these are involved in the pathogenesis of increased capillary permeability,</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capillary dropouts and neo</w:t>
      </w:r>
      <w:r w:rsidR="002F30B8" w:rsidRPr="00A36ED8">
        <w:rPr>
          <w:rFonts w:ascii="Book Antiqua" w:hAnsi="Book Antiqua" w:cs="Times New Roman"/>
          <w:bCs/>
          <w:sz w:val="24"/>
          <w:szCs w:val="24"/>
        </w:rPr>
        <w:t>-</w:t>
      </w:r>
      <w:r w:rsidRPr="00A36ED8">
        <w:rPr>
          <w:rFonts w:ascii="Book Antiqua" w:hAnsi="Book Antiqua" w:cs="Times New Roman"/>
          <w:bCs/>
          <w:sz w:val="24"/>
          <w:szCs w:val="24"/>
        </w:rPr>
        <w:t>vascularization.</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The various therapies used as anti inflammatory therapies in diabetes retinopathy </w:t>
      </w:r>
      <w:r w:rsidR="00EF0A51" w:rsidRPr="00A36ED8">
        <w:rPr>
          <w:rFonts w:ascii="Book Antiqua" w:hAnsi="Book Antiqua" w:cs="Times New Roman"/>
          <w:bCs/>
          <w:sz w:val="24"/>
          <w:szCs w:val="24"/>
        </w:rPr>
        <w:t xml:space="preserve">hence </w:t>
      </w:r>
      <w:r w:rsidRPr="00A36ED8">
        <w:rPr>
          <w:rFonts w:ascii="Book Antiqua" w:hAnsi="Book Antiqua" w:cs="Times New Roman"/>
          <w:bCs/>
          <w:sz w:val="24"/>
          <w:szCs w:val="24"/>
        </w:rPr>
        <w:t>target VEGF, Angiopoietin 2, various proteinases and chemokines.</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The most important factor investigated extensively in alteration of the blood retinal barrier (BRB) is VEGF. Levels of VEGF are elevated significantly in patients with </w:t>
      </w:r>
      <w:r w:rsidR="008F30E6" w:rsidRPr="00A36ED8">
        <w:rPr>
          <w:rFonts w:ascii="Book Antiqua" w:hAnsi="Book Antiqua" w:cs="Times New Roman"/>
          <w:bCs/>
          <w:sz w:val="24"/>
          <w:szCs w:val="24"/>
        </w:rPr>
        <w:t>diabetic macular edema (</w:t>
      </w:r>
      <w:r w:rsidRPr="00A36ED8">
        <w:rPr>
          <w:rFonts w:ascii="Book Antiqua" w:hAnsi="Book Antiqua" w:cs="Times New Roman"/>
          <w:bCs/>
          <w:sz w:val="24"/>
          <w:szCs w:val="24"/>
        </w:rPr>
        <w:t>DME</w:t>
      </w:r>
      <w:r w:rsidR="008F30E6" w:rsidRPr="00A36ED8">
        <w:rPr>
          <w:rFonts w:ascii="Book Antiqua" w:hAnsi="Book Antiqua" w:cs="Times New Roman"/>
          <w:bCs/>
          <w:sz w:val="24"/>
          <w:szCs w:val="24"/>
        </w:rPr>
        <w:t>)</w:t>
      </w:r>
      <w:r w:rsidRPr="00A36ED8">
        <w:rPr>
          <w:rFonts w:ascii="Book Antiqua" w:hAnsi="Book Antiqua" w:cs="Times New Roman"/>
          <w:bCs/>
          <w:sz w:val="24"/>
          <w:szCs w:val="24"/>
        </w:rPr>
        <w:t xml:space="preserve"> as compared to non-diabetic eye</w:t>
      </w:r>
      <w:r w:rsidR="006D5E8A" w:rsidRPr="00A36ED8">
        <w:rPr>
          <w:rFonts w:ascii="Book Antiqua" w:hAnsi="Book Antiqua" w:cs="Times New Roman"/>
          <w:bCs/>
          <w:sz w:val="24"/>
          <w:szCs w:val="24"/>
        </w:rPr>
        <w:t xml:space="preserve"> </w:t>
      </w:r>
      <w:proofErr w:type="gramStart"/>
      <w:r w:rsidR="006D5E8A" w:rsidRPr="00A36ED8">
        <w:rPr>
          <w:rFonts w:ascii="Book Antiqua" w:hAnsi="Book Antiqua" w:cs="Times New Roman"/>
          <w:bCs/>
          <w:sz w:val="24"/>
          <w:szCs w:val="24"/>
        </w:rPr>
        <w:t>diseases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71,72]</w:t>
      </w:r>
      <w:r w:rsidRPr="00A36ED8">
        <w:rPr>
          <w:rFonts w:ascii="Book Antiqua" w:hAnsi="Book Antiqua" w:cs="Times New Roman"/>
          <w:bCs/>
          <w:sz w:val="24"/>
          <w:szCs w:val="24"/>
        </w:rPr>
        <w:t>.</w:t>
      </w:r>
      <w:r w:rsidR="00C33123" w:rsidRPr="00A36ED8">
        <w:rPr>
          <w:rFonts w:ascii="Book Antiqua" w:hAnsi="Book Antiqua" w:cs="Times New Roman"/>
          <w:bCs/>
          <w:sz w:val="24"/>
          <w:szCs w:val="24"/>
        </w:rPr>
        <w:t xml:space="preserve"> </w:t>
      </w:r>
      <w:r w:rsidRPr="00A36ED8">
        <w:rPr>
          <w:rFonts w:ascii="Book Antiqua" w:hAnsi="Book Antiqua" w:cs="Times New Roman"/>
          <w:bCs/>
          <w:sz w:val="24"/>
          <w:szCs w:val="24"/>
        </w:rPr>
        <w:t>VEGF is a potent vasoactive cytokine which increases vascular permeability. The major effect of VEGF is on endothelial tight junction proteins, leading to extravasation of fluid and hence retinal</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edema.</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It also induces the phosphorylation of VE-cadherin,</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occludin, and ZO-1, causing a disruption of the </w:t>
      </w:r>
      <w:proofErr w:type="gramStart"/>
      <w:r w:rsidRPr="00A36ED8">
        <w:rPr>
          <w:rFonts w:ascii="Book Antiqua" w:hAnsi="Book Antiqua" w:cs="Times New Roman"/>
          <w:bCs/>
          <w:sz w:val="24"/>
          <w:szCs w:val="24"/>
        </w:rPr>
        <w:t>barrier</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73]</w:t>
      </w:r>
      <w:r w:rsidRPr="00A36ED8">
        <w:rPr>
          <w:rFonts w:ascii="Book Antiqua" w:hAnsi="Book Antiqua" w:cs="Times New Roman"/>
          <w:bCs/>
          <w:sz w:val="24"/>
          <w:szCs w:val="24"/>
        </w:rPr>
        <w:t>.</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In addition it also stimulates increased</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leukostasis in the microvasculature </w:t>
      </w:r>
      <w:r w:rsidR="002F30B8" w:rsidRPr="00A36ED8">
        <w:rPr>
          <w:rFonts w:ascii="Book Antiqua" w:hAnsi="Book Antiqua" w:cs="Times New Roman"/>
          <w:bCs/>
          <w:sz w:val="24"/>
          <w:szCs w:val="24"/>
        </w:rPr>
        <w:t>of retina</w:t>
      </w:r>
      <w:r w:rsidRPr="00A36ED8">
        <w:rPr>
          <w:rFonts w:ascii="Book Antiqua" w:hAnsi="Book Antiqua" w:cs="Times New Roman"/>
          <w:bCs/>
          <w:sz w:val="24"/>
          <w:szCs w:val="24"/>
        </w:rPr>
        <w:t xml:space="preserve">, which also leads to breakdown of the </w:t>
      </w:r>
      <w:proofErr w:type="gramStart"/>
      <w:r w:rsidRPr="00A36ED8">
        <w:rPr>
          <w:rFonts w:ascii="Book Antiqua" w:hAnsi="Book Antiqua" w:cs="Times New Roman"/>
          <w:bCs/>
          <w:sz w:val="24"/>
          <w:szCs w:val="24"/>
        </w:rPr>
        <w:t>BRB</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74,75]</w:t>
      </w:r>
      <w:r w:rsidRPr="00A36ED8">
        <w:rPr>
          <w:rFonts w:ascii="Book Antiqua" w:hAnsi="Book Antiqua" w:cs="Times New Roman"/>
          <w:bCs/>
          <w:sz w:val="24"/>
          <w:szCs w:val="24"/>
        </w:rPr>
        <w:t>.</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Most of the clinical trials in retinopathy have hence targeted VEGF.</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Direct VEGF</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inhibitors include the anti-VEGF aptamer, pegaptanib, the monoclonal</w:t>
      </w:r>
      <w:r w:rsidR="006F083C"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antibody fragment Ranibizumab and the full length antibody bevacizumab. Other drugs include soluble VEGF receptor analogs, VEGF-Trap, small interfering RNAs (siRNAs) bevasiranib, and rapamycin (Sirolimus). Some studies have shown that after two years, the mean change in the visual acuity letter score from the baseline was 3.7 letters greater in the ranibizumab </w:t>
      </w:r>
      <w:r w:rsidR="00F84A68" w:rsidRPr="00A36ED8">
        <w:rPr>
          <w:rFonts w:ascii="Book Antiqua" w:hAnsi="Book Antiqua" w:cs="Times New Roman"/>
          <w:bCs/>
          <w:sz w:val="24"/>
          <w:szCs w:val="24"/>
        </w:rPr>
        <w:t>and</w:t>
      </w:r>
      <w:r w:rsidRPr="00A36ED8">
        <w:rPr>
          <w:rFonts w:ascii="Book Antiqua" w:hAnsi="Book Antiqua" w:cs="Times New Roman"/>
          <w:bCs/>
          <w:sz w:val="24"/>
          <w:szCs w:val="24"/>
        </w:rPr>
        <w:t xml:space="preserve"> prompt</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laser group, 5.8 letters greater in the ranibizumab </w:t>
      </w:r>
      <w:r w:rsidR="00F84A68" w:rsidRPr="00A36ED8">
        <w:rPr>
          <w:rFonts w:ascii="Book Antiqua" w:hAnsi="Book Antiqua" w:cs="Times New Roman"/>
          <w:bCs/>
          <w:sz w:val="24"/>
          <w:szCs w:val="24"/>
        </w:rPr>
        <w:t>and</w:t>
      </w:r>
      <w:r w:rsidRPr="00A36ED8">
        <w:rPr>
          <w:rFonts w:ascii="Book Antiqua" w:hAnsi="Book Antiqua" w:cs="Times New Roman"/>
          <w:bCs/>
          <w:sz w:val="24"/>
          <w:szCs w:val="24"/>
        </w:rPr>
        <w:t xml:space="preserve"> deferred laser group, and 1.5 letters worse in the triamcinolone </w:t>
      </w:r>
      <w:r w:rsidR="00F84A68" w:rsidRPr="00A36ED8">
        <w:rPr>
          <w:rFonts w:ascii="Book Antiqua" w:hAnsi="Book Antiqua" w:cs="Times New Roman"/>
          <w:bCs/>
          <w:sz w:val="24"/>
          <w:szCs w:val="24"/>
        </w:rPr>
        <w:t>and</w:t>
      </w:r>
      <w:r w:rsidRPr="00A36ED8">
        <w:rPr>
          <w:rFonts w:ascii="Book Antiqua" w:hAnsi="Book Antiqua" w:cs="Times New Roman"/>
          <w:bCs/>
          <w:sz w:val="24"/>
          <w:szCs w:val="24"/>
        </w:rPr>
        <w:t xml:space="preserve"> prompt laser </w:t>
      </w:r>
      <w:proofErr w:type="gramStart"/>
      <w:r w:rsidRPr="00A36ED8">
        <w:rPr>
          <w:rFonts w:ascii="Book Antiqua" w:hAnsi="Book Antiqua" w:cs="Times New Roman"/>
          <w:bCs/>
          <w:sz w:val="24"/>
          <w:szCs w:val="24"/>
        </w:rPr>
        <w:t>group</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76]</w:t>
      </w:r>
      <w:r w:rsidRPr="00A36ED8">
        <w:rPr>
          <w:rFonts w:ascii="Book Antiqua" w:hAnsi="Book Antiqua" w:cs="Times New Roman"/>
          <w:bCs/>
          <w:sz w:val="24"/>
          <w:szCs w:val="24"/>
        </w:rPr>
        <w:t xml:space="preserve">.  It is however important that response to the anti-VEGF treatments in DME is variable, and is not as robust as in </w:t>
      </w:r>
      <w:r w:rsidR="004F7D62" w:rsidRPr="00A36ED8">
        <w:rPr>
          <w:rFonts w:ascii="Book Antiqua" w:hAnsi="Book Antiqua" w:cs="Times New Roman"/>
          <w:bCs/>
          <w:sz w:val="24"/>
          <w:szCs w:val="24"/>
        </w:rPr>
        <w:t>proliferative diabetic retinopathy (</w:t>
      </w:r>
      <w:r w:rsidRPr="00A36ED8">
        <w:rPr>
          <w:rFonts w:ascii="Book Antiqua" w:hAnsi="Book Antiqua" w:cs="Times New Roman"/>
          <w:bCs/>
          <w:sz w:val="24"/>
          <w:szCs w:val="24"/>
        </w:rPr>
        <w:t>PDR</w:t>
      </w:r>
      <w:r w:rsidR="004F7D62" w:rsidRPr="00A36ED8">
        <w:rPr>
          <w:rFonts w:ascii="Book Antiqua" w:hAnsi="Book Antiqua" w:cs="Times New Roman"/>
          <w:bCs/>
          <w:sz w:val="24"/>
          <w:szCs w:val="24"/>
        </w:rPr>
        <w:t>)</w:t>
      </w:r>
      <w:r w:rsidRPr="00A36ED8">
        <w:rPr>
          <w:rFonts w:ascii="Book Antiqua" w:hAnsi="Book Antiqua" w:cs="Times New Roman"/>
          <w:bCs/>
          <w:sz w:val="24"/>
          <w:szCs w:val="24"/>
        </w:rPr>
        <w:t xml:space="preserve"> or neovascular glaucoma. This implies that the pathogenesis of DME is multifactorial and anti VEGF therapy is only but one player in the </w:t>
      </w:r>
      <w:r w:rsidR="007F4D5A" w:rsidRPr="00A36ED8">
        <w:rPr>
          <w:rFonts w:ascii="Book Antiqua" w:hAnsi="Book Antiqua" w:cs="Times New Roman"/>
          <w:bCs/>
          <w:sz w:val="24"/>
          <w:szCs w:val="24"/>
        </w:rPr>
        <w:t>overall pathogenesis.</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Angiopoietins are another class of inflammatory growth</w:t>
      </w:r>
      <w:r w:rsidR="007F4D5A" w:rsidRPr="00A36ED8">
        <w:rPr>
          <w:rFonts w:ascii="Book Antiqua" w:hAnsi="Book Antiqua" w:cs="Times New Roman"/>
          <w:bCs/>
          <w:sz w:val="24"/>
          <w:szCs w:val="24"/>
        </w:rPr>
        <w:t xml:space="preserve"> factors</w:t>
      </w:r>
      <w:r w:rsidRPr="00A36ED8">
        <w:rPr>
          <w:rFonts w:ascii="Book Antiqua" w:hAnsi="Book Antiqua" w:cs="Times New Roman"/>
          <w:bCs/>
          <w:sz w:val="24"/>
          <w:szCs w:val="24"/>
        </w:rPr>
        <w:t xml:space="preserve"> that are important modulators of angiogenesis. The levels of angiopoietin-2 (Ang-2) are significantly elevated in patients with clinically significant macular edema (CSME</w:t>
      </w:r>
      <w:proofErr w:type="gramStart"/>
      <w:r w:rsidRPr="00A36ED8">
        <w:rPr>
          <w:rFonts w:ascii="Book Antiqua" w:hAnsi="Book Antiqua" w:cs="Times New Roman"/>
          <w:bCs/>
          <w:sz w:val="24"/>
          <w:szCs w:val="24"/>
        </w:rPr>
        <w:t>)</w:t>
      </w:r>
      <w:r w:rsidR="005770F7" w:rsidRPr="00A36ED8">
        <w:rPr>
          <w:rFonts w:ascii="Book Antiqua" w:hAnsi="Book Antiqua" w:cs="Times New Roman"/>
          <w:bCs/>
          <w:sz w:val="24"/>
          <w:szCs w:val="24"/>
          <w:vertAlign w:val="superscript"/>
        </w:rPr>
        <w:t>[</w:t>
      </w:r>
      <w:proofErr w:type="gramEnd"/>
      <w:r w:rsidRPr="00A36ED8">
        <w:rPr>
          <w:rFonts w:ascii="Book Antiqua" w:hAnsi="Book Antiqua" w:cs="Times New Roman"/>
          <w:bCs/>
          <w:sz w:val="24"/>
          <w:szCs w:val="24"/>
          <w:vertAlign w:val="superscript"/>
        </w:rPr>
        <w:t>77</w:t>
      </w:r>
      <w:r w:rsidR="005770F7" w:rsidRPr="00A36ED8">
        <w:rPr>
          <w:rFonts w:ascii="Book Antiqua" w:hAnsi="Book Antiqua" w:cs="Times New Roman"/>
          <w:bCs/>
          <w:sz w:val="24"/>
          <w:szCs w:val="24"/>
          <w:vertAlign w:val="superscript"/>
        </w:rPr>
        <w:t>]</w:t>
      </w:r>
      <w:r w:rsidRPr="00A36ED8">
        <w:rPr>
          <w:rFonts w:ascii="Book Antiqua" w:hAnsi="Book Antiqua" w:cs="Times New Roman"/>
          <w:bCs/>
          <w:sz w:val="24"/>
          <w:szCs w:val="24"/>
        </w:rPr>
        <w:t xml:space="preserve"> indicating that it alters the blood-retinal barrier. In another study increased expression of Ang-2 mRNA and proteins has been demonstrated in the retinas of diabetic </w:t>
      </w:r>
      <w:proofErr w:type="gramStart"/>
      <w:r w:rsidRPr="00A36ED8">
        <w:rPr>
          <w:rFonts w:ascii="Book Antiqua" w:hAnsi="Book Antiqua" w:cs="Times New Roman"/>
          <w:bCs/>
          <w:sz w:val="24"/>
          <w:szCs w:val="24"/>
        </w:rPr>
        <w:t>animals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78]</w:t>
      </w:r>
      <w:r w:rsidRPr="00A36ED8">
        <w:rPr>
          <w:rFonts w:ascii="Book Antiqua" w:hAnsi="Book Antiqua" w:cs="Times New Roman"/>
          <w:bCs/>
          <w:sz w:val="24"/>
          <w:szCs w:val="24"/>
        </w:rPr>
        <w:t xml:space="preserve">. </w:t>
      </w:r>
      <w:r w:rsidRPr="00A36ED8">
        <w:rPr>
          <w:rFonts w:ascii="Book Antiqua" w:hAnsi="Book Antiqua" w:cs="Times New Roman"/>
          <w:bCs/>
          <w:sz w:val="24"/>
          <w:szCs w:val="24"/>
        </w:rPr>
        <w:lastRenderedPageBreak/>
        <w:t xml:space="preserve">Even in non-diabetic </w:t>
      </w:r>
      <w:proofErr w:type="gramStart"/>
      <w:r w:rsidRPr="00A36ED8">
        <w:rPr>
          <w:rFonts w:ascii="Book Antiqua" w:hAnsi="Book Antiqua" w:cs="Times New Roman"/>
          <w:bCs/>
          <w:sz w:val="24"/>
          <w:szCs w:val="24"/>
        </w:rPr>
        <w:t>rats</w:t>
      </w:r>
      <w:proofErr w:type="gramEnd"/>
      <w:r w:rsidRPr="00A36ED8">
        <w:rPr>
          <w:rFonts w:ascii="Book Antiqua" w:hAnsi="Book Antiqua" w:cs="Times New Roman"/>
          <w:bCs/>
          <w:sz w:val="24"/>
          <w:szCs w:val="24"/>
        </w:rPr>
        <w:t xml:space="preserve"> intra</w:t>
      </w:r>
      <w:r w:rsidR="004F7D62" w:rsidRPr="00A36ED8">
        <w:rPr>
          <w:rFonts w:ascii="Book Antiqua" w:hAnsi="Book Antiqua" w:cs="Times New Roman"/>
          <w:bCs/>
          <w:sz w:val="24"/>
          <w:szCs w:val="24"/>
        </w:rPr>
        <w:t>-</w:t>
      </w:r>
      <w:r w:rsidRPr="00A36ED8">
        <w:rPr>
          <w:rFonts w:ascii="Book Antiqua" w:hAnsi="Book Antiqua" w:cs="Times New Roman"/>
          <w:bCs/>
          <w:sz w:val="24"/>
          <w:szCs w:val="24"/>
        </w:rPr>
        <w:t xml:space="preserve">vitreal injection of Ang-2 lead to a three-fold increase in retinal vascular permeability. Ang-2 also induces phosphorhylation and loss of </w:t>
      </w:r>
      <w:proofErr w:type="gramStart"/>
      <w:r w:rsidRPr="00A36ED8">
        <w:rPr>
          <w:rFonts w:ascii="Book Antiqua" w:hAnsi="Book Antiqua" w:cs="Times New Roman"/>
          <w:bCs/>
          <w:sz w:val="24"/>
          <w:szCs w:val="24"/>
        </w:rPr>
        <w:t>VEcadherin</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78]</w:t>
      </w:r>
      <w:r w:rsidRPr="00A36ED8">
        <w:rPr>
          <w:rFonts w:ascii="Book Antiqua" w:hAnsi="Book Antiqua" w:cs="Times New Roman"/>
          <w:bCs/>
          <w:sz w:val="24"/>
          <w:szCs w:val="24"/>
        </w:rPr>
        <w:t>. Recent data has suggested that Ang-2 sensitizes the endothelial cell to TNF α induced ICAM 1 expression and hence monocyte adhesion. This implies that Ang-2 is an autocrine regulator of endothelial cell inflammatory responses. Ang-2 therefore plays a permissive role for the augmentation of pro</w:t>
      </w:r>
      <w:r w:rsidR="004F7D62" w:rsidRPr="00A36ED8">
        <w:rPr>
          <w:rFonts w:ascii="Book Antiqua" w:hAnsi="Book Antiqua" w:cs="Times New Roman"/>
          <w:bCs/>
          <w:sz w:val="24"/>
          <w:szCs w:val="24"/>
        </w:rPr>
        <w:t>-</w:t>
      </w:r>
      <w:r w:rsidRPr="00A36ED8">
        <w:rPr>
          <w:rFonts w:ascii="Book Antiqua" w:hAnsi="Book Antiqua" w:cs="Times New Roman"/>
          <w:bCs/>
          <w:sz w:val="24"/>
          <w:szCs w:val="24"/>
        </w:rPr>
        <w:t xml:space="preserve">inflammatory </w:t>
      </w:r>
      <w:proofErr w:type="gramStart"/>
      <w:r w:rsidRPr="00A36ED8">
        <w:rPr>
          <w:rFonts w:ascii="Book Antiqua" w:hAnsi="Book Antiqua" w:cs="Times New Roman"/>
          <w:bCs/>
          <w:sz w:val="24"/>
          <w:szCs w:val="24"/>
        </w:rPr>
        <w:t>cytokines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79]</w:t>
      </w:r>
      <w:r w:rsidRPr="00A36ED8">
        <w:rPr>
          <w:rFonts w:ascii="Book Antiqua" w:hAnsi="Book Antiqua" w:cs="Times New Roman"/>
          <w:bCs/>
          <w:sz w:val="24"/>
          <w:szCs w:val="24"/>
        </w:rPr>
        <w:t>.</w:t>
      </w:r>
      <w:r w:rsidR="00C33123" w:rsidRPr="00A36ED8">
        <w:rPr>
          <w:rFonts w:ascii="Book Antiqua" w:hAnsi="Book Antiqua" w:cs="Times New Roman"/>
          <w:bCs/>
          <w:sz w:val="24"/>
          <w:szCs w:val="24"/>
        </w:rPr>
        <w:t xml:space="preserve"> </w:t>
      </w:r>
      <w:proofErr w:type="gramStart"/>
      <w:r w:rsidR="007F4D5A" w:rsidRPr="00A36ED8">
        <w:rPr>
          <w:rFonts w:ascii="Book Antiqua" w:hAnsi="Book Antiqua" w:cs="Times New Roman"/>
          <w:bCs/>
          <w:sz w:val="24"/>
          <w:szCs w:val="24"/>
        </w:rPr>
        <w:t>This molecule</w:t>
      </w:r>
      <w:r w:rsidRPr="00A36ED8">
        <w:rPr>
          <w:rFonts w:ascii="Book Antiqua" w:hAnsi="Book Antiqua" w:cs="Times New Roman"/>
          <w:bCs/>
          <w:sz w:val="24"/>
          <w:szCs w:val="24"/>
        </w:rPr>
        <w:t xml:space="preserve"> maybe an important therapeutic target in DME.</w:t>
      </w:r>
      <w:proofErr w:type="gramEnd"/>
      <w:r w:rsidRPr="00A36ED8">
        <w:rPr>
          <w:rFonts w:ascii="Book Antiqua" w:hAnsi="Book Antiqua" w:cs="Times New Roman"/>
          <w:bCs/>
          <w:sz w:val="24"/>
          <w:szCs w:val="24"/>
        </w:rPr>
        <w:t xml:space="preserve"> Ang-2 inhibitors in various tumor models have been found to be effective in preventing tumor growth through the modulation of monocyt</w:t>
      </w:r>
      <w:r w:rsidR="00C33123" w:rsidRPr="00A36ED8">
        <w:rPr>
          <w:rFonts w:ascii="Book Antiqua" w:hAnsi="Book Antiqua" w:cs="Times New Roman"/>
          <w:bCs/>
          <w:sz w:val="24"/>
          <w:szCs w:val="24"/>
        </w:rPr>
        <w:t xml:space="preserve">e infiltration and </w:t>
      </w:r>
      <w:proofErr w:type="gramStart"/>
      <w:r w:rsidR="00C33123" w:rsidRPr="00A36ED8">
        <w:rPr>
          <w:rFonts w:ascii="Book Antiqua" w:hAnsi="Book Antiqua" w:cs="Times New Roman"/>
          <w:bCs/>
          <w:sz w:val="24"/>
          <w:szCs w:val="24"/>
        </w:rPr>
        <w:t>angiogenesis</w:t>
      </w:r>
      <w:r w:rsidR="005770F7" w:rsidRPr="00A36ED8">
        <w:rPr>
          <w:rFonts w:ascii="Book Antiqua" w:hAnsi="Book Antiqua" w:cs="Times New Roman"/>
          <w:bCs/>
          <w:sz w:val="24"/>
          <w:szCs w:val="24"/>
          <w:vertAlign w:val="superscript"/>
        </w:rPr>
        <w:t>[</w:t>
      </w:r>
      <w:proofErr w:type="gramEnd"/>
      <w:r w:rsidRPr="00A36ED8">
        <w:rPr>
          <w:rFonts w:ascii="Book Antiqua" w:hAnsi="Book Antiqua" w:cs="Times New Roman"/>
          <w:bCs/>
          <w:sz w:val="24"/>
          <w:szCs w:val="24"/>
          <w:vertAlign w:val="superscript"/>
        </w:rPr>
        <w:t>80</w:t>
      </w:r>
      <w:r w:rsidR="005770F7" w:rsidRPr="00A36ED8">
        <w:rPr>
          <w:rFonts w:ascii="Book Antiqua" w:hAnsi="Book Antiqua" w:cs="Times New Roman"/>
          <w:bCs/>
          <w:sz w:val="24"/>
          <w:szCs w:val="24"/>
          <w:vertAlign w:val="superscript"/>
        </w:rPr>
        <w:t>]</w:t>
      </w:r>
      <w:r w:rsidRPr="00A36ED8">
        <w:rPr>
          <w:rFonts w:ascii="Book Antiqua" w:hAnsi="Book Antiqua" w:cs="Times New Roman"/>
          <w:bCs/>
          <w:sz w:val="24"/>
          <w:szCs w:val="24"/>
        </w:rPr>
        <w:t xml:space="preserve">. </w:t>
      </w:r>
      <w:r w:rsidR="007F4D5A" w:rsidRPr="00A36ED8">
        <w:rPr>
          <w:rFonts w:ascii="Book Antiqua" w:hAnsi="Book Antiqua" w:cs="Times New Roman"/>
          <w:bCs/>
          <w:sz w:val="24"/>
          <w:szCs w:val="24"/>
        </w:rPr>
        <w:t>M</w:t>
      </w:r>
      <w:r w:rsidR="009E2BC6" w:rsidRPr="00A36ED8">
        <w:rPr>
          <w:rFonts w:ascii="Book Antiqua" w:hAnsi="Book Antiqua" w:cs="Times New Roman"/>
          <w:bCs/>
          <w:sz w:val="24"/>
          <w:szCs w:val="24"/>
        </w:rPr>
        <w:t>atrix metallo</w:t>
      </w:r>
      <w:r w:rsidRPr="00A36ED8">
        <w:rPr>
          <w:rFonts w:ascii="Book Antiqua" w:hAnsi="Book Antiqua" w:cs="Times New Roman"/>
          <w:bCs/>
          <w:sz w:val="24"/>
          <w:szCs w:val="24"/>
        </w:rPr>
        <w:t xml:space="preserve">proteinases (MMPs) are </w:t>
      </w:r>
      <w:proofErr w:type="gramStart"/>
      <w:r w:rsidRPr="00A36ED8">
        <w:rPr>
          <w:rFonts w:ascii="Book Antiqua" w:hAnsi="Book Antiqua" w:cs="Times New Roman"/>
          <w:bCs/>
          <w:sz w:val="24"/>
          <w:szCs w:val="24"/>
        </w:rPr>
        <w:t>a  major</w:t>
      </w:r>
      <w:proofErr w:type="gramEnd"/>
      <w:r w:rsidRPr="00A36ED8">
        <w:rPr>
          <w:rFonts w:ascii="Book Antiqua" w:hAnsi="Book Antiqua" w:cs="Times New Roman"/>
          <w:bCs/>
          <w:sz w:val="24"/>
          <w:szCs w:val="24"/>
        </w:rPr>
        <w:t xml:space="preserve"> regulator of innate and acquired immunity</w:t>
      </w:r>
      <w:r w:rsidR="00C33123" w:rsidRPr="00A36ED8">
        <w:rPr>
          <w:rFonts w:ascii="Book Antiqua" w:hAnsi="Book Antiqua" w:cs="Times New Roman"/>
          <w:bCs/>
          <w:sz w:val="24"/>
          <w:szCs w:val="24"/>
          <w:vertAlign w:val="superscript"/>
        </w:rPr>
        <w:t>[81]</w:t>
      </w:r>
      <w:r w:rsidRPr="00A36ED8">
        <w:rPr>
          <w:rFonts w:ascii="Book Antiqua" w:hAnsi="Book Antiqua" w:cs="Times New Roman"/>
          <w:bCs/>
          <w:sz w:val="24"/>
          <w:szCs w:val="24"/>
        </w:rPr>
        <w:t xml:space="preserve">. Knockout mice models have shown that these molecules play an important role in both acute and chronic </w:t>
      </w:r>
      <w:proofErr w:type="gramStart"/>
      <w:r w:rsidRPr="00A36ED8">
        <w:rPr>
          <w:rFonts w:ascii="Book Antiqua" w:hAnsi="Book Antiqua" w:cs="Times New Roman"/>
          <w:bCs/>
          <w:sz w:val="24"/>
          <w:szCs w:val="24"/>
        </w:rPr>
        <w:t>inflammation</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82]</w:t>
      </w:r>
      <w:r w:rsidRPr="00A36ED8">
        <w:rPr>
          <w:rFonts w:ascii="Book Antiqua" w:hAnsi="Book Antiqua" w:cs="Times New Roman"/>
          <w:bCs/>
          <w:sz w:val="24"/>
          <w:szCs w:val="24"/>
        </w:rPr>
        <w:t>. It has also been shown that MMPs are important for the</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proteolytic</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alteration and hence activation of chemokines. They cleave many members of the CCL / monocyte chemoattractant protein (MCP) family of chemokines rendering them </w:t>
      </w:r>
      <w:r w:rsidR="009E2BC6" w:rsidRPr="00A36ED8">
        <w:rPr>
          <w:rFonts w:ascii="Book Antiqua" w:hAnsi="Book Antiqua" w:cs="Times New Roman"/>
          <w:bCs/>
          <w:sz w:val="24"/>
          <w:szCs w:val="24"/>
        </w:rPr>
        <w:t>proactive that</w:t>
      </w:r>
      <w:r w:rsidRPr="00A36ED8">
        <w:rPr>
          <w:rFonts w:ascii="Book Antiqua" w:hAnsi="Book Antiqua" w:cs="Times New Roman"/>
          <w:bCs/>
          <w:sz w:val="24"/>
          <w:szCs w:val="24"/>
        </w:rPr>
        <w:t xml:space="preserve"> amplif</w:t>
      </w:r>
      <w:r w:rsidR="00821042" w:rsidRPr="00A36ED8">
        <w:rPr>
          <w:rFonts w:ascii="Book Antiqua" w:hAnsi="Book Antiqua" w:cs="Times New Roman"/>
          <w:bCs/>
          <w:sz w:val="24"/>
          <w:szCs w:val="24"/>
        </w:rPr>
        <w:t>ies</w:t>
      </w:r>
      <w:r w:rsidRPr="00A36ED8">
        <w:rPr>
          <w:rFonts w:ascii="Book Antiqua" w:hAnsi="Book Antiqua" w:cs="Times New Roman"/>
          <w:bCs/>
          <w:sz w:val="24"/>
          <w:szCs w:val="24"/>
        </w:rPr>
        <w:t xml:space="preserve"> the inflammat</w:t>
      </w:r>
      <w:r w:rsidR="00821042" w:rsidRPr="00A36ED8">
        <w:rPr>
          <w:rFonts w:ascii="Book Antiqua" w:hAnsi="Book Antiqua" w:cs="Times New Roman"/>
          <w:bCs/>
          <w:sz w:val="24"/>
          <w:szCs w:val="24"/>
        </w:rPr>
        <w:t>ory response</w:t>
      </w:r>
      <w:r w:rsidRPr="00A36ED8">
        <w:rPr>
          <w:rFonts w:ascii="Book Antiqua" w:hAnsi="Book Antiqua" w:cs="Times New Roman"/>
          <w:bCs/>
          <w:sz w:val="24"/>
          <w:szCs w:val="24"/>
        </w:rPr>
        <w:t xml:space="preserve">. Furthermore, MMPs organise the recruitment of leukocytes as an essential component of tumor-associated </w:t>
      </w:r>
      <w:proofErr w:type="gramStart"/>
      <w:r w:rsidRPr="00A36ED8">
        <w:rPr>
          <w:rFonts w:ascii="Book Antiqua" w:hAnsi="Book Antiqua" w:cs="Times New Roman"/>
          <w:bCs/>
          <w:sz w:val="24"/>
          <w:szCs w:val="24"/>
        </w:rPr>
        <w:t>inflammation</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83]</w:t>
      </w:r>
      <w:r w:rsidR="009E2BC6" w:rsidRPr="00A36ED8">
        <w:rPr>
          <w:rFonts w:ascii="Book Antiqua" w:hAnsi="Book Antiqua" w:cs="Times New Roman"/>
          <w:bCs/>
          <w:sz w:val="24"/>
          <w:szCs w:val="24"/>
        </w:rPr>
        <w:t>.</w:t>
      </w:r>
      <w:r w:rsidR="009E2BC6" w:rsidRPr="00A36ED8">
        <w:rPr>
          <w:rFonts w:ascii="Book Antiqua" w:hAnsi="Book Antiqua" w:cs="Times New Roman"/>
          <w:bCs/>
          <w:sz w:val="24"/>
          <w:szCs w:val="24"/>
          <w:vertAlign w:val="superscript"/>
        </w:rPr>
        <w:t xml:space="preserve"> </w:t>
      </w:r>
      <w:r w:rsidRPr="00A36ED8">
        <w:rPr>
          <w:rFonts w:ascii="Book Antiqua" w:hAnsi="Book Antiqua" w:cs="Times New Roman"/>
          <w:bCs/>
          <w:sz w:val="24"/>
          <w:szCs w:val="24"/>
        </w:rPr>
        <w:t>It is now evident that MMPs also play an important role in the pathogenesis of diabetic retinopathy. The vitreous level of proteinases, like MMP9</w:t>
      </w:r>
      <w:proofErr w:type="gramStart"/>
      <w:r w:rsidRPr="00A36ED8">
        <w:rPr>
          <w:rFonts w:ascii="Book Antiqua" w:hAnsi="Book Antiqua" w:cs="Times New Roman"/>
          <w:bCs/>
          <w:sz w:val="24"/>
          <w:szCs w:val="24"/>
        </w:rPr>
        <w:t>,are</w:t>
      </w:r>
      <w:proofErr w:type="gramEnd"/>
      <w:r w:rsidRPr="00A36ED8">
        <w:rPr>
          <w:rFonts w:ascii="Book Antiqua" w:hAnsi="Book Antiqua" w:cs="Times New Roman"/>
          <w:bCs/>
          <w:sz w:val="24"/>
          <w:szCs w:val="24"/>
        </w:rPr>
        <w:t xml:space="preserve"> higher in diabetic subjects with DR thanwithout DR</w:t>
      </w:r>
      <w:r w:rsidR="00C33123" w:rsidRPr="00A36ED8">
        <w:rPr>
          <w:rFonts w:ascii="Book Antiqua" w:hAnsi="Book Antiqua" w:cs="Times New Roman"/>
          <w:bCs/>
          <w:sz w:val="24"/>
          <w:szCs w:val="24"/>
          <w:vertAlign w:val="superscript"/>
        </w:rPr>
        <w:t>[84]</w:t>
      </w:r>
      <w:r w:rsidRPr="00A36ED8">
        <w:rPr>
          <w:rFonts w:ascii="Book Antiqua" w:hAnsi="Book Antiqua" w:cs="Times New Roman"/>
          <w:bCs/>
          <w:sz w:val="24"/>
          <w:szCs w:val="24"/>
        </w:rPr>
        <w:t xml:space="preserve">. Both MMP2 and MMP9 are elevated in the retina of animal models with early </w:t>
      </w:r>
      <w:proofErr w:type="gramStart"/>
      <w:r w:rsidRPr="00A36ED8">
        <w:rPr>
          <w:rFonts w:ascii="Book Antiqua" w:hAnsi="Book Antiqua" w:cs="Times New Roman"/>
          <w:bCs/>
          <w:sz w:val="24"/>
          <w:szCs w:val="24"/>
        </w:rPr>
        <w:t>DR</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85]</w:t>
      </w:r>
      <w:r w:rsidRPr="00A36ED8">
        <w:rPr>
          <w:rFonts w:ascii="Book Antiqua" w:hAnsi="Book Antiqua" w:cs="Times New Roman"/>
          <w:bCs/>
          <w:sz w:val="24"/>
          <w:szCs w:val="24"/>
        </w:rPr>
        <w:t xml:space="preserve">. The retinal vascular permeability in diabetic animals is significantly increased which is a result of a decrease of cell–cell junctional protein, VE-cadherin. MMP inhibitors can decrease this vascular </w:t>
      </w:r>
      <w:proofErr w:type="gramStart"/>
      <w:r w:rsidRPr="00A36ED8">
        <w:rPr>
          <w:rFonts w:ascii="Book Antiqua" w:hAnsi="Book Antiqua" w:cs="Times New Roman"/>
          <w:bCs/>
          <w:sz w:val="24"/>
          <w:szCs w:val="24"/>
        </w:rPr>
        <w:t>permeability</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86]</w:t>
      </w:r>
      <w:r w:rsidRPr="00A36ED8">
        <w:rPr>
          <w:rFonts w:ascii="Book Antiqua" w:hAnsi="Book Antiqua" w:cs="Times New Roman"/>
          <w:bCs/>
          <w:sz w:val="24"/>
          <w:szCs w:val="24"/>
        </w:rPr>
        <w:t>.</w:t>
      </w:r>
      <w:r w:rsidR="00C33123" w:rsidRPr="00A36ED8">
        <w:rPr>
          <w:rFonts w:ascii="Book Antiqua" w:hAnsi="Book Antiqua" w:cs="Times New Roman" w:hint="eastAsia"/>
          <w:bCs/>
          <w:sz w:val="24"/>
          <w:szCs w:val="24"/>
          <w:lang w:eastAsia="zh-CN"/>
        </w:rPr>
        <w:t xml:space="preserve"> </w:t>
      </w:r>
      <w:r w:rsidRPr="00A36ED8">
        <w:rPr>
          <w:rFonts w:ascii="Book Antiqua" w:hAnsi="Book Antiqua" w:cs="Times New Roman"/>
          <w:bCs/>
          <w:sz w:val="24"/>
          <w:szCs w:val="24"/>
        </w:rPr>
        <w:t>This implies that the proteolytic degradation of VE</w:t>
      </w:r>
      <w:r w:rsidR="00F84A68" w:rsidRPr="00A36ED8">
        <w:rPr>
          <w:rFonts w:ascii="Book Antiqua" w:hAnsi="Book Antiqua" w:cs="Times New Roman"/>
          <w:bCs/>
          <w:sz w:val="24"/>
          <w:szCs w:val="24"/>
        </w:rPr>
        <w:t>-</w:t>
      </w:r>
      <w:r w:rsidRPr="00A36ED8">
        <w:rPr>
          <w:rFonts w:ascii="Book Antiqua" w:hAnsi="Book Antiqua" w:cs="Times New Roman"/>
          <w:bCs/>
          <w:sz w:val="24"/>
          <w:szCs w:val="24"/>
        </w:rPr>
        <w:t xml:space="preserve">cadherin contributes to the BRB breakdown. This is an evidence for the role of extracellular proteinases in the alteration of the BRB seen in diabetic </w:t>
      </w:r>
      <w:proofErr w:type="gramStart"/>
      <w:r w:rsidRPr="00A36ED8">
        <w:rPr>
          <w:rFonts w:ascii="Book Antiqua" w:hAnsi="Book Antiqua" w:cs="Times New Roman"/>
          <w:bCs/>
          <w:sz w:val="24"/>
          <w:szCs w:val="24"/>
        </w:rPr>
        <w:t>retinopathy</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87]</w:t>
      </w:r>
      <w:r w:rsidRPr="00A36ED8">
        <w:rPr>
          <w:rFonts w:ascii="Book Antiqua" w:hAnsi="Book Antiqua" w:cs="Times New Roman"/>
          <w:bCs/>
          <w:sz w:val="24"/>
          <w:szCs w:val="24"/>
        </w:rPr>
        <w:t xml:space="preserve">. Hyperglycemia can activate many soluble mediators such as </w:t>
      </w:r>
      <w:r w:rsidR="002927CD" w:rsidRPr="00A36ED8">
        <w:rPr>
          <w:rFonts w:ascii="Book Antiqua" w:hAnsi="Book Antiqua" w:cs="Times New Roman"/>
          <w:bCs/>
          <w:sz w:val="24"/>
          <w:szCs w:val="24"/>
        </w:rPr>
        <w:t>advanced glycation endproduct (</w:t>
      </w:r>
      <w:r w:rsidRPr="00A36ED8">
        <w:rPr>
          <w:rFonts w:ascii="Book Antiqua" w:hAnsi="Book Antiqua" w:cs="Times New Roman"/>
          <w:bCs/>
          <w:sz w:val="24"/>
          <w:szCs w:val="24"/>
        </w:rPr>
        <w:t>AGE</w:t>
      </w:r>
      <w:r w:rsidR="002927CD" w:rsidRPr="00A36ED8">
        <w:rPr>
          <w:rFonts w:ascii="Book Antiqua" w:hAnsi="Book Antiqua" w:cs="Times New Roman"/>
          <w:bCs/>
          <w:sz w:val="24"/>
          <w:szCs w:val="24"/>
        </w:rPr>
        <w:t>)</w:t>
      </w:r>
      <w:r w:rsidRPr="00A36ED8">
        <w:rPr>
          <w:rFonts w:ascii="Book Antiqua" w:hAnsi="Book Antiqua" w:cs="Times New Roman"/>
          <w:bCs/>
          <w:sz w:val="24"/>
          <w:szCs w:val="24"/>
        </w:rPr>
        <w:t>,</w:t>
      </w:r>
      <w:r w:rsidR="002927CD" w:rsidRPr="00A36ED8">
        <w:rPr>
          <w:rFonts w:ascii="Book Antiqua" w:hAnsi="Book Antiqua" w:cs="Times New Roman"/>
          <w:bCs/>
          <w:sz w:val="24"/>
          <w:szCs w:val="24"/>
        </w:rPr>
        <w:t xml:space="preserve"> reactive oxygen species (</w:t>
      </w:r>
      <w:r w:rsidRPr="00A36ED8">
        <w:rPr>
          <w:rFonts w:ascii="Book Antiqua" w:hAnsi="Book Antiqua" w:cs="Times New Roman"/>
          <w:bCs/>
          <w:sz w:val="24"/>
          <w:szCs w:val="24"/>
        </w:rPr>
        <w:t>ROS</w:t>
      </w:r>
      <w:r w:rsidR="002927CD" w:rsidRPr="00A36ED8">
        <w:rPr>
          <w:rFonts w:ascii="Book Antiqua" w:hAnsi="Book Antiqua" w:cs="Times New Roman"/>
          <w:bCs/>
          <w:sz w:val="24"/>
          <w:szCs w:val="24"/>
        </w:rPr>
        <w:t>)</w:t>
      </w:r>
      <w:r w:rsidRPr="00A36ED8">
        <w:rPr>
          <w:rFonts w:ascii="Book Antiqua" w:hAnsi="Book Antiqua" w:cs="Times New Roman"/>
          <w:bCs/>
          <w:sz w:val="24"/>
          <w:szCs w:val="24"/>
        </w:rPr>
        <w:t xml:space="preserve">, and inflammatory cytokines, which can increase MMP levels and activity in a diabetic state. Retinal inflammation leads to increased leukocyte infiltration </w:t>
      </w:r>
      <w:proofErr w:type="gramStart"/>
      <w:r w:rsidRPr="00A36ED8">
        <w:rPr>
          <w:rFonts w:ascii="Book Antiqua" w:hAnsi="Book Antiqua" w:cs="Times New Roman"/>
          <w:bCs/>
          <w:sz w:val="24"/>
          <w:szCs w:val="24"/>
        </w:rPr>
        <w:t>in  the</w:t>
      </w:r>
      <w:proofErr w:type="gramEnd"/>
      <w:r w:rsidRPr="00A36ED8">
        <w:rPr>
          <w:rFonts w:ascii="Book Antiqua" w:hAnsi="Book Antiqua" w:cs="Times New Roman"/>
          <w:bCs/>
          <w:sz w:val="24"/>
          <w:szCs w:val="24"/>
        </w:rPr>
        <w:t xml:space="preserve"> retina, which by binding to the endothelial cells activates cellular proteinases such as elastase, </w:t>
      </w:r>
      <w:r w:rsidR="00331DBA" w:rsidRPr="00A36ED8">
        <w:rPr>
          <w:rFonts w:ascii="Book Antiqua" w:hAnsi="Book Antiqua" w:cs="Times New Roman"/>
          <w:bCs/>
          <w:sz w:val="24"/>
          <w:szCs w:val="24"/>
        </w:rPr>
        <w:t xml:space="preserve">followed by </w:t>
      </w:r>
      <w:r w:rsidRPr="00A36ED8">
        <w:rPr>
          <w:rFonts w:ascii="Book Antiqua" w:hAnsi="Book Antiqua" w:cs="Times New Roman"/>
          <w:bCs/>
          <w:sz w:val="24"/>
          <w:szCs w:val="24"/>
        </w:rPr>
        <w:t xml:space="preserve"> remov</w:t>
      </w:r>
      <w:r w:rsidR="00331DBA" w:rsidRPr="00A36ED8">
        <w:rPr>
          <w:rFonts w:ascii="Book Antiqua" w:hAnsi="Book Antiqua" w:cs="Times New Roman"/>
          <w:bCs/>
          <w:sz w:val="24"/>
          <w:szCs w:val="24"/>
        </w:rPr>
        <w:t>al of</w:t>
      </w:r>
      <w:r w:rsidRPr="00A36ED8">
        <w:rPr>
          <w:rFonts w:ascii="Book Antiqua" w:hAnsi="Book Antiqua" w:cs="Times New Roman"/>
          <w:bCs/>
          <w:sz w:val="24"/>
          <w:szCs w:val="24"/>
        </w:rPr>
        <w:t xml:space="preserve"> VE-cadherin and its associated </w:t>
      </w:r>
      <w:r w:rsidRPr="00A36ED8">
        <w:rPr>
          <w:rFonts w:ascii="Book Antiqua" w:hAnsi="Book Antiqua" w:cs="Times New Roman"/>
          <w:bCs/>
          <w:sz w:val="24"/>
          <w:szCs w:val="24"/>
        </w:rPr>
        <w:lastRenderedPageBreak/>
        <w:t>protein from the cell surface, resulting in alterations in endothelial monolayer</w:t>
      </w:r>
      <w:r w:rsidR="00C33123" w:rsidRPr="00A36ED8">
        <w:rPr>
          <w:rFonts w:ascii="Book Antiqua" w:hAnsi="Book Antiqua" w:cs="Times New Roman"/>
          <w:bCs/>
          <w:sz w:val="24"/>
          <w:szCs w:val="24"/>
          <w:vertAlign w:val="superscript"/>
        </w:rPr>
        <w:t>[88]</w:t>
      </w:r>
      <w:r w:rsidRPr="00A36ED8">
        <w:rPr>
          <w:rFonts w:ascii="Book Antiqua" w:hAnsi="Book Antiqua" w:cs="Times New Roman"/>
          <w:bCs/>
          <w:sz w:val="24"/>
          <w:szCs w:val="24"/>
        </w:rPr>
        <w:t>. All these studies point towards an important role for these proteinases in DR.</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The levels of many chemokines have been seen to be elevated in </w:t>
      </w:r>
      <w:r w:rsidR="00331DBA" w:rsidRPr="00A36ED8">
        <w:rPr>
          <w:rFonts w:ascii="Book Antiqua" w:hAnsi="Book Antiqua" w:cs="Times New Roman"/>
          <w:bCs/>
          <w:sz w:val="24"/>
          <w:szCs w:val="24"/>
        </w:rPr>
        <w:t>various</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studies.The most common chemokine that </w:t>
      </w:r>
      <w:proofErr w:type="gramStart"/>
      <w:r w:rsidRPr="00A36ED8">
        <w:rPr>
          <w:rFonts w:ascii="Book Antiqua" w:hAnsi="Book Antiqua" w:cs="Times New Roman"/>
          <w:bCs/>
          <w:sz w:val="24"/>
          <w:szCs w:val="24"/>
        </w:rPr>
        <w:t>is  elevated</w:t>
      </w:r>
      <w:proofErr w:type="gramEnd"/>
      <w:r w:rsidRPr="00A36ED8">
        <w:rPr>
          <w:rFonts w:ascii="Book Antiqua" w:hAnsi="Book Antiqua" w:cs="Times New Roman"/>
          <w:bCs/>
          <w:sz w:val="24"/>
          <w:szCs w:val="24"/>
        </w:rPr>
        <w:t xml:space="preserve"> in serum and vitreous Chemokine Ligand 2 (CCL2)</w:t>
      </w:r>
      <w:r w:rsidR="00C33123" w:rsidRPr="00A36ED8">
        <w:rPr>
          <w:rFonts w:ascii="Book Antiqua" w:hAnsi="Book Antiqua" w:cs="Times New Roman"/>
          <w:bCs/>
          <w:sz w:val="24"/>
          <w:szCs w:val="24"/>
          <w:vertAlign w:val="superscript"/>
        </w:rPr>
        <w:t xml:space="preserve"> [89,90]</w:t>
      </w:r>
      <w:r w:rsidRPr="00A36ED8">
        <w:rPr>
          <w:rFonts w:ascii="Book Antiqua" w:hAnsi="Book Antiqua" w:cs="Times New Roman"/>
          <w:bCs/>
          <w:sz w:val="24"/>
          <w:szCs w:val="24"/>
        </w:rPr>
        <w:t xml:space="preserve">.  </w:t>
      </w:r>
      <w:proofErr w:type="gramStart"/>
      <w:r w:rsidRPr="00A36ED8">
        <w:rPr>
          <w:rFonts w:ascii="Book Antiqua" w:hAnsi="Book Antiqua" w:cs="Times New Roman"/>
          <w:bCs/>
          <w:sz w:val="24"/>
          <w:szCs w:val="24"/>
        </w:rPr>
        <w:t>CCL2  also</w:t>
      </w:r>
      <w:proofErr w:type="gramEnd"/>
      <w:r w:rsidRPr="00A36ED8">
        <w:rPr>
          <w:rFonts w:ascii="Book Antiqua" w:hAnsi="Book Antiqua" w:cs="Times New Roman"/>
          <w:bCs/>
          <w:sz w:val="24"/>
          <w:szCs w:val="24"/>
        </w:rPr>
        <w:t xml:space="preserve"> known as </w:t>
      </w:r>
      <w:r w:rsidR="00331DBA" w:rsidRPr="00A36ED8">
        <w:rPr>
          <w:rFonts w:ascii="Book Antiqua" w:hAnsi="Book Antiqua" w:cs="Times New Roman"/>
          <w:bCs/>
          <w:sz w:val="24"/>
          <w:szCs w:val="24"/>
        </w:rPr>
        <w:t xml:space="preserve">the </w:t>
      </w:r>
      <w:r w:rsidRPr="00A36ED8">
        <w:rPr>
          <w:rFonts w:ascii="Book Antiqua" w:hAnsi="Book Antiqua" w:cs="Times New Roman"/>
          <w:bCs/>
          <w:sz w:val="24"/>
          <w:szCs w:val="24"/>
        </w:rPr>
        <w:t>monocyte chemotactic protein-1 (MCP-1)  plays an important role in vascular inflammation by inducing leukocyte recruitment and activation. Hyperglycemia increases the CCL2 / MCP-1 generation from retinal vascular endothelial cells, pigmented epithelial cells</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and Muller’s glial </w:t>
      </w:r>
      <w:proofErr w:type="gramStart"/>
      <w:r w:rsidRPr="00A36ED8">
        <w:rPr>
          <w:rFonts w:ascii="Book Antiqua" w:hAnsi="Book Antiqua" w:cs="Times New Roman"/>
          <w:bCs/>
          <w:sz w:val="24"/>
          <w:szCs w:val="24"/>
        </w:rPr>
        <w:t>cells</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91]</w:t>
      </w:r>
      <w:r w:rsidRPr="00A36ED8">
        <w:rPr>
          <w:rFonts w:ascii="Book Antiqua" w:hAnsi="Book Antiqua" w:cs="Times New Roman"/>
          <w:bCs/>
          <w:sz w:val="24"/>
          <w:szCs w:val="24"/>
        </w:rPr>
        <w:t xml:space="preserve">. Furthermore the gene polymorphism of CCL2 has been indicated as a potential risk factor for diabetic </w:t>
      </w:r>
      <w:proofErr w:type="gramStart"/>
      <w:r w:rsidRPr="00A36ED8">
        <w:rPr>
          <w:rFonts w:ascii="Book Antiqua" w:hAnsi="Book Antiqua" w:cs="Times New Roman"/>
          <w:bCs/>
          <w:sz w:val="24"/>
          <w:szCs w:val="24"/>
        </w:rPr>
        <w:t>retinopathy</w:t>
      </w:r>
      <w:r w:rsidR="00C33123" w:rsidRPr="00A36ED8">
        <w:rPr>
          <w:rFonts w:ascii="Book Antiqua" w:hAnsi="Book Antiqua" w:cs="Times New Roman"/>
          <w:bCs/>
          <w:sz w:val="24"/>
          <w:szCs w:val="24"/>
          <w:vertAlign w:val="superscript"/>
        </w:rPr>
        <w:t>[</w:t>
      </w:r>
      <w:proofErr w:type="gramEnd"/>
      <w:r w:rsidR="00C33123" w:rsidRPr="00A36ED8">
        <w:rPr>
          <w:rFonts w:ascii="Book Antiqua" w:hAnsi="Book Antiqua" w:cs="Times New Roman"/>
          <w:bCs/>
          <w:sz w:val="24"/>
          <w:szCs w:val="24"/>
          <w:vertAlign w:val="superscript"/>
        </w:rPr>
        <w:t>92]</w:t>
      </w:r>
      <w:r w:rsidRPr="00A36ED8">
        <w:rPr>
          <w:rFonts w:ascii="Book Antiqua" w:hAnsi="Book Antiqua" w:cs="Times New Roman"/>
          <w:bCs/>
          <w:sz w:val="24"/>
          <w:szCs w:val="24"/>
        </w:rPr>
        <w:t>.</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Studies have shown that a genetic knock out of the CCL2 gene in diabetic mice plays a preventive role in the alteration </w:t>
      </w:r>
      <w:r w:rsidR="00E21773" w:rsidRPr="00A36ED8">
        <w:rPr>
          <w:rFonts w:ascii="Book Antiqua" w:hAnsi="Book Antiqua" w:cs="Times New Roman"/>
          <w:bCs/>
          <w:sz w:val="24"/>
          <w:szCs w:val="24"/>
        </w:rPr>
        <w:t>of blood</w:t>
      </w:r>
      <w:r w:rsidRPr="00A36ED8">
        <w:rPr>
          <w:rFonts w:ascii="Book Antiqua" w:hAnsi="Book Antiqua" w:cs="Times New Roman"/>
          <w:bCs/>
          <w:sz w:val="24"/>
          <w:szCs w:val="24"/>
        </w:rPr>
        <w:t xml:space="preserve"> retinal </w:t>
      </w:r>
      <w:proofErr w:type="gramStart"/>
      <w:r w:rsidR="00E21773" w:rsidRPr="00A36ED8">
        <w:rPr>
          <w:rFonts w:ascii="Book Antiqua" w:hAnsi="Book Antiqua" w:cs="Times New Roman"/>
          <w:bCs/>
          <w:sz w:val="24"/>
          <w:szCs w:val="24"/>
        </w:rPr>
        <w:t>barrier</w:t>
      </w:r>
      <w:r w:rsidR="00E21773" w:rsidRPr="00A36ED8">
        <w:rPr>
          <w:rFonts w:ascii="Book Antiqua" w:hAnsi="Book Antiqua" w:cs="Times New Roman"/>
          <w:bCs/>
          <w:sz w:val="24"/>
          <w:szCs w:val="24"/>
          <w:vertAlign w:val="superscript"/>
        </w:rPr>
        <w:t>[</w:t>
      </w:r>
      <w:proofErr w:type="gramEnd"/>
      <w:r w:rsidRPr="00A36ED8">
        <w:rPr>
          <w:rFonts w:ascii="Book Antiqua" w:hAnsi="Book Antiqua" w:cs="Times New Roman"/>
          <w:bCs/>
          <w:sz w:val="24"/>
          <w:szCs w:val="24"/>
          <w:vertAlign w:val="superscript"/>
        </w:rPr>
        <w:t>93</w:t>
      </w:r>
      <w:r w:rsidR="00E21773" w:rsidRPr="00A36ED8">
        <w:rPr>
          <w:rFonts w:ascii="Book Antiqua" w:hAnsi="Book Antiqua" w:cs="Times New Roman"/>
          <w:bCs/>
          <w:sz w:val="24"/>
          <w:szCs w:val="24"/>
          <w:vertAlign w:val="superscript"/>
        </w:rPr>
        <w:t>]</w:t>
      </w:r>
      <w:r w:rsidR="00E21773" w:rsidRPr="00A36ED8">
        <w:rPr>
          <w:rFonts w:ascii="Book Antiqua" w:hAnsi="Book Antiqua" w:cs="Times New Roman"/>
          <w:bCs/>
          <w:sz w:val="24"/>
          <w:szCs w:val="24"/>
        </w:rPr>
        <w:t xml:space="preserve"> and</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that selective inhibition of the CCL2 gene can prevent the alteration of the BRB in diabetes</w:t>
      </w:r>
      <w:r w:rsidR="00E21773" w:rsidRPr="00A36ED8">
        <w:rPr>
          <w:rFonts w:ascii="Book Antiqua" w:hAnsi="Book Antiqua" w:cs="Times New Roman"/>
          <w:bCs/>
          <w:sz w:val="24"/>
          <w:szCs w:val="24"/>
        </w:rPr>
        <w:t xml:space="preserve">. </w:t>
      </w:r>
      <w:r w:rsidR="00331DBA" w:rsidRPr="00A36ED8">
        <w:rPr>
          <w:rFonts w:ascii="Book Antiqua" w:hAnsi="Book Antiqua" w:cs="Times New Roman"/>
          <w:bCs/>
          <w:sz w:val="24"/>
          <w:szCs w:val="24"/>
        </w:rPr>
        <w:t>F</w:t>
      </w:r>
      <w:r w:rsidRPr="00A36ED8">
        <w:rPr>
          <w:rFonts w:ascii="Book Antiqua" w:hAnsi="Book Antiqua" w:cs="Times New Roman"/>
          <w:bCs/>
          <w:sz w:val="24"/>
          <w:szCs w:val="24"/>
        </w:rPr>
        <w:t xml:space="preserve">urther studies using selective inhibitors of CCL2 and CCR2 are in progress. </w:t>
      </w:r>
    </w:p>
    <w:p w:rsidR="00137C2F" w:rsidRPr="00A36ED8" w:rsidRDefault="006C4101" w:rsidP="00C33123">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 xml:space="preserve">Genistein, a tyrosine kinase inhibitor has been shown to be effective in dampening diabetes-induced retinal inflammation by interfering with inflammatory signaling (ERK and P38 MAPKs) that occurs in </w:t>
      </w:r>
      <w:r w:rsidR="00331DBA" w:rsidRPr="00A36ED8">
        <w:rPr>
          <w:rFonts w:ascii="Book Antiqua" w:hAnsi="Book Antiqua" w:cs="Times New Roman"/>
          <w:bCs/>
          <w:sz w:val="24"/>
          <w:szCs w:val="24"/>
        </w:rPr>
        <w:t>the</w:t>
      </w:r>
      <w:r w:rsidR="00F84A68" w:rsidRPr="00A36ED8">
        <w:rPr>
          <w:rFonts w:ascii="Book Antiqua" w:hAnsi="Book Antiqua" w:cs="Times New Roman"/>
          <w:bCs/>
          <w:sz w:val="24"/>
          <w:szCs w:val="24"/>
        </w:rPr>
        <w:t xml:space="preserve"> </w:t>
      </w:r>
      <w:r w:rsidRPr="00A36ED8">
        <w:rPr>
          <w:rFonts w:ascii="Book Antiqua" w:hAnsi="Book Antiqua" w:cs="Times New Roman"/>
          <w:bCs/>
          <w:sz w:val="24"/>
          <w:szCs w:val="24"/>
        </w:rPr>
        <w:t xml:space="preserve">activated microglia. This beneficial effect of genistein may represent a new intervention therapy to modulate early pathological pathways long before the occurrence of vision loss among </w:t>
      </w:r>
      <w:proofErr w:type="gramStart"/>
      <w:r w:rsidRPr="00A36ED8">
        <w:rPr>
          <w:rFonts w:ascii="Book Antiqua" w:hAnsi="Book Antiqua" w:cs="Times New Roman"/>
          <w:bCs/>
          <w:sz w:val="24"/>
          <w:szCs w:val="24"/>
        </w:rPr>
        <w:t>diabetics</w:t>
      </w:r>
      <w:r w:rsidR="00E363AB" w:rsidRPr="00A36ED8">
        <w:rPr>
          <w:rFonts w:ascii="Book Antiqua" w:hAnsi="Book Antiqua" w:cs="Times New Roman"/>
          <w:bCs/>
          <w:sz w:val="24"/>
          <w:szCs w:val="24"/>
          <w:vertAlign w:val="superscript"/>
        </w:rPr>
        <w:t>[</w:t>
      </w:r>
      <w:proofErr w:type="gramEnd"/>
      <w:r w:rsidR="00E363AB" w:rsidRPr="00A36ED8">
        <w:rPr>
          <w:rFonts w:ascii="Book Antiqua" w:hAnsi="Book Antiqua" w:cs="Times New Roman"/>
          <w:bCs/>
          <w:sz w:val="24"/>
          <w:szCs w:val="24"/>
          <w:vertAlign w:val="superscript"/>
        </w:rPr>
        <w:t>94]</w:t>
      </w:r>
      <w:r w:rsidRPr="00A36ED8">
        <w:rPr>
          <w:rFonts w:ascii="Book Antiqua" w:hAnsi="Book Antiqua" w:cs="Times New Roman"/>
          <w:bCs/>
          <w:sz w:val="24"/>
          <w:szCs w:val="24"/>
        </w:rPr>
        <w:t>.</w:t>
      </w:r>
    </w:p>
    <w:p w:rsidR="00331DBA" w:rsidRPr="00A36ED8" w:rsidRDefault="00331DBA" w:rsidP="00FE5DFF">
      <w:pPr>
        <w:spacing w:after="0" w:line="360" w:lineRule="auto"/>
        <w:jc w:val="both"/>
        <w:rPr>
          <w:rFonts w:ascii="Book Antiqua" w:hAnsi="Book Antiqua" w:cs="Times New Roman"/>
          <w:bCs/>
          <w:sz w:val="24"/>
          <w:szCs w:val="24"/>
          <w:u w:val="single"/>
        </w:rPr>
      </w:pPr>
    </w:p>
    <w:p w:rsidR="00B20566" w:rsidRPr="00A36ED8" w:rsidRDefault="00E363AB" w:rsidP="00FE5DFF">
      <w:pPr>
        <w:spacing w:after="0" w:line="360" w:lineRule="auto"/>
        <w:jc w:val="both"/>
        <w:rPr>
          <w:rFonts w:ascii="Book Antiqua" w:hAnsi="Book Antiqua" w:cs="Times New Roman"/>
          <w:b/>
          <w:bCs/>
          <w:sz w:val="24"/>
          <w:szCs w:val="24"/>
        </w:rPr>
      </w:pPr>
      <w:r w:rsidRPr="00A36ED8">
        <w:rPr>
          <w:rFonts w:ascii="Book Antiqua" w:hAnsi="Book Antiqua" w:cs="Times New Roman"/>
          <w:b/>
          <w:bCs/>
          <w:sz w:val="24"/>
          <w:szCs w:val="24"/>
        </w:rPr>
        <w:t>THERAPEUTIC TREATMENTS TARGETING INFLAMMATORY MEDIATORS IN DIABETIC NEPHROPATHY</w:t>
      </w:r>
    </w:p>
    <w:p w:rsidR="00B20566" w:rsidRPr="00A36ED8" w:rsidRDefault="00B20566" w:rsidP="00FE5DFF">
      <w:pPr>
        <w:spacing w:after="0" w:line="360" w:lineRule="auto"/>
        <w:jc w:val="both"/>
        <w:rPr>
          <w:rFonts w:ascii="Book Antiqua" w:hAnsi="Book Antiqua" w:cs="Times New Roman"/>
          <w:bCs/>
          <w:sz w:val="24"/>
          <w:szCs w:val="24"/>
          <w:u w:val="single"/>
        </w:rPr>
      </w:pPr>
      <w:r w:rsidRPr="00A36ED8">
        <w:rPr>
          <w:rFonts w:ascii="Book Antiqua" w:hAnsi="Book Antiqua" w:cs="Times New Roman"/>
          <w:bCs/>
          <w:sz w:val="24"/>
          <w:szCs w:val="24"/>
        </w:rPr>
        <w:t xml:space="preserve">Inflammation </w:t>
      </w:r>
      <w:r w:rsidR="00903AF4" w:rsidRPr="00A36ED8">
        <w:rPr>
          <w:rFonts w:ascii="Book Antiqua" w:hAnsi="Book Antiqua" w:cs="Times New Roman"/>
          <w:bCs/>
          <w:sz w:val="24"/>
          <w:szCs w:val="24"/>
        </w:rPr>
        <w:t>activated by the metabolic, biochemical and haemodynamic derangements may play a key role in the development and progression of diabetic nephropathty.</w:t>
      </w:r>
      <w:r w:rsidR="00F84A68" w:rsidRPr="00A36ED8">
        <w:rPr>
          <w:rFonts w:ascii="Book Antiqua" w:hAnsi="Book Antiqua" w:cs="Times New Roman"/>
          <w:bCs/>
          <w:sz w:val="24"/>
          <w:szCs w:val="24"/>
        </w:rPr>
        <w:t xml:space="preserve"> </w:t>
      </w:r>
      <w:r w:rsidR="00903AF4" w:rsidRPr="00A36ED8">
        <w:rPr>
          <w:rFonts w:ascii="Book Antiqua" w:hAnsi="Book Antiqua" w:cs="Times New Roman"/>
          <w:bCs/>
          <w:sz w:val="24"/>
          <w:szCs w:val="24"/>
        </w:rPr>
        <w:t>Cytokines like Il-1</w:t>
      </w:r>
      <w:proofErr w:type="gramStart"/>
      <w:r w:rsidR="00903AF4" w:rsidRPr="00A36ED8">
        <w:rPr>
          <w:rFonts w:ascii="Book Antiqua" w:hAnsi="Book Antiqua" w:cs="Times New Roman"/>
          <w:bCs/>
          <w:sz w:val="24"/>
          <w:szCs w:val="24"/>
        </w:rPr>
        <w:t>,6</w:t>
      </w:r>
      <w:proofErr w:type="gramEnd"/>
      <w:r w:rsidR="00903AF4" w:rsidRPr="00A36ED8">
        <w:rPr>
          <w:rFonts w:ascii="Book Antiqua" w:hAnsi="Book Antiqua" w:cs="Times New Roman"/>
          <w:bCs/>
          <w:sz w:val="24"/>
          <w:szCs w:val="24"/>
        </w:rPr>
        <w:t xml:space="preserve"> and TNF-α stimulates expression of cell adhesion molecules and profibrotic growth factors,</w:t>
      </w:r>
      <w:r w:rsidR="00F84A68" w:rsidRPr="00A36ED8">
        <w:rPr>
          <w:rFonts w:ascii="Book Antiqua" w:hAnsi="Book Antiqua" w:cs="Times New Roman"/>
          <w:bCs/>
          <w:sz w:val="24"/>
          <w:szCs w:val="24"/>
        </w:rPr>
        <w:t xml:space="preserve"> </w:t>
      </w:r>
      <w:r w:rsidR="00903AF4" w:rsidRPr="00A36ED8">
        <w:rPr>
          <w:rFonts w:ascii="Book Antiqua" w:hAnsi="Book Antiqua" w:cs="Times New Roman"/>
          <w:bCs/>
          <w:sz w:val="24"/>
          <w:szCs w:val="24"/>
        </w:rPr>
        <w:t>increase endothelial permeability,</w:t>
      </w:r>
      <w:r w:rsidR="00F84A68" w:rsidRPr="00A36ED8">
        <w:rPr>
          <w:rFonts w:ascii="Book Antiqua" w:hAnsi="Book Antiqua" w:cs="Times New Roman"/>
          <w:bCs/>
          <w:sz w:val="24"/>
          <w:szCs w:val="24"/>
        </w:rPr>
        <w:t xml:space="preserve"> </w:t>
      </w:r>
      <w:r w:rsidR="00903AF4" w:rsidRPr="00A36ED8">
        <w:rPr>
          <w:rFonts w:ascii="Book Antiqua" w:hAnsi="Book Antiqua" w:cs="Times New Roman"/>
          <w:bCs/>
          <w:sz w:val="24"/>
          <w:szCs w:val="24"/>
        </w:rPr>
        <w:t>promotes mesangial proliferation, glomerular hypertrophy and promote production of ROS.</w:t>
      </w:r>
      <w:r w:rsidR="00F84A68" w:rsidRPr="00A36ED8">
        <w:rPr>
          <w:rFonts w:ascii="Book Antiqua" w:hAnsi="Book Antiqua" w:cs="Times New Roman"/>
          <w:bCs/>
          <w:sz w:val="24"/>
          <w:szCs w:val="24"/>
        </w:rPr>
        <w:t xml:space="preserve"> </w:t>
      </w:r>
      <w:r w:rsidR="00903AF4" w:rsidRPr="00A36ED8">
        <w:rPr>
          <w:rFonts w:ascii="Book Antiqua" w:hAnsi="Book Antiqua" w:cs="Times New Roman"/>
          <w:bCs/>
          <w:sz w:val="24"/>
          <w:szCs w:val="24"/>
        </w:rPr>
        <w:t>Chemokines like Protein kinase C (PKC) dependant ICAM-1</w:t>
      </w:r>
      <w:r w:rsidR="00E21773" w:rsidRPr="00A36ED8">
        <w:rPr>
          <w:rFonts w:ascii="Book Antiqua" w:hAnsi="Book Antiqua" w:cs="Times New Roman"/>
          <w:bCs/>
          <w:sz w:val="24"/>
          <w:szCs w:val="24"/>
        </w:rPr>
        <w:t>, VCAM</w:t>
      </w:r>
      <w:r w:rsidR="00903AF4" w:rsidRPr="00A36ED8">
        <w:rPr>
          <w:rFonts w:ascii="Book Antiqua" w:hAnsi="Book Antiqua" w:cs="Times New Roman"/>
          <w:bCs/>
          <w:sz w:val="24"/>
          <w:szCs w:val="24"/>
        </w:rPr>
        <w:t>-1 and MCP-1 facilitate leukocyte-endothelial adhesion and infiltration into diabetic kidneys.</w:t>
      </w:r>
      <w:r w:rsidR="00F84A68" w:rsidRPr="00A36ED8">
        <w:rPr>
          <w:rFonts w:ascii="Book Antiqua" w:hAnsi="Book Antiqua" w:cs="Times New Roman"/>
          <w:bCs/>
          <w:sz w:val="24"/>
          <w:szCs w:val="24"/>
        </w:rPr>
        <w:t xml:space="preserve"> </w:t>
      </w:r>
      <w:r w:rsidR="00903AF4" w:rsidRPr="00A36ED8">
        <w:rPr>
          <w:rFonts w:ascii="Book Antiqua" w:hAnsi="Book Antiqua" w:cs="Times New Roman"/>
          <w:bCs/>
          <w:sz w:val="24"/>
          <w:szCs w:val="24"/>
        </w:rPr>
        <w:t>Adiponectin is protective in that it reduces oxidative stress, production of TNF-α, and leukocyte-endothelial adhesion.</w:t>
      </w:r>
      <w:r w:rsidR="00F84A68" w:rsidRPr="00A36ED8">
        <w:rPr>
          <w:rFonts w:ascii="Book Antiqua" w:hAnsi="Book Antiqua" w:cs="Times New Roman"/>
          <w:bCs/>
          <w:sz w:val="24"/>
          <w:szCs w:val="24"/>
        </w:rPr>
        <w:t xml:space="preserve"> </w:t>
      </w:r>
      <w:r w:rsidR="00903AF4" w:rsidRPr="00A36ED8">
        <w:rPr>
          <w:rFonts w:ascii="Book Antiqua" w:hAnsi="Book Antiqua" w:cs="Times New Roman"/>
          <w:bCs/>
          <w:sz w:val="24"/>
          <w:szCs w:val="24"/>
        </w:rPr>
        <w:t xml:space="preserve">Adiponectin has also been seen to </w:t>
      </w:r>
      <w:r w:rsidR="00903AF4" w:rsidRPr="00A36ED8">
        <w:rPr>
          <w:rFonts w:ascii="Book Antiqua" w:hAnsi="Book Antiqua" w:cs="Times New Roman"/>
          <w:bCs/>
          <w:sz w:val="24"/>
          <w:szCs w:val="24"/>
        </w:rPr>
        <w:lastRenderedPageBreak/>
        <w:t>interfere with receptor activation for platelet-derived growth factor (PDGF), fibroblast growth factor (FGF), and epidermal growth factor (EGF).</w:t>
      </w:r>
      <w:r w:rsidR="00A7010F" w:rsidRPr="00A36ED8">
        <w:rPr>
          <w:rFonts w:ascii="Book Antiqua" w:hAnsi="Book Antiqua" w:cs="Times New Roman"/>
          <w:bCs/>
          <w:sz w:val="24"/>
          <w:szCs w:val="24"/>
        </w:rPr>
        <w:t xml:space="preserve"> </w:t>
      </w:r>
      <w:r w:rsidR="00F84A68" w:rsidRPr="00A36ED8">
        <w:rPr>
          <w:rFonts w:ascii="Book Antiqua" w:hAnsi="Book Antiqua" w:cs="Times New Roman"/>
          <w:bCs/>
          <w:sz w:val="24"/>
          <w:szCs w:val="24"/>
        </w:rPr>
        <w:t xml:space="preserve">Increased </w:t>
      </w:r>
      <w:r w:rsidR="00F84A68" w:rsidRPr="00A36ED8">
        <w:rPr>
          <w:rFonts w:ascii="Book Antiqua" w:hAnsi="Book Antiqua" w:cs="Times New Roman"/>
          <w:sz w:val="24"/>
          <w:szCs w:val="24"/>
        </w:rPr>
        <w:t>mTOR</w:t>
      </w:r>
      <w:r w:rsidR="00BB485F" w:rsidRPr="00A36ED8">
        <w:rPr>
          <w:rFonts w:ascii="Book Antiqua" w:hAnsi="Book Antiqua" w:cs="Times New Roman"/>
          <w:sz w:val="24"/>
          <w:szCs w:val="24"/>
        </w:rPr>
        <w:t xml:space="preserve"> activity has been seen to </w:t>
      </w:r>
      <w:r w:rsidR="002F30B8" w:rsidRPr="00A36ED8">
        <w:rPr>
          <w:rFonts w:ascii="Book Antiqua" w:hAnsi="Book Antiqua" w:cs="Times New Roman"/>
          <w:sz w:val="24"/>
          <w:szCs w:val="24"/>
        </w:rPr>
        <w:t xml:space="preserve">cause </w:t>
      </w:r>
      <w:r w:rsidR="002F30B8" w:rsidRPr="00A36ED8">
        <w:rPr>
          <w:rStyle w:val="apple-converted-space"/>
          <w:rFonts w:ascii="Book Antiqua" w:hAnsi="Book Antiqua" w:cs="Times New Roman"/>
          <w:sz w:val="24"/>
          <w:szCs w:val="24"/>
        </w:rPr>
        <w:t>glomerular</w:t>
      </w:r>
      <w:r w:rsidR="00BB485F" w:rsidRPr="00A36ED8">
        <w:rPr>
          <w:rFonts w:ascii="Book Antiqua" w:hAnsi="Book Antiqua" w:cs="Times New Roman"/>
          <w:sz w:val="24"/>
          <w:szCs w:val="24"/>
        </w:rPr>
        <w:t xml:space="preserve"> hypertrophy and hyperfiltration in diabetes subjects.</w:t>
      </w:r>
    </w:p>
    <w:p w:rsidR="00137C2F" w:rsidRPr="00A36ED8" w:rsidRDefault="006C4101" w:rsidP="00E363A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Adenosine is a potent autocrine anti-inflammatory and immunosuppressive molecule that is released from cells into the extracellular space at sites of inflammation and tissue injury.</w:t>
      </w:r>
      <w:r w:rsidRPr="00A36ED8">
        <w:rPr>
          <w:rFonts w:ascii="Book Antiqua" w:hAnsi="Book Antiqua" w:cs="Times New Roman"/>
          <w:bCs/>
          <w:sz w:val="24"/>
          <w:szCs w:val="24"/>
        </w:rPr>
        <w:t xml:space="preserve"> The levels of adenosine</w:t>
      </w:r>
      <w:r w:rsidRPr="00A36ED8">
        <w:rPr>
          <w:rFonts w:ascii="Book Antiqua" w:hAnsi="Book Antiqua" w:cs="Times New Roman"/>
          <w:sz w:val="24"/>
          <w:szCs w:val="24"/>
        </w:rPr>
        <w:t>, an endogenous purine nucleoside released from various tissues and organs are decreased in diabetes nephropathy</w:t>
      </w:r>
      <w:r w:rsidR="002927CD" w:rsidRPr="00A36ED8">
        <w:rPr>
          <w:rFonts w:ascii="Book Antiqua" w:hAnsi="Book Antiqua" w:cs="Times New Roman"/>
          <w:sz w:val="24"/>
          <w:szCs w:val="24"/>
        </w:rPr>
        <w:t xml:space="preserve"> (DN</w:t>
      </w:r>
      <w:proofErr w:type="gramStart"/>
      <w:r w:rsidR="002927CD" w:rsidRPr="00A36ED8">
        <w:rPr>
          <w:rFonts w:ascii="Book Antiqua" w:hAnsi="Book Antiqua" w:cs="Times New Roman"/>
          <w:sz w:val="24"/>
          <w:szCs w:val="24"/>
        </w:rPr>
        <w:t>)</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95]</w:t>
      </w:r>
      <w:r w:rsidRPr="00A36ED8">
        <w:rPr>
          <w:rFonts w:ascii="Book Antiqua" w:hAnsi="Book Antiqua" w:cs="Times New Roman"/>
          <w:sz w:val="24"/>
          <w:szCs w:val="24"/>
        </w:rPr>
        <w:t>.</w:t>
      </w:r>
      <w:r w:rsidR="00E363AB"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Diabetic nephropathy is more severe in A</w:t>
      </w:r>
      <w:r w:rsidRPr="00A36ED8">
        <w:rPr>
          <w:rFonts w:ascii="Book Antiqua" w:hAnsi="Book Antiqua" w:cs="Times New Roman"/>
          <w:sz w:val="24"/>
          <w:szCs w:val="24"/>
          <w:bdr w:val="none" w:sz="0" w:space="0" w:color="auto" w:frame="1"/>
          <w:vertAlign w:val="subscript"/>
        </w:rPr>
        <w:t>2A</w:t>
      </w:r>
      <w:r w:rsidRPr="00A36ED8">
        <w:rPr>
          <w:rStyle w:val="apple-converted-space"/>
          <w:rFonts w:ascii="Book Antiqua" w:hAnsi="Book Antiqua" w:cs="Times New Roman"/>
          <w:sz w:val="24"/>
          <w:szCs w:val="24"/>
        </w:rPr>
        <w:t> </w:t>
      </w:r>
      <w:r w:rsidRPr="00A36ED8">
        <w:rPr>
          <w:rFonts w:ascii="Book Antiqua" w:hAnsi="Book Antiqua" w:cs="Times New Roman"/>
          <w:sz w:val="24"/>
          <w:szCs w:val="24"/>
        </w:rPr>
        <w:t xml:space="preserve">receptor </w:t>
      </w:r>
      <w:r w:rsidR="002927CD" w:rsidRPr="00A36ED8">
        <w:rPr>
          <w:rFonts w:ascii="Book Antiqua" w:hAnsi="Book Antiqua" w:cs="Times New Roman"/>
          <w:sz w:val="24"/>
          <w:szCs w:val="24"/>
        </w:rPr>
        <w:t>Knockout</w:t>
      </w:r>
      <w:r w:rsidRPr="00A36ED8">
        <w:rPr>
          <w:rFonts w:ascii="Book Antiqua" w:hAnsi="Book Antiqua" w:cs="Times New Roman"/>
          <w:sz w:val="24"/>
          <w:szCs w:val="24"/>
        </w:rPr>
        <w:t xml:space="preserve"> mice than WT mice, which suggests that endogenous adenosine might contribute to kidney protection from diabetes in a similar manner as it does in kidney ischemia-reperfusion </w:t>
      </w:r>
      <w:proofErr w:type="gramStart"/>
      <w:r w:rsidRPr="00A36ED8">
        <w:rPr>
          <w:rFonts w:ascii="Book Antiqua" w:hAnsi="Book Antiqua" w:cs="Times New Roman"/>
          <w:sz w:val="24"/>
          <w:szCs w:val="24"/>
        </w:rPr>
        <w:t>injury</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96]</w:t>
      </w:r>
      <w:r w:rsidRPr="00A36ED8">
        <w:rPr>
          <w:rFonts w:ascii="Book Antiqua" w:hAnsi="Book Antiqua" w:cs="Times New Roman"/>
          <w:sz w:val="24"/>
          <w:szCs w:val="24"/>
        </w:rPr>
        <w:t>.</w:t>
      </w:r>
      <w:r w:rsidR="00E363AB"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MCP-1/CCL2 Inhibition using propagermanium</w:t>
      </w:r>
      <w:r w:rsidR="002F30B8" w:rsidRPr="00A36ED8">
        <w:rPr>
          <w:rFonts w:ascii="Book Antiqua" w:hAnsi="Book Antiqua" w:cs="Times New Roman"/>
          <w:sz w:val="24"/>
          <w:szCs w:val="24"/>
        </w:rPr>
        <w:t xml:space="preserve"> </w:t>
      </w:r>
      <w:r w:rsidRPr="00A36ED8">
        <w:rPr>
          <w:rFonts w:ascii="Book Antiqua" w:hAnsi="Book Antiqua" w:cs="Times New Roman"/>
          <w:sz w:val="24"/>
          <w:szCs w:val="24"/>
        </w:rPr>
        <w:t>ameliorated diabetic glomerulosclerosis</w:t>
      </w:r>
      <w:r w:rsidR="00331DBA" w:rsidRPr="00A36ED8">
        <w:rPr>
          <w:rFonts w:ascii="Book Antiqua" w:hAnsi="Book Antiqua" w:cs="Times New Roman"/>
          <w:sz w:val="24"/>
          <w:szCs w:val="24"/>
        </w:rPr>
        <w:t xml:space="preserve"> and is</w:t>
      </w:r>
      <w:r w:rsidRPr="00A36ED8">
        <w:rPr>
          <w:rFonts w:ascii="Book Antiqua" w:hAnsi="Book Antiqua" w:cs="Times New Roman"/>
          <w:sz w:val="24"/>
          <w:szCs w:val="24"/>
        </w:rPr>
        <w:t xml:space="preserve"> another targets for </w:t>
      </w:r>
      <w:proofErr w:type="gramStart"/>
      <w:r w:rsidRPr="00A36ED8">
        <w:rPr>
          <w:rFonts w:ascii="Book Antiqua" w:hAnsi="Book Antiqua" w:cs="Times New Roman"/>
          <w:sz w:val="24"/>
          <w:szCs w:val="24"/>
        </w:rPr>
        <w:t>DN</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97]</w:t>
      </w:r>
      <w:r w:rsidRPr="00A36ED8">
        <w:rPr>
          <w:rFonts w:ascii="Book Antiqua" w:hAnsi="Book Antiqua" w:cs="Times New Roman"/>
          <w:sz w:val="24"/>
          <w:szCs w:val="24"/>
        </w:rPr>
        <w:t xml:space="preserve">. However clinical inhibitors of CCL2 have shown only partial </w:t>
      </w:r>
      <w:proofErr w:type="gramStart"/>
      <w:r w:rsidRPr="00A36ED8">
        <w:rPr>
          <w:rFonts w:ascii="Book Antiqua" w:hAnsi="Book Antiqua" w:cs="Times New Roman"/>
          <w:sz w:val="24"/>
          <w:szCs w:val="24"/>
        </w:rPr>
        <w:t>effects</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98]</w:t>
      </w:r>
      <w:r w:rsidRPr="00A36ED8">
        <w:rPr>
          <w:rFonts w:ascii="Book Antiqua" w:hAnsi="Book Antiqua" w:cs="Times New Roman"/>
          <w:sz w:val="24"/>
          <w:szCs w:val="24"/>
        </w:rPr>
        <w:t xml:space="preserve">.   Even with CCL2 knockout, only a reduction in albuminuria was </w:t>
      </w:r>
      <w:proofErr w:type="gramStart"/>
      <w:r w:rsidRPr="00A36ED8">
        <w:rPr>
          <w:rFonts w:ascii="Book Antiqua" w:hAnsi="Book Antiqua" w:cs="Times New Roman"/>
          <w:sz w:val="24"/>
          <w:szCs w:val="24"/>
        </w:rPr>
        <w:t>observed</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99]</w:t>
      </w:r>
      <w:r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Pentoxifylline inhibits the expression of mRNA levels of TNF-</w:t>
      </w:r>
      <w:proofErr w:type="gramStart"/>
      <w:r w:rsidRPr="00A36ED8">
        <w:rPr>
          <w:rFonts w:ascii="Book Antiqua" w:hAnsi="Book Antiqua" w:cs="Times New Roman"/>
          <w:sz w:val="24"/>
          <w:szCs w:val="24"/>
        </w:rPr>
        <w:t>α</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100]</w:t>
      </w:r>
      <w:r w:rsidRPr="00A36ED8">
        <w:rPr>
          <w:rFonts w:ascii="Book Antiqua" w:hAnsi="Book Antiqua" w:cs="Times New Roman"/>
          <w:sz w:val="24"/>
          <w:szCs w:val="24"/>
        </w:rPr>
        <w:t xml:space="preserve">. </w:t>
      </w:r>
      <w:r w:rsidR="00E21773" w:rsidRPr="00A36ED8">
        <w:rPr>
          <w:rFonts w:ascii="Book Antiqua" w:hAnsi="Book Antiqua" w:cs="Times New Roman"/>
          <w:sz w:val="24"/>
          <w:szCs w:val="24"/>
        </w:rPr>
        <w:t>In</w:t>
      </w:r>
      <w:r w:rsidRPr="00A36ED8">
        <w:rPr>
          <w:rFonts w:ascii="Book Antiqua" w:hAnsi="Book Antiqua" w:cs="Times New Roman"/>
          <w:sz w:val="24"/>
          <w:szCs w:val="24"/>
        </w:rPr>
        <w:t xml:space="preserve"> combination with angiotensin-converting enzyme inhibitors (ACEI) and AT1 receptor blockers (ARB), </w:t>
      </w:r>
      <w:r w:rsidR="00E21773" w:rsidRPr="00A36ED8">
        <w:rPr>
          <w:rFonts w:ascii="Book Antiqua" w:hAnsi="Book Antiqua" w:cs="Times New Roman"/>
          <w:sz w:val="24"/>
          <w:szCs w:val="24"/>
        </w:rPr>
        <w:t>pentoxifylline decreased</w:t>
      </w:r>
      <w:r w:rsidRPr="00A36ED8">
        <w:rPr>
          <w:rFonts w:ascii="Book Antiqua" w:hAnsi="Book Antiqua" w:cs="Times New Roman"/>
          <w:sz w:val="24"/>
          <w:szCs w:val="24"/>
        </w:rPr>
        <w:t xml:space="preserve"> albuminuria in diabetic </w:t>
      </w:r>
      <w:proofErr w:type="gramStart"/>
      <w:r w:rsidRPr="00A36ED8">
        <w:rPr>
          <w:rFonts w:ascii="Book Antiqua" w:hAnsi="Book Antiqua" w:cs="Times New Roman"/>
          <w:sz w:val="24"/>
          <w:szCs w:val="24"/>
        </w:rPr>
        <w:t>nephropathy</w:t>
      </w:r>
      <w:r w:rsidR="00E363AB" w:rsidRPr="00A36ED8">
        <w:rPr>
          <w:rFonts w:ascii="Book Antiqua" w:hAnsi="Book Antiqua" w:cs="Times New Roman"/>
          <w:sz w:val="24"/>
          <w:szCs w:val="24"/>
          <w:vertAlign w:val="superscript"/>
        </w:rPr>
        <w:t>[</w:t>
      </w:r>
      <w:proofErr w:type="gramEnd"/>
      <w:r w:rsidR="00E363AB" w:rsidRPr="00A36ED8">
        <w:rPr>
          <w:rFonts w:ascii="Book Antiqua" w:hAnsi="Book Antiqua" w:cs="Times New Roman"/>
          <w:sz w:val="24"/>
          <w:szCs w:val="24"/>
          <w:vertAlign w:val="superscript"/>
        </w:rPr>
        <w:t>101,102]</w:t>
      </w:r>
      <w:r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In a prospective, randomized, double-blind, placebo- controlled study  pentoxifylli</w:t>
      </w:r>
      <w:r w:rsidR="0099744B" w:rsidRPr="00A36ED8">
        <w:rPr>
          <w:rFonts w:ascii="Book Antiqua" w:hAnsi="Book Antiqua" w:cs="Times New Roman"/>
          <w:sz w:val="24"/>
          <w:szCs w:val="24"/>
        </w:rPr>
        <w:t>ne (1200 mg daily) for 12 mo</w:t>
      </w:r>
      <w:r w:rsidRPr="00A36ED8">
        <w:rPr>
          <w:rFonts w:ascii="Book Antiqua" w:hAnsi="Book Antiqua" w:cs="Times New Roman"/>
          <w:sz w:val="24"/>
          <w:szCs w:val="24"/>
        </w:rPr>
        <w:t xml:space="preserve">, in 34 patients with incipient or established DN had a reno-protective effect determined by a significant reduction in the </w:t>
      </w:r>
      <w:r w:rsidR="002927CD" w:rsidRPr="00A36ED8">
        <w:rPr>
          <w:rFonts w:ascii="Book Antiqua" w:hAnsi="Book Antiqua" w:cs="Times New Roman"/>
          <w:sz w:val="24"/>
          <w:szCs w:val="24"/>
        </w:rPr>
        <w:t>urinary albumin excretion (</w:t>
      </w:r>
      <w:r w:rsidRPr="00A36ED8">
        <w:rPr>
          <w:rFonts w:ascii="Book Antiqua" w:hAnsi="Book Antiqua" w:cs="Times New Roman"/>
          <w:sz w:val="24"/>
          <w:szCs w:val="24"/>
        </w:rPr>
        <w:t>UAE</w:t>
      </w:r>
      <w:r w:rsidR="002927CD" w:rsidRPr="00A36ED8">
        <w:rPr>
          <w:rFonts w:ascii="Book Antiqua" w:hAnsi="Book Antiqua" w:cs="Times New Roman"/>
          <w:sz w:val="24"/>
          <w:szCs w:val="24"/>
        </w:rPr>
        <w:t>)</w:t>
      </w:r>
      <w:r w:rsidRPr="00A36ED8">
        <w:rPr>
          <w:rFonts w:ascii="Book Antiqua" w:hAnsi="Book Antiqua" w:cs="Times New Roman"/>
          <w:sz w:val="24"/>
          <w:szCs w:val="24"/>
        </w:rPr>
        <w:t xml:space="preserve"> in both incipient and established (</w:t>
      </w:r>
      <w:r w:rsidR="0099744B" w:rsidRPr="00A36ED8">
        <w:rPr>
          <w:rFonts w:ascii="Book Antiqua" w:hAnsi="Book Antiqua" w:cs="Times New Roman"/>
          <w:i/>
          <w:sz w:val="24"/>
          <w:szCs w:val="24"/>
        </w:rPr>
        <w:t>P</w:t>
      </w:r>
      <w:r w:rsidR="0099744B"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&lt;</w:t>
      </w:r>
      <w:r w:rsidR="0099744B"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0</w:t>
      </w:r>
      <w:r w:rsidR="00331DBA" w:rsidRPr="00A36ED8">
        <w:rPr>
          <w:rFonts w:ascii="Book Antiqua" w:hAnsi="Book Antiqua" w:cs="Times New Roman"/>
          <w:sz w:val="24"/>
          <w:szCs w:val="24"/>
        </w:rPr>
        <w:t>.</w:t>
      </w:r>
      <w:r w:rsidRPr="00A36ED8">
        <w:rPr>
          <w:rFonts w:ascii="Book Antiqua" w:hAnsi="Book Antiqua" w:cs="Times New Roman"/>
          <w:sz w:val="24"/>
          <w:szCs w:val="24"/>
        </w:rPr>
        <w:t xml:space="preserve">01) DN patient. This effect was attributed to a reduction in the C-reactive protein, interleukin-6, tumor necrosis factor-alpha and serum </w:t>
      </w:r>
      <w:r w:rsidR="00331DBA" w:rsidRPr="00A36ED8">
        <w:rPr>
          <w:rFonts w:ascii="Book Antiqua" w:hAnsi="Book Antiqua" w:cs="Times New Roman"/>
          <w:sz w:val="24"/>
          <w:szCs w:val="24"/>
        </w:rPr>
        <w:t xml:space="preserve">leptin </w:t>
      </w:r>
      <w:r w:rsidRPr="00A36ED8">
        <w:rPr>
          <w:rFonts w:ascii="Book Antiqua" w:hAnsi="Book Antiqua" w:cs="Times New Roman"/>
          <w:sz w:val="24"/>
          <w:szCs w:val="24"/>
        </w:rPr>
        <w:t>levels (</w:t>
      </w:r>
      <w:r w:rsidR="0099744B" w:rsidRPr="00A36ED8">
        <w:rPr>
          <w:rFonts w:ascii="Book Antiqua" w:hAnsi="Book Antiqua" w:cs="Times New Roman"/>
          <w:i/>
          <w:sz w:val="24"/>
          <w:szCs w:val="24"/>
        </w:rPr>
        <w:t>P</w:t>
      </w:r>
      <w:r w:rsidR="0099744B" w:rsidRPr="00A36ED8">
        <w:rPr>
          <w:rFonts w:ascii="Book Antiqua" w:hAnsi="Book Antiqua" w:cs="Times New Roman"/>
          <w:sz w:val="24"/>
          <w:szCs w:val="24"/>
        </w:rPr>
        <w:t xml:space="preserve"> </w:t>
      </w:r>
      <w:r w:rsidRPr="00A36ED8">
        <w:rPr>
          <w:rFonts w:ascii="Book Antiqua" w:hAnsi="Book Antiqua" w:cs="Times New Roman"/>
          <w:sz w:val="24"/>
          <w:szCs w:val="24"/>
        </w:rPr>
        <w:t>&lt;</w:t>
      </w:r>
      <w:r w:rsidR="0099744B" w:rsidRPr="00A36ED8">
        <w:rPr>
          <w:rFonts w:ascii="Book Antiqua" w:hAnsi="Book Antiqua" w:cs="Times New Roman" w:hint="eastAsia"/>
          <w:sz w:val="24"/>
          <w:szCs w:val="24"/>
          <w:lang w:eastAsia="zh-CN"/>
        </w:rPr>
        <w:t xml:space="preserve"> </w:t>
      </w:r>
      <w:r w:rsidRPr="00A36ED8">
        <w:rPr>
          <w:rFonts w:ascii="Book Antiqua" w:hAnsi="Book Antiqua" w:cs="Times New Roman"/>
          <w:sz w:val="24"/>
          <w:szCs w:val="24"/>
        </w:rPr>
        <w:t>0</w:t>
      </w:r>
      <w:r w:rsidR="00331DBA" w:rsidRPr="00A36ED8">
        <w:rPr>
          <w:rFonts w:ascii="Book Antiqua" w:hAnsi="Book Antiqua" w:cs="Times New Roman"/>
          <w:sz w:val="24"/>
          <w:szCs w:val="24"/>
        </w:rPr>
        <w:t>.</w:t>
      </w:r>
      <w:r w:rsidRPr="00A36ED8">
        <w:rPr>
          <w:rFonts w:ascii="Book Antiqua" w:hAnsi="Book Antiqua" w:cs="Times New Roman"/>
          <w:sz w:val="24"/>
          <w:szCs w:val="24"/>
        </w:rPr>
        <w:t>01</w:t>
      </w:r>
      <w:proofErr w:type="gramStart"/>
      <w:r w:rsidRPr="00A36ED8">
        <w:rPr>
          <w:rFonts w:ascii="Book Antiqua" w:hAnsi="Book Antiqua" w:cs="Times New Roman"/>
          <w:sz w:val="24"/>
          <w:szCs w:val="24"/>
        </w:rPr>
        <w:t>)</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103]</w:t>
      </w:r>
      <w:r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The results from 7 animal studies, 13 randomized controlled trials on diabetic kidney disease consistently demonstrate that short-term use of </w:t>
      </w:r>
      <w:r w:rsidR="002927CD" w:rsidRPr="00A36ED8">
        <w:rPr>
          <w:rFonts w:ascii="Book Antiqua" w:hAnsi="Book Antiqua" w:cs="Times New Roman"/>
          <w:sz w:val="24"/>
          <w:szCs w:val="24"/>
        </w:rPr>
        <w:t>pentoxifylline</w:t>
      </w:r>
      <w:r w:rsidRPr="00A36ED8">
        <w:rPr>
          <w:rFonts w:ascii="Book Antiqua" w:hAnsi="Book Antiqua" w:cs="Times New Roman"/>
          <w:sz w:val="24"/>
          <w:szCs w:val="24"/>
        </w:rPr>
        <w:t xml:space="preserve"> produce</w:t>
      </w:r>
      <w:r w:rsidR="002927CD" w:rsidRPr="00A36ED8">
        <w:rPr>
          <w:rFonts w:ascii="Book Antiqua" w:hAnsi="Book Antiqua" w:cs="Times New Roman"/>
          <w:sz w:val="24"/>
          <w:szCs w:val="24"/>
        </w:rPr>
        <w:t>d</w:t>
      </w:r>
      <w:r w:rsidRPr="00A36ED8">
        <w:rPr>
          <w:rFonts w:ascii="Book Antiqua" w:hAnsi="Book Antiqua" w:cs="Times New Roman"/>
          <w:sz w:val="24"/>
          <w:szCs w:val="24"/>
        </w:rPr>
        <w:t xml:space="preserve"> a significant reduction of proteinuria and microalbuminuria in patients with diabetic and also non-diabetic kidney diseases.</w:t>
      </w:r>
      <w:r w:rsidR="002F30B8" w:rsidRPr="00A36ED8">
        <w:rPr>
          <w:rFonts w:ascii="Book Antiqua" w:hAnsi="Book Antiqua" w:cs="Times New Roman"/>
          <w:sz w:val="24"/>
          <w:szCs w:val="24"/>
        </w:rPr>
        <w:t xml:space="preserve"> </w:t>
      </w:r>
      <w:r w:rsidRPr="00A36ED8">
        <w:rPr>
          <w:rFonts w:ascii="Book Antiqua" w:hAnsi="Book Antiqua" w:cs="Times New Roman"/>
          <w:sz w:val="24"/>
          <w:szCs w:val="24"/>
        </w:rPr>
        <w:t>The reports of long-term studies also show that urinary protein excretion exhibits a considerable reduction in patients treated with PTF; however, since these results are mostly based on</w:t>
      </w:r>
      <w:r w:rsidR="001C7567" w:rsidRPr="00A36ED8">
        <w:rPr>
          <w:rFonts w:ascii="Book Antiqua" w:hAnsi="Book Antiqua" w:cs="Times New Roman"/>
          <w:sz w:val="24"/>
          <w:szCs w:val="24"/>
        </w:rPr>
        <w:t xml:space="preserve"> small </w:t>
      </w:r>
      <w:r w:rsidRPr="00A36ED8">
        <w:rPr>
          <w:rFonts w:ascii="Book Antiqua" w:hAnsi="Book Antiqua" w:cs="Times New Roman"/>
          <w:sz w:val="24"/>
          <w:szCs w:val="24"/>
        </w:rPr>
        <w:t xml:space="preserve">clinical </w:t>
      </w:r>
      <w:r w:rsidRPr="00A36ED8">
        <w:rPr>
          <w:rFonts w:ascii="Book Antiqua" w:hAnsi="Book Antiqua" w:cs="Times New Roman"/>
          <w:sz w:val="24"/>
          <w:szCs w:val="24"/>
        </w:rPr>
        <w:lastRenderedPageBreak/>
        <w:t>trials</w:t>
      </w:r>
      <w:r w:rsidR="001C7567" w:rsidRPr="00A36ED8">
        <w:rPr>
          <w:rFonts w:ascii="Book Antiqua" w:hAnsi="Book Antiqua" w:cs="Times New Roman"/>
          <w:sz w:val="24"/>
          <w:szCs w:val="24"/>
        </w:rPr>
        <w:t xml:space="preserve">it is not clear </w:t>
      </w:r>
      <w:r w:rsidRPr="00A36ED8">
        <w:rPr>
          <w:rFonts w:ascii="Book Antiqua" w:hAnsi="Book Antiqua" w:cs="Times New Roman"/>
          <w:sz w:val="24"/>
          <w:szCs w:val="24"/>
        </w:rPr>
        <w:t xml:space="preserve">whether the additive anti-proteinuric effect of </w:t>
      </w:r>
      <w:r w:rsidR="001E227E" w:rsidRPr="00A36ED8">
        <w:rPr>
          <w:rFonts w:ascii="Book Antiqua" w:hAnsi="Book Antiqua" w:cs="Times New Roman"/>
          <w:sz w:val="24"/>
          <w:szCs w:val="24"/>
        </w:rPr>
        <w:t>pentoxifylline</w:t>
      </w:r>
      <w:r w:rsidRPr="00A36ED8">
        <w:rPr>
          <w:rFonts w:ascii="Book Antiqua" w:hAnsi="Book Antiqua" w:cs="Times New Roman"/>
          <w:sz w:val="24"/>
          <w:szCs w:val="24"/>
        </w:rPr>
        <w:t xml:space="preserve"> is sustained over time</w:t>
      </w:r>
      <w:r w:rsidR="00E21773" w:rsidRPr="00A36ED8">
        <w:rPr>
          <w:rFonts w:ascii="Book Antiqua" w:hAnsi="Book Antiqua" w:cs="Times New Roman"/>
          <w:sz w:val="24"/>
          <w:szCs w:val="24"/>
        </w:rPr>
        <w:t xml:space="preserve">. </w:t>
      </w:r>
      <w:r w:rsidR="001C7567" w:rsidRPr="00A36ED8">
        <w:rPr>
          <w:rFonts w:ascii="Book Antiqua" w:hAnsi="Book Antiqua" w:cs="Times New Roman"/>
          <w:sz w:val="24"/>
          <w:szCs w:val="24"/>
        </w:rPr>
        <w:t>Large scale clinical trials are needed to establish the</w:t>
      </w:r>
      <w:r w:rsidRPr="00A36ED8">
        <w:rPr>
          <w:rFonts w:ascii="Book Antiqua" w:hAnsi="Book Antiqua" w:cs="Times New Roman"/>
          <w:sz w:val="24"/>
          <w:szCs w:val="24"/>
        </w:rPr>
        <w:t xml:space="preserve"> long-term use of </w:t>
      </w:r>
      <w:r w:rsidR="001E227E" w:rsidRPr="00A36ED8">
        <w:rPr>
          <w:rFonts w:ascii="Book Antiqua" w:hAnsi="Book Antiqua" w:cs="Times New Roman"/>
          <w:sz w:val="24"/>
          <w:szCs w:val="24"/>
        </w:rPr>
        <w:t>pentoxifylline</w:t>
      </w:r>
      <w:r w:rsidR="001C7567" w:rsidRPr="00A36ED8">
        <w:rPr>
          <w:rFonts w:ascii="Book Antiqua" w:hAnsi="Book Antiqua" w:cs="Times New Roman"/>
          <w:sz w:val="24"/>
          <w:szCs w:val="24"/>
        </w:rPr>
        <w:t>as</w:t>
      </w:r>
      <w:r w:rsidRPr="00A36ED8">
        <w:rPr>
          <w:rFonts w:ascii="Book Antiqua" w:hAnsi="Book Antiqua" w:cs="Times New Roman"/>
          <w:sz w:val="24"/>
          <w:szCs w:val="24"/>
        </w:rPr>
        <w:t xml:space="preserve"> a pharmacological alternative for delaying or preventing the development of </w:t>
      </w:r>
      <w:r w:rsidR="001E227E" w:rsidRPr="00A36ED8">
        <w:rPr>
          <w:rFonts w:ascii="Book Antiqua" w:hAnsi="Book Antiqua" w:cs="Times New Roman"/>
          <w:sz w:val="24"/>
          <w:szCs w:val="24"/>
        </w:rPr>
        <w:t>endstage renal disease (</w:t>
      </w:r>
      <w:r w:rsidRPr="00A36ED8">
        <w:rPr>
          <w:rFonts w:ascii="Book Antiqua" w:hAnsi="Book Antiqua" w:cs="Times New Roman"/>
          <w:sz w:val="24"/>
          <w:szCs w:val="24"/>
        </w:rPr>
        <w:t>ESRD</w:t>
      </w:r>
      <w:r w:rsidR="001E227E"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Adiponectin</w:t>
      </w:r>
      <w:r w:rsidR="002F30B8"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has been seen to suppress inflammatory markers including TNF-α, receptor activation for platelet-derived growth factor (PDGF), epidermal growth factor (EGF) or fibroblast growth factor (FGF). Adiponectin has been seen to preserve nephrin, decrease expression levels of TGF-β, and reduce </w:t>
      </w:r>
      <w:proofErr w:type="gramStart"/>
      <w:r w:rsidRPr="00A36ED8">
        <w:rPr>
          <w:rFonts w:ascii="Book Antiqua" w:hAnsi="Book Antiqua" w:cs="Times New Roman"/>
          <w:sz w:val="24"/>
          <w:szCs w:val="24"/>
        </w:rPr>
        <w:t>albuminuria .</w:t>
      </w:r>
      <w:proofErr w:type="gramEnd"/>
    </w:p>
    <w:p w:rsidR="00137C2F" w:rsidRPr="00A36ED8" w:rsidRDefault="006C4101"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t>Inhibition of NF-κB in kidney using peroxisome proliferator-activated receptor-γ (PPAR-γ</w:t>
      </w:r>
      <w:proofErr w:type="gramStart"/>
      <w:r w:rsidRPr="00A36ED8">
        <w:rPr>
          <w:rFonts w:ascii="Book Antiqua" w:hAnsi="Book Antiqua" w:cs="Times New Roman"/>
          <w:sz w:val="24"/>
          <w:szCs w:val="24"/>
        </w:rPr>
        <w:t>)</w:t>
      </w:r>
      <w:r w:rsidR="00372827" w:rsidRPr="00A36ED8">
        <w:rPr>
          <w:rFonts w:ascii="Book Antiqua" w:hAnsi="Book Antiqua" w:cs="Times New Roman"/>
          <w:sz w:val="24"/>
          <w:szCs w:val="24"/>
          <w:vertAlign w:val="superscript"/>
        </w:rPr>
        <w:t>[</w:t>
      </w:r>
      <w:proofErr w:type="gramEnd"/>
      <w:r w:rsidRPr="00A36ED8">
        <w:rPr>
          <w:rFonts w:ascii="Book Antiqua" w:hAnsi="Book Antiqua" w:cs="Times New Roman"/>
          <w:sz w:val="24"/>
          <w:szCs w:val="24"/>
          <w:vertAlign w:val="superscript"/>
        </w:rPr>
        <w:t>104</w:t>
      </w:r>
      <w:r w:rsidR="00372827" w:rsidRPr="00A36ED8">
        <w:rPr>
          <w:rFonts w:ascii="Book Antiqua" w:hAnsi="Book Antiqua" w:cs="Times New Roman"/>
          <w:sz w:val="24"/>
          <w:szCs w:val="24"/>
          <w:vertAlign w:val="superscript"/>
        </w:rPr>
        <w:t>]</w:t>
      </w:r>
      <w:r w:rsidRPr="00A36ED8">
        <w:rPr>
          <w:rFonts w:ascii="Book Antiqua" w:hAnsi="Book Antiqua" w:cs="Times New Roman"/>
          <w:sz w:val="24"/>
          <w:szCs w:val="24"/>
        </w:rPr>
        <w:t>, ARB</w:t>
      </w:r>
      <w:r w:rsidR="00372827" w:rsidRPr="00A36ED8">
        <w:rPr>
          <w:rFonts w:ascii="Book Antiqua" w:hAnsi="Book Antiqua" w:cs="Times New Roman"/>
          <w:sz w:val="24"/>
          <w:szCs w:val="24"/>
          <w:vertAlign w:val="superscript"/>
        </w:rPr>
        <w:t>[</w:t>
      </w:r>
      <w:r w:rsidRPr="00A36ED8">
        <w:rPr>
          <w:rFonts w:ascii="Book Antiqua" w:hAnsi="Book Antiqua" w:cs="Times New Roman"/>
          <w:sz w:val="24"/>
          <w:szCs w:val="24"/>
          <w:vertAlign w:val="superscript"/>
        </w:rPr>
        <w:t>105</w:t>
      </w:r>
      <w:r w:rsidR="00372827" w:rsidRPr="00A36ED8">
        <w:rPr>
          <w:rFonts w:ascii="Book Antiqua" w:hAnsi="Book Antiqua" w:cs="Times New Roman"/>
          <w:sz w:val="24"/>
          <w:szCs w:val="24"/>
          <w:vertAlign w:val="superscript"/>
        </w:rPr>
        <w:t>]</w:t>
      </w:r>
      <w:r w:rsidRPr="00A36ED8">
        <w:rPr>
          <w:rFonts w:ascii="Book Antiqua" w:hAnsi="Book Antiqua" w:cs="Times New Roman"/>
          <w:sz w:val="24"/>
          <w:szCs w:val="24"/>
        </w:rPr>
        <w:t>, or pentosan polysulfate (PPS)</w:t>
      </w:r>
      <w:r w:rsidR="00372827" w:rsidRPr="00A36ED8">
        <w:rPr>
          <w:rFonts w:ascii="Book Antiqua" w:hAnsi="Book Antiqua" w:cs="Times New Roman"/>
          <w:sz w:val="24"/>
          <w:szCs w:val="24"/>
          <w:vertAlign w:val="superscript"/>
        </w:rPr>
        <w:t>[</w:t>
      </w:r>
      <w:r w:rsidRPr="00A36ED8">
        <w:rPr>
          <w:rFonts w:ascii="Book Antiqua" w:hAnsi="Book Antiqua" w:cs="Times New Roman"/>
          <w:sz w:val="24"/>
          <w:szCs w:val="24"/>
          <w:vertAlign w:val="superscript"/>
        </w:rPr>
        <w:t>106</w:t>
      </w:r>
      <w:r w:rsidR="00372827" w:rsidRPr="00A36ED8">
        <w:rPr>
          <w:rFonts w:ascii="Book Antiqua" w:hAnsi="Book Antiqua" w:cs="Times New Roman"/>
          <w:sz w:val="24"/>
          <w:szCs w:val="24"/>
          <w:vertAlign w:val="superscript"/>
        </w:rPr>
        <w:t>]</w:t>
      </w:r>
      <w:r w:rsidRPr="00A36ED8">
        <w:rPr>
          <w:rFonts w:ascii="Book Antiqua" w:hAnsi="Book Antiqua" w:cs="Times New Roman"/>
          <w:sz w:val="24"/>
          <w:szCs w:val="24"/>
        </w:rPr>
        <w:t xml:space="preserve"> has been shown to ameliorate DN in animal model</w:t>
      </w:r>
      <w:r w:rsidR="001C7567" w:rsidRPr="00A36ED8">
        <w:rPr>
          <w:rFonts w:ascii="Book Antiqua" w:hAnsi="Book Antiqua" w:cs="Times New Roman"/>
          <w:sz w:val="24"/>
          <w:szCs w:val="24"/>
        </w:rPr>
        <w:t>s</w:t>
      </w:r>
      <w:r w:rsidRPr="00A36ED8">
        <w:rPr>
          <w:rFonts w:ascii="Book Antiqua" w:hAnsi="Book Antiqua" w:cs="Times New Roman"/>
          <w:sz w:val="24"/>
          <w:szCs w:val="24"/>
        </w:rPr>
        <w:t>. However efficacy of inhibition of NF-κB in delaying progression of DN has not been reported.</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HMG-CoA reductase inhibitors</w:t>
      </w:r>
      <w:r w:rsidR="001E227E" w:rsidRPr="00A36ED8">
        <w:rPr>
          <w:rFonts w:ascii="Book Antiqua" w:hAnsi="Book Antiqua" w:cs="Times New Roman"/>
          <w:sz w:val="24"/>
          <w:szCs w:val="24"/>
        </w:rPr>
        <w:t xml:space="preserve"> (statins)</w:t>
      </w:r>
      <w:r w:rsidRPr="00A36ED8">
        <w:rPr>
          <w:rFonts w:ascii="Book Antiqua" w:hAnsi="Book Antiqua" w:cs="Times New Roman"/>
          <w:sz w:val="24"/>
          <w:szCs w:val="24"/>
        </w:rPr>
        <w:t xml:space="preserve"> in DN have a controversial role.In a subanalysis of the Treating to New Targets (TNT) study, treatment with 10</w:t>
      </w:r>
      <w:r w:rsidRPr="00A36ED8">
        <w:rPr>
          <w:rFonts w:ascii="Times New Roman" w:hAnsi="Times New Roman" w:cs="Times New Roman"/>
          <w:sz w:val="24"/>
          <w:szCs w:val="24"/>
        </w:rPr>
        <w:t> </w:t>
      </w:r>
      <w:r w:rsidRPr="00A36ED8">
        <w:rPr>
          <w:rFonts w:ascii="Book Antiqua" w:hAnsi="Book Antiqua" w:cs="Times New Roman"/>
          <w:sz w:val="24"/>
          <w:szCs w:val="24"/>
        </w:rPr>
        <w:t>mg and 80</w:t>
      </w:r>
      <w:r w:rsidRPr="00A36ED8">
        <w:rPr>
          <w:rFonts w:ascii="Times New Roman" w:hAnsi="Times New Roman" w:cs="Times New Roman"/>
          <w:sz w:val="24"/>
          <w:szCs w:val="24"/>
        </w:rPr>
        <w:t> </w:t>
      </w:r>
      <w:r w:rsidRPr="00A36ED8">
        <w:rPr>
          <w:rFonts w:ascii="Book Antiqua" w:hAnsi="Book Antiqua" w:cs="Times New Roman"/>
          <w:sz w:val="24"/>
          <w:szCs w:val="24"/>
        </w:rPr>
        <w:t xml:space="preserve">mg atorvastatin was found to increase </w:t>
      </w:r>
      <w:r w:rsidR="001E227E" w:rsidRPr="00A36ED8">
        <w:rPr>
          <w:rFonts w:ascii="Book Antiqua" w:hAnsi="Book Antiqua" w:cs="Times New Roman"/>
          <w:sz w:val="24"/>
          <w:szCs w:val="24"/>
        </w:rPr>
        <w:t>estimated glomerular filtration rate (</w:t>
      </w:r>
      <w:r w:rsidRPr="00A36ED8">
        <w:rPr>
          <w:rFonts w:ascii="Book Antiqua" w:hAnsi="Book Antiqua" w:cs="Times New Roman"/>
          <w:sz w:val="24"/>
          <w:szCs w:val="24"/>
        </w:rPr>
        <w:t>eGFR</w:t>
      </w:r>
      <w:proofErr w:type="gramStart"/>
      <w:r w:rsidR="001E227E" w:rsidRPr="00A36ED8">
        <w:rPr>
          <w:rFonts w:ascii="Book Antiqua" w:hAnsi="Book Antiqua" w:cs="Times New Roman"/>
          <w:sz w:val="24"/>
          <w:szCs w:val="24"/>
        </w:rPr>
        <w:t>)</w:t>
      </w:r>
      <w:r w:rsidR="00372827" w:rsidRPr="00A36ED8">
        <w:rPr>
          <w:rFonts w:ascii="Book Antiqua" w:hAnsi="Book Antiqua" w:cs="Times New Roman"/>
          <w:sz w:val="24"/>
          <w:szCs w:val="24"/>
          <w:vertAlign w:val="superscript"/>
        </w:rPr>
        <w:t>[</w:t>
      </w:r>
      <w:proofErr w:type="gramEnd"/>
      <w:r w:rsidRPr="00A36ED8">
        <w:rPr>
          <w:rFonts w:ascii="Book Antiqua" w:hAnsi="Book Antiqua" w:cs="Times New Roman"/>
          <w:sz w:val="24"/>
          <w:szCs w:val="24"/>
          <w:vertAlign w:val="superscript"/>
        </w:rPr>
        <w:t>107</w:t>
      </w:r>
      <w:r w:rsidR="00372827" w:rsidRPr="00A36ED8">
        <w:rPr>
          <w:rFonts w:ascii="Book Antiqua" w:hAnsi="Book Antiqua" w:cs="Times New Roman"/>
          <w:sz w:val="24"/>
          <w:szCs w:val="24"/>
          <w:vertAlign w:val="superscript"/>
        </w:rPr>
        <w:t>]</w:t>
      </w:r>
      <w:r w:rsidRPr="00A36ED8">
        <w:rPr>
          <w:rFonts w:ascii="Book Antiqua" w:hAnsi="Book Antiqua" w:cs="Times New Roman"/>
          <w:sz w:val="24"/>
          <w:szCs w:val="24"/>
        </w:rPr>
        <w:t>, while in the Prevention of Renal and Vascular End-Stage Disease Intervention Trial (PREVEND-IT), treatment with 40</w:t>
      </w:r>
      <w:r w:rsidRPr="00A36ED8">
        <w:rPr>
          <w:rFonts w:ascii="Times New Roman" w:hAnsi="Times New Roman" w:cs="Times New Roman"/>
          <w:sz w:val="24"/>
          <w:szCs w:val="24"/>
        </w:rPr>
        <w:t> </w:t>
      </w:r>
      <w:r w:rsidRPr="00A36ED8">
        <w:rPr>
          <w:rFonts w:ascii="Book Antiqua" w:hAnsi="Book Antiqua" w:cs="Times New Roman"/>
          <w:sz w:val="24"/>
          <w:szCs w:val="24"/>
        </w:rPr>
        <w:t xml:space="preserve">mg pravastatin did not result in </w:t>
      </w:r>
      <w:r w:rsidR="001C7567" w:rsidRPr="00A36ED8">
        <w:rPr>
          <w:rFonts w:ascii="Book Antiqua" w:hAnsi="Book Antiqua" w:cs="Times New Roman"/>
          <w:sz w:val="24"/>
          <w:szCs w:val="24"/>
        </w:rPr>
        <w:t xml:space="preserve">any </w:t>
      </w:r>
      <w:r w:rsidRPr="00A36ED8">
        <w:rPr>
          <w:rFonts w:ascii="Book Antiqua" w:hAnsi="Book Antiqua" w:cs="Times New Roman"/>
          <w:sz w:val="24"/>
          <w:szCs w:val="24"/>
        </w:rPr>
        <w:t>increase in eGFR</w:t>
      </w:r>
      <w:r w:rsidR="0099744B" w:rsidRPr="00A36ED8">
        <w:rPr>
          <w:rFonts w:ascii="Book Antiqua" w:hAnsi="Book Antiqua" w:cs="Times New Roman"/>
          <w:sz w:val="24"/>
          <w:szCs w:val="24"/>
          <w:vertAlign w:val="superscript"/>
        </w:rPr>
        <w:t>[108]</w:t>
      </w:r>
      <w:r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The mammalian target of rapamycin (mTOR) is a serine/threonine kinase that mediates cell proliferation, survival, size, and </w:t>
      </w:r>
      <w:proofErr w:type="gramStart"/>
      <w:r w:rsidRPr="00A36ED8">
        <w:rPr>
          <w:rFonts w:ascii="Book Antiqua" w:hAnsi="Book Antiqua" w:cs="Times New Roman"/>
          <w:sz w:val="24"/>
          <w:szCs w:val="24"/>
        </w:rPr>
        <w:t>mass</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109]</w:t>
      </w:r>
      <w:r w:rsidRPr="00A36ED8">
        <w:rPr>
          <w:rFonts w:ascii="Book Antiqua" w:hAnsi="Book Antiqua" w:cs="Times New Roman"/>
          <w:sz w:val="24"/>
          <w:szCs w:val="24"/>
        </w:rPr>
        <w:t xml:space="preserve">. Rapamycin decreases hyperglycemia induced increase in mTOR activity and thus decrease the renal changes in DN, including mesangial expansion and glomerular basement </w:t>
      </w:r>
      <w:proofErr w:type="gramStart"/>
      <w:r w:rsidRPr="00A36ED8">
        <w:rPr>
          <w:rFonts w:ascii="Book Antiqua" w:hAnsi="Book Antiqua" w:cs="Times New Roman"/>
          <w:sz w:val="24"/>
          <w:szCs w:val="24"/>
        </w:rPr>
        <w:t>thickness</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110]</w:t>
      </w:r>
      <w:r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Rapamycin also significantly reduces the influx of monocytes and macrophages which is associated with progression of </w:t>
      </w:r>
      <w:proofErr w:type="gramStart"/>
      <w:r w:rsidRPr="00A36ED8">
        <w:rPr>
          <w:rFonts w:ascii="Book Antiqua" w:hAnsi="Book Antiqua" w:cs="Times New Roman"/>
          <w:sz w:val="24"/>
          <w:szCs w:val="24"/>
        </w:rPr>
        <w:t>DN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111,112]</w:t>
      </w:r>
      <w:r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Pr="00A36ED8">
        <w:rPr>
          <w:rFonts w:ascii="Book Antiqua" w:hAnsi="Book Antiqua" w:cs="Times New Roman"/>
          <w:sz w:val="24"/>
          <w:szCs w:val="24"/>
        </w:rPr>
        <w:t>It also has been seen to decrease the  release of pro</w:t>
      </w:r>
      <w:r w:rsidR="001E227E" w:rsidRPr="00A36ED8">
        <w:rPr>
          <w:rFonts w:ascii="Book Antiqua" w:hAnsi="Book Antiqua" w:cs="Times New Roman"/>
          <w:sz w:val="24"/>
          <w:szCs w:val="24"/>
        </w:rPr>
        <w:t>-</w:t>
      </w:r>
      <w:r w:rsidRPr="00A36ED8">
        <w:rPr>
          <w:rFonts w:ascii="Book Antiqua" w:hAnsi="Book Antiqua" w:cs="Times New Roman"/>
          <w:sz w:val="24"/>
          <w:szCs w:val="24"/>
        </w:rPr>
        <w:t xml:space="preserve">inflammatory cytokines or chemokines including MCP-1, regulated and normal T cell expressed and secreted </w:t>
      </w:r>
      <w:r w:rsidR="0099744B" w:rsidRPr="00A36ED8">
        <w:rPr>
          <w:rFonts w:ascii="Book Antiqua" w:hAnsi="Book Antiqua" w:cs="Times New Roman"/>
          <w:sz w:val="24"/>
          <w:szCs w:val="24"/>
        </w:rPr>
        <w:t>(RANTES), IL-8, and fractalkine</w:t>
      </w:r>
      <w:r w:rsidR="00DD4109" w:rsidRPr="00A36ED8">
        <w:rPr>
          <w:rFonts w:ascii="Book Antiqua" w:hAnsi="Book Antiqua" w:cs="Times New Roman"/>
          <w:sz w:val="24"/>
          <w:szCs w:val="24"/>
          <w:vertAlign w:val="superscript"/>
        </w:rPr>
        <w:t>[</w:t>
      </w:r>
      <w:r w:rsidRPr="00A36ED8">
        <w:rPr>
          <w:rFonts w:ascii="Book Antiqua" w:hAnsi="Book Antiqua" w:cs="Times New Roman"/>
          <w:sz w:val="24"/>
          <w:szCs w:val="24"/>
          <w:vertAlign w:val="superscript"/>
        </w:rPr>
        <w:t>111,112</w:t>
      </w:r>
      <w:r w:rsidR="00DD4109" w:rsidRPr="00A36ED8">
        <w:rPr>
          <w:rFonts w:ascii="Book Antiqua" w:hAnsi="Book Antiqua" w:cs="Times New Roman"/>
          <w:sz w:val="24"/>
          <w:szCs w:val="24"/>
          <w:vertAlign w:val="superscript"/>
        </w:rPr>
        <w:t>]</w:t>
      </w:r>
      <w:r w:rsidRPr="00A36ED8">
        <w:rPr>
          <w:rFonts w:ascii="Book Antiqua" w:hAnsi="Book Antiqua" w:cs="Times New Roman"/>
          <w:sz w:val="24"/>
          <w:szCs w:val="24"/>
        </w:rPr>
        <w:t xml:space="preserve">  Rapamycin thus represents a new and valuable anti inflammatory target in DN.</w:t>
      </w:r>
    </w:p>
    <w:p w:rsidR="00137C2F" w:rsidRPr="00A36ED8" w:rsidRDefault="001C7567"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A r</w:t>
      </w:r>
      <w:r w:rsidR="006C4101" w:rsidRPr="00A36ED8">
        <w:rPr>
          <w:rFonts w:ascii="Book Antiqua" w:hAnsi="Book Antiqua" w:cs="Times New Roman"/>
          <w:sz w:val="24"/>
          <w:szCs w:val="24"/>
        </w:rPr>
        <w:t xml:space="preserve">ecent study has shown </w:t>
      </w:r>
      <w:proofErr w:type="gramStart"/>
      <w:r w:rsidR="006C4101" w:rsidRPr="00A36ED8">
        <w:rPr>
          <w:rFonts w:ascii="Book Antiqua" w:hAnsi="Book Antiqua" w:cs="Times New Roman"/>
          <w:sz w:val="24"/>
          <w:szCs w:val="24"/>
        </w:rPr>
        <w:t>that  aspirin</w:t>
      </w:r>
      <w:proofErr w:type="gramEnd"/>
      <w:r w:rsidR="006C4101" w:rsidRPr="00A36ED8">
        <w:rPr>
          <w:rFonts w:ascii="Book Antiqua" w:hAnsi="Book Antiqua" w:cs="Times New Roman"/>
          <w:sz w:val="24"/>
          <w:szCs w:val="24"/>
        </w:rPr>
        <w:t xml:space="preserve"> could decrease albuminuria in patients with DN</w:t>
      </w:r>
      <w:r w:rsidR="0099744B" w:rsidRPr="00A36ED8">
        <w:rPr>
          <w:rFonts w:ascii="Book Antiqua" w:hAnsi="Book Antiqua" w:cs="Times New Roman"/>
          <w:sz w:val="24"/>
          <w:szCs w:val="24"/>
          <w:vertAlign w:val="superscript"/>
        </w:rPr>
        <w:t>[113]</w:t>
      </w:r>
      <w:r w:rsidR="006C4101"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006C4101" w:rsidRPr="00A36ED8">
        <w:rPr>
          <w:rFonts w:ascii="Book Antiqua" w:hAnsi="Book Antiqua" w:cs="Times New Roman"/>
          <w:sz w:val="24"/>
          <w:szCs w:val="24"/>
        </w:rPr>
        <w:t xml:space="preserve">In combination </w:t>
      </w:r>
      <w:r w:rsidRPr="00A36ED8">
        <w:rPr>
          <w:rFonts w:ascii="Book Antiqua" w:hAnsi="Book Antiqua" w:cs="Times New Roman"/>
          <w:sz w:val="24"/>
          <w:szCs w:val="24"/>
        </w:rPr>
        <w:t>with</w:t>
      </w:r>
      <w:r w:rsidR="006C4101" w:rsidRPr="00A36ED8">
        <w:rPr>
          <w:rFonts w:ascii="Book Antiqua" w:hAnsi="Book Antiqua" w:cs="Times New Roman"/>
          <w:sz w:val="24"/>
          <w:szCs w:val="24"/>
        </w:rPr>
        <w:t xml:space="preserve"> AT1 receptor blockers (ARB) </w:t>
      </w:r>
      <w:r w:rsidRPr="00A36ED8">
        <w:rPr>
          <w:rFonts w:ascii="Book Antiqua" w:hAnsi="Book Antiqua" w:cs="Times New Roman"/>
          <w:sz w:val="24"/>
          <w:szCs w:val="24"/>
        </w:rPr>
        <w:t xml:space="preserve">it </w:t>
      </w:r>
      <w:r w:rsidR="006C4101" w:rsidRPr="00A36ED8">
        <w:rPr>
          <w:rFonts w:ascii="Book Antiqua" w:hAnsi="Book Antiqua" w:cs="Times New Roman"/>
          <w:sz w:val="24"/>
          <w:szCs w:val="24"/>
        </w:rPr>
        <w:t xml:space="preserve">lead to a further decrease in the progression of DN and inflammatory markers compared to </w:t>
      </w:r>
      <w:r w:rsidRPr="00A36ED8">
        <w:rPr>
          <w:rFonts w:ascii="Book Antiqua" w:hAnsi="Book Antiqua" w:cs="Times New Roman"/>
          <w:sz w:val="24"/>
          <w:szCs w:val="24"/>
        </w:rPr>
        <w:t xml:space="preserve">when </w:t>
      </w:r>
      <w:proofErr w:type="gramStart"/>
      <w:r w:rsidRPr="00A36ED8">
        <w:rPr>
          <w:rFonts w:ascii="Book Antiqua" w:hAnsi="Book Antiqua" w:cs="Times New Roman"/>
          <w:sz w:val="24"/>
          <w:szCs w:val="24"/>
        </w:rPr>
        <w:lastRenderedPageBreak/>
        <w:t xml:space="preserve">used </w:t>
      </w:r>
      <w:r w:rsidR="006C4101" w:rsidRPr="00A36ED8">
        <w:rPr>
          <w:rFonts w:ascii="Book Antiqua" w:hAnsi="Book Antiqua" w:cs="Times New Roman"/>
          <w:sz w:val="24"/>
          <w:szCs w:val="24"/>
        </w:rPr>
        <w:t xml:space="preserve"> alone</w:t>
      </w:r>
      <w:proofErr w:type="gramEnd"/>
      <w:r w:rsidR="0099744B" w:rsidRPr="00A36ED8">
        <w:rPr>
          <w:rFonts w:ascii="Book Antiqua" w:hAnsi="Book Antiqua" w:cs="Times New Roman"/>
          <w:sz w:val="24"/>
          <w:szCs w:val="24"/>
          <w:vertAlign w:val="superscript"/>
        </w:rPr>
        <w:t>[114]</w:t>
      </w:r>
      <w:r w:rsidR="006C4101" w:rsidRPr="00A36ED8">
        <w:rPr>
          <w:rFonts w:ascii="Book Antiqua" w:hAnsi="Book Antiqua" w:cs="Times New Roman"/>
          <w:sz w:val="24"/>
          <w:szCs w:val="24"/>
        </w:rPr>
        <w:t xml:space="preserve">. This effect of COX-2 inhibitors </w:t>
      </w:r>
      <w:r w:rsidRPr="00A36ED8">
        <w:rPr>
          <w:rFonts w:ascii="Book Antiqua" w:hAnsi="Book Antiqua" w:cs="Times New Roman"/>
          <w:sz w:val="24"/>
          <w:szCs w:val="24"/>
        </w:rPr>
        <w:t>is postulated to occur as a result of the</w:t>
      </w:r>
      <w:r w:rsidR="006C4101" w:rsidRPr="00A36ED8">
        <w:rPr>
          <w:rFonts w:ascii="Book Antiqua" w:hAnsi="Book Antiqua" w:cs="Times New Roman"/>
          <w:sz w:val="24"/>
          <w:szCs w:val="24"/>
        </w:rPr>
        <w:t xml:space="preserve"> effects </w:t>
      </w:r>
      <w:proofErr w:type="gramStart"/>
      <w:r w:rsidR="006C4101" w:rsidRPr="00A36ED8">
        <w:rPr>
          <w:rFonts w:ascii="Book Antiqua" w:hAnsi="Book Antiqua" w:cs="Times New Roman"/>
          <w:sz w:val="24"/>
          <w:szCs w:val="24"/>
        </w:rPr>
        <w:t>on  renal</w:t>
      </w:r>
      <w:proofErr w:type="gramEnd"/>
      <w:r w:rsidR="002F30B8" w:rsidRPr="00A36ED8">
        <w:rPr>
          <w:rFonts w:ascii="Book Antiqua" w:hAnsi="Book Antiqua" w:cs="Times New Roman"/>
          <w:sz w:val="24"/>
          <w:szCs w:val="24"/>
        </w:rPr>
        <w:t xml:space="preserve"> </w:t>
      </w:r>
      <w:r w:rsidR="006C4101" w:rsidRPr="00A36ED8">
        <w:rPr>
          <w:rFonts w:ascii="Book Antiqua" w:hAnsi="Book Antiqua" w:cs="Times New Roman"/>
          <w:sz w:val="24"/>
          <w:szCs w:val="24"/>
        </w:rPr>
        <w:t>hemodynamics and decrease in  profibrotic cytokines</w:t>
      </w:r>
      <w:r w:rsidR="0099744B" w:rsidRPr="00A36ED8">
        <w:rPr>
          <w:rFonts w:ascii="Book Antiqua" w:hAnsi="Book Antiqua" w:cs="Times New Roman"/>
          <w:sz w:val="24"/>
          <w:szCs w:val="24"/>
          <w:vertAlign w:val="superscript"/>
        </w:rPr>
        <w:t>[115]</w:t>
      </w:r>
      <w:r w:rsidR="006C4101" w:rsidRPr="00A36ED8">
        <w:rPr>
          <w:rFonts w:ascii="Book Antiqua" w:hAnsi="Book Antiqua" w:cs="Times New Roman"/>
          <w:sz w:val="24"/>
          <w:szCs w:val="24"/>
        </w:rPr>
        <w:t>. In another study however, treatment with 200</w:t>
      </w:r>
      <w:r w:rsidR="006C4101" w:rsidRPr="00A36ED8">
        <w:rPr>
          <w:rFonts w:ascii="Times New Roman" w:hAnsi="Times New Roman" w:cs="Times New Roman"/>
          <w:sz w:val="24"/>
          <w:szCs w:val="24"/>
        </w:rPr>
        <w:t> </w:t>
      </w:r>
      <w:r w:rsidR="006C4101" w:rsidRPr="00A36ED8">
        <w:rPr>
          <w:rFonts w:ascii="Book Antiqua" w:hAnsi="Book Antiqua" w:cs="Times New Roman"/>
          <w:sz w:val="24"/>
          <w:szCs w:val="24"/>
        </w:rPr>
        <w:t xml:space="preserve">mg/day COX-2 inhibitor for six weeks </w:t>
      </w:r>
      <w:r w:rsidRPr="00A36ED8">
        <w:rPr>
          <w:rFonts w:ascii="Book Antiqua" w:hAnsi="Book Antiqua" w:cs="Times New Roman"/>
          <w:sz w:val="24"/>
          <w:szCs w:val="24"/>
        </w:rPr>
        <w:t>did</w:t>
      </w:r>
      <w:r w:rsidR="006C4101" w:rsidRPr="00A36ED8">
        <w:rPr>
          <w:rFonts w:ascii="Book Antiqua" w:hAnsi="Book Antiqua" w:cs="Times New Roman"/>
          <w:sz w:val="24"/>
          <w:szCs w:val="24"/>
        </w:rPr>
        <w:t xml:space="preserve"> not decrease </w:t>
      </w:r>
      <w:proofErr w:type="gramStart"/>
      <w:r w:rsidR="006C4101" w:rsidRPr="00A36ED8">
        <w:rPr>
          <w:rFonts w:ascii="Book Antiqua" w:hAnsi="Book Antiqua" w:cs="Times New Roman"/>
          <w:sz w:val="24"/>
          <w:szCs w:val="24"/>
        </w:rPr>
        <w:t>DN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116]</w:t>
      </w:r>
      <w:r w:rsidR="006C4101" w:rsidRPr="00A36ED8">
        <w:rPr>
          <w:rFonts w:ascii="Book Antiqua" w:hAnsi="Book Antiqua" w:cs="Times New Roman"/>
          <w:sz w:val="24"/>
          <w:szCs w:val="24"/>
        </w:rPr>
        <w:t>.</w:t>
      </w:r>
      <w:r w:rsidR="0099744B" w:rsidRPr="00A36ED8">
        <w:rPr>
          <w:rFonts w:ascii="Book Antiqua" w:hAnsi="Book Antiqua" w:cs="Times New Roman" w:hint="eastAsia"/>
          <w:sz w:val="24"/>
          <w:szCs w:val="24"/>
          <w:lang w:eastAsia="zh-CN"/>
        </w:rPr>
        <w:t xml:space="preserve"> </w:t>
      </w:r>
      <w:r w:rsidR="006C4101" w:rsidRPr="00A36ED8">
        <w:rPr>
          <w:rFonts w:ascii="Book Antiqua" w:hAnsi="Book Antiqua" w:cs="Times New Roman"/>
          <w:sz w:val="24"/>
          <w:szCs w:val="24"/>
        </w:rPr>
        <w:t>The overall data for COX-2 inhibitors in DN thus remains controversial.</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Protein Kinase C (PKC) is induced by hyperglycemia and insulin resistance. This PKC activation then alters cell signaling molecules including inflammatory cytokines such as NF-κB, IL-6, TNF-α, and plasminogen activator-1 (PAI-1) in </w:t>
      </w:r>
      <w:proofErr w:type="gramStart"/>
      <w:r w:rsidRPr="00A36ED8">
        <w:rPr>
          <w:rFonts w:ascii="Book Antiqua" w:hAnsi="Book Antiqua" w:cs="Times New Roman"/>
          <w:sz w:val="24"/>
          <w:szCs w:val="24"/>
        </w:rPr>
        <w:t>endothelial  and</w:t>
      </w:r>
      <w:proofErr w:type="gramEnd"/>
      <w:r w:rsidRPr="00A36ED8">
        <w:rPr>
          <w:rFonts w:ascii="Book Antiqua" w:hAnsi="Book Antiqua" w:cs="Times New Roman"/>
          <w:sz w:val="24"/>
          <w:szCs w:val="24"/>
        </w:rPr>
        <w:t xml:space="preserve"> mesangial cells</w:t>
      </w:r>
      <w:r w:rsidR="0099744B" w:rsidRPr="00A36ED8">
        <w:rPr>
          <w:rFonts w:ascii="Book Antiqua" w:hAnsi="Book Antiqua" w:cs="Times New Roman"/>
          <w:sz w:val="24"/>
          <w:szCs w:val="24"/>
          <w:vertAlign w:val="superscript"/>
        </w:rPr>
        <w:t>[117-119]</w:t>
      </w:r>
      <w:r w:rsidRPr="00A36ED8">
        <w:rPr>
          <w:rFonts w:ascii="Book Antiqua" w:hAnsi="Book Antiqua" w:cs="Times New Roman"/>
          <w:sz w:val="24"/>
          <w:szCs w:val="24"/>
        </w:rPr>
        <w:t xml:space="preserve">.  Ruboxistaurin (RBX), a PKCβ isoform selective inhibitor, has been shown to prevent DN in rodent DN models through inhibition of mediators of extracellular matrix accumulation, TGF-β and amelioration of insulin </w:t>
      </w:r>
      <w:proofErr w:type="gramStart"/>
      <w:r w:rsidRPr="00A36ED8">
        <w:rPr>
          <w:rFonts w:ascii="Book Antiqua" w:hAnsi="Book Antiqua" w:cs="Times New Roman"/>
          <w:sz w:val="24"/>
          <w:szCs w:val="24"/>
        </w:rPr>
        <w:t>signalling</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120]</w:t>
      </w:r>
      <w:r w:rsidRPr="00A36ED8">
        <w:rPr>
          <w:rFonts w:ascii="Book Antiqua" w:hAnsi="Book Antiqua" w:cs="Times New Roman"/>
          <w:sz w:val="24"/>
          <w:szCs w:val="24"/>
        </w:rPr>
        <w:t>.  Diabetic PKCβ null mice have shown decrease</w:t>
      </w:r>
      <w:r w:rsidR="001C7567" w:rsidRPr="00A36ED8">
        <w:rPr>
          <w:rFonts w:ascii="Book Antiqua" w:hAnsi="Book Antiqua" w:cs="Times New Roman"/>
          <w:sz w:val="24"/>
          <w:szCs w:val="24"/>
        </w:rPr>
        <w:t>d</w:t>
      </w:r>
      <w:r w:rsidRPr="00A36ED8">
        <w:rPr>
          <w:rFonts w:ascii="Book Antiqua" w:hAnsi="Book Antiqua" w:cs="Times New Roman"/>
          <w:sz w:val="24"/>
          <w:szCs w:val="24"/>
        </w:rPr>
        <w:t xml:space="preserve"> albuminuria and mesangial </w:t>
      </w:r>
      <w:proofErr w:type="gramStart"/>
      <w:r w:rsidRPr="00A36ED8">
        <w:rPr>
          <w:rFonts w:ascii="Book Antiqua" w:hAnsi="Book Antiqua" w:cs="Times New Roman"/>
          <w:sz w:val="24"/>
          <w:szCs w:val="24"/>
        </w:rPr>
        <w:t>expansion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121]</w:t>
      </w:r>
      <w:r w:rsidRPr="00A36ED8">
        <w:rPr>
          <w:rFonts w:ascii="Book Antiqua" w:hAnsi="Book Antiqua" w:cs="Times New Roman"/>
          <w:sz w:val="24"/>
          <w:szCs w:val="24"/>
        </w:rPr>
        <w:t xml:space="preserve">.  A phase II clinical trial with RBX significantly decreased albuminuria and maintained a stable </w:t>
      </w:r>
      <w:proofErr w:type="gramStart"/>
      <w:r w:rsidRPr="00A36ED8">
        <w:rPr>
          <w:rFonts w:ascii="Book Antiqua" w:hAnsi="Book Antiqua" w:cs="Times New Roman"/>
          <w:sz w:val="24"/>
          <w:szCs w:val="24"/>
        </w:rPr>
        <w:t>eGFR</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122]</w:t>
      </w:r>
      <w:r w:rsidR="001E227E" w:rsidRPr="00A36ED8">
        <w:rPr>
          <w:rFonts w:ascii="Book Antiqua" w:hAnsi="Book Antiqua" w:cs="Times New Roman"/>
          <w:sz w:val="24"/>
          <w:szCs w:val="24"/>
        </w:rPr>
        <w:t>.</w:t>
      </w:r>
      <w:r w:rsidRPr="00A36ED8">
        <w:rPr>
          <w:rFonts w:ascii="Book Antiqua" w:hAnsi="Book Antiqua" w:cs="Times New Roman"/>
          <w:sz w:val="24"/>
          <w:szCs w:val="24"/>
        </w:rPr>
        <w:t xml:space="preserve">  Recently, it has been seen </w:t>
      </w:r>
      <w:proofErr w:type="gramStart"/>
      <w:r w:rsidRPr="00A36ED8">
        <w:rPr>
          <w:rFonts w:ascii="Book Antiqua" w:hAnsi="Book Antiqua" w:cs="Times New Roman"/>
          <w:sz w:val="24"/>
          <w:szCs w:val="24"/>
        </w:rPr>
        <w:t>that  hyperglycemia</w:t>
      </w:r>
      <w:proofErr w:type="gramEnd"/>
      <w:r w:rsidRPr="00A36ED8">
        <w:rPr>
          <w:rFonts w:ascii="Book Antiqua" w:hAnsi="Book Antiqua" w:cs="Times New Roman"/>
          <w:sz w:val="24"/>
          <w:szCs w:val="24"/>
        </w:rPr>
        <w:t xml:space="preserve"> itself can  activate PKCβ isoforms, which increases the detrimental effects of  angiotensin II (Ang II) on glomerular endothelial cells and decrease glucagon-like peptide-1 (GLP-1) receptor, leading to resistance </w:t>
      </w:r>
      <w:r w:rsidR="001C7567" w:rsidRPr="00A36ED8">
        <w:rPr>
          <w:rFonts w:ascii="Book Antiqua" w:hAnsi="Book Antiqua" w:cs="Times New Roman"/>
          <w:sz w:val="24"/>
          <w:szCs w:val="24"/>
        </w:rPr>
        <w:t xml:space="preserve">to </w:t>
      </w:r>
      <w:r w:rsidRPr="00A36ED8">
        <w:rPr>
          <w:rFonts w:ascii="Book Antiqua" w:hAnsi="Book Antiqua" w:cs="Times New Roman"/>
          <w:sz w:val="24"/>
          <w:szCs w:val="24"/>
        </w:rPr>
        <w:t xml:space="preserve"> GLP-1 treatment </w:t>
      </w:r>
      <w:r w:rsidR="001C7567" w:rsidRPr="00A36ED8">
        <w:rPr>
          <w:rFonts w:ascii="Book Antiqua" w:hAnsi="Book Antiqua" w:cs="Times New Roman"/>
          <w:sz w:val="24"/>
          <w:szCs w:val="24"/>
        </w:rPr>
        <w:t>i</w:t>
      </w:r>
      <w:r w:rsidRPr="00A36ED8">
        <w:rPr>
          <w:rFonts w:ascii="Book Antiqua" w:hAnsi="Book Antiqua" w:cs="Times New Roman"/>
          <w:sz w:val="24"/>
          <w:szCs w:val="24"/>
        </w:rPr>
        <w:t>n DN</w:t>
      </w:r>
      <w:r w:rsidR="0099744B" w:rsidRPr="00A36ED8">
        <w:rPr>
          <w:rFonts w:ascii="Book Antiqua" w:hAnsi="Book Antiqua" w:cs="Times New Roman"/>
          <w:sz w:val="24"/>
          <w:szCs w:val="24"/>
          <w:vertAlign w:val="superscript"/>
        </w:rPr>
        <w:t>[123]</w:t>
      </w:r>
      <w:r w:rsidRPr="00A36ED8">
        <w:rPr>
          <w:rFonts w:ascii="Book Antiqua" w:hAnsi="Book Antiqua" w:cs="Times New Roman"/>
          <w:sz w:val="24"/>
          <w:szCs w:val="24"/>
        </w:rPr>
        <w:t xml:space="preserve">. </w:t>
      </w:r>
      <w:proofErr w:type="gramStart"/>
      <w:r w:rsidRPr="00A36ED8">
        <w:rPr>
          <w:rFonts w:ascii="Book Antiqua" w:hAnsi="Book Antiqua" w:cs="Times New Roman"/>
          <w:sz w:val="24"/>
          <w:szCs w:val="24"/>
        </w:rPr>
        <w:t>Some  recent</w:t>
      </w:r>
      <w:proofErr w:type="gramEnd"/>
      <w:r w:rsidRPr="00A36ED8">
        <w:rPr>
          <w:rFonts w:ascii="Book Antiqua" w:hAnsi="Book Antiqua" w:cs="Times New Roman"/>
          <w:sz w:val="24"/>
          <w:szCs w:val="24"/>
        </w:rPr>
        <w:t xml:space="preserve"> findings suggest that hyperglycemia </w:t>
      </w:r>
      <w:r w:rsidR="001C7567" w:rsidRPr="00A36ED8">
        <w:rPr>
          <w:rFonts w:ascii="Book Antiqua" w:hAnsi="Book Antiqua" w:cs="Times New Roman"/>
          <w:sz w:val="24"/>
          <w:szCs w:val="24"/>
        </w:rPr>
        <w:t xml:space="preserve">also </w:t>
      </w:r>
      <w:r w:rsidRPr="00A36ED8">
        <w:rPr>
          <w:rFonts w:ascii="Book Antiqua" w:hAnsi="Book Antiqua" w:cs="Times New Roman"/>
          <w:sz w:val="24"/>
          <w:szCs w:val="24"/>
        </w:rPr>
        <w:t>activates PKCδ and p38 mitogen-activated protein (MAPK)  to increase Src homology-2 domain-containing phosphatase-1 (SHP-1) and causes VEGF resistance and independent NF-κB activation to induce podocyte apoptosis in DN</w:t>
      </w:r>
      <w:r w:rsidR="00621CD1" w:rsidRPr="00A36ED8">
        <w:rPr>
          <w:rFonts w:ascii="Book Antiqua" w:hAnsi="Book Antiqua" w:cs="Times New Roman"/>
          <w:sz w:val="24"/>
          <w:szCs w:val="24"/>
          <w:vertAlign w:val="superscript"/>
        </w:rPr>
        <w:t>[</w:t>
      </w:r>
      <w:r w:rsidRPr="00A36ED8">
        <w:rPr>
          <w:rFonts w:ascii="Book Antiqua" w:hAnsi="Book Antiqua" w:cs="Times New Roman"/>
          <w:sz w:val="24"/>
          <w:szCs w:val="24"/>
          <w:vertAlign w:val="superscript"/>
        </w:rPr>
        <w:t>124</w:t>
      </w:r>
      <w:r w:rsidR="00621CD1" w:rsidRPr="00A36ED8">
        <w:rPr>
          <w:rFonts w:ascii="Book Antiqua" w:hAnsi="Book Antiqua" w:cs="Times New Roman"/>
          <w:sz w:val="24"/>
          <w:szCs w:val="24"/>
          <w:vertAlign w:val="superscript"/>
        </w:rPr>
        <w:t>]</w:t>
      </w:r>
      <w:r w:rsidR="0099744B" w:rsidRPr="00A36ED8">
        <w:rPr>
          <w:rFonts w:ascii="Book Antiqua" w:hAnsi="Book Antiqua" w:cs="Times New Roman"/>
          <w:sz w:val="24"/>
          <w:szCs w:val="24"/>
        </w:rPr>
        <w:t xml:space="preserve"> </w:t>
      </w:r>
      <w:r w:rsidRPr="00A36ED8">
        <w:rPr>
          <w:rFonts w:ascii="Book Antiqua" w:hAnsi="Book Antiqua" w:cs="Times New Roman"/>
          <w:sz w:val="24"/>
          <w:szCs w:val="24"/>
        </w:rPr>
        <w:t>which can be new targets of treatment.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Exogenous insulin has been shown to inhibit the activation of TNF-α in animal </w:t>
      </w:r>
      <w:proofErr w:type="gramStart"/>
      <w:r w:rsidRPr="00A36ED8">
        <w:rPr>
          <w:rFonts w:ascii="Book Antiqua" w:hAnsi="Book Antiqua" w:cs="Times New Roman"/>
          <w:sz w:val="24"/>
          <w:szCs w:val="24"/>
        </w:rPr>
        <w:t>models</w:t>
      </w:r>
      <w:r w:rsidR="0091535E" w:rsidRPr="00A36ED8">
        <w:rPr>
          <w:rFonts w:ascii="Book Antiqua" w:hAnsi="Book Antiqua" w:cs="Times New Roman"/>
          <w:sz w:val="24"/>
          <w:szCs w:val="24"/>
          <w:vertAlign w:val="superscript"/>
        </w:rPr>
        <w:t>[</w:t>
      </w:r>
      <w:proofErr w:type="gramEnd"/>
      <w:r w:rsidRPr="00A36ED8">
        <w:rPr>
          <w:rFonts w:ascii="Book Antiqua" w:hAnsi="Book Antiqua" w:cs="Times New Roman"/>
          <w:sz w:val="24"/>
          <w:szCs w:val="24"/>
          <w:vertAlign w:val="superscript"/>
        </w:rPr>
        <w:t>125</w:t>
      </w:r>
      <w:r w:rsidR="0091535E" w:rsidRPr="00A36ED8">
        <w:rPr>
          <w:rFonts w:ascii="Book Antiqua" w:hAnsi="Book Antiqua" w:cs="Times New Roman"/>
          <w:sz w:val="24"/>
          <w:szCs w:val="24"/>
          <w:vertAlign w:val="superscript"/>
        </w:rPr>
        <w:t>]</w:t>
      </w:r>
      <w:r w:rsidR="0099744B" w:rsidRPr="00A36ED8">
        <w:rPr>
          <w:rFonts w:ascii="Book Antiqua" w:hAnsi="Book Antiqua" w:cs="Times New Roman"/>
          <w:sz w:val="24"/>
          <w:szCs w:val="24"/>
        </w:rPr>
        <w:t>.</w:t>
      </w:r>
      <w:r w:rsidRPr="00A36ED8">
        <w:rPr>
          <w:rFonts w:ascii="Book Antiqua" w:hAnsi="Book Antiqua" w:cs="Times New Roman"/>
          <w:sz w:val="24"/>
          <w:szCs w:val="24"/>
        </w:rPr>
        <w:t xml:space="preserve"> Furthermore </w:t>
      </w:r>
      <w:r w:rsidR="00E21773" w:rsidRPr="00A36ED8">
        <w:rPr>
          <w:rFonts w:ascii="Book Antiqua" w:hAnsi="Book Antiqua" w:cs="Times New Roman"/>
          <w:sz w:val="24"/>
          <w:szCs w:val="24"/>
        </w:rPr>
        <w:t>insulin inhibits</w:t>
      </w:r>
      <w:r w:rsidRPr="00A36ED8">
        <w:rPr>
          <w:rFonts w:ascii="Book Antiqua" w:hAnsi="Book Antiqua" w:cs="Times New Roman"/>
          <w:sz w:val="24"/>
          <w:szCs w:val="24"/>
        </w:rPr>
        <w:t xml:space="preserve"> MCP-1 expression and activation of NF-κB in endothelial </w:t>
      </w:r>
      <w:proofErr w:type="gramStart"/>
      <w:r w:rsidRPr="00A36ED8">
        <w:rPr>
          <w:rFonts w:ascii="Book Antiqua" w:hAnsi="Book Antiqua" w:cs="Times New Roman"/>
          <w:sz w:val="24"/>
          <w:szCs w:val="24"/>
        </w:rPr>
        <w:t>cells</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126]</w:t>
      </w:r>
      <w:r w:rsidRPr="00A36ED8">
        <w:rPr>
          <w:rFonts w:ascii="Book Antiqua" w:hAnsi="Book Antiqua" w:cs="Times New Roman"/>
          <w:sz w:val="24"/>
          <w:szCs w:val="24"/>
        </w:rPr>
        <w:t>.  Recent studies in patients with type 2 diabetes have shown that insulin treatment decreases expressions of inflammatory cytokines, such as MCP-1, ICAM-1, soluble VCAM-1 (sVCAM-1), TNF-α, and IL-6</w:t>
      </w:r>
      <w:r w:rsidR="0099744B" w:rsidRPr="00A36ED8">
        <w:rPr>
          <w:rFonts w:ascii="Book Antiqua" w:hAnsi="Book Antiqua" w:cs="Times New Roman"/>
          <w:sz w:val="24"/>
          <w:szCs w:val="24"/>
          <w:vertAlign w:val="superscript"/>
        </w:rPr>
        <w:t>[127,128]</w:t>
      </w:r>
      <w:r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lang w:eastAsia="zh-CN"/>
        </w:rPr>
      </w:pPr>
      <w:r w:rsidRPr="00A36ED8">
        <w:rPr>
          <w:rFonts w:ascii="Book Antiqua" w:hAnsi="Book Antiqua" w:cs="Times New Roman"/>
          <w:sz w:val="24"/>
          <w:szCs w:val="24"/>
        </w:rPr>
        <w:t>Insulin can increase endothelial nitric oxide (NO) production by rapid post-translational mechanisms, mediated by the PI3K/Akt</w:t>
      </w:r>
      <w:r w:rsidR="0099744B" w:rsidRPr="00A36ED8">
        <w:rPr>
          <w:rFonts w:ascii="Book Antiqua" w:hAnsi="Book Antiqua" w:cs="Times New Roman"/>
          <w:sz w:val="24"/>
          <w:szCs w:val="24"/>
        </w:rPr>
        <w:t xml:space="preserve"> signaling pathway, leading to </w:t>
      </w:r>
      <w:r w:rsidRPr="00A36ED8">
        <w:rPr>
          <w:rFonts w:ascii="Book Antiqua" w:hAnsi="Book Antiqua" w:cs="Times New Roman"/>
          <w:sz w:val="24"/>
          <w:szCs w:val="24"/>
        </w:rPr>
        <w:t xml:space="preserve">vasodilatation, antithrombotic effect, and anti-inflammatory </w:t>
      </w:r>
      <w:proofErr w:type="gramStart"/>
      <w:r w:rsidRPr="00A36ED8">
        <w:rPr>
          <w:rFonts w:ascii="Book Antiqua" w:hAnsi="Book Antiqua" w:cs="Times New Roman"/>
          <w:sz w:val="24"/>
          <w:szCs w:val="24"/>
        </w:rPr>
        <w:t>actions</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129-131]</w:t>
      </w:r>
      <w:r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Insulin not only stimulates NO production but also increases the expression of endothelial </w:t>
      </w:r>
      <w:r w:rsidRPr="00A36ED8">
        <w:rPr>
          <w:rFonts w:ascii="Book Antiqua" w:hAnsi="Book Antiqua" w:cs="Times New Roman"/>
          <w:sz w:val="24"/>
          <w:szCs w:val="24"/>
        </w:rPr>
        <w:lastRenderedPageBreak/>
        <w:t>NO synthase (eNOS)</w:t>
      </w:r>
      <w:r w:rsidR="0099744B" w:rsidRPr="00A36ED8">
        <w:rPr>
          <w:rFonts w:ascii="Book Antiqua" w:hAnsi="Book Antiqua" w:cs="Times New Roman"/>
          <w:sz w:val="24"/>
          <w:szCs w:val="24"/>
          <w:vertAlign w:val="superscript"/>
        </w:rPr>
        <w:t xml:space="preserve"> [132]</w:t>
      </w:r>
      <w:r w:rsidRPr="00A36ED8">
        <w:rPr>
          <w:rFonts w:ascii="Book Antiqua" w:hAnsi="Book Antiqua" w:cs="Times New Roman"/>
          <w:sz w:val="24"/>
          <w:szCs w:val="24"/>
        </w:rPr>
        <w:t xml:space="preserve">.  Recent </w:t>
      </w:r>
      <w:proofErr w:type="gramStart"/>
      <w:r w:rsidRPr="00A36ED8">
        <w:rPr>
          <w:rFonts w:ascii="Book Antiqua" w:hAnsi="Book Antiqua" w:cs="Times New Roman"/>
          <w:sz w:val="24"/>
          <w:szCs w:val="24"/>
        </w:rPr>
        <w:t>data  indicates</w:t>
      </w:r>
      <w:proofErr w:type="gramEnd"/>
      <w:r w:rsidRPr="00A36ED8">
        <w:rPr>
          <w:rFonts w:ascii="Book Antiqua" w:hAnsi="Book Antiqua" w:cs="Times New Roman"/>
          <w:sz w:val="24"/>
          <w:szCs w:val="24"/>
        </w:rPr>
        <w:t xml:space="preserve"> that vascular endothelial cell specific insulin receptor knockout mice had decreased eNOS expression in aorta</w:t>
      </w:r>
      <w:r w:rsidR="0099744B" w:rsidRPr="00A36ED8">
        <w:rPr>
          <w:rFonts w:ascii="Book Antiqua" w:hAnsi="Book Antiqua" w:cs="Times New Roman"/>
          <w:sz w:val="24"/>
          <w:szCs w:val="24"/>
          <w:vertAlign w:val="superscript"/>
        </w:rPr>
        <w:t>[133]</w:t>
      </w:r>
      <w:r w:rsidRPr="00A36ED8">
        <w:rPr>
          <w:rFonts w:ascii="Book Antiqua" w:hAnsi="Book Antiqua" w:cs="Times New Roman"/>
          <w:sz w:val="24"/>
          <w:szCs w:val="24"/>
        </w:rPr>
        <w:t>.  Thus insulin resistance in vascular tissue could contribute to DN. However, till date the efficacy of exogenous NO donor remains unclear.</w:t>
      </w:r>
      <w:r w:rsidR="002F30B8" w:rsidRPr="00A36ED8">
        <w:rPr>
          <w:rFonts w:ascii="Book Antiqua" w:hAnsi="Book Antiqua" w:cs="Times New Roman"/>
          <w:sz w:val="24"/>
          <w:szCs w:val="24"/>
        </w:rPr>
        <w:t xml:space="preserve"> </w:t>
      </w:r>
      <w:r w:rsidR="00EA60D6" w:rsidRPr="00A36ED8">
        <w:rPr>
          <w:rFonts w:ascii="Book Antiqua" w:hAnsi="Book Antiqua" w:cs="Times New Roman"/>
          <w:sz w:val="24"/>
          <w:szCs w:val="24"/>
        </w:rPr>
        <w:t>Insulin and metformin were</w:t>
      </w:r>
      <w:r w:rsidR="00B77C0A" w:rsidRPr="00A36ED8">
        <w:rPr>
          <w:rFonts w:ascii="Book Antiqua" w:hAnsi="Book Antiqua" w:cs="Times New Roman"/>
          <w:sz w:val="24"/>
          <w:szCs w:val="24"/>
        </w:rPr>
        <w:t xml:space="preserve"> studied in a trial for 14 wk</w:t>
      </w:r>
      <w:r w:rsidR="00EA60D6" w:rsidRPr="00A36ED8">
        <w:rPr>
          <w:rFonts w:ascii="Book Antiqua" w:hAnsi="Book Antiqua" w:cs="Times New Roman"/>
          <w:sz w:val="24"/>
          <w:szCs w:val="24"/>
        </w:rPr>
        <w:t>.</w:t>
      </w:r>
      <w:r w:rsidR="002F30B8" w:rsidRPr="00A36ED8">
        <w:rPr>
          <w:rFonts w:ascii="Book Antiqua" w:hAnsi="Book Antiqua" w:cs="Times New Roman"/>
          <w:sz w:val="24"/>
          <w:szCs w:val="24"/>
        </w:rPr>
        <w:t xml:space="preserve"> </w:t>
      </w:r>
      <w:r w:rsidR="00EA60D6" w:rsidRPr="00A36ED8">
        <w:rPr>
          <w:rFonts w:ascii="Book Antiqua" w:hAnsi="Book Antiqua" w:cs="Times New Roman"/>
          <w:sz w:val="24"/>
          <w:szCs w:val="24"/>
        </w:rPr>
        <w:t xml:space="preserve">Despite substantially improving glucose control, neither insulin nor metformin reduced inflammatory biomarker levels </w:t>
      </w:r>
      <w:r w:rsidR="00AB367A" w:rsidRPr="00A36ED8">
        <w:rPr>
          <w:rFonts w:ascii="Book Antiqua" w:hAnsi="Book Antiqua" w:cs="Times New Roman"/>
          <w:sz w:val="24"/>
          <w:szCs w:val="24"/>
        </w:rPr>
        <w:t xml:space="preserve">including hsCRP, IL-6, and sTNFr2 </w:t>
      </w:r>
      <w:r w:rsidR="00EA60D6" w:rsidRPr="00A36ED8">
        <w:rPr>
          <w:rFonts w:ascii="Book Antiqua" w:hAnsi="Book Antiqua" w:cs="Times New Roman"/>
          <w:sz w:val="24"/>
          <w:szCs w:val="24"/>
        </w:rPr>
        <w:t>for the main effects evaluated or in comparisons between the individual treatment groups</w:t>
      </w:r>
      <w:r w:rsidR="002F30B8" w:rsidRPr="00A36ED8">
        <w:rPr>
          <w:rFonts w:ascii="Book Antiqua" w:hAnsi="Book Antiqua" w:cs="Times New Roman"/>
          <w:sz w:val="24"/>
          <w:szCs w:val="24"/>
        </w:rPr>
        <w:t xml:space="preserve"> </w:t>
      </w:r>
      <w:r w:rsidR="00EA60D6" w:rsidRPr="00A36ED8">
        <w:rPr>
          <w:rFonts w:ascii="Book Antiqua" w:hAnsi="Book Antiqua" w:cs="Times New Roman"/>
          <w:sz w:val="24"/>
          <w:szCs w:val="24"/>
        </w:rPr>
        <w:t>(</w:t>
      </w:r>
      <w:r w:rsidR="00AB367A" w:rsidRPr="00A36ED8">
        <w:rPr>
          <w:rFonts w:ascii="Book Antiqua" w:hAnsi="Book Antiqua" w:cs="Times New Roman"/>
          <w:sz w:val="24"/>
          <w:szCs w:val="24"/>
        </w:rPr>
        <w:t>placebo metformin only; placebo metformin and insulin; active metformin only; or active metformin and insulin</w:t>
      </w:r>
      <w:proofErr w:type="gramStart"/>
      <w:r w:rsidR="00AB367A" w:rsidRPr="00A36ED8">
        <w:rPr>
          <w:rFonts w:ascii="Book Antiqua" w:hAnsi="Book Antiqua" w:cs="Times New Roman"/>
          <w:sz w:val="24"/>
          <w:szCs w:val="24"/>
        </w:rPr>
        <w:t>)</w:t>
      </w:r>
      <w:r w:rsidR="00C8431A" w:rsidRPr="00A36ED8">
        <w:rPr>
          <w:rFonts w:ascii="Book Antiqua" w:hAnsi="Book Antiqua" w:cs="Times New Roman"/>
          <w:sz w:val="24"/>
          <w:szCs w:val="24"/>
          <w:vertAlign w:val="superscript"/>
        </w:rPr>
        <w:t>[</w:t>
      </w:r>
      <w:proofErr w:type="gramEnd"/>
      <w:r w:rsidR="009C11E7" w:rsidRPr="00A36ED8">
        <w:rPr>
          <w:rFonts w:ascii="Book Antiqua" w:hAnsi="Book Antiqua" w:cs="Times New Roman"/>
          <w:sz w:val="24"/>
          <w:szCs w:val="24"/>
          <w:vertAlign w:val="superscript"/>
        </w:rPr>
        <w:t>28</w:t>
      </w:r>
      <w:r w:rsidR="00C8431A" w:rsidRPr="00A36ED8">
        <w:rPr>
          <w:rFonts w:ascii="Book Antiqua" w:hAnsi="Book Antiqua" w:cs="Times New Roman"/>
          <w:sz w:val="24"/>
          <w:szCs w:val="24"/>
          <w:vertAlign w:val="superscript"/>
        </w:rPr>
        <w:t>]</w:t>
      </w:r>
      <w:r w:rsidR="0099744B" w:rsidRPr="00A36ED8">
        <w:rPr>
          <w:rFonts w:ascii="Book Antiqua" w:hAnsi="Book Antiqua" w:cs="Times New Roman" w:hint="eastAsia"/>
          <w:sz w:val="24"/>
          <w:szCs w:val="24"/>
          <w:lang w:eastAsia="zh-CN"/>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Peroxisome proliferator-activated receptors (PPARs) regulate insulin sensitivity, lipid metabolism</w:t>
      </w:r>
      <w:proofErr w:type="gramStart"/>
      <w:r w:rsidRPr="00A36ED8">
        <w:rPr>
          <w:rFonts w:ascii="Book Antiqua" w:hAnsi="Book Antiqua" w:cs="Times New Roman"/>
          <w:sz w:val="24"/>
          <w:szCs w:val="24"/>
        </w:rPr>
        <w:t>,adipogenesis</w:t>
      </w:r>
      <w:proofErr w:type="gramEnd"/>
      <w:r w:rsidRPr="00A36ED8">
        <w:rPr>
          <w:rFonts w:ascii="Book Antiqua" w:hAnsi="Book Antiqua" w:cs="Times New Roman"/>
          <w:sz w:val="24"/>
          <w:szCs w:val="24"/>
        </w:rPr>
        <w:t xml:space="preserve"> and cell growth</w:t>
      </w:r>
      <w:r w:rsidR="0099744B" w:rsidRPr="00A36ED8">
        <w:rPr>
          <w:rFonts w:ascii="Book Antiqua" w:hAnsi="Book Antiqua" w:cs="Times New Roman"/>
          <w:sz w:val="24"/>
          <w:szCs w:val="24"/>
          <w:vertAlign w:val="superscript"/>
        </w:rPr>
        <w:t>[134-137]</w:t>
      </w:r>
      <w:r w:rsidRPr="00A36ED8">
        <w:rPr>
          <w:rFonts w:ascii="Book Antiqua" w:hAnsi="Book Antiqua" w:cs="Times New Roman"/>
          <w:sz w:val="24"/>
          <w:szCs w:val="24"/>
        </w:rPr>
        <w:t>.  Recent studies indicated that PPAR-γ agonist decrease expression of inflammatory markers such as PAI-1, ICAM-1, and NF-κB in the kidney in DN and ameliorat</w:t>
      </w:r>
      <w:r w:rsidR="001C7567" w:rsidRPr="00A36ED8">
        <w:rPr>
          <w:rFonts w:ascii="Book Antiqua" w:hAnsi="Book Antiqua" w:cs="Times New Roman"/>
          <w:sz w:val="24"/>
          <w:szCs w:val="24"/>
        </w:rPr>
        <w:t>e</w:t>
      </w:r>
      <w:r w:rsidRPr="00A36ED8">
        <w:rPr>
          <w:rFonts w:ascii="Book Antiqua" w:hAnsi="Book Antiqua" w:cs="Times New Roman"/>
          <w:sz w:val="24"/>
          <w:szCs w:val="24"/>
        </w:rPr>
        <w:t xml:space="preserve"> renal </w:t>
      </w:r>
      <w:proofErr w:type="gramStart"/>
      <w:r w:rsidRPr="00A36ED8">
        <w:rPr>
          <w:rFonts w:ascii="Book Antiqua" w:hAnsi="Book Antiqua" w:cs="Times New Roman"/>
          <w:sz w:val="24"/>
          <w:szCs w:val="24"/>
        </w:rPr>
        <w:t>function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138]</w:t>
      </w:r>
      <w:r w:rsidRPr="00A36ED8">
        <w:rPr>
          <w:rFonts w:ascii="Book Antiqua" w:hAnsi="Book Antiqua" w:cs="Times New Roman"/>
          <w:sz w:val="24"/>
          <w:szCs w:val="24"/>
        </w:rPr>
        <w:t>.</w:t>
      </w:r>
    </w:p>
    <w:p w:rsidR="00137C2F" w:rsidRPr="00A36ED8" w:rsidRDefault="006C4101"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t xml:space="preserve">Analysis of GLP-1 receptor (GLP-1R) has revealed its expression in endothelial cells and </w:t>
      </w:r>
      <w:proofErr w:type="gramStart"/>
      <w:r w:rsidRPr="00A36ED8">
        <w:rPr>
          <w:rFonts w:ascii="Book Antiqua" w:hAnsi="Book Antiqua" w:cs="Times New Roman"/>
          <w:sz w:val="24"/>
          <w:szCs w:val="24"/>
        </w:rPr>
        <w:t>kidney</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139,140]</w:t>
      </w:r>
      <w:r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Pr="00A36ED8">
        <w:rPr>
          <w:rFonts w:ascii="Book Antiqua" w:hAnsi="Book Antiqua" w:cs="Times New Roman"/>
          <w:sz w:val="24"/>
          <w:szCs w:val="24"/>
        </w:rPr>
        <w:t>In endothelial cells, GLP-1 inhibits the expression of TNF-α and VCAM-1</w:t>
      </w:r>
      <w:r w:rsidR="0099744B" w:rsidRPr="00A36ED8">
        <w:rPr>
          <w:rFonts w:ascii="Book Antiqua" w:hAnsi="Book Antiqua" w:cs="Times New Roman"/>
          <w:sz w:val="24"/>
          <w:szCs w:val="24"/>
          <w:vertAlign w:val="superscript"/>
        </w:rPr>
        <w:t>[141]</w:t>
      </w:r>
      <w:r w:rsidRPr="00A36ED8">
        <w:rPr>
          <w:rFonts w:ascii="Book Antiqua" w:hAnsi="Book Antiqua" w:cs="Times New Roman"/>
          <w:sz w:val="24"/>
          <w:szCs w:val="24"/>
        </w:rPr>
        <w:t xml:space="preserve">. GLP-1 </w:t>
      </w:r>
      <w:proofErr w:type="gramStart"/>
      <w:r w:rsidRPr="00A36ED8">
        <w:rPr>
          <w:rFonts w:ascii="Book Antiqua" w:hAnsi="Book Antiqua" w:cs="Times New Roman"/>
          <w:sz w:val="24"/>
          <w:szCs w:val="24"/>
        </w:rPr>
        <w:t>acts  on</w:t>
      </w:r>
      <w:proofErr w:type="gramEnd"/>
      <w:r w:rsidRPr="00A36ED8">
        <w:rPr>
          <w:rFonts w:ascii="Book Antiqua" w:hAnsi="Book Antiqua" w:cs="Times New Roman"/>
          <w:sz w:val="24"/>
          <w:szCs w:val="24"/>
        </w:rPr>
        <w:t xml:space="preserve"> the glomerular endothelial cells and  decreas</w:t>
      </w:r>
      <w:r w:rsidR="002F30B8" w:rsidRPr="00A36ED8">
        <w:rPr>
          <w:rFonts w:ascii="Book Antiqua" w:hAnsi="Book Antiqua" w:cs="Times New Roman"/>
          <w:sz w:val="24"/>
          <w:szCs w:val="24"/>
        </w:rPr>
        <w:t>es the signaling pathway of Ang</w:t>
      </w:r>
      <w:r w:rsidRPr="00A36ED8">
        <w:rPr>
          <w:rFonts w:ascii="Book Antiqua" w:hAnsi="Book Antiqua" w:cs="Times New Roman"/>
          <w:sz w:val="24"/>
          <w:szCs w:val="24"/>
        </w:rPr>
        <w:t xml:space="preserve">II at phospho-c-Raf (Ser338)/phospho-Erk1/2 via phospho-c-Raf(Ser259) activated by cAMP/PKA pathway. Administration of GLP-1 in DN decreases inflammatory markers including PAI-1, CD68, IL-6, TNF-α, NF-κB, and CXCL2 in the </w:t>
      </w:r>
      <w:proofErr w:type="gramStart"/>
      <w:r w:rsidRPr="00A36ED8">
        <w:rPr>
          <w:rFonts w:ascii="Book Antiqua" w:hAnsi="Book Antiqua" w:cs="Times New Roman"/>
          <w:sz w:val="24"/>
          <w:szCs w:val="24"/>
        </w:rPr>
        <w:t>kidney</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117]</w:t>
      </w:r>
      <w:r w:rsidRPr="00A36ED8">
        <w:rPr>
          <w:rFonts w:ascii="Book Antiqua" w:hAnsi="Book Antiqua" w:cs="Times New Roman"/>
          <w:sz w:val="24"/>
          <w:szCs w:val="24"/>
        </w:rPr>
        <w:t>.</w:t>
      </w:r>
    </w:p>
    <w:p w:rsidR="00137C2F" w:rsidRPr="00A36ED8" w:rsidRDefault="006C4101" w:rsidP="0099744B">
      <w:pPr>
        <w:spacing w:after="0" w:line="360" w:lineRule="auto"/>
        <w:ind w:firstLineChars="100" w:firstLine="240"/>
        <w:jc w:val="both"/>
        <w:rPr>
          <w:rFonts w:ascii="Book Antiqua" w:hAnsi="Book Antiqua" w:cs="Times New Roman"/>
          <w:sz w:val="24"/>
          <w:szCs w:val="24"/>
        </w:rPr>
      </w:pPr>
      <w:r w:rsidRPr="00A36ED8">
        <w:rPr>
          <w:rFonts w:ascii="Book Antiqua" w:hAnsi="Book Antiqua" w:cs="Times New Roman"/>
          <w:sz w:val="24"/>
          <w:szCs w:val="24"/>
        </w:rPr>
        <w:t xml:space="preserve">Dipeptidyl peptidase-4 (DPP-4) inhibitors provide vascular protection by increasing GLP-1’s bioavailability and its action. They also have been reported to decrease the levels </w:t>
      </w:r>
      <w:r w:rsidR="00E21773" w:rsidRPr="00A36ED8">
        <w:rPr>
          <w:rFonts w:ascii="Book Antiqua" w:hAnsi="Book Antiqua" w:cs="Times New Roman"/>
          <w:sz w:val="24"/>
          <w:szCs w:val="24"/>
        </w:rPr>
        <w:t>of MCP</w:t>
      </w:r>
      <w:r w:rsidRPr="00A36ED8">
        <w:rPr>
          <w:rFonts w:ascii="Book Antiqua" w:hAnsi="Book Antiqua" w:cs="Times New Roman"/>
          <w:sz w:val="24"/>
          <w:szCs w:val="24"/>
        </w:rPr>
        <w:t xml:space="preserve">-1. In addition to this they have vasotropic actions and the possibility of an actual reduction in </w:t>
      </w:r>
      <w:proofErr w:type="gramStart"/>
      <w:r w:rsidRPr="00A36ED8">
        <w:rPr>
          <w:rFonts w:ascii="Book Antiqua" w:hAnsi="Book Antiqua" w:cs="Times New Roman"/>
          <w:sz w:val="24"/>
          <w:szCs w:val="24"/>
        </w:rPr>
        <w:t>DN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142]</w:t>
      </w:r>
      <w:r w:rsidRPr="00A36ED8">
        <w:rPr>
          <w:rFonts w:ascii="Book Antiqua" w:hAnsi="Book Antiqua" w:cs="Times New Roman"/>
          <w:sz w:val="24"/>
          <w:szCs w:val="24"/>
        </w:rPr>
        <w:t>.  A recent large phase III data shows that linagliptin</w:t>
      </w:r>
      <w:r w:rsidR="002F30B8" w:rsidRPr="00A36ED8">
        <w:rPr>
          <w:rFonts w:ascii="Book Antiqua" w:hAnsi="Book Antiqua" w:cs="Times New Roman"/>
          <w:sz w:val="24"/>
          <w:szCs w:val="24"/>
        </w:rPr>
        <w:t xml:space="preserve"> </w:t>
      </w:r>
      <w:r w:rsidRPr="00A36ED8">
        <w:rPr>
          <w:rFonts w:ascii="Book Antiqua" w:hAnsi="Book Antiqua" w:cs="Times New Roman"/>
          <w:sz w:val="24"/>
          <w:szCs w:val="24"/>
        </w:rPr>
        <w:t xml:space="preserve">significantly reduces albuminuria by 30% in </w:t>
      </w:r>
      <w:proofErr w:type="gramStart"/>
      <w:r w:rsidRPr="00A36ED8">
        <w:rPr>
          <w:rFonts w:ascii="Book Antiqua" w:hAnsi="Book Antiqua" w:cs="Times New Roman"/>
          <w:sz w:val="24"/>
          <w:szCs w:val="24"/>
        </w:rPr>
        <w:t>DN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143]</w:t>
      </w:r>
      <w:r w:rsidRPr="00A36ED8">
        <w:rPr>
          <w:rFonts w:ascii="Book Antiqua" w:hAnsi="Book Antiqua" w:cs="Times New Roman"/>
          <w:sz w:val="24"/>
          <w:szCs w:val="24"/>
        </w:rPr>
        <w:t>. However, the role of DPP-4 inhibitors in the regulation of inflammatory cytokines and vasotropic actions remains largely unexplored and open to further trials.</w:t>
      </w:r>
    </w:p>
    <w:p w:rsidR="002F30B8" w:rsidRPr="00A36ED8" w:rsidRDefault="002F30B8" w:rsidP="00FE5DFF">
      <w:pPr>
        <w:spacing w:after="0" w:line="360" w:lineRule="auto"/>
        <w:jc w:val="both"/>
        <w:rPr>
          <w:rFonts w:ascii="Book Antiqua" w:hAnsi="Book Antiqua" w:cs="Times New Roman"/>
          <w:sz w:val="24"/>
          <w:szCs w:val="24"/>
          <w:lang w:eastAsia="zh-CN"/>
        </w:rPr>
      </w:pPr>
    </w:p>
    <w:p w:rsidR="00DD0366" w:rsidRPr="00A36ED8" w:rsidRDefault="0099744B" w:rsidP="00FE5DFF">
      <w:pPr>
        <w:spacing w:after="0" w:line="360" w:lineRule="auto"/>
        <w:jc w:val="both"/>
        <w:rPr>
          <w:rFonts w:ascii="Book Antiqua" w:hAnsi="Book Antiqua" w:cs="Times New Roman"/>
          <w:b/>
          <w:sz w:val="24"/>
          <w:szCs w:val="24"/>
        </w:rPr>
      </w:pPr>
      <w:r w:rsidRPr="00A36ED8">
        <w:rPr>
          <w:rFonts w:ascii="Book Antiqua" w:hAnsi="Book Antiqua" w:cs="Times New Roman"/>
          <w:b/>
          <w:sz w:val="24"/>
          <w:szCs w:val="24"/>
        </w:rPr>
        <w:t>DIABETES, THE METABOLIC SYNDROME AND NON ALCOHOLIC FATTY LIVER DISEASE</w:t>
      </w:r>
    </w:p>
    <w:p w:rsidR="002F2DB8" w:rsidRPr="00A36ED8" w:rsidRDefault="000D1B54" w:rsidP="00FE5DFF">
      <w:pPr>
        <w:spacing w:after="0" w:line="360" w:lineRule="auto"/>
        <w:jc w:val="both"/>
        <w:rPr>
          <w:rFonts w:ascii="Book Antiqua" w:hAnsi="Book Antiqua" w:cs="Times New Roman"/>
          <w:sz w:val="24"/>
          <w:szCs w:val="24"/>
        </w:rPr>
      </w:pPr>
      <w:r w:rsidRPr="00A36ED8">
        <w:rPr>
          <w:rFonts w:ascii="Book Antiqua" w:hAnsi="Book Antiqua" w:cs="Times New Roman"/>
          <w:sz w:val="24"/>
          <w:szCs w:val="24"/>
        </w:rPr>
        <w:lastRenderedPageBreak/>
        <w:t xml:space="preserve">Type 2 Diabetes mellitus is a part of metabolic syndrome and Non Alcoholic fatty liver </w:t>
      </w:r>
      <w:proofErr w:type="gramStart"/>
      <w:r w:rsidRPr="00A36ED8">
        <w:rPr>
          <w:rFonts w:ascii="Book Antiqua" w:hAnsi="Book Antiqua" w:cs="Times New Roman"/>
          <w:sz w:val="24"/>
          <w:szCs w:val="24"/>
        </w:rPr>
        <w:t>disease(</w:t>
      </w:r>
      <w:proofErr w:type="gramEnd"/>
      <w:r w:rsidRPr="00A36ED8">
        <w:rPr>
          <w:rFonts w:ascii="Book Antiqua" w:hAnsi="Book Antiqua" w:cs="Times New Roman"/>
          <w:sz w:val="24"/>
          <w:szCs w:val="24"/>
        </w:rPr>
        <w:t>NAFLD) shares insulin resistance as a common pathophysiology with Type 2 Diabetes Mellitus.</w:t>
      </w:r>
      <w:r w:rsidR="002F30B8" w:rsidRPr="00A36ED8">
        <w:rPr>
          <w:rFonts w:ascii="Book Antiqua" w:hAnsi="Book Antiqua" w:cs="Times New Roman"/>
          <w:sz w:val="24"/>
          <w:szCs w:val="24"/>
        </w:rPr>
        <w:t xml:space="preserve"> </w:t>
      </w:r>
      <w:r w:rsidRPr="00A36ED8">
        <w:rPr>
          <w:rFonts w:ascii="Book Antiqua" w:hAnsi="Book Antiqua" w:cs="Times New Roman"/>
          <w:sz w:val="24"/>
          <w:szCs w:val="24"/>
        </w:rPr>
        <w:t>More recently NAFLD has been proposed but not yet accepted as a criter</w:t>
      </w:r>
      <w:r w:rsidR="00DF0CCF" w:rsidRPr="00A36ED8">
        <w:rPr>
          <w:rFonts w:ascii="Book Antiqua" w:hAnsi="Book Antiqua" w:cs="Times New Roman"/>
          <w:sz w:val="24"/>
          <w:szCs w:val="24"/>
        </w:rPr>
        <w:t xml:space="preserve">ia to define metabolic </w:t>
      </w:r>
      <w:proofErr w:type="gramStart"/>
      <w:r w:rsidR="00DF0CCF" w:rsidRPr="00A36ED8">
        <w:rPr>
          <w:rFonts w:ascii="Book Antiqua" w:hAnsi="Book Antiqua" w:cs="Times New Roman"/>
          <w:sz w:val="24"/>
          <w:szCs w:val="24"/>
        </w:rPr>
        <w:t>syndrome</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144]</w:t>
      </w:r>
      <w:r w:rsidR="00DF0CCF"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00DF0CCF" w:rsidRPr="00A36ED8">
        <w:rPr>
          <w:rFonts w:ascii="Book Antiqua" w:hAnsi="Book Antiqua" w:cs="Times New Roman"/>
          <w:sz w:val="24"/>
          <w:szCs w:val="24"/>
        </w:rPr>
        <w:t>Hepatic insulin resistance has a key role to play in the pathogenesis of NAFLD and adiponectin the most abundant adipocytokine decreases both hepatic and systemic insulin resistance</w:t>
      </w:r>
      <w:r w:rsidR="00470C06" w:rsidRPr="00A36ED8">
        <w:rPr>
          <w:rFonts w:ascii="Book Antiqua" w:hAnsi="Book Antiqua" w:cs="Times New Roman"/>
          <w:sz w:val="24"/>
          <w:szCs w:val="24"/>
        </w:rPr>
        <w:t xml:space="preserve"> by decreasing </w:t>
      </w:r>
      <w:proofErr w:type="gramStart"/>
      <w:r w:rsidR="00470C06" w:rsidRPr="00A36ED8">
        <w:rPr>
          <w:rFonts w:ascii="Book Antiqua" w:hAnsi="Book Antiqua" w:cs="Times New Roman"/>
          <w:sz w:val="24"/>
          <w:szCs w:val="24"/>
        </w:rPr>
        <w:t>inflammation</w:t>
      </w:r>
      <w:r w:rsidR="0099744B" w:rsidRPr="00A36ED8">
        <w:rPr>
          <w:rFonts w:ascii="Book Antiqua" w:hAnsi="Book Antiqua" w:cs="Times New Roman"/>
          <w:sz w:val="24"/>
          <w:szCs w:val="24"/>
          <w:vertAlign w:val="superscript"/>
        </w:rPr>
        <w:t>[</w:t>
      </w:r>
      <w:proofErr w:type="gramEnd"/>
      <w:r w:rsidR="0099744B" w:rsidRPr="00A36ED8">
        <w:rPr>
          <w:rFonts w:ascii="Book Antiqua" w:hAnsi="Book Antiqua" w:cs="Times New Roman"/>
          <w:sz w:val="24"/>
          <w:szCs w:val="24"/>
          <w:vertAlign w:val="superscript"/>
        </w:rPr>
        <w:t>145]</w:t>
      </w:r>
      <w:r w:rsidR="00470C06" w:rsidRPr="00A36ED8">
        <w:rPr>
          <w:rFonts w:ascii="Book Antiqua" w:hAnsi="Book Antiqua" w:cs="Times New Roman"/>
          <w:sz w:val="24"/>
          <w:szCs w:val="24"/>
        </w:rPr>
        <w:t>.</w:t>
      </w:r>
      <w:r w:rsidR="0099744B" w:rsidRPr="00A36ED8">
        <w:rPr>
          <w:rFonts w:ascii="Book Antiqua" w:hAnsi="Book Antiqua" w:cs="Times New Roman"/>
          <w:sz w:val="24"/>
          <w:szCs w:val="24"/>
        </w:rPr>
        <w:t xml:space="preserve"> </w:t>
      </w:r>
      <w:r w:rsidR="00470C06" w:rsidRPr="00A36ED8">
        <w:rPr>
          <w:rFonts w:ascii="Book Antiqua" w:hAnsi="Book Antiqua" w:cs="Times New Roman"/>
          <w:sz w:val="24"/>
          <w:szCs w:val="24"/>
        </w:rPr>
        <w:t xml:space="preserve">Adiponectin and its agonists hence may be promising targets to reduce both hepatic and systemic insulin </w:t>
      </w:r>
      <w:proofErr w:type="gramStart"/>
      <w:r w:rsidR="00470C06" w:rsidRPr="00A36ED8">
        <w:rPr>
          <w:rFonts w:ascii="Book Antiqua" w:hAnsi="Book Antiqua" w:cs="Times New Roman"/>
          <w:sz w:val="24"/>
          <w:szCs w:val="24"/>
        </w:rPr>
        <w:t>resistance</w:t>
      </w:r>
      <w:r w:rsidR="0019636F" w:rsidRPr="00A36ED8">
        <w:rPr>
          <w:rFonts w:ascii="Book Antiqua" w:hAnsi="Book Antiqua" w:cs="Times New Roman"/>
          <w:sz w:val="24"/>
          <w:szCs w:val="24"/>
          <w:vertAlign w:val="superscript"/>
        </w:rPr>
        <w:t>[</w:t>
      </w:r>
      <w:proofErr w:type="gramEnd"/>
      <w:r w:rsidR="0019636F" w:rsidRPr="00A36ED8">
        <w:rPr>
          <w:rFonts w:ascii="Book Antiqua" w:hAnsi="Book Antiqua" w:cs="Times New Roman"/>
          <w:sz w:val="24"/>
          <w:szCs w:val="24"/>
          <w:vertAlign w:val="superscript"/>
        </w:rPr>
        <w:t>146</w:t>
      </w:r>
      <w:r w:rsidR="0019636F" w:rsidRPr="00A36ED8">
        <w:rPr>
          <w:rFonts w:ascii="Book Antiqua" w:hAnsi="Book Antiqua" w:cs="Times New Roman" w:hint="eastAsia"/>
          <w:sz w:val="24"/>
          <w:szCs w:val="24"/>
          <w:vertAlign w:val="superscript"/>
          <w:lang w:eastAsia="zh-CN"/>
        </w:rPr>
        <w:t>,1</w:t>
      </w:r>
      <w:r w:rsidR="0019636F" w:rsidRPr="00A36ED8">
        <w:rPr>
          <w:rFonts w:ascii="Book Antiqua" w:hAnsi="Book Antiqua" w:cs="Times New Roman"/>
          <w:sz w:val="24"/>
          <w:szCs w:val="24"/>
          <w:vertAlign w:val="superscript"/>
        </w:rPr>
        <w:t>47]</w:t>
      </w:r>
      <w:r w:rsidR="00470C06" w:rsidRPr="00A36ED8">
        <w:rPr>
          <w:rFonts w:ascii="Book Antiqua" w:hAnsi="Book Antiqua" w:cs="Times New Roman"/>
          <w:sz w:val="24"/>
          <w:szCs w:val="24"/>
        </w:rPr>
        <w:t>.</w:t>
      </w:r>
      <w:r w:rsidR="0019636F" w:rsidRPr="00A36ED8">
        <w:rPr>
          <w:rFonts w:ascii="Book Antiqua" w:hAnsi="Book Antiqua" w:cs="Times New Roman"/>
          <w:sz w:val="24"/>
          <w:szCs w:val="24"/>
        </w:rPr>
        <w:t xml:space="preserve"> </w:t>
      </w:r>
      <w:r w:rsidR="00E32568" w:rsidRPr="00A36ED8">
        <w:rPr>
          <w:rFonts w:ascii="Book Antiqua" w:hAnsi="Book Antiqua" w:cs="Times New Roman"/>
          <w:sz w:val="24"/>
          <w:szCs w:val="24"/>
        </w:rPr>
        <w:t>Ex</w:t>
      </w:r>
      <w:r w:rsidR="0029478F" w:rsidRPr="00A36ED8">
        <w:rPr>
          <w:rFonts w:ascii="Book Antiqua" w:hAnsi="Book Antiqua" w:cs="Times New Roman"/>
          <w:sz w:val="24"/>
          <w:szCs w:val="24"/>
        </w:rPr>
        <w:t>ercise in addition to the</w:t>
      </w:r>
      <w:r w:rsidR="00E32568" w:rsidRPr="00A36ED8">
        <w:rPr>
          <w:rFonts w:ascii="Book Antiqua" w:hAnsi="Book Antiqua" w:cs="Times New Roman"/>
          <w:sz w:val="24"/>
          <w:szCs w:val="24"/>
        </w:rPr>
        <w:t xml:space="preserve"> benefit of reducing weight and insulin resistance also reduces the levels of inflammatory cytokines incriminated in diabetes associated </w:t>
      </w:r>
      <w:proofErr w:type="gramStart"/>
      <w:r w:rsidR="00E32568" w:rsidRPr="00A36ED8">
        <w:rPr>
          <w:rFonts w:ascii="Book Antiqua" w:hAnsi="Book Antiqua" w:cs="Times New Roman"/>
          <w:sz w:val="24"/>
          <w:szCs w:val="24"/>
        </w:rPr>
        <w:t>NAFLD</w:t>
      </w:r>
      <w:r w:rsidR="0019636F" w:rsidRPr="00A36ED8">
        <w:rPr>
          <w:rFonts w:ascii="Book Antiqua" w:hAnsi="Book Antiqua" w:cs="Times New Roman"/>
          <w:sz w:val="24"/>
          <w:szCs w:val="24"/>
          <w:vertAlign w:val="superscript"/>
        </w:rPr>
        <w:t>[</w:t>
      </w:r>
      <w:proofErr w:type="gramEnd"/>
      <w:r w:rsidR="0019636F" w:rsidRPr="00A36ED8">
        <w:rPr>
          <w:rFonts w:ascii="Book Antiqua" w:hAnsi="Book Antiqua" w:cs="Times New Roman"/>
          <w:sz w:val="24"/>
          <w:szCs w:val="24"/>
          <w:vertAlign w:val="superscript"/>
        </w:rPr>
        <w:t>148]</w:t>
      </w:r>
      <w:r w:rsidR="00E32568" w:rsidRPr="00A36ED8">
        <w:rPr>
          <w:rFonts w:ascii="Book Antiqua" w:hAnsi="Book Antiqua" w:cs="Times New Roman"/>
          <w:sz w:val="24"/>
          <w:szCs w:val="24"/>
        </w:rPr>
        <w:t>.</w:t>
      </w:r>
      <w:r w:rsidR="0019636F" w:rsidRPr="00A36ED8">
        <w:rPr>
          <w:rFonts w:ascii="Book Antiqua" w:hAnsi="Book Antiqua" w:cs="Times New Roman"/>
          <w:sz w:val="24"/>
          <w:szCs w:val="24"/>
        </w:rPr>
        <w:t xml:space="preserve"> </w:t>
      </w:r>
      <w:r w:rsidR="00CD3AD9" w:rsidRPr="00A36ED8">
        <w:rPr>
          <w:rFonts w:ascii="Book Antiqua" w:hAnsi="Book Antiqua" w:cs="Times New Roman"/>
          <w:sz w:val="24"/>
          <w:szCs w:val="24"/>
        </w:rPr>
        <w:t xml:space="preserve">Omega-3 polyunsaturated fatty </w:t>
      </w:r>
      <w:proofErr w:type="gramStart"/>
      <w:r w:rsidR="00CD3AD9" w:rsidRPr="00A36ED8">
        <w:rPr>
          <w:rFonts w:ascii="Book Antiqua" w:hAnsi="Book Antiqua" w:cs="Times New Roman"/>
          <w:sz w:val="24"/>
          <w:szCs w:val="24"/>
        </w:rPr>
        <w:t>acids(</w:t>
      </w:r>
      <w:proofErr w:type="gramEnd"/>
      <w:r w:rsidR="00CD3AD9" w:rsidRPr="00A36ED8">
        <w:rPr>
          <w:rFonts w:ascii="Book Antiqua" w:hAnsi="Book Antiqua" w:cs="Times New Roman"/>
          <w:sz w:val="24"/>
          <w:szCs w:val="24"/>
        </w:rPr>
        <w:t>n-3 PUFAs) have been used in NAFLD and lead to a significant reduction of the expression of pro-inflammatory molecules (</w:t>
      </w:r>
      <w:r w:rsidR="002F30B8" w:rsidRPr="00A36ED8">
        <w:rPr>
          <w:rFonts w:ascii="Book Antiqua" w:hAnsi="Book Antiqua" w:cs="Times New Roman"/>
          <w:sz w:val="24"/>
          <w:szCs w:val="24"/>
        </w:rPr>
        <w:t>tumour</w:t>
      </w:r>
      <w:r w:rsidR="00CD3AD9" w:rsidRPr="00A36ED8">
        <w:rPr>
          <w:rFonts w:ascii="Book Antiqua" w:hAnsi="Book Antiqua" w:cs="Times New Roman"/>
          <w:sz w:val="24"/>
          <w:szCs w:val="24"/>
        </w:rPr>
        <w:t xml:space="preserve"> necrosis factor-α and interleukin-6) and of reactive oxygen species</w:t>
      </w:r>
      <w:r w:rsidR="0019636F" w:rsidRPr="00A36ED8">
        <w:rPr>
          <w:rFonts w:ascii="Book Antiqua" w:hAnsi="Book Antiqua" w:cs="Times New Roman"/>
          <w:sz w:val="24"/>
          <w:szCs w:val="24"/>
          <w:vertAlign w:val="superscript"/>
        </w:rPr>
        <w:t>[149]</w:t>
      </w:r>
      <w:r w:rsidR="00CD3AD9" w:rsidRPr="00A36ED8">
        <w:rPr>
          <w:rFonts w:ascii="Book Antiqua" w:hAnsi="Book Antiqua" w:cs="Times New Roman"/>
          <w:sz w:val="24"/>
          <w:szCs w:val="24"/>
        </w:rPr>
        <w:t>.</w:t>
      </w:r>
      <w:r w:rsidR="0019636F" w:rsidRPr="00A36ED8">
        <w:rPr>
          <w:rFonts w:ascii="Book Antiqua" w:hAnsi="Book Antiqua" w:cs="Times New Roman"/>
          <w:sz w:val="24"/>
          <w:szCs w:val="24"/>
        </w:rPr>
        <w:t xml:space="preserve"> </w:t>
      </w:r>
      <w:r w:rsidR="00456D02" w:rsidRPr="00A36ED8">
        <w:rPr>
          <w:rFonts w:ascii="Book Antiqua" w:hAnsi="Book Antiqua" w:cs="Times New Roman"/>
          <w:sz w:val="24"/>
          <w:szCs w:val="24"/>
        </w:rPr>
        <w:t xml:space="preserve">Inhibition of Bcl-2 (B-cell lymphoma 2) the founding member of the Bcl-2 family of apoptosis regulator proteins encoded by the BCL2 gene leads to intensification of inflammation in </w:t>
      </w:r>
      <w:proofErr w:type="gramStart"/>
      <w:r w:rsidR="00456D02" w:rsidRPr="00A36ED8">
        <w:rPr>
          <w:rFonts w:ascii="Book Antiqua" w:hAnsi="Book Antiqua" w:cs="Times New Roman"/>
          <w:sz w:val="24"/>
          <w:szCs w:val="24"/>
        </w:rPr>
        <w:t>NAFLD</w:t>
      </w:r>
      <w:r w:rsidR="0019636F" w:rsidRPr="00A36ED8">
        <w:rPr>
          <w:rFonts w:ascii="Book Antiqua" w:hAnsi="Book Antiqua" w:cs="Times New Roman"/>
          <w:sz w:val="24"/>
          <w:szCs w:val="24"/>
          <w:vertAlign w:val="superscript"/>
        </w:rPr>
        <w:t>[</w:t>
      </w:r>
      <w:proofErr w:type="gramEnd"/>
      <w:r w:rsidR="0019636F" w:rsidRPr="00A36ED8">
        <w:rPr>
          <w:rFonts w:ascii="Book Antiqua" w:hAnsi="Book Antiqua" w:cs="Times New Roman"/>
          <w:sz w:val="24"/>
          <w:szCs w:val="24"/>
          <w:vertAlign w:val="superscript"/>
        </w:rPr>
        <w:t>150]</w:t>
      </w:r>
      <w:r w:rsidR="00456D02" w:rsidRPr="00A36ED8">
        <w:rPr>
          <w:rFonts w:ascii="Book Antiqua" w:hAnsi="Book Antiqua" w:cs="Times New Roman"/>
          <w:sz w:val="24"/>
          <w:szCs w:val="24"/>
        </w:rPr>
        <w:t>.</w:t>
      </w:r>
      <w:r w:rsidR="0019636F" w:rsidRPr="00A36ED8">
        <w:rPr>
          <w:rFonts w:ascii="Book Antiqua" w:hAnsi="Book Antiqua" w:cs="Times New Roman"/>
          <w:sz w:val="24"/>
          <w:szCs w:val="24"/>
        </w:rPr>
        <w:t xml:space="preserve"> </w:t>
      </w:r>
      <w:r w:rsidR="001455AD" w:rsidRPr="00A36ED8">
        <w:rPr>
          <w:rFonts w:ascii="Book Antiqua" w:hAnsi="Book Antiqua" w:cs="Times New Roman"/>
          <w:sz w:val="24"/>
          <w:szCs w:val="24"/>
        </w:rPr>
        <w:t xml:space="preserve">Serum Bcl-2 concentrations in overweight-obese subjects with nonalcoholic fatty liver disease have been seen to be reduced and may represent an additional target for </w:t>
      </w:r>
      <w:proofErr w:type="gramStart"/>
      <w:r w:rsidR="001455AD" w:rsidRPr="00A36ED8">
        <w:rPr>
          <w:rFonts w:ascii="Book Antiqua" w:hAnsi="Book Antiqua" w:cs="Times New Roman"/>
          <w:sz w:val="24"/>
          <w:szCs w:val="24"/>
        </w:rPr>
        <w:t>therapy</w:t>
      </w:r>
      <w:r w:rsidR="0019636F" w:rsidRPr="00A36ED8">
        <w:rPr>
          <w:rFonts w:ascii="Book Antiqua" w:hAnsi="Book Antiqua" w:cs="Times New Roman"/>
          <w:sz w:val="24"/>
          <w:szCs w:val="24"/>
          <w:vertAlign w:val="superscript"/>
        </w:rPr>
        <w:t>[</w:t>
      </w:r>
      <w:proofErr w:type="gramEnd"/>
      <w:r w:rsidR="0019636F" w:rsidRPr="00A36ED8">
        <w:rPr>
          <w:rFonts w:ascii="Book Antiqua" w:hAnsi="Book Antiqua" w:cs="Times New Roman"/>
          <w:sz w:val="24"/>
          <w:szCs w:val="24"/>
          <w:vertAlign w:val="superscript"/>
        </w:rPr>
        <w:t>151]</w:t>
      </w:r>
      <w:r w:rsidR="001455AD" w:rsidRPr="00A36ED8">
        <w:rPr>
          <w:rFonts w:ascii="Book Antiqua" w:hAnsi="Book Antiqua" w:cs="Times New Roman"/>
          <w:sz w:val="24"/>
          <w:szCs w:val="24"/>
        </w:rPr>
        <w:t>.</w:t>
      </w:r>
      <w:r w:rsidR="0019636F" w:rsidRPr="00A36ED8">
        <w:rPr>
          <w:rFonts w:ascii="Book Antiqua" w:hAnsi="Book Antiqua" w:cs="Times New Roman"/>
          <w:sz w:val="24"/>
          <w:szCs w:val="24"/>
        </w:rPr>
        <w:t xml:space="preserve"> </w:t>
      </w:r>
      <w:r w:rsidR="00EA37DB" w:rsidRPr="00A36ED8">
        <w:rPr>
          <w:rFonts w:ascii="Book Antiqua" w:hAnsi="Book Antiqua" w:cs="Times New Roman"/>
          <w:sz w:val="24"/>
          <w:szCs w:val="24"/>
        </w:rPr>
        <w:t xml:space="preserve">Jun amino-terminal </w:t>
      </w:r>
      <w:proofErr w:type="gramStart"/>
      <w:r w:rsidR="00EA37DB" w:rsidRPr="00A36ED8">
        <w:rPr>
          <w:rFonts w:ascii="Book Antiqua" w:hAnsi="Book Antiqua" w:cs="Times New Roman"/>
          <w:sz w:val="24"/>
          <w:szCs w:val="24"/>
        </w:rPr>
        <w:t>kinase(</w:t>
      </w:r>
      <w:proofErr w:type="gramEnd"/>
      <w:r w:rsidR="00EA37DB" w:rsidRPr="00A36ED8">
        <w:rPr>
          <w:rFonts w:ascii="Book Antiqua" w:hAnsi="Book Antiqua" w:cs="Times New Roman"/>
          <w:sz w:val="24"/>
          <w:szCs w:val="24"/>
        </w:rPr>
        <w:t>JNK), insulin resistance and inflammation represent possible link between NAFLD and coronary artery disease.</w:t>
      </w:r>
      <w:r w:rsidR="002F30B8" w:rsidRPr="00A36ED8">
        <w:rPr>
          <w:rFonts w:ascii="Book Antiqua" w:hAnsi="Book Antiqua" w:cs="Times New Roman"/>
          <w:sz w:val="24"/>
          <w:szCs w:val="24"/>
        </w:rPr>
        <w:t xml:space="preserve"> </w:t>
      </w:r>
      <w:r w:rsidR="00EA37DB" w:rsidRPr="00A36ED8">
        <w:rPr>
          <w:rFonts w:ascii="Book Antiqua" w:hAnsi="Book Antiqua" w:cs="Times New Roman"/>
          <w:sz w:val="24"/>
          <w:szCs w:val="24"/>
        </w:rPr>
        <w:t xml:space="preserve">There are not many studies on anti-inflammatory drugs such as aspirin, anti-interleukin-6 receptors, immune-modulators (calcineurin inhibitors), substances enhancing the expression of heat shock proteins (which protect cells from endoplasmic reticulum stress-induced apoptosis), and anti- c-Jun amino-terminal kinases in NAFLD and needs to be studied </w:t>
      </w:r>
      <w:proofErr w:type="gramStart"/>
      <w:r w:rsidR="00EA37DB" w:rsidRPr="00A36ED8">
        <w:rPr>
          <w:rFonts w:ascii="Book Antiqua" w:hAnsi="Book Antiqua" w:cs="Times New Roman"/>
          <w:sz w:val="24"/>
          <w:szCs w:val="24"/>
        </w:rPr>
        <w:t>further</w:t>
      </w:r>
      <w:r w:rsidR="0019636F" w:rsidRPr="00A36ED8">
        <w:rPr>
          <w:rFonts w:ascii="Book Antiqua" w:hAnsi="Book Antiqua" w:cs="Times New Roman"/>
          <w:sz w:val="24"/>
          <w:szCs w:val="24"/>
          <w:vertAlign w:val="superscript"/>
        </w:rPr>
        <w:t>[</w:t>
      </w:r>
      <w:proofErr w:type="gramEnd"/>
      <w:r w:rsidR="0019636F" w:rsidRPr="00A36ED8">
        <w:rPr>
          <w:rFonts w:ascii="Book Antiqua" w:hAnsi="Book Antiqua" w:cs="Times New Roman"/>
          <w:sz w:val="24"/>
          <w:szCs w:val="24"/>
          <w:vertAlign w:val="superscript"/>
        </w:rPr>
        <w:t>152]</w:t>
      </w:r>
      <w:r w:rsidR="00EA37DB" w:rsidRPr="00A36ED8">
        <w:rPr>
          <w:rFonts w:ascii="Book Antiqua" w:hAnsi="Book Antiqua" w:cs="Times New Roman"/>
          <w:sz w:val="24"/>
          <w:szCs w:val="24"/>
        </w:rPr>
        <w:t>.</w:t>
      </w:r>
      <w:r w:rsidR="0019636F" w:rsidRPr="00A36ED8">
        <w:rPr>
          <w:rFonts w:ascii="Book Antiqua" w:hAnsi="Book Antiqua" w:cs="Times New Roman"/>
          <w:sz w:val="24"/>
          <w:szCs w:val="24"/>
        </w:rPr>
        <w:t xml:space="preserve"> </w:t>
      </w:r>
      <w:r w:rsidR="002F2DB8" w:rsidRPr="00A36ED8">
        <w:rPr>
          <w:rFonts w:ascii="Book Antiqua" w:hAnsi="Book Antiqua" w:cs="Times New Roman"/>
          <w:sz w:val="24"/>
          <w:szCs w:val="24"/>
        </w:rPr>
        <w:t xml:space="preserve">NAFLD is thus a chronic low grade inflammation that leads to insulin resistance because of the increased levels of </w:t>
      </w:r>
      <w:proofErr w:type="gramStart"/>
      <w:r w:rsidR="002F2DB8" w:rsidRPr="00A36ED8">
        <w:rPr>
          <w:rFonts w:ascii="Book Antiqua" w:hAnsi="Book Antiqua" w:cs="Times New Roman"/>
          <w:sz w:val="24"/>
          <w:szCs w:val="24"/>
        </w:rPr>
        <w:t>cytokines</w:t>
      </w:r>
      <w:r w:rsidR="00A270D4" w:rsidRPr="00A36ED8">
        <w:rPr>
          <w:rFonts w:ascii="Book Antiqua" w:hAnsi="Book Antiqua" w:cs="Times New Roman"/>
          <w:sz w:val="24"/>
          <w:szCs w:val="24"/>
          <w:vertAlign w:val="superscript"/>
        </w:rPr>
        <w:t>[</w:t>
      </w:r>
      <w:proofErr w:type="gramEnd"/>
      <w:r w:rsidR="002F2DB8" w:rsidRPr="00A36ED8">
        <w:rPr>
          <w:rFonts w:ascii="Book Antiqua" w:hAnsi="Book Antiqua" w:cs="Times New Roman"/>
          <w:sz w:val="24"/>
          <w:szCs w:val="24"/>
          <w:vertAlign w:val="superscript"/>
        </w:rPr>
        <w:t>15</w:t>
      </w:r>
      <w:r w:rsidR="009C11E7" w:rsidRPr="00A36ED8">
        <w:rPr>
          <w:rFonts w:ascii="Book Antiqua" w:hAnsi="Book Antiqua" w:cs="Times New Roman"/>
          <w:sz w:val="24"/>
          <w:szCs w:val="24"/>
          <w:vertAlign w:val="superscript"/>
        </w:rPr>
        <w:t>3</w:t>
      </w:r>
      <w:r w:rsidR="0019636F" w:rsidRPr="00A36ED8">
        <w:rPr>
          <w:rFonts w:ascii="Book Antiqua" w:hAnsi="Book Antiqua" w:cs="Times New Roman"/>
          <w:sz w:val="24"/>
          <w:szCs w:val="24"/>
          <w:vertAlign w:val="superscript"/>
        </w:rPr>
        <w:t>,</w:t>
      </w:r>
      <w:r w:rsidR="00623181" w:rsidRPr="00A36ED8">
        <w:rPr>
          <w:rFonts w:ascii="Book Antiqua" w:hAnsi="Book Antiqua" w:cs="Times New Roman"/>
          <w:sz w:val="24"/>
          <w:szCs w:val="24"/>
          <w:vertAlign w:val="superscript"/>
        </w:rPr>
        <w:t>15</w:t>
      </w:r>
      <w:r w:rsidR="009C11E7" w:rsidRPr="00A36ED8">
        <w:rPr>
          <w:rFonts w:ascii="Book Antiqua" w:hAnsi="Book Antiqua" w:cs="Times New Roman"/>
          <w:sz w:val="24"/>
          <w:szCs w:val="24"/>
          <w:vertAlign w:val="superscript"/>
        </w:rPr>
        <w:t>4</w:t>
      </w:r>
      <w:r w:rsidR="00A270D4" w:rsidRPr="00A36ED8">
        <w:rPr>
          <w:rFonts w:ascii="Book Antiqua" w:hAnsi="Book Antiqua" w:cs="Times New Roman"/>
          <w:sz w:val="24"/>
          <w:szCs w:val="24"/>
          <w:vertAlign w:val="superscript"/>
        </w:rPr>
        <w:t>]</w:t>
      </w:r>
      <w:r w:rsidR="002F2DB8" w:rsidRPr="00A36ED8">
        <w:rPr>
          <w:rFonts w:ascii="Book Antiqua" w:hAnsi="Book Antiqua" w:cs="Times New Roman"/>
          <w:sz w:val="24"/>
          <w:szCs w:val="24"/>
        </w:rPr>
        <w:t xml:space="preserve"> and </w:t>
      </w:r>
      <w:r w:rsidR="00A270D4" w:rsidRPr="00A36ED8">
        <w:rPr>
          <w:rFonts w:ascii="Book Antiqua" w:hAnsi="Book Antiqua" w:cs="Times New Roman"/>
          <w:sz w:val="24"/>
          <w:szCs w:val="24"/>
        </w:rPr>
        <w:t>anti-inflammatory</w:t>
      </w:r>
      <w:r w:rsidR="002F2DB8" w:rsidRPr="00A36ED8">
        <w:rPr>
          <w:rFonts w:ascii="Book Antiqua" w:hAnsi="Book Antiqua" w:cs="Times New Roman"/>
          <w:sz w:val="24"/>
          <w:szCs w:val="24"/>
        </w:rPr>
        <w:t xml:space="preserve"> therapies may help decrease the burden of NAFLD as also Type 2 </w:t>
      </w:r>
      <w:r w:rsidR="0019636F" w:rsidRPr="00A36ED8">
        <w:rPr>
          <w:rFonts w:ascii="Book Antiqua" w:hAnsi="Book Antiqua" w:cs="Times New Roman"/>
          <w:sz w:val="24"/>
          <w:szCs w:val="24"/>
        </w:rPr>
        <w:t>diabetes m</w:t>
      </w:r>
      <w:r w:rsidR="002F2DB8" w:rsidRPr="00A36ED8">
        <w:rPr>
          <w:rFonts w:ascii="Book Antiqua" w:hAnsi="Book Antiqua" w:cs="Times New Roman"/>
          <w:sz w:val="24"/>
          <w:szCs w:val="24"/>
        </w:rPr>
        <w:t>ellitus.</w:t>
      </w:r>
    </w:p>
    <w:p w:rsidR="00010FDA" w:rsidRPr="00A36ED8" w:rsidRDefault="00A87D51" w:rsidP="0019636F">
      <w:pPr>
        <w:spacing w:after="0" w:line="360" w:lineRule="auto"/>
        <w:ind w:firstLineChars="100" w:firstLine="240"/>
        <w:jc w:val="both"/>
        <w:rPr>
          <w:rFonts w:ascii="Book Antiqua" w:hAnsi="Book Antiqua" w:cs="Times New Roman"/>
          <w:bCs/>
          <w:sz w:val="24"/>
          <w:szCs w:val="24"/>
        </w:rPr>
      </w:pPr>
      <w:r w:rsidRPr="00A36ED8">
        <w:rPr>
          <w:rFonts w:ascii="Book Antiqua" w:hAnsi="Book Antiqua" w:cs="Times New Roman"/>
          <w:bCs/>
          <w:sz w:val="24"/>
          <w:szCs w:val="24"/>
        </w:rPr>
        <w:t>Thus</w:t>
      </w:r>
      <w:r w:rsidR="006C4101" w:rsidRPr="00A36ED8">
        <w:rPr>
          <w:rFonts w:ascii="Book Antiqua" w:hAnsi="Book Antiqua" w:cs="Times New Roman"/>
          <w:bCs/>
          <w:sz w:val="24"/>
          <w:szCs w:val="24"/>
        </w:rPr>
        <w:t xml:space="preserve"> inflammation has a role to play both in pathogenesis of diabetes and its complications and it represents a potential target for treatment of both diabetes and its complications.</w:t>
      </w:r>
    </w:p>
    <w:p w:rsidR="00E2479D" w:rsidRPr="00A36ED8" w:rsidRDefault="00E2479D" w:rsidP="00FE5DFF">
      <w:pPr>
        <w:spacing w:after="0" w:line="360" w:lineRule="auto"/>
        <w:jc w:val="both"/>
        <w:rPr>
          <w:rFonts w:ascii="Book Antiqua" w:hAnsi="Book Antiqua" w:cs="Times New Roman"/>
          <w:bCs/>
          <w:sz w:val="24"/>
          <w:szCs w:val="24"/>
        </w:rPr>
      </w:pPr>
    </w:p>
    <w:p w:rsidR="00E2479D" w:rsidRPr="00A36ED8" w:rsidRDefault="0019636F" w:rsidP="00B20BD8">
      <w:pPr>
        <w:spacing w:after="0" w:line="360" w:lineRule="auto"/>
        <w:jc w:val="both"/>
        <w:rPr>
          <w:rFonts w:ascii="Book Antiqua" w:hAnsi="Book Antiqua" w:cs="Times New Roman"/>
          <w:b/>
          <w:bCs/>
          <w:sz w:val="24"/>
          <w:szCs w:val="24"/>
          <w:lang w:eastAsia="zh-CN"/>
        </w:rPr>
      </w:pPr>
      <w:r w:rsidRPr="00A36ED8">
        <w:rPr>
          <w:rFonts w:ascii="Book Antiqua" w:hAnsi="Book Antiqua" w:cs="Times New Roman"/>
          <w:b/>
          <w:bCs/>
          <w:sz w:val="24"/>
          <w:szCs w:val="24"/>
        </w:rPr>
        <w:lastRenderedPageBreak/>
        <w:t>REFERENCES</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1 </w:t>
      </w:r>
      <w:r w:rsidRPr="00A36ED8">
        <w:rPr>
          <w:rFonts w:ascii="Book Antiqua" w:hAnsi="Book Antiqua" w:cs="宋体"/>
          <w:b/>
          <w:bCs/>
          <w:sz w:val="24"/>
          <w:szCs w:val="24"/>
          <w:lang w:val="en-US" w:eastAsia="zh-CN"/>
        </w:rPr>
        <w:t>Vozarova B</w:t>
      </w:r>
      <w:r w:rsidRPr="00A36ED8">
        <w:rPr>
          <w:rFonts w:ascii="Book Antiqua" w:hAnsi="Book Antiqua" w:cs="宋体"/>
          <w:sz w:val="24"/>
          <w:szCs w:val="24"/>
          <w:lang w:val="en-US" w:eastAsia="zh-CN"/>
        </w:rPr>
        <w:t>, Weyer C, Lindsay RS, Pratley RE, Bogardus C, Tataranni PA.</w:t>
      </w:r>
      <w:proofErr w:type="gramEnd"/>
      <w:r w:rsidRPr="00A36ED8">
        <w:rPr>
          <w:rFonts w:ascii="Book Antiqua" w:hAnsi="Book Antiqua" w:cs="宋体"/>
          <w:sz w:val="24"/>
          <w:szCs w:val="24"/>
          <w:lang w:val="en-US" w:eastAsia="zh-CN"/>
        </w:rPr>
        <w:t xml:space="preserve"> High white blood cell count is associated with a worsening of insulin sensitivity and predicts the development of type 2 diabetes.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2002; </w:t>
      </w:r>
      <w:r w:rsidRPr="00A36ED8">
        <w:rPr>
          <w:rFonts w:ascii="Book Antiqua" w:hAnsi="Book Antiqua" w:cs="宋体"/>
          <w:b/>
          <w:bCs/>
          <w:sz w:val="24"/>
          <w:szCs w:val="24"/>
          <w:lang w:val="en-US" w:eastAsia="zh-CN"/>
        </w:rPr>
        <w:t>51</w:t>
      </w:r>
      <w:r w:rsidRPr="00A36ED8">
        <w:rPr>
          <w:rFonts w:ascii="Book Antiqua" w:hAnsi="Book Antiqua" w:cs="宋体"/>
          <w:sz w:val="24"/>
          <w:szCs w:val="24"/>
          <w:lang w:val="en-US" w:eastAsia="zh-CN"/>
        </w:rPr>
        <w:t>: 455-461 [PMID: 11812755 DOI: 10.2337/dc09-0738]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2 </w:t>
      </w:r>
      <w:r w:rsidRPr="00A36ED8">
        <w:rPr>
          <w:rFonts w:ascii="Book Antiqua" w:hAnsi="Book Antiqua" w:cs="宋体"/>
          <w:b/>
          <w:bCs/>
          <w:sz w:val="24"/>
          <w:szCs w:val="24"/>
          <w:lang w:val="en-US" w:eastAsia="zh-CN"/>
        </w:rPr>
        <w:t>Rana JS</w:t>
      </w:r>
      <w:r w:rsidRPr="00A36ED8">
        <w:rPr>
          <w:rFonts w:ascii="Book Antiqua" w:hAnsi="Book Antiqua" w:cs="宋体"/>
          <w:sz w:val="24"/>
          <w:szCs w:val="24"/>
          <w:lang w:val="en-US" w:eastAsia="zh-CN"/>
        </w:rPr>
        <w:t>, Boekholdt SM, Ridker PM, Jukema JW, Luben R, Bingham SA, Day NE, Wareham NJ, Kastelein JJ, Khaw KT. Differential leucocyte count and the risk of future coronary artery disease in healthy men and women: the EPIC-Norfolk Prospective Population Study. </w:t>
      </w:r>
      <w:r w:rsidRPr="00A36ED8">
        <w:rPr>
          <w:rFonts w:ascii="Book Antiqua" w:hAnsi="Book Antiqua" w:cs="宋体"/>
          <w:i/>
          <w:iCs/>
          <w:sz w:val="24"/>
          <w:szCs w:val="24"/>
          <w:lang w:val="en-US" w:eastAsia="zh-CN"/>
        </w:rPr>
        <w:t>J Intern Med</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262</w:t>
      </w:r>
      <w:r w:rsidRPr="00A36ED8">
        <w:rPr>
          <w:rFonts w:ascii="Book Antiqua" w:hAnsi="Book Antiqua" w:cs="宋体"/>
          <w:sz w:val="24"/>
          <w:szCs w:val="24"/>
          <w:lang w:val="en-US" w:eastAsia="zh-CN"/>
        </w:rPr>
        <w:t>: 678-689 [PMID: 17908163 DOI: 10.1111/j.1365-2796.2007.01864.x]</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3 </w:t>
      </w:r>
      <w:r w:rsidRPr="00A36ED8">
        <w:rPr>
          <w:rFonts w:ascii="Book Antiqua" w:hAnsi="Book Antiqua" w:cs="宋体"/>
          <w:b/>
          <w:bCs/>
          <w:sz w:val="24"/>
          <w:szCs w:val="24"/>
          <w:lang w:val="en-US" w:eastAsia="zh-CN"/>
        </w:rPr>
        <w:t>Das A</w:t>
      </w:r>
      <w:r w:rsidRPr="00A36ED8">
        <w:rPr>
          <w:rFonts w:ascii="Book Antiqua" w:hAnsi="Book Antiqua" w:cs="宋体"/>
          <w:sz w:val="24"/>
          <w:szCs w:val="24"/>
          <w:lang w:val="en-US" w:eastAsia="zh-CN"/>
        </w:rPr>
        <w:t>, Mukhopadhyay S.</w:t>
      </w:r>
      <w:proofErr w:type="gramEnd"/>
      <w:r w:rsidRPr="00A36ED8">
        <w:rPr>
          <w:rFonts w:ascii="Book Antiqua" w:hAnsi="Book Antiqua" w:cs="宋体"/>
          <w:sz w:val="24"/>
          <w:szCs w:val="24"/>
          <w:lang w:val="en-US" w:eastAsia="zh-CN"/>
        </w:rPr>
        <w:t xml:space="preserve"> </w:t>
      </w:r>
      <w:proofErr w:type="gramStart"/>
      <w:r w:rsidRPr="00A36ED8">
        <w:rPr>
          <w:rFonts w:ascii="Book Antiqua" w:hAnsi="Book Antiqua" w:cs="宋体"/>
          <w:sz w:val="24"/>
          <w:szCs w:val="24"/>
          <w:lang w:val="en-US" w:eastAsia="zh-CN"/>
        </w:rPr>
        <w:t>The evil axis of obesity, inflammation and type-2 diabetes.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Endocr Metab Immune Disord Drug Targets</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11</w:t>
      </w:r>
      <w:r w:rsidRPr="00A36ED8">
        <w:rPr>
          <w:rFonts w:ascii="Book Antiqua" w:hAnsi="Book Antiqua" w:cs="宋体"/>
          <w:sz w:val="24"/>
          <w:szCs w:val="24"/>
          <w:lang w:val="en-US" w:eastAsia="zh-CN"/>
        </w:rPr>
        <w:t>: 23-31 [PMID: 21348821 DOI: 10.2174/187153011794982086]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4 </w:t>
      </w:r>
      <w:r w:rsidRPr="00A36ED8">
        <w:rPr>
          <w:rFonts w:ascii="Book Antiqua" w:hAnsi="Book Antiqua" w:cs="宋体"/>
          <w:b/>
          <w:bCs/>
          <w:sz w:val="24"/>
          <w:szCs w:val="24"/>
          <w:lang w:val="en-US" w:eastAsia="zh-CN"/>
        </w:rPr>
        <w:t>Larsen CM</w:t>
      </w:r>
      <w:r w:rsidRPr="00A36ED8">
        <w:rPr>
          <w:rFonts w:ascii="Book Antiqua" w:hAnsi="Book Antiqua" w:cs="宋体"/>
          <w:sz w:val="24"/>
          <w:szCs w:val="24"/>
          <w:lang w:val="en-US" w:eastAsia="zh-CN"/>
        </w:rPr>
        <w:t xml:space="preserve">, Faulenbach M, Vaag A, Vølund A, Ehses JA, Seifert B, Mandrup-Poulsen T, Donath MY. </w:t>
      </w:r>
      <w:proofErr w:type="gramStart"/>
      <w:r w:rsidRPr="00A36ED8">
        <w:rPr>
          <w:rFonts w:ascii="Book Antiqua" w:hAnsi="Book Antiqua" w:cs="宋体"/>
          <w:sz w:val="24"/>
          <w:szCs w:val="24"/>
          <w:lang w:val="en-US" w:eastAsia="zh-CN"/>
        </w:rPr>
        <w:t>Interleukin-1-receptor antagonist in type 2 diabetes mellitus.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N Engl J Med</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356</w:t>
      </w:r>
      <w:r w:rsidRPr="00A36ED8">
        <w:rPr>
          <w:rFonts w:ascii="Book Antiqua" w:hAnsi="Book Antiqua" w:cs="宋体"/>
          <w:sz w:val="24"/>
          <w:szCs w:val="24"/>
          <w:lang w:val="en-US" w:eastAsia="zh-CN"/>
        </w:rPr>
        <w:t>: 1517-1526 [PMID: 17429083 DOI: 10.1056/NEJMoa065213]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5 </w:t>
      </w:r>
      <w:r w:rsidRPr="00A36ED8">
        <w:rPr>
          <w:rFonts w:ascii="Book Antiqua" w:hAnsi="Book Antiqua" w:cs="宋体"/>
          <w:b/>
          <w:bCs/>
          <w:sz w:val="24"/>
          <w:szCs w:val="24"/>
          <w:lang w:val="en-US" w:eastAsia="zh-CN"/>
        </w:rPr>
        <w:t>Goldfine AB</w:t>
      </w:r>
      <w:r w:rsidRPr="00A36ED8">
        <w:rPr>
          <w:rFonts w:ascii="Book Antiqua" w:hAnsi="Book Antiqua" w:cs="宋体"/>
          <w:sz w:val="24"/>
          <w:szCs w:val="24"/>
          <w:lang w:val="en-US" w:eastAsia="zh-CN"/>
        </w:rPr>
        <w:t>, Fonseca V, Jablonski KA, Pyle L, Staten MA, Shoelson SE. The effects of salsalate on glycemic control in patients with type 2 diabetes: a randomized trial. </w:t>
      </w:r>
      <w:r w:rsidRPr="00A36ED8">
        <w:rPr>
          <w:rFonts w:ascii="Book Antiqua" w:hAnsi="Book Antiqua" w:cs="宋体"/>
          <w:i/>
          <w:iCs/>
          <w:sz w:val="24"/>
          <w:szCs w:val="24"/>
          <w:lang w:val="en-US" w:eastAsia="zh-CN"/>
        </w:rPr>
        <w:t>Ann Intern Med</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152</w:t>
      </w:r>
      <w:r w:rsidRPr="00A36ED8">
        <w:rPr>
          <w:rFonts w:ascii="Book Antiqua" w:hAnsi="Book Antiqua" w:cs="宋体"/>
          <w:sz w:val="24"/>
          <w:szCs w:val="24"/>
          <w:lang w:val="en-US" w:eastAsia="zh-CN"/>
        </w:rPr>
        <w:t>: 346-357 [PMID: 20231565 DOI: 10.7326/0003-4819-152-6-201003160-00004]</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6 </w:t>
      </w:r>
      <w:r w:rsidRPr="00A36ED8">
        <w:rPr>
          <w:rFonts w:ascii="Book Antiqua" w:hAnsi="Book Antiqua" w:cs="宋体"/>
          <w:b/>
          <w:bCs/>
          <w:sz w:val="24"/>
          <w:szCs w:val="24"/>
          <w:lang w:val="en-US" w:eastAsia="zh-CN"/>
        </w:rPr>
        <w:t>Dunmore SJ</w:t>
      </w:r>
      <w:r w:rsidRPr="00A36ED8">
        <w:rPr>
          <w:rFonts w:ascii="Book Antiqua" w:hAnsi="Book Antiqua" w:cs="宋体"/>
          <w:sz w:val="24"/>
          <w:szCs w:val="24"/>
          <w:lang w:val="en-US" w:eastAsia="zh-CN"/>
        </w:rPr>
        <w:t>, Brown JE.</w:t>
      </w:r>
      <w:proofErr w:type="gramEnd"/>
      <w:r w:rsidRPr="00A36ED8">
        <w:rPr>
          <w:rFonts w:ascii="Book Antiqua" w:hAnsi="Book Antiqua" w:cs="宋体"/>
          <w:sz w:val="24"/>
          <w:szCs w:val="24"/>
          <w:lang w:val="en-US" w:eastAsia="zh-CN"/>
        </w:rPr>
        <w:t xml:space="preserve"> </w:t>
      </w:r>
      <w:proofErr w:type="gramStart"/>
      <w:r w:rsidRPr="00A36ED8">
        <w:rPr>
          <w:rFonts w:ascii="Book Antiqua" w:hAnsi="Book Antiqua" w:cs="宋体"/>
          <w:sz w:val="24"/>
          <w:szCs w:val="24"/>
          <w:lang w:val="en-US" w:eastAsia="zh-CN"/>
        </w:rPr>
        <w:t>The role of adipokines in β-cell failure of type 2 diabetes.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J Endocrinol</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216</w:t>
      </w:r>
      <w:r w:rsidRPr="00A36ED8">
        <w:rPr>
          <w:rFonts w:ascii="Book Antiqua" w:hAnsi="Book Antiqua" w:cs="宋体"/>
          <w:sz w:val="24"/>
          <w:szCs w:val="24"/>
          <w:lang w:val="en-US" w:eastAsia="zh-CN"/>
        </w:rPr>
        <w:t>: T37-T45 [PMID: 22991412 DOI: 10.1530/JOE-12-0278]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7 </w:t>
      </w:r>
      <w:r w:rsidRPr="00A36ED8">
        <w:rPr>
          <w:rFonts w:ascii="Book Antiqua" w:hAnsi="Book Antiqua" w:cs="宋体"/>
          <w:b/>
          <w:bCs/>
          <w:sz w:val="24"/>
          <w:szCs w:val="24"/>
          <w:lang w:val="en-US" w:eastAsia="zh-CN"/>
        </w:rPr>
        <w:t>Tsui H</w:t>
      </w:r>
      <w:r w:rsidRPr="00A36ED8">
        <w:rPr>
          <w:rFonts w:ascii="Book Antiqua" w:hAnsi="Book Antiqua" w:cs="宋体"/>
          <w:sz w:val="24"/>
          <w:szCs w:val="24"/>
          <w:lang w:val="en-US" w:eastAsia="zh-CN"/>
        </w:rPr>
        <w:t>, Paltser G, Chan Y, Dorfman R, Dosch HM. 'Sensing' the link between type 1 and type 2 diabetes. </w:t>
      </w:r>
      <w:r w:rsidRPr="00A36ED8">
        <w:rPr>
          <w:rFonts w:ascii="Book Antiqua" w:hAnsi="Book Antiqua" w:cs="宋体"/>
          <w:i/>
          <w:iCs/>
          <w:sz w:val="24"/>
          <w:szCs w:val="24"/>
          <w:lang w:val="en-US" w:eastAsia="zh-CN"/>
        </w:rPr>
        <w:t>Diabetes Metab Res Rev</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27</w:t>
      </w:r>
      <w:r w:rsidRPr="00A36ED8">
        <w:rPr>
          <w:rFonts w:ascii="Book Antiqua" w:hAnsi="Book Antiqua" w:cs="宋体"/>
          <w:sz w:val="24"/>
          <w:szCs w:val="24"/>
          <w:lang w:val="en-US" w:eastAsia="zh-CN"/>
        </w:rPr>
        <w:t>: 913-918 [PMID: 22069284]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8 </w:t>
      </w:r>
      <w:r w:rsidRPr="00A36ED8">
        <w:rPr>
          <w:rFonts w:ascii="Book Antiqua" w:hAnsi="Book Antiqua" w:cs="宋体"/>
          <w:b/>
          <w:bCs/>
          <w:sz w:val="24"/>
          <w:szCs w:val="24"/>
          <w:lang w:val="en-US" w:eastAsia="zh-CN"/>
        </w:rPr>
        <w:t>Lamers D</w:t>
      </w:r>
      <w:r w:rsidRPr="00A36ED8">
        <w:rPr>
          <w:rFonts w:ascii="Book Antiqua" w:hAnsi="Book Antiqua" w:cs="宋体"/>
          <w:sz w:val="24"/>
          <w:szCs w:val="24"/>
          <w:lang w:val="en-US" w:eastAsia="zh-CN"/>
        </w:rPr>
        <w:t>, Famulla S, Wronkowitz N, Hartwig S, Lehr S, Ouwens DM, Eckardt K, Kaufman JM, Ryden M, Müller S, Hanisch FG, Ruige J, Arner P, Sell H, Eckel J. Dipeptidyl peptidase 4 is a novel adipokine potentially linking obesity to the metabolic syndrome.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60</w:t>
      </w:r>
      <w:r w:rsidRPr="00A36ED8">
        <w:rPr>
          <w:rFonts w:ascii="Book Antiqua" w:hAnsi="Book Antiqua" w:cs="宋体"/>
          <w:sz w:val="24"/>
          <w:szCs w:val="24"/>
          <w:lang w:val="en-US" w:eastAsia="zh-CN"/>
        </w:rPr>
        <w:t>: 1917-1925 [PMID: 21593202 DOI: 10.2337/db10-1707]</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lastRenderedPageBreak/>
        <w:t>9 </w:t>
      </w:r>
      <w:r w:rsidRPr="00A36ED8">
        <w:rPr>
          <w:rFonts w:ascii="Book Antiqua" w:hAnsi="Book Antiqua" w:cs="宋体"/>
          <w:b/>
          <w:bCs/>
          <w:sz w:val="24"/>
          <w:szCs w:val="24"/>
          <w:lang w:val="en-US" w:eastAsia="zh-CN"/>
        </w:rPr>
        <w:t>Cai K</w:t>
      </w:r>
      <w:r w:rsidRPr="00A36ED8">
        <w:rPr>
          <w:rFonts w:ascii="Book Antiqua" w:hAnsi="Book Antiqua" w:cs="宋体"/>
          <w:sz w:val="24"/>
          <w:szCs w:val="24"/>
          <w:lang w:val="en-US" w:eastAsia="zh-CN"/>
        </w:rPr>
        <w:t>, Qi D, Wang O, Chen J, Liu X, Deng B, Qian L, Liu X, Le Y. TNF-α acutely upregulates amylin expression in murine pancreatic beta cells.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54</w:t>
      </w:r>
      <w:r w:rsidRPr="00A36ED8">
        <w:rPr>
          <w:rFonts w:ascii="Book Antiqua" w:hAnsi="Book Antiqua" w:cs="宋体"/>
          <w:sz w:val="24"/>
          <w:szCs w:val="24"/>
          <w:lang w:val="en-US" w:eastAsia="zh-CN"/>
        </w:rPr>
        <w:t>: 617-626 [PMID: 21116608 DOI: 10.1007/s00125-010-1972-9]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10 </w:t>
      </w:r>
      <w:r w:rsidRPr="00A36ED8">
        <w:rPr>
          <w:rFonts w:ascii="Book Antiqua" w:hAnsi="Book Antiqua" w:cs="宋体"/>
          <w:b/>
          <w:bCs/>
          <w:sz w:val="24"/>
          <w:szCs w:val="24"/>
          <w:lang w:val="en-US" w:eastAsia="zh-CN"/>
        </w:rPr>
        <w:t>Montane J</w:t>
      </w:r>
      <w:r w:rsidRPr="00A36ED8">
        <w:rPr>
          <w:rFonts w:ascii="Book Antiqua" w:hAnsi="Book Antiqua" w:cs="宋体"/>
          <w:sz w:val="24"/>
          <w:szCs w:val="24"/>
          <w:lang w:val="en-US" w:eastAsia="zh-CN"/>
        </w:rPr>
        <w:t>, Klimek-Abercrombie A, Potter KJ, Westwell-Roper C, Bruce Verchere C. Metabolic stress, IAPP and islet amyloid. </w:t>
      </w:r>
      <w:r w:rsidRPr="00A36ED8">
        <w:rPr>
          <w:rFonts w:ascii="Book Antiqua" w:hAnsi="Book Antiqua" w:cs="宋体"/>
          <w:i/>
          <w:iCs/>
          <w:sz w:val="24"/>
          <w:szCs w:val="24"/>
          <w:lang w:val="en-US" w:eastAsia="zh-CN"/>
        </w:rPr>
        <w:t>Diabetes Obes Metab</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14 Suppl 3</w:t>
      </w:r>
      <w:r w:rsidRPr="00A36ED8">
        <w:rPr>
          <w:rFonts w:ascii="Book Antiqua" w:hAnsi="Book Antiqua" w:cs="宋体"/>
          <w:sz w:val="24"/>
          <w:szCs w:val="24"/>
          <w:lang w:val="en-US" w:eastAsia="zh-CN"/>
        </w:rPr>
        <w:t>: 68-77 [PMID: 22928566 DOI: 10.1111/j.1463-1326.2012.01657.x]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11 </w:t>
      </w:r>
      <w:r w:rsidRPr="00A36ED8">
        <w:rPr>
          <w:rFonts w:ascii="Book Antiqua" w:hAnsi="Book Antiqua" w:cs="宋体"/>
          <w:b/>
          <w:bCs/>
          <w:sz w:val="24"/>
          <w:szCs w:val="24"/>
          <w:lang w:val="en-US" w:eastAsia="zh-CN"/>
        </w:rPr>
        <w:t>Masters SL</w:t>
      </w:r>
      <w:r w:rsidRPr="00A36ED8">
        <w:rPr>
          <w:rFonts w:ascii="Book Antiqua" w:hAnsi="Book Antiqua" w:cs="宋体"/>
          <w:sz w:val="24"/>
          <w:szCs w:val="24"/>
          <w:lang w:val="en-US" w:eastAsia="zh-CN"/>
        </w:rPr>
        <w:t>, Dunne A, Subramanian SL, Hull RL, Tannahill GM, Sharp FA, Becker C, Franchi L, Yoshihara E, Chen Z, Mullooly N, Mielke LA, Harris J, Coll RC, Mills KH, Mok KH, Newsholme P, Nuñez G, Yodoi J, Kahn SE, Lavelle EC, O'Neill LA. Activation of the NLRP3 inflammasome by islet amyloid polypeptide provides a mechanism for enhanced IL-1β in type 2 diabetes. </w:t>
      </w:r>
      <w:r w:rsidRPr="00A36ED8">
        <w:rPr>
          <w:rFonts w:ascii="Book Antiqua" w:hAnsi="Book Antiqua" w:cs="宋体"/>
          <w:i/>
          <w:iCs/>
          <w:sz w:val="24"/>
          <w:szCs w:val="24"/>
          <w:lang w:val="en-US" w:eastAsia="zh-CN"/>
        </w:rPr>
        <w:t>Nat Immunol</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11</w:t>
      </w:r>
      <w:r w:rsidRPr="00A36ED8">
        <w:rPr>
          <w:rFonts w:ascii="Book Antiqua" w:hAnsi="Book Antiqua" w:cs="宋体"/>
          <w:sz w:val="24"/>
          <w:szCs w:val="24"/>
          <w:lang w:val="en-US" w:eastAsia="zh-CN"/>
        </w:rPr>
        <w:t>: 897-904 [PMID: 20835230 DOI: 10.1038/ni.1935]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12 </w:t>
      </w:r>
      <w:r w:rsidRPr="00A36ED8">
        <w:rPr>
          <w:rFonts w:ascii="Book Antiqua" w:hAnsi="Book Antiqua" w:cs="宋体"/>
          <w:b/>
          <w:bCs/>
          <w:sz w:val="24"/>
          <w:szCs w:val="24"/>
          <w:lang w:val="en-US" w:eastAsia="zh-CN"/>
        </w:rPr>
        <w:t>van Raalte DH</w:t>
      </w:r>
      <w:r w:rsidRPr="00A36ED8">
        <w:rPr>
          <w:rFonts w:ascii="Book Antiqua" w:hAnsi="Book Antiqua" w:cs="宋体"/>
          <w:sz w:val="24"/>
          <w:szCs w:val="24"/>
          <w:lang w:val="en-US" w:eastAsia="zh-CN"/>
        </w:rPr>
        <w:t>, Diamant M. Glucolipotoxicity and beta cells in type 2 diabetes mellitus: target for durable therapy? </w:t>
      </w:r>
      <w:r w:rsidRPr="00A36ED8">
        <w:rPr>
          <w:rFonts w:ascii="Book Antiqua" w:hAnsi="Book Antiqua" w:cs="宋体"/>
          <w:i/>
          <w:iCs/>
          <w:sz w:val="24"/>
          <w:szCs w:val="24"/>
          <w:lang w:val="en-US" w:eastAsia="zh-CN"/>
        </w:rPr>
        <w:t>Diabetes Res Clin Pract</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93 Suppl 1</w:t>
      </w:r>
      <w:r w:rsidRPr="00A36ED8">
        <w:rPr>
          <w:rFonts w:ascii="Book Antiqua" w:hAnsi="Book Antiqua" w:cs="宋体"/>
          <w:sz w:val="24"/>
          <w:szCs w:val="24"/>
          <w:lang w:val="en-US" w:eastAsia="zh-CN"/>
        </w:rPr>
        <w:t>: S37-S46 [PMID: 21864750 DOI: 10.1016/S0168-8227(11)70012-2]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13 </w:t>
      </w:r>
      <w:r w:rsidRPr="00A36ED8">
        <w:rPr>
          <w:rFonts w:ascii="Book Antiqua" w:hAnsi="Book Antiqua" w:cs="宋体"/>
          <w:b/>
          <w:bCs/>
          <w:sz w:val="24"/>
          <w:szCs w:val="24"/>
          <w:lang w:val="en-US" w:eastAsia="zh-CN"/>
        </w:rPr>
        <w:t>Igoillo-Esteve M</w:t>
      </w:r>
      <w:r w:rsidRPr="00A36ED8">
        <w:rPr>
          <w:rFonts w:ascii="Book Antiqua" w:hAnsi="Book Antiqua" w:cs="宋体"/>
          <w:sz w:val="24"/>
          <w:szCs w:val="24"/>
          <w:lang w:val="en-US" w:eastAsia="zh-CN"/>
        </w:rPr>
        <w:t>, Marselli L, Cunha DA, Ladrière L, Ortis F, Grieco FA, Dotta F, Weir GC, Marchetti P, Eizirik DL, Cnop M. Palmitate induces a pro-inflammatory response in human pancreatic islets that mimics CCL2 expression by beta cells in type 2 diabetes.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53</w:t>
      </w:r>
      <w:r w:rsidRPr="00A36ED8">
        <w:rPr>
          <w:rFonts w:ascii="Book Antiqua" w:hAnsi="Book Antiqua" w:cs="宋体"/>
          <w:sz w:val="24"/>
          <w:szCs w:val="24"/>
          <w:lang w:val="en-US" w:eastAsia="zh-CN"/>
        </w:rPr>
        <w:t>: 1395-1405 [PMID: 20369226 DOI: 10.1007/s00125-010-1707-y]</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14 </w:t>
      </w:r>
      <w:r w:rsidRPr="00A36ED8">
        <w:rPr>
          <w:rFonts w:ascii="Book Antiqua" w:hAnsi="Book Antiqua" w:cs="宋体"/>
          <w:b/>
          <w:bCs/>
          <w:sz w:val="24"/>
          <w:szCs w:val="24"/>
          <w:lang w:val="en-US" w:eastAsia="zh-CN"/>
        </w:rPr>
        <w:t>Lamb RE</w:t>
      </w:r>
      <w:r w:rsidRPr="00A36ED8">
        <w:rPr>
          <w:rFonts w:ascii="Book Antiqua" w:hAnsi="Book Antiqua" w:cs="宋体"/>
          <w:sz w:val="24"/>
          <w:szCs w:val="24"/>
          <w:lang w:val="en-US" w:eastAsia="zh-CN"/>
        </w:rPr>
        <w:t xml:space="preserve">, Goldstein BJ. </w:t>
      </w:r>
      <w:proofErr w:type="gramStart"/>
      <w:r w:rsidRPr="00A36ED8">
        <w:rPr>
          <w:rFonts w:ascii="Book Antiqua" w:hAnsi="Book Antiqua" w:cs="宋体"/>
          <w:sz w:val="24"/>
          <w:szCs w:val="24"/>
          <w:lang w:val="en-US" w:eastAsia="zh-CN"/>
        </w:rPr>
        <w:t>Modulating an oxidative-inflammatory cascade: potential new treatment strategy for improving glucose metabolism, insulin resistance, and vascular function.</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Int J Clin Pract</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62</w:t>
      </w:r>
      <w:r w:rsidRPr="00A36ED8">
        <w:rPr>
          <w:rFonts w:ascii="Book Antiqua" w:hAnsi="Book Antiqua" w:cs="宋体"/>
          <w:sz w:val="24"/>
          <w:szCs w:val="24"/>
          <w:lang w:val="en-US" w:eastAsia="zh-CN"/>
        </w:rPr>
        <w:t>: 1087-1095 [PMID: 18489578 DOI: 10.1111/j.1742-1241.2008.01789.x]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15 </w:t>
      </w:r>
      <w:r w:rsidRPr="00A36ED8">
        <w:rPr>
          <w:rFonts w:ascii="Book Antiqua" w:hAnsi="Book Antiqua" w:cs="宋体"/>
          <w:b/>
          <w:bCs/>
          <w:sz w:val="24"/>
          <w:szCs w:val="24"/>
          <w:lang w:val="en-US" w:eastAsia="zh-CN"/>
        </w:rPr>
        <w:t>Marselli L</w:t>
      </w:r>
      <w:r w:rsidRPr="00A36ED8">
        <w:rPr>
          <w:rFonts w:ascii="Book Antiqua" w:hAnsi="Book Antiqua" w:cs="宋体"/>
          <w:sz w:val="24"/>
          <w:szCs w:val="24"/>
          <w:lang w:val="en-US" w:eastAsia="zh-CN"/>
        </w:rPr>
        <w:t>, Thorne J, Dahiya S, Sgroi DC, Sharma A, Bonner-Weir S, Marchetti P, Weir GC. Gene expression profiles of Beta-cell enriched tissue obtained by laser capture microdissection from subjects with type 2 diabetes. </w:t>
      </w:r>
      <w:r w:rsidRPr="00A36ED8">
        <w:rPr>
          <w:rFonts w:ascii="Book Antiqua" w:hAnsi="Book Antiqua" w:cs="宋体"/>
          <w:i/>
          <w:iCs/>
          <w:sz w:val="24"/>
          <w:szCs w:val="24"/>
          <w:lang w:val="en-US" w:eastAsia="zh-CN"/>
        </w:rPr>
        <w:t>PLoS One</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5</w:t>
      </w:r>
      <w:r w:rsidRPr="00A36ED8">
        <w:rPr>
          <w:rFonts w:ascii="Book Antiqua" w:hAnsi="Book Antiqua" w:cs="宋体"/>
          <w:sz w:val="24"/>
          <w:szCs w:val="24"/>
          <w:lang w:val="en-US" w:eastAsia="zh-CN"/>
        </w:rPr>
        <w:t>: e11499 [PMID: 20644627 DOI: 10.1371/journal.pone.0011499]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16 </w:t>
      </w:r>
      <w:r w:rsidRPr="00A36ED8">
        <w:rPr>
          <w:rFonts w:ascii="Book Antiqua" w:hAnsi="Book Antiqua" w:cs="宋体"/>
          <w:b/>
          <w:bCs/>
          <w:sz w:val="24"/>
          <w:szCs w:val="24"/>
          <w:lang w:val="en-US" w:eastAsia="zh-CN"/>
        </w:rPr>
        <w:t>Hansen JB</w:t>
      </w:r>
      <w:r w:rsidRPr="00A36ED8">
        <w:rPr>
          <w:rFonts w:ascii="Book Antiqua" w:hAnsi="Book Antiqua" w:cs="宋体"/>
          <w:sz w:val="24"/>
          <w:szCs w:val="24"/>
          <w:lang w:val="en-US" w:eastAsia="zh-CN"/>
        </w:rPr>
        <w:t xml:space="preserve">, Tonnesen MF, Madsen AN, Hagedorn PH, Friberg J, Grunnet LG, Heller RS, Nielsen AØ, Størling J, Baeyens L, Anker-Kitai L, Qvortrup K, Bouwens L, Efrat S, Aalund M, Andrews NC, Billestrup N, Karlsen AE, Holst B, Pociot F, </w:t>
      </w:r>
      <w:r w:rsidRPr="00A36ED8">
        <w:rPr>
          <w:rFonts w:ascii="Book Antiqua" w:hAnsi="Book Antiqua" w:cs="宋体"/>
          <w:sz w:val="24"/>
          <w:szCs w:val="24"/>
          <w:lang w:val="en-US" w:eastAsia="zh-CN"/>
        </w:rPr>
        <w:lastRenderedPageBreak/>
        <w:t>Mandrup-Poulsen T. Divalent metal transporter 1 regulates iron-mediated ROS and pancreatic β cell fate in response to cytokines. </w:t>
      </w:r>
      <w:r w:rsidRPr="00A36ED8">
        <w:rPr>
          <w:rFonts w:ascii="Book Antiqua" w:hAnsi="Book Antiqua" w:cs="宋体"/>
          <w:i/>
          <w:iCs/>
          <w:sz w:val="24"/>
          <w:szCs w:val="24"/>
          <w:lang w:val="en-US" w:eastAsia="zh-CN"/>
        </w:rPr>
        <w:t>Cell Metab</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449-461 [PMID: 23000401 DOI: 10.1016/j.cmet.2012.09.001]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17 </w:t>
      </w:r>
      <w:r w:rsidRPr="00A36ED8">
        <w:rPr>
          <w:rFonts w:ascii="Book Antiqua" w:hAnsi="Book Antiqua" w:cs="宋体"/>
          <w:b/>
          <w:bCs/>
          <w:sz w:val="24"/>
          <w:szCs w:val="24"/>
          <w:lang w:val="en-US" w:eastAsia="zh-CN"/>
        </w:rPr>
        <w:t>Sarkar SA</w:t>
      </w:r>
      <w:r w:rsidRPr="00A36ED8">
        <w:rPr>
          <w:rFonts w:ascii="Book Antiqua" w:hAnsi="Book Antiqua" w:cs="宋体"/>
          <w:sz w:val="24"/>
          <w:szCs w:val="24"/>
          <w:lang w:val="en-US" w:eastAsia="zh-CN"/>
        </w:rPr>
        <w:t>, Kutlu B, Velmurugan K, Kizaka-Kondoh S, Lee CE, Wong R, Valentine A, Davidson HW, Hutton JC, Pugazhenthi S. Cytokine-mediated induction of anti-apoptotic genes that are linked to nuclear factor kappa-B (NF-kappaB) signalling in human islets and in a mouse beta cell line.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52</w:t>
      </w:r>
      <w:r w:rsidRPr="00A36ED8">
        <w:rPr>
          <w:rFonts w:ascii="Book Antiqua" w:hAnsi="Book Antiqua" w:cs="宋体"/>
          <w:sz w:val="24"/>
          <w:szCs w:val="24"/>
          <w:lang w:val="en-US" w:eastAsia="zh-CN"/>
        </w:rPr>
        <w:t>: 1092-1101 [PMID: 19343319 DOI: 10.1007/s00125-009-1331-x.]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18 </w:t>
      </w:r>
      <w:r w:rsidRPr="00A36ED8">
        <w:rPr>
          <w:rFonts w:ascii="Book Antiqua" w:hAnsi="Book Antiqua" w:cs="宋体"/>
          <w:b/>
          <w:bCs/>
          <w:sz w:val="24"/>
          <w:szCs w:val="24"/>
          <w:lang w:val="en-US" w:eastAsia="zh-CN"/>
        </w:rPr>
        <w:t>Miani M</w:t>
      </w:r>
      <w:r w:rsidRPr="00A36ED8">
        <w:rPr>
          <w:rFonts w:ascii="Book Antiqua" w:hAnsi="Book Antiqua" w:cs="宋体"/>
          <w:sz w:val="24"/>
          <w:szCs w:val="24"/>
          <w:lang w:val="en-US" w:eastAsia="zh-CN"/>
        </w:rPr>
        <w:t>, Colli ML, Ladrière L, Cnop M, Eizirik DL. Mild endoplasmic reticulum stress augments the proinflammatory effect of IL-1β in pancreatic rat β-cells via the IRE1α/XBP1s pathway. </w:t>
      </w:r>
      <w:r w:rsidRPr="00A36ED8">
        <w:rPr>
          <w:rFonts w:ascii="Book Antiqua" w:hAnsi="Book Antiqua" w:cs="宋体"/>
          <w:i/>
          <w:iCs/>
          <w:sz w:val="24"/>
          <w:szCs w:val="24"/>
          <w:lang w:val="en-US" w:eastAsia="zh-CN"/>
        </w:rPr>
        <w:t>Endocrinology</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153</w:t>
      </w:r>
      <w:r w:rsidRPr="00A36ED8">
        <w:rPr>
          <w:rFonts w:ascii="Book Antiqua" w:hAnsi="Book Antiqua" w:cs="宋体"/>
          <w:sz w:val="24"/>
          <w:szCs w:val="24"/>
          <w:lang w:val="en-US" w:eastAsia="zh-CN"/>
        </w:rPr>
        <w:t>: 3017-3028 [PMID: 22529213 DOI: 10.1210/en.2011-2090.]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19 </w:t>
      </w:r>
      <w:r w:rsidRPr="00A36ED8">
        <w:rPr>
          <w:rFonts w:ascii="Book Antiqua" w:hAnsi="Book Antiqua" w:cs="宋体"/>
          <w:b/>
          <w:bCs/>
          <w:sz w:val="24"/>
          <w:szCs w:val="24"/>
          <w:lang w:val="en-US" w:eastAsia="zh-CN"/>
        </w:rPr>
        <w:t>Oslowski CM</w:t>
      </w:r>
      <w:r w:rsidRPr="00A36ED8">
        <w:rPr>
          <w:rFonts w:ascii="Book Antiqua" w:hAnsi="Book Antiqua" w:cs="宋体"/>
          <w:sz w:val="24"/>
          <w:szCs w:val="24"/>
          <w:lang w:val="en-US" w:eastAsia="zh-CN"/>
        </w:rPr>
        <w:t>, Hara T, O'Sullivan-Murphy B, Kanekura K, Lu S, Hara M, Ishigaki S, Zhu LJ, Hayashi E, Hui ST, Greiner D, Kaufman RJ, Bortell R, Urano F. Thioredoxin-interacting protein mediates ER stress-induced β cell death through initiation of the inflammasome. </w:t>
      </w:r>
      <w:r w:rsidRPr="00A36ED8">
        <w:rPr>
          <w:rFonts w:ascii="Book Antiqua" w:hAnsi="Book Antiqua" w:cs="宋体"/>
          <w:i/>
          <w:iCs/>
          <w:sz w:val="24"/>
          <w:szCs w:val="24"/>
          <w:lang w:val="en-US" w:eastAsia="zh-CN"/>
        </w:rPr>
        <w:t>Cell Metab</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265-273 [PMID: 22883234 DOI: 10.1016/j.cmet.2012.07.005]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20 </w:t>
      </w:r>
      <w:r w:rsidRPr="00A36ED8">
        <w:rPr>
          <w:rFonts w:ascii="Book Antiqua" w:hAnsi="Book Antiqua" w:cs="宋体"/>
          <w:b/>
          <w:bCs/>
          <w:sz w:val="24"/>
          <w:szCs w:val="24"/>
          <w:lang w:val="en-US" w:eastAsia="zh-CN"/>
        </w:rPr>
        <w:t>Lerner AG</w:t>
      </w:r>
      <w:r w:rsidRPr="00A36ED8">
        <w:rPr>
          <w:rFonts w:ascii="Book Antiqua" w:hAnsi="Book Antiqua" w:cs="宋体"/>
          <w:sz w:val="24"/>
          <w:szCs w:val="24"/>
          <w:lang w:val="en-US" w:eastAsia="zh-CN"/>
        </w:rPr>
        <w:t>, Upton JP, Praveen PV, Ghosh R, Nakagawa Y, Igbaria A, Shen S, Nguyen V, Backes BJ, Heiman M, Heintz N, Greengard P, Hui S, Tang Q, Trusina A, Oakes SA, Papa FR. IRE1α induces thioredoxin-interacting protein to activate the NLRP3 inflammasome and promote programmed cell death under irremediable ER stress. </w:t>
      </w:r>
      <w:r w:rsidRPr="00A36ED8">
        <w:rPr>
          <w:rFonts w:ascii="Book Antiqua" w:hAnsi="Book Antiqua" w:cs="宋体"/>
          <w:i/>
          <w:iCs/>
          <w:sz w:val="24"/>
          <w:szCs w:val="24"/>
          <w:lang w:val="en-US" w:eastAsia="zh-CN"/>
        </w:rPr>
        <w:t>Cell Metab</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250-264 [PMID: 22883233 DOI: 10.1016/j.cmet.2012.07.007]</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21 </w:t>
      </w:r>
      <w:r w:rsidRPr="00A36ED8">
        <w:rPr>
          <w:rFonts w:ascii="Book Antiqua" w:hAnsi="Book Antiqua" w:cs="宋体"/>
          <w:b/>
          <w:bCs/>
          <w:sz w:val="24"/>
          <w:szCs w:val="24"/>
          <w:lang w:val="en-US" w:eastAsia="zh-CN"/>
        </w:rPr>
        <w:t>Amyot J</w:t>
      </w:r>
      <w:r w:rsidRPr="00A36ED8">
        <w:rPr>
          <w:rFonts w:ascii="Book Antiqua" w:hAnsi="Book Antiqua" w:cs="宋体"/>
          <w:sz w:val="24"/>
          <w:szCs w:val="24"/>
          <w:lang w:val="en-US" w:eastAsia="zh-CN"/>
        </w:rPr>
        <w:t>, Semache M, Ferdaoussi M, Fontés G, Poitout V. Lipopolysaccharides impair insulin gene expression in isolated islets of Langerhans via Toll-Like Receptor-4 and NF-κB signalling. </w:t>
      </w:r>
      <w:r w:rsidRPr="00A36ED8">
        <w:rPr>
          <w:rFonts w:ascii="Book Antiqua" w:hAnsi="Book Antiqua" w:cs="宋体"/>
          <w:i/>
          <w:iCs/>
          <w:sz w:val="24"/>
          <w:szCs w:val="24"/>
          <w:lang w:val="en-US" w:eastAsia="zh-CN"/>
        </w:rPr>
        <w:t>PLoS One</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7</w:t>
      </w:r>
      <w:r w:rsidRPr="00A36ED8">
        <w:rPr>
          <w:rFonts w:ascii="Book Antiqua" w:hAnsi="Book Antiqua" w:cs="宋体"/>
          <w:sz w:val="24"/>
          <w:szCs w:val="24"/>
          <w:lang w:val="en-US" w:eastAsia="zh-CN"/>
        </w:rPr>
        <w:t>: e36200 [PMID: 22558381 DOI: 10.1371/journal.pone.0036200]</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22 </w:t>
      </w:r>
      <w:r w:rsidRPr="00A36ED8">
        <w:rPr>
          <w:rFonts w:ascii="Book Antiqua" w:hAnsi="Book Antiqua" w:cs="宋体"/>
          <w:b/>
          <w:bCs/>
          <w:sz w:val="24"/>
          <w:szCs w:val="24"/>
          <w:lang w:val="en-US" w:eastAsia="zh-CN"/>
        </w:rPr>
        <w:t>Atkinson MA</w:t>
      </w:r>
      <w:r w:rsidRPr="00A36ED8">
        <w:rPr>
          <w:rFonts w:ascii="Book Antiqua" w:hAnsi="Book Antiqua" w:cs="宋体"/>
          <w:sz w:val="24"/>
          <w:szCs w:val="24"/>
          <w:lang w:val="en-US" w:eastAsia="zh-CN"/>
        </w:rPr>
        <w:t>, Chervonsky A.</w:t>
      </w:r>
      <w:proofErr w:type="gramEnd"/>
      <w:r w:rsidRPr="00A36ED8">
        <w:rPr>
          <w:rFonts w:ascii="Book Antiqua" w:hAnsi="Book Antiqua" w:cs="宋体"/>
          <w:sz w:val="24"/>
          <w:szCs w:val="24"/>
          <w:lang w:val="en-US" w:eastAsia="zh-CN"/>
        </w:rPr>
        <w:t xml:space="preserve"> Does the gut microbiota have a role in type 1 diabetes? </w:t>
      </w:r>
      <w:proofErr w:type="gramStart"/>
      <w:r w:rsidRPr="00A36ED8">
        <w:rPr>
          <w:rFonts w:ascii="Book Antiqua" w:hAnsi="Book Antiqua" w:cs="宋体"/>
          <w:sz w:val="24"/>
          <w:szCs w:val="24"/>
          <w:lang w:val="en-US" w:eastAsia="zh-CN"/>
        </w:rPr>
        <w:t>Early evidence from humans and animal models of the disease.</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55</w:t>
      </w:r>
      <w:r w:rsidRPr="00A36ED8">
        <w:rPr>
          <w:rFonts w:ascii="Book Antiqua" w:hAnsi="Book Antiqua" w:cs="宋体"/>
          <w:sz w:val="24"/>
          <w:szCs w:val="24"/>
          <w:lang w:val="en-US" w:eastAsia="zh-CN"/>
        </w:rPr>
        <w:t>: 2868-2877 [PMID: 22875196 DOI: 10.1007/s00125-012-2672-4]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lastRenderedPageBreak/>
        <w:t>23 </w:t>
      </w:r>
      <w:r w:rsidRPr="00A36ED8">
        <w:rPr>
          <w:rFonts w:ascii="Book Antiqua" w:hAnsi="Book Antiqua" w:cs="宋体"/>
          <w:b/>
          <w:bCs/>
          <w:sz w:val="24"/>
          <w:szCs w:val="24"/>
          <w:lang w:val="en-US" w:eastAsia="zh-CN"/>
        </w:rPr>
        <w:t>Haffner S</w:t>
      </w:r>
      <w:r w:rsidRPr="00A36ED8">
        <w:rPr>
          <w:rFonts w:ascii="Book Antiqua" w:hAnsi="Book Antiqua" w:cs="宋体"/>
          <w:sz w:val="24"/>
          <w:szCs w:val="24"/>
          <w:lang w:val="en-US" w:eastAsia="zh-CN"/>
        </w:rPr>
        <w:t>, Temprosa M, Crandall J, Fowler S, Goldberg R, Horton E, Marcovina S, Mather K, Orchard T, Ratner R, Barrett-Connor E. Intensive lifestyle intervention or metformin on inflammation and coagulation in participants with impaired glucose tolerance.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54</w:t>
      </w:r>
      <w:r w:rsidRPr="00A36ED8">
        <w:rPr>
          <w:rFonts w:ascii="Book Antiqua" w:hAnsi="Book Antiqua" w:cs="宋体"/>
          <w:sz w:val="24"/>
          <w:szCs w:val="24"/>
          <w:lang w:val="en-US" w:eastAsia="zh-CN"/>
        </w:rPr>
        <w:t>: 1566-1572 [PMID: 15855347 DOI: 10.2337/diabetes.54.5.1566]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24 </w:t>
      </w:r>
      <w:r w:rsidRPr="00A36ED8">
        <w:rPr>
          <w:rFonts w:ascii="Book Antiqua" w:hAnsi="Book Antiqua" w:cs="宋体"/>
          <w:b/>
          <w:bCs/>
          <w:sz w:val="24"/>
          <w:szCs w:val="24"/>
          <w:lang w:val="en-US" w:eastAsia="zh-CN"/>
        </w:rPr>
        <w:t>Viardot A</w:t>
      </w:r>
      <w:r w:rsidRPr="00A36ED8">
        <w:rPr>
          <w:rFonts w:ascii="Book Antiqua" w:hAnsi="Book Antiqua" w:cs="宋体"/>
          <w:sz w:val="24"/>
          <w:szCs w:val="24"/>
          <w:lang w:val="en-US" w:eastAsia="zh-CN"/>
        </w:rPr>
        <w:t xml:space="preserve">, Lord RV, Samaras K. </w:t>
      </w:r>
      <w:proofErr w:type="gramStart"/>
      <w:r w:rsidRPr="00A36ED8">
        <w:rPr>
          <w:rFonts w:ascii="Book Antiqua" w:hAnsi="Book Antiqua" w:cs="宋体"/>
          <w:sz w:val="24"/>
          <w:szCs w:val="24"/>
          <w:lang w:val="en-US" w:eastAsia="zh-CN"/>
        </w:rPr>
        <w:t>The effects of weight loss and gastric banding on the innate and adaptive immune system in type 2 diabetes and prediabetes.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J Clin Endocrinol Metab</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95</w:t>
      </w:r>
      <w:r w:rsidRPr="00A36ED8">
        <w:rPr>
          <w:rFonts w:ascii="Book Antiqua" w:hAnsi="Book Antiqua" w:cs="宋体"/>
          <w:sz w:val="24"/>
          <w:szCs w:val="24"/>
          <w:lang w:val="en-US" w:eastAsia="zh-CN"/>
        </w:rPr>
        <w:t>: 2845-2850 [PMID: 20375213 DOI: 10.1210/jc.2009-2371]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25 </w:t>
      </w:r>
      <w:r w:rsidRPr="00A36ED8">
        <w:rPr>
          <w:rFonts w:ascii="Book Antiqua" w:hAnsi="Book Antiqua" w:cs="宋体"/>
          <w:b/>
          <w:bCs/>
          <w:sz w:val="24"/>
          <w:szCs w:val="24"/>
          <w:lang w:val="en-US" w:eastAsia="zh-CN"/>
        </w:rPr>
        <w:t>Pfützner A</w:t>
      </w:r>
      <w:r w:rsidRPr="00A36ED8">
        <w:rPr>
          <w:rFonts w:ascii="Book Antiqua" w:hAnsi="Book Antiqua" w:cs="宋体"/>
          <w:sz w:val="24"/>
          <w:szCs w:val="24"/>
          <w:lang w:val="en-US" w:eastAsia="zh-CN"/>
        </w:rPr>
        <w:t>, Marx N, Lübben G, Langenfeld M, Walcher D, Konrad T, Forst T. Improvement of cardiovascular risk markers by pioglitazone is independent from glycemic control: results from the pioneer study. </w:t>
      </w:r>
      <w:r w:rsidRPr="00A36ED8">
        <w:rPr>
          <w:rFonts w:ascii="Book Antiqua" w:hAnsi="Book Antiqua" w:cs="宋体"/>
          <w:i/>
          <w:iCs/>
          <w:sz w:val="24"/>
          <w:szCs w:val="24"/>
          <w:lang w:val="en-US" w:eastAsia="zh-CN"/>
        </w:rPr>
        <w:t>J Am Coll Cardiol</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45</w:t>
      </w:r>
      <w:r w:rsidRPr="00A36ED8">
        <w:rPr>
          <w:rFonts w:ascii="Book Antiqua" w:hAnsi="Book Antiqua" w:cs="宋体"/>
          <w:sz w:val="24"/>
          <w:szCs w:val="24"/>
          <w:lang w:val="en-US" w:eastAsia="zh-CN"/>
        </w:rPr>
        <w:t>: 1925-1931 [PMID: 15963388 DOI: 10.1016/j.jacc.2005.03.041]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26 </w:t>
      </w:r>
      <w:r w:rsidRPr="00A36ED8">
        <w:rPr>
          <w:rFonts w:ascii="Book Antiqua" w:hAnsi="Book Antiqua" w:cs="宋体"/>
          <w:b/>
          <w:bCs/>
          <w:sz w:val="24"/>
          <w:szCs w:val="24"/>
          <w:lang w:val="en-US" w:eastAsia="zh-CN"/>
        </w:rPr>
        <w:t>Pascual G</w:t>
      </w:r>
      <w:r w:rsidRPr="00A36ED8">
        <w:rPr>
          <w:rFonts w:ascii="Book Antiqua" w:hAnsi="Book Antiqua" w:cs="宋体"/>
          <w:sz w:val="24"/>
          <w:szCs w:val="24"/>
          <w:lang w:val="en-US" w:eastAsia="zh-CN"/>
        </w:rPr>
        <w:t>, Fong AL, Ogawa S, Gamliel A, Li AC, Perissi V, Rose DW, Willson TM, Rosenfeld MG, Glass CK. A SUMOylation-dependent pathway mediates transrepression of inflammatory response genes by PPAR-gamma. </w:t>
      </w:r>
      <w:r w:rsidRPr="00A36ED8">
        <w:rPr>
          <w:rFonts w:ascii="Book Antiqua" w:hAnsi="Book Antiqua" w:cs="宋体"/>
          <w:i/>
          <w:iCs/>
          <w:sz w:val="24"/>
          <w:szCs w:val="24"/>
          <w:lang w:val="en-US" w:eastAsia="zh-CN"/>
        </w:rPr>
        <w:t>Nature</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437</w:t>
      </w:r>
      <w:r w:rsidRPr="00A36ED8">
        <w:rPr>
          <w:rFonts w:ascii="Book Antiqua" w:hAnsi="Book Antiqua" w:cs="宋体"/>
          <w:sz w:val="24"/>
          <w:szCs w:val="24"/>
          <w:lang w:val="en-US" w:eastAsia="zh-CN"/>
        </w:rPr>
        <w:t>: 759-763 [PMID: 16127449 DOI: 10.1038/nature03988]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27 </w:t>
      </w:r>
      <w:r w:rsidRPr="00A36ED8">
        <w:rPr>
          <w:rFonts w:ascii="Book Antiqua" w:hAnsi="Book Antiqua" w:cs="宋体"/>
          <w:b/>
          <w:bCs/>
          <w:sz w:val="24"/>
          <w:szCs w:val="24"/>
          <w:lang w:val="en-US" w:eastAsia="zh-CN"/>
        </w:rPr>
        <w:t>Dandona P</w:t>
      </w:r>
      <w:r w:rsidRPr="00A36ED8">
        <w:rPr>
          <w:rFonts w:ascii="Book Antiqua" w:hAnsi="Book Antiqua" w:cs="宋体"/>
          <w:sz w:val="24"/>
          <w:szCs w:val="24"/>
          <w:lang w:val="en-US" w:eastAsia="zh-CN"/>
        </w:rPr>
        <w:t>, Aljada A, Mohanty P, Ghanim H, Hamouda W, Assian E, Ahmad S. Insulin inhibits intranuclear nuclear factor kappaB and stimulates IkappaB in mononuclear cells in obese subjects: evidence for an anti-inflammatory effect? </w:t>
      </w:r>
      <w:r w:rsidRPr="00A36ED8">
        <w:rPr>
          <w:rFonts w:ascii="Book Antiqua" w:hAnsi="Book Antiqua" w:cs="宋体"/>
          <w:i/>
          <w:iCs/>
          <w:sz w:val="24"/>
          <w:szCs w:val="24"/>
          <w:lang w:val="en-US" w:eastAsia="zh-CN"/>
        </w:rPr>
        <w:t>J Clin Endocrinol Metab</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86</w:t>
      </w:r>
      <w:r w:rsidRPr="00A36ED8">
        <w:rPr>
          <w:rFonts w:ascii="Book Antiqua" w:hAnsi="Book Antiqua" w:cs="宋体"/>
          <w:sz w:val="24"/>
          <w:szCs w:val="24"/>
          <w:lang w:val="en-US" w:eastAsia="zh-CN"/>
        </w:rPr>
        <w:t>: 3257-3265 [PMID: 11443198 DOI: 10.1210/jc.86.7.3257]</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28 </w:t>
      </w:r>
      <w:r w:rsidRPr="00A36ED8">
        <w:rPr>
          <w:rFonts w:ascii="Book Antiqua" w:hAnsi="Book Antiqua" w:cs="宋体"/>
          <w:b/>
          <w:bCs/>
          <w:sz w:val="24"/>
          <w:szCs w:val="24"/>
          <w:lang w:val="en-US" w:eastAsia="zh-CN"/>
        </w:rPr>
        <w:t>Pradhan AD</w:t>
      </w:r>
      <w:r w:rsidRPr="00A36ED8">
        <w:rPr>
          <w:rFonts w:ascii="Book Antiqua" w:hAnsi="Book Antiqua" w:cs="宋体"/>
          <w:sz w:val="24"/>
          <w:szCs w:val="24"/>
          <w:lang w:val="en-US" w:eastAsia="zh-CN"/>
        </w:rPr>
        <w:t>, Everett BM, Cook NR, Rifai N, Ridker PM. Effects of initiating insulin and metformin on glycemic control and inflammatory biomarkers among patients with type 2 diabetes: the LANCET randomized trial. </w:t>
      </w:r>
      <w:r w:rsidRPr="00A36ED8">
        <w:rPr>
          <w:rFonts w:ascii="Book Antiqua" w:hAnsi="Book Antiqua" w:cs="宋体"/>
          <w:i/>
          <w:iCs/>
          <w:sz w:val="24"/>
          <w:szCs w:val="24"/>
          <w:lang w:val="en-US" w:eastAsia="zh-CN"/>
        </w:rPr>
        <w:t>JAMA</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302</w:t>
      </w:r>
      <w:r w:rsidRPr="00A36ED8">
        <w:rPr>
          <w:rFonts w:ascii="Book Antiqua" w:hAnsi="Book Antiqua" w:cs="宋体"/>
          <w:sz w:val="24"/>
          <w:szCs w:val="24"/>
          <w:lang w:val="en-US" w:eastAsia="zh-CN"/>
        </w:rPr>
        <w:t>: 1186-1194 [PMID: 19755697 DOI: 10.1001/jama.2009.1347]</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29 </w:t>
      </w:r>
      <w:r w:rsidRPr="00A36ED8">
        <w:rPr>
          <w:rFonts w:ascii="Book Antiqua" w:hAnsi="Book Antiqua" w:cs="宋体"/>
          <w:b/>
          <w:bCs/>
          <w:sz w:val="24"/>
          <w:szCs w:val="24"/>
          <w:lang w:val="en-US" w:eastAsia="zh-CN"/>
        </w:rPr>
        <w:t>Balk EM</w:t>
      </w:r>
      <w:r w:rsidRPr="00A36ED8">
        <w:rPr>
          <w:rFonts w:ascii="Book Antiqua" w:hAnsi="Book Antiqua" w:cs="宋体"/>
          <w:sz w:val="24"/>
          <w:szCs w:val="24"/>
          <w:lang w:val="en-US" w:eastAsia="zh-CN"/>
        </w:rPr>
        <w:t>, Lau J, Goudas LC, Jordan HS, Kupelnick B, Kim LU, Karas RH.</w:t>
      </w:r>
      <w:proofErr w:type="gramEnd"/>
      <w:r w:rsidRPr="00A36ED8">
        <w:rPr>
          <w:rFonts w:ascii="Book Antiqua" w:hAnsi="Book Antiqua" w:cs="宋体"/>
          <w:sz w:val="24"/>
          <w:szCs w:val="24"/>
          <w:lang w:val="en-US" w:eastAsia="zh-CN"/>
        </w:rPr>
        <w:t xml:space="preserve"> Effects of statins on nonlipid serum markers associated with cardiovascular disease: a systematic review. </w:t>
      </w:r>
      <w:r w:rsidRPr="00A36ED8">
        <w:rPr>
          <w:rFonts w:ascii="Book Antiqua" w:hAnsi="Book Antiqua" w:cs="宋体"/>
          <w:i/>
          <w:iCs/>
          <w:sz w:val="24"/>
          <w:szCs w:val="24"/>
          <w:lang w:val="en-US" w:eastAsia="zh-CN"/>
        </w:rPr>
        <w:t>Ann Intern Med</w:t>
      </w:r>
      <w:r w:rsidRPr="00A36ED8">
        <w:rPr>
          <w:rFonts w:ascii="Book Antiqua" w:hAnsi="Book Antiqua" w:cs="宋体"/>
          <w:sz w:val="24"/>
          <w:szCs w:val="24"/>
          <w:lang w:val="en-US" w:eastAsia="zh-CN"/>
        </w:rPr>
        <w:t> 2003; </w:t>
      </w:r>
      <w:r w:rsidRPr="00A36ED8">
        <w:rPr>
          <w:rFonts w:ascii="Book Antiqua" w:hAnsi="Book Antiqua" w:cs="宋体"/>
          <w:b/>
          <w:bCs/>
          <w:sz w:val="24"/>
          <w:szCs w:val="24"/>
          <w:lang w:val="en-US" w:eastAsia="zh-CN"/>
        </w:rPr>
        <w:t>139</w:t>
      </w:r>
      <w:r w:rsidRPr="00A36ED8">
        <w:rPr>
          <w:rFonts w:ascii="Book Antiqua" w:hAnsi="Book Antiqua" w:cs="宋体"/>
          <w:sz w:val="24"/>
          <w:szCs w:val="24"/>
          <w:lang w:val="en-US" w:eastAsia="zh-CN"/>
        </w:rPr>
        <w:t>: 670-682 [PMID: 14568856 DOI: 10.7326/0003-4819-139-8-200310210-00011]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30 </w:t>
      </w:r>
      <w:r w:rsidRPr="00A36ED8">
        <w:rPr>
          <w:rFonts w:ascii="Book Antiqua" w:hAnsi="Book Antiqua" w:cs="宋体"/>
          <w:b/>
          <w:bCs/>
          <w:sz w:val="24"/>
          <w:szCs w:val="24"/>
          <w:lang w:val="en-US" w:eastAsia="zh-CN"/>
        </w:rPr>
        <w:t>Ridker PM</w:t>
      </w:r>
      <w:r w:rsidRPr="00A36ED8">
        <w:rPr>
          <w:rFonts w:ascii="Book Antiqua" w:hAnsi="Book Antiqua" w:cs="宋体"/>
          <w:sz w:val="24"/>
          <w:szCs w:val="24"/>
          <w:lang w:val="en-US" w:eastAsia="zh-CN"/>
        </w:rPr>
        <w:t xml:space="preserve">, Danielson E, Fonseca FA, Genest J, Gotto AM, Kastelein JJ, Koenig W, Libby P, Lorenzatti AJ, MacFadyen JG, Nordestgaard BG, Shepherd J, Willerson JT, Glynn RJ. Rosuvastatin to prevent vascular events in men and women with elevated </w:t>
      </w:r>
      <w:r w:rsidRPr="00A36ED8">
        <w:rPr>
          <w:rFonts w:ascii="Book Antiqua" w:hAnsi="Book Antiqua" w:cs="宋体"/>
          <w:sz w:val="24"/>
          <w:szCs w:val="24"/>
          <w:lang w:val="en-US" w:eastAsia="zh-CN"/>
        </w:rPr>
        <w:lastRenderedPageBreak/>
        <w:t>C-reactive protein. </w:t>
      </w:r>
      <w:r w:rsidRPr="00A36ED8">
        <w:rPr>
          <w:rFonts w:ascii="Book Antiqua" w:hAnsi="Book Antiqua" w:cs="宋体"/>
          <w:i/>
          <w:iCs/>
          <w:sz w:val="24"/>
          <w:szCs w:val="24"/>
          <w:lang w:val="en-US" w:eastAsia="zh-CN"/>
        </w:rPr>
        <w:t>N Engl J Med</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359</w:t>
      </w:r>
      <w:r w:rsidRPr="00A36ED8">
        <w:rPr>
          <w:rFonts w:ascii="Book Antiqua" w:hAnsi="Book Antiqua" w:cs="宋体"/>
          <w:sz w:val="24"/>
          <w:szCs w:val="24"/>
          <w:lang w:val="en-US" w:eastAsia="zh-CN"/>
        </w:rPr>
        <w:t>: 2195-2207 [PMID: 18997196 DOI: 10.1056/NEJMoa0807646]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31</w:t>
      </w:r>
      <w:r w:rsidR="00453730" w:rsidRPr="00A36ED8">
        <w:rPr>
          <w:rFonts w:ascii="Book Antiqua" w:hAnsi="Book Antiqua" w:cs="宋体" w:hint="eastAsia"/>
          <w:sz w:val="24"/>
          <w:szCs w:val="24"/>
          <w:lang w:val="en-US" w:eastAsia="zh-CN"/>
        </w:rPr>
        <w:t xml:space="preserve"> </w:t>
      </w:r>
      <w:r w:rsidRPr="00A36ED8">
        <w:rPr>
          <w:rFonts w:ascii="Book Antiqua" w:hAnsi="Book Antiqua" w:cs="宋体"/>
          <w:b/>
          <w:sz w:val="24"/>
          <w:szCs w:val="24"/>
          <w:lang w:val="en-US" w:eastAsia="zh-CN"/>
        </w:rPr>
        <w:t>Rajpathak SN</w:t>
      </w:r>
      <w:r w:rsidRPr="00A36ED8">
        <w:rPr>
          <w:rFonts w:ascii="Book Antiqua" w:hAnsi="Book Antiqua" w:cs="宋体"/>
          <w:sz w:val="24"/>
          <w:szCs w:val="24"/>
          <w:lang w:val="en-US" w:eastAsia="zh-CN"/>
        </w:rPr>
        <w:t>, Kumbhani DJ, Crandall J, BarzilaiN, Alderman M, Ridker PM. Statin therapy and risk of developing type 2 diabetes: a meta-analysis.</w:t>
      </w:r>
      <w:r w:rsidR="00453730" w:rsidRPr="00A36ED8">
        <w:rPr>
          <w:rFonts w:ascii="Book Antiqua" w:hAnsi="Book Antiqua" w:cs="宋体" w:hint="eastAsia"/>
          <w:sz w:val="24"/>
          <w:szCs w:val="24"/>
          <w:lang w:val="en-US" w:eastAsia="zh-CN"/>
        </w:rPr>
        <w:t xml:space="preserve"> </w:t>
      </w:r>
      <w:r w:rsidRPr="00A36ED8">
        <w:rPr>
          <w:rFonts w:ascii="Book Antiqua" w:hAnsi="Book Antiqua" w:cs="宋体"/>
          <w:i/>
          <w:sz w:val="24"/>
          <w:szCs w:val="24"/>
          <w:lang w:val="en-US" w:eastAsia="zh-CN"/>
        </w:rPr>
        <w:t>Di</w:t>
      </w:r>
      <w:r w:rsidR="00453730" w:rsidRPr="00A36ED8">
        <w:rPr>
          <w:rFonts w:ascii="Book Antiqua" w:hAnsi="Book Antiqua" w:cs="宋体"/>
          <w:i/>
          <w:sz w:val="24"/>
          <w:szCs w:val="24"/>
          <w:lang w:val="en-US" w:eastAsia="zh-CN"/>
        </w:rPr>
        <w:t>abetes Care</w:t>
      </w:r>
      <w:r w:rsidR="00453730" w:rsidRPr="00A36ED8">
        <w:rPr>
          <w:rFonts w:ascii="Book Antiqua" w:hAnsi="Book Antiqua" w:cs="宋体"/>
          <w:sz w:val="24"/>
          <w:szCs w:val="24"/>
          <w:lang w:val="en-US" w:eastAsia="zh-CN"/>
        </w:rPr>
        <w:t xml:space="preserve"> 2009; </w:t>
      </w:r>
      <w:r w:rsidR="00453730" w:rsidRPr="00A36ED8">
        <w:rPr>
          <w:rFonts w:ascii="Book Antiqua" w:hAnsi="Book Antiqua" w:cs="宋体"/>
          <w:b/>
          <w:sz w:val="24"/>
          <w:szCs w:val="24"/>
          <w:lang w:val="en-US" w:eastAsia="zh-CN"/>
        </w:rPr>
        <w:t>32</w:t>
      </w:r>
      <w:r w:rsidR="00453730" w:rsidRPr="00A36ED8">
        <w:rPr>
          <w:rFonts w:ascii="Book Antiqua" w:hAnsi="Book Antiqua" w:cs="宋体"/>
          <w:sz w:val="24"/>
          <w:szCs w:val="24"/>
          <w:lang w:val="en-US" w:eastAsia="zh-CN"/>
        </w:rPr>
        <w:t xml:space="preserve">: 1924–1929 [PMID: </w:t>
      </w:r>
      <w:r w:rsidRPr="00A36ED8">
        <w:rPr>
          <w:rFonts w:ascii="Book Antiqua" w:hAnsi="Book Antiqua" w:cs="宋体"/>
          <w:sz w:val="24"/>
          <w:szCs w:val="24"/>
          <w:lang w:val="en-US" w:eastAsia="zh-CN"/>
        </w:rPr>
        <w:t>19794004 DOI: 10.2337/dc09-0738]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32 </w:t>
      </w:r>
      <w:r w:rsidRPr="00A36ED8">
        <w:rPr>
          <w:rFonts w:ascii="Book Antiqua" w:hAnsi="Book Antiqua" w:cs="宋体"/>
          <w:b/>
          <w:bCs/>
          <w:sz w:val="24"/>
          <w:szCs w:val="24"/>
          <w:lang w:val="en-US" w:eastAsia="zh-CN"/>
        </w:rPr>
        <w:t>Hotamisligil GS</w:t>
      </w:r>
      <w:r w:rsidRPr="00A36ED8">
        <w:rPr>
          <w:rFonts w:ascii="Book Antiqua" w:hAnsi="Book Antiqua" w:cs="宋体"/>
          <w:sz w:val="24"/>
          <w:szCs w:val="24"/>
          <w:lang w:val="en-US" w:eastAsia="zh-CN"/>
        </w:rPr>
        <w:t>, Shargill NS, Spiegelman BM. Adipose expression of tumor necrosis factor-alpha: direct role in obesity-linked insulin resistance. </w:t>
      </w:r>
      <w:r w:rsidRPr="00A36ED8">
        <w:rPr>
          <w:rFonts w:ascii="Book Antiqua" w:hAnsi="Book Antiqua" w:cs="宋体"/>
          <w:i/>
          <w:iCs/>
          <w:sz w:val="24"/>
          <w:szCs w:val="24"/>
          <w:lang w:val="en-US" w:eastAsia="zh-CN"/>
        </w:rPr>
        <w:t>Science</w:t>
      </w:r>
      <w:r w:rsidRPr="00A36ED8">
        <w:rPr>
          <w:rFonts w:ascii="Book Antiqua" w:hAnsi="Book Antiqua" w:cs="宋体"/>
          <w:sz w:val="24"/>
          <w:szCs w:val="24"/>
          <w:lang w:val="en-US" w:eastAsia="zh-CN"/>
        </w:rPr>
        <w:t> 1993; </w:t>
      </w:r>
      <w:r w:rsidRPr="00A36ED8">
        <w:rPr>
          <w:rFonts w:ascii="Book Antiqua" w:hAnsi="Book Antiqua" w:cs="宋体"/>
          <w:b/>
          <w:bCs/>
          <w:sz w:val="24"/>
          <w:szCs w:val="24"/>
          <w:lang w:val="en-US" w:eastAsia="zh-CN"/>
        </w:rPr>
        <w:t>259</w:t>
      </w:r>
      <w:r w:rsidRPr="00A36ED8">
        <w:rPr>
          <w:rFonts w:ascii="Book Antiqua" w:hAnsi="Book Antiqua" w:cs="宋体"/>
          <w:sz w:val="24"/>
          <w:szCs w:val="24"/>
          <w:lang w:val="en-US" w:eastAsia="zh-CN"/>
        </w:rPr>
        <w:t>: 87-91 [PMID: 7678183 DOI: 10.1126/science.7678183]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33 </w:t>
      </w:r>
      <w:r w:rsidRPr="00A36ED8">
        <w:rPr>
          <w:rFonts w:ascii="Book Antiqua" w:hAnsi="Book Antiqua" w:cs="宋体"/>
          <w:b/>
          <w:bCs/>
          <w:sz w:val="24"/>
          <w:szCs w:val="24"/>
          <w:lang w:val="en-US" w:eastAsia="zh-CN"/>
        </w:rPr>
        <w:t>Bernstein LE</w:t>
      </w:r>
      <w:r w:rsidRPr="00A36ED8">
        <w:rPr>
          <w:rFonts w:ascii="Book Antiqua" w:hAnsi="Book Antiqua" w:cs="宋体"/>
          <w:sz w:val="24"/>
          <w:szCs w:val="24"/>
          <w:lang w:val="en-US" w:eastAsia="zh-CN"/>
        </w:rPr>
        <w:t>, Berry J, Kim S, Canavan B, Grinspoon SK. Effects of etanercept in patients with the metabolic syndrome. </w:t>
      </w:r>
      <w:r w:rsidRPr="00A36ED8">
        <w:rPr>
          <w:rFonts w:ascii="Book Antiqua" w:hAnsi="Book Antiqua" w:cs="宋体"/>
          <w:i/>
          <w:iCs/>
          <w:sz w:val="24"/>
          <w:szCs w:val="24"/>
          <w:lang w:val="en-US" w:eastAsia="zh-CN"/>
        </w:rPr>
        <w:t>Arch Intern Med</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166</w:t>
      </w:r>
      <w:r w:rsidRPr="00A36ED8">
        <w:rPr>
          <w:rFonts w:ascii="Book Antiqua" w:hAnsi="Book Antiqua" w:cs="宋体"/>
          <w:sz w:val="24"/>
          <w:szCs w:val="24"/>
          <w:lang w:val="en-US" w:eastAsia="zh-CN"/>
        </w:rPr>
        <w:t>: 902-908 [PMID: 16636217 DOI: 10.1001/archinte.166.8.902]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34 </w:t>
      </w:r>
      <w:r w:rsidRPr="00A36ED8">
        <w:rPr>
          <w:rFonts w:ascii="Book Antiqua" w:hAnsi="Book Antiqua" w:cs="宋体"/>
          <w:b/>
          <w:bCs/>
          <w:sz w:val="24"/>
          <w:szCs w:val="24"/>
          <w:lang w:val="en-US" w:eastAsia="zh-CN"/>
        </w:rPr>
        <w:t>Akash MS</w:t>
      </w:r>
      <w:r w:rsidRPr="00A36ED8">
        <w:rPr>
          <w:rFonts w:ascii="Book Antiqua" w:hAnsi="Book Antiqua" w:cs="宋体"/>
          <w:sz w:val="24"/>
          <w:szCs w:val="24"/>
          <w:lang w:val="en-US" w:eastAsia="zh-CN"/>
        </w:rPr>
        <w:t>, Shen Q, Rehman K, Chen S. Interleukin-1 receptor antagonist: a new therapy for type 2 diabetes mellitus. </w:t>
      </w:r>
      <w:r w:rsidRPr="00A36ED8">
        <w:rPr>
          <w:rFonts w:ascii="Book Antiqua" w:hAnsi="Book Antiqua" w:cs="宋体"/>
          <w:i/>
          <w:iCs/>
          <w:sz w:val="24"/>
          <w:szCs w:val="24"/>
          <w:lang w:val="en-US" w:eastAsia="zh-CN"/>
        </w:rPr>
        <w:t>J Pharm Sci</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101</w:t>
      </w:r>
      <w:r w:rsidRPr="00A36ED8">
        <w:rPr>
          <w:rFonts w:ascii="Book Antiqua" w:hAnsi="Book Antiqua" w:cs="宋体"/>
          <w:sz w:val="24"/>
          <w:szCs w:val="24"/>
          <w:lang w:val="en-US" w:eastAsia="zh-CN"/>
        </w:rPr>
        <w:t xml:space="preserve">: 1647-1658 [PMID: </w:t>
      </w:r>
      <w:r w:rsidR="00453730" w:rsidRPr="00A36ED8">
        <w:rPr>
          <w:rFonts w:ascii="Book Antiqua" w:hAnsi="Book Antiqua" w:cs="宋体"/>
          <w:sz w:val="24"/>
          <w:szCs w:val="24"/>
          <w:lang w:val="en-US" w:eastAsia="zh-CN"/>
        </w:rPr>
        <w:t>22271340 DOI: 10.1002/jps.23057</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35 </w:t>
      </w:r>
      <w:r w:rsidRPr="00A36ED8">
        <w:rPr>
          <w:rFonts w:ascii="Book Antiqua" w:hAnsi="Book Antiqua" w:cs="宋体"/>
          <w:b/>
          <w:bCs/>
          <w:sz w:val="24"/>
          <w:szCs w:val="24"/>
          <w:lang w:val="en-US" w:eastAsia="zh-CN"/>
        </w:rPr>
        <w:t>Ridker PM</w:t>
      </w:r>
      <w:r w:rsidRPr="00A36ED8">
        <w:rPr>
          <w:rFonts w:ascii="Book Antiqua" w:hAnsi="Book Antiqua" w:cs="宋体"/>
          <w:sz w:val="24"/>
          <w:szCs w:val="24"/>
          <w:lang w:val="en-US" w:eastAsia="zh-CN"/>
        </w:rPr>
        <w:t>, Thuren T, Zalewski A, Libby P. Interleukin-1β inhibition and the prevention of recurrent cardiovascular events: rationale and design of the Canakinumab Anti-inflammatory Thrombosis Outcomes Study (CANTOS). </w:t>
      </w:r>
      <w:r w:rsidRPr="00A36ED8">
        <w:rPr>
          <w:rFonts w:ascii="Book Antiqua" w:hAnsi="Book Antiqua" w:cs="宋体"/>
          <w:i/>
          <w:iCs/>
          <w:sz w:val="24"/>
          <w:szCs w:val="24"/>
          <w:lang w:val="en-US" w:eastAsia="zh-CN"/>
        </w:rPr>
        <w:t>Am Heart J</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162</w:t>
      </w:r>
      <w:r w:rsidRPr="00A36ED8">
        <w:rPr>
          <w:rFonts w:ascii="Book Antiqua" w:hAnsi="Book Antiqua" w:cs="宋体"/>
          <w:sz w:val="24"/>
          <w:szCs w:val="24"/>
          <w:lang w:val="en-US" w:eastAsia="zh-CN"/>
        </w:rPr>
        <w:t>: 597-605 [PMID: 21982649 DOI: 10.1016/j.ahj.2011.06.012]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36 </w:t>
      </w:r>
      <w:r w:rsidRPr="00A36ED8">
        <w:rPr>
          <w:rFonts w:ascii="Book Antiqua" w:hAnsi="Book Antiqua" w:cs="宋体"/>
          <w:b/>
          <w:bCs/>
          <w:sz w:val="24"/>
          <w:szCs w:val="24"/>
          <w:lang w:val="en-US" w:eastAsia="zh-CN"/>
        </w:rPr>
        <w:t>Yuan M</w:t>
      </w:r>
      <w:r w:rsidRPr="00A36ED8">
        <w:rPr>
          <w:rFonts w:ascii="Book Antiqua" w:hAnsi="Book Antiqua" w:cs="宋体"/>
          <w:sz w:val="24"/>
          <w:szCs w:val="24"/>
          <w:lang w:val="en-US" w:eastAsia="zh-CN"/>
        </w:rPr>
        <w:t>, Konstantopoulos N, Lee J, Hansen L, Li ZW, Karin M, Shoelson SE. Reversal of obesity- and diet-induced insulin resistance with salicylates or targeted disruption of Ikkbeta. </w:t>
      </w:r>
      <w:r w:rsidRPr="00A36ED8">
        <w:rPr>
          <w:rFonts w:ascii="Book Antiqua" w:hAnsi="Book Antiqua" w:cs="宋体"/>
          <w:i/>
          <w:iCs/>
          <w:sz w:val="24"/>
          <w:szCs w:val="24"/>
          <w:lang w:val="en-US" w:eastAsia="zh-CN"/>
        </w:rPr>
        <w:t>Science</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293</w:t>
      </w:r>
      <w:r w:rsidRPr="00A36ED8">
        <w:rPr>
          <w:rFonts w:ascii="Book Antiqua" w:hAnsi="Book Antiqua" w:cs="宋体"/>
          <w:sz w:val="24"/>
          <w:szCs w:val="24"/>
          <w:lang w:val="en-US" w:eastAsia="zh-CN"/>
        </w:rPr>
        <w:t>: 1673-1677 [PMID: 11533494 DOI: 10.1126/science.1061620]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37 </w:t>
      </w:r>
      <w:r w:rsidRPr="00A36ED8">
        <w:rPr>
          <w:rFonts w:ascii="Book Antiqua" w:hAnsi="Book Antiqua" w:cs="宋体"/>
          <w:b/>
          <w:bCs/>
          <w:sz w:val="24"/>
          <w:szCs w:val="24"/>
          <w:lang w:val="en-US" w:eastAsia="zh-CN"/>
        </w:rPr>
        <w:t>Goldfine AB</w:t>
      </w:r>
      <w:r w:rsidRPr="00A36ED8">
        <w:rPr>
          <w:rFonts w:ascii="Book Antiqua" w:hAnsi="Book Antiqua" w:cs="宋体"/>
          <w:sz w:val="24"/>
          <w:szCs w:val="24"/>
          <w:lang w:val="en-US" w:eastAsia="zh-CN"/>
        </w:rPr>
        <w:t>, Silver R, Aldhahi W, Cai D, Tatro E, Lee J, Shoelson SE. Use of salsalate to target inflammation in the treatment of insulin resistance and type 2 diabetes. </w:t>
      </w:r>
      <w:r w:rsidRPr="00A36ED8">
        <w:rPr>
          <w:rFonts w:ascii="Book Antiqua" w:hAnsi="Book Antiqua" w:cs="宋体"/>
          <w:i/>
          <w:iCs/>
          <w:sz w:val="24"/>
          <w:szCs w:val="24"/>
          <w:lang w:val="en-US" w:eastAsia="zh-CN"/>
        </w:rPr>
        <w:t>Clin Transl Sci</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1</w:t>
      </w:r>
      <w:r w:rsidRPr="00A36ED8">
        <w:rPr>
          <w:rFonts w:ascii="Book Antiqua" w:hAnsi="Book Antiqua" w:cs="宋体"/>
          <w:sz w:val="24"/>
          <w:szCs w:val="24"/>
          <w:lang w:val="en-US" w:eastAsia="zh-CN"/>
        </w:rPr>
        <w:t>: 36-43 [PMID: 19337387 DOI: 10.1111/j.1752-8062.2008.00026.x]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38 </w:t>
      </w:r>
      <w:r w:rsidRPr="00A36ED8">
        <w:rPr>
          <w:rFonts w:ascii="Book Antiqua" w:hAnsi="Book Antiqua" w:cs="宋体"/>
          <w:b/>
          <w:bCs/>
          <w:sz w:val="24"/>
          <w:szCs w:val="24"/>
          <w:lang w:val="en-US" w:eastAsia="zh-CN"/>
        </w:rPr>
        <w:t>Fleischman A</w:t>
      </w:r>
      <w:r w:rsidRPr="00A36ED8">
        <w:rPr>
          <w:rFonts w:ascii="Book Antiqua" w:hAnsi="Book Antiqua" w:cs="宋体"/>
          <w:sz w:val="24"/>
          <w:szCs w:val="24"/>
          <w:lang w:val="en-US" w:eastAsia="zh-CN"/>
        </w:rPr>
        <w:t>, Shoelson SE, Bernier R, Goldfine AB. Salsalate improves glycemia and inflammatory parameters in obese young adults. </w:t>
      </w:r>
      <w:r w:rsidRPr="00A36ED8">
        <w:rPr>
          <w:rFonts w:ascii="Book Antiqua" w:hAnsi="Book Antiqua" w:cs="宋体"/>
          <w:i/>
          <w:iCs/>
          <w:sz w:val="24"/>
          <w:szCs w:val="24"/>
          <w:lang w:val="en-US" w:eastAsia="zh-CN"/>
        </w:rPr>
        <w:t>Diabetes Care</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31</w:t>
      </w:r>
      <w:r w:rsidRPr="00A36ED8">
        <w:rPr>
          <w:rFonts w:ascii="Book Antiqua" w:hAnsi="Book Antiqua" w:cs="宋体"/>
          <w:sz w:val="24"/>
          <w:szCs w:val="24"/>
          <w:lang w:val="en-US" w:eastAsia="zh-CN"/>
        </w:rPr>
        <w:t>: 289-294 [PMID: 17959861 DOI: 10.2337/dc07-1338]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39 </w:t>
      </w:r>
      <w:r w:rsidRPr="00A36ED8">
        <w:rPr>
          <w:rFonts w:ascii="Book Antiqua" w:hAnsi="Book Antiqua" w:cs="宋体"/>
          <w:b/>
          <w:bCs/>
          <w:sz w:val="24"/>
          <w:szCs w:val="24"/>
          <w:lang w:val="en-US" w:eastAsia="zh-CN"/>
        </w:rPr>
        <w:t>Goldfine AB</w:t>
      </w:r>
      <w:r w:rsidRPr="00A36ED8">
        <w:rPr>
          <w:rFonts w:ascii="Book Antiqua" w:hAnsi="Book Antiqua" w:cs="宋体"/>
          <w:sz w:val="24"/>
          <w:szCs w:val="24"/>
          <w:lang w:val="en-US" w:eastAsia="zh-CN"/>
        </w:rPr>
        <w:t xml:space="preserve">, Buck JS, Desouza C, Fonseca V, Chen YD, Shoelson SE, Jablonski KA, Creager MA. </w:t>
      </w:r>
      <w:proofErr w:type="gramStart"/>
      <w:r w:rsidRPr="00A36ED8">
        <w:rPr>
          <w:rFonts w:ascii="Book Antiqua" w:hAnsi="Book Antiqua" w:cs="宋体"/>
          <w:sz w:val="24"/>
          <w:szCs w:val="24"/>
          <w:lang w:val="en-US" w:eastAsia="zh-CN"/>
        </w:rPr>
        <w:t xml:space="preserve">Targeting inflammation using salsalate in patients with type 2 </w:t>
      </w:r>
      <w:r w:rsidRPr="00A36ED8">
        <w:rPr>
          <w:rFonts w:ascii="Book Antiqua" w:hAnsi="Book Antiqua" w:cs="宋体"/>
          <w:sz w:val="24"/>
          <w:szCs w:val="24"/>
          <w:lang w:val="en-US" w:eastAsia="zh-CN"/>
        </w:rPr>
        <w:lastRenderedPageBreak/>
        <w:t>diabetes: effects on flow-mediated dilation (TINSAL-FMD).</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Diabetes Care</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36</w:t>
      </w:r>
      <w:r w:rsidRPr="00A36ED8">
        <w:rPr>
          <w:rFonts w:ascii="Book Antiqua" w:hAnsi="Book Antiqua" w:cs="宋体"/>
          <w:sz w:val="24"/>
          <w:szCs w:val="24"/>
          <w:lang w:val="en-US" w:eastAsia="zh-CN"/>
        </w:rPr>
        <w:t>: 4132-4139 [PMID: 24130358 DOI: 10.2337/dc13-0859]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40 </w:t>
      </w:r>
      <w:r w:rsidRPr="00A36ED8">
        <w:rPr>
          <w:rFonts w:ascii="Book Antiqua" w:hAnsi="Book Antiqua" w:cs="宋体"/>
          <w:b/>
          <w:bCs/>
          <w:sz w:val="24"/>
          <w:szCs w:val="24"/>
          <w:lang w:val="en-US" w:eastAsia="zh-CN"/>
        </w:rPr>
        <w:t>Chagas CE</w:t>
      </w:r>
      <w:r w:rsidRPr="00A36ED8">
        <w:rPr>
          <w:rFonts w:ascii="Book Antiqua" w:hAnsi="Book Antiqua" w:cs="宋体"/>
          <w:sz w:val="24"/>
          <w:szCs w:val="24"/>
          <w:lang w:val="en-US" w:eastAsia="zh-CN"/>
        </w:rPr>
        <w:t>, Borges MC, Martini LA, Rogero MM. Focus on vitamin D, inflammation and type 2 diabetes. </w:t>
      </w:r>
      <w:r w:rsidRPr="00A36ED8">
        <w:rPr>
          <w:rFonts w:ascii="Book Antiqua" w:hAnsi="Book Antiqua" w:cs="宋体"/>
          <w:i/>
          <w:iCs/>
          <w:sz w:val="24"/>
          <w:szCs w:val="24"/>
          <w:lang w:val="en-US" w:eastAsia="zh-CN"/>
        </w:rPr>
        <w:t>Nutrients</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4</w:t>
      </w:r>
      <w:r w:rsidRPr="00A36ED8">
        <w:rPr>
          <w:rFonts w:ascii="Book Antiqua" w:hAnsi="Book Antiqua" w:cs="宋体"/>
          <w:sz w:val="24"/>
          <w:szCs w:val="24"/>
          <w:lang w:val="en-US" w:eastAsia="zh-CN"/>
        </w:rPr>
        <w:t>: 52-67 [PMID: 22347618 DOI: 10.3390/nu4010052]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41 </w:t>
      </w:r>
      <w:r w:rsidRPr="00A36ED8">
        <w:rPr>
          <w:rFonts w:ascii="Book Antiqua" w:hAnsi="Book Antiqua" w:cs="宋体"/>
          <w:b/>
          <w:bCs/>
          <w:sz w:val="24"/>
          <w:szCs w:val="24"/>
          <w:lang w:val="en-US" w:eastAsia="zh-CN"/>
        </w:rPr>
        <w:t>Pittas AG</w:t>
      </w:r>
      <w:r w:rsidRPr="00A36ED8">
        <w:rPr>
          <w:rFonts w:ascii="Book Antiqua" w:hAnsi="Book Antiqua" w:cs="宋体"/>
          <w:sz w:val="24"/>
          <w:szCs w:val="24"/>
          <w:lang w:val="en-US" w:eastAsia="zh-CN"/>
        </w:rPr>
        <w:t>, Chung M, Trikalinos T, Mitri J, Brendel M, Patel K, Lichtenstein AH, Lau J, Balk EM. Systematic review: Vitamin D and cardiometabolic outcomes. </w:t>
      </w:r>
      <w:r w:rsidRPr="00A36ED8">
        <w:rPr>
          <w:rFonts w:ascii="Book Antiqua" w:hAnsi="Book Antiqua" w:cs="宋体"/>
          <w:i/>
          <w:iCs/>
          <w:sz w:val="24"/>
          <w:szCs w:val="24"/>
          <w:lang w:val="en-US" w:eastAsia="zh-CN"/>
        </w:rPr>
        <w:t>Ann Intern Med</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152</w:t>
      </w:r>
      <w:r w:rsidRPr="00A36ED8">
        <w:rPr>
          <w:rFonts w:ascii="Book Antiqua" w:hAnsi="Book Antiqua" w:cs="宋体"/>
          <w:sz w:val="24"/>
          <w:szCs w:val="24"/>
          <w:lang w:val="en-US" w:eastAsia="zh-CN"/>
        </w:rPr>
        <w:t>: 307-314 [PMID: 20194237 DOI: 10.7326/0003-4819-152-5-201003020-00009.]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42 </w:t>
      </w:r>
      <w:r w:rsidRPr="00A36ED8">
        <w:rPr>
          <w:rFonts w:ascii="Book Antiqua" w:hAnsi="Book Antiqua" w:cs="宋体"/>
          <w:b/>
          <w:bCs/>
          <w:sz w:val="24"/>
          <w:szCs w:val="24"/>
          <w:lang w:val="en-US" w:eastAsia="zh-CN"/>
        </w:rPr>
        <w:t>George PS</w:t>
      </w:r>
      <w:r w:rsidRPr="00A36ED8">
        <w:rPr>
          <w:rFonts w:ascii="Book Antiqua" w:hAnsi="Book Antiqua" w:cs="宋体"/>
          <w:sz w:val="24"/>
          <w:szCs w:val="24"/>
          <w:lang w:val="en-US" w:eastAsia="zh-CN"/>
        </w:rPr>
        <w:t>, Pearson ER, Witham MD. Effect of vitamin D supplementation on glycaemic control and insulin resistance: a systematic review and meta-analysis. </w:t>
      </w:r>
      <w:r w:rsidRPr="00A36ED8">
        <w:rPr>
          <w:rFonts w:ascii="Book Antiqua" w:hAnsi="Book Antiqua" w:cs="宋体"/>
          <w:i/>
          <w:iCs/>
          <w:sz w:val="24"/>
          <w:szCs w:val="24"/>
          <w:lang w:val="en-US" w:eastAsia="zh-CN"/>
        </w:rPr>
        <w:t>Diabet Med</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29</w:t>
      </w:r>
      <w:r w:rsidRPr="00A36ED8">
        <w:rPr>
          <w:rFonts w:ascii="Book Antiqua" w:hAnsi="Book Antiqua" w:cs="宋体"/>
          <w:sz w:val="24"/>
          <w:szCs w:val="24"/>
          <w:lang w:val="en-US" w:eastAsia="zh-CN"/>
        </w:rPr>
        <w:t>: e142-e150 [PMID: 22486204 DOI: 10.1111/j.1464-5491.2012.03672.x]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43 </w:t>
      </w:r>
      <w:r w:rsidRPr="00A36ED8">
        <w:rPr>
          <w:rFonts w:ascii="Book Antiqua" w:hAnsi="Book Antiqua" w:cs="宋体"/>
          <w:b/>
          <w:bCs/>
          <w:sz w:val="24"/>
          <w:szCs w:val="24"/>
          <w:lang w:val="en-US" w:eastAsia="zh-CN"/>
        </w:rPr>
        <w:t>Wasko MC</w:t>
      </w:r>
      <w:r w:rsidRPr="00A36ED8">
        <w:rPr>
          <w:rFonts w:ascii="Book Antiqua" w:hAnsi="Book Antiqua" w:cs="宋体"/>
          <w:sz w:val="24"/>
          <w:szCs w:val="24"/>
          <w:lang w:val="en-US" w:eastAsia="zh-CN"/>
        </w:rPr>
        <w:t>, Hubert HB, Lingala VB, Elliott JR, Luggen ME, Fries JF, Ward MM. Hydroxychloroquine and risk of diabetes in patients with rheumatoid arthritis. </w:t>
      </w:r>
      <w:r w:rsidRPr="00A36ED8">
        <w:rPr>
          <w:rFonts w:ascii="Book Antiqua" w:hAnsi="Book Antiqua" w:cs="宋体"/>
          <w:i/>
          <w:iCs/>
          <w:sz w:val="24"/>
          <w:szCs w:val="24"/>
          <w:lang w:val="en-US" w:eastAsia="zh-CN"/>
        </w:rPr>
        <w:t>JAMA</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298</w:t>
      </w:r>
      <w:r w:rsidRPr="00A36ED8">
        <w:rPr>
          <w:rFonts w:ascii="Book Antiqua" w:hAnsi="Book Antiqua" w:cs="宋体"/>
          <w:sz w:val="24"/>
          <w:szCs w:val="24"/>
          <w:lang w:val="en-US" w:eastAsia="zh-CN"/>
        </w:rPr>
        <w:t>: 187-193 [PMID: 17622600 DOI: 10.1001/jama.298.2.187]</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44 </w:t>
      </w:r>
      <w:r w:rsidRPr="00A36ED8">
        <w:rPr>
          <w:rFonts w:ascii="Book Antiqua" w:hAnsi="Book Antiqua" w:cs="宋体"/>
          <w:b/>
          <w:bCs/>
          <w:sz w:val="24"/>
          <w:szCs w:val="24"/>
          <w:lang w:val="en-US" w:eastAsia="zh-CN"/>
        </w:rPr>
        <w:t>Ramos-Zavala MG</w:t>
      </w:r>
      <w:r w:rsidRPr="00A36ED8">
        <w:rPr>
          <w:rFonts w:ascii="Book Antiqua" w:hAnsi="Book Antiqua" w:cs="宋体"/>
          <w:sz w:val="24"/>
          <w:szCs w:val="24"/>
          <w:lang w:val="en-US" w:eastAsia="zh-CN"/>
        </w:rPr>
        <w:t>, González-Ortiz M, Martínez-Abundis E, Robles-Cervantes JA, González-López R, Santiago-Hernández NJ. Effect of diacerein on insulin secretion and metabolic control in drug-naive patients with type 2 diabetes: a randomized clinical trial. </w:t>
      </w:r>
      <w:r w:rsidRPr="00A36ED8">
        <w:rPr>
          <w:rFonts w:ascii="Book Antiqua" w:hAnsi="Book Antiqua" w:cs="宋体"/>
          <w:i/>
          <w:iCs/>
          <w:sz w:val="24"/>
          <w:szCs w:val="24"/>
          <w:lang w:val="en-US" w:eastAsia="zh-CN"/>
        </w:rPr>
        <w:t>Diabetes Care</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34</w:t>
      </w:r>
      <w:r w:rsidRPr="00A36ED8">
        <w:rPr>
          <w:rFonts w:ascii="Book Antiqua" w:hAnsi="Book Antiqua" w:cs="宋体"/>
          <w:sz w:val="24"/>
          <w:szCs w:val="24"/>
          <w:lang w:val="en-US" w:eastAsia="zh-CN"/>
        </w:rPr>
        <w:t xml:space="preserve">: 1591-1594 [PMID: 21610123 DOI: </w:t>
      </w:r>
      <w:r w:rsidR="00453730" w:rsidRPr="00A36ED8">
        <w:rPr>
          <w:rFonts w:ascii="Book Antiqua" w:hAnsi="Book Antiqua" w:cs="宋体"/>
          <w:sz w:val="24"/>
          <w:szCs w:val="24"/>
          <w:lang w:val="en-US" w:eastAsia="zh-CN"/>
        </w:rPr>
        <w:t>10.2337/dc11-0357</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45 </w:t>
      </w:r>
      <w:r w:rsidRPr="00A36ED8">
        <w:rPr>
          <w:rFonts w:ascii="Book Antiqua" w:hAnsi="Book Antiqua" w:cs="宋体"/>
          <w:b/>
          <w:bCs/>
          <w:sz w:val="24"/>
          <w:szCs w:val="24"/>
          <w:lang w:val="en-US" w:eastAsia="zh-CN"/>
        </w:rPr>
        <w:t>Dobrian AD</w:t>
      </w:r>
      <w:r w:rsidRPr="00A36ED8">
        <w:rPr>
          <w:rFonts w:ascii="Book Antiqua" w:hAnsi="Book Antiqua" w:cs="宋体"/>
          <w:sz w:val="24"/>
          <w:szCs w:val="24"/>
          <w:lang w:val="en-US" w:eastAsia="zh-CN"/>
        </w:rPr>
        <w:t xml:space="preserve">, Lieb DC, Cole BK, Taylor-Fishwick DA, Chakrabarti SK, Nadler JL. </w:t>
      </w:r>
      <w:proofErr w:type="gramStart"/>
      <w:r w:rsidRPr="00A36ED8">
        <w:rPr>
          <w:rFonts w:ascii="Book Antiqua" w:hAnsi="Book Antiqua" w:cs="宋体"/>
          <w:sz w:val="24"/>
          <w:szCs w:val="24"/>
          <w:lang w:val="en-US" w:eastAsia="zh-CN"/>
        </w:rPr>
        <w:t>Functional and pathological roles of the 12- and 15-lipoxygenases.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Prog Lipid Res</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50</w:t>
      </w:r>
      <w:r w:rsidRPr="00A36ED8">
        <w:rPr>
          <w:rFonts w:ascii="Book Antiqua" w:hAnsi="Book Antiqua" w:cs="宋体"/>
          <w:sz w:val="24"/>
          <w:szCs w:val="24"/>
          <w:lang w:val="en-US" w:eastAsia="zh-CN"/>
        </w:rPr>
        <w:t>: 115-131 [PMID: 20970452 DOI</w:t>
      </w:r>
      <w:r w:rsidR="00453730" w:rsidRPr="00A36ED8">
        <w:rPr>
          <w:rFonts w:ascii="Book Antiqua" w:hAnsi="Book Antiqua" w:cs="宋体"/>
          <w:sz w:val="24"/>
          <w:szCs w:val="24"/>
          <w:lang w:val="en-US" w:eastAsia="zh-CN"/>
        </w:rPr>
        <w:t>: 10.1016/j.plipres.2010.10.005</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46 </w:t>
      </w:r>
      <w:r w:rsidRPr="00A36ED8">
        <w:rPr>
          <w:rFonts w:ascii="Book Antiqua" w:hAnsi="Book Antiqua" w:cs="宋体"/>
          <w:b/>
          <w:bCs/>
          <w:sz w:val="24"/>
          <w:szCs w:val="24"/>
          <w:lang w:val="en-US" w:eastAsia="zh-CN"/>
        </w:rPr>
        <w:t>Ma K</w:t>
      </w:r>
      <w:r w:rsidRPr="00A36ED8">
        <w:rPr>
          <w:rFonts w:ascii="Book Antiqua" w:hAnsi="Book Antiqua" w:cs="宋体"/>
          <w:sz w:val="24"/>
          <w:szCs w:val="24"/>
          <w:lang w:val="en-US" w:eastAsia="zh-CN"/>
        </w:rPr>
        <w:t xml:space="preserve">, Nunemaker CS, Wu R, Chakrabarti SK, Taylor-Fishwick DA, Nadler JL. </w:t>
      </w:r>
      <w:proofErr w:type="gramStart"/>
      <w:r w:rsidRPr="00A36ED8">
        <w:rPr>
          <w:rFonts w:ascii="Book Antiqua" w:hAnsi="Book Antiqua" w:cs="宋体"/>
          <w:sz w:val="24"/>
          <w:szCs w:val="24"/>
          <w:lang w:val="en-US" w:eastAsia="zh-CN"/>
        </w:rPr>
        <w:t>12-Lipoxygenase Products Reduce Insulin Secretion and {beta}-Cell Viability in Human Islets.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J Clin Endocrinol Metab</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95</w:t>
      </w:r>
      <w:r w:rsidRPr="00A36ED8">
        <w:rPr>
          <w:rFonts w:ascii="Book Antiqua" w:hAnsi="Book Antiqua" w:cs="宋体"/>
          <w:sz w:val="24"/>
          <w:szCs w:val="24"/>
          <w:lang w:val="en-US" w:eastAsia="zh-CN"/>
        </w:rPr>
        <w:t>: 887-893 [PMID: 20089617 DOI: 10.1210/jc.2009-1102]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47 </w:t>
      </w:r>
      <w:r w:rsidRPr="00A36ED8">
        <w:rPr>
          <w:rFonts w:ascii="Book Antiqua" w:hAnsi="Book Antiqua" w:cs="宋体"/>
          <w:b/>
          <w:bCs/>
          <w:sz w:val="24"/>
          <w:szCs w:val="24"/>
          <w:lang w:val="en-US" w:eastAsia="zh-CN"/>
        </w:rPr>
        <w:t>Sears DD</w:t>
      </w:r>
      <w:r w:rsidRPr="00A36ED8">
        <w:rPr>
          <w:rFonts w:ascii="Book Antiqua" w:hAnsi="Book Antiqua" w:cs="宋体"/>
          <w:sz w:val="24"/>
          <w:szCs w:val="24"/>
          <w:lang w:val="en-US" w:eastAsia="zh-CN"/>
        </w:rPr>
        <w:t xml:space="preserve">, Miles PD, Chapman J, Ofrecio JM, Almazan F, Thapar D, Miller YI. 12/15-lipoxygenase is required for the early onset of high fat diet-induced adipose </w:t>
      </w:r>
      <w:r w:rsidRPr="00A36ED8">
        <w:rPr>
          <w:rFonts w:ascii="Book Antiqua" w:hAnsi="Book Antiqua" w:cs="宋体"/>
          <w:sz w:val="24"/>
          <w:szCs w:val="24"/>
          <w:lang w:val="en-US" w:eastAsia="zh-CN"/>
        </w:rPr>
        <w:lastRenderedPageBreak/>
        <w:t>tissue inflammation and insulin resistance in mice. </w:t>
      </w:r>
      <w:r w:rsidRPr="00A36ED8">
        <w:rPr>
          <w:rFonts w:ascii="Book Antiqua" w:hAnsi="Book Antiqua" w:cs="宋体"/>
          <w:i/>
          <w:iCs/>
          <w:sz w:val="24"/>
          <w:szCs w:val="24"/>
          <w:lang w:val="en-US" w:eastAsia="zh-CN"/>
        </w:rPr>
        <w:t>PLoS One</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4</w:t>
      </w:r>
      <w:r w:rsidRPr="00A36ED8">
        <w:rPr>
          <w:rFonts w:ascii="Book Antiqua" w:hAnsi="Book Antiqua" w:cs="宋体"/>
          <w:sz w:val="24"/>
          <w:szCs w:val="24"/>
          <w:lang w:val="en-US" w:eastAsia="zh-CN"/>
        </w:rPr>
        <w:t>: e7250 [PMID: 19787041 DOI: 10</w:t>
      </w:r>
      <w:r w:rsidR="00453730" w:rsidRPr="00A36ED8">
        <w:rPr>
          <w:rFonts w:ascii="Book Antiqua" w:hAnsi="Book Antiqua" w:cs="宋体"/>
          <w:sz w:val="24"/>
          <w:szCs w:val="24"/>
          <w:lang w:val="en-US" w:eastAsia="zh-CN"/>
        </w:rPr>
        <w:t>.1371/journal.pone.0007250</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 xml:space="preserve">48 </w:t>
      </w:r>
      <w:r w:rsidRPr="00A36ED8">
        <w:rPr>
          <w:rFonts w:ascii="Book Antiqua" w:hAnsi="Book Antiqua" w:cs="宋体"/>
          <w:b/>
          <w:sz w:val="24"/>
          <w:szCs w:val="24"/>
          <w:lang w:val="en-US" w:eastAsia="zh-CN"/>
        </w:rPr>
        <w:t>Tersey SA</w:t>
      </w:r>
      <w:r w:rsidRPr="00A36ED8">
        <w:rPr>
          <w:rFonts w:ascii="Book Antiqua" w:hAnsi="Book Antiqua" w:cs="宋体"/>
          <w:sz w:val="24"/>
          <w:szCs w:val="24"/>
          <w:lang w:val="en-US" w:eastAsia="zh-CN"/>
        </w:rPr>
        <w:t>, Carter, JD, Rosenberg, L, Taylor-Fishwick DA, Mirmira RG, Nadler JL.</w:t>
      </w:r>
      <w:r w:rsidR="00453730" w:rsidRPr="00A36ED8">
        <w:rPr>
          <w:rFonts w:ascii="Book Antiqua" w:hAnsi="Book Antiqua" w:cs="宋体" w:hint="eastAsia"/>
          <w:sz w:val="24"/>
          <w:szCs w:val="24"/>
          <w:lang w:val="en-US" w:eastAsia="zh-CN"/>
        </w:rPr>
        <w:t xml:space="preserve"> </w:t>
      </w:r>
      <w:proofErr w:type="gramStart"/>
      <w:r w:rsidRPr="00A36ED8">
        <w:rPr>
          <w:rFonts w:ascii="Book Antiqua" w:hAnsi="Book Antiqua" w:cs="宋体"/>
          <w:sz w:val="24"/>
          <w:szCs w:val="24"/>
          <w:lang w:val="en-US" w:eastAsia="zh-CN"/>
        </w:rPr>
        <w:t>Amelioration of type 1 diabetes following treatment of non-obese diabetic mice with INGAP and lisofylline</w:t>
      </w:r>
      <w:r w:rsidR="00453730" w:rsidRPr="00A36ED8">
        <w:rPr>
          <w:rFonts w:ascii="Book Antiqua" w:hAnsi="Book Antiqua" w:cs="宋体"/>
          <w:sz w:val="24"/>
          <w:szCs w:val="24"/>
          <w:lang w:val="en-US" w:eastAsia="zh-CN"/>
        </w:rPr>
        <w:t>.</w:t>
      </w:r>
      <w:proofErr w:type="gramEnd"/>
      <w:r w:rsidR="00453730" w:rsidRPr="00A36ED8">
        <w:rPr>
          <w:rFonts w:ascii="Book Antiqua" w:hAnsi="Book Antiqua" w:cs="宋体" w:hint="eastAsia"/>
          <w:sz w:val="24"/>
          <w:szCs w:val="24"/>
          <w:lang w:val="en-US" w:eastAsia="zh-CN"/>
        </w:rPr>
        <w:t xml:space="preserve"> </w:t>
      </w:r>
      <w:r w:rsidR="00453730" w:rsidRPr="00A36ED8">
        <w:rPr>
          <w:rFonts w:ascii="Book Antiqua" w:hAnsi="Book Antiqua" w:cs="宋体"/>
          <w:i/>
          <w:sz w:val="24"/>
          <w:szCs w:val="24"/>
          <w:lang w:val="en-US" w:eastAsia="zh-CN"/>
        </w:rPr>
        <w:t>J Diabetes Mellitus</w:t>
      </w:r>
      <w:r w:rsidR="00453730" w:rsidRPr="00A36ED8">
        <w:rPr>
          <w:rFonts w:ascii="Book Antiqua" w:hAnsi="Book Antiqua" w:cs="宋体"/>
          <w:sz w:val="24"/>
          <w:szCs w:val="24"/>
          <w:lang w:val="en-US" w:eastAsia="zh-CN"/>
        </w:rPr>
        <w:t xml:space="preserve"> </w:t>
      </w:r>
      <w:r w:rsidR="00E954E1" w:rsidRPr="00A36ED8">
        <w:rPr>
          <w:rFonts w:ascii="Book Antiqua" w:hAnsi="Book Antiqua" w:cs="宋体" w:hint="eastAsia"/>
          <w:sz w:val="24"/>
          <w:szCs w:val="24"/>
          <w:lang w:val="en-US" w:eastAsia="zh-CN"/>
        </w:rPr>
        <w:t xml:space="preserve">2012; </w:t>
      </w:r>
      <w:r w:rsidR="00E954E1" w:rsidRPr="00A36ED8">
        <w:rPr>
          <w:rFonts w:ascii="Book Antiqua" w:hAnsi="Book Antiqua" w:cs="宋体" w:hint="eastAsia"/>
          <w:b/>
          <w:sz w:val="24"/>
          <w:szCs w:val="24"/>
          <w:lang w:val="en-US" w:eastAsia="zh-CN"/>
        </w:rPr>
        <w:t>2</w:t>
      </w:r>
      <w:r w:rsidR="00E954E1" w:rsidRPr="00A36ED8">
        <w:rPr>
          <w:rFonts w:ascii="Book Antiqua" w:hAnsi="Book Antiqua" w:cs="宋体" w:hint="eastAsia"/>
          <w:sz w:val="24"/>
          <w:szCs w:val="24"/>
          <w:lang w:val="en-US" w:eastAsia="zh-CN"/>
        </w:rPr>
        <w:t>:</w:t>
      </w:r>
      <w:r w:rsidR="00453730" w:rsidRPr="00A36ED8">
        <w:rPr>
          <w:rFonts w:ascii="Book Antiqua" w:hAnsi="Book Antiqua" w:cs="宋体"/>
          <w:sz w:val="24"/>
          <w:szCs w:val="24"/>
          <w:lang w:val="en-US" w:eastAsia="zh-CN"/>
        </w:rPr>
        <w:t xml:space="preserve"> 251–257</w:t>
      </w:r>
      <w:r w:rsidRPr="00A36ED8">
        <w:rPr>
          <w:rFonts w:ascii="Book Antiqua" w:hAnsi="Book Antiqua" w:cs="宋体"/>
          <w:sz w:val="24"/>
          <w:szCs w:val="24"/>
          <w:lang w:val="en-US" w:eastAsia="zh-CN"/>
        </w:rPr>
        <w:t xml:space="preserve"> [DOI: 10.4236/jdm.2012.22040]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49 </w:t>
      </w:r>
      <w:r w:rsidRPr="00A36ED8">
        <w:rPr>
          <w:rFonts w:ascii="Book Antiqua" w:hAnsi="Book Antiqua" w:cs="宋体"/>
          <w:b/>
          <w:bCs/>
          <w:sz w:val="24"/>
          <w:szCs w:val="24"/>
          <w:lang w:val="en-US" w:eastAsia="zh-CN"/>
        </w:rPr>
        <w:t>Christensen DP</w:t>
      </w:r>
      <w:r w:rsidRPr="00A36ED8">
        <w:rPr>
          <w:rFonts w:ascii="Book Antiqua" w:hAnsi="Book Antiqua" w:cs="宋体"/>
          <w:sz w:val="24"/>
          <w:szCs w:val="24"/>
          <w:lang w:val="en-US" w:eastAsia="zh-CN"/>
        </w:rPr>
        <w:t>, Dahllöf M, Lundh M, Rasmussen DN, Nielsen MD, Billestrup N, Grunnet LG, Mandrup-Poulsen T. Histone deacetylase (HDAC) inhibition as a novel treatment for diabetes mellitus. </w:t>
      </w:r>
      <w:r w:rsidRPr="00A36ED8">
        <w:rPr>
          <w:rFonts w:ascii="Book Antiqua" w:hAnsi="Book Antiqua" w:cs="宋体"/>
          <w:i/>
          <w:iCs/>
          <w:sz w:val="24"/>
          <w:szCs w:val="24"/>
          <w:lang w:val="en-US" w:eastAsia="zh-CN"/>
        </w:rPr>
        <w:t>Mol Med</w:t>
      </w:r>
      <w:r w:rsidRPr="00A36ED8">
        <w:rPr>
          <w:rFonts w:ascii="Book Antiqua" w:hAnsi="Book Antiqua" w:cs="宋体"/>
          <w:sz w:val="24"/>
          <w:szCs w:val="24"/>
          <w:lang w:val="en-US" w:eastAsia="zh-CN"/>
        </w:rPr>
        <w:t> </w:t>
      </w:r>
      <w:r w:rsidR="00E954E1" w:rsidRPr="00A36ED8">
        <w:rPr>
          <w:rFonts w:ascii="Book Antiqua" w:hAnsi="Book Antiqua" w:cs="宋体" w:hint="eastAsia"/>
          <w:sz w:val="24"/>
          <w:szCs w:val="24"/>
          <w:lang w:val="en-US" w:eastAsia="zh-CN"/>
        </w:rPr>
        <w:t>2011</w:t>
      </w:r>
      <w:r w:rsidRPr="00A36ED8">
        <w:rPr>
          <w:rFonts w:ascii="Book Antiqua" w:hAnsi="Book Antiqua" w:cs="宋体"/>
          <w:sz w:val="24"/>
          <w:szCs w:val="24"/>
          <w:lang w:val="en-US" w:eastAsia="zh-CN"/>
        </w:rPr>
        <w:t>; </w:t>
      </w:r>
      <w:r w:rsidRPr="00A36ED8">
        <w:rPr>
          <w:rFonts w:ascii="Book Antiqua" w:hAnsi="Book Antiqua" w:cs="宋体"/>
          <w:b/>
          <w:bCs/>
          <w:sz w:val="24"/>
          <w:szCs w:val="24"/>
          <w:lang w:val="en-US" w:eastAsia="zh-CN"/>
        </w:rPr>
        <w:t>17</w:t>
      </w:r>
      <w:r w:rsidRPr="00A36ED8">
        <w:rPr>
          <w:rFonts w:ascii="Book Antiqua" w:hAnsi="Book Antiqua" w:cs="宋体"/>
          <w:sz w:val="24"/>
          <w:szCs w:val="24"/>
          <w:lang w:val="en-US" w:eastAsia="zh-CN"/>
        </w:rPr>
        <w:t>: 378-390 [PMID: 21274504 DOI: 10.2119/molmed.2011.00021.]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50 </w:t>
      </w:r>
      <w:r w:rsidRPr="00A36ED8">
        <w:rPr>
          <w:rFonts w:ascii="Book Antiqua" w:hAnsi="Book Antiqua" w:cs="宋体"/>
          <w:b/>
          <w:bCs/>
          <w:sz w:val="24"/>
          <w:szCs w:val="24"/>
          <w:lang w:val="en-US" w:eastAsia="zh-CN"/>
        </w:rPr>
        <w:t>Lee JH</w:t>
      </w:r>
      <w:r w:rsidRPr="00A36ED8">
        <w:rPr>
          <w:rFonts w:ascii="Book Antiqua" w:hAnsi="Book Antiqua" w:cs="宋体"/>
          <w:sz w:val="24"/>
          <w:szCs w:val="24"/>
          <w:lang w:val="en-US" w:eastAsia="zh-CN"/>
        </w:rPr>
        <w:t>, Song MY, Song EK, Kim EK, Moon WS, Han MK, Park JW, Kwon KB, Park BH. Overexpression of SIRT1 protects pancreatic beta-cells against cytokine toxicity by suppressing the nuclear factor-kappaB signaling pathway.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58</w:t>
      </w:r>
      <w:r w:rsidRPr="00A36ED8">
        <w:rPr>
          <w:rFonts w:ascii="Book Antiqua" w:hAnsi="Book Antiqua" w:cs="宋体"/>
          <w:sz w:val="24"/>
          <w:szCs w:val="24"/>
          <w:lang w:val="en-US" w:eastAsia="zh-CN"/>
        </w:rPr>
        <w:t>: 344-351 [PMID: 19008341 DOI: 10.2337/db07-17</w:t>
      </w:r>
      <w:r w:rsidR="00E954E1" w:rsidRPr="00A36ED8">
        <w:rPr>
          <w:rFonts w:ascii="Book Antiqua" w:hAnsi="Book Antiqua" w:cs="宋体"/>
          <w:sz w:val="24"/>
          <w:szCs w:val="24"/>
          <w:lang w:val="en-US" w:eastAsia="zh-CN"/>
        </w:rPr>
        <w:t>95</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51 </w:t>
      </w:r>
      <w:r w:rsidRPr="00A36ED8">
        <w:rPr>
          <w:rFonts w:ascii="Book Antiqua" w:hAnsi="Book Antiqua" w:cs="宋体"/>
          <w:b/>
          <w:bCs/>
          <w:sz w:val="24"/>
          <w:szCs w:val="24"/>
          <w:lang w:val="en-US" w:eastAsia="zh-CN"/>
        </w:rPr>
        <w:t>Caton PW</w:t>
      </w:r>
      <w:r w:rsidRPr="00A36ED8">
        <w:rPr>
          <w:rFonts w:ascii="Book Antiqua" w:hAnsi="Book Antiqua" w:cs="宋体"/>
          <w:sz w:val="24"/>
          <w:szCs w:val="24"/>
          <w:lang w:val="en-US" w:eastAsia="zh-CN"/>
        </w:rPr>
        <w:t>, Kieswich J, Yaqoob MM, Holness MJ, Sugden MC. Nicotinamide mononucleotide protects against pro-inflammatory cytokine-mediated impairment of mouse islet function.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54</w:t>
      </w:r>
      <w:r w:rsidRPr="00A36ED8">
        <w:rPr>
          <w:rFonts w:ascii="Book Antiqua" w:hAnsi="Book Antiqua" w:cs="宋体"/>
          <w:sz w:val="24"/>
          <w:szCs w:val="24"/>
          <w:lang w:val="en-US" w:eastAsia="zh-CN"/>
        </w:rPr>
        <w:t>: 3083-3092 [PMID: 21901281 DOI: 10.1007/s00125-011-2288-0.]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52 </w:t>
      </w:r>
      <w:r w:rsidRPr="00A36ED8">
        <w:rPr>
          <w:rFonts w:ascii="Book Antiqua" w:hAnsi="Book Antiqua" w:cs="宋体"/>
          <w:b/>
          <w:bCs/>
          <w:sz w:val="24"/>
          <w:szCs w:val="24"/>
          <w:lang w:val="en-US" w:eastAsia="zh-CN"/>
        </w:rPr>
        <w:t>Bellenger J</w:t>
      </w:r>
      <w:r w:rsidRPr="00A36ED8">
        <w:rPr>
          <w:rFonts w:ascii="Book Antiqua" w:hAnsi="Book Antiqua" w:cs="宋体"/>
          <w:sz w:val="24"/>
          <w:szCs w:val="24"/>
          <w:lang w:val="en-US" w:eastAsia="zh-CN"/>
        </w:rPr>
        <w:t>, Bellenger S, Bataille A, Massey KA, Nicolaou A, Rialland M, Tessier C, Kang JX, Narce M. High pancreatic n-3 fatty acids prevent STZ-induced diabetes in fat-1 mice: inflammatory pathway inhibition.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60</w:t>
      </w:r>
      <w:r w:rsidRPr="00A36ED8">
        <w:rPr>
          <w:rFonts w:ascii="Book Antiqua" w:hAnsi="Book Antiqua" w:cs="宋体"/>
          <w:sz w:val="24"/>
          <w:szCs w:val="24"/>
          <w:lang w:val="en-US" w:eastAsia="zh-CN"/>
        </w:rPr>
        <w:t xml:space="preserve">: 1090-1099 [PMID: </w:t>
      </w:r>
      <w:r w:rsidR="00E954E1" w:rsidRPr="00A36ED8">
        <w:rPr>
          <w:rFonts w:ascii="Book Antiqua" w:hAnsi="Book Antiqua" w:cs="宋体"/>
          <w:sz w:val="24"/>
          <w:szCs w:val="24"/>
          <w:lang w:val="en-US" w:eastAsia="zh-CN"/>
        </w:rPr>
        <w:t>21330635 DOI: 10.2337/db10-0901</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53 </w:t>
      </w:r>
      <w:r w:rsidRPr="00A36ED8">
        <w:rPr>
          <w:rFonts w:ascii="Book Antiqua" w:hAnsi="Book Antiqua" w:cs="宋体"/>
          <w:b/>
          <w:bCs/>
          <w:sz w:val="24"/>
          <w:szCs w:val="24"/>
          <w:lang w:val="en-US" w:eastAsia="zh-CN"/>
        </w:rPr>
        <w:t>Maier B</w:t>
      </w:r>
      <w:r w:rsidRPr="00A36ED8">
        <w:rPr>
          <w:rFonts w:ascii="Book Antiqua" w:hAnsi="Book Antiqua" w:cs="宋体"/>
          <w:sz w:val="24"/>
          <w:szCs w:val="24"/>
          <w:lang w:val="en-US" w:eastAsia="zh-CN"/>
        </w:rPr>
        <w:t>, Tersey SA, Mirmira RG.</w:t>
      </w:r>
      <w:proofErr w:type="gramEnd"/>
      <w:r w:rsidRPr="00A36ED8">
        <w:rPr>
          <w:rFonts w:ascii="Book Antiqua" w:hAnsi="Book Antiqua" w:cs="宋体"/>
          <w:sz w:val="24"/>
          <w:szCs w:val="24"/>
          <w:lang w:val="en-US" w:eastAsia="zh-CN"/>
        </w:rPr>
        <w:t xml:space="preserve"> Hypusine: a new target for therapeutic intervention in diabetic inflammation. </w:t>
      </w:r>
      <w:r w:rsidRPr="00A36ED8">
        <w:rPr>
          <w:rFonts w:ascii="Book Antiqua" w:hAnsi="Book Antiqua" w:cs="宋体"/>
          <w:i/>
          <w:iCs/>
          <w:sz w:val="24"/>
          <w:szCs w:val="24"/>
          <w:lang w:val="en-US" w:eastAsia="zh-CN"/>
        </w:rPr>
        <w:t>Discov Med</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10</w:t>
      </w:r>
      <w:r w:rsidRPr="00A36ED8">
        <w:rPr>
          <w:rFonts w:ascii="Book Antiqua" w:hAnsi="Book Antiqua" w:cs="宋体"/>
          <w:sz w:val="24"/>
          <w:szCs w:val="24"/>
          <w:lang w:val="en-US" w:eastAsia="zh-CN"/>
        </w:rPr>
        <w:t>: 18-23 [PMID: 20670594]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54 </w:t>
      </w:r>
      <w:r w:rsidRPr="00A36ED8">
        <w:rPr>
          <w:rFonts w:ascii="Book Antiqua" w:hAnsi="Book Antiqua" w:cs="宋体"/>
          <w:b/>
          <w:bCs/>
          <w:sz w:val="24"/>
          <w:szCs w:val="24"/>
          <w:lang w:val="en-US" w:eastAsia="zh-CN"/>
        </w:rPr>
        <w:t>Giulietti A</w:t>
      </w:r>
      <w:r w:rsidRPr="00A36ED8">
        <w:rPr>
          <w:rFonts w:ascii="Book Antiqua" w:hAnsi="Book Antiqua" w:cs="宋体"/>
          <w:sz w:val="24"/>
          <w:szCs w:val="24"/>
          <w:lang w:val="en-US" w:eastAsia="zh-CN"/>
        </w:rPr>
        <w:t>, van Etten E, Overbergh L, Stoffels K, Bouillon R, Mathieu C. Monocytes from type 2 diabetic patients have a pro-inflammatory profile. 1</w:t>
      </w:r>
      <w:proofErr w:type="gramStart"/>
      <w:r w:rsidRPr="00A36ED8">
        <w:rPr>
          <w:rFonts w:ascii="Book Antiqua" w:hAnsi="Book Antiqua" w:cs="宋体"/>
          <w:sz w:val="24"/>
          <w:szCs w:val="24"/>
          <w:lang w:val="en-US" w:eastAsia="zh-CN"/>
        </w:rPr>
        <w:t>,25</w:t>
      </w:r>
      <w:proofErr w:type="gramEnd"/>
      <w:r w:rsidRPr="00A36ED8">
        <w:rPr>
          <w:rFonts w:ascii="Book Antiqua" w:hAnsi="Book Antiqua" w:cs="宋体"/>
          <w:sz w:val="24"/>
          <w:szCs w:val="24"/>
          <w:lang w:val="en-US" w:eastAsia="zh-CN"/>
        </w:rPr>
        <w:t>-Dihydroxyvitamin D(3) works as anti-inflammatory. </w:t>
      </w:r>
      <w:r w:rsidRPr="00A36ED8">
        <w:rPr>
          <w:rFonts w:ascii="Book Antiqua" w:hAnsi="Book Antiqua" w:cs="宋体"/>
          <w:i/>
          <w:iCs/>
          <w:sz w:val="24"/>
          <w:szCs w:val="24"/>
          <w:lang w:val="en-US" w:eastAsia="zh-CN"/>
        </w:rPr>
        <w:t>Diabetes Res Clin Pract</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77</w:t>
      </w:r>
      <w:r w:rsidRPr="00A36ED8">
        <w:rPr>
          <w:rFonts w:ascii="Book Antiqua" w:hAnsi="Book Antiqua" w:cs="宋体"/>
          <w:sz w:val="24"/>
          <w:szCs w:val="24"/>
          <w:lang w:val="en-US" w:eastAsia="zh-CN"/>
        </w:rPr>
        <w:t>: 47-57 [PMID: 17112620 DOI: 10.1016/j.diabres.2006.10.007]</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55 </w:t>
      </w:r>
      <w:r w:rsidRPr="00A36ED8">
        <w:rPr>
          <w:rFonts w:ascii="Book Antiqua" w:hAnsi="Book Antiqua" w:cs="宋体"/>
          <w:b/>
          <w:bCs/>
          <w:sz w:val="24"/>
          <w:szCs w:val="24"/>
          <w:lang w:val="en-US" w:eastAsia="zh-CN"/>
        </w:rPr>
        <w:t>Sharma S</w:t>
      </w:r>
      <w:r w:rsidRPr="00A36ED8">
        <w:rPr>
          <w:rFonts w:ascii="Book Antiqua" w:hAnsi="Book Antiqua" w:cs="宋体"/>
          <w:sz w:val="24"/>
          <w:szCs w:val="24"/>
          <w:lang w:val="en-US" w:eastAsia="zh-CN"/>
        </w:rPr>
        <w:t>, Kulkarni SK, Agrewala JN, Chopra K. Curcumin attenuates thermal hyperalgesia in a diabetic mouse model of neuropathic pain. </w:t>
      </w:r>
      <w:r w:rsidRPr="00A36ED8">
        <w:rPr>
          <w:rFonts w:ascii="Book Antiqua" w:hAnsi="Book Antiqua" w:cs="宋体"/>
          <w:i/>
          <w:iCs/>
          <w:sz w:val="24"/>
          <w:szCs w:val="24"/>
          <w:lang w:val="en-US" w:eastAsia="zh-CN"/>
        </w:rPr>
        <w:t>Eur J Pharmacol</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536</w:t>
      </w:r>
      <w:r w:rsidRPr="00A36ED8">
        <w:rPr>
          <w:rFonts w:ascii="Book Antiqua" w:hAnsi="Book Antiqua" w:cs="宋体"/>
          <w:sz w:val="24"/>
          <w:szCs w:val="24"/>
          <w:lang w:val="en-US" w:eastAsia="zh-CN"/>
        </w:rPr>
        <w:t>: 256-261 [PMID: 16584726 DO</w:t>
      </w:r>
      <w:r w:rsidR="00E954E1" w:rsidRPr="00A36ED8">
        <w:rPr>
          <w:rFonts w:ascii="Book Antiqua" w:hAnsi="Book Antiqua" w:cs="宋体"/>
          <w:sz w:val="24"/>
          <w:szCs w:val="24"/>
          <w:lang w:val="en-US" w:eastAsia="zh-CN"/>
        </w:rPr>
        <w:t>I: 10.1016/j.ejphar.2006.03.006</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lastRenderedPageBreak/>
        <w:t>56 </w:t>
      </w:r>
      <w:r w:rsidRPr="00A36ED8">
        <w:rPr>
          <w:rFonts w:ascii="Book Antiqua" w:hAnsi="Book Antiqua" w:cs="宋体"/>
          <w:b/>
          <w:bCs/>
          <w:sz w:val="24"/>
          <w:szCs w:val="24"/>
          <w:lang w:val="en-US" w:eastAsia="zh-CN"/>
        </w:rPr>
        <w:t>Li Y</w:t>
      </w:r>
      <w:r w:rsidRPr="00A36ED8">
        <w:rPr>
          <w:rFonts w:ascii="Book Antiqua" w:hAnsi="Book Antiqua" w:cs="宋体"/>
          <w:sz w:val="24"/>
          <w:szCs w:val="24"/>
          <w:lang w:val="en-US" w:eastAsia="zh-CN"/>
        </w:rPr>
        <w:t>, Zhang Y, Liu DB, Liu HY, Hou WG, Dong YS.</w:t>
      </w:r>
      <w:proofErr w:type="gramEnd"/>
      <w:r w:rsidRPr="00A36ED8">
        <w:rPr>
          <w:rFonts w:ascii="Book Antiqua" w:hAnsi="Book Antiqua" w:cs="宋体"/>
          <w:sz w:val="24"/>
          <w:szCs w:val="24"/>
          <w:lang w:val="en-US" w:eastAsia="zh-CN"/>
        </w:rPr>
        <w:t xml:space="preserve"> Curcumin attenuates diabetic neuropathic pain by downregulating TNF-α in a rat model. </w:t>
      </w:r>
      <w:r w:rsidRPr="00A36ED8">
        <w:rPr>
          <w:rFonts w:ascii="Book Antiqua" w:hAnsi="Book Antiqua" w:cs="宋体"/>
          <w:i/>
          <w:iCs/>
          <w:sz w:val="24"/>
          <w:szCs w:val="24"/>
          <w:lang w:val="en-US" w:eastAsia="zh-CN"/>
        </w:rPr>
        <w:t>Int J Med Sci</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10</w:t>
      </w:r>
      <w:r w:rsidRPr="00A36ED8">
        <w:rPr>
          <w:rFonts w:ascii="Book Antiqua" w:hAnsi="Book Antiqua" w:cs="宋体"/>
          <w:sz w:val="24"/>
          <w:szCs w:val="24"/>
          <w:lang w:val="en-US" w:eastAsia="zh-CN"/>
        </w:rPr>
        <w:t xml:space="preserve">: 377-381 [PMID: </w:t>
      </w:r>
      <w:r w:rsidR="00E954E1" w:rsidRPr="00A36ED8">
        <w:rPr>
          <w:rFonts w:ascii="Book Antiqua" w:hAnsi="Book Antiqua" w:cs="宋体"/>
          <w:sz w:val="24"/>
          <w:szCs w:val="24"/>
          <w:lang w:val="en-US" w:eastAsia="zh-CN"/>
        </w:rPr>
        <w:t>23471081 DOI: 10.7150/ijms.5224</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57 </w:t>
      </w:r>
      <w:r w:rsidRPr="00A36ED8">
        <w:rPr>
          <w:rFonts w:ascii="Book Antiqua" w:hAnsi="Book Antiqua" w:cs="宋体"/>
          <w:b/>
          <w:bCs/>
          <w:sz w:val="24"/>
          <w:szCs w:val="24"/>
          <w:lang w:val="en-US" w:eastAsia="zh-CN"/>
        </w:rPr>
        <w:t>Sharma S</w:t>
      </w:r>
      <w:r w:rsidRPr="00A36ED8">
        <w:rPr>
          <w:rFonts w:ascii="Book Antiqua" w:hAnsi="Book Antiqua" w:cs="宋体"/>
          <w:sz w:val="24"/>
          <w:szCs w:val="24"/>
          <w:lang w:val="en-US" w:eastAsia="zh-CN"/>
        </w:rPr>
        <w:t>, Chopra K, Kulkarni SK. Effect of insulin and its combination with resveratrol or curcumin in attenuation of diabetic neuropathic pain: participation of nitric oxide and TNF-alpha. </w:t>
      </w:r>
      <w:r w:rsidRPr="00A36ED8">
        <w:rPr>
          <w:rFonts w:ascii="Book Antiqua" w:hAnsi="Book Antiqua" w:cs="宋体"/>
          <w:i/>
          <w:iCs/>
          <w:sz w:val="24"/>
          <w:szCs w:val="24"/>
          <w:lang w:val="en-US" w:eastAsia="zh-CN"/>
        </w:rPr>
        <w:t>Phytother Res</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21</w:t>
      </w:r>
      <w:r w:rsidRPr="00A36ED8">
        <w:rPr>
          <w:rFonts w:ascii="Book Antiqua" w:hAnsi="Book Antiqua" w:cs="宋体"/>
          <w:sz w:val="24"/>
          <w:szCs w:val="24"/>
          <w:lang w:val="en-US" w:eastAsia="zh-CN"/>
        </w:rPr>
        <w:t>: 278-283 [PMID: 17199240 DOI: 10.1002/ptr.2070]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58 </w:t>
      </w:r>
      <w:r w:rsidRPr="00A36ED8">
        <w:rPr>
          <w:rFonts w:ascii="Book Antiqua" w:hAnsi="Book Antiqua" w:cs="宋体"/>
          <w:b/>
          <w:bCs/>
          <w:sz w:val="24"/>
          <w:szCs w:val="24"/>
          <w:lang w:val="en-US" w:eastAsia="zh-CN"/>
        </w:rPr>
        <w:t>Qiang X</w:t>
      </w:r>
      <w:r w:rsidRPr="00A36ED8">
        <w:rPr>
          <w:rFonts w:ascii="Book Antiqua" w:hAnsi="Book Antiqua" w:cs="宋体"/>
          <w:sz w:val="24"/>
          <w:szCs w:val="24"/>
          <w:lang w:val="en-US" w:eastAsia="zh-CN"/>
        </w:rPr>
        <w:t>, Satoh J, Sagara M, Fukuzawa M, Masuda T, Miyaguchi S, Takahashi K, Toyota T. Gliclazide inhibits diabetic neuropathy irrespective of blood glucose levels in streptozotocin-induced diabetic rats. </w:t>
      </w:r>
      <w:r w:rsidRPr="00A36ED8">
        <w:rPr>
          <w:rFonts w:ascii="Book Antiqua" w:hAnsi="Book Antiqua" w:cs="宋体"/>
          <w:i/>
          <w:iCs/>
          <w:sz w:val="24"/>
          <w:szCs w:val="24"/>
          <w:lang w:val="en-US" w:eastAsia="zh-CN"/>
        </w:rPr>
        <w:t>Metabolism</w:t>
      </w:r>
      <w:r w:rsidRPr="00A36ED8">
        <w:rPr>
          <w:rFonts w:ascii="Book Antiqua" w:hAnsi="Book Antiqua" w:cs="宋体"/>
          <w:sz w:val="24"/>
          <w:szCs w:val="24"/>
          <w:lang w:val="en-US" w:eastAsia="zh-CN"/>
        </w:rPr>
        <w:t> 1998; </w:t>
      </w:r>
      <w:r w:rsidRPr="00A36ED8">
        <w:rPr>
          <w:rFonts w:ascii="Book Antiqua" w:hAnsi="Book Antiqua" w:cs="宋体"/>
          <w:b/>
          <w:bCs/>
          <w:sz w:val="24"/>
          <w:szCs w:val="24"/>
          <w:lang w:val="en-US" w:eastAsia="zh-CN"/>
        </w:rPr>
        <w:t>47</w:t>
      </w:r>
      <w:r w:rsidRPr="00A36ED8">
        <w:rPr>
          <w:rFonts w:ascii="Book Antiqua" w:hAnsi="Book Antiqua" w:cs="宋体"/>
          <w:sz w:val="24"/>
          <w:szCs w:val="24"/>
          <w:lang w:val="en-US" w:eastAsia="zh-CN"/>
        </w:rPr>
        <w:t>: 977-981 [PMID: 9711995 DOI</w:t>
      </w:r>
      <w:r w:rsidR="00E954E1" w:rsidRPr="00A36ED8">
        <w:rPr>
          <w:rFonts w:ascii="Book Antiqua" w:hAnsi="Book Antiqua" w:cs="宋体"/>
          <w:sz w:val="24"/>
          <w:szCs w:val="24"/>
          <w:lang w:val="en-US" w:eastAsia="zh-CN"/>
        </w:rPr>
        <w:t>: 10.1016/S0026-0495(98)90354-7</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59 </w:t>
      </w:r>
      <w:r w:rsidRPr="00A36ED8">
        <w:rPr>
          <w:rFonts w:ascii="Book Antiqua" w:hAnsi="Book Antiqua" w:cs="宋体"/>
          <w:b/>
          <w:bCs/>
          <w:sz w:val="24"/>
          <w:szCs w:val="24"/>
          <w:lang w:val="en-US" w:eastAsia="zh-CN"/>
        </w:rPr>
        <w:t>Qiang X</w:t>
      </w:r>
      <w:r w:rsidRPr="00A36ED8">
        <w:rPr>
          <w:rFonts w:ascii="Book Antiqua" w:hAnsi="Book Antiqua" w:cs="宋体"/>
          <w:sz w:val="24"/>
          <w:szCs w:val="24"/>
          <w:lang w:val="en-US" w:eastAsia="zh-CN"/>
        </w:rPr>
        <w:t>, Satoh J, Sagara M, Fukuzawa M, Masuda T, Sakata Y, Muto G, Muto Y, Takahashi K, Toyota T. Inhibitory effect of troglitazone on diabetic neuropathy in streptozotocin-induced diabetic rats.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1998; </w:t>
      </w:r>
      <w:r w:rsidRPr="00A36ED8">
        <w:rPr>
          <w:rFonts w:ascii="Book Antiqua" w:hAnsi="Book Antiqua" w:cs="宋体"/>
          <w:b/>
          <w:bCs/>
          <w:sz w:val="24"/>
          <w:szCs w:val="24"/>
          <w:lang w:val="en-US" w:eastAsia="zh-CN"/>
        </w:rPr>
        <w:t>41</w:t>
      </w:r>
      <w:r w:rsidRPr="00A36ED8">
        <w:rPr>
          <w:rFonts w:ascii="Book Antiqua" w:hAnsi="Book Antiqua" w:cs="宋体"/>
          <w:sz w:val="24"/>
          <w:szCs w:val="24"/>
          <w:lang w:val="en-US" w:eastAsia="zh-CN"/>
        </w:rPr>
        <w:t>: 1321-1326 [PMID: 9833940 DOI: 10.1007/s001250051072]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60 </w:t>
      </w:r>
      <w:r w:rsidRPr="00A36ED8">
        <w:rPr>
          <w:rFonts w:ascii="Book Antiqua" w:hAnsi="Book Antiqua" w:cs="宋体"/>
          <w:b/>
          <w:bCs/>
          <w:sz w:val="24"/>
          <w:szCs w:val="24"/>
          <w:lang w:val="en-US" w:eastAsia="zh-CN"/>
        </w:rPr>
        <w:t>Sagara M</w:t>
      </w:r>
      <w:r w:rsidRPr="00A36ED8">
        <w:rPr>
          <w:rFonts w:ascii="Book Antiqua" w:hAnsi="Book Antiqua" w:cs="宋体"/>
          <w:sz w:val="24"/>
          <w:szCs w:val="24"/>
          <w:lang w:val="en-US" w:eastAsia="zh-CN"/>
        </w:rPr>
        <w:t>, Satoh J, Wada R, Yagihashi S, Takahashi K, Fukuzawa M, Muto G, Muto Y, Toyota T. Inhibition of development of peripheral neuropathy in streptozotocin-induced diabetic rats with N-acetylcysteine.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1996; </w:t>
      </w:r>
      <w:r w:rsidRPr="00A36ED8">
        <w:rPr>
          <w:rFonts w:ascii="Book Antiqua" w:hAnsi="Book Antiqua" w:cs="宋体"/>
          <w:b/>
          <w:bCs/>
          <w:sz w:val="24"/>
          <w:szCs w:val="24"/>
          <w:lang w:val="en-US" w:eastAsia="zh-CN"/>
        </w:rPr>
        <w:t>39</w:t>
      </w:r>
      <w:r w:rsidRPr="00A36ED8">
        <w:rPr>
          <w:rFonts w:ascii="Book Antiqua" w:hAnsi="Book Antiqua" w:cs="宋体"/>
          <w:sz w:val="24"/>
          <w:szCs w:val="24"/>
          <w:lang w:val="en-US" w:eastAsia="zh-CN"/>
        </w:rPr>
        <w:t>: 263-269 [PMID: 8721770 DOI: 10.1007/BF00418340]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61 </w:t>
      </w:r>
      <w:r w:rsidRPr="00A36ED8">
        <w:rPr>
          <w:rFonts w:ascii="Book Antiqua" w:hAnsi="Book Antiqua" w:cs="宋体"/>
          <w:b/>
          <w:bCs/>
          <w:sz w:val="24"/>
          <w:szCs w:val="24"/>
          <w:lang w:val="en-US" w:eastAsia="zh-CN"/>
        </w:rPr>
        <w:t>Parry GJ</w:t>
      </w:r>
      <w:r w:rsidRPr="00A36ED8">
        <w:rPr>
          <w:rFonts w:ascii="Book Antiqua" w:hAnsi="Book Antiqua" w:cs="宋体"/>
          <w:sz w:val="24"/>
          <w:szCs w:val="24"/>
          <w:lang w:val="en-US" w:eastAsia="zh-CN"/>
        </w:rPr>
        <w:t>, Kozu H. Piroxicam may reduce the rate of progression of experimental diabetic neuropathy. </w:t>
      </w:r>
      <w:r w:rsidRPr="00A36ED8">
        <w:rPr>
          <w:rFonts w:ascii="Book Antiqua" w:hAnsi="Book Antiqua" w:cs="宋体"/>
          <w:i/>
          <w:iCs/>
          <w:sz w:val="24"/>
          <w:szCs w:val="24"/>
          <w:lang w:val="en-US" w:eastAsia="zh-CN"/>
        </w:rPr>
        <w:t>Neurology</w:t>
      </w:r>
      <w:r w:rsidRPr="00A36ED8">
        <w:rPr>
          <w:rFonts w:ascii="Book Antiqua" w:hAnsi="Book Antiqua" w:cs="宋体"/>
          <w:sz w:val="24"/>
          <w:szCs w:val="24"/>
          <w:lang w:val="en-US" w:eastAsia="zh-CN"/>
        </w:rPr>
        <w:t> 1990; </w:t>
      </w:r>
      <w:r w:rsidRPr="00A36ED8">
        <w:rPr>
          <w:rFonts w:ascii="Book Antiqua" w:hAnsi="Book Antiqua" w:cs="宋体"/>
          <w:b/>
          <w:bCs/>
          <w:sz w:val="24"/>
          <w:szCs w:val="24"/>
          <w:lang w:val="en-US" w:eastAsia="zh-CN"/>
        </w:rPr>
        <w:t>40</w:t>
      </w:r>
      <w:r w:rsidRPr="00A36ED8">
        <w:rPr>
          <w:rFonts w:ascii="Book Antiqua" w:hAnsi="Book Antiqua" w:cs="宋体"/>
          <w:sz w:val="24"/>
          <w:szCs w:val="24"/>
          <w:lang w:val="en-US" w:eastAsia="zh-CN"/>
        </w:rPr>
        <w:t>: 1446-1449 [PMID: 2392233 DOI: 10.1212/WNL.40.9.1446]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62 </w:t>
      </w:r>
      <w:r w:rsidRPr="00A36ED8">
        <w:rPr>
          <w:rFonts w:ascii="Book Antiqua" w:hAnsi="Book Antiqua" w:cs="宋体"/>
          <w:b/>
          <w:bCs/>
          <w:sz w:val="24"/>
          <w:szCs w:val="24"/>
          <w:lang w:val="en-US" w:eastAsia="zh-CN"/>
        </w:rPr>
        <w:t>Zochodne DW</w:t>
      </w:r>
      <w:r w:rsidRPr="00A36ED8">
        <w:rPr>
          <w:rFonts w:ascii="Book Antiqua" w:hAnsi="Book Antiqua" w:cs="宋体"/>
          <w:sz w:val="24"/>
          <w:szCs w:val="24"/>
          <w:lang w:val="en-US" w:eastAsia="zh-CN"/>
        </w:rPr>
        <w:t xml:space="preserve">, Ho LT. </w:t>
      </w:r>
      <w:proofErr w:type="gramStart"/>
      <w:r w:rsidRPr="00A36ED8">
        <w:rPr>
          <w:rFonts w:ascii="Book Antiqua" w:hAnsi="Book Antiqua" w:cs="宋体"/>
          <w:sz w:val="24"/>
          <w:szCs w:val="24"/>
          <w:lang w:val="en-US" w:eastAsia="zh-CN"/>
        </w:rPr>
        <w:t>The influence of indomethacin and guanethidine on experimental streptozotocin diabetic neuropathy.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Can J Neurol Sci</w:t>
      </w:r>
      <w:r w:rsidRPr="00A36ED8">
        <w:rPr>
          <w:rFonts w:ascii="Book Antiqua" w:hAnsi="Book Antiqua" w:cs="宋体"/>
          <w:sz w:val="24"/>
          <w:szCs w:val="24"/>
          <w:lang w:val="en-US" w:eastAsia="zh-CN"/>
        </w:rPr>
        <w:t> 1992; </w:t>
      </w:r>
      <w:r w:rsidRPr="00A36ED8">
        <w:rPr>
          <w:rFonts w:ascii="Book Antiqua" w:hAnsi="Book Antiqua" w:cs="宋体"/>
          <w:b/>
          <w:bCs/>
          <w:sz w:val="24"/>
          <w:szCs w:val="24"/>
          <w:lang w:val="en-US" w:eastAsia="zh-CN"/>
        </w:rPr>
        <w:t>19</w:t>
      </w:r>
      <w:r w:rsidR="00E954E1" w:rsidRPr="00A36ED8">
        <w:rPr>
          <w:rFonts w:ascii="Book Antiqua" w:hAnsi="Book Antiqua" w:cs="宋体"/>
          <w:sz w:val="24"/>
          <w:szCs w:val="24"/>
          <w:lang w:val="en-US" w:eastAsia="zh-CN"/>
        </w:rPr>
        <w:t>: 433-441 [PMID: 1423041</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63 </w:t>
      </w:r>
      <w:r w:rsidRPr="00A36ED8">
        <w:rPr>
          <w:rFonts w:ascii="Book Antiqua" w:hAnsi="Book Antiqua" w:cs="宋体"/>
          <w:b/>
          <w:bCs/>
          <w:sz w:val="24"/>
          <w:szCs w:val="24"/>
          <w:lang w:val="en-US" w:eastAsia="zh-CN"/>
        </w:rPr>
        <w:t>Zochodne DW</w:t>
      </w:r>
      <w:r w:rsidRPr="00A36ED8">
        <w:rPr>
          <w:rFonts w:ascii="Book Antiqua" w:hAnsi="Book Antiqua" w:cs="宋体"/>
          <w:sz w:val="24"/>
          <w:szCs w:val="24"/>
          <w:lang w:val="en-US" w:eastAsia="zh-CN"/>
        </w:rPr>
        <w:t xml:space="preserve">, Ho LT. </w:t>
      </w:r>
      <w:proofErr w:type="gramStart"/>
      <w:r w:rsidRPr="00A36ED8">
        <w:rPr>
          <w:rFonts w:ascii="Book Antiqua" w:hAnsi="Book Antiqua" w:cs="宋体"/>
          <w:sz w:val="24"/>
          <w:szCs w:val="24"/>
          <w:lang w:val="en-US" w:eastAsia="zh-CN"/>
        </w:rPr>
        <w:t>The influence of sulindac on experimental streptozotocin-induced diabetic neuropathy.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Can J Neurol Sci</w:t>
      </w:r>
      <w:r w:rsidRPr="00A36ED8">
        <w:rPr>
          <w:rFonts w:ascii="Book Antiqua" w:hAnsi="Book Antiqua" w:cs="宋体"/>
          <w:sz w:val="24"/>
          <w:szCs w:val="24"/>
          <w:lang w:val="en-US" w:eastAsia="zh-CN"/>
        </w:rPr>
        <w:t> 1994; </w:t>
      </w:r>
      <w:r w:rsidRPr="00A36ED8">
        <w:rPr>
          <w:rFonts w:ascii="Book Antiqua" w:hAnsi="Book Antiqua" w:cs="宋体"/>
          <w:b/>
          <w:bCs/>
          <w:sz w:val="24"/>
          <w:szCs w:val="24"/>
          <w:lang w:val="en-US" w:eastAsia="zh-CN"/>
        </w:rPr>
        <w:t>21</w:t>
      </w:r>
      <w:r w:rsidRPr="00A36ED8">
        <w:rPr>
          <w:rFonts w:ascii="Book Antiqua" w:hAnsi="Book Antiqua" w:cs="宋体"/>
          <w:sz w:val="24"/>
          <w:szCs w:val="24"/>
          <w:lang w:val="en-US" w:eastAsia="zh-CN"/>
        </w:rPr>
        <w:t>: 194-202 [PMID: 8000974]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64 </w:t>
      </w:r>
      <w:r w:rsidRPr="00A36ED8">
        <w:rPr>
          <w:rFonts w:ascii="Book Antiqua" w:hAnsi="Book Antiqua" w:cs="宋体"/>
          <w:b/>
          <w:bCs/>
          <w:sz w:val="24"/>
          <w:szCs w:val="24"/>
          <w:lang w:val="en-US" w:eastAsia="zh-CN"/>
        </w:rPr>
        <w:t>Pop-Busui R</w:t>
      </w:r>
      <w:r w:rsidRPr="00A36ED8">
        <w:rPr>
          <w:rFonts w:ascii="Book Antiqua" w:hAnsi="Book Antiqua" w:cs="宋体"/>
          <w:sz w:val="24"/>
          <w:szCs w:val="24"/>
          <w:lang w:val="en-US" w:eastAsia="zh-CN"/>
        </w:rPr>
        <w:t xml:space="preserve">, Marinescu V, Van Huysen C, Li F, Sullivan K, Greene DA, Larkin D, Stevens MJ. </w:t>
      </w:r>
      <w:proofErr w:type="gramStart"/>
      <w:r w:rsidRPr="00A36ED8">
        <w:rPr>
          <w:rFonts w:ascii="Book Antiqua" w:hAnsi="Book Antiqua" w:cs="宋体"/>
          <w:sz w:val="24"/>
          <w:szCs w:val="24"/>
          <w:lang w:val="en-US" w:eastAsia="zh-CN"/>
        </w:rPr>
        <w:t xml:space="preserve">Dissection of metabolic, vascular, and nerve conduction interrelationships in experimental diabetic neuropathy by cyclooxygenase inhibition </w:t>
      </w:r>
      <w:r w:rsidRPr="00A36ED8">
        <w:rPr>
          <w:rFonts w:ascii="Book Antiqua" w:hAnsi="Book Antiqua" w:cs="宋体"/>
          <w:sz w:val="24"/>
          <w:szCs w:val="24"/>
          <w:lang w:val="en-US" w:eastAsia="zh-CN"/>
        </w:rPr>
        <w:lastRenderedPageBreak/>
        <w:t>and acetyl-L-carnitine administration.</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2002; </w:t>
      </w:r>
      <w:r w:rsidRPr="00A36ED8">
        <w:rPr>
          <w:rFonts w:ascii="Book Antiqua" w:hAnsi="Book Antiqua" w:cs="宋体"/>
          <w:b/>
          <w:bCs/>
          <w:sz w:val="24"/>
          <w:szCs w:val="24"/>
          <w:lang w:val="en-US" w:eastAsia="zh-CN"/>
        </w:rPr>
        <w:t>51</w:t>
      </w:r>
      <w:r w:rsidRPr="00A36ED8">
        <w:rPr>
          <w:rFonts w:ascii="Book Antiqua" w:hAnsi="Book Antiqua" w:cs="宋体"/>
          <w:sz w:val="24"/>
          <w:szCs w:val="24"/>
          <w:lang w:val="en-US" w:eastAsia="zh-CN"/>
        </w:rPr>
        <w:t>: 2619-2628 [PMID: 12145179 DOI: 10.2337/diabetes.51.8.2619]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65 </w:t>
      </w:r>
      <w:r w:rsidRPr="00A36ED8">
        <w:rPr>
          <w:rFonts w:ascii="Book Antiqua" w:hAnsi="Book Antiqua" w:cs="宋体"/>
          <w:b/>
          <w:bCs/>
          <w:sz w:val="24"/>
          <w:szCs w:val="24"/>
          <w:lang w:val="en-US" w:eastAsia="zh-CN"/>
        </w:rPr>
        <w:t>Kellogg AP</w:t>
      </w:r>
      <w:r w:rsidRPr="00A36ED8">
        <w:rPr>
          <w:rFonts w:ascii="Book Antiqua" w:hAnsi="Book Antiqua" w:cs="宋体"/>
          <w:sz w:val="24"/>
          <w:szCs w:val="24"/>
          <w:lang w:val="en-US" w:eastAsia="zh-CN"/>
        </w:rPr>
        <w:t>, Wiggin TD, Larkin DD, Hayes JM, Stevens MJ, Pop-Busui R. Protective effects of cyclooxygenase-2 gene inactivation against peripheral nerve dysfunction and intraepidermal nerve fiber loss in experimental diabetes.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56</w:t>
      </w:r>
      <w:r w:rsidRPr="00A36ED8">
        <w:rPr>
          <w:rFonts w:ascii="Book Antiqua" w:hAnsi="Book Antiqua" w:cs="宋体"/>
          <w:sz w:val="24"/>
          <w:szCs w:val="24"/>
          <w:lang w:val="en-US" w:eastAsia="zh-CN"/>
        </w:rPr>
        <w:t>: 2997-3005 [PMID: 17720896 DOI: 10.2337/db07-0740]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66 </w:t>
      </w:r>
      <w:r w:rsidRPr="00A36ED8">
        <w:rPr>
          <w:rFonts w:ascii="Book Antiqua" w:hAnsi="Book Antiqua" w:cs="宋体"/>
          <w:b/>
          <w:bCs/>
          <w:sz w:val="24"/>
          <w:szCs w:val="24"/>
          <w:lang w:val="en-US" w:eastAsia="zh-CN"/>
        </w:rPr>
        <w:t>Matsunaga A</w:t>
      </w:r>
      <w:r w:rsidRPr="00A36ED8">
        <w:rPr>
          <w:rFonts w:ascii="Book Antiqua" w:hAnsi="Book Antiqua" w:cs="宋体"/>
          <w:sz w:val="24"/>
          <w:szCs w:val="24"/>
          <w:lang w:val="en-US" w:eastAsia="zh-CN"/>
        </w:rPr>
        <w:t>, Kawamoto M, Shiraishi S, Yasuda T, Kajiyama S, Kurita S, Yuge O. Intrathecally administered COX-2 but not COX-1 or COX-3 inhibitors attenuate streptozotocin-induced mechanical hyperalgesia in rats. </w:t>
      </w:r>
      <w:r w:rsidRPr="00A36ED8">
        <w:rPr>
          <w:rFonts w:ascii="Book Antiqua" w:hAnsi="Book Antiqua" w:cs="宋体"/>
          <w:i/>
          <w:iCs/>
          <w:sz w:val="24"/>
          <w:szCs w:val="24"/>
          <w:lang w:val="en-US" w:eastAsia="zh-CN"/>
        </w:rPr>
        <w:t>Eur J Pharmacol</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554</w:t>
      </w:r>
      <w:r w:rsidRPr="00A36ED8">
        <w:rPr>
          <w:rFonts w:ascii="Book Antiqua" w:hAnsi="Book Antiqua" w:cs="宋体"/>
          <w:sz w:val="24"/>
          <w:szCs w:val="24"/>
          <w:lang w:val="en-US" w:eastAsia="zh-CN"/>
        </w:rPr>
        <w:t>: 12-17 [PMID: 17112505 DOI: 10.1016/j.ejphar.2006.09.072.]</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67 </w:t>
      </w:r>
      <w:r w:rsidRPr="00A36ED8">
        <w:rPr>
          <w:rFonts w:ascii="Book Antiqua" w:hAnsi="Book Antiqua" w:cs="宋体"/>
          <w:b/>
          <w:bCs/>
          <w:sz w:val="24"/>
          <w:szCs w:val="24"/>
          <w:lang w:val="en-US" w:eastAsia="zh-CN"/>
        </w:rPr>
        <w:t>Kellogg AP</w:t>
      </w:r>
      <w:r w:rsidRPr="00A36ED8">
        <w:rPr>
          <w:rFonts w:ascii="Book Antiqua" w:hAnsi="Book Antiqua" w:cs="宋体"/>
          <w:sz w:val="24"/>
          <w:szCs w:val="24"/>
          <w:lang w:val="en-US" w:eastAsia="zh-CN"/>
        </w:rPr>
        <w:t>, Cheng HT, Pop-Busui R. Cyclooxygenase-2 pathway as a potential therapeutic target in diabetic peripheral neuropathy.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Curr Drug Targets</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9</w:t>
      </w:r>
      <w:r w:rsidRPr="00A36ED8">
        <w:rPr>
          <w:rFonts w:ascii="Book Antiqua" w:hAnsi="Book Antiqua" w:cs="宋体"/>
          <w:sz w:val="24"/>
          <w:szCs w:val="24"/>
          <w:lang w:val="en-US" w:eastAsia="zh-CN"/>
        </w:rPr>
        <w:t>: 68-76 [PMID: 18220714 DOI: 10.2174/138945008783431691]</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68 </w:t>
      </w:r>
      <w:r w:rsidRPr="00A36ED8">
        <w:rPr>
          <w:rFonts w:ascii="Book Antiqua" w:hAnsi="Book Antiqua" w:cs="宋体"/>
          <w:b/>
          <w:bCs/>
          <w:sz w:val="24"/>
          <w:szCs w:val="24"/>
          <w:lang w:val="en-US" w:eastAsia="zh-CN"/>
        </w:rPr>
        <w:t>Cohen KL</w:t>
      </w:r>
      <w:r w:rsidRPr="00A36ED8">
        <w:rPr>
          <w:rFonts w:ascii="Book Antiqua" w:hAnsi="Book Antiqua" w:cs="宋体"/>
          <w:sz w:val="24"/>
          <w:szCs w:val="24"/>
          <w:lang w:val="en-US" w:eastAsia="zh-CN"/>
        </w:rPr>
        <w:t>, Harris S. Efficacy and safety of nonsteroidal anti-inflammatory drugs in the therapy of diabetic neuropathy.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Arch Intern Med</w:t>
      </w:r>
      <w:r w:rsidRPr="00A36ED8">
        <w:rPr>
          <w:rFonts w:ascii="Book Antiqua" w:hAnsi="Book Antiqua" w:cs="宋体"/>
          <w:sz w:val="24"/>
          <w:szCs w:val="24"/>
          <w:lang w:val="en-US" w:eastAsia="zh-CN"/>
        </w:rPr>
        <w:t> 1987; </w:t>
      </w:r>
      <w:r w:rsidRPr="00A36ED8">
        <w:rPr>
          <w:rFonts w:ascii="Book Antiqua" w:hAnsi="Book Antiqua" w:cs="宋体"/>
          <w:b/>
          <w:bCs/>
          <w:sz w:val="24"/>
          <w:szCs w:val="24"/>
          <w:lang w:val="en-US" w:eastAsia="zh-CN"/>
        </w:rPr>
        <w:t>147</w:t>
      </w:r>
      <w:r w:rsidRPr="00A36ED8">
        <w:rPr>
          <w:rFonts w:ascii="Book Antiqua" w:hAnsi="Book Antiqua" w:cs="宋体"/>
          <w:sz w:val="24"/>
          <w:szCs w:val="24"/>
          <w:lang w:val="en-US" w:eastAsia="zh-CN"/>
        </w:rPr>
        <w:t>: 1442-1444 [PMID: 3115210 DOI: 10.1001/archinte.1987.00370080078016.]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69 </w:t>
      </w:r>
      <w:r w:rsidRPr="00A36ED8">
        <w:rPr>
          <w:rFonts w:ascii="Book Antiqua" w:hAnsi="Book Antiqua" w:cs="宋体"/>
          <w:b/>
          <w:bCs/>
          <w:sz w:val="24"/>
          <w:szCs w:val="24"/>
          <w:lang w:val="en-US" w:eastAsia="zh-CN"/>
        </w:rPr>
        <w:t>Maeda K</w:t>
      </w:r>
      <w:r w:rsidRPr="00A36ED8">
        <w:rPr>
          <w:rFonts w:ascii="Book Antiqua" w:hAnsi="Book Antiqua" w:cs="宋体"/>
          <w:sz w:val="24"/>
          <w:szCs w:val="24"/>
          <w:lang w:val="en-US" w:eastAsia="zh-CN"/>
        </w:rPr>
        <w:t>, Yasuda H. [Diabetic neuropathy: clinical and experimental progress in its pathogenesis and treatment]. </w:t>
      </w:r>
      <w:r w:rsidRPr="00A36ED8">
        <w:rPr>
          <w:rFonts w:ascii="Book Antiqua" w:hAnsi="Book Antiqua" w:cs="宋体"/>
          <w:i/>
          <w:iCs/>
          <w:sz w:val="24"/>
          <w:szCs w:val="24"/>
          <w:lang w:val="en-US" w:eastAsia="zh-CN"/>
        </w:rPr>
        <w:t>Nihon Rinsho</w:t>
      </w:r>
      <w:r w:rsidRPr="00A36ED8">
        <w:rPr>
          <w:rFonts w:ascii="Book Antiqua" w:hAnsi="Book Antiqua" w:cs="宋体"/>
          <w:sz w:val="24"/>
          <w:szCs w:val="24"/>
          <w:lang w:val="en-US" w:eastAsia="zh-CN"/>
        </w:rPr>
        <w:t> 1999; </w:t>
      </w:r>
      <w:r w:rsidRPr="00A36ED8">
        <w:rPr>
          <w:rFonts w:ascii="Book Antiqua" w:hAnsi="Book Antiqua" w:cs="宋体"/>
          <w:b/>
          <w:bCs/>
          <w:sz w:val="24"/>
          <w:szCs w:val="24"/>
          <w:lang w:val="en-US" w:eastAsia="zh-CN"/>
        </w:rPr>
        <w:t>57</w:t>
      </w:r>
      <w:r w:rsidRPr="00A36ED8">
        <w:rPr>
          <w:rFonts w:ascii="Book Antiqua" w:hAnsi="Book Antiqua" w:cs="宋体"/>
          <w:sz w:val="24"/>
          <w:szCs w:val="24"/>
          <w:lang w:val="en-US" w:eastAsia="zh-CN"/>
        </w:rPr>
        <w:t>: 578-583 [PMID: 10199137]</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70 </w:t>
      </w:r>
      <w:r w:rsidRPr="00A36ED8">
        <w:rPr>
          <w:rFonts w:ascii="Book Antiqua" w:hAnsi="Book Antiqua" w:cs="宋体"/>
          <w:b/>
          <w:bCs/>
          <w:sz w:val="24"/>
          <w:szCs w:val="24"/>
          <w:lang w:val="en-US" w:eastAsia="zh-CN"/>
        </w:rPr>
        <w:t>Boulton AJ</w:t>
      </w:r>
      <w:r w:rsidRPr="00A36ED8">
        <w:rPr>
          <w:rFonts w:ascii="Book Antiqua" w:hAnsi="Book Antiqua" w:cs="宋体"/>
          <w:sz w:val="24"/>
          <w:szCs w:val="24"/>
          <w:lang w:val="en-US" w:eastAsia="zh-CN"/>
        </w:rPr>
        <w:t>, Malik RA.</w:t>
      </w:r>
      <w:proofErr w:type="gramEnd"/>
      <w:r w:rsidRPr="00A36ED8">
        <w:rPr>
          <w:rFonts w:ascii="Book Antiqua" w:hAnsi="Book Antiqua" w:cs="宋体"/>
          <w:sz w:val="24"/>
          <w:szCs w:val="24"/>
          <w:lang w:val="en-US" w:eastAsia="zh-CN"/>
        </w:rPr>
        <w:t xml:space="preserve"> </w:t>
      </w:r>
      <w:proofErr w:type="gramStart"/>
      <w:r w:rsidRPr="00A36ED8">
        <w:rPr>
          <w:rFonts w:ascii="Book Antiqua" w:hAnsi="Book Antiqua" w:cs="宋体"/>
          <w:sz w:val="24"/>
          <w:szCs w:val="24"/>
          <w:lang w:val="en-US" w:eastAsia="zh-CN"/>
        </w:rPr>
        <w:t>Diabetic neuropathy.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Med Clin North Am</w:t>
      </w:r>
      <w:r w:rsidRPr="00A36ED8">
        <w:rPr>
          <w:rFonts w:ascii="Book Antiqua" w:hAnsi="Book Antiqua" w:cs="宋体"/>
          <w:sz w:val="24"/>
          <w:szCs w:val="24"/>
          <w:lang w:val="en-US" w:eastAsia="zh-CN"/>
        </w:rPr>
        <w:t> 1998; </w:t>
      </w:r>
      <w:r w:rsidRPr="00A36ED8">
        <w:rPr>
          <w:rFonts w:ascii="Book Antiqua" w:hAnsi="Book Antiqua" w:cs="宋体"/>
          <w:b/>
          <w:bCs/>
          <w:sz w:val="24"/>
          <w:szCs w:val="24"/>
          <w:lang w:val="en-US" w:eastAsia="zh-CN"/>
        </w:rPr>
        <w:t>82</w:t>
      </w:r>
      <w:r w:rsidRPr="00A36ED8">
        <w:rPr>
          <w:rFonts w:ascii="Book Antiqua" w:hAnsi="Book Antiqua" w:cs="宋体"/>
          <w:sz w:val="24"/>
          <w:szCs w:val="24"/>
          <w:lang w:val="en-US" w:eastAsia="zh-CN"/>
        </w:rPr>
        <w:t>: 909-929 [PMID: 9706126 DOI: 10.1016/S0025-7125(05)70029-8]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71 </w:t>
      </w:r>
      <w:r w:rsidRPr="00A36ED8">
        <w:rPr>
          <w:rFonts w:ascii="Book Antiqua" w:hAnsi="Book Antiqua" w:cs="宋体"/>
          <w:b/>
          <w:bCs/>
          <w:sz w:val="24"/>
          <w:szCs w:val="24"/>
          <w:lang w:val="en-US" w:eastAsia="zh-CN"/>
        </w:rPr>
        <w:t>Funatsu H</w:t>
      </w:r>
      <w:r w:rsidRPr="00A36ED8">
        <w:rPr>
          <w:rFonts w:ascii="Book Antiqua" w:hAnsi="Book Antiqua" w:cs="宋体"/>
          <w:sz w:val="24"/>
          <w:szCs w:val="24"/>
          <w:lang w:val="en-US" w:eastAsia="zh-CN"/>
        </w:rPr>
        <w:t>, Yamashita H, Ikeda T, Nakanishi Y, Kitano S, Hori S. Angiotensin II and vascular endothelial growth factor in the vitreous fluid of patients with diabetic macular edema and other retinal disorders. </w:t>
      </w:r>
      <w:r w:rsidRPr="00A36ED8">
        <w:rPr>
          <w:rFonts w:ascii="Book Antiqua" w:hAnsi="Book Antiqua" w:cs="宋体"/>
          <w:i/>
          <w:iCs/>
          <w:sz w:val="24"/>
          <w:szCs w:val="24"/>
          <w:lang w:val="en-US" w:eastAsia="zh-CN"/>
        </w:rPr>
        <w:t>Am J Ophthalmol</w:t>
      </w:r>
      <w:r w:rsidRPr="00A36ED8">
        <w:rPr>
          <w:rFonts w:ascii="Book Antiqua" w:hAnsi="Book Antiqua" w:cs="宋体"/>
          <w:sz w:val="24"/>
          <w:szCs w:val="24"/>
          <w:lang w:val="en-US" w:eastAsia="zh-CN"/>
        </w:rPr>
        <w:t> 2002; </w:t>
      </w:r>
      <w:r w:rsidRPr="00A36ED8">
        <w:rPr>
          <w:rFonts w:ascii="Book Antiqua" w:hAnsi="Book Antiqua" w:cs="宋体"/>
          <w:b/>
          <w:bCs/>
          <w:sz w:val="24"/>
          <w:szCs w:val="24"/>
          <w:lang w:val="en-US" w:eastAsia="zh-CN"/>
        </w:rPr>
        <w:t>133</w:t>
      </w:r>
      <w:r w:rsidRPr="00A36ED8">
        <w:rPr>
          <w:rFonts w:ascii="Book Antiqua" w:hAnsi="Book Antiqua" w:cs="宋体"/>
          <w:sz w:val="24"/>
          <w:szCs w:val="24"/>
          <w:lang w:val="en-US" w:eastAsia="zh-CN"/>
        </w:rPr>
        <w:t>: 537-543 [PMID: 11931788 DOI: 10.1016/S0002-9394(02)01323-5]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72 </w:t>
      </w:r>
      <w:r w:rsidRPr="00A36ED8">
        <w:rPr>
          <w:rFonts w:ascii="Book Antiqua" w:hAnsi="Book Antiqua" w:cs="宋体"/>
          <w:b/>
          <w:bCs/>
          <w:sz w:val="24"/>
          <w:szCs w:val="24"/>
          <w:lang w:val="en-US" w:eastAsia="zh-CN"/>
        </w:rPr>
        <w:t>Caldwell RB</w:t>
      </w:r>
      <w:r w:rsidRPr="00A36ED8">
        <w:rPr>
          <w:rFonts w:ascii="Book Antiqua" w:hAnsi="Book Antiqua" w:cs="宋体"/>
          <w:sz w:val="24"/>
          <w:szCs w:val="24"/>
          <w:lang w:val="en-US" w:eastAsia="zh-CN"/>
        </w:rPr>
        <w:t>, Bartoli M, Behzadian MA, El-Remessy AE, Al-Shabrawey M, Platt DH, Caldwell RW. Vascular endothelial growth factor and diabetic retinopathy: pathophysiological mechanisms and treatment perspectives. </w:t>
      </w:r>
      <w:r w:rsidRPr="00A36ED8">
        <w:rPr>
          <w:rFonts w:ascii="Book Antiqua" w:hAnsi="Book Antiqua" w:cs="宋体"/>
          <w:i/>
          <w:iCs/>
          <w:sz w:val="24"/>
          <w:szCs w:val="24"/>
          <w:lang w:val="en-US" w:eastAsia="zh-CN"/>
        </w:rPr>
        <w:t>Diabetes Metab Res Rev</w:t>
      </w:r>
      <w:r w:rsidRPr="00A36ED8">
        <w:rPr>
          <w:rFonts w:ascii="Book Antiqua" w:hAnsi="Book Antiqua" w:cs="宋体"/>
          <w:sz w:val="24"/>
          <w:szCs w:val="24"/>
          <w:lang w:val="en-US" w:eastAsia="zh-CN"/>
        </w:rPr>
        <w:t> </w:t>
      </w:r>
      <w:r w:rsidR="00E954E1" w:rsidRPr="00A36ED8">
        <w:rPr>
          <w:rFonts w:ascii="Book Antiqua" w:hAnsi="Book Antiqua" w:cs="宋体" w:hint="eastAsia"/>
          <w:sz w:val="24"/>
          <w:szCs w:val="24"/>
          <w:lang w:val="en-US" w:eastAsia="zh-CN"/>
        </w:rPr>
        <w:t>2003</w:t>
      </w:r>
      <w:r w:rsidRPr="00A36ED8">
        <w:rPr>
          <w:rFonts w:ascii="Book Antiqua" w:hAnsi="Book Antiqua" w:cs="宋体"/>
          <w:sz w:val="24"/>
          <w:szCs w:val="24"/>
          <w:lang w:val="en-US" w:eastAsia="zh-CN"/>
        </w:rPr>
        <w:t>; </w:t>
      </w:r>
      <w:r w:rsidRPr="00A36ED8">
        <w:rPr>
          <w:rFonts w:ascii="Book Antiqua" w:hAnsi="Book Antiqua" w:cs="宋体"/>
          <w:b/>
          <w:bCs/>
          <w:sz w:val="24"/>
          <w:szCs w:val="24"/>
          <w:lang w:val="en-US" w:eastAsia="zh-CN"/>
        </w:rPr>
        <w:t>19</w:t>
      </w:r>
      <w:r w:rsidRPr="00A36ED8">
        <w:rPr>
          <w:rFonts w:ascii="Book Antiqua" w:hAnsi="Book Antiqua" w:cs="宋体"/>
          <w:sz w:val="24"/>
          <w:szCs w:val="24"/>
          <w:lang w:val="en-US" w:eastAsia="zh-CN"/>
        </w:rPr>
        <w:t>: 442-455 [PMID: 14648803 DOI: 10.1002/dmrr.415]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73 </w:t>
      </w:r>
      <w:r w:rsidRPr="00A36ED8">
        <w:rPr>
          <w:rFonts w:ascii="Book Antiqua" w:hAnsi="Book Antiqua" w:cs="宋体"/>
          <w:b/>
          <w:bCs/>
          <w:sz w:val="24"/>
          <w:szCs w:val="24"/>
          <w:lang w:val="en-US" w:eastAsia="zh-CN"/>
        </w:rPr>
        <w:t>Antonetti DA</w:t>
      </w:r>
      <w:r w:rsidRPr="00A36ED8">
        <w:rPr>
          <w:rFonts w:ascii="Book Antiqua" w:hAnsi="Book Antiqua" w:cs="宋体"/>
          <w:sz w:val="24"/>
          <w:szCs w:val="24"/>
          <w:lang w:val="en-US" w:eastAsia="zh-CN"/>
        </w:rPr>
        <w:t xml:space="preserve">, Barber AJ, Hollinger LA, Wolpert EB, Gardner TW. Vascular endothelial growth factor induces rapid phosphorylation of tight junction proteins occludin and zonula occluden 1. </w:t>
      </w:r>
      <w:proofErr w:type="gramStart"/>
      <w:r w:rsidRPr="00A36ED8">
        <w:rPr>
          <w:rFonts w:ascii="Book Antiqua" w:hAnsi="Book Antiqua" w:cs="宋体"/>
          <w:sz w:val="24"/>
          <w:szCs w:val="24"/>
          <w:lang w:val="en-US" w:eastAsia="zh-CN"/>
        </w:rPr>
        <w:t xml:space="preserve">A potential mechanism for vascular permeability in </w:t>
      </w:r>
      <w:r w:rsidRPr="00A36ED8">
        <w:rPr>
          <w:rFonts w:ascii="Book Antiqua" w:hAnsi="Book Antiqua" w:cs="宋体"/>
          <w:sz w:val="24"/>
          <w:szCs w:val="24"/>
          <w:lang w:val="en-US" w:eastAsia="zh-CN"/>
        </w:rPr>
        <w:lastRenderedPageBreak/>
        <w:t>diabetic retinopathy and tumors.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J Biol Chem</w:t>
      </w:r>
      <w:r w:rsidRPr="00A36ED8">
        <w:rPr>
          <w:rFonts w:ascii="Book Antiqua" w:hAnsi="Book Antiqua" w:cs="宋体"/>
          <w:sz w:val="24"/>
          <w:szCs w:val="24"/>
          <w:lang w:val="en-US" w:eastAsia="zh-CN"/>
        </w:rPr>
        <w:t> 1999; </w:t>
      </w:r>
      <w:r w:rsidRPr="00A36ED8">
        <w:rPr>
          <w:rFonts w:ascii="Book Antiqua" w:hAnsi="Book Antiqua" w:cs="宋体"/>
          <w:b/>
          <w:bCs/>
          <w:sz w:val="24"/>
          <w:szCs w:val="24"/>
          <w:lang w:val="en-US" w:eastAsia="zh-CN"/>
        </w:rPr>
        <w:t>274</w:t>
      </w:r>
      <w:r w:rsidRPr="00A36ED8">
        <w:rPr>
          <w:rFonts w:ascii="Book Antiqua" w:hAnsi="Book Antiqua" w:cs="宋体"/>
          <w:sz w:val="24"/>
          <w:szCs w:val="24"/>
          <w:lang w:val="en-US" w:eastAsia="zh-CN"/>
        </w:rPr>
        <w:t>: 23463-23467 [PMID: 10438525 DOI: 10.1074/jbc.274.33.23463]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74 </w:t>
      </w:r>
      <w:r w:rsidRPr="00A36ED8">
        <w:rPr>
          <w:rFonts w:ascii="Book Antiqua" w:hAnsi="Book Antiqua" w:cs="宋体"/>
          <w:b/>
          <w:bCs/>
          <w:sz w:val="24"/>
          <w:szCs w:val="24"/>
          <w:lang w:val="en-US" w:eastAsia="zh-CN"/>
        </w:rPr>
        <w:t>Aiello LP</w:t>
      </w:r>
      <w:r w:rsidRPr="00A36ED8">
        <w:rPr>
          <w:rFonts w:ascii="Book Antiqua" w:hAnsi="Book Antiqua" w:cs="宋体"/>
          <w:sz w:val="24"/>
          <w:szCs w:val="24"/>
          <w:lang w:val="en-US" w:eastAsia="zh-CN"/>
        </w:rPr>
        <w:t xml:space="preserve">, Avery RL, Arrigg PG, Keyt BA, Jampel HD, Shah ST, Pasquale LR, Thieme H, Iwamoto MA, Park JE. </w:t>
      </w:r>
      <w:proofErr w:type="gramStart"/>
      <w:r w:rsidRPr="00A36ED8">
        <w:rPr>
          <w:rFonts w:ascii="Book Antiqua" w:hAnsi="Book Antiqua" w:cs="宋体"/>
          <w:sz w:val="24"/>
          <w:szCs w:val="24"/>
          <w:lang w:val="en-US" w:eastAsia="zh-CN"/>
        </w:rPr>
        <w:t>Vascular endothelial growth factor in ocular fluid of patients with diabetic retinopathy and other retinal disorders.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N Engl J Med</w:t>
      </w:r>
      <w:r w:rsidRPr="00A36ED8">
        <w:rPr>
          <w:rFonts w:ascii="Book Antiqua" w:hAnsi="Book Antiqua" w:cs="宋体"/>
          <w:sz w:val="24"/>
          <w:szCs w:val="24"/>
          <w:lang w:val="en-US" w:eastAsia="zh-CN"/>
        </w:rPr>
        <w:t> 1994; </w:t>
      </w:r>
      <w:r w:rsidRPr="00A36ED8">
        <w:rPr>
          <w:rFonts w:ascii="Book Antiqua" w:hAnsi="Book Antiqua" w:cs="宋体"/>
          <w:b/>
          <w:bCs/>
          <w:sz w:val="24"/>
          <w:szCs w:val="24"/>
          <w:lang w:val="en-US" w:eastAsia="zh-CN"/>
        </w:rPr>
        <w:t>331</w:t>
      </w:r>
      <w:r w:rsidRPr="00A36ED8">
        <w:rPr>
          <w:rFonts w:ascii="Book Antiqua" w:hAnsi="Book Antiqua" w:cs="宋体"/>
          <w:sz w:val="24"/>
          <w:szCs w:val="24"/>
          <w:lang w:val="en-US" w:eastAsia="zh-CN"/>
        </w:rPr>
        <w:t>: 1480-1487 [PMID: 7526212 DOI: 10.1056/NEJM199412013312203]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75 </w:t>
      </w:r>
      <w:r w:rsidRPr="00A36ED8">
        <w:rPr>
          <w:rFonts w:ascii="Book Antiqua" w:hAnsi="Book Antiqua" w:cs="宋体"/>
          <w:b/>
          <w:bCs/>
          <w:sz w:val="24"/>
          <w:szCs w:val="24"/>
          <w:lang w:val="en-US" w:eastAsia="zh-CN"/>
        </w:rPr>
        <w:t>Aiello LP</w:t>
      </w:r>
      <w:r w:rsidRPr="00A36ED8">
        <w:rPr>
          <w:rFonts w:ascii="Book Antiqua" w:hAnsi="Book Antiqua" w:cs="宋体"/>
          <w:sz w:val="24"/>
          <w:szCs w:val="24"/>
          <w:lang w:val="en-US" w:eastAsia="zh-CN"/>
        </w:rPr>
        <w:t>, Bursell SE, Clermont A, Duh E, Ishii H, Takagi C, Mori F, Ciulla TA, Ways K, Jirousek M, Smith LE, King GL. Vascular endothelial growth factor-induced retinal permeability is mediated by protein kinase C in vivo and suppressed by an orally effective beta-isoform-selective inhibitor.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1997; </w:t>
      </w:r>
      <w:r w:rsidRPr="00A36ED8">
        <w:rPr>
          <w:rFonts w:ascii="Book Antiqua" w:hAnsi="Book Antiqua" w:cs="宋体"/>
          <w:b/>
          <w:bCs/>
          <w:sz w:val="24"/>
          <w:szCs w:val="24"/>
          <w:lang w:val="en-US" w:eastAsia="zh-CN"/>
        </w:rPr>
        <w:t>46</w:t>
      </w:r>
      <w:r w:rsidRPr="00A36ED8">
        <w:rPr>
          <w:rFonts w:ascii="Book Antiqua" w:hAnsi="Book Antiqua" w:cs="宋体"/>
          <w:sz w:val="24"/>
          <w:szCs w:val="24"/>
          <w:lang w:val="en-US" w:eastAsia="zh-CN"/>
        </w:rPr>
        <w:t>: 1473-1480 [PMID: 9287049 DOI: 10.2337/diab.46.9.1473]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76 </w:t>
      </w:r>
      <w:r w:rsidRPr="00A36ED8">
        <w:rPr>
          <w:rFonts w:ascii="Book Antiqua" w:hAnsi="Book Antiqua" w:cs="宋体"/>
          <w:b/>
          <w:bCs/>
          <w:sz w:val="24"/>
          <w:szCs w:val="24"/>
          <w:lang w:val="en-US" w:eastAsia="zh-CN"/>
        </w:rPr>
        <w:t>Elman MJ</w:t>
      </w:r>
      <w:r w:rsidRPr="00A36ED8">
        <w:rPr>
          <w:rFonts w:ascii="Book Antiqua" w:hAnsi="Book Antiqua" w:cs="宋体"/>
          <w:sz w:val="24"/>
          <w:szCs w:val="24"/>
          <w:lang w:val="en-US" w:eastAsia="zh-CN"/>
        </w:rPr>
        <w:t xml:space="preserve">, Bressler NM, Qin H, Beck RW, Ferris FL, Friedman SM, Glassman AR, Scott IU, Stockdale CR, Sun JK. </w:t>
      </w:r>
      <w:proofErr w:type="gramStart"/>
      <w:r w:rsidRPr="00A36ED8">
        <w:rPr>
          <w:rFonts w:ascii="Book Antiqua" w:hAnsi="Book Antiqua" w:cs="宋体"/>
          <w:sz w:val="24"/>
          <w:szCs w:val="24"/>
          <w:lang w:val="en-US" w:eastAsia="zh-CN"/>
        </w:rPr>
        <w:t>Expanded 2-year follow-up of ranibizumab plus prompt or deferred laser or triamcinolone plus prompt laser for diabetic macular edema.</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Ophthalmology</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118</w:t>
      </w:r>
      <w:r w:rsidRPr="00A36ED8">
        <w:rPr>
          <w:rFonts w:ascii="Book Antiqua" w:hAnsi="Book Antiqua" w:cs="宋体"/>
          <w:sz w:val="24"/>
          <w:szCs w:val="24"/>
          <w:lang w:val="en-US" w:eastAsia="zh-CN"/>
        </w:rPr>
        <w:t>: 609-614 [PMID: 21459214 DOI: 10.1016/j.ophtha.2010.12.033]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77 </w:t>
      </w:r>
      <w:r w:rsidRPr="00A36ED8">
        <w:rPr>
          <w:rFonts w:ascii="Book Antiqua" w:hAnsi="Book Antiqua" w:cs="宋体"/>
          <w:b/>
          <w:bCs/>
          <w:sz w:val="24"/>
          <w:szCs w:val="24"/>
          <w:lang w:val="en-US" w:eastAsia="zh-CN"/>
        </w:rPr>
        <w:t>Patel JI</w:t>
      </w:r>
      <w:r w:rsidRPr="00A36ED8">
        <w:rPr>
          <w:rFonts w:ascii="Book Antiqua" w:hAnsi="Book Antiqua" w:cs="宋体"/>
          <w:sz w:val="24"/>
          <w:szCs w:val="24"/>
          <w:lang w:val="en-US" w:eastAsia="zh-CN"/>
        </w:rPr>
        <w:t xml:space="preserve">, Hykin PG, Gregor ZJ, Boulton M, Cree IA. </w:t>
      </w:r>
      <w:proofErr w:type="gramStart"/>
      <w:r w:rsidRPr="00A36ED8">
        <w:rPr>
          <w:rFonts w:ascii="Book Antiqua" w:hAnsi="Book Antiqua" w:cs="宋体"/>
          <w:sz w:val="24"/>
          <w:szCs w:val="24"/>
          <w:lang w:val="en-US" w:eastAsia="zh-CN"/>
        </w:rPr>
        <w:t>Angiopoietin concentrations in diabetic retinopathy.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Br J Ophthalmol</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89</w:t>
      </w:r>
      <w:r w:rsidRPr="00A36ED8">
        <w:rPr>
          <w:rFonts w:ascii="Book Antiqua" w:hAnsi="Book Antiqua" w:cs="宋体"/>
          <w:sz w:val="24"/>
          <w:szCs w:val="24"/>
          <w:lang w:val="en-US" w:eastAsia="zh-CN"/>
        </w:rPr>
        <w:t>: 480-483 [PMID: 15774928 DOI: 10.1136/bjo.2004.049940]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78 </w:t>
      </w:r>
      <w:r w:rsidRPr="00A36ED8">
        <w:rPr>
          <w:rFonts w:ascii="Book Antiqua" w:hAnsi="Book Antiqua" w:cs="宋体"/>
          <w:b/>
          <w:bCs/>
          <w:sz w:val="24"/>
          <w:szCs w:val="24"/>
          <w:lang w:val="en-US" w:eastAsia="zh-CN"/>
        </w:rPr>
        <w:t>Rangasamy S</w:t>
      </w:r>
      <w:r w:rsidRPr="00A36ED8">
        <w:rPr>
          <w:rFonts w:ascii="Book Antiqua" w:hAnsi="Book Antiqua" w:cs="宋体"/>
          <w:sz w:val="24"/>
          <w:szCs w:val="24"/>
          <w:lang w:val="en-US" w:eastAsia="zh-CN"/>
        </w:rPr>
        <w:t xml:space="preserve">, Srinivasan R, Maestas J, McGuire PG, Das A. </w:t>
      </w:r>
      <w:proofErr w:type="gramStart"/>
      <w:r w:rsidRPr="00A36ED8">
        <w:rPr>
          <w:rFonts w:ascii="Book Antiqua" w:hAnsi="Book Antiqua" w:cs="宋体"/>
          <w:sz w:val="24"/>
          <w:szCs w:val="24"/>
          <w:lang w:val="en-US" w:eastAsia="zh-CN"/>
        </w:rPr>
        <w:t>A potential role for angiopoietin 2 in the regulation of the blood-retinal barrier in diabetic retinopathy.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Invest Ophthalmol Vis Sci</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52</w:t>
      </w:r>
      <w:r w:rsidRPr="00A36ED8">
        <w:rPr>
          <w:rFonts w:ascii="Book Antiqua" w:hAnsi="Book Antiqua" w:cs="宋体"/>
          <w:sz w:val="24"/>
          <w:szCs w:val="24"/>
          <w:lang w:val="en-US" w:eastAsia="zh-CN"/>
        </w:rPr>
        <w:t>: 3784-3791 [PMID: 21310918 DOI: 10.1167/iovs.10-6386]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79 </w:t>
      </w:r>
      <w:r w:rsidRPr="00A36ED8">
        <w:rPr>
          <w:rFonts w:ascii="Book Antiqua" w:hAnsi="Book Antiqua" w:cs="宋体"/>
          <w:b/>
          <w:bCs/>
          <w:sz w:val="24"/>
          <w:szCs w:val="24"/>
          <w:lang w:val="en-US" w:eastAsia="zh-CN"/>
        </w:rPr>
        <w:t>Fiedler U</w:t>
      </w:r>
      <w:r w:rsidRPr="00A36ED8">
        <w:rPr>
          <w:rFonts w:ascii="Book Antiqua" w:hAnsi="Book Antiqua" w:cs="宋体"/>
          <w:sz w:val="24"/>
          <w:szCs w:val="24"/>
          <w:lang w:val="en-US" w:eastAsia="zh-CN"/>
        </w:rPr>
        <w:t>, Reiss Y, Scharpfenecker M, Grunow V, Koidl S, Thurston G, Gale NW, Witzenrath M, Rosseau S, Suttorp N, Sobke A, Herrmann M, Preissner KT, Vajkoczy P, Augustin HG. Angiopoietin-2 sensitizes endothelial cells to TNF-alpha and has a crucial role in the induction of inflammation. </w:t>
      </w:r>
      <w:r w:rsidRPr="00A36ED8">
        <w:rPr>
          <w:rFonts w:ascii="Book Antiqua" w:hAnsi="Book Antiqua" w:cs="宋体"/>
          <w:i/>
          <w:iCs/>
          <w:sz w:val="24"/>
          <w:szCs w:val="24"/>
          <w:lang w:val="en-US" w:eastAsia="zh-CN"/>
        </w:rPr>
        <w:t>Nat Med</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12</w:t>
      </w:r>
      <w:r w:rsidRPr="00A36ED8">
        <w:rPr>
          <w:rFonts w:ascii="Book Antiqua" w:hAnsi="Book Antiqua" w:cs="宋体"/>
          <w:sz w:val="24"/>
          <w:szCs w:val="24"/>
          <w:lang w:val="en-US" w:eastAsia="zh-CN"/>
        </w:rPr>
        <w:t>: 235-239 [PMID: 16462802 DOI: 10.1038/nm1351]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80 </w:t>
      </w:r>
      <w:r w:rsidRPr="00A36ED8">
        <w:rPr>
          <w:rFonts w:ascii="Book Antiqua" w:hAnsi="Book Antiqua" w:cs="宋体"/>
          <w:b/>
          <w:bCs/>
          <w:sz w:val="24"/>
          <w:szCs w:val="24"/>
          <w:lang w:val="en-US" w:eastAsia="zh-CN"/>
        </w:rPr>
        <w:t>Huang H</w:t>
      </w:r>
      <w:r w:rsidRPr="00A36ED8">
        <w:rPr>
          <w:rFonts w:ascii="Book Antiqua" w:hAnsi="Book Antiqua" w:cs="宋体"/>
          <w:sz w:val="24"/>
          <w:szCs w:val="24"/>
          <w:lang w:val="en-US" w:eastAsia="zh-CN"/>
        </w:rPr>
        <w:t xml:space="preserve">, Lai JY, Do J, Liu D, Li L, Del Rosario J, Doppalapudi VR, Pirie-Shepherd S, Levin N, Bradshaw C, Woodnutt G, Lappe R, Bhat A. Specifically targeting angiopoietin-2 inhibits angiogenesis, Tie2-expressing monocyte infiltration, </w:t>
      </w:r>
      <w:r w:rsidRPr="00A36ED8">
        <w:rPr>
          <w:rFonts w:ascii="Book Antiqua" w:hAnsi="Book Antiqua" w:cs="宋体"/>
          <w:sz w:val="24"/>
          <w:szCs w:val="24"/>
          <w:lang w:val="en-US" w:eastAsia="zh-CN"/>
        </w:rPr>
        <w:lastRenderedPageBreak/>
        <w:t>and tumor growth. </w:t>
      </w:r>
      <w:r w:rsidRPr="00A36ED8">
        <w:rPr>
          <w:rFonts w:ascii="Book Antiqua" w:hAnsi="Book Antiqua" w:cs="宋体"/>
          <w:i/>
          <w:iCs/>
          <w:sz w:val="24"/>
          <w:szCs w:val="24"/>
          <w:lang w:val="en-US" w:eastAsia="zh-CN"/>
        </w:rPr>
        <w:t>Clin Cancer Res</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17</w:t>
      </w:r>
      <w:r w:rsidRPr="00A36ED8">
        <w:rPr>
          <w:rFonts w:ascii="Book Antiqua" w:hAnsi="Book Antiqua" w:cs="宋体"/>
          <w:sz w:val="24"/>
          <w:szCs w:val="24"/>
          <w:lang w:val="en-US" w:eastAsia="zh-CN"/>
        </w:rPr>
        <w:t>: 1001-1011 [PMID: 21233403 DOI: 10.1158/1078-0432.CCR-10-2317.]</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81 </w:t>
      </w:r>
      <w:r w:rsidRPr="00A36ED8">
        <w:rPr>
          <w:rFonts w:ascii="Book Antiqua" w:hAnsi="Book Antiqua" w:cs="宋体"/>
          <w:b/>
          <w:bCs/>
          <w:sz w:val="24"/>
          <w:szCs w:val="24"/>
          <w:lang w:val="en-US" w:eastAsia="zh-CN"/>
        </w:rPr>
        <w:t>Khokha R</w:t>
      </w:r>
      <w:r w:rsidRPr="00A36ED8">
        <w:rPr>
          <w:rFonts w:ascii="Book Antiqua" w:hAnsi="Book Antiqua" w:cs="宋体"/>
          <w:sz w:val="24"/>
          <w:szCs w:val="24"/>
          <w:lang w:val="en-US" w:eastAsia="zh-CN"/>
        </w:rPr>
        <w:t>, Murthy A, Weiss A. Metalloproteinases and their natural inhibitors in inflammation and immunity.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Nat Rev Immunol</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13</w:t>
      </w:r>
      <w:r w:rsidRPr="00A36ED8">
        <w:rPr>
          <w:rFonts w:ascii="Book Antiqua" w:hAnsi="Book Antiqua" w:cs="宋体"/>
          <w:sz w:val="24"/>
          <w:szCs w:val="24"/>
          <w:lang w:val="en-US" w:eastAsia="zh-CN"/>
        </w:rPr>
        <w:t>: 649-665 [PMID: 23969736 DOI: 10.1038/nri3499.]</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82 </w:t>
      </w:r>
      <w:r w:rsidRPr="00A36ED8">
        <w:rPr>
          <w:rFonts w:ascii="Book Antiqua" w:hAnsi="Book Antiqua" w:cs="宋体"/>
          <w:b/>
          <w:bCs/>
          <w:sz w:val="24"/>
          <w:szCs w:val="24"/>
          <w:lang w:val="en-US" w:eastAsia="zh-CN"/>
        </w:rPr>
        <w:t>Parks WC</w:t>
      </w:r>
      <w:r w:rsidRPr="00A36ED8">
        <w:rPr>
          <w:rFonts w:ascii="Book Antiqua" w:hAnsi="Book Antiqua" w:cs="宋体"/>
          <w:sz w:val="24"/>
          <w:szCs w:val="24"/>
          <w:lang w:val="en-US" w:eastAsia="zh-CN"/>
        </w:rPr>
        <w:t>, Wilson CL, López-Boado YS.</w:t>
      </w:r>
      <w:proofErr w:type="gramEnd"/>
      <w:r w:rsidRPr="00A36ED8">
        <w:rPr>
          <w:rFonts w:ascii="Book Antiqua" w:hAnsi="Book Antiqua" w:cs="宋体"/>
          <w:sz w:val="24"/>
          <w:szCs w:val="24"/>
          <w:lang w:val="en-US" w:eastAsia="zh-CN"/>
        </w:rPr>
        <w:t xml:space="preserve"> </w:t>
      </w:r>
      <w:proofErr w:type="gramStart"/>
      <w:r w:rsidRPr="00A36ED8">
        <w:rPr>
          <w:rFonts w:ascii="Book Antiqua" w:hAnsi="Book Antiqua" w:cs="宋体"/>
          <w:sz w:val="24"/>
          <w:szCs w:val="24"/>
          <w:lang w:val="en-US" w:eastAsia="zh-CN"/>
        </w:rPr>
        <w:t>Matrix metalloproteinases as modulators of inflammation and innate immunity.</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Nat Rev Immunol</w:t>
      </w:r>
      <w:r w:rsidRPr="00A36ED8">
        <w:rPr>
          <w:rFonts w:ascii="Book Antiqua" w:hAnsi="Book Antiqua" w:cs="宋体"/>
          <w:sz w:val="24"/>
          <w:szCs w:val="24"/>
          <w:lang w:val="en-US" w:eastAsia="zh-CN"/>
        </w:rPr>
        <w:t> 2004; </w:t>
      </w:r>
      <w:r w:rsidRPr="00A36ED8">
        <w:rPr>
          <w:rFonts w:ascii="Book Antiqua" w:hAnsi="Book Antiqua" w:cs="宋体"/>
          <w:b/>
          <w:bCs/>
          <w:sz w:val="24"/>
          <w:szCs w:val="24"/>
          <w:lang w:val="en-US" w:eastAsia="zh-CN"/>
        </w:rPr>
        <w:t>4</w:t>
      </w:r>
      <w:r w:rsidRPr="00A36ED8">
        <w:rPr>
          <w:rFonts w:ascii="Book Antiqua" w:hAnsi="Book Antiqua" w:cs="宋体"/>
          <w:sz w:val="24"/>
          <w:szCs w:val="24"/>
          <w:lang w:val="en-US" w:eastAsia="zh-CN"/>
        </w:rPr>
        <w:t>: 617-629 [PMID: 15286728 DOI: 10.1038/nri1418]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83 </w:t>
      </w:r>
      <w:r w:rsidRPr="00A36ED8">
        <w:rPr>
          <w:rFonts w:ascii="Book Antiqua" w:hAnsi="Book Antiqua" w:cs="宋体"/>
          <w:b/>
          <w:bCs/>
          <w:sz w:val="24"/>
          <w:szCs w:val="24"/>
          <w:lang w:val="en-US" w:eastAsia="zh-CN"/>
        </w:rPr>
        <w:t>Kessenbrock K</w:t>
      </w:r>
      <w:r w:rsidRPr="00A36ED8">
        <w:rPr>
          <w:rFonts w:ascii="Book Antiqua" w:hAnsi="Book Antiqua" w:cs="宋体"/>
          <w:sz w:val="24"/>
          <w:szCs w:val="24"/>
          <w:lang w:val="en-US" w:eastAsia="zh-CN"/>
        </w:rPr>
        <w:t>, Plaks V, Werb Z. Matrix metalloproteinases: regulators of the tumor microenvironment. </w:t>
      </w:r>
      <w:r w:rsidRPr="00A36ED8">
        <w:rPr>
          <w:rFonts w:ascii="Book Antiqua" w:hAnsi="Book Antiqua" w:cs="宋体"/>
          <w:i/>
          <w:iCs/>
          <w:sz w:val="24"/>
          <w:szCs w:val="24"/>
          <w:lang w:val="en-US" w:eastAsia="zh-CN"/>
        </w:rPr>
        <w:t>Cell</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141</w:t>
      </w:r>
      <w:r w:rsidR="009D0270" w:rsidRPr="00A36ED8">
        <w:rPr>
          <w:rFonts w:ascii="Book Antiqua" w:hAnsi="Book Antiqua" w:cs="宋体"/>
          <w:sz w:val="24"/>
          <w:szCs w:val="24"/>
          <w:lang w:val="en-US" w:eastAsia="zh-CN"/>
        </w:rPr>
        <w:t>: 52-67 [PMID: 20371345</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84 </w:t>
      </w:r>
      <w:r w:rsidRPr="00A36ED8">
        <w:rPr>
          <w:rFonts w:ascii="Book Antiqua" w:hAnsi="Book Antiqua" w:cs="宋体"/>
          <w:b/>
          <w:bCs/>
          <w:sz w:val="24"/>
          <w:szCs w:val="24"/>
          <w:lang w:val="en-US" w:eastAsia="zh-CN"/>
        </w:rPr>
        <w:t>Jin M</w:t>
      </w:r>
      <w:r w:rsidRPr="00A36ED8">
        <w:rPr>
          <w:rFonts w:ascii="Book Antiqua" w:hAnsi="Book Antiqua" w:cs="宋体"/>
          <w:sz w:val="24"/>
          <w:szCs w:val="24"/>
          <w:lang w:val="en-US" w:eastAsia="zh-CN"/>
        </w:rPr>
        <w:t>, Kashiwagi K, Iizuka Y, Tanaka Y, Imai M, Tsukahara S. Matrix metalloproteinases in human diabetic and nondiabetic vitreous. </w:t>
      </w:r>
      <w:r w:rsidRPr="00A36ED8">
        <w:rPr>
          <w:rFonts w:ascii="Book Antiqua" w:hAnsi="Book Antiqua" w:cs="宋体"/>
          <w:i/>
          <w:iCs/>
          <w:sz w:val="24"/>
          <w:szCs w:val="24"/>
          <w:lang w:val="en-US" w:eastAsia="zh-CN"/>
        </w:rPr>
        <w:t>Retina</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21</w:t>
      </w:r>
      <w:r w:rsidRPr="00A36ED8">
        <w:rPr>
          <w:rFonts w:ascii="Book Antiqua" w:hAnsi="Book Antiqua" w:cs="宋体"/>
          <w:sz w:val="24"/>
          <w:szCs w:val="24"/>
          <w:lang w:val="en-US" w:eastAsia="zh-CN"/>
        </w:rPr>
        <w:t>: 28-33 [PMID: 11217926 DOI: 10.1097/00006982-200102000-00005]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85 </w:t>
      </w:r>
      <w:r w:rsidRPr="00A36ED8">
        <w:rPr>
          <w:rFonts w:ascii="Book Antiqua" w:hAnsi="Book Antiqua" w:cs="宋体"/>
          <w:b/>
          <w:bCs/>
          <w:sz w:val="24"/>
          <w:szCs w:val="24"/>
          <w:lang w:val="en-US" w:eastAsia="zh-CN"/>
        </w:rPr>
        <w:t>Giebel SJ</w:t>
      </w:r>
      <w:r w:rsidRPr="00A36ED8">
        <w:rPr>
          <w:rFonts w:ascii="Book Antiqua" w:hAnsi="Book Antiqua" w:cs="宋体"/>
          <w:sz w:val="24"/>
          <w:szCs w:val="24"/>
          <w:lang w:val="en-US" w:eastAsia="zh-CN"/>
        </w:rPr>
        <w:t>, Menicucci G, McGuire PG, Das A. Matrix metalloproteinases in early diabetic retinopathy and their role in alteration of the blood-retinal barrier. </w:t>
      </w:r>
      <w:r w:rsidRPr="00A36ED8">
        <w:rPr>
          <w:rFonts w:ascii="Book Antiqua" w:hAnsi="Book Antiqua" w:cs="宋体"/>
          <w:i/>
          <w:iCs/>
          <w:sz w:val="24"/>
          <w:szCs w:val="24"/>
          <w:lang w:val="en-US" w:eastAsia="zh-CN"/>
        </w:rPr>
        <w:t>Lab Invest</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85</w:t>
      </w:r>
      <w:r w:rsidRPr="00A36ED8">
        <w:rPr>
          <w:rFonts w:ascii="Book Antiqua" w:hAnsi="Book Antiqua" w:cs="宋体"/>
          <w:sz w:val="24"/>
          <w:szCs w:val="24"/>
          <w:lang w:val="en-US" w:eastAsia="zh-CN"/>
        </w:rPr>
        <w:t>: 597-607 [PMID: 15711567 DOI: 10.1038/labinvest.3700251]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86 </w:t>
      </w:r>
      <w:r w:rsidRPr="00A36ED8">
        <w:rPr>
          <w:rFonts w:ascii="Book Antiqua" w:hAnsi="Book Antiqua" w:cs="宋体"/>
          <w:b/>
          <w:bCs/>
          <w:sz w:val="24"/>
          <w:szCs w:val="24"/>
          <w:lang w:val="en-US" w:eastAsia="zh-CN"/>
        </w:rPr>
        <w:t>Navaratna D</w:t>
      </w:r>
      <w:r w:rsidRPr="00A36ED8">
        <w:rPr>
          <w:rFonts w:ascii="Book Antiqua" w:hAnsi="Book Antiqua" w:cs="宋体"/>
          <w:sz w:val="24"/>
          <w:szCs w:val="24"/>
          <w:lang w:val="en-US" w:eastAsia="zh-CN"/>
        </w:rPr>
        <w:t>, McGuire PG, Menicucci G, Das A. Proteolytic degradation of VE-cadherin alters the blood-retinal barrier in diabetes.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56</w:t>
      </w:r>
      <w:r w:rsidRPr="00A36ED8">
        <w:rPr>
          <w:rFonts w:ascii="Book Antiqua" w:hAnsi="Book Antiqua" w:cs="宋体"/>
          <w:sz w:val="24"/>
          <w:szCs w:val="24"/>
          <w:lang w:val="en-US" w:eastAsia="zh-CN"/>
        </w:rPr>
        <w:t>: 2380-2387 [PMID: 17536065 DOI: 10.2337/db06-1694]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87 </w:t>
      </w:r>
      <w:r w:rsidRPr="00A36ED8">
        <w:rPr>
          <w:rFonts w:ascii="Book Antiqua" w:hAnsi="Book Antiqua" w:cs="宋体"/>
          <w:b/>
          <w:bCs/>
          <w:sz w:val="24"/>
          <w:szCs w:val="24"/>
          <w:lang w:val="en-US" w:eastAsia="zh-CN"/>
        </w:rPr>
        <w:t>Frey T</w:t>
      </w:r>
      <w:r w:rsidRPr="00A36ED8">
        <w:rPr>
          <w:rFonts w:ascii="Book Antiqua" w:hAnsi="Book Antiqua" w:cs="宋体"/>
          <w:sz w:val="24"/>
          <w:szCs w:val="24"/>
          <w:lang w:val="en-US" w:eastAsia="zh-CN"/>
        </w:rPr>
        <w:t>, Antonetti DA. Alterations to the blood-retinal barrier in diabetes: cytokines and reactive oxygen species. </w:t>
      </w:r>
      <w:r w:rsidRPr="00A36ED8">
        <w:rPr>
          <w:rFonts w:ascii="Book Antiqua" w:hAnsi="Book Antiqua" w:cs="宋体"/>
          <w:i/>
          <w:iCs/>
          <w:sz w:val="24"/>
          <w:szCs w:val="24"/>
          <w:lang w:val="en-US" w:eastAsia="zh-CN"/>
        </w:rPr>
        <w:t>Antioxid Redox Signal</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15</w:t>
      </w:r>
      <w:r w:rsidRPr="00A36ED8">
        <w:rPr>
          <w:rFonts w:ascii="Book Antiqua" w:hAnsi="Book Antiqua" w:cs="宋体"/>
          <w:sz w:val="24"/>
          <w:szCs w:val="24"/>
          <w:lang w:val="en-US" w:eastAsia="zh-CN"/>
        </w:rPr>
        <w:t>: 1271-1284 [PMID: 2129</w:t>
      </w:r>
      <w:r w:rsidR="009D0270" w:rsidRPr="00A36ED8">
        <w:rPr>
          <w:rFonts w:ascii="Book Antiqua" w:hAnsi="Book Antiqua" w:cs="宋体"/>
          <w:sz w:val="24"/>
          <w:szCs w:val="24"/>
          <w:lang w:val="en-US" w:eastAsia="zh-CN"/>
        </w:rPr>
        <w:t>4655 DOI: 10.1089/ars.2011.3906</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88 </w:t>
      </w:r>
      <w:r w:rsidRPr="00A36ED8">
        <w:rPr>
          <w:rFonts w:ascii="Book Antiqua" w:hAnsi="Book Antiqua" w:cs="宋体"/>
          <w:b/>
          <w:bCs/>
          <w:sz w:val="24"/>
          <w:szCs w:val="24"/>
          <w:lang w:val="en-US" w:eastAsia="zh-CN"/>
        </w:rPr>
        <w:t>Allport JR</w:t>
      </w:r>
      <w:r w:rsidRPr="00A36ED8">
        <w:rPr>
          <w:rFonts w:ascii="Book Antiqua" w:hAnsi="Book Antiqua" w:cs="宋体"/>
          <w:sz w:val="24"/>
          <w:szCs w:val="24"/>
          <w:lang w:val="en-US" w:eastAsia="zh-CN"/>
        </w:rPr>
        <w:t>, Muller WA, Luscinskas FW. Monocytes induce reversible focal changes in vascular endothelial cadherin complex during transendothelial migration under flow. </w:t>
      </w:r>
      <w:r w:rsidRPr="00A36ED8">
        <w:rPr>
          <w:rFonts w:ascii="Book Antiqua" w:hAnsi="Book Antiqua" w:cs="宋体"/>
          <w:i/>
          <w:iCs/>
          <w:sz w:val="24"/>
          <w:szCs w:val="24"/>
          <w:lang w:val="en-US" w:eastAsia="zh-CN"/>
        </w:rPr>
        <w:t>J Cell Biol</w:t>
      </w:r>
      <w:r w:rsidRPr="00A36ED8">
        <w:rPr>
          <w:rFonts w:ascii="Book Antiqua" w:hAnsi="Book Antiqua" w:cs="宋体"/>
          <w:sz w:val="24"/>
          <w:szCs w:val="24"/>
          <w:lang w:val="en-US" w:eastAsia="zh-CN"/>
        </w:rPr>
        <w:t> 2000; </w:t>
      </w:r>
      <w:r w:rsidRPr="00A36ED8">
        <w:rPr>
          <w:rFonts w:ascii="Book Antiqua" w:hAnsi="Book Antiqua" w:cs="宋体"/>
          <w:b/>
          <w:bCs/>
          <w:sz w:val="24"/>
          <w:szCs w:val="24"/>
          <w:lang w:val="en-US" w:eastAsia="zh-CN"/>
        </w:rPr>
        <w:t>148</w:t>
      </w:r>
      <w:r w:rsidRPr="00A36ED8">
        <w:rPr>
          <w:rFonts w:ascii="Book Antiqua" w:hAnsi="Book Antiqua" w:cs="宋体"/>
          <w:sz w:val="24"/>
          <w:szCs w:val="24"/>
          <w:lang w:val="en-US" w:eastAsia="zh-CN"/>
        </w:rPr>
        <w:t>: 203-216 [PMID: 10629229 DOI: 10.1083/jcb.148.1.203]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89 </w:t>
      </w:r>
      <w:r w:rsidRPr="00A36ED8">
        <w:rPr>
          <w:rFonts w:ascii="Book Antiqua" w:hAnsi="Book Antiqua" w:cs="宋体"/>
          <w:b/>
          <w:bCs/>
          <w:sz w:val="24"/>
          <w:szCs w:val="24"/>
          <w:lang w:val="en-US" w:eastAsia="zh-CN"/>
        </w:rPr>
        <w:t>Elner SG</w:t>
      </w:r>
      <w:r w:rsidRPr="00A36ED8">
        <w:rPr>
          <w:rFonts w:ascii="Book Antiqua" w:hAnsi="Book Antiqua" w:cs="宋体"/>
          <w:sz w:val="24"/>
          <w:szCs w:val="24"/>
          <w:lang w:val="en-US" w:eastAsia="zh-CN"/>
        </w:rPr>
        <w:t>, Elner VM, Jaffe GJ, Stuart A, Kunkel SL, Strieter RM. Cytokines in proliferative diabetic retinopathy and proliferative vitreoretinopathy. </w:t>
      </w:r>
      <w:r w:rsidRPr="00A36ED8">
        <w:rPr>
          <w:rFonts w:ascii="Book Antiqua" w:hAnsi="Book Antiqua" w:cs="宋体"/>
          <w:i/>
          <w:iCs/>
          <w:sz w:val="24"/>
          <w:szCs w:val="24"/>
          <w:lang w:val="en-US" w:eastAsia="zh-CN"/>
        </w:rPr>
        <w:t>Curr Eye Res</w:t>
      </w:r>
      <w:r w:rsidRPr="00A36ED8">
        <w:rPr>
          <w:rFonts w:ascii="Book Antiqua" w:hAnsi="Book Antiqua" w:cs="宋体"/>
          <w:sz w:val="24"/>
          <w:szCs w:val="24"/>
          <w:lang w:val="en-US" w:eastAsia="zh-CN"/>
        </w:rPr>
        <w:t> 1995; </w:t>
      </w:r>
      <w:r w:rsidRPr="00A36ED8">
        <w:rPr>
          <w:rFonts w:ascii="Book Antiqua" w:hAnsi="Book Antiqua" w:cs="宋体"/>
          <w:b/>
          <w:bCs/>
          <w:sz w:val="24"/>
          <w:szCs w:val="24"/>
          <w:lang w:val="en-US" w:eastAsia="zh-CN"/>
        </w:rPr>
        <w:t>14</w:t>
      </w:r>
      <w:r w:rsidRPr="00A36ED8">
        <w:rPr>
          <w:rFonts w:ascii="Book Antiqua" w:hAnsi="Book Antiqua" w:cs="宋体"/>
          <w:sz w:val="24"/>
          <w:szCs w:val="24"/>
          <w:lang w:val="en-US" w:eastAsia="zh-CN"/>
        </w:rPr>
        <w:t>: 1045-1053 [PMID: 8585935 DOI: 10.3109/02713689508998529]</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90 </w:t>
      </w:r>
      <w:r w:rsidRPr="00A36ED8">
        <w:rPr>
          <w:rFonts w:ascii="Book Antiqua" w:hAnsi="Book Antiqua" w:cs="宋体"/>
          <w:b/>
          <w:bCs/>
          <w:sz w:val="24"/>
          <w:szCs w:val="24"/>
          <w:lang w:val="en-US" w:eastAsia="zh-CN"/>
        </w:rPr>
        <w:t>Abu el-Asrar</w:t>
      </w:r>
      <w:proofErr w:type="gramEnd"/>
      <w:r w:rsidRPr="00A36ED8">
        <w:rPr>
          <w:rFonts w:ascii="Book Antiqua" w:hAnsi="Book Antiqua" w:cs="宋体"/>
          <w:b/>
          <w:bCs/>
          <w:sz w:val="24"/>
          <w:szCs w:val="24"/>
          <w:lang w:val="en-US" w:eastAsia="zh-CN"/>
        </w:rPr>
        <w:t xml:space="preserve"> AM</w:t>
      </w:r>
      <w:r w:rsidRPr="00A36ED8">
        <w:rPr>
          <w:rFonts w:ascii="Book Antiqua" w:hAnsi="Book Antiqua" w:cs="宋体"/>
          <w:sz w:val="24"/>
          <w:szCs w:val="24"/>
          <w:lang w:val="en-US" w:eastAsia="zh-CN"/>
        </w:rPr>
        <w:t>, Van Damme J, Put W, Veckeneer M, Dralands L, Billiau A, Missotten L. Monocyte chemotactic protein-1 in proliferative vitreoretinal disorders. </w:t>
      </w:r>
      <w:r w:rsidRPr="00A36ED8">
        <w:rPr>
          <w:rFonts w:ascii="Book Antiqua" w:hAnsi="Book Antiqua" w:cs="宋体"/>
          <w:i/>
          <w:iCs/>
          <w:sz w:val="24"/>
          <w:szCs w:val="24"/>
          <w:lang w:val="en-US" w:eastAsia="zh-CN"/>
        </w:rPr>
        <w:t>Am J Ophthalmol</w:t>
      </w:r>
      <w:r w:rsidRPr="00A36ED8">
        <w:rPr>
          <w:rFonts w:ascii="Book Antiqua" w:hAnsi="Book Antiqua" w:cs="宋体"/>
          <w:sz w:val="24"/>
          <w:szCs w:val="24"/>
          <w:lang w:val="en-US" w:eastAsia="zh-CN"/>
        </w:rPr>
        <w:t> 1997; </w:t>
      </w:r>
      <w:r w:rsidRPr="00A36ED8">
        <w:rPr>
          <w:rFonts w:ascii="Book Antiqua" w:hAnsi="Book Antiqua" w:cs="宋体"/>
          <w:b/>
          <w:bCs/>
          <w:sz w:val="24"/>
          <w:szCs w:val="24"/>
          <w:lang w:val="en-US" w:eastAsia="zh-CN"/>
        </w:rPr>
        <w:t>123</w:t>
      </w:r>
      <w:r w:rsidRPr="00A36ED8">
        <w:rPr>
          <w:rFonts w:ascii="Book Antiqua" w:hAnsi="Book Antiqua" w:cs="宋体"/>
          <w:sz w:val="24"/>
          <w:szCs w:val="24"/>
          <w:lang w:val="en-US" w:eastAsia="zh-CN"/>
        </w:rPr>
        <w:t>: 599-606 [PMID: 9152065]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lastRenderedPageBreak/>
        <w:t>91 </w:t>
      </w:r>
      <w:r w:rsidRPr="00A36ED8">
        <w:rPr>
          <w:rFonts w:ascii="Book Antiqua" w:hAnsi="Book Antiqua" w:cs="宋体"/>
          <w:b/>
          <w:bCs/>
          <w:sz w:val="24"/>
          <w:szCs w:val="24"/>
          <w:lang w:val="en-US" w:eastAsia="zh-CN"/>
        </w:rPr>
        <w:t>Bian ZM</w:t>
      </w:r>
      <w:r w:rsidRPr="00A36ED8">
        <w:rPr>
          <w:rFonts w:ascii="Book Antiqua" w:hAnsi="Book Antiqua" w:cs="宋体"/>
          <w:sz w:val="24"/>
          <w:szCs w:val="24"/>
          <w:lang w:val="en-US" w:eastAsia="zh-CN"/>
        </w:rPr>
        <w:t xml:space="preserve">, Elner VM, Yoshida A, Kunkel SL, Elner SG. </w:t>
      </w:r>
      <w:proofErr w:type="gramStart"/>
      <w:r w:rsidRPr="00A36ED8">
        <w:rPr>
          <w:rFonts w:ascii="Book Antiqua" w:hAnsi="Book Antiqua" w:cs="宋体"/>
          <w:sz w:val="24"/>
          <w:szCs w:val="24"/>
          <w:lang w:val="en-US" w:eastAsia="zh-CN"/>
        </w:rPr>
        <w:t>Signaling pathways for glycated human serum albumin-induced IL-8 and MCP-1 secretion in human RPE cells.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Invest Ophthalmol Vis Sci</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42</w:t>
      </w:r>
      <w:r w:rsidRPr="00A36ED8">
        <w:rPr>
          <w:rFonts w:ascii="Book Antiqua" w:hAnsi="Book Antiqua" w:cs="宋体"/>
          <w:sz w:val="24"/>
          <w:szCs w:val="24"/>
          <w:lang w:val="en-US" w:eastAsia="zh-CN"/>
        </w:rPr>
        <w:t>: 1660-1668 [PMID: 11381075]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92 </w:t>
      </w:r>
      <w:r w:rsidRPr="00A36ED8">
        <w:rPr>
          <w:rFonts w:ascii="Book Antiqua" w:hAnsi="Book Antiqua" w:cs="宋体"/>
          <w:b/>
          <w:bCs/>
          <w:sz w:val="24"/>
          <w:szCs w:val="24"/>
          <w:lang w:val="en-US" w:eastAsia="zh-CN"/>
        </w:rPr>
        <w:t>Katakami N</w:t>
      </w:r>
      <w:r w:rsidRPr="00A36ED8">
        <w:rPr>
          <w:rFonts w:ascii="Book Antiqua" w:hAnsi="Book Antiqua" w:cs="宋体"/>
          <w:sz w:val="24"/>
          <w:szCs w:val="24"/>
          <w:lang w:val="en-US" w:eastAsia="zh-CN"/>
        </w:rPr>
        <w:t>, Matsuhisa M, Kaneto H, Matsuoka TA, Imamura K, Ishibashi F, Kanda T, Kawai K, Osonoi T, Kashiwagi A, Kawamori R, Shimomura I, Yamasaki Y. Monocyte chemoattractant protein-1 (MCP-1) gene polymorphism as a potential risk factor for diabetic retinopathy in Japanese patients with type 2 diabetes. </w:t>
      </w:r>
      <w:r w:rsidRPr="00A36ED8">
        <w:rPr>
          <w:rFonts w:ascii="Book Antiqua" w:hAnsi="Book Antiqua" w:cs="宋体"/>
          <w:i/>
          <w:iCs/>
          <w:sz w:val="24"/>
          <w:szCs w:val="24"/>
          <w:lang w:val="en-US" w:eastAsia="zh-CN"/>
        </w:rPr>
        <w:t>Diabetes Res Clin Pract</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89</w:t>
      </w:r>
      <w:r w:rsidRPr="00A36ED8">
        <w:rPr>
          <w:rFonts w:ascii="Book Antiqua" w:hAnsi="Book Antiqua" w:cs="宋体"/>
          <w:sz w:val="24"/>
          <w:szCs w:val="24"/>
          <w:lang w:val="en-US" w:eastAsia="zh-CN"/>
        </w:rPr>
        <w:t>: e9-12 [PMID: 20488574 DOI: 10.1</w:t>
      </w:r>
      <w:r w:rsidR="009D0270" w:rsidRPr="00A36ED8">
        <w:rPr>
          <w:rFonts w:ascii="Book Antiqua" w:hAnsi="Book Antiqua" w:cs="宋体"/>
          <w:sz w:val="24"/>
          <w:szCs w:val="24"/>
          <w:lang w:val="en-US" w:eastAsia="zh-CN"/>
        </w:rPr>
        <w:t>016/j.diabres.2010.04.006</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93 </w:t>
      </w:r>
      <w:r w:rsidRPr="00A36ED8">
        <w:rPr>
          <w:rFonts w:ascii="Book Antiqua" w:hAnsi="Book Antiqua" w:cs="宋体"/>
          <w:b/>
          <w:bCs/>
          <w:sz w:val="24"/>
          <w:szCs w:val="24"/>
          <w:lang w:val="en-US" w:eastAsia="zh-CN"/>
        </w:rPr>
        <w:t>Rangasamy S</w:t>
      </w:r>
      <w:r w:rsidRPr="00A36ED8">
        <w:rPr>
          <w:rFonts w:ascii="Book Antiqua" w:hAnsi="Book Antiqua" w:cs="宋体"/>
          <w:sz w:val="24"/>
          <w:szCs w:val="24"/>
          <w:lang w:val="en-US" w:eastAsia="zh-CN"/>
        </w:rPr>
        <w:t>, McGuire PG, Das A. Diabetic retinopathy and inflammation: novel therapeutic targets. </w:t>
      </w:r>
      <w:r w:rsidRPr="00A36ED8">
        <w:rPr>
          <w:rFonts w:ascii="Book Antiqua" w:hAnsi="Book Antiqua" w:cs="宋体"/>
          <w:i/>
          <w:iCs/>
          <w:sz w:val="24"/>
          <w:szCs w:val="24"/>
          <w:lang w:val="en-US" w:eastAsia="zh-CN"/>
        </w:rPr>
        <w:t>Middle East Afr J Ophthalmol</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19</w:t>
      </w:r>
      <w:r w:rsidRPr="00A36ED8">
        <w:rPr>
          <w:rFonts w:ascii="Book Antiqua" w:hAnsi="Book Antiqua" w:cs="宋体"/>
          <w:sz w:val="24"/>
          <w:szCs w:val="24"/>
          <w:lang w:val="en-US" w:eastAsia="zh-CN"/>
        </w:rPr>
        <w:t>: 52-59 [PMID: 223461</w:t>
      </w:r>
      <w:r w:rsidR="009D0270" w:rsidRPr="00A36ED8">
        <w:rPr>
          <w:rFonts w:ascii="Book Antiqua" w:hAnsi="Book Antiqua" w:cs="宋体"/>
          <w:sz w:val="24"/>
          <w:szCs w:val="24"/>
          <w:lang w:val="en-US" w:eastAsia="zh-CN"/>
        </w:rPr>
        <w:t>15 DOI: 10.4103/0974-9233.92116</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94 </w:t>
      </w:r>
      <w:r w:rsidRPr="00A36ED8">
        <w:rPr>
          <w:rFonts w:ascii="Book Antiqua" w:hAnsi="Book Antiqua" w:cs="宋体"/>
          <w:b/>
          <w:bCs/>
          <w:sz w:val="24"/>
          <w:szCs w:val="24"/>
          <w:lang w:val="en-US" w:eastAsia="zh-CN"/>
        </w:rPr>
        <w:t>Ibrahim AS</w:t>
      </w:r>
      <w:r w:rsidRPr="00A36ED8">
        <w:rPr>
          <w:rFonts w:ascii="Book Antiqua" w:hAnsi="Book Antiqua" w:cs="宋体"/>
          <w:sz w:val="24"/>
          <w:szCs w:val="24"/>
          <w:lang w:val="en-US" w:eastAsia="zh-CN"/>
        </w:rPr>
        <w:t>, El-Shishtawy MM, Peña A, Liou GI.</w:t>
      </w:r>
      <w:proofErr w:type="gramEnd"/>
      <w:r w:rsidRPr="00A36ED8">
        <w:rPr>
          <w:rFonts w:ascii="Book Antiqua" w:hAnsi="Book Antiqua" w:cs="宋体"/>
          <w:sz w:val="24"/>
          <w:szCs w:val="24"/>
          <w:lang w:val="en-US" w:eastAsia="zh-CN"/>
        </w:rPr>
        <w:t xml:space="preserve"> Genistein attenuates retinal inflammation associated with diabetes by targeting of microglial activation. </w:t>
      </w:r>
      <w:r w:rsidRPr="00A36ED8">
        <w:rPr>
          <w:rFonts w:ascii="Book Antiqua" w:hAnsi="Book Antiqua" w:cs="宋体"/>
          <w:i/>
          <w:iCs/>
          <w:sz w:val="24"/>
          <w:szCs w:val="24"/>
          <w:lang w:val="en-US" w:eastAsia="zh-CN"/>
        </w:rPr>
        <w:t>Mol Vis</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2033-2042 [PMID: 21042558]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95 </w:t>
      </w:r>
      <w:r w:rsidRPr="00A36ED8">
        <w:rPr>
          <w:rFonts w:ascii="Book Antiqua" w:hAnsi="Book Antiqua" w:cs="宋体"/>
          <w:b/>
          <w:bCs/>
          <w:sz w:val="24"/>
          <w:szCs w:val="24"/>
          <w:lang w:val="en-US" w:eastAsia="zh-CN"/>
        </w:rPr>
        <w:t>Elsherbiny NM</w:t>
      </w:r>
      <w:r w:rsidRPr="00A36ED8">
        <w:rPr>
          <w:rFonts w:ascii="Book Antiqua" w:hAnsi="Book Antiqua" w:cs="宋体"/>
          <w:sz w:val="24"/>
          <w:szCs w:val="24"/>
          <w:lang w:val="en-US" w:eastAsia="zh-CN"/>
        </w:rPr>
        <w:t>, Al-Gayyar MM. Adenosine receptors: new therapeutic targets for inflammation in diabetic nephropathy. </w:t>
      </w:r>
      <w:r w:rsidRPr="00A36ED8">
        <w:rPr>
          <w:rFonts w:ascii="Book Antiqua" w:hAnsi="Book Antiqua" w:cs="宋体"/>
          <w:i/>
          <w:iCs/>
          <w:sz w:val="24"/>
          <w:szCs w:val="24"/>
          <w:lang w:val="en-US" w:eastAsia="zh-CN"/>
        </w:rPr>
        <w:t>Inflamm Allergy Drug Targets</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12</w:t>
      </w:r>
      <w:r w:rsidRPr="00A36ED8">
        <w:rPr>
          <w:rFonts w:ascii="Book Antiqua" w:hAnsi="Book Antiqua" w:cs="宋体"/>
          <w:sz w:val="24"/>
          <w:szCs w:val="24"/>
          <w:lang w:val="en-US" w:eastAsia="zh-CN"/>
        </w:rPr>
        <w:t>: 153-161 [PMID: 23621447 DOI: 10.2174/1871528111312030001]</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96 </w:t>
      </w:r>
      <w:r w:rsidRPr="00A36ED8">
        <w:rPr>
          <w:rFonts w:ascii="Book Antiqua" w:hAnsi="Book Antiqua" w:cs="宋体"/>
          <w:b/>
          <w:bCs/>
          <w:sz w:val="24"/>
          <w:szCs w:val="24"/>
          <w:lang w:val="en-US" w:eastAsia="zh-CN"/>
        </w:rPr>
        <w:t>Awad AS</w:t>
      </w:r>
      <w:r w:rsidRPr="00A36ED8">
        <w:rPr>
          <w:rFonts w:ascii="Book Antiqua" w:hAnsi="Book Antiqua" w:cs="宋体"/>
          <w:sz w:val="24"/>
          <w:szCs w:val="24"/>
          <w:lang w:val="en-US" w:eastAsia="zh-CN"/>
        </w:rPr>
        <w:t>, Huang L, Ye H, Duong ET, Bolton WK, Linden J, Okusa MD.</w:t>
      </w:r>
      <w:proofErr w:type="gramEnd"/>
      <w:r w:rsidRPr="00A36ED8">
        <w:rPr>
          <w:rFonts w:ascii="Book Antiqua" w:hAnsi="Book Antiqua" w:cs="宋体"/>
          <w:sz w:val="24"/>
          <w:szCs w:val="24"/>
          <w:lang w:val="en-US" w:eastAsia="zh-CN"/>
        </w:rPr>
        <w:t xml:space="preserve"> Adenosine A2A receptor activation attenuates inflammation and injury in diabetic nephropathy. </w:t>
      </w:r>
      <w:r w:rsidRPr="00A36ED8">
        <w:rPr>
          <w:rFonts w:ascii="Book Antiqua" w:hAnsi="Book Antiqua" w:cs="宋体"/>
          <w:i/>
          <w:iCs/>
          <w:sz w:val="24"/>
          <w:szCs w:val="24"/>
          <w:lang w:val="en-US" w:eastAsia="zh-CN"/>
        </w:rPr>
        <w:t>Am J Physiol Renal Physiol</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290</w:t>
      </w:r>
      <w:r w:rsidRPr="00A36ED8">
        <w:rPr>
          <w:rFonts w:ascii="Book Antiqua" w:hAnsi="Book Antiqua" w:cs="宋体"/>
          <w:sz w:val="24"/>
          <w:szCs w:val="24"/>
          <w:lang w:val="en-US" w:eastAsia="zh-CN"/>
        </w:rPr>
        <w:t>: F828-F837 [PMID: 16332931 DOI: 10.1152/ajprenal.00310.2005]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97 </w:t>
      </w:r>
      <w:r w:rsidRPr="00A36ED8">
        <w:rPr>
          <w:rFonts w:ascii="Book Antiqua" w:hAnsi="Book Antiqua" w:cs="宋体"/>
          <w:b/>
          <w:bCs/>
          <w:sz w:val="24"/>
          <w:szCs w:val="24"/>
          <w:lang w:val="en-US" w:eastAsia="zh-CN"/>
        </w:rPr>
        <w:t>Kanamori H</w:t>
      </w:r>
      <w:r w:rsidRPr="00A36ED8">
        <w:rPr>
          <w:rFonts w:ascii="Book Antiqua" w:hAnsi="Book Antiqua" w:cs="宋体"/>
          <w:sz w:val="24"/>
          <w:szCs w:val="24"/>
          <w:lang w:val="en-US" w:eastAsia="zh-CN"/>
        </w:rPr>
        <w:t>, Matsubara T, Mima A, Sumi E, Nagai K, Takahashi T, Abe H, Iehara N, Fukatsu A, Okamoto H, Kita T, Doi T, Arai H. Inhibition of MCP-1/CCR2 pathway ameliorates the development of diabetic nephropathy. </w:t>
      </w:r>
      <w:r w:rsidRPr="00A36ED8">
        <w:rPr>
          <w:rFonts w:ascii="Book Antiqua" w:hAnsi="Book Antiqua" w:cs="宋体"/>
          <w:i/>
          <w:iCs/>
          <w:sz w:val="24"/>
          <w:szCs w:val="24"/>
          <w:lang w:val="en-US" w:eastAsia="zh-CN"/>
        </w:rPr>
        <w:t>Biochem Biophys Res Commun</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360</w:t>
      </w:r>
      <w:r w:rsidRPr="00A36ED8">
        <w:rPr>
          <w:rFonts w:ascii="Book Antiqua" w:hAnsi="Book Antiqua" w:cs="宋体"/>
          <w:sz w:val="24"/>
          <w:szCs w:val="24"/>
          <w:lang w:val="en-US" w:eastAsia="zh-CN"/>
        </w:rPr>
        <w:t xml:space="preserve">: 772-777 [PMID: 17631861 </w:t>
      </w:r>
      <w:r w:rsidR="009D0270" w:rsidRPr="00A36ED8">
        <w:rPr>
          <w:rFonts w:ascii="Book Antiqua" w:hAnsi="Book Antiqua" w:cs="宋体"/>
          <w:sz w:val="24"/>
          <w:szCs w:val="24"/>
          <w:lang w:val="en-US" w:eastAsia="zh-CN"/>
        </w:rPr>
        <w:t>DOI: 10.1016/j.bbrc.2007.06.148</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98 </w:t>
      </w:r>
      <w:r w:rsidRPr="00A36ED8">
        <w:rPr>
          <w:rFonts w:ascii="Book Antiqua" w:hAnsi="Book Antiqua" w:cs="宋体"/>
          <w:b/>
          <w:bCs/>
          <w:sz w:val="24"/>
          <w:szCs w:val="24"/>
          <w:lang w:val="en-US" w:eastAsia="zh-CN"/>
        </w:rPr>
        <w:t>Chow FY</w:t>
      </w:r>
      <w:r w:rsidRPr="00A36ED8">
        <w:rPr>
          <w:rFonts w:ascii="Book Antiqua" w:hAnsi="Book Antiqua" w:cs="宋体"/>
          <w:sz w:val="24"/>
          <w:szCs w:val="24"/>
          <w:lang w:val="en-US" w:eastAsia="zh-CN"/>
        </w:rPr>
        <w:t>, Nikolic-Paterson DJ, Ozols E, Atkins RC, Rollin BJ, Tesch GH.</w:t>
      </w:r>
      <w:proofErr w:type="gramEnd"/>
      <w:r w:rsidRPr="00A36ED8">
        <w:rPr>
          <w:rFonts w:ascii="Book Antiqua" w:hAnsi="Book Antiqua" w:cs="宋体"/>
          <w:sz w:val="24"/>
          <w:szCs w:val="24"/>
          <w:lang w:val="en-US" w:eastAsia="zh-CN"/>
        </w:rPr>
        <w:t xml:space="preserve"> Monocyte chemoattractant protein-1 promotes the development of diabetic renal injury in streptozotocin-treated mice. </w:t>
      </w:r>
      <w:r w:rsidRPr="00A36ED8">
        <w:rPr>
          <w:rFonts w:ascii="Book Antiqua" w:hAnsi="Book Antiqua" w:cs="宋体"/>
          <w:i/>
          <w:iCs/>
          <w:sz w:val="24"/>
          <w:szCs w:val="24"/>
          <w:lang w:val="en-US" w:eastAsia="zh-CN"/>
        </w:rPr>
        <w:t>Kidney Int</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69</w:t>
      </w:r>
      <w:r w:rsidRPr="00A36ED8">
        <w:rPr>
          <w:rFonts w:ascii="Book Antiqua" w:hAnsi="Book Antiqua" w:cs="宋体"/>
          <w:sz w:val="24"/>
          <w:szCs w:val="24"/>
          <w:lang w:val="en-US" w:eastAsia="zh-CN"/>
        </w:rPr>
        <w:t>: 73-80 [PMID: 16374426 DOI: 10.1038/sj.ki.5000014]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99 </w:t>
      </w:r>
      <w:r w:rsidRPr="00A36ED8">
        <w:rPr>
          <w:rFonts w:ascii="Book Antiqua" w:hAnsi="Book Antiqua" w:cs="宋体"/>
          <w:b/>
          <w:bCs/>
          <w:sz w:val="24"/>
          <w:szCs w:val="24"/>
          <w:lang w:val="en-US" w:eastAsia="zh-CN"/>
        </w:rPr>
        <w:t>Chow FY</w:t>
      </w:r>
      <w:r w:rsidRPr="00A36ED8">
        <w:rPr>
          <w:rFonts w:ascii="Book Antiqua" w:hAnsi="Book Antiqua" w:cs="宋体"/>
          <w:sz w:val="24"/>
          <w:szCs w:val="24"/>
          <w:lang w:val="en-US" w:eastAsia="zh-CN"/>
        </w:rPr>
        <w:t xml:space="preserve">, Nikolic-Paterson DJ, Ma FY, Ozols E, Rollins BJ, Tesch GH. Monocyte chemoattractant protein-1-induced tissue inflammation is critical for the </w:t>
      </w:r>
      <w:r w:rsidRPr="00A36ED8">
        <w:rPr>
          <w:rFonts w:ascii="Book Antiqua" w:hAnsi="Book Antiqua" w:cs="宋体"/>
          <w:sz w:val="24"/>
          <w:szCs w:val="24"/>
          <w:lang w:val="en-US" w:eastAsia="zh-CN"/>
        </w:rPr>
        <w:lastRenderedPageBreak/>
        <w:t>development of renal injury but not type 2 diabetes in obese db/db mice.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50</w:t>
      </w:r>
      <w:r w:rsidRPr="00A36ED8">
        <w:rPr>
          <w:rFonts w:ascii="Book Antiqua" w:hAnsi="Book Antiqua" w:cs="宋体"/>
          <w:sz w:val="24"/>
          <w:szCs w:val="24"/>
          <w:lang w:val="en-US" w:eastAsia="zh-CN"/>
        </w:rPr>
        <w:t>: 471-480 [PMID: 17160673 DOI: 10.1007/s00125-006-0497-8]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100 </w:t>
      </w:r>
      <w:r w:rsidRPr="00A36ED8">
        <w:rPr>
          <w:rFonts w:ascii="Book Antiqua" w:hAnsi="Book Antiqua" w:cs="宋体"/>
          <w:b/>
          <w:bCs/>
          <w:sz w:val="24"/>
          <w:szCs w:val="24"/>
          <w:lang w:val="en-US" w:eastAsia="zh-CN"/>
        </w:rPr>
        <w:t>Han J</w:t>
      </w:r>
      <w:r w:rsidRPr="00A36ED8">
        <w:rPr>
          <w:rFonts w:ascii="Book Antiqua" w:hAnsi="Book Antiqua" w:cs="宋体"/>
          <w:sz w:val="24"/>
          <w:szCs w:val="24"/>
          <w:lang w:val="en-US" w:eastAsia="zh-CN"/>
        </w:rPr>
        <w:t>, Thompson P, Beutler B. Dexamethasone and pentoxifylline inhibit endotoxin-induced cachectin/tumor necrosis factor synthesis at separate points in the signaling pathway. </w:t>
      </w:r>
      <w:r w:rsidRPr="00A36ED8">
        <w:rPr>
          <w:rFonts w:ascii="Book Antiqua" w:hAnsi="Book Antiqua" w:cs="宋体"/>
          <w:i/>
          <w:iCs/>
          <w:sz w:val="24"/>
          <w:szCs w:val="24"/>
          <w:lang w:val="en-US" w:eastAsia="zh-CN"/>
        </w:rPr>
        <w:t>J Exp Med</w:t>
      </w:r>
      <w:r w:rsidRPr="00A36ED8">
        <w:rPr>
          <w:rFonts w:ascii="Book Antiqua" w:hAnsi="Book Antiqua" w:cs="宋体"/>
          <w:sz w:val="24"/>
          <w:szCs w:val="24"/>
          <w:lang w:val="en-US" w:eastAsia="zh-CN"/>
        </w:rPr>
        <w:t> 1990; </w:t>
      </w:r>
      <w:r w:rsidRPr="00A36ED8">
        <w:rPr>
          <w:rFonts w:ascii="Book Antiqua" w:hAnsi="Book Antiqua" w:cs="宋体"/>
          <w:b/>
          <w:bCs/>
          <w:sz w:val="24"/>
          <w:szCs w:val="24"/>
          <w:lang w:val="en-US" w:eastAsia="zh-CN"/>
        </w:rPr>
        <w:t>172</w:t>
      </w:r>
      <w:r w:rsidRPr="00A36ED8">
        <w:rPr>
          <w:rFonts w:ascii="Book Antiqua" w:hAnsi="Book Antiqua" w:cs="宋体"/>
          <w:sz w:val="24"/>
          <w:szCs w:val="24"/>
          <w:lang w:val="en-US" w:eastAsia="zh-CN"/>
        </w:rPr>
        <w:t>: 391-394 [PMID: 2358784 DOI: 10.1084/jem.172.1.391]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101 </w:t>
      </w:r>
      <w:r w:rsidRPr="00A36ED8">
        <w:rPr>
          <w:rFonts w:ascii="Book Antiqua" w:hAnsi="Book Antiqua" w:cs="宋体"/>
          <w:b/>
          <w:bCs/>
          <w:sz w:val="24"/>
          <w:szCs w:val="24"/>
          <w:lang w:val="en-US" w:eastAsia="zh-CN"/>
        </w:rPr>
        <w:t>Harmankaya O</w:t>
      </w:r>
      <w:r w:rsidRPr="00A36ED8">
        <w:rPr>
          <w:rFonts w:ascii="Book Antiqua" w:hAnsi="Book Antiqua" w:cs="宋体"/>
          <w:sz w:val="24"/>
          <w:szCs w:val="24"/>
          <w:lang w:val="en-US" w:eastAsia="zh-CN"/>
        </w:rPr>
        <w:t>, Seber S, Yilmaz M. Combination of pentoxifylline with angiotensin converting enzyme inhibitors produces an additional reduction in microalbuminuria in hypertensive type 2 diabetic patients. </w:t>
      </w:r>
      <w:r w:rsidRPr="00A36ED8">
        <w:rPr>
          <w:rFonts w:ascii="Book Antiqua" w:hAnsi="Book Antiqua" w:cs="宋体"/>
          <w:i/>
          <w:iCs/>
          <w:sz w:val="24"/>
          <w:szCs w:val="24"/>
          <w:lang w:val="en-US" w:eastAsia="zh-CN"/>
        </w:rPr>
        <w:t>Ren Fail</w:t>
      </w:r>
      <w:r w:rsidRPr="00A36ED8">
        <w:rPr>
          <w:rFonts w:ascii="Book Antiqua" w:hAnsi="Book Antiqua" w:cs="宋体"/>
          <w:sz w:val="24"/>
          <w:szCs w:val="24"/>
          <w:lang w:val="en-US" w:eastAsia="zh-CN"/>
        </w:rPr>
        <w:t> 2003; </w:t>
      </w:r>
      <w:r w:rsidRPr="00A36ED8">
        <w:rPr>
          <w:rFonts w:ascii="Book Antiqua" w:hAnsi="Book Antiqua" w:cs="宋体"/>
          <w:b/>
          <w:bCs/>
          <w:sz w:val="24"/>
          <w:szCs w:val="24"/>
          <w:lang w:val="en-US" w:eastAsia="zh-CN"/>
        </w:rPr>
        <w:t>25</w:t>
      </w:r>
      <w:r w:rsidRPr="00A36ED8">
        <w:rPr>
          <w:rFonts w:ascii="Book Antiqua" w:hAnsi="Book Antiqua" w:cs="宋体"/>
          <w:sz w:val="24"/>
          <w:szCs w:val="24"/>
          <w:lang w:val="en-US" w:eastAsia="zh-CN"/>
        </w:rPr>
        <w:t>: 465-470 [PMID: 12803510 DOI: 10.1081/JDI-120021159]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102 </w:t>
      </w:r>
      <w:r w:rsidRPr="00A36ED8">
        <w:rPr>
          <w:rFonts w:ascii="Book Antiqua" w:hAnsi="Book Antiqua" w:cs="宋体"/>
          <w:b/>
          <w:bCs/>
          <w:sz w:val="24"/>
          <w:szCs w:val="24"/>
          <w:lang w:val="en-US" w:eastAsia="zh-CN"/>
        </w:rPr>
        <w:t>Navarro JF</w:t>
      </w:r>
      <w:r w:rsidRPr="00A36ED8">
        <w:rPr>
          <w:rFonts w:ascii="Book Antiqua" w:hAnsi="Book Antiqua" w:cs="宋体"/>
          <w:sz w:val="24"/>
          <w:szCs w:val="24"/>
          <w:lang w:val="en-US" w:eastAsia="zh-CN"/>
        </w:rPr>
        <w:t>, Mora C, Muros M, García J. Additive antiproteinuric effect of pentoxifylline in patients with type 2 diabetes under angiotensin II receptor blockade: a short-term, randomized, controlled trial. </w:t>
      </w:r>
      <w:r w:rsidRPr="00A36ED8">
        <w:rPr>
          <w:rFonts w:ascii="Book Antiqua" w:hAnsi="Book Antiqua" w:cs="宋体"/>
          <w:i/>
          <w:iCs/>
          <w:sz w:val="24"/>
          <w:szCs w:val="24"/>
          <w:lang w:val="en-US" w:eastAsia="zh-CN"/>
        </w:rPr>
        <w:t>J Am Soc Nephrol</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2119-2126 [PMID: 15917336 DOI: 10.1681/ASN.2005010001]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103 </w:t>
      </w:r>
      <w:r w:rsidRPr="00A36ED8">
        <w:rPr>
          <w:rFonts w:ascii="Book Antiqua" w:hAnsi="Book Antiqua" w:cs="宋体"/>
          <w:b/>
          <w:bCs/>
          <w:sz w:val="24"/>
          <w:szCs w:val="24"/>
          <w:lang w:val="en-US" w:eastAsia="zh-CN"/>
        </w:rPr>
        <w:t>Leyva-Jiménez R</w:t>
      </w:r>
      <w:r w:rsidRPr="00A36ED8">
        <w:rPr>
          <w:rFonts w:ascii="Book Antiqua" w:hAnsi="Book Antiqua" w:cs="宋体"/>
          <w:sz w:val="24"/>
          <w:szCs w:val="24"/>
          <w:lang w:val="en-US" w:eastAsia="zh-CN"/>
        </w:rPr>
        <w:t>, Rodríguez-Orozco AR, Ortega-Pierres LE, Ramírez-Enríquez J, Gómez-García A, Alvarez-Aguilar C. [Effect of pentoxifylline on the evolution of diabetic nephropathy]. </w:t>
      </w:r>
      <w:r w:rsidRPr="00A36ED8">
        <w:rPr>
          <w:rFonts w:ascii="Book Antiqua" w:hAnsi="Book Antiqua" w:cs="宋体"/>
          <w:i/>
          <w:iCs/>
          <w:sz w:val="24"/>
          <w:szCs w:val="24"/>
          <w:lang w:val="en-US" w:eastAsia="zh-CN"/>
        </w:rPr>
        <w:t>Med Clin (Barc)</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132</w:t>
      </w:r>
      <w:r w:rsidRPr="00A36ED8">
        <w:rPr>
          <w:rFonts w:ascii="Book Antiqua" w:hAnsi="Book Antiqua" w:cs="宋体"/>
          <w:sz w:val="24"/>
          <w:szCs w:val="24"/>
          <w:lang w:val="en-US" w:eastAsia="zh-CN"/>
        </w:rPr>
        <w:t>: 772-778 [PMID: 19464709 DO</w:t>
      </w:r>
      <w:r w:rsidR="00B77C0A" w:rsidRPr="00A36ED8">
        <w:rPr>
          <w:rFonts w:ascii="Book Antiqua" w:hAnsi="Book Antiqua" w:cs="宋体"/>
          <w:sz w:val="24"/>
          <w:szCs w:val="24"/>
          <w:lang w:val="en-US" w:eastAsia="zh-CN"/>
        </w:rPr>
        <w:t>I: 10.1016/j.medcli.2008.05.024</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104 </w:t>
      </w:r>
      <w:r w:rsidRPr="00A36ED8">
        <w:rPr>
          <w:rFonts w:ascii="Book Antiqua" w:hAnsi="Book Antiqua" w:cs="宋体"/>
          <w:b/>
          <w:bCs/>
          <w:sz w:val="24"/>
          <w:szCs w:val="24"/>
          <w:lang w:val="en-US" w:eastAsia="zh-CN"/>
        </w:rPr>
        <w:t>Makino H</w:t>
      </w:r>
      <w:r w:rsidRPr="00A36ED8">
        <w:rPr>
          <w:rFonts w:ascii="Book Antiqua" w:hAnsi="Book Antiqua" w:cs="宋体"/>
          <w:sz w:val="24"/>
          <w:szCs w:val="24"/>
          <w:lang w:val="en-US" w:eastAsia="zh-CN"/>
        </w:rPr>
        <w:t>, Miyamoto Y, Sawai K, Mori K, Mukoyama M, Nakao K, Yoshimasa Y, Suga S. Altered gene expression related to glomerulogenesis and podocyte structure in early diabetic nephropathy of db/db mice and its restoration by pioglitazone.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55</w:t>
      </w:r>
      <w:r w:rsidRPr="00A36ED8">
        <w:rPr>
          <w:rFonts w:ascii="Book Antiqua" w:hAnsi="Book Antiqua" w:cs="宋体"/>
          <w:sz w:val="24"/>
          <w:szCs w:val="24"/>
          <w:lang w:val="en-US" w:eastAsia="zh-CN"/>
        </w:rPr>
        <w:t>: 2747-2756 [PMID: 17003339 DOI: 10.2337/db05-1683]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105 </w:t>
      </w:r>
      <w:r w:rsidRPr="00A36ED8">
        <w:rPr>
          <w:rFonts w:ascii="Book Antiqua" w:hAnsi="Book Antiqua" w:cs="宋体"/>
          <w:b/>
          <w:bCs/>
          <w:sz w:val="24"/>
          <w:szCs w:val="24"/>
          <w:lang w:val="en-US" w:eastAsia="zh-CN"/>
        </w:rPr>
        <w:t>Kamal F</w:t>
      </w:r>
      <w:r w:rsidRPr="00A36ED8">
        <w:rPr>
          <w:rFonts w:ascii="Book Antiqua" w:hAnsi="Book Antiqua" w:cs="宋体"/>
          <w:sz w:val="24"/>
          <w:szCs w:val="24"/>
          <w:lang w:val="en-US" w:eastAsia="zh-CN"/>
        </w:rPr>
        <w:t>, Yanakieva-Georgieva N, Piao H, Morioka T, Oite T. Local delivery of angiotensin II receptor blockers into the kidney passively attenuates inflammatory reactions during the early phases of streptozotocin-induced diabetic nephropathy through inhibition of calpain activity. </w:t>
      </w:r>
      <w:r w:rsidRPr="00A36ED8">
        <w:rPr>
          <w:rFonts w:ascii="Book Antiqua" w:hAnsi="Book Antiqua" w:cs="宋体"/>
          <w:i/>
          <w:iCs/>
          <w:sz w:val="24"/>
          <w:szCs w:val="24"/>
          <w:lang w:val="en-US" w:eastAsia="zh-CN"/>
        </w:rPr>
        <w:t>Nephron Exp Nephrol</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115</w:t>
      </w:r>
      <w:r w:rsidRPr="00A36ED8">
        <w:rPr>
          <w:rFonts w:ascii="Book Antiqua" w:hAnsi="Book Antiqua" w:cs="宋体"/>
          <w:sz w:val="24"/>
          <w:szCs w:val="24"/>
          <w:lang w:val="en-US" w:eastAsia="zh-CN"/>
        </w:rPr>
        <w:t xml:space="preserve">: e69-e79 [PMID: </w:t>
      </w:r>
      <w:r w:rsidR="00B77C0A" w:rsidRPr="00A36ED8">
        <w:rPr>
          <w:rFonts w:ascii="Book Antiqua" w:hAnsi="Book Antiqua" w:cs="宋体"/>
          <w:sz w:val="24"/>
          <w:szCs w:val="24"/>
          <w:lang w:val="en-US" w:eastAsia="zh-CN"/>
        </w:rPr>
        <w:t>20424485 DOI: 10.1159/000313832</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106 </w:t>
      </w:r>
      <w:r w:rsidRPr="00A36ED8">
        <w:rPr>
          <w:rFonts w:ascii="Book Antiqua" w:hAnsi="Book Antiqua" w:cs="宋体"/>
          <w:b/>
          <w:bCs/>
          <w:sz w:val="24"/>
          <w:szCs w:val="24"/>
          <w:lang w:val="en-US" w:eastAsia="zh-CN"/>
        </w:rPr>
        <w:t>Wu J</w:t>
      </w:r>
      <w:r w:rsidRPr="00A36ED8">
        <w:rPr>
          <w:rFonts w:ascii="Book Antiqua" w:hAnsi="Book Antiqua" w:cs="宋体"/>
          <w:sz w:val="24"/>
          <w:szCs w:val="24"/>
          <w:lang w:val="en-US" w:eastAsia="zh-CN"/>
        </w:rPr>
        <w:t>, Guan TJ, Zheng S, Grosjean F, Liu W, Xiong H, Gordon R, Vlassara H, Striker GE, Zheng F. Inhibition of inflammation by pentosan polysulfate impedes the development and progression of severe diabetic nephropathy in aging C57B6 mice. </w:t>
      </w:r>
      <w:r w:rsidRPr="00A36ED8">
        <w:rPr>
          <w:rFonts w:ascii="Book Antiqua" w:hAnsi="Book Antiqua" w:cs="宋体"/>
          <w:i/>
          <w:iCs/>
          <w:sz w:val="24"/>
          <w:szCs w:val="24"/>
          <w:lang w:val="en-US" w:eastAsia="zh-CN"/>
        </w:rPr>
        <w:t>Lab Invest</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91</w:t>
      </w:r>
      <w:r w:rsidRPr="00A36ED8">
        <w:rPr>
          <w:rFonts w:ascii="Book Antiqua" w:hAnsi="Book Antiqua" w:cs="宋体"/>
          <w:sz w:val="24"/>
          <w:szCs w:val="24"/>
          <w:lang w:val="en-US" w:eastAsia="zh-CN"/>
        </w:rPr>
        <w:t>: 1459-1471 [PMID: 21808238 DOI: 1</w:t>
      </w:r>
      <w:r w:rsidR="00B77C0A" w:rsidRPr="00A36ED8">
        <w:rPr>
          <w:rFonts w:ascii="Book Antiqua" w:hAnsi="Book Antiqua" w:cs="宋体"/>
          <w:sz w:val="24"/>
          <w:szCs w:val="24"/>
          <w:lang w:val="en-US" w:eastAsia="zh-CN"/>
        </w:rPr>
        <w:t>0.1038/labinvest.2011.93</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lastRenderedPageBreak/>
        <w:t>107 </w:t>
      </w:r>
      <w:r w:rsidRPr="00A36ED8">
        <w:rPr>
          <w:rFonts w:ascii="Book Antiqua" w:hAnsi="Book Antiqua" w:cs="宋体"/>
          <w:b/>
          <w:bCs/>
          <w:sz w:val="24"/>
          <w:szCs w:val="24"/>
          <w:lang w:val="en-US" w:eastAsia="zh-CN"/>
        </w:rPr>
        <w:t>Shepherd J</w:t>
      </w:r>
      <w:r w:rsidRPr="00A36ED8">
        <w:rPr>
          <w:rFonts w:ascii="Book Antiqua" w:hAnsi="Book Antiqua" w:cs="宋体"/>
          <w:sz w:val="24"/>
          <w:szCs w:val="24"/>
          <w:lang w:val="en-US" w:eastAsia="zh-CN"/>
        </w:rPr>
        <w:t>, Kastelein JJ, Bittner V, Deedwania P, Breazna A, Dobson S, Wilson DJ, Zuckerman A, Wenger NK. Intensive lipid lowering with atorvastatin in patients with coronary heart disease and chronic kidney disease: the TNT (Treating to New Targets) study. </w:t>
      </w:r>
      <w:r w:rsidRPr="00A36ED8">
        <w:rPr>
          <w:rFonts w:ascii="Book Antiqua" w:hAnsi="Book Antiqua" w:cs="宋体"/>
          <w:i/>
          <w:iCs/>
          <w:sz w:val="24"/>
          <w:szCs w:val="24"/>
          <w:lang w:val="en-US" w:eastAsia="zh-CN"/>
        </w:rPr>
        <w:t>J Am Coll Cardiol</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51</w:t>
      </w:r>
      <w:r w:rsidRPr="00A36ED8">
        <w:rPr>
          <w:rFonts w:ascii="Book Antiqua" w:hAnsi="Book Antiqua" w:cs="宋体"/>
          <w:sz w:val="24"/>
          <w:szCs w:val="24"/>
          <w:lang w:val="en-US" w:eastAsia="zh-CN"/>
        </w:rPr>
        <w:t>: 1448-1454 [PMID: 18402899 DOI: 10.1016/j.jacc.2007.11.072]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108 </w:t>
      </w:r>
      <w:r w:rsidRPr="00A36ED8">
        <w:rPr>
          <w:rFonts w:ascii="Book Antiqua" w:hAnsi="Book Antiqua" w:cs="宋体"/>
          <w:b/>
          <w:bCs/>
          <w:sz w:val="24"/>
          <w:szCs w:val="24"/>
          <w:lang w:val="en-US" w:eastAsia="zh-CN"/>
        </w:rPr>
        <w:t>Brouwers FP</w:t>
      </w:r>
      <w:r w:rsidRPr="00A36ED8">
        <w:rPr>
          <w:rFonts w:ascii="Book Antiqua" w:hAnsi="Book Antiqua" w:cs="宋体"/>
          <w:sz w:val="24"/>
          <w:szCs w:val="24"/>
          <w:lang w:val="en-US" w:eastAsia="zh-CN"/>
        </w:rPr>
        <w:t>, Asselbergs FW, Hillege HL, de Boer RA, Gansevoort RT, van Veldhuisen DJ, van Gilst WH. Long-term effects of fosinopril and pravastatin on cardiovascular events in subjects with microalbuminuria: Ten years of follow-up of Prevention of Renal and Vascular End-stage Disease Intervention Trial (PREVEND IT). </w:t>
      </w:r>
      <w:r w:rsidRPr="00A36ED8">
        <w:rPr>
          <w:rFonts w:ascii="Book Antiqua" w:hAnsi="Book Antiqua" w:cs="宋体"/>
          <w:i/>
          <w:iCs/>
          <w:sz w:val="24"/>
          <w:szCs w:val="24"/>
          <w:lang w:val="en-US" w:eastAsia="zh-CN"/>
        </w:rPr>
        <w:t>Am Heart J</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161</w:t>
      </w:r>
      <w:r w:rsidRPr="00A36ED8">
        <w:rPr>
          <w:rFonts w:ascii="Book Antiqua" w:hAnsi="Book Antiqua" w:cs="宋体"/>
          <w:sz w:val="24"/>
          <w:szCs w:val="24"/>
          <w:lang w:val="en-US" w:eastAsia="zh-CN"/>
        </w:rPr>
        <w:t>: 1171-1178 [PMID: 21641365 DOI: 10.1016/j.ahj.201</w:t>
      </w:r>
      <w:r w:rsidR="00B77C0A" w:rsidRPr="00A36ED8">
        <w:rPr>
          <w:rFonts w:ascii="Book Antiqua" w:hAnsi="Book Antiqua" w:cs="宋体"/>
          <w:sz w:val="24"/>
          <w:szCs w:val="24"/>
          <w:lang w:val="en-US" w:eastAsia="zh-CN"/>
        </w:rPr>
        <w:t>1.03.028</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109 </w:t>
      </w:r>
      <w:r w:rsidRPr="00A36ED8">
        <w:rPr>
          <w:rFonts w:ascii="Book Antiqua" w:hAnsi="Book Antiqua" w:cs="宋体"/>
          <w:b/>
          <w:bCs/>
          <w:sz w:val="24"/>
          <w:szCs w:val="24"/>
          <w:lang w:val="en-US" w:eastAsia="zh-CN"/>
        </w:rPr>
        <w:t>Lieberthal W</w:t>
      </w:r>
      <w:r w:rsidRPr="00A36ED8">
        <w:rPr>
          <w:rFonts w:ascii="Book Antiqua" w:hAnsi="Book Antiqua" w:cs="宋体"/>
          <w:sz w:val="24"/>
          <w:szCs w:val="24"/>
          <w:lang w:val="en-US" w:eastAsia="zh-CN"/>
        </w:rPr>
        <w:t xml:space="preserve">, Levine JS. </w:t>
      </w:r>
      <w:proofErr w:type="gramStart"/>
      <w:r w:rsidRPr="00A36ED8">
        <w:rPr>
          <w:rFonts w:ascii="Book Antiqua" w:hAnsi="Book Antiqua" w:cs="宋体"/>
          <w:sz w:val="24"/>
          <w:szCs w:val="24"/>
          <w:lang w:val="en-US" w:eastAsia="zh-CN"/>
        </w:rPr>
        <w:t>The role of the mammalian target of rapamycin (mTOR) in renal disease.</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J Am Soc Nephrol</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20</w:t>
      </w:r>
      <w:r w:rsidRPr="00A36ED8">
        <w:rPr>
          <w:rFonts w:ascii="Book Antiqua" w:hAnsi="Book Antiqua" w:cs="宋体"/>
          <w:sz w:val="24"/>
          <w:szCs w:val="24"/>
          <w:lang w:val="en-US" w:eastAsia="zh-CN"/>
        </w:rPr>
        <w:t>: 2493-2502 [PMID: 19875</w:t>
      </w:r>
      <w:r w:rsidR="00B77C0A" w:rsidRPr="00A36ED8">
        <w:rPr>
          <w:rFonts w:ascii="Book Antiqua" w:hAnsi="Book Antiqua" w:cs="宋体"/>
          <w:sz w:val="24"/>
          <w:szCs w:val="24"/>
          <w:lang w:val="en-US" w:eastAsia="zh-CN"/>
        </w:rPr>
        <w:t>810 DOI: 10.1681/ASN.2008111186</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110 </w:t>
      </w:r>
      <w:r w:rsidRPr="00A36ED8">
        <w:rPr>
          <w:rFonts w:ascii="Book Antiqua" w:hAnsi="Book Antiqua" w:cs="宋体"/>
          <w:b/>
          <w:bCs/>
          <w:sz w:val="24"/>
          <w:szCs w:val="24"/>
          <w:lang w:val="en-US" w:eastAsia="zh-CN"/>
        </w:rPr>
        <w:t>Nagai K</w:t>
      </w:r>
      <w:r w:rsidRPr="00A36ED8">
        <w:rPr>
          <w:rFonts w:ascii="Book Antiqua" w:hAnsi="Book Antiqua" w:cs="宋体"/>
          <w:sz w:val="24"/>
          <w:szCs w:val="24"/>
          <w:lang w:val="en-US" w:eastAsia="zh-CN"/>
        </w:rPr>
        <w:t>, Matsubara T, Mima A, Sumi E, Kanamori H, Iehara N, Fukatsu A, Yanagita M, Nakano T, Ishimoto Y, Kita T, Doi T, Arai H. Gas6 induces Akt/mTOR-mediated mesangial hypertrophy in diabetic nephropathy. </w:t>
      </w:r>
      <w:r w:rsidRPr="00A36ED8">
        <w:rPr>
          <w:rFonts w:ascii="Book Antiqua" w:hAnsi="Book Antiqua" w:cs="宋体"/>
          <w:i/>
          <w:iCs/>
          <w:sz w:val="24"/>
          <w:szCs w:val="24"/>
          <w:lang w:val="en-US" w:eastAsia="zh-CN"/>
        </w:rPr>
        <w:t>Kidney Int</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68</w:t>
      </w:r>
      <w:r w:rsidRPr="00A36ED8">
        <w:rPr>
          <w:rFonts w:ascii="Book Antiqua" w:hAnsi="Book Antiqua" w:cs="宋体"/>
          <w:sz w:val="24"/>
          <w:szCs w:val="24"/>
          <w:lang w:val="en-US" w:eastAsia="zh-CN"/>
        </w:rPr>
        <w:t>: 552-561 [PMID: 16014032 DOI: 10.1111/j.1523-1755.2005.00433.x]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111 </w:t>
      </w:r>
      <w:r w:rsidRPr="00A36ED8">
        <w:rPr>
          <w:rFonts w:ascii="Book Antiqua" w:hAnsi="Book Antiqua" w:cs="宋体"/>
          <w:b/>
          <w:bCs/>
          <w:sz w:val="24"/>
          <w:szCs w:val="24"/>
          <w:lang w:val="en-US" w:eastAsia="zh-CN"/>
        </w:rPr>
        <w:t>Sakaguchi M</w:t>
      </w:r>
      <w:r w:rsidRPr="00A36ED8">
        <w:rPr>
          <w:rFonts w:ascii="Book Antiqua" w:hAnsi="Book Antiqua" w:cs="宋体"/>
          <w:sz w:val="24"/>
          <w:szCs w:val="24"/>
          <w:lang w:val="en-US" w:eastAsia="zh-CN"/>
        </w:rPr>
        <w:t>, Isono M, Isshiki K, Sugimoto T, Koya D, Kashiwagi A. Inhibition of mTOR signaling with rapamycin attenuates renal hypertrophy in the early diabetic mice. </w:t>
      </w:r>
      <w:r w:rsidRPr="00A36ED8">
        <w:rPr>
          <w:rFonts w:ascii="Book Antiqua" w:hAnsi="Book Antiqua" w:cs="宋体"/>
          <w:i/>
          <w:iCs/>
          <w:sz w:val="24"/>
          <w:szCs w:val="24"/>
          <w:lang w:val="en-US" w:eastAsia="zh-CN"/>
        </w:rPr>
        <w:t>Biochem Biophys Res Commun</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340</w:t>
      </w:r>
      <w:r w:rsidRPr="00A36ED8">
        <w:rPr>
          <w:rFonts w:ascii="Book Antiqua" w:hAnsi="Book Antiqua" w:cs="宋体"/>
          <w:sz w:val="24"/>
          <w:szCs w:val="24"/>
          <w:lang w:val="en-US" w:eastAsia="zh-CN"/>
        </w:rPr>
        <w:t xml:space="preserve">: 296-301 [PMID: 16364254 </w:t>
      </w:r>
      <w:r w:rsidR="00B77C0A" w:rsidRPr="00A36ED8">
        <w:rPr>
          <w:rFonts w:ascii="Book Antiqua" w:hAnsi="Book Antiqua" w:cs="宋体"/>
          <w:sz w:val="24"/>
          <w:szCs w:val="24"/>
          <w:lang w:val="en-US" w:eastAsia="zh-CN"/>
        </w:rPr>
        <w:t>DOI: 10.1016/j.bbrc.2005.12.012</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112 </w:t>
      </w:r>
      <w:r w:rsidRPr="00A36ED8">
        <w:rPr>
          <w:rFonts w:ascii="Book Antiqua" w:hAnsi="Book Antiqua" w:cs="宋体"/>
          <w:b/>
          <w:bCs/>
          <w:sz w:val="24"/>
          <w:szCs w:val="24"/>
          <w:lang w:val="en-US" w:eastAsia="zh-CN"/>
        </w:rPr>
        <w:t>Yang Y</w:t>
      </w:r>
      <w:r w:rsidRPr="00A36ED8">
        <w:rPr>
          <w:rFonts w:ascii="Book Antiqua" w:hAnsi="Book Antiqua" w:cs="宋体"/>
          <w:sz w:val="24"/>
          <w:szCs w:val="24"/>
          <w:lang w:val="en-US" w:eastAsia="zh-CN"/>
        </w:rPr>
        <w:t>, Wang J, Qin L, Shou Z, Zhao J, Wang H, Chen Y, Chen J. Rapamycin prevents early steps of the development of diabetic nephropathy in rats. </w:t>
      </w:r>
      <w:r w:rsidRPr="00A36ED8">
        <w:rPr>
          <w:rFonts w:ascii="Book Antiqua" w:hAnsi="Book Antiqua" w:cs="宋体"/>
          <w:i/>
          <w:iCs/>
          <w:sz w:val="24"/>
          <w:szCs w:val="24"/>
          <w:lang w:val="en-US" w:eastAsia="zh-CN"/>
        </w:rPr>
        <w:t>Am J Nephrol</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27</w:t>
      </w:r>
      <w:r w:rsidRPr="00A36ED8">
        <w:rPr>
          <w:rFonts w:ascii="Book Antiqua" w:hAnsi="Book Antiqua" w:cs="宋体"/>
          <w:sz w:val="24"/>
          <w:szCs w:val="24"/>
          <w:lang w:val="en-US" w:eastAsia="zh-CN"/>
        </w:rPr>
        <w:t>: 495-502 [PMID: 17671379 DOI: 10.1159/000106782]</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113 </w:t>
      </w:r>
      <w:r w:rsidRPr="00A36ED8">
        <w:rPr>
          <w:rFonts w:ascii="Book Antiqua" w:hAnsi="Book Antiqua" w:cs="宋体"/>
          <w:b/>
          <w:bCs/>
          <w:sz w:val="24"/>
          <w:szCs w:val="24"/>
          <w:lang w:val="en-US" w:eastAsia="zh-CN"/>
        </w:rPr>
        <w:t>Hopper AH</w:t>
      </w:r>
      <w:r w:rsidRPr="00A36ED8">
        <w:rPr>
          <w:rFonts w:ascii="Book Antiqua" w:hAnsi="Book Antiqua" w:cs="宋体"/>
          <w:sz w:val="24"/>
          <w:szCs w:val="24"/>
          <w:lang w:val="en-US" w:eastAsia="zh-CN"/>
        </w:rPr>
        <w:t>, Tindall H, Davies JA.</w:t>
      </w:r>
      <w:proofErr w:type="gramEnd"/>
      <w:r w:rsidRPr="00A36ED8">
        <w:rPr>
          <w:rFonts w:ascii="Book Antiqua" w:hAnsi="Book Antiqua" w:cs="宋体"/>
          <w:sz w:val="24"/>
          <w:szCs w:val="24"/>
          <w:lang w:val="en-US" w:eastAsia="zh-CN"/>
        </w:rPr>
        <w:t xml:space="preserve"> Administration of aspirin-dipyridamole reduces proteinuria in diabetic nephropathy. </w:t>
      </w:r>
      <w:r w:rsidRPr="00A36ED8">
        <w:rPr>
          <w:rFonts w:ascii="Book Antiqua" w:hAnsi="Book Antiqua" w:cs="宋体"/>
          <w:i/>
          <w:iCs/>
          <w:sz w:val="24"/>
          <w:szCs w:val="24"/>
          <w:lang w:val="en-US" w:eastAsia="zh-CN"/>
        </w:rPr>
        <w:t>Nephrol Dial Transplant</w:t>
      </w:r>
      <w:r w:rsidRPr="00A36ED8">
        <w:rPr>
          <w:rFonts w:ascii="Book Antiqua" w:hAnsi="Book Antiqua" w:cs="宋体"/>
          <w:sz w:val="24"/>
          <w:szCs w:val="24"/>
          <w:lang w:val="en-US" w:eastAsia="zh-CN"/>
        </w:rPr>
        <w:t> 1989; </w:t>
      </w:r>
      <w:r w:rsidRPr="00A36ED8">
        <w:rPr>
          <w:rFonts w:ascii="Book Antiqua" w:hAnsi="Book Antiqua" w:cs="宋体"/>
          <w:b/>
          <w:bCs/>
          <w:sz w:val="24"/>
          <w:szCs w:val="24"/>
          <w:lang w:val="en-US" w:eastAsia="zh-CN"/>
        </w:rPr>
        <w:t>4</w:t>
      </w:r>
      <w:r w:rsidRPr="00A36ED8">
        <w:rPr>
          <w:rFonts w:ascii="Book Antiqua" w:hAnsi="Book Antiqua" w:cs="宋体"/>
          <w:sz w:val="24"/>
          <w:szCs w:val="24"/>
          <w:lang w:val="en-US" w:eastAsia="zh-CN"/>
        </w:rPr>
        <w:t>: 140-143 [PMID: 2496357]</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114 </w:t>
      </w:r>
      <w:r w:rsidRPr="00A36ED8">
        <w:rPr>
          <w:rFonts w:ascii="Book Antiqua" w:hAnsi="Book Antiqua" w:cs="宋体"/>
          <w:b/>
          <w:bCs/>
          <w:sz w:val="24"/>
          <w:szCs w:val="24"/>
          <w:lang w:val="en-US" w:eastAsia="zh-CN"/>
        </w:rPr>
        <w:t>Mulay SR</w:t>
      </w:r>
      <w:r w:rsidRPr="00A36ED8">
        <w:rPr>
          <w:rFonts w:ascii="Book Antiqua" w:hAnsi="Book Antiqua" w:cs="宋体"/>
          <w:sz w:val="24"/>
          <w:szCs w:val="24"/>
          <w:lang w:val="en-US" w:eastAsia="zh-CN"/>
        </w:rPr>
        <w:t>, Gaikwad AB, Tikoo K. Combination of aspirin with telmisartan suppresses the augmented TGFbeta/smad signaling during the development of streptozotocin-induced type I diabetic nephropathy. </w:t>
      </w:r>
      <w:r w:rsidRPr="00A36ED8">
        <w:rPr>
          <w:rFonts w:ascii="Book Antiqua" w:hAnsi="Book Antiqua" w:cs="宋体"/>
          <w:i/>
          <w:iCs/>
          <w:sz w:val="24"/>
          <w:szCs w:val="24"/>
          <w:lang w:val="en-US" w:eastAsia="zh-CN"/>
        </w:rPr>
        <w:t>Chem Biol Interact</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185</w:t>
      </w:r>
      <w:r w:rsidRPr="00A36ED8">
        <w:rPr>
          <w:rFonts w:ascii="Book Antiqua" w:hAnsi="Book Antiqua" w:cs="宋体"/>
          <w:sz w:val="24"/>
          <w:szCs w:val="24"/>
          <w:lang w:val="en-US" w:eastAsia="zh-CN"/>
        </w:rPr>
        <w:t>: 137-142 [PMID: 20223228</w:t>
      </w:r>
      <w:r w:rsidR="00B77C0A" w:rsidRPr="00A36ED8">
        <w:rPr>
          <w:rFonts w:ascii="Book Antiqua" w:hAnsi="Book Antiqua" w:cs="宋体"/>
          <w:sz w:val="24"/>
          <w:szCs w:val="24"/>
          <w:lang w:val="en-US" w:eastAsia="zh-CN"/>
        </w:rPr>
        <w:t xml:space="preserve"> DOI: 10.1016/j.cbi.2010.03.008</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lastRenderedPageBreak/>
        <w:t>115 </w:t>
      </w:r>
      <w:r w:rsidRPr="00A36ED8">
        <w:rPr>
          <w:rFonts w:ascii="Book Antiqua" w:hAnsi="Book Antiqua" w:cs="宋体"/>
          <w:b/>
          <w:bCs/>
          <w:sz w:val="24"/>
          <w:szCs w:val="24"/>
          <w:lang w:val="en-US" w:eastAsia="zh-CN"/>
        </w:rPr>
        <w:t>Cheng HF</w:t>
      </w:r>
      <w:r w:rsidRPr="00A36ED8">
        <w:rPr>
          <w:rFonts w:ascii="Book Antiqua" w:hAnsi="Book Antiqua" w:cs="宋体"/>
          <w:sz w:val="24"/>
          <w:szCs w:val="24"/>
          <w:lang w:val="en-US" w:eastAsia="zh-CN"/>
        </w:rPr>
        <w:t>, Wang CJ, Moeckel GW, Zhang MZ, McKanna JA, Harris RC. Cyclooxygenase-2 inhibitor blocks expression of mediators of renal injury in a model of diabetes and hypertension. </w:t>
      </w:r>
      <w:r w:rsidRPr="00A36ED8">
        <w:rPr>
          <w:rFonts w:ascii="Book Antiqua" w:hAnsi="Book Antiqua" w:cs="宋体"/>
          <w:i/>
          <w:iCs/>
          <w:sz w:val="24"/>
          <w:szCs w:val="24"/>
          <w:lang w:val="en-US" w:eastAsia="zh-CN"/>
        </w:rPr>
        <w:t>Kidney Int</w:t>
      </w:r>
      <w:r w:rsidRPr="00A36ED8">
        <w:rPr>
          <w:rFonts w:ascii="Book Antiqua" w:hAnsi="Book Antiqua" w:cs="宋体"/>
          <w:sz w:val="24"/>
          <w:szCs w:val="24"/>
          <w:lang w:val="en-US" w:eastAsia="zh-CN"/>
        </w:rPr>
        <w:t> 2002; </w:t>
      </w:r>
      <w:r w:rsidRPr="00A36ED8">
        <w:rPr>
          <w:rFonts w:ascii="Book Antiqua" w:hAnsi="Book Antiqua" w:cs="宋体"/>
          <w:b/>
          <w:bCs/>
          <w:sz w:val="24"/>
          <w:szCs w:val="24"/>
          <w:lang w:val="en-US" w:eastAsia="zh-CN"/>
        </w:rPr>
        <w:t>62</w:t>
      </w:r>
      <w:r w:rsidRPr="00A36ED8">
        <w:rPr>
          <w:rFonts w:ascii="Book Antiqua" w:hAnsi="Book Antiqua" w:cs="宋体"/>
          <w:sz w:val="24"/>
          <w:szCs w:val="24"/>
          <w:lang w:val="en-US" w:eastAsia="zh-CN"/>
        </w:rPr>
        <w:t>: 929-939 [PMID: 12164875 DOI: 10.1046/j.1523-1755.2002.00520.x]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116 </w:t>
      </w:r>
      <w:r w:rsidRPr="00A36ED8">
        <w:rPr>
          <w:rFonts w:ascii="Book Antiqua" w:hAnsi="Book Antiqua" w:cs="宋体"/>
          <w:b/>
          <w:bCs/>
          <w:sz w:val="24"/>
          <w:szCs w:val="24"/>
          <w:lang w:val="en-US" w:eastAsia="zh-CN"/>
        </w:rPr>
        <w:t>Sinsakul M</w:t>
      </w:r>
      <w:r w:rsidRPr="00A36ED8">
        <w:rPr>
          <w:rFonts w:ascii="Book Antiqua" w:hAnsi="Book Antiqua" w:cs="宋体"/>
          <w:sz w:val="24"/>
          <w:szCs w:val="24"/>
          <w:lang w:val="en-US" w:eastAsia="zh-CN"/>
        </w:rPr>
        <w:t xml:space="preserve">, Sika M, Rodby R, Middleton J, Shyr Y, Chen H, Han E, Lehrich R, Clyne S, Schulman G, Harris R, Lewis J. </w:t>
      </w:r>
      <w:proofErr w:type="gramStart"/>
      <w:r w:rsidRPr="00A36ED8">
        <w:rPr>
          <w:rFonts w:ascii="Book Antiqua" w:hAnsi="Book Antiqua" w:cs="宋体"/>
          <w:sz w:val="24"/>
          <w:szCs w:val="24"/>
          <w:lang w:val="en-US" w:eastAsia="zh-CN"/>
        </w:rPr>
        <w:t>A randomized trial of a 6-week course of celecoxib on proteinuria in diabetic kidney disease.</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Am J Kidney Dis</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50</w:t>
      </w:r>
      <w:r w:rsidRPr="00A36ED8">
        <w:rPr>
          <w:rFonts w:ascii="Book Antiqua" w:hAnsi="Book Antiqua" w:cs="宋体"/>
          <w:sz w:val="24"/>
          <w:szCs w:val="24"/>
          <w:lang w:val="en-US" w:eastAsia="zh-CN"/>
        </w:rPr>
        <w:t>: 946-951 [PMID: 18037095 DOI: 10.1053/j.ajkd.2007.09.005]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117 </w:t>
      </w:r>
      <w:r w:rsidRPr="00A36ED8">
        <w:rPr>
          <w:rFonts w:ascii="Book Antiqua" w:hAnsi="Book Antiqua" w:cs="宋体"/>
          <w:b/>
          <w:bCs/>
          <w:sz w:val="24"/>
          <w:szCs w:val="24"/>
          <w:lang w:val="en-US" w:eastAsia="zh-CN"/>
        </w:rPr>
        <w:t>Mima A</w:t>
      </w:r>
      <w:r w:rsidRPr="00A36ED8">
        <w:rPr>
          <w:rFonts w:ascii="Book Antiqua" w:hAnsi="Book Antiqua" w:cs="宋体"/>
          <w:sz w:val="24"/>
          <w:szCs w:val="24"/>
          <w:lang w:val="en-US" w:eastAsia="zh-CN"/>
        </w:rPr>
        <w:t>, Hiraoka-Yamomoto J, Li Q, Kitada M, Li C, Geraldes P, Matsumoto M, Mizutani K, Park K, Cahill C, Nishikawa S, Rask-Madsen C, King GL. Protective effects of GLP-1 on glomerular endothelium and its inhibition by PKCβ activation in diabetes.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61</w:t>
      </w:r>
      <w:r w:rsidRPr="00A36ED8">
        <w:rPr>
          <w:rFonts w:ascii="Book Antiqua" w:hAnsi="Book Antiqua" w:cs="宋体"/>
          <w:sz w:val="24"/>
          <w:szCs w:val="24"/>
          <w:lang w:val="en-US" w:eastAsia="zh-CN"/>
        </w:rPr>
        <w:t>: 2967-2979 [PMID: 22826029 DO</w:t>
      </w:r>
      <w:r w:rsidR="00B77C0A" w:rsidRPr="00A36ED8">
        <w:rPr>
          <w:rFonts w:ascii="Book Antiqua" w:hAnsi="Book Antiqua" w:cs="宋体"/>
          <w:sz w:val="24"/>
          <w:szCs w:val="24"/>
          <w:lang w:val="en-US" w:eastAsia="zh-CN"/>
        </w:rPr>
        <w:t>I: 10.2337/db11-1824</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118 </w:t>
      </w:r>
      <w:r w:rsidRPr="00A36ED8">
        <w:rPr>
          <w:rFonts w:ascii="Book Antiqua" w:hAnsi="Book Antiqua" w:cs="宋体"/>
          <w:b/>
          <w:bCs/>
          <w:sz w:val="24"/>
          <w:szCs w:val="24"/>
          <w:lang w:val="en-US" w:eastAsia="zh-CN"/>
        </w:rPr>
        <w:t>Pieper GM</w:t>
      </w:r>
      <w:r w:rsidRPr="00A36ED8">
        <w:rPr>
          <w:rFonts w:ascii="Book Antiqua" w:hAnsi="Book Antiqua" w:cs="宋体"/>
          <w:sz w:val="24"/>
          <w:szCs w:val="24"/>
          <w:lang w:val="en-US" w:eastAsia="zh-CN"/>
        </w:rPr>
        <w:t>. Activation of nuclear factor-kappaB in cultured endothelial cells by increased glucose concentration: prevention by calphostin C. </w:t>
      </w:r>
      <w:r w:rsidRPr="00A36ED8">
        <w:rPr>
          <w:rFonts w:ascii="Book Antiqua" w:hAnsi="Book Antiqua" w:cs="宋体"/>
          <w:i/>
          <w:iCs/>
          <w:sz w:val="24"/>
          <w:szCs w:val="24"/>
          <w:lang w:val="en-US" w:eastAsia="zh-CN"/>
        </w:rPr>
        <w:t>J Cardiovasc Pharmacol</w:t>
      </w:r>
      <w:r w:rsidRPr="00A36ED8">
        <w:rPr>
          <w:rFonts w:ascii="Book Antiqua" w:hAnsi="Book Antiqua" w:cs="宋体"/>
          <w:sz w:val="24"/>
          <w:szCs w:val="24"/>
          <w:lang w:val="en-US" w:eastAsia="zh-CN"/>
        </w:rPr>
        <w:t> 1997; </w:t>
      </w:r>
      <w:r w:rsidRPr="00A36ED8">
        <w:rPr>
          <w:rFonts w:ascii="Book Antiqua" w:hAnsi="Book Antiqua" w:cs="宋体"/>
          <w:b/>
          <w:bCs/>
          <w:sz w:val="24"/>
          <w:szCs w:val="24"/>
          <w:lang w:val="en-US" w:eastAsia="zh-CN"/>
        </w:rPr>
        <w:t>30</w:t>
      </w:r>
      <w:r w:rsidRPr="00A36ED8">
        <w:rPr>
          <w:rFonts w:ascii="Book Antiqua" w:hAnsi="Book Antiqua" w:cs="宋体"/>
          <w:sz w:val="24"/>
          <w:szCs w:val="24"/>
          <w:lang w:val="en-US" w:eastAsia="zh-CN"/>
        </w:rPr>
        <w:t>: 528-532 [PMID: 9335415 DOI: 10.1097/00005344-199710000-00019]</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119 </w:t>
      </w:r>
      <w:r w:rsidRPr="00A36ED8">
        <w:rPr>
          <w:rFonts w:ascii="Book Antiqua" w:hAnsi="Book Antiqua" w:cs="宋体"/>
          <w:b/>
          <w:bCs/>
          <w:sz w:val="24"/>
          <w:szCs w:val="24"/>
          <w:lang w:val="en-US" w:eastAsia="zh-CN"/>
        </w:rPr>
        <w:t>Yerneni KK</w:t>
      </w:r>
      <w:r w:rsidRPr="00A36ED8">
        <w:rPr>
          <w:rFonts w:ascii="Book Antiqua" w:hAnsi="Book Antiqua" w:cs="宋体"/>
          <w:sz w:val="24"/>
          <w:szCs w:val="24"/>
          <w:lang w:val="en-US" w:eastAsia="zh-CN"/>
        </w:rPr>
        <w:t>, Bai W, Khan BV, Medford RM, Natarajan R. Hyperglycemia-induced activation of nuclear transcription factor kappaB in vascular smooth muscle cells.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1999; </w:t>
      </w:r>
      <w:r w:rsidRPr="00A36ED8">
        <w:rPr>
          <w:rFonts w:ascii="Book Antiqua" w:hAnsi="Book Antiqua" w:cs="宋体"/>
          <w:b/>
          <w:bCs/>
          <w:sz w:val="24"/>
          <w:szCs w:val="24"/>
          <w:lang w:val="en-US" w:eastAsia="zh-CN"/>
        </w:rPr>
        <w:t>48</w:t>
      </w:r>
      <w:r w:rsidRPr="00A36ED8">
        <w:rPr>
          <w:rFonts w:ascii="Book Antiqua" w:hAnsi="Book Antiqua" w:cs="宋体"/>
          <w:sz w:val="24"/>
          <w:szCs w:val="24"/>
          <w:lang w:val="en-US" w:eastAsia="zh-CN"/>
        </w:rPr>
        <w:t>: 855-864 [PMID: 10102704 DOI: 10.2337/diabetes.48.4.855]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120 </w:t>
      </w:r>
      <w:r w:rsidRPr="00A36ED8">
        <w:rPr>
          <w:rFonts w:ascii="Book Antiqua" w:hAnsi="Book Antiqua" w:cs="宋体"/>
          <w:b/>
          <w:bCs/>
          <w:sz w:val="24"/>
          <w:szCs w:val="24"/>
          <w:lang w:val="en-US" w:eastAsia="zh-CN"/>
        </w:rPr>
        <w:t>Mima A</w:t>
      </w:r>
      <w:r w:rsidRPr="00A36ED8">
        <w:rPr>
          <w:rFonts w:ascii="Book Antiqua" w:hAnsi="Book Antiqua" w:cs="宋体"/>
          <w:sz w:val="24"/>
          <w:szCs w:val="24"/>
          <w:lang w:val="en-US" w:eastAsia="zh-CN"/>
        </w:rPr>
        <w:t>, Ohshiro Y, Kitada M, Matsumoto M, Geraldes P, Li C, Li Q, White GS, Cahill C, Rask-Madsen C, King GL. Glomerular-specific protein kinase C-β-induced insulin receptor substrate-1 dysfunction and insulin resistance in rat models of diabetes and obesity. </w:t>
      </w:r>
      <w:r w:rsidRPr="00A36ED8">
        <w:rPr>
          <w:rFonts w:ascii="Book Antiqua" w:hAnsi="Book Antiqua" w:cs="宋体"/>
          <w:i/>
          <w:iCs/>
          <w:sz w:val="24"/>
          <w:szCs w:val="24"/>
          <w:lang w:val="en-US" w:eastAsia="zh-CN"/>
        </w:rPr>
        <w:t>Kidney Int</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79</w:t>
      </w:r>
      <w:r w:rsidRPr="00A36ED8">
        <w:rPr>
          <w:rFonts w:ascii="Book Antiqua" w:hAnsi="Book Antiqua" w:cs="宋体"/>
          <w:sz w:val="24"/>
          <w:szCs w:val="24"/>
          <w:lang w:val="en-US" w:eastAsia="zh-CN"/>
        </w:rPr>
        <w:t>: 883-896 [PMID: 21228767 DOI: 10.1038/ki.2010.526]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121 </w:t>
      </w:r>
      <w:r w:rsidRPr="00A36ED8">
        <w:rPr>
          <w:rFonts w:ascii="Book Antiqua" w:hAnsi="Book Antiqua" w:cs="宋体"/>
          <w:b/>
          <w:bCs/>
          <w:sz w:val="24"/>
          <w:szCs w:val="24"/>
          <w:lang w:val="en-US" w:eastAsia="zh-CN"/>
        </w:rPr>
        <w:t>Ohshiro Y</w:t>
      </w:r>
      <w:r w:rsidRPr="00A36ED8">
        <w:rPr>
          <w:rFonts w:ascii="Book Antiqua" w:hAnsi="Book Antiqua" w:cs="宋体"/>
          <w:sz w:val="24"/>
          <w:szCs w:val="24"/>
          <w:lang w:val="en-US" w:eastAsia="zh-CN"/>
        </w:rPr>
        <w:t>, Ma RC, Yasuda Y, Hiraoka-Yamamoto J, Clermont AC, Isshiki K, Yagi K, Arikawa E, Kern TS, King GL. Reduction of diabetes-induced oxidative stress, fibrotic cytokine expression, and renal dysfunction in protein kinase Cbeta-null mice. </w:t>
      </w:r>
      <w:r w:rsidRPr="00A36ED8">
        <w:rPr>
          <w:rFonts w:ascii="Book Antiqua" w:hAnsi="Book Antiqua" w:cs="宋体"/>
          <w:i/>
          <w:iCs/>
          <w:sz w:val="24"/>
          <w:szCs w:val="24"/>
          <w:lang w:val="en-US" w:eastAsia="zh-CN"/>
        </w:rPr>
        <w:t>Diabetes</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55</w:t>
      </w:r>
      <w:r w:rsidRPr="00A36ED8">
        <w:rPr>
          <w:rFonts w:ascii="Book Antiqua" w:hAnsi="Book Antiqua" w:cs="宋体"/>
          <w:sz w:val="24"/>
          <w:szCs w:val="24"/>
          <w:lang w:val="en-US" w:eastAsia="zh-CN"/>
        </w:rPr>
        <w:t>: 3112-3120 [PMID: 17065350 DOI: 10.2337/db06-0895]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122 </w:t>
      </w:r>
      <w:r w:rsidRPr="00A36ED8">
        <w:rPr>
          <w:rFonts w:ascii="Book Antiqua" w:hAnsi="Book Antiqua" w:cs="宋体"/>
          <w:b/>
          <w:bCs/>
          <w:sz w:val="24"/>
          <w:szCs w:val="24"/>
          <w:lang w:val="en-US" w:eastAsia="zh-CN"/>
        </w:rPr>
        <w:t>Gilbert RE</w:t>
      </w:r>
      <w:r w:rsidRPr="00A36ED8">
        <w:rPr>
          <w:rFonts w:ascii="Book Antiqua" w:hAnsi="Book Antiqua" w:cs="宋体"/>
          <w:sz w:val="24"/>
          <w:szCs w:val="24"/>
          <w:lang w:val="en-US" w:eastAsia="zh-CN"/>
        </w:rPr>
        <w:t xml:space="preserve">, Kim SA, Tuttle KR, Bakris GL, Toto RD, McGill JB, Haney DJ, Kelly DJ, Anderson PW. </w:t>
      </w:r>
      <w:proofErr w:type="gramStart"/>
      <w:r w:rsidRPr="00A36ED8">
        <w:rPr>
          <w:rFonts w:ascii="Book Antiqua" w:hAnsi="Book Antiqua" w:cs="宋体"/>
          <w:sz w:val="24"/>
          <w:szCs w:val="24"/>
          <w:lang w:val="en-US" w:eastAsia="zh-CN"/>
        </w:rPr>
        <w:t>Effect of ruboxistaurin on urinary transforming growth factor-beta in patients with diabetic nephropathy and type 2 diabetes.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Diabetes Care</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30</w:t>
      </w:r>
      <w:r w:rsidRPr="00A36ED8">
        <w:rPr>
          <w:rFonts w:ascii="Book Antiqua" w:hAnsi="Book Antiqua" w:cs="宋体"/>
          <w:sz w:val="24"/>
          <w:szCs w:val="24"/>
          <w:lang w:val="en-US" w:eastAsia="zh-CN"/>
        </w:rPr>
        <w:t>: 995-996 [PMID: 17229944 DOI: 10.2337/dc06-2079]</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lastRenderedPageBreak/>
        <w:t xml:space="preserve">123 </w:t>
      </w:r>
      <w:r w:rsidR="00B77C0A" w:rsidRPr="00A36ED8">
        <w:rPr>
          <w:rFonts w:ascii="Book Antiqua" w:hAnsi="Book Antiqua" w:cs="Times New Roman"/>
          <w:b/>
          <w:bCs/>
          <w:sz w:val="24"/>
          <w:szCs w:val="24"/>
        </w:rPr>
        <w:t>Filippatos TD</w:t>
      </w:r>
      <w:r w:rsidR="00B77C0A" w:rsidRPr="00A36ED8">
        <w:rPr>
          <w:rFonts w:ascii="Book Antiqua" w:hAnsi="Book Antiqua" w:cs="Times New Roman"/>
          <w:sz w:val="24"/>
          <w:szCs w:val="24"/>
        </w:rPr>
        <w:t>, Elisaf MS.</w:t>
      </w:r>
      <w:r w:rsidR="00B77C0A" w:rsidRPr="00A36ED8">
        <w:rPr>
          <w:rFonts w:ascii="Book Antiqua" w:hAnsi="Book Antiqua" w:cs="Times New Roman" w:hint="eastAsia"/>
          <w:sz w:val="24"/>
          <w:szCs w:val="24"/>
          <w:lang w:eastAsia="zh-CN"/>
        </w:rPr>
        <w:t xml:space="preserve"> </w:t>
      </w:r>
      <w:r w:rsidRPr="00A36ED8">
        <w:rPr>
          <w:rFonts w:ascii="Book Antiqua" w:hAnsi="Book Antiqua" w:cs="宋体"/>
          <w:sz w:val="24"/>
          <w:szCs w:val="24"/>
          <w:lang w:val="en-US" w:eastAsia="zh-CN"/>
        </w:rPr>
        <w:t>Effects of glucagon-like peptide-1 receptor agonists on renal function.</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World J Diabetes</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4</w:t>
      </w:r>
      <w:r w:rsidRPr="00A36ED8">
        <w:rPr>
          <w:rFonts w:ascii="Book Antiqua" w:hAnsi="Book Antiqua" w:cs="宋体"/>
          <w:sz w:val="24"/>
          <w:szCs w:val="24"/>
          <w:lang w:val="en-US" w:eastAsia="zh-CN"/>
        </w:rPr>
        <w:t>: 190-201 [PMID: 2414</w:t>
      </w:r>
      <w:r w:rsidR="00B77C0A" w:rsidRPr="00A36ED8">
        <w:rPr>
          <w:rFonts w:ascii="Book Antiqua" w:hAnsi="Book Antiqua" w:cs="宋体"/>
          <w:sz w:val="24"/>
          <w:szCs w:val="24"/>
          <w:lang w:val="en-US" w:eastAsia="zh-CN"/>
        </w:rPr>
        <w:t>7203 DOI: 10.4239/wjd.v4.i5.190</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124 </w:t>
      </w:r>
      <w:r w:rsidRPr="00A36ED8">
        <w:rPr>
          <w:rFonts w:ascii="Book Antiqua" w:hAnsi="Book Antiqua" w:cs="宋体"/>
          <w:b/>
          <w:bCs/>
          <w:sz w:val="24"/>
          <w:szCs w:val="24"/>
          <w:lang w:val="en-US" w:eastAsia="zh-CN"/>
        </w:rPr>
        <w:t>Mima A</w:t>
      </w:r>
      <w:r w:rsidRPr="00A36ED8">
        <w:rPr>
          <w:rFonts w:ascii="Book Antiqua" w:hAnsi="Book Antiqua" w:cs="宋体"/>
          <w:sz w:val="24"/>
          <w:szCs w:val="24"/>
          <w:lang w:val="en-US" w:eastAsia="zh-CN"/>
        </w:rPr>
        <w:t>, Kitada M, Geraldes P, Li Q, Matsumoto M, Mizutani K, Qi W, Li C, Leitges M, Rask-Madsen C, King GL. Glomerular VEGF resistance induced by PKCδ/SHP-1 activation and contribution to diabetic nephropathy. </w:t>
      </w:r>
      <w:r w:rsidRPr="00A36ED8">
        <w:rPr>
          <w:rFonts w:ascii="Book Antiqua" w:hAnsi="Book Antiqua" w:cs="宋体"/>
          <w:i/>
          <w:iCs/>
          <w:sz w:val="24"/>
          <w:szCs w:val="24"/>
          <w:lang w:val="en-US" w:eastAsia="zh-CN"/>
        </w:rPr>
        <w:t>FASEB J</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26</w:t>
      </w:r>
      <w:r w:rsidRPr="00A36ED8">
        <w:rPr>
          <w:rFonts w:ascii="Book Antiqua" w:hAnsi="Book Antiqua" w:cs="宋体"/>
          <w:sz w:val="24"/>
          <w:szCs w:val="24"/>
          <w:lang w:val="en-US" w:eastAsia="zh-CN"/>
        </w:rPr>
        <w:t>: 2963-2974 [PMID: 22499584 DOI: 10.1096/fj.11-202994]</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125 </w:t>
      </w:r>
      <w:r w:rsidRPr="00A36ED8">
        <w:rPr>
          <w:rFonts w:ascii="Book Antiqua" w:hAnsi="Book Antiqua" w:cs="宋体"/>
          <w:b/>
          <w:bCs/>
          <w:sz w:val="24"/>
          <w:szCs w:val="24"/>
          <w:lang w:val="en-US" w:eastAsia="zh-CN"/>
        </w:rPr>
        <w:t>Satomi N</w:t>
      </w:r>
      <w:r w:rsidRPr="00A36ED8">
        <w:rPr>
          <w:rFonts w:ascii="Book Antiqua" w:hAnsi="Book Antiqua" w:cs="宋体"/>
          <w:sz w:val="24"/>
          <w:szCs w:val="24"/>
          <w:lang w:val="en-US" w:eastAsia="zh-CN"/>
        </w:rPr>
        <w:t>, Sakurai A, Haranaka K. Relationship of hypoglycemia to tumor necrosis factor production and antitumor activity: role of glucose, insulin, and macrophages. </w:t>
      </w:r>
      <w:r w:rsidRPr="00A36ED8">
        <w:rPr>
          <w:rFonts w:ascii="Book Antiqua" w:hAnsi="Book Antiqua" w:cs="宋体"/>
          <w:i/>
          <w:iCs/>
          <w:sz w:val="24"/>
          <w:szCs w:val="24"/>
          <w:lang w:val="en-US" w:eastAsia="zh-CN"/>
        </w:rPr>
        <w:t>J Natl Cancer Inst</w:t>
      </w:r>
      <w:r w:rsidRPr="00A36ED8">
        <w:rPr>
          <w:rFonts w:ascii="Book Antiqua" w:hAnsi="Book Antiqua" w:cs="宋体"/>
          <w:sz w:val="24"/>
          <w:szCs w:val="24"/>
          <w:lang w:val="en-US" w:eastAsia="zh-CN"/>
        </w:rPr>
        <w:t> 1985; </w:t>
      </w:r>
      <w:r w:rsidRPr="00A36ED8">
        <w:rPr>
          <w:rFonts w:ascii="Book Antiqua" w:hAnsi="Book Antiqua" w:cs="宋体"/>
          <w:b/>
          <w:bCs/>
          <w:sz w:val="24"/>
          <w:szCs w:val="24"/>
          <w:lang w:val="en-US" w:eastAsia="zh-CN"/>
        </w:rPr>
        <w:t>74</w:t>
      </w:r>
      <w:r w:rsidRPr="00A36ED8">
        <w:rPr>
          <w:rFonts w:ascii="Book Antiqua" w:hAnsi="Book Antiqua" w:cs="宋体"/>
          <w:sz w:val="24"/>
          <w:szCs w:val="24"/>
          <w:lang w:val="en-US" w:eastAsia="zh-CN"/>
        </w:rPr>
        <w:t>: 1255-1260 [PMID: 3889459 DOI: 10.1093/jnci/74.6.1255]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126 </w:t>
      </w:r>
      <w:r w:rsidRPr="00A36ED8">
        <w:rPr>
          <w:rFonts w:ascii="Book Antiqua" w:hAnsi="Book Antiqua" w:cs="宋体"/>
          <w:b/>
          <w:bCs/>
          <w:sz w:val="24"/>
          <w:szCs w:val="24"/>
          <w:lang w:val="en-US" w:eastAsia="zh-CN"/>
        </w:rPr>
        <w:t>Aljada A</w:t>
      </w:r>
      <w:r w:rsidRPr="00A36ED8">
        <w:rPr>
          <w:rFonts w:ascii="Book Antiqua" w:hAnsi="Book Antiqua" w:cs="宋体"/>
          <w:sz w:val="24"/>
          <w:szCs w:val="24"/>
          <w:lang w:val="en-US" w:eastAsia="zh-CN"/>
        </w:rPr>
        <w:t>, Ghanim H, Saadeh R, Dandona P. Insulin inhibits NFkappaB and MCP-1 expression in human aortic endothelial cells. </w:t>
      </w:r>
      <w:r w:rsidRPr="00A36ED8">
        <w:rPr>
          <w:rFonts w:ascii="Book Antiqua" w:hAnsi="Book Antiqua" w:cs="宋体"/>
          <w:i/>
          <w:iCs/>
          <w:sz w:val="24"/>
          <w:szCs w:val="24"/>
          <w:lang w:val="en-US" w:eastAsia="zh-CN"/>
        </w:rPr>
        <w:t>J Clin Endocrinol Metab</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86</w:t>
      </w:r>
      <w:r w:rsidRPr="00A36ED8">
        <w:rPr>
          <w:rFonts w:ascii="Book Antiqua" w:hAnsi="Book Antiqua" w:cs="宋体"/>
          <w:sz w:val="24"/>
          <w:szCs w:val="24"/>
          <w:lang w:val="en-US" w:eastAsia="zh-CN"/>
        </w:rPr>
        <w:t>: 450-453 [PMID: 11232040 DOI: 10.1210/jc.86.1.450]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127 </w:t>
      </w:r>
      <w:r w:rsidRPr="00A36ED8">
        <w:rPr>
          <w:rFonts w:ascii="Book Antiqua" w:hAnsi="Book Antiqua" w:cs="宋体"/>
          <w:b/>
          <w:bCs/>
          <w:sz w:val="24"/>
          <w:szCs w:val="24"/>
          <w:lang w:val="en-US" w:eastAsia="zh-CN"/>
        </w:rPr>
        <w:t>Antoniades C</w:t>
      </w:r>
      <w:r w:rsidRPr="00A36ED8">
        <w:rPr>
          <w:rFonts w:ascii="Book Antiqua" w:hAnsi="Book Antiqua" w:cs="宋体"/>
          <w:sz w:val="24"/>
          <w:szCs w:val="24"/>
          <w:lang w:val="en-US" w:eastAsia="zh-CN"/>
        </w:rPr>
        <w:t>, Tousoulis D, Marinou K, Papageorgiou N, Bosinakou E, Tsioufis C, Stefanadi E, Latsios G, Tentolouris C, Siasos G, Stefanadis C. Effects of insulin dependence on inflammatory process, thrombotic mechanisms and endothelial function, in patients with type 2 diabetes mellitus and coronary atherosclerosis. </w:t>
      </w:r>
      <w:r w:rsidRPr="00A36ED8">
        <w:rPr>
          <w:rFonts w:ascii="Book Antiqua" w:hAnsi="Book Antiqua" w:cs="宋体"/>
          <w:i/>
          <w:iCs/>
          <w:sz w:val="24"/>
          <w:szCs w:val="24"/>
          <w:lang w:val="en-US" w:eastAsia="zh-CN"/>
        </w:rPr>
        <w:t>Clin Cardiol</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30</w:t>
      </w:r>
      <w:r w:rsidRPr="00A36ED8">
        <w:rPr>
          <w:rFonts w:ascii="Book Antiqua" w:hAnsi="Book Antiqua" w:cs="宋体"/>
          <w:sz w:val="24"/>
          <w:szCs w:val="24"/>
          <w:lang w:val="en-US" w:eastAsia="zh-CN"/>
        </w:rPr>
        <w:t>: 295-300 [PMID: 17551966 DOI: 10.1002/clc.20101]</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128 </w:t>
      </w:r>
      <w:r w:rsidRPr="00A36ED8">
        <w:rPr>
          <w:rFonts w:ascii="Book Antiqua" w:hAnsi="Book Antiqua" w:cs="宋体"/>
          <w:b/>
          <w:bCs/>
          <w:sz w:val="24"/>
          <w:szCs w:val="24"/>
          <w:lang w:val="en-US" w:eastAsia="zh-CN"/>
        </w:rPr>
        <w:t>Ye SD</w:t>
      </w:r>
      <w:r w:rsidRPr="00A36ED8">
        <w:rPr>
          <w:rFonts w:ascii="Book Antiqua" w:hAnsi="Book Antiqua" w:cs="宋体"/>
          <w:sz w:val="24"/>
          <w:szCs w:val="24"/>
          <w:lang w:val="en-US" w:eastAsia="zh-CN"/>
        </w:rPr>
        <w:t>, Zheng M, Zhao LL, Qian Y, Yao XM, Ren A, Li SM, Jing CY. Intensive insulin therapy decreases urinary MCP-1 and ICAM-1 excretions in incipient diabetic nephropathy. </w:t>
      </w:r>
      <w:r w:rsidRPr="00A36ED8">
        <w:rPr>
          <w:rFonts w:ascii="Book Antiqua" w:hAnsi="Book Antiqua" w:cs="宋体"/>
          <w:i/>
          <w:iCs/>
          <w:sz w:val="24"/>
          <w:szCs w:val="24"/>
          <w:lang w:val="en-US" w:eastAsia="zh-CN"/>
        </w:rPr>
        <w:t>Eur J Clin Invest</w:t>
      </w:r>
      <w:r w:rsidRPr="00A36ED8">
        <w:rPr>
          <w:rFonts w:ascii="Book Antiqua" w:hAnsi="Book Antiqua" w:cs="宋体"/>
          <w:sz w:val="24"/>
          <w:szCs w:val="24"/>
          <w:lang w:val="en-US" w:eastAsia="zh-CN"/>
        </w:rPr>
        <w:t> 2009; </w:t>
      </w:r>
      <w:r w:rsidRPr="00A36ED8">
        <w:rPr>
          <w:rFonts w:ascii="Book Antiqua" w:hAnsi="Book Antiqua" w:cs="宋体"/>
          <w:b/>
          <w:bCs/>
          <w:sz w:val="24"/>
          <w:szCs w:val="24"/>
          <w:lang w:val="en-US" w:eastAsia="zh-CN"/>
        </w:rPr>
        <w:t>39</w:t>
      </w:r>
      <w:r w:rsidRPr="00A36ED8">
        <w:rPr>
          <w:rFonts w:ascii="Book Antiqua" w:hAnsi="Book Antiqua" w:cs="宋体"/>
          <w:sz w:val="24"/>
          <w:szCs w:val="24"/>
          <w:lang w:val="en-US" w:eastAsia="zh-CN"/>
        </w:rPr>
        <w:t>: 980-985 [PMID: 19663918 DOI: 1</w:t>
      </w:r>
      <w:r w:rsidR="00B77C0A" w:rsidRPr="00A36ED8">
        <w:rPr>
          <w:rFonts w:ascii="Book Antiqua" w:hAnsi="Book Antiqua" w:cs="宋体"/>
          <w:sz w:val="24"/>
          <w:szCs w:val="24"/>
          <w:lang w:val="en-US" w:eastAsia="zh-CN"/>
        </w:rPr>
        <w:t>0.1111/j.1365-2362.2009.02203.x</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129 </w:t>
      </w:r>
      <w:r w:rsidRPr="00A36ED8">
        <w:rPr>
          <w:rFonts w:ascii="Book Antiqua" w:hAnsi="Book Antiqua" w:cs="宋体"/>
          <w:b/>
          <w:bCs/>
          <w:sz w:val="24"/>
          <w:szCs w:val="24"/>
          <w:lang w:val="en-US" w:eastAsia="zh-CN"/>
        </w:rPr>
        <w:t>Mima A</w:t>
      </w:r>
      <w:r w:rsidRPr="00A36ED8">
        <w:rPr>
          <w:rFonts w:ascii="Book Antiqua" w:hAnsi="Book Antiqua" w:cs="宋体"/>
          <w:sz w:val="24"/>
          <w:szCs w:val="24"/>
          <w:lang w:val="en-US" w:eastAsia="zh-CN"/>
        </w:rPr>
        <w:t>. Inflammation and oxidative stress in diabetic nephropathy: new insights on its inhibition as new therapeutic targets. </w:t>
      </w:r>
      <w:r w:rsidRPr="00A36ED8">
        <w:rPr>
          <w:rFonts w:ascii="Book Antiqua" w:hAnsi="Book Antiqua" w:cs="宋体"/>
          <w:i/>
          <w:iCs/>
          <w:sz w:val="24"/>
          <w:szCs w:val="24"/>
          <w:lang w:val="en-US" w:eastAsia="zh-CN"/>
        </w:rPr>
        <w:t>J Diabetes Res</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2013</w:t>
      </w:r>
      <w:r w:rsidRPr="00A36ED8">
        <w:rPr>
          <w:rFonts w:ascii="Book Antiqua" w:hAnsi="Book Antiqua" w:cs="宋体"/>
          <w:sz w:val="24"/>
          <w:szCs w:val="24"/>
          <w:lang w:val="en-US" w:eastAsia="zh-CN"/>
        </w:rPr>
        <w:t>: 248563 [PMID: 23</w:t>
      </w:r>
      <w:r w:rsidR="00B77C0A" w:rsidRPr="00A36ED8">
        <w:rPr>
          <w:rFonts w:ascii="Book Antiqua" w:hAnsi="Book Antiqua" w:cs="宋体"/>
          <w:sz w:val="24"/>
          <w:szCs w:val="24"/>
          <w:lang w:val="en-US" w:eastAsia="zh-CN"/>
        </w:rPr>
        <w:t>862164 DOI: 10.1155/2013/248563</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130 </w:t>
      </w:r>
      <w:r w:rsidRPr="00A36ED8">
        <w:rPr>
          <w:rFonts w:ascii="Book Antiqua" w:hAnsi="Book Antiqua" w:cs="宋体"/>
          <w:b/>
          <w:bCs/>
          <w:sz w:val="24"/>
          <w:szCs w:val="24"/>
          <w:lang w:val="en-US" w:eastAsia="zh-CN"/>
        </w:rPr>
        <w:t>Montagnani M</w:t>
      </w:r>
      <w:r w:rsidRPr="00A36ED8">
        <w:rPr>
          <w:rFonts w:ascii="Book Antiqua" w:hAnsi="Book Antiqua" w:cs="宋体"/>
          <w:sz w:val="24"/>
          <w:szCs w:val="24"/>
          <w:lang w:val="en-US" w:eastAsia="zh-CN"/>
        </w:rPr>
        <w:t xml:space="preserve">, Chen H, Barr VA, Quon MJ. Insulin-stimulated activation of eNOS is independent of Ca2+ but requires phosphorylation by Akt at </w:t>
      </w:r>
      <w:proofErr w:type="gramStart"/>
      <w:r w:rsidRPr="00A36ED8">
        <w:rPr>
          <w:rFonts w:ascii="Book Antiqua" w:hAnsi="Book Antiqua" w:cs="宋体"/>
          <w:sz w:val="24"/>
          <w:szCs w:val="24"/>
          <w:lang w:val="en-US" w:eastAsia="zh-CN"/>
        </w:rPr>
        <w:t>Ser(</w:t>
      </w:r>
      <w:proofErr w:type="gramEnd"/>
      <w:r w:rsidRPr="00A36ED8">
        <w:rPr>
          <w:rFonts w:ascii="Book Antiqua" w:hAnsi="Book Antiqua" w:cs="宋体"/>
          <w:sz w:val="24"/>
          <w:szCs w:val="24"/>
          <w:lang w:val="en-US" w:eastAsia="zh-CN"/>
        </w:rPr>
        <w:t>1179). </w:t>
      </w:r>
      <w:r w:rsidRPr="00A36ED8">
        <w:rPr>
          <w:rFonts w:ascii="Book Antiqua" w:hAnsi="Book Antiqua" w:cs="宋体"/>
          <w:i/>
          <w:iCs/>
          <w:sz w:val="24"/>
          <w:szCs w:val="24"/>
          <w:lang w:val="en-US" w:eastAsia="zh-CN"/>
        </w:rPr>
        <w:t>J Biol Chem</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276</w:t>
      </w:r>
      <w:r w:rsidRPr="00A36ED8">
        <w:rPr>
          <w:rFonts w:ascii="Book Antiqua" w:hAnsi="Book Antiqua" w:cs="宋体"/>
          <w:sz w:val="24"/>
          <w:szCs w:val="24"/>
          <w:lang w:val="en-US" w:eastAsia="zh-CN"/>
        </w:rPr>
        <w:t>: 30392-30398 [PMID: 11402048 DOI: 10.1074/jbc.M103702200]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131 </w:t>
      </w:r>
      <w:r w:rsidRPr="00A36ED8">
        <w:rPr>
          <w:rFonts w:ascii="Book Antiqua" w:hAnsi="Book Antiqua" w:cs="宋体"/>
          <w:b/>
          <w:bCs/>
          <w:sz w:val="24"/>
          <w:szCs w:val="24"/>
          <w:lang w:val="en-US" w:eastAsia="zh-CN"/>
        </w:rPr>
        <w:t>Kuboki K</w:t>
      </w:r>
      <w:r w:rsidRPr="00A36ED8">
        <w:rPr>
          <w:rFonts w:ascii="Book Antiqua" w:hAnsi="Book Antiqua" w:cs="宋体"/>
          <w:sz w:val="24"/>
          <w:szCs w:val="24"/>
          <w:lang w:val="en-US" w:eastAsia="zh-CN"/>
        </w:rPr>
        <w:t xml:space="preserve">, Jiang ZY, Takahara N, Ha SW, Igarashi M, Yamauchi T, Feener EP, Herbert TP, Rhodes CJ, King GL. Regulation of endothelial constitutive nitric oxide </w:t>
      </w:r>
      <w:r w:rsidRPr="00A36ED8">
        <w:rPr>
          <w:rFonts w:ascii="Book Antiqua" w:hAnsi="Book Antiqua" w:cs="宋体"/>
          <w:sz w:val="24"/>
          <w:szCs w:val="24"/>
          <w:lang w:val="en-US" w:eastAsia="zh-CN"/>
        </w:rPr>
        <w:lastRenderedPageBreak/>
        <w:t>synthase gene expression in endothelial cells and in vivo : a specific vascular action of insulin. </w:t>
      </w:r>
      <w:r w:rsidRPr="00A36ED8">
        <w:rPr>
          <w:rFonts w:ascii="Book Antiqua" w:hAnsi="Book Antiqua" w:cs="宋体"/>
          <w:i/>
          <w:iCs/>
          <w:sz w:val="24"/>
          <w:szCs w:val="24"/>
          <w:lang w:val="en-US" w:eastAsia="zh-CN"/>
        </w:rPr>
        <w:t>Circulation</w:t>
      </w:r>
      <w:r w:rsidRPr="00A36ED8">
        <w:rPr>
          <w:rFonts w:ascii="Book Antiqua" w:hAnsi="Book Antiqua" w:cs="宋体"/>
          <w:sz w:val="24"/>
          <w:szCs w:val="24"/>
          <w:lang w:val="en-US" w:eastAsia="zh-CN"/>
        </w:rPr>
        <w:t> 2000; </w:t>
      </w:r>
      <w:r w:rsidRPr="00A36ED8">
        <w:rPr>
          <w:rFonts w:ascii="Book Antiqua" w:hAnsi="Book Antiqua" w:cs="宋体"/>
          <w:b/>
          <w:bCs/>
          <w:sz w:val="24"/>
          <w:szCs w:val="24"/>
          <w:lang w:val="en-US" w:eastAsia="zh-CN"/>
        </w:rPr>
        <w:t>101</w:t>
      </w:r>
      <w:r w:rsidRPr="00A36ED8">
        <w:rPr>
          <w:rFonts w:ascii="Book Antiqua" w:hAnsi="Book Antiqua" w:cs="宋体"/>
          <w:sz w:val="24"/>
          <w:szCs w:val="24"/>
          <w:lang w:val="en-US" w:eastAsia="zh-CN"/>
        </w:rPr>
        <w:t>: 676-681 [PMID: 10673261 DOI: 10.1161/01.CIR.101.6.676]</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132 </w:t>
      </w:r>
      <w:r w:rsidRPr="00A36ED8">
        <w:rPr>
          <w:rFonts w:ascii="Book Antiqua" w:hAnsi="Book Antiqua" w:cs="宋体"/>
          <w:b/>
          <w:bCs/>
          <w:sz w:val="24"/>
          <w:szCs w:val="24"/>
          <w:lang w:val="en-US" w:eastAsia="zh-CN"/>
        </w:rPr>
        <w:t>Vicent D</w:t>
      </w:r>
      <w:r w:rsidRPr="00A36ED8">
        <w:rPr>
          <w:rFonts w:ascii="Book Antiqua" w:hAnsi="Book Antiqua" w:cs="宋体"/>
          <w:sz w:val="24"/>
          <w:szCs w:val="24"/>
          <w:lang w:val="en-US" w:eastAsia="zh-CN"/>
        </w:rPr>
        <w:t xml:space="preserve">, Ilany J, Kondo T, Naruse K, Fisher SJ, Kisanuki YY, Bursell S, Yanagisawa M, King GL, Kahn CR. </w:t>
      </w:r>
      <w:proofErr w:type="gramStart"/>
      <w:r w:rsidRPr="00A36ED8">
        <w:rPr>
          <w:rFonts w:ascii="Book Antiqua" w:hAnsi="Book Antiqua" w:cs="宋体"/>
          <w:sz w:val="24"/>
          <w:szCs w:val="24"/>
          <w:lang w:val="en-US" w:eastAsia="zh-CN"/>
        </w:rPr>
        <w:t>The role of endothelial insulin signaling in the regulation of vascular tone and insulin resistance.</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J Clin Invest</w:t>
      </w:r>
      <w:r w:rsidRPr="00A36ED8">
        <w:rPr>
          <w:rFonts w:ascii="Book Antiqua" w:hAnsi="Book Antiqua" w:cs="宋体"/>
          <w:sz w:val="24"/>
          <w:szCs w:val="24"/>
          <w:lang w:val="en-US" w:eastAsia="zh-CN"/>
        </w:rPr>
        <w:t> 2003; </w:t>
      </w:r>
      <w:r w:rsidRPr="00A36ED8">
        <w:rPr>
          <w:rFonts w:ascii="Book Antiqua" w:hAnsi="Book Antiqua" w:cs="宋体"/>
          <w:b/>
          <w:bCs/>
          <w:sz w:val="24"/>
          <w:szCs w:val="24"/>
          <w:lang w:val="en-US" w:eastAsia="zh-CN"/>
        </w:rPr>
        <w:t>111</w:t>
      </w:r>
      <w:r w:rsidRPr="00A36ED8">
        <w:rPr>
          <w:rFonts w:ascii="Book Antiqua" w:hAnsi="Book Antiqua" w:cs="宋体"/>
          <w:sz w:val="24"/>
          <w:szCs w:val="24"/>
          <w:lang w:val="en-US" w:eastAsia="zh-CN"/>
        </w:rPr>
        <w:t>: 1373-1380 [PMID:</w:t>
      </w:r>
      <w:r w:rsidR="00B77C0A" w:rsidRPr="00A36ED8">
        <w:rPr>
          <w:rFonts w:ascii="Book Antiqua" w:hAnsi="Book Antiqua" w:cs="宋体"/>
          <w:sz w:val="24"/>
          <w:szCs w:val="24"/>
          <w:lang w:val="en-US" w:eastAsia="zh-CN"/>
        </w:rPr>
        <w:t xml:space="preserve"> 12727929 DOI: 10.1172/JCI15211</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133 </w:t>
      </w:r>
      <w:r w:rsidRPr="00A36ED8">
        <w:rPr>
          <w:rFonts w:ascii="Book Antiqua" w:hAnsi="Book Antiqua" w:cs="宋体"/>
          <w:b/>
          <w:bCs/>
          <w:sz w:val="24"/>
          <w:szCs w:val="24"/>
          <w:lang w:val="en-US" w:eastAsia="zh-CN"/>
        </w:rPr>
        <w:t>Rask-Madsen C</w:t>
      </w:r>
      <w:r w:rsidRPr="00A36ED8">
        <w:rPr>
          <w:rFonts w:ascii="Book Antiqua" w:hAnsi="Book Antiqua" w:cs="宋体"/>
          <w:sz w:val="24"/>
          <w:szCs w:val="24"/>
          <w:lang w:val="en-US" w:eastAsia="zh-CN"/>
        </w:rPr>
        <w:t>, Li Q, Freund B, Feather D, Abramov R, Wu IH, Chen K, Yamamoto-Hiraoka J, Goldenbogen J, Sotiropoulos KB, Clermont A, Geraldes P, Dall'Osso C, Wagers AJ, Huang PL, Rekhter M, Scalia R, Kahn CR, King GL. Loss of insulin signaling in vascular endothelial cells accelerates atherosclerosis in apolipoprotein E null mice. </w:t>
      </w:r>
      <w:r w:rsidRPr="00A36ED8">
        <w:rPr>
          <w:rFonts w:ascii="Book Antiqua" w:hAnsi="Book Antiqua" w:cs="宋体"/>
          <w:i/>
          <w:iCs/>
          <w:sz w:val="24"/>
          <w:szCs w:val="24"/>
          <w:lang w:val="en-US" w:eastAsia="zh-CN"/>
        </w:rPr>
        <w:t>Cell Metab</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11</w:t>
      </w:r>
      <w:r w:rsidRPr="00A36ED8">
        <w:rPr>
          <w:rFonts w:ascii="Book Antiqua" w:hAnsi="Book Antiqua" w:cs="宋体"/>
          <w:sz w:val="24"/>
          <w:szCs w:val="24"/>
          <w:lang w:val="en-US" w:eastAsia="zh-CN"/>
        </w:rPr>
        <w:t xml:space="preserve">: 379-389 [PMID: 20444418 </w:t>
      </w:r>
      <w:r w:rsidR="00B77C0A" w:rsidRPr="00A36ED8">
        <w:rPr>
          <w:rFonts w:ascii="Book Antiqua" w:hAnsi="Book Antiqua" w:cs="宋体"/>
          <w:sz w:val="24"/>
          <w:szCs w:val="24"/>
          <w:lang w:val="en-US" w:eastAsia="zh-CN"/>
        </w:rPr>
        <w:t>DOI: 10.1016/j.cmet.2010.03.013</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134 </w:t>
      </w:r>
      <w:r w:rsidRPr="00A36ED8">
        <w:rPr>
          <w:rFonts w:ascii="Book Antiqua" w:hAnsi="Book Antiqua" w:cs="宋体"/>
          <w:b/>
          <w:bCs/>
          <w:sz w:val="24"/>
          <w:szCs w:val="24"/>
          <w:lang w:val="en-US" w:eastAsia="zh-CN"/>
        </w:rPr>
        <w:t>Guan Y</w:t>
      </w:r>
      <w:proofErr w:type="gramEnd"/>
      <w:r w:rsidRPr="00A36ED8">
        <w:rPr>
          <w:rFonts w:ascii="Book Antiqua" w:hAnsi="Book Antiqua" w:cs="宋体"/>
          <w:sz w:val="24"/>
          <w:szCs w:val="24"/>
          <w:lang w:val="en-US" w:eastAsia="zh-CN"/>
        </w:rPr>
        <w:t>, Breyer MD. Peroxisome proliferator-activated receptors (PPARs): novel therapeutic targets in renal disease. </w:t>
      </w:r>
      <w:r w:rsidRPr="00A36ED8">
        <w:rPr>
          <w:rFonts w:ascii="Book Antiqua" w:hAnsi="Book Antiqua" w:cs="宋体"/>
          <w:i/>
          <w:iCs/>
          <w:sz w:val="24"/>
          <w:szCs w:val="24"/>
          <w:lang w:val="en-US" w:eastAsia="zh-CN"/>
        </w:rPr>
        <w:t>Kidney Int</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60</w:t>
      </w:r>
      <w:r w:rsidRPr="00A36ED8">
        <w:rPr>
          <w:rFonts w:ascii="Book Antiqua" w:hAnsi="Book Antiqua" w:cs="宋体"/>
          <w:sz w:val="24"/>
          <w:szCs w:val="24"/>
          <w:lang w:val="en-US" w:eastAsia="zh-CN"/>
        </w:rPr>
        <w:t>: 14-30 [PMID: 11422732 DOI: 10.1046/j.1523-1755.2001.00766.x]</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135 </w:t>
      </w:r>
      <w:r w:rsidRPr="00A36ED8">
        <w:rPr>
          <w:rFonts w:ascii="Book Antiqua" w:hAnsi="Book Antiqua" w:cs="宋体"/>
          <w:b/>
          <w:bCs/>
          <w:sz w:val="24"/>
          <w:szCs w:val="24"/>
          <w:lang w:val="en-US" w:eastAsia="zh-CN"/>
        </w:rPr>
        <w:t>Desvergne B</w:t>
      </w:r>
      <w:r w:rsidRPr="00A36ED8">
        <w:rPr>
          <w:rFonts w:ascii="Book Antiqua" w:hAnsi="Book Antiqua" w:cs="宋体"/>
          <w:sz w:val="24"/>
          <w:szCs w:val="24"/>
          <w:lang w:val="en-US" w:eastAsia="zh-CN"/>
        </w:rPr>
        <w:t>, Wahli W. Peroxisome proliferator-activated receptors: nuclear control of metabolism. </w:t>
      </w:r>
      <w:r w:rsidRPr="00A36ED8">
        <w:rPr>
          <w:rFonts w:ascii="Book Antiqua" w:hAnsi="Book Antiqua" w:cs="宋体"/>
          <w:i/>
          <w:iCs/>
          <w:sz w:val="24"/>
          <w:szCs w:val="24"/>
          <w:lang w:val="en-US" w:eastAsia="zh-CN"/>
        </w:rPr>
        <w:t>Endocr Rev</w:t>
      </w:r>
      <w:r w:rsidRPr="00A36ED8">
        <w:rPr>
          <w:rFonts w:ascii="Book Antiqua" w:hAnsi="Book Antiqua" w:cs="宋体"/>
          <w:sz w:val="24"/>
          <w:szCs w:val="24"/>
          <w:lang w:val="en-US" w:eastAsia="zh-CN"/>
        </w:rPr>
        <w:t> 1999; </w:t>
      </w:r>
      <w:r w:rsidRPr="00A36ED8">
        <w:rPr>
          <w:rFonts w:ascii="Book Antiqua" w:hAnsi="Book Antiqua" w:cs="宋体"/>
          <w:b/>
          <w:bCs/>
          <w:sz w:val="24"/>
          <w:szCs w:val="24"/>
          <w:lang w:val="en-US" w:eastAsia="zh-CN"/>
        </w:rPr>
        <w:t>20</w:t>
      </w:r>
      <w:r w:rsidRPr="00A36ED8">
        <w:rPr>
          <w:rFonts w:ascii="Book Antiqua" w:hAnsi="Book Antiqua" w:cs="宋体"/>
          <w:sz w:val="24"/>
          <w:szCs w:val="24"/>
          <w:lang w:val="en-US" w:eastAsia="zh-CN"/>
        </w:rPr>
        <w:t>: 649-688 [PMID: 10529898 DOI: 10.1210/edrv.20.5.0380]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136 </w:t>
      </w:r>
      <w:r w:rsidRPr="00A36ED8">
        <w:rPr>
          <w:rFonts w:ascii="Book Antiqua" w:hAnsi="Book Antiqua" w:cs="宋体"/>
          <w:b/>
          <w:bCs/>
          <w:sz w:val="24"/>
          <w:szCs w:val="24"/>
          <w:lang w:val="en-US" w:eastAsia="zh-CN"/>
        </w:rPr>
        <w:t>Willson TM</w:t>
      </w:r>
      <w:r w:rsidRPr="00A36ED8">
        <w:rPr>
          <w:rFonts w:ascii="Book Antiqua" w:hAnsi="Book Antiqua" w:cs="宋体"/>
          <w:sz w:val="24"/>
          <w:szCs w:val="24"/>
          <w:lang w:val="en-US" w:eastAsia="zh-CN"/>
        </w:rPr>
        <w:t xml:space="preserve">, Lambert MH, Kliewer SA. </w:t>
      </w:r>
      <w:proofErr w:type="gramStart"/>
      <w:r w:rsidRPr="00A36ED8">
        <w:rPr>
          <w:rFonts w:ascii="Book Antiqua" w:hAnsi="Book Antiqua" w:cs="宋体"/>
          <w:sz w:val="24"/>
          <w:szCs w:val="24"/>
          <w:lang w:val="en-US" w:eastAsia="zh-CN"/>
        </w:rPr>
        <w:t>Peroxisome proliferator-activated receptor gamma and metabolic disease.</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Annu Rev Biochem</w:t>
      </w:r>
      <w:r w:rsidRPr="00A36ED8">
        <w:rPr>
          <w:rFonts w:ascii="Book Antiqua" w:hAnsi="Book Antiqua" w:cs="宋体"/>
          <w:sz w:val="24"/>
          <w:szCs w:val="24"/>
          <w:lang w:val="en-US" w:eastAsia="zh-CN"/>
        </w:rPr>
        <w:t> 2001; </w:t>
      </w:r>
      <w:r w:rsidRPr="00A36ED8">
        <w:rPr>
          <w:rFonts w:ascii="Book Antiqua" w:hAnsi="Book Antiqua" w:cs="宋体"/>
          <w:b/>
          <w:bCs/>
          <w:sz w:val="24"/>
          <w:szCs w:val="24"/>
          <w:lang w:val="en-US" w:eastAsia="zh-CN"/>
        </w:rPr>
        <w:t>70</w:t>
      </w:r>
      <w:r w:rsidRPr="00A36ED8">
        <w:rPr>
          <w:rFonts w:ascii="Book Antiqua" w:hAnsi="Book Antiqua" w:cs="宋体"/>
          <w:sz w:val="24"/>
          <w:szCs w:val="24"/>
          <w:lang w:val="en-US" w:eastAsia="zh-CN"/>
        </w:rPr>
        <w:t>: 341-367 [PMID: 11395411 DOI: 10.1146/annurev.biochem.70.1.341]</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137 </w:t>
      </w:r>
      <w:r w:rsidRPr="00A36ED8">
        <w:rPr>
          <w:rFonts w:ascii="Book Antiqua" w:hAnsi="Book Antiqua" w:cs="宋体"/>
          <w:b/>
          <w:bCs/>
          <w:sz w:val="24"/>
          <w:szCs w:val="24"/>
          <w:lang w:val="en-US" w:eastAsia="zh-CN"/>
        </w:rPr>
        <w:t>Kota BP</w:t>
      </w:r>
      <w:r w:rsidRPr="00A36ED8">
        <w:rPr>
          <w:rFonts w:ascii="Book Antiqua" w:hAnsi="Book Antiqua" w:cs="宋体"/>
          <w:sz w:val="24"/>
          <w:szCs w:val="24"/>
          <w:lang w:val="en-US" w:eastAsia="zh-CN"/>
        </w:rPr>
        <w:t>, Huang TH, Roufogalis BD.</w:t>
      </w:r>
      <w:proofErr w:type="gramEnd"/>
      <w:r w:rsidRPr="00A36ED8">
        <w:rPr>
          <w:rFonts w:ascii="Book Antiqua" w:hAnsi="Book Antiqua" w:cs="宋体"/>
          <w:sz w:val="24"/>
          <w:szCs w:val="24"/>
          <w:lang w:val="en-US" w:eastAsia="zh-CN"/>
        </w:rPr>
        <w:t xml:space="preserve"> </w:t>
      </w:r>
      <w:proofErr w:type="gramStart"/>
      <w:r w:rsidRPr="00A36ED8">
        <w:rPr>
          <w:rFonts w:ascii="Book Antiqua" w:hAnsi="Book Antiqua" w:cs="宋体"/>
          <w:sz w:val="24"/>
          <w:szCs w:val="24"/>
          <w:lang w:val="en-US" w:eastAsia="zh-CN"/>
        </w:rPr>
        <w:t>An overview on biological mechanisms of PPARs.</w:t>
      </w:r>
      <w:proofErr w:type="gramEnd"/>
      <w:r w:rsidRPr="00A36ED8">
        <w:rPr>
          <w:rFonts w:ascii="Book Antiqua" w:hAnsi="Book Antiqua" w:cs="宋体"/>
          <w:sz w:val="24"/>
          <w:szCs w:val="24"/>
          <w:lang w:val="en-US" w:eastAsia="zh-CN"/>
        </w:rPr>
        <w:t> </w:t>
      </w:r>
      <w:r w:rsidRPr="00A36ED8">
        <w:rPr>
          <w:rFonts w:ascii="Book Antiqua" w:hAnsi="Book Antiqua" w:cs="宋体"/>
          <w:i/>
          <w:iCs/>
          <w:sz w:val="24"/>
          <w:szCs w:val="24"/>
          <w:lang w:val="en-US" w:eastAsia="zh-CN"/>
        </w:rPr>
        <w:t>Pharmacol Res</w:t>
      </w:r>
      <w:r w:rsidRPr="00A36ED8">
        <w:rPr>
          <w:rFonts w:ascii="Book Antiqua" w:hAnsi="Book Antiqua" w:cs="宋体"/>
          <w:sz w:val="24"/>
          <w:szCs w:val="24"/>
          <w:lang w:val="en-US" w:eastAsia="zh-CN"/>
        </w:rPr>
        <w:t> 2005; </w:t>
      </w:r>
      <w:r w:rsidRPr="00A36ED8">
        <w:rPr>
          <w:rFonts w:ascii="Book Antiqua" w:hAnsi="Book Antiqua" w:cs="宋体"/>
          <w:b/>
          <w:bCs/>
          <w:sz w:val="24"/>
          <w:szCs w:val="24"/>
          <w:lang w:val="en-US" w:eastAsia="zh-CN"/>
        </w:rPr>
        <w:t>51</w:t>
      </w:r>
      <w:r w:rsidRPr="00A36ED8">
        <w:rPr>
          <w:rFonts w:ascii="Book Antiqua" w:hAnsi="Book Antiqua" w:cs="宋体"/>
          <w:sz w:val="24"/>
          <w:szCs w:val="24"/>
          <w:lang w:val="en-US" w:eastAsia="zh-CN"/>
        </w:rPr>
        <w:t xml:space="preserve">: 85-94 [PMID: 15629253 </w:t>
      </w:r>
      <w:r w:rsidR="00B77C0A" w:rsidRPr="00A36ED8">
        <w:rPr>
          <w:rFonts w:ascii="Book Antiqua" w:hAnsi="Book Antiqua" w:cs="宋体"/>
          <w:sz w:val="24"/>
          <w:szCs w:val="24"/>
          <w:lang w:val="en-US" w:eastAsia="zh-CN"/>
        </w:rPr>
        <w:t>DOI: 10.1016/j.phrs.2004.07.012</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138 </w:t>
      </w:r>
      <w:r w:rsidRPr="00A36ED8">
        <w:rPr>
          <w:rFonts w:ascii="Book Antiqua" w:hAnsi="Book Antiqua" w:cs="宋体"/>
          <w:b/>
          <w:bCs/>
          <w:sz w:val="24"/>
          <w:szCs w:val="24"/>
          <w:lang w:val="en-US" w:eastAsia="zh-CN"/>
        </w:rPr>
        <w:t>Ko GJ</w:t>
      </w:r>
      <w:r w:rsidRPr="00A36ED8">
        <w:rPr>
          <w:rFonts w:ascii="Book Antiqua" w:hAnsi="Book Antiqua" w:cs="宋体"/>
          <w:sz w:val="24"/>
          <w:szCs w:val="24"/>
          <w:lang w:val="en-US" w:eastAsia="zh-CN"/>
        </w:rPr>
        <w:t>, Kang YS, Han SY, Lee MH, Song HK, Han KH, Kim HK, Han JY, Cha DR. Pioglitazone attenuates diabetic nephropathy through an anti-inflammatory mechanism in type 2 diabetic rats. </w:t>
      </w:r>
      <w:r w:rsidRPr="00A36ED8">
        <w:rPr>
          <w:rFonts w:ascii="Book Antiqua" w:hAnsi="Book Antiqua" w:cs="宋体"/>
          <w:i/>
          <w:iCs/>
          <w:sz w:val="24"/>
          <w:szCs w:val="24"/>
          <w:lang w:val="en-US" w:eastAsia="zh-CN"/>
        </w:rPr>
        <w:t>Nephrol Dial Transplant</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23</w:t>
      </w:r>
      <w:r w:rsidRPr="00A36ED8">
        <w:rPr>
          <w:rFonts w:ascii="Book Antiqua" w:hAnsi="Book Antiqua" w:cs="宋体"/>
          <w:sz w:val="24"/>
          <w:szCs w:val="24"/>
          <w:lang w:val="en-US" w:eastAsia="zh-CN"/>
        </w:rPr>
        <w:t>: 2750-2760 [PMID: 1</w:t>
      </w:r>
      <w:r w:rsidR="00B77C0A" w:rsidRPr="00A36ED8">
        <w:rPr>
          <w:rFonts w:ascii="Book Antiqua" w:hAnsi="Book Antiqua" w:cs="宋体"/>
          <w:sz w:val="24"/>
          <w:szCs w:val="24"/>
          <w:lang w:val="en-US" w:eastAsia="zh-CN"/>
        </w:rPr>
        <w:t>8388116 DOI: 10.1093/ndt/gfn157</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139 </w:t>
      </w:r>
      <w:r w:rsidRPr="00A36ED8">
        <w:rPr>
          <w:rFonts w:ascii="Book Antiqua" w:hAnsi="Book Antiqua" w:cs="宋体"/>
          <w:b/>
          <w:bCs/>
          <w:sz w:val="24"/>
          <w:szCs w:val="24"/>
          <w:lang w:val="en-US" w:eastAsia="zh-CN"/>
        </w:rPr>
        <w:t>Park CW</w:t>
      </w:r>
      <w:r w:rsidRPr="00A36ED8">
        <w:rPr>
          <w:rFonts w:ascii="Book Antiqua" w:hAnsi="Book Antiqua" w:cs="宋体"/>
          <w:sz w:val="24"/>
          <w:szCs w:val="24"/>
          <w:lang w:val="en-US" w:eastAsia="zh-CN"/>
        </w:rPr>
        <w:t xml:space="preserve">, Kim HW, Ko SH, Lim JH, Ryu GR, Chung HW, Han SW, Shin SJ, Bang BK, Breyer MD, Chang YS. Long-term treatment of glucagon-like peptide-1 analog </w:t>
      </w:r>
      <w:r w:rsidRPr="00A36ED8">
        <w:rPr>
          <w:rFonts w:ascii="Book Antiqua" w:hAnsi="Book Antiqua" w:cs="宋体"/>
          <w:sz w:val="24"/>
          <w:szCs w:val="24"/>
          <w:lang w:val="en-US" w:eastAsia="zh-CN"/>
        </w:rPr>
        <w:lastRenderedPageBreak/>
        <w:t>exendin-4 ameliorates diabetic nephropathy through improving metabolic anomalies in db/db mice. </w:t>
      </w:r>
      <w:r w:rsidRPr="00A36ED8">
        <w:rPr>
          <w:rFonts w:ascii="Book Antiqua" w:hAnsi="Book Antiqua" w:cs="宋体"/>
          <w:i/>
          <w:iCs/>
          <w:sz w:val="24"/>
          <w:szCs w:val="24"/>
          <w:lang w:val="en-US" w:eastAsia="zh-CN"/>
        </w:rPr>
        <w:t>J Am Soc Nephrol</w:t>
      </w:r>
      <w:r w:rsidRPr="00A36ED8">
        <w:rPr>
          <w:rFonts w:ascii="Book Antiqua" w:hAnsi="Book Antiqua" w:cs="宋体"/>
          <w:sz w:val="24"/>
          <w:szCs w:val="24"/>
          <w:lang w:val="en-US" w:eastAsia="zh-CN"/>
        </w:rPr>
        <w:t> 2007; </w:t>
      </w:r>
      <w:r w:rsidRPr="00A36ED8">
        <w:rPr>
          <w:rFonts w:ascii="Book Antiqua" w:hAnsi="Book Antiqua" w:cs="宋体"/>
          <w:b/>
          <w:bCs/>
          <w:sz w:val="24"/>
          <w:szCs w:val="24"/>
          <w:lang w:val="en-US" w:eastAsia="zh-CN"/>
        </w:rPr>
        <w:t>18</w:t>
      </w:r>
      <w:r w:rsidRPr="00A36ED8">
        <w:rPr>
          <w:rFonts w:ascii="Book Antiqua" w:hAnsi="Book Antiqua" w:cs="宋体"/>
          <w:sz w:val="24"/>
          <w:szCs w:val="24"/>
          <w:lang w:val="en-US" w:eastAsia="zh-CN"/>
        </w:rPr>
        <w:t>: 1227-1238 [PMID: 17360951 DOI: 10.1681/ASN.2006070778]</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140 </w:t>
      </w:r>
      <w:r w:rsidRPr="00A36ED8">
        <w:rPr>
          <w:rFonts w:ascii="Book Antiqua" w:hAnsi="Book Antiqua" w:cs="宋体"/>
          <w:b/>
          <w:bCs/>
          <w:sz w:val="24"/>
          <w:szCs w:val="24"/>
          <w:lang w:val="en-US" w:eastAsia="zh-CN"/>
        </w:rPr>
        <w:t>Erdogdu O</w:t>
      </w:r>
      <w:r w:rsidRPr="00A36ED8">
        <w:rPr>
          <w:rFonts w:ascii="Book Antiqua" w:hAnsi="Book Antiqua" w:cs="宋体"/>
          <w:sz w:val="24"/>
          <w:szCs w:val="24"/>
          <w:lang w:val="en-US" w:eastAsia="zh-CN"/>
        </w:rPr>
        <w:t>, Nathanson D, Sjöholm A, Nyström T, Zhang Q. Exendin-4 stimulates proliferation of human coronary artery endothelial cells through eNOS-, PKA- and PI3K/Akt-dependent pathways and requires GLP-1 receptor. </w:t>
      </w:r>
      <w:r w:rsidRPr="00A36ED8">
        <w:rPr>
          <w:rFonts w:ascii="Book Antiqua" w:hAnsi="Book Antiqua" w:cs="宋体"/>
          <w:i/>
          <w:iCs/>
          <w:sz w:val="24"/>
          <w:szCs w:val="24"/>
          <w:lang w:val="en-US" w:eastAsia="zh-CN"/>
        </w:rPr>
        <w:t>Mol Cell Endocrinol</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325</w:t>
      </w:r>
      <w:r w:rsidRPr="00A36ED8">
        <w:rPr>
          <w:rFonts w:ascii="Book Antiqua" w:hAnsi="Book Antiqua" w:cs="宋体"/>
          <w:sz w:val="24"/>
          <w:szCs w:val="24"/>
          <w:lang w:val="en-US" w:eastAsia="zh-CN"/>
        </w:rPr>
        <w:t>: 26-35 [PMID: 20452396</w:t>
      </w:r>
      <w:r w:rsidR="00B77C0A" w:rsidRPr="00A36ED8">
        <w:rPr>
          <w:rFonts w:ascii="Book Antiqua" w:hAnsi="Book Antiqua" w:cs="宋体"/>
          <w:sz w:val="24"/>
          <w:szCs w:val="24"/>
          <w:lang w:val="en-US" w:eastAsia="zh-CN"/>
        </w:rPr>
        <w:t xml:space="preserve"> DOI: 10.1016/j.mce.2010.04.022</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141 </w:t>
      </w:r>
      <w:r w:rsidRPr="00A36ED8">
        <w:rPr>
          <w:rFonts w:ascii="Book Antiqua" w:hAnsi="Book Antiqua" w:cs="宋体"/>
          <w:b/>
          <w:bCs/>
          <w:sz w:val="24"/>
          <w:szCs w:val="24"/>
          <w:lang w:val="en-US" w:eastAsia="zh-CN"/>
        </w:rPr>
        <w:t>Kodera R</w:t>
      </w:r>
      <w:r w:rsidRPr="00A36ED8">
        <w:rPr>
          <w:rFonts w:ascii="Book Antiqua" w:hAnsi="Book Antiqua" w:cs="宋体"/>
          <w:sz w:val="24"/>
          <w:szCs w:val="24"/>
          <w:lang w:val="en-US" w:eastAsia="zh-CN"/>
        </w:rPr>
        <w:t>, Shikata K, Kataoka HU, Takatsuka T, Miyamoto S, Sasaki M, Kajitani N, Nishishita S, Sarai K, Hirota D, Sato C, Ogawa D, Makino H. Glucagon-like peptide-1 receptor agonist ameliorates renal injury through its anti-inflammatory action without lowering blood glucose level in a rat model of type 1 diabetes. </w:t>
      </w:r>
      <w:r w:rsidRPr="00A36ED8">
        <w:rPr>
          <w:rFonts w:ascii="Book Antiqua" w:hAnsi="Book Antiqua" w:cs="宋体"/>
          <w:i/>
          <w:iCs/>
          <w:sz w:val="24"/>
          <w:szCs w:val="24"/>
          <w:lang w:val="en-US" w:eastAsia="zh-CN"/>
        </w:rPr>
        <w:t>Diabetologia</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54</w:t>
      </w:r>
      <w:r w:rsidRPr="00A36ED8">
        <w:rPr>
          <w:rFonts w:ascii="Book Antiqua" w:hAnsi="Book Antiqua" w:cs="宋体"/>
          <w:sz w:val="24"/>
          <w:szCs w:val="24"/>
          <w:lang w:val="en-US" w:eastAsia="zh-CN"/>
        </w:rPr>
        <w:t>: 965-978 [PMID: 21253697</w:t>
      </w:r>
      <w:r w:rsidR="00B77C0A" w:rsidRPr="00A36ED8">
        <w:rPr>
          <w:rFonts w:ascii="Book Antiqua" w:hAnsi="Book Antiqua" w:cs="宋体"/>
          <w:sz w:val="24"/>
          <w:szCs w:val="24"/>
          <w:lang w:val="en-US" w:eastAsia="zh-CN"/>
        </w:rPr>
        <w:t xml:space="preserve"> DOI: 10.1007/s00125-010-2028-x</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142 </w:t>
      </w:r>
      <w:r w:rsidRPr="00A36ED8">
        <w:rPr>
          <w:rFonts w:ascii="Book Antiqua" w:hAnsi="Book Antiqua" w:cs="宋体"/>
          <w:b/>
          <w:bCs/>
          <w:sz w:val="24"/>
          <w:szCs w:val="24"/>
          <w:lang w:val="en-US" w:eastAsia="zh-CN"/>
        </w:rPr>
        <w:t>Liu WJ</w:t>
      </w:r>
      <w:r w:rsidRPr="00A36ED8">
        <w:rPr>
          <w:rFonts w:ascii="Book Antiqua" w:hAnsi="Book Antiqua" w:cs="宋体"/>
          <w:sz w:val="24"/>
          <w:szCs w:val="24"/>
          <w:lang w:val="en-US" w:eastAsia="zh-CN"/>
        </w:rPr>
        <w:t>, Xie SH, Liu YN, Kim W, Jin HY, Park SK, Shao YM, Park TS. Dipeptidyl peptidase IV inhibitor attenuates kidney injury in streptozotocin-induced diabetic rats. </w:t>
      </w:r>
      <w:r w:rsidRPr="00A36ED8">
        <w:rPr>
          <w:rFonts w:ascii="Book Antiqua" w:hAnsi="Book Antiqua" w:cs="宋体"/>
          <w:i/>
          <w:iCs/>
          <w:sz w:val="24"/>
          <w:szCs w:val="24"/>
          <w:lang w:val="en-US" w:eastAsia="zh-CN"/>
        </w:rPr>
        <w:t>J Pharmacol Exp Ther</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340</w:t>
      </w:r>
      <w:r w:rsidRPr="00A36ED8">
        <w:rPr>
          <w:rFonts w:ascii="Book Antiqua" w:hAnsi="Book Antiqua" w:cs="宋体"/>
          <w:sz w:val="24"/>
          <w:szCs w:val="24"/>
          <w:lang w:val="en-US" w:eastAsia="zh-CN"/>
        </w:rPr>
        <w:t>: 248-255 [PMID: 220256</w:t>
      </w:r>
      <w:r w:rsidR="00B77C0A" w:rsidRPr="00A36ED8">
        <w:rPr>
          <w:rFonts w:ascii="Book Antiqua" w:hAnsi="Book Antiqua" w:cs="宋体"/>
          <w:sz w:val="24"/>
          <w:szCs w:val="24"/>
          <w:lang w:val="en-US" w:eastAsia="zh-CN"/>
        </w:rPr>
        <w:t>47 DOI: 10.1124/jpet.111.186866</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143 </w:t>
      </w:r>
      <w:r w:rsidRPr="00A36ED8">
        <w:rPr>
          <w:rFonts w:ascii="Book Antiqua" w:hAnsi="Book Antiqua" w:cs="宋体"/>
          <w:b/>
          <w:bCs/>
          <w:sz w:val="24"/>
          <w:szCs w:val="24"/>
          <w:lang w:val="en-US" w:eastAsia="zh-CN"/>
        </w:rPr>
        <w:t>Groop PH</w:t>
      </w:r>
      <w:r w:rsidRPr="00A36ED8">
        <w:rPr>
          <w:rFonts w:ascii="Book Antiqua" w:hAnsi="Book Antiqua" w:cs="宋体"/>
          <w:sz w:val="24"/>
          <w:szCs w:val="24"/>
          <w:lang w:val="en-US" w:eastAsia="zh-CN"/>
        </w:rPr>
        <w:t xml:space="preserve">, Cooper ME, Perkovic V, Emser A, Woerle HJ, von Eynatten M. Linagliptin lowers albuminuria on top of recommended standard treatment in patients with type </w:t>
      </w:r>
      <w:proofErr w:type="gramStart"/>
      <w:r w:rsidRPr="00A36ED8">
        <w:rPr>
          <w:rFonts w:ascii="Book Antiqua" w:hAnsi="Book Antiqua" w:cs="宋体"/>
          <w:sz w:val="24"/>
          <w:szCs w:val="24"/>
          <w:lang w:val="en-US" w:eastAsia="zh-CN"/>
        </w:rPr>
        <w:t>2 diabetes</w:t>
      </w:r>
      <w:proofErr w:type="gramEnd"/>
      <w:r w:rsidRPr="00A36ED8">
        <w:rPr>
          <w:rFonts w:ascii="Book Antiqua" w:hAnsi="Book Antiqua" w:cs="宋体"/>
          <w:sz w:val="24"/>
          <w:szCs w:val="24"/>
          <w:lang w:val="en-US" w:eastAsia="zh-CN"/>
        </w:rPr>
        <w:t xml:space="preserve"> and renal dysfunction. </w:t>
      </w:r>
      <w:r w:rsidRPr="00A36ED8">
        <w:rPr>
          <w:rFonts w:ascii="Book Antiqua" w:hAnsi="Book Antiqua" w:cs="宋体"/>
          <w:i/>
          <w:iCs/>
          <w:sz w:val="24"/>
          <w:szCs w:val="24"/>
          <w:lang w:val="en-US" w:eastAsia="zh-CN"/>
        </w:rPr>
        <w:t>Diabetes Care</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36</w:t>
      </w:r>
      <w:r w:rsidRPr="00A36ED8">
        <w:rPr>
          <w:rFonts w:ascii="Book Antiqua" w:hAnsi="Book Antiqua" w:cs="宋体"/>
          <w:sz w:val="24"/>
          <w:szCs w:val="24"/>
          <w:lang w:val="en-US" w:eastAsia="zh-CN"/>
        </w:rPr>
        <w:t xml:space="preserve">: 3460-3468 [PMID: </w:t>
      </w:r>
      <w:r w:rsidR="00B77C0A" w:rsidRPr="00A36ED8">
        <w:rPr>
          <w:rFonts w:ascii="Book Antiqua" w:hAnsi="Book Antiqua" w:cs="宋体"/>
          <w:sz w:val="24"/>
          <w:szCs w:val="24"/>
          <w:lang w:val="en-US" w:eastAsia="zh-CN"/>
        </w:rPr>
        <w:t>24026560 DOI: 10.2337/dc13-0323</w:t>
      </w:r>
      <w:r w:rsidRPr="00A36ED8">
        <w:rPr>
          <w:rFonts w:ascii="Book Antiqua" w:hAnsi="Book Antiqua" w:cs="宋体"/>
          <w:sz w:val="24"/>
          <w:szCs w:val="24"/>
          <w:lang w:val="en-US" w:eastAsia="zh-CN"/>
        </w:rPr>
        <w:t>]</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144 </w:t>
      </w:r>
      <w:r w:rsidRPr="00A36ED8">
        <w:rPr>
          <w:rFonts w:ascii="Book Antiqua" w:hAnsi="Book Antiqua" w:cs="宋体"/>
          <w:b/>
          <w:bCs/>
          <w:sz w:val="24"/>
          <w:szCs w:val="24"/>
          <w:lang w:val="en-US" w:eastAsia="zh-CN"/>
        </w:rPr>
        <w:t>Tarantino G</w:t>
      </w:r>
      <w:r w:rsidRPr="00A36ED8">
        <w:rPr>
          <w:rFonts w:ascii="Book Antiqua" w:hAnsi="Book Antiqua" w:cs="宋体"/>
          <w:sz w:val="24"/>
          <w:szCs w:val="24"/>
          <w:lang w:val="en-US" w:eastAsia="zh-CN"/>
        </w:rPr>
        <w:t>, Finelli C.</w:t>
      </w:r>
      <w:proofErr w:type="gramEnd"/>
      <w:r w:rsidRPr="00A36ED8">
        <w:rPr>
          <w:rFonts w:ascii="Book Antiqua" w:hAnsi="Book Antiqua" w:cs="宋体"/>
          <w:sz w:val="24"/>
          <w:szCs w:val="24"/>
          <w:lang w:val="en-US" w:eastAsia="zh-CN"/>
        </w:rPr>
        <w:t xml:space="preserve"> What about non-alcoholic fatty liver disease as a new criterion to define metabolic syndrome?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19</w:t>
      </w:r>
      <w:r w:rsidRPr="00A36ED8">
        <w:rPr>
          <w:rFonts w:ascii="Book Antiqua" w:hAnsi="Book Antiqua" w:cs="宋体"/>
          <w:sz w:val="24"/>
          <w:szCs w:val="24"/>
          <w:lang w:val="en-US" w:eastAsia="zh-CN"/>
        </w:rPr>
        <w:t>: 3375-3384 [PMID: 23801829 DOI: 10.3748/wjg.v19.i22.3375]</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145 </w:t>
      </w:r>
      <w:r w:rsidRPr="00A36ED8">
        <w:rPr>
          <w:rFonts w:ascii="Book Antiqua" w:hAnsi="Book Antiqua" w:cs="宋体"/>
          <w:b/>
          <w:bCs/>
          <w:sz w:val="24"/>
          <w:szCs w:val="24"/>
          <w:lang w:val="en-US" w:eastAsia="zh-CN"/>
        </w:rPr>
        <w:t>Finelli C</w:t>
      </w:r>
      <w:r w:rsidRPr="00A36ED8">
        <w:rPr>
          <w:rFonts w:ascii="Book Antiqua" w:hAnsi="Book Antiqua" w:cs="宋体"/>
          <w:sz w:val="24"/>
          <w:szCs w:val="24"/>
          <w:lang w:val="en-US" w:eastAsia="zh-CN"/>
        </w:rPr>
        <w:t>, Tarantino G.</w:t>
      </w:r>
      <w:proofErr w:type="gramEnd"/>
      <w:r w:rsidRPr="00A36ED8">
        <w:rPr>
          <w:rFonts w:ascii="Book Antiqua" w:hAnsi="Book Antiqua" w:cs="宋体"/>
          <w:sz w:val="24"/>
          <w:szCs w:val="24"/>
          <w:lang w:val="en-US" w:eastAsia="zh-CN"/>
        </w:rPr>
        <w:t xml:space="preserve"> What is the role of adiponectin in obesity related non-alcoholic fatty liver disease?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2013; </w:t>
      </w:r>
      <w:r w:rsidRPr="00A36ED8">
        <w:rPr>
          <w:rFonts w:ascii="Book Antiqua" w:hAnsi="Book Antiqua" w:cs="宋体"/>
          <w:b/>
          <w:bCs/>
          <w:sz w:val="24"/>
          <w:szCs w:val="24"/>
          <w:lang w:val="en-US" w:eastAsia="zh-CN"/>
        </w:rPr>
        <w:t>19</w:t>
      </w:r>
      <w:r w:rsidRPr="00A36ED8">
        <w:rPr>
          <w:rFonts w:ascii="Book Antiqua" w:hAnsi="Book Antiqua" w:cs="宋体"/>
          <w:sz w:val="24"/>
          <w:szCs w:val="24"/>
          <w:lang w:val="en-US" w:eastAsia="zh-CN"/>
        </w:rPr>
        <w:t>: 802-812 [PMID: 23430039 DOI: 10.3748/wjg.v19.i6.802]</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146 </w:t>
      </w:r>
      <w:r w:rsidRPr="00A36ED8">
        <w:rPr>
          <w:rFonts w:ascii="Book Antiqua" w:hAnsi="Book Antiqua" w:cs="宋体"/>
          <w:b/>
          <w:bCs/>
          <w:sz w:val="24"/>
          <w:szCs w:val="24"/>
          <w:lang w:val="en-US" w:eastAsia="zh-CN"/>
        </w:rPr>
        <w:t>Massip-Salcedo M</w:t>
      </w:r>
      <w:r w:rsidRPr="00A36ED8">
        <w:rPr>
          <w:rFonts w:ascii="Book Antiqua" w:hAnsi="Book Antiqua" w:cs="宋体"/>
          <w:sz w:val="24"/>
          <w:szCs w:val="24"/>
          <w:lang w:val="en-US" w:eastAsia="zh-CN"/>
        </w:rPr>
        <w:t xml:space="preserve">, Zaouali MA, Padrissa-Altés S, Casillas-Ramirez A, Rodés J, Roselló-Catafau J, Peralta C. Activation of peroxisome proliferator-activated receptor-alpha inhibits the injurious effects of adiponectin in rat steatotic liver </w:t>
      </w:r>
      <w:r w:rsidRPr="00A36ED8">
        <w:rPr>
          <w:rFonts w:ascii="Book Antiqua" w:hAnsi="Book Antiqua" w:cs="宋体"/>
          <w:sz w:val="24"/>
          <w:szCs w:val="24"/>
          <w:lang w:val="en-US" w:eastAsia="zh-CN"/>
        </w:rPr>
        <w:lastRenderedPageBreak/>
        <w:t>undergoing ischemia-reperfusion. </w:t>
      </w:r>
      <w:r w:rsidRPr="00A36ED8">
        <w:rPr>
          <w:rFonts w:ascii="Book Antiqua" w:hAnsi="Book Antiqua" w:cs="宋体"/>
          <w:i/>
          <w:iCs/>
          <w:sz w:val="24"/>
          <w:szCs w:val="24"/>
          <w:lang w:val="en-US" w:eastAsia="zh-CN"/>
        </w:rPr>
        <w:t>Hepatology</w:t>
      </w:r>
      <w:r w:rsidRPr="00A36ED8">
        <w:rPr>
          <w:rFonts w:ascii="Book Antiqua" w:hAnsi="Book Antiqua" w:cs="宋体"/>
          <w:sz w:val="24"/>
          <w:szCs w:val="24"/>
          <w:lang w:val="en-US" w:eastAsia="zh-CN"/>
        </w:rPr>
        <w:t> 2008; </w:t>
      </w:r>
      <w:r w:rsidRPr="00A36ED8">
        <w:rPr>
          <w:rFonts w:ascii="Book Antiqua" w:hAnsi="Book Antiqua" w:cs="宋体"/>
          <w:b/>
          <w:bCs/>
          <w:sz w:val="24"/>
          <w:szCs w:val="24"/>
          <w:lang w:val="en-US" w:eastAsia="zh-CN"/>
        </w:rPr>
        <w:t>47</w:t>
      </w:r>
      <w:r w:rsidRPr="00A36ED8">
        <w:rPr>
          <w:rFonts w:ascii="Book Antiqua" w:hAnsi="Book Antiqua" w:cs="宋体"/>
          <w:sz w:val="24"/>
          <w:szCs w:val="24"/>
          <w:lang w:val="en-US" w:eastAsia="zh-CN"/>
        </w:rPr>
        <w:t>: 461-472 [PMID: 18098300 DOI: 10.1002/hep.21935]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147 </w:t>
      </w:r>
      <w:r w:rsidRPr="00A36ED8">
        <w:rPr>
          <w:rFonts w:ascii="Book Antiqua" w:hAnsi="Book Antiqua" w:cs="宋体"/>
          <w:b/>
          <w:bCs/>
          <w:sz w:val="24"/>
          <w:szCs w:val="24"/>
          <w:lang w:val="en-US" w:eastAsia="zh-CN"/>
        </w:rPr>
        <w:t>Walter R</w:t>
      </w:r>
      <w:r w:rsidRPr="00A36ED8">
        <w:rPr>
          <w:rFonts w:ascii="Book Antiqua" w:hAnsi="Book Antiqua" w:cs="宋体"/>
          <w:sz w:val="24"/>
          <w:szCs w:val="24"/>
          <w:lang w:val="en-US" w:eastAsia="zh-CN"/>
        </w:rPr>
        <w:t>, Wanninger J, Bauer S, Eisinger K, Neumeier M, Weiss TS, Amann T, Hellerbrand C, Schäffler A, Schölmerich J, Buechler C. Adiponectin reduces connective tissue growth factor in human hepatocytes which is already induced in non-fibrotic non-alcoholic steatohepatitis. </w:t>
      </w:r>
      <w:r w:rsidRPr="00A36ED8">
        <w:rPr>
          <w:rFonts w:ascii="Book Antiqua" w:hAnsi="Book Antiqua" w:cs="宋体"/>
          <w:i/>
          <w:iCs/>
          <w:sz w:val="24"/>
          <w:szCs w:val="24"/>
          <w:lang w:val="en-US" w:eastAsia="zh-CN"/>
        </w:rPr>
        <w:t>Exp Mol Pathol</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91</w:t>
      </w:r>
      <w:r w:rsidRPr="00A36ED8">
        <w:rPr>
          <w:rFonts w:ascii="Book Antiqua" w:hAnsi="Book Antiqua" w:cs="宋体"/>
          <w:sz w:val="24"/>
          <w:szCs w:val="24"/>
          <w:lang w:val="en-US" w:eastAsia="zh-CN"/>
        </w:rPr>
        <w:t>: 740-744 [PMID: 21946149 DOI: 10.1016/j.yexmp.2011.09.006]</w:t>
      </w:r>
    </w:p>
    <w:p w:rsidR="00B20BD8" w:rsidRPr="00A36ED8" w:rsidRDefault="00B20BD8" w:rsidP="00B20BD8">
      <w:pPr>
        <w:spacing w:after="0" w:line="360" w:lineRule="auto"/>
        <w:jc w:val="both"/>
        <w:rPr>
          <w:rFonts w:ascii="Book Antiqua" w:hAnsi="Book Antiqua" w:cs="宋体"/>
          <w:sz w:val="24"/>
          <w:szCs w:val="24"/>
          <w:lang w:val="en-US" w:eastAsia="zh-CN"/>
        </w:rPr>
      </w:pPr>
      <w:proofErr w:type="gramStart"/>
      <w:r w:rsidRPr="00A36ED8">
        <w:rPr>
          <w:rFonts w:ascii="Book Antiqua" w:hAnsi="Book Antiqua" w:cs="宋体"/>
          <w:sz w:val="24"/>
          <w:szCs w:val="24"/>
          <w:lang w:val="en-US" w:eastAsia="zh-CN"/>
        </w:rPr>
        <w:t>148 </w:t>
      </w:r>
      <w:r w:rsidRPr="00A36ED8">
        <w:rPr>
          <w:rFonts w:ascii="Book Antiqua" w:hAnsi="Book Antiqua" w:cs="宋体"/>
          <w:b/>
          <w:bCs/>
          <w:sz w:val="24"/>
          <w:szCs w:val="24"/>
          <w:lang w:val="en-US" w:eastAsia="zh-CN"/>
        </w:rPr>
        <w:t>Finelli C</w:t>
      </w:r>
      <w:r w:rsidRPr="00A36ED8">
        <w:rPr>
          <w:rFonts w:ascii="Book Antiqua" w:hAnsi="Book Antiqua" w:cs="宋体"/>
          <w:sz w:val="24"/>
          <w:szCs w:val="24"/>
          <w:lang w:val="en-US" w:eastAsia="zh-CN"/>
        </w:rPr>
        <w:t>, Tarantino G.</w:t>
      </w:r>
      <w:proofErr w:type="gramEnd"/>
      <w:r w:rsidRPr="00A36ED8">
        <w:rPr>
          <w:rFonts w:ascii="Book Antiqua" w:hAnsi="Book Antiqua" w:cs="宋体"/>
          <w:sz w:val="24"/>
          <w:szCs w:val="24"/>
          <w:lang w:val="en-US" w:eastAsia="zh-CN"/>
        </w:rPr>
        <w:t xml:space="preserve"> Have guidelines addressing physical activity been established in nonalcoholic fatty liver disease?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18</w:t>
      </w:r>
      <w:r w:rsidRPr="00A36ED8">
        <w:rPr>
          <w:rFonts w:ascii="Book Antiqua" w:hAnsi="Book Antiqua" w:cs="宋体"/>
          <w:sz w:val="24"/>
          <w:szCs w:val="24"/>
          <w:lang w:val="en-US" w:eastAsia="zh-CN"/>
        </w:rPr>
        <w:t>: 6790-6800 [PMID: 23239917 DOI: 10.3748/wjg.v18.i46.6790]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149 </w:t>
      </w:r>
      <w:r w:rsidRPr="00A36ED8">
        <w:rPr>
          <w:rFonts w:ascii="Book Antiqua" w:hAnsi="Book Antiqua" w:cs="宋体"/>
          <w:b/>
          <w:bCs/>
          <w:sz w:val="24"/>
          <w:szCs w:val="24"/>
          <w:lang w:val="en-US" w:eastAsia="zh-CN"/>
        </w:rPr>
        <w:t>Di Minno MN</w:t>
      </w:r>
      <w:r w:rsidRPr="00A36ED8">
        <w:rPr>
          <w:rFonts w:ascii="Book Antiqua" w:hAnsi="Book Antiqua" w:cs="宋体"/>
          <w:sz w:val="24"/>
          <w:szCs w:val="24"/>
          <w:lang w:val="en-US" w:eastAsia="zh-CN"/>
        </w:rPr>
        <w:t>, Russolillo A, Lupoli R, Ambrosino P, Di Minno A, Tarantino G. Omega-3 fatty acids for the treatment of non-alcoholic fatty liver disease.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2012; </w:t>
      </w:r>
      <w:r w:rsidRPr="00A36ED8">
        <w:rPr>
          <w:rFonts w:ascii="Book Antiqua" w:hAnsi="Book Antiqua" w:cs="宋体"/>
          <w:b/>
          <w:bCs/>
          <w:sz w:val="24"/>
          <w:szCs w:val="24"/>
          <w:lang w:val="en-US" w:eastAsia="zh-CN"/>
        </w:rPr>
        <w:t>18</w:t>
      </w:r>
      <w:r w:rsidRPr="00A36ED8">
        <w:rPr>
          <w:rFonts w:ascii="Book Antiqua" w:hAnsi="Book Antiqua" w:cs="宋体"/>
          <w:sz w:val="24"/>
          <w:szCs w:val="24"/>
          <w:lang w:val="en-US" w:eastAsia="zh-CN"/>
        </w:rPr>
        <w:t>: 5839-5847 [PMID: 23139599 DOI: 10.3748/wjg.v18.i41.5839]</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150 </w:t>
      </w:r>
      <w:r w:rsidRPr="00A36ED8">
        <w:rPr>
          <w:rFonts w:ascii="Book Antiqua" w:hAnsi="Book Antiqua" w:cs="宋体"/>
          <w:b/>
          <w:bCs/>
          <w:sz w:val="24"/>
          <w:szCs w:val="24"/>
          <w:lang w:val="en-US" w:eastAsia="zh-CN"/>
        </w:rPr>
        <w:t>Panasiuk A</w:t>
      </w:r>
      <w:r w:rsidRPr="00A36ED8">
        <w:rPr>
          <w:rFonts w:ascii="Book Antiqua" w:hAnsi="Book Antiqua" w:cs="宋体"/>
          <w:sz w:val="24"/>
          <w:szCs w:val="24"/>
          <w:lang w:val="en-US" w:eastAsia="zh-CN"/>
        </w:rPr>
        <w:t>, Dzieciol J, Panasiuk B, Prokopowicz D. Expression of p53, Bax and Bcl-2 proteins in hepatocytes in non-alcoholic fatty liver disease.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2006; </w:t>
      </w:r>
      <w:r w:rsidRPr="00A36ED8">
        <w:rPr>
          <w:rFonts w:ascii="Book Antiqua" w:hAnsi="Book Antiqua" w:cs="宋体"/>
          <w:b/>
          <w:bCs/>
          <w:sz w:val="24"/>
          <w:szCs w:val="24"/>
          <w:lang w:val="en-US" w:eastAsia="zh-CN"/>
        </w:rPr>
        <w:t>12</w:t>
      </w:r>
      <w:r w:rsidRPr="00A36ED8">
        <w:rPr>
          <w:rFonts w:ascii="Book Antiqua" w:hAnsi="Book Antiqua" w:cs="宋体"/>
          <w:sz w:val="24"/>
          <w:szCs w:val="24"/>
          <w:lang w:val="en-US" w:eastAsia="zh-CN"/>
        </w:rPr>
        <w:t>: 6198-6202 [PMID: 17036395]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151 </w:t>
      </w:r>
      <w:r w:rsidRPr="00A36ED8">
        <w:rPr>
          <w:rFonts w:ascii="Book Antiqua" w:hAnsi="Book Antiqua" w:cs="宋体"/>
          <w:b/>
          <w:bCs/>
          <w:sz w:val="24"/>
          <w:szCs w:val="24"/>
          <w:lang w:val="en-US" w:eastAsia="zh-CN"/>
        </w:rPr>
        <w:t>Tarantino G</w:t>
      </w:r>
      <w:r w:rsidRPr="00A36ED8">
        <w:rPr>
          <w:rFonts w:ascii="Book Antiqua" w:hAnsi="Book Antiqua" w:cs="宋体"/>
          <w:sz w:val="24"/>
          <w:szCs w:val="24"/>
          <w:lang w:val="en-US" w:eastAsia="zh-CN"/>
        </w:rPr>
        <w:t>, Scopacasa F, Colao A, Capone D, Tarantino M, Grimaldi E, Savastano S. Serum Bcl-2 concentrations in overweight-obese subjects with nonalcoholic fatty liver disease.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17</w:t>
      </w:r>
      <w:r w:rsidRPr="00A36ED8">
        <w:rPr>
          <w:rFonts w:ascii="Book Antiqua" w:hAnsi="Book Antiqua" w:cs="宋体"/>
          <w:sz w:val="24"/>
          <w:szCs w:val="24"/>
          <w:lang w:val="en-US" w:eastAsia="zh-CN"/>
        </w:rPr>
        <w:t>: 5280-5288 [PMID: 22219597 DOI: 10.3748/wjg.v17.i48.5280]</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152 </w:t>
      </w:r>
      <w:r w:rsidRPr="00A36ED8">
        <w:rPr>
          <w:rFonts w:ascii="Book Antiqua" w:hAnsi="Book Antiqua" w:cs="宋体"/>
          <w:b/>
          <w:bCs/>
          <w:sz w:val="24"/>
          <w:szCs w:val="24"/>
          <w:lang w:val="en-US" w:eastAsia="zh-CN"/>
        </w:rPr>
        <w:t>Tarantino G</w:t>
      </w:r>
      <w:r w:rsidRPr="00A36ED8">
        <w:rPr>
          <w:rFonts w:ascii="Book Antiqua" w:hAnsi="Book Antiqua" w:cs="宋体"/>
          <w:sz w:val="24"/>
          <w:szCs w:val="24"/>
          <w:lang w:val="en-US" w:eastAsia="zh-CN"/>
        </w:rPr>
        <w:t>, Caputi A. JNKs, insulin resistance and inflammation: A possible link between NAFLD and coronary artery disease.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2011; </w:t>
      </w:r>
      <w:r w:rsidRPr="00A36ED8">
        <w:rPr>
          <w:rFonts w:ascii="Book Antiqua" w:hAnsi="Book Antiqua" w:cs="宋体"/>
          <w:b/>
          <w:bCs/>
          <w:sz w:val="24"/>
          <w:szCs w:val="24"/>
          <w:lang w:val="en-US" w:eastAsia="zh-CN"/>
        </w:rPr>
        <w:t>17</w:t>
      </w:r>
      <w:r w:rsidRPr="00A36ED8">
        <w:rPr>
          <w:rFonts w:ascii="Book Antiqua" w:hAnsi="Book Antiqua" w:cs="宋体"/>
          <w:sz w:val="24"/>
          <w:szCs w:val="24"/>
          <w:lang w:val="en-US" w:eastAsia="zh-CN"/>
        </w:rPr>
        <w:t>: 3785-3794 [PMID: 21987620 DOI: 10.3748/WJG.V17.I33.3785]</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153 </w:t>
      </w:r>
      <w:r w:rsidRPr="00A36ED8">
        <w:rPr>
          <w:rFonts w:ascii="Book Antiqua" w:hAnsi="Book Antiqua" w:cs="宋体"/>
          <w:b/>
          <w:bCs/>
          <w:sz w:val="24"/>
          <w:szCs w:val="24"/>
          <w:lang w:val="en-US" w:eastAsia="zh-CN"/>
        </w:rPr>
        <w:t>Tarantino G</w:t>
      </w:r>
      <w:r w:rsidRPr="00A36ED8">
        <w:rPr>
          <w:rFonts w:ascii="Book Antiqua" w:hAnsi="Book Antiqua" w:cs="宋体"/>
          <w:sz w:val="24"/>
          <w:szCs w:val="24"/>
          <w:lang w:val="en-US" w:eastAsia="zh-CN"/>
        </w:rPr>
        <w:t>, Savastano S, Colao A. Hepatic steatosis, low-grade chronic inflammation and hormone/growth factor/adipokine imbalance.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4773-4783 [PMID: 20939105 DOI: 10.3748/WJG.V16.I38.4773]</w:t>
      </w:r>
    </w:p>
    <w:p w:rsidR="00B20BD8" w:rsidRPr="00A36ED8" w:rsidRDefault="00B20BD8" w:rsidP="00B20BD8">
      <w:pPr>
        <w:spacing w:after="0" w:line="360" w:lineRule="auto"/>
        <w:jc w:val="both"/>
        <w:rPr>
          <w:rFonts w:ascii="Book Antiqua" w:hAnsi="Book Antiqua" w:cs="宋体"/>
          <w:sz w:val="24"/>
          <w:szCs w:val="24"/>
          <w:lang w:val="en-US" w:eastAsia="zh-CN"/>
        </w:rPr>
      </w:pPr>
      <w:r w:rsidRPr="00A36ED8">
        <w:rPr>
          <w:rFonts w:ascii="Book Antiqua" w:hAnsi="Book Antiqua" w:cs="宋体"/>
          <w:sz w:val="24"/>
          <w:szCs w:val="24"/>
          <w:lang w:val="en-US" w:eastAsia="zh-CN"/>
        </w:rPr>
        <w:t>154 </w:t>
      </w:r>
      <w:r w:rsidRPr="00A36ED8">
        <w:rPr>
          <w:rFonts w:ascii="Book Antiqua" w:hAnsi="Book Antiqua" w:cs="宋体"/>
          <w:b/>
          <w:bCs/>
          <w:sz w:val="24"/>
          <w:szCs w:val="24"/>
          <w:lang w:val="en-US" w:eastAsia="zh-CN"/>
        </w:rPr>
        <w:t>Di Minno MN</w:t>
      </w:r>
      <w:r w:rsidRPr="00A36ED8">
        <w:rPr>
          <w:rFonts w:ascii="Book Antiqua" w:hAnsi="Book Antiqua" w:cs="宋体"/>
          <w:sz w:val="24"/>
          <w:szCs w:val="24"/>
          <w:lang w:val="en-US" w:eastAsia="zh-CN"/>
        </w:rPr>
        <w:t>, Tufano A, Rusolillo A, Di Minno G, Tarantino G. High prevalence of nonalcoholic fatty liver in patients with idiopathic venous thromboembolism. </w:t>
      </w:r>
      <w:r w:rsidRPr="00A36ED8">
        <w:rPr>
          <w:rFonts w:ascii="Book Antiqua" w:hAnsi="Book Antiqua" w:cs="宋体"/>
          <w:i/>
          <w:iCs/>
          <w:sz w:val="24"/>
          <w:szCs w:val="24"/>
          <w:lang w:val="en-US" w:eastAsia="zh-CN"/>
        </w:rPr>
        <w:t>World J Gastroenterol</w:t>
      </w:r>
      <w:r w:rsidRPr="00A36ED8">
        <w:rPr>
          <w:rFonts w:ascii="Book Antiqua" w:hAnsi="Book Antiqua" w:cs="宋体"/>
          <w:sz w:val="24"/>
          <w:szCs w:val="24"/>
          <w:lang w:val="en-US" w:eastAsia="zh-CN"/>
        </w:rPr>
        <w:t> 2010; </w:t>
      </w:r>
      <w:r w:rsidRPr="00A36ED8">
        <w:rPr>
          <w:rFonts w:ascii="Book Antiqua" w:hAnsi="Book Antiqua" w:cs="宋体"/>
          <w:b/>
          <w:bCs/>
          <w:sz w:val="24"/>
          <w:szCs w:val="24"/>
          <w:lang w:val="en-US" w:eastAsia="zh-CN"/>
        </w:rPr>
        <w:t>16</w:t>
      </w:r>
      <w:r w:rsidRPr="00A36ED8">
        <w:rPr>
          <w:rFonts w:ascii="Book Antiqua" w:hAnsi="Book Antiqua" w:cs="宋体"/>
          <w:sz w:val="24"/>
          <w:szCs w:val="24"/>
          <w:lang w:val="en-US" w:eastAsia="zh-CN"/>
        </w:rPr>
        <w:t>: 6119-6122 [PMID: 21182227 DOI: 10.3748/WJG.V16.I48.6119]</w:t>
      </w:r>
    </w:p>
    <w:p w:rsidR="0019636F" w:rsidRPr="00A36ED8" w:rsidRDefault="0019636F" w:rsidP="00FE5DFF">
      <w:pPr>
        <w:spacing w:after="0" w:line="360" w:lineRule="auto"/>
        <w:jc w:val="both"/>
        <w:rPr>
          <w:rFonts w:ascii="Book Antiqua" w:hAnsi="Book Antiqua" w:cs="Times New Roman"/>
          <w:b/>
          <w:bCs/>
          <w:sz w:val="24"/>
          <w:szCs w:val="24"/>
          <w:lang w:eastAsia="zh-CN"/>
        </w:rPr>
      </w:pPr>
    </w:p>
    <w:p w:rsidR="00B77C0A" w:rsidRPr="00A36ED8" w:rsidRDefault="00B77C0A" w:rsidP="00B77C0A">
      <w:pPr>
        <w:pStyle w:val="af1"/>
        <w:spacing w:line="360" w:lineRule="auto"/>
        <w:jc w:val="right"/>
        <w:rPr>
          <w:rFonts w:ascii="Book Antiqua" w:hAnsi="Book Antiqua"/>
          <w:b/>
          <w:sz w:val="24"/>
          <w:szCs w:val="24"/>
        </w:rPr>
      </w:pPr>
      <w:r w:rsidRPr="00A36ED8">
        <w:rPr>
          <w:rFonts w:ascii="Book Antiqua" w:hAnsi="Book Antiqua"/>
          <w:b/>
          <w:sz w:val="24"/>
          <w:szCs w:val="24"/>
        </w:rPr>
        <w:lastRenderedPageBreak/>
        <w:t xml:space="preserve">P-Reviewers: </w:t>
      </w:r>
      <w:r w:rsidRPr="00A36ED8">
        <w:rPr>
          <w:rFonts w:ascii="Book Antiqua" w:hAnsi="Book Antiqua"/>
          <w:sz w:val="24"/>
          <w:szCs w:val="24"/>
        </w:rPr>
        <w:t>Bandeira E, Paraskevas KI,</w:t>
      </w:r>
      <w:r w:rsidRPr="00A36ED8">
        <w:rPr>
          <w:rFonts w:ascii="Book Antiqua" w:hAnsi="Book Antiqua" w:hint="eastAsia"/>
          <w:sz w:val="24"/>
          <w:szCs w:val="24"/>
        </w:rPr>
        <w:t xml:space="preserve"> </w:t>
      </w:r>
      <w:proofErr w:type="gramStart"/>
      <w:r w:rsidRPr="00A36ED8">
        <w:rPr>
          <w:rFonts w:ascii="Book Antiqua" w:hAnsi="Book Antiqua"/>
          <w:sz w:val="24"/>
          <w:szCs w:val="24"/>
        </w:rPr>
        <w:t>Tarantino</w:t>
      </w:r>
      <w:proofErr w:type="gramEnd"/>
      <w:r w:rsidRPr="00A36ED8">
        <w:rPr>
          <w:rFonts w:ascii="Book Antiqua" w:hAnsi="Book Antiqua"/>
          <w:sz w:val="24"/>
          <w:szCs w:val="24"/>
        </w:rPr>
        <w:t xml:space="preserve"> G</w:t>
      </w:r>
      <w:r w:rsidRPr="00A36ED8">
        <w:rPr>
          <w:rFonts w:ascii="Book Antiqua" w:hAnsi="Book Antiqua"/>
          <w:b/>
          <w:sz w:val="24"/>
          <w:szCs w:val="24"/>
        </w:rPr>
        <w:t xml:space="preserve"> S-Editor: </w:t>
      </w:r>
      <w:r w:rsidRPr="00A36ED8">
        <w:rPr>
          <w:rFonts w:ascii="Book Antiqua" w:hAnsi="Book Antiqua"/>
          <w:sz w:val="24"/>
          <w:szCs w:val="24"/>
        </w:rPr>
        <w:t>Ji FF</w:t>
      </w:r>
      <w:r w:rsidRPr="00A36ED8">
        <w:rPr>
          <w:rFonts w:ascii="Book Antiqua" w:hAnsi="Book Antiqua"/>
          <w:b/>
          <w:sz w:val="24"/>
          <w:szCs w:val="24"/>
        </w:rPr>
        <w:t xml:space="preserve"> L-Editor:  E-Editor:</w:t>
      </w:r>
    </w:p>
    <w:p w:rsidR="00B77C0A" w:rsidRPr="00A36ED8" w:rsidRDefault="00B77C0A" w:rsidP="00FE5DFF">
      <w:pPr>
        <w:spacing w:after="0" w:line="360" w:lineRule="auto"/>
        <w:jc w:val="both"/>
        <w:rPr>
          <w:rFonts w:ascii="Book Antiqua" w:hAnsi="Book Antiqua" w:cs="Times New Roman"/>
          <w:b/>
          <w:bCs/>
          <w:sz w:val="24"/>
          <w:szCs w:val="24"/>
          <w:lang w:val="en-US" w:eastAsia="zh-CN"/>
        </w:rPr>
      </w:pPr>
    </w:p>
    <w:p w:rsidR="0019636F" w:rsidRPr="00A36ED8" w:rsidRDefault="0019636F" w:rsidP="00FE5DFF">
      <w:pPr>
        <w:spacing w:after="0" w:line="360" w:lineRule="auto"/>
        <w:jc w:val="both"/>
        <w:rPr>
          <w:rFonts w:ascii="Book Antiqua" w:hAnsi="Book Antiqua" w:cs="Times New Roman"/>
          <w:b/>
          <w:bCs/>
          <w:sz w:val="24"/>
          <w:szCs w:val="24"/>
          <w:lang w:val="en-US" w:eastAsia="zh-CN"/>
        </w:rPr>
      </w:pPr>
    </w:p>
    <w:p w:rsidR="0019636F" w:rsidRPr="00A36ED8" w:rsidRDefault="0019636F" w:rsidP="00FE5DFF">
      <w:pPr>
        <w:spacing w:after="0" w:line="360" w:lineRule="auto"/>
        <w:jc w:val="both"/>
        <w:rPr>
          <w:rFonts w:ascii="Book Antiqua" w:hAnsi="Book Antiqua" w:cs="Times New Roman"/>
          <w:b/>
          <w:bCs/>
          <w:sz w:val="24"/>
          <w:szCs w:val="24"/>
          <w:lang w:eastAsia="zh-CN"/>
        </w:rPr>
      </w:pPr>
    </w:p>
    <w:sectPr w:rsidR="0019636F" w:rsidRPr="00A36ED8" w:rsidSect="00493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8C" w:rsidRDefault="00D9598C" w:rsidP="0091535E">
      <w:pPr>
        <w:spacing w:after="0" w:line="240" w:lineRule="auto"/>
      </w:pPr>
      <w:r>
        <w:separator/>
      </w:r>
    </w:p>
  </w:endnote>
  <w:endnote w:type="continuationSeparator" w:id="0">
    <w:p w:rsidR="00D9598C" w:rsidRDefault="00D9598C" w:rsidP="0091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8C" w:rsidRDefault="00D9598C" w:rsidP="0091535E">
      <w:pPr>
        <w:spacing w:after="0" w:line="240" w:lineRule="auto"/>
      </w:pPr>
      <w:r>
        <w:separator/>
      </w:r>
    </w:p>
  </w:footnote>
  <w:footnote w:type="continuationSeparator" w:id="0">
    <w:p w:rsidR="00D9598C" w:rsidRDefault="00D9598C" w:rsidP="0091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B7C"/>
    <w:multiLevelType w:val="hybridMultilevel"/>
    <w:tmpl w:val="27E254DE"/>
    <w:lvl w:ilvl="0" w:tplc="EADEC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843D0"/>
    <w:multiLevelType w:val="hybridMultilevel"/>
    <w:tmpl w:val="97C25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8166A"/>
    <w:multiLevelType w:val="hybridMultilevel"/>
    <w:tmpl w:val="27E254DE"/>
    <w:lvl w:ilvl="0" w:tplc="EADEC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66CC9"/>
    <w:multiLevelType w:val="hybridMultilevel"/>
    <w:tmpl w:val="6ADA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86C73"/>
    <w:multiLevelType w:val="hybridMultilevel"/>
    <w:tmpl w:val="3AFE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E5215"/>
    <w:multiLevelType w:val="hybridMultilevel"/>
    <w:tmpl w:val="3AFE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B723D"/>
    <w:multiLevelType w:val="multilevel"/>
    <w:tmpl w:val="AF3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4D0D61"/>
    <w:multiLevelType w:val="hybridMultilevel"/>
    <w:tmpl w:val="B4E8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94F18"/>
    <w:multiLevelType w:val="hybridMultilevel"/>
    <w:tmpl w:val="60AE8916"/>
    <w:lvl w:ilvl="0" w:tplc="302C59C6">
      <w:start w:val="1"/>
      <w:numFmt w:val="decimal"/>
      <w:lvlText w:val="%1"/>
      <w:lvlJc w:val="left"/>
      <w:pPr>
        <w:ind w:left="360" w:hanging="360"/>
      </w:pPr>
      <w:rPr>
        <w:rFonts w:eastAsia="宋体" w:cs="Mangal"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A5458A"/>
    <w:multiLevelType w:val="hybridMultilevel"/>
    <w:tmpl w:val="27E254DE"/>
    <w:lvl w:ilvl="0" w:tplc="EADEC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5"/>
  </w:num>
  <w:num w:numId="6">
    <w:abstractNumId w:val="8"/>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53"/>
    <w:rsid w:val="0000203C"/>
    <w:rsid w:val="00010FDA"/>
    <w:rsid w:val="0001642F"/>
    <w:rsid w:val="000202AB"/>
    <w:rsid w:val="0002327F"/>
    <w:rsid w:val="00025A40"/>
    <w:rsid w:val="00026A1C"/>
    <w:rsid w:val="000337E8"/>
    <w:rsid w:val="00034BA9"/>
    <w:rsid w:val="00042861"/>
    <w:rsid w:val="00045EA9"/>
    <w:rsid w:val="0006429D"/>
    <w:rsid w:val="00065E5A"/>
    <w:rsid w:val="00072563"/>
    <w:rsid w:val="00077F02"/>
    <w:rsid w:val="00080D41"/>
    <w:rsid w:val="00084F64"/>
    <w:rsid w:val="0009045D"/>
    <w:rsid w:val="00094020"/>
    <w:rsid w:val="000A2C35"/>
    <w:rsid w:val="000A4FE3"/>
    <w:rsid w:val="000B4561"/>
    <w:rsid w:val="000B58D2"/>
    <w:rsid w:val="000D112B"/>
    <w:rsid w:val="000D1B54"/>
    <w:rsid w:val="000D7ACA"/>
    <w:rsid w:val="000F3726"/>
    <w:rsid w:val="00101325"/>
    <w:rsid w:val="00106877"/>
    <w:rsid w:val="00111FCB"/>
    <w:rsid w:val="0011691A"/>
    <w:rsid w:val="00116B01"/>
    <w:rsid w:val="00117EF6"/>
    <w:rsid w:val="0012395E"/>
    <w:rsid w:val="00124B2C"/>
    <w:rsid w:val="001302CD"/>
    <w:rsid w:val="00137C2F"/>
    <w:rsid w:val="001455AD"/>
    <w:rsid w:val="00146C10"/>
    <w:rsid w:val="001612AC"/>
    <w:rsid w:val="00161576"/>
    <w:rsid w:val="001665C5"/>
    <w:rsid w:val="001673F1"/>
    <w:rsid w:val="001732FD"/>
    <w:rsid w:val="001769B0"/>
    <w:rsid w:val="001776B6"/>
    <w:rsid w:val="001778C2"/>
    <w:rsid w:val="001815CA"/>
    <w:rsid w:val="00187449"/>
    <w:rsid w:val="0019110C"/>
    <w:rsid w:val="0019636F"/>
    <w:rsid w:val="001A57B4"/>
    <w:rsid w:val="001A5843"/>
    <w:rsid w:val="001B1C09"/>
    <w:rsid w:val="001B57ED"/>
    <w:rsid w:val="001B588D"/>
    <w:rsid w:val="001B61E5"/>
    <w:rsid w:val="001C71C7"/>
    <w:rsid w:val="001C7567"/>
    <w:rsid w:val="001D0036"/>
    <w:rsid w:val="001D140E"/>
    <w:rsid w:val="001D6A6B"/>
    <w:rsid w:val="001E227E"/>
    <w:rsid w:val="001E549C"/>
    <w:rsid w:val="001F19D4"/>
    <w:rsid w:val="001F27DF"/>
    <w:rsid w:val="0021128C"/>
    <w:rsid w:val="00211666"/>
    <w:rsid w:val="0021315A"/>
    <w:rsid w:val="002133AF"/>
    <w:rsid w:val="0022180C"/>
    <w:rsid w:val="00221AAD"/>
    <w:rsid w:val="002233B0"/>
    <w:rsid w:val="002265B6"/>
    <w:rsid w:val="00232E43"/>
    <w:rsid w:val="00232E8D"/>
    <w:rsid w:val="0023320D"/>
    <w:rsid w:val="002413DB"/>
    <w:rsid w:val="002427EE"/>
    <w:rsid w:val="00243027"/>
    <w:rsid w:val="00244A6C"/>
    <w:rsid w:val="00253A29"/>
    <w:rsid w:val="00256A50"/>
    <w:rsid w:val="00260E0B"/>
    <w:rsid w:val="002739B8"/>
    <w:rsid w:val="002771BB"/>
    <w:rsid w:val="00291AE1"/>
    <w:rsid w:val="002927CD"/>
    <w:rsid w:val="0029478F"/>
    <w:rsid w:val="00295C6F"/>
    <w:rsid w:val="00296E40"/>
    <w:rsid w:val="00297C53"/>
    <w:rsid w:val="002A3561"/>
    <w:rsid w:val="002A6B1D"/>
    <w:rsid w:val="002C4E53"/>
    <w:rsid w:val="002E3855"/>
    <w:rsid w:val="002E59EA"/>
    <w:rsid w:val="002E5D60"/>
    <w:rsid w:val="002E6209"/>
    <w:rsid w:val="002F2DB8"/>
    <w:rsid w:val="002F30B8"/>
    <w:rsid w:val="002F7177"/>
    <w:rsid w:val="002F7CC1"/>
    <w:rsid w:val="00303116"/>
    <w:rsid w:val="00305CAB"/>
    <w:rsid w:val="00312400"/>
    <w:rsid w:val="00314542"/>
    <w:rsid w:val="00323F4A"/>
    <w:rsid w:val="003253FD"/>
    <w:rsid w:val="003269F1"/>
    <w:rsid w:val="00326E2F"/>
    <w:rsid w:val="00331DBA"/>
    <w:rsid w:val="00332EE6"/>
    <w:rsid w:val="00343830"/>
    <w:rsid w:val="00343BC4"/>
    <w:rsid w:val="00345AB2"/>
    <w:rsid w:val="0034652B"/>
    <w:rsid w:val="003523DC"/>
    <w:rsid w:val="003544BC"/>
    <w:rsid w:val="00354961"/>
    <w:rsid w:val="0035735B"/>
    <w:rsid w:val="0036570C"/>
    <w:rsid w:val="0036766A"/>
    <w:rsid w:val="00372827"/>
    <w:rsid w:val="00377AA2"/>
    <w:rsid w:val="00382737"/>
    <w:rsid w:val="0038549E"/>
    <w:rsid w:val="00393E71"/>
    <w:rsid w:val="003C080E"/>
    <w:rsid w:val="003C64F6"/>
    <w:rsid w:val="003D2C36"/>
    <w:rsid w:val="003E7657"/>
    <w:rsid w:val="003E7D5C"/>
    <w:rsid w:val="003F729C"/>
    <w:rsid w:val="00403F61"/>
    <w:rsid w:val="00404454"/>
    <w:rsid w:val="004056C6"/>
    <w:rsid w:val="00413F08"/>
    <w:rsid w:val="004148AB"/>
    <w:rsid w:val="0041556B"/>
    <w:rsid w:val="004221F3"/>
    <w:rsid w:val="004231BB"/>
    <w:rsid w:val="004339F9"/>
    <w:rsid w:val="0043735B"/>
    <w:rsid w:val="00443A3C"/>
    <w:rsid w:val="00444C3F"/>
    <w:rsid w:val="00447D64"/>
    <w:rsid w:val="0045295D"/>
    <w:rsid w:val="00453730"/>
    <w:rsid w:val="00453A28"/>
    <w:rsid w:val="00456D02"/>
    <w:rsid w:val="0046008C"/>
    <w:rsid w:val="00462E3A"/>
    <w:rsid w:val="00465059"/>
    <w:rsid w:val="004673D9"/>
    <w:rsid w:val="00467E61"/>
    <w:rsid w:val="00470C06"/>
    <w:rsid w:val="00471F81"/>
    <w:rsid w:val="00482EBD"/>
    <w:rsid w:val="00483A9D"/>
    <w:rsid w:val="0048662A"/>
    <w:rsid w:val="0049326F"/>
    <w:rsid w:val="004963E1"/>
    <w:rsid w:val="00496A7E"/>
    <w:rsid w:val="004A2A72"/>
    <w:rsid w:val="004A4B74"/>
    <w:rsid w:val="004A792D"/>
    <w:rsid w:val="004B3719"/>
    <w:rsid w:val="004C0353"/>
    <w:rsid w:val="004C0707"/>
    <w:rsid w:val="004C17C9"/>
    <w:rsid w:val="004C4A8D"/>
    <w:rsid w:val="004C6CA7"/>
    <w:rsid w:val="004D1D35"/>
    <w:rsid w:val="004D4A99"/>
    <w:rsid w:val="004D62D6"/>
    <w:rsid w:val="004E0A53"/>
    <w:rsid w:val="004E34DD"/>
    <w:rsid w:val="004E3D18"/>
    <w:rsid w:val="004F268D"/>
    <w:rsid w:val="004F5BC9"/>
    <w:rsid w:val="004F7D62"/>
    <w:rsid w:val="005102A9"/>
    <w:rsid w:val="00510DE4"/>
    <w:rsid w:val="0051173B"/>
    <w:rsid w:val="005157FE"/>
    <w:rsid w:val="00521A60"/>
    <w:rsid w:val="00522F47"/>
    <w:rsid w:val="00526E38"/>
    <w:rsid w:val="00532B53"/>
    <w:rsid w:val="00562040"/>
    <w:rsid w:val="00570FEB"/>
    <w:rsid w:val="00571CC6"/>
    <w:rsid w:val="005770F7"/>
    <w:rsid w:val="005831B8"/>
    <w:rsid w:val="005A37A9"/>
    <w:rsid w:val="005A52FF"/>
    <w:rsid w:val="005A7F46"/>
    <w:rsid w:val="005B25A6"/>
    <w:rsid w:val="005B5F10"/>
    <w:rsid w:val="005B76A6"/>
    <w:rsid w:val="005B7D29"/>
    <w:rsid w:val="005D1002"/>
    <w:rsid w:val="005D62C5"/>
    <w:rsid w:val="005E4879"/>
    <w:rsid w:val="005E7306"/>
    <w:rsid w:val="005F529A"/>
    <w:rsid w:val="00610ABA"/>
    <w:rsid w:val="00610E18"/>
    <w:rsid w:val="00611D80"/>
    <w:rsid w:val="00616A0B"/>
    <w:rsid w:val="00621CD1"/>
    <w:rsid w:val="00623181"/>
    <w:rsid w:val="00625212"/>
    <w:rsid w:val="00626A21"/>
    <w:rsid w:val="00627C4A"/>
    <w:rsid w:val="00627F7C"/>
    <w:rsid w:val="00633045"/>
    <w:rsid w:val="00640D8B"/>
    <w:rsid w:val="00641507"/>
    <w:rsid w:val="00647877"/>
    <w:rsid w:val="0065115C"/>
    <w:rsid w:val="0066228B"/>
    <w:rsid w:val="00662648"/>
    <w:rsid w:val="006706FF"/>
    <w:rsid w:val="0067188D"/>
    <w:rsid w:val="0067709A"/>
    <w:rsid w:val="00680E08"/>
    <w:rsid w:val="006815E6"/>
    <w:rsid w:val="00682FED"/>
    <w:rsid w:val="006904D0"/>
    <w:rsid w:val="006B14D3"/>
    <w:rsid w:val="006C10C8"/>
    <w:rsid w:val="006C4101"/>
    <w:rsid w:val="006C723A"/>
    <w:rsid w:val="006C7843"/>
    <w:rsid w:val="006D5E8A"/>
    <w:rsid w:val="006F083C"/>
    <w:rsid w:val="006F4782"/>
    <w:rsid w:val="006F7916"/>
    <w:rsid w:val="00703433"/>
    <w:rsid w:val="0070782E"/>
    <w:rsid w:val="00711CD5"/>
    <w:rsid w:val="007134A3"/>
    <w:rsid w:val="00714F52"/>
    <w:rsid w:val="00721AB7"/>
    <w:rsid w:val="00725225"/>
    <w:rsid w:val="00730BB0"/>
    <w:rsid w:val="00745598"/>
    <w:rsid w:val="00747C4A"/>
    <w:rsid w:val="0075013C"/>
    <w:rsid w:val="00765E0D"/>
    <w:rsid w:val="007710AD"/>
    <w:rsid w:val="007763D4"/>
    <w:rsid w:val="0078556B"/>
    <w:rsid w:val="00790499"/>
    <w:rsid w:val="007A1C9E"/>
    <w:rsid w:val="007A761C"/>
    <w:rsid w:val="007B3626"/>
    <w:rsid w:val="007C02F3"/>
    <w:rsid w:val="007C4AF8"/>
    <w:rsid w:val="007D4866"/>
    <w:rsid w:val="007E2F9F"/>
    <w:rsid w:val="007E48CF"/>
    <w:rsid w:val="007F4D5A"/>
    <w:rsid w:val="007F5744"/>
    <w:rsid w:val="007F6722"/>
    <w:rsid w:val="00803F37"/>
    <w:rsid w:val="00807225"/>
    <w:rsid w:val="00807979"/>
    <w:rsid w:val="00812A88"/>
    <w:rsid w:val="00816B69"/>
    <w:rsid w:val="00821042"/>
    <w:rsid w:val="00824C29"/>
    <w:rsid w:val="008310A5"/>
    <w:rsid w:val="00837CBB"/>
    <w:rsid w:val="00845D48"/>
    <w:rsid w:val="008463BE"/>
    <w:rsid w:val="008524D0"/>
    <w:rsid w:val="00852BA7"/>
    <w:rsid w:val="008568A0"/>
    <w:rsid w:val="00857A13"/>
    <w:rsid w:val="00863D58"/>
    <w:rsid w:val="008645FF"/>
    <w:rsid w:val="00865EDE"/>
    <w:rsid w:val="00891C3F"/>
    <w:rsid w:val="008A1DE7"/>
    <w:rsid w:val="008A44D6"/>
    <w:rsid w:val="008B701A"/>
    <w:rsid w:val="008C2A9D"/>
    <w:rsid w:val="008C2F5D"/>
    <w:rsid w:val="008C5902"/>
    <w:rsid w:val="008C6729"/>
    <w:rsid w:val="008D0A4D"/>
    <w:rsid w:val="008D57FB"/>
    <w:rsid w:val="008F04FC"/>
    <w:rsid w:val="008F28AB"/>
    <w:rsid w:val="008F30E6"/>
    <w:rsid w:val="009037C5"/>
    <w:rsid w:val="00903AF4"/>
    <w:rsid w:val="00905346"/>
    <w:rsid w:val="0091535E"/>
    <w:rsid w:val="00920BA1"/>
    <w:rsid w:val="00923BE6"/>
    <w:rsid w:val="00925A0A"/>
    <w:rsid w:val="00927018"/>
    <w:rsid w:val="00932AA3"/>
    <w:rsid w:val="00935AE0"/>
    <w:rsid w:val="00937385"/>
    <w:rsid w:val="009430E5"/>
    <w:rsid w:val="00943F0C"/>
    <w:rsid w:val="00945CEF"/>
    <w:rsid w:val="00946F7C"/>
    <w:rsid w:val="00955D39"/>
    <w:rsid w:val="00957D76"/>
    <w:rsid w:val="009750F7"/>
    <w:rsid w:val="00976099"/>
    <w:rsid w:val="00995E76"/>
    <w:rsid w:val="0099744B"/>
    <w:rsid w:val="009A6DEF"/>
    <w:rsid w:val="009A79BB"/>
    <w:rsid w:val="009B2DB8"/>
    <w:rsid w:val="009C11E7"/>
    <w:rsid w:val="009D0270"/>
    <w:rsid w:val="009E2BC6"/>
    <w:rsid w:val="009F0283"/>
    <w:rsid w:val="009F2789"/>
    <w:rsid w:val="00A10E28"/>
    <w:rsid w:val="00A124E9"/>
    <w:rsid w:val="00A14364"/>
    <w:rsid w:val="00A23FE2"/>
    <w:rsid w:val="00A270D4"/>
    <w:rsid w:val="00A27277"/>
    <w:rsid w:val="00A36BF1"/>
    <w:rsid w:val="00A36ED8"/>
    <w:rsid w:val="00A37431"/>
    <w:rsid w:val="00A40CDF"/>
    <w:rsid w:val="00A452F1"/>
    <w:rsid w:val="00A46104"/>
    <w:rsid w:val="00A53D43"/>
    <w:rsid w:val="00A53E98"/>
    <w:rsid w:val="00A5545E"/>
    <w:rsid w:val="00A609C5"/>
    <w:rsid w:val="00A6461E"/>
    <w:rsid w:val="00A650DA"/>
    <w:rsid w:val="00A7010F"/>
    <w:rsid w:val="00A743F2"/>
    <w:rsid w:val="00A87D51"/>
    <w:rsid w:val="00A94F41"/>
    <w:rsid w:val="00A977E7"/>
    <w:rsid w:val="00A979A5"/>
    <w:rsid w:val="00A97D2C"/>
    <w:rsid w:val="00AA11F1"/>
    <w:rsid w:val="00AA1AD4"/>
    <w:rsid w:val="00AA6BE3"/>
    <w:rsid w:val="00AA7001"/>
    <w:rsid w:val="00AB367A"/>
    <w:rsid w:val="00AB5A93"/>
    <w:rsid w:val="00AC3B79"/>
    <w:rsid w:val="00AC7322"/>
    <w:rsid w:val="00AD0C1F"/>
    <w:rsid w:val="00AD3E19"/>
    <w:rsid w:val="00AD67A1"/>
    <w:rsid w:val="00AD7F67"/>
    <w:rsid w:val="00AE2298"/>
    <w:rsid w:val="00AE2DF3"/>
    <w:rsid w:val="00AE518D"/>
    <w:rsid w:val="00AF0470"/>
    <w:rsid w:val="00AF0EFD"/>
    <w:rsid w:val="00AF2776"/>
    <w:rsid w:val="00AF4649"/>
    <w:rsid w:val="00AF66EA"/>
    <w:rsid w:val="00B050C0"/>
    <w:rsid w:val="00B069C7"/>
    <w:rsid w:val="00B13108"/>
    <w:rsid w:val="00B149E2"/>
    <w:rsid w:val="00B17B1E"/>
    <w:rsid w:val="00B20566"/>
    <w:rsid w:val="00B20BD8"/>
    <w:rsid w:val="00B24B9E"/>
    <w:rsid w:val="00B27052"/>
    <w:rsid w:val="00B3270B"/>
    <w:rsid w:val="00B3448E"/>
    <w:rsid w:val="00B3465E"/>
    <w:rsid w:val="00B35E88"/>
    <w:rsid w:val="00B3606D"/>
    <w:rsid w:val="00B4052B"/>
    <w:rsid w:val="00B47CED"/>
    <w:rsid w:val="00B54AF3"/>
    <w:rsid w:val="00B568BE"/>
    <w:rsid w:val="00B57724"/>
    <w:rsid w:val="00B60B39"/>
    <w:rsid w:val="00B63F01"/>
    <w:rsid w:val="00B67EF1"/>
    <w:rsid w:val="00B70B0C"/>
    <w:rsid w:val="00B77C0A"/>
    <w:rsid w:val="00B81744"/>
    <w:rsid w:val="00B8284B"/>
    <w:rsid w:val="00B911C4"/>
    <w:rsid w:val="00B94C65"/>
    <w:rsid w:val="00B959DE"/>
    <w:rsid w:val="00B969D2"/>
    <w:rsid w:val="00BA2497"/>
    <w:rsid w:val="00BB485F"/>
    <w:rsid w:val="00BB6549"/>
    <w:rsid w:val="00BC28F2"/>
    <w:rsid w:val="00BC69C1"/>
    <w:rsid w:val="00BD7F5B"/>
    <w:rsid w:val="00BE05A5"/>
    <w:rsid w:val="00BE1AEB"/>
    <w:rsid w:val="00BF5538"/>
    <w:rsid w:val="00C07CF6"/>
    <w:rsid w:val="00C10410"/>
    <w:rsid w:val="00C136E1"/>
    <w:rsid w:val="00C21864"/>
    <w:rsid w:val="00C23085"/>
    <w:rsid w:val="00C269A1"/>
    <w:rsid w:val="00C30F67"/>
    <w:rsid w:val="00C33123"/>
    <w:rsid w:val="00C36069"/>
    <w:rsid w:val="00C3692B"/>
    <w:rsid w:val="00C63930"/>
    <w:rsid w:val="00C64E1A"/>
    <w:rsid w:val="00C6752F"/>
    <w:rsid w:val="00C71319"/>
    <w:rsid w:val="00C753CA"/>
    <w:rsid w:val="00C8431A"/>
    <w:rsid w:val="00C84F2C"/>
    <w:rsid w:val="00C86FA0"/>
    <w:rsid w:val="00C930D3"/>
    <w:rsid w:val="00CA380D"/>
    <w:rsid w:val="00CA44D8"/>
    <w:rsid w:val="00CB2457"/>
    <w:rsid w:val="00CC2AF9"/>
    <w:rsid w:val="00CC3383"/>
    <w:rsid w:val="00CC42CB"/>
    <w:rsid w:val="00CD032A"/>
    <w:rsid w:val="00CD3AD9"/>
    <w:rsid w:val="00CD434C"/>
    <w:rsid w:val="00CD78F1"/>
    <w:rsid w:val="00CE0F87"/>
    <w:rsid w:val="00CE232C"/>
    <w:rsid w:val="00CF3511"/>
    <w:rsid w:val="00CF43D6"/>
    <w:rsid w:val="00CF4836"/>
    <w:rsid w:val="00D00883"/>
    <w:rsid w:val="00D20365"/>
    <w:rsid w:val="00D21637"/>
    <w:rsid w:val="00D274B9"/>
    <w:rsid w:val="00D363B3"/>
    <w:rsid w:val="00D42E57"/>
    <w:rsid w:val="00D455E9"/>
    <w:rsid w:val="00D4635A"/>
    <w:rsid w:val="00D542CD"/>
    <w:rsid w:val="00D64C52"/>
    <w:rsid w:val="00D6715D"/>
    <w:rsid w:val="00D7212E"/>
    <w:rsid w:val="00D723B4"/>
    <w:rsid w:val="00D7424A"/>
    <w:rsid w:val="00D77BD7"/>
    <w:rsid w:val="00D77EB1"/>
    <w:rsid w:val="00D82D26"/>
    <w:rsid w:val="00D9208A"/>
    <w:rsid w:val="00D945DC"/>
    <w:rsid w:val="00D9598C"/>
    <w:rsid w:val="00DB1D72"/>
    <w:rsid w:val="00DB32D9"/>
    <w:rsid w:val="00DB48BC"/>
    <w:rsid w:val="00DB4EB6"/>
    <w:rsid w:val="00DC0F70"/>
    <w:rsid w:val="00DC55DD"/>
    <w:rsid w:val="00DD0366"/>
    <w:rsid w:val="00DD4109"/>
    <w:rsid w:val="00DE11A8"/>
    <w:rsid w:val="00DE12A5"/>
    <w:rsid w:val="00DE279A"/>
    <w:rsid w:val="00DE5534"/>
    <w:rsid w:val="00DE5661"/>
    <w:rsid w:val="00DF0CCF"/>
    <w:rsid w:val="00DF6BC4"/>
    <w:rsid w:val="00DF7086"/>
    <w:rsid w:val="00E03725"/>
    <w:rsid w:val="00E03F51"/>
    <w:rsid w:val="00E12457"/>
    <w:rsid w:val="00E20075"/>
    <w:rsid w:val="00E211B8"/>
    <w:rsid w:val="00E21773"/>
    <w:rsid w:val="00E2479D"/>
    <w:rsid w:val="00E31F16"/>
    <w:rsid w:val="00E32568"/>
    <w:rsid w:val="00E33C7B"/>
    <w:rsid w:val="00E363AB"/>
    <w:rsid w:val="00E37C66"/>
    <w:rsid w:val="00E42EC3"/>
    <w:rsid w:val="00E452DC"/>
    <w:rsid w:val="00E470BC"/>
    <w:rsid w:val="00E52B19"/>
    <w:rsid w:val="00E52C41"/>
    <w:rsid w:val="00E53E59"/>
    <w:rsid w:val="00E608E1"/>
    <w:rsid w:val="00E60A31"/>
    <w:rsid w:val="00E657C5"/>
    <w:rsid w:val="00E70615"/>
    <w:rsid w:val="00E7331D"/>
    <w:rsid w:val="00E739C7"/>
    <w:rsid w:val="00E8223E"/>
    <w:rsid w:val="00E83419"/>
    <w:rsid w:val="00E92B53"/>
    <w:rsid w:val="00E954E1"/>
    <w:rsid w:val="00EA37DB"/>
    <w:rsid w:val="00EA60D6"/>
    <w:rsid w:val="00EA7736"/>
    <w:rsid w:val="00EB04C2"/>
    <w:rsid w:val="00EB1E93"/>
    <w:rsid w:val="00EB24B6"/>
    <w:rsid w:val="00EC1BB8"/>
    <w:rsid w:val="00EC3806"/>
    <w:rsid w:val="00EC55F9"/>
    <w:rsid w:val="00EC5ED3"/>
    <w:rsid w:val="00ED0A16"/>
    <w:rsid w:val="00ED5216"/>
    <w:rsid w:val="00EE43EE"/>
    <w:rsid w:val="00EE469F"/>
    <w:rsid w:val="00EE6F7D"/>
    <w:rsid w:val="00EE7E79"/>
    <w:rsid w:val="00EF005D"/>
    <w:rsid w:val="00EF0A51"/>
    <w:rsid w:val="00EF497B"/>
    <w:rsid w:val="00F007F0"/>
    <w:rsid w:val="00F103AC"/>
    <w:rsid w:val="00F2204F"/>
    <w:rsid w:val="00F242CC"/>
    <w:rsid w:val="00F35394"/>
    <w:rsid w:val="00F369EF"/>
    <w:rsid w:val="00F42067"/>
    <w:rsid w:val="00F42C94"/>
    <w:rsid w:val="00F472DB"/>
    <w:rsid w:val="00F47857"/>
    <w:rsid w:val="00F5118F"/>
    <w:rsid w:val="00F56D84"/>
    <w:rsid w:val="00F67457"/>
    <w:rsid w:val="00F73096"/>
    <w:rsid w:val="00F755F3"/>
    <w:rsid w:val="00F75EBD"/>
    <w:rsid w:val="00F82146"/>
    <w:rsid w:val="00F84A68"/>
    <w:rsid w:val="00F9209D"/>
    <w:rsid w:val="00FA04E5"/>
    <w:rsid w:val="00FA372B"/>
    <w:rsid w:val="00FB393F"/>
    <w:rsid w:val="00FB4548"/>
    <w:rsid w:val="00FB4EDF"/>
    <w:rsid w:val="00FB5568"/>
    <w:rsid w:val="00FC073C"/>
    <w:rsid w:val="00FC32BC"/>
    <w:rsid w:val="00FC38E8"/>
    <w:rsid w:val="00FC6B34"/>
    <w:rsid w:val="00FD5B99"/>
    <w:rsid w:val="00FE5DFF"/>
    <w:rsid w:val="00FF2773"/>
    <w:rsid w:val="00FF78DF"/>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EF"/>
    <w:pPr>
      <w:spacing w:after="200" w:line="276" w:lineRule="auto"/>
    </w:pPr>
    <w:rPr>
      <w:sz w:val="22"/>
      <w:szCs w:val="22"/>
      <w:lang w:eastAsia="en-US"/>
    </w:rPr>
  </w:style>
  <w:style w:type="paragraph" w:styleId="1">
    <w:name w:val="heading 1"/>
    <w:basedOn w:val="a"/>
    <w:next w:val="a"/>
    <w:link w:val="Heading1Char"/>
    <w:uiPriority w:val="9"/>
    <w:qFormat/>
    <w:rsid w:val="00EE7E79"/>
    <w:pPr>
      <w:keepNext/>
      <w:keepLines/>
      <w:spacing w:before="480" w:after="0"/>
      <w:outlineLvl w:val="0"/>
    </w:pPr>
    <w:rPr>
      <w:rFonts w:ascii="Cambria" w:hAnsi="Cambria"/>
      <w:b/>
      <w:bCs/>
      <w:color w:val="365F91"/>
      <w:sz w:val="28"/>
      <w:szCs w:val="28"/>
    </w:rPr>
  </w:style>
  <w:style w:type="paragraph" w:styleId="4">
    <w:name w:val="heading 4"/>
    <w:basedOn w:val="a"/>
    <w:next w:val="a"/>
    <w:link w:val="Heading4Char"/>
    <w:uiPriority w:val="9"/>
    <w:semiHidden/>
    <w:unhideWhenUsed/>
    <w:qFormat/>
    <w:rsid w:val="0030311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A124E9"/>
  </w:style>
  <w:style w:type="character" w:styleId="a3">
    <w:name w:val="Emphasis"/>
    <w:uiPriority w:val="20"/>
    <w:qFormat/>
    <w:rsid w:val="00A124E9"/>
    <w:rPr>
      <w:i/>
      <w:iCs/>
    </w:rPr>
  </w:style>
  <w:style w:type="character" w:styleId="a4">
    <w:name w:val="Hyperlink"/>
    <w:uiPriority w:val="99"/>
    <w:unhideWhenUsed/>
    <w:rsid w:val="00EE7E79"/>
    <w:rPr>
      <w:color w:val="0000FF"/>
      <w:u w:val="single"/>
    </w:rPr>
  </w:style>
  <w:style w:type="character" w:customStyle="1" w:styleId="Heading1Char">
    <w:name w:val="Heading 1 Char"/>
    <w:link w:val="1"/>
    <w:uiPriority w:val="9"/>
    <w:rsid w:val="00EE7E79"/>
    <w:rPr>
      <w:rFonts w:ascii="Cambria" w:eastAsia="宋体" w:hAnsi="Cambria" w:cs="Mangal"/>
      <w:b/>
      <w:bCs/>
      <w:color w:val="365F91"/>
      <w:sz w:val="28"/>
      <w:szCs w:val="28"/>
    </w:rPr>
  </w:style>
  <w:style w:type="paragraph" w:styleId="a5">
    <w:name w:val="Balloon Text"/>
    <w:basedOn w:val="a"/>
    <w:link w:val="BalloonTextChar"/>
    <w:uiPriority w:val="99"/>
    <w:semiHidden/>
    <w:unhideWhenUsed/>
    <w:rsid w:val="00765E0D"/>
    <w:pPr>
      <w:spacing w:after="0" w:line="240" w:lineRule="auto"/>
    </w:pPr>
    <w:rPr>
      <w:rFonts w:ascii="Lucida Grande" w:hAnsi="Lucida Grande"/>
      <w:sz w:val="18"/>
      <w:szCs w:val="18"/>
    </w:rPr>
  </w:style>
  <w:style w:type="character" w:customStyle="1" w:styleId="BalloonTextChar">
    <w:name w:val="Balloon Text Char"/>
    <w:link w:val="a5"/>
    <w:uiPriority w:val="99"/>
    <w:semiHidden/>
    <w:rsid w:val="00765E0D"/>
    <w:rPr>
      <w:rFonts w:ascii="Lucida Grande" w:hAnsi="Lucida Grande"/>
      <w:sz w:val="18"/>
      <w:szCs w:val="18"/>
    </w:rPr>
  </w:style>
  <w:style w:type="character" w:customStyle="1" w:styleId="apple-converted-space">
    <w:name w:val="apple-converted-space"/>
    <w:basedOn w:val="a0"/>
    <w:rsid w:val="005102A9"/>
  </w:style>
  <w:style w:type="character" w:customStyle="1" w:styleId="Heading4Char">
    <w:name w:val="Heading 4 Char"/>
    <w:link w:val="4"/>
    <w:uiPriority w:val="9"/>
    <w:semiHidden/>
    <w:rsid w:val="00303116"/>
    <w:rPr>
      <w:rFonts w:ascii="Cambria" w:eastAsia="宋体" w:hAnsi="Cambria" w:cs="Mangal"/>
      <w:b/>
      <w:bCs/>
      <w:i/>
      <w:iCs/>
      <w:color w:val="4F81BD"/>
    </w:rPr>
  </w:style>
  <w:style w:type="character" w:styleId="a6">
    <w:name w:val="Intense Reference"/>
    <w:uiPriority w:val="32"/>
    <w:qFormat/>
    <w:rsid w:val="00976099"/>
    <w:rPr>
      <w:b/>
      <w:bCs/>
      <w:smallCaps/>
      <w:color w:val="C0504D"/>
      <w:spacing w:val="5"/>
      <w:u w:val="single"/>
    </w:rPr>
  </w:style>
  <w:style w:type="paragraph" w:styleId="a7">
    <w:name w:val="List Paragraph"/>
    <w:basedOn w:val="a"/>
    <w:uiPriority w:val="34"/>
    <w:qFormat/>
    <w:rsid w:val="00976099"/>
    <w:pPr>
      <w:ind w:left="720"/>
      <w:contextualSpacing/>
    </w:pPr>
  </w:style>
  <w:style w:type="character" w:customStyle="1" w:styleId="jrnl">
    <w:name w:val="jrnl"/>
    <w:basedOn w:val="a0"/>
    <w:rsid w:val="008524D0"/>
  </w:style>
  <w:style w:type="paragraph" w:styleId="a8">
    <w:name w:val="Document Map"/>
    <w:basedOn w:val="a"/>
    <w:link w:val="DocumentMapChar"/>
    <w:uiPriority w:val="99"/>
    <w:semiHidden/>
    <w:unhideWhenUsed/>
    <w:rsid w:val="008C6729"/>
    <w:pPr>
      <w:spacing w:after="0" w:line="240" w:lineRule="auto"/>
    </w:pPr>
    <w:rPr>
      <w:rFonts w:ascii="Tahoma" w:hAnsi="Tahoma" w:cs="Tahoma"/>
      <w:sz w:val="16"/>
      <w:szCs w:val="16"/>
    </w:rPr>
  </w:style>
  <w:style w:type="character" w:customStyle="1" w:styleId="DocumentMapChar">
    <w:name w:val="Document Map Char"/>
    <w:link w:val="a8"/>
    <w:uiPriority w:val="99"/>
    <w:semiHidden/>
    <w:rsid w:val="008C6729"/>
    <w:rPr>
      <w:rFonts w:ascii="Tahoma" w:hAnsi="Tahoma" w:cs="Tahoma"/>
      <w:sz w:val="16"/>
      <w:szCs w:val="16"/>
    </w:rPr>
  </w:style>
  <w:style w:type="paragraph" w:styleId="a9">
    <w:name w:val="header"/>
    <w:basedOn w:val="a"/>
    <w:link w:val="HeaderChar"/>
    <w:uiPriority w:val="99"/>
    <w:unhideWhenUsed/>
    <w:rsid w:val="0091535E"/>
    <w:pPr>
      <w:tabs>
        <w:tab w:val="center" w:pos="4680"/>
        <w:tab w:val="right" w:pos="9360"/>
      </w:tabs>
      <w:spacing w:after="0" w:line="240" w:lineRule="auto"/>
    </w:pPr>
  </w:style>
  <w:style w:type="character" w:customStyle="1" w:styleId="HeaderChar">
    <w:name w:val="Header Char"/>
    <w:basedOn w:val="a0"/>
    <w:link w:val="a9"/>
    <w:uiPriority w:val="99"/>
    <w:rsid w:val="0091535E"/>
  </w:style>
  <w:style w:type="paragraph" w:styleId="aa">
    <w:name w:val="footer"/>
    <w:basedOn w:val="a"/>
    <w:link w:val="FooterChar"/>
    <w:uiPriority w:val="99"/>
    <w:unhideWhenUsed/>
    <w:rsid w:val="0091535E"/>
    <w:pPr>
      <w:tabs>
        <w:tab w:val="center" w:pos="4680"/>
        <w:tab w:val="right" w:pos="9360"/>
      </w:tabs>
      <w:spacing w:after="0" w:line="240" w:lineRule="auto"/>
    </w:pPr>
  </w:style>
  <w:style w:type="character" w:customStyle="1" w:styleId="FooterChar">
    <w:name w:val="Footer Char"/>
    <w:basedOn w:val="a0"/>
    <w:link w:val="aa"/>
    <w:uiPriority w:val="99"/>
    <w:rsid w:val="0091535E"/>
  </w:style>
  <w:style w:type="character" w:styleId="ab">
    <w:name w:val="annotation reference"/>
    <w:uiPriority w:val="99"/>
    <w:semiHidden/>
    <w:unhideWhenUsed/>
    <w:rsid w:val="005A7F46"/>
    <w:rPr>
      <w:sz w:val="21"/>
      <w:szCs w:val="21"/>
    </w:rPr>
  </w:style>
  <w:style w:type="paragraph" w:styleId="ac">
    <w:name w:val="annotation text"/>
    <w:basedOn w:val="a"/>
    <w:link w:val="CommentTextChar"/>
    <w:uiPriority w:val="99"/>
    <w:semiHidden/>
    <w:unhideWhenUsed/>
    <w:rsid w:val="005A7F46"/>
  </w:style>
  <w:style w:type="character" w:customStyle="1" w:styleId="CommentTextChar">
    <w:name w:val="Comment Text Char"/>
    <w:basedOn w:val="a0"/>
    <w:link w:val="ac"/>
    <w:uiPriority w:val="99"/>
    <w:semiHidden/>
    <w:rsid w:val="005A7F46"/>
  </w:style>
  <w:style w:type="paragraph" w:styleId="ad">
    <w:name w:val="annotation subject"/>
    <w:basedOn w:val="ac"/>
    <w:next w:val="ac"/>
    <w:link w:val="CommentSubjectChar"/>
    <w:uiPriority w:val="99"/>
    <w:semiHidden/>
    <w:unhideWhenUsed/>
    <w:rsid w:val="005A7F46"/>
    <w:rPr>
      <w:b/>
      <w:bCs/>
    </w:rPr>
  </w:style>
  <w:style w:type="character" w:customStyle="1" w:styleId="CommentSubjectChar">
    <w:name w:val="Comment Subject Char"/>
    <w:link w:val="ad"/>
    <w:uiPriority w:val="99"/>
    <w:semiHidden/>
    <w:rsid w:val="005A7F46"/>
    <w:rPr>
      <w:b/>
      <w:bCs/>
    </w:rPr>
  </w:style>
  <w:style w:type="character" w:styleId="ae">
    <w:name w:val="Strong"/>
    <w:uiPriority w:val="22"/>
    <w:qFormat/>
    <w:rsid w:val="00C8431A"/>
    <w:rPr>
      <w:b/>
      <w:bCs/>
    </w:rPr>
  </w:style>
  <w:style w:type="character" w:styleId="af">
    <w:name w:val="FollowedHyperlink"/>
    <w:uiPriority w:val="99"/>
    <w:semiHidden/>
    <w:unhideWhenUsed/>
    <w:rsid w:val="00E42EC3"/>
    <w:rPr>
      <w:color w:val="800080"/>
      <w:u w:val="single"/>
    </w:rPr>
  </w:style>
  <w:style w:type="paragraph" w:styleId="af0">
    <w:name w:val="Revision"/>
    <w:hidden/>
    <w:uiPriority w:val="99"/>
    <w:semiHidden/>
    <w:rsid w:val="00E608E1"/>
    <w:rPr>
      <w:sz w:val="22"/>
      <w:szCs w:val="22"/>
      <w:lang w:eastAsia="en-US"/>
    </w:rPr>
  </w:style>
  <w:style w:type="paragraph" w:styleId="af1">
    <w:name w:val="Plain Text"/>
    <w:basedOn w:val="a"/>
    <w:link w:val="Char"/>
    <w:rsid w:val="00B77C0A"/>
    <w:pPr>
      <w:widowControl w:val="0"/>
      <w:spacing w:after="0" w:line="240" w:lineRule="auto"/>
      <w:jc w:val="both"/>
    </w:pPr>
    <w:rPr>
      <w:rFonts w:ascii="宋体" w:hAnsi="Courier New" w:cs="Courier New"/>
      <w:kern w:val="2"/>
      <w:sz w:val="21"/>
      <w:szCs w:val="21"/>
      <w:lang w:val="en-US" w:eastAsia="zh-CN"/>
    </w:rPr>
  </w:style>
  <w:style w:type="character" w:customStyle="1" w:styleId="Char">
    <w:name w:val="纯文本 Char"/>
    <w:basedOn w:val="a0"/>
    <w:link w:val="af1"/>
    <w:rsid w:val="00B77C0A"/>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EF"/>
    <w:pPr>
      <w:spacing w:after="200" w:line="276" w:lineRule="auto"/>
    </w:pPr>
    <w:rPr>
      <w:sz w:val="22"/>
      <w:szCs w:val="22"/>
      <w:lang w:eastAsia="en-US"/>
    </w:rPr>
  </w:style>
  <w:style w:type="paragraph" w:styleId="1">
    <w:name w:val="heading 1"/>
    <w:basedOn w:val="a"/>
    <w:next w:val="a"/>
    <w:link w:val="Heading1Char"/>
    <w:uiPriority w:val="9"/>
    <w:qFormat/>
    <w:rsid w:val="00EE7E79"/>
    <w:pPr>
      <w:keepNext/>
      <w:keepLines/>
      <w:spacing w:before="480" w:after="0"/>
      <w:outlineLvl w:val="0"/>
    </w:pPr>
    <w:rPr>
      <w:rFonts w:ascii="Cambria" w:hAnsi="Cambria"/>
      <w:b/>
      <w:bCs/>
      <w:color w:val="365F91"/>
      <w:sz w:val="28"/>
      <w:szCs w:val="28"/>
    </w:rPr>
  </w:style>
  <w:style w:type="paragraph" w:styleId="4">
    <w:name w:val="heading 4"/>
    <w:basedOn w:val="a"/>
    <w:next w:val="a"/>
    <w:link w:val="Heading4Char"/>
    <w:uiPriority w:val="9"/>
    <w:semiHidden/>
    <w:unhideWhenUsed/>
    <w:qFormat/>
    <w:rsid w:val="0030311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A124E9"/>
  </w:style>
  <w:style w:type="character" w:styleId="a3">
    <w:name w:val="Emphasis"/>
    <w:uiPriority w:val="20"/>
    <w:qFormat/>
    <w:rsid w:val="00A124E9"/>
    <w:rPr>
      <w:i/>
      <w:iCs/>
    </w:rPr>
  </w:style>
  <w:style w:type="character" w:styleId="a4">
    <w:name w:val="Hyperlink"/>
    <w:uiPriority w:val="99"/>
    <w:unhideWhenUsed/>
    <w:rsid w:val="00EE7E79"/>
    <w:rPr>
      <w:color w:val="0000FF"/>
      <w:u w:val="single"/>
    </w:rPr>
  </w:style>
  <w:style w:type="character" w:customStyle="1" w:styleId="Heading1Char">
    <w:name w:val="Heading 1 Char"/>
    <w:link w:val="1"/>
    <w:uiPriority w:val="9"/>
    <w:rsid w:val="00EE7E79"/>
    <w:rPr>
      <w:rFonts w:ascii="Cambria" w:eastAsia="宋体" w:hAnsi="Cambria" w:cs="Mangal"/>
      <w:b/>
      <w:bCs/>
      <w:color w:val="365F91"/>
      <w:sz w:val="28"/>
      <w:szCs w:val="28"/>
    </w:rPr>
  </w:style>
  <w:style w:type="paragraph" w:styleId="a5">
    <w:name w:val="Balloon Text"/>
    <w:basedOn w:val="a"/>
    <w:link w:val="BalloonTextChar"/>
    <w:uiPriority w:val="99"/>
    <w:semiHidden/>
    <w:unhideWhenUsed/>
    <w:rsid w:val="00765E0D"/>
    <w:pPr>
      <w:spacing w:after="0" w:line="240" w:lineRule="auto"/>
    </w:pPr>
    <w:rPr>
      <w:rFonts w:ascii="Lucida Grande" w:hAnsi="Lucida Grande"/>
      <w:sz w:val="18"/>
      <w:szCs w:val="18"/>
    </w:rPr>
  </w:style>
  <w:style w:type="character" w:customStyle="1" w:styleId="BalloonTextChar">
    <w:name w:val="Balloon Text Char"/>
    <w:link w:val="a5"/>
    <w:uiPriority w:val="99"/>
    <w:semiHidden/>
    <w:rsid w:val="00765E0D"/>
    <w:rPr>
      <w:rFonts w:ascii="Lucida Grande" w:hAnsi="Lucida Grande"/>
      <w:sz w:val="18"/>
      <w:szCs w:val="18"/>
    </w:rPr>
  </w:style>
  <w:style w:type="character" w:customStyle="1" w:styleId="apple-converted-space">
    <w:name w:val="apple-converted-space"/>
    <w:basedOn w:val="a0"/>
    <w:rsid w:val="005102A9"/>
  </w:style>
  <w:style w:type="character" w:customStyle="1" w:styleId="Heading4Char">
    <w:name w:val="Heading 4 Char"/>
    <w:link w:val="4"/>
    <w:uiPriority w:val="9"/>
    <w:semiHidden/>
    <w:rsid w:val="00303116"/>
    <w:rPr>
      <w:rFonts w:ascii="Cambria" w:eastAsia="宋体" w:hAnsi="Cambria" w:cs="Mangal"/>
      <w:b/>
      <w:bCs/>
      <w:i/>
      <w:iCs/>
      <w:color w:val="4F81BD"/>
    </w:rPr>
  </w:style>
  <w:style w:type="character" w:styleId="a6">
    <w:name w:val="Intense Reference"/>
    <w:uiPriority w:val="32"/>
    <w:qFormat/>
    <w:rsid w:val="00976099"/>
    <w:rPr>
      <w:b/>
      <w:bCs/>
      <w:smallCaps/>
      <w:color w:val="C0504D"/>
      <w:spacing w:val="5"/>
      <w:u w:val="single"/>
    </w:rPr>
  </w:style>
  <w:style w:type="paragraph" w:styleId="a7">
    <w:name w:val="List Paragraph"/>
    <w:basedOn w:val="a"/>
    <w:uiPriority w:val="34"/>
    <w:qFormat/>
    <w:rsid w:val="00976099"/>
    <w:pPr>
      <w:ind w:left="720"/>
      <w:contextualSpacing/>
    </w:pPr>
  </w:style>
  <w:style w:type="character" w:customStyle="1" w:styleId="jrnl">
    <w:name w:val="jrnl"/>
    <w:basedOn w:val="a0"/>
    <w:rsid w:val="008524D0"/>
  </w:style>
  <w:style w:type="paragraph" w:styleId="a8">
    <w:name w:val="Document Map"/>
    <w:basedOn w:val="a"/>
    <w:link w:val="DocumentMapChar"/>
    <w:uiPriority w:val="99"/>
    <w:semiHidden/>
    <w:unhideWhenUsed/>
    <w:rsid w:val="008C6729"/>
    <w:pPr>
      <w:spacing w:after="0" w:line="240" w:lineRule="auto"/>
    </w:pPr>
    <w:rPr>
      <w:rFonts w:ascii="Tahoma" w:hAnsi="Tahoma" w:cs="Tahoma"/>
      <w:sz w:val="16"/>
      <w:szCs w:val="16"/>
    </w:rPr>
  </w:style>
  <w:style w:type="character" w:customStyle="1" w:styleId="DocumentMapChar">
    <w:name w:val="Document Map Char"/>
    <w:link w:val="a8"/>
    <w:uiPriority w:val="99"/>
    <w:semiHidden/>
    <w:rsid w:val="008C6729"/>
    <w:rPr>
      <w:rFonts w:ascii="Tahoma" w:hAnsi="Tahoma" w:cs="Tahoma"/>
      <w:sz w:val="16"/>
      <w:szCs w:val="16"/>
    </w:rPr>
  </w:style>
  <w:style w:type="paragraph" w:styleId="a9">
    <w:name w:val="header"/>
    <w:basedOn w:val="a"/>
    <w:link w:val="HeaderChar"/>
    <w:uiPriority w:val="99"/>
    <w:unhideWhenUsed/>
    <w:rsid w:val="0091535E"/>
    <w:pPr>
      <w:tabs>
        <w:tab w:val="center" w:pos="4680"/>
        <w:tab w:val="right" w:pos="9360"/>
      </w:tabs>
      <w:spacing w:after="0" w:line="240" w:lineRule="auto"/>
    </w:pPr>
  </w:style>
  <w:style w:type="character" w:customStyle="1" w:styleId="HeaderChar">
    <w:name w:val="Header Char"/>
    <w:basedOn w:val="a0"/>
    <w:link w:val="a9"/>
    <w:uiPriority w:val="99"/>
    <w:rsid w:val="0091535E"/>
  </w:style>
  <w:style w:type="paragraph" w:styleId="aa">
    <w:name w:val="footer"/>
    <w:basedOn w:val="a"/>
    <w:link w:val="FooterChar"/>
    <w:uiPriority w:val="99"/>
    <w:unhideWhenUsed/>
    <w:rsid w:val="0091535E"/>
    <w:pPr>
      <w:tabs>
        <w:tab w:val="center" w:pos="4680"/>
        <w:tab w:val="right" w:pos="9360"/>
      </w:tabs>
      <w:spacing w:after="0" w:line="240" w:lineRule="auto"/>
    </w:pPr>
  </w:style>
  <w:style w:type="character" w:customStyle="1" w:styleId="FooterChar">
    <w:name w:val="Footer Char"/>
    <w:basedOn w:val="a0"/>
    <w:link w:val="aa"/>
    <w:uiPriority w:val="99"/>
    <w:rsid w:val="0091535E"/>
  </w:style>
  <w:style w:type="character" w:styleId="ab">
    <w:name w:val="annotation reference"/>
    <w:uiPriority w:val="99"/>
    <w:semiHidden/>
    <w:unhideWhenUsed/>
    <w:rsid w:val="005A7F46"/>
    <w:rPr>
      <w:sz w:val="21"/>
      <w:szCs w:val="21"/>
    </w:rPr>
  </w:style>
  <w:style w:type="paragraph" w:styleId="ac">
    <w:name w:val="annotation text"/>
    <w:basedOn w:val="a"/>
    <w:link w:val="CommentTextChar"/>
    <w:uiPriority w:val="99"/>
    <w:semiHidden/>
    <w:unhideWhenUsed/>
    <w:rsid w:val="005A7F46"/>
  </w:style>
  <w:style w:type="character" w:customStyle="1" w:styleId="CommentTextChar">
    <w:name w:val="Comment Text Char"/>
    <w:basedOn w:val="a0"/>
    <w:link w:val="ac"/>
    <w:uiPriority w:val="99"/>
    <w:semiHidden/>
    <w:rsid w:val="005A7F46"/>
  </w:style>
  <w:style w:type="paragraph" w:styleId="ad">
    <w:name w:val="annotation subject"/>
    <w:basedOn w:val="ac"/>
    <w:next w:val="ac"/>
    <w:link w:val="CommentSubjectChar"/>
    <w:uiPriority w:val="99"/>
    <w:semiHidden/>
    <w:unhideWhenUsed/>
    <w:rsid w:val="005A7F46"/>
    <w:rPr>
      <w:b/>
      <w:bCs/>
    </w:rPr>
  </w:style>
  <w:style w:type="character" w:customStyle="1" w:styleId="CommentSubjectChar">
    <w:name w:val="Comment Subject Char"/>
    <w:link w:val="ad"/>
    <w:uiPriority w:val="99"/>
    <w:semiHidden/>
    <w:rsid w:val="005A7F46"/>
    <w:rPr>
      <w:b/>
      <w:bCs/>
    </w:rPr>
  </w:style>
  <w:style w:type="character" w:styleId="ae">
    <w:name w:val="Strong"/>
    <w:uiPriority w:val="22"/>
    <w:qFormat/>
    <w:rsid w:val="00C8431A"/>
    <w:rPr>
      <w:b/>
      <w:bCs/>
    </w:rPr>
  </w:style>
  <w:style w:type="character" w:styleId="af">
    <w:name w:val="FollowedHyperlink"/>
    <w:uiPriority w:val="99"/>
    <w:semiHidden/>
    <w:unhideWhenUsed/>
    <w:rsid w:val="00E42EC3"/>
    <w:rPr>
      <w:color w:val="800080"/>
      <w:u w:val="single"/>
    </w:rPr>
  </w:style>
  <w:style w:type="paragraph" w:styleId="af0">
    <w:name w:val="Revision"/>
    <w:hidden/>
    <w:uiPriority w:val="99"/>
    <w:semiHidden/>
    <w:rsid w:val="00E608E1"/>
    <w:rPr>
      <w:sz w:val="22"/>
      <w:szCs w:val="22"/>
      <w:lang w:eastAsia="en-US"/>
    </w:rPr>
  </w:style>
  <w:style w:type="paragraph" w:styleId="af1">
    <w:name w:val="Plain Text"/>
    <w:basedOn w:val="a"/>
    <w:link w:val="Char"/>
    <w:rsid w:val="00B77C0A"/>
    <w:pPr>
      <w:widowControl w:val="0"/>
      <w:spacing w:after="0" w:line="240" w:lineRule="auto"/>
      <w:jc w:val="both"/>
    </w:pPr>
    <w:rPr>
      <w:rFonts w:ascii="宋体" w:hAnsi="Courier New" w:cs="Courier New"/>
      <w:kern w:val="2"/>
      <w:sz w:val="21"/>
      <w:szCs w:val="21"/>
      <w:lang w:val="en-US" w:eastAsia="zh-CN"/>
    </w:rPr>
  </w:style>
  <w:style w:type="character" w:customStyle="1" w:styleId="Char">
    <w:name w:val="纯文本 Char"/>
    <w:basedOn w:val="a0"/>
    <w:link w:val="af1"/>
    <w:rsid w:val="00B77C0A"/>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543">
      <w:bodyDiv w:val="1"/>
      <w:marLeft w:val="0"/>
      <w:marRight w:val="0"/>
      <w:marTop w:val="0"/>
      <w:marBottom w:val="0"/>
      <w:divBdr>
        <w:top w:val="none" w:sz="0" w:space="0" w:color="auto"/>
        <w:left w:val="none" w:sz="0" w:space="0" w:color="auto"/>
        <w:bottom w:val="none" w:sz="0" w:space="0" w:color="auto"/>
        <w:right w:val="none" w:sz="0" w:space="0" w:color="auto"/>
      </w:divBdr>
    </w:div>
    <w:div w:id="40524196">
      <w:bodyDiv w:val="1"/>
      <w:marLeft w:val="0"/>
      <w:marRight w:val="0"/>
      <w:marTop w:val="0"/>
      <w:marBottom w:val="0"/>
      <w:divBdr>
        <w:top w:val="none" w:sz="0" w:space="0" w:color="auto"/>
        <w:left w:val="none" w:sz="0" w:space="0" w:color="auto"/>
        <w:bottom w:val="none" w:sz="0" w:space="0" w:color="auto"/>
        <w:right w:val="none" w:sz="0" w:space="0" w:color="auto"/>
      </w:divBdr>
    </w:div>
    <w:div w:id="75171487">
      <w:bodyDiv w:val="1"/>
      <w:marLeft w:val="0"/>
      <w:marRight w:val="0"/>
      <w:marTop w:val="0"/>
      <w:marBottom w:val="0"/>
      <w:divBdr>
        <w:top w:val="none" w:sz="0" w:space="0" w:color="auto"/>
        <w:left w:val="none" w:sz="0" w:space="0" w:color="auto"/>
        <w:bottom w:val="none" w:sz="0" w:space="0" w:color="auto"/>
        <w:right w:val="none" w:sz="0" w:space="0" w:color="auto"/>
      </w:divBdr>
    </w:div>
    <w:div w:id="106898211">
      <w:bodyDiv w:val="1"/>
      <w:marLeft w:val="0"/>
      <w:marRight w:val="0"/>
      <w:marTop w:val="0"/>
      <w:marBottom w:val="0"/>
      <w:divBdr>
        <w:top w:val="none" w:sz="0" w:space="0" w:color="auto"/>
        <w:left w:val="none" w:sz="0" w:space="0" w:color="auto"/>
        <w:bottom w:val="none" w:sz="0" w:space="0" w:color="auto"/>
        <w:right w:val="none" w:sz="0" w:space="0" w:color="auto"/>
      </w:divBdr>
    </w:div>
    <w:div w:id="119495640">
      <w:bodyDiv w:val="1"/>
      <w:marLeft w:val="0"/>
      <w:marRight w:val="0"/>
      <w:marTop w:val="0"/>
      <w:marBottom w:val="0"/>
      <w:divBdr>
        <w:top w:val="none" w:sz="0" w:space="0" w:color="auto"/>
        <w:left w:val="none" w:sz="0" w:space="0" w:color="auto"/>
        <w:bottom w:val="none" w:sz="0" w:space="0" w:color="auto"/>
        <w:right w:val="none" w:sz="0" w:space="0" w:color="auto"/>
      </w:divBdr>
    </w:div>
    <w:div w:id="120928237">
      <w:bodyDiv w:val="1"/>
      <w:marLeft w:val="0"/>
      <w:marRight w:val="0"/>
      <w:marTop w:val="0"/>
      <w:marBottom w:val="0"/>
      <w:divBdr>
        <w:top w:val="none" w:sz="0" w:space="0" w:color="auto"/>
        <w:left w:val="none" w:sz="0" w:space="0" w:color="auto"/>
        <w:bottom w:val="none" w:sz="0" w:space="0" w:color="auto"/>
        <w:right w:val="none" w:sz="0" w:space="0" w:color="auto"/>
      </w:divBdr>
    </w:div>
    <w:div w:id="138960237">
      <w:bodyDiv w:val="1"/>
      <w:marLeft w:val="0"/>
      <w:marRight w:val="0"/>
      <w:marTop w:val="0"/>
      <w:marBottom w:val="0"/>
      <w:divBdr>
        <w:top w:val="none" w:sz="0" w:space="0" w:color="auto"/>
        <w:left w:val="none" w:sz="0" w:space="0" w:color="auto"/>
        <w:bottom w:val="none" w:sz="0" w:space="0" w:color="auto"/>
        <w:right w:val="none" w:sz="0" w:space="0" w:color="auto"/>
      </w:divBdr>
    </w:div>
    <w:div w:id="142700434">
      <w:bodyDiv w:val="1"/>
      <w:marLeft w:val="0"/>
      <w:marRight w:val="0"/>
      <w:marTop w:val="0"/>
      <w:marBottom w:val="0"/>
      <w:divBdr>
        <w:top w:val="none" w:sz="0" w:space="0" w:color="auto"/>
        <w:left w:val="none" w:sz="0" w:space="0" w:color="auto"/>
        <w:bottom w:val="none" w:sz="0" w:space="0" w:color="auto"/>
        <w:right w:val="none" w:sz="0" w:space="0" w:color="auto"/>
      </w:divBdr>
    </w:div>
    <w:div w:id="147526034">
      <w:bodyDiv w:val="1"/>
      <w:marLeft w:val="0"/>
      <w:marRight w:val="0"/>
      <w:marTop w:val="0"/>
      <w:marBottom w:val="0"/>
      <w:divBdr>
        <w:top w:val="none" w:sz="0" w:space="0" w:color="auto"/>
        <w:left w:val="none" w:sz="0" w:space="0" w:color="auto"/>
        <w:bottom w:val="none" w:sz="0" w:space="0" w:color="auto"/>
        <w:right w:val="none" w:sz="0" w:space="0" w:color="auto"/>
      </w:divBdr>
    </w:div>
    <w:div w:id="161506552">
      <w:bodyDiv w:val="1"/>
      <w:marLeft w:val="0"/>
      <w:marRight w:val="0"/>
      <w:marTop w:val="0"/>
      <w:marBottom w:val="0"/>
      <w:divBdr>
        <w:top w:val="none" w:sz="0" w:space="0" w:color="auto"/>
        <w:left w:val="none" w:sz="0" w:space="0" w:color="auto"/>
        <w:bottom w:val="none" w:sz="0" w:space="0" w:color="auto"/>
        <w:right w:val="none" w:sz="0" w:space="0" w:color="auto"/>
      </w:divBdr>
    </w:div>
    <w:div w:id="166334324">
      <w:bodyDiv w:val="1"/>
      <w:marLeft w:val="0"/>
      <w:marRight w:val="0"/>
      <w:marTop w:val="0"/>
      <w:marBottom w:val="0"/>
      <w:divBdr>
        <w:top w:val="none" w:sz="0" w:space="0" w:color="auto"/>
        <w:left w:val="none" w:sz="0" w:space="0" w:color="auto"/>
        <w:bottom w:val="none" w:sz="0" w:space="0" w:color="auto"/>
        <w:right w:val="none" w:sz="0" w:space="0" w:color="auto"/>
      </w:divBdr>
    </w:div>
    <w:div w:id="202258236">
      <w:bodyDiv w:val="1"/>
      <w:marLeft w:val="0"/>
      <w:marRight w:val="0"/>
      <w:marTop w:val="0"/>
      <w:marBottom w:val="0"/>
      <w:divBdr>
        <w:top w:val="none" w:sz="0" w:space="0" w:color="auto"/>
        <w:left w:val="none" w:sz="0" w:space="0" w:color="auto"/>
        <w:bottom w:val="none" w:sz="0" w:space="0" w:color="auto"/>
        <w:right w:val="none" w:sz="0" w:space="0" w:color="auto"/>
      </w:divBdr>
      <w:divsChild>
        <w:div w:id="510218242">
          <w:marLeft w:val="0"/>
          <w:marRight w:val="0"/>
          <w:marTop w:val="0"/>
          <w:marBottom w:val="0"/>
          <w:divBdr>
            <w:top w:val="none" w:sz="0" w:space="0" w:color="auto"/>
            <w:left w:val="none" w:sz="0" w:space="0" w:color="auto"/>
            <w:bottom w:val="none" w:sz="0" w:space="0" w:color="auto"/>
            <w:right w:val="none" w:sz="0" w:space="0" w:color="auto"/>
          </w:divBdr>
        </w:div>
        <w:div w:id="263538294">
          <w:marLeft w:val="0"/>
          <w:marRight w:val="0"/>
          <w:marTop w:val="0"/>
          <w:marBottom w:val="0"/>
          <w:divBdr>
            <w:top w:val="none" w:sz="0" w:space="0" w:color="auto"/>
            <w:left w:val="none" w:sz="0" w:space="0" w:color="auto"/>
            <w:bottom w:val="none" w:sz="0" w:space="0" w:color="auto"/>
            <w:right w:val="none" w:sz="0" w:space="0" w:color="auto"/>
          </w:divBdr>
        </w:div>
        <w:div w:id="1054740136">
          <w:marLeft w:val="0"/>
          <w:marRight w:val="0"/>
          <w:marTop w:val="0"/>
          <w:marBottom w:val="0"/>
          <w:divBdr>
            <w:top w:val="none" w:sz="0" w:space="0" w:color="auto"/>
            <w:left w:val="none" w:sz="0" w:space="0" w:color="auto"/>
            <w:bottom w:val="none" w:sz="0" w:space="0" w:color="auto"/>
            <w:right w:val="none" w:sz="0" w:space="0" w:color="auto"/>
          </w:divBdr>
        </w:div>
        <w:div w:id="1642421809">
          <w:marLeft w:val="0"/>
          <w:marRight w:val="0"/>
          <w:marTop w:val="0"/>
          <w:marBottom w:val="0"/>
          <w:divBdr>
            <w:top w:val="none" w:sz="0" w:space="0" w:color="auto"/>
            <w:left w:val="none" w:sz="0" w:space="0" w:color="auto"/>
            <w:bottom w:val="none" w:sz="0" w:space="0" w:color="auto"/>
            <w:right w:val="none" w:sz="0" w:space="0" w:color="auto"/>
          </w:divBdr>
        </w:div>
        <w:div w:id="599801444">
          <w:marLeft w:val="0"/>
          <w:marRight w:val="0"/>
          <w:marTop w:val="0"/>
          <w:marBottom w:val="0"/>
          <w:divBdr>
            <w:top w:val="none" w:sz="0" w:space="0" w:color="auto"/>
            <w:left w:val="none" w:sz="0" w:space="0" w:color="auto"/>
            <w:bottom w:val="none" w:sz="0" w:space="0" w:color="auto"/>
            <w:right w:val="none" w:sz="0" w:space="0" w:color="auto"/>
          </w:divBdr>
        </w:div>
        <w:div w:id="315764674">
          <w:marLeft w:val="0"/>
          <w:marRight w:val="0"/>
          <w:marTop w:val="0"/>
          <w:marBottom w:val="0"/>
          <w:divBdr>
            <w:top w:val="none" w:sz="0" w:space="0" w:color="auto"/>
            <w:left w:val="none" w:sz="0" w:space="0" w:color="auto"/>
            <w:bottom w:val="none" w:sz="0" w:space="0" w:color="auto"/>
            <w:right w:val="none" w:sz="0" w:space="0" w:color="auto"/>
          </w:divBdr>
        </w:div>
        <w:div w:id="1259218386">
          <w:marLeft w:val="0"/>
          <w:marRight w:val="0"/>
          <w:marTop w:val="0"/>
          <w:marBottom w:val="0"/>
          <w:divBdr>
            <w:top w:val="none" w:sz="0" w:space="0" w:color="auto"/>
            <w:left w:val="none" w:sz="0" w:space="0" w:color="auto"/>
            <w:bottom w:val="none" w:sz="0" w:space="0" w:color="auto"/>
            <w:right w:val="none" w:sz="0" w:space="0" w:color="auto"/>
          </w:divBdr>
        </w:div>
        <w:div w:id="1995138861">
          <w:marLeft w:val="0"/>
          <w:marRight w:val="0"/>
          <w:marTop w:val="0"/>
          <w:marBottom w:val="0"/>
          <w:divBdr>
            <w:top w:val="none" w:sz="0" w:space="0" w:color="auto"/>
            <w:left w:val="none" w:sz="0" w:space="0" w:color="auto"/>
            <w:bottom w:val="none" w:sz="0" w:space="0" w:color="auto"/>
            <w:right w:val="none" w:sz="0" w:space="0" w:color="auto"/>
          </w:divBdr>
        </w:div>
        <w:div w:id="1336886322">
          <w:marLeft w:val="0"/>
          <w:marRight w:val="0"/>
          <w:marTop w:val="0"/>
          <w:marBottom w:val="0"/>
          <w:divBdr>
            <w:top w:val="none" w:sz="0" w:space="0" w:color="auto"/>
            <w:left w:val="none" w:sz="0" w:space="0" w:color="auto"/>
            <w:bottom w:val="none" w:sz="0" w:space="0" w:color="auto"/>
            <w:right w:val="none" w:sz="0" w:space="0" w:color="auto"/>
          </w:divBdr>
        </w:div>
        <w:div w:id="1126386176">
          <w:marLeft w:val="0"/>
          <w:marRight w:val="0"/>
          <w:marTop w:val="0"/>
          <w:marBottom w:val="0"/>
          <w:divBdr>
            <w:top w:val="none" w:sz="0" w:space="0" w:color="auto"/>
            <w:left w:val="none" w:sz="0" w:space="0" w:color="auto"/>
            <w:bottom w:val="none" w:sz="0" w:space="0" w:color="auto"/>
            <w:right w:val="none" w:sz="0" w:space="0" w:color="auto"/>
          </w:divBdr>
        </w:div>
        <w:div w:id="301541012">
          <w:marLeft w:val="0"/>
          <w:marRight w:val="0"/>
          <w:marTop w:val="0"/>
          <w:marBottom w:val="0"/>
          <w:divBdr>
            <w:top w:val="none" w:sz="0" w:space="0" w:color="auto"/>
            <w:left w:val="none" w:sz="0" w:space="0" w:color="auto"/>
            <w:bottom w:val="none" w:sz="0" w:space="0" w:color="auto"/>
            <w:right w:val="none" w:sz="0" w:space="0" w:color="auto"/>
          </w:divBdr>
        </w:div>
        <w:div w:id="575164407">
          <w:marLeft w:val="0"/>
          <w:marRight w:val="0"/>
          <w:marTop w:val="0"/>
          <w:marBottom w:val="0"/>
          <w:divBdr>
            <w:top w:val="none" w:sz="0" w:space="0" w:color="auto"/>
            <w:left w:val="none" w:sz="0" w:space="0" w:color="auto"/>
            <w:bottom w:val="none" w:sz="0" w:space="0" w:color="auto"/>
            <w:right w:val="none" w:sz="0" w:space="0" w:color="auto"/>
          </w:divBdr>
        </w:div>
        <w:div w:id="1734115151">
          <w:marLeft w:val="0"/>
          <w:marRight w:val="0"/>
          <w:marTop w:val="0"/>
          <w:marBottom w:val="0"/>
          <w:divBdr>
            <w:top w:val="none" w:sz="0" w:space="0" w:color="auto"/>
            <w:left w:val="none" w:sz="0" w:space="0" w:color="auto"/>
            <w:bottom w:val="none" w:sz="0" w:space="0" w:color="auto"/>
            <w:right w:val="none" w:sz="0" w:space="0" w:color="auto"/>
          </w:divBdr>
        </w:div>
        <w:div w:id="549264751">
          <w:marLeft w:val="0"/>
          <w:marRight w:val="0"/>
          <w:marTop w:val="0"/>
          <w:marBottom w:val="0"/>
          <w:divBdr>
            <w:top w:val="none" w:sz="0" w:space="0" w:color="auto"/>
            <w:left w:val="none" w:sz="0" w:space="0" w:color="auto"/>
            <w:bottom w:val="none" w:sz="0" w:space="0" w:color="auto"/>
            <w:right w:val="none" w:sz="0" w:space="0" w:color="auto"/>
          </w:divBdr>
        </w:div>
        <w:div w:id="1068771485">
          <w:marLeft w:val="0"/>
          <w:marRight w:val="0"/>
          <w:marTop w:val="0"/>
          <w:marBottom w:val="0"/>
          <w:divBdr>
            <w:top w:val="none" w:sz="0" w:space="0" w:color="auto"/>
            <w:left w:val="none" w:sz="0" w:space="0" w:color="auto"/>
            <w:bottom w:val="none" w:sz="0" w:space="0" w:color="auto"/>
            <w:right w:val="none" w:sz="0" w:space="0" w:color="auto"/>
          </w:divBdr>
        </w:div>
        <w:div w:id="400759609">
          <w:marLeft w:val="0"/>
          <w:marRight w:val="0"/>
          <w:marTop w:val="0"/>
          <w:marBottom w:val="0"/>
          <w:divBdr>
            <w:top w:val="none" w:sz="0" w:space="0" w:color="auto"/>
            <w:left w:val="none" w:sz="0" w:space="0" w:color="auto"/>
            <w:bottom w:val="none" w:sz="0" w:space="0" w:color="auto"/>
            <w:right w:val="none" w:sz="0" w:space="0" w:color="auto"/>
          </w:divBdr>
        </w:div>
        <w:div w:id="1591112455">
          <w:marLeft w:val="0"/>
          <w:marRight w:val="0"/>
          <w:marTop w:val="0"/>
          <w:marBottom w:val="0"/>
          <w:divBdr>
            <w:top w:val="none" w:sz="0" w:space="0" w:color="auto"/>
            <w:left w:val="none" w:sz="0" w:space="0" w:color="auto"/>
            <w:bottom w:val="none" w:sz="0" w:space="0" w:color="auto"/>
            <w:right w:val="none" w:sz="0" w:space="0" w:color="auto"/>
          </w:divBdr>
        </w:div>
        <w:div w:id="1902594617">
          <w:marLeft w:val="0"/>
          <w:marRight w:val="0"/>
          <w:marTop w:val="0"/>
          <w:marBottom w:val="0"/>
          <w:divBdr>
            <w:top w:val="none" w:sz="0" w:space="0" w:color="auto"/>
            <w:left w:val="none" w:sz="0" w:space="0" w:color="auto"/>
            <w:bottom w:val="none" w:sz="0" w:space="0" w:color="auto"/>
            <w:right w:val="none" w:sz="0" w:space="0" w:color="auto"/>
          </w:divBdr>
        </w:div>
        <w:div w:id="2093356573">
          <w:marLeft w:val="0"/>
          <w:marRight w:val="0"/>
          <w:marTop w:val="0"/>
          <w:marBottom w:val="0"/>
          <w:divBdr>
            <w:top w:val="none" w:sz="0" w:space="0" w:color="auto"/>
            <w:left w:val="none" w:sz="0" w:space="0" w:color="auto"/>
            <w:bottom w:val="none" w:sz="0" w:space="0" w:color="auto"/>
            <w:right w:val="none" w:sz="0" w:space="0" w:color="auto"/>
          </w:divBdr>
        </w:div>
        <w:div w:id="1964380977">
          <w:marLeft w:val="0"/>
          <w:marRight w:val="0"/>
          <w:marTop w:val="0"/>
          <w:marBottom w:val="0"/>
          <w:divBdr>
            <w:top w:val="none" w:sz="0" w:space="0" w:color="auto"/>
            <w:left w:val="none" w:sz="0" w:space="0" w:color="auto"/>
            <w:bottom w:val="none" w:sz="0" w:space="0" w:color="auto"/>
            <w:right w:val="none" w:sz="0" w:space="0" w:color="auto"/>
          </w:divBdr>
        </w:div>
        <w:div w:id="1462260204">
          <w:marLeft w:val="0"/>
          <w:marRight w:val="0"/>
          <w:marTop w:val="0"/>
          <w:marBottom w:val="0"/>
          <w:divBdr>
            <w:top w:val="none" w:sz="0" w:space="0" w:color="auto"/>
            <w:left w:val="none" w:sz="0" w:space="0" w:color="auto"/>
            <w:bottom w:val="none" w:sz="0" w:space="0" w:color="auto"/>
            <w:right w:val="none" w:sz="0" w:space="0" w:color="auto"/>
          </w:divBdr>
        </w:div>
        <w:div w:id="1533613642">
          <w:marLeft w:val="0"/>
          <w:marRight w:val="0"/>
          <w:marTop w:val="0"/>
          <w:marBottom w:val="0"/>
          <w:divBdr>
            <w:top w:val="none" w:sz="0" w:space="0" w:color="auto"/>
            <w:left w:val="none" w:sz="0" w:space="0" w:color="auto"/>
            <w:bottom w:val="none" w:sz="0" w:space="0" w:color="auto"/>
            <w:right w:val="none" w:sz="0" w:space="0" w:color="auto"/>
          </w:divBdr>
        </w:div>
        <w:div w:id="767239534">
          <w:marLeft w:val="0"/>
          <w:marRight w:val="0"/>
          <w:marTop w:val="0"/>
          <w:marBottom w:val="0"/>
          <w:divBdr>
            <w:top w:val="none" w:sz="0" w:space="0" w:color="auto"/>
            <w:left w:val="none" w:sz="0" w:space="0" w:color="auto"/>
            <w:bottom w:val="none" w:sz="0" w:space="0" w:color="auto"/>
            <w:right w:val="none" w:sz="0" w:space="0" w:color="auto"/>
          </w:divBdr>
        </w:div>
        <w:div w:id="211384386">
          <w:marLeft w:val="0"/>
          <w:marRight w:val="0"/>
          <w:marTop w:val="0"/>
          <w:marBottom w:val="0"/>
          <w:divBdr>
            <w:top w:val="none" w:sz="0" w:space="0" w:color="auto"/>
            <w:left w:val="none" w:sz="0" w:space="0" w:color="auto"/>
            <w:bottom w:val="none" w:sz="0" w:space="0" w:color="auto"/>
            <w:right w:val="none" w:sz="0" w:space="0" w:color="auto"/>
          </w:divBdr>
        </w:div>
        <w:div w:id="490214462">
          <w:marLeft w:val="0"/>
          <w:marRight w:val="0"/>
          <w:marTop w:val="0"/>
          <w:marBottom w:val="0"/>
          <w:divBdr>
            <w:top w:val="none" w:sz="0" w:space="0" w:color="auto"/>
            <w:left w:val="none" w:sz="0" w:space="0" w:color="auto"/>
            <w:bottom w:val="none" w:sz="0" w:space="0" w:color="auto"/>
            <w:right w:val="none" w:sz="0" w:space="0" w:color="auto"/>
          </w:divBdr>
        </w:div>
        <w:div w:id="618684979">
          <w:marLeft w:val="0"/>
          <w:marRight w:val="0"/>
          <w:marTop w:val="0"/>
          <w:marBottom w:val="0"/>
          <w:divBdr>
            <w:top w:val="none" w:sz="0" w:space="0" w:color="auto"/>
            <w:left w:val="none" w:sz="0" w:space="0" w:color="auto"/>
            <w:bottom w:val="none" w:sz="0" w:space="0" w:color="auto"/>
            <w:right w:val="none" w:sz="0" w:space="0" w:color="auto"/>
          </w:divBdr>
        </w:div>
        <w:div w:id="1561210143">
          <w:marLeft w:val="0"/>
          <w:marRight w:val="0"/>
          <w:marTop w:val="0"/>
          <w:marBottom w:val="0"/>
          <w:divBdr>
            <w:top w:val="none" w:sz="0" w:space="0" w:color="auto"/>
            <w:left w:val="none" w:sz="0" w:space="0" w:color="auto"/>
            <w:bottom w:val="none" w:sz="0" w:space="0" w:color="auto"/>
            <w:right w:val="none" w:sz="0" w:space="0" w:color="auto"/>
          </w:divBdr>
        </w:div>
        <w:div w:id="227228758">
          <w:marLeft w:val="0"/>
          <w:marRight w:val="0"/>
          <w:marTop w:val="0"/>
          <w:marBottom w:val="0"/>
          <w:divBdr>
            <w:top w:val="none" w:sz="0" w:space="0" w:color="auto"/>
            <w:left w:val="none" w:sz="0" w:space="0" w:color="auto"/>
            <w:bottom w:val="none" w:sz="0" w:space="0" w:color="auto"/>
            <w:right w:val="none" w:sz="0" w:space="0" w:color="auto"/>
          </w:divBdr>
        </w:div>
        <w:div w:id="1421028277">
          <w:marLeft w:val="0"/>
          <w:marRight w:val="0"/>
          <w:marTop w:val="0"/>
          <w:marBottom w:val="0"/>
          <w:divBdr>
            <w:top w:val="none" w:sz="0" w:space="0" w:color="auto"/>
            <w:left w:val="none" w:sz="0" w:space="0" w:color="auto"/>
            <w:bottom w:val="none" w:sz="0" w:space="0" w:color="auto"/>
            <w:right w:val="none" w:sz="0" w:space="0" w:color="auto"/>
          </w:divBdr>
        </w:div>
        <w:div w:id="1405954917">
          <w:marLeft w:val="0"/>
          <w:marRight w:val="0"/>
          <w:marTop w:val="0"/>
          <w:marBottom w:val="0"/>
          <w:divBdr>
            <w:top w:val="none" w:sz="0" w:space="0" w:color="auto"/>
            <w:left w:val="none" w:sz="0" w:space="0" w:color="auto"/>
            <w:bottom w:val="none" w:sz="0" w:space="0" w:color="auto"/>
            <w:right w:val="none" w:sz="0" w:space="0" w:color="auto"/>
          </w:divBdr>
        </w:div>
        <w:div w:id="1487630659">
          <w:marLeft w:val="0"/>
          <w:marRight w:val="0"/>
          <w:marTop w:val="0"/>
          <w:marBottom w:val="0"/>
          <w:divBdr>
            <w:top w:val="none" w:sz="0" w:space="0" w:color="auto"/>
            <w:left w:val="none" w:sz="0" w:space="0" w:color="auto"/>
            <w:bottom w:val="none" w:sz="0" w:space="0" w:color="auto"/>
            <w:right w:val="none" w:sz="0" w:space="0" w:color="auto"/>
          </w:divBdr>
        </w:div>
        <w:div w:id="1107652674">
          <w:marLeft w:val="0"/>
          <w:marRight w:val="0"/>
          <w:marTop w:val="0"/>
          <w:marBottom w:val="0"/>
          <w:divBdr>
            <w:top w:val="none" w:sz="0" w:space="0" w:color="auto"/>
            <w:left w:val="none" w:sz="0" w:space="0" w:color="auto"/>
            <w:bottom w:val="none" w:sz="0" w:space="0" w:color="auto"/>
            <w:right w:val="none" w:sz="0" w:space="0" w:color="auto"/>
          </w:divBdr>
        </w:div>
        <w:div w:id="1302686954">
          <w:marLeft w:val="0"/>
          <w:marRight w:val="0"/>
          <w:marTop w:val="0"/>
          <w:marBottom w:val="0"/>
          <w:divBdr>
            <w:top w:val="none" w:sz="0" w:space="0" w:color="auto"/>
            <w:left w:val="none" w:sz="0" w:space="0" w:color="auto"/>
            <w:bottom w:val="none" w:sz="0" w:space="0" w:color="auto"/>
            <w:right w:val="none" w:sz="0" w:space="0" w:color="auto"/>
          </w:divBdr>
        </w:div>
        <w:div w:id="78019761">
          <w:marLeft w:val="0"/>
          <w:marRight w:val="0"/>
          <w:marTop w:val="0"/>
          <w:marBottom w:val="0"/>
          <w:divBdr>
            <w:top w:val="none" w:sz="0" w:space="0" w:color="auto"/>
            <w:left w:val="none" w:sz="0" w:space="0" w:color="auto"/>
            <w:bottom w:val="none" w:sz="0" w:space="0" w:color="auto"/>
            <w:right w:val="none" w:sz="0" w:space="0" w:color="auto"/>
          </w:divBdr>
        </w:div>
        <w:div w:id="811170680">
          <w:marLeft w:val="0"/>
          <w:marRight w:val="0"/>
          <w:marTop w:val="0"/>
          <w:marBottom w:val="0"/>
          <w:divBdr>
            <w:top w:val="none" w:sz="0" w:space="0" w:color="auto"/>
            <w:left w:val="none" w:sz="0" w:space="0" w:color="auto"/>
            <w:bottom w:val="none" w:sz="0" w:space="0" w:color="auto"/>
            <w:right w:val="none" w:sz="0" w:space="0" w:color="auto"/>
          </w:divBdr>
        </w:div>
        <w:div w:id="1152868423">
          <w:marLeft w:val="0"/>
          <w:marRight w:val="0"/>
          <w:marTop w:val="0"/>
          <w:marBottom w:val="0"/>
          <w:divBdr>
            <w:top w:val="none" w:sz="0" w:space="0" w:color="auto"/>
            <w:left w:val="none" w:sz="0" w:space="0" w:color="auto"/>
            <w:bottom w:val="none" w:sz="0" w:space="0" w:color="auto"/>
            <w:right w:val="none" w:sz="0" w:space="0" w:color="auto"/>
          </w:divBdr>
        </w:div>
        <w:div w:id="434788829">
          <w:marLeft w:val="0"/>
          <w:marRight w:val="0"/>
          <w:marTop w:val="0"/>
          <w:marBottom w:val="0"/>
          <w:divBdr>
            <w:top w:val="none" w:sz="0" w:space="0" w:color="auto"/>
            <w:left w:val="none" w:sz="0" w:space="0" w:color="auto"/>
            <w:bottom w:val="none" w:sz="0" w:space="0" w:color="auto"/>
            <w:right w:val="none" w:sz="0" w:space="0" w:color="auto"/>
          </w:divBdr>
        </w:div>
        <w:div w:id="612440277">
          <w:marLeft w:val="0"/>
          <w:marRight w:val="0"/>
          <w:marTop w:val="0"/>
          <w:marBottom w:val="0"/>
          <w:divBdr>
            <w:top w:val="none" w:sz="0" w:space="0" w:color="auto"/>
            <w:left w:val="none" w:sz="0" w:space="0" w:color="auto"/>
            <w:bottom w:val="none" w:sz="0" w:space="0" w:color="auto"/>
            <w:right w:val="none" w:sz="0" w:space="0" w:color="auto"/>
          </w:divBdr>
        </w:div>
        <w:div w:id="579755935">
          <w:marLeft w:val="0"/>
          <w:marRight w:val="0"/>
          <w:marTop w:val="0"/>
          <w:marBottom w:val="0"/>
          <w:divBdr>
            <w:top w:val="none" w:sz="0" w:space="0" w:color="auto"/>
            <w:left w:val="none" w:sz="0" w:space="0" w:color="auto"/>
            <w:bottom w:val="none" w:sz="0" w:space="0" w:color="auto"/>
            <w:right w:val="none" w:sz="0" w:space="0" w:color="auto"/>
          </w:divBdr>
        </w:div>
        <w:div w:id="1984315209">
          <w:marLeft w:val="0"/>
          <w:marRight w:val="0"/>
          <w:marTop w:val="0"/>
          <w:marBottom w:val="0"/>
          <w:divBdr>
            <w:top w:val="none" w:sz="0" w:space="0" w:color="auto"/>
            <w:left w:val="none" w:sz="0" w:space="0" w:color="auto"/>
            <w:bottom w:val="none" w:sz="0" w:space="0" w:color="auto"/>
            <w:right w:val="none" w:sz="0" w:space="0" w:color="auto"/>
          </w:divBdr>
        </w:div>
        <w:div w:id="2096777373">
          <w:marLeft w:val="0"/>
          <w:marRight w:val="0"/>
          <w:marTop w:val="0"/>
          <w:marBottom w:val="0"/>
          <w:divBdr>
            <w:top w:val="none" w:sz="0" w:space="0" w:color="auto"/>
            <w:left w:val="none" w:sz="0" w:space="0" w:color="auto"/>
            <w:bottom w:val="none" w:sz="0" w:space="0" w:color="auto"/>
            <w:right w:val="none" w:sz="0" w:space="0" w:color="auto"/>
          </w:divBdr>
        </w:div>
        <w:div w:id="1223059623">
          <w:marLeft w:val="0"/>
          <w:marRight w:val="0"/>
          <w:marTop w:val="0"/>
          <w:marBottom w:val="0"/>
          <w:divBdr>
            <w:top w:val="none" w:sz="0" w:space="0" w:color="auto"/>
            <w:left w:val="none" w:sz="0" w:space="0" w:color="auto"/>
            <w:bottom w:val="none" w:sz="0" w:space="0" w:color="auto"/>
            <w:right w:val="none" w:sz="0" w:space="0" w:color="auto"/>
          </w:divBdr>
        </w:div>
        <w:div w:id="104811036">
          <w:marLeft w:val="0"/>
          <w:marRight w:val="0"/>
          <w:marTop w:val="0"/>
          <w:marBottom w:val="0"/>
          <w:divBdr>
            <w:top w:val="none" w:sz="0" w:space="0" w:color="auto"/>
            <w:left w:val="none" w:sz="0" w:space="0" w:color="auto"/>
            <w:bottom w:val="none" w:sz="0" w:space="0" w:color="auto"/>
            <w:right w:val="none" w:sz="0" w:space="0" w:color="auto"/>
          </w:divBdr>
        </w:div>
        <w:div w:id="915474514">
          <w:marLeft w:val="0"/>
          <w:marRight w:val="0"/>
          <w:marTop w:val="0"/>
          <w:marBottom w:val="0"/>
          <w:divBdr>
            <w:top w:val="none" w:sz="0" w:space="0" w:color="auto"/>
            <w:left w:val="none" w:sz="0" w:space="0" w:color="auto"/>
            <w:bottom w:val="none" w:sz="0" w:space="0" w:color="auto"/>
            <w:right w:val="none" w:sz="0" w:space="0" w:color="auto"/>
          </w:divBdr>
        </w:div>
        <w:div w:id="1170175488">
          <w:marLeft w:val="0"/>
          <w:marRight w:val="0"/>
          <w:marTop w:val="0"/>
          <w:marBottom w:val="0"/>
          <w:divBdr>
            <w:top w:val="none" w:sz="0" w:space="0" w:color="auto"/>
            <w:left w:val="none" w:sz="0" w:space="0" w:color="auto"/>
            <w:bottom w:val="none" w:sz="0" w:space="0" w:color="auto"/>
            <w:right w:val="none" w:sz="0" w:space="0" w:color="auto"/>
          </w:divBdr>
        </w:div>
        <w:div w:id="433869029">
          <w:marLeft w:val="0"/>
          <w:marRight w:val="0"/>
          <w:marTop w:val="0"/>
          <w:marBottom w:val="0"/>
          <w:divBdr>
            <w:top w:val="none" w:sz="0" w:space="0" w:color="auto"/>
            <w:left w:val="none" w:sz="0" w:space="0" w:color="auto"/>
            <w:bottom w:val="none" w:sz="0" w:space="0" w:color="auto"/>
            <w:right w:val="none" w:sz="0" w:space="0" w:color="auto"/>
          </w:divBdr>
        </w:div>
        <w:div w:id="1851025723">
          <w:marLeft w:val="0"/>
          <w:marRight w:val="0"/>
          <w:marTop w:val="0"/>
          <w:marBottom w:val="0"/>
          <w:divBdr>
            <w:top w:val="none" w:sz="0" w:space="0" w:color="auto"/>
            <w:left w:val="none" w:sz="0" w:space="0" w:color="auto"/>
            <w:bottom w:val="none" w:sz="0" w:space="0" w:color="auto"/>
            <w:right w:val="none" w:sz="0" w:space="0" w:color="auto"/>
          </w:divBdr>
        </w:div>
        <w:div w:id="573471823">
          <w:marLeft w:val="0"/>
          <w:marRight w:val="0"/>
          <w:marTop w:val="0"/>
          <w:marBottom w:val="0"/>
          <w:divBdr>
            <w:top w:val="none" w:sz="0" w:space="0" w:color="auto"/>
            <w:left w:val="none" w:sz="0" w:space="0" w:color="auto"/>
            <w:bottom w:val="none" w:sz="0" w:space="0" w:color="auto"/>
            <w:right w:val="none" w:sz="0" w:space="0" w:color="auto"/>
          </w:divBdr>
        </w:div>
        <w:div w:id="305477499">
          <w:marLeft w:val="0"/>
          <w:marRight w:val="0"/>
          <w:marTop w:val="0"/>
          <w:marBottom w:val="0"/>
          <w:divBdr>
            <w:top w:val="none" w:sz="0" w:space="0" w:color="auto"/>
            <w:left w:val="none" w:sz="0" w:space="0" w:color="auto"/>
            <w:bottom w:val="none" w:sz="0" w:space="0" w:color="auto"/>
            <w:right w:val="none" w:sz="0" w:space="0" w:color="auto"/>
          </w:divBdr>
        </w:div>
        <w:div w:id="132908874">
          <w:marLeft w:val="0"/>
          <w:marRight w:val="0"/>
          <w:marTop w:val="0"/>
          <w:marBottom w:val="0"/>
          <w:divBdr>
            <w:top w:val="none" w:sz="0" w:space="0" w:color="auto"/>
            <w:left w:val="none" w:sz="0" w:space="0" w:color="auto"/>
            <w:bottom w:val="none" w:sz="0" w:space="0" w:color="auto"/>
            <w:right w:val="none" w:sz="0" w:space="0" w:color="auto"/>
          </w:divBdr>
        </w:div>
        <w:div w:id="486870356">
          <w:marLeft w:val="0"/>
          <w:marRight w:val="0"/>
          <w:marTop w:val="0"/>
          <w:marBottom w:val="0"/>
          <w:divBdr>
            <w:top w:val="none" w:sz="0" w:space="0" w:color="auto"/>
            <w:left w:val="none" w:sz="0" w:space="0" w:color="auto"/>
            <w:bottom w:val="none" w:sz="0" w:space="0" w:color="auto"/>
            <w:right w:val="none" w:sz="0" w:space="0" w:color="auto"/>
          </w:divBdr>
        </w:div>
        <w:div w:id="1790582480">
          <w:marLeft w:val="0"/>
          <w:marRight w:val="0"/>
          <w:marTop w:val="0"/>
          <w:marBottom w:val="0"/>
          <w:divBdr>
            <w:top w:val="none" w:sz="0" w:space="0" w:color="auto"/>
            <w:left w:val="none" w:sz="0" w:space="0" w:color="auto"/>
            <w:bottom w:val="none" w:sz="0" w:space="0" w:color="auto"/>
            <w:right w:val="none" w:sz="0" w:space="0" w:color="auto"/>
          </w:divBdr>
        </w:div>
        <w:div w:id="705834962">
          <w:marLeft w:val="0"/>
          <w:marRight w:val="0"/>
          <w:marTop w:val="0"/>
          <w:marBottom w:val="0"/>
          <w:divBdr>
            <w:top w:val="none" w:sz="0" w:space="0" w:color="auto"/>
            <w:left w:val="none" w:sz="0" w:space="0" w:color="auto"/>
            <w:bottom w:val="none" w:sz="0" w:space="0" w:color="auto"/>
            <w:right w:val="none" w:sz="0" w:space="0" w:color="auto"/>
          </w:divBdr>
        </w:div>
        <w:div w:id="746652871">
          <w:marLeft w:val="0"/>
          <w:marRight w:val="0"/>
          <w:marTop w:val="0"/>
          <w:marBottom w:val="0"/>
          <w:divBdr>
            <w:top w:val="none" w:sz="0" w:space="0" w:color="auto"/>
            <w:left w:val="none" w:sz="0" w:space="0" w:color="auto"/>
            <w:bottom w:val="none" w:sz="0" w:space="0" w:color="auto"/>
            <w:right w:val="none" w:sz="0" w:space="0" w:color="auto"/>
          </w:divBdr>
        </w:div>
        <w:div w:id="1632244135">
          <w:marLeft w:val="0"/>
          <w:marRight w:val="0"/>
          <w:marTop w:val="0"/>
          <w:marBottom w:val="0"/>
          <w:divBdr>
            <w:top w:val="none" w:sz="0" w:space="0" w:color="auto"/>
            <w:left w:val="none" w:sz="0" w:space="0" w:color="auto"/>
            <w:bottom w:val="none" w:sz="0" w:space="0" w:color="auto"/>
            <w:right w:val="none" w:sz="0" w:space="0" w:color="auto"/>
          </w:divBdr>
        </w:div>
        <w:div w:id="1378429204">
          <w:marLeft w:val="0"/>
          <w:marRight w:val="0"/>
          <w:marTop w:val="0"/>
          <w:marBottom w:val="0"/>
          <w:divBdr>
            <w:top w:val="none" w:sz="0" w:space="0" w:color="auto"/>
            <w:left w:val="none" w:sz="0" w:space="0" w:color="auto"/>
            <w:bottom w:val="none" w:sz="0" w:space="0" w:color="auto"/>
            <w:right w:val="none" w:sz="0" w:space="0" w:color="auto"/>
          </w:divBdr>
        </w:div>
        <w:div w:id="139930203">
          <w:marLeft w:val="0"/>
          <w:marRight w:val="0"/>
          <w:marTop w:val="0"/>
          <w:marBottom w:val="0"/>
          <w:divBdr>
            <w:top w:val="none" w:sz="0" w:space="0" w:color="auto"/>
            <w:left w:val="none" w:sz="0" w:space="0" w:color="auto"/>
            <w:bottom w:val="none" w:sz="0" w:space="0" w:color="auto"/>
            <w:right w:val="none" w:sz="0" w:space="0" w:color="auto"/>
          </w:divBdr>
        </w:div>
        <w:div w:id="1893493632">
          <w:marLeft w:val="0"/>
          <w:marRight w:val="0"/>
          <w:marTop w:val="0"/>
          <w:marBottom w:val="0"/>
          <w:divBdr>
            <w:top w:val="none" w:sz="0" w:space="0" w:color="auto"/>
            <w:left w:val="none" w:sz="0" w:space="0" w:color="auto"/>
            <w:bottom w:val="none" w:sz="0" w:space="0" w:color="auto"/>
            <w:right w:val="none" w:sz="0" w:space="0" w:color="auto"/>
          </w:divBdr>
        </w:div>
        <w:div w:id="809135773">
          <w:marLeft w:val="0"/>
          <w:marRight w:val="0"/>
          <w:marTop w:val="0"/>
          <w:marBottom w:val="0"/>
          <w:divBdr>
            <w:top w:val="none" w:sz="0" w:space="0" w:color="auto"/>
            <w:left w:val="none" w:sz="0" w:space="0" w:color="auto"/>
            <w:bottom w:val="none" w:sz="0" w:space="0" w:color="auto"/>
            <w:right w:val="none" w:sz="0" w:space="0" w:color="auto"/>
          </w:divBdr>
        </w:div>
        <w:div w:id="732700141">
          <w:marLeft w:val="0"/>
          <w:marRight w:val="0"/>
          <w:marTop w:val="0"/>
          <w:marBottom w:val="0"/>
          <w:divBdr>
            <w:top w:val="none" w:sz="0" w:space="0" w:color="auto"/>
            <w:left w:val="none" w:sz="0" w:space="0" w:color="auto"/>
            <w:bottom w:val="none" w:sz="0" w:space="0" w:color="auto"/>
            <w:right w:val="none" w:sz="0" w:space="0" w:color="auto"/>
          </w:divBdr>
        </w:div>
        <w:div w:id="689649961">
          <w:marLeft w:val="0"/>
          <w:marRight w:val="0"/>
          <w:marTop w:val="0"/>
          <w:marBottom w:val="0"/>
          <w:divBdr>
            <w:top w:val="none" w:sz="0" w:space="0" w:color="auto"/>
            <w:left w:val="none" w:sz="0" w:space="0" w:color="auto"/>
            <w:bottom w:val="none" w:sz="0" w:space="0" w:color="auto"/>
            <w:right w:val="none" w:sz="0" w:space="0" w:color="auto"/>
          </w:divBdr>
        </w:div>
        <w:div w:id="27489673">
          <w:marLeft w:val="0"/>
          <w:marRight w:val="0"/>
          <w:marTop w:val="0"/>
          <w:marBottom w:val="0"/>
          <w:divBdr>
            <w:top w:val="none" w:sz="0" w:space="0" w:color="auto"/>
            <w:left w:val="none" w:sz="0" w:space="0" w:color="auto"/>
            <w:bottom w:val="none" w:sz="0" w:space="0" w:color="auto"/>
            <w:right w:val="none" w:sz="0" w:space="0" w:color="auto"/>
          </w:divBdr>
        </w:div>
        <w:div w:id="920866842">
          <w:marLeft w:val="0"/>
          <w:marRight w:val="0"/>
          <w:marTop w:val="0"/>
          <w:marBottom w:val="0"/>
          <w:divBdr>
            <w:top w:val="none" w:sz="0" w:space="0" w:color="auto"/>
            <w:left w:val="none" w:sz="0" w:space="0" w:color="auto"/>
            <w:bottom w:val="none" w:sz="0" w:space="0" w:color="auto"/>
            <w:right w:val="none" w:sz="0" w:space="0" w:color="auto"/>
          </w:divBdr>
        </w:div>
        <w:div w:id="510724850">
          <w:marLeft w:val="0"/>
          <w:marRight w:val="0"/>
          <w:marTop w:val="0"/>
          <w:marBottom w:val="0"/>
          <w:divBdr>
            <w:top w:val="none" w:sz="0" w:space="0" w:color="auto"/>
            <w:left w:val="none" w:sz="0" w:space="0" w:color="auto"/>
            <w:bottom w:val="none" w:sz="0" w:space="0" w:color="auto"/>
            <w:right w:val="none" w:sz="0" w:space="0" w:color="auto"/>
          </w:divBdr>
        </w:div>
        <w:div w:id="1666056695">
          <w:marLeft w:val="0"/>
          <w:marRight w:val="0"/>
          <w:marTop w:val="0"/>
          <w:marBottom w:val="0"/>
          <w:divBdr>
            <w:top w:val="none" w:sz="0" w:space="0" w:color="auto"/>
            <w:left w:val="none" w:sz="0" w:space="0" w:color="auto"/>
            <w:bottom w:val="none" w:sz="0" w:space="0" w:color="auto"/>
            <w:right w:val="none" w:sz="0" w:space="0" w:color="auto"/>
          </w:divBdr>
        </w:div>
        <w:div w:id="1825586082">
          <w:marLeft w:val="0"/>
          <w:marRight w:val="0"/>
          <w:marTop w:val="0"/>
          <w:marBottom w:val="0"/>
          <w:divBdr>
            <w:top w:val="none" w:sz="0" w:space="0" w:color="auto"/>
            <w:left w:val="none" w:sz="0" w:space="0" w:color="auto"/>
            <w:bottom w:val="none" w:sz="0" w:space="0" w:color="auto"/>
            <w:right w:val="none" w:sz="0" w:space="0" w:color="auto"/>
          </w:divBdr>
        </w:div>
        <w:div w:id="1477336353">
          <w:marLeft w:val="0"/>
          <w:marRight w:val="0"/>
          <w:marTop w:val="0"/>
          <w:marBottom w:val="0"/>
          <w:divBdr>
            <w:top w:val="none" w:sz="0" w:space="0" w:color="auto"/>
            <w:left w:val="none" w:sz="0" w:space="0" w:color="auto"/>
            <w:bottom w:val="none" w:sz="0" w:space="0" w:color="auto"/>
            <w:right w:val="none" w:sz="0" w:space="0" w:color="auto"/>
          </w:divBdr>
        </w:div>
        <w:div w:id="1836798638">
          <w:marLeft w:val="0"/>
          <w:marRight w:val="0"/>
          <w:marTop w:val="0"/>
          <w:marBottom w:val="0"/>
          <w:divBdr>
            <w:top w:val="none" w:sz="0" w:space="0" w:color="auto"/>
            <w:left w:val="none" w:sz="0" w:space="0" w:color="auto"/>
            <w:bottom w:val="none" w:sz="0" w:space="0" w:color="auto"/>
            <w:right w:val="none" w:sz="0" w:space="0" w:color="auto"/>
          </w:divBdr>
        </w:div>
        <w:div w:id="2022661805">
          <w:marLeft w:val="0"/>
          <w:marRight w:val="0"/>
          <w:marTop w:val="0"/>
          <w:marBottom w:val="0"/>
          <w:divBdr>
            <w:top w:val="none" w:sz="0" w:space="0" w:color="auto"/>
            <w:left w:val="none" w:sz="0" w:space="0" w:color="auto"/>
            <w:bottom w:val="none" w:sz="0" w:space="0" w:color="auto"/>
            <w:right w:val="none" w:sz="0" w:space="0" w:color="auto"/>
          </w:divBdr>
        </w:div>
        <w:div w:id="1196237823">
          <w:marLeft w:val="0"/>
          <w:marRight w:val="0"/>
          <w:marTop w:val="0"/>
          <w:marBottom w:val="0"/>
          <w:divBdr>
            <w:top w:val="none" w:sz="0" w:space="0" w:color="auto"/>
            <w:left w:val="none" w:sz="0" w:space="0" w:color="auto"/>
            <w:bottom w:val="none" w:sz="0" w:space="0" w:color="auto"/>
            <w:right w:val="none" w:sz="0" w:space="0" w:color="auto"/>
          </w:divBdr>
        </w:div>
        <w:div w:id="66616339">
          <w:marLeft w:val="0"/>
          <w:marRight w:val="0"/>
          <w:marTop w:val="0"/>
          <w:marBottom w:val="0"/>
          <w:divBdr>
            <w:top w:val="none" w:sz="0" w:space="0" w:color="auto"/>
            <w:left w:val="none" w:sz="0" w:space="0" w:color="auto"/>
            <w:bottom w:val="none" w:sz="0" w:space="0" w:color="auto"/>
            <w:right w:val="none" w:sz="0" w:space="0" w:color="auto"/>
          </w:divBdr>
        </w:div>
        <w:div w:id="435977824">
          <w:marLeft w:val="0"/>
          <w:marRight w:val="0"/>
          <w:marTop w:val="0"/>
          <w:marBottom w:val="0"/>
          <w:divBdr>
            <w:top w:val="none" w:sz="0" w:space="0" w:color="auto"/>
            <w:left w:val="none" w:sz="0" w:space="0" w:color="auto"/>
            <w:bottom w:val="none" w:sz="0" w:space="0" w:color="auto"/>
            <w:right w:val="none" w:sz="0" w:space="0" w:color="auto"/>
          </w:divBdr>
        </w:div>
        <w:div w:id="1361928960">
          <w:marLeft w:val="0"/>
          <w:marRight w:val="0"/>
          <w:marTop w:val="0"/>
          <w:marBottom w:val="0"/>
          <w:divBdr>
            <w:top w:val="none" w:sz="0" w:space="0" w:color="auto"/>
            <w:left w:val="none" w:sz="0" w:space="0" w:color="auto"/>
            <w:bottom w:val="none" w:sz="0" w:space="0" w:color="auto"/>
            <w:right w:val="none" w:sz="0" w:space="0" w:color="auto"/>
          </w:divBdr>
        </w:div>
        <w:div w:id="383221155">
          <w:marLeft w:val="0"/>
          <w:marRight w:val="0"/>
          <w:marTop w:val="0"/>
          <w:marBottom w:val="0"/>
          <w:divBdr>
            <w:top w:val="none" w:sz="0" w:space="0" w:color="auto"/>
            <w:left w:val="none" w:sz="0" w:space="0" w:color="auto"/>
            <w:bottom w:val="none" w:sz="0" w:space="0" w:color="auto"/>
            <w:right w:val="none" w:sz="0" w:space="0" w:color="auto"/>
          </w:divBdr>
        </w:div>
        <w:div w:id="181631629">
          <w:marLeft w:val="0"/>
          <w:marRight w:val="0"/>
          <w:marTop w:val="0"/>
          <w:marBottom w:val="0"/>
          <w:divBdr>
            <w:top w:val="none" w:sz="0" w:space="0" w:color="auto"/>
            <w:left w:val="none" w:sz="0" w:space="0" w:color="auto"/>
            <w:bottom w:val="none" w:sz="0" w:space="0" w:color="auto"/>
            <w:right w:val="none" w:sz="0" w:space="0" w:color="auto"/>
          </w:divBdr>
        </w:div>
        <w:div w:id="826748048">
          <w:marLeft w:val="0"/>
          <w:marRight w:val="0"/>
          <w:marTop w:val="0"/>
          <w:marBottom w:val="0"/>
          <w:divBdr>
            <w:top w:val="none" w:sz="0" w:space="0" w:color="auto"/>
            <w:left w:val="none" w:sz="0" w:space="0" w:color="auto"/>
            <w:bottom w:val="none" w:sz="0" w:space="0" w:color="auto"/>
            <w:right w:val="none" w:sz="0" w:space="0" w:color="auto"/>
          </w:divBdr>
        </w:div>
        <w:div w:id="805858458">
          <w:marLeft w:val="0"/>
          <w:marRight w:val="0"/>
          <w:marTop w:val="0"/>
          <w:marBottom w:val="0"/>
          <w:divBdr>
            <w:top w:val="none" w:sz="0" w:space="0" w:color="auto"/>
            <w:left w:val="none" w:sz="0" w:space="0" w:color="auto"/>
            <w:bottom w:val="none" w:sz="0" w:space="0" w:color="auto"/>
            <w:right w:val="none" w:sz="0" w:space="0" w:color="auto"/>
          </w:divBdr>
        </w:div>
        <w:div w:id="2004119428">
          <w:marLeft w:val="0"/>
          <w:marRight w:val="0"/>
          <w:marTop w:val="0"/>
          <w:marBottom w:val="0"/>
          <w:divBdr>
            <w:top w:val="none" w:sz="0" w:space="0" w:color="auto"/>
            <w:left w:val="none" w:sz="0" w:space="0" w:color="auto"/>
            <w:bottom w:val="none" w:sz="0" w:space="0" w:color="auto"/>
            <w:right w:val="none" w:sz="0" w:space="0" w:color="auto"/>
          </w:divBdr>
        </w:div>
        <w:div w:id="938021913">
          <w:marLeft w:val="0"/>
          <w:marRight w:val="0"/>
          <w:marTop w:val="0"/>
          <w:marBottom w:val="0"/>
          <w:divBdr>
            <w:top w:val="none" w:sz="0" w:space="0" w:color="auto"/>
            <w:left w:val="none" w:sz="0" w:space="0" w:color="auto"/>
            <w:bottom w:val="none" w:sz="0" w:space="0" w:color="auto"/>
            <w:right w:val="none" w:sz="0" w:space="0" w:color="auto"/>
          </w:divBdr>
        </w:div>
        <w:div w:id="2141067810">
          <w:marLeft w:val="0"/>
          <w:marRight w:val="0"/>
          <w:marTop w:val="0"/>
          <w:marBottom w:val="0"/>
          <w:divBdr>
            <w:top w:val="none" w:sz="0" w:space="0" w:color="auto"/>
            <w:left w:val="none" w:sz="0" w:space="0" w:color="auto"/>
            <w:bottom w:val="none" w:sz="0" w:space="0" w:color="auto"/>
            <w:right w:val="none" w:sz="0" w:space="0" w:color="auto"/>
          </w:divBdr>
        </w:div>
        <w:div w:id="539318500">
          <w:marLeft w:val="0"/>
          <w:marRight w:val="0"/>
          <w:marTop w:val="0"/>
          <w:marBottom w:val="0"/>
          <w:divBdr>
            <w:top w:val="none" w:sz="0" w:space="0" w:color="auto"/>
            <w:left w:val="none" w:sz="0" w:space="0" w:color="auto"/>
            <w:bottom w:val="none" w:sz="0" w:space="0" w:color="auto"/>
            <w:right w:val="none" w:sz="0" w:space="0" w:color="auto"/>
          </w:divBdr>
        </w:div>
        <w:div w:id="1343631320">
          <w:marLeft w:val="0"/>
          <w:marRight w:val="0"/>
          <w:marTop w:val="0"/>
          <w:marBottom w:val="0"/>
          <w:divBdr>
            <w:top w:val="none" w:sz="0" w:space="0" w:color="auto"/>
            <w:left w:val="none" w:sz="0" w:space="0" w:color="auto"/>
            <w:bottom w:val="none" w:sz="0" w:space="0" w:color="auto"/>
            <w:right w:val="none" w:sz="0" w:space="0" w:color="auto"/>
          </w:divBdr>
        </w:div>
        <w:div w:id="1999116224">
          <w:marLeft w:val="0"/>
          <w:marRight w:val="0"/>
          <w:marTop w:val="0"/>
          <w:marBottom w:val="0"/>
          <w:divBdr>
            <w:top w:val="none" w:sz="0" w:space="0" w:color="auto"/>
            <w:left w:val="none" w:sz="0" w:space="0" w:color="auto"/>
            <w:bottom w:val="none" w:sz="0" w:space="0" w:color="auto"/>
            <w:right w:val="none" w:sz="0" w:space="0" w:color="auto"/>
          </w:divBdr>
        </w:div>
        <w:div w:id="1041437373">
          <w:marLeft w:val="0"/>
          <w:marRight w:val="0"/>
          <w:marTop w:val="0"/>
          <w:marBottom w:val="0"/>
          <w:divBdr>
            <w:top w:val="none" w:sz="0" w:space="0" w:color="auto"/>
            <w:left w:val="none" w:sz="0" w:space="0" w:color="auto"/>
            <w:bottom w:val="none" w:sz="0" w:space="0" w:color="auto"/>
            <w:right w:val="none" w:sz="0" w:space="0" w:color="auto"/>
          </w:divBdr>
        </w:div>
        <w:div w:id="1827236182">
          <w:marLeft w:val="0"/>
          <w:marRight w:val="0"/>
          <w:marTop w:val="0"/>
          <w:marBottom w:val="0"/>
          <w:divBdr>
            <w:top w:val="none" w:sz="0" w:space="0" w:color="auto"/>
            <w:left w:val="none" w:sz="0" w:space="0" w:color="auto"/>
            <w:bottom w:val="none" w:sz="0" w:space="0" w:color="auto"/>
            <w:right w:val="none" w:sz="0" w:space="0" w:color="auto"/>
          </w:divBdr>
        </w:div>
        <w:div w:id="1046684139">
          <w:marLeft w:val="0"/>
          <w:marRight w:val="0"/>
          <w:marTop w:val="0"/>
          <w:marBottom w:val="0"/>
          <w:divBdr>
            <w:top w:val="none" w:sz="0" w:space="0" w:color="auto"/>
            <w:left w:val="none" w:sz="0" w:space="0" w:color="auto"/>
            <w:bottom w:val="none" w:sz="0" w:space="0" w:color="auto"/>
            <w:right w:val="none" w:sz="0" w:space="0" w:color="auto"/>
          </w:divBdr>
        </w:div>
        <w:div w:id="965084665">
          <w:marLeft w:val="0"/>
          <w:marRight w:val="0"/>
          <w:marTop w:val="0"/>
          <w:marBottom w:val="0"/>
          <w:divBdr>
            <w:top w:val="none" w:sz="0" w:space="0" w:color="auto"/>
            <w:left w:val="none" w:sz="0" w:space="0" w:color="auto"/>
            <w:bottom w:val="none" w:sz="0" w:space="0" w:color="auto"/>
            <w:right w:val="none" w:sz="0" w:space="0" w:color="auto"/>
          </w:divBdr>
        </w:div>
        <w:div w:id="401874969">
          <w:marLeft w:val="0"/>
          <w:marRight w:val="0"/>
          <w:marTop w:val="0"/>
          <w:marBottom w:val="0"/>
          <w:divBdr>
            <w:top w:val="none" w:sz="0" w:space="0" w:color="auto"/>
            <w:left w:val="none" w:sz="0" w:space="0" w:color="auto"/>
            <w:bottom w:val="none" w:sz="0" w:space="0" w:color="auto"/>
            <w:right w:val="none" w:sz="0" w:space="0" w:color="auto"/>
          </w:divBdr>
        </w:div>
        <w:div w:id="2102994415">
          <w:marLeft w:val="0"/>
          <w:marRight w:val="0"/>
          <w:marTop w:val="0"/>
          <w:marBottom w:val="0"/>
          <w:divBdr>
            <w:top w:val="none" w:sz="0" w:space="0" w:color="auto"/>
            <w:left w:val="none" w:sz="0" w:space="0" w:color="auto"/>
            <w:bottom w:val="none" w:sz="0" w:space="0" w:color="auto"/>
            <w:right w:val="none" w:sz="0" w:space="0" w:color="auto"/>
          </w:divBdr>
        </w:div>
        <w:div w:id="1699500429">
          <w:marLeft w:val="0"/>
          <w:marRight w:val="0"/>
          <w:marTop w:val="0"/>
          <w:marBottom w:val="0"/>
          <w:divBdr>
            <w:top w:val="none" w:sz="0" w:space="0" w:color="auto"/>
            <w:left w:val="none" w:sz="0" w:space="0" w:color="auto"/>
            <w:bottom w:val="none" w:sz="0" w:space="0" w:color="auto"/>
            <w:right w:val="none" w:sz="0" w:space="0" w:color="auto"/>
          </w:divBdr>
        </w:div>
        <w:div w:id="751776516">
          <w:marLeft w:val="0"/>
          <w:marRight w:val="0"/>
          <w:marTop w:val="0"/>
          <w:marBottom w:val="0"/>
          <w:divBdr>
            <w:top w:val="none" w:sz="0" w:space="0" w:color="auto"/>
            <w:left w:val="none" w:sz="0" w:space="0" w:color="auto"/>
            <w:bottom w:val="none" w:sz="0" w:space="0" w:color="auto"/>
            <w:right w:val="none" w:sz="0" w:space="0" w:color="auto"/>
          </w:divBdr>
        </w:div>
        <w:div w:id="716974989">
          <w:marLeft w:val="0"/>
          <w:marRight w:val="0"/>
          <w:marTop w:val="0"/>
          <w:marBottom w:val="0"/>
          <w:divBdr>
            <w:top w:val="none" w:sz="0" w:space="0" w:color="auto"/>
            <w:left w:val="none" w:sz="0" w:space="0" w:color="auto"/>
            <w:bottom w:val="none" w:sz="0" w:space="0" w:color="auto"/>
            <w:right w:val="none" w:sz="0" w:space="0" w:color="auto"/>
          </w:divBdr>
        </w:div>
        <w:div w:id="1223637544">
          <w:marLeft w:val="0"/>
          <w:marRight w:val="0"/>
          <w:marTop w:val="0"/>
          <w:marBottom w:val="0"/>
          <w:divBdr>
            <w:top w:val="none" w:sz="0" w:space="0" w:color="auto"/>
            <w:left w:val="none" w:sz="0" w:space="0" w:color="auto"/>
            <w:bottom w:val="none" w:sz="0" w:space="0" w:color="auto"/>
            <w:right w:val="none" w:sz="0" w:space="0" w:color="auto"/>
          </w:divBdr>
        </w:div>
        <w:div w:id="691614865">
          <w:marLeft w:val="0"/>
          <w:marRight w:val="0"/>
          <w:marTop w:val="0"/>
          <w:marBottom w:val="0"/>
          <w:divBdr>
            <w:top w:val="none" w:sz="0" w:space="0" w:color="auto"/>
            <w:left w:val="none" w:sz="0" w:space="0" w:color="auto"/>
            <w:bottom w:val="none" w:sz="0" w:space="0" w:color="auto"/>
            <w:right w:val="none" w:sz="0" w:space="0" w:color="auto"/>
          </w:divBdr>
        </w:div>
        <w:div w:id="635766171">
          <w:marLeft w:val="0"/>
          <w:marRight w:val="0"/>
          <w:marTop w:val="0"/>
          <w:marBottom w:val="0"/>
          <w:divBdr>
            <w:top w:val="none" w:sz="0" w:space="0" w:color="auto"/>
            <w:left w:val="none" w:sz="0" w:space="0" w:color="auto"/>
            <w:bottom w:val="none" w:sz="0" w:space="0" w:color="auto"/>
            <w:right w:val="none" w:sz="0" w:space="0" w:color="auto"/>
          </w:divBdr>
        </w:div>
        <w:div w:id="434449156">
          <w:marLeft w:val="0"/>
          <w:marRight w:val="0"/>
          <w:marTop w:val="0"/>
          <w:marBottom w:val="0"/>
          <w:divBdr>
            <w:top w:val="none" w:sz="0" w:space="0" w:color="auto"/>
            <w:left w:val="none" w:sz="0" w:space="0" w:color="auto"/>
            <w:bottom w:val="none" w:sz="0" w:space="0" w:color="auto"/>
            <w:right w:val="none" w:sz="0" w:space="0" w:color="auto"/>
          </w:divBdr>
        </w:div>
        <w:div w:id="1487473497">
          <w:marLeft w:val="0"/>
          <w:marRight w:val="0"/>
          <w:marTop w:val="0"/>
          <w:marBottom w:val="0"/>
          <w:divBdr>
            <w:top w:val="none" w:sz="0" w:space="0" w:color="auto"/>
            <w:left w:val="none" w:sz="0" w:space="0" w:color="auto"/>
            <w:bottom w:val="none" w:sz="0" w:space="0" w:color="auto"/>
            <w:right w:val="none" w:sz="0" w:space="0" w:color="auto"/>
          </w:divBdr>
        </w:div>
        <w:div w:id="1331249411">
          <w:marLeft w:val="0"/>
          <w:marRight w:val="0"/>
          <w:marTop w:val="0"/>
          <w:marBottom w:val="0"/>
          <w:divBdr>
            <w:top w:val="none" w:sz="0" w:space="0" w:color="auto"/>
            <w:left w:val="none" w:sz="0" w:space="0" w:color="auto"/>
            <w:bottom w:val="none" w:sz="0" w:space="0" w:color="auto"/>
            <w:right w:val="none" w:sz="0" w:space="0" w:color="auto"/>
          </w:divBdr>
        </w:div>
        <w:div w:id="927887714">
          <w:marLeft w:val="0"/>
          <w:marRight w:val="0"/>
          <w:marTop w:val="0"/>
          <w:marBottom w:val="0"/>
          <w:divBdr>
            <w:top w:val="none" w:sz="0" w:space="0" w:color="auto"/>
            <w:left w:val="none" w:sz="0" w:space="0" w:color="auto"/>
            <w:bottom w:val="none" w:sz="0" w:space="0" w:color="auto"/>
            <w:right w:val="none" w:sz="0" w:space="0" w:color="auto"/>
          </w:divBdr>
        </w:div>
        <w:div w:id="1424840235">
          <w:marLeft w:val="0"/>
          <w:marRight w:val="0"/>
          <w:marTop w:val="0"/>
          <w:marBottom w:val="0"/>
          <w:divBdr>
            <w:top w:val="none" w:sz="0" w:space="0" w:color="auto"/>
            <w:left w:val="none" w:sz="0" w:space="0" w:color="auto"/>
            <w:bottom w:val="none" w:sz="0" w:space="0" w:color="auto"/>
            <w:right w:val="none" w:sz="0" w:space="0" w:color="auto"/>
          </w:divBdr>
        </w:div>
        <w:div w:id="1132093251">
          <w:marLeft w:val="0"/>
          <w:marRight w:val="0"/>
          <w:marTop w:val="0"/>
          <w:marBottom w:val="0"/>
          <w:divBdr>
            <w:top w:val="none" w:sz="0" w:space="0" w:color="auto"/>
            <w:left w:val="none" w:sz="0" w:space="0" w:color="auto"/>
            <w:bottom w:val="none" w:sz="0" w:space="0" w:color="auto"/>
            <w:right w:val="none" w:sz="0" w:space="0" w:color="auto"/>
          </w:divBdr>
        </w:div>
        <w:div w:id="749353933">
          <w:marLeft w:val="0"/>
          <w:marRight w:val="0"/>
          <w:marTop w:val="0"/>
          <w:marBottom w:val="0"/>
          <w:divBdr>
            <w:top w:val="none" w:sz="0" w:space="0" w:color="auto"/>
            <w:left w:val="none" w:sz="0" w:space="0" w:color="auto"/>
            <w:bottom w:val="none" w:sz="0" w:space="0" w:color="auto"/>
            <w:right w:val="none" w:sz="0" w:space="0" w:color="auto"/>
          </w:divBdr>
        </w:div>
        <w:div w:id="1157723835">
          <w:marLeft w:val="0"/>
          <w:marRight w:val="0"/>
          <w:marTop w:val="0"/>
          <w:marBottom w:val="0"/>
          <w:divBdr>
            <w:top w:val="none" w:sz="0" w:space="0" w:color="auto"/>
            <w:left w:val="none" w:sz="0" w:space="0" w:color="auto"/>
            <w:bottom w:val="none" w:sz="0" w:space="0" w:color="auto"/>
            <w:right w:val="none" w:sz="0" w:space="0" w:color="auto"/>
          </w:divBdr>
        </w:div>
        <w:div w:id="206189012">
          <w:marLeft w:val="0"/>
          <w:marRight w:val="0"/>
          <w:marTop w:val="0"/>
          <w:marBottom w:val="0"/>
          <w:divBdr>
            <w:top w:val="none" w:sz="0" w:space="0" w:color="auto"/>
            <w:left w:val="none" w:sz="0" w:space="0" w:color="auto"/>
            <w:bottom w:val="none" w:sz="0" w:space="0" w:color="auto"/>
            <w:right w:val="none" w:sz="0" w:space="0" w:color="auto"/>
          </w:divBdr>
        </w:div>
        <w:div w:id="1002469211">
          <w:marLeft w:val="0"/>
          <w:marRight w:val="0"/>
          <w:marTop w:val="0"/>
          <w:marBottom w:val="0"/>
          <w:divBdr>
            <w:top w:val="none" w:sz="0" w:space="0" w:color="auto"/>
            <w:left w:val="none" w:sz="0" w:space="0" w:color="auto"/>
            <w:bottom w:val="none" w:sz="0" w:space="0" w:color="auto"/>
            <w:right w:val="none" w:sz="0" w:space="0" w:color="auto"/>
          </w:divBdr>
        </w:div>
        <w:div w:id="329605628">
          <w:marLeft w:val="0"/>
          <w:marRight w:val="0"/>
          <w:marTop w:val="0"/>
          <w:marBottom w:val="0"/>
          <w:divBdr>
            <w:top w:val="none" w:sz="0" w:space="0" w:color="auto"/>
            <w:left w:val="none" w:sz="0" w:space="0" w:color="auto"/>
            <w:bottom w:val="none" w:sz="0" w:space="0" w:color="auto"/>
            <w:right w:val="none" w:sz="0" w:space="0" w:color="auto"/>
          </w:divBdr>
        </w:div>
        <w:div w:id="361591925">
          <w:marLeft w:val="0"/>
          <w:marRight w:val="0"/>
          <w:marTop w:val="0"/>
          <w:marBottom w:val="0"/>
          <w:divBdr>
            <w:top w:val="none" w:sz="0" w:space="0" w:color="auto"/>
            <w:left w:val="none" w:sz="0" w:space="0" w:color="auto"/>
            <w:bottom w:val="none" w:sz="0" w:space="0" w:color="auto"/>
            <w:right w:val="none" w:sz="0" w:space="0" w:color="auto"/>
          </w:divBdr>
        </w:div>
        <w:div w:id="1705978632">
          <w:marLeft w:val="0"/>
          <w:marRight w:val="0"/>
          <w:marTop w:val="0"/>
          <w:marBottom w:val="0"/>
          <w:divBdr>
            <w:top w:val="none" w:sz="0" w:space="0" w:color="auto"/>
            <w:left w:val="none" w:sz="0" w:space="0" w:color="auto"/>
            <w:bottom w:val="none" w:sz="0" w:space="0" w:color="auto"/>
            <w:right w:val="none" w:sz="0" w:space="0" w:color="auto"/>
          </w:divBdr>
        </w:div>
        <w:div w:id="1475954378">
          <w:marLeft w:val="0"/>
          <w:marRight w:val="0"/>
          <w:marTop w:val="0"/>
          <w:marBottom w:val="0"/>
          <w:divBdr>
            <w:top w:val="none" w:sz="0" w:space="0" w:color="auto"/>
            <w:left w:val="none" w:sz="0" w:space="0" w:color="auto"/>
            <w:bottom w:val="none" w:sz="0" w:space="0" w:color="auto"/>
            <w:right w:val="none" w:sz="0" w:space="0" w:color="auto"/>
          </w:divBdr>
        </w:div>
        <w:div w:id="1085883452">
          <w:marLeft w:val="0"/>
          <w:marRight w:val="0"/>
          <w:marTop w:val="0"/>
          <w:marBottom w:val="0"/>
          <w:divBdr>
            <w:top w:val="none" w:sz="0" w:space="0" w:color="auto"/>
            <w:left w:val="none" w:sz="0" w:space="0" w:color="auto"/>
            <w:bottom w:val="none" w:sz="0" w:space="0" w:color="auto"/>
            <w:right w:val="none" w:sz="0" w:space="0" w:color="auto"/>
          </w:divBdr>
        </w:div>
        <w:div w:id="1497068256">
          <w:marLeft w:val="0"/>
          <w:marRight w:val="0"/>
          <w:marTop w:val="0"/>
          <w:marBottom w:val="0"/>
          <w:divBdr>
            <w:top w:val="none" w:sz="0" w:space="0" w:color="auto"/>
            <w:left w:val="none" w:sz="0" w:space="0" w:color="auto"/>
            <w:bottom w:val="none" w:sz="0" w:space="0" w:color="auto"/>
            <w:right w:val="none" w:sz="0" w:space="0" w:color="auto"/>
          </w:divBdr>
        </w:div>
        <w:div w:id="781994849">
          <w:marLeft w:val="0"/>
          <w:marRight w:val="0"/>
          <w:marTop w:val="0"/>
          <w:marBottom w:val="0"/>
          <w:divBdr>
            <w:top w:val="none" w:sz="0" w:space="0" w:color="auto"/>
            <w:left w:val="none" w:sz="0" w:space="0" w:color="auto"/>
            <w:bottom w:val="none" w:sz="0" w:space="0" w:color="auto"/>
            <w:right w:val="none" w:sz="0" w:space="0" w:color="auto"/>
          </w:divBdr>
        </w:div>
        <w:div w:id="1631327210">
          <w:marLeft w:val="0"/>
          <w:marRight w:val="0"/>
          <w:marTop w:val="0"/>
          <w:marBottom w:val="0"/>
          <w:divBdr>
            <w:top w:val="none" w:sz="0" w:space="0" w:color="auto"/>
            <w:left w:val="none" w:sz="0" w:space="0" w:color="auto"/>
            <w:bottom w:val="none" w:sz="0" w:space="0" w:color="auto"/>
            <w:right w:val="none" w:sz="0" w:space="0" w:color="auto"/>
          </w:divBdr>
        </w:div>
        <w:div w:id="42340544">
          <w:marLeft w:val="0"/>
          <w:marRight w:val="0"/>
          <w:marTop w:val="0"/>
          <w:marBottom w:val="0"/>
          <w:divBdr>
            <w:top w:val="none" w:sz="0" w:space="0" w:color="auto"/>
            <w:left w:val="none" w:sz="0" w:space="0" w:color="auto"/>
            <w:bottom w:val="none" w:sz="0" w:space="0" w:color="auto"/>
            <w:right w:val="none" w:sz="0" w:space="0" w:color="auto"/>
          </w:divBdr>
        </w:div>
        <w:div w:id="574515168">
          <w:marLeft w:val="0"/>
          <w:marRight w:val="0"/>
          <w:marTop w:val="0"/>
          <w:marBottom w:val="0"/>
          <w:divBdr>
            <w:top w:val="none" w:sz="0" w:space="0" w:color="auto"/>
            <w:left w:val="none" w:sz="0" w:space="0" w:color="auto"/>
            <w:bottom w:val="none" w:sz="0" w:space="0" w:color="auto"/>
            <w:right w:val="none" w:sz="0" w:space="0" w:color="auto"/>
          </w:divBdr>
        </w:div>
        <w:div w:id="424614966">
          <w:marLeft w:val="0"/>
          <w:marRight w:val="0"/>
          <w:marTop w:val="0"/>
          <w:marBottom w:val="0"/>
          <w:divBdr>
            <w:top w:val="none" w:sz="0" w:space="0" w:color="auto"/>
            <w:left w:val="none" w:sz="0" w:space="0" w:color="auto"/>
            <w:bottom w:val="none" w:sz="0" w:space="0" w:color="auto"/>
            <w:right w:val="none" w:sz="0" w:space="0" w:color="auto"/>
          </w:divBdr>
        </w:div>
        <w:div w:id="1567373003">
          <w:marLeft w:val="0"/>
          <w:marRight w:val="0"/>
          <w:marTop w:val="0"/>
          <w:marBottom w:val="0"/>
          <w:divBdr>
            <w:top w:val="none" w:sz="0" w:space="0" w:color="auto"/>
            <w:left w:val="none" w:sz="0" w:space="0" w:color="auto"/>
            <w:bottom w:val="none" w:sz="0" w:space="0" w:color="auto"/>
            <w:right w:val="none" w:sz="0" w:space="0" w:color="auto"/>
          </w:divBdr>
        </w:div>
        <w:div w:id="364986327">
          <w:marLeft w:val="0"/>
          <w:marRight w:val="0"/>
          <w:marTop w:val="0"/>
          <w:marBottom w:val="0"/>
          <w:divBdr>
            <w:top w:val="none" w:sz="0" w:space="0" w:color="auto"/>
            <w:left w:val="none" w:sz="0" w:space="0" w:color="auto"/>
            <w:bottom w:val="none" w:sz="0" w:space="0" w:color="auto"/>
            <w:right w:val="none" w:sz="0" w:space="0" w:color="auto"/>
          </w:divBdr>
        </w:div>
        <w:div w:id="976565075">
          <w:marLeft w:val="0"/>
          <w:marRight w:val="0"/>
          <w:marTop w:val="0"/>
          <w:marBottom w:val="0"/>
          <w:divBdr>
            <w:top w:val="none" w:sz="0" w:space="0" w:color="auto"/>
            <w:left w:val="none" w:sz="0" w:space="0" w:color="auto"/>
            <w:bottom w:val="none" w:sz="0" w:space="0" w:color="auto"/>
            <w:right w:val="none" w:sz="0" w:space="0" w:color="auto"/>
          </w:divBdr>
        </w:div>
        <w:div w:id="504902050">
          <w:marLeft w:val="0"/>
          <w:marRight w:val="0"/>
          <w:marTop w:val="0"/>
          <w:marBottom w:val="0"/>
          <w:divBdr>
            <w:top w:val="none" w:sz="0" w:space="0" w:color="auto"/>
            <w:left w:val="none" w:sz="0" w:space="0" w:color="auto"/>
            <w:bottom w:val="none" w:sz="0" w:space="0" w:color="auto"/>
            <w:right w:val="none" w:sz="0" w:space="0" w:color="auto"/>
          </w:divBdr>
        </w:div>
        <w:div w:id="696465821">
          <w:marLeft w:val="0"/>
          <w:marRight w:val="0"/>
          <w:marTop w:val="0"/>
          <w:marBottom w:val="0"/>
          <w:divBdr>
            <w:top w:val="none" w:sz="0" w:space="0" w:color="auto"/>
            <w:left w:val="none" w:sz="0" w:space="0" w:color="auto"/>
            <w:bottom w:val="none" w:sz="0" w:space="0" w:color="auto"/>
            <w:right w:val="none" w:sz="0" w:space="0" w:color="auto"/>
          </w:divBdr>
        </w:div>
        <w:div w:id="1723478746">
          <w:marLeft w:val="0"/>
          <w:marRight w:val="0"/>
          <w:marTop w:val="0"/>
          <w:marBottom w:val="0"/>
          <w:divBdr>
            <w:top w:val="none" w:sz="0" w:space="0" w:color="auto"/>
            <w:left w:val="none" w:sz="0" w:space="0" w:color="auto"/>
            <w:bottom w:val="none" w:sz="0" w:space="0" w:color="auto"/>
            <w:right w:val="none" w:sz="0" w:space="0" w:color="auto"/>
          </w:divBdr>
        </w:div>
        <w:div w:id="1611351730">
          <w:marLeft w:val="0"/>
          <w:marRight w:val="0"/>
          <w:marTop w:val="0"/>
          <w:marBottom w:val="0"/>
          <w:divBdr>
            <w:top w:val="none" w:sz="0" w:space="0" w:color="auto"/>
            <w:left w:val="none" w:sz="0" w:space="0" w:color="auto"/>
            <w:bottom w:val="none" w:sz="0" w:space="0" w:color="auto"/>
            <w:right w:val="none" w:sz="0" w:space="0" w:color="auto"/>
          </w:divBdr>
        </w:div>
        <w:div w:id="803083166">
          <w:marLeft w:val="0"/>
          <w:marRight w:val="0"/>
          <w:marTop w:val="0"/>
          <w:marBottom w:val="0"/>
          <w:divBdr>
            <w:top w:val="none" w:sz="0" w:space="0" w:color="auto"/>
            <w:left w:val="none" w:sz="0" w:space="0" w:color="auto"/>
            <w:bottom w:val="none" w:sz="0" w:space="0" w:color="auto"/>
            <w:right w:val="none" w:sz="0" w:space="0" w:color="auto"/>
          </w:divBdr>
        </w:div>
        <w:div w:id="279191959">
          <w:marLeft w:val="0"/>
          <w:marRight w:val="0"/>
          <w:marTop w:val="0"/>
          <w:marBottom w:val="0"/>
          <w:divBdr>
            <w:top w:val="none" w:sz="0" w:space="0" w:color="auto"/>
            <w:left w:val="none" w:sz="0" w:space="0" w:color="auto"/>
            <w:bottom w:val="none" w:sz="0" w:space="0" w:color="auto"/>
            <w:right w:val="none" w:sz="0" w:space="0" w:color="auto"/>
          </w:divBdr>
        </w:div>
        <w:div w:id="932201196">
          <w:marLeft w:val="0"/>
          <w:marRight w:val="0"/>
          <w:marTop w:val="0"/>
          <w:marBottom w:val="0"/>
          <w:divBdr>
            <w:top w:val="none" w:sz="0" w:space="0" w:color="auto"/>
            <w:left w:val="none" w:sz="0" w:space="0" w:color="auto"/>
            <w:bottom w:val="none" w:sz="0" w:space="0" w:color="auto"/>
            <w:right w:val="none" w:sz="0" w:space="0" w:color="auto"/>
          </w:divBdr>
        </w:div>
        <w:div w:id="1925918791">
          <w:marLeft w:val="0"/>
          <w:marRight w:val="0"/>
          <w:marTop w:val="0"/>
          <w:marBottom w:val="0"/>
          <w:divBdr>
            <w:top w:val="none" w:sz="0" w:space="0" w:color="auto"/>
            <w:left w:val="none" w:sz="0" w:space="0" w:color="auto"/>
            <w:bottom w:val="none" w:sz="0" w:space="0" w:color="auto"/>
            <w:right w:val="none" w:sz="0" w:space="0" w:color="auto"/>
          </w:divBdr>
        </w:div>
        <w:div w:id="660278422">
          <w:marLeft w:val="0"/>
          <w:marRight w:val="0"/>
          <w:marTop w:val="0"/>
          <w:marBottom w:val="0"/>
          <w:divBdr>
            <w:top w:val="none" w:sz="0" w:space="0" w:color="auto"/>
            <w:left w:val="none" w:sz="0" w:space="0" w:color="auto"/>
            <w:bottom w:val="none" w:sz="0" w:space="0" w:color="auto"/>
            <w:right w:val="none" w:sz="0" w:space="0" w:color="auto"/>
          </w:divBdr>
        </w:div>
        <w:div w:id="1904750534">
          <w:marLeft w:val="0"/>
          <w:marRight w:val="0"/>
          <w:marTop w:val="0"/>
          <w:marBottom w:val="0"/>
          <w:divBdr>
            <w:top w:val="none" w:sz="0" w:space="0" w:color="auto"/>
            <w:left w:val="none" w:sz="0" w:space="0" w:color="auto"/>
            <w:bottom w:val="none" w:sz="0" w:space="0" w:color="auto"/>
            <w:right w:val="none" w:sz="0" w:space="0" w:color="auto"/>
          </w:divBdr>
        </w:div>
        <w:div w:id="1552687594">
          <w:marLeft w:val="0"/>
          <w:marRight w:val="0"/>
          <w:marTop w:val="0"/>
          <w:marBottom w:val="0"/>
          <w:divBdr>
            <w:top w:val="none" w:sz="0" w:space="0" w:color="auto"/>
            <w:left w:val="none" w:sz="0" w:space="0" w:color="auto"/>
            <w:bottom w:val="none" w:sz="0" w:space="0" w:color="auto"/>
            <w:right w:val="none" w:sz="0" w:space="0" w:color="auto"/>
          </w:divBdr>
        </w:div>
        <w:div w:id="652835389">
          <w:marLeft w:val="0"/>
          <w:marRight w:val="0"/>
          <w:marTop w:val="0"/>
          <w:marBottom w:val="0"/>
          <w:divBdr>
            <w:top w:val="none" w:sz="0" w:space="0" w:color="auto"/>
            <w:left w:val="none" w:sz="0" w:space="0" w:color="auto"/>
            <w:bottom w:val="none" w:sz="0" w:space="0" w:color="auto"/>
            <w:right w:val="none" w:sz="0" w:space="0" w:color="auto"/>
          </w:divBdr>
        </w:div>
        <w:div w:id="723874451">
          <w:marLeft w:val="0"/>
          <w:marRight w:val="0"/>
          <w:marTop w:val="0"/>
          <w:marBottom w:val="0"/>
          <w:divBdr>
            <w:top w:val="none" w:sz="0" w:space="0" w:color="auto"/>
            <w:left w:val="none" w:sz="0" w:space="0" w:color="auto"/>
            <w:bottom w:val="none" w:sz="0" w:space="0" w:color="auto"/>
            <w:right w:val="none" w:sz="0" w:space="0" w:color="auto"/>
          </w:divBdr>
        </w:div>
        <w:div w:id="178010591">
          <w:marLeft w:val="0"/>
          <w:marRight w:val="0"/>
          <w:marTop w:val="0"/>
          <w:marBottom w:val="0"/>
          <w:divBdr>
            <w:top w:val="none" w:sz="0" w:space="0" w:color="auto"/>
            <w:left w:val="none" w:sz="0" w:space="0" w:color="auto"/>
            <w:bottom w:val="none" w:sz="0" w:space="0" w:color="auto"/>
            <w:right w:val="none" w:sz="0" w:space="0" w:color="auto"/>
          </w:divBdr>
        </w:div>
        <w:div w:id="1242639449">
          <w:marLeft w:val="0"/>
          <w:marRight w:val="0"/>
          <w:marTop w:val="0"/>
          <w:marBottom w:val="0"/>
          <w:divBdr>
            <w:top w:val="none" w:sz="0" w:space="0" w:color="auto"/>
            <w:left w:val="none" w:sz="0" w:space="0" w:color="auto"/>
            <w:bottom w:val="none" w:sz="0" w:space="0" w:color="auto"/>
            <w:right w:val="none" w:sz="0" w:space="0" w:color="auto"/>
          </w:divBdr>
        </w:div>
        <w:div w:id="1583949791">
          <w:marLeft w:val="0"/>
          <w:marRight w:val="0"/>
          <w:marTop w:val="0"/>
          <w:marBottom w:val="0"/>
          <w:divBdr>
            <w:top w:val="none" w:sz="0" w:space="0" w:color="auto"/>
            <w:left w:val="none" w:sz="0" w:space="0" w:color="auto"/>
            <w:bottom w:val="none" w:sz="0" w:space="0" w:color="auto"/>
            <w:right w:val="none" w:sz="0" w:space="0" w:color="auto"/>
          </w:divBdr>
        </w:div>
        <w:div w:id="1021274218">
          <w:marLeft w:val="0"/>
          <w:marRight w:val="0"/>
          <w:marTop w:val="0"/>
          <w:marBottom w:val="0"/>
          <w:divBdr>
            <w:top w:val="none" w:sz="0" w:space="0" w:color="auto"/>
            <w:left w:val="none" w:sz="0" w:space="0" w:color="auto"/>
            <w:bottom w:val="none" w:sz="0" w:space="0" w:color="auto"/>
            <w:right w:val="none" w:sz="0" w:space="0" w:color="auto"/>
          </w:divBdr>
        </w:div>
        <w:div w:id="1519853229">
          <w:marLeft w:val="0"/>
          <w:marRight w:val="0"/>
          <w:marTop w:val="0"/>
          <w:marBottom w:val="0"/>
          <w:divBdr>
            <w:top w:val="none" w:sz="0" w:space="0" w:color="auto"/>
            <w:left w:val="none" w:sz="0" w:space="0" w:color="auto"/>
            <w:bottom w:val="none" w:sz="0" w:space="0" w:color="auto"/>
            <w:right w:val="none" w:sz="0" w:space="0" w:color="auto"/>
          </w:divBdr>
        </w:div>
        <w:div w:id="1866207809">
          <w:marLeft w:val="0"/>
          <w:marRight w:val="0"/>
          <w:marTop w:val="0"/>
          <w:marBottom w:val="0"/>
          <w:divBdr>
            <w:top w:val="none" w:sz="0" w:space="0" w:color="auto"/>
            <w:left w:val="none" w:sz="0" w:space="0" w:color="auto"/>
            <w:bottom w:val="none" w:sz="0" w:space="0" w:color="auto"/>
            <w:right w:val="none" w:sz="0" w:space="0" w:color="auto"/>
          </w:divBdr>
        </w:div>
        <w:div w:id="1474758705">
          <w:marLeft w:val="0"/>
          <w:marRight w:val="0"/>
          <w:marTop w:val="0"/>
          <w:marBottom w:val="0"/>
          <w:divBdr>
            <w:top w:val="none" w:sz="0" w:space="0" w:color="auto"/>
            <w:left w:val="none" w:sz="0" w:space="0" w:color="auto"/>
            <w:bottom w:val="none" w:sz="0" w:space="0" w:color="auto"/>
            <w:right w:val="none" w:sz="0" w:space="0" w:color="auto"/>
          </w:divBdr>
        </w:div>
        <w:div w:id="964653413">
          <w:marLeft w:val="0"/>
          <w:marRight w:val="0"/>
          <w:marTop w:val="0"/>
          <w:marBottom w:val="0"/>
          <w:divBdr>
            <w:top w:val="none" w:sz="0" w:space="0" w:color="auto"/>
            <w:left w:val="none" w:sz="0" w:space="0" w:color="auto"/>
            <w:bottom w:val="none" w:sz="0" w:space="0" w:color="auto"/>
            <w:right w:val="none" w:sz="0" w:space="0" w:color="auto"/>
          </w:divBdr>
        </w:div>
        <w:div w:id="1416591654">
          <w:marLeft w:val="0"/>
          <w:marRight w:val="0"/>
          <w:marTop w:val="0"/>
          <w:marBottom w:val="0"/>
          <w:divBdr>
            <w:top w:val="none" w:sz="0" w:space="0" w:color="auto"/>
            <w:left w:val="none" w:sz="0" w:space="0" w:color="auto"/>
            <w:bottom w:val="none" w:sz="0" w:space="0" w:color="auto"/>
            <w:right w:val="none" w:sz="0" w:space="0" w:color="auto"/>
          </w:divBdr>
        </w:div>
        <w:div w:id="1207452424">
          <w:marLeft w:val="0"/>
          <w:marRight w:val="0"/>
          <w:marTop w:val="0"/>
          <w:marBottom w:val="0"/>
          <w:divBdr>
            <w:top w:val="none" w:sz="0" w:space="0" w:color="auto"/>
            <w:left w:val="none" w:sz="0" w:space="0" w:color="auto"/>
            <w:bottom w:val="none" w:sz="0" w:space="0" w:color="auto"/>
            <w:right w:val="none" w:sz="0" w:space="0" w:color="auto"/>
          </w:divBdr>
        </w:div>
        <w:div w:id="951934942">
          <w:marLeft w:val="0"/>
          <w:marRight w:val="0"/>
          <w:marTop w:val="0"/>
          <w:marBottom w:val="0"/>
          <w:divBdr>
            <w:top w:val="none" w:sz="0" w:space="0" w:color="auto"/>
            <w:left w:val="none" w:sz="0" w:space="0" w:color="auto"/>
            <w:bottom w:val="none" w:sz="0" w:space="0" w:color="auto"/>
            <w:right w:val="none" w:sz="0" w:space="0" w:color="auto"/>
          </w:divBdr>
        </w:div>
        <w:div w:id="1733579234">
          <w:marLeft w:val="0"/>
          <w:marRight w:val="0"/>
          <w:marTop w:val="0"/>
          <w:marBottom w:val="0"/>
          <w:divBdr>
            <w:top w:val="none" w:sz="0" w:space="0" w:color="auto"/>
            <w:left w:val="none" w:sz="0" w:space="0" w:color="auto"/>
            <w:bottom w:val="none" w:sz="0" w:space="0" w:color="auto"/>
            <w:right w:val="none" w:sz="0" w:space="0" w:color="auto"/>
          </w:divBdr>
        </w:div>
        <w:div w:id="1575235692">
          <w:marLeft w:val="0"/>
          <w:marRight w:val="0"/>
          <w:marTop w:val="0"/>
          <w:marBottom w:val="0"/>
          <w:divBdr>
            <w:top w:val="none" w:sz="0" w:space="0" w:color="auto"/>
            <w:left w:val="none" w:sz="0" w:space="0" w:color="auto"/>
            <w:bottom w:val="none" w:sz="0" w:space="0" w:color="auto"/>
            <w:right w:val="none" w:sz="0" w:space="0" w:color="auto"/>
          </w:divBdr>
        </w:div>
        <w:div w:id="1112241173">
          <w:marLeft w:val="0"/>
          <w:marRight w:val="0"/>
          <w:marTop w:val="0"/>
          <w:marBottom w:val="0"/>
          <w:divBdr>
            <w:top w:val="none" w:sz="0" w:space="0" w:color="auto"/>
            <w:left w:val="none" w:sz="0" w:space="0" w:color="auto"/>
            <w:bottom w:val="none" w:sz="0" w:space="0" w:color="auto"/>
            <w:right w:val="none" w:sz="0" w:space="0" w:color="auto"/>
          </w:divBdr>
        </w:div>
        <w:div w:id="1803233516">
          <w:marLeft w:val="0"/>
          <w:marRight w:val="0"/>
          <w:marTop w:val="0"/>
          <w:marBottom w:val="0"/>
          <w:divBdr>
            <w:top w:val="none" w:sz="0" w:space="0" w:color="auto"/>
            <w:left w:val="none" w:sz="0" w:space="0" w:color="auto"/>
            <w:bottom w:val="none" w:sz="0" w:space="0" w:color="auto"/>
            <w:right w:val="none" w:sz="0" w:space="0" w:color="auto"/>
          </w:divBdr>
        </w:div>
        <w:div w:id="2091194961">
          <w:marLeft w:val="0"/>
          <w:marRight w:val="0"/>
          <w:marTop w:val="0"/>
          <w:marBottom w:val="0"/>
          <w:divBdr>
            <w:top w:val="none" w:sz="0" w:space="0" w:color="auto"/>
            <w:left w:val="none" w:sz="0" w:space="0" w:color="auto"/>
            <w:bottom w:val="none" w:sz="0" w:space="0" w:color="auto"/>
            <w:right w:val="none" w:sz="0" w:space="0" w:color="auto"/>
          </w:divBdr>
        </w:div>
        <w:div w:id="387807900">
          <w:marLeft w:val="0"/>
          <w:marRight w:val="0"/>
          <w:marTop w:val="0"/>
          <w:marBottom w:val="0"/>
          <w:divBdr>
            <w:top w:val="none" w:sz="0" w:space="0" w:color="auto"/>
            <w:left w:val="none" w:sz="0" w:space="0" w:color="auto"/>
            <w:bottom w:val="none" w:sz="0" w:space="0" w:color="auto"/>
            <w:right w:val="none" w:sz="0" w:space="0" w:color="auto"/>
          </w:divBdr>
        </w:div>
        <w:div w:id="1316715516">
          <w:marLeft w:val="0"/>
          <w:marRight w:val="0"/>
          <w:marTop w:val="0"/>
          <w:marBottom w:val="0"/>
          <w:divBdr>
            <w:top w:val="none" w:sz="0" w:space="0" w:color="auto"/>
            <w:left w:val="none" w:sz="0" w:space="0" w:color="auto"/>
            <w:bottom w:val="none" w:sz="0" w:space="0" w:color="auto"/>
            <w:right w:val="none" w:sz="0" w:space="0" w:color="auto"/>
          </w:divBdr>
        </w:div>
        <w:div w:id="710151514">
          <w:marLeft w:val="0"/>
          <w:marRight w:val="0"/>
          <w:marTop w:val="0"/>
          <w:marBottom w:val="0"/>
          <w:divBdr>
            <w:top w:val="none" w:sz="0" w:space="0" w:color="auto"/>
            <w:left w:val="none" w:sz="0" w:space="0" w:color="auto"/>
            <w:bottom w:val="none" w:sz="0" w:space="0" w:color="auto"/>
            <w:right w:val="none" w:sz="0" w:space="0" w:color="auto"/>
          </w:divBdr>
        </w:div>
        <w:div w:id="796223747">
          <w:marLeft w:val="0"/>
          <w:marRight w:val="0"/>
          <w:marTop w:val="0"/>
          <w:marBottom w:val="0"/>
          <w:divBdr>
            <w:top w:val="none" w:sz="0" w:space="0" w:color="auto"/>
            <w:left w:val="none" w:sz="0" w:space="0" w:color="auto"/>
            <w:bottom w:val="none" w:sz="0" w:space="0" w:color="auto"/>
            <w:right w:val="none" w:sz="0" w:space="0" w:color="auto"/>
          </w:divBdr>
        </w:div>
        <w:div w:id="1115254840">
          <w:marLeft w:val="0"/>
          <w:marRight w:val="0"/>
          <w:marTop w:val="0"/>
          <w:marBottom w:val="0"/>
          <w:divBdr>
            <w:top w:val="none" w:sz="0" w:space="0" w:color="auto"/>
            <w:left w:val="none" w:sz="0" w:space="0" w:color="auto"/>
            <w:bottom w:val="none" w:sz="0" w:space="0" w:color="auto"/>
            <w:right w:val="none" w:sz="0" w:space="0" w:color="auto"/>
          </w:divBdr>
        </w:div>
        <w:div w:id="1041129853">
          <w:marLeft w:val="0"/>
          <w:marRight w:val="0"/>
          <w:marTop w:val="0"/>
          <w:marBottom w:val="0"/>
          <w:divBdr>
            <w:top w:val="none" w:sz="0" w:space="0" w:color="auto"/>
            <w:left w:val="none" w:sz="0" w:space="0" w:color="auto"/>
            <w:bottom w:val="none" w:sz="0" w:space="0" w:color="auto"/>
            <w:right w:val="none" w:sz="0" w:space="0" w:color="auto"/>
          </w:divBdr>
        </w:div>
      </w:divsChild>
    </w:div>
    <w:div w:id="202866464">
      <w:bodyDiv w:val="1"/>
      <w:marLeft w:val="0"/>
      <w:marRight w:val="0"/>
      <w:marTop w:val="0"/>
      <w:marBottom w:val="0"/>
      <w:divBdr>
        <w:top w:val="none" w:sz="0" w:space="0" w:color="auto"/>
        <w:left w:val="none" w:sz="0" w:space="0" w:color="auto"/>
        <w:bottom w:val="none" w:sz="0" w:space="0" w:color="auto"/>
        <w:right w:val="none" w:sz="0" w:space="0" w:color="auto"/>
      </w:divBdr>
    </w:div>
    <w:div w:id="205222795">
      <w:bodyDiv w:val="1"/>
      <w:marLeft w:val="0"/>
      <w:marRight w:val="0"/>
      <w:marTop w:val="0"/>
      <w:marBottom w:val="0"/>
      <w:divBdr>
        <w:top w:val="none" w:sz="0" w:space="0" w:color="auto"/>
        <w:left w:val="none" w:sz="0" w:space="0" w:color="auto"/>
        <w:bottom w:val="none" w:sz="0" w:space="0" w:color="auto"/>
        <w:right w:val="none" w:sz="0" w:space="0" w:color="auto"/>
      </w:divBdr>
    </w:div>
    <w:div w:id="213933741">
      <w:bodyDiv w:val="1"/>
      <w:marLeft w:val="0"/>
      <w:marRight w:val="0"/>
      <w:marTop w:val="0"/>
      <w:marBottom w:val="0"/>
      <w:divBdr>
        <w:top w:val="none" w:sz="0" w:space="0" w:color="auto"/>
        <w:left w:val="none" w:sz="0" w:space="0" w:color="auto"/>
        <w:bottom w:val="none" w:sz="0" w:space="0" w:color="auto"/>
        <w:right w:val="none" w:sz="0" w:space="0" w:color="auto"/>
      </w:divBdr>
    </w:div>
    <w:div w:id="246307888">
      <w:bodyDiv w:val="1"/>
      <w:marLeft w:val="0"/>
      <w:marRight w:val="0"/>
      <w:marTop w:val="0"/>
      <w:marBottom w:val="0"/>
      <w:divBdr>
        <w:top w:val="none" w:sz="0" w:space="0" w:color="auto"/>
        <w:left w:val="none" w:sz="0" w:space="0" w:color="auto"/>
        <w:bottom w:val="none" w:sz="0" w:space="0" w:color="auto"/>
        <w:right w:val="none" w:sz="0" w:space="0" w:color="auto"/>
      </w:divBdr>
    </w:div>
    <w:div w:id="272173522">
      <w:bodyDiv w:val="1"/>
      <w:marLeft w:val="0"/>
      <w:marRight w:val="0"/>
      <w:marTop w:val="0"/>
      <w:marBottom w:val="0"/>
      <w:divBdr>
        <w:top w:val="none" w:sz="0" w:space="0" w:color="auto"/>
        <w:left w:val="none" w:sz="0" w:space="0" w:color="auto"/>
        <w:bottom w:val="none" w:sz="0" w:space="0" w:color="auto"/>
        <w:right w:val="none" w:sz="0" w:space="0" w:color="auto"/>
      </w:divBdr>
    </w:div>
    <w:div w:id="281229259">
      <w:bodyDiv w:val="1"/>
      <w:marLeft w:val="0"/>
      <w:marRight w:val="0"/>
      <w:marTop w:val="0"/>
      <w:marBottom w:val="0"/>
      <w:divBdr>
        <w:top w:val="none" w:sz="0" w:space="0" w:color="auto"/>
        <w:left w:val="none" w:sz="0" w:space="0" w:color="auto"/>
        <w:bottom w:val="none" w:sz="0" w:space="0" w:color="auto"/>
        <w:right w:val="none" w:sz="0" w:space="0" w:color="auto"/>
      </w:divBdr>
    </w:div>
    <w:div w:id="298850928">
      <w:bodyDiv w:val="1"/>
      <w:marLeft w:val="0"/>
      <w:marRight w:val="0"/>
      <w:marTop w:val="0"/>
      <w:marBottom w:val="0"/>
      <w:divBdr>
        <w:top w:val="none" w:sz="0" w:space="0" w:color="auto"/>
        <w:left w:val="none" w:sz="0" w:space="0" w:color="auto"/>
        <w:bottom w:val="none" w:sz="0" w:space="0" w:color="auto"/>
        <w:right w:val="none" w:sz="0" w:space="0" w:color="auto"/>
      </w:divBdr>
    </w:div>
    <w:div w:id="375930594">
      <w:bodyDiv w:val="1"/>
      <w:marLeft w:val="0"/>
      <w:marRight w:val="0"/>
      <w:marTop w:val="0"/>
      <w:marBottom w:val="0"/>
      <w:divBdr>
        <w:top w:val="none" w:sz="0" w:space="0" w:color="auto"/>
        <w:left w:val="none" w:sz="0" w:space="0" w:color="auto"/>
        <w:bottom w:val="none" w:sz="0" w:space="0" w:color="auto"/>
        <w:right w:val="none" w:sz="0" w:space="0" w:color="auto"/>
      </w:divBdr>
    </w:div>
    <w:div w:id="390930856">
      <w:bodyDiv w:val="1"/>
      <w:marLeft w:val="0"/>
      <w:marRight w:val="0"/>
      <w:marTop w:val="0"/>
      <w:marBottom w:val="0"/>
      <w:divBdr>
        <w:top w:val="none" w:sz="0" w:space="0" w:color="auto"/>
        <w:left w:val="none" w:sz="0" w:space="0" w:color="auto"/>
        <w:bottom w:val="none" w:sz="0" w:space="0" w:color="auto"/>
        <w:right w:val="none" w:sz="0" w:space="0" w:color="auto"/>
      </w:divBdr>
    </w:div>
    <w:div w:id="391319796">
      <w:bodyDiv w:val="1"/>
      <w:marLeft w:val="0"/>
      <w:marRight w:val="0"/>
      <w:marTop w:val="0"/>
      <w:marBottom w:val="0"/>
      <w:divBdr>
        <w:top w:val="none" w:sz="0" w:space="0" w:color="auto"/>
        <w:left w:val="none" w:sz="0" w:space="0" w:color="auto"/>
        <w:bottom w:val="none" w:sz="0" w:space="0" w:color="auto"/>
        <w:right w:val="none" w:sz="0" w:space="0" w:color="auto"/>
      </w:divBdr>
    </w:div>
    <w:div w:id="395935474">
      <w:bodyDiv w:val="1"/>
      <w:marLeft w:val="0"/>
      <w:marRight w:val="0"/>
      <w:marTop w:val="0"/>
      <w:marBottom w:val="0"/>
      <w:divBdr>
        <w:top w:val="none" w:sz="0" w:space="0" w:color="auto"/>
        <w:left w:val="none" w:sz="0" w:space="0" w:color="auto"/>
        <w:bottom w:val="none" w:sz="0" w:space="0" w:color="auto"/>
        <w:right w:val="none" w:sz="0" w:space="0" w:color="auto"/>
      </w:divBdr>
    </w:div>
    <w:div w:id="396317620">
      <w:bodyDiv w:val="1"/>
      <w:marLeft w:val="0"/>
      <w:marRight w:val="0"/>
      <w:marTop w:val="0"/>
      <w:marBottom w:val="0"/>
      <w:divBdr>
        <w:top w:val="none" w:sz="0" w:space="0" w:color="auto"/>
        <w:left w:val="none" w:sz="0" w:space="0" w:color="auto"/>
        <w:bottom w:val="none" w:sz="0" w:space="0" w:color="auto"/>
        <w:right w:val="none" w:sz="0" w:space="0" w:color="auto"/>
      </w:divBdr>
    </w:div>
    <w:div w:id="416831628">
      <w:bodyDiv w:val="1"/>
      <w:marLeft w:val="0"/>
      <w:marRight w:val="0"/>
      <w:marTop w:val="0"/>
      <w:marBottom w:val="0"/>
      <w:divBdr>
        <w:top w:val="none" w:sz="0" w:space="0" w:color="auto"/>
        <w:left w:val="none" w:sz="0" w:space="0" w:color="auto"/>
        <w:bottom w:val="none" w:sz="0" w:space="0" w:color="auto"/>
        <w:right w:val="none" w:sz="0" w:space="0" w:color="auto"/>
      </w:divBdr>
    </w:div>
    <w:div w:id="452753299">
      <w:bodyDiv w:val="1"/>
      <w:marLeft w:val="0"/>
      <w:marRight w:val="0"/>
      <w:marTop w:val="0"/>
      <w:marBottom w:val="0"/>
      <w:divBdr>
        <w:top w:val="none" w:sz="0" w:space="0" w:color="auto"/>
        <w:left w:val="none" w:sz="0" w:space="0" w:color="auto"/>
        <w:bottom w:val="none" w:sz="0" w:space="0" w:color="auto"/>
        <w:right w:val="none" w:sz="0" w:space="0" w:color="auto"/>
      </w:divBdr>
    </w:div>
    <w:div w:id="452985975">
      <w:bodyDiv w:val="1"/>
      <w:marLeft w:val="0"/>
      <w:marRight w:val="0"/>
      <w:marTop w:val="0"/>
      <w:marBottom w:val="0"/>
      <w:divBdr>
        <w:top w:val="none" w:sz="0" w:space="0" w:color="auto"/>
        <w:left w:val="none" w:sz="0" w:space="0" w:color="auto"/>
        <w:bottom w:val="none" w:sz="0" w:space="0" w:color="auto"/>
        <w:right w:val="none" w:sz="0" w:space="0" w:color="auto"/>
      </w:divBdr>
    </w:div>
    <w:div w:id="464199857">
      <w:bodyDiv w:val="1"/>
      <w:marLeft w:val="0"/>
      <w:marRight w:val="0"/>
      <w:marTop w:val="0"/>
      <w:marBottom w:val="0"/>
      <w:divBdr>
        <w:top w:val="none" w:sz="0" w:space="0" w:color="auto"/>
        <w:left w:val="none" w:sz="0" w:space="0" w:color="auto"/>
        <w:bottom w:val="none" w:sz="0" w:space="0" w:color="auto"/>
        <w:right w:val="none" w:sz="0" w:space="0" w:color="auto"/>
      </w:divBdr>
    </w:div>
    <w:div w:id="477456535">
      <w:bodyDiv w:val="1"/>
      <w:marLeft w:val="0"/>
      <w:marRight w:val="0"/>
      <w:marTop w:val="0"/>
      <w:marBottom w:val="0"/>
      <w:divBdr>
        <w:top w:val="none" w:sz="0" w:space="0" w:color="auto"/>
        <w:left w:val="none" w:sz="0" w:space="0" w:color="auto"/>
        <w:bottom w:val="none" w:sz="0" w:space="0" w:color="auto"/>
        <w:right w:val="none" w:sz="0" w:space="0" w:color="auto"/>
      </w:divBdr>
    </w:div>
    <w:div w:id="478687846">
      <w:bodyDiv w:val="1"/>
      <w:marLeft w:val="0"/>
      <w:marRight w:val="0"/>
      <w:marTop w:val="0"/>
      <w:marBottom w:val="0"/>
      <w:divBdr>
        <w:top w:val="none" w:sz="0" w:space="0" w:color="auto"/>
        <w:left w:val="none" w:sz="0" w:space="0" w:color="auto"/>
        <w:bottom w:val="none" w:sz="0" w:space="0" w:color="auto"/>
        <w:right w:val="none" w:sz="0" w:space="0" w:color="auto"/>
      </w:divBdr>
    </w:div>
    <w:div w:id="500000355">
      <w:bodyDiv w:val="1"/>
      <w:marLeft w:val="0"/>
      <w:marRight w:val="0"/>
      <w:marTop w:val="0"/>
      <w:marBottom w:val="0"/>
      <w:divBdr>
        <w:top w:val="none" w:sz="0" w:space="0" w:color="auto"/>
        <w:left w:val="none" w:sz="0" w:space="0" w:color="auto"/>
        <w:bottom w:val="none" w:sz="0" w:space="0" w:color="auto"/>
        <w:right w:val="none" w:sz="0" w:space="0" w:color="auto"/>
      </w:divBdr>
    </w:div>
    <w:div w:id="524172727">
      <w:bodyDiv w:val="1"/>
      <w:marLeft w:val="0"/>
      <w:marRight w:val="0"/>
      <w:marTop w:val="0"/>
      <w:marBottom w:val="0"/>
      <w:divBdr>
        <w:top w:val="none" w:sz="0" w:space="0" w:color="auto"/>
        <w:left w:val="none" w:sz="0" w:space="0" w:color="auto"/>
        <w:bottom w:val="none" w:sz="0" w:space="0" w:color="auto"/>
        <w:right w:val="none" w:sz="0" w:space="0" w:color="auto"/>
      </w:divBdr>
      <w:divsChild>
        <w:div w:id="233394009">
          <w:marLeft w:val="0"/>
          <w:marRight w:val="0"/>
          <w:marTop w:val="0"/>
          <w:marBottom w:val="0"/>
          <w:divBdr>
            <w:top w:val="none" w:sz="0" w:space="0" w:color="auto"/>
            <w:left w:val="none" w:sz="0" w:space="0" w:color="auto"/>
            <w:bottom w:val="none" w:sz="0" w:space="0" w:color="auto"/>
            <w:right w:val="none" w:sz="0" w:space="0" w:color="auto"/>
          </w:divBdr>
        </w:div>
      </w:divsChild>
    </w:div>
    <w:div w:id="530190108">
      <w:bodyDiv w:val="1"/>
      <w:marLeft w:val="0"/>
      <w:marRight w:val="0"/>
      <w:marTop w:val="0"/>
      <w:marBottom w:val="0"/>
      <w:divBdr>
        <w:top w:val="none" w:sz="0" w:space="0" w:color="auto"/>
        <w:left w:val="none" w:sz="0" w:space="0" w:color="auto"/>
        <w:bottom w:val="none" w:sz="0" w:space="0" w:color="auto"/>
        <w:right w:val="none" w:sz="0" w:space="0" w:color="auto"/>
      </w:divBdr>
    </w:div>
    <w:div w:id="550265331">
      <w:bodyDiv w:val="1"/>
      <w:marLeft w:val="0"/>
      <w:marRight w:val="0"/>
      <w:marTop w:val="0"/>
      <w:marBottom w:val="0"/>
      <w:divBdr>
        <w:top w:val="none" w:sz="0" w:space="0" w:color="auto"/>
        <w:left w:val="none" w:sz="0" w:space="0" w:color="auto"/>
        <w:bottom w:val="none" w:sz="0" w:space="0" w:color="auto"/>
        <w:right w:val="none" w:sz="0" w:space="0" w:color="auto"/>
      </w:divBdr>
    </w:div>
    <w:div w:id="559832471">
      <w:bodyDiv w:val="1"/>
      <w:marLeft w:val="0"/>
      <w:marRight w:val="0"/>
      <w:marTop w:val="0"/>
      <w:marBottom w:val="0"/>
      <w:divBdr>
        <w:top w:val="none" w:sz="0" w:space="0" w:color="auto"/>
        <w:left w:val="none" w:sz="0" w:space="0" w:color="auto"/>
        <w:bottom w:val="none" w:sz="0" w:space="0" w:color="auto"/>
        <w:right w:val="none" w:sz="0" w:space="0" w:color="auto"/>
      </w:divBdr>
    </w:div>
    <w:div w:id="577860251">
      <w:bodyDiv w:val="1"/>
      <w:marLeft w:val="0"/>
      <w:marRight w:val="0"/>
      <w:marTop w:val="0"/>
      <w:marBottom w:val="0"/>
      <w:divBdr>
        <w:top w:val="none" w:sz="0" w:space="0" w:color="auto"/>
        <w:left w:val="none" w:sz="0" w:space="0" w:color="auto"/>
        <w:bottom w:val="none" w:sz="0" w:space="0" w:color="auto"/>
        <w:right w:val="none" w:sz="0" w:space="0" w:color="auto"/>
      </w:divBdr>
    </w:div>
    <w:div w:id="591206563">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00070696">
      <w:bodyDiv w:val="1"/>
      <w:marLeft w:val="0"/>
      <w:marRight w:val="0"/>
      <w:marTop w:val="0"/>
      <w:marBottom w:val="0"/>
      <w:divBdr>
        <w:top w:val="none" w:sz="0" w:space="0" w:color="auto"/>
        <w:left w:val="none" w:sz="0" w:space="0" w:color="auto"/>
        <w:bottom w:val="none" w:sz="0" w:space="0" w:color="auto"/>
        <w:right w:val="none" w:sz="0" w:space="0" w:color="auto"/>
      </w:divBdr>
    </w:div>
    <w:div w:id="603535687">
      <w:bodyDiv w:val="1"/>
      <w:marLeft w:val="0"/>
      <w:marRight w:val="0"/>
      <w:marTop w:val="0"/>
      <w:marBottom w:val="0"/>
      <w:divBdr>
        <w:top w:val="none" w:sz="0" w:space="0" w:color="auto"/>
        <w:left w:val="none" w:sz="0" w:space="0" w:color="auto"/>
        <w:bottom w:val="none" w:sz="0" w:space="0" w:color="auto"/>
        <w:right w:val="none" w:sz="0" w:space="0" w:color="auto"/>
      </w:divBdr>
    </w:div>
    <w:div w:id="615530585">
      <w:bodyDiv w:val="1"/>
      <w:marLeft w:val="0"/>
      <w:marRight w:val="0"/>
      <w:marTop w:val="0"/>
      <w:marBottom w:val="0"/>
      <w:divBdr>
        <w:top w:val="none" w:sz="0" w:space="0" w:color="auto"/>
        <w:left w:val="none" w:sz="0" w:space="0" w:color="auto"/>
        <w:bottom w:val="none" w:sz="0" w:space="0" w:color="auto"/>
        <w:right w:val="none" w:sz="0" w:space="0" w:color="auto"/>
      </w:divBdr>
      <w:divsChild>
        <w:div w:id="1025130653">
          <w:marLeft w:val="0"/>
          <w:marRight w:val="0"/>
          <w:marTop w:val="34"/>
          <w:marBottom w:val="34"/>
          <w:divBdr>
            <w:top w:val="none" w:sz="0" w:space="0" w:color="auto"/>
            <w:left w:val="none" w:sz="0" w:space="0" w:color="auto"/>
            <w:bottom w:val="none" w:sz="0" w:space="0" w:color="auto"/>
            <w:right w:val="none" w:sz="0" w:space="0" w:color="auto"/>
          </w:divBdr>
        </w:div>
        <w:div w:id="1450129323">
          <w:marLeft w:val="0"/>
          <w:marRight w:val="0"/>
          <w:marTop w:val="0"/>
          <w:marBottom w:val="0"/>
          <w:divBdr>
            <w:top w:val="none" w:sz="0" w:space="0" w:color="auto"/>
            <w:left w:val="none" w:sz="0" w:space="0" w:color="auto"/>
            <w:bottom w:val="none" w:sz="0" w:space="0" w:color="auto"/>
            <w:right w:val="none" w:sz="0" w:space="0" w:color="auto"/>
          </w:divBdr>
        </w:div>
      </w:divsChild>
    </w:div>
    <w:div w:id="637152655">
      <w:bodyDiv w:val="1"/>
      <w:marLeft w:val="0"/>
      <w:marRight w:val="0"/>
      <w:marTop w:val="0"/>
      <w:marBottom w:val="0"/>
      <w:divBdr>
        <w:top w:val="none" w:sz="0" w:space="0" w:color="auto"/>
        <w:left w:val="none" w:sz="0" w:space="0" w:color="auto"/>
        <w:bottom w:val="none" w:sz="0" w:space="0" w:color="auto"/>
        <w:right w:val="none" w:sz="0" w:space="0" w:color="auto"/>
      </w:divBdr>
      <w:divsChild>
        <w:div w:id="389962544">
          <w:marLeft w:val="0"/>
          <w:marRight w:val="0"/>
          <w:marTop w:val="34"/>
          <w:marBottom w:val="34"/>
          <w:divBdr>
            <w:top w:val="none" w:sz="0" w:space="0" w:color="auto"/>
            <w:left w:val="none" w:sz="0" w:space="0" w:color="auto"/>
            <w:bottom w:val="none" w:sz="0" w:space="0" w:color="auto"/>
            <w:right w:val="none" w:sz="0" w:space="0" w:color="auto"/>
          </w:divBdr>
        </w:div>
        <w:div w:id="1923564763">
          <w:marLeft w:val="0"/>
          <w:marRight w:val="0"/>
          <w:marTop w:val="0"/>
          <w:marBottom w:val="0"/>
          <w:divBdr>
            <w:top w:val="none" w:sz="0" w:space="0" w:color="auto"/>
            <w:left w:val="none" w:sz="0" w:space="0" w:color="auto"/>
            <w:bottom w:val="none" w:sz="0" w:space="0" w:color="auto"/>
            <w:right w:val="none" w:sz="0" w:space="0" w:color="auto"/>
          </w:divBdr>
        </w:div>
      </w:divsChild>
    </w:div>
    <w:div w:id="663314403">
      <w:bodyDiv w:val="1"/>
      <w:marLeft w:val="0"/>
      <w:marRight w:val="0"/>
      <w:marTop w:val="0"/>
      <w:marBottom w:val="0"/>
      <w:divBdr>
        <w:top w:val="none" w:sz="0" w:space="0" w:color="auto"/>
        <w:left w:val="none" w:sz="0" w:space="0" w:color="auto"/>
        <w:bottom w:val="none" w:sz="0" w:space="0" w:color="auto"/>
        <w:right w:val="none" w:sz="0" w:space="0" w:color="auto"/>
      </w:divBdr>
    </w:div>
    <w:div w:id="713768627">
      <w:bodyDiv w:val="1"/>
      <w:marLeft w:val="0"/>
      <w:marRight w:val="0"/>
      <w:marTop w:val="0"/>
      <w:marBottom w:val="0"/>
      <w:divBdr>
        <w:top w:val="none" w:sz="0" w:space="0" w:color="auto"/>
        <w:left w:val="none" w:sz="0" w:space="0" w:color="auto"/>
        <w:bottom w:val="none" w:sz="0" w:space="0" w:color="auto"/>
        <w:right w:val="none" w:sz="0" w:space="0" w:color="auto"/>
      </w:divBdr>
    </w:div>
    <w:div w:id="752624882">
      <w:bodyDiv w:val="1"/>
      <w:marLeft w:val="0"/>
      <w:marRight w:val="0"/>
      <w:marTop w:val="0"/>
      <w:marBottom w:val="0"/>
      <w:divBdr>
        <w:top w:val="none" w:sz="0" w:space="0" w:color="auto"/>
        <w:left w:val="none" w:sz="0" w:space="0" w:color="auto"/>
        <w:bottom w:val="none" w:sz="0" w:space="0" w:color="auto"/>
        <w:right w:val="none" w:sz="0" w:space="0" w:color="auto"/>
      </w:divBdr>
    </w:div>
    <w:div w:id="767585330">
      <w:bodyDiv w:val="1"/>
      <w:marLeft w:val="0"/>
      <w:marRight w:val="0"/>
      <w:marTop w:val="0"/>
      <w:marBottom w:val="0"/>
      <w:divBdr>
        <w:top w:val="none" w:sz="0" w:space="0" w:color="auto"/>
        <w:left w:val="none" w:sz="0" w:space="0" w:color="auto"/>
        <w:bottom w:val="none" w:sz="0" w:space="0" w:color="auto"/>
        <w:right w:val="none" w:sz="0" w:space="0" w:color="auto"/>
      </w:divBdr>
    </w:div>
    <w:div w:id="782041649">
      <w:bodyDiv w:val="1"/>
      <w:marLeft w:val="0"/>
      <w:marRight w:val="0"/>
      <w:marTop w:val="0"/>
      <w:marBottom w:val="0"/>
      <w:divBdr>
        <w:top w:val="none" w:sz="0" w:space="0" w:color="auto"/>
        <w:left w:val="none" w:sz="0" w:space="0" w:color="auto"/>
        <w:bottom w:val="none" w:sz="0" w:space="0" w:color="auto"/>
        <w:right w:val="none" w:sz="0" w:space="0" w:color="auto"/>
      </w:divBdr>
    </w:div>
    <w:div w:id="801388617">
      <w:bodyDiv w:val="1"/>
      <w:marLeft w:val="0"/>
      <w:marRight w:val="0"/>
      <w:marTop w:val="0"/>
      <w:marBottom w:val="0"/>
      <w:divBdr>
        <w:top w:val="none" w:sz="0" w:space="0" w:color="auto"/>
        <w:left w:val="none" w:sz="0" w:space="0" w:color="auto"/>
        <w:bottom w:val="none" w:sz="0" w:space="0" w:color="auto"/>
        <w:right w:val="none" w:sz="0" w:space="0" w:color="auto"/>
      </w:divBdr>
    </w:div>
    <w:div w:id="835457686">
      <w:bodyDiv w:val="1"/>
      <w:marLeft w:val="0"/>
      <w:marRight w:val="0"/>
      <w:marTop w:val="0"/>
      <w:marBottom w:val="0"/>
      <w:divBdr>
        <w:top w:val="none" w:sz="0" w:space="0" w:color="auto"/>
        <w:left w:val="none" w:sz="0" w:space="0" w:color="auto"/>
        <w:bottom w:val="none" w:sz="0" w:space="0" w:color="auto"/>
        <w:right w:val="none" w:sz="0" w:space="0" w:color="auto"/>
      </w:divBdr>
    </w:div>
    <w:div w:id="853615097">
      <w:bodyDiv w:val="1"/>
      <w:marLeft w:val="0"/>
      <w:marRight w:val="0"/>
      <w:marTop w:val="0"/>
      <w:marBottom w:val="0"/>
      <w:divBdr>
        <w:top w:val="none" w:sz="0" w:space="0" w:color="auto"/>
        <w:left w:val="none" w:sz="0" w:space="0" w:color="auto"/>
        <w:bottom w:val="none" w:sz="0" w:space="0" w:color="auto"/>
        <w:right w:val="none" w:sz="0" w:space="0" w:color="auto"/>
      </w:divBdr>
    </w:div>
    <w:div w:id="855391051">
      <w:bodyDiv w:val="1"/>
      <w:marLeft w:val="0"/>
      <w:marRight w:val="0"/>
      <w:marTop w:val="0"/>
      <w:marBottom w:val="0"/>
      <w:divBdr>
        <w:top w:val="none" w:sz="0" w:space="0" w:color="auto"/>
        <w:left w:val="none" w:sz="0" w:space="0" w:color="auto"/>
        <w:bottom w:val="none" w:sz="0" w:space="0" w:color="auto"/>
        <w:right w:val="none" w:sz="0" w:space="0" w:color="auto"/>
      </w:divBdr>
    </w:div>
    <w:div w:id="861556423">
      <w:bodyDiv w:val="1"/>
      <w:marLeft w:val="0"/>
      <w:marRight w:val="0"/>
      <w:marTop w:val="0"/>
      <w:marBottom w:val="0"/>
      <w:divBdr>
        <w:top w:val="none" w:sz="0" w:space="0" w:color="auto"/>
        <w:left w:val="none" w:sz="0" w:space="0" w:color="auto"/>
        <w:bottom w:val="none" w:sz="0" w:space="0" w:color="auto"/>
        <w:right w:val="none" w:sz="0" w:space="0" w:color="auto"/>
      </w:divBdr>
    </w:div>
    <w:div w:id="863059147">
      <w:bodyDiv w:val="1"/>
      <w:marLeft w:val="0"/>
      <w:marRight w:val="0"/>
      <w:marTop w:val="0"/>
      <w:marBottom w:val="0"/>
      <w:divBdr>
        <w:top w:val="none" w:sz="0" w:space="0" w:color="auto"/>
        <w:left w:val="none" w:sz="0" w:space="0" w:color="auto"/>
        <w:bottom w:val="none" w:sz="0" w:space="0" w:color="auto"/>
        <w:right w:val="none" w:sz="0" w:space="0" w:color="auto"/>
      </w:divBdr>
    </w:div>
    <w:div w:id="873036484">
      <w:bodyDiv w:val="1"/>
      <w:marLeft w:val="0"/>
      <w:marRight w:val="0"/>
      <w:marTop w:val="0"/>
      <w:marBottom w:val="0"/>
      <w:divBdr>
        <w:top w:val="none" w:sz="0" w:space="0" w:color="auto"/>
        <w:left w:val="none" w:sz="0" w:space="0" w:color="auto"/>
        <w:bottom w:val="none" w:sz="0" w:space="0" w:color="auto"/>
        <w:right w:val="none" w:sz="0" w:space="0" w:color="auto"/>
      </w:divBdr>
    </w:div>
    <w:div w:id="875891548">
      <w:bodyDiv w:val="1"/>
      <w:marLeft w:val="0"/>
      <w:marRight w:val="0"/>
      <w:marTop w:val="0"/>
      <w:marBottom w:val="0"/>
      <w:divBdr>
        <w:top w:val="none" w:sz="0" w:space="0" w:color="auto"/>
        <w:left w:val="none" w:sz="0" w:space="0" w:color="auto"/>
        <w:bottom w:val="none" w:sz="0" w:space="0" w:color="auto"/>
        <w:right w:val="none" w:sz="0" w:space="0" w:color="auto"/>
      </w:divBdr>
    </w:div>
    <w:div w:id="942496383">
      <w:bodyDiv w:val="1"/>
      <w:marLeft w:val="0"/>
      <w:marRight w:val="0"/>
      <w:marTop w:val="0"/>
      <w:marBottom w:val="0"/>
      <w:divBdr>
        <w:top w:val="none" w:sz="0" w:space="0" w:color="auto"/>
        <w:left w:val="none" w:sz="0" w:space="0" w:color="auto"/>
        <w:bottom w:val="none" w:sz="0" w:space="0" w:color="auto"/>
        <w:right w:val="none" w:sz="0" w:space="0" w:color="auto"/>
      </w:divBdr>
    </w:div>
    <w:div w:id="945233565">
      <w:bodyDiv w:val="1"/>
      <w:marLeft w:val="0"/>
      <w:marRight w:val="0"/>
      <w:marTop w:val="0"/>
      <w:marBottom w:val="0"/>
      <w:divBdr>
        <w:top w:val="none" w:sz="0" w:space="0" w:color="auto"/>
        <w:left w:val="none" w:sz="0" w:space="0" w:color="auto"/>
        <w:bottom w:val="none" w:sz="0" w:space="0" w:color="auto"/>
        <w:right w:val="none" w:sz="0" w:space="0" w:color="auto"/>
      </w:divBdr>
    </w:div>
    <w:div w:id="947540352">
      <w:bodyDiv w:val="1"/>
      <w:marLeft w:val="0"/>
      <w:marRight w:val="0"/>
      <w:marTop w:val="0"/>
      <w:marBottom w:val="0"/>
      <w:divBdr>
        <w:top w:val="none" w:sz="0" w:space="0" w:color="auto"/>
        <w:left w:val="none" w:sz="0" w:space="0" w:color="auto"/>
        <w:bottom w:val="none" w:sz="0" w:space="0" w:color="auto"/>
        <w:right w:val="none" w:sz="0" w:space="0" w:color="auto"/>
      </w:divBdr>
    </w:div>
    <w:div w:id="1014918313">
      <w:bodyDiv w:val="1"/>
      <w:marLeft w:val="0"/>
      <w:marRight w:val="0"/>
      <w:marTop w:val="0"/>
      <w:marBottom w:val="0"/>
      <w:divBdr>
        <w:top w:val="none" w:sz="0" w:space="0" w:color="auto"/>
        <w:left w:val="none" w:sz="0" w:space="0" w:color="auto"/>
        <w:bottom w:val="none" w:sz="0" w:space="0" w:color="auto"/>
        <w:right w:val="none" w:sz="0" w:space="0" w:color="auto"/>
      </w:divBdr>
    </w:div>
    <w:div w:id="1018241659">
      <w:bodyDiv w:val="1"/>
      <w:marLeft w:val="0"/>
      <w:marRight w:val="0"/>
      <w:marTop w:val="0"/>
      <w:marBottom w:val="0"/>
      <w:divBdr>
        <w:top w:val="none" w:sz="0" w:space="0" w:color="auto"/>
        <w:left w:val="none" w:sz="0" w:space="0" w:color="auto"/>
        <w:bottom w:val="none" w:sz="0" w:space="0" w:color="auto"/>
        <w:right w:val="none" w:sz="0" w:space="0" w:color="auto"/>
      </w:divBdr>
    </w:div>
    <w:div w:id="1024017670">
      <w:bodyDiv w:val="1"/>
      <w:marLeft w:val="0"/>
      <w:marRight w:val="0"/>
      <w:marTop w:val="0"/>
      <w:marBottom w:val="0"/>
      <w:divBdr>
        <w:top w:val="none" w:sz="0" w:space="0" w:color="auto"/>
        <w:left w:val="none" w:sz="0" w:space="0" w:color="auto"/>
        <w:bottom w:val="none" w:sz="0" w:space="0" w:color="auto"/>
        <w:right w:val="none" w:sz="0" w:space="0" w:color="auto"/>
      </w:divBdr>
    </w:div>
    <w:div w:id="1033654387">
      <w:bodyDiv w:val="1"/>
      <w:marLeft w:val="0"/>
      <w:marRight w:val="0"/>
      <w:marTop w:val="0"/>
      <w:marBottom w:val="0"/>
      <w:divBdr>
        <w:top w:val="none" w:sz="0" w:space="0" w:color="auto"/>
        <w:left w:val="none" w:sz="0" w:space="0" w:color="auto"/>
        <w:bottom w:val="none" w:sz="0" w:space="0" w:color="auto"/>
        <w:right w:val="none" w:sz="0" w:space="0" w:color="auto"/>
      </w:divBdr>
    </w:div>
    <w:div w:id="1041632156">
      <w:bodyDiv w:val="1"/>
      <w:marLeft w:val="0"/>
      <w:marRight w:val="0"/>
      <w:marTop w:val="0"/>
      <w:marBottom w:val="0"/>
      <w:divBdr>
        <w:top w:val="none" w:sz="0" w:space="0" w:color="auto"/>
        <w:left w:val="none" w:sz="0" w:space="0" w:color="auto"/>
        <w:bottom w:val="none" w:sz="0" w:space="0" w:color="auto"/>
        <w:right w:val="none" w:sz="0" w:space="0" w:color="auto"/>
      </w:divBdr>
    </w:div>
    <w:div w:id="1053624276">
      <w:bodyDiv w:val="1"/>
      <w:marLeft w:val="0"/>
      <w:marRight w:val="0"/>
      <w:marTop w:val="0"/>
      <w:marBottom w:val="0"/>
      <w:divBdr>
        <w:top w:val="none" w:sz="0" w:space="0" w:color="auto"/>
        <w:left w:val="none" w:sz="0" w:space="0" w:color="auto"/>
        <w:bottom w:val="none" w:sz="0" w:space="0" w:color="auto"/>
        <w:right w:val="none" w:sz="0" w:space="0" w:color="auto"/>
      </w:divBdr>
    </w:div>
    <w:div w:id="1053651047">
      <w:bodyDiv w:val="1"/>
      <w:marLeft w:val="0"/>
      <w:marRight w:val="0"/>
      <w:marTop w:val="0"/>
      <w:marBottom w:val="0"/>
      <w:divBdr>
        <w:top w:val="none" w:sz="0" w:space="0" w:color="auto"/>
        <w:left w:val="none" w:sz="0" w:space="0" w:color="auto"/>
        <w:bottom w:val="none" w:sz="0" w:space="0" w:color="auto"/>
        <w:right w:val="none" w:sz="0" w:space="0" w:color="auto"/>
      </w:divBdr>
    </w:div>
    <w:div w:id="1055468009">
      <w:bodyDiv w:val="1"/>
      <w:marLeft w:val="0"/>
      <w:marRight w:val="0"/>
      <w:marTop w:val="0"/>
      <w:marBottom w:val="0"/>
      <w:divBdr>
        <w:top w:val="none" w:sz="0" w:space="0" w:color="auto"/>
        <w:left w:val="none" w:sz="0" w:space="0" w:color="auto"/>
        <w:bottom w:val="none" w:sz="0" w:space="0" w:color="auto"/>
        <w:right w:val="none" w:sz="0" w:space="0" w:color="auto"/>
      </w:divBdr>
    </w:div>
    <w:div w:id="1056319860">
      <w:bodyDiv w:val="1"/>
      <w:marLeft w:val="0"/>
      <w:marRight w:val="0"/>
      <w:marTop w:val="0"/>
      <w:marBottom w:val="0"/>
      <w:divBdr>
        <w:top w:val="none" w:sz="0" w:space="0" w:color="auto"/>
        <w:left w:val="none" w:sz="0" w:space="0" w:color="auto"/>
        <w:bottom w:val="none" w:sz="0" w:space="0" w:color="auto"/>
        <w:right w:val="none" w:sz="0" w:space="0" w:color="auto"/>
      </w:divBdr>
    </w:div>
    <w:div w:id="1086614743">
      <w:bodyDiv w:val="1"/>
      <w:marLeft w:val="0"/>
      <w:marRight w:val="0"/>
      <w:marTop w:val="0"/>
      <w:marBottom w:val="0"/>
      <w:divBdr>
        <w:top w:val="none" w:sz="0" w:space="0" w:color="auto"/>
        <w:left w:val="none" w:sz="0" w:space="0" w:color="auto"/>
        <w:bottom w:val="none" w:sz="0" w:space="0" w:color="auto"/>
        <w:right w:val="none" w:sz="0" w:space="0" w:color="auto"/>
      </w:divBdr>
    </w:div>
    <w:div w:id="1097139362">
      <w:bodyDiv w:val="1"/>
      <w:marLeft w:val="0"/>
      <w:marRight w:val="0"/>
      <w:marTop w:val="0"/>
      <w:marBottom w:val="0"/>
      <w:divBdr>
        <w:top w:val="none" w:sz="0" w:space="0" w:color="auto"/>
        <w:left w:val="none" w:sz="0" w:space="0" w:color="auto"/>
        <w:bottom w:val="none" w:sz="0" w:space="0" w:color="auto"/>
        <w:right w:val="none" w:sz="0" w:space="0" w:color="auto"/>
      </w:divBdr>
    </w:div>
    <w:div w:id="1098795887">
      <w:bodyDiv w:val="1"/>
      <w:marLeft w:val="0"/>
      <w:marRight w:val="0"/>
      <w:marTop w:val="0"/>
      <w:marBottom w:val="0"/>
      <w:divBdr>
        <w:top w:val="none" w:sz="0" w:space="0" w:color="auto"/>
        <w:left w:val="none" w:sz="0" w:space="0" w:color="auto"/>
        <w:bottom w:val="none" w:sz="0" w:space="0" w:color="auto"/>
        <w:right w:val="none" w:sz="0" w:space="0" w:color="auto"/>
      </w:divBdr>
    </w:div>
    <w:div w:id="1114638290">
      <w:bodyDiv w:val="1"/>
      <w:marLeft w:val="0"/>
      <w:marRight w:val="0"/>
      <w:marTop w:val="0"/>
      <w:marBottom w:val="0"/>
      <w:divBdr>
        <w:top w:val="none" w:sz="0" w:space="0" w:color="auto"/>
        <w:left w:val="none" w:sz="0" w:space="0" w:color="auto"/>
        <w:bottom w:val="none" w:sz="0" w:space="0" w:color="auto"/>
        <w:right w:val="none" w:sz="0" w:space="0" w:color="auto"/>
      </w:divBdr>
    </w:div>
    <w:div w:id="1124619861">
      <w:bodyDiv w:val="1"/>
      <w:marLeft w:val="0"/>
      <w:marRight w:val="0"/>
      <w:marTop w:val="0"/>
      <w:marBottom w:val="0"/>
      <w:divBdr>
        <w:top w:val="none" w:sz="0" w:space="0" w:color="auto"/>
        <w:left w:val="none" w:sz="0" w:space="0" w:color="auto"/>
        <w:bottom w:val="none" w:sz="0" w:space="0" w:color="auto"/>
        <w:right w:val="none" w:sz="0" w:space="0" w:color="auto"/>
      </w:divBdr>
    </w:div>
    <w:div w:id="1134832454">
      <w:bodyDiv w:val="1"/>
      <w:marLeft w:val="0"/>
      <w:marRight w:val="0"/>
      <w:marTop w:val="0"/>
      <w:marBottom w:val="0"/>
      <w:divBdr>
        <w:top w:val="none" w:sz="0" w:space="0" w:color="auto"/>
        <w:left w:val="none" w:sz="0" w:space="0" w:color="auto"/>
        <w:bottom w:val="none" w:sz="0" w:space="0" w:color="auto"/>
        <w:right w:val="none" w:sz="0" w:space="0" w:color="auto"/>
      </w:divBdr>
    </w:div>
    <w:div w:id="1135022027">
      <w:bodyDiv w:val="1"/>
      <w:marLeft w:val="0"/>
      <w:marRight w:val="0"/>
      <w:marTop w:val="0"/>
      <w:marBottom w:val="0"/>
      <w:divBdr>
        <w:top w:val="none" w:sz="0" w:space="0" w:color="auto"/>
        <w:left w:val="none" w:sz="0" w:space="0" w:color="auto"/>
        <w:bottom w:val="none" w:sz="0" w:space="0" w:color="auto"/>
        <w:right w:val="none" w:sz="0" w:space="0" w:color="auto"/>
      </w:divBdr>
    </w:div>
    <w:div w:id="1149715048">
      <w:bodyDiv w:val="1"/>
      <w:marLeft w:val="0"/>
      <w:marRight w:val="0"/>
      <w:marTop w:val="0"/>
      <w:marBottom w:val="0"/>
      <w:divBdr>
        <w:top w:val="none" w:sz="0" w:space="0" w:color="auto"/>
        <w:left w:val="none" w:sz="0" w:space="0" w:color="auto"/>
        <w:bottom w:val="none" w:sz="0" w:space="0" w:color="auto"/>
        <w:right w:val="none" w:sz="0" w:space="0" w:color="auto"/>
      </w:divBdr>
    </w:div>
    <w:div w:id="1152793306">
      <w:bodyDiv w:val="1"/>
      <w:marLeft w:val="0"/>
      <w:marRight w:val="0"/>
      <w:marTop w:val="0"/>
      <w:marBottom w:val="0"/>
      <w:divBdr>
        <w:top w:val="none" w:sz="0" w:space="0" w:color="auto"/>
        <w:left w:val="none" w:sz="0" w:space="0" w:color="auto"/>
        <w:bottom w:val="none" w:sz="0" w:space="0" w:color="auto"/>
        <w:right w:val="none" w:sz="0" w:space="0" w:color="auto"/>
      </w:divBdr>
    </w:div>
    <w:div w:id="1165970111">
      <w:bodyDiv w:val="1"/>
      <w:marLeft w:val="0"/>
      <w:marRight w:val="0"/>
      <w:marTop w:val="0"/>
      <w:marBottom w:val="0"/>
      <w:divBdr>
        <w:top w:val="none" w:sz="0" w:space="0" w:color="auto"/>
        <w:left w:val="none" w:sz="0" w:space="0" w:color="auto"/>
        <w:bottom w:val="none" w:sz="0" w:space="0" w:color="auto"/>
        <w:right w:val="none" w:sz="0" w:space="0" w:color="auto"/>
      </w:divBdr>
    </w:div>
    <w:div w:id="1183395873">
      <w:bodyDiv w:val="1"/>
      <w:marLeft w:val="0"/>
      <w:marRight w:val="0"/>
      <w:marTop w:val="0"/>
      <w:marBottom w:val="0"/>
      <w:divBdr>
        <w:top w:val="none" w:sz="0" w:space="0" w:color="auto"/>
        <w:left w:val="none" w:sz="0" w:space="0" w:color="auto"/>
        <w:bottom w:val="none" w:sz="0" w:space="0" w:color="auto"/>
        <w:right w:val="none" w:sz="0" w:space="0" w:color="auto"/>
      </w:divBdr>
    </w:div>
    <w:div w:id="1184174125">
      <w:bodyDiv w:val="1"/>
      <w:marLeft w:val="0"/>
      <w:marRight w:val="0"/>
      <w:marTop w:val="0"/>
      <w:marBottom w:val="0"/>
      <w:divBdr>
        <w:top w:val="none" w:sz="0" w:space="0" w:color="auto"/>
        <w:left w:val="none" w:sz="0" w:space="0" w:color="auto"/>
        <w:bottom w:val="none" w:sz="0" w:space="0" w:color="auto"/>
        <w:right w:val="none" w:sz="0" w:space="0" w:color="auto"/>
      </w:divBdr>
    </w:div>
    <w:div w:id="1211187265">
      <w:bodyDiv w:val="1"/>
      <w:marLeft w:val="0"/>
      <w:marRight w:val="0"/>
      <w:marTop w:val="0"/>
      <w:marBottom w:val="0"/>
      <w:divBdr>
        <w:top w:val="none" w:sz="0" w:space="0" w:color="auto"/>
        <w:left w:val="none" w:sz="0" w:space="0" w:color="auto"/>
        <w:bottom w:val="none" w:sz="0" w:space="0" w:color="auto"/>
        <w:right w:val="none" w:sz="0" w:space="0" w:color="auto"/>
      </w:divBdr>
    </w:div>
    <w:div w:id="1212498794">
      <w:bodyDiv w:val="1"/>
      <w:marLeft w:val="0"/>
      <w:marRight w:val="0"/>
      <w:marTop w:val="0"/>
      <w:marBottom w:val="0"/>
      <w:divBdr>
        <w:top w:val="none" w:sz="0" w:space="0" w:color="auto"/>
        <w:left w:val="none" w:sz="0" w:space="0" w:color="auto"/>
        <w:bottom w:val="none" w:sz="0" w:space="0" w:color="auto"/>
        <w:right w:val="none" w:sz="0" w:space="0" w:color="auto"/>
      </w:divBdr>
    </w:div>
    <w:div w:id="1216166143">
      <w:bodyDiv w:val="1"/>
      <w:marLeft w:val="0"/>
      <w:marRight w:val="0"/>
      <w:marTop w:val="0"/>
      <w:marBottom w:val="0"/>
      <w:divBdr>
        <w:top w:val="none" w:sz="0" w:space="0" w:color="auto"/>
        <w:left w:val="none" w:sz="0" w:space="0" w:color="auto"/>
        <w:bottom w:val="none" w:sz="0" w:space="0" w:color="auto"/>
        <w:right w:val="none" w:sz="0" w:space="0" w:color="auto"/>
      </w:divBdr>
    </w:div>
    <w:div w:id="1227452769">
      <w:bodyDiv w:val="1"/>
      <w:marLeft w:val="0"/>
      <w:marRight w:val="0"/>
      <w:marTop w:val="0"/>
      <w:marBottom w:val="0"/>
      <w:divBdr>
        <w:top w:val="none" w:sz="0" w:space="0" w:color="auto"/>
        <w:left w:val="none" w:sz="0" w:space="0" w:color="auto"/>
        <w:bottom w:val="none" w:sz="0" w:space="0" w:color="auto"/>
        <w:right w:val="none" w:sz="0" w:space="0" w:color="auto"/>
      </w:divBdr>
      <w:divsChild>
        <w:div w:id="558247844">
          <w:marLeft w:val="0"/>
          <w:marRight w:val="0"/>
          <w:marTop w:val="0"/>
          <w:marBottom w:val="0"/>
          <w:divBdr>
            <w:top w:val="none" w:sz="0" w:space="0" w:color="auto"/>
            <w:left w:val="none" w:sz="0" w:space="0" w:color="auto"/>
            <w:bottom w:val="none" w:sz="0" w:space="0" w:color="auto"/>
            <w:right w:val="none" w:sz="0" w:space="0" w:color="auto"/>
          </w:divBdr>
        </w:div>
        <w:div w:id="1991204411">
          <w:marLeft w:val="0"/>
          <w:marRight w:val="0"/>
          <w:marTop w:val="34"/>
          <w:marBottom w:val="34"/>
          <w:divBdr>
            <w:top w:val="none" w:sz="0" w:space="0" w:color="auto"/>
            <w:left w:val="none" w:sz="0" w:space="0" w:color="auto"/>
            <w:bottom w:val="none" w:sz="0" w:space="0" w:color="auto"/>
            <w:right w:val="none" w:sz="0" w:space="0" w:color="auto"/>
          </w:divBdr>
        </w:div>
      </w:divsChild>
    </w:div>
    <w:div w:id="1227492919">
      <w:bodyDiv w:val="1"/>
      <w:marLeft w:val="0"/>
      <w:marRight w:val="0"/>
      <w:marTop w:val="0"/>
      <w:marBottom w:val="0"/>
      <w:divBdr>
        <w:top w:val="none" w:sz="0" w:space="0" w:color="auto"/>
        <w:left w:val="none" w:sz="0" w:space="0" w:color="auto"/>
        <w:bottom w:val="none" w:sz="0" w:space="0" w:color="auto"/>
        <w:right w:val="none" w:sz="0" w:space="0" w:color="auto"/>
      </w:divBdr>
    </w:div>
    <w:div w:id="1254243563">
      <w:bodyDiv w:val="1"/>
      <w:marLeft w:val="0"/>
      <w:marRight w:val="0"/>
      <w:marTop w:val="0"/>
      <w:marBottom w:val="0"/>
      <w:divBdr>
        <w:top w:val="none" w:sz="0" w:space="0" w:color="auto"/>
        <w:left w:val="none" w:sz="0" w:space="0" w:color="auto"/>
        <w:bottom w:val="none" w:sz="0" w:space="0" w:color="auto"/>
        <w:right w:val="none" w:sz="0" w:space="0" w:color="auto"/>
      </w:divBdr>
    </w:div>
    <w:div w:id="1270119266">
      <w:bodyDiv w:val="1"/>
      <w:marLeft w:val="0"/>
      <w:marRight w:val="0"/>
      <w:marTop w:val="0"/>
      <w:marBottom w:val="0"/>
      <w:divBdr>
        <w:top w:val="none" w:sz="0" w:space="0" w:color="auto"/>
        <w:left w:val="none" w:sz="0" w:space="0" w:color="auto"/>
        <w:bottom w:val="none" w:sz="0" w:space="0" w:color="auto"/>
        <w:right w:val="none" w:sz="0" w:space="0" w:color="auto"/>
      </w:divBdr>
    </w:div>
    <w:div w:id="1273896538">
      <w:bodyDiv w:val="1"/>
      <w:marLeft w:val="0"/>
      <w:marRight w:val="0"/>
      <w:marTop w:val="0"/>
      <w:marBottom w:val="0"/>
      <w:divBdr>
        <w:top w:val="none" w:sz="0" w:space="0" w:color="auto"/>
        <w:left w:val="none" w:sz="0" w:space="0" w:color="auto"/>
        <w:bottom w:val="none" w:sz="0" w:space="0" w:color="auto"/>
        <w:right w:val="none" w:sz="0" w:space="0" w:color="auto"/>
      </w:divBdr>
    </w:div>
    <w:div w:id="1296568388">
      <w:bodyDiv w:val="1"/>
      <w:marLeft w:val="0"/>
      <w:marRight w:val="0"/>
      <w:marTop w:val="0"/>
      <w:marBottom w:val="0"/>
      <w:divBdr>
        <w:top w:val="none" w:sz="0" w:space="0" w:color="auto"/>
        <w:left w:val="none" w:sz="0" w:space="0" w:color="auto"/>
        <w:bottom w:val="none" w:sz="0" w:space="0" w:color="auto"/>
        <w:right w:val="none" w:sz="0" w:space="0" w:color="auto"/>
      </w:divBdr>
    </w:div>
    <w:div w:id="1305742729">
      <w:bodyDiv w:val="1"/>
      <w:marLeft w:val="0"/>
      <w:marRight w:val="0"/>
      <w:marTop w:val="0"/>
      <w:marBottom w:val="0"/>
      <w:divBdr>
        <w:top w:val="none" w:sz="0" w:space="0" w:color="auto"/>
        <w:left w:val="none" w:sz="0" w:space="0" w:color="auto"/>
        <w:bottom w:val="none" w:sz="0" w:space="0" w:color="auto"/>
        <w:right w:val="none" w:sz="0" w:space="0" w:color="auto"/>
      </w:divBdr>
    </w:div>
    <w:div w:id="1328047229">
      <w:bodyDiv w:val="1"/>
      <w:marLeft w:val="0"/>
      <w:marRight w:val="0"/>
      <w:marTop w:val="0"/>
      <w:marBottom w:val="0"/>
      <w:divBdr>
        <w:top w:val="none" w:sz="0" w:space="0" w:color="auto"/>
        <w:left w:val="none" w:sz="0" w:space="0" w:color="auto"/>
        <w:bottom w:val="none" w:sz="0" w:space="0" w:color="auto"/>
        <w:right w:val="none" w:sz="0" w:space="0" w:color="auto"/>
      </w:divBdr>
    </w:div>
    <w:div w:id="1361978686">
      <w:bodyDiv w:val="1"/>
      <w:marLeft w:val="0"/>
      <w:marRight w:val="0"/>
      <w:marTop w:val="0"/>
      <w:marBottom w:val="0"/>
      <w:divBdr>
        <w:top w:val="none" w:sz="0" w:space="0" w:color="auto"/>
        <w:left w:val="none" w:sz="0" w:space="0" w:color="auto"/>
        <w:bottom w:val="none" w:sz="0" w:space="0" w:color="auto"/>
        <w:right w:val="none" w:sz="0" w:space="0" w:color="auto"/>
      </w:divBdr>
    </w:div>
    <w:div w:id="1365981484">
      <w:bodyDiv w:val="1"/>
      <w:marLeft w:val="0"/>
      <w:marRight w:val="0"/>
      <w:marTop w:val="0"/>
      <w:marBottom w:val="0"/>
      <w:divBdr>
        <w:top w:val="none" w:sz="0" w:space="0" w:color="auto"/>
        <w:left w:val="none" w:sz="0" w:space="0" w:color="auto"/>
        <w:bottom w:val="none" w:sz="0" w:space="0" w:color="auto"/>
        <w:right w:val="none" w:sz="0" w:space="0" w:color="auto"/>
      </w:divBdr>
    </w:div>
    <w:div w:id="1371105372">
      <w:bodyDiv w:val="1"/>
      <w:marLeft w:val="0"/>
      <w:marRight w:val="0"/>
      <w:marTop w:val="0"/>
      <w:marBottom w:val="0"/>
      <w:divBdr>
        <w:top w:val="none" w:sz="0" w:space="0" w:color="auto"/>
        <w:left w:val="none" w:sz="0" w:space="0" w:color="auto"/>
        <w:bottom w:val="none" w:sz="0" w:space="0" w:color="auto"/>
        <w:right w:val="none" w:sz="0" w:space="0" w:color="auto"/>
      </w:divBdr>
    </w:div>
    <w:div w:id="1378818512">
      <w:bodyDiv w:val="1"/>
      <w:marLeft w:val="0"/>
      <w:marRight w:val="0"/>
      <w:marTop w:val="0"/>
      <w:marBottom w:val="0"/>
      <w:divBdr>
        <w:top w:val="none" w:sz="0" w:space="0" w:color="auto"/>
        <w:left w:val="none" w:sz="0" w:space="0" w:color="auto"/>
        <w:bottom w:val="none" w:sz="0" w:space="0" w:color="auto"/>
        <w:right w:val="none" w:sz="0" w:space="0" w:color="auto"/>
      </w:divBdr>
    </w:div>
    <w:div w:id="1398552617">
      <w:bodyDiv w:val="1"/>
      <w:marLeft w:val="0"/>
      <w:marRight w:val="0"/>
      <w:marTop w:val="0"/>
      <w:marBottom w:val="0"/>
      <w:divBdr>
        <w:top w:val="none" w:sz="0" w:space="0" w:color="auto"/>
        <w:left w:val="none" w:sz="0" w:space="0" w:color="auto"/>
        <w:bottom w:val="none" w:sz="0" w:space="0" w:color="auto"/>
        <w:right w:val="none" w:sz="0" w:space="0" w:color="auto"/>
      </w:divBdr>
    </w:div>
    <w:div w:id="1414812531">
      <w:bodyDiv w:val="1"/>
      <w:marLeft w:val="0"/>
      <w:marRight w:val="0"/>
      <w:marTop w:val="0"/>
      <w:marBottom w:val="0"/>
      <w:divBdr>
        <w:top w:val="none" w:sz="0" w:space="0" w:color="auto"/>
        <w:left w:val="none" w:sz="0" w:space="0" w:color="auto"/>
        <w:bottom w:val="none" w:sz="0" w:space="0" w:color="auto"/>
        <w:right w:val="none" w:sz="0" w:space="0" w:color="auto"/>
      </w:divBdr>
    </w:div>
    <w:div w:id="1417628636">
      <w:bodyDiv w:val="1"/>
      <w:marLeft w:val="0"/>
      <w:marRight w:val="0"/>
      <w:marTop w:val="0"/>
      <w:marBottom w:val="0"/>
      <w:divBdr>
        <w:top w:val="none" w:sz="0" w:space="0" w:color="auto"/>
        <w:left w:val="none" w:sz="0" w:space="0" w:color="auto"/>
        <w:bottom w:val="none" w:sz="0" w:space="0" w:color="auto"/>
        <w:right w:val="none" w:sz="0" w:space="0" w:color="auto"/>
      </w:divBdr>
    </w:div>
    <w:div w:id="1428771282">
      <w:bodyDiv w:val="1"/>
      <w:marLeft w:val="0"/>
      <w:marRight w:val="0"/>
      <w:marTop w:val="0"/>
      <w:marBottom w:val="0"/>
      <w:divBdr>
        <w:top w:val="none" w:sz="0" w:space="0" w:color="auto"/>
        <w:left w:val="none" w:sz="0" w:space="0" w:color="auto"/>
        <w:bottom w:val="none" w:sz="0" w:space="0" w:color="auto"/>
        <w:right w:val="none" w:sz="0" w:space="0" w:color="auto"/>
      </w:divBdr>
    </w:div>
    <w:div w:id="1431003194">
      <w:bodyDiv w:val="1"/>
      <w:marLeft w:val="0"/>
      <w:marRight w:val="0"/>
      <w:marTop w:val="0"/>
      <w:marBottom w:val="0"/>
      <w:divBdr>
        <w:top w:val="none" w:sz="0" w:space="0" w:color="auto"/>
        <w:left w:val="none" w:sz="0" w:space="0" w:color="auto"/>
        <w:bottom w:val="none" w:sz="0" w:space="0" w:color="auto"/>
        <w:right w:val="none" w:sz="0" w:space="0" w:color="auto"/>
      </w:divBdr>
    </w:div>
    <w:div w:id="1447499513">
      <w:bodyDiv w:val="1"/>
      <w:marLeft w:val="0"/>
      <w:marRight w:val="0"/>
      <w:marTop w:val="0"/>
      <w:marBottom w:val="0"/>
      <w:divBdr>
        <w:top w:val="none" w:sz="0" w:space="0" w:color="auto"/>
        <w:left w:val="none" w:sz="0" w:space="0" w:color="auto"/>
        <w:bottom w:val="none" w:sz="0" w:space="0" w:color="auto"/>
        <w:right w:val="none" w:sz="0" w:space="0" w:color="auto"/>
      </w:divBdr>
    </w:div>
    <w:div w:id="1482036780">
      <w:bodyDiv w:val="1"/>
      <w:marLeft w:val="0"/>
      <w:marRight w:val="0"/>
      <w:marTop w:val="0"/>
      <w:marBottom w:val="0"/>
      <w:divBdr>
        <w:top w:val="none" w:sz="0" w:space="0" w:color="auto"/>
        <w:left w:val="none" w:sz="0" w:space="0" w:color="auto"/>
        <w:bottom w:val="none" w:sz="0" w:space="0" w:color="auto"/>
        <w:right w:val="none" w:sz="0" w:space="0" w:color="auto"/>
      </w:divBdr>
    </w:div>
    <w:div w:id="1482307001">
      <w:bodyDiv w:val="1"/>
      <w:marLeft w:val="0"/>
      <w:marRight w:val="0"/>
      <w:marTop w:val="0"/>
      <w:marBottom w:val="0"/>
      <w:divBdr>
        <w:top w:val="none" w:sz="0" w:space="0" w:color="auto"/>
        <w:left w:val="none" w:sz="0" w:space="0" w:color="auto"/>
        <w:bottom w:val="none" w:sz="0" w:space="0" w:color="auto"/>
        <w:right w:val="none" w:sz="0" w:space="0" w:color="auto"/>
      </w:divBdr>
    </w:div>
    <w:div w:id="1495143716">
      <w:bodyDiv w:val="1"/>
      <w:marLeft w:val="0"/>
      <w:marRight w:val="0"/>
      <w:marTop w:val="0"/>
      <w:marBottom w:val="0"/>
      <w:divBdr>
        <w:top w:val="none" w:sz="0" w:space="0" w:color="auto"/>
        <w:left w:val="none" w:sz="0" w:space="0" w:color="auto"/>
        <w:bottom w:val="none" w:sz="0" w:space="0" w:color="auto"/>
        <w:right w:val="none" w:sz="0" w:space="0" w:color="auto"/>
      </w:divBdr>
    </w:div>
    <w:div w:id="1502312990">
      <w:bodyDiv w:val="1"/>
      <w:marLeft w:val="0"/>
      <w:marRight w:val="0"/>
      <w:marTop w:val="0"/>
      <w:marBottom w:val="0"/>
      <w:divBdr>
        <w:top w:val="none" w:sz="0" w:space="0" w:color="auto"/>
        <w:left w:val="none" w:sz="0" w:space="0" w:color="auto"/>
        <w:bottom w:val="none" w:sz="0" w:space="0" w:color="auto"/>
        <w:right w:val="none" w:sz="0" w:space="0" w:color="auto"/>
      </w:divBdr>
    </w:div>
    <w:div w:id="1513496922">
      <w:bodyDiv w:val="1"/>
      <w:marLeft w:val="0"/>
      <w:marRight w:val="0"/>
      <w:marTop w:val="0"/>
      <w:marBottom w:val="0"/>
      <w:divBdr>
        <w:top w:val="none" w:sz="0" w:space="0" w:color="auto"/>
        <w:left w:val="none" w:sz="0" w:space="0" w:color="auto"/>
        <w:bottom w:val="none" w:sz="0" w:space="0" w:color="auto"/>
        <w:right w:val="none" w:sz="0" w:space="0" w:color="auto"/>
      </w:divBdr>
      <w:divsChild>
        <w:div w:id="1361081518">
          <w:marLeft w:val="0"/>
          <w:marRight w:val="0"/>
          <w:marTop w:val="34"/>
          <w:marBottom w:val="34"/>
          <w:divBdr>
            <w:top w:val="none" w:sz="0" w:space="0" w:color="auto"/>
            <w:left w:val="none" w:sz="0" w:space="0" w:color="auto"/>
            <w:bottom w:val="none" w:sz="0" w:space="0" w:color="auto"/>
            <w:right w:val="none" w:sz="0" w:space="0" w:color="auto"/>
          </w:divBdr>
        </w:div>
        <w:div w:id="1361280895">
          <w:marLeft w:val="0"/>
          <w:marRight w:val="0"/>
          <w:marTop w:val="0"/>
          <w:marBottom w:val="0"/>
          <w:divBdr>
            <w:top w:val="none" w:sz="0" w:space="0" w:color="auto"/>
            <w:left w:val="none" w:sz="0" w:space="0" w:color="auto"/>
            <w:bottom w:val="none" w:sz="0" w:space="0" w:color="auto"/>
            <w:right w:val="none" w:sz="0" w:space="0" w:color="auto"/>
          </w:divBdr>
        </w:div>
      </w:divsChild>
    </w:div>
    <w:div w:id="1529028413">
      <w:bodyDiv w:val="1"/>
      <w:marLeft w:val="0"/>
      <w:marRight w:val="0"/>
      <w:marTop w:val="0"/>
      <w:marBottom w:val="0"/>
      <w:divBdr>
        <w:top w:val="none" w:sz="0" w:space="0" w:color="auto"/>
        <w:left w:val="none" w:sz="0" w:space="0" w:color="auto"/>
        <w:bottom w:val="none" w:sz="0" w:space="0" w:color="auto"/>
        <w:right w:val="none" w:sz="0" w:space="0" w:color="auto"/>
      </w:divBdr>
    </w:div>
    <w:div w:id="1545940542">
      <w:bodyDiv w:val="1"/>
      <w:marLeft w:val="0"/>
      <w:marRight w:val="0"/>
      <w:marTop w:val="0"/>
      <w:marBottom w:val="0"/>
      <w:divBdr>
        <w:top w:val="none" w:sz="0" w:space="0" w:color="auto"/>
        <w:left w:val="none" w:sz="0" w:space="0" w:color="auto"/>
        <w:bottom w:val="none" w:sz="0" w:space="0" w:color="auto"/>
        <w:right w:val="none" w:sz="0" w:space="0" w:color="auto"/>
      </w:divBdr>
    </w:div>
    <w:div w:id="1559322257">
      <w:bodyDiv w:val="1"/>
      <w:marLeft w:val="0"/>
      <w:marRight w:val="0"/>
      <w:marTop w:val="0"/>
      <w:marBottom w:val="0"/>
      <w:divBdr>
        <w:top w:val="none" w:sz="0" w:space="0" w:color="auto"/>
        <w:left w:val="none" w:sz="0" w:space="0" w:color="auto"/>
        <w:bottom w:val="none" w:sz="0" w:space="0" w:color="auto"/>
        <w:right w:val="none" w:sz="0" w:space="0" w:color="auto"/>
      </w:divBdr>
    </w:div>
    <w:div w:id="1564024587">
      <w:bodyDiv w:val="1"/>
      <w:marLeft w:val="0"/>
      <w:marRight w:val="0"/>
      <w:marTop w:val="0"/>
      <w:marBottom w:val="0"/>
      <w:divBdr>
        <w:top w:val="none" w:sz="0" w:space="0" w:color="auto"/>
        <w:left w:val="none" w:sz="0" w:space="0" w:color="auto"/>
        <w:bottom w:val="none" w:sz="0" w:space="0" w:color="auto"/>
        <w:right w:val="none" w:sz="0" w:space="0" w:color="auto"/>
      </w:divBdr>
    </w:div>
    <w:div w:id="1583836007">
      <w:bodyDiv w:val="1"/>
      <w:marLeft w:val="0"/>
      <w:marRight w:val="0"/>
      <w:marTop w:val="0"/>
      <w:marBottom w:val="0"/>
      <w:divBdr>
        <w:top w:val="none" w:sz="0" w:space="0" w:color="auto"/>
        <w:left w:val="none" w:sz="0" w:space="0" w:color="auto"/>
        <w:bottom w:val="none" w:sz="0" w:space="0" w:color="auto"/>
        <w:right w:val="none" w:sz="0" w:space="0" w:color="auto"/>
      </w:divBdr>
    </w:div>
    <w:div w:id="1592616017">
      <w:bodyDiv w:val="1"/>
      <w:marLeft w:val="0"/>
      <w:marRight w:val="0"/>
      <w:marTop w:val="0"/>
      <w:marBottom w:val="0"/>
      <w:divBdr>
        <w:top w:val="none" w:sz="0" w:space="0" w:color="auto"/>
        <w:left w:val="none" w:sz="0" w:space="0" w:color="auto"/>
        <w:bottom w:val="none" w:sz="0" w:space="0" w:color="auto"/>
        <w:right w:val="none" w:sz="0" w:space="0" w:color="auto"/>
      </w:divBdr>
    </w:div>
    <w:div w:id="1605764917">
      <w:bodyDiv w:val="1"/>
      <w:marLeft w:val="0"/>
      <w:marRight w:val="0"/>
      <w:marTop w:val="0"/>
      <w:marBottom w:val="0"/>
      <w:divBdr>
        <w:top w:val="none" w:sz="0" w:space="0" w:color="auto"/>
        <w:left w:val="none" w:sz="0" w:space="0" w:color="auto"/>
        <w:bottom w:val="none" w:sz="0" w:space="0" w:color="auto"/>
        <w:right w:val="none" w:sz="0" w:space="0" w:color="auto"/>
      </w:divBdr>
    </w:div>
    <w:div w:id="1611088248">
      <w:bodyDiv w:val="1"/>
      <w:marLeft w:val="0"/>
      <w:marRight w:val="0"/>
      <w:marTop w:val="0"/>
      <w:marBottom w:val="0"/>
      <w:divBdr>
        <w:top w:val="none" w:sz="0" w:space="0" w:color="auto"/>
        <w:left w:val="none" w:sz="0" w:space="0" w:color="auto"/>
        <w:bottom w:val="none" w:sz="0" w:space="0" w:color="auto"/>
        <w:right w:val="none" w:sz="0" w:space="0" w:color="auto"/>
      </w:divBdr>
    </w:div>
    <w:div w:id="1612081086">
      <w:bodyDiv w:val="1"/>
      <w:marLeft w:val="0"/>
      <w:marRight w:val="0"/>
      <w:marTop w:val="0"/>
      <w:marBottom w:val="0"/>
      <w:divBdr>
        <w:top w:val="none" w:sz="0" w:space="0" w:color="auto"/>
        <w:left w:val="none" w:sz="0" w:space="0" w:color="auto"/>
        <w:bottom w:val="none" w:sz="0" w:space="0" w:color="auto"/>
        <w:right w:val="none" w:sz="0" w:space="0" w:color="auto"/>
      </w:divBdr>
    </w:div>
    <w:div w:id="1619217917">
      <w:bodyDiv w:val="1"/>
      <w:marLeft w:val="0"/>
      <w:marRight w:val="0"/>
      <w:marTop w:val="0"/>
      <w:marBottom w:val="0"/>
      <w:divBdr>
        <w:top w:val="none" w:sz="0" w:space="0" w:color="auto"/>
        <w:left w:val="none" w:sz="0" w:space="0" w:color="auto"/>
        <w:bottom w:val="none" w:sz="0" w:space="0" w:color="auto"/>
        <w:right w:val="none" w:sz="0" w:space="0" w:color="auto"/>
      </w:divBdr>
    </w:div>
    <w:div w:id="1630015095">
      <w:bodyDiv w:val="1"/>
      <w:marLeft w:val="0"/>
      <w:marRight w:val="0"/>
      <w:marTop w:val="0"/>
      <w:marBottom w:val="0"/>
      <w:divBdr>
        <w:top w:val="none" w:sz="0" w:space="0" w:color="auto"/>
        <w:left w:val="none" w:sz="0" w:space="0" w:color="auto"/>
        <w:bottom w:val="none" w:sz="0" w:space="0" w:color="auto"/>
        <w:right w:val="none" w:sz="0" w:space="0" w:color="auto"/>
      </w:divBdr>
    </w:div>
    <w:div w:id="1694530267">
      <w:bodyDiv w:val="1"/>
      <w:marLeft w:val="0"/>
      <w:marRight w:val="0"/>
      <w:marTop w:val="0"/>
      <w:marBottom w:val="0"/>
      <w:divBdr>
        <w:top w:val="none" w:sz="0" w:space="0" w:color="auto"/>
        <w:left w:val="none" w:sz="0" w:space="0" w:color="auto"/>
        <w:bottom w:val="none" w:sz="0" w:space="0" w:color="auto"/>
        <w:right w:val="none" w:sz="0" w:space="0" w:color="auto"/>
      </w:divBdr>
    </w:div>
    <w:div w:id="1702128833">
      <w:bodyDiv w:val="1"/>
      <w:marLeft w:val="0"/>
      <w:marRight w:val="0"/>
      <w:marTop w:val="0"/>
      <w:marBottom w:val="0"/>
      <w:divBdr>
        <w:top w:val="none" w:sz="0" w:space="0" w:color="auto"/>
        <w:left w:val="none" w:sz="0" w:space="0" w:color="auto"/>
        <w:bottom w:val="none" w:sz="0" w:space="0" w:color="auto"/>
        <w:right w:val="none" w:sz="0" w:space="0" w:color="auto"/>
      </w:divBdr>
    </w:div>
    <w:div w:id="1703440316">
      <w:bodyDiv w:val="1"/>
      <w:marLeft w:val="0"/>
      <w:marRight w:val="0"/>
      <w:marTop w:val="0"/>
      <w:marBottom w:val="0"/>
      <w:divBdr>
        <w:top w:val="none" w:sz="0" w:space="0" w:color="auto"/>
        <w:left w:val="none" w:sz="0" w:space="0" w:color="auto"/>
        <w:bottom w:val="none" w:sz="0" w:space="0" w:color="auto"/>
        <w:right w:val="none" w:sz="0" w:space="0" w:color="auto"/>
      </w:divBdr>
    </w:div>
    <w:div w:id="1722556902">
      <w:bodyDiv w:val="1"/>
      <w:marLeft w:val="0"/>
      <w:marRight w:val="0"/>
      <w:marTop w:val="0"/>
      <w:marBottom w:val="0"/>
      <w:divBdr>
        <w:top w:val="none" w:sz="0" w:space="0" w:color="auto"/>
        <w:left w:val="none" w:sz="0" w:space="0" w:color="auto"/>
        <w:bottom w:val="none" w:sz="0" w:space="0" w:color="auto"/>
        <w:right w:val="none" w:sz="0" w:space="0" w:color="auto"/>
      </w:divBdr>
    </w:div>
    <w:div w:id="1733964154">
      <w:bodyDiv w:val="1"/>
      <w:marLeft w:val="0"/>
      <w:marRight w:val="0"/>
      <w:marTop w:val="0"/>
      <w:marBottom w:val="0"/>
      <w:divBdr>
        <w:top w:val="none" w:sz="0" w:space="0" w:color="auto"/>
        <w:left w:val="none" w:sz="0" w:space="0" w:color="auto"/>
        <w:bottom w:val="none" w:sz="0" w:space="0" w:color="auto"/>
        <w:right w:val="none" w:sz="0" w:space="0" w:color="auto"/>
      </w:divBdr>
    </w:div>
    <w:div w:id="1744639513">
      <w:bodyDiv w:val="1"/>
      <w:marLeft w:val="0"/>
      <w:marRight w:val="0"/>
      <w:marTop w:val="0"/>
      <w:marBottom w:val="0"/>
      <w:divBdr>
        <w:top w:val="none" w:sz="0" w:space="0" w:color="auto"/>
        <w:left w:val="none" w:sz="0" w:space="0" w:color="auto"/>
        <w:bottom w:val="none" w:sz="0" w:space="0" w:color="auto"/>
        <w:right w:val="none" w:sz="0" w:space="0" w:color="auto"/>
      </w:divBdr>
    </w:div>
    <w:div w:id="1752314469">
      <w:bodyDiv w:val="1"/>
      <w:marLeft w:val="0"/>
      <w:marRight w:val="0"/>
      <w:marTop w:val="0"/>
      <w:marBottom w:val="0"/>
      <w:divBdr>
        <w:top w:val="none" w:sz="0" w:space="0" w:color="auto"/>
        <w:left w:val="none" w:sz="0" w:space="0" w:color="auto"/>
        <w:bottom w:val="none" w:sz="0" w:space="0" w:color="auto"/>
        <w:right w:val="none" w:sz="0" w:space="0" w:color="auto"/>
      </w:divBdr>
    </w:div>
    <w:div w:id="1763257643">
      <w:bodyDiv w:val="1"/>
      <w:marLeft w:val="0"/>
      <w:marRight w:val="0"/>
      <w:marTop w:val="0"/>
      <w:marBottom w:val="0"/>
      <w:divBdr>
        <w:top w:val="none" w:sz="0" w:space="0" w:color="auto"/>
        <w:left w:val="none" w:sz="0" w:space="0" w:color="auto"/>
        <w:bottom w:val="none" w:sz="0" w:space="0" w:color="auto"/>
        <w:right w:val="none" w:sz="0" w:space="0" w:color="auto"/>
      </w:divBdr>
    </w:div>
    <w:div w:id="1768384206">
      <w:bodyDiv w:val="1"/>
      <w:marLeft w:val="0"/>
      <w:marRight w:val="0"/>
      <w:marTop w:val="0"/>
      <w:marBottom w:val="0"/>
      <w:divBdr>
        <w:top w:val="none" w:sz="0" w:space="0" w:color="auto"/>
        <w:left w:val="none" w:sz="0" w:space="0" w:color="auto"/>
        <w:bottom w:val="none" w:sz="0" w:space="0" w:color="auto"/>
        <w:right w:val="none" w:sz="0" w:space="0" w:color="auto"/>
      </w:divBdr>
    </w:div>
    <w:div w:id="1786541338">
      <w:bodyDiv w:val="1"/>
      <w:marLeft w:val="0"/>
      <w:marRight w:val="0"/>
      <w:marTop w:val="0"/>
      <w:marBottom w:val="0"/>
      <w:divBdr>
        <w:top w:val="none" w:sz="0" w:space="0" w:color="auto"/>
        <w:left w:val="none" w:sz="0" w:space="0" w:color="auto"/>
        <w:bottom w:val="none" w:sz="0" w:space="0" w:color="auto"/>
        <w:right w:val="none" w:sz="0" w:space="0" w:color="auto"/>
      </w:divBdr>
    </w:div>
    <w:div w:id="1792241175">
      <w:bodyDiv w:val="1"/>
      <w:marLeft w:val="0"/>
      <w:marRight w:val="0"/>
      <w:marTop w:val="0"/>
      <w:marBottom w:val="0"/>
      <w:divBdr>
        <w:top w:val="none" w:sz="0" w:space="0" w:color="auto"/>
        <w:left w:val="none" w:sz="0" w:space="0" w:color="auto"/>
        <w:bottom w:val="none" w:sz="0" w:space="0" w:color="auto"/>
        <w:right w:val="none" w:sz="0" w:space="0" w:color="auto"/>
      </w:divBdr>
    </w:div>
    <w:div w:id="1811745752">
      <w:bodyDiv w:val="1"/>
      <w:marLeft w:val="0"/>
      <w:marRight w:val="0"/>
      <w:marTop w:val="0"/>
      <w:marBottom w:val="0"/>
      <w:divBdr>
        <w:top w:val="none" w:sz="0" w:space="0" w:color="auto"/>
        <w:left w:val="none" w:sz="0" w:space="0" w:color="auto"/>
        <w:bottom w:val="none" w:sz="0" w:space="0" w:color="auto"/>
        <w:right w:val="none" w:sz="0" w:space="0" w:color="auto"/>
      </w:divBdr>
    </w:div>
    <w:div w:id="1821340311">
      <w:bodyDiv w:val="1"/>
      <w:marLeft w:val="0"/>
      <w:marRight w:val="0"/>
      <w:marTop w:val="0"/>
      <w:marBottom w:val="0"/>
      <w:divBdr>
        <w:top w:val="none" w:sz="0" w:space="0" w:color="auto"/>
        <w:left w:val="none" w:sz="0" w:space="0" w:color="auto"/>
        <w:bottom w:val="none" w:sz="0" w:space="0" w:color="auto"/>
        <w:right w:val="none" w:sz="0" w:space="0" w:color="auto"/>
      </w:divBdr>
    </w:div>
    <w:div w:id="1831284259">
      <w:bodyDiv w:val="1"/>
      <w:marLeft w:val="0"/>
      <w:marRight w:val="0"/>
      <w:marTop w:val="0"/>
      <w:marBottom w:val="0"/>
      <w:divBdr>
        <w:top w:val="none" w:sz="0" w:space="0" w:color="auto"/>
        <w:left w:val="none" w:sz="0" w:space="0" w:color="auto"/>
        <w:bottom w:val="none" w:sz="0" w:space="0" w:color="auto"/>
        <w:right w:val="none" w:sz="0" w:space="0" w:color="auto"/>
      </w:divBdr>
    </w:div>
    <w:div w:id="1876917598">
      <w:bodyDiv w:val="1"/>
      <w:marLeft w:val="0"/>
      <w:marRight w:val="0"/>
      <w:marTop w:val="0"/>
      <w:marBottom w:val="0"/>
      <w:divBdr>
        <w:top w:val="none" w:sz="0" w:space="0" w:color="auto"/>
        <w:left w:val="none" w:sz="0" w:space="0" w:color="auto"/>
        <w:bottom w:val="none" w:sz="0" w:space="0" w:color="auto"/>
        <w:right w:val="none" w:sz="0" w:space="0" w:color="auto"/>
      </w:divBdr>
    </w:div>
    <w:div w:id="1902475476">
      <w:bodyDiv w:val="1"/>
      <w:marLeft w:val="0"/>
      <w:marRight w:val="0"/>
      <w:marTop w:val="0"/>
      <w:marBottom w:val="0"/>
      <w:divBdr>
        <w:top w:val="none" w:sz="0" w:space="0" w:color="auto"/>
        <w:left w:val="none" w:sz="0" w:space="0" w:color="auto"/>
        <w:bottom w:val="none" w:sz="0" w:space="0" w:color="auto"/>
        <w:right w:val="none" w:sz="0" w:space="0" w:color="auto"/>
      </w:divBdr>
    </w:div>
    <w:div w:id="1922832577">
      <w:bodyDiv w:val="1"/>
      <w:marLeft w:val="0"/>
      <w:marRight w:val="0"/>
      <w:marTop w:val="0"/>
      <w:marBottom w:val="0"/>
      <w:divBdr>
        <w:top w:val="none" w:sz="0" w:space="0" w:color="auto"/>
        <w:left w:val="none" w:sz="0" w:space="0" w:color="auto"/>
        <w:bottom w:val="none" w:sz="0" w:space="0" w:color="auto"/>
        <w:right w:val="none" w:sz="0" w:space="0" w:color="auto"/>
      </w:divBdr>
    </w:div>
    <w:div w:id="1928727323">
      <w:bodyDiv w:val="1"/>
      <w:marLeft w:val="0"/>
      <w:marRight w:val="0"/>
      <w:marTop w:val="0"/>
      <w:marBottom w:val="0"/>
      <w:divBdr>
        <w:top w:val="none" w:sz="0" w:space="0" w:color="auto"/>
        <w:left w:val="none" w:sz="0" w:space="0" w:color="auto"/>
        <w:bottom w:val="none" w:sz="0" w:space="0" w:color="auto"/>
        <w:right w:val="none" w:sz="0" w:space="0" w:color="auto"/>
      </w:divBdr>
    </w:div>
    <w:div w:id="1935438240">
      <w:bodyDiv w:val="1"/>
      <w:marLeft w:val="0"/>
      <w:marRight w:val="0"/>
      <w:marTop w:val="0"/>
      <w:marBottom w:val="0"/>
      <w:divBdr>
        <w:top w:val="none" w:sz="0" w:space="0" w:color="auto"/>
        <w:left w:val="none" w:sz="0" w:space="0" w:color="auto"/>
        <w:bottom w:val="none" w:sz="0" w:space="0" w:color="auto"/>
        <w:right w:val="none" w:sz="0" w:space="0" w:color="auto"/>
      </w:divBdr>
    </w:div>
    <w:div w:id="1955667175">
      <w:bodyDiv w:val="1"/>
      <w:marLeft w:val="0"/>
      <w:marRight w:val="0"/>
      <w:marTop w:val="0"/>
      <w:marBottom w:val="0"/>
      <w:divBdr>
        <w:top w:val="none" w:sz="0" w:space="0" w:color="auto"/>
        <w:left w:val="none" w:sz="0" w:space="0" w:color="auto"/>
        <w:bottom w:val="none" w:sz="0" w:space="0" w:color="auto"/>
        <w:right w:val="none" w:sz="0" w:space="0" w:color="auto"/>
      </w:divBdr>
    </w:div>
    <w:div w:id="1961572305">
      <w:bodyDiv w:val="1"/>
      <w:marLeft w:val="0"/>
      <w:marRight w:val="0"/>
      <w:marTop w:val="0"/>
      <w:marBottom w:val="0"/>
      <w:divBdr>
        <w:top w:val="none" w:sz="0" w:space="0" w:color="auto"/>
        <w:left w:val="none" w:sz="0" w:space="0" w:color="auto"/>
        <w:bottom w:val="none" w:sz="0" w:space="0" w:color="auto"/>
        <w:right w:val="none" w:sz="0" w:space="0" w:color="auto"/>
      </w:divBdr>
    </w:div>
    <w:div w:id="1972707556">
      <w:bodyDiv w:val="1"/>
      <w:marLeft w:val="0"/>
      <w:marRight w:val="0"/>
      <w:marTop w:val="0"/>
      <w:marBottom w:val="0"/>
      <w:divBdr>
        <w:top w:val="none" w:sz="0" w:space="0" w:color="auto"/>
        <w:left w:val="none" w:sz="0" w:space="0" w:color="auto"/>
        <w:bottom w:val="none" w:sz="0" w:space="0" w:color="auto"/>
        <w:right w:val="none" w:sz="0" w:space="0" w:color="auto"/>
      </w:divBdr>
    </w:div>
    <w:div w:id="1993751034">
      <w:bodyDiv w:val="1"/>
      <w:marLeft w:val="0"/>
      <w:marRight w:val="0"/>
      <w:marTop w:val="0"/>
      <w:marBottom w:val="0"/>
      <w:divBdr>
        <w:top w:val="none" w:sz="0" w:space="0" w:color="auto"/>
        <w:left w:val="none" w:sz="0" w:space="0" w:color="auto"/>
        <w:bottom w:val="none" w:sz="0" w:space="0" w:color="auto"/>
        <w:right w:val="none" w:sz="0" w:space="0" w:color="auto"/>
      </w:divBdr>
    </w:div>
    <w:div w:id="2006396028">
      <w:bodyDiv w:val="1"/>
      <w:marLeft w:val="0"/>
      <w:marRight w:val="0"/>
      <w:marTop w:val="0"/>
      <w:marBottom w:val="0"/>
      <w:divBdr>
        <w:top w:val="none" w:sz="0" w:space="0" w:color="auto"/>
        <w:left w:val="none" w:sz="0" w:space="0" w:color="auto"/>
        <w:bottom w:val="none" w:sz="0" w:space="0" w:color="auto"/>
        <w:right w:val="none" w:sz="0" w:space="0" w:color="auto"/>
      </w:divBdr>
    </w:div>
    <w:div w:id="2007394529">
      <w:bodyDiv w:val="1"/>
      <w:marLeft w:val="0"/>
      <w:marRight w:val="0"/>
      <w:marTop w:val="0"/>
      <w:marBottom w:val="0"/>
      <w:divBdr>
        <w:top w:val="none" w:sz="0" w:space="0" w:color="auto"/>
        <w:left w:val="none" w:sz="0" w:space="0" w:color="auto"/>
        <w:bottom w:val="none" w:sz="0" w:space="0" w:color="auto"/>
        <w:right w:val="none" w:sz="0" w:space="0" w:color="auto"/>
      </w:divBdr>
    </w:div>
    <w:div w:id="2016492636">
      <w:bodyDiv w:val="1"/>
      <w:marLeft w:val="0"/>
      <w:marRight w:val="0"/>
      <w:marTop w:val="0"/>
      <w:marBottom w:val="0"/>
      <w:divBdr>
        <w:top w:val="none" w:sz="0" w:space="0" w:color="auto"/>
        <w:left w:val="none" w:sz="0" w:space="0" w:color="auto"/>
        <w:bottom w:val="none" w:sz="0" w:space="0" w:color="auto"/>
        <w:right w:val="none" w:sz="0" w:space="0" w:color="auto"/>
      </w:divBdr>
    </w:div>
    <w:div w:id="2066949259">
      <w:bodyDiv w:val="1"/>
      <w:marLeft w:val="0"/>
      <w:marRight w:val="0"/>
      <w:marTop w:val="0"/>
      <w:marBottom w:val="0"/>
      <w:divBdr>
        <w:top w:val="none" w:sz="0" w:space="0" w:color="auto"/>
        <w:left w:val="none" w:sz="0" w:space="0" w:color="auto"/>
        <w:bottom w:val="none" w:sz="0" w:space="0" w:color="auto"/>
        <w:right w:val="none" w:sz="0" w:space="0" w:color="auto"/>
      </w:divBdr>
    </w:div>
    <w:div w:id="2102487738">
      <w:bodyDiv w:val="1"/>
      <w:marLeft w:val="0"/>
      <w:marRight w:val="0"/>
      <w:marTop w:val="0"/>
      <w:marBottom w:val="0"/>
      <w:divBdr>
        <w:top w:val="none" w:sz="0" w:space="0" w:color="auto"/>
        <w:left w:val="none" w:sz="0" w:space="0" w:color="auto"/>
        <w:bottom w:val="none" w:sz="0" w:space="0" w:color="auto"/>
        <w:right w:val="none" w:sz="0" w:space="0" w:color="auto"/>
      </w:divBdr>
    </w:div>
    <w:div w:id="21184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nkav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E2A8-082E-4BE1-B825-F6779921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13454</Words>
  <Characters>76691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89966</CharactersWithSpaces>
  <SharedDoc>false</SharedDoc>
  <HLinks>
    <vt:vector size="24" baseType="variant">
      <vt:variant>
        <vt:i4>2883682</vt:i4>
      </vt:variant>
      <vt:variant>
        <vt:i4>9</vt:i4>
      </vt:variant>
      <vt:variant>
        <vt:i4>0</vt:i4>
      </vt:variant>
      <vt:variant>
        <vt:i4>5</vt:i4>
      </vt:variant>
      <vt:variant>
        <vt:lpwstr>http://dx.doi.org/10.3748/wjg.v16.i48.6119</vt:lpwstr>
      </vt:variant>
      <vt:variant>
        <vt:lpwstr/>
      </vt:variant>
      <vt:variant>
        <vt:i4>1310810</vt:i4>
      </vt:variant>
      <vt:variant>
        <vt:i4>6</vt:i4>
      </vt:variant>
      <vt:variant>
        <vt:i4>0</vt:i4>
      </vt:variant>
      <vt:variant>
        <vt:i4>5</vt:i4>
      </vt:variant>
      <vt:variant>
        <vt:lpwstr>http://www.ncbi.nlm.nih.gov/pubmed/?term=Di+Minno+MN%2C+Tufano+A%2C+Rusolillo+A%2C+Di+Minno+G%2C+Tarantino+G.+World+J+Gastroenterol.+2010+Dec+28%3B16(48)%3A6119-22.+PMID%3A+21182227</vt:lpwstr>
      </vt:variant>
      <vt:variant>
        <vt:lpwstr/>
      </vt:variant>
      <vt:variant>
        <vt:i4>65579</vt:i4>
      </vt:variant>
      <vt:variant>
        <vt:i4>3</vt:i4>
      </vt:variant>
      <vt:variant>
        <vt:i4>0</vt:i4>
      </vt:variant>
      <vt:variant>
        <vt:i4>5</vt:i4>
      </vt:variant>
      <vt:variant>
        <vt:lpwstr>http://www.ncbi.nlm.nih.gov/pubmed?term=Bernier%20R%5BAuthor%5D&amp;cauthor=true&amp;cauthor_uid=17959861</vt:lpwstr>
      </vt:variant>
      <vt:variant>
        <vt:lpwstr/>
      </vt:variant>
      <vt:variant>
        <vt:i4>6422623</vt:i4>
      </vt:variant>
      <vt:variant>
        <vt:i4>0</vt:i4>
      </vt:variant>
      <vt:variant>
        <vt:i4>0</vt:i4>
      </vt:variant>
      <vt:variant>
        <vt:i4>5</vt:i4>
      </vt:variant>
      <vt:variant>
        <vt:lpwstr>mailto:drnkavns@gmail.com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SAKET</dc:creator>
  <cp:lastModifiedBy>LS Ma</cp:lastModifiedBy>
  <cp:revision>2</cp:revision>
  <dcterms:created xsi:type="dcterms:W3CDTF">2014-05-28T23:33:00Z</dcterms:created>
  <dcterms:modified xsi:type="dcterms:W3CDTF">2014-05-28T23:33:00Z</dcterms:modified>
</cp:coreProperties>
</file>