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A9656" w14:textId="5E42ADF1" w:rsidR="009875A6" w:rsidRPr="00074420" w:rsidRDefault="009875A6" w:rsidP="00E1011F">
      <w:pPr>
        <w:spacing w:line="360" w:lineRule="auto"/>
        <w:jc w:val="both"/>
        <w:rPr>
          <w:rFonts w:ascii="Book Antiqua" w:hAnsi="Book Antiqua" w:cs="Tahoma"/>
          <w:b/>
          <w:color w:val="000000"/>
        </w:rPr>
      </w:pPr>
      <w:bookmarkStart w:id="0" w:name="OLE_LINK328"/>
      <w:bookmarkStart w:id="1" w:name="OLE_LINK329"/>
      <w:r w:rsidRPr="00074420">
        <w:rPr>
          <w:rFonts w:ascii="Book Antiqua" w:hAnsi="Book Antiqua" w:cs="Tahoma"/>
          <w:b/>
          <w:color w:val="0000FF"/>
        </w:rPr>
        <w:t xml:space="preserve">Name of journal: </w:t>
      </w:r>
      <w:r w:rsidRPr="00074420">
        <w:rPr>
          <w:rFonts w:ascii="Book Antiqua" w:hAnsi="Book Antiqua" w:cs="Tahoma"/>
          <w:b/>
          <w:color w:val="000000"/>
        </w:rPr>
        <w:t>World Journal of Orthopedics</w:t>
      </w:r>
    </w:p>
    <w:p w14:paraId="7BC6298B" w14:textId="0F65A6F3" w:rsidR="009875A6" w:rsidRPr="00074420" w:rsidRDefault="009875A6" w:rsidP="00E1011F">
      <w:pPr>
        <w:spacing w:line="360" w:lineRule="auto"/>
        <w:jc w:val="both"/>
        <w:rPr>
          <w:rFonts w:ascii="Book Antiqua" w:eastAsia="宋体" w:hAnsi="Book Antiqua" w:cs="Tahoma"/>
          <w:b/>
          <w:color w:val="0000FF"/>
          <w:lang w:eastAsia="zh-CN"/>
        </w:rPr>
      </w:pPr>
      <w:r w:rsidRPr="00074420">
        <w:rPr>
          <w:rFonts w:ascii="Book Antiqua" w:hAnsi="Book Antiqua" w:cs="Tahoma"/>
          <w:b/>
          <w:color w:val="0000FF"/>
        </w:rPr>
        <w:t>ESPS Manuscript NO:</w:t>
      </w:r>
      <w:r w:rsidRPr="00074420">
        <w:rPr>
          <w:rFonts w:ascii="Book Antiqua" w:hAnsi="Book Antiqua" w:cs="Tahoma" w:hint="eastAsia"/>
          <w:b/>
          <w:color w:val="0000FF"/>
        </w:rPr>
        <w:t xml:space="preserve"> </w:t>
      </w:r>
      <w:r w:rsidRPr="00074420">
        <w:rPr>
          <w:rFonts w:ascii="Book Antiqua" w:eastAsia="宋体" w:hAnsi="Book Antiqua" w:cs="Tahoma" w:hint="eastAsia"/>
          <w:b/>
          <w:color w:val="0000FF"/>
          <w:lang w:eastAsia="zh-CN"/>
        </w:rPr>
        <w:t>8488</w:t>
      </w:r>
    </w:p>
    <w:p w14:paraId="7C34C48F" w14:textId="77777777" w:rsidR="009875A6" w:rsidRPr="00074420" w:rsidRDefault="009875A6" w:rsidP="00E1011F">
      <w:pPr>
        <w:spacing w:line="360" w:lineRule="auto"/>
        <w:jc w:val="both"/>
        <w:rPr>
          <w:rFonts w:ascii="Book Antiqua" w:hAnsi="Book Antiqua" w:cs="Arial"/>
          <w:b/>
          <w:bCs/>
        </w:rPr>
      </w:pPr>
      <w:r w:rsidRPr="00074420">
        <w:rPr>
          <w:rFonts w:ascii="Book Antiqua" w:hAnsi="Book Antiqua" w:cs="Tahoma"/>
          <w:b/>
          <w:color w:val="0000FF"/>
        </w:rPr>
        <w:t>Columns:</w:t>
      </w:r>
      <w:r w:rsidRPr="00074420">
        <w:rPr>
          <w:rFonts w:ascii="Book Antiqua" w:hAnsi="Book Antiqua" w:cs="Tahoma" w:hint="eastAsia"/>
          <w:b/>
          <w:color w:val="0000FF"/>
        </w:rPr>
        <w:t xml:space="preserve"> </w:t>
      </w:r>
      <w:r w:rsidRPr="00074420">
        <w:rPr>
          <w:rFonts w:ascii="Book Antiqua" w:hAnsi="Book Antiqua" w:cs="Arial"/>
          <w:b/>
          <w:bCs/>
        </w:rPr>
        <w:t>TOPIC HIGHLIGHT</w:t>
      </w:r>
    </w:p>
    <w:bookmarkEnd w:id="0"/>
    <w:bookmarkEnd w:id="1"/>
    <w:p w14:paraId="7B78DC75" w14:textId="77777777" w:rsidR="009875A6" w:rsidRPr="00074420" w:rsidRDefault="009875A6" w:rsidP="00E1011F">
      <w:pPr>
        <w:spacing w:line="360" w:lineRule="auto"/>
        <w:jc w:val="both"/>
        <w:rPr>
          <w:rFonts w:ascii="Book Antiqua" w:eastAsia="宋体" w:hAnsi="Book Antiqua"/>
          <w:b/>
          <w:lang w:eastAsia="zh-CN"/>
        </w:rPr>
      </w:pPr>
    </w:p>
    <w:p w14:paraId="7667CB77" w14:textId="73C3E73B" w:rsidR="00E602A5" w:rsidRDefault="00E602A5" w:rsidP="00E1011F">
      <w:pPr>
        <w:spacing w:line="360" w:lineRule="auto"/>
        <w:jc w:val="both"/>
        <w:rPr>
          <w:rFonts w:ascii="Book Antiqua" w:hAnsi="Book Antiqua"/>
          <w:color w:val="000000"/>
        </w:rPr>
      </w:pPr>
      <w:bookmarkStart w:id="2" w:name="OLE_LINK464"/>
      <w:bookmarkStart w:id="3" w:name="OLE_LINK360"/>
      <w:bookmarkStart w:id="4" w:name="OLE_LINK452"/>
      <w:bookmarkStart w:id="5" w:name="OLE_LINK420"/>
      <w:bookmarkStart w:id="6" w:name="OLE_LINK355"/>
      <w:bookmarkStart w:id="7" w:name="OLE_LINK421"/>
      <w:bookmarkStart w:id="8" w:name="OLE_LINK371"/>
      <w:bookmarkStart w:id="9" w:name="OLE_LINK352"/>
      <w:bookmarkStart w:id="10" w:name="OLE_LINK351"/>
      <w:r>
        <w:rPr>
          <w:rFonts w:ascii="Book Antiqua" w:hAnsi="Book Antiqua" w:cs="TwCenMT-Bold"/>
          <w:bCs/>
        </w:rPr>
        <w:t>WJ</w:t>
      </w:r>
      <w:r>
        <w:rPr>
          <w:rFonts w:ascii="Book Antiqua" w:eastAsia="宋体" w:hAnsi="Book Antiqua" w:cs="TwCenMT-Bold" w:hint="eastAsia"/>
          <w:bCs/>
          <w:lang w:eastAsia="zh-CN"/>
        </w:rPr>
        <w:t>O</w:t>
      </w:r>
      <w:r>
        <w:rPr>
          <w:rFonts w:ascii="Book Antiqua" w:hAnsi="Book Antiqua" w:cs="TwCenMT-Bold"/>
          <w:bCs/>
        </w:rPr>
        <w:t xml:space="preserve"> </w:t>
      </w:r>
      <w:r w:rsidR="00635982">
        <w:rPr>
          <w:rFonts w:ascii="Book Antiqua" w:eastAsia="宋体" w:hAnsi="Book Antiqua" w:cs="TwCenMT-Bold" w:hint="eastAsia"/>
          <w:bCs/>
          <w:lang w:eastAsia="zh-CN"/>
        </w:rPr>
        <w:t>5</w:t>
      </w:r>
      <w:r>
        <w:rPr>
          <w:rFonts w:ascii="Book Antiqua" w:hAnsi="Book Antiqua" w:cs="TwCenMT-Bold"/>
          <w:bCs/>
        </w:rPr>
        <w:t>th Anniversary Special Issues</w:t>
      </w:r>
      <w:r>
        <w:rPr>
          <w:rFonts w:ascii="Book Antiqua" w:hAnsi="Book Antiqua"/>
          <w:color w:val="000000"/>
        </w:rPr>
        <w:t xml:space="preserve"> (</w:t>
      </w:r>
      <w:r>
        <w:rPr>
          <w:rFonts w:ascii="Book Antiqua" w:eastAsia="宋体" w:hAnsi="Book Antiqua" w:hint="eastAsia"/>
          <w:color w:val="000000"/>
          <w:lang w:eastAsia="zh-CN"/>
        </w:rPr>
        <w:t>4</w:t>
      </w:r>
      <w:r>
        <w:rPr>
          <w:rFonts w:ascii="Book Antiqua" w:hAnsi="Book Antiqua"/>
          <w:color w:val="000000"/>
        </w:rPr>
        <w:t xml:space="preserve">): </w:t>
      </w:r>
      <w:bookmarkEnd w:id="2"/>
      <w:bookmarkEnd w:id="3"/>
      <w:bookmarkEnd w:id="4"/>
      <w:bookmarkEnd w:id="5"/>
      <w:bookmarkEnd w:id="6"/>
      <w:bookmarkEnd w:id="7"/>
      <w:bookmarkEnd w:id="8"/>
      <w:bookmarkEnd w:id="9"/>
      <w:bookmarkEnd w:id="10"/>
      <w:r w:rsidRPr="00E602A5">
        <w:rPr>
          <w:rFonts w:ascii="Book Antiqua" w:hAnsi="Book Antiqua"/>
          <w:color w:val="000000"/>
        </w:rPr>
        <w:t>Hip</w:t>
      </w:r>
    </w:p>
    <w:p w14:paraId="66AE77ED" w14:textId="77777777" w:rsidR="009875A6" w:rsidRPr="00E602A5" w:rsidRDefault="009875A6" w:rsidP="00E1011F">
      <w:pPr>
        <w:spacing w:line="360" w:lineRule="auto"/>
        <w:jc w:val="both"/>
        <w:rPr>
          <w:rFonts w:ascii="Book Antiqua" w:eastAsia="宋体" w:hAnsi="Book Antiqua"/>
          <w:b/>
          <w:lang w:eastAsia="zh-CN"/>
        </w:rPr>
      </w:pPr>
    </w:p>
    <w:p w14:paraId="6E56C4A9" w14:textId="1744492C" w:rsidR="00DE49AD" w:rsidRPr="00767699" w:rsidRDefault="00DE49AD" w:rsidP="00E1011F">
      <w:pPr>
        <w:spacing w:line="360" w:lineRule="auto"/>
        <w:jc w:val="both"/>
        <w:rPr>
          <w:rFonts w:ascii="Book Antiqua" w:eastAsia="宋体" w:hAnsi="Book Antiqua"/>
          <w:lang w:val="en-GB" w:eastAsia="zh-CN"/>
        </w:rPr>
      </w:pPr>
      <w:r w:rsidRPr="00767699">
        <w:rPr>
          <w:rFonts w:ascii="Book Antiqua" w:hAnsi="Book Antiqua"/>
          <w:lang w:val="en-GB"/>
        </w:rPr>
        <w:t>Current concept in dysplas</w:t>
      </w:r>
      <w:r w:rsidR="00A7090F" w:rsidRPr="00767699">
        <w:rPr>
          <w:rFonts w:ascii="Book Antiqua" w:hAnsi="Book Antiqua"/>
          <w:lang w:val="en-GB"/>
        </w:rPr>
        <w:t xml:space="preserve">tic hip </w:t>
      </w:r>
      <w:proofErr w:type="spellStart"/>
      <w:r w:rsidR="00A7090F" w:rsidRPr="00767699">
        <w:rPr>
          <w:rFonts w:ascii="Book Antiqua" w:hAnsi="Book Antiqua"/>
          <w:lang w:val="en-GB"/>
        </w:rPr>
        <w:t>arthroplasty</w:t>
      </w:r>
      <w:proofErr w:type="spellEnd"/>
      <w:r w:rsidR="00693EEB">
        <w:rPr>
          <w:rFonts w:ascii="Book Antiqua" w:eastAsia="宋体" w:hAnsi="Book Antiqua" w:hint="eastAsia"/>
          <w:lang w:val="en-GB" w:eastAsia="zh-CN"/>
        </w:rPr>
        <w:t>:</w:t>
      </w:r>
      <w:r w:rsidR="00A7090F" w:rsidRPr="00767699">
        <w:rPr>
          <w:rFonts w:ascii="Book Antiqua" w:hAnsi="Book Antiqua"/>
          <w:lang w:val="en-GB"/>
        </w:rPr>
        <w:t xml:space="preserve"> </w:t>
      </w:r>
      <w:r w:rsidR="00693EEB" w:rsidRPr="00767699">
        <w:rPr>
          <w:rFonts w:ascii="Book Antiqua" w:hAnsi="Book Antiqua"/>
          <w:lang w:val="en-GB"/>
        </w:rPr>
        <w:t>T</w:t>
      </w:r>
      <w:r w:rsidRPr="00767699">
        <w:rPr>
          <w:rFonts w:ascii="Book Antiqua" w:hAnsi="Book Antiqua"/>
          <w:lang w:val="en-GB"/>
        </w:rPr>
        <w:t xml:space="preserve">echniques for </w:t>
      </w:r>
      <w:proofErr w:type="spellStart"/>
      <w:r w:rsidRPr="00767699">
        <w:rPr>
          <w:rFonts w:ascii="Book Antiqua" w:hAnsi="Book Antiqua"/>
          <w:lang w:val="en-GB"/>
        </w:rPr>
        <w:t>acetabular</w:t>
      </w:r>
      <w:proofErr w:type="spellEnd"/>
      <w:r w:rsidRPr="00767699">
        <w:rPr>
          <w:rFonts w:ascii="Book Antiqua" w:hAnsi="Book Antiqua"/>
          <w:lang w:val="en-GB"/>
        </w:rPr>
        <w:t xml:space="preserve"> and femoral reconstruction</w:t>
      </w:r>
    </w:p>
    <w:p w14:paraId="5F7F9F3B" w14:textId="77777777" w:rsidR="00E632A7" w:rsidRDefault="00E632A7" w:rsidP="00E1011F">
      <w:pPr>
        <w:spacing w:line="360" w:lineRule="auto"/>
        <w:jc w:val="both"/>
        <w:rPr>
          <w:rFonts w:ascii="Book Antiqua" w:eastAsia="宋体" w:hAnsi="Book Antiqua"/>
          <w:b/>
          <w:lang w:val="en-GB" w:eastAsia="zh-CN"/>
        </w:rPr>
      </w:pPr>
    </w:p>
    <w:p w14:paraId="471F5734" w14:textId="57C17AE6" w:rsidR="005E6425" w:rsidRPr="00767699" w:rsidRDefault="00DA3531" w:rsidP="00E1011F">
      <w:pPr>
        <w:spacing w:line="360" w:lineRule="auto"/>
        <w:jc w:val="both"/>
        <w:rPr>
          <w:rFonts w:ascii="Book Antiqua" w:hAnsi="Book Antiqua"/>
          <w:lang w:val="en-GB"/>
        </w:rPr>
      </w:pPr>
      <w:proofErr w:type="spellStart"/>
      <w:r w:rsidRPr="005E6425">
        <w:rPr>
          <w:rFonts w:ascii="Book Antiqua" w:hAnsi="Book Antiqua"/>
          <w:lang w:val="en-GB"/>
        </w:rPr>
        <w:t>Bicanic</w:t>
      </w:r>
      <w:proofErr w:type="spellEnd"/>
      <w:r w:rsidRPr="00767699">
        <w:rPr>
          <w:rFonts w:ascii="Book Antiqua" w:hAnsi="Book Antiqua"/>
          <w:lang w:val="en-GB"/>
        </w:rPr>
        <w:t xml:space="preserve"> </w:t>
      </w:r>
      <w:r>
        <w:rPr>
          <w:rFonts w:ascii="Book Antiqua" w:eastAsia="宋体" w:hAnsi="Book Antiqua" w:hint="eastAsia"/>
          <w:lang w:val="en-GB" w:eastAsia="zh-CN"/>
        </w:rPr>
        <w:t xml:space="preserve">G </w:t>
      </w:r>
      <w:r w:rsidR="00FF4DC9" w:rsidRPr="00FF4DC9">
        <w:rPr>
          <w:rFonts w:ascii="Book Antiqua" w:eastAsia="宋体" w:hAnsi="Book Antiqua" w:hint="eastAsia"/>
          <w:i/>
          <w:lang w:val="en-GB" w:eastAsia="zh-CN"/>
        </w:rPr>
        <w:t>et al</w:t>
      </w:r>
      <w:r w:rsidR="00A27C96">
        <w:rPr>
          <w:rFonts w:ascii="Book Antiqua" w:eastAsia="宋体" w:hAnsi="Book Antiqua" w:hint="eastAsia"/>
          <w:i/>
          <w:lang w:val="en-GB" w:eastAsia="zh-CN"/>
        </w:rPr>
        <w:t>.</w:t>
      </w:r>
      <w:r>
        <w:rPr>
          <w:rFonts w:ascii="Book Antiqua" w:eastAsia="宋体" w:hAnsi="Book Antiqua" w:hint="eastAsia"/>
          <w:lang w:val="en-GB" w:eastAsia="zh-CN"/>
        </w:rPr>
        <w:t xml:space="preserve"> </w:t>
      </w:r>
      <w:r w:rsidR="005E6425" w:rsidRPr="00767699">
        <w:rPr>
          <w:rFonts w:ascii="Book Antiqua" w:hAnsi="Book Antiqua"/>
          <w:lang w:val="en-GB"/>
        </w:rPr>
        <w:t xml:space="preserve">Current concept in dysplastic hip </w:t>
      </w:r>
      <w:proofErr w:type="spellStart"/>
      <w:r w:rsidR="005E6425" w:rsidRPr="00767699">
        <w:rPr>
          <w:rFonts w:ascii="Book Antiqua" w:hAnsi="Book Antiqua"/>
          <w:lang w:val="en-GB"/>
        </w:rPr>
        <w:t>arthroplasty</w:t>
      </w:r>
      <w:proofErr w:type="spellEnd"/>
    </w:p>
    <w:p w14:paraId="306FABD2" w14:textId="77777777" w:rsidR="005E6425" w:rsidRPr="005E6425" w:rsidRDefault="005E6425" w:rsidP="00E1011F">
      <w:pPr>
        <w:spacing w:line="360" w:lineRule="auto"/>
        <w:jc w:val="both"/>
        <w:rPr>
          <w:rFonts w:ascii="Book Antiqua" w:eastAsia="宋体" w:hAnsi="Book Antiqua"/>
          <w:b/>
          <w:lang w:val="en-GB" w:eastAsia="zh-CN"/>
        </w:rPr>
      </w:pPr>
    </w:p>
    <w:p w14:paraId="7BF7B4C5" w14:textId="77777777" w:rsidR="00C17043" w:rsidRPr="005E6425" w:rsidRDefault="00C17043" w:rsidP="00E1011F">
      <w:pPr>
        <w:spacing w:line="360" w:lineRule="auto"/>
        <w:jc w:val="both"/>
        <w:rPr>
          <w:rFonts w:ascii="Book Antiqua" w:hAnsi="Book Antiqua"/>
          <w:lang w:val="en-GB"/>
        </w:rPr>
      </w:pPr>
      <w:r w:rsidRPr="005E6425">
        <w:rPr>
          <w:rFonts w:ascii="Book Antiqua" w:hAnsi="Book Antiqua"/>
          <w:lang w:val="en-GB"/>
        </w:rPr>
        <w:t xml:space="preserve">Goran </w:t>
      </w:r>
      <w:proofErr w:type="spellStart"/>
      <w:r w:rsidRPr="005E6425">
        <w:rPr>
          <w:rFonts w:ascii="Book Antiqua" w:hAnsi="Book Antiqua"/>
          <w:lang w:val="en-GB"/>
        </w:rPr>
        <w:t>Bicanic</w:t>
      </w:r>
      <w:proofErr w:type="spellEnd"/>
      <w:r w:rsidRPr="005E6425">
        <w:rPr>
          <w:rFonts w:ascii="Book Antiqua" w:hAnsi="Book Antiqua"/>
          <w:lang w:val="en-GB"/>
        </w:rPr>
        <w:t xml:space="preserve">, Katarina Barbaric, Ivan </w:t>
      </w:r>
      <w:proofErr w:type="spellStart"/>
      <w:r w:rsidRPr="005E6425">
        <w:rPr>
          <w:rFonts w:ascii="Book Antiqua" w:hAnsi="Book Antiqua"/>
          <w:lang w:val="en-GB"/>
        </w:rPr>
        <w:t>Bohacek</w:t>
      </w:r>
      <w:proofErr w:type="spellEnd"/>
      <w:r w:rsidRPr="005E6425">
        <w:rPr>
          <w:rFonts w:ascii="Book Antiqua" w:eastAsia="宋体" w:hAnsi="Book Antiqua" w:hint="eastAsia"/>
          <w:lang w:val="en-GB" w:eastAsia="zh-CN"/>
        </w:rPr>
        <w:t xml:space="preserve">, </w:t>
      </w:r>
      <w:r w:rsidRPr="005E6425">
        <w:rPr>
          <w:rFonts w:ascii="Book Antiqua" w:hAnsi="Book Antiqua"/>
          <w:lang w:val="en-GB"/>
        </w:rPr>
        <w:t xml:space="preserve">Ana </w:t>
      </w:r>
      <w:proofErr w:type="spellStart"/>
      <w:r w:rsidRPr="005E6425">
        <w:rPr>
          <w:rFonts w:ascii="Book Antiqua" w:hAnsi="Book Antiqua"/>
          <w:lang w:val="en-GB"/>
        </w:rPr>
        <w:t>Aljinovic</w:t>
      </w:r>
      <w:proofErr w:type="spellEnd"/>
      <w:r w:rsidRPr="005E6425">
        <w:rPr>
          <w:rFonts w:ascii="Book Antiqua" w:eastAsia="宋体" w:hAnsi="Book Antiqua" w:hint="eastAsia"/>
          <w:lang w:val="en-GB" w:eastAsia="zh-CN"/>
        </w:rPr>
        <w:t xml:space="preserve">, </w:t>
      </w:r>
      <w:proofErr w:type="spellStart"/>
      <w:r w:rsidRPr="005E6425">
        <w:rPr>
          <w:rFonts w:ascii="Book Antiqua" w:hAnsi="Book Antiqua"/>
          <w:lang w:val="en-GB"/>
        </w:rPr>
        <w:t>Domagoj</w:t>
      </w:r>
      <w:proofErr w:type="spellEnd"/>
      <w:r w:rsidRPr="005E6425">
        <w:rPr>
          <w:rFonts w:ascii="Book Antiqua" w:hAnsi="Book Antiqua"/>
          <w:lang w:val="en-GB"/>
        </w:rPr>
        <w:t xml:space="preserve"> </w:t>
      </w:r>
      <w:proofErr w:type="spellStart"/>
      <w:r w:rsidRPr="005E6425">
        <w:rPr>
          <w:rFonts w:ascii="Book Antiqua" w:hAnsi="Book Antiqua"/>
          <w:lang w:val="en-GB"/>
        </w:rPr>
        <w:t>Delimar</w:t>
      </w:r>
      <w:proofErr w:type="spellEnd"/>
      <w:r w:rsidRPr="005E6425">
        <w:rPr>
          <w:rFonts w:ascii="Book Antiqua" w:hAnsi="Book Antiqua"/>
          <w:lang w:val="en-GB"/>
        </w:rPr>
        <w:t xml:space="preserve"> </w:t>
      </w:r>
    </w:p>
    <w:p w14:paraId="3FF6D936" w14:textId="77777777" w:rsidR="00C17043" w:rsidRPr="00C17043" w:rsidRDefault="00C17043" w:rsidP="00E1011F">
      <w:pPr>
        <w:spacing w:line="360" w:lineRule="auto"/>
        <w:jc w:val="both"/>
        <w:rPr>
          <w:rFonts w:ascii="Book Antiqua" w:eastAsia="宋体" w:hAnsi="Book Antiqua"/>
          <w:b/>
          <w:lang w:val="en-GB" w:eastAsia="zh-CN"/>
        </w:rPr>
      </w:pPr>
    </w:p>
    <w:p w14:paraId="51E4C779" w14:textId="17034D8F" w:rsidR="002A33A4" w:rsidRDefault="00DE49AD" w:rsidP="00E1011F">
      <w:pPr>
        <w:spacing w:line="360" w:lineRule="auto"/>
        <w:jc w:val="both"/>
        <w:rPr>
          <w:rFonts w:ascii="Book Antiqua" w:eastAsia="宋体" w:hAnsi="Book Antiqua"/>
          <w:lang w:val="en-GB" w:eastAsia="zh-CN"/>
        </w:rPr>
      </w:pPr>
      <w:r w:rsidRPr="00074420">
        <w:rPr>
          <w:rFonts w:ascii="Book Antiqua" w:hAnsi="Book Antiqua"/>
          <w:b/>
          <w:lang w:val="en-GB"/>
        </w:rPr>
        <w:t xml:space="preserve">Goran </w:t>
      </w:r>
      <w:proofErr w:type="spellStart"/>
      <w:r w:rsidRPr="00074420">
        <w:rPr>
          <w:rFonts w:ascii="Book Antiqua" w:hAnsi="Book Antiqua"/>
          <w:b/>
          <w:lang w:val="en-GB"/>
        </w:rPr>
        <w:t>Bicanic</w:t>
      </w:r>
      <w:proofErr w:type="spellEnd"/>
      <w:r w:rsidR="005F19E8">
        <w:rPr>
          <w:rFonts w:ascii="Book Antiqua" w:eastAsia="宋体" w:hAnsi="Book Antiqua" w:hint="eastAsia"/>
          <w:b/>
          <w:lang w:val="en-GB" w:eastAsia="zh-CN"/>
        </w:rPr>
        <w:t xml:space="preserve">, </w:t>
      </w:r>
      <w:proofErr w:type="spellStart"/>
      <w:r w:rsidR="00013BF8" w:rsidRPr="00013BF8">
        <w:rPr>
          <w:rFonts w:ascii="Book Antiqua" w:hAnsi="Book Antiqua"/>
          <w:b/>
          <w:lang w:val="en-GB"/>
        </w:rPr>
        <w:t>Domagoj</w:t>
      </w:r>
      <w:proofErr w:type="spellEnd"/>
      <w:r w:rsidR="00013BF8" w:rsidRPr="00013BF8">
        <w:rPr>
          <w:rFonts w:ascii="Book Antiqua" w:hAnsi="Book Antiqua"/>
          <w:b/>
          <w:lang w:val="en-GB"/>
        </w:rPr>
        <w:t xml:space="preserve"> </w:t>
      </w:r>
      <w:proofErr w:type="spellStart"/>
      <w:r w:rsidR="00013BF8" w:rsidRPr="00013BF8">
        <w:rPr>
          <w:rFonts w:ascii="Book Antiqua" w:hAnsi="Book Antiqua"/>
          <w:b/>
          <w:lang w:val="en-GB"/>
        </w:rPr>
        <w:t>Delimar</w:t>
      </w:r>
      <w:proofErr w:type="spellEnd"/>
      <w:r w:rsidR="00013BF8" w:rsidRPr="00013BF8">
        <w:rPr>
          <w:rFonts w:ascii="Book Antiqua" w:eastAsia="宋体" w:hAnsi="Book Antiqua" w:hint="eastAsia"/>
          <w:b/>
          <w:lang w:val="en-GB" w:eastAsia="zh-CN"/>
        </w:rPr>
        <w:t>,</w:t>
      </w:r>
      <w:r w:rsidR="00013BF8">
        <w:rPr>
          <w:rFonts w:ascii="Book Antiqua" w:eastAsia="宋体" w:hAnsi="Book Antiqua" w:hint="eastAsia"/>
          <w:lang w:val="en-GB" w:eastAsia="zh-CN"/>
        </w:rPr>
        <w:t xml:space="preserve"> </w:t>
      </w:r>
      <w:r w:rsidR="00AA7997" w:rsidRPr="00074420">
        <w:rPr>
          <w:rFonts w:ascii="Book Antiqua" w:hAnsi="Book Antiqua"/>
          <w:lang w:val="en-GB"/>
        </w:rPr>
        <w:t>Department of Orthopaedic Surgery, University of Zagreb, School of Medicine, 10000 Zagreb, Croatia</w:t>
      </w:r>
    </w:p>
    <w:p w14:paraId="7499E919" w14:textId="77777777" w:rsidR="005F19E8" w:rsidRPr="005F19E8" w:rsidRDefault="005F19E8" w:rsidP="00E1011F">
      <w:pPr>
        <w:spacing w:line="360" w:lineRule="auto"/>
        <w:jc w:val="both"/>
        <w:rPr>
          <w:rFonts w:ascii="Book Antiqua" w:eastAsia="宋体" w:hAnsi="Book Antiqua"/>
          <w:lang w:val="en-GB" w:eastAsia="zh-CN"/>
        </w:rPr>
      </w:pPr>
    </w:p>
    <w:p w14:paraId="50C55123" w14:textId="23CD9787" w:rsidR="002A33A4" w:rsidRDefault="00013BF8" w:rsidP="00E1011F">
      <w:pPr>
        <w:spacing w:line="360" w:lineRule="auto"/>
        <w:jc w:val="both"/>
        <w:rPr>
          <w:rFonts w:ascii="Book Antiqua" w:eastAsia="宋体" w:hAnsi="Book Antiqua"/>
          <w:lang w:val="en-GB" w:eastAsia="zh-CN"/>
        </w:rPr>
      </w:pPr>
      <w:r w:rsidRPr="00013BF8">
        <w:rPr>
          <w:rFonts w:ascii="Book Antiqua" w:hAnsi="Book Antiqua"/>
          <w:b/>
          <w:lang w:val="en-GB"/>
        </w:rPr>
        <w:t xml:space="preserve">Goran </w:t>
      </w:r>
      <w:proofErr w:type="spellStart"/>
      <w:r w:rsidRPr="00013BF8">
        <w:rPr>
          <w:rFonts w:ascii="Book Antiqua" w:hAnsi="Book Antiqua"/>
          <w:b/>
          <w:lang w:val="en-GB"/>
        </w:rPr>
        <w:t>Bicanic</w:t>
      </w:r>
      <w:proofErr w:type="spellEnd"/>
      <w:r w:rsidRPr="00013BF8">
        <w:rPr>
          <w:rFonts w:ascii="Book Antiqua" w:hAnsi="Book Antiqua"/>
          <w:b/>
          <w:lang w:val="en-GB"/>
        </w:rPr>
        <w:t xml:space="preserve">, Katarina Barbaric, Ivan </w:t>
      </w:r>
      <w:proofErr w:type="spellStart"/>
      <w:r w:rsidRPr="00013BF8">
        <w:rPr>
          <w:rFonts w:ascii="Book Antiqua" w:hAnsi="Book Antiqua"/>
          <w:b/>
          <w:lang w:val="en-GB"/>
        </w:rPr>
        <w:t>Bohacek</w:t>
      </w:r>
      <w:proofErr w:type="spellEnd"/>
      <w:r w:rsidRPr="00013BF8">
        <w:rPr>
          <w:rFonts w:ascii="Book Antiqua" w:eastAsia="宋体" w:hAnsi="Book Antiqua" w:hint="eastAsia"/>
          <w:b/>
          <w:lang w:val="en-GB" w:eastAsia="zh-CN"/>
        </w:rPr>
        <w:t xml:space="preserve">, </w:t>
      </w:r>
      <w:r w:rsidRPr="00013BF8">
        <w:rPr>
          <w:rFonts w:ascii="Book Antiqua" w:hAnsi="Book Antiqua"/>
          <w:b/>
          <w:lang w:val="en-GB"/>
        </w:rPr>
        <w:t xml:space="preserve">Ana </w:t>
      </w:r>
      <w:proofErr w:type="spellStart"/>
      <w:r w:rsidRPr="00013BF8">
        <w:rPr>
          <w:rFonts w:ascii="Book Antiqua" w:hAnsi="Book Antiqua"/>
          <w:b/>
          <w:lang w:val="en-GB"/>
        </w:rPr>
        <w:t>Aljinovic</w:t>
      </w:r>
      <w:proofErr w:type="spellEnd"/>
      <w:r w:rsidRPr="00013BF8">
        <w:rPr>
          <w:rFonts w:ascii="Book Antiqua" w:eastAsia="宋体" w:hAnsi="Book Antiqua" w:hint="eastAsia"/>
          <w:b/>
          <w:lang w:val="en-GB" w:eastAsia="zh-CN"/>
        </w:rPr>
        <w:t xml:space="preserve">, </w:t>
      </w:r>
      <w:proofErr w:type="spellStart"/>
      <w:r w:rsidRPr="00013BF8">
        <w:rPr>
          <w:rFonts w:ascii="Book Antiqua" w:hAnsi="Book Antiqua"/>
          <w:b/>
          <w:lang w:val="en-GB"/>
        </w:rPr>
        <w:t>Domagoj</w:t>
      </w:r>
      <w:proofErr w:type="spellEnd"/>
      <w:r w:rsidRPr="00013BF8">
        <w:rPr>
          <w:rFonts w:ascii="Book Antiqua" w:hAnsi="Book Antiqua"/>
          <w:b/>
          <w:lang w:val="en-GB"/>
        </w:rPr>
        <w:t xml:space="preserve"> </w:t>
      </w:r>
      <w:proofErr w:type="spellStart"/>
      <w:r w:rsidRPr="00013BF8">
        <w:rPr>
          <w:rFonts w:ascii="Book Antiqua" w:hAnsi="Book Antiqua"/>
          <w:b/>
          <w:lang w:val="en-GB"/>
        </w:rPr>
        <w:t>Delimar</w:t>
      </w:r>
      <w:proofErr w:type="spellEnd"/>
      <w:r>
        <w:rPr>
          <w:rFonts w:ascii="Book Antiqua" w:eastAsia="宋体" w:hAnsi="Book Antiqua" w:hint="eastAsia"/>
          <w:b/>
          <w:lang w:val="en-GB" w:eastAsia="zh-CN"/>
        </w:rPr>
        <w:t xml:space="preserve">, </w:t>
      </w:r>
      <w:r w:rsidR="00DE49AD" w:rsidRPr="00074420">
        <w:rPr>
          <w:rFonts w:ascii="Book Antiqua" w:hAnsi="Book Antiqua"/>
          <w:lang w:val="en-GB"/>
        </w:rPr>
        <w:t>Department of Orthopaedic Surgery, Clinical Hospital Centre Zagreb, 10000 Zagreb, Croatia</w:t>
      </w:r>
    </w:p>
    <w:p w14:paraId="4F9068EE" w14:textId="77777777" w:rsidR="005F19E8" w:rsidRDefault="005F19E8" w:rsidP="00E1011F">
      <w:pPr>
        <w:spacing w:line="360" w:lineRule="auto"/>
        <w:jc w:val="both"/>
        <w:rPr>
          <w:rFonts w:ascii="Book Antiqua" w:eastAsia="宋体" w:hAnsi="Book Antiqua"/>
          <w:lang w:val="en-GB" w:eastAsia="zh-CN"/>
        </w:rPr>
      </w:pPr>
    </w:p>
    <w:p w14:paraId="4D6BAC70" w14:textId="30F9446A" w:rsidR="002D4535" w:rsidRPr="00074420" w:rsidRDefault="00E730E9" w:rsidP="00E1011F">
      <w:pPr>
        <w:spacing w:line="360" w:lineRule="auto"/>
        <w:jc w:val="both"/>
        <w:rPr>
          <w:rFonts w:ascii="Book Antiqua" w:hAnsi="Book Antiqua"/>
          <w:lang w:val="en-GB"/>
        </w:rPr>
      </w:pPr>
      <w:bookmarkStart w:id="11" w:name="OLE_LINK70"/>
      <w:bookmarkStart w:id="12" w:name="OLE_LINK71"/>
      <w:bookmarkStart w:id="13" w:name="OLE_LINK273"/>
      <w:bookmarkStart w:id="14" w:name="OLE_LINK292"/>
      <w:r w:rsidRPr="00B84540">
        <w:rPr>
          <w:rFonts w:ascii="Book Antiqua" w:eastAsia="MS Mincho" w:hAnsi="Book Antiqua"/>
          <w:b/>
          <w:lang w:eastAsia="ja-JP"/>
        </w:rPr>
        <w:t>Author contributions:</w:t>
      </w:r>
      <w:r>
        <w:rPr>
          <w:rFonts w:ascii="Book Antiqua" w:eastAsia="宋体" w:hAnsi="Book Antiqua" w:hint="eastAsia"/>
          <w:b/>
          <w:lang w:eastAsia="zh-CN"/>
        </w:rPr>
        <w:t xml:space="preserve"> </w:t>
      </w:r>
      <w:bookmarkEnd w:id="11"/>
      <w:bookmarkEnd w:id="12"/>
      <w:bookmarkEnd w:id="13"/>
      <w:bookmarkEnd w:id="14"/>
      <w:proofErr w:type="spellStart"/>
      <w:r w:rsidR="00ED797F" w:rsidRPr="009919B0">
        <w:rPr>
          <w:rFonts w:ascii="Book Antiqua" w:hAnsi="Book Antiqua"/>
          <w:lang w:val="en-GB"/>
        </w:rPr>
        <w:t>Bicanic</w:t>
      </w:r>
      <w:proofErr w:type="spellEnd"/>
      <w:r w:rsidR="00ED797F" w:rsidRPr="009919B0">
        <w:rPr>
          <w:rFonts w:ascii="Book Antiqua" w:hAnsi="Book Antiqua"/>
          <w:lang w:val="en-GB"/>
        </w:rPr>
        <w:t xml:space="preserve"> </w:t>
      </w:r>
      <w:r w:rsidR="00ED797F" w:rsidRPr="009919B0">
        <w:rPr>
          <w:rFonts w:ascii="Book Antiqua" w:eastAsia="宋体" w:hAnsi="Book Antiqua"/>
          <w:lang w:val="en-GB" w:eastAsia="zh-CN"/>
        </w:rPr>
        <w:t>G</w:t>
      </w:r>
      <w:r w:rsidR="00ED797F" w:rsidRPr="009919B0">
        <w:rPr>
          <w:rFonts w:ascii="Book Antiqua" w:eastAsia="宋体" w:hAnsi="Book Antiqua" w:hint="eastAsia"/>
          <w:lang w:val="en-GB" w:eastAsia="zh-CN"/>
        </w:rPr>
        <w:t xml:space="preserve"> </w:t>
      </w:r>
      <w:r w:rsidR="002D4535" w:rsidRPr="009919B0">
        <w:rPr>
          <w:rFonts w:ascii="Book Antiqua" w:hAnsi="Book Antiqua"/>
          <w:lang w:val="en-GB"/>
        </w:rPr>
        <w:t>designed, prepared, partially wrote and revised manuscript</w:t>
      </w:r>
      <w:r w:rsidR="00543942" w:rsidRPr="009919B0">
        <w:rPr>
          <w:rFonts w:ascii="Book Antiqua" w:eastAsia="宋体" w:hAnsi="Book Antiqua" w:hint="eastAsia"/>
          <w:lang w:val="en-GB" w:eastAsia="zh-CN"/>
        </w:rPr>
        <w:t>;</w:t>
      </w:r>
      <w:r w:rsidR="002D4535" w:rsidRPr="009919B0">
        <w:rPr>
          <w:rFonts w:ascii="Book Antiqua" w:hAnsi="Book Antiqua"/>
          <w:lang w:val="en-GB"/>
        </w:rPr>
        <w:t xml:space="preserve"> </w:t>
      </w:r>
      <w:r w:rsidR="00543942" w:rsidRPr="009919B0">
        <w:rPr>
          <w:rFonts w:ascii="Book Antiqua" w:hAnsi="Book Antiqua"/>
          <w:lang w:val="en-GB"/>
        </w:rPr>
        <w:t>Barbaric</w:t>
      </w:r>
      <w:r w:rsidR="00543942" w:rsidRPr="009919B0">
        <w:rPr>
          <w:rFonts w:ascii="Book Antiqua" w:eastAsia="宋体" w:hAnsi="Book Antiqua" w:hint="eastAsia"/>
          <w:lang w:val="en-GB" w:eastAsia="zh-CN"/>
        </w:rPr>
        <w:t xml:space="preserve"> K</w:t>
      </w:r>
      <w:r w:rsidR="002D4535" w:rsidRPr="009919B0">
        <w:rPr>
          <w:rFonts w:ascii="Book Antiqua" w:hAnsi="Book Antiqua"/>
          <w:lang w:val="en-GB"/>
        </w:rPr>
        <w:t xml:space="preserve"> contributed to conception of the study, wrote part of the manuscript, helped with obtaining and drawing of figures</w:t>
      </w:r>
      <w:r w:rsidR="00287ED8" w:rsidRPr="009919B0">
        <w:rPr>
          <w:rFonts w:ascii="Book Antiqua" w:eastAsia="宋体" w:hAnsi="Book Antiqua" w:hint="eastAsia"/>
          <w:lang w:val="en-GB" w:eastAsia="zh-CN"/>
        </w:rPr>
        <w:t>;</w:t>
      </w:r>
      <w:r w:rsidR="00287ED8" w:rsidRPr="009919B0">
        <w:rPr>
          <w:rFonts w:ascii="Book Antiqua" w:hAnsi="Book Antiqua"/>
          <w:lang w:val="en-GB"/>
        </w:rPr>
        <w:t xml:space="preserve"> </w:t>
      </w:r>
      <w:proofErr w:type="spellStart"/>
      <w:r w:rsidR="00287ED8" w:rsidRPr="009919B0">
        <w:rPr>
          <w:rFonts w:ascii="Book Antiqua" w:hAnsi="Book Antiqua"/>
          <w:lang w:val="en-GB"/>
        </w:rPr>
        <w:t>Bohacek</w:t>
      </w:r>
      <w:proofErr w:type="spellEnd"/>
      <w:r w:rsidR="00287ED8" w:rsidRPr="009919B0">
        <w:rPr>
          <w:rFonts w:ascii="Book Antiqua" w:eastAsia="宋体" w:hAnsi="Book Antiqua" w:hint="eastAsia"/>
          <w:lang w:val="en-GB" w:eastAsia="zh-CN"/>
        </w:rPr>
        <w:t xml:space="preserve"> I</w:t>
      </w:r>
      <w:r w:rsidR="002D4535" w:rsidRPr="009919B0">
        <w:rPr>
          <w:rFonts w:ascii="Book Antiqua" w:hAnsi="Book Antiqua"/>
          <w:lang w:val="en-GB"/>
        </w:rPr>
        <w:t xml:space="preserve"> contributed in study design, wrote part of the manuscript, helped with references, editing and preparing the manuscript</w:t>
      </w:r>
      <w:r w:rsidR="0071406C" w:rsidRPr="009919B0">
        <w:rPr>
          <w:rFonts w:ascii="Book Antiqua" w:eastAsia="宋体" w:hAnsi="Book Antiqua" w:hint="eastAsia"/>
          <w:lang w:val="en-GB" w:eastAsia="zh-CN"/>
        </w:rPr>
        <w:t>;</w:t>
      </w:r>
      <w:r w:rsidR="002D4535" w:rsidRPr="009919B0">
        <w:rPr>
          <w:rFonts w:ascii="Book Antiqua" w:hAnsi="Book Antiqua"/>
          <w:lang w:val="en-GB"/>
        </w:rPr>
        <w:t xml:space="preserve"> </w:t>
      </w:r>
      <w:proofErr w:type="spellStart"/>
      <w:r w:rsidR="009F5469" w:rsidRPr="009919B0">
        <w:rPr>
          <w:rFonts w:ascii="Book Antiqua" w:hAnsi="Book Antiqua"/>
          <w:lang w:val="en-GB"/>
        </w:rPr>
        <w:t>Aljinovic</w:t>
      </w:r>
      <w:proofErr w:type="spellEnd"/>
      <w:r w:rsidR="009F5469" w:rsidRPr="009919B0">
        <w:rPr>
          <w:rFonts w:ascii="Book Antiqua" w:eastAsia="宋体" w:hAnsi="Book Antiqua" w:hint="eastAsia"/>
          <w:lang w:val="en-GB" w:eastAsia="zh-CN"/>
        </w:rPr>
        <w:t xml:space="preserve"> A</w:t>
      </w:r>
      <w:r w:rsidR="002D4535" w:rsidRPr="009919B0">
        <w:rPr>
          <w:rFonts w:ascii="Book Antiqua" w:hAnsi="Book Antiqua"/>
          <w:lang w:val="en-GB"/>
        </w:rPr>
        <w:t xml:space="preserve"> contributed to study conception, wrote part of the manuscript, helped with </w:t>
      </w:r>
      <w:r w:rsidR="002D4535" w:rsidRPr="00074420">
        <w:rPr>
          <w:rFonts w:ascii="Book Antiqua" w:hAnsi="Book Antiqua"/>
          <w:lang w:val="en-GB"/>
        </w:rPr>
        <w:t>the references and figures and revised manuscript</w:t>
      </w:r>
      <w:r w:rsidR="00C053BF">
        <w:rPr>
          <w:rFonts w:ascii="Book Antiqua" w:eastAsia="宋体" w:hAnsi="Book Antiqua" w:hint="eastAsia"/>
          <w:lang w:val="en-GB" w:eastAsia="zh-CN"/>
        </w:rPr>
        <w:t>;</w:t>
      </w:r>
      <w:r w:rsidR="002D4535" w:rsidRPr="00074420">
        <w:rPr>
          <w:rFonts w:ascii="Book Antiqua" w:hAnsi="Book Antiqua"/>
          <w:lang w:val="en-GB"/>
        </w:rPr>
        <w:t xml:space="preserve"> </w:t>
      </w:r>
      <w:proofErr w:type="spellStart"/>
      <w:r w:rsidR="00C053BF" w:rsidRPr="00C053BF">
        <w:rPr>
          <w:rFonts w:ascii="Book Antiqua" w:hAnsi="Book Antiqua"/>
          <w:lang w:val="en-GB"/>
        </w:rPr>
        <w:t>Delimar</w:t>
      </w:r>
      <w:proofErr w:type="spellEnd"/>
      <w:r w:rsidR="00C053BF" w:rsidRPr="00C053BF">
        <w:rPr>
          <w:rFonts w:ascii="Book Antiqua" w:eastAsia="宋体" w:hAnsi="Book Antiqua" w:hint="eastAsia"/>
          <w:lang w:val="en-GB" w:eastAsia="zh-CN"/>
        </w:rPr>
        <w:t xml:space="preserve"> D</w:t>
      </w:r>
      <w:r w:rsidR="002D4535" w:rsidRPr="00074420">
        <w:rPr>
          <w:rFonts w:ascii="Book Antiqua" w:hAnsi="Book Antiqua"/>
          <w:lang w:val="en-GB"/>
        </w:rPr>
        <w:t xml:space="preserve"> helped with design of the study and figures, helped in preparation and revision of the manuscript and editing</w:t>
      </w:r>
      <w:r w:rsidR="00693EEB">
        <w:rPr>
          <w:rFonts w:ascii="Book Antiqua" w:eastAsia="宋体" w:hAnsi="Book Antiqua" w:hint="eastAsia"/>
          <w:lang w:val="en-GB" w:eastAsia="zh-CN"/>
        </w:rPr>
        <w:t>;</w:t>
      </w:r>
      <w:r w:rsidR="002D4535" w:rsidRPr="00074420">
        <w:rPr>
          <w:rFonts w:ascii="Book Antiqua" w:hAnsi="Book Antiqua"/>
          <w:lang w:val="en-GB"/>
        </w:rPr>
        <w:t xml:space="preserve"> </w:t>
      </w:r>
      <w:r w:rsidR="00693EEB">
        <w:rPr>
          <w:rFonts w:ascii="Book Antiqua" w:eastAsia="宋体" w:hAnsi="Book Antiqua" w:hint="eastAsia"/>
          <w:lang w:val="en-GB" w:eastAsia="zh-CN"/>
        </w:rPr>
        <w:t>a</w:t>
      </w:r>
      <w:r w:rsidR="002D4535" w:rsidRPr="00074420">
        <w:rPr>
          <w:rFonts w:ascii="Book Antiqua" w:hAnsi="Book Antiqua"/>
          <w:lang w:val="en-GB"/>
        </w:rPr>
        <w:t>ll authors approved final version to be published.</w:t>
      </w:r>
    </w:p>
    <w:p w14:paraId="3CE2372E" w14:textId="77777777" w:rsidR="002D4535" w:rsidRPr="005F19E8" w:rsidRDefault="002D4535" w:rsidP="00E1011F">
      <w:pPr>
        <w:spacing w:line="360" w:lineRule="auto"/>
        <w:jc w:val="both"/>
        <w:rPr>
          <w:rFonts w:ascii="Book Antiqua" w:eastAsia="宋体" w:hAnsi="Book Antiqua"/>
          <w:lang w:val="en-GB" w:eastAsia="zh-CN"/>
        </w:rPr>
      </w:pPr>
    </w:p>
    <w:p w14:paraId="74222DFB" w14:textId="4CA464A4" w:rsidR="00DE49AD" w:rsidRPr="003F0256" w:rsidRDefault="001528EF" w:rsidP="00E1011F">
      <w:pPr>
        <w:spacing w:line="360" w:lineRule="auto"/>
        <w:jc w:val="both"/>
        <w:rPr>
          <w:rFonts w:ascii="Book Antiqua" w:eastAsia="宋体" w:hAnsi="Book Antiqua"/>
          <w:lang w:val="en-GB" w:eastAsia="zh-CN"/>
        </w:rPr>
      </w:pPr>
      <w:bookmarkStart w:id="15" w:name="OLE_LINK185"/>
      <w:bookmarkStart w:id="16" w:name="OLE_LINK190"/>
      <w:bookmarkStart w:id="17" w:name="OLE_LINK32"/>
      <w:bookmarkStart w:id="18" w:name="OLE_LINK33"/>
      <w:bookmarkStart w:id="19" w:name="OLE_LINK340"/>
      <w:bookmarkStart w:id="20" w:name="OLE_LINK342"/>
      <w:r w:rsidRPr="005C6A5F">
        <w:rPr>
          <w:rFonts w:ascii="Book Antiqua" w:hAnsi="Book Antiqua"/>
          <w:b/>
          <w:color w:val="000000"/>
        </w:rPr>
        <w:lastRenderedPageBreak/>
        <w:t>Correspondence to:</w:t>
      </w:r>
      <w:r>
        <w:rPr>
          <w:rFonts w:ascii="Book Antiqua" w:hAnsi="Book Antiqua" w:hint="eastAsia"/>
          <w:b/>
          <w:color w:val="000000"/>
        </w:rPr>
        <w:t xml:space="preserve"> </w:t>
      </w:r>
      <w:bookmarkEnd w:id="15"/>
      <w:bookmarkEnd w:id="16"/>
      <w:bookmarkEnd w:id="17"/>
      <w:bookmarkEnd w:id="18"/>
      <w:bookmarkEnd w:id="19"/>
      <w:bookmarkEnd w:id="20"/>
      <w:r w:rsidR="00DE49AD" w:rsidRPr="00074420">
        <w:rPr>
          <w:rFonts w:ascii="Book Antiqua" w:hAnsi="Book Antiqua"/>
          <w:b/>
          <w:lang w:val="en-GB"/>
        </w:rPr>
        <w:t xml:space="preserve">Ivan </w:t>
      </w:r>
      <w:proofErr w:type="spellStart"/>
      <w:r w:rsidR="00DE49AD" w:rsidRPr="00074420">
        <w:rPr>
          <w:rFonts w:ascii="Book Antiqua" w:hAnsi="Book Antiqua"/>
          <w:b/>
          <w:lang w:val="en-GB"/>
        </w:rPr>
        <w:t>Bohacek</w:t>
      </w:r>
      <w:proofErr w:type="spellEnd"/>
      <w:r>
        <w:rPr>
          <w:rFonts w:ascii="Book Antiqua" w:eastAsia="宋体" w:hAnsi="Book Antiqua" w:hint="eastAsia"/>
          <w:b/>
          <w:lang w:val="en-GB" w:eastAsia="zh-CN"/>
        </w:rPr>
        <w:t>,</w:t>
      </w:r>
      <w:r w:rsidR="00693EEB">
        <w:rPr>
          <w:rFonts w:ascii="Book Antiqua" w:eastAsia="宋体" w:hAnsi="Book Antiqua" w:hint="eastAsia"/>
          <w:b/>
          <w:lang w:val="en-GB" w:eastAsia="zh-CN"/>
        </w:rPr>
        <w:t xml:space="preserve"> </w:t>
      </w:r>
      <w:r w:rsidR="00DE49AD" w:rsidRPr="001528EF">
        <w:rPr>
          <w:rFonts w:ascii="Book Antiqua" w:hAnsi="Book Antiqua"/>
          <w:b/>
          <w:lang w:val="en-GB"/>
        </w:rPr>
        <w:t>MD, PhD</w:t>
      </w:r>
      <w:r>
        <w:rPr>
          <w:rFonts w:ascii="Book Antiqua" w:eastAsia="宋体" w:hAnsi="Book Antiqua" w:hint="eastAsia"/>
          <w:lang w:val="en-GB" w:eastAsia="zh-CN"/>
        </w:rPr>
        <w:t>, D</w:t>
      </w:r>
      <w:r w:rsidR="00DE49AD" w:rsidRPr="00074420">
        <w:rPr>
          <w:rFonts w:ascii="Book Antiqua" w:hAnsi="Book Antiqua"/>
          <w:lang w:val="en-GB"/>
        </w:rPr>
        <w:t>epartment of Orthopaedic Surgery, Cl</w:t>
      </w:r>
      <w:r w:rsidR="00864DE9">
        <w:rPr>
          <w:rFonts w:ascii="Book Antiqua" w:hAnsi="Book Antiqua"/>
          <w:lang w:val="en-GB"/>
        </w:rPr>
        <w:t xml:space="preserve">inical Hospital Centre Zagreb, </w:t>
      </w:r>
      <w:r w:rsidR="00693EEB" w:rsidRPr="00693EEB">
        <w:rPr>
          <w:rFonts w:ascii="Book Antiqua" w:hAnsi="Book Antiqua"/>
          <w:lang w:val="en-GB"/>
        </w:rPr>
        <w:t> </w:t>
      </w:r>
      <w:proofErr w:type="spellStart"/>
      <w:r w:rsidR="00693EEB" w:rsidRPr="00693EEB">
        <w:rPr>
          <w:rFonts w:ascii="Book Antiqua" w:hAnsi="Book Antiqua"/>
          <w:lang w:val="en-GB"/>
        </w:rPr>
        <w:t>Salata</w:t>
      </w:r>
      <w:proofErr w:type="spellEnd"/>
      <w:r w:rsidR="00693EEB" w:rsidRPr="00693EEB">
        <w:rPr>
          <w:rFonts w:ascii="Book Antiqua" w:hAnsi="Book Antiqua"/>
          <w:lang w:val="en-GB"/>
        </w:rPr>
        <w:t xml:space="preserve"> 7,</w:t>
      </w:r>
      <w:r w:rsidR="00693EEB" w:rsidRPr="00693EEB">
        <w:rPr>
          <w:rFonts w:ascii="Book Antiqua" w:hAnsi="Book Antiqua" w:hint="eastAsia"/>
          <w:lang w:val="en-GB"/>
        </w:rPr>
        <w:t xml:space="preserve"> </w:t>
      </w:r>
      <w:r w:rsidR="00DE49AD" w:rsidRPr="00074420">
        <w:rPr>
          <w:rFonts w:ascii="Book Antiqua" w:hAnsi="Book Antiqua"/>
          <w:lang w:val="en-GB"/>
        </w:rPr>
        <w:t>10000 Zagreb, Croatia</w:t>
      </w:r>
      <w:r w:rsidR="003F0256">
        <w:rPr>
          <w:rFonts w:ascii="Book Antiqua" w:eastAsia="宋体" w:hAnsi="Book Antiqua" w:hint="eastAsia"/>
          <w:lang w:val="en-GB" w:eastAsia="zh-CN"/>
        </w:rPr>
        <w:t xml:space="preserve">. </w:t>
      </w:r>
      <w:r w:rsidR="00864DE9" w:rsidRPr="00074420">
        <w:rPr>
          <w:rFonts w:ascii="Book Antiqua" w:hAnsi="Book Antiqua"/>
          <w:lang w:val="en-GB"/>
        </w:rPr>
        <w:t>gbic@mef.hr</w:t>
      </w:r>
    </w:p>
    <w:p w14:paraId="27B6777A" w14:textId="7B128878" w:rsidR="00864DE9" w:rsidRDefault="00864DE9" w:rsidP="00864DE9">
      <w:pPr>
        <w:spacing w:line="360" w:lineRule="auto"/>
        <w:rPr>
          <w:rFonts w:ascii="Book Antiqua" w:eastAsia="宋体" w:hAnsi="Book Antiqua"/>
          <w:lang w:val="en-GB" w:eastAsia="zh-CN"/>
        </w:rPr>
      </w:pPr>
      <w:bookmarkStart w:id="21" w:name="OLE_LINK283"/>
      <w:bookmarkStart w:id="22" w:name="OLE_LINK284"/>
      <w:bookmarkStart w:id="23" w:name="OLE_LINK368"/>
      <w:bookmarkStart w:id="24" w:name="OLE_LINK361"/>
      <w:bookmarkStart w:id="25" w:name="OLE_LINK362"/>
      <w:r w:rsidRPr="005C6A5F">
        <w:rPr>
          <w:rFonts w:ascii="Book Antiqua" w:hAnsi="Book Antiqua"/>
          <w:b/>
          <w:color w:val="000000"/>
        </w:rPr>
        <w:t>Telephone:</w:t>
      </w:r>
      <w:r w:rsidR="00CE2014" w:rsidRPr="00074420">
        <w:rPr>
          <w:rFonts w:ascii="Book Antiqua" w:hAnsi="Book Antiqua"/>
          <w:lang w:val="en-GB"/>
        </w:rPr>
        <w:t xml:space="preserve"> +385</w:t>
      </w:r>
      <w:r w:rsidR="00CE2014">
        <w:rPr>
          <w:rFonts w:ascii="Book Antiqua" w:eastAsia="宋体" w:hAnsi="Book Antiqua" w:hint="eastAsia"/>
          <w:lang w:val="en-GB" w:eastAsia="zh-CN"/>
        </w:rPr>
        <w:t>-</w:t>
      </w:r>
      <w:r w:rsidR="00CE2014" w:rsidRPr="00074420">
        <w:rPr>
          <w:rFonts w:ascii="Book Antiqua" w:hAnsi="Book Antiqua"/>
          <w:lang w:val="en-GB"/>
        </w:rPr>
        <w:t>1</w:t>
      </w:r>
      <w:r w:rsidR="00CE2014">
        <w:rPr>
          <w:rFonts w:ascii="Book Antiqua" w:eastAsia="宋体" w:hAnsi="Book Antiqua" w:hint="eastAsia"/>
          <w:lang w:val="en-GB" w:eastAsia="zh-CN"/>
        </w:rPr>
        <w:t>-</w:t>
      </w:r>
      <w:r w:rsidR="00635982">
        <w:rPr>
          <w:rFonts w:ascii="Book Antiqua" w:hAnsi="Book Antiqua"/>
          <w:lang w:val="en-GB"/>
        </w:rPr>
        <w:t>2368</w:t>
      </w:r>
      <w:r w:rsidR="00CE2014" w:rsidRPr="00074420">
        <w:rPr>
          <w:rFonts w:ascii="Book Antiqua" w:hAnsi="Book Antiqua"/>
          <w:lang w:val="en-GB"/>
        </w:rPr>
        <w:t>911</w:t>
      </w:r>
      <w:r>
        <w:rPr>
          <w:rFonts w:ascii="Book Antiqua" w:hAnsi="Book Antiqua" w:hint="eastAsia"/>
          <w:color w:val="000000"/>
        </w:rPr>
        <w:t xml:space="preserve">      </w:t>
      </w:r>
      <w:r>
        <w:rPr>
          <w:rFonts w:ascii="Book Antiqua" w:hAnsi="Book Antiqua"/>
          <w:color w:val="000000"/>
        </w:rPr>
        <w:t xml:space="preserve"> </w:t>
      </w:r>
      <w:r>
        <w:rPr>
          <w:rFonts w:ascii="Book Antiqua" w:hAnsi="Book Antiqua" w:hint="eastAsia"/>
          <w:color w:val="000000"/>
        </w:rPr>
        <w:t xml:space="preserve">  </w:t>
      </w:r>
      <w:r w:rsidRPr="005C6A5F">
        <w:rPr>
          <w:rFonts w:ascii="Book Antiqua" w:hAnsi="Book Antiqua"/>
          <w:b/>
          <w:color w:val="000000"/>
        </w:rPr>
        <w:t>Fax:</w:t>
      </w:r>
      <w:r w:rsidR="00CE2014" w:rsidRPr="00CE2014">
        <w:rPr>
          <w:rFonts w:ascii="Book Antiqua" w:hAnsi="Book Antiqua"/>
          <w:lang w:val="en-GB"/>
        </w:rPr>
        <w:t xml:space="preserve"> </w:t>
      </w:r>
      <w:r w:rsidR="00CE2014" w:rsidRPr="00074420">
        <w:rPr>
          <w:rFonts w:ascii="Book Antiqua" w:hAnsi="Book Antiqua"/>
          <w:lang w:val="en-GB"/>
        </w:rPr>
        <w:t>+385</w:t>
      </w:r>
      <w:r w:rsidR="00CE2014">
        <w:rPr>
          <w:rFonts w:ascii="Book Antiqua" w:eastAsia="宋体" w:hAnsi="Book Antiqua" w:hint="eastAsia"/>
          <w:lang w:val="en-GB" w:eastAsia="zh-CN"/>
        </w:rPr>
        <w:t>-</w:t>
      </w:r>
      <w:r w:rsidR="00CE2014" w:rsidRPr="00074420">
        <w:rPr>
          <w:rFonts w:ascii="Book Antiqua" w:hAnsi="Book Antiqua"/>
          <w:lang w:val="en-GB"/>
        </w:rPr>
        <w:t>1</w:t>
      </w:r>
      <w:r w:rsidR="00CE2014">
        <w:rPr>
          <w:rFonts w:ascii="Book Antiqua" w:eastAsia="宋体" w:hAnsi="Book Antiqua" w:hint="eastAsia"/>
          <w:lang w:val="en-GB" w:eastAsia="zh-CN"/>
        </w:rPr>
        <w:t>-</w:t>
      </w:r>
      <w:r w:rsidR="00635982">
        <w:rPr>
          <w:rFonts w:ascii="Book Antiqua" w:hAnsi="Book Antiqua"/>
          <w:lang w:val="en-GB"/>
        </w:rPr>
        <w:t>2379</w:t>
      </w:r>
      <w:r w:rsidR="00CE2014" w:rsidRPr="00074420">
        <w:rPr>
          <w:rFonts w:ascii="Book Antiqua" w:hAnsi="Book Antiqua"/>
          <w:lang w:val="en-GB"/>
        </w:rPr>
        <w:t>913</w:t>
      </w:r>
    </w:p>
    <w:p w14:paraId="730EF9FD" w14:textId="77777777" w:rsidR="00CE2014" w:rsidRPr="00CE2014" w:rsidRDefault="00CE2014" w:rsidP="00864DE9">
      <w:pPr>
        <w:spacing w:line="360" w:lineRule="auto"/>
        <w:rPr>
          <w:rFonts w:ascii="Book Antiqua" w:eastAsia="宋体" w:hAnsi="Book Antiqua"/>
          <w:b/>
          <w:color w:val="000000"/>
          <w:lang w:eastAsia="zh-CN"/>
        </w:rPr>
      </w:pPr>
    </w:p>
    <w:p w14:paraId="1E123F91" w14:textId="71B89158" w:rsidR="00864DE9" w:rsidRPr="006D764A" w:rsidRDefault="00864DE9" w:rsidP="00864DE9">
      <w:pPr>
        <w:spacing w:line="360" w:lineRule="auto"/>
        <w:rPr>
          <w:rFonts w:ascii="Book Antiqua" w:eastAsia="宋体" w:hAnsi="Book Antiqua"/>
          <w:b/>
          <w:color w:val="000000"/>
          <w:lang w:eastAsia="zh-CN"/>
        </w:rPr>
      </w:pPr>
      <w:bookmarkStart w:id="26" w:name="OLE_LINK357"/>
      <w:bookmarkStart w:id="27" w:name="OLE_LINK358"/>
      <w:bookmarkEnd w:id="21"/>
      <w:bookmarkEnd w:id="22"/>
      <w:bookmarkEnd w:id="23"/>
      <w:r w:rsidRPr="005C6A5F">
        <w:rPr>
          <w:rFonts w:ascii="Book Antiqua" w:hAnsi="Book Antiqua"/>
          <w:b/>
          <w:color w:val="000000"/>
        </w:rPr>
        <w:t>Received:</w:t>
      </w:r>
      <w:bookmarkStart w:id="28" w:name="OLE_LINK8"/>
      <w:bookmarkStart w:id="29" w:name="OLE_LINK9"/>
      <w:bookmarkStart w:id="30" w:name="OLE_LINK14"/>
      <w:r w:rsidR="00AD028F" w:rsidRPr="00AD028F">
        <w:rPr>
          <w:rFonts w:ascii="Book Antiqua" w:hAnsi="Book Antiqua"/>
        </w:rPr>
        <w:t xml:space="preserve"> </w:t>
      </w:r>
      <w:r w:rsidR="00AD028F" w:rsidRPr="00421E83">
        <w:rPr>
          <w:rFonts w:ascii="Book Antiqua" w:hAnsi="Book Antiqua"/>
        </w:rPr>
        <w:t>December</w:t>
      </w:r>
      <w:bookmarkEnd w:id="28"/>
      <w:bookmarkEnd w:id="29"/>
      <w:bookmarkEnd w:id="30"/>
      <w:r w:rsidR="00AD028F">
        <w:rPr>
          <w:rFonts w:ascii="Book Antiqua" w:eastAsia="宋体" w:hAnsi="Book Antiqua" w:hint="eastAsia"/>
          <w:lang w:eastAsia="zh-CN"/>
        </w:rPr>
        <w:t xml:space="preserve"> 28, 2013 </w:t>
      </w:r>
      <w:r w:rsidRPr="005C6A5F">
        <w:rPr>
          <w:rFonts w:ascii="Book Antiqua" w:hAnsi="Book Antiqua"/>
          <w:b/>
          <w:color w:val="000000"/>
        </w:rPr>
        <w:t xml:space="preserve"> </w:t>
      </w:r>
      <w:r>
        <w:rPr>
          <w:rFonts w:ascii="Book Antiqua" w:hAnsi="Book Antiqua" w:hint="eastAsia"/>
          <w:color w:val="000000"/>
        </w:rPr>
        <w:t xml:space="preserve">     </w:t>
      </w:r>
      <w:r w:rsidRPr="005C6A5F">
        <w:rPr>
          <w:rFonts w:ascii="Book Antiqua" w:hAnsi="Book Antiqua"/>
          <w:b/>
          <w:color w:val="000000"/>
        </w:rPr>
        <w:t xml:space="preserve">Revised: </w:t>
      </w:r>
      <w:bookmarkStart w:id="31" w:name="OLE_LINK82"/>
      <w:bookmarkStart w:id="32" w:name="OLE_LINK83"/>
      <w:bookmarkStart w:id="33" w:name="OLE_LINK302"/>
      <w:r w:rsidR="006D764A" w:rsidRPr="00421E83">
        <w:rPr>
          <w:rFonts w:ascii="Book Antiqua" w:hAnsi="Book Antiqua"/>
        </w:rPr>
        <w:t>March</w:t>
      </w:r>
      <w:bookmarkEnd w:id="31"/>
      <w:bookmarkEnd w:id="32"/>
      <w:bookmarkEnd w:id="33"/>
      <w:r w:rsidR="006D764A">
        <w:rPr>
          <w:rFonts w:ascii="Book Antiqua" w:eastAsia="宋体" w:hAnsi="Book Antiqua" w:hint="eastAsia"/>
          <w:lang w:eastAsia="zh-CN"/>
        </w:rPr>
        <w:t xml:space="preserve"> 23, 2014</w:t>
      </w:r>
    </w:p>
    <w:p w14:paraId="5CD9E1BD" w14:textId="77777777" w:rsidR="0098467C" w:rsidRDefault="00864DE9" w:rsidP="0098467C">
      <w:pPr>
        <w:rPr>
          <w:rFonts w:ascii="Book Antiqua" w:hAnsi="Book Antiqua"/>
          <w:color w:val="000000"/>
        </w:rPr>
      </w:pPr>
      <w:r w:rsidRPr="005C6A5F">
        <w:rPr>
          <w:rFonts w:ascii="Book Antiqua" w:hAnsi="Book Antiqua"/>
          <w:b/>
          <w:color w:val="000000"/>
        </w:rPr>
        <w:t xml:space="preserve">Accepted: </w:t>
      </w:r>
      <w:bookmarkStart w:id="34" w:name="OLE_LINK1"/>
      <w:bookmarkStart w:id="35" w:name="OLE_LINK2"/>
      <w:bookmarkStart w:id="36" w:name="OLE_LINK3"/>
      <w:bookmarkStart w:id="37" w:name="OLE_LINK4"/>
      <w:bookmarkStart w:id="38" w:name="OLE_LINK5"/>
      <w:bookmarkStart w:id="39" w:name="OLE_LINK6"/>
      <w:bookmarkStart w:id="40" w:name="OLE_LINK7"/>
      <w:r w:rsidR="0098467C">
        <w:rPr>
          <w:rFonts w:ascii="Book Antiqua" w:hAnsi="Book Antiqua"/>
          <w:color w:val="000000"/>
        </w:rPr>
        <w:t>June 10, 2014</w:t>
      </w:r>
    </w:p>
    <w:p w14:paraId="3D1D52A7" w14:textId="77777777" w:rsidR="00864DE9" w:rsidRPr="003408E1" w:rsidRDefault="00864DE9" w:rsidP="00864DE9">
      <w:pPr>
        <w:tabs>
          <w:tab w:val="left" w:pos="2338"/>
        </w:tabs>
        <w:spacing w:line="360" w:lineRule="auto"/>
        <w:rPr>
          <w:rFonts w:ascii="Book Antiqua" w:hAnsi="Book Antiqua"/>
          <w:b/>
          <w:color w:val="000000"/>
        </w:rPr>
      </w:pPr>
      <w:bookmarkStart w:id="41" w:name="_GoBack"/>
      <w:bookmarkEnd w:id="34"/>
      <w:bookmarkEnd w:id="35"/>
      <w:bookmarkEnd w:id="36"/>
      <w:bookmarkEnd w:id="37"/>
      <w:bookmarkEnd w:id="38"/>
      <w:bookmarkEnd w:id="39"/>
      <w:bookmarkEnd w:id="40"/>
      <w:bookmarkEnd w:id="41"/>
      <w:r>
        <w:rPr>
          <w:rFonts w:ascii="Book Antiqua" w:hAnsi="Book Antiqua"/>
          <w:b/>
          <w:color w:val="000000"/>
        </w:rPr>
        <w:tab/>
      </w:r>
    </w:p>
    <w:p w14:paraId="28F89441" w14:textId="77777777" w:rsidR="00864DE9" w:rsidRPr="005C6A5F" w:rsidRDefault="00864DE9" w:rsidP="00864DE9">
      <w:pPr>
        <w:spacing w:line="360" w:lineRule="auto"/>
        <w:rPr>
          <w:rFonts w:ascii="Book Antiqua" w:hAnsi="Book Antiqua"/>
          <w:color w:val="000000"/>
        </w:rPr>
      </w:pPr>
      <w:r w:rsidRPr="005C6A5F">
        <w:rPr>
          <w:rFonts w:ascii="Book Antiqua" w:hAnsi="Book Antiqua"/>
          <w:b/>
          <w:color w:val="000000"/>
        </w:rPr>
        <w:t xml:space="preserve">Published online: </w:t>
      </w:r>
    </w:p>
    <w:bookmarkEnd w:id="24"/>
    <w:bookmarkEnd w:id="25"/>
    <w:bookmarkEnd w:id="26"/>
    <w:bookmarkEnd w:id="27"/>
    <w:p w14:paraId="7903F1F0" w14:textId="77777777" w:rsidR="00DE49AD" w:rsidRPr="00074420" w:rsidRDefault="00DE49AD" w:rsidP="00E1011F">
      <w:pPr>
        <w:spacing w:line="360" w:lineRule="auto"/>
        <w:jc w:val="both"/>
        <w:rPr>
          <w:rFonts w:ascii="Book Antiqua" w:hAnsi="Book Antiqua"/>
          <w:b/>
          <w:lang w:val="en-GB"/>
        </w:rPr>
      </w:pPr>
    </w:p>
    <w:p w14:paraId="7C0DA813" w14:textId="110A4CA5"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A</w:t>
      </w:r>
      <w:r w:rsidR="004D4EDC" w:rsidRPr="00074420">
        <w:rPr>
          <w:rFonts w:ascii="Book Antiqua" w:hAnsi="Book Antiqua"/>
          <w:b/>
          <w:lang w:val="en-GB"/>
        </w:rPr>
        <w:t>bstract</w:t>
      </w:r>
    </w:p>
    <w:p w14:paraId="0977D5BE" w14:textId="0273848C" w:rsidR="00DE49AD" w:rsidRPr="00074420" w:rsidRDefault="00516127" w:rsidP="00E1011F">
      <w:pPr>
        <w:spacing w:line="360" w:lineRule="auto"/>
        <w:jc w:val="both"/>
        <w:rPr>
          <w:rFonts w:ascii="Book Antiqua" w:hAnsi="Book Antiqua"/>
          <w:lang w:val="en-GB"/>
        </w:rPr>
      </w:pPr>
      <w:r w:rsidRPr="00074420">
        <w:rPr>
          <w:rFonts w:ascii="Book Antiqua" w:hAnsi="Book Antiqua"/>
          <w:lang w:val="en-GB"/>
        </w:rPr>
        <w:t xml:space="preserve">Adult patients with developmental dysplasia of the hip develop secondary osteoarthritis and eventually end up with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(THA) at younger age. Because of altered anatomy of dysplastic hips, THA in these patients represents technically demanding procedure. </w:t>
      </w:r>
      <w:proofErr w:type="gramStart"/>
      <w:r w:rsidRPr="00074420">
        <w:rPr>
          <w:rFonts w:ascii="Book Antiqua" w:hAnsi="Book Antiqua"/>
          <w:lang w:val="en-GB"/>
        </w:rPr>
        <w:t>Distorted anatomy of the acetabulum and proximal femur together with conjoined leg length discrepancy present major challenges during performing THA in patients with developmental dysplasia of the hip.</w:t>
      </w:r>
      <w:proofErr w:type="gramEnd"/>
      <w:r w:rsidRPr="00074420">
        <w:rPr>
          <w:rFonts w:ascii="Book Antiqua" w:hAnsi="Book Antiqua"/>
          <w:lang w:val="en-GB"/>
        </w:rPr>
        <w:t xml:space="preserve"> In addition, most patients are at younger age, therefore, soft tissue balance is of great importance (especially the need to preserve the continuity of abductors) to maximise p</w:t>
      </w:r>
      <w:r w:rsidR="00C22976" w:rsidRPr="00074420">
        <w:rPr>
          <w:rFonts w:ascii="Book Antiqua" w:hAnsi="Book Antiqua"/>
          <w:lang w:val="en-GB"/>
        </w:rPr>
        <w:t xml:space="preserve">ostoperative functional result. </w:t>
      </w:r>
      <w:r w:rsidRPr="00074420">
        <w:rPr>
          <w:rFonts w:ascii="Book Antiqua" w:hAnsi="Book Antiqua"/>
          <w:lang w:val="en-GB"/>
        </w:rPr>
        <w:t xml:space="preserve">In this paper we present a variety of surgical techniques available for THA in dysplastic hips, their advantages and disadvantages. For </w:t>
      </w:r>
      <w:proofErr w:type="spellStart"/>
      <w:r w:rsidRPr="00074420">
        <w:rPr>
          <w:rFonts w:ascii="Book Antiqua" w:hAnsi="Book Antiqua"/>
          <w:lang w:val="en-GB"/>
        </w:rPr>
        <w:t>acetabular</w:t>
      </w:r>
      <w:proofErr w:type="spellEnd"/>
      <w:r w:rsidRPr="00074420">
        <w:rPr>
          <w:rFonts w:ascii="Book Antiqua" w:hAnsi="Book Antiqua"/>
          <w:lang w:val="en-GB"/>
        </w:rPr>
        <w:t xml:space="preserve"> reconstruction following techniques are described: Standard metal augments (prefabricated), Custom made </w:t>
      </w:r>
      <w:proofErr w:type="spellStart"/>
      <w:r w:rsidRPr="00074420">
        <w:rPr>
          <w:rFonts w:ascii="Book Antiqua" w:hAnsi="Book Antiqua"/>
          <w:lang w:val="en-GB"/>
        </w:rPr>
        <w:t>acetabular</w:t>
      </w:r>
      <w:proofErr w:type="spellEnd"/>
      <w:r w:rsidRPr="00074420">
        <w:rPr>
          <w:rFonts w:ascii="Book Antiqua" w:hAnsi="Book Antiqua"/>
          <w:lang w:val="en-GB"/>
        </w:rPr>
        <w:t xml:space="preserve"> augments (3D printing), Roof reconstruction with vascularized fibula, Roof reconstruction with </w:t>
      </w:r>
      <w:proofErr w:type="spellStart"/>
      <w:r w:rsidRPr="00074420">
        <w:rPr>
          <w:rFonts w:ascii="Book Antiqua" w:hAnsi="Book Antiqua"/>
          <w:lang w:val="en-GB"/>
        </w:rPr>
        <w:t>pedicled</w:t>
      </w:r>
      <w:proofErr w:type="spellEnd"/>
      <w:r w:rsidRPr="00074420">
        <w:rPr>
          <w:rFonts w:ascii="Book Antiqua" w:hAnsi="Book Antiqua"/>
          <w:lang w:val="en-GB"/>
        </w:rPr>
        <w:t xml:space="preserve"> iliac graft, Roof reconstruction with autologous bone graft, Roof reconstruction with homologous bone graft, Roof reconstruction with auto/homologous </w:t>
      </w:r>
      <w:proofErr w:type="spellStart"/>
      <w:r w:rsidRPr="00074420">
        <w:rPr>
          <w:rFonts w:ascii="Book Antiqua" w:hAnsi="Book Antiqua"/>
          <w:lang w:val="en-GB"/>
        </w:rPr>
        <w:t>spongious</w:t>
      </w:r>
      <w:proofErr w:type="spellEnd"/>
      <w:r w:rsidRPr="00074420">
        <w:rPr>
          <w:rFonts w:ascii="Book Antiqua" w:hAnsi="Book Antiqua"/>
          <w:lang w:val="en-GB"/>
        </w:rPr>
        <w:t xml:space="preserve"> bone, Reinforcement ring with the hook in combination wit</w:t>
      </w:r>
      <w:r w:rsidR="004D4EDC">
        <w:rPr>
          <w:rFonts w:ascii="Book Antiqua" w:hAnsi="Book Antiqua"/>
          <w:lang w:val="en-GB"/>
        </w:rPr>
        <w:t>h autologous graft augmentation</w:t>
      </w:r>
      <w:r w:rsidRPr="00074420">
        <w:rPr>
          <w:rFonts w:ascii="Book Antiqua" w:hAnsi="Book Antiqua"/>
          <w:lang w:val="en-GB"/>
        </w:rPr>
        <w:t>, Cranial positioning of the acetabulum, Medial protrusion technique (</w:t>
      </w:r>
      <w:proofErr w:type="spellStart"/>
      <w:r w:rsidRPr="00074420">
        <w:rPr>
          <w:rFonts w:ascii="Book Antiqua" w:hAnsi="Book Antiqua"/>
          <w:lang w:val="en-GB"/>
        </w:rPr>
        <w:t>cotyloplasty</w:t>
      </w:r>
      <w:proofErr w:type="spellEnd"/>
      <w:r w:rsidRPr="00074420">
        <w:rPr>
          <w:rFonts w:ascii="Book Antiqua" w:hAnsi="Book Antiqua"/>
          <w:lang w:val="en-GB"/>
        </w:rPr>
        <w:t>) with chisel, Medial protrusion technique (</w:t>
      </w:r>
      <w:proofErr w:type="spellStart"/>
      <w:r w:rsidRPr="00074420">
        <w:rPr>
          <w:rFonts w:ascii="Book Antiqua" w:hAnsi="Book Antiqua"/>
          <w:lang w:val="en-GB"/>
        </w:rPr>
        <w:t>cotyloplasty</w:t>
      </w:r>
      <w:proofErr w:type="spellEnd"/>
      <w:r w:rsidRPr="00074420">
        <w:rPr>
          <w:rFonts w:ascii="Book Antiqua" w:hAnsi="Book Antiqua"/>
          <w:lang w:val="en-GB"/>
        </w:rPr>
        <w:t xml:space="preserve">) with reaming, </w:t>
      </w:r>
      <w:proofErr w:type="spellStart"/>
      <w:r w:rsidRPr="00074420">
        <w:rPr>
          <w:rFonts w:ascii="Book Antiqua" w:hAnsi="Book Antiqua"/>
          <w:lang w:val="en-GB"/>
        </w:rPr>
        <w:t>Cotyloplasty</w:t>
      </w:r>
      <w:proofErr w:type="spellEnd"/>
      <w:r w:rsidRPr="00074420">
        <w:rPr>
          <w:rFonts w:ascii="Book Antiqua" w:hAnsi="Book Antiqua"/>
          <w:lang w:val="en-GB"/>
        </w:rPr>
        <w:t xml:space="preserve"> without </w:t>
      </w:r>
      <w:proofErr w:type="spellStart"/>
      <w:r w:rsidRPr="00074420">
        <w:rPr>
          <w:rFonts w:ascii="Book Antiqua" w:hAnsi="Book Antiqua"/>
          <w:lang w:val="en-GB"/>
        </w:rPr>
        <w:t>spongioplasty</w:t>
      </w:r>
      <w:proofErr w:type="spellEnd"/>
      <w:r w:rsidRPr="00074420">
        <w:rPr>
          <w:rFonts w:ascii="Book Antiqua" w:hAnsi="Book Antiqua"/>
          <w:lang w:val="en-GB"/>
        </w:rPr>
        <w:t xml:space="preserve">. For femoral reconstruction following techniques were </w:t>
      </w:r>
      <w:r w:rsidRPr="00074420">
        <w:rPr>
          <w:rFonts w:ascii="Book Antiqua" w:hAnsi="Book Antiqua"/>
          <w:lang w:val="en-GB"/>
        </w:rPr>
        <w:lastRenderedPageBreak/>
        <w:t xml:space="preserve">described: Distraction with external fixator, Femoral shortening through a modified lateral approach, </w:t>
      </w:r>
      <w:proofErr w:type="spellStart"/>
      <w:r w:rsidRPr="00074420">
        <w:rPr>
          <w:rFonts w:ascii="Book Antiqua" w:hAnsi="Book Antiqua"/>
          <w:lang w:val="en-GB"/>
        </w:rPr>
        <w:t>Transtrochanteric</w:t>
      </w:r>
      <w:proofErr w:type="spellEnd"/>
      <w:r w:rsidRPr="00074420">
        <w:rPr>
          <w:rFonts w:ascii="Book Antiqua" w:hAnsi="Book Antiqua"/>
          <w:lang w:val="en-GB"/>
        </w:rPr>
        <w:t xml:space="preserve"> osteotomies, </w:t>
      </w:r>
      <w:proofErr w:type="spellStart"/>
      <w:r w:rsidRPr="00074420">
        <w:rPr>
          <w:rFonts w:ascii="Book Antiqua" w:hAnsi="Book Antiqua"/>
          <w:lang w:val="en-GB"/>
        </w:rPr>
        <w:t>Paavilainen</w:t>
      </w:r>
      <w:proofErr w:type="spellEnd"/>
      <w:r w:rsidRPr="00074420">
        <w:rPr>
          <w:rFonts w:ascii="Book Antiqua" w:hAnsi="Book Antiqua"/>
          <w:lang w:val="en-GB"/>
        </w:rPr>
        <w:t xml:space="preserve"> osteotomy, Lesser trochanter osteotomy, Double-chevron osteotomy, </w:t>
      </w:r>
      <w:proofErr w:type="spellStart"/>
      <w:r w:rsidRPr="00074420">
        <w:rPr>
          <w:rFonts w:ascii="Book Antiqua" w:hAnsi="Book Antiqua"/>
          <w:lang w:val="en-GB"/>
        </w:rPr>
        <w:t>Sub</w:t>
      </w:r>
      <w:r w:rsidR="002F615E" w:rsidRPr="00074420">
        <w:rPr>
          <w:rFonts w:ascii="Book Antiqua" w:hAnsi="Book Antiqua"/>
          <w:lang w:val="en-GB"/>
        </w:rPr>
        <w:t>trochanteric</w:t>
      </w:r>
      <w:proofErr w:type="spellEnd"/>
      <w:r w:rsidR="002F615E" w:rsidRPr="00074420">
        <w:rPr>
          <w:rFonts w:ascii="Book Antiqua" w:hAnsi="Book Antiqua"/>
          <w:lang w:val="en-GB"/>
        </w:rPr>
        <w:t xml:space="preserve"> osteotomies, </w:t>
      </w:r>
      <w:proofErr w:type="spellStart"/>
      <w:r w:rsidR="002F615E" w:rsidRPr="00074420">
        <w:rPr>
          <w:rFonts w:ascii="Book Antiqua" w:hAnsi="Book Antiqua"/>
          <w:lang w:val="en-GB"/>
        </w:rPr>
        <w:t>Diaphy</w:t>
      </w:r>
      <w:r w:rsidRPr="00074420">
        <w:rPr>
          <w:rFonts w:ascii="Book Antiqua" w:hAnsi="Book Antiqua"/>
          <w:lang w:val="en-GB"/>
        </w:rPr>
        <w:t>seal</w:t>
      </w:r>
      <w:proofErr w:type="spellEnd"/>
      <w:r w:rsidRPr="00074420">
        <w:rPr>
          <w:rFonts w:ascii="Book Antiqua" w:hAnsi="Book Antiqua"/>
          <w:lang w:val="en-GB"/>
        </w:rPr>
        <w:t xml:space="preserve"> osteotomies, Distal femoral osteotomies. At the end we present author's treatment method of choice: for acetabulum we perform </w:t>
      </w:r>
      <w:proofErr w:type="spellStart"/>
      <w:r w:rsidRPr="00074420">
        <w:rPr>
          <w:rFonts w:ascii="Book Antiqua" w:hAnsi="Book Antiqua"/>
          <w:lang w:val="en-GB"/>
        </w:rPr>
        <w:t>cotyloplasty</w:t>
      </w:r>
      <w:proofErr w:type="spellEnd"/>
      <w:r w:rsidRPr="00074420">
        <w:rPr>
          <w:rFonts w:ascii="Book Antiqua" w:hAnsi="Book Antiqua"/>
          <w:lang w:val="en-GB"/>
        </w:rPr>
        <w:t xml:space="preserve"> leaving only paper-thin medial wall, which we break during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impacting. For femoral side first we peel of all rotators and posterior part of gluteus </w:t>
      </w:r>
      <w:proofErr w:type="spellStart"/>
      <w:r w:rsidRPr="00074420">
        <w:rPr>
          <w:rFonts w:ascii="Book Antiqua" w:hAnsi="Book Antiqua"/>
          <w:lang w:val="en-GB"/>
        </w:rPr>
        <w:t>medius</w:t>
      </w:r>
      <w:proofErr w:type="spellEnd"/>
      <w:r w:rsidRPr="00074420">
        <w:rPr>
          <w:rFonts w:ascii="Book Antiqua" w:hAnsi="Book Antiqua"/>
          <w:lang w:val="en-GB"/>
        </w:rPr>
        <w:t xml:space="preserve"> and </w:t>
      </w:r>
      <w:proofErr w:type="spellStart"/>
      <w:r w:rsidRPr="00074420">
        <w:rPr>
          <w:rFonts w:ascii="Book Antiqua" w:hAnsi="Book Antiqua"/>
          <w:lang w:val="en-GB"/>
        </w:rPr>
        <w:t>vastus</w:t>
      </w:r>
      <w:proofErr w:type="spellEnd"/>
      <w:r w:rsidRPr="00074420">
        <w:rPr>
          <w:rFonts w:ascii="Book Antiqua" w:hAnsi="Book Antiqua"/>
          <w:lang w:val="en-GB"/>
        </w:rPr>
        <w:t xml:space="preserve"> </w:t>
      </w:r>
      <w:proofErr w:type="spellStart"/>
      <w:r w:rsidRPr="00074420">
        <w:rPr>
          <w:rFonts w:ascii="Book Antiqua" w:hAnsi="Book Antiqua"/>
          <w:lang w:val="en-GB"/>
        </w:rPr>
        <w:t>lateralis</w:t>
      </w:r>
      <w:proofErr w:type="spellEnd"/>
      <w:r w:rsidRPr="00074420">
        <w:rPr>
          <w:rFonts w:ascii="Book Antiqua" w:hAnsi="Book Antiqua"/>
          <w:lang w:val="en-GB"/>
        </w:rPr>
        <w:t xml:space="preserve"> from greater trochanter on the very thin flake of bone. This method allows us to adequately shorten proximal femoral stump, with possibility of additional resection of proximal femur. Furthermore, several advantages and disadvantages of this procedure are also discussed.</w:t>
      </w:r>
    </w:p>
    <w:p w14:paraId="554F80C3" w14:textId="77777777" w:rsidR="00DE49AD" w:rsidRDefault="00DE49AD" w:rsidP="00E1011F">
      <w:pPr>
        <w:spacing w:line="360" w:lineRule="auto"/>
        <w:jc w:val="both"/>
        <w:rPr>
          <w:rFonts w:ascii="Book Antiqua" w:eastAsia="宋体" w:hAnsi="Book Antiqua"/>
          <w:b/>
          <w:lang w:val="en-GB" w:eastAsia="zh-CN"/>
        </w:rPr>
      </w:pPr>
    </w:p>
    <w:p w14:paraId="4BA6C2A1" w14:textId="77777777" w:rsidR="0004412D" w:rsidRPr="000418A5" w:rsidRDefault="0004412D" w:rsidP="0004412D">
      <w:pPr>
        <w:spacing w:line="360" w:lineRule="auto"/>
        <w:rPr>
          <w:rFonts w:ascii="Book Antiqua" w:hAnsi="Book Antiqua" w:cs="宋体"/>
        </w:rPr>
      </w:pPr>
      <w:r w:rsidRPr="00A7393F">
        <w:rPr>
          <w:rFonts w:ascii="Book Antiqua" w:hAnsi="Book Antiqua"/>
        </w:rPr>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r w:rsidRPr="000418A5">
        <w:rPr>
          <w:rFonts w:ascii="Book Antiqua" w:hAnsi="Book Antiqua" w:cs="宋体"/>
        </w:rPr>
        <w:t>Baishideng</w:t>
      </w:r>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p>
    <w:p w14:paraId="11BB2792" w14:textId="77777777" w:rsidR="0004412D" w:rsidRPr="0004412D" w:rsidRDefault="0004412D" w:rsidP="00E1011F">
      <w:pPr>
        <w:spacing w:line="360" w:lineRule="auto"/>
        <w:jc w:val="both"/>
        <w:rPr>
          <w:rFonts w:ascii="Book Antiqua" w:eastAsia="宋体" w:hAnsi="Book Antiqua"/>
          <w:b/>
          <w:lang w:eastAsia="zh-CN"/>
        </w:rPr>
      </w:pPr>
    </w:p>
    <w:p w14:paraId="660B8F28" w14:textId="0D7B2BB2"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 xml:space="preserve">Key words: </w:t>
      </w:r>
      <w:r w:rsidR="00F63361" w:rsidRPr="00074420">
        <w:rPr>
          <w:rFonts w:ascii="Book Antiqua" w:hAnsi="Book Antiqua"/>
          <w:lang w:val="en-GB"/>
        </w:rPr>
        <w:t>H</w:t>
      </w:r>
      <w:r w:rsidR="00867CB3" w:rsidRPr="00074420">
        <w:rPr>
          <w:rFonts w:ascii="Book Antiqua" w:hAnsi="Book Antiqua"/>
          <w:lang w:val="en-GB"/>
        </w:rPr>
        <w:t xml:space="preserve">ip; </w:t>
      </w:r>
      <w:proofErr w:type="spellStart"/>
      <w:r w:rsidR="00F63361" w:rsidRPr="00074420">
        <w:rPr>
          <w:rFonts w:ascii="Book Antiqua" w:hAnsi="Book Antiqua"/>
          <w:lang w:val="en-GB"/>
        </w:rPr>
        <w:t>A</w:t>
      </w:r>
      <w:r w:rsidR="00867CB3" w:rsidRPr="00074420">
        <w:rPr>
          <w:rFonts w:ascii="Book Antiqua" w:hAnsi="Book Antiqua"/>
          <w:lang w:val="en-GB"/>
        </w:rPr>
        <w:t>rthroplasty</w:t>
      </w:r>
      <w:proofErr w:type="spellEnd"/>
      <w:r w:rsidR="00867CB3" w:rsidRPr="00074420">
        <w:rPr>
          <w:rFonts w:ascii="Book Antiqua" w:hAnsi="Book Antiqua"/>
          <w:lang w:val="en-GB"/>
        </w:rPr>
        <w:t xml:space="preserve">; </w:t>
      </w:r>
      <w:r w:rsidR="00F63361" w:rsidRPr="00074420">
        <w:rPr>
          <w:rFonts w:ascii="Book Antiqua" w:hAnsi="Book Antiqua"/>
          <w:lang w:val="en-GB"/>
        </w:rPr>
        <w:t>D</w:t>
      </w:r>
      <w:r w:rsidR="00867CB3" w:rsidRPr="00074420">
        <w:rPr>
          <w:rFonts w:ascii="Book Antiqua" w:hAnsi="Book Antiqua"/>
          <w:lang w:val="en-GB"/>
        </w:rPr>
        <w:t xml:space="preserve">ysplasia; </w:t>
      </w:r>
      <w:r w:rsidR="00F63361" w:rsidRPr="00074420">
        <w:rPr>
          <w:rFonts w:ascii="Book Antiqua" w:hAnsi="Book Antiqua"/>
          <w:lang w:val="en-GB"/>
        </w:rPr>
        <w:t>R</w:t>
      </w:r>
      <w:r w:rsidR="00867CB3" w:rsidRPr="00074420">
        <w:rPr>
          <w:rFonts w:ascii="Book Antiqua" w:hAnsi="Book Antiqua"/>
          <w:lang w:val="en-GB"/>
        </w:rPr>
        <w:t xml:space="preserve">econstruction; </w:t>
      </w:r>
      <w:r w:rsidR="00F63361" w:rsidRPr="00074420">
        <w:rPr>
          <w:rFonts w:ascii="Book Antiqua" w:hAnsi="Book Antiqua"/>
          <w:lang w:val="en-GB"/>
        </w:rPr>
        <w:t>T</w:t>
      </w:r>
      <w:r w:rsidR="00867CB3" w:rsidRPr="00074420">
        <w:rPr>
          <w:rFonts w:ascii="Book Antiqua" w:hAnsi="Book Antiqua"/>
          <w:lang w:val="en-GB"/>
        </w:rPr>
        <w:t>echniques;</w:t>
      </w:r>
      <w:r w:rsidRPr="00074420">
        <w:rPr>
          <w:rFonts w:ascii="Book Antiqua" w:hAnsi="Book Antiqua"/>
          <w:lang w:val="en-GB"/>
        </w:rPr>
        <w:t xml:space="preserve"> </w:t>
      </w:r>
      <w:r w:rsidR="00F63361" w:rsidRPr="00074420">
        <w:rPr>
          <w:rFonts w:ascii="Book Antiqua" w:hAnsi="Book Antiqua"/>
          <w:lang w:val="en-GB"/>
        </w:rPr>
        <w:t>A</w:t>
      </w:r>
      <w:r w:rsidR="00867CB3" w:rsidRPr="00074420">
        <w:rPr>
          <w:rFonts w:ascii="Book Antiqua" w:hAnsi="Book Antiqua"/>
          <w:lang w:val="en-GB"/>
        </w:rPr>
        <w:t xml:space="preserve">cetabulum; </w:t>
      </w:r>
      <w:r w:rsidR="00F63361" w:rsidRPr="00074420">
        <w:rPr>
          <w:rFonts w:ascii="Book Antiqua" w:hAnsi="Book Antiqua"/>
          <w:lang w:val="en-GB"/>
        </w:rPr>
        <w:t>F</w:t>
      </w:r>
      <w:r w:rsidR="00867CB3" w:rsidRPr="00074420">
        <w:rPr>
          <w:rFonts w:ascii="Book Antiqua" w:hAnsi="Book Antiqua"/>
          <w:lang w:val="en-GB"/>
        </w:rPr>
        <w:t xml:space="preserve">emur; </w:t>
      </w:r>
      <w:r w:rsidR="00F63361" w:rsidRPr="00074420">
        <w:rPr>
          <w:rFonts w:ascii="Book Antiqua" w:hAnsi="Book Antiqua"/>
          <w:lang w:val="en-GB"/>
        </w:rPr>
        <w:t>O</w:t>
      </w:r>
      <w:r w:rsidR="00867CB3" w:rsidRPr="00074420">
        <w:rPr>
          <w:rFonts w:ascii="Book Antiqua" w:hAnsi="Book Antiqua"/>
          <w:lang w:val="en-GB"/>
        </w:rPr>
        <w:t>steoarthritis;</w:t>
      </w:r>
      <w:r w:rsidRPr="00074420">
        <w:rPr>
          <w:rFonts w:ascii="Book Antiqua" w:hAnsi="Book Antiqua"/>
          <w:lang w:val="en-GB"/>
        </w:rPr>
        <w:t xml:space="preserve"> Developmental dysplasia of the hip</w:t>
      </w:r>
    </w:p>
    <w:p w14:paraId="647FD4F6" w14:textId="77777777" w:rsidR="00DE49AD" w:rsidRPr="00074420" w:rsidRDefault="00DE49AD" w:rsidP="00E1011F">
      <w:pPr>
        <w:spacing w:line="360" w:lineRule="auto"/>
        <w:jc w:val="both"/>
        <w:rPr>
          <w:rFonts w:ascii="Book Antiqua" w:hAnsi="Book Antiqua"/>
          <w:b/>
          <w:lang w:val="en-GB"/>
        </w:rPr>
      </w:pPr>
    </w:p>
    <w:p w14:paraId="5D038669" w14:textId="67FA51EF" w:rsidR="00DE49AD" w:rsidRDefault="00DE49AD" w:rsidP="00E1011F">
      <w:pPr>
        <w:spacing w:line="360" w:lineRule="auto"/>
        <w:jc w:val="both"/>
        <w:rPr>
          <w:rFonts w:ascii="Book Antiqua" w:eastAsia="宋体" w:hAnsi="Book Antiqua"/>
          <w:lang w:val="en-GB" w:eastAsia="zh-CN"/>
        </w:rPr>
      </w:pPr>
      <w:r w:rsidRPr="00074420">
        <w:rPr>
          <w:rFonts w:ascii="Book Antiqua" w:hAnsi="Book Antiqua"/>
          <w:b/>
        </w:rPr>
        <w:t>Core tip</w:t>
      </w:r>
      <w:r w:rsidR="00991D3B">
        <w:rPr>
          <w:rFonts w:ascii="Book Antiqua" w:eastAsia="宋体" w:hAnsi="Book Antiqua" w:hint="eastAsia"/>
          <w:b/>
          <w:lang w:eastAsia="zh-CN"/>
        </w:rPr>
        <w:t xml:space="preserve">: </w:t>
      </w:r>
      <w:r w:rsidRPr="00074420">
        <w:rPr>
          <w:rFonts w:ascii="Book Antiqua" w:hAnsi="Book Antiqua"/>
          <w:lang w:val="en-GB"/>
        </w:rPr>
        <w:t xml:space="preserve">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(THA) in adult patients with developmental dysplasia of the hip is technically demanding procedure. In this paper we present a variety of surgical techniques available for THA in dysplastic hips, their advantages and drawbacks, ending with the author's treatment method of choice. </w:t>
      </w:r>
    </w:p>
    <w:p w14:paraId="09261A97" w14:textId="77777777" w:rsidR="00991D3B" w:rsidRDefault="00991D3B" w:rsidP="00E1011F">
      <w:pPr>
        <w:spacing w:line="360" w:lineRule="auto"/>
        <w:jc w:val="both"/>
        <w:rPr>
          <w:rFonts w:ascii="Book Antiqua" w:eastAsia="宋体" w:hAnsi="Book Antiqua"/>
          <w:lang w:val="en-GB" w:eastAsia="zh-CN"/>
        </w:rPr>
      </w:pPr>
    </w:p>
    <w:p w14:paraId="6C46A682" w14:textId="39FA2D5A" w:rsidR="00A24832" w:rsidRPr="000418A5" w:rsidRDefault="00A24832" w:rsidP="00F53F98">
      <w:pPr>
        <w:spacing w:line="360" w:lineRule="auto"/>
        <w:jc w:val="both"/>
        <w:rPr>
          <w:rFonts w:ascii="Book Antiqua" w:hAnsi="Book Antiqua"/>
        </w:rPr>
      </w:pPr>
      <w:proofErr w:type="spellStart"/>
      <w:r w:rsidRPr="005E6425">
        <w:rPr>
          <w:rFonts w:ascii="Book Antiqua" w:hAnsi="Book Antiqua"/>
          <w:lang w:val="en-GB"/>
        </w:rPr>
        <w:t>Bicanic</w:t>
      </w:r>
      <w:proofErr w:type="spellEnd"/>
      <w:r>
        <w:rPr>
          <w:rFonts w:ascii="Book Antiqua" w:eastAsia="宋体" w:hAnsi="Book Antiqua" w:hint="eastAsia"/>
          <w:lang w:val="en-GB" w:eastAsia="zh-CN"/>
        </w:rPr>
        <w:t xml:space="preserve"> G</w:t>
      </w:r>
      <w:r w:rsidRPr="005E6425">
        <w:rPr>
          <w:rFonts w:ascii="Book Antiqua" w:hAnsi="Book Antiqua"/>
          <w:lang w:val="en-GB"/>
        </w:rPr>
        <w:t>, Barbaric</w:t>
      </w:r>
      <w:r>
        <w:rPr>
          <w:rFonts w:ascii="Book Antiqua" w:eastAsia="宋体" w:hAnsi="Book Antiqua" w:hint="eastAsia"/>
          <w:lang w:val="en-GB" w:eastAsia="zh-CN"/>
        </w:rPr>
        <w:t xml:space="preserve"> K</w:t>
      </w:r>
      <w:r w:rsidRPr="005E6425">
        <w:rPr>
          <w:rFonts w:ascii="Book Antiqua" w:hAnsi="Book Antiqua"/>
          <w:lang w:val="en-GB"/>
        </w:rPr>
        <w:t xml:space="preserve">, </w:t>
      </w:r>
      <w:proofErr w:type="spellStart"/>
      <w:r w:rsidRPr="005E6425">
        <w:rPr>
          <w:rFonts w:ascii="Book Antiqua" w:hAnsi="Book Antiqua"/>
          <w:lang w:val="en-GB"/>
        </w:rPr>
        <w:t>Bohacek</w:t>
      </w:r>
      <w:proofErr w:type="spellEnd"/>
      <w:r>
        <w:rPr>
          <w:rFonts w:ascii="Book Antiqua" w:eastAsia="宋体" w:hAnsi="Book Antiqua" w:hint="eastAsia"/>
          <w:lang w:val="en-GB" w:eastAsia="zh-CN"/>
        </w:rPr>
        <w:t xml:space="preserve"> I</w:t>
      </w:r>
      <w:r w:rsidRPr="005E6425">
        <w:rPr>
          <w:rFonts w:ascii="Book Antiqua" w:eastAsia="宋体" w:hAnsi="Book Antiqua" w:hint="eastAsia"/>
          <w:lang w:val="en-GB" w:eastAsia="zh-CN"/>
        </w:rPr>
        <w:t xml:space="preserve">, </w:t>
      </w:r>
      <w:proofErr w:type="spellStart"/>
      <w:r w:rsidRPr="005E6425">
        <w:rPr>
          <w:rFonts w:ascii="Book Antiqua" w:hAnsi="Book Antiqua"/>
          <w:lang w:val="en-GB"/>
        </w:rPr>
        <w:t>Aljinovic</w:t>
      </w:r>
      <w:proofErr w:type="spellEnd"/>
      <w:r>
        <w:rPr>
          <w:rFonts w:ascii="Book Antiqua" w:eastAsia="宋体" w:hAnsi="Book Antiqua" w:hint="eastAsia"/>
          <w:lang w:val="en-GB" w:eastAsia="zh-CN"/>
        </w:rPr>
        <w:t xml:space="preserve"> A</w:t>
      </w:r>
      <w:r w:rsidRPr="005E6425">
        <w:rPr>
          <w:rFonts w:ascii="Book Antiqua" w:eastAsia="宋体" w:hAnsi="Book Antiqua" w:hint="eastAsia"/>
          <w:lang w:val="en-GB" w:eastAsia="zh-CN"/>
        </w:rPr>
        <w:t xml:space="preserve">, </w:t>
      </w:r>
      <w:proofErr w:type="spellStart"/>
      <w:r w:rsidRPr="005E6425">
        <w:rPr>
          <w:rFonts w:ascii="Book Antiqua" w:hAnsi="Book Antiqua"/>
          <w:lang w:val="en-GB"/>
        </w:rPr>
        <w:t>Delimar</w:t>
      </w:r>
      <w:proofErr w:type="spellEnd"/>
      <w:r w:rsidRPr="005E6425">
        <w:rPr>
          <w:rFonts w:ascii="Book Antiqua" w:hAnsi="Book Antiqua"/>
          <w:lang w:val="en-GB"/>
        </w:rPr>
        <w:t xml:space="preserve"> </w:t>
      </w:r>
      <w:r>
        <w:rPr>
          <w:rFonts w:ascii="Book Antiqua" w:eastAsia="宋体" w:hAnsi="Book Antiqua" w:hint="eastAsia"/>
          <w:lang w:val="en-GB" w:eastAsia="zh-CN"/>
        </w:rPr>
        <w:t xml:space="preserve">D. </w:t>
      </w:r>
      <w:r w:rsidRPr="00767699">
        <w:rPr>
          <w:rFonts w:ascii="Book Antiqua" w:hAnsi="Book Antiqua"/>
          <w:lang w:val="en-GB"/>
        </w:rPr>
        <w:t xml:space="preserve">Current concept in dysplastic hip </w:t>
      </w:r>
      <w:proofErr w:type="spellStart"/>
      <w:r w:rsidRPr="00767699">
        <w:rPr>
          <w:rFonts w:ascii="Book Antiqua" w:hAnsi="Book Antiqua"/>
          <w:lang w:val="en-GB"/>
        </w:rPr>
        <w:t>arthroplasty</w:t>
      </w:r>
      <w:proofErr w:type="spellEnd"/>
      <w:r w:rsidR="00693EEB">
        <w:rPr>
          <w:rFonts w:ascii="Book Antiqua" w:eastAsia="宋体" w:hAnsi="Book Antiqua" w:hint="eastAsia"/>
          <w:lang w:val="en-GB" w:eastAsia="zh-CN"/>
        </w:rPr>
        <w:t>:</w:t>
      </w:r>
      <w:r w:rsidRPr="00767699">
        <w:rPr>
          <w:rFonts w:ascii="Book Antiqua" w:hAnsi="Book Antiqua"/>
          <w:lang w:val="en-GB"/>
        </w:rPr>
        <w:t xml:space="preserve"> </w:t>
      </w:r>
      <w:r w:rsidR="00693EEB" w:rsidRPr="00767699">
        <w:rPr>
          <w:rFonts w:ascii="Book Antiqua" w:hAnsi="Book Antiqua"/>
          <w:lang w:val="en-GB"/>
        </w:rPr>
        <w:t>T</w:t>
      </w:r>
      <w:r w:rsidRPr="00767699">
        <w:rPr>
          <w:rFonts w:ascii="Book Antiqua" w:hAnsi="Book Antiqua"/>
          <w:lang w:val="en-GB"/>
        </w:rPr>
        <w:t xml:space="preserve">echniques for </w:t>
      </w:r>
      <w:proofErr w:type="spellStart"/>
      <w:r w:rsidRPr="00767699">
        <w:rPr>
          <w:rFonts w:ascii="Book Antiqua" w:hAnsi="Book Antiqua"/>
          <w:lang w:val="en-GB"/>
        </w:rPr>
        <w:t>acetabular</w:t>
      </w:r>
      <w:proofErr w:type="spellEnd"/>
      <w:r w:rsidRPr="00767699">
        <w:rPr>
          <w:rFonts w:ascii="Book Antiqua" w:hAnsi="Book Antiqua"/>
          <w:lang w:val="en-GB"/>
        </w:rPr>
        <w:t xml:space="preserve"> and femoral reconstruction</w:t>
      </w:r>
      <w:r>
        <w:rPr>
          <w:rFonts w:ascii="Book Antiqua" w:eastAsia="宋体" w:hAnsi="Book Antiqua" w:hint="eastAsia"/>
          <w:lang w:val="en-GB" w:eastAsia="zh-CN"/>
        </w:rPr>
        <w:t xml:space="preserve">. </w:t>
      </w:r>
      <w:r w:rsidRPr="00C341A0">
        <w:rPr>
          <w:rFonts w:ascii="Book Antiqua" w:hAnsi="Book Antiqua"/>
          <w:i/>
          <w:iCs/>
        </w:rPr>
        <w:t>World J Orthop</w:t>
      </w:r>
      <w:r>
        <w:rPr>
          <w:rFonts w:ascii="Book Antiqua" w:eastAsia="宋体" w:hAnsi="Book Antiqua" w:hint="eastAsia"/>
          <w:i/>
          <w:iCs/>
          <w:lang w:eastAsia="zh-CN"/>
        </w:rPr>
        <w:t xml:space="preserve"> </w:t>
      </w:r>
      <w:bookmarkStart w:id="42" w:name="OLE_LINK346"/>
      <w:bookmarkStart w:id="43" w:name="OLE_LINK347"/>
      <w:r w:rsidRPr="008C30F2">
        <w:rPr>
          <w:rFonts w:ascii="Book Antiqua" w:hAnsi="Book Antiqua" w:hint="eastAsia"/>
          <w:iCs/>
        </w:rPr>
        <w:t>2014</w:t>
      </w:r>
      <w:r>
        <w:rPr>
          <w:rFonts w:ascii="Book Antiqua" w:hAnsi="Book Antiqua" w:hint="eastAsia"/>
          <w:iCs/>
        </w:rPr>
        <w:t>; In press</w:t>
      </w:r>
    </w:p>
    <w:bookmarkEnd w:id="42"/>
    <w:bookmarkEnd w:id="43"/>
    <w:p w14:paraId="7F3BF916" w14:textId="77643567" w:rsidR="00A24832" w:rsidRPr="00A24832" w:rsidRDefault="00A24832" w:rsidP="00F53F98">
      <w:pPr>
        <w:spacing w:line="360" w:lineRule="auto"/>
        <w:jc w:val="both"/>
        <w:rPr>
          <w:rFonts w:ascii="Book Antiqua" w:eastAsia="宋体" w:hAnsi="Book Antiqua"/>
          <w:lang w:val="en-GB" w:eastAsia="zh-CN"/>
        </w:rPr>
      </w:pPr>
    </w:p>
    <w:p w14:paraId="6B483F7C" w14:textId="532B22BE"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INTRODUCTION</w:t>
      </w:r>
    </w:p>
    <w:p w14:paraId="4DB873FA" w14:textId="2B6C8793"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Developmental dysplasia of the hip (DDH) is common cause of secondary hip </w:t>
      </w:r>
      <w:proofErr w:type="gramStart"/>
      <w:r w:rsidRPr="00074420">
        <w:rPr>
          <w:rFonts w:ascii="Book Antiqua" w:hAnsi="Book Antiqua"/>
          <w:lang w:val="en-GB"/>
        </w:rPr>
        <w:t>osteoarthritis</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w:t>
      </w:r>
      <w:r w:rsidRPr="00074420">
        <w:rPr>
          <w:rFonts w:ascii="Book Antiqua" w:hAnsi="Book Antiqua"/>
          <w:lang w:val="en-GB"/>
        </w:rPr>
        <w:t xml:space="preserve">. The prevalence of DDH varies among different ethnic groups; </w:t>
      </w:r>
      <w:r w:rsidRPr="00074420">
        <w:rPr>
          <w:rFonts w:ascii="Book Antiqua" w:hAnsi="Book Antiqua"/>
          <w:lang w:val="en-GB"/>
        </w:rPr>
        <w:lastRenderedPageBreak/>
        <w:t xml:space="preserve">from 5.4 to 12.8% in the Danish population, 1.8% in Koreans, 2.4% in Turkish </w:t>
      </w:r>
      <w:r w:rsidR="005D65B4">
        <w:rPr>
          <w:rFonts w:ascii="Book Antiqua" w:hAnsi="Book Antiqua"/>
          <w:lang w:val="en-GB"/>
        </w:rPr>
        <w:t xml:space="preserve">people and 7.3% in </w:t>
      </w:r>
      <w:proofErr w:type="gramStart"/>
      <w:r w:rsidR="005D65B4">
        <w:rPr>
          <w:rFonts w:ascii="Book Antiqua" w:hAnsi="Book Antiqua"/>
          <w:lang w:val="en-GB"/>
        </w:rPr>
        <w:t>Singaporeans</w:t>
      </w:r>
      <w:proofErr w:type="gramEnd"/>
      <w:r w:rsidR="004A3C51" w:rsidRPr="00074420">
        <w:fldChar w:fldCharType="begin"/>
      </w:r>
      <w:r w:rsidR="004A3C51" w:rsidRPr="00074420">
        <w:fldChar w:fldCharType="separate"/>
      </w:r>
      <w:r w:rsidRPr="00074420">
        <w:rPr>
          <w:rFonts w:ascii="Book Antiqua" w:hAnsi="Book Antiqua"/>
          <w:lang w:val="en-GB"/>
        </w:rPr>
        <w:t>{Kumar, 2010 #2}</w:t>
      </w:r>
      <w:r w:rsidR="004A3C51" w:rsidRPr="00074420">
        <w:rPr>
          <w:rFonts w:ascii="Book Antiqua" w:hAnsi="Book Antiqua"/>
          <w:lang w:val="en-GB"/>
        </w:rPr>
        <w:fldChar w:fldCharType="end"/>
      </w:r>
      <w:r w:rsidRPr="00074420">
        <w:rPr>
          <w:rFonts w:ascii="Book Antiqua" w:hAnsi="Book Antiqua"/>
          <w:noProof/>
          <w:vertAlign w:val="superscript"/>
          <w:lang w:val="en-GB"/>
        </w:rPr>
        <w:t>[2]</w:t>
      </w:r>
      <w:r w:rsidRPr="00074420">
        <w:rPr>
          <w:rFonts w:ascii="Book Antiqua" w:hAnsi="Book Antiqua"/>
          <w:lang w:val="en-GB"/>
        </w:rPr>
        <w:t xml:space="preserve">. The aetiology of DDH is multifactorial, involving both genetic and intrauterine environmental factors. The group of patients at risk includes those with one or combination of the following risk factors: female gender, first born, positive family history or ethnic background, breech delivery, </w:t>
      </w:r>
      <w:proofErr w:type="spellStart"/>
      <w:r w:rsidRPr="00074420">
        <w:rPr>
          <w:rFonts w:ascii="Book Antiqua" w:hAnsi="Book Antiqua"/>
          <w:lang w:val="en-GB"/>
        </w:rPr>
        <w:t>oligohydramnios</w:t>
      </w:r>
      <w:proofErr w:type="spellEnd"/>
      <w:r w:rsidRPr="00074420">
        <w:rPr>
          <w:rFonts w:ascii="Book Antiqua" w:hAnsi="Book Antiqua"/>
          <w:lang w:val="en-GB"/>
        </w:rPr>
        <w:t xml:space="preserve">, torticollis, and lower-limb </w:t>
      </w:r>
      <w:proofErr w:type="gramStart"/>
      <w:r w:rsidRPr="00074420">
        <w:rPr>
          <w:rFonts w:ascii="Book Antiqua" w:hAnsi="Book Antiqua"/>
          <w:lang w:val="en-GB"/>
        </w:rPr>
        <w:t>deformity</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3]</w:t>
      </w:r>
      <w:r w:rsidRPr="00074420">
        <w:rPr>
          <w:rFonts w:ascii="Book Antiqua" w:hAnsi="Book Antiqua"/>
          <w:lang w:val="en-GB"/>
        </w:rPr>
        <w:t xml:space="preserve">. Despite new-born screening </w:t>
      </w:r>
      <w:proofErr w:type="gramStart"/>
      <w:r w:rsidRPr="00074420">
        <w:rPr>
          <w:rFonts w:ascii="Book Antiqua" w:hAnsi="Book Antiqua"/>
          <w:lang w:val="en-GB"/>
        </w:rPr>
        <w:t>programs</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4]</w:t>
      </w:r>
      <w:r w:rsidRPr="00074420">
        <w:rPr>
          <w:rFonts w:ascii="Book Antiqua" w:hAnsi="Book Antiqua"/>
          <w:lang w:val="en-GB"/>
        </w:rPr>
        <w:t xml:space="preserve">, some cases are missed, or incorrectly treated. These patients develop secondary osteoarthritis and eventually end up with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(THA) at younger age. Due to changed anatomy of dysplastic hips, THA in these patients is technically very demanding </w:t>
      </w:r>
      <w:proofErr w:type="gramStart"/>
      <w:r w:rsidRPr="00074420">
        <w:rPr>
          <w:rFonts w:ascii="Book Antiqua" w:hAnsi="Book Antiqua"/>
          <w:lang w:val="en-GB"/>
        </w:rPr>
        <w:t>procedure</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5-7]</w:t>
      </w:r>
      <w:r w:rsidRPr="00074420">
        <w:rPr>
          <w:rFonts w:ascii="Book Antiqua" w:hAnsi="Book Antiqua"/>
          <w:lang w:val="en-GB"/>
        </w:rPr>
        <w:t xml:space="preserve">. Functional results after THA in dysplastic hips are often not </w:t>
      </w:r>
      <w:proofErr w:type="gramStart"/>
      <w:r w:rsidRPr="00074420">
        <w:rPr>
          <w:rFonts w:ascii="Book Antiqua" w:hAnsi="Book Antiqua"/>
          <w:lang w:val="en-GB"/>
        </w:rPr>
        <w:t>excellent</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8, 9]</w:t>
      </w:r>
      <w:r w:rsidRPr="00074420">
        <w:rPr>
          <w:rFonts w:ascii="Book Antiqua" w:hAnsi="Book Antiqua"/>
          <w:lang w:val="en-GB"/>
        </w:rPr>
        <w:t xml:space="preserve">. At the beginnings of modern </w:t>
      </w:r>
      <w:proofErr w:type="spellStart"/>
      <w:r w:rsidRPr="00074420">
        <w:rPr>
          <w:rFonts w:ascii="Book Antiqua" w:hAnsi="Book Antiqua"/>
          <w:lang w:val="en-GB"/>
        </w:rPr>
        <w:t>arthroplasty</w:t>
      </w:r>
      <w:proofErr w:type="spellEnd"/>
      <w:r w:rsidRPr="00074420">
        <w:rPr>
          <w:rFonts w:ascii="Book Antiqua" w:hAnsi="Book Antiqua"/>
          <w:lang w:val="en-GB"/>
        </w:rPr>
        <w:t xml:space="preserve"> it was considered that THA in these patients is not </w:t>
      </w:r>
      <w:proofErr w:type="gramStart"/>
      <w:r w:rsidRPr="00074420">
        <w:rPr>
          <w:rFonts w:ascii="Book Antiqua" w:hAnsi="Book Antiqua"/>
          <w:lang w:val="en-GB"/>
        </w:rPr>
        <w:t>possible</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10]</w:t>
      </w:r>
      <w:r w:rsidRPr="00074420">
        <w:rPr>
          <w:rFonts w:ascii="Book Antiqua" w:hAnsi="Book Antiqua"/>
          <w:lang w:val="en-GB"/>
        </w:rPr>
        <w:t xml:space="preserve">. Better surgical techniques were developed over time to achieve a painless, stable and long-lasting hip </w:t>
      </w:r>
      <w:proofErr w:type="spellStart"/>
      <w:r w:rsidRPr="00074420">
        <w:rPr>
          <w:rFonts w:ascii="Book Antiqua" w:hAnsi="Book Antiqua"/>
          <w:lang w:val="en-GB"/>
        </w:rPr>
        <w:t>endoprosthesis</w:t>
      </w:r>
      <w:proofErr w:type="spellEnd"/>
      <w:r w:rsidRPr="00074420">
        <w:rPr>
          <w:rFonts w:ascii="Book Antiqua" w:hAnsi="Book Antiqua"/>
          <w:lang w:val="en-GB"/>
        </w:rPr>
        <w:t xml:space="preserve"> customized to increased functional needs of these young patients. In this paper we present a variety of surgical techniques available for THA in dysplastic hips, their advantages and drawbacks, ending with the author's treatment method of </w:t>
      </w:r>
      <w:proofErr w:type="gramStart"/>
      <w:r w:rsidRPr="00074420">
        <w:rPr>
          <w:rFonts w:ascii="Book Antiqua" w:hAnsi="Book Antiqua"/>
          <w:lang w:val="en-GB"/>
        </w:rPr>
        <w:t>choice</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7]</w:t>
      </w:r>
      <w:r w:rsidRPr="00074420">
        <w:rPr>
          <w:rFonts w:ascii="Book Antiqua" w:hAnsi="Book Antiqua"/>
          <w:lang w:val="en-GB"/>
        </w:rPr>
        <w:t xml:space="preserve">. </w:t>
      </w:r>
    </w:p>
    <w:p w14:paraId="38462872" w14:textId="77777777" w:rsidR="00DE49AD" w:rsidRPr="00074420" w:rsidRDefault="00DE49AD" w:rsidP="00E1011F">
      <w:pPr>
        <w:spacing w:line="360" w:lineRule="auto"/>
        <w:jc w:val="both"/>
        <w:rPr>
          <w:rFonts w:ascii="Book Antiqua" w:hAnsi="Book Antiqua"/>
          <w:lang w:val="en-GB"/>
        </w:rPr>
      </w:pPr>
    </w:p>
    <w:p w14:paraId="768A6318" w14:textId="41B3E951"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ANATOMY AND BIOMECHANICS OF DYSPLASTIC HIP</w:t>
      </w:r>
    </w:p>
    <w:p w14:paraId="36088D13" w14:textId="66AFC3A2"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Anatomy of dysplastic hip </w:t>
      </w:r>
      <w:r w:rsidR="00C22976" w:rsidRPr="00074420">
        <w:rPr>
          <w:rFonts w:ascii="Book Antiqua" w:hAnsi="Book Antiqua"/>
          <w:lang w:val="en-GB"/>
        </w:rPr>
        <w:t>is usually significantly altered</w:t>
      </w:r>
      <w:r w:rsidRPr="00074420">
        <w:rPr>
          <w:rFonts w:ascii="Book Antiqua" w:hAnsi="Book Antiqua"/>
          <w:lang w:val="en-GB"/>
        </w:rPr>
        <w:t xml:space="preserve">. Acetabulum and femur are underdeveloped and femur is often displaced. Hip biomechanics is altered and there is no ideal stimulation for development of proper acetabulum and proper femoral head. Different morphological alterations are seen, not only on femur and acetabulum but also on </w:t>
      </w:r>
      <w:proofErr w:type="gramStart"/>
      <w:r w:rsidRPr="00074420">
        <w:rPr>
          <w:rFonts w:ascii="Book Antiqua" w:hAnsi="Book Antiqua"/>
          <w:lang w:val="en-GB"/>
        </w:rPr>
        <w:t>pelvis</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11-13]</w:t>
      </w:r>
      <w:r w:rsidRPr="00074420">
        <w:rPr>
          <w:rFonts w:ascii="Book Antiqua" w:hAnsi="Book Antiqua"/>
          <w:lang w:val="en-GB"/>
        </w:rPr>
        <w:t xml:space="preserve">. In simplest degrees of dysplasia acetabulum is just a little bit shallower with lover </w:t>
      </w:r>
      <w:proofErr w:type="spellStart"/>
      <w:r w:rsidRPr="00074420">
        <w:rPr>
          <w:rFonts w:ascii="Book Antiqua" w:hAnsi="Book Antiqua"/>
          <w:lang w:val="en-GB"/>
        </w:rPr>
        <w:t>acetabular</w:t>
      </w:r>
      <w:proofErr w:type="spellEnd"/>
      <w:r w:rsidRPr="00074420">
        <w:rPr>
          <w:rFonts w:ascii="Book Antiqua" w:hAnsi="Book Antiqua"/>
          <w:lang w:val="en-GB"/>
        </w:rPr>
        <w:t xml:space="preserve"> angle but in </w:t>
      </w:r>
      <w:r w:rsidR="00C22976" w:rsidRPr="00074420">
        <w:rPr>
          <w:rFonts w:ascii="Book Antiqua" w:hAnsi="Book Antiqua"/>
          <w:lang w:val="en-GB"/>
        </w:rPr>
        <w:t xml:space="preserve">the </w:t>
      </w:r>
      <w:r w:rsidRPr="00074420">
        <w:rPr>
          <w:rFonts w:ascii="Book Antiqua" w:hAnsi="Book Antiqua"/>
          <w:lang w:val="en-GB"/>
        </w:rPr>
        <w:t>most complex case</w:t>
      </w:r>
      <w:r w:rsidR="00C22976" w:rsidRPr="00074420">
        <w:rPr>
          <w:rFonts w:ascii="Book Antiqua" w:hAnsi="Book Antiqua"/>
          <w:lang w:val="en-GB"/>
        </w:rPr>
        <w:t>s</w:t>
      </w:r>
      <w:r w:rsidRPr="00074420">
        <w:rPr>
          <w:rFonts w:ascii="Book Antiqua" w:hAnsi="Book Antiqua"/>
          <w:lang w:val="en-GB"/>
        </w:rPr>
        <w:t xml:space="preserve"> of dysplasia acetabulum is underdeveloped, shallow and lacking bone stock medially. Since femoral head is </w:t>
      </w:r>
      <w:r w:rsidR="00C22976" w:rsidRPr="00074420">
        <w:rPr>
          <w:rFonts w:ascii="Book Antiqua" w:hAnsi="Book Antiqua"/>
          <w:lang w:val="en-GB"/>
        </w:rPr>
        <w:t xml:space="preserve">situated </w:t>
      </w:r>
      <w:r w:rsidRPr="00074420">
        <w:rPr>
          <w:rFonts w:ascii="Book Antiqua" w:hAnsi="Book Antiqua"/>
          <w:lang w:val="en-GB"/>
        </w:rPr>
        <w:t>more proximal (dislocated), a new acetabulum (</w:t>
      </w:r>
      <w:proofErr w:type="spellStart"/>
      <w:r w:rsidRPr="00074420">
        <w:rPr>
          <w:rFonts w:ascii="Book Antiqua" w:hAnsi="Book Antiqua"/>
          <w:lang w:val="en-GB"/>
        </w:rPr>
        <w:t>neoacetabulum</w:t>
      </w:r>
      <w:proofErr w:type="spellEnd"/>
      <w:r w:rsidRPr="00074420">
        <w:rPr>
          <w:rFonts w:ascii="Book Antiqua" w:hAnsi="Book Antiqua"/>
          <w:lang w:val="en-GB"/>
        </w:rPr>
        <w:t xml:space="preserve">) is formed (Figure 1). Pelvic bone stock is rearranged and there is more bone thickness available more posteriorly in relation to the level </w:t>
      </w:r>
      <w:r w:rsidRPr="00074420">
        <w:rPr>
          <w:rFonts w:ascii="Book Antiqua" w:hAnsi="Book Antiqua"/>
          <w:lang w:val="en-GB"/>
        </w:rPr>
        <w:lastRenderedPageBreak/>
        <w:t xml:space="preserve">of the true </w:t>
      </w:r>
      <w:proofErr w:type="gramStart"/>
      <w:r w:rsidRPr="00074420">
        <w:rPr>
          <w:rFonts w:ascii="Book Antiqua" w:hAnsi="Book Antiqua"/>
          <w:lang w:val="en-GB"/>
        </w:rPr>
        <w:t>acetabulum</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13]</w:t>
      </w:r>
      <w:r w:rsidRPr="00074420">
        <w:rPr>
          <w:rFonts w:ascii="Book Antiqua" w:hAnsi="Book Antiqua"/>
          <w:lang w:val="en-GB"/>
        </w:rPr>
        <w:t xml:space="preserve">. </w:t>
      </w:r>
      <w:proofErr w:type="spellStart"/>
      <w:r w:rsidR="00C1324F" w:rsidRPr="00074420">
        <w:rPr>
          <w:rFonts w:ascii="Book Antiqua" w:hAnsi="Book Antiqua"/>
          <w:lang w:val="en-GB"/>
        </w:rPr>
        <w:t>Acetabular</w:t>
      </w:r>
      <w:proofErr w:type="spellEnd"/>
      <w:r w:rsidR="00C1324F" w:rsidRPr="00074420">
        <w:rPr>
          <w:rFonts w:ascii="Book Antiqua" w:hAnsi="Book Antiqua"/>
          <w:lang w:val="en-GB"/>
        </w:rPr>
        <w:t xml:space="preserve"> retroversion represents additional problem. Incidence of </w:t>
      </w:r>
      <w:proofErr w:type="spellStart"/>
      <w:r w:rsidR="00C1324F" w:rsidRPr="00074420">
        <w:rPr>
          <w:rFonts w:ascii="Book Antiqua" w:hAnsi="Book Antiqua"/>
          <w:lang w:val="en-GB"/>
        </w:rPr>
        <w:t>acetabular</w:t>
      </w:r>
      <w:proofErr w:type="spellEnd"/>
      <w:r w:rsidR="00C1324F" w:rsidRPr="00074420">
        <w:rPr>
          <w:rFonts w:ascii="Book Antiqua" w:hAnsi="Book Antiqua"/>
          <w:lang w:val="en-GB"/>
        </w:rPr>
        <w:t xml:space="preserve"> retroversion in dysplastic hips ranges from 1 in 6 according to Li </w:t>
      </w:r>
      <w:r w:rsidR="00FF4DC9" w:rsidRPr="00FF4DC9">
        <w:rPr>
          <w:rFonts w:ascii="Book Antiqua" w:eastAsia="宋体" w:hAnsi="Book Antiqua" w:hint="eastAsia"/>
          <w:i/>
          <w:lang w:val="en-GB" w:eastAsia="zh-CN"/>
        </w:rPr>
        <w:t xml:space="preserve">et </w:t>
      </w:r>
      <w:proofErr w:type="gramStart"/>
      <w:r w:rsidR="00FF4DC9" w:rsidRPr="00FF4DC9">
        <w:rPr>
          <w:rFonts w:ascii="Book Antiqua" w:eastAsia="宋体" w:hAnsi="Book Antiqua" w:hint="eastAsia"/>
          <w:i/>
          <w:lang w:val="en-GB" w:eastAsia="zh-CN"/>
        </w:rPr>
        <w:t>al</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14]</w:t>
      </w:r>
      <w:r w:rsidR="00C1324F" w:rsidRPr="00074420">
        <w:rPr>
          <w:rFonts w:ascii="Book Antiqua" w:hAnsi="Book Antiqua"/>
          <w:lang w:val="en-GB"/>
        </w:rPr>
        <w:t xml:space="preserve"> to 1 in 3 according to Mast </w:t>
      </w:r>
      <w:r w:rsidR="00FF4DC9" w:rsidRPr="00FF4DC9">
        <w:rPr>
          <w:rFonts w:ascii="Book Antiqua" w:hAnsi="Book Antiqua"/>
          <w:i/>
          <w:lang w:val="en-GB"/>
        </w:rPr>
        <w:t>et al</w:t>
      </w:r>
      <w:r w:rsidR="005D65B4" w:rsidRPr="005D65B4">
        <w:rPr>
          <w:rFonts w:ascii="Book Antiqua" w:hAnsi="Book Antiqua"/>
          <w:noProof/>
          <w:vertAlign w:val="superscript"/>
          <w:lang w:val="en-GB"/>
        </w:rPr>
        <w:t>[</w:t>
      </w:r>
      <w:r w:rsidR="002F615E" w:rsidRPr="00074420">
        <w:rPr>
          <w:rFonts w:ascii="Book Antiqua" w:hAnsi="Book Antiqua"/>
          <w:noProof/>
          <w:vertAlign w:val="superscript"/>
          <w:lang w:val="en-GB"/>
        </w:rPr>
        <w:t>15]</w:t>
      </w:r>
      <w:r w:rsidR="002F615E" w:rsidRPr="00074420">
        <w:rPr>
          <w:rFonts w:ascii="Book Antiqua" w:hAnsi="Book Antiqua"/>
          <w:noProof/>
          <w:lang w:val="en-GB"/>
        </w:rPr>
        <w:t>.</w:t>
      </w:r>
      <w:r w:rsidR="009A57EA" w:rsidRPr="00074420">
        <w:rPr>
          <w:rFonts w:ascii="Book Antiqua" w:hAnsi="Book Antiqua"/>
          <w:lang w:val="en-GB"/>
        </w:rPr>
        <w:t xml:space="preserve"> </w:t>
      </w:r>
      <w:r w:rsidRPr="00074420">
        <w:rPr>
          <w:rFonts w:ascii="Book Antiqua" w:hAnsi="Book Antiqua"/>
          <w:lang w:val="en-GB"/>
        </w:rPr>
        <w:t xml:space="preserve">Dysplastic femur has increased </w:t>
      </w:r>
      <w:proofErr w:type="spellStart"/>
      <w:r w:rsidRPr="00074420">
        <w:rPr>
          <w:rFonts w:ascii="Book Antiqua" w:hAnsi="Book Antiqua"/>
          <w:lang w:val="en-GB"/>
        </w:rPr>
        <w:t>anteversion</w:t>
      </w:r>
      <w:proofErr w:type="spellEnd"/>
      <w:r w:rsidRPr="00074420">
        <w:rPr>
          <w:rFonts w:ascii="Book Antiqua" w:hAnsi="Book Antiqua"/>
          <w:lang w:val="en-GB"/>
        </w:rPr>
        <w:t xml:space="preserve">, shorter neck and narrower and straighter femoral </w:t>
      </w:r>
      <w:proofErr w:type="gramStart"/>
      <w:r w:rsidRPr="00074420">
        <w:rPr>
          <w:rFonts w:ascii="Book Antiqua" w:hAnsi="Book Antiqua"/>
          <w:lang w:val="en-GB"/>
        </w:rPr>
        <w:t>canal</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16, 17</w:t>
      </w:r>
      <w:r w:rsidRPr="00074420">
        <w:rPr>
          <w:rFonts w:ascii="Book Antiqua" w:hAnsi="Book Antiqua"/>
          <w:noProof/>
          <w:vertAlign w:val="superscript"/>
          <w:lang w:val="en-GB"/>
        </w:rPr>
        <w:t>]</w:t>
      </w:r>
      <w:r w:rsidRPr="00074420">
        <w:rPr>
          <w:rFonts w:ascii="Book Antiqua" w:hAnsi="Book Antiqua"/>
          <w:lang w:val="en-GB"/>
        </w:rPr>
        <w:t xml:space="preserve">. Femoral head is elliptic which causes incongruity of the hip </w:t>
      </w:r>
      <w:proofErr w:type="gramStart"/>
      <w:r w:rsidRPr="00074420">
        <w:rPr>
          <w:rFonts w:ascii="Book Antiqua" w:hAnsi="Book Antiqua"/>
          <w:lang w:val="en-GB"/>
        </w:rPr>
        <w:t>joint</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17</w:t>
      </w:r>
      <w:r w:rsidRPr="00074420">
        <w:rPr>
          <w:rFonts w:ascii="Book Antiqua" w:hAnsi="Book Antiqua"/>
          <w:noProof/>
          <w:vertAlign w:val="superscript"/>
          <w:lang w:val="en-GB"/>
        </w:rPr>
        <w:t>]</w:t>
      </w:r>
      <w:r w:rsidRPr="00074420">
        <w:rPr>
          <w:rFonts w:ascii="Book Antiqua" w:hAnsi="Book Antiqua"/>
          <w:lang w:val="en-GB"/>
        </w:rPr>
        <w:t xml:space="preserve">. All of mentioned alterations in dysplastic hip anatomy are responsible for functionally “weaker” hip joint unable to withstand increased load. In short, dysplastic hips are incongruent, centre of rotation is displaced, hip abductors and flexors are shortened and weakened. If dysplasia is one-sided, pelvic </w:t>
      </w:r>
      <w:proofErr w:type="spellStart"/>
      <w:r w:rsidRPr="00074420">
        <w:rPr>
          <w:rFonts w:ascii="Book Antiqua" w:hAnsi="Book Antiqua"/>
          <w:lang w:val="en-GB"/>
        </w:rPr>
        <w:t>disbalance</w:t>
      </w:r>
      <w:proofErr w:type="spellEnd"/>
      <w:r w:rsidRPr="00074420">
        <w:rPr>
          <w:rFonts w:ascii="Book Antiqua" w:hAnsi="Book Antiqua"/>
          <w:lang w:val="en-GB"/>
        </w:rPr>
        <w:t xml:space="preserve"> is often present with limping and leg length discrepancy. All of these factors can increase forces in hip joint, which can cause quicker deterioration of cartilage and bone tissue with earlier onset of osteoarthritis of the hip </w:t>
      </w:r>
      <w:proofErr w:type="gramStart"/>
      <w:r w:rsidRPr="00074420">
        <w:rPr>
          <w:rFonts w:ascii="Book Antiqua" w:hAnsi="Book Antiqua"/>
          <w:lang w:val="en-GB"/>
        </w:rPr>
        <w:t>joint</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10, 18</w:t>
      </w:r>
      <w:r w:rsidRPr="00074420">
        <w:rPr>
          <w:rFonts w:ascii="Book Antiqua" w:hAnsi="Book Antiqua"/>
          <w:noProof/>
          <w:vertAlign w:val="superscript"/>
          <w:lang w:val="en-GB"/>
        </w:rPr>
        <w:t>]</w:t>
      </w:r>
      <w:r w:rsidRPr="00074420">
        <w:rPr>
          <w:rFonts w:ascii="Book Antiqua" w:hAnsi="Book Antiqua"/>
          <w:lang w:val="en-GB"/>
        </w:rPr>
        <w:t xml:space="preserve">. </w:t>
      </w:r>
    </w:p>
    <w:p w14:paraId="0118E766" w14:textId="77777777" w:rsidR="00DE49AD" w:rsidRPr="00074420" w:rsidRDefault="00DE49AD" w:rsidP="00E1011F">
      <w:pPr>
        <w:spacing w:line="360" w:lineRule="auto"/>
        <w:jc w:val="both"/>
        <w:rPr>
          <w:rFonts w:ascii="Book Antiqua" w:hAnsi="Book Antiqua"/>
          <w:lang w:val="en-GB"/>
        </w:rPr>
      </w:pPr>
    </w:p>
    <w:p w14:paraId="3371F133" w14:textId="15401A24"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CLASSIFICATION OF DYSPLASTIC HIP</w:t>
      </w:r>
    </w:p>
    <w:p w14:paraId="353EED66" w14:textId="474DEEA9"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There are different classifications of dysplastic hips in adults. Those classifications are developed so that different treatments can be compared and so that the surgeon can plan and prepare operation and predict outcome based on the degree of dysplasia. Since in majority of the cases the diagnosis is formed based on the clinical exam and X-rays, most common classifications are based on X-rays of the pelvis and the hips. The most common is classification according to the </w:t>
      </w:r>
      <w:proofErr w:type="gramStart"/>
      <w:r w:rsidRPr="00074420">
        <w:rPr>
          <w:rFonts w:ascii="Book Antiqua" w:hAnsi="Book Antiqua"/>
          <w:lang w:val="en-GB"/>
        </w:rPr>
        <w:t>Crowe</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19</w:t>
      </w:r>
      <w:r w:rsidRPr="00074420">
        <w:rPr>
          <w:rFonts w:ascii="Book Antiqua" w:hAnsi="Book Antiqua"/>
          <w:noProof/>
          <w:vertAlign w:val="superscript"/>
          <w:lang w:val="en-GB"/>
        </w:rPr>
        <w:t>]</w:t>
      </w:r>
      <w:r w:rsidRPr="00074420">
        <w:rPr>
          <w:rFonts w:ascii="Book Antiqua" w:hAnsi="Book Antiqua"/>
          <w:lang w:val="en-GB"/>
        </w:rPr>
        <w:t xml:space="preserve"> with 4 different degrees of dysplasia (Figure 2). There are more recent classification like </w:t>
      </w:r>
      <w:proofErr w:type="spellStart"/>
      <w:proofErr w:type="gramStart"/>
      <w:r w:rsidRPr="00074420">
        <w:rPr>
          <w:rFonts w:ascii="Book Antiqua" w:hAnsi="Book Antiqua"/>
          <w:lang w:val="en-GB"/>
        </w:rPr>
        <w:t>Eftekhar</w:t>
      </w:r>
      <w:proofErr w:type="spellEnd"/>
      <w:r w:rsidR="002F615E" w:rsidRPr="00074420">
        <w:rPr>
          <w:rFonts w:ascii="Book Antiqua" w:hAnsi="Book Antiqua"/>
          <w:noProof/>
          <w:vertAlign w:val="superscript"/>
          <w:lang w:val="en-GB"/>
        </w:rPr>
        <w:t>[</w:t>
      </w:r>
      <w:proofErr w:type="gramEnd"/>
      <w:r w:rsidR="002F615E" w:rsidRPr="00074420">
        <w:rPr>
          <w:rFonts w:ascii="Book Antiqua" w:hAnsi="Book Antiqua"/>
          <w:noProof/>
          <w:vertAlign w:val="superscript"/>
          <w:lang w:val="en-GB"/>
        </w:rPr>
        <w:t>20</w:t>
      </w:r>
      <w:r w:rsidRPr="00074420">
        <w:rPr>
          <w:rFonts w:ascii="Book Antiqua" w:hAnsi="Book Antiqua"/>
          <w:noProof/>
          <w:vertAlign w:val="superscript"/>
          <w:lang w:val="en-GB"/>
        </w:rPr>
        <w:t>]</w:t>
      </w:r>
      <w:r w:rsidRPr="00074420">
        <w:rPr>
          <w:rFonts w:ascii="Book Antiqua" w:hAnsi="Book Antiqua"/>
          <w:lang w:val="en-GB"/>
        </w:rPr>
        <w:t xml:space="preserve"> and </w:t>
      </w:r>
      <w:proofErr w:type="spellStart"/>
      <w:r w:rsidRPr="00074420">
        <w:rPr>
          <w:rFonts w:ascii="Book Antiqua" w:hAnsi="Book Antiqua"/>
          <w:lang w:val="en-GB"/>
        </w:rPr>
        <w:t>Hartofilakidis</w:t>
      </w:r>
      <w:proofErr w:type="spellEnd"/>
      <w:r w:rsidR="002F615E" w:rsidRPr="00074420">
        <w:rPr>
          <w:rFonts w:ascii="Book Antiqua" w:hAnsi="Book Antiqua"/>
          <w:noProof/>
          <w:vertAlign w:val="superscript"/>
          <w:lang w:val="en-GB"/>
        </w:rPr>
        <w:t>[11, 21</w:t>
      </w:r>
      <w:r w:rsidRPr="00074420">
        <w:rPr>
          <w:rFonts w:ascii="Book Antiqua" w:hAnsi="Book Antiqua"/>
          <w:noProof/>
          <w:vertAlign w:val="superscript"/>
          <w:lang w:val="en-GB"/>
        </w:rPr>
        <w:t>]</w:t>
      </w:r>
      <w:r w:rsidRPr="00074420">
        <w:rPr>
          <w:rFonts w:ascii="Book Antiqua" w:hAnsi="Book Antiqua"/>
          <w:lang w:val="en-GB"/>
        </w:rPr>
        <w:t xml:space="preserve"> which take into account both femoral and </w:t>
      </w:r>
      <w:proofErr w:type="spellStart"/>
      <w:r w:rsidRPr="00074420">
        <w:rPr>
          <w:rFonts w:ascii="Book Antiqua" w:hAnsi="Book Antiqua"/>
          <w:lang w:val="en-GB"/>
        </w:rPr>
        <w:t>acetabular</w:t>
      </w:r>
      <w:proofErr w:type="spellEnd"/>
      <w:r w:rsidRPr="00074420">
        <w:rPr>
          <w:rFonts w:ascii="Book Antiqua" w:hAnsi="Book Antiqua"/>
          <w:lang w:val="en-GB"/>
        </w:rPr>
        <w:t xml:space="preserve"> side. </w:t>
      </w:r>
      <w:proofErr w:type="spellStart"/>
      <w:r w:rsidRPr="00074420">
        <w:rPr>
          <w:rFonts w:ascii="Book Antiqua" w:hAnsi="Book Antiqua"/>
          <w:lang w:val="en-GB"/>
        </w:rPr>
        <w:t>Hartofilakidis</w:t>
      </w:r>
      <w:proofErr w:type="spellEnd"/>
      <w:r w:rsidRPr="00074420">
        <w:rPr>
          <w:rFonts w:ascii="Book Antiqua" w:hAnsi="Book Antiqua"/>
          <w:lang w:val="en-GB"/>
        </w:rPr>
        <w:t xml:space="preserve"> acknowledged importance at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side for operative treatment so in 1988 he based his classification on relations between femoral head and acetabulum and the difference between true and false (neo) </w:t>
      </w:r>
      <w:proofErr w:type="gramStart"/>
      <w:r w:rsidRPr="00074420">
        <w:rPr>
          <w:rFonts w:ascii="Book Antiqua" w:hAnsi="Book Antiqua"/>
          <w:lang w:val="en-GB"/>
        </w:rPr>
        <w:t>acetabulum</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11]</w:t>
      </w:r>
      <w:r w:rsidRPr="00074420">
        <w:rPr>
          <w:rFonts w:ascii="Book Antiqua" w:hAnsi="Book Antiqua"/>
          <w:lang w:val="en-GB"/>
        </w:rPr>
        <w:t xml:space="preserve">. Then, in 2008, he additionally developed his classification by adding subtypes regarding to the shape of the </w:t>
      </w:r>
      <w:proofErr w:type="gramStart"/>
      <w:r w:rsidRPr="00074420">
        <w:rPr>
          <w:rFonts w:ascii="Book Antiqua" w:hAnsi="Book Antiqua"/>
          <w:lang w:val="en-GB"/>
        </w:rPr>
        <w:t>acetabulum</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12]</w:t>
      </w:r>
      <w:r w:rsidRPr="00074420">
        <w:rPr>
          <w:rFonts w:ascii="Book Antiqua" w:hAnsi="Book Antiqua"/>
          <w:lang w:val="en-GB"/>
        </w:rPr>
        <w:t xml:space="preserve">. This classification is very useful for surgeon but requires additional education and is more complicated. Special imaging modalities, including computed </w:t>
      </w:r>
      <w:r w:rsidRPr="00074420">
        <w:rPr>
          <w:rFonts w:ascii="Book Antiqua" w:hAnsi="Book Antiqua"/>
          <w:lang w:val="en-GB"/>
        </w:rPr>
        <w:lastRenderedPageBreak/>
        <w:t xml:space="preserve">tomography (CT) of the hip, may be useful in complex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CT provides 3-dimensional information about anterior and posterior column deficiencies, socket size, thickness of the anterior and posterior walls and medial bone stock (thickness) at the level of the ideal </w:t>
      </w:r>
      <w:proofErr w:type="spellStart"/>
      <w:r w:rsidRPr="00074420">
        <w:rPr>
          <w:rFonts w:ascii="Book Antiqua" w:hAnsi="Book Antiqua"/>
          <w:lang w:val="en-GB"/>
        </w:rPr>
        <w:t>acetabular</w:t>
      </w:r>
      <w:proofErr w:type="spellEnd"/>
      <w:r w:rsidRPr="00074420">
        <w:rPr>
          <w:rFonts w:ascii="Book Antiqua" w:hAnsi="Book Antiqua"/>
          <w:lang w:val="en-GB"/>
        </w:rPr>
        <w:t xml:space="preserve"> roof which help us in preoperative </w:t>
      </w:r>
      <w:proofErr w:type="gramStart"/>
      <w:r w:rsidRPr="00074420">
        <w:rPr>
          <w:rFonts w:ascii="Book Antiqua" w:hAnsi="Book Antiqua"/>
          <w:lang w:val="en-GB"/>
        </w:rPr>
        <w:t>planning</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22</w:t>
      </w:r>
      <w:r w:rsidRPr="00074420">
        <w:rPr>
          <w:rFonts w:ascii="Book Antiqua" w:hAnsi="Book Antiqua"/>
          <w:noProof/>
          <w:vertAlign w:val="superscript"/>
          <w:lang w:val="en-GB"/>
        </w:rPr>
        <w:t>]</w:t>
      </w:r>
      <w:r w:rsidRPr="00074420">
        <w:rPr>
          <w:rFonts w:ascii="Book Antiqua" w:hAnsi="Book Antiqua"/>
          <w:lang w:val="en-GB"/>
        </w:rPr>
        <w:t>. Although Crowe classification is based on two-dimensional analysis of the pelvic X-ray and on, basically, just a vertical displacement of the femoral head, it is still predominant classification due to simplicity and availability.</w:t>
      </w:r>
    </w:p>
    <w:p w14:paraId="4A26260D" w14:textId="77777777" w:rsidR="00DE49AD" w:rsidRPr="00074420" w:rsidRDefault="00DE49AD" w:rsidP="00E1011F">
      <w:pPr>
        <w:spacing w:line="360" w:lineRule="auto"/>
        <w:jc w:val="both"/>
        <w:rPr>
          <w:rFonts w:ascii="Book Antiqua" w:hAnsi="Book Antiqua"/>
          <w:b/>
          <w:lang w:val="en-GB"/>
        </w:rPr>
      </w:pPr>
    </w:p>
    <w:p w14:paraId="348EA790" w14:textId="68E64FEF"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 xml:space="preserve">OPERATIVE </w:t>
      </w:r>
      <w:r w:rsidR="002F615E" w:rsidRPr="00074420">
        <w:rPr>
          <w:rFonts w:ascii="Book Antiqua" w:hAnsi="Book Antiqua"/>
          <w:b/>
          <w:lang w:val="en-GB"/>
        </w:rPr>
        <w:t>TECHNIQUES IN DY</w:t>
      </w:r>
      <w:r w:rsidRPr="00074420">
        <w:rPr>
          <w:rFonts w:ascii="Book Antiqua" w:hAnsi="Book Antiqua"/>
          <w:b/>
          <w:lang w:val="en-GB"/>
        </w:rPr>
        <w:t>SPLASTIC HIP ARTHROPLASTY</w:t>
      </w:r>
    </w:p>
    <w:p w14:paraId="40126BE7" w14:textId="5CEF88A5"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Secondary osteoarthritis due to DDH occurs at a younger age because of abnormal anatomy (an average of 53 years according to </w:t>
      </w:r>
      <w:proofErr w:type="spellStart"/>
      <w:proofErr w:type="gramStart"/>
      <w:r w:rsidRPr="00074420">
        <w:rPr>
          <w:rFonts w:ascii="Book Antiqua" w:hAnsi="Book Antiqua"/>
          <w:lang w:val="en-GB"/>
        </w:rPr>
        <w:t>Hartofilakidis</w:t>
      </w:r>
      <w:proofErr w:type="spellEnd"/>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23</w:t>
      </w:r>
      <w:r w:rsidRPr="00074420">
        <w:rPr>
          <w:rFonts w:ascii="Book Antiqua" w:hAnsi="Book Antiqua"/>
          <w:noProof/>
          <w:vertAlign w:val="superscript"/>
          <w:lang w:val="en-GB"/>
        </w:rPr>
        <w:t>]</w:t>
      </w:r>
      <w:r w:rsidRPr="00074420">
        <w:rPr>
          <w:rFonts w:ascii="Book Antiqua" w:hAnsi="Book Antiqua"/>
          <w:lang w:val="en-GB"/>
        </w:rPr>
        <w:t xml:space="preserve">). The key point of surgical treatment is to ensure long-term stability of the </w:t>
      </w:r>
      <w:proofErr w:type="spellStart"/>
      <w:r w:rsidRPr="00074420">
        <w:rPr>
          <w:rFonts w:ascii="Book Antiqua" w:hAnsi="Book Antiqua"/>
          <w:lang w:val="en-GB"/>
        </w:rPr>
        <w:t>endoprosthesis</w:t>
      </w:r>
      <w:proofErr w:type="spellEnd"/>
      <w:r w:rsidRPr="00074420">
        <w:rPr>
          <w:rFonts w:ascii="Book Antiqua" w:hAnsi="Book Antiqua"/>
          <w:lang w:val="en-GB"/>
        </w:rPr>
        <w:t xml:space="preserve"> by restoration of anatomical and biomechanical relationships. This is not an easy task because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in DDH is technically demanding due to deficient </w:t>
      </w:r>
      <w:proofErr w:type="spellStart"/>
      <w:r w:rsidRPr="00074420">
        <w:rPr>
          <w:rFonts w:ascii="Book Antiqua" w:hAnsi="Book Antiqua"/>
          <w:lang w:val="en-GB"/>
        </w:rPr>
        <w:t>acetabular</w:t>
      </w:r>
      <w:proofErr w:type="spellEnd"/>
      <w:r w:rsidRPr="00074420">
        <w:rPr>
          <w:rFonts w:ascii="Book Antiqua" w:hAnsi="Book Antiqua"/>
          <w:lang w:val="en-GB"/>
        </w:rPr>
        <w:t xml:space="preserve"> bone stock, abnormal femoral anatomy with increased neck-shaft angle and valgus orientation, increased </w:t>
      </w:r>
      <w:proofErr w:type="spellStart"/>
      <w:r w:rsidRPr="00074420">
        <w:rPr>
          <w:rFonts w:ascii="Book Antiqua" w:hAnsi="Book Antiqua"/>
          <w:lang w:val="en-GB"/>
        </w:rPr>
        <w:t>anteversion</w:t>
      </w:r>
      <w:proofErr w:type="spellEnd"/>
      <w:r w:rsidRPr="00074420">
        <w:rPr>
          <w:rFonts w:ascii="Book Antiqua" w:hAnsi="Book Antiqua"/>
          <w:lang w:val="en-GB"/>
        </w:rPr>
        <w:t xml:space="preserve">, muscle contracture and leg-length </w:t>
      </w:r>
      <w:proofErr w:type="gramStart"/>
      <w:r w:rsidRPr="00074420">
        <w:rPr>
          <w:rFonts w:ascii="Book Antiqua" w:hAnsi="Book Antiqua"/>
          <w:lang w:val="en-GB"/>
        </w:rPr>
        <w:t>discrepancy</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10, 24</w:t>
      </w:r>
      <w:r w:rsidRPr="00074420">
        <w:rPr>
          <w:rFonts w:ascii="Book Antiqua" w:hAnsi="Book Antiqua"/>
          <w:noProof/>
          <w:vertAlign w:val="superscript"/>
          <w:lang w:val="en-GB"/>
        </w:rPr>
        <w:t>]</w:t>
      </w:r>
      <w:r w:rsidRPr="00074420">
        <w:rPr>
          <w:rFonts w:ascii="Book Antiqua" w:hAnsi="Book Antiqua"/>
          <w:lang w:val="en-GB"/>
        </w:rPr>
        <w:t xml:space="preserve">. Despite an initial discouraging statement that THR should be avoided in patients who have DDH, various techniques have been developed to approach this </w:t>
      </w:r>
      <w:proofErr w:type="gramStart"/>
      <w:r w:rsidRPr="00074420">
        <w:rPr>
          <w:rFonts w:ascii="Book Antiqua" w:hAnsi="Book Antiqua"/>
          <w:lang w:val="en-GB"/>
        </w:rPr>
        <w:t>problem</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10]</w:t>
      </w:r>
      <w:r w:rsidRPr="00074420">
        <w:rPr>
          <w:rFonts w:ascii="Book Antiqua" w:hAnsi="Book Antiqua"/>
          <w:lang w:val="en-GB"/>
        </w:rPr>
        <w:t xml:space="preserve">. The surgeon has to address several issues. Distorted anatomy of the acetabulum and proximal femur is always a challenge. Then there is a leg length discrepancy. And finally, since majority of patients are at younger age, the soft tissue balance is of great importance (especially the need to preserve the continuity of abductors) to maximise postoperative functional </w:t>
      </w:r>
      <w:proofErr w:type="gramStart"/>
      <w:r w:rsidRPr="00074420">
        <w:rPr>
          <w:rFonts w:ascii="Book Antiqua" w:hAnsi="Book Antiqua"/>
          <w:lang w:val="en-GB"/>
        </w:rPr>
        <w:t>result</w:t>
      </w:r>
      <w:r w:rsidR="005D65B4" w:rsidRPr="005D65B4">
        <w:rPr>
          <w:rFonts w:ascii="Book Antiqua" w:hAnsi="Book Antiqua"/>
          <w:vertAlign w:val="superscript"/>
          <w:lang w:val="en-GB"/>
        </w:rPr>
        <w:t>[</w:t>
      </w:r>
      <w:proofErr w:type="gramEnd"/>
      <w:r w:rsidR="002F615E" w:rsidRPr="00074420">
        <w:rPr>
          <w:rFonts w:ascii="Book Antiqua" w:hAnsi="Book Antiqua"/>
          <w:noProof/>
          <w:vertAlign w:val="superscript"/>
          <w:lang w:val="en-GB"/>
        </w:rPr>
        <w:t>7, 25</w:t>
      </w:r>
      <w:r w:rsidRPr="00074420">
        <w:rPr>
          <w:rFonts w:ascii="Book Antiqua" w:hAnsi="Book Antiqua"/>
          <w:noProof/>
          <w:vertAlign w:val="superscript"/>
          <w:lang w:val="en-GB"/>
        </w:rPr>
        <w:t>]</w:t>
      </w:r>
      <w:r w:rsidRPr="00074420">
        <w:rPr>
          <w:rFonts w:ascii="Book Antiqua" w:hAnsi="Book Antiqua"/>
          <w:lang w:val="en-GB"/>
        </w:rPr>
        <w:t>. Technical options are numerous (Table 1).</w:t>
      </w:r>
    </w:p>
    <w:p w14:paraId="1DC2508A" w14:textId="77777777" w:rsidR="00DE49AD" w:rsidRPr="00074420" w:rsidRDefault="00DE49AD" w:rsidP="00E1011F">
      <w:pPr>
        <w:spacing w:line="360" w:lineRule="auto"/>
        <w:jc w:val="both"/>
        <w:rPr>
          <w:rFonts w:ascii="Book Antiqua" w:hAnsi="Book Antiqua"/>
          <w:lang w:val="en-GB"/>
        </w:rPr>
      </w:pPr>
    </w:p>
    <w:p w14:paraId="7375DEB4" w14:textId="36DF52A8" w:rsidR="00177725" w:rsidRPr="00074420" w:rsidRDefault="00177725" w:rsidP="00E1011F">
      <w:pPr>
        <w:spacing w:line="360" w:lineRule="auto"/>
        <w:jc w:val="both"/>
        <w:rPr>
          <w:rFonts w:ascii="Book Antiqua" w:hAnsi="Book Antiqua" w:cs="Arial"/>
          <w:b/>
          <w:i/>
          <w:szCs w:val="21"/>
        </w:rPr>
      </w:pPr>
      <w:r w:rsidRPr="00074420">
        <w:rPr>
          <w:rFonts w:ascii="Book Antiqua" w:hAnsi="Book Antiqua" w:cs="Arial"/>
          <w:b/>
          <w:i/>
          <w:szCs w:val="21"/>
        </w:rPr>
        <w:t>Surgical alternatives to THA</w:t>
      </w:r>
    </w:p>
    <w:p w14:paraId="27055CA3" w14:textId="0236D427" w:rsidR="00177725" w:rsidRPr="00074420" w:rsidRDefault="00D13C83" w:rsidP="00E1011F">
      <w:pPr>
        <w:spacing w:line="360" w:lineRule="auto"/>
        <w:jc w:val="both"/>
        <w:rPr>
          <w:rFonts w:ascii="Book Antiqua" w:hAnsi="Book Antiqua"/>
          <w:lang w:val="en-GB"/>
        </w:rPr>
      </w:pPr>
      <w:r w:rsidRPr="00074420">
        <w:rPr>
          <w:rFonts w:ascii="Book Antiqua" w:hAnsi="Book Antiqua" w:cs="Arial"/>
          <w:szCs w:val="21"/>
        </w:rPr>
        <w:t>There are also alternatives to THA in dysplastic hips such as pelvic osteotomies</w:t>
      </w:r>
      <w:r w:rsidR="005D65B4" w:rsidRPr="005D65B4">
        <w:rPr>
          <w:rFonts w:ascii="Book Antiqua" w:hAnsi="Book Antiqua" w:cs="Arial"/>
          <w:szCs w:val="21"/>
          <w:vertAlign w:val="superscript"/>
        </w:rPr>
        <w:t>[</w:t>
      </w:r>
      <w:r w:rsidRPr="00074420">
        <w:rPr>
          <w:rFonts w:ascii="Book Antiqua" w:hAnsi="Book Antiqua"/>
          <w:noProof/>
          <w:vertAlign w:val="superscript"/>
          <w:lang w:val="en-GB"/>
        </w:rPr>
        <w:t>14, 26]</w:t>
      </w:r>
      <w:r w:rsidRPr="00074420">
        <w:rPr>
          <w:rFonts w:ascii="Book Antiqua" w:hAnsi="Book Antiqua" w:cs="Arial"/>
          <w:szCs w:val="21"/>
        </w:rPr>
        <w:t xml:space="preserve">. Pelvic osteotomies may provide excellent results for patients with early or no osteoarthritis and with moderate or no pain. The </w:t>
      </w:r>
      <w:r w:rsidRPr="00074420">
        <w:rPr>
          <w:rFonts w:ascii="Book Antiqua" w:hAnsi="Book Antiqua" w:cs="Arial"/>
          <w:szCs w:val="21"/>
        </w:rPr>
        <w:lastRenderedPageBreak/>
        <w:t>purpose of the pelvic osteotomy is to obtain an increased acetabular weight-bearing surface for the femoral head either by reshaping the acetabulum or by enlarging its margins. Different types of osteotomies are described in literature</w:t>
      </w:r>
      <w:r w:rsidR="005D65B4" w:rsidRPr="005D65B4">
        <w:rPr>
          <w:rFonts w:ascii="Book Antiqua" w:hAnsi="Book Antiqua" w:cs="Arial"/>
          <w:szCs w:val="21"/>
          <w:vertAlign w:val="superscript"/>
        </w:rPr>
        <w:t>[</w:t>
      </w:r>
      <w:r w:rsidRPr="00074420">
        <w:rPr>
          <w:rFonts w:ascii="Book Antiqua" w:hAnsi="Book Antiqua"/>
          <w:noProof/>
          <w:vertAlign w:val="superscript"/>
          <w:lang w:val="en-GB"/>
        </w:rPr>
        <w:t>14, 26]</w:t>
      </w:r>
      <w:r w:rsidRPr="00074420">
        <w:rPr>
          <w:rFonts w:ascii="Book Antiqua" w:hAnsi="Book Antiqua" w:cs="Arial"/>
          <w:szCs w:val="21"/>
        </w:rPr>
        <w:t>. In the past, procedures such as the Chiari osteotomy or shelf augmentation of the acetabulum were used to treat adolescent and adult hip dysplasia but today realignment osteotomies would be used since they result with the reposition or acetabulum into a more favorable position over the femoral head and improve load distribution. Their main advantage is that the femoral head is covered with hyaline cartilage instead of fibrocartilage. Their disadvantage is the complexity of the operations. Some of them are used only when the triradiate cartilage is open like Pemberton and Dega osteotomies. Others are single innominate osteotomy of Salter, the triple innominate osteotomies of Steel, Carlioz, and Tönnis and the periacetabular osteotomy of Ganz. The major disadvantage is that when there is advanced osteoarthritis of the dysplastic hip only THA can completely relieve the pain and restore the function of the hip joint.</w:t>
      </w:r>
    </w:p>
    <w:p w14:paraId="13BFAE90" w14:textId="77777777" w:rsidR="00177725" w:rsidRPr="00074420" w:rsidRDefault="00177725" w:rsidP="00E1011F">
      <w:pPr>
        <w:spacing w:line="360" w:lineRule="auto"/>
        <w:jc w:val="both"/>
        <w:rPr>
          <w:rFonts w:ascii="Book Antiqua" w:hAnsi="Book Antiqua"/>
          <w:lang w:val="en-GB"/>
        </w:rPr>
      </w:pPr>
    </w:p>
    <w:p w14:paraId="42988CE2" w14:textId="77777777" w:rsidR="00DE49AD" w:rsidRPr="00074420" w:rsidRDefault="00DE49AD" w:rsidP="00E1011F">
      <w:pPr>
        <w:spacing w:line="360" w:lineRule="auto"/>
        <w:jc w:val="both"/>
        <w:rPr>
          <w:rFonts w:ascii="Book Antiqua" w:hAnsi="Book Antiqua"/>
          <w:b/>
          <w:i/>
          <w:lang w:val="en-GB"/>
        </w:rPr>
      </w:pPr>
      <w:proofErr w:type="spellStart"/>
      <w:r w:rsidRPr="00074420">
        <w:rPr>
          <w:rFonts w:ascii="Book Antiqua" w:hAnsi="Book Antiqua"/>
          <w:b/>
          <w:i/>
          <w:lang w:val="en-GB"/>
        </w:rPr>
        <w:t>Acetabular</w:t>
      </w:r>
      <w:proofErr w:type="spellEnd"/>
      <w:r w:rsidRPr="00074420">
        <w:rPr>
          <w:rFonts w:ascii="Book Antiqua" w:hAnsi="Book Antiqua"/>
          <w:b/>
          <w:i/>
          <w:lang w:val="en-GB"/>
        </w:rPr>
        <w:t xml:space="preserve"> reconstruction </w:t>
      </w:r>
    </w:p>
    <w:p w14:paraId="46E87C8F" w14:textId="1C8CE5E7"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The major concern with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in DDH is the containment and incorporation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Placement of the cup is technically difficult because normal anatomic landmarks are obscured. There is a need for fine balance in adjusting the cup size, inclination, cup </w:t>
      </w:r>
      <w:proofErr w:type="spellStart"/>
      <w:r w:rsidRPr="00074420">
        <w:rPr>
          <w:rFonts w:ascii="Book Antiqua" w:hAnsi="Book Antiqua"/>
          <w:lang w:val="en-GB"/>
        </w:rPr>
        <w:t>anteversion</w:t>
      </w:r>
      <w:proofErr w:type="spellEnd"/>
      <w:r w:rsidRPr="00074420">
        <w:rPr>
          <w:rFonts w:ascii="Book Antiqua" w:hAnsi="Book Antiqua"/>
          <w:lang w:val="en-GB"/>
        </w:rPr>
        <w:t xml:space="preserve"> and coverage. A compromise can be made by setting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away from the ideal centre of rotation, but in such a way to ensure a good stability of the </w:t>
      </w:r>
      <w:proofErr w:type="spellStart"/>
      <w:r w:rsidRPr="00074420">
        <w:rPr>
          <w:rFonts w:ascii="Book Antiqua" w:hAnsi="Book Antiqua"/>
          <w:lang w:val="en-GB"/>
        </w:rPr>
        <w:t>endoprosthesis</w:t>
      </w:r>
      <w:proofErr w:type="spellEnd"/>
      <w:r w:rsidRPr="00074420">
        <w:rPr>
          <w:rFonts w:ascii="Book Antiqua" w:hAnsi="Book Antiqua"/>
          <w:lang w:val="en-GB"/>
        </w:rPr>
        <w:t xml:space="preserve">. High placement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has been proposed (Figure 3A). </w:t>
      </w:r>
      <w:proofErr w:type="spellStart"/>
      <w:r w:rsidRPr="00074420">
        <w:rPr>
          <w:rFonts w:ascii="Book Antiqua" w:hAnsi="Book Antiqua"/>
          <w:lang w:val="en-GB"/>
        </w:rPr>
        <w:t>Russotti</w:t>
      </w:r>
      <w:proofErr w:type="spellEnd"/>
      <w:r w:rsidRPr="00074420">
        <w:rPr>
          <w:rFonts w:ascii="Book Antiqua" w:hAnsi="Book Antiqua"/>
          <w:lang w:val="en-GB"/>
        </w:rPr>
        <w:t xml:space="preserve"> reports good long-term results with "high hip centre" acetabulum </w:t>
      </w:r>
      <w:proofErr w:type="gramStart"/>
      <w:r w:rsidRPr="00074420">
        <w:rPr>
          <w:rFonts w:ascii="Book Antiqua" w:hAnsi="Book Antiqua"/>
          <w:lang w:val="en-GB"/>
        </w:rPr>
        <w:t>placement</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27</w:t>
      </w:r>
      <w:r w:rsidRPr="00074420">
        <w:rPr>
          <w:rFonts w:ascii="Book Antiqua" w:hAnsi="Book Antiqua"/>
          <w:noProof/>
          <w:vertAlign w:val="superscript"/>
          <w:lang w:val="en-GB"/>
        </w:rPr>
        <w:t>]</w:t>
      </w:r>
      <w:r w:rsidRPr="00074420">
        <w:rPr>
          <w:rFonts w:ascii="Book Antiqua" w:hAnsi="Book Antiqua"/>
          <w:lang w:val="en-GB"/>
        </w:rPr>
        <w:t xml:space="preserve">. </w:t>
      </w:r>
      <w:proofErr w:type="spellStart"/>
      <w:r w:rsidRPr="00074420">
        <w:rPr>
          <w:rFonts w:ascii="Book Antiqua" w:hAnsi="Book Antiqua"/>
          <w:lang w:val="en-GB"/>
        </w:rPr>
        <w:t>Kaneuji</w:t>
      </w:r>
      <w:proofErr w:type="spellEnd"/>
      <w:r w:rsidRPr="00074420">
        <w:rPr>
          <w:rFonts w:ascii="Book Antiqua" w:hAnsi="Book Antiqua"/>
          <w:lang w:val="en-GB"/>
        </w:rPr>
        <w:t xml:space="preserve"> shows no differences in polyethylene wear with rotatio</w:t>
      </w:r>
      <w:r w:rsidR="00265164" w:rsidRPr="00074420">
        <w:rPr>
          <w:rFonts w:ascii="Book Antiqua" w:hAnsi="Book Antiqua"/>
          <w:lang w:val="en-GB"/>
        </w:rPr>
        <w:t>n centre placed 20 mm proximal</w:t>
      </w:r>
      <w:r w:rsidRPr="00074420">
        <w:rPr>
          <w:rFonts w:ascii="Book Antiqua" w:hAnsi="Book Antiqua"/>
          <w:lang w:val="en-GB"/>
        </w:rPr>
        <w:t xml:space="preserve"> from the figure of </w:t>
      </w:r>
      <w:proofErr w:type="gramStart"/>
      <w:r w:rsidRPr="00074420">
        <w:rPr>
          <w:rFonts w:ascii="Book Antiqua" w:hAnsi="Book Antiqua"/>
          <w:lang w:val="en-GB"/>
        </w:rPr>
        <w:t>tears</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28</w:t>
      </w:r>
      <w:r w:rsidRPr="00074420">
        <w:rPr>
          <w:rFonts w:ascii="Book Antiqua" w:hAnsi="Book Antiqua"/>
          <w:noProof/>
          <w:vertAlign w:val="superscript"/>
          <w:lang w:val="en-GB"/>
        </w:rPr>
        <w:t>]</w:t>
      </w:r>
      <w:r w:rsidRPr="00074420">
        <w:rPr>
          <w:rFonts w:ascii="Book Antiqua" w:hAnsi="Book Antiqua"/>
          <w:lang w:val="en-GB"/>
        </w:rPr>
        <w:t xml:space="preserve">. However, according to </w:t>
      </w:r>
      <w:proofErr w:type="spellStart"/>
      <w:r w:rsidRPr="00074420">
        <w:rPr>
          <w:rFonts w:ascii="Book Antiqua" w:hAnsi="Book Antiqua"/>
          <w:lang w:val="en-GB"/>
        </w:rPr>
        <w:t>Bicanic</w:t>
      </w:r>
      <w:proofErr w:type="spellEnd"/>
      <w:r w:rsidRPr="00074420">
        <w:rPr>
          <w:rFonts w:ascii="Book Antiqua" w:hAnsi="Book Antiqua"/>
          <w:lang w:val="en-GB"/>
        </w:rPr>
        <w:t xml:space="preserv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FF4DC9" w:rsidRPr="005D65B4">
        <w:rPr>
          <w:rFonts w:ascii="Book Antiqua" w:hAnsi="Book Antiqua"/>
          <w:vertAlign w:val="superscript"/>
          <w:lang w:val="en-GB"/>
        </w:rPr>
        <w:t>[</w:t>
      </w:r>
      <w:proofErr w:type="gramEnd"/>
      <w:r w:rsidR="00FF4DC9" w:rsidRPr="00074420">
        <w:rPr>
          <w:rFonts w:ascii="Book Antiqua" w:hAnsi="Book Antiqua"/>
          <w:noProof/>
          <w:vertAlign w:val="superscript"/>
          <w:lang w:val="en-GB"/>
        </w:rPr>
        <w:t>29]</w:t>
      </w:r>
      <w:r w:rsidRPr="00074420">
        <w:rPr>
          <w:rFonts w:ascii="Book Antiqua" w:hAnsi="Book Antiqua"/>
          <w:lang w:val="en-GB"/>
        </w:rPr>
        <w:t xml:space="preserve"> one has to take into account that for every </w:t>
      </w:r>
      <w:r w:rsidR="000877DA" w:rsidRPr="00074420">
        <w:rPr>
          <w:rFonts w:ascii="Book Antiqua" w:hAnsi="Book Antiqua"/>
          <w:lang w:val="en-GB"/>
        </w:rPr>
        <w:t>millimetre</w:t>
      </w:r>
      <w:r w:rsidRPr="00074420">
        <w:rPr>
          <w:rFonts w:ascii="Book Antiqua" w:hAnsi="Book Antiqua"/>
          <w:lang w:val="en-GB"/>
        </w:rPr>
        <w:t xml:space="preserve"> of </w:t>
      </w:r>
      <w:proofErr w:type="spellStart"/>
      <w:r w:rsidRPr="00074420">
        <w:rPr>
          <w:rFonts w:ascii="Book Antiqua" w:hAnsi="Book Antiqua"/>
          <w:lang w:val="en-GB"/>
        </w:rPr>
        <w:t>proximalisation</w:t>
      </w:r>
      <w:proofErr w:type="spellEnd"/>
      <w:r w:rsidRPr="00074420">
        <w:rPr>
          <w:rFonts w:ascii="Book Antiqua" w:hAnsi="Book Antiqua"/>
          <w:lang w:val="en-GB"/>
        </w:rPr>
        <w:t xml:space="preserve">, load on the hip increases for about 0.1%. At this level bone stock is usually insufficient and the lever </w:t>
      </w:r>
      <w:r w:rsidRPr="00074420">
        <w:rPr>
          <w:rFonts w:ascii="Book Antiqua" w:hAnsi="Book Antiqua"/>
          <w:lang w:val="en-GB"/>
        </w:rPr>
        <w:lastRenderedPageBreak/>
        <w:t xml:space="preserve">arm for body weight remains much longer than that of the abductors, resulting in excessive loading of the hip joint. In addition, at this level, shearing forces acting on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may lead to an early loosening, and in unilateral cases a proximally placed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contributes to limping and limb-length </w:t>
      </w:r>
      <w:proofErr w:type="gramStart"/>
      <w:r w:rsidRPr="00074420">
        <w:rPr>
          <w:rFonts w:ascii="Book Antiqua" w:hAnsi="Book Antiqua"/>
          <w:lang w:val="en-GB"/>
        </w:rPr>
        <w:t>discrepancy</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2</w:t>
      </w:r>
      <w:r w:rsidR="00506F18" w:rsidRPr="00074420">
        <w:rPr>
          <w:rFonts w:ascii="Book Antiqua" w:hAnsi="Book Antiqua"/>
          <w:noProof/>
          <w:vertAlign w:val="superscript"/>
          <w:lang w:val="en-GB"/>
        </w:rPr>
        <w:t>3, 30, 31</w:t>
      </w:r>
      <w:r w:rsidRPr="00074420">
        <w:rPr>
          <w:rFonts w:ascii="Book Antiqua" w:hAnsi="Book Antiqua"/>
          <w:noProof/>
          <w:vertAlign w:val="superscript"/>
          <w:lang w:val="en-GB"/>
        </w:rPr>
        <w:t>]</w:t>
      </w:r>
      <w:r w:rsidRPr="00074420">
        <w:rPr>
          <w:rFonts w:ascii="Book Antiqua" w:hAnsi="Book Antiqua"/>
          <w:lang w:val="en-GB"/>
        </w:rPr>
        <w:t xml:space="preserve">. Placement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in the anatomical position and augmentation of the superior segmental defect with structural autologous graft (</w:t>
      </w:r>
      <w:proofErr w:type="spellStart"/>
      <w:r w:rsidRPr="00074420">
        <w:rPr>
          <w:rFonts w:ascii="Book Antiqua" w:hAnsi="Book Antiqua"/>
          <w:lang w:val="en-GB"/>
        </w:rPr>
        <w:t>autograft</w:t>
      </w:r>
      <w:proofErr w:type="spellEnd"/>
      <w:r w:rsidRPr="00074420">
        <w:rPr>
          <w:rFonts w:ascii="Book Antiqua" w:hAnsi="Book Antiqua"/>
          <w:lang w:val="en-GB"/>
        </w:rPr>
        <w:t xml:space="preserve">) or allograft has also been proposed (Figure 3B). </w:t>
      </w:r>
      <w:proofErr w:type="spellStart"/>
      <w:r w:rsidRPr="00074420">
        <w:rPr>
          <w:rFonts w:ascii="Book Antiqua" w:hAnsi="Book Antiqua"/>
          <w:lang w:val="en-GB"/>
        </w:rPr>
        <w:t>Cementless</w:t>
      </w:r>
      <w:proofErr w:type="spellEnd"/>
      <w:r w:rsidRPr="00074420">
        <w:rPr>
          <w:rFonts w:ascii="Book Antiqua" w:hAnsi="Book Antiqua"/>
          <w:lang w:val="en-GB"/>
        </w:rPr>
        <w:t xml:space="preserve">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cups with 30</w:t>
      </w:r>
      <w:r w:rsidR="00257D0C" w:rsidRPr="00074420">
        <w:rPr>
          <w:rFonts w:ascii="Book Antiqua" w:hAnsi="Book Antiqua"/>
          <w:lang w:val="en-GB"/>
        </w:rPr>
        <w:t>%</w:t>
      </w:r>
      <w:r w:rsidRPr="00074420">
        <w:rPr>
          <w:rFonts w:ascii="Book Antiqua" w:hAnsi="Book Antiqua"/>
          <w:lang w:val="en-GB"/>
        </w:rPr>
        <w:t xml:space="preserve"> to 40% of </w:t>
      </w:r>
      <w:proofErr w:type="spellStart"/>
      <w:r w:rsidRPr="00074420">
        <w:rPr>
          <w:rFonts w:ascii="Book Antiqua" w:hAnsi="Book Antiqua"/>
          <w:lang w:val="en-GB"/>
        </w:rPr>
        <w:t>uncoverage</w:t>
      </w:r>
      <w:proofErr w:type="spellEnd"/>
      <w:r w:rsidRPr="00074420">
        <w:rPr>
          <w:rFonts w:ascii="Book Antiqua" w:hAnsi="Book Antiqua"/>
          <w:lang w:val="en-GB"/>
        </w:rPr>
        <w:t xml:space="preserve"> may be </w:t>
      </w:r>
      <w:proofErr w:type="gramStart"/>
      <w:r w:rsidRPr="00074420">
        <w:rPr>
          <w:rFonts w:ascii="Book Antiqua" w:hAnsi="Book Antiqua"/>
          <w:lang w:val="en-GB"/>
        </w:rPr>
        <w:t>acceptable</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32-34</w:t>
      </w:r>
      <w:r w:rsidRPr="00074420">
        <w:rPr>
          <w:rFonts w:ascii="Book Antiqua" w:hAnsi="Book Antiqua"/>
          <w:noProof/>
          <w:vertAlign w:val="superscript"/>
          <w:lang w:val="en-GB"/>
        </w:rPr>
        <w:t>]</w:t>
      </w:r>
      <w:r w:rsidRPr="00074420">
        <w:rPr>
          <w:rFonts w:ascii="Book Antiqua" w:hAnsi="Book Antiqua"/>
          <w:lang w:val="en-GB"/>
        </w:rPr>
        <w:t xml:space="preserve">, more than that should be covered. Some authors recommend </w:t>
      </w:r>
      <w:proofErr w:type="spellStart"/>
      <w:r w:rsidRPr="00074420">
        <w:rPr>
          <w:rFonts w:ascii="Book Antiqua" w:hAnsi="Book Antiqua"/>
          <w:lang w:val="en-GB"/>
        </w:rPr>
        <w:t>spongioplasty</w:t>
      </w:r>
      <w:proofErr w:type="spellEnd"/>
      <w:r w:rsidRPr="00074420">
        <w:rPr>
          <w:rFonts w:ascii="Book Antiqua" w:hAnsi="Book Antiqua"/>
          <w:lang w:val="en-GB"/>
        </w:rPr>
        <w:t xml:space="preserve">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roof for smaller uncovered areas (Figure 3C</w:t>
      </w:r>
      <w:proofErr w:type="gramStart"/>
      <w:r w:rsidRPr="00074420">
        <w:rPr>
          <w:rFonts w:ascii="Book Antiqua" w:hAnsi="Book Antiqua"/>
          <w:lang w:val="en-GB"/>
        </w:rPr>
        <w:t>)</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35</w:t>
      </w:r>
      <w:r w:rsidRPr="00074420">
        <w:rPr>
          <w:rFonts w:ascii="Book Antiqua" w:hAnsi="Book Antiqua"/>
          <w:noProof/>
          <w:vertAlign w:val="superscript"/>
          <w:lang w:val="en-GB"/>
        </w:rPr>
        <w:t>]</w:t>
      </w:r>
      <w:r w:rsidRPr="00074420">
        <w:rPr>
          <w:rFonts w:ascii="Book Antiqua" w:hAnsi="Book Antiqua"/>
          <w:lang w:val="en-GB"/>
        </w:rPr>
        <w:t xml:space="preserve">. For larger defects structural </w:t>
      </w:r>
      <w:proofErr w:type="spellStart"/>
      <w:r w:rsidRPr="00074420">
        <w:rPr>
          <w:rFonts w:ascii="Book Antiqua" w:hAnsi="Book Antiqua"/>
          <w:lang w:val="en-GB"/>
        </w:rPr>
        <w:t>autograft</w:t>
      </w:r>
      <w:proofErr w:type="spellEnd"/>
      <w:r w:rsidRPr="00074420">
        <w:rPr>
          <w:rFonts w:ascii="Book Antiqua" w:hAnsi="Book Antiqua"/>
          <w:lang w:val="en-GB"/>
        </w:rPr>
        <w:t xml:space="preserve"> or allograft can be used. </w:t>
      </w:r>
      <w:proofErr w:type="spellStart"/>
      <w:r w:rsidRPr="00074420">
        <w:rPr>
          <w:rFonts w:ascii="Book Antiqua" w:hAnsi="Book Antiqua"/>
          <w:lang w:val="en-GB"/>
        </w:rPr>
        <w:t>Autografts</w:t>
      </w:r>
      <w:proofErr w:type="spellEnd"/>
      <w:r w:rsidRPr="00074420">
        <w:rPr>
          <w:rFonts w:ascii="Book Antiqua" w:hAnsi="Book Antiqua"/>
          <w:lang w:val="en-GB"/>
        </w:rPr>
        <w:t xml:space="preserve"> can be free or vascularized. For vascularized </w:t>
      </w:r>
      <w:proofErr w:type="spellStart"/>
      <w:r w:rsidRPr="00074420">
        <w:rPr>
          <w:rFonts w:ascii="Book Antiqua" w:hAnsi="Book Antiqua"/>
          <w:lang w:val="en-GB"/>
        </w:rPr>
        <w:t>autografts</w:t>
      </w:r>
      <w:proofErr w:type="spellEnd"/>
      <w:r w:rsidRPr="00074420">
        <w:rPr>
          <w:rFonts w:ascii="Book Antiqua" w:hAnsi="Book Antiqua"/>
          <w:lang w:val="en-GB"/>
        </w:rPr>
        <w:t xml:space="preserve"> it is expected to better integrate with iliac bone (Figure 3D</w:t>
      </w:r>
      <w:proofErr w:type="gramStart"/>
      <w:r w:rsidRPr="00074420">
        <w:rPr>
          <w:rFonts w:ascii="Book Antiqua" w:hAnsi="Book Antiqua"/>
          <w:lang w:val="en-GB"/>
        </w:rPr>
        <w:t>)</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36</w:t>
      </w:r>
      <w:r w:rsidRPr="00074420">
        <w:rPr>
          <w:rFonts w:ascii="Book Antiqua" w:hAnsi="Book Antiqua"/>
          <w:noProof/>
          <w:vertAlign w:val="superscript"/>
          <w:lang w:val="en-GB"/>
        </w:rPr>
        <w:t>]</w:t>
      </w:r>
      <w:r w:rsidRPr="00074420">
        <w:rPr>
          <w:rFonts w:ascii="Book Antiqua" w:hAnsi="Book Antiqua"/>
          <w:lang w:val="en-GB"/>
        </w:rPr>
        <w:t xml:space="preserve">. Usually vascularised iliac graft is used, although Fujiwara reported good outcome of </w:t>
      </w:r>
      <w:proofErr w:type="spellStart"/>
      <w:r w:rsidRPr="00074420">
        <w:rPr>
          <w:rFonts w:ascii="Book Antiqua" w:hAnsi="Book Antiqua"/>
          <w:lang w:val="en-GB"/>
        </w:rPr>
        <w:t>acetabular</w:t>
      </w:r>
      <w:proofErr w:type="spellEnd"/>
      <w:r w:rsidRPr="00074420">
        <w:rPr>
          <w:rFonts w:ascii="Book Antiqua" w:hAnsi="Book Antiqua"/>
          <w:lang w:val="en-GB"/>
        </w:rPr>
        <w:t xml:space="preserve"> roof reconstruction with free vascularized fibular </w:t>
      </w:r>
      <w:proofErr w:type="gramStart"/>
      <w:r w:rsidRPr="00074420">
        <w:rPr>
          <w:rFonts w:ascii="Book Antiqua" w:hAnsi="Book Antiqua"/>
          <w:lang w:val="en-GB"/>
        </w:rPr>
        <w:t>graft</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37</w:t>
      </w:r>
      <w:r w:rsidRPr="00074420">
        <w:rPr>
          <w:rFonts w:ascii="Book Antiqua" w:hAnsi="Book Antiqua"/>
          <w:noProof/>
          <w:vertAlign w:val="superscript"/>
          <w:lang w:val="en-GB"/>
        </w:rPr>
        <w:t>]</w:t>
      </w:r>
      <w:r w:rsidRPr="00074420">
        <w:rPr>
          <w:rFonts w:ascii="Book Antiqua" w:hAnsi="Book Antiqua"/>
          <w:lang w:val="en-GB"/>
        </w:rPr>
        <w:t xml:space="preserve">. Long-term survival rates of such bone grafts proved to be different in various studies. While some authors report good long-term results of free auto- or </w:t>
      </w:r>
      <w:proofErr w:type="gramStart"/>
      <w:r w:rsidRPr="00074420">
        <w:rPr>
          <w:rFonts w:ascii="Book Antiqua" w:hAnsi="Book Antiqua"/>
          <w:lang w:val="en-GB"/>
        </w:rPr>
        <w:t>allografts</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2</w:t>
      </w:r>
      <w:r w:rsidR="00506F18" w:rsidRPr="00074420">
        <w:rPr>
          <w:rFonts w:ascii="Book Antiqua" w:hAnsi="Book Antiqua"/>
          <w:noProof/>
          <w:vertAlign w:val="superscript"/>
          <w:lang w:val="en-GB"/>
        </w:rPr>
        <w:t>4</w:t>
      </w:r>
      <w:r w:rsidRPr="00074420">
        <w:rPr>
          <w:rFonts w:ascii="Book Antiqua" w:hAnsi="Book Antiqua"/>
          <w:noProof/>
          <w:vertAlign w:val="superscript"/>
          <w:lang w:val="en-GB"/>
        </w:rPr>
        <w:t>, 3</w:t>
      </w:r>
      <w:r w:rsidR="00506F18" w:rsidRPr="00074420">
        <w:rPr>
          <w:rFonts w:ascii="Book Antiqua" w:hAnsi="Book Antiqua"/>
          <w:noProof/>
          <w:vertAlign w:val="superscript"/>
          <w:lang w:val="en-GB"/>
        </w:rPr>
        <w:t>8</w:t>
      </w:r>
      <w:r w:rsidRPr="00074420">
        <w:rPr>
          <w:rFonts w:ascii="Book Antiqua" w:hAnsi="Book Antiqua"/>
          <w:noProof/>
          <w:vertAlign w:val="superscript"/>
          <w:lang w:val="en-GB"/>
        </w:rPr>
        <w:t>, 3</w:t>
      </w:r>
      <w:r w:rsidR="00506F18" w:rsidRPr="00074420">
        <w:rPr>
          <w:rFonts w:ascii="Book Antiqua" w:hAnsi="Book Antiqua"/>
          <w:noProof/>
          <w:vertAlign w:val="superscript"/>
          <w:lang w:val="en-GB"/>
        </w:rPr>
        <w:t>9</w:t>
      </w:r>
      <w:r w:rsidRPr="00074420">
        <w:rPr>
          <w:rFonts w:ascii="Book Antiqua" w:hAnsi="Book Antiqua"/>
          <w:noProof/>
          <w:vertAlign w:val="superscript"/>
          <w:lang w:val="en-GB"/>
        </w:rPr>
        <w:t>]</w:t>
      </w:r>
      <w:r w:rsidRPr="00074420">
        <w:rPr>
          <w:rFonts w:ascii="Book Antiqua" w:hAnsi="Book Antiqua"/>
          <w:lang w:val="en-GB"/>
        </w:rPr>
        <w:t xml:space="preserve"> and vascularized </w:t>
      </w:r>
      <w:proofErr w:type="spellStart"/>
      <w:r w:rsidRPr="00074420">
        <w:rPr>
          <w:rFonts w:ascii="Book Antiqua" w:hAnsi="Book Antiqua"/>
          <w:lang w:val="en-GB"/>
        </w:rPr>
        <w:t>autografts</w:t>
      </w:r>
      <w:proofErr w:type="spellEnd"/>
      <w:r w:rsidR="005D65B4" w:rsidRPr="005D65B4">
        <w:rPr>
          <w:rFonts w:ascii="Book Antiqua" w:hAnsi="Book Antiqua"/>
          <w:vertAlign w:val="superscript"/>
          <w:lang w:val="en-GB"/>
        </w:rPr>
        <w:t>[</w:t>
      </w:r>
      <w:r w:rsidRPr="00074420">
        <w:rPr>
          <w:rFonts w:ascii="Book Antiqua" w:hAnsi="Book Antiqua"/>
          <w:noProof/>
          <w:vertAlign w:val="superscript"/>
          <w:lang w:val="en-GB"/>
        </w:rPr>
        <w:t>3</w:t>
      </w:r>
      <w:r w:rsidR="00635982">
        <w:rPr>
          <w:rFonts w:ascii="Book Antiqua" w:hAnsi="Book Antiqua"/>
          <w:noProof/>
          <w:vertAlign w:val="superscript"/>
          <w:lang w:val="en-GB"/>
        </w:rPr>
        <w:t>7,</w:t>
      </w:r>
      <w:r w:rsidR="00506F18" w:rsidRPr="00074420">
        <w:rPr>
          <w:rFonts w:ascii="Book Antiqua" w:hAnsi="Book Antiqua"/>
          <w:noProof/>
          <w:vertAlign w:val="superscript"/>
          <w:lang w:val="en-GB"/>
        </w:rPr>
        <w:t>40-42</w:t>
      </w:r>
      <w:r w:rsidRPr="00074420">
        <w:rPr>
          <w:rFonts w:ascii="Book Antiqua" w:hAnsi="Book Antiqua"/>
          <w:noProof/>
          <w:vertAlign w:val="superscript"/>
          <w:lang w:val="en-GB"/>
        </w:rPr>
        <w:t>]</w:t>
      </w:r>
      <w:r w:rsidRPr="00074420">
        <w:rPr>
          <w:rFonts w:ascii="Book Antiqua" w:hAnsi="Book Antiqua"/>
          <w:lang w:val="en-GB"/>
        </w:rPr>
        <w:t xml:space="preserve">, others warn about graft </w:t>
      </w:r>
      <w:proofErr w:type="spellStart"/>
      <w:r w:rsidRPr="00074420">
        <w:rPr>
          <w:rFonts w:ascii="Book Antiqua" w:hAnsi="Book Antiqua"/>
          <w:lang w:val="en-GB"/>
        </w:rPr>
        <w:t>resorption</w:t>
      </w:r>
      <w:proofErr w:type="spellEnd"/>
      <w:r w:rsidRPr="00074420">
        <w:rPr>
          <w:rFonts w:ascii="Book Antiqua" w:hAnsi="Book Antiqua"/>
          <w:lang w:val="en-GB"/>
        </w:rPr>
        <w:t xml:space="preserve"> and secondary instability of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in structural bone grafting</w:t>
      </w:r>
      <w:r w:rsidR="005D65B4" w:rsidRPr="005D65B4">
        <w:rPr>
          <w:rFonts w:ascii="Book Antiqua" w:hAnsi="Book Antiqua"/>
          <w:vertAlign w:val="superscript"/>
          <w:lang w:val="en-GB"/>
        </w:rPr>
        <w:t>[</w:t>
      </w:r>
      <w:r w:rsidR="00506F18" w:rsidRPr="00074420">
        <w:rPr>
          <w:rFonts w:ascii="Book Antiqua" w:hAnsi="Book Antiqua"/>
          <w:noProof/>
          <w:vertAlign w:val="superscript"/>
          <w:lang w:val="en-GB"/>
        </w:rPr>
        <w:t>43-45</w:t>
      </w:r>
      <w:r w:rsidRPr="00074420">
        <w:rPr>
          <w:rFonts w:ascii="Book Antiqua" w:hAnsi="Book Antiqua"/>
          <w:noProof/>
          <w:vertAlign w:val="superscript"/>
          <w:lang w:val="en-GB"/>
        </w:rPr>
        <w:t>]</w:t>
      </w:r>
      <w:r w:rsidRPr="00074420">
        <w:rPr>
          <w:rFonts w:ascii="Book Antiqua" w:hAnsi="Book Antiqua"/>
          <w:lang w:val="en-GB"/>
        </w:rPr>
        <w:t xml:space="preserve">. </w:t>
      </w:r>
      <w:proofErr w:type="spellStart"/>
      <w:r w:rsidRPr="00074420">
        <w:rPr>
          <w:rFonts w:ascii="Book Antiqua" w:hAnsi="Book Antiqua"/>
          <w:lang w:val="en-GB"/>
        </w:rPr>
        <w:t>Acetabular</w:t>
      </w:r>
      <w:proofErr w:type="spellEnd"/>
      <w:r w:rsidRPr="00074420">
        <w:rPr>
          <w:rFonts w:ascii="Book Antiqua" w:hAnsi="Book Antiqua"/>
          <w:lang w:val="en-GB"/>
        </w:rPr>
        <w:t xml:space="preserve"> bone stock deficiency can be managed with specially constructed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components or using special 3-dimensional porous materials which simulates bone structure and allow faster and better </w:t>
      </w:r>
      <w:proofErr w:type="spellStart"/>
      <w:r w:rsidRPr="00074420">
        <w:rPr>
          <w:rFonts w:ascii="Book Antiqua" w:hAnsi="Book Antiqua"/>
          <w:lang w:val="en-GB"/>
        </w:rPr>
        <w:t>endoprosthesis</w:t>
      </w:r>
      <w:proofErr w:type="spellEnd"/>
      <w:r w:rsidRPr="00074420">
        <w:rPr>
          <w:rFonts w:ascii="Book Antiqua" w:hAnsi="Book Antiqua"/>
          <w:lang w:val="en-GB"/>
        </w:rPr>
        <w:t>–bone integration (Figure 3F)</w:t>
      </w:r>
      <w:r w:rsidR="005D65B4" w:rsidRPr="005D65B4">
        <w:rPr>
          <w:rFonts w:ascii="Book Antiqua" w:hAnsi="Book Antiqua"/>
          <w:vertAlign w:val="superscript"/>
          <w:lang w:val="en-GB"/>
        </w:rPr>
        <w:t>[</w:t>
      </w:r>
      <w:r w:rsidRPr="00074420">
        <w:rPr>
          <w:rFonts w:ascii="Book Antiqua" w:hAnsi="Book Antiqua"/>
          <w:noProof/>
          <w:vertAlign w:val="superscript"/>
          <w:lang w:val="en-GB"/>
        </w:rPr>
        <w:t>4</w:t>
      </w:r>
      <w:r w:rsidR="00506F18" w:rsidRPr="00074420">
        <w:rPr>
          <w:rFonts w:ascii="Book Antiqua" w:hAnsi="Book Antiqua"/>
          <w:noProof/>
          <w:vertAlign w:val="superscript"/>
          <w:lang w:val="en-GB"/>
        </w:rPr>
        <w:t>6</w:t>
      </w:r>
      <w:r w:rsidRPr="00074420">
        <w:rPr>
          <w:rFonts w:ascii="Book Antiqua" w:hAnsi="Book Antiqua"/>
          <w:noProof/>
          <w:vertAlign w:val="superscript"/>
          <w:lang w:val="en-GB"/>
        </w:rPr>
        <w:t>-4</w:t>
      </w:r>
      <w:r w:rsidR="00506F18" w:rsidRPr="00074420">
        <w:rPr>
          <w:rFonts w:ascii="Book Antiqua" w:hAnsi="Book Antiqua"/>
          <w:noProof/>
          <w:vertAlign w:val="superscript"/>
          <w:lang w:val="en-GB"/>
        </w:rPr>
        <w:t>8</w:t>
      </w:r>
      <w:r w:rsidRPr="00074420">
        <w:rPr>
          <w:rFonts w:ascii="Book Antiqua" w:hAnsi="Book Antiqua"/>
          <w:noProof/>
          <w:vertAlign w:val="superscript"/>
          <w:lang w:val="en-GB"/>
        </w:rPr>
        <w:t>]</w:t>
      </w:r>
      <w:r w:rsidRPr="00074420">
        <w:rPr>
          <w:rFonts w:ascii="Book Antiqua" w:hAnsi="Book Antiqua"/>
          <w:lang w:val="en-GB"/>
        </w:rPr>
        <w:t xml:space="preserve">. </w:t>
      </w:r>
      <w:r w:rsidRPr="00074420">
        <w:rPr>
          <w:rFonts w:ascii="Book Antiqua" w:hAnsi="Book Antiqua"/>
          <w:shd w:val="clear" w:color="auto" w:fill="FFFFFF"/>
          <w:lang w:val="en-GB"/>
        </w:rPr>
        <w:t xml:space="preserve">For that purpose trabecular metal (tantalum) is used in form of </w:t>
      </w:r>
      <w:proofErr w:type="spellStart"/>
      <w:r w:rsidRPr="00074420">
        <w:rPr>
          <w:rFonts w:ascii="Book Antiqua" w:hAnsi="Book Antiqua"/>
          <w:shd w:val="clear" w:color="auto" w:fill="FFFFFF"/>
          <w:lang w:val="en-GB"/>
        </w:rPr>
        <w:t>acetabular</w:t>
      </w:r>
      <w:proofErr w:type="spellEnd"/>
      <w:r w:rsidRPr="00074420">
        <w:rPr>
          <w:rFonts w:ascii="Book Antiqua" w:hAnsi="Book Antiqua"/>
          <w:shd w:val="clear" w:color="auto" w:fill="FFFFFF"/>
          <w:lang w:val="en-GB"/>
        </w:rPr>
        <w:t xml:space="preserve"> cup or trabecular metal augments. That is manly used in revision surgery, but can be useful in dysplastic hip </w:t>
      </w:r>
      <w:proofErr w:type="gramStart"/>
      <w:r w:rsidRPr="00074420">
        <w:rPr>
          <w:rFonts w:ascii="Book Antiqua" w:hAnsi="Book Antiqua"/>
          <w:shd w:val="clear" w:color="auto" w:fill="FFFFFF"/>
          <w:lang w:val="en-GB"/>
        </w:rPr>
        <w:t>THA</w:t>
      </w:r>
      <w:r w:rsidR="005D65B4" w:rsidRPr="005D65B4">
        <w:rPr>
          <w:rFonts w:ascii="Book Antiqua" w:hAnsi="Book Antiqua"/>
          <w:shd w:val="clear" w:color="auto" w:fill="FFFFFF"/>
          <w:vertAlign w:val="superscript"/>
          <w:lang w:val="en-GB"/>
        </w:rPr>
        <w:t>[</w:t>
      </w:r>
      <w:proofErr w:type="gramEnd"/>
      <w:r w:rsidRPr="00074420">
        <w:rPr>
          <w:rFonts w:ascii="Book Antiqua" w:hAnsi="Book Antiqua"/>
          <w:noProof/>
          <w:shd w:val="clear" w:color="auto" w:fill="FFFFFF"/>
          <w:vertAlign w:val="superscript"/>
          <w:lang w:val="en-GB"/>
        </w:rPr>
        <w:t>4</w:t>
      </w:r>
      <w:r w:rsidR="00506F18" w:rsidRPr="00074420">
        <w:rPr>
          <w:rFonts w:ascii="Book Antiqua" w:hAnsi="Book Antiqua"/>
          <w:noProof/>
          <w:shd w:val="clear" w:color="auto" w:fill="FFFFFF"/>
          <w:vertAlign w:val="superscript"/>
          <w:lang w:val="en-GB"/>
        </w:rPr>
        <w:t>8</w:t>
      </w:r>
      <w:r w:rsidR="00635982">
        <w:rPr>
          <w:rFonts w:ascii="Book Antiqua" w:hAnsi="Book Antiqua"/>
          <w:noProof/>
          <w:shd w:val="clear" w:color="auto" w:fill="FFFFFF"/>
          <w:vertAlign w:val="superscript"/>
          <w:lang w:val="en-GB"/>
        </w:rPr>
        <w:t>,</w:t>
      </w:r>
      <w:r w:rsidRPr="00074420">
        <w:rPr>
          <w:rFonts w:ascii="Book Antiqua" w:hAnsi="Book Antiqua"/>
          <w:noProof/>
          <w:shd w:val="clear" w:color="auto" w:fill="FFFFFF"/>
          <w:vertAlign w:val="superscript"/>
          <w:lang w:val="en-GB"/>
        </w:rPr>
        <w:t>4</w:t>
      </w:r>
      <w:r w:rsidR="00506F18" w:rsidRPr="00074420">
        <w:rPr>
          <w:rFonts w:ascii="Book Antiqua" w:hAnsi="Book Antiqua"/>
          <w:noProof/>
          <w:shd w:val="clear" w:color="auto" w:fill="FFFFFF"/>
          <w:vertAlign w:val="superscript"/>
          <w:lang w:val="en-GB"/>
        </w:rPr>
        <w:t>9</w:t>
      </w:r>
      <w:r w:rsidRPr="00074420">
        <w:rPr>
          <w:rFonts w:ascii="Book Antiqua" w:hAnsi="Book Antiqua"/>
          <w:noProof/>
          <w:shd w:val="clear" w:color="auto" w:fill="FFFFFF"/>
          <w:vertAlign w:val="superscript"/>
          <w:lang w:val="en-GB"/>
        </w:rPr>
        <w:t>]</w:t>
      </w:r>
      <w:r w:rsidRPr="00074420">
        <w:rPr>
          <w:rFonts w:ascii="Book Antiqua" w:hAnsi="Book Antiqua"/>
          <w:shd w:val="clear" w:color="auto" w:fill="FFFFFF"/>
          <w:lang w:val="en-GB"/>
        </w:rPr>
        <w:t>.</w:t>
      </w:r>
      <w:r w:rsidR="00C9125D" w:rsidRPr="00074420">
        <w:rPr>
          <w:rFonts w:ascii="Book Antiqua" w:hAnsi="Book Antiqua"/>
          <w:shd w:val="clear" w:color="auto" w:fill="FFFFFF"/>
          <w:lang w:val="en-GB"/>
        </w:rPr>
        <w:t xml:space="preserve"> Potential advantage of trabecular metal is to avoid the use of structural bone grafts, avoid the need for custom shaped implants and provide excellent bone ingrowth on small contact area. Major disadvantage is potential difficulty if the cup should be removed because of infection. </w:t>
      </w:r>
      <w:r w:rsidRPr="00074420">
        <w:rPr>
          <w:rFonts w:ascii="Book Antiqua" w:hAnsi="Book Antiqua"/>
          <w:shd w:val="clear" w:color="auto" w:fill="FFFFFF"/>
          <w:lang w:val="en-GB"/>
        </w:rPr>
        <w:t xml:space="preserve"> Oblong-shaped </w:t>
      </w:r>
      <w:proofErr w:type="spellStart"/>
      <w:r w:rsidRPr="00074420">
        <w:rPr>
          <w:rFonts w:ascii="Book Antiqua" w:hAnsi="Book Antiqua"/>
          <w:shd w:val="clear" w:color="auto" w:fill="FFFFFF"/>
          <w:lang w:val="en-GB"/>
        </w:rPr>
        <w:t>cementless</w:t>
      </w:r>
      <w:proofErr w:type="spellEnd"/>
      <w:r w:rsidRPr="00074420">
        <w:rPr>
          <w:rFonts w:ascii="Book Antiqua" w:hAnsi="Book Antiqua"/>
          <w:shd w:val="clear" w:color="auto" w:fill="FFFFFF"/>
          <w:lang w:val="en-GB"/>
        </w:rPr>
        <w:t xml:space="preserve"> implant</w:t>
      </w:r>
      <w:r w:rsidRPr="00074420">
        <w:rPr>
          <w:rFonts w:ascii="Book Antiqua" w:hAnsi="Book Antiqua"/>
          <w:lang w:val="en-GB"/>
        </w:rPr>
        <w:t xml:space="preserve"> (oblong cup) can be used for </w:t>
      </w:r>
      <w:proofErr w:type="spellStart"/>
      <w:r w:rsidRPr="00074420">
        <w:rPr>
          <w:rFonts w:ascii="Book Antiqua" w:hAnsi="Book Antiqua"/>
          <w:lang w:val="en-GB"/>
        </w:rPr>
        <w:t>acetabular</w:t>
      </w:r>
      <w:proofErr w:type="spellEnd"/>
      <w:r w:rsidRPr="00074420">
        <w:rPr>
          <w:rFonts w:ascii="Book Antiqua" w:hAnsi="Book Antiqua"/>
          <w:lang w:val="en-GB"/>
        </w:rPr>
        <w:t xml:space="preserve"> reconstruction. </w:t>
      </w:r>
      <w:proofErr w:type="spellStart"/>
      <w:r w:rsidRPr="00074420">
        <w:rPr>
          <w:rFonts w:ascii="Book Antiqua" w:hAnsi="Book Antiqua"/>
          <w:lang w:val="en-GB"/>
        </w:rPr>
        <w:t>Abeyta</w:t>
      </w:r>
      <w:proofErr w:type="spellEnd"/>
      <w:r w:rsidRPr="00074420">
        <w:rPr>
          <w:rFonts w:ascii="Book Antiqua" w:hAnsi="Book Antiqua"/>
          <w:lang w:val="en-GB"/>
        </w:rPr>
        <w:t xml:space="preserv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377BF8" w:rsidRPr="005D65B4">
        <w:rPr>
          <w:rFonts w:ascii="Book Antiqua" w:hAnsi="Book Antiqua"/>
          <w:vertAlign w:val="superscript"/>
          <w:lang w:val="en-GB"/>
        </w:rPr>
        <w:t>[</w:t>
      </w:r>
      <w:proofErr w:type="gramEnd"/>
      <w:r w:rsidR="00377BF8" w:rsidRPr="00074420">
        <w:rPr>
          <w:rFonts w:ascii="Book Antiqua" w:hAnsi="Book Antiqua"/>
          <w:noProof/>
          <w:vertAlign w:val="superscript"/>
          <w:lang w:val="en-GB"/>
        </w:rPr>
        <w:t>50]</w:t>
      </w:r>
      <w:r w:rsidRPr="00074420">
        <w:rPr>
          <w:rFonts w:ascii="Book Antiqua" w:hAnsi="Book Antiqua"/>
          <w:lang w:val="en-GB"/>
        </w:rPr>
        <w:t xml:space="preserve"> </w:t>
      </w:r>
      <w:r w:rsidRPr="00074420">
        <w:rPr>
          <w:rFonts w:ascii="Book Antiqua" w:hAnsi="Book Antiqua"/>
          <w:lang w:val="en-GB"/>
        </w:rPr>
        <w:lastRenderedPageBreak/>
        <w:t>presented satisfactory long-term results in using oblong cup for reconstruction of the acetabulum. The reinforcement ring with the hook in combination with autologous graft augmentation has been designed for cases with severe bone-stock deficiencies (Figure 3E</w:t>
      </w:r>
      <w:proofErr w:type="gramStart"/>
      <w:r w:rsidRPr="00074420">
        <w:rPr>
          <w:rFonts w:ascii="Book Antiqua" w:hAnsi="Book Antiqua"/>
          <w:lang w:val="en-GB"/>
        </w:rPr>
        <w:t>)</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51, 52</w:t>
      </w:r>
      <w:r w:rsidRPr="00074420">
        <w:rPr>
          <w:rFonts w:ascii="Book Antiqua" w:hAnsi="Book Antiqua"/>
          <w:noProof/>
          <w:vertAlign w:val="superscript"/>
          <w:lang w:val="en-GB"/>
        </w:rPr>
        <w:t>]</w:t>
      </w:r>
      <w:r w:rsidRPr="00074420">
        <w:rPr>
          <w:rFonts w:ascii="Book Antiqua" w:hAnsi="Book Antiqua"/>
          <w:lang w:val="en-GB"/>
        </w:rPr>
        <w:t xml:space="preserve">. This technique enables reconstruction of the anatomic hip centre by positioning the hook around the inferior margin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floor (</w:t>
      </w:r>
      <w:proofErr w:type="spellStart"/>
      <w:r w:rsidRPr="00074420">
        <w:rPr>
          <w:rFonts w:ascii="Book Antiqua" w:hAnsi="Book Antiqua"/>
          <w:lang w:val="en-GB"/>
        </w:rPr>
        <w:t>incisura</w:t>
      </w:r>
      <w:proofErr w:type="spellEnd"/>
      <w:r w:rsidRPr="00074420">
        <w:rPr>
          <w:rFonts w:ascii="Book Antiqua" w:hAnsi="Book Antiqua"/>
          <w:lang w:val="en-GB"/>
        </w:rPr>
        <w:t xml:space="preserve"> </w:t>
      </w:r>
      <w:proofErr w:type="spellStart"/>
      <w:r w:rsidRPr="00074420">
        <w:rPr>
          <w:rFonts w:ascii="Book Antiqua" w:hAnsi="Book Antiqua"/>
          <w:lang w:val="en-GB"/>
        </w:rPr>
        <w:t>acetabuli</w:t>
      </w:r>
      <w:proofErr w:type="spellEnd"/>
      <w:r w:rsidRPr="00074420">
        <w:rPr>
          <w:rFonts w:ascii="Book Antiqua" w:hAnsi="Book Antiqua"/>
          <w:lang w:val="en-GB"/>
        </w:rPr>
        <w:t xml:space="preserve">). The hook does not act as a fixation device but helps prevent high or lateral placement of the ring and helps adequate coverage of the polyethylene liner, regardless of the degree of anatomical deformity. </w:t>
      </w:r>
      <w:proofErr w:type="spellStart"/>
      <w:r w:rsidRPr="00074420">
        <w:rPr>
          <w:rFonts w:ascii="Book Antiqua" w:hAnsi="Book Antiqua"/>
          <w:lang w:val="en-GB"/>
        </w:rPr>
        <w:t>Pitto</w:t>
      </w:r>
      <w:proofErr w:type="spellEnd"/>
      <w:r w:rsidRPr="00074420">
        <w:rPr>
          <w:rFonts w:ascii="Book Antiqua" w:hAnsi="Book Antiqua"/>
          <w:lang w:val="en-GB"/>
        </w:rPr>
        <w:t xml:space="preserve"> and </w:t>
      </w:r>
      <w:proofErr w:type="spellStart"/>
      <w:proofErr w:type="gramStart"/>
      <w:r w:rsidRPr="00074420">
        <w:rPr>
          <w:rFonts w:ascii="Book Antiqua" w:hAnsi="Book Antiqua"/>
          <w:lang w:val="en-GB"/>
        </w:rPr>
        <w:t>Schicora</w:t>
      </w:r>
      <w:proofErr w:type="spellEnd"/>
      <w:r w:rsidR="00635982" w:rsidRPr="005D65B4">
        <w:rPr>
          <w:rFonts w:ascii="Book Antiqua" w:hAnsi="Book Antiqua"/>
          <w:vertAlign w:val="superscript"/>
          <w:lang w:val="en-GB"/>
        </w:rPr>
        <w:t>[</w:t>
      </w:r>
      <w:proofErr w:type="gramEnd"/>
      <w:r w:rsidR="00635982" w:rsidRPr="00074420">
        <w:rPr>
          <w:rFonts w:ascii="Book Antiqua" w:hAnsi="Book Antiqua"/>
          <w:noProof/>
          <w:vertAlign w:val="superscript"/>
          <w:lang w:val="en-GB"/>
        </w:rPr>
        <w:t>53]</w:t>
      </w:r>
      <w:r w:rsidRPr="00074420">
        <w:rPr>
          <w:rFonts w:ascii="Book Antiqua" w:hAnsi="Book Antiqua"/>
          <w:lang w:val="en-GB"/>
        </w:rPr>
        <w:t xml:space="preserve"> presented how reinforcement ring with hook provides adequate stability in poor bone-stock settings and prevents bone graft </w:t>
      </w:r>
      <w:proofErr w:type="spellStart"/>
      <w:r w:rsidRPr="00074420">
        <w:rPr>
          <w:rFonts w:ascii="Book Antiqua" w:hAnsi="Book Antiqua"/>
          <w:lang w:val="en-GB"/>
        </w:rPr>
        <w:t>resorption</w:t>
      </w:r>
      <w:proofErr w:type="spellEnd"/>
      <w:r w:rsidRPr="00074420">
        <w:rPr>
          <w:rFonts w:ascii="Book Antiqua" w:hAnsi="Book Antiqua"/>
          <w:lang w:val="en-GB"/>
        </w:rPr>
        <w:t xml:space="preserve"> showing good mid-term results of this kind of treatment. According to fact that </w:t>
      </w:r>
      <w:proofErr w:type="spellStart"/>
      <w:r w:rsidRPr="00074420">
        <w:rPr>
          <w:rFonts w:ascii="Book Antiqua" w:hAnsi="Book Antiqua"/>
          <w:lang w:val="en-GB"/>
        </w:rPr>
        <w:t>medialisation</w:t>
      </w:r>
      <w:proofErr w:type="spellEnd"/>
      <w:r w:rsidRPr="00074420">
        <w:rPr>
          <w:rFonts w:ascii="Book Antiqua" w:hAnsi="Book Antiqua"/>
          <w:lang w:val="en-GB"/>
        </w:rPr>
        <w:t xml:space="preserve"> of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decreases hip load and that satisfactory </w:t>
      </w:r>
      <w:proofErr w:type="spellStart"/>
      <w:r w:rsidRPr="00074420">
        <w:rPr>
          <w:rFonts w:ascii="Book Antiqua" w:hAnsi="Book Antiqua"/>
          <w:lang w:val="en-GB"/>
        </w:rPr>
        <w:t>supero</w:t>
      </w:r>
      <w:proofErr w:type="spellEnd"/>
      <w:r w:rsidRPr="00074420">
        <w:rPr>
          <w:rFonts w:ascii="Book Antiqua" w:hAnsi="Book Antiqua"/>
          <w:lang w:val="en-GB"/>
        </w:rPr>
        <w:t>-lateral support of the component with host bone is a better option,</w:t>
      </w:r>
      <w:r w:rsidR="00C278C3" w:rsidRPr="00074420">
        <w:rPr>
          <w:rFonts w:ascii="Book Antiqua" w:hAnsi="Book Antiqua"/>
          <w:lang w:val="en-GB"/>
        </w:rPr>
        <w:t xml:space="preserve"> a </w:t>
      </w:r>
      <w:r w:rsidRPr="00074420">
        <w:rPr>
          <w:rFonts w:ascii="Book Antiqua" w:hAnsi="Book Antiqua"/>
          <w:lang w:val="en-GB"/>
        </w:rPr>
        <w:t xml:space="preserve">method named </w:t>
      </w:r>
      <w:proofErr w:type="spellStart"/>
      <w:r w:rsidRPr="00074420">
        <w:rPr>
          <w:rFonts w:ascii="Book Antiqua" w:hAnsi="Book Antiqua"/>
          <w:lang w:val="en-GB"/>
        </w:rPr>
        <w:t>cotyloplasty</w:t>
      </w:r>
      <w:proofErr w:type="spellEnd"/>
      <w:r w:rsidRPr="00074420">
        <w:rPr>
          <w:rFonts w:ascii="Book Antiqua" w:hAnsi="Book Antiqua"/>
          <w:lang w:val="en-GB"/>
        </w:rPr>
        <w:t xml:space="preserve"> was introduced. Later, in 2008 </w:t>
      </w:r>
      <w:proofErr w:type="spellStart"/>
      <w:r w:rsidRPr="00074420">
        <w:rPr>
          <w:rFonts w:ascii="Book Antiqua" w:hAnsi="Book Antiqua"/>
          <w:lang w:val="en-GB"/>
        </w:rPr>
        <w:t>Bicanic</w:t>
      </w:r>
      <w:proofErr w:type="spellEnd"/>
      <w:r w:rsidRPr="00074420">
        <w:rPr>
          <w:rFonts w:ascii="Book Antiqua" w:hAnsi="Book Antiqua"/>
          <w:lang w:val="en-GB"/>
        </w:rPr>
        <w:t xml:space="preserve"> </w:t>
      </w:r>
      <w:r w:rsidR="00FF4DC9" w:rsidRPr="00FF4DC9">
        <w:rPr>
          <w:rFonts w:ascii="Book Antiqua" w:hAnsi="Book Antiqua"/>
          <w:i/>
          <w:lang w:val="en-GB"/>
        </w:rPr>
        <w:t>et al</w:t>
      </w:r>
      <w:r w:rsidR="00B71700" w:rsidRPr="005D65B4">
        <w:rPr>
          <w:rFonts w:ascii="Book Antiqua" w:hAnsi="Book Antiqua"/>
          <w:vertAlign w:val="superscript"/>
          <w:lang w:val="en-GB"/>
        </w:rPr>
        <w:t>[</w:t>
      </w:r>
      <w:r w:rsidR="00B71700" w:rsidRPr="00074420">
        <w:rPr>
          <w:rFonts w:ascii="Book Antiqua" w:hAnsi="Book Antiqua"/>
          <w:noProof/>
          <w:vertAlign w:val="superscript"/>
          <w:lang w:val="en-GB"/>
        </w:rPr>
        <w:t>29]</w:t>
      </w:r>
      <w:r w:rsidRPr="00074420">
        <w:rPr>
          <w:rFonts w:ascii="Book Antiqua" w:hAnsi="Book Antiqua"/>
          <w:lang w:val="en-GB"/>
        </w:rPr>
        <w:t xml:space="preserve"> proved that every millimetre of lateral displacement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(relative to the ideal centre of rotation) results with an increase of 0.7% in hip load, and for every millimetre of proximal displacement an increase of 0.1% in hip load should be expected (or decreased if displacement is medial or distal). That suggest </w:t>
      </w:r>
      <w:proofErr w:type="spellStart"/>
      <w:r w:rsidRPr="00074420">
        <w:rPr>
          <w:rFonts w:ascii="Book Antiqua" w:hAnsi="Book Antiqua"/>
          <w:lang w:val="en-GB"/>
        </w:rPr>
        <w:t>acetabular</w:t>
      </w:r>
      <w:proofErr w:type="spellEnd"/>
      <w:r w:rsidRPr="00074420">
        <w:rPr>
          <w:rFonts w:ascii="Book Antiqua" w:hAnsi="Book Antiqua"/>
          <w:lang w:val="en-GB"/>
        </w:rPr>
        <w:t xml:space="preserve"> placement as far medially as possible for optimal results. </w:t>
      </w:r>
      <w:proofErr w:type="spellStart"/>
      <w:r w:rsidRPr="00074420">
        <w:rPr>
          <w:rFonts w:ascii="Book Antiqua" w:hAnsi="Book Antiqua"/>
          <w:lang w:val="en-GB"/>
        </w:rPr>
        <w:t>Cotyloplasty</w:t>
      </w:r>
      <w:proofErr w:type="spellEnd"/>
      <w:r w:rsidRPr="00074420">
        <w:rPr>
          <w:rFonts w:ascii="Book Antiqua" w:hAnsi="Book Antiqua"/>
          <w:lang w:val="en-GB"/>
        </w:rPr>
        <w:t xml:space="preserve"> is a technique that involves making a perforation of the medial wall of a shallow acetabulum and then inserting an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with the medial aspect of its dome beyond the Kohler’s line. In 1976, Dunn</w:t>
      </w:r>
      <w:r w:rsidR="00C3060E">
        <w:rPr>
          <w:rFonts w:ascii="Book Antiqua" w:eastAsia="宋体" w:hAnsi="Book Antiqua" w:hint="eastAsia"/>
          <w:lang w:val="en-GB" w:eastAsia="zh-CN"/>
        </w:rPr>
        <w:t xml:space="preserve"> </w:t>
      </w:r>
      <w:r w:rsidR="00C3060E" w:rsidRPr="00C3060E">
        <w:rPr>
          <w:rFonts w:ascii="Book Antiqua" w:eastAsia="宋体" w:hAnsi="Book Antiqua" w:hint="eastAsia"/>
          <w:i/>
          <w:lang w:val="en-GB" w:eastAsia="zh-CN"/>
        </w:rPr>
        <w:t>et al</w:t>
      </w:r>
      <w:r w:rsidR="00C3060E" w:rsidRPr="005D65B4">
        <w:rPr>
          <w:rFonts w:ascii="Book Antiqua" w:hAnsi="Book Antiqua"/>
          <w:vertAlign w:val="superscript"/>
          <w:lang w:val="en-GB"/>
        </w:rPr>
        <w:t>[</w:t>
      </w:r>
      <w:r w:rsidR="00C3060E" w:rsidRPr="00074420">
        <w:rPr>
          <w:rFonts w:ascii="Book Antiqua" w:hAnsi="Book Antiqua"/>
          <w:noProof/>
          <w:vertAlign w:val="superscript"/>
          <w:lang w:val="en-GB"/>
        </w:rPr>
        <w:t>54]</w:t>
      </w:r>
      <w:r w:rsidRPr="00074420">
        <w:rPr>
          <w:rFonts w:ascii="Book Antiqua" w:hAnsi="Book Antiqua"/>
          <w:lang w:val="en-GB"/>
        </w:rPr>
        <w:t xml:space="preserve"> presented a method that involved intentional medial wall fracture using </w:t>
      </w:r>
      <w:proofErr w:type="spellStart"/>
      <w:r w:rsidRPr="00074420">
        <w:rPr>
          <w:rFonts w:ascii="Book Antiqua" w:hAnsi="Book Antiqua"/>
          <w:lang w:val="en-GB"/>
        </w:rPr>
        <w:t>osteotome</w:t>
      </w:r>
      <w:proofErr w:type="spellEnd"/>
      <w:r w:rsidRPr="00074420">
        <w:rPr>
          <w:rFonts w:ascii="Book Antiqua" w:hAnsi="Book Antiqua"/>
          <w:lang w:val="en-GB"/>
        </w:rPr>
        <w:t xml:space="preserve"> with cup placement beyond the </w:t>
      </w:r>
      <w:proofErr w:type="spellStart"/>
      <w:r w:rsidRPr="00074420">
        <w:rPr>
          <w:rFonts w:ascii="Book Antiqua" w:hAnsi="Book Antiqua"/>
          <w:lang w:val="en-GB"/>
        </w:rPr>
        <w:t>ilioischial</w:t>
      </w:r>
      <w:proofErr w:type="spellEnd"/>
      <w:r w:rsidRPr="00074420">
        <w:rPr>
          <w:rFonts w:ascii="Book Antiqua" w:hAnsi="Book Antiqua"/>
          <w:lang w:val="en-GB"/>
        </w:rPr>
        <w:t xml:space="preserve"> line, avoiding bone grafting but still achieving cemented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stability (Figure 3G). At the meeting of the Greek Orthopaedic Association in 1984, technique of </w:t>
      </w:r>
      <w:proofErr w:type="spellStart"/>
      <w:r w:rsidRPr="00074420">
        <w:rPr>
          <w:rFonts w:ascii="Book Antiqua" w:hAnsi="Book Antiqua"/>
          <w:lang w:val="en-GB"/>
        </w:rPr>
        <w:t>cotyloplasty</w:t>
      </w:r>
      <w:proofErr w:type="spellEnd"/>
      <w:r w:rsidRPr="00074420">
        <w:rPr>
          <w:rFonts w:ascii="Book Antiqua" w:hAnsi="Book Antiqua"/>
          <w:lang w:val="en-GB"/>
        </w:rPr>
        <w:t xml:space="preserve"> for the preparation of the acetabulum was reported by </w:t>
      </w:r>
      <w:proofErr w:type="spellStart"/>
      <w:proofErr w:type="gramStart"/>
      <w:r w:rsidRPr="00074420">
        <w:rPr>
          <w:rFonts w:ascii="Book Antiqua" w:hAnsi="Book Antiqua"/>
          <w:lang w:val="en-GB"/>
        </w:rPr>
        <w:t>Stamos</w:t>
      </w:r>
      <w:proofErr w:type="spellEnd"/>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11]</w:t>
      </w:r>
      <w:r w:rsidRPr="00074420">
        <w:rPr>
          <w:rFonts w:ascii="Book Antiqua" w:hAnsi="Book Antiqua"/>
          <w:lang w:val="en-GB"/>
        </w:rPr>
        <w:t xml:space="preserve">. This method involved the use of a T-handle curette to enlarge the socket. When the acetabulum was large enough they fracture the paper-thin medial wall using a deepening reamer. Acetabulum was filled with a large amount of </w:t>
      </w:r>
      <w:proofErr w:type="spellStart"/>
      <w:r w:rsidRPr="00074420">
        <w:rPr>
          <w:rFonts w:ascii="Book Antiqua" w:hAnsi="Book Antiqua"/>
          <w:lang w:val="en-GB"/>
        </w:rPr>
        <w:lastRenderedPageBreak/>
        <w:t>autogenous</w:t>
      </w:r>
      <w:proofErr w:type="spellEnd"/>
      <w:r w:rsidRPr="00074420">
        <w:rPr>
          <w:rFonts w:ascii="Book Antiqua" w:hAnsi="Book Antiqua"/>
          <w:lang w:val="en-GB"/>
        </w:rPr>
        <w:t xml:space="preserve"> </w:t>
      </w:r>
      <w:proofErr w:type="spellStart"/>
      <w:r w:rsidRPr="00074420">
        <w:rPr>
          <w:rFonts w:ascii="Book Antiqua" w:hAnsi="Book Antiqua"/>
          <w:lang w:val="en-GB"/>
        </w:rPr>
        <w:t>cancelous</w:t>
      </w:r>
      <w:proofErr w:type="spellEnd"/>
      <w:r w:rsidRPr="00074420">
        <w:rPr>
          <w:rFonts w:ascii="Book Antiqua" w:hAnsi="Book Antiqua"/>
          <w:lang w:val="en-GB"/>
        </w:rPr>
        <w:t xml:space="preserve"> bone graft and cup is cemented in position without pressure. </w:t>
      </w:r>
      <w:proofErr w:type="spellStart"/>
      <w:r w:rsidRPr="00074420">
        <w:rPr>
          <w:rFonts w:ascii="Book Antiqua" w:hAnsi="Book Antiqua"/>
          <w:lang w:val="en-GB"/>
        </w:rPr>
        <w:t>Hartofilakidis</w:t>
      </w:r>
      <w:proofErr w:type="spellEnd"/>
      <w:r w:rsidRPr="00074420">
        <w:rPr>
          <w:rFonts w:ascii="Book Antiqua" w:hAnsi="Book Antiqua"/>
          <w:lang w:val="en-GB"/>
        </w:rPr>
        <w:t xml:space="preserv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DE0848" w:rsidRPr="005D65B4">
        <w:rPr>
          <w:rFonts w:ascii="Book Antiqua" w:hAnsi="Book Antiqua"/>
          <w:vertAlign w:val="superscript"/>
          <w:lang w:val="en-GB"/>
        </w:rPr>
        <w:t>[</w:t>
      </w:r>
      <w:proofErr w:type="gramEnd"/>
      <w:r w:rsidR="00DE0848" w:rsidRPr="00074420">
        <w:rPr>
          <w:rFonts w:ascii="Book Antiqua" w:hAnsi="Book Antiqua"/>
          <w:noProof/>
          <w:vertAlign w:val="superscript"/>
          <w:lang w:val="en-GB"/>
        </w:rPr>
        <w:t>11,12]</w:t>
      </w:r>
      <w:r w:rsidR="00DE0848">
        <w:rPr>
          <w:rFonts w:ascii="Book Antiqua" w:eastAsia="宋体" w:hAnsi="Book Antiqua" w:hint="eastAsia"/>
          <w:noProof/>
          <w:vertAlign w:val="superscript"/>
          <w:lang w:val="en-GB" w:eastAsia="zh-CN"/>
        </w:rPr>
        <w:t xml:space="preserve"> </w:t>
      </w:r>
      <w:r w:rsidRPr="00074420">
        <w:rPr>
          <w:rFonts w:ascii="Book Antiqua" w:hAnsi="Book Antiqua"/>
          <w:lang w:val="en-GB"/>
        </w:rPr>
        <w:t xml:space="preserve">modified this method by perforating the medial </w:t>
      </w:r>
      <w:proofErr w:type="spellStart"/>
      <w:r w:rsidRPr="00074420">
        <w:rPr>
          <w:rFonts w:ascii="Book Antiqua" w:hAnsi="Book Antiqua"/>
          <w:lang w:val="en-GB"/>
        </w:rPr>
        <w:t>acetabular</w:t>
      </w:r>
      <w:proofErr w:type="spellEnd"/>
      <w:r w:rsidRPr="00074420">
        <w:rPr>
          <w:rFonts w:ascii="Book Antiqua" w:hAnsi="Book Antiqua"/>
          <w:lang w:val="en-GB"/>
        </w:rPr>
        <w:t xml:space="preserve"> wall with a reamer instead of an </w:t>
      </w:r>
      <w:proofErr w:type="spellStart"/>
      <w:r w:rsidRPr="00074420">
        <w:rPr>
          <w:rFonts w:ascii="Book Antiqua" w:hAnsi="Book Antiqua"/>
          <w:lang w:val="en-GB"/>
        </w:rPr>
        <w:t>osteotome</w:t>
      </w:r>
      <w:proofErr w:type="spellEnd"/>
      <w:r w:rsidRPr="00074420">
        <w:rPr>
          <w:rFonts w:ascii="Book Antiqua" w:hAnsi="Book Antiqua"/>
          <w:lang w:val="en-GB"/>
        </w:rPr>
        <w:t xml:space="preserve"> and called the technique </w:t>
      </w:r>
      <w:proofErr w:type="spellStart"/>
      <w:r w:rsidRPr="00074420">
        <w:rPr>
          <w:rFonts w:ascii="Book Antiqua" w:hAnsi="Book Antiqua"/>
          <w:lang w:val="en-GB"/>
        </w:rPr>
        <w:t>cotyloplasty</w:t>
      </w:r>
      <w:proofErr w:type="spellEnd"/>
      <w:r w:rsidRPr="00074420">
        <w:rPr>
          <w:rFonts w:ascii="Book Antiqua" w:hAnsi="Book Antiqua"/>
          <w:lang w:val="en-GB"/>
        </w:rPr>
        <w:t xml:space="preserve"> (Figure 3H). Satisfactory reports were published later concerning the results of implanting cemented cups using </w:t>
      </w:r>
      <w:proofErr w:type="spellStart"/>
      <w:r w:rsidRPr="00074420">
        <w:rPr>
          <w:rFonts w:ascii="Book Antiqua" w:hAnsi="Book Antiqua"/>
          <w:lang w:val="en-GB"/>
        </w:rPr>
        <w:t>cotyloplasty</w:t>
      </w:r>
      <w:proofErr w:type="spellEnd"/>
      <w:r w:rsidRPr="00074420">
        <w:rPr>
          <w:rFonts w:ascii="Book Antiqua" w:hAnsi="Book Antiqua"/>
          <w:lang w:val="en-GB"/>
        </w:rPr>
        <w:t xml:space="preserve">. Dorr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6D5CCA" w:rsidRPr="005D65B4">
        <w:rPr>
          <w:rFonts w:ascii="Book Antiqua" w:hAnsi="Book Antiqua"/>
          <w:vertAlign w:val="superscript"/>
          <w:lang w:val="en-GB"/>
        </w:rPr>
        <w:t>[</w:t>
      </w:r>
      <w:proofErr w:type="gramEnd"/>
      <w:r w:rsidR="006D5CCA" w:rsidRPr="00074420">
        <w:rPr>
          <w:rFonts w:ascii="Book Antiqua" w:hAnsi="Book Antiqua"/>
          <w:noProof/>
          <w:vertAlign w:val="superscript"/>
          <w:lang w:val="en-GB"/>
        </w:rPr>
        <w:t>55]</w:t>
      </w:r>
      <w:r w:rsidRPr="00074420">
        <w:rPr>
          <w:rFonts w:ascii="Book Antiqua" w:hAnsi="Book Antiqua"/>
          <w:lang w:val="en-GB"/>
        </w:rPr>
        <w:t xml:space="preserve"> reported good results when implanting porous-coated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components using this technique. </w:t>
      </w:r>
      <w:proofErr w:type="spellStart"/>
      <w:r w:rsidRPr="00074420">
        <w:rPr>
          <w:rFonts w:ascii="Book Antiqua" w:hAnsi="Book Antiqua"/>
          <w:lang w:val="en-GB"/>
        </w:rPr>
        <w:t>Cotyloplasty</w:t>
      </w:r>
      <w:proofErr w:type="spellEnd"/>
      <w:r w:rsidRPr="00074420">
        <w:rPr>
          <w:rFonts w:ascii="Book Antiqua" w:hAnsi="Book Antiqua"/>
          <w:lang w:val="en-GB"/>
        </w:rPr>
        <w:t xml:space="preserve"> has advantages over other techniques of fixing an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in a dysplastic acetabulum. This technique has advantages over superior cup placement because it </w:t>
      </w:r>
      <w:r w:rsidR="009E5727" w:rsidRPr="00074420">
        <w:rPr>
          <w:rFonts w:ascii="Book Antiqua" w:hAnsi="Book Antiqua"/>
          <w:lang w:val="en-GB"/>
        </w:rPr>
        <w:t xml:space="preserve">usually </w:t>
      </w:r>
      <w:r w:rsidRPr="00074420">
        <w:rPr>
          <w:rFonts w:ascii="Book Antiqua" w:hAnsi="Book Antiqua"/>
          <w:lang w:val="en-GB"/>
        </w:rPr>
        <w:t xml:space="preserve">restores the normal hip joint biomechanics, it restores the leg length discrepancy and it has less chance of impingement that </w:t>
      </w:r>
      <w:r w:rsidR="009E5727" w:rsidRPr="00074420">
        <w:rPr>
          <w:rFonts w:ascii="Book Antiqua" w:hAnsi="Book Antiqua"/>
          <w:lang w:val="en-GB"/>
        </w:rPr>
        <w:t>may lead</w:t>
      </w:r>
      <w:r w:rsidRPr="00074420">
        <w:rPr>
          <w:rFonts w:ascii="Book Antiqua" w:hAnsi="Book Antiqua"/>
          <w:lang w:val="en-GB"/>
        </w:rPr>
        <w:t xml:space="preserve"> to dislocation.</w:t>
      </w:r>
      <w:r w:rsidR="009E5727" w:rsidRPr="00074420">
        <w:rPr>
          <w:rFonts w:ascii="Book Antiqua" w:hAnsi="Book Antiqua"/>
          <w:lang w:val="en-GB"/>
        </w:rPr>
        <w:t xml:space="preserve"> Major disadvantage of the </w:t>
      </w:r>
      <w:proofErr w:type="spellStart"/>
      <w:r w:rsidR="009E5727" w:rsidRPr="00074420">
        <w:rPr>
          <w:rFonts w:ascii="Book Antiqua" w:hAnsi="Book Antiqua"/>
          <w:lang w:val="en-GB"/>
        </w:rPr>
        <w:t>cotyloplasty</w:t>
      </w:r>
      <w:proofErr w:type="spellEnd"/>
      <w:r w:rsidR="009E5727" w:rsidRPr="00074420">
        <w:rPr>
          <w:rFonts w:ascii="Book Antiqua" w:hAnsi="Book Antiqua"/>
          <w:lang w:val="en-GB"/>
        </w:rPr>
        <w:t xml:space="preserve"> is that it is difficult to control the amount of the medial wall fracture and complication such as fracture-dislocation of the cup inside the pelvis can occur. </w:t>
      </w:r>
      <w:r w:rsidRPr="00074420">
        <w:rPr>
          <w:rFonts w:ascii="Book Antiqua" w:hAnsi="Book Antiqua"/>
          <w:lang w:val="en-GB"/>
        </w:rPr>
        <w:t xml:space="preserve"> </w:t>
      </w:r>
    </w:p>
    <w:p w14:paraId="5FFF5D87" w14:textId="77777777" w:rsidR="00DE49AD" w:rsidRPr="00074420" w:rsidRDefault="00DE49AD" w:rsidP="00E1011F">
      <w:pPr>
        <w:spacing w:line="360" w:lineRule="auto"/>
        <w:jc w:val="both"/>
        <w:rPr>
          <w:rFonts w:ascii="Book Antiqua" w:hAnsi="Book Antiqua"/>
          <w:lang w:val="en-GB"/>
        </w:rPr>
      </w:pPr>
    </w:p>
    <w:p w14:paraId="62B3ED3E" w14:textId="77777777" w:rsidR="00DE49AD" w:rsidRPr="00074420" w:rsidRDefault="00DE49AD" w:rsidP="00E1011F">
      <w:pPr>
        <w:spacing w:line="360" w:lineRule="auto"/>
        <w:jc w:val="both"/>
        <w:rPr>
          <w:rFonts w:ascii="Book Antiqua" w:hAnsi="Book Antiqua"/>
          <w:b/>
          <w:i/>
          <w:lang w:val="en-GB"/>
        </w:rPr>
      </w:pPr>
      <w:r w:rsidRPr="00074420">
        <w:rPr>
          <w:rFonts w:ascii="Book Antiqua" w:hAnsi="Book Antiqua"/>
          <w:b/>
          <w:i/>
          <w:lang w:val="en-GB"/>
        </w:rPr>
        <w:t>Preoperative skeletal traction</w:t>
      </w:r>
    </w:p>
    <w:p w14:paraId="63DE68E7" w14:textId="50E875FA"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According to fact that long term stability of the prosthesis with better abductor function and leg-length equalization is best achieved by placing the </w:t>
      </w:r>
      <w:proofErr w:type="spellStart"/>
      <w:r w:rsidRPr="00074420">
        <w:rPr>
          <w:rFonts w:ascii="Book Antiqua" w:hAnsi="Book Antiqua"/>
          <w:lang w:val="en-GB"/>
        </w:rPr>
        <w:t>endoprosthesis</w:t>
      </w:r>
      <w:proofErr w:type="spellEnd"/>
      <w:r w:rsidRPr="00074420">
        <w:rPr>
          <w:rFonts w:ascii="Book Antiqua" w:hAnsi="Book Antiqua"/>
          <w:lang w:val="en-GB"/>
        </w:rPr>
        <w:t xml:space="preserve"> near the normal anatomic level, some authors suggests </w:t>
      </w:r>
      <w:proofErr w:type="spellStart"/>
      <w:r w:rsidRPr="00074420">
        <w:rPr>
          <w:rFonts w:ascii="Book Antiqua" w:hAnsi="Book Antiqua"/>
          <w:lang w:val="en-GB"/>
        </w:rPr>
        <w:t>iliofemoral</w:t>
      </w:r>
      <w:proofErr w:type="spellEnd"/>
      <w:r w:rsidRPr="00074420">
        <w:rPr>
          <w:rFonts w:ascii="Book Antiqua" w:hAnsi="Book Antiqua"/>
          <w:lang w:val="en-GB"/>
        </w:rPr>
        <w:t xml:space="preserve"> distraction to reduce high congenital dislocation of the hip before THA</w:t>
      </w:r>
      <w:r w:rsidR="005D65B4" w:rsidRPr="005D65B4">
        <w:rPr>
          <w:rFonts w:ascii="Book Antiqua" w:hAnsi="Book Antiqua"/>
          <w:vertAlign w:val="superscript"/>
          <w:lang w:val="en-GB"/>
        </w:rPr>
        <w:t>[</w:t>
      </w:r>
      <w:r w:rsidRPr="00074420">
        <w:rPr>
          <w:rFonts w:ascii="Book Antiqua" w:hAnsi="Book Antiqua"/>
          <w:noProof/>
          <w:vertAlign w:val="superscript"/>
          <w:lang w:val="en-GB"/>
        </w:rPr>
        <w:t>5</w:t>
      </w:r>
      <w:r w:rsidR="00506F18" w:rsidRPr="00074420">
        <w:rPr>
          <w:rFonts w:ascii="Book Antiqua" w:hAnsi="Book Antiqua"/>
          <w:noProof/>
          <w:vertAlign w:val="superscript"/>
          <w:lang w:val="en-GB"/>
        </w:rPr>
        <w:t>6</w:t>
      </w:r>
      <w:r w:rsidR="00635982">
        <w:rPr>
          <w:rFonts w:ascii="Book Antiqua" w:hAnsi="Book Antiqua"/>
          <w:noProof/>
          <w:vertAlign w:val="superscript"/>
          <w:lang w:val="en-GB"/>
        </w:rPr>
        <w:t>,</w:t>
      </w:r>
      <w:r w:rsidRPr="00074420">
        <w:rPr>
          <w:rFonts w:ascii="Book Antiqua" w:hAnsi="Book Antiqua"/>
          <w:noProof/>
          <w:vertAlign w:val="superscript"/>
          <w:lang w:val="en-GB"/>
        </w:rPr>
        <w:t>5</w:t>
      </w:r>
      <w:r w:rsidR="00506F18" w:rsidRPr="00074420">
        <w:rPr>
          <w:rFonts w:ascii="Book Antiqua" w:hAnsi="Book Antiqua"/>
          <w:noProof/>
          <w:vertAlign w:val="superscript"/>
          <w:lang w:val="en-GB"/>
        </w:rPr>
        <w:t>7</w:t>
      </w:r>
      <w:r w:rsidRPr="00074420">
        <w:rPr>
          <w:rFonts w:ascii="Book Antiqua" w:hAnsi="Book Antiqua"/>
          <w:noProof/>
          <w:vertAlign w:val="superscript"/>
          <w:lang w:val="en-GB"/>
        </w:rPr>
        <w:t>]</w:t>
      </w:r>
      <w:r w:rsidR="000F1B33">
        <w:rPr>
          <w:rFonts w:ascii="Book Antiqua" w:eastAsia="宋体" w:hAnsi="Book Antiqua" w:hint="eastAsia"/>
          <w:noProof/>
          <w:vertAlign w:val="superscript"/>
          <w:lang w:val="en-GB" w:eastAsia="zh-CN"/>
        </w:rPr>
        <w:t xml:space="preserve"> </w:t>
      </w:r>
      <w:r w:rsidRPr="00074420">
        <w:rPr>
          <w:rFonts w:ascii="Book Antiqua" w:hAnsi="Book Antiqua"/>
          <w:lang w:val="en-GB"/>
        </w:rPr>
        <w:t xml:space="preserve">(Figure 4A). Grill was the first to describe the application of distraction between the ilium and femur before open reduction for DDH in </w:t>
      </w:r>
      <w:proofErr w:type="gramStart"/>
      <w:r w:rsidRPr="00074420">
        <w:rPr>
          <w:rFonts w:ascii="Book Antiqua" w:hAnsi="Book Antiqua"/>
          <w:lang w:val="en-GB"/>
        </w:rPr>
        <w:t>children</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5</w:t>
      </w:r>
      <w:r w:rsidR="00506F18" w:rsidRPr="00074420">
        <w:rPr>
          <w:rFonts w:ascii="Book Antiqua" w:hAnsi="Book Antiqua"/>
          <w:noProof/>
          <w:vertAlign w:val="superscript"/>
          <w:lang w:val="en-GB"/>
        </w:rPr>
        <w:t>8</w:t>
      </w:r>
      <w:r w:rsidRPr="00074420">
        <w:rPr>
          <w:rFonts w:ascii="Book Antiqua" w:hAnsi="Book Antiqua"/>
          <w:noProof/>
          <w:vertAlign w:val="superscript"/>
          <w:lang w:val="en-GB"/>
        </w:rPr>
        <w:t>]</w:t>
      </w:r>
      <w:r w:rsidRPr="00074420">
        <w:rPr>
          <w:rFonts w:ascii="Book Antiqua" w:hAnsi="Book Antiqua"/>
          <w:lang w:val="en-GB"/>
        </w:rPr>
        <w:t xml:space="preserve">. Lai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021027" w:rsidRPr="005D65B4">
        <w:rPr>
          <w:rFonts w:ascii="Book Antiqua" w:hAnsi="Book Antiqua"/>
          <w:vertAlign w:val="superscript"/>
          <w:lang w:val="en-GB"/>
        </w:rPr>
        <w:t>[</w:t>
      </w:r>
      <w:proofErr w:type="gramEnd"/>
      <w:r w:rsidR="00021027" w:rsidRPr="00074420">
        <w:rPr>
          <w:rFonts w:ascii="Book Antiqua" w:hAnsi="Book Antiqua"/>
          <w:noProof/>
          <w:vertAlign w:val="superscript"/>
          <w:lang w:val="en-GB"/>
        </w:rPr>
        <w:t>56]</w:t>
      </w:r>
      <w:r w:rsidRPr="00074420">
        <w:rPr>
          <w:rFonts w:ascii="Book Antiqua" w:hAnsi="Book Antiqua"/>
          <w:lang w:val="en-GB"/>
        </w:rPr>
        <w:t xml:space="preserve"> used Wagner’s apparatus for distraction, and showed how laxity after distraction and close-to-normal position of the femur to the acetabulum made THA much easier than in those performed without distraction. Operative time, blood loss, and surgical complications were reduced, and the functional results were as good as those of ordinary THA. </w:t>
      </w:r>
      <w:proofErr w:type="spellStart"/>
      <w:r w:rsidRPr="00074420">
        <w:rPr>
          <w:rFonts w:ascii="Book Antiqua" w:hAnsi="Book Antiqua"/>
          <w:lang w:val="en-GB"/>
        </w:rPr>
        <w:t>Holinka</w:t>
      </w:r>
      <w:proofErr w:type="spellEnd"/>
      <w:r w:rsidRPr="00074420">
        <w:rPr>
          <w:rFonts w:ascii="Book Antiqua" w:hAnsi="Book Antiqua"/>
          <w:lang w:val="en-GB"/>
        </w:rPr>
        <w:t xml:space="preserv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8A1A81" w:rsidRPr="005D65B4">
        <w:rPr>
          <w:rFonts w:ascii="Book Antiqua" w:hAnsi="Book Antiqua"/>
          <w:vertAlign w:val="superscript"/>
          <w:lang w:val="en-GB"/>
        </w:rPr>
        <w:t>[</w:t>
      </w:r>
      <w:proofErr w:type="gramEnd"/>
      <w:r w:rsidR="008A1A81" w:rsidRPr="00074420">
        <w:rPr>
          <w:rFonts w:ascii="Book Antiqua" w:hAnsi="Book Antiqua"/>
          <w:noProof/>
          <w:vertAlign w:val="superscript"/>
          <w:lang w:val="en-GB"/>
        </w:rPr>
        <w:t>57]</w:t>
      </w:r>
      <w:r w:rsidRPr="00074420">
        <w:rPr>
          <w:rFonts w:ascii="Book Antiqua" w:hAnsi="Book Antiqua"/>
          <w:lang w:val="en-GB"/>
        </w:rPr>
        <w:t xml:space="preserve"> modified surgical procedure according to Lai </w:t>
      </w:r>
      <w:r w:rsidR="00FF4DC9" w:rsidRPr="00FF4DC9">
        <w:rPr>
          <w:rFonts w:ascii="Book Antiqua" w:hAnsi="Book Antiqua"/>
          <w:i/>
          <w:lang w:val="en-GB"/>
        </w:rPr>
        <w:t>et al</w:t>
      </w:r>
      <w:r w:rsidR="00DB6171" w:rsidRPr="005D65B4">
        <w:rPr>
          <w:rFonts w:ascii="Book Antiqua" w:hAnsi="Book Antiqua"/>
          <w:vertAlign w:val="superscript"/>
          <w:lang w:val="en-GB"/>
        </w:rPr>
        <w:t>[</w:t>
      </w:r>
      <w:r w:rsidR="00DB6171" w:rsidRPr="00074420">
        <w:rPr>
          <w:rFonts w:ascii="Book Antiqua" w:hAnsi="Book Antiqua"/>
          <w:noProof/>
          <w:vertAlign w:val="superscript"/>
          <w:lang w:val="en-GB"/>
        </w:rPr>
        <w:t>56]</w:t>
      </w:r>
      <w:r w:rsidRPr="00074420">
        <w:rPr>
          <w:rFonts w:ascii="Book Antiqua" w:hAnsi="Book Antiqua"/>
          <w:lang w:val="en-GB"/>
        </w:rPr>
        <w:t>, with immediate femoral head resection and extensive soft tissue release prior to distraction and showed satisfying five-year results in unilateral and bilateral Crowe type IV high hip dislocations.</w:t>
      </w:r>
      <w:r w:rsidR="00C144DE" w:rsidRPr="00074420">
        <w:rPr>
          <w:rFonts w:ascii="Book Antiqua" w:hAnsi="Book Antiqua"/>
          <w:lang w:val="en-GB"/>
        </w:rPr>
        <w:t xml:space="preserve"> Complications, such as pin tract </w:t>
      </w:r>
      <w:r w:rsidR="00C144DE" w:rsidRPr="00074420">
        <w:rPr>
          <w:rFonts w:ascii="Book Antiqua" w:hAnsi="Book Antiqua"/>
          <w:lang w:val="en-GB"/>
        </w:rPr>
        <w:lastRenderedPageBreak/>
        <w:t xml:space="preserve">infection, </w:t>
      </w:r>
      <w:proofErr w:type="spellStart"/>
      <w:r w:rsidR="00C144DE" w:rsidRPr="00074420">
        <w:rPr>
          <w:rFonts w:ascii="Book Antiqua" w:hAnsi="Book Antiqua"/>
          <w:lang w:val="en-GB"/>
        </w:rPr>
        <w:t>peroneal</w:t>
      </w:r>
      <w:proofErr w:type="spellEnd"/>
      <w:r w:rsidR="00C144DE" w:rsidRPr="00074420">
        <w:rPr>
          <w:rFonts w:ascii="Book Antiqua" w:hAnsi="Book Antiqua"/>
          <w:lang w:val="en-GB"/>
        </w:rPr>
        <w:t xml:space="preserve"> nerve palsy, cup </w:t>
      </w:r>
      <w:proofErr w:type="gramStart"/>
      <w:r w:rsidR="00C144DE" w:rsidRPr="00074420">
        <w:rPr>
          <w:rFonts w:ascii="Book Antiqua" w:hAnsi="Book Antiqua"/>
          <w:lang w:val="en-GB"/>
        </w:rPr>
        <w:t>protrusions  are</w:t>
      </w:r>
      <w:proofErr w:type="gramEnd"/>
      <w:r w:rsidR="00C144DE" w:rsidRPr="00074420">
        <w:rPr>
          <w:rFonts w:ascii="Book Antiqua" w:hAnsi="Book Antiqua"/>
          <w:lang w:val="en-GB"/>
        </w:rPr>
        <w:t xml:space="preserve"> described for such procedures</w:t>
      </w:r>
      <w:r w:rsidR="005D65B4" w:rsidRPr="005D65B4">
        <w:rPr>
          <w:rFonts w:ascii="Book Antiqua" w:hAnsi="Book Antiqua"/>
          <w:vertAlign w:val="superscript"/>
          <w:lang w:val="en-GB"/>
        </w:rPr>
        <w:t>[</w:t>
      </w:r>
      <w:r w:rsidR="00C144DE" w:rsidRPr="00074420">
        <w:rPr>
          <w:rFonts w:ascii="Book Antiqua" w:hAnsi="Book Antiqua"/>
          <w:noProof/>
          <w:vertAlign w:val="superscript"/>
          <w:lang w:val="en-GB"/>
        </w:rPr>
        <w:t>5</w:t>
      </w:r>
      <w:r w:rsidR="00506F18" w:rsidRPr="00074420">
        <w:rPr>
          <w:rFonts w:ascii="Book Antiqua" w:hAnsi="Book Antiqua"/>
          <w:noProof/>
          <w:vertAlign w:val="superscript"/>
          <w:lang w:val="en-GB"/>
        </w:rPr>
        <w:t>7</w:t>
      </w:r>
      <w:r w:rsidR="00C144DE" w:rsidRPr="00074420">
        <w:rPr>
          <w:rFonts w:ascii="Book Antiqua" w:hAnsi="Book Antiqua"/>
          <w:noProof/>
          <w:vertAlign w:val="superscript"/>
          <w:lang w:val="en-GB"/>
        </w:rPr>
        <w:t>]</w:t>
      </w:r>
      <w:r w:rsidR="00C144DE" w:rsidRPr="00074420">
        <w:rPr>
          <w:rFonts w:ascii="Book Antiqua" w:hAnsi="Book Antiqua"/>
          <w:lang w:val="en-GB"/>
        </w:rPr>
        <w:t>.</w:t>
      </w:r>
    </w:p>
    <w:p w14:paraId="2A44F391" w14:textId="77777777" w:rsidR="00C144DE" w:rsidRPr="00074420" w:rsidRDefault="00C144DE" w:rsidP="00E1011F">
      <w:pPr>
        <w:spacing w:line="360" w:lineRule="auto"/>
        <w:jc w:val="both"/>
        <w:rPr>
          <w:rFonts w:ascii="Book Antiqua" w:hAnsi="Book Antiqua"/>
          <w:lang w:val="en-GB"/>
        </w:rPr>
      </w:pPr>
    </w:p>
    <w:p w14:paraId="61B332FA" w14:textId="77777777" w:rsidR="00DE49AD" w:rsidRPr="00074420" w:rsidRDefault="00DE49AD" w:rsidP="00E1011F">
      <w:pPr>
        <w:spacing w:line="360" w:lineRule="auto"/>
        <w:jc w:val="both"/>
        <w:rPr>
          <w:rFonts w:ascii="Book Antiqua" w:hAnsi="Book Antiqua"/>
          <w:b/>
          <w:i/>
          <w:lang w:val="en-GB"/>
        </w:rPr>
      </w:pPr>
      <w:r w:rsidRPr="00074420">
        <w:rPr>
          <w:rFonts w:ascii="Book Antiqua" w:hAnsi="Book Antiqua"/>
          <w:b/>
          <w:i/>
          <w:lang w:val="en-GB"/>
        </w:rPr>
        <w:t>Femoral reconstruction</w:t>
      </w:r>
    </w:p>
    <w:p w14:paraId="4856127F" w14:textId="77777777" w:rsidR="004A3C51"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According to the Crowe classification, </w:t>
      </w:r>
      <w:proofErr w:type="spellStart"/>
      <w:r w:rsidRPr="00074420">
        <w:rPr>
          <w:rFonts w:ascii="Book Antiqua" w:hAnsi="Book Antiqua"/>
          <w:lang w:val="en-GB"/>
        </w:rPr>
        <w:t>arthroplasty</w:t>
      </w:r>
      <w:proofErr w:type="spellEnd"/>
      <w:r w:rsidRPr="00074420">
        <w:rPr>
          <w:rFonts w:ascii="Book Antiqua" w:hAnsi="Book Antiqua"/>
          <w:lang w:val="en-GB"/>
        </w:rPr>
        <w:t xml:space="preserve"> procedures performed on dysplastic hips that belong to Crowe I or II class allow positioning of femoral head in optimal hip rotation centre without performing any of the femoral shortening procedures. In contrast, </w:t>
      </w:r>
      <w:proofErr w:type="spellStart"/>
      <w:r w:rsidRPr="00074420">
        <w:rPr>
          <w:rFonts w:ascii="Book Antiqua" w:hAnsi="Book Antiqua"/>
          <w:lang w:val="en-GB"/>
        </w:rPr>
        <w:t>arthroplasty</w:t>
      </w:r>
      <w:proofErr w:type="spellEnd"/>
      <w:r w:rsidRPr="00074420">
        <w:rPr>
          <w:rFonts w:ascii="Book Antiqua" w:hAnsi="Book Antiqua"/>
          <w:lang w:val="en-GB"/>
        </w:rPr>
        <w:t xml:space="preserve"> procedures performed on Crowe III or IV dysplastic hips commonly require one of the femoral shortening procedures. However, here we have to emphasize that this is not a real "clear cut" division whether to perform femoral shortening or not since in Crowe I and II dysplastic hips the complex deformities and variations of the dysplastic femur may be present and thus require femoral shortening procedure. </w:t>
      </w:r>
    </w:p>
    <w:p w14:paraId="291080A8" w14:textId="6CEB9954" w:rsidR="00DE49AD" w:rsidRPr="00074420" w:rsidRDefault="004A3C51" w:rsidP="00B3418B">
      <w:pPr>
        <w:spacing w:line="360" w:lineRule="auto"/>
        <w:ind w:firstLineChars="200" w:firstLine="480"/>
        <w:jc w:val="both"/>
        <w:rPr>
          <w:rFonts w:ascii="Book Antiqua" w:hAnsi="Book Antiqua"/>
          <w:lang w:val="en-GB"/>
        </w:rPr>
      </w:pPr>
      <w:r w:rsidRPr="00074420">
        <w:rPr>
          <w:rFonts w:ascii="Book Antiqua" w:hAnsi="Book Antiqua"/>
          <w:lang w:val="en-GB"/>
        </w:rPr>
        <w:t xml:space="preserve">After placement of the </w:t>
      </w:r>
      <w:proofErr w:type="spellStart"/>
      <w:r w:rsidRPr="00074420">
        <w:rPr>
          <w:rFonts w:ascii="Book Antiqua" w:hAnsi="Book Antiqua"/>
          <w:lang w:val="en-GB"/>
        </w:rPr>
        <w:t>acetabular</w:t>
      </w:r>
      <w:proofErr w:type="spellEnd"/>
      <w:r w:rsidRPr="00074420">
        <w:rPr>
          <w:rFonts w:ascii="Book Antiqua" w:hAnsi="Book Antiqua"/>
          <w:lang w:val="en-GB"/>
        </w:rPr>
        <w:t xml:space="preserve"> component in anatomic position femur often becomes too long and needs to be shortened. Thus, s</w:t>
      </w:r>
      <w:r w:rsidR="00DE49AD" w:rsidRPr="00074420">
        <w:rPr>
          <w:rFonts w:ascii="Book Antiqua" w:hAnsi="Book Antiqua"/>
          <w:lang w:val="en-GB"/>
        </w:rPr>
        <w:t xml:space="preserve">hortening femoral osteotomies </w:t>
      </w:r>
      <w:r w:rsidRPr="00074420">
        <w:rPr>
          <w:rFonts w:ascii="Book Antiqua" w:hAnsi="Book Antiqua"/>
          <w:lang w:val="en-GB"/>
        </w:rPr>
        <w:t>are developed, which further allow</w:t>
      </w:r>
      <w:r w:rsidR="00DE49AD" w:rsidRPr="00074420">
        <w:rPr>
          <w:rFonts w:ascii="Book Antiqua" w:hAnsi="Book Antiqua"/>
          <w:lang w:val="en-GB"/>
        </w:rPr>
        <w:t xml:space="preserve"> </w:t>
      </w:r>
      <w:r w:rsidRPr="00074420">
        <w:rPr>
          <w:rFonts w:ascii="Book Antiqua" w:hAnsi="Book Antiqua"/>
          <w:lang w:val="en-GB"/>
        </w:rPr>
        <w:t xml:space="preserve">both: </w:t>
      </w:r>
      <w:r w:rsidR="00B3418B">
        <w:rPr>
          <w:rFonts w:ascii="Book Antiqua" w:eastAsia="宋体" w:hAnsi="Book Antiqua" w:hint="eastAsia"/>
          <w:lang w:val="en-GB" w:eastAsia="zh-CN"/>
        </w:rPr>
        <w:t>(1</w:t>
      </w:r>
      <w:r w:rsidRPr="00074420">
        <w:rPr>
          <w:rFonts w:ascii="Book Antiqua" w:hAnsi="Book Antiqua"/>
          <w:lang w:val="en-GB"/>
        </w:rPr>
        <w:t xml:space="preserve">)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without sciatic nerve stretching</w:t>
      </w:r>
      <w:r w:rsidR="00B3418B">
        <w:rPr>
          <w:rFonts w:ascii="Book Antiqua" w:eastAsia="宋体" w:hAnsi="Book Antiqua" w:hint="eastAsia"/>
          <w:lang w:val="en-GB" w:eastAsia="zh-CN"/>
        </w:rPr>
        <w:t>;</w:t>
      </w:r>
      <w:r w:rsidRPr="00074420">
        <w:rPr>
          <w:rFonts w:ascii="Book Antiqua" w:hAnsi="Book Antiqua"/>
          <w:lang w:val="en-GB"/>
        </w:rPr>
        <w:t xml:space="preserve"> and</w:t>
      </w:r>
      <w:r w:rsidR="00DE49AD" w:rsidRPr="00074420">
        <w:rPr>
          <w:rFonts w:ascii="Book Antiqua" w:hAnsi="Book Antiqua"/>
          <w:lang w:val="en-GB"/>
        </w:rPr>
        <w:t xml:space="preserve"> </w:t>
      </w:r>
      <w:r w:rsidRPr="00074420">
        <w:rPr>
          <w:rFonts w:ascii="Book Antiqua" w:hAnsi="Book Antiqua"/>
          <w:lang w:val="en-GB"/>
        </w:rPr>
        <w:t>(</w:t>
      </w:r>
      <w:r w:rsidR="00B3418B">
        <w:rPr>
          <w:rFonts w:ascii="Book Antiqua" w:eastAsia="宋体" w:hAnsi="Book Antiqua" w:hint="eastAsia"/>
          <w:lang w:val="en-GB" w:eastAsia="zh-CN"/>
        </w:rPr>
        <w:t>2</w:t>
      </w:r>
      <w:r w:rsidRPr="00074420">
        <w:rPr>
          <w:rFonts w:ascii="Book Antiqua" w:hAnsi="Book Antiqua"/>
          <w:lang w:val="en-GB"/>
        </w:rPr>
        <w:t xml:space="preserve">) correction of the proximal femoral </w:t>
      </w:r>
      <w:proofErr w:type="spellStart"/>
      <w:r w:rsidRPr="00074420">
        <w:rPr>
          <w:rFonts w:ascii="Book Antiqua" w:hAnsi="Book Antiqua"/>
          <w:lang w:val="en-GB"/>
        </w:rPr>
        <w:t>anteversion</w:t>
      </w:r>
      <w:proofErr w:type="spellEnd"/>
      <w:r w:rsidRPr="00074420">
        <w:rPr>
          <w:rFonts w:ascii="Book Antiqua" w:hAnsi="Book Antiqua"/>
          <w:lang w:val="en-GB"/>
        </w:rPr>
        <w:t>.</w:t>
      </w:r>
      <w:r w:rsidR="00DE49AD" w:rsidRPr="00074420">
        <w:rPr>
          <w:rFonts w:ascii="Book Antiqua" w:hAnsi="Book Antiqua"/>
          <w:lang w:val="en-GB"/>
        </w:rPr>
        <w:t xml:space="preserve"> </w:t>
      </w:r>
      <w:r w:rsidRPr="00074420">
        <w:rPr>
          <w:rFonts w:ascii="Book Antiqua" w:hAnsi="Book Antiqua"/>
          <w:lang w:val="en-GB"/>
        </w:rPr>
        <w:t xml:space="preserve">After these procedures are performed, </w:t>
      </w:r>
      <w:r w:rsidR="00DE49AD" w:rsidRPr="00074420">
        <w:rPr>
          <w:rFonts w:ascii="Book Antiqua" w:hAnsi="Book Antiqua"/>
          <w:lang w:val="en-GB"/>
        </w:rPr>
        <w:t>abductor</w:t>
      </w:r>
      <w:r w:rsidRPr="00074420">
        <w:rPr>
          <w:rFonts w:ascii="Book Antiqua" w:hAnsi="Book Antiqua"/>
          <w:lang w:val="en-GB"/>
        </w:rPr>
        <w:t xml:space="preserve"> </w:t>
      </w:r>
      <w:r w:rsidR="00DE49AD" w:rsidRPr="00074420">
        <w:rPr>
          <w:rFonts w:ascii="Book Antiqua" w:hAnsi="Book Antiqua"/>
          <w:lang w:val="en-GB"/>
        </w:rPr>
        <w:t>mechanism</w:t>
      </w:r>
      <w:r w:rsidRPr="00074420">
        <w:rPr>
          <w:rFonts w:ascii="Book Antiqua" w:hAnsi="Book Antiqua"/>
          <w:lang w:val="en-GB"/>
        </w:rPr>
        <w:t xml:space="preserve"> of the hip is restored</w:t>
      </w:r>
      <w:r w:rsidR="00DE49AD" w:rsidRPr="00074420">
        <w:rPr>
          <w:rFonts w:ascii="Book Antiqua" w:hAnsi="Book Antiqua"/>
          <w:lang w:val="en-GB"/>
        </w:rPr>
        <w:t xml:space="preserve"> </w:t>
      </w:r>
      <w:r w:rsidRPr="00074420">
        <w:rPr>
          <w:rFonts w:ascii="Book Antiqua" w:hAnsi="Book Antiqua"/>
          <w:lang w:val="en-GB"/>
        </w:rPr>
        <w:t xml:space="preserve">with equal final leg </w:t>
      </w:r>
      <w:proofErr w:type="gramStart"/>
      <w:r w:rsidRPr="00074420">
        <w:rPr>
          <w:rFonts w:ascii="Book Antiqua" w:hAnsi="Book Antiqua"/>
          <w:lang w:val="en-GB"/>
        </w:rPr>
        <w:t>length</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59</w:t>
      </w:r>
      <w:r w:rsidR="00DE49AD" w:rsidRPr="00074420">
        <w:rPr>
          <w:rFonts w:ascii="Book Antiqua" w:hAnsi="Book Antiqua"/>
          <w:noProof/>
          <w:vertAlign w:val="superscript"/>
          <w:lang w:val="en-GB"/>
        </w:rPr>
        <w:t>]</w:t>
      </w:r>
      <w:r w:rsidR="00DE49AD" w:rsidRPr="00074420">
        <w:rPr>
          <w:rFonts w:ascii="Book Antiqua" w:hAnsi="Book Antiqua"/>
          <w:lang w:val="en-GB"/>
        </w:rPr>
        <w:t>. Femoral procedures can be roughly divided according to the level of procedure: proximal femur, femoral shaft and distal femoral procedure.</w:t>
      </w:r>
    </w:p>
    <w:p w14:paraId="792483CC" w14:textId="4A92D72E" w:rsidR="00DE49AD" w:rsidRPr="00074420" w:rsidRDefault="00DE49AD" w:rsidP="00B26F57">
      <w:pPr>
        <w:spacing w:line="360" w:lineRule="auto"/>
        <w:ind w:firstLineChars="200" w:firstLine="480"/>
        <w:jc w:val="both"/>
        <w:rPr>
          <w:rFonts w:ascii="Book Antiqua" w:hAnsi="Book Antiqua"/>
          <w:lang w:val="en-GB"/>
        </w:rPr>
      </w:pPr>
      <w:r w:rsidRPr="00074420">
        <w:rPr>
          <w:rFonts w:ascii="Book Antiqua" w:hAnsi="Book Antiqua"/>
          <w:lang w:val="en-GB"/>
        </w:rPr>
        <w:t>One of the most commonly performed procedures on proximal femur during THR includes trochanteric osteotomies. Trochanteric osteotom</w:t>
      </w:r>
      <w:r w:rsidR="004A3C51" w:rsidRPr="00074420">
        <w:rPr>
          <w:rFonts w:ascii="Book Antiqua" w:hAnsi="Book Antiqua"/>
          <w:lang w:val="en-GB"/>
        </w:rPr>
        <w:t>ies</w:t>
      </w:r>
      <w:r w:rsidRPr="00074420">
        <w:rPr>
          <w:rFonts w:ascii="Book Antiqua" w:hAnsi="Book Antiqua"/>
          <w:lang w:val="en-GB"/>
        </w:rPr>
        <w:t xml:space="preserve"> in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w:t>
      </w:r>
      <w:r w:rsidR="004A3C51" w:rsidRPr="00074420">
        <w:rPr>
          <w:rFonts w:ascii="Book Antiqua" w:hAnsi="Book Antiqua"/>
          <w:lang w:val="en-GB"/>
        </w:rPr>
        <w:t>were first introduced</w:t>
      </w:r>
      <w:r w:rsidRPr="00074420">
        <w:rPr>
          <w:rFonts w:ascii="Book Antiqua" w:hAnsi="Book Antiqua"/>
          <w:lang w:val="en-GB"/>
        </w:rPr>
        <w:t xml:space="preserve"> by </w:t>
      </w:r>
      <w:proofErr w:type="spellStart"/>
      <w:proofErr w:type="gramStart"/>
      <w:r w:rsidRPr="00074420">
        <w:rPr>
          <w:rFonts w:ascii="Book Antiqua" w:hAnsi="Book Antiqua"/>
          <w:lang w:val="en-GB"/>
        </w:rPr>
        <w:t>Charnley</w:t>
      </w:r>
      <w:proofErr w:type="spellEnd"/>
      <w:r w:rsidR="00C00009" w:rsidRPr="005D65B4">
        <w:rPr>
          <w:rFonts w:ascii="Book Antiqua" w:hAnsi="Book Antiqua"/>
          <w:vertAlign w:val="superscript"/>
          <w:lang w:val="en-GB"/>
        </w:rPr>
        <w:t>[</w:t>
      </w:r>
      <w:proofErr w:type="gramEnd"/>
      <w:r w:rsidR="00C00009" w:rsidRPr="00074420">
        <w:rPr>
          <w:rFonts w:ascii="Book Antiqua" w:hAnsi="Book Antiqua"/>
          <w:noProof/>
          <w:vertAlign w:val="superscript"/>
          <w:lang w:val="en-GB"/>
        </w:rPr>
        <w:t>60]</w:t>
      </w:r>
      <w:r w:rsidRPr="00074420">
        <w:rPr>
          <w:rFonts w:ascii="Book Antiqua" w:hAnsi="Book Antiqua"/>
          <w:lang w:val="en-GB"/>
        </w:rPr>
        <w:t xml:space="preserve"> in 1972. Over long period of time several modifications of the initial procedure were developed such as change</w:t>
      </w:r>
      <w:r w:rsidR="004A3C51" w:rsidRPr="00074420">
        <w:rPr>
          <w:rFonts w:ascii="Book Antiqua" w:hAnsi="Book Antiqua"/>
          <w:lang w:val="en-GB"/>
        </w:rPr>
        <w:t>s</w:t>
      </w:r>
      <w:r w:rsidRPr="00074420">
        <w:rPr>
          <w:rFonts w:ascii="Book Antiqua" w:hAnsi="Book Antiqua"/>
          <w:lang w:val="en-GB"/>
        </w:rPr>
        <w:t xml:space="preserve"> in </w:t>
      </w:r>
      <w:r w:rsidR="004A3C51" w:rsidRPr="00074420">
        <w:rPr>
          <w:rFonts w:ascii="Book Antiqua" w:hAnsi="Book Antiqua"/>
          <w:lang w:val="en-GB"/>
        </w:rPr>
        <w:t xml:space="preserve">shape of </w:t>
      </w:r>
      <w:r w:rsidRPr="00074420">
        <w:rPr>
          <w:rFonts w:ascii="Book Antiqua" w:hAnsi="Book Antiqua"/>
          <w:lang w:val="en-GB"/>
        </w:rPr>
        <w:t xml:space="preserve">skin incision, different approach </w:t>
      </w:r>
      <w:r w:rsidR="004A3C51" w:rsidRPr="00074420">
        <w:rPr>
          <w:rFonts w:ascii="Book Antiqua" w:hAnsi="Book Antiqua"/>
          <w:lang w:val="en-GB"/>
        </w:rPr>
        <w:t>to the hip</w:t>
      </w:r>
      <w:proofErr w:type="gramStart"/>
      <w:r w:rsidR="004A3C51" w:rsidRPr="00074420">
        <w:rPr>
          <w:rFonts w:ascii="Book Antiqua" w:hAnsi="Book Antiqua"/>
          <w:lang w:val="en-GB"/>
        </w:rPr>
        <w:t xml:space="preserve">, </w:t>
      </w:r>
      <w:r w:rsidRPr="00074420">
        <w:rPr>
          <w:rFonts w:ascii="Book Antiqua" w:hAnsi="Book Antiqua"/>
          <w:lang w:val="en-GB"/>
        </w:rPr>
        <w:t xml:space="preserve"> instrumentation</w:t>
      </w:r>
      <w:proofErr w:type="gramEnd"/>
      <w:r w:rsidRPr="00074420">
        <w:rPr>
          <w:rFonts w:ascii="Book Antiqua" w:hAnsi="Book Antiqua"/>
          <w:lang w:val="en-GB"/>
        </w:rPr>
        <w:t xml:space="preserve"> etc. These procedures are nowadays reserved mainly for complex primary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procedures (including </w:t>
      </w:r>
      <w:proofErr w:type="spellStart"/>
      <w:r w:rsidRPr="00074420">
        <w:rPr>
          <w:rFonts w:ascii="Book Antiqua" w:hAnsi="Book Antiqua"/>
          <w:lang w:val="en-GB"/>
        </w:rPr>
        <w:t>arthroplasty</w:t>
      </w:r>
      <w:proofErr w:type="spellEnd"/>
      <w:r w:rsidRPr="00074420">
        <w:rPr>
          <w:rFonts w:ascii="Book Antiqua" w:hAnsi="Book Antiqua"/>
          <w:lang w:val="en-GB"/>
        </w:rPr>
        <w:t xml:space="preserve"> in DDH) or complex revision procedures of THR. Trochanteric osteotomies</w:t>
      </w:r>
      <w:r w:rsidR="004A3C51" w:rsidRPr="00074420">
        <w:rPr>
          <w:rFonts w:ascii="Book Antiqua" w:hAnsi="Book Antiqua"/>
          <w:lang w:val="en-GB"/>
        </w:rPr>
        <w:t xml:space="preserve"> have several major advantages. First, they</w:t>
      </w:r>
      <w:r w:rsidRPr="00074420">
        <w:rPr>
          <w:rFonts w:ascii="Book Antiqua" w:hAnsi="Book Antiqua"/>
          <w:lang w:val="en-GB"/>
        </w:rPr>
        <w:t xml:space="preserve"> provide excellent visualization of both, </w:t>
      </w:r>
      <w:r w:rsidRPr="00074420">
        <w:rPr>
          <w:rFonts w:ascii="Book Antiqua" w:hAnsi="Book Antiqua"/>
          <w:lang w:val="en-GB"/>
        </w:rPr>
        <w:lastRenderedPageBreak/>
        <w:t>femur and acetabulum</w:t>
      </w:r>
      <w:r w:rsidR="00635982">
        <w:rPr>
          <w:rFonts w:ascii="Book Antiqua" w:eastAsia="宋体" w:hAnsi="Book Antiqua" w:hint="eastAsia"/>
          <w:lang w:val="en-GB" w:eastAsia="zh-CN"/>
        </w:rPr>
        <w:t>,</w:t>
      </w:r>
      <w:r w:rsidRPr="00074420">
        <w:rPr>
          <w:rFonts w:ascii="Book Antiqua" w:hAnsi="Book Antiqua"/>
          <w:lang w:val="en-GB"/>
        </w:rPr>
        <w:t xml:space="preserve"> </w:t>
      </w:r>
      <w:r w:rsidRPr="00635982">
        <w:rPr>
          <w:rFonts w:ascii="Book Antiqua" w:hAnsi="Book Antiqua"/>
          <w:i/>
          <w:lang w:val="en-GB"/>
        </w:rPr>
        <w:t>i.e.</w:t>
      </w:r>
      <w:r w:rsidR="00635982">
        <w:rPr>
          <w:rFonts w:ascii="Book Antiqua" w:eastAsia="宋体" w:hAnsi="Book Antiqua" w:hint="eastAsia"/>
          <w:lang w:val="en-GB" w:eastAsia="zh-CN"/>
        </w:rPr>
        <w:t>,</w:t>
      </w:r>
      <w:r w:rsidRPr="00074420">
        <w:rPr>
          <w:rFonts w:ascii="Book Antiqua" w:hAnsi="Book Antiqua"/>
          <w:lang w:val="en-GB"/>
        </w:rPr>
        <w:t xml:space="preserve"> whole operating region</w:t>
      </w:r>
      <w:r w:rsidR="004A3C51" w:rsidRPr="00074420">
        <w:rPr>
          <w:rFonts w:ascii="Book Antiqua" w:hAnsi="Book Antiqua"/>
          <w:lang w:val="en-GB"/>
        </w:rPr>
        <w:t>. Second, by performing trochanteric osteotomy abductor mechanism of the hip is preserved and easily repositioned back to original position, altogether resulting in stable hip without risk for dislocation</w:t>
      </w:r>
      <w:r w:rsidRPr="00074420">
        <w:rPr>
          <w:rFonts w:ascii="Book Antiqua" w:hAnsi="Book Antiqua"/>
          <w:lang w:val="en-GB"/>
        </w:rPr>
        <w:t xml:space="preserve">. An example of modified trans-trochanteric approach technique was presented by </w:t>
      </w:r>
      <w:proofErr w:type="spellStart"/>
      <w:proofErr w:type="gramStart"/>
      <w:r w:rsidRPr="00074420">
        <w:rPr>
          <w:rFonts w:ascii="Book Antiqua" w:hAnsi="Book Antiqua"/>
          <w:lang w:val="en-GB"/>
        </w:rPr>
        <w:t>Kerboull</w:t>
      </w:r>
      <w:proofErr w:type="spellEnd"/>
      <w:r w:rsidR="000D1BEE" w:rsidRPr="005D65B4">
        <w:rPr>
          <w:rFonts w:ascii="Book Antiqua" w:hAnsi="Book Antiqua"/>
          <w:vertAlign w:val="superscript"/>
          <w:lang w:val="en-GB"/>
        </w:rPr>
        <w:t>[</w:t>
      </w:r>
      <w:proofErr w:type="gramEnd"/>
      <w:r w:rsidR="000D1BEE" w:rsidRPr="00074420">
        <w:rPr>
          <w:rFonts w:ascii="Book Antiqua" w:hAnsi="Book Antiqua"/>
          <w:noProof/>
          <w:vertAlign w:val="superscript"/>
          <w:lang w:val="en-GB"/>
        </w:rPr>
        <w:t>61]</w:t>
      </w:r>
      <w:r w:rsidRPr="00074420">
        <w:rPr>
          <w:rFonts w:ascii="Book Antiqua" w:hAnsi="Book Antiqua"/>
          <w:lang w:val="en-GB"/>
        </w:rPr>
        <w:t xml:space="preserve"> in 2007. These authors describe </w:t>
      </w:r>
      <w:proofErr w:type="spellStart"/>
      <w:r w:rsidRPr="00074420">
        <w:rPr>
          <w:rFonts w:ascii="Book Antiqua" w:hAnsi="Book Antiqua"/>
          <w:lang w:val="en-GB"/>
        </w:rPr>
        <w:t>transtrochanteric</w:t>
      </w:r>
      <w:proofErr w:type="spellEnd"/>
      <w:r w:rsidRPr="00074420">
        <w:rPr>
          <w:rFonts w:ascii="Book Antiqua" w:hAnsi="Book Antiqua"/>
          <w:lang w:val="en-GB"/>
        </w:rPr>
        <w:t xml:space="preserve"> approach as a method </w:t>
      </w:r>
      <w:r w:rsidR="00C816B6" w:rsidRPr="00074420">
        <w:rPr>
          <w:rFonts w:ascii="Book Antiqua" w:hAnsi="Book Antiqua"/>
          <w:lang w:val="en-GB"/>
        </w:rPr>
        <w:t xml:space="preserve">which allows easier hip dislocation with good visualization of the operating region and preserved hip </w:t>
      </w:r>
      <w:proofErr w:type="spellStart"/>
      <w:r w:rsidR="00C816B6" w:rsidRPr="00074420">
        <w:rPr>
          <w:rFonts w:ascii="Book Antiqua" w:hAnsi="Book Antiqua"/>
          <w:lang w:val="en-GB"/>
        </w:rPr>
        <w:t>abductory</w:t>
      </w:r>
      <w:proofErr w:type="spellEnd"/>
      <w:r w:rsidR="00C816B6" w:rsidRPr="00074420">
        <w:rPr>
          <w:rFonts w:ascii="Book Antiqua" w:hAnsi="Book Antiqua"/>
          <w:lang w:val="en-GB"/>
        </w:rPr>
        <w:t xml:space="preserve"> mechanism. </w:t>
      </w:r>
      <w:r w:rsidRPr="00074420">
        <w:rPr>
          <w:rFonts w:ascii="Book Antiqua" w:hAnsi="Book Antiqua"/>
          <w:lang w:val="en-GB"/>
        </w:rPr>
        <w:t xml:space="preserve">This </w:t>
      </w:r>
      <w:r w:rsidR="00C816B6" w:rsidRPr="00074420">
        <w:rPr>
          <w:rFonts w:ascii="Book Antiqua" w:hAnsi="Book Antiqua"/>
          <w:lang w:val="en-GB"/>
        </w:rPr>
        <w:t>approach</w:t>
      </w:r>
      <w:r w:rsidRPr="00074420">
        <w:rPr>
          <w:rFonts w:ascii="Book Antiqua" w:hAnsi="Book Antiqua"/>
          <w:lang w:val="en-GB"/>
        </w:rPr>
        <w:t xml:space="preserve"> </w:t>
      </w:r>
      <w:r w:rsidR="00C816B6" w:rsidRPr="00074420">
        <w:rPr>
          <w:rFonts w:ascii="Book Antiqua" w:hAnsi="Book Antiqua"/>
          <w:lang w:val="en-GB"/>
        </w:rPr>
        <w:t xml:space="preserve">was also offered as one of the solutions in treatment of severe femoral deformities present in DDH. Namely, </w:t>
      </w:r>
      <w:proofErr w:type="spellStart"/>
      <w:r w:rsidR="00C816B6" w:rsidRPr="00074420">
        <w:rPr>
          <w:rFonts w:ascii="Book Antiqua" w:hAnsi="Book Antiqua"/>
          <w:lang w:val="en-GB"/>
        </w:rPr>
        <w:t>transtrochanteric</w:t>
      </w:r>
      <w:proofErr w:type="spellEnd"/>
      <w:r w:rsidR="00C816B6" w:rsidRPr="00074420">
        <w:rPr>
          <w:rFonts w:ascii="Book Antiqua" w:hAnsi="Book Antiqua"/>
          <w:lang w:val="en-GB"/>
        </w:rPr>
        <w:t xml:space="preserve"> approach allows performance of corrective osteotomies in the area of femoral metaphysis. Such procedure together with reposition of </w:t>
      </w:r>
      <w:proofErr w:type="spellStart"/>
      <w:r w:rsidR="00C816B6" w:rsidRPr="00074420">
        <w:rPr>
          <w:rFonts w:ascii="Book Antiqua" w:hAnsi="Book Antiqua"/>
          <w:lang w:val="en-GB"/>
        </w:rPr>
        <w:t>abductory</w:t>
      </w:r>
      <w:proofErr w:type="spellEnd"/>
      <w:r w:rsidR="00C816B6" w:rsidRPr="00074420">
        <w:rPr>
          <w:rFonts w:ascii="Book Antiqua" w:hAnsi="Book Antiqua"/>
          <w:lang w:val="en-GB"/>
        </w:rPr>
        <w:t xml:space="preserve"> muscles provide near-optimal anatomic relations in operated </w:t>
      </w:r>
      <w:proofErr w:type="gramStart"/>
      <w:r w:rsidR="00C816B6" w:rsidRPr="00074420">
        <w:rPr>
          <w:rFonts w:ascii="Book Antiqua" w:hAnsi="Book Antiqua"/>
          <w:lang w:val="en-GB"/>
        </w:rPr>
        <w:t>hip</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61</w:t>
      </w:r>
      <w:r w:rsidRPr="00074420">
        <w:rPr>
          <w:rFonts w:ascii="Book Antiqua" w:hAnsi="Book Antiqua"/>
          <w:noProof/>
          <w:vertAlign w:val="superscript"/>
          <w:lang w:val="en-GB"/>
        </w:rPr>
        <w:t>]</w:t>
      </w:r>
      <w:r w:rsidR="00506F18" w:rsidRPr="00074420">
        <w:rPr>
          <w:rFonts w:ascii="Book Antiqua" w:hAnsi="Book Antiqua"/>
          <w:noProof/>
          <w:vertAlign w:val="superscript"/>
          <w:lang w:val="en-GB"/>
        </w:rPr>
        <w:t xml:space="preserve"> </w:t>
      </w:r>
      <w:r w:rsidRPr="00074420">
        <w:rPr>
          <w:rFonts w:ascii="Book Antiqua" w:hAnsi="Book Antiqua"/>
          <w:lang w:val="en-GB"/>
        </w:rPr>
        <w:t xml:space="preserve">(Figure 4B). Despite these evidences this approach is still controversial and under debate because of unclear conclusion about </w:t>
      </w:r>
      <w:r w:rsidR="00C816B6" w:rsidRPr="00074420">
        <w:rPr>
          <w:rFonts w:ascii="Book Antiqua" w:hAnsi="Book Antiqua"/>
          <w:lang w:val="en-GB"/>
        </w:rPr>
        <w:t xml:space="preserve">relatively high </w:t>
      </w:r>
      <w:r w:rsidRPr="00074420">
        <w:rPr>
          <w:rFonts w:ascii="Book Antiqua" w:hAnsi="Book Antiqua"/>
          <w:lang w:val="en-GB"/>
        </w:rPr>
        <w:t>rate of</w:t>
      </w:r>
      <w:r w:rsidR="003B0607" w:rsidRPr="00074420">
        <w:rPr>
          <w:rFonts w:ascii="Book Antiqua" w:hAnsi="Book Antiqua"/>
          <w:lang w:val="en-GB"/>
        </w:rPr>
        <w:t xml:space="preserve"> around 6% of</w:t>
      </w:r>
      <w:r w:rsidRPr="00074420">
        <w:rPr>
          <w:rFonts w:ascii="Book Antiqua" w:hAnsi="Book Antiqua"/>
          <w:lang w:val="en-GB"/>
        </w:rPr>
        <w:t xml:space="preserve"> </w:t>
      </w:r>
      <w:proofErr w:type="spellStart"/>
      <w:r w:rsidRPr="00074420">
        <w:rPr>
          <w:rFonts w:ascii="Book Antiqua" w:hAnsi="Book Antiqua"/>
          <w:lang w:val="en-GB"/>
        </w:rPr>
        <w:t>nonunion</w:t>
      </w:r>
      <w:proofErr w:type="spellEnd"/>
      <w:r w:rsidRPr="00074420">
        <w:rPr>
          <w:rFonts w:ascii="Book Antiqua" w:hAnsi="Book Antiqua"/>
          <w:lang w:val="en-GB"/>
        </w:rPr>
        <w:t xml:space="preserve"> of greater trochanter after such </w:t>
      </w:r>
      <w:proofErr w:type="gramStart"/>
      <w:r w:rsidRPr="00074420">
        <w:rPr>
          <w:rFonts w:ascii="Book Antiqua" w:hAnsi="Book Antiqua"/>
          <w:lang w:val="en-GB"/>
        </w:rPr>
        <w:t>procedures</w:t>
      </w:r>
      <w:r w:rsidR="005D65B4" w:rsidRPr="005D65B4">
        <w:rPr>
          <w:rFonts w:ascii="Book Antiqua" w:hAnsi="Book Antiqua"/>
          <w:vertAlign w:val="superscript"/>
          <w:lang w:val="en-GB"/>
        </w:rPr>
        <w:t>[</w:t>
      </w:r>
      <w:proofErr w:type="gramEnd"/>
      <w:r w:rsidR="00506F18" w:rsidRPr="00074420">
        <w:rPr>
          <w:rFonts w:ascii="Book Antiqua" w:hAnsi="Book Antiqua"/>
          <w:noProof/>
          <w:vertAlign w:val="superscript"/>
          <w:lang w:val="en-GB"/>
        </w:rPr>
        <w:t>61</w:t>
      </w:r>
      <w:r w:rsidRPr="00074420">
        <w:rPr>
          <w:rFonts w:ascii="Book Antiqua" w:hAnsi="Book Antiqua"/>
          <w:noProof/>
          <w:vertAlign w:val="superscript"/>
          <w:lang w:val="en-GB"/>
        </w:rPr>
        <w:t>-6</w:t>
      </w:r>
      <w:r w:rsidR="00506F18" w:rsidRPr="00074420">
        <w:rPr>
          <w:rFonts w:ascii="Book Antiqua" w:hAnsi="Book Antiqua"/>
          <w:noProof/>
          <w:vertAlign w:val="superscript"/>
          <w:lang w:val="en-GB"/>
        </w:rPr>
        <w:t>4</w:t>
      </w:r>
      <w:r w:rsidRPr="00074420">
        <w:rPr>
          <w:rFonts w:ascii="Book Antiqua" w:hAnsi="Book Antiqua"/>
          <w:noProof/>
          <w:vertAlign w:val="superscript"/>
          <w:lang w:val="en-GB"/>
        </w:rPr>
        <w:t>]</w:t>
      </w:r>
      <w:r w:rsidRPr="00074420">
        <w:rPr>
          <w:rFonts w:ascii="Book Antiqua" w:hAnsi="Book Antiqua"/>
          <w:lang w:val="en-GB"/>
        </w:rPr>
        <w:t xml:space="preserve">. </w:t>
      </w:r>
      <w:r w:rsidRPr="00074420">
        <w:rPr>
          <w:rFonts w:ascii="Book Antiqua" w:hAnsi="Book Antiqua"/>
        </w:rPr>
        <w:t xml:space="preserve">Paavilainen reported procedure of femoral shortening on proximal femur </w:t>
      </w:r>
      <w:r w:rsidR="00C55E07" w:rsidRPr="00074420">
        <w:rPr>
          <w:rFonts w:ascii="Book Antiqua" w:hAnsi="Book Antiqua"/>
        </w:rPr>
        <w:t xml:space="preserve">during THR </w:t>
      </w:r>
      <w:r w:rsidRPr="00074420">
        <w:rPr>
          <w:rFonts w:ascii="Book Antiqua" w:hAnsi="Book Antiqua"/>
        </w:rPr>
        <w:t>in</w:t>
      </w:r>
      <w:r w:rsidR="00C55E07" w:rsidRPr="00074420">
        <w:rPr>
          <w:rFonts w:ascii="Book Antiqua" w:hAnsi="Book Antiqua"/>
        </w:rPr>
        <w:t xml:space="preserve"> DDH in</w:t>
      </w:r>
      <w:r w:rsidRPr="00074420">
        <w:rPr>
          <w:rFonts w:ascii="Book Antiqua" w:hAnsi="Book Antiqua"/>
        </w:rPr>
        <w:t xml:space="preserve"> 1990 - </w:t>
      </w:r>
      <w:r w:rsidR="00C55E07" w:rsidRPr="00074420">
        <w:rPr>
          <w:rFonts w:ascii="Book Antiqua" w:hAnsi="Book Antiqua"/>
        </w:rPr>
        <w:t xml:space="preserve">method included </w:t>
      </w:r>
      <w:r w:rsidRPr="00074420">
        <w:rPr>
          <w:rFonts w:ascii="Book Antiqua" w:hAnsi="Book Antiqua"/>
        </w:rPr>
        <w:t xml:space="preserve">a cementless THR procedure where the acetabular cup is placed </w:t>
      </w:r>
      <w:r w:rsidR="00C55E07" w:rsidRPr="00074420">
        <w:rPr>
          <w:rFonts w:ascii="Book Antiqua" w:hAnsi="Book Antiqua"/>
        </w:rPr>
        <w:t>in anatomic position</w:t>
      </w:r>
      <w:r w:rsidRPr="00074420">
        <w:rPr>
          <w:rFonts w:ascii="Book Antiqua" w:hAnsi="Book Antiqua"/>
        </w:rPr>
        <w:t xml:space="preserve"> </w:t>
      </w:r>
      <w:r w:rsidR="00C55E07" w:rsidRPr="00074420">
        <w:rPr>
          <w:rFonts w:ascii="Book Antiqua" w:hAnsi="Book Antiqua"/>
        </w:rPr>
        <w:t>together with</w:t>
      </w:r>
      <w:r w:rsidRPr="00074420">
        <w:rPr>
          <w:rFonts w:ascii="Book Antiqua" w:hAnsi="Book Antiqua"/>
        </w:rPr>
        <w:t xml:space="preserve"> </w:t>
      </w:r>
      <w:r w:rsidR="00C55E07" w:rsidRPr="00074420">
        <w:rPr>
          <w:rFonts w:ascii="Book Antiqua" w:hAnsi="Book Antiqua"/>
        </w:rPr>
        <w:t xml:space="preserve">proximal femur </w:t>
      </w:r>
      <w:r w:rsidRPr="00074420">
        <w:rPr>
          <w:rFonts w:ascii="Book Antiqua" w:hAnsi="Book Antiqua"/>
        </w:rPr>
        <w:t xml:space="preserve">shortening osteotomy with distal </w:t>
      </w:r>
      <w:r w:rsidR="00C55E07" w:rsidRPr="00074420">
        <w:rPr>
          <w:rFonts w:ascii="Book Antiqua" w:hAnsi="Book Antiqua"/>
        </w:rPr>
        <w:t xml:space="preserve">sliding </w:t>
      </w:r>
      <w:r w:rsidRPr="00074420">
        <w:rPr>
          <w:rFonts w:ascii="Book Antiqua" w:hAnsi="Book Antiqua"/>
        </w:rPr>
        <w:t>of the greater trochanter</w:t>
      </w:r>
      <w:r w:rsidR="005D65B4" w:rsidRPr="005D65B4">
        <w:rPr>
          <w:rFonts w:ascii="Book Antiqua" w:hAnsi="Book Antiqua"/>
          <w:vertAlign w:val="superscript"/>
        </w:rPr>
        <w:t>[</w:t>
      </w:r>
      <w:r w:rsidR="00506F18" w:rsidRPr="00074420">
        <w:rPr>
          <w:rFonts w:ascii="Book Antiqua" w:hAnsi="Book Antiqua"/>
          <w:noProof/>
          <w:vertAlign w:val="superscript"/>
        </w:rPr>
        <w:t>32</w:t>
      </w:r>
      <w:r w:rsidRPr="00074420">
        <w:rPr>
          <w:rFonts w:ascii="Book Antiqua" w:hAnsi="Book Antiqua"/>
          <w:noProof/>
          <w:vertAlign w:val="superscript"/>
        </w:rPr>
        <w:t>]</w:t>
      </w:r>
      <w:r w:rsidR="00C55E07" w:rsidRPr="00074420">
        <w:rPr>
          <w:rFonts w:ascii="Book Antiqua" w:hAnsi="Book Antiqua"/>
          <w:noProof/>
          <w:vertAlign w:val="superscript"/>
        </w:rPr>
        <w:t xml:space="preserve"> </w:t>
      </w:r>
      <w:r w:rsidRPr="00074420">
        <w:rPr>
          <w:rFonts w:ascii="Book Antiqua" w:hAnsi="Book Antiqua"/>
        </w:rPr>
        <w:t xml:space="preserve">(Figure 4D). Thorup </w:t>
      </w:r>
      <w:r w:rsidR="00FF4DC9" w:rsidRPr="00FF4DC9">
        <w:rPr>
          <w:rFonts w:ascii="Book Antiqua" w:hAnsi="Book Antiqua"/>
          <w:i/>
        </w:rPr>
        <w:t>et al</w:t>
      </w:r>
      <w:r w:rsidR="00EB4FC6" w:rsidRPr="005D65B4">
        <w:rPr>
          <w:rFonts w:ascii="Book Antiqua" w:hAnsi="Book Antiqua"/>
          <w:vertAlign w:val="superscript"/>
        </w:rPr>
        <w:t>[</w:t>
      </w:r>
      <w:r w:rsidR="00EB4FC6" w:rsidRPr="00074420">
        <w:rPr>
          <w:rFonts w:ascii="Book Antiqua" w:hAnsi="Book Antiqua"/>
          <w:noProof/>
          <w:vertAlign w:val="superscript"/>
        </w:rPr>
        <w:t>65]</w:t>
      </w:r>
      <w:r w:rsidRPr="00074420">
        <w:rPr>
          <w:rFonts w:ascii="Book Antiqua" w:hAnsi="Book Antiqua"/>
        </w:rPr>
        <w:t xml:space="preserve"> </w:t>
      </w:r>
      <w:r w:rsidR="00C55E07" w:rsidRPr="00074420">
        <w:rPr>
          <w:rFonts w:ascii="Book Antiqua" w:hAnsi="Book Antiqua"/>
        </w:rPr>
        <w:t xml:space="preserve">reported in </w:t>
      </w:r>
      <w:r w:rsidRPr="00074420">
        <w:rPr>
          <w:rFonts w:ascii="Book Antiqua" w:hAnsi="Book Antiqua"/>
        </w:rPr>
        <w:t>2010</w:t>
      </w:r>
      <w:r w:rsidR="00C55E07" w:rsidRPr="00074420">
        <w:rPr>
          <w:rFonts w:ascii="Book Antiqua" w:hAnsi="Book Antiqua"/>
        </w:rPr>
        <w:t xml:space="preserve"> a follow-up of </w:t>
      </w:r>
      <w:r w:rsidRPr="00074420">
        <w:rPr>
          <w:rFonts w:ascii="Book Antiqua" w:hAnsi="Book Antiqua"/>
        </w:rPr>
        <w:t>1</w:t>
      </w:r>
      <w:r w:rsidR="00635982">
        <w:rPr>
          <w:rFonts w:ascii="Book Antiqua" w:eastAsia="宋体" w:hAnsi="Book Antiqua" w:hint="eastAsia"/>
          <w:lang w:eastAsia="zh-CN"/>
        </w:rPr>
        <w:t>.</w:t>
      </w:r>
      <w:r w:rsidRPr="00074420">
        <w:rPr>
          <w:rFonts w:ascii="Book Antiqua" w:hAnsi="Book Antiqua"/>
        </w:rPr>
        <w:t>5 to 10 year after Paavilainen procedure on 19 hips</w:t>
      </w:r>
      <w:r w:rsidR="00C55E07" w:rsidRPr="00074420">
        <w:rPr>
          <w:rFonts w:ascii="Book Antiqua" w:hAnsi="Book Antiqua"/>
        </w:rPr>
        <w:t xml:space="preserve"> with relatively low rate of complications reported after this procedure</w:t>
      </w:r>
      <w:r w:rsidRPr="00074420">
        <w:rPr>
          <w:rFonts w:ascii="Book Antiqua" w:hAnsi="Book Antiqua"/>
        </w:rPr>
        <w:t xml:space="preserve">. Lesser trochanteric osteotomies represent method of progressive femoral shortening at the level of lesser trochanter in order to provide optimal positioning of acetabular cup in anatomic centre in patients with DDH (Figure 4E). </w:t>
      </w:r>
      <w:r w:rsidR="00010CF0" w:rsidRPr="00074420">
        <w:rPr>
          <w:rFonts w:ascii="Book Antiqua" w:hAnsi="Book Antiqua"/>
        </w:rPr>
        <w:t xml:space="preserve">Major advantage of this procedure is the fact that </w:t>
      </w:r>
      <w:r w:rsidRPr="00074420">
        <w:rPr>
          <w:rFonts w:ascii="Book Antiqua" w:hAnsi="Book Antiqua"/>
        </w:rPr>
        <w:t>greater trochanter remains intact, thus providing better results and potentially lower rate of complications</w:t>
      </w:r>
      <w:r w:rsidR="005D65B4" w:rsidRPr="005D65B4">
        <w:rPr>
          <w:rFonts w:ascii="Book Antiqua" w:hAnsi="Book Antiqua"/>
          <w:vertAlign w:val="superscript"/>
        </w:rPr>
        <w:t>[</w:t>
      </w:r>
      <w:r w:rsidR="00506F18" w:rsidRPr="00074420">
        <w:rPr>
          <w:rFonts w:ascii="Book Antiqua" w:hAnsi="Book Antiqua"/>
          <w:noProof/>
          <w:vertAlign w:val="superscript"/>
        </w:rPr>
        <w:t>66</w:t>
      </w:r>
      <w:r w:rsidRPr="00074420">
        <w:rPr>
          <w:rFonts w:ascii="Book Antiqua" w:hAnsi="Book Antiqua"/>
          <w:noProof/>
          <w:vertAlign w:val="superscript"/>
        </w:rPr>
        <w:t>]</w:t>
      </w:r>
      <w:r w:rsidRPr="00074420">
        <w:rPr>
          <w:rFonts w:ascii="Book Antiqua" w:hAnsi="Book Antiqua"/>
        </w:rPr>
        <w:t xml:space="preserve">. Bao </w:t>
      </w:r>
      <w:r w:rsidR="00FF4DC9" w:rsidRPr="00FF4DC9">
        <w:rPr>
          <w:rFonts w:ascii="Book Antiqua" w:hAnsi="Book Antiqua"/>
          <w:i/>
        </w:rPr>
        <w:t>et al</w:t>
      </w:r>
      <w:r w:rsidRPr="00074420">
        <w:rPr>
          <w:rFonts w:ascii="Book Antiqua" w:hAnsi="Book Antiqua"/>
        </w:rPr>
        <w:t xml:space="preserve">, 2013 evaluated the efficacy of lesser trochanteric osteotomy for femoral shortening in total hip arthroplasty in treatment of 28 cases of Crowe IV DDH. After follow-up period of 55.3 </w:t>
      </w:r>
      <w:r w:rsidR="00BE5BBC">
        <w:rPr>
          <w:rFonts w:ascii="Book Antiqua" w:hAnsi="Book Antiqua"/>
        </w:rPr>
        <w:t>mo</w:t>
      </w:r>
      <w:r w:rsidRPr="00074420">
        <w:rPr>
          <w:rFonts w:ascii="Book Antiqua" w:hAnsi="Book Antiqua"/>
        </w:rPr>
        <w:t xml:space="preserve"> method was proven to be safe and effective since complications were rare - sciatic nerve palsy was </w:t>
      </w:r>
      <w:r w:rsidR="00010CF0" w:rsidRPr="00074420">
        <w:rPr>
          <w:rFonts w:ascii="Book Antiqua" w:hAnsi="Book Antiqua"/>
        </w:rPr>
        <w:t xml:space="preserve">reported </w:t>
      </w:r>
      <w:r w:rsidRPr="00074420">
        <w:rPr>
          <w:rFonts w:ascii="Book Antiqua" w:hAnsi="Book Antiqua"/>
        </w:rPr>
        <w:t xml:space="preserve">in two hips </w:t>
      </w:r>
      <w:r w:rsidR="00010CF0" w:rsidRPr="00074420">
        <w:rPr>
          <w:rFonts w:ascii="Book Antiqua" w:hAnsi="Book Antiqua"/>
        </w:rPr>
        <w:t xml:space="preserve">and </w:t>
      </w:r>
      <w:r w:rsidRPr="00074420">
        <w:rPr>
          <w:rFonts w:ascii="Book Antiqua" w:hAnsi="Book Antiqua"/>
        </w:rPr>
        <w:lastRenderedPageBreak/>
        <w:t>positive Trendelenburg sign in two hips at the final follow-up</w:t>
      </w:r>
      <w:r w:rsidR="00010CF0" w:rsidRPr="00074420">
        <w:rPr>
          <w:rFonts w:ascii="Book Antiqua" w:hAnsi="Book Antiqua"/>
        </w:rPr>
        <w:t xml:space="preserve">. </w:t>
      </w:r>
      <w:r w:rsidRPr="00074420">
        <w:rPr>
          <w:rFonts w:ascii="Book Antiqua" w:hAnsi="Book Antiqua"/>
        </w:rPr>
        <w:t xml:space="preserve">According to report of Bao </w:t>
      </w:r>
      <w:r w:rsidR="00FF4DC9" w:rsidRPr="00FF4DC9">
        <w:rPr>
          <w:rFonts w:ascii="Book Antiqua" w:hAnsi="Book Antiqua"/>
          <w:i/>
        </w:rPr>
        <w:t>et al</w:t>
      </w:r>
      <w:r w:rsidR="0037388E" w:rsidRPr="005D65B4">
        <w:rPr>
          <w:rFonts w:ascii="Book Antiqua" w:hAnsi="Book Antiqua"/>
          <w:vertAlign w:val="superscript"/>
        </w:rPr>
        <w:t>[</w:t>
      </w:r>
      <w:r w:rsidR="0037388E" w:rsidRPr="00074420">
        <w:rPr>
          <w:rFonts w:ascii="Book Antiqua" w:hAnsi="Book Antiqua"/>
          <w:noProof/>
          <w:vertAlign w:val="superscript"/>
        </w:rPr>
        <w:t>66]</w:t>
      </w:r>
      <w:r w:rsidRPr="00074420">
        <w:rPr>
          <w:rFonts w:ascii="Book Antiqua" w:hAnsi="Book Antiqua"/>
        </w:rPr>
        <w:t xml:space="preserve"> lesser trochanteric osteotomy could serve as valuable solution for femoral shortening in DDH; however, larger groups with longer follow-up are needed in order to bring up propper conclusion.</w:t>
      </w:r>
      <w:r w:rsidRPr="00074420">
        <w:rPr>
          <w:rFonts w:ascii="Book Antiqua" w:hAnsi="Book Antiqua"/>
          <w:lang w:val="en-GB"/>
        </w:rPr>
        <w:t xml:space="preserve"> In 2008 we described a modification of the direct lateral approach to the hip, which enables excellent exposure of both, femur and acetabulum and presents an optimal approach through which it is easy to shorten the proximal femur and neutralize leg length discrepancy</w:t>
      </w:r>
      <w:r w:rsidR="005D65B4" w:rsidRPr="005D65B4">
        <w:rPr>
          <w:rFonts w:ascii="Book Antiqua" w:hAnsi="Book Antiqua"/>
          <w:vertAlign w:val="superscript"/>
          <w:lang w:val="en-GB"/>
        </w:rPr>
        <w:t>[</w:t>
      </w:r>
      <w:r w:rsidRPr="00074420">
        <w:rPr>
          <w:rFonts w:ascii="Book Antiqua" w:hAnsi="Book Antiqua"/>
          <w:noProof/>
          <w:vertAlign w:val="superscript"/>
          <w:lang w:val="en-GB"/>
        </w:rPr>
        <w:t>7]</w:t>
      </w:r>
      <w:r w:rsidR="00A45FF4" w:rsidRPr="00074420">
        <w:rPr>
          <w:rFonts w:ascii="Book Antiqua" w:hAnsi="Book Antiqua"/>
          <w:noProof/>
          <w:vertAlign w:val="superscript"/>
          <w:lang w:val="en-GB"/>
        </w:rPr>
        <w:t xml:space="preserve"> </w:t>
      </w:r>
      <w:r w:rsidRPr="00074420">
        <w:rPr>
          <w:rFonts w:ascii="Book Antiqua" w:hAnsi="Book Antiqua"/>
          <w:lang w:val="en-GB"/>
        </w:rPr>
        <w:t xml:space="preserve">(Figure 4C). First, anterior half of the continuous tendon is </w:t>
      </w:r>
      <w:r w:rsidR="00010CF0" w:rsidRPr="00074420">
        <w:rPr>
          <w:rFonts w:ascii="Book Antiqua" w:hAnsi="Book Antiqua"/>
          <w:lang w:val="en-GB"/>
        </w:rPr>
        <w:t>mobili</w:t>
      </w:r>
      <w:r w:rsidR="00A45FF4" w:rsidRPr="00074420">
        <w:rPr>
          <w:rFonts w:ascii="Book Antiqua" w:hAnsi="Book Antiqua"/>
          <w:lang w:val="en-GB"/>
        </w:rPr>
        <w:t>z</w:t>
      </w:r>
      <w:r w:rsidR="00010CF0" w:rsidRPr="00074420">
        <w:rPr>
          <w:rFonts w:ascii="Book Antiqua" w:hAnsi="Book Antiqua"/>
          <w:lang w:val="en-GB"/>
        </w:rPr>
        <w:t>ed</w:t>
      </w:r>
      <w:r w:rsidRPr="00074420">
        <w:rPr>
          <w:rFonts w:ascii="Book Antiqua" w:hAnsi="Book Antiqua"/>
          <w:lang w:val="en-GB"/>
        </w:rPr>
        <w:t xml:space="preserve"> either by cautery or with a chisel. If the chisel is used, a thin layer of bone from the greater trochanter remains attached to the continuous tendon of the gluteus </w:t>
      </w:r>
      <w:proofErr w:type="spellStart"/>
      <w:r w:rsidRPr="00074420">
        <w:rPr>
          <w:rFonts w:ascii="Book Antiqua" w:hAnsi="Book Antiqua"/>
          <w:lang w:val="en-GB"/>
        </w:rPr>
        <w:t>medius</w:t>
      </w:r>
      <w:proofErr w:type="spellEnd"/>
      <w:r w:rsidRPr="00074420">
        <w:rPr>
          <w:rFonts w:ascii="Book Antiqua" w:hAnsi="Book Antiqua"/>
          <w:lang w:val="en-GB"/>
        </w:rPr>
        <w:t xml:space="preserve"> and the </w:t>
      </w:r>
      <w:proofErr w:type="spellStart"/>
      <w:r w:rsidRPr="00074420">
        <w:rPr>
          <w:rFonts w:ascii="Book Antiqua" w:hAnsi="Book Antiqua"/>
          <w:lang w:val="en-GB"/>
        </w:rPr>
        <w:t>vastus</w:t>
      </w:r>
      <w:proofErr w:type="spellEnd"/>
      <w:r w:rsidRPr="00074420">
        <w:rPr>
          <w:rFonts w:ascii="Book Antiqua" w:hAnsi="Book Antiqua"/>
          <w:lang w:val="en-GB"/>
        </w:rPr>
        <w:t xml:space="preserve"> </w:t>
      </w:r>
      <w:proofErr w:type="spellStart"/>
      <w:r w:rsidRPr="00074420">
        <w:rPr>
          <w:rFonts w:ascii="Book Antiqua" w:hAnsi="Book Antiqua"/>
          <w:lang w:val="en-GB"/>
        </w:rPr>
        <w:t>lateralis</w:t>
      </w:r>
      <w:proofErr w:type="spellEnd"/>
      <w:r w:rsidRPr="00074420">
        <w:rPr>
          <w:rFonts w:ascii="Book Antiqua" w:hAnsi="Book Antiqua"/>
          <w:lang w:val="en-GB"/>
        </w:rPr>
        <w:t xml:space="preserve">. The posterior half of the continuous tendon of the gluteus </w:t>
      </w:r>
      <w:proofErr w:type="spellStart"/>
      <w:r w:rsidRPr="00074420">
        <w:rPr>
          <w:rFonts w:ascii="Book Antiqua" w:hAnsi="Book Antiqua"/>
          <w:lang w:val="en-GB"/>
        </w:rPr>
        <w:t>medius</w:t>
      </w:r>
      <w:proofErr w:type="spellEnd"/>
      <w:r w:rsidRPr="00074420">
        <w:rPr>
          <w:rFonts w:ascii="Book Antiqua" w:hAnsi="Book Antiqua"/>
          <w:lang w:val="en-GB"/>
        </w:rPr>
        <w:t xml:space="preserve"> and the </w:t>
      </w:r>
      <w:proofErr w:type="spellStart"/>
      <w:r w:rsidRPr="00074420">
        <w:rPr>
          <w:rFonts w:ascii="Book Antiqua" w:hAnsi="Book Antiqua"/>
          <w:lang w:val="en-GB"/>
        </w:rPr>
        <w:t>vastus</w:t>
      </w:r>
      <w:proofErr w:type="spellEnd"/>
      <w:r w:rsidRPr="00074420">
        <w:rPr>
          <w:rFonts w:ascii="Book Antiqua" w:hAnsi="Book Antiqua"/>
          <w:lang w:val="en-GB"/>
        </w:rPr>
        <w:t xml:space="preserve"> </w:t>
      </w:r>
      <w:proofErr w:type="spellStart"/>
      <w:r w:rsidRPr="00074420">
        <w:rPr>
          <w:rFonts w:ascii="Book Antiqua" w:hAnsi="Book Antiqua"/>
          <w:lang w:val="en-GB"/>
        </w:rPr>
        <w:t>lateralis</w:t>
      </w:r>
      <w:proofErr w:type="spellEnd"/>
      <w:r w:rsidRPr="00074420">
        <w:rPr>
          <w:rFonts w:ascii="Book Antiqua" w:hAnsi="Book Antiqua"/>
          <w:lang w:val="en-GB"/>
        </w:rPr>
        <w:t xml:space="preserve"> is always detached with the chisel leaving a bone flake of at least 2 to 3 mm thickness attached to tendons. In that way, the abductor muscles are stripped from the greater trochanter and there is no trochanteric osteotomy during the approach, which allows preservation of the continuity of the abductor muscles. This approach eliminates the necessity for osteotomies of the trochanter and transverse cuts or detachment of the abductor muscles, thus reducing incidence of relatively often complications related to those </w:t>
      </w:r>
      <w:proofErr w:type="gramStart"/>
      <w:r w:rsidRPr="00074420">
        <w:rPr>
          <w:rFonts w:ascii="Book Antiqua" w:hAnsi="Book Antiqua"/>
          <w:lang w:val="en-GB"/>
        </w:rPr>
        <w:t>method</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7]</w:t>
      </w:r>
      <w:r w:rsidRPr="00074420">
        <w:rPr>
          <w:rFonts w:ascii="Book Antiqua" w:hAnsi="Book Antiqua"/>
          <w:lang w:val="en-GB"/>
        </w:rPr>
        <w:t>.</w:t>
      </w:r>
    </w:p>
    <w:p w14:paraId="08E10FFD" w14:textId="7AD00924" w:rsidR="00DE49AD" w:rsidRPr="00074420" w:rsidRDefault="00DE49AD" w:rsidP="009560B7">
      <w:pPr>
        <w:spacing w:line="360" w:lineRule="auto"/>
        <w:ind w:firstLineChars="200" w:firstLine="480"/>
        <w:jc w:val="both"/>
        <w:rPr>
          <w:rFonts w:ascii="Book Antiqua" w:hAnsi="Book Antiqua"/>
          <w:lang w:val="en-GB"/>
        </w:rPr>
      </w:pPr>
      <w:r w:rsidRPr="00074420">
        <w:rPr>
          <w:rFonts w:ascii="Book Antiqua" w:hAnsi="Book Antiqua"/>
          <w:lang w:val="en-GB"/>
        </w:rPr>
        <w:t>Shortening procedures performed on femoral metaphysis (</w:t>
      </w:r>
      <w:proofErr w:type="spellStart"/>
      <w:r w:rsidRPr="00074420">
        <w:rPr>
          <w:rFonts w:ascii="Book Antiqua" w:hAnsi="Book Antiqua"/>
          <w:lang w:val="en-GB"/>
        </w:rPr>
        <w:t>subtrochanteric</w:t>
      </w:r>
      <w:proofErr w:type="spellEnd"/>
      <w:r w:rsidRPr="00074420">
        <w:rPr>
          <w:rFonts w:ascii="Book Antiqua" w:hAnsi="Book Antiqua"/>
          <w:lang w:val="en-GB"/>
        </w:rPr>
        <w:t xml:space="preserve"> osteotomies) are the most frequently used procedures for femoral shortening in DDH. Double Chevron osteotomy was first described by Becker and </w:t>
      </w:r>
      <w:proofErr w:type="spellStart"/>
      <w:r w:rsidRPr="00074420">
        <w:rPr>
          <w:rFonts w:ascii="Book Antiqua" w:hAnsi="Book Antiqua"/>
          <w:lang w:val="en-GB"/>
        </w:rPr>
        <w:t>Gustilo</w:t>
      </w:r>
      <w:proofErr w:type="spellEnd"/>
      <w:r w:rsidRPr="00074420">
        <w:rPr>
          <w:rFonts w:ascii="Book Antiqua" w:hAnsi="Book Antiqua"/>
          <w:lang w:val="en-GB"/>
        </w:rPr>
        <w:t xml:space="preserve"> in 1995</w:t>
      </w:r>
      <w:r w:rsidR="005D65B4" w:rsidRPr="005D65B4">
        <w:rPr>
          <w:rFonts w:ascii="Book Antiqua" w:hAnsi="Book Antiqua"/>
          <w:vertAlign w:val="superscript"/>
          <w:lang w:val="en-GB"/>
        </w:rPr>
        <w:t>[</w:t>
      </w:r>
      <w:r w:rsidR="00506F18" w:rsidRPr="00074420">
        <w:rPr>
          <w:rFonts w:ascii="Book Antiqua" w:hAnsi="Book Antiqua"/>
          <w:noProof/>
          <w:vertAlign w:val="superscript"/>
          <w:lang w:val="en-GB"/>
        </w:rPr>
        <w:t>67</w:t>
      </w:r>
      <w:r w:rsidRPr="00074420">
        <w:rPr>
          <w:rFonts w:ascii="Book Antiqua" w:hAnsi="Book Antiqua"/>
          <w:noProof/>
          <w:vertAlign w:val="superscript"/>
          <w:lang w:val="en-GB"/>
        </w:rPr>
        <w:t>]</w:t>
      </w:r>
      <w:r w:rsidRPr="00074420">
        <w:rPr>
          <w:rFonts w:ascii="Book Antiqua" w:hAnsi="Book Antiqua"/>
          <w:lang w:val="en-GB"/>
        </w:rPr>
        <w:t xml:space="preserve">, where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was combined with a femoral </w:t>
      </w:r>
      <w:proofErr w:type="spellStart"/>
      <w:r w:rsidRPr="00074420">
        <w:rPr>
          <w:rFonts w:ascii="Book Antiqua" w:hAnsi="Book Antiqua"/>
          <w:lang w:val="en-GB"/>
        </w:rPr>
        <w:t>subtrochanteric</w:t>
      </w:r>
      <w:proofErr w:type="spellEnd"/>
      <w:r w:rsidRPr="00074420">
        <w:rPr>
          <w:rFonts w:ascii="Book Antiqua" w:hAnsi="Book Antiqua"/>
          <w:lang w:val="en-GB"/>
        </w:rPr>
        <w:t xml:space="preserve"> shortening </w:t>
      </w:r>
      <w:proofErr w:type="spellStart"/>
      <w:r w:rsidRPr="00074420">
        <w:rPr>
          <w:rFonts w:ascii="Book Antiqua" w:hAnsi="Book Antiqua"/>
          <w:lang w:val="en-GB"/>
        </w:rPr>
        <w:t>derotational</w:t>
      </w:r>
      <w:proofErr w:type="spellEnd"/>
      <w:r w:rsidRPr="00074420">
        <w:rPr>
          <w:rFonts w:ascii="Book Antiqua" w:hAnsi="Book Antiqua"/>
          <w:lang w:val="en-GB"/>
        </w:rPr>
        <w:t xml:space="preserve"> double-chevron osteotomy in </w:t>
      </w:r>
      <w:r w:rsidR="00010CF0" w:rsidRPr="00074420">
        <w:rPr>
          <w:rFonts w:ascii="Book Antiqua" w:hAnsi="Book Antiqua"/>
          <w:lang w:val="en-GB"/>
        </w:rPr>
        <w:t>DDH</w:t>
      </w:r>
      <w:r w:rsidRPr="00074420">
        <w:rPr>
          <w:rFonts w:ascii="Book Antiqua" w:hAnsi="Book Antiqua"/>
          <w:lang w:val="en-GB"/>
        </w:rPr>
        <w:t xml:space="preserve">. </w:t>
      </w:r>
      <w:r w:rsidR="00010CF0" w:rsidRPr="00074420">
        <w:rPr>
          <w:rFonts w:ascii="Book Antiqua" w:hAnsi="Book Antiqua"/>
          <w:lang w:val="en-GB"/>
        </w:rPr>
        <w:t xml:space="preserve">First </w:t>
      </w:r>
      <w:r w:rsidRPr="00074420">
        <w:rPr>
          <w:rFonts w:ascii="Book Antiqua" w:hAnsi="Book Antiqua"/>
          <w:lang w:val="en-GB"/>
        </w:rPr>
        <w:t xml:space="preserve">results were </w:t>
      </w:r>
      <w:proofErr w:type="spellStart"/>
      <w:r w:rsidR="00010CF0" w:rsidRPr="00074420">
        <w:rPr>
          <w:rFonts w:ascii="Book Antiqua" w:hAnsi="Book Antiqua"/>
          <w:lang w:val="en-GB"/>
        </w:rPr>
        <w:t>promissing</w:t>
      </w:r>
      <w:proofErr w:type="spellEnd"/>
      <w:r w:rsidRPr="00074420">
        <w:rPr>
          <w:rFonts w:ascii="Book Antiqua" w:hAnsi="Book Antiqua"/>
          <w:lang w:val="en-GB"/>
        </w:rPr>
        <w:t xml:space="preserve">, but </w:t>
      </w:r>
      <w:r w:rsidR="00010CF0" w:rsidRPr="00074420">
        <w:rPr>
          <w:rFonts w:ascii="Book Antiqua" w:hAnsi="Book Antiqua"/>
          <w:lang w:val="en-GB"/>
        </w:rPr>
        <w:t xml:space="preserve">method of Becker and </w:t>
      </w:r>
      <w:proofErr w:type="spellStart"/>
      <w:r w:rsidR="00010CF0" w:rsidRPr="00074420">
        <w:rPr>
          <w:rFonts w:ascii="Book Antiqua" w:hAnsi="Book Antiqua"/>
          <w:lang w:val="en-GB"/>
        </w:rPr>
        <w:t>Gustilo</w:t>
      </w:r>
      <w:proofErr w:type="spellEnd"/>
      <w:r w:rsidR="00010CF0" w:rsidRPr="00074420">
        <w:rPr>
          <w:rFonts w:ascii="Book Antiqua" w:hAnsi="Book Antiqua"/>
          <w:lang w:val="en-GB"/>
        </w:rPr>
        <w:t xml:space="preserve"> did not allow any intraoperative changes and required complex and detailed preoperative planning that was sometimes hard to perform during surgery. </w:t>
      </w:r>
      <w:r w:rsidRPr="00074420">
        <w:rPr>
          <w:rFonts w:ascii="Book Antiqua" w:hAnsi="Book Antiqua"/>
          <w:lang w:val="en-GB"/>
        </w:rPr>
        <w:t xml:space="preserve">Several modification </w:t>
      </w:r>
      <w:r w:rsidR="00010CF0" w:rsidRPr="00074420">
        <w:rPr>
          <w:rFonts w:ascii="Book Antiqua" w:hAnsi="Book Antiqua"/>
          <w:lang w:val="en-GB"/>
        </w:rPr>
        <w:t xml:space="preserve">of the first </w:t>
      </w:r>
      <w:r w:rsidRPr="00074420">
        <w:rPr>
          <w:rFonts w:ascii="Book Antiqua" w:hAnsi="Book Antiqua"/>
          <w:lang w:val="en-GB"/>
        </w:rPr>
        <w:t xml:space="preserve">technique were reported so far, such as the one from Li </w:t>
      </w:r>
      <w:r w:rsidR="00FF4DC9" w:rsidRPr="00FF4DC9">
        <w:rPr>
          <w:rFonts w:ascii="Book Antiqua" w:hAnsi="Book Antiqua"/>
          <w:i/>
          <w:lang w:val="en-GB"/>
        </w:rPr>
        <w:t>et al</w:t>
      </w:r>
      <w:r w:rsidR="005C710E" w:rsidRPr="005D65B4">
        <w:rPr>
          <w:rFonts w:ascii="Book Antiqua" w:hAnsi="Book Antiqua"/>
          <w:vertAlign w:val="superscript"/>
          <w:lang w:val="en-GB"/>
        </w:rPr>
        <w:t>[</w:t>
      </w:r>
      <w:r w:rsidR="005C710E" w:rsidRPr="00074420">
        <w:rPr>
          <w:rFonts w:ascii="Book Antiqua" w:hAnsi="Book Antiqua"/>
          <w:noProof/>
          <w:vertAlign w:val="superscript"/>
          <w:lang w:val="en-GB"/>
        </w:rPr>
        <w:t>59]</w:t>
      </w:r>
      <w:r w:rsidRPr="00074420">
        <w:rPr>
          <w:rFonts w:ascii="Book Antiqua" w:hAnsi="Book Antiqua"/>
          <w:lang w:val="en-GB"/>
        </w:rPr>
        <w:t xml:space="preserve"> where transverse osteotomy was first performed, followed by rotational alignment in order to correct </w:t>
      </w:r>
      <w:proofErr w:type="spellStart"/>
      <w:r w:rsidRPr="00074420">
        <w:rPr>
          <w:rFonts w:ascii="Book Antiqua" w:hAnsi="Book Antiqua"/>
          <w:lang w:val="en-GB"/>
        </w:rPr>
        <w:t>anteversion</w:t>
      </w:r>
      <w:proofErr w:type="spellEnd"/>
      <w:r w:rsidRPr="00074420">
        <w:rPr>
          <w:rFonts w:ascii="Book Antiqua" w:hAnsi="Book Antiqua"/>
          <w:lang w:val="en-GB"/>
        </w:rPr>
        <w:t xml:space="preserve">. Later, after </w:t>
      </w:r>
      <w:r w:rsidRPr="00074420">
        <w:rPr>
          <w:rFonts w:ascii="Book Antiqua" w:hAnsi="Book Antiqua"/>
          <w:lang w:val="en-GB"/>
        </w:rPr>
        <w:lastRenderedPageBreak/>
        <w:t xml:space="preserve">vertical alignment (length) double chevron osteotomy was performed at the site of the previous transverse osteotomy (Figure 4F). Such method allowed </w:t>
      </w:r>
      <w:r w:rsidR="00010CF0" w:rsidRPr="00074420">
        <w:rPr>
          <w:rFonts w:ascii="Book Antiqua" w:hAnsi="Book Antiqua"/>
          <w:lang w:val="en-GB"/>
        </w:rPr>
        <w:t>more precise (</w:t>
      </w:r>
      <w:r w:rsidRPr="00074420">
        <w:rPr>
          <w:rFonts w:ascii="Book Antiqua" w:hAnsi="Book Antiqua"/>
          <w:lang w:val="en-GB"/>
        </w:rPr>
        <w:t>intraoperative</w:t>
      </w:r>
      <w:r w:rsidR="00010CF0" w:rsidRPr="00074420">
        <w:rPr>
          <w:rFonts w:ascii="Book Antiqua" w:hAnsi="Book Antiqua"/>
          <w:lang w:val="en-GB"/>
        </w:rPr>
        <w:t>)</w:t>
      </w:r>
      <w:r w:rsidRPr="00074420">
        <w:rPr>
          <w:rFonts w:ascii="Book Antiqua" w:hAnsi="Book Antiqua"/>
          <w:lang w:val="en-GB"/>
        </w:rPr>
        <w:t xml:space="preserve"> </w:t>
      </w:r>
      <w:proofErr w:type="spellStart"/>
      <w:r w:rsidRPr="00074420">
        <w:rPr>
          <w:rFonts w:ascii="Book Antiqua" w:hAnsi="Book Antiqua"/>
          <w:lang w:val="en-GB"/>
        </w:rPr>
        <w:t>derotation</w:t>
      </w:r>
      <w:proofErr w:type="spellEnd"/>
      <w:r w:rsidRPr="00074420">
        <w:rPr>
          <w:rFonts w:ascii="Book Antiqua" w:hAnsi="Book Antiqua"/>
          <w:lang w:val="en-GB"/>
        </w:rPr>
        <w:t xml:space="preserve"> and shortening adjustment. </w:t>
      </w:r>
      <w:r w:rsidRPr="00074420">
        <w:rPr>
          <w:rFonts w:ascii="Book Antiqua" w:hAnsi="Book Antiqua"/>
          <w:lang w:val="en-US"/>
        </w:rPr>
        <w:t xml:space="preserve">Several authors with </w:t>
      </w:r>
      <w:r w:rsidR="00AA5DE2" w:rsidRPr="00074420">
        <w:rPr>
          <w:rFonts w:ascii="Book Antiqua" w:hAnsi="Book Antiqua"/>
          <w:lang w:val="en-US"/>
        </w:rPr>
        <w:t xml:space="preserve">several </w:t>
      </w:r>
      <w:r w:rsidRPr="00074420">
        <w:rPr>
          <w:rFonts w:ascii="Book Antiqua" w:hAnsi="Book Antiqua"/>
          <w:lang w:val="en-US"/>
        </w:rPr>
        <w:t xml:space="preserve">differences in techniques described transverse </w:t>
      </w:r>
      <w:proofErr w:type="spellStart"/>
      <w:r w:rsidRPr="00074420">
        <w:rPr>
          <w:rFonts w:ascii="Book Antiqua" w:hAnsi="Book Antiqua"/>
          <w:lang w:val="en-US"/>
        </w:rPr>
        <w:t>subtrochanteric</w:t>
      </w:r>
      <w:proofErr w:type="spellEnd"/>
      <w:r w:rsidRPr="00074420">
        <w:rPr>
          <w:rFonts w:ascii="Book Antiqua" w:hAnsi="Book Antiqua"/>
          <w:lang w:val="en-US"/>
        </w:rPr>
        <w:t xml:space="preserve"> osteotomies. First, </w:t>
      </w:r>
      <w:proofErr w:type="spellStart"/>
      <w:r w:rsidRPr="00074420">
        <w:rPr>
          <w:rFonts w:ascii="Book Antiqua" w:hAnsi="Book Antiqua"/>
          <w:lang w:val="en-US"/>
        </w:rPr>
        <w:t>Reikeraas</w:t>
      </w:r>
      <w:proofErr w:type="spellEnd"/>
      <w:r w:rsidRPr="00074420">
        <w:rPr>
          <w:rFonts w:ascii="Book Antiqua" w:hAnsi="Book Antiqua"/>
          <w:lang w:val="en-US"/>
        </w:rPr>
        <w:t xml:space="preserve"> </w:t>
      </w:r>
      <w:r w:rsidR="00FF4DC9" w:rsidRPr="00FF4DC9">
        <w:rPr>
          <w:rFonts w:ascii="Book Antiqua" w:hAnsi="Book Antiqua"/>
          <w:i/>
          <w:lang w:val="en-US"/>
        </w:rPr>
        <w:t xml:space="preserve">et </w:t>
      </w:r>
      <w:proofErr w:type="gramStart"/>
      <w:r w:rsidR="00FF4DC9" w:rsidRPr="00FF4DC9">
        <w:rPr>
          <w:rFonts w:ascii="Book Antiqua" w:hAnsi="Book Antiqua"/>
          <w:i/>
          <w:lang w:val="en-US"/>
        </w:rPr>
        <w:t>al</w:t>
      </w:r>
      <w:r w:rsidR="00582A08" w:rsidRPr="00074420">
        <w:rPr>
          <w:rFonts w:ascii="Book Antiqua" w:hAnsi="Book Antiqua"/>
          <w:noProof/>
          <w:vertAlign w:val="superscript"/>
          <w:lang w:val="en-US"/>
        </w:rPr>
        <w:t>[</w:t>
      </w:r>
      <w:proofErr w:type="gramEnd"/>
      <w:r w:rsidR="00582A08" w:rsidRPr="00074420">
        <w:rPr>
          <w:rFonts w:ascii="Book Antiqua" w:hAnsi="Book Antiqua"/>
          <w:noProof/>
          <w:vertAlign w:val="superscript"/>
          <w:lang w:val="en-US"/>
        </w:rPr>
        <w:t>68]</w:t>
      </w:r>
      <w:r w:rsidRPr="00074420">
        <w:rPr>
          <w:rFonts w:ascii="Book Antiqua" w:hAnsi="Book Antiqua"/>
          <w:lang w:val="en-US"/>
        </w:rPr>
        <w:t xml:space="preserve"> presented transverse osteotomy in 25 cases, with the use of 4 cemented stems and 21 </w:t>
      </w:r>
      <w:proofErr w:type="spellStart"/>
      <w:r w:rsidRPr="00074420">
        <w:rPr>
          <w:rFonts w:ascii="Book Antiqua" w:hAnsi="Book Antiqua"/>
          <w:lang w:val="en-US"/>
        </w:rPr>
        <w:t>noncemented</w:t>
      </w:r>
      <w:proofErr w:type="spellEnd"/>
      <w:r w:rsidRPr="00074420">
        <w:rPr>
          <w:rFonts w:ascii="Book Antiqua" w:hAnsi="Book Antiqua"/>
          <w:lang w:val="en-US"/>
        </w:rPr>
        <w:t xml:space="preserve"> stems. The torsional stability was not </w:t>
      </w:r>
      <w:r w:rsidR="00AA5DE2" w:rsidRPr="00074420">
        <w:rPr>
          <w:rFonts w:ascii="Book Antiqua" w:hAnsi="Book Antiqua"/>
          <w:lang w:val="en-US"/>
        </w:rPr>
        <w:t xml:space="preserve">performed </w:t>
      </w:r>
      <w:r w:rsidRPr="00074420">
        <w:rPr>
          <w:rFonts w:ascii="Book Antiqua" w:hAnsi="Book Antiqua"/>
          <w:lang w:val="en-US"/>
        </w:rPr>
        <w:t>with any fixation. Surprisingly, at 3-7 year</w:t>
      </w:r>
      <w:r w:rsidR="00AA5DE2" w:rsidRPr="00074420">
        <w:rPr>
          <w:rFonts w:ascii="Book Antiqua" w:hAnsi="Book Antiqua"/>
          <w:lang w:val="en-US"/>
        </w:rPr>
        <w:t xml:space="preserve">s later </w:t>
      </w:r>
      <w:r w:rsidRPr="00074420">
        <w:rPr>
          <w:rFonts w:ascii="Book Antiqua" w:hAnsi="Book Antiqua"/>
          <w:lang w:val="en-US"/>
        </w:rPr>
        <w:t>96% satisfactory results were reported, with no revision</w:t>
      </w:r>
      <w:r w:rsidR="00AA5DE2" w:rsidRPr="00074420">
        <w:rPr>
          <w:rFonts w:ascii="Book Antiqua" w:hAnsi="Book Antiqua"/>
          <w:lang w:val="en-US"/>
        </w:rPr>
        <w:t xml:space="preserve"> procedures </w:t>
      </w:r>
      <w:proofErr w:type="gramStart"/>
      <w:r w:rsidR="00AA5DE2" w:rsidRPr="00074420">
        <w:rPr>
          <w:rFonts w:ascii="Book Antiqua" w:hAnsi="Book Antiqua"/>
          <w:lang w:val="en-US"/>
        </w:rPr>
        <w:t xml:space="preserve">or </w:t>
      </w:r>
      <w:r w:rsidRPr="00074420">
        <w:rPr>
          <w:rFonts w:ascii="Book Antiqua" w:hAnsi="Book Antiqua"/>
          <w:lang w:val="en-US"/>
        </w:rPr>
        <w:t xml:space="preserve"> mechanical</w:t>
      </w:r>
      <w:proofErr w:type="gramEnd"/>
      <w:r w:rsidRPr="00074420">
        <w:rPr>
          <w:rFonts w:ascii="Book Antiqua" w:hAnsi="Book Antiqua"/>
          <w:lang w:val="en-US"/>
        </w:rPr>
        <w:t xml:space="preserve"> </w:t>
      </w:r>
      <w:r w:rsidR="00AA5DE2" w:rsidRPr="00074420">
        <w:rPr>
          <w:rFonts w:ascii="Book Antiqua" w:hAnsi="Book Antiqua"/>
          <w:lang w:val="en-US"/>
        </w:rPr>
        <w:t>complications</w:t>
      </w:r>
      <w:r w:rsidRPr="00074420">
        <w:rPr>
          <w:rFonts w:ascii="Book Antiqua" w:hAnsi="Book Antiqua"/>
          <w:lang w:val="en-US"/>
        </w:rPr>
        <w:t xml:space="preserve"> and only 1 delayed union and 1 </w:t>
      </w:r>
      <w:proofErr w:type="spellStart"/>
      <w:r w:rsidRPr="00074420">
        <w:rPr>
          <w:rFonts w:ascii="Book Antiqua" w:hAnsi="Book Antiqua"/>
          <w:lang w:val="en-US"/>
        </w:rPr>
        <w:t>varus</w:t>
      </w:r>
      <w:proofErr w:type="spellEnd"/>
      <w:r w:rsidRPr="00074420">
        <w:rPr>
          <w:rFonts w:ascii="Book Antiqua" w:hAnsi="Book Antiqua"/>
          <w:lang w:val="en-US"/>
        </w:rPr>
        <w:t xml:space="preserve"> </w:t>
      </w:r>
      <w:proofErr w:type="spellStart"/>
      <w:r w:rsidRPr="00074420">
        <w:rPr>
          <w:rFonts w:ascii="Book Antiqua" w:hAnsi="Book Antiqua"/>
          <w:lang w:val="en-US"/>
        </w:rPr>
        <w:t>malunion</w:t>
      </w:r>
      <w:proofErr w:type="spellEnd"/>
      <w:r w:rsidRPr="00074420">
        <w:rPr>
          <w:rFonts w:ascii="Book Antiqua" w:hAnsi="Book Antiqua"/>
          <w:lang w:val="en-US"/>
        </w:rPr>
        <w:t xml:space="preserve">. </w:t>
      </w:r>
      <w:r w:rsidR="00AA5DE2" w:rsidRPr="00074420">
        <w:rPr>
          <w:rFonts w:ascii="Book Antiqua" w:hAnsi="Book Antiqua"/>
          <w:lang w:val="en-US"/>
        </w:rPr>
        <w:t xml:space="preserve">Similar to this procedure, </w:t>
      </w:r>
      <w:proofErr w:type="spellStart"/>
      <w:r w:rsidRPr="00074420">
        <w:rPr>
          <w:rFonts w:ascii="Book Antiqua" w:hAnsi="Book Antiqua"/>
          <w:lang w:val="en-US"/>
        </w:rPr>
        <w:t>Yasgur</w:t>
      </w:r>
      <w:proofErr w:type="spellEnd"/>
      <w:r w:rsidRPr="00074420">
        <w:rPr>
          <w:rFonts w:ascii="Book Antiqua" w:hAnsi="Book Antiqua"/>
          <w:lang w:val="en-US"/>
        </w:rPr>
        <w:t xml:space="preserve"> </w:t>
      </w:r>
      <w:r w:rsidR="00FF4DC9" w:rsidRPr="00FF4DC9">
        <w:rPr>
          <w:rFonts w:ascii="Book Antiqua" w:hAnsi="Book Antiqua"/>
          <w:i/>
          <w:lang w:val="en-US"/>
        </w:rPr>
        <w:t xml:space="preserve">et </w:t>
      </w:r>
      <w:proofErr w:type="gramStart"/>
      <w:r w:rsidR="00FF4DC9" w:rsidRPr="00FF4DC9">
        <w:rPr>
          <w:rFonts w:ascii="Book Antiqua" w:hAnsi="Book Antiqua"/>
          <w:i/>
          <w:lang w:val="en-US"/>
        </w:rPr>
        <w:t>al</w:t>
      </w:r>
      <w:r w:rsidR="000F2450" w:rsidRPr="005D65B4">
        <w:rPr>
          <w:rFonts w:ascii="Book Antiqua" w:hAnsi="Book Antiqua"/>
          <w:vertAlign w:val="superscript"/>
          <w:lang w:val="en-US"/>
        </w:rPr>
        <w:t>[</w:t>
      </w:r>
      <w:proofErr w:type="gramEnd"/>
      <w:r w:rsidR="000F2450" w:rsidRPr="00074420">
        <w:rPr>
          <w:rFonts w:ascii="Book Antiqua" w:hAnsi="Book Antiqua"/>
          <w:noProof/>
          <w:vertAlign w:val="superscript"/>
          <w:lang w:val="en-US"/>
        </w:rPr>
        <w:t>69]</w:t>
      </w:r>
      <w:r w:rsidRPr="00074420">
        <w:rPr>
          <w:rFonts w:ascii="Book Antiqua" w:hAnsi="Book Antiqua"/>
          <w:lang w:val="en-US"/>
        </w:rPr>
        <w:t xml:space="preserve"> reported in 1997 modified </w:t>
      </w:r>
      <w:proofErr w:type="spellStart"/>
      <w:r w:rsidRPr="00074420">
        <w:rPr>
          <w:rFonts w:ascii="Book Antiqua" w:hAnsi="Book Antiqua"/>
          <w:lang w:val="en-US"/>
        </w:rPr>
        <w:t>techique</w:t>
      </w:r>
      <w:proofErr w:type="spellEnd"/>
      <w:r w:rsidRPr="00074420">
        <w:rPr>
          <w:rFonts w:ascii="Book Antiqua" w:hAnsi="Book Antiqua"/>
          <w:lang w:val="en-US"/>
        </w:rPr>
        <w:t xml:space="preserve"> </w:t>
      </w:r>
      <w:r w:rsidR="00AA5DE2" w:rsidRPr="00074420">
        <w:rPr>
          <w:rFonts w:ascii="Book Antiqua" w:hAnsi="Book Antiqua"/>
          <w:lang w:val="en-US"/>
        </w:rPr>
        <w:t>with</w:t>
      </w:r>
      <w:r w:rsidRPr="00074420">
        <w:rPr>
          <w:rFonts w:ascii="Book Antiqua" w:hAnsi="Book Antiqua"/>
          <w:lang w:val="en-US"/>
        </w:rPr>
        <w:t xml:space="preserve"> enhanced torsional stability with </w:t>
      </w:r>
      <w:proofErr w:type="spellStart"/>
      <w:r w:rsidRPr="00074420">
        <w:rPr>
          <w:rFonts w:ascii="Book Antiqua" w:hAnsi="Book Antiqua"/>
          <w:lang w:val="en-US"/>
        </w:rPr>
        <w:t>noncemented</w:t>
      </w:r>
      <w:proofErr w:type="spellEnd"/>
      <w:r w:rsidRPr="00074420">
        <w:rPr>
          <w:rFonts w:ascii="Book Antiqua" w:hAnsi="Book Antiqua"/>
          <w:lang w:val="en-US"/>
        </w:rPr>
        <w:t xml:space="preserve"> fully porous-coated stems, press-fit into the diaphysis and augmented with allograft struts and cables on 9 patients. </w:t>
      </w:r>
      <w:r w:rsidR="00AA5DE2" w:rsidRPr="00074420">
        <w:rPr>
          <w:rFonts w:ascii="Book Antiqua" w:hAnsi="Book Antiqua"/>
          <w:lang w:val="en-US"/>
        </w:rPr>
        <w:t>After</w:t>
      </w:r>
      <w:r w:rsidRPr="00074420">
        <w:rPr>
          <w:rFonts w:ascii="Book Antiqua" w:hAnsi="Book Antiqua"/>
          <w:lang w:val="en-US"/>
        </w:rPr>
        <w:t xml:space="preserve"> 2-7 years period 1 </w:t>
      </w:r>
      <w:proofErr w:type="spellStart"/>
      <w:r w:rsidRPr="00074420">
        <w:rPr>
          <w:rFonts w:ascii="Book Antiqua" w:hAnsi="Book Antiqua"/>
          <w:lang w:val="en-US"/>
        </w:rPr>
        <w:t>pateint</w:t>
      </w:r>
      <w:proofErr w:type="spellEnd"/>
      <w:r w:rsidRPr="00074420">
        <w:rPr>
          <w:rFonts w:ascii="Book Antiqua" w:hAnsi="Book Antiqua"/>
          <w:lang w:val="en-US"/>
        </w:rPr>
        <w:t xml:space="preserve"> suffered nonunion of the osteotomy site and one had failure of a distally ingrown porous device, which </w:t>
      </w:r>
      <w:r w:rsidR="00AA5DE2" w:rsidRPr="00074420">
        <w:rPr>
          <w:rFonts w:ascii="Book Antiqua" w:hAnsi="Book Antiqua"/>
          <w:lang w:val="en-US"/>
        </w:rPr>
        <w:t xml:space="preserve">required </w:t>
      </w:r>
      <w:r w:rsidRPr="00074420">
        <w:rPr>
          <w:rFonts w:ascii="Book Antiqua" w:hAnsi="Book Antiqua"/>
          <w:lang w:val="en-US"/>
        </w:rPr>
        <w:t xml:space="preserve">revision. Later on, </w:t>
      </w:r>
      <w:proofErr w:type="spellStart"/>
      <w:r w:rsidRPr="00074420">
        <w:rPr>
          <w:rFonts w:ascii="Book Antiqua" w:hAnsi="Book Antiqua"/>
          <w:lang w:val="en-US"/>
        </w:rPr>
        <w:t>Masonis</w:t>
      </w:r>
      <w:proofErr w:type="spellEnd"/>
      <w:r w:rsidRPr="00074420">
        <w:rPr>
          <w:rFonts w:ascii="Book Antiqua" w:hAnsi="Book Antiqua"/>
          <w:lang w:val="en-US"/>
        </w:rPr>
        <w:t xml:space="preserve"> </w:t>
      </w:r>
      <w:r w:rsidR="00FF4DC9" w:rsidRPr="00FF4DC9">
        <w:rPr>
          <w:rFonts w:ascii="Book Antiqua" w:hAnsi="Book Antiqua"/>
          <w:i/>
          <w:lang w:val="en-US"/>
        </w:rPr>
        <w:t xml:space="preserve">et </w:t>
      </w:r>
      <w:proofErr w:type="gramStart"/>
      <w:r w:rsidR="00FF4DC9" w:rsidRPr="00FF4DC9">
        <w:rPr>
          <w:rFonts w:ascii="Book Antiqua" w:hAnsi="Book Antiqua"/>
          <w:i/>
          <w:lang w:val="en-US"/>
        </w:rPr>
        <w:t>al</w:t>
      </w:r>
      <w:r w:rsidR="00005B2C" w:rsidRPr="005D65B4">
        <w:rPr>
          <w:rFonts w:ascii="Book Antiqua" w:hAnsi="Book Antiqua"/>
          <w:vertAlign w:val="superscript"/>
          <w:lang w:val="en-GB"/>
        </w:rPr>
        <w:t>[</w:t>
      </w:r>
      <w:proofErr w:type="gramEnd"/>
      <w:r w:rsidR="00005B2C" w:rsidRPr="00074420">
        <w:rPr>
          <w:rFonts w:ascii="Book Antiqua" w:hAnsi="Book Antiqua"/>
          <w:noProof/>
          <w:vertAlign w:val="superscript"/>
          <w:lang w:val="en-GB"/>
        </w:rPr>
        <w:t>70]</w:t>
      </w:r>
      <w:r w:rsidR="00005B2C">
        <w:rPr>
          <w:rFonts w:ascii="Book Antiqua" w:eastAsia="宋体" w:hAnsi="Book Antiqua" w:hint="eastAsia"/>
          <w:noProof/>
          <w:vertAlign w:val="superscript"/>
          <w:lang w:val="en-GB" w:eastAsia="zh-CN"/>
        </w:rPr>
        <w:t xml:space="preserve"> </w:t>
      </w:r>
      <w:r w:rsidRPr="00074420">
        <w:rPr>
          <w:rFonts w:ascii="Book Antiqua" w:hAnsi="Book Antiqua"/>
          <w:lang w:val="en-GB"/>
        </w:rPr>
        <w:t>support</w:t>
      </w:r>
      <w:r w:rsidR="00AA5DE2" w:rsidRPr="00074420">
        <w:rPr>
          <w:rFonts w:ascii="Book Antiqua" w:hAnsi="Book Antiqua"/>
          <w:lang w:val="en-GB"/>
        </w:rPr>
        <w:t>ed</w:t>
      </w:r>
      <w:r w:rsidRPr="00074420">
        <w:rPr>
          <w:rFonts w:ascii="Book Antiqua" w:hAnsi="Book Antiqua"/>
          <w:lang w:val="en-GB"/>
        </w:rPr>
        <w:t xml:space="preserve"> the use of a transverse </w:t>
      </w:r>
      <w:proofErr w:type="spellStart"/>
      <w:r w:rsidRPr="00074420">
        <w:rPr>
          <w:rFonts w:ascii="Book Antiqua" w:hAnsi="Book Antiqua"/>
          <w:lang w:val="en-GB"/>
        </w:rPr>
        <w:t>subtrochanteric</w:t>
      </w:r>
      <w:proofErr w:type="spellEnd"/>
      <w:r w:rsidRPr="00074420">
        <w:rPr>
          <w:rFonts w:ascii="Book Antiqua" w:hAnsi="Book Antiqua"/>
          <w:lang w:val="en-GB"/>
        </w:rPr>
        <w:t xml:space="preserve"> femoral osteotomy in high </w:t>
      </w:r>
      <w:r w:rsidR="00AA5DE2" w:rsidRPr="00074420">
        <w:rPr>
          <w:rFonts w:ascii="Book Antiqua" w:hAnsi="Book Antiqua"/>
          <w:lang w:val="en-GB"/>
        </w:rPr>
        <w:t>DHH</w:t>
      </w:r>
      <w:r w:rsidRPr="00074420">
        <w:rPr>
          <w:rFonts w:ascii="Book Antiqua" w:hAnsi="Book Antiqua"/>
          <w:lang w:val="en-GB"/>
        </w:rPr>
        <w:t xml:space="preserve"> with secondary arthritis. 5</w:t>
      </w:r>
      <w:r w:rsidR="00AA5DE2" w:rsidRPr="00074420">
        <w:rPr>
          <w:rFonts w:ascii="Book Antiqua" w:hAnsi="Book Antiqua"/>
          <w:lang w:val="en-GB"/>
        </w:rPr>
        <w:t xml:space="preserve"> </w:t>
      </w:r>
      <w:r w:rsidRPr="00074420">
        <w:rPr>
          <w:rFonts w:ascii="Book Antiqua" w:hAnsi="Book Antiqua"/>
          <w:lang w:val="en-GB"/>
        </w:rPr>
        <w:t>year</w:t>
      </w:r>
      <w:r w:rsidR="00AA5DE2" w:rsidRPr="00074420">
        <w:rPr>
          <w:rFonts w:ascii="Book Antiqua" w:hAnsi="Book Antiqua"/>
          <w:lang w:val="en-GB"/>
        </w:rPr>
        <w:t>s after the procedure</w:t>
      </w:r>
      <w:r w:rsidRPr="00074420">
        <w:rPr>
          <w:rFonts w:ascii="Book Antiqua" w:hAnsi="Book Antiqua"/>
          <w:lang w:val="en-GB"/>
        </w:rPr>
        <w:t xml:space="preserve"> </w:t>
      </w:r>
      <w:r w:rsidR="00AA5DE2" w:rsidRPr="00074420">
        <w:rPr>
          <w:rFonts w:ascii="Book Antiqua" w:hAnsi="Book Antiqua"/>
          <w:lang w:val="en-GB"/>
        </w:rPr>
        <w:t xml:space="preserve">was performed a follow-up report was published where </w:t>
      </w:r>
      <w:r w:rsidRPr="00074420">
        <w:rPr>
          <w:rFonts w:ascii="Book Antiqua" w:hAnsi="Book Antiqua"/>
          <w:lang w:val="en-GB"/>
        </w:rPr>
        <w:t xml:space="preserve">authors concluded that the transverse osteotomy union rate was identical to </w:t>
      </w:r>
      <w:r w:rsidR="00AA5DE2" w:rsidRPr="00074420">
        <w:rPr>
          <w:rFonts w:ascii="Book Antiqua" w:hAnsi="Book Antiqua"/>
          <w:lang w:val="en-GB"/>
        </w:rPr>
        <w:t xml:space="preserve">the </w:t>
      </w:r>
      <w:r w:rsidRPr="00074420">
        <w:rPr>
          <w:rFonts w:ascii="Book Antiqua" w:hAnsi="Book Antiqua"/>
          <w:lang w:val="en-GB"/>
        </w:rPr>
        <w:t xml:space="preserve">report using a step-cut </w:t>
      </w:r>
      <w:proofErr w:type="gramStart"/>
      <w:r w:rsidRPr="00074420">
        <w:rPr>
          <w:rFonts w:ascii="Book Antiqua" w:hAnsi="Book Antiqua"/>
          <w:lang w:val="en-GB"/>
        </w:rPr>
        <w:t>method</w:t>
      </w:r>
      <w:r w:rsidR="005D65B4" w:rsidRPr="005D65B4">
        <w:rPr>
          <w:rFonts w:ascii="Book Antiqua" w:hAnsi="Book Antiqua"/>
          <w:vertAlign w:val="superscript"/>
          <w:lang w:val="en-GB"/>
        </w:rPr>
        <w:t>[</w:t>
      </w:r>
      <w:proofErr w:type="gramEnd"/>
      <w:r w:rsidR="000E4931" w:rsidRPr="00074420">
        <w:rPr>
          <w:rFonts w:ascii="Book Antiqua" w:hAnsi="Book Antiqua"/>
          <w:noProof/>
          <w:vertAlign w:val="superscript"/>
          <w:lang w:val="en-GB"/>
        </w:rPr>
        <w:t>7</w:t>
      </w:r>
      <w:r w:rsidR="0041615C" w:rsidRPr="00074420">
        <w:rPr>
          <w:rFonts w:ascii="Book Antiqua" w:hAnsi="Book Antiqua"/>
          <w:noProof/>
          <w:vertAlign w:val="superscript"/>
          <w:lang w:val="en-GB"/>
        </w:rPr>
        <w:t>1</w:t>
      </w:r>
      <w:r w:rsidRPr="00074420">
        <w:rPr>
          <w:rFonts w:ascii="Book Antiqua" w:hAnsi="Book Antiqua"/>
          <w:noProof/>
          <w:vertAlign w:val="superscript"/>
          <w:lang w:val="en-GB"/>
        </w:rPr>
        <w:t>]</w:t>
      </w:r>
      <w:r w:rsidRPr="00074420">
        <w:rPr>
          <w:rFonts w:ascii="Book Antiqua" w:hAnsi="Book Antiqua"/>
          <w:lang w:val="en-GB"/>
        </w:rPr>
        <w:t xml:space="preserve">; with </w:t>
      </w:r>
      <w:r w:rsidR="00AA5DE2" w:rsidRPr="00074420">
        <w:rPr>
          <w:rFonts w:ascii="Book Antiqua" w:hAnsi="Book Antiqua"/>
          <w:lang w:val="en-GB"/>
        </w:rPr>
        <w:t xml:space="preserve">one important </w:t>
      </w:r>
      <w:r w:rsidRPr="00074420">
        <w:rPr>
          <w:rFonts w:ascii="Book Antiqua" w:hAnsi="Book Antiqua"/>
          <w:lang w:val="en-GB"/>
        </w:rPr>
        <w:t xml:space="preserve">advantage - </w:t>
      </w:r>
      <w:r w:rsidR="00AA5DE2" w:rsidRPr="00074420">
        <w:rPr>
          <w:rFonts w:ascii="Book Antiqua" w:hAnsi="Book Antiqua"/>
          <w:lang w:val="en-GB"/>
        </w:rPr>
        <w:t xml:space="preserve">it allows intraoperative adjustment of femoral </w:t>
      </w:r>
      <w:proofErr w:type="spellStart"/>
      <w:r w:rsidR="00AA5DE2" w:rsidRPr="00074420">
        <w:rPr>
          <w:rFonts w:ascii="Book Antiqua" w:hAnsi="Book Antiqua"/>
          <w:lang w:val="en-GB"/>
        </w:rPr>
        <w:t>anteversion</w:t>
      </w:r>
      <w:proofErr w:type="spellEnd"/>
      <w:r w:rsidR="00AA5DE2" w:rsidRPr="00074420">
        <w:rPr>
          <w:rFonts w:ascii="Book Antiqua" w:hAnsi="Book Antiqua"/>
          <w:lang w:val="en-GB"/>
        </w:rPr>
        <w:t xml:space="preserve"> correction.</w:t>
      </w:r>
      <w:r w:rsidRPr="00074420">
        <w:rPr>
          <w:rFonts w:ascii="Book Antiqua" w:hAnsi="Book Antiqua"/>
          <w:lang w:val="en-GB"/>
        </w:rPr>
        <w:t xml:space="preserve"> On the other side, cemented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with </w:t>
      </w:r>
      <w:proofErr w:type="spellStart"/>
      <w:r w:rsidRPr="00074420">
        <w:rPr>
          <w:rFonts w:ascii="Book Antiqua" w:hAnsi="Book Antiqua"/>
          <w:lang w:val="en-GB"/>
        </w:rPr>
        <w:t>subtrochanteric</w:t>
      </w:r>
      <w:proofErr w:type="spellEnd"/>
      <w:r w:rsidRPr="00074420">
        <w:rPr>
          <w:rFonts w:ascii="Book Antiqua" w:hAnsi="Book Antiqua"/>
          <w:lang w:val="en-GB"/>
        </w:rPr>
        <w:t xml:space="preserve"> transverse osteotomy for Crowe group IV </w:t>
      </w:r>
      <w:r w:rsidR="00D16AB4" w:rsidRPr="00074420">
        <w:rPr>
          <w:rFonts w:ascii="Book Antiqua" w:hAnsi="Book Antiqua"/>
          <w:lang w:val="en-GB"/>
        </w:rPr>
        <w:t>HDD</w:t>
      </w:r>
      <w:r w:rsidRPr="00074420">
        <w:rPr>
          <w:rFonts w:ascii="Book Antiqua" w:hAnsi="Book Antiqua"/>
          <w:lang w:val="en-GB"/>
        </w:rPr>
        <w:t xml:space="preserve"> was described by Kawai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366603" w:rsidRPr="005D65B4">
        <w:rPr>
          <w:rFonts w:ascii="Book Antiqua" w:hAnsi="Book Antiqua"/>
          <w:vertAlign w:val="superscript"/>
          <w:lang w:val="en-GB"/>
        </w:rPr>
        <w:t>[</w:t>
      </w:r>
      <w:proofErr w:type="gramEnd"/>
      <w:r w:rsidR="00366603" w:rsidRPr="00074420">
        <w:rPr>
          <w:rFonts w:ascii="Book Antiqua" w:hAnsi="Book Antiqua"/>
          <w:noProof/>
          <w:vertAlign w:val="superscript"/>
          <w:lang w:val="en-GB"/>
        </w:rPr>
        <w:t>72]</w:t>
      </w:r>
      <w:r w:rsidR="00D16AB4" w:rsidRPr="00074420">
        <w:rPr>
          <w:rFonts w:ascii="Book Antiqua" w:hAnsi="Book Antiqua"/>
          <w:lang w:val="en-GB"/>
        </w:rPr>
        <w:t xml:space="preserve"> in</w:t>
      </w:r>
      <w:r w:rsidRPr="00074420">
        <w:rPr>
          <w:rFonts w:ascii="Book Antiqua" w:hAnsi="Book Antiqua"/>
          <w:lang w:val="en-GB"/>
        </w:rPr>
        <w:t xml:space="preserve"> 2011</w:t>
      </w:r>
      <w:r w:rsidR="00D16AB4" w:rsidRPr="00074420">
        <w:rPr>
          <w:rFonts w:ascii="Book Antiqua" w:hAnsi="Book Antiqua"/>
          <w:lang w:val="en-GB"/>
        </w:rPr>
        <w:t xml:space="preserve">. Authors </w:t>
      </w:r>
      <w:proofErr w:type="spellStart"/>
      <w:r w:rsidR="00D16AB4" w:rsidRPr="00074420">
        <w:rPr>
          <w:rFonts w:ascii="Book Antiqua" w:hAnsi="Book Antiqua"/>
          <w:lang w:val="en-GB"/>
        </w:rPr>
        <w:t>descibed</w:t>
      </w:r>
      <w:proofErr w:type="spellEnd"/>
      <w:r w:rsidR="00D16AB4" w:rsidRPr="00074420">
        <w:rPr>
          <w:rFonts w:ascii="Book Antiqua" w:hAnsi="Book Antiqua"/>
          <w:lang w:val="en-GB"/>
        </w:rPr>
        <w:t xml:space="preserve"> procedure where shortening osteotomy </w:t>
      </w:r>
      <w:r w:rsidRPr="00074420">
        <w:rPr>
          <w:rFonts w:ascii="Book Antiqua" w:hAnsi="Book Antiqua"/>
          <w:lang w:val="en-GB"/>
        </w:rPr>
        <w:t>sites were covered with grafts of the excised fragments</w:t>
      </w:r>
      <w:r w:rsidR="00D16AB4" w:rsidRPr="00074420">
        <w:rPr>
          <w:rFonts w:ascii="Book Antiqua" w:hAnsi="Book Antiqua"/>
          <w:lang w:val="en-GB"/>
        </w:rPr>
        <w:t xml:space="preserve"> fixed with </w:t>
      </w:r>
      <w:proofErr w:type="spellStart"/>
      <w:r w:rsidR="00D16AB4" w:rsidRPr="00074420">
        <w:rPr>
          <w:rFonts w:ascii="Book Antiqua" w:hAnsi="Book Antiqua"/>
          <w:lang w:val="en-GB"/>
        </w:rPr>
        <w:t>cerclage</w:t>
      </w:r>
      <w:proofErr w:type="spellEnd"/>
      <w:r w:rsidR="00D16AB4" w:rsidRPr="00074420">
        <w:rPr>
          <w:rFonts w:ascii="Book Antiqua" w:hAnsi="Book Antiqua"/>
          <w:lang w:val="en-GB"/>
        </w:rPr>
        <w:t xml:space="preserve"> wires</w:t>
      </w:r>
      <w:r w:rsidR="000E4931" w:rsidRPr="00074420">
        <w:rPr>
          <w:rFonts w:ascii="Book Antiqua" w:hAnsi="Book Antiqua"/>
          <w:noProof/>
          <w:vertAlign w:val="superscript"/>
          <w:lang w:val="en-GB"/>
        </w:rPr>
        <w:t xml:space="preserve"> </w:t>
      </w:r>
      <w:r w:rsidRPr="00074420">
        <w:rPr>
          <w:rFonts w:ascii="Book Antiqua" w:hAnsi="Book Antiqua"/>
          <w:lang w:val="en-GB"/>
        </w:rPr>
        <w:t xml:space="preserve">(Figure 4G). Authors presented good short-term results without significant complications. Bruce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FB5D8F" w:rsidRPr="005D65B4">
        <w:rPr>
          <w:rFonts w:ascii="Book Antiqua" w:hAnsi="Book Antiqua"/>
          <w:vertAlign w:val="superscript"/>
          <w:lang w:val="en-GB"/>
        </w:rPr>
        <w:t>[</w:t>
      </w:r>
      <w:proofErr w:type="gramEnd"/>
      <w:r w:rsidR="00FB5D8F" w:rsidRPr="00074420">
        <w:rPr>
          <w:rFonts w:ascii="Book Antiqua" w:hAnsi="Book Antiqua"/>
          <w:noProof/>
          <w:vertAlign w:val="superscript"/>
          <w:lang w:val="en-GB"/>
        </w:rPr>
        <w:t>73]</w:t>
      </w:r>
      <w:r w:rsidRPr="00074420">
        <w:rPr>
          <w:rFonts w:ascii="Book Antiqua" w:hAnsi="Book Antiqua"/>
          <w:lang w:val="en-GB"/>
        </w:rPr>
        <w:t xml:space="preserve"> reported in 2000 a femoral shortening technique with use of straight cylindrical prosthesis that acts as an intramedullary nail. Such prosthesis </w:t>
      </w:r>
      <w:r w:rsidR="00D16AB4" w:rsidRPr="00074420">
        <w:rPr>
          <w:rFonts w:ascii="Book Antiqua" w:hAnsi="Book Antiqua"/>
          <w:lang w:val="en-GB"/>
        </w:rPr>
        <w:t>provides</w:t>
      </w:r>
      <w:r w:rsidRPr="00074420">
        <w:rPr>
          <w:rFonts w:ascii="Book Antiqua" w:hAnsi="Book Antiqua"/>
          <w:lang w:val="en-GB"/>
        </w:rPr>
        <w:t xml:space="preserve"> stability </w:t>
      </w:r>
      <w:r w:rsidR="00D16AB4" w:rsidRPr="00074420">
        <w:rPr>
          <w:rFonts w:ascii="Book Antiqua" w:hAnsi="Book Antiqua"/>
          <w:lang w:val="en-GB"/>
        </w:rPr>
        <w:t xml:space="preserve">control </w:t>
      </w:r>
      <w:r w:rsidRPr="00074420">
        <w:rPr>
          <w:rFonts w:ascii="Book Antiqua" w:hAnsi="Book Antiqua"/>
          <w:lang w:val="en-GB"/>
        </w:rPr>
        <w:t xml:space="preserve">of the distal fragment. </w:t>
      </w:r>
      <w:r w:rsidR="00D16AB4" w:rsidRPr="00074420">
        <w:rPr>
          <w:rFonts w:ascii="Book Antiqua" w:hAnsi="Book Antiqua"/>
          <w:lang w:val="en-GB"/>
        </w:rPr>
        <w:t>First, femoral o</w:t>
      </w:r>
      <w:r w:rsidRPr="00074420">
        <w:rPr>
          <w:rFonts w:ascii="Book Antiqua" w:hAnsi="Book Antiqua"/>
          <w:lang w:val="en-GB"/>
        </w:rPr>
        <w:t xml:space="preserve">steotomy was performed with prosthesis </w:t>
      </w:r>
      <w:r w:rsidRPr="00074420">
        <w:rPr>
          <w:rFonts w:ascii="Book Antiqua" w:hAnsi="Book Antiqua"/>
          <w:i/>
          <w:lang w:val="en-GB"/>
        </w:rPr>
        <w:t>in situ</w:t>
      </w:r>
      <w:r w:rsidRPr="00074420">
        <w:rPr>
          <w:rFonts w:ascii="Book Antiqua" w:hAnsi="Book Antiqua"/>
          <w:lang w:val="en-GB"/>
        </w:rPr>
        <w:t xml:space="preserve">, </w:t>
      </w:r>
      <w:r w:rsidR="00D16AB4" w:rsidRPr="00074420">
        <w:rPr>
          <w:rFonts w:ascii="Book Antiqua" w:hAnsi="Book Antiqua"/>
          <w:lang w:val="en-GB"/>
        </w:rPr>
        <w:t>then,</w:t>
      </w:r>
      <w:r w:rsidRPr="00074420">
        <w:rPr>
          <w:rFonts w:ascii="Book Antiqua" w:hAnsi="Book Antiqua"/>
          <w:lang w:val="en-GB"/>
        </w:rPr>
        <w:t xml:space="preserve"> prosthesis was advanced distally</w:t>
      </w:r>
      <w:r w:rsidR="00D16AB4" w:rsidRPr="00074420">
        <w:rPr>
          <w:rFonts w:ascii="Book Antiqua" w:hAnsi="Book Antiqua"/>
          <w:lang w:val="en-GB"/>
        </w:rPr>
        <w:t xml:space="preserve"> and </w:t>
      </w:r>
      <w:proofErr w:type="spellStart"/>
      <w:r w:rsidRPr="00074420">
        <w:rPr>
          <w:rFonts w:ascii="Book Antiqua" w:hAnsi="Book Antiqua"/>
          <w:lang w:val="en-GB"/>
        </w:rPr>
        <w:t>morcellized</w:t>
      </w:r>
      <w:proofErr w:type="spellEnd"/>
      <w:r w:rsidRPr="00074420">
        <w:rPr>
          <w:rFonts w:ascii="Book Antiqua" w:hAnsi="Book Antiqua"/>
          <w:lang w:val="en-GB"/>
        </w:rPr>
        <w:t xml:space="preserve"> </w:t>
      </w:r>
      <w:r w:rsidR="00D16AB4" w:rsidRPr="00074420">
        <w:rPr>
          <w:rFonts w:ascii="Book Antiqua" w:hAnsi="Book Antiqua"/>
          <w:lang w:val="en-GB"/>
        </w:rPr>
        <w:t xml:space="preserve">autologous </w:t>
      </w:r>
      <w:r w:rsidRPr="00074420">
        <w:rPr>
          <w:rFonts w:ascii="Book Antiqua" w:hAnsi="Book Antiqua"/>
          <w:lang w:val="en-GB"/>
        </w:rPr>
        <w:t xml:space="preserve">bone–graft </w:t>
      </w:r>
      <w:r w:rsidR="00D16AB4" w:rsidRPr="00074420">
        <w:rPr>
          <w:rFonts w:ascii="Book Antiqua" w:hAnsi="Book Antiqua"/>
          <w:lang w:val="en-GB"/>
        </w:rPr>
        <w:t xml:space="preserve">was applied </w:t>
      </w:r>
      <w:r w:rsidRPr="00074420">
        <w:rPr>
          <w:rFonts w:ascii="Book Antiqua" w:hAnsi="Book Antiqua"/>
          <w:lang w:val="en-GB"/>
        </w:rPr>
        <w:t>to the osteotomy site</w:t>
      </w:r>
      <w:r w:rsidR="00D16AB4" w:rsidRPr="00074420">
        <w:rPr>
          <w:rFonts w:ascii="Book Antiqua" w:hAnsi="Book Antiqua"/>
          <w:lang w:val="en-GB"/>
        </w:rPr>
        <w:t xml:space="preserve">. In that way, one of </w:t>
      </w:r>
      <w:r w:rsidR="00D16AB4" w:rsidRPr="00074420">
        <w:rPr>
          <w:rFonts w:ascii="Book Antiqua" w:hAnsi="Book Antiqua"/>
          <w:lang w:val="en-GB"/>
        </w:rPr>
        <w:lastRenderedPageBreak/>
        <w:t xml:space="preserve">the most important complications after femoral shortening procedure: </w:t>
      </w:r>
      <w:proofErr w:type="spellStart"/>
      <w:r w:rsidR="00D16AB4" w:rsidRPr="00074420">
        <w:rPr>
          <w:rFonts w:ascii="Book Antiqua" w:hAnsi="Book Antiqua"/>
          <w:lang w:val="en-GB"/>
        </w:rPr>
        <w:t>nonunion</w:t>
      </w:r>
      <w:proofErr w:type="spellEnd"/>
      <w:r w:rsidR="00D16AB4" w:rsidRPr="00074420">
        <w:rPr>
          <w:rFonts w:ascii="Book Antiqua" w:hAnsi="Book Antiqua"/>
          <w:lang w:val="en-GB"/>
        </w:rPr>
        <w:t xml:space="preserve"> of the osteotomy site - was reduced to a </w:t>
      </w:r>
      <w:proofErr w:type="spellStart"/>
      <w:proofErr w:type="gramStart"/>
      <w:r w:rsidR="00D16AB4" w:rsidRPr="00074420">
        <w:rPr>
          <w:rFonts w:ascii="Book Antiqua" w:hAnsi="Book Antiqua"/>
          <w:lang w:val="en-GB"/>
        </w:rPr>
        <w:t>minimun</w:t>
      </w:r>
      <w:proofErr w:type="spellEnd"/>
      <w:r w:rsidR="005D65B4" w:rsidRPr="005D65B4">
        <w:rPr>
          <w:rFonts w:ascii="Book Antiqua" w:hAnsi="Book Antiqua"/>
          <w:vertAlign w:val="superscript"/>
          <w:lang w:val="en-GB"/>
        </w:rPr>
        <w:t>[</w:t>
      </w:r>
      <w:proofErr w:type="gramEnd"/>
      <w:r w:rsidR="0041615C" w:rsidRPr="00074420">
        <w:rPr>
          <w:rFonts w:ascii="Book Antiqua" w:hAnsi="Book Antiqua"/>
          <w:noProof/>
          <w:vertAlign w:val="superscript"/>
          <w:lang w:val="en-GB"/>
        </w:rPr>
        <w:t>69</w:t>
      </w:r>
      <w:r w:rsidRPr="00074420">
        <w:rPr>
          <w:rFonts w:ascii="Book Antiqua" w:hAnsi="Book Antiqua"/>
          <w:noProof/>
          <w:vertAlign w:val="superscript"/>
          <w:lang w:val="en-GB"/>
        </w:rPr>
        <w:t>, 7</w:t>
      </w:r>
      <w:r w:rsidR="0041615C" w:rsidRPr="00074420">
        <w:rPr>
          <w:rFonts w:ascii="Book Antiqua" w:hAnsi="Book Antiqua"/>
          <w:noProof/>
          <w:vertAlign w:val="superscript"/>
          <w:lang w:val="en-GB"/>
        </w:rPr>
        <w:t>2</w:t>
      </w:r>
      <w:r w:rsidRPr="00074420">
        <w:rPr>
          <w:rFonts w:ascii="Book Antiqua" w:hAnsi="Book Antiqua"/>
          <w:noProof/>
          <w:vertAlign w:val="superscript"/>
          <w:lang w:val="en-GB"/>
        </w:rPr>
        <w:t>]</w:t>
      </w:r>
      <w:r w:rsidRPr="00074420">
        <w:rPr>
          <w:rFonts w:ascii="Book Antiqua" w:hAnsi="Book Antiqua"/>
          <w:lang w:val="en-GB"/>
        </w:rPr>
        <w:t xml:space="preserve">. This method has all the characteristics of a simple, reliable and flexible surgical technique. </w:t>
      </w:r>
      <w:proofErr w:type="spellStart"/>
      <w:r w:rsidRPr="00074420">
        <w:rPr>
          <w:rFonts w:ascii="Book Antiqua" w:hAnsi="Book Antiqua"/>
          <w:lang w:val="en-GB"/>
        </w:rPr>
        <w:t>Togrul</w:t>
      </w:r>
      <w:proofErr w:type="spellEnd"/>
      <w:r w:rsidRPr="00074420">
        <w:rPr>
          <w:rFonts w:ascii="Book Antiqua" w:hAnsi="Book Antiqua"/>
          <w:lang w:val="en-GB"/>
        </w:rPr>
        <w:t xml:space="preserve"> </w:t>
      </w:r>
      <w:r w:rsidR="00FF4DC9" w:rsidRPr="00FF4DC9">
        <w:rPr>
          <w:rFonts w:ascii="Book Antiqua" w:hAnsi="Book Antiqua"/>
          <w:i/>
          <w:lang w:val="en-GB"/>
        </w:rPr>
        <w:t>et al</w:t>
      </w:r>
      <w:r w:rsidR="00D16D1E" w:rsidRPr="005D65B4">
        <w:rPr>
          <w:rFonts w:ascii="Book Antiqua" w:hAnsi="Book Antiqua"/>
          <w:vertAlign w:val="superscript"/>
          <w:lang w:val="en-GB"/>
        </w:rPr>
        <w:t>[</w:t>
      </w:r>
      <w:r w:rsidR="00D16D1E" w:rsidRPr="00074420">
        <w:rPr>
          <w:rFonts w:ascii="Book Antiqua" w:hAnsi="Book Antiqua"/>
          <w:noProof/>
          <w:vertAlign w:val="superscript"/>
          <w:lang w:val="en-GB"/>
        </w:rPr>
        <w:t>74]</w:t>
      </w:r>
      <w:r w:rsidRPr="00074420">
        <w:rPr>
          <w:rFonts w:ascii="Book Antiqua" w:hAnsi="Book Antiqua"/>
          <w:lang w:val="en-GB"/>
        </w:rPr>
        <w:t xml:space="preserve"> in 2010 presented a similar technique of femoral fixation that uses a transverse osteotomy for </w:t>
      </w:r>
      <w:proofErr w:type="spellStart"/>
      <w:r w:rsidRPr="00074420">
        <w:rPr>
          <w:rFonts w:ascii="Book Antiqua" w:hAnsi="Book Antiqua"/>
          <w:lang w:val="en-GB"/>
        </w:rPr>
        <w:t>subtrochanteric</w:t>
      </w:r>
      <w:proofErr w:type="spellEnd"/>
      <w:r w:rsidRPr="00074420">
        <w:rPr>
          <w:rFonts w:ascii="Book Antiqua" w:hAnsi="Book Antiqua"/>
          <w:lang w:val="en-GB"/>
        </w:rPr>
        <w:t xml:space="preserve"> shortening with the use of bone pegs prepared from the resected femoral segments </w:t>
      </w:r>
      <w:r w:rsidR="00D16AB4" w:rsidRPr="00074420">
        <w:rPr>
          <w:rFonts w:ascii="Book Antiqua" w:hAnsi="Book Antiqua"/>
          <w:lang w:val="en-GB"/>
        </w:rPr>
        <w:t>which are then placed</w:t>
      </w:r>
      <w:r w:rsidRPr="00074420">
        <w:rPr>
          <w:rFonts w:ascii="Book Antiqua" w:hAnsi="Book Antiqua"/>
          <w:lang w:val="en-GB"/>
        </w:rPr>
        <w:t xml:space="preserve"> in the medullar canal around the stem </w:t>
      </w:r>
      <w:r w:rsidR="00D16AB4" w:rsidRPr="00074420">
        <w:rPr>
          <w:rFonts w:ascii="Book Antiqua" w:hAnsi="Book Antiqua"/>
          <w:lang w:val="en-GB"/>
        </w:rPr>
        <w:t xml:space="preserve">thus providing </w:t>
      </w:r>
      <w:r w:rsidRPr="00074420">
        <w:rPr>
          <w:rFonts w:ascii="Book Antiqua" w:hAnsi="Book Antiqua"/>
          <w:lang w:val="en-GB"/>
        </w:rPr>
        <w:t xml:space="preserve">femoral fixation. </w:t>
      </w:r>
      <w:r w:rsidR="00D16AB4" w:rsidRPr="00074420">
        <w:rPr>
          <w:rFonts w:ascii="Book Antiqua" w:hAnsi="Book Antiqua"/>
          <w:lang w:val="en-GB"/>
        </w:rPr>
        <w:t>Authors reported</w:t>
      </w:r>
      <w:r w:rsidRPr="00074420">
        <w:rPr>
          <w:rFonts w:ascii="Book Antiqua" w:hAnsi="Book Antiqua"/>
          <w:lang w:val="en-GB"/>
        </w:rPr>
        <w:t xml:space="preserve"> 21 </w:t>
      </w:r>
      <w:proofErr w:type="gramStart"/>
      <w:r w:rsidRPr="00074420">
        <w:rPr>
          <w:rFonts w:ascii="Book Antiqua" w:hAnsi="Book Antiqua"/>
          <w:lang w:val="en-GB"/>
        </w:rPr>
        <w:t>case</w:t>
      </w:r>
      <w:proofErr w:type="gramEnd"/>
      <w:r w:rsidR="00D16AB4" w:rsidRPr="00074420">
        <w:rPr>
          <w:rFonts w:ascii="Book Antiqua" w:hAnsi="Book Antiqua"/>
          <w:lang w:val="en-GB"/>
        </w:rPr>
        <w:t xml:space="preserve"> </w:t>
      </w:r>
      <w:r w:rsidRPr="00074420">
        <w:rPr>
          <w:rFonts w:ascii="Book Antiqua" w:hAnsi="Book Antiqua"/>
          <w:lang w:val="en-GB"/>
        </w:rPr>
        <w:t xml:space="preserve">with </w:t>
      </w:r>
      <w:r w:rsidR="00D16AB4" w:rsidRPr="00074420">
        <w:rPr>
          <w:rFonts w:ascii="Book Antiqua" w:hAnsi="Book Antiqua"/>
          <w:lang w:val="en-GB"/>
        </w:rPr>
        <w:t xml:space="preserve">adequate </w:t>
      </w:r>
      <w:r w:rsidRPr="00074420">
        <w:rPr>
          <w:rFonts w:ascii="Book Antiqua" w:hAnsi="Book Antiqua"/>
          <w:lang w:val="en-GB"/>
        </w:rPr>
        <w:t xml:space="preserve">union </w:t>
      </w:r>
      <w:r w:rsidR="00D16AB4" w:rsidRPr="00074420">
        <w:rPr>
          <w:rFonts w:ascii="Book Antiqua" w:hAnsi="Book Antiqua"/>
          <w:lang w:val="en-GB"/>
        </w:rPr>
        <w:t>present</w:t>
      </w:r>
      <w:r w:rsidRPr="00074420">
        <w:rPr>
          <w:rFonts w:ascii="Book Antiqua" w:hAnsi="Book Antiqua"/>
          <w:lang w:val="en-GB"/>
        </w:rPr>
        <w:t xml:space="preserve"> in all cases, </w:t>
      </w:r>
      <w:r w:rsidR="00D16AB4" w:rsidRPr="00074420">
        <w:rPr>
          <w:rFonts w:ascii="Book Antiqua" w:hAnsi="Book Antiqua"/>
          <w:lang w:val="en-GB"/>
        </w:rPr>
        <w:t>and</w:t>
      </w:r>
      <w:r w:rsidRPr="00074420">
        <w:rPr>
          <w:rFonts w:ascii="Book Antiqua" w:hAnsi="Book Antiqua"/>
          <w:lang w:val="en-GB"/>
        </w:rPr>
        <w:t xml:space="preserve"> early dislocation in</w:t>
      </w:r>
      <w:r w:rsidR="00D16AB4" w:rsidRPr="00074420">
        <w:rPr>
          <w:rFonts w:ascii="Book Antiqua" w:hAnsi="Book Antiqua"/>
          <w:lang w:val="en-GB"/>
        </w:rPr>
        <w:t xml:space="preserve"> only</w:t>
      </w:r>
      <w:r w:rsidRPr="00074420">
        <w:rPr>
          <w:rFonts w:ascii="Book Antiqua" w:hAnsi="Book Antiqua"/>
          <w:lang w:val="en-GB"/>
        </w:rPr>
        <w:t xml:space="preserve"> 2 cases.</w:t>
      </w:r>
    </w:p>
    <w:p w14:paraId="3D2F1F86" w14:textId="06FEF4CF" w:rsidR="00DE49AD" w:rsidRPr="00074420" w:rsidRDefault="00DE49AD" w:rsidP="002B3CD8">
      <w:pPr>
        <w:spacing w:line="360" w:lineRule="auto"/>
        <w:ind w:firstLineChars="250" w:firstLine="600"/>
        <w:jc w:val="both"/>
        <w:rPr>
          <w:rFonts w:ascii="Book Antiqua" w:hAnsi="Book Antiqua"/>
          <w:lang w:val="en-GB"/>
        </w:rPr>
      </w:pPr>
      <w:r w:rsidRPr="00074420">
        <w:rPr>
          <w:rFonts w:ascii="Book Antiqua" w:hAnsi="Book Antiqua"/>
          <w:lang w:val="en-GB"/>
        </w:rPr>
        <w:t>Shortening procedure</w:t>
      </w:r>
      <w:r w:rsidR="00D16AB4" w:rsidRPr="00074420">
        <w:rPr>
          <w:rFonts w:ascii="Book Antiqua" w:hAnsi="Book Antiqua"/>
          <w:lang w:val="en-GB"/>
        </w:rPr>
        <w:t>s performed</w:t>
      </w:r>
      <w:r w:rsidRPr="00074420">
        <w:rPr>
          <w:rFonts w:ascii="Book Antiqua" w:hAnsi="Book Antiqua"/>
          <w:lang w:val="en-GB"/>
        </w:rPr>
        <w:t xml:space="preserve"> on femoral diaphysis </w:t>
      </w:r>
      <w:r w:rsidR="00D16AB4" w:rsidRPr="00074420">
        <w:rPr>
          <w:rFonts w:ascii="Book Antiqua" w:hAnsi="Book Antiqua"/>
          <w:lang w:val="en-GB"/>
        </w:rPr>
        <w:t>were</w:t>
      </w:r>
      <w:r w:rsidRPr="00074420">
        <w:rPr>
          <w:rFonts w:ascii="Book Antiqua" w:hAnsi="Book Antiqua"/>
          <w:lang w:val="en-GB"/>
        </w:rPr>
        <w:t xml:space="preserve"> reported by </w:t>
      </w:r>
      <w:proofErr w:type="spellStart"/>
      <w:r w:rsidRPr="00074420">
        <w:rPr>
          <w:rFonts w:ascii="Book Antiqua" w:hAnsi="Book Antiqua"/>
          <w:lang w:val="en-GB"/>
        </w:rPr>
        <w:t>Sener</w:t>
      </w:r>
      <w:proofErr w:type="spellEnd"/>
      <w:r w:rsidRPr="00074420">
        <w:rPr>
          <w:rFonts w:ascii="Book Antiqua" w:hAnsi="Book Antiqua"/>
          <w:lang w:val="en-GB"/>
        </w:rPr>
        <w:t xml:space="preserv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AF13AF" w:rsidRPr="005D65B4">
        <w:rPr>
          <w:rFonts w:ascii="Book Antiqua" w:hAnsi="Book Antiqua"/>
          <w:vertAlign w:val="superscript"/>
          <w:lang w:val="en-GB"/>
        </w:rPr>
        <w:t>[</w:t>
      </w:r>
      <w:proofErr w:type="gramEnd"/>
      <w:r w:rsidR="00AF13AF" w:rsidRPr="00074420">
        <w:rPr>
          <w:rFonts w:ascii="Book Antiqua" w:hAnsi="Book Antiqua"/>
          <w:noProof/>
          <w:vertAlign w:val="superscript"/>
          <w:lang w:val="en-GB"/>
        </w:rPr>
        <w:t>71]</w:t>
      </w:r>
      <w:r w:rsidRPr="00074420">
        <w:rPr>
          <w:rFonts w:ascii="Book Antiqua" w:hAnsi="Book Antiqua"/>
          <w:lang w:val="en-GB"/>
        </w:rPr>
        <w:t xml:space="preserve"> in 2002, where proximal </w:t>
      </w:r>
      <w:proofErr w:type="spellStart"/>
      <w:r w:rsidRPr="00074420">
        <w:rPr>
          <w:rFonts w:ascii="Book Antiqua" w:hAnsi="Book Antiqua"/>
          <w:lang w:val="en-GB"/>
        </w:rPr>
        <w:t>diaphyseal</w:t>
      </w:r>
      <w:proofErr w:type="spellEnd"/>
      <w:r w:rsidRPr="00074420">
        <w:rPr>
          <w:rFonts w:ascii="Book Antiqua" w:hAnsi="Book Antiqua"/>
          <w:lang w:val="en-GB"/>
        </w:rPr>
        <w:t xml:space="preserve"> step-cut shortening osteotomy was performed after </w:t>
      </w:r>
      <w:r w:rsidR="00D16AB4" w:rsidRPr="00074420">
        <w:rPr>
          <w:rFonts w:ascii="Book Antiqua" w:hAnsi="Book Antiqua"/>
          <w:lang w:val="en-GB"/>
        </w:rPr>
        <w:t xml:space="preserve">femoral </w:t>
      </w:r>
      <w:r w:rsidRPr="00074420">
        <w:rPr>
          <w:rFonts w:ascii="Book Antiqua" w:hAnsi="Book Antiqua"/>
          <w:lang w:val="en-GB"/>
        </w:rPr>
        <w:t>reaming</w:t>
      </w:r>
      <w:r w:rsidR="00D16AB4" w:rsidRPr="00074420">
        <w:rPr>
          <w:rFonts w:ascii="Book Antiqua" w:hAnsi="Book Antiqua"/>
          <w:lang w:val="en-GB"/>
        </w:rPr>
        <w:t xml:space="preserve">. Afterwards, step-cut was </w:t>
      </w:r>
      <w:r w:rsidRPr="00074420">
        <w:rPr>
          <w:rFonts w:ascii="Book Antiqua" w:hAnsi="Book Antiqua"/>
          <w:lang w:val="en-GB"/>
        </w:rPr>
        <w:t xml:space="preserve">stabilised with two to three </w:t>
      </w:r>
      <w:proofErr w:type="spellStart"/>
      <w:r w:rsidRPr="00074420">
        <w:rPr>
          <w:rFonts w:ascii="Book Antiqua" w:hAnsi="Book Antiqua"/>
          <w:lang w:val="en-GB"/>
        </w:rPr>
        <w:t>cerclage</w:t>
      </w:r>
      <w:proofErr w:type="spellEnd"/>
      <w:r w:rsidRPr="00074420">
        <w:rPr>
          <w:rFonts w:ascii="Book Antiqua" w:hAnsi="Book Antiqua"/>
          <w:lang w:val="en-GB"/>
        </w:rPr>
        <w:t xml:space="preserve"> </w:t>
      </w:r>
      <w:r w:rsidR="00D16AB4" w:rsidRPr="00074420">
        <w:rPr>
          <w:rFonts w:ascii="Book Antiqua" w:hAnsi="Book Antiqua"/>
          <w:lang w:val="en-GB"/>
        </w:rPr>
        <w:t xml:space="preserve">wires </w:t>
      </w:r>
      <w:r w:rsidRPr="00074420">
        <w:rPr>
          <w:rFonts w:ascii="Book Antiqua" w:hAnsi="Book Antiqua"/>
          <w:lang w:val="en-GB"/>
        </w:rPr>
        <w:t xml:space="preserve">with the use of bone grafting. After fixation, intramedullary </w:t>
      </w:r>
      <w:r w:rsidR="00D16AB4" w:rsidRPr="00074420">
        <w:rPr>
          <w:rFonts w:ascii="Book Antiqua" w:hAnsi="Book Antiqua"/>
          <w:lang w:val="en-GB"/>
        </w:rPr>
        <w:t xml:space="preserve">femoral </w:t>
      </w:r>
      <w:r w:rsidRPr="00074420">
        <w:rPr>
          <w:rFonts w:ascii="Book Antiqua" w:hAnsi="Book Antiqua"/>
          <w:lang w:val="en-GB"/>
        </w:rPr>
        <w:t xml:space="preserve">reaming was </w:t>
      </w:r>
      <w:r w:rsidR="00D16AB4" w:rsidRPr="00074420">
        <w:rPr>
          <w:rFonts w:ascii="Book Antiqua" w:hAnsi="Book Antiqua"/>
          <w:lang w:val="en-GB"/>
        </w:rPr>
        <w:t>continued</w:t>
      </w:r>
      <w:r w:rsidRPr="00074420">
        <w:rPr>
          <w:rFonts w:ascii="Book Antiqua" w:hAnsi="Book Antiqua"/>
          <w:lang w:val="en-GB"/>
        </w:rPr>
        <w:t xml:space="preserve"> until </w:t>
      </w:r>
      <w:r w:rsidR="00D16AB4" w:rsidRPr="00074420">
        <w:rPr>
          <w:rFonts w:ascii="Book Antiqua" w:hAnsi="Book Antiqua"/>
          <w:lang w:val="en-GB"/>
        </w:rPr>
        <w:t xml:space="preserve">satisfactory </w:t>
      </w:r>
      <w:r w:rsidR="00D27753" w:rsidRPr="00074420">
        <w:rPr>
          <w:rFonts w:ascii="Book Antiqua" w:hAnsi="Book Antiqua"/>
          <w:lang w:val="en-GB"/>
        </w:rPr>
        <w:t>co</w:t>
      </w:r>
      <w:r w:rsidR="000877DA" w:rsidRPr="00074420">
        <w:rPr>
          <w:rFonts w:ascii="Book Antiqua" w:hAnsi="Book Antiqua"/>
          <w:lang w:val="en-GB"/>
        </w:rPr>
        <w:t>r</w:t>
      </w:r>
      <w:r w:rsidR="00D27753" w:rsidRPr="00074420">
        <w:rPr>
          <w:rFonts w:ascii="Book Antiqua" w:hAnsi="Book Antiqua"/>
          <w:lang w:val="en-GB"/>
        </w:rPr>
        <w:t xml:space="preserve">tical contact was achieved. Special attention was focused on </w:t>
      </w:r>
      <w:r w:rsidR="00AA5A22" w:rsidRPr="00074420">
        <w:rPr>
          <w:rFonts w:ascii="Book Antiqua" w:hAnsi="Book Antiqua"/>
          <w:lang w:val="en-GB"/>
        </w:rPr>
        <w:t xml:space="preserve">the tight contact in distal fragment of the </w:t>
      </w:r>
      <w:proofErr w:type="spellStart"/>
      <w:r w:rsidR="00AA5A22" w:rsidRPr="00074420">
        <w:rPr>
          <w:rFonts w:ascii="Book Antiqua" w:hAnsi="Book Antiqua"/>
          <w:lang w:val="en-GB"/>
        </w:rPr>
        <w:t>osteotomized</w:t>
      </w:r>
      <w:proofErr w:type="spellEnd"/>
      <w:r w:rsidR="00AA5A22" w:rsidRPr="00074420">
        <w:rPr>
          <w:rFonts w:ascii="Book Antiqua" w:hAnsi="Book Antiqua"/>
          <w:lang w:val="en-GB"/>
        </w:rPr>
        <w:t xml:space="preserve"> femur </w:t>
      </w:r>
      <w:r w:rsidRPr="00074420">
        <w:rPr>
          <w:rFonts w:ascii="Book Antiqua" w:hAnsi="Book Antiqua"/>
          <w:lang w:val="en-GB"/>
        </w:rPr>
        <w:t xml:space="preserve">(Figure 4H). Authors presented </w:t>
      </w:r>
      <w:r w:rsidR="00AA5A22" w:rsidRPr="00074420">
        <w:rPr>
          <w:rFonts w:ascii="Book Antiqua" w:hAnsi="Book Antiqua"/>
          <w:lang w:val="en-GB"/>
        </w:rPr>
        <w:t xml:space="preserve">very </w:t>
      </w:r>
      <w:r w:rsidRPr="00074420">
        <w:rPr>
          <w:rFonts w:ascii="Book Antiqua" w:hAnsi="Book Antiqua"/>
          <w:lang w:val="en-GB"/>
        </w:rPr>
        <w:t xml:space="preserve">good 5-year follow-up results. Results of very similar method with promising short-term to mid-term results for a Crowe’s group IV </w:t>
      </w:r>
      <w:r w:rsidR="00AA5A22" w:rsidRPr="00074420">
        <w:rPr>
          <w:rFonts w:ascii="Book Antiqua" w:hAnsi="Book Antiqua"/>
          <w:lang w:val="en-GB"/>
        </w:rPr>
        <w:t>DDH</w:t>
      </w:r>
      <w:r w:rsidRPr="00074420">
        <w:rPr>
          <w:rFonts w:ascii="Book Antiqua" w:hAnsi="Book Antiqua"/>
          <w:lang w:val="en-GB"/>
        </w:rPr>
        <w:t xml:space="preserve"> in adult patients were reported by Makita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D405E2" w:rsidRPr="005D65B4">
        <w:rPr>
          <w:rFonts w:ascii="Book Antiqua" w:hAnsi="Book Antiqua"/>
          <w:vertAlign w:val="superscript"/>
          <w:lang w:val="en-GB"/>
        </w:rPr>
        <w:t>[</w:t>
      </w:r>
      <w:proofErr w:type="gramEnd"/>
      <w:r w:rsidR="00D405E2" w:rsidRPr="00074420">
        <w:rPr>
          <w:rFonts w:ascii="Book Antiqua" w:hAnsi="Book Antiqua"/>
          <w:noProof/>
          <w:vertAlign w:val="superscript"/>
          <w:lang w:val="en-GB"/>
        </w:rPr>
        <w:t>75]</w:t>
      </w:r>
      <w:r w:rsidRPr="00074420">
        <w:rPr>
          <w:rFonts w:ascii="Book Antiqua" w:hAnsi="Book Antiqua"/>
          <w:lang w:val="en-GB"/>
        </w:rPr>
        <w:t xml:space="preserve"> in 2007. Later on, Neumann reported the results of very similar technique, but did not use any of the bone grafting techniques at the osteotomy </w:t>
      </w:r>
      <w:proofErr w:type="gramStart"/>
      <w:r w:rsidRPr="00074420">
        <w:rPr>
          <w:rFonts w:ascii="Book Antiqua" w:hAnsi="Book Antiqua"/>
          <w:lang w:val="en-GB"/>
        </w:rPr>
        <w:t>sites</w:t>
      </w:r>
      <w:r w:rsidR="005D65B4" w:rsidRPr="005D65B4">
        <w:rPr>
          <w:rFonts w:ascii="Book Antiqua" w:hAnsi="Book Antiqua"/>
          <w:vertAlign w:val="superscript"/>
          <w:lang w:val="en-GB"/>
        </w:rPr>
        <w:t>[</w:t>
      </w:r>
      <w:proofErr w:type="gramEnd"/>
      <w:r w:rsidR="0041615C" w:rsidRPr="00074420">
        <w:rPr>
          <w:rFonts w:ascii="Book Antiqua" w:hAnsi="Book Antiqua"/>
          <w:noProof/>
          <w:vertAlign w:val="superscript"/>
          <w:lang w:val="en-GB"/>
        </w:rPr>
        <w:t>76</w:t>
      </w:r>
      <w:r w:rsidRPr="00074420">
        <w:rPr>
          <w:rFonts w:ascii="Book Antiqua" w:hAnsi="Book Antiqua"/>
          <w:noProof/>
          <w:vertAlign w:val="superscript"/>
          <w:lang w:val="en-GB"/>
        </w:rPr>
        <w:t>]</w:t>
      </w:r>
      <w:r w:rsidRPr="00074420">
        <w:rPr>
          <w:rFonts w:ascii="Book Antiqua" w:hAnsi="Book Antiqua"/>
          <w:lang w:val="en-GB"/>
        </w:rPr>
        <w:t xml:space="preserve">. </w:t>
      </w:r>
    </w:p>
    <w:p w14:paraId="53D91D83" w14:textId="2AFF8622" w:rsidR="00DE49AD" w:rsidRPr="00074420" w:rsidRDefault="00DE49AD" w:rsidP="00D405E2">
      <w:pPr>
        <w:spacing w:line="360" w:lineRule="auto"/>
        <w:ind w:firstLineChars="200" w:firstLine="480"/>
        <w:jc w:val="both"/>
        <w:rPr>
          <w:rFonts w:ascii="Book Antiqua" w:hAnsi="Book Antiqua"/>
          <w:lang w:val="en-GB"/>
        </w:rPr>
      </w:pPr>
      <w:proofErr w:type="spellStart"/>
      <w:r w:rsidRPr="00074420">
        <w:rPr>
          <w:rFonts w:ascii="Book Antiqua" w:hAnsi="Book Antiqua"/>
          <w:lang w:val="en-GB"/>
        </w:rPr>
        <w:t>Koulouvaris</w:t>
      </w:r>
      <w:proofErr w:type="spellEnd"/>
      <w:r w:rsidRPr="00074420">
        <w:rPr>
          <w:rFonts w:ascii="Book Antiqua" w:hAnsi="Book Antiqua"/>
          <w:lang w:val="en-GB"/>
        </w:rPr>
        <w:t xml:space="preserve"> </w:t>
      </w:r>
      <w:r w:rsidR="00C4097C" w:rsidRPr="00C4097C">
        <w:rPr>
          <w:rFonts w:ascii="Book Antiqua" w:eastAsia="宋体" w:hAnsi="Book Antiqua" w:hint="eastAsia"/>
          <w:i/>
          <w:lang w:val="en-GB" w:eastAsia="zh-CN"/>
        </w:rPr>
        <w:t xml:space="preserve">et </w:t>
      </w:r>
      <w:proofErr w:type="gramStart"/>
      <w:r w:rsidR="00C4097C" w:rsidRPr="00C4097C">
        <w:rPr>
          <w:rFonts w:ascii="Book Antiqua" w:eastAsia="宋体" w:hAnsi="Book Antiqua" w:hint="eastAsia"/>
          <w:i/>
          <w:lang w:val="en-GB" w:eastAsia="zh-CN"/>
        </w:rPr>
        <w:t>al</w:t>
      </w:r>
      <w:r w:rsidR="00C4097C" w:rsidRPr="005D65B4">
        <w:rPr>
          <w:rFonts w:ascii="Book Antiqua" w:hAnsi="Book Antiqua"/>
          <w:vertAlign w:val="superscript"/>
          <w:lang w:val="en-GB"/>
        </w:rPr>
        <w:t>[</w:t>
      </w:r>
      <w:proofErr w:type="gramEnd"/>
      <w:r w:rsidR="00C4097C" w:rsidRPr="00074420">
        <w:rPr>
          <w:rFonts w:ascii="Book Antiqua" w:hAnsi="Book Antiqua"/>
          <w:noProof/>
          <w:vertAlign w:val="superscript"/>
          <w:lang w:val="en-GB"/>
        </w:rPr>
        <w:t>77]</w:t>
      </w:r>
      <w:r w:rsidR="00C4097C">
        <w:rPr>
          <w:rFonts w:ascii="Book Antiqua" w:eastAsia="宋体" w:hAnsi="Book Antiqua" w:hint="eastAsia"/>
          <w:lang w:val="en-GB" w:eastAsia="zh-CN"/>
        </w:rPr>
        <w:t xml:space="preserve"> </w:t>
      </w:r>
      <w:r w:rsidRPr="00074420">
        <w:rPr>
          <w:rFonts w:ascii="Book Antiqua" w:hAnsi="Book Antiqua"/>
          <w:lang w:val="en-GB"/>
        </w:rPr>
        <w:t>reported in 2008 a</w:t>
      </w:r>
      <w:r w:rsidR="00381E7C" w:rsidRPr="00074420">
        <w:rPr>
          <w:rFonts w:ascii="Book Antiqua" w:hAnsi="Book Antiqua"/>
          <w:lang w:val="en-GB"/>
        </w:rPr>
        <w:t xml:space="preserve">n interesting combined procedure where </w:t>
      </w:r>
      <w:r w:rsidRPr="00074420">
        <w:rPr>
          <w:rFonts w:ascii="Book Antiqua" w:hAnsi="Book Antiqua"/>
          <w:lang w:val="en-GB"/>
        </w:rPr>
        <w:t xml:space="preserve">distal femoral shortening procedure </w:t>
      </w:r>
      <w:r w:rsidR="00381E7C" w:rsidRPr="00074420">
        <w:rPr>
          <w:rFonts w:ascii="Book Antiqua" w:hAnsi="Book Antiqua"/>
          <w:lang w:val="en-GB"/>
        </w:rPr>
        <w:t xml:space="preserve">was performed </w:t>
      </w:r>
      <w:r w:rsidRPr="00074420">
        <w:rPr>
          <w:rFonts w:ascii="Book Antiqua" w:hAnsi="Book Antiqua"/>
          <w:lang w:val="en-GB"/>
        </w:rPr>
        <w:t>as an a</w:t>
      </w:r>
      <w:r w:rsidR="00381E7C" w:rsidRPr="00074420">
        <w:rPr>
          <w:rFonts w:ascii="Book Antiqua" w:hAnsi="Book Antiqua"/>
          <w:lang w:val="en-GB"/>
        </w:rPr>
        <w:t>ddition</w:t>
      </w:r>
      <w:r w:rsidRPr="00074420">
        <w:rPr>
          <w:rFonts w:ascii="Book Antiqua" w:hAnsi="Book Antiqua"/>
          <w:lang w:val="en-GB"/>
        </w:rPr>
        <w:t xml:space="preserve"> to </w:t>
      </w:r>
      <w:r w:rsidR="00381E7C" w:rsidRPr="00074420">
        <w:rPr>
          <w:rFonts w:ascii="Book Antiqua" w:hAnsi="Book Antiqua"/>
          <w:lang w:val="en-GB"/>
        </w:rPr>
        <w:t>THR</w:t>
      </w:r>
      <w:r w:rsidRPr="00074420">
        <w:rPr>
          <w:rFonts w:ascii="Book Antiqua" w:hAnsi="Book Antiqua"/>
          <w:lang w:val="en-GB"/>
        </w:rPr>
        <w:t xml:space="preserve"> of dysplastic and difficult-to-reduce hips</w:t>
      </w:r>
      <w:r w:rsidR="00381E7C" w:rsidRPr="00074420">
        <w:rPr>
          <w:rFonts w:ascii="Book Antiqua" w:hAnsi="Book Antiqua"/>
          <w:lang w:val="en-GB"/>
        </w:rPr>
        <w:t xml:space="preserve">. Authors used newer technologies such as the </w:t>
      </w:r>
      <w:r w:rsidRPr="00074420">
        <w:rPr>
          <w:rFonts w:ascii="Book Antiqua" w:hAnsi="Book Antiqua"/>
          <w:lang w:val="en-GB"/>
        </w:rPr>
        <w:t xml:space="preserve">use of customized femoral implants and the use of 3D CT scan </w:t>
      </w:r>
      <w:r w:rsidR="00381E7C" w:rsidRPr="00074420">
        <w:rPr>
          <w:rFonts w:ascii="Book Antiqua" w:hAnsi="Book Antiqua"/>
          <w:lang w:val="en-GB"/>
        </w:rPr>
        <w:t xml:space="preserve">as an important tool </w:t>
      </w:r>
      <w:r w:rsidRPr="00074420">
        <w:rPr>
          <w:rFonts w:ascii="Book Antiqua" w:hAnsi="Book Antiqua"/>
          <w:lang w:val="en-GB"/>
        </w:rPr>
        <w:t xml:space="preserve">in preoperative </w:t>
      </w:r>
      <w:proofErr w:type="gramStart"/>
      <w:r w:rsidRPr="00074420">
        <w:rPr>
          <w:rFonts w:ascii="Book Antiqua" w:hAnsi="Book Antiqua"/>
          <w:lang w:val="en-GB"/>
        </w:rPr>
        <w:t>planning</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7</w:t>
      </w:r>
      <w:r w:rsidR="0041615C" w:rsidRPr="00074420">
        <w:rPr>
          <w:rFonts w:ascii="Book Antiqua" w:hAnsi="Book Antiqua"/>
          <w:noProof/>
          <w:vertAlign w:val="superscript"/>
          <w:lang w:val="en-GB"/>
        </w:rPr>
        <w:t>7</w:t>
      </w:r>
      <w:r w:rsidRPr="00074420">
        <w:rPr>
          <w:rFonts w:ascii="Book Antiqua" w:hAnsi="Book Antiqua"/>
          <w:noProof/>
          <w:vertAlign w:val="superscript"/>
          <w:lang w:val="en-GB"/>
        </w:rPr>
        <w:t>]</w:t>
      </w:r>
      <w:r w:rsidRPr="00074420">
        <w:rPr>
          <w:rFonts w:ascii="Book Antiqua" w:hAnsi="Book Antiqua"/>
          <w:lang w:val="en-GB"/>
        </w:rPr>
        <w:t xml:space="preserve">. First, total hip </w:t>
      </w:r>
      <w:proofErr w:type="spellStart"/>
      <w:r w:rsidRPr="00074420">
        <w:rPr>
          <w:rFonts w:ascii="Book Antiqua" w:hAnsi="Book Antiqua"/>
          <w:lang w:val="en-GB"/>
        </w:rPr>
        <w:t>arthroplasty</w:t>
      </w:r>
      <w:proofErr w:type="spellEnd"/>
      <w:r w:rsidRPr="00074420">
        <w:rPr>
          <w:rFonts w:ascii="Book Antiqua" w:hAnsi="Book Antiqua"/>
          <w:lang w:val="en-GB"/>
        </w:rPr>
        <w:t xml:space="preserve"> with </w:t>
      </w:r>
      <w:r w:rsidR="00381E7C" w:rsidRPr="00074420">
        <w:rPr>
          <w:rFonts w:ascii="Book Antiqua" w:hAnsi="Book Antiqua"/>
          <w:lang w:val="en-GB"/>
        </w:rPr>
        <w:t xml:space="preserve">placement of </w:t>
      </w:r>
      <w:r w:rsidRPr="00074420">
        <w:rPr>
          <w:rFonts w:ascii="Book Antiqua" w:hAnsi="Book Antiqua"/>
          <w:lang w:val="en-GB"/>
        </w:rPr>
        <w:t>acetabulum in anatomic position was performed</w:t>
      </w:r>
      <w:r w:rsidR="00381E7C" w:rsidRPr="00074420">
        <w:rPr>
          <w:rFonts w:ascii="Book Antiqua" w:hAnsi="Book Antiqua"/>
          <w:lang w:val="en-GB"/>
        </w:rPr>
        <w:t xml:space="preserve">. Then, </w:t>
      </w:r>
      <w:r w:rsidRPr="00074420">
        <w:rPr>
          <w:rFonts w:ascii="Book Antiqua" w:hAnsi="Book Antiqua"/>
          <w:lang w:val="en-GB"/>
        </w:rPr>
        <w:t xml:space="preserve">femoral shortening </w:t>
      </w:r>
      <w:r w:rsidR="00381E7C" w:rsidRPr="00074420">
        <w:rPr>
          <w:rFonts w:ascii="Book Antiqua" w:hAnsi="Book Antiqua"/>
          <w:lang w:val="en-GB"/>
        </w:rPr>
        <w:t>procedure was performed on distal femur</w:t>
      </w:r>
      <w:r w:rsidRPr="00074420">
        <w:rPr>
          <w:rFonts w:ascii="Book Antiqua" w:hAnsi="Book Antiqua"/>
          <w:lang w:val="en-GB"/>
        </w:rPr>
        <w:t xml:space="preserve"> </w:t>
      </w:r>
      <w:r w:rsidR="00381E7C" w:rsidRPr="00074420">
        <w:rPr>
          <w:rFonts w:ascii="Book Antiqua" w:hAnsi="Book Antiqua"/>
          <w:lang w:val="en-GB"/>
        </w:rPr>
        <w:t xml:space="preserve">in the way that </w:t>
      </w:r>
      <w:r w:rsidRPr="00074420">
        <w:rPr>
          <w:rFonts w:ascii="Book Antiqua" w:hAnsi="Book Antiqua"/>
          <w:lang w:val="en-GB"/>
        </w:rPr>
        <w:t xml:space="preserve">the first screw of the plate would be </w:t>
      </w:r>
      <w:r w:rsidR="00381E7C" w:rsidRPr="00074420">
        <w:rPr>
          <w:rFonts w:ascii="Book Antiqua" w:hAnsi="Book Antiqua"/>
          <w:lang w:val="en-GB"/>
        </w:rPr>
        <w:t>more than</w:t>
      </w:r>
      <w:r w:rsidRPr="00074420">
        <w:rPr>
          <w:rFonts w:ascii="Book Antiqua" w:hAnsi="Book Antiqua"/>
          <w:lang w:val="en-GB"/>
        </w:rPr>
        <w:t xml:space="preserve"> 2 cm </w:t>
      </w:r>
      <w:r w:rsidR="00381E7C" w:rsidRPr="00074420">
        <w:rPr>
          <w:rFonts w:ascii="Book Antiqua" w:hAnsi="Book Antiqua"/>
          <w:lang w:val="en-GB"/>
        </w:rPr>
        <w:t xml:space="preserve">separated </w:t>
      </w:r>
      <w:r w:rsidRPr="00074420">
        <w:rPr>
          <w:rFonts w:ascii="Book Antiqua" w:hAnsi="Book Antiqua"/>
          <w:lang w:val="en-GB"/>
        </w:rPr>
        <w:t xml:space="preserve">from the </w:t>
      </w:r>
      <w:r w:rsidR="00381E7C" w:rsidRPr="00074420">
        <w:rPr>
          <w:rFonts w:ascii="Book Antiqua" w:hAnsi="Book Antiqua"/>
          <w:lang w:val="en-GB"/>
        </w:rPr>
        <w:t xml:space="preserve">femoral </w:t>
      </w:r>
      <w:r w:rsidRPr="00074420">
        <w:rPr>
          <w:rFonts w:ascii="Book Antiqua" w:hAnsi="Book Antiqua"/>
          <w:lang w:val="en-GB"/>
        </w:rPr>
        <w:t xml:space="preserve">stem. The fixation of the femoral osteotomy was achieved with LC-DCP titanium femoral plate (Figure 4I). One of the </w:t>
      </w:r>
      <w:r w:rsidR="00381E7C" w:rsidRPr="00074420">
        <w:rPr>
          <w:rFonts w:ascii="Book Antiqua" w:hAnsi="Book Antiqua"/>
          <w:lang w:val="en-GB"/>
        </w:rPr>
        <w:t xml:space="preserve">major </w:t>
      </w:r>
      <w:r w:rsidRPr="00074420">
        <w:rPr>
          <w:rFonts w:ascii="Book Antiqua" w:hAnsi="Book Antiqua"/>
          <w:lang w:val="en-GB"/>
        </w:rPr>
        <w:lastRenderedPageBreak/>
        <w:t xml:space="preserve">advantages of this technique is </w:t>
      </w:r>
      <w:r w:rsidR="00381E7C" w:rsidRPr="00074420">
        <w:rPr>
          <w:rFonts w:ascii="Book Antiqua" w:hAnsi="Book Antiqua"/>
          <w:lang w:val="en-GB"/>
        </w:rPr>
        <w:t xml:space="preserve">the </w:t>
      </w:r>
      <w:r w:rsidRPr="00074420">
        <w:rPr>
          <w:rFonts w:ascii="Book Antiqua" w:hAnsi="Book Antiqua"/>
          <w:lang w:val="en-GB"/>
        </w:rPr>
        <w:t xml:space="preserve">possibility of </w:t>
      </w:r>
      <w:r w:rsidR="00381E7C" w:rsidRPr="00074420">
        <w:rPr>
          <w:rFonts w:ascii="Book Antiqua" w:hAnsi="Book Antiqua"/>
          <w:lang w:val="en-GB"/>
        </w:rPr>
        <w:t xml:space="preserve">conjoined </w:t>
      </w:r>
      <w:r w:rsidRPr="00074420">
        <w:rPr>
          <w:rFonts w:ascii="Book Antiqua" w:hAnsi="Book Antiqua"/>
          <w:lang w:val="en-GB"/>
        </w:rPr>
        <w:t xml:space="preserve">correction of the </w:t>
      </w:r>
      <w:proofErr w:type="spellStart"/>
      <w:r w:rsidR="00381E7C" w:rsidRPr="00074420">
        <w:rPr>
          <w:rFonts w:ascii="Book Antiqua" w:hAnsi="Book Antiqua"/>
          <w:lang w:val="en-GB"/>
        </w:rPr>
        <w:t>ipsilateral</w:t>
      </w:r>
      <w:proofErr w:type="spellEnd"/>
      <w:r w:rsidR="00381E7C" w:rsidRPr="00074420">
        <w:rPr>
          <w:rFonts w:ascii="Book Antiqua" w:hAnsi="Book Antiqua"/>
          <w:lang w:val="en-GB"/>
        </w:rPr>
        <w:t xml:space="preserve"> </w:t>
      </w:r>
      <w:r w:rsidRPr="00074420">
        <w:rPr>
          <w:rFonts w:ascii="Book Antiqua" w:hAnsi="Book Antiqua"/>
          <w:lang w:val="en-GB"/>
        </w:rPr>
        <w:t>knee valgus deformity</w:t>
      </w:r>
      <w:r w:rsidR="00381E7C" w:rsidRPr="00074420">
        <w:rPr>
          <w:rFonts w:ascii="Book Antiqua" w:hAnsi="Book Antiqua"/>
          <w:lang w:val="en-GB"/>
        </w:rPr>
        <w:t xml:space="preserve">, which can be performed simply by changing the shape of </w:t>
      </w:r>
      <w:proofErr w:type="spellStart"/>
      <w:r w:rsidR="00381E7C" w:rsidRPr="00074420">
        <w:rPr>
          <w:rFonts w:ascii="Book Antiqua" w:hAnsi="Book Antiqua"/>
          <w:lang w:val="en-GB"/>
        </w:rPr>
        <w:t>osteotomized</w:t>
      </w:r>
      <w:proofErr w:type="spellEnd"/>
      <w:r w:rsidR="00381E7C" w:rsidRPr="00074420">
        <w:rPr>
          <w:rFonts w:ascii="Book Antiqua" w:hAnsi="Book Antiqua"/>
          <w:lang w:val="en-GB"/>
        </w:rPr>
        <w:t xml:space="preserve"> fragment</w:t>
      </w:r>
      <w:r w:rsidRPr="00074420">
        <w:rPr>
          <w:rFonts w:ascii="Book Antiqua" w:hAnsi="Book Antiqua"/>
          <w:lang w:val="en-GB"/>
        </w:rPr>
        <w:t xml:space="preserve">. In that case, </w:t>
      </w:r>
      <w:r w:rsidR="00381E7C" w:rsidRPr="00074420">
        <w:rPr>
          <w:rFonts w:ascii="Book Antiqua" w:hAnsi="Book Antiqua"/>
          <w:lang w:val="en-GB"/>
        </w:rPr>
        <w:t xml:space="preserve">regular </w:t>
      </w:r>
      <w:r w:rsidRPr="00074420">
        <w:rPr>
          <w:rFonts w:ascii="Book Antiqua" w:hAnsi="Book Antiqua"/>
          <w:lang w:val="en-GB"/>
        </w:rPr>
        <w:t xml:space="preserve">fixation </w:t>
      </w:r>
      <w:r w:rsidR="00381E7C" w:rsidRPr="00074420">
        <w:rPr>
          <w:rFonts w:ascii="Book Antiqua" w:hAnsi="Book Antiqua"/>
          <w:lang w:val="en-GB"/>
        </w:rPr>
        <w:t xml:space="preserve">for </w:t>
      </w:r>
      <w:r w:rsidRPr="00074420">
        <w:rPr>
          <w:rFonts w:ascii="Book Antiqua" w:hAnsi="Book Antiqua"/>
          <w:lang w:val="en-GB"/>
        </w:rPr>
        <w:t>valgus osteotomy of the knee</w:t>
      </w:r>
      <w:r w:rsidR="00381E7C" w:rsidRPr="00074420">
        <w:rPr>
          <w:rFonts w:ascii="Book Antiqua" w:hAnsi="Book Antiqua"/>
          <w:lang w:val="en-GB"/>
        </w:rPr>
        <w:t xml:space="preserve"> was performed</w:t>
      </w:r>
      <w:r w:rsidRPr="00074420">
        <w:rPr>
          <w:rFonts w:ascii="Book Antiqua" w:hAnsi="Book Antiqua"/>
          <w:lang w:val="en-GB"/>
        </w:rPr>
        <w:t xml:space="preserve">. 24 patients were </w:t>
      </w:r>
      <w:r w:rsidR="00381E7C" w:rsidRPr="00074420">
        <w:rPr>
          <w:rFonts w:ascii="Book Antiqua" w:hAnsi="Book Antiqua"/>
          <w:lang w:val="en-GB"/>
        </w:rPr>
        <w:t>reported</w:t>
      </w:r>
      <w:r w:rsidRPr="00074420">
        <w:rPr>
          <w:rFonts w:ascii="Book Antiqua" w:hAnsi="Book Antiqua"/>
          <w:lang w:val="en-GB"/>
        </w:rPr>
        <w:t xml:space="preserve"> in the study, </w:t>
      </w:r>
      <w:r w:rsidR="00381E7C" w:rsidRPr="00074420">
        <w:rPr>
          <w:rFonts w:ascii="Book Antiqua" w:hAnsi="Book Antiqua"/>
          <w:lang w:val="en-GB"/>
        </w:rPr>
        <w:t xml:space="preserve">with </w:t>
      </w:r>
      <w:r w:rsidRPr="00074420">
        <w:rPr>
          <w:rFonts w:ascii="Book Antiqua" w:hAnsi="Book Antiqua"/>
          <w:lang w:val="en-GB"/>
        </w:rPr>
        <w:t xml:space="preserve">follow-up period </w:t>
      </w:r>
      <w:r w:rsidR="00381E7C" w:rsidRPr="00074420">
        <w:rPr>
          <w:rFonts w:ascii="Book Antiqua" w:hAnsi="Book Antiqua"/>
          <w:lang w:val="en-GB"/>
        </w:rPr>
        <w:t>of</w:t>
      </w:r>
      <w:r w:rsidRPr="00074420">
        <w:rPr>
          <w:rFonts w:ascii="Book Antiqua" w:hAnsi="Book Antiqua"/>
          <w:lang w:val="en-GB"/>
        </w:rPr>
        <w:t xml:space="preserve"> 4</w:t>
      </w:r>
      <w:r w:rsidR="005441E8">
        <w:rPr>
          <w:rFonts w:ascii="Book Antiqua" w:eastAsia="宋体" w:hAnsi="Book Antiqua" w:hint="eastAsia"/>
          <w:lang w:val="en-GB" w:eastAsia="zh-CN"/>
        </w:rPr>
        <w:t>.</w:t>
      </w:r>
      <w:r w:rsidRPr="00074420">
        <w:rPr>
          <w:rFonts w:ascii="Book Antiqua" w:hAnsi="Book Antiqua"/>
          <w:lang w:val="en-GB"/>
        </w:rPr>
        <w:t>5 years</w:t>
      </w:r>
      <w:r w:rsidR="00381E7C" w:rsidRPr="00074420">
        <w:rPr>
          <w:rFonts w:ascii="Book Antiqua" w:hAnsi="Book Antiqua"/>
          <w:lang w:val="en-GB"/>
        </w:rPr>
        <w:t xml:space="preserve">. Authors reported </w:t>
      </w:r>
      <w:r w:rsidRPr="00074420">
        <w:rPr>
          <w:rFonts w:ascii="Book Antiqua" w:hAnsi="Book Antiqua"/>
          <w:lang w:val="en-GB"/>
        </w:rPr>
        <w:t>excellent</w:t>
      </w:r>
      <w:r w:rsidR="00381E7C" w:rsidRPr="00074420">
        <w:rPr>
          <w:rFonts w:ascii="Book Antiqua" w:hAnsi="Book Antiqua"/>
          <w:lang w:val="en-GB"/>
        </w:rPr>
        <w:t xml:space="preserve"> results: </w:t>
      </w:r>
      <w:r w:rsidRPr="00074420">
        <w:rPr>
          <w:rFonts w:ascii="Book Antiqua" w:hAnsi="Book Antiqua"/>
          <w:lang w:val="en-GB"/>
        </w:rPr>
        <w:t>only 1 delayed union</w:t>
      </w:r>
      <w:r w:rsidR="00ED4E7C" w:rsidRPr="00074420">
        <w:rPr>
          <w:rFonts w:ascii="Book Antiqua" w:hAnsi="Book Antiqua"/>
          <w:lang w:val="en-GB"/>
        </w:rPr>
        <w:t xml:space="preserve"> was observed</w:t>
      </w:r>
      <w:r w:rsidRPr="00074420">
        <w:rPr>
          <w:rFonts w:ascii="Book Antiqua" w:hAnsi="Book Antiqua"/>
          <w:lang w:val="en-GB"/>
        </w:rPr>
        <w:t xml:space="preserve">, which resulted in </w:t>
      </w:r>
      <w:proofErr w:type="spellStart"/>
      <w:r w:rsidRPr="00074420">
        <w:rPr>
          <w:rFonts w:ascii="Book Antiqua" w:hAnsi="Book Antiqua"/>
          <w:lang w:val="en-GB"/>
        </w:rPr>
        <w:t>malunion</w:t>
      </w:r>
      <w:proofErr w:type="spellEnd"/>
      <w:r w:rsidRPr="00074420">
        <w:rPr>
          <w:rFonts w:ascii="Book Antiqua" w:hAnsi="Book Antiqua"/>
          <w:lang w:val="en-GB"/>
        </w:rPr>
        <w:t xml:space="preserve"> a</w:t>
      </w:r>
      <w:r w:rsidR="00ED4E7C" w:rsidRPr="00074420">
        <w:rPr>
          <w:rFonts w:ascii="Book Antiqua" w:hAnsi="Book Antiqua"/>
          <w:lang w:val="en-GB"/>
        </w:rPr>
        <w:t>fter</w:t>
      </w:r>
      <w:r w:rsidRPr="00074420">
        <w:rPr>
          <w:rFonts w:ascii="Book Antiqua" w:hAnsi="Book Antiqua"/>
          <w:lang w:val="en-GB"/>
        </w:rPr>
        <w:t xml:space="preserve"> 9 </w:t>
      </w:r>
      <w:proofErr w:type="gramStart"/>
      <w:r w:rsidR="00BE5BBC">
        <w:rPr>
          <w:rFonts w:ascii="Book Antiqua" w:hAnsi="Book Antiqua"/>
          <w:lang w:val="en-GB"/>
        </w:rPr>
        <w:t>mo</w:t>
      </w:r>
      <w:proofErr w:type="gramEnd"/>
      <w:r w:rsidRPr="00074420">
        <w:rPr>
          <w:rFonts w:ascii="Book Antiqua" w:hAnsi="Book Antiqua"/>
          <w:lang w:val="en-GB"/>
        </w:rPr>
        <w:t>.</w:t>
      </w:r>
    </w:p>
    <w:p w14:paraId="5BDF12F1" w14:textId="549DFC4E" w:rsidR="00A45FF4" w:rsidRPr="00074420" w:rsidRDefault="00DE49AD" w:rsidP="007F4A0F">
      <w:pPr>
        <w:spacing w:line="360" w:lineRule="auto"/>
        <w:ind w:firstLineChars="250" w:firstLine="600"/>
        <w:jc w:val="both"/>
        <w:rPr>
          <w:rFonts w:ascii="Book Antiqua" w:hAnsi="Book Antiqua"/>
          <w:b/>
          <w:lang w:val="en-GB"/>
        </w:rPr>
      </w:pPr>
      <w:r w:rsidRPr="00074420">
        <w:rPr>
          <w:rFonts w:ascii="Book Antiqua" w:hAnsi="Book Antiqua"/>
          <w:lang w:val="en-GB"/>
        </w:rPr>
        <w:t>As shown above, large number of the femoral shortening procedures is described in literature. However, we have to emphasize that anatomical deformities on the femoral sides of dysplastic hip often require combined correction procedures that are frequently very challengi</w:t>
      </w:r>
      <w:r w:rsidR="00431CFA" w:rsidRPr="00074420">
        <w:rPr>
          <w:rFonts w:ascii="Book Antiqua" w:hAnsi="Book Antiqua"/>
          <w:lang w:val="en-GB"/>
        </w:rPr>
        <w:t>ng. According to our</w:t>
      </w:r>
      <w:r w:rsidR="000E4931" w:rsidRPr="00074420">
        <w:rPr>
          <w:rFonts w:ascii="Book Antiqua" w:hAnsi="Book Antiqua"/>
          <w:lang w:val="en-GB"/>
        </w:rPr>
        <w:t xml:space="preserve"> and other author’s</w:t>
      </w:r>
      <w:r w:rsidR="00431CFA" w:rsidRPr="00074420">
        <w:rPr>
          <w:rFonts w:ascii="Book Antiqua" w:hAnsi="Book Antiqua"/>
          <w:lang w:val="en-GB"/>
        </w:rPr>
        <w:t xml:space="preserve"> opinion, s</w:t>
      </w:r>
      <w:r w:rsidRPr="00074420">
        <w:rPr>
          <w:rFonts w:ascii="Book Antiqua" w:hAnsi="Book Antiqua"/>
          <w:lang w:val="en-GB"/>
        </w:rPr>
        <w:t>uch procedures often require detailed preoperative planning combine</w:t>
      </w:r>
      <w:r w:rsidR="00CF3E6D" w:rsidRPr="00074420">
        <w:rPr>
          <w:rFonts w:ascii="Book Antiqua" w:hAnsi="Book Antiqua"/>
          <w:lang w:val="en-GB"/>
        </w:rPr>
        <w:t>d</w:t>
      </w:r>
      <w:r w:rsidRPr="00074420">
        <w:rPr>
          <w:rFonts w:ascii="Book Antiqua" w:hAnsi="Book Antiqua"/>
          <w:lang w:val="en-GB"/>
        </w:rPr>
        <w:t xml:space="preserve"> with experienced surgeon's </w:t>
      </w:r>
      <w:proofErr w:type="gramStart"/>
      <w:r w:rsidRPr="00074420">
        <w:rPr>
          <w:rFonts w:ascii="Book Antiqua" w:hAnsi="Book Antiqua"/>
          <w:lang w:val="en-GB"/>
        </w:rPr>
        <w:t>skills</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7</w:t>
      </w:r>
      <w:r w:rsidR="0041615C" w:rsidRPr="00074420">
        <w:rPr>
          <w:rFonts w:ascii="Book Antiqua" w:hAnsi="Book Antiqua"/>
          <w:noProof/>
          <w:vertAlign w:val="superscript"/>
          <w:lang w:val="en-GB"/>
        </w:rPr>
        <w:t>8</w:t>
      </w:r>
      <w:r w:rsidRPr="00074420">
        <w:rPr>
          <w:rFonts w:ascii="Book Antiqua" w:hAnsi="Book Antiqua"/>
          <w:noProof/>
          <w:vertAlign w:val="superscript"/>
          <w:lang w:val="en-GB"/>
        </w:rPr>
        <w:t>]</w:t>
      </w:r>
      <w:r w:rsidRPr="00074420">
        <w:rPr>
          <w:rFonts w:ascii="Book Antiqua" w:hAnsi="Book Antiqua"/>
          <w:lang w:val="en-GB"/>
        </w:rPr>
        <w:t>.</w:t>
      </w:r>
      <w:r w:rsidR="00A45FF4" w:rsidRPr="00074420">
        <w:rPr>
          <w:rFonts w:ascii="Book Antiqua" w:hAnsi="Book Antiqua"/>
          <w:lang w:val="en-GB"/>
        </w:rPr>
        <w:t xml:space="preserve"> </w:t>
      </w:r>
    </w:p>
    <w:p w14:paraId="4B33C346" w14:textId="77777777" w:rsidR="00A737F0" w:rsidRDefault="00A737F0" w:rsidP="00E1011F">
      <w:pPr>
        <w:spacing w:line="360" w:lineRule="auto"/>
        <w:jc w:val="both"/>
        <w:rPr>
          <w:rFonts w:ascii="Book Antiqua" w:eastAsia="宋体" w:hAnsi="Book Antiqua"/>
          <w:b/>
          <w:lang w:val="en-US" w:eastAsia="zh-CN"/>
        </w:rPr>
      </w:pPr>
    </w:p>
    <w:p w14:paraId="78F19FC1" w14:textId="3AA9811D" w:rsidR="00DE49AD" w:rsidRPr="00635982" w:rsidRDefault="00635982" w:rsidP="00E1011F">
      <w:pPr>
        <w:spacing w:line="360" w:lineRule="auto"/>
        <w:jc w:val="both"/>
        <w:rPr>
          <w:rFonts w:ascii="Book Antiqua" w:eastAsia="宋体" w:hAnsi="Book Antiqua"/>
          <w:b/>
          <w:lang w:val="en-US" w:eastAsia="zh-CN"/>
        </w:rPr>
      </w:pPr>
      <w:r>
        <w:rPr>
          <w:rFonts w:ascii="Book Antiqua" w:hAnsi="Book Antiqua"/>
          <w:b/>
          <w:lang w:val="en-US"/>
        </w:rPr>
        <w:t>CONCLUSION</w:t>
      </w:r>
    </w:p>
    <w:p w14:paraId="2BB98512" w14:textId="5FE98EF3" w:rsidR="00DE49AD" w:rsidRPr="00074420" w:rsidRDefault="00DE49AD" w:rsidP="00E1011F">
      <w:pPr>
        <w:spacing w:line="360" w:lineRule="auto"/>
        <w:jc w:val="both"/>
        <w:rPr>
          <w:rFonts w:ascii="Book Antiqua" w:hAnsi="Book Antiqua"/>
          <w:lang w:val="en-GB"/>
        </w:rPr>
      </w:pPr>
      <w:r w:rsidRPr="00074420">
        <w:rPr>
          <w:rFonts w:ascii="Book Antiqua" w:hAnsi="Book Antiqua"/>
          <w:lang w:val="en-GB"/>
        </w:rPr>
        <w:t xml:space="preserve">For severe dysplastic hips, Crowe type III and IV, we perform THA through modified direct lateral </w:t>
      </w:r>
      <w:proofErr w:type="gramStart"/>
      <w:r w:rsidRPr="00074420">
        <w:rPr>
          <w:rFonts w:ascii="Book Antiqua" w:hAnsi="Book Antiqua"/>
          <w:lang w:val="en-GB"/>
        </w:rPr>
        <w:t>approach</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7]</w:t>
      </w:r>
      <w:r w:rsidRPr="00074420">
        <w:rPr>
          <w:rFonts w:ascii="Book Antiqua" w:hAnsi="Book Antiqua"/>
          <w:lang w:val="en-GB"/>
        </w:rPr>
        <w:t xml:space="preserve"> </w:t>
      </w:r>
      <w:r w:rsidR="00597501" w:rsidRPr="00074420">
        <w:rPr>
          <w:rFonts w:ascii="Book Antiqua" w:hAnsi="Book Antiqua"/>
          <w:lang w:val="en-GB"/>
        </w:rPr>
        <w:t>and then</w:t>
      </w:r>
      <w:r w:rsidRPr="00074420">
        <w:rPr>
          <w:rFonts w:ascii="Book Antiqua" w:hAnsi="Book Antiqua"/>
          <w:lang w:val="en-GB"/>
        </w:rPr>
        <w:t xml:space="preserve"> we clean and prepare the acetabulum at the level of the ideal centre of rotation. </w:t>
      </w:r>
      <w:r w:rsidR="009274A6" w:rsidRPr="00074420">
        <w:rPr>
          <w:rFonts w:ascii="Book Antiqua" w:hAnsi="Book Antiqua"/>
          <w:lang w:val="en-GB"/>
        </w:rPr>
        <w:t xml:space="preserve">Even though advantages of the modified approach are numerous one has to take into account </w:t>
      </w:r>
      <w:r w:rsidR="000E4931" w:rsidRPr="00074420">
        <w:rPr>
          <w:rFonts w:ascii="Book Antiqua" w:hAnsi="Book Antiqua"/>
          <w:lang w:val="en-GB"/>
        </w:rPr>
        <w:t>that this</w:t>
      </w:r>
      <w:r w:rsidR="00F273C4" w:rsidRPr="00074420">
        <w:rPr>
          <w:rFonts w:ascii="Book Antiqua" w:hAnsi="Book Antiqua"/>
          <w:lang w:val="en-GB"/>
        </w:rPr>
        <w:t xml:space="preserve"> approach </w:t>
      </w:r>
      <w:r w:rsidR="000E4931" w:rsidRPr="00074420">
        <w:rPr>
          <w:rFonts w:ascii="Book Antiqua" w:hAnsi="Book Antiqua"/>
          <w:lang w:val="en-GB"/>
        </w:rPr>
        <w:t>cannot</w:t>
      </w:r>
      <w:r w:rsidR="00F273C4" w:rsidRPr="00074420">
        <w:rPr>
          <w:rFonts w:ascii="Book Antiqua" w:hAnsi="Book Antiqua"/>
          <w:lang w:val="en-GB"/>
        </w:rPr>
        <w:t xml:space="preserve"> be extended proximally more than 3-4 cm above the tip of</w:t>
      </w:r>
      <w:r w:rsidR="009274A6" w:rsidRPr="00074420">
        <w:rPr>
          <w:rFonts w:ascii="Book Antiqua" w:hAnsi="Book Antiqua"/>
          <w:lang w:val="en-GB"/>
        </w:rPr>
        <w:t xml:space="preserve"> greater trochanter and there are some patients that develop pain over greater trochanter</w:t>
      </w:r>
      <w:r w:rsidR="00F273C4" w:rsidRPr="00074420">
        <w:rPr>
          <w:rFonts w:ascii="Book Antiqua" w:hAnsi="Book Antiqua"/>
          <w:lang w:val="en-GB"/>
        </w:rPr>
        <w:t>.</w:t>
      </w:r>
      <w:r w:rsidR="009274A6" w:rsidRPr="00074420">
        <w:rPr>
          <w:rFonts w:ascii="Book Antiqua" w:hAnsi="Book Antiqua"/>
          <w:lang w:val="en-GB"/>
        </w:rPr>
        <w:t xml:space="preserve"> </w:t>
      </w:r>
      <w:r w:rsidRPr="00074420">
        <w:rPr>
          <w:rFonts w:ascii="Book Antiqua" w:hAnsi="Book Antiqua"/>
          <w:lang w:val="en-GB"/>
        </w:rPr>
        <w:t xml:space="preserve">Since there is always lack of bone mass at the level of the ideal </w:t>
      </w:r>
      <w:proofErr w:type="spellStart"/>
      <w:r w:rsidRPr="00074420">
        <w:rPr>
          <w:rFonts w:ascii="Book Antiqua" w:hAnsi="Book Antiqua"/>
          <w:lang w:val="en-GB"/>
        </w:rPr>
        <w:t>acetabular</w:t>
      </w:r>
      <w:proofErr w:type="spellEnd"/>
      <w:r w:rsidRPr="00074420">
        <w:rPr>
          <w:rFonts w:ascii="Book Antiqua" w:hAnsi="Book Antiqua"/>
          <w:lang w:val="en-GB"/>
        </w:rPr>
        <w:t xml:space="preserve"> roof, we perform </w:t>
      </w:r>
      <w:proofErr w:type="spellStart"/>
      <w:r w:rsidRPr="00074420">
        <w:rPr>
          <w:rFonts w:ascii="Book Antiqua" w:hAnsi="Book Antiqua"/>
          <w:lang w:val="en-GB"/>
        </w:rPr>
        <w:t>cotyloplasty</w:t>
      </w:r>
      <w:proofErr w:type="spellEnd"/>
      <w:r w:rsidRPr="00074420">
        <w:rPr>
          <w:rFonts w:ascii="Book Antiqua" w:hAnsi="Book Antiqua"/>
          <w:lang w:val="en-GB"/>
        </w:rPr>
        <w:t xml:space="preserve"> leaving only paper-thin medial wall, which we break during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impacting (Figure</w:t>
      </w:r>
      <w:r w:rsidR="00C453A1">
        <w:rPr>
          <w:rFonts w:ascii="Book Antiqua" w:eastAsia="宋体" w:hAnsi="Book Antiqua" w:hint="eastAsia"/>
          <w:lang w:val="en-GB" w:eastAsia="zh-CN"/>
        </w:rPr>
        <w:t>s</w:t>
      </w:r>
      <w:r w:rsidRPr="00074420">
        <w:rPr>
          <w:rFonts w:ascii="Book Antiqua" w:hAnsi="Book Antiqua"/>
          <w:lang w:val="en-GB"/>
        </w:rPr>
        <w:t xml:space="preserve"> 3I</w:t>
      </w:r>
      <w:r w:rsidR="00C453A1">
        <w:rPr>
          <w:rFonts w:ascii="Book Antiqua" w:eastAsia="宋体" w:hAnsi="Book Antiqua" w:hint="eastAsia"/>
          <w:lang w:val="en-GB" w:eastAsia="zh-CN"/>
        </w:rPr>
        <w:t xml:space="preserve"> and</w:t>
      </w:r>
      <w:r w:rsidRPr="00074420">
        <w:rPr>
          <w:rFonts w:ascii="Book Antiqua" w:hAnsi="Book Antiqua"/>
          <w:lang w:val="en-GB"/>
        </w:rPr>
        <w:t xml:space="preserve"> 5). In this way our </w:t>
      </w:r>
      <w:proofErr w:type="spellStart"/>
      <w:r w:rsidRPr="00074420">
        <w:rPr>
          <w:rFonts w:ascii="Book Antiqua" w:hAnsi="Book Antiqua"/>
          <w:lang w:val="en-GB"/>
        </w:rPr>
        <w:t>acetabular</w:t>
      </w:r>
      <w:proofErr w:type="spellEnd"/>
      <w:r w:rsidRPr="00074420">
        <w:rPr>
          <w:rFonts w:ascii="Book Antiqua" w:hAnsi="Book Antiqua"/>
          <w:lang w:val="en-GB"/>
        </w:rPr>
        <w:t xml:space="preserve"> dome is always protruding beyond Kohler’s line in the pelvis but with solid primary stability, which we additionally improve by placing 2-3 screws in the superior direction. </w:t>
      </w:r>
      <w:r w:rsidR="00431CFA" w:rsidRPr="00074420">
        <w:rPr>
          <w:rFonts w:ascii="Book Antiqua" w:hAnsi="Book Antiqua"/>
          <w:lang w:val="en-GB"/>
        </w:rPr>
        <w:t xml:space="preserve">One has to be aware, as mentioned before, that it is difficult to control the amount of the medial wall fracture and complication such as fracture-dislocation of the cup inside the pelvis can occur. </w:t>
      </w:r>
      <w:proofErr w:type="spellStart"/>
      <w:r w:rsidRPr="00074420">
        <w:rPr>
          <w:rFonts w:ascii="Book Antiqua" w:hAnsi="Book Antiqua"/>
          <w:lang w:val="en-GB"/>
        </w:rPr>
        <w:t>Superolateral</w:t>
      </w:r>
      <w:proofErr w:type="spellEnd"/>
      <w:r w:rsidRPr="00074420">
        <w:rPr>
          <w:rFonts w:ascii="Book Antiqua" w:hAnsi="Book Antiqua"/>
          <w:lang w:val="en-GB"/>
        </w:rPr>
        <w:t xml:space="preserve"> area of the acetabulum is left uncovered as much as needed, even more than 30%. Then we proceed with </w:t>
      </w:r>
      <w:r w:rsidRPr="00074420">
        <w:rPr>
          <w:rFonts w:ascii="Book Antiqua" w:hAnsi="Book Antiqua"/>
          <w:lang w:val="en-GB"/>
        </w:rPr>
        <w:lastRenderedPageBreak/>
        <w:t xml:space="preserve">femoral shortening according to </w:t>
      </w:r>
      <w:proofErr w:type="spellStart"/>
      <w:r w:rsidRPr="00074420">
        <w:rPr>
          <w:rFonts w:ascii="Book Antiqua" w:hAnsi="Book Antiqua"/>
          <w:lang w:val="en-GB"/>
        </w:rPr>
        <w:t>Delimar</w:t>
      </w:r>
      <w:proofErr w:type="spellEnd"/>
      <w:r w:rsidRPr="00074420">
        <w:rPr>
          <w:rFonts w:ascii="Book Antiqua" w:hAnsi="Book Antiqua"/>
          <w:lang w:val="en-GB"/>
        </w:rPr>
        <w:t xml:space="preserve"> </w:t>
      </w:r>
      <w:r w:rsidR="00FF4DC9" w:rsidRPr="00FF4DC9">
        <w:rPr>
          <w:rFonts w:ascii="Book Antiqua" w:hAnsi="Book Antiqua"/>
          <w:i/>
          <w:lang w:val="en-GB"/>
        </w:rPr>
        <w:t xml:space="preserve">et </w:t>
      </w:r>
      <w:proofErr w:type="gramStart"/>
      <w:r w:rsidR="00FF4DC9" w:rsidRPr="00FF4DC9">
        <w:rPr>
          <w:rFonts w:ascii="Book Antiqua" w:hAnsi="Book Antiqua"/>
          <w:i/>
          <w:lang w:val="en-GB"/>
        </w:rPr>
        <w:t>al</w:t>
      </w:r>
      <w:r w:rsidR="005D65B4" w:rsidRPr="005D65B4">
        <w:rPr>
          <w:rFonts w:ascii="Book Antiqua" w:hAnsi="Book Antiqua"/>
          <w:vertAlign w:val="superscript"/>
          <w:lang w:val="en-GB"/>
        </w:rPr>
        <w:t>[</w:t>
      </w:r>
      <w:proofErr w:type="gramEnd"/>
      <w:r w:rsidRPr="00074420">
        <w:rPr>
          <w:rFonts w:ascii="Book Antiqua" w:hAnsi="Book Antiqua"/>
          <w:noProof/>
          <w:vertAlign w:val="superscript"/>
          <w:lang w:val="en-GB"/>
        </w:rPr>
        <w:t>7]</w:t>
      </w:r>
      <w:r w:rsidRPr="00074420">
        <w:rPr>
          <w:rFonts w:ascii="Book Antiqua" w:hAnsi="Book Antiqua"/>
          <w:lang w:val="en-GB"/>
        </w:rPr>
        <w:t xml:space="preserve">. First we peel of all rotators and posterior part of gluteus </w:t>
      </w:r>
      <w:proofErr w:type="spellStart"/>
      <w:r w:rsidRPr="00074420">
        <w:rPr>
          <w:rFonts w:ascii="Book Antiqua" w:hAnsi="Book Antiqua"/>
          <w:lang w:val="en-GB"/>
        </w:rPr>
        <w:t>medius</w:t>
      </w:r>
      <w:proofErr w:type="spellEnd"/>
      <w:r w:rsidRPr="00074420">
        <w:rPr>
          <w:rFonts w:ascii="Book Antiqua" w:hAnsi="Book Antiqua"/>
          <w:lang w:val="en-GB"/>
        </w:rPr>
        <w:t xml:space="preserve"> and </w:t>
      </w:r>
      <w:proofErr w:type="spellStart"/>
      <w:r w:rsidRPr="00074420">
        <w:rPr>
          <w:rFonts w:ascii="Book Antiqua" w:hAnsi="Book Antiqua"/>
          <w:lang w:val="en-GB"/>
        </w:rPr>
        <w:t>vastus</w:t>
      </w:r>
      <w:proofErr w:type="spellEnd"/>
      <w:r w:rsidRPr="00074420">
        <w:rPr>
          <w:rFonts w:ascii="Book Antiqua" w:hAnsi="Book Antiqua"/>
          <w:lang w:val="en-GB"/>
        </w:rPr>
        <w:t xml:space="preserve"> </w:t>
      </w:r>
      <w:proofErr w:type="spellStart"/>
      <w:r w:rsidRPr="00074420">
        <w:rPr>
          <w:rFonts w:ascii="Book Antiqua" w:hAnsi="Book Antiqua"/>
          <w:lang w:val="en-GB"/>
        </w:rPr>
        <w:t>lateralis</w:t>
      </w:r>
      <w:proofErr w:type="spellEnd"/>
      <w:r w:rsidRPr="00074420">
        <w:rPr>
          <w:rFonts w:ascii="Book Antiqua" w:hAnsi="Book Antiqua"/>
          <w:lang w:val="en-GB"/>
        </w:rPr>
        <w:t xml:space="preserve"> from greater trochanter on the very thin flake of bone. Then we shorten proximal femoral stump as much as it is necessary. After femoral broaching and trial reposition we can additionally resect proximal femur. When final components are placed, abductors are sutured (anterior and posterior part one to another but not to the greater trochanter) and leg is lengthened. Postoperative X-rays are taken (Figure 6). Rehabilitation starts on the second day with the same rehabilitation protocol as for any standard THA (when elongation of more than 5 cm is performed than for the first few days extension is not forced). After 4 to 6 </w:t>
      </w:r>
      <w:proofErr w:type="spellStart"/>
      <w:r w:rsidRPr="00074420">
        <w:rPr>
          <w:rFonts w:ascii="Book Antiqua" w:hAnsi="Book Antiqua"/>
          <w:lang w:val="en-GB"/>
        </w:rPr>
        <w:t>w</w:t>
      </w:r>
      <w:r w:rsidR="0002254B">
        <w:rPr>
          <w:rFonts w:ascii="Book Antiqua" w:eastAsia="宋体" w:hAnsi="Book Antiqua" w:hint="eastAsia"/>
          <w:lang w:val="en-GB" w:eastAsia="zh-CN"/>
        </w:rPr>
        <w:t>k</w:t>
      </w:r>
      <w:proofErr w:type="spellEnd"/>
      <w:r w:rsidRPr="00074420">
        <w:rPr>
          <w:rFonts w:ascii="Book Antiqua" w:hAnsi="Book Antiqua"/>
          <w:lang w:val="en-GB"/>
        </w:rPr>
        <w:t xml:space="preserve"> full weight bearing is allowed but muscle strengthening is continued for additional 6 </w:t>
      </w:r>
      <w:proofErr w:type="gramStart"/>
      <w:r w:rsidR="00BE5BBC">
        <w:rPr>
          <w:rFonts w:ascii="Book Antiqua" w:hAnsi="Book Antiqua"/>
          <w:lang w:val="en-GB"/>
        </w:rPr>
        <w:t>mo</w:t>
      </w:r>
      <w:proofErr w:type="gramEnd"/>
      <w:r w:rsidRPr="00074420">
        <w:rPr>
          <w:rFonts w:ascii="Book Antiqua" w:hAnsi="Book Antiqua"/>
          <w:lang w:val="en-GB"/>
        </w:rPr>
        <w:t>.</w:t>
      </w:r>
    </w:p>
    <w:p w14:paraId="0732CDB9" w14:textId="77777777" w:rsidR="00DE49AD" w:rsidRPr="00074420" w:rsidRDefault="00DE49AD" w:rsidP="00E1011F">
      <w:pPr>
        <w:spacing w:line="360" w:lineRule="auto"/>
        <w:jc w:val="both"/>
        <w:rPr>
          <w:rFonts w:ascii="Book Antiqua" w:hAnsi="Book Antiqua"/>
          <w:lang w:val="en-GB"/>
        </w:rPr>
      </w:pPr>
    </w:p>
    <w:p w14:paraId="22236966" w14:textId="212E4CE6" w:rsidR="00DE49AD" w:rsidRPr="00074420" w:rsidRDefault="00DE49AD" w:rsidP="00E1011F">
      <w:pPr>
        <w:spacing w:line="360" w:lineRule="auto"/>
        <w:jc w:val="both"/>
        <w:rPr>
          <w:rFonts w:ascii="Book Antiqua" w:hAnsi="Book Antiqua"/>
          <w:b/>
          <w:lang w:val="en-GB"/>
        </w:rPr>
      </w:pPr>
      <w:r w:rsidRPr="00074420">
        <w:rPr>
          <w:rFonts w:ascii="Book Antiqua" w:hAnsi="Book Antiqua"/>
          <w:b/>
          <w:lang w:val="en-GB"/>
        </w:rPr>
        <w:t>EFERENCES</w:t>
      </w:r>
    </w:p>
    <w:p w14:paraId="053FB29E"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 </w:t>
      </w:r>
      <w:r w:rsidRPr="004A0D1E">
        <w:rPr>
          <w:rFonts w:ascii="Book Antiqua" w:eastAsia="宋体" w:hAnsi="Book Antiqua" w:cs="宋体"/>
          <w:b/>
          <w:bCs/>
          <w:color w:val="000000"/>
        </w:rPr>
        <w:t>Papachristou G</w:t>
      </w:r>
      <w:r w:rsidRPr="004A0D1E">
        <w:rPr>
          <w:rFonts w:ascii="Book Antiqua" w:eastAsia="宋体" w:hAnsi="Book Antiqua" w:cs="宋体"/>
          <w:color w:val="000000"/>
        </w:rPr>
        <w:t>, Hatzigrigoris P, Panousis K, Plessas S, Sourlas J, Levidiotis C, Chronopoulos E. Total hip arthroplasty for developmental hip dysplasia. </w:t>
      </w:r>
      <w:r w:rsidRPr="004A0D1E">
        <w:rPr>
          <w:rFonts w:ascii="Book Antiqua" w:eastAsia="宋体" w:hAnsi="Book Antiqua" w:cs="宋体"/>
          <w:i/>
          <w:iCs/>
          <w:color w:val="000000"/>
        </w:rPr>
        <w:t>Int Orthop</w:t>
      </w:r>
      <w:r w:rsidRPr="004A0D1E">
        <w:rPr>
          <w:rFonts w:ascii="Book Antiqua" w:eastAsia="宋体" w:hAnsi="Book Antiqua" w:cs="宋体"/>
          <w:color w:val="000000"/>
        </w:rPr>
        <w:t> 2006; </w:t>
      </w:r>
      <w:r w:rsidRPr="004A0D1E">
        <w:rPr>
          <w:rFonts w:ascii="Book Antiqua" w:eastAsia="宋体" w:hAnsi="Book Antiqua" w:cs="宋体"/>
          <w:b/>
          <w:bCs/>
          <w:color w:val="000000"/>
        </w:rPr>
        <w:t>30</w:t>
      </w:r>
      <w:r w:rsidRPr="004A0D1E">
        <w:rPr>
          <w:rFonts w:ascii="Book Antiqua" w:eastAsia="宋体" w:hAnsi="Book Antiqua" w:cs="宋体"/>
          <w:color w:val="000000"/>
        </w:rPr>
        <w:t>: 21-25 [PMID: 16362384 DOI: 10.1007/s00264-005-0027-1]</w:t>
      </w:r>
    </w:p>
    <w:p w14:paraId="77B3F8D0"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2 </w:t>
      </w:r>
      <w:r w:rsidRPr="004A0D1E">
        <w:rPr>
          <w:rFonts w:ascii="Book Antiqua" w:eastAsia="宋体" w:hAnsi="Book Antiqua" w:cs="宋体"/>
          <w:b/>
          <w:bCs/>
          <w:color w:val="000000"/>
        </w:rPr>
        <w:t>Kumar JN</w:t>
      </w:r>
      <w:r w:rsidRPr="004A0D1E">
        <w:rPr>
          <w:rFonts w:ascii="Book Antiqua" w:eastAsia="宋体" w:hAnsi="Book Antiqua" w:cs="宋体"/>
          <w:color w:val="000000"/>
        </w:rPr>
        <w:t>, Kumar JS, Wang VT, Das De S. Medium-term outcome of total hip replacement for dysplastic hips in Singapore. </w:t>
      </w:r>
      <w:r w:rsidRPr="004A0D1E">
        <w:rPr>
          <w:rFonts w:ascii="Book Antiqua" w:eastAsia="宋体" w:hAnsi="Book Antiqua" w:cs="宋体"/>
          <w:i/>
          <w:iCs/>
          <w:color w:val="000000"/>
        </w:rPr>
        <w:t>J Orthop Surg (Hong Kong)</w:t>
      </w:r>
      <w:r w:rsidRPr="004A0D1E">
        <w:rPr>
          <w:rFonts w:ascii="Book Antiqua" w:eastAsia="宋体" w:hAnsi="Book Antiqua" w:cs="宋体"/>
          <w:color w:val="000000"/>
        </w:rPr>
        <w:t> 2010; </w:t>
      </w:r>
      <w:r w:rsidRPr="004A0D1E">
        <w:rPr>
          <w:rFonts w:ascii="Book Antiqua" w:eastAsia="宋体" w:hAnsi="Book Antiqua" w:cs="宋体"/>
          <w:b/>
          <w:bCs/>
          <w:color w:val="000000"/>
        </w:rPr>
        <w:t>18</w:t>
      </w:r>
      <w:r w:rsidRPr="004A0D1E">
        <w:rPr>
          <w:rFonts w:ascii="Book Antiqua" w:eastAsia="宋体" w:hAnsi="Book Antiqua" w:cs="宋体"/>
          <w:color w:val="000000"/>
        </w:rPr>
        <w:t>: 296-302 [PMID: 21187539]</w:t>
      </w:r>
    </w:p>
    <w:p w14:paraId="4E5D4437"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w:t>
      </w:r>
      <w:r w:rsidRPr="004A0D1E">
        <w:rPr>
          <w:rFonts w:ascii="Book Antiqua" w:eastAsia="宋体" w:hAnsi="Book Antiqua" w:cs="宋体"/>
          <w:b/>
          <w:color w:val="000000"/>
        </w:rPr>
        <w:t xml:space="preserve"> Weinstein S</w:t>
      </w:r>
      <w:r w:rsidRPr="004A0D1E">
        <w:rPr>
          <w:rFonts w:ascii="Book Antiqua" w:eastAsia="宋体" w:hAnsi="Book Antiqua" w:cs="宋体"/>
          <w:color w:val="000000"/>
        </w:rPr>
        <w:t>. Developmental hip dysplasia and dislocation. In: Morrissy R, Weinstein S editors Lovell and Winter’s pediatric orthopaedics.Volume 2, Philadelphia, Lippincott Williams and Wilkins, 2001.</w:t>
      </w:r>
    </w:p>
    <w:p w14:paraId="6B0EC72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4 </w:t>
      </w:r>
      <w:r w:rsidRPr="004A0D1E">
        <w:rPr>
          <w:rFonts w:ascii="Book Antiqua" w:eastAsia="宋体" w:hAnsi="Book Antiqua" w:cs="宋体"/>
          <w:b/>
          <w:bCs/>
          <w:color w:val="000000"/>
        </w:rPr>
        <w:t>Shorter D</w:t>
      </w:r>
      <w:r w:rsidRPr="004A0D1E">
        <w:rPr>
          <w:rFonts w:ascii="Book Antiqua" w:eastAsia="宋体" w:hAnsi="Book Antiqua" w:cs="宋体"/>
          <w:color w:val="000000"/>
        </w:rPr>
        <w:t>, Hong T, Osborn DA. Screening programmes for developmental dysplasia of the hip in newborn infants. </w:t>
      </w:r>
      <w:r w:rsidRPr="004A0D1E">
        <w:rPr>
          <w:rFonts w:ascii="Book Antiqua" w:eastAsia="宋体" w:hAnsi="Book Antiqua" w:cs="宋体"/>
          <w:i/>
          <w:iCs/>
          <w:color w:val="000000"/>
        </w:rPr>
        <w:t>Cochrane Database Syst Rev</w:t>
      </w:r>
      <w:r w:rsidRPr="004A0D1E">
        <w:rPr>
          <w:rFonts w:ascii="Book Antiqua" w:eastAsia="宋体" w:hAnsi="Book Antiqua" w:cs="宋体"/>
          <w:color w:val="000000"/>
        </w:rPr>
        <w:t> 2011; : CD004595 [PMID: 21901691 DOI: 10.1002/14651858.CD004595.pub2]</w:t>
      </w:r>
    </w:p>
    <w:p w14:paraId="30FBD0FB"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5 </w:t>
      </w:r>
      <w:r w:rsidRPr="004A0D1E">
        <w:rPr>
          <w:rFonts w:ascii="Book Antiqua" w:eastAsia="宋体" w:hAnsi="Book Antiqua" w:cs="宋体"/>
          <w:b/>
          <w:bCs/>
          <w:color w:val="000000"/>
        </w:rPr>
        <w:t>Erdemli B</w:t>
      </w:r>
      <w:r w:rsidRPr="004A0D1E">
        <w:rPr>
          <w:rFonts w:ascii="Book Antiqua" w:eastAsia="宋体" w:hAnsi="Book Antiqua" w:cs="宋体"/>
          <w:color w:val="000000"/>
        </w:rPr>
        <w:t>, Yilmaz C, Atalar H, Güzel B, Cetin I. Total hip arthroplasty in developmental high dislocation of the hip.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2005; </w:t>
      </w:r>
      <w:r w:rsidRPr="004A0D1E">
        <w:rPr>
          <w:rFonts w:ascii="Book Antiqua" w:eastAsia="宋体" w:hAnsi="Book Antiqua" w:cs="宋体"/>
          <w:b/>
          <w:bCs/>
          <w:color w:val="000000"/>
        </w:rPr>
        <w:t>20</w:t>
      </w:r>
      <w:r w:rsidRPr="004A0D1E">
        <w:rPr>
          <w:rFonts w:ascii="Book Antiqua" w:eastAsia="宋体" w:hAnsi="Book Antiqua" w:cs="宋体"/>
          <w:color w:val="000000"/>
        </w:rPr>
        <w:t>: 1021-1028 [PMID: 16376258 DOI: 10.1016/j.arth.2005.02.003]</w:t>
      </w:r>
    </w:p>
    <w:p w14:paraId="478CF989"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lastRenderedPageBreak/>
        <w:t>6 </w:t>
      </w:r>
      <w:r w:rsidRPr="004A0D1E">
        <w:rPr>
          <w:rFonts w:ascii="Book Antiqua" w:eastAsia="宋体" w:hAnsi="Book Antiqua" w:cs="宋体"/>
          <w:b/>
          <w:bCs/>
          <w:color w:val="000000"/>
        </w:rPr>
        <w:t>Yang S</w:t>
      </w:r>
      <w:r w:rsidRPr="004A0D1E">
        <w:rPr>
          <w:rFonts w:ascii="Book Antiqua" w:eastAsia="宋体" w:hAnsi="Book Antiqua" w:cs="宋体"/>
          <w:color w:val="000000"/>
        </w:rPr>
        <w:t>, Cui Q. Total hip arthroplasty in developmental dysplasia of the hip: Review of anatomy, techniques and outcomes. </w:t>
      </w:r>
      <w:r w:rsidRPr="004A0D1E">
        <w:rPr>
          <w:rFonts w:ascii="Book Antiqua" w:eastAsia="宋体" w:hAnsi="Book Antiqua" w:cs="宋体"/>
          <w:i/>
          <w:iCs/>
          <w:color w:val="000000"/>
        </w:rPr>
        <w:t>World J Orthop</w:t>
      </w:r>
      <w:r w:rsidRPr="004A0D1E">
        <w:rPr>
          <w:rFonts w:ascii="Book Antiqua" w:eastAsia="宋体" w:hAnsi="Book Antiqua" w:cs="宋体"/>
          <w:color w:val="000000"/>
        </w:rPr>
        <w:t> 2012; </w:t>
      </w:r>
      <w:r w:rsidRPr="004A0D1E">
        <w:rPr>
          <w:rFonts w:ascii="Book Antiqua" w:eastAsia="宋体" w:hAnsi="Book Antiqua" w:cs="宋体"/>
          <w:b/>
          <w:bCs/>
          <w:color w:val="000000"/>
        </w:rPr>
        <w:t>3</w:t>
      </w:r>
      <w:r w:rsidRPr="004A0D1E">
        <w:rPr>
          <w:rFonts w:ascii="Book Antiqua" w:eastAsia="宋体" w:hAnsi="Book Antiqua" w:cs="宋体"/>
          <w:color w:val="000000"/>
        </w:rPr>
        <w:t>: 42-48 [PMID: 22655221 DOI: 10.5312/wjo.v3.i5.42]</w:t>
      </w:r>
    </w:p>
    <w:p w14:paraId="064DDA22"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7 </w:t>
      </w:r>
      <w:r w:rsidRPr="004A0D1E">
        <w:rPr>
          <w:rFonts w:ascii="Book Antiqua" w:eastAsia="宋体" w:hAnsi="Book Antiqua" w:cs="宋体"/>
          <w:b/>
          <w:bCs/>
          <w:color w:val="000000"/>
        </w:rPr>
        <w:t>Delimar D</w:t>
      </w:r>
      <w:r w:rsidRPr="004A0D1E">
        <w:rPr>
          <w:rFonts w:ascii="Book Antiqua" w:eastAsia="宋体" w:hAnsi="Book Antiqua" w:cs="宋体"/>
          <w:color w:val="000000"/>
        </w:rPr>
        <w:t>, Bicanic G, Korzinek K. Femoral shortening during hip arthroplasty through a modified lateral approach.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2008; </w:t>
      </w:r>
      <w:r w:rsidRPr="004A0D1E">
        <w:rPr>
          <w:rFonts w:ascii="Book Antiqua" w:eastAsia="宋体" w:hAnsi="Book Antiqua" w:cs="宋体"/>
          <w:b/>
          <w:bCs/>
          <w:color w:val="000000"/>
        </w:rPr>
        <w:t>466</w:t>
      </w:r>
      <w:r w:rsidRPr="004A0D1E">
        <w:rPr>
          <w:rFonts w:ascii="Book Antiqua" w:eastAsia="宋体" w:hAnsi="Book Antiqua" w:cs="宋体"/>
          <w:color w:val="000000"/>
        </w:rPr>
        <w:t>: 1954-1958 [PMID: 18483836 DOI: 10.1007/s11999-008-0292-6]</w:t>
      </w:r>
    </w:p>
    <w:p w14:paraId="73B60A43"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8 </w:t>
      </w:r>
      <w:r w:rsidRPr="004A0D1E">
        <w:rPr>
          <w:rFonts w:ascii="Book Antiqua" w:eastAsia="宋体" w:hAnsi="Book Antiqua" w:cs="宋体"/>
          <w:b/>
          <w:bCs/>
          <w:color w:val="000000"/>
        </w:rPr>
        <w:t>Kılıçarslan K</w:t>
      </w:r>
      <w:r w:rsidRPr="004A0D1E">
        <w:rPr>
          <w:rFonts w:ascii="Book Antiqua" w:eastAsia="宋体" w:hAnsi="Book Antiqua" w:cs="宋体"/>
          <w:color w:val="000000"/>
        </w:rPr>
        <w:t>, Yalçın N, Karataş F, Catma F, Yıldırım H. Cementless total hip arthroplasty for dysplastic and dislocated hips. </w:t>
      </w:r>
      <w:r w:rsidRPr="004A0D1E">
        <w:rPr>
          <w:rFonts w:ascii="Book Antiqua" w:eastAsia="宋体" w:hAnsi="Book Antiqua" w:cs="宋体"/>
          <w:i/>
          <w:iCs/>
          <w:color w:val="000000"/>
        </w:rPr>
        <w:t>Eklem Hastalik Cerrahisi</w:t>
      </w:r>
      <w:r w:rsidRPr="004A0D1E">
        <w:rPr>
          <w:rFonts w:ascii="Book Antiqua" w:eastAsia="宋体" w:hAnsi="Book Antiqua" w:cs="宋体"/>
          <w:color w:val="000000"/>
        </w:rPr>
        <w:t> 2011; </w:t>
      </w:r>
      <w:r w:rsidRPr="004A0D1E">
        <w:rPr>
          <w:rFonts w:ascii="Book Antiqua" w:eastAsia="宋体" w:hAnsi="Book Antiqua" w:cs="宋体"/>
          <w:b/>
          <w:bCs/>
          <w:color w:val="000000"/>
        </w:rPr>
        <w:t>22</w:t>
      </w:r>
      <w:r w:rsidRPr="004A0D1E">
        <w:rPr>
          <w:rFonts w:ascii="Book Antiqua" w:eastAsia="宋体" w:hAnsi="Book Antiqua" w:cs="宋体"/>
          <w:color w:val="000000"/>
        </w:rPr>
        <w:t>: 8-15 [PMID: 21417980]</w:t>
      </w:r>
    </w:p>
    <w:p w14:paraId="29B4AA39"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9 </w:t>
      </w:r>
      <w:r w:rsidRPr="004A0D1E">
        <w:rPr>
          <w:rFonts w:ascii="Book Antiqua" w:eastAsia="宋体" w:hAnsi="Book Antiqua" w:cs="宋体"/>
          <w:b/>
          <w:bCs/>
          <w:color w:val="000000"/>
        </w:rPr>
        <w:t>Yalcin N</w:t>
      </w:r>
      <w:r w:rsidRPr="004A0D1E">
        <w:rPr>
          <w:rFonts w:ascii="Book Antiqua" w:eastAsia="宋体" w:hAnsi="Book Antiqua" w:cs="宋体"/>
          <w:color w:val="000000"/>
        </w:rPr>
        <w:t>, Kilicarslan K, Karatas F, Mutlu T, Yildirim H. Cementless total hip arthroplasty with subtrochanteric transverse shortening osteotomy for severely dysplastic or dislocated hips. </w:t>
      </w:r>
      <w:r w:rsidRPr="004A0D1E">
        <w:rPr>
          <w:rFonts w:ascii="Book Antiqua" w:eastAsia="宋体" w:hAnsi="Book Antiqua" w:cs="宋体"/>
          <w:i/>
          <w:iCs/>
          <w:color w:val="000000"/>
        </w:rPr>
        <w:t>Hip Int</w:t>
      </w:r>
      <w:r w:rsidRPr="004A0D1E">
        <w:rPr>
          <w:rFonts w:ascii="Book Antiqua" w:eastAsia="宋体" w:hAnsi="Book Antiqua" w:cs="宋体"/>
          <w:color w:val="000000"/>
        </w:rPr>
        <w:t> </w:t>
      </w:r>
      <w:r>
        <w:rPr>
          <w:rFonts w:ascii="Book Antiqua" w:eastAsia="宋体" w:hAnsi="Book Antiqua" w:cs="宋体" w:hint="eastAsia"/>
          <w:color w:val="000000"/>
        </w:rPr>
        <w:t>2010</w:t>
      </w:r>
      <w:r w:rsidRPr="004A0D1E">
        <w:rPr>
          <w:rFonts w:ascii="Book Antiqua" w:eastAsia="宋体" w:hAnsi="Book Antiqua" w:cs="宋体"/>
          <w:color w:val="000000"/>
        </w:rPr>
        <w:t>; </w:t>
      </w:r>
      <w:r w:rsidRPr="004A0D1E">
        <w:rPr>
          <w:rFonts w:ascii="Book Antiqua" w:eastAsia="宋体" w:hAnsi="Book Antiqua" w:cs="宋体"/>
          <w:b/>
          <w:bCs/>
          <w:color w:val="000000"/>
        </w:rPr>
        <w:t>20</w:t>
      </w:r>
      <w:r w:rsidRPr="004A0D1E">
        <w:rPr>
          <w:rFonts w:ascii="Book Antiqua" w:eastAsia="宋体" w:hAnsi="Book Antiqua" w:cs="宋体"/>
          <w:color w:val="000000"/>
        </w:rPr>
        <w:t>: 87-93 [PMID: 20235079]</w:t>
      </w:r>
    </w:p>
    <w:p w14:paraId="12F3062E"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10 </w:t>
      </w:r>
      <w:r w:rsidRPr="004A0D1E">
        <w:rPr>
          <w:rFonts w:ascii="Book Antiqua" w:eastAsia="宋体" w:hAnsi="Book Antiqua" w:cs="宋体"/>
          <w:b/>
          <w:bCs/>
          <w:color w:val="000000"/>
        </w:rPr>
        <w:t>Charnley J</w:t>
      </w:r>
      <w:r w:rsidRPr="004A0D1E">
        <w:rPr>
          <w:rFonts w:ascii="Book Antiqua" w:eastAsia="宋体" w:hAnsi="Book Antiqua" w:cs="宋体"/>
          <w:color w:val="000000"/>
        </w:rPr>
        <w:t>, Feagin JA. Low-friction arthroplasty in congenital subluxation of the hip.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w:t>
      </w:r>
      <w:r>
        <w:rPr>
          <w:rFonts w:ascii="Book Antiqua" w:eastAsia="宋体" w:hAnsi="Book Antiqua" w:cs="宋体" w:hint="eastAsia"/>
          <w:color w:val="000000"/>
        </w:rPr>
        <w:t>1973</w:t>
      </w:r>
      <w:r w:rsidRPr="004A0D1E">
        <w:rPr>
          <w:rFonts w:ascii="Book Antiqua" w:eastAsia="宋体" w:hAnsi="Book Antiqua" w:cs="宋体"/>
          <w:color w:val="000000"/>
        </w:rPr>
        <w:t>; 98-113 [PMID: 4574070]</w:t>
      </w:r>
    </w:p>
    <w:p w14:paraId="1040D267"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11 </w:t>
      </w:r>
      <w:r w:rsidRPr="004A0D1E">
        <w:rPr>
          <w:rFonts w:ascii="Book Antiqua" w:eastAsia="宋体" w:hAnsi="Book Antiqua" w:cs="宋体"/>
          <w:b/>
          <w:bCs/>
          <w:color w:val="000000"/>
        </w:rPr>
        <w:t>Hartofilakidis G</w:t>
      </w:r>
      <w:r w:rsidRPr="004A0D1E">
        <w:rPr>
          <w:rFonts w:ascii="Book Antiqua" w:eastAsia="宋体" w:hAnsi="Book Antiqua" w:cs="宋体"/>
          <w:color w:val="000000"/>
        </w:rPr>
        <w:t>, Stamos K, Ioannidis TT. Low friction arthroplasty for old untreated congenital dislocation of the hip. </w:t>
      </w:r>
      <w:r w:rsidRPr="004A0D1E">
        <w:rPr>
          <w:rFonts w:ascii="Book Antiqua" w:eastAsia="宋体" w:hAnsi="Book Antiqua" w:cs="宋体"/>
          <w:i/>
          <w:iCs/>
          <w:color w:val="000000"/>
        </w:rPr>
        <w:t>J Bone Joint Surg Br</w:t>
      </w:r>
      <w:r w:rsidRPr="004A0D1E">
        <w:rPr>
          <w:rFonts w:ascii="Book Antiqua" w:eastAsia="宋体" w:hAnsi="Book Antiqua" w:cs="宋体"/>
          <w:color w:val="000000"/>
        </w:rPr>
        <w:t> 1988; </w:t>
      </w:r>
      <w:r w:rsidRPr="004A0D1E">
        <w:rPr>
          <w:rFonts w:ascii="Book Antiqua" w:eastAsia="宋体" w:hAnsi="Book Antiqua" w:cs="宋体"/>
          <w:b/>
          <w:bCs/>
          <w:color w:val="000000"/>
        </w:rPr>
        <w:t>70</w:t>
      </w:r>
      <w:r w:rsidRPr="004A0D1E">
        <w:rPr>
          <w:rFonts w:ascii="Book Antiqua" w:eastAsia="宋体" w:hAnsi="Book Antiqua" w:cs="宋体"/>
          <w:color w:val="000000"/>
        </w:rPr>
        <w:t>: 182-186 [PMID: 3346284]</w:t>
      </w:r>
    </w:p>
    <w:p w14:paraId="21D47C08"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12 </w:t>
      </w:r>
      <w:r w:rsidRPr="004A0D1E">
        <w:rPr>
          <w:rFonts w:ascii="Book Antiqua" w:eastAsia="宋体" w:hAnsi="Book Antiqua" w:cs="宋体"/>
          <w:b/>
          <w:bCs/>
          <w:color w:val="000000"/>
        </w:rPr>
        <w:t>Hartofilakidis G</w:t>
      </w:r>
      <w:r w:rsidRPr="004A0D1E">
        <w:rPr>
          <w:rFonts w:ascii="Book Antiqua" w:eastAsia="宋体" w:hAnsi="Book Antiqua" w:cs="宋体"/>
          <w:color w:val="000000"/>
        </w:rPr>
        <w:t>, Yiannakopoulos CK, Babis GC. The morphologic variations of low and high hip dislocation.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2008; </w:t>
      </w:r>
      <w:r w:rsidRPr="004A0D1E">
        <w:rPr>
          <w:rFonts w:ascii="Book Antiqua" w:eastAsia="宋体" w:hAnsi="Book Antiqua" w:cs="宋体"/>
          <w:b/>
          <w:bCs/>
          <w:color w:val="000000"/>
        </w:rPr>
        <w:t>466</w:t>
      </w:r>
      <w:r w:rsidRPr="004A0D1E">
        <w:rPr>
          <w:rFonts w:ascii="Book Antiqua" w:eastAsia="宋体" w:hAnsi="Book Antiqua" w:cs="宋体"/>
          <w:color w:val="000000"/>
        </w:rPr>
        <w:t>: 820-824 [PMID: 18288552 DOI: 10.1007/s11999-008-0131-9]</w:t>
      </w:r>
    </w:p>
    <w:p w14:paraId="6FA704BD"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13 </w:t>
      </w:r>
      <w:r w:rsidRPr="004A0D1E">
        <w:rPr>
          <w:rFonts w:ascii="Book Antiqua" w:eastAsia="宋体" w:hAnsi="Book Antiqua" w:cs="宋体"/>
          <w:b/>
          <w:bCs/>
          <w:color w:val="000000"/>
        </w:rPr>
        <w:t>Steppacher SD</w:t>
      </w:r>
      <w:r w:rsidRPr="004A0D1E">
        <w:rPr>
          <w:rFonts w:ascii="Book Antiqua" w:eastAsia="宋体" w:hAnsi="Book Antiqua" w:cs="宋体"/>
          <w:color w:val="000000"/>
        </w:rPr>
        <w:t>, Tannast M, Werlen S, Siebenrock KA. Femoral morphology differs between deficient and excessive acetabular coverage.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2008; </w:t>
      </w:r>
      <w:r w:rsidRPr="004A0D1E">
        <w:rPr>
          <w:rFonts w:ascii="Book Antiqua" w:eastAsia="宋体" w:hAnsi="Book Antiqua" w:cs="宋体"/>
          <w:b/>
          <w:bCs/>
          <w:color w:val="000000"/>
        </w:rPr>
        <w:t>466</w:t>
      </w:r>
      <w:r w:rsidRPr="004A0D1E">
        <w:rPr>
          <w:rFonts w:ascii="Book Antiqua" w:eastAsia="宋体" w:hAnsi="Book Antiqua" w:cs="宋体"/>
          <w:color w:val="000000"/>
        </w:rPr>
        <w:t>: 782-790 [PMID: 18288550 DOI: 10.1007/s11999-008-0141-7]</w:t>
      </w:r>
    </w:p>
    <w:p w14:paraId="756DAB9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14 </w:t>
      </w:r>
      <w:r w:rsidRPr="004A0D1E">
        <w:rPr>
          <w:rFonts w:ascii="Book Antiqua" w:eastAsia="宋体" w:hAnsi="Book Antiqua" w:cs="宋体"/>
          <w:b/>
          <w:bCs/>
          <w:color w:val="000000"/>
        </w:rPr>
        <w:t>Li PL</w:t>
      </w:r>
      <w:r w:rsidRPr="004A0D1E">
        <w:rPr>
          <w:rFonts w:ascii="Book Antiqua" w:eastAsia="宋体" w:hAnsi="Book Antiqua" w:cs="宋体"/>
          <w:color w:val="000000"/>
        </w:rPr>
        <w:t>, Ganz R. Morphologic features of congenital acetabular dysplasia: one in six is retroverted.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2003; : 245-253 [PMID: 14646767 DOI: 10.1097/01.blo.0000081934.75404.36]</w:t>
      </w:r>
    </w:p>
    <w:p w14:paraId="0B5C8D1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15 </w:t>
      </w:r>
      <w:r w:rsidRPr="004A0D1E">
        <w:rPr>
          <w:rFonts w:ascii="Book Antiqua" w:eastAsia="宋体" w:hAnsi="Book Antiqua" w:cs="宋体"/>
          <w:b/>
          <w:bCs/>
          <w:color w:val="000000"/>
        </w:rPr>
        <w:t>Mast JW</w:t>
      </w:r>
      <w:r w:rsidRPr="004A0D1E">
        <w:rPr>
          <w:rFonts w:ascii="Book Antiqua" w:eastAsia="宋体" w:hAnsi="Book Antiqua" w:cs="宋体"/>
          <w:color w:val="000000"/>
        </w:rPr>
        <w:t>, Brunner RL, Zebrack J. Recognizing acetabular version in the radiographic presentation of hip dysplasia.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2004; : 48-53 [PMID: 15043092 DOI: 10.1097/00003086-200401000-00009]</w:t>
      </w:r>
    </w:p>
    <w:p w14:paraId="789E2922"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lastRenderedPageBreak/>
        <w:t>16 </w:t>
      </w:r>
      <w:r w:rsidRPr="004A0D1E">
        <w:rPr>
          <w:rFonts w:ascii="Book Antiqua" w:eastAsia="宋体" w:hAnsi="Book Antiqua" w:cs="宋体"/>
          <w:b/>
          <w:bCs/>
          <w:color w:val="000000"/>
        </w:rPr>
        <w:t>Noble PC</w:t>
      </w:r>
      <w:r w:rsidRPr="004A0D1E">
        <w:rPr>
          <w:rFonts w:ascii="Book Antiqua" w:eastAsia="宋体" w:hAnsi="Book Antiqua" w:cs="宋体"/>
          <w:color w:val="000000"/>
        </w:rPr>
        <w:t>, Kamaric E, Sugano N, Matsubara M, Harada Y, Ohzono K, Paravic V. Three-dimensional shape of the dysplastic femur: implications for THR.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2003; : 27-40 [PMID: 14646700 DOI: 30.3097/01.blo.0000096819.67494.32]</w:t>
      </w:r>
    </w:p>
    <w:p w14:paraId="669D05DE"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17 </w:t>
      </w:r>
      <w:r w:rsidRPr="004A0D1E">
        <w:rPr>
          <w:rFonts w:ascii="Book Antiqua" w:eastAsia="宋体" w:hAnsi="Book Antiqua" w:cs="宋体"/>
          <w:b/>
          <w:bCs/>
          <w:color w:val="000000"/>
        </w:rPr>
        <w:t>Robertson DD</w:t>
      </w:r>
      <w:r w:rsidRPr="004A0D1E">
        <w:rPr>
          <w:rFonts w:ascii="Book Antiqua" w:eastAsia="宋体" w:hAnsi="Book Antiqua" w:cs="宋体"/>
          <w:color w:val="000000"/>
        </w:rPr>
        <w:t>, Essinger JR, Imura S, Kuroki Y, Sakamaki T, Shimizu T, Tanaka S. Femoral deformity in adults with developmental hip dysplasia.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1996; : 196-206 [PMID: 8641064]</w:t>
      </w:r>
    </w:p>
    <w:p w14:paraId="30F713E7"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18 </w:t>
      </w:r>
      <w:r w:rsidRPr="004A0D1E">
        <w:rPr>
          <w:rFonts w:ascii="Book Antiqua" w:eastAsia="宋体" w:hAnsi="Book Antiqua" w:cs="宋体"/>
          <w:b/>
          <w:bCs/>
          <w:color w:val="000000"/>
        </w:rPr>
        <w:t>Korzinek K</w:t>
      </w:r>
      <w:r w:rsidRPr="004A0D1E">
        <w:rPr>
          <w:rFonts w:ascii="Book Antiqua" w:eastAsia="宋体" w:hAnsi="Book Antiqua" w:cs="宋体"/>
          <w:color w:val="000000"/>
        </w:rPr>
        <w:t>, Muftić O. Biomechanical analysis of hip function after Chiari pelvic osteotomy. </w:t>
      </w:r>
      <w:r w:rsidRPr="004A0D1E">
        <w:rPr>
          <w:rFonts w:ascii="Book Antiqua" w:eastAsia="宋体" w:hAnsi="Book Antiqua" w:cs="宋体"/>
          <w:i/>
          <w:iCs/>
          <w:color w:val="000000"/>
        </w:rPr>
        <w:t>Arch Orthop Trauma Surg</w:t>
      </w:r>
      <w:r w:rsidRPr="004A0D1E">
        <w:rPr>
          <w:rFonts w:ascii="Book Antiqua" w:eastAsia="宋体" w:hAnsi="Book Antiqua" w:cs="宋体"/>
          <w:color w:val="000000"/>
        </w:rPr>
        <w:t> 1989; </w:t>
      </w:r>
      <w:r w:rsidRPr="004A0D1E">
        <w:rPr>
          <w:rFonts w:ascii="Book Antiqua" w:eastAsia="宋体" w:hAnsi="Book Antiqua" w:cs="宋体"/>
          <w:b/>
          <w:bCs/>
          <w:color w:val="000000"/>
        </w:rPr>
        <w:t>108</w:t>
      </w:r>
      <w:r w:rsidRPr="004A0D1E">
        <w:rPr>
          <w:rFonts w:ascii="Book Antiqua" w:eastAsia="宋体" w:hAnsi="Book Antiqua" w:cs="宋体"/>
          <w:color w:val="000000"/>
        </w:rPr>
        <w:t>: 112-115 [PMID: 2923530]</w:t>
      </w:r>
    </w:p>
    <w:p w14:paraId="11C3613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19 </w:t>
      </w:r>
      <w:r w:rsidRPr="004A0D1E">
        <w:rPr>
          <w:rFonts w:ascii="Book Antiqua" w:eastAsia="宋体" w:hAnsi="Book Antiqua" w:cs="宋体"/>
          <w:b/>
          <w:bCs/>
          <w:color w:val="000000"/>
        </w:rPr>
        <w:t>Crowe JF</w:t>
      </w:r>
      <w:r w:rsidRPr="004A0D1E">
        <w:rPr>
          <w:rFonts w:ascii="Book Antiqua" w:eastAsia="宋体" w:hAnsi="Book Antiqua" w:cs="宋体"/>
          <w:color w:val="000000"/>
        </w:rPr>
        <w:t>, Mani VJ, Ranawat CS. Total hip replacement in congenital dislocation and dysplasia of the hip.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1979; </w:t>
      </w:r>
      <w:r w:rsidRPr="004A0D1E">
        <w:rPr>
          <w:rFonts w:ascii="Book Antiqua" w:eastAsia="宋体" w:hAnsi="Book Antiqua" w:cs="宋体"/>
          <w:b/>
          <w:bCs/>
          <w:color w:val="000000"/>
        </w:rPr>
        <w:t>61</w:t>
      </w:r>
      <w:r w:rsidRPr="004A0D1E">
        <w:rPr>
          <w:rFonts w:ascii="Book Antiqua" w:eastAsia="宋体" w:hAnsi="Book Antiqua" w:cs="宋体"/>
          <w:color w:val="000000"/>
        </w:rPr>
        <w:t>: 15-23 [PMID: 365863]</w:t>
      </w:r>
    </w:p>
    <w:p w14:paraId="0F75E5E2"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 xml:space="preserve">20 </w:t>
      </w:r>
      <w:r w:rsidRPr="004A0D1E">
        <w:rPr>
          <w:rFonts w:ascii="Book Antiqua" w:eastAsia="宋体" w:hAnsi="Book Antiqua" w:cs="宋体"/>
          <w:b/>
          <w:color w:val="000000"/>
        </w:rPr>
        <w:t>Eftekhar N</w:t>
      </w:r>
      <w:r w:rsidRPr="004A0D1E">
        <w:rPr>
          <w:rFonts w:ascii="Book Antiqua" w:eastAsia="宋体" w:hAnsi="Book Antiqua" w:cs="宋体"/>
          <w:color w:val="000000"/>
        </w:rPr>
        <w:t>. Congenital dysplasia and dislocation. In: Eftekhar N editor Total Hip Arthroplasty, St.Louis, V.Mosby, 1993; 927.</w:t>
      </w:r>
    </w:p>
    <w:p w14:paraId="3900D39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21 </w:t>
      </w:r>
      <w:r w:rsidRPr="004A0D1E">
        <w:rPr>
          <w:rFonts w:ascii="Book Antiqua" w:eastAsia="宋体" w:hAnsi="Book Antiqua" w:cs="宋体"/>
          <w:b/>
          <w:bCs/>
          <w:color w:val="000000"/>
        </w:rPr>
        <w:t>Hartofilakidis G</w:t>
      </w:r>
      <w:r w:rsidRPr="004A0D1E">
        <w:rPr>
          <w:rFonts w:ascii="Book Antiqua" w:eastAsia="宋体" w:hAnsi="Book Antiqua" w:cs="宋体"/>
          <w:color w:val="000000"/>
        </w:rPr>
        <w:t>, Stamos K, Karachalios T, Ioannidis TT, Zacharakis N. Congenital hip disease in adults. Classification of acetabular deficiencies and operative treatment with acetabuloplasty combined with total hip arthroplasty.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1996; </w:t>
      </w:r>
      <w:r w:rsidRPr="004A0D1E">
        <w:rPr>
          <w:rFonts w:ascii="Book Antiqua" w:eastAsia="宋体" w:hAnsi="Book Antiqua" w:cs="宋体"/>
          <w:b/>
          <w:bCs/>
          <w:color w:val="000000"/>
        </w:rPr>
        <w:t>78</w:t>
      </w:r>
      <w:r w:rsidRPr="004A0D1E">
        <w:rPr>
          <w:rFonts w:ascii="Book Antiqua" w:eastAsia="宋体" w:hAnsi="Book Antiqua" w:cs="宋体"/>
          <w:color w:val="000000"/>
        </w:rPr>
        <w:t>: 683-692 [PMID: 8642024]</w:t>
      </w:r>
    </w:p>
    <w:p w14:paraId="6FC1FC14"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22 </w:t>
      </w:r>
      <w:r w:rsidRPr="004A0D1E">
        <w:rPr>
          <w:rFonts w:ascii="Book Antiqua" w:eastAsia="宋体" w:hAnsi="Book Antiqua" w:cs="宋体"/>
          <w:b/>
          <w:bCs/>
          <w:color w:val="000000"/>
        </w:rPr>
        <w:t>Blackley HR</w:t>
      </w:r>
      <w:r w:rsidRPr="004A0D1E">
        <w:rPr>
          <w:rFonts w:ascii="Book Antiqua" w:eastAsia="宋体" w:hAnsi="Book Antiqua" w:cs="宋体"/>
          <w:color w:val="000000"/>
        </w:rPr>
        <w:t>, Howell GE, Rorabeck CH. Planning and management of the difficult primary hip replacement: preoperative planning and technical considerations. </w:t>
      </w:r>
      <w:r w:rsidRPr="004A0D1E">
        <w:rPr>
          <w:rFonts w:ascii="Book Antiqua" w:eastAsia="宋体" w:hAnsi="Book Antiqua" w:cs="宋体"/>
          <w:i/>
          <w:iCs/>
          <w:color w:val="000000"/>
        </w:rPr>
        <w:t>Instr Course Lect</w:t>
      </w:r>
      <w:r w:rsidRPr="004A0D1E">
        <w:rPr>
          <w:rFonts w:ascii="Book Antiqua" w:eastAsia="宋体" w:hAnsi="Book Antiqua" w:cs="宋体"/>
          <w:color w:val="000000"/>
        </w:rPr>
        <w:t> 2000; </w:t>
      </w:r>
      <w:r w:rsidRPr="004A0D1E">
        <w:rPr>
          <w:rFonts w:ascii="Book Antiqua" w:eastAsia="宋体" w:hAnsi="Book Antiqua" w:cs="宋体"/>
          <w:b/>
          <w:bCs/>
          <w:color w:val="000000"/>
        </w:rPr>
        <w:t>49</w:t>
      </w:r>
      <w:r w:rsidRPr="004A0D1E">
        <w:rPr>
          <w:rFonts w:ascii="Book Antiqua" w:eastAsia="宋体" w:hAnsi="Book Antiqua" w:cs="宋体"/>
          <w:color w:val="000000"/>
        </w:rPr>
        <w:t>: 3-11 [PMID: 10829157]</w:t>
      </w:r>
    </w:p>
    <w:p w14:paraId="7FF07C41"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23 </w:t>
      </w:r>
      <w:r w:rsidRPr="004A0D1E">
        <w:rPr>
          <w:rFonts w:ascii="Book Antiqua" w:eastAsia="宋体" w:hAnsi="Book Antiqua" w:cs="宋体"/>
          <w:b/>
          <w:bCs/>
          <w:color w:val="000000"/>
        </w:rPr>
        <w:t>Hartofilakidis G</w:t>
      </w:r>
      <w:r w:rsidRPr="004A0D1E">
        <w:rPr>
          <w:rFonts w:ascii="Book Antiqua" w:eastAsia="宋体" w:hAnsi="Book Antiqua" w:cs="宋体"/>
          <w:color w:val="000000"/>
        </w:rPr>
        <w:t>, Karachalios T. Total hip arthroplasty for congenital hip disease.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2004; </w:t>
      </w:r>
      <w:r w:rsidRPr="004A0D1E">
        <w:rPr>
          <w:rFonts w:ascii="Book Antiqua" w:eastAsia="宋体" w:hAnsi="Book Antiqua" w:cs="宋体"/>
          <w:b/>
          <w:bCs/>
          <w:color w:val="000000"/>
        </w:rPr>
        <w:t>86-A</w:t>
      </w:r>
      <w:r w:rsidRPr="004A0D1E">
        <w:rPr>
          <w:rFonts w:ascii="Book Antiqua" w:eastAsia="宋体" w:hAnsi="Book Antiqua" w:cs="宋体"/>
          <w:color w:val="000000"/>
        </w:rPr>
        <w:t>: 242-250 [PMID: 14960667]</w:t>
      </w:r>
    </w:p>
    <w:p w14:paraId="47DBC685"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24 </w:t>
      </w:r>
      <w:r w:rsidRPr="004A0D1E">
        <w:rPr>
          <w:rFonts w:ascii="Book Antiqua" w:eastAsia="宋体" w:hAnsi="Book Antiqua" w:cs="宋体"/>
          <w:b/>
          <w:bCs/>
          <w:color w:val="000000"/>
        </w:rPr>
        <w:t>Kobayashi S</w:t>
      </w:r>
      <w:r w:rsidRPr="004A0D1E">
        <w:rPr>
          <w:rFonts w:ascii="Book Antiqua" w:eastAsia="宋体" w:hAnsi="Book Antiqua" w:cs="宋体"/>
          <w:color w:val="000000"/>
        </w:rPr>
        <w:t>, Saito N, Nawata M, Horiuchi H, Iorio R, Takaoka K. Total hip arthroplasty with bulk femoral head autograft for acetabular reconstruction in developmental dysplasia of the hip.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2003; </w:t>
      </w:r>
      <w:r w:rsidRPr="004A0D1E">
        <w:rPr>
          <w:rFonts w:ascii="Book Antiqua" w:eastAsia="宋体" w:hAnsi="Book Antiqua" w:cs="宋体"/>
          <w:b/>
          <w:bCs/>
          <w:color w:val="000000"/>
        </w:rPr>
        <w:t>85-A</w:t>
      </w:r>
      <w:r w:rsidRPr="004A0D1E">
        <w:rPr>
          <w:rFonts w:ascii="Book Antiqua" w:eastAsia="宋体" w:hAnsi="Book Antiqua" w:cs="宋体"/>
          <w:color w:val="000000"/>
        </w:rPr>
        <w:t>: 615-621 [PMID: 12672835]</w:t>
      </w:r>
    </w:p>
    <w:p w14:paraId="555BAE5D"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25 </w:t>
      </w:r>
      <w:r w:rsidRPr="004A0D1E">
        <w:rPr>
          <w:rFonts w:ascii="Book Antiqua" w:eastAsia="宋体" w:hAnsi="Book Antiqua" w:cs="宋体"/>
          <w:b/>
          <w:bCs/>
          <w:color w:val="000000"/>
        </w:rPr>
        <w:t>Wu X</w:t>
      </w:r>
      <w:r w:rsidRPr="004A0D1E">
        <w:rPr>
          <w:rFonts w:ascii="Book Antiqua" w:eastAsia="宋体" w:hAnsi="Book Antiqua" w:cs="宋体"/>
          <w:color w:val="000000"/>
        </w:rPr>
        <w:t xml:space="preserve">, Li SH, Lou LM, Cai ZD. The techniques of soft tissue release and true socket reconstruction in total hip arthroplasty for patients with severe </w:t>
      </w:r>
      <w:r w:rsidRPr="004A0D1E">
        <w:rPr>
          <w:rFonts w:ascii="Book Antiqua" w:eastAsia="宋体" w:hAnsi="Book Antiqua" w:cs="宋体"/>
          <w:color w:val="000000"/>
        </w:rPr>
        <w:lastRenderedPageBreak/>
        <w:t>developmental dysplasia of the hip. </w:t>
      </w:r>
      <w:r w:rsidRPr="004A0D1E">
        <w:rPr>
          <w:rFonts w:ascii="Book Antiqua" w:eastAsia="宋体" w:hAnsi="Book Antiqua" w:cs="宋体"/>
          <w:i/>
          <w:iCs/>
          <w:color w:val="000000"/>
        </w:rPr>
        <w:t>Int Orthop</w:t>
      </w:r>
      <w:r w:rsidRPr="004A0D1E">
        <w:rPr>
          <w:rFonts w:ascii="Book Antiqua" w:eastAsia="宋体" w:hAnsi="Book Antiqua" w:cs="宋体"/>
          <w:color w:val="000000"/>
        </w:rPr>
        <w:t> 2012; </w:t>
      </w:r>
      <w:r w:rsidRPr="004A0D1E">
        <w:rPr>
          <w:rFonts w:ascii="Book Antiqua" w:eastAsia="宋体" w:hAnsi="Book Antiqua" w:cs="宋体"/>
          <w:b/>
          <w:bCs/>
          <w:color w:val="000000"/>
        </w:rPr>
        <w:t>36</w:t>
      </w:r>
      <w:r w:rsidRPr="004A0D1E">
        <w:rPr>
          <w:rFonts w:ascii="Book Antiqua" w:eastAsia="宋体" w:hAnsi="Book Antiqua" w:cs="宋体"/>
          <w:color w:val="000000"/>
        </w:rPr>
        <w:t>: 1795-1801 [PMID: 22820830 DOI: 10.1007/s00264-012-1622-6]</w:t>
      </w:r>
    </w:p>
    <w:p w14:paraId="393CFBA7"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26</w:t>
      </w:r>
      <w:r>
        <w:rPr>
          <w:rFonts w:ascii="Book Antiqua" w:eastAsia="宋体" w:hAnsi="Book Antiqua" w:cs="宋体" w:hint="eastAsia"/>
          <w:color w:val="000000"/>
        </w:rPr>
        <w:t xml:space="preserve"> </w:t>
      </w:r>
      <w:r w:rsidRPr="004A0D1E">
        <w:rPr>
          <w:rFonts w:ascii="Book Antiqua" w:eastAsia="宋体" w:hAnsi="Book Antiqua" w:cs="宋体"/>
          <w:color w:val="000000"/>
        </w:rPr>
        <w:t>Turchetto L, Mass</w:t>
      </w:r>
      <w:r w:rsidRPr="004F74F9">
        <w:rPr>
          <w:rFonts w:ascii="Book Antiqua" w:hAnsi="Book Antiqua"/>
          <w:noProof/>
          <w:lang w:val="en-GB"/>
        </w:rPr>
        <w:t>è</w:t>
      </w:r>
      <w:r w:rsidRPr="004A0D1E">
        <w:rPr>
          <w:rFonts w:ascii="Book Antiqua" w:eastAsia="宋体" w:hAnsi="Book Antiqua" w:cs="宋体"/>
          <w:color w:val="000000"/>
        </w:rPr>
        <w:t xml:space="preserve"> A, Aprato A, Barbuio A, Ganz R. Developmental dysplasia of hip: joint preserving surgery in the adolescent and young adult. </w:t>
      </w:r>
      <w:r w:rsidRPr="004A0D1E">
        <w:rPr>
          <w:rFonts w:ascii="Book Antiqua" w:eastAsia="宋体" w:hAnsi="Book Antiqua" w:cs="宋体"/>
          <w:i/>
          <w:color w:val="000000"/>
        </w:rPr>
        <w:t xml:space="preserve">Minerva Ortopedica e Traumatologica </w:t>
      </w:r>
      <w:r w:rsidRPr="004A0D1E">
        <w:rPr>
          <w:rFonts w:ascii="Book Antiqua" w:eastAsia="宋体" w:hAnsi="Book Antiqua" w:cs="宋体"/>
          <w:color w:val="000000"/>
        </w:rPr>
        <w:t xml:space="preserve">2013; </w:t>
      </w:r>
      <w:r w:rsidRPr="004A0D1E">
        <w:rPr>
          <w:rFonts w:ascii="Book Antiqua" w:eastAsia="宋体" w:hAnsi="Book Antiqua" w:cs="宋体"/>
          <w:b/>
          <w:color w:val="000000"/>
        </w:rPr>
        <w:t>64</w:t>
      </w:r>
      <w:r w:rsidRPr="004A0D1E">
        <w:rPr>
          <w:rFonts w:ascii="Book Antiqua" w:eastAsia="宋体" w:hAnsi="Book Antiqua" w:cs="宋体"/>
          <w:color w:val="000000"/>
        </w:rPr>
        <w:t>: 41-52</w:t>
      </w:r>
    </w:p>
    <w:p w14:paraId="738F15A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27 </w:t>
      </w:r>
      <w:r w:rsidRPr="004A0D1E">
        <w:rPr>
          <w:rFonts w:ascii="Book Antiqua" w:eastAsia="宋体" w:hAnsi="Book Antiqua" w:cs="宋体"/>
          <w:b/>
          <w:bCs/>
          <w:color w:val="000000"/>
        </w:rPr>
        <w:t>Russotti GM</w:t>
      </w:r>
      <w:r w:rsidRPr="004A0D1E">
        <w:rPr>
          <w:rFonts w:ascii="Book Antiqua" w:eastAsia="宋体" w:hAnsi="Book Antiqua" w:cs="宋体"/>
          <w:color w:val="000000"/>
        </w:rPr>
        <w:t>, Harris WH. Proximal placement of the acetabular component in total hip arthroplasty. A long-term follow-up study.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1991; </w:t>
      </w:r>
      <w:r w:rsidRPr="004A0D1E">
        <w:rPr>
          <w:rFonts w:ascii="Book Antiqua" w:eastAsia="宋体" w:hAnsi="Book Antiqua" w:cs="宋体"/>
          <w:b/>
          <w:bCs/>
          <w:color w:val="000000"/>
        </w:rPr>
        <w:t>73</w:t>
      </w:r>
      <w:r w:rsidRPr="004A0D1E">
        <w:rPr>
          <w:rFonts w:ascii="Book Antiqua" w:eastAsia="宋体" w:hAnsi="Book Antiqua" w:cs="宋体"/>
          <w:color w:val="000000"/>
        </w:rPr>
        <w:t>: 587-592 [PMID: 2013598]</w:t>
      </w:r>
    </w:p>
    <w:p w14:paraId="533E754B"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28 </w:t>
      </w:r>
      <w:r w:rsidRPr="004A0D1E">
        <w:rPr>
          <w:rFonts w:ascii="Book Antiqua" w:eastAsia="宋体" w:hAnsi="Book Antiqua" w:cs="宋体"/>
          <w:b/>
          <w:bCs/>
          <w:color w:val="000000"/>
        </w:rPr>
        <w:t>Kaneuji A</w:t>
      </w:r>
      <w:r w:rsidRPr="004A0D1E">
        <w:rPr>
          <w:rFonts w:ascii="Book Antiqua" w:eastAsia="宋体" w:hAnsi="Book Antiqua" w:cs="宋体"/>
          <w:color w:val="000000"/>
        </w:rPr>
        <w:t>, Sugimori T, Ichiseki T, Yamada K, Fukui K, Matsumoto T. Minimum ten-year results of a porous acetabular component for Crowe I to III hip dysplasia using an elevated hip center.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2009; </w:t>
      </w:r>
      <w:r w:rsidRPr="004A0D1E">
        <w:rPr>
          <w:rFonts w:ascii="Book Antiqua" w:eastAsia="宋体" w:hAnsi="Book Antiqua" w:cs="宋体"/>
          <w:b/>
          <w:bCs/>
          <w:color w:val="000000"/>
        </w:rPr>
        <w:t>24</w:t>
      </w:r>
      <w:r w:rsidRPr="004A0D1E">
        <w:rPr>
          <w:rFonts w:ascii="Book Antiqua" w:eastAsia="宋体" w:hAnsi="Book Antiqua" w:cs="宋体"/>
          <w:color w:val="000000"/>
        </w:rPr>
        <w:t>: 187-194 [PMID: 18534384 DOI: 10.1016/j.arth.2007.08.004]</w:t>
      </w:r>
    </w:p>
    <w:p w14:paraId="1E269EFB"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29 </w:t>
      </w:r>
      <w:r w:rsidRPr="004A0D1E">
        <w:rPr>
          <w:rFonts w:ascii="Book Antiqua" w:eastAsia="宋体" w:hAnsi="Book Antiqua" w:cs="宋体"/>
          <w:b/>
          <w:bCs/>
          <w:color w:val="000000"/>
        </w:rPr>
        <w:t>Bicanic G</w:t>
      </w:r>
      <w:r w:rsidRPr="004A0D1E">
        <w:rPr>
          <w:rFonts w:ascii="Book Antiqua" w:eastAsia="宋体" w:hAnsi="Book Antiqua" w:cs="宋体"/>
          <w:color w:val="000000"/>
        </w:rPr>
        <w:t>, Delimar D, Delimar M, Pecina M. Influence of the acetabular cup position on hip load during arthroplasty in hip dysplasia. </w:t>
      </w:r>
      <w:r w:rsidRPr="004A0D1E">
        <w:rPr>
          <w:rFonts w:ascii="Book Antiqua" w:eastAsia="宋体" w:hAnsi="Book Antiqua" w:cs="宋体"/>
          <w:i/>
          <w:iCs/>
          <w:color w:val="000000"/>
        </w:rPr>
        <w:t>Int Orthop</w:t>
      </w:r>
      <w:r w:rsidRPr="004A0D1E">
        <w:rPr>
          <w:rFonts w:ascii="Book Antiqua" w:eastAsia="宋体" w:hAnsi="Book Antiqua" w:cs="宋体"/>
          <w:color w:val="000000"/>
        </w:rPr>
        <w:t> 2009; </w:t>
      </w:r>
      <w:r w:rsidRPr="004A0D1E">
        <w:rPr>
          <w:rFonts w:ascii="Book Antiqua" w:eastAsia="宋体" w:hAnsi="Book Antiqua" w:cs="宋体"/>
          <w:b/>
          <w:bCs/>
          <w:color w:val="000000"/>
        </w:rPr>
        <w:t>33</w:t>
      </w:r>
      <w:r w:rsidRPr="004A0D1E">
        <w:rPr>
          <w:rFonts w:ascii="Book Antiqua" w:eastAsia="宋体" w:hAnsi="Book Antiqua" w:cs="宋体"/>
          <w:color w:val="000000"/>
        </w:rPr>
        <w:t>: 397-402 [PMID: 19015852 DOI: 10.1007/s00264-008-0683-z]</w:t>
      </w:r>
    </w:p>
    <w:p w14:paraId="4AADC9C4"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30 </w:t>
      </w:r>
      <w:r w:rsidRPr="004A0D1E">
        <w:rPr>
          <w:rFonts w:ascii="Book Antiqua" w:eastAsia="宋体" w:hAnsi="Book Antiqua" w:cs="宋体"/>
          <w:b/>
          <w:bCs/>
          <w:color w:val="000000"/>
        </w:rPr>
        <w:t>Yoder SA</w:t>
      </w:r>
      <w:r w:rsidRPr="004A0D1E">
        <w:rPr>
          <w:rFonts w:ascii="Book Antiqua" w:eastAsia="宋体" w:hAnsi="Book Antiqua" w:cs="宋体"/>
          <w:color w:val="000000"/>
        </w:rPr>
        <w:t>, Brand RA, Pedersen DR, O'Gorman TW. Total hip acetabular component position affects component loosening rates.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1988; : 79-87 [PMID: 3342591]</w:t>
      </w:r>
    </w:p>
    <w:p w14:paraId="08224218"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31 </w:t>
      </w:r>
      <w:r w:rsidRPr="004A0D1E">
        <w:rPr>
          <w:rFonts w:ascii="Book Antiqua" w:eastAsia="宋体" w:hAnsi="Book Antiqua" w:cs="宋体"/>
          <w:b/>
          <w:bCs/>
          <w:color w:val="000000"/>
        </w:rPr>
        <w:t>Hartofilakidis G</w:t>
      </w:r>
      <w:r w:rsidRPr="004A0D1E">
        <w:rPr>
          <w:rFonts w:ascii="Book Antiqua" w:eastAsia="宋体" w:hAnsi="Book Antiqua" w:cs="宋体"/>
          <w:color w:val="000000"/>
        </w:rPr>
        <w:t>, Stamos K, Karachalios T. Treatment of high dislocation of the hip in adults with total hip arthroplasty. Operative technique and long-term clinical results.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1998; </w:t>
      </w:r>
      <w:r w:rsidRPr="004A0D1E">
        <w:rPr>
          <w:rFonts w:ascii="Book Antiqua" w:eastAsia="宋体" w:hAnsi="Book Antiqua" w:cs="宋体"/>
          <w:b/>
          <w:bCs/>
          <w:color w:val="000000"/>
        </w:rPr>
        <w:t>80</w:t>
      </w:r>
      <w:r w:rsidRPr="004A0D1E">
        <w:rPr>
          <w:rFonts w:ascii="Book Antiqua" w:eastAsia="宋体" w:hAnsi="Book Antiqua" w:cs="宋体"/>
          <w:color w:val="000000"/>
        </w:rPr>
        <w:t>: 510-517 [PMID: 9563380]</w:t>
      </w:r>
    </w:p>
    <w:p w14:paraId="254E36B0"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32 </w:t>
      </w:r>
      <w:r w:rsidRPr="004A0D1E">
        <w:rPr>
          <w:rFonts w:ascii="Book Antiqua" w:eastAsia="宋体" w:hAnsi="Book Antiqua" w:cs="宋体"/>
          <w:b/>
          <w:bCs/>
          <w:color w:val="000000"/>
        </w:rPr>
        <w:t>Paavilainen T</w:t>
      </w:r>
      <w:r w:rsidRPr="004A0D1E">
        <w:rPr>
          <w:rFonts w:ascii="Book Antiqua" w:eastAsia="宋体" w:hAnsi="Book Antiqua" w:cs="宋体"/>
          <w:color w:val="000000"/>
        </w:rPr>
        <w:t>, Hoikka V, Solonen KA. Cementless total replacement for severely dysplastic or dislocated hips. </w:t>
      </w:r>
      <w:r w:rsidRPr="004A0D1E">
        <w:rPr>
          <w:rFonts w:ascii="Book Antiqua" w:eastAsia="宋体" w:hAnsi="Book Antiqua" w:cs="宋体"/>
          <w:i/>
          <w:iCs/>
          <w:color w:val="000000"/>
        </w:rPr>
        <w:t>J Bone Joint Surg Br</w:t>
      </w:r>
      <w:r w:rsidRPr="004A0D1E">
        <w:rPr>
          <w:rFonts w:ascii="Book Antiqua" w:eastAsia="宋体" w:hAnsi="Book Antiqua" w:cs="宋体"/>
          <w:color w:val="000000"/>
        </w:rPr>
        <w:t> 1990; </w:t>
      </w:r>
      <w:r w:rsidRPr="004A0D1E">
        <w:rPr>
          <w:rFonts w:ascii="Book Antiqua" w:eastAsia="宋体" w:hAnsi="Book Antiqua" w:cs="宋体"/>
          <w:b/>
          <w:bCs/>
          <w:color w:val="000000"/>
        </w:rPr>
        <w:t>72</w:t>
      </w:r>
      <w:r w:rsidRPr="004A0D1E">
        <w:rPr>
          <w:rFonts w:ascii="Book Antiqua" w:eastAsia="宋体" w:hAnsi="Book Antiqua" w:cs="宋体"/>
          <w:color w:val="000000"/>
        </w:rPr>
        <w:t>: 205-211 [PMID: 2312556]</w:t>
      </w:r>
    </w:p>
    <w:p w14:paraId="4494B89B"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33 </w:t>
      </w:r>
      <w:r w:rsidRPr="004A0D1E">
        <w:rPr>
          <w:rFonts w:ascii="Book Antiqua" w:eastAsia="宋体" w:hAnsi="Book Antiqua" w:cs="宋体"/>
          <w:b/>
          <w:bCs/>
          <w:color w:val="000000"/>
        </w:rPr>
        <w:t>Shen B</w:t>
      </w:r>
      <w:r w:rsidRPr="004A0D1E">
        <w:rPr>
          <w:rFonts w:ascii="Book Antiqua" w:eastAsia="宋体" w:hAnsi="Book Antiqua" w:cs="宋体"/>
          <w:color w:val="000000"/>
        </w:rPr>
        <w:t>, Yang J, Wang L, Zhou ZK, Kang PD, Pei FX. Midterm results of hybrid total hip arthroplasty for treatment of osteoarthritis secondary to developmental dysplasia of the hip-Chinese experience.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2009; </w:t>
      </w:r>
      <w:r w:rsidRPr="004A0D1E">
        <w:rPr>
          <w:rFonts w:ascii="Book Antiqua" w:eastAsia="宋体" w:hAnsi="Book Antiqua" w:cs="宋体"/>
          <w:b/>
          <w:bCs/>
          <w:color w:val="000000"/>
        </w:rPr>
        <w:t>24</w:t>
      </w:r>
      <w:r w:rsidRPr="004A0D1E">
        <w:rPr>
          <w:rFonts w:ascii="Book Antiqua" w:eastAsia="宋体" w:hAnsi="Book Antiqua" w:cs="宋体"/>
          <w:color w:val="000000"/>
        </w:rPr>
        <w:t>: 1157-1163 [PMID: 19729269 DOI: 10.1016/j.arth.2009.07.002]</w:t>
      </w:r>
    </w:p>
    <w:p w14:paraId="187AF4C4"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34 </w:t>
      </w:r>
      <w:r w:rsidRPr="004A0D1E">
        <w:rPr>
          <w:rFonts w:ascii="Book Antiqua" w:eastAsia="宋体" w:hAnsi="Book Antiqua" w:cs="宋体"/>
          <w:b/>
          <w:bCs/>
          <w:color w:val="000000"/>
        </w:rPr>
        <w:t>Haddad FS</w:t>
      </w:r>
      <w:r w:rsidRPr="004A0D1E">
        <w:rPr>
          <w:rFonts w:ascii="Book Antiqua" w:eastAsia="宋体" w:hAnsi="Book Antiqua" w:cs="宋体"/>
          <w:color w:val="000000"/>
        </w:rPr>
        <w:t>, Masri BA, Garbuz DS, Duncan CP. Primary total replacement of the dysplastic hip. </w:t>
      </w:r>
      <w:r w:rsidRPr="004A0D1E">
        <w:rPr>
          <w:rFonts w:ascii="Book Antiqua" w:eastAsia="宋体" w:hAnsi="Book Antiqua" w:cs="宋体"/>
          <w:i/>
          <w:iCs/>
          <w:color w:val="000000"/>
        </w:rPr>
        <w:t>Instr Course Lect</w:t>
      </w:r>
      <w:r w:rsidRPr="004A0D1E">
        <w:rPr>
          <w:rFonts w:ascii="Book Antiqua" w:eastAsia="宋体" w:hAnsi="Book Antiqua" w:cs="宋体"/>
          <w:color w:val="000000"/>
        </w:rPr>
        <w:t> 2000; </w:t>
      </w:r>
      <w:r w:rsidRPr="004A0D1E">
        <w:rPr>
          <w:rFonts w:ascii="Book Antiqua" w:eastAsia="宋体" w:hAnsi="Book Antiqua" w:cs="宋体"/>
          <w:b/>
          <w:bCs/>
          <w:color w:val="000000"/>
        </w:rPr>
        <w:t>49</w:t>
      </w:r>
      <w:r w:rsidRPr="004A0D1E">
        <w:rPr>
          <w:rFonts w:ascii="Book Antiqua" w:eastAsia="宋体" w:hAnsi="Book Antiqua" w:cs="宋体"/>
          <w:color w:val="000000"/>
        </w:rPr>
        <w:t>: 23-39 [PMID: 10829159]</w:t>
      </w:r>
    </w:p>
    <w:p w14:paraId="400CD09B"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lastRenderedPageBreak/>
        <w:t>35 </w:t>
      </w:r>
      <w:r w:rsidRPr="004A0D1E">
        <w:rPr>
          <w:rFonts w:ascii="Book Antiqua" w:eastAsia="宋体" w:hAnsi="Book Antiqua" w:cs="宋体"/>
          <w:b/>
          <w:bCs/>
          <w:color w:val="000000"/>
        </w:rPr>
        <w:t>Li H</w:t>
      </w:r>
      <w:r w:rsidRPr="004A0D1E">
        <w:rPr>
          <w:rFonts w:ascii="Book Antiqua" w:eastAsia="宋体" w:hAnsi="Book Antiqua" w:cs="宋体"/>
          <w:color w:val="000000"/>
        </w:rPr>
        <w:t>, Wang L, Dai K, Zhu Z. Autogenous impaction grafting in total hip arthroplasty with developmental dysplasia of the hip.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2013; </w:t>
      </w:r>
      <w:r w:rsidRPr="004A0D1E">
        <w:rPr>
          <w:rFonts w:ascii="Book Antiqua" w:eastAsia="宋体" w:hAnsi="Book Antiqua" w:cs="宋体"/>
          <w:b/>
          <w:bCs/>
          <w:color w:val="000000"/>
        </w:rPr>
        <w:t>28</w:t>
      </w:r>
      <w:r w:rsidRPr="004A0D1E">
        <w:rPr>
          <w:rFonts w:ascii="Book Antiqua" w:eastAsia="宋体" w:hAnsi="Book Antiqua" w:cs="宋体"/>
          <w:color w:val="000000"/>
        </w:rPr>
        <w:t>: 637-643 [PMID: 23102738 DOI: 10.1016/j.arth.2012.07.007]</w:t>
      </w:r>
    </w:p>
    <w:p w14:paraId="46AB9623"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36 </w:t>
      </w:r>
      <w:r w:rsidRPr="004A0D1E">
        <w:rPr>
          <w:rFonts w:ascii="Book Antiqua" w:eastAsia="宋体" w:hAnsi="Book Antiqua" w:cs="宋体"/>
          <w:b/>
          <w:bCs/>
          <w:color w:val="000000"/>
        </w:rPr>
        <w:t>Delimar D</w:t>
      </w:r>
      <w:r w:rsidRPr="004A0D1E">
        <w:rPr>
          <w:rFonts w:ascii="Book Antiqua" w:eastAsia="宋体" w:hAnsi="Book Antiqua" w:cs="宋体"/>
          <w:color w:val="000000"/>
        </w:rPr>
        <w:t>, Cicak N, Klobucar H, Pećina M, Korzinek K. Acetabular roof reconstruction with pedicled iliac graft. </w:t>
      </w:r>
      <w:r w:rsidRPr="004A0D1E">
        <w:rPr>
          <w:rFonts w:ascii="Book Antiqua" w:eastAsia="宋体" w:hAnsi="Book Antiqua" w:cs="宋体"/>
          <w:i/>
          <w:iCs/>
          <w:color w:val="000000"/>
        </w:rPr>
        <w:t>Int Orthop</w:t>
      </w:r>
      <w:r w:rsidRPr="004A0D1E">
        <w:rPr>
          <w:rFonts w:ascii="Book Antiqua" w:eastAsia="宋体" w:hAnsi="Book Antiqua" w:cs="宋体"/>
          <w:color w:val="000000"/>
        </w:rPr>
        <w:t> 2002; </w:t>
      </w:r>
      <w:r w:rsidRPr="004A0D1E">
        <w:rPr>
          <w:rFonts w:ascii="Book Antiqua" w:eastAsia="宋体" w:hAnsi="Book Antiqua" w:cs="宋体"/>
          <w:b/>
          <w:bCs/>
          <w:color w:val="000000"/>
        </w:rPr>
        <w:t>26</w:t>
      </w:r>
      <w:r w:rsidRPr="004A0D1E">
        <w:rPr>
          <w:rFonts w:ascii="Book Antiqua" w:eastAsia="宋体" w:hAnsi="Book Antiqua" w:cs="宋体"/>
          <w:color w:val="000000"/>
        </w:rPr>
        <w:t>: 344-348 [PMID: 12466866 DOI: 10.1007/s00264-002-0381-1]</w:t>
      </w:r>
    </w:p>
    <w:p w14:paraId="3FAB8FA9"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37 </w:t>
      </w:r>
      <w:r w:rsidRPr="004A0D1E">
        <w:rPr>
          <w:rFonts w:ascii="Book Antiqua" w:eastAsia="宋体" w:hAnsi="Book Antiqua" w:cs="宋体"/>
          <w:b/>
          <w:bCs/>
          <w:color w:val="000000"/>
        </w:rPr>
        <w:t>Fujiwara M</w:t>
      </w:r>
      <w:r w:rsidRPr="004A0D1E">
        <w:rPr>
          <w:rFonts w:ascii="Book Antiqua" w:eastAsia="宋体" w:hAnsi="Book Antiqua" w:cs="宋体"/>
          <w:color w:val="000000"/>
        </w:rPr>
        <w:t>, Nishimatsu H, Sano A, Misaki T. Acetabular roof reconstruction using a free vascularized fibular graft. </w:t>
      </w:r>
      <w:r w:rsidRPr="004A0D1E">
        <w:rPr>
          <w:rFonts w:ascii="Book Antiqua" w:eastAsia="宋体" w:hAnsi="Book Antiqua" w:cs="宋体"/>
          <w:i/>
          <w:iCs/>
          <w:color w:val="000000"/>
        </w:rPr>
        <w:t>J Reconstr Microsurg</w:t>
      </w:r>
      <w:r w:rsidRPr="004A0D1E">
        <w:rPr>
          <w:rFonts w:ascii="Book Antiqua" w:eastAsia="宋体" w:hAnsi="Book Antiqua" w:cs="宋体"/>
          <w:color w:val="000000"/>
        </w:rPr>
        <w:t> 2006; </w:t>
      </w:r>
      <w:r w:rsidRPr="004A0D1E">
        <w:rPr>
          <w:rFonts w:ascii="Book Antiqua" w:eastAsia="宋体" w:hAnsi="Book Antiqua" w:cs="宋体"/>
          <w:b/>
          <w:bCs/>
          <w:color w:val="000000"/>
        </w:rPr>
        <w:t>22</w:t>
      </w:r>
      <w:r w:rsidRPr="004A0D1E">
        <w:rPr>
          <w:rFonts w:ascii="Book Antiqua" w:eastAsia="宋体" w:hAnsi="Book Antiqua" w:cs="宋体"/>
          <w:color w:val="000000"/>
        </w:rPr>
        <w:t>: 349-352 [PMID: 16845616 DOI: 10.1055/s-2006-946712]</w:t>
      </w:r>
    </w:p>
    <w:p w14:paraId="33B32328"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38 </w:t>
      </w:r>
      <w:r w:rsidRPr="004A0D1E">
        <w:rPr>
          <w:rFonts w:ascii="Book Antiqua" w:eastAsia="宋体" w:hAnsi="Book Antiqua" w:cs="宋体"/>
          <w:b/>
          <w:bCs/>
          <w:color w:val="000000"/>
        </w:rPr>
        <w:t>Inao S</w:t>
      </w:r>
      <w:r w:rsidRPr="004A0D1E">
        <w:rPr>
          <w:rFonts w:ascii="Book Antiqua" w:eastAsia="宋体" w:hAnsi="Book Antiqua" w:cs="宋体"/>
          <w:color w:val="000000"/>
        </w:rPr>
        <w:t>, Matsuno T. Cemented total hip arthroplasty with autogenous acetabular bone grafting for hips with developmental dysplasia in adults: the results at a minimum of ten years. </w:t>
      </w:r>
      <w:r w:rsidRPr="004A0D1E">
        <w:rPr>
          <w:rFonts w:ascii="Book Antiqua" w:eastAsia="宋体" w:hAnsi="Book Antiqua" w:cs="宋体"/>
          <w:i/>
          <w:iCs/>
          <w:color w:val="000000"/>
        </w:rPr>
        <w:t>J Bone Joint Surg Br</w:t>
      </w:r>
      <w:r w:rsidRPr="004A0D1E">
        <w:rPr>
          <w:rFonts w:ascii="Book Antiqua" w:eastAsia="宋体" w:hAnsi="Book Antiqua" w:cs="宋体"/>
          <w:color w:val="000000"/>
        </w:rPr>
        <w:t> 2000; </w:t>
      </w:r>
      <w:r w:rsidRPr="004A0D1E">
        <w:rPr>
          <w:rFonts w:ascii="Book Antiqua" w:eastAsia="宋体" w:hAnsi="Book Antiqua" w:cs="宋体"/>
          <w:b/>
          <w:bCs/>
          <w:color w:val="000000"/>
        </w:rPr>
        <w:t>82</w:t>
      </w:r>
      <w:r w:rsidRPr="004A0D1E">
        <w:rPr>
          <w:rFonts w:ascii="Book Antiqua" w:eastAsia="宋体" w:hAnsi="Book Antiqua" w:cs="宋体"/>
          <w:color w:val="000000"/>
        </w:rPr>
        <w:t>: 375-377 [PMID: 10813172]</w:t>
      </w:r>
    </w:p>
    <w:p w14:paraId="7A588A6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39 </w:t>
      </w:r>
      <w:r w:rsidRPr="004A0D1E">
        <w:rPr>
          <w:rFonts w:ascii="Book Antiqua" w:eastAsia="宋体" w:hAnsi="Book Antiqua" w:cs="宋体"/>
          <w:b/>
          <w:bCs/>
          <w:color w:val="000000"/>
        </w:rPr>
        <w:t>Kim M</w:t>
      </w:r>
      <w:r w:rsidRPr="004A0D1E">
        <w:rPr>
          <w:rFonts w:ascii="Book Antiqua" w:eastAsia="宋体" w:hAnsi="Book Antiqua" w:cs="宋体"/>
          <w:color w:val="000000"/>
        </w:rPr>
        <w:t>, Kadowaki T. High long-term survival of bulk femoral head autograft for acetabular reconstruction in cementless THA for developmental hip dysplasia.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2010; </w:t>
      </w:r>
      <w:r w:rsidRPr="004A0D1E">
        <w:rPr>
          <w:rFonts w:ascii="Book Antiqua" w:eastAsia="宋体" w:hAnsi="Book Antiqua" w:cs="宋体"/>
          <w:b/>
          <w:bCs/>
          <w:color w:val="000000"/>
        </w:rPr>
        <w:t>468</w:t>
      </w:r>
      <w:r w:rsidRPr="004A0D1E">
        <w:rPr>
          <w:rFonts w:ascii="Book Antiqua" w:eastAsia="宋体" w:hAnsi="Book Antiqua" w:cs="宋体"/>
          <w:color w:val="000000"/>
        </w:rPr>
        <w:t>: 1611-1620 [PMID: 20309659 DOI: 10.1007/s11999-010-1288-6]</w:t>
      </w:r>
    </w:p>
    <w:p w14:paraId="31C349B8"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40 </w:t>
      </w:r>
      <w:r w:rsidRPr="004A0D1E">
        <w:rPr>
          <w:rFonts w:ascii="Book Antiqua" w:eastAsia="宋体" w:hAnsi="Book Antiqua" w:cs="宋体"/>
          <w:b/>
          <w:bCs/>
          <w:color w:val="000000"/>
        </w:rPr>
        <w:t>Delimar D</w:t>
      </w:r>
      <w:r w:rsidRPr="004A0D1E">
        <w:rPr>
          <w:rFonts w:ascii="Book Antiqua" w:eastAsia="宋体" w:hAnsi="Book Antiqua" w:cs="宋体"/>
          <w:color w:val="000000"/>
        </w:rPr>
        <w:t>, Bohacek I, Pecina M, Bicanic G. Acetabular roof reconstruction with pedicled iliac graft: ten years later. </w:t>
      </w:r>
      <w:r w:rsidRPr="004A0D1E">
        <w:rPr>
          <w:rFonts w:ascii="Book Antiqua" w:eastAsia="宋体" w:hAnsi="Book Antiqua" w:cs="宋体"/>
          <w:i/>
          <w:iCs/>
          <w:color w:val="000000"/>
        </w:rPr>
        <w:t>Int Orthop</w:t>
      </w:r>
      <w:r w:rsidRPr="004A0D1E">
        <w:rPr>
          <w:rFonts w:ascii="Book Antiqua" w:eastAsia="宋体" w:hAnsi="Book Antiqua" w:cs="宋体"/>
          <w:color w:val="000000"/>
        </w:rPr>
        <w:t> 2014; </w:t>
      </w:r>
      <w:r w:rsidRPr="004A0D1E">
        <w:rPr>
          <w:rFonts w:ascii="Book Antiqua" w:eastAsia="宋体" w:hAnsi="Book Antiqua" w:cs="宋体"/>
          <w:b/>
          <w:bCs/>
          <w:color w:val="000000"/>
        </w:rPr>
        <w:t>38</w:t>
      </w:r>
      <w:r w:rsidRPr="004A0D1E">
        <w:rPr>
          <w:rFonts w:ascii="Book Antiqua" w:eastAsia="宋体" w:hAnsi="Book Antiqua" w:cs="宋体"/>
          <w:color w:val="000000"/>
        </w:rPr>
        <w:t>: 199-201 [PMID: 24248271 DOI: 10.1007/s00264-013-2170-4]</w:t>
      </w:r>
    </w:p>
    <w:p w14:paraId="2BEFF4AE"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41 </w:t>
      </w:r>
      <w:r w:rsidRPr="004A0D1E">
        <w:rPr>
          <w:rFonts w:ascii="Book Antiqua" w:eastAsia="宋体" w:hAnsi="Book Antiqua" w:cs="宋体"/>
          <w:b/>
          <w:bCs/>
          <w:color w:val="000000"/>
        </w:rPr>
        <w:t>Delimar D</w:t>
      </w:r>
      <w:r w:rsidRPr="004A0D1E">
        <w:rPr>
          <w:rFonts w:ascii="Book Antiqua" w:eastAsia="宋体" w:hAnsi="Book Antiqua" w:cs="宋体"/>
          <w:color w:val="000000"/>
        </w:rPr>
        <w:t>. Comments about "Vascularised pedicled iliac crest graft for selected total hip acetabular reconstructions: a cadaver study". </w:t>
      </w:r>
      <w:r w:rsidRPr="004A0D1E">
        <w:rPr>
          <w:rFonts w:ascii="Book Antiqua" w:eastAsia="宋体" w:hAnsi="Book Antiqua" w:cs="宋体"/>
          <w:i/>
          <w:iCs/>
          <w:color w:val="000000"/>
        </w:rPr>
        <w:t>Surg Radiol Anat</w:t>
      </w:r>
      <w:r w:rsidRPr="004A0D1E">
        <w:rPr>
          <w:rFonts w:ascii="Book Antiqua" w:eastAsia="宋体" w:hAnsi="Book Antiqua" w:cs="宋体"/>
          <w:color w:val="000000"/>
        </w:rPr>
        <w:t> 2004; </w:t>
      </w:r>
      <w:r w:rsidRPr="004A0D1E">
        <w:rPr>
          <w:rFonts w:ascii="Book Antiqua" w:eastAsia="宋体" w:hAnsi="Book Antiqua" w:cs="宋体"/>
          <w:b/>
          <w:bCs/>
          <w:color w:val="000000"/>
        </w:rPr>
        <w:t>26</w:t>
      </w:r>
      <w:r w:rsidRPr="004A0D1E">
        <w:rPr>
          <w:rFonts w:ascii="Book Antiqua" w:eastAsia="宋体" w:hAnsi="Book Antiqua" w:cs="宋体"/>
          <w:color w:val="000000"/>
        </w:rPr>
        <w:t>: 426-427 [PMID: 15278300 DOI: 10.1007/s00276-004-0266-7]</w:t>
      </w:r>
    </w:p>
    <w:p w14:paraId="2F8A9313"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42 </w:t>
      </w:r>
      <w:r w:rsidRPr="004A0D1E">
        <w:rPr>
          <w:rFonts w:ascii="Book Antiqua" w:eastAsia="宋体" w:hAnsi="Book Antiqua" w:cs="宋体"/>
          <w:b/>
          <w:bCs/>
          <w:color w:val="000000"/>
        </w:rPr>
        <w:t>Delimar D</w:t>
      </w:r>
      <w:r w:rsidRPr="004A0D1E">
        <w:rPr>
          <w:rFonts w:ascii="Book Antiqua" w:eastAsia="宋体" w:hAnsi="Book Antiqua" w:cs="宋体"/>
          <w:color w:val="000000"/>
        </w:rPr>
        <w:t>, Bićanić G, Pećina M, Korzinek K. Acetabular roof reconstruction with pedicled iliac graft: early clinical experience. </w:t>
      </w:r>
      <w:r w:rsidRPr="004A0D1E">
        <w:rPr>
          <w:rFonts w:ascii="Book Antiqua" w:eastAsia="宋体" w:hAnsi="Book Antiqua" w:cs="宋体"/>
          <w:i/>
          <w:iCs/>
          <w:color w:val="000000"/>
        </w:rPr>
        <w:t>Int Orthop</w:t>
      </w:r>
      <w:r w:rsidRPr="004A0D1E">
        <w:rPr>
          <w:rFonts w:ascii="Book Antiqua" w:eastAsia="宋体" w:hAnsi="Book Antiqua" w:cs="宋体"/>
          <w:color w:val="000000"/>
        </w:rPr>
        <w:t> 2004; </w:t>
      </w:r>
      <w:r w:rsidRPr="004A0D1E">
        <w:rPr>
          <w:rFonts w:ascii="Book Antiqua" w:eastAsia="宋体" w:hAnsi="Book Antiqua" w:cs="宋体"/>
          <w:b/>
          <w:bCs/>
          <w:color w:val="000000"/>
        </w:rPr>
        <w:t>28</w:t>
      </w:r>
      <w:r w:rsidRPr="004A0D1E">
        <w:rPr>
          <w:rFonts w:ascii="Book Antiqua" w:eastAsia="宋体" w:hAnsi="Book Antiqua" w:cs="宋体"/>
          <w:color w:val="000000"/>
        </w:rPr>
        <w:t>: 319-320 [PMID: 15057487 DOI: 10.1007/s00264-004-0555-0]</w:t>
      </w:r>
    </w:p>
    <w:p w14:paraId="72390DE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43 </w:t>
      </w:r>
      <w:r w:rsidRPr="004A0D1E">
        <w:rPr>
          <w:rFonts w:ascii="Book Antiqua" w:eastAsia="宋体" w:hAnsi="Book Antiqua" w:cs="宋体"/>
          <w:b/>
          <w:bCs/>
          <w:color w:val="000000"/>
        </w:rPr>
        <w:t>Shinar AA</w:t>
      </w:r>
      <w:r w:rsidRPr="004A0D1E">
        <w:rPr>
          <w:rFonts w:ascii="Book Antiqua" w:eastAsia="宋体" w:hAnsi="Book Antiqua" w:cs="宋体"/>
          <w:color w:val="000000"/>
        </w:rPr>
        <w:t>, Harris WH. Bulk structural autogenous grafts and allografts for reconstruction of the acetabulum in total hip arthroplasty. Sixteen-year-average follow-up.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1997; </w:t>
      </w:r>
      <w:r w:rsidRPr="004A0D1E">
        <w:rPr>
          <w:rFonts w:ascii="Book Antiqua" w:eastAsia="宋体" w:hAnsi="Book Antiqua" w:cs="宋体"/>
          <w:b/>
          <w:bCs/>
          <w:color w:val="000000"/>
        </w:rPr>
        <w:t>79</w:t>
      </w:r>
      <w:r w:rsidRPr="004A0D1E">
        <w:rPr>
          <w:rFonts w:ascii="Book Antiqua" w:eastAsia="宋体" w:hAnsi="Book Antiqua" w:cs="宋体"/>
          <w:color w:val="000000"/>
        </w:rPr>
        <w:t>: 159-168 [PMID: 9052535]</w:t>
      </w:r>
    </w:p>
    <w:p w14:paraId="11D73422"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lastRenderedPageBreak/>
        <w:t>44 </w:t>
      </w:r>
      <w:r w:rsidRPr="004A0D1E">
        <w:rPr>
          <w:rFonts w:ascii="Book Antiqua" w:eastAsia="宋体" w:hAnsi="Book Antiqua" w:cs="宋体"/>
          <w:b/>
          <w:bCs/>
          <w:color w:val="000000"/>
        </w:rPr>
        <w:t>Kwong LM</w:t>
      </w:r>
      <w:r w:rsidRPr="004A0D1E">
        <w:rPr>
          <w:rFonts w:ascii="Book Antiqua" w:eastAsia="宋体" w:hAnsi="Book Antiqua" w:cs="宋体"/>
          <w:color w:val="000000"/>
        </w:rPr>
        <w:t>, Jasty M, Harris WH. High failure rate of bulk femoral head allografts in total hip acetabular reconstructions at 10 years.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1993; </w:t>
      </w:r>
      <w:r w:rsidRPr="004A0D1E">
        <w:rPr>
          <w:rFonts w:ascii="Book Antiqua" w:eastAsia="宋体" w:hAnsi="Book Antiqua" w:cs="宋体"/>
          <w:b/>
          <w:bCs/>
          <w:color w:val="000000"/>
        </w:rPr>
        <w:t>8</w:t>
      </w:r>
      <w:r w:rsidRPr="004A0D1E">
        <w:rPr>
          <w:rFonts w:ascii="Book Antiqua" w:eastAsia="宋体" w:hAnsi="Book Antiqua" w:cs="宋体"/>
          <w:color w:val="000000"/>
        </w:rPr>
        <w:t>: 341-346 [PMID: 8409985]</w:t>
      </w:r>
    </w:p>
    <w:p w14:paraId="07F7AE55"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45 </w:t>
      </w:r>
      <w:r w:rsidRPr="004A0D1E">
        <w:rPr>
          <w:rFonts w:ascii="Book Antiqua" w:eastAsia="宋体" w:hAnsi="Book Antiqua" w:cs="宋体"/>
          <w:b/>
          <w:bCs/>
          <w:color w:val="000000"/>
        </w:rPr>
        <w:t>Mulroy RD</w:t>
      </w:r>
      <w:r w:rsidRPr="004A0D1E">
        <w:rPr>
          <w:rFonts w:ascii="Book Antiqua" w:eastAsia="宋体" w:hAnsi="Book Antiqua" w:cs="宋体"/>
          <w:color w:val="000000"/>
        </w:rPr>
        <w:t>, Harris WH. Failure of acetabular autogenous grafts in total hip arthroplasty. Increasing incidence: a follow-up note.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1990; </w:t>
      </w:r>
      <w:r w:rsidRPr="004A0D1E">
        <w:rPr>
          <w:rFonts w:ascii="Book Antiqua" w:eastAsia="宋体" w:hAnsi="Book Antiqua" w:cs="宋体"/>
          <w:b/>
          <w:bCs/>
          <w:color w:val="000000"/>
        </w:rPr>
        <w:t>72</w:t>
      </w:r>
      <w:r w:rsidRPr="004A0D1E">
        <w:rPr>
          <w:rFonts w:ascii="Book Antiqua" w:eastAsia="宋体" w:hAnsi="Book Antiqua" w:cs="宋体"/>
          <w:color w:val="000000"/>
        </w:rPr>
        <w:t>: 1536-1540 [PMID: 2254363]</w:t>
      </w:r>
    </w:p>
    <w:p w14:paraId="43E7AC4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46 </w:t>
      </w:r>
      <w:r w:rsidRPr="004A0D1E">
        <w:rPr>
          <w:rFonts w:ascii="Book Antiqua" w:eastAsia="宋体" w:hAnsi="Book Antiqua" w:cs="宋体"/>
          <w:b/>
          <w:bCs/>
          <w:color w:val="000000"/>
        </w:rPr>
        <w:t>Bobyn JD</w:t>
      </w:r>
      <w:r w:rsidRPr="004A0D1E">
        <w:rPr>
          <w:rFonts w:ascii="Book Antiqua" w:eastAsia="宋体" w:hAnsi="Book Antiqua" w:cs="宋体"/>
          <w:color w:val="000000"/>
        </w:rPr>
        <w:t>, Stackpool GJ, Hacking SA, Tanzer M, Krygier JJ. Characteristics of bone ingrowth and interface mechanics of a new porous tantalum biomaterial. </w:t>
      </w:r>
      <w:r w:rsidRPr="004A0D1E">
        <w:rPr>
          <w:rFonts w:ascii="Book Antiqua" w:eastAsia="宋体" w:hAnsi="Book Antiqua" w:cs="宋体"/>
          <w:i/>
          <w:iCs/>
          <w:color w:val="000000"/>
        </w:rPr>
        <w:t>J Bone Joint Surg Br</w:t>
      </w:r>
      <w:r w:rsidRPr="004A0D1E">
        <w:rPr>
          <w:rFonts w:ascii="Book Antiqua" w:eastAsia="宋体" w:hAnsi="Book Antiqua" w:cs="宋体"/>
          <w:color w:val="000000"/>
        </w:rPr>
        <w:t> 1999; </w:t>
      </w:r>
      <w:r w:rsidRPr="004A0D1E">
        <w:rPr>
          <w:rFonts w:ascii="Book Antiqua" w:eastAsia="宋体" w:hAnsi="Book Antiqua" w:cs="宋体"/>
          <w:b/>
          <w:bCs/>
          <w:color w:val="000000"/>
        </w:rPr>
        <w:t>81</w:t>
      </w:r>
      <w:r w:rsidRPr="004A0D1E">
        <w:rPr>
          <w:rFonts w:ascii="Book Antiqua" w:eastAsia="宋体" w:hAnsi="Book Antiqua" w:cs="宋体"/>
          <w:color w:val="000000"/>
        </w:rPr>
        <w:t>: 907-914 [PMID: 10530861]</w:t>
      </w:r>
    </w:p>
    <w:p w14:paraId="29C8D884"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47 </w:t>
      </w:r>
      <w:r w:rsidRPr="004A0D1E">
        <w:rPr>
          <w:rFonts w:ascii="Book Antiqua" w:eastAsia="宋体" w:hAnsi="Book Antiqua" w:cs="宋体"/>
          <w:b/>
          <w:bCs/>
          <w:color w:val="000000"/>
        </w:rPr>
        <w:t>Shirazi-Adl A</w:t>
      </w:r>
      <w:r w:rsidRPr="004A0D1E">
        <w:rPr>
          <w:rFonts w:ascii="Book Antiqua" w:eastAsia="宋体" w:hAnsi="Book Antiqua" w:cs="宋体"/>
          <w:color w:val="000000"/>
        </w:rPr>
        <w:t>, Dammak M, Paiement G. Experimental determination of friction characteristics at the trabecular bone/porous-coated metal interface in cementless implants. </w:t>
      </w:r>
      <w:r w:rsidRPr="004A0D1E">
        <w:rPr>
          <w:rFonts w:ascii="Book Antiqua" w:eastAsia="宋体" w:hAnsi="Book Antiqua" w:cs="宋体"/>
          <w:i/>
          <w:iCs/>
          <w:color w:val="000000"/>
        </w:rPr>
        <w:t>J Biomed Mater Res</w:t>
      </w:r>
      <w:r w:rsidRPr="004A0D1E">
        <w:rPr>
          <w:rFonts w:ascii="Book Antiqua" w:eastAsia="宋体" w:hAnsi="Book Antiqua" w:cs="宋体"/>
          <w:color w:val="000000"/>
        </w:rPr>
        <w:t> 1993; </w:t>
      </w:r>
      <w:r w:rsidRPr="004A0D1E">
        <w:rPr>
          <w:rFonts w:ascii="Book Antiqua" w:eastAsia="宋体" w:hAnsi="Book Antiqua" w:cs="宋体"/>
          <w:b/>
          <w:bCs/>
          <w:color w:val="000000"/>
        </w:rPr>
        <w:t>27</w:t>
      </w:r>
      <w:r w:rsidRPr="004A0D1E">
        <w:rPr>
          <w:rFonts w:ascii="Book Antiqua" w:eastAsia="宋体" w:hAnsi="Book Antiqua" w:cs="宋体"/>
          <w:color w:val="000000"/>
        </w:rPr>
        <w:t>: 167-175 [PMID: 8436573 DOI: 10.1002/jbm.820270205]</w:t>
      </w:r>
    </w:p>
    <w:p w14:paraId="192706B0"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48 </w:t>
      </w:r>
      <w:r w:rsidRPr="004A0D1E">
        <w:rPr>
          <w:rFonts w:ascii="Book Antiqua" w:eastAsia="宋体" w:hAnsi="Book Antiqua" w:cs="宋体"/>
          <w:b/>
          <w:bCs/>
          <w:color w:val="000000"/>
        </w:rPr>
        <w:t>Siegmeth A</w:t>
      </w:r>
      <w:r w:rsidRPr="004A0D1E">
        <w:rPr>
          <w:rFonts w:ascii="Book Antiqua" w:eastAsia="宋体" w:hAnsi="Book Antiqua" w:cs="宋体"/>
          <w:color w:val="000000"/>
        </w:rPr>
        <w:t>, Duncan CP, Masri BA, Kim WY, Garbuz DS. Modular tantalum augments for acetabular defects in revision hip arthroplasty.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2009; </w:t>
      </w:r>
      <w:r w:rsidRPr="004A0D1E">
        <w:rPr>
          <w:rFonts w:ascii="Book Antiqua" w:eastAsia="宋体" w:hAnsi="Book Antiqua" w:cs="宋体"/>
          <w:b/>
          <w:bCs/>
          <w:color w:val="000000"/>
        </w:rPr>
        <w:t>467</w:t>
      </w:r>
      <w:r w:rsidRPr="004A0D1E">
        <w:rPr>
          <w:rFonts w:ascii="Book Antiqua" w:eastAsia="宋体" w:hAnsi="Book Antiqua" w:cs="宋体"/>
          <w:color w:val="000000"/>
        </w:rPr>
        <w:t>: 199-205 [PMID: 18923882 DOI: 10.1007/s11999-008-0549-0]</w:t>
      </w:r>
    </w:p>
    <w:p w14:paraId="0938536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49 </w:t>
      </w:r>
      <w:r w:rsidRPr="004A0D1E">
        <w:rPr>
          <w:rFonts w:ascii="Book Antiqua" w:eastAsia="宋体" w:hAnsi="Book Antiqua" w:cs="宋体"/>
          <w:b/>
          <w:bCs/>
          <w:color w:val="000000"/>
        </w:rPr>
        <w:t>Malizos KN</w:t>
      </w:r>
      <w:r w:rsidRPr="004A0D1E">
        <w:rPr>
          <w:rFonts w:ascii="Book Antiqua" w:eastAsia="宋体" w:hAnsi="Book Antiqua" w:cs="宋体"/>
          <w:color w:val="000000"/>
        </w:rPr>
        <w:t>, Bargiotas K, Papatheodorou L, Hantes M, Karachalios T. Survivorship of monoblock trabecular metal cups in primary THA : midterm results.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2008; </w:t>
      </w:r>
      <w:r w:rsidRPr="004A0D1E">
        <w:rPr>
          <w:rFonts w:ascii="Book Antiqua" w:eastAsia="宋体" w:hAnsi="Book Antiqua" w:cs="宋体"/>
          <w:b/>
          <w:bCs/>
          <w:color w:val="000000"/>
        </w:rPr>
        <w:t>466</w:t>
      </w:r>
      <w:r w:rsidRPr="004A0D1E">
        <w:rPr>
          <w:rFonts w:ascii="Book Antiqua" w:eastAsia="宋体" w:hAnsi="Book Antiqua" w:cs="宋体"/>
          <w:color w:val="000000"/>
        </w:rPr>
        <w:t>: 159-166 [PMID: 18196389 DOI: 10.1007/s11999-007-0008-3]</w:t>
      </w:r>
    </w:p>
    <w:p w14:paraId="50E43224"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50 </w:t>
      </w:r>
      <w:r w:rsidRPr="004A0D1E">
        <w:rPr>
          <w:rFonts w:ascii="Book Antiqua" w:eastAsia="宋体" w:hAnsi="Book Antiqua" w:cs="宋体"/>
          <w:b/>
          <w:bCs/>
          <w:color w:val="000000"/>
        </w:rPr>
        <w:t>Abeyta PN</w:t>
      </w:r>
      <w:r w:rsidRPr="004A0D1E">
        <w:rPr>
          <w:rFonts w:ascii="Book Antiqua" w:eastAsia="宋体" w:hAnsi="Book Antiqua" w:cs="宋体"/>
          <w:color w:val="000000"/>
        </w:rPr>
        <w:t>, Namba RS, Janku GV, Murray WR, Kim HT. Reconstruction of major segmental acetabular defects with an oblong-shaped cementless prosthesis: a long-term outcomes study.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2008; </w:t>
      </w:r>
      <w:r w:rsidRPr="004A0D1E">
        <w:rPr>
          <w:rFonts w:ascii="Book Antiqua" w:eastAsia="宋体" w:hAnsi="Book Antiqua" w:cs="宋体"/>
          <w:b/>
          <w:bCs/>
          <w:color w:val="000000"/>
        </w:rPr>
        <w:t>23</w:t>
      </w:r>
      <w:r w:rsidRPr="004A0D1E">
        <w:rPr>
          <w:rFonts w:ascii="Book Antiqua" w:eastAsia="宋体" w:hAnsi="Book Antiqua" w:cs="宋体"/>
          <w:color w:val="000000"/>
        </w:rPr>
        <w:t>: 247-253 [PMID: 18280420 DOI: 10.1016/j.arth.2007.01.024]</w:t>
      </w:r>
    </w:p>
    <w:p w14:paraId="5D6470D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51 </w:t>
      </w:r>
      <w:r w:rsidRPr="004A0D1E">
        <w:rPr>
          <w:rFonts w:ascii="Book Antiqua" w:eastAsia="宋体" w:hAnsi="Book Antiqua" w:cs="宋体"/>
          <w:b/>
          <w:bCs/>
          <w:color w:val="000000"/>
        </w:rPr>
        <w:t>Siebenrock KA</w:t>
      </w:r>
      <w:r w:rsidRPr="004A0D1E">
        <w:rPr>
          <w:rFonts w:ascii="Book Antiqua" w:eastAsia="宋体" w:hAnsi="Book Antiqua" w:cs="宋体"/>
          <w:color w:val="000000"/>
        </w:rPr>
        <w:t>, Tannast M, Kim S, Morgenstern W, Ganz R. Acetabular reconstruction using a roof reinforcement ring with hook for total hip arthroplasty in developmental dysplasia of the hip-osteoarthritis minimum 10-year follow-up results.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2005; </w:t>
      </w:r>
      <w:r w:rsidRPr="004A0D1E">
        <w:rPr>
          <w:rFonts w:ascii="Book Antiqua" w:eastAsia="宋体" w:hAnsi="Book Antiqua" w:cs="宋体"/>
          <w:b/>
          <w:bCs/>
          <w:color w:val="000000"/>
        </w:rPr>
        <w:t>20</w:t>
      </w:r>
      <w:r w:rsidRPr="004A0D1E">
        <w:rPr>
          <w:rFonts w:ascii="Book Antiqua" w:eastAsia="宋体" w:hAnsi="Book Antiqua" w:cs="宋体"/>
          <w:color w:val="000000"/>
        </w:rPr>
        <w:t>: 492-498 [PMID: 16124966 DOI: 10.1016/j.arth.2004.09.045]</w:t>
      </w:r>
    </w:p>
    <w:p w14:paraId="714A8355"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lastRenderedPageBreak/>
        <w:t>52 </w:t>
      </w:r>
      <w:r w:rsidRPr="004A0D1E">
        <w:rPr>
          <w:rFonts w:ascii="Book Antiqua" w:eastAsia="宋体" w:hAnsi="Book Antiqua" w:cs="宋体"/>
          <w:b/>
          <w:bCs/>
          <w:color w:val="000000"/>
        </w:rPr>
        <w:t>Gill TJ</w:t>
      </w:r>
      <w:r w:rsidRPr="004A0D1E">
        <w:rPr>
          <w:rFonts w:ascii="Book Antiqua" w:eastAsia="宋体" w:hAnsi="Book Antiqua" w:cs="宋体"/>
          <w:color w:val="000000"/>
        </w:rPr>
        <w:t>, Siebenrock K, Oberholzer R, Ganz R. Acetabular reconstruction in developmental dysplasia of the hip: results of the acetabular reinforcement ring with hook.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1999; </w:t>
      </w:r>
      <w:r w:rsidRPr="004A0D1E">
        <w:rPr>
          <w:rFonts w:ascii="Book Antiqua" w:eastAsia="宋体" w:hAnsi="Book Antiqua" w:cs="宋体"/>
          <w:b/>
          <w:bCs/>
          <w:color w:val="000000"/>
        </w:rPr>
        <w:t>14</w:t>
      </w:r>
      <w:r w:rsidRPr="004A0D1E">
        <w:rPr>
          <w:rFonts w:ascii="Book Antiqua" w:eastAsia="宋体" w:hAnsi="Book Antiqua" w:cs="宋体"/>
          <w:color w:val="000000"/>
        </w:rPr>
        <w:t>: 131-137 [PMID: 10065716]</w:t>
      </w:r>
    </w:p>
    <w:p w14:paraId="529D44C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53 </w:t>
      </w:r>
      <w:r w:rsidRPr="004A0D1E">
        <w:rPr>
          <w:rFonts w:ascii="Book Antiqua" w:eastAsia="宋体" w:hAnsi="Book Antiqua" w:cs="宋体"/>
          <w:b/>
          <w:bCs/>
          <w:color w:val="000000"/>
        </w:rPr>
        <w:t>Pitto RP</w:t>
      </w:r>
      <w:r w:rsidRPr="004A0D1E">
        <w:rPr>
          <w:rFonts w:ascii="Book Antiqua" w:eastAsia="宋体" w:hAnsi="Book Antiqua" w:cs="宋体"/>
          <w:color w:val="000000"/>
        </w:rPr>
        <w:t>, Schikora N. Acetabular reconstruction in developmental hip dysplasia using reinforcement ring with a hook. </w:t>
      </w:r>
      <w:r w:rsidRPr="004A0D1E">
        <w:rPr>
          <w:rFonts w:ascii="Book Antiqua" w:eastAsia="宋体" w:hAnsi="Book Antiqua" w:cs="宋体"/>
          <w:i/>
          <w:iCs/>
          <w:color w:val="000000"/>
        </w:rPr>
        <w:t>Int Orthop</w:t>
      </w:r>
      <w:r w:rsidRPr="004A0D1E">
        <w:rPr>
          <w:rFonts w:ascii="Book Antiqua" w:eastAsia="宋体" w:hAnsi="Book Antiqua" w:cs="宋体"/>
          <w:color w:val="000000"/>
        </w:rPr>
        <w:t> 2004; </w:t>
      </w:r>
      <w:r w:rsidRPr="004A0D1E">
        <w:rPr>
          <w:rFonts w:ascii="Book Antiqua" w:eastAsia="宋体" w:hAnsi="Book Antiqua" w:cs="宋体"/>
          <w:b/>
          <w:bCs/>
          <w:color w:val="000000"/>
        </w:rPr>
        <w:t>28</w:t>
      </w:r>
      <w:r w:rsidRPr="004A0D1E">
        <w:rPr>
          <w:rFonts w:ascii="Book Antiqua" w:eastAsia="宋体" w:hAnsi="Book Antiqua" w:cs="宋体"/>
          <w:color w:val="000000"/>
        </w:rPr>
        <w:t>: 202-205 [PMID: 15118840 DOI: 10.1007/s00264-004-0559-9]</w:t>
      </w:r>
    </w:p>
    <w:p w14:paraId="766515C1"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54 </w:t>
      </w:r>
      <w:r w:rsidRPr="004A0D1E">
        <w:rPr>
          <w:rFonts w:ascii="Book Antiqua" w:eastAsia="宋体" w:hAnsi="Book Antiqua" w:cs="宋体"/>
          <w:b/>
          <w:bCs/>
          <w:color w:val="000000"/>
        </w:rPr>
        <w:t>Dunn HK</w:t>
      </w:r>
      <w:r w:rsidRPr="004A0D1E">
        <w:rPr>
          <w:rFonts w:ascii="Book Antiqua" w:eastAsia="宋体" w:hAnsi="Book Antiqua" w:cs="宋体"/>
          <w:color w:val="000000"/>
        </w:rPr>
        <w:t>, Hess WE. Total hip reconstruction in chronically dislocated hips.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1976; </w:t>
      </w:r>
      <w:r w:rsidRPr="004A0D1E">
        <w:rPr>
          <w:rFonts w:ascii="Book Antiqua" w:eastAsia="宋体" w:hAnsi="Book Antiqua" w:cs="宋体"/>
          <w:b/>
          <w:bCs/>
          <w:color w:val="000000"/>
        </w:rPr>
        <w:t>58</w:t>
      </w:r>
      <w:r w:rsidRPr="004A0D1E">
        <w:rPr>
          <w:rFonts w:ascii="Book Antiqua" w:eastAsia="宋体" w:hAnsi="Book Antiqua" w:cs="宋体"/>
          <w:color w:val="000000"/>
        </w:rPr>
        <w:t>: 838-845 [PMID: 956229]</w:t>
      </w:r>
    </w:p>
    <w:p w14:paraId="1F00908A"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55 </w:t>
      </w:r>
      <w:r w:rsidRPr="004A0D1E">
        <w:rPr>
          <w:rFonts w:ascii="Book Antiqua" w:eastAsia="宋体" w:hAnsi="Book Antiqua" w:cs="宋体"/>
          <w:b/>
          <w:bCs/>
          <w:color w:val="000000"/>
        </w:rPr>
        <w:t>Dorr LD</w:t>
      </w:r>
      <w:r w:rsidRPr="004A0D1E">
        <w:rPr>
          <w:rFonts w:ascii="Book Antiqua" w:eastAsia="宋体" w:hAnsi="Book Antiqua" w:cs="宋体"/>
          <w:color w:val="000000"/>
        </w:rPr>
        <w:t>, Tawakkol S, Moorthy M, Long W, Wan Z. Medial protrusio technique for placement of a porous-coated, hemispherical acetabular component without cement in a total hip arthroplasty in patients who have acetabular dysplasia. </w:t>
      </w:r>
      <w:r w:rsidRPr="004A0D1E">
        <w:rPr>
          <w:rFonts w:ascii="Book Antiqua" w:eastAsia="宋体" w:hAnsi="Book Antiqua" w:cs="宋体"/>
          <w:i/>
          <w:iCs/>
          <w:color w:val="000000"/>
        </w:rPr>
        <w:t>J Bone Joint Surg Am</w:t>
      </w:r>
      <w:r w:rsidRPr="004A0D1E">
        <w:rPr>
          <w:rFonts w:ascii="Book Antiqua" w:eastAsia="宋体" w:hAnsi="Book Antiqua" w:cs="宋体"/>
          <w:color w:val="000000"/>
        </w:rPr>
        <w:t> 1999; </w:t>
      </w:r>
      <w:r w:rsidRPr="004A0D1E">
        <w:rPr>
          <w:rFonts w:ascii="Book Antiqua" w:eastAsia="宋体" w:hAnsi="Book Antiqua" w:cs="宋体"/>
          <w:b/>
          <w:bCs/>
          <w:color w:val="000000"/>
        </w:rPr>
        <w:t>81</w:t>
      </w:r>
      <w:r w:rsidRPr="004A0D1E">
        <w:rPr>
          <w:rFonts w:ascii="Book Antiqua" w:eastAsia="宋体" w:hAnsi="Book Antiqua" w:cs="宋体"/>
          <w:color w:val="000000"/>
        </w:rPr>
        <w:t>: 83-92 [PMID: 9973058]</w:t>
      </w:r>
    </w:p>
    <w:p w14:paraId="73B5C889"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56 </w:t>
      </w:r>
      <w:r w:rsidRPr="004A0D1E">
        <w:rPr>
          <w:rFonts w:ascii="Book Antiqua" w:eastAsia="宋体" w:hAnsi="Book Antiqua" w:cs="宋体"/>
          <w:b/>
          <w:bCs/>
          <w:color w:val="000000"/>
        </w:rPr>
        <w:t>Lai KA</w:t>
      </w:r>
      <w:r w:rsidRPr="004A0D1E">
        <w:rPr>
          <w:rFonts w:ascii="Book Antiqua" w:eastAsia="宋体" w:hAnsi="Book Antiqua" w:cs="宋体"/>
          <w:color w:val="000000"/>
        </w:rPr>
        <w:t>, Liu J, Liu TK. Use of iliofemoral distraction in reducing high congenital dislocation of the hip before total hip arthroplasty.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1996; </w:t>
      </w:r>
      <w:r w:rsidRPr="004A0D1E">
        <w:rPr>
          <w:rFonts w:ascii="Book Antiqua" w:eastAsia="宋体" w:hAnsi="Book Antiqua" w:cs="宋体"/>
          <w:b/>
          <w:bCs/>
          <w:color w:val="000000"/>
        </w:rPr>
        <w:t>11</w:t>
      </w:r>
      <w:r w:rsidRPr="004A0D1E">
        <w:rPr>
          <w:rFonts w:ascii="Book Antiqua" w:eastAsia="宋体" w:hAnsi="Book Antiqua" w:cs="宋体"/>
          <w:color w:val="000000"/>
        </w:rPr>
        <w:t>: 588-593 [PMID: 8872580]</w:t>
      </w:r>
    </w:p>
    <w:p w14:paraId="1FDB17C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57 </w:t>
      </w:r>
      <w:r w:rsidRPr="004A0D1E">
        <w:rPr>
          <w:rFonts w:ascii="Book Antiqua" w:eastAsia="宋体" w:hAnsi="Book Antiqua" w:cs="宋体"/>
          <w:b/>
          <w:bCs/>
          <w:color w:val="000000"/>
        </w:rPr>
        <w:t>Holinka J</w:t>
      </w:r>
      <w:r w:rsidRPr="004A0D1E">
        <w:rPr>
          <w:rFonts w:ascii="Book Antiqua" w:eastAsia="宋体" w:hAnsi="Book Antiqua" w:cs="宋体"/>
          <w:color w:val="000000"/>
        </w:rPr>
        <w:t>, Pfeiffer M, Hofstaetter JG, Lass R, Kotz RI, Giurea A. Total hip replacement in congenital high hip dislocation following iliofemoral monotube distraction. </w:t>
      </w:r>
      <w:r w:rsidRPr="004A0D1E">
        <w:rPr>
          <w:rFonts w:ascii="Book Antiqua" w:eastAsia="宋体" w:hAnsi="Book Antiqua" w:cs="宋体"/>
          <w:i/>
          <w:iCs/>
          <w:color w:val="000000"/>
        </w:rPr>
        <w:t>Int Orthop</w:t>
      </w:r>
      <w:r w:rsidRPr="004A0D1E">
        <w:rPr>
          <w:rFonts w:ascii="Book Antiqua" w:eastAsia="宋体" w:hAnsi="Book Antiqua" w:cs="宋体"/>
          <w:color w:val="000000"/>
        </w:rPr>
        <w:t> 2011; </w:t>
      </w:r>
      <w:r w:rsidRPr="004A0D1E">
        <w:rPr>
          <w:rFonts w:ascii="Book Antiqua" w:eastAsia="宋体" w:hAnsi="Book Antiqua" w:cs="宋体"/>
          <w:b/>
          <w:bCs/>
          <w:color w:val="000000"/>
        </w:rPr>
        <w:t>35</w:t>
      </w:r>
      <w:r w:rsidRPr="004A0D1E">
        <w:rPr>
          <w:rFonts w:ascii="Book Antiqua" w:eastAsia="宋体" w:hAnsi="Book Antiqua" w:cs="宋体"/>
          <w:color w:val="000000"/>
        </w:rPr>
        <w:t>: 639-645 [PMID: 20349358 DOI: 10.1007/s00264-010-1001-0]</w:t>
      </w:r>
    </w:p>
    <w:p w14:paraId="332BBEE7"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58 </w:t>
      </w:r>
      <w:r w:rsidRPr="004A0D1E">
        <w:rPr>
          <w:rFonts w:ascii="Book Antiqua" w:eastAsia="宋体" w:hAnsi="Book Antiqua" w:cs="宋体"/>
          <w:b/>
          <w:bCs/>
          <w:color w:val="000000"/>
        </w:rPr>
        <w:t>Grill F</w:t>
      </w:r>
      <w:r w:rsidRPr="004A0D1E">
        <w:rPr>
          <w:rFonts w:ascii="Book Antiqua" w:eastAsia="宋体" w:hAnsi="Book Antiqua" w:cs="宋体"/>
          <w:color w:val="000000"/>
        </w:rPr>
        <w:t>. Correction of complicated extremity deformities by external fixation.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1989; : 166-176 [PMID: 2924459]</w:t>
      </w:r>
    </w:p>
    <w:p w14:paraId="304771B2"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59 </w:t>
      </w:r>
      <w:r w:rsidRPr="004A0D1E">
        <w:rPr>
          <w:rFonts w:ascii="Book Antiqua" w:eastAsia="宋体" w:hAnsi="Book Antiqua" w:cs="宋体"/>
          <w:b/>
          <w:bCs/>
          <w:color w:val="000000"/>
        </w:rPr>
        <w:t>Li X</w:t>
      </w:r>
      <w:r w:rsidRPr="004A0D1E">
        <w:rPr>
          <w:rFonts w:ascii="Book Antiqua" w:eastAsia="宋体" w:hAnsi="Book Antiqua" w:cs="宋体"/>
          <w:color w:val="000000"/>
        </w:rPr>
        <w:t>, Sun J, Lin X, Xu S, Tang T. Cementless total hip arthroplasty with a double chevron subtrochanteric shortening osteotomy in patients with Crowe type-IV hip dysplasia. </w:t>
      </w:r>
      <w:r w:rsidRPr="004A0D1E">
        <w:rPr>
          <w:rFonts w:ascii="Book Antiqua" w:eastAsia="宋体" w:hAnsi="Book Antiqua" w:cs="宋体"/>
          <w:i/>
          <w:iCs/>
          <w:color w:val="000000"/>
        </w:rPr>
        <w:t>Acta Orthop Belg</w:t>
      </w:r>
      <w:r w:rsidRPr="004A0D1E">
        <w:rPr>
          <w:rFonts w:ascii="Book Antiqua" w:eastAsia="宋体" w:hAnsi="Book Antiqua" w:cs="宋体"/>
          <w:color w:val="000000"/>
        </w:rPr>
        <w:t> 2013; </w:t>
      </w:r>
      <w:r w:rsidRPr="004A0D1E">
        <w:rPr>
          <w:rFonts w:ascii="Book Antiqua" w:eastAsia="宋体" w:hAnsi="Book Antiqua" w:cs="宋体"/>
          <w:b/>
          <w:bCs/>
          <w:color w:val="000000"/>
        </w:rPr>
        <w:t>79</w:t>
      </w:r>
      <w:r w:rsidRPr="004A0D1E">
        <w:rPr>
          <w:rFonts w:ascii="Book Antiqua" w:eastAsia="宋体" w:hAnsi="Book Antiqua" w:cs="宋体"/>
          <w:color w:val="000000"/>
        </w:rPr>
        <w:t>: 287-292 [PMID: 23926731]</w:t>
      </w:r>
    </w:p>
    <w:p w14:paraId="3FE181F8"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60 </w:t>
      </w:r>
      <w:r w:rsidRPr="004A0D1E">
        <w:rPr>
          <w:rFonts w:ascii="Book Antiqua" w:eastAsia="宋体" w:hAnsi="Book Antiqua" w:cs="宋体"/>
          <w:b/>
          <w:bCs/>
          <w:color w:val="000000"/>
        </w:rPr>
        <w:t>Charnley J</w:t>
      </w:r>
      <w:r w:rsidRPr="004A0D1E">
        <w:rPr>
          <w:rFonts w:ascii="Book Antiqua" w:eastAsia="宋体" w:hAnsi="Book Antiqua" w:cs="宋体"/>
          <w:color w:val="000000"/>
        </w:rPr>
        <w:t>. The long-term results of low-friction arthroplasty of the hip performed as a primary intervention. </w:t>
      </w:r>
      <w:r w:rsidRPr="004A0D1E">
        <w:rPr>
          <w:rFonts w:ascii="Book Antiqua" w:eastAsia="宋体" w:hAnsi="Book Antiqua" w:cs="宋体"/>
          <w:i/>
          <w:iCs/>
          <w:color w:val="000000"/>
        </w:rPr>
        <w:t>J Bone Joint Surg Br</w:t>
      </w:r>
      <w:r w:rsidRPr="004A0D1E">
        <w:rPr>
          <w:rFonts w:ascii="Book Antiqua" w:eastAsia="宋体" w:hAnsi="Book Antiqua" w:cs="宋体"/>
          <w:color w:val="000000"/>
        </w:rPr>
        <w:t> 1972; </w:t>
      </w:r>
      <w:r w:rsidRPr="004A0D1E">
        <w:rPr>
          <w:rFonts w:ascii="Book Antiqua" w:eastAsia="宋体" w:hAnsi="Book Antiqua" w:cs="宋体"/>
          <w:b/>
          <w:bCs/>
          <w:color w:val="000000"/>
        </w:rPr>
        <w:t>54</w:t>
      </w:r>
      <w:r w:rsidRPr="004A0D1E">
        <w:rPr>
          <w:rFonts w:ascii="Book Antiqua" w:eastAsia="宋体" w:hAnsi="Book Antiqua" w:cs="宋体"/>
          <w:color w:val="000000"/>
        </w:rPr>
        <w:t>: 61-76 [PMID: 5011747]</w:t>
      </w:r>
    </w:p>
    <w:p w14:paraId="4943EBC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 xml:space="preserve">61 </w:t>
      </w:r>
      <w:r w:rsidRPr="004A0D1E">
        <w:rPr>
          <w:rFonts w:ascii="Book Antiqua" w:eastAsia="宋体" w:hAnsi="Book Antiqua" w:cs="宋体"/>
          <w:b/>
          <w:color w:val="000000"/>
        </w:rPr>
        <w:t>Kerboull L</w:t>
      </w:r>
      <w:r w:rsidRPr="004A0D1E">
        <w:rPr>
          <w:rFonts w:ascii="Book Antiqua" w:eastAsia="宋体" w:hAnsi="Book Antiqua" w:cs="宋体"/>
          <w:color w:val="000000"/>
        </w:rPr>
        <w:t xml:space="preserve">, Hamadouche M, Kerboull M. Transtrochanteric approach to the hip. </w:t>
      </w:r>
      <w:r w:rsidRPr="004A0D1E">
        <w:rPr>
          <w:rFonts w:ascii="Book Antiqua" w:eastAsia="宋体" w:hAnsi="Book Antiqua" w:cs="宋体"/>
          <w:i/>
          <w:color w:val="000000"/>
        </w:rPr>
        <w:t xml:space="preserve">Interact Surg </w:t>
      </w:r>
      <w:r w:rsidRPr="004A0D1E">
        <w:rPr>
          <w:rFonts w:ascii="Book Antiqua" w:eastAsia="宋体" w:hAnsi="Book Antiqua" w:cs="宋体"/>
          <w:color w:val="000000"/>
        </w:rPr>
        <w:t xml:space="preserve">2007; </w:t>
      </w:r>
      <w:r w:rsidRPr="004A0D1E">
        <w:rPr>
          <w:rFonts w:ascii="Book Antiqua" w:eastAsia="宋体" w:hAnsi="Book Antiqua" w:cs="宋体"/>
          <w:b/>
          <w:color w:val="000000"/>
        </w:rPr>
        <w:t>2</w:t>
      </w:r>
      <w:r w:rsidRPr="004A0D1E">
        <w:rPr>
          <w:rFonts w:ascii="Book Antiqua" w:eastAsia="宋体" w:hAnsi="Book Antiqua" w:cs="宋体"/>
          <w:color w:val="000000"/>
        </w:rPr>
        <w:t>: 149-154</w:t>
      </w:r>
    </w:p>
    <w:p w14:paraId="4DB9CFBE"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lastRenderedPageBreak/>
        <w:t>62 </w:t>
      </w:r>
      <w:r w:rsidRPr="004A0D1E">
        <w:rPr>
          <w:rFonts w:ascii="Book Antiqua" w:eastAsia="宋体" w:hAnsi="Book Antiqua" w:cs="宋体"/>
          <w:b/>
          <w:bCs/>
          <w:color w:val="000000"/>
        </w:rPr>
        <w:t>Nercessian OA</w:t>
      </w:r>
      <w:r w:rsidRPr="004A0D1E">
        <w:rPr>
          <w:rFonts w:ascii="Book Antiqua" w:eastAsia="宋体" w:hAnsi="Book Antiqua" w:cs="宋体"/>
          <w:color w:val="000000"/>
        </w:rPr>
        <w:t>, Newton PM, Joshi RP, Sheikh B, Eftekhar NS. Trochanteric osteotomy and wire fixation: a comparison of 2 techniques. </w:t>
      </w:r>
      <w:r w:rsidRPr="004A0D1E">
        <w:rPr>
          <w:rFonts w:ascii="Book Antiqua" w:eastAsia="宋体" w:hAnsi="Book Antiqua" w:cs="宋体"/>
          <w:i/>
          <w:iCs/>
          <w:color w:val="000000"/>
        </w:rPr>
        <w:t>Clin Orthop Relat Res</w:t>
      </w:r>
      <w:r w:rsidRPr="004A0D1E">
        <w:rPr>
          <w:rFonts w:ascii="Book Antiqua" w:eastAsia="宋体" w:hAnsi="Book Antiqua" w:cs="宋体"/>
          <w:color w:val="000000"/>
        </w:rPr>
        <w:t> 1996; : 208-216 [PMID: 8981898]</w:t>
      </w:r>
    </w:p>
    <w:p w14:paraId="6C6395AC"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63 </w:t>
      </w:r>
      <w:r w:rsidRPr="004A0D1E">
        <w:rPr>
          <w:rFonts w:ascii="Book Antiqua" w:eastAsia="宋体" w:hAnsi="Book Antiqua" w:cs="宋体"/>
          <w:b/>
          <w:bCs/>
          <w:color w:val="000000"/>
        </w:rPr>
        <w:t>Menon PC</w:t>
      </w:r>
      <w:r w:rsidRPr="004A0D1E">
        <w:rPr>
          <w:rFonts w:ascii="Book Antiqua" w:eastAsia="宋体" w:hAnsi="Book Antiqua" w:cs="宋体"/>
          <w:color w:val="000000"/>
        </w:rPr>
        <w:t>, Griffiths WE, Hook WE, Higgins B. Trochanteric osteotomy in total hip arthroplasty: comparison of 2 techniques.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1998; </w:t>
      </w:r>
      <w:r w:rsidRPr="004A0D1E">
        <w:rPr>
          <w:rFonts w:ascii="Book Antiqua" w:eastAsia="宋体" w:hAnsi="Book Antiqua" w:cs="宋体"/>
          <w:b/>
          <w:bCs/>
          <w:color w:val="000000"/>
        </w:rPr>
        <w:t>13</w:t>
      </w:r>
      <w:r w:rsidRPr="004A0D1E">
        <w:rPr>
          <w:rFonts w:ascii="Book Antiqua" w:eastAsia="宋体" w:hAnsi="Book Antiqua" w:cs="宋体"/>
          <w:color w:val="000000"/>
        </w:rPr>
        <w:t>: 92-96 [PMID: 9493544]</w:t>
      </w:r>
    </w:p>
    <w:p w14:paraId="4371C5AB"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64 </w:t>
      </w:r>
      <w:r w:rsidRPr="004A0D1E">
        <w:rPr>
          <w:rFonts w:ascii="Book Antiqua" w:eastAsia="宋体" w:hAnsi="Book Antiqua" w:cs="宋体"/>
          <w:b/>
          <w:bCs/>
          <w:color w:val="000000"/>
        </w:rPr>
        <w:t>Kerboull M</w:t>
      </w:r>
      <w:r w:rsidRPr="004A0D1E">
        <w:rPr>
          <w:rFonts w:ascii="Book Antiqua" w:eastAsia="宋体" w:hAnsi="Book Antiqua" w:cs="宋体"/>
          <w:color w:val="000000"/>
        </w:rPr>
        <w:t>, Hamadouche M, Kerboull L. Total hip arthroplasty for Crowe type IV developmental hip dysplasia: a long-term follow-up study.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2001; </w:t>
      </w:r>
      <w:r w:rsidRPr="004A0D1E">
        <w:rPr>
          <w:rFonts w:ascii="Book Antiqua" w:eastAsia="宋体" w:hAnsi="Book Antiqua" w:cs="宋体"/>
          <w:b/>
          <w:bCs/>
          <w:color w:val="000000"/>
        </w:rPr>
        <w:t>16</w:t>
      </w:r>
      <w:r w:rsidRPr="004A0D1E">
        <w:rPr>
          <w:rFonts w:ascii="Book Antiqua" w:eastAsia="宋体" w:hAnsi="Book Antiqua" w:cs="宋体"/>
          <w:color w:val="000000"/>
        </w:rPr>
        <w:t>: 170-176 [PMID: 11742471]</w:t>
      </w:r>
    </w:p>
    <w:p w14:paraId="7EB91765"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65 </w:t>
      </w:r>
      <w:r w:rsidRPr="004A0D1E">
        <w:rPr>
          <w:rFonts w:ascii="Book Antiqua" w:eastAsia="宋体" w:hAnsi="Book Antiqua" w:cs="宋体"/>
          <w:b/>
          <w:bCs/>
          <w:color w:val="000000"/>
        </w:rPr>
        <w:t>Thorup B</w:t>
      </w:r>
      <w:r w:rsidRPr="004A0D1E">
        <w:rPr>
          <w:rFonts w:ascii="Book Antiqua" w:eastAsia="宋体" w:hAnsi="Book Antiqua" w:cs="宋体"/>
          <w:color w:val="000000"/>
        </w:rPr>
        <w:t>, Mechlenburg I, Søballe K. Total hip replacement in the congenitally dislocated hip using the Paavilainen technique: 19 hips followed for 1.5-10 years. </w:t>
      </w:r>
      <w:r w:rsidRPr="004A0D1E">
        <w:rPr>
          <w:rFonts w:ascii="Book Antiqua" w:eastAsia="宋体" w:hAnsi="Book Antiqua" w:cs="宋体"/>
          <w:i/>
          <w:iCs/>
          <w:color w:val="000000"/>
        </w:rPr>
        <w:t>Acta Orthop</w:t>
      </w:r>
      <w:r w:rsidRPr="004A0D1E">
        <w:rPr>
          <w:rFonts w:ascii="Book Antiqua" w:eastAsia="宋体" w:hAnsi="Book Antiqua" w:cs="宋体"/>
          <w:color w:val="000000"/>
        </w:rPr>
        <w:t> 2009; </w:t>
      </w:r>
      <w:r w:rsidRPr="004A0D1E">
        <w:rPr>
          <w:rFonts w:ascii="Book Antiqua" w:eastAsia="宋体" w:hAnsi="Book Antiqua" w:cs="宋体"/>
          <w:b/>
          <w:bCs/>
          <w:color w:val="000000"/>
        </w:rPr>
        <w:t>80</w:t>
      </w:r>
      <w:r w:rsidRPr="004A0D1E">
        <w:rPr>
          <w:rFonts w:ascii="Book Antiqua" w:eastAsia="宋体" w:hAnsi="Book Antiqua" w:cs="宋体"/>
          <w:color w:val="000000"/>
        </w:rPr>
        <w:t>: 259-262 [PMID: 19424878 DOI: 10.3109/17453670902876789]</w:t>
      </w:r>
    </w:p>
    <w:p w14:paraId="1DC37B93"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66 </w:t>
      </w:r>
      <w:r w:rsidRPr="004A0D1E">
        <w:rPr>
          <w:rFonts w:ascii="Book Antiqua" w:eastAsia="宋体" w:hAnsi="Book Antiqua" w:cs="宋体"/>
          <w:b/>
          <w:bCs/>
          <w:color w:val="000000"/>
        </w:rPr>
        <w:t>Bao N</w:t>
      </w:r>
      <w:r w:rsidRPr="004A0D1E">
        <w:rPr>
          <w:rFonts w:ascii="Book Antiqua" w:eastAsia="宋体" w:hAnsi="Book Antiqua" w:cs="宋体"/>
          <w:color w:val="000000"/>
        </w:rPr>
        <w:t>, Meng J, Zhou L, Guo T, Zeng X, Zhao J. Lesser trochanteric osteotomy in total hip arthroplasty for treating CROWE type IV developmental dysplasia of hip. </w:t>
      </w:r>
      <w:r w:rsidRPr="004A0D1E">
        <w:rPr>
          <w:rFonts w:ascii="Book Antiqua" w:eastAsia="宋体" w:hAnsi="Book Antiqua" w:cs="宋体"/>
          <w:i/>
          <w:iCs/>
          <w:color w:val="000000"/>
        </w:rPr>
        <w:t>Int Orthop</w:t>
      </w:r>
      <w:r w:rsidRPr="004A0D1E">
        <w:rPr>
          <w:rFonts w:ascii="Book Antiqua" w:eastAsia="宋体" w:hAnsi="Book Antiqua" w:cs="宋体"/>
          <w:color w:val="000000"/>
        </w:rPr>
        <w:t> 2013; </w:t>
      </w:r>
      <w:r w:rsidRPr="004A0D1E">
        <w:rPr>
          <w:rFonts w:ascii="Book Antiqua" w:eastAsia="宋体" w:hAnsi="Book Antiqua" w:cs="宋体"/>
          <w:b/>
          <w:bCs/>
          <w:color w:val="000000"/>
        </w:rPr>
        <w:t>37</w:t>
      </w:r>
      <w:r w:rsidRPr="004A0D1E">
        <w:rPr>
          <w:rFonts w:ascii="Book Antiqua" w:eastAsia="宋体" w:hAnsi="Book Antiqua" w:cs="宋体"/>
          <w:color w:val="000000"/>
        </w:rPr>
        <w:t>: 385-390 [PMID: 23291907 DOI: 10.1007/s00264-012-1758-4]</w:t>
      </w:r>
    </w:p>
    <w:p w14:paraId="6F686FDF"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67 </w:t>
      </w:r>
      <w:r w:rsidRPr="004A0D1E">
        <w:rPr>
          <w:rFonts w:ascii="Book Antiqua" w:eastAsia="宋体" w:hAnsi="Book Antiqua" w:cs="宋体"/>
          <w:b/>
          <w:bCs/>
          <w:color w:val="000000"/>
        </w:rPr>
        <w:t>Becker DA</w:t>
      </w:r>
      <w:r w:rsidRPr="004A0D1E">
        <w:rPr>
          <w:rFonts w:ascii="Book Antiqua" w:eastAsia="宋体" w:hAnsi="Book Antiqua" w:cs="宋体"/>
          <w:color w:val="000000"/>
        </w:rPr>
        <w:t>, Gustilo RB. Double-chevron subtrochanteric shortening derotational femoral osteotomy combined with total hip arthroplasty for the treatment of complete congenital dislocation of the hip in the adult. Preliminary report and description of a new surgical technique.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1995; </w:t>
      </w:r>
      <w:r w:rsidRPr="004A0D1E">
        <w:rPr>
          <w:rFonts w:ascii="Book Antiqua" w:eastAsia="宋体" w:hAnsi="Book Antiqua" w:cs="宋体"/>
          <w:b/>
          <w:bCs/>
          <w:color w:val="000000"/>
        </w:rPr>
        <w:t>10</w:t>
      </w:r>
      <w:r w:rsidRPr="004A0D1E">
        <w:rPr>
          <w:rFonts w:ascii="Book Antiqua" w:eastAsia="宋体" w:hAnsi="Book Antiqua" w:cs="宋体"/>
          <w:color w:val="000000"/>
        </w:rPr>
        <w:t>: 313-318 [PMID: 7673910]</w:t>
      </w:r>
    </w:p>
    <w:p w14:paraId="1498A411"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68 </w:t>
      </w:r>
      <w:r w:rsidRPr="004A0D1E">
        <w:rPr>
          <w:rFonts w:ascii="Book Antiqua" w:eastAsia="宋体" w:hAnsi="Book Antiqua" w:cs="宋体"/>
          <w:b/>
          <w:bCs/>
          <w:color w:val="000000"/>
        </w:rPr>
        <w:t>Reikeraas O</w:t>
      </w:r>
      <w:r w:rsidRPr="004A0D1E">
        <w:rPr>
          <w:rFonts w:ascii="Book Antiqua" w:eastAsia="宋体" w:hAnsi="Book Antiqua" w:cs="宋体"/>
          <w:color w:val="000000"/>
        </w:rPr>
        <w:t>, Lereim P, Gabor I, Gunderson R, Bjerkreim I. Femoral shortening in total arthroplasty for completely dislocated hips: 3-7 year results in 25 cases. </w:t>
      </w:r>
      <w:r w:rsidRPr="004A0D1E">
        <w:rPr>
          <w:rFonts w:ascii="Book Antiqua" w:eastAsia="宋体" w:hAnsi="Book Antiqua" w:cs="宋体"/>
          <w:i/>
          <w:iCs/>
          <w:color w:val="000000"/>
        </w:rPr>
        <w:t>Acta Orthop Scand</w:t>
      </w:r>
      <w:r w:rsidRPr="004A0D1E">
        <w:rPr>
          <w:rFonts w:ascii="Book Antiqua" w:eastAsia="宋体" w:hAnsi="Book Antiqua" w:cs="宋体"/>
          <w:color w:val="000000"/>
        </w:rPr>
        <w:t> 1996; </w:t>
      </w:r>
      <w:r w:rsidRPr="004A0D1E">
        <w:rPr>
          <w:rFonts w:ascii="Book Antiqua" w:eastAsia="宋体" w:hAnsi="Book Antiqua" w:cs="宋体"/>
          <w:b/>
          <w:bCs/>
          <w:color w:val="000000"/>
        </w:rPr>
        <w:t>67</w:t>
      </w:r>
      <w:r w:rsidRPr="004A0D1E">
        <w:rPr>
          <w:rFonts w:ascii="Book Antiqua" w:eastAsia="宋体" w:hAnsi="Book Antiqua" w:cs="宋体"/>
          <w:color w:val="000000"/>
        </w:rPr>
        <w:t>: 33-36 [PMID: 8615099]</w:t>
      </w:r>
    </w:p>
    <w:p w14:paraId="3EDAE2CA"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69 </w:t>
      </w:r>
      <w:r w:rsidRPr="004A0D1E">
        <w:rPr>
          <w:rFonts w:ascii="Book Antiqua" w:eastAsia="宋体" w:hAnsi="Book Antiqua" w:cs="宋体"/>
          <w:b/>
          <w:bCs/>
          <w:color w:val="000000"/>
        </w:rPr>
        <w:t>Yasgur DJ</w:t>
      </w:r>
      <w:r w:rsidRPr="004A0D1E">
        <w:rPr>
          <w:rFonts w:ascii="Book Antiqua" w:eastAsia="宋体" w:hAnsi="Book Antiqua" w:cs="宋体"/>
          <w:color w:val="000000"/>
        </w:rPr>
        <w:t>, Stuchin SA, Adler EM, DiCesare PE. Subtrochanteric femoral shortening osteotomy in total hip arthroplasty for high-riding developmental dislocation of the hip.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1997; </w:t>
      </w:r>
      <w:r w:rsidRPr="004A0D1E">
        <w:rPr>
          <w:rFonts w:ascii="Book Antiqua" w:eastAsia="宋体" w:hAnsi="Book Antiqua" w:cs="宋体"/>
          <w:b/>
          <w:bCs/>
          <w:color w:val="000000"/>
        </w:rPr>
        <w:t>12</w:t>
      </w:r>
      <w:r w:rsidRPr="004A0D1E">
        <w:rPr>
          <w:rFonts w:ascii="Book Antiqua" w:eastAsia="宋体" w:hAnsi="Book Antiqua" w:cs="宋体"/>
          <w:color w:val="000000"/>
        </w:rPr>
        <w:t>: 880-888 [PMID: 9458253]</w:t>
      </w:r>
    </w:p>
    <w:p w14:paraId="6E3B2537"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70 </w:t>
      </w:r>
      <w:r w:rsidRPr="004A0D1E">
        <w:rPr>
          <w:rFonts w:ascii="Book Antiqua" w:eastAsia="宋体" w:hAnsi="Book Antiqua" w:cs="宋体"/>
          <w:b/>
          <w:bCs/>
          <w:color w:val="000000"/>
        </w:rPr>
        <w:t>Masonis JL</w:t>
      </w:r>
      <w:r w:rsidRPr="004A0D1E">
        <w:rPr>
          <w:rFonts w:ascii="Book Antiqua" w:eastAsia="宋体" w:hAnsi="Book Antiqua" w:cs="宋体"/>
          <w:color w:val="000000"/>
        </w:rPr>
        <w:t xml:space="preserve">, Patel JV, Miu A, Bourne RB, McCalden R, Macdonald SJ, Rorabeck CH. Subtrochanteric shortening and derotational osteotomy in primary total hip arthroplasty for patients with severe hip dysplasia: 5-year </w:t>
      </w:r>
      <w:r w:rsidRPr="004A0D1E">
        <w:rPr>
          <w:rFonts w:ascii="Book Antiqua" w:eastAsia="宋体" w:hAnsi="Book Antiqua" w:cs="宋体"/>
          <w:color w:val="000000"/>
        </w:rPr>
        <w:lastRenderedPageBreak/>
        <w:t>follow-up.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2003; </w:t>
      </w:r>
      <w:r w:rsidRPr="004A0D1E">
        <w:rPr>
          <w:rFonts w:ascii="Book Antiqua" w:eastAsia="宋体" w:hAnsi="Book Antiqua" w:cs="宋体"/>
          <w:b/>
          <w:bCs/>
          <w:color w:val="000000"/>
        </w:rPr>
        <w:t>18</w:t>
      </w:r>
      <w:r w:rsidRPr="004A0D1E">
        <w:rPr>
          <w:rFonts w:ascii="Book Antiqua" w:eastAsia="宋体" w:hAnsi="Book Antiqua" w:cs="宋体"/>
          <w:color w:val="000000"/>
        </w:rPr>
        <w:t>: 68-73 [PMID: 12730932 DOI: 10.1054/arth.2003.50104]</w:t>
      </w:r>
    </w:p>
    <w:p w14:paraId="6E0F93E8"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71 </w:t>
      </w:r>
      <w:r w:rsidRPr="004A0D1E">
        <w:rPr>
          <w:rFonts w:ascii="Book Antiqua" w:eastAsia="宋体" w:hAnsi="Book Antiqua" w:cs="宋体"/>
          <w:b/>
          <w:bCs/>
          <w:color w:val="000000"/>
        </w:rPr>
        <w:t>Sener N</w:t>
      </w:r>
      <w:r w:rsidRPr="004A0D1E">
        <w:rPr>
          <w:rFonts w:ascii="Book Antiqua" w:eastAsia="宋体" w:hAnsi="Book Antiqua" w:cs="宋体"/>
          <w:color w:val="000000"/>
        </w:rPr>
        <w:t>, Tözün IR, Aşik M. Femoral shortening and cementless arthroplasty in high congenital dislocation of the hip.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2002; </w:t>
      </w:r>
      <w:r w:rsidRPr="004A0D1E">
        <w:rPr>
          <w:rFonts w:ascii="Book Antiqua" w:eastAsia="宋体" w:hAnsi="Book Antiqua" w:cs="宋体"/>
          <w:b/>
          <w:bCs/>
          <w:color w:val="000000"/>
        </w:rPr>
        <w:t>17</w:t>
      </w:r>
      <w:r w:rsidRPr="004A0D1E">
        <w:rPr>
          <w:rFonts w:ascii="Book Antiqua" w:eastAsia="宋体" w:hAnsi="Book Antiqua" w:cs="宋体"/>
          <w:color w:val="000000"/>
        </w:rPr>
        <w:t>: 41-48 [PMID: 11805923]</w:t>
      </w:r>
    </w:p>
    <w:p w14:paraId="66AA1EE5"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72 </w:t>
      </w:r>
      <w:r w:rsidRPr="004A0D1E">
        <w:rPr>
          <w:rFonts w:ascii="Book Antiqua" w:eastAsia="宋体" w:hAnsi="Book Antiqua" w:cs="宋体"/>
          <w:b/>
          <w:bCs/>
          <w:color w:val="000000"/>
        </w:rPr>
        <w:t>Kawai T</w:t>
      </w:r>
      <w:r w:rsidRPr="004A0D1E">
        <w:rPr>
          <w:rFonts w:ascii="Book Antiqua" w:eastAsia="宋体" w:hAnsi="Book Antiqua" w:cs="宋体"/>
          <w:color w:val="000000"/>
        </w:rPr>
        <w:t>, Tanaka C, Ikenaga M, Kanoe H. Cemented total hip arthroplasty with transverse subtrochanteric shortening osteotomy for Crowe group IV dislocated hip.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2011; </w:t>
      </w:r>
      <w:r w:rsidRPr="004A0D1E">
        <w:rPr>
          <w:rFonts w:ascii="Book Antiqua" w:eastAsia="宋体" w:hAnsi="Book Antiqua" w:cs="宋体"/>
          <w:b/>
          <w:bCs/>
          <w:color w:val="000000"/>
        </w:rPr>
        <w:t>26</w:t>
      </w:r>
      <w:r w:rsidRPr="004A0D1E">
        <w:rPr>
          <w:rFonts w:ascii="Book Antiqua" w:eastAsia="宋体" w:hAnsi="Book Antiqua" w:cs="宋体"/>
          <w:color w:val="000000"/>
        </w:rPr>
        <w:t>: 229-235 [PMID: 20570099 DOI: 10.1016/j.arth.2010.03.029]</w:t>
      </w:r>
    </w:p>
    <w:p w14:paraId="27701B86"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73 </w:t>
      </w:r>
      <w:r w:rsidRPr="004A0D1E">
        <w:rPr>
          <w:rFonts w:ascii="Book Antiqua" w:eastAsia="宋体" w:hAnsi="Book Antiqua" w:cs="宋体"/>
          <w:b/>
          <w:bCs/>
          <w:color w:val="000000"/>
        </w:rPr>
        <w:t>Bruce WJ</w:t>
      </w:r>
      <w:r w:rsidRPr="004A0D1E">
        <w:rPr>
          <w:rFonts w:ascii="Book Antiqua" w:eastAsia="宋体" w:hAnsi="Book Antiqua" w:cs="宋体"/>
          <w:color w:val="000000"/>
        </w:rPr>
        <w:t>, Rizkallah SM, Kwon YM, Goldberg JA, Walsh WR. A new technique of subtrochanteric shortening in total hip arthroplasty: surgical technique and results of 9 cases.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2000; </w:t>
      </w:r>
      <w:r w:rsidRPr="004A0D1E">
        <w:rPr>
          <w:rFonts w:ascii="Book Antiqua" w:eastAsia="宋体" w:hAnsi="Book Antiqua" w:cs="宋体"/>
          <w:b/>
          <w:bCs/>
          <w:color w:val="000000"/>
        </w:rPr>
        <w:t>15</w:t>
      </w:r>
      <w:r w:rsidRPr="004A0D1E">
        <w:rPr>
          <w:rFonts w:ascii="Book Antiqua" w:eastAsia="宋体" w:hAnsi="Book Antiqua" w:cs="宋体"/>
          <w:color w:val="000000"/>
        </w:rPr>
        <w:t>: 617-626 [PMID: 10960001]</w:t>
      </w:r>
    </w:p>
    <w:p w14:paraId="12DC9F7A"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74 </w:t>
      </w:r>
      <w:r w:rsidRPr="004A0D1E">
        <w:rPr>
          <w:rFonts w:ascii="Book Antiqua" w:eastAsia="宋体" w:hAnsi="Book Antiqua" w:cs="宋体"/>
          <w:b/>
          <w:bCs/>
          <w:color w:val="000000"/>
        </w:rPr>
        <w:t>Togrul E</w:t>
      </w:r>
      <w:r w:rsidRPr="004A0D1E">
        <w:rPr>
          <w:rFonts w:ascii="Book Antiqua" w:eastAsia="宋体" w:hAnsi="Book Antiqua" w:cs="宋体"/>
          <w:color w:val="000000"/>
        </w:rPr>
        <w:t>, Ozkan C, Kalaci A, Gülşen M. A new technique of subtrochanteric shortening in total hip replacement for Crowe type 3 to 4 dysplasia of the hip.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2010; </w:t>
      </w:r>
      <w:r w:rsidRPr="004A0D1E">
        <w:rPr>
          <w:rFonts w:ascii="Book Antiqua" w:eastAsia="宋体" w:hAnsi="Book Antiqua" w:cs="宋体"/>
          <w:b/>
          <w:bCs/>
          <w:color w:val="000000"/>
        </w:rPr>
        <w:t>25</w:t>
      </w:r>
      <w:r w:rsidRPr="004A0D1E">
        <w:rPr>
          <w:rFonts w:ascii="Book Antiqua" w:eastAsia="宋体" w:hAnsi="Book Antiqua" w:cs="宋体"/>
          <w:color w:val="000000"/>
        </w:rPr>
        <w:t>: 465-470 [PMID: 19577893 DOI: 10.1016/j.arth.2009.02.023]</w:t>
      </w:r>
    </w:p>
    <w:p w14:paraId="34DEBCD9"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75 </w:t>
      </w:r>
      <w:r w:rsidRPr="004A0D1E">
        <w:rPr>
          <w:rFonts w:ascii="Book Antiqua" w:eastAsia="宋体" w:hAnsi="Book Antiqua" w:cs="宋体"/>
          <w:b/>
          <w:bCs/>
          <w:color w:val="000000"/>
        </w:rPr>
        <w:t>Makita H</w:t>
      </w:r>
      <w:r w:rsidRPr="004A0D1E">
        <w:rPr>
          <w:rFonts w:ascii="Book Antiqua" w:eastAsia="宋体" w:hAnsi="Book Antiqua" w:cs="宋体"/>
          <w:color w:val="000000"/>
        </w:rPr>
        <w:t>, Inaba Y, Hirakawa K, Saito T. Results on total hip arthroplasties with femoral shortening for Crowe's group IV dislocated hips.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2007; </w:t>
      </w:r>
      <w:r w:rsidRPr="004A0D1E">
        <w:rPr>
          <w:rFonts w:ascii="Book Antiqua" w:eastAsia="宋体" w:hAnsi="Book Antiqua" w:cs="宋体"/>
          <w:b/>
          <w:bCs/>
          <w:color w:val="000000"/>
        </w:rPr>
        <w:t>22</w:t>
      </w:r>
      <w:r w:rsidRPr="004A0D1E">
        <w:rPr>
          <w:rFonts w:ascii="Book Antiqua" w:eastAsia="宋体" w:hAnsi="Book Antiqua" w:cs="宋体"/>
          <w:color w:val="000000"/>
        </w:rPr>
        <w:t>: 32-38 [PMID: 17197306 DOI: 10.1016/j.arth.2006.02.157]</w:t>
      </w:r>
    </w:p>
    <w:p w14:paraId="5FFFAD24"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76 </w:t>
      </w:r>
      <w:r w:rsidRPr="004A0D1E">
        <w:rPr>
          <w:rFonts w:ascii="Book Antiqua" w:eastAsia="宋体" w:hAnsi="Book Antiqua" w:cs="宋体"/>
          <w:b/>
          <w:bCs/>
          <w:color w:val="000000"/>
        </w:rPr>
        <w:t>Neumann D</w:t>
      </w:r>
      <w:r w:rsidRPr="004A0D1E">
        <w:rPr>
          <w:rFonts w:ascii="Book Antiqua" w:eastAsia="宋体" w:hAnsi="Book Antiqua" w:cs="宋体"/>
          <w:color w:val="000000"/>
        </w:rPr>
        <w:t>, Thaler C, Dorn U. Femoral shortening and cementless arthroplasty in Crowe type 4 congenital dislocation of the hip. </w:t>
      </w:r>
      <w:r w:rsidRPr="004A0D1E">
        <w:rPr>
          <w:rFonts w:ascii="Book Antiqua" w:eastAsia="宋体" w:hAnsi="Book Antiqua" w:cs="宋体"/>
          <w:i/>
          <w:iCs/>
          <w:color w:val="000000"/>
        </w:rPr>
        <w:t>Int Orthop</w:t>
      </w:r>
      <w:r w:rsidRPr="004A0D1E">
        <w:rPr>
          <w:rFonts w:ascii="Book Antiqua" w:eastAsia="宋体" w:hAnsi="Book Antiqua" w:cs="宋体"/>
          <w:color w:val="000000"/>
        </w:rPr>
        <w:t> 2012; </w:t>
      </w:r>
      <w:r w:rsidRPr="004A0D1E">
        <w:rPr>
          <w:rFonts w:ascii="Book Antiqua" w:eastAsia="宋体" w:hAnsi="Book Antiqua" w:cs="宋体"/>
          <w:b/>
          <w:bCs/>
          <w:color w:val="000000"/>
        </w:rPr>
        <w:t>36</w:t>
      </w:r>
      <w:r w:rsidRPr="004A0D1E">
        <w:rPr>
          <w:rFonts w:ascii="Book Antiqua" w:eastAsia="宋体" w:hAnsi="Book Antiqua" w:cs="宋体"/>
          <w:color w:val="000000"/>
        </w:rPr>
        <w:t>: 499-503 [PMID: 21667220 DOI: 10.1007/s00264-011-1293-8]</w:t>
      </w:r>
    </w:p>
    <w:p w14:paraId="6EA235E3"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77 </w:t>
      </w:r>
      <w:r w:rsidRPr="004A0D1E">
        <w:rPr>
          <w:rFonts w:ascii="Book Antiqua" w:eastAsia="宋体" w:hAnsi="Book Antiqua" w:cs="宋体"/>
          <w:b/>
          <w:bCs/>
          <w:color w:val="000000"/>
        </w:rPr>
        <w:t>Koulouvaris P</w:t>
      </w:r>
      <w:r w:rsidRPr="004A0D1E">
        <w:rPr>
          <w:rFonts w:ascii="Book Antiqua" w:eastAsia="宋体" w:hAnsi="Book Antiqua" w:cs="宋体"/>
          <w:color w:val="000000"/>
        </w:rPr>
        <w:t>, Stafylas K, Sculco T, Xenakis T. Distal femoral shortening in total hip arthroplasty for complex primary hip reconstruction. A new surgical technique. </w:t>
      </w:r>
      <w:r w:rsidRPr="004A0D1E">
        <w:rPr>
          <w:rFonts w:ascii="Book Antiqua" w:eastAsia="宋体" w:hAnsi="Book Antiqua" w:cs="宋体"/>
          <w:i/>
          <w:iCs/>
          <w:color w:val="000000"/>
        </w:rPr>
        <w:t>J Arthroplasty</w:t>
      </w:r>
      <w:r w:rsidRPr="004A0D1E">
        <w:rPr>
          <w:rFonts w:ascii="Book Antiqua" w:eastAsia="宋体" w:hAnsi="Book Antiqua" w:cs="宋体"/>
          <w:color w:val="000000"/>
        </w:rPr>
        <w:t> 2008; </w:t>
      </w:r>
      <w:r w:rsidRPr="004A0D1E">
        <w:rPr>
          <w:rFonts w:ascii="Book Antiqua" w:eastAsia="宋体" w:hAnsi="Book Antiqua" w:cs="宋体"/>
          <w:b/>
          <w:bCs/>
          <w:color w:val="000000"/>
        </w:rPr>
        <w:t>23</w:t>
      </w:r>
      <w:r w:rsidRPr="004A0D1E">
        <w:rPr>
          <w:rFonts w:ascii="Book Antiqua" w:eastAsia="宋体" w:hAnsi="Book Antiqua" w:cs="宋体"/>
          <w:color w:val="000000"/>
        </w:rPr>
        <w:t>: 992-998 [PMID: 18534497 DOI: 10.1016/j.arth.2007.09.013]</w:t>
      </w:r>
    </w:p>
    <w:p w14:paraId="5FFA3050" w14:textId="77777777" w:rsidR="00CB114E" w:rsidRPr="004A0D1E" w:rsidRDefault="00CB114E" w:rsidP="00CB114E">
      <w:pPr>
        <w:spacing w:line="360" w:lineRule="auto"/>
        <w:jc w:val="both"/>
        <w:rPr>
          <w:rFonts w:ascii="Book Antiqua" w:eastAsia="宋体" w:hAnsi="Book Antiqua" w:cs="宋体"/>
          <w:color w:val="000000"/>
        </w:rPr>
      </w:pPr>
      <w:r w:rsidRPr="004A0D1E">
        <w:rPr>
          <w:rFonts w:ascii="Book Antiqua" w:eastAsia="宋体" w:hAnsi="Book Antiqua" w:cs="宋体"/>
          <w:color w:val="000000"/>
        </w:rPr>
        <w:t>78 </w:t>
      </w:r>
      <w:r w:rsidRPr="004A0D1E">
        <w:rPr>
          <w:rFonts w:ascii="Book Antiqua" w:eastAsia="宋体" w:hAnsi="Book Antiqua" w:cs="宋体"/>
          <w:b/>
          <w:bCs/>
          <w:color w:val="000000"/>
        </w:rPr>
        <w:t>Gustke K</w:t>
      </w:r>
      <w:r w:rsidRPr="004A0D1E">
        <w:rPr>
          <w:rFonts w:ascii="Book Antiqua" w:eastAsia="宋体" w:hAnsi="Book Antiqua" w:cs="宋体"/>
          <w:color w:val="000000"/>
        </w:rPr>
        <w:t>. The dysplastic hip: not for the shallow surgeon. </w:t>
      </w:r>
      <w:r w:rsidRPr="004A0D1E">
        <w:rPr>
          <w:rFonts w:ascii="Book Antiqua" w:eastAsia="宋体" w:hAnsi="Book Antiqua" w:cs="宋体"/>
          <w:i/>
          <w:iCs/>
          <w:color w:val="000000"/>
        </w:rPr>
        <w:t>Bone Joint J</w:t>
      </w:r>
      <w:r w:rsidRPr="004A0D1E">
        <w:rPr>
          <w:rFonts w:ascii="Book Antiqua" w:eastAsia="宋体" w:hAnsi="Book Antiqua" w:cs="宋体"/>
          <w:color w:val="000000"/>
        </w:rPr>
        <w:t> 2013; </w:t>
      </w:r>
      <w:r w:rsidRPr="004A0D1E">
        <w:rPr>
          <w:rFonts w:ascii="Book Antiqua" w:eastAsia="宋体" w:hAnsi="Book Antiqua" w:cs="宋体"/>
          <w:b/>
          <w:bCs/>
          <w:color w:val="000000"/>
        </w:rPr>
        <w:t>95-B</w:t>
      </w:r>
      <w:r w:rsidRPr="004A0D1E">
        <w:rPr>
          <w:rFonts w:ascii="Book Antiqua" w:eastAsia="宋体" w:hAnsi="Book Antiqua" w:cs="宋体"/>
          <w:color w:val="000000"/>
        </w:rPr>
        <w:t>: 31-36 [PMID: 24187348 DOI: 10.1302/0301-620X.95B11.32899]</w:t>
      </w:r>
    </w:p>
    <w:p w14:paraId="6833AB7A" w14:textId="77777777" w:rsidR="00DE49AD" w:rsidRPr="00CB114E" w:rsidRDefault="00DE49AD" w:rsidP="00E1011F">
      <w:pPr>
        <w:spacing w:line="360" w:lineRule="auto"/>
        <w:jc w:val="both"/>
        <w:rPr>
          <w:rFonts w:ascii="Book Antiqua" w:hAnsi="Book Antiqua"/>
          <w:lang w:val="en-US"/>
        </w:rPr>
      </w:pPr>
    </w:p>
    <w:p w14:paraId="073AD5CE" w14:textId="4073C3ED" w:rsidR="00CB114E" w:rsidRPr="00CE4867" w:rsidRDefault="00CB114E" w:rsidP="00635982">
      <w:pPr>
        <w:spacing w:line="360" w:lineRule="auto"/>
        <w:jc w:val="right"/>
        <w:rPr>
          <w:rFonts w:ascii="Book Antiqua" w:hAnsi="Book Antiqua"/>
          <w:b/>
          <w:bCs/>
          <w:color w:val="000000"/>
        </w:rPr>
      </w:pPr>
      <w:bookmarkStart w:id="44" w:name="OLE_LINK11"/>
      <w:bookmarkStart w:id="45" w:name="OLE_LINK12"/>
      <w:bookmarkStart w:id="46" w:name="OLE_LINK36"/>
      <w:bookmarkStart w:id="47" w:name="OLE_LINK37"/>
      <w:bookmarkStart w:id="48" w:name="OLE_LINK20"/>
      <w:bookmarkStart w:id="49" w:name="OLE_LINK80"/>
      <w:bookmarkStart w:id="50" w:name="OLE_LINK85"/>
      <w:bookmarkStart w:id="51" w:name="OLE_LINK194"/>
      <w:bookmarkStart w:id="52" w:name="OLE_LINK118"/>
      <w:bookmarkStart w:id="53" w:name="OLE_LINK159"/>
      <w:bookmarkStart w:id="54" w:name="OLE_LINK200"/>
      <w:bookmarkStart w:id="55" w:name="OLE_LINK310"/>
      <w:bookmarkStart w:id="56" w:name="OLE_LINK225"/>
      <w:bookmarkStart w:id="57" w:name="OLE_LINK344"/>
      <w:bookmarkStart w:id="58" w:name="OLE_LINK397"/>
      <w:bookmarkStart w:id="59" w:name="OLE_LINK229"/>
      <w:bookmarkStart w:id="60" w:name="OLE_LINK471"/>
      <w:bookmarkStart w:id="61" w:name="OLE_LINK234"/>
      <w:bookmarkStart w:id="62" w:name="OLE_LINK251"/>
      <w:bookmarkStart w:id="63" w:name="OLE_LINK474"/>
      <w:bookmarkStart w:id="64" w:name="OLE_LINK235"/>
      <w:r w:rsidRPr="00CE4867">
        <w:rPr>
          <w:rStyle w:val="ac"/>
          <w:rFonts w:ascii="Book Antiqua" w:hAnsi="Book Antiqua"/>
          <w:noProof/>
          <w:color w:val="000000"/>
        </w:rPr>
        <w:lastRenderedPageBreak/>
        <w:t>P-Reviewer</w:t>
      </w:r>
      <w:bookmarkEnd w:id="44"/>
      <w:bookmarkEnd w:id="45"/>
      <w:r w:rsidR="00330746">
        <w:rPr>
          <w:rStyle w:val="ac"/>
          <w:rFonts w:ascii="Book Antiqua" w:eastAsia="宋体" w:hAnsi="Book Antiqua" w:hint="eastAsia"/>
          <w:noProof/>
          <w:color w:val="000000"/>
          <w:lang w:eastAsia="zh-CN"/>
        </w:rPr>
        <w:t>s</w:t>
      </w:r>
      <w:r>
        <w:rPr>
          <w:rStyle w:val="ac"/>
          <w:rFonts w:ascii="Book Antiqua" w:hAnsi="Book Antiqua" w:hint="eastAsia"/>
          <w:noProof/>
          <w:color w:val="000000"/>
        </w:rPr>
        <w:t>:</w:t>
      </w:r>
      <w:r w:rsidRPr="00CE4867">
        <w:rPr>
          <w:rFonts w:ascii="Book Antiqua" w:hAnsi="Book Antiqua"/>
          <w:b/>
          <w:bCs/>
          <w:color w:val="000000"/>
        </w:rPr>
        <w:t xml:space="preserve"> </w:t>
      </w:r>
      <w:r w:rsidR="00330746" w:rsidRPr="00330746">
        <w:rPr>
          <w:rFonts w:ascii="Book Antiqua" w:hAnsi="Book Antiqua"/>
          <w:bCs/>
          <w:color w:val="000000"/>
        </w:rPr>
        <w:t>Aprato A,</w:t>
      </w:r>
      <w:r w:rsidR="00330746" w:rsidRPr="00330746">
        <w:t xml:space="preserve"> </w:t>
      </w:r>
      <w:r w:rsidR="00330746" w:rsidRPr="00330746">
        <w:rPr>
          <w:rFonts w:ascii="Book Antiqua" w:hAnsi="Book Antiqua"/>
          <w:bCs/>
          <w:color w:val="000000"/>
        </w:rPr>
        <w:t>FisherDA,</w:t>
      </w:r>
      <w:r w:rsidR="00330746">
        <w:rPr>
          <w:rFonts w:ascii="Book Antiqua" w:eastAsia="宋体" w:hAnsi="Book Antiqua" w:hint="eastAsia"/>
          <w:bCs/>
          <w:color w:val="000000"/>
          <w:lang w:eastAsia="zh-CN"/>
        </w:rPr>
        <w:t xml:space="preserve"> </w:t>
      </w:r>
      <w:r w:rsidR="00330746" w:rsidRPr="00330746">
        <w:rPr>
          <w:rFonts w:ascii="Book Antiqua" w:eastAsia="宋体" w:hAnsi="Book Antiqua"/>
          <w:bCs/>
          <w:color w:val="000000"/>
          <w:lang w:eastAsia="zh-CN"/>
        </w:rPr>
        <w:t>Klotz MCM</w:t>
      </w:r>
      <w:r w:rsidRPr="00CE4867">
        <w:rPr>
          <w:rFonts w:ascii="Book Antiqua" w:hAnsi="Book Antiqua"/>
          <w:b/>
          <w:bCs/>
          <w:color w:val="000000"/>
        </w:rPr>
        <w:t>S-Editor</w:t>
      </w:r>
      <w:r>
        <w:rPr>
          <w:rFonts w:ascii="Book Antiqua" w:hAnsi="Book Antiqua" w:hint="eastAsia"/>
          <w:b/>
          <w:bCs/>
          <w:color w:val="000000"/>
        </w:rPr>
        <w:t>:</w:t>
      </w:r>
      <w:r w:rsidRPr="00CE4867">
        <w:rPr>
          <w:rFonts w:ascii="Book Antiqua" w:hAnsi="Book Antiqua"/>
          <w:b/>
          <w:bCs/>
          <w:color w:val="000000"/>
        </w:rPr>
        <w:t xml:space="preserve"> </w:t>
      </w:r>
      <w:r w:rsidR="00635982">
        <w:rPr>
          <w:rFonts w:ascii="Book Antiqua" w:hAnsi="Book Antiqua"/>
          <w:bCs/>
          <w:color w:val="000000"/>
        </w:rPr>
        <w:t>Wen LL</w:t>
      </w:r>
      <w:r w:rsidRPr="00CE4867">
        <w:rPr>
          <w:rFonts w:ascii="Book Antiqua" w:hAnsi="Book Antiqua"/>
          <w:color w:val="000000"/>
        </w:rPr>
        <w:t xml:space="preserve">  </w:t>
      </w:r>
      <w:r w:rsidRPr="00CE4867">
        <w:rPr>
          <w:rFonts w:ascii="Book Antiqua" w:hAnsi="Book Antiqua"/>
          <w:b/>
          <w:bCs/>
          <w:color w:val="000000"/>
        </w:rPr>
        <w:t>L-Editor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color w:val="000000"/>
        </w:rPr>
        <w:t xml:space="preserve">  </w:t>
      </w:r>
      <w:r w:rsidRPr="00CE4867">
        <w:rPr>
          <w:rFonts w:ascii="Book Antiqua" w:hAnsi="Book Antiqua"/>
          <w:b/>
          <w:bCs/>
          <w:color w:val="000000"/>
        </w:rPr>
        <w:t>E-Editor</w:t>
      </w:r>
      <w:r>
        <w:rPr>
          <w:rFonts w:ascii="Book Antiqua" w:hAnsi="Book Antiqua" w:hint="eastAsia"/>
          <w:b/>
          <w:bCs/>
          <w:color w:val="000000"/>
        </w:rPr>
        <w:t>:</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3F14C396" w14:textId="1F22C74B" w:rsidR="00AC4751" w:rsidRDefault="00AC4751">
      <w:pPr>
        <w:spacing w:line="360" w:lineRule="auto"/>
        <w:ind w:left="720" w:hanging="720"/>
        <w:jc w:val="both"/>
        <w:rPr>
          <w:rFonts w:ascii="Book Antiqua" w:hAnsi="Book Antiqua"/>
          <w:noProof/>
          <w:lang w:val="en-GB"/>
        </w:rPr>
      </w:pPr>
      <w:r>
        <w:rPr>
          <w:rFonts w:ascii="Book Antiqua" w:hAnsi="Book Antiqua"/>
          <w:noProof/>
          <w:lang w:val="en-GB"/>
        </w:rPr>
        <w:br w:type="page"/>
      </w:r>
    </w:p>
    <w:p w14:paraId="660AC42F" w14:textId="1727C886" w:rsidR="00DA1A00" w:rsidRDefault="00DA1A00" w:rsidP="00AC4751">
      <w:pPr>
        <w:spacing w:line="360" w:lineRule="auto"/>
        <w:jc w:val="both"/>
        <w:rPr>
          <w:rFonts w:ascii="Book Antiqua" w:hAnsi="Book Antiqua"/>
          <w:lang w:val="en-GB"/>
        </w:rPr>
      </w:pPr>
      <w:r>
        <w:rPr>
          <w:rFonts w:ascii="Book Antiqua" w:hAnsi="Book Antiqua"/>
          <w:b/>
          <w:noProof/>
          <w:lang w:val="en-US" w:eastAsia="zh-CN"/>
        </w:rPr>
        <w:lastRenderedPageBreak/>
        <w:drawing>
          <wp:inline distT="0" distB="0" distL="0" distR="0" wp14:anchorId="7C4B3BB5" wp14:editId="62230E7F">
            <wp:extent cx="5270500" cy="3952875"/>
            <wp:effectExtent l="0" t="0" r="6350" b="9525"/>
            <wp:docPr id="1" name="图片 1" descr="E:\A 4 编辑\2014-5-23\8488\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4 编辑\2014-5-23\8488\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r w:rsidR="00AC4751" w:rsidRPr="0095269B">
        <w:rPr>
          <w:rFonts w:ascii="Book Antiqua" w:hAnsi="Book Antiqua"/>
          <w:b/>
          <w:lang w:val="en-GB"/>
        </w:rPr>
        <w:t xml:space="preserve">Figure 1 </w:t>
      </w:r>
      <w:proofErr w:type="gramStart"/>
      <w:r w:rsidR="00AC4751" w:rsidRPr="0095269B">
        <w:rPr>
          <w:rFonts w:ascii="Book Antiqua" w:hAnsi="Book Antiqua"/>
          <w:b/>
          <w:lang w:val="en-GB"/>
        </w:rPr>
        <w:t>On</w:t>
      </w:r>
      <w:proofErr w:type="gramEnd"/>
      <w:r w:rsidR="00AC4751" w:rsidRPr="0095269B">
        <w:rPr>
          <w:rFonts w:ascii="Book Antiqua" w:hAnsi="Book Antiqua"/>
          <w:b/>
          <w:lang w:val="en-GB"/>
        </w:rPr>
        <w:t xml:space="preserve"> the right side hip is normally developed and on the left side the acetabulum is underdeveloped, shallow and lacking bone stock medially and at the level of normal (ideal) </w:t>
      </w:r>
      <w:proofErr w:type="spellStart"/>
      <w:r w:rsidR="00AC4751" w:rsidRPr="0095269B">
        <w:rPr>
          <w:rFonts w:ascii="Book Antiqua" w:hAnsi="Book Antiqua"/>
          <w:b/>
          <w:lang w:val="en-GB"/>
        </w:rPr>
        <w:t>acetabular</w:t>
      </w:r>
      <w:proofErr w:type="spellEnd"/>
      <w:r w:rsidR="00AC4751" w:rsidRPr="0095269B">
        <w:rPr>
          <w:rFonts w:ascii="Book Antiqua" w:hAnsi="Book Antiqua"/>
          <w:b/>
          <w:lang w:val="en-GB"/>
        </w:rPr>
        <w:t xml:space="preserve"> roof.</w:t>
      </w:r>
      <w:r w:rsidR="00AC4751" w:rsidRPr="00074420">
        <w:rPr>
          <w:rFonts w:ascii="Book Antiqua" w:hAnsi="Book Antiqua"/>
          <w:lang w:val="en-GB"/>
        </w:rPr>
        <w:t xml:space="preserve"> The femoral head is more proximal (dislocated) with increased </w:t>
      </w:r>
      <w:proofErr w:type="spellStart"/>
      <w:r w:rsidR="00AC4751" w:rsidRPr="00074420">
        <w:rPr>
          <w:rFonts w:ascii="Book Antiqua" w:hAnsi="Book Antiqua"/>
          <w:lang w:val="en-GB"/>
        </w:rPr>
        <w:t>anteversion</w:t>
      </w:r>
      <w:proofErr w:type="spellEnd"/>
      <w:r w:rsidR="00AC4751" w:rsidRPr="00074420">
        <w:rPr>
          <w:rFonts w:ascii="Book Antiqua" w:hAnsi="Book Antiqua"/>
          <w:lang w:val="en-GB"/>
        </w:rPr>
        <w:t>, shorter neck and narrower and straighter femoral canal.</w:t>
      </w:r>
      <w:r>
        <w:rPr>
          <w:rFonts w:ascii="Book Antiqua" w:hAnsi="Book Antiqua"/>
          <w:lang w:val="en-GB"/>
        </w:rPr>
        <w:br w:type="page"/>
      </w:r>
    </w:p>
    <w:p w14:paraId="6C44704E" w14:textId="3954D520" w:rsidR="00AC4751" w:rsidRPr="00074420" w:rsidRDefault="00DA1A00" w:rsidP="00AC4751">
      <w:pPr>
        <w:spacing w:line="360" w:lineRule="auto"/>
        <w:jc w:val="both"/>
        <w:rPr>
          <w:rFonts w:ascii="Book Antiqua" w:hAnsi="Book Antiqua"/>
          <w:lang w:val="en-GB"/>
        </w:rPr>
      </w:pPr>
      <w:r>
        <w:rPr>
          <w:rFonts w:ascii="Book Antiqua" w:hAnsi="Book Antiqua"/>
          <w:noProof/>
          <w:lang w:val="en-US" w:eastAsia="zh-CN"/>
        </w:rPr>
        <w:lastRenderedPageBreak/>
        <w:drawing>
          <wp:inline distT="0" distB="0" distL="0" distR="0" wp14:anchorId="7395A617" wp14:editId="68726763">
            <wp:extent cx="5270500" cy="3952875"/>
            <wp:effectExtent l="0" t="0" r="6350" b="9525"/>
            <wp:docPr id="2" name="图片 2" descr="E:\A 4 编辑\2014-5-23\8488\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4 编辑\2014-5-23\8488\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367FEB9B" w14:textId="3FEAC930" w:rsidR="00AC4751" w:rsidRPr="00074420" w:rsidRDefault="00AC4751" w:rsidP="00AC4751">
      <w:pPr>
        <w:spacing w:line="360" w:lineRule="auto"/>
        <w:jc w:val="both"/>
        <w:rPr>
          <w:rFonts w:ascii="Book Antiqua" w:hAnsi="Book Antiqua"/>
          <w:lang w:val="en-GB"/>
        </w:rPr>
      </w:pPr>
      <w:r w:rsidRPr="007222BE">
        <w:rPr>
          <w:rFonts w:ascii="Book Antiqua" w:hAnsi="Book Antiqua"/>
          <w:b/>
          <w:lang w:val="en-GB"/>
        </w:rPr>
        <w:t xml:space="preserve">Figure 2 Left </w:t>
      </w:r>
      <w:proofErr w:type="gramStart"/>
      <w:r w:rsidRPr="007222BE">
        <w:rPr>
          <w:rFonts w:ascii="Book Antiqua" w:hAnsi="Book Antiqua"/>
          <w:b/>
          <w:lang w:val="en-GB"/>
        </w:rPr>
        <w:t>hip</w:t>
      </w:r>
      <w:proofErr w:type="gramEnd"/>
      <w:r w:rsidRPr="007222BE">
        <w:rPr>
          <w:rFonts w:ascii="Book Antiqua" w:hAnsi="Book Antiqua"/>
          <w:b/>
          <w:lang w:val="en-GB"/>
        </w:rPr>
        <w:t xml:space="preserve"> is normal, right hip is dysplastic. </w:t>
      </w:r>
      <w:r w:rsidRPr="00074420">
        <w:rPr>
          <w:rFonts w:ascii="Book Antiqua" w:hAnsi="Book Antiqua"/>
          <w:lang w:val="en-GB"/>
        </w:rPr>
        <w:t>A</w:t>
      </w:r>
      <w:r w:rsidR="00DA1A00">
        <w:rPr>
          <w:rFonts w:ascii="Book Antiqua" w:eastAsia="宋体" w:hAnsi="Book Antiqua" w:hint="eastAsia"/>
          <w:lang w:val="en-GB" w:eastAsia="zh-CN"/>
        </w:rPr>
        <w:t xml:space="preserve">: </w:t>
      </w:r>
      <w:r w:rsidRPr="00074420">
        <w:rPr>
          <w:rFonts w:ascii="Book Antiqua" w:hAnsi="Book Antiqua"/>
          <w:lang w:val="en-GB"/>
        </w:rPr>
        <w:t>Crowe type 1-proximal head subluxation is less than 50% of vertical diameter of the femoral head (less than 10% of the pelvic height)</w:t>
      </w:r>
      <w:r w:rsidR="00DA1A00">
        <w:rPr>
          <w:rFonts w:ascii="Book Antiqua" w:eastAsia="宋体" w:hAnsi="Book Antiqua" w:hint="eastAsia"/>
          <w:lang w:val="en-GB" w:eastAsia="zh-CN"/>
        </w:rPr>
        <w:t>;</w:t>
      </w:r>
      <w:r w:rsidRPr="00074420">
        <w:rPr>
          <w:rFonts w:ascii="Book Antiqua" w:hAnsi="Book Antiqua"/>
          <w:lang w:val="en-GB"/>
        </w:rPr>
        <w:t xml:space="preserve"> B</w:t>
      </w:r>
      <w:r w:rsidR="00DA1A00">
        <w:rPr>
          <w:rFonts w:ascii="Book Antiqua" w:eastAsia="宋体" w:hAnsi="Book Antiqua" w:hint="eastAsia"/>
          <w:lang w:val="en-GB" w:eastAsia="zh-CN"/>
        </w:rPr>
        <w:t xml:space="preserve">: </w:t>
      </w:r>
      <w:r w:rsidRPr="00074420">
        <w:rPr>
          <w:rFonts w:ascii="Book Antiqua" w:hAnsi="Book Antiqua"/>
          <w:lang w:val="en-GB"/>
        </w:rPr>
        <w:t>Crowe type 2- proximal head subluxation is between 50% and 75% of vertical diameter of the femoral head (between 10% and 15% of the pelvic height)</w:t>
      </w:r>
      <w:r w:rsidR="00DA1A00">
        <w:rPr>
          <w:rFonts w:ascii="Book Antiqua" w:eastAsia="宋体" w:hAnsi="Book Antiqua" w:hint="eastAsia"/>
          <w:lang w:val="en-GB" w:eastAsia="zh-CN"/>
        </w:rPr>
        <w:t>;</w:t>
      </w:r>
      <w:r w:rsidRPr="00074420">
        <w:rPr>
          <w:rFonts w:ascii="Book Antiqua" w:hAnsi="Book Antiqua"/>
          <w:lang w:val="en-GB"/>
        </w:rPr>
        <w:t xml:space="preserve"> C</w:t>
      </w:r>
      <w:r w:rsidR="00DA1A00">
        <w:rPr>
          <w:rFonts w:ascii="Book Antiqua" w:eastAsia="宋体" w:hAnsi="Book Antiqua" w:hint="eastAsia"/>
          <w:lang w:val="en-GB" w:eastAsia="zh-CN"/>
        </w:rPr>
        <w:t xml:space="preserve">: </w:t>
      </w:r>
      <w:r w:rsidRPr="00074420">
        <w:rPr>
          <w:rFonts w:ascii="Book Antiqua" w:hAnsi="Book Antiqua"/>
          <w:lang w:val="en-GB"/>
        </w:rPr>
        <w:t>Crowe type 3- proximal head subluxation is between 75% and 100% of vertical diameter of the femoral head (between 15% and 20% of the pelvic height)</w:t>
      </w:r>
      <w:r w:rsidR="00DA1A00">
        <w:rPr>
          <w:rFonts w:ascii="Book Antiqua" w:eastAsia="宋体" w:hAnsi="Book Antiqua" w:hint="eastAsia"/>
          <w:lang w:val="en-GB" w:eastAsia="zh-CN"/>
        </w:rPr>
        <w:t xml:space="preserve">; </w:t>
      </w:r>
      <w:r w:rsidRPr="00074420">
        <w:rPr>
          <w:rFonts w:ascii="Book Antiqua" w:hAnsi="Book Antiqua"/>
          <w:lang w:val="en-GB"/>
        </w:rPr>
        <w:t>D</w:t>
      </w:r>
      <w:r w:rsidR="00DA1A00">
        <w:rPr>
          <w:rFonts w:ascii="Book Antiqua" w:eastAsia="宋体" w:hAnsi="Book Antiqua" w:hint="eastAsia"/>
          <w:lang w:val="en-GB" w:eastAsia="zh-CN"/>
        </w:rPr>
        <w:t xml:space="preserve">: </w:t>
      </w:r>
      <w:r w:rsidRPr="00074420">
        <w:rPr>
          <w:rFonts w:ascii="Book Antiqua" w:hAnsi="Book Antiqua"/>
          <w:lang w:val="en-GB"/>
        </w:rPr>
        <w:t>Crowe type 4- proximal head dislocation with proximal movement of the femoral head for more than 100% of vertical diameter of the femoral head (head is moved proximally for more than 20% of the pelvic height).</w:t>
      </w:r>
    </w:p>
    <w:p w14:paraId="647E6ECD" w14:textId="31B33697" w:rsidR="009E3A8F" w:rsidRDefault="009E3A8F" w:rsidP="00AC4751">
      <w:pPr>
        <w:spacing w:line="360" w:lineRule="auto"/>
        <w:jc w:val="both"/>
        <w:rPr>
          <w:rFonts w:ascii="Book Antiqua" w:hAnsi="Book Antiqua"/>
          <w:lang w:val="en-GB"/>
        </w:rPr>
      </w:pPr>
      <w:r>
        <w:rPr>
          <w:rFonts w:ascii="Book Antiqua" w:hAnsi="Book Antiqua"/>
          <w:lang w:val="en-GB"/>
        </w:rPr>
        <w:br w:type="page"/>
      </w:r>
    </w:p>
    <w:p w14:paraId="43420DE8" w14:textId="0E4AA13E" w:rsidR="00AC4751" w:rsidRPr="00074420" w:rsidRDefault="009E3A8F" w:rsidP="00AC4751">
      <w:pPr>
        <w:spacing w:line="360" w:lineRule="auto"/>
        <w:jc w:val="both"/>
        <w:rPr>
          <w:rFonts w:ascii="Book Antiqua" w:hAnsi="Book Antiqua"/>
          <w:lang w:val="en-GB"/>
        </w:rPr>
      </w:pPr>
      <w:r>
        <w:rPr>
          <w:rFonts w:ascii="Book Antiqua" w:hAnsi="Book Antiqua"/>
          <w:noProof/>
          <w:lang w:val="en-US" w:eastAsia="zh-CN"/>
        </w:rPr>
        <w:lastRenderedPageBreak/>
        <w:drawing>
          <wp:inline distT="0" distB="0" distL="0" distR="0" wp14:anchorId="0600F0E3" wp14:editId="1F69015E">
            <wp:extent cx="5270500" cy="7434919"/>
            <wp:effectExtent l="0" t="0" r="6350" b="0"/>
            <wp:docPr id="3" name="图片 3" descr="E:\A 4 编辑\2014-5-23\8488\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4 编辑\2014-5-23\8488\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7434919"/>
                    </a:xfrm>
                    <a:prstGeom prst="rect">
                      <a:avLst/>
                    </a:prstGeom>
                    <a:noFill/>
                    <a:ln>
                      <a:noFill/>
                    </a:ln>
                  </pic:spPr>
                </pic:pic>
              </a:graphicData>
            </a:graphic>
          </wp:inline>
        </w:drawing>
      </w:r>
    </w:p>
    <w:p w14:paraId="616D91FA" w14:textId="1A00D406" w:rsidR="00AC4751" w:rsidRPr="00D716C7" w:rsidRDefault="00AC4751" w:rsidP="00AC4751">
      <w:pPr>
        <w:spacing w:line="360" w:lineRule="auto"/>
        <w:jc w:val="both"/>
        <w:rPr>
          <w:rFonts w:ascii="Book Antiqua" w:hAnsi="Book Antiqua"/>
          <w:lang w:val="en-GB"/>
        </w:rPr>
      </w:pPr>
      <w:r w:rsidRPr="009E3A8F">
        <w:rPr>
          <w:rFonts w:ascii="Book Antiqua" w:hAnsi="Book Antiqua"/>
          <w:b/>
          <w:lang w:val="en-GB"/>
        </w:rPr>
        <w:t xml:space="preserve">Figure 3 Different options for </w:t>
      </w:r>
      <w:proofErr w:type="spellStart"/>
      <w:r w:rsidRPr="009E3A8F">
        <w:rPr>
          <w:rFonts w:ascii="Book Antiqua" w:hAnsi="Book Antiqua"/>
          <w:b/>
          <w:lang w:val="en-GB"/>
        </w:rPr>
        <w:t>acetabular</w:t>
      </w:r>
      <w:proofErr w:type="spellEnd"/>
      <w:r w:rsidRPr="009E3A8F">
        <w:rPr>
          <w:rFonts w:ascii="Book Antiqua" w:hAnsi="Book Antiqua"/>
          <w:b/>
          <w:lang w:val="en-GB"/>
        </w:rPr>
        <w:t xml:space="preserve"> reconstruction. </w:t>
      </w:r>
      <w:r w:rsidRPr="00D716C7">
        <w:rPr>
          <w:rFonts w:ascii="Book Antiqua" w:hAnsi="Book Antiqua"/>
          <w:lang w:val="en-GB"/>
        </w:rPr>
        <w:t>A</w:t>
      </w:r>
      <w:r w:rsidR="009E3A8F" w:rsidRPr="00D716C7">
        <w:rPr>
          <w:rFonts w:ascii="Book Antiqua" w:eastAsia="宋体" w:hAnsi="Book Antiqua" w:hint="eastAsia"/>
          <w:lang w:val="en-GB" w:eastAsia="zh-CN"/>
        </w:rPr>
        <w:t xml:space="preserve">: </w:t>
      </w:r>
      <w:r w:rsidRPr="00D716C7">
        <w:rPr>
          <w:rFonts w:ascii="Book Antiqua" w:hAnsi="Book Antiqua"/>
          <w:lang w:val="en-GB"/>
        </w:rPr>
        <w:t xml:space="preserve">Higher placement of the </w:t>
      </w:r>
      <w:proofErr w:type="spellStart"/>
      <w:r w:rsidRPr="00D716C7">
        <w:rPr>
          <w:rFonts w:ascii="Book Antiqua" w:hAnsi="Book Antiqua"/>
          <w:lang w:val="en-GB"/>
        </w:rPr>
        <w:t>acetabular</w:t>
      </w:r>
      <w:proofErr w:type="spellEnd"/>
      <w:r w:rsidRPr="00D716C7">
        <w:rPr>
          <w:rFonts w:ascii="Book Antiqua" w:hAnsi="Book Antiqua"/>
          <w:lang w:val="en-GB"/>
        </w:rPr>
        <w:t xml:space="preserve"> cup</w:t>
      </w:r>
      <w:r w:rsidR="009E3A8F" w:rsidRPr="00D716C7">
        <w:rPr>
          <w:rFonts w:ascii="Book Antiqua" w:eastAsia="宋体" w:hAnsi="Book Antiqua" w:hint="eastAsia"/>
          <w:lang w:val="en-GB" w:eastAsia="zh-CN"/>
        </w:rPr>
        <w:t>;</w:t>
      </w:r>
      <w:r w:rsidRPr="00D716C7">
        <w:rPr>
          <w:rFonts w:ascii="Book Antiqua" w:hAnsi="Book Antiqua"/>
          <w:lang w:val="en-GB"/>
        </w:rPr>
        <w:t xml:space="preserve"> B</w:t>
      </w:r>
      <w:r w:rsidR="009E3A8F" w:rsidRPr="00D716C7">
        <w:rPr>
          <w:rFonts w:ascii="Book Antiqua" w:eastAsia="宋体" w:hAnsi="Book Antiqua" w:hint="eastAsia"/>
          <w:lang w:val="en-GB" w:eastAsia="zh-CN"/>
        </w:rPr>
        <w:t xml:space="preserve">: </w:t>
      </w:r>
      <w:r w:rsidRPr="00D716C7">
        <w:rPr>
          <w:rFonts w:ascii="Book Antiqua" w:hAnsi="Book Antiqua"/>
          <w:lang w:val="en-GB"/>
        </w:rPr>
        <w:t xml:space="preserve">Placement of the </w:t>
      </w:r>
      <w:proofErr w:type="spellStart"/>
      <w:r w:rsidRPr="00D716C7">
        <w:rPr>
          <w:rFonts w:ascii="Book Antiqua" w:hAnsi="Book Antiqua"/>
          <w:lang w:val="en-GB"/>
        </w:rPr>
        <w:t>acetabular</w:t>
      </w:r>
      <w:proofErr w:type="spellEnd"/>
      <w:r w:rsidRPr="00D716C7">
        <w:rPr>
          <w:rFonts w:ascii="Book Antiqua" w:hAnsi="Book Antiqua"/>
          <w:lang w:val="en-GB"/>
        </w:rPr>
        <w:t xml:space="preserve"> component in the anatomical position and augmentation of the superior segmental defect with structural </w:t>
      </w:r>
      <w:proofErr w:type="spellStart"/>
      <w:r w:rsidRPr="00D716C7">
        <w:rPr>
          <w:rFonts w:ascii="Book Antiqua" w:hAnsi="Book Antiqua"/>
          <w:lang w:val="en-GB"/>
        </w:rPr>
        <w:t>autograft</w:t>
      </w:r>
      <w:proofErr w:type="spellEnd"/>
      <w:r w:rsidRPr="00D716C7">
        <w:rPr>
          <w:rFonts w:ascii="Book Antiqua" w:hAnsi="Book Antiqua"/>
          <w:lang w:val="en-GB"/>
        </w:rPr>
        <w:t xml:space="preserve"> or allograft fixed with screws</w:t>
      </w:r>
      <w:r w:rsidR="009E3A8F" w:rsidRPr="00D716C7">
        <w:rPr>
          <w:rFonts w:ascii="Book Antiqua" w:eastAsia="宋体" w:hAnsi="Book Antiqua" w:hint="eastAsia"/>
          <w:lang w:val="en-GB" w:eastAsia="zh-CN"/>
        </w:rPr>
        <w:t>;</w:t>
      </w:r>
      <w:r w:rsidRPr="00D716C7">
        <w:rPr>
          <w:rFonts w:ascii="Book Antiqua" w:hAnsi="Book Antiqua"/>
          <w:lang w:val="en-GB"/>
        </w:rPr>
        <w:t xml:space="preserve"> C</w:t>
      </w:r>
      <w:r w:rsidR="009E3A8F" w:rsidRPr="00D716C7">
        <w:rPr>
          <w:rFonts w:ascii="Book Antiqua" w:eastAsia="宋体" w:hAnsi="Book Antiqua" w:hint="eastAsia"/>
          <w:lang w:val="en-GB" w:eastAsia="zh-CN"/>
        </w:rPr>
        <w:t xml:space="preserve">: </w:t>
      </w:r>
      <w:r w:rsidRPr="00D716C7">
        <w:rPr>
          <w:rFonts w:ascii="Book Antiqua" w:hAnsi="Book Antiqua"/>
          <w:lang w:val="en-GB"/>
        </w:rPr>
        <w:t xml:space="preserve">Placement of the </w:t>
      </w:r>
      <w:proofErr w:type="spellStart"/>
      <w:r w:rsidRPr="00D716C7">
        <w:rPr>
          <w:rFonts w:ascii="Book Antiqua" w:hAnsi="Book Antiqua"/>
          <w:lang w:val="en-GB"/>
        </w:rPr>
        <w:t>acetabular</w:t>
      </w:r>
      <w:proofErr w:type="spellEnd"/>
      <w:r w:rsidRPr="00D716C7">
        <w:rPr>
          <w:rFonts w:ascii="Book Antiqua" w:hAnsi="Book Antiqua"/>
          <w:lang w:val="en-GB"/>
        </w:rPr>
        <w:t xml:space="preserve"> component in the anatomical position and </w:t>
      </w:r>
      <w:proofErr w:type="spellStart"/>
      <w:r w:rsidRPr="00D716C7">
        <w:rPr>
          <w:rFonts w:ascii="Book Antiqua" w:hAnsi="Book Antiqua"/>
          <w:lang w:val="en-GB"/>
        </w:rPr>
        <w:t>spongioplasty</w:t>
      </w:r>
      <w:proofErr w:type="spellEnd"/>
      <w:r w:rsidRPr="00D716C7">
        <w:rPr>
          <w:rFonts w:ascii="Book Antiqua" w:hAnsi="Book Antiqua"/>
          <w:lang w:val="en-GB"/>
        </w:rPr>
        <w:t xml:space="preserve"> of the </w:t>
      </w:r>
      <w:proofErr w:type="spellStart"/>
      <w:r w:rsidRPr="00D716C7">
        <w:rPr>
          <w:rFonts w:ascii="Book Antiqua" w:hAnsi="Book Antiqua"/>
          <w:lang w:val="en-GB"/>
        </w:rPr>
        <w:lastRenderedPageBreak/>
        <w:t>acetabular</w:t>
      </w:r>
      <w:proofErr w:type="spellEnd"/>
      <w:r w:rsidRPr="00D716C7">
        <w:rPr>
          <w:rFonts w:ascii="Book Antiqua" w:hAnsi="Book Antiqua"/>
          <w:lang w:val="en-GB"/>
        </w:rPr>
        <w:t xml:space="preserve"> roof for s</w:t>
      </w:r>
      <w:r w:rsidR="009E3A8F" w:rsidRPr="00D716C7">
        <w:rPr>
          <w:rFonts w:ascii="Book Antiqua" w:hAnsi="Book Antiqua"/>
          <w:lang w:val="en-GB"/>
        </w:rPr>
        <w:t>maller uncovered areas (30%-40%)</w:t>
      </w:r>
      <w:r w:rsidR="009E3A8F" w:rsidRPr="00D716C7">
        <w:rPr>
          <w:rFonts w:ascii="Book Antiqua" w:eastAsia="宋体" w:hAnsi="Book Antiqua" w:hint="eastAsia"/>
          <w:lang w:val="en-GB" w:eastAsia="zh-CN"/>
        </w:rPr>
        <w:t>;</w:t>
      </w:r>
      <w:r w:rsidRPr="00D716C7">
        <w:rPr>
          <w:rFonts w:ascii="Book Antiqua" w:hAnsi="Book Antiqua"/>
          <w:lang w:val="en-GB"/>
        </w:rPr>
        <w:t xml:space="preserve"> D</w:t>
      </w:r>
      <w:r w:rsidR="009E3A8F" w:rsidRPr="00D716C7">
        <w:rPr>
          <w:rFonts w:ascii="Book Antiqua" w:eastAsia="宋体" w:hAnsi="Book Antiqua" w:hint="eastAsia"/>
          <w:lang w:val="en-GB" w:eastAsia="zh-CN"/>
        </w:rPr>
        <w:t xml:space="preserve">: </w:t>
      </w:r>
      <w:r w:rsidRPr="00D716C7">
        <w:rPr>
          <w:rFonts w:ascii="Book Antiqua" w:hAnsi="Book Antiqua"/>
          <w:lang w:val="en-GB"/>
        </w:rPr>
        <w:t xml:space="preserve">Anatomical position of </w:t>
      </w:r>
      <w:proofErr w:type="spellStart"/>
      <w:r w:rsidRPr="00D716C7">
        <w:rPr>
          <w:rFonts w:ascii="Book Antiqua" w:hAnsi="Book Antiqua"/>
          <w:lang w:val="en-GB"/>
        </w:rPr>
        <w:t>acetabular</w:t>
      </w:r>
      <w:proofErr w:type="spellEnd"/>
      <w:r w:rsidRPr="00D716C7">
        <w:rPr>
          <w:rFonts w:ascii="Book Antiqua" w:hAnsi="Book Antiqua"/>
          <w:lang w:val="en-GB"/>
        </w:rPr>
        <w:t xml:space="preserve"> cup and augmentation of the superior segmental defect with vascularised iliac graft</w:t>
      </w:r>
      <w:r w:rsidR="009E3A8F" w:rsidRPr="00D716C7">
        <w:rPr>
          <w:rFonts w:ascii="Book Antiqua" w:eastAsia="宋体" w:hAnsi="Book Antiqua" w:hint="eastAsia"/>
          <w:lang w:val="en-GB" w:eastAsia="zh-CN"/>
        </w:rPr>
        <w:t>;</w:t>
      </w:r>
      <w:r w:rsidRPr="00D716C7">
        <w:rPr>
          <w:rFonts w:ascii="Book Antiqua" w:hAnsi="Book Antiqua"/>
          <w:lang w:val="en-GB"/>
        </w:rPr>
        <w:t xml:space="preserve"> E</w:t>
      </w:r>
      <w:r w:rsidR="009E3A8F" w:rsidRPr="00D716C7">
        <w:rPr>
          <w:rFonts w:ascii="Book Antiqua" w:eastAsia="宋体" w:hAnsi="Book Antiqua" w:hint="eastAsia"/>
          <w:lang w:val="en-GB" w:eastAsia="zh-CN"/>
        </w:rPr>
        <w:t xml:space="preserve">: </w:t>
      </w:r>
      <w:r w:rsidRPr="00D716C7">
        <w:rPr>
          <w:rFonts w:ascii="Book Antiqua" w:hAnsi="Book Antiqua"/>
          <w:lang w:val="en-GB"/>
        </w:rPr>
        <w:t xml:space="preserve">Reinforcement ring with the hook in combination with autologous graft augmentation for cases with severe bone-stock deficiencies. Anatomic hip centre is reconstructed by positioning the hook around the inferior margin of the </w:t>
      </w:r>
      <w:proofErr w:type="spellStart"/>
      <w:r w:rsidRPr="00D716C7">
        <w:rPr>
          <w:rFonts w:ascii="Book Antiqua" w:hAnsi="Book Antiqua"/>
          <w:lang w:val="en-GB"/>
        </w:rPr>
        <w:t>acetabular</w:t>
      </w:r>
      <w:proofErr w:type="spellEnd"/>
      <w:r w:rsidRPr="00D716C7">
        <w:rPr>
          <w:rFonts w:ascii="Book Antiqua" w:hAnsi="Book Antiqua"/>
          <w:lang w:val="en-GB"/>
        </w:rPr>
        <w:t xml:space="preserve"> floor. The hook prevents high or lateral placement of the ring and helps adequate coverage of the polyethylene liner, regardless of the degree of anatomical deformity</w:t>
      </w:r>
      <w:r w:rsidR="009E3A8F" w:rsidRPr="00D716C7">
        <w:rPr>
          <w:rFonts w:ascii="Book Antiqua" w:eastAsia="宋体" w:hAnsi="Book Antiqua" w:hint="eastAsia"/>
          <w:lang w:val="en-GB" w:eastAsia="zh-CN"/>
        </w:rPr>
        <w:t xml:space="preserve">; </w:t>
      </w:r>
      <w:r w:rsidRPr="00D716C7">
        <w:rPr>
          <w:rFonts w:ascii="Book Antiqua" w:hAnsi="Book Antiqua"/>
          <w:lang w:val="en-GB"/>
        </w:rPr>
        <w:t>F</w:t>
      </w:r>
      <w:r w:rsidR="009E3A8F" w:rsidRPr="00D716C7">
        <w:rPr>
          <w:rFonts w:ascii="Book Antiqua" w:eastAsia="宋体" w:hAnsi="Book Antiqua" w:hint="eastAsia"/>
          <w:lang w:val="en-GB" w:eastAsia="zh-CN"/>
        </w:rPr>
        <w:t xml:space="preserve">: </w:t>
      </w:r>
      <w:proofErr w:type="spellStart"/>
      <w:r w:rsidRPr="00D716C7">
        <w:rPr>
          <w:rFonts w:ascii="Book Antiqua" w:hAnsi="Book Antiqua"/>
          <w:lang w:val="en-GB"/>
        </w:rPr>
        <w:t>Acetabular</w:t>
      </w:r>
      <w:proofErr w:type="spellEnd"/>
      <w:r w:rsidRPr="00D716C7">
        <w:rPr>
          <w:rFonts w:ascii="Book Antiqua" w:hAnsi="Book Antiqua"/>
          <w:lang w:val="en-GB"/>
        </w:rPr>
        <w:t xml:space="preserve"> bone stock deficiency can be managed with specially constructed </w:t>
      </w:r>
      <w:proofErr w:type="spellStart"/>
      <w:r w:rsidRPr="00D716C7">
        <w:rPr>
          <w:rFonts w:ascii="Book Antiqua" w:hAnsi="Book Antiqua"/>
          <w:lang w:val="en-GB"/>
        </w:rPr>
        <w:t>acetabular</w:t>
      </w:r>
      <w:proofErr w:type="spellEnd"/>
      <w:r w:rsidRPr="00D716C7">
        <w:rPr>
          <w:rFonts w:ascii="Book Antiqua" w:hAnsi="Book Antiqua"/>
          <w:lang w:val="en-GB"/>
        </w:rPr>
        <w:t xml:space="preserve"> components or using special 3-dimensional porous materials which simulates bone structure and allow faster and better </w:t>
      </w:r>
      <w:proofErr w:type="spellStart"/>
      <w:r w:rsidRPr="00D716C7">
        <w:rPr>
          <w:rFonts w:ascii="Book Antiqua" w:hAnsi="Book Antiqua"/>
          <w:lang w:val="en-GB"/>
        </w:rPr>
        <w:t>endoprosthesis</w:t>
      </w:r>
      <w:proofErr w:type="spellEnd"/>
      <w:r w:rsidRPr="00D716C7">
        <w:rPr>
          <w:rFonts w:ascii="Book Antiqua" w:hAnsi="Book Antiqua"/>
          <w:lang w:val="en-GB"/>
        </w:rPr>
        <w:t xml:space="preserve">–bone integration. For that purpose trabecular metal (tantalum) is used in form of </w:t>
      </w:r>
      <w:proofErr w:type="spellStart"/>
      <w:r w:rsidRPr="00D716C7">
        <w:rPr>
          <w:rFonts w:ascii="Book Antiqua" w:hAnsi="Book Antiqua"/>
          <w:lang w:val="en-GB"/>
        </w:rPr>
        <w:t>acetabular</w:t>
      </w:r>
      <w:proofErr w:type="spellEnd"/>
      <w:r w:rsidRPr="00D716C7">
        <w:rPr>
          <w:rFonts w:ascii="Book Antiqua" w:hAnsi="Book Antiqua"/>
          <w:lang w:val="en-GB"/>
        </w:rPr>
        <w:t xml:space="preserve"> cup or trabecular metal augments. Oblong-shaped </w:t>
      </w:r>
      <w:proofErr w:type="spellStart"/>
      <w:r w:rsidRPr="00D716C7">
        <w:rPr>
          <w:rFonts w:ascii="Book Antiqua" w:hAnsi="Book Antiqua"/>
          <w:lang w:val="en-GB"/>
        </w:rPr>
        <w:t>cementless</w:t>
      </w:r>
      <w:proofErr w:type="spellEnd"/>
      <w:r w:rsidRPr="00D716C7">
        <w:rPr>
          <w:rFonts w:ascii="Book Antiqua" w:hAnsi="Book Antiqua"/>
          <w:lang w:val="en-GB"/>
        </w:rPr>
        <w:t xml:space="preserve"> implants can be used for </w:t>
      </w:r>
      <w:proofErr w:type="spellStart"/>
      <w:r w:rsidRPr="00D716C7">
        <w:rPr>
          <w:rFonts w:ascii="Book Antiqua" w:hAnsi="Book Antiqua"/>
          <w:lang w:val="en-GB"/>
        </w:rPr>
        <w:t>acetabular</w:t>
      </w:r>
      <w:proofErr w:type="spellEnd"/>
      <w:r w:rsidRPr="00D716C7">
        <w:rPr>
          <w:rFonts w:ascii="Book Antiqua" w:hAnsi="Book Antiqua"/>
          <w:lang w:val="en-GB"/>
        </w:rPr>
        <w:t xml:space="preserve"> reconstruction</w:t>
      </w:r>
      <w:r w:rsidR="009E3A8F" w:rsidRPr="00D716C7">
        <w:rPr>
          <w:rFonts w:ascii="Book Antiqua" w:eastAsia="宋体" w:hAnsi="Book Antiqua" w:hint="eastAsia"/>
          <w:lang w:val="en-GB" w:eastAsia="zh-CN"/>
        </w:rPr>
        <w:t>;</w:t>
      </w:r>
      <w:r w:rsidRPr="00D716C7">
        <w:rPr>
          <w:rFonts w:ascii="Book Antiqua" w:hAnsi="Book Antiqua"/>
          <w:lang w:val="en-GB"/>
        </w:rPr>
        <w:t xml:space="preserve"> G</w:t>
      </w:r>
      <w:r w:rsidR="009E3A8F" w:rsidRPr="00D716C7">
        <w:rPr>
          <w:rFonts w:ascii="Book Antiqua" w:eastAsia="宋体" w:hAnsi="Book Antiqua" w:hint="eastAsia"/>
          <w:lang w:val="en-GB" w:eastAsia="zh-CN"/>
        </w:rPr>
        <w:t xml:space="preserve">: </w:t>
      </w:r>
      <w:proofErr w:type="spellStart"/>
      <w:r w:rsidRPr="00D716C7">
        <w:rPr>
          <w:rFonts w:ascii="Book Antiqua" w:hAnsi="Book Antiqua"/>
          <w:lang w:val="en-GB"/>
        </w:rPr>
        <w:t>Cotyloplasty</w:t>
      </w:r>
      <w:proofErr w:type="spellEnd"/>
      <w:r w:rsidRPr="00D716C7">
        <w:rPr>
          <w:rFonts w:ascii="Book Antiqua" w:hAnsi="Book Antiqua"/>
          <w:lang w:val="en-GB"/>
        </w:rPr>
        <w:t xml:space="preserve"> with chisel - intentional medial wall fracture using </w:t>
      </w:r>
      <w:proofErr w:type="spellStart"/>
      <w:r w:rsidRPr="00D716C7">
        <w:rPr>
          <w:rFonts w:ascii="Book Antiqua" w:hAnsi="Book Antiqua"/>
          <w:lang w:val="en-GB"/>
        </w:rPr>
        <w:t>osteotome</w:t>
      </w:r>
      <w:proofErr w:type="spellEnd"/>
      <w:r w:rsidRPr="00D716C7">
        <w:rPr>
          <w:rFonts w:ascii="Book Antiqua" w:hAnsi="Book Antiqua"/>
          <w:lang w:val="en-GB"/>
        </w:rPr>
        <w:t xml:space="preserve"> with cup placement beyond the </w:t>
      </w:r>
      <w:proofErr w:type="spellStart"/>
      <w:r w:rsidRPr="00D716C7">
        <w:rPr>
          <w:rFonts w:ascii="Book Antiqua" w:hAnsi="Book Antiqua"/>
          <w:lang w:val="en-GB"/>
        </w:rPr>
        <w:t>ilioischial</w:t>
      </w:r>
      <w:proofErr w:type="spellEnd"/>
      <w:r w:rsidRPr="00D716C7">
        <w:rPr>
          <w:rFonts w:ascii="Book Antiqua" w:hAnsi="Book Antiqua"/>
          <w:lang w:val="en-GB"/>
        </w:rPr>
        <w:t xml:space="preserve"> line with bone grafting</w:t>
      </w:r>
      <w:r w:rsidR="009E3A8F" w:rsidRPr="00D716C7">
        <w:rPr>
          <w:rFonts w:ascii="Book Antiqua" w:eastAsia="宋体" w:hAnsi="Book Antiqua" w:hint="eastAsia"/>
          <w:lang w:val="en-GB" w:eastAsia="zh-CN"/>
        </w:rPr>
        <w:t>;</w:t>
      </w:r>
      <w:r w:rsidRPr="00D716C7">
        <w:rPr>
          <w:rFonts w:ascii="Book Antiqua" w:hAnsi="Book Antiqua"/>
          <w:lang w:val="en-GB"/>
        </w:rPr>
        <w:t xml:space="preserve"> H</w:t>
      </w:r>
      <w:r w:rsidR="009E3A8F" w:rsidRPr="00D716C7">
        <w:rPr>
          <w:rFonts w:ascii="Book Antiqua" w:eastAsia="宋体" w:hAnsi="Book Antiqua" w:hint="eastAsia"/>
          <w:lang w:val="en-GB" w:eastAsia="zh-CN"/>
        </w:rPr>
        <w:t>:</w:t>
      </w:r>
      <w:r w:rsidR="009E3A8F" w:rsidRPr="00D716C7">
        <w:rPr>
          <w:rFonts w:ascii="Book Antiqua" w:eastAsia="宋体" w:hAnsi="Book Antiqua"/>
          <w:lang w:val="en-GB" w:eastAsia="zh-CN"/>
        </w:rPr>
        <w:t xml:space="preserve"> </w:t>
      </w:r>
      <w:proofErr w:type="spellStart"/>
      <w:r w:rsidRPr="00D716C7">
        <w:rPr>
          <w:rFonts w:ascii="Book Antiqua" w:hAnsi="Book Antiqua"/>
          <w:lang w:val="en-GB"/>
        </w:rPr>
        <w:t>Cotyloplasty</w:t>
      </w:r>
      <w:proofErr w:type="spellEnd"/>
      <w:r w:rsidRPr="00D716C7">
        <w:rPr>
          <w:rFonts w:ascii="Book Antiqua" w:hAnsi="Book Antiqua"/>
          <w:lang w:val="en-GB"/>
        </w:rPr>
        <w:t xml:space="preserve"> with reamer – first, perforation of the medial </w:t>
      </w:r>
      <w:proofErr w:type="spellStart"/>
      <w:r w:rsidRPr="00D716C7">
        <w:rPr>
          <w:rFonts w:ascii="Book Antiqua" w:hAnsi="Book Antiqua"/>
          <w:lang w:val="en-GB"/>
        </w:rPr>
        <w:t>acetabular</w:t>
      </w:r>
      <w:proofErr w:type="spellEnd"/>
      <w:r w:rsidRPr="00D716C7">
        <w:rPr>
          <w:rFonts w:ascii="Book Antiqua" w:hAnsi="Book Antiqua"/>
          <w:lang w:val="en-GB"/>
        </w:rPr>
        <w:t xml:space="preserve"> wall with a reamer is performed, then acetabulum is filled with a large amount of </w:t>
      </w:r>
      <w:proofErr w:type="spellStart"/>
      <w:r w:rsidRPr="00D716C7">
        <w:rPr>
          <w:rFonts w:ascii="Book Antiqua" w:hAnsi="Book Antiqua"/>
          <w:lang w:val="en-GB"/>
        </w:rPr>
        <w:t>autogenous</w:t>
      </w:r>
      <w:proofErr w:type="spellEnd"/>
      <w:r w:rsidRPr="00D716C7">
        <w:rPr>
          <w:rFonts w:ascii="Book Antiqua" w:hAnsi="Book Antiqua"/>
          <w:lang w:val="en-GB"/>
        </w:rPr>
        <w:t xml:space="preserve"> </w:t>
      </w:r>
      <w:proofErr w:type="spellStart"/>
      <w:r w:rsidRPr="00D716C7">
        <w:rPr>
          <w:rFonts w:ascii="Book Antiqua" w:hAnsi="Book Antiqua"/>
          <w:lang w:val="en-GB"/>
        </w:rPr>
        <w:t>cancelous</w:t>
      </w:r>
      <w:proofErr w:type="spellEnd"/>
      <w:r w:rsidRPr="00D716C7">
        <w:rPr>
          <w:rFonts w:ascii="Book Antiqua" w:hAnsi="Book Antiqua"/>
          <w:lang w:val="en-GB"/>
        </w:rPr>
        <w:t xml:space="preserve"> bone graft and cup is cemented in position without pressure</w:t>
      </w:r>
      <w:r w:rsidR="009E3A8F" w:rsidRPr="00D716C7">
        <w:rPr>
          <w:rFonts w:ascii="Book Antiqua" w:eastAsia="宋体" w:hAnsi="Book Antiqua" w:hint="eastAsia"/>
          <w:lang w:val="en-GB" w:eastAsia="zh-CN"/>
        </w:rPr>
        <w:t>;</w:t>
      </w:r>
      <w:r w:rsidRPr="00D716C7">
        <w:rPr>
          <w:rFonts w:ascii="Book Antiqua" w:hAnsi="Book Antiqua"/>
          <w:lang w:val="en-GB"/>
        </w:rPr>
        <w:t xml:space="preserve"> I</w:t>
      </w:r>
      <w:r w:rsidR="009E3A8F" w:rsidRPr="00D716C7">
        <w:rPr>
          <w:rFonts w:ascii="Book Antiqua" w:eastAsia="宋体" w:hAnsi="Book Antiqua" w:hint="eastAsia"/>
          <w:lang w:val="en-GB" w:eastAsia="zh-CN"/>
        </w:rPr>
        <w:t xml:space="preserve">: </w:t>
      </w:r>
      <w:proofErr w:type="spellStart"/>
      <w:r w:rsidRPr="00D716C7">
        <w:rPr>
          <w:rFonts w:ascii="Book Antiqua" w:hAnsi="Book Antiqua"/>
          <w:lang w:val="en-GB"/>
        </w:rPr>
        <w:t>Cotyloplasty</w:t>
      </w:r>
      <w:proofErr w:type="spellEnd"/>
      <w:r w:rsidRPr="00D716C7">
        <w:rPr>
          <w:rFonts w:ascii="Book Antiqua" w:hAnsi="Book Antiqua"/>
          <w:lang w:val="en-GB"/>
        </w:rPr>
        <w:t xml:space="preserve"> without </w:t>
      </w:r>
      <w:proofErr w:type="spellStart"/>
      <w:r w:rsidRPr="00D716C7">
        <w:rPr>
          <w:rFonts w:ascii="Book Antiqua" w:hAnsi="Book Antiqua"/>
          <w:lang w:val="en-GB"/>
        </w:rPr>
        <w:t>spongioplasty</w:t>
      </w:r>
      <w:proofErr w:type="spellEnd"/>
      <w:r w:rsidRPr="00D716C7">
        <w:rPr>
          <w:rFonts w:ascii="Book Antiqua" w:hAnsi="Book Antiqua"/>
          <w:lang w:val="en-GB"/>
        </w:rPr>
        <w:t xml:space="preserve"> - implantation of porous-coated </w:t>
      </w:r>
      <w:proofErr w:type="spellStart"/>
      <w:r w:rsidRPr="00D716C7">
        <w:rPr>
          <w:rFonts w:ascii="Book Antiqua" w:hAnsi="Book Antiqua"/>
          <w:lang w:val="en-GB"/>
        </w:rPr>
        <w:t>cementless</w:t>
      </w:r>
      <w:proofErr w:type="spellEnd"/>
      <w:r w:rsidRPr="00D716C7">
        <w:rPr>
          <w:rFonts w:ascii="Book Antiqua" w:hAnsi="Book Antiqua"/>
          <w:lang w:val="en-GB"/>
        </w:rPr>
        <w:t xml:space="preserve"> </w:t>
      </w:r>
      <w:proofErr w:type="spellStart"/>
      <w:r w:rsidRPr="00D716C7">
        <w:rPr>
          <w:rFonts w:ascii="Book Antiqua" w:hAnsi="Book Antiqua"/>
          <w:lang w:val="en-GB"/>
        </w:rPr>
        <w:t>acetabular</w:t>
      </w:r>
      <w:proofErr w:type="spellEnd"/>
      <w:r w:rsidRPr="00D716C7">
        <w:rPr>
          <w:rFonts w:ascii="Book Antiqua" w:hAnsi="Book Antiqua"/>
          <w:lang w:val="en-GB"/>
        </w:rPr>
        <w:t xml:space="preserve"> components without </w:t>
      </w:r>
      <w:proofErr w:type="spellStart"/>
      <w:r w:rsidRPr="00D716C7">
        <w:rPr>
          <w:rFonts w:ascii="Book Antiqua" w:hAnsi="Book Antiqua"/>
          <w:lang w:val="en-GB"/>
        </w:rPr>
        <w:t>spongioplasty</w:t>
      </w:r>
      <w:proofErr w:type="spellEnd"/>
      <w:r w:rsidRPr="00D716C7">
        <w:rPr>
          <w:rFonts w:ascii="Book Antiqua" w:hAnsi="Book Antiqua"/>
          <w:lang w:val="en-GB"/>
        </w:rPr>
        <w:t>.</w:t>
      </w:r>
    </w:p>
    <w:p w14:paraId="4386060D" w14:textId="56153CB6" w:rsidR="002233F5" w:rsidRDefault="002233F5" w:rsidP="00AC4751">
      <w:pPr>
        <w:spacing w:line="360" w:lineRule="auto"/>
        <w:jc w:val="both"/>
        <w:rPr>
          <w:rFonts w:ascii="Book Antiqua" w:hAnsi="Book Antiqua"/>
          <w:lang w:val="en-GB"/>
        </w:rPr>
      </w:pPr>
      <w:r>
        <w:rPr>
          <w:rFonts w:ascii="Book Antiqua" w:hAnsi="Book Antiqua"/>
          <w:lang w:val="en-GB"/>
        </w:rPr>
        <w:br w:type="page"/>
      </w:r>
    </w:p>
    <w:p w14:paraId="07C6E60A" w14:textId="02D329D8" w:rsidR="00AC4751" w:rsidRPr="00D716C7" w:rsidRDefault="002233F5" w:rsidP="00AC4751">
      <w:pPr>
        <w:spacing w:line="360" w:lineRule="auto"/>
        <w:jc w:val="both"/>
        <w:rPr>
          <w:rFonts w:ascii="Book Antiqua" w:hAnsi="Book Antiqua"/>
          <w:lang w:val="en-GB"/>
        </w:rPr>
      </w:pPr>
      <w:r>
        <w:rPr>
          <w:rFonts w:ascii="Book Antiqua" w:hAnsi="Book Antiqua"/>
          <w:noProof/>
          <w:lang w:val="en-US" w:eastAsia="zh-CN"/>
        </w:rPr>
        <w:lastRenderedPageBreak/>
        <w:drawing>
          <wp:inline distT="0" distB="0" distL="0" distR="0" wp14:anchorId="68280E91" wp14:editId="3AEB50AC">
            <wp:extent cx="5270500" cy="7327110"/>
            <wp:effectExtent l="0" t="0" r="6350" b="7620"/>
            <wp:docPr id="4" name="图片 4" descr="E:\A 4 编辑\2014-5-23\8488\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 4 编辑\2014-5-23\8488\Figur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327110"/>
                    </a:xfrm>
                    <a:prstGeom prst="rect">
                      <a:avLst/>
                    </a:prstGeom>
                    <a:noFill/>
                    <a:ln>
                      <a:noFill/>
                    </a:ln>
                  </pic:spPr>
                </pic:pic>
              </a:graphicData>
            </a:graphic>
          </wp:inline>
        </w:drawing>
      </w:r>
    </w:p>
    <w:p w14:paraId="1333CF53" w14:textId="5B28A545" w:rsidR="00AC4751" w:rsidRPr="00074420" w:rsidRDefault="00AC4751" w:rsidP="00AC4751">
      <w:pPr>
        <w:spacing w:line="360" w:lineRule="auto"/>
        <w:jc w:val="both"/>
        <w:rPr>
          <w:rFonts w:ascii="Book Antiqua" w:hAnsi="Book Antiqua"/>
          <w:lang w:val="en-GB"/>
        </w:rPr>
      </w:pPr>
      <w:r w:rsidRPr="002233F5">
        <w:rPr>
          <w:rFonts w:ascii="Book Antiqua" w:hAnsi="Book Antiqua"/>
          <w:b/>
          <w:lang w:val="en-GB"/>
        </w:rPr>
        <w:t>Figure 4 Different types of femoral reconstruction options.</w:t>
      </w:r>
      <w:r w:rsidRPr="001F0471">
        <w:rPr>
          <w:rFonts w:ascii="Book Antiqua" w:hAnsi="Book Antiqua"/>
          <w:lang w:val="en-GB"/>
        </w:rPr>
        <w:t xml:space="preserve"> A</w:t>
      </w:r>
      <w:r w:rsidR="002233F5" w:rsidRPr="001F0471">
        <w:rPr>
          <w:rFonts w:ascii="Book Antiqua" w:eastAsia="宋体" w:hAnsi="Book Antiqua" w:hint="eastAsia"/>
          <w:lang w:val="en-GB" w:eastAsia="zh-CN"/>
        </w:rPr>
        <w:t xml:space="preserve">: </w:t>
      </w:r>
      <w:r w:rsidRPr="001F0471">
        <w:rPr>
          <w:rFonts w:ascii="Book Antiqua" w:hAnsi="Book Antiqua"/>
          <w:lang w:val="en-GB"/>
        </w:rPr>
        <w:t>Wagner’s apparatus for preoperative skeletal traction to reduce high congenital dislocation of the hip before THA</w:t>
      </w:r>
      <w:r w:rsidR="002233F5" w:rsidRPr="001F0471">
        <w:rPr>
          <w:rFonts w:ascii="Book Antiqua" w:eastAsia="宋体" w:hAnsi="Book Antiqua" w:hint="eastAsia"/>
          <w:lang w:val="en-GB" w:eastAsia="zh-CN"/>
        </w:rPr>
        <w:t>;</w:t>
      </w:r>
      <w:r w:rsidRPr="001F0471">
        <w:rPr>
          <w:rFonts w:ascii="Book Antiqua" w:hAnsi="Book Antiqua"/>
          <w:lang w:val="en-GB"/>
        </w:rPr>
        <w:t xml:space="preserve"> B</w:t>
      </w:r>
      <w:r w:rsidR="002233F5" w:rsidRPr="001F0471">
        <w:rPr>
          <w:rFonts w:ascii="Book Antiqua" w:eastAsia="宋体" w:hAnsi="Book Antiqua" w:hint="eastAsia"/>
          <w:lang w:val="en-GB" w:eastAsia="zh-CN"/>
        </w:rPr>
        <w:t xml:space="preserve">: </w:t>
      </w:r>
      <w:r w:rsidRPr="001F0471">
        <w:rPr>
          <w:rFonts w:ascii="Book Antiqua" w:hAnsi="Book Antiqua"/>
          <w:lang w:val="en-GB"/>
        </w:rPr>
        <w:t xml:space="preserve">Trochanteric osteotomy in total hip </w:t>
      </w:r>
      <w:proofErr w:type="spellStart"/>
      <w:r w:rsidRPr="001F0471">
        <w:rPr>
          <w:rFonts w:ascii="Book Antiqua" w:hAnsi="Book Antiqua"/>
          <w:lang w:val="en-GB"/>
        </w:rPr>
        <w:t>arthroplasty</w:t>
      </w:r>
      <w:proofErr w:type="spellEnd"/>
      <w:r w:rsidR="00094536" w:rsidRPr="001F0471">
        <w:rPr>
          <w:rFonts w:ascii="Book Antiqua" w:eastAsia="宋体" w:hAnsi="Book Antiqua" w:hint="eastAsia"/>
          <w:lang w:val="en-GB" w:eastAsia="zh-CN"/>
        </w:rPr>
        <w:t>;</w:t>
      </w:r>
      <w:r w:rsidRPr="001F0471">
        <w:rPr>
          <w:rFonts w:ascii="Book Antiqua" w:hAnsi="Book Antiqua"/>
          <w:lang w:val="en-GB"/>
        </w:rPr>
        <w:t xml:space="preserve"> C</w:t>
      </w:r>
      <w:r w:rsidR="00094536" w:rsidRPr="001F0471">
        <w:rPr>
          <w:rFonts w:ascii="Book Antiqua" w:eastAsia="宋体" w:hAnsi="Book Antiqua" w:hint="eastAsia"/>
          <w:lang w:val="en-GB" w:eastAsia="zh-CN"/>
        </w:rPr>
        <w:t xml:space="preserve">: </w:t>
      </w:r>
      <w:proofErr w:type="spellStart"/>
      <w:r w:rsidRPr="001F0471">
        <w:rPr>
          <w:rFonts w:ascii="Book Antiqua" w:hAnsi="Book Antiqua"/>
          <w:lang w:val="en-GB"/>
        </w:rPr>
        <w:t>Delimar</w:t>
      </w:r>
      <w:proofErr w:type="spellEnd"/>
      <w:r w:rsidRPr="001F0471">
        <w:rPr>
          <w:rFonts w:ascii="Book Antiqua" w:hAnsi="Book Antiqua"/>
          <w:lang w:val="en-GB"/>
        </w:rPr>
        <w:t xml:space="preserve"> </w:t>
      </w:r>
      <w:r w:rsidRPr="001F0471">
        <w:rPr>
          <w:rFonts w:ascii="Book Antiqua" w:hAnsi="Book Antiqua"/>
          <w:i/>
          <w:lang w:val="en-GB"/>
        </w:rPr>
        <w:t xml:space="preserve">et </w:t>
      </w:r>
      <w:proofErr w:type="gramStart"/>
      <w:r w:rsidRPr="001F0471">
        <w:rPr>
          <w:rFonts w:ascii="Book Antiqua" w:hAnsi="Book Antiqua"/>
          <w:i/>
          <w:lang w:val="en-GB"/>
        </w:rPr>
        <w:t>al</w:t>
      </w:r>
      <w:r w:rsidR="002233F5" w:rsidRPr="001F0471">
        <w:rPr>
          <w:rFonts w:ascii="Book Antiqua" w:eastAsia="宋体" w:hAnsi="Book Antiqua" w:hint="eastAsia"/>
          <w:vertAlign w:val="superscript"/>
          <w:lang w:val="en-GB" w:eastAsia="zh-CN"/>
        </w:rPr>
        <w:t>[</w:t>
      </w:r>
      <w:proofErr w:type="gramEnd"/>
      <w:r w:rsidR="002233F5" w:rsidRPr="001F0471">
        <w:rPr>
          <w:rFonts w:ascii="Book Antiqua" w:eastAsia="宋体" w:hAnsi="Book Antiqua" w:hint="eastAsia"/>
          <w:vertAlign w:val="superscript"/>
          <w:lang w:val="en-GB" w:eastAsia="zh-CN"/>
        </w:rPr>
        <w:t>7]</w:t>
      </w:r>
      <w:r w:rsidRPr="001F0471">
        <w:rPr>
          <w:rFonts w:ascii="Book Antiqua" w:hAnsi="Book Antiqua"/>
          <w:vertAlign w:val="superscript"/>
          <w:lang w:val="en-GB"/>
        </w:rPr>
        <w:t xml:space="preserve"> </w:t>
      </w:r>
      <w:r w:rsidRPr="001F0471">
        <w:rPr>
          <w:rFonts w:ascii="Book Antiqua" w:hAnsi="Book Antiqua"/>
          <w:lang w:val="en-GB"/>
        </w:rPr>
        <w:t xml:space="preserve">modification of the direct lateral approach to the hip. Anterior half of the continuous tendon is detached either by cautery </w:t>
      </w:r>
      <w:r w:rsidRPr="001F0471">
        <w:rPr>
          <w:rFonts w:ascii="Book Antiqua" w:hAnsi="Book Antiqua"/>
          <w:lang w:val="en-GB"/>
        </w:rPr>
        <w:lastRenderedPageBreak/>
        <w:t xml:space="preserve">or with a chisel. If the chisel is used, a thin layer of bone from the greater trochanter remains attached to the continuous tendon of the gluteus </w:t>
      </w:r>
      <w:proofErr w:type="spellStart"/>
      <w:r w:rsidRPr="001F0471">
        <w:rPr>
          <w:rFonts w:ascii="Book Antiqua" w:hAnsi="Book Antiqua"/>
          <w:lang w:val="en-GB"/>
        </w:rPr>
        <w:t>medius</w:t>
      </w:r>
      <w:proofErr w:type="spellEnd"/>
      <w:r w:rsidRPr="001F0471">
        <w:rPr>
          <w:rFonts w:ascii="Book Antiqua" w:hAnsi="Book Antiqua"/>
          <w:lang w:val="en-GB"/>
        </w:rPr>
        <w:t xml:space="preserve"> and the </w:t>
      </w:r>
      <w:proofErr w:type="spellStart"/>
      <w:r w:rsidRPr="001F0471">
        <w:rPr>
          <w:rFonts w:ascii="Book Antiqua" w:hAnsi="Book Antiqua"/>
          <w:lang w:val="en-GB"/>
        </w:rPr>
        <w:t>vastus</w:t>
      </w:r>
      <w:proofErr w:type="spellEnd"/>
      <w:r w:rsidRPr="001F0471">
        <w:rPr>
          <w:rFonts w:ascii="Book Antiqua" w:hAnsi="Book Antiqua"/>
          <w:lang w:val="en-GB"/>
        </w:rPr>
        <w:t xml:space="preserve"> </w:t>
      </w:r>
      <w:proofErr w:type="spellStart"/>
      <w:r w:rsidRPr="001F0471">
        <w:rPr>
          <w:rFonts w:ascii="Book Antiqua" w:hAnsi="Book Antiqua"/>
          <w:lang w:val="en-GB"/>
        </w:rPr>
        <w:t>lateralis</w:t>
      </w:r>
      <w:proofErr w:type="spellEnd"/>
      <w:r w:rsidRPr="001F0471">
        <w:rPr>
          <w:rFonts w:ascii="Book Antiqua" w:hAnsi="Book Antiqua"/>
          <w:lang w:val="en-GB"/>
        </w:rPr>
        <w:t xml:space="preserve">. The posterior half of the continuous tendon of the gluteus </w:t>
      </w:r>
      <w:proofErr w:type="spellStart"/>
      <w:r w:rsidRPr="001F0471">
        <w:rPr>
          <w:rFonts w:ascii="Book Antiqua" w:hAnsi="Book Antiqua"/>
          <w:lang w:val="en-GB"/>
        </w:rPr>
        <w:t>medius</w:t>
      </w:r>
      <w:proofErr w:type="spellEnd"/>
      <w:r w:rsidRPr="001F0471">
        <w:rPr>
          <w:rFonts w:ascii="Book Antiqua" w:hAnsi="Book Antiqua"/>
          <w:lang w:val="en-GB"/>
        </w:rPr>
        <w:t xml:space="preserve"> and the </w:t>
      </w:r>
      <w:proofErr w:type="spellStart"/>
      <w:r w:rsidRPr="001F0471">
        <w:rPr>
          <w:rFonts w:ascii="Book Antiqua" w:hAnsi="Book Antiqua"/>
          <w:lang w:val="en-GB"/>
        </w:rPr>
        <w:t>vastus</w:t>
      </w:r>
      <w:proofErr w:type="spellEnd"/>
      <w:r w:rsidRPr="001F0471">
        <w:rPr>
          <w:rFonts w:ascii="Book Antiqua" w:hAnsi="Book Antiqua"/>
          <w:lang w:val="en-GB"/>
        </w:rPr>
        <w:t xml:space="preserve"> </w:t>
      </w:r>
      <w:proofErr w:type="spellStart"/>
      <w:r w:rsidRPr="001F0471">
        <w:rPr>
          <w:rFonts w:ascii="Book Antiqua" w:hAnsi="Book Antiqua"/>
          <w:lang w:val="en-GB"/>
        </w:rPr>
        <w:t>lateralis</w:t>
      </w:r>
      <w:proofErr w:type="spellEnd"/>
      <w:r w:rsidRPr="001F0471">
        <w:rPr>
          <w:rFonts w:ascii="Book Antiqua" w:hAnsi="Book Antiqua"/>
          <w:lang w:val="en-GB"/>
        </w:rPr>
        <w:t xml:space="preserve"> is always detached with the chisel leaving a bone flake of at least 2 to 3 mm thickness attached to tendons. In that way, the abductor muscles are stripped from the greater trochanter and there is no trochanteric osteotomy during the approach, which allows preservation of the continuity of the abductor muscles</w:t>
      </w:r>
      <w:r w:rsidR="00094536" w:rsidRPr="001F0471">
        <w:rPr>
          <w:rFonts w:ascii="Book Antiqua" w:eastAsia="宋体" w:hAnsi="Book Antiqua" w:hint="eastAsia"/>
          <w:lang w:val="en-GB" w:eastAsia="zh-CN"/>
        </w:rPr>
        <w:t>;</w:t>
      </w:r>
      <w:r w:rsidRPr="001F0471">
        <w:rPr>
          <w:rFonts w:ascii="Book Antiqua" w:hAnsi="Book Antiqua"/>
          <w:lang w:val="en-GB"/>
        </w:rPr>
        <w:t xml:space="preserve"> D</w:t>
      </w:r>
      <w:r w:rsidR="00094536" w:rsidRPr="001F0471">
        <w:rPr>
          <w:rFonts w:ascii="Book Antiqua" w:eastAsia="宋体" w:hAnsi="Book Antiqua" w:hint="eastAsia"/>
          <w:lang w:eastAsia="zh-CN"/>
        </w:rPr>
        <w:t xml:space="preserve">: </w:t>
      </w:r>
      <w:r w:rsidRPr="001F0471">
        <w:rPr>
          <w:rFonts w:ascii="Book Antiqua" w:hAnsi="Book Antiqua"/>
          <w:noProof/>
          <w:lang w:val="en-GB"/>
        </w:rPr>
        <w:t>Paavilainen</w:t>
      </w:r>
      <w:r w:rsidRPr="001F0471">
        <w:rPr>
          <w:rFonts w:ascii="Book Antiqua" w:hAnsi="Book Antiqua"/>
        </w:rPr>
        <w:t xml:space="preserve">'s procedure of </w:t>
      </w:r>
      <w:proofErr w:type="spellStart"/>
      <w:r w:rsidRPr="001F0471">
        <w:rPr>
          <w:rFonts w:ascii="Book Antiqua" w:hAnsi="Book Antiqua"/>
          <w:lang w:val="en-GB"/>
        </w:rPr>
        <w:t>metaphyseal</w:t>
      </w:r>
      <w:proofErr w:type="spellEnd"/>
      <w:r w:rsidRPr="001F0471">
        <w:rPr>
          <w:rFonts w:ascii="Book Antiqua" w:hAnsi="Book Antiqua"/>
          <w:lang w:val="en-GB"/>
        </w:rPr>
        <w:t xml:space="preserve"> shortening osteotomy combined with distal sliding of the greater trochanter with intact attachment of the abductor muscles</w:t>
      </w:r>
      <w:r w:rsidR="00094536" w:rsidRPr="001F0471">
        <w:rPr>
          <w:rFonts w:ascii="Book Antiqua" w:eastAsia="宋体" w:hAnsi="Book Antiqua" w:hint="eastAsia"/>
          <w:lang w:val="en-GB" w:eastAsia="zh-CN"/>
        </w:rPr>
        <w:t>;</w:t>
      </w:r>
      <w:r w:rsidRPr="001F0471">
        <w:rPr>
          <w:rFonts w:ascii="Book Antiqua" w:hAnsi="Book Antiqua"/>
          <w:lang w:val="en-GB"/>
        </w:rPr>
        <w:t xml:space="preserve"> E</w:t>
      </w:r>
      <w:r w:rsidR="00094536" w:rsidRPr="001F0471">
        <w:rPr>
          <w:rFonts w:ascii="Book Antiqua" w:eastAsia="宋体" w:hAnsi="Book Antiqua" w:hint="eastAsia"/>
          <w:lang w:val="en-GB" w:eastAsia="zh-CN"/>
        </w:rPr>
        <w:t xml:space="preserve">: </w:t>
      </w:r>
      <w:r w:rsidRPr="001F0471">
        <w:rPr>
          <w:rFonts w:ascii="Book Antiqua" w:hAnsi="Book Antiqua"/>
          <w:lang w:val="en-GB"/>
        </w:rPr>
        <w:t>P</w:t>
      </w:r>
      <w:r w:rsidRPr="001F0471">
        <w:rPr>
          <w:rFonts w:ascii="Book Antiqua" w:hAnsi="Book Antiqua"/>
        </w:rPr>
        <w:t>rogressive femoral shortening at the level of lesser trochanter; greater trochanter remains intact, thus providing better functional results</w:t>
      </w:r>
      <w:r w:rsidR="00094536" w:rsidRPr="001F0471">
        <w:rPr>
          <w:rFonts w:ascii="Book Antiqua" w:eastAsia="宋体" w:hAnsi="Book Antiqua" w:hint="eastAsia"/>
          <w:lang w:eastAsia="zh-CN"/>
        </w:rPr>
        <w:t>;</w:t>
      </w:r>
      <w:r w:rsidRPr="001F0471">
        <w:rPr>
          <w:rFonts w:ascii="Book Antiqua" w:hAnsi="Book Antiqua"/>
        </w:rPr>
        <w:t xml:space="preserve"> </w:t>
      </w:r>
      <w:r w:rsidRPr="001F0471">
        <w:rPr>
          <w:rFonts w:ascii="Book Antiqua" w:hAnsi="Book Antiqua"/>
          <w:lang w:val="en-GB"/>
        </w:rPr>
        <w:t>F</w:t>
      </w:r>
      <w:r w:rsidR="00094536" w:rsidRPr="001F0471">
        <w:rPr>
          <w:rFonts w:ascii="Book Antiqua" w:eastAsia="宋体" w:hAnsi="Book Antiqua" w:hint="eastAsia"/>
          <w:lang w:val="en-GB" w:eastAsia="zh-CN"/>
        </w:rPr>
        <w:t xml:space="preserve">: </w:t>
      </w:r>
      <w:r w:rsidRPr="001F0471">
        <w:rPr>
          <w:rFonts w:ascii="Book Antiqua" w:hAnsi="Book Antiqua"/>
          <w:lang w:val="en-GB"/>
        </w:rPr>
        <w:t xml:space="preserve">Combined procedure of femoral </w:t>
      </w:r>
      <w:proofErr w:type="spellStart"/>
      <w:r w:rsidRPr="001F0471">
        <w:rPr>
          <w:rFonts w:ascii="Book Antiqua" w:hAnsi="Book Antiqua"/>
          <w:lang w:val="en-GB"/>
        </w:rPr>
        <w:t>subtrochanteric</w:t>
      </w:r>
      <w:proofErr w:type="spellEnd"/>
      <w:r w:rsidRPr="001F0471">
        <w:rPr>
          <w:rFonts w:ascii="Book Antiqua" w:hAnsi="Book Antiqua"/>
          <w:lang w:val="en-GB"/>
        </w:rPr>
        <w:t xml:space="preserve"> shortening with </w:t>
      </w:r>
      <w:proofErr w:type="spellStart"/>
      <w:r w:rsidRPr="001F0471">
        <w:rPr>
          <w:rFonts w:ascii="Book Antiqua" w:hAnsi="Book Antiqua"/>
          <w:lang w:val="en-GB"/>
        </w:rPr>
        <w:t>derotational</w:t>
      </w:r>
      <w:proofErr w:type="spellEnd"/>
      <w:r w:rsidRPr="001F0471">
        <w:rPr>
          <w:rFonts w:ascii="Book Antiqua" w:hAnsi="Book Antiqua"/>
          <w:lang w:val="en-GB"/>
        </w:rPr>
        <w:t xml:space="preserve"> double-chevron osteotomy. Transverse osteotomy was first performed, followed by rotational alignment in order to correct </w:t>
      </w:r>
      <w:proofErr w:type="spellStart"/>
      <w:r w:rsidRPr="001F0471">
        <w:rPr>
          <w:rFonts w:ascii="Book Antiqua" w:hAnsi="Book Antiqua"/>
          <w:lang w:val="en-GB"/>
        </w:rPr>
        <w:t>anteversion</w:t>
      </w:r>
      <w:proofErr w:type="spellEnd"/>
      <w:r w:rsidRPr="001F0471">
        <w:rPr>
          <w:rFonts w:ascii="Book Antiqua" w:hAnsi="Book Antiqua"/>
          <w:lang w:val="en-GB"/>
        </w:rPr>
        <w:t xml:space="preserve">. Later, double chevron osteotomy was performed. Such method allows intraoperative </w:t>
      </w:r>
      <w:proofErr w:type="spellStart"/>
      <w:r w:rsidRPr="001F0471">
        <w:rPr>
          <w:rFonts w:ascii="Book Antiqua" w:hAnsi="Book Antiqua"/>
          <w:lang w:val="en-GB"/>
        </w:rPr>
        <w:t>derotation</w:t>
      </w:r>
      <w:proofErr w:type="spellEnd"/>
      <w:r w:rsidRPr="001F0471">
        <w:rPr>
          <w:rFonts w:ascii="Book Antiqua" w:hAnsi="Book Antiqua"/>
          <w:lang w:val="en-GB"/>
        </w:rPr>
        <w:t xml:space="preserve"> and shortening adjustment</w:t>
      </w:r>
      <w:r w:rsidR="00094536" w:rsidRPr="001F0471">
        <w:rPr>
          <w:rFonts w:ascii="Book Antiqua" w:eastAsia="宋体" w:hAnsi="Book Antiqua" w:hint="eastAsia"/>
          <w:lang w:val="en-GB" w:eastAsia="zh-CN"/>
        </w:rPr>
        <w:t>;</w:t>
      </w:r>
      <w:r w:rsidRPr="001F0471">
        <w:rPr>
          <w:rFonts w:ascii="Book Antiqua" w:hAnsi="Book Antiqua"/>
          <w:lang w:val="en-GB"/>
        </w:rPr>
        <w:t xml:space="preserve"> G</w:t>
      </w:r>
      <w:r w:rsidR="00094536" w:rsidRPr="001F0471">
        <w:rPr>
          <w:rFonts w:ascii="Book Antiqua" w:eastAsia="宋体" w:hAnsi="Book Antiqua" w:hint="eastAsia"/>
          <w:lang w:val="en-GB" w:eastAsia="zh-CN"/>
        </w:rPr>
        <w:t xml:space="preserve">: </w:t>
      </w:r>
      <w:proofErr w:type="spellStart"/>
      <w:r w:rsidRPr="001F0471">
        <w:rPr>
          <w:rFonts w:ascii="Book Antiqua" w:hAnsi="Book Antiqua"/>
          <w:lang w:val="en-GB"/>
        </w:rPr>
        <w:t>Subtrochanteric</w:t>
      </w:r>
      <w:proofErr w:type="spellEnd"/>
      <w:r w:rsidRPr="001F0471">
        <w:rPr>
          <w:rFonts w:ascii="Book Antiqua" w:hAnsi="Book Antiqua"/>
          <w:lang w:val="en-GB"/>
        </w:rPr>
        <w:t xml:space="preserve"> osteotomy - </w:t>
      </w:r>
      <w:r w:rsidRPr="001F0471">
        <w:rPr>
          <w:rFonts w:ascii="Book Antiqua" w:hAnsi="Book Antiqua"/>
          <w:lang w:val="en-US"/>
        </w:rPr>
        <w:t xml:space="preserve">modified technique; </w:t>
      </w:r>
      <w:r w:rsidRPr="001F0471">
        <w:rPr>
          <w:rFonts w:ascii="Book Antiqua" w:hAnsi="Book Antiqua"/>
          <w:lang w:val="en-GB"/>
        </w:rPr>
        <w:t xml:space="preserve">osteotomy sites were covered with </w:t>
      </w:r>
      <w:proofErr w:type="spellStart"/>
      <w:r w:rsidRPr="001F0471">
        <w:rPr>
          <w:rFonts w:ascii="Book Antiqua" w:hAnsi="Book Antiqua"/>
          <w:lang w:val="en-GB"/>
        </w:rPr>
        <w:t>onlay</w:t>
      </w:r>
      <w:proofErr w:type="spellEnd"/>
      <w:r w:rsidRPr="001F0471">
        <w:rPr>
          <w:rFonts w:ascii="Book Antiqua" w:hAnsi="Book Antiqua"/>
          <w:lang w:val="en-GB"/>
        </w:rPr>
        <w:t xml:space="preserve"> grafts of the excised fragments and fixed with two </w:t>
      </w:r>
      <w:proofErr w:type="spellStart"/>
      <w:r w:rsidRPr="001F0471">
        <w:rPr>
          <w:rFonts w:ascii="Book Antiqua" w:hAnsi="Book Antiqua"/>
          <w:lang w:val="en-GB"/>
        </w:rPr>
        <w:t>cerclage</w:t>
      </w:r>
      <w:proofErr w:type="spellEnd"/>
      <w:r w:rsidRPr="001F0471">
        <w:rPr>
          <w:rFonts w:ascii="Book Antiqua" w:hAnsi="Book Antiqua"/>
          <w:lang w:val="en-GB"/>
        </w:rPr>
        <w:t xml:space="preserve"> wires</w:t>
      </w:r>
      <w:r w:rsidR="00094536" w:rsidRPr="001F0471">
        <w:rPr>
          <w:rFonts w:ascii="Book Antiqua" w:eastAsia="宋体" w:hAnsi="Book Antiqua" w:hint="eastAsia"/>
          <w:lang w:val="en-US" w:eastAsia="zh-CN"/>
        </w:rPr>
        <w:t>;</w:t>
      </w:r>
      <w:r w:rsidRPr="001F0471">
        <w:rPr>
          <w:rFonts w:ascii="Book Antiqua" w:hAnsi="Book Antiqua"/>
          <w:lang w:val="en-GB"/>
        </w:rPr>
        <w:t xml:space="preserve"> H</w:t>
      </w:r>
      <w:r w:rsidR="00094536" w:rsidRPr="001F0471">
        <w:rPr>
          <w:rFonts w:ascii="Book Antiqua" w:eastAsia="宋体" w:hAnsi="Book Antiqua" w:hint="eastAsia"/>
          <w:lang w:val="en-GB" w:eastAsia="zh-CN"/>
        </w:rPr>
        <w:t xml:space="preserve">: </w:t>
      </w:r>
      <w:proofErr w:type="spellStart"/>
      <w:r w:rsidRPr="001F0471">
        <w:rPr>
          <w:rFonts w:ascii="Book Antiqua" w:hAnsi="Book Antiqua"/>
          <w:lang w:val="en-GB"/>
        </w:rPr>
        <w:t>Diaphyseal</w:t>
      </w:r>
      <w:proofErr w:type="spellEnd"/>
      <w:r w:rsidRPr="001F0471">
        <w:rPr>
          <w:rFonts w:ascii="Book Antiqua" w:hAnsi="Book Antiqua"/>
          <w:lang w:val="en-GB"/>
        </w:rPr>
        <w:t xml:space="preserve"> step-cut shortening osteotomy performed after reaming and stabilized with two to three </w:t>
      </w:r>
      <w:proofErr w:type="spellStart"/>
      <w:r w:rsidRPr="001F0471">
        <w:rPr>
          <w:rFonts w:ascii="Book Antiqua" w:hAnsi="Book Antiqua"/>
          <w:lang w:val="en-GB"/>
        </w:rPr>
        <w:t>cerclage</w:t>
      </w:r>
      <w:proofErr w:type="spellEnd"/>
      <w:r w:rsidRPr="001F0471">
        <w:rPr>
          <w:rFonts w:ascii="Book Antiqua" w:hAnsi="Book Antiqua"/>
          <w:lang w:val="en-GB"/>
        </w:rPr>
        <w:t xml:space="preserve"> bands with or without bone grafting. After stabile fixation, intramedullary reaming is done until optimal cortical contact is achieved, especially distal to the osteotomy site</w:t>
      </w:r>
      <w:r w:rsidR="00094536" w:rsidRPr="001F0471">
        <w:rPr>
          <w:rFonts w:ascii="Book Antiqua" w:eastAsia="宋体" w:hAnsi="Book Antiqua" w:hint="eastAsia"/>
          <w:lang w:val="en-GB" w:eastAsia="zh-CN"/>
        </w:rPr>
        <w:t>;</w:t>
      </w:r>
      <w:r w:rsidRPr="001F0471">
        <w:rPr>
          <w:rFonts w:ascii="Book Antiqua" w:hAnsi="Book Antiqua"/>
          <w:lang w:val="en-GB"/>
        </w:rPr>
        <w:t xml:space="preserve"> I</w:t>
      </w:r>
      <w:r w:rsidR="00094536" w:rsidRPr="001F0471">
        <w:rPr>
          <w:rFonts w:ascii="Book Antiqua" w:eastAsia="宋体" w:hAnsi="Book Antiqua" w:hint="eastAsia"/>
          <w:lang w:val="en-GB" w:eastAsia="zh-CN"/>
        </w:rPr>
        <w:t xml:space="preserve">: </w:t>
      </w:r>
      <w:r w:rsidRPr="001F0471">
        <w:rPr>
          <w:rFonts w:ascii="Book Antiqua" w:hAnsi="Book Antiqua"/>
          <w:lang w:val="en-GB"/>
        </w:rPr>
        <w:t xml:space="preserve">Distal femur shortening procedure. First, total hip </w:t>
      </w:r>
      <w:proofErr w:type="spellStart"/>
      <w:r w:rsidRPr="001F0471">
        <w:rPr>
          <w:rFonts w:ascii="Book Antiqua" w:hAnsi="Book Antiqua"/>
          <w:lang w:val="en-GB"/>
        </w:rPr>
        <w:t>arthroplasty</w:t>
      </w:r>
      <w:proofErr w:type="spellEnd"/>
      <w:r w:rsidRPr="001F0471">
        <w:rPr>
          <w:rFonts w:ascii="Book Antiqua" w:hAnsi="Book Antiqua"/>
          <w:lang w:val="en-GB"/>
        </w:rPr>
        <w:t xml:space="preserve"> with acetabulum in anatomic position is performed followed by the femoral shor</w:t>
      </w:r>
      <w:r w:rsidRPr="00074420">
        <w:rPr>
          <w:rFonts w:ascii="Book Antiqua" w:hAnsi="Book Antiqua"/>
          <w:lang w:val="en-GB"/>
        </w:rPr>
        <w:t>tening that is done distal to stem so that the first screw of the plate would be more than 2 cm from the stem. Later, plate fixation of the femoral osteotomy site was performed.</w:t>
      </w:r>
    </w:p>
    <w:p w14:paraId="45A54E9C" w14:textId="29BC303C" w:rsidR="00AE08FC" w:rsidRDefault="00AE08FC" w:rsidP="00AC4751">
      <w:pPr>
        <w:spacing w:line="360" w:lineRule="auto"/>
        <w:jc w:val="both"/>
        <w:rPr>
          <w:rFonts w:ascii="Book Antiqua" w:hAnsi="Book Antiqua"/>
          <w:lang w:val="en-GB"/>
        </w:rPr>
      </w:pPr>
      <w:r>
        <w:rPr>
          <w:rFonts w:ascii="Book Antiqua" w:hAnsi="Book Antiqua"/>
          <w:lang w:val="en-GB"/>
        </w:rPr>
        <w:br w:type="page"/>
      </w:r>
    </w:p>
    <w:p w14:paraId="33932565" w14:textId="1588531F" w:rsidR="00AC4751" w:rsidRPr="00074420" w:rsidRDefault="00CA1845" w:rsidP="00AC4751">
      <w:pPr>
        <w:spacing w:line="360" w:lineRule="auto"/>
        <w:jc w:val="both"/>
        <w:rPr>
          <w:rFonts w:ascii="Book Antiqua" w:hAnsi="Book Antiqua"/>
          <w:lang w:val="en-GB"/>
        </w:rPr>
      </w:pPr>
      <w:r>
        <w:rPr>
          <w:rFonts w:ascii="Book Antiqua" w:hAnsi="Book Antiqua"/>
          <w:noProof/>
          <w:lang w:val="en-US" w:eastAsia="zh-CN"/>
        </w:rPr>
        <w:lastRenderedPageBreak/>
        <w:drawing>
          <wp:inline distT="0" distB="0" distL="0" distR="0" wp14:anchorId="35555CD8" wp14:editId="1688CFB2">
            <wp:extent cx="5270500" cy="3638708"/>
            <wp:effectExtent l="0" t="0" r="6350" b="0"/>
            <wp:docPr id="5" name="图片 5" descr="E:\A 4 编辑\2014-5-23\8488\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 4 编辑\2014-5-23\8488\Figur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638708"/>
                    </a:xfrm>
                    <a:prstGeom prst="rect">
                      <a:avLst/>
                    </a:prstGeom>
                    <a:noFill/>
                    <a:ln>
                      <a:noFill/>
                    </a:ln>
                  </pic:spPr>
                </pic:pic>
              </a:graphicData>
            </a:graphic>
          </wp:inline>
        </w:drawing>
      </w:r>
    </w:p>
    <w:p w14:paraId="71C59DFF" w14:textId="2B5BE81A" w:rsidR="00AC4751" w:rsidRPr="00074420" w:rsidRDefault="00AC4751" w:rsidP="00AC4751">
      <w:pPr>
        <w:spacing w:line="360" w:lineRule="auto"/>
        <w:jc w:val="both"/>
        <w:rPr>
          <w:rFonts w:ascii="Book Antiqua" w:hAnsi="Book Antiqua"/>
          <w:lang w:val="en-GB"/>
        </w:rPr>
      </w:pPr>
      <w:r w:rsidRPr="006777A0">
        <w:rPr>
          <w:rFonts w:ascii="Book Antiqua" w:hAnsi="Book Antiqua"/>
          <w:b/>
          <w:lang w:val="en-GB"/>
        </w:rPr>
        <w:t xml:space="preserve">Figure 5 AP and LL (side) view of the author preferred method of treatment. AP view - </w:t>
      </w:r>
      <w:proofErr w:type="spellStart"/>
      <w:r w:rsidRPr="006777A0">
        <w:rPr>
          <w:rFonts w:ascii="Book Antiqua" w:hAnsi="Book Antiqua"/>
          <w:b/>
          <w:lang w:val="en-GB"/>
        </w:rPr>
        <w:t>acetabular</w:t>
      </w:r>
      <w:proofErr w:type="spellEnd"/>
      <w:r w:rsidRPr="006777A0">
        <w:rPr>
          <w:rFonts w:ascii="Book Antiqua" w:hAnsi="Book Antiqua"/>
          <w:b/>
          <w:lang w:val="en-GB"/>
        </w:rPr>
        <w:t xml:space="preserve"> cup is </w:t>
      </w:r>
      <w:proofErr w:type="spellStart"/>
      <w:r w:rsidRPr="006777A0">
        <w:rPr>
          <w:rFonts w:ascii="Book Antiqua" w:hAnsi="Book Antiqua"/>
          <w:b/>
          <w:lang w:val="en-GB"/>
        </w:rPr>
        <w:t>medialized</w:t>
      </w:r>
      <w:proofErr w:type="spellEnd"/>
      <w:r w:rsidRPr="006777A0">
        <w:rPr>
          <w:rFonts w:ascii="Book Antiqua" w:hAnsi="Book Antiqua"/>
          <w:b/>
          <w:lang w:val="en-GB"/>
        </w:rPr>
        <w:t xml:space="preserve"> (</w:t>
      </w:r>
      <w:proofErr w:type="spellStart"/>
      <w:r w:rsidRPr="006777A0">
        <w:rPr>
          <w:rFonts w:ascii="Book Antiqua" w:hAnsi="Book Antiqua"/>
          <w:b/>
          <w:lang w:val="en-GB"/>
        </w:rPr>
        <w:t>cotyloplasty</w:t>
      </w:r>
      <w:proofErr w:type="spellEnd"/>
      <w:r w:rsidRPr="006777A0">
        <w:rPr>
          <w:rFonts w:ascii="Book Antiqua" w:hAnsi="Book Antiqua"/>
          <w:b/>
          <w:lang w:val="en-GB"/>
        </w:rPr>
        <w:t xml:space="preserve">) so that the dome of the cup is protruding beyond Kohler’s line inside the pelvis (q marked with single arrow). </w:t>
      </w:r>
      <w:proofErr w:type="spellStart"/>
      <w:r w:rsidRPr="00074420">
        <w:rPr>
          <w:rFonts w:ascii="Book Antiqua" w:hAnsi="Book Antiqua"/>
          <w:lang w:val="en-GB"/>
        </w:rPr>
        <w:t>Superolateral</w:t>
      </w:r>
      <w:proofErr w:type="spellEnd"/>
      <w:r w:rsidRPr="00074420">
        <w:rPr>
          <w:rFonts w:ascii="Book Antiqua" w:hAnsi="Book Antiqua"/>
          <w:lang w:val="en-GB"/>
        </w:rPr>
        <w:t xml:space="preserve"> part of the cup is uncovered by the bone (marked with *). The cup is usually additionally secured with the screws (not show on the picture). LL (side) view-posterior part of the gluteus </w:t>
      </w:r>
      <w:proofErr w:type="spellStart"/>
      <w:r w:rsidRPr="00074420">
        <w:rPr>
          <w:rFonts w:ascii="Book Antiqua" w:hAnsi="Book Antiqua"/>
          <w:lang w:val="en-GB"/>
        </w:rPr>
        <w:t>medius</w:t>
      </w:r>
      <w:proofErr w:type="spellEnd"/>
      <w:r w:rsidRPr="00074420">
        <w:rPr>
          <w:rFonts w:ascii="Book Antiqua" w:hAnsi="Book Antiqua"/>
          <w:lang w:val="en-GB"/>
        </w:rPr>
        <w:t xml:space="preserve"> and </w:t>
      </w:r>
      <w:proofErr w:type="spellStart"/>
      <w:r w:rsidRPr="00074420">
        <w:rPr>
          <w:rFonts w:ascii="Book Antiqua" w:hAnsi="Book Antiqua"/>
          <w:lang w:val="en-GB"/>
        </w:rPr>
        <w:t>vastus</w:t>
      </w:r>
      <w:proofErr w:type="spellEnd"/>
      <w:r w:rsidRPr="00074420">
        <w:rPr>
          <w:rFonts w:ascii="Book Antiqua" w:hAnsi="Book Antiqua"/>
          <w:lang w:val="en-GB"/>
        </w:rPr>
        <w:t xml:space="preserve"> </w:t>
      </w:r>
      <w:proofErr w:type="spellStart"/>
      <w:r w:rsidRPr="00074420">
        <w:rPr>
          <w:rFonts w:ascii="Book Antiqua" w:hAnsi="Book Antiqua"/>
          <w:lang w:val="en-GB"/>
        </w:rPr>
        <w:t>lateralis</w:t>
      </w:r>
      <w:proofErr w:type="spellEnd"/>
      <w:r w:rsidRPr="00074420">
        <w:rPr>
          <w:rFonts w:ascii="Book Antiqua" w:hAnsi="Book Antiqua"/>
          <w:lang w:val="en-GB"/>
        </w:rPr>
        <w:t xml:space="preserve"> together with the external rotators are detached with the chisel on a thin flake of bone (f marked with double arrows). This is a modified direct lateral approach.</w:t>
      </w:r>
    </w:p>
    <w:p w14:paraId="454B2BFC" w14:textId="4BB21A76" w:rsidR="002B1D07" w:rsidRDefault="002B1D07" w:rsidP="00AC4751">
      <w:pPr>
        <w:spacing w:line="360" w:lineRule="auto"/>
        <w:jc w:val="both"/>
        <w:rPr>
          <w:rFonts w:ascii="Book Antiqua" w:hAnsi="Book Antiqua"/>
          <w:lang w:val="en-GB"/>
        </w:rPr>
      </w:pPr>
      <w:r>
        <w:rPr>
          <w:rFonts w:ascii="Book Antiqua" w:hAnsi="Book Antiqua"/>
          <w:lang w:val="en-GB"/>
        </w:rPr>
        <w:br w:type="page"/>
      </w:r>
    </w:p>
    <w:p w14:paraId="0AAE0A5F" w14:textId="7DE4527E" w:rsidR="00AC4751" w:rsidRPr="00074420" w:rsidRDefault="00A55304" w:rsidP="00AC4751">
      <w:pPr>
        <w:spacing w:line="360" w:lineRule="auto"/>
        <w:jc w:val="both"/>
        <w:rPr>
          <w:rFonts w:ascii="Book Antiqua" w:hAnsi="Book Antiqua"/>
          <w:lang w:val="en-GB"/>
        </w:rPr>
      </w:pPr>
      <w:r w:rsidRPr="00A55304">
        <w:rPr>
          <w:rFonts w:ascii="Book Antiqua" w:hAnsi="Book Antiqua"/>
          <w:b/>
          <w:noProof/>
          <w:lang w:val="en-US" w:eastAsia="zh-CN"/>
        </w:rPr>
        <w:lastRenderedPageBreak/>
        <mc:AlternateContent>
          <mc:Choice Requires="wps">
            <w:drawing>
              <wp:anchor distT="0" distB="0" distL="114300" distR="114300" simplePos="0" relativeHeight="251659264" behindDoc="0" locked="0" layoutInCell="1" allowOverlap="1" wp14:anchorId="019C874D" wp14:editId="7AA3B4AC">
                <wp:simplePos x="0" y="0"/>
                <wp:positionH relativeFrom="column">
                  <wp:posOffset>4430395</wp:posOffset>
                </wp:positionH>
                <wp:positionV relativeFrom="paragraph">
                  <wp:posOffset>444748</wp:posOffset>
                </wp:positionV>
                <wp:extent cx="206293" cy="1403985"/>
                <wp:effectExtent l="0" t="0" r="22860" b="1016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93" cy="1403985"/>
                        </a:xfrm>
                        <a:prstGeom prst="rect">
                          <a:avLst/>
                        </a:prstGeom>
                        <a:solidFill>
                          <a:srgbClr val="FFFFFF"/>
                        </a:solidFill>
                        <a:ln w="9525">
                          <a:solidFill>
                            <a:srgbClr val="000000"/>
                          </a:solidFill>
                          <a:miter lim="800000"/>
                          <a:headEnd/>
                          <a:tailEnd/>
                        </a:ln>
                      </wps:spPr>
                      <wps:txbx>
                        <w:txbxContent>
                          <w:p w14:paraId="00F66450" w14:textId="7BE1FCFE" w:rsidR="00A55304" w:rsidRPr="00A55304" w:rsidRDefault="00A55304">
                            <w:pPr>
                              <w:rPr>
                                <w:rFonts w:eastAsia="宋体"/>
                                <w:lang w:eastAsia="zh-CN"/>
                              </w:rPr>
                            </w:pPr>
                            <w:r>
                              <w:rPr>
                                <w:rFonts w:eastAsia="宋体" w:hint="eastAsia"/>
                                <w:lang w:eastAsia="zh-CN"/>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id="_x0000_t202" coordsize="21600,21600" o:spt="202" path="m,l,21600r21600,l21600,xe">
                <v:stroke joinstyle="miter"/>
                <v:path gradientshapeok="t" o:connecttype="rect"/>
              </v:shapetype>
              <v:shape id="文本框 2" o:spid="_x0000_s1026" type="#_x0000_t202" style="position:absolute;left:0;text-align:left;margin-left:348.85pt;margin-top:35pt;width:16.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">
                <v:textbox style="mso-fit-shape-to-text:t">
                  <w:txbxContent>
                    <w:p w14:paraId="00F66450" w14:textId="7BE1FCFE" w:rsidR="00A55304" w:rsidRPr="00A55304" w:rsidRDefault="00A55304">
                      <w:pPr>
                        <w:rPr>
                          <w:rFonts w:eastAsia="宋体"/>
                          <w:lang w:eastAsia="zh-CN"/>
                        </w:rPr>
                      </w:pPr>
                      <w:r>
                        <w:rPr>
                          <w:rFonts w:eastAsia="宋体" w:hint="eastAsia"/>
                          <w:lang w:eastAsia="zh-CN"/>
                        </w:rPr>
                        <w:t>y</w:t>
                      </w:r>
                    </w:p>
                  </w:txbxContent>
                </v:textbox>
              </v:shape>
            </w:pict>
          </mc:Fallback>
        </mc:AlternateContent>
      </w:r>
      <w:r w:rsidR="002B1D07">
        <w:rPr>
          <w:rFonts w:ascii="Book Antiqua" w:hAnsi="Book Antiqua"/>
          <w:noProof/>
          <w:lang w:val="en-US" w:eastAsia="zh-CN"/>
        </w:rPr>
        <w:drawing>
          <wp:inline distT="0" distB="0" distL="0" distR="0" wp14:anchorId="6AACA396" wp14:editId="10A8625D">
            <wp:extent cx="5270500" cy="1823633"/>
            <wp:effectExtent l="0" t="0" r="6350" b="5715"/>
            <wp:docPr id="6" name="图片 6" descr="E:\A 4 编辑\2014-5-23\8488\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 4 编辑\2014-5-23\8488\Figure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823633"/>
                    </a:xfrm>
                    <a:prstGeom prst="rect">
                      <a:avLst/>
                    </a:prstGeom>
                    <a:noFill/>
                    <a:ln>
                      <a:noFill/>
                    </a:ln>
                  </pic:spPr>
                </pic:pic>
              </a:graphicData>
            </a:graphic>
          </wp:inline>
        </w:drawing>
      </w:r>
    </w:p>
    <w:p w14:paraId="6FE32F0C" w14:textId="216862DE" w:rsidR="00AC4751" w:rsidRPr="00074420" w:rsidRDefault="00AC4751" w:rsidP="00AC4751">
      <w:pPr>
        <w:spacing w:line="360" w:lineRule="auto"/>
        <w:jc w:val="both"/>
        <w:rPr>
          <w:rFonts w:ascii="Book Antiqua" w:hAnsi="Book Antiqua"/>
          <w:lang w:val="en-GB"/>
        </w:rPr>
      </w:pPr>
      <w:r w:rsidRPr="002B1D07">
        <w:rPr>
          <w:rFonts w:ascii="Book Antiqua" w:hAnsi="Book Antiqua"/>
          <w:b/>
          <w:lang w:val="en-GB"/>
        </w:rPr>
        <w:t>Figure 6</w:t>
      </w:r>
      <w:r w:rsidR="002B1D07" w:rsidRPr="002B1D07">
        <w:rPr>
          <w:rFonts w:ascii="Book Antiqua" w:eastAsia="宋体" w:hAnsi="Book Antiqua" w:hint="eastAsia"/>
          <w:b/>
          <w:lang w:val="en-GB" w:eastAsia="zh-CN"/>
        </w:rPr>
        <w:t xml:space="preserve"> </w:t>
      </w:r>
      <w:r w:rsidRPr="002B1D07">
        <w:rPr>
          <w:rFonts w:ascii="Book Antiqua" w:hAnsi="Book Antiqua"/>
          <w:b/>
          <w:lang w:val="en-GB"/>
        </w:rPr>
        <w:t xml:space="preserve">X-rays of patient with Crowe type </w:t>
      </w:r>
      <w:proofErr w:type="gramStart"/>
      <w:r w:rsidRPr="002B1D07">
        <w:rPr>
          <w:rFonts w:ascii="Book Antiqua" w:hAnsi="Book Antiqua"/>
          <w:b/>
          <w:lang w:val="en-GB"/>
        </w:rPr>
        <w:t>4 dysplasia on the left side and normal hip on right side</w:t>
      </w:r>
      <w:proofErr w:type="gramEnd"/>
      <w:r w:rsidRPr="00074420">
        <w:rPr>
          <w:rFonts w:ascii="Book Antiqua" w:hAnsi="Book Antiqua"/>
          <w:lang w:val="en-GB"/>
        </w:rPr>
        <w:t>. A</w:t>
      </w:r>
      <w:r w:rsidR="00902E24">
        <w:rPr>
          <w:rFonts w:ascii="Book Antiqua" w:eastAsia="宋体" w:hAnsi="Book Antiqua" w:hint="eastAsia"/>
          <w:lang w:val="en-GB" w:eastAsia="zh-CN"/>
        </w:rPr>
        <w:t xml:space="preserve">: </w:t>
      </w:r>
      <w:r w:rsidR="00902E24" w:rsidRPr="00074420">
        <w:rPr>
          <w:rFonts w:ascii="Book Antiqua" w:hAnsi="Book Antiqua"/>
          <w:lang w:val="en-GB"/>
        </w:rPr>
        <w:t>P</w:t>
      </w:r>
      <w:r w:rsidRPr="00074420">
        <w:rPr>
          <w:rFonts w:ascii="Book Antiqua" w:hAnsi="Book Antiqua"/>
          <w:lang w:val="en-GB"/>
        </w:rPr>
        <w:t xml:space="preserve">reoperative X-ray with secondary osteoarthritis due to dysplasia, </w:t>
      </w:r>
      <w:proofErr w:type="spellStart"/>
      <w:r w:rsidRPr="00074420">
        <w:rPr>
          <w:rFonts w:ascii="Book Antiqua" w:hAnsi="Book Antiqua"/>
          <w:lang w:val="en-GB"/>
        </w:rPr>
        <w:t>neoacetabulum</w:t>
      </w:r>
      <w:proofErr w:type="spellEnd"/>
      <w:r w:rsidRPr="00074420">
        <w:rPr>
          <w:rFonts w:ascii="Book Antiqua" w:hAnsi="Book Antiqua"/>
          <w:lang w:val="en-GB"/>
        </w:rPr>
        <w:t xml:space="preserve"> formed </w:t>
      </w:r>
      <w:proofErr w:type="spellStart"/>
      <w:r w:rsidRPr="00074420">
        <w:rPr>
          <w:rFonts w:ascii="Book Antiqua" w:hAnsi="Book Antiqua"/>
          <w:lang w:val="en-GB"/>
        </w:rPr>
        <w:t>superolaterally</w:t>
      </w:r>
      <w:proofErr w:type="spellEnd"/>
      <w:r w:rsidRPr="00074420">
        <w:rPr>
          <w:rFonts w:ascii="Book Antiqua" w:hAnsi="Book Antiqua"/>
          <w:lang w:val="en-GB"/>
        </w:rPr>
        <w:t xml:space="preserve"> from original, true acetabulum and significant leg length discrepancy</w:t>
      </w:r>
      <w:r w:rsidR="000E533D">
        <w:rPr>
          <w:rFonts w:ascii="Book Antiqua" w:eastAsia="宋体" w:hAnsi="Book Antiqua" w:hint="eastAsia"/>
          <w:lang w:val="en-GB" w:eastAsia="zh-CN"/>
        </w:rPr>
        <w:t>;</w:t>
      </w:r>
      <w:r w:rsidRPr="00074420">
        <w:rPr>
          <w:rFonts w:ascii="Book Antiqua" w:hAnsi="Book Antiqua"/>
          <w:lang w:val="en-GB"/>
        </w:rPr>
        <w:t xml:space="preserve"> B</w:t>
      </w:r>
      <w:r w:rsidR="000E533D">
        <w:rPr>
          <w:rFonts w:ascii="Book Antiqua" w:eastAsia="宋体" w:hAnsi="Book Antiqua" w:hint="eastAsia"/>
          <w:lang w:val="en-GB" w:eastAsia="zh-CN"/>
        </w:rPr>
        <w:t xml:space="preserve">: </w:t>
      </w:r>
      <w:r w:rsidR="000E533D" w:rsidRPr="00074420">
        <w:rPr>
          <w:rFonts w:ascii="Book Antiqua" w:hAnsi="Book Antiqua"/>
          <w:lang w:val="en-GB"/>
        </w:rPr>
        <w:t>P</w:t>
      </w:r>
      <w:r w:rsidRPr="00074420">
        <w:rPr>
          <w:rFonts w:ascii="Book Antiqua" w:hAnsi="Book Antiqua"/>
          <w:lang w:val="en-GB"/>
        </w:rPr>
        <w:t xml:space="preserve">ostoperative X-ray with implanted </w:t>
      </w:r>
      <w:proofErr w:type="spellStart"/>
      <w:r w:rsidRPr="00074420">
        <w:rPr>
          <w:rFonts w:ascii="Book Antiqua" w:hAnsi="Book Antiqua"/>
          <w:lang w:val="en-GB"/>
        </w:rPr>
        <w:t>uncemented</w:t>
      </w:r>
      <w:proofErr w:type="spellEnd"/>
      <w:r w:rsidRPr="00074420">
        <w:rPr>
          <w:rFonts w:ascii="Book Antiqua" w:hAnsi="Book Antiqua"/>
          <w:lang w:val="en-GB"/>
        </w:rPr>
        <w:t xml:space="preserve">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and femoral stem. </w:t>
      </w:r>
      <w:proofErr w:type="spellStart"/>
      <w:r w:rsidRPr="00074420">
        <w:rPr>
          <w:rFonts w:ascii="Book Antiqua" w:hAnsi="Book Antiqua"/>
          <w:lang w:val="en-GB"/>
        </w:rPr>
        <w:t>Acetabular</w:t>
      </w:r>
      <w:proofErr w:type="spellEnd"/>
      <w:r w:rsidRPr="00074420">
        <w:rPr>
          <w:rFonts w:ascii="Book Antiqua" w:hAnsi="Book Antiqua"/>
          <w:lang w:val="en-GB"/>
        </w:rPr>
        <w:t xml:space="preserve"> cup is protruding beyond the Kohler’s line inside the pelvis (marked with </w:t>
      </w:r>
      <w:r w:rsidR="008A038F">
        <w:rPr>
          <w:rFonts w:ascii="Book Antiqua" w:eastAsia="宋体" w:hAnsi="Book Antiqua" w:hint="eastAsia"/>
          <w:lang w:val="en-GB" w:eastAsia="zh-CN"/>
        </w:rPr>
        <w:t>y</w:t>
      </w:r>
      <w:r w:rsidRPr="00074420">
        <w:rPr>
          <w:rFonts w:ascii="Book Antiqua" w:hAnsi="Book Antiqua"/>
          <w:lang w:val="en-GB"/>
        </w:rPr>
        <w:t xml:space="preserve">) and secured with 3 additional screws. Lesser trochanter is brought distally to the normal level so there is no leg length discrepancy postoperatively (marked with a single arrow). Modified direct lateral approach was used and posterior part of the gluteus </w:t>
      </w:r>
      <w:proofErr w:type="spellStart"/>
      <w:r w:rsidRPr="00074420">
        <w:rPr>
          <w:rFonts w:ascii="Book Antiqua" w:hAnsi="Book Antiqua"/>
          <w:lang w:val="en-GB"/>
        </w:rPr>
        <w:t>medius</w:t>
      </w:r>
      <w:proofErr w:type="spellEnd"/>
      <w:r w:rsidRPr="00074420">
        <w:rPr>
          <w:rFonts w:ascii="Book Antiqua" w:hAnsi="Book Antiqua"/>
          <w:lang w:val="en-GB"/>
        </w:rPr>
        <w:t xml:space="preserve"> and </w:t>
      </w:r>
      <w:proofErr w:type="spellStart"/>
      <w:r w:rsidRPr="00074420">
        <w:rPr>
          <w:rFonts w:ascii="Book Antiqua" w:hAnsi="Book Antiqua"/>
          <w:lang w:val="en-GB"/>
        </w:rPr>
        <w:t>vastus</w:t>
      </w:r>
      <w:proofErr w:type="spellEnd"/>
      <w:r w:rsidRPr="00074420">
        <w:rPr>
          <w:rFonts w:ascii="Book Antiqua" w:hAnsi="Book Antiqua"/>
          <w:lang w:val="en-GB"/>
        </w:rPr>
        <w:t xml:space="preserve"> </w:t>
      </w:r>
      <w:proofErr w:type="spellStart"/>
      <w:r w:rsidRPr="00074420">
        <w:rPr>
          <w:rFonts w:ascii="Book Antiqua" w:hAnsi="Book Antiqua"/>
          <w:lang w:val="en-GB"/>
        </w:rPr>
        <w:t>lateralis</w:t>
      </w:r>
      <w:proofErr w:type="spellEnd"/>
      <w:r w:rsidRPr="00074420">
        <w:rPr>
          <w:rFonts w:ascii="Book Antiqua" w:hAnsi="Book Antiqua"/>
          <w:lang w:val="en-GB"/>
        </w:rPr>
        <w:t xml:space="preserve"> together with the external rotators were detached with the chisel on a thin flake of bone, now they are completely attached and healed to greater trochanter (marked with x).</w:t>
      </w:r>
    </w:p>
    <w:p w14:paraId="7990CAA7" w14:textId="77777777" w:rsidR="00AC4751" w:rsidRPr="00074420" w:rsidRDefault="00AC4751" w:rsidP="00AC4751">
      <w:pPr>
        <w:spacing w:line="360" w:lineRule="auto"/>
        <w:jc w:val="both"/>
        <w:rPr>
          <w:rFonts w:ascii="Book Antiqua" w:hAnsi="Book Antiqua"/>
          <w:lang w:val="en-GB"/>
        </w:rPr>
      </w:pPr>
    </w:p>
    <w:p w14:paraId="42BB6D11" w14:textId="77777777" w:rsidR="00AC4751" w:rsidRPr="00074420" w:rsidRDefault="00AC4751" w:rsidP="00AC4751">
      <w:pPr>
        <w:spacing w:line="360" w:lineRule="auto"/>
        <w:jc w:val="both"/>
        <w:rPr>
          <w:rFonts w:ascii="Book Antiqua" w:hAnsi="Book Antiqua"/>
          <w:lang w:val="en-GB"/>
        </w:rPr>
      </w:pPr>
      <w:r w:rsidRPr="00074420">
        <w:rPr>
          <w:rFonts w:ascii="Book Antiqua" w:hAnsi="Book Antiqua"/>
          <w:lang w:val="en-GB"/>
        </w:rPr>
        <w:br w:type="page"/>
      </w:r>
    </w:p>
    <w:p w14:paraId="1184ED1C" w14:textId="605B0A32" w:rsidR="00AC4751" w:rsidRPr="00635982" w:rsidRDefault="00AC4751" w:rsidP="00AC4751">
      <w:pPr>
        <w:spacing w:line="360" w:lineRule="auto"/>
        <w:jc w:val="both"/>
        <w:rPr>
          <w:rFonts w:ascii="Book Antiqua" w:eastAsia="宋体" w:hAnsi="Book Antiqua"/>
          <w:lang w:val="en-GB" w:eastAsia="zh-CN"/>
        </w:rPr>
      </w:pPr>
      <w:r w:rsidRPr="00074420">
        <w:rPr>
          <w:rFonts w:ascii="Book Antiqua" w:hAnsi="Book Antiqua"/>
          <w:b/>
          <w:lang w:val="en-GB"/>
        </w:rPr>
        <w:lastRenderedPageBreak/>
        <w:t xml:space="preserve">Table 1 Different operative treatment options for </w:t>
      </w:r>
      <w:r w:rsidR="00270FF6" w:rsidRPr="007C34AD">
        <w:rPr>
          <w:rFonts w:ascii="Book Antiqua" w:hAnsi="Book Antiqua"/>
          <w:b/>
          <w:lang w:val="en-GB"/>
        </w:rPr>
        <w:t xml:space="preserve">total hip </w:t>
      </w:r>
      <w:proofErr w:type="spellStart"/>
      <w:r w:rsidR="00270FF6" w:rsidRPr="007C34AD">
        <w:rPr>
          <w:rFonts w:ascii="Book Antiqua" w:hAnsi="Book Antiqua"/>
          <w:b/>
          <w:lang w:val="en-GB"/>
        </w:rPr>
        <w:t>arthroplasty</w:t>
      </w:r>
      <w:proofErr w:type="spellEnd"/>
      <w:r w:rsidRPr="007C34AD">
        <w:rPr>
          <w:rFonts w:ascii="Book Antiqua" w:hAnsi="Book Antiqua"/>
          <w:b/>
          <w:lang w:val="en-GB"/>
        </w:rPr>
        <w:t xml:space="preserve"> </w:t>
      </w:r>
      <w:r w:rsidRPr="00074420">
        <w:rPr>
          <w:rFonts w:ascii="Book Antiqua" w:hAnsi="Book Antiqua"/>
          <w:b/>
          <w:lang w:val="en-GB"/>
        </w:rPr>
        <w:t xml:space="preserve">in secondary hip osteoarthritis in </w:t>
      </w:r>
      <w:r w:rsidR="00636AD9" w:rsidRPr="00636AD9">
        <w:rPr>
          <w:rFonts w:ascii="Book Antiqua" w:hAnsi="Book Antiqua"/>
          <w:b/>
          <w:lang w:val="en-GB"/>
        </w:rPr>
        <w:t>developmental dysplasia of the hip</w:t>
      </w:r>
    </w:p>
    <w:tbl>
      <w:tblPr>
        <w:tblW w:w="9288" w:type="dxa"/>
        <w:tblLayout w:type="fixed"/>
        <w:tblLook w:val="00A0" w:firstRow="1" w:lastRow="0" w:firstColumn="1" w:lastColumn="0" w:noHBand="0" w:noVBand="0"/>
      </w:tblPr>
      <w:tblGrid>
        <w:gridCol w:w="5070"/>
        <w:gridCol w:w="4218"/>
      </w:tblGrid>
      <w:tr w:rsidR="00AC4751" w:rsidRPr="00074420" w14:paraId="787CB884" w14:textId="77777777" w:rsidTr="00760941">
        <w:trPr>
          <w:trHeight w:val="624"/>
        </w:trPr>
        <w:tc>
          <w:tcPr>
            <w:tcW w:w="5070" w:type="dxa"/>
            <w:tcBorders>
              <w:top w:val="single" w:sz="4" w:space="0" w:color="auto"/>
              <w:bottom w:val="single" w:sz="4" w:space="0" w:color="auto"/>
            </w:tcBorders>
            <w:noWrap/>
            <w:vAlign w:val="center"/>
          </w:tcPr>
          <w:p w14:paraId="3389150D" w14:textId="77777777" w:rsidR="00AC4751" w:rsidRPr="00074420" w:rsidRDefault="00AC4751" w:rsidP="00760941">
            <w:pPr>
              <w:jc w:val="both"/>
              <w:rPr>
                <w:rFonts w:ascii="Book Antiqua" w:hAnsi="Book Antiqua"/>
                <w:b/>
                <w:bCs/>
              </w:rPr>
            </w:pPr>
            <w:r w:rsidRPr="00074420">
              <w:rPr>
                <w:rFonts w:ascii="Book Antiqua" w:hAnsi="Book Antiqua"/>
                <w:b/>
                <w:bCs/>
              </w:rPr>
              <w:t>Tecniques for acetabular reconstruction</w:t>
            </w:r>
          </w:p>
        </w:tc>
        <w:tc>
          <w:tcPr>
            <w:tcW w:w="4218" w:type="dxa"/>
            <w:tcBorders>
              <w:top w:val="single" w:sz="4" w:space="0" w:color="auto"/>
              <w:bottom w:val="single" w:sz="4" w:space="0" w:color="auto"/>
            </w:tcBorders>
            <w:noWrap/>
            <w:vAlign w:val="center"/>
          </w:tcPr>
          <w:p w14:paraId="2CF9714F" w14:textId="77777777" w:rsidR="00AC4751" w:rsidRPr="00074420" w:rsidRDefault="00AC4751" w:rsidP="00760941">
            <w:pPr>
              <w:jc w:val="both"/>
              <w:rPr>
                <w:rFonts w:ascii="Book Antiqua" w:hAnsi="Book Antiqua"/>
                <w:b/>
                <w:bCs/>
              </w:rPr>
            </w:pPr>
            <w:r w:rsidRPr="00074420">
              <w:rPr>
                <w:rFonts w:ascii="Book Antiqua" w:hAnsi="Book Antiqua"/>
                <w:b/>
                <w:bCs/>
              </w:rPr>
              <w:t>Techniques for femoral reconstruction</w:t>
            </w:r>
          </w:p>
        </w:tc>
      </w:tr>
      <w:tr w:rsidR="00AC4751" w:rsidRPr="00074420" w14:paraId="7878A194" w14:textId="77777777" w:rsidTr="00760941">
        <w:trPr>
          <w:trHeight w:val="624"/>
        </w:trPr>
        <w:tc>
          <w:tcPr>
            <w:tcW w:w="5070" w:type="dxa"/>
            <w:tcBorders>
              <w:top w:val="single" w:sz="4" w:space="0" w:color="auto"/>
            </w:tcBorders>
            <w:noWrap/>
            <w:vAlign w:val="center"/>
          </w:tcPr>
          <w:p w14:paraId="63BF9178" w14:textId="77777777" w:rsidR="00AC4751" w:rsidRPr="00074420" w:rsidRDefault="00AC4751" w:rsidP="00760941">
            <w:pPr>
              <w:jc w:val="both"/>
              <w:rPr>
                <w:rFonts w:ascii="Book Antiqua" w:hAnsi="Book Antiqua"/>
              </w:rPr>
            </w:pPr>
            <w:r w:rsidRPr="00074420">
              <w:rPr>
                <w:rFonts w:ascii="Book Antiqua" w:hAnsi="Book Antiqua"/>
              </w:rPr>
              <w:t>Standard metal augments (prefabricated)</w:t>
            </w:r>
          </w:p>
        </w:tc>
        <w:tc>
          <w:tcPr>
            <w:tcW w:w="4218" w:type="dxa"/>
            <w:tcBorders>
              <w:top w:val="single" w:sz="4" w:space="0" w:color="auto"/>
            </w:tcBorders>
            <w:noWrap/>
            <w:vAlign w:val="center"/>
          </w:tcPr>
          <w:p w14:paraId="473C89A0" w14:textId="77777777" w:rsidR="00AC4751" w:rsidRPr="00074420" w:rsidRDefault="00AC4751" w:rsidP="00760941">
            <w:pPr>
              <w:jc w:val="both"/>
              <w:rPr>
                <w:rFonts w:ascii="Book Antiqua" w:hAnsi="Book Antiqua"/>
              </w:rPr>
            </w:pPr>
            <w:r w:rsidRPr="00074420">
              <w:rPr>
                <w:rFonts w:ascii="Book Antiqua" w:hAnsi="Book Antiqua"/>
              </w:rPr>
              <w:t>Distraction with external fixator</w:t>
            </w:r>
          </w:p>
        </w:tc>
      </w:tr>
      <w:tr w:rsidR="00AC4751" w:rsidRPr="00074420" w14:paraId="0AE9179E" w14:textId="77777777" w:rsidTr="00760941">
        <w:trPr>
          <w:trHeight w:val="624"/>
        </w:trPr>
        <w:tc>
          <w:tcPr>
            <w:tcW w:w="5070" w:type="dxa"/>
            <w:noWrap/>
            <w:vAlign w:val="center"/>
          </w:tcPr>
          <w:p w14:paraId="46DB9E88" w14:textId="77777777" w:rsidR="00AC4751" w:rsidRPr="00074420" w:rsidRDefault="00AC4751" w:rsidP="00760941">
            <w:pPr>
              <w:jc w:val="both"/>
              <w:rPr>
                <w:rFonts w:ascii="Book Antiqua" w:hAnsi="Book Antiqua"/>
              </w:rPr>
            </w:pPr>
            <w:r w:rsidRPr="00074420">
              <w:rPr>
                <w:rFonts w:ascii="Book Antiqua" w:hAnsi="Book Antiqua"/>
              </w:rPr>
              <w:t>Custom made acetabular augments (3D printing)</w:t>
            </w:r>
          </w:p>
        </w:tc>
        <w:tc>
          <w:tcPr>
            <w:tcW w:w="4218" w:type="dxa"/>
            <w:noWrap/>
            <w:vAlign w:val="center"/>
          </w:tcPr>
          <w:p w14:paraId="725D934E" w14:textId="77777777" w:rsidR="00AC4751" w:rsidRPr="00074420" w:rsidRDefault="00AC4751" w:rsidP="00760941">
            <w:pPr>
              <w:jc w:val="both"/>
              <w:rPr>
                <w:rFonts w:ascii="Book Antiqua" w:hAnsi="Book Antiqua"/>
              </w:rPr>
            </w:pPr>
            <w:r w:rsidRPr="00074420">
              <w:rPr>
                <w:rFonts w:ascii="Book Antiqua" w:hAnsi="Book Antiqua"/>
                <w:lang w:val="en-GB"/>
              </w:rPr>
              <w:t>Femoral shortening through a modified lateral approach</w:t>
            </w:r>
            <w:r w:rsidRPr="00074420" w:rsidDel="00C534FD">
              <w:rPr>
                <w:rFonts w:ascii="Book Antiqua" w:hAnsi="Book Antiqua"/>
              </w:rPr>
              <w:t xml:space="preserve"> </w:t>
            </w:r>
          </w:p>
        </w:tc>
      </w:tr>
      <w:tr w:rsidR="00AC4751" w:rsidRPr="00074420" w14:paraId="0928D180" w14:textId="77777777" w:rsidTr="00760941">
        <w:trPr>
          <w:trHeight w:val="624"/>
        </w:trPr>
        <w:tc>
          <w:tcPr>
            <w:tcW w:w="5070" w:type="dxa"/>
            <w:noWrap/>
            <w:vAlign w:val="center"/>
          </w:tcPr>
          <w:p w14:paraId="2B3BBAAD" w14:textId="77777777" w:rsidR="00AC4751" w:rsidRPr="00074420" w:rsidRDefault="00AC4751" w:rsidP="00760941">
            <w:pPr>
              <w:jc w:val="both"/>
              <w:rPr>
                <w:rFonts w:ascii="Book Antiqua" w:hAnsi="Book Antiqua"/>
              </w:rPr>
            </w:pPr>
            <w:r w:rsidRPr="00074420">
              <w:rPr>
                <w:rFonts w:ascii="Book Antiqua" w:hAnsi="Book Antiqua"/>
              </w:rPr>
              <w:t>Roof reconstruction with vascularized fibula</w:t>
            </w:r>
          </w:p>
        </w:tc>
        <w:tc>
          <w:tcPr>
            <w:tcW w:w="4218" w:type="dxa"/>
            <w:noWrap/>
            <w:vAlign w:val="center"/>
          </w:tcPr>
          <w:p w14:paraId="2D75541E" w14:textId="77777777" w:rsidR="00AC4751" w:rsidRPr="00074420" w:rsidRDefault="00AC4751" w:rsidP="00760941">
            <w:pPr>
              <w:jc w:val="both"/>
              <w:rPr>
                <w:rFonts w:ascii="Book Antiqua" w:hAnsi="Book Antiqua"/>
              </w:rPr>
            </w:pPr>
            <w:r w:rsidRPr="00074420">
              <w:rPr>
                <w:rFonts w:ascii="Book Antiqua" w:hAnsi="Book Antiqua"/>
              </w:rPr>
              <w:t>Transtrochanteric osteotomies</w:t>
            </w:r>
          </w:p>
        </w:tc>
      </w:tr>
      <w:tr w:rsidR="00AC4751" w:rsidRPr="00074420" w14:paraId="4D7D34F3" w14:textId="77777777" w:rsidTr="00760941">
        <w:trPr>
          <w:trHeight w:val="624"/>
        </w:trPr>
        <w:tc>
          <w:tcPr>
            <w:tcW w:w="5070" w:type="dxa"/>
            <w:noWrap/>
            <w:vAlign w:val="center"/>
          </w:tcPr>
          <w:p w14:paraId="7DF9E3BA" w14:textId="77777777" w:rsidR="00AC4751" w:rsidRPr="00074420" w:rsidRDefault="00AC4751" w:rsidP="00760941">
            <w:pPr>
              <w:jc w:val="both"/>
              <w:rPr>
                <w:rFonts w:ascii="Book Antiqua" w:hAnsi="Book Antiqua"/>
              </w:rPr>
            </w:pPr>
            <w:r w:rsidRPr="00074420">
              <w:rPr>
                <w:rFonts w:ascii="Book Antiqua" w:hAnsi="Book Antiqua"/>
              </w:rPr>
              <w:t>Roof reconstruction with pedicled iliac graft</w:t>
            </w:r>
          </w:p>
        </w:tc>
        <w:tc>
          <w:tcPr>
            <w:tcW w:w="4218" w:type="dxa"/>
            <w:noWrap/>
            <w:vAlign w:val="center"/>
          </w:tcPr>
          <w:p w14:paraId="76A25AAA" w14:textId="77777777" w:rsidR="00AC4751" w:rsidRPr="00074420" w:rsidRDefault="00AC4751" w:rsidP="00760941">
            <w:pPr>
              <w:jc w:val="both"/>
              <w:rPr>
                <w:rFonts w:ascii="Book Antiqua" w:hAnsi="Book Antiqua"/>
              </w:rPr>
            </w:pPr>
            <w:r w:rsidRPr="00074420">
              <w:rPr>
                <w:rFonts w:ascii="Book Antiqua" w:hAnsi="Book Antiqua"/>
              </w:rPr>
              <w:t>Paavilainen osteotomy</w:t>
            </w:r>
          </w:p>
        </w:tc>
      </w:tr>
      <w:tr w:rsidR="00AC4751" w:rsidRPr="00074420" w14:paraId="61C549A0" w14:textId="77777777" w:rsidTr="00760941">
        <w:trPr>
          <w:trHeight w:val="624"/>
        </w:trPr>
        <w:tc>
          <w:tcPr>
            <w:tcW w:w="5070" w:type="dxa"/>
            <w:noWrap/>
            <w:vAlign w:val="center"/>
          </w:tcPr>
          <w:p w14:paraId="57653E98" w14:textId="77777777" w:rsidR="00AC4751" w:rsidRPr="00074420" w:rsidRDefault="00AC4751" w:rsidP="00760941">
            <w:pPr>
              <w:jc w:val="both"/>
              <w:rPr>
                <w:rFonts w:ascii="Book Antiqua" w:hAnsi="Book Antiqua"/>
              </w:rPr>
            </w:pPr>
            <w:r w:rsidRPr="00074420">
              <w:rPr>
                <w:rFonts w:ascii="Book Antiqua" w:hAnsi="Book Antiqua"/>
              </w:rPr>
              <w:t>Roof reconstruction with autologous bone graft</w:t>
            </w:r>
          </w:p>
        </w:tc>
        <w:tc>
          <w:tcPr>
            <w:tcW w:w="4218" w:type="dxa"/>
            <w:noWrap/>
            <w:vAlign w:val="center"/>
          </w:tcPr>
          <w:p w14:paraId="621F31C5" w14:textId="77777777" w:rsidR="00AC4751" w:rsidRPr="00074420" w:rsidRDefault="00AC4751" w:rsidP="00760941">
            <w:pPr>
              <w:jc w:val="both"/>
              <w:rPr>
                <w:rFonts w:ascii="Book Antiqua" w:hAnsi="Book Antiqua"/>
              </w:rPr>
            </w:pPr>
            <w:r w:rsidRPr="00074420">
              <w:rPr>
                <w:rFonts w:ascii="Book Antiqua" w:hAnsi="Book Antiqua"/>
              </w:rPr>
              <w:t>Lesser trochanter osteotomy</w:t>
            </w:r>
          </w:p>
        </w:tc>
      </w:tr>
      <w:tr w:rsidR="00AC4751" w:rsidRPr="00074420" w14:paraId="49B288B6" w14:textId="77777777" w:rsidTr="00760941">
        <w:trPr>
          <w:trHeight w:val="624"/>
        </w:trPr>
        <w:tc>
          <w:tcPr>
            <w:tcW w:w="5070" w:type="dxa"/>
            <w:noWrap/>
            <w:vAlign w:val="center"/>
          </w:tcPr>
          <w:p w14:paraId="68A67104" w14:textId="77777777" w:rsidR="00AC4751" w:rsidRPr="00074420" w:rsidRDefault="00AC4751" w:rsidP="00760941">
            <w:pPr>
              <w:jc w:val="both"/>
              <w:rPr>
                <w:rFonts w:ascii="Book Antiqua" w:hAnsi="Book Antiqua"/>
              </w:rPr>
            </w:pPr>
            <w:r w:rsidRPr="00074420">
              <w:rPr>
                <w:rFonts w:ascii="Book Antiqua" w:hAnsi="Book Antiqua"/>
              </w:rPr>
              <w:t>Roof reconstruction with homologous bone graft</w:t>
            </w:r>
          </w:p>
        </w:tc>
        <w:tc>
          <w:tcPr>
            <w:tcW w:w="4218" w:type="dxa"/>
            <w:noWrap/>
            <w:vAlign w:val="center"/>
          </w:tcPr>
          <w:p w14:paraId="544A83E3" w14:textId="77777777" w:rsidR="00AC4751" w:rsidRPr="00074420" w:rsidRDefault="00AC4751" w:rsidP="00760941">
            <w:pPr>
              <w:jc w:val="both"/>
              <w:rPr>
                <w:rFonts w:ascii="Book Antiqua" w:hAnsi="Book Antiqua"/>
              </w:rPr>
            </w:pPr>
            <w:r w:rsidRPr="00074420">
              <w:rPr>
                <w:rFonts w:ascii="Book Antiqua" w:hAnsi="Book Antiqua"/>
              </w:rPr>
              <w:t>Double-chevron osteotomy</w:t>
            </w:r>
          </w:p>
        </w:tc>
      </w:tr>
      <w:tr w:rsidR="00AC4751" w:rsidRPr="00074420" w14:paraId="5FCD9AA3" w14:textId="77777777" w:rsidTr="00760941">
        <w:trPr>
          <w:trHeight w:val="624"/>
        </w:trPr>
        <w:tc>
          <w:tcPr>
            <w:tcW w:w="5070" w:type="dxa"/>
            <w:noWrap/>
            <w:vAlign w:val="center"/>
          </w:tcPr>
          <w:p w14:paraId="61338183" w14:textId="77777777" w:rsidR="00AC4751" w:rsidRPr="00074420" w:rsidRDefault="00AC4751" w:rsidP="00760941">
            <w:pPr>
              <w:jc w:val="both"/>
              <w:rPr>
                <w:rFonts w:ascii="Book Antiqua" w:hAnsi="Book Antiqua"/>
              </w:rPr>
            </w:pPr>
            <w:r w:rsidRPr="00074420">
              <w:rPr>
                <w:rFonts w:ascii="Book Antiqua" w:hAnsi="Book Antiqua"/>
              </w:rPr>
              <w:t>Roof reconstruction with auto/homologous spongious bone</w:t>
            </w:r>
          </w:p>
        </w:tc>
        <w:tc>
          <w:tcPr>
            <w:tcW w:w="4218" w:type="dxa"/>
            <w:noWrap/>
            <w:vAlign w:val="center"/>
          </w:tcPr>
          <w:p w14:paraId="0FFC5ECD" w14:textId="77777777" w:rsidR="00AC4751" w:rsidRPr="00074420" w:rsidRDefault="00AC4751" w:rsidP="00760941">
            <w:pPr>
              <w:jc w:val="both"/>
              <w:rPr>
                <w:rFonts w:ascii="Book Antiqua" w:hAnsi="Book Antiqua"/>
              </w:rPr>
            </w:pPr>
            <w:r w:rsidRPr="00074420">
              <w:rPr>
                <w:rFonts w:ascii="Book Antiqua" w:hAnsi="Book Antiqua"/>
              </w:rPr>
              <w:t>Subtrochanteric osteotomies</w:t>
            </w:r>
          </w:p>
        </w:tc>
      </w:tr>
      <w:tr w:rsidR="00AC4751" w:rsidRPr="00074420" w14:paraId="7D1444F0" w14:textId="77777777" w:rsidTr="00760941">
        <w:trPr>
          <w:trHeight w:val="624"/>
        </w:trPr>
        <w:tc>
          <w:tcPr>
            <w:tcW w:w="5070" w:type="dxa"/>
            <w:noWrap/>
            <w:vAlign w:val="center"/>
          </w:tcPr>
          <w:p w14:paraId="6DB259F2" w14:textId="77777777" w:rsidR="00AC4751" w:rsidRPr="00074420" w:rsidRDefault="00AC4751" w:rsidP="00760941">
            <w:pPr>
              <w:jc w:val="both"/>
              <w:rPr>
                <w:rFonts w:ascii="Book Antiqua" w:hAnsi="Book Antiqua"/>
              </w:rPr>
            </w:pPr>
            <w:r w:rsidRPr="00074420">
              <w:rPr>
                <w:rFonts w:ascii="Book Antiqua" w:hAnsi="Book Antiqua"/>
                <w:lang w:val="en-GB"/>
              </w:rPr>
              <w:t>Reinforcement ring with the hook in combination with autologous graft augmentation</w:t>
            </w:r>
            <w:r w:rsidRPr="00074420" w:rsidDel="00C534FD">
              <w:rPr>
                <w:rFonts w:ascii="Book Antiqua" w:hAnsi="Book Antiqua"/>
              </w:rPr>
              <w:t xml:space="preserve"> </w:t>
            </w:r>
          </w:p>
        </w:tc>
        <w:tc>
          <w:tcPr>
            <w:tcW w:w="4218" w:type="dxa"/>
            <w:noWrap/>
            <w:vAlign w:val="center"/>
          </w:tcPr>
          <w:p w14:paraId="6E3186FB" w14:textId="77777777" w:rsidR="00AC4751" w:rsidRPr="00074420" w:rsidRDefault="00AC4751" w:rsidP="00760941">
            <w:pPr>
              <w:jc w:val="both"/>
              <w:rPr>
                <w:rFonts w:ascii="Book Antiqua" w:hAnsi="Book Antiqua"/>
                <w:lang w:val="en-GB"/>
              </w:rPr>
            </w:pPr>
            <w:r w:rsidRPr="00074420">
              <w:rPr>
                <w:rFonts w:ascii="Book Antiqua" w:hAnsi="Book Antiqua"/>
              </w:rPr>
              <w:t>Diaphiseal osteotomies</w:t>
            </w:r>
            <w:r w:rsidRPr="00074420" w:rsidDel="00C534FD">
              <w:rPr>
                <w:rFonts w:ascii="Book Antiqua" w:hAnsi="Book Antiqua"/>
              </w:rPr>
              <w:t xml:space="preserve"> </w:t>
            </w:r>
          </w:p>
        </w:tc>
      </w:tr>
      <w:tr w:rsidR="00AC4751" w:rsidRPr="00074420" w14:paraId="3BB764DC" w14:textId="77777777" w:rsidTr="00760941">
        <w:trPr>
          <w:trHeight w:val="624"/>
        </w:trPr>
        <w:tc>
          <w:tcPr>
            <w:tcW w:w="5070" w:type="dxa"/>
            <w:noWrap/>
            <w:vAlign w:val="center"/>
          </w:tcPr>
          <w:p w14:paraId="0DA5B1D6" w14:textId="77777777" w:rsidR="00AC4751" w:rsidRPr="00074420" w:rsidRDefault="00AC4751" w:rsidP="00760941">
            <w:pPr>
              <w:jc w:val="both"/>
              <w:rPr>
                <w:rFonts w:ascii="Book Antiqua" w:hAnsi="Book Antiqua"/>
              </w:rPr>
            </w:pPr>
            <w:r w:rsidRPr="00074420">
              <w:rPr>
                <w:rFonts w:ascii="Book Antiqua" w:hAnsi="Book Antiqua"/>
              </w:rPr>
              <w:t>Cranial positioning of the acetabulum</w:t>
            </w:r>
          </w:p>
        </w:tc>
        <w:tc>
          <w:tcPr>
            <w:tcW w:w="4218" w:type="dxa"/>
            <w:noWrap/>
            <w:vAlign w:val="center"/>
          </w:tcPr>
          <w:p w14:paraId="28A421F4" w14:textId="77777777" w:rsidR="00AC4751" w:rsidRPr="00074420" w:rsidRDefault="00AC4751" w:rsidP="00760941">
            <w:pPr>
              <w:jc w:val="both"/>
              <w:rPr>
                <w:rFonts w:ascii="Book Antiqua" w:hAnsi="Book Antiqua"/>
              </w:rPr>
            </w:pPr>
            <w:r w:rsidRPr="00074420">
              <w:rPr>
                <w:rFonts w:ascii="Book Antiqua" w:hAnsi="Book Antiqua"/>
              </w:rPr>
              <w:t>Distal femoral osteotomies</w:t>
            </w:r>
            <w:r w:rsidRPr="00074420" w:rsidDel="007C18C5">
              <w:rPr>
                <w:rFonts w:ascii="Book Antiqua" w:hAnsi="Book Antiqua"/>
              </w:rPr>
              <w:t xml:space="preserve"> </w:t>
            </w:r>
          </w:p>
        </w:tc>
      </w:tr>
      <w:tr w:rsidR="00AC4751" w:rsidRPr="00074420" w14:paraId="648C61E7" w14:textId="77777777" w:rsidTr="00760941">
        <w:trPr>
          <w:trHeight w:val="624"/>
        </w:trPr>
        <w:tc>
          <w:tcPr>
            <w:tcW w:w="5070" w:type="dxa"/>
            <w:noWrap/>
          </w:tcPr>
          <w:p w14:paraId="05A50FE3" w14:textId="77777777" w:rsidR="00AC4751" w:rsidRPr="00074420" w:rsidRDefault="00AC4751" w:rsidP="00760941">
            <w:pPr>
              <w:jc w:val="both"/>
              <w:rPr>
                <w:rFonts w:ascii="Book Antiqua" w:hAnsi="Book Antiqua"/>
              </w:rPr>
            </w:pPr>
            <w:r w:rsidRPr="00074420">
              <w:rPr>
                <w:rFonts w:ascii="Book Antiqua" w:hAnsi="Book Antiqua"/>
              </w:rPr>
              <w:t>Medial protrusion technique (cotyloplasty) with chisel</w:t>
            </w:r>
          </w:p>
        </w:tc>
        <w:tc>
          <w:tcPr>
            <w:tcW w:w="4218" w:type="dxa"/>
            <w:noWrap/>
          </w:tcPr>
          <w:p w14:paraId="285F2147" w14:textId="77777777" w:rsidR="00AC4751" w:rsidRPr="00074420" w:rsidRDefault="00AC4751" w:rsidP="00760941">
            <w:pPr>
              <w:jc w:val="both"/>
              <w:rPr>
                <w:rFonts w:ascii="Book Antiqua" w:hAnsi="Book Antiqua"/>
              </w:rPr>
            </w:pPr>
          </w:p>
        </w:tc>
      </w:tr>
      <w:tr w:rsidR="00AC4751" w:rsidRPr="00074420" w14:paraId="77E0CDEC" w14:textId="77777777" w:rsidTr="00760941">
        <w:trPr>
          <w:trHeight w:val="624"/>
        </w:trPr>
        <w:tc>
          <w:tcPr>
            <w:tcW w:w="5070" w:type="dxa"/>
            <w:noWrap/>
          </w:tcPr>
          <w:p w14:paraId="7894D533" w14:textId="77777777" w:rsidR="00AC4751" w:rsidRPr="00074420" w:rsidRDefault="00AC4751" w:rsidP="00760941">
            <w:pPr>
              <w:jc w:val="both"/>
              <w:rPr>
                <w:rFonts w:ascii="Book Antiqua" w:hAnsi="Book Antiqua"/>
              </w:rPr>
            </w:pPr>
            <w:r w:rsidRPr="00074420">
              <w:rPr>
                <w:rFonts w:ascii="Book Antiqua" w:hAnsi="Book Antiqua"/>
              </w:rPr>
              <w:t>Medial protrusion technique (cotyloplasty) with reaming</w:t>
            </w:r>
          </w:p>
        </w:tc>
        <w:tc>
          <w:tcPr>
            <w:tcW w:w="4218" w:type="dxa"/>
            <w:noWrap/>
          </w:tcPr>
          <w:p w14:paraId="00C3F028" w14:textId="77777777" w:rsidR="00AC4751" w:rsidRPr="00074420" w:rsidRDefault="00AC4751" w:rsidP="00760941">
            <w:pPr>
              <w:jc w:val="both"/>
              <w:rPr>
                <w:rFonts w:ascii="Book Antiqua" w:hAnsi="Book Antiqua"/>
              </w:rPr>
            </w:pPr>
          </w:p>
        </w:tc>
      </w:tr>
      <w:tr w:rsidR="00AC4751" w:rsidRPr="00074420" w14:paraId="4B9FEB62" w14:textId="77777777" w:rsidTr="00760941">
        <w:trPr>
          <w:trHeight w:val="624"/>
        </w:trPr>
        <w:tc>
          <w:tcPr>
            <w:tcW w:w="5070" w:type="dxa"/>
            <w:tcBorders>
              <w:bottom w:val="single" w:sz="4" w:space="0" w:color="auto"/>
            </w:tcBorders>
            <w:noWrap/>
            <w:vAlign w:val="center"/>
          </w:tcPr>
          <w:p w14:paraId="0648DB10" w14:textId="77777777" w:rsidR="00AC4751" w:rsidRPr="00074420" w:rsidRDefault="00AC4751" w:rsidP="00760941">
            <w:pPr>
              <w:jc w:val="both"/>
              <w:rPr>
                <w:rFonts w:ascii="Book Antiqua" w:hAnsi="Book Antiqua"/>
              </w:rPr>
            </w:pPr>
            <w:proofErr w:type="spellStart"/>
            <w:r w:rsidRPr="00074420">
              <w:rPr>
                <w:rFonts w:ascii="Book Antiqua" w:hAnsi="Book Antiqua"/>
                <w:lang w:val="en-GB"/>
              </w:rPr>
              <w:t>Cotyloplasty</w:t>
            </w:r>
            <w:proofErr w:type="spellEnd"/>
            <w:r w:rsidRPr="00074420">
              <w:rPr>
                <w:rFonts w:ascii="Book Antiqua" w:hAnsi="Book Antiqua"/>
                <w:lang w:val="en-GB"/>
              </w:rPr>
              <w:t xml:space="preserve"> without </w:t>
            </w:r>
            <w:proofErr w:type="spellStart"/>
            <w:r w:rsidRPr="00074420">
              <w:rPr>
                <w:rFonts w:ascii="Book Antiqua" w:hAnsi="Book Antiqua"/>
                <w:lang w:val="en-GB"/>
              </w:rPr>
              <w:t>spongioplasty</w:t>
            </w:r>
            <w:proofErr w:type="spellEnd"/>
          </w:p>
        </w:tc>
        <w:tc>
          <w:tcPr>
            <w:tcW w:w="4218" w:type="dxa"/>
            <w:tcBorders>
              <w:bottom w:val="single" w:sz="4" w:space="0" w:color="auto"/>
            </w:tcBorders>
            <w:noWrap/>
            <w:vAlign w:val="center"/>
          </w:tcPr>
          <w:p w14:paraId="3408AB49" w14:textId="77777777" w:rsidR="00AC4751" w:rsidRPr="00074420" w:rsidRDefault="00AC4751" w:rsidP="00760941">
            <w:pPr>
              <w:jc w:val="both"/>
              <w:rPr>
                <w:rFonts w:ascii="Book Antiqua" w:hAnsi="Book Antiqua"/>
              </w:rPr>
            </w:pPr>
          </w:p>
        </w:tc>
      </w:tr>
    </w:tbl>
    <w:p w14:paraId="5115DC9A" w14:textId="77777777" w:rsidR="00AC4751" w:rsidRPr="00074420" w:rsidRDefault="00AC4751" w:rsidP="00AC4751">
      <w:pPr>
        <w:spacing w:line="360" w:lineRule="auto"/>
        <w:jc w:val="both"/>
        <w:rPr>
          <w:rFonts w:ascii="Book Antiqua" w:hAnsi="Book Antiqua"/>
          <w:lang w:val="en-GB"/>
        </w:rPr>
      </w:pPr>
    </w:p>
    <w:p w14:paraId="4EBCDD28" w14:textId="77777777" w:rsidR="00AC4751" w:rsidRPr="00074420" w:rsidRDefault="00AC4751" w:rsidP="00AC4751">
      <w:pPr>
        <w:spacing w:line="360" w:lineRule="auto"/>
        <w:jc w:val="both"/>
        <w:rPr>
          <w:rFonts w:ascii="Book Antiqua" w:hAnsi="Book Antiqua"/>
          <w:lang w:val="en-GB"/>
        </w:rPr>
      </w:pPr>
    </w:p>
    <w:p w14:paraId="14445B7F" w14:textId="0407D667" w:rsidR="00E1011F" w:rsidRPr="00AC4751" w:rsidRDefault="00E1011F" w:rsidP="00AC4751">
      <w:pPr>
        <w:spacing w:line="360" w:lineRule="auto"/>
        <w:ind w:left="720" w:hanging="720"/>
        <w:jc w:val="both"/>
        <w:rPr>
          <w:rFonts w:ascii="Book Antiqua" w:hAnsi="Book Antiqua"/>
          <w:noProof/>
          <w:lang w:val="en-GB"/>
        </w:rPr>
      </w:pPr>
    </w:p>
    <w:sectPr w:rsidR="00E1011F" w:rsidRPr="00AC4751" w:rsidSect="00391A32">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C6660" w14:textId="77777777" w:rsidR="00850C26" w:rsidRDefault="00850C26" w:rsidP="00594983">
      <w:r>
        <w:separator/>
      </w:r>
    </w:p>
  </w:endnote>
  <w:endnote w:type="continuationSeparator" w:id="0">
    <w:p w14:paraId="13EBC828" w14:textId="77777777" w:rsidR="00850C26" w:rsidRDefault="00850C26" w:rsidP="0059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3960C" w14:textId="77777777" w:rsidR="00A6418B" w:rsidRDefault="00A6418B" w:rsidP="00872041">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9B01CC8" w14:textId="77777777" w:rsidR="00A6418B" w:rsidRDefault="00A6418B" w:rsidP="0087204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CACBD" w14:textId="77777777" w:rsidR="00A6418B" w:rsidRDefault="00A6418B" w:rsidP="00872041">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8467C">
      <w:rPr>
        <w:rStyle w:val="a6"/>
        <w:noProof/>
      </w:rPr>
      <w:t>35</w:t>
    </w:r>
    <w:r>
      <w:rPr>
        <w:rStyle w:val="a6"/>
      </w:rPr>
      <w:fldChar w:fldCharType="end"/>
    </w:r>
  </w:p>
  <w:p w14:paraId="666BC485" w14:textId="77777777" w:rsidR="00A6418B" w:rsidRDefault="00A6418B" w:rsidP="0087204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A461D" w14:textId="77777777" w:rsidR="00850C26" w:rsidRDefault="00850C26" w:rsidP="00594983">
      <w:r>
        <w:separator/>
      </w:r>
    </w:p>
  </w:footnote>
  <w:footnote w:type="continuationSeparator" w:id="0">
    <w:p w14:paraId="54A0B913" w14:textId="77777777" w:rsidR="00850C26" w:rsidRDefault="00850C26" w:rsidP="005949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0198D"/>
    <w:multiLevelType w:val="multilevel"/>
    <w:tmpl w:val="B0EC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97672"/>
    <w:rsid w:val="00005B2C"/>
    <w:rsid w:val="00010CF0"/>
    <w:rsid w:val="00013BF8"/>
    <w:rsid w:val="00020506"/>
    <w:rsid w:val="00021027"/>
    <w:rsid w:val="0002254B"/>
    <w:rsid w:val="0004412D"/>
    <w:rsid w:val="00072BEE"/>
    <w:rsid w:val="00074420"/>
    <w:rsid w:val="000877DA"/>
    <w:rsid w:val="00094536"/>
    <w:rsid w:val="000D1BEE"/>
    <w:rsid w:val="000D5943"/>
    <w:rsid w:val="000E4931"/>
    <w:rsid w:val="000E533D"/>
    <w:rsid w:val="000F1B33"/>
    <w:rsid w:val="000F2450"/>
    <w:rsid w:val="0012555D"/>
    <w:rsid w:val="00140158"/>
    <w:rsid w:val="001528EF"/>
    <w:rsid w:val="00166114"/>
    <w:rsid w:val="00177725"/>
    <w:rsid w:val="001A5C8D"/>
    <w:rsid w:val="001D23E7"/>
    <w:rsid w:val="001F0471"/>
    <w:rsid w:val="00207A5D"/>
    <w:rsid w:val="00213739"/>
    <w:rsid w:val="002233F5"/>
    <w:rsid w:val="00230EE9"/>
    <w:rsid w:val="00232C11"/>
    <w:rsid w:val="00244BD9"/>
    <w:rsid w:val="00255507"/>
    <w:rsid w:val="002559AA"/>
    <w:rsid w:val="00257D0C"/>
    <w:rsid w:val="002620DE"/>
    <w:rsid w:val="00265164"/>
    <w:rsid w:val="00270FF6"/>
    <w:rsid w:val="00287ED8"/>
    <w:rsid w:val="002A33A4"/>
    <w:rsid w:val="002B1D07"/>
    <w:rsid w:val="002B3CD8"/>
    <w:rsid w:val="002C3062"/>
    <w:rsid w:val="002D396E"/>
    <w:rsid w:val="002D4535"/>
    <w:rsid w:val="002E04EF"/>
    <w:rsid w:val="002F615E"/>
    <w:rsid w:val="003016C7"/>
    <w:rsid w:val="00330746"/>
    <w:rsid w:val="00366603"/>
    <w:rsid w:val="0037388E"/>
    <w:rsid w:val="00377BF8"/>
    <w:rsid w:val="00381E7C"/>
    <w:rsid w:val="00382A1B"/>
    <w:rsid w:val="00391A32"/>
    <w:rsid w:val="003A1B29"/>
    <w:rsid w:val="003B0607"/>
    <w:rsid w:val="003F0256"/>
    <w:rsid w:val="003F3437"/>
    <w:rsid w:val="003F54ED"/>
    <w:rsid w:val="00405331"/>
    <w:rsid w:val="0041615C"/>
    <w:rsid w:val="004179C5"/>
    <w:rsid w:val="00422908"/>
    <w:rsid w:val="00427DE3"/>
    <w:rsid w:val="00431CFA"/>
    <w:rsid w:val="004439CC"/>
    <w:rsid w:val="00457616"/>
    <w:rsid w:val="0047128E"/>
    <w:rsid w:val="004A2B9D"/>
    <w:rsid w:val="004A3C51"/>
    <w:rsid w:val="004B5ECC"/>
    <w:rsid w:val="004B73D1"/>
    <w:rsid w:val="004D4EDC"/>
    <w:rsid w:val="005019A2"/>
    <w:rsid w:val="00506F18"/>
    <w:rsid w:val="00514FE8"/>
    <w:rsid w:val="00516127"/>
    <w:rsid w:val="00517582"/>
    <w:rsid w:val="00543942"/>
    <w:rsid w:val="005441E8"/>
    <w:rsid w:val="00554E50"/>
    <w:rsid w:val="0056206C"/>
    <w:rsid w:val="00582A08"/>
    <w:rsid w:val="00593EF2"/>
    <w:rsid w:val="00594983"/>
    <w:rsid w:val="00597501"/>
    <w:rsid w:val="005C073E"/>
    <w:rsid w:val="005C710E"/>
    <w:rsid w:val="005D65B4"/>
    <w:rsid w:val="005E6425"/>
    <w:rsid w:val="005E6967"/>
    <w:rsid w:val="005F19E8"/>
    <w:rsid w:val="005F73D9"/>
    <w:rsid w:val="00617ED3"/>
    <w:rsid w:val="006340B6"/>
    <w:rsid w:val="00635982"/>
    <w:rsid w:val="00636AD9"/>
    <w:rsid w:val="006507B8"/>
    <w:rsid w:val="006777A0"/>
    <w:rsid w:val="00686385"/>
    <w:rsid w:val="00693EEB"/>
    <w:rsid w:val="006D5CCA"/>
    <w:rsid w:val="006D764A"/>
    <w:rsid w:val="00711333"/>
    <w:rsid w:val="00713973"/>
    <w:rsid w:val="0071406C"/>
    <w:rsid w:val="007222BE"/>
    <w:rsid w:val="00732C31"/>
    <w:rsid w:val="00745577"/>
    <w:rsid w:val="00745CAC"/>
    <w:rsid w:val="00754D83"/>
    <w:rsid w:val="0075518A"/>
    <w:rsid w:val="00767699"/>
    <w:rsid w:val="00774556"/>
    <w:rsid w:val="00794035"/>
    <w:rsid w:val="00795C2A"/>
    <w:rsid w:val="007B0096"/>
    <w:rsid w:val="007C0346"/>
    <w:rsid w:val="007C18C5"/>
    <w:rsid w:val="007C34AD"/>
    <w:rsid w:val="007D0443"/>
    <w:rsid w:val="007E4073"/>
    <w:rsid w:val="007E5F88"/>
    <w:rsid w:val="007F4A0F"/>
    <w:rsid w:val="0080566F"/>
    <w:rsid w:val="00817CE5"/>
    <w:rsid w:val="00833ACC"/>
    <w:rsid w:val="0083708F"/>
    <w:rsid w:val="00850C26"/>
    <w:rsid w:val="00864DE9"/>
    <w:rsid w:val="00867CB3"/>
    <w:rsid w:val="00872041"/>
    <w:rsid w:val="00881335"/>
    <w:rsid w:val="008A038F"/>
    <w:rsid w:val="008A1A81"/>
    <w:rsid w:val="008A6656"/>
    <w:rsid w:val="008A756C"/>
    <w:rsid w:val="008C2826"/>
    <w:rsid w:val="008C7566"/>
    <w:rsid w:val="008D25FA"/>
    <w:rsid w:val="008E11B8"/>
    <w:rsid w:val="008F77DC"/>
    <w:rsid w:val="00902E24"/>
    <w:rsid w:val="00924882"/>
    <w:rsid w:val="00926DB2"/>
    <w:rsid w:val="009274A6"/>
    <w:rsid w:val="00940F78"/>
    <w:rsid w:val="0095269B"/>
    <w:rsid w:val="00954578"/>
    <w:rsid w:val="009560B7"/>
    <w:rsid w:val="009706B2"/>
    <w:rsid w:val="00977AC6"/>
    <w:rsid w:val="0098467C"/>
    <w:rsid w:val="009875A6"/>
    <w:rsid w:val="009919B0"/>
    <w:rsid w:val="00991D3B"/>
    <w:rsid w:val="009A2099"/>
    <w:rsid w:val="009A3E38"/>
    <w:rsid w:val="009A57EA"/>
    <w:rsid w:val="009B1671"/>
    <w:rsid w:val="009D04B8"/>
    <w:rsid w:val="009D680D"/>
    <w:rsid w:val="009E3A8F"/>
    <w:rsid w:val="009E5727"/>
    <w:rsid w:val="009E576D"/>
    <w:rsid w:val="009F5469"/>
    <w:rsid w:val="00A14355"/>
    <w:rsid w:val="00A154ED"/>
    <w:rsid w:val="00A24832"/>
    <w:rsid w:val="00A2570B"/>
    <w:rsid w:val="00A25BAC"/>
    <w:rsid w:val="00A274F8"/>
    <w:rsid w:val="00A27C96"/>
    <w:rsid w:val="00A45FF4"/>
    <w:rsid w:val="00A55304"/>
    <w:rsid w:val="00A6418B"/>
    <w:rsid w:val="00A7090F"/>
    <w:rsid w:val="00A737F0"/>
    <w:rsid w:val="00A97672"/>
    <w:rsid w:val="00AA5A22"/>
    <w:rsid w:val="00AA5DE2"/>
    <w:rsid w:val="00AA7997"/>
    <w:rsid w:val="00AB2D00"/>
    <w:rsid w:val="00AC22CE"/>
    <w:rsid w:val="00AC4751"/>
    <w:rsid w:val="00AD028F"/>
    <w:rsid w:val="00AE08FC"/>
    <w:rsid w:val="00AF13AF"/>
    <w:rsid w:val="00B05A5E"/>
    <w:rsid w:val="00B26F57"/>
    <w:rsid w:val="00B3418B"/>
    <w:rsid w:val="00B353C9"/>
    <w:rsid w:val="00B37358"/>
    <w:rsid w:val="00B50CE2"/>
    <w:rsid w:val="00B71700"/>
    <w:rsid w:val="00B735DD"/>
    <w:rsid w:val="00BA3FF7"/>
    <w:rsid w:val="00BB0FE5"/>
    <w:rsid w:val="00BE56E2"/>
    <w:rsid w:val="00BE5BBC"/>
    <w:rsid w:val="00BE7C68"/>
    <w:rsid w:val="00C00009"/>
    <w:rsid w:val="00C053BF"/>
    <w:rsid w:val="00C1324F"/>
    <w:rsid w:val="00C13E32"/>
    <w:rsid w:val="00C144DE"/>
    <w:rsid w:val="00C17043"/>
    <w:rsid w:val="00C22976"/>
    <w:rsid w:val="00C278C3"/>
    <w:rsid w:val="00C3060E"/>
    <w:rsid w:val="00C4097C"/>
    <w:rsid w:val="00C453A1"/>
    <w:rsid w:val="00C534FD"/>
    <w:rsid w:val="00C55E07"/>
    <w:rsid w:val="00C675C8"/>
    <w:rsid w:val="00C73CD9"/>
    <w:rsid w:val="00C816B6"/>
    <w:rsid w:val="00C9125D"/>
    <w:rsid w:val="00CA1845"/>
    <w:rsid w:val="00CA36F1"/>
    <w:rsid w:val="00CB114E"/>
    <w:rsid w:val="00CC54F0"/>
    <w:rsid w:val="00CE2014"/>
    <w:rsid w:val="00CF3E6D"/>
    <w:rsid w:val="00D13C83"/>
    <w:rsid w:val="00D16AB4"/>
    <w:rsid w:val="00D16D1E"/>
    <w:rsid w:val="00D26B42"/>
    <w:rsid w:val="00D27753"/>
    <w:rsid w:val="00D30FF5"/>
    <w:rsid w:val="00D36CCA"/>
    <w:rsid w:val="00D405E2"/>
    <w:rsid w:val="00D716C7"/>
    <w:rsid w:val="00D85BDC"/>
    <w:rsid w:val="00DA1A00"/>
    <w:rsid w:val="00DA3531"/>
    <w:rsid w:val="00DB6171"/>
    <w:rsid w:val="00DB6CD4"/>
    <w:rsid w:val="00DE0848"/>
    <w:rsid w:val="00DE49AD"/>
    <w:rsid w:val="00DE4C3E"/>
    <w:rsid w:val="00E1011F"/>
    <w:rsid w:val="00E3351F"/>
    <w:rsid w:val="00E4576D"/>
    <w:rsid w:val="00E46062"/>
    <w:rsid w:val="00E551E7"/>
    <w:rsid w:val="00E602A5"/>
    <w:rsid w:val="00E632A7"/>
    <w:rsid w:val="00E730E9"/>
    <w:rsid w:val="00E870B3"/>
    <w:rsid w:val="00E94076"/>
    <w:rsid w:val="00EA0FB7"/>
    <w:rsid w:val="00EB4FC6"/>
    <w:rsid w:val="00ED3B0C"/>
    <w:rsid w:val="00ED4E7C"/>
    <w:rsid w:val="00ED6BC8"/>
    <w:rsid w:val="00ED72D1"/>
    <w:rsid w:val="00ED797F"/>
    <w:rsid w:val="00EF09DD"/>
    <w:rsid w:val="00F273C4"/>
    <w:rsid w:val="00F34B51"/>
    <w:rsid w:val="00F5133D"/>
    <w:rsid w:val="00F52FB6"/>
    <w:rsid w:val="00F53F98"/>
    <w:rsid w:val="00F63361"/>
    <w:rsid w:val="00F7637B"/>
    <w:rsid w:val="00F818CA"/>
    <w:rsid w:val="00FB5D8F"/>
    <w:rsid w:val="00FC6941"/>
    <w:rsid w:val="00FF4DC9"/>
    <w:rsid w:val="00FF6441"/>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FF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672"/>
    <w:rPr>
      <w:rFonts w:ascii="Times New Roman" w:hAnsi="Times New Roman"/>
      <w:sz w:val="24"/>
      <w:szCs w:val="24"/>
    </w:rPr>
  </w:style>
  <w:style w:type="paragraph" w:styleId="1">
    <w:name w:val="heading 1"/>
    <w:basedOn w:val="a"/>
    <w:link w:val="1Char"/>
    <w:uiPriority w:val="99"/>
    <w:qFormat/>
    <w:rsid w:val="00A9767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A97672"/>
    <w:rPr>
      <w:rFonts w:ascii="Times New Roman" w:hAnsi="Times New Roman" w:cs="Times New Roman"/>
      <w:b/>
      <w:bCs/>
      <w:kern w:val="36"/>
      <w:sz w:val="48"/>
      <w:szCs w:val="48"/>
      <w:lang w:val="hr-HR" w:eastAsia="hr-HR"/>
    </w:rPr>
  </w:style>
  <w:style w:type="paragraph" w:customStyle="1" w:styleId="10">
    <w:name w:val="标题1"/>
    <w:basedOn w:val="a"/>
    <w:uiPriority w:val="99"/>
    <w:rsid w:val="00A97672"/>
    <w:pPr>
      <w:spacing w:before="100" w:beforeAutospacing="1" w:after="100" w:afterAutospacing="1"/>
    </w:pPr>
  </w:style>
  <w:style w:type="character" w:styleId="a3">
    <w:name w:val="Hyperlink"/>
    <w:basedOn w:val="a0"/>
    <w:uiPriority w:val="99"/>
    <w:rsid w:val="00A97672"/>
    <w:rPr>
      <w:rFonts w:cs="Times New Roman"/>
      <w:color w:val="0000FF"/>
      <w:u w:val="single"/>
    </w:rPr>
  </w:style>
  <w:style w:type="paragraph" w:customStyle="1" w:styleId="desc">
    <w:name w:val="desc"/>
    <w:basedOn w:val="a"/>
    <w:uiPriority w:val="99"/>
    <w:rsid w:val="00A97672"/>
    <w:pPr>
      <w:spacing w:before="100" w:beforeAutospacing="1" w:after="100" w:afterAutospacing="1"/>
    </w:pPr>
  </w:style>
  <w:style w:type="paragraph" w:customStyle="1" w:styleId="details">
    <w:name w:val="details"/>
    <w:basedOn w:val="a"/>
    <w:uiPriority w:val="99"/>
    <w:rsid w:val="00A97672"/>
    <w:pPr>
      <w:spacing w:before="100" w:beforeAutospacing="1" w:after="100" w:afterAutospacing="1"/>
    </w:pPr>
  </w:style>
  <w:style w:type="character" w:customStyle="1" w:styleId="jrnl">
    <w:name w:val="jrnl"/>
    <w:basedOn w:val="a0"/>
    <w:uiPriority w:val="99"/>
    <w:rsid w:val="00A97672"/>
    <w:rPr>
      <w:rFonts w:cs="Times New Roman"/>
    </w:rPr>
  </w:style>
  <w:style w:type="character" w:customStyle="1" w:styleId="apple-converted-space">
    <w:name w:val="apple-converted-space"/>
    <w:basedOn w:val="a0"/>
    <w:rsid w:val="00A97672"/>
    <w:rPr>
      <w:rFonts w:cs="Times New Roman"/>
    </w:rPr>
  </w:style>
  <w:style w:type="character" w:customStyle="1" w:styleId="authors">
    <w:name w:val="authors"/>
    <w:basedOn w:val="a0"/>
    <w:uiPriority w:val="99"/>
    <w:rsid w:val="00A97672"/>
    <w:rPr>
      <w:rFonts w:cs="Times New Roman"/>
    </w:rPr>
  </w:style>
  <w:style w:type="character" w:customStyle="1" w:styleId="articlealttitle">
    <w:name w:val="articlealttitle"/>
    <w:basedOn w:val="a0"/>
    <w:uiPriority w:val="99"/>
    <w:rsid w:val="00A97672"/>
    <w:rPr>
      <w:rFonts w:cs="Times New Roman"/>
    </w:rPr>
  </w:style>
  <w:style w:type="character" w:customStyle="1" w:styleId="authordegrees">
    <w:name w:val="authordegrees"/>
    <w:basedOn w:val="a0"/>
    <w:uiPriority w:val="99"/>
    <w:rsid w:val="00A97672"/>
    <w:rPr>
      <w:rFonts w:cs="Times New Roman"/>
    </w:rPr>
  </w:style>
  <w:style w:type="paragraph" w:customStyle="1" w:styleId="volissue">
    <w:name w:val="volissue"/>
    <w:basedOn w:val="a"/>
    <w:uiPriority w:val="99"/>
    <w:rsid w:val="00A97672"/>
    <w:pPr>
      <w:spacing w:before="100" w:beforeAutospacing="1" w:after="100" w:afterAutospacing="1"/>
    </w:pPr>
  </w:style>
  <w:style w:type="table" w:styleId="a4">
    <w:name w:val="Table Grid"/>
    <w:basedOn w:val="a1"/>
    <w:uiPriority w:val="99"/>
    <w:rsid w:val="00A9767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rsid w:val="00A97672"/>
    <w:pPr>
      <w:tabs>
        <w:tab w:val="center" w:pos="4320"/>
        <w:tab w:val="right" w:pos="8640"/>
      </w:tabs>
    </w:pPr>
    <w:rPr>
      <w:sz w:val="20"/>
      <w:szCs w:val="20"/>
    </w:rPr>
  </w:style>
  <w:style w:type="character" w:customStyle="1" w:styleId="Char">
    <w:name w:val="页脚 Char"/>
    <w:basedOn w:val="a0"/>
    <w:link w:val="a5"/>
    <w:uiPriority w:val="99"/>
    <w:locked/>
    <w:rsid w:val="00A97672"/>
    <w:rPr>
      <w:rFonts w:ascii="Times New Roman" w:hAnsi="Times New Roman" w:cs="Times New Roman"/>
      <w:lang w:val="hr-HR" w:eastAsia="hr-HR"/>
    </w:rPr>
  </w:style>
  <w:style w:type="character" w:styleId="a6">
    <w:name w:val="page number"/>
    <w:basedOn w:val="a0"/>
    <w:uiPriority w:val="99"/>
    <w:rsid w:val="00A97672"/>
    <w:rPr>
      <w:rFonts w:cs="Times New Roman"/>
    </w:rPr>
  </w:style>
  <w:style w:type="paragraph" w:styleId="a7">
    <w:name w:val="Balloon Text"/>
    <w:basedOn w:val="a"/>
    <w:link w:val="Char0"/>
    <w:uiPriority w:val="99"/>
    <w:semiHidden/>
    <w:rsid w:val="007D0443"/>
    <w:rPr>
      <w:rFonts w:ascii="Tahoma" w:hAnsi="Tahoma" w:cs="Tahoma"/>
      <w:sz w:val="16"/>
      <w:szCs w:val="16"/>
    </w:rPr>
  </w:style>
  <w:style w:type="character" w:customStyle="1" w:styleId="Char0">
    <w:name w:val="批注框文本 Char"/>
    <w:basedOn w:val="a0"/>
    <w:link w:val="a7"/>
    <w:uiPriority w:val="99"/>
    <w:semiHidden/>
    <w:locked/>
    <w:rPr>
      <w:rFonts w:ascii="Times New Roman" w:hAnsi="Times New Roman" w:cs="Times New Roman"/>
      <w:sz w:val="2"/>
    </w:rPr>
  </w:style>
  <w:style w:type="paragraph" w:styleId="a8">
    <w:name w:val="header"/>
    <w:basedOn w:val="a"/>
    <w:link w:val="Char1"/>
    <w:uiPriority w:val="99"/>
    <w:unhideWhenUsed/>
    <w:rsid w:val="00C816B6"/>
    <w:pPr>
      <w:tabs>
        <w:tab w:val="center" w:pos="4320"/>
        <w:tab w:val="right" w:pos="8640"/>
      </w:tabs>
    </w:pPr>
  </w:style>
  <w:style w:type="character" w:customStyle="1" w:styleId="Char1">
    <w:name w:val="页眉 Char"/>
    <w:basedOn w:val="a0"/>
    <w:link w:val="a8"/>
    <w:uiPriority w:val="99"/>
    <w:rsid w:val="00C816B6"/>
    <w:rPr>
      <w:rFonts w:ascii="Times New Roman" w:hAnsi="Times New Roman"/>
      <w:sz w:val="24"/>
      <w:szCs w:val="24"/>
    </w:rPr>
  </w:style>
  <w:style w:type="character" w:styleId="a9">
    <w:name w:val="annotation reference"/>
    <w:basedOn w:val="a0"/>
    <w:uiPriority w:val="99"/>
    <w:semiHidden/>
    <w:unhideWhenUsed/>
    <w:rsid w:val="00AA5DE2"/>
    <w:rPr>
      <w:sz w:val="18"/>
      <w:szCs w:val="18"/>
    </w:rPr>
  </w:style>
  <w:style w:type="paragraph" w:styleId="aa">
    <w:name w:val="annotation text"/>
    <w:basedOn w:val="a"/>
    <w:link w:val="Char2"/>
    <w:uiPriority w:val="99"/>
    <w:semiHidden/>
    <w:unhideWhenUsed/>
    <w:rsid w:val="00AA5DE2"/>
  </w:style>
  <w:style w:type="character" w:customStyle="1" w:styleId="Char2">
    <w:name w:val="批注文字 Char"/>
    <w:basedOn w:val="a0"/>
    <w:link w:val="aa"/>
    <w:uiPriority w:val="99"/>
    <w:semiHidden/>
    <w:rsid w:val="00AA5DE2"/>
    <w:rPr>
      <w:rFonts w:ascii="Times New Roman" w:hAnsi="Times New Roman"/>
      <w:sz w:val="24"/>
      <w:szCs w:val="24"/>
    </w:rPr>
  </w:style>
  <w:style w:type="paragraph" w:styleId="ab">
    <w:name w:val="annotation subject"/>
    <w:basedOn w:val="aa"/>
    <w:next w:val="aa"/>
    <w:link w:val="Char3"/>
    <w:uiPriority w:val="99"/>
    <w:semiHidden/>
    <w:unhideWhenUsed/>
    <w:rsid w:val="00AA5DE2"/>
    <w:rPr>
      <w:b/>
      <w:bCs/>
      <w:sz w:val="20"/>
      <w:szCs w:val="20"/>
    </w:rPr>
  </w:style>
  <w:style w:type="character" w:customStyle="1" w:styleId="Char3">
    <w:name w:val="批注主题 Char"/>
    <w:basedOn w:val="Char2"/>
    <w:link w:val="ab"/>
    <w:uiPriority w:val="99"/>
    <w:semiHidden/>
    <w:rsid w:val="00AA5DE2"/>
    <w:rPr>
      <w:rFonts w:ascii="Times New Roman" w:hAnsi="Times New Roman"/>
      <w:b/>
      <w:bCs/>
      <w:sz w:val="20"/>
      <w:szCs w:val="20"/>
    </w:rPr>
  </w:style>
  <w:style w:type="character" w:styleId="ac">
    <w:name w:val="Strong"/>
    <w:uiPriority w:val="22"/>
    <w:qFormat/>
    <w:locked/>
    <w:rsid w:val="00CB11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672"/>
    <w:rPr>
      <w:rFonts w:ascii="Times New Roman" w:hAnsi="Times New Roman"/>
      <w:sz w:val="24"/>
      <w:szCs w:val="24"/>
    </w:rPr>
  </w:style>
  <w:style w:type="paragraph" w:styleId="1">
    <w:name w:val="heading 1"/>
    <w:basedOn w:val="a"/>
    <w:link w:val="1Char"/>
    <w:uiPriority w:val="99"/>
    <w:qFormat/>
    <w:rsid w:val="00A9767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A97672"/>
    <w:rPr>
      <w:rFonts w:ascii="Times New Roman" w:hAnsi="Times New Roman" w:cs="Times New Roman"/>
      <w:b/>
      <w:bCs/>
      <w:kern w:val="36"/>
      <w:sz w:val="48"/>
      <w:szCs w:val="48"/>
      <w:lang w:val="hr-HR" w:eastAsia="hr-HR"/>
    </w:rPr>
  </w:style>
  <w:style w:type="paragraph" w:customStyle="1" w:styleId="10">
    <w:name w:val="标题1"/>
    <w:basedOn w:val="a"/>
    <w:uiPriority w:val="99"/>
    <w:rsid w:val="00A97672"/>
    <w:pPr>
      <w:spacing w:before="100" w:beforeAutospacing="1" w:after="100" w:afterAutospacing="1"/>
    </w:pPr>
  </w:style>
  <w:style w:type="character" w:styleId="a3">
    <w:name w:val="Hyperlink"/>
    <w:basedOn w:val="a0"/>
    <w:uiPriority w:val="99"/>
    <w:rsid w:val="00A97672"/>
    <w:rPr>
      <w:rFonts w:cs="Times New Roman"/>
      <w:color w:val="0000FF"/>
      <w:u w:val="single"/>
    </w:rPr>
  </w:style>
  <w:style w:type="paragraph" w:customStyle="1" w:styleId="desc">
    <w:name w:val="desc"/>
    <w:basedOn w:val="a"/>
    <w:uiPriority w:val="99"/>
    <w:rsid w:val="00A97672"/>
    <w:pPr>
      <w:spacing w:before="100" w:beforeAutospacing="1" w:after="100" w:afterAutospacing="1"/>
    </w:pPr>
  </w:style>
  <w:style w:type="paragraph" w:customStyle="1" w:styleId="details">
    <w:name w:val="details"/>
    <w:basedOn w:val="a"/>
    <w:uiPriority w:val="99"/>
    <w:rsid w:val="00A97672"/>
    <w:pPr>
      <w:spacing w:before="100" w:beforeAutospacing="1" w:after="100" w:afterAutospacing="1"/>
    </w:pPr>
  </w:style>
  <w:style w:type="character" w:customStyle="1" w:styleId="jrnl">
    <w:name w:val="jrnl"/>
    <w:basedOn w:val="a0"/>
    <w:uiPriority w:val="99"/>
    <w:rsid w:val="00A97672"/>
    <w:rPr>
      <w:rFonts w:cs="Times New Roman"/>
    </w:rPr>
  </w:style>
  <w:style w:type="character" w:customStyle="1" w:styleId="apple-converted-space">
    <w:name w:val="apple-converted-space"/>
    <w:basedOn w:val="a0"/>
    <w:rsid w:val="00A97672"/>
    <w:rPr>
      <w:rFonts w:cs="Times New Roman"/>
    </w:rPr>
  </w:style>
  <w:style w:type="character" w:customStyle="1" w:styleId="authors">
    <w:name w:val="authors"/>
    <w:basedOn w:val="a0"/>
    <w:uiPriority w:val="99"/>
    <w:rsid w:val="00A97672"/>
    <w:rPr>
      <w:rFonts w:cs="Times New Roman"/>
    </w:rPr>
  </w:style>
  <w:style w:type="character" w:customStyle="1" w:styleId="articlealttitle">
    <w:name w:val="articlealttitle"/>
    <w:basedOn w:val="a0"/>
    <w:uiPriority w:val="99"/>
    <w:rsid w:val="00A97672"/>
    <w:rPr>
      <w:rFonts w:cs="Times New Roman"/>
    </w:rPr>
  </w:style>
  <w:style w:type="character" w:customStyle="1" w:styleId="authordegrees">
    <w:name w:val="authordegrees"/>
    <w:basedOn w:val="a0"/>
    <w:uiPriority w:val="99"/>
    <w:rsid w:val="00A97672"/>
    <w:rPr>
      <w:rFonts w:cs="Times New Roman"/>
    </w:rPr>
  </w:style>
  <w:style w:type="paragraph" w:customStyle="1" w:styleId="volissue">
    <w:name w:val="volissue"/>
    <w:basedOn w:val="a"/>
    <w:uiPriority w:val="99"/>
    <w:rsid w:val="00A97672"/>
    <w:pPr>
      <w:spacing w:before="100" w:beforeAutospacing="1" w:after="100" w:afterAutospacing="1"/>
    </w:pPr>
  </w:style>
  <w:style w:type="table" w:styleId="a4">
    <w:name w:val="Table Grid"/>
    <w:basedOn w:val="a1"/>
    <w:uiPriority w:val="99"/>
    <w:rsid w:val="00A9767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rsid w:val="00A97672"/>
    <w:pPr>
      <w:tabs>
        <w:tab w:val="center" w:pos="4320"/>
        <w:tab w:val="right" w:pos="8640"/>
      </w:tabs>
    </w:pPr>
    <w:rPr>
      <w:sz w:val="20"/>
      <w:szCs w:val="20"/>
    </w:rPr>
  </w:style>
  <w:style w:type="character" w:customStyle="1" w:styleId="Char">
    <w:name w:val="页脚 Char"/>
    <w:basedOn w:val="a0"/>
    <w:link w:val="a5"/>
    <w:uiPriority w:val="99"/>
    <w:locked/>
    <w:rsid w:val="00A97672"/>
    <w:rPr>
      <w:rFonts w:ascii="Times New Roman" w:hAnsi="Times New Roman" w:cs="Times New Roman"/>
      <w:lang w:val="hr-HR" w:eastAsia="hr-HR"/>
    </w:rPr>
  </w:style>
  <w:style w:type="character" w:styleId="a6">
    <w:name w:val="page number"/>
    <w:basedOn w:val="a0"/>
    <w:uiPriority w:val="99"/>
    <w:rsid w:val="00A97672"/>
    <w:rPr>
      <w:rFonts w:cs="Times New Roman"/>
    </w:rPr>
  </w:style>
  <w:style w:type="paragraph" w:styleId="a7">
    <w:name w:val="Balloon Text"/>
    <w:basedOn w:val="a"/>
    <w:link w:val="Char0"/>
    <w:uiPriority w:val="99"/>
    <w:semiHidden/>
    <w:rsid w:val="007D0443"/>
    <w:rPr>
      <w:rFonts w:ascii="Tahoma" w:hAnsi="Tahoma" w:cs="Tahoma"/>
      <w:sz w:val="16"/>
      <w:szCs w:val="16"/>
    </w:rPr>
  </w:style>
  <w:style w:type="character" w:customStyle="1" w:styleId="Char0">
    <w:name w:val="批注框文本 Char"/>
    <w:basedOn w:val="a0"/>
    <w:link w:val="a7"/>
    <w:uiPriority w:val="99"/>
    <w:semiHidden/>
    <w:locked/>
    <w:rPr>
      <w:rFonts w:ascii="Times New Roman" w:hAnsi="Times New Roman" w:cs="Times New Roman"/>
      <w:sz w:val="2"/>
    </w:rPr>
  </w:style>
  <w:style w:type="paragraph" w:styleId="a8">
    <w:name w:val="header"/>
    <w:basedOn w:val="a"/>
    <w:link w:val="Char1"/>
    <w:uiPriority w:val="99"/>
    <w:unhideWhenUsed/>
    <w:rsid w:val="00C816B6"/>
    <w:pPr>
      <w:tabs>
        <w:tab w:val="center" w:pos="4320"/>
        <w:tab w:val="right" w:pos="8640"/>
      </w:tabs>
    </w:pPr>
  </w:style>
  <w:style w:type="character" w:customStyle="1" w:styleId="Char1">
    <w:name w:val="页眉 Char"/>
    <w:basedOn w:val="a0"/>
    <w:link w:val="a8"/>
    <w:uiPriority w:val="99"/>
    <w:rsid w:val="00C816B6"/>
    <w:rPr>
      <w:rFonts w:ascii="Times New Roman" w:hAnsi="Times New Roman"/>
      <w:sz w:val="24"/>
      <w:szCs w:val="24"/>
    </w:rPr>
  </w:style>
  <w:style w:type="character" w:styleId="a9">
    <w:name w:val="annotation reference"/>
    <w:basedOn w:val="a0"/>
    <w:uiPriority w:val="99"/>
    <w:semiHidden/>
    <w:unhideWhenUsed/>
    <w:rsid w:val="00AA5DE2"/>
    <w:rPr>
      <w:sz w:val="18"/>
      <w:szCs w:val="18"/>
    </w:rPr>
  </w:style>
  <w:style w:type="paragraph" w:styleId="aa">
    <w:name w:val="annotation text"/>
    <w:basedOn w:val="a"/>
    <w:link w:val="Char2"/>
    <w:uiPriority w:val="99"/>
    <w:semiHidden/>
    <w:unhideWhenUsed/>
    <w:rsid w:val="00AA5DE2"/>
  </w:style>
  <w:style w:type="character" w:customStyle="1" w:styleId="Char2">
    <w:name w:val="批注文字 Char"/>
    <w:basedOn w:val="a0"/>
    <w:link w:val="aa"/>
    <w:uiPriority w:val="99"/>
    <w:semiHidden/>
    <w:rsid w:val="00AA5DE2"/>
    <w:rPr>
      <w:rFonts w:ascii="Times New Roman" w:hAnsi="Times New Roman"/>
      <w:sz w:val="24"/>
      <w:szCs w:val="24"/>
    </w:rPr>
  </w:style>
  <w:style w:type="paragraph" w:styleId="ab">
    <w:name w:val="annotation subject"/>
    <w:basedOn w:val="aa"/>
    <w:next w:val="aa"/>
    <w:link w:val="Char3"/>
    <w:uiPriority w:val="99"/>
    <w:semiHidden/>
    <w:unhideWhenUsed/>
    <w:rsid w:val="00AA5DE2"/>
    <w:rPr>
      <w:b/>
      <w:bCs/>
      <w:sz w:val="20"/>
      <w:szCs w:val="20"/>
    </w:rPr>
  </w:style>
  <w:style w:type="character" w:customStyle="1" w:styleId="Char3">
    <w:name w:val="批注主题 Char"/>
    <w:basedOn w:val="Char2"/>
    <w:link w:val="ab"/>
    <w:uiPriority w:val="99"/>
    <w:semiHidden/>
    <w:rsid w:val="00AA5DE2"/>
    <w:rPr>
      <w:rFonts w:ascii="Times New Roman" w:hAnsi="Times New Roman"/>
      <w:b/>
      <w:bCs/>
      <w:sz w:val="20"/>
      <w:szCs w:val="20"/>
    </w:rPr>
  </w:style>
  <w:style w:type="character" w:styleId="ac">
    <w:name w:val="Strong"/>
    <w:uiPriority w:val="22"/>
    <w:qFormat/>
    <w:locked/>
    <w:rsid w:val="00CB11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975243">
      <w:bodyDiv w:val="1"/>
      <w:marLeft w:val="0"/>
      <w:marRight w:val="0"/>
      <w:marTop w:val="0"/>
      <w:marBottom w:val="0"/>
      <w:divBdr>
        <w:top w:val="none" w:sz="0" w:space="0" w:color="auto"/>
        <w:left w:val="none" w:sz="0" w:space="0" w:color="auto"/>
        <w:bottom w:val="none" w:sz="0" w:space="0" w:color="auto"/>
        <w:right w:val="none" w:sz="0" w:space="0" w:color="auto"/>
      </w:divBdr>
    </w:div>
    <w:div w:id="923105890">
      <w:bodyDiv w:val="1"/>
      <w:marLeft w:val="0"/>
      <w:marRight w:val="0"/>
      <w:marTop w:val="0"/>
      <w:marBottom w:val="0"/>
      <w:divBdr>
        <w:top w:val="none" w:sz="0" w:space="0" w:color="auto"/>
        <w:left w:val="none" w:sz="0" w:space="0" w:color="auto"/>
        <w:bottom w:val="none" w:sz="0" w:space="0" w:color="auto"/>
        <w:right w:val="none" w:sz="0" w:space="0" w:color="auto"/>
      </w:divBdr>
    </w:div>
    <w:div w:id="1290436597">
      <w:marLeft w:val="0"/>
      <w:marRight w:val="0"/>
      <w:marTop w:val="0"/>
      <w:marBottom w:val="0"/>
      <w:divBdr>
        <w:top w:val="none" w:sz="0" w:space="0" w:color="auto"/>
        <w:left w:val="none" w:sz="0" w:space="0" w:color="auto"/>
        <w:bottom w:val="none" w:sz="0" w:space="0" w:color="auto"/>
        <w:right w:val="none" w:sz="0" w:space="0" w:color="auto"/>
      </w:divBdr>
      <w:divsChild>
        <w:div w:id="1290436593">
          <w:marLeft w:val="0"/>
          <w:marRight w:val="0"/>
          <w:marTop w:val="0"/>
          <w:marBottom w:val="0"/>
          <w:divBdr>
            <w:top w:val="none" w:sz="0" w:space="0" w:color="auto"/>
            <w:left w:val="none" w:sz="0" w:space="0" w:color="auto"/>
            <w:bottom w:val="none" w:sz="0" w:space="0" w:color="auto"/>
            <w:right w:val="none" w:sz="0" w:space="0" w:color="auto"/>
          </w:divBdr>
          <w:divsChild>
            <w:div w:id="1290436595">
              <w:marLeft w:val="0"/>
              <w:marRight w:val="0"/>
              <w:marTop w:val="0"/>
              <w:marBottom w:val="0"/>
              <w:divBdr>
                <w:top w:val="none" w:sz="0" w:space="0" w:color="auto"/>
                <w:left w:val="none" w:sz="0" w:space="0" w:color="auto"/>
                <w:bottom w:val="none" w:sz="0" w:space="0" w:color="auto"/>
                <w:right w:val="none" w:sz="0" w:space="0" w:color="auto"/>
              </w:divBdr>
            </w:div>
            <w:div w:id="1290436596">
              <w:marLeft w:val="0"/>
              <w:marRight w:val="0"/>
              <w:marTop w:val="0"/>
              <w:marBottom w:val="0"/>
              <w:divBdr>
                <w:top w:val="none" w:sz="0" w:space="0" w:color="auto"/>
                <w:left w:val="none" w:sz="0" w:space="0" w:color="auto"/>
                <w:bottom w:val="none" w:sz="0" w:space="0" w:color="auto"/>
                <w:right w:val="none" w:sz="0" w:space="0" w:color="auto"/>
              </w:divBdr>
            </w:div>
            <w:div w:id="1290436599">
              <w:marLeft w:val="0"/>
              <w:marRight w:val="0"/>
              <w:marTop w:val="0"/>
              <w:marBottom w:val="0"/>
              <w:divBdr>
                <w:top w:val="none" w:sz="0" w:space="0" w:color="auto"/>
                <w:left w:val="none" w:sz="0" w:space="0" w:color="auto"/>
                <w:bottom w:val="none" w:sz="0" w:space="0" w:color="auto"/>
                <w:right w:val="none" w:sz="0" w:space="0" w:color="auto"/>
              </w:divBdr>
            </w:div>
            <w:div w:id="1290436600">
              <w:marLeft w:val="0"/>
              <w:marRight w:val="0"/>
              <w:marTop w:val="0"/>
              <w:marBottom w:val="0"/>
              <w:divBdr>
                <w:top w:val="none" w:sz="0" w:space="0" w:color="auto"/>
                <w:left w:val="none" w:sz="0" w:space="0" w:color="auto"/>
                <w:bottom w:val="none" w:sz="0" w:space="0" w:color="auto"/>
                <w:right w:val="none" w:sz="0" w:space="0" w:color="auto"/>
              </w:divBdr>
            </w:div>
            <w:div w:id="1290436601">
              <w:marLeft w:val="0"/>
              <w:marRight w:val="0"/>
              <w:marTop w:val="0"/>
              <w:marBottom w:val="0"/>
              <w:divBdr>
                <w:top w:val="none" w:sz="0" w:space="0" w:color="auto"/>
                <w:left w:val="none" w:sz="0" w:space="0" w:color="auto"/>
                <w:bottom w:val="none" w:sz="0" w:space="0" w:color="auto"/>
                <w:right w:val="none" w:sz="0" w:space="0" w:color="auto"/>
              </w:divBdr>
            </w:div>
          </w:divsChild>
        </w:div>
        <w:div w:id="1290436594">
          <w:marLeft w:val="0"/>
          <w:marRight w:val="0"/>
          <w:marTop w:val="0"/>
          <w:marBottom w:val="0"/>
          <w:divBdr>
            <w:top w:val="none" w:sz="0" w:space="0" w:color="auto"/>
            <w:left w:val="none" w:sz="0" w:space="0" w:color="auto"/>
            <w:bottom w:val="none" w:sz="0" w:space="0" w:color="auto"/>
            <w:right w:val="none" w:sz="0" w:space="0" w:color="auto"/>
          </w:divBdr>
        </w:div>
      </w:divsChild>
    </w:div>
    <w:div w:id="1290436598">
      <w:marLeft w:val="0"/>
      <w:marRight w:val="0"/>
      <w:marTop w:val="0"/>
      <w:marBottom w:val="0"/>
      <w:divBdr>
        <w:top w:val="none" w:sz="0" w:space="0" w:color="auto"/>
        <w:left w:val="none" w:sz="0" w:space="0" w:color="auto"/>
        <w:bottom w:val="none" w:sz="0" w:space="0" w:color="auto"/>
        <w:right w:val="none" w:sz="0" w:space="0" w:color="auto"/>
      </w:divBdr>
    </w:div>
    <w:div w:id="197297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16777</Words>
  <Characters>42281</Characters>
  <Application>Microsoft Office Word</Application>
  <DocSecurity>0</DocSecurity>
  <Lines>8456</Lines>
  <Paragraphs>5905</Paragraphs>
  <ScaleCrop>false</ScaleCrop>
  <HeadingPairs>
    <vt:vector size="2" baseType="variant">
      <vt:variant>
        <vt:lpstr>Title</vt:lpstr>
      </vt:variant>
      <vt:variant>
        <vt:i4>1</vt:i4>
      </vt:variant>
    </vt:vector>
  </HeadingPairs>
  <TitlesOfParts>
    <vt:vector size="1" baseType="lpstr">
      <vt:lpstr>TITLE PAGE</vt:lpstr>
    </vt:vector>
  </TitlesOfParts>
  <Company>Klinika za ortopediju</Company>
  <LinksUpToDate>false</LinksUpToDate>
  <CharactersWithSpaces>53153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Goran Bicanic</dc:creator>
  <cp:lastModifiedBy>LS Ma</cp:lastModifiedBy>
  <cp:revision>2</cp:revision>
  <cp:lastPrinted>2014-03-22T07:46:00Z</cp:lastPrinted>
  <dcterms:created xsi:type="dcterms:W3CDTF">2014-06-10T17:42:00Z</dcterms:created>
  <dcterms:modified xsi:type="dcterms:W3CDTF">2014-06-10T17:42:00Z</dcterms:modified>
</cp:coreProperties>
</file>