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D99FF" w14:textId="77777777" w:rsidR="00C53C2F" w:rsidRDefault="00000000">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Psychiatry</w:t>
      </w:r>
    </w:p>
    <w:p w14:paraId="02D9B969" w14:textId="77777777" w:rsidR="00C53C2F" w:rsidRDefault="00000000">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84995</w:t>
      </w:r>
    </w:p>
    <w:p w14:paraId="75AAA8AA" w14:textId="77777777" w:rsidR="00C53C2F" w:rsidRDefault="00000000">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2F157274" w14:textId="77777777" w:rsidR="00C53C2F" w:rsidRDefault="00C53C2F">
      <w:pPr>
        <w:spacing w:line="360" w:lineRule="auto"/>
        <w:jc w:val="both"/>
        <w:rPr>
          <w:rFonts w:ascii="Book Antiqua" w:hAnsi="Book Antiqua"/>
        </w:rPr>
      </w:pPr>
    </w:p>
    <w:p w14:paraId="64D49DE3" w14:textId="77777777" w:rsidR="00C53C2F" w:rsidRDefault="00000000">
      <w:pPr>
        <w:spacing w:line="360" w:lineRule="auto"/>
        <w:jc w:val="both"/>
        <w:rPr>
          <w:rFonts w:ascii="Book Antiqua" w:hAnsi="Book Antiqua"/>
        </w:rPr>
      </w:pPr>
      <w:r>
        <w:rPr>
          <w:rFonts w:ascii="Book Antiqua" w:eastAsia="Book Antiqua" w:hAnsi="Book Antiqua" w:cs="Book Antiqua"/>
          <w:b/>
          <w:i/>
        </w:rPr>
        <w:t>Retrospective Study</w:t>
      </w:r>
    </w:p>
    <w:p w14:paraId="4BB9EDD2" w14:textId="77777777" w:rsidR="00C53C2F"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Repetitive transcranial magnetic stimulation combined with olanzapine and </w:t>
      </w:r>
      <w:proofErr w:type="spellStart"/>
      <w:r>
        <w:rPr>
          <w:rFonts w:ascii="Book Antiqua" w:eastAsia="Book Antiqua" w:hAnsi="Book Antiqua" w:cs="Book Antiqua"/>
          <w:b/>
          <w:color w:val="000000"/>
        </w:rPr>
        <w:t>amisulpride</w:t>
      </w:r>
      <w:proofErr w:type="spellEnd"/>
      <w:r>
        <w:rPr>
          <w:rFonts w:ascii="Book Antiqua" w:eastAsia="Book Antiqua" w:hAnsi="Book Antiqua" w:cs="Book Antiqua"/>
          <w:b/>
          <w:color w:val="000000"/>
        </w:rPr>
        <w:t xml:space="preserve"> for treatment-refractory schizophrenia</w:t>
      </w:r>
    </w:p>
    <w:p w14:paraId="36E581C2" w14:textId="77777777" w:rsidR="00C53C2F" w:rsidRDefault="00C53C2F">
      <w:pPr>
        <w:spacing w:line="360" w:lineRule="auto"/>
        <w:jc w:val="both"/>
        <w:rPr>
          <w:rFonts w:ascii="Book Antiqua" w:eastAsia="Book Antiqua" w:hAnsi="Book Antiqua" w:cs="Book Antiqua"/>
          <w:color w:val="000000"/>
        </w:rPr>
      </w:pPr>
    </w:p>
    <w:p w14:paraId="1DAFBB9B" w14:textId="77777777" w:rsidR="00C53C2F" w:rsidRDefault="00000000">
      <w:pPr>
        <w:spacing w:line="360" w:lineRule="auto"/>
        <w:jc w:val="both"/>
        <w:rPr>
          <w:rFonts w:ascii="Book Antiqua" w:hAnsi="Book Antiqua"/>
        </w:rPr>
      </w:pPr>
      <w:r>
        <w:rPr>
          <w:rFonts w:ascii="Book Antiqua" w:eastAsia="Book Antiqua" w:hAnsi="Book Antiqua" w:cs="Book Antiqua"/>
          <w:color w:val="000000"/>
        </w:rPr>
        <w:t xml:space="preserve">Liu JL </w:t>
      </w:r>
      <w:r>
        <w:rPr>
          <w:rFonts w:ascii="Book Antiqua" w:eastAsia="Book Antiqua" w:hAnsi="Book Antiqua" w:cs="Book Antiqua"/>
          <w:i/>
          <w:iCs/>
          <w:color w:val="000000"/>
        </w:rPr>
        <w:t>et al</w:t>
      </w:r>
      <w:r>
        <w:rPr>
          <w:rFonts w:ascii="Book Antiqua" w:eastAsia="Book Antiqua" w:hAnsi="Book Antiqua" w:cs="Book Antiqua"/>
          <w:color w:val="000000"/>
        </w:rPr>
        <w:t>. Refractory schizophrenia</w:t>
      </w:r>
    </w:p>
    <w:p w14:paraId="79BCF1C3" w14:textId="77777777" w:rsidR="00C53C2F" w:rsidRDefault="00C53C2F">
      <w:pPr>
        <w:spacing w:line="360" w:lineRule="auto"/>
        <w:jc w:val="both"/>
        <w:rPr>
          <w:rFonts w:ascii="Book Antiqua" w:hAnsi="Book Antiqua"/>
        </w:rPr>
      </w:pPr>
    </w:p>
    <w:p w14:paraId="6093B87A" w14:textId="77777777" w:rsidR="00C53C2F" w:rsidRDefault="00000000">
      <w:pPr>
        <w:spacing w:line="360" w:lineRule="auto"/>
        <w:jc w:val="both"/>
        <w:rPr>
          <w:rFonts w:ascii="Book Antiqua" w:hAnsi="Book Antiqua"/>
        </w:rPr>
      </w:pP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-Ling Liu, </w:t>
      </w:r>
      <w:proofErr w:type="spellStart"/>
      <w:r>
        <w:rPr>
          <w:rFonts w:ascii="Book Antiqua" w:eastAsia="Book Antiqua" w:hAnsi="Book Antiqua" w:cs="Book Antiqua"/>
          <w:color w:val="000000"/>
        </w:rPr>
        <w:t>Zhi</w:t>
      </w:r>
      <w:proofErr w:type="spellEnd"/>
      <w:r>
        <w:rPr>
          <w:rFonts w:ascii="Book Antiqua" w:eastAsia="Book Antiqua" w:hAnsi="Book Antiqua" w:cs="Book Antiqua"/>
          <w:color w:val="000000"/>
        </w:rPr>
        <w:t>-Mei Tan, Shu-</w:t>
      </w:r>
      <w:proofErr w:type="spellStart"/>
      <w:r>
        <w:rPr>
          <w:rFonts w:ascii="Book Antiqua" w:eastAsia="Book Antiqua" w:hAnsi="Book Antiqua" w:cs="Book Antiqua"/>
          <w:color w:val="000000"/>
        </w:rPr>
        <w:t>Jie</w:t>
      </w:r>
      <w:proofErr w:type="spellEnd"/>
      <w:r>
        <w:rPr>
          <w:rFonts w:ascii="Book Antiqua" w:eastAsia="Book Antiqua" w:hAnsi="Book Antiqua" w:cs="Book Antiqua"/>
          <w:color w:val="000000"/>
        </w:rPr>
        <w:t xml:space="preserve"> Jiao</w:t>
      </w:r>
    </w:p>
    <w:p w14:paraId="1E191D3A" w14:textId="77777777" w:rsidR="00C53C2F" w:rsidRDefault="00C53C2F">
      <w:pPr>
        <w:spacing w:line="360" w:lineRule="auto"/>
        <w:jc w:val="both"/>
        <w:rPr>
          <w:rFonts w:ascii="Book Antiqua" w:hAnsi="Book Antiqua"/>
        </w:rPr>
      </w:pPr>
    </w:p>
    <w:p w14:paraId="44830C0B" w14:textId="77777777" w:rsidR="00C53C2F" w:rsidRDefault="00000000">
      <w:pPr>
        <w:spacing w:line="360" w:lineRule="auto"/>
        <w:jc w:val="both"/>
        <w:rPr>
          <w:rFonts w:ascii="Book Antiqua" w:hAnsi="Book Antiqua"/>
        </w:rPr>
      </w:pP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-Ling Liu, Shu-</w:t>
      </w:r>
      <w:proofErr w:type="spellStart"/>
      <w:r>
        <w:rPr>
          <w:rFonts w:ascii="Book Antiqua" w:eastAsia="Book Antiqua" w:hAnsi="Book Antiqua" w:cs="Book Antiqua"/>
          <w:b/>
          <w:bCs/>
          <w:color w:val="000000"/>
        </w:rPr>
        <w:t>Jie</w:t>
      </w:r>
      <w:proofErr w:type="spellEnd"/>
      <w:r>
        <w:rPr>
          <w:rFonts w:ascii="Book Antiqua" w:eastAsia="Book Antiqua" w:hAnsi="Book Antiqua" w:cs="Book Antiqua"/>
          <w:b/>
          <w:bCs/>
          <w:color w:val="000000"/>
        </w:rPr>
        <w:t xml:space="preserve"> Jiao, </w:t>
      </w:r>
      <w:r>
        <w:rPr>
          <w:rFonts w:ascii="Book Antiqua" w:eastAsia="Book Antiqua" w:hAnsi="Book Antiqua" w:cs="Book Antiqua"/>
          <w:color w:val="000000"/>
        </w:rPr>
        <w:t>Department of Neurology, The First Affiliated Hospital of Zhengzhou University, Zhengzhou 450000, Henan Province, China</w:t>
      </w:r>
    </w:p>
    <w:p w14:paraId="7271D0E5" w14:textId="77777777" w:rsidR="00C53C2F" w:rsidRDefault="00C53C2F">
      <w:pPr>
        <w:spacing w:line="360" w:lineRule="auto"/>
        <w:jc w:val="both"/>
        <w:rPr>
          <w:rFonts w:ascii="Book Antiqua" w:hAnsi="Book Antiqua"/>
        </w:rPr>
      </w:pPr>
    </w:p>
    <w:p w14:paraId="1367C54C" w14:textId="77777777" w:rsidR="00C53C2F" w:rsidRDefault="00000000">
      <w:pPr>
        <w:spacing w:line="360" w:lineRule="auto"/>
        <w:jc w:val="both"/>
        <w:rPr>
          <w:rFonts w:ascii="Book Antiqua" w:hAnsi="Book Antiqua"/>
        </w:rPr>
      </w:pPr>
      <w:proofErr w:type="spellStart"/>
      <w:r>
        <w:rPr>
          <w:rFonts w:ascii="Book Antiqua" w:eastAsia="Book Antiqua" w:hAnsi="Book Antiqua" w:cs="Book Antiqua"/>
          <w:b/>
          <w:bCs/>
          <w:color w:val="000000"/>
        </w:rPr>
        <w:t>Zhi</w:t>
      </w:r>
      <w:proofErr w:type="spellEnd"/>
      <w:r>
        <w:rPr>
          <w:rFonts w:ascii="Book Antiqua" w:eastAsia="Book Antiqua" w:hAnsi="Book Antiqua" w:cs="Book Antiqua"/>
          <w:b/>
          <w:bCs/>
          <w:color w:val="000000"/>
        </w:rPr>
        <w:t xml:space="preserve">-Mei Tan, </w:t>
      </w:r>
      <w:r>
        <w:rPr>
          <w:rFonts w:ascii="Book Antiqua" w:eastAsia="Book Antiqua" w:hAnsi="Book Antiqua" w:cs="Book Antiqua"/>
          <w:color w:val="000000"/>
        </w:rPr>
        <w:t>Department of Rehabilitation Medicine, The First Affiliated Hospital of Zhengzhou University, Zhengzhou 450000, Henan Province, China</w:t>
      </w:r>
    </w:p>
    <w:p w14:paraId="0F08C1DD" w14:textId="77777777" w:rsidR="00C53C2F" w:rsidRDefault="00C53C2F">
      <w:pPr>
        <w:spacing w:line="360" w:lineRule="auto"/>
        <w:jc w:val="both"/>
        <w:rPr>
          <w:rFonts w:ascii="Book Antiqua" w:hAnsi="Book Antiqua"/>
        </w:rPr>
      </w:pPr>
    </w:p>
    <w:p w14:paraId="5E01F92D" w14:textId="77777777" w:rsidR="00C53C2F" w:rsidRDefault="0000000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Liu JL and Jiao SJ contributed to the study conception and design, drafting the manuscript, and data analysis and interpretation; Liu JL and Tan ZM contributed to the study conception and critical revision of the article for important intellectual content; Liu JL contributed to the study conception and design and critical revision of the article for important intellectual content.</w:t>
      </w:r>
    </w:p>
    <w:p w14:paraId="0CC10E8A" w14:textId="77777777" w:rsidR="00C53C2F" w:rsidRDefault="00C53C2F">
      <w:pPr>
        <w:spacing w:line="360" w:lineRule="auto"/>
        <w:jc w:val="both"/>
        <w:rPr>
          <w:rFonts w:ascii="Book Antiqua" w:hAnsi="Book Antiqua"/>
        </w:rPr>
      </w:pPr>
    </w:p>
    <w:p w14:paraId="655779C8" w14:textId="77777777" w:rsidR="00C53C2F" w:rsidRDefault="00000000">
      <w:pPr>
        <w:spacing w:line="360" w:lineRule="auto"/>
        <w:jc w:val="both"/>
        <w:rPr>
          <w:rFonts w:ascii="Book Antiqua" w:hAnsi="Book Antiqua"/>
        </w:rPr>
      </w:pPr>
      <w:r>
        <w:rPr>
          <w:rFonts w:ascii="Book Antiqua" w:eastAsia="Book Antiqua" w:hAnsi="Book Antiqua" w:cs="Book Antiqua"/>
          <w:b/>
          <w:bCs/>
          <w:color w:val="000000"/>
        </w:rPr>
        <w:t>Corresponding author: Shu-</w:t>
      </w:r>
      <w:proofErr w:type="spellStart"/>
      <w:r>
        <w:rPr>
          <w:rFonts w:ascii="Book Antiqua" w:eastAsia="Book Antiqua" w:hAnsi="Book Antiqua" w:cs="Book Antiqua"/>
          <w:b/>
          <w:bCs/>
          <w:color w:val="000000"/>
        </w:rPr>
        <w:t>Jie</w:t>
      </w:r>
      <w:proofErr w:type="spellEnd"/>
      <w:r>
        <w:rPr>
          <w:rFonts w:ascii="Book Antiqua" w:eastAsia="Book Antiqua" w:hAnsi="Book Antiqua" w:cs="Book Antiqua"/>
          <w:b/>
          <w:bCs/>
          <w:color w:val="000000"/>
        </w:rPr>
        <w:t xml:space="preserve"> Jiao, PhD, Doctor, </w:t>
      </w:r>
      <w:r>
        <w:rPr>
          <w:rFonts w:ascii="Book Antiqua" w:eastAsia="Book Antiqua" w:hAnsi="Book Antiqua" w:cs="Book Antiqua"/>
          <w:color w:val="000000"/>
        </w:rPr>
        <w:t xml:space="preserve">Department of Neurology, The First Affiliated Hospital of Zhengzhou University, No. 1 </w:t>
      </w:r>
      <w:proofErr w:type="spellStart"/>
      <w:r>
        <w:rPr>
          <w:rFonts w:ascii="Book Antiqua" w:eastAsia="Book Antiqua" w:hAnsi="Book Antiqua" w:cs="Book Antiqua"/>
          <w:color w:val="000000"/>
        </w:rPr>
        <w:t>Jianshe</w:t>
      </w:r>
      <w:proofErr w:type="spellEnd"/>
      <w:r>
        <w:rPr>
          <w:rFonts w:ascii="Book Antiqua" w:eastAsia="Book Antiqua" w:hAnsi="Book Antiqua" w:cs="Book Antiqua"/>
          <w:color w:val="000000"/>
        </w:rPr>
        <w:t xml:space="preserve"> East Road, </w:t>
      </w:r>
      <w:proofErr w:type="spellStart"/>
      <w:r>
        <w:rPr>
          <w:rFonts w:ascii="Book Antiqua" w:eastAsia="Book Antiqua" w:hAnsi="Book Antiqua" w:cs="Book Antiqua"/>
          <w:color w:val="000000"/>
        </w:rPr>
        <w:t>Erqi</w:t>
      </w:r>
      <w:proofErr w:type="spellEnd"/>
      <w:r>
        <w:rPr>
          <w:rFonts w:ascii="Book Antiqua" w:eastAsia="Book Antiqua" w:hAnsi="Book Antiqua" w:cs="Book Antiqua"/>
          <w:color w:val="000000"/>
        </w:rPr>
        <w:t xml:space="preserve"> District, Zhengzhou 450000, Henan Province, China. jsj331253@126.com</w:t>
      </w:r>
    </w:p>
    <w:p w14:paraId="67E7C997" w14:textId="77777777" w:rsidR="00C53C2F" w:rsidRDefault="00C53C2F">
      <w:pPr>
        <w:spacing w:line="360" w:lineRule="auto"/>
        <w:jc w:val="both"/>
        <w:rPr>
          <w:rFonts w:ascii="Book Antiqua" w:hAnsi="Book Antiqua"/>
        </w:rPr>
      </w:pPr>
    </w:p>
    <w:p w14:paraId="422DA130" w14:textId="77777777" w:rsidR="00C53C2F" w:rsidRDefault="00000000">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May 4, 2023</w:t>
      </w:r>
    </w:p>
    <w:p w14:paraId="6B8D8786" w14:textId="77777777" w:rsidR="00C53C2F" w:rsidRDefault="00000000">
      <w:pPr>
        <w:spacing w:line="360" w:lineRule="auto"/>
        <w:jc w:val="both"/>
        <w:rPr>
          <w:rFonts w:ascii="Book Antiqua" w:hAnsi="Book Antiqua"/>
        </w:rPr>
      </w:pPr>
      <w:r>
        <w:rPr>
          <w:rFonts w:ascii="Book Antiqua" w:eastAsia="Book Antiqua" w:hAnsi="Book Antiqua" w:cs="Book Antiqua"/>
          <w:b/>
          <w:bCs/>
        </w:rPr>
        <w:lastRenderedPageBreak/>
        <w:t xml:space="preserve">Revised: </w:t>
      </w:r>
      <w:r>
        <w:rPr>
          <w:rFonts w:ascii="Book Antiqua" w:eastAsia="Book Antiqua" w:hAnsi="Book Antiqua" w:cs="Book Antiqua"/>
        </w:rPr>
        <w:t>May 31, 2023</w:t>
      </w:r>
    </w:p>
    <w:p w14:paraId="2F951EC2" w14:textId="77777777" w:rsidR="00C53C2F" w:rsidRDefault="00000000">
      <w:pPr>
        <w:spacing w:line="360" w:lineRule="auto"/>
        <w:jc w:val="both"/>
        <w:rPr>
          <w:rFonts w:ascii="Book Antiqua" w:hAnsi="Book Antiqua"/>
        </w:rPr>
      </w:pPr>
      <w:r>
        <w:rPr>
          <w:rFonts w:ascii="Book Antiqua" w:eastAsia="Book Antiqua" w:hAnsi="Book Antiqua" w:cs="Book Antiqua"/>
          <w:b/>
          <w:bCs/>
        </w:rPr>
        <w:t xml:space="preserve">Accepted: </w:t>
      </w:r>
      <w:r>
        <w:rPr>
          <w:rFonts w:ascii="Book Antiqua" w:eastAsia="Book Antiqua" w:hAnsi="Book Antiqua" w:cs="Book Antiqua"/>
        </w:rPr>
        <w:t>June 21, 2023</w:t>
      </w:r>
    </w:p>
    <w:p w14:paraId="06C9D4B8" w14:textId="77777777" w:rsidR="00C53C2F" w:rsidRDefault="00000000">
      <w:pPr>
        <w:spacing w:line="360" w:lineRule="auto"/>
        <w:jc w:val="both"/>
        <w:rPr>
          <w:rFonts w:ascii="Book Antiqua" w:eastAsia="宋体" w:hAnsi="Book Antiqua"/>
          <w:lang w:eastAsia="zh-CN"/>
        </w:rPr>
      </w:pPr>
      <w:r>
        <w:rPr>
          <w:rFonts w:ascii="Book Antiqua" w:eastAsia="Book Antiqua" w:hAnsi="Book Antiqua" w:cs="Book Antiqua"/>
          <w:b/>
          <w:bCs/>
        </w:rPr>
        <w:t xml:space="preserve">Published online: </w:t>
      </w:r>
      <w:r>
        <w:rPr>
          <w:rFonts w:ascii="Book Antiqua" w:eastAsia="宋体" w:hAnsi="Book Antiqua" w:cs="Book Antiqua" w:hint="eastAsia"/>
          <w:lang w:eastAsia="zh-CN"/>
        </w:rPr>
        <w:t>July 19, 2023</w:t>
      </w:r>
    </w:p>
    <w:p w14:paraId="07F23AF7" w14:textId="77777777" w:rsidR="00C53C2F" w:rsidRDefault="00C53C2F">
      <w:pPr>
        <w:spacing w:line="360" w:lineRule="auto"/>
        <w:jc w:val="both"/>
        <w:rPr>
          <w:rFonts w:ascii="Book Antiqua" w:eastAsia="Book Antiqua" w:hAnsi="Book Antiqua" w:cs="Book Antiqua"/>
          <w:b/>
          <w:color w:val="000000"/>
        </w:rPr>
      </w:pPr>
    </w:p>
    <w:p w14:paraId="72CCB7F8" w14:textId="77777777" w:rsidR="00C53C2F" w:rsidRDefault="00000000">
      <w:pPr>
        <w:spacing w:line="360" w:lineRule="auto"/>
        <w:jc w:val="both"/>
        <w:rPr>
          <w:rFonts w:ascii="Book Antiqua" w:hAnsi="Book Antiqua"/>
        </w:rPr>
      </w:pPr>
      <w:r>
        <w:rPr>
          <w:rFonts w:ascii="Book Antiqua" w:eastAsia="Book Antiqua" w:hAnsi="Book Antiqua" w:cs="Book Antiqua"/>
          <w:b/>
          <w:color w:val="000000"/>
        </w:rPr>
        <w:t>Abstract</w:t>
      </w:r>
    </w:p>
    <w:p w14:paraId="32BAA5AC" w14:textId="77777777" w:rsidR="00C53C2F" w:rsidRDefault="00000000">
      <w:pPr>
        <w:spacing w:line="360" w:lineRule="auto"/>
        <w:jc w:val="both"/>
        <w:rPr>
          <w:rFonts w:ascii="Book Antiqua" w:hAnsi="Book Antiqua"/>
        </w:rPr>
      </w:pPr>
      <w:r>
        <w:rPr>
          <w:rFonts w:ascii="Book Antiqua" w:eastAsia="Book Antiqua" w:hAnsi="Book Antiqua" w:cs="Book Antiqua"/>
          <w:color w:val="000000"/>
        </w:rPr>
        <w:t>BACKGROUND</w:t>
      </w:r>
    </w:p>
    <w:p w14:paraId="3D7285A3" w14:textId="77777777" w:rsidR="00C53C2F" w:rsidRDefault="00000000">
      <w:pPr>
        <w:spacing w:line="360" w:lineRule="auto"/>
        <w:jc w:val="both"/>
        <w:rPr>
          <w:rFonts w:ascii="Book Antiqua" w:hAnsi="Book Antiqua"/>
        </w:rPr>
      </w:pPr>
      <w:r>
        <w:rPr>
          <w:rFonts w:ascii="Book Antiqua" w:eastAsia="Book Antiqua" w:hAnsi="Book Antiqua" w:cs="Book Antiqua"/>
        </w:rPr>
        <w:t>Treatment-refractory schizophrenia (TRS), accounting for approximately 30% of all schizophrenia cases, has poor treatment response and prognosis despite treatment with antipsychotic drugs.</w:t>
      </w:r>
    </w:p>
    <w:p w14:paraId="6D7D82FF" w14:textId="77777777" w:rsidR="00C53C2F" w:rsidRDefault="00C53C2F">
      <w:pPr>
        <w:spacing w:line="360" w:lineRule="auto"/>
        <w:jc w:val="both"/>
        <w:rPr>
          <w:rFonts w:ascii="Book Antiqua" w:hAnsi="Book Antiqua"/>
        </w:rPr>
      </w:pPr>
    </w:p>
    <w:p w14:paraId="0317671A" w14:textId="77777777" w:rsidR="00C53C2F" w:rsidRDefault="00000000">
      <w:pPr>
        <w:spacing w:line="360" w:lineRule="auto"/>
        <w:jc w:val="both"/>
        <w:rPr>
          <w:rFonts w:ascii="Book Antiqua" w:hAnsi="Book Antiqua"/>
        </w:rPr>
      </w:pPr>
      <w:r>
        <w:rPr>
          <w:rFonts w:ascii="Book Antiqua" w:eastAsia="Book Antiqua" w:hAnsi="Book Antiqua" w:cs="Book Antiqua"/>
          <w:color w:val="000000"/>
        </w:rPr>
        <w:t>AIM</w:t>
      </w:r>
    </w:p>
    <w:p w14:paraId="33DB0AAA" w14:textId="77777777" w:rsidR="00C53C2F" w:rsidRDefault="00000000">
      <w:pPr>
        <w:spacing w:line="360" w:lineRule="auto"/>
        <w:jc w:val="both"/>
        <w:rPr>
          <w:rFonts w:ascii="Book Antiqua" w:hAnsi="Book Antiqua"/>
        </w:rPr>
      </w:pPr>
      <w:r>
        <w:rPr>
          <w:rFonts w:ascii="Book Antiqua" w:eastAsia="Book Antiqua" w:hAnsi="Book Antiqua" w:cs="Book Antiqua"/>
        </w:rPr>
        <w:t>To analyze the therapeutic effectiveness of repetitive transcranial magnetic stimulation (</w:t>
      </w:r>
      <w:proofErr w:type="spellStart"/>
      <w:r>
        <w:rPr>
          <w:rFonts w:ascii="Book Antiqua" w:eastAsia="Book Antiqua" w:hAnsi="Book Antiqua" w:cs="Book Antiqua"/>
        </w:rPr>
        <w:t>rTMS</w:t>
      </w:r>
      <w:proofErr w:type="spellEnd"/>
      <w:r>
        <w:rPr>
          <w:rFonts w:ascii="Book Antiqua" w:eastAsia="Book Antiqua" w:hAnsi="Book Antiqua" w:cs="Book Antiqua"/>
        </w:rPr>
        <w:t xml:space="preserve">) combined with olanzapine (OLZ) and </w:t>
      </w:r>
      <w:proofErr w:type="spellStart"/>
      <w:r>
        <w:rPr>
          <w:rFonts w:ascii="Book Antiqua" w:eastAsia="Book Antiqua" w:hAnsi="Book Antiqua" w:cs="Book Antiqua"/>
        </w:rPr>
        <w:t>amisulpride</w:t>
      </w:r>
      <w:proofErr w:type="spellEnd"/>
      <w:r>
        <w:rPr>
          <w:rFonts w:ascii="Book Antiqua" w:eastAsia="Book Antiqua" w:hAnsi="Book Antiqua" w:cs="Book Antiqua"/>
        </w:rPr>
        <w:t xml:space="preserve"> (AMI) for TRS and its influence on the patient’s cognitive function.</w:t>
      </w:r>
    </w:p>
    <w:p w14:paraId="7534FAC4" w14:textId="77777777" w:rsidR="00C53C2F" w:rsidRDefault="00C53C2F">
      <w:pPr>
        <w:spacing w:line="360" w:lineRule="auto"/>
        <w:jc w:val="both"/>
        <w:rPr>
          <w:rFonts w:ascii="Book Antiqua" w:hAnsi="Book Antiqua"/>
        </w:rPr>
      </w:pPr>
    </w:p>
    <w:p w14:paraId="0C852E56" w14:textId="77777777" w:rsidR="00C53C2F" w:rsidRDefault="00000000">
      <w:pPr>
        <w:spacing w:line="360" w:lineRule="auto"/>
        <w:jc w:val="both"/>
        <w:rPr>
          <w:rFonts w:ascii="Book Antiqua" w:hAnsi="Book Antiqua"/>
        </w:rPr>
      </w:pPr>
      <w:r>
        <w:rPr>
          <w:rFonts w:ascii="Book Antiqua" w:eastAsia="Book Antiqua" w:hAnsi="Book Antiqua" w:cs="Book Antiqua"/>
          <w:color w:val="000000"/>
        </w:rPr>
        <w:t>METHODS</w:t>
      </w:r>
    </w:p>
    <w:p w14:paraId="6C4F59E7" w14:textId="77777777" w:rsidR="00C53C2F" w:rsidRDefault="00000000">
      <w:pPr>
        <w:spacing w:line="360" w:lineRule="auto"/>
        <w:jc w:val="both"/>
        <w:rPr>
          <w:rFonts w:ascii="Book Antiqua" w:hAnsi="Book Antiqua"/>
        </w:rPr>
      </w:pPr>
      <w:r>
        <w:rPr>
          <w:rFonts w:ascii="Book Antiqua" w:eastAsia="Book Antiqua" w:hAnsi="Book Antiqua" w:cs="Book Antiqua"/>
        </w:rPr>
        <w:t xml:space="preserve">This study enrolled 114 TRS patients who received treatment at </w:t>
      </w:r>
      <w:r>
        <w:rPr>
          <w:rFonts w:ascii="Book Antiqua" w:eastAsia="Book Antiqua" w:hAnsi="Book Antiqua" w:cs="Book Antiqua"/>
          <w:color w:val="000000"/>
        </w:rPr>
        <w:t>the First Affiliated Hospital of Zhengzhou University</w:t>
      </w:r>
      <w:r>
        <w:rPr>
          <w:rFonts w:ascii="Book Antiqua" w:eastAsia="Book Antiqua" w:hAnsi="Book Antiqua" w:cs="Book Antiqua"/>
        </w:rPr>
        <w:t xml:space="preserve"> between July 2019 and July 2022. In addition to the basic OLZ + AMI therapy, 54 cases of the control group (Con group) received modified electroconvulsive therapy, while 60 cases of the research group (Res group) received </w:t>
      </w:r>
      <w:proofErr w:type="spellStart"/>
      <w:r>
        <w:rPr>
          <w:rFonts w:ascii="Book Antiqua" w:eastAsia="Book Antiqua" w:hAnsi="Book Antiqua" w:cs="Book Antiqua"/>
        </w:rPr>
        <w:t>rTMS</w:t>
      </w:r>
      <w:proofErr w:type="spellEnd"/>
      <w:r>
        <w:rPr>
          <w:rFonts w:ascii="Book Antiqua" w:eastAsia="Book Antiqua" w:hAnsi="Book Antiqua" w:cs="Book Antiqua"/>
        </w:rPr>
        <w:t>. Data on therapeutic effectiveness, safety (incidence of drowsiness, headache, nausea, vomiting, or memory impairment), Positive and Negative Symptom Scale, Montreal Cognitive Assessment Scale, and Schizophrenia Quality of Life Scale were collected from both cohorts for comparative analyses.</w:t>
      </w:r>
    </w:p>
    <w:p w14:paraId="3B38E9C1" w14:textId="77777777" w:rsidR="00C53C2F" w:rsidRDefault="00C53C2F">
      <w:pPr>
        <w:spacing w:line="360" w:lineRule="auto"/>
        <w:jc w:val="both"/>
        <w:rPr>
          <w:rFonts w:ascii="Book Antiqua" w:hAnsi="Book Antiqua"/>
        </w:rPr>
      </w:pPr>
    </w:p>
    <w:p w14:paraId="116C6E41" w14:textId="77777777" w:rsidR="00C53C2F" w:rsidRDefault="00000000">
      <w:pPr>
        <w:spacing w:line="360" w:lineRule="auto"/>
        <w:jc w:val="both"/>
        <w:rPr>
          <w:rFonts w:ascii="Book Antiqua" w:hAnsi="Book Antiqua"/>
        </w:rPr>
      </w:pPr>
      <w:r>
        <w:rPr>
          <w:rFonts w:ascii="Book Antiqua" w:eastAsia="Book Antiqua" w:hAnsi="Book Antiqua" w:cs="Book Antiqua"/>
          <w:color w:val="000000"/>
        </w:rPr>
        <w:t>RESULTS</w:t>
      </w:r>
    </w:p>
    <w:p w14:paraId="07CE5EA0" w14:textId="77777777" w:rsidR="00C53C2F" w:rsidRDefault="00000000">
      <w:pPr>
        <w:spacing w:line="360" w:lineRule="auto"/>
        <w:jc w:val="both"/>
        <w:rPr>
          <w:rFonts w:ascii="Book Antiqua" w:hAnsi="Book Antiqua"/>
        </w:rPr>
      </w:pPr>
      <w:r>
        <w:rPr>
          <w:rFonts w:ascii="Book Antiqua" w:eastAsia="Book Antiqua" w:hAnsi="Book Antiqua" w:cs="Book Antiqua"/>
        </w:rPr>
        <w:t xml:space="preserve">The Res group elicited a higher overall response rate and better safety profile when compared with the Con group. Additionally, a significant reduction was observed in the post-treatment Positive and Negative Symptom Scale and Schizophrenia Quality of Life </w:t>
      </w:r>
      <w:r>
        <w:rPr>
          <w:rFonts w:ascii="Book Antiqua" w:eastAsia="Book Antiqua" w:hAnsi="Book Antiqua" w:cs="Book Antiqua"/>
        </w:rPr>
        <w:lastRenderedPageBreak/>
        <w:t>Scale scores of the Res group, presenting lower scores than those of the Con group. Furthermore, a significant increase in the Montreal Cognitive Assessment Scale score was reported in the Res group, with higher scores than those of the Con group.</w:t>
      </w:r>
    </w:p>
    <w:p w14:paraId="1310DDA5" w14:textId="77777777" w:rsidR="00C53C2F" w:rsidRDefault="00C53C2F">
      <w:pPr>
        <w:spacing w:line="360" w:lineRule="auto"/>
        <w:jc w:val="both"/>
        <w:rPr>
          <w:rFonts w:ascii="Book Antiqua" w:hAnsi="Book Antiqua"/>
        </w:rPr>
      </w:pPr>
    </w:p>
    <w:p w14:paraId="0913BB4B" w14:textId="77777777" w:rsidR="00C53C2F" w:rsidRDefault="00000000">
      <w:pPr>
        <w:spacing w:line="360" w:lineRule="auto"/>
        <w:jc w:val="both"/>
        <w:rPr>
          <w:rFonts w:ascii="Book Antiqua" w:hAnsi="Book Antiqua"/>
        </w:rPr>
      </w:pPr>
      <w:r>
        <w:rPr>
          <w:rFonts w:ascii="Book Antiqua" w:eastAsia="Book Antiqua" w:hAnsi="Book Antiqua" w:cs="Book Antiqua"/>
          <w:color w:val="000000"/>
        </w:rPr>
        <w:t>CONCLUSION</w:t>
      </w:r>
    </w:p>
    <w:p w14:paraId="5504D023" w14:textId="77777777" w:rsidR="00C53C2F" w:rsidRDefault="00000000">
      <w:pPr>
        <w:spacing w:line="360" w:lineRule="auto"/>
        <w:jc w:val="both"/>
        <w:rPr>
          <w:rFonts w:ascii="Book Antiqua" w:hAnsi="Book Antiqua"/>
        </w:rPr>
      </w:pPr>
      <w:r>
        <w:rPr>
          <w:rFonts w:ascii="Book Antiqua" w:eastAsia="Book Antiqua" w:hAnsi="Book Antiqua" w:cs="Book Antiqua"/>
        </w:rPr>
        <w:t xml:space="preserve">The treatment of TRS with </w:t>
      </w:r>
      <w:proofErr w:type="spellStart"/>
      <w:r>
        <w:rPr>
          <w:rFonts w:ascii="Book Antiqua" w:eastAsia="Book Antiqua" w:hAnsi="Book Antiqua" w:cs="Book Antiqua"/>
        </w:rPr>
        <w:t>rTMS</w:t>
      </w:r>
      <w:proofErr w:type="spellEnd"/>
      <w:r>
        <w:rPr>
          <w:rFonts w:ascii="Book Antiqua" w:eastAsia="Book Antiqua" w:hAnsi="Book Antiqua" w:cs="Book Antiqua"/>
        </w:rPr>
        <w:t xml:space="preserve"> and OLZ + AMI is effective and safe. Moreover, it can alleviate the patients’ mental symptoms, improve their cognitive function and quality of life, and has a high clinical application value.</w:t>
      </w:r>
    </w:p>
    <w:p w14:paraId="34B1A8C8" w14:textId="77777777" w:rsidR="00C53C2F" w:rsidRDefault="00C53C2F">
      <w:pPr>
        <w:spacing w:line="360" w:lineRule="auto"/>
        <w:jc w:val="both"/>
        <w:rPr>
          <w:rFonts w:ascii="Book Antiqua" w:hAnsi="Book Antiqua"/>
        </w:rPr>
      </w:pPr>
    </w:p>
    <w:p w14:paraId="1EA4C0DF" w14:textId="77777777" w:rsidR="00C53C2F" w:rsidRDefault="00000000">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 xml:space="preserve">Repetitive transcranial magnetic stimulation; Olanzapine; </w:t>
      </w:r>
      <w:proofErr w:type="spellStart"/>
      <w:r>
        <w:rPr>
          <w:rFonts w:ascii="Book Antiqua" w:eastAsia="Book Antiqua" w:hAnsi="Book Antiqua" w:cs="Book Antiqua"/>
        </w:rPr>
        <w:t>Amisulpride</w:t>
      </w:r>
      <w:proofErr w:type="spellEnd"/>
      <w:r>
        <w:rPr>
          <w:rFonts w:ascii="Book Antiqua" w:eastAsia="Book Antiqua" w:hAnsi="Book Antiqua" w:cs="Book Antiqua"/>
        </w:rPr>
        <w:t>; Treatment-refractory schizophrenia; Therapeutic effectiveness; Cognitive function</w:t>
      </w:r>
    </w:p>
    <w:p w14:paraId="34563E98" w14:textId="77777777" w:rsidR="00C9432D" w:rsidRDefault="00C9432D" w:rsidP="00C9432D"/>
    <w:p w14:paraId="6BAC1B85" w14:textId="77777777" w:rsidR="00C9432D" w:rsidRDefault="00C9432D" w:rsidP="00C9432D">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3187F80A" w14:textId="77777777" w:rsidR="00C53C2F" w:rsidRDefault="00C53C2F">
      <w:pPr>
        <w:spacing w:line="360" w:lineRule="auto"/>
        <w:jc w:val="both"/>
        <w:rPr>
          <w:rFonts w:ascii="Book Antiqua" w:hAnsi="Book Antiqua"/>
        </w:rPr>
      </w:pPr>
    </w:p>
    <w:p w14:paraId="15E4782A" w14:textId="49ED7773" w:rsidR="008F25B8" w:rsidRDefault="00F64AE6">
      <w:pPr>
        <w:spacing w:line="360" w:lineRule="auto"/>
        <w:jc w:val="both"/>
        <w:rPr>
          <w:rFonts w:ascii="Book Antiqua" w:eastAsia="Book Antiqua" w:hAnsi="Book Antiqua" w:cs="Book Antiqua"/>
        </w:rPr>
      </w:pPr>
      <w:r w:rsidRPr="00471494">
        <w:rPr>
          <w:rFonts w:ascii="Book Antiqua" w:eastAsia="Book Antiqua" w:hAnsi="Book Antiqua" w:cs="Book Antiqua"/>
          <w:b/>
          <w:bCs/>
        </w:rPr>
        <w:t>Citation</w:t>
      </w:r>
      <w:r>
        <w:rPr>
          <w:rFonts w:ascii="Book Antiqua" w:eastAsia="Book Antiqua" w:hAnsi="Book Antiqua" w:cs="Book Antiqua"/>
        </w:rPr>
        <w:t xml:space="preserve">: Liu JL, Tan ZM, Jiao SJ. Repetitive transcranial magnetic stimulation combined with olanzapine and </w:t>
      </w:r>
      <w:proofErr w:type="spellStart"/>
      <w:r>
        <w:rPr>
          <w:rFonts w:ascii="Book Antiqua" w:eastAsia="Book Antiqua" w:hAnsi="Book Antiqua" w:cs="Book Antiqua"/>
        </w:rPr>
        <w:t>amisulpride</w:t>
      </w:r>
      <w:proofErr w:type="spellEnd"/>
      <w:r>
        <w:rPr>
          <w:rFonts w:ascii="Book Antiqua" w:eastAsia="Book Antiqua" w:hAnsi="Book Antiqua" w:cs="Book Antiqua"/>
        </w:rPr>
        <w:t xml:space="preserve"> for treatment-refractory schizophrenia. </w:t>
      </w:r>
      <w:r>
        <w:rPr>
          <w:rFonts w:ascii="Book Antiqua" w:eastAsia="Book Antiqua" w:hAnsi="Book Antiqua" w:cs="Book Antiqua"/>
          <w:i/>
          <w:iCs/>
        </w:rPr>
        <w:t>World J Psychiatry</w:t>
      </w:r>
      <w:r>
        <w:rPr>
          <w:rFonts w:ascii="Book Antiqua" w:eastAsia="Book Antiqua" w:hAnsi="Book Antiqua" w:cs="Book Antiqua"/>
        </w:rPr>
        <w:t xml:space="preserve"> 2023; </w:t>
      </w:r>
      <w:r>
        <w:rPr>
          <w:rFonts w:ascii="Book Antiqua" w:eastAsia="Book Antiqua" w:hAnsi="Book Antiqua" w:cs="Book Antiqua" w:hint="eastAsia"/>
        </w:rPr>
        <w:t>13(</w:t>
      </w:r>
      <w:r>
        <w:rPr>
          <w:rFonts w:ascii="Book Antiqua" w:eastAsia="宋体" w:hAnsi="Book Antiqua" w:cs="Book Antiqua" w:hint="eastAsia"/>
          <w:lang w:eastAsia="zh-CN"/>
        </w:rPr>
        <w:t>7</w:t>
      </w:r>
      <w:r>
        <w:rPr>
          <w:rFonts w:ascii="Book Antiqua" w:eastAsia="Book Antiqua" w:hAnsi="Book Antiqua" w:cs="Book Antiqua" w:hint="eastAsia"/>
        </w:rPr>
        <w:t xml:space="preserve">): </w:t>
      </w:r>
      <w:r w:rsidR="000952EA" w:rsidRPr="000952EA">
        <w:rPr>
          <w:rFonts w:ascii="Book Antiqua" w:eastAsia="Book Antiqua" w:hAnsi="Book Antiqua" w:cs="Book Antiqua"/>
        </w:rPr>
        <w:t>453-460</w:t>
      </w:r>
    </w:p>
    <w:p w14:paraId="2350CAFC" w14:textId="746679ED" w:rsidR="008F25B8" w:rsidRDefault="00000000">
      <w:pPr>
        <w:spacing w:line="360" w:lineRule="auto"/>
        <w:jc w:val="both"/>
        <w:rPr>
          <w:rFonts w:ascii="Book Antiqua" w:eastAsia="Book Antiqua" w:hAnsi="Book Antiqua" w:cs="Book Antiqua"/>
        </w:rPr>
      </w:pPr>
      <w:r w:rsidRPr="008F25B8">
        <w:rPr>
          <w:rFonts w:ascii="Book Antiqua" w:eastAsia="Book Antiqua" w:hAnsi="Book Antiqua" w:cs="Book Antiqua" w:hint="eastAsia"/>
          <w:b/>
          <w:bCs/>
        </w:rPr>
        <w:t>URL</w:t>
      </w:r>
      <w:r>
        <w:rPr>
          <w:rFonts w:ascii="Book Antiqua" w:eastAsia="Book Antiqua" w:hAnsi="Book Antiqua" w:cs="Book Antiqua" w:hint="eastAsia"/>
        </w:rPr>
        <w:t>: https://www.wjgnet.com/2220-3206/full/v13/i</w:t>
      </w:r>
      <w:r>
        <w:rPr>
          <w:rFonts w:ascii="Book Antiqua" w:eastAsia="宋体" w:hAnsi="Book Antiqua" w:cs="Book Antiqua" w:hint="eastAsia"/>
          <w:lang w:eastAsia="zh-CN"/>
        </w:rPr>
        <w:t>7</w:t>
      </w:r>
      <w:r>
        <w:rPr>
          <w:rFonts w:ascii="Book Antiqua" w:eastAsia="Book Antiqua" w:hAnsi="Book Antiqua" w:cs="Book Antiqua" w:hint="eastAsia"/>
        </w:rPr>
        <w:t>/</w:t>
      </w:r>
      <w:r w:rsidR="000952EA" w:rsidRPr="000952EA">
        <w:rPr>
          <w:rFonts w:ascii="Book Antiqua" w:eastAsia="Book Antiqua" w:hAnsi="Book Antiqua" w:cs="Book Antiqua"/>
        </w:rPr>
        <w:t>453</w:t>
      </w:r>
      <w:r>
        <w:rPr>
          <w:rFonts w:ascii="Book Antiqua" w:eastAsia="Book Antiqua" w:hAnsi="Book Antiqua" w:cs="Book Antiqua" w:hint="eastAsia"/>
        </w:rPr>
        <w:t>.htm</w:t>
      </w:r>
    </w:p>
    <w:p w14:paraId="484366FB" w14:textId="19A6D1DA" w:rsidR="00C53C2F" w:rsidRDefault="00000000" w:rsidP="000952EA">
      <w:pPr>
        <w:spacing w:line="360" w:lineRule="auto"/>
        <w:jc w:val="both"/>
        <w:rPr>
          <w:rFonts w:ascii="Book Antiqua" w:eastAsia="Book Antiqua" w:hAnsi="Book Antiqua" w:cs="Book Antiqua"/>
        </w:rPr>
      </w:pPr>
      <w:r w:rsidRPr="008F25B8">
        <w:rPr>
          <w:rFonts w:ascii="Book Antiqua" w:eastAsia="Book Antiqua" w:hAnsi="Book Antiqua" w:cs="Book Antiqua" w:hint="eastAsia"/>
          <w:b/>
          <w:bCs/>
        </w:rPr>
        <w:t>DOI</w:t>
      </w:r>
      <w:r>
        <w:rPr>
          <w:rFonts w:ascii="Book Antiqua" w:eastAsia="Book Antiqua" w:hAnsi="Book Antiqua" w:cs="Book Antiqua" w:hint="eastAsia"/>
        </w:rPr>
        <w:t>: https://dx.doi.org/10.5498/wjp.v13.i</w:t>
      </w:r>
      <w:r>
        <w:rPr>
          <w:rFonts w:ascii="Book Antiqua" w:eastAsia="宋体" w:hAnsi="Book Antiqua" w:cs="Book Antiqua" w:hint="eastAsia"/>
          <w:lang w:eastAsia="zh-CN"/>
        </w:rPr>
        <w:t>7</w:t>
      </w:r>
      <w:r>
        <w:rPr>
          <w:rFonts w:ascii="Book Antiqua" w:eastAsia="Book Antiqua" w:hAnsi="Book Antiqua" w:cs="Book Antiqua" w:hint="eastAsia"/>
        </w:rPr>
        <w:t>.</w:t>
      </w:r>
      <w:r w:rsidR="000952EA" w:rsidRPr="000952EA">
        <w:rPr>
          <w:rFonts w:ascii="Book Antiqua" w:eastAsia="Book Antiqua" w:hAnsi="Book Antiqua" w:cs="Book Antiqua"/>
        </w:rPr>
        <w:t>453</w:t>
      </w:r>
    </w:p>
    <w:p w14:paraId="5CD292BC" w14:textId="77777777" w:rsidR="00C53C2F" w:rsidRDefault="00C53C2F">
      <w:pPr>
        <w:spacing w:line="360" w:lineRule="auto"/>
        <w:jc w:val="both"/>
        <w:rPr>
          <w:rFonts w:ascii="Book Antiqua" w:hAnsi="Book Antiqua"/>
        </w:rPr>
      </w:pPr>
    </w:p>
    <w:p w14:paraId="15541130" w14:textId="77777777" w:rsidR="00C53C2F" w:rsidRDefault="00C53C2F">
      <w:pPr>
        <w:spacing w:line="360" w:lineRule="auto"/>
        <w:jc w:val="both"/>
        <w:rPr>
          <w:rFonts w:ascii="Book Antiqua" w:hAnsi="Book Antiqua"/>
        </w:rPr>
      </w:pPr>
    </w:p>
    <w:p w14:paraId="55241E93" w14:textId="77777777" w:rsidR="00C53C2F" w:rsidRDefault="00000000">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color w:val="000000"/>
          <w:shd w:val="clear" w:color="auto" w:fill="FFFFFF"/>
        </w:rPr>
        <w:t xml:space="preserve">Patients with </w:t>
      </w:r>
      <w:r>
        <w:rPr>
          <w:rFonts w:ascii="Book Antiqua" w:eastAsia="Book Antiqua" w:hAnsi="Book Antiqua" w:cs="Book Antiqua"/>
        </w:rPr>
        <w:t>treatment-refractory schizophrenia</w:t>
      </w:r>
      <w:r>
        <w:rPr>
          <w:rFonts w:ascii="Book Antiqua" w:eastAsia="Book Antiqua" w:hAnsi="Book Antiqua" w:cs="Book Antiqua"/>
          <w:color w:val="000000"/>
          <w:shd w:val="clear" w:color="auto" w:fill="FFFFFF"/>
        </w:rPr>
        <w:t xml:space="preserve"> always have an unsatisfactory treatment response and prognosis despite antipsychotic therapy, which poses significant challenges to clinical management. Therefore, it is necessary to continuously explore and validate effective treatments for </w:t>
      </w:r>
      <w:r>
        <w:rPr>
          <w:rFonts w:ascii="Book Antiqua" w:eastAsia="Book Antiqua" w:hAnsi="Book Antiqua" w:cs="Book Antiqua"/>
        </w:rPr>
        <w:t>treatment-refractory schizophrenia</w:t>
      </w:r>
      <w:r>
        <w:rPr>
          <w:rFonts w:ascii="Book Antiqua" w:eastAsia="Book Antiqua" w:hAnsi="Book Antiqua" w:cs="Book Antiqua"/>
          <w:color w:val="000000"/>
          <w:shd w:val="clear" w:color="auto" w:fill="FFFFFF"/>
        </w:rPr>
        <w:t>.</w:t>
      </w:r>
    </w:p>
    <w:p w14:paraId="65B5D9D2" w14:textId="77777777" w:rsidR="00C53C2F" w:rsidRDefault="00C53C2F">
      <w:pPr>
        <w:spacing w:line="360" w:lineRule="auto"/>
        <w:jc w:val="both"/>
        <w:rPr>
          <w:rFonts w:ascii="Book Antiqua" w:eastAsia="Book Antiqua" w:hAnsi="Book Antiqua" w:cs="Book Antiqua"/>
          <w:b/>
          <w:caps/>
          <w:color w:val="000000"/>
          <w:u w:val="single"/>
        </w:rPr>
      </w:pPr>
    </w:p>
    <w:p w14:paraId="0C724720" w14:textId="77777777" w:rsidR="00C53C2F" w:rsidRDefault="00000000">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171F5771" w14:textId="77777777" w:rsidR="00C53C2F" w:rsidRDefault="00000000">
      <w:pPr>
        <w:spacing w:line="360" w:lineRule="auto"/>
        <w:jc w:val="both"/>
        <w:rPr>
          <w:rFonts w:ascii="Book Antiqua" w:hAnsi="Book Antiqua"/>
        </w:rPr>
      </w:pPr>
      <w:r>
        <w:rPr>
          <w:rFonts w:ascii="Book Antiqua" w:eastAsia="Book Antiqua" w:hAnsi="Book Antiqua" w:cs="Book Antiqua"/>
          <w:color w:val="000000"/>
        </w:rPr>
        <w:lastRenderedPageBreak/>
        <w:t xml:space="preserve">Schizophrenia, a heterogeneous progressive mental illness that may lead to cognitive impairment in patients, has a great negative impact on the patient’s social interaction and </w:t>
      </w:r>
      <w:proofErr w:type="gramStart"/>
      <w:r>
        <w:rPr>
          <w:rFonts w:ascii="Book Antiqua" w:eastAsia="Book Antiqua" w:hAnsi="Book Antiqua" w:cs="Book Antiqua"/>
          <w:color w:val="000000"/>
        </w:rPr>
        <w:t>work</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The etiology of the disease is complicated and has been linked to environmental factors, hereditary factors, cortical excitation-to-inhibition imbalance, and subcortical dopamine </w:t>
      </w:r>
      <w:proofErr w:type="gramStart"/>
      <w:r>
        <w:rPr>
          <w:rFonts w:ascii="Book Antiqua" w:eastAsia="Book Antiqua" w:hAnsi="Book Antiqua" w:cs="Book Antiqua"/>
          <w:color w:val="000000"/>
        </w:rPr>
        <w:t>dysfunction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Schizophrenia is prone to occur in early adulthood, and its symptoms are classified as positive symptoms, such as hallucinations, delusions, and speech disorders, and negative symptoms, such as emotional retardation, abulia, and social </w:t>
      </w:r>
      <w:proofErr w:type="gramStart"/>
      <w:r>
        <w:rPr>
          <w:rFonts w:ascii="Book Antiqua" w:eastAsia="Book Antiqua" w:hAnsi="Book Antiqua" w:cs="Book Antiqua"/>
          <w:color w:val="000000"/>
        </w:rPr>
        <w:t>barriers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The overall prevalence of schizophrenia is approximately 0.4%, and the mortality rate of schizophrenia patients is 2-4 times that of the general </w:t>
      </w:r>
      <w:proofErr w:type="gramStart"/>
      <w:r>
        <w:rPr>
          <w:rFonts w:ascii="Book Antiqua" w:eastAsia="Book Antiqua" w:hAnsi="Book Antiqua" w:cs="Book Antiqua"/>
          <w:color w:val="000000"/>
        </w:rPr>
        <w:t>population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Treatment-refractory schizophrenia (TRS), accounting for approximately 30% of the total schizophrenia cases, has a poor treatment response and prognosis despite treatment with antipsychotic drugs, which also poses great clinical </w:t>
      </w:r>
      <w:proofErr w:type="gramStart"/>
      <w:r>
        <w:rPr>
          <w:rFonts w:ascii="Book Antiqua" w:eastAsia="Book Antiqua" w:hAnsi="Book Antiqua" w:cs="Book Antiqua"/>
          <w:color w:val="000000"/>
        </w:rPr>
        <w:t>challenges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Nevertheless, it is a compelling responsibility of physicians to explore effective treatment options for TRS.</w:t>
      </w:r>
    </w:p>
    <w:p w14:paraId="286A4219" w14:textId="77777777" w:rsidR="00C53C2F"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Repetitive transcranial magnetic stimulation (</w:t>
      </w:r>
      <w:proofErr w:type="spellStart"/>
      <w:r>
        <w:rPr>
          <w:rFonts w:ascii="Book Antiqua" w:eastAsia="Book Antiqua" w:hAnsi="Book Antiqua" w:cs="Book Antiqua"/>
          <w:color w:val="000000"/>
        </w:rPr>
        <w:t>rTMS</w:t>
      </w:r>
      <w:proofErr w:type="spellEnd"/>
      <w:r>
        <w:rPr>
          <w:rFonts w:ascii="Book Antiqua" w:eastAsia="Book Antiqua" w:hAnsi="Book Antiqua" w:cs="Book Antiqua"/>
          <w:color w:val="000000"/>
        </w:rPr>
        <w:t xml:space="preserve">), a non-invasive brain stimulation method, induces local neuronal activation in the brain regions </w:t>
      </w:r>
      <w:r>
        <w:rPr>
          <w:rFonts w:ascii="Book Antiqua" w:eastAsia="Book Antiqua" w:hAnsi="Book Antiqua" w:cs="Book Antiqua"/>
          <w:i/>
          <w:iCs/>
          <w:color w:val="000000"/>
        </w:rPr>
        <w:t>via</w:t>
      </w:r>
      <w:r>
        <w:rPr>
          <w:rFonts w:ascii="Book Antiqua" w:eastAsia="Book Antiqua" w:hAnsi="Book Antiqua" w:cs="Book Antiqua"/>
          <w:color w:val="000000"/>
        </w:rPr>
        <w:t xml:space="preserve"> electromagnetic induction of electric fields, thus ameliorating the abnormal connections between the brain regions to a certain </w:t>
      </w:r>
      <w:proofErr w:type="gramStart"/>
      <w:r>
        <w:rPr>
          <w:rFonts w:ascii="Book Antiqua" w:eastAsia="Book Antiqua" w:hAnsi="Book Antiqua" w:cs="Book Antiqua"/>
          <w:color w:val="000000"/>
        </w:rPr>
        <w:t>extent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color w:val="000000"/>
        </w:rPr>
        <w:t xml:space="preserve">. According to the research by Zhu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rTMS</w:t>
      </w:r>
      <w:proofErr w:type="spellEnd"/>
      <w:r>
        <w:rPr>
          <w:rFonts w:ascii="Book Antiqua" w:eastAsia="Book Antiqua" w:hAnsi="Book Antiqua" w:cs="Book Antiqua"/>
          <w:color w:val="000000"/>
        </w:rPr>
        <w:t xml:space="preserve"> has a significant long-term ameliorating effect on working memory defects in schizophrenia patients. Olanzapine (OLZ) and </w:t>
      </w:r>
      <w:proofErr w:type="spellStart"/>
      <w:r>
        <w:rPr>
          <w:rFonts w:ascii="Book Antiqua" w:eastAsia="Book Antiqua" w:hAnsi="Book Antiqua" w:cs="Book Antiqua"/>
          <w:color w:val="000000"/>
        </w:rPr>
        <w:t>amisulpride</w:t>
      </w:r>
      <w:proofErr w:type="spellEnd"/>
      <w:r>
        <w:rPr>
          <w:rFonts w:ascii="Book Antiqua" w:eastAsia="Book Antiqua" w:hAnsi="Book Antiqua" w:cs="Book Antiqua"/>
          <w:color w:val="000000"/>
        </w:rPr>
        <w:t xml:space="preserve"> (AMI) are both first-line antipsychotic drugs, which are highly effective in reducing the Positive and Negative Syndrome Scale (PANSS) scores and alleviating the mental symptoms of the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OLZ is a 5-hydroxytryptamine 2A/2C antagonist affecting the glucolipid </w:t>
      </w:r>
      <w:proofErr w:type="gramStart"/>
      <w:r>
        <w:rPr>
          <w:rFonts w:ascii="Book Antiqua" w:eastAsia="Book Antiqua" w:hAnsi="Book Antiqua" w:cs="Book Antiqua"/>
          <w:color w:val="000000"/>
        </w:rPr>
        <w:t>metabolism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and an efficient AMP-activated protein kinase activator that enhances the AMP-activated protein kinase activity in the hypothalamus, thus mediating energy homeostasis and metabolic modulation during neuronal activity</w:t>
      </w:r>
      <w:r>
        <w:rPr>
          <w:rFonts w:ascii="Book Antiqua" w:eastAsia="Book Antiqua" w:hAnsi="Book Antiqua" w:cs="Book Antiqua"/>
          <w:color w:val="000000"/>
          <w:vertAlign w:val="superscript"/>
        </w:rPr>
        <w:t>[13,14]</w:t>
      </w:r>
      <w:r>
        <w:rPr>
          <w:rFonts w:ascii="Book Antiqua" w:eastAsia="Book Antiqua" w:hAnsi="Book Antiqua" w:cs="Book Antiqua"/>
          <w:color w:val="000000"/>
        </w:rPr>
        <w:t>. As for AMI, it is beneficial in relieving depressive symptoms and major negative symptoms as well as enhancing the patient’s quality of life (QOL</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w:t>
      </w:r>
    </w:p>
    <w:p w14:paraId="0F768DD4" w14:textId="77777777" w:rsidR="00C53C2F" w:rsidRDefault="00000000">
      <w:pPr>
        <w:spacing w:line="360" w:lineRule="auto"/>
        <w:ind w:firstLine="480"/>
        <w:jc w:val="both"/>
        <w:rPr>
          <w:rFonts w:ascii="Book Antiqua" w:hAnsi="Book Antiqua"/>
        </w:rPr>
      </w:pPr>
      <w:r>
        <w:rPr>
          <w:rFonts w:ascii="Book Antiqua" w:eastAsia="Book Antiqua" w:hAnsi="Book Antiqua" w:cs="Book Antiqua"/>
          <w:color w:val="000000"/>
        </w:rPr>
        <w:t xml:space="preserve">We proposed that the combination of </w:t>
      </w:r>
      <w:proofErr w:type="spellStart"/>
      <w:r>
        <w:rPr>
          <w:rFonts w:ascii="Book Antiqua" w:eastAsia="Book Antiqua" w:hAnsi="Book Antiqua" w:cs="Book Antiqua"/>
          <w:color w:val="000000"/>
        </w:rPr>
        <w:t>rTMS</w:t>
      </w:r>
      <w:proofErr w:type="spellEnd"/>
      <w:r>
        <w:rPr>
          <w:rFonts w:ascii="Book Antiqua" w:eastAsia="Book Antiqua" w:hAnsi="Book Antiqua" w:cs="Book Antiqua"/>
          <w:color w:val="000000"/>
        </w:rPr>
        <w:t xml:space="preserve"> and OLZ + AMI has certain beneficial clinical effects in TRS patients.</w:t>
      </w:r>
    </w:p>
    <w:p w14:paraId="522BC233" w14:textId="77777777" w:rsidR="00C53C2F" w:rsidRDefault="00C53C2F">
      <w:pPr>
        <w:spacing w:line="360" w:lineRule="auto"/>
        <w:jc w:val="both"/>
        <w:rPr>
          <w:rFonts w:ascii="Book Antiqua" w:hAnsi="Book Antiqua"/>
        </w:rPr>
      </w:pPr>
    </w:p>
    <w:p w14:paraId="73C6039A" w14:textId="77777777" w:rsidR="00C53C2F" w:rsidRDefault="00000000">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0E852C6D" w14:textId="77777777" w:rsidR="00C53C2F" w:rsidRDefault="00000000">
      <w:pPr>
        <w:spacing w:line="360" w:lineRule="auto"/>
        <w:jc w:val="both"/>
        <w:rPr>
          <w:rFonts w:ascii="Book Antiqua" w:hAnsi="Book Antiqua"/>
          <w:i/>
          <w:iCs/>
        </w:rPr>
      </w:pPr>
      <w:r>
        <w:rPr>
          <w:rFonts w:ascii="Book Antiqua" w:eastAsia="Book Antiqua" w:hAnsi="Book Antiqua" w:cs="Book Antiqua"/>
          <w:b/>
          <w:bCs/>
          <w:i/>
          <w:iCs/>
          <w:color w:val="000000"/>
        </w:rPr>
        <w:t>Patient information</w:t>
      </w:r>
    </w:p>
    <w:p w14:paraId="26060048" w14:textId="77777777" w:rsidR="00C53C2F" w:rsidRDefault="00000000">
      <w:pPr>
        <w:spacing w:line="360" w:lineRule="auto"/>
        <w:jc w:val="both"/>
        <w:rPr>
          <w:rFonts w:ascii="Book Antiqua" w:hAnsi="Book Antiqua"/>
        </w:rPr>
      </w:pPr>
      <w:r>
        <w:rPr>
          <w:rFonts w:ascii="Book Antiqua" w:eastAsia="Book Antiqua" w:hAnsi="Book Antiqua" w:cs="Book Antiqua"/>
          <w:color w:val="000000"/>
        </w:rPr>
        <w:t>This study selected 114 TRS patients who received treatment at the First Affiliated Hospital of Zhengzhou University between July 2019 and July 2022. Among them, 54 cases were included in the control group (Con group) treated with modified electroconvulsive therapy (</w:t>
      </w:r>
      <w:proofErr w:type="spellStart"/>
      <w:r>
        <w:rPr>
          <w:rFonts w:ascii="Book Antiqua" w:eastAsia="Book Antiqua" w:hAnsi="Book Antiqua" w:cs="Book Antiqua"/>
          <w:color w:val="000000"/>
        </w:rPr>
        <w:t>mECT</w:t>
      </w:r>
      <w:proofErr w:type="spellEnd"/>
      <w:r>
        <w:rPr>
          <w:rFonts w:ascii="Book Antiqua" w:eastAsia="Book Antiqua" w:hAnsi="Book Antiqua" w:cs="Book Antiqua"/>
          <w:color w:val="000000"/>
        </w:rPr>
        <w:t xml:space="preserve">) and 60 cases in the research group (Res group) treated with </w:t>
      </w:r>
      <w:proofErr w:type="spellStart"/>
      <w:r>
        <w:rPr>
          <w:rFonts w:ascii="Book Antiqua" w:eastAsia="Book Antiqua" w:hAnsi="Book Antiqua" w:cs="Book Antiqua"/>
          <w:color w:val="000000"/>
        </w:rPr>
        <w:t>rTMS</w:t>
      </w:r>
      <w:proofErr w:type="spellEnd"/>
      <w:r>
        <w:rPr>
          <w:rFonts w:ascii="Book Antiqua" w:eastAsia="Book Antiqua" w:hAnsi="Book Antiqua" w:cs="Book Antiqua"/>
          <w:color w:val="000000"/>
        </w:rPr>
        <w:t>; the patients in both groups received OLZ + AMI therapy. The patients in the Res and Con groups presented similar demographic data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suggesting clinical comparability and feasibility during follow-up research.</w:t>
      </w:r>
    </w:p>
    <w:p w14:paraId="4F4583DA" w14:textId="77777777" w:rsidR="00C53C2F" w:rsidRDefault="00C53C2F">
      <w:pPr>
        <w:spacing w:line="360" w:lineRule="auto"/>
        <w:jc w:val="both"/>
        <w:rPr>
          <w:rFonts w:ascii="Book Antiqua" w:eastAsia="Book Antiqua" w:hAnsi="Book Antiqua" w:cs="Book Antiqua"/>
          <w:color w:val="000000"/>
        </w:rPr>
      </w:pPr>
    </w:p>
    <w:p w14:paraId="38E016CA" w14:textId="77777777" w:rsidR="00C53C2F" w:rsidRDefault="00000000">
      <w:pPr>
        <w:spacing w:line="360" w:lineRule="auto"/>
        <w:jc w:val="both"/>
        <w:rPr>
          <w:rFonts w:ascii="Book Antiqua" w:hAnsi="Book Antiqua"/>
        </w:rPr>
      </w:pPr>
      <w:r>
        <w:rPr>
          <w:rFonts w:ascii="Book Antiqua" w:eastAsia="Book Antiqua" w:hAnsi="Book Antiqua" w:cs="Book Antiqua"/>
          <w:b/>
          <w:bCs/>
          <w:color w:val="000000"/>
        </w:rPr>
        <w:t xml:space="preserve">Inclusion criteria: </w:t>
      </w:r>
      <w:r>
        <w:rPr>
          <w:rFonts w:ascii="Book Antiqua" w:eastAsia="Book Antiqua" w:hAnsi="Book Antiqua" w:cs="Book Antiqua"/>
          <w:color w:val="000000"/>
        </w:rPr>
        <w:t>The inclusion criteria for this study were that patients of both groups fulfill the TRS diagnostic criteria and present complete medical records with no treatment-associated contraindications.</w:t>
      </w:r>
    </w:p>
    <w:p w14:paraId="07D71FFF" w14:textId="77777777" w:rsidR="00C53C2F" w:rsidRDefault="00C53C2F">
      <w:pPr>
        <w:spacing w:line="360" w:lineRule="auto"/>
        <w:jc w:val="both"/>
        <w:rPr>
          <w:rFonts w:ascii="Book Antiqua" w:eastAsia="Book Antiqua" w:hAnsi="Book Antiqua" w:cs="Book Antiqua"/>
          <w:color w:val="000000"/>
        </w:rPr>
      </w:pPr>
    </w:p>
    <w:p w14:paraId="62F34098" w14:textId="77777777" w:rsidR="00C53C2F" w:rsidRDefault="00000000">
      <w:pPr>
        <w:spacing w:line="360" w:lineRule="auto"/>
        <w:jc w:val="both"/>
        <w:rPr>
          <w:rFonts w:ascii="Book Antiqua" w:hAnsi="Book Antiqua"/>
        </w:rPr>
      </w:pPr>
      <w:r>
        <w:rPr>
          <w:rFonts w:ascii="Book Antiqua" w:eastAsia="Book Antiqua" w:hAnsi="Book Antiqua" w:cs="Book Antiqua"/>
          <w:b/>
          <w:bCs/>
          <w:color w:val="000000"/>
        </w:rPr>
        <w:t>Exclusion criteria:</w:t>
      </w:r>
      <w:r>
        <w:rPr>
          <w:rFonts w:ascii="Book Antiqua" w:eastAsia="Book Antiqua" w:hAnsi="Book Antiqua" w:cs="Book Antiqua"/>
          <w:color w:val="000000"/>
        </w:rPr>
        <w:t xml:space="preserve"> Patients with a history of allergy to the study medications, serious diseases such as heart, lung, or kidney dysfunction, and mental retardation that hindered compliance and cooperation were excluded. Furthermore, pregnant and lactating women and drug abusers were excluded from this study.</w:t>
      </w:r>
    </w:p>
    <w:p w14:paraId="2901E196" w14:textId="77777777" w:rsidR="00C53C2F" w:rsidRDefault="00C53C2F">
      <w:pPr>
        <w:spacing w:line="360" w:lineRule="auto"/>
        <w:jc w:val="both"/>
        <w:rPr>
          <w:rFonts w:ascii="Book Antiqua" w:eastAsia="Book Antiqua" w:hAnsi="Book Antiqua" w:cs="Book Antiqua"/>
          <w:b/>
          <w:bCs/>
          <w:color w:val="000000"/>
        </w:rPr>
      </w:pPr>
    </w:p>
    <w:p w14:paraId="4837ED37" w14:textId="77777777" w:rsidR="00C53C2F" w:rsidRDefault="00000000">
      <w:pPr>
        <w:spacing w:line="360" w:lineRule="auto"/>
        <w:jc w:val="both"/>
        <w:rPr>
          <w:rFonts w:ascii="Book Antiqua" w:hAnsi="Book Antiqua"/>
          <w:i/>
          <w:iCs/>
        </w:rPr>
      </w:pPr>
      <w:r>
        <w:rPr>
          <w:rFonts w:ascii="Book Antiqua" w:eastAsia="Book Antiqua" w:hAnsi="Book Antiqua" w:cs="Book Antiqua"/>
          <w:b/>
          <w:bCs/>
          <w:i/>
          <w:iCs/>
          <w:color w:val="000000"/>
        </w:rPr>
        <w:t>Methods</w:t>
      </w:r>
    </w:p>
    <w:p w14:paraId="249439E3" w14:textId="77777777" w:rsidR="00C53C2F" w:rsidRDefault="00000000">
      <w:pPr>
        <w:spacing w:line="360" w:lineRule="auto"/>
        <w:jc w:val="both"/>
        <w:rPr>
          <w:rFonts w:ascii="Book Antiqua" w:hAnsi="Book Antiqua"/>
        </w:rPr>
      </w:pPr>
      <w:r>
        <w:rPr>
          <w:rFonts w:ascii="Book Antiqua" w:eastAsia="Book Antiqua" w:hAnsi="Book Antiqua" w:cs="Book Antiqua"/>
          <w:color w:val="000000"/>
        </w:rPr>
        <w:t xml:space="preserve">The Con group patients were treated with </w:t>
      </w:r>
      <w:proofErr w:type="spellStart"/>
      <w:r>
        <w:rPr>
          <w:rFonts w:ascii="Book Antiqua" w:eastAsia="Book Antiqua" w:hAnsi="Book Antiqua" w:cs="Book Antiqua"/>
          <w:color w:val="000000"/>
        </w:rPr>
        <w:t>mECT</w:t>
      </w:r>
      <w:proofErr w:type="spellEnd"/>
      <w:r>
        <w:rPr>
          <w:rFonts w:ascii="Book Antiqua" w:eastAsia="Book Antiqua" w:hAnsi="Book Antiqua" w:cs="Book Antiqua"/>
          <w:color w:val="000000"/>
        </w:rPr>
        <w:t xml:space="preserve"> and OLZ + AMI, as described here. The patients received </w:t>
      </w:r>
      <w:proofErr w:type="spellStart"/>
      <w:r>
        <w:rPr>
          <w:rFonts w:ascii="Book Antiqua" w:eastAsia="Book Antiqua" w:hAnsi="Book Antiqua" w:cs="Book Antiqua"/>
          <w:color w:val="000000"/>
        </w:rPr>
        <w:t>mECT</w:t>
      </w:r>
      <w:proofErr w:type="spellEnd"/>
      <w:r>
        <w:rPr>
          <w:rFonts w:ascii="Book Antiqua" w:eastAsia="Book Antiqua" w:hAnsi="Book Antiqua" w:cs="Book Antiqua"/>
          <w:color w:val="000000"/>
        </w:rPr>
        <w:t xml:space="preserve"> 2-3 times a week using a </w:t>
      </w:r>
      <w:proofErr w:type="spellStart"/>
      <w:r>
        <w:rPr>
          <w:rFonts w:ascii="Book Antiqua" w:eastAsia="Book Antiqua" w:hAnsi="Book Antiqua" w:cs="Book Antiqua"/>
          <w:color w:val="000000"/>
        </w:rPr>
        <w:t>Thymatron</w:t>
      </w:r>
      <w:proofErr w:type="spellEnd"/>
      <w:r>
        <w:rPr>
          <w:rFonts w:ascii="Book Antiqua" w:eastAsia="Book Antiqua" w:hAnsi="Book Antiqua" w:cs="Book Antiqua"/>
          <w:color w:val="000000"/>
        </w:rPr>
        <w:t xml:space="preserve"> ECT therapeutic apparatus. The treatment frequency could be adjusted to once weekly according to the treatment effect up to a maximum of 8 times during the treatment course. The initial oral dose of OLZ was 5 mg once daily, and the drug dose could be gradually increased to 10-15 mg/d, depending on patient tolerance, for a total period of 8 wk. AMI was administered orally at an initial dose of 200 mg/d and increased according to patient tolerance and efficacy but not beyond a maximum daily dose of 1200 mg for a total period of 8 wk.</w:t>
      </w:r>
    </w:p>
    <w:p w14:paraId="657D8A4F" w14:textId="77777777" w:rsidR="00C53C2F" w:rsidRDefault="0000000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The Res group received </w:t>
      </w:r>
      <w:proofErr w:type="spellStart"/>
      <w:r>
        <w:rPr>
          <w:rFonts w:ascii="Book Antiqua" w:eastAsia="Book Antiqua" w:hAnsi="Book Antiqua" w:cs="Book Antiqua"/>
          <w:color w:val="000000"/>
        </w:rPr>
        <w:t>rTMS</w:t>
      </w:r>
      <w:proofErr w:type="spellEnd"/>
      <w:r>
        <w:rPr>
          <w:rFonts w:ascii="Book Antiqua" w:eastAsia="Book Antiqua" w:hAnsi="Book Antiqua" w:cs="Book Antiqua"/>
          <w:color w:val="000000"/>
        </w:rPr>
        <w:t xml:space="preserve"> combined with OLZ + AMI. An </w:t>
      </w:r>
      <w:proofErr w:type="spellStart"/>
      <w:r>
        <w:rPr>
          <w:rFonts w:ascii="Book Antiqua" w:eastAsia="Book Antiqua" w:hAnsi="Book Antiqua" w:cs="Book Antiqua"/>
          <w:color w:val="000000"/>
        </w:rPr>
        <w:t>rTMS</w:t>
      </w:r>
      <w:proofErr w:type="spellEnd"/>
      <w:r>
        <w:rPr>
          <w:rFonts w:ascii="Book Antiqua" w:eastAsia="Book Antiqua" w:hAnsi="Book Antiqua" w:cs="Book Antiqua"/>
          <w:color w:val="000000"/>
        </w:rPr>
        <w:t xml:space="preserve"> therapeutic instrument was used for treatment. The coil of the instrument was placed on the patient’s forehead on the left, tangential to the scalp. The dorsolateral left frontal lobe was stimulated according to the threshold stimulation intensity of 80%-110% of the motor threshold, and the frequency was set at 20 Hz. The treatment time was 20 min, once a day, 5 times a week for 8 wk. OLZ and AMI were administered in the same way as that in the Con group.</w:t>
      </w:r>
    </w:p>
    <w:p w14:paraId="1C2FF888" w14:textId="77777777" w:rsidR="00C53C2F" w:rsidRDefault="00C53C2F">
      <w:pPr>
        <w:spacing w:line="360" w:lineRule="auto"/>
        <w:jc w:val="both"/>
        <w:rPr>
          <w:rFonts w:ascii="Book Antiqua" w:hAnsi="Book Antiqua"/>
        </w:rPr>
      </w:pPr>
    </w:p>
    <w:p w14:paraId="775E283C" w14:textId="77777777" w:rsidR="00C53C2F" w:rsidRDefault="00000000">
      <w:pPr>
        <w:spacing w:line="360" w:lineRule="auto"/>
        <w:jc w:val="both"/>
        <w:rPr>
          <w:rFonts w:ascii="Book Antiqua" w:hAnsi="Book Antiqua"/>
          <w:i/>
          <w:iCs/>
        </w:rPr>
      </w:pPr>
      <w:r>
        <w:rPr>
          <w:rFonts w:ascii="Book Antiqua" w:eastAsia="Book Antiqua" w:hAnsi="Book Antiqua" w:cs="Book Antiqua"/>
          <w:b/>
          <w:bCs/>
          <w:i/>
          <w:iCs/>
          <w:color w:val="000000"/>
        </w:rPr>
        <w:t>Outcome measures</w:t>
      </w:r>
    </w:p>
    <w:p w14:paraId="723A73CA" w14:textId="77777777" w:rsidR="00C53C2F" w:rsidRDefault="00000000">
      <w:pPr>
        <w:spacing w:line="360" w:lineRule="auto"/>
        <w:jc w:val="both"/>
        <w:rPr>
          <w:rFonts w:ascii="Book Antiqua" w:hAnsi="Book Antiqua"/>
        </w:rPr>
      </w:pPr>
      <w:r>
        <w:rPr>
          <w:rFonts w:ascii="Book Antiqua" w:eastAsia="Book Antiqua" w:hAnsi="Book Antiqua" w:cs="Book Antiqua"/>
          <w:b/>
          <w:bCs/>
          <w:color w:val="000000"/>
        </w:rPr>
        <w:t>Clinical effectiveness:</w:t>
      </w:r>
      <w:r>
        <w:rPr>
          <w:rFonts w:ascii="Book Antiqua" w:eastAsia="Book Antiqua" w:hAnsi="Book Antiqua" w:cs="Book Antiqua"/>
          <w:color w:val="000000"/>
        </w:rPr>
        <w:t xml:space="preserve"> The PANSS scores were compared before and after treatment between the Res and Con groups. A decrease of more than 80% in the PANSS score was considered a “marked response,” a decrease of 50%-79% was considered a “response,” and failure to meet the above reduction criteria was considered as “non-response.” The overall response rate (ORR) was the percentage of the sum of the number of “marked response” and “response” patients among the total number of cases.</w:t>
      </w:r>
    </w:p>
    <w:p w14:paraId="4778FF19" w14:textId="77777777" w:rsidR="00C53C2F" w:rsidRDefault="00C53C2F">
      <w:pPr>
        <w:spacing w:line="360" w:lineRule="auto"/>
        <w:jc w:val="both"/>
        <w:rPr>
          <w:rFonts w:ascii="Book Antiqua" w:eastAsia="Book Antiqua" w:hAnsi="Book Antiqua" w:cs="Book Antiqua"/>
          <w:color w:val="000000"/>
        </w:rPr>
      </w:pPr>
    </w:p>
    <w:p w14:paraId="07DF3F85" w14:textId="77777777" w:rsidR="00C53C2F" w:rsidRDefault="00000000">
      <w:pPr>
        <w:spacing w:line="360" w:lineRule="auto"/>
        <w:jc w:val="both"/>
        <w:rPr>
          <w:rFonts w:ascii="Book Antiqua" w:hAnsi="Book Antiqua"/>
        </w:rPr>
      </w:pPr>
      <w:r>
        <w:rPr>
          <w:rFonts w:ascii="Book Antiqua" w:eastAsia="Book Antiqua" w:hAnsi="Book Antiqua" w:cs="Book Antiqua"/>
          <w:b/>
          <w:bCs/>
          <w:color w:val="000000"/>
        </w:rPr>
        <w:t xml:space="preserve">Safety: </w:t>
      </w:r>
      <w:r>
        <w:rPr>
          <w:rFonts w:ascii="Book Antiqua" w:eastAsia="Book Antiqua" w:hAnsi="Book Antiqua" w:cs="Book Antiqua"/>
          <w:color w:val="000000"/>
        </w:rPr>
        <w:t>We observed and recorded the number of cases of drowsiness, headache, nausea, vomiting, and memory impairment and calculated the overall incidence.</w:t>
      </w:r>
    </w:p>
    <w:p w14:paraId="1A949834" w14:textId="77777777" w:rsidR="00C53C2F" w:rsidRDefault="00C53C2F">
      <w:pPr>
        <w:spacing w:line="360" w:lineRule="auto"/>
        <w:jc w:val="both"/>
        <w:rPr>
          <w:rFonts w:ascii="Book Antiqua" w:eastAsia="Book Antiqua" w:hAnsi="Book Antiqua" w:cs="Book Antiqua"/>
          <w:color w:val="000000"/>
        </w:rPr>
      </w:pPr>
    </w:p>
    <w:p w14:paraId="519FAFEC" w14:textId="77777777" w:rsidR="00C53C2F" w:rsidRDefault="00000000">
      <w:pPr>
        <w:spacing w:line="360" w:lineRule="auto"/>
        <w:jc w:val="both"/>
        <w:rPr>
          <w:rFonts w:ascii="Book Antiqua" w:hAnsi="Book Antiqua"/>
        </w:rPr>
      </w:pPr>
      <w:r>
        <w:rPr>
          <w:rFonts w:ascii="Book Antiqua" w:eastAsia="Book Antiqua" w:hAnsi="Book Antiqua" w:cs="Book Antiqua"/>
          <w:b/>
          <w:bCs/>
          <w:color w:val="000000"/>
        </w:rPr>
        <w:t>Severity of schizophrenia:</w:t>
      </w:r>
      <w:r>
        <w:rPr>
          <w:rFonts w:ascii="Book Antiqua" w:eastAsia="Book Antiqua" w:hAnsi="Book Antiqua" w:cs="Book Antiqua"/>
          <w:color w:val="000000"/>
        </w:rPr>
        <w:t xml:space="preserve"> All patients were assessed for schizophrenia severity using the PANSS (total score: 98) with positive and negative subscales. The higher the score, the more serious the symptoms of schizophrenia.</w:t>
      </w:r>
    </w:p>
    <w:p w14:paraId="762CD0F0" w14:textId="77777777" w:rsidR="00C53C2F" w:rsidRDefault="00C53C2F">
      <w:pPr>
        <w:spacing w:line="360" w:lineRule="auto"/>
        <w:jc w:val="both"/>
        <w:rPr>
          <w:rFonts w:ascii="Book Antiqua" w:eastAsia="Book Antiqua" w:hAnsi="Book Antiqua" w:cs="Book Antiqua"/>
          <w:color w:val="000000"/>
        </w:rPr>
      </w:pPr>
    </w:p>
    <w:p w14:paraId="30589015" w14:textId="77777777" w:rsidR="00C53C2F" w:rsidRDefault="00000000">
      <w:pPr>
        <w:spacing w:line="360" w:lineRule="auto"/>
        <w:jc w:val="both"/>
        <w:rPr>
          <w:rFonts w:ascii="Book Antiqua" w:hAnsi="Book Antiqua"/>
        </w:rPr>
      </w:pPr>
      <w:r>
        <w:rPr>
          <w:rFonts w:ascii="Book Antiqua" w:eastAsia="Book Antiqua" w:hAnsi="Book Antiqua" w:cs="Book Antiqua"/>
          <w:b/>
          <w:bCs/>
          <w:color w:val="000000"/>
        </w:rPr>
        <w:t xml:space="preserve">Cognitive function: </w:t>
      </w:r>
      <w:r>
        <w:rPr>
          <w:rFonts w:ascii="Book Antiqua" w:eastAsia="Book Antiqua" w:hAnsi="Book Antiqua" w:cs="Book Antiqua"/>
          <w:color w:val="000000"/>
        </w:rPr>
        <w:t>The cognitive function (CF) of patients was evaluated using the Montreal Cognitive Assessment (MoCA), comprising eight items such as visuospatial/executive ability, memory, naming, and attention. On the 30-point scale, lower scores suggested worse CF.</w:t>
      </w:r>
    </w:p>
    <w:p w14:paraId="509C4A13" w14:textId="77777777" w:rsidR="00C53C2F" w:rsidRDefault="00C53C2F">
      <w:pPr>
        <w:spacing w:line="360" w:lineRule="auto"/>
        <w:jc w:val="both"/>
        <w:rPr>
          <w:rFonts w:ascii="Book Antiqua" w:eastAsia="Book Antiqua" w:hAnsi="Book Antiqua" w:cs="Book Antiqua"/>
          <w:color w:val="000000"/>
        </w:rPr>
      </w:pPr>
    </w:p>
    <w:p w14:paraId="16D28994" w14:textId="77777777" w:rsidR="00C53C2F"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lastRenderedPageBreak/>
        <w:t xml:space="preserve">QOL: </w:t>
      </w:r>
      <w:r>
        <w:rPr>
          <w:rFonts w:ascii="Book Antiqua" w:eastAsia="Book Antiqua" w:hAnsi="Book Antiqua" w:cs="Book Antiqua"/>
          <w:color w:val="000000"/>
        </w:rPr>
        <w:t>The QOL of schizophrenia patients was evaluated using the Schizophrenia Quality of Life Scale (SQLS), comprising psychosocial factors (15 items, total score: 60), motivation and energy (7 items, total score: 28), and symptoms and adverse reactions (8 items, total score: 32). The score was inversely associated with the patient’s QOL.</w:t>
      </w:r>
    </w:p>
    <w:p w14:paraId="25F4C1F7" w14:textId="77777777" w:rsidR="00C53C2F" w:rsidRDefault="00C53C2F">
      <w:pPr>
        <w:spacing w:line="360" w:lineRule="auto"/>
        <w:jc w:val="both"/>
        <w:rPr>
          <w:rFonts w:ascii="Book Antiqua" w:hAnsi="Book Antiqua"/>
        </w:rPr>
      </w:pPr>
    </w:p>
    <w:p w14:paraId="39C1FA58" w14:textId="77777777" w:rsidR="00C53C2F" w:rsidRDefault="00000000">
      <w:pPr>
        <w:spacing w:line="360" w:lineRule="auto"/>
        <w:jc w:val="both"/>
        <w:rPr>
          <w:rFonts w:ascii="Book Antiqua" w:hAnsi="Book Antiqua"/>
          <w:i/>
          <w:iCs/>
        </w:rPr>
      </w:pPr>
      <w:r>
        <w:rPr>
          <w:rFonts w:ascii="Book Antiqua" w:eastAsia="Book Antiqua" w:hAnsi="Book Antiqua" w:cs="Book Antiqua"/>
          <w:b/>
          <w:bCs/>
          <w:i/>
          <w:iCs/>
          <w:color w:val="000000"/>
        </w:rPr>
        <w:t>Statistical analysis</w:t>
      </w:r>
    </w:p>
    <w:p w14:paraId="61ADE519" w14:textId="77777777" w:rsidR="00C53C2F" w:rsidRDefault="00000000">
      <w:pPr>
        <w:spacing w:line="360" w:lineRule="auto"/>
        <w:jc w:val="both"/>
        <w:rPr>
          <w:rFonts w:ascii="Book Antiqua" w:hAnsi="Book Antiqua"/>
        </w:rPr>
      </w:pPr>
      <w:r>
        <w:rPr>
          <w:rFonts w:ascii="Book Antiqua" w:eastAsia="Book Antiqua" w:hAnsi="Book Antiqua" w:cs="Book Antiqua"/>
          <w:color w:val="000000"/>
        </w:rPr>
        <w:t xml:space="preserve">This study used Statistical Product and Service Solutions version 19.0 for data analysis; </w:t>
      </w:r>
      <w:r>
        <w:rPr>
          <w:rFonts w:ascii="Book Antiqua" w:eastAsia="Book Antiqua" w:hAnsi="Book Antiqua" w:cs="Book Antiqua"/>
          <w:i/>
          <w:iCs/>
          <w:color w:val="000000"/>
        </w:rPr>
        <w:t>P</w:t>
      </w:r>
      <w:r>
        <w:rPr>
          <w:rFonts w:ascii="Book Antiqua" w:eastAsia="Book Antiqua" w:hAnsi="Book Antiqua" w:cs="Book Antiqua"/>
          <w:color w:val="000000"/>
        </w:rPr>
        <w:t>-values &lt; 0.05 were considered statistically significant. Sex and other categorical variables, expressed as the number of cases/percentages (</w:t>
      </w:r>
      <w:r>
        <w:rPr>
          <w:rFonts w:ascii="Book Antiqua" w:eastAsia="Book Antiqua" w:hAnsi="Book Antiqua" w:cs="Book Antiqua"/>
          <w:i/>
          <w:iCs/>
          <w:color w:val="000000"/>
        </w:rPr>
        <w:t>n</w:t>
      </w:r>
      <w:r>
        <w:rPr>
          <w:rFonts w:ascii="Book Antiqua" w:eastAsia="Book Antiqua" w:hAnsi="Book Antiqua" w:cs="Book Antiqua"/>
          <w:color w:val="000000"/>
        </w:rPr>
        <w:t xml:space="preserve">/%), were compared between the groups using the </w:t>
      </w:r>
      <w:r>
        <w:rPr>
          <w:rFonts w:ascii="Book Antiqua" w:eastAsia="Book Antiqua" w:hAnsi="Book Antiqua" w:cs="Book Antiqua"/>
          <w:i/>
          <w:iCs/>
          <w:color w:val="000000"/>
        </w:rPr>
        <w:t>χ</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test. Continuous variables, such as the PANSS scores, expressed as means ± standard error, were compared between the groups using the </w:t>
      </w:r>
      <w:r>
        <w:rPr>
          <w:rFonts w:ascii="Book Antiqua" w:eastAsia="Book Antiqua" w:hAnsi="Book Antiqua" w:cs="Book Antiqua"/>
          <w:i/>
          <w:iCs/>
          <w:color w:val="000000"/>
        </w:rPr>
        <w:t>t</w:t>
      </w:r>
      <w:r>
        <w:rPr>
          <w:rFonts w:ascii="Book Antiqua" w:eastAsia="Book Antiqua" w:hAnsi="Book Antiqua" w:cs="Book Antiqua"/>
          <w:color w:val="000000"/>
        </w:rPr>
        <w:t>-test.</w:t>
      </w:r>
    </w:p>
    <w:p w14:paraId="673AD5D5" w14:textId="77777777" w:rsidR="00C53C2F" w:rsidRDefault="00C53C2F">
      <w:pPr>
        <w:spacing w:line="360" w:lineRule="auto"/>
        <w:jc w:val="both"/>
        <w:rPr>
          <w:rFonts w:ascii="Book Antiqua" w:hAnsi="Book Antiqua"/>
        </w:rPr>
      </w:pPr>
    </w:p>
    <w:p w14:paraId="572A3FD8" w14:textId="77777777" w:rsidR="00C53C2F" w:rsidRDefault="00000000">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0AE017CA" w14:textId="77777777" w:rsidR="00C53C2F" w:rsidRDefault="00000000">
      <w:pPr>
        <w:spacing w:line="360" w:lineRule="auto"/>
        <w:jc w:val="both"/>
        <w:rPr>
          <w:rFonts w:ascii="Book Antiqua" w:hAnsi="Book Antiqua"/>
          <w:i/>
          <w:iCs/>
        </w:rPr>
      </w:pPr>
      <w:r>
        <w:rPr>
          <w:rFonts w:ascii="Book Antiqua" w:eastAsia="Book Antiqua" w:hAnsi="Book Antiqua" w:cs="Book Antiqua"/>
          <w:b/>
          <w:bCs/>
          <w:i/>
          <w:iCs/>
          <w:color w:val="000000"/>
        </w:rPr>
        <w:t>General information</w:t>
      </w:r>
    </w:p>
    <w:p w14:paraId="51FD5D73" w14:textId="77777777" w:rsidR="00C53C2F" w:rsidRDefault="00000000">
      <w:pPr>
        <w:spacing w:line="360" w:lineRule="auto"/>
        <w:jc w:val="both"/>
        <w:rPr>
          <w:rFonts w:ascii="Book Antiqua" w:hAnsi="Book Antiqua"/>
        </w:rPr>
      </w:pPr>
      <w:r>
        <w:rPr>
          <w:rFonts w:ascii="Book Antiqua" w:eastAsia="Book Antiqua" w:hAnsi="Book Antiqua" w:cs="Book Antiqua"/>
          <w:color w:val="000000"/>
        </w:rPr>
        <w:t>Sex, age, course of the disease, family history, marital status, and educational level did not differ significantly between the Res and Con groups, indicating possible comparability between them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(Table 1).</w:t>
      </w:r>
    </w:p>
    <w:p w14:paraId="7FF6E009" w14:textId="77777777" w:rsidR="00C53C2F" w:rsidRDefault="00C53C2F">
      <w:pPr>
        <w:spacing w:line="360" w:lineRule="auto"/>
        <w:jc w:val="both"/>
        <w:rPr>
          <w:rFonts w:ascii="Book Antiqua" w:hAnsi="Book Antiqua"/>
        </w:rPr>
      </w:pPr>
    </w:p>
    <w:p w14:paraId="3CFDC29D" w14:textId="77777777" w:rsidR="00C53C2F" w:rsidRDefault="00000000">
      <w:pPr>
        <w:spacing w:line="360" w:lineRule="auto"/>
        <w:jc w:val="both"/>
        <w:rPr>
          <w:rFonts w:ascii="Book Antiqua" w:hAnsi="Book Antiqua"/>
          <w:i/>
          <w:iCs/>
        </w:rPr>
      </w:pPr>
      <w:r>
        <w:rPr>
          <w:rFonts w:ascii="Book Antiqua" w:eastAsia="Book Antiqua" w:hAnsi="Book Antiqua" w:cs="Book Antiqua"/>
          <w:b/>
          <w:bCs/>
          <w:i/>
          <w:iCs/>
          <w:color w:val="000000"/>
        </w:rPr>
        <w:t>Comparison of therapeutic effectiveness</w:t>
      </w:r>
    </w:p>
    <w:p w14:paraId="6E1FD8EC" w14:textId="77777777" w:rsidR="00C53C2F" w:rsidRDefault="00000000">
      <w:pPr>
        <w:spacing w:line="360" w:lineRule="auto"/>
        <w:jc w:val="both"/>
        <w:rPr>
          <w:rFonts w:ascii="Book Antiqua" w:hAnsi="Book Antiqua"/>
        </w:rPr>
      </w:pPr>
      <w:r>
        <w:rPr>
          <w:rFonts w:ascii="Book Antiqua" w:eastAsia="Book Antiqua" w:hAnsi="Book Antiqua" w:cs="Book Antiqua"/>
          <w:color w:val="000000"/>
        </w:rPr>
        <w:t xml:space="preserve">The ORRs of the Con and Res groups were 72.22% and 93.33%, respectively, demonstrating significantly higher efficacy of </w:t>
      </w:r>
      <w:proofErr w:type="spellStart"/>
      <w:r>
        <w:rPr>
          <w:rFonts w:ascii="Book Antiqua" w:eastAsia="Book Antiqua" w:hAnsi="Book Antiqua" w:cs="Book Antiqua"/>
          <w:color w:val="000000"/>
        </w:rPr>
        <w:t>rTMS</w:t>
      </w:r>
      <w:proofErr w:type="spellEnd"/>
      <w:r>
        <w:rPr>
          <w:rFonts w:ascii="Book Antiqua" w:eastAsia="Book Antiqua" w:hAnsi="Book Antiqua" w:cs="Book Antiqua"/>
          <w:color w:val="000000"/>
        </w:rPr>
        <w:t xml:space="preserve"> and OLZ + AMI than that of </w:t>
      </w:r>
      <w:proofErr w:type="spellStart"/>
      <w:r>
        <w:rPr>
          <w:rFonts w:ascii="Book Antiqua" w:eastAsia="Book Antiqua" w:hAnsi="Book Antiqua" w:cs="Book Antiqua"/>
          <w:color w:val="000000"/>
        </w:rPr>
        <w:t>mECT</w:t>
      </w:r>
      <w:proofErr w:type="spellEnd"/>
      <w:r>
        <w:rPr>
          <w:rFonts w:ascii="Book Antiqua" w:eastAsia="Book Antiqua" w:hAnsi="Book Antiqua" w:cs="Book Antiqua"/>
          <w:color w:val="000000"/>
        </w:rPr>
        <w:t xml:space="preserve"> and OLZ + AMI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(Table 2).</w:t>
      </w:r>
    </w:p>
    <w:p w14:paraId="56D1D869" w14:textId="77777777" w:rsidR="00C53C2F" w:rsidRDefault="00C53C2F">
      <w:pPr>
        <w:spacing w:line="360" w:lineRule="auto"/>
        <w:jc w:val="both"/>
        <w:rPr>
          <w:rFonts w:ascii="Book Antiqua" w:hAnsi="Book Antiqua"/>
        </w:rPr>
      </w:pPr>
    </w:p>
    <w:p w14:paraId="4B680597" w14:textId="77777777" w:rsidR="00C53C2F" w:rsidRDefault="00000000">
      <w:pPr>
        <w:spacing w:line="360" w:lineRule="auto"/>
        <w:jc w:val="both"/>
        <w:rPr>
          <w:rFonts w:ascii="Book Antiqua" w:hAnsi="Book Antiqua"/>
          <w:i/>
          <w:iCs/>
        </w:rPr>
      </w:pPr>
      <w:r>
        <w:rPr>
          <w:rFonts w:ascii="Book Antiqua" w:eastAsia="Book Antiqua" w:hAnsi="Book Antiqua" w:cs="Book Antiqua"/>
          <w:b/>
          <w:bCs/>
          <w:i/>
          <w:iCs/>
          <w:color w:val="000000"/>
        </w:rPr>
        <w:t>Comparison of safety</w:t>
      </w:r>
    </w:p>
    <w:p w14:paraId="70AB5CB3" w14:textId="77777777" w:rsidR="00C53C2F" w:rsidRDefault="00000000">
      <w:pPr>
        <w:spacing w:line="360" w:lineRule="auto"/>
        <w:jc w:val="both"/>
        <w:rPr>
          <w:rFonts w:ascii="Book Antiqua" w:hAnsi="Book Antiqua"/>
        </w:rPr>
      </w:pPr>
      <w:r>
        <w:rPr>
          <w:rFonts w:ascii="Book Antiqua" w:eastAsia="Book Antiqua" w:hAnsi="Book Antiqua" w:cs="Book Antiqua"/>
          <w:color w:val="000000"/>
        </w:rPr>
        <w:t xml:space="preserve">Observation and records of the occurrence of drowsiness, headache, nausea, vomiting, and memory impairment in both cohorts showed that the incidence of adverse events was statistically higher in the Con group than in the Res group (25.93% </w:t>
      </w:r>
      <w:r>
        <w:rPr>
          <w:rFonts w:ascii="Book Antiqua" w:eastAsia="Book Antiqua" w:hAnsi="Book Antiqua" w:cs="Book Antiqua"/>
          <w:i/>
          <w:iCs/>
          <w:color w:val="000000"/>
        </w:rPr>
        <w:t>vs</w:t>
      </w:r>
      <w:r>
        <w:rPr>
          <w:rFonts w:ascii="Book Antiqua" w:eastAsia="Book Antiqua" w:hAnsi="Book Antiqua" w:cs="Book Antiqua"/>
          <w:color w:val="000000"/>
        </w:rPr>
        <w:t xml:space="preserve"> 8.33%,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(Table 3).</w:t>
      </w:r>
    </w:p>
    <w:p w14:paraId="79103FFA" w14:textId="77777777" w:rsidR="00C53C2F" w:rsidRDefault="00C53C2F">
      <w:pPr>
        <w:spacing w:line="360" w:lineRule="auto"/>
        <w:ind w:firstLine="420"/>
        <w:jc w:val="both"/>
        <w:rPr>
          <w:rFonts w:ascii="Book Antiqua" w:hAnsi="Book Antiqua"/>
        </w:rPr>
      </w:pPr>
    </w:p>
    <w:p w14:paraId="7F734AE2" w14:textId="77777777" w:rsidR="00C53C2F" w:rsidRDefault="00000000">
      <w:pPr>
        <w:spacing w:line="360" w:lineRule="auto"/>
        <w:jc w:val="both"/>
        <w:rPr>
          <w:rFonts w:ascii="Book Antiqua" w:hAnsi="Book Antiqua"/>
          <w:i/>
          <w:iCs/>
        </w:rPr>
      </w:pPr>
      <w:r>
        <w:rPr>
          <w:rFonts w:ascii="Book Antiqua" w:eastAsia="Book Antiqua" w:hAnsi="Book Antiqua" w:cs="Book Antiqua"/>
          <w:b/>
          <w:bCs/>
          <w:i/>
          <w:iCs/>
          <w:color w:val="000000"/>
        </w:rPr>
        <w:lastRenderedPageBreak/>
        <w:t>Comparison of mental symptoms</w:t>
      </w:r>
    </w:p>
    <w:p w14:paraId="050CC40E" w14:textId="77777777" w:rsidR="00C53C2F" w:rsidRDefault="00000000">
      <w:pPr>
        <w:spacing w:line="360" w:lineRule="auto"/>
        <w:jc w:val="both"/>
        <w:rPr>
          <w:rFonts w:ascii="Book Antiqua" w:hAnsi="Book Antiqua"/>
        </w:rPr>
      </w:pPr>
      <w:r>
        <w:rPr>
          <w:rFonts w:ascii="Book Antiqua" w:eastAsia="Book Antiqua" w:hAnsi="Book Antiqua" w:cs="Book Antiqua"/>
          <w:color w:val="000000"/>
        </w:rPr>
        <w:t>Analysis of the mental symptoms using the PANSS revealed that the scores did not differ significantly between the groups before treatment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However, the scores reduced significantly after treatment in both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with the Res group exhibiting lower scores than those of the Con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(Figure 1A).</w:t>
      </w:r>
    </w:p>
    <w:p w14:paraId="55C9FB9E" w14:textId="77777777" w:rsidR="00C53C2F" w:rsidRDefault="00C53C2F">
      <w:pPr>
        <w:spacing w:line="360" w:lineRule="auto"/>
        <w:jc w:val="both"/>
        <w:rPr>
          <w:rFonts w:ascii="Book Antiqua" w:hAnsi="Book Antiqua"/>
        </w:rPr>
      </w:pPr>
    </w:p>
    <w:p w14:paraId="40C6AE85" w14:textId="77777777" w:rsidR="00C53C2F" w:rsidRDefault="00000000">
      <w:pPr>
        <w:spacing w:line="360" w:lineRule="auto"/>
        <w:jc w:val="both"/>
        <w:rPr>
          <w:rFonts w:ascii="Book Antiqua" w:hAnsi="Book Antiqua"/>
          <w:i/>
          <w:iCs/>
        </w:rPr>
      </w:pPr>
      <w:r>
        <w:rPr>
          <w:rFonts w:ascii="Book Antiqua" w:eastAsia="Book Antiqua" w:hAnsi="Book Antiqua" w:cs="Book Antiqua"/>
          <w:b/>
          <w:bCs/>
          <w:i/>
          <w:iCs/>
          <w:color w:val="000000"/>
        </w:rPr>
        <w:t>Comparison of CF</w:t>
      </w:r>
    </w:p>
    <w:p w14:paraId="21220128" w14:textId="77777777" w:rsidR="00C53C2F" w:rsidRDefault="00000000">
      <w:pPr>
        <w:spacing w:line="360" w:lineRule="auto"/>
        <w:jc w:val="both"/>
        <w:rPr>
          <w:rFonts w:ascii="Book Antiqua" w:hAnsi="Book Antiqua"/>
        </w:rPr>
      </w:pPr>
      <w:r>
        <w:rPr>
          <w:rFonts w:ascii="Book Antiqua" w:eastAsia="Book Antiqua" w:hAnsi="Book Antiqua" w:cs="Book Antiqua"/>
          <w:color w:val="000000"/>
        </w:rPr>
        <w:t>CF, analyzed using the MoCA, did not differ significantly between the groups before treatment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However, the MoCA scores increased significantly in both cohorts after treatment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with higher scores in the Res group than in the Con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(Figure 1B).</w:t>
      </w:r>
    </w:p>
    <w:p w14:paraId="30931108" w14:textId="77777777" w:rsidR="00C53C2F" w:rsidRDefault="00C53C2F">
      <w:pPr>
        <w:spacing w:line="360" w:lineRule="auto"/>
        <w:jc w:val="both"/>
        <w:rPr>
          <w:rFonts w:ascii="Book Antiqua" w:hAnsi="Book Antiqua"/>
        </w:rPr>
      </w:pPr>
    </w:p>
    <w:p w14:paraId="15012DE9" w14:textId="77777777" w:rsidR="00C53C2F" w:rsidRDefault="00000000">
      <w:pPr>
        <w:spacing w:line="360" w:lineRule="auto"/>
        <w:jc w:val="both"/>
        <w:rPr>
          <w:rFonts w:ascii="Book Antiqua" w:hAnsi="Book Antiqua"/>
          <w:i/>
          <w:iCs/>
        </w:rPr>
      </w:pPr>
      <w:r>
        <w:rPr>
          <w:rFonts w:ascii="Book Antiqua" w:eastAsia="Book Antiqua" w:hAnsi="Book Antiqua" w:cs="Book Antiqua"/>
          <w:b/>
          <w:bCs/>
          <w:i/>
          <w:iCs/>
          <w:color w:val="000000"/>
        </w:rPr>
        <w:t>Comparison of QOL</w:t>
      </w:r>
    </w:p>
    <w:p w14:paraId="694AFA7D" w14:textId="77777777" w:rsidR="00C53C2F" w:rsidRDefault="00000000">
      <w:pPr>
        <w:spacing w:line="360" w:lineRule="auto"/>
        <w:jc w:val="both"/>
        <w:rPr>
          <w:rFonts w:ascii="Book Antiqua" w:hAnsi="Book Antiqua"/>
        </w:rPr>
      </w:pPr>
      <w:r>
        <w:rPr>
          <w:rFonts w:ascii="Book Antiqua" w:eastAsia="Book Antiqua" w:hAnsi="Book Antiqua" w:cs="Book Antiqua"/>
          <w:color w:val="000000"/>
        </w:rPr>
        <w:t>The QOL assessment using the SQLS showed that the two groups did not differ statistically in the QOL before treatment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However, the post-treatment QOL improved significantly, manifesting as significantly reduced SQLS scores in various dimensions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with the Res group exhibiting better QOL (lower SQLS scores) than that of the Con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(Figure 2).</w:t>
      </w:r>
    </w:p>
    <w:p w14:paraId="7C788C1C" w14:textId="77777777" w:rsidR="00C53C2F" w:rsidRDefault="00C53C2F">
      <w:pPr>
        <w:spacing w:line="360" w:lineRule="auto"/>
        <w:jc w:val="both"/>
        <w:rPr>
          <w:rFonts w:ascii="Book Antiqua" w:hAnsi="Book Antiqua"/>
        </w:rPr>
      </w:pPr>
    </w:p>
    <w:p w14:paraId="37A4144B" w14:textId="77777777" w:rsidR="00C53C2F" w:rsidRDefault="00000000">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2CAB607B" w14:textId="77777777" w:rsidR="00C53C2F"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TRS, a chronic mental disorder, is associated with an increased risk of metabolic syndrome, including hypertension and diabetes, as well as cardiovascular diseases and death in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The difficulty in treating this disease lies in the fact that a significant proportion of patients do not respond well to non-clozapine antipsychotic drugs, ECT, or other enhancement strategies, imposing an economic burden on families and the healthcare </w:t>
      </w:r>
      <w:proofErr w:type="gramStart"/>
      <w:r>
        <w:rPr>
          <w:rFonts w:ascii="Book Antiqua" w:eastAsia="Book Antiqua" w:hAnsi="Book Antiqua" w:cs="Book Antiqua"/>
          <w:color w:val="000000"/>
        </w:rPr>
        <w:t>system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17,18]</w:t>
      </w:r>
      <w:r>
        <w:rPr>
          <w:rFonts w:ascii="Book Antiqua" w:eastAsia="Book Antiqua" w:hAnsi="Book Antiqua" w:cs="Book Antiqua"/>
          <w:color w:val="000000"/>
        </w:rPr>
        <w:t>.</w:t>
      </w:r>
    </w:p>
    <w:p w14:paraId="45A1235A" w14:textId="77777777" w:rsidR="00C53C2F" w:rsidRDefault="0000000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This study comparatively analyzed the effectiveness and safety of two treatment modalities for TRS, </w:t>
      </w:r>
      <w:proofErr w:type="spellStart"/>
      <w:r>
        <w:rPr>
          <w:rFonts w:ascii="Book Antiqua" w:eastAsia="Book Antiqua" w:hAnsi="Book Antiqua" w:cs="Book Antiqua"/>
          <w:color w:val="000000"/>
        </w:rPr>
        <w:t>mECT</w:t>
      </w:r>
      <w:proofErr w:type="spellEnd"/>
      <w:r>
        <w:rPr>
          <w:rFonts w:ascii="Book Antiqua" w:eastAsia="Book Antiqua" w:hAnsi="Book Antiqua" w:cs="Book Antiqua"/>
          <w:color w:val="000000"/>
        </w:rPr>
        <w:t xml:space="preserve"> and OLZ + AMI (Con group)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rTMS</w:t>
      </w:r>
      <w:proofErr w:type="spellEnd"/>
      <w:r>
        <w:rPr>
          <w:rFonts w:ascii="Book Antiqua" w:eastAsia="Book Antiqua" w:hAnsi="Book Antiqua" w:cs="Book Antiqua"/>
          <w:color w:val="000000"/>
        </w:rPr>
        <w:t xml:space="preserve"> and OLZ + AMI (Res group), to provide clinical support and references for the formulation of effective </w:t>
      </w:r>
      <w:r>
        <w:rPr>
          <w:rFonts w:ascii="Book Antiqua" w:eastAsia="Book Antiqua" w:hAnsi="Book Antiqua" w:cs="Book Antiqua"/>
          <w:color w:val="000000"/>
        </w:rPr>
        <w:lastRenderedPageBreak/>
        <w:t xml:space="preserve">treatment strategies for TRS patients to improve their clinical outcomes and reduce medical costs. Our research results identified a significantly higher ORR in the Res group than in the Con group (93.33% </w:t>
      </w:r>
      <w:r>
        <w:rPr>
          <w:rFonts w:ascii="Book Antiqua" w:eastAsia="Book Antiqua" w:hAnsi="Book Antiqua" w:cs="Book Antiqua"/>
          <w:i/>
          <w:iCs/>
          <w:color w:val="000000"/>
        </w:rPr>
        <w:t>vs</w:t>
      </w:r>
      <w:r>
        <w:rPr>
          <w:rFonts w:ascii="Book Antiqua" w:eastAsia="Book Antiqua" w:hAnsi="Book Antiqua" w:cs="Book Antiqua"/>
          <w:color w:val="000000"/>
        </w:rPr>
        <w:t xml:space="preserve"> 72.22%), indicating the superior therapeutic effectiveness of </w:t>
      </w:r>
      <w:proofErr w:type="spellStart"/>
      <w:r>
        <w:rPr>
          <w:rFonts w:ascii="Book Antiqua" w:eastAsia="Book Antiqua" w:hAnsi="Book Antiqua" w:cs="Book Antiqua"/>
          <w:color w:val="000000"/>
        </w:rPr>
        <w:t>rTMS</w:t>
      </w:r>
      <w:proofErr w:type="spellEnd"/>
      <w:r>
        <w:rPr>
          <w:rFonts w:ascii="Book Antiqua" w:eastAsia="Book Antiqua" w:hAnsi="Book Antiqua" w:cs="Book Antiqua"/>
          <w:color w:val="000000"/>
        </w:rPr>
        <w:t xml:space="preserve"> and OLZ + AMI than that of </w:t>
      </w:r>
      <w:proofErr w:type="spellStart"/>
      <w:r>
        <w:rPr>
          <w:rFonts w:ascii="Book Antiqua" w:eastAsia="Book Antiqua" w:hAnsi="Book Antiqua" w:cs="Book Antiqua"/>
          <w:color w:val="000000"/>
        </w:rPr>
        <w:t>mECT</w:t>
      </w:r>
      <w:proofErr w:type="spellEnd"/>
      <w:r>
        <w:rPr>
          <w:rFonts w:ascii="Book Antiqua" w:eastAsia="Book Antiqua" w:hAnsi="Book Antiqua" w:cs="Book Antiqua"/>
          <w:color w:val="000000"/>
        </w:rPr>
        <w:t xml:space="preserve"> and OLZ + AMI for TRS. Kahn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reported that 45% of the 93 patients receiving AMI and 44% of those receiving OLZ achieved “response” in the first stage of treatment, indicating that AMI or OLZ monotherapy induced less than satisfactory effects in TRS patients.</w:t>
      </w:r>
    </w:p>
    <w:p w14:paraId="51D61746" w14:textId="77777777" w:rsidR="00C53C2F"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Currently, there are limited studies on AMI + OLZ combination therapy, most of which focus on the comparison of AMI or OLZ monotherapy. For instance, Men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demonstrated equivalent clinical efficacy and safety of AMI and OLZ in the treatment of schizophrenia. In our study, the total incidence of drowsiness, headache, nausea, vomiting, and memory impairment was significantly lower in the Res group than in the Con group (8.33% </w:t>
      </w:r>
      <w:r>
        <w:rPr>
          <w:rFonts w:ascii="Book Antiqua" w:eastAsia="Book Antiqua" w:hAnsi="Book Antiqua" w:cs="Book Antiqua"/>
          <w:i/>
          <w:iCs/>
          <w:color w:val="000000"/>
        </w:rPr>
        <w:t>vs</w:t>
      </w:r>
      <w:r>
        <w:rPr>
          <w:rFonts w:ascii="Book Antiqua" w:eastAsia="Book Antiqua" w:hAnsi="Book Antiqua" w:cs="Book Antiqua"/>
          <w:color w:val="000000"/>
        </w:rPr>
        <w:t xml:space="preserve"> 25.93%), suggesting that </w:t>
      </w:r>
      <w:proofErr w:type="spellStart"/>
      <w:r>
        <w:rPr>
          <w:rFonts w:ascii="Book Antiqua" w:eastAsia="Book Antiqua" w:hAnsi="Book Antiqua" w:cs="Book Antiqua"/>
          <w:color w:val="000000"/>
        </w:rPr>
        <w:t>rTMS</w:t>
      </w:r>
      <w:proofErr w:type="spellEnd"/>
      <w:r>
        <w:rPr>
          <w:rFonts w:ascii="Book Antiqua" w:eastAsia="Book Antiqua" w:hAnsi="Book Antiqua" w:cs="Book Antiqua"/>
          <w:color w:val="000000"/>
        </w:rPr>
        <w:t xml:space="preserve"> contributes to fewer adverse events and is more cost-effective when compared with </w:t>
      </w:r>
      <w:proofErr w:type="spellStart"/>
      <w:r>
        <w:rPr>
          <w:rFonts w:ascii="Book Antiqua" w:eastAsia="Book Antiqua" w:hAnsi="Book Antiqua" w:cs="Book Antiqua"/>
          <w:color w:val="000000"/>
        </w:rPr>
        <w:t>mECT</w:t>
      </w:r>
      <w:proofErr w:type="spellEnd"/>
      <w:r>
        <w:rPr>
          <w:rFonts w:ascii="Book Antiqua" w:eastAsia="Book Antiqua" w:hAnsi="Book Antiqua" w:cs="Book Antiqua"/>
          <w:color w:val="000000"/>
        </w:rPr>
        <w:t xml:space="preserve"> in the treatment of TRS patients.</w:t>
      </w:r>
    </w:p>
    <w:p w14:paraId="1D47C1A2" w14:textId="77777777" w:rsidR="00C53C2F" w:rsidRDefault="0000000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Additionally, we analyzed and compared the mental symptoms, CF, and QOL of the cohorts before and after treatment using the PANSS, MoCA, and SQLS, respectively. The Res group showed significantly reduced PANSS and SQLS scores after treatment. Moreover, the post-treatment scores in the Res group were significantly lower than those before treatment and those in the Con group. On the other hand, the MoCA scores increased significantly in the Res group, and the post-treatment scores were higher than those before treatment and those in the Con group. This suggests that the combination of </w:t>
      </w:r>
      <w:proofErr w:type="spellStart"/>
      <w:r>
        <w:rPr>
          <w:rFonts w:ascii="Book Antiqua" w:eastAsia="Book Antiqua" w:hAnsi="Book Antiqua" w:cs="Book Antiqua"/>
          <w:color w:val="000000"/>
        </w:rPr>
        <w:t>rTMS</w:t>
      </w:r>
      <w:proofErr w:type="spellEnd"/>
      <w:r>
        <w:rPr>
          <w:rFonts w:ascii="Book Antiqua" w:eastAsia="Book Antiqua" w:hAnsi="Book Antiqua" w:cs="Book Antiqua"/>
          <w:color w:val="000000"/>
        </w:rPr>
        <w:t xml:space="preserve"> and OLZ + AMI has a significant effect on the improvement of mental symptoms, CF, and QOL in TRS patients.</w:t>
      </w:r>
    </w:p>
    <w:p w14:paraId="64DC1839" w14:textId="77777777" w:rsidR="00C53C2F" w:rsidRDefault="0000000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An open-label clinical study indicated that OLZ and AMI have positive and equivalent effects on ameliorating the negative symptoms and cognitive impairment in schizophrenia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Currently, antipsychotics alone cannot fully relieve social cognitive impairment and enhance functional outcomes in patients with mental illnesses, while </w:t>
      </w:r>
      <w:proofErr w:type="spellStart"/>
      <w:r>
        <w:rPr>
          <w:rFonts w:ascii="Book Antiqua" w:eastAsia="Book Antiqua" w:hAnsi="Book Antiqua" w:cs="Book Antiqua"/>
          <w:color w:val="000000"/>
        </w:rPr>
        <w:t>rTMS</w:t>
      </w:r>
      <w:proofErr w:type="spellEnd"/>
      <w:r>
        <w:rPr>
          <w:rFonts w:ascii="Book Antiqua" w:eastAsia="Book Antiqua" w:hAnsi="Book Antiqua" w:cs="Book Antiqua"/>
          <w:color w:val="000000"/>
        </w:rPr>
        <w:t xml:space="preserve"> is highly effective in improving their CF and mental </w:t>
      </w:r>
      <w:proofErr w:type="gramStart"/>
      <w:r>
        <w:rPr>
          <w:rFonts w:ascii="Book Antiqua" w:eastAsia="Book Antiqua" w:hAnsi="Book Antiqua" w:cs="Book Antiqua"/>
          <w:color w:val="000000"/>
        </w:rPr>
        <w:t>symptoms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Li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reported that a combination of </w:t>
      </w:r>
      <w:proofErr w:type="spellStart"/>
      <w:r>
        <w:rPr>
          <w:rFonts w:ascii="Book Antiqua" w:eastAsia="Book Antiqua" w:hAnsi="Book Antiqua" w:cs="Book Antiqua"/>
          <w:color w:val="000000"/>
        </w:rPr>
        <w:t>rTMS</w:t>
      </w:r>
      <w:proofErr w:type="spellEnd"/>
      <w:r>
        <w:rPr>
          <w:rFonts w:ascii="Book Antiqua" w:eastAsia="Book Antiqua" w:hAnsi="Book Antiqua" w:cs="Book Antiqua"/>
          <w:color w:val="000000"/>
        </w:rPr>
        <w:t xml:space="preserve"> and family intervention plays a synergistic role in </w:t>
      </w:r>
      <w:r>
        <w:rPr>
          <w:rFonts w:ascii="Book Antiqua" w:eastAsia="Book Antiqua" w:hAnsi="Book Antiqua" w:cs="Book Antiqua"/>
          <w:color w:val="000000"/>
        </w:rPr>
        <w:lastRenderedPageBreak/>
        <w:t>schizophrenia patients, which is conducive to ameliorate the patients’ negative symptoms and CF.</w:t>
      </w:r>
    </w:p>
    <w:p w14:paraId="6A9A41A2" w14:textId="77777777" w:rsidR="00C53C2F"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Additionally, an animal study confirmed that </w:t>
      </w:r>
      <w:proofErr w:type="spellStart"/>
      <w:r>
        <w:rPr>
          <w:rFonts w:ascii="Book Antiqua" w:eastAsia="Book Antiqua" w:hAnsi="Book Antiqua" w:cs="Book Antiqua"/>
          <w:color w:val="000000"/>
        </w:rPr>
        <w:t>rTMS</w:t>
      </w:r>
      <w:proofErr w:type="spellEnd"/>
      <w:r>
        <w:rPr>
          <w:rFonts w:ascii="Book Antiqua" w:eastAsia="Book Antiqua" w:hAnsi="Book Antiqua" w:cs="Book Antiqua"/>
          <w:color w:val="000000"/>
        </w:rPr>
        <w:t xml:space="preserve"> elicits an antidepressant effect by enhancing the endogenous cannabinoid signaling transduction and upregulating the endogenous cannabinoid 1 receptor and diacylglycerol lipase-α in the hippocampal astrocytes and neurons in rats under chronic and unpredictable </w:t>
      </w:r>
      <w:proofErr w:type="gramStart"/>
      <w:r>
        <w:rPr>
          <w:rFonts w:ascii="Book Antiqua" w:eastAsia="Book Antiqua" w:hAnsi="Book Antiqua" w:cs="Book Antiqua"/>
          <w:color w:val="000000"/>
        </w:rPr>
        <w:t>stress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It has also been noted that </w:t>
      </w:r>
      <w:proofErr w:type="spellStart"/>
      <w:r>
        <w:rPr>
          <w:rFonts w:ascii="Book Antiqua" w:eastAsia="Book Antiqua" w:hAnsi="Book Antiqua" w:cs="Book Antiqua"/>
          <w:color w:val="000000"/>
        </w:rPr>
        <w:t>rTMS</w:t>
      </w:r>
      <w:proofErr w:type="spellEnd"/>
      <w:r>
        <w:rPr>
          <w:rFonts w:ascii="Book Antiqua" w:eastAsia="Book Antiqua" w:hAnsi="Book Antiqua" w:cs="Book Antiqua"/>
          <w:color w:val="000000"/>
        </w:rPr>
        <w:t xml:space="preserve"> may modulate the cortical plasticity by affecting the permanent changes in the excitability of the cerebellar-thalamic-cortical pathway and that its mechanism of action in TRS could be related to its promotion of interconnection of the remote areas in the neural network </w:t>
      </w:r>
      <w:proofErr w:type="gramStart"/>
      <w:r>
        <w:rPr>
          <w:rFonts w:ascii="Book Antiqua" w:eastAsia="Book Antiqua" w:hAnsi="Book Antiqua" w:cs="Book Antiqua"/>
          <w:color w:val="000000"/>
        </w:rPr>
        <w:t>system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w:t>
      </w:r>
    </w:p>
    <w:p w14:paraId="3AD4D884" w14:textId="77777777" w:rsidR="00C53C2F"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This study had several limitations that require further consideration. First, this was a single-center retrospective study; hence, the inclusion of more cases from multiple centers would be beneficial to improve the accuracy of the research results. Second, basic experiments should be supplemented to explore the underlying mechanism of the combination of </w:t>
      </w:r>
      <w:proofErr w:type="spellStart"/>
      <w:r>
        <w:rPr>
          <w:rFonts w:ascii="Book Antiqua" w:eastAsia="Book Antiqua" w:hAnsi="Book Antiqua" w:cs="Book Antiqua"/>
          <w:color w:val="000000"/>
        </w:rPr>
        <w:t>rTMS</w:t>
      </w:r>
      <w:proofErr w:type="spellEnd"/>
      <w:r>
        <w:rPr>
          <w:rFonts w:ascii="Book Antiqua" w:eastAsia="Book Antiqua" w:hAnsi="Book Antiqua" w:cs="Book Antiqua"/>
          <w:color w:val="000000"/>
        </w:rPr>
        <w:t xml:space="preserve"> and OLZ + AMI in treating TRS to understand this therapy and TRS better. Finally, the supplement of multivariate analyses influencing the efficacy of </w:t>
      </w:r>
      <w:proofErr w:type="spellStart"/>
      <w:r>
        <w:rPr>
          <w:rFonts w:ascii="Book Antiqua" w:eastAsia="Book Antiqua" w:hAnsi="Book Antiqua" w:cs="Book Antiqua"/>
          <w:color w:val="000000"/>
        </w:rPr>
        <w:t>rTMS</w:t>
      </w:r>
      <w:proofErr w:type="spellEnd"/>
      <w:r>
        <w:rPr>
          <w:rFonts w:ascii="Book Antiqua" w:eastAsia="Book Antiqua" w:hAnsi="Book Antiqua" w:cs="Book Antiqua"/>
          <w:color w:val="000000"/>
        </w:rPr>
        <w:t xml:space="preserve"> and OLZ + AMI in the treatment of TRS will help gain deeper insights regarding the pathways to enhance treatment efficacy. Future studies improving the aforementioned limitations are warranted.</w:t>
      </w:r>
    </w:p>
    <w:p w14:paraId="128312AD" w14:textId="77777777" w:rsidR="00C53C2F" w:rsidRDefault="00C53C2F">
      <w:pPr>
        <w:spacing w:line="360" w:lineRule="auto"/>
        <w:jc w:val="both"/>
        <w:rPr>
          <w:rFonts w:ascii="Book Antiqua" w:hAnsi="Book Antiqua"/>
        </w:rPr>
      </w:pPr>
    </w:p>
    <w:p w14:paraId="49703EB4" w14:textId="77777777" w:rsidR="00C53C2F" w:rsidRDefault="0000000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722260A5" w14:textId="77777777" w:rsidR="00C53C2F" w:rsidRDefault="00000000">
      <w:pPr>
        <w:spacing w:line="360" w:lineRule="auto"/>
        <w:jc w:val="both"/>
        <w:rPr>
          <w:rFonts w:ascii="Book Antiqua" w:hAnsi="Book Antiqua"/>
        </w:rPr>
      </w:pPr>
      <w:proofErr w:type="spellStart"/>
      <w:r>
        <w:rPr>
          <w:rFonts w:ascii="Book Antiqua" w:eastAsia="Book Antiqua" w:hAnsi="Book Antiqua" w:cs="Book Antiqua"/>
          <w:color w:val="000000"/>
        </w:rPr>
        <w:t>rTMS</w:t>
      </w:r>
      <w:proofErr w:type="spellEnd"/>
      <w:r>
        <w:rPr>
          <w:rFonts w:ascii="Book Antiqua" w:eastAsia="Book Antiqua" w:hAnsi="Book Antiqua" w:cs="Book Antiqua"/>
          <w:color w:val="000000"/>
        </w:rPr>
        <w:t xml:space="preserve"> in combination with OLZ + AMI may be preferred over the combination of </w:t>
      </w:r>
      <w:proofErr w:type="spellStart"/>
      <w:r>
        <w:rPr>
          <w:rFonts w:ascii="Book Antiqua" w:eastAsia="Book Antiqua" w:hAnsi="Book Antiqua" w:cs="Book Antiqua"/>
          <w:color w:val="000000"/>
        </w:rPr>
        <w:t>mECT</w:t>
      </w:r>
      <w:proofErr w:type="spellEnd"/>
      <w:r>
        <w:rPr>
          <w:rFonts w:ascii="Book Antiqua" w:eastAsia="Book Antiqua" w:hAnsi="Book Antiqua" w:cs="Book Antiqua"/>
          <w:color w:val="000000"/>
        </w:rPr>
        <w:t xml:space="preserve"> and OLZ + AMI for treating TRS, as the former has a clinical ORR as high as 93.33% and an adverse event rate as low as 8.33%. Moreover, this therapy has outstanding effects in relieving mental symptoms and improving CF and QOL; hence, it should be considered widely in clinical practice.</w:t>
      </w:r>
    </w:p>
    <w:p w14:paraId="2BE2914E" w14:textId="77777777" w:rsidR="00C53C2F" w:rsidRDefault="00C53C2F">
      <w:pPr>
        <w:spacing w:line="360" w:lineRule="auto"/>
        <w:jc w:val="both"/>
        <w:rPr>
          <w:rFonts w:ascii="Book Antiqua" w:hAnsi="Book Antiqua"/>
        </w:rPr>
      </w:pPr>
    </w:p>
    <w:p w14:paraId="2DED1E73" w14:textId="77777777" w:rsidR="00C53C2F" w:rsidRDefault="00000000">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7CB5F5B2" w14:textId="77777777" w:rsidR="00C53C2F" w:rsidRDefault="00000000">
      <w:pPr>
        <w:spacing w:line="360" w:lineRule="auto"/>
        <w:jc w:val="both"/>
        <w:rPr>
          <w:rFonts w:ascii="Book Antiqua" w:hAnsi="Book Antiqua"/>
        </w:rPr>
      </w:pPr>
      <w:r>
        <w:rPr>
          <w:rFonts w:ascii="Book Antiqua" w:eastAsia="Book Antiqua" w:hAnsi="Book Antiqua" w:cs="Book Antiqua"/>
          <w:b/>
          <w:i/>
          <w:color w:val="000000"/>
        </w:rPr>
        <w:t>Research background</w:t>
      </w:r>
    </w:p>
    <w:p w14:paraId="6B9F9849" w14:textId="77777777" w:rsidR="00C53C2F" w:rsidRDefault="00000000">
      <w:pPr>
        <w:spacing w:line="360" w:lineRule="auto"/>
        <w:jc w:val="both"/>
        <w:rPr>
          <w:rFonts w:ascii="Book Antiqua" w:hAnsi="Book Antiqua"/>
        </w:rPr>
      </w:pPr>
      <w:r>
        <w:rPr>
          <w:rFonts w:ascii="Book Antiqua" w:eastAsia="Book Antiqua" w:hAnsi="Book Antiqua" w:cs="Book Antiqua"/>
          <w:color w:val="000000"/>
        </w:rPr>
        <w:lastRenderedPageBreak/>
        <w:t>Treatment-refractory schizophrenia (TRS) accounts for approximately 30% of all patients with schizophrenia, with unsatisfactory treatment response and poor patient prognosis despite antipsychotic therapy.</w:t>
      </w:r>
    </w:p>
    <w:p w14:paraId="64A214A4" w14:textId="77777777" w:rsidR="00C53C2F" w:rsidRDefault="00C53C2F">
      <w:pPr>
        <w:spacing w:line="360" w:lineRule="auto"/>
        <w:jc w:val="both"/>
        <w:rPr>
          <w:rFonts w:ascii="Book Antiqua" w:hAnsi="Book Antiqua"/>
        </w:rPr>
      </w:pPr>
    </w:p>
    <w:p w14:paraId="38FEB59D" w14:textId="77777777" w:rsidR="00C53C2F" w:rsidRDefault="00000000">
      <w:pPr>
        <w:spacing w:line="360" w:lineRule="auto"/>
        <w:jc w:val="both"/>
        <w:rPr>
          <w:rFonts w:ascii="Book Antiqua" w:hAnsi="Book Antiqua"/>
        </w:rPr>
      </w:pPr>
      <w:r>
        <w:rPr>
          <w:rFonts w:ascii="Book Antiqua" w:eastAsia="Book Antiqua" w:hAnsi="Book Antiqua" w:cs="Book Antiqua"/>
          <w:b/>
          <w:i/>
          <w:color w:val="000000"/>
        </w:rPr>
        <w:t>Research motivation</w:t>
      </w:r>
    </w:p>
    <w:p w14:paraId="1E8A204E" w14:textId="77777777" w:rsidR="00C53C2F" w:rsidRDefault="00000000">
      <w:pPr>
        <w:spacing w:line="360" w:lineRule="auto"/>
        <w:jc w:val="both"/>
        <w:rPr>
          <w:rFonts w:ascii="Book Antiqua" w:hAnsi="Book Antiqua"/>
        </w:rPr>
      </w:pPr>
      <w:r>
        <w:rPr>
          <w:rFonts w:ascii="Book Antiqua" w:eastAsia="Book Antiqua" w:hAnsi="Book Antiqua" w:cs="Book Antiqua"/>
          <w:color w:val="000000"/>
        </w:rPr>
        <w:t>The treatment of TRS is difficult and challenging, but it is still the responsibility of doctors to explore effective treatment options for the disease.</w:t>
      </w:r>
    </w:p>
    <w:p w14:paraId="340602C4" w14:textId="77777777" w:rsidR="00C53C2F" w:rsidRDefault="00C53C2F">
      <w:pPr>
        <w:spacing w:line="360" w:lineRule="auto"/>
        <w:jc w:val="both"/>
        <w:rPr>
          <w:rFonts w:ascii="Book Antiqua" w:hAnsi="Book Antiqua"/>
        </w:rPr>
      </w:pPr>
    </w:p>
    <w:p w14:paraId="65A4D60B" w14:textId="77777777" w:rsidR="00C53C2F" w:rsidRDefault="00000000">
      <w:pPr>
        <w:spacing w:line="360" w:lineRule="auto"/>
        <w:jc w:val="both"/>
        <w:rPr>
          <w:rFonts w:ascii="Book Antiqua" w:hAnsi="Book Antiqua"/>
        </w:rPr>
      </w:pPr>
      <w:r>
        <w:rPr>
          <w:rFonts w:ascii="Book Antiqua" w:eastAsia="Book Antiqua" w:hAnsi="Book Antiqua" w:cs="Book Antiqua"/>
          <w:b/>
          <w:i/>
          <w:color w:val="000000"/>
        </w:rPr>
        <w:t>Research objectives</w:t>
      </w:r>
    </w:p>
    <w:p w14:paraId="7FB450B7" w14:textId="77777777" w:rsidR="00C53C2F" w:rsidRDefault="00000000">
      <w:pPr>
        <w:spacing w:line="360" w:lineRule="auto"/>
        <w:jc w:val="both"/>
        <w:rPr>
          <w:rFonts w:ascii="Book Antiqua" w:hAnsi="Book Antiqua"/>
        </w:rPr>
      </w:pPr>
      <w:r>
        <w:rPr>
          <w:rFonts w:ascii="Book Antiqua" w:eastAsia="Book Antiqua" w:hAnsi="Book Antiqua" w:cs="Book Antiqua"/>
          <w:color w:val="000000"/>
        </w:rPr>
        <w:t>To analyze the therapeutic effectiveness of repetitive transcranial magnetic stimulation (</w:t>
      </w:r>
      <w:proofErr w:type="spellStart"/>
      <w:r>
        <w:rPr>
          <w:rFonts w:ascii="Book Antiqua" w:eastAsia="Book Antiqua" w:hAnsi="Book Antiqua" w:cs="Book Antiqua"/>
          <w:color w:val="000000"/>
        </w:rPr>
        <w:t>rTMS</w:t>
      </w:r>
      <w:proofErr w:type="spellEnd"/>
      <w:r>
        <w:rPr>
          <w:rFonts w:ascii="Book Antiqua" w:eastAsia="Book Antiqua" w:hAnsi="Book Antiqua" w:cs="Book Antiqua"/>
          <w:color w:val="000000"/>
        </w:rPr>
        <w:t xml:space="preserve">) combined with olanzapine (OLZ) and </w:t>
      </w:r>
      <w:proofErr w:type="spellStart"/>
      <w:r>
        <w:rPr>
          <w:rFonts w:ascii="Book Antiqua" w:eastAsia="Book Antiqua" w:hAnsi="Book Antiqua" w:cs="Book Antiqua"/>
          <w:color w:val="000000"/>
        </w:rPr>
        <w:t>amisulpride</w:t>
      </w:r>
      <w:proofErr w:type="spellEnd"/>
      <w:r>
        <w:rPr>
          <w:rFonts w:ascii="Book Antiqua" w:eastAsia="Book Antiqua" w:hAnsi="Book Antiqua" w:cs="Book Antiqua"/>
          <w:color w:val="000000"/>
        </w:rPr>
        <w:t xml:space="preserve"> (AMI) for TRS and its influence on the patients’ cognitive function (CF).</w:t>
      </w:r>
    </w:p>
    <w:p w14:paraId="43896BD3" w14:textId="77777777" w:rsidR="00C53C2F" w:rsidRDefault="00C53C2F">
      <w:pPr>
        <w:spacing w:line="360" w:lineRule="auto"/>
        <w:jc w:val="both"/>
        <w:rPr>
          <w:rFonts w:ascii="Book Antiqua" w:hAnsi="Book Antiqua"/>
        </w:rPr>
      </w:pPr>
    </w:p>
    <w:p w14:paraId="09FA547F" w14:textId="77777777" w:rsidR="00C53C2F" w:rsidRDefault="00000000">
      <w:pPr>
        <w:spacing w:line="360" w:lineRule="auto"/>
        <w:jc w:val="both"/>
        <w:rPr>
          <w:rFonts w:ascii="Book Antiqua" w:hAnsi="Book Antiqua"/>
        </w:rPr>
      </w:pPr>
      <w:r>
        <w:rPr>
          <w:rFonts w:ascii="Book Antiqua" w:eastAsia="Book Antiqua" w:hAnsi="Book Antiqua" w:cs="Book Antiqua"/>
          <w:b/>
          <w:i/>
          <w:color w:val="000000"/>
        </w:rPr>
        <w:t>Research methods</w:t>
      </w:r>
    </w:p>
    <w:p w14:paraId="6388539E" w14:textId="77777777" w:rsidR="00C53C2F" w:rsidRDefault="00000000">
      <w:pPr>
        <w:spacing w:line="360" w:lineRule="auto"/>
        <w:jc w:val="both"/>
        <w:rPr>
          <w:rFonts w:ascii="Book Antiqua" w:hAnsi="Book Antiqua"/>
        </w:rPr>
      </w:pPr>
      <w:r>
        <w:rPr>
          <w:rFonts w:ascii="Book Antiqua" w:eastAsia="Book Antiqua" w:hAnsi="Book Antiqua" w:cs="Book Antiqua"/>
          <w:color w:val="000000"/>
        </w:rPr>
        <w:t xml:space="preserve">First, 114 TRS patients who received treatment between July 2019 and July 2022 were selected. On the basis of OLZ + AMI therapy, 54 cases in the control group (Con group) received modified electroconvulsive therapy, and 60 cases in the research group (Res group) were given </w:t>
      </w:r>
      <w:proofErr w:type="spellStart"/>
      <w:r>
        <w:rPr>
          <w:rFonts w:ascii="Book Antiqua" w:eastAsia="Book Antiqua" w:hAnsi="Book Antiqua" w:cs="Book Antiqua"/>
          <w:color w:val="000000"/>
        </w:rPr>
        <w:t>rTMS</w:t>
      </w:r>
      <w:proofErr w:type="spellEnd"/>
      <w:r>
        <w:rPr>
          <w:rFonts w:ascii="Book Antiqua" w:eastAsia="Book Antiqua" w:hAnsi="Book Antiqua" w:cs="Book Antiqua"/>
          <w:color w:val="000000"/>
        </w:rPr>
        <w:t>. Information on the therapeutic effectiveness, safety (drowsiness, headache, nausea, vomiting, and memory impairment), Positive and Negative Symptom Scale, Montreal Cognitive Assessment Scale, and Schizophrenia Quality of Life Scale were collected from both patient cohorts for competitive analyses.</w:t>
      </w:r>
    </w:p>
    <w:p w14:paraId="7FFCB92C" w14:textId="77777777" w:rsidR="00C53C2F" w:rsidRDefault="00C53C2F">
      <w:pPr>
        <w:spacing w:line="360" w:lineRule="auto"/>
        <w:jc w:val="both"/>
        <w:rPr>
          <w:rFonts w:ascii="Book Antiqua" w:hAnsi="Book Antiqua"/>
        </w:rPr>
      </w:pPr>
    </w:p>
    <w:p w14:paraId="1D58D8F4" w14:textId="77777777" w:rsidR="00C53C2F" w:rsidRDefault="00000000">
      <w:pPr>
        <w:spacing w:line="360" w:lineRule="auto"/>
        <w:jc w:val="both"/>
        <w:rPr>
          <w:rFonts w:ascii="Book Antiqua" w:hAnsi="Book Antiqua"/>
        </w:rPr>
      </w:pPr>
      <w:r>
        <w:rPr>
          <w:rFonts w:ascii="Book Antiqua" w:eastAsia="Book Antiqua" w:hAnsi="Book Antiqua" w:cs="Book Antiqua"/>
          <w:b/>
          <w:i/>
          <w:color w:val="000000"/>
        </w:rPr>
        <w:t>Research results</w:t>
      </w:r>
    </w:p>
    <w:p w14:paraId="7487C7CD" w14:textId="77777777" w:rsidR="00C53C2F" w:rsidRDefault="00000000">
      <w:pPr>
        <w:spacing w:line="360" w:lineRule="auto"/>
        <w:jc w:val="both"/>
        <w:rPr>
          <w:rFonts w:ascii="Book Antiqua" w:hAnsi="Book Antiqua"/>
        </w:rPr>
      </w:pPr>
      <w:r>
        <w:rPr>
          <w:rFonts w:ascii="Book Antiqua" w:eastAsia="Book Antiqua" w:hAnsi="Book Antiqua" w:cs="Book Antiqua"/>
          <w:color w:val="000000"/>
        </w:rPr>
        <w:t>A higher overall response rate and a better safety profile of treatment were determined in the Res group compared with the Con group. In addition, marked reductions in the Positive and Negative Symptom Scale and Schizophrenia Quality of Life Scale scores were found in the Res group after treatment, which were lower compared with the Con group. A significant increase in the Montreal Cognitive Assessment Scale score was observed in the Res group, with higher scores than the Con group.</w:t>
      </w:r>
    </w:p>
    <w:p w14:paraId="18090866" w14:textId="77777777" w:rsidR="00C53C2F" w:rsidRDefault="00C53C2F">
      <w:pPr>
        <w:spacing w:line="360" w:lineRule="auto"/>
        <w:jc w:val="both"/>
        <w:rPr>
          <w:rFonts w:ascii="Book Antiqua" w:hAnsi="Book Antiqua"/>
        </w:rPr>
      </w:pPr>
    </w:p>
    <w:p w14:paraId="2D93ED86" w14:textId="77777777" w:rsidR="00C53C2F" w:rsidRDefault="00000000">
      <w:pPr>
        <w:spacing w:line="360" w:lineRule="auto"/>
        <w:jc w:val="both"/>
        <w:rPr>
          <w:rFonts w:ascii="Book Antiqua" w:hAnsi="Book Antiqua"/>
        </w:rPr>
      </w:pPr>
      <w:r>
        <w:rPr>
          <w:rFonts w:ascii="Book Antiqua" w:eastAsia="Book Antiqua" w:hAnsi="Book Antiqua" w:cs="Book Antiqua"/>
          <w:b/>
          <w:i/>
          <w:color w:val="000000"/>
        </w:rPr>
        <w:t>Research conclusions</w:t>
      </w:r>
    </w:p>
    <w:p w14:paraId="1F0BF790" w14:textId="77777777" w:rsidR="00C53C2F" w:rsidRDefault="00000000">
      <w:pPr>
        <w:spacing w:line="360" w:lineRule="auto"/>
        <w:jc w:val="both"/>
        <w:rPr>
          <w:rFonts w:ascii="Book Antiqua" w:hAnsi="Book Antiqua"/>
        </w:rPr>
      </w:pPr>
      <w:proofErr w:type="spellStart"/>
      <w:r>
        <w:rPr>
          <w:rFonts w:ascii="Book Antiqua" w:eastAsia="Book Antiqua" w:hAnsi="Book Antiqua" w:cs="Book Antiqua"/>
          <w:color w:val="000000"/>
        </w:rPr>
        <w:t>rTMS</w:t>
      </w:r>
      <w:proofErr w:type="spellEnd"/>
      <w:r>
        <w:rPr>
          <w:rFonts w:ascii="Book Antiqua" w:eastAsia="Book Antiqua" w:hAnsi="Book Antiqua" w:cs="Book Antiqua"/>
          <w:color w:val="000000"/>
        </w:rPr>
        <w:t xml:space="preserve"> plus OLZ + AMI was effective and safe in the treatment of TRS, which can alleviate the patients’ mental symptoms and improve their CF and quality of life, with clinical promotion value.</w:t>
      </w:r>
    </w:p>
    <w:p w14:paraId="29250689" w14:textId="77777777" w:rsidR="00C53C2F" w:rsidRDefault="00C53C2F">
      <w:pPr>
        <w:spacing w:line="360" w:lineRule="auto"/>
        <w:jc w:val="both"/>
        <w:rPr>
          <w:rFonts w:ascii="Book Antiqua" w:hAnsi="Book Antiqua"/>
        </w:rPr>
      </w:pPr>
    </w:p>
    <w:p w14:paraId="0C788A98" w14:textId="77777777" w:rsidR="00C53C2F" w:rsidRDefault="00000000">
      <w:pPr>
        <w:spacing w:line="360" w:lineRule="auto"/>
        <w:jc w:val="both"/>
        <w:rPr>
          <w:rFonts w:ascii="Book Antiqua" w:hAnsi="Book Antiqua"/>
        </w:rPr>
      </w:pPr>
      <w:r>
        <w:rPr>
          <w:rFonts w:ascii="Book Antiqua" w:eastAsia="Book Antiqua" w:hAnsi="Book Antiqua" w:cs="Book Antiqua"/>
          <w:b/>
          <w:i/>
          <w:color w:val="000000"/>
        </w:rPr>
        <w:t>Research perspectives</w:t>
      </w:r>
    </w:p>
    <w:p w14:paraId="07698E03" w14:textId="77777777" w:rsidR="00C53C2F" w:rsidRDefault="00000000">
      <w:pPr>
        <w:spacing w:line="360" w:lineRule="auto"/>
        <w:jc w:val="both"/>
        <w:rPr>
          <w:rFonts w:ascii="Book Antiqua" w:hAnsi="Book Antiqua"/>
        </w:rPr>
      </w:pPr>
      <w:proofErr w:type="spellStart"/>
      <w:r>
        <w:rPr>
          <w:rFonts w:ascii="Book Antiqua" w:eastAsia="Book Antiqua" w:hAnsi="Book Antiqua" w:cs="Book Antiqua"/>
          <w:color w:val="000000"/>
        </w:rPr>
        <w:t>rTMS</w:t>
      </w:r>
      <w:proofErr w:type="spellEnd"/>
      <w:r>
        <w:rPr>
          <w:rFonts w:ascii="Book Antiqua" w:eastAsia="Book Antiqua" w:hAnsi="Book Antiqua" w:cs="Book Antiqua"/>
          <w:color w:val="000000"/>
        </w:rPr>
        <w:t xml:space="preserve"> plus OLZ + AMI, with both clinical efficacy and safety, may be more suitable for TRS patients than modified electroconvulsive therapy plus OLZ + AMI. This therapy has significant advantages in relieving psychiatric symptoms and improving CF and quality of life, which is worth promoting clinically.</w:t>
      </w:r>
    </w:p>
    <w:p w14:paraId="7779C3AE" w14:textId="77777777" w:rsidR="00C53C2F" w:rsidRDefault="00C53C2F">
      <w:pPr>
        <w:spacing w:line="360" w:lineRule="auto"/>
        <w:jc w:val="both"/>
        <w:rPr>
          <w:rFonts w:ascii="Book Antiqua" w:hAnsi="Book Antiqua"/>
        </w:rPr>
      </w:pPr>
    </w:p>
    <w:p w14:paraId="1554EC11" w14:textId="77777777" w:rsidR="00C53C2F" w:rsidRDefault="00000000">
      <w:pPr>
        <w:spacing w:line="360" w:lineRule="auto"/>
        <w:jc w:val="both"/>
        <w:rPr>
          <w:rFonts w:ascii="Book Antiqua" w:hAnsi="Book Antiqua"/>
        </w:rPr>
      </w:pPr>
      <w:r>
        <w:rPr>
          <w:rFonts w:ascii="Book Antiqua" w:eastAsia="Book Antiqua" w:hAnsi="Book Antiqua" w:cs="Book Antiqua"/>
          <w:b/>
          <w:color w:val="000000"/>
        </w:rPr>
        <w:t>REFERENCES</w:t>
      </w:r>
    </w:p>
    <w:p w14:paraId="75F0F368" w14:textId="77777777" w:rsidR="00C53C2F" w:rsidRDefault="00000000">
      <w:pPr>
        <w:spacing w:line="360" w:lineRule="auto"/>
        <w:jc w:val="both"/>
        <w:rPr>
          <w:rFonts w:ascii="Book Antiqua" w:hAnsi="Book Antiqua"/>
        </w:rPr>
      </w:pPr>
      <w:r>
        <w:rPr>
          <w:rFonts w:ascii="Book Antiqua" w:eastAsia="Book Antiqua" w:hAnsi="Book Antiqua" w:cs="Book Antiqua"/>
        </w:rPr>
        <w:t xml:space="preserve">1 </w:t>
      </w:r>
      <w:r>
        <w:rPr>
          <w:rFonts w:ascii="Book Antiqua" w:eastAsia="Book Antiqua" w:hAnsi="Book Antiqua" w:cs="Book Antiqua"/>
          <w:b/>
          <w:bCs/>
        </w:rPr>
        <w:t>Jauhar S</w:t>
      </w:r>
      <w:r>
        <w:rPr>
          <w:rFonts w:ascii="Book Antiqua" w:eastAsia="Book Antiqua" w:hAnsi="Book Antiqua" w:cs="Book Antiqua"/>
        </w:rPr>
        <w:t xml:space="preserve">, Johnstone M, McKenna PJ. Schizophrenia. </w:t>
      </w:r>
      <w:r>
        <w:rPr>
          <w:rFonts w:ascii="Book Antiqua" w:eastAsia="Book Antiqua" w:hAnsi="Book Antiqua" w:cs="Book Antiqua"/>
          <w:i/>
          <w:iCs/>
        </w:rPr>
        <w:t>Lancet</w:t>
      </w:r>
      <w:r>
        <w:rPr>
          <w:rFonts w:ascii="Book Antiqua" w:eastAsia="Book Antiqua" w:hAnsi="Book Antiqua" w:cs="Book Antiqua"/>
        </w:rPr>
        <w:t xml:space="preserve"> 2022; </w:t>
      </w:r>
      <w:r>
        <w:rPr>
          <w:rFonts w:ascii="Book Antiqua" w:eastAsia="Book Antiqua" w:hAnsi="Book Antiqua" w:cs="Book Antiqua"/>
          <w:b/>
          <w:bCs/>
        </w:rPr>
        <w:t>399</w:t>
      </w:r>
      <w:r>
        <w:rPr>
          <w:rFonts w:ascii="Book Antiqua" w:eastAsia="Book Antiqua" w:hAnsi="Book Antiqua" w:cs="Book Antiqua"/>
        </w:rPr>
        <w:t>: 473-486 [PMID: 35093231 DOI: 10.1016/S0140-6736(21)01730-X]</w:t>
      </w:r>
    </w:p>
    <w:p w14:paraId="37B6D591" w14:textId="77777777" w:rsidR="00C53C2F" w:rsidRDefault="00000000">
      <w:pPr>
        <w:spacing w:line="360" w:lineRule="auto"/>
        <w:jc w:val="both"/>
        <w:rPr>
          <w:rFonts w:ascii="Book Antiqua" w:hAnsi="Book Antiqua"/>
        </w:rPr>
      </w:pPr>
      <w:r>
        <w:rPr>
          <w:rFonts w:ascii="Book Antiqua" w:eastAsia="Book Antiqua" w:hAnsi="Book Antiqua" w:cs="Book Antiqua"/>
        </w:rPr>
        <w:t xml:space="preserve">2 </w:t>
      </w:r>
      <w:r>
        <w:rPr>
          <w:rFonts w:ascii="Book Antiqua" w:eastAsia="Book Antiqua" w:hAnsi="Book Antiqua" w:cs="Book Antiqua"/>
          <w:b/>
          <w:bCs/>
        </w:rPr>
        <w:t>McCutcheon RA</w:t>
      </w:r>
      <w:r>
        <w:rPr>
          <w:rFonts w:ascii="Book Antiqua" w:eastAsia="Book Antiqua" w:hAnsi="Book Antiqua" w:cs="Book Antiqua"/>
        </w:rPr>
        <w:t xml:space="preserve">, Reis Marques T, Howes OD. Schizophrenia-An Overview. </w:t>
      </w:r>
      <w:r>
        <w:rPr>
          <w:rFonts w:ascii="Book Antiqua" w:eastAsia="Book Antiqua" w:hAnsi="Book Antiqua" w:cs="Book Antiqua"/>
          <w:i/>
          <w:iCs/>
        </w:rPr>
        <w:t>JAMA Psychiatry</w:t>
      </w:r>
      <w:r>
        <w:rPr>
          <w:rFonts w:ascii="Book Antiqua" w:eastAsia="Book Antiqua" w:hAnsi="Book Antiqua" w:cs="Book Antiqua"/>
        </w:rPr>
        <w:t xml:space="preserve"> 2020; </w:t>
      </w:r>
      <w:r>
        <w:rPr>
          <w:rFonts w:ascii="Book Antiqua" w:eastAsia="Book Antiqua" w:hAnsi="Book Antiqua" w:cs="Book Antiqua"/>
          <w:b/>
          <w:bCs/>
        </w:rPr>
        <w:t>77</w:t>
      </w:r>
      <w:r>
        <w:rPr>
          <w:rFonts w:ascii="Book Antiqua" w:eastAsia="Book Antiqua" w:hAnsi="Book Antiqua" w:cs="Book Antiqua"/>
        </w:rPr>
        <w:t>: 201-210 [PMID: 31664453 DOI: 10.1001/jamapsychiatry.2019.3360]</w:t>
      </w:r>
    </w:p>
    <w:p w14:paraId="7C2BEE05" w14:textId="77777777" w:rsidR="00C53C2F" w:rsidRDefault="00000000">
      <w:pPr>
        <w:spacing w:line="360" w:lineRule="auto"/>
        <w:jc w:val="both"/>
        <w:rPr>
          <w:rFonts w:ascii="Book Antiqua" w:hAnsi="Book Antiqua"/>
        </w:rPr>
      </w:pPr>
      <w:r>
        <w:rPr>
          <w:rFonts w:ascii="Book Antiqua" w:eastAsia="Book Antiqua" w:hAnsi="Book Antiqua" w:cs="Book Antiqua"/>
        </w:rPr>
        <w:t xml:space="preserve">3 </w:t>
      </w:r>
      <w:r>
        <w:rPr>
          <w:rFonts w:ascii="Book Antiqua" w:eastAsia="Book Antiqua" w:hAnsi="Book Antiqua" w:cs="Book Antiqua"/>
          <w:b/>
          <w:bCs/>
        </w:rPr>
        <w:t>Girdler SJ</w:t>
      </w:r>
      <w:r>
        <w:rPr>
          <w:rFonts w:ascii="Book Antiqua" w:eastAsia="Book Antiqua" w:hAnsi="Book Antiqua" w:cs="Book Antiqua"/>
        </w:rPr>
        <w:t xml:space="preserve">, </w:t>
      </w:r>
      <w:proofErr w:type="spellStart"/>
      <w:r>
        <w:rPr>
          <w:rFonts w:ascii="Book Antiqua" w:eastAsia="Book Antiqua" w:hAnsi="Book Antiqua" w:cs="Book Antiqua"/>
        </w:rPr>
        <w:t>Confino</w:t>
      </w:r>
      <w:proofErr w:type="spellEnd"/>
      <w:r>
        <w:rPr>
          <w:rFonts w:ascii="Book Antiqua" w:eastAsia="Book Antiqua" w:hAnsi="Book Antiqua" w:cs="Book Antiqua"/>
        </w:rPr>
        <w:t xml:space="preserve"> JE, </w:t>
      </w:r>
      <w:proofErr w:type="spellStart"/>
      <w:r>
        <w:rPr>
          <w:rFonts w:ascii="Book Antiqua" w:eastAsia="Book Antiqua" w:hAnsi="Book Antiqua" w:cs="Book Antiqua"/>
        </w:rPr>
        <w:t>Woesner</w:t>
      </w:r>
      <w:proofErr w:type="spellEnd"/>
      <w:r>
        <w:rPr>
          <w:rFonts w:ascii="Book Antiqua" w:eastAsia="Book Antiqua" w:hAnsi="Book Antiqua" w:cs="Book Antiqua"/>
        </w:rPr>
        <w:t xml:space="preserve"> ME. Exercise as a Treatment for Schizophrenia: A Review. </w:t>
      </w:r>
      <w:proofErr w:type="spellStart"/>
      <w:r>
        <w:rPr>
          <w:rFonts w:ascii="Book Antiqua" w:eastAsia="Book Antiqua" w:hAnsi="Book Antiqua" w:cs="Book Antiqua"/>
          <w:i/>
          <w:iCs/>
        </w:rPr>
        <w:t>Psychopharmacol</w:t>
      </w:r>
      <w:proofErr w:type="spellEnd"/>
      <w:r>
        <w:rPr>
          <w:rFonts w:ascii="Book Antiqua" w:eastAsia="Book Antiqua" w:hAnsi="Book Antiqua" w:cs="Book Antiqua"/>
          <w:i/>
          <w:iCs/>
        </w:rPr>
        <w:t xml:space="preserve"> Bull</w:t>
      </w:r>
      <w:r>
        <w:rPr>
          <w:rFonts w:ascii="Book Antiqua" w:eastAsia="Book Antiqua" w:hAnsi="Book Antiqua" w:cs="Book Antiqua"/>
        </w:rPr>
        <w:t xml:space="preserve"> 2019; </w:t>
      </w:r>
      <w:r>
        <w:rPr>
          <w:rFonts w:ascii="Book Antiqua" w:eastAsia="Book Antiqua" w:hAnsi="Book Antiqua" w:cs="Book Antiqua"/>
          <w:b/>
          <w:bCs/>
        </w:rPr>
        <w:t>49</w:t>
      </w:r>
      <w:r>
        <w:rPr>
          <w:rFonts w:ascii="Book Antiqua" w:eastAsia="Book Antiqua" w:hAnsi="Book Antiqua" w:cs="Book Antiqua"/>
        </w:rPr>
        <w:t>: 56-69 [PMID: 30858639]</w:t>
      </w:r>
    </w:p>
    <w:p w14:paraId="3C57278F" w14:textId="77777777" w:rsidR="00C53C2F" w:rsidRDefault="00000000">
      <w:pPr>
        <w:spacing w:line="360" w:lineRule="auto"/>
        <w:jc w:val="both"/>
        <w:rPr>
          <w:rFonts w:ascii="Book Antiqua" w:hAnsi="Book Antiqua"/>
        </w:rPr>
      </w:pPr>
      <w:r>
        <w:rPr>
          <w:rFonts w:ascii="Book Antiqua" w:eastAsia="Book Antiqua" w:hAnsi="Book Antiqua" w:cs="Book Antiqua"/>
        </w:rPr>
        <w:t xml:space="preserve">4 </w:t>
      </w:r>
      <w:r>
        <w:rPr>
          <w:rFonts w:ascii="Book Antiqua" w:eastAsia="Book Antiqua" w:hAnsi="Book Antiqua" w:cs="Book Antiqua"/>
          <w:b/>
          <w:bCs/>
        </w:rPr>
        <w:t>Winship IR</w:t>
      </w:r>
      <w:r>
        <w:rPr>
          <w:rFonts w:ascii="Book Antiqua" w:eastAsia="Book Antiqua" w:hAnsi="Book Antiqua" w:cs="Book Antiqua"/>
        </w:rPr>
        <w:t xml:space="preserve">, </w:t>
      </w:r>
      <w:proofErr w:type="spellStart"/>
      <w:r>
        <w:rPr>
          <w:rFonts w:ascii="Book Antiqua" w:eastAsia="Book Antiqua" w:hAnsi="Book Antiqua" w:cs="Book Antiqua"/>
        </w:rPr>
        <w:t>Dursun</w:t>
      </w:r>
      <w:proofErr w:type="spellEnd"/>
      <w:r>
        <w:rPr>
          <w:rFonts w:ascii="Book Antiqua" w:eastAsia="Book Antiqua" w:hAnsi="Book Antiqua" w:cs="Book Antiqua"/>
        </w:rPr>
        <w:t xml:space="preserve"> SM, Baker GB, </w:t>
      </w:r>
      <w:proofErr w:type="spellStart"/>
      <w:r>
        <w:rPr>
          <w:rFonts w:ascii="Book Antiqua" w:eastAsia="Book Antiqua" w:hAnsi="Book Antiqua" w:cs="Book Antiqua"/>
        </w:rPr>
        <w:t>Balista</w:t>
      </w:r>
      <w:proofErr w:type="spellEnd"/>
      <w:r>
        <w:rPr>
          <w:rFonts w:ascii="Book Antiqua" w:eastAsia="Book Antiqua" w:hAnsi="Book Antiqua" w:cs="Book Antiqua"/>
        </w:rPr>
        <w:t xml:space="preserve"> PA, </w:t>
      </w:r>
      <w:proofErr w:type="spellStart"/>
      <w:r>
        <w:rPr>
          <w:rFonts w:ascii="Book Antiqua" w:eastAsia="Book Antiqua" w:hAnsi="Book Antiqua" w:cs="Book Antiqua"/>
        </w:rPr>
        <w:t>Kandratavicius</w:t>
      </w:r>
      <w:proofErr w:type="spellEnd"/>
      <w:r>
        <w:rPr>
          <w:rFonts w:ascii="Book Antiqua" w:eastAsia="Book Antiqua" w:hAnsi="Book Antiqua" w:cs="Book Antiqua"/>
        </w:rPr>
        <w:t xml:space="preserve"> L, Maia-de-Oliveira JP, </w:t>
      </w:r>
      <w:proofErr w:type="spellStart"/>
      <w:r>
        <w:rPr>
          <w:rFonts w:ascii="Book Antiqua" w:eastAsia="Book Antiqua" w:hAnsi="Book Antiqua" w:cs="Book Antiqua"/>
        </w:rPr>
        <w:t>Hallak</w:t>
      </w:r>
      <w:proofErr w:type="spellEnd"/>
      <w:r>
        <w:rPr>
          <w:rFonts w:ascii="Book Antiqua" w:eastAsia="Book Antiqua" w:hAnsi="Book Antiqua" w:cs="Book Antiqua"/>
        </w:rPr>
        <w:t xml:space="preserve"> J, Howland JG. An Overview of Animal Models Related to Schizophrenia. </w:t>
      </w:r>
      <w:r>
        <w:rPr>
          <w:rFonts w:ascii="Book Antiqua" w:eastAsia="Book Antiqua" w:hAnsi="Book Antiqua" w:cs="Book Antiqua"/>
          <w:i/>
          <w:iCs/>
        </w:rPr>
        <w:t>Can J Psychiatry</w:t>
      </w:r>
      <w:r>
        <w:rPr>
          <w:rFonts w:ascii="Book Antiqua" w:eastAsia="Book Antiqua" w:hAnsi="Book Antiqua" w:cs="Book Antiqua"/>
        </w:rPr>
        <w:t xml:space="preserve"> 2019; </w:t>
      </w:r>
      <w:r>
        <w:rPr>
          <w:rFonts w:ascii="Book Antiqua" w:eastAsia="Book Antiqua" w:hAnsi="Book Antiqua" w:cs="Book Antiqua"/>
          <w:b/>
          <w:bCs/>
        </w:rPr>
        <w:t>64</w:t>
      </w:r>
      <w:r>
        <w:rPr>
          <w:rFonts w:ascii="Book Antiqua" w:eastAsia="Book Antiqua" w:hAnsi="Book Antiqua" w:cs="Book Antiqua"/>
        </w:rPr>
        <w:t>: 5-17 [PMID: 29742910 DOI: 10.1177/0706743718773728]</w:t>
      </w:r>
    </w:p>
    <w:p w14:paraId="76956898" w14:textId="77777777" w:rsidR="00C53C2F" w:rsidRDefault="00000000">
      <w:pPr>
        <w:spacing w:line="360" w:lineRule="auto"/>
        <w:jc w:val="both"/>
        <w:rPr>
          <w:rFonts w:ascii="Book Antiqua" w:hAnsi="Book Antiqua"/>
        </w:rPr>
      </w:pPr>
      <w:r>
        <w:rPr>
          <w:rFonts w:ascii="Book Antiqua" w:eastAsia="Book Antiqua" w:hAnsi="Book Antiqua" w:cs="Book Antiqua"/>
        </w:rPr>
        <w:t xml:space="preserve">5 </w:t>
      </w:r>
      <w:r>
        <w:rPr>
          <w:rFonts w:ascii="Book Antiqua" w:eastAsia="Book Antiqua" w:hAnsi="Book Antiqua" w:cs="Book Antiqua"/>
          <w:b/>
          <w:bCs/>
        </w:rPr>
        <w:t>Crawford P</w:t>
      </w:r>
      <w:r>
        <w:rPr>
          <w:rFonts w:ascii="Book Antiqua" w:eastAsia="Book Antiqua" w:hAnsi="Book Antiqua" w:cs="Book Antiqua"/>
        </w:rPr>
        <w:t xml:space="preserve">, Go KV. Schizophrenia. </w:t>
      </w:r>
      <w:r>
        <w:rPr>
          <w:rFonts w:ascii="Book Antiqua" w:eastAsia="Book Antiqua" w:hAnsi="Book Antiqua" w:cs="Book Antiqua"/>
          <w:i/>
          <w:iCs/>
        </w:rPr>
        <w:t>Am Fam Physician</w:t>
      </w:r>
      <w:r>
        <w:rPr>
          <w:rFonts w:ascii="Book Antiqua" w:eastAsia="Book Antiqua" w:hAnsi="Book Antiqua" w:cs="Book Antiqua"/>
        </w:rPr>
        <w:t xml:space="preserve"> 2022; </w:t>
      </w:r>
      <w:r>
        <w:rPr>
          <w:rFonts w:ascii="Book Antiqua" w:eastAsia="Book Antiqua" w:hAnsi="Book Antiqua" w:cs="Book Antiqua"/>
          <w:b/>
          <w:bCs/>
        </w:rPr>
        <w:t>106</w:t>
      </w:r>
      <w:r>
        <w:rPr>
          <w:rFonts w:ascii="Book Antiqua" w:eastAsia="Book Antiqua" w:hAnsi="Book Antiqua" w:cs="Book Antiqua"/>
        </w:rPr>
        <w:t>: 388-396 [PMID: 36260895]</w:t>
      </w:r>
    </w:p>
    <w:p w14:paraId="5CDA92A4" w14:textId="77777777" w:rsidR="00C53C2F" w:rsidRDefault="00000000">
      <w:pPr>
        <w:spacing w:line="360" w:lineRule="auto"/>
        <w:jc w:val="both"/>
        <w:rPr>
          <w:rFonts w:ascii="Book Antiqua" w:hAnsi="Book Antiqua"/>
        </w:rPr>
      </w:pPr>
      <w:r>
        <w:rPr>
          <w:rFonts w:ascii="Book Antiqua" w:eastAsia="Book Antiqua" w:hAnsi="Book Antiqua" w:cs="Book Antiqua"/>
        </w:rPr>
        <w:t xml:space="preserve">6 </w:t>
      </w:r>
      <w:r>
        <w:rPr>
          <w:rFonts w:ascii="Book Antiqua" w:eastAsia="Book Antiqua" w:hAnsi="Book Antiqua" w:cs="Book Antiqua"/>
          <w:b/>
          <w:bCs/>
        </w:rPr>
        <w:t>Kane JM</w:t>
      </w:r>
      <w:r>
        <w:rPr>
          <w:rFonts w:ascii="Book Antiqua" w:eastAsia="Book Antiqua" w:hAnsi="Book Antiqua" w:cs="Book Antiqua"/>
        </w:rPr>
        <w:t xml:space="preserve">, </w:t>
      </w:r>
      <w:proofErr w:type="spellStart"/>
      <w:r>
        <w:rPr>
          <w:rFonts w:ascii="Book Antiqua" w:eastAsia="Book Antiqua" w:hAnsi="Book Antiqua" w:cs="Book Antiqua"/>
        </w:rPr>
        <w:t>Agid</w:t>
      </w:r>
      <w:proofErr w:type="spellEnd"/>
      <w:r>
        <w:rPr>
          <w:rFonts w:ascii="Book Antiqua" w:eastAsia="Book Antiqua" w:hAnsi="Book Antiqua" w:cs="Book Antiqua"/>
        </w:rPr>
        <w:t xml:space="preserve"> O, Baldwin ML, Howes O, </w:t>
      </w:r>
      <w:proofErr w:type="spellStart"/>
      <w:r>
        <w:rPr>
          <w:rFonts w:ascii="Book Antiqua" w:eastAsia="Book Antiqua" w:hAnsi="Book Antiqua" w:cs="Book Antiqua"/>
        </w:rPr>
        <w:t>Lindenmayer</w:t>
      </w:r>
      <w:proofErr w:type="spellEnd"/>
      <w:r>
        <w:rPr>
          <w:rFonts w:ascii="Book Antiqua" w:eastAsia="Book Antiqua" w:hAnsi="Book Antiqua" w:cs="Book Antiqua"/>
        </w:rPr>
        <w:t xml:space="preserve"> JP, Marder S, </w:t>
      </w:r>
      <w:proofErr w:type="spellStart"/>
      <w:r>
        <w:rPr>
          <w:rFonts w:ascii="Book Antiqua" w:eastAsia="Book Antiqua" w:hAnsi="Book Antiqua" w:cs="Book Antiqua"/>
        </w:rPr>
        <w:t>Olfson</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Potkin</w:t>
      </w:r>
      <w:proofErr w:type="spellEnd"/>
      <w:r>
        <w:rPr>
          <w:rFonts w:ascii="Book Antiqua" w:eastAsia="Book Antiqua" w:hAnsi="Book Antiqua" w:cs="Book Antiqua"/>
        </w:rPr>
        <w:t xml:space="preserve"> SG, </w:t>
      </w:r>
      <w:proofErr w:type="spellStart"/>
      <w:r>
        <w:rPr>
          <w:rFonts w:ascii="Book Antiqua" w:eastAsia="Book Antiqua" w:hAnsi="Book Antiqua" w:cs="Book Antiqua"/>
        </w:rPr>
        <w:t>Correll</w:t>
      </w:r>
      <w:proofErr w:type="spellEnd"/>
      <w:r>
        <w:rPr>
          <w:rFonts w:ascii="Book Antiqua" w:eastAsia="Book Antiqua" w:hAnsi="Book Antiqua" w:cs="Book Antiqua"/>
        </w:rPr>
        <w:t xml:space="preserve"> CU. Clinical Guidance on the Identification and Management of Treatment-Resistant Schizophrenia. </w:t>
      </w:r>
      <w:r>
        <w:rPr>
          <w:rFonts w:ascii="Book Antiqua" w:eastAsia="Book Antiqua" w:hAnsi="Book Antiqua" w:cs="Book Antiqua"/>
          <w:i/>
          <w:iCs/>
        </w:rPr>
        <w:t>J Clin Psychiatry</w:t>
      </w:r>
      <w:r>
        <w:rPr>
          <w:rFonts w:ascii="Book Antiqua" w:eastAsia="Book Antiqua" w:hAnsi="Book Antiqua" w:cs="Book Antiqua"/>
        </w:rPr>
        <w:t xml:space="preserve"> 2019; </w:t>
      </w:r>
      <w:r>
        <w:rPr>
          <w:rFonts w:ascii="Book Antiqua" w:eastAsia="Book Antiqua" w:hAnsi="Book Antiqua" w:cs="Book Antiqua"/>
          <w:b/>
          <w:bCs/>
        </w:rPr>
        <w:t>80</w:t>
      </w:r>
      <w:r>
        <w:rPr>
          <w:rFonts w:ascii="Book Antiqua" w:eastAsia="Book Antiqua" w:hAnsi="Book Antiqua" w:cs="Book Antiqua"/>
        </w:rPr>
        <w:t xml:space="preserve"> [PMID: 30840788 DOI: 10.4088/JCP.18com12123]</w:t>
      </w:r>
    </w:p>
    <w:p w14:paraId="48388E7F" w14:textId="77777777" w:rsidR="00C53C2F" w:rsidRDefault="00000000">
      <w:pPr>
        <w:spacing w:line="360" w:lineRule="auto"/>
        <w:jc w:val="both"/>
        <w:rPr>
          <w:rFonts w:ascii="Book Antiqua" w:hAnsi="Book Antiqua"/>
        </w:rPr>
      </w:pPr>
      <w:r>
        <w:rPr>
          <w:rFonts w:ascii="Book Antiqua" w:eastAsia="Book Antiqua" w:hAnsi="Book Antiqua" w:cs="Book Antiqua"/>
        </w:rPr>
        <w:lastRenderedPageBreak/>
        <w:t xml:space="preserve">7 </w:t>
      </w:r>
      <w:proofErr w:type="spellStart"/>
      <w:r>
        <w:rPr>
          <w:rFonts w:ascii="Book Antiqua" w:eastAsia="Book Antiqua" w:hAnsi="Book Antiqua" w:cs="Book Antiqua"/>
          <w:b/>
          <w:bCs/>
        </w:rPr>
        <w:t>Correll</w:t>
      </w:r>
      <w:proofErr w:type="spellEnd"/>
      <w:r>
        <w:rPr>
          <w:rFonts w:ascii="Book Antiqua" w:eastAsia="Book Antiqua" w:hAnsi="Book Antiqua" w:cs="Book Antiqua"/>
          <w:b/>
          <w:bCs/>
        </w:rPr>
        <w:t xml:space="preserve"> CU</w:t>
      </w:r>
      <w:r>
        <w:rPr>
          <w:rFonts w:ascii="Book Antiqua" w:eastAsia="Book Antiqua" w:hAnsi="Book Antiqua" w:cs="Book Antiqua"/>
        </w:rPr>
        <w:t xml:space="preserve">, Howes OD. Treatment-Resistant Schizophrenia: Definition, Predictors, and Therapy Options. </w:t>
      </w:r>
      <w:r>
        <w:rPr>
          <w:rFonts w:ascii="Book Antiqua" w:eastAsia="Book Antiqua" w:hAnsi="Book Antiqua" w:cs="Book Antiqua"/>
          <w:i/>
          <w:iCs/>
        </w:rPr>
        <w:t>J Clin Psychiatry</w:t>
      </w:r>
      <w:r>
        <w:rPr>
          <w:rFonts w:ascii="Book Antiqua" w:eastAsia="Book Antiqua" w:hAnsi="Book Antiqua" w:cs="Book Antiqua"/>
        </w:rPr>
        <w:t xml:space="preserve"> 2021; </w:t>
      </w:r>
      <w:r>
        <w:rPr>
          <w:rFonts w:ascii="Book Antiqua" w:eastAsia="Book Antiqua" w:hAnsi="Book Antiqua" w:cs="Book Antiqua"/>
          <w:b/>
          <w:bCs/>
        </w:rPr>
        <w:t>82</w:t>
      </w:r>
      <w:r>
        <w:rPr>
          <w:rFonts w:ascii="Book Antiqua" w:eastAsia="Book Antiqua" w:hAnsi="Book Antiqua" w:cs="Book Antiqua"/>
        </w:rPr>
        <w:t xml:space="preserve"> [PMID: 34496461 DOI: 10.4088/JCP.MY20096AH1C]</w:t>
      </w:r>
    </w:p>
    <w:p w14:paraId="3CBF6DB6" w14:textId="77777777" w:rsidR="00C53C2F" w:rsidRDefault="00000000">
      <w:pPr>
        <w:spacing w:line="360" w:lineRule="auto"/>
        <w:jc w:val="both"/>
        <w:rPr>
          <w:rFonts w:ascii="Book Antiqua" w:hAnsi="Book Antiqua"/>
        </w:rPr>
      </w:pPr>
      <w:r>
        <w:rPr>
          <w:rFonts w:ascii="Book Antiqua" w:eastAsia="Book Antiqua" w:hAnsi="Book Antiqua" w:cs="Book Antiqua"/>
        </w:rPr>
        <w:t xml:space="preserve">8 </w:t>
      </w:r>
      <w:r>
        <w:rPr>
          <w:rFonts w:ascii="Book Antiqua" w:eastAsia="Book Antiqua" w:hAnsi="Book Antiqua" w:cs="Book Antiqua"/>
          <w:b/>
          <w:bCs/>
        </w:rPr>
        <w:t>Walton D</w:t>
      </w:r>
      <w:r>
        <w:rPr>
          <w:rFonts w:ascii="Book Antiqua" w:eastAsia="Book Antiqua" w:hAnsi="Book Antiqua" w:cs="Book Antiqua"/>
        </w:rPr>
        <w:t xml:space="preserve">, Spencer DC, Nevitt SJ, Michael BD. Transcranial magnetic stimulation for the treatment of epilepsy. </w:t>
      </w:r>
      <w:r>
        <w:rPr>
          <w:rFonts w:ascii="Book Antiqua" w:eastAsia="Book Antiqua" w:hAnsi="Book Antiqua" w:cs="Book Antiqua"/>
          <w:i/>
          <w:iCs/>
        </w:rPr>
        <w:t>Cochrane Database Syst Rev</w:t>
      </w:r>
      <w:r>
        <w:rPr>
          <w:rFonts w:ascii="Book Antiqua" w:eastAsia="Book Antiqua" w:hAnsi="Book Antiqua" w:cs="Book Antiqua"/>
        </w:rPr>
        <w:t xml:space="preserve"> 2021; </w:t>
      </w:r>
      <w:r>
        <w:rPr>
          <w:rFonts w:ascii="Book Antiqua" w:eastAsia="Book Antiqua" w:hAnsi="Book Antiqua" w:cs="Book Antiqua"/>
          <w:b/>
          <w:bCs/>
        </w:rPr>
        <w:t>4</w:t>
      </w:r>
      <w:r>
        <w:rPr>
          <w:rFonts w:ascii="Book Antiqua" w:eastAsia="Book Antiqua" w:hAnsi="Book Antiqua" w:cs="Book Antiqua"/>
        </w:rPr>
        <w:t>: CD011025 [PMID: 33884611 DOI: 10.1002/14651858.CD011025.pub3]</w:t>
      </w:r>
    </w:p>
    <w:p w14:paraId="16E0B536" w14:textId="77777777" w:rsidR="00C53C2F" w:rsidRDefault="00000000">
      <w:pPr>
        <w:spacing w:line="360" w:lineRule="auto"/>
        <w:jc w:val="both"/>
        <w:rPr>
          <w:rFonts w:ascii="Book Antiqua" w:hAnsi="Book Antiqua"/>
        </w:rPr>
      </w:pPr>
      <w:r>
        <w:rPr>
          <w:rFonts w:ascii="Book Antiqua" w:eastAsia="Book Antiqua" w:hAnsi="Book Antiqua" w:cs="Book Antiqua"/>
        </w:rPr>
        <w:t xml:space="preserve">9 </w:t>
      </w:r>
      <w:r>
        <w:rPr>
          <w:rFonts w:ascii="Book Antiqua" w:eastAsia="Book Antiqua" w:hAnsi="Book Antiqua" w:cs="Book Antiqua"/>
          <w:b/>
          <w:bCs/>
        </w:rPr>
        <w:t>Huang H</w:t>
      </w:r>
      <w:r>
        <w:rPr>
          <w:rFonts w:ascii="Book Antiqua" w:eastAsia="Book Antiqua" w:hAnsi="Book Antiqua" w:cs="Book Antiqua"/>
        </w:rPr>
        <w:t>, Zhang B, Mi L, Liu M, Chang X, Luo Y, Li C, He H, Zhou J, Yang R, Li H, Jiang S, Yao D, Li Q, Duan M, Luo C. Reconfiguration of Functional Dynamics in Cortico-</w:t>
      </w:r>
      <w:proofErr w:type="spellStart"/>
      <w:r>
        <w:rPr>
          <w:rFonts w:ascii="Book Antiqua" w:eastAsia="Book Antiqua" w:hAnsi="Book Antiqua" w:cs="Book Antiqua"/>
        </w:rPr>
        <w:t>Thalamo</w:t>
      </w:r>
      <w:proofErr w:type="spellEnd"/>
      <w:r>
        <w:rPr>
          <w:rFonts w:ascii="Book Antiqua" w:eastAsia="Book Antiqua" w:hAnsi="Book Antiqua" w:cs="Book Antiqua"/>
        </w:rPr>
        <w:t xml:space="preserve">-Cerebellar Circuit in Schizophrenia Following High-Frequency Repeated Transcranial Magnetic Stimulation. </w:t>
      </w:r>
      <w:r>
        <w:rPr>
          <w:rFonts w:ascii="Book Antiqua" w:eastAsia="Book Antiqua" w:hAnsi="Book Antiqua" w:cs="Book Antiqua"/>
          <w:i/>
          <w:iCs/>
        </w:rPr>
        <w:t xml:space="preserve">Front Hum </w:t>
      </w:r>
      <w:proofErr w:type="spellStart"/>
      <w:r>
        <w:rPr>
          <w:rFonts w:ascii="Book Antiqua" w:eastAsia="Book Antiqua" w:hAnsi="Book Antiqua" w:cs="Book Antiqua"/>
          <w:i/>
          <w:iCs/>
        </w:rPr>
        <w:t>Neurosci</w:t>
      </w:r>
      <w:proofErr w:type="spellEnd"/>
      <w:r>
        <w:rPr>
          <w:rFonts w:ascii="Book Antiqua" w:eastAsia="Book Antiqua" w:hAnsi="Book Antiqua" w:cs="Book Antiqua"/>
        </w:rPr>
        <w:t xml:space="preserve"> 2022; </w:t>
      </w:r>
      <w:r>
        <w:rPr>
          <w:rFonts w:ascii="Book Antiqua" w:eastAsia="Book Antiqua" w:hAnsi="Book Antiqua" w:cs="Book Antiqua"/>
          <w:b/>
          <w:bCs/>
        </w:rPr>
        <w:t>16</w:t>
      </w:r>
      <w:r>
        <w:rPr>
          <w:rFonts w:ascii="Book Antiqua" w:eastAsia="Book Antiqua" w:hAnsi="Book Antiqua" w:cs="Book Antiqua"/>
        </w:rPr>
        <w:t>: 928315 [PMID: 35959244 DOI: 10.3389/fnhum.2022.928315]</w:t>
      </w:r>
    </w:p>
    <w:p w14:paraId="4594A724" w14:textId="77777777" w:rsidR="00C53C2F" w:rsidRDefault="00000000">
      <w:pPr>
        <w:spacing w:line="360" w:lineRule="auto"/>
        <w:jc w:val="both"/>
        <w:rPr>
          <w:rFonts w:ascii="Book Antiqua" w:hAnsi="Book Antiqua"/>
        </w:rPr>
      </w:pPr>
      <w:r>
        <w:rPr>
          <w:rFonts w:ascii="Book Antiqua" w:eastAsia="Book Antiqua" w:hAnsi="Book Antiqua" w:cs="Book Antiqua"/>
        </w:rPr>
        <w:t xml:space="preserve">10 </w:t>
      </w:r>
      <w:r>
        <w:rPr>
          <w:rFonts w:ascii="Book Antiqua" w:eastAsia="Book Antiqua" w:hAnsi="Book Antiqua" w:cs="Book Antiqua"/>
          <w:b/>
          <w:bCs/>
        </w:rPr>
        <w:t>Zhu X</w:t>
      </w:r>
      <w:r>
        <w:rPr>
          <w:rFonts w:ascii="Book Antiqua" w:eastAsia="Book Antiqua" w:hAnsi="Book Antiqua" w:cs="Book Antiqua"/>
        </w:rPr>
        <w:t xml:space="preserve">, Huang C, Fan H, Fan F, Zhao Y, </w:t>
      </w:r>
      <w:proofErr w:type="spellStart"/>
      <w:r>
        <w:rPr>
          <w:rFonts w:ascii="Book Antiqua" w:eastAsia="Book Antiqua" w:hAnsi="Book Antiqua" w:cs="Book Antiqua"/>
        </w:rPr>
        <w:t>Xiu</w:t>
      </w:r>
      <w:proofErr w:type="spellEnd"/>
      <w:r>
        <w:rPr>
          <w:rFonts w:ascii="Book Antiqua" w:eastAsia="Book Antiqua" w:hAnsi="Book Antiqua" w:cs="Book Antiqua"/>
        </w:rPr>
        <w:t xml:space="preserve"> M, Wang Y, Li Y, Tan Y, Wang Z, Tan S. The effect of transcranial direct current stimulation combined with working memory training on working memory deficits in schizophrenic patients: study protocol for a randomized controlled trial. </w:t>
      </w:r>
      <w:r>
        <w:rPr>
          <w:rFonts w:ascii="Book Antiqua" w:eastAsia="Book Antiqua" w:hAnsi="Book Antiqua" w:cs="Book Antiqua"/>
          <w:i/>
          <w:iCs/>
        </w:rPr>
        <w:t>Trials</w:t>
      </w:r>
      <w:r>
        <w:rPr>
          <w:rFonts w:ascii="Book Antiqua" w:eastAsia="Book Antiqua" w:hAnsi="Book Antiqua" w:cs="Book Antiqua"/>
        </w:rPr>
        <w:t xml:space="preserve"> 2022; </w:t>
      </w:r>
      <w:r>
        <w:rPr>
          <w:rFonts w:ascii="Book Antiqua" w:eastAsia="Book Antiqua" w:hAnsi="Book Antiqua" w:cs="Book Antiqua"/>
          <w:b/>
          <w:bCs/>
        </w:rPr>
        <w:t>23</w:t>
      </w:r>
      <w:r>
        <w:rPr>
          <w:rFonts w:ascii="Book Antiqua" w:eastAsia="Book Antiqua" w:hAnsi="Book Antiqua" w:cs="Book Antiqua"/>
        </w:rPr>
        <w:t>: 826 [PMID: 36175919 DOI: 10.1186/s13063-022-06776-x]</w:t>
      </w:r>
    </w:p>
    <w:p w14:paraId="72DCF7B4" w14:textId="77777777" w:rsidR="00C53C2F" w:rsidRDefault="00000000">
      <w:pPr>
        <w:spacing w:line="360" w:lineRule="auto"/>
        <w:jc w:val="both"/>
        <w:rPr>
          <w:rFonts w:ascii="Book Antiqua" w:hAnsi="Book Antiqua"/>
        </w:rPr>
      </w:pPr>
      <w:r>
        <w:rPr>
          <w:rFonts w:ascii="Book Antiqua" w:eastAsia="Book Antiqua" w:hAnsi="Book Antiqua" w:cs="Book Antiqua"/>
        </w:rPr>
        <w:t xml:space="preserve">11 </w:t>
      </w:r>
      <w:r>
        <w:rPr>
          <w:rFonts w:ascii="Book Antiqua" w:eastAsia="Book Antiqua" w:hAnsi="Book Antiqua" w:cs="Book Antiqua"/>
          <w:b/>
          <w:bCs/>
        </w:rPr>
        <w:t>Johnsen E</w:t>
      </w:r>
      <w:r>
        <w:rPr>
          <w:rFonts w:ascii="Book Antiqua" w:eastAsia="Book Antiqua" w:hAnsi="Book Antiqua" w:cs="Book Antiqua"/>
        </w:rPr>
        <w:t xml:space="preserve">, </w:t>
      </w:r>
      <w:proofErr w:type="spellStart"/>
      <w:r>
        <w:rPr>
          <w:rFonts w:ascii="Book Antiqua" w:eastAsia="Book Antiqua" w:hAnsi="Book Antiqua" w:cs="Book Antiqua"/>
        </w:rPr>
        <w:t>Kroken</w:t>
      </w:r>
      <w:proofErr w:type="spellEnd"/>
      <w:r>
        <w:rPr>
          <w:rFonts w:ascii="Book Antiqua" w:eastAsia="Book Antiqua" w:hAnsi="Book Antiqua" w:cs="Book Antiqua"/>
        </w:rPr>
        <w:t xml:space="preserve"> RA, </w:t>
      </w:r>
      <w:proofErr w:type="spellStart"/>
      <w:r>
        <w:rPr>
          <w:rFonts w:ascii="Book Antiqua" w:eastAsia="Book Antiqua" w:hAnsi="Book Antiqua" w:cs="Book Antiqua"/>
        </w:rPr>
        <w:t>Løberg</w:t>
      </w:r>
      <w:proofErr w:type="spellEnd"/>
      <w:r>
        <w:rPr>
          <w:rFonts w:ascii="Book Antiqua" w:eastAsia="Book Antiqua" w:hAnsi="Book Antiqua" w:cs="Book Antiqua"/>
        </w:rPr>
        <w:t xml:space="preserve"> EM, </w:t>
      </w:r>
      <w:proofErr w:type="spellStart"/>
      <w:r>
        <w:rPr>
          <w:rFonts w:ascii="Book Antiqua" w:eastAsia="Book Antiqua" w:hAnsi="Book Antiqua" w:cs="Book Antiqua"/>
        </w:rPr>
        <w:t>Rettenbacher</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Joa</w:t>
      </w:r>
      <w:proofErr w:type="spellEnd"/>
      <w:r>
        <w:rPr>
          <w:rFonts w:ascii="Book Antiqua" w:eastAsia="Book Antiqua" w:hAnsi="Book Antiqua" w:cs="Book Antiqua"/>
        </w:rPr>
        <w:t xml:space="preserve"> I, Larsen TK, </w:t>
      </w:r>
      <w:proofErr w:type="spellStart"/>
      <w:r>
        <w:rPr>
          <w:rFonts w:ascii="Book Antiqua" w:eastAsia="Book Antiqua" w:hAnsi="Book Antiqua" w:cs="Book Antiqua"/>
        </w:rPr>
        <w:t>Reitan</w:t>
      </w:r>
      <w:proofErr w:type="spellEnd"/>
      <w:r>
        <w:rPr>
          <w:rFonts w:ascii="Book Antiqua" w:eastAsia="Book Antiqua" w:hAnsi="Book Antiqua" w:cs="Book Antiqua"/>
        </w:rPr>
        <w:t xml:space="preserve"> SK, Walla B, </w:t>
      </w:r>
      <w:proofErr w:type="spellStart"/>
      <w:r>
        <w:rPr>
          <w:rFonts w:ascii="Book Antiqua" w:eastAsia="Book Antiqua" w:hAnsi="Book Antiqua" w:cs="Book Antiqua"/>
        </w:rPr>
        <w:t>Alisauskiene</w:t>
      </w:r>
      <w:proofErr w:type="spellEnd"/>
      <w:r>
        <w:rPr>
          <w:rFonts w:ascii="Book Antiqua" w:eastAsia="Book Antiqua" w:hAnsi="Book Antiqua" w:cs="Book Antiqua"/>
        </w:rPr>
        <w:t xml:space="preserve"> R, Anda LG, </w:t>
      </w:r>
      <w:proofErr w:type="spellStart"/>
      <w:r>
        <w:rPr>
          <w:rFonts w:ascii="Book Antiqua" w:eastAsia="Book Antiqua" w:hAnsi="Book Antiqua" w:cs="Book Antiqua"/>
        </w:rPr>
        <w:t>Bartz</w:t>
      </w:r>
      <w:proofErr w:type="spellEnd"/>
      <w:r>
        <w:rPr>
          <w:rFonts w:ascii="Book Antiqua" w:eastAsia="Book Antiqua" w:hAnsi="Book Antiqua" w:cs="Book Antiqua"/>
        </w:rPr>
        <w:t xml:space="preserve">-Johannessen C, </w:t>
      </w:r>
      <w:proofErr w:type="spellStart"/>
      <w:r>
        <w:rPr>
          <w:rFonts w:ascii="Book Antiqua" w:eastAsia="Book Antiqua" w:hAnsi="Book Antiqua" w:cs="Book Antiqua"/>
        </w:rPr>
        <w:t>Berle</w:t>
      </w:r>
      <w:proofErr w:type="spellEnd"/>
      <w:r>
        <w:rPr>
          <w:rFonts w:ascii="Book Antiqua" w:eastAsia="Book Antiqua" w:hAnsi="Book Antiqua" w:cs="Book Antiqua"/>
        </w:rPr>
        <w:t xml:space="preserve"> JØ, Bjarke J, </w:t>
      </w:r>
      <w:proofErr w:type="spellStart"/>
      <w:r>
        <w:rPr>
          <w:rFonts w:ascii="Book Antiqua" w:eastAsia="Book Antiqua" w:hAnsi="Book Antiqua" w:cs="Book Antiqua"/>
        </w:rPr>
        <w:t>Fathian</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Hugdahl</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Kjelby</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Sinkeviciute</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Skrede</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Stabell</w:t>
      </w:r>
      <w:proofErr w:type="spellEnd"/>
      <w:r>
        <w:rPr>
          <w:rFonts w:ascii="Book Antiqua" w:eastAsia="Book Antiqua" w:hAnsi="Book Antiqua" w:cs="Book Antiqua"/>
        </w:rPr>
        <w:t xml:space="preserve"> L, Steen VM, </w:t>
      </w:r>
      <w:proofErr w:type="spellStart"/>
      <w:r>
        <w:rPr>
          <w:rFonts w:ascii="Book Antiqua" w:eastAsia="Book Antiqua" w:hAnsi="Book Antiqua" w:cs="Book Antiqua"/>
        </w:rPr>
        <w:t>Fleischhacker</w:t>
      </w:r>
      <w:proofErr w:type="spellEnd"/>
      <w:r>
        <w:rPr>
          <w:rFonts w:ascii="Book Antiqua" w:eastAsia="Book Antiqua" w:hAnsi="Book Antiqua" w:cs="Book Antiqua"/>
        </w:rPr>
        <w:t xml:space="preserve"> WW. </w:t>
      </w:r>
      <w:proofErr w:type="spellStart"/>
      <w:r>
        <w:rPr>
          <w:rFonts w:ascii="Book Antiqua" w:eastAsia="Book Antiqua" w:hAnsi="Book Antiqua" w:cs="Book Antiqua"/>
        </w:rPr>
        <w:t>Amisulpride</w:t>
      </w:r>
      <w:proofErr w:type="spellEnd"/>
      <w:r>
        <w:rPr>
          <w:rFonts w:ascii="Book Antiqua" w:eastAsia="Book Antiqua" w:hAnsi="Book Antiqua" w:cs="Book Antiqua"/>
        </w:rPr>
        <w:t>, aripiprazole, and olanzapine in patients with schizophrenia-spectrum disorders (</w:t>
      </w:r>
      <w:proofErr w:type="spellStart"/>
      <w:r>
        <w:rPr>
          <w:rFonts w:ascii="Book Antiqua" w:eastAsia="Book Antiqua" w:hAnsi="Book Antiqua" w:cs="Book Antiqua"/>
        </w:rPr>
        <w:t>BeSt</w:t>
      </w:r>
      <w:proofErr w:type="spellEnd"/>
      <w:r>
        <w:rPr>
          <w:rFonts w:ascii="Book Antiqua" w:eastAsia="Book Antiqua" w:hAnsi="Book Antiqua" w:cs="Book Antiqua"/>
        </w:rPr>
        <w:t xml:space="preserve"> </w:t>
      </w:r>
      <w:proofErr w:type="spellStart"/>
      <w:r>
        <w:rPr>
          <w:rFonts w:ascii="Book Antiqua" w:eastAsia="Book Antiqua" w:hAnsi="Book Antiqua" w:cs="Book Antiqua"/>
        </w:rPr>
        <w:t>InTro</w:t>
      </w:r>
      <w:proofErr w:type="spellEnd"/>
      <w:r>
        <w:rPr>
          <w:rFonts w:ascii="Book Antiqua" w:eastAsia="Book Antiqua" w:hAnsi="Book Antiqua" w:cs="Book Antiqua"/>
        </w:rPr>
        <w:t>): a pragmatic, rater-blind, semi-</w:t>
      </w:r>
      <w:proofErr w:type="spellStart"/>
      <w:r>
        <w:rPr>
          <w:rFonts w:ascii="Book Antiqua" w:eastAsia="Book Antiqua" w:hAnsi="Book Antiqua" w:cs="Book Antiqua"/>
        </w:rPr>
        <w:t>randomised</w:t>
      </w:r>
      <w:proofErr w:type="spellEnd"/>
      <w:r>
        <w:rPr>
          <w:rFonts w:ascii="Book Antiqua" w:eastAsia="Book Antiqua" w:hAnsi="Book Antiqua" w:cs="Book Antiqua"/>
        </w:rPr>
        <w:t xml:space="preserve"> trial. </w:t>
      </w:r>
      <w:r>
        <w:rPr>
          <w:rFonts w:ascii="Book Antiqua" w:eastAsia="Book Antiqua" w:hAnsi="Book Antiqua" w:cs="Book Antiqua"/>
          <w:i/>
          <w:iCs/>
        </w:rPr>
        <w:t>Lancet Psychiatry</w:t>
      </w:r>
      <w:r>
        <w:rPr>
          <w:rFonts w:ascii="Book Antiqua" w:eastAsia="Book Antiqua" w:hAnsi="Book Antiqua" w:cs="Book Antiqua"/>
        </w:rPr>
        <w:t xml:space="preserve"> 2020; </w:t>
      </w:r>
      <w:r>
        <w:rPr>
          <w:rFonts w:ascii="Book Antiqua" w:eastAsia="Book Antiqua" w:hAnsi="Book Antiqua" w:cs="Book Antiqua"/>
          <w:b/>
          <w:bCs/>
        </w:rPr>
        <w:t>7</w:t>
      </w:r>
      <w:r>
        <w:rPr>
          <w:rFonts w:ascii="Book Antiqua" w:eastAsia="Book Antiqua" w:hAnsi="Book Antiqua" w:cs="Book Antiqua"/>
        </w:rPr>
        <w:t>: 945-954 [PMID: 33069317 DOI: 10.1016/S2215-0366(20)30341-2]</w:t>
      </w:r>
    </w:p>
    <w:p w14:paraId="22179640" w14:textId="77777777" w:rsidR="00C53C2F" w:rsidRDefault="00000000">
      <w:pPr>
        <w:spacing w:line="360" w:lineRule="auto"/>
        <w:jc w:val="both"/>
        <w:rPr>
          <w:rFonts w:ascii="Book Antiqua" w:hAnsi="Book Antiqua"/>
        </w:rPr>
      </w:pPr>
      <w:r>
        <w:rPr>
          <w:rFonts w:ascii="Book Antiqua" w:eastAsia="Book Antiqua" w:hAnsi="Book Antiqua" w:cs="Book Antiqua"/>
        </w:rPr>
        <w:t xml:space="preserve">12 </w:t>
      </w:r>
      <w:r>
        <w:rPr>
          <w:rFonts w:ascii="Book Antiqua" w:eastAsia="Book Antiqua" w:hAnsi="Book Antiqua" w:cs="Book Antiqua"/>
          <w:b/>
          <w:bCs/>
        </w:rPr>
        <w:t>Carli M</w:t>
      </w:r>
      <w:r>
        <w:rPr>
          <w:rFonts w:ascii="Book Antiqua" w:eastAsia="Book Antiqua" w:hAnsi="Book Antiqua" w:cs="Book Antiqua"/>
        </w:rPr>
        <w:t xml:space="preserve">, </w:t>
      </w:r>
      <w:proofErr w:type="spellStart"/>
      <w:r>
        <w:rPr>
          <w:rFonts w:ascii="Book Antiqua" w:eastAsia="Book Antiqua" w:hAnsi="Book Antiqua" w:cs="Book Antiqua"/>
        </w:rPr>
        <w:t>Kolachalam</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Longoni</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Pintaudi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Baldini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Aringhieri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Fasciani</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Annibale</w:t>
      </w:r>
      <w:proofErr w:type="spellEnd"/>
      <w:r>
        <w:rPr>
          <w:rFonts w:ascii="Book Antiqua" w:eastAsia="Book Antiqua" w:hAnsi="Book Antiqua" w:cs="Book Antiqua"/>
        </w:rPr>
        <w:t xml:space="preserve"> P, Maggio R, </w:t>
      </w:r>
      <w:proofErr w:type="spellStart"/>
      <w:r>
        <w:rPr>
          <w:rFonts w:ascii="Book Antiqua" w:eastAsia="Book Antiqua" w:hAnsi="Book Antiqua" w:cs="Book Antiqua"/>
        </w:rPr>
        <w:t>Scarselli</w:t>
      </w:r>
      <w:proofErr w:type="spellEnd"/>
      <w:r>
        <w:rPr>
          <w:rFonts w:ascii="Book Antiqua" w:eastAsia="Book Antiqua" w:hAnsi="Book Antiqua" w:cs="Book Antiqua"/>
        </w:rPr>
        <w:t xml:space="preserve"> M. Atypical Antipsychotics and Metabolic Syndrome: From Molecular Mechanisms to Clinical Differences. </w:t>
      </w:r>
      <w:r>
        <w:rPr>
          <w:rFonts w:ascii="Book Antiqua" w:eastAsia="Book Antiqua" w:hAnsi="Book Antiqua" w:cs="Book Antiqua"/>
          <w:i/>
          <w:iCs/>
        </w:rPr>
        <w:t>Pharmaceuticals (Basel)</w:t>
      </w:r>
      <w:r>
        <w:rPr>
          <w:rFonts w:ascii="Book Antiqua" w:eastAsia="Book Antiqua" w:hAnsi="Book Antiqua" w:cs="Book Antiqua"/>
        </w:rPr>
        <w:t xml:space="preserve"> 2021; </w:t>
      </w:r>
      <w:r>
        <w:rPr>
          <w:rFonts w:ascii="Book Antiqua" w:eastAsia="Book Antiqua" w:hAnsi="Book Antiqua" w:cs="Book Antiqua"/>
          <w:b/>
          <w:bCs/>
        </w:rPr>
        <w:t>14</w:t>
      </w:r>
      <w:r>
        <w:rPr>
          <w:rFonts w:ascii="Book Antiqua" w:eastAsia="Book Antiqua" w:hAnsi="Book Antiqua" w:cs="Book Antiqua"/>
        </w:rPr>
        <w:t xml:space="preserve"> [PMID: 33800403 DOI: 10.3390/ph14030238]</w:t>
      </w:r>
    </w:p>
    <w:p w14:paraId="7DEBD16A" w14:textId="77777777" w:rsidR="00C53C2F" w:rsidRDefault="00000000">
      <w:pPr>
        <w:spacing w:line="360" w:lineRule="auto"/>
        <w:jc w:val="both"/>
        <w:rPr>
          <w:rFonts w:ascii="Book Antiqua" w:hAnsi="Book Antiqua"/>
        </w:rPr>
      </w:pPr>
      <w:r>
        <w:rPr>
          <w:rFonts w:ascii="Book Antiqua" w:eastAsia="Book Antiqua" w:hAnsi="Book Antiqua" w:cs="Book Antiqua"/>
        </w:rPr>
        <w:t xml:space="preserve">13 </w:t>
      </w:r>
      <w:r>
        <w:rPr>
          <w:rFonts w:ascii="Book Antiqua" w:eastAsia="Book Antiqua" w:hAnsi="Book Antiqua" w:cs="Book Antiqua"/>
          <w:b/>
          <w:bCs/>
        </w:rPr>
        <w:t>Lian J</w:t>
      </w:r>
      <w:r>
        <w:rPr>
          <w:rFonts w:ascii="Book Antiqua" w:eastAsia="Book Antiqua" w:hAnsi="Book Antiqua" w:cs="Book Antiqua"/>
        </w:rPr>
        <w:t xml:space="preserve">, Huang XF, Pai N, Deng C. </w:t>
      </w:r>
      <w:proofErr w:type="spellStart"/>
      <w:r>
        <w:rPr>
          <w:rFonts w:ascii="Book Antiqua" w:eastAsia="Book Antiqua" w:hAnsi="Book Antiqua" w:cs="Book Antiqua"/>
        </w:rPr>
        <w:t>Betahistine</w:t>
      </w:r>
      <w:proofErr w:type="spellEnd"/>
      <w:r>
        <w:rPr>
          <w:rFonts w:ascii="Book Antiqua" w:eastAsia="Book Antiqua" w:hAnsi="Book Antiqua" w:cs="Book Antiqua"/>
        </w:rPr>
        <w:t xml:space="preserve"> ameliorates olanzapine-induced weight gain through modulation of histaminergic, NPY and AMPK pathways. </w:t>
      </w:r>
      <w:proofErr w:type="spellStart"/>
      <w:r>
        <w:rPr>
          <w:rFonts w:ascii="Book Antiqua" w:eastAsia="Book Antiqua" w:hAnsi="Book Antiqua" w:cs="Book Antiqua"/>
          <w:i/>
          <w:iCs/>
        </w:rPr>
        <w:lastRenderedPageBreak/>
        <w:t>Psychoneuroendocrinology</w:t>
      </w:r>
      <w:proofErr w:type="spellEnd"/>
      <w:r>
        <w:rPr>
          <w:rFonts w:ascii="Book Antiqua" w:eastAsia="Book Antiqua" w:hAnsi="Book Antiqua" w:cs="Book Antiqua"/>
        </w:rPr>
        <w:t xml:space="preserve"> 2014; </w:t>
      </w:r>
      <w:r>
        <w:rPr>
          <w:rFonts w:ascii="Book Antiqua" w:eastAsia="Book Antiqua" w:hAnsi="Book Antiqua" w:cs="Book Antiqua"/>
          <w:b/>
          <w:bCs/>
        </w:rPr>
        <w:t>48</w:t>
      </w:r>
      <w:r>
        <w:rPr>
          <w:rFonts w:ascii="Book Antiqua" w:eastAsia="Book Antiqua" w:hAnsi="Book Antiqua" w:cs="Book Antiqua"/>
        </w:rPr>
        <w:t>: 77-86 [PMID: 24992721 DOI: 10.1016/j.psyneuen.2014.06.010]</w:t>
      </w:r>
    </w:p>
    <w:p w14:paraId="5ACDCA3D" w14:textId="77777777" w:rsidR="00C53C2F" w:rsidRDefault="00000000">
      <w:pPr>
        <w:spacing w:line="360" w:lineRule="auto"/>
        <w:jc w:val="both"/>
        <w:rPr>
          <w:rFonts w:ascii="Book Antiqua" w:hAnsi="Book Antiqua"/>
        </w:rPr>
      </w:pPr>
      <w:r>
        <w:rPr>
          <w:rFonts w:ascii="Book Antiqua" w:eastAsia="Book Antiqua" w:hAnsi="Book Antiqua" w:cs="Book Antiqua"/>
        </w:rPr>
        <w:t xml:space="preserve">14 </w:t>
      </w:r>
      <w:r>
        <w:rPr>
          <w:rFonts w:ascii="Book Antiqua" w:eastAsia="Book Antiqua" w:hAnsi="Book Antiqua" w:cs="Book Antiqua"/>
          <w:b/>
          <w:bCs/>
        </w:rPr>
        <w:t>Kim SF</w:t>
      </w:r>
      <w:r>
        <w:rPr>
          <w:rFonts w:ascii="Book Antiqua" w:eastAsia="Book Antiqua" w:hAnsi="Book Antiqua" w:cs="Book Antiqua"/>
        </w:rPr>
        <w:t xml:space="preserve">, Huang AS, Snowman AM, </w:t>
      </w:r>
      <w:proofErr w:type="spellStart"/>
      <w:r>
        <w:rPr>
          <w:rFonts w:ascii="Book Antiqua" w:eastAsia="Book Antiqua" w:hAnsi="Book Antiqua" w:cs="Book Antiqua"/>
        </w:rPr>
        <w:t>Teuscher</w:t>
      </w:r>
      <w:proofErr w:type="spellEnd"/>
      <w:r>
        <w:rPr>
          <w:rFonts w:ascii="Book Antiqua" w:eastAsia="Book Antiqua" w:hAnsi="Book Antiqua" w:cs="Book Antiqua"/>
        </w:rPr>
        <w:t xml:space="preserve"> C, Snyder SH. From the Cover: Antipsychotic drug-induced weight gain mediated by histamine H1 receptor-linked activation of hypothalamic AMP-kinase. </w:t>
      </w:r>
      <w:r>
        <w:rPr>
          <w:rFonts w:ascii="Book Antiqua" w:eastAsia="Book Antiqua" w:hAnsi="Book Antiqua" w:cs="Book Antiqua"/>
          <w:i/>
          <w:iCs/>
        </w:rPr>
        <w:t xml:space="preserve">Proc Natl </w:t>
      </w:r>
      <w:proofErr w:type="spellStart"/>
      <w:r>
        <w:rPr>
          <w:rFonts w:ascii="Book Antiqua" w:eastAsia="Book Antiqua" w:hAnsi="Book Antiqua" w:cs="Book Antiqua"/>
          <w:i/>
          <w:iCs/>
        </w:rPr>
        <w:t>Acad</w:t>
      </w:r>
      <w:proofErr w:type="spellEnd"/>
      <w:r>
        <w:rPr>
          <w:rFonts w:ascii="Book Antiqua" w:eastAsia="Book Antiqua" w:hAnsi="Book Antiqua" w:cs="Book Antiqua"/>
          <w:i/>
          <w:iCs/>
        </w:rPr>
        <w:t xml:space="preserve"> Sci U S A</w:t>
      </w:r>
      <w:r>
        <w:rPr>
          <w:rFonts w:ascii="Book Antiqua" w:eastAsia="Book Antiqua" w:hAnsi="Book Antiqua" w:cs="Book Antiqua"/>
        </w:rPr>
        <w:t xml:space="preserve"> 2007; </w:t>
      </w:r>
      <w:r>
        <w:rPr>
          <w:rFonts w:ascii="Book Antiqua" w:eastAsia="Book Antiqua" w:hAnsi="Book Antiqua" w:cs="Book Antiqua"/>
          <w:b/>
          <w:bCs/>
        </w:rPr>
        <w:t>104</w:t>
      </w:r>
      <w:r>
        <w:rPr>
          <w:rFonts w:ascii="Book Antiqua" w:eastAsia="Book Antiqua" w:hAnsi="Book Antiqua" w:cs="Book Antiqua"/>
        </w:rPr>
        <w:t>: 3456-3459 [PMID: 17360666 DOI: 10.1073/pnas.0611417104]</w:t>
      </w:r>
    </w:p>
    <w:p w14:paraId="23D47462" w14:textId="77777777" w:rsidR="00C53C2F" w:rsidRDefault="00000000">
      <w:pPr>
        <w:spacing w:line="360" w:lineRule="auto"/>
        <w:jc w:val="both"/>
        <w:rPr>
          <w:rFonts w:ascii="Book Antiqua" w:hAnsi="Book Antiqua"/>
        </w:rPr>
      </w:pPr>
      <w:r>
        <w:rPr>
          <w:rFonts w:ascii="Book Antiqua" w:eastAsia="Book Antiqua" w:hAnsi="Book Antiqua" w:cs="Book Antiqua"/>
        </w:rPr>
        <w:t xml:space="preserve">15 </w:t>
      </w:r>
      <w:proofErr w:type="spellStart"/>
      <w:r>
        <w:rPr>
          <w:rFonts w:ascii="Book Antiqua" w:eastAsia="Book Antiqua" w:hAnsi="Book Antiqua" w:cs="Book Antiqua"/>
          <w:b/>
          <w:bCs/>
        </w:rPr>
        <w:t>Hadryś</w:t>
      </w:r>
      <w:proofErr w:type="spellEnd"/>
      <w:r>
        <w:rPr>
          <w:rFonts w:ascii="Book Antiqua" w:eastAsia="Book Antiqua" w:hAnsi="Book Antiqua" w:cs="Book Antiqua"/>
          <w:b/>
          <w:bCs/>
        </w:rPr>
        <w:t xml:space="preserve"> T</w:t>
      </w:r>
      <w:r>
        <w:rPr>
          <w:rFonts w:ascii="Book Antiqua" w:eastAsia="Book Antiqua" w:hAnsi="Book Antiqua" w:cs="Book Antiqua"/>
        </w:rPr>
        <w:t xml:space="preserve">, </w:t>
      </w:r>
      <w:proofErr w:type="spellStart"/>
      <w:r>
        <w:rPr>
          <w:rFonts w:ascii="Book Antiqua" w:eastAsia="Book Antiqua" w:hAnsi="Book Antiqua" w:cs="Book Antiqua"/>
        </w:rPr>
        <w:t>Rymaszewska</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Amisulpride</w:t>
      </w:r>
      <w:proofErr w:type="spellEnd"/>
      <w:r>
        <w:rPr>
          <w:rFonts w:ascii="Book Antiqua" w:eastAsia="Book Antiqua" w:hAnsi="Book Antiqua" w:cs="Book Antiqua"/>
        </w:rPr>
        <w:t xml:space="preserve"> - is it as all other medicines or is it different? An update. </w:t>
      </w:r>
      <w:proofErr w:type="spellStart"/>
      <w:r>
        <w:rPr>
          <w:rFonts w:ascii="Book Antiqua" w:eastAsia="Book Antiqua" w:hAnsi="Book Antiqua" w:cs="Book Antiqua"/>
          <w:i/>
          <w:iCs/>
        </w:rPr>
        <w:t>Psychiatr</w:t>
      </w:r>
      <w:proofErr w:type="spellEnd"/>
      <w:r>
        <w:rPr>
          <w:rFonts w:ascii="Book Antiqua" w:eastAsia="Book Antiqua" w:hAnsi="Book Antiqua" w:cs="Book Antiqua"/>
          <w:i/>
          <w:iCs/>
        </w:rPr>
        <w:t xml:space="preserve"> Pol</w:t>
      </w:r>
      <w:r>
        <w:rPr>
          <w:rFonts w:ascii="Book Antiqua" w:eastAsia="Book Antiqua" w:hAnsi="Book Antiqua" w:cs="Book Antiqua"/>
        </w:rPr>
        <w:t xml:space="preserve"> 2020; </w:t>
      </w:r>
      <w:r>
        <w:rPr>
          <w:rFonts w:ascii="Book Antiqua" w:eastAsia="Book Antiqua" w:hAnsi="Book Antiqua" w:cs="Book Antiqua"/>
          <w:b/>
          <w:bCs/>
        </w:rPr>
        <w:t>54</w:t>
      </w:r>
      <w:r>
        <w:rPr>
          <w:rFonts w:ascii="Book Antiqua" w:eastAsia="Book Antiqua" w:hAnsi="Book Antiqua" w:cs="Book Antiqua"/>
        </w:rPr>
        <w:t>: 977-989 [PMID: 33529280 DOI: 10.12740/PP/</w:t>
      </w:r>
      <w:proofErr w:type="spellStart"/>
      <w:r>
        <w:rPr>
          <w:rFonts w:ascii="Book Antiqua" w:eastAsia="Book Antiqua" w:hAnsi="Book Antiqua" w:cs="Book Antiqua"/>
        </w:rPr>
        <w:t>OnlineFirst</w:t>
      </w:r>
      <w:proofErr w:type="spellEnd"/>
      <w:r>
        <w:rPr>
          <w:rFonts w:ascii="Book Antiqua" w:eastAsia="Book Antiqua" w:hAnsi="Book Antiqua" w:cs="Book Antiqua"/>
        </w:rPr>
        <w:t>/109129]</w:t>
      </w:r>
    </w:p>
    <w:p w14:paraId="28818E7F" w14:textId="77777777" w:rsidR="00C53C2F" w:rsidRDefault="00000000">
      <w:pPr>
        <w:spacing w:line="360" w:lineRule="auto"/>
        <w:jc w:val="both"/>
        <w:rPr>
          <w:rFonts w:ascii="Book Antiqua" w:hAnsi="Book Antiqua"/>
        </w:rPr>
      </w:pPr>
      <w:r>
        <w:rPr>
          <w:rFonts w:ascii="Book Antiqua" w:eastAsia="Book Antiqua" w:hAnsi="Book Antiqua" w:cs="Book Antiqua"/>
        </w:rPr>
        <w:t xml:space="preserve">16 </w:t>
      </w:r>
      <w:r>
        <w:rPr>
          <w:rFonts w:ascii="Book Antiqua" w:eastAsia="Book Antiqua" w:hAnsi="Book Antiqua" w:cs="Book Antiqua"/>
          <w:b/>
          <w:bCs/>
        </w:rPr>
        <w:t>Ying J</w:t>
      </w:r>
      <w:r>
        <w:rPr>
          <w:rFonts w:ascii="Book Antiqua" w:eastAsia="Book Antiqua" w:hAnsi="Book Antiqua" w:cs="Book Antiqua"/>
        </w:rPr>
        <w:t xml:space="preserve">, Wan J, Sim K, </w:t>
      </w:r>
      <w:proofErr w:type="spellStart"/>
      <w:r>
        <w:rPr>
          <w:rFonts w:ascii="Book Antiqua" w:eastAsia="Book Antiqua" w:hAnsi="Book Antiqua" w:cs="Book Antiqua"/>
        </w:rPr>
        <w:t>Seah</w:t>
      </w:r>
      <w:proofErr w:type="spellEnd"/>
      <w:r>
        <w:rPr>
          <w:rFonts w:ascii="Book Antiqua" w:eastAsia="Book Antiqua" w:hAnsi="Book Antiqua" w:cs="Book Antiqua"/>
        </w:rPr>
        <w:t xml:space="preserve"> ED, Subramaniam M. Perceived knowledge of psychiatry and family medicine residents regarding medical management of schizophrenia, hypertension, diabetes mellitus, and dyslipidemia: opportunities to refine the residency training. </w:t>
      </w:r>
      <w:r>
        <w:rPr>
          <w:rFonts w:ascii="Book Antiqua" w:eastAsia="Book Antiqua" w:hAnsi="Book Antiqua" w:cs="Book Antiqua"/>
          <w:i/>
          <w:iCs/>
        </w:rPr>
        <w:t>BMC Med Educ</w:t>
      </w:r>
      <w:r>
        <w:rPr>
          <w:rFonts w:ascii="Book Antiqua" w:eastAsia="Book Antiqua" w:hAnsi="Book Antiqua" w:cs="Book Antiqua"/>
        </w:rPr>
        <w:t xml:space="preserve"> 2021; </w:t>
      </w:r>
      <w:r>
        <w:rPr>
          <w:rFonts w:ascii="Book Antiqua" w:eastAsia="Book Antiqua" w:hAnsi="Book Antiqua" w:cs="Book Antiqua"/>
          <w:b/>
          <w:bCs/>
        </w:rPr>
        <w:t>21</w:t>
      </w:r>
      <w:r>
        <w:rPr>
          <w:rFonts w:ascii="Book Antiqua" w:eastAsia="Book Antiqua" w:hAnsi="Book Antiqua" w:cs="Book Antiqua"/>
        </w:rPr>
        <w:t>: 232 [PMID: 33888107 DOI: 10.1186/s12909-021-02658-z]</w:t>
      </w:r>
    </w:p>
    <w:p w14:paraId="0D446F23" w14:textId="77777777" w:rsidR="00C53C2F" w:rsidRDefault="00000000">
      <w:pPr>
        <w:spacing w:line="360" w:lineRule="auto"/>
        <w:jc w:val="both"/>
        <w:rPr>
          <w:rFonts w:ascii="Book Antiqua" w:hAnsi="Book Antiqua"/>
        </w:rPr>
      </w:pPr>
      <w:r>
        <w:rPr>
          <w:rFonts w:ascii="Book Antiqua" w:eastAsia="Book Antiqua" w:hAnsi="Book Antiqua" w:cs="Book Antiqua"/>
        </w:rPr>
        <w:t xml:space="preserve">17 </w:t>
      </w:r>
      <w:r>
        <w:rPr>
          <w:rFonts w:ascii="Book Antiqua" w:eastAsia="Book Antiqua" w:hAnsi="Book Antiqua" w:cs="Book Antiqua"/>
          <w:b/>
          <w:bCs/>
        </w:rPr>
        <w:t>Wada M</w:t>
      </w:r>
      <w:r>
        <w:rPr>
          <w:rFonts w:ascii="Book Antiqua" w:eastAsia="Book Antiqua" w:hAnsi="Book Antiqua" w:cs="Book Antiqua"/>
        </w:rPr>
        <w:t xml:space="preserve">, Noda Y, Iwata Y, </w:t>
      </w:r>
      <w:proofErr w:type="spellStart"/>
      <w:r>
        <w:rPr>
          <w:rFonts w:ascii="Book Antiqua" w:eastAsia="Book Antiqua" w:hAnsi="Book Antiqua" w:cs="Book Antiqua"/>
        </w:rPr>
        <w:t>Tsugawa</w:t>
      </w:r>
      <w:proofErr w:type="spellEnd"/>
      <w:r>
        <w:rPr>
          <w:rFonts w:ascii="Book Antiqua" w:eastAsia="Book Antiqua" w:hAnsi="Book Antiqua" w:cs="Book Antiqua"/>
        </w:rPr>
        <w:t xml:space="preserve"> S, Yoshida K, </w:t>
      </w:r>
      <w:proofErr w:type="spellStart"/>
      <w:r>
        <w:rPr>
          <w:rFonts w:ascii="Book Antiqua" w:eastAsia="Book Antiqua" w:hAnsi="Book Antiqua" w:cs="Book Antiqua"/>
        </w:rPr>
        <w:t>Tani</w:t>
      </w:r>
      <w:proofErr w:type="spellEnd"/>
      <w:r>
        <w:rPr>
          <w:rFonts w:ascii="Book Antiqua" w:eastAsia="Book Antiqua" w:hAnsi="Book Antiqua" w:cs="Book Antiqua"/>
        </w:rPr>
        <w:t xml:space="preserve"> H, Hirano Y, Koike S, </w:t>
      </w:r>
      <w:proofErr w:type="spellStart"/>
      <w:r>
        <w:rPr>
          <w:rFonts w:ascii="Book Antiqua" w:eastAsia="Book Antiqua" w:hAnsi="Book Antiqua" w:cs="Book Antiqua"/>
        </w:rPr>
        <w:t>Sasabayashi</w:t>
      </w:r>
      <w:proofErr w:type="spellEnd"/>
      <w:r>
        <w:rPr>
          <w:rFonts w:ascii="Book Antiqua" w:eastAsia="Book Antiqua" w:hAnsi="Book Antiqua" w:cs="Book Antiqua"/>
        </w:rPr>
        <w:t xml:space="preserve"> D, Katayama H, </w:t>
      </w:r>
      <w:proofErr w:type="spellStart"/>
      <w:r>
        <w:rPr>
          <w:rFonts w:ascii="Book Antiqua" w:eastAsia="Book Antiqua" w:hAnsi="Book Antiqua" w:cs="Book Antiqua"/>
        </w:rPr>
        <w:t>Plitman</w:t>
      </w:r>
      <w:proofErr w:type="spellEnd"/>
      <w:r>
        <w:rPr>
          <w:rFonts w:ascii="Book Antiqua" w:eastAsia="Book Antiqua" w:hAnsi="Book Antiqua" w:cs="Book Antiqua"/>
        </w:rPr>
        <w:t xml:space="preserve"> E, Ohi K, Ueno F, Caravaggio F, Koizumi T, </w:t>
      </w:r>
      <w:proofErr w:type="spellStart"/>
      <w:r>
        <w:rPr>
          <w:rFonts w:ascii="Book Antiqua" w:eastAsia="Book Antiqua" w:hAnsi="Book Antiqua" w:cs="Book Antiqua"/>
        </w:rPr>
        <w:t>Gerretsen</w:t>
      </w:r>
      <w:proofErr w:type="spellEnd"/>
      <w:r>
        <w:rPr>
          <w:rFonts w:ascii="Book Antiqua" w:eastAsia="Book Antiqua" w:hAnsi="Book Antiqua" w:cs="Book Antiqua"/>
        </w:rPr>
        <w:t xml:space="preserve"> P, Suzuki T, Uchida H, Müller DJ, Mimura M, Remington G, Grace AA, Graff-Guerrero A, Nakajima S. Dopaminergic dysfunction and excitatory/inhibitory imbalance in treatment-resistant schizophrenia and novel </w:t>
      </w:r>
      <w:proofErr w:type="spellStart"/>
      <w:r>
        <w:rPr>
          <w:rFonts w:ascii="Book Antiqua" w:eastAsia="Book Antiqua" w:hAnsi="Book Antiqua" w:cs="Book Antiqua"/>
        </w:rPr>
        <w:t>neuromodulatory</w:t>
      </w:r>
      <w:proofErr w:type="spellEnd"/>
      <w:r>
        <w:rPr>
          <w:rFonts w:ascii="Book Antiqua" w:eastAsia="Book Antiqua" w:hAnsi="Book Antiqua" w:cs="Book Antiqua"/>
        </w:rPr>
        <w:t xml:space="preserve"> treatment. </w:t>
      </w:r>
      <w:r>
        <w:rPr>
          <w:rFonts w:ascii="Book Antiqua" w:eastAsia="Book Antiqua" w:hAnsi="Book Antiqua" w:cs="Book Antiqua"/>
          <w:i/>
          <w:iCs/>
        </w:rPr>
        <w:t>Mol Psychiatry</w:t>
      </w:r>
      <w:r>
        <w:rPr>
          <w:rFonts w:ascii="Book Antiqua" w:eastAsia="Book Antiqua" w:hAnsi="Book Antiqua" w:cs="Book Antiqua"/>
        </w:rPr>
        <w:t xml:space="preserve"> 2022; </w:t>
      </w:r>
      <w:r>
        <w:rPr>
          <w:rFonts w:ascii="Book Antiqua" w:eastAsia="Book Antiqua" w:hAnsi="Book Antiqua" w:cs="Book Antiqua"/>
          <w:b/>
          <w:bCs/>
        </w:rPr>
        <w:t>27</w:t>
      </w:r>
      <w:r>
        <w:rPr>
          <w:rFonts w:ascii="Book Antiqua" w:eastAsia="Book Antiqua" w:hAnsi="Book Antiqua" w:cs="Book Antiqua"/>
        </w:rPr>
        <w:t>: 2950-2967 [PMID: 35444257 DOI: 10.1038/s41380-022-01572-0]</w:t>
      </w:r>
    </w:p>
    <w:p w14:paraId="156852C1" w14:textId="77777777" w:rsidR="00C53C2F" w:rsidRDefault="00000000">
      <w:pPr>
        <w:spacing w:line="360" w:lineRule="auto"/>
        <w:jc w:val="both"/>
        <w:rPr>
          <w:rFonts w:ascii="Book Antiqua" w:hAnsi="Book Antiqua"/>
        </w:rPr>
      </w:pPr>
      <w:r>
        <w:rPr>
          <w:rFonts w:ascii="Book Antiqua" w:eastAsia="Book Antiqua" w:hAnsi="Book Antiqua" w:cs="Book Antiqua"/>
        </w:rPr>
        <w:t xml:space="preserve">18 </w:t>
      </w:r>
      <w:r>
        <w:rPr>
          <w:rFonts w:ascii="Book Antiqua" w:eastAsia="Book Antiqua" w:hAnsi="Book Antiqua" w:cs="Book Antiqua"/>
          <w:b/>
          <w:bCs/>
        </w:rPr>
        <w:t>Stewart AJ</w:t>
      </w:r>
      <w:r>
        <w:rPr>
          <w:rFonts w:ascii="Book Antiqua" w:eastAsia="Book Antiqua" w:hAnsi="Book Antiqua" w:cs="Book Antiqua"/>
        </w:rPr>
        <w:t xml:space="preserve">, Patten S, </w:t>
      </w:r>
      <w:proofErr w:type="spellStart"/>
      <w:r>
        <w:rPr>
          <w:rFonts w:ascii="Book Antiqua" w:eastAsia="Book Antiqua" w:hAnsi="Book Antiqua" w:cs="Book Antiqua"/>
        </w:rPr>
        <w:t>Fiest</w:t>
      </w:r>
      <w:proofErr w:type="spellEnd"/>
      <w:r>
        <w:rPr>
          <w:rFonts w:ascii="Book Antiqua" w:eastAsia="Book Antiqua" w:hAnsi="Book Antiqua" w:cs="Book Antiqua"/>
        </w:rPr>
        <w:t xml:space="preserve"> KM, Williamson TS, Wick JP, </w:t>
      </w:r>
      <w:proofErr w:type="spellStart"/>
      <w:r>
        <w:rPr>
          <w:rFonts w:ascii="Book Antiqua" w:eastAsia="Book Antiqua" w:hAnsi="Book Antiqua" w:cs="Book Antiqua"/>
        </w:rPr>
        <w:t>Ronksley</w:t>
      </w:r>
      <w:proofErr w:type="spellEnd"/>
      <w:r>
        <w:rPr>
          <w:rFonts w:ascii="Book Antiqua" w:eastAsia="Book Antiqua" w:hAnsi="Book Antiqua" w:cs="Book Antiqua"/>
        </w:rPr>
        <w:t xml:space="preserve"> PE. Factors associated with high health care spending among patients with schizophrenia. </w:t>
      </w:r>
      <w:r>
        <w:rPr>
          <w:rFonts w:ascii="Book Antiqua" w:eastAsia="Book Antiqua" w:hAnsi="Book Antiqua" w:cs="Book Antiqua"/>
          <w:i/>
          <w:iCs/>
        </w:rPr>
        <w:t xml:space="preserve">Health </w:t>
      </w:r>
      <w:proofErr w:type="spellStart"/>
      <w:r>
        <w:rPr>
          <w:rFonts w:ascii="Book Antiqua" w:eastAsia="Book Antiqua" w:hAnsi="Book Antiqua" w:cs="Book Antiqua"/>
          <w:i/>
          <w:iCs/>
        </w:rPr>
        <w:t>Promot</w:t>
      </w:r>
      <w:proofErr w:type="spellEnd"/>
      <w:r>
        <w:rPr>
          <w:rFonts w:ascii="Book Antiqua" w:eastAsia="Book Antiqua" w:hAnsi="Book Antiqua" w:cs="Book Antiqua"/>
          <w:i/>
          <w:iCs/>
        </w:rPr>
        <w:t xml:space="preserve"> Chronic Dis </w:t>
      </w:r>
      <w:proofErr w:type="spellStart"/>
      <w:r>
        <w:rPr>
          <w:rFonts w:ascii="Book Antiqua" w:eastAsia="Book Antiqua" w:hAnsi="Book Antiqua" w:cs="Book Antiqua"/>
          <w:i/>
          <w:iCs/>
        </w:rPr>
        <w:t>Prev</w:t>
      </w:r>
      <w:proofErr w:type="spellEnd"/>
      <w:r>
        <w:rPr>
          <w:rFonts w:ascii="Book Antiqua" w:eastAsia="Book Antiqua" w:hAnsi="Book Antiqua" w:cs="Book Antiqua"/>
          <w:i/>
          <w:iCs/>
        </w:rPr>
        <w:t xml:space="preserve"> Can</w:t>
      </w:r>
      <w:r>
        <w:rPr>
          <w:rFonts w:ascii="Book Antiqua" w:eastAsia="Book Antiqua" w:hAnsi="Book Antiqua" w:cs="Book Antiqua"/>
        </w:rPr>
        <w:t xml:space="preserve"> 2022; </w:t>
      </w:r>
      <w:r>
        <w:rPr>
          <w:rFonts w:ascii="Book Antiqua" w:eastAsia="Book Antiqua" w:hAnsi="Book Antiqua" w:cs="Book Antiqua"/>
          <w:b/>
          <w:bCs/>
        </w:rPr>
        <w:t>42</w:t>
      </w:r>
      <w:r>
        <w:rPr>
          <w:rFonts w:ascii="Book Antiqua" w:eastAsia="Book Antiqua" w:hAnsi="Book Antiqua" w:cs="Book Antiqua"/>
        </w:rPr>
        <w:t>: 431-439 [PMID: 36223158 DOI: 10.24095/hpcdp.42.10.02]</w:t>
      </w:r>
    </w:p>
    <w:p w14:paraId="5E3B8310" w14:textId="77777777" w:rsidR="00C53C2F" w:rsidRDefault="00000000">
      <w:pPr>
        <w:spacing w:line="360" w:lineRule="auto"/>
        <w:jc w:val="both"/>
        <w:rPr>
          <w:rFonts w:ascii="Book Antiqua" w:hAnsi="Book Antiqua"/>
        </w:rPr>
      </w:pPr>
      <w:r>
        <w:rPr>
          <w:rFonts w:ascii="Book Antiqua" w:eastAsia="Book Antiqua" w:hAnsi="Book Antiqua" w:cs="Book Antiqua"/>
        </w:rPr>
        <w:t xml:space="preserve">19 </w:t>
      </w:r>
      <w:r>
        <w:rPr>
          <w:rFonts w:ascii="Book Antiqua" w:eastAsia="Book Antiqua" w:hAnsi="Book Antiqua" w:cs="Book Antiqua"/>
          <w:b/>
          <w:bCs/>
        </w:rPr>
        <w:t>Kahn RS</w:t>
      </w:r>
      <w:r>
        <w:rPr>
          <w:rFonts w:ascii="Book Antiqua" w:eastAsia="Book Antiqua" w:hAnsi="Book Antiqua" w:cs="Book Antiqua"/>
        </w:rPr>
        <w:t xml:space="preserve">, Winter van Rossum I, </w:t>
      </w:r>
      <w:proofErr w:type="spellStart"/>
      <w:r>
        <w:rPr>
          <w:rFonts w:ascii="Book Antiqua" w:eastAsia="Book Antiqua" w:hAnsi="Book Antiqua" w:cs="Book Antiqua"/>
        </w:rPr>
        <w:t>Leucht</w:t>
      </w:r>
      <w:proofErr w:type="spellEnd"/>
      <w:r>
        <w:rPr>
          <w:rFonts w:ascii="Book Antiqua" w:eastAsia="Book Antiqua" w:hAnsi="Book Antiqua" w:cs="Book Antiqua"/>
        </w:rPr>
        <w:t xml:space="preserve"> S, McGuire P, Lewis SW, Leboyer M, Arango C, </w:t>
      </w:r>
      <w:proofErr w:type="spellStart"/>
      <w:r>
        <w:rPr>
          <w:rFonts w:ascii="Book Antiqua" w:eastAsia="Book Antiqua" w:hAnsi="Book Antiqua" w:cs="Book Antiqua"/>
        </w:rPr>
        <w:t>Dazzan</w:t>
      </w:r>
      <w:proofErr w:type="spellEnd"/>
      <w:r>
        <w:rPr>
          <w:rFonts w:ascii="Book Antiqua" w:eastAsia="Book Antiqua" w:hAnsi="Book Antiqua" w:cs="Book Antiqua"/>
        </w:rPr>
        <w:t xml:space="preserve"> P, Drake R, </w:t>
      </w:r>
      <w:proofErr w:type="spellStart"/>
      <w:r>
        <w:rPr>
          <w:rFonts w:ascii="Book Antiqua" w:eastAsia="Book Antiqua" w:hAnsi="Book Antiqua" w:cs="Book Antiqua"/>
        </w:rPr>
        <w:t>Heres</w:t>
      </w:r>
      <w:proofErr w:type="spellEnd"/>
      <w:r>
        <w:rPr>
          <w:rFonts w:ascii="Book Antiqua" w:eastAsia="Book Antiqua" w:hAnsi="Book Antiqua" w:cs="Book Antiqua"/>
        </w:rPr>
        <w:t xml:space="preserve"> S, Díaz-</w:t>
      </w:r>
      <w:proofErr w:type="spellStart"/>
      <w:r>
        <w:rPr>
          <w:rFonts w:ascii="Book Antiqua" w:eastAsia="Book Antiqua" w:hAnsi="Book Antiqua" w:cs="Book Antiqua"/>
        </w:rPr>
        <w:t>Caneja</w:t>
      </w:r>
      <w:proofErr w:type="spellEnd"/>
      <w:r>
        <w:rPr>
          <w:rFonts w:ascii="Book Antiqua" w:eastAsia="Book Antiqua" w:hAnsi="Book Antiqua" w:cs="Book Antiqua"/>
        </w:rPr>
        <w:t xml:space="preserve"> CM, </w:t>
      </w:r>
      <w:proofErr w:type="spellStart"/>
      <w:r>
        <w:rPr>
          <w:rFonts w:ascii="Book Antiqua" w:eastAsia="Book Antiqua" w:hAnsi="Book Antiqua" w:cs="Book Antiqua"/>
        </w:rPr>
        <w:t>Rujescu</w:t>
      </w:r>
      <w:proofErr w:type="spellEnd"/>
      <w:r>
        <w:rPr>
          <w:rFonts w:ascii="Book Antiqua" w:eastAsia="Book Antiqua" w:hAnsi="Book Antiqua" w:cs="Book Antiqua"/>
        </w:rPr>
        <w:t xml:space="preserve"> D, Weiser M, </w:t>
      </w:r>
      <w:proofErr w:type="spellStart"/>
      <w:r>
        <w:rPr>
          <w:rFonts w:ascii="Book Antiqua" w:eastAsia="Book Antiqua" w:hAnsi="Book Antiqua" w:cs="Book Antiqua"/>
        </w:rPr>
        <w:t>Galderisi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Glenthøj</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Eijkemans</w:t>
      </w:r>
      <w:proofErr w:type="spellEnd"/>
      <w:r>
        <w:rPr>
          <w:rFonts w:ascii="Book Antiqua" w:eastAsia="Book Antiqua" w:hAnsi="Book Antiqua" w:cs="Book Antiqua"/>
        </w:rPr>
        <w:t xml:space="preserve"> MJC, </w:t>
      </w:r>
      <w:proofErr w:type="spellStart"/>
      <w:r>
        <w:rPr>
          <w:rFonts w:ascii="Book Antiqua" w:eastAsia="Book Antiqua" w:hAnsi="Book Antiqua" w:cs="Book Antiqua"/>
        </w:rPr>
        <w:t>Fleischhacker</w:t>
      </w:r>
      <w:proofErr w:type="spellEnd"/>
      <w:r>
        <w:rPr>
          <w:rFonts w:ascii="Book Antiqua" w:eastAsia="Book Antiqua" w:hAnsi="Book Antiqua" w:cs="Book Antiqua"/>
        </w:rPr>
        <w:t xml:space="preserve"> WW, </w:t>
      </w:r>
      <w:proofErr w:type="spellStart"/>
      <w:r>
        <w:rPr>
          <w:rFonts w:ascii="Book Antiqua" w:eastAsia="Book Antiqua" w:hAnsi="Book Antiqua" w:cs="Book Antiqua"/>
        </w:rPr>
        <w:t>Kapur</w:t>
      </w:r>
      <w:proofErr w:type="spellEnd"/>
      <w:r>
        <w:rPr>
          <w:rFonts w:ascii="Book Antiqua" w:eastAsia="Book Antiqua" w:hAnsi="Book Antiqua" w:cs="Book Antiqua"/>
        </w:rPr>
        <w:t xml:space="preserve"> S, Sommer IE; </w:t>
      </w:r>
      <w:proofErr w:type="spellStart"/>
      <w:r>
        <w:rPr>
          <w:rFonts w:ascii="Book Antiqua" w:eastAsia="Book Antiqua" w:hAnsi="Book Antiqua" w:cs="Book Antiqua"/>
        </w:rPr>
        <w:t>OPTiMiSE</w:t>
      </w:r>
      <w:proofErr w:type="spellEnd"/>
      <w:r>
        <w:rPr>
          <w:rFonts w:ascii="Book Antiqua" w:eastAsia="Book Antiqua" w:hAnsi="Book Antiqua" w:cs="Book Antiqua"/>
        </w:rPr>
        <w:t xml:space="preserve"> study group. </w:t>
      </w:r>
      <w:proofErr w:type="spellStart"/>
      <w:r>
        <w:rPr>
          <w:rFonts w:ascii="Book Antiqua" w:eastAsia="Book Antiqua" w:hAnsi="Book Antiqua" w:cs="Book Antiqua"/>
        </w:rPr>
        <w:t>Amisulpride</w:t>
      </w:r>
      <w:proofErr w:type="spellEnd"/>
      <w:r>
        <w:rPr>
          <w:rFonts w:ascii="Book Antiqua" w:eastAsia="Book Antiqua" w:hAnsi="Book Antiqua" w:cs="Book Antiqua"/>
        </w:rPr>
        <w:t xml:space="preserve"> and olanzapine followed by open-label treatment with clozapine in first-episode schizophrenia and schizophreniform disorder (</w:t>
      </w:r>
      <w:proofErr w:type="spellStart"/>
      <w:r>
        <w:rPr>
          <w:rFonts w:ascii="Book Antiqua" w:eastAsia="Book Antiqua" w:hAnsi="Book Antiqua" w:cs="Book Antiqua"/>
        </w:rPr>
        <w:t>OPTiMiSE</w:t>
      </w:r>
      <w:proofErr w:type="spellEnd"/>
      <w:r>
        <w:rPr>
          <w:rFonts w:ascii="Book Antiqua" w:eastAsia="Book Antiqua" w:hAnsi="Book Antiqua" w:cs="Book Antiqua"/>
        </w:rPr>
        <w:t xml:space="preserve">): a three-phase </w:t>
      </w:r>
      <w:r>
        <w:rPr>
          <w:rFonts w:ascii="Book Antiqua" w:eastAsia="Book Antiqua" w:hAnsi="Book Antiqua" w:cs="Book Antiqua"/>
        </w:rPr>
        <w:lastRenderedPageBreak/>
        <w:t xml:space="preserve">switching study. </w:t>
      </w:r>
      <w:r>
        <w:rPr>
          <w:rFonts w:ascii="Book Antiqua" w:eastAsia="Book Antiqua" w:hAnsi="Book Antiqua" w:cs="Book Antiqua"/>
          <w:i/>
          <w:iCs/>
        </w:rPr>
        <w:t>Lancet Psychiatry</w:t>
      </w:r>
      <w:r>
        <w:rPr>
          <w:rFonts w:ascii="Book Antiqua" w:eastAsia="Book Antiqua" w:hAnsi="Book Antiqua" w:cs="Book Antiqua"/>
        </w:rPr>
        <w:t xml:space="preserve"> 2018; </w:t>
      </w:r>
      <w:r>
        <w:rPr>
          <w:rFonts w:ascii="Book Antiqua" w:eastAsia="Book Antiqua" w:hAnsi="Book Antiqua" w:cs="Book Antiqua"/>
          <w:b/>
          <w:bCs/>
        </w:rPr>
        <w:t>5</w:t>
      </w:r>
      <w:r>
        <w:rPr>
          <w:rFonts w:ascii="Book Antiqua" w:eastAsia="Book Antiqua" w:hAnsi="Book Antiqua" w:cs="Book Antiqua"/>
        </w:rPr>
        <w:t>: 797-807 [PMID: 30115598 DOI: 10.1016/S2215-0366(18)30252-9]</w:t>
      </w:r>
    </w:p>
    <w:p w14:paraId="2C1FEB8F" w14:textId="77777777" w:rsidR="00C53C2F" w:rsidRDefault="00000000">
      <w:pPr>
        <w:spacing w:line="360" w:lineRule="auto"/>
        <w:jc w:val="both"/>
        <w:rPr>
          <w:rFonts w:ascii="Book Antiqua" w:hAnsi="Book Antiqua"/>
        </w:rPr>
      </w:pPr>
      <w:r>
        <w:rPr>
          <w:rFonts w:ascii="Book Antiqua" w:eastAsia="Book Antiqua" w:hAnsi="Book Antiqua" w:cs="Book Antiqua"/>
        </w:rPr>
        <w:t xml:space="preserve">20 </w:t>
      </w:r>
      <w:r>
        <w:rPr>
          <w:rFonts w:ascii="Book Antiqua" w:eastAsia="Book Antiqua" w:hAnsi="Book Antiqua" w:cs="Book Antiqua"/>
          <w:b/>
          <w:bCs/>
        </w:rPr>
        <w:t>Men P</w:t>
      </w:r>
      <w:r>
        <w:rPr>
          <w:rFonts w:ascii="Book Antiqua" w:eastAsia="Book Antiqua" w:hAnsi="Book Antiqua" w:cs="Book Antiqua"/>
        </w:rPr>
        <w:t xml:space="preserve">, Yi Z, Li C, Qu S, </w:t>
      </w:r>
      <w:proofErr w:type="spellStart"/>
      <w:r>
        <w:rPr>
          <w:rFonts w:ascii="Book Antiqua" w:eastAsia="Book Antiqua" w:hAnsi="Book Antiqua" w:cs="Book Antiqua"/>
        </w:rPr>
        <w:t>Xiong</w:t>
      </w:r>
      <w:proofErr w:type="spellEnd"/>
      <w:r>
        <w:rPr>
          <w:rFonts w:ascii="Book Antiqua" w:eastAsia="Book Antiqua" w:hAnsi="Book Antiqua" w:cs="Book Antiqua"/>
        </w:rPr>
        <w:t xml:space="preserve"> T, Yu X, </w:t>
      </w:r>
      <w:proofErr w:type="spellStart"/>
      <w:r>
        <w:rPr>
          <w:rFonts w:ascii="Book Antiqua" w:eastAsia="Book Antiqua" w:hAnsi="Book Antiqua" w:cs="Book Antiqua"/>
        </w:rPr>
        <w:t>Zhai</w:t>
      </w:r>
      <w:proofErr w:type="spellEnd"/>
      <w:r>
        <w:rPr>
          <w:rFonts w:ascii="Book Antiqua" w:eastAsia="Book Antiqua" w:hAnsi="Book Antiqua" w:cs="Book Antiqua"/>
        </w:rPr>
        <w:t xml:space="preserve"> S. Comparative efficacy and safety between </w:t>
      </w:r>
      <w:proofErr w:type="spellStart"/>
      <w:r>
        <w:rPr>
          <w:rFonts w:ascii="Book Antiqua" w:eastAsia="Book Antiqua" w:hAnsi="Book Antiqua" w:cs="Book Antiqua"/>
        </w:rPr>
        <w:t>amisulpride</w:t>
      </w:r>
      <w:proofErr w:type="spellEnd"/>
      <w:r>
        <w:rPr>
          <w:rFonts w:ascii="Book Antiqua" w:eastAsia="Book Antiqua" w:hAnsi="Book Antiqua" w:cs="Book Antiqua"/>
        </w:rPr>
        <w:t xml:space="preserve"> and olanzapine in schizophrenia treatment and a cost analysis in China: a systematic review, meta-analysis, and cost-minimization analysis. </w:t>
      </w:r>
      <w:r>
        <w:rPr>
          <w:rFonts w:ascii="Book Antiqua" w:eastAsia="Book Antiqua" w:hAnsi="Book Antiqua" w:cs="Book Antiqua"/>
          <w:i/>
          <w:iCs/>
        </w:rPr>
        <w:t>BMC Psychiatry</w:t>
      </w:r>
      <w:r>
        <w:rPr>
          <w:rFonts w:ascii="Book Antiqua" w:eastAsia="Book Antiqua" w:hAnsi="Book Antiqua" w:cs="Book Antiqua"/>
        </w:rPr>
        <w:t xml:space="preserve"> 2018; </w:t>
      </w:r>
      <w:r>
        <w:rPr>
          <w:rFonts w:ascii="Book Antiqua" w:eastAsia="Book Antiqua" w:hAnsi="Book Antiqua" w:cs="Book Antiqua"/>
          <w:b/>
          <w:bCs/>
        </w:rPr>
        <w:t>18</w:t>
      </w:r>
      <w:r>
        <w:rPr>
          <w:rFonts w:ascii="Book Antiqua" w:eastAsia="Book Antiqua" w:hAnsi="Book Antiqua" w:cs="Book Antiqua"/>
        </w:rPr>
        <w:t>: 286 [PMID: 30185173 DOI: 10.1186/s12888-018-1867-8]</w:t>
      </w:r>
    </w:p>
    <w:p w14:paraId="5F9C9242" w14:textId="77777777" w:rsidR="00C53C2F" w:rsidRDefault="00000000">
      <w:pPr>
        <w:spacing w:line="360" w:lineRule="auto"/>
        <w:jc w:val="both"/>
        <w:rPr>
          <w:rFonts w:ascii="Book Antiqua" w:hAnsi="Book Antiqua"/>
        </w:rPr>
      </w:pPr>
      <w:r>
        <w:rPr>
          <w:rFonts w:ascii="Book Antiqua" w:eastAsia="Book Antiqua" w:hAnsi="Book Antiqua" w:cs="Book Antiqua"/>
        </w:rPr>
        <w:t xml:space="preserve">21 </w:t>
      </w:r>
      <w:r>
        <w:rPr>
          <w:rFonts w:ascii="Book Antiqua" w:eastAsia="Book Antiqua" w:hAnsi="Book Antiqua" w:cs="Book Antiqua"/>
          <w:b/>
          <w:bCs/>
        </w:rPr>
        <w:t>Kumar S</w:t>
      </w:r>
      <w:r>
        <w:rPr>
          <w:rFonts w:ascii="Book Antiqua" w:eastAsia="Book Antiqua" w:hAnsi="Book Antiqua" w:cs="Book Antiqua"/>
        </w:rPr>
        <w:t xml:space="preserve">, Chaudhury S. Efficacy of </w:t>
      </w:r>
      <w:proofErr w:type="spellStart"/>
      <w:r>
        <w:rPr>
          <w:rFonts w:ascii="Book Antiqua" w:eastAsia="Book Antiqua" w:hAnsi="Book Antiqua" w:cs="Book Antiqua"/>
        </w:rPr>
        <w:t>amisulpride</w:t>
      </w:r>
      <w:proofErr w:type="spellEnd"/>
      <w:r>
        <w:rPr>
          <w:rFonts w:ascii="Book Antiqua" w:eastAsia="Book Antiqua" w:hAnsi="Book Antiqua" w:cs="Book Antiqua"/>
        </w:rPr>
        <w:t xml:space="preserve"> and olanzapine for negative symptoms and cognitive impairments: An open-label clinical study. </w:t>
      </w:r>
      <w:r>
        <w:rPr>
          <w:rFonts w:ascii="Book Antiqua" w:eastAsia="Book Antiqua" w:hAnsi="Book Antiqua" w:cs="Book Antiqua"/>
          <w:i/>
          <w:iCs/>
        </w:rPr>
        <w:t>Ind Psychiatry J</w:t>
      </w:r>
      <w:r>
        <w:rPr>
          <w:rFonts w:ascii="Book Antiqua" w:eastAsia="Book Antiqua" w:hAnsi="Book Antiqua" w:cs="Book Antiqua"/>
        </w:rPr>
        <w:t xml:space="preserve"> 2014; </w:t>
      </w:r>
      <w:r>
        <w:rPr>
          <w:rFonts w:ascii="Book Antiqua" w:eastAsia="Book Antiqua" w:hAnsi="Book Antiqua" w:cs="Book Antiqua"/>
          <w:b/>
          <w:bCs/>
        </w:rPr>
        <w:t>23</w:t>
      </w:r>
      <w:r>
        <w:rPr>
          <w:rFonts w:ascii="Book Antiqua" w:eastAsia="Book Antiqua" w:hAnsi="Book Antiqua" w:cs="Book Antiqua"/>
        </w:rPr>
        <w:t>: 27-35 [PMID: 25535442 DOI: 10.4103/0972-6748.144953]</w:t>
      </w:r>
    </w:p>
    <w:p w14:paraId="14A3C87E" w14:textId="77777777" w:rsidR="00C53C2F" w:rsidRDefault="00000000">
      <w:pPr>
        <w:spacing w:line="360" w:lineRule="auto"/>
        <w:jc w:val="both"/>
        <w:rPr>
          <w:rFonts w:ascii="Book Antiqua" w:hAnsi="Book Antiqua"/>
        </w:rPr>
      </w:pPr>
      <w:r>
        <w:rPr>
          <w:rFonts w:ascii="Book Antiqua" w:eastAsia="Book Antiqua" w:hAnsi="Book Antiqua" w:cs="Book Antiqua"/>
        </w:rPr>
        <w:t xml:space="preserve">22 </w:t>
      </w:r>
      <w:proofErr w:type="spellStart"/>
      <w:r>
        <w:rPr>
          <w:rFonts w:ascii="Book Antiqua" w:eastAsia="Book Antiqua" w:hAnsi="Book Antiqua" w:cs="Book Antiqua"/>
          <w:b/>
          <w:bCs/>
        </w:rPr>
        <w:t>Wölwer</w:t>
      </w:r>
      <w:proofErr w:type="spellEnd"/>
      <w:r>
        <w:rPr>
          <w:rFonts w:ascii="Book Antiqua" w:eastAsia="Book Antiqua" w:hAnsi="Book Antiqua" w:cs="Book Antiqua"/>
          <w:b/>
          <w:bCs/>
        </w:rPr>
        <w:t xml:space="preserve"> W</w:t>
      </w:r>
      <w:r>
        <w:rPr>
          <w:rFonts w:ascii="Book Antiqua" w:eastAsia="Book Antiqua" w:hAnsi="Book Antiqua" w:cs="Book Antiqua"/>
        </w:rPr>
        <w:t xml:space="preserve">, Lowe A, </w:t>
      </w:r>
      <w:proofErr w:type="spellStart"/>
      <w:r>
        <w:rPr>
          <w:rFonts w:ascii="Book Antiqua" w:eastAsia="Book Antiqua" w:hAnsi="Book Antiqua" w:cs="Book Antiqua"/>
        </w:rPr>
        <w:t>Brinkmeyer</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Streit</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Habakuck</w:t>
      </w:r>
      <w:proofErr w:type="spellEnd"/>
      <w:r>
        <w:rPr>
          <w:rFonts w:ascii="Book Antiqua" w:eastAsia="Book Antiqua" w:hAnsi="Book Antiqua" w:cs="Book Antiqua"/>
        </w:rPr>
        <w:t xml:space="preserve"> M, Agelink MW, </w:t>
      </w:r>
      <w:proofErr w:type="spellStart"/>
      <w:r>
        <w:rPr>
          <w:rFonts w:ascii="Book Antiqua" w:eastAsia="Book Antiqua" w:hAnsi="Book Antiqua" w:cs="Book Antiqua"/>
        </w:rPr>
        <w:t>Mobascher</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Gaebel</w:t>
      </w:r>
      <w:proofErr w:type="spellEnd"/>
      <w:r>
        <w:rPr>
          <w:rFonts w:ascii="Book Antiqua" w:eastAsia="Book Antiqua" w:hAnsi="Book Antiqua" w:cs="Book Antiqua"/>
        </w:rPr>
        <w:t xml:space="preserve"> W, Cordes J. Repetitive transcranial magnetic stimulation (</w:t>
      </w:r>
      <w:proofErr w:type="spellStart"/>
      <w:r>
        <w:rPr>
          <w:rFonts w:ascii="Book Antiqua" w:eastAsia="Book Antiqua" w:hAnsi="Book Antiqua" w:cs="Book Antiqua"/>
        </w:rPr>
        <w:t>rTMS</w:t>
      </w:r>
      <w:proofErr w:type="spellEnd"/>
      <w:r>
        <w:rPr>
          <w:rFonts w:ascii="Book Antiqua" w:eastAsia="Book Antiqua" w:hAnsi="Book Antiqua" w:cs="Book Antiqua"/>
        </w:rPr>
        <w:t xml:space="preserve">) improves facial affect recognition in schizophrenia. </w:t>
      </w:r>
      <w:r>
        <w:rPr>
          <w:rFonts w:ascii="Book Antiqua" w:eastAsia="Book Antiqua" w:hAnsi="Book Antiqua" w:cs="Book Antiqua"/>
          <w:i/>
          <w:iCs/>
        </w:rPr>
        <w:t xml:space="preserve">Brain </w:t>
      </w:r>
      <w:proofErr w:type="spellStart"/>
      <w:r>
        <w:rPr>
          <w:rFonts w:ascii="Book Antiqua" w:eastAsia="Book Antiqua" w:hAnsi="Book Antiqua" w:cs="Book Antiqua"/>
          <w:i/>
          <w:iCs/>
        </w:rPr>
        <w:t>Stimul</w:t>
      </w:r>
      <w:proofErr w:type="spellEnd"/>
      <w:r>
        <w:rPr>
          <w:rFonts w:ascii="Book Antiqua" w:eastAsia="Book Antiqua" w:hAnsi="Book Antiqua" w:cs="Book Antiqua"/>
        </w:rPr>
        <w:t xml:space="preserve"> 2014; </w:t>
      </w:r>
      <w:r>
        <w:rPr>
          <w:rFonts w:ascii="Book Antiqua" w:eastAsia="Book Antiqua" w:hAnsi="Book Antiqua" w:cs="Book Antiqua"/>
          <w:b/>
          <w:bCs/>
        </w:rPr>
        <w:t>7</w:t>
      </w:r>
      <w:r>
        <w:rPr>
          <w:rFonts w:ascii="Book Antiqua" w:eastAsia="Book Antiqua" w:hAnsi="Book Antiqua" w:cs="Book Antiqua"/>
        </w:rPr>
        <w:t>: 559-563 [PMID: 24857264 DOI: 10.1016/j.brs.2014.04.011]</w:t>
      </w:r>
    </w:p>
    <w:p w14:paraId="6A4F4D6E" w14:textId="77777777" w:rsidR="00C53C2F" w:rsidRDefault="00000000">
      <w:pPr>
        <w:spacing w:line="360" w:lineRule="auto"/>
        <w:jc w:val="both"/>
        <w:rPr>
          <w:rFonts w:ascii="Book Antiqua" w:hAnsi="Book Antiqua"/>
        </w:rPr>
      </w:pPr>
      <w:r>
        <w:rPr>
          <w:rFonts w:ascii="Book Antiqua" w:eastAsia="Book Antiqua" w:hAnsi="Book Antiqua" w:cs="Book Antiqua"/>
        </w:rPr>
        <w:t xml:space="preserve">23 </w:t>
      </w:r>
      <w:r>
        <w:rPr>
          <w:rFonts w:ascii="Book Antiqua" w:eastAsia="Book Antiqua" w:hAnsi="Book Antiqua" w:cs="Book Antiqua"/>
          <w:b/>
          <w:bCs/>
        </w:rPr>
        <w:t>Li X</w:t>
      </w:r>
      <w:r>
        <w:rPr>
          <w:rFonts w:ascii="Book Antiqua" w:eastAsia="Book Antiqua" w:hAnsi="Book Antiqua" w:cs="Book Antiqua"/>
        </w:rPr>
        <w:t xml:space="preserve">, Yuan X, Kang Y, Pang L, Liu Y, Zhu Q, </w:t>
      </w:r>
      <w:proofErr w:type="spellStart"/>
      <w:r>
        <w:rPr>
          <w:rFonts w:ascii="Book Antiqua" w:eastAsia="Book Antiqua" w:hAnsi="Book Antiqua" w:cs="Book Antiqua"/>
        </w:rPr>
        <w:t>Lv</w:t>
      </w:r>
      <w:proofErr w:type="spellEnd"/>
      <w:r>
        <w:rPr>
          <w:rFonts w:ascii="Book Antiqua" w:eastAsia="Book Antiqua" w:hAnsi="Book Antiqua" w:cs="Book Antiqua"/>
        </w:rPr>
        <w:t xml:space="preserve"> L, Huang XF, Song X. A synergistic effect between family intervention and </w:t>
      </w:r>
      <w:proofErr w:type="spellStart"/>
      <w:r>
        <w:rPr>
          <w:rFonts w:ascii="Book Antiqua" w:eastAsia="Book Antiqua" w:hAnsi="Book Antiqua" w:cs="Book Antiqua"/>
        </w:rPr>
        <w:t>rTMS</w:t>
      </w:r>
      <w:proofErr w:type="spellEnd"/>
      <w:r>
        <w:rPr>
          <w:rFonts w:ascii="Book Antiqua" w:eastAsia="Book Antiqua" w:hAnsi="Book Antiqua" w:cs="Book Antiqua"/>
        </w:rPr>
        <w:t xml:space="preserve"> improves cognitive and negative symptoms in schizophrenia: A randomized controlled trial. </w:t>
      </w:r>
      <w:r>
        <w:rPr>
          <w:rFonts w:ascii="Book Antiqua" w:eastAsia="Book Antiqua" w:hAnsi="Book Antiqua" w:cs="Book Antiqua"/>
          <w:i/>
          <w:iCs/>
        </w:rPr>
        <w:t xml:space="preserve">J </w:t>
      </w:r>
      <w:proofErr w:type="spellStart"/>
      <w:r>
        <w:rPr>
          <w:rFonts w:ascii="Book Antiqua" w:eastAsia="Book Antiqua" w:hAnsi="Book Antiqua" w:cs="Book Antiqua"/>
          <w:i/>
          <w:iCs/>
        </w:rPr>
        <w:t>Psychiatr</w:t>
      </w:r>
      <w:proofErr w:type="spellEnd"/>
      <w:r>
        <w:rPr>
          <w:rFonts w:ascii="Book Antiqua" w:eastAsia="Book Antiqua" w:hAnsi="Book Antiqua" w:cs="Book Antiqua"/>
          <w:i/>
          <w:iCs/>
        </w:rPr>
        <w:t xml:space="preserve"> Res</w:t>
      </w:r>
      <w:r>
        <w:rPr>
          <w:rFonts w:ascii="Book Antiqua" w:eastAsia="Book Antiqua" w:hAnsi="Book Antiqua" w:cs="Book Antiqua"/>
        </w:rPr>
        <w:t xml:space="preserve"> 2020; </w:t>
      </w:r>
      <w:r>
        <w:rPr>
          <w:rFonts w:ascii="Book Antiqua" w:eastAsia="Book Antiqua" w:hAnsi="Book Antiqua" w:cs="Book Antiqua"/>
          <w:b/>
          <w:bCs/>
        </w:rPr>
        <w:t>126</w:t>
      </w:r>
      <w:r>
        <w:rPr>
          <w:rFonts w:ascii="Book Antiqua" w:eastAsia="Book Antiqua" w:hAnsi="Book Antiqua" w:cs="Book Antiqua"/>
        </w:rPr>
        <w:t>: 81-91 [PMID: 32428747 DOI: 10.1016/j.jpsychires.2020.04.009]</w:t>
      </w:r>
    </w:p>
    <w:p w14:paraId="7F5A75FC" w14:textId="77777777" w:rsidR="00C53C2F" w:rsidRDefault="00000000">
      <w:pPr>
        <w:spacing w:line="360" w:lineRule="auto"/>
        <w:jc w:val="both"/>
        <w:rPr>
          <w:rFonts w:ascii="Book Antiqua" w:hAnsi="Book Antiqua"/>
        </w:rPr>
      </w:pPr>
      <w:r>
        <w:rPr>
          <w:rFonts w:ascii="Book Antiqua" w:eastAsia="Book Antiqua" w:hAnsi="Book Antiqua" w:cs="Book Antiqua"/>
        </w:rPr>
        <w:t xml:space="preserve">24 </w:t>
      </w:r>
      <w:proofErr w:type="spellStart"/>
      <w:r>
        <w:rPr>
          <w:rFonts w:ascii="Book Antiqua" w:eastAsia="Book Antiqua" w:hAnsi="Book Antiqua" w:cs="Book Antiqua"/>
          <w:b/>
          <w:bCs/>
        </w:rPr>
        <w:t>Xue</w:t>
      </w:r>
      <w:proofErr w:type="spellEnd"/>
      <w:r>
        <w:rPr>
          <w:rFonts w:ascii="Book Antiqua" w:eastAsia="Book Antiqua" w:hAnsi="Book Antiqua" w:cs="Book Antiqua"/>
          <w:b/>
          <w:bCs/>
        </w:rPr>
        <w:t xml:space="preserve"> SS</w:t>
      </w:r>
      <w:r>
        <w:rPr>
          <w:rFonts w:ascii="Book Antiqua" w:eastAsia="Book Antiqua" w:hAnsi="Book Antiqua" w:cs="Book Antiqua"/>
        </w:rPr>
        <w:t xml:space="preserve">, </w:t>
      </w:r>
      <w:proofErr w:type="spellStart"/>
      <w:r>
        <w:rPr>
          <w:rFonts w:ascii="Book Antiqua" w:eastAsia="Book Antiqua" w:hAnsi="Book Antiqua" w:cs="Book Antiqua"/>
        </w:rPr>
        <w:t>Xue</w:t>
      </w:r>
      <w:proofErr w:type="spellEnd"/>
      <w:r>
        <w:rPr>
          <w:rFonts w:ascii="Book Antiqua" w:eastAsia="Book Antiqua" w:hAnsi="Book Antiqua" w:cs="Book Antiqua"/>
        </w:rPr>
        <w:t xml:space="preserve"> F, Ma QR, Wang SQ, Wang Y, Tan QR, Wang HN, Zhou CH, Peng ZW. Repetitive high-frequency transcranial magnetic stimulation reverses depressive-like behaviors and protein expression at hippocampal synapses in chronic unpredictable stress-treated rats by enhancing endocannabinoid signaling.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Biochem</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Behav</w:t>
      </w:r>
      <w:proofErr w:type="spellEnd"/>
      <w:r>
        <w:rPr>
          <w:rFonts w:ascii="Book Antiqua" w:eastAsia="Book Antiqua" w:hAnsi="Book Antiqua" w:cs="Book Antiqua"/>
        </w:rPr>
        <w:t xml:space="preserve"> 2019; </w:t>
      </w:r>
      <w:r>
        <w:rPr>
          <w:rFonts w:ascii="Book Antiqua" w:eastAsia="Book Antiqua" w:hAnsi="Book Antiqua" w:cs="Book Antiqua"/>
          <w:b/>
          <w:bCs/>
        </w:rPr>
        <w:t>184</w:t>
      </w:r>
      <w:r>
        <w:rPr>
          <w:rFonts w:ascii="Book Antiqua" w:eastAsia="Book Antiqua" w:hAnsi="Book Antiqua" w:cs="Book Antiqua"/>
        </w:rPr>
        <w:t>: 172738 [PMID: 31229467 DOI: 10.1016/j.pbb.2019.172738]</w:t>
      </w:r>
    </w:p>
    <w:p w14:paraId="4C6D3C82" w14:textId="77777777" w:rsidR="00C53C2F" w:rsidRDefault="00000000">
      <w:pPr>
        <w:spacing w:line="360" w:lineRule="auto"/>
        <w:jc w:val="both"/>
        <w:rPr>
          <w:rFonts w:ascii="Book Antiqua" w:hAnsi="Book Antiqua"/>
        </w:rPr>
      </w:pPr>
      <w:r>
        <w:rPr>
          <w:rFonts w:ascii="Book Antiqua" w:eastAsia="Book Antiqua" w:hAnsi="Book Antiqua" w:cs="Book Antiqua"/>
        </w:rPr>
        <w:t xml:space="preserve">25 </w:t>
      </w:r>
      <w:r>
        <w:rPr>
          <w:rFonts w:ascii="Book Antiqua" w:eastAsia="Book Antiqua" w:hAnsi="Book Antiqua" w:cs="Book Antiqua"/>
          <w:b/>
          <w:bCs/>
        </w:rPr>
        <w:t>Koch G</w:t>
      </w:r>
      <w:r>
        <w:rPr>
          <w:rFonts w:ascii="Book Antiqua" w:eastAsia="Book Antiqua" w:hAnsi="Book Antiqua" w:cs="Book Antiqua"/>
        </w:rPr>
        <w:t xml:space="preserve">. Repetitive transcranial magnetic stimulation: a tool for human cerebellar plasticity. </w:t>
      </w:r>
      <w:proofErr w:type="spellStart"/>
      <w:r>
        <w:rPr>
          <w:rFonts w:ascii="Book Antiqua" w:eastAsia="Book Antiqua" w:hAnsi="Book Antiqua" w:cs="Book Antiqua"/>
          <w:i/>
          <w:iCs/>
        </w:rPr>
        <w:t>Funct</w:t>
      </w:r>
      <w:proofErr w:type="spellEnd"/>
      <w:r>
        <w:rPr>
          <w:rFonts w:ascii="Book Antiqua" w:eastAsia="Book Antiqua" w:hAnsi="Book Antiqua" w:cs="Book Antiqua"/>
          <w:i/>
          <w:iCs/>
        </w:rPr>
        <w:t xml:space="preserve"> Neurol</w:t>
      </w:r>
      <w:r>
        <w:rPr>
          <w:rFonts w:ascii="Book Antiqua" w:eastAsia="Book Antiqua" w:hAnsi="Book Antiqua" w:cs="Book Antiqua"/>
        </w:rPr>
        <w:t xml:space="preserve"> 2010; </w:t>
      </w:r>
      <w:r>
        <w:rPr>
          <w:rFonts w:ascii="Book Antiqua" w:eastAsia="Book Antiqua" w:hAnsi="Book Antiqua" w:cs="Book Antiqua"/>
          <w:b/>
          <w:bCs/>
        </w:rPr>
        <w:t>25</w:t>
      </w:r>
      <w:r>
        <w:rPr>
          <w:rFonts w:ascii="Book Antiqua" w:eastAsia="Book Antiqua" w:hAnsi="Book Antiqua" w:cs="Book Antiqua"/>
        </w:rPr>
        <w:t>: 159-163 [PMID: 21232212]</w:t>
      </w:r>
    </w:p>
    <w:p w14:paraId="15B719BA" w14:textId="77777777" w:rsidR="00C53C2F" w:rsidRDefault="00C53C2F">
      <w:pPr>
        <w:spacing w:line="360" w:lineRule="auto"/>
        <w:jc w:val="both"/>
        <w:rPr>
          <w:rFonts w:ascii="Book Antiqua" w:hAnsi="Book Antiqua"/>
        </w:rPr>
      </w:pPr>
    </w:p>
    <w:p w14:paraId="2C62A786" w14:textId="77777777" w:rsidR="00C53C2F" w:rsidRDefault="00000000">
      <w:pPr>
        <w:spacing w:line="360" w:lineRule="auto"/>
        <w:jc w:val="both"/>
        <w:rPr>
          <w:rFonts w:ascii="Book Antiqua" w:hAnsi="Book Antiqua"/>
        </w:rPr>
      </w:pPr>
      <w:r>
        <w:rPr>
          <w:rFonts w:ascii="Book Antiqua" w:eastAsia="Book Antiqua" w:hAnsi="Book Antiqua" w:cs="Book Antiqua"/>
          <w:b/>
          <w:color w:val="000000"/>
        </w:rPr>
        <w:t>Footnotes</w:t>
      </w:r>
    </w:p>
    <w:p w14:paraId="5FC186EF" w14:textId="77777777" w:rsidR="00C53C2F" w:rsidRDefault="00000000">
      <w:pPr>
        <w:spacing w:line="360" w:lineRule="auto"/>
        <w:jc w:val="both"/>
        <w:rPr>
          <w:rFonts w:ascii="Book Antiqua" w:hAnsi="Book Antiqua"/>
        </w:rPr>
      </w:pPr>
      <w:r>
        <w:rPr>
          <w:rFonts w:ascii="Book Antiqua" w:eastAsia="Book Antiqua" w:hAnsi="Book Antiqua" w:cs="Book Antiqua"/>
          <w:b/>
          <w:bCs/>
        </w:rPr>
        <w:t xml:space="preserve">Institutional review board statement: </w:t>
      </w:r>
      <w:r>
        <w:rPr>
          <w:rFonts w:ascii="Book Antiqua" w:eastAsia="Book Antiqua" w:hAnsi="Book Antiqua" w:cs="Book Antiqua"/>
        </w:rPr>
        <w:t xml:space="preserve">This study was approved by the Institutional Review Board of </w:t>
      </w:r>
      <w:r>
        <w:rPr>
          <w:rFonts w:ascii="Book Antiqua" w:eastAsia="Book Antiqua" w:hAnsi="Book Antiqua" w:cs="Book Antiqua"/>
          <w:color w:val="000000"/>
        </w:rPr>
        <w:t>the First Affiliated Hospital of Zhengzhou University.</w:t>
      </w:r>
    </w:p>
    <w:p w14:paraId="1E627510" w14:textId="77777777" w:rsidR="00C53C2F" w:rsidRDefault="00C53C2F">
      <w:pPr>
        <w:spacing w:line="360" w:lineRule="auto"/>
        <w:jc w:val="both"/>
        <w:rPr>
          <w:rFonts w:ascii="Book Antiqua" w:hAnsi="Book Antiqua"/>
        </w:rPr>
      </w:pPr>
    </w:p>
    <w:p w14:paraId="4231B26A" w14:textId="77777777" w:rsidR="00C53C2F" w:rsidRDefault="00000000">
      <w:pPr>
        <w:spacing w:line="360" w:lineRule="auto"/>
        <w:jc w:val="both"/>
        <w:rPr>
          <w:rFonts w:ascii="Book Antiqua" w:hAnsi="Book Antiqua"/>
        </w:rPr>
      </w:pPr>
      <w:r>
        <w:rPr>
          <w:rFonts w:ascii="Book Antiqua" w:eastAsia="Book Antiqua" w:hAnsi="Book Antiqua" w:cs="Book Antiqua"/>
          <w:b/>
          <w:bCs/>
        </w:rPr>
        <w:lastRenderedPageBreak/>
        <w:t xml:space="preserve">Informed consent statement: </w:t>
      </w:r>
      <w:r>
        <w:rPr>
          <w:rFonts w:ascii="Book Antiqua" w:eastAsia="Book Antiqua" w:hAnsi="Book Antiqua" w:cs="Book Antiqua"/>
        </w:rPr>
        <w:t>All study participants, or their legal guardian, provided informed written consent prior to study enrollment.</w:t>
      </w:r>
    </w:p>
    <w:p w14:paraId="079670EA" w14:textId="77777777" w:rsidR="00C53C2F" w:rsidRDefault="00C53C2F">
      <w:pPr>
        <w:spacing w:line="360" w:lineRule="auto"/>
        <w:jc w:val="both"/>
        <w:rPr>
          <w:rFonts w:ascii="Book Antiqua" w:hAnsi="Book Antiqua"/>
        </w:rPr>
      </w:pPr>
    </w:p>
    <w:p w14:paraId="317683C5" w14:textId="77777777" w:rsidR="00C53C2F" w:rsidRDefault="00000000">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All authors declare having no conflicts of interest.</w:t>
      </w:r>
    </w:p>
    <w:p w14:paraId="2AA9F056" w14:textId="77777777" w:rsidR="00C53C2F" w:rsidRDefault="00C53C2F">
      <w:pPr>
        <w:spacing w:line="360" w:lineRule="auto"/>
        <w:jc w:val="both"/>
        <w:rPr>
          <w:rFonts w:ascii="Book Antiqua" w:hAnsi="Book Antiqua"/>
        </w:rPr>
      </w:pPr>
    </w:p>
    <w:p w14:paraId="5475EFED" w14:textId="77777777" w:rsidR="00C53C2F" w:rsidRDefault="00000000">
      <w:pPr>
        <w:spacing w:line="360" w:lineRule="auto"/>
        <w:jc w:val="both"/>
        <w:rPr>
          <w:rFonts w:ascii="Book Antiqua" w:hAnsi="Book Antiqua"/>
        </w:rPr>
      </w:pPr>
      <w:r>
        <w:rPr>
          <w:rFonts w:ascii="Book Antiqua" w:eastAsia="Book Antiqua" w:hAnsi="Book Antiqua" w:cs="Book Antiqua"/>
          <w:b/>
          <w:bCs/>
        </w:rPr>
        <w:t xml:space="preserve">Data sharing statement: </w:t>
      </w:r>
      <w:r>
        <w:rPr>
          <w:rFonts w:ascii="Book Antiqua" w:eastAsia="Book Antiqua" w:hAnsi="Book Antiqua" w:cs="Book Antiqua"/>
        </w:rPr>
        <w:t>The data for this study can be obtained from the corresponding author upon request.</w:t>
      </w:r>
    </w:p>
    <w:p w14:paraId="4B824B63" w14:textId="77777777" w:rsidR="00C53C2F" w:rsidRDefault="00C53C2F">
      <w:pPr>
        <w:spacing w:line="360" w:lineRule="auto"/>
        <w:jc w:val="both"/>
        <w:rPr>
          <w:rFonts w:ascii="Book Antiqua" w:hAnsi="Book Antiqua"/>
        </w:rPr>
      </w:pPr>
    </w:p>
    <w:p w14:paraId="6092EB35" w14:textId="77777777" w:rsidR="00C53C2F" w:rsidRDefault="00000000">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F562CB6" w14:textId="77777777" w:rsidR="00C53C2F" w:rsidRDefault="00C53C2F">
      <w:pPr>
        <w:spacing w:line="360" w:lineRule="auto"/>
        <w:jc w:val="both"/>
        <w:rPr>
          <w:rFonts w:ascii="Book Antiqua" w:hAnsi="Book Antiqua"/>
        </w:rPr>
      </w:pPr>
    </w:p>
    <w:p w14:paraId="27FE47DE" w14:textId="77777777" w:rsidR="00C53C2F" w:rsidRDefault="00000000">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6117CBF7" w14:textId="77777777" w:rsidR="00C53C2F"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68F8A509" w14:textId="77777777" w:rsidR="00C53C2F" w:rsidRDefault="00C53C2F">
      <w:pPr>
        <w:spacing w:line="360" w:lineRule="auto"/>
        <w:jc w:val="both"/>
        <w:rPr>
          <w:rFonts w:ascii="Book Antiqua" w:hAnsi="Book Antiqua"/>
        </w:rPr>
      </w:pPr>
    </w:p>
    <w:p w14:paraId="25E03019" w14:textId="77777777" w:rsidR="00C53C2F"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May 4, 2023</w:t>
      </w:r>
    </w:p>
    <w:p w14:paraId="24A20327" w14:textId="77777777" w:rsidR="00C53C2F" w:rsidRDefault="0000000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May 15, 2023</w:t>
      </w:r>
    </w:p>
    <w:p w14:paraId="765FC15C" w14:textId="77777777" w:rsidR="00C53C2F" w:rsidRDefault="00000000">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Book Antiqua" w:hAnsi="Book Antiqua" w:cs="Book Antiqua"/>
        </w:rPr>
        <w:t>June 21, 2023</w:t>
      </w:r>
    </w:p>
    <w:p w14:paraId="5289F097" w14:textId="77777777" w:rsidR="00C53C2F" w:rsidRDefault="00C53C2F">
      <w:pPr>
        <w:spacing w:line="360" w:lineRule="auto"/>
        <w:jc w:val="both"/>
        <w:rPr>
          <w:rFonts w:ascii="Book Antiqua" w:hAnsi="Book Antiqua"/>
        </w:rPr>
      </w:pPr>
    </w:p>
    <w:p w14:paraId="10DFA89A" w14:textId="77777777" w:rsidR="00C53C2F"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Psychiatry</w:t>
      </w:r>
    </w:p>
    <w:p w14:paraId="6F53C3F4" w14:textId="77777777" w:rsidR="00C53C2F" w:rsidRDefault="0000000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7B9167B1" w14:textId="77777777" w:rsidR="00C53C2F" w:rsidRDefault="0000000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1443DB7A" w14:textId="77777777" w:rsidR="00C53C2F" w:rsidRDefault="00000000">
      <w:pPr>
        <w:spacing w:line="360" w:lineRule="auto"/>
        <w:jc w:val="both"/>
        <w:rPr>
          <w:rFonts w:ascii="Book Antiqua" w:hAnsi="Book Antiqua"/>
        </w:rPr>
      </w:pPr>
      <w:r>
        <w:rPr>
          <w:rFonts w:ascii="Book Antiqua" w:eastAsia="Book Antiqua" w:hAnsi="Book Antiqua" w:cs="Book Antiqua"/>
        </w:rPr>
        <w:t>Grade A (Excellent): 0</w:t>
      </w:r>
    </w:p>
    <w:p w14:paraId="0A4799A3" w14:textId="77777777" w:rsidR="00C53C2F" w:rsidRDefault="00000000">
      <w:pPr>
        <w:spacing w:line="360" w:lineRule="auto"/>
        <w:jc w:val="both"/>
        <w:rPr>
          <w:rFonts w:ascii="Book Antiqua" w:hAnsi="Book Antiqua"/>
        </w:rPr>
      </w:pPr>
      <w:r>
        <w:rPr>
          <w:rFonts w:ascii="Book Antiqua" w:eastAsia="Book Antiqua" w:hAnsi="Book Antiqua" w:cs="Book Antiqua"/>
        </w:rPr>
        <w:t>Grade B (Very good): B</w:t>
      </w:r>
    </w:p>
    <w:p w14:paraId="77DDAC2C" w14:textId="77777777" w:rsidR="00C53C2F" w:rsidRDefault="00000000">
      <w:pPr>
        <w:spacing w:line="360" w:lineRule="auto"/>
        <w:jc w:val="both"/>
        <w:rPr>
          <w:rFonts w:ascii="Book Antiqua" w:hAnsi="Book Antiqua"/>
        </w:rPr>
      </w:pPr>
      <w:r>
        <w:rPr>
          <w:rFonts w:ascii="Book Antiqua" w:eastAsia="Book Antiqua" w:hAnsi="Book Antiqua" w:cs="Book Antiqua"/>
        </w:rPr>
        <w:t>Grade C (Good): C</w:t>
      </w:r>
    </w:p>
    <w:p w14:paraId="0E230966" w14:textId="77777777" w:rsidR="00C53C2F" w:rsidRDefault="00000000">
      <w:pPr>
        <w:spacing w:line="360" w:lineRule="auto"/>
        <w:jc w:val="both"/>
        <w:rPr>
          <w:rFonts w:ascii="Book Antiqua" w:hAnsi="Book Antiqua"/>
        </w:rPr>
      </w:pPr>
      <w:r>
        <w:rPr>
          <w:rFonts w:ascii="Book Antiqua" w:eastAsia="Book Antiqua" w:hAnsi="Book Antiqua" w:cs="Book Antiqua"/>
        </w:rPr>
        <w:t>Grade D (Fair): 0</w:t>
      </w:r>
    </w:p>
    <w:p w14:paraId="712C59CE" w14:textId="77777777" w:rsidR="00C53C2F" w:rsidRDefault="00000000">
      <w:pPr>
        <w:spacing w:line="360" w:lineRule="auto"/>
        <w:jc w:val="both"/>
        <w:rPr>
          <w:rFonts w:ascii="Book Antiqua" w:hAnsi="Book Antiqua"/>
        </w:rPr>
      </w:pPr>
      <w:r>
        <w:rPr>
          <w:rFonts w:ascii="Book Antiqua" w:eastAsia="Book Antiqua" w:hAnsi="Book Antiqua" w:cs="Book Antiqua"/>
        </w:rPr>
        <w:lastRenderedPageBreak/>
        <w:t>Grade E (Poor): 0</w:t>
      </w:r>
    </w:p>
    <w:p w14:paraId="4D7E262D" w14:textId="77777777" w:rsidR="00C53C2F" w:rsidRDefault="00C53C2F">
      <w:pPr>
        <w:spacing w:line="360" w:lineRule="auto"/>
        <w:jc w:val="both"/>
        <w:rPr>
          <w:rFonts w:ascii="Book Antiqua" w:hAnsi="Book Antiqua"/>
        </w:rPr>
      </w:pPr>
    </w:p>
    <w:p w14:paraId="7B8B6D60" w14:textId="77777777" w:rsidR="00C53C2F" w:rsidRDefault="00000000">
      <w:pPr>
        <w:spacing w:line="360" w:lineRule="auto"/>
        <w:jc w:val="both"/>
        <w:rPr>
          <w:rFonts w:ascii="Book Antiqua" w:eastAsia="宋体"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Nyashanu</w:t>
      </w:r>
      <w:proofErr w:type="spellEnd"/>
      <w:r>
        <w:rPr>
          <w:rFonts w:ascii="Book Antiqua" w:eastAsia="Book Antiqua" w:hAnsi="Book Antiqua" w:cs="Book Antiqua"/>
        </w:rPr>
        <w:t xml:space="preserve"> M, United Kingdom; Shook NJ, United States</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Wang JL</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w:t>
      </w:r>
      <w:r>
        <w:rPr>
          <w:rFonts w:ascii="Book Antiqua" w:eastAsia="宋体" w:hAnsi="Book Antiqua" w:cs="Book Antiqua" w:hint="eastAsia"/>
          <w:b/>
          <w:color w:val="000000"/>
          <w:lang w:eastAsia="zh-CN"/>
        </w:rPr>
        <w:t xml:space="preserve"> </w:t>
      </w:r>
      <w:r>
        <w:rPr>
          <w:rFonts w:ascii="Book Antiqua" w:eastAsia="宋体" w:hAnsi="Book Antiqua" w:cs="Book Antiqua" w:hint="eastAsia"/>
          <w:bCs/>
          <w:color w:val="000000"/>
          <w:lang w:eastAsia="zh-CN"/>
        </w:rPr>
        <w:t>Xu ZH</w:t>
      </w:r>
    </w:p>
    <w:p w14:paraId="2EF004B2" w14:textId="77777777" w:rsidR="00C53C2F" w:rsidRDefault="00C53C2F">
      <w:pPr>
        <w:spacing w:line="360" w:lineRule="auto"/>
        <w:jc w:val="both"/>
        <w:rPr>
          <w:rFonts w:ascii="Book Antiqua" w:eastAsia="Book Antiqua" w:hAnsi="Book Antiqua" w:cs="Book Antiqua"/>
          <w:b/>
          <w:color w:val="000000"/>
        </w:rPr>
      </w:pPr>
    </w:p>
    <w:p w14:paraId="48F0EE37" w14:textId="77777777" w:rsidR="00C53C2F" w:rsidRDefault="00000000">
      <w:pPr>
        <w:spacing w:line="360" w:lineRule="auto"/>
        <w:jc w:val="both"/>
        <w:rPr>
          <w:rFonts w:ascii="Book Antiqua" w:hAnsi="Book Antiqua"/>
        </w:rPr>
      </w:pPr>
      <w:r>
        <w:rPr>
          <w:rFonts w:ascii="Book Antiqua" w:eastAsia="Book Antiqua" w:hAnsi="Book Antiqua" w:cs="Book Antiqua"/>
          <w:b/>
          <w:color w:val="000000"/>
        </w:rPr>
        <w:t>Figure Legends</w:t>
      </w:r>
    </w:p>
    <w:p w14:paraId="5DEF8DBE" w14:textId="34A5B5A0" w:rsidR="00C53C2F" w:rsidRDefault="00000000">
      <w:pPr>
        <w:spacing w:line="360" w:lineRule="auto"/>
        <w:jc w:val="both"/>
        <w:rPr>
          <w:rFonts w:ascii="Book Antiqua" w:eastAsia="Book Antiqua" w:hAnsi="Book Antiqua" w:cs="Book Antiqua"/>
          <w:b/>
          <w:bCs/>
        </w:rPr>
      </w:pPr>
      <w:r>
        <w:rPr>
          <w:rFonts w:ascii="Book Antiqua" w:hAnsi="Book Antiqua"/>
        </w:rPr>
        <w:t xml:space="preserve"> </w:t>
      </w:r>
      <w:r w:rsidR="00B25F5B">
        <w:rPr>
          <w:rFonts w:ascii="Book Antiqua" w:eastAsia="Book Antiqua" w:hAnsi="Book Antiqua" w:cs="Book Antiqua"/>
          <w:b/>
          <w:bCs/>
          <w:noProof/>
        </w:rPr>
        <w:drawing>
          <wp:inline distT="0" distB="0" distL="0" distR="0" wp14:anchorId="0E1B64B2" wp14:editId="05535003">
            <wp:extent cx="4531776" cy="2190907"/>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31776" cy="2190907"/>
                    </a:xfrm>
                    <a:prstGeom prst="rect">
                      <a:avLst/>
                    </a:prstGeom>
                  </pic:spPr>
                </pic:pic>
              </a:graphicData>
            </a:graphic>
          </wp:inline>
        </w:drawing>
      </w:r>
    </w:p>
    <w:p w14:paraId="4A1DA317" w14:textId="77777777" w:rsidR="00C53C2F"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Figure 1 Comparison of the mental symptoms and the cognitive function between the groups. </w:t>
      </w:r>
      <w:r>
        <w:rPr>
          <w:rFonts w:ascii="Book Antiqua" w:eastAsia="Book Antiqua" w:hAnsi="Book Antiqua" w:cs="Book Antiqua"/>
        </w:rPr>
        <w:t xml:space="preserve">A: Comparison of the mental symptoms; B: Comparison of the cognitive function. MoCA: Montreal Cognitive Assessment; PANSS: Positive and Negative Syndrome Scale. </w:t>
      </w:r>
      <w:proofErr w:type="spellStart"/>
      <w:r>
        <w:rPr>
          <w:rFonts w:ascii="Book Antiqua" w:eastAsia="Book Antiqua" w:hAnsi="Book Antiqua" w:cs="Book Antiqua"/>
          <w:vertAlign w:val="superscript"/>
        </w:rPr>
        <w:t>a</w:t>
      </w:r>
      <w:r>
        <w:rPr>
          <w:rFonts w:ascii="Book Antiqua" w:eastAsia="Book Antiqua" w:hAnsi="Book Antiqua" w:cs="Book Antiqua"/>
          <w:i/>
          <w:iCs/>
        </w:rPr>
        <w:t>P</w:t>
      </w:r>
      <w:proofErr w:type="spellEnd"/>
      <w:r>
        <w:rPr>
          <w:rFonts w:ascii="Book Antiqua" w:eastAsia="Book Antiqua" w:hAnsi="Book Antiqua" w:cs="Book Antiqua"/>
        </w:rPr>
        <w:t xml:space="preserve"> &lt; 0.05.</w:t>
      </w:r>
    </w:p>
    <w:p w14:paraId="6E0686DD" w14:textId="77777777" w:rsidR="00C53C2F" w:rsidRDefault="00C53C2F">
      <w:pPr>
        <w:spacing w:line="360" w:lineRule="auto"/>
        <w:jc w:val="both"/>
        <w:rPr>
          <w:rFonts w:ascii="Book Antiqua" w:eastAsia="Book Antiqua" w:hAnsi="Book Antiqua" w:cs="Book Antiqua"/>
        </w:rPr>
      </w:pPr>
    </w:p>
    <w:p w14:paraId="0B70C081" w14:textId="27C8AC15" w:rsidR="00C53C2F" w:rsidRDefault="00B25F5B">
      <w:pPr>
        <w:spacing w:line="360" w:lineRule="auto"/>
        <w:jc w:val="both"/>
        <w:rPr>
          <w:rFonts w:ascii="Book Antiqua" w:hAnsi="Book Antiqua"/>
        </w:rPr>
      </w:pPr>
      <w:r>
        <w:rPr>
          <w:rFonts w:ascii="Book Antiqua" w:eastAsia="Book Antiqua" w:hAnsi="Book Antiqua" w:cs="Book Antiqua"/>
          <w:b/>
          <w:bCs/>
          <w:noProof/>
        </w:rPr>
        <w:lastRenderedPageBreak/>
        <w:drawing>
          <wp:inline distT="0" distB="0" distL="0" distR="0" wp14:anchorId="587E788B" wp14:editId="06E36150">
            <wp:extent cx="4546406" cy="4275743"/>
            <wp:effectExtent l="0" t="0" r="698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46406" cy="4275743"/>
                    </a:xfrm>
                    <a:prstGeom prst="rect">
                      <a:avLst/>
                    </a:prstGeom>
                  </pic:spPr>
                </pic:pic>
              </a:graphicData>
            </a:graphic>
          </wp:inline>
        </w:drawing>
      </w:r>
    </w:p>
    <w:p w14:paraId="7F95BDD8" w14:textId="77777777" w:rsidR="00C53C2F"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Figure 2 Comparison of the quality of life between the groups. </w:t>
      </w:r>
      <w:r>
        <w:rPr>
          <w:rFonts w:ascii="Book Antiqua" w:eastAsia="Book Antiqua" w:hAnsi="Book Antiqua" w:cs="Book Antiqua"/>
        </w:rPr>
        <w:t xml:space="preserve">A: Comparison of the quality of life between the two groups from the psychosocial society aspect; B: Comparison of the quality of life between the two groups from the motivation and energy aspect; C: Comparison of the quality of life between the two groups from the aspect of symptoms and adverse reactions. </w:t>
      </w:r>
      <w:proofErr w:type="spellStart"/>
      <w:r>
        <w:rPr>
          <w:rFonts w:ascii="Book Antiqua" w:eastAsia="Book Antiqua" w:hAnsi="Book Antiqua" w:cs="Book Antiqua"/>
          <w:vertAlign w:val="superscript"/>
        </w:rPr>
        <w:t>a</w:t>
      </w:r>
      <w:r>
        <w:rPr>
          <w:rFonts w:ascii="Book Antiqua" w:eastAsia="Book Antiqua" w:hAnsi="Book Antiqua" w:cs="Book Antiqua"/>
          <w:i/>
          <w:iCs/>
        </w:rPr>
        <w:t>P</w:t>
      </w:r>
      <w:proofErr w:type="spellEnd"/>
      <w:r>
        <w:rPr>
          <w:rFonts w:ascii="Book Antiqua" w:eastAsia="Book Antiqua" w:hAnsi="Book Antiqua" w:cs="Book Antiqua"/>
        </w:rPr>
        <w:t xml:space="preserve"> &lt; 0.05; </w:t>
      </w:r>
      <w:proofErr w:type="spellStart"/>
      <w:r>
        <w:rPr>
          <w:rFonts w:ascii="Book Antiqua" w:eastAsia="Book Antiqua" w:hAnsi="Book Antiqua" w:cs="Book Antiqua"/>
          <w:vertAlign w:val="superscript"/>
        </w:rPr>
        <w:t>b</w:t>
      </w:r>
      <w:r>
        <w:rPr>
          <w:rFonts w:ascii="Book Antiqua" w:eastAsia="Book Antiqua" w:hAnsi="Book Antiqua" w:cs="Book Antiqua"/>
          <w:i/>
          <w:iCs/>
        </w:rPr>
        <w:t>P</w:t>
      </w:r>
      <w:proofErr w:type="spellEnd"/>
      <w:r>
        <w:rPr>
          <w:rFonts w:ascii="Book Antiqua" w:eastAsia="Book Antiqua" w:hAnsi="Book Antiqua" w:cs="Book Antiqua"/>
        </w:rPr>
        <w:t xml:space="preserve"> &lt; 0.01.</w:t>
      </w:r>
    </w:p>
    <w:p w14:paraId="2EA11562" w14:textId="77777777" w:rsidR="00C53C2F" w:rsidRDefault="00C53C2F">
      <w:pPr>
        <w:spacing w:line="360" w:lineRule="auto"/>
        <w:jc w:val="both"/>
        <w:rPr>
          <w:rFonts w:ascii="Book Antiqua" w:eastAsia="Book Antiqua" w:hAnsi="Book Antiqua" w:cs="Book Antiqua"/>
        </w:rPr>
      </w:pPr>
    </w:p>
    <w:p w14:paraId="609C41A5" w14:textId="77777777" w:rsidR="00BD4326" w:rsidRDefault="00BD4326">
      <w:pPr>
        <w:spacing w:line="360" w:lineRule="auto"/>
        <w:jc w:val="both"/>
        <w:rPr>
          <w:rFonts w:ascii="Book Antiqua" w:hAnsi="Book Antiqua" w:cs="Book Antiqua"/>
          <w:b/>
        </w:rPr>
        <w:sectPr w:rsidR="00BD4326">
          <w:footerReference w:type="default" r:id="rId9"/>
          <w:pgSz w:w="12240" w:h="15840"/>
          <w:pgMar w:top="1440" w:right="1440" w:bottom="1440" w:left="1440" w:header="720" w:footer="720" w:gutter="0"/>
          <w:cols w:space="720"/>
          <w:docGrid w:linePitch="360"/>
        </w:sectPr>
      </w:pPr>
    </w:p>
    <w:p w14:paraId="74BE2BA3" w14:textId="77777777" w:rsidR="00C53C2F" w:rsidRDefault="00000000">
      <w:pPr>
        <w:spacing w:line="360" w:lineRule="auto"/>
        <w:jc w:val="both"/>
        <w:rPr>
          <w:rFonts w:ascii="Book Antiqua" w:hAnsi="Book Antiqua" w:cs="Book Antiqua"/>
          <w:b/>
          <w:bCs/>
        </w:rPr>
      </w:pPr>
      <w:r>
        <w:rPr>
          <w:rFonts w:ascii="Book Antiqua" w:hAnsi="Book Antiqua" w:cs="Book Antiqua"/>
          <w:b/>
        </w:rPr>
        <w:lastRenderedPageBreak/>
        <w:t>Table 1 Demographic information</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1872"/>
        <w:gridCol w:w="1872"/>
        <w:gridCol w:w="1872"/>
        <w:gridCol w:w="1872"/>
      </w:tblGrid>
      <w:tr w:rsidR="00C53C2F" w14:paraId="6C23AE7D" w14:textId="77777777">
        <w:tc>
          <w:tcPr>
            <w:tcW w:w="1000" w:type="pct"/>
            <w:tcBorders>
              <w:top w:val="single" w:sz="4" w:space="0" w:color="auto"/>
              <w:bottom w:val="single" w:sz="4" w:space="0" w:color="auto"/>
            </w:tcBorders>
          </w:tcPr>
          <w:p w14:paraId="3E9D00A7" w14:textId="77777777" w:rsidR="00C53C2F" w:rsidRDefault="00000000">
            <w:pPr>
              <w:spacing w:line="360" w:lineRule="auto"/>
              <w:rPr>
                <w:rFonts w:ascii="Book Antiqua" w:hAnsi="Book Antiqua" w:cs="Book Antiqua"/>
                <w:b/>
                <w:bCs/>
                <w:lang w:eastAsia="zh-CN"/>
              </w:rPr>
            </w:pPr>
            <w:r>
              <w:rPr>
                <w:rFonts w:ascii="Book Antiqua" w:hAnsi="Book Antiqua" w:cs="Book Antiqua"/>
                <w:b/>
                <w:bCs/>
                <w:lang w:eastAsia="zh-CN"/>
              </w:rPr>
              <w:t>Categories</w:t>
            </w:r>
          </w:p>
        </w:tc>
        <w:tc>
          <w:tcPr>
            <w:tcW w:w="1000" w:type="pct"/>
            <w:tcBorders>
              <w:top w:val="single" w:sz="4" w:space="0" w:color="auto"/>
              <w:bottom w:val="single" w:sz="4" w:space="0" w:color="auto"/>
            </w:tcBorders>
          </w:tcPr>
          <w:p w14:paraId="282EEB00" w14:textId="77777777" w:rsidR="00C53C2F" w:rsidRDefault="00000000">
            <w:pPr>
              <w:spacing w:line="360" w:lineRule="auto"/>
              <w:rPr>
                <w:rFonts w:ascii="Book Antiqua" w:hAnsi="Book Antiqua" w:cs="Book Antiqua"/>
                <w:b/>
                <w:bCs/>
                <w:lang w:eastAsia="zh-CN"/>
              </w:rPr>
            </w:pPr>
            <w:r>
              <w:rPr>
                <w:rFonts w:ascii="Book Antiqua" w:hAnsi="Book Antiqua" w:cs="Book Antiqua"/>
                <w:b/>
                <w:bCs/>
                <w:lang w:eastAsia="zh-CN"/>
              </w:rPr>
              <w:t xml:space="preserve">Control group, </w:t>
            </w:r>
            <w:r>
              <w:rPr>
                <w:rFonts w:ascii="Book Antiqua" w:hAnsi="Book Antiqua" w:cs="Book Antiqua"/>
                <w:b/>
                <w:bCs/>
                <w:i/>
                <w:iCs/>
                <w:lang w:eastAsia="zh-CN"/>
              </w:rPr>
              <w:t>n</w:t>
            </w:r>
            <w:r>
              <w:rPr>
                <w:rFonts w:ascii="Book Antiqua" w:hAnsi="Book Antiqua" w:cs="Book Antiqua"/>
                <w:b/>
                <w:bCs/>
                <w:lang w:eastAsia="zh-CN"/>
              </w:rPr>
              <w:t xml:space="preserve"> = 54</w:t>
            </w:r>
          </w:p>
        </w:tc>
        <w:tc>
          <w:tcPr>
            <w:tcW w:w="1000" w:type="pct"/>
            <w:tcBorders>
              <w:top w:val="single" w:sz="4" w:space="0" w:color="auto"/>
              <w:bottom w:val="single" w:sz="4" w:space="0" w:color="auto"/>
            </w:tcBorders>
          </w:tcPr>
          <w:p w14:paraId="2AFA1ACB" w14:textId="77777777" w:rsidR="00C53C2F" w:rsidRDefault="00000000">
            <w:pPr>
              <w:spacing w:line="360" w:lineRule="auto"/>
              <w:rPr>
                <w:rFonts w:ascii="Book Antiqua" w:hAnsi="Book Antiqua" w:cs="Book Antiqua"/>
                <w:b/>
                <w:bCs/>
                <w:lang w:eastAsia="zh-CN"/>
              </w:rPr>
            </w:pPr>
            <w:r>
              <w:rPr>
                <w:rFonts w:ascii="Book Antiqua" w:hAnsi="Book Antiqua" w:cs="Book Antiqua"/>
                <w:b/>
                <w:bCs/>
                <w:lang w:eastAsia="zh-CN"/>
              </w:rPr>
              <w:t xml:space="preserve">Research group, </w:t>
            </w:r>
            <w:r>
              <w:rPr>
                <w:rFonts w:ascii="Book Antiqua" w:hAnsi="Book Antiqua" w:cs="Book Antiqua"/>
                <w:b/>
                <w:bCs/>
                <w:i/>
                <w:iCs/>
                <w:lang w:eastAsia="zh-CN"/>
              </w:rPr>
              <w:t>n</w:t>
            </w:r>
            <w:r>
              <w:rPr>
                <w:rFonts w:ascii="Book Antiqua" w:hAnsi="Book Antiqua" w:cs="Book Antiqua"/>
                <w:b/>
                <w:bCs/>
                <w:lang w:eastAsia="zh-CN"/>
              </w:rPr>
              <w:t xml:space="preserve"> = 60</w:t>
            </w:r>
          </w:p>
        </w:tc>
        <w:tc>
          <w:tcPr>
            <w:tcW w:w="1000" w:type="pct"/>
            <w:tcBorders>
              <w:top w:val="single" w:sz="4" w:space="0" w:color="auto"/>
              <w:bottom w:val="single" w:sz="4" w:space="0" w:color="auto"/>
            </w:tcBorders>
            <w:vAlign w:val="center"/>
          </w:tcPr>
          <w:p w14:paraId="57E2B5A3" w14:textId="77777777" w:rsidR="00C53C2F" w:rsidRDefault="00000000">
            <w:pPr>
              <w:widowControl/>
              <w:spacing w:line="360" w:lineRule="auto"/>
              <w:textAlignment w:val="center"/>
              <w:rPr>
                <w:rFonts w:ascii="Book Antiqua" w:eastAsia="宋体" w:hAnsi="Book Antiqua" w:cs="Book Antiqua"/>
                <w:b/>
                <w:bCs/>
                <w:lang w:eastAsia="zh-CN"/>
              </w:rPr>
            </w:pPr>
            <w:r>
              <w:rPr>
                <w:rFonts w:ascii="Book Antiqua" w:hAnsi="Book Antiqua" w:cs="Book Antiqua"/>
                <w:b/>
                <w:bCs/>
                <w:i/>
                <w:iCs/>
                <w:color w:val="000000"/>
                <w:lang w:eastAsia="zh-CN"/>
              </w:rPr>
              <w:t>χ</w:t>
            </w:r>
            <w:r>
              <w:rPr>
                <w:rFonts w:ascii="Book Antiqua" w:hAnsi="Book Antiqua" w:cs="Book Antiqua"/>
                <w:b/>
                <w:bCs/>
                <w:color w:val="000000"/>
                <w:vertAlign w:val="superscript"/>
                <w:lang w:eastAsia="zh-CN"/>
              </w:rPr>
              <w:t>2</w:t>
            </w:r>
            <w:r>
              <w:rPr>
                <w:rFonts w:ascii="Book Antiqua" w:hAnsi="Book Antiqua" w:cs="Book Antiqua"/>
                <w:b/>
                <w:bCs/>
                <w:color w:val="000000"/>
                <w:lang w:eastAsia="zh-CN"/>
              </w:rPr>
              <w:t>/</w:t>
            </w:r>
            <w:r>
              <w:rPr>
                <w:rFonts w:ascii="Book Antiqua" w:hAnsi="Book Antiqua" w:cs="Book Antiqua"/>
                <w:b/>
                <w:bCs/>
                <w:i/>
                <w:iCs/>
                <w:color w:val="000000"/>
                <w:lang w:eastAsia="zh-CN"/>
              </w:rPr>
              <w:t>t</w:t>
            </w:r>
            <w:r>
              <w:rPr>
                <w:rFonts w:ascii="Book Antiqua" w:hAnsi="Book Antiqua" w:cs="Book Antiqua"/>
                <w:b/>
                <w:bCs/>
                <w:color w:val="000000"/>
                <w:vertAlign w:val="superscript"/>
                <w:lang w:eastAsia="zh-CN"/>
              </w:rPr>
              <w:t xml:space="preserve"> </w:t>
            </w:r>
            <w:r>
              <w:rPr>
                <w:rFonts w:ascii="Book Antiqua" w:hAnsi="Book Antiqua" w:cs="Book Antiqua"/>
                <w:b/>
                <w:bCs/>
                <w:color w:val="000000"/>
                <w:lang w:eastAsia="zh-CN"/>
              </w:rPr>
              <w:t>value</w:t>
            </w:r>
          </w:p>
        </w:tc>
        <w:tc>
          <w:tcPr>
            <w:tcW w:w="1000" w:type="pct"/>
            <w:tcBorders>
              <w:top w:val="single" w:sz="4" w:space="0" w:color="auto"/>
              <w:bottom w:val="single" w:sz="4" w:space="0" w:color="auto"/>
            </w:tcBorders>
            <w:vAlign w:val="center"/>
          </w:tcPr>
          <w:p w14:paraId="2F5F0A87" w14:textId="77777777" w:rsidR="00C53C2F" w:rsidRDefault="00000000">
            <w:pPr>
              <w:widowControl/>
              <w:spacing w:line="360" w:lineRule="auto"/>
              <w:textAlignment w:val="center"/>
              <w:rPr>
                <w:rFonts w:ascii="Book Antiqua" w:eastAsia="宋体" w:hAnsi="Book Antiqua" w:cs="Book Antiqua"/>
                <w:b/>
                <w:bCs/>
                <w:lang w:eastAsia="zh-CN"/>
              </w:rPr>
            </w:pPr>
            <w:r>
              <w:rPr>
                <w:rFonts w:ascii="Book Antiqua" w:hAnsi="Book Antiqua" w:cs="Book Antiqua"/>
                <w:b/>
                <w:bCs/>
                <w:i/>
                <w:iCs/>
                <w:color w:val="000000"/>
                <w:lang w:eastAsia="zh-CN"/>
              </w:rPr>
              <w:t>P</w:t>
            </w:r>
            <w:r>
              <w:rPr>
                <w:rFonts w:ascii="Book Antiqua" w:hAnsi="Book Antiqua" w:cs="Book Antiqua"/>
                <w:b/>
                <w:bCs/>
                <w:color w:val="000000"/>
                <w:lang w:eastAsia="zh-CN"/>
              </w:rPr>
              <w:t xml:space="preserve"> value</w:t>
            </w:r>
          </w:p>
        </w:tc>
      </w:tr>
      <w:tr w:rsidR="00C53C2F" w14:paraId="0F7F21C2" w14:textId="77777777">
        <w:trPr>
          <w:trHeight w:val="302"/>
        </w:trPr>
        <w:tc>
          <w:tcPr>
            <w:tcW w:w="1000" w:type="pct"/>
            <w:tcBorders>
              <w:top w:val="single" w:sz="4" w:space="0" w:color="auto"/>
            </w:tcBorders>
          </w:tcPr>
          <w:p w14:paraId="2FE9DC42" w14:textId="77777777" w:rsidR="00C53C2F" w:rsidRDefault="00000000">
            <w:pPr>
              <w:spacing w:line="360" w:lineRule="auto"/>
              <w:rPr>
                <w:rFonts w:ascii="Book Antiqua" w:hAnsi="Book Antiqua" w:cs="Book Antiqua"/>
                <w:lang w:eastAsia="zh-CN"/>
              </w:rPr>
            </w:pPr>
            <w:r>
              <w:rPr>
                <w:rFonts w:ascii="Book Antiqua" w:hAnsi="Book Antiqua" w:cs="Book Antiqua"/>
                <w:lang w:eastAsia="zh-CN"/>
              </w:rPr>
              <w:t>Sex</w:t>
            </w:r>
          </w:p>
        </w:tc>
        <w:tc>
          <w:tcPr>
            <w:tcW w:w="1000" w:type="pct"/>
            <w:tcBorders>
              <w:top w:val="single" w:sz="4" w:space="0" w:color="auto"/>
            </w:tcBorders>
          </w:tcPr>
          <w:p w14:paraId="39B3AAB7" w14:textId="77777777" w:rsidR="00C53C2F" w:rsidRDefault="00C53C2F">
            <w:pPr>
              <w:spacing w:line="360" w:lineRule="auto"/>
              <w:rPr>
                <w:rFonts w:ascii="Book Antiqua" w:hAnsi="Book Antiqua" w:cs="Book Antiqua"/>
                <w:lang w:eastAsia="zh-CN"/>
              </w:rPr>
            </w:pPr>
          </w:p>
        </w:tc>
        <w:tc>
          <w:tcPr>
            <w:tcW w:w="1000" w:type="pct"/>
            <w:tcBorders>
              <w:top w:val="single" w:sz="4" w:space="0" w:color="auto"/>
            </w:tcBorders>
          </w:tcPr>
          <w:p w14:paraId="3CA9070C" w14:textId="77777777" w:rsidR="00C53C2F" w:rsidRDefault="00C53C2F">
            <w:pPr>
              <w:spacing w:line="360" w:lineRule="auto"/>
              <w:rPr>
                <w:rFonts w:ascii="Book Antiqua" w:hAnsi="Book Antiqua" w:cs="Book Antiqua"/>
                <w:lang w:eastAsia="zh-CN"/>
              </w:rPr>
            </w:pPr>
          </w:p>
        </w:tc>
        <w:tc>
          <w:tcPr>
            <w:tcW w:w="1000" w:type="pct"/>
            <w:tcBorders>
              <w:top w:val="single" w:sz="4" w:space="0" w:color="auto"/>
            </w:tcBorders>
          </w:tcPr>
          <w:p w14:paraId="3B8025A9" w14:textId="77777777" w:rsidR="00C53C2F" w:rsidRDefault="00000000">
            <w:pPr>
              <w:spacing w:line="360" w:lineRule="auto"/>
              <w:rPr>
                <w:rFonts w:ascii="Book Antiqua" w:hAnsi="Book Antiqua" w:cs="Book Antiqua"/>
                <w:lang w:eastAsia="zh-CN"/>
              </w:rPr>
            </w:pPr>
            <w:r>
              <w:rPr>
                <w:rFonts w:ascii="Book Antiqua" w:hAnsi="Book Antiqua" w:cs="Book Antiqua"/>
                <w:lang w:eastAsia="zh-CN"/>
              </w:rPr>
              <w:t>0.069</w:t>
            </w:r>
          </w:p>
        </w:tc>
        <w:tc>
          <w:tcPr>
            <w:tcW w:w="1000" w:type="pct"/>
            <w:tcBorders>
              <w:top w:val="single" w:sz="4" w:space="0" w:color="auto"/>
            </w:tcBorders>
          </w:tcPr>
          <w:p w14:paraId="3E31971E" w14:textId="77777777" w:rsidR="00C53C2F" w:rsidRDefault="00000000">
            <w:pPr>
              <w:spacing w:line="360" w:lineRule="auto"/>
              <w:rPr>
                <w:rFonts w:ascii="Book Antiqua" w:hAnsi="Book Antiqua" w:cs="Book Antiqua"/>
                <w:lang w:eastAsia="zh-CN"/>
              </w:rPr>
            </w:pPr>
            <w:r>
              <w:rPr>
                <w:rFonts w:ascii="Book Antiqua" w:hAnsi="Book Antiqua" w:cs="Book Antiqua"/>
                <w:lang w:eastAsia="zh-CN"/>
              </w:rPr>
              <w:t>0.793</w:t>
            </w:r>
          </w:p>
        </w:tc>
      </w:tr>
      <w:tr w:rsidR="00C53C2F" w14:paraId="23086081" w14:textId="77777777">
        <w:trPr>
          <w:trHeight w:val="302"/>
        </w:trPr>
        <w:tc>
          <w:tcPr>
            <w:tcW w:w="1000" w:type="pct"/>
          </w:tcPr>
          <w:p w14:paraId="1B3ECA5F" w14:textId="77777777" w:rsidR="00C53C2F" w:rsidRDefault="00000000">
            <w:pPr>
              <w:spacing w:line="360" w:lineRule="auto"/>
              <w:rPr>
                <w:rFonts w:ascii="Book Antiqua" w:hAnsi="Book Antiqua" w:cs="Book Antiqua"/>
                <w:lang w:eastAsia="zh-CN"/>
              </w:rPr>
            </w:pPr>
            <w:r>
              <w:rPr>
                <w:rFonts w:ascii="Book Antiqua" w:hAnsi="Book Antiqua" w:cs="Book Antiqua"/>
                <w:lang w:eastAsia="zh-CN"/>
              </w:rPr>
              <w:t>Male</w:t>
            </w:r>
          </w:p>
        </w:tc>
        <w:tc>
          <w:tcPr>
            <w:tcW w:w="1000" w:type="pct"/>
          </w:tcPr>
          <w:p w14:paraId="52E66F82" w14:textId="77777777" w:rsidR="00C53C2F" w:rsidRDefault="00000000">
            <w:pPr>
              <w:spacing w:line="360" w:lineRule="auto"/>
              <w:rPr>
                <w:rFonts w:ascii="Book Antiqua" w:hAnsi="Book Antiqua" w:cs="Book Antiqua"/>
                <w:lang w:eastAsia="zh-CN"/>
              </w:rPr>
            </w:pPr>
            <w:r>
              <w:rPr>
                <w:rFonts w:ascii="Book Antiqua" w:hAnsi="Book Antiqua" w:cs="Book Antiqua"/>
                <w:lang w:eastAsia="zh-CN"/>
              </w:rPr>
              <w:t>32 (59.26)</w:t>
            </w:r>
          </w:p>
        </w:tc>
        <w:tc>
          <w:tcPr>
            <w:tcW w:w="1000" w:type="pct"/>
          </w:tcPr>
          <w:p w14:paraId="6D50B5A0" w14:textId="77777777" w:rsidR="00C53C2F" w:rsidRDefault="00000000">
            <w:pPr>
              <w:spacing w:line="360" w:lineRule="auto"/>
              <w:rPr>
                <w:rFonts w:ascii="Book Antiqua" w:hAnsi="Book Antiqua" w:cs="Book Antiqua"/>
                <w:lang w:eastAsia="zh-CN"/>
              </w:rPr>
            </w:pPr>
            <w:r>
              <w:rPr>
                <w:rFonts w:ascii="Book Antiqua" w:hAnsi="Book Antiqua" w:cs="Book Antiqua"/>
                <w:lang w:eastAsia="zh-CN"/>
              </w:rPr>
              <w:t>37 (61.67)</w:t>
            </w:r>
          </w:p>
        </w:tc>
        <w:tc>
          <w:tcPr>
            <w:tcW w:w="1000" w:type="pct"/>
          </w:tcPr>
          <w:p w14:paraId="4C54AE70" w14:textId="77777777" w:rsidR="00C53C2F" w:rsidRDefault="00C53C2F">
            <w:pPr>
              <w:spacing w:line="360" w:lineRule="auto"/>
              <w:rPr>
                <w:rFonts w:ascii="Book Antiqua" w:hAnsi="Book Antiqua" w:cs="Book Antiqua"/>
                <w:lang w:eastAsia="zh-CN"/>
              </w:rPr>
            </w:pPr>
          </w:p>
        </w:tc>
        <w:tc>
          <w:tcPr>
            <w:tcW w:w="1000" w:type="pct"/>
          </w:tcPr>
          <w:p w14:paraId="67B4ED81" w14:textId="77777777" w:rsidR="00C53C2F" w:rsidRDefault="00C53C2F">
            <w:pPr>
              <w:spacing w:line="360" w:lineRule="auto"/>
              <w:rPr>
                <w:rFonts w:ascii="Book Antiqua" w:hAnsi="Book Antiqua" w:cs="Book Antiqua"/>
                <w:lang w:eastAsia="zh-CN"/>
              </w:rPr>
            </w:pPr>
          </w:p>
        </w:tc>
      </w:tr>
      <w:tr w:rsidR="00C53C2F" w14:paraId="263CBBF3" w14:textId="77777777">
        <w:trPr>
          <w:trHeight w:val="302"/>
        </w:trPr>
        <w:tc>
          <w:tcPr>
            <w:tcW w:w="1000" w:type="pct"/>
          </w:tcPr>
          <w:p w14:paraId="136B0B42" w14:textId="77777777" w:rsidR="00C53C2F" w:rsidRDefault="00000000">
            <w:pPr>
              <w:spacing w:line="360" w:lineRule="auto"/>
              <w:rPr>
                <w:rFonts w:ascii="Book Antiqua" w:hAnsi="Book Antiqua" w:cs="Book Antiqua"/>
                <w:lang w:eastAsia="zh-CN"/>
              </w:rPr>
            </w:pPr>
            <w:r>
              <w:rPr>
                <w:rFonts w:ascii="Book Antiqua" w:hAnsi="Book Antiqua" w:cs="Book Antiqua"/>
                <w:lang w:eastAsia="zh-CN"/>
              </w:rPr>
              <w:t>Female</w:t>
            </w:r>
          </w:p>
        </w:tc>
        <w:tc>
          <w:tcPr>
            <w:tcW w:w="1000" w:type="pct"/>
          </w:tcPr>
          <w:p w14:paraId="0C9BA704" w14:textId="77777777" w:rsidR="00C53C2F" w:rsidRDefault="00000000">
            <w:pPr>
              <w:spacing w:line="360" w:lineRule="auto"/>
              <w:rPr>
                <w:rFonts w:ascii="Book Antiqua" w:hAnsi="Book Antiqua" w:cs="Book Antiqua"/>
                <w:lang w:eastAsia="zh-CN"/>
              </w:rPr>
            </w:pPr>
            <w:r>
              <w:rPr>
                <w:rFonts w:ascii="Book Antiqua" w:hAnsi="Book Antiqua" w:cs="Book Antiqua"/>
                <w:lang w:eastAsia="zh-CN"/>
              </w:rPr>
              <w:t>22 (40.74)</w:t>
            </w:r>
          </w:p>
        </w:tc>
        <w:tc>
          <w:tcPr>
            <w:tcW w:w="1000" w:type="pct"/>
          </w:tcPr>
          <w:p w14:paraId="4A62F53B" w14:textId="77777777" w:rsidR="00C53C2F" w:rsidRDefault="00000000">
            <w:pPr>
              <w:spacing w:line="360" w:lineRule="auto"/>
              <w:rPr>
                <w:rFonts w:ascii="Book Antiqua" w:hAnsi="Book Antiqua" w:cs="Book Antiqua"/>
                <w:lang w:eastAsia="zh-CN"/>
              </w:rPr>
            </w:pPr>
            <w:r>
              <w:rPr>
                <w:rFonts w:ascii="Book Antiqua" w:hAnsi="Book Antiqua" w:cs="Book Antiqua"/>
                <w:lang w:eastAsia="zh-CN"/>
              </w:rPr>
              <w:t>23 (38.33)</w:t>
            </w:r>
          </w:p>
        </w:tc>
        <w:tc>
          <w:tcPr>
            <w:tcW w:w="1000" w:type="pct"/>
          </w:tcPr>
          <w:p w14:paraId="5166BBCA" w14:textId="77777777" w:rsidR="00C53C2F" w:rsidRDefault="00C53C2F">
            <w:pPr>
              <w:spacing w:line="360" w:lineRule="auto"/>
              <w:rPr>
                <w:rFonts w:ascii="Book Antiqua" w:hAnsi="Book Antiqua" w:cs="Book Antiqua"/>
                <w:lang w:eastAsia="zh-CN"/>
              </w:rPr>
            </w:pPr>
          </w:p>
        </w:tc>
        <w:tc>
          <w:tcPr>
            <w:tcW w:w="1000" w:type="pct"/>
          </w:tcPr>
          <w:p w14:paraId="6D3F08AD" w14:textId="77777777" w:rsidR="00C53C2F" w:rsidRDefault="00C53C2F">
            <w:pPr>
              <w:spacing w:line="360" w:lineRule="auto"/>
              <w:rPr>
                <w:rFonts w:ascii="Book Antiqua" w:hAnsi="Book Antiqua" w:cs="Book Antiqua"/>
                <w:lang w:eastAsia="zh-CN"/>
              </w:rPr>
            </w:pPr>
          </w:p>
        </w:tc>
      </w:tr>
      <w:tr w:rsidR="00C53C2F" w14:paraId="0EE8FAB5" w14:textId="77777777">
        <w:tc>
          <w:tcPr>
            <w:tcW w:w="1000" w:type="pct"/>
          </w:tcPr>
          <w:p w14:paraId="030330B9" w14:textId="77777777" w:rsidR="00C53C2F" w:rsidRDefault="00000000">
            <w:pPr>
              <w:spacing w:line="360" w:lineRule="auto"/>
              <w:rPr>
                <w:rFonts w:ascii="Book Antiqua" w:hAnsi="Book Antiqua" w:cs="Book Antiqua"/>
                <w:lang w:eastAsia="zh-CN"/>
              </w:rPr>
            </w:pPr>
            <w:r>
              <w:rPr>
                <w:rFonts w:ascii="Book Antiqua" w:hAnsi="Book Antiqua" w:cs="Book Antiqua"/>
                <w:lang w:eastAsia="zh-CN"/>
              </w:rPr>
              <w:t xml:space="preserve">Age in </w:t>
            </w:r>
            <w:proofErr w:type="spellStart"/>
            <w:r>
              <w:rPr>
                <w:rFonts w:ascii="Book Antiqua" w:hAnsi="Book Antiqua" w:cs="Book Antiqua"/>
                <w:lang w:eastAsia="zh-CN"/>
              </w:rPr>
              <w:t>yr</w:t>
            </w:r>
            <w:proofErr w:type="spellEnd"/>
          </w:p>
        </w:tc>
        <w:tc>
          <w:tcPr>
            <w:tcW w:w="1000" w:type="pct"/>
          </w:tcPr>
          <w:p w14:paraId="2C70DBB6" w14:textId="77777777" w:rsidR="00C53C2F" w:rsidRDefault="00000000">
            <w:pPr>
              <w:spacing w:line="360" w:lineRule="auto"/>
              <w:rPr>
                <w:rFonts w:ascii="Book Antiqua" w:hAnsi="Book Antiqua" w:cs="Book Antiqua"/>
                <w:lang w:eastAsia="zh-CN"/>
              </w:rPr>
            </w:pPr>
            <w:r>
              <w:rPr>
                <w:rFonts w:ascii="Book Antiqua" w:hAnsi="Book Antiqua" w:cs="Book Antiqua"/>
                <w:color w:val="000000"/>
                <w:lang w:eastAsia="zh-CN"/>
              </w:rPr>
              <w:t>40.07 ± 7.01</w:t>
            </w:r>
          </w:p>
        </w:tc>
        <w:tc>
          <w:tcPr>
            <w:tcW w:w="1000" w:type="pct"/>
          </w:tcPr>
          <w:p w14:paraId="00A998EF" w14:textId="77777777" w:rsidR="00C53C2F" w:rsidRDefault="00000000">
            <w:pPr>
              <w:spacing w:line="360" w:lineRule="auto"/>
              <w:rPr>
                <w:rFonts w:ascii="Book Antiqua" w:hAnsi="Book Antiqua" w:cs="Book Antiqua"/>
                <w:lang w:eastAsia="zh-CN"/>
              </w:rPr>
            </w:pPr>
            <w:r>
              <w:rPr>
                <w:rFonts w:ascii="Book Antiqua" w:hAnsi="Book Antiqua" w:cs="Book Antiqua"/>
                <w:color w:val="000000"/>
                <w:lang w:eastAsia="zh-CN"/>
              </w:rPr>
              <w:t>41.28 ± 8.74</w:t>
            </w:r>
          </w:p>
        </w:tc>
        <w:tc>
          <w:tcPr>
            <w:tcW w:w="1000" w:type="pct"/>
          </w:tcPr>
          <w:p w14:paraId="055CBBB4" w14:textId="77777777" w:rsidR="00C53C2F" w:rsidRDefault="00000000">
            <w:pPr>
              <w:spacing w:line="360" w:lineRule="auto"/>
              <w:rPr>
                <w:rFonts w:ascii="Book Antiqua" w:hAnsi="Book Antiqua" w:cs="Book Antiqua"/>
                <w:lang w:eastAsia="zh-CN"/>
              </w:rPr>
            </w:pPr>
            <w:r>
              <w:rPr>
                <w:rFonts w:ascii="Book Antiqua" w:hAnsi="Book Antiqua" w:cs="Book Antiqua"/>
                <w:lang w:eastAsia="zh-CN"/>
              </w:rPr>
              <w:t>0.810</w:t>
            </w:r>
          </w:p>
        </w:tc>
        <w:tc>
          <w:tcPr>
            <w:tcW w:w="1000" w:type="pct"/>
          </w:tcPr>
          <w:p w14:paraId="5199A8AE" w14:textId="77777777" w:rsidR="00C53C2F" w:rsidRDefault="00000000">
            <w:pPr>
              <w:spacing w:line="360" w:lineRule="auto"/>
              <w:rPr>
                <w:rFonts w:ascii="Book Antiqua" w:hAnsi="Book Antiqua" w:cs="Book Antiqua"/>
                <w:lang w:eastAsia="zh-CN"/>
              </w:rPr>
            </w:pPr>
            <w:r>
              <w:rPr>
                <w:rFonts w:ascii="Book Antiqua" w:hAnsi="Book Antiqua" w:cs="Book Antiqua"/>
                <w:lang w:eastAsia="zh-CN"/>
              </w:rPr>
              <w:t>0.420</w:t>
            </w:r>
          </w:p>
        </w:tc>
      </w:tr>
      <w:tr w:rsidR="00C53C2F" w14:paraId="5EFBDB13" w14:textId="77777777">
        <w:tc>
          <w:tcPr>
            <w:tcW w:w="1000" w:type="pct"/>
          </w:tcPr>
          <w:p w14:paraId="1AE69DAA" w14:textId="77777777" w:rsidR="00C53C2F" w:rsidRDefault="00000000">
            <w:pPr>
              <w:spacing w:line="360" w:lineRule="auto"/>
              <w:rPr>
                <w:rFonts w:ascii="Book Antiqua" w:hAnsi="Book Antiqua" w:cs="Book Antiqua"/>
                <w:lang w:eastAsia="zh-CN"/>
              </w:rPr>
            </w:pPr>
            <w:r>
              <w:rPr>
                <w:rFonts w:ascii="Book Antiqua" w:hAnsi="Book Antiqua" w:cs="Book Antiqua"/>
                <w:lang w:eastAsia="zh-CN"/>
              </w:rPr>
              <w:t xml:space="preserve">Course of the disease in </w:t>
            </w:r>
            <w:proofErr w:type="spellStart"/>
            <w:r>
              <w:rPr>
                <w:rFonts w:ascii="Book Antiqua" w:hAnsi="Book Antiqua" w:cs="Book Antiqua"/>
                <w:lang w:eastAsia="zh-CN"/>
              </w:rPr>
              <w:t>yr</w:t>
            </w:r>
            <w:proofErr w:type="spellEnd"/>
          </w:p>
        </w:tc>
        <w:tc>
          <w:tcPr>
            <w:tcW w:w="1000" w:type="pct"/>
          </w:tcPr>
          <w:p w14:paraId="1C3B472B" w14:textId="77777777" w:rsidR="00C53C2F" w:rsidRDefault="00000000">
            <w:pPr>
              <w:spacing w:line="360" w:lineRule="auto"/>
              <w:rPr>
                <w:rFonts w:ascii="Book Antiqua" w:hAnsi="Book Antiqua" w:cs="Book Antiqua"/>
                <w:lang w:eastAsia="zh-CN"/>
              </w:rPr>
            </w:pPr>
            <w:r>
              <w:rPr>
                <w:rFonts w:ascii="Book Antiqua" w:hAnsi="Book Antiqua" w:cs="Book Antiqua"/>
                <w:color w:val="000000"/>
                <w:lang w:eastAsia="zh-CN"/>
              </w:rPr>
              <w:t>19.56 ± 7.55</w:t>
            </w:r>
          </w:p>
        </w:tc>
        <w:tc>
          <w:tcPr>
            <w:tcW w:w="1000" w:type="pct"/>
          </w:tcPr>
          <w:p w14:paraId="2926103E" w14:textId="77777777" w:rsidR="00C53C2F" w:rsidRDefault="00000000">
            <w:pPr>
              <w:spacing w:line="360" w:lineRule="auto"/>
              <w:rPr>
                <w:rFonts w:ascii="Book Antiqua" w:hAnsi="Book Antiqua" w:cs="Book Antiqua"/>
                <w:lang w:eastAsia="zh-CN"/>
              </w:rPr>
            </w:pPr>
            <w:r>
              <w:rPr>
                <w:rFonts w:ascii="Book Antiqua" w:hAnsi="Book Antiqua" w:cs="Book Antiqua"/>
                <w:color w:val="000000"/>
                <w:lang w:eastAsia="zh-CN"/>
              </w:rPr>
              <w:t>18.93 ± 5.83</w:t>
            </w:r>
          </w:p>
        </w:tc>
        <w:tc>
          <w:tcPr>
            <w:tcW w:w="1000" w:type="pct"/>
          </w:tcPr>
          <w:p w14:paraId="3449E946" w14:textId="77777777" w:rsidR="00C53C2F" w:rsidRDefault="00000000">
            <w:pPr>
              <w:spacing w:line="360" w:lineRule="auto"/>
              <w:rPr>
                <w:rFonts w:ascii="Book Antiqua" w:hAnsi="Book Antiqua" w:cs="Book Antiqua"/>
                <w:lang w:eastAsia="zh-CN"/>
              </w:rPr>
            </w:pPr>
            <w:r>
              <w:rPr>
                <w:rFonts w:ascii="Book Antiqua" w:hAnsi="Book Antiqua" w:cs="Book Antiqua"/>
                <w:lang w:eastAsia="zh-CN"/>
              </w:rPr>
              <w:t>0.501</w:t>
            </w:r>
          </w:p>
        </w:tc>
        <w:tc>
          <w:tcPr>
            <w:tcW w:w="1000" w:type="pct"/>
          </w:tcPr>
          <w:p w14:paraId="1286F89A" w14:textId="77777777" w:rsidR="00C53C2F" w:rsidRDefault="00000000">
            <w:pPr>
              <w:spacing w:line="360" w:lineRule="auto"/>
              <w:rPr>
                <w:rFonts w:ascii="Book Antiqua" w:hAnsi="Book Antiqua" w:cs="Book Antiqua"/>
                <w:lang w:eastAsia="zh-CN"/>
              </w:rPr>
            </w:pPr>
            <w:r>
              <w:rPr>
                <w:rFonts w:ascii="Book Antiqua" w:hAnsi="Book Antiqua" w:cs="Book Antiqua"/>
                <w:lang w:eastAsia="zh-CN"/>
              </w:rPr>
              <w:t>0.617</w:t>
            </w:r>
          </w:p>
        </w:tc>
      </w:tr>
      <w:tr w:rsidR="00C53C2F" w14:paraId="5BAE20C7" w14:textId="77777777">
        <w:trPr>
          <w:trHeight w:val="302"/>
        </w:trPr>
        <w:tc>
          <w:tcPr>
            <w:tcW w:w="1000" w:type="pct"/>
          </w:tcPr>
          <w:p w14:paraId="7F104B67" w14:textId="77777777" w:rsidR="00C53C2F" w:rsidRDefault="00000000">
            <w:pPr>
              <w:spacing w:line="360" w:lineRule="auto"/>
              <w:rPr>
                <w:rFonts w:ascii="Book Antiqua" w:hAnsi="Book Antiqua" w:cs="Book Antiqua"/>
                <w:lang w:eastAsia="zh-CN"/>
              </w:rPr>
            </w:pPr>
            <w:r>
              <w:rPr>
                <w:rFonts w:ascii="Book Antiqua" w:hAnsi="Book Antiqua" w:cs="Book Antiqua"/>
                <w:lang w:eastAsia="zh-CN"/>
              </w:rPr>
              <w:t>Family medical history</w:t>
            </w:r>
          </w:p>
        </w:tc>
        <w:tc>
          <w:tcPr>
            <w:tcW w:w="1000" w:type="pct"/>
          </w:tcPr>
          <w:p w14:paraId="2F29B703" w14:textId="77777777" w:rsidR="00C53C2F" w:rsidRDefault="00C53C2F">
            <w:pPr>
              <w:spacing w:line="360" w:lineRule="auto"/>
              <w:rPr>
                <w:rFonts w:ascii="Book Antiqua" w:hAnsi="Book Antiqua" w:cs="Book Antiqua"/>
                <w:lang w:eastAsia="zh-CN"/>
              </w:rPr>
            </w:pPr>
          </w:p>
        </w:tc>
        <w:tc>
          <w:tcPr>
            <w:tcW w:w="1000" w:type="pct"/>
          </w:tcPr>
          <w:p w14:paraId="6E5ECD06" w14:textId="77777777" w:rsidR="00C53C2F" w:rsidRDefault="00C53C2F">
            <w:pPr>
              <w:spacing w:line="360" w:lineRule="auto"/>
              <w:rPr>
                <w:rFonts w:ascii="Book Antiqua" w:hAnsi="Book Antiqua" w:cs="Book Antiqua"/>
                <w:lang w:eastAsia="zh-CN"/>
              </w:rPr>
            </w:pPr>
          </w:p>
        </w:tc>
        <w:tc>
          <w:tcPr>
            <w:tcW w:w="1000" w:type="pct"/>
          </w:tcPr>
          <w:p w14:paraId="45EC3E57" w14:textId="77777777" w:rsidR="00C53C2F" w:rsidRDefault="00000000">
            <w:pPr>
              <w:spacing w:line="360" w:lineRule="auto"/>
              <w:rPr>
                <w:rFonts w:ascii="Book Antiqua" w:hAnsi="Book Antiqua" w:cs="Book Antiqua"/>
                <w:lang w:eastAsia="zh-CN"/>
              </w:rPr>
            </w:pPr>
            <w:r>
              <w:rPr>
                <w:rFonts w:ascii="Book Antiqua" w:hAnsi="Book Antiqua" w:cs="Book Antiqua"/>
                <w:lang w:eastAsia="zh-CN"/>
              </w:rPr>
              <w:t>0.252</w:t>
            </w:r>
          </w:p>
        </w:tc>
        <w:tc>
          <w:tcPr>
            <w:tcW w:w="1000" w:type="pct"/>
          </w:tcPr>
          <w:p w14:paraId="13205D76" w14:textId="77777777" w:rsidR="00C53C2F" w:rsidRDefault="00000000">
            <w:pPr>
              <w:spacing w:line="360" w:lineRule="auto"/>
              <w:rPr>
                <w:rFonts w:ascii="Book Antiqua" w:hAnsi="Book Antiqua" w:cs="Book Antiqua"/>
                <w:lang w:eastAsia="zh-CN"/>
              </w:rPr>
            </w:pPr>
            <w:r>
              <w:rPr>
                <w:rFonts w:ascii="Book Antiqua" w:hAnsi="Book Antiqua" w:cs="Book Antiqua"/>
                <w:lang w:eastAsia="zh-CN"/>
              </w:rPr>
              <w:t>0.616</w:t>
            </w:r>
          </w:p>
        </w:tc>
      </w:tr>
      <w:tr w:rsidR="00C53C2F" w14:paraId="7D56EE0F" w14:textId="77777777">
        <w:trPr>
          <w:trHeight w:val="90"/>
        </w:trPr>
        <w:tc>
          <w:tcPr>
            <w:tcW w:w="1000" w:type="pct"/>
          </w:tcPr>
          <w:p w14:paraId="422C52E0" w14:textId="77777777" w:rsidR="00C53C2F" w:rsidRDefault="00000000">
            <w:pPr>
              <w:spacing w:line="360" w:lineRule="auto"/>
              <w:rPr>
                <w:rFonts w:ascii="Book Antiqua" w:hAnsi="Book Antiqua" w:cs="Book Antiqua"/>
                <w:lang w:eastAsia="zh-CN"/>
              </w:rPr>
            </w:pPr>
            <w:r>
              <w:rPr>
                <w:rFonts w:ascii="Book Antiqua" w:hAnsi="Book Antiqua" w:cs="Book Antiqua"/>
                <w:lang w:eastAsia="zh-CN"/>
              </w:rPr>
              <w:t>Yes</w:t>
            </w:r>
          </w:p>
        </w:tc>
        <w:tc>
          <w:tcPr>
            <w:tcW w:w="1000" w:type="pct"/>
          </w:tcPr>
          <w:p w14:paraId="39743A63" w14:textId="77777777" w:rsidR="00C53C2F" w:rsidRDefault="00000000">
            <w:pPr>
              <w:spacing w:line="360" w:lineRule="auto"/>
              <w:rPr>
                <w:rFonts w:ascii="Book Antiqua" w:hAnsi="Book Antiqua" w:cs="Book Antiqua"/>
                <w:lang w:eastAsia="zh-CN"/>
              </w:rPr>
            </w:pPr>
            <w:r>
              <w:rPr>
                <w:rFonts w:ascii="Book Antiqua" w:hAnsi="Book Antiqua" w:cs="Book Antiqua"/>
                <w:lang w:eastAsia="zh-CN"/>
              </w:rPr>
              <w:t>6 (11.11)</w:t>
            </w:r>
          </w:p>
        </w:tc>
        <w:tc>
          <w:tcPr>
            <w:tcW w:w="1000" w:type="pct"/>
          </w:tcPr>
          <w:p w14:paraId="3AF0A7BB" w14:textId="77777777" w:rsidR="00C53C2F" w:rsidRDefault="00000000">
            <w:pPr>
              <w:spacing w:line="360" w:lineRule="auto"/>
              <w:rPr>
                <w:rFonts w:ascii="Book Antiqua" w:hAnsi="Book Antiqua" w:cs="Book Antiqua"/>
                <w:lang w:eastAsia="zh-CN"/>
              </w:rPr>
            </w:pPr>
            <w:r>
              <w:rPr>
                <w:rFonts w:ascii="Book Antiqua" w:hAnsi="Book Antiqua" w:cs="Book Antiqua"/>
                <w:lang w:eastAsia="zh-CN"/>
              </w:rPr>
              <w:t>5 (8.33)</w:t>
            </w:r>
          </w:p>
        </w:tc>
        <w:tc>
          <w:tcPr>
            <w:tcW w:w="1000" w:type="pct"/>
          </w:tcPr>
          <w:p w14:paraId="3D5F7A83" w14:textId="77777777" w:rsidR="00C53C2F" w:rsidRDefault="00C53C2F">
            <w:pPr>
              <w:spacing w:line="360" w:lineRule="auto"/>
              <w:rPr>
                <w:rFonts w:ascii="Book Antiqua" w:hAnsi="Book Antiqua" w:cs="Book Antiqua"/>
                <w:lang w:eastAsia="zh-CN"/>
              </w:rPr>
            </w:pPr>
          </w:p>
        </w:tc>
        <w:tc>
          <w:tcPr>
            <w:tcW w:w="1000" w:type="pct"/>
          </w:tcPr>
          <w:p w14:paraId="12EBDBAB" w14:textId="77777777" w:rsidR="00C53C2F" w:rsidRDefault="00C53C2F">
            <w:pPr>
              <w:spacing w:line="360" w:lineRule="auto"/>
              <w:rPr>
                <w:rFonts w:ascii="Book Antiqua" w:hAnsi="Book Antiqua" w:cs="Book Antiqua"/>
                <w:lang w:eastAsia="zh-CN"/>
              </w:rPr>
            </w:pPr>
          </w:p>
        </w:tc>
      </w:tr>
      <w:tr w:rsidR="00C53C2F" w14:paraId="3CF02830" w14:textId="77777777">
        <w:tc>
          <w:tcPr>
            <w:tcW w:w="1000" w:type="pct"/>
          </w:tcPr>
          <w:p w14:paraId="0AF7A578" w14:textId="77777777" w:rsidR="00C53C2F" w:rsidRDefault="00000000">
            <w:pPr>
              <w:spacing w:line="360" w:lineRule="auto"/>
              <w:rPr>
                <w:rFonts w:ascii="Book Antiqua" w:hAnsi="Book Antiqua" w:cs="Book Antiqua"/>
                <w:lang w:eastAsia="zh-CN"/>
              </w:rPr>
            </w:pPr>
            <w:r>
              <w:rPr>
                <w:rFonts w:ascii="Book Antiqua" w:hAnsi="Book Antiqua" w:cs="Book Antiqua"/>
                <w:lang w:eastAsia="zh-CN"/>
              </w:rPr>
              <w:t>No</w:t>
            </w:r>
          </w:p>
        </w:tc>
        <w:tc>
          <w:tcPr>
            <w:tcW w:w="1000" w:type="pct"/>
          </w:tcPr>
          <w:p w14:paraId="5993B559" w14:textId="77777777" w:rsidR="00C53C2F" w:rsidRDefault="00000000">
            <w:pPr>
              <w:spacing w:line="360" w:lineRule="auto"/>
              <w:rPr>
                <w:rFonts w:ascii="Book Antiqua" w:hAnsi="Book Antiqua" w:cs="Book Antiqua"/>
                <w:lang w:eastAsia="zh-CN"/>
              </w:rPr>
            </w:pPr>
            <w:r>
              <w:rPr>
                <w:rFonts w:ascii="Book Antiqua" w:hAnsi="Book Antiqua" w:cs="Book Antiqua"/>
                <w:lang w:eastAsia="zh-CN"/>
              </w:rPr>
              <w:t>48 (88.89)</w:t>
            </w:r>
          </w:p>
        </w:tc>
        <w:tc>
          <w:tcPr>
            <w:tcW w:w="1000" w:type="pct"/>
          </w:tcPr>
          <w:p w14:paraId="12A0FF7C" w14:textId="77777777" w:rsidR="00C53C2F" w:rsidRDefault="00000000">
            <w:pPr>
              <w:spacing w:line="360" w:lineRule="auto"/>
              <w:rPr>
                <w:rFonts w:ascii="Book Antiqua" w:hAnsi="Book Antiqua" w:cs="Book Antiqua"/>
                <w:lang w:eastAsia="zh-CN"/>
              </w:rPr>
            </w:pPr>
            <w:r>
              <w:rPr>
                <w:rFonts w:ascii="Book Antiqua" w:hAnsi="Book Antiqua" w:cs="Book Antiqua"/>
                <w:lang w:eastAsia="zh-CN"/>
              </w:rPr>
              <w:t>55 (91.67)</w:t>
            </w:r>
          </w:p>
        </w:tc>
        <w:tc>
          <w:tcPr>
            <w:tcW w:w="1000" w:type="pct"/>
          </w:tcPr>
          <w:p w14:paraId="4575FDF4" w14:textId="77777777" w:rsidR="00C53C2F" w:rsidRDefault="00C53C2F">
            <w:pPr>
              <w:spacing w:line="360" w:lineRule="auto"/>
              <w:rPr>
                <w:rFonts w:ascii="Book Antiqua" w:hAnsi="Book Antiqua" w:cs="Book Antiqua"/>
                <w:lang w:eastAsia="zh-CN"/>
              </w:rPr>
            </w:pPr>
          </w:p>
        </w:tc>
        <w:tc>
          <w:tcPr>
            <w:tcW w:w="1000" w:type="pct"/>
          </w:tcPr>
          <w:p w14:paraId="5A9C6589" w14:textId="77777777" w:rsidR="00C53C2F" w:rsidRDefault="00C53C2F">
            <w:pPr>
              <w:spacing w:line="360" w:lineRule="auto"/>
              <w:rPr>
                <w:rFonts w:ascii="Book Antiqua" w:hAnsi="Book Antiqua" w:cs="Book Antiqua"/>
                <w:lang w:eastAsia="zh-CN"/>
              </w:rPr>
            </w:pPr>
          </w:p>
        </w:tc>
      </w:tr>
      <w:tr w:rsidR="00C53C2F" w14:paraId="20CAA5D6" w14:textId="77777777">
        <w:tc>
          <w:tcPr>
            <w:tcW w:w="1000" w:type="pct"/>
          </w:tcPr>
          <w:p w14:paraId="64429719" w14:textId="77777777" w:rsidR="00C53C2F" w:rsidRDefault="00000000">
            <w:pPr>
              <w:spacing w:line="360" w:lineRule="auto"/>
              <w:rPr>
                <w:rFonts w:ascii="Book Antiqua" w:hAnsi="Book Antiqua" w:cs="Book Antiqua"/>
                <w:lang w:eastAsia="zh-CN"/>
              </w:rPr>
            </w:pPr>
            <w:r>
              <w:rPr>
                <w:rFonts w:ascii="Book Antiqua" w:hAnsi="Book Antiqua" w:cs="Book Antiqua"/>
                <w:lang w:eastAsia="zh-CN"/>
              </w:rPr>
              <w:t>Marital status</w:t>
            </w:r>
          </w:p>
        </w:tc>
        <w:tc>
          <w:tcPr>
            <w:tcW w:w="1000" w:type="pct"/>
          </w:tcPr>
          <w:p w14:paraId="69AB75DE" w14:textId="77777777" w:rsidR="00C53C2F" w:rsidRDefault="00C53C2F">
            <w:pPr>
              <w:spacing w:line="360" w:lineRule="auto"/>
              <w:rPr>
                <w:rFonts w:ascii="Book Antiqua" w:hAnsi="Book Antiqua" w:cs="Book Antiqua"/>
                <w:lang w:eastAsia="zh-CN"/>
              </w:rPr>
            </w:pPr>
          </w:p>
        </w:tc>
        <w:tc>
          <w:tcPr>
            <w:tcW w:w="1000" w:type="pct"/>
          </w:tcPr>
          <w:p w14:paraId="71D5B30B" w14:textId="77777777" w:rsidR="00C53C2F" w:rsidRDefault="00C53C2F">
            <w:pPr>
              <w:spacing w:line="360" w:lineRule="auto"/>
              <w:rPr>
                <w:rFonts w:ascii="Book Antiqua" w:hAnsi="Book Antiqua" w:cs="Book Antiqua"/>
                <w:lang w:eastAsia="zh-CN"/>
              </w:rPr>
            </w:pPr>
          </w:p>
        </w:tc>
        <w:tc>
          <w:tcPr>
            <w:tcW w:w="1000" w:type="pct"/>
          </w:tcPr>
          <w:p w14:paraId="2E428E54" w14:textId="77777777" w:rsidR="00C53C2F" w:rsidRDefault="00000000">
            <w:pPr>
              <w:spacing w:line="360" w:lineRule="auto"/>
              <w:rPr>
                <w:rFonts w:ascii="Book Antiqua" w:hAnsi="Book Antiqua" w:cs="Book Antiqua"/>
                <w:lang w:eastAsia="zh-CN"/>
              </w:rPr>
            </w:pPr>
            <w:r>
              <w:rPr>
                <w:rFonts w:ascii="Book Antiqua" w:hAnsi="Book Antiqua" w:cs="Book Antiqua"/>
                <w:lang w:eastAsia="zh-CN"/>
              </w:rPr>
              <w:t>0.381</w:t>
            </w:r>
          </w:p>
        </w:tc>
        <w:tc>
          <w:tcPr>
            <w:tcW w:w="1000" w:type="pct"/>
          </w:tcPr>
          <w:p w14:paraId="4A5B048E" w14:textId="77777777" w:rsidR="00C53C2F" w:rsidRDefault="00000000">
            <w:pPr>
              <w:spacing w:line="360" w:lineRule="auto"/>
              <w:rPr>
                <w:rFonts w:ascii="Book Antiqua" w:hAnsi="Book Antiqua" w:cs="Book Antiqua"/>
                <w:lang w:eastAsia="zh-CN"/>
              </w:rPr>
            </w:pPr>
            <w:r>
              <w:rPr>
                <w:rFonts w:ascii="Book Antiqua" w:hAnsi="Book Antiqua" w:cs="Book Antiqua"/>
                <w:lang w:eastAsia="zh-CN"/>
              </w:rPr>
              <w:t>0.537</w:t>
            </w:r>
          </w:p>
        </w:tc>
      </w:tr>
      <w:tr w:rsidR="00C53C2F" w14:paraId="416591B7" w14:textId="77777777">
        <w:tc>
          <w:tcPr>
            <w:tcW w:w="1000" w:type="pct"/>
          </w:tcPr>
          <w:p w14:paraId="1948CBF3" w14:textId="77777777" w:rsidR="00C53C2F" w:rsidRDefault="00000000">
            <w:pPr>
              <w:spacing w:line="360" w:lineRule="auto"/>
              <w:rPr>
                <w:rFonts w:ascii="Book Antiqua" w:hAnsi="Book Antiqua" w:cs="Book Antiqua"/>
                <w:lang w:eastAsia="zh-CN"/>
              </w:rPr>
            </w:pPr>
            <w:r>
              <w:rPr>
                <w:rFonts w:ascii="Book Antiqua" w:hAnsi="Book Antiqua" w:cs="Book Antiqua"/>
                <w:lang w:eastAsia="zh-CN"/>
              </w:rPr>
              <w:t>Married</w:t>
            </w:r>
          </w:p>
        </w:tc>
        <w:tc>
          <w:tcPr>
            <w:tcW w:w="1000" w:type="pct"/>
          </w:tcPr>
          <w:p w14:paraId="18C4EE84" w14:textId="77777777" w:rsidR="00C53C2F" w:rsidRDefault="00000000">
            <w:pPr>
              <w:spacing w:line="360" w:lineRule="auto"/>
              <w:rPr>
                <w:rFonts w:ascii="Book Antiqua" w:hAnsi="Book Antiqua" w:cs="Book Antiqua"/>
                <w:lang w:eastAsia="zh-CN"/>
              </w:rPr>
            </w:pPr>
            <w:r>
              <w:rPr>
                <w:rFonts w:ascii="Book Antiqua" w:hAnsi="Book Antiqua" w:cs="Book Antiqua"/>
                <w:lang w:eastAsia="zh-CN"/>
              </w:rPr>
              <w:t>33 (61.11)</w:t>
            </w:r>
          </w:p>
        </w:tc>
        <w:tc>
          <w:tcPr>
            <w:tcW w:w="1000" w:type="pct"/>
          </w:tcPr>
          <w:p w14:paraId="55FEEB22" w14:textId="77777777" w:rsidR="00C53C2F" w:rsidRDefault="00000000">
            <w:pPr>
              <w:spacing w:line="360" w:lineRule="auto"/>
              <w:rPr>
                <w:rFonts w:ascii="Book Antiqua" w:hAnsi="Book Antiqua" w:cs="Book Antiqua"/>
                <w:lang w:eastAsia="zh-CN"/>
              </w:rPr>
            </w:pPr>
            <w:r>
              <w:rPr>
                <w:rFonts w:ascii="Book Antiqua" w:hAnsi="Book Antiqua" w:cs="Book Antiqua"/>
                <w:lang w:eastAsia="zh-CN"/>
              </w:rPr>
              <w:t>40 (66.67)</w:t>
            </w:r>
          </w:p>
        </w:tc>
        <w:tc>
          <w:tcPr>
            <w:tcW w:w="1000" w:type="pct"/>
          </w:tcPr>
          <w:p w14:paraId="2F8F657F" w14:textId="77777777" w:rsidR="00C53C2F" w:rsidRDefault="00C53C2F">
            <w:pPr>
              <w:spacing w:line="360" w:lineRule="auto"/>
              <w:rPr>
                <w:rFonts w:ascii="Book Antiqua" w:hAnsi="Book Antiqua" w:cs="Book Antiqua"/>
                <w:lang w:eastAsia="zh-CN"/>
              </w:rPr>
            </w:pPr>
          </w:p>
        </w:tc>
        <w:tc>
          <w:tcPr>
            <w:tcW w:w="1000" w:type="pct"/>
          </w:tcPr>
          <w:p w14:paraId="2B35936D" w14:textId="77777777" w:rsidR="00C53C2F" w:rsidRDefault="00C53C2F">
            <w:pPr>
              <w:spacing w:line="360" w:lineRule="auto"/>
              <w:rPr>
                <w:rFonts w:ascii="Book Antiqua" w:hAnsi="Book Antiqua" w:cs="Book Antiqua"/>
                <w:lang w:eastAsia="zh-CN"/>
              </w:rPr>
            </w:pPr>
          </w:p>
        </w:tc>
      </w:tr>
      <w:tr w:rsidR="00C53C2F" w14:paraId="2BED79C0" w14:textId="77777777">
        <w:tc>
          <w:tcPr>
            <w:tcW w:w="1000" w:type="pct"/>
          </w:tcPr>
          <w:p w14:paraId="70940081" w14:textId="77777777" w:rsidR="00C53C2F" w:rsidRDefault="00000000">
            <w:pPr>
              <w:spacing w:line="360" w:lineRule="auto"/>
              <w:rPr>
                <w:rFonts w:ascii="Book Antiqua" w:hAnsi="Book Antiqua" w:cs="Book Antiqua"/>
                <w:lang w:eastAsia="zh-CN"/>
              </w:rPr>
            </w:pPr>
            <w:r>
              <w:rPr>
                <w:rFonts w:ascii="Book Antiqua" w:hAnsi="Book Antiqua" w:cs="Book Antiqua"/>
                <w:lang w:eastAsia="zh-CN"/>
              </w:rPr>
              <w:t>Single</w:t>
            </w:r>
          </w:p>
        </w:tc>
        <w:tc>
          <w:tcPr>
            <w:tcW w:w="1000" w:type="pct"/>
          </w:tcPr>
          <w:p w14:paraId="78E44BB2" w14:textId="77777777" w:rsidR="00C53C2F" w:rsidRDefault="00000000">
            <w:pPr>
              <w:spacing w:line="360" w:lineRule="auto"/>
              <w:rPr>
                <w:rFonts w:ascii="Book Antiqua" w:hAnsi="Book Antiqua" w:cs="Book Antiqua"/>
                <w:lang w:eastAsia="zh-CN"/>
              </w:rPr>
            </w:pPr>
            <w:r>
              <w:rPr>
                <w:rFonts w:ascii="Book Antiqua" w:hAnsi="Book Antiqua" w:cs="Book Antiqua"/>
                <w:lang w:eastAsia="zh-CN"/>
              </w:rPr>
              <w:t>21 (38.89)</w:t>
            </w:r>
          </w:p>
        </w:tc>
        <w:tc>
          <w:tcPr>
            <w:tcW w:w="1000" w:type="pct"/>
          </w:tcPr>
          <w:p w14:paraId="6938EF29" w14:textId="77777777" w:rsidR="00C53C2F" w:rsidRDefault="00000000">
            <w:pPr>
              <w:spacing w:line="360" w:lineRule="auto"/>
              <w:rPr>
                <w:rFonts w:ascii="Book Antiqua" w:hAnsi="Book Antiqua" w:cs="Book Antiqua"/>
                <w:lang w:eastAsia="zh-CN"/>
              </w:rPr>
            </w:pPr>
            <w:r>
              <w:rPr>
                <w:rFonts w:ascii="Book Antiqua" w:hAnsi="Book Antiqua" w:cs="Book Antiqua"/>
                <w:lang w:eastAsia="zh-CN"/>
              </w:rPr>
              <w:t>20 (33.33)</w:t>
            </w:r>
          </w:p>
        </w:tc>
        <w:tc>
          <w:tcPr>
            <w:tcW w:w="1000" w:type="pct"/>
          </w:tcPr>
          <w:p w14:paraId="483BEFB4" w14:textId="77777777" w:rsidR="00C53C2F" w:rsidRDefault="00C53C2F">
            <w:pPr>
              <w:spacing w:line="360" w:lineRule="auto"/>
              <w:rPr>
                <w:rFonts w:ascii="Book Antiqua" w:hAnsi="Book Antiqua" w:cs="Book Antiqua"/>
                <w:lang w:eastAsia="zh-CN"/>
              </w:rPr>
            </w:pPr>
          </w:p>
        </w:tc>
        <w:tc>
          <w:tcPr>
            <w:tcW w:w="1000" w:type="pct"/>
          </w:tcPr>
          <w:p w14:paraId="3E67B73D" w14:textId="77777777" w:rsidR="00C53C2F" w:rsidRDefault="00C53C2F">
            <w:pPr>
              <w:spacing w:line="360" w:lineRule="auto"/>
              <w:rPr>
                <w:rFonts w:ascii="Book Antiqua" w:hAnsi="Book Antiqua" w:cs="Book Antiqua"/>
                <w:lang w:eastAsia="zh-CN"/>
              </w:rPr>
            </w:pPr>
          </w:p>
        </w:tc>
      </w:tr>
      <w:tr w:rsidR="00C53C2F" w14:paraId="14235ACB" w14:textId="77777777">
        <w:trPr>
          <w:trHeight w:val="322"/>
        </w:trPr>
        <w:tc>
          <w:tcPr>
            <w:tcW w:w="1000" w:type="pct"/>
          </w:tcPr>
          <w:p w14:paraId="50648561" w14:textId="77777777" w:rsidR="00C53C2F" w:rsidRDefault="00000000">
            <w:pPr>
              <w:spacing w:line="360" w:lineRule="auto"/>
              <w:rPr>
                <w:rFonts w:ascii="Book Antiqua" w:hAnsi="Book Antiqua" w:cs="Book Antiqua"/>
                <w:lang w:eastAsia="zh-CN"/>
              </w:rPr>
            </w:pPr>
            <w:r>
              <w:rPr>
                <w:rFonts w:ascii="Book Antiqua" w:hAnsi="Book Antiqua" w:cs="Book Antiqua"/>
                <w:lang w:eastAsia="zh-CN"/>
              </w:rPr>
              <w:t>Educational level</w:t>
            </w:r>
          </w:p>
        </w:tc>
        <w:tc>
          <w:tcPr>
            <w:tcW w:w="1000" w:type="pct"/>
          </w:tcPr>
          <w:p w14:paraId="3B5DB0C8" w14:textId="77777777" w:rsidR="00C53C2F" w:rsidRDefault="00C53C2F">
            <w:pPr>
              <w:spacing w:line="360" w:lineRule="auto"/>
              <w:rPr>
                <w:rFonts w:ascii="Book Antiqua" w:hAnsi="Book Antiqua" w:cs="Book Antiqua"/>
                <w:lang w:eastAsia="zh-CN"/>
              </w:rPr>
            </w:pPr>
          </w:p>
        </w:tc>
        <w:tc>
          <w:tcPr>
            <w:tcW w:w="1000" w:type="pct"/>
          </w:tcPr>
          <w:p w14:paraId="1453BAA1" w14:textId="77777777" w:rsidR="00C53C2F" w:rsidRDefault="00C53C2F">
            <w:pPr>
              <w:spacing w:line="360" w:lineRule="auto"/>
              <w:rPr>
                <w:rFonts w:ascii="Book Antiqua" w:hAnsi="Book Antiqua" w:cs="Book Antiqua"/>
                <w:lang w:eastAsia="zh-CN"/>
              </w:rPr>
            </w:pPr>
          </w:p>
        </w:tc>
        <w:tc>
          <w:tcPr>
            <w:tcW w:w="1000" w:type="pct"/>
          </w:tcPr>
          <w:p w14:paraId="6B2B8163" w14:textId="77777777" w:rsidR="00C53C2F" w:rsidRDefault="00000000">
            <w:pPr>
              <w:spacing w:line="360" w:lineRule="auto"/>
              <w:rPr>
                <w:rFonts w:ascii="Book Antiqua" w:hAnsi="Book Antiqua" w:cs="Book Antiqua"/>
                <w:lang w:eastAsia="zh-CN"/>
              </w:rPr>
            </w:pPr>
            <w:r>
              <w:rPr>
                <w:rFonts w:ascii="Book Antiqua" w:hAnsi="Book Antiqua" w:cs="Book Antiqua"/>
                <w:lang w:eastAsia="zh-CN"/>
              </w:rPr>
              <w:t>1.481</w:t>
            </w:r>
          </w:p>
        </w:tc>
        <w:tc>
          <w:tcPr>
            <w:tcW w:w="1000" w:type="pct"/>
          </w:tcPr>
          <w:p w14:paraId="7F0F9711" w14:textId="77777777" w:rsidR="00C53C2F" w:rsidRDefault="00000000">
            <w:pPr>
              <w:spacing w:line="360" w:lineRule="auto"/>
              <w:rPr>
                <w:rFonts w:ascii="Book Antiqua" w:hAnsi="Book Antiqua" w:cs="Book Antiqua"/>
                <w:lang w:eastAsia="zh-CN"/>
              </w:rPr>
            </w:pPr>
            <w:r>
              <w:rPr>
                <w:rFonts w:ascii="Book Antiqua" w:hAnsi="Book Antiqua" w:cs="Book Antiqua"/>
                <w:lang w:eastAsia="zh-CN"/>
              </w:rPr>
              <w:t>0.224</w:t>
            </w:r>
          </w:p>
        </w:tc>
      </w:tr>
      <w:tr w:rsidR="00C53C2F" w14:paraId="59BA8391" w14:textId="77777777">
        <w:trPr>
          <w:trHeight w:val="322"/>
        </w:trPr>
        <w:tc>
          <w:tcPr>
            <w:tcW w:w="1000" w:type="pct"/>
          </w:tcPr>
          <w:p w14:paraId="2B5EDBB7" w14:textId="77777777" w:rsidR="00C53C2F" w:rsidRDefault="00000000">
            <w:pPr>
              <w:spacing w:line="360" w:lineRule="auto"/>
              <w:rPr>
                <w:rFonts w:ascii="Book Antiqua" w:hAnsi="Book Antiqua" w:cs="Book Antiqua"/>
                <w:lang w:eastAsia="zh-CN"/>
              </w:rPr>
            </w:pPr>
            <w:r>
              <w:rPr>
                <w:rFonts w:ascii="Book Antiqua" w:hAnsi="Book Antiqua" w:cs="Book Antiqua"/>
                <w:lang w:eastAsia="zh-CN"/>
              </w:rPr>
              <w:t>Below high school</w:t>
            </w:r>
          </w:p>
        </w:tc>
        <w:tc>
          <w:tcPr>
            <w:tcW w:w="1000" w:type="pct"/>
          </w:tcPr>
          <w:p w14:paraId="711FB745" w14:textId="77777777" w:rsidR="00C53C2F" w:rsidRDefault="00000000">
            <w:pPr>
              <w:spacing w:line="360" w:lineRule="auto"/>
              <w:rPr>
                <w:rFonts w:ascii="Book Antiqua" w:hAnsi="Book Antiqua" w:cs="Book Antiqua"/>
                <w:lang w:eastAsia="zh-CN"/>
              </w:rPr>
            </w:pPr>
            <w:r>
              <w:rPr>
                <w:rFonts w:ascii="Book Antiqua" w:hAnsi="Book Antiqua" w:cs="Book Antiqua"/>
                <w:lang w:eastAsia="zh-CN"/>
              </w:rPr>
              <w:t>30 (55.56)</w:t>
            </w:r>
          </w:p>
        </w:tc>
        <w:tc>
          <w:tcPr>
            <w:tcW w:w="1000" w:type="pct"/>
          </w:tcPr>
          <w:p w14:paraId="68C6D052" w14:textId="77777777" w:rsidR="00C53C2F" w:rsidRDefault="00000000">
            <w:pPr>
              <w:spacing w:line="360" w:lineRule="auto"/>
              <w:rPr>
                <w:rFonts w:ascii="Book Antiqua" w:hAnsi="Book Antiqua" w:cs="Book Antiqua"/>
                <w:lang w:eastAsia="zh-CN"/>
              </w:rPr>
            </w:pPr>
            <w:r>
              <w:rPr>
                <w:rFonts w:ascii="Book Antiqua" w:hAnsi="Book Antiqua" w:cs="Book Antiqua"/>
                <w:lang w:eastAsia="zh-CN"/>
              </w:rPr>
              <w:t>40 (66.67)</w:t>
            </w:r>
          </w:p>
        </w:tc>
        <w:tc>
          <w:tcPr>
            <w:tcW w:w="1000" w:type="pct"/>
          </w:tcPr>
          <w:p w14:paraId="2E32B62D" w14:textId="77777777" w:rsidR="00C53C2F" w:rsidRDefault="00C53C2F">
            <w:pPr>
              <w:spacing w:line="360" w:lineRule="auto"/>
              <w:rPr>
                <w:rFonts w:ascii="Book Antiqua" w:hAnsi="Book Antiqua" w:cs="Book Antiqua"/>
                <w:lang w:eastAsia="zh-CN"/>
              </w:rPr>
            </w:pPr>
          </w:p>
        </w:tc>
        <w:tc>
          <w:tcPr>
            <w:tcW w:w="1000" w:type="pct"/>
          </w:tcPr>
          <w:p w14:paraId="6A83B4C3" w14:textId="77777777" w:rsidR="00C53C2F" w:rsidRDefault="00C53C2F">
            <w:pPr>
              <w:spacing w:line="360" w:lineRule="auto"/>
              <w:rPr>
                <w:rFonts w:ascii="Book Antiqua" w:hAnsi="Book Antiqua" w:cs="Book Antiqua"/>
                <w:lang w:eastAsia="zh-CN"/>
              </w:rPr>
            </w:pPr>
          </w:p>
        </w:tc>
      </w:tr>
      <w:tr w:rsidR="00C53C2F" w14:paraId="71CFF9AC" w14:textId="77777777">
        <w:trPr>
          <w:trHeight w:val="322"/>
        </w:trPr>
        <w:tc>
          <w:tcPr>
            <w:tcW w:w="1000" w:type="pct"/>
          </w:tcPr>
          <w:p w14:paraId="63562CA3" w14:textId="77777777" w:rsidR="00C53C2F" w:rsidRDefault="00000000">
            <w:pPr>
              <w:spacing w:line="360" w:lineRule="auto"/>
              <w:rPr>
                <w:rFonts w:ascii="Book Antiqua" w:hAnsi="Book Antiqua" w:cs="Book Antiqua"/>
                <w:lang w:eastAsia="zh-CN"/>
              </w:rPr>
            </w:pPr>
            <w:r>
              <w:rPr>
                <w:rFonts w:ascii="Book Antiqua" w:hAnsi="Book Antiqua" w:cs="Book Antiqua"/>
                <w:lang w:eastAsia="zh-CN"/>
              </w:rPr>
              <w:t>High school and above</w:t>
            </w:r>
          </w:p>
        </w:tc>
        <w:tc>
          <w:tcPr>
            <w:tcW w:w="1000" w:type="pct"/>
          </w:tcPr>
          <w:p w14:paraId="7BFB56AF" w14:textId="77777777" w:rsidR="00C53C2F" w:rsidRDefault="00000000">
            <w:pPr>
              <w:spacing w:line="360" w:lineRule="auto"/>
              <w:rPr>
                <w:rFonts w:ascii="Book Antiqua" w:hAnsi="Book Antiqua" w:cs="Book Antiqua"/>
                <w:lang w:eastAsia="zh-CN"/>
              </w:rPr>
            </w:pPr>
            <w:r>
              <w:rPr>
                <w:rFonts w:ascii="Book Antiqua" w:hAnsi="Book Antiqua" w:cs="Book Antiqua"/>
                <w:lang w:eastAsia="zh-CN"/>
              </w:rPr>
              <w:t>24 (44.44)</w:t>
            </w:r>
          </w:p>
        </w:tc>
        <w:tc>
          <w:tcPr>
            <w:tcW w:w="1000" w:type="pct"/>
          </w:tcPr>
          <w:p w14:paraId="74395FDF" w14:textId="77777777" w:rsidR="00C53C2F" w:rsidRDefault="00000000">
            <w:pPr>
              <w:spacing w:line="360" w:lineRule="auto"/>
              <w:rPr>
                <w:rFonts w:ascii="Book Antiqua" w:hAnsi="Book Antiqua" w:cs="Book Antiqua"/>
                <w:lang w:eastAsia="zh-CN"/>
              </w:rPr>
            </w:pPr>
            <w:r>
              <w:rPr>
                <w:rFonts w:ascii="Book Antiqua" w:hAnsi="Book Antiqua" w:cs="Book Antiqua"/>
                <w:lang w:eastAsia="zh-CN"/>
              </w:rPr>
              <w:t>20 (33.33)</w:t>
            </w:r>
          </w:p>
        </w:tc>
        <w:tc>
          <w:tcPr>
            <w:tcW w:w="1000" w:type="pct"/>
          </w:tcPr>
          <w:p w14:paraId="581FE838" w14:textId="77777777" w:rsidR="00C53C2F" w:rsidRDefault="00C53C2F">
            <w:pPr>
              <w:spacing w:line="360" w:lineRule="auto"/>
              <w:rPr>
                <w:rFonts w:ascii="Book Antiqua" w:hAnsi="Book Antiqua" w:cs="Book Antiqua"/>
                <w:lang w:eastAsia="zh-CN"/>
              </w:rPr>
            </w:pPr>
          </w:p>
        </w:tc>
        <w:tc>
          <w:tcPr>
            <w:tcW w:w="1000" w:type="pct"/>
          </w:tcPr>
          <w:p w14:paraId="5B1C9012" w14:textId="77777777" w:rsidR="00C53C2F" w:rsidRDefault="00C53C2F">
            <w:pPr>
              <w:spacing w:line="360" w:lineRule="auto"/>
              <w:rPr>
                <w:rFonts w:ascii="Book Antiqua" w:hAnsi="Book Antiqua" w:cs="Book Antiqua"/>
                <w:lang w:eastAsia="zh-CN"/>
              </w:rPr>
            </w:pPr>
          </w:p>
        </w:tc>
      </w:tr>
    </w:tbl>
    <w:p w14:paraId="52AA3458" w14:textId="77777777" w:rsidR="00C53C2F" w:rsidRDefault="00000000">
      <w:pPr>
        <w:spacing w:line="360" w:lineRule="auto"/>
        <w:jc w:val="both"/>
        <w:rPr>
          <w:rFonts w:ascii="Book Antiqua" w:hAnsi="Book Antiqua" w:cs="Book Antiqua"/>
        </w:rPr>
      </w:pPr>
      <w:r>
        <w:rPr>
          <w:rFonts w:ascii="Book Antiqua" w:hAnsi="Book Antiqua" w:cs="Book Antiqua"/>
        </w:rPr>
        <w:t xml:space="preserve">Data are presented as </w:t>
      </w:r>
      <w:r>
        <w:rPr>
          <w:rFonts w:ascii="Book Antiqua" w:hAnsi="Book Antiqua" w:cs="Book Antiqua"/>
          <w:i/>
          <w:iCs/>
        </w:rPr>
        <w:t>n</w:t>
      </w:r>
      <w:r>
        <w:rPr>
          <w:rFonts w:ascii="Book Antiqua" w:hAnsi="Book Antiqua" w:cs="Book Antiqua"/>
        </w:rPr>
        <w:t xml:space="preserve"> (%), unless otherwise indicated.</w:t>
      </w:r>
    </w:p>
    <w:p w14:paraId="66A6ED5B" w14:textId="77777777" w:rsidR="00C53C2F" w:rsidRDefault="00C53C2F">
      <w:pPr>
        <w:spacing w:line="360" w:lineRule="auto"/>
        <w:jc w:val="both"/>
        <w:rPr>
          <w:rFonts w:ascii="Book Antiqua" w:hAnsi="Book Antiqua" w:cs="Book Antiqua"/>
        </w:rPr>
      </w:pPr>
    </w:p>
    <w:p w14:paraId="2CECB0A6" w14:textId="77777777" w:rsidR="00C53C2F" w:rsidRDefault="00000000">
      <w:pPr>
        <w:spacing w:line="360" w:lineRule="auto"/>
        <w:jc w:val="both"/>
        <w:rPr>
          <w:rFonts w:ascii="Book Antiqua" w:hAnsi="Book Antiqua" w:cs="Book Antiqua"/>
          <w:b/>
          <w:bCs/>
        </w:rPr>
      </w:pPr>
      <w:r>
        <w:rPr>
          <w:rFonts w:ascii="Book Antiqua" w:hAnsi="Book Antiqua" w:cs="Book Antiqua"/>
          <w:b/>
        </w:rPr>
        <w:t>Table 2 Comparison of the therapeutic effectiveness of the two treatment methods</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1872"/>
        <w:gridCol w:w="1872"/>
        <w:gridCol w:w="1872"/>
        <w:gridCol w:w="1872"/>
      </w:tblGrid>
      <w:tr w:rsidR="00C53C2F" w14:paraId="152682ED" w14:textId="77777777">
        <w:tc>
          <w:tcPr>
            <w:tcW w:w="1000" w:type="pct"/>
            <w:tcBorders>
              <w:top w:val="single" w:sz="4" w:space="0" w:color="auto"/>
              <w:bottom w:val="single" w:sz="4" w:space="0" w:color="auto"/>
            </w:tcBorders>
          </w:tcPr>
          <w:p w14:paraId="0F419C0F" w14:textId="77777777" w:rsidR="00C53C2F" w:rsidRDefault="00000000">
            <w:pPr>
              <w:spacing w:line="360" w:lineRule="auto"/>
              <w:rPr>
                <w:rFonts w:ascii="Book Antiqua" w:hAnsi="Book Antiqua" w:cs="Book Antiqua"/>
                <w:b/>
                <w:bCs/>
                <w:lang w:eastAsia="zh-CN"/>
              </w:rPr>
            </w:pPr>
            <w:r>
              <w:rPr>
                <w:rFonts w:ascii="Book Antiqua" w:hAnsi="Book Antiqua" w:cs="Book Antiqua"/>
                <w:b/>
                <w:bCs/>
                <w:lang w:eastAsia="zh-CN"/>
              </w:rPr>
              <w:t>Indicators</w:t>
            </w:r>
          </w:p>
        </w:tc>
        <w:tc>
          <w:tcPr>
            <w:tcW w:w="1000" w:type="pct"/>
            <w:tcBorders>
              <w:top w:val="single" w:sz="4" w:space="0" w:color="auto"/>
              <w:bottom w:val="single" w:sz="4" w:space="0" w:color="auto"/>
            </w:tcBorders>
          </w:tcPr>
          <w:p w14:paraId="630CB76D" w14:textId="77777777" w:rsidR="00C53C2F" w:rsidRDefault="00000000">
            <w:pPr>
              <w:spacing w:line="360" w:lineRule="auto"/>
              <w:rPr>
                <w:rFonts w:ascii="Book Antiqua" w:hAnsi="Book Antiqua" w:cs="Book Antiqua"/>
                <w:b/>
                <w:bCs/>
                <w:lang w:eastAsia="zh-CN"/>
              </w:rPr>
            </w:pPr>
            <w:r>
              <w:rPr>
                <w:rFonts w:ascii="Book Antiqua" w:hAnsi="Book Antiqua" w:cs="Book Antiqua"/>
                <w:b/>
                <w:bCs/>
                <w:lang w:eastAsia="zh-CN"/>
              </w:rPr>
              <w:t xml:space="preserve">Control group, </w:t>
            </w:r>
            <w:r>
              <w:rPr>
                <w:rFonts w:ascii="Book Antiqua" w:hAnsi="Book Antiqua" w:cs="Book Antiqua"/>
                <w:b/>
                <w:bCs/>
                <w:i/>
                <w:iCs/>
                <w:lang w:eastAsia="zh-CN"/>
              </w:rPr>
              <w:t>n</w:t>
            </w:r>
            <w:r>
              <w:rPr>
                <w:rFonts w:ascii="Book Antiqua" w:hAnsi="Book Antiqua" w:cs="Book Antiqua"/>
                <w:b/>
                <w:bCs/>
                <w:lang w:eastAsia="zh-CN"/>
              </w:rPr>
              <w:t xml:space="preserve"> = 54</w:t>
            </w:r>
          </w:p>
        </w:tc>
        <w:tc>
          <w:tcPr>
            <w:tcW w:w="1000" w:type="pct"/>
            <w:tcBorders>
              <w:top w:val="single" w:sz="4" w:space="0" w:color="auto"/>
              <w:bottom w:val="single" w:sz="4" w:space="0" w:color="auto"/>
            </w:tcBorders>
          </w:tcPr>
          <w:p w14:paraId="79E5B17A" w14:textId="77777777" w:rsidR="00C53C2F" w:rsidRDefault="00000000">
            <w:pPr>
              <w:spacing w:line="360" w:lineRule="auto"/>
              <w:rPr>
                <w:rFonts w:ascii="Book Antiqua" w:hAnsi="Book Antiqua" w:cs="Book Antiqua"/>
                <w:b/>
                <w:bCs/>
                <w:lang w:eastAsia="zh-CN"/>
              </w:rPr>
            </w:pPr>
            <w:r>
              <w:rPr>
                <w:rFonts w:ascii="Book Antiqua" w:hAnsi="Book Antiqua" w:cs="Book Antiqua"/>
                <w:b/>
                <w:bCs/>
                <w:lang w:eastAsia="zh-CN"/>
              </w:rPr>
              <w:t xml:space="preserve">Research group, </w:t>
            </w:r>
            <w:r>
              <w:rPr>
                <w:rFonts w:ascii="Book Antiqua" w:hAnsi="Book Antiqua" w:cs="Book Antiqua"/>
                <w:b/>
                <w:bCs/>
                <w:i/>
                <w:iCs/>
                <w:lang w:eastAsia="zh-CN"/>
              </w:rPr>
              <w:t>n</w:t>
            </w:r>
            <w:r>
              <w:rPr>
                <w:rFonts w:ascii="Book Antiqua" w:hAnsi="Book Antiqua" w:cs="Book Antiqua"/>
                <w:b/>
                <w:bCs/>
                <w:lang w:eastAsia="zh-CN"/>
              </w:rPr>
              <w:t xml:space="preserve"> = 60</w:t>
            </w:r>
          </w:p>
        </w:tc>
        <w:tc>
          <w:tcPr>
            <w:tcW w:w="1000" w:type="pct"/>
            <w:tcBorders>
              <w:top w:val="single" w:sz="4" w:space="0" w:color="auto"/>
              <w:bottom w:val="single" w:sz="4" w:space="0" w:color="auto"/>
            </w:tcBorders>
            <w:vAlign w:val="center"/>
          </w:tcPr>
          <w:p w14:paraId="7BD69033" w14:textId="77777777" w:rsidR="00C53C2F" w:rsidRDefault="00000000">
            <w:pPr>
              <w:widowControl/>
              <w:spacing w:line="360" w:lineRule="auto"/>
              <w:textAlignment w:val="center"/>
              <w:rPr>
                <w:rFonts w:ascii="Book Antiqua" w:eastAsia="宋体" w:hAnsi="Book Antiqua" w:cs="Book Antiqua"/>
                <w:b/>
                <w:bCs/>
                <w:lang w:eastAsia="zh-CN"/>
              </w:rPr>
            </w:pPr>
            <w:r>
              <w:rPr>
                <w:rFonts w:ascii="Book Antiqua" w:hAnsi="Book Antiqua" w:cs="Book Antiqua"/>
                <w:b/>
                <w:bCs/>
                <w:i/>
                <w:iCs/>
                <w:color w:val="000000"/>
                <w:lang w:eastAsia="zh-CN"/>
              </w:rPr>
              <w:t>χ</w:t>
            </w:r>
            <w:r>
              <w:rPr>
                <w:rFonts w:ascii="Book Antiqua" w:hAnsi="Book Antiqua" w:cs="Book Antiqua"/>
                <w:b/>
                <w:bCs/>
                <w:color w:val="000000"/>
                <w:vertAlign w:val="superscript"/>
                <w:lang w:eastAsia="zh-CN"/>
              </w:rPr>
              <w:t xml:space="preserve">2 </w:t>
            </w:r>
            <w:r>
              <w:rPr>
                <w:rFonts w:ascii="Book Antiqua" w:hAnsi="Book Antiqua" w:cs="Book Antiqua"/>
                <w:b/>
                <w:bCs/>
                <w:color w:val="000000"/>
                <w:lang w:eastAsia="zh-CN"/>
              </w:rPr>
              <w:t>value</w:t>
            </w:r>
          </w:p>
        </w:tc>
        <w:tc>
          <w:tcPr>
            <w:tcW w:w="1000" w:type="pct"/>
            <w:tcBorders>
              <w:top w:val="single" w:sz="4" w:space="0" w:color="auto"/>
              <w:bottom w:val="single" w:sz="4" w:space="0" w:color="auto"/>
            </w:tcBorders>
            <w:vAlign w:val="center"/>
          </w:tcPr>
          <w:p w14:paraId="7166F088" w14:textId="77777777" w:rsidR="00C53C2F" w:rsidRDefault="00000000">
            <w:pPr>
              <w:widowControl/>
              <w:spacing w:line="360" w:lineRule="auto"/>
              <w:textAlignment w:val="center"/>
              <w:rPr>
                <w:rFonts w:ascii="Book Antiqua" w:eastAsia="宋体" w:hAnsi="Book Antiqua" w:cs="Book Antiqua"/>
                <w:b/>
                <w:bCs/>
                <w:lang w:eastAsia="zh-CN"/>
              </w:rPr>
            </w:pPr>
            <w:r>
              <w:rPr>
                <w:rFonts w:ascii="Book Antiqua" w:hAnsi="Book Antiqua" w:cs="Book Antiqua"/>
                <w:b/>
                <w:bCs/>
                <w:i/>
                <w:iCs/>
                <w:color w:val="000000"/>
                <w:lang w:eastAsia="zh-CN"/>
              </w:rPr>
              <w:t>P</w:t>
            </w:r>
            <w:r>
              <w:rPr>
                <w:rFonts w:ascii="Book Antiqua" w:hAnsi="Book Antiqua" w:cs="Book Antiqua"/>
                <w:b/>
                <w:bCs/>
                <w:color w:val="000000"/>
                <w:lang w:eastAsia="zh-CN"/>
              </w:rPr>
              <w:t xml:space="preserve"> value</w:t>
            </w:r>
          </w:p>
        </w:tc>
      </w:tr>
      <w:tr w:rsidR="00C53C2F" w14:paraId="34ADA371" w14:textId="77777777">
        <w:trPr>
          <w:trHeight w:val="302"/>
        </w:trPr>
        <w:tc>
          <w:tcPr>
            <w:tcW w:w="1000" w:type="pct"/>
            <w:tcBorders>
              <w:top w:val="single" w:sz="4" w:space="0" w:color="auto"/>
            </w:tcBorders>
          </w:tcPr>
          <w:p w14:paraId="017978C5" w14:textId="77777777" w:rsidR="00C53C2F" w:rsidRDefault="00000000">
            <w:pPr>
              <w:spacing w:line="360" w:lineRule="auto"/>
              <w:rPr>
                <w:rFonts w:ascii="Book Antiqua" w:hAnsi="Book Antiqua" w:cs="Book Antiqua"/>
                <w:lang w:eastAsia="zh-CN"/>
              </w:rPr>
            </w:pPr>
            <w:r>
              <w:rPr>
                <w:rFonts w:ascii="Book Antiqua" w:hAnsi="Book Antiqua" w:cs="Book Antiqua"/>
                <w:lang w:eastAsia="zh-CN"/>
              </w:rPr>
              <w:t xml:space="preserve">Marked </w:t>
            </w:r>
            <w:r>
              <w:rPr>
                <w:rFonts w:ascii="Book Antiqua" w:hAnsi="Book Antiqua" w:cs="Book Antiqua"/>
                <w:lang w:eastAsia="zh-CN"/>
              </w:rPr>
              <w:lastRenderedPageBreak/>
              <w:t>response</w:t>
            </w:r>
          </w:p>
        </w:tc>
        <w:tc>
          <w:tcPr>
            <w:tcW w:w="1000" w:type="pct"/>
            <w:tcBorders>
              <w:top w:val="single" w:sz="4" w:space="0" w:color="auto"/>
            </w:tcBorders>
          </w:tcPr>
          <w:p w14:paraId="2C1AD9A9" w14:textId="77777777" w:rsidR="00C53C2F" w:rsidRDefault="00000000">
            <w:pPr>
              <w:spacing w:line="360" w:lineRule="auto"/>
              <w:rPr>
                <w:rFonts w:ascii="Book Antiqua" w:hAnsi="Book Antiqua" w:cs="Book Antiqua"/>
                <w:lang w:eastAsia="zh-CN"/>
              </w:rPr>
            </w:pPr>
            <w:r>
              <w:rPr>
                <w:rFonts w:ascii="Book Antiqua" w:hAnsi="Book Antiqua" w:cs="Book Antiqua"/>
                <w:lang w:eastAsia="zh-CN"/>
              </w:rPr>
              <w:lastRenderedPageBreak/>
              <w:t>19 (35.19)</w:t>
            </w:r>
          </w:p>
        </w:tc>
        <w:tc>
          <w:tcPr>
            <w:tcW w:w="1000" w:type="pct"/>
            <w:tcBorders>
              <w:top w:val="single" w:sz="4" w:space="0" w:color="auto"/>
            </w:tcBorders>
          </w:tcPr>
          <w:p w14:paraId="1D1CF5CD" w14:textId="77777777" w:rsidR="00C53C2F" w:rsidRDefault="00000000">
            <w:pPr>
              <w:spacing w:line="360" w:lineRule="auto"/>
              <w:rPr>
                <w:rFonts w:ascii="Book Antiqua" w:hAnsi="Book Antiqua" w:cs="Book Antiqua"/>
                <w:lang w:eastAsia="zh-CN"/>
              </w:rPr>
            </w:pPr>
            <w:r>
              <w:rPr>
                <w:rFonts w:ascii="Book Antiqua" w:hAnsi="Book Antiqua" w:cs="Book Antiqua"/>
                <w:lang w:eastAsia="zh-CN"/>
              </w:rPr>
              <w:t>36 (60.00)</w:t>
            </w:r>
          </w:p>
        </w:tc>
        <w:tc>
          <w:tcPr>
            <w:tcW w:w="1000" w:type="pct"/>
            <w:tcBorders>
              <w:top w:val="single" w:sz="4" w:space="0" w:color="auto"/>
            </w:tcBorders>
          </w:tcPr>
          <w:p w14:paraId="7B0E6A6F" w14:textId="77777777" w:rsidR="00C53C2F" w:rsidRDefault="00000000">
            <w:pPr>
              <w:spacing w:line="360" w:lineRule="auto"/>
              <w:rPr>
                <w:rFonts w:ascii="Book Antiqua" w:hAnsi="Book Antiqua" w:cs="Book Antiqua"/>
                <w:lang w:eastAsia="zh-CN"/>
              </w:rPr>
            </w:pPr>
            <w:r>
              <w:rPr>
                <w:rFonts w:ascii="Book Antiqua" w:hAnsi="Book Antiqua" w:cs="Book Antiqua"/>
                <w:lang w:eastAsia="zh-CN"/>
              </w:rPr>
              <w:t>-</w:t>
            </w:r>
          </w:p>
        </w:tc>
        <w:tc>
          <w:tcPr>
            <w:tcW w:w="1000" w:type="pct"/>
            <w:tcBorders>
              <w:top w:val="single" w:sz="4" w:space="0" w:color="auto"/>
            </w:tcBorders>
          </w:tcPr>
          <w:p w14:paraId="73162C47" w14:textId="77777777" w:rsidR="00C53C2F" w:rsidRDefault="00000000">
            <w:pPr>
              <w:spacing w:line="360" w:lineRule="auto"/>
              <w:rPr>
                <w:rFonts w:ascii="Book Antiqua" w:hAnsi="Book Antiqua" w:cs="Book Antiqua"/>
                <w:lang w:eastAsia="zh-CN"/>
              </w:rPr>
            </w:pPr>
            <w:r>
              <w:rPr>
                <w:rFonts w:ascii="Book Antiqua" w:hAnsi="Book Antiqua" w:cs="Book Antiqua"/>
                <w:lang w:eastAsia="zh-CN"/>
              </w:rPr>
              <w:t>-</w:t>
            </w:r>
          </w:p>
        </w:tc>
      </w:tr>
      <w:tr w:rsidR="00C53C2F" w14:paraId="1C62A229" w14:textId="77777777">
        <w:trPr>
          <w:trHeight w:val="90"/>
        </w:trPr>
        <w:tc>
          <w:tcPr>
            <w:tcW w:w="1000" w:type="pct"/>
          </w:tcPr>
          <w:p w14:paraId="04640570" w14:textId="77777777" w:rsidR="00C53C2F" w:rsidRDefault="00000000">
            <w:pPr>
              <w:spacing w:line="360" w:lineRule="auto"/>
              <w:rPr>
                <w:rFonts w:ascii="Book Antiqua" w:hAnsi="Book Antiqua" w:cs="Book Antiqua"/>
                <w:lang w:eastAsia="zh-CN"/>
              </w:rPr>
            </w:pPr>
            <w:r>
              <w:rPr>
                <w:rFonts w:ascii="Book Antiqua" w:hAnsi="Book Antiqua" w:cs="Book Antiqua"/>
                <w:lang w:eastAsia="zh-CN"/>
              </w:rPr>
              <w:t>Response</w:t>
            </w:r>
          </w:p>
        </w:tc>
        <w:tc>
          <w:tcPr>
            <w:tcW w:w="1000" w:type="pct"/>
          </w:tcPr>
          <w:p w14:paraId="0C3155EF" w14:textId="77777777" w:rsidR="00C53C2F" w:rsidRDefault="00000000">
            <w:pPr>
              <w:spacing w:line="360" w:lineRule="auto"/>
              <w:rPr>
                <w:rFonts w:ascii="Book Antiqua" w:hAnsi="Book Antiqua" w:cs="Book Antiqua"/>
                <w:lang w:eastAsia="zh-CN"/>
              </w:rPr>
            </w:pPr>
            <w:r>
              <w:rPr>
                <w:rFonts w:ascii="Book Antiqua" w:hAnsi="Book Antiqua" w:cs="Book Antiqua"/>
                <w:lang w:eastAsia="zh-CN"/>
              </w:rPr>
              <w:t>20 (37.04)</w:t>
            </w:r>
          </w:p>
        </w:tc>
        <w:tc>
          <w:tcPr>
            <w:tcW w:w="1000" w:type="pct"/>
          </w:tcPr>
          <w:p w14:paraId="5BBA66CC" w14:textId="77777777" w:rsidR="00C53C2F" w:rsidRDefault="00000000">
            <w:pPr>
              <w:spacing w:line="360" w:lineRule="auto"/>
              <w:rPr>
                <w:rFonts w:ascii="Book Antiqua" w:hAnsi="Book Antiqua" w:cs="Book Antiqua"/>
                <w:lang w:eastAsia="zh-CN"/>
              </w:rPr>
            </w:pPr>
            <w:r>
              <w:rPr>
                <w:rFonts w:ascii="Book Antiqua" w:hAnsi="Book Antiqua" w:cs="Book Antiqua"/>
                <w:lang w:eastAsia="zh-CN"/>
              </w:rPr>
              <w:t>20 (33.33)</w:t>
            </w:r>
          </w:p>
        </w:tc>
        <w:tc>
          <w:tcPr>
            <w:tcW w:w="1000" w:type="pct"/>
          </w:tcPr>
          <w:p w14:paraId="19068A10" w14:textId="77777777" w:rsidR="00C53C2F" w:rsidRDefault="00000000">
            <w:pPr>
              <w:spacing w:line="360" w:lineRule="auto"/>
              <w:rPr>
                <w:rFonts w:ascii="Book Antiqua" w:hAnsi="Book Antiqua" w:cs="Book Antiqua"/>
                <w:lang w:eastAsia="zh-CN"/>
              </w:rPr>
            </w:pPr>
            <w:r>
              <w:rPr>
                <w:rFonts w:ascii="Book Antiqua" w:hAnsi="Book Antiqua" w:cs="Book Antiqua"/>
                <w:lang w:eastAsia="zh-CN"/>
              </w:rPr>
              <w:t>-</w:t>
            </w:r>
          </w:p>
        </w:tc>
        <w:tc>
          <w:tcPr>
            <w:tcW w:w="1000" w:type="pct"/>
          </w:tcPr>
          <w:p w14:paraId="2AEB3525" w14:textId="77777777" w:rsidR="00C53C2F" w:rsidRDefault="00000000">
            <w:pPr>
              <w:spacing w:line="360" w:lineRule="auto"/>
              <w:rPr>
                <w:rFonts w:ascii="Book Antiqua" w:hAnsi="Book Antiqua" w:cs="Book Antiqua"/>
                <w:lang w:eastAsia="zh-CN"/>
              </w:rPr>
            </w:pPr>
            <w:r>
              <w:rPr>
                <w:rFonts w:ascii="Book Antiqua" w:hAnsi="Book Antiqua" w:cs="Book Antiqua"/>
                <w:lang w:eastAsia="zh-CN"/>
              </w:rPr>
              <w:t>-</w:t>
            </w:r>
          </w:p>
        </w:tc>
      </w:tr>
      <w:tr w:rsidR="00C53C2F" w14:paraId="6A827CC8" w14:textId="77777777">
        <w:tc>
          <w:tcPr>
            <w:tcW w:w="1000" w:type="pct"/>
          </w:tcPr>
          <w:p w14:paraId="0EF3D0F2" w14:textId="77777777" w:rsidR="00C53C2F" w:rsidRDefault="00000000">
            <w:pPr>
              <w:spacing w:line="360" w:lineRule="auto"/>
              <w:rPr>
                <w:rFonts w:ascii="Book Antiqua" w:hAnsi="Book Antiqua" w:cs="Book Antiqua"/>
                <w:lang w:eastAsia="zh-CN"/>
              </w:rPr>
            </w:pPr>
            <w:r>
              <w:rPr>
                <w:rFonts w:ascii="Book Antiqua" w:hAnsi="Book Antiqua" w:cs="Book Antiqua"/>
                <w:lang w:eastAsia="zh-CN"/>
              </w:rPr>
              <w:t>Non-response</w:t>
            </w:r>
          </w:p>
        </w:tc>
        <w:tc>
          <w:tcPr>
            <w:tcW w:w="1000" w:type="pct"/>
          </w:tcPr>
          <w:p w14:paraId="3AA3836B" w14:textId="77777777" w:rsidR="00C53C2F" w:rsidRDefault="00000000">
            <w:pPr>
              <w:spacing w:line="360" w:lineRule="auto"/>
              <w:rPr>
                <w:rFonts w:ascii="Book Antiqua" w:hAnsi="Book Antiqua" w:cs="Book Antiqua"/>
                <w:lang w:eastAsia="zh-CN"/>
              </w:rPr>
            </w:pPr>
            <w:r>
              <w:rPr>
                <w:rFonts w:ascii="Book Antiqua" w:hAnsi="Book Antiqua" w:cs="Book Antiqua"/>
                <w:lang w:eastAsia="zh-CN"/>
              </w:rPr>
              <w:t>15 (27.78)</w:t>
            </w:r>
          </w:p>
        </w:tc>
        <w:tc>
          <w:tcPr>
            <w:tcW w:w="1000" w:type="pct"/>
          </w:tcPr>
          <w:p w14:paraId="2DF57FDB" w14:textId="77777777" w:rsidR="00C53C2F" w:rsidRDefault="00000000">
            <w:pPr>
              <w:spacing w:line="360" w:lineRule="auto"/>
              <w:rPr>
                <w:rFonts w:ascii="Book Antiqua" w:hAnsi="Book Antiqua" w:cs="Book Antiqua"/>
                <w:lang w:eastAsia="zh-CN"/>
              </w:rPr>
            </w:pPr>
            <w:r>
              <w:rPr>
                <w:rFonts w:ascii="Book Antiqua" w:hAnsi="Book Antiqua" w:cs="Book Antiqua"/>
                <w:lang w:eastAsia="zh-CN"/>
              </w:rPr>
              <w:t>4 (6.67)</w:t>
            </w:r>
          </w:p>
        </w:tc>
        <w:tc>
          <w:tcPr>
            <w:tcW w:w="1000" w:type="pct"/>
          </w:tcPr>
          <w:p w14:paraId="3E36C22F" w14:textId="77777777" w:rsidR="00C53C2F" w:rsidRDefault="00000000">
            <w:pPr>
              <w:spacing w:line="360" w:lineRule="auto"/>
              <w:rPr>
                <w:rFonts w:ascii="Book Antiqua" w:hAnsi="Book Antiqua" w:cs="Book Antiqua"/>
                <w:lang w:eastAsia="zh-CN"/>
              </w:rPr>
            </w:pPr>
            <w:r>
              <w:rPr>
                <w:rFonts w:ascii="Book Antiqua" w:hAnsi="Book Antiqua" w:cs="Book Antiqua"/>
                <w:lang w:eastAsia="zh-CN"/>
              </w:rPr>
              <w:t>-</w:t>
            </w:r>
          </w:p>
        </w:tc>
        <w:tc>
          <w:tcPr>
            <w:tcW w:w="1000" w:type="pct"/>
          </w:tcPr>
          <w:p w14:paraId="55C465CE" w14:textId="77777777" w:rsidR="00C53C2F" w:rsidRDefault="00000000">
            <w:pPr>
              <w:spacing w:line="360" w:lineRule="auto"/>
              <w:rPr>
                <w:rFonts w:ascii="Book Antiqua" w:hAnsi="Book Antiqua" w:cs="Book Antiqua"/>
                <w:lang w:eastAsia="zh-CN"/>
              </w:rPr>
            </w:pPr>
            <w:r>
              <w:rPr>
                <w:rFonts w:ascii="Book Antiqua" w:hAnsi="Book Antiqua" w:cs="Book Antiqua"/>
                <w:lang w:eastAsia="zh-CN"/>
              </w:rPr>
              <w:t>-</w:t>
            </w:r>
          </w:p>
        </w:tc>
      </w:tr>
      <w:tr w:rsidR="00C53C2F" w14:paraId="64F8519A" w14:textId="77777777">
        <w:tc>
          <w:tcPr>
            <w:tcW w:w="1000" w:type="pct"/>
          </w:tcPr>
          <w:p w14:paraId="2AF9E28B" w14:textId="77777777" w:rsidR="00C53C2F" w:rsidRDefault="00000000">
            <w:pPr>
              <w:spacing w:line="360" w:lineRule="auto"/>
              <w:rPr>
                <w:rFonts w:ascii="Book Antiqua" w:hAnsi="Book Antiqua" w:cs="Book Antiqua"/>
                <w:lang w:eastAsia="zh-CN"/>
              </w:rPr>
            </w:pPr>
            <w:r>
              <w:rPr>
                <w:rFonts w:ascii="Book Antiqua" w:hAnsi="Book Antiqua" w:cs="Book Antiqua"/>
                <w:lang w:eastAsia="zh-CN"/>
              </w:rPr>
              <w:t>Overall response</w:t>
            </w:r>
          </w:p>
        </w:tc>
        <w:tc>
          <w:tcPr>
            <w:tcW w:w="1000" w:type="pct"/>
          </w:tcPr>
          <w:p w14:paraId="4F74B8D3" w14:textId="77777777" w:rsidR="00C53C2F" w:rsidRDefault="00000000">
            <w:pPr>
              <w:spacing w:line="360" w:lineRule="auto"/>
              <w:rPr>
                <w:rFonts w:ascii="Book Antiqua" w:hAnsi="Book Antiqua" w:cs="Book Antiqua"/>
                <w:lang w:eastAsia="zh-CN"/>
              </w:rPr>
            </w:pPr>
            <w:r>
              <w:rPr>
                <w:rFonts w:ascii="Book Antiqua" w:hAnsi="Book Antiqua" w:cs="Book Antiqua"/>
                <w:lang w:eastAsia="zh-CN"/>
              </w:rPr>
              <w:t>39 (72.22)</w:t>
            </w:r>
          </w:p>
        </w:tc>
        <w:tc>
          <w:tcPr>
            <w:tcW w:w="1000" w:type="pct"/>
          </w:tcPr>
          <w:p w14:paraId="4BE357AF" w14:textId="77777777" w:rsidR="00C53C2F" w:rsidRDefault="00000000">
            <w:pPr>
              <w:spacing w:line="360" w:lineRule="auto"/>
              <w:rPr>
                <w:rFonts w:ascii="Book Antiqua" w:hAnsi="Book Antiqua" w:cs="Book Antiqua"/>
                <w:lang w:eastAsia="zh-CN"/>
              </w:rPr>
            </w:pPr>
            <w:r>
              <w:rPr>
                <w:rFonts w:ascii="Book Antiqua" w:hAnsi="Book Antiqua" w:cs="Book Antiqua"/>
                <w:lang w:eastAsia="zh-CN"/>
              </w:rPr>
              <w:t>56 (93.33)</w:t>
            </w:r>
          </w:p>
        </w:tc>
        <w:tc>
          <w:tcPr>
            <w:tcW w:w="1000" w:type="pct"/>
          </w:tcPr>
          <w:p w14:paraId="6BA7B707" w14:textId="77777777" w:rsidR="00C53C2F" w:rsidRDefault="00000000">
            <w:pPr>
              <w:spacing w:line="360" w:lineRule="auto"/>
              <w:rPr>
                <w:rFonts w:ascii="Book Antiqua" w:hAnsi="Book Antiqua" w:cs="Book Antiqua"/>
                <w:lang w:eastAsia="zh-CN"/>
              </w:rPr>
            </w:pPr>
            <w:r>
              <w:rPr>
                <w:rFonts w:ascii="Book Antiqua" w:hAnsi="Book Antiqua" w:cs="Book Antiqua"/>
                <w:lang w:eastAsia="zh-CN"/>
              </w:rPr>
              <w:t>9.120</w:t>
            </w:r>
          </w:p>
        </w:tc>
        <w:tc>
          <w:tcPr>
            <w:tcW w:w="1000" w:type="pct"/>
          </w:tcPr>
          <w:p w14:paraId="1C257B4F" w14:textId="77777777" w:rsidR="00C53C2F" w:rsidRDefault="00000000">
            <w:pPr>
              <w:spacing w:line="360" w:lineRule="auto"/>
              <w:rPr>
                <w:rFonts w:ascii="Book Antiqua" w:hAnsi="Book Antiqua" w:cs="Book Antiqua"/>
                <w:lang w:eastAsia="zh-CN"/>
              </w:rPr>
            </w:pPr>
            <w:r>
              <w:rPr>
                <w:rFonts w:ascii="Book Antiqua" w:hAnsi="Book Antiqua" w:cs="Book Antiqua"/>
                <w:lang w:eastAsia="zh-CN"/>
              </w:rPr>
              <w:t>0.003</w:t>
            </w:r>
          </w:p>
        </w:tc>
      </w:tr>
    </w:tbl>
    <w:p w14:paraId="255F5ADC" w14:textId="77777777" w:rsidR="00C53C2F" w:rsidRDefault="00000000">
      <w:pPr>
        <w:spacing w:line="360" w:lineRule="auto"/>
        <w:jc w:val="both"/>
        <w:rPr>
          <w:rFonts w:ascii="Book Antiqua" w:hAnsi="Book Antiqua" w:cs="Book Antiqua"/>
        </w:rPr>
      </w:pPr>
      <w:r>
        <w:rPr>
          <w:rFonts w:ascii="Book Antiqua" w:hAnsi="Book Antiqua" w:cs="Book Antiqua"/>
        </w:rPr>
        <w:t xml:space="preserve">Data are presented as </w:t>
      </w:r>
      <w:r>
        <w:rPr>
          <w:rFonts w:ascii="Book Antiqua" w:hAnsi="Book Antiqua" w:cs="Book Antiqua"/>
          <w:i/>
          <w:iCs/>
        </w:rPr>
        <w:t>n</w:t>
      </w:r>
      <w:r>
        <w:rPr>
          <w:rFonts w:ascii="Book Antiqua" w:hAnsi="Book Antiqua" w:cs="Book Antiqua"/>
        </w:rPr>
        <w:t xml:space="preserve"> (%).</w:t>
      </w:r>
    </w:p>
    <w:p w14:paraId="562D8290" w14:textId="77777777" w:rsidR="00C53C2F" w:rsidRDefault="00C53C2F">
      <w:pPr>
        <w:spacing w:line="360" w:lineRule="auto"/>
        <w:jc w:val="both"/>
        <w:rPr>
          <w:rFonts w:ascii="Book Antiqua" w:hAnsi="Book Antiqua" w:cs="Book Antiqua"/>
        </w:rPr>
      </w:pPr>
    </w:p>
    <w:p w14:paraId="2AF6A395" w14:textId="77777777" w:rsidR="00C53C2F" w:rsidRDefault="00000000">
      <w:pPr>
        <w:spacing w:line="360" w:lineRule="auto"/>
        <w:jc w:val="both"/>
        <w:rPr>
          <w:rFonts w:ascii="Book Antiqua" w:hAnsi="Book Antiqua" w:cs="Book Antiqua"/>
        </w:rPr>
      </w:pPr>
      <w:r>
        <w:rPr>
          <w:rFonts w:ascii="Book Antiqua" w:hAnsi="Book Antiqua" w:cs="Book Antiqua"/>
          <w:b/>
        </w:rPr>
        <w:t>Table 3 Comparison of the safety of the two treatment methods</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1872"/>
        <w:gridCol w:w="1872"/>
        <w:gridCol w:w="1872"/>
        <w:gridCol w:w="1872"/>
      </w:tblGrid>
      <w:tr w:rsidR="00C53C2F" w14:paraId="62DA71A2" w14:textId="77777777">
        <w:tc>
          <w:tcPr>
            <w:tcW w:w="1000" w:type="pct"/>
            <w:tcBorders>
              <w:top w:val="single" w:sz="4" w:space="0" w:color="auto"/>
              <w:bottom w:val="single" w:sz="4" w:space="0" w:color="auto"/>
            </w:tcBorders>
          </w:tcPr>
          <w:p w14:paraId="52EE59BA" w14:textId="77777777" w:rsidR="00C53C2F" w:rsidRDefault="00000000">
            <w:pPr>
              <w:spacing w:line="360" w:lineRule="auto"/>
              <w:rPr>
                <w:rFonts w:ascii="Book Antiqua" w:hAnsi="Book Antiqua" w:cs="Book Antiqua"/>
                <w:b/>
                <w:bCs/>
                <w:lang w:eastAsia="zh-CN"/>
              </w:rPr>
            </w:pPr>
            <w:r>
              <w:rPr>
                <w:rFonts w:ascii="Book Antiqua" w:hAnsi="Book Antiqua" w:cs="Book Antiqua"/>
                <w:b/>
                <w:bCs/>
                <w:lang w:eastAsia="zh-CN"/>
              </w:rPr>
              <w:t>Indicators</w:t>
            </w:r>
          </w:p>
        </w:tc>
        <w:tc>
          <w:tcPr>
            <w:tcW w:w="1000" w:type="pct"/>
            <w:tcBorders>
              <w:top w:val="single" w:sz="4" w:space="0" w:color="auto"/>
              <w:bottom w:val="single" w:sz="4" w:space="0" w:color="auto"/>
            </w:tcBorders>
          </w:tcPr>
          <w:p w14:paraId="1CF5232B" w14:textId="77777777" w:rsidR="00C53C2F" w:rsidRDefault="00000000">
            <w:pPr>
              <w:spacing w:line="360" w:lineRule="auto"/>
              <w:rPr>
                <w:rFonts w:ascii="Book Antiqua" w:hAnsi="Book Antiqua" w:cs="Book Antiqua"/>
                <w:b/>
                <w:bCs/>
                <w:lang w:eastAsia="zh-CN"/>
              </w:rPr>
            </w:pPr>
            <w:r>
              <w:rPr>
                <w:rFonts w:ascii="Book Antiqua" w:hAnsi="Book Antiqua" w:cs="Book Antiqua"/>
                <w:b/>
                <w:bCs/>
                <w:lang w:eastAsia="zh-CN"/>
              </w:rPr>
              <w:t xml:space="preserve">Control group, </w:t>
            </w:r>
            <w:r>
              <w:rPr>
                <w:rFonts w:ascii="Book Antiqua" w:hAnsi="Book Antiqua" w:cs="Book Antiqua"/>
                <w:b/>
                <w:bCs/>
                <w:i/>
                <w:iCs/>
                <w:lang w:eastAsia="zh-CN"/>
              </w:rPr>
              <w:t>n</w:t>
            </w:r>
            <w:r>
              <w:rPr>
                <w:rFonts w:ascii="Book Antiqua" w:hAnsi="Book Antiqua" w:cs="Book Antiqua"/>
                <w:b/>
                <w:bCs/>
                <w:lang w:eastAsia="zh-CN"/>
              </w:rPr>
              <w:t xml:space="preserve"> = 54</w:t>
            </w:r>
          </w:p>
        </w:tc>
        <w:tc>
          <w:tcPr>
            <w:tcW w:w="1000" w:type="pct"/>
            <w:tcBorders>
              <w:top w:val="single" w:sz="4" w:space="0" w:color="auto"/>
              <w:bottom w:val="single" w:sz="4" w:space="0" w:color="auto"/>
            </w:tcBorders>
          </w:tcPr>
          <w:p w14:paraId="0352DFFF" w14:textId="77777777" w:rsidR="00C53C2F" w:rsidRDefault="00000000">
            <w:pPr>
              <w:spacing w:line="360" w:lineRule="auto"/>
              <w:rPr>
                <w:rFonts w:ascii="Book Antiqua" w:hAnsi="Book Antiqua" w:cs="Book Antiqua"/>
                <w:b/>
                <w:bCs/>
                <w:lang w:eastAsia="zh-CN"/>
              </w:rPr>
            </w:pPr>
            <w:r>
              <w:rPr>
                <w:rFonts w:ascii="Book Antiqua" w:hAnsi="Book Antiqua" w:cs="Book Antiqua"/>
                <w:b/>
                <w:bCs/>
                <w:lang w:eastAsia="zh-CN"/>
              </w:rPr>
              <w:t xml:space="preserve">Research group, </w:t>
            </w:r>
            <w:r>
              <w:rPr>
                <w:rFonts w:ascii="Book Antiqua" w:hAnsi="Book Antiqua" w:cs="Book Antiqua"/>
                <w:b/>
                <w:bCs/>
                <w:i/>
                <w:iCs/>
                <w:lang w:eastAsia="zh-CN"/>
              </w:rPr>
              <w:t>n</w:t>
            </w:r>
            <w:r>
              <w:rPr>
                <w:rFonts w:ascii="Book Antiqua" w:hAnsi="Book Antiqua" w:cs="Book Antiqua"/>
                <w:b/>
                <w:bCs/>
                <w:lang w:eastAsia="zh-CN"/>
              </w:rPr>
              <w:t xml:space="preserve"> = 60</w:t>
            </w:r>
          </w:p>
        </w:tc>
        <w:tc>
          <w:tcPr>
            <w:tcW w:w="1000" w:type="pct"/>
            <w:tcBorders>
              <w:top w:val="single" w:sz="4" w:space="0" w:color="auto"/>
              <w:bottom w:val="single" w:sz="4" w:space="0" w:color="auto"/>
            </w:tcBorders>
            <w:vAlign w:val="center"/>
          </w:tcPr>
          <w:p w14:paraId="1D67F608" w14:textId="77777777" w:rsidR="00C53C2F" w:rsidRDefault="00000000">
            <w:pPr>
              <w:widowControl/>
              <w:spacing w:line="360" w:lineRule="auto"/>
              <w:textAlignment w:val="center"/>
              <w:rPr>
                <w:rFonts w:ascii="Book Antiqua" w:eastAsia="宋体" w:hAnsi="Book Antiqua" w:cs="Book Antiqua"/>
                <w:b/>
                <w:bCs/>
                <w:lang w:eastAsia="zh-CN"/>
              </w:rPr>
            </w:pPr>
            <w:r>
              <w:rPr>
                <w:rFonts w:ascii="Book Antiqua" w:hAnsi="Book Antiqua" w:cs="Book Antiqua"/>
                <w:b/>
                <w:bCs/>
                <w:i/>
                <w:iCs/>
                <w:color w:val="000000"/>
                <w:lang w:eastAsia="zh-CN"/>
              </w:rPr>
              <w:t>χ</w:t>
            </w:r>
            <w:r>
              <w:rPr>
                <w:rFonts w:ascii="Book Antiqua" w:hAnsi="Book Antiqua" w:cs="Book Antiqua"/>
                <w:b/>
                <w:bCs/>
                <w:color w:val="000000"/>
                <w:vertAlign w:val="superscript"/>
                <w:lang w:eastAsia="zh-CN"/>
              </w:rPr>
              <w:t xml:space="preserve">2 </w:t>
            </w:r>
            <w:r>
              <w:rPr>
                <w:rFonts w:ascii="Book Antiqua" w:hAnsi="Book Antiqua" w:cs="Book Antiqua"/>
                <w:b/>
                <w:bCs/>
                <w:color w:val="000000"/>
                <w:lang w:eastAsia="zh-CN"/>
              </w:rPr>
              <w:t>value</w:t>
            </w:r>
          </w:p>
        </w:tc>
        <w:tc>
          <w:tcPr>
            <w:tcW w:w="1000" w:type="pct"/>
            <w:tcBorders>
              <w:top w:val="single" w:sz="4" w:space="0" w:color="auto"/>
              <w:bottom w:val="single" w:sz="4" w:space="0" w:color="auto"/>
            </w:tcBorders>
            <w:vAlign w:val="center"/>
          </w:tcPr>
          <w:p w14:paraId="385653D2" w14:textId="77777777" w:rsidR="00C53C2F" w:rsidRDefault="00000000">
            <w:pPr>
              <w:widowControl/>
              <w:spacing w:line="360" w:lineRule="auto"/>
              <w:textAlignment w:val="center"/>
              <w:rPr>
                <w:rFonts w:ascii="Book Antiqua" w:eastAsia="宋体" w:hAnsi="Book Antiqua" w:cs="Book Antiqua"/>
                <w:b/>
                <w:bCs/>
                <w:lang w:eastAsia="zh-CN"/>
              </w:rPr>
            </w:pPr>
            <w:r>
              <w:rPr>
                <w:rFonts w:ascii="Book Antiqua" w:hAnsi="Book Antiqua" w:cs="Book Antiqua"/>
                <w:b/>
                <w:bCs/>
                <w:i/>
                <w:iCs/>
                <w:color w:val="000000"/>
                <w:lang w:eastAsia="zh-CN"/>
              </w:rPr>
              <w:t>P</w:t>
            </w:r>
            <w:r>
              <w:rPr>
                <w:rFonts w:ascii="Book Antiqua" w:hAnsi="Book Antiqua" w:cs="Book Antiqua"/>
                <w:b/>
                <w:bCs/>
                <w:color w:val="000000"/>
                <w:lang w:eastAsia="zh-CN"/>
              </w:rPr>
              <w:t xml:space="preserve"> value</w:t>
            </w:r>
          </w:p>
        </w:tc>
      </w:tr>
      <w:tr w:rsidR="00C53C2F" w14:paraId="7EE9ED4C" w14:textId="77777777">
        <w:trPr>
          <w:trHeight w:val="302"/>
        </w:trPr>
        <w:tc>
          <w:tcPr>
            <w:tcW w:w="1000" w:type="pct"/>
            <w:tcBorders>
              <w:top w:val="single" w:sz="4" w:space="0" w:color="auto"/>
            </w:tcBorders>
          </w:tcPr>
          <w:p w14:paraId="71464597" w14:textId="77777777" w:rsidR="00C53C2F" w:rsidRDefault="00000000">
            <w:pPr>
              <w:spacing w:line="360" w:lineRule="auto"/>
              <w:rPr>
                <w:rFonts w:ascii="Book Antiqua" w:hAnsi="Book Antiqua" w:cs="Book Antiqua"/>
                <w:lang w:eastAsia="zh-CN"/>
              </w:rPr>
            </w:pPr>
            <w:r>
              <w:rPr>
                <w:rFonts w:ascii="Book Antiqua" w:hAnsi="Book Antiqua" w:cs="Book Antiqua"/>
                <w:lang w:eastAsia="zh-CN"/>
              </w:rPr>
              <w:t>Drowsiness</w:t>
            </w:r>
          </w:p>
        </w:tc>
        <w:tc>
          <w:tcPr>
            <w:tcW w:w="1000" w:type="pct"/>
            <w:tcBorders>
              <w:top w:val="single" w:sz="4" w:space="0" w:color="auto"/>
            </w:tcBorders>
          </w:tcPr>
          <w:p w14:paraId="2FE8A7B8" w14:textId="77777777" w:rsidR="00C53C2F" w:rsidRDefault="00000000">
            <w:pPr>
              <w:spacing w:line="360" w:lineRule="auto"/>
              <w:rPr>
                <w:rFonts w:ascii="Book Antiqua" w:hAnsi="Book Antiqua" w:cs="Book Antiqua"/>
                <w:lang w:eastAsia="zh-CN"/>
              </w:rPr>
            </w:pPr>
            <w:r>
              <w:rPr>
                <w:rFonts w:ascii="Book Antiqua" w:hAnsi="Book Antiqua" w:cs="Book Antiqua"/>
                <w:lang w:eastAsia="zh-CN"/>
              </w:rPr>
              <w:t>4 (7.41)</w:t>
            </w:r>
          </w:p>
        </w:tc>
        <w:tc>
          <w:tcPr>
            <w:tcW w:w="1000" w:type="pct"/>
            <w:tcBorders>
              <w:top w:val="single" w:sz="4" w:space="0" w:color="auto"/>
            </w:tcBorders>
          </w:tcPr>
          <w:p w14:paraId="0B770D0C" w14:textId="77777777" w:rsidR="00C53C2F" w:rsidRDefault="00000000">
            <w:pPr>
              <w:spacing w:line="360" w:lineRule="auto"/>
              <w:rPr>
                <w:rFonts w:ascii="Book Antiqua" w:hAnsi="Book Antiqua" w:cs="Book Antiqua"/>
                <w:lang w:eastAsia="zh-CN"/>
              </w:rPr>
            </w:pPr>
            <w:r>
              <w:rPr>
                <w:rFonts w:ascii="Book Antiqua" w:hAnsi="Book Antiqua" w:cs="Book Antiqua"/>
                <w:lang w:eastAsia="zh-CN"/>
              </w:rPr>
              <w:t>1 (1.67)</w:t>
            </w:r>
          </w:p>
        </w:tc>
        <w:tc>
          <w:tcPr>
            <w:tcW w:w="1000" w:type="pct"/>
            <w:tcBorders>
              <w:top w:val="single" w:sz="4" w:space="0" w:color="auto"/>
            </w:tcBorders>
          </w:tcPr>
          <w:p w14:paraId="713C389C" w14:textId="77777777" w:rsidR="00C53C2F" w:rsidRDefault="00000000">
            <w:pPr>
              <w:spacing w:line="360" w:lineRule="auto"/>
              <w:rPr>
                <w:rFonts w:ascii="Book Antiqua" w:hAnsi="Book Antiqua" w:cs="Book Antiqua"/>
                <w:lang w:eastAsia="zh-CN"/>
              </w:rPr>
            </w:pPr>
            <w:r>
              <w:rPr>
                <w:rFonts w:ascii="Book Antiqua" w:hAnsi="Book Antiqua" w:cs="Book Antiqua"/>
                <w:lang w:eastAsia="zh-CN"/>
              </w:rPr>
              <w:t>-</w:t>
            </w:r>
          </w:p>
        </w:tc>
        <w:tc>
          <w:tcPr>
            <w:tcW w:w="1000" w:type="pct"/>
            <w:tcBorders>
              <w:top w:val="single" w:sz="4" w:space="0" w:color="auto"/>
            </w:tcBorders>
          </w:tcPr>
          <w:p w14:paraId="2E549BCE" w14:textId="77777777" w:rsidR="00C53C2F" w:rsidRDefault="00000000">
            <w:pPr>
              <w:spacing w:line="360" w:lineRule="auto"/>
              <w:rPr>
                <w:rFonts w:ascii="Book Antiqua" w:hAnsi="Book Antiqua" w:cs="Book Antiqua"/>
                <w:lang w:eastAsia="zh-CN"/>
              </w:rPr>
            </w:pPr>
            <w:r>
              <w:rPr>
                <w:rFonts w:ascii="Book Antiqua" w:hAnsi="Book Antiqua" w:cs="Book Antiqua"/>
                <w:lang w:eastAsia="zh-CN"/>
              </w:rPr>
              <w:t>-</w:t>
            </w:r>
          </w:p>
        </w:tc>
      </w:tr>
      <w:tr w:rsidR="00C53C2F" w14:paraId="63D120B6" w14:textId="77777777">
        <w:trPr>
          <w:trHeight w:val="90"/>
        </w:trPr>
        <w:tc>
          <w:tcPr>
            <w:tcW w:w="1000" w:type="pct"/>
          </w:tcPr>
          <w:p w14:paraId="6F41770A" w14:textId="77777777" w:rsidR="00C53C2F" w:rsidRDefault="00000000">
            <w:pPr>
              <w:spacing w:line="360" w:lineRule="auto"/>
              <w:rPr>
                <w:rFonts w:ascii="Book Antiqua" w:hAnsi="Book Antiqua" w:cs="Book Antiqua"/>
                <w:lang w:eastAsia="zh-CN"/>
              </w:rPr>
            </w:pPr>
            <w:r>
              <w:rPr>
                <w:rFonts w:ascii="Book Antiqua" w:hAnsi="Book Antiqua" w:cs="Book Antiqua"/>
                <w:lang w:eastAsia="zh-CN"/>
              </w:rPr>
              <w:t>Headache</w:t>
            </w:r>
          </w:p>
        </w:tc>
        <w:tc>
          <w:tcPr>
            <w:tcW w:w="1000" w:type="pct"/>
          </w:tcPr>
          <w:p w14:paraId="3D80B358" w14:textId="77777777" w:rsidR="00C53C2F" w:rsidRDefault="00000000">
            <w:pPr>
              <w:spacing w:line="360" w:lineRule="auto"/>
              <w:rPr>
                <w:rFonts w:ascii="Book Antiqua" w:hAnsi="Book Antiqua" w:cs="Book Antiqua"/>
                <w:lang w:eastAsia="zh-CN"/>
              </w:rPr>
            </w:pPr>
            <w:r>
              <w:rPr>
                <w:rFonts w:ascii="Book Antiqua" w:hAnsi="Book Antiqua" w:cs="Book Antiqua"/>
                <w:lang w:eastAsia="zh-CN"/>
              </w:rPr>
              <w:t>4 (7.41)</w:t>
            </w:r>
          </w:p>
        </w:tc>
        <w:tc>
          <w:tcPr>
            <w:tcW w:w="1000" w:type="pct"/>
          </w:tcPr>
          <w:p w14:paraId="0D6D026D" w14:textId="77777777" w:rsidR="00C53C2F" w:rsidRDefault="00000000">
            <w:pPr>
              <w:spacing w:line="360" w:lineRule="auto"/>
              <w:rPr>
                <w:rFonts w:ascii="Book Antiqua" w:hAnsi="Book Antiqua" w:cs="Book Antiqua"/>
                <w:lang w:eastAsia="zh-CN"/>
              </w:rPr>
            </w:pPr>
            <w:r>
              <w:rPr>
                <w:rFonts w:ascii="Book Antiqua" w:hAnsi="Book Antiqua" w:cs="Book Antiqua"/>
                <w:lang w:eastAsia="zh-CN"/>
              </w:rPr>
              <w:t>1 (1.67)</w:t>
            </w:r>
          </w:p>
        </w:tc>
        <w:tc>
          <w:tcPr>
            <w:tcW w:w="1000" w:type="pct"/>
          </w:tcPr>
          <w:p w14:paraId="2A02BFB4" w14:textId="77777777" w:rsidR="00C53C2F" w:rsidRDefault="00000000">
            <w:pPr>
              <w:spacing w:line="360" w:lineRule="auto"/>
              <w:rPr>
                <w:rFonts w:ascii="Book Antiqua" w:hAnsi="Book Antiqua" w:cs="Book Antiqua"/>
                <w:lang w:eastAsia="zh-CN"/>
              </w:rPr>
            </w:pPr>
            <w:r>
              <w:rPr>
                <w:rFonts w:ascii="Book Antiqua" w:hAnsi="Book Antiqua" w:cs="Book Antiqua"/>
                <w:lang w:eastAsia="zh-CN"/>
              </w:rPr>
              <w:t>-</w:t>
            </w:r>
          </w:p>
        </w:tc>
        <w:tc>
          <w:tcPr>
            <w:tcW w:w="1000" w:type="pct"/>
          </w:tcPr>
          <w:p w14:paraId="46812765" w14:textId="77777777" w:rsidR="00C53C2F" w:rsidRDefault="00000000">
            <w:pPr>
              <w:spacing w:line="360" w:lineRule="auto"/>
              <w:rPr>
                <w:rFonts w:ascii="Book Antiqua" w:hAnsi="Book Antiqua" w:cs="Book Antiqua"/>
                <w:lang w:eastAsia="zh-CN"/>
              </w:rPr>
            </w:pPr>
            <w:r>
              <w:rPr>
                <w:rFonts w:ascii="Book Antiqua" w:hAnsi="Book Antiqua" w:cs="Book Antiqua"/>
                <w:lang w:eastAsia="zh-CN"/>
              </w:rPr>
              <w:t>-</w:t>
            </w:r>
          </w:p>
        </w:tc>
      </w:tr>
      <w:tr w:rsidR="00C53C2F" w14:paraId="04A6167A" w14:textId="77777777">
        <w:tc>
          <w:tcPr>
            <w:tcW w:w="1000" w:type="pct"/>
          </w:tcPr>
          <w:p w14:paraId="68E0C9D8" w14:textId="77777777" w:rsidR="00C53C2F" w:rsidRDefault="00000000">
            <w:pPr>
              <w:spacing w:line="360" w:lineRule="auto"/>
              <w:rPr>
                <w:rFonts w:ascii="Book Antiqua" w:hAnsi="Book Antiqua" w:cs="Book Antiqua"/>
                <w:lang w:eastAsia="zh-CN"/>
              </w:rPr>
            </w:pPr>
            <w:r>
              <w:rPr>
                <w:rFonts w:ascii="Book Antiqua" w:hAnsi="Book Antiqua" w:cs="Book Antiqua"/>
                <w:lang w:eastAsia="zh-CN"/>
              </w:rPr>
              <w:t>Nausea</w:t>
            </w:r>
          </w:p>
        </w:tc>
        <w:tc>
          <w:tcPr>
            <w:tcW w:w="1000" w:type="pct"/>
          </w:tcPr>
          <w:p w14:paraId="12AC5A9C" w14:textId="77777777" w:rsidR="00C53C2F" w:rsidRDefault="00000000">
            <w:pPr>
              <w:spacing w:line="360" w:lineRule="auto"/>
              <w:rPr>
                <w:rFonts w:ascii="Book Antiqua" w:hAnsi="Book Antiqua" w:cs="Book Antiqua"/>
                <w:lang w:eastAsia="zh-CN"/>
              </w:rPr>
            </w:pPr>
            <w:r>
              <w:rPr>
                <w:rFonts w:ascii="Book Antiqua" w:hAnsi="Book Antiqua" w:cs="Book Antiqua"/>
                <w:lang w:eastAsia="zh-CN"/>
              </w:rPr>
              <w:t>3 (5.56)</w:t>
            </w:r>
          </w:p>
        </w:tc>
        <w:tc>
          <w:tcPr>
            <w:tcW w:w="1000" w:type="pct"/>
          </w:tcPr>
          <w:p w14:paraId="791CBECD" w14:textId="77777777" w:rsidR="00C53C2F" w:rsidRDefault="00000000">
            <w:pPr>
              <w:spacing w:line="360" w:lineRule="auto"/>
              <w:rPr>
                <w:rFonts w:ascii="Book Antiqua" w:hAnsi="Book Antiqua" w:cs="Book Antiqua"/>
                <w:lang w:eastAsia="zh-CN"/>
              </w:rPr>
            </w:pPr>
            <w:r>
              <w:rPr>
                <w:rFonts w:ascii="Book Antiqua" w:hAnsi="Book Antiqua" w:cs="Book Antiqua"/>
                <w:lang w:eastAsia="zh-CN"/>
              </w:rPr>
              <w:t>2 (3.33)</w:t>
            </w:r>
          </w:p>
        </w:tc>
        <w:tc>
          <w:tcPr>
            <w:tcW w:w="1000" w:type="pct"/>
          </w:tcPr>
          <w:p w14:paraId="5ED0BE26" w14:textId="77777777" w:rsidR="00C53C2F" w:rsidRDefault="00000000">
            <w:pPr>
              <w:spacing w:line="360" w:lineRule="auto"/>
              <w:rPr>
                <w:rFonts w:ascii="Book Antiqua" w:hAnsi="Book Antiqua" w:cs="Book Antiqua"/>
                <w:lang w:eastAsia="zh-CN"/>
              </w:rPr>
            </w:pPr>
            <w:r>
              <w:rPr>
                <w:rFonts w:ascii="Book Antiqua" w:hAnsi="Book Antiqua" w:cs="Book Antiqua"/>
                <w:lang w:eastAsia="zh-CN"/>
              </w:rPr>
              <w:t>-</w:t>
            </w:r>
          </w:p>
        </w:tc>
        <w:tc>
          <w:tcPr>
            <w:tcW w:w="1000" w:type="pct"/>
          </w:tcPr>
          <w:p w14:paraId="091BA56E" w14:textId="77777777" w:rsidR="00C53C2F" w:rsidRDefault="00000000">
            <w:pPr>
              <w:spacing w:line="360" w:lineRule="auto"/>
              <w:rPr>
                <w:rFonts w:ascii="Book Antiqua" w:hAnsi="Book Antiqua" w:cs="Book Antiqua"/>
                <w:lang w:eastAsia="zh-CN"/>
              </w:rPr>
            </w:pPr>
            <w:r>
              <w:rPr>
                <w:rFonts w:ascii="Book Antiqua" w:hAnsi="Book Antiqua" w:cs="Book Antiqua"/>
                <w:lang w:eastAsia="zh-CN"/>
              </w:rPr>
              <w:t>-</w:t>
            </w:r>
          </w:p>
        </w:tc>
      </w:tr>
      <w:tr w:rsidR="00C53C2F" w14:paraId="42D51E62" w14:textId="77777777">
        <w:tc>
          <w:tcPr>
            <w:tcW w:w="1000" w:type="pct"/>
          </w:tcPr>
          <w:p w14:paraId="72B8EB8F" w14:textId="77777777" w:rsidR="00C53C2F" w:rsidRDefault="00000000">
            <w:pPr>
              <w:spacing w:line="360" w:lineRule="auto"/>
              <w:rPr>
                <w:rFonts w:ascii="Book Antiqua" w:hAnsi="Book Antiqua" w:cs="Book Antiqua"/>
                <w:lang w:eastAsia="zh-CN"/>
              </w:rPr>
            </w:pPr>
            <w:r>
              <w:rPr>
                <w:rFonts w:ascii="Book Antiqua" w:hAnsi="Book Antiqua" w:cs="Book Antiqua"/>
                <w:lang w:eastAsia="zh-CN"/>
              </w:rPr>
              <w:t>Vomiting</w:t>
            </w:r>
          </w:p>
        </w:tc>
        <w:tc>
          <w:tcPr>
            <w:tcW w:w="1000" w:type="pct"/>
          </w:tcPr>
          <w:p w14:paraId="3B31B15B" w14:textId="77777777" w:rsidR="00C53C2F" w:rsidRDefault="00000000">
            <w:pPr>
              <w:spacing w:line="360" w:lineRule="auto"/>
              <w:rPr>
                <w:rFonts w:ascii="Book Antiqua" w:hAnsi="Book Antiqua" w:cs="Book Antiqua"/>
                <w:lang w:eastAsia="zh-CN"/>
              </w:rPr>
            </w:pPr>
            <w:r>
              <w:rPr>
                <w:rFonts w:ascii="Book Antiqua" w:hAnsi="Book Antiqua" w:cs="Book Antiqua"/>
                <w:lang w:eastAsia="zh-CN"/>
              </w:rPr>
              <w:t>2 (3.70)</w:t>
            </w:r>
          </w:p>
        </w:tc>
        <w:tc>
          <w:tcPr>
            <w:tcW w:w="1000" w:type="pct"/>
          </w:tcPr>
          <w:p w14:paraId="7C6DB2D1" w14:textId="77777777" w:rsidR="00C53C2F" w:rsidRDefault="00000000">
            <w:pPr>
              <w:spacing w:line="360" w:lineRule="auto"/>
              <w:rPr>
                <w:rFonts w:ascii="Book Antiqua" w:hAnsi="Book Antiqua" w:cs="Book Antiqua"/>
                <w:lang w:eastAsia="zh-CN"/>
              </w:rPr>
            </w:pPr>
            <w:r>
              <w:rPr>
                <w:rFonts w:ascii="Book Antiqua" w:hAnsi="Book Antiqua" w:cs="Book Antiqua"/>
                <w:lang w:eastAsia="zh-CN"/>
              </w:rPr>
              <w:t>1 (1.67)</w:t>
            </w:r>
          </w:p>
        </w:tc>
        <w:tc>
          <w:tcPr>
            <w:tcW w:w="1000" w:type="pct"/>
          </w:tcPr>
          <w:p w14:paraId="1771F610" w14:textId="77777777" w:rsidR="00C53C2F" w:rsidRDefault="00000000">
            <w:pPr>
              <w:spacing w:line="360" w:lineRule="auto"/>
              <w:rPr>
                <w:rFonts w:ascii="Book Antiqua" w:hAnsi="Book Antiqua" w:cs="Book Antiqua"/>
                <w:lang w:eastAsia="zh-CN"/>
              </w:rPr>
            </w:pPr>
            <w:r>
              <w:rPr>
                <w:rFonts w:ascii="Book Antiqua" w:hAnsi="Book Antiqua" w:cs="Book Antiqua"/>
                <w:lang w:eastAsia="zh-CN"/>
              </w:rPr>
              <w:t>-</w:t>
            </w:r>
          </w:p>
        </w:tc>
        <w:tc>
          <w:tcPr>
            <w:tcW w:w="1000" w:type="pct"/>
          </w:tcPr>
          <w:p w14:paraId="09F97A4A" w14:textId="77777777" w:rsidR="00C53C2F" w:rsidRDefault="00000000">
            <w:pPr>
              <w:spacing w:line="360" w:lineRule="auto"/>
              <w:rPr>
                <w:rFonts w:ascii="Book Antiqua" w:hAnsi="Book Antiqua" w:cs="Book Antiqua"/>
                <w:lang w:eastAsia="zh-CN"/>
              </w:rPr>
            </w:pPr>
            <w:r>
              <w:rPr>
                <w:rFonts w:ascii="Book Antiqua" w:hAnsi="Book Antiqua" w:cs="Book Antiqua"/>
                <w:lang w:eastAsia="zh-CN"/>
              </w:rPr>
              <w:t>-</w:t>
            </w:r>
          </w:p>
        </w:tc>
      </w:tr>
      <w:tr w:rsidR="00C53C2F" w14:paraId="60A9D179" w14:textId="77777777">
        <w:tc>
          <w:tcPr>
            <w:tcW w:w="1000" w:type="pct"/>
          </w:tcPr>
          <w:p w14:paraId="04FB639B" w14:textId="77777777" w:rsidR="00C53C2F" w:rsidRDefault="00000000">
            <w:pPr>
              <w:spacing w:line="360" w:lineRule="auto"/>
              <w:rPr>
                <w:rFonts w:ascii="Book Antiqua" w:hAnsi="Book Antiqua" w:cs="Book Antiqua"/>
                <w:lang w:eastAsia="zh-CN"/>
              </w:rPr>
            </w:pPr>
            <w:r>
              <w:rPr>
                <w:rFonts w:ascii="Book Antiqua" w:hAnsi="Book Antiqua" w:cs="Book Antiqua"/>
                <w:lang w:eastAsia="zh-CN"/>
              </w:rPr>
              <w:t>Memory impairment</w:t>
            </w:r>
          </w:p>
        </w:tc>
        <w:tc>
          <w:tcPr>
            <w:tcW w:w="1000" w:type="pct"/>
          </w:tcPr>
          <w:p w14:paraId="3B28E828" w14:textId="77777777" w:rsidR="00C53C2F" w:rsidRDefault="00000000">
            <w:pPr>
              <w:spacing w:line="360" w:lineRule="auto"/>
              <w:rPr>
                <w:rFonts w:ascii="Book Antiqua" w:hAnsi="Book Antiqua" w:cs="Book Antiqua"/>
                <w:lang w:eastAsia="zh-CN"/>
              </w:rPr>
            </w:pPr>
            <w:r>
              <w:rPr>
                <w:rFonts w:ascii="Book Antiqua" w:hAnsi="Book Antiqua" w:cs="Book Antiqua"/>
                <w:lang w:eastAsia="zh-CN"/>
              </w:rPr>
              <w:t>1 (1.85)</w:t>
            </w:r>
          </w:p>
        </w:tc>
        <w:tc>
          <w:tcPr>
            <w:tcW w:w="1000" w:type="pct"/>
          </w:tcPr>
          <w:p w14:paraId="2B5F1EE0" w14:textId="77777777" w:rsidR="00C53C2F" w:rsidRDefault="00000000">
            <w:pPr>
              <w:spacing w:line="360" w:lineRule="auto"/>
              <w:rPr>
                <w:rFonts w:ascii="Book Antiqua" w:hAnsi="Book Antiqua" w:cs="Book Antiqua"/>
                <w:lang w:eastAsia="zh-CN"/>
              </w:rPr>
            </w:pPr>
            <w:r>
              <w:rPr>
                <w:rFonts w:ascii="Book Antiqua" w:hAnsi="Book Antiqua" w:cs="Book Antiqua"/>
                <w:lang w:eastAsia="zh-CN"/>
              </w:rPr>
              <w:t>0 (0.00)</w:t>
            </w:r>
          </w:p>
        </w:tc>
        <w:tc>
          <w:tcPr>
            <w:tcW w:w="1000" w:type="pct"/>
          </w:tcPr>
          <w:p w14:paraId="7B3030C4" w14:textId="77777777" w:rsidR="00C53C2F" w:rsidRDefault="00000000">
            <w:pPr>
              <w:spacing w:line="360" w:lineRule="auto"/>
              <w:rPr>
                <w:rFonts w:ascii="Book Antiqua" w:hAnsi="Book Antiqua" w:cs="Book Antiqua"/>
                <w:lang w:eastAsia="zh-CN"/>
              </w:rPr>
            </w:pPr>
            <w:r>
              <w:rPr>
                <w:rFonts w:ascii="Book Antiqua" w:hAnsi="Book Antiqua" w:cs="Book Antiqua"/>
                <w:lang w:eastAsia="zh-CN"/>
              </w:rPr>
              <w:t>-</w:t>
            </w:r>
          </w:p>
        </w:tc>
        <w:tc>
          <w:tcPr>
            <w:tcW w:w="1000" w:type="pct"/>
          </w:tcPr>
          <w:p w14:paraId="02CBD4A8" w14:textId="77777777" w:rsidR="00C53C2F" w:rsidRDefault="00000000">
            <w:pPr>
              <w:spacing w:line="360" w:lineRule="auto"/>
              <w:rPr>
                <w:rFonts w:ascii="Book Antiqua" w:hAnsi="Book Antiqua" w:cs="Book Antiqua"/>
                <w:lang w:eastAsia="zh-CN"/>
              </w:rPr>
            </w:pPr>
            <w:r>
              <w:rPr>
                <w:rFonts w:ascii="Book Antiqua" w:hAnsi="Book Antiqua" w:cs="Book Antiqua"/>
                <w:lang w:eastAsia="zh-CN"/>
              </w:rPr>
              <w:t>-</w:t>
            </w:r>
          </w:p>
        </w:tc>
      </w:tr>
      <w:tr w:rsidR="00C53C2F" w14:paraId="50823865" w14:textId="77777777">
        <w:tc>
          <w:tcPr>
            <w:tcW w:w="1000" w:type="pct"/>
          </w:tcPr>
          <w:p w14:paraId="6DD601BF" w14:textId="77777777" w:rsidR="00C53C2F" w:rsidRDefault="00000000">
            <w:pPr>
              <w:spacing w:line="360" w:lineRule="auto"/>
              <w:rPr>
                <w:rFonts w:ascii="Book Antiqua" w:hAnsi="Book Antiqua" w:cs="Book Antiqua"/>
                <w:lang w:eastAsia="zh-CN"/>
              </w:rPr>
            </w:pPr>
            <w:r>
              <w:rPr>
                <w:rFonts w:ascii="Book Antiqua" w:hAnsi="Book Antiqua" w:cs="Book Antiqua"/>
                <w:lang w:eastAsia="zh-CN"/>
              </w:rPr>
              <w:t>Total</w:t>
            </w:r>
          </w:p>
        </w:tc>
        <w:tc>
          <w:tcPr>
            <w:tcW w:w="1000" w:type="pct"/>
          </w:tcPr>
          <w:p w14:paraId="460DF7B8" w14:textId="77777777" w:rsidR="00C53C2F" w:rsidRDefault="00000000">
            <w:pPr>
              <w:spacing w:line="360" w:lineRule="auto"/>
              <w:rPr>
                <w:rFonts w:ascii="Book Antiqua" w:hAnsi="Book Antiqua" w:cs="Book Antiqua"/>
                <w:lang w:eastAsia="zh-CN"/>
              </w:rPr>
            </w:pPr>
            <w:r>
              <w:rPr>
                <w:rFonts w:ascii="Book Antiqua" w:hAnsi="Book Antiqua" w:cs="Book Antiqua"/>
                <w:lang w:eastAsia="zh-CN"/>
              </w:rPr>
              <w:t>14 (25.93)</w:t>
            </w:r>
          </w:p>
        </w:tc>
        <w:tc>
          <w:tcPr>
            <w:tcW w:w="1000" w:type="pct"/>
          </w:tcPr>
          <w:p w14:paraId="20E52716" w14:textId="77777777" w:rsidR="00C53C2F" w:rsidRDefault="00000000">
            <w:pPr>
              <w:spacing w:line="360" w:lineRule="auto"/>
              <w:rPr>
                <w:rFonts w:ascii="Book Antiqua" w:hAnsi="Book Antiqua" w:cs="Book Antiqua"/>
                <w:lang w:eastAsia="zh-CN"/>
              </w:rPr>
            </w:pPr>
            <w:r>
              <w:rPr>
                <w:rFonts w:ascii="Book Antiqua" w:hAnsi="Book Antiqua" w:cs="Book Antiqua"/>
                <w:lang w:eastAsia="zh-CN"/>
              </w:rPr>
              <w:t>5 (8.33)</w:t>
            </w:r>
          </w:p>
        </w:tc>
        <w:tc>
          <w:tcPr>
            <w:tcW w:w="1000" w:type="pct"/>
          </w:tcPr>
          <w:p w14:paraId="12193749" w14:textId="77777777" w:rsidR="00C53C2F" w:rsidRDefault="00000000">
            <w:pPr>
              <w:spacing w:line="360" w:lineRule="auto"/>
              <w:rPr>
                <w:rFonts w:ascii="Book Antiqua" w:hAnsi="Book Antiqua" w:cs="Book Antiqua"/>
                <w:lang w:eastAsia="zh-CN"/>
              </w:rPr>
            </w:pPr>
            <w:r>
              <w:rPr>
                <w:rFonts w:ascii="Book Antiqua" w:hAnsi="Book Antiqua" w:cs="Book Antiqua"/>
                <w:lang w:eastAsia="zh-CN"/>
              </w:rPr>
              <w:t>6.333</w:t>
            </w:r>
          </w:p>
        </w:tc>
        <w:tc>
          <w:tcPr>
            <w:tcW w:w="1000" w:type="pct"/>
          </w:tcPr>
          <w:p w14:paraId="6C6A9926" w14:textId="77777777" w:rsidR="00C53C2F" w:rsidRDefault="00000000">
            <w:pPr>
              <w:spacing w:line="360" w:lineRule="auto"/>
              <w:rPr>
                <w:rFonts w:ascii="Book Antiqua" w:hAnsi="Book Antiqua" w:cs="Book Antiqua"/>
                <w:lang w:eastAsia="zh-CN"/>
              </w:rPr>
            </w:pPr>
            <w:r>
              <w:rPr>
                <w:rFonts w:ascii="Book Antiqua" w:hAnsi="Book Antiqua" w:cs="Book Antiqua"/>
                <w:lang w:eastAsia="zh-CN"/>
              </w:rPr>
              <w:t>0.012</w:t>
            </w:r>
          </w:p>
        </w:tc>
      </w:tr>
    </w:tbl>
    <w:p w14:paraId="727E22E1" w14:textId="77777777" w:rsidR="00E97C7A" w:rsidRDefault="00000000">
      <w:pPr>
        <w:spacing w:line="360" w:lineRule="auto"/>
        <w:jc w:val="both"/>
        <w:rPr>
          <w:rFonts w:ascii="Book Antiqua" w:hAnsi="Book Antiqua" w:cs="Book Antiqua"/>
        </w:rPr>
        <w:sectPr w:rsidR="00E97C7A">
          <w:pgSz w:w="12240" w:h="15840"/>
          <w:pgMar w:top="1440" w:right="1440" w:bottom="1440" w:left="1440" w:header="720" w:footer="720" w:gutter="0"/>
          <w:cols w:space="720"/>
          <w:docGrid w:linePitch="360"/>
        </w:sectPr>
      </w:pPr>
      <w:r>
        <w:rPr>
          <w:rFonts w:ascii="Book Antiqua" w:hAnsi="Book Antiqua" w:cs="Book Antiqua"/>
        </w:rPr>
        <w:t xml:space="preserve">Data are presented as </w:t>
      </w:r>
      <w:r>
        <w:rPr>
          <w:rFonts w:ascii="Book Antiqua" w:hAnsi="Book Antiqua" w:cs="Book Antiqua"/>
          <w:i/>
          <w:iCs/>
        </w:rPr>
        <w:t>n</w:t>
      </w:r>
      <w:r>
        <w:rPr>
          <w:rFonts w:ascii="Book Antiqua" w:hAnsi="Book Antiqua" w:cs="Book Antiqua"/>
        </w:rPr>
        <w:t xml:space="preserve"> (%).</w:t>
      </w:r>
    </w:p>
    <w:p w14:paraId="0EF4CC0D" w14:textId="77777777" w:rsidR="00E97C7A" w:rsidRDefault="00E97C7A" w:rsidP="00E97C7A">
      <w:pPr>
        <w:snapToGrid w:val="0"/>
        <w:ind w:leftChars="100" w:left="240"/>
        <w:jc w:val="center"/>
        <w:rPr>
          <w:rFonts w:ascii="Book Antiqua" w:hAnsi="Book Antiqua"/>
        </w:rPr>
      </w:pPr>
    </w:p>
    <w:p w14:paraId="6044BED4" w14:textId="77777777" w:rsidR="00E97C7A" w:rsidRDefault="00E97C7A" w:rsidP="00E97C7A">
      <w:pPr>
        <w:snapToGrid w:val="0"/>
        <w:ind w:leftChars="100" w:left="240"/>
        <w:jc w:val="center"/>
        <w:rPr>
          <w:rFonts w:ascii="Book Antiqua" w:hAnsi="Book Antiqua"/>
        </w:rPr>
      </w:pPr>
    </w:p>
    <w:p w14:paraId="4859AD06" w14:textId="77777777" w:rsidR="00E97C7A" w:rsidRDefault="00E97C7A" w:rsidP="00E97C7A">
      <w:pPr>
        <w:snapToGrid w:val="0"/>
        <w:ind w:leftChars="100" w:left="240"/>
        <w:jc w:val="center"/>
        <w:rPr>
          <w:rFonts w:ascii="Book Antiqua" w:hAnsi="Book Antiqua"/>
        </w:rPr>
      </w:pPr>
    </w:p>
    <w:p w14:paraId="334F8923" w14:textId="77777777" w:rsidR="00E97C7A" w:rsidRDefault="00E97C7A" w:rsidP="00E97C7A">
      <w:pPr>
        <w:snapToGrid w:val="0"/>
        <w:ind w:leftChars="100" w:left="240"/>
        <w:jc w:val="center"/>
        <w:rPr>
          <w:rFonts w:ascii="Book Antiqua" w:hAnsi="Book Antiqua"/>
        </w:rPr>
      </w:pPr>
    </w:p>
    <w:p w14:paraId="0D4CC1E9" w14:textId="77777777" w:rsidR="00E97C7A" w:rsidRDefault="00E97C7A" w:rsidP="00E97C7A">
      <w:pPr>
        <w:snapToGrid w:val="0"/>
        <w:ind w:leftChars="100" w:left="240"/>
        <w:jc w:val="center"/>
        <w:rPr>
          <w:rFonts w:ascii="Book Antiqua" w:hAnsi="Book Antiqua"/>
        </w:rPr>
      </w:pPr>
      <w:r>
        <w:rPr>
          <w:rFonts w:ascii="Book Antiqua" w:hAnsi="Book Antiqua"/>
          <w:noProof/>
        </w:rPr>
        <w:drawing>
          <wp:inline distT="0" distB="0" distL="0" distR="0" wp14:anchorId="40FC863F" wp14:editId="32B6F29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4B7B1FA" w14:textId="77777777" w:rsidR="00E97C7A" w:rsidRDefault="00E97C7A" w:rsidP="00E97C7A">
      <w:pPr>
        <w:snapToGrid w:val="0"/>
        <w:ind w:leftChars="100" w:left="240"/>
        <w:jc w:val="center"/>
        <w:rPr>
          <w:rFonts w:ascii="Book Antiqua" w:hAnsi="Book Antiqua"/>
        </w:rPr>
      </w:pPr>
    </w:p>
    <w:p w14:paraId="2633B5B7" w14:textId="77777777" w:rsidR="00E97C7A" w:rsidRDefault="00E97C7A" w:rsidP="00E97C7A">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28CEE48E" w14:textId="77777777" w:rsidR="00E97C7A" w:rsidRDefault="00E97C7A" w:rsidP="00E97C7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422E278" w14:textId="77777777" w:rsidR="00E97C7A" w:rsidRDefault="00E97C7A" w:rsidP="00E97C7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956E8FD" w14:textId="77777777" w:rsidR="00E97C7A" w:rsidRDefault="00E97C7A" w:rsidP="00E97C7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635121E" w14:textId="77777777" w:rsidR="00E97C7A" w:rsidRDefault="00E97C7A" w:rsidP="00E97C7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D04EB6D" w14:textId="77777777" w:rsidR="00E97C7A" w:rsidRDefault="00E97C7A" w:rsidP="00E97C7A">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40C8AF55" w14:textId="77777777" w:rsidR="00E97C7A" w:rsidRDefault="00E97C7A" w:rsidP="00E97C7A">
      <w:pPr>
        <w:snapToGrid w:val="0"/>
        <w:ind w:leftChars="100" w:left="240"/>
        <w:jc w:val="center"/>
        <w:rPr>
          <w:rFonts w:ascii="Book Antiqua" w:hAnsi="Book Antiqua"/>
        </w:rPr>
      </w:pPr>
    </w:p>
    <w:p w14:paraId="6DFB17BC" w14:textId="77777777" w:rsidR="00E97C7A" w:rsidRDefault="00E97C7A" w:rsidP="00E97C7A">
      <w:pPr>
        <w:snapToGrid w:val="0"/>
        <w:ind w:leftChars="100" w:left="240"/>
        <w:jc w:val="center"/>
        <w:rPr>
          <w:rFonts w:ascii="Book Antiqua" w:hAnsi="Book Antiqua"/>
        </w:rPr>
      </w:pPr>
    </w:p>
    <w:p w14:paraId="54CA688E" w14:textId="77777777" w:rsidR="00E97C7A" w:rsidRDefault="00E97C7A" w:rsidP="00E97C7A">
      <w:pPr>
        <w:snapToGrid w:val="0"/>
        <w:ind w:leftChars="100" w:left="240"/>
        <w:jc w:val="center"/>
        <w:rPr>
          <w:rFonts w:ascii="Book Antiqua" w:hAnsi="Book Antiqua"/>
        </w:rPr>
      </w:pPr>
    </w:p>
    <w:p w14:paraId="7419E0BB" w14:textId="77777777" w:rsidR="00E97C7A" w:rsidRDefault="00E97C7A" w:rsidP="00E97C7A">
      <w:pPr>
        <w:snapToGrid w:val="0"/>
        <w:ind w:leftChars="100" w:left="240"/>
        <w:jc w:val="center"/>
        <w:rPr>
          <w:rFonts w:ascii="Book Antiqua" w:hAnsi="Book Antiqua"/>
        </w:rPr>
      </w:pPr>
      <w:r>
        <w:rPr>
          <w:rFonts w:ascii="Book Antiqua" w:hAnsi="Book Antiqua"/>
          <w:noProof/>
        </w:rPr>
        <w:drawing>
          <wp:inline distT="0" distB="0" distL="0" distR="0" wp14:anchorId="2F8513D9" wp14:editId="1F573DE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FCF5B46" w14:textId="77777777" w:rsidR="00E97C7A" w:rsidRDefault="00E97C7A" w:rsidP="00E97C7A">
      <w:pPr>
        <w:snapToGrid w:val="0"/>
        <w:ind w:leftChars="100" w:left="240"/>
        <w:jc w:val="center"/>
        <w:rPr>
          <w:rFonts w:ascii="Book Antiqua" w:hAnsi="Book Antiqua"/>
        </w:rPr>
      </w:pPr>
    </w:p>
    <w:p w14:paraId="70ED5149" w14:textId="77777777" w:rsidR="00E97C7A" w:rsidRDefault="00E97C7A" w:rsidP="00E97C7A">
      <w:pPr>
        <w:snapToGrid w:val="0"/>
        <w:ind w:leftChars="100" w:left="240"/>
        <w:jc w:val="center"/>
        <w:rPr>
          <w:rFonts w:ascii="Book Antiqua" w:hAnsi="Book Antiqua"/>
        </w:rPr>
      </w:pPr>
    </w:p>
    <w:p w14:paraId="5B545AF3" w14:textId="77777777" w:rsidR="00E97C7A" w:rsidRDefault="00E97C7A" w:rsidP="00E97C7A">
      <w:pPr>
        <w:snapToGrid w:val="0"/>
        <w:ind w:leftChars="100" w:left="240"/>
        <w:jc w:val="center"/>
        <w:rPr>
          <w:rFonts w:ascii="Book Antiqua" w:hAnsi="Book Antiqua"/>
        </w:rPr>
      </w:pPr>
    </w:p>
    <w:p w14:paraId="4E31F8D0" w14:textId="77777777" w:rsidR="00E97C7A" w:rsidRDefault="00E97C7A" w:rsidP="00E97C7A">
      <w:pPr>
        <w:snapToGrid w:val="0"/>
        <w:ind w:leftChars="100" w:left="240"/>
        <w:jc w:val="center"/>
        <w:rPr>
          <w:rFonts w:ascii="Book Antiqua" w:hAnsi="Book Antiqua"/>
        </w:rPr>
      </w:pPr>
    </w:p>
    <w:p w14:paraId="6E2329E9" w14:textId="77777777" w:rsidR="00E97C7A" w:rsidRDefault="00E97C7A" w:rsidP="00E97C7A">
      <w:pPr>
        <w:snapToGrid w:val="0"/>
        <w:ind w:leftChars="100" w:left="240"/>
        <w:jc w:val="center"/>
        <w:rPr>
          <w:rFonts w:ascii="Book Antiqua" w:hAnsi="Book Antiqua"/>
        </w:rPr>
      </w:pPr>
    </w:p>
    <w:p w14:paraId="560BD47E" w14:textId="77777777" w:rsidR="00E97C7A" w:rsidRDefault="00E97C7A" w:rsidP="00E97C7A">
      <w:pPr>
        <w:snapToGrid w:val="0"/>
        <w:ind w:leftChars="100" w:left="240"/>
        <w:jc w:val="center"/>
        <w:rPr>
          <w:rFonts w:ascii="Book Antiqua" w:hAnsi="Book Antiqua"/>
        </w:rPr>
      </w:pPr>
    </w:p>
    <w:p w14:paraId="1EE3C190" w14:textId="77777777" w:rsidR="00E97C7A" w:rsidRDefault="00E97C7A" w:rsidP="00E97C7A">
      <w:pPr>
        <w:snapToGrid w:val="0"/>
        <w:ind w:leftChars="100" w:left="240"/>
        <w:jc w:val="center"/>
        <w:rPr>
          <w:rFonts w:ascii="Book Antiqua" w:hAnsi="Book Antiqua"/>
        </w:rPr>
      </w:pPr>
    </w:p>
    <w:p w14:paraId="22857859" w14:textId="77777777" w:rsidR="00E97C7A" w:rsidRDefault="00E97C7A" w:rsidP="00E97C7A">
      <w:pPr>
        <w:snapToGrid w:val="0"/>
        <w:ind w:leftChars="100" w:left="240"/>
        <w:jc w:val="center"/>
        <w:rPr>
          <w:rFonts w:ascii="Book Antiqua" w:hAnsi="Book Antiqua"/>
        </w:rPr>
      </w:pPr>
    </w:p>
    <w:p w14:paraId="7566A94C" w14:textId="77777777" w:rsidR="00E97C7A" w:rsidRDefault="00E97C7A" w:rsidP="00E97C7A">
      <w:pPr>
        <w:snapToGrid w:val="0"/>
        <w:ind w:leftChars="100" w:left="240"/>
        <w:jc w:val="center"/>
        <w:rPr>
          <w:rFonts w:ascii="Book Antiqua" w:hAnsi="Book Antiqua"/>
        </w:rPr>
      </w:pPr>
    </w:p>
    <w:p w14:paraId="7E79C6EF" w14:textId="77777777" w:rsidR="00E97C7A" w:rsidRDefault="00E97C7A" w:rsidP="00E97C7A">
      <w:pPr>
        <w:snapToGrid w:val="0"/>
        <w:ind w:leftChars="100" w:left="240"/>
        <w:jc w:val="right"/>
        <w:rPr>
          <w:rFonts w:ascii="Book Antiqua" w:hAnsi="Book Antiqua"/>
          <w:color w:val="000000" w:themeColor="text1"/>
        </w:rPr>
      </w:pPr>
    </w:p>
    <w:p w14:paraId="20D1C89F" w14:textId="77777777" w:rsidR="00E97C7A" w:rsidRDefault="00E97C7A" w:rsidP="00E97C7A">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2023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2B0A30BD" w14:textId="77777777" w:rsidR="00E97C7A" w:rsidRDefault="00E97C7A" w:rsidP="00E97C7A">
      <w:pPr>
        <w:rPr>
          <w:rFonts w:ascii="Book Antiqua" w:hAnsi="Book Antiqua" w:cs="Book Antiqua"/>
          <w:b/>
          <w:bCs/>
          <w:color w:val="000000"/>
        </w:rPr>
      </w:pPr>
    </w:p>
    <w:p w14:paraId="2EBA629E" w14:textId="77777777" w:rsidR="00C53C2F" w:rsidRDefault="00C53C2F">
      <w:pPr>
        <w:spacing w:line="360" w:lineRule="auto"/>
        <w:jc w:val="both"/>
        <w:rPr>
          <w:rFonts w:ascii="Book Antiqua" w:hAnsi="Book Antiqua"/>
        </w:rPr>
      </w:pPr>
    </w:p>
    <w:sectPr w:rsidR="00C53C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DF85F" w14:textId="77777777" w:rsidR="00017C6D" w:rsidRDefault="00017C6D">
      <w:r>
        <w:separator/>
      </w:r>
    </w:p>
  </w:endnote>
  <w:endnote w:type="continuationSeparator" w:id="0">
    <w:p w14:paraId="1838712C" w14:textId="77777777" w:rsidR="00017C6D" w:rsidRDefault="00017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STIXGeneral"/>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rPr>
      <w:id w:val="-477459641"/>
    </w:sdtPr>
    <w:sdtContent>
      <w:sdt>
        <w:sdtPr>
          <w:rPr>
            <w:rFonts w:ascii="Book Antiqua" w:hAnsi="Book Antiqua"/>
          </w:rPr>
          <w:id w:val="-1769616900"/>
        </w:sdtPr>
        <w:sdtContent>
          <w:p w14:paraId="60DBA303" w14:textId="77777777" w:rsidR="00C53C2F" w:rsidRDefault="00000000">
            <w:pPr>
              <w:pStyle w:val="a3"/>
              <w:jc w:val="right"/>
            </w:pPr>
            <w:r>
              <w:rPr>
                <w:rFonts w:ascii="Book Antiqua" w:hAnsi="Book Antiqua"/>
              </w:rPr>
              <w:fldChar w:fldCharType="begin"/>
            </w:r>
            <w:r>
              <w:rPr>
                <w:rFonts w:ascii="Book Antiqua" w:hAnsi="Book Antiqua"/>
                <w:sz w:val="24"/>
                <w:szCs w:val="24"/>
              </w:rPr>
              <w:instrText>PAGE</w:instrText>
            </w:r>
            <w:r>
              <w:rPr>
                <w:rFonts w:ascii="Book Antiqua" w:hAnsi="Book Antiqua"/>
              </w:rPr>
              <w:fldChar w:fldCharType="separate"/>
            </w:r>
            <w:r>
              <w:rPr>
                <w:rFonts w:ascii="Book Antiqua" w:hAnsi="Book Antiqua"/>
                <w:sz w:val="24"/>
                <w:szCs w:val="24"/>
                <w:lang w:val="zh-CN" w:eastAsia="zh-CN"/>
              </w:rPr>
              <w:t>2</w:t>
            </w:r>
            <w:r>
              <w:rPr>
                <w:rFonts w:ascii="Book Antiqua" w:hAnsi="Book Antiqua"/>
              </w:rPr>
              <w:fldChar w:fldCharType="end"/>
            </w:r>
            <w:r>
              <w:rPr>
                <w:rFonts w:ascii="Book Antiqua" w:hAnsi="Book Antiqua"/>
                <w:sz w:val="24"/>
                <w:szCs w:val="24"/>
                <w:lang w:val="zh-CN" w:eastAsia="zh-CN"/>
              </w:rPr>
              <w:t xml:space="preserve"> / </w:t>
            </w:r>
            <w:r>
              <w:rPr>
                <w:rFonts w:ascii="Book Antiqua" w:hAnsi="Book Antiqua"/>
              </w:rPr>
              <w:fldChar w:fldCharType="begin"/>
            </w:r>
            <w:r>
              <w:rPr>
                <w:rFonts w:ascii="Book Antiqua" w:hAnsi="Book Antiqua"/>
                <w:sz w:val="24"/>
                <w:szCs w:val="24"/>
              </w:rPr>
              <w:instrText>NUMPAGES</w:instrText>
            </w:r>
            <w:r>
              <w:rPr>
                <w:rFonts w:ascii="Book Antiqua" w:hAnsi="Book Antiqua"/>
              </w:rPr>
              <w:fldChar w:fldCharType="separate"/>
            </w:r>
            <w:r>
              <w:rPr>
                <w:rFonts w:ascii="Book Antiqua" w:hAnsi="Book Antiqua"/>
                <w:sz w:val="24"/>
                <w:szCs w:val="24"/>
                <w:lang w:val="zh-CN" w:eastAsia="zh-CN"/>
              </w:rPr>
              <w:t>2</w:t>
            </w:r>
            <w:r>
              <w:rPr>
                <w:rFonts w:ascii="Book Antiqua" w:hAnsi="Book Antiqua"/>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A53AD" w14:textId="77777777" w:rsidR="00017C6D" w:rsidRDefault="00017C6D">
      <w:r>
        <w:separator/>
      </w:r>
    </w:p>
  </w:footnote>
  <w:footnote w:type="continuationSeparator" w:id="0">
    <w:p w14:paraId="7ACFE3F4" w14:textId="77777777" w:rsidR="00017C6D" w:rsidRDefault="00017C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GIwMTE0NTMyNmRiYjMzNjAwNmQ3OTY2YTQxY2IwMzYifQ=="/>
  </w:docVars>
  <w:rsids>
    <w:rsidRoot w:val="00A77B3E"/>
    <w:rsid w:val="00017C6D"/>
    <w:rsid w:val="00082232"/>
    <w:rsid w:val="00085CDD"/>
    <w:rsid w:val="000952EA"/>
    <w:rsid w:val="000A0942"/>
    <w:rsid w:val="000D694D"/>
    <w:rsid w:val="000E3FD4"/>
    <w:rsid w:val="000E5D69"/>
    <w:rsid w:val="00107611"/>
    <w:rsid w:val="00110032"/>
    <w:rsid w:val="0012166F"/>
    <w:rsid w:val="00135663"/>
    <w:rsid w:val="001944AC"/>
    <w:rsid w:val="001B1DBE"/>
    <w:rsid w:val="00287F4B"/>
    <w:rsid w:val="002F3B26"/>
    <w:rsid w:val="00351028"/>
    <w:rsid w:val="00463853"/>
    <w:rsid w:val="00463C40"/>
    <w:rsid w:val="00476287"/>
    <w:rsid w:val="004870DD"/>
    <w:rsid w:val="004B7DBC"/>
    <w:rsid w:val="004C4495"/>
    <w:rsid w:val="00544E51"/>
    <w:rsid w:val="00552DBB"/>
    <w:rsid w:val="0055766E"/>
    <w:rsid w:val="005831A5"/>
    <w:rsid w:val="005B0D64"/>
    <w:rsid w:val="005C361C"/>
    <w:rsid w:val="005D74EE"/>
    <w:rsid w:val="00624869"/>
    <w:rsid w:val="00696822"/>
    <w:rsid w:val="006A27C0"/>
    <w:rsid w:val="006F7BA0"/>
    <w:rsid w:val="00735D15"/>
    <w:rsid w:val="007645CA"/>
    <w:rsid w:val="00773C57"/>
    <w:rsid w:val="00775A46"/>
    <w:rsid w:val="00813FFF"/>
    <w:rsid w:val="00842CC2"/>
    <w:rsid w:val="008F1961"/>
    <w:rsid w:val="008F25B8"/>
    <w:rsid w:val="00935EFE"/>
    <w:rsid w:val="00954155"/>
    <w:rsid w:val="009870AC"/>
    <w:rsid w:val="009B6D04"/>
    <w:rsid w:val="00A14E53"/>
    <w:rsid w:val="00A77B3E"/>
    <w:rsid w:val="00AA6A78"/>
    <w:rsid w:val="00AC4143"/>
    <w:rsid w:val="00AD6F85"/>
    <w:rsid w:val="00B25F5B"/>
    <w:rsid w:val="00B6673C"/>
    <w:rsid w:val="00BB1257"/>
    <w:rsid w:val="00BB2A4E"/>
    <w:rsid w:val="00BB4473"/>
    <w:rsid w:val="00BC32B7"/>
    <w:rsid w:val="00BD4326"/>
    <w:rsid w:val="00C53C2F"/>
    <w:rsid w:val="00C5532C"/>
    <w:rsid w:val="00C772FC"/>
    <w:rsid w:val="00C9432D"/>
    <w:rsid w:val="00C959CC"/>
    <w:rsid w:val="00CA2A55"/>
    <w:rsid w:val="00CB1C8B"/>
    <w:rsid w:val="00D048F6"/>
    <w:rsid w:val="00D83D56"/>
    <w:rsid w:val="00E176C2"/>
    <w:rsid w:val="00E55144"/>
    <w:rsid w:val="00E722C4"/>
    <w:rsid w:val="00E765F8"/>
    <w:rsid w:val="00E97C7A"/>
    <w:rsid w:val="00EE007C"/>
    <w:rsid w:val="00EF59EF"/>
    <w:rsid w:val="00F3124A"/>
    <w:rsid w:val="00F64AE6"/>
    <w:rsid w:val="00FC7975"/>
    <w:rsid w:val="59452100"/>
    <w:rsid w:val="731357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37FCE5"/>
  <w15:docId w15:val="{9FE1BA77-517B-4A18-AF02-50C0CFCCA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pPr>
    <w:rPr>
      <w:sz w:val="18"/>
      <w:szCs w:val="18"/>
    </w:rPr>
  </w:style>
  <w:style w:type="paragraph" w:styleId="a5">
    <w:name w:val="header"/>
    <w:basedOn w:val="a"/>
    <w:link w:val="a6"/>
    <w:pPr>
      <w:tabs>
        <w:tab w:val="center" w:pos="4153"/>
        <w:tab w:val="right" w:pos="8306"/>
      </w:tabs>
      <w:snapToGrid w:val="0"/>
      <w:jc w:val="center"/>
    </w:pPr>
    <w:rPr>
      <w:sz w:val="18"/>
      <w:szCs w:val="18"/>
    </w:rPr>
  </w:style>
  <w:style w:type="table" w:styleId="a7">
    <w:name w:val="Table Grid"/>
    <w:basedOn w:val="a1"/>
    <w:qFormat/>
    <w:pPr>
      <w:widowControl w:val="0"/>
      <w:jc w:val="both"/>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rPr>
      <w:sz w:val="18"/>
      <w:szCs w:val="18"/>
    </w:rPr>
  </w:style>
  <w:style w:type="character" w:customStyle="1" w:styleId="a4">
    <w:name w:val="页脚 字符"/>
    <w:basedOn w:val="a0"/>
    <w:link w:val="a3"/>
    <w:uiPriority w:val="99"/>
    <w:rPr>
      <w:sz w:val="18"/>
      <w:szCs w:val="18"/>
    </w:rPr>
  </w:style>
  <w:style w:type="paragraph" w:customStyle="1" w:styleId="1">
    <w:name w:val="修订1"/>
    <w:hidden/>
    <w:uiPriority w:val="99"/>
    <w:semiHidden/>
    <w:rPr>
      <w:sz w:val="24"/>
      <w:szCs w:val="24"/>
      <w:lang w:eastAsia="en-US"/>
    </w:rPr>
  </w:style>
  <w:style w:type="paragraph" w:styleId="a8">
    <w:name w:val="Revision"/>
    <w:hidden/>
    <w:uiPriority w:val="99"/>
    <w:semiHidden/>
    <w:rsid w:val="00E97C7A"/>
    <w:rPr>
      <w:sz w:val="24"/>
      <w:szCs w:val="24"/>
      <w:lang w:eastAsia="en-US"/>
    </w:rPr>
  </w:style>
  <w:style w:type="character" w:styleId="a9">
    <w:name w:val="Hyperlink"/>
    <w:basedOn w:val="a0"/>
    <w:rsid w:val="008F25B8"/>
    <w:rPr>
      <w:color w:val="0000FF" w:themeColor="hyperlink"/>
      <w:u w:val="single"/>
    </w:rPr>
  </w:style>
  <w:style w:type="character" w:styleId="aa">
    <w:name w:val="Unresolved Mention"/>
    <w:basedOn w:val="a0"/>
    <w:uiPriority w:val="99"/>
    <w:semiHidden/>
    <w:unhideWhenUsed/>
    <w:rsid w:val="008F25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69628-5E0C-4A86-A664-5E457CD99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21</Pages>
  <Words>4582</Words>
  <Characters>26118</Characters>
  <Application>Microsoft Office Word</Application>
  <DocSecurity>0</DocSecurity>
  <Lines>217</Lines>
  <Paragraphs>61</Paragraphs>
  <ScaleCrop>false</ScaleCrop>
  <Company/>
  <LinksUpToDate>false</LinksUpToDate>
  <CharactersWithSpaces>30639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徐紫航</dc:creator>
  <cp:lastModifiedBy>Chen YX</cp:lastModifiedBy>
  <cp:revision>10</cp:revision>
  <dcterms:created xsi:type="dcterms:W3CDTF">2023-06-27T21:07:00Z</dcterms:created>
  <dcterms:modified xsi:type="dcterms:W3CDTF">2023-07-18T08:45:00Z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0FBB04D040F84C8798331C3E574E3997_12</vt:lpwstr>
  </property>
</Properties>
</file>