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D78" w:rsidRPr="004A536F" w:rsidRDefault="005F0D78" w:rsidP="004A536F">
      <w:pPr>
        <w:spacing w:after="0" w:line="360" w:lineRule="auto"/>
        <w:jc w:val="both"/>
        <w:rPr>
          <w:rFonts w:ascii="Book Antiqua" w:hAnsi="Book Antiqua" w:cs="Tahoma"/>
          <w:b/>
          <w:sz w:val="24"/>
          <w:szCs w:val="24"/>
        </w:rPr>
      </w:pPr>
      <w:r w:rsidRPr="004A536F">
        <w:rPr>
          <w:rFonts w:ascii="Book Antiqua" w:hAnsi="Book Antiqua" w:cs="Tahoma"/>
          <w:b/>
          <w:sz w:val="24"/>
          <w:szCs w:val="24"/>
        </w:rPr>
        <w:t>Name of journal: World Journal of Orthopedics</w:t>
      </w:r>
    </w:p>
    <w:p w:rsidR="005F0D78" w:rsidRPr="004A536F" w:rsidRDefault="005F0D78" w:rsidP="004A536F">
      <w:pPr>
        <w:spacing w:after="0" w:line="360" w:lineRule="auto"/>
        <w:jc w:val="both"/>
        <w:rPr>
          <w:rFonts w:ascii="Book Antiqua" w:eastAsia="宋体" w:hAnsi="Book Antiqua" w:cs="Tahoma"/>
          <w:b/>
          <w:sz w:val="24"/>
          <w:szCs w:val="24"/>
          <w:lang w:eastAsia="zh-CN"/>
        </w:rPr>
      </w:pPr>
      <w:r w:rsidRPr="004A536F">
        <w:rPr>
          <w:rFonts w:ascii="Book Antiqua" w:hAnsi="Book Antiqua" w:cs="Tahoma"/>
          <w:b/>
          <w:sz w:val="24"/>
          <w:szCs w:val="24"/>
        </w:rPr>
        <w:t>ESPS Manuscript NO:</w:t>
      </w:r>
      <w:r w:rsidR="006241E4" w:rsidRPr="004A536F">
        <w:rPr>
          <w:rFonts w:ascii="Book Antiqua" w:hAnsi="Book Antiqua" w:cs="Tahoma"/>
          <w:b/>
          <w:sz w:val="24"/>
          <w:szCs w:val="24"/>
          <w:lang w:eastAsia="zh-CN"/>
        </w:rPr>
        <w:t xml:space="preserve"> </w:t>
      </w:r>
      <w:r w:rsidRPr="004A536F">
        <w:rPr>
          <w:rFonts w:ascii="Book Antiqua" w:eastAsia="宋体" w:hAnsi="Book Antiqua" w:cs="Tahoma"/>
          <w:b/>
          <w:sz w:val="24"/>
          <w:szCs w:val="24"/>
          <w:lang w:eastAsia="zh-CN"/>
        </w:rPr>
        <w:t>8512</w:t>
      </w:r>
    </w:p>
    <w:p w:rsidR="005F0D78" w:rsidRPr="004A536F" w:rsidRDefault="005F0D78" w:rsidP="004A536F">
      <w:pPr>
        <w:spacing w:after="0" w:line="360" w:lineRule="auto"/>
        <w:jc w:val="both"/>
        <w:rPr>
          <w:rFonts w:ascii="Book Antiqua" w:eastAsia="宋体" w:hAnsi="Book Antiqua" w:cs="Arial"/>
          <w:b/>
          <w:bCs/>
          <w:sz w:val="24"/>
          <w:szCs w:val="24"/>
          <w:lang w:eastAsia="zh-CN"/>
        </w:rPr>
      </w:pPr>
      <w:r w:rsidRPr="004A536F">
        <w:rPr>
          <w:rFonts w:ascii="Book Antiqua" w:hAnsi="Book Antiqua" w:cs="Tahoma"/>
          <w:b/>
          <w:sz w:val="24"/>
          <w:szCs w:val="24"/>
        </w:rPr>
        <w:t>Columns:</w:t>
      </w:r>
      <w:r w:rsidR="00A557F6" w:rsidRPr="004A536F">
        <w:rPr>
          <w:rFonts w:ascii="Book Antiqua" w:hAnsi="Book Antiqua" w:cs="Tahoma"/>
          <w:b/>
          <w:sz w:val="24"/>
          <w:szCs w:val="24"/>
          <w:lang w:eastAsia="zh-CN"/>
        </w:rPr>
        <w:t xml:space="preserve"> </w:t>
      </w:r>
      <w:r w:rsidRPr="004A536F">
        <w:rPr>
          <w:rFonts w:ascii="Book Antiqua" w:eastAsia="宋体" w:hAnsi="Book Antiqua" w:cs="Arial"/>
          <w:b/>
          <w:bCs/>
          <w:sz w:val="24"/>
          <w:szCs w:val="24"/>
          <w:lang w:eastAsia="zh-CN"/>
        </w:rPr>
        <w:t>REVIEW</w:t>
      </w:r>
    </w:p>
    <w:p w:rsidR="005F0D78" w:rsidRPr="004A536F" w:rsidRDefault="005F0D78" w:rsidP="004A536F">
      <w:pPr>
        <w:spacing w:after="0" w:line="360" w:lineRule="auto"/>
        <w:jc w:val="both"/>
        <w:rPr>
          <w:rFonts w:ascii="Book Antiqua" w:hAnsi="Book Antiqua" w:cs="Calibri"/>
          <w:sz w:val="24"/>
          <w:szCs w:val="24"/>
        </w:rPr>
      </w:pPr>
    </w:p>
    <w:p w:rsidR="005F0D78" w:rsidRPr="004A536F" w:rsidRDefault="005F0D78" w:rsidP="004A536F">
      <w:pPr>
        <w:spacing w:after="0" w:line="360" w:lineRule="auto"/>
        <w:jc w:val="both"/>
        <w:rPr>
          <w:rFonts w:ascii="Book Antiqua" w:hAnsi="Book Antiqua" w:cs="Times New Roman"/>
          <w:b/>
          <w:sz w:val="24"/>
          <w:szCs w:val="24"/>
        </w:rPr>
      </w:pPr>
      <w:r w:rsidRPr="004A536F">
        <w:rPr>
          <w:rFonts w:ascii="Book Antiqua" w:hAnsi="Book Antiqua" w:cs="Calibri"/>
          <w:sz w:val="24"/>
          <w:szCs w:val="24"/>
        </w:rPr>
        <w:t xml:space="preserve">Metallic debris from metal-on-metal total hip </w:t>
      </w:r>
      <w:proofErr w:type="spellStart"/>
      <w:r w:rsidRPr="004A536F">
        <w:rPr>
          <w:rFonts w:ascii="Book Antiqua" w:hAnsi="Book Antiqua" w:cs="Calibri"/>
          <w:sz w:val="24"/>
          <w:szCs w:val="24"/>
        </w:rPr>
        <w:t>arthroplasty</w:t>
      </w:r>
      <w:proofErr w:type="spellEnd"/>
      <w:r w:rsidRPr="004A536F">
        <w:rPr>
          <w:rFonts w:ascii="Book Antiqua" w:hAnsi="Book Antiqua" w:cs="Calibri"/>
          <w:sz w:val="24"/>
          <w:szCs w:val="24"/>
        </w:rPr>
        <w:t xml:space="preserve"> regulates </w:t>
      </w:r>
      <w:proofErr w:type="spellStart"/>
      <w:r w:rsidRPr="004A536F">
        <w:rPr>
          <w:rFonts w:ascii="Book Antiqua" w:hAnsi="Book Antiqua" w:cs="Calibri"/>
          <w:sz w:val="24"/>
          <w:szCs w:val="24"/>
        </w:rPr>
        <w:t>periprosthetic</w:t>
      </w:r>
      <w:proofErr w:type="spellEnd"/>
      <w:r w:rsidRPr="004A536F">
        <w:rPr>
          <w:rFonts w:ascii="Book Antiqua" w:hAnsi="Book Antiqua" w:cs="Calibri"/>
          <w:sz w:val="24"/>
          <w:szCs w:val="24"/>
        </w:rPr>
        <w:t xml:space="preserve"> tissues</w:t>
      </w:r>
    </w:p>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5B4416" w:rsidP="004A536F">
      <w:pPr>
        <w:spacing w:after="0" w:line="360" w:lineRule="auto"/>
        <w:jc w:val="both"/>
        <w:rPr>
          <w:rFonts w:ascii="Book Antiqua" w:hAnsi="Book Antiqua" w:cs="Times New Roman"/>
          <w:sz w:val="24"/>
          <w:szCs w:val="24"/>
        </w:rPr>
      </w:pPr>
      <w:proofErr w:type="spellStart"/>
      <w:r w:rsidRPr="004A536F">
        <w:rPr>
          <w:rFonts w:ascii="Book Antiqua" w:hAnsi="Book Antiqua" w:cs="Times New Roman"/>
          <w:sz w:val="24"/>
          <w:szCs w:val="24"/>
        </w:rPr>
        <w:t>Lohmann</w:t>
      </w:r>
      <w:proofErr w:type="spellEnd"/>
      <w:r w:rsidRPr="004A536F">
        <w:rPr>
          <w:rFonts w:ascii="Book Antiqua" w:hAnsi="Book Antiqua" w:cs="Times New Roman"/>
          <w:sz w:val="24"/>
          <w:szCs w:val="24"/>
          <w:vertAlign w:val="superscript"/>
          <w:lang w:eastAsia="zh-CN"/>
        </w:rPr>
        <w:t xml:space="preserve"> </w:t>
      </w:r>
      <w:r w:rsidRPr="004A536F">
        <w:rPr>
          <w:rFonts w:ascii="Book Antiqua" w:hAnsi="Book Antiqua" w:cs="Times New Roman"/>
          <w:sz w:val="24"/>
          <w:szCs w:val="24"/>
          <w:lang w:eastAsia="zh-CN"/>
        </w:rPr>
        <w:t xml:space="preserve">CH </w:t>
      </w:r>
      <w:r w:rsidR="001A1DEF" w:rsidRPr="004A536F">
        <w:rPr>
          <w:rFonts w:ascii="Book Antiqua" w:hAnsi="Book Antiqua" w:cs="Times New Roman"/>
          <w:i/>
          <w:sz w:val="24"/>
          <w:szCs w:val="24"/>
          <w:lang w:eastAsia="zh-CN"/>
        </w:rPr>
        <w:t>et al</w:t>
      </w:r>
      <w:r w:rsidRPr="004A536F">
        <w:rPr>
          <w:rFonts w:ascii="Book Antiqua" w:hAnsi="Book Antiqua" w:cs="Times New Roman"/>
          <w:i/>
          <w:sz w:val="24"/>
          <w:szCs w:val="24"/>
          <w:lang w:eastAsia="zh-CN"/>
        </w:rPr>
        <w:t>.</w:t>
      </w:r>
      <w:r w:rsidRPr="004A536F">
        <w:rPr>
          <w:rFonts w:ascii="Book Antiqua" w:hAnsi="Book Antiqua" w:cs="Times New Roman"/>
          <w:sz w:val="24"/>
          <w:szCs w:val="24"/>
          <w:lang w:eastAsia="zh-CN"/>
        </w:rPr>
        <w:t xml:space="preserve"> </w:t>
      </w:r>
      <w:r w:rsidR="005F0D78" w:rsidRPr="004A536F">
        <w:rPr>
          <w:rFonts w:ascii="Book Antiqua" w:hAnsi="Book Antiqua" w:cs="Times New Roman"/>
          <w:sz w:val="24"/>
          <w:szCs w:val="24"/>
        </w:rPr>
        <w:t>Tissue responses in Metal-on-Metal hip arthroplasty</w:t>
      </w:r>
    </w:p>
    <w:p w:rsidR="005F0D78" w:rsidRPr="004A536F" w:rsidRDefault="005F0D78" w:rsidP="004A536F">
      <w:pPr>
        <w:spacing w:after="0" w:line="360" w:lineRule="auto"/>
        <w:jc w:val="both"/>
        <w:rPr>
          <w:rFonts w:ascii="Book Antiqua" w:hAnsi="Book Antiqua" w:cs="Times New Roman"/>
          <w:sz w:val="24"/>
          <w:szCs w:val="24"/>
        </w:rPr>
      </w:pPr>
    </w:p>
    <w:p w:rsidR="00FC5DB1" w:rsidRPr="004A536F" w:rsidRDefault="00FC5DB1" w:rsidP="004A536F">
      <w:pPr>
        <w:spacing w:after="0" w:line="360" w:lineRule="auto"/>
        <w:jc w:val="both"/>
        <w:rPr>
          <w:rFonts w:ascii="Book Antiqua" w:hAnsi="Book Antiqua" w:cs="Times New Roman"/>
          <w:sz w:val="24"/>
          <w:szCs w:val="24"/>
        </w:rPr>
      </w:pPr>
      <w:proofErr w:type="spellStart"/>
      <w:r w:rsidRPr="004A536F">
        <w:rPr>
          <w:rFonts w:ascii="Book Antiqua" w:hAnsi="Book Antiqua" w:cs="Times New Roman"/>
          <w:sz w:val="24"/>
          <w:szCs w:val="24"/>
        </w:rPr>
        <w:t>Christoph</w:t>
      </w:r>
      <w:proofErr w:type="spellEnd"/>
      <w:r w:rsidRPr="004A536F">
        <w:rPr>
          <w:rFonts w:ascii="Book Antiqua" w:hAnsi="Book Antiqua" w:cs="Times New Roman"/>
          <w:sz w:val="24"/>
          <w:szCs w:val="24"/>
        </w:rPr>
        <w:t xml:space="preserve"> H </w:t>
      </w:r>
      <w:proofErr w:type="spellStart"/>
      <w:r w:rsidRPr="004A536F">
        <w:rPr>
          <w:rFonts w:ascii="Book Antiqua" w:hAnsi="Book Antiqua" w:cs="Times New Roman"/>
          <w:sz w:val="24"/>
          <w:szCs w:val="24"/>
        </w:rPr>
        <w:t>Lohmann</w:t>
      </w:r>
      <w:proofErr w:type="spellEnd"/>
      <w:r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Gurpal</w:t>
      </w:r>
      <w:proofErr w:type="spellEnd"/>
      <w:r w:rsidRPr="004A536F">
        <w:rPr>
          <w:rFonts w:ascii="Book Antiqua" w:hAnsi="Book Antiqua" w:cs="Times New Roman"/>
          <w:sz w:val="24"/>
          <w:szCs w:val="24"/>
        </w:rPr>
        <w:t xml:space="preserve"> Singh, Hans-Georg </w:t>
      </w:r>
      <w:proofErr w:type="spellStart"/>
      <w:r w:rsidRPr="004A536F">
        <w:rPr>
          <w:rFonts w:ascii="Book Antiqua" w:hAnsi="Book Antiqua" w:cs="Times New Roman"/>
          <w:sz w:val="24"/>
          <w:szCs w:val="24"/>
        </w:rPr>
        <w:t>Willert</w:t>
      </w:r>
      <w:proofErr w:type="spellEnd"/>
      <w:r w:rsidRPr="004A536F">
        <w:rPr>
          <w:rFonts w:ascii="Book Antiqua" w:hAnsi="Book Antiqua" w:cs="Times New Roman"/>
          <w:sz w:val="24"/>
          <w:szCs w:val="24"/>
        </w:rPr>
        <w:t xml:space="preserve">, Gottfried H </w:t>
      </w:r>
      <w:proofErr w:type="spellStart"/>
      <w:r w:rsidRPr="004A536F">
        <w:rPr>
          <w:rFonts w:ascii="Book Antiqua" w:hAnsi="Book Antiqua" w:cs="Times New Roman"/>
          <w:sz w:val="24"/>
          <w:szCs w:val="24"/>
        </w:rPr>
        <w:t>Buchhorn</w:t>
      </w:r>
      <w:proofErr w:type="spellEnd"/>
    </w:p>
    <w:p w:rsidR="005F0D78" w:rsidRPr="004A536F" w:rsidRDefault="005F0D78" w:rsidP="004A536F">
      <w:pPr>
        <w:spacing w:after="0" w:line="360" w:lineRule="auto"/>
        <w:jc w:val="both"/>
        <w:rPr>
          <w:rFonts w:ascii="Book Antiqua" w:hAnsi="Book Antiqua" w:cs="Times New Roman"/>
          <w:sz w:val="24"/>
          <w:szCs w:val="24"/>
          <w:vertAlign w:val="superscript"/>
        </w:rPr>
      </w:pPr>
    </w:p>
    <w:p w:rsidR="005F0D78" w:rsidRPr="004A536F" w:rsidRDefault="00FC5DB1" w:rsidP="004A536F">
      <w:pPr>
        <w:spacing w:after="0" w:line="360" w:lineRule="auto"/>
        <w:jc w:val="both"/>
        <w:rPr>
          <w:rFonts w:ascii="Book Antiqua" w:hAnsi="Book Antiqua" w:cs="Times New Roman"/>
          <w:sz w:val="24"/>
          <w:szCs w:val="24"/>
        </w:rPr>
      </w:pPr>
      <w:proofErr w:type="spellStart"/>
      <w:r w:rsidRPr="004A536F">
        <w:rPr>
          <w:rFonts w:ascii="Book Antiqua" w:hAnsi="Book Antiqua" w:cs="Times New Roman"/>
          <w:b/>
          <w:sz w:val="24"/>
          <w:szCs w:val="24"/>
        </w:rPr>
        <w:t>Christoph</w:t>
      </w:r>
      <w:proofErr w:type="spellEnd"/>
      <w:r w:rsidRPr="004A536F">
        <w:rPr>
          <w:rFonts w:ascii="Book Antiqua" w:hAnsi="Book Antiqua" w:cs="Times New Roman"/>
          <w:b/>
          <w:sz w:val="24"/>
          <w:szCs w:val="24"/>
        </w:rPr>
        <w:t xml:space="preserve"> H </w:t>
      </w:r>
      <w:proofErr w:type="spellStart"/>
      <w:r w:rsidRPr="004A536F">
        <w:rPr>
          <w:rFonts w:ascii="Book Antiqua" w:hAnsi="Book Antiqua" w:cs="Times New Roman"/>
          <w:b/>
          <w:sz w:val="24"/>
          <w:szCs w:val="24"/>
        </w:rPr>
        <w:t>Lohmann</w:t>
      </w:r>
      <w:proofErr w:type="spellEnd"/>
      <w:r w:rsidRPr="004A536F">
        <w:rPr>
          <w:rFonts w:ascii="Book Antiqua" w:hAnsi="Book Antiqua" w:cs="Times New Roman"/>
          <w:b/>
          <w:sz w:val="24"/>
          <w:szCs w:val="24"/>
        </w:rPr>
        <w:t xml:space="preserve">, </w:t>
      </w:r>
      <w:proofErr w:type="spellStart"/>
      <w:r w:rsidRPr="004A536F">
        <w:rPr>
          <w:rFonts w:ascii="Book Antiqua" w:hAnsi="Book Antiqua" w:cs="Times New Roman"/>
          <w:b/>
          <w:sz w:val="24"/>
          <w:szCs w:val="24"/>
        </w:rPr>
        <w:t>Gurpal</w:t>
      </w:r>
      <w:proofErr w:type="spellEnd"/>
      <w:r w:rsidRPr="004A536F">
        <w:rPr>
          <w:rFonts w:ascii="Book Antiqua" w:hAnsi="Book Antiqua" w:cs="Times New Roman"/>
          <w:b/>
          <w:sz w:val="24"/>
          <w:szCs w:val="24"/>
        </w:rPr>
        <w:t xml:space="preserve"> Singh, </w:t>
      </w:r>
      <w:r w:rsidR="005F0D78" w:rsidRPr="004A536F">
        <w:rPr>
          <w:rFonts w:ascii="Book Antiqua" w:hAnsi="Book Antiqua" w:cs="Times New Roman"/>
          <w:sz w:val="24"/>
          <w:szCs w:val="24"/>
        </w:rPr>
        <w:t xml:space="preserve">Department of </w:t>
      </w:r>
      <w:proofErr w:type="spellStart"/>
      <w:r w:rsidR="005F0D78" w:rsidRPr="004A536F">
        <w:rPr>
          <w:rFonts w:ascii="Book Antiqua" w:hAnsi="Book Antiqua" w:cs="Times New Roman"/>
          <w:sz w:val="24"/>
          <w:szCs w:val="24"/>
        </w:rPr>
        <w:t>Orthopaedic</w:t>
      </w:r>
      <w:proofErr w:type="spellEnd"/>
      <w:r w:rsidR="005F0D78" w:rsidRPr="004A536F">
        <w:rPr>
          <w:rFonts w:ascii="Book Antiqua" w:hAnsi="Book Antiqua" w:cs="Times New Roman"/>
          <w:sz w:val="24"/>
          <w:szCs w:val="24"/>
        </w:rPr>
        <w:t xml:space="preserve"> Surgery, Otto-von-Guericke University, 39120 Magdeburg, Germany</w:t>
      </w:r>
    </w:p>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FC5DB1" w:rsidP="004A536F">
      <w:pPr>
        <w:spacing w:after="0" w:line="360" w:lineRule="auto"/>
        <w:jc w:val="both"/>
        <w:rPr>
          <w:rFonts w:ascii="Book Antiqua" w:hAnsi="Book Antiqua" w:cs="Times New Roman"/>
          <w:sz w:val="24"/>
          <w:szCs w:val="24"/>
          <w:lang w:eastAsia="zh-CN"/>
        </w:rPr>
      </w:pPr>
      <w:proofErr w:type="spellStart"/>
      <w:r w:rsidRPr="004A536F">
        <w:rPr>
          <w:rFonts w:ascii="Book Antiqua" w:hAnsi="Book Antiqua" w:cs="Times New Roman"/>
          <w:b/>
          <w:sz w:val="24"/>
          <w:szCs w:val="24"/>
        </w:rPr>
        <w:t>Gurpal</w:t>
      </w:r>
      <w:proofErr w:type="spellEnd"/>
      <w:r w:rsidRPr="004A536F">
        <w:rPr>
          <w:rFonts w:ascii="Book Antiqua" w:hAnsi="Book Antiqua" w:cs="Times New Roman"/>
          <w:b/>
          <w:sz w:val="24"/>
          <w:szCs w:val="24"/>
        </w:rPr>
        <w:t xml:space="preserve"> Singh, </w:t>
      </w:r>
      <w:r w:rsidR="005F0D78" w:rsidRPr="004A536F">
        <w:rPr>
          <w:rFonts w:ascii="Book Antiqua" w:hAnsi="Book Antiqua" w:cs="Times New Roman"/>
          <w:sz w:val="24"/>
          <w:szCs w:val="24"/>
        </w:rPr>
        <w:t xml:space="preserve">University </w:t>
      </w:r>
      <w:proofErr w:type="spellStart"/>
      <w:r w:rsidR="005F0D78" w:rsidRPr="004A536F">
        <w:rPr>
          <w:rFonts w:ascii="Book Antiqua" w:hAnsi="Book Antiqua" w:cs="Times New Roman"/>
          <w:sz w:val="24"/>
          <w:szCs w:val="24"/>
        </w:rPr>
        <w:t>Orthopaedics</w:t>
      </w:r>
      <w:proofErr w:type="spellEnd"/>
      <w:r w:rsidR="005F0D78" w:rsidRPr="004A536F">
        <w:rPr>
          <w:rFonts w:ascii="Book Antiqua" w:hAnsi="Book Antiqua" w:cs="Times New Roman"/>
          <w:sz w:val="24"/>
          <w:szCs w:val="24"/>
        </w:rPr>
        <w:t>, Hand and Reconstructive Microsurgery Cluster, National University Health System, Singapore 119228</w:t>
      </w:r>
      <w:r w:rsidR="00602A78" w:rsidRPr="004A536F">
        <w:rPr>
          <w:rFonts w:ascii="Book Antiqua" w:hAnsi="Book Antiqua" w:cs="Times New Roman"/>
          <w:sz w:val="24"/>
          <w:szCs w:val="24"/>
          <w:lang w:eastAsia="zh-CN"/>
        </w:rPr>
        <w:t xml:space="preserve">, </w:t>
      </w:r>
      <w:r w:rsidR="00602A78" w:rsidRPr="004A536F">
        <w:rPr>
          <w:rFonts w:ascii="Book Antiqua" w:hAnsi="Book Antiqua" w:cs="Times New Roman"/>
          <w:sz w:val="24"/>
          <w:szCs w:val="24"/>
        </w:rPr>
        <w:t>Singapore</w:t>
      </w:r>
    </w:p>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FC5DB1" w:rsidP="004A536F">
      <w:pPr>
        <w:spacing w:after="0" w:line="360" w:lineRule="auto"/>
        <w:jc w:val="both"/>
        <w:rPr>
          <w:rFonts w:ascii="Book Antiqua" w:hAnsi="Book Antiqua" w:cs="Times New Roman"/>
          <w:sz w:val="24"/>
          <w:szCs w:val="24"/>
        </w:rPr>
      </w:pPr>
      <w:r w:rsidRPr="004A536F">
        <w:rPr>
          <w:rFonts w:ascii="Book Antiqua" w:hAnsi="Book Antiqua" w:cs="Times New Roman"/>
          <w:b/>
          <w:sz w:val="24"/>
          <w:szCs w:val="24"/>
        </w:rPr>
        <w:t xml:space="preserve">Hans-Georg </w:t>
      </w:r>
      <w:proofErr w:type="spellStart"/>
      <w:r w:rsidRPr="004A536F">
        <w:rPr>
          <w:rFonts w:ascii="Book Antiqua" w:hAnsi="Book Antiqua" w:cs="Times New Roman"/>
          <w:b/>
          <w:sz w:val="24"/>
          <w:szCs w:val="24"/>
        </w:rPr>
        <w:t>Willert</w:t>
      </w:r>
      <w:proofErr w:type="spellEnd"/>
      <w:r w:rsidRPr="004A536F">
        <w:rPr>
          <w:rFonts w:ascii="Book Antiqua" w:hAnsi="Book Antiqua" w:cs="Times New Roman"/>
          <w:b/>
          <w:sz w:val="24"/>
          <w:szCs w:val="24"/>
        </w:rPr>
        <w:t xml:space="preserve">, Gottfried H </w:t>
      </w:r>
      <w:proofErr w:type="spellStart"/>
      <w:r w:rsidRPr="004A536F">
        <w:rPr>
          <w:rFonts w:ascii="Book Antiqua" w:hAnsi="Book Antiqua" w:cs="Times New Roman"/>
          <w:b/>
          <w:sz w:val="24"/>
          <w:szCs w:val="24"/>
        </w:rPr>
        <w:t>Buchhorn</w:t>
      </w:r>
      <w:proofErr w:type="spellEnd"/>
      <w:r w:rsidRPr="004A536F">
        <w:rPr>
          <w:rFonts w:ascii="Book Antiqua" w:hAnsi="Book Antiqua" w:cs="Times New Roman"/>
          <w:b/>
          <w:sz w:val="24"/>
          <w:szCs w:val="24"/>
          <w:lang w:eastAsia="zh-CN"/>
        </w:rPr>
        <w:t>,</w:t>
      </w:r>
      <w:r w:rsidRPr="004A536F">
        <w:rPr>
          <w:rFonts w:ascii="Book Antiqua" w:hAnsi="Book Antiqua" w:cs="Times New Roman"/>
          <w:sz w:val="24"/>
          <w:szCs w:val="24"/>
        </w:rPr>
        <w:t xml:space="preserve"> </w:t>
      </w:r>
      <w:r w:rsidR="005F0D78" w:rsidRPr="004A536F">
        <w:rPr>
          <w:rFonts w:ascii="Book Antiqua" w:hAnsi="Book Antiqua" w:cs="Times New Roman"/>
          <w:sz w:val="24"/>
          <w:szCs w:val="24"/>
        </w:rPr>
        <w:t xml:space="preserve">Department of </w:t>
      </w:r>
      <w:proofErr w:type="spellStart"/>
      <w:r w:rsidR="005F0D78" w:rsidRPr="004A536F">
        <w:rPr>
          <w:rFonts w:ascii="Book Antiqua" w:hAnsi="Book Antiqua" w:cs="Times New Roman"/>
          <w:sz w:val="24"/>
          <w:szCs w:val="24"/>
        </w:rPr>
        <w:t>Orthopaedics</w:t>
      </w:r>
      <w:proofErr w:type="spellEnd"/>
      <w:r w:rsidR="005F0D78" w:rsidRPr="004A536F">
        <w:rPr>
          <w:rFonts w:ascii="Book Antiqua" w:hAnsi="Book Antiqua" w:cs="Times New Roman"/>
          <w:sz w:val="24"/>
          <w:szCs w:val="24"/>
        </w:rPr>
        <w:t xml:space="preserve">, University Hospital </w:t>
      </w:r>
      <w:proofErr w:type="spellStart"/>
      <w:r w:rsidR="005F0D78" w:rsidRPr="004A536F">
        <w:rPr>
          <w:rFonts w:ascii="Book Antiqua" w:hAnsi="Book Antiqua" w:cs="Times New Roman"/>
          <w:sz w:val="24"/>
          <w:szCs w:val="24"/>
        </w:rPr>
        <w:t>Goettingen</w:t>
      </w:r>
      <w:proofErr w:type="spellEnd"/>
      <w:r w:rsidR="005F0D78" w:rsidRPr="004A536F">
        <w:rPr>
          <w:rFonts w:ascii="Book Antiqua" w:hAnsi="Book Antiqua" w:cs="Times New Roman"/>
          <w:sz w:val="24"/>
          <w:szCs w:val="24"/>
        </w:rPr>
        <w:t xml:space="preserve">, 37075 </w:t>
      </w:r>
      <w:proofErr w:type="spellStart"/>
      <w:r w:rsidR="005F0D78" w:rsidRPr="004A536F">
        <w:rPr>
          <w:rFonts w:ascii="Book Antiqua" w:hAnsi="Book Antiqua" w:cs="Times New Roman"/>
          <w:sz w:val="24"/>
          <w:szCs w:val="24"/>
        </w:rPr>
        <w:t>G</w:t>
      </w:r>
      <w:r w:rsidR="005F0D78" w:rsidRPr="004A536F">
        <w:rPr>
          <w:rFonts w:ascii="Book Antiqua" w:hAnsi="Book Antiqua" w:cs="Book Antiqua"/>
          <w:sz w:val="24"/>
          <w:szCs w:val="24"/>
        </w:rPr>
        <w:t>ö</w:t>
      </w:r>
      <w:r w:rsidR="005F0D78" w:rsidRPr="004A536F">
        <w:rPr>
          <w:rFonts w:ascii="Book Antiqua" w:hAnsi="Book Antiqua" w:cs="Times New Roman"/>
          <w:sz w:val="24"/>
          <w:szCs w:val="24"/>
        </w:rPr>
        <w:t>ttingen</w:t>
      </w:r>
      <w:proofErr w:type="spellEnd"/>
      <w:r w:rsidR="00EA28A5" w:rsidRPr="004A536F">
        <w:rPr>
          <w:rFonts w:ascii="Book Antiqua" w:hAnsi="Book Antiqua" w:cs="Times New Roman"/>
          <w:sz w:val="24"/>
          <w:szCs w:val="24"/>
          <w:lang w:eastAsia="zh-CN"/>
        </w:rPr>
        <w:t xml:space="preserve">, </w:t>
      </w:r>
      <w:r w:rsidR="005F0D78" w:rsidRPr="004A536F">
        <w:rPr>
          <w:rFonts w:ascii="Book Antiqua" w:hAnsi="Book Antiqua" w:cs="Times New Roman"/>
          <w:sz w:val="24"/>
          <w:szCs w:val="24"/>
        </w:rPr>
        <w:t>Germany</w:t>
      </w:r>
    </w:p>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2A7E07" w:rsidP="004A536F">
      <w:pPr>
        <w:spacing w:after="0" w:line="360" w:lineRule="auto"/>
        <w:jc w:val="both"/>
        <w:rPr>
          <w:rFonts w:ascii="Book Antiqua" w:hAnsi="Book Antiqua" w:cs="Times New Roman"/>
          <w:sz w:val="24"/>
          <w:szCs w:val="24"/>
        </w:rPr>
      </w:pPr>
      <w:bookmarkStart w:id="0" w:name="OLE_LINK70"/>
      <w:bookmarkStart w:id="1" w:name="OLE_LINK71"/>
      <w:bookmarkStart w:id="2" w:name="OLE_LINK273"/>
      <w:bookmarkStart w:id="3" w:name="OLE_LINK292"/>
      <w:r w:rsidRPr="004A536F">
        <w:rPr>
          <w:rFonts w:ascii="Book Antiqua" w:eastAsia="MS Mincho" w:hAnsi="Book Antiqua"/>
          <w:b/>
          <w:sz w:val="24"/>
          <w:szCs w:val="24"/>
          <w:lang w:eastAsia="ja-JP"/>
        </w:rPr>
        <w:t>Author contributions:</w:t>
      </w:r>
      <w:r w:rsidRPr="004A536F">
        <w:rPr>
          <w:rFonts w:ascii="Book Antiqua" w:hAnsi="Book Antiqua"/>
          <w:b/>
          <w:sz w:val="24"/>
          <w:szCs w:val="24"/>
          <w:lang w:eastAsia="zh-CN"/>
        </w:rPr>
        <w:t xml:space="preserve"> </w:t>
      </w:r>
      <w:bookmarkEnd w:id="0"/>
      <w:bookmarkEnd w:id="1"/>
      <w:bookmarkEnd w:id="2"/>
      <w:bookmarkEnd w:id="3"/>
      <w:proofErr w:type="spellStart"/>
      <w:r w:rsidR="005F0D78" w:rsidRPr="004A536F">
        <w:rPr>
          <w:rFonts w:ascii="Book Antiqua" w:hAnsi="Book Antiqua" w:cs="Times New Roman"/>
          <w:sz w:val="24"/>
          <w:szCs w:val="24"/>
        </w:rPr>
        <w:t>Lohmann</w:t>
      </w:r>
      <w:proofErr w:type="spellEnd"/>
      <w:r w:rsidR="000E52CD" w:rsidRPr="004A536F">
        <w:rPr>
          <w:rFonts w:ascii="Book Antiqua" w:hAnsi="Book Antiqua" w:cs="Times New Roman"/>
          <w:sz w:val="24"/>
          <w:szCs w:val="24"/>
          <w:lang w:eastAsia="zh-CN"/>
        </w:rPr>
        <w:t xml:space="preserve"> CH</w:t>
      </w:r>
      <w:r w:rsidR="005F0D78" w:rsidRPr="004A536F">
        <w:rPr>
          <w:rFonts w:ascii="Book Antiqua" w:hAnsi="Book Antiqua" w:cs="Times New Roman"/>
          <w:sz w:val="24"/>
          <w:szCs w:val="24"/>
        </w:rPr>
        <w:t xml:space="preserve">, Singh </w:t>
      </w:r>
      <w:r w:rsidR="000E52CD" w:rsidRPr="004A536F">
        <w:rPr>
          <w:rFonts w:ascii="Book Antiqua" w:hAnsi="Book Antiqua" w:cs="Times New Roman"/>
          <w:sz w:val="24"/>
          <w:szCs w:val="24"/>
          <w:lang w:eastAsia="zh-CN"/>
        </w:rPr>
        <w:t xml:space="preserve">G </w:t>
      </w:r>
      <w:r w:rsidR="005F0D78" w:rsidRPr="004A536F">
        <w:rPr>
          <w:rFonts w:ascii="Book Antiqua" w:hAnsi="Book Antiqua" w:cs="Times New Roman"/>
          <w:sz w:val="24"/>
          <w:szCs w:val="24"/>
        </w:rPr>
        <w:t xml:space="preserve">and </w:t>
      </w:r>
      <w:proofErr w:type="spellStart"/>
      <w:r w:rsidR="005F0D78" w:rsidRPr="004A536F">
        <w:rPr>
          <w:rFonts w:ascii="Book Antiqua" w:hAnsi="Book Antiqua" w:cs="Times New Roman"/>
          <w:sz w:val="24"/>
          <w:szCs w:val="24"/>
        </w:rPr>
        <w:t>Buchhorn</w:t>
      </w:r>
      <w:proofErr w:type="spellEnd"/>
      <w:r w:rsidR="005F0D78" w:rsidRPr="004A536F">
        <w:rPr>
          <w:rFonts w:ascii="Book Antiqua" w:hAnsi="Book Antiqua" w:cs="Times New Roman"/>
          <w:sz w:val="24"/>
          <w:szCs w:val="24"/>
        </w:rPr>
        <w:t xml:space="preserve"> </w:t>
      </w:r>
      <w:r w:rsidR="000E52CD" w:rsidRPr="004A536F">
        <w:rPr>
          <w:rFonts w:ascii="Book Antiqua" w:hAnsi="Book Antiqua" w:cs="Times New Roman"/>
          <w:sz w:val="24"/>
          <w:szCs w:val="24"/>
          <w:lang w:eastAsia="zh-CN"/>
        </w:rPr>
        <w:t>GH</w:t>
      </w:r>
      <w:r w:rsidR="00F53D93" w:rsidRPr="004A536F">
        <w:rPr>
          <w:rFonts w:ascii="Book Antiqua" w:hAnsi="Book Antiqua" w:cs="Times New Roman"/>
          <w:sz w:val="24"/>
          <w:szCs w:val="24"/>
          <w:lang w:eastAsia="zh-CN"/>
        </w:rPr>
        <w:t xml:space="preserve"> </w:t>
      </w:r>
      <w:r w:rsidR="005F0D78" w:rsidRPr="004A536F">
        <w:rPr>
          <w:rFonts w:ascii="Book Antiqua" w:hAnsi="Book Antiqua" w:cs="Times New Roman"/>
          <w:sz w:val="24"/>
          <w:szCs w:val="24"/>
        </w:rPr>
        <w:t xml:space="preserve">contributed to the study design, literature review, preparation and editing of this manuscript. </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503EE0" w:rsidP="004A536F">
      <w:pPr>
        <w:spacing w:after="0" w:line="360" w:lineRule="auto"/>
        <w:jc w:val="both"/>
        <w:rPr>
          <w:rFonts w:ascii="Book Antiqua" w:hAnsi="Book Antiqua" w:cs="Times New Roman"/>
          <w:sz w:val="24"/>
          <w:szCs w:val="24"/>
        </w:rPr>
      </w:pPr>
      <w:bookmarkStart w:id="4" w:name="OLE_LINK185"/>
      <w:bookmarkStart w:id="5" w:name="OLE_LINK190"/>
      <w:bookmarkStart w:id="6" w:name="OLE_LINK32"/>
      <w:bookmarkStart w:id="7" w:name="OLE_LINK33"/>
      <w:bookmarkStart w:id="8" w:name="OLE_LINK340"/>
      <w:bookmarkStart w:id="9" w:name="OLE_LINK342"/>
      <w:bookmarkStart w:id="10" w:name="OLE_LINK469"/>
      <w:bookmarkStart w:id="11" w:name="OLE_LINK489"/>
      <w:r w:rsidRPr="004A536F">
        <w:rPr>
          <w:rFonts w:ascii="Book Antiqua" w:hAnsi="Book Antiqua"/>
          <w:b/>
          <w:color w:val="000000"/>
          <w:sz w:val="24"/>
          <w:szCs w:val="24"/>
        </w:rPr>
        <w:t xml:space="preserve">Correspondence to: </w:t>
      </w:r>
      <w:bookmarkEnd w:id="4"/>
      <w:bookmarkEnd w:id="5"/>
      <w:bookmarkEnd w:id="6"/>
      <w:bookmarkEnd w:id="7"/>
      <w:bookmarkEnd w:id="8"/>
      <w:bookmarkEnd w:id="9"/>
      <w:bookmarkEnd w:id="10"/>
      <w:bookmarkEnd w:id="11"/>
      <w:proofErr w:type="spellStart"/>
      <w:r w:rsidR="005F0D78" w:rsidRPr="004A536F">
        <w:rPr>
          <w:rFonts w:ascii="Book Antiqua" w:hAnsi="Book Antiqua" w:cs="Times New Roman"/>
          <w:b/>
          <w:sz w:val="24"/>
          <w:szCs w:val="24"/>
        </w:rPr>
        <w:t>Christoph</w:t>
      </w:r>
      <w:proofErr w:type="spellEnd"/>
      <w:r w:rsidR="005F0D78" w:rsidRPr="004A536F">
        <w:rPr>
          <w:rFonts w:ascii="Book Antiqua" w:hAnsi="Book Antiqua" w:cs="Times New Roman"/>
          <w:b/>
          <w:sz w:val="24"/>
          <w:szCs w:val="24"/>
        </w:rPr>
        <w:t xml:space="preserve"> H </w:t>
      </w:r>
      <w:proofErr w:type="spellStart"/>
      <w:r w:rsidR="005F0D78" w:rsidRPr="004A536F">
        <w:rPr>
          <w:rFonts w:ascii="Book Antiqua" w:hAnsi="Book Antiqua" w:cs="Times New Roman"/>
          <w:b/>
          <w:sz w:val="24"/>
          <w:szCs w:val="24"/>
        </w:rPr>
        <w:t>Lohmann</w:t>
      </w:r>
      <w:proofErr w:type="spellEnd"/>
      <w:r w:rsidR="005F0D78" w:rsidRPr="004A536F">
        <w:rPr>
          <w:rFonts w:ascii="Book Antiqua" w:hAnsi="Book Antiqua" w:cs="Times New Roman"/>
          <w:b/>
          <w:sz w:val="24"/>
          <w:szCs w:val="24"/>
        </w:rPr>
        <w:t>, MD</w:t>
      </w:r>
      <w:r w:rsidRPr="004A536F">
        <w:rPr>
          <w:rFonts w:ascii="Book Antiqua" w:hAnsi="Book Antiqua" w:cs="Times New Roman"/>
          <w:b/>
          <w:sz w:val="24"/>
          <w:szCs w:val="24"/>
          <w:lang w:eastAsia="zh-CN"/>
        </w:rPr>
        <w:t>,</w:t>
      </w:r>
      <w:r w:rsidRPr="004A536F">
        <w:rPr>
          <w:rFonts w:ascii="Book Antiqua" w:hAnsi="Book Antiqua" w:cs="Times New Roman"/>
          <w:sz w:val="24"/>
          <w:szCs w:val="24"/>
          <w:lang w:eastAsia="zh-CN"/>
        </w:rPr>
        <w:t xml:space="preserve"> </w:t>
      </w:r>
      <w:r w:rsidR="005F0D78" w:rsidRPr="004A536F">
        <w:rPr>
          <w:rFonts w:ascii="Book Antiqua" w:hAnsi="Book Antiqua" w:cs="Times New Roman"/>
          <w:sz w:val="24"/>
          <w:szCs w:val="24"/>
        </w:rPr>
        <w:t xml:space="preserve">Department of </w:t>
      </w:r>
      <w:proofErr w:type="spellStart"/>
      <w:r w:rsidR="005F0D78" w:rsidRPr="004A536F">
        <w:rPr>
          <w:rFonts w:ascii="Book Antiqua" w:hAnsi="Book Antiqua" w:cs="Times New Roman"/>
          <w:sz w:val="24"/>
          <w:szCs w:val="24"/>
        </w:rPr>
        <w:t>Orthopaedic</w:t>
      </w:r>
      <w:proofErr w:type="spellEnd"/>
      <w:r w:rsidR="005F0D78" w:rsidRPr="004A536F">
        <w:rPr>
          <w:rFonts w:ascii="Book Antiqua" w:hAnsi="Book Antiqua" w:cs="Times New Roman"/>
          <w:sz w:val="24"/>
          <w:szCs w:val="24"/>
        </w:rPr>
        <w:t xml:space="preserve"> Surgery</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lang w:eastAsia="zh-CN"/>
        </w:rPr>
      </w:pPr>
      <w:proofErr w:type="gramStart"/>
      <w:r w:rsidRPr="004A536F">
        <w:rPr>
          <w:rFonts w:ascii="Book Antiqua" w:hAnsi="Book Antiqua" w:cs="Times New Roman"/>
          <w:sz w:val="24"/>
          <w:szCs w:val="24"/>
        </w:rPr>
        <w:t>Otto-von-Guericke University</w:t>
      </w:r>
      <w:r w:rsidR="008A0EDE" w:rsidRPr="004A536F">
        <w:rPr>
          <w:rFonts w:ascii="Book Antiqua" w:hAnsi="Book Antiqua" w:cs="Times New Roman"/>
          <w:sz w:val="24"/>
          <w:szCs w:val="24"/>
          <w:lang w:eastAsia="zh-CN"/>
        </w:rPr>
        <w:t xml:space="preserve">, </w:t>
      </w:r>
      <w:proofErr w:type="spellStart"/>
      <w:r w:rsidRPr="004A536F">
        <w:rPr>
          <w:rFonts w:ascii="Book Antiqua" w:hAnsi="Book Antiqua" w:cs="Times New Roman"/>
          <w:sz w:val="24"/>
          <w:szCs w:val="24"/>
        </w:rPr>
        <w:t>LeipzigerStrasse</w:t>
      </w:r>
      <w:proofErr w:type="spellEnd"/>
      <w:r w:rsidRPr="004A536F">
        <w:rPr>
          <w:rFonts w:ascii="Book Antiqua" w:hAnsi="Book Antiqua" w:cs="Times New Roman"/>
          <w:sz w:val="24"/>
          <w:szCs w:val="24"/>
        </w:rPr>
        <w:t xml:space="preserve"> 44</w:t>
      </w:r>
      <w:r w:rsidR="008A0EDE"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39120 Magdeburg, Germany</w:t>
      </w:r>
      <w:r w:rsidR="008A0EDE" w:rsidRPr="004A536F">
        <w:rPr>
          <w:rFonts w:ascii="Book Antiqua" w:hAnsi="Book Antiqua" w:cs="Times New Roman"/>
          <w:sz w:val="24"/>
          <w:szCs w:val="24"/>
          <w:lang w:eastAsia="zh-CN"/>
        </w:rPr>
        <w:t>.</w:t>
      </w:r>
      <w:proofErr w:type="gramEnd"/>
      <w:r w:rsidR="008A0EDE" w:rsidRPr="004A536F">
        <w:rPr>
          <w:rFonts w:ascii="Book Antiqua" w:hAnsi="Book Antiqua" w:cs="Times New Roman"/>
          <w:sz w:val="24"/>
          <w:szCs w:val="24"/>
          <w:lang w:eastAsia="zh-CN"/>
        </w:rPr>
        <w:t xml:space="preserve"> </w:t>
      </w:r>
      <w:hyperlink r:id="rId9" w:history="1">
        <w:r w:rsidR="008A0EDE" w:rsidRPr="006E640A">
          <w:rPr>
            <w:rStyle w:val="a3"/>
            <w:rFonts w:ascii="Book Antiqua" w:hAnsi="Book Antiqua"/>
            <w:color w:val="auto"/>
            <w:sz w:val="24"/>
            <w:szCs w:val="24"/>
            <w:u w:val="none"/>
          </w:rPr>
          <w:t>christoph.lohmann@med.ovgu.de</w:t>
        </w:r>
      </w:hyperlink>
    </w:p>
    <w:p w:rsidR="008A0EDE" w:rsidRPr="004A536F" w:rsidRDefault="008A0EDE" w:rsidP="004A536F">
      <w:pPr>
        <w:spacing w:after="0" w:line="360" w:lineRule="auto"/>
        <w:jc w:val="both"/>
        <w:rPr>
          <w:rFonts w:ascii="Book Antiqua" w:hAnsi="Book Antiqua"/>
          <w:b/>
          <w:color w:val="000000"/>
          <w:sz w:val="24"/>
          <w:szCs w:val="24"/>
        </w:rPr>
      </w:pPr>
      <w:bookmarkStart w:id="12" w:name="OLE_LINK283"/>
      <w:bookmarkStart w:id="13" w:name="OLE_LINK284"/>
      <w:bookmarkStart w:id="14" w:name="OLE_LINK368"/>
      <w:bookmarkStart w:id="15" w:name="OLE_LINK361"/>
      <w:bookmarkStart w:id="16" w:name="OLE_LINK362"/>
      <w:bookmarkStart w:id="17" w:name="OLE_LINK474"/>
      <w:r w:rsidRPr="004A536F">
        <w:rPr>
          <w:rFonts w:ascii="Book Antiqua" w:hAnsi="Book Antiqua"/>
          <w:b/>
          <w:color w:val="000000"/>
          <w:sz w:val="24"/>
          <w:szCs w:val="24"/>
        </w:rPr>
        <w:t>Telephone:</w:t>
      </w:r>
      <w:r w:rsidRPr="004A536F">
        <w:rPr>
          <w:rFonts w:ascii="Book Antiqua" w:hAnsi="Book Antiqua"/>
          <w:color w:val="000000"/>
          <w:sz w:val="24"/>
          <w:szCs w:val="24"/>
        </w:rPr>
        <w:t xml:space="preserve"> </w:t>
      </w:r>
      <w:r w:rsidR="000C24B3" w:rsidRPr="004A536F">
        <w:rPr>
          <w:rFonts w:ascii="Book Antiqua" w:hAnsi="Book Antiqua"/>
          <w:sz w:val="24"/>
          <w:szCs w:val="24"/>
        </w:rPr>
        <w:t>+49</w:t>
      </w:r>
      <w:r w:rsidR="000C24B3" w:rsidRPr="004A536F">
        <w:rPr>
          <w:rFonts w:ascii="Book Antiqua" w:hAnsi="Book Antiqua"/>
          <w:sz w:val="24"/>
          <w:szCs w:val="24"/>
          <w:lang w:eastAsia="zh-CN"/>
        </w:rPr>
        <w:t>-</w:t>
      </w:r>
      <w:r w:rsidR="000C24B3" w:rsidRPr="004A536F">
        <w:rPr>
          <w:rFonts w:ascii="Book Antiqua" w:hAnsi="Book Antiqua"/>
          <w:sz w:val="24"/>
          <w:szCs w:val="24"/>
        </w:rPr>
        <w:t>391</w:t>
      </w:r>
      <w:r w:rsidR="000C24B3" w:rsidRPr="004A536F">
        <w:rPr>
          <w:rFonts w:ascii="Book Antiqua" w:hAnsi="Book Antiqua"/>
          <w:sz w:val="24"/>
          <w:szCs w:val="24"/>
          <w:lang w:eastAsia="zh-CN"/>
        </w:rPr>
        <w:t>-</w:t>
      </w:r>
      <w:r w:rsidR="000C24B3" w:rsidRPr="004A536F">
        <w:rPr>
          <w:rFonts w:ascii="Book Antiqua" w:hAnsi="Book Antiqua"/>
          <w:sz w:val="24"/>
          <w:szCs w:val="24"/>
        </w:rPr>
        <w:t>6714000</w:t>
      </w:r>
      <w:r w:rsidR="00AC7E43" w:rsidRPr="004A536F">
        <w:rPr>
          <w:rFonts w:ascii="Book Antiqua" w:hAnsi="Book Antiqua"/>
          <w:color w:val="000000"/>
          <w:sz w:val="24"/>
          <w:szCs w:val="24"/>
        </w:rPr>
        <w:t xml:space="preserve">   </w:t>
      </w:r>
      <w:r w:rsidR="00AC7E43" w:rsidRPr="004A536F">
        <w:rPr>
          <w:rFonts w:ascii="Book Antiqua" w:hAnsi="Book Antiqua"/>
          <w:color w:val="000000"/>
          <w:sz w:val="24"/>
          <w:szCs w:val="24"/>
          <w:lang w:eastAsia="zh-CN"/>
        </w:rPr>
        <w:t xml:space="preserve"> </w:t>
      </w:r>
      <w:r w:rsidR="00AC7E43" w:rsidRPr="004A536F">
        <w:rPr>
          <w:rFonts w:ascii="Book Antiqua" w:hAnsi="Book Antiqua"/>
          <w:color w:val="000000"/>
          <w:sz w:val="24"/>
          <w:szCs w:val="24"/>
        </w:rPr>
        <w:t xml:space="preserve"> </w:t>
      </w:r>
      <w:r w:rsidR="00A0615A" w:rsidRPr="004A536F">
        <w:rPr>
          <w:rFonts w:ascii="Book Antiqua" w:hAnsi="Book Antiqua"/>
          <w:color w:val="000000"/>
          <w:sz w:val="24"/>
          <w:szCs w:val="24"/>
          <w:lang w:eastAsia="zh-CN"/>
        </w:rPr>
        <w:t xml:space="preserve"> </w:t>
      </w:r>
      <w:r w:rsidRPr="004A536F">
        <w:rPr>
          <w:rFonts w:ascii="Book Antiqua" w:hAnsi="Book Antiqua"/>
          <w:b/>
          <w:color w:val="000000"/>
          <w:sz w:val="24"/>
          <w:szCs w:val="24"/>
        </w:rPr>
        <w:t>Fax:</w:t>
      </w:r>
      <w:r w:rsidR="000C24B3" w:rsidRPr="004A536F">
        <w:rPr>
          <w:rFonts w:ascii="Book Antiqua" w:hAnsi="Book Antiqua"/>
          <w:sz w:val="24"/>
          <w:szCs w:val="24"/>
        </w:rPr>
        <w:t xml:space="preserve"> +49</w:t>
      </w:r>
      <w:r w:rsidR="000C24B3" w:rsidRPr="004A536F">
        <w:rPr>
          <w:rFonts w:ascii="Book Antiqua" w:hAnsi="Book Antiqua"/>
          <w:sz w:val="24"/>
          <w:szCs w:val="24"/>
          <w:lang w:eastAsia="zh-CN"/>
        </w:rPr>
        <w:t>-</w:t>
      </w:r>
      <w:r w:rsidR="000C24B3" w:rsidRPr="004A536F">
        <w:rPr>
          <w:rFonts w:ascii="Book Antiqua" w:hAnsi="Book Antiqua"/>
          <w:sz w:val="24"/>
          <w:szCs w:val="24"/>
        </w:rPr>
        <w:t>391</w:t>
      </w:r>
      <w:r w:rsidR="000C24B3" w:rsidRPr="004A536F">
        <w:rPr>
          <w:rFonts w:ascii="Book Antiqua" w:hAnsi="Book Antiqua"/>
          <w:sz w:val="24"/>
          <w:szCs w:val="24"/>
          <w:lang w:eastAsia="zh-CN"/>
        </w:rPr>
        <w:t>-</w:t>
      </w:r>
      <w:r w:rsidR="000C24B3" w:rsidRPr="004A536F">
        <w:rPr>
          <w:rFonts w:ascii="Book Antiqua" w:hAnsi="Book Antiqua"/>
          <w:sz w:val="24"/>
          <w:szCs w:val="24"/>
        </w:rPr>
        <w:t>6713840</w:t>
      </w:r>
    </w:p>
    <w:p w:rsidR="000C24B3" w:rsidRPr="004A536F" w:rsidRDefault="000C24B3" w:rsidP="004A536F">
      <w:pPr>
        <w:spacing w:after="0" w:line="360" w:lineRule="auto"/>
        <w:jc w:val="both"/>
        <w:rPr>
          <w:rFonts w:ascii="Book Antiqua" w:hAnsi="Book Antiqua"/>
          <w:b/>
          <w:color w:val="000000"/>
          <w:sz w:val="24"/>
          <w:szCs w:val="24"/>
          <w:lang w:eastAsia="zh-CN"/>
        </w:rPr>
      </w:pPr>
      <w:bookmarkStart w:id="18" w:name="OLE_LINK357"/>
      <w:bookmarkStart w:id="19" w:name="OLE_LINK358"/>
      <w:bookmarkEnd w:id="12"/>
      <w:bookmarkEnd w:id="13"/>
      <w:bookmarkEnd w:id="14"/>
    </w:p>
    <w:p w:rsidR="008A0EDE" w:rsidRPr="004A536F" w:rsidRDefault="008A0EDE" w:rsidP="004A536F">
      <w:pPr>
        <w:spacing w:after="0" w:line="360" w:lineRule="auto"/>
        <w:jc w:val="both"/>
        <w:rPr>
          <w:rFonts w:ascii="Book Antiqua" w:hAnsi="Book Antiqua"/>
          <w:b/>
          <w:color w:val="000000"/>
          <w:sz w:val="24"/>
          <w:szCs w:val="24"/>
          <w:lang w:eastAsia="zh-CN"/>
        </w:rPr>
      </w:pPr>
      <w:r w:rsidRPr="004A536F">
        <w:rPr>
          <w:rFonts w:ascii="Book Antiqua" w:hAnsi="Book Antiqua"/>
          <w:b/>
          <w:color w:val="000000"/>
          <w:sz w:val="24"/>
          <w:szCs w:val="24"/>
        </w:rPr>
        <w:t>Received:</w:t>
      </w:r>
      <w:bookmarkStart w:id="20" w:name="OLE_LINK8"/>
      <w:bookmarkStart w:id="21" w:name="OLE_LINK9"/>
      <w:bookmarkStart w:id="22" w:name="OLE_LINK14"/>
      <w:r w:rsidR="00806890" w:rsidRPr="004A536F">
        <w:rPr>
          <w:rFonts w:ascii="Book Antiqua" w:hAnsi="Book Antiqua"/>
          <w:sz w:val="24"/>
          <w:szCs w:val="24"/>
        </w:rPr>
        <w:t xml:space="preserve"> December</w:t>
      </w:r>
      <w:bookmarkEnd w:id="20"/>
      <w:bookmarkEnd w:id="21"/>
      <w:bookmarkEnd w:id="22"/>
      <w:r w:rsidR="00806890" w:rsidRPr="004A536F">
        <w:rPr>
          <w:rFonts w:ascii="Book Antiqua" w:hAnsi="Book Antiqua"/>
          <w:sz w:val="24"/>
          <w:szCs w:val="24"/>
          <w:lang w:eastAsia="zh-CN"/>
        </w:rPr>
        <w:t xml:space="preserve"> 28, 2013</w:t>
      </w:r>
      <w:r w:rsidR="00AC7E43" w:rsidRPr="004A536F">
        <w:rPr>
          <w:rFonts w:ascii="Book Antiqua" w:hAnsi="Book Antiqua"/>
          <w:sz w:val="24"/>
          <w:szCs w:val="24"/>
          <w:lang w:eastAsia="zh-CN"/>
        </w:rPr>
        <w:t xml:space="preserve">  </w:t>
      </w:r>
      <w:r w:rsidR="00AC7E43" w:rsidRPr="004A536F">
        <w:rPr>
          <w:rFonts w:ascii="Book Antiqua" w:hAnsi="Book Antiqua"/>
          <w:color w:val="000000"/>
          <w:sz w:val="24"/>
          <w:szCs w:val="24"/>
        </w:rPr>
        <w:t xml:space="preserve">  </w:t>
      </w:r>
      <w:r w:rsidRPr="004A536F">
        <w:rPr>
          <w:rFonts w:ascii="Book Antiqua" w:hAnsi="Book Antiqua"/>
          <w:color w:val="000000"/>
          <w:sz w:val="24"/>
          <w:szCs w:val="24"/>
        </w:rPr>
        <w:t xml:space="preserve"> </w:t>
      </w:r>
      <w:r w:rsidRPr="004A536F">
        <w:rPr>
          <w:rFonts w:ascii="Book Antiqua" w:hAnsi="Book Antiqua"/>
          <w:b/>
          <w:color w:val="000000"/>
          <w:sz w:val="24"/>
          <w:szCs w:val="24"/>
        </w:rPr>
        <w:t xml:space="preserve">Revised: </w:t>
      </w:r>
      <w:bookmarkStart w:id="23" w:name="OLE_LINK4"/>
      <w:bookmarkStart w:id="24" w:name="OLE_LINK5"/>
      <w:r w:rsidR="00806890" w:rsidRPr="004A536F">
        <w:rPr>
          <w:rFonts w:ascii="Book Antiqua" w:hAnsi="Book Antiqua"/>
          <w:sz w:val="24"/>
          <w:szCs w:val="24"/>
        </w:rPr>
        <w:t>June</w:t>
      </w:r>
      <w:bookmarkEnd w:id="23"/>
      <w:bookmarkEnd w:id="24"/>
      <w:r w:rsidR="00806890" w:rsidRPr="004A536F">
        <w:rPr>
          <w:rFonts w:ascii="Book Antiqua" w:hAnsi="Book Antiqua"/>
          <w:sz w:val="24"/>
          <w:szCs w:val="24"/>
          <w:lang w:eastAsia="zh-CN"/>
        </w:rPr>
        <w:t xml:space="preserve"> 20, 2014</w:t>
      </w:r>
    </w:p>
    <w:p w:rsidR="006E640A" w:rsidRDefault="008A0EDE" w:rsidP="006E640A">
      <w:pPr>
        <w:rPr>
          <w:rFonts w:ascii="Book Antiqua" w:hAnsi="Book Antiqua"/>
          <w:color w:val="000000"/>
          <w:sz w:val="24"/>
        </w:rPr>
      </w:pPr>
      <w:r w:rsidRPr="004A536F">
        <w:rPr>
          <w:rFonts w:ascii="Book Antiqua" w:hAnsi="Book Antiqua"/>
          <w:b/>
          <w:color w:val="000000"/>
          <w:sz w:val="24"/>
          <w:szCs w:val="24"/>
        </w:rPr>
        <w:lastRenderedPageBreak/>
        <w:t>Accepted:</w:t>
      </w:r>
      <w:bookmarkStart w:id="25" w:name="OLE_LINK1"/>
      <w:bookmarkStart w:id="26" w:name="OLE_LINK2"/>
      <w:bookmarkStart w:id="27" w:name="OLE_LINK3"/>
      <w:bookmarkStart w:id="28" w:name="OLE_LINK6"/>
      <w:bookmarkStart w:id="29" w:name="OLE_LINK7"/>
      <w:bookmarkStart w:id="30" w:name="OLE_LINK10"/>
      <w:bookmarkStart w:id="31" w:name="OLE_LINK13"/>
      <w:bookmarkStart w:id="32" w:name="OLE_LINK17"/>
      <w:bookmarkStart w:id="33" w:name="OLE_LINK18"/>
      <w:bookmarkStart w:id="34" w:name="OLE_LINK19"/>
      <w:bookmarkStart w:id="35" w:name="OLE_LINK24"/>
      <w:bookmarkStart w:id="36" w:name="OLE_LINK25"/>
      <w:bookmarkStart w:id="37" w:name="OLE_LINK26"/>
      <w:bookmarkStart w:id="38" w:name="OLE_LINK27"/>
      <w:bookmarkStart w:id="39" w:name="OLE_LINK28"/>
      <w:bookmarkStart w:id="40" w:name="OLE_LINK29"/>
      <w:bookmarkStart w:id="41" w:name="OLE_LINK30"/>
      <w:bookmarkStart w:id="42" w:name="OLE_LINK31"/>
      <w:bookmarkStart w:id="43" w:name="OLE_LINK34"/>
      <w:bookmarkStart w:id="44" w:name="OLE_LINK38"/>
      <w:bookmarkStart w:id="45" w:name="OLE_LINK41"/>
      <w:bookmarkStart w:id="46" w:name="OLE_LINK42"/>
      <w:bookmarkStart w:id="47" w:name="OLE_LINK44"/>
      <w:bookmarkStart w:id="48" w:name="OLE_LINK45"/>
      <w:bookmarkStart w:id="49" w:name="OLE_LINK46"/>
      <w:bookmarkStart w:id="50" w:name="OLE_LINK47"/>
      <w:r w:rsidR="006E640A" w:rsidRPr="006E640A">
        <w:rPr>
          <w:rFonts w:ascii="Book Antiqua" w:hAnsi="Book Antiqua"/>
          <w:color w:val="000000"/>
          <w:sz w:val="24"/>
        </w:rPr>
        <w:t xml:space="preserve"> </w:t>
      </w:r>
      <w:r w:rsidR="006E640A">
        <w:rPr>
          <w:rFonts w:ascii="Book Antiqua" w:hAnsi="Book Antiqua"/>
          <w:color w:val="000000"/>
          <w:sz w:val="24"/>
        </w:rPr>
        <w:t>July 12, 2014</w:t>
      </w:r>
    </w:p>
    <w:p w:rsidR="008A0EDE" w:rsidRPr="004A536F" w:rsidRDefault="008A0EDE" w:rsidP="004A536F">
      <w:pPr>
        <w:spacing w:after="0" w:line="360" w:lineRule="auto"/>
        <w:jc w:val="both"/>
        <w:rPr>
          <w:rFonts w:ascii="Book Antiqua" w:hAnsi="Book Antiqua"/>
          <w:b/>
          <w:color w:val="000000"/>
          <w:sz w:val="24"/>
          <w:szCs w:val="24"/>
        </w:rPr>
      </w:pPr>
      <w:bookmarkStart w:id="51" w:name="_GoBack"/>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A536F">
        <w:rPr>
          <w:rFonts w:ascii="Book Antiqua" w:hAnsi="Book Antiqua"/>
          <w:b/>
          <w:color w:val="000000"/>
          <w:sz w:val="24"/>
          <w:szCs w:val="24"/>
        </w:rPr>
        <w:t xml:space="preserve"> </w:t>
      </w:r>
    </w:p>
    <w:p w:rsidR="008A0EDE" w:rsidRPr="004A536F" w:rsidRDefault="008A0EDE" w:rsidP="004A536F">
      <w:pPr>
        <w:spacing w:after="0" w:line="360" w:lineRule="auto"/>
        <w:jc w:val="both"/>
        <w:rPr>
          <w:rFonts w:ascii="Book Antiqua" w:hAnsi="Book Antiqua"/>
          <w:color w:val="000000"/>
          <w:sz w:val="24"/>
          <w:szCs w:val="24"/>
        </w:rPr>
      </w:pPr>
      <w:r w:rsidRPr="004A536F">
        <w:rPr>
          <w:rFonts w:ascii="Book Antiqua" w:hAnsi="Book Antiqua"/>
          <w:b/>
          <w:color w:val="000000"/>
          <w:sz w:val="24"/>
          <w:szCs w:val="24"/>
        </w:rPr>
        <w:t xml:space="preserve">Published online: </w:t>
      </w:r>
    </w:p>
    <w:bookmarkEnd w:id="15"/>
    <w:bookmarkEnd w:id="16"/>
    <w:bookmarkEnd w:id="17"/>
    <w:bookmarkEnd w:id="18"/>
    <w:bookmarkEnd w:id="19"/>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Abstract</w:t>
      </w:r>
    </w:p>
    <w:p w:rsidR="005F0D78" w:rsidRPr="004A536F" w:rsidRDefault="005F0D78" w:rsidP="004A536F">
      <w:pPr>
        <w:spacing w:after="0" w:line="360" w:lineRule="auto"/>
        <w:jc w:val="both"/>
        <w:rPr>
          <w:rFonts w:ascii="Book Antiqua" w:hAnsi="Book Antiqua" w:cs="Times New Roman"/>
          <w:sz w:val="24"/>
          <w:szCs w:val="24"/>
          <w:lang w:eastAsia="zh-CN"/>
        </w:rPr>
      </w:pPr>
      <w:r w:rsidRPr="004A536F">
        <w:rPr>
          <w:rFonts w:ascii="Book Antiqua" w:hAnsi="Book Antiqua" w:cs="Times New Roman"/>
          <w:sz w:val="24"/>
          <w:szCs w:val="24"/>
        </w:rPr>
        <w:t xml:space="preserve">The era of </w:t>
      </w:r>
      <w:r w:rsidR="00906390" w:rsidRPr="004A536F">
        <w:rPr>
          <w:rFonts w:ascii="Book Antiqua" w:hAnsi="Book Antiqua" w:cs="Times New Roman"/>
          <w:sz w:val="24"/>
          <w:szCs w:val="24"/>
        </w:rPr>
        <w:t>metal-on-met</w:t>
      </w:r>
      <w:r w:rsidRPr="004A536F">
        <w:rPr>
          <w:rFonts w:ascii="Book Antiqua" w:hAnsi="Book Antiqua" w:cs="Times New Roman"/>
          <w:sz w:val="24"/>
          <w:szCs w:val="24"/>
        </w:rPr>
        <w:t>al (</w:t>
      </w:r>
      <w:proofErr w:type="spellStart"/>
      <w:r w:rsidRPr="004A536F">
        <w:rPr>
          <w:rFonts w:ascii="Book Antiqua" w:hAnsi="Book Antiqua" w:cs="Times New Roman"/>
          <w:sz w:val="24"/>
          <w:szCs w:val="24"/>
        </w:rPr>
        <w:t>MoM</w:t>
      </w:r>
      <w:proofErr w:type="spellEnd"/>
      <w:r w:rsidRPr="004A536F">
        <w:rPr>
          <w:rFonts w:ascii="Book Antiqua" w:hAnsi="Book Antiqua" w:cs="Times New Roman"/>
          <w:sz w:val="24"/>
          <w:szCs w:val="24"/>
        </w:rPr>
        <w:t xml:space="preserve">) total hip </w:t>
      </w:r>
      <w:proofErr w:type="spellStart"/>
      <w:r w:rsidRPr="004A536F">
        <w:rPr>
          <w:rFonts w:ascii="Book Antiqua" w:hAnsi="Book Antiqua" w:cs="Times New Roman"/>
          <w:sz w:val="24"/>
          <w:szCs w:val="24"/>
        </w:rPr>
        <w:t>arthroplasty</w:t>
      </w:r>
      <w:proofErr w:type="spellEnd"/>
      <w:r w:rsidRPr="004A536F">
        <w:rPr>
          <w:rFonts w:ascii="Book Antiqua" w:hAnsi="Book Antiqua" w:cs="Times New Roman"/>
          <w:sz w:val="24"/>
          <w:szCs w:val="24"/>
        </w:rPr>
        <w:t xml:space="preserve"> (THA) has left the orthopaedic community with valuable insights and lessons on periprosthetic tissue reactions to metallic debris. Various terms have been used to describe the tissue reactions.</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Sometimes the nomenclature can be confusing. We present a review of the concepts introduced by Willert and Semlitsch in 1977, along with further developments made in the understanding of periprosthetic tissue reactions to metallic debris. We propose that periprosthetic tissue reactions be thought of as (</w:t>
      </w:r>
      <w:r w:rsidR="00A53F8A" w:rsidRPr="004A536F">
        <w:rPr>
          <w:rFonts w:ascii="Book Antiqua" w:hAnsi="Book Antiqua" w:cs="Times New Roman"/>
          <w:sz w:val="24"/>
          <w:szCs w:val="24"/>
          <w:lang w:eastAsia="zh-CN"/>
        </w:rPr>
        <w:t>1</w:t>
      </w:r>
      <w:r w:rsidRPr="004A536F">
        <w:rPr>
          <w:rFonts w:ascii="Book Antiqua" w:hAnsi="Book Antiqua" w:cs="Times New Roman"/>
          <w:sz w:val="24"/>
          <w:szCs w:val="24"/>
        </w:rPr>
        <w:t>) gross (metallosis, necrosis, cyst formation and pseudotumour)</w:t>
      </w:r>
      <w:r w:rsidR="00A53F8A"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w:t>
      </w:r>
      <w:r w:rsidR="00A53F8A" w:rsidRPr="004A536F">
        <w:rPr>
          <w:rFonts w:ascii="Book Antiqua" w:hAnsi="Book Antiqua" w:cs="Times New Roman"/>
          <w:sz w:val="24"/>
          <w:szCs w:val="24"/>
          <w:lang w:eastAsia="zh-CN"/>
        </w:rPr>
        <w:t>2</w:t>
      </w:r>
      <w:r w:rsidRPr="004A536F">
        <w:rPr>
          <w:rFonts w:ascii="Book Antiqua" w:hAnsi="Book Antiqua" w:cs="Times New Roman"/>
          <w:sz w:val="24"/>
          <w:szCs w:val="24"/>
        </w:rPr>
        <w:t>) histological (macrophage-dominated, lymphocyte-dominated or mixed)</w:t>
      </w:r>
      <w:r w:rsidR="00A53F8A"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and (</w:t>
      </w:r>
      <w:r w:rsidR="00A53F8A" w:rsidRPr="004A536F">
        <w:rPr>
          <w:rFonts w:ascii="Book Antiqua" w:hAnsi="Book Antiqua" w:cs="Times New Roman"/>
          <w:sz w:val="24"/>
          <w:szCs w:val="24"/>
          <w:lang w:eastAsia="zh-CN"/>
        </w:rPr>
        <w:t>3</w:t>
      </w:r>
      <w:r w:rsidRPr="004A536F">
        <w:rPr>
          <w:rFonts w:ascii="Book Antiqua" w:hAnsi="Book Antiqua" w:cs="Times New Roman"/>
          <w:sz w:val="24"/>
          <w:szCs w:val="24"/>
        </w:rPr>
        <w:t xml:space="preserve">) molecular (expression of inflammatory mediators and cytokines such as </w:t>
      </w:r>
      <w:r w:rsidR="005D251E" w:rsidRPr="004A536F">
        <w:rPr>
          <w:rFonts w:ascii="Book Antiqua" w:hAnsi="Book Antiqua"/>
          <w:sz w:val="24"/>
          <w:szCs w:val="24"/>
        </w:rPr>
        <w:t>interleukin</w:t>
      </w:r>
      <w:r w:rsidRPr="004A536F">
        <w:rPr>
          <w:rFonts w:ascii="Book Antiqua" w:hAnsi="Book Antiqua" w:cs="Times New Roman"/>
          <w:sz w:val="24"/>
          <w:szCs w:val="24"/>
        </w:rPr>
        <w:t xml:space="preserve">-6 and </w:t>
      </w:r>
      <w:r w:rsidR="005D251E" w:rsidRPr="004A536F">
        <w:rPr>
          <w:rFonts w:ascii="Book Antiqua" w:hAnsi="Book Antiqua" w:cs="宋体"/>
          <w:sz w:val="24"/>
          <w:szCs w:val="24"/>
        </w:rPr>
        <w:t>tumor necrosis factor</w:t>
      </w:r>
      <w:r w:rsidRPr="004A536F">
        <w:rPr>
          <w:rFonts w:ascii="Book Antiqua" w:hAnsi="Book Antiqua" w:cs="Times New Roman"/>
          <w:sz w:val="24"/>
          <w:szCs w:val="24"/>
        </w:rPr>
        <w:t>-alpha). Taper corrosion and modularity are discussed, along with future research directions to elucidate the antigen-presenting pathways and material-specific biomarkers which may allow early detection and intervention in a patient with adverse periprosthetic tissue reactions to metal wear debris.</w:t>
      </w:r>
    </w:p>
    <w:p w:rsidR="006108E3" w:rsidRPr="004A536F" w:rsidRDefault="006108E3" w:rsidP="004A536F">
      <w:pPr>
        <w:spacing w:after="0" w:line="360" w:lineRule="auto"/>
        <w:jc w:val="both"/>
        <w:rPr>
          <w:rFonts w:ascii="Book Antiqua" w:hAnsi="Book Antiqua" w:cs="Times New Roman"/>
          <w:sz w:val="24"/>
          <w:szCs w:val="24"/>
          <w:lang w:eastAsia="zh-CN"/>
        </w:rPr>
      </w:pPr>
    </w:p>
    <w:p w:rsidR="006A32A3" w:rsidRPr="004A536F" w:rsidRDefault="006A32A3" w:rsidP="004A536F">
      <w:pPr>
        <w:spacing w:after="0" w:line="360" w:lineRule="auto"/>
        <w:jc w:val="both"/>
        <w:rPr>
          <w:rFonts w:ascii="Book Antiqua" w:hAnsi="Book Antiqua" w:cs="宋体"/>
          <w:sz w:val="24"/>
          <w:szCs w:val="24"/>
          <w:lang w:eastAsia="zh-CN"/>
        </w:rPr>
      </w:pPr>
      <w:bookmarkStart w:id="52" w:name="OLE_LINK475"/>
      <w:r w:rsidRPr="004A536F">
        <w:rPr>
          <w:rFonts w:ascii="Book Antiqua" w:hAnsi="Book Antiqua"/>
          <w:sz w:val="24"/>
          <w:szCs w:val="24"/>
        </w:rPr>
        <w:t xml:space="preserve">© </w:t>
      </w:r>
      <w:r w:rsidRPr="004A536F">
        <w:rPr>
          <w:rFonts w:ascii="Book Antiqua" w:hAnsi="Book Antiqua" w:cs="宋体"/>
          <w:sz w:val="24"/>
          <w:szCs w:val="24"/>
        </w:rPr>
        <w:t xml:space="preserve">2014 </w:t>
      </w:r>
      <w:proofErr w:type="spellStart"/>
      <w:r w:rsidRPr="004A536F">
        <w:rPr>
          <w:rFonts w:ascii="Book Antiqua" w:hAnsi="Book Antiqua" w:cs="宋体"/>
          <w:sz w:val="24"/>
          <w:szCs w:val="24"/>
        </w:rPr>
        <w:t>Baishideng</w:t>
      </w:r>
      <w:proofErr w:type="spellEnd"/>
      <w:r w:rsidRPr="004A536F">
        <w:rPr>
          <w:rFonts w:ascii="Book Antiqua" w:hAnsi="Book Antiqua" w:cs="宋体"/>
          <w:sz w:val="24"/>
          <w:szCs w:val="24"/>
        </w:rPr>
        <w:t xml:space="preserve"> Publishing Group Inc. All rights reserved. </w:t>
      </w:r>
    </w:p>
    <w:p w:rsidR="00FE5A4A" w:rsidRPr="004A536F" w:rsidRDefault="00FE5A4A" w:rsidP="004A536F">
      <w:pPr>
        <w:spacing w:after="0" w:line="360" w:lineRule="auto"/>
        <w:jc w:val="both"/>
        <w:rPr>
          <w:rFonts w:ascii="Book Antiqua" w:hAnsi="Book Antiqua" w:cs="宋体"/>
          <w:sz w:val="24"/>
          <w:szCs w:val="24"/>
          <w:lang w:eastAsia="zh-CN"/>
        </w:rPr>
      </w:pPr>
    </w:p>
    <w:bookmarkEnd w:id="52"/>
    <w:p w:rsidR="005F0D78" w:rsidRPr="004A536F" w:rsidRDefault="005F0D78" w:rsidP="004A536F">
      <w:pPr>
        <w:spacing w:after="0" w:line="360" w:lineRule="auto"/>
        <w:jc w:val="both"/>
        <w:rPr>
          <w:rFonts w:ascii="Book Antiqua" w:hAnsi="Book Antiqua" w:cs="Times New Roman"/>
          <w:sz w:val="24"/>
          <w:szCs w:val="24"/>
        </w:rPr>
      </w:pPr>
      <w:r w:rsidRPr="004A536F">
        <w:rPr>
          <w:rFonts w:ascii="Book Antiqua" w:hAnsi="Book Antiqua" w:cs="Times New Roman"/>
          <w:b/>
          <w:sz w:val="24"/>
          <w:szCs w:val="24"/>
        </w:rPr>
        <w:t xml:space="preserve">Key </w:t>
      </w:r>
      <w:r w:rsidR="00CC01DA" w:rsidRPr="004A536F">
        <w:rPr>
          <w:rFonts w:ascii="Book Antiqua" w:hAnsi="Book Antiqua" w:cs="Times New Roman"/>
          <w:b/>
          <w:sz w:val="24"/>
          <w:szCs w:val="24"/>
        </w:rPr>
        <w:t>w</w:t>
      </w:r>
      <w:r w:rsidRPr="004A536F">
        <w:rPr>
          <w:rFonts w:ascii="Book Antiqua" w:hAnsi="Book Antiqua" w:cs="Times New Roman"/>
          <w:b/>
          <w:sz w:val="24"/>
          <w:szCs w:val="24"/>
        </w:rPr>
        <w:t>ords</w:t>
      </w:r>
      <w:r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Periprosthetic</w:t>
      </w:r>
      <w:proofErr w:type="spellEnd"/>
      <w:r w:rsidRPr="004A536F">
        <w:rPr>
          <w:rFonts w:ascii="Book Antiqua" w:hAnsi="Book Antiqua" w:cs="Times New Roman"/>
          <w:sz w:val="24"/>
          <w:szCs w:val="24"/>
        </w:rPr>
        <w:t xml:space="preserve"> tissue response; Metal-on-Metal; Total hip </w:t>
      </w:r>
      <w:proofErr w:type="spellStart"/>
      <w:r w:rsidRPr="004A536F">
        <w:rPr>
          <w:rFonts w:ascii="Book Antiqua" w:hAnsi="Book Antiqua" w:cs="Times New Roman"/>
          <w:sz w:val="24"/>
          <w:szCs w:val="24"/>
        </w:rPr>
        <w:t>arthroplasty</w:t>
      </w:r>
      <w:proofErr w:type="spellEnd"/>
      <w:r w:rsidRPr="004A536F">
        <w:rPr>
          <w:rFonts w:ascii="Book Antiqua" w:hAnsi="Book Antiqua" w:cs="Times New Roman"/>
          <w:sz w:val="24"/>
          <w:szCs w:val="24"/>
        </w:rPr>
        <w:t xml:space="preserve">; Metal debris; </w:t>
      </w:r>
      <w:r w:rsidR="00CC01DA" w:rsidRPr="004A536F">
        <w:rPr>
          <w:rFonts w:ascii="Book Antiqua" w:hAnsi="Book Antiqua" w:cs="Times New Roman"/>
          <w:sz w:val="24"/>
          <w:szCs w:val="24"/>
        </w:rPr>
        <w:t>L</w:t>
      </w:r>
      <w:r w:rsidRPr="004A536F">
        <w:rPr>
          <w:rFonts w:ascii="Book Antiqua" w:hAnsi="Book Antiqua" w:cs="Times New Roman"/>
          <w:sz w:val="24"/>
          <w:szCs w:val="24"/>
        </w:rPr>
        <w:t>ymphocyte-dominated; Macrophage-dominated; Taper corrosion; Modularity</w:t>
      </w:r>
    </w:p>
    <w:p w:rsidR="005F0D78" w:rsidRPr="004A536F" w:rsidRDefault="005F0D78" w:rsidP="004A536F">
      <w:pPr>
        <w:spacing w:after="0" w:line="360" w:lineRule="auto"/>
        <w:jc w:val="both"/>
        <w:rPr>
          <w:rFonts w:ascii="Book Antiqua" w:hAnsi="Book Antiqua" w:cs="Times New Roman"/>
          <w:sz w:val="24"/>
          <w:szCs w:val="24"/>
        </w:rPr>
      </w:pPr>
    </w:p>
    <w:p w:rsidR="005F0D78" w:rsidRPr="004A536F" w:rsidRDefault="005F0D78" w:rsidP="004A536F">
      <w:pPr>
        <w:spacing w:after="0" w:line="360" w:lineRule="auto"/>
        <w:jc w:val="both"/>
        <w:rPr>
          <w:rFonts w:ascii="Book Antiqua" w:hAnsi="Book Antiqua" w:cs="Times New Roman"/>
          <w:sz w:val="24"/>
          <w:szCs w:val="24"/>
          <w:lang w:eastAsia="zh-CN"/>
        </w:rPr>
      </w:pPr>
      <w:r w:rsidRPr="004A536F">
        <w:rPr>
          <w:rFonts w:ascii="Book Antiqua" w:hAnsi="Book Antiqua" w:cs="Times New Roman"/>
          <w:b/>
          <w:sz w:val="24"/>
          <w:szCs w:val="24"/>
        </w:rPr>
        <w:t>C</w:t>
      </w:r>
      <w:r w:rsidR="004D40B5" w:rsidRPr="004A536F">
        <w:rPr>
          <w:rFonts w:ascii="Book Antiqua" w:hAnsi="Book Antiqua" w:cs="Times New Roman"/>
          <w:b/>
          <w:sz w:val="24"/>
          <w:szCs w:val="24"/>
        </w:rPr>
        <w:t>ore tip</w:t>
      </w:r>
      <w:r w:rsidRPr="004A536F">
        <w:rPr>
          <w:rFonts w:ascii="Book Antiqua" w:hAnsi="Book Antiqua" w:cs="Times New Roman"/>
          <w:sz w:val="24"/>
          <w:szCs w:val="24"/>
        </w:rPr>
        <w:t xml:space="preserve">: Valuable lessons have been learnt from the era of </w:t>
      </w:r>
      <w:r w:rsidR="00906390" w:rsidRPr="004A536F">
        <w:rPr>
          <w:rFonts w:ascii="Book Antiqua" w:hAnsi="Book Antiqua" w:cs="Times New Roman"/>
          <w:sz w:val="24"/>
          <w:szCs w:val="24"/>
        </w:rPr>
        <w:t>metal-on-met</w:t>
      </w:r>
      <w:r w:rsidRPr="004A536F">
        <w:rPr>
          <w:rFonts w:ascii="Book Antiqua" w:hAnsi="Book Antiqua" w:cs="Times New Roman"/>
          <w:sz w:val="24"/>
          <w:szCs w:val="24"/>
        </w:rPr>
        <w:t>al</w:t>
      </w:r>
      <w:r w:rsidR="005D2235"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 xml:space="preserve">total hip </w:t>
      </w:r>
      <w:proofErr w:type="spellStart"/>
      <w:r w:rsidRPr="004A536F">
        <w:rPr>
          <w:rFonts w:ascii="Book Antiqua" w:hAnsi="Book Antiqua" w:cs="Times New Roman"/>
          <w:sz w:val="24"/>
          <w:szCs w:val="24"/>
        </w:rPr>
        <w:t>arthroplasty</w:t>
      </w:r>
      <w:proofErr w:type="spellEnd"/>
      <w:r w:rsidRPr="004A536F">
        <w:rPr>
          <w:rFonts w:ascii="Book Antiqua" w:hAnsi="Book Antiqua" w:cs="Times New Roman"/>
          <w:sz w:val="24"/>
          <w:szCs w:val="24"/>
        </w:rPr>
        <w:t xml:space="preserve">. We present a review of the concepts introduced by Willert and Semlitsch in 1977, along with further developments made in the understanding of periprosthetic </w:t>
      </w:r>
      <w:r w:rsidRPr="004A536F">
        <w:rPr>
          <w:rFonts w:ascii="Book Antiqua" w:hAnsi="Book Antiqua" w:cs="Times New Roman"/>
          <w:sz w:val="24"/>
          <w:szCs w:val="24"/>
        </w:rPr>
        <w:lastRenderedPageBreak/>
        <w:t>tissue reactions to metallic debris. We propose that periprosthetic tissue reactions be thought of as (</w:t>
      </w:r>
      <w:r w:rsidR="00903F04" w:rsidRPr="004A536F">
        <w:rPr>
          <w:rFonts w:ascii="Book Antiqua" w:hAnsi="Book Antiqua" w:cs="Times New Roman"/>
          <w:sz w:val="24"/>
          <w:szCs w:val="24"/>
          <w:lang w:eastAsia="zh-CN"/>
        </w:rPr>
        <w:t>1</w:t>
      </w:r>
      <w:r w:rsidRPr="004A536F">
        <w:rPr>
          <w:rFonts w:ascii="Book Antiqua" w:hAnsi="Book Antiqua" w:cs="Times New Roman"/>
          <w:sz w:val="24"/>
          <w:szCs w:val="24"/>
        </w:rPr>
        <w:t>) gross (metallosis, necrosis, cyst formation and pseudotumour)</w:t>
      </w:r>
      <w:r w:rsidR="00903F04"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w:t>
      </w:r>
      <w:r w:rsidR="00903F04" w:rsidRPr="004A536F">
        <w:rPr>
          <w:rFonts w:ascii="Book Antiqua" w:hAnsi="Book Antiqua" w:cs="Times New Roman"/>
          <w:sz w:val="24"/>
          <w:szCs w:val="24"/>
          <w:lang w:eastAsia="zh-CN"/>
        </w:rPr>
        <w:t>2</w:t>
      </w:r>
      <w:r w:rsidRPr="004A536F">
        <w:rPr>
          <w:rFonts w:ascii="Book Antiqua" w:hAnsi="Book Antiqua" w:cs="Times New Roman"/>
          <w:sz w:val="24"/>
          <w:szCs w:val="24"/>
        </w:rPr>
        <w:t>) histological (macrophage-dominated, lymphocyte-dominated or mixed)</w:t>
      </w:r>
      <w:r w:rsidR="00903F04"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and (</w:t>
      </w:r>
      <w:r w:rsidR="00903F04" w:rsidRPr="004A536F">
        <w:rPr>
          <w:rFonts w:ascii="Book Antiqua" w:hAnsi="Book Antiqua" w:cs="Times New Roman"/>
          <w:sz w:val="24"/>
          <w:szCs w:val="24"/>
          <w:lang w:eastAsia="zh-CN"/>
        </w:rPr>
        <w:t>3</w:t>
      </w:r>
      <w:r w:rsidRPr="004A536F">
        <w:rPr>
          <w:rFonts w:ascii="Book Antiqua" w:hAnsi="Book Antiqua" w:cs="Times New Roman"/>
          <w:sz w:val="24"/>
          <w:szCs w:val="24"/>
        </w:rPr>
        <w:t xml:space="preserve">) molecular (expression of inflammatory mediators and cytokines such as </w:t>
      </w:r>
      <w:r w:rsidR="003A166B" w:rsidRPr="004A536F">
        <w:rPr>
          <w:rFonts w:ascii="Book Antiqua" w:hAnsi="Book Antiqua"/>
          <w:sz w:val="24"/>
          <w:szCs w:val="24"/>
        </w:rPr>
        <w:t>interleukin</w:t>
      </w:r>
      <w:r w:rsidR="003A166B" w:rsidRPr="004A536F">
        <w:rPr>
          <w:rFonts w:ascii="Book Antiqua" w:hAnsi="Book Antiqua" w:cs="Times New Roman"/>
          <w:sz w:val="24"/>
          <w:szCs w:val="24"/>
        </w:rPr>
        <w:t xml:space="preserve">-6 and </w:t>
      </w:r>
      <w:r w:rsidR="003A166B" w:rsidRPr="004A536F">
        <w:rPr>
          <w:rFonts w:ascii="Book Antiqua" w:hAnsi="Book Antiqua" w:cs="宋体"/>
          <w:sz w:val="24"/>
          <w:szCs w:val="24"/>
        </w:rPr>
        <w:t>tumor necrosis factor</w:t>
      </w:r>
      <w:r w:rsidR="003A166B" w:rsidRPr="004A536F">
        <w:rPr>
          <w:rFonts w:ascii="Book Antiqua" w:hAnsi="Book Antiqua" w:cs="Times New Roman"/>
          <w:sz w:val="24"/>
          <w:szCs w:val="24"/>
        </w:rPr>
        <w:t>-alpha</w:t>
      </w:r>
      <w:r w:rsidRPr="004A536F">
        <w:rPr>
          <w:rFonts w:ascii="Book Antiqua" w:hAnsi="Book Antiqua" w:cs="Times New Roman"/>
          <w:sz w:val="24"/>
          <w:szCs w:val="24"/>
        </w:rPr>
        <w:t>). Taper corrosion and modularity is discussed, along with future research directions in this area.</w:t>
      </w:r>
    </w:p>
    <w:p w:rsidR="004F2014" w:rsidRPr="004A536F" w:rsidRDefault="004F2014" w:rsidP="004A536F">
      <w:pPr>
        <w:spacing w:after="0" w:line="360" w:lineRule="auto"/>
        <w:jc w:val="both"/>
        <w:rPr>
          <w:rFonts w:ascii="Book Antiqua" w:hAnsi="Book Antiqua" w:cs="Times New Roman"/>
          <w:sz w:val="24"/>
          <w:szCs w:val="24"/>
          <w:lang w:eastAsia="zh-CN"/>
        </w:rPr>
      </w:pPr>
    </w:p>
    <w:p w:rsidR="00FA42B5" w:rsidRPr="004A536F" w:rsidRDefault="00FA42B5" w:rsidP="004A536F">
      <w:pPr>
        <w:spacing w:after="0" w:line="360" w:lineRule="auto"/>
        <w:jc w:val="both"/>
        <w:rPr>
          <w:rFonts w:ascii="Book Antiqua" w:hAnsi="Book Antiqua"/>
          <w:sz w:val="24"/>
          <w:szCs w:val="24"/>
        </w:rPr>
      </w:pPr>
      <w:proofErr w:type="spellStart"/>
      <w:r w:rsidRPr="004A536F">
        <w:rPr>
          <w:rFonts w:ascii="Book Antiqua" w:hAnsi="Book Antiqua" w:cs="Times New Roman"/>
          <w:sz w:val="24"/>
          <w:szCs w:val="24"/>
        </w:rPr>
        <w:t>Lohmann</w:t>
      </w:r>
      <w:proofErr w:type="spellEnd"/>
      <w:r w:rsidRPr="004A536F">
        <w:rPr>
          <w:rFonts w:ascii="Book Antiqua" w:hAnsi="Book Antiqua" w:cs="Times New Roman"/>
          <w:sz w:val="24"/>
          <w:szCs w:val="24"/>
          <w:lang w:eastAsia="zh-CN"/>
        </w:rPr>
        <w:t xml:space="preserve"> CH</w:t>
      </w:r>
      <w:r w:rsidRPr="004A536F">
        <w:rPr>
          <w:rFonts w:ascii="Book Antiqua" w:hAnsi="Book Antiqua" w:cs="Times New Roman"/>
          <w:sz w:val="24"/>
          <w:szCs w:val="24"/>
        </w:rPr>
        <w:t>, Singh</w:t>
      </w:r>
      <w:r w:rsidRPr="004A536F">
        <w:rPr>
          <w:rFonts w:ascii="Book Antiqua" w:hAnsi="Book Antiqua" w:cs="Times New Roman"/>
          <w:sz w:val="24"/>
          <w:szCs w:val="24"/>
          <w:lang w:eastAsia="zh-CN"/>
        </w:rPr>
        <w:t xml:space="preserve"> G</w:t>
      </w:r>
      <w:r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Willert</w:t>
      </w:r>
      <w:proofErr w:type="spellEnd"/>
      <w:r w:rsidRPr="004A536F">
        <w:rPr>
          <w:rFonts w:ascii="Book Antiqua" w:hAnsi="Book Antiqua" w:cs="Times New Roman"/>
          <w:sz w:val="24"/>
          <w:szCs w:val="24"/>
          <w:lang w:eastAsia="zh-CN"/>
        </w:rPr>
        <w:t xml:space="preserve"> HG</w:t>
      </w:r>
      <w:r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Buchhorn</w:t>
      </w:r>
      <w:proofErr w:type="spellEnd"/>
      <w:r w:rsidRPr="004A536F">
        <w:rPr>
          <w:rFonts w:ascii="Book Antiqua" w:hAnsi="Book Antiqua" w:cs="Times New Roman"/>
          <w:sz w:val="24"/>
          <w:szCs w:val="24"/>
          <w:lang w:eastAsia="zh-CN"/>
        </w:rPr>
        <w:t xml:space="preserve"> GH. </w:t>
      </w:r>
      <w:r w:rsidRPr="004A536F">
        <w:rPr>
          <w:rFonts w:ascii="Book Antiqua" w:hAnsi="Book Antiqua" w:cs="Calibri"/>
          <w:sz w:val="24"/>
          <w:szCs w:val="24"/>
        </w:rPr>
        <w:t xml:space="preserve">Metallic debris from metal-on-metal total hip </w:t>
      </w:r>
      <w:proofErr w:type="spellStart"/>
      <w:r w:rsidRPr="004A536F">
        <w:rPr>
          <w:rFonts w:ascii="Book Antiqua" w:hAnsi="Book Antiqua" w:cs="Calibri"/>
          <w:sz w:val="24"/>
          <w:szCs w:val="24"/>
        </w:rPr>
        <w:t>arthroplasty</w:t>
      </w:r>
      <w:proofErr w:type="spellEnd"/>
      <w:r w:rsidRPr="004A536F">
        <w:rPr>
          <w:rFonts w:ascii="Book Antiqua" w:hAnsi="Book Antiqua" w:cs="Calibri"/>
          <w:sz w:val="24"/>
          <w:szCs w:val="24"/>
        </w:rPr>
        <w:t xml:space="preserve"> regulates </w:t>
      </w:r>
      <w:proofErr w:type="spellStart"/>
      <w:r w:rsidRPr="004A536F">
        <w:rPr>
          <w:rFonts w:ascii="Book Antiqua" w:hAnsi="Book Antiqua" w:cs="Calibri"/>
          <w:sz w:val="24"/>
          <w:szCs w:val="24"/>
        </w:rPr>
        <w:t>periprosthetic</w:t>
      </w:r>
      <w:proofErr w:type="spellEnd"/>
      <w:r w:rsidRPr="004A536F">
        <w:rPr>
          <w:rFonts w:ascii="Book Antiqua" w:hAnsi="Book Antiqua" w:cs="Calibri"/>
          <w:sz w:val="24"/>
          <w:szCs w:val="24"/>
        </w:rPr>
        <w:t xml:space="preserve"> tissues</w:t>
      </w:r>
      <w:r w:rsidRPr="004A536F">
        <w:rPr>
          <w:rFonts w:ascii="Book Antiqua" w:hAnsi="Book Antiqua" w:cs="Calibri"/>
          <w:sz w:val="24"/>
          <w:szCs w:val="24"/>
          <w:lang w:eastAsia="zh-CN"/>
        </w:rPr>
        <w:t xml:space="preserve">. </w:t>
      </w:r>
      <w:bookmarkStart w:id="53" w:name="OLE_LINK467"/>
      <w:bookmarkStart w:id="54" w:name="OLE_LINK468"/>
      <w:r w:rsidRPr="004A536F">
        <w:rPr>
          <w:rFonts w:ascii="Book Antiqua" w:hAnsi="Book Antiqua"/>
          <w:i/>
          <w:iCs/>
          <w:sz w:val="24"/>
          <w:szCs w:val="24"/>
        </w:rPr>
        <w:t xml:space="preserve">World J </w:t>
      </w:r>
      <w:proofErr w:type="spellStart"/>
      <w:r w:rsidRPr="004A536F">
        <w:rPr>
          <w:rFonts w:ascii="Book Antiqua" w:hAnsi="Book Antiqua"/>
          <w:i/>
          <w:iCs/>
          <w:sz w:val="24"/>
          <w:szCs w:val="24"/>
        </w:rPr>
        <w:t>Orthop</w:t>
      </w:r>
      <w:bookmarkEnd w:id="53"/>
      <w:bookmarkEnd w:id="54"/>
      <w:proofErr w:type="spellEnd"/>
      <w:r w:rsidRPr="004A536F">
        <w:rPr>
          <w:rFonts w:ascii="Book Antiqua" w:hAnsi="Book Antiqua"/>
          <w:i/>
          <w:iCs/>
          <w:sz w:val="24"/>
          <w:szCs w:val="24"/>
          <w:lang w:eastAsia="zh-CN"/>
        </w:rPr>
        <w:t xml:space="preserve"> </w:t>
      </w:r>
      <w:bookmarkStart w:id="55" w:name="OLE_LINK346"/>
      <w:bookmarkStart w:id="56" w:name="OLE_LINK347"/>
      <w:bookmarkStart w:id="57" w:name="OLE_LINK476"/>
      <w:r w:rsidRPr="004A536F">
        <w:rPr>
          <w:rFonts w:ascii="Book Antiqua" w:hAnsi="Book Antiqua"/>
          <w:iCs/>
          <w:sz w:val="24"/>
          <w:szCs w:val="24"/>
        </w:rPr>
        <w:t xml:space="preserve">2014; </w:t>
      </w:r>
      <w:proofErr w:type="gramStart"/>
      <w:r w:rsidRPr="004A536F">
        <w:rPr>
          <w:rFonts w:ascii="Book Antiqua" w:hAnsi="Book Antiqua"/>
          <w:iCs/>
          <w:sz w:val="24"/>
          <w:szCs w:val="24"/>
        </w:rPr>
        <w:t>In</w:t>
      </w:r>
      <w:proofErr w:type="gramEnd"/>
      <w:r w:rsidRPr="004A536F">
        <w:rPr>
          <w:rFonts w:ascii="Book Antiqua" w:hAnsi="Book Antiqua"/>
          <w:iCs/>
          <w:sz w:val="24"/>
          <w:szCs w:val="24"/>
        </w:rPr>
        <w:t xml:space="preserve"> press</w:t>
      </w:r>
    </w:p>
    <w:bookmarkEnd w:id="55"/>
    <w:bookmarkEnd w:id="56"/>
    <w:bookmarkEnd w:id="57"/>
    <w:p w:rsidR="00FA42B5" w:rsidRPr="004A536F" w:rsidRDefault="00FA42B5" w:rsidP="004A536F">
      <w:pPr>
        <w:spacing w:after="0" w:line="360" w:lineRule="auto"/>
        <w:jc w:val="both"/>
        <w:rPr>
          <w:rFonts w:ascii="Book Antiqua" w:hAnsi="Book Antiqua" w:cs="Times New Roman"/>
          <w:b/>
          <w:sz w:val="24"/>
          <w:szCs w:val="24"/>
          <w:lang w:eastAsia="zh-CN"/>
        </w:rPr>
      </w:pPr>
    </w:p>
    <w:p w:rsidR="005F0D78" w:rsidRPr="004A536F" w:rsidRDefault="00CE2F90" w:rsidP="004A536F">
      <w:pPr>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INTRODUCTION</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 xml:space="preserve">Retrieval studies on failed </w:t>
      </w:r>
      <w:r w:rsidR="00906390" w:rsidRPr="004A536F">
        <w:rPr>
          <w:rFonts w:ascii="Book Antiqua" w:hAnsi="Book Antiqua" w:cs="Times New Roman"/>
          <w:sz w:val="24"/>
          <w:szCs w:val="24"/>
        </w:rPr>
        <w:t>metal-on-meta</w:t>
      </w:r>
      <w:r w:rsidRPr="004A536F">
        <w:rPr>
          <w:rFonts w:ascii="Book Antiqua" w:hAnsi="Book Antiqua" w:cs="Times New Roman"/>
          <w:sz w:val="24"/>
          <w:szCs w:val="24"/>
        </w:rPr>
        <w:t>l (</w:t>
      </w:r>
      <w:proofErr w:type="spellStart"/>
      <w:r w:rsidRPr="004A536F">
        <w:rPr>
          <w:rFonts w:ascii="Book Antiqua" w:hAnsi="Book Antiqua" w:cs="Times New Roman"/>
          <w:sz w:val="24"/>
          <w:szCs w:val="24"/>
        </w:rPr>
        <w:t>MoM</w:t>
      </w:r>
      <w:proofErr w:type="spellEnd"/>
      <w:r w:rsidRPr="004A536F">
        <w:rPr>
          <w:rFonts w:ascii="Book Antiqua" w:hAnsi="Book Antiqua" w:cs="Times New Roman"/>
          <w:sz w:val="24"/>
          <w:szCs w:val="24"/>
        </w:rPr>
        <w:t xml:space="preserve">) total hip </w:t>
      </w:r>
      <w:proofErr w:type="spellStart"/>
      <w:r w:rsidRPr="004A536F">
        <w:rPr>
          <w:rFonts w:ascii="Book Antiqua" w:hAnsi="Book Antiqua" w:cs="Times New Roman"/>
          <w:sz w:val="24"/>
          <w:szCs w:val="24"/>
        </w:rPr>
        <w:t>arthroplasties</w:t>
      </w:r>
      <w:proofErr w:type="spellEnd"/>
      <w:r w:rsidRPr="004A536F">
        <w:rPr>
          <w:rFonts w:ascii="Book Antiqua" w:hAnsi="Book Antiqua" w:cs="Times New Roman"/>
          <w:sz w:val="24"/>
          <w:szCs w:val="24"/>
        </w:rPr>
        <w:t xml:space="preserve"> (THAs) have contributed significantly to the understanding of adverse local tissue reactions to metallic debris. The McKee Farrar and Ring implants used in the 1960s had MoM bearing </w:t>
      </w:r>
      <w:proofErr w:type="gramStart"/>
      <w:r w:rsidRPr="004A536F">
        <w:rPr>
          <w:rFonts w:ascii="Book Antiqua" w:hAnsi="Book Antiqua" w:cs="Times New Roman"/>
          <w:sz w:val="24"/>
          <w:szCs w:val="24"/>
        </w:rPr>
        <w:t>surfaces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1–3]</w:t>
      </w:r>
      <w:r w:rsidRPr="004A536F">
        <w:rPr>
          <w:rFonts w:ascii="Book Antiqua" w:hAnsi="Book Antiqua" w:cs="Times New Roman"/>
          <w:sz w:val="24"/>
          <w:szCs w:val="24"/>
        </w:rPr>
        <w:t>. Weber introduced</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the first second-generation MoM THA (cobalt-chrome alloy with a high carbon content</w:t>
      </w:r>
      <w:proofErr w:type="gramStart"/>
      <w:r w:rsidRPr="004A536F">
        <w:rPr>
          <w:rFonts w:ascii="Book Antiqua" w:hAnsi="Book Antiqua" w:cs="Times New Roman"/>
          <w:sz w:val="24"/>
          <w:szCs w:val="24"/>
        </w:rPr>
        <w:t>)in</w:t>
      </w:r>
      <w:proofErr w:type="gramEnd"/>
      <w:r w:rsidRPr="004A536F">
        <w:rPr>
          <w:rFonts w:ascii="Book Antiqua" w:hAnsi="Book Antiqua" w:cs="Times New Roman"/>
          <w:sz w:val="24"/>
          <w:szCs w:val="24"/>
        </w:rPr>
        <w:t xml:space="preserve"> 1988</w:t>
      </w:r>
      <w:r w:rsidR="00BD07B5" w:rsidRPr="004A536F">
        <w:rPr>
          <w:rFonts w:ascii="Book Antiqua" w:hAnsi="Book Antiqua" w:cs="Times New Roman"/>
          <w:sz w:val="24"/>
          <w:szCs w:val="24"/>
          <w:vertAlign w:val="superscript"/>
        </w:rPr>
        <w:t>[</w:t>
      </w:r>
      <w:r w:rsidRPr="004A536F">
        <w:rPr>
          <w:rFonts w:ascii="Book Antiqua" w:hAnsi="Book Antiqua" w:cs="Times New Roman"/>
          <w:sz w:val="24"/>
          <w:szCs w:val="24"/>
          <w:vertAlign w:val="superscript"/>
        </w:rPr>
        <w:t xml:space="preserve">4] </w:t>
      </w:r>
      <w:r w:rsidRPr="004A536F">
        <w:rPr>
          <w:rFonts w:ascii="Book Antiqua" w:hAnsi="Book Antiqua" w:cs="Times New Roman"/>
          <w:sz w:val="24"/>
          <w:szCs w:val="24"/>
        </w:rPr>
        <w:t>.The success of large-diameter hip surface replacement further popularized MoM hip replacements</w:t>
      </w:r>
      <w:r w:rsidRPr="004A536F">
        <w:rPr>
          <w:rFonts w:ascii="Book Antiqua" w:hAnsi="Book Antiqua" w:cs="Times New Roman"/>
          <w:sz w:val="24"/>
          <w:szCs w:val="24"/>
          <w:vertAlign w:val="superscript"/>
        </w:rPr>
        <w:t>[5-8]</w:t>
      </w:r>
      <w:r w:rsidRPr="004A536F">
        <w:rPr>
          <w:rFonts w:ascii="Book Antiqua" w:hAnsi="Book Antiqua" w:cs="Times New Roman"/>
          <w:sz w:val="24"/>
          <w:szCs w:val="24"/>
        </w:rPr>
        <w:t>. Large-diameter MoM heads (36 mm diameter or larger), started being used</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in revision hip surgery and were later</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used in primary THAs.</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Registry data suggest that MoM devices have been implanted into over 60,000 patients in England and Wales since 2003 and</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the figure is closer to a million in</w:t>
      </w:r>
      <w:r w:rsidR="00BD07B5" w:rsidRPr="004A536F">
        <w:rPr>
          <w:rFonts w:ascii="Book Antiqua" w:hAnsi="Book Antiqua" w:cs="Times New Roman"/>
          <w:sz w:val="24"/>
          <w:szCs w:val="24"/>
        </w:rPr>
        <w:t xml:space="preserve"> the United </w:t>
      </w:r>
      <w:proofErr w:type="gramStart"/>
      <w:r w:rsidR="00BD07B5" w:rsidRPr="004A536F">
        <w:rPr>
          <w:rFonts w:ascii="Book Antiqua" w:hAnsi="Book Antiqua" w:cs="Times New Roman"/>
          <w:sz w:val="24"/>
          <w:szCs w:val="24"/>
        </w:rPr>
        <w:t>States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9,10]</w:t>
      </w:r>
      <w:r w:rsidRPr="004A536F">
        <w:rPr>
          <w:rFonts w:ascii="Book Antiqua" w:hAnsi="Book Antiqua" w:cs="Times New Roman"/>
          <w:sz w:val="24"/>
          <w:szCs w:val="24"/>
        </w:rPr>
        <w:t>.</w:t>
      </w:r>
    </w:p>
    <w:p w:rsidR="005F0D78" w:rsidRPr="004A536F" w:rsidRDefault="005F0D78" w:rsidP="004A536F">
      <w:pPr>
        <w:widowControl w:val="0"/>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Metal wear products in periprosthetic tissue may exist as</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particulate wear debris, metal ions in solution,</w:t>
      </w:r>
      <w:r w:rsidR="00EF3C5F" w:rsidRPr="004A536F">
        <w:rPr>
          <w:rFonts w:ascii="Book Antiqua" w:hAnsi="Book Antiqua" w:cs="Times New Roman"/>
          <w:sz w:val="24"/>
          <w:szCs w:val="24"/>
        </w:rPr>
        <w:t xml:space="preserve"> metallo-protein complexes </w:t>
      </w:r>
      <w:r w:rsidRPr="004A536F">
        <w:rPr>
          <w:rFonts w:ascii="Book Antiqua" w:hAnsi="Book Antiqua" w:cs="Times New Roman"/>
          <w:sz w:val="24"/>
          <w:szCs w:val="24"/>
        </w:rPr>
        <w:t>and byproducts of synergistic corrosion and wear processes</w:t>
      </w:r>
      <w:r w:rsidR="00EF3C5F" w:rsidRPr="004A536F">
        <w:rPr>
          <w:rFonts w:ascii="Book Antiqua" w:hAnsi="Book Antiqua" w:cs="Times New Roman"/>
          <w:sz w:val="24"/>
          <w:szCs w:val="24"/>
        </w:rPr>
        <w:t xml:space="preserve"> </w:t>
      </w:r>
      <w:r w:rsidRPr="004A536F">
        <w:rPr>
          <w:rFonts w:ascii="Book Antiqua" w:hAnsi="Book Antiqua" w:cs="Times New Roman"/>
          <w:sz w:val="24"/>
          <w:szCs w:val="24"/>
        </w:rPr>
        <w:t>(especially when modular interfaces are involved)</w:t>
      </w:r>
      <w:r w:rsidR="00BD07B5" w:rsidRPr="004A536F">
        <w:rPr>
          <w:rFonts w:ascii="Book Antiqua" w:hAnsi="Book Antiqua" w:cs="Times New Roman"/>
          <w:sz w:val="24"/>
          <w:szCs w:val="24"/>
          <w:vertAlign w:val="superscript"/>
        </w:rPr>
        <w:t>[</w:t>
      </w:r>
      <w:r w:rsidRPr="004A536F">
        <w:rPr>
          <w:rFonts w:ascii="Book Antiqua" w:hAnsi="Book Antiqua" w:cs="Times New Roman"/>
          <w:sz w:val="24"/>
          <w:szCs w:val="24"/>
          <w:vertAlign w:val="superscript"/>
        </w:rPr>
        <w:t>11,12]</w:t>
      </w:r>
      <w:r w:rsidRPr="004A536F">
        <w:rPr>
          <w:rFonts w:ascii="Book Antiqua" w:hAnsi="Book Antiqua" w:cs="Times New Roman"/>
          <w:sz w:val="24"/>
          <w:szCs w:val="24"/>
        </w:rPr>
        <w:t xml:space="preserve">. Proteins present in </w:t>
      </w:r>
      <w:r w:rsidR="00EF3C5F" w:rsidRPr="004A536F">
        <w:rPr>
          <w:rFonts w:ascii="Book Antiqua" w:hAnsi="Book Antiqua" w:cs="Times New Roman"/>
          <w:sz w:val="24"/>
          <w:szCs w:val="24"/>
        </w:rPr>
        <w:t>body fluids and tissue</w:t>
      </w:r>
      <w:r w:rsidR="009B3734" w:rsidRPr="004A536F">
        <w:rPr>
          <w:rFonts w:ascii="Book Antiqua" w:hAnsi="Book Antiqua" w:cs="Times New Roman"/>
          <w:sz w:val="24"/>
          <w:szCs w:val="24"/>
        </w:rPr>
        <w:t xml:space="preserve"> can associate </w:t>
      </w:r>
      <w:r w:rsidRPr="004A536F">
        <w:rPr>
          <w:rFonts w:ascii="Book Antiqua" w:hAnsi="Book Antiqua" w:cs="Times New Roman"/>
          <w:sz w:val="24"/>
          <w:szCs w:val="24"/>
        </w:rPr>
        <w:t xml:space="preserve">with </w:t>
      </w:r>
      <w:r w:rsidR="00EF3C5F" w:rsidRPr="004A536F">
        <w:rPr>
          <w:rFonts w:ascii="Book Antiqua" w:hAnsi="Book Antiqua" w:cs="Times New Roman"/>
          <w:sz w:val="24"/>
          <w:szCs w:val="24"/>
        </w:rPr>
        <w:t>metal particlulate debris especially those in the nanoscale range</w:t>
      </w:r>
      <w:r w:rsidRPr="004A536F">
        <w:rPr>
          <w:rFonts w:ascii="Book Antiqua" w:hAnsi="Book Antiqua" w:cs="Times New Roman"/>
          <w:sz w:val="24"/>
          <w:szCs w:val="24"/>
        </w:rPr>
        <w:t>.</w:t>
      </w:r>
      <w:r w:rsidR="00EF3C5F" w:rsidRPr="004A536F">
        <w:rPr>
          <w:rFonts w:ascii="Book Antiqua" w:hAnsi="Book Antiqua" w:cs="Times New Roman"/>
          <w:sz w:val="24"/>
          <w:szCs w:val="24"/>
        </w:rPr>
        <w:t xml:space="preserve"> </w:t>
      </w:r>
      <w:r w:rsidR="009B3734" w:rsidRPr="004A536F">
        <w:rPr>
          <w:rFonts w:ascii="Book Antiqua" w:hAnsi="Book Antiqua" w:cs="Times New Roman"/>
          <w:sz w:val="24"/>
          <w:szCs w:val="24"/>
        </w:rPr>
        <w:t>These complexes can form</w:t>
      </w:r>
      <w:r w:rsidR="00EF3C5F" w:rsidRPr="004A536F">
        <w:rPr>
          <w:rFonts w:ascii="Book Antiqua" w:hAnsi="Book Antiqua" w:cs="Times New Roman"/>
          <w:sz w:val="24"/>
          <w:szCs w:val="24"/>
        </w:rPr>
        <w:t xml:space="preserve"> haptens </w:t>
      </w:r>
      <w:r w:rsidRPr="004A536F">
        <w:rPr>
          <w:rFonts w:ascii="Book Antiqua" w:hAnsi="Book Antiqua" w:cs="Times New Roman"/>
          <w:sz w:val="24"/>
          <w:szCs w:val="24"/>
        </w:rPr>
        <w:t xml:space="preserve">and </w:t>
      </w:r>
      <w:r w:rsidR="009B3734" w:rsidRPr="004A536F">
        <w:rPr>
          <w:rFonts w:ascii="Book Antiqua" w:hAnsi="Book Antiqua" w:cs="Times New Roman"/>
          <w:sz w:val="24"/>
          <w:szCs w:val="24"/>
        </w:rPr>
        <w:t>there may exist interindividual variability in immunological threshold</w:t>
      </w:r>
      <w:r w:rsidRPr="004A536F">
        <w:rPr>
          <w:rFonts w:ascii="Book Antiqua" w:hAnsi="Book Antiqua" w:cs="Times New Roman"/>
          <w:sz w:val="24"/>
          <w:szCs w:val="24"/>
        </w:rPr>
        <w:t xml:space="preserve"> </w:t>
      </w:r>
      <w:r w:rsidR="009B3734" w:rsidRPr="004A536F">
        <w:rPr>
          <w:rFonts w:ascii="Book Antiqua" w:hAnsi="Book Antiqua" w:cs="Times New Roman"/>
          <w:sz w:val="24"/>
          <w:szCs w:val="24"/>
        </w:rPr>
        <w:t xml:space="preserve">and response </w:t>
      </w:r>
      <w:r w:rsidRPr="004A536F">
        <w:rPr>
          <w:rFonts w:ascii="Book Antiqua" w:hAnsi="Book Antiqua" w:cs="Times New Roman"/>
          <w:sz w:val="24"/>
          <w:szCs w:val="24"/>
        </w:rPr>
        <w:t xml:space="preserve">to these </w:t>
      </w:r>
      <w:proofErr w:type="gramStart"/>
      <w:r w:rsidR="009B3734" w:rsidRPr="004A536F">
        <w:rPr>
          <w:rFonts w:ascii="Book Antiqua" w:hAnsi="Book Antiqua" w:cs="Times New Roman"/>
          <w:sz w:val="24"/>
          <w:szCs w:val="24"/>
        </w:rPr>
        <w:t>antigens</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13,14]</w:t>
      </w:r>
      <w:r w:rsidRPr="004A536F">
        <w:rPr>
          <w:rFonts w:ascii="Book Antiqua" w:hAnsi="Book Antiqua" w:cs="Times New Roman"/>
          <w:sz w:val="24"/>
          <w:szCs w:val="24"/>
        </w:rPr>
        <w:t xml:space="preserve">. Corrosion and wear at </w:t>
      </w:r>
      <w:r w:rsidR="00EF3C5F" w:rsidRPr="004A536F">
        <w:rPr>
          <w:rFonts w:ascii="Book Antiqua" w:hAnsi="Book Antiqua" w:cs="Times New Roman"/>
          <w:sz w:val="24"/>
          <w:szCs w:val="24"/>
        </w:rPr>
        <w:t xml:space="preserve">modular interfaces </w:t>
      </w:r>
      <w:r w:rsidR="00CF63DB" w:rsidRPr="004A536F">
        <w:rPr>
          <w:rFonts w:ascii="Book Antiqua" w:hAnsi="Book Antiqua" w:cs="Times New Roman"/>
          <w:i/>
          <w:sz w:val="24"/>
          <w:szCs w:val="24"/>
        </w:rPr>
        <w:t>i.e.,</w:t>
      </w:r>
      <w:r w:rsidR="00EF3C5F" w:rsidRPr="004A536F">
        <w:rPr>
          <w:rFonts w:ascii="Book Antiqua" w:hAnsi="Book Antiqua" w:cs="Times New Roman"/>
          <w:sz w:val="24"/>
          <w:szCs w:val="24"/>
        </w:rPr>
        <w:t xml:space="preserve"> head-</w:t>
      </w:r>
      <w:r w:rsidRPr="004A536F">
        <w:rPr>
          <w:rFonts w:ascii="Book Antiqua" w:hAnsi="Book Antiqua" w:cs="Times New Roman"/>
          <w:sz w:val="24"/>
          <w:szCs w:val="24"/>
        </w:rPr>
        <w:t>neck an</w:t>
      </w:r>
      <w:r w:rsidR="00EF3C5F" w:rsidRPr="004A536F">
        <w:rPr>
          <w:rFonts w:ascii="Book Antiqua" w:hAnsi="Book Antiqua" w:cs="Times New Roman"/>
          <w:sz w:val="24"/>
          <w:szCs w:val="24"/>
        </w:rPr>
        <w:t>d neck-</w:t>
      </w:r>
      <w:r w:rsidRPr="004A536F">
        <w:rPr>
          <w:rFonts w:ascii="Book Antiqua" w:hAnsi="Book Antiqua" w:cs="Times New Roman"/>
          <w:sz w:val="24"/>
          <w:szCs w:val="24"/>
        </w:rPr>
        <w:t xml:space="preserve">stem junction can </w:t>
      </w:r>
      <w:r w:rsidR="00EF3C5F" w:rsidRPr="004A536F">
        <w:rPr>
          <w:rFonts w:ascii="Book Antiqua" w:hAnsi="Book Antiqua" w:cs="Times New Roman"/>
          <w:sz w:val="24"/>
          <w:szCs w:val="24"/>
        </w:rPr>
        <w:t xml:space="preserve">contribute to the overall particle </w:t>
      </w:r>
      <w:proofErr w:type="gramStart"/>
      <w:r w:rsidR="00EF3C5F" w:rsidRPr="004A536F">
        <w:rPr>
          <w:rFonts w:ascii="Book Antiqua" w:hAnsi="Book Antiqua" w:cs="Times New Roman"/>
          <w:sz w:val="24"/>
          <w:szCs w:val="24"/>
        </w:rPr>
        <w:t>load</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15-21]</w:t>
      </w:r>
      <w:r w:rsidRPr="004A536F">
        <w:rPr>
          <w:rFonts w:ascii="Book Antiqua" w:hAnsi="Book Antiqua" w:cs="Times New Roman"/>
          <w:sz w:val="24"/>
          <w:szCs w:val="24"/>
        </w:rPr>
        <w:t xml:space="preserve">. </w:t>
      </w:r>
    </w:p>
    <w:p w:rsidR="005F0D78" w:rsidRPr="004A536F" w:rsidRDefault="005F0D78" w:rsidP="004A536F">
      <w:pPr>
        <w:widowControl w:val="0"/>
        <w:autoSpaceDE w:val="0"/>
        <w:autoSpaceDN w:val="0"/>
        <w:adjustRightInd w:val="0"/>
        <w:spacing w:after="0" w:line="360" w:lineRule="auto"/>
        <w:ind w:firstLineChars="200" w:firstLine="480"/>
        <w:jc w:val="both"/>
        <w:rPr>
          <w:rFonts w:ascii="Book Antiqua" w:hAnsi="Book Antiqua" w:cs="Times New Roman"/>
          <w:sz w:val="24"/>
          <w:szCs w:val="24"/>
        </w:rPr>
      </w:pPr>
      <w:r w:rsidRPr="004A536F">
        <w:rPr>
          <w:rFonts w:ascii="Book Antiqua" w:hAnsi="Book Antiqua" w:cs="Times New Roman"/>
          <w:sz w:val="24"/>
          <w:szCs w:val="24"/>
        </w:rPr>
        <w:lastRenderedPageBreak/>
        <w:t xml:space="preserve">Taper corrosion has also been recognized in metal-on-polyethylene </w:t>
      </w:r>
      <w:proofErr w:type="gramStart"/>
      <w:r w:rsidRPr="004A536F">
        <w:rPr>
          <w:rFonts w:ascii="Book Antiqua" w:hAnsi="Book Antiqua" w:cs="Times New Roman"/>
          <w:sz w:val="24"/>
          <w:szCs w:val="24"/>
        </w:rPr>
        <w:t>THAs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19,21,22]</w:t>
      </w:r>
      <w:r w:rsidRPr="004A536F">
        <w:rPr>
          <w:rFonts w:ascii="Book Antiqua" w:hAnsi="Book Antiqua" w:cs="Times New Roman"/>
          <w:sz w:val="24"/>
          <w:szCs w:val="24"/>
        </w:rPr>
        <w:t>. Kurtz and colleagues has studied a hundred femoral head-stem pairs. They have</w:t>
      </w:r>
      <w:r w:rsidR="00AC7E43"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reported that by using a ceramic femoral head, cobalt and chrome fretting and corrosion from the modular head-neck taper can be decreased partially but it is difficult to eliminate it </w:t>
      </w:r>
      <w:proofErr w:type="gramStart"/>
      <w:r w:rsidRPr="004A536F">
        <w:rPr>
          <w:rFonts w:ascii="Book Antiqua" w:hAnsi="Book Antiqua" w:cs="Times New Roman"/>
          <w:sz w:val="24"/>
          <w:szCs w:val="24"/>
        </w:rPr>
        <w:t>completely</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23]</w:t>
      </w:r>
      <w:r w:rsidRPr="004A536F">
        <w:rPr>
          <w:rFonts w:ascii="Book Antiqua" w:hAnsi="Book Antiqua" w:cs="Times New Roman"/>
          <w:sz w:val="24"/>
          <w:szCs w:val="24"/>
        </w:rPr>
        <w:t>.</w:t>
      </w:r>
      <w:r w:rsidR="00B94DF2">
        <w:rPr>
          <w:rFonts w:ascii="Book Antiqua" w:hAnsi="Book Antiqua" w:cs="Times New Roman" w:hint="eastAsia"/>
          <w:sz w:val="24"/>
          <w:szCs w:val="24"/>
          <w:lang w:eastAsia="zh-CN"/>
        </w:rPr>
        <w:t xml:space="preserve"> </w:t>
      </w:r>
      <w:r w:rsidRPr="004A536F">
        <w:rPr>
          <w:rFonts w:ascii="Book Antiqua" w:hAnsi="Book Antiqua" w:cs="Times New Roman"/>
          <w:sz w:val="24"/>
          <w:szCs w:val="24"/>
        </w:rPr>
        <w:t>Metal particulate debris tends to be in the nanometre size range and MOM articulations generate approximately 10</w:t>
      </w:r>
      <w:r w:rsidRPr="004A536F">
        <w:rPr>
          <w:rFonts w:ascii="Book Antiqua" w:hAnsi="Book Antiqua" w:cs="Times New Roman"/>
          <w:sz w:val="24"/>
          <w:szCs w:val="24"/>
          <w:vertAlign w:val="superscript"/>
        </w:rPr>
        <w:t>12</w:t>
      </w:r>
      <w:r w:rsidRPr="004A536F">
        <w:rPr>
          <w:rFonts w:ascii="Book Antiqua" w:hAnsi="Book Antiqua" w:cs="Times New Roman"/>
          <w:sz w:val="24"/>
          <w:szCs w:val="24"/>
        </w:rPr>
        <w:t>–10</w:t>
      </w:r>
      <w:r w:rsidRPr="004A536F">
        <w:rPr>
          <w:rFonts w:ascii="Book Antiqua" w:hAnsi="Book Antiqua" w:cs="Times New Roman"/>
          <w:sz w:val="24"/>
          <w:szCs w:val="24"/>
          <w:vertAlign w:val="superscript"/>
        </w:rPr>
        <w:t xml:space="preserve">14 </w:t>
      </w:r>
      <w:r w:rsidRPr="004A536F">
        <w:rPr>
          <w:rFonts w:ascii="Book Antiqua" w:hAnsi="Book Antiqua" w:cs="Times New Roman"/>
          <w:sz w:val="24"/>
          <w:szCs w:val="24"/>
        </w:rPr>
        <w:t xml:space="preserve">particles per </w:t>
      </w:r>
      <w:proofErr w:type="gramStart"/>
      <w:r w:rsidRPr="004A536F">
        <w:rPr>
          <w:rFonts w:ascii="Book Antiqua" w:hAnsi="Book Antiqua" w:cs="Times New Roman"/>
          <w:sz w:val="24"/>
          <w:szCs w:val="24"/>
        </w:rPr>
        <w:t>year</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24]</w:t>
      </w:r>
      <w:r w:rsidRPr="004A536F">
        <w:rPr>
          <w:rFonts w:ascii="Book Antiqua" w:hAnsi="Book Antiqua" w:cs="Times New Roman"/>
          <w:sz w:val="24"/>
          <w:szCs w:val="24"/>
        </w:rPr>
        <w:t>. Difficulties associated in isolating and characterizing these small nanometric</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particles</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suggest that the actual number of particles produced in-vivo may be</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higher, taking into account also that intracellular corrosion of phagocytosed</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nanometric metal particles may occur</w:t>
      </w:r>
      <w:r w:rsidRPr="004A536F">
        <w:rPr>
          <w:rFonts w:ascii="Book Antiqua" w:hAnsi="Book Antiqua" w:cs="Times New Roman"/>
          <w:sz w:val="24"/>
          <w:szCs w:val="24"/>
          <w:vertAlign w:val="superscript"/>
        </w:rPr>
        <w:t>[25,26]</w:t>
      </w:r>
      <w:r w:rsidRPr="004A536F">
        <w:rPr>
          <w:rFonts w:ascii="Book Antiqua" w:hAnsi="Book Antiqua" w:cs="Times New Roman"/>
          <w:sz w:val="24"/>
          <w:szCs w:val="24"/>
        </w:rPr>
        <w:t>.</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5956DF"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TISSUE REACTIONS TO WEAR PRODUCTS</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roofErr w:type="spellStart"/>
      <w:r w:rsidRPr="004A536F">
        <w:rPr>
          <w:rFonts w:ascii="Book Antiqua" w:hAnsi="Book Antiqua" w:cs="Times New Roman"/>
          <w:sz w:val="24"/>
          <w:szCs w:val="24"/>
        </w:rPr>
        <w:t>Willert</w:t>
      </w:r>
      <w:proofErr w:type="spellEnd"/>
      <w:r w:rsidRPr="004A536F">
        <w:rPr>
          <w:rFonts w:ascii="Book Antiqua" w:hAnsi="Book Antiqua" w:cs="Times New Roman"/>
          <w:sz w:val="24"/>
          <w:szCs w:val="24"/>
        </w:rPr>
        <w:t xml:space="preserve"> </w:t>
      </w:r>
      <w:r w:rsidR="001A1DEF" w:rsidRPr="004A536F">
        <w:rPr>
          <w:rFonts w:ascii="Book Antiqua" w:hAnsi="Book Antiqua" w:cs="Times New Roman"/>
          <w:i/>
          <w:sz w:val="24"/>
          <w:szCs w:val="24"/>
          <w:lang w:eastAsia="zh-CN"/>
        </w:rPr>
        <w:t xml:space="preserve">et </w:t>
      </w:r>
      <w:proofErr w:type="gramStart"/>
      <w:r w:rsidR="001A1DEF" w:rsidRPr="004A536F">
        <w:rPr>
          <w:rFonts w:ascii="Book Antiqua" w:hAnsi="Book Antiqua" w:cs="Times New Roman"/>
          <w:i/>
          <w:sz w:val="24"/>
          <w:szCs w:val="24"/>
          <w:lang w:eastAsia="zh-CN"/>
        </w:rPr>
        <w:t>al</w:t>
      </w:r>
      <w:r w:rsidR="001A1DEF" w:rsidRPr="004A536F">
        <w:rPr>
          <w:rFonts w:ascii="Book Antiqua" w:hAnsi="Book Antiqua" w:cs="Times New Roman"/>
          <w:sz w:val="24"/>
          <w:szCs w:val="24"/>
          <w:vertAlign w:val="superscript"/>
        </w:rPr>
        <w:t>[</w:t>
      </w:r>
      <w:proofErr w:type="gramEnd"/>
      <w:r w:rsidR="001A1DEF" w:rsidRPr="004A536F">
        <w:rPr>
          <w:rFonts w:ascii="Book Antiqua" w:hAnsi="Book Antiqua" w:cs="Times New Roman"/>
          <w:sz w:val="24"/>
          <w:szCs w:val="24"/>
          <w:vertAlign w:val="superscript"/>
        </w:rPr>
        <w:t>27]</w:t>
      </w:r>
      <w:r w:rsidRPr="004A536F">
        <w:rPr>
          <w:rFonts w:ascii="Book Antiqua" w:hAnsi="Book Antiqua" w:cs="Times New Roman"/>
          <w:sz w:val="24"/>
          <w:szCs w:val="24"/>
        </w:rPr>
        <w:t xml:space="preserve"> in 1977, described the tissue reactions of the articular capsule to wear products of artificial joint prostheses. In their landmark article, they reported the development of a foreign-body reaction (consisting of macrophages and foreign-body giant cells) to wear debris. This foreign-body reaction takes place in the neocapsule and, depending on its magnitude, may lead to the formation of granulation tissue, which may subsequently cause scarring and decrease joint mobility. They went on to discuss the concept of an </w:t>
      </w:r>
      <w:r w:rsidR="00522AC0" w:rsidRPr="004A536F">
        <w:rPr>
          <w:rFonts w:ascii="Book Antiqua" w:hAnsi="Book Antiqua" w:cs="Times New Roman"/>
          <w:sz w:val="24"/>
          <w:szCs w:val="24"/>
          <w:lang w:eastAsia="zh-CN"/>
        </w:rPr>
        <w:t>“</w:t>
      </w:r>
      <w:r w:rsidRPr="004A536F">
        <w:rPr>
          <w:rFonts w:ascii="Book Antiqua" w:hAnsi="Book Antiqua" w:cs="Times New Roman"/>
          <w:sz w:val="24"/>
          <w:szCs w:val="24"/>
        </w:rPr>
        <w:t>equilibrium state</w:t>
      </w:r>
      <w:r w:rsidR="00522AC0"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which is achieved when the periprosthetic lymph vessels are effectively clearing the wear debris at the rate of debris production (Figure 1). If the periprosthetic lymph channels are overwhelmed, excess wear debris then spills over via the surrounding tissue </w:t>
      </w:r>
      <w:r w:rsidR="009B3734" w:rsidRPr="004A536F">
        <w:rPr>
          <w:rFonts w:ascii="Book Antiqua" w:hAnsi="Book Antiqua" w:cs="Times New Roman"/>
          <w:sz w:val="24"/>
          <w:szCs w:val="24"/>
        </w:rPr>
        <w:t xml:space="preserve">into the implant-bone interface, </w:t>
      </w:r>
      <w:r w:rsidRPr="004A536F">
        <w:rPr>
          <w:rFonts w:ascii="Book Antiqua" w:hAnsi="Book Antiqua" w:cs="Times New Roman"/>
          <w:sz w:val="24"/>
          <w:szCs w:val="24"/>
        </w:rPr>
        <w:t xml:space="preserve">mainly trabecular bone and marrow. Additionally, effusions into the joint space become enriched with wear products. The increase of intracapsular pressure due to muscular activity and compression not only increases local bone </w:t>
      </w:r>
      <w:proofErr w:type="gramStart"/>
      <w:r w:rsidRPr="004A536F">
        <w:rPr>
          <w:rFonts w:ascii="Book Antiqua" w:hAnsi="Book Antiqua" w:cs="Times New Roman"/>
          <w:sz w:val="24"/>
          <w:szCs w:val="24"/>
        </w:rPr>
        <w:t>resorption</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28]</w:t>
      </w:r>
      <w:r w:rsidRPr="004A536F">
        <w:rPr>
          <w:rFonts w:ascii="Book Antiqua" w:hAnsi="Book Antiqua" w:cs="Times New Roman"/>
          <w:sz w:val="24"/>
          <w:szCs w:val="24"/>
        </w:rPr>
        <w:t xml:space="preserve"> but also introduces dissociation of the interface membranes and implant surfaces. We now know this as the </w:t>
      </w:r>
      <w:r w:rsidR="00482045" w:rsidRPr="004A536F">
        <w:rPr>
          <w:rFonts w:ascii="Book Antiqua" w:hAnsi="Book Antiqua" w:cs="Times New Roman"/>
          <w:sz w:val="24"/>
          <w:szCs w:val="24"/>
          <w:lang w:eastAsia="zh-CN"/>
        </w:rPr>
        <w:t>“</w:t>
      </w:r>
      <w:r w:rsidRPr="004A536F">
        <w:rPr>
          <w:rFonts w:ascii="Book Antiqua" w:hAnsi="Book Antiqua" w:cs="Times New Roman"/>
          <w:sz w:val="24"/>
          <w:szCs w:val="24"/>
        </w:rPr>
        <w:t>effective joint space</w:t>
      </w:r>
      <w:r w:rsidR="00482045"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as described by Schmalzried and colleagues in 1992</w:t>
      </w:r>
      <w:r w:rsidRPr="004A536F">
        <w:rPr>
          <w:rFonts w:ascii="Book Antiqua" w:hAnsi="Book Antiqua" w:cs="Times New Roman"/>
          <w:sz w:val="24"/>
          <w:szCs w:val="24"/>
          <w:vertAlign w:val="superscript"/>
        </w:rPr>
        <w:t>[29]</w:t>
      </w:r>
      <w:r w:rsidRPr="004A536F">
        <w:rPr>
          <w:rFonts w:ascii="Book Antiqua" w:hAnsi="Book Antiqua" w:cs="Times New Roman"/>
          <w:sz w:val="24"/>
          <w:szCs w:val="24"/>
        </w:rPr>
        <w:t>.</w:t>
      </w:r>
      <w:r w:rsidR="00B94DF2">
        <w:rPr>
          <w:rFonts w:ascii="Book Antiqua" w:hAnsi="Book Antiqua" w:cs="Times New Roman" w:hint="eastAsia"/>
          <w:sz w:val="24"/>
          <w:szCs w:val="24"/>
          <w:lang w:eastAsia="zh-CN"/>
        </w:rPr>
        <w:t xml:space="preserve"> </w:t>
      </w:r>
      <w:r w:rsidRPr="004A536F">
        <w:rPr>
          <w:rFonts w:ascii="Book Antiqua" w:hAnsi="Book Antiqua" w:cs="Times New Roman"/>
          <w:sz w:val="24"/>
          <w:szCs w:val="24"/>
        </w:rPr>
        <w:t xml:space="preserve">Joint fluid helps to transport wear particles to new sites, resulting in activation of osteoclasts and inhibition of osteoblasts </w:t>
      </w:r>
      <w:r w:rsidRPr="00B94DF2">
        <w:rPr>
          <w:rFonts w:ascii="Book Antiqua" w:hAnsi="Book Antiqua" w:cs="Times New Roman"/>
          <w:i/>
          <w:sz w:val="24"/>
          <w:szCs w:val="24"/>
        </w:rPr>
        <w:t>via</w:t>
      </w:r>
      <w:r w:rsidRPr="004A536F">
        <w:rPr>
          <w:rFonts w:ascii="Book Antiqua" w:hAnsi="Book Antiqua" w:cs="Times New Roman"/>
          <w:sz w:val="24"/>
          <w:szCs w:val="24"/>
        </w:rPr>
        <w:t xml:space="preserve"> molecular signaling pathways involving a host of inflammatory </w:t>
      </w:r>
      <w:r w:rsidRPr="004A536F">
        <w:rPr>
          <w:rFonts w:ascii="Book Antiqua" w:hAnsi="Book Antiqua" w:cs="Times New Roman"/>
          <w:sz w:val="24"/>
          <w:szCs w:val="24"/>
        </w:rPr>
        <w:lastRenderedPageBreak/>
        <w:t xml:space="preserve">mediators. This phenomenon has also been called </w:t>
      </w:r>
      <w:r w:rsidR="00482045" w:rsidRPr="004A536F">
        <w:rPr>
          <w:rFonts w:ascii="Book Antiqua" w:hAnsi="Book Antiqua" w:cs="Times New Roman"/>
          <w:sz w:val="24"/>
          <w:szCs w:val="24"/>
          <w:lang w:eastAsia="zh-CN"/>
        </w:rPr>
        <w:t>“</w:t>
      </w:r>
      <w:r w:rsidRPr="004A536F">
        <w:rPr>
          <w:rFonts w:ascii="Book Antiqua" w:hAnsi="Book Antiqua" w:cs="Times New Roman"/>
          <w:sz w:val="24"/>
          <w:szCs w:val="24"/>
        </w:rPr>
        <w:t>particle disease</w:t>
      </w:r>
      <w:proofErr w:type="gramStart"/>
      <w:r w:rsidR="00482045" w:rsidRPr="004A536F">
        <w:rPr>
          <w:rFonts w:ascii="Book Antiqua" w:hAnsi="Book Antiqua" w:cs="Times New Roman"/>
          <w:sz w:val="24"/>
          <w:szCs w:val="24"/>
          <w:lang w:eastAsia="zh-CN"/>
        </w:rPr>
        <w:t>”</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30,31]</w:t>
      </w:r>
      <w:r w:rsidRPr="004A536F">
        <w:rPr>
          <w:rFonts w:ascii="Book Antiqua" w:hAnsi="Book Antiqua" w:cs="Times New Roman"/>
          <w:sz w:val="24"/>
          <w:szCs w:val="24"/>
        </w:rPr>
        <w:t>.</w:t>
      </w:r>
      <w:r w:rsidR="00562E33"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 xml:space="preserve">The </w:t>
      </w:r>
      <w:r w:rsidR="00482045" w:rsidRPr="004A536F">
        <w:rPr>
          <w:rFonts w:ascii="Book Antiqua" w:hAnsi="Book Antiqua" w:cs="Times New Roman"/>
          <w:sz w:val="24"/>
          <w:szCs w:val="24"/>
          <w:lang w:eastAsia="zh-CN"/>
        </w:rPr>
        <w:t>“</w:t>
      </w:r>
      <w:r w:rsidRPr="004A536F">
        <w:rPr>
          <w:rFonts w:ascii="Book Antiqua" w:hAnsi="Book Antiqua" w:cs="Times New Roman"/>
          <w:sz w:val="24"/>
          <w:szCs w:val="24"/>
        </w:rPr>
        <w:t>threshold</w:t>
      </w:r>
      <w:r w:rsidR="00482045"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of the </w:t>
      </w:r>
      <w:proofErr w:type="spellStart"/>
      <w:r w:rsidRPr="004A536F">
        <w:rPr>
          <w:rFonts w:ascii="Book Antiqua" w:hAnsi="Book Antiqua" w:cs="Times New Roman"/>
          <w:sz w:val="24"/>
          <w:szCs w:val="24"/>
        </w:rPr>
        <w:t>periprosthetic</w:t>
      </w:r>
      <w:proofErr w:type="spellEnd"/>
      <w:r w:rsidR="00B6724D"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lymphatics</w:t>
      </w:r>
      <w:proofErr w:type="spellEnd"/>
      <w:r w:rsidRPr="004A536F">
        <w:rPr>
          <w:rFonts w:ascii="Book Antiqua" w:hAnsi="Book Antiqua" w:cs="Times New Roman"/>
          <w:sz w:val="24"/>
          <w:szCs w:val="24"/>
        </w:rPr>
        <w:t xml:space="preserve"> to effectively clear wear debris is subject to interindividual variability</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as well as on the volume of wear (</w:t>
      </w:r>
      <w:r w:rsidRPr="004A536F">
        <w:rPr>
          <w:rFonts w:ascii="Book Antiqua" w:hAnsi="Book Antiqua" w:cs="Times New Roman"/>
          <w:i/>
          <w:sz w:val="24"/>
          <w:szCs w:val="24"/>
        </w:rPr>
        <w:t>e.g.</w:t>
      </w:r>
      <w:r w:rsidR="00482045"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 xml:space="preserve">high rates of UHMWPE wear). This phenomenon may partially explain why some people develop adverse tissue reactions and early </w:t>
      </w:r>
      <w:proofErr w:type="spellStart"/>
      <w:r w:rsidRPr="004A536F">
        <w:rPr>
          <w:rFonts w:ascii="Book Antiqua" w:hAnsi="Book Antiqua" w:cs="Times New Roman"/>
          <w:sz w:val="24"/>
          <w:szCs w:val="24"/>
        </w:rPr>
        <w:t>osteolysis</w:t>
      </w:r>
      <w:proofErr w:type="spellEnd"/>
      <w:r w:rsidRPr="004A536F">
        <w:rPr>
          <w:rFonts w:ascii="Book Antiqua" w:hAnsi="Book Antiqua" w:cs="Times New Roman"/>
          <w:sz w:val="24"/>
          <w:szCs w:val="24"/>
        </w:rPr>
        <w:t xml:space="preserve"> (</w:t>
      </w:r>
      <w:r w:rsidR="00331841" w:rsidRPr="004A536F">
        <w:rPr>
          <w:rFonts w:ascii="Book Antiqua" w:hAnsi="Book Antiqua" w:cs="Times New Roman"/>
          <w:sz w:val="24"/>
          <w:szCs w:val="24"/>
        </w:rPr>
        <w:t>F</w:t>
      </w:r>
      <w:r w:rsidRPr="004A536F">
        <w:rPr>
          <w:rFonts w:ascii="Book Antiqua" w:hAnsi="Book Antiqua" w:cs="Times New Roman"/>
          <w:sz w:val="24"/>
          <w:szCs w:val="24"/>
        </w:rPr>
        <w:t xml:space="preserve">igure 2) in response to metal debris whilst others seem to have a mild or no reaction, assuming all other factors being equal. Since then, research efforts have focused on the types of tissue reactions, immunological and molecular pathways involved. These pathways are still not well-understood, though some light has been shed on the types of tissue reactions to particulate wear debris. </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E91A24"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ADVERSE TISSUE REACTIONS IN MOM THAS</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Adverse tissue reactions</w:t>
      </w:r>
      <w:r w:rsidR="009B3734" w:rsidRPr="004A536F">
        <w:rPr>
          <w:rFonts w:ascii="Book Antiqua" w:hAnsi="Book Antiqua" w:cs="Times New Roman"/>
          <w:sz w:val="24"/>
          <w:szCs w:val="24"/>
        </w:rPr>
        <w:t xml:space="preserve"> may be systemic or local. H</w:t>
      </w:r>
      <w:r w:rsidRPr="004A536F">
        <w:rPr>
          <w:rFonts w:ascii="Book Antiqua" w:hAnsi="Book Antiqua" w:cs="Times New Roman"/>
          <w:sz w:val="24"/>
          <w:szCs w:val="24"/>
        </w:rPr>
        <w:t>igher serum and solid organ metal ion level</w:t>
      </w:r>
      <w:r w:rsidR="009B3734" w:rsidRPr="004A536F">
        <w:rPr>
          <w:rFonts w:ascii="Book Antiqua" w:hAnsi="Book Antiqua" w:cs="Times New Roman"/>
          <w:sz w:val="24"/>
          <w:szCs w:val="24"/>
        </w:rPr>
        <w:t>s</w:t>
      </w:r>
      <w:r w:rsidRPr="004A536F">
        <w:rPr>
          <w:rFonts w:ascii="Book Antiqua" w:hAnsi="Book Antiqua" w:cs="Times New Roman"/>
          <w:sz w:val="24"/>
          <w:szCs w:val="24"/>
        </w:rPr>
        <w:t xml:space="preserve"> </w:t>
      </w:r>
      <w:r w:rsidR="009B3734" w:rsidRPr="004A536F">
        <w:rPr>
          <w:rFonts w:ascii="Book Antiqua" w:hAnsi="Book Antiqua" w:cs="Times New Roman"/>
          <w:sz w:val="24"/>
          <w:szCs w:val="24"/>
        </w:rPr>
        <w:t>may</w:t>
      </w:r>
      <w:r w:rsidRPr="004A536F">
        <w:rPr>
          <w:rFonts w:ascii="Book Antiqua" w:hAnsi="Book Antiqua" w:cs="Times New Roman"/>
          <w:sz w:val="24"/>
          <w:szCs w:val="24"/>
        </w:rPr>
        <w:t xml:space="preserve"> </w:t>
      </w:r>
      <w:r w:rsidR="009B3734" w:rsidRPr="004A536F">
        <w:rPr>
          <w:rFonts w:ascii="Book Antiqua" w:hAnsi="Book Antiqua" w:cs="Times New Roman"/>
          <w:sz w:val="24"/>
          <w:szCs w:val="24"/>
        </w:rPr>
        <w:t xml:space="preserve">theoretically </w:t>
      </w:r>
      <w:r w:rsidRPr="004A536F">
        <w:rPr>
          <w:rFonts w:ascii="Book Antiqua" w:hAnsi="Book Antiqua" w:cs="Times New Roman"/>
          <w:sz w:val="24"/>
          <w:szCs w:val="24"/>
        </w:rPr>
        <w:t>have carcinogenic and teratogenic potential. Various terms have been coined to describe the adverse local tissue reactions seen in MoM THA and the nomenclature is debatable. Essentially, ALTR (adverse local tissue reaction) encompasses all types of adverse local tissue reactions to debris, whereas ARMD (adverse reaction to metallic debris) and ALVAL (</w:t>
      </w:r>
      <w:r w:rsidRPr="004A536F">
        <w:rPr>
          <w:rFonts w:ascii="Book Antiqua" w:hAnsi="Book Antiqua" w:cs="Times New Roman"/>
          <w:bCs/>
          <w:sz w:val="24"/>
          <w:szCs w:val="24"/>
        </w:rPr>
        <w:t>Aseptic lymphocyte-dominated vasculitis-associated lesion</w:t>
      </w:r>
      <w:r w:rsidRPr="004A536F">
        <w:rPr>
          <w:rFonts w:ascii="Book Antiqua" w:hAnsi="Book Antiqua" w:cs="Times New Roman"/>
          <w:sz w:val="24"/>
          <w:szCs w:val="24"/>
        </w:rPr>
        <w:t>) represent more specific descriptions. For clarity of thought, it may be useful to think about local periprosthetic</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tissue reactions at the gross, histological and molecular levels.</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E13FF7"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GROSS TISSUE REACTIONS</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Gross intraoperative findings in revision operations for failed aseptic metal-metal hip replacements range from</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metallosis, large joint effusions,</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necrosis and </w:t>
      </w:r>
      <w:proofErr w:type="gramStart"/>
      <w:r w:rsidRPr="004A536F">
        <w:rPr>
          <w:rFonts w:ascii="Book Antiqua" w:hAnsi="Book Antiqua" w:cs="Times New Roman"/>
          <w:sz w:val="24"/>
          <w:szCs w:val="24"/>
        </w:rPr>
        <w:t>pseudotumours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32-46]</w:t>
      </w:r>
      <w:r w:rsidRPr="004A536F">
        <w:rPr>
          <w:rFonts w:ascii="Book Antiqua" w:hAnsi="Book Antiqua" w:cs="Times New Roman"/>
          <w:sz w:val="24"/>
          <w:szCs w:val="24"/>
        </w:rPr>
        <w:t xml:space="preserve">. “Metallosis” comprises local damage and changes in tissue characteristics provoked by a metallic foreign body in the host with </w:t>
      </w:r>
      <w:r w:rsidR="00651551" w:rsidRPr="004A536F">
        <w:rPr>
          <w:rFonts w:ascii="Book Antiqua" w:hAnsi="Book Antiqua" w:cs="Times New Roman"/>
          <w:sz w:val="24"/>
          <w:szCs w:val="24"/>
          <w:lang w:eastAsia="zh-CN"/>
        </w:rPr>
        <w:t>(1</w:t>
      </w:r>
      <w:r w:rsidRPr="004A536F">
        <w:rPr>
          <w:rFonts w:ascii="Book Antiqua" w:hAnsi="Book Antiqua" w:cs="Times New Roman"/>
          <w:sz w:val="24"/>
          <w:szCs w:val="24"/>
        </w:rPr>
        <w:t>) direct (by pressure, destruction or displacement of tissues)</w:t>
      </w:r>
      <w:r w:rsidR="00651551"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w:t>
      </w:r>
      <w:r w:rsidR="00651551" w:rsidRPr="004A536F">
        <w:rPr>
          <w:rFonts w:ascii="Book Antiqua" w:hAnsi="Book Antiqua" w:cs="Times New Roman"/>
          <w:sz w:val="24"/>
          <w:szCs w:val="24"/>
          <w:lang w:eastAsia="zh-CN"/>
        </w:rPr>
        <w:t>(2</w:t>
      </w:r>
      <w:r w:rsidRPr="004A536F">
        <w:rPr>
          <w:rFonts w:ascii="Book Antiqua" w:hAnsi="Book Antiqua" w:cs="Times New Roman"/>
          <w:sz w:val="24"/>
          <w:szCs w:val="24"/>
        </w:rPr>
        <w:t xml:space="preserve">) collateral (by chemical reactions with body fluids, electrolytic processes with direct galvanic impairment of cellular </w:t>
      </w:r>
      <w:r w:rsidRPr="004A536F">
        <w:rPr>
          <w:rFonts w:ascii="Book Antiqua" w:hAnsi="Book Antiqua" w:cs="Times New Roman"/>
          <w:sz w:val="24"/>
          <w:szCs w:val="24"/>
        </w:rPr>
        <w:lastRenderedPageBreak/>
        <w:t>activity and impregnation of host tissue with ionizing metallic particulate matter</w:t>
      </w:r>
      <w:r w:rsidR="00651551"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and</w:t>
      </w:r>
      <w:r w:rsidR="00AC7E43" w:rsidRPr="004A536F">
        <w:rPr>
          <w:rFonts w:ascii="Book Antiqua" w:hAnsi="Book Antiqua" w:cs="Times New Roman"/>
          <w:sz w:val="24"/>
          <w:szCs w:val="24"/>
        </w:rPr>
        <w:t xml:space="preserve"> </w:t>
      </w:r>
      <w:r w:rsidR="00651551" w:rsidRPr="004A536F">
        <w:rPr>
          <w:rFonts w:ascii="Book Antiqua" w:hAnsi="Book Antiqua" w:cs="Times New Roman"/>
          <w:sz w:val="24"/>
          <w:szCs w:val="24"/>
          <w:lang w:eastAsia="zh-CN"/>
        </w:rPr>
        <w:t>(3</w:t>
      </w:r>
      <w:r w:rsidRPr="004A536F">
        <w:rPr>
          <w:rFonts w:ascii="Book Antiqua" w:hAnsi="Book Antiqua" w:cs="Times New Roman"/>
          <w:sz w:val="24"/>
          <w:szCs w:val="24"/>
        </w:rPr>
        <w:t>) the resulting biologic reactions of the adjacent tissues</w:t>
      </w:r>
      <w:proofErr w:type="gramStart"/>
      <w:r w:rsidRPr="004A536F">
        <w:rPr>
          <w:rFonts w:ascii="Book Antiqua" w:hAnsi="Book Antiqua" w:cs="Times New Roman"/>
          <w:sz w:val="24"/>
          <w:szCs w:val="24"/>
        </w:rPr>
        <w:t>”</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47]</w:t>
      </w:r>
      <w:r w:rsidRPr="004A536F">
        <w:rPr>
          <w:rFonts w:ascii="Book Antiqua" w:hAnsi="Book Antiqua" w:cs="Times New Roman"/>
          <w:sz w:val="24"/>
          <w:szCs w:val="24"/>
        </w:rPr>
        <w:t>. A pseudotumour is defined as a granulomatous lesion or a destructive cystic lesion, neither infective nor neoplastic, that is at least 5 cm in size, has developed in the vicinity of the total joint replacement (with or without communication with the joint), and resembles a tumour</w:t>
      </w:r>
      <w:r w:rsidRPr="004A536F">
        <w:rPr>
          <w:rFonts w:ascii="Book Antiqua" w:hAnsi="Book Antiqua" w:cs="Times New Roman"/>
          <w:sz w:val="24"/>
          <w:szCs w:val="24"/>
          <w:vertAlign w:val="superscript"/>
        </w:rPr>
        <w:t>[48]</w:t>
      </w:r>
      <w:r w:rsidRPr="004A536F">
        <w:rPr>
          <w:rFonts w:ascii="Book Antiqua" w:hAnsi="Book Antiqua" w:cs="Times New Roman"/>
          <w:sz w:val="24"/>
          <w:szCs w:val="24"/>
        </w:rPr>
        <w:t>.</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EE716D"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HISTOLOGY: MACROPHAGE-DOMINATED AND LYMPHOCYTE-DOMINATED REACTIONS</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Histologically, to avoid confusion associated with the nomenclature, we differentiate the predominant</w:t>
      </w:r>
      <w:r w:rsidR="009B3734" w:rsidRPr="004A536F">
        <w:rPr>
          <w:rFonts w:ascii="Book Antiqua" w:hAnsi="Book Antiqua" w:cs="Times New Roman"/>
          <w:sz w:val="24"/>
          <w:szCs w:val="24"/>
        </w:rPr>
        <w:t xml:space="preserve"> </w:t>
      </w:r>
      <w:r w:rsidRPr="004A536F">
        <w:rPr>
          <w:rFonts w:ascii="Book Antiqua" w:hAnsi="Book Antiqua" w:cs="Times New Roman"/>
          <w:sz w:val="24"/>
          <w:szCs w:val="24"/>
        </w:rPr>
        <w:t>cellular responses into a macrophage-dominated type and a lymphocyte-dominated type. Other features which may be seen are fibrin exudation and necrosis.</w:t>
      </w:r>
      <w:r w:rsidR="009B3734" w:rsidRPr="004A536F">
        <w:rPr>
          <w:rFonts w:ascii="Book Antiqua" w:hAnsi="Book Antiqua" w:cs="Times New Roman"/>
          <w:sz w:val="24"/>
          <w:szCs w:val="24"/>
        </w:rPr>
        <w:t xml:space="preserve"> </w:t>
      </w:r>
      <w:r w:rsidRPr="004A536F">
        <w:rPr>
          <w:rFonts w:ascii="Book Antiqua" w:hAnsi="Book Antiqua" w:cs="Times New Roman"/>
          <w:sz w:val="24"/>
          <w:szCs w:val="24"/>
        </w:rPr>
        <w:t>The lymphocyte based tissue response differs from</w:t>
      </w:r>
      <w:r w:rsidR="00453D0F" w:rsidRPr="004A536F">
        <w:rPr>
          <w:rFonts w:ascii="Book Antiqua" w:hAnsi="Book Antiqua" w:cs="Times New Roman"/>
          <w:sz w:val="24"/>
          <w:szCs w:val="24"/>
        </w:rPr>
        <w:t xml:space="preserve"> macrophage dominated</w:t>
      </w:r>
      <w:r w:rsidRPr="004A536F">
        <w:rPr>
          <w:rFonts w:ascii="Book Antiqua" w:hAnsi="Book Antiqua" w:cs="Times New Roman"/>
          <w:sz w:val="24"/>
          <w:szCs w:val="24"/>
        </w:rPr>
        <w:t xml:space="preserve"> tissue response as the former is adaptive and </w:t>
      </w:r>
      <w:r w:rsidR="009B3734" w:rsidRPr="004A536F">
        <w:rPr>
          <w:rFonts w:ascii="Book Antiqua" w:hAnsi="Book Antiqua" w:cs="Times New Roman"/>
          <w:sz w:val="24"/>
          <w:szCs w:val="24"/>
        </w:rPr>
        <w:t xml:space="preserve">displays </w:t>
      </w:r>
      <w:r w:rsidR="007D745C" w:rsidRPr="004A536F">
        <w:rPr>
          <w:rFonts w:ascii="Book Antiqua" w:hAnsi="Book Antiqua" w:cs="Times New Roman"/>
          <w:sz w:val="24"/>
          <w:szCs w:val="24"/>
          <w:lang w:eastAsia="zh-CN"/>
        </w:rPr>
        <w:t>“</w:t>
      </w:r>
      <w:r w:rsidRPr="004A536F">
        <w:rPr>
          <w:rFonts w:ascii="Book Antiqua" w:hAnsi="Book Antiqua" w:cs="Times New Roman"/>
          <w:sz w:val="24"/>
          <w:szCs w:val="24"/>
        </w:rPr>
        <w:t>memory</w:t>
      </w:r>
      <w:r w:rsidR="007D745C" w:rsidRPr="004A536F">
        <w:rPr>
          <w:rFonts w:ascii="Book Antiqua" w:hAnsi="Book Antiqua" w:cs="Times New Roman"/>
          <w:sz w:val="24"/>
          <w:szCs w:val="24"/>
          <w:lang w:eastAsia="zh-CN"/>
        </w:rPr>
        <w:t>”</w:t>
      </w:r>
      <w:r w:rsidRPr="004A536F">
        <w:rPr>
          <w:rFonts w:ascii="Book Antiqua" w:hAnsi="Book Antiqua" w:cs="Times New Roman"/>
          <w:sz w:val="24"/>
          <w:szCs w:val="24"/>
        </w:rPr>
        <w:t>. The lymphocyte dominated tis</w:t>
      </w:r>
      <w:r w:rsidR="009B3734" w:rsidRPr="004A536F">
        <w:rPr>
          <w:rFonts w:ascii="Book Antiqua" w:hAnsi="Book Antiqua" w:cs="Times New Roman"/>
          <w:sz w:val="24"/>
          <w:szCs w:val="24"/>
        </w:rPr>
        <w:t xml:space="preserve">sue response </w:t>
      </w:r>
      <w:r w:rsidRPr="004A536F">
        <w:rPr>
          <w:rFonts w:ascii="Book Antiqua" w:hAnsi="Book Antiqua" w:cs="Times New Roman"/>
          <w:sz w:val="24"/>
          <w:szCs w:val="24"/>
        </w:rPr>
        <w:t xml:space="preserve">may resemble </w:t>
      </w:r>
      <w:r w:rsidR="009B3734" w:rsidRPr="004A536F">
        <w:rPr>
          <w:rFonts w:ascii="Book Antiqua" w:hAnsi="Book Antiqua" w:cs="Times New Roman"/>
          <w:sz w:val="24"/>
          <w:szCs w:val="24"/>
        </w:rPr>
        <w:t xml:space="preserve">a </w:t>
      </w:r>
      <w:r w:rsidRPr="004A536F">
        <w:rPr>
          <w:rFonts w:ascii="Book Antiqua" w:hAnsi="Book Antiqua" w:cs="Times New Roman"/>
          <w:sz w:val="24"/>
          <w:szCs w:val="24"/>
        </w:rPr>
        <w:t>type IV delayed hypersensitivity reaction. This type of tissue reaction can lead to development of early aseptic loosening and progressive os</w:t>
      </w:r>
      <w:r w:rsidR="00453D0F" w:rsidRPr="004A536F">
        <w:rPr>
          <w:rFonts w:ascii="Book Antiqua" w:hAnsi="Book Antiqua" w:cs="Times New Roman"/>
          <w:sz w:val="24"/>
          <w:szCs w:val="24"/>
        </w:rPr>
        <w:t>teolysis in patients with MoM</w:t>
      </w:r>
      <w:r w:rsidRPr="004A536F">
        <w:rPr>
          <w:rFonts w:ascii="Book Antiqua" w:hAnsi="Book Antiqua" w:cs="Times New Roman"/>
          <w:sz w:val="24"/>
          <w:szCs w:val="24"/>
        </w:rPr>
        <w:t xml:space="preserve"> total hip arthroplasty. </w:t>
      </w:r>
      <w:r w:rsidR="00453D0F" w:rsidRPr="004A536F">
        <w:rPr>
          <w:rFonts w:ascii="Book Antiqua" w:hAnsi="Book Antiqua" w:cs="Times New Roman"/>
          <w:sz w:val="24"/>
          <w:szCs w:val="24"/>
        </w:rPr>
        <w:t>This phenomenon may also be seen in the context of corrosion and wear at modular interfaces in non-</w:t>
      </w:r>
      <w:proofErr w:type="spellStart"/>
      <w:r w:rsidR="00453D0F" w:rsidRPr="004A536F">
        <w:rPr>
          <w:rFonts w:ascii="Book Antiqua" w:hAnsi="Book Antiqua" w:cs="Times New Roman"/>
          <w:sz w:val="24"/>
          <w:szCs w:val="24"/>
        </w:rPr>
        <w:t>MoM</w:t>
      </w:r>
      <w:proofErr w:type="spellEnd"/>
      <w:r w:rsidR="00453D0F" w:rsidRPr="004A536F">
        <w:rPr>
          <w:rFonts w:ascii="Book Antiqua" w:hAnsi="Book Antiqua" w:cs="Times New Roman"/>
          <w:sz w:val="24"/>
          <w:szCs w:val="24"/>
        </w:rPr>
        <w:t xml:space="preserve"> </w:t>
      </w:r>
      <w:proofErr w:type="gramStart"/>
      <w:r w:rsidR="00453D0F" w:rsidRPr="004A536F">
        <w:rPr>
          <w:rFonts w:ascii="Book Antiqua" w:hAnsi="Book Antiqua" w:cs="Times New Roman"/>
          <w:sz w:val="24"/>
          <w:szCs w:val="24"/>
        </w:rPr>
        <w:t>THA</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49-54]</w:t>
      </w:r>
      <w:r w:rsidRPr="004A536F">
        <w:rPr>
          <w:rFonts w:ascii="Book Antiqua" w:hAnsi="Book Antiqua" w:cs="Times New Roman"/>
          <w:sz w:val="24"/>
          <w:szCs w:val="24"/>
        </w:rPr>
        <w:t>.</w:t>
      </w:r>
      <w:r w:rsidR="0034545F"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 xml:space="preserve">The two responses may co-exist and research efforts are being channeled into identifying the factors which are responsible for the predominant type of tissue response. </w:t>
      </w:r>
    </w:p>
    <w:p w:rsidR="005F0D78" w:rsidRPr="004A536F" w:rsidRDefault="00453D0F" w:rsidP="004A536F">
      <w:pPr>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We analyzed tissue response, serum and periprosthetic tissue metal content among a cohort of 28 small-diameter MoM THAs and found that</w:t>
      </w:r>
      <w:r w:rsidR="00AC7E43" w:rsidRPr="004A536F">
        <w:rPr>
          <w:rFonts w:ascii="Book Antiqua" w:hAnsi="Book Antiqua" w:cs="Times New Roman"/>
          <w:sz w:val="24"/>
          <w:szCs w:val="24"/>
        </w:rPr>
        <w:t xml:space="preserve"> </w:t>
      </w:r>
      <w:r w:rsidRPr="004A536F">
        <w:rPr>
          <w:rFonts w:ascii="Book Antiqua" w:hAnsi="Book Antiqua" w:cs="Times New Roman"/>
          <w:sz w:val="24"/>
          <w:szCs w:val="24"/>
        </w:rPr>
        <w:t>the overall metal content in the periprosthetic tissues correlated with type of tissue response. Serum metal content did</w:t>
      </w:r>
      <w:r w:rsidR="005F0D78" w:rsidRPr="004A536F">
        <w:rPr>
          <w:rFonts w:ascii="Book Antiqua" w:hAnsi="Book Antiqua" w:cs="Times New Roman"/>
          <w:sz w:val="24"/>
          <w:szCs w:val="24"/>
        </w:rPr>
        <w:t xml:space="preserve"> </w:t>
      </w:r>
      <w:r w:rsidRPr="004A536F">
        <w:rPr>
          <w:rFonts w:ascii="Book Antiqua" w:hAnsi="Book Antiqua" w:cs="Times New Roman"/>
          <w:sz w:val="24"/>
          <w:szCs w:val="24"/>
        </w:rPr>
        <w:t>not predict type of tissue response (</w:t>
      </w:r>
      <w:r w:rsidR="005F0D78" w:rsidRPr="004A536F">
        <w:rPr>
          <w:rFonts w:ascii="Book Antiqua" w:hAnsi="Book Antiqua" w:cs="Times New Roman"/>
          <w:sz w:val="24"/>
          <w:szCs w:val="24"/>
        </w:rPr>
        <w:t>Table 1</w:t>
      </w:r>
      <w:proofErr w:type="gramStart"/>
      <w:r w:rsidR="005F0D78" w:rsidRPr="004A536F">
        <w:rPr>
          <w:rFonts w:ascii="Book Antiqua" w:hAnsi="Book Antiqua" w:cs="Times New Roman"/>
          <w:sz w:val="24"/>
          <w:szCs w:val="24"/>
        </w:rPr>
        <w:t>)</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54]</w:t>
      </w:r>
      <w:r w:rsidR="005F0D78" w:rsidRPr="004A536F">
        <w:rPr>
          <w:rFonts w:ascii="Book Antiqua" w:hAnsi="Book Antiqua" w:cs="Times New Roman"/>
          <w:sz w:val="24"/>
          <w:szCs w:val="24"/>
        </w:rPr>
        <w:t>.</w:t>
      </w:r>
    </w:p>
    <w:p w:rsidR="005F0D78" w:rsidRPr="004A536F" w:rsidRDefault="005F0D78" w:rsidP="004A536F">
      <w:pPr>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27 patients (28 hips) who were revised from second-generation small-diameter MoM bearing couples (Sikomet</w:t>
      </w:r>
      <w:r w:rsidRPr="004A536F">
        <w:rPr>
          <w:rFonts w:ascii="Book Antiqua" w:hAnsi="Book Antiqua" w:cs="Times New Roman"/>
          <w:sz w:val="24"/>
          <w:szCs w:val="24"/>
          <w:vertAlign w:val="superscript"/>
        </w:rPr>
        <w:t>®</w:t>
      </w:r>
      <w:r w:rsidRPr="004A536F">
        <w:rPr>
          <w:rFonts w:ascii="Book Antiqua" w:hAnsi="Book Antiqua" w:cs="Times New Roman"/>
          <w:sz w:val="24"/>
          <w:szCs w:val="24"/>
        </w:rPr>
        <w:t xml:space="preserve">, 0.08% carbon content) to ceramic-on-ultra high molecular weight polyethylene (UHMWPE) (8 hips), metal-on-UHMWPE- (19 hips), or ceramic-on-ceramic (1 hip). The duration of implantation was 54 to 86 months with a mean of 66 </w:t>
      </w:r>
      <w:r w:rsidRPr="004A536F">
        <w:rPr>
          <w:rFonts w:ascii="Book Antiqua" w:hAnsi="Book Antiqua" w:cs="Times New Roman"/>
          <w:sz w:val="24"/>
          <w:szCs w:val="24"/>
        </w:rPr>
        <w:lastRenderedPageBreak/>
        <w:t>months.</w:t>
      </w:r>
      <w:r w:rsidR="00AC7E43"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The Cobalt, Chromium, and Nickel content of the periprosthetic tissue was </w:t>
      </w:r>
      <w:r w:rsidR="00453D0F" w:rsidRPr="004A536F">
        <w:rPr>
          <w:rFonts w:ascii="Book Antiqua" w:hAnsi="Book Antiqua" w:cs="Times New Roman"/>
          <w:sz w:val="24"/>
          <w:szCs w:val="24"/>
        </w:rPr>
        <w:t xml:space="preserve">in the range </w:t>
      </w:r>
      <w:proofErr w:type="gramStart"/>
      <w:r w:rsidR="00453D0F" w:rsidRPr="004A536F">
        <w:rPr>
          <w:rFonts w:ascii="Book Antiqua" w:hAnsi="Book Antiqua" w:cs="Times New Roman"/>
          <w:sz w:val="24"/>
          <w:szCs w:val="24"/>
        </w:rPr>
        <w:t xml:space="preserve">of </w:t>
      </w:r>
      <w:r w:rsidRPr="004A536F">
        <w:rPr>
          <w:rFonts w:ascii="Book Antiqua" w:hAnsi="Book Antiqua" w:cs="Times New Roman"/>
          <w:sz w:val="24"/>
          <w:szCs w:val="24"/>
        </w:rPr>
        <w:t xml:space="preserve">1.4 to 4604.0 </w:t>
      </w:r>
      <w:proofErr w:type="spellStart"/>
      <w:r w:rsidRPr="004A536F">
        <w:rPr>
          <w:rFonts w:ascii="Book Antiqua" w:hAnsi="Book Antiqua" w:cs="Times New Roman"/>
          <w:sz w:val="24"/>
          <w:szCs w:val="24"/>
        </w:rPr>
        <w:t>μg</w:t>
      </w:r>
      <w:proofErr w:type="spellEnd"/>
      <w:r w:rsidRPr="004A536F">
        <w:rPr>
          <w:rFonts w:ascii="Book Antiqua" w:hAnsi="Book Antiqua" w:cs="Times New Roman"/>
          <w:sz w:val="24"/>
          <w:szCs w:val="24"/>
        </w:rPr>
        <w:t>/g</w:t>
      </w:r>
      <w:proofErr w:type="gramEnd"/>
      <w:r w:rsidRPr="004A536F">
        <w:rPr>
          <w:rFonts w:ascii="Book Antiqua" w:hAnsi="Book Antiqua" w:cs="Times New Roman"/>
          <w:sz w:val="24"/>
          <w:szCs w:val="24"/>
        </w:rPr>
        <w:t xml:space="preserve">. The tissues with </w:t>
      </w:r>
      <w:r w:rsidR="00453D0F" w:rsidRPr="004A536F">
        <w:rPr>
          <w:rFonts w:ascii="Book Antiqua" w:hAnsi="Book Antiqua" w:cs="Times New Roman"/>
          <w:sz w:val="24"/>
          <w:szCs w:val="24"/>
        </w:rPr>
        <w:t xml:space="preserve">a </w:t>
      </w:r>
      <w:r w:rsidRPr="004A536F">
        <w:rPr>
          <w:rFonts w:ascii="Book Antiqua" w:hAnsi="Book Antiqua" w:cs="Times New Roman"/>
          <w:sz w:val="24"/>
          <w:szCs w:val="24"/>
        </w:rPr>
        <w:t xml:space="preserve">dominant lymphocytic response had a higher mean metal content as compared to macrophage dominant response </w:t>
      </w:r>
      <w:r w:rsidR="00CF63DB" w:rsidRPr="004A536F">
        <w:rPr>
          <w:rFonts w:ascii="Book Antiqua" w:hAnsi="Book Antiqua" w:cs="Times New Roman"/>
          <w:i/>
          <w:sz w:val="24"/>
          <w:szCs w:val="24"/>
        </w:rPr>
        <w:t>i.e.,</w:t>
      </w:r>
      <w:r w:rsidRPr="004A536F">
        <w:rPr>
          <w:rFonts w:ascii="Book Antiqua" w:hAnsi="Book Antiqua" w:cs="Times New Roman"/>
          <w:sz w:val="24"/>
          <w:szCs w:val="24"/>
        </w:rPr>
        <w:t xml:space="preserve"> 222.2 ± 52.9 μg/g and 3.0 ± 0.9 </w:t>
      </w:r>
      <w:proofErr w:type="spellStart"/>
      <w:r w:rsidRPr="004A536F">
        <w:rPr>
          <w:rFonts w:ascii="Book Antiqua" w:hAnsi="Book Antiqua" w:cs="Times New Roman"/>
          <w:sz w:val="24"/>
          <w:szCs w:val="24"/>
        </w:rPr>
        <w:t>μg</w:t>
      </w:r>
      <w:proofErr w:type="spellEnd"/>
      <w:r w:rsidRPr="004A536F">
        <w:rPr>
          <w:rFonts w:ascii="Book Antiqua" w:hAnsi="Book Antiqua" w:cs="Times New Roman"/>
          <w:sz w:val="24"/>
          <w:szCs w:val="24"/>
        </w:rPr>
        <w:t>/g respectively</w:t>
      </w:r>
      <w:r w:rsidR="00453D0F" w:rsidRPr="004A536F">
        <w:rPr>
          <w:rFonts w:ascii="Book Antiqua" w:hAnsi="Book Antiqua" w:cs="Times New Roman"/>
          <w:sz w:val="24"/>
          <w:szCs w:val="24"/>
        </w:rPr>
        <w:t xml:space="preserve"> (</w:t>
      </w:r>
      <w:r w:rsidR="000B401E" w:rsidRPr="000B401E">
        <w:rPr>
          <w:rFonts w:ascii="Book Antiqua" w:hAnsi="Book Antiqua" w:cs="Times New Roman"/>
          <w:i/>
          <w:sz w:val="24"/>
          <w:szCs w:val="24"/>
        </w:rPr>
        <w:t>P</w:t>
      </w:r>
      <w:r w:rsidR="000B401E">
        <w:rPr>
          <w:rFonts w:ascii="Book Antiqua" w:hAnsi="Book Antiqua" w:cs="Times New Roman" w:hint="eastAsia"/>
          <w:sz w:val="24"/>
          <w:szCs w:val="24"/>
          <w:lang w:eastAsia="zh-CN"/>
        </w:rPr>
        <w:t xml:space="preserve"> </w:t>
      </w:r>
      <w:r w:rsidR="00453D0F" w:rsidRPr="004A536F">
        <w:rPr>
          <w:rFonts w:ascii="Book Antiqua" w:hAnsi="Book Antiqua" w:cs="Times New Roman"/>
          <w:sz w:val="24"/>
          <w:szCs w:val="24"/>
        </w:rPr>
        <w:t>=</w:t>
      </w:r>
      <w:r w:rsidR="000B401E">
        <w:rPr>
          <w:rFonts w:ascii="Book Antiqua" w:hAnsi="Book Antiqua" w:cs="Times New Roman" w:hint="eastAsia"/>
          <w:sz w:val="24"/>
          <w:szCs w:val="24"/>
          <w:lang w:eastAsia="zh-CN"/>
        </w:rPr>
        <w:t xml:space="preserve"> </w:t>
      </w:r>
      <w:r w:rsidR="00453D0F" w:rsidRPr="004A536F">
        <w:rPr>
          <w:rFonts w:ascii="Book Antiqua" w:hAnsi="Book Antiqua" w:cs="Times New Roman"/>
          <w:sz w:val="24"/>
          <w:szCs w:val="24"/>
        </w:rPr>
        <w:t>0.001)</w:t>
      </w:r>
      <w:r w:rsidRPr="004A536F">
        <w:rPr>
          <w:rFonts w:ascii="Book Antiqua" w:hAnsi="Book Antiqua" w:cs="Times New Roman"/>
          <w:sz w:val="24"/>
          <w:szCs w:val="24"/>
        </w:rPr>
        <w:t>. The content of nickel in the t</w:t>
      </w:r>
      <w:r w:rsidR="0091780A" w:rsidRPr="004A536F">
        <w:rPr>
          <w:rFonts w:ascii="Book Antiqua" w:hAnsi="Book Antiqua" w:cs="Times New Roman"/>
          <w:sz w:val="24"/>
          <w:szCs w:val="24"/>
        </w:rPr>
        <w:t>issue was similar in both groups b</w:t>
      </w:r>
      <w:r w:rsidRPr="004A536F">
        <w:rPr>
          <w:rFonts w:ascii="Book Antiqua" w:hAnsi="Book Antiqua" w:cs="Times New Roman"/>
          <w:sz w:val="24"/>
          <w:szCs w:val="24"/>
        </w:rPr>
        <w:t>ut the amount of cobalt was approximately hundred and fifty times higher in</w:t>
      </w:r>
      <w:r w:rsidR="00AC7E43" w:rsidRPr="004A536F">
        <w:rPr>
          <w:rFonts w:ascii="Book Antiqua" w:hAnsi="Book Antiqua" w:cs="Times New Roman"/>
          <w:sz w:val="24"/>
          <w:szCs w:val="24"/>
        </w:rPr>
        <w:t xml:space="preserve"> </w:t>
      </w:r>
      <w:r w:rsidR="0091780A" w:rsidRPr="004A536F">
        <w:rPr>
          <w:rFonts w:ascii="Book Antiqua" w:hAnsi="Book Antiqua" w:cs="Times New Roman"/>
          <w:sz w:val="24"/>
          <w:szCs w:val="24"/>
        </w:rPr>
        <w:t>the lymphocyte-dominant group</w:t>
      </w:r>
      <w:r w:rsidRPr="004A536F">
        <w:rPr>
          <w:rFonts w:ascii="Book Antiqua" w:hAnsi="Book Antiqua" w:cs="Times New Roman"/>
          <w:sz w:val="24"/>
          <w:szCs w:val="24"/>
        </w:rPr>
        <w:t>. Figure 3 illustrates the typical lymphocyte-dominated tissue response seen in a small-diameter MoM THA and phagocytosed intracellular metal particles from retrieved tissues in large diameter MoM THA.</w:t>
      </w:r>
    </w:p>
    <w:p w:rsidR="005F0D78" w:rsidRPr="004A536F" w:rsidRDefault="005F0D78" w:rsidP="004A536F">
      <w:pPr>
        <w:autoSpaceDE w:val="0"/>
        <w:autoSpaceDN w:val="0"/>
        <w:adjustRightInd w:val="0"/>
        <w:spacing w:after="0" w:line="360" w:lineRule="auto"/>
        <w:ind w:firstLineChars="150" w:firstLine="360"/>
        <w:jc w:val="both"/>
        <w:rPr>
          <w:rFonts w:ascii="Book Antiqua" w:hAnsi="Book Antiqua" w:cs="Times New Roman"/>
          <w:sz w:val="24"/>
          <w:szCs w:val="24"/>
          <w:lang w:eastAsia="zh-CN"/>
        </w:rPr>
      </w:pPr>
      <w:r w:rsidRPr="004A536F">
        <w:rPr>
          <w:rFonts w:ascii="Book Antiqua" w:hAnsi="Book Antiqua" w:cs="Times New Roman"/>
          <w:sz w:val="24"/>
          <w:szCs w:val="24"/>
        </w:rPr>
        <w:t xml:space="preserve">Head size may be another factor which drives the predominant type of tissue response in one direction or another. </w:t>
      </w:r>
      <w:proofErr w:type="spellStart"/>
      <w:r w:rsidRPr="004A536F">
        <w:rPr>
          <w:rFonts w:ascii="Book Antiqua" w:hAnsi="Book Antiqua" w:cs="Times New Roman"/>
          <w:sz w:val="24"/>
          <w:szCs w:val="24"/>
        </w:rPr>
        <w:t>Bosker</w:t>
      </w:r>
      <w:proofErr w:type="spellEnd"/>
      <w:r w:rsidRPr="004A536F">
        <w:rPr>
          <w:rFonts w:ascii="Book Antiqua" w:hAnsi="Book Antiqua" w:cs="Times New Roman"/>
          <w:sz w:val="24"/>
          <w:szCs w:val="24"/>
        </w:rPr>
        <w:t xml:space="preserve">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55]</w:t>
      </w:r>
      <w:r w:rsidRPr="004A536F">
        <w:rPr>
          <w:rFonts w:ascii="Book Antiqua" w:hAnsi="Book Antiqua" w:cs="Times New Roman"/>
          <w:sz w:val="24"/>
          <w:szCs w:val="24"/>
        </w:rPr>
        <w:t xml:space="preserve"> has described that the </w:t>
      </w:r>
      <w:r w:rsidR="0091780A" w:rsidRPr="004A536F">
        <w:rPr>
          <w:rFonts w:ascii="Book Antiqua" w:hAnsi="Book Antiqua" w:cs="Times New Roman"/>
          <w:sz w:val="24"/>
          <w:szCs w:val="24"/>
        </w:rPr>
        <w:t>MoM hip replacements with large heads had</w:t>
      </w:r>
      <w:r w:rsidRPr="004A536F">
        <w:rPr>
          <w:rFonts w:ascii="Book Antiqua" w:hAnsi="Book Antiqua" w:cs="Times New Roman"/>
          <w:sz w:val="24"/>
          <w:szCs w:val="24"/>
        </w:rPr>
        <w:t xml:space="preserve"> higher </w:t>
      </w:r>
      <w:r w:rsidR="0091780A" w:rsidRPr="004A536F">
        <w:rPr>
          <w:rFonts w:ascii="Book Antiqua" w:hAnsi="Book Antiqua" w:cs="Times New Roman"/>
          <w:sz w:val="24"/>
          <w:szCs w:val="24"/>
        </w:rPr>
        <w:t>rates</w:t>
      </w:r>
      <w:r w:rsidRPr="004A536F">
        <w:rPr>
          <w:rFonts w:ascii="Book Antiqua" w:hAnsi="Book Antiqua" w:cs="Times New Roman"/>
          <w:sz w:val="24"/>
          <w:szCs w:val="24"/>
        </w:rPr>
        <w:t xml:space="preserve"> of pseudotumo</w:t>
      </w:r>
      <w:r w:rsidR="00B6724D" w:rsidRPr="004A536F">
        <w:rPr>
          <w:rFonts w:ascii="Book Antiqua" w:hAnsi="Book Antiqua" w:cs="Times New Roman"/>
          <w:sz w:val="24"/>
          <w:szCs w:val="24"/>
        </w:rPr>
        <w:t>u</w:t>
      </w:r>
      <w:r w:rsidRPr="004A536F">
        <w:rPr>
          <w:rFonts w:ascii="Book Antiqua" w:hAnsi="Book Antiqua" w:cs="Times New Roman"/>
          <w:sz w:val="24"/>
          <w:szCs w:val="24"/>
        </w:rPr>
        <w:t xml:space="preserve">r development. The incidence of </w:t>
      </w:r>
      <w:proofErr w:type="spellStart"/>
      <w:r w:rsidRPr="004A536F">
        <w:rPr>
          <w:rFonts w:ascii="Book Antiqua" w:hAnsi="Book Antiqua" w:cs="Times New Roman"/>
          <w:sz w:val="24"/>
          <w:szCs w:val="24"/>
        </w:rPr>
        <w:t>pseudotumo</w:t>
      </w:r>
      <w:r w:rsidR="00B6724D" w:rsidRPr="004A536F">
        <w:rPr>
          <w:rFonts w:ascii="Book Antiqua" w:hAnsi="Book Antiqua" w:cs="Times New Roman"/>
          <w:sz w:val="24"/>
          <w:szCs w:val="24"/>
        </w:rPr>
        <w:t>u</w:t>
      </w:r>
      <w:r w:rsidRPr="004A536F">
        <w:rPr>
          <w:rFonts w:ascii="Book Antiqua" w:hAnsi="Book Antiqua" w:cs="Times New Roman"/>
          <w:sz w:val="24"/>
          <w:szCs w:val="24"/>
        </w:rPr>
        <w:t>r</w:t>
      </w:r>
      <w:proofErr w:type="spellEnd"/>
      <w:r w:rsidRPr="004A536F">
        <w:rPr>
          <w:rFonts w:ascii="Book Antiqua" w:hAnsi="Book Antiqua" w:cs="Times New Roman"/>
          <w:sz w:val="24"/>
          <w:szCs w:val="24"/>
        </w:rPr>
        <w:t xml:space="preserve"> formation was 38.5% in this study at</w:t>
      </w:r>
      <w:r w:rsidR="00AC7E43" w:rsidRPr="004A536F">
        <w:rPr>
          <w:rFonts w:ascii="Book Antiqua" w:hAnsi="Book Antiqua" w:cs="Times New Roman"/>
          <w:sz w:val="24"/>
          <w:szCs w:val="24"/>
        </w:rPr>
        <w:t xml:space="preserve"> </w:t>
      </w:r>
      <w:r w:rsidRPr="004A536F">
        <w:rPr>
          <w:rFonts w:ascii="Book Antiqua" w:hAnsi="Book Antiqua" w:cs="Times New Roman"/>
          <w:sz w:val="24"/>
          <w:szCs w:val="24"/>
        </w:rPr>
        <w:t>a mean follow-up of 3.6 years.</w:t>
      </w:r>
      <w:r w:rsidR="0091780A" w:rsidRPr="004A536F">
        <w:rPr>
          <w:rFonts w:ascii="Book Antiqua" w:hAnsi="Book Antiqua" w:cs="Times New Roman"/>
          <w:sz w:val="24"/>
          <w:szCs w:val="24"/>
        </w:rPr>
        <w:t xml:space="preserve"> In their cohort, p</w:t>
      </w:r>
      <w:r w:rsidRPr="004A536F">
        <w:rPr>
          <w:rFonts w:ascii="Book Antiqua" w:hAnsi="Book Antiqua" w:cs="Times New Roman"/>
          <w:sz w:val="24"/>
          <w:szCs w:val="24"/>
        </w:rPr>
        <w:t>atients with higher serum metal level</w:t>
      </w:r>
      <w:r w:rsidR="0091780A" w:rsidRPr="004A536F">
        <w:rPr>
          <w:rFonts w:ascii="Book Antiqua" w:hAnsi="Book Antiqua" w:cs="Times New Roman"/>
          <w:sz w:val="24"/>
          <w:szCs w:val="24"/>
        </w:rPr>
        <w:t>s quadrupled their risk</w:t>
      </w:r>
      <w:r w:rsidRPr="004A536F">
        <w:rPr>
          <w:rFonts w:ascii="Book Antiqua" w:hAnsi="Book Antiqua" w:cs="Times New Roman"/>
          <w:sz w:val="24"/>
          <w:szCs w:val="24"/>
        </w:rPr>
        <w:t xml:space="preserve"> of </w:t>
      </w:r>
      <w:r w:rsidR="0091780A" w:rsidRPr="004A536F">
        <w:rPr>
          <w:rFonts w:ascii="Book Antiqua" w:hAnsi="Book Antiqua" w:cs="Times New Roman"/>
          <w:sz w:val="24"/>
          <w:szCs w:val="24"/>
        </w:rPr>
        <w:t xml:space="preserve">forming </w:t>
      </w:r>
      <w:proofErr w:type="spellStart"/>
      <w:r w:rsidRPr="004A536F">
        <w:rPr>
          <w:rFonts w:ascii="Book Antiqua" w:hAnsi="Book Antiqua" w:cs="Times New Roman"/>
          <w:sz w:val="24"/>
          <w:szCs w:val="24"/>
        </w:rPr>
        <w:t>pseudotumo</w:t>
      </w:r>
      <w:r w:rsidR="00B6724D" w:rsidRPr="004A536F">
        <w:rPr>
          <w:rFonts w:ascii="Book Antiqua" w:hAnsi="Book Antiqua" w:cs="Times New Roman"/>
          <w:sz w:val="24"/>
          <w:szCs w:val="24"/>
        </w:rPr>
        <w:t>u</w:t>
      </w:r>
      <w:r w:rsidRPr="004A536F">
        <w:rPr>
          <w:rFonts w:ascii="Book Antiqua" w:hAnsi="Book Antiqua" w:cs="Times New Roman"/>
          <w:sz w:val="24"/>
          <w:szCs w:val="24"/>
        </w:rPr>
        <w:t>r</w:t>
      </w:r>
      <w:r w:rsidR="0091780A" w:rsidRPr="004A536F">
        <w:rPr>
          <w:rFonts w:ascii="Book Antiqua" w:hAnsi="Book Antiqua" w:cs="Times New Roman"/>
          <w:sz w:val="24"/>
          <w:szCs w:val="24"/>
        </w:rPr>
        <w:t>s</w:t>
      </w:r>
      <w:proofErr w:type="spellEnd"/>
      <w:r w:rsidRPr="004A536F">
        <w:rPr>
          <w:rFonts w:ascii="Book Antiqua" w:hAnsi="Book Antiqua" w:cs="Times New Roman"/>
          <w:sz w:val="24"/>
          <w:szCs w:val="24"/>
        </w:rPr>
        <w:t>.</w:t>
      </w:r>
      <w:r w:rsidR="00EF17E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Langton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3163A9" w:rsidRPr="004A536F">
        <w:rPr>
          <w:rFonts w:ascii="Book Antiqua" w:hAnsi="Book Antiqua" w:cs="Times New Roman"/>
          <w:sz w:val="24"/>
          <w:szCs w:val="24"/>
          <w:vertAlign w:val="superscript"/>
        </w:rPr>
        <w:t>[</w:t>
      </w:r>
      <w:proofErr w:type="gramEnd"/>
      <w:r w:rsidR="003163A9" w:rsidRPr="004A536F">
        <w:rPr>
          <w:rFonts w:ascii="Book Antiqua" w:hAnsi="Book Antiqua" w:cs="Times New Roman"/>
          <w:sz w:val="24"/>
          <w:szCs w:val="24"/>
          <w:vertAlign w:val="superscript"/>
        </w:rPr>
        <w:t>56]</w:t>
      </w:r>
      <w:r w:rsidR="003163A9"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described an ALVAL type of tissue </w:t>
      </w:r>
      <w:proofErr w:type="spellStart"/>
      <w:r w:rsidRPr="004A536F">
        <w:rPr>
          <w:rFonts w:ascii="Book Antiqua" w:hAnsi="Book Antiqua" w:cs="Times New Roman"/>
          <w:sz w:val="24"/>
          <w:szCs w:val="24"/>
        </w:rPr>
        <w:t>reactionin</w:t>
      </w:r>
      <w:proofErr w:type="spellEnd"/>
      <w:r w:rsidRPr="004A536F">
        <w:rPr>
          <w:rFonts w:ascii="Book Antiqua" w:hAnsi="Book Antiqua" w:cs="Times New Roman"/>
          <w:sz w:val="24"/>
          <w:szCs w:val="24"/>
        </w:rPr>
        <w:t xml:space="preserve"> </w:t>
      </w:r>
      <w:r w:rsidR="0091780A" w:rsidRPr="004A536F">
        <w:rPr>
          <w:rFonts w:ascii="Book Antiqua" w:hAnsi="Book Antiqua" w:cs="Times New Roman"/>
          <w:sz w:val="24"/>
          <w:szCs w:val="24"/>
        </w:rPr>
        <w:t xml:space="preserve">failed ASR </w:t>
      </w:r>
      <w:r w:rsidRPr="004A536F">
        <w:rPr>
          <w:rFonts w:ascii="Book Antiqua" w:hAnsi="Book Antiqua" w:cs="Times New Roman"/>
          <w:sz w:val="24"/>
          <w:szCs w:val="24"/>
        </w:rPr>
        <w:t>hip</w:t>
      </w:r>
      <w:r w:rsidR="0091780A" w:rsidRPr="004A536F">
        <w:rPr>
          <w:rFonts w:ascii="Book Antiqua" w:hAnsi="Book Antiqua" w:cs="Times New Roman"/>
          <w:sz w:val="24"/>
          <w:szCs w:val="24"/>
        </w:rPr>
        <w:t>s.</w:t>
      </w:r>
      <w:r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Kawakita</w:t>
      </w:r>
      <w:proofErr w:type="spellEnd"/>
      <w:r w:rsidRPr="004A536F">
        <w:rPr>
          <w:rFonts w:ascii="Book Antiqua" w:hAnsi="Book Antiqua" w:cs="Times New Roman"/>
          <w:sz w:val="24"/>
          <w:szCs w:val="24"/>
        </w:rPr>
        <w:t xml:space="preserve">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57]</w:t>
      </w:r>
      <w:r w:rsidRPr="004A536F">
        <w:rPr>
          <w:rFonts w:ascii="Book Antiqua" w:hAnsi="Book Antiqua" w:cs="Times New Roman"/>
          <w:sz w:val="24"/>
          <w:szCs w:val="24"/>
        </w:rPr>
        <w:t xml:space="preserve"> has described a case of histologica</w:t>
      </w:r>
      <w:r w:rsidR="0091780A" w:rsidRPr="004A536F">
        <w:rPr>
          <w:rFonts w:ascii="Book Antiqua" w:hAnsi="Book Antiqua" w:cs="Times New Roman"/>
          <w:sz w:val="24"/>
          <w:szCs w:val="24"/>
        </w:rPr>
        <w:t>ll</w:t>
      </w:r>
      <w:r w:rsidRPr="004A536F">
        <w:rPr>
          <w:rFonts w:ascii="Book Antiqua" w:hAnsi="Book Antiqua" w:cs="Times New Roman"/>
          <w:sz w:val="24"/>
          <w:szCs w:val="24"/>
        </w:rPr>
        <w:t>y proven pseudotumo</w:t>
      </w:r>
      <w:r w:rsidR="00B6724D" w:rsidRPr="004A536F">
        <w:rPr>
          <w:rFonts w:ascii="Book Antiqua" w:hAnsi="Book Antiqua" w:cs="Times New Roman"/>
          <w:sz w:val="24"/>
          <w:szCs w:val="24"/>
        </w:rPr>
        <w:t>u</w:t>
      </w:r>
      <w:r w:rsidRPr="004A536F">
        <w:rPr>
          <w:rFonts w:ascii="Book Antiqua" w:hAnsi="Book Antiqua" w:cs="Times New Roman"/>
          <w:sz w:val="24"/>
          <w:szCs w:val="24"/>
        </w:rPr>
        <w:t xml:space="preserve">r following a large diameter </w:t>
      </w:r>
      <w:r w:rsidR="0091780A" w:rsidRPr="004A536F">
        <w:rPr>
          <w:rFonts w:ascii="Book Antiqua" w:hAnsi="Book Antiqua" w:cs="Times New Roman"/>
          <w:sz w:val="24"/>
          <w:szCs w:val="24"/>
        </w:rPr>
        <w:t>MoM</w:t>
      </w:r>
      <w:r w:rsidRPr="004A536F">
        <w:rPr>
          <w:rFonts w:ascii="Book Antiqua" w:hAnsi="Book Antiqua" w:cs="Times New Roman"/>
          <w:sz w:val="24"/>
          <w:szCs w:val="24"/>
        </w:rPr>
        <w:t xml:space="preserve"> hip arthroplasty. The patient developed unilateral leg edema </w:t>
      </w:r>
      <w:r w:rsidR="00EF17ED" w:rsidRPr="004A536F">
        <w:rPr>
          <w:rFonts w:ascii="Book Antiqua" w:hAnsi="Book Antiqua" w:cs="Times New Roman"/>
          <w:sz w:val="24"/>
          <w:szCs w:val="24"/>
        </w:rPr>
        <w:t>secondary to a pelvic mass (</w:t>
      </w:r>
      <w:proofErr w:type="spellStart"/>
      <w:r w:rsidR="00EF17ED" w:rsidRPr="004A536F">
        <w:rPr>
          <w:rFonts w:ascii="Book Antiqua" w:hAnsi="Book Antiqua" w:cs="Times New Roman"/>
          <w:sz w:val="24"/>
          <w:szCs w:val="24"/>
        </w:rPr>
        <w:t>pseudotumo</w:t>
      </w:r>
      <w:r w:rsidR="00B6724D" w:rsidRPr="004A536F">
        <w:rPr>
          <w:rFonts w:ascii="Book Antiqua" w:hAnsi="Book Antiqua" w:cs="Times New Roman"/>
          <w:sz w:val="24"/>
          <w:szCs w:val="24"/>
        </w:rPr>
        <w:t>u</w:t>
      </w:r>
      <w:r w:rsidR="00EF17ED" w:rsidRPr="004A536F">
        <w:rPr>
          <w:rFonts w:ascii="Book Antiqua" w:hAnsi="Book Antiqua" w:cs="Times New Roman"/>
          <w:sz w:val="24"/>
          <w:szCs w:val="24"/>
        </w:rPr>
        <w:t>r</w:t>
      </w:r>
      <w:proofErr w:type="spellEnd"/>
      <w:r w:rsidR="00EF17E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14 </w:t>
      </w:r>
      <w:proofErr w:type="spellStart"/>
      <w:r w:rsidRPr="004A536F">
        <w:rPr>
          <w:rFonts w:ascii="Book Antiqua" w:hAnsi="Book Antiqua" w:cs="Times New Roman"/>
          <w:sz w:val="24"/>
          <w:szCs w:val="24"/>
        </w:rPr>
        <w:t>mo</w:t>
      </w:r>
      <w:proofErr w:type="spellEnd"/>
      <w:r w:rsidRPr="004A536F">
        <w:rPr>
          <w:rFonts w:ascii="Book Antiqua" w:hAnsi="Book Antiqua" w:cs="Times New Roman"/>
          <w:sz w:val="24"/>
          <w:szCs w:val="24"/>
        </w:rPr>
        <w:t xml:space="preserve"> after hip replacement surgery. </w:t>
      </w:r>
      <w:r w:rsidR="00EF17ED" w:rsidRPr="004A536F">
        <w:rPr>
          <w:rFonts w:ascii="Book Antiqua" w:hAnsi="Book Antiqua" w:cs="Times New Roman"/>
          <w:sz w:val="24"/>
          <w:szCs w:val="24"/>
        </w:rPr>
        <w:t>C</w:t>
      </w:r>
      <w:r w:rsidRPr="004A536F">
        <w:rPr>
          <w:rFonts w:ascii="Book Antiqua" w:hAnsi="Book Antiqua" w:cs="Times New Roman"/>
          <w:sz w:val="24"/>
          <w:szCs w:val="24"/>
        </w:rPr>
        <w:t xml:space="preserve">orrosion at the </w:t>
      </w:r>
      <w:r w:rsidR="00EF17ED" w:rsidRPr="004A536F">
        <w:rPr>
          <w:rFonts w:ascii="Book Antiqua" w:hAnsi="Book Antiqua" w:cs="Times New Roman"/>
          <w:sz w:val="24"/>
          <w:szCs w:val="24"/>
        </w:rPr>
        <w:t>head-</w:t>
      </w:r>
      <w:r w:rsidRPr="004A536F">
        <w:rPr>
          <w:rFonts w:ascii="Book Antiqua" w:hAnsi="Book Antiqua" w:cs="Times New Roman"/>
          <w:sz w:val="24"/>
          <w:szCs w:val="24"/>
        </w:rPr>
        <w:t xml:space="preserve">neck </w:t>
      </w:r>
      <w:r w:rsidR="00EF17ED" w:rsidRPr="004A536F">
        <w:rPr>
          <w:rFonts w:ascii="Book Antiqua" w:hAnsi="Book Antiqua" w:cs="Times New Roman"/>
          <w:sz w:val="24"/>
          <w:szCs w:val="24"/>
        </w:rPr>
        <w:t xml:space="preserve">interface in large diameter </w:t>
      </w:r>
      <w:proofErr w:type="spellStart"/>
      <w:r w:rsidR="00EF17ED" w:rsidRPr="004A536F">
        <w:rPr>
          <w:rFonts w:ascii="Book Antiqua" w:hAnsi="Book Antiqua" w:cs="Times New Roman"/>
          <w:sz w:val="24"/>
          <w:szCs w:val="24"/>
        </w:rPr>
        <w:t>MoM</w:t>
      </w:r>
      <w:proofErr w:type="spellEnd"/>
      <w:r w:rsidR="00EF17ED" w:rsidRPr="004A536F">
        <w:rPr>
          <w:rFonts w:ascii="Book Antiqua" w:hAnsi="Book Antiqua" w:cs="Times New Roman"/>
          <w:sz w:val="24"/>
          <w:szCs w:val="24"/>
        </w:rPr>
        <w:t xml:space="preserve"> </w:t>
      </w:r>
      <w:proofErr w:type="gramStart"/>
      <w:r w:rsidR="00EF17ED" w:rsidRPr="004A536F">
        <w:rPr>
          <w:rFonts w:ascii="Book Antiqua" w:hAnsi="Book Antiqua" w:cs="Times New Roman"/>
          <w:sz w:val="24"/>
          <w:szCs w:val="24"/>
        </w:rPr>
        <w:t>THA</w:t>
      </w:r>
      <w:r w:rsidR="00BD07B5" w:rsidRPr="004A536F">
        <w:rPr>
          <w:rFonts w:ascii="Book Antiqua" w:hAnsi="Book Antiqua" w:cs="Times New Roman"/>
          <w:sz w:val="24"/>
          <w:szCs w:val="24"/>
          <w:vertAlign w:val="superscript"/>
        </w:rPr>
        <w:t>[</w:t>
      </w:r>
      <w:proofErr w:type="gramEnd"/>
      <w:r w:rsidR="00EF17ED" w:rsidRPr="004A536F">
        <w:rPr>
          <w:rFonts w:ascii="Book Antiqua" w:hAnsi="Book Antiqua" w:cs="Times New Roman"/>
          <w:sz w:val="24"/>
          <w:szCs w:val="24"/>
          <w:vertAlign w:val="superscript"/>
        </w:rPr>
        <w:t>17,18]</w:t>
      </w:r>
      <w:r w:rsidR="00AC7E43" w:rsidRPr="004A536F">
        <w:rPr>
          <w:rFonts w:ascii="Book Antiqua" w:hAnsi="Book Antiqua" w:cs="Times New Roman"/>
          <w:sz w:val="24"/>
          <w:szCs w:val="24"/>
          <w:vertAlign w:val="superscript"/>
        </w:rPr>
        <w:t xml:space="preserve"> </w:t>
      </w:r>
      <w:r w:rsidR="00EF17ED" w:rsidRPr="004A536F">
        <w:rPr>
          <w:rFonts w:ascii="Book Antiqua" w:hAnsi="Book Antiqua" w:cs="Times New Roman"/>
          <w:sz w:val="24"/>
          <w:szCs w:val="24"/>
        </w:rPr>
        <w:t xml:space="preserve"> may be contributory to their failure and possibly </w:t>
      </w:r>
      <w:r w:rsidRPr="004A536F">
        <w:rPr>
          <w:rFonts w:ascii="Book Antiqua" w:hAnsi="Book Antiqua" w:cs="Times New Roman"/>
          <w:sz w:val="24"/>
          <w:szCs w:val="24"/>
        </w:rPr>
        <w:t>lead to different profile of wear debris in the periprosthetic tissues.</w:t>
      </w:r>
      <w:r w:rsidR="00EF17ED" w:rsidRPr="004A536F">
        <w:rPr>
          <w:rFonts w:ascii="Book Antiqua" w:hAnsi="Book Antiqua" w:cs="Times New Roman"/>
          <w:sz w:val="24"/>
          <w:szCs w:val="24"/>
        </w:rPr>
        <w:t xml:space="preserve"> </w:t>
      </w:r>
      <w:r w:rsidRPr="004A536F">
        <w:rPr>
          <w:rFonts w:ascii="Book Antiqua" w:hAnsi="Book Antiqua" w:cs="Times New Roman"/>
          <w:sz w:val="24"/>
          <w:szCs w:val="24"/>
        </w:rPr>
        <w:t>This is presented in more detail in the subsequent section on modularity and taper corrosion.</w:t>
      </w:r>
    </w:p>
    <w:p w:rsidR="00544916" w:rsidRPr="004A536F" w:rsidRDefault="00544916" w:rsidP="004A536F">
      <w:pPr>
        <w:autoSpaceDE w:val="0"/>
        <w:autoSpaceDN w:val="0"/>
        <w:adjustRightInd w:val="0"/>
        <w:spacing w:after="0" w:line="360" w:lineRule="auto"/>
        <w:ind w:firstLineChars="150" w:firstLine="360"/>
        <w:jc w:val="both"/>
        <w:rPr>
          <w:rFonts w:ascii="Book Antiqua" w:hAnsi="Book Antiqua" w:cs="Times New Roman"/>
          <w:sz w:val="24"/>
          <w:szCs w:val="24"/>
          <w:lang w:eastAsia="zh-CN"/>
        </w:rPr>
      </w:pPr>
    </w:p>
    <w:p w:rsidR="005F0D78" w:rsidRPr="004A536F" w:rsidRDefault="00544916" w:rsidP="004A536F">
      <w:pPr>
        <w:widowControl w:val="0"/>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 xml:space="preserve">MOLECULAR PATHWAYS </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 xml:space="preserve">Molecular pathways leading to early aseptic loosening among MoM implants are not well understood either. A variety of inflammatory mediators such as interleukin-6 (IL-6), prostaglandin E2 (PGE2) and tumor necrosis factor-alpha (TNF-alpha) have been shown to be expressed by monocytic cells in periprosthetic tissue of failed joint </w:t>
      </w:r>
      <w:proofErr w:type="gramStart"/>
      <w:r w:rsidRPr="004A536F">
        <w:rPr>
          <w:rFonts w:ascii="Book Antiqua" w:hAnsi="Book Antiqua" w:cs="Times New Roman"/>
          <w:sz w:val="24"/>
          <w:szCs w:val="24"/>
        </w:rPr>
        <w:t>arthroplasties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58, 59]</w:t>
      </w:r>
      <w:r w:rsidRPr="004A536F">
        <w:rPr>
          <w:rFonts w:ascii="Book Antiqua" w:hAnsi="Book Antiqua" w:cs="Times New Roman"/>
          <w:sz w:val="24"/>
          <w:szCs w:val="24"/>
        </w:rPr>
        <w:t xml:space="preserve">. Caicedo and colleagues suggested that soluble ions more than </w:t>
      </w:r>
      <w:r w:rsidRPr="004A536F">
        <w:rPr>
          <w:rFonts w:ascii="Book Antiqua" w:hAnsi="Book Antiqua" w:cs="Times New Roman"/>
          <w:sz w:val="24"/>
          <w:szCs w:val="24"/>
        </w:rPr>
        <w:lastRenderedPageBreak/>
        <w:t xml:space="preserve">particulate cobalt-alloy implant debris induce monocyte co-stimulatory molecule expression and release of proinflammatory cytokines which contribute to metal-induced lymphocyte </w:t>
      </w:r>
      <w:proofErr w:type="gramStart"/>
      <w:r w:rsidRPr="004A536F">
        <w:rPr>
          <w:rFonts w:ascii="Book Antiqua" w:hAnsi="Book Antiqua" w:cs="Times New Roman"/>
          <w:sz w:val="24"/>
          <w:szCs w:val="24"/>
        </w:rPr>
        <w:t>reactivity</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60]</w:t>
      </w:r>
      <w:r w:rsidRPr="004A536F">
        <w:rPr>
          <w:rFonts w:ascii="Book Antiqua" w:hAnsi="Book Antiqua" w:cs="Times New Roman"/>
          <w:sz w:val="24"/>
          <w:szCs w:val="24"/>
        </w:rPr>
        <w:t>.</w:t>
      </w:r>
      <w:r w:rsidR="003D52C9"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 xml:space="preserve">Tuan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3D52C9" w:rsidRPr="004A536F">
        <w:rPr>
          <w:rFonts w:ascii="Book Antiqua" w:hAnsi="Book Antiqua" w:cs="Times New Roman"/>
          <w:sz w:val="24"/>
          <w:szCs w:val="24"/>
          <w:vertAlign w:val="superscript"/>
        </w:rPr>
        <w:t>[</w:t>
      </w:r>
      <w:proofErr w:type="gramEnd"/>
      <w:r w:rsidR="003D52C9" w:rsidRPr="004A536F">
        <w:rPr>
          <w:rFonts w:ascii="Book Antiqua" w:hAnsi="Book Antiqua" w:cs="Times New Roman"/>
          <w:sz w:val="24"/>
          <w:szCs w:val="24"/>
          <w:vertAlign w:val="superscript"/>
        </w:rPr>
        <w:t>61]</w:t>
      </w:r>
      <w:r w:rsidRPr="004A536F">
        <w:rPr>
          <w:rFonts w:ascii="Book Antiqua" w:hAnsi="Book Antiqua" w:cs="Times New Roman"/>
          <w:sz w:val="24"/>
          <w:szCs w:val="24"/>
        </w:rPr>
        <w:t xml:space="preserve"> observed that many pro-osteoclastic inflammatory cytokines not only promote osteoclastogenesis but also interfere with </w:t>
      </w:r>
      <w:proofErr w:type="spellStart"/>
      <w:r w:rsidRPr="004A536F">
        <w:rPr>
          <w:rFonts w:ascii="Book Antiqua" w:hAnsi="Book Antiqua" w:cs="Times New Roman"/>
          <w:sz w:val="24"/>
          <w:szCs w:val="24"/>
        </w:rPr>
        <w:t>osteogenesis</w:t>
      </w:r>
      <w:proofErr w:type="spellEnd"/>
      <w:r w:rsidRPr="004A536F">
        <w:rPr>
          <w:rFonts w:ascii="Book Antiqua" w:hAnsi="Book Antiqua" w:cs="Times New Roman"/>
          <w:sz w:val="24"/>
          <w:szCs w:val="24"/>
        </w:rPr>
        <w:t xml:space="preserve"> led by </w:t>
      </w:r>
      <w:proofErr w:type="spellStart"/>
      <w:r w:rsidRPr="004A536F">
        <w:rPr>
          <w:rFonts w:ascii="Book Antiqua" w:hAnsi="Book Antiqua" w:cs="Times New Roman"/>
          <w:sz w:val="24"/>
          <w:szCs w:val="24"/>
        </w:rPr>
        <w:t>osteoprogenitor</w:t>
      </w:r>
      <w:proofErr w:type="spellEnd"/>
      <w:r w:rsidRPr="004A536F">
        <w:rPr>
          <w:rFonts w:ascii="Book Antiqua" w:hAnsi="Book Antiqua" w:cs="Times New Roman"/>
          <w:sz w:val="24"/>
          <w:szCs w:val="24"/>
        </w:rPr>
        <w:t xml:space="preserve"> cells. Lin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1F367D" w:rsidRPr="004A536F">
        <w:rPr>
          <w:rFonts w:ascii="Book Antiqua" w:hAnsi="Book Antiqua" w:cs="Times New Roman"/>
          <w:sz w:val="24"/>
          <w:szCs w:val="24"/>
          <w:vertAlign w:val="superscript"/>
        </w:rPr>
        <w:t>[</w:t>
      </w:r>
      <w:proofErr w:type="gramEnd"/>
      <w:r w:rsidR="001F367D" w:rsidRPr="004A536F">
        <w:rPr>
          <w:rFonts w:ascii="Book Antiqua" w:hAnsi="Book Antiqua" w:cs="Times New Roman"/>
          <w:sz w:val="24"/>
          <w:szCs w:val="24"/>
          <w:vertAlign w:val="superscript"/>
        </w:rPr>
        <w:t>62]</w:t>
      </w:r>
      <w:r w:rsidR="004A7243" w:rsidRPr="004A536F">
        <w:rPr>
          <w:rFonts w:ascii="Book Antiqua" w:hAnsi="Book Antiqua" w:cs="Times New Roman"/>
          <w:i/>
          <w:sz w:val="24"/>
          <w:szCs w:val="24"/>
        </w:rPr>
        <w:t xml:space="preserve"> </w:t>
      </w:r>
      <w:r w:rsidRPr="004A536F">
        <w:rPr>
          <w:rFonts w:ascii="Book Antiqua" w:hAnsi="Book Antiqua" w:cs="Times New Roman"/>
          <w:sz w:val="24"/>
          <w:szCs w:val="24"/>
        </w:rPr>
        <w:t xml:space="preserve">investigated the suppression of chronic inflammation by inhibiting NF-κB activity as a strategy to combat wear particle induced </w:t>
      </w:r>
      <w:proofErr w:type="spellStart"/>
      <w:r w:rsidRPr="004A536F">
        <w:rPr>
          <w:rFonts w:ascii="Book Antiqua" w:hAnsi="Book Antiqua" w:cs="Times New Roman"/>
          <w:sz w:val="24"/>
          <w:szCs w:val="24"/>
        </w:rPr>
        <w:t>periprosthetic</w:t>
      </w:r>
      <w:proofErr w:type="spellEnd"/>
      <w:r w:rsidR="00B6724D" w:rsidRPr="004A536F">
        <w:rPr>
          <w:rFonts w:ascii="Book Antiqua" w:hAnsi="Book Antiqua" w:cs="Times New Roman"/>
          <w:sz w:val="24"/>
          <w:szCs w:val="24"/>
        </w:rPr>
        <w:t xml:space="preserve"> </w:t>
      </w:r>
      <w:proofErr w:type="spellStart"/>
      <w:r w:rsidRPr="004A536F">
        <w:rPr>
          <w:rFonts w:ascii="Book Antiqua" w:hAnsi="Book Antiqua" w:cs="Times New Roman"/>
          <w:sz w:val="24"/>
          <w:szCs w:val="24"/>
        </w:rPr>
        <w:t>osteolysis</w:t>
      </w:r>
      <w:proofErr w:type="spellEnd"/>
      <w:r w:rsidRPr="004A536F">
        <w:rPr>
          <w:rFonts w:ascii="Book Antiqua" w:hAnsi="Book Antiqua" w:cs="Times New Roman"/>
          <w:sz w:val="24"/>
          <w:szCs w:val="24"/>
        </w:rPr>
        <w:t>.</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Ren and colleagues from the University of Kansas group previously reported that VEGF inhibitor treatment prevented UHMWPE particle-induced inflammatory </w:t>
      </w:r>
      <w:proofErr w:type="gramStart"/>
      <w:r w:rsidRPr="004A536F">
        <w:rPr>
          <w:rFonts w:ascii="Book Antiqua" w:hAnsi="Book Antiqua" w:cs="Times New Roman"/>
          <w:sz w:val="24"/>
          <w:szCs w:val="24"/>
        </w:rPr>
        <w:t>osteolysis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63]</w:t>
      </w:r>
      <w:r w:rsidRPr="004A536F">
        <w:rPr>
          <w:rFonts w:ascii="Book Antiqua" w:hAnsi="Book Antiqua" w:cs="Times New Roman"/>
          <w:sz w:val="24"/>
          <w:szCs w:val="24"/>
        </w:rPr>
        <w:t>. Most of these inflammatory chemokines are upregulated in metal-on-metal implant failures, periprosthetic tissue affected by osteolysis due to polyethylene wear debris as well as other disease states involving chronic inflammation and even malignancy (</w:t>
      </w:r>
      <w:r w:rsidRPr="004A536F">
        <w:rPr>
          <w:rFonts w:ascii="Book Antiqua" w:hAnsi="Book Antiqua" w:cs="Times New Roman"/>
          <w:i/>
          <w:sz w:val="24"/>
          <w:szCs w:val="24"/>
        </w:rPr>
        <w:t>e</w:t>
      </w:r>
      <w:r w:rsidR="000240B0" w:rsidRPr="004A536F">
        <w:rPr>
          <w:rFonts w:ascii="Book Antiqua" w:hAnsi="Book Antiqua" w:cs="Times New Roman"/>
          <w:i/>
          <w:sz w:val="24"/>
          <w:szCs w:val="24"/>
          <w:lang w:eastAsia="zh-CN"/>
        </w:rPr>
        <w:t>.</w:t>
      </w:r>
      <w:r w:rsidRPr="004A536F">
        <w:rPr>
          <w:rFonts w:ascii="Book Antiqua" w:hAnsi="Book Antiqua" w:cs="Times New Roman"/>
          <w:i/>
          <w:sz w:val="24"/>
          <w:szCs w:val="24"/>
        </w:rPr>
        <w:t>g</w:t>
      </w:r>
      <w:r w:rsidR="000240B0" w:rsidRPr="004A536F">
        <w:rPr>
          <w:rFonts w:ascii="Book Antiqua" w:hAnsi="Book Antiqua" w:cs="Times New Roman"/>
          <w:sz w:val="24"/>
          <w:szCs w:val="24"/>
          <w:lang w:eastAsia="zh-CN"/>
        </w:rPr>
        <w:t>.,</w:t>
      </w:r>
      <w:r w:rsidRPr="004A536F">
        <w:rPr>
          <w:rFonts w:ascii="Book Antiqua" w:hAnsi="Book Antiqua" w:cs="Times New Roman"/>
          <w:sz w:val="24"/>
          <w:szCs w:val="24"/>
        </w:rPr>
        <w:t xml:space="preserve"> multiple myeloma) and are not specific to the inciting agent or </w:t>
      </w:r>
      <w:proofErr w:type="gramStart"/>
      <w:r w:rsidRPr="004A536F">
        <w:rPr>
          <w:rFonts w:ascii="Book Antiqua" w:hAnsi="Book Antiqua" w:cs="Times New Roman"/>
          <w:sz w:val="24"/>
          <w:szCs w:val="24"/>
        </w:rPr>
        <w:t>material</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64]</w:t>
      </w:r>
      <w:r w:rsidRPr="004A536F">
        <w:rPr>
          <w:rFonts w:ascii="Book Antiqua" w:hAnsi="Book Antiqua" w:cs="Times New Roman"/>
          <w:sz w:val="24"/>
          <w:szCs w:val="24"/>
        </w:rPr>
        <w:t xml:space="preserve">. The common end-point for each of these pathways is osteoclast activation and bone </w:t>
      </w:r>
      <w:proofErr w:type="gramStart"/>
      <w:r w:rsidRPr="004A536F">
        <w:rPr>
          <w:rFonts w:ascii="Book Antiqua" w:hAnsi="Book Antiqua" w:cs="Times New Roman"/>
          <w:sz w:val="24"/>
          <w:szCs w:val="24"/>
        </w:rPr>
        <w:t>resorption</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65,66]</w:t>
      </w:r>
      <w:r w:rsidRPr="004A536F">
        <w:rPr>
          <w:rFonts w:ascii="Book Antiqua" w:hAnsi="Book Antiqua" w:cs="Times New Roman"/>
          <w:sz w:val="24"/>
          <w:szCs w:val="24"/>
        </w:rPr>
        <w:t>, leading to implant loosening and revision surgery.</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Future research efforts should be channeled towards identifying a molecular marker which is material-specific </w:t>
      </w:r>
      <w:r w:rsidR="00CF63DB" w:rsidRPr="004A536F">
        <w:rPr>
          <w:rFonts w:ascii="Book Antiqua" w:hAnsi="Book Antiqua" w:cs="Times New Roman"/>
          <w:i/>
          <w:sz w:val="24"/>
          <w:szCs w:val="24"/>
        </w:rPr>
        <w:t>i.e.,</w:t>
      </w:r>
      <w:r w:rsidRPr="004A536F">
        <w:rPr>
          <w:rFonts w:ascii="Book Antiqua" w:hAnsi="Book Antiqua" w:cs="Times New Roman"/>
          <w:sz w:val="24"/>
          <w:szCs w:val="24"/>
        </w:rPr>
        <w:t xml:space="preserve"> is upregulated by the presence of metallic wear debris but not affected by polymeric wear debris and infection. </w:t>
      </w:r>
    </w:p>
    <w:p w:rsidR="005F0D78" w:rsidRPr="004A536F" w:rsidRDefault="005F0D78" w:rsidP="004A536F">
      <w:pPr>
        <w:widowControl w:val="0"/>
        <w:autoSpaceDE w:val="0"/>
        <w:autoSpaceDN w:val="0"/>
        <w:adjustRightInd w:val="0"/>
        <w:spacing w:after="0" w:line="360" w:lineRule="auto"/>
        <w:jc w:val="both"/>
        <w:rPr>
          <w:rFonts w:ascii="Book Antiqua" w:hAnsi="Book Antiqua" w:cs="Times New Roman"/>
          <w:sz w:val="24"/>
          <w:szCs w:val="24"/>
        </w:rPr>
      </w:pPr>
    </w:p>
    <w:p w:rsidR="005F0D78" w:rsidRPr="004A536F" w:rsidRDefault="000240B0" w:rsidP="004A536F">
      <w:pPr>
        <w:autoSpaceDE w:val="0"/>
        <w:autoSpaceDN w:val="0"/>
        <w:adjustRightInd w:val="0"/>
        <w:spacing w:after="0" w:line="360" w:lineRule="auto"/>
        <w:jc w:val="both"/>
        <w:rPr>
          <w:rFonts w:ascii="Book Antiqua" w:hAnsi="Book Antiqua" w:cs="Times New Roman"/>
          <w:b/>
          <w:sz w:val="24"/>
          <w:szCs w:val="24"/>
        </w:rPr>
      </w:pPr>
      <w:r w:rsidRPr="004A536F">
        <w:rPr>
          <w:rFonts w:ascii="Book Antiqua" w:hAnsi="Book Antiqua" w:cs="Times New Roman"/>
          <w:b/>
          <w:sz w:val="24"/>
          <w:szCs w:val="24"/>
        </w:rPr>
        <w:t>TAPER CORROSION AND MODULARITY</w:t>
      </w:r>
    </w:p>
    <w:p w:rsidR="005F0D78" w:rsidRPr="004A536F" w:rsidRDefault="005F0D78" w:rsidP="004A536F">
      <w:pPr>
        <w:autoSpaceDE w:val="0"/>
        <w:autoSpaceDN w:val="0"/>
        <w:adjustRightInd w:val="0"/>
        <w:spacing w:after="0" w:line="360" w:lineRule="auto"/>
        <w:jc w:val="both"/>
        <w:rPr>
          <w:rFonts w:ascii="Book Antiqua" w:hAnsi="Book Antiqua" w:cs="Times New Roman"/>
          <w:sz w:val="24"/>
          <w:szCs w:val="24"/>
        </w:rPr>
      </w:pPr>
      <w:r w:rsidRPr="004A536F">
        <w:rPr>
          <w:rFonts w:ascii="Book Antiqua" w:hAnsi="Book Antiqua" w:cs="Times New Roman"/>
          <w:sz w:val="24"/>
          <w:szCs w:val="24"/>
        </w:rPr>
        <w:t xml:space="preserve">Modular interfaces in joint replacement surgery perhaps represent a double-edged sword. Modularity has, beyond doubt, made the technical complexity of surgical operations (particularly revisions) much easier but has also introduced a new set of problems for the revision surgeon – problems associated with the release of corrosion and wear debris from these interfaces. The cone-taper (head-neck) interface and neck-stem interface (when modular necks are used) in THA surgery represent two potential interfaces for a </w:t>
      </w:r>
      <w:r w:rsidRPr="004A536F">
        <w:rPr>
          <w:rFonts w:ascii="Book Antiqua" w:hAnsi="Book Antiqua" w:cs="Arial"/>
          <w:sz w:val="24"/>
          <w:szCs w:val="24"/>
        </w:rPr>
        <w:t>crevice environment and mechanically assisted corrosion leading to instability.</w:t>
      </w:r>
    </w:p>
    <w:p w:rsidR="005F0D78" w:rsidRPr="004A536F" w:rsidRDefault="005F0D78" w:rsidP="004A536F">
      <w:pPr>
        <w:pStyle w:val="a4"/>
        <w:spacing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 xml:space="preserve">Collier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877046" w:rsidRPr="004A536F">
        <w:rPr>
          <w:rFonts w:ascii="Book Antiqua" w:hAnsi="Book Antiqua" w:cs="Times New Roman"/>
          <w:sz w:val="24"/>
          <w:szCs w:val="24"/>
          <w:vertAlign w:val="superscript"/>
        </w:rPr>
        <w:t>[</w:t>
      </w:r>
      <w:proofErr w:type="gramEnd"/>
      <w:r w:rsidR="00877046" w:rsidRPr="004A536F">
        <w:rPr>
          <w:rFonts w:ascii="Book Antiqua" w:hAnsi="Book Antiqua" w:cs="Times New Roman"/>
          <w:sz w:val="24"/>
          <w:szCs w:val="24"/>
          <w:vertAlign w:val="superscript"/>
        </w:rPr>
        <w:t>67,68]</w:t>
      </w:r>
      <w:r w:rsidR="004A7243" w:rsidRPr="004A536F">
        <w:rPr>
          <w:rFonts w:ascii="Book Antiqua" w:hAnsi="Book Antiqua" w:cs="Times New Roman"/>
          <w:i/>
          <w:sz w:val="24"/>
          <w:szCs w:val="24"/>
        </w:rPr>
        <w:t xml:space="preserve"> </w:t>
      </w:r>
      <w:r w:rsidR="00EF17ED" w:rsidRPr="004A536F">
        <w:rPr>
          <w:rFonts w:ascii="Book Antiqua" w:hAnsi="Book Antiqua" w:cs="Times New Roman"/>
          <w:sz w:val="24"/>
          <w:szCs w:val="24"/>
        </w:rPr>
        <w:t>were one of the pioneer groups who studied the he</w:t>
      </w:r>
      <w:r w:rsidR="00877046" w:rsidRPr="004A536F">
        <w:rPr>
          <w:rFonts w:ascii="Book Antiqua" w:hAnsi="Book Antiqua" w:cs="Times New Roman"/>
          <w:sz w:val="24"/>
          <w:szCs w:val="24"/>
        </w:rPr>
        <w:t>ad-neck or cone-taper interface</w:t>
      </w:r>
      <w:r w:rsidRPr="004A536F">
        <w:rPr>
          <w:rFonts w:ascii="Book Antiqua" w:hAnsi="Book Antiqua" w:cs="Times New Roman"/>
          <w:sz w:val="24"/>
          <w:szCs w:val="24"/>
        </w:rPr>
        <w:t xml:space="preserve">. </w:t>
      </w:r>
      <w:r w:rsidR="00EF17ED" w:rsidRPr="004A536F">
        <w:rPr>
          <w:rFonts w:ascii="Book Antiqua" w:hAnsi="Book Antiqua" w:cs="Times New Roman"/>
          <w:sz w:val="24"/>
          <w:szCs w:val="24"/>
        </w:rPr>
        <w:t xml:space="preserve">They reported corrosion at the head-neck junction in a cohort of THAs </w:t>
      </w:r>
      <w:r w:rsidR="00EF17ED" w:rsidRPr="004A536F">
        <w:rPr>
          <w:rFonts w:ascii="Book Antiqua" w:hAnsi="Book Antiqua" w:cs="Times New Roman"/>
          <w:sz w:val="24"/>
          <w:szCs w:val="24"/>
        </w:rPr>
        <w:lastRenderedPageBreak/>
        <w:t>which had dissimilar metal alloys in the head and neck but not in endoprosthetic components made from similar metals</w:t>
      </w:r>
      <w:r w:rsidRPr="004A536F">
        <w:rPr>
          <w:rFonts w:ascii="Book Antiqua" w:hAnsi="Book Antiqua" w:cs="Times New Roman"/>
          <w:sz w:val="24"/>
          <w:szCs w:val="24"/>
        </w:rPr>
        <w:t xml:space="preserve">. This has since been shown to not be the case, with many cases of marked corrosion reported at the head-neck of same alloy systems. </w:t>
      </w:r>
      <w:proofErr w:type="spellStart"/>
      <w:r w:rsidRPr="004A536F">
        <w:rPr>
          <w:rFonts w:ascii="Book Antiqua" w:hAnsi="Book Antiqua" w:cs="Times New Roman"/>
          <w:sz w:val="24"/>
          <w:szCs w:val="24"/>
        </w:rPr>
        <w:t>Willert</w:t>
      </w:r>
      <w:proofErr w:type="spellEnd"/>
      <w:r w:rsidRPr="004A536F">
        <w:rPr>
          <w:rFonts w:ascii="Book Antiqua" w:hAnsi="Book Antiqua" w:cs="Times New Roman"/>
          <w:sz w:val="24"/>
          <w:szCs w:val="24"/>
        </w:rPr>
        <w:t xml:space="preserve">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52]</w:t>
      </w:r>
      <w:r w:rsidR="00B91D0F" w:rsidRPr="004A536F">
        <w:rPr>
          <w:rFonts w:ascii="Book Antiqua" w:hAnsi="Book Antiqua" w:cs="Times New Roman"/>
          <w:sz w:val="24"/>
          <w:szCs w:val="24"/>
          <w:vertAlign w:val="superscript"/>
          <w:lang w:eastAsia="zh-CN"/>
        </w:rPr>
        <w:t xml:space="preserve"> </w:t>
      </w:r>
      <w:r w:rsidRPr="004A536F">
        <w:rPr>
          <w:rFonts w:ascii="Book Antiqua" w:hAnsi="Book Antiqua" w:cs="Times New Roman"/>
          <w:sz w:val="24"/>
          <w:szCs w:val="24"/>
        </w:rPr>
        <w:t xml:space="preserve">observed that </w:t>
      </w:r>
      <w:r w:rsidR="00EF17ED" w:rsidRPr="004A536F">
        <w:rPr>
          <w:rFonts w:ascii="Book Antiqua" w:hAnsi="Book Antiqua" w:cs="Times New Roman"/>
          <w:sz w:val="24"/>
          <w:szCs w:val="24"/>
        </w:rPr>
        <w:t>a protective</w:t>
      </w:r>
      <w:r w:rsidRPr="004A536F">
        <w:rPr>
          <w:rFonts w:ascii="Book Antiqua" w:hAnsi="Book Antiqua" w:cs="Times New Roman"/>
          <w:sz w:val="24"/>
          <w:szCs w:val="24"/>
        </w:rPr>
        <w:t xml:space="preserve"> passivation layer of an alloy </w:t>
      </w:r>
      <w:r w:rsidR="00EF17ED" w:rsidRPr="004A536F">
        <w:rPr>
          <w:rFonts w:ascii="Book Antiqua" w:hAnsi="Book Antiqua" w:cs="Times New Roman"/>
          <w:sz w:val="24"/>
          <w:szCs w:val="24"/>
        </w:rPr>
        <w:t xml:space="preserve">may prevent corrosion until </w:t>
      </w:r>
      <w:r w:rsidRPr="004A536F">
        <w:rPr>
          <w:rFonts w:ascii="Book Antiqua" w:hAnsi="Book Antiqua" w:cs="Times New Roman"/>
          <w:sz w:val="24"/>
          <w:szCs w:val="24"/>
        </w:rPr>
        <w:t xml:space="preserve">micromotion </w:t>
      </w:r>
      <w:r w:rsidR="00EF17ED" w:rsidRPr="004A536F">
        <w:rPr>
          <w:rFonts w:ascii="Book Antiqua" w:hAnsi="Book Antiqua" w:cs="Times New Roman"/>
          <w:sz w:val="24"/>
          <w:szCs w:val="24"/>
        </w:rPr>
        <w:t xml:space="preserve">sets in and </w:t>
      </w:r>
      <w:r w:rsidRPr="004A536F">
        <w:rPr>
          <w:rFonts w:ascii="Book Antiqua" w:hAnsi="Book Antiqua" w:cs="Times New Roman"/>
          <w:sz w:val="24"/>
          <w:szCs w:val="24"/>
        </w:rPr>
        <w:t>abrade</w:t>
      </w:r>
      <w:r w:rsidR="00EF17ED" w:rsidRPr="004A536F">
        <w:rPr>
          <w:rFonts w:ascii="Book Antiqua" w:hAnsi="Book Antiqua" w:cs="Times New Roman"/>
          <w:sz w:val="24"/>
          <w:szCs w:val="24"/>
        </w:rPr>
        <w:t>s</w:t>
      </w:r>
      <w:r w:rsidRPr="004A536F">
        <w:rPr>
          <w:rFonts w:ascii="Book Antiqua" w:hAnsi="Book Antiqua" w:cs="Times New Roman"/>
          <w:sz w:val="24"/>
          <w:szCs w:val="24"/>
        </w:rPr>
        <w:t xml:space="preserve"> </w:t>
      </w:r>
      <w:r w:rsidR="00EF17ED" w:rsidRPr="004A536F">
        <w:rPr>
          <w:rFonts w:ascii="Book Antiqua" w:hAnsi="Book Antiqua" w:cs="Times New Roman"/>
          <w:sz w:val="24"/>
          <w:szCs w:val="24"/>
        </w:rPr>
        <w:t>this layer. The current understanding of this process is termed mechanically-assisted crevice corrosion.</w:t>
      </w:r>
      <w:r w:rsidR="00AC7E43" w:rsidRPr="004A536F">
        <w:rPr>
          <w:rFonts w:ascii="Book Antiqua" w:hAnsi="Book Antiqua" w:cs="Times New Roman"/>
          <w:sz w:val="24"/>
          <w:szCs w:val="24"/>
        </w:rPr>
        <w:t xml:space="preserve"> </w:t>
      </w:r>
    </w:p>
    <w:p w:rsidR="005F0D78" w:rsidRPr="004A536F" w:rsidRDefault="005F0D78" w:rsidP="004A536F">
      <w:pPr>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 xml:space="preserve">Gill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19]</w:t>
      </w:r>
      <w:r w:rsidRPr="004A536F">
        <w:rPr>
          <w:rFonts w:ascii="Book Antiqua" w:hAnsi="Book Antiqua" w:cs="Times New Roman"/>
          <w:sz w:val="24"/>
          <w:szCs w:val="24"/>
        </w:rPr>
        <w:t xml:space="preserve"> </w:t>
      </w:r>
      <w:r w:rsidR="00EF17ED" w:rsidRPr="004A536F">
        <w:rPr>
          <w:rFonts w:ascii="Book Antiqua" w:hAnsi="Book Antiqua" w:cs="Times New Roman"/>
          <w:sz w:val="24"/>
          <w:szCs w:val="24"/>
        </w:rPr>
        <w:t>reported</w:t>
      </w:r>
      <w:r w:rsidRPr="004A536F">
        <w:rPr>
          <w:rFonts w:ascii="Book Antiqua" w:hAnsi="Book Antiqua" w:cs="Times New Roman"/>
          <w:sz w:val="24"/>
          <w:szCs w:val="24"/>
        </w:rPr>
        <w:t xml:space="preserve"> corrosion at </w:t>
      </w:r>
      <w:r w:rsidR="00EF17ED" w:rsidRPr="004A536F">
        <w:rPr>
          <w:rFonts w:ascii="Book Antiqua" w:hAnsi="Book Antiqua" w:cs="Times New Roman"/>
          <w:sz w:val="24"/>
          <w:szCs w:val="24"/>
        </w:rPr>
        <w:t xml:space="preserve">the </w:t>
      </w:r>
      <w:r w:rsidRPr="004A536F">
        <w:rPr>
          <w:rFonts w:ascii="Book Antiqua" w:hAnsi="Book Antiqua" w:cs="Times New Roman"/>
          <w:sz w:val="24"/>
          <w:szCs w:val="24"/>
        </w:rPr>
        <w:t xml:space="preserve">neck-stem </w:t>
      </w:r>
      <w:r w:rsidR="00EF17ED" w:rsidRPr="004A536F">
        <w:rPr>
          <w:rFonts w:ascii="Book Antiqua" w:hAnsi="Book Antiqua" w:cs="Times New Roman"/>
          <w:sz w:val="24"/>
          <w:szCs w:val="24"/>
        </w:rPr>
        <w:t xml:space="preserve">junction </w:t>
      </w:r>
      <w:r w:rsidRPr="004A536F">
        <w:rPr>
          <w:rFonts w:ascii="Book Antiqua" w:hAnsi="Book Antiqua" w:cs="Times New Roman"/>
          <w:sz w:val="24"/>
          <w:szCs w:val="24"/>
        </w:rPr>
        <w:t xml:space="preserve">as an important </w:t>
      </w:r>
      <w:r w:rsidR="00EF17ED" w:rsidRPr="004A536F">
        <w:rPr>
          <w:rFonts w:ascii="Book Antiqua" w:hAnsi="Book Antiqua" w:cs="Times New Roman"/>
          <w:sz w:val="24"/>
          <w:szCs w:val="24"/>
        </w:rPr>
        <w:t>source of debris leading to pseudotumo</w:t>
      </w:r>
      <w:r w:rsidR="00B6724D" w:rsidRPr="004A536F">
        <w:rPr>
          <w:rFonts w:ascii="Book Antiqua" w:hAnsi="Book Antiqua" w:cs="Times New Roman"/>
          <w:sz w:val="24"/>
          <w:szCs w:val="24"/>
        </w:rPr>
        <w:t>u</w:t>
      </w:r>
      <w:r w:rsidR="00EF17ED" w:rsidRPr="004A536F">
        <w:rPr>
          <w:rFonts w:ascii="Book Antiqua" w:hAnsi="Book Antiqua" w:cs="Times New Roman"/>
          <w:sz w:val="24"/>
          <w:szCs w:val="24"/>
        </w:rPr>
        <w:t>r formation.</w:t>
      </w:r>
      <w:r w:rsidRPr="004A536F">
        <w:rPr>
          <w:rFonts w:ascii="Book Antiqua" w:hAnsi="Book Antiqua" w:cs="Times New Roman"/>
          <w:sz w:val="24"/>
          <w:szCs w:val="24"/>
        </w:rPr>
        <w:t xml:space="preserve"> Higgs </w:t>
      </w:r>
      <w:r w:rsidR="001A1DEF" w:rsidRPr="004A536F">
        <w:rPr>
          <w:rFonts w:ascii="Book Antiqua" w:hAnsi="Book Antiqua" w:cs="Times New Roman"/>
          <w:i/>
          <w:sz w:val="24"/>
          <w:szCs w:val="24"/>
        </w:rPr>
        <w:t>et al</w:t>
      </w:r>
      <w:r w:rsidR="002000D3" w:rsidRPr="004A536F">
        <w:rPr>
          <w:rFonts w:ascii="Book Antiqua" w:hAnsi="Book Antiqua" w:cs="Times New Roman"/>
          <w:sz w:val="24"/>
          <w:szCs w:val="24"/>
          <w:vertAlign w:val="superscript"/>
          <w:lang w:eastAsia="zh-CN"/>
        </w:rPr>
        <w:t>[</w:t>
      </w:r>
      <w:r w:rsidRPr="004A536F">
        <w:rPr>
          <w:rFonts w:ascii="Book Antiqua" w:hAnsi="Book Antiqua" w:cs="Times New Roman"/>
          <w:sz w:val="24"/>
          <w:szCs w:val="24"/>
          <w:vertAlign w:val="superscript"/>
        </w:rPr>
        <w:t>16</w:t>
      </w:r>
      <w:r w:rsidR="002000D3" w:rsidRPr="004A536F">
        <w:rPr>
          <w:rFonts w:ascii="Book Antiqua" w:hAnsi="Book Antiqua" w:cs="Times New Roman"/>
          <w:sz w:val="24"/>
          <w:szCs w:val="24"/>
          <w:vertAlign w:val="superscript"/>
          <w:lang w:eastAsia="zh-CN"/>
        </w:rPr>
        <w:t>]</w:t>
      </w:r>
      <w:r w:rsidRPr="004A536F">
        <w:rPr>
          <w:rFonts w:ascii="Book Antiqua" w:hAnsi="Book Antiqua" w:cs="Arial"/>
          <w:sz w:val="24"/>
          <w:szCs w:val="24"/>
        </w:rPr>
        <w:t xml:space="preserve"> studied 134 heads and 60 stems (41 modular necks) of 8 different bearing designs (5 manufacturers) and concluded that dissimilar alloy pairing, larger head sizes, increased medio-lateral offsets and longer neck moment arms were all associated with increased taper damage at the modular interfaces. Cook </w:t>
      </w:r>
      <w:r w:rsidR="001A1DEF" w:rsidRPr="004A536F">
        <w:rPr>
          <w:rFonts w:ascii="Book Antiqua" w:hAnsi="Book Antiqua" w:cs="Arial"/>
          <w:i/>
          <w:sz w:val="24"/>
          <w:szCs w:val="24"/>
        </w:rPr>
        <w:t xml:space="preserve">et </w:t>
      </w:r>
      <w:proofErr w:type="gramStart"/>
      <w:r w:rsidR="001A1DEF" w:rsidRPr="004A536F">
        <w:rPr>
          <w:rFonts w:ascii="Book Antiqua" w:hAnsi="Book Antiqua" w:cs="Arial"/>
          <w:i/>
          <w:sz w:val="24"/>
          <w:szCs w:val="24"/>
        </w:rPr>
        <w:t>al</w:t>
      </w:r>
      <w:r w:rsidR="00BD07B5" w:rsidRPr="004A536F">
        <w:rPr>
          <w:rFonts w:ascii="Book Antiqua" w:hAnsi="Book Antiqua" w:cs="Arial"/>
          <w:sz w:val="24"/>
          <w:szCs w:val="24"/>
          <w:vertAlign w:val="superscript"/>
        </w:rPr>
        <w:t>[</w:t>
      </w:r>
      <w:proofErr w:type="gramEnd"/>
      <w:r w:rsidRPr="004A536F">
        <w:rPr>
          <w:rFonts w:ascii="Book Antiqua" w:hAnsi="Book Antiqua" w:cs="Arial"/>
          <w:sz w:val="24"/>
          <w:szCs w:val="24"/>
          <w:vertAlign w:val="superscript"/>
        </w:rPr>
        <w:t>22]</w:t>
      </w:r>
      <w:r w:rsidRPr="004A536F">
        <w:rPr>
          <w:rFonts w:ascii="Book Antiqua" w:hAnsi="Book Antiqua" w:cs="Arial"/>
          <w:sz w:val="24"/>
          <w:szCs w:val="24"/>
        </w:rPr>
        <w:t xml:space="preserve"> have reported </w:t>
      </w:r>
      <w:proofErr w:type="spellStart"/>
      <w:r w:rsidRPr="004A536F">
        <w:rPr>
          <w:rFonts w:ascii="Book Antiqua" w:hAnsi="Book Antiqua" w:cs="Arial"/>
          <w:bCs/>
          <w:sz w:val="24"/>
          <w:szCs w:val="24"/>
        </w:rPr>
        <w:t>pseudotumo</w:t>
      </w:r>
      <w:r w:rsidR="00B6724D" w:rsidRPr="004A536F">
        <w:rPr>
          <w:rFonts w:ascii="Book Antiqua" w:hAnsi="Book Antiqua" w:cs="Arial"/>
          <w:bCs/>
          <w:sz w:val="24"/>
          <w:szCs w:val="24"/>
        </w:rPr>
        <w:t>u</w:t>
      </w:r>
      <w:r w:rsidRPr="004A536F">
        <w:rPr>
          <w:rFonts w:ascii="Book Antiqua" w:hAnsi="Book Antiqua" w:cs="Arial"/>
          <w:bCs/>
          <w:sz w:val="24"/>
          <w:szCs w:val="24"/>
        </w:rPr>
        <w:t>r</w:t>
      </w:r>
      <w:proofErr w:type="spellEnd"/>
      <w:r w:rsidRPr="004A536F">
        <w:rPr>
          <w:rFonts w:ascii="Book Antiqua" w:hAnsi="Book Antiqua" w:cs="Arial"/>
          <w:bCs/>
          <w:sz w:val="24"/>
          <w:szCs w:val="24"/>
        </w:rPr>
        <w:t xml:space="preserve"> formation due to tribocorrosion</w:t>
      </w:r>
      <w:r w:rsidR="00B6724D" w:rsidRPr="004A536F">
        <w:rPr>
          <w:rFonts w:ascii="Book Antiqua" w:hAnsi="Book Antiqua" w:cs="Arial"/>
          <w:bCs/>
          <w:sz w:val="24"/>
          <w:szCs w:val="24"/>
        </w:rPr>
        <w:t xml:space="preserve"> </w:t>
      </w:r>
      <w:r w:rsidRPr="004A536F">
        <w:rPr>
          <w:rFonts w:ascii="Book Antiqua" w:hAnsi="Book Antiqua" w:cs="Arial"/>
          <w:bCs/>
          <w:sz w:val="24"/>
          <w:szCs w:val="24"/>
        </w:rPr>
        <w:t>at the taper interface of large diameter metal-on-polyethylene</w:t>
      </w:r>
      <w:r w:rsidR="00B6724D" w:rsidRPr="004A536F">
        <w:rPr>
          <w:rFonts w:ascii="Book Antiqua" w:hAnsi="Book Antiqua" w:cs="Arial"/>
          <w:bCs/>
          <w:sz w:val="24"/>
          <w:szCs w:val="24"/>
        </w:rPr>
        <w:t xml:space="preserve"> </w:t>
      </w:r>
      <w:r w:rsidRPr="004A536F">
        <w:rPr>
          <w:rFonts w:ascii="Book Antiqua" w:hAnsi="Book Antiqua" w:cs="Arial"/>
          <w:bCs/>
          <w:sz w:val="24"/>
          <w:szCs w:val="24"/>
        </w:rPr>
        <w:t xml:space="preserve">modular total hip replacements. Cooper’s group reported the occurrence of adverse local tissue reactions (ALTR) similar to those seen in MoM THAs and corrosion at the head-neck junction in </w:t>
      </w:r>
      <w:r w:rsidRPr="004A536F">
        <w:rPr>
          <w:rFonts w:ascii="Book Antiqua" w:hAnsi="Book Antiqua" w:cs="Arial"/>
          <w:sz w:val="24"/>
          <w:szCs w:val="24"/>
        </w:rPr>
        <w:t xml:space="preserve">ten patients with a metal-on-polyethylene total hip prostheses, from three different </w:t>
      </w:r>
      <w:proofErr w:type="gramStart"/>
      <w:r w:rsidRPr="004A536F">
        <w:rPr>
          <w:rFonts w:ascii="Book Antiqua" w:hAnsi="Book Antiqua" w:cs="Arial"/>
          <w:sz w:val="24"/>
          <w:szCs w:val="24"/>
        </w:rPr>
        <w:t>manufacturers</w:t>
      </w:r>
      <w:r w:rsidR="00BD07B5" w:rsidRPr="004A536F">
        <w:rPr>
          <w:rFonts w:ascii="Book Antiqua" w:hAnsi="Book Antiqua" w:cs="Arial"/>
          <w:sz w:val="24"/>
          <w:szCs w:val="24"/>
          <w:vertAlign w:val="superscript"/>
        </w:rPr>
        <w:t>[</w:t>
      </w:r>
      <w:proofErr w:type="gramEnd"/>
      <w:r w:rsidRPr="004A536F">
        <w:rPr>
          <w:rFonts w:ascii="Book Antiqua" w:hAnsi="Book Antiqua" w:cs="Arial"/>
          <w:sz w:val="24"/>
          <w:szCs w:val="24"/>
          <w:vertAlign w:val="superscript"/>
        </w:rPr>
        <w:t>21]</w:t>
      </w:r>
      <w:r w:rsidRPr="004A536F">
        <w:rPr>
          <w:rFonts w:ascii="Book Antiqua" w:hAnsi="Book Antiqua" w:cs="Arial"/>
          <w:sz w:val="24"/>
          <w:szCs w:val="24"/>
        </w:rPr>
        <w:t>.</w:t>
      </w:r>
    </w:p>
    <w:p w:rsidR="005F0D78" w:rsidRPr="004A536F" w:rsidRDefault="005F0D78" w:rsidP="004A536F">
      <w:pPr>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 xml:space="preserve">We have reported the occurrence of corrosion and instability at the cone-taper interface, tissue metal content and element analysis of periprosthetic wear debris and type of tissue response (macrophage-dominated vs lymphocyte dominated) among 2 cohorts of failed </w:t>
      </w:r>
      <w:r w:rsidR="00906390" w:rsidRPr="004A536F">
        <w:rPr>
          <w:rFonts w:ascii="Book Antiqua" w:hAnsi="Book Antiqua" w:cs="Times New Roman"/>
          <w:sz w:val="24"/>
          <w:szCs w:val="24"/>
        </w:rPr>
        <w:t>metal-on-meta</w:t>
      </w:r>
      <w:r w:rsidRPr="004A536F">
        <w:rPr>
          <w:rFonts w:ascii="Book Antiqua" w:hAnsi="Book Antiqua" w:cs="Times New Roman"/>
          <w:sz w:val="24"/>
          <w:szCs w:val="24"/>
        </w:rPr>
        <w:t>l (</w:t>
      </w:r>
      <w:proofErr w:type="spellStart"/>
      <w:r w:rsidRPr="004A536F">
        <w:rPr>
          <w:rFonts w:ascii="Book Antiqua" w:hAnsi="Book Antiqua" w:cs="Times New Roman"/>
          <w:sz w:val="24"/>
          <w:szCs w:val="24"/>
        </w:rPr>
        <w:t>MoM</w:t>
      </w:r>
      <w:proofErr w:type="spellEnd"/>
      <w:r w:rsidRPr="004A536F">
        <w:rPr>
          <w:rFonts w:ascii="Book Antiqua" w:hAnsi="Book Antiqua" w:cs="Times New Roman"/>
          <w:sz w:val="24"/>
          <w:szCs w:val="24"/>
        </w:rPr>
        <w:t xml:space="preserve">) total hip </w:t>
      </w:r>
      <w:proofErr w:type="spellStart"/>
      <w:r w:rsidRPr="004A536F">
        <w:rPr>
          <w:rFonts w:ascii="Book Antiqua" w:hAnsi="Book Antiqua" w:cs="Times New Roman"/>
          <w:sz w:val="24"/>
          <w:szCs w:val="24"/>
        </w:rPr>
        <w:t>arthroplasties</w:t>
      </w:r>
      <w:proofErr w:type="spellEnd"/>
      <w:r w:rsidRPr="004A536F">
        <w:rPr>
          <w:rFonts w:ascii="Book Antiqua" w:hAnsi="Book Antiqua" w:cs="Times New Roman"/>
          <w:sz w:val="24"/>
          <w:szCs w:val="24"/>
        </w:rPr>
        <w:t xml:space="preserve"> (THA’s)</w:t>
      </w:r>
      <w:r w:rsidR="00BD07B5" w:rsidRPr="004A536F">
        <w:rPr>
          <w:rFonts w:ascii="Book Antiqua" w:hAnsi="Book Antiqua" w:cs="Times New Roman"/>
          <w:sz w:val="24"/>
          <w:szCs w:val="24"/>
          <w:vertAlign w:val="superscript"/>
        </w:rPr>
        <w:t>[</w:t>
      </w:r>
      <w:r w:rsidRPr="004A536F">
        <w:rPr>
          <w:rFonts w:ascii="Book Antiqua" w:hAnsi="Book Antiqua" w:cs="Times New Roman"/>
          <w:sz w:val="24"/>
          <w:szCs w:val="24"/>
          <w:vertAlign w:val="superscript"/>
        </w:rPr>
        <w:t>17,18,54]</w:t>
      </w:r>
      <w:r w:rsidRPr="004A536F">
        <w:rPr>
          <w:rFonts w:ascii="Book Antiqua" w:hAnsi="Book Antiqua" w:cs="Times New Roman"/>
          <w:sz w:val="24"/>
          <w:szCs w:val="24"/>
        </w:rPr>
        <w:t>. The first cohort consisted of 27 patients (28 hips) with small-diameter MoM bearing couples (Sikomet</w:t>
      </w:r>
      <w:r w:rsidRPr="004A536F">
        <w:rPr>
          <w:rFonts w:ascii="Book Antiqua" w:hAnsi="Book Antiqua" w:cs="Times New Roman"/>
          <w:sz w:val="24"/>
          <w:szCs w:val="24"/>
          <w:vertAlign w:val="superscript"/>
        </w:rPr>
        <w:t>®</w:t>
      </w:r>
      <w:r w:rsidRPr="004A536F">
        <w:rPr>
          <w:rFonts w:ascii="Book Antiqua" w:hAnsi="Book Antiqua" w:cs="Times New Roman"/>
          <w:sz w:val="24"/>
          <w:szCs w:val="24"/>
        </w:rPr>
        <w:t>, 0.08% carbon content) as described above. The second cohort consisted of 110 patients who had 114 revisions of large-diameter head MoM THAs (LDH</w:t>
      </w:r>
      <w:r w:rsidRPr="004A536F">
        <w:rPr>
          <w:rFonts w:ascii="Book Antiqua" w:hAnsi="Book Antiqua" w:cs="Times New Roman"/>
          <w:sz w:val="24"/>
          <w:szCs w:val="24"/>
          <w:vertAlign w:val="superscript"/>
        </w:rPr>
        <w:t>®</w:t>
      </w:r>
      <w:r w:rsidRPr="004A536F">
        <w:rPr>
          <w:rFonts w:ascii="Book Antiqua" w:hAnsi="Book Antiqua" w:cs="Times New Roman"/>
          <w:sz w:val="24"/>
          <w:szCs w:val="24"/>
        </w:rPr>
        <w:t xml:space="preserve"> head (Zimmer Inc, Warsaw, IN, USA) and a DUROM</w:t>
      </w:r>
      <w:r w:rsidRPr="004A536F">
        <w:rPr>
          <w:rFonts w:ascii="Book Antiqua" w:hAnsi="Book Antiqua" w:cs="Times New Roman"/>
          <w:sz w:val="24"/>
          <w:szCs w:val="24"/>
          <w:vertAlign w:val="superscript"/>
        </w:rPr>
        <w:t>®</w:t>
      </w:r>
      <w:r w:rsidRPr="004A536F">
        <w:rPr>
          <w:rFonts w:ascii="Book Antiqua" w:hAnsi="Book Antiqua" w:cs="Times New Roman"/>
          <w:sz w:val="24"/>
          <w:szCs w:val="24"/>
        </w:rPr>
        <w:t xml:space="preserve"> hip cup (Zimmer </w:t>
      </w:r>
      <w:proofErr w:type="spellStart"/>
      <w:r w:rsidRPr="004A536F">
        <w:rPr>
          <w:rFonts w:ascii="Book Antiqua" w:hAnsi="Book Antiqua" w:cs="Times New Roman"/>
          <w:sz w:val="24"/>
          <w:szCs w:val="24"/>
        </w:rPr>
        <w:t>Inc</w:t>
      </w:r>
      <w:proofErr w:type="spellEnd"/>
      <w:r w:rsidRPr="004A536F">
        <w:rPr>
          <w:rFonts w:ascii="Book Antiqua" w:hAnsi="Book Antiqua" w:cs="Times New Roman"/>
          <w:sz w:val="24"/>
          <w:szCs w:val="24"/>
        </w:rPr>
        <w:t>, Warsaw, IN, USA).The head siz</w:t>
      </w:r>
      <w:r w:rsidR="00B94DF2">
        <w:rPr>
          <w:rFonts w:ascii="Book Antiqua" w:hAnsi="Book Antiqua" w:cs="Times New Roman"/>
          <w:sz w:val="24"/>
          <w:szCs w:val="24"/>
        </w:rPr>
        <w:t>e ranged from 46–</w:t>
      </w:r>
      <w:r w:rsidRPr="004A536F">
        <w:rPr>
          <w:rFonts w:ascii="Book Antiqua" w:hAnsi="Book Antiqua" w:cs="Times New Roman"/>
          <w:sz w:val="24"/>
          <w:szCs w:val="24"/>
        </w:rPr>
        <w:t>58 mm.</w:t>
      </w:r>
      <w:r w:rsidR="00B6724D" w:rsidRPr="004A536F">
        <w:rPr>
          <w:rFonts w:ascii="Book Antiqua" w:hAnsi="Book Antiqua" w:cs="Times New Roman"/>
          <w:sz w:val="24"/>
          <w:szCs w:val="24"/>
        </w:rPr>
        <w:t xml:space="preserve"> </w:t>
      </w:r>
      <w:r w:rsidRPr="004A536F">
        <w:rPr>
          <w:rFonts w:ascii="Book Antiqua" w:hAnsi="Book Antiqua" w:cs="Times New Roman"/>
          <w:sz w:val="24"/>
          <w:szCs w:val="24"/>
        </w:rPr>
        <w:t xml:space="preserve">The duration of implantation was 26 to 68 </w:t>
      </w:r>
      <w:proofErr w:type="spellStart"/>
      <w:proofErr w:type="gramStart"/>
      <w:r w:rsidRPr="004A536F">
        <w:rPr>
          <w:rFonts w:ascii="Book Antiqua" w:hAnsi="Book Antiqua" w:cs="Times New Roman"/>
          <w:sz w:val="24"/>
          <w:szCs w:val="24"/>
        </w:rPr>
        <w:t>mo</w:t>
      </w:r>
      <w:proofErr w:type="spellEnd"/>
      <w:proofErr w:type="gramEnd"/>
      <w:r w:rsidRPr="004A536F">
        <w:rPr>
          <w:rFonts w:ascii="Book Antiqua" w:hAnsi="Book Antiqua" w:cs="Times New Roman"/>
          <w:sz w:val="24"/>
          <w:szCs w:val="24"/>
        </w:rPr>
        <w:t xml:space="preserve"> with a mean of 46 mo. All implants were revised to ceramic-on-polyethylene articulating couples. Among the first cohort of small diameter MoM THA’s, there was no evidence of corrosion or instability at the cone-taper interface of the retrieved </w:t>
      </w:r>
      <w:r w:rsidRPr="004A536F">
        <w:rPr>
          <w:rFonts w:ascii="Book Antiqua" w:hAnsi="Book Antiqua" w:cs="Times New Roman"/>
          <w:sz w:val="24"/>
          <w:szCs w:val="24"/>
        </w:rPr>
        <w:lastRenderedPageBreak/>
        <w:t xml:space="preserve">implants intraoperatively. In contrast, we have reported corrosion at the cone-taper interface as being a significant mode of failure in large-diameter metal-on-metal hip </w:t>
      </w:r>
      <w:proofErr w:type="gramStart"/>
      <w:r w:rsidRPr="004A536F">
        <w:rPr>
          <w:rFonts w:ascii="Book Antiqua" w:hAnsi="Book Antiqua" w:cs="Times New Roman"/>
          <w:sz w:val="24"/>
          <w:szCs w:val="24"/>
        </w:rPr>
        <w:t>arthroplasties</w:t>
      </w:r>
      <w:r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 xml:space="preserve">18] </w:t>
      </w:r>
      <w:r w:rsidRPr="004A536F">
        <w:rPr>
          <w:rFonts w:ascii="Book Antiqua" w:hAnsi="Book Antiqua" w:cs="Times New Roman"/>
          <w:sz w:val="24"/>
          <w:szCs w:val="24"/>
        </w:rPr>
        <w:t xml:space="preserve">. Out of 114 revisions of large-diameter MoM THA’s, 107 (94%) had evidence of corrosion </w:t>
      </w:r>
      <w:r w:rsidR="00847ABD" w:rsidRPr="004A536F">
        <w:rPr>
          <w:rFonts w:ascii="Book Antiqua" w:hAnsi="Book Antiqua" w:cs="Times New Roman"/>
          <w:sz w:val="24"/>
          <w:szCs w:val="24"/>
        </w:rPr>
        <w:t>and</w:t>
      </w:r>
      <w:r w:rsidRPr="004A536F">
        <w:rPr>
          <w:rFonts w:ascii="Book Antiqua" w:hAnsi="Book Antiqua" w:cs="Times New Roman"/>
          <w:sz w:val="24"/>
          <w:szCs w:val="24"/>
        </w:rPr>
        <w:t xml:space="preserve"> instability at the </w:t>
      </w:r>
      <w:r w:rsidR="00847ABD" w:rsidRPr="004A536F">
        <w:rPr>
          <w:rFonts w:ascii="Book Antiqua" w:hAnsi="Book Antiqua" w:cs="Times New Roman"/>
          <w:sz w:val="24"/>
          <w:szCs w:val="24"/>
        </w:rPr>
        <w:t>head-neck</w:t>
      </w:r>
      <w:r w:rsidRPr="004A536F">
        <w:rPr>
          <w:rFonts w:ascii="Book Antiqua" w:hAnsi="Book Antiqua" w:cs="Times New Roman"/>
          <w:sz w:val="24"/>
          <w:szCs w:val="24"/>
        </w:rPr>
        <w:t xml:space="preserve"> interface. </w:t>
      </w:r>
      <w:r w:rsidRPr="004A536F">
        <w:rPr>
          <w:rFonts w:ascii="Book Antiqua" w:eastAsia="Calibri" w:hAnsi="Book Antiqua" w:cs="Times New Roman"/>
          <w:sz w:val="24"/>
          <w:szCs w:val="24"/>
        </w:rPr>
        <w:t>One hundred six (93%) of the 114 hips had joint effusions and tissues with a grayish necrotic appearance were found around the implants, respectively. Intraoperatively, in 94% (</w:t>
      </w:r>
      <w:r w:rsidRPr="004A536F">
        <w:rPr>
          <w:rFonts w:ascii="Book Antiqua" w:eastAsia="Calibri" w:hAnsi="Book Antiqua" w:cs="Times New Roman"/>
          <w:i/>
          <w:sz w:val="24"/>
          <w:szCs w:val="24"/>
        </w:rPr>
        <w:t>n</w:t>
      </w:r>
      <w:r w:rsidRPr="004A536F">
        <w:rPr>
          <w:rFonts w:ascii="Book Antiqua" w:eastAsia="Calibri" w:hAnsi="Book Antiqua" w:cs="Times New Roman"/>
          <w:sz w:val="24"/>
          <w:szCs w:val="24"/>
        </w:rPr>
        <w:t xml:space="preserve"> = 107), the cones and the tapers were unstable and showed a black color suggestive of</w:t>
      </w:r>
      <w:r w:rsidR="00B6724D" w:rsidRPr="004A536F">
        <w:rPr>
          <w:rFonts w:ascii="Book Antiqua" w:eastAsia="Calibri" w:hAnsi="Book Antiqua" w:cs="Times New Roman"/>
          <w:sz w:val="24"/>
          <w:szCs w:val="24"/>
        </w:rPr>
        <w:t xml:space="preserve"> </w:t>
      </w:r>
      <w:r w:rsidRPr="004A536F">
        <w:rPr>
          <w:rFonts w:ascii="Book Antiqua" w:eastAsia="Calibri" w:hAnsi="Book Antiqua" w:cs="Times New Roman"/>
          <w:sz w:val="24"/>
          <w:szCs w:val="24"/>
        </w:rPr>
        <w:t xml:space="preserve">corrosion. </w:t>
      </w:r>
      <w:r w:rsidRPr="004A536F">
        <w:rPr>
          <w:rFonts w:ascii="Book Antiqua" w:hAnsi="Book Antiqua" w:cs="Times New Roman"/>
          <w:sz w:val="24"/>
          <w:szCs w:val="24"/>
        </w:rPr>
        <w:t>Interestingly, only 9 cases in this series had a lymphocyte-dominated tissue response and all other cases had a foreign-body type, macrophage-dominated tissue response. Element analysis with Inductive-Coupled Plasma Mass Spectrometry (ICPMS) showed a very different profile of wear debris with titanium or iron predominating, suggestive of abrasive wear from the neck taper.</w:t>
      </w:r>
    </w:p>
    <w:p w:rsidR="005F0D78" w:rsidRPr="004A536F" w:rsidRDefault="005F0D78" w:rsidP="004A536F">
      <w:pPr>
        <w:widowControl w:val="0"/>
        <w:autoSpaceDE w:val="0"/>
        <w:autoSpaceDN w:val="0"/>
        <w:adjustRightInd w:val="0"/>
        <w:spacing w:after="0" w:line="360" w:lineRule="auto"/>
        <w:ind w:firstLineChars="150" w:firstLine="360"/>
        <w:jc w:val="both"/>
        <w:rPr>
          <w:rFonts w:ascii="Book Antiqua" w:hAnsi="Book Antiqua" w:cs="Times New Roman"/>
          <w:sz w:val="24"/>
          <w:szCs w:val="24"/>
        </w:rPr>
      </w:pPr>
      <w:r w:rsidRPr="004A536F">
        <w:rPr>
          <w:rFonts w:ascii="Book Antiqua" w:hAnsi="Book Antiqua" w:cs="Times New Roman"/>
          <w:sz w:val="24"/>
          <w:szCs w:val="24"/>
        </w:rPr>
        <w:t xml:space="preserve">Goldberg </w:t>
      </w:r>
      <w:r w:rsidR="001A1DEF" w:rsidRPr="004A536F">
        <w:rPr>
          <w:rFonts w:ascii="Book Antiqua" w:hAnsi="Book Antiqua" w:cs="Times New Roman"/>
          <w:i/>
          <w:sz w:val="24"/>
          <w:szCs w:val="24"/>
        </w:rPr>
        <w:t xml:space="preserve">et </w:t>
      </w:r>
      <w:proofErr w:type="gramStart"/>
      <w:r w:rsidR="001A1DEF" w:rsidRPr="004A536F">
        <w:rPr>
          <w:rFonts w:ascii="Book Antiqua" w:hAnsi="Book Antiqua" w:cs="Times New Roman"/>
          <w:i/>
          <w:sz w:val="24"/>
          <w:szCs w:val="24"/>
        </w:rPr>
        <w:t>al</w:t>
      </w:r>
      <w:r w:rsidR="00BD07B5" w:rsidRPr="004A536F">
        <w:rPr>
          <w:rFonts w:ascii="Book Antiqua" w:hAnsi="Book Antiqua" w:cs="Times New Roman"/>
          <w:sz w:val="24"/>
          <w:szCs w:val="24"/>
          <w:vertAlign w:val="superscript"/>
        </w:rPr>
        <w:t>[</w:t>
      </w:r>
      <w:proofErr w:type="gramEnd"/>
      <w:r w:rsidRPr="004A536F">
        <w:rPr>
          <w:rFonts w:ascii="Book Antiqua" w:hAnsi="Book Antiqua" w:cs="Times New Roman"/>
          <w:sz w:val="24"/>
          <w:szCs w:val="24"/>
          <w:vertAlign w:val="superscript"/>
        </w:rPr>
        <w:t>69]</w:t>
      </w:r>
      <w:r w:rsidRPr="004A536F">
        <w:rPr>
          <w:rFonts w:ascii="Book Antiqua" w:hAnsi="Book Antiqua" w:cs="Times New Roman"/>
          <w:sz w:val="24"/>
          <w:szCs w:val="24"/>
        </w:rPr>
        <w:t xml:space="preserve"> reported that the combination of dissimilar alloys, metallurgical condition of the alloys, implantation time, and flexural rigidity of the femoral neck were predictors of corrosion of the neck and head.</w:t>
      </w:r>
      <w:r w:rsidR="00AC7E43" w:rsidRPr="004A536F">
        <w:rPr>
          <w:rFonts w:ascii="Book Antiqua" w:hAnsi="Book Antiqua" w:cs="Times New Roman"/>
          <w:sz w:val="24"/>
          <w:szCs w:val="24"/>
        </w:rPr>
        <w:t xml:space="preserve"> </w:t>
      </w:r>
      <w:r w:rsidRPr="004A536F">
        <w:rPr>
          <w:rFonts w:ascii="Book Antiqua" w:hAnsi="Book Antiqua" w:cs="Times New Roman"/>
          <w:sz w:val="24"/>
          <w:szCs w:val="24"/>
        </w:rPr>
        <w:t>Implantation time, lateral offset, femoral stem modularity, and dissimilar alloys have been implicated as</w:t>
      </w:r>
      <w:r w:rsidR="00B6724D" w:rsidRPr="004A536F">
        <w:rPr>
          <w:rFonts w:ascii="Book Antiqua" w:hAnsi="Book Antiqua" w:cs="Times New Roman"/>
          <w:sz w:val="24"/>
          <w:szCs w:val="24"/>
        </w:rPr>
        <w:t xml:space="preserve"> predictors of taper corrosion i</w:t>
      </w:r>
      <w:r w:rsidRPr="004A536F">
        <w:rPr>
          <w:rFonts w:ascii="Book Antiqua" w:hAnsi="Book Antiqua" w:cs="Times New Roman"/>
          <w:sz w:val="24"/>
          <w:szCs w:val="24"/>
        </w:rPr>
        <w:t xml:space="preserve">n a recent multicenter retrieval </w:t>
      </w:r>
      <w:proofErr w:type="gramStart"/>
      <w:r w:rsidRPr="004A536F">
        <w:rPr>
          <w:rFonts w:ascii="Book Antiqua" w:hAnsi="Book Antiqua" w:cs="Times New Roman"/>
          <w:sz w:val="24"/>
          <w:szCs w:val="24"/>
        </w:rPr>
        <w:t>study</w:t>
      </w:r>
      <w:r w:rsidRPr="004A536F">
        <w:rPr>
          <w:rFonts w:ascii="Book Antiqua" w:hAnsi="Book Antiqua" w:cs="Times New Roman"/>
          <w:sz w:val="24"/>
          <w:szCs w:val="24"/>
          <w:vertAlign w:val="superscript"/>
        </w:rPr>
        <w:t>[</w:t>
      </w:r>
      <w:proofErr w:type="gramEnd"/>
      <w:r w:rsidR="00777506" w:rsidRPr="004A536F">
        <w:rPr>
          <w:rFonts w:ascii="Book Antiqua" w:hAnsi="Book Antiqua" w:cs="Times New Roman"/>
          <w:sz w:val="24"/>
          <w:szCs w:val="24"/>
          <w:vertAlign w:val="superscript"/>
          <w:lang w:eastAsia="zh-CN"/>
        </w:rPr>
        <w:t>16</w:t>
      </w:r>
      <w:r w:rsidRPr="004A536F">
        <w:rPr>
          <w:rFonts w:ascii="Book Antiqua" w:hAnsi="Book Antiqua" w:cs="Times New Roman"/>
          <w:sz w:val="24"/>
          <w:szCs w:val="24"/>
          <w:vertAlign w:val="superscript"/>
        </w:rPr>
        <w:t>]</w:t>
      </w:r>
      <w:r w:rsidRPr="004A536F">
        <w:rPr>
          <w:rFonts w:ascii="Book Antiqua" w:hAnsi="Book Antiqua" w:cs="Times New Roman"/>
          <w:sz w:val="24"/>
          <w:szCs w:val="24"/>
        </w:rPr>
        <w:t>.</w:t>
      </w:r>
      <w:r w:rsidR="00CE4492" w:rsidRPr="004A536F">
        <w:rPr>
          <w:rFonts w:ascii="Book Antiqua" w:hAnsi="Book Antiqua" w:cs="Times New Roman"/>
          <w:sz w:val="24"/>
          <w:szCs w:val="24"/>
          <w:lang w:eastAsia="zh-CN"/>
        </w:rPr>
        <w:t xml:space="preserve"> </w:t>
      </w:r>
      <w:r w:rsidRPr="004A536F">
        <w:rPr>
          <w:rFonts w:ascii="Book Antiqua" w:hAnsi="Book Antiqua" w:cs="Times New Roman"/>
          <w:sz w:val="24"/>
          <w:szCs w:val="24"/>
        </w:rPr>
        <w:t>The emergence of this phenomenon in non-MoM THAs certainly brings to light the reality of the problem and we recommend that modularity should be used with a hint of caution.</w:t>
      </w:r>
    </w:p>
    <w:p w:rsidR="005F0D78" w:rsidRPr="004A536F" w:rsidRDefault="005F0D78" w:rsidP="004A536F">
      <w:pPr>
        <w:autoSpaceDE w:val="0"/>
        <w:autoSpaceDN w:val="0"/>
        <w:adjustRightInd w:val="0"/>
        <w:spacing w:after="0" w:line="360" w:lineRule="auto"/>
        <w:jc w:val="both"/>
        <w:rPr>
          <w:rFonts w:ascii="Book Antiqua" w:hAnsi="Book Antiqua" w:cs="Times New Roman"/>
          <w:b/>
          <w:sz w:val="24"/>
          <w:szCs w:val="24"/>
        </w:rPr>
      </w:pPr>
    </w:p>
    <w:p w:rsidR="00D95E3F" w:rsidRPr="004A536F" w:rsidRDefault="00D95E3F" w:rsidP="004A536F">
      <w:pPr>
        <w:spacing w:after="0" w:line="360" w:lineRule="auto"/>
        <w:jc w:val="both"/>
        <w:rPr>
          <w:rFonts w:ascii="Book Antiqua" w:hAnsi="Book Antiqua" w:cs="Times New Roman"/>
          <w:b/>
          <w:sz w:val="24"/>
          <w:szCs w:val="24"/>
          <w:lang w:eastAsia="zh-CN"/>
        </w:rPr>
      </w:pPr>
      <w:r w:rsidRPr="004A536F">
        <w:rPr>
          <w:rFonts w:ascii="Book Antiqua" w:hAnsi="Book Antiqua" w:cs="Times New Roman"/>
          <w:b/>
          <w:sz w:val="24"/>
          <w:szCs w:val="24"/>
        </w:rPr>
        <w:t>CONCLUSION</w:t>
      </w:r>
    </w:p>
    <w:p w:rsidR="005F0D78" w:rsidRPr="004A536F" w:rsidRDefault="005F0D78" w:rsidP="004A536F">
      <w:pPr>
        <w:spacing w:after="0" w:line="360" w:lineRule="auto"/>
        <w:jc w:val="both"/>
        <w:rPr>
          <w:rFonts w:ascii="Book Antiqua" w:hAnsi="Book Antiqua" w:cs="Times New Roman"/>
          <w:sz w:val="24"/>
          <w:szCs w:val="24"/>
          <w:lang w:eastAsia="zh-CN"/>
        </w:rPr>
      </w:pPr>
      <w:r w:rsidRPr="004A536F">
        <w:rPr>
          <w:rFonts w:ascii="Book Antiqua" w:hAnsi="Book Antiqua" w:cs="Times New Roman"/>
          <w:sz w:val="24"/>
          <w:szCs w:val="24"/>
        </w:rPr>
        <w:t xml:space="preserve">Metal-on-metal total hip </w:t>
      </w:r>
      <w:proofErr w:type="spellStart"/>
      <w:r w:rsidRPr="004A536F">
        <w:rPr>
          <w:rFonts w:ascii="Book Antiqua" w:hAnsi="Book Antiqua" w:cs="Times New Roman"/>
          <w:sz w:val="24"/>
          <w:szCs w:val="24"/>
        </w:rPr>
        <w:t>arthroplasties</w:t>
      </w:r>
      <w:proofErr w:type="spellEnd"/>
      <w:r w:rsidRPr="004A536F">
        <w:rPr>
          <w:rFonts w:ascii="Book Antiqua" w:hAnsi="Book Antiqua" w:cs="Times New Roman"/>
          <w:sz w:val="24"/>
          <w:szCs w:val="24"/>
        </w:rPr>
        <w:t xml:space="preserve"> and their failures have given the orthopedic community valuable insights into periprosthetic adverse tissue reactions. Further research needs to be directed towards the immunological mechanisms, antigen-presenting and molecular pathways responsible for these adverse tissue reactions. Identification of material-specific biomarkers will potentially allow early diagnosis of adverse tissue reactions and facilitate early intervention in these patients.</w:t>
      </w:r>
    </w:p>
    <w:p w:rsidR="00267E25" w:rsidRPr="004A536F" w:rsidRDefault="00267E25" w:rsidP="004A536F">
      <w:pPr>
        <w:spacing w:after="0" w:line="360" w:lineRule="auto"/>
        <w:jc w:val="both"/>
        <w:rPr>
          <w:rFonts w:ascii="Book Antiqua" w:hAnsi="Book Antiqua" w:cs="Times New Roman"/>
          <w:sz w:val="24"/>
          <w:szCs w:val="24"/>
          <w:lang w:eastAsia="zh-CN"/>
        </w:rPr>
      </w:pPr>
    </w:p>
    <w:p w:rsidR="00267E25" w:rsidRPr="004A536F" w:rsidRDefault="00267E25" w:rsidP="004A536F">
      <w:pPr>
        <w:spacing w:after="0" w:line="360" w:lineRule="auto"/>
        <w:jc w:val="both"/>
        <w:rPr>
          <w:rFonts w:ascii="Book Antiqua" w:hAnsi="Book Antiqua"/>
          <w:b/>
          <w:sz w:val="24"/>
          <w:szCs w:val="24"/>
          <w:lang w:val="en"/>
        </w:rPr>
      </w:pPr>
      <w:bookmarkStart w:id="58" w:name="OLE_LINK174"/>
      <w:bookmarkStart w:id="59" w:name="OLE_LINK213"/>
      <w:r w:rsidRPr="004A536F">
        <w:rPr>
          <w:rFonts w:ascii="Book Antiqua" w:hAnsi="Book Antiqua"/>
          <w:b/>
          <w:sz w:val="24"/>
          <w:szCs w:val="24"/>
          <w:lang w:val="en"/>
        </w:rPr>
        <w:t>ACKNOWLEDGMENTS</w:t>
      </w:r>
    </w:p>
    <w:bookmarkEnd w:id="58"/>
    <w:bookmarkEnd w:id="59"/>
    <w:p w:rsidR="00267E25" w:rsidRPr="004A536F" w:rsidRDefault="00267E25" w:rsidP="004A536F">
      <w:pPr>
        <w:widowControl w:val="0"/>
        <w:autoSpaceDE w:val="0"/>
        <w:autoSpaceDN w:val="0"/>
        <w:adjustRightInd w:val="0"/>
        <w:spacing w:after="0" w:line="360" w:lineRule="auto"/>
        <w:jc w:val="both"/>
        <w:rPr>
          <w:rFonts w:ascii="Book Antiqua" w:hAnsi="Book Antiqua" w:cs="Times New Roman"/>
          <w:sz w:val="24"/>
          <w:szCs w:val="24"/>
        </w:rPr>
      </w:pPr>
      <w:proofErr w:type="spellStart"/>
      <w:r w:rsidRPr="004A536F">
        <w:rPr>
          <w:rFonts w:ascii="Book Antiqua" w:hAnsi="Book Antiqua" w:cs="Times New Roman"/>
          <w:sz w:val="24"/>
          <w:szCs w:val="24"/>
        </w:rPr>
        <w:lastRenderedPageBreak/>
        <w:t>Dr</w:t>
      </w:r>
      <w:proofErr w:type="spellEnd"/>
      <w:r w:rsidRPr="004A536F">
        <w:rPr>
          <w:rFonts w:ascii="Book Antiqua" w:hAnsi="Book Antiqua" w:cs="Times New Roman"/>
          <w:sz w:val="24"/>
          <w:szCs w:val="24"/>
        </w:rPr>
        <w:t xml:space="preserve"> med. Hans-Georg </w:t>
      </w:r>
      <w:proofErr w:type="spellStart"/>
      <w:r w:rsidRPr="004A536F">
        <w:rPr>
          <w:rFonts w:ascii="Book Antiqua" w:hAnsi="Book Antiqua" w:cs="Times New Roman"/>
          <w:sz w:val="24"/>
          <w:szCs w:val="24"/>
        </w:rPr>
        <w:t>Willert</w:t>
      </w:r>
      <w:proofErr w:type="spellEnd"/>
      <w:r w:rsidRPr="004A536F">
        <w:rPr>
          <w:rFonts w:ascii="Book Antiqua" w:hAnsi="Book Antiqua" w:cs="Times New Roman"/>
          <w:sz w:val="24"/>
          <w:szCs w:val="24"/>
        </w:rPr>
        <w:t xml:space="preserve">, </w:t>
      </w:r>
      <w:bookmarkStart w:id="60" w:name="OLE_LINK21"/>
      <w:bookmarkStart w:id="61" w:name="OLE_LINK22"/>
      <w:r w:rsidR="00343349" w:rsidRPr="004A536F">
        <w:rPr>
          <w:rFonts w:ascii="Book Antiqua" w:hAnsi="Book Antiqua" w:cs="宋体"/>
          <w:sz w:val="24"/>
          <w:szCs w:val="24"/>
        </w:rPr>
        <w:t>Professor</w:t>
      </w:r>
      <w:bookmarkEnd w:id="60"/>
      <w:bookmarkEnd w:id="61"/>
      <w:r w:rsidR="00343349" w:rsidRPr="004A536F">
        <w:rPr>
          <w:rFonts w:ascii="Book Antiqua" w:hAnsi="Book Antiqua" w:cs="宋体"/>
          <w:sz w:val="24"/>
          <w:szCs w:val="24"/>
          <w:lang w:eastAsia="zh-CN"/>
        </w:rPr>
        <w:t>,</w:t>
      </w:r>
      <w:r w:rsidR="00343349" w:rsidRPr="004A536F">
        <w:rPr>
          <w:rFonts w:ascii="Book Antiqua" w:hAnsi="Book Antiqua" w:cs="Times New Roman"/>
          <w:sz w:val="24"/>
          <w:szCs w:val="24"/>
        </w:rPr>
        <w:t xml:space="preserve"> </w:t>
      </w:r>
      <w:r w:rsidRPr="004A536F">
        <w:rPr>
          <w:rFonts w:ascii="Book Antiqua" w:hAnsi="Book Antiqua" w:cs="Times New Roman"/>
          <w:sz w:val="24"/>
          <w:szCs w:val="24"/>
        </w:rPr>
        <w:t>to whom this work is dedicated, passed away on September 25</w:t>
      </w:r>
      <w:r w:rsidRPr="004A536F">
        <w:rPr>
          <w:rFonts w:ascii="Book Antiqua" w:hAnsi="Book Antiqua" w:cs="Times New Roman"/>
          <w:sz w:val="24"/>
          <w:szCs w:val="24"/>
          <w:vertAlign w:val="superscript"/>
        </w:rPr>
        <w:t>th</w:t>
      </w:r>
      <w:r w:rsidRPr="004A536F">
        <w:rPr>
          <w:rFonts w:ascii="Book Antiqua" w:hAnsi="Book Antiqua" w:cs="Times New Roman"/>
          <w:sz w:val="24"/>
          <w:szCs w:val="24"/>
        </w:rPr>
        <w:t>, 2006.</w:t>
      </w:r>
    </w:p>
    <w:p w:rsidR="005F0D78" w:rsidRPr="004A536F" w:rsidRDefault="009F6EAA" w:rsidP="004A536F">
      <w:pPr>
        <w:autoSpaceDE w:val="0"/>
        <w:autoSpaceDN w:val="0"/>
        <w:adjustRightInd w:val="0"/>
        <w:spacing w:after="0" w:line="360" w:lineRule="auto"/>
        <w:jc w:val="both"/>
        <w:rPr>
          <w:rFonts w:ascii="Book Antiqua" w:hAnsi="Book Antiqua" w:cs="Times New Roman"/>
          <w:b/>
          <w:sz w:val="24"/>
          <w:szCs w:val="24"/>
          <w:lang w:eastAsia="zh-CN"/>
        </w:rPr>
      </w:pPr>
      <w:r w:rsidRPr="004A536F">
        <w:rPr>
          <w:rFonts w:ascii="Book Antiqua" w:hAnsi="Book Antiqua" w:cs="Times New Roman"/>
          <w:b/>
          <w:sz w:val="24"/>
          <w:szCs w:val="24"/>
        </w:rPr>
        <w:t>REFERENCES</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1 </w:t>
      </w:r>
      <w:r w:rsidRPr="004A536F">
        <w:rPr>
          <w:rFonts w:ascii="Book Antiqua" w:eastAsia="宋体" w:hAnsi="Book Antiqua" w:cs="宋体"/>
          <w:b/>
          <w:bCs/>
          <w:color w:val="000000"/>
          <w:sz w:val="24"/>
          <w:szCs w:val="24"/>
        </w:rPr>
        <w:t>Brown SR</w:t>
      </w:r>
      <w:r w:rsidRPr="004A536F">
        <w:rPr>
          <w:rFonts w:ascii="Book Antiqua" w:eastAsia="宋体" w:hAnsi="Book Antiqua" w:cs="宋体"/>
          <w:color w:val="000000"/>
          <w:sz w:val="24"/>
          <w:szCs w:val="24"/>
        </w:rPr>
        <w:t xml:space="preserve">, Davies WA, </w:t>
      </w:r>
      <w:proofErr w:type="spellStart"/>
      <w:r w:rsidRPr="004A536F">
        <w:rPr>
          <w:rFonts w:ascii="Book Antiqua" w:eastAsia="宋体" w:hAnsi="Book Antiqua" w:cs="宋体"/>
          <w:color w:val="000000"/>
          <w:sz w:val="24"/>
          <w:szCs w:val="24"/>
        </w:rPr>
        <w:t>DeHeer</w:t>
      </w:r>
      <w:proofErr w:type="spellEnd"/>
      <w:r w:rsidRPr="004A536F">
        <w:rPr>
          <w:rFonts w:ascii="Book Antiqua" w:eastAsia="宋体" w:hAnsi="Book Antiqua" w:cs="宋体"/>
          <w:color w:val="000000"/>
          <w:sz w:val="24"/>
          <w:szCs w:val="24"/>
        </w:rPr>
        <w:t xml:space="preserve"> DH, Swanson AB. Long-term survival of McKee-Farrar total hip prostheses.</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2002; </w:t>
      </w:r>
      <w:r w:rsidR="00B94DF2">
        <w:rPr>
          <w:rFonts w:ascii="Book Antiqua" w:eastAsia="宋体" w:hAnsi="Book Antiqua" w:cs="宋体" w:hint="eastAsia"/>
          <w:color w:val="000000"/>
          <w:sz w:val="24"/>
          <w:szCs w:val="24"/>
          <w:lang w:eastAsia="zh-CN"/>
        </w:rPr>
        <w:t>(402)</w:t>
      </w:r>
      <w:r w:rsidRPr="004A536F">
        <w:rPr>
          <w:rFonts w:ascii="Book Antiqua" w:eastAsia="宋体" w:hAnsi="Book Antiqua" w:cs="宋体"/>
          <w:color w:val="000000"/>
          <w:sz w:val="24"/>
          <w:szCs w:val="24"/>
        </w:rPr>
        <w:t>: 157-163 [PMID: 12218479 DOI: 10.1097/00003086-200209000-00013]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2 </w:t>
      </w:r>
      <w:r w:rsidRPr="004A536F">
        <w:rPr>
          <w:rFonts w:ascii="Book Antiqua" w:eastAsia="宋体" w:hAnsi="Book Antiqua" w:cs="宋体"/>
          <w:b/>
          <w:bCs/>
          <w:color w:val="000000"/>
          <w:sz w:val="24"/>
          <w:szCs w:val="24"/>
        </w:rPr>
        <w:t>Howie DW</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McCalden</w:t>
      </w:r>
      <w:proofErr w:type="spellEnd"/>
      <w:r w:rsidRPr="004A536F">
        <w:rPr>
          <w:rFonts w:ascii="Book Antiqua" w:eastAsia="宋体" w:hAnsi="Book Antiqua" w:cs="宋体"/>
          <w:color w:val="000000"/>
          <w:sz w:val="24"/>
          <w:szCs w:val="24"/>
        </w:rPr>
        <w:t xml:space="preserve"> RW, </w:t>
      </w:r>
      <w:proofErr w:type="spellStart"/>
      <w:r w:rsidRPr="004A536F">
        <w:rPr>
          <w:rFonts w:ascii="Book Antiqua" w:eastAsia="宋体" w:hAnsi="Book Antiqua" w:cs="宋体"/>
          <w:color w:val="000000"/>
          <w:sz w:val="24"/>
          <w:szCs w:val="24"/>
        </w:rPr>
        <w:t>Nawana</w:t>
      </w:r>
      <w:proofErr w:type="spellEnd"/>
      <w:r w:rsidRPr="004A536F">
        <w:rPr>
          <w:rFonts w:ascii="Book Antiqua" w:eastAsia="宋体" w:hAnsi="Book Antiqua" w:cs="宋体"/>
          <w:color w:val="000000"/>
          <w:sz w:val="24"/>
          <w:szCs w:val="24"/>
        </w:rPr>
        <w:t xml:space="preserve"> NS, </w:t>
      </w:r>
      <w:proofErr w:type="spellStart"/>
      <w:r w:rsidRPr="004A536F">
        <w:rPr>
          <w:rFonts w:ascii="Book Antiqua" w:eastAsia="宋体" w:hAnsi="Book Antiqua" w:cs="宋体"/>
          <w:color w:val="000000"/>
          <w:sz w:val="24"/>
          <w:szCs w:val="24"/>
        </w:rPr>
        <w:t>Costi</w:t>
      </w:r>
      <w:proofErr w:type="spell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Pearcy</w:t>
      </w:r>
      <w:proofErr w:type="spellEnd"/>
      <w:r w:rsidRPr="004A536F">
        <w:rPr>
          <w:rFonts w:ascii="Book Antiqua" w:eastAsia="宋体" w:hAnsi="Book Antiqua" w:cs="宋体"/>
          <w:color w:val="000000"/>
          <w:sz w:val="24"/>
          <w:szCs w:val="24"/>
        </w:rPr>
        <w:t xml:space="preserve"> MJ, Subramanian C. </w:t>
      </w:r>
      <w:proofErr w:type="gramStart"/>
      <w:r w:rsidRPr="004A536F">
        <w:rPr>
          <w:rFonts w:ascii="Book Antiqua" w:eastAsia="宋体" w:hAnsi="Book Antiqua" w:cs="宋体"/>
          <w:color w:val="000000"/>
          <w:sz w:val="24"/>
          <w:szCs w:val="24"/>
        </w:rPr>
        <w:t>The long-term wear of retrieved McKee-Farrar metal-on-metal total hip prostheses.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2005; </w:t>
      </w:r>
      <w:r w:rsidRPr="004A536F">
        <w:rPr>
          <w:rFonts w:ascii="Book Antiqua" w:eastAsia="宋体" w:hAnsi="Book Antiqua" w:cs="宋体"/>
          <w:b/>
          <w:bCs/>
          <w:color w:val="000000"/>
          <w:sz w:val="24"/>
          <w:szCs w:val="24"/>
        </w:rPr>
        <w:t>20</w:t>
      </w:r>
      <w:r w:rsidRPr="004A536F">
        <w:rPr>
          <w:rFonts w:ascii="Book Antiqua" w:eastAsia="宋体" w:hAnsi="Book Antiqua" w:cs="宋体"/>
          <w:color w:val="000000"/>
          <w:sz w:val="24"/>
          <w:szCs w:val="24"/>
        </w:rPr>
        <w:t>: 350-357 [PMID: 15809954 DOI: 10.1016/j.arth.2004.09.028]</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3 </w:t>
      </w:r>
      <w:r w:rsidRPr="004A536F">
        <w:rPr>
          <w:rFonts w:ascii="Book Antiqua" w:eastAsia="宋体" w:hAnsi="Book Antiqua" w:cs="宋体"/>
          <w:b/>
          <w:bCs/>
          <w:color w:val="000000"/>
          <w:sz w:val="24"/>
          <w:szCs w:val="24"/>
        </w:rPr>
        <w:t>Bryant MJ</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Mollan</w:t>
      </w:r>
      <w:proofErr w:type="spellEnd"/>
      <w:r w:rsidRPr="004A536F">
        <w:rPr>
          <w:rFonts w:ascii="Book Antiqua" w:eastAsia="宋体" w:hAnsi="Book Antiqua" w:cs="宋体"/>
          <w:color w:val="000000"/>
          <w:sz w:val="24"/>
          <w:szCs w:val="24"/>
        </w:rPr>
        <w:t xml:space="preserve"> RA, Nixon JR. Survivorship analysis of the Ring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1991; </w:t>
      </w:r>
      <w:r w:rsidRPr="004A536F">
        <w:rPr>
          <w:rFonts w:ascii="Book Antiqua" w:eastAsia="宋体" w:hAnsi="Book Antiqua" w:cs="宋体"/>
          <w:b/>
          <w:bCs/>
          <w:color w:val="000000"/>
          <w:sz w:val="24"/>
          <w:szCs w:val="24"/>
        </w:rPr>
        <w:t xml:space="preserve">6 </w:t>
      </w:r>
      <w:proofErr w:type="spellStart"/>
      <w:r w:rsidRPr="004A536F">
        <w:rPr>
          <w:rFonts w:ascii="Book Antiqua" w:eastAsia="宋体" w:hAnsi="Book Antiqua" w:cs="宋体"/>
          <w:bCs/>
          <w:color w:val="000000"/>
          <w:sz w:val="24"/>
          <w:szCs w:val="24"/>
        </w:rPr>
        <w:t>Suppl</w:t>
      </w:r>
      <w:proofErr w:type="spellEnd"/>
      <w:r w:rsidRPr="004A536F">
        <w:rPr>
          <w:rFonts w:ascii="Book Antiqua" w:eastAsia="宋体" w:hAnsi="Book Antiqua" w:cs="宋体"/>
          <w:color w:val="000000"/>
          <w:sz w:val="24"/>
          <w:szCs w:val="24"/>
        </w:rPr>
        <w:t>: S5-10 [PMID: 1774571 DOI: 10.1016/S0883-5403(08)80049-6]</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4 </w:t>
      </w:r>
      <w:r w:rsidRPr="004A536F">
        <w:rPr>
          <w:rFonts w:ascii="Book Antiqua" w:eastAsia="宋体" w:hAnsi="Book Antiqua" w:cs="宋体"/>
          <w:b/>
          <w:bCs/>
          <w:color w:val="000000"/>
          <w:sz w:val="24"/>
          <w:szCs w:val="24"/>
        </w:rPr>
        <w:t>Weber BG</w:t>
      </w:r>
      <w:r w:rsidRPr="004A536F">
        <w:rPr>
          <w:rFonts w:ascii="Book Antiqua" w:eastAsia="宋体" w:hAnsi="Book Antiqua" w:cs="宋体"/>
          <w:color w:val="000000"/>
          <w:sz w:val="24"/>
          <w:szCs w:val="24"/>
        </w:rPr>
        <w:t>. [Metal-metal total prosthesis of the hip joint: back to the future]. </w:t>
      </w:r>
      <w:r w:rsidRPr="004A536F">
        <w:rPr>
          <w:rFonts w:ascii="Book Antiqua" w:eastAsia="宋体" w:hAnsi="Book Antiqua" w:cs="宋体"/>
          <w:i/>
          <w:iCs/>
          <w:color w:val="000000"/>
          <w:sz w:val="24"/>
          <w:szCs w:val="24"/>
        </w:rPr>
        <w:t xml:space="preserve">Z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Ihre</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Grenzgeb</w:t>
      </w:r>
      <w:proofErr w:type="spellEnd"/>
      <w:r w:rsidRPr="004A536F">
        <w:rPr>
          <w:rFonts w:ascii="Book Antiqua" w:eastAsia="宋体" w:hAnsi="Book Antiqua" w:cs="宋体"/>
          <w:color w:val="000000"/>
          <w:sz w:val="24"/>
          <w:szCs w:val="24"/>
        </w:rPr>
        <w:t> 1992; </w:t>
      </w:r>
      <w:r w:rsidRPr="004A536F">
        <w:rPr>
          <w:rFonts w:ascii="Book Antiqua" w:eastAsia="宋体" w:hAnsi="Book Antiqua" w:cs="宋体"/>
          <w:b/>
          <w:bCs/>
          <w:color w:val="000000"/>
          <w:sz w:val="24"/>
          <w:szCs w:val="24"/>
        </w:rPr>
        <w:t>130</w:t>
      </w:r>
      <w:r w:rsidRPr="004A536F">
        <w:rPr>
          <w:rFonts w:ascii="Book Antiqua" w:eastAsia="宋体" w:hAnsi="Book Antiqua" w:cs="宋体"/>
          <w:color w:val="000000"/>
          <w:sz w:val="24"/>
          <w:szCs w:val="24"/>
        </w:rPr>
        <w:t>: 306-309 [PMID: 1413976 DOI: 10.1055/s-2008-1039623]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5 </w:t>
      </w:r>
      <w:proofErr w:type="spellStart"/>
      <w:r w:rsidRPr="004A536F">
        <w:rPr>
          <w:rFonts w:ascii="Book Antiqua" w:eastAsia="宋体" w:hAnsi="Book Antiqua" w:cs="宋体"/>
          <w:b/>
          <w:bCs/>
          <w:color w:val="000000"/>
          <w:sz w:val="24"/>
          <w:szCs w:val="24"/>
        </w:rPr>
        <w:t>Hing</w:t>
      </w:r>
      <w:proofErr w:type="spellEnd"/>
      <w:r w:rsidRPr="004A536F">
        <w:rPr>
          <w:rFonts w:ascii="Book Antiqua" w:eastAsia="宋体" w:hAnsi="Book Antiqua" w:cs="宋体"/>
          <w:b/>
          <w:bCs/>
          <w:color w:val="000000"/>
          <w:sz w:val="24"/>
          <w:szCs w:val="24"/>
        </w:rPr>
        <w:t xml:space="preserve"> C</w:t>
      </w:r>
      <w:r w:rsidRPr="004A536F">
        <w:rPr>
          <w:rFonts w:ascii="Book Antiqua" w:eastAsia="宋体" w:hAnsi="Book Antiqua" w:cs="宋体"/>
          <w:color w:val="000000"/>
          <w:sz w:val="24"/>
          <w:szCs w:val="24"/>
        </w:rPr>
        <w:t xml:space="preserve">, Back D, </w:t>
      </w:r>
      <w:proofErr w:type="spellStart"/>
      <w:r w:rsidRPr="004A536F">
        <w:rPr>
          <w:rFonts w:ascii="Book Antiqua" w:eastAsia="宋体" w:hAnsi="Book Antiqua" w:cs="宋体"/>
          <w:color w:val="000000"/>
          <w:sz w:val="24"/>
          <w:szCs w:val="24"/>
        </w:rPr>
        <w:t>Shimmin</w:t>
      </w:r>
      <w:proofErr w:type="spellEnd"/>
      <w:r w:rsidRPr="004A536F">
        <w:rPr>
          <w:rFonts w:ascii="Book Antiqua" w:eastAsia="宋体" w:hAnsi="Book Antiqua" w:cs="宋体"/>
          <w:color w:val="000000"/>
          <w:sz w:val="24"/>
          <w:szCs w:val="24"/>
        </w:rPr>
        <w:t xml:space="preserve"> A. Hip resurfacing: indications, results, and conclusions. </w:t>
      </w:r>
      <w:proofErr w:type="spellStart"/>
      <w:r w:rsidRPr="004A536F">
        <w:rPr>
          <w:rFonts w:ascii="Book Antiqua" w:eastAsia="宋体" w:hAnsi="Book Antiqua" w:cs="宋体"/>
          <w:i/>
          <w:iCs/>
          <w:color w:val="000000"/>
          <w:sz w:val="24"/>
          <w:szCs w:val="24"/>
        </w:rPr>
        <w:t>Instr</w:t>
      </w:r>
      <w:proofErr w:type="spellEnd"/>
      <w:r w:rsidRPr="004A536F">
        <w:rPr>
          <w:rFonts w:ascii="Book Antiqua" w:eastAsia="宋体" w:hAnsi="Book Antiqua" w:cs="宋体"/>
          <w:i/>
          <w:iCs/>
          <w:color w:val="000000"/>
          <w:sz w:val="24"/>
          <w:szCs w:val="24"/>
        </w:rPr>
        <w:t xml:space="preserve"> Course </w:t>
      </w:r>
      <w:proofErr w:type="spellStart"/>
      <w:r w:rsidRPr="004A536F">
        <w:rPr>
          <w:rFonts w:ascii="Book Antiqua" w:eastAsia="宋体" w:hAnsi="Book Antiqua" w:cs="宋体"/>
          <w:i/>
          <w:iCs/>
          <w:color w:val="000000"/>
          <w:sz w:val="24"/>
          <w:szCs w:val="24"/>
        </w:rPr>
        <w:t>Lect</w:t>
      </w:r>
      <w:proofErr w:type="spellEnd"/>
      <w:r w:rsidRPr="004A536F">
        <w:rPr>
          <w:rFonts w:ascii="Book Antiqua" w:eastAsia="宋体" w:hAnsi="Book Antiqua" w:cs="宋体"/>
          <w:color w:val="000000"/>
          <w:sz w:val="24"/>
          <w:szCs w:val="24"/>
        </w:rPr>
        <w:t> 2007; </w:t>
      </w:r>
      <w:r w:rsidRPr="004A536F">
        <w:rPr>
          <w:rFonts w:ascii="Book Antiqua" w:eastAsia="宋体" w:hAnsi="Book Antiqua" w:cs="宋体"/>
          <w:b/>
          <w:bCs/>
          <w:color w:val="000000"/>
          <w:sz w:val="24"/>
          <w:szCs w:val="24"/>
        </w:rPr>
        <w:t>56</w:t>
      </w:r>
      <w:r w:rsidRPr="004A536F">
        <w:rPr>
          <w:rFonts w:ascii="Book Antiqua" w:eastAsia="宋体" w:hAnsi="Book Antiqua" w:cs="宋体"/>
          <w:color w:val="000000"/>
          <w:sz w:val="24"/>
          <w:szCs w:val="24"/>
        </w:rPr>
        <w:t>: 171-178 [PMID: 17472305]</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6 </w:t>
      </w:r>
      <w:r w:rsidRPr="004A536F">
        <w:rPr>
          <w:rFonts w:ascii="Book Antiqua" w:eastAsia="宋体" w:hAnsi="Book Antiqua" w:cs="宋体"/>
          <w:b/>
          <w:bCs/>
          <w:color w:val="000000"/>
          <w:sz w:val="24"/>
          <w:szCs w:val="24"/>
        </w:rPr>
        <w:t>Su EP</w:t>
      </w:r>
      <w:r w:rsidRPr="004A536F">
        <w:rPr>
          <w:rFonts w:ascii="Book Antiqua" w:eastAsia="宋体" w:hAnsi="Book Antiqua" w:cs="宋体"/>
          <w:color w:val="000000"/>
          <w:sz w:val="24"/>
          <w:szCs w:val="24"/>
        </w:rPr>
        <w:t>, Su SL. Metal-on-metal surface replacement: a triumph of hope over reason: opposes. </w:t>
      </w:r>
      <w:r w:rsidRPr="004A536F">
        <w:rPr>
          <w:rFonts w:ascii="Book Antiqua" w:eastAsia="宋体" w:hAnsi="Book Antiqua" w:cs="宋体"/>
          <w:i/>
          <w:iCs/>
          <w:color w:val="000000"/>
          <w:sz w:val="24"/>
          <w:szCs w:val="24"/>
        </w:rPr>
        <w:t>Orthopedics</w:t>
      </w:r>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34</w:t>
      </w:r>
      <w:r w:rsidRPr="004A536F">
        <w:rPr>
          <w:rFonts w:ascii="Book Antiqua" w:eastAsia="宋体" w:hAnsi="Book Antiqua" w:cs="宋体"/>
          <w:color w:val="000000"/>
          <w:sz w:val="24"/>
          <w:szCs w:val="24"/>
        </w:rPr>
        <w:t>: e442-e444 [PMID: 21902125]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7 </w:t>
      </w:r>
      <w:proofErr w:type="spellStart"/>
      <w:r w:rsidRPr="004A536F">
        <w:rPr>
          <w:rFonts w:ascii="Book Antiqua" w:eastAsia="宋体" w:hAnsi="Book Antiqua" w:cs="宋体"/>
          <w:b/>
          <w:bCs/>
          <w:color w:val="000000"/>
          <w:sz w:val="24"/>
          <w:szCs w:val="24"/>
        </w:rPr>
        <w:t>Grecula</w:t>
      </w:r>
      <w:proofErr w:type="spellEnd"/>
      <w:r w:rsidRPr="004A536F">
        <w:rPr>
          <w:rFonts w:ascii="Book Antiqua" w:eastAsia="宋体" w:hAnsi="Book Antiqua" w:cs="宋体"/>
          <w:b/>
          <w:bCs/>
          <w:color w:val="000000"/>
          <w:sz w:val="24"/>
          <w:szCs w:val="24"/>
        </w:rPr>
        <w:t xml:space="preserve"> MJ</w:t>
      </w:r>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Resurfacing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xml:space="preserve"> in osteonecrosis of the hip.</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North Am</w:t>
      </w:r>
      <w:r w:rsidRPr="004A536F">
        <w:rPr>
          <w:rFonts w:ascii="Book Antiqua" w:eastAsia="宋体" w:hAnsi="Book Antiqua" w:cs="宋体"/>
          <w:color w:val="000000"/>
          <w:sz w:val="24"/>
          <w:szCs w:val="24"/>
        </w:rPr>
        <w:t> 2005; </w:t>
      </w:r>
      <w:r w:rsidRPr="004A536F">
        <w:rPr>
          <w:rFonts w:ascii="Book Antiqua" w:eastAsia="宋体" w:hAnsi="Book Antiqua" w:cs="宋体"/>
          <w:b/>
          <w:bCs/>
          <w:color w:val="000000"/>
          <w:sz w:val="24"/>
          <w:szCs w:val="24"/>
        </w:rPr>
        <w:t>36</w:t>
      </w:r>
      <w:r w:rsidRPr="004A536F">
        <w:rPr>
          <w:rFonts w:ascii="Book Antiqua" w:eastAsia="宋体" w:hAnsi="Book Antiqua" w:cs="宋体"/>
          <w:color w:val="000000"/>
          <w:sz w:val="24"/>
          <w:szCs w:val="24"/>
        </w:rPr>
        <w:t>: 231-42, x [PMID: 15833461 DOI: 10.1016/j.ocl.2005.02.005]</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8 </w:t>
      </w:r>
      <w:proofErr w:type="spellStart"/>
      <w:r w:rsidRPr="004A536F">
        <w:rPr>
          <w:rFonts w:ascii="Book Antiqua" w:eastAsia="宋体" w:hAnsi="Book Antiqua" w:cs="宋体"/>
          <w:b/>
          <w:bCs/>
          <w:color w:val="000000"/>
          <w:sz w:val="24"/>
          <w:szCs w:val="24"/>
        </w:rPr>
        <w:t>Amstutz</w:t>
      </w:r>
      <w:proofErr w:type="spellEnd"/>
      <w:r w:rsidRPr="004A536F">
        <w:rPr>
          <w:rFonts w:ascii="Book Antiqua" w:eastAsia="宋体" w:hAnsi="Book Antiqua" w:cs="宋体"/>
          <w:b/>
          <w:bCs/>
          <w:color w:val="000000"/>
          <w:sz w:val="24"/>
          <w:szCs w:val="24"/>
        </w:rPr>
        <w:t xml:space="preserve"> HC</w:t>
      </w:r>
      <w:r w:rsidRPr="004A536F">
        <w:rPr>
          <w:rFonts w:ascii="Book Antiqua" w:eastAsia="宋体" w:hAnsi="Book Antiqua" w:cs="宋体"/>
          <w:color w:val="000000"/>
          <w:sz w:val="24"/>
          <w:szCs w:val="24"/>
        </w:rPr>
        <w:t xml:space="preserve">, Le Duff MJ. </w:t>
      </w:r>
      <w:proofErr w:type="gramStart"/>
      <w:r w:rsidRPr="004A536F">
        <w:rPr>
          <w:rFonts w:ascii="Book Antiqua" w:eastAsia="宋体" w:hAnsi="Book Antiqua" w:cs="宋体"/>
          <w:color w:val="000000"/>
          <w:sz w:val="24"/>
          <w:szCs w:val="24"/>
        </w:rPr>
        <w:t>Background of metal-on-metal resurfacing.</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Proc</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Inst</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Mech</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Eng</w:t>
      </w:r>
      <w:proofErr w:type="spellEnd"/>
      <w:r w:rsidRPr="004A536F">
        <w:rPr>
          <w:rFonts w:ascii="Book Antiqua" w:eastAsia="宋体" w:hAnsi="Book Antiqua" w:cs="宋体"/>
          <w:i/>
          <w:iCs/>
          <w:color w:val="000000"/>
          <w:sz w:val="24"/>
          <w:szCs w:val="24"/>
        </w:rPr>
        <w:t xml:space="preserve"> H</w:t>
      </w:r>
      <w:r w:rsidRPr="004A536F">
        <w:rPr>
          <w:rFonts w:ascii="Book Antiqua" w:eastAsia="宋体" w:hAnsi="Book Antiqua" w:cs="宋体"/>
          <w:color w:val="000000"/>
          <w:sz w:val="24"/>
          <w:szCs w:val="24"/>
        </w:rPr>
        <w:t> 2006; </w:t>
      </w:r>
      <w:r w:rsidRPr="004A536F">
        <w:rPr>
          <w:rFonts w:ascii="Book Antiqua" w:eastAsia="宋体" w:hAnsi="Book Antiqua" w:cs="宋体"/>
          <w:b/>
          <w:bCs/>
          <w:color w:val="000000"/>
          <w:sz w:val="24"/>
          <w:szCs w:val="24"/>
        </w:rPr>
        <w:t>220</w:t>
      </w:r>
      <w:r w:rsidRPr="004A536F">
        <w:rPr>
          <w:rFonts w:ascii="Book Antiqua" w:eastAsia="宋体" w:hAnsi="Book Antiqua" w:cs="宋体"/>
          <w:color w:val="000000"/>
          <w:sz w:val="24"/>
          <w:szCs w:val="24"/>
        </w:rPr>
        <w:t>: 85-94 [PMID: 16669378 DOI: 10.1243/095441105X69088]</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9 </w:t>
      </w:r>
      <w:r w:rsidRPr="004A536F">
        <w:rPr>
          <w:rFonts w:ascii="Book Antiqua" w:eastAsia="宋体" w:hAnsi="Book Antiqua" w:cs="宋体"/>
          <w:b/>
          <w:bCs/>
          <w:color w:val="000000"/>
          <w:sz w:val="24"/>
          <w:szCs w:val="24"/>
        </w:rPr>
        <w:t>Smith AJ</w:t>
      </w:r>
      <w:r w:rsidRPr="004A536F">
        <w:rPr>
          <w:rFonts w:ascii="Book Antiqua" w:eastAsia="宋体" w:hAnsi="Book Antiqua" w:cs="宋体"/>
          <w:color w:val="000000"/>
          <w:sz w:val="24"/>
          <w:szCs w:val="24"/>
        </w:rPr>
        <w:t xml:space="preserve">, Dieppe P, Vernon K, Porter M, </w:t>
      </w:r>
      <w:proofErr w:type="spellStart"/>
      <w:r w:rsidRPr="004A536F">
        <w:rPr>
          <w:rFonts w:ascii="Book Antiqua" w:eastAsia="宋体" w:hAnsi="Book Antiqua" w:cs="宋体"/>
          <w:color w:val="000000"/>
          <w:sz w:val="24"/>
          <w:szCs w:val="24"/>
        </w:rPr>
        <w:t>Blom</w:t>
      </w:r>
      <w:proofErr w:type="spellEnd"/>
      <w:r w:rsidRPr="004A536F">
        <w:rPr>
          <w:rFonts w:ascii="Book Antiqua" w:eastAsia="宋体" w:hAnsi="Book Antiqua" w:cs="宋体"/>
          <w:color w:val="000000"/>
          <w:sz w:val="24"/>
          <w:szCs w:val="24"/>
        </w:rPr>
        <w:t xml:space="preserve"> AW.</w:t>
      </w:r>
      <w:proofErr w:type="gramEnd"/>
      <w:r w:rsidRPr="004A536F">
        <w:rPr>
          <w:rFonts w:ascii="Book Antiqua" w:eastAsia="宋体" w:hAnsi="Book Antiqua" w:cs="宋体"/>
          <w:color w:val="000000"/>
          <w:sz w:val="24"/>
          <w:szCs w:val="24"/>
        </w:rPr>
        <w:t xml:space="preserve"> Failure rates of stemmed metal-on-metal hip replacements: analysis of data from the National Joint Registry of England and Wales. </w:t>
      </w:r>
      <w:r w:rsidRPr="004A536F">
        <w:rPr>
          <w:rFonts w:ascii="Book Antiqua" w:eastAsia="宋体" w:hAnsi="Book Antiqua" w:cs="宋体"/>
          <w:i/>
          <w:iCs/>
          <w:color w:val="000000"/>
          <w:sz w:val="24"/>
          <w:szCs w:val="24"/>
        </w:rPr>
        <w:t>Lancet</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379</w:t>
      </w:r>
      <w:r w:rsidRPr="004A536F">
        <w:rPr>
          <w:rFonts w:ascii="Book Antiqua" w:eastAsia="宋体" w:hAnsi="Book Antiqua" w:cs="宋体"/>
          <w:color w:val="000000"/>
          <w:sz w:val="24"/>
          <w:szCs w:val="24"/>
        </w:rPr>
        <w:t>: 1199-1204 [PMID: 22417410 DOI: 10.1016/S0140-6736(12)60353-5]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10 </w:t>
      </w:r>
      <w:r w:rsidRPr="004A536F">
        <w:rPr>
          <w:rFonts w:ascii="Book Antiqua" w:eastAsia="宋体" w:hAnsi="Book Antiqua" w:cs="宋体"/>
          <w:b/>
          <w:bCs/>
          <w:color w:val="000000"/>
          <w:sz w:val="24"/>
          <w:szCs w:val="24"/>
        </w:rPr>
        <w:t>Cohen D</w:t>
      </w:r>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xml:space="preserve"> How safe are metal-on-metal hip implants? </w:t>
      </w:r>
      <w:r w:rsidRPr="004A536F">
        <w:rPr>
          <w:rFonts w:ascii="Book Antiqua" w:eastAsia="宋体" w:hAnsi="Book Antiqua" w:cs="宋体"/>
          <w:i/>
          <w:iCs/>
          <w:color w:val="000000"/>
          <w:sz w:val="24"/>
          <w:szCs w:val="24"/>
        </w:rPr>
        <w:t>BMJ</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344</w:t>
      </w:r>
      <w:r w:rsidRPr="004A536F">
        <w:rPr>
          <w:rFonts w:ascii="Book Antiqua" w:eastAsia="宋体" w:hAnsi="Book Antiqua" w:cs="宋体"/>
          <w:color w:val="000000"/>
          <w:sz w:val="24"/>
          <w:szCs w:val="24"/>
        </w:rPr>
        <w:t>: e1410 [PMID: 22374741 DOI: 10.1136/bmj.e1410]</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lastRenderedPageBreak/>
        <w:t>11 </w:t>
      </w:r>
      <w:proofErr w:type="spellStart"/>
      <w:r w:rsidRPr="004A536F">
        <w:rPr>
          <w:rFonts w:ascii="Book Antiqua" w:eastAsia="宋体" w:hAnsi="Book Antiqua" w:cs="宋体"/>
          <w:b/>
          <w:bCs/>
          <w:color w:val="000000"/>
          <w:sz w:val="24"/>
          <w:szCs w:val="24"/>
        </w:rPr>
        <w:t>Catelas</w:t>
      </w:r>
      <w:proofErr w:type="spellEnd"/>
      <w:r w:rsidRPr="004A536F">
        <w:rPr>
          <w:rFonts w:ascii="Book Antiqua" w:eastAsia="宋体" w:hAnsi="Book Antiqua" w:cs="宋体"/>
          <w:b/>
          <w:bCs/>
          <w:color w:val="000000"/>
          <w:sz w:val="24"/>
          <w:szCs w:val="24"/>
        </w:rPr>
        <w:t xml:space="preserve"> I</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Wimmer</w:t>
      </w:r>
      <w:proofErr w:type="spellEnd"/>
      <w:r w:rsidRPr="004A536F">
        <w:rPr>
          <w:rFonts w:ascii="Book Antiqua" w:eastAsia="宋体" w:hAnsi="Book Antiqua" w:cs="宋体"/>
          <w:color w:val="000000"/>
          <w:sz w:val="24"/>
          <w:szCs w:val="24"/>
        </w:rPr>
        <w:t xml:space="preserve"> MA.</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New insights into wear and biological effects of metal-on-metal bearings.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 xml:space="preserve">93 </w:t>
      </w:r>
      <w:proofErr w:type="spellStart"/>
      <w:r w:rsidRPr="004A536F">
        <w:rPr>
          <w:rFonts w:ascii="Book Antiqua" w:eastAsia="宋体" w:hAnsi="Book Antiqua" w:cs="宋体"/>
          <w:b/>
          <w:bCs/>
          <w:color w:val="000000"/>
          <w:sz w:val="24"/>
          <w:szCs w:val="24"/>
        </w:rPr>
        <w:t>Suppl</w:t>
      </w:r>
      <w:proofErr w:type="spellEnd"/>
      <w:r w:rsidRPr="004A536F">
        <w:rPr>
          <w:rFonts w:ascii="Book Antiqua" w:eastAsia="宋体" w:hAnsi="Book Antiqua" w:cs="宋体"/>
          <w:b/>
          <w:bCs/>
          <w:color w:val="000000"/>
          <w:sz w:val="24"/>
          <w:szCs w:val="24"/>
        </w:rPr>
        <w:t xml:space="preserve"> 2</w:t>
      </w:r>
      <w:r w:rsidRPr="004A536F">
        <w:rPr>
          <w:rFonts w:ascii="Book Antiqua" w:eastAsia="宋体" w:hAnsi="Book Antiqua" w:cs="宋体"/>
          <w:color w:val="000000"/>
          <w:sz w:val="24"/>
          <w:szCs w:val="24"/>
        </w:rPr>
        <w:t>: 76-83 [PMID: 21543694 DOI: 10.2106/JBJS.J.01877]</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12 </w:t>
      </w:r>
      <w:r w:rsidRPr="004A536F">
        <w:rPr>
          <w:rFonts w:ascii="Book Antiqua" w:eastAsia="宋体" w:hAnsi="Book Antiqua" w:cs="宋体"/>
          <w:b/>
          <w:bCs/>
          <w:color w:val="000000"/>
          <w:sz w:val="24"/>
          <w:szCs w:val="24"/>
        </w:rPr>
        <w:t>Jacobs JJ</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Hallab</w:t>
      </w:r>
      <w:proofErr w:type="spellEnd"/>
      <w:r w:rsidRPr="004A536F">
        <w:rPr>
          <w:rFonts w:ascii="Book Antiqua" w:eastAsia="宋体" w:hAnsi="Book Antiqua" w:cs="宋体"/>
          <w:color w:val="000000"/>
          <w:sz w:val="24"/>
          <w:szCs w:val="24"/>
        </w:rPr>
        <w:t xml:space="preserve"> NJ, </w:t>
      </w:r>
      <w:proofErr w:type="spellStart"/>
      <w:r w:rsidRPr="004A536F">
        <w:rPr>
          <w:rFonts w:ascii="Book Antiqua" w:eastAsia="宋体" w:hAnsi="Book Antiqua" w:cs="宋体"/>
          <w:color w:val="000000"/>
          <w:sz w:val="24"/>
          <w:szCs w:val="24"/>
        </w:rPr>
        <w:t>Skipor</w:t>
      </w:r>
      <w:proofErr w:type="spellEnd"/>
      <w:r w:rsidRPr="004A536F">
        <w:rPr>
          <w:rFonts w:ascii="Book Antiqua" w:eastAsia="宋体" w:hAnsi="Book Antiqua" w:cs="宋体"/>
          <w:color w:val="000000"/>
          <w:sz w:val="24"/>
          <w:szCs w:val="24"/>
        </w:rPr>
        <w:t xml:space="preserve"> AK, Urban RM. Metal degradation products: a cause for concern in metal-metal bearings?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2003</w:t>
      </w:r>
      <w:proofErr w:type="gramStart"/>
      <w:r w:rsidRPr="004A536F">
        <w:rPr>
          <w:rFonts w:ascii="Book Antiqua" w:eastAsia="宋体" w:hAnsi="Book Antiqua" w:cs="宋体"/>
          <w:color w:val="000000"/>
          <w:sz w:val="24"/>
          <w:szCs w:val="24"/>
        </w:rPr>
        <w:t>; :</w:t>
      </w:r>
      <w:proofErr w:type="gramEnd"/>
      <w:r w:rsidRPr="004A536F">
        <w:rPr>
          <w:rFonts w:ascii="Book Antiqua" w:eastAsia="宋体" w:hAnsi="Book Antiqua" w:cs="宋体"/>
          <w:color w:val="000000"/>
          <w:sz w:val="24"/>
          <w:szCs w:val="24"/>
        </w:rPr>
        <w:t xml:space="preserve"> 139-147 [PMID: 14646711]</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13 </w:t>
      </w:r>
      <w:proofErr w:type="spellStart"/>
      <w:r w:rsidRPr="004A536F">
        <w:rPr>
          <w:rFonts w:ascii="Book Antiqua" w:eastAsia="宋体" w:hAnsi="Book Antiqua" w:cs="宋体"/>
          <w:b/>
          <w:bCs/>
          <w:color w:val="000000"/>
          <w:sz w:val="24"/>
          <w:szCs w:val="24"/>
        </w:rPr>
        <w:t>Hallab</w:t>
      </w:r>
      <w:proofErr w:type="spellEnd"/>
      <w:r w:rsidRPr="004A536F">
        <w:rPr>
          <w:rFonts w:ascii="Book Antiqua" w:eastAsia="宋体" w:hAnsi="Book Antiqua" w:cs="宋体"/>
          <w:b/>
          <w:bCs/>
          <w:color w:val="000000"/>
          <w:sz w:val="24"/>
          <w:szCs w:val="24"/>
        </w:rPr>
        <w:t xml:space="preserve"> NJ</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Mikecz</w:t>
      </w:r>
      <w:proofErr w:type="spell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Vermes</w:t>
      </w:r>
      <w:proofErr w:type="spellEnd"/>
      <w:r w:rsidRPr="004A536F">
        <w:rPr>
          <w:rFonts w:ascii="Book Antiqua" w:eastAsia="宋体" w:hAnsi="Book Antiqua" w:cs="宋体"/>
          <w:color w:val="000000"/>
          <w:sz w:val="24"/>
          <w:szCs w:val="24"/>
        </w:rPr>
        <w:t xml:space="preserve"> C, </w:t>
      </w:r>
      <w:proofErr w:type="spellStart"/>
      <w:r w:rsidRPr="004A536F">
        <w:rPr>
          <w:rFonts w:ascii="Book Antiqua" w:eastAsia="宋体" w:hAnsi="Book Antiqua" w:cs="宋体"/>
          <w:color w:val="000000"/>
          <w:sz w:val="24"/>
          <w:szCs w:val="24"/>
        </w:rPr>
        <w:t>Skipor</w:t>
      </w:r>
      <w:proofErr w:type="spellEnd"/>
      <w:r w:rsidRPr="004A536F">
        <w:rPr>
          <w:rFonts w:ascii="Book Antiqua" w:eastAsia="宋体" w:hAnsi="Book Antiqua" w:cs="宋体"/>
          <w:color w:val="000000"/>
          <w:sz w:val="24"/>
          <w:szCs w:val="24"/>
        </w:rPr>
        <w:t xml:space="preserve"> A, Jacobs JJ. </w:t>
      </w:r>
      <w:proofErr w:type="spellStart"/>
      <w:r w:rsidRPr="004A536F">
        <w:rPr>
          <w:rFonts w:ascii="Book Antiqua" w:eastAsia="宋体" w:hAnsi="Book Antiqua" w:cs="宋体"/>
          <w:color w:val="000000"/>
          <w:sz w:val="24"/>
          <w:szCs w:val="24"/>
        </w:rPr>
        <w:t>Orthopaedic</w:t>
      </w:r>
      <w:proofErr w:type="spellEnd"/>
      <w:r w:rsidRPr="004A536F">
        <w:rPr>
          <w:rFonts w:ascii="Book Antiqua" w:eastAsia="宋体" w:hAnsi="Book Antiqua" w:cs="宋体"/>
          <w:color w:val="000000"/>
          <w:sz w:val="24"/>
          <w:szCs w:val="24"/>
        </w:rPr>
        <w:t xml:space="preserve"> implant related metal toxicity in terms of human lymphocyte reactivity to metal-protein complexes produced from cobalt-base and titanium-base implant alloy degradation. </w:t>
      </w:r>
      <w:proofErr w:type="spellStart"/>
      <w:r w:rsidRPr="004A536F">
        <w:rPr>
          <w:rFonts w:ascii="Book Antiqua" w:eastAsia="宋体" w:hAnsi="Book Antiqua" w:cs="宋体"/>
          <w:i/>
          <w:iCs/>
          <w:color w:val="000000"/>
          <w:sz w:val="24"/>
          <w:szCs w:val="24"/>
        </w:rPr>
        <w:t>Mol</w:t>
      </w:r>
      <w:proofErr w:type="spellEnd"/>
      <w:r w:rsidRPr="004A536F">
        <w:rPr>
          <w:rFonts w:ascii="Book Antiqua" w:eastAsia="宋体" w:hAnsi="Book Antiqua" w:cs="宋体"/>
          <w:i/>
          <w:iCs/>
          <w:color w:val="000000"/>
          <w:sz w:val="24"/>
          <w:szCs w:val="24"/>
        </w:rPr>
        <w:t xml:space="preserve"> Cell </w:t>
      </w:r>
      <w:proofErr w:type="spellStart"/>
      <w:r w:rsidRPr="004A536F">
        <w:rPr>
          <w:rFonts w:ascii="Book Antiqua" w:eastAsia="宋体" w:hAnsi="Book Antiqua" w:cs="宋体"/>
          <w:i/>
          <w:iCs/>
          <w:color w:val="000000"/>
          <w:sz w:val="24"/>
          <w:szCs w:val="24"/>
        </w:rPr>
        <w:t>Biochem</w:t>
      </w:r>
      <w:proofErr w:type="spellEnd"/>
      <w:r w:rsidRPr="004A536F">
        <w:rPr>
          <w:rFonts w:ascii="Book Antiqua" w:eastAsia="宋体" w:hAnsi="Book Antiqua" w:cs="宋体"/>
          <w:color w:val="000000"/>
          <w:sz w:val="24"/>
          <w:szCs w:val="24"/>
        </w:rPr>
        <w:t> 2001; </w:t>
      </w:r>
      <w:r w:rsidRPr="004A536F">
        <w:rPr>
          <w:rFonts w:ascii="Book Antiqua" w:eastAsia="宋体" w:hAnsi="Book Antiqua" w:cs="宋体"/>
          <w:b/>
          <w:bCs/>
          <w:color w:val="000000"/>
          <w:sz w:val="24"/>
          <w:szCs w:val="24"/>
        </w:rPr>
        <w:t>222</w:t>
      </w:r>
      <w:r w:rsidRPr="004A536F">
        <w:rPr>
          <w:rFonts w:ascii="Book Antiqua" w:eastAsia="宋体" w:hAnsi="Book Antiqua" w:cs="宋体"/>
          <w:color w:val="000000"/>
          <w:sz w:val="24"/>
          <w:szCs w:val="24"/>
        </w:rPr>
        <w:t>: 127-136 [PMID: 11678594 DOI: 10.1023/A: 1017979710992]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14 </w:t>
      </w:r>
      <w:proofErr w:type="spellStart"/>
      <w:r w:rsidRPr="004A536F">
        <w:rPr>
          <w:rFonts w:ascii="Book Antiqua" w:eastAsia="宋体" w:hAnsi="Book Antiqua" w:cs="宋体"/>
          <w:b/>
          <w:bCs/>
          <w:color w:val="000000"/>
          <w:sz w:val="24"/>
          <w:szCs w:val="24"/>
        </w:rPr>
        <w:t>Tkaczyk</w:t>
      </w:r>
      <w:proofErr w:type="spellEnd"/>
      <w:r w:rsidRPr="004A536F">
        <w:rPr>
          <w:rFonts w:ascii="Book Antiqua" w:eastAsia="宋体" w:hAnsi="Book Antiqua" w:cs="宋体"/>
          <w:b/>
          <w:bCs/>
          <w:color w:val="000000"/>
          <w:sz w:val="24"/>
          <w:szCs w:val="24"/>
        </w:rPr>
        <w:t xml:space="preserve"> C</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Huk</w:t>
      </w:r>
      <w:proofErr w:type="spellEnd"/>
      <w:r w:rsidRPr="004A536F">
        <w:rPr>
          <w:rFonts w:ascii="Book Antiqua" w:eastAsia="宋体" w:hAnsi="Book Antiqua" w:cs="宋体"/>
          <w:color w:val="000000"/>
          <w:sz w:val="24"/>
          <w:szCs w:val="24"/>
        </w:rPr>
        <w:t xml:space="preserve"> OL, </w:t>
      </w:r>
      <w:proofErr w:type="spellStart"/>
      <w:r w:rsidRPr="004A536F">
        <w:rPr>
          <w:rFonts w:ascii="Book Antiqua" w:eastAsia="宋体" w:hAnsi="Book Antiqua" w:cs="宋体"/>
          <w:color w:val="000000"/>
          <w:sz w:val="24"/>
          <w:szCs w:val="24"/>
        </w:rPr>
        <w:t>Mwale</w:t>
      </w:r>
      <w:proofErr w:type="spellEnd"/>
      <w:r w:rsidRPr="004A536F">
        <w:rPr>
          <w:rFonts w:ascii="Book Antiqua" w:eastAsia="宋体" w:hAnsi="Book Antiqua" w:cs="宋体"/>
          <w:color w:val="000000"/>
          <w:sz w:val="24"/>
          <w:szCs w:val="24"/>
        </w:rPr>
        <w:t xml:space="preserve"> F, Antoniou J, </w:t>
      </w:r>
      <w:proofErr w:type="spellStart"/>
      <w:r w:rsidRPr="004A536F">
        <w:rPr>
          <w:rFonts w:ascii="Book Antiqua" w:eastAsia="宋体" w:hAnsi="Book Antiqua" w:cs="宋体"/>
          <w:color w:val="000000"/>
          <w:sz w:val="24"/>
          <w:szCs w:val="24"/>
        </w:rPr>
        <w:t>Zukor</w:t>
      </w:r>
      <w:proofErr w:type="spellEnd"/>
      <w:r w:rsidRPr="004A536F">
        <w:rPr>
          <w:rFonts w:ascii="Book Antiqua" w:eastAsia="宋体" w:hAnsi="Book Antiqua" w:cs="宋体"/>
          <w:color w:val="000000"/>
          <w:sz w:val="24"/>
          <w:szCs w:val="24"/>
        </w:rPr>
        <w:t xml:space="preserve"> DJ, Petit A, </w:t>
      </w:r>
      <w:proofErr w:type="spellStart"/>
      <w:r w:rsidRPr="004A536F">
        <w:rPr>
          <w:rFonts w:ascii="Book Antiqua" w:eastAsia="宋体" w:hAnsi="Book Antiqua" w:cs="宋体"/>
          <w:color w:val="000000"/>
          <w:sz w:val="24"/>
          <w:szCs w:val="24"/>
        </w:rPr>
        <w:t>Tabrizian</w:t>
      </w:r>
      <w:proofErr w:type="spellEnd"/>
      <w:r w:rsidRPr="004A536F">
        <w:rPr>
          <w:rFonts w:ascii="Book Antiqua" w:eastAsia="宋体" w:hAnsi="Book Antiqua" w:cs="宋体"/>
          <w:color w:val="000000"/>
          <w:sz w:val="24"/>
          <w:szCs w:val="24"/>
        </w:rPr>
        <w:t xml:space="preserve"> M. Investigation of the binding of Cr(III) complexes to bovine and human serum proteins: a proteomic approach. </w:t>
      </w:r>
      <w:r w:rsidRPr="004A536F">
        <w:rPr>
          <w:rFonts w:ascii="Book Antiqua" w:eastAsia="宋体" w:hAnsi="Book Antiqua" w:cs="宋体"/>
          <w:i/>
          <w:iCs/>
          <w:color w:val="000000"/>
          <w:sz w:val="24"/>
          <w:szCs w:val="24"/>
        </w:rPr>
        <w:t xml:space="preserve">J Biomed Mater Res </w:t>
      </w:r>
      <w:proofErr w:type="gramStart"/>
      <w:r w:rsidRPr="004A536F">
        <w:rPr>
          <w:rFonts w:ascii="Book Antiqua" w:eastAsia="宋体" w:hAnsi="Book Antiqua" w:cs="宋体"/>
          <w:i/>
          <w:iCs/>
          <w:color w:val="000000"/>
          <w:sz w:val="24"/>
          <w:szCs w:val="24"/>
        </w:rPr>
        <w:t>A</w:t>
      </w:r>
      <w:proofErr w:type="gramEnd"/>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94</w:t>
      </w:r>
      <w:r w:rsidRPr="004A536F">
        <w:rPr>
          <w:rFonts w:ascii="Book Antiqua" w:eastAsia="宋体" w:hAnsi="Book Antiqua" w:cs="宋体"/>
          <w:color w:val="000000"/>
          <w:sz w:val="24"/>
          <w:szCs w:val="24"/>
        </w:rPr>
        <w:t>: 214-222 [PMID: 20166223 DOI: 10.1002/jbm.a.32700]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15 </w:t>
      </w:r>
      <w:proofErr w:type="spellStart"/>
      <w:r w:rsidRPr="004A536F">
        <w:rPr>
          <w:rFonts w:ascii="Book Antiqua" w:eastAsia="宋体" w:hAnsi="Book Antiqua" w:cs="宋体"/>
          <w:b/>
          <w:bCs/>
          <w:color w:val="000000"/>
          <w:sz w:val="24"/>
          <w:szCs w:val="24"/>
        </w:rPr>
        <w:t>Matthies</w:t>
      </w:r>
      <w:proofErr w:type="spellEnd"/>
      <w:r w:rsidRPr="004A536F">
        <w:rPr>
          <w:rFonts w:ascii="Book Antiqua" w:eastAsia="宋体" w:hAnsi="Book Antiqua" w:cs="宋体"/>
          <w:b/>
          <w:bCs/>
          <w:color w:val="000000"/>
          <w:sz w:val="24"/>
          <w:szCs w:val="24"/>
        </w:rPr>
        <w:t xml:space="preserve"> AK</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Racasan</w:t>
      </w:r>
      <w:proofErr w:type="spellEnd"/>
      <w:r w:rsidRPr="004A536F">
        <w:rPr>
          <w:rFonts w:ascii="Book Antiqua" w:eastAsia="宋体" w:hAnsi="Book Antiqua" w:cs="宋体"/>
          <w:color w:val="000000"/>
          <w:sz w:val="24"/>
          <w:szCs w:val="24"/>
        </w:rPr>
        <w:t xml:space="preserve"> R, Bills P, Blunt L, </w:t>
      </w:r>
      <w:proofErr w:type="spellStart"/>
      <w:r w:rsidRPr="004A536F">
        <w:rPr>
          <w:rFonts w:ascii="Book Antiqua" w:eastAsia="宋体" w:hAnsi="Book Antiqua" w:cs="宋体"/>
          <w:color w:val="000000"/>
          <w:sz w:val="24"/>
          <w:szCs w:val="24"/>
        </w:rPr>
        <w:t>Cro</w:t>
      </w:r>
      <w:proofErr w:type="spellEnd"/>
      <w:r w:rsidRPr="004A536F">
        <w:rPr>
          <w:rFonts w:ascii="Book Antiqua" w:eastAsia="宋体" w:hAnsi="Book Antiqua" w:cs="宋体"/>
          <w:color w:val="000000"/>
          <w:sz w:val="24"/>
          <w:szCs w:val="24"/>
        </w:rPr>
        <w:t xml:space="preserve"> S, </w:t>
      </w:r>
      <w:proofErr w:type="spellStart"/>
      <w:r w:rsidRPr="004A536F">
        <w:rPr>
          <w:rFonts w:ascii="Book Antiqua" w:eastAsia="宋体" w:hAnsi="Book Antiqua" w:cs="宋体"/>
          <w:color w:val="000000"/>
          <w:sz w:val="24"/>
          <w:szCs w:val="24"/>
        </w:rPr>
        <w:t>Panagiotidou</w:t>
      </w:r>
      <w:proofErr w:type="spellEnd"/>
      <w:r w:rsidRPr="004A536F">
        <w:rPr>
          <w:rFonts w:ascii="Book Antiqua" w:eastAsia="宋体" w:hAnsi="Book Antiqua" w:cs="宋体"/>
          <w:color w:val="000000"/>
          <w:sz w:val="24"/>
          <w:szCs w:val="24"/>
        </w:rPr>
        <w:t xml:space="preserve"> A, </w:t>
      </w:r>
      <w:proofErr w:type="spellStart"/>
      <w:r w:rsidRPr="004A536F">
        <w:rPr>
          <w:rFonts w:ascii="Book Antiqua" w:eastAsia="宋体" w:hAnsi="Book Antiqua" w:cs="宋体"/>
          <w:color w:val="000000"/>
          <w:sz w:val="24"/>
          <w:szCs w:val="24"/>
        </w:rPr>
        <w:t>Blunn</w:t>
      </w:r>
      <w:proofErr w:type="spellEnd"/>
      <w:r w:rsidRPr="004A536F">
        <w:rPr>
          <w:rFonts w:ascii="Book Antiqua" w:eastAsia="宋体" w:hAnsi="Book Antiqua" w:cs="宋体"/>
          <w:color w:val="000000"/>
          <w:sz w:val="24"/>
          <w:szCs w:val="24"/>
        </w:rPr>
        <w:t xml:space="preserve"> G, Skinner J, Hart AJ. </w:t>
      </w:r>
      <w:proofErr w:type="gramStart"/>
      <w:r w:rsidRPr="004A536F">
        <w:rPr>
          <w:rFonts w:ascii="Book Antiqua" w:eastAsia="宋体" w:hAnsi="Book Antiqua" w:cs="宋体"/>
          <w:color w:val="000000"/>
          <w:sz w:val="24"/>
          <w:szCs w:val="24"/>
        </w:rPr>
        <w:t>Material loss at the taper junction of retrieved large head metal-on-metal total hip replacements.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31</w:t>
      </w:r>
      <w:r w:rsidRPr="004A536F">
        <w:rPr>
          <w:rFonts w:ascii="Book Antiqua" w:eastAsia="宋体" w:hAnsi="Book Antiqua" w:cs="宋体"/>
          <w:color w:val="000000"/>
          <w:sz w:val="24"/>
          <w:szCs w:val="24"/>
        </w:rPr>
        <w:t>: 1677-1685 [PMID: 23918742]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16 </w:t>
      </w:r>
      <w:r w:rsidRPr="004A536F">
        <w:rPr>
          <w:rFonts w:ascii="Book Antiqua" w:eastAsia="宋体" w:hAnsi="Book Antiqua" w:cs="宋体"/>
          <w:b/>
          <w:bCs/>
          <w:color w:val="000000"/>
          <w:sz w:val="24"/>
          <w:szCs w:val="24"/>
        </w:rPr>
        <w:t>Higgs GB</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Hanzlik</w:t>
      </w:r>
      <w:proofErr w:type="spellEnd"/>
      <w:r w:rsidRPr="004A536F">
        <w:rPr>
          <w:rFonts w:ascii="Book Antiqua" w:eastAsia="宋体" w:hAnsi="Book Antiqua" w:cs="宋体"/>
          <w:color w:val="000000"/>
          <w:sz w:val="24"/>
          <w:szCs w:val="24"/>
        </w:rPr>
        <w:t xml:space="preserve"> JA, MacDonald DW, Gilbert JL, </w:t>
      </w:r>
      <w:proofErr w:type="spellStart"/>
      <w:r w:rsidRPr="004A536F">
        <w:rPr>
          <w:rFonts w:ascii="Book Antiqua" w:eastAsia="宋体" w:hAnsi="Book Antiqua" w:cs="宋体"/>
          <w:color w:val="000000"/>
          <w:sz w:val="24"/>
          <w:szCs w:val="24"/>
        </w:rPr>
        <w:t>Rimnac</w:t>
      </w:r>
      <w:proofErr w:type="spellEnd"/>
      <w:r w:rsidRPr="004A536F">
        <w:rPr>
          <w:rFonts w:ascii="Book Antiqua" w:eastAsia="宋体" w:hAnsi="Book Antiqua" w:cs="宋体"/>
          <w:color w:val="000000"/>
          <w:sz w:val="24"/>
          <w:szCs w:val="24"/>
        </w:rPr>
        <w:t xml:space="preserve"> CM, Kurtz SM. Is increased modularity associated with increased fretting and corrosion damage in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xml:space="preserve"> devices</w:t>
      </w:r>
      <w:proofErr w:type="gramStart"/>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xml:space="preserve"> a retrieval study.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28</w:t>
      </w:r>
      <w:r w:rsidRPr="004A536F">
        <w:rPr>
          <w:rFonts w:ascii="Book Antiqua" w:eastAsia="宋体" w:hAnsi="Book Antiqua" w:cs="宋体"/>
          <w:color w:val="000000"/>
          <w:sz w:val="24"/>
          <w:szCs w:val="24"/>
        </w:rPr>
        <w:t>: 2-6 [PMID: 23910820 DOI: 10.1016/j.arth.2013.05.040]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17 </w:t>
      </w:r>
      <w:r w:rsidRPr="004A536F">
        <w:rPr>
          <w:rFonts w:ascii="Book Antiqua" w:eastAsia="宋体" w:hAnsi="Book Antiqua" w:cs="宋体"/>
          <w:b/>
          <w:bCs/>
          <w:color w:val="000000"/>
          <w:sz w:val="24"/>
          <w:szCs w:val="24"/>
        </w:rPr>
        <w:t>Singh G</w:t>
      </w:r>
      <w:r w:rsidRPr="004A536F">
        <w:rPr>
          <w:rFonts w:ascii="Book Antiqua" w:eastAsia="宋体" w:hAnsi="Book Antiqua" w:cs="宋体"/>
          <w:color w:val="000000"/>
          <w:sz w:val="24"/>
          <w:szCs w:val="24"/>
        </w:rPr>
        <w:t xml:space="preserve">, Meyer H, </w:t>
      </w:r>
      <w:proofErr w:type="spellStart"/>
      <w:r w:rsidRPr="004A536F">
        <w:rPr>
          <w:rFonts w:ascii="Book Antiqua" w:eastAsia="宋体" w:hAnsi="Book Antiqua" w:cs="宋体"/>
          <w:color w:val="000000"/>
          <w:sz w:val="24"/>
          <w:szCs w:val="24"/>
        </w:rPr>
        <w:t>Ruetschi</w:t>
      </w:r>
      <w:proofErr w:type="spellEnd"/>
      <w:r w:rsidRPr="004A536F">
        <w:rPr>
          <w:rFonts w:ascii="Book Antiqua" w:eastAsia="宋体" w:hAnsi="Book Antiqua" w:cs="宋体"/>
          <w:color w:val="000000"/>
          <w:sz w:val="24"/>
          <w:szCs w:val="24"/>
        </w:rPr>
        <w:t xml:space="preserve"> M, </w:t>
      </w:r>
      <w:proofErr w:type="spellStart"/>
      <w:r w:rsidRPr="004A536F">
        <w:rPr>
          <w:rFonts w:ascii="Book Antiqua" w:eastAsia="宋体" w:hAnsi="Book Antiqua" w:cs="宋体"/>
          <w:color w:val="000000"/>
          <w:sz w:val="24"/>
          <w:szCs w:val="24"/>
        </w:rPr>
        <w:t>Chamaon</w:t>
      </w:r>
      <w:proofErr w:type="spellEnd"/>
      <w:r w:rsidRPr="004A536F">
        <w:rPr>
          <w:rFonts w:ascii="Book Antiqua" w:eastAsia="宋体" w:hAnsi="Book Antiqua" w:cs="宋体"/>
          <w:color w:val="000000"/>
          <w:sz w:val="24"/>
          <w:szCs w:val="24"/>
        </w:rPr>
        <w:t xml:space="preserve"> K, Feuerstein B, </w:t>
      </w:r>
      <w:proofErr w:type="spellStart"/>
      <w:r w:rsidRPr="004A536F">
        <w:rPr>
          <w:rFonts w:ascii="Book Antiqua" w:eastAsia="宋体" w:hAnsi="Book Antiqua" w:cs="宋体"/>
          <w:color w:val="000000"/>
          <w:sz w:val="24"/>
          <w:szCs w:val="24"/>
        </w:rPr>
        <w:t>Lohmann</w:t>
      </w:r>
      <w:proofErr w:type="spellEnd"/>
      <w:r w:rsidRPr="004A536F">
        <w:rPr>
          <w:rFonts w:ascii="Book Antiqua" w:eastAsia="宋体" w:hAnsi="Book Antiqua" w:cs="宋体"/>
          <w:color w:val="000000"/>
          <w:sz w:val="24"/>
          <w:szCs w:val="24"/>
        </w:rPr>
        <w:t xml:space="preserve"> CH. Large-diameter metal-on-metal total hip </w:t>
      </w:r>
      <w:proofErr w:type="spellStart"/>
      <w:r w:rsidRPr="004A536F">
        <w:rPr>
          <w:rFonts w:ascii="Book Antiqua" w:eastAsia="宋体" w:hAnsi="Book Antiqua" w:cs="宋体"/>
          <w:color w:val="000000"/>
          <w:sz w:val="24"/>
          <w:szCs w:val="24"/>
        </w:rPr>
        <w:t>arthroplasties</w:t>
      </w:r>
      <w:proofErr w:type="spellEnd"/>
      <w:r w:rsidRPr="004A536F">
        <w:rPr>
          <w:rFonts w:ascii="Book Antiqua" w:eastAsia="宋体" w:hAnsi="Book Antiqua" w:cs="宋体"/>
          <w:color w:val="000000"/>
          <w:sz w:val="24"/>
          <w:szCs w:val="24"/>
        </w:rPr>
        <w:t>: a page in orthopedic history? </w:t>
      </w:r>
      <w:r w:rsidRPr="004A536F">
        <w:rPr>
          <w:rFonts w:ascii="Book Antiqua" w:eastAsia="宋体" w:hAnsi="Book Antiqua" w:cs="宋体"/>
          <w:i/>
          <w:iCs/>
          <w:color w:val="000000"/>
          <w:sz w:val="24"/>
          <w:szCs w:val="24"/>
        </w:rPr>
        <w:t xml:space="preserve">J Biomed Mater Res </w:t>
      </w:r>
      <w:proofErr w:type="gramStart"/>
      <w:r w:rsidRPr="004A536F">
        <w:rPr>
          <w:rFonts w:ascii="Book Antiqua" w:eastAsia="宋体" w:hAnsi="Book Antiqua" w:cs="宋体"/>
          <w:i/>
          <w:iCs/>
          <w:color w:val="000000"/>
          <w:sz w:val="24"/>
          <w:szCs w:val="24"/>
        </w:rPr>
        <w:t>A</w:t>
      </w:r>
      <w:proofErr w:type="gramEnd"/>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101</w:t>
      </w:r>
      <w:r w:rsidRPr="004A536F">
        <w:rPr>
          <w:rFonts w:ascii="Book Antiqua" w:eastAsia="宋体" w:hAnsi="Book Antiqua" w:cs="宋体"/>
          <w:color w:val="000000"/>
          <w:sz w:val="24"/>
          <w:szCs w:val="24"/>
        </w:rPr>
        <w:t>: 3320-3326 [PMID: 23529961]</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18 </w:t>
      </w:r>
      <w:r w:rsidRPr="004A536F">
        <w:rPr>
          <w:rFonts w:ascii="Book Antiqua" w:eastAsia="宋体" w:hAnsi="Book Antiqua" w:cs="宋体"/>
          <w:b/>
          <w:bCs/>
          <w:color w:val="000000"/>
          <w:sz w:val="24"/>
          <w:szCs w:val="24"/>
        </w:rPr>
        <w:t>Meyer H</w:t>
      </w:r>
      <w:r w:rsidRPr="004A536F">
        <w:rPr>
          <w:rFonts w:ascii="Book Antiqua" w:eastAsia="宋体" w:hAnsi="Book Antiqua" w:cs="宋体"/>
          <w:color w:val="000000"/>
          <w:sz w:val="24"/>
          <w:szCs w:val="24"/>
        </w:rPr>
        <w:t xml:space="preserve">, Mueller T, </w:t>
      </w:r>
      <w:proofErr w:type="spellStart"/>
      <w:r w:rsidRPr="004A536F">
        <w:rPr>
          <w:rFonts w:ascii="Book Antiqua" w:eastAsia="宋体" w:hAnsi="Book Antiqua" w:cs="宋体"/>
          <w:color w:val="000000"/>
          <w:sz w:val="24"/>
          <w:szCs w:val="24"/>
        </w:rPr>
        <w:t>Goldau</w:t>
      </w:r>
      <w:proofErr w:type="spellEnd"/>
      <w:r w:rsidRPr="004A536F">
        <w:rPr>
          <w:rFonts w:ascii="Book Antiqua" w:eastAsia="宋体" w:hAnsi="Book Antiqua" w:cs="宋体"/>
          <w:color w:val="000000"/>
          <w:sz w:val="24"/>
          <w:szCs w:val="24"/>
        </w:rPr>
        <w:t xml:space="preserve"> G, </w:t>
      </w:r>
      <w:proofErr w:type="spellStart"/>
      <w:r w:rsidRPr="004A536F">
        <w:rPr>
          <w:rFonts w:ascii="Book Antiqua" w:eastAsia="宋体" w:hAnsi="Book Antiqua" w:cs="宋体"/>
          <w:color w:val="000000"/>
          <w:sz w:val="24"/>
          <w:szCs w:val="24"/>
        </w:rPr>
        <w:t>Chamaon</w:t>
      </w:r>
      <w:proofErr w:type="spell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Ruetschi</w:t>
      </w:r>
      <w:proofErr w:type="spellEnd"/>
      <w:r w:rsidRPr="004A536F">
        <w:rPr>
          <w:rFonts w:ascii="Book Antiqua" w:eastAsia="宋体" w:hAnsi="Book Antiqua" w:cs="宋体"/>
          <w:color w:val="000000"/>
          <w:sz w:val="24"/>
          <w:szCs w:val="24"/>
        </w:rPr>
        <w:t xml:space="preserve"> M, </w:t>
      </w:r>
      <w:proofErr w:type="spellStart"/>
      <w:r w:rsidRPr="004A536F">
        <w:rPr>
          <w:rFonts w:ascii="Book Antiqua" w:eastAsia="宋体" w:hAnsi="Book Antiqua" w:cs="宋体"/>
          <w:color w:val="000000"/>
          <w:sz w:val="24"/>
          <w:szCs w:val="24"/>
        </w:rPr>
        <w:t>Lohmann</w:t>
      </w:r>
      <w:proofErr w:type="spellEnd"/>
      <w:r w:rsidRPr="004A536F">
        <w:rPr>
          <w:rFonts w:ascii="Book Antiqua" w:eastAsia="宋体" w:hAnsi="Book Antiqua" w:cs="宋体"/>
          <w:color w:val="000000"/>
          <w:sz w:val="24"/>
          <w:szCs w:val="24"/>
        </w:rPr>
        <w:t xml:space="preserve"> CH. Corrosion at the cone/taper interface leads to failure of large-diameter metal-on-metal total hip </w:t>
      </w:r>
      <w:proofErr w:type="spellStart"/>
      <w:r w:rsidRPr="004A536F">
        <w:rPr>
          <w:rFonts w:ascii="Book Antiqua" w:eastAsia="宋体" w:hAnsi="Book Antiqua" w:cs="宋体"/>
          <w:color w:val="000000"/>
          <w:sz w:val="24"/>
          <w:szCs w:val="24"/>
        </w:rPr>
        <w:t>arthroplasties</w:t>
      </w:r>
      <w:proofErr w:type="spell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470</w:t>
      </w:r>
      <w:r w:rsidRPr="004A536F">
        <w:rPr>
          <w:rFonts w:ascii="Book Antiqua" w:eastAsia="宋体" w:hAnsi="Book Antiqua" w:cs="宋体"/>
          <w:color w:val="000000"/>
          <w:sz w:val="24"/>
          <w:szCs w:val="24"/>
        </w:rPr>
        <w:t>: 3101-3108 [PMID: 22864616 DOI: 10.1007/s11999-012-2502-5]</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lastRenderedPageBreak/>
        <w:t>19 </w:t>
      </w:r>
      <w:r w:rsidRPr="004A536F">
        <w:rPr>
          <w:rFonts w:ascii="Book Antiqua" w:eastAsia="宋体" w:hAnsi="Book Antiqua" w:cs="宋体"/>
          <w:b/>
          <w:bCs/>
          <w:color w:val="000000"/>
          <w:sz w:val="24"/>
          <w:szCs w:val="24"/>
        </w:rPr>
        <w:t>Gill IP</w:t>
      </w:r>
      <w:r w:rsidRPr="004A536F">
        <w:rPr>
          <w:rFonts w:ascii="Book Antiqua" w:eastAsia="宋体" w:hAnsi="Book Antiqua" w:cs="宋体"/>
          <w:color w:val="000000"/>
          <w:sz w:val="24"/>
          <w:szCs w:val="24"/>
        </w:rPr>
        <w:t xml:space="preserve">, Webb J, Sloan K, Beaver RJ. </w:t>
      </w:r>
      <w:proofErr w:type="gramStart"/>
      <w:r w:rsidRPr="004A536F">
        <w:rPr>
          <w:rFonts w:ascii="Book Antiqua" w:eastAsia="宋体" w:hAnsi="Book Antiqua" w:cs="宋体"/>
          <w:color w:val="000000"/>
          <w:sz w:val="24"/>
          <w:szCs w:val="24"/>
        </w:rPr>
        <w:t xml:space="preserve">Corrosion at the neck-stem junction as a cause of metal ion release and </w:t>
      </w:r>
      <w:proofErr w:type="spellStart"/>
      <w:r w:rsidRPr="004A536F">
        <w:rPr>
          <w:rFonts w:ascii="Book Antiqua" w:eastAsia="宋体" w:hAnsi="Book Antiqua" w:cs="宋体"/>
          <w:color w:val="000000"/>
          <w:sz w:val="24"/>
          <w:szCs w:val="24"/>
        </w:rPr>
        <w:t>pseudotumour</w:t>
      </w:r>
      <w:proofErr w:type="spellEnd"/>
      <w:r w:rsidRPr="004A536F">
        <w:rPr>
          <w:rFonts w:ascii="Book Antiqua" w:eastAsia="宋体" w:hAnsi="Book Antiqua" w:cs="宋体"/>
          <w:color w:val="000000"/>
          <w:sz w:val="24"/>
          <w:szCs w:val="24"/>
        </w:rPr>
        <w:t xml:space="preserve"> formation.</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94</w:t>
      </w:r>
      <w:r w:rsidRPr="004A536F">
        <w:rPr>
          <w:rFonts w:ascii="Book Antiqua" w:eastAsia="宋体" w:hAnsi="Book Antiqua" w:cs="宋体"/>
          <w:color w:val="000000"/>
          <w:sz w:val="24"/>
          <w:szCs w:val="24"/>
        </w:rPr>
        <w:t>: 895-900 [PMID: 22733942 DOI: 10.1302/0301-620X.94B7.29122]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20 </w:t>
      </w:r>
      <w:r w:rsidRPr="004A536F">
        <w:rPr>
          <w:rFonts w:ascii="Book Antiqua" w:eastAsia="宋体" w:hAnsi="Book Antiqua" w:cs="宋体"/>
          <w:b/>
          <w:bCs/>
          <w:color w:val="000000"/>
          <w:sz w:val="24"/>
          <w:szCs w:val="24"/>
        </w:rPr>
        <w:t>Bishop N</w:t>
      </w:r>
      <w:r w:rsidRPr="004A536F">
        <w:rPr>
          <w:rFonts w:ascii="Book Antiqua" w:eastAsia="宋体" w:hAnsi="Book Antiqua" w:cs="宋体"/>
          <w:color w:val="000000"/>
          <w:sz w:val="24"/>
          <w:szCs w:val="24"/>
        </w:rPr>
        <w:t xml:space="preserve">, Witt F, </w:t>
      </w:r>
      <w:proofErr w:type="spellStart"/>
      <w:r w:rsidRPr="004A536F">
        <w:rPr>
          <w:rFonts w:ascii="Book Antiqua" w:eastAsia="宋体" w:hAnsi="Book Antiqua" w:cs="宋体"/>
          <w:color w:val="000000"/>
          <w:sz w:val="24"/>
          <w:szCs w:val="24"/>
        </w:rPr>
        <w:t>Pourzal</w:t>
      </w:r>
      <w:proofErr w:type="spellEnd"/>
      <w:r w:rsidRPr="004A536F">
        <w:rPr>
          <w:rFonts w:ascii="Book Antiqua" w:eastAsia="宋体" w:hAnsi="Book Antiqua" w:cs="宋体"/>
          <w:color w:val="000000"/>
          <w:sz w:val="24"/>
          <w:szCs w:val="24"/>
        </w:rPr>
        <w:t xml:space="preserve"> R, Fischer A, </w:t>
      </w:r>
      <w:proofErr w:type="spellStart"/>
      <w:r w:rsidRPr="004A536F">
        <w:rPr>
          <w:rFonts w:ascii="Book Antiqua" w:eastAsia="宋体" w:hAnsi="Book Antiqua" w:cs="宋体"/>
          <w:color w:val="000000"/>
          <w:sz w:val="24"/>
          <w:szCs w:val="24"/>
        </w:rPr>
        <w:t>Rütschi</w:t>
      </w:r>
      <w:proofErr w:type="spellEnd"/>
      <w:r w:rsidRPr="004A536F">
        <w:rPr>
          <w:rFonts w:ascii="Book Antiqua" w:eastAsia="宋体" w:hAnsi="Book Antiqua" w:cs="宋体"/>
          <w:color w:val="000000"/>
          <w:sz w:val="24"/>
          <w:szCs w:val="24"/>
        </w:rPr>
        <w:t xml:space="preserve"> M, Michel M, </w:t>
      </w:r>
      <w:proofErr w:type="spellStart"/>
      <w:r w:rsidRPr="004A536F">
        <w:rPr>
          <w:rFonts w:ascii="Book Antiqua" w:eastAsia="宋体" w:hAnsi="Book Antiqua" w:cs="宋体"/>
          <w:color w:val="000000"/>
          <w:sz w:val="24"/>
          <w:szCs w:val="24"/>
        </w:rPr>
        <w:t>Morlock</w:t>
      </w:r>
      <w:proofErr w:type="spellEnd"/>
      <w:r w:rsidRPr="004A536F">
        <w:rPr>
          <w:rFonts w:ascii="Book Antiqua" w:eastAsia="宋体" w:hAnsi="Book Antiqua" w:cs="宋体"/>
          <w:color w:val="000000"/>
          <w:sz w:val="24"/>
          <w:szCs w:val="24"/>
        </w:rPr>
        <w:t xml:space="preserve"> M. Wear patterns of taper connections in retrieved large diameter metal-on-metal bearings.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31</w:t>
      </w:r>
      <w:r w:rsidRPr="004A536F">
        <w:rPr>
          <w:rFonts w:ascii="Book Antiqua" w:eastAsia="宋体" w:hAnsi="Book Antiqua" w:cs="宋体"/>
          <w:color w:val="000000"/>
          <w:sz w:val="24"/>
          <w:szCs w:val="24"/>
        </w:rPr>
        <w:t>: 1116-1122 [PMID: 23440943 DOI: 10.1002/jor.22326]</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21 </w:t>
      </w:r>
      <w:r w:rsidRPr="004A536F">
        <w:rPr>
          <w:rFonts w:ascii="Book Antiqua" w:eastAsia="宋体" w:hAnsi="Book Antiqua" w:cs="宋体"/>
          <w:b/>
          <w:bCs/>
          <w:color w:val="000000"/>
          <w:sz w:val="24"/>
          <w:szCs w:val="24"/>
        </w:rPr>
        <w:t>Cooper HJ</w:t>
      </w:r>
      <w:r w:rsidRPr="004A536F">
        <w:rPr>
          <w:rFonts w:ascii="Book Antiqua" w:eastAsia="宋体" w:hAnsi="Book Antiqua" w:cs="宋体"/>
          <w:color w:val="000000"/>
          <w:sz w:val="24"/>
          <w:szCs w:val="24"/>
        </w:rPr>
        <w:t xml:space="preserve">, Della Valle CJ, Berger RA, </w:t>
      </w:r>
      <w:proofErr w:type="spellStart"/>
      <w:r w:rsidRPr="004A536F">
        <w:rPr>
          <w:rFonts w:ascii="Book Antiqua" w:eastAsia="宋体" w:hAnsi="Book Antiqua" w:cs="宋体"/>
          <w:color w:val="000000"/>
          <w:sz w:val="24"/>
          <w:szCs w:val="24"/>
        </w:rPr>
        <w:t>Tetreault</w:t>
      </w:r>
      <w:proofErr w:type="spellEnd"/>
      <w:r w:rsidRPr="004A536F">
        <w:rPr>
          <w:rFonts w:ascii="Book Antiqua" w:eastAsia="宋体" w:hAnsi="Book Antiqua" w:cs="宋体"/>
          <w:color w:val="000000"/>
          <w:sz w:val="24"/>
          <w:szCs w:val="24"/>
        </w:rPr>
        <w:t xml:space="preserve"> M, </w:t>
      </w:r>
      <w:proofErr w:type="spellStart"/>
      <w:r w:rsidRPr="004A536F">
        <w:rPr>
          <w:rFonts w:ascii="Book Antiqua" w:eastAsia="宋体" w:hAnsi="Book Antiqua" w:cs="宋体"/>
          <w:color w:val="000000"/>
          <w:sz w:val="24"/>
          <w:szCs w:val="24"/>
        </w:rPr>
        <w:t>Paprosky</w:t>
      </w:r>
      <w:proofErr w:type="spellEnd"/>
      <w:r w:rsidRPr="004A536F">
        <w:rPr>
          <w:rFonts w:ascii="Book Antiqua" w:eastAsia="宋体" w:hAnsi="Book Antiqua" w:cs="宋体"/>
          <w:color w:val="000000"/>
          <w:sz w:val="24"/>
          <w:szCs w:val="24"/>
        </w:rPr>
        <w:t xml:space="preserve"> WG, </w:t>
      </w:r>
      <w:proofErr w:type="spellStart"/>
      <w:r w:rsidRPr="004A536F">
        <w:rPr>
          <w:rFonts w:ascii="Book Antiqua" w:eastAsia="宋体" w:hAnsi="Book Antiqua" w:cs="宋体"/>
          <w:color w:val="000000"/>
          <w:sz w:val="24"/>
          <w:szCs w:val="24"/>
        </w:rPr>
        <w:t>Sporer</w:t>
      </w:r>
      <w:proofErr w:type="spellEnd"/>
      <w:r w:rsidRPr="004A536F">
        <w:rPr>
          <w:rFonts w:ascii="Book Antiqua" w:eastAsia="宋体" w:hAnsi="Book Antiqua" w:cs="宋体"/>
          <w:color w:val="000000"/>
          <w:sz w:val="24"/>
          <w:szCs w:val="24"/>
        </w:rPr>
        <w:t xml:space="preserve"> SM, Jacobs JJ. </w:t>
      </w:r>
      <w:proofErr w:type="gramStart"/>
      <w:r w:rsidRPr="004A536F">
        <w:rPr>
          <w:rFonts w:ascii="Book Antiqua" w:eastAsia="宋体" w:hAnsi="Book Antiqua" w:cs="宋体"/>
          <w:color w:val="000000"/>
          <w:sz w:val="24"/>
          <w:szCs w:val="24"/>
        </w:rPr>
        <w:t xml:space="preserve">Corrosion at the head-neck taper as a cause for adverse local tissue reactions after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94</w:t>
      </w:r>
      <w:r w:rsidRPr="004A536F">
        <w:rPr>
          <w:rFonts w:ascii="Book Antiqua" w:eastAsia="宋体" w:hAnsi="Book Antiqua" w:cs="宋体"/>
          <w:color w:val="000000"/>
          <w:sz w:val="24"/>
          <w:szCs w:val="24"/>
        </w:rPr>
        <w:t>: 1655-1661 [PMID: 23289127]</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22 </w:t>
      </w:r>
      <w:r w:rsidRPr="004A536F">
        <w:rPr>
          <w:rFonts w:ascii="Book Antiqua" w:eastAsia="宋体" w:hAnsi="Book Antiqua" w:cs="宋体"/>
          <w:b/>
          <w:bCs/>
          <w:color w:val="000000"/>
          <w:sz w:val="24"/>
          <w:szCs w:val="24"/>
        </w:rPr>
        <w:t>Cook RB</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Bolland</w:t>
      </w:r>
      <w:proofErr w:type="spellEnd"/>
      <w:r w:rsidRPr="004A536F">
        <w:rPr>
          <w:rFonts w:ascii="Book Antiqua" w:eastAsia="宋体" w:hAnsi="Book Antiqua" w:cs="宋体"/>
          <w:color w:val="000000"/>
          <w:sz w:val="24"/>
          <w:szCs w:val="24"/>
        </w:rPr>
        <w:t xml:space="preserve"> BJ, Wharton JA, Tilley S, Latham JM, Wood RJ. </w:t>
      </w:r>
      <w:proofErr w:type="spellStart"/>
      <w:proofErr w:type="gramStart"/>
      <w:r w:rsidRPr="004A536F">
        <w:rPr>
          <w:rFonts w:ascii="Book Antiqua" w:eastAsia="宋体" w:hAnsi="Book Antiqua" w:cs="宋体"/>
          <w:color w:val="000000"/>
          <w:sz w:val="24"/>
          <w:szCs w:val="24"/>
        </w:rPr>
        <w:t>Pseudotumour</w:t>
      </w:r>
      <w:proofErr w:type="spellEnd"/>
      <w:r w:rsidRPr="004A536F">
        <w:rPr>
          <w:rFonts w:ascii="Book Antiqua" w:eastAsia="宋体" w:hAnsi="Book Antiqua" w:cs="宋体"/>
          <w:color w:val="000000"/>
          <w:sz w:val="24"/>
          <w:szCs w:val="24"/>
        </w:rPr>
        <w:t xml:space="preserve"> formation due to </w:t>
      </w:r>
      <w:proofErr w:type="spellStart"/>
      <w:r w:rsidRPr="004A536F">
        <w:rPr>
          <w:rFonts w:ascii="Book Antiqua" w:eastAsia="宋体" w:hAnsi="Book Antiqua" w:cs="宋体"/>
          <w:color w:val="000000"/>
          <w:sz w:val="24"/>
          <w:szCs w:val="24"/>
        </w:rPr>
        <w:t>tribocorrosion</w:t>
      </w:r>
      <w:proofErr w:type="spellEnd"/>
      <w:r w:rsidRPr="004A536F">
        <w:rPr>
          <w:rFonts w:ascii="Book Antiqua" w:eastAsia="宋体" w:hAnsi="Book Antiqua" w:cs="宋体"/>
          <w:color w:val="000000"/>
          <w:sz w:val="24"/>
          <w:szCs w:val="24"/>
        </w:rPr>
        <w:t xml:space="preserve"> at the taper interface of large diameter metal on polymer modular total hip replacements.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28</w:t>
      </w:r>
      <w:r w:rsidRPr="004A536F">
        <w:rPr>
          <w:rFonts w:ascii="Book Antiqua" w:eastAsia="宋体" w:hAnsi="Book Antiqua" w:cs="宋体"/>
          <w:color w:val="000000"/>
          <w:sz w:val="24"/>
          <w:szCs w:val="24"/>
        </w:rPr>
        <w:t>: 1430-1436 [PMID: 23528556 DOI: 10.1016/j.arth.2013.02.009]</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23 </w:t>
      </w:r>
      <w:r w:rsidRPr="004A536F">
        <w:rPr>
          <w:rFonts w:ascii="Book Antiqua" w:eastAsia="宋体" w:hAnsi="Book Antiqua" w:cs="宋体"/>
          <w:b/>
          <w:bCs/>
          <w:color w:val="000000"/>
          <w:sz w:val="24"/>
          <w:szCs w:val="24"/>
        </w:rPr>
        <w:t>Kurtz SM</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Kocagöz</w:t>
      </w:r>
      <w:proofErr w:type="spellEnd"/>
      <w:r w:rsidRPr="004A536F">
        <w:rPr>
          <w:rFonts w:ascii="Book Antiqua" w:eastAsia="宋体" w:hAnsi="Book Antiqua" w:cs="宋体"/>
          <w:color w:val="000000"/>
          <w:sz w:val="24"/>
          <w:szCs w:val="24"/>
        </w:rPr>
        <w:t xml:space="preserve"> SB, </w:t>
      </w:r>
      <w:proofErr w:type="spellStart"/>
      <w:r w:rsidRPr="004A536F">
        <w:rPr>
          <w:rFonts w:ascii="Book Antiqua" w:eastAsia="宋体" w:hAnsi="Book Antiqua" w:cs="宋体"/>
          <w:color w:val="000000"/>
          <w:sz w:val="24"/>
          <w:szCs w:val="24"/>
        </w:rPr>
        <w:t>Hanzlik</w:t>
      </w:r>
      <w:proofErr w:type="spellEnd"/>
      <w:r w:rsidRPr="004A536F">
        <w:rPr>
          <w:rFonts w:ascii="Book Antiqua" w:eastAsia="宋体" w:hAnsi="Book Antiqua" w:cs="宋体"/>
          <w:color w:val="000000"/>
          <w:sz w:val="24"/>
          <w:szCs w:val="24"/>
        </w:rPr>
        <w:t xml:space="preserve"> JA, Underwood RJ, Gilbert JL, MacDonald DW, Lee GC, Mont MA, </w:t>
      </w:r>
      <w:proofErr w:type="spellStart"/>
      <w:r w:rsidRPr="004A536F">
        <w:rPr>
          <w:rFonts w:ascii="Book Antiqua" w:eastAsia="宋体" w:hAnsi="Book Antiqua" w:cs="宋体"/>
          <w:color w:val="000000"/>
          <w:sz w:val="24"/>
          <w:szCs w:val="24"/>
        </w:rPr>
        <w:t>Kraay</w:t>
      </w:r>
      <w:proofErr w:type="spellEnd"/>
      <w:r w:rsidRPr="004A536F">
        <w:rPr>
          <w:rFonts w:ascii="Book Antiqua" w:eastAsia="宋体" w:hAnsi="Book Antiqua" w:cs="宋体"/>
          <w:color w:val="000000"/>
          <w:sz w:val="24"/>
          <w:szCs w:val="24"/>
        </w:rPr>
        <w:t xml:space="preserve"> MJ, Klein GR, </w:t>
      </w:r>
      <w:proofErr w:type="spellStart"/>
      <w:r w:rsidRPr="004A536F">
        <w:rPr>
          <w:rFonts w:ascii="Book Antiqua" w:eastAsia="宋体" w:hAnsi="Book Antiqua" w:cs="宋体"/>
          <w:color w:val="000000"/>
          <w:sz w:val="24"/>
          <w:szCs w:val="24"/>
        </w:rPr>
        <w:t>Parvizi</w:t>
      </w:r>
      <w:proofErr w:type="spellEnd"/>
      <w:r w:rsidRPr="004A536F">
        <w:rPr>
          <w:rFonts w:ascii="Book Antiqua" w:eastAsia="宋体" w:hAnsi="Book Antiqua" w:cs="宋体"/>
          <w:color w:val="000000"/>
          <w:sz w:val="24"/>
          <w:szCs w:val="24"/>
        </w:rPr>
        <w:t xml:space="preserve"> J, </w:t>
      </w:r>
      <w:proofErr w:type="spellStart"/>
      <w:r w:rsidRPr="004A536F">
        <w:rPr>
          <w:rFonts w:ascii="Book Antiqua" w:eastAsia="宋体" w:hAnsi="Book Antiqua" w:cs="宋体"/>
          <w:color w:val="000000"/>
          <w:sz w:val="24"/>
          <w:szCs w:val="24"/>
        </w:rPr>
        <w:t>Rimnac</w:t>
      </w:r>
      <w:proofErr w:type="spellEnd"/>
      <w:r w:rsidRPr="004A536F">
        <w:rPr>
          <w:rFonts w:ascii="Book Antiqua" w:eastAsia="宋体" w:hAnsi="Book Antiqua" w:cs="宋体"/>
          <w:color w:val="000000"/>
          <w:sz w:val="24"/>
          <w:szCs w:val="24"/>
        </w:rPr>
        <w:t xml:space="preserve"> CM. Do ceramic femoral heads reduce taper fretting corrosion in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A retrieval study.</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471</w:t>
      </w:r>
      <w:r w:rsidRPr="004A536F">
        <w:rPr>
          <w:rFonts w:ascii="Book Antiqua" w:eastAsia="宋体" w:hAnsi="Book Antiqua" w:cs="宋体"/>
          <w:color w:val="000000"/>
          <w:sz w:val="24"/>
          <w:szCs w:val="24"/>
        </w:rPr>
        <w:t>: 3270-3282 [PMID: 23761174 DOI: 10.1007/s11999-013-3096-2]</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24 </w:t>
      </w:r>
      <w:r w:rsidRPr="004A536F">
        <w:rPr>
          <w:rFonts w:ascii="Book Antiqua" w:eastAsia="宋体" w:hAnsi="Book Antiqua" w:cs="宋体"/>
          <w:b/>
          <w:bCs/>
          <w:color w:val="000000"/>
          <w:sz w:val="24"/>
          <w:szCs w:val="24"/>
        </w:rPr>
        <w:t>Cobb AG</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Schmalzreid</w:t>
      </w:r>
      <w:proofErr w:type="spellEnd"/>
      <w:r w:rsidRPr="004A536F">
        <w:rPr>
          <w:rFonts w:ascii="Book Antiqua" w:eastAsia="宋体" w:hAnsi="Book Antiqua" w:cs="宋体"/>
          <w:color w:val="000000"/>
          <w:sz w:val="24"/>
          <w:szCs w:val="24"/>
        </w:rPr>
        <w:t xml:space="preserve"> TP.</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The clinical significance of metal ion release from cobalt-chromium metal-on-metal hip joint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Proc</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Inst</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Mech</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Eng</w:t>
      </w:r>
      <w:proofErr w:type="spellEnd"/>
      <w:r w:rsidRPr="004A536F">
        <w:rPr>
          <w:rFonts w:ascii="Book Antiqua" w:eastAsia="宋体" w:hAnsi="Book Antiqua" w:cs="宋体"/>
          <w:i/>
          <w:iCs/>
          <w:color w:val="000000"/>
          <w:sz w:val="24"/>
          <w:szCs w:val="24"/>
        </w:rPr>
        <w:t xml:space="preserve"> H</w:t>
      </w:r>
      <w:r w:rsidRPr="004A536F">
        <w:rPr>
          <w:rFonts w:ascii="Book Antiqua" w:eastAsia="宋体" w:hAnsi="Book Antiqua" w:cs="宋体"/>
          <w:color w:val="000000"/>
          <w:sz w:val="24"/>
          <w:szCs w:val="24"/>
        </w:rPr>
        <w:t> 2006; </w:t>
      </w:r>
      <w:r w:rsidRPr="004A536F">
        <w:rPr>
          <w:rFonts w:ascii="Book Antiqua" w:eastAsia="宋体" w:hAnsi="Book Antiqua" w:cs="宋体"/>
          <w:b/>
          <w:bCs/>
          <w:color w:val="000000"/>
          <w:sz w:val="24"/>
          <w:szCs w:val="24"/>
        </w:rPr>
        <w:t>220</w:t>
      </w:r>
      <w:r w:rsidRPr="004A536F">
        <w:rPr>
          <w:rFonts w:ascii="Book Antiqua" w:eastAsia="宋体" w:hAnsi="Book Antiqua" w:cs="宋体"/>
          <w:color w:val="000000"/>
          <w:sz w:val="24"/>
          <w:szCs w:val="24"/>
        </w:rPr>
        <w:t>: 385-398 [PMID: 16669404 DOI: 10.1243/09544119JEIM78]</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25 </w:t>
      </w:r>
      <w:proofErr w:type="spellStart"/>
      <w:r w:rsidRPr="004A536F">
        <w:rPr>
          <w:rFonts w:ascii="Book Antiqua" w:eastAsia="宋体" w:hAnsi="Book Antiqua" w:cs="宋体"/>
          <w:b/>
          <w:bCs/>
          <w:color w:val="000000"/>
          <w:sz w:val="24"/>
          <w:szCs w:val="24"/>
        </w:rPr>
        <w:t>Billi</w:t>
      </w:r>
      <w:proofErr w:type="spellEnd"/>
      <w:r w:rsidRPr="004A536F">
        <w:rPr>
          <w:rFonts w:ascii="Book Antiqua" w:eastAsia="宋体" w:hAnsi="Book Antiqua" w:cs="宋体"/>
          <w:b/>
          <w:bCs/>
          <w:color w:val="000000"/>
          <w:sz w:val="24"/>
          <w:szCs w:val="24"/>
        </w:rPr>
        <w:t xml:space="preserve"> F</w:t>
      </w:r>
      <w:r w:rsidRPr="004A536F">
        <w:rPr>
          <w:rFonts w:ascii="Book Antiqua" w:eastAsia="宋体" w:hAnsi="Book Antiqua" w:cs="宋体"/>
          <w:color w:val="000000"/>
          <w:sz w:val="24"/>
          <w:szCs w:val="24"/>
        </w:rPr>
        <w:t xml:space="preserve">, Campbell P. </w:t>
      </w:r>
      <w:proofErr w:type="spellStart"/>
      <w:r w:rsidRPr="004A536F">
        <w:rPr>
          <w:rFonts w:ascii="Book Antiqua" w:eastAsia="宋体" w:hAnsi="Book Antiqua" w:cs="宋体"/>
          <w:color w:val="000000"/>
          <w:sz w:val="24"/>
          <w:szCs w:val="24"/>
        </w:rPr>
        <w:t>Nanotoxicology</w:t>
      </w:r>
      <w:proofErr w:type="spellEnd"/>
      <w:r w:rsidRPr="004A536F">
        <w:rPr>
          <w:rFonts w:ascii="Book Antiqua" w:eastAsia="宋体" w:hAnsi="Book Antiqua" w:cs="宋体"/>
          <w:color w:val="000000"/>
          <w:sz w:val="24"/>
          <w:szCs w:val="24"/>
        </w:rPr>
        <w:t xml:space="preserve"> of metal wear particles in total joint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a review of current concepts.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Appl</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Biomater</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Biomech</w:t>
      </w:r>
      <w:proofErr w:type="spellEnd"/>
      <w:r w:rsidRPr="004A536F">
        <w:rPr>
          <w:rFonts w:ascii="Book Antiqua" w:eastAsia="宋体" w:hAnsi="Book Antiqua" w:cs="宋体"/>
          <w:color w:val="000000"/>
          <w:sz w:val="24"/>
          <w:szCs w:val="24"/>
        </w:rPr>
        <w:t> </w:t>
      </w:r>
      <w:r w:rsidRPr="004A536F">
        <w:rPr>
          <w:rFonts w:ascii="Book Antiqua" w:hAnsi="Book Antiqua"/>
          <w:sz w:val="24"/>
          <w:szCs w:val="24"/>
        </w:rPr>
        <w:t>2010</w:t>
      </w:r>
      <w:r w:rsidRPr="004A536F">
        <w:rPr>
          <w:rFonts w:ascii="Book Antiqua" w:eastAsia="宋体" w:hAnsi="Book Antiqua" w:cs="宋体"/>
          <w:color w:val="000000"/>
          <w:sz w:val="24"/>
          <w:szCs w:val="24"/>
        </w:rPr>
        <w:t>; </w:t>
      </w:r>
      <w:r w:rsidRPr="004A536F">
        <w:rPr>
          <w:rFonts w:ascii="Book Antiqua" w:eastAsia="宋体" w:hAnsi="Book Antiqua" w:cs="宋体"/>
          <w:b/>
          <w:bCs/>
          <w:color w:val="000000"/>
          <w:sz w:val="24"/>
          <w:szCs w:val="24"/>
        </w:rPr>
        <w:t>8</w:t>
      </w:r>
      <w:r w:rsidRPr="004A536F">
        <w:rPr>
          <w:rFonts w:ascii="Book Antiqua" w:eastAsia="宋体" w:hAnsi="Book Antiqua" w:cs="宋体"/>
          <w:color w:val="000000"/>
          <w:sz w:val="24"/>
          <w:szCs w:val="24"/>
        </w:rPr>
        <w:t>: 1-6 [PMID: 20740415]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26 </w:t>
      </w:r>
      <w:proofErr w:type="spellStart"/>
      <w:r w:rsidRPr="004A536F">
        <w:rPr>
          <w:rFonts w:ascii="Book Antiqua" w:eastAsia="宋体" w:hAnsi="Book Antiqua" w:cs="宋体"/>
          <w:b/>
          <w:bCs/>
          <w:color w:val="000000"/>
          <w:sz w:val="24"/>
          <w:szCs w:val="24"/>
        </w:rPr>
        <w:t>Bowsher</w:t>
      </w:r>
      <w:proofErr w:type="spellEnd"/>
      <w:r w:rsidRPr="004A536F">
        <w:rPr>
          <w:rFonts w:ascii="Book Antiqua" w:eastAsia="宋体" w:hAnsi="Book Antiqua" w:cs="宋体"/>
          <w:b/>
          <w:bCs/>
          <w:color w:val="000000"/>
          <w:sz w:val="24"/>
          <w:szCs w:val="24"/>
        </w:rPr>
        <w:t xml:space="preserve"> JG</w:t>
      </w:r>
      <w:r w:rsidRPr="004A536F">
        <w:rPr>
          <w:rFonts w:ascii="Book Antiqua" w:eastAsia="宋体" w:hAnsi="Book Antiqua" w:cs="宋体"/>
          <w:color w:val="000000"/>
          <w:sz w:val="24"/>
          <w:szCs w:val="24"/>
        </w:rPr>
        <w:t>, Hussain A, Williams PA, Shelton JC.</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Metal-on-metal hip simulator study of increased wear particle surface area due to 'severe' patient activity.</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Proc</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Inst</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Mech</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Eng</w:t>
      </w:r>
      <w:proofErr w:type="spellEnd"/>
      <w:r w:rsidRPr="004A536F">
        <w:rPr>
          <w:rFonts w:ascii="Book Antiqua" w:eastAsia="宋体" w:hAnsi="Book Antiqua" w:cs="宋体"/>
          <w:i/>
          <w:iCs/>
          <w:color w:val="000000"/>
          <w:sz w:val="24"/>
          <w:szCs w:val="24"/>
        </w:rPr>
        <w:t xml:space="preserve"> H</w:t>
      </w:r>
      <w:r w:rsidRPr="004A536F">
        <w:rPr>
          <w:rFonts w:ascii="Book Antiqua" w:eastAsia="宋体" w:hAnsi="Book Antiqua" w:cs="宋体"/>
          <w:color w:val="000000"/>
          <w:sz w:val="24"/>
          <w:szCs w:val="24"/>
        </w:rPr>
        <w:t> 2006; </w:t>
      </w:r>
      <w:r w:rsidRPr="004A536F">
        <w:rPr>
          <w:rFonts w:ascii="Book Antiqua" w:eastAsia="宋体" w:hAnsi="Book Antiqua" w:cs="宋体"/>
          <w:b/>
          <w:bCs/>
          <w:color w:val="000000"/>
          <w:sz w:val="24"/>
          <w:szCs w:val="24"/>
        </w:rPr>
        <w:t>220</w:t>
      </w:r>
      <w:r w:rsidRPr="004A536F">
        <w:rPr>
          <w:rFonts w:ascii="Book Antiqua" w:eastAsia="宋体" w:hAnsi="Book Antiqua" w:cs="宋体"/>
          <w:color w:val="000000"/>
          <w:sz w:val="24"/>
          <w:szCs w:val="24"/>
        </w:rPr>
        <w:t>: 279-287 [PMID: 16669394 DOI: 10.1243/09544119JEIM93]</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27 </w:t>
      </w:r>
      <w:proofErr w:type="spellStart"/>
      <w:r w:rsidRPr="004A536F">
        <w:rPr>
          <w:rFonts w:ascii="Book Antiqua" w:eastAsia="宋体" w:hAnsi="Book Antiqua" w:cs="宋体"/>
          <w:b/>
          <w:bCs/>
          <w:color w:val="000000"/>
          <w:sz w:val="24"/>
          <w:szCs w:val="24"/>
        </w:rPr>
        <w:t>Willert</w:t>
      </w:r>
      <w:proofErr w:type="spellEnd"/>
      <w:r w:rsidRPr="004A536F">
        <w:rPr>
          <w:rFonts w:ascii="Book Antiqua" w:eastAsia="宋体" w:hAnsi="Book Antiqua" w:cs="宋体"/>
          <w:b/>
          <w:bCs/>
          <w:color w:val="000000"/>
          <w:sz w:val="24"/>
          <w:szCs w:val="24"/>
        </w:rPr>
        <w:t xml:space="preserve"> HG</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Semlitsch</w:t>
      </w:r>
      <w:proofErr w:type="spellEnd"/>
      <w:r w:rsidRPr="004A536F">
        <w:rPr>
          <w:rFonts w:ascii="Book Antiqua" w:eastAsia="宋体" w:hAnsi="Book Antiqua" w:cs="宋体"/>
          <w:color w:val="000000"/>
          <w:sz w:val="24"/>
          <w:szCs w:val="24"/>
        </w:rPr>
        <w:t xml:space="preserve"> M. Reactions of the articular capsule to wear products of artificial joint prostheses.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J Biomed Mater Res</w:t>
      </w:r>
      <w:r w:rsidRPr="004A536F">
        <w:rPr>
          <w:rFonts w:ascii="Book Antiqua" w:eastAsia="宋体" w:hAnsi="Book Antiqua" w:cs="宋体"/>
          <w:color w:val="000000"/>
          <w:sz w:val="24"/>
          <w:szCs w:val="24"/>
        </w:rPr>
        <w:t> 1977; </w:t>
      </w:r>
      <w:r w:rsidRPr="004A536F">
        <w:rPr>
          <w:rFonts w:ascii="Book Antiqua" w:eastAsia="宋体" w:hAnsi="Book Antiqua" w:cs="宋体"/>
          <w:b/>
          <w:bCs/>
          <w:color w:val="000000"/>
          <w:sz w:val="24"/>
          <w:szCs w:val="24"/>
        </w:rPr>
        <w:t>11</w:t>
      </w:r>
      <w:r w:rsidRPr="004A536F">
        <w:rPr>
          <w:rFonts w:ascii="Book Antiqua" w:eastAsia="宋体" w:hAnsi="Book Antiqua" w:cs="宋体"/>
          <w:color w:val="000000"/>
          <w:sz w:val="24"/>
          <w:szCs w:val="24"/>
        </w:rPr>
        <w:t>: 157-164 [PMID: 140168 DOI: 10.1002/jbm.820110202]</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lastRenderedPageBreak/>
        <w:t>28 </w:t>
      </w:r>
      <w:proofErr w:type="spellStart"/>
      <w:r w:rsidRPr="004A536F">
        <w:rPr>
          <w:rFonts w:ascii="Book Antiqua" w:eastAsia="宋体" w:hAnsi="Book Antiqua" w:cs="宋体"/>
          <w:b/>
          <w:bCs/>
          <w:color w:val="000000"/>
          <w:sz w:val="24"/>
          <w:szCs w:val="24"/>
        </w:rPr>
        <w:t>Aspenberg</w:t>
      </w:r>
      <w:proofErr w:type="spellEnd"/>
      <w:r w:rsidRPr="004A536F">
        <w:rPr>
          <w:rFonts w:ascii="Book Antiqua" w:eastAsia="宋体" w:hAnsi="Book Antiqua" w:cs="宋体"/>
          <w:b/>
          <w:bCs/>
          <w:color w:val="000000"/>
          <w:sz w:val="24"/>
          <w:szCs w:val="24"/>
        </w:rPr>
        <w:t xml:space="preserve"> P</w:t>
      </w:r>
      <w:r w:rsidRPr="004A536F">
        <w:rPr>
          <w:rFonts w:ascii="Book Antiqua" w:eastAsia="宋体" w:hAnsi="Book Antiqua" w:cs="宋体"/>
          <w:color w:val="000000"/>
          <w:sz w:val="24"/>
          <w:szCs w:val="24"/>
        </w:rPr>
        <w:t>, Van der Vis H. Migration, particles, and fluid pressure.</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A discussion of causes of prosthetic loosening.</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1998; </w:t>
      </w:r>
      <w:r w:rsidR="00B94DF2">
        <w:rPr>
          <w:rFonts w:ascii="Book Antiqua" w:eastAsia="宋体" w:hAnsi="Book Antiqua" w:cs="宋体" w:hint="eastAsia"/>
          <w:color w:val="000000"/>
          <w:sz w:val="24"/>
          <w:szCs w:val="24"/>
          <w:lang w:eastAsia="zh-CN"/>
        </w:rPr>
        <w:t>(352)</w:t>
      </w:r>
      <w:r w:rsidRPr="004A536F">
        <w:rPr>
          <w:rFonts w:ascii="Book Antiqua" w:eastAsia="宋体" w:hAnsi="Book Antiqua" w:cs="宋体"/>
          <w:color w:val="000000"/>
          <w:sz w:val="24"/>
          <w:szCs w:val="24"/>
        </w:rPr>
        <w:t>: 75-80 [PMID: 9678035]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29 </w:t>
      </w:r>
      <w:proofErr w:type="spellStart"/>
      <w:r w:rsidRPr="004A536F">
        <w:rPr>
          <w:rFonts w:ascii="Book Antiqua" w:eastAsia="宋体" w:hAnsi="Book Antiqua" w:cs="宋体"/>
          <w:b/>
          <w:bCs/>
          <w:color w:val="000000"/>
          <w:sz w:val="24"/>
          <w:szCs w:val="24"/>
        </w:rPr>
        <w:t>Schmalzried</w:t>
      </w:r>
      <w:proofErr w:type="spellEnd"/>
      <w:r w:rsidRPr="004A536F">
        <w:rPr>
          <w:rFonts w:ascii="Book Antiqua" w:eastAsia="宋体" w:hAnsi="Book Antiqua" w:cs="宋体"/>
          <w:b/>
          <w:bCs/>
          <w:color w:val="000000"/>
          <w:sz w:val="24"/>
          <w:szCs w:val="24"/>
        </w:rPr>
        <w:t xml:space="preserve"> TP</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Jasty</w:t>
      </w:r>
      <w:proofErr w:type="spellEnd"/>
      <w:r w:rsidRPr="004A536F">
        <w:rPr>
          <w:rFonts w:ascii="Book Antiqua" w:eastAsia="宋体" w:hAnsi="Book Antiqua" w:cs="宋体"/>
          <w:color w:val="000000"/>
          <w:sz w:val="24"/>
          <w:szCs w:val="24"/>
        </w:rPr>
        <w:t xml:space="preserve"> M, Harris WH.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bone loss in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Polyethylene wear</w:t>
      </w:r>
      <w:proofErr w:type="gramEnd"/>
      <w:r w:rsidRPr="004A536F">
        <w:rPr>
          <w:rFonts w:ascii="Book Antiqua" w:eastAsia="宋体" w:hAnsi="Book Antiqua" w:cs="宋体"/>
          <w:color w:val="000000"/>
          <w:sz w:val="24"/>
          <w:szCs w:val="24"/>
        </w:rPr>
        <w:t xml:space="preserve"> debris and the concept of the effective joint space.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1992; </w:t>
      </w:r>
      <w:r w:rsidRPr="004A536F">
        <w:rPr>
          <w:rFonts w:ascii="Book Antiqua" w:eastAsia="宋体" w:hAnsi="Book Antiqua" w:cs="宋体"/>
          <w:b/>
          <w:bCs/>
          <w:color w:val="000000"/>
          <w:sz w:val="24"/>
          <w:szCs w:val="24"/>
        </w:rPr>
        <w:t>74</w:t>
      </w:r>
      <w:r w:rsidRPr="004A536F">
        <w:rPr>
          <w:rFonts w:ascii="Book Antiqua" w:eastAsia="宋体" w:hAnsi="Book Antiqua" w:cs="宋体"/>
          <w:color w:val="000000"/>
          <w:sz w:val="24"/>
          <w:szCs w:val="24"/>
        </w:rPr>
        <w:t>: 849-863 [PMID: 1634575]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30 </w:t>
      </w:r>
      <w:r w:rsidRPr="004A536F">
        <w:rPr>
          <w:rFonts w:ascii="Book Antiqua" w:eastAsia="宋体" w:hAnsi="Book Antiqua" w:cs="宋体"/>
          <w:b/>
          <w:bCs/>
          <w:color w:val="000000"/>
          <w:sz w:val="24"/>
          <w:szCs w:val="24"/>
        </w:rPr>
        <w:t>Harris WH</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xml:space="preserve"> and particle disease in hip replacement.</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A review.</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Acta</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Scand</w:t>
      </w:r>
      <w:proofErr w:type="spellEnd"/>
      <w:r w:rsidRPr="004A536F">
        <w:rPr>
          <w:rFonts w:ascii="Book Antiqua" w:eastAsia="宋体" w:hAnsi="Book Antiqua" w:cs="宋体"/>
          <w:color w:val="000000"/>
          <w:sz w:val="24"/>
          <w:szCs w:val="24"/>
        </w:rPr>
        <w:t> 1994; </w:t>
      </w:r>
      <w:r w:rsidRPr="004A536F">
        <w:rPr>
          <w:rFonts w:ascii="Book Antiqua" w:eastAsia="宋体" w:hAnsi="Book Antiqua" w:cs="宋体"/>
          <w:b/>
          <w:bCs/>
          <w:color w:val="000000"/>
          <w:sz w:val="24"/>
          <w:szCs w:val="24"/>
        </w:rPr>
        <w:t>65</w:t>
      </w:r>
      <w:r w:rsidRPr="004A536F">
        <w:rPr>
          <w:rFonts w:ascii="Book Antiqua" w:eastAsia="宋体" w:hAnsi="Book Antiqua" w:cs="宋体"/>
          <w:color w:val="000000"/>
          <w:sz w:val="24"/>
          <w:szCs w:val="24"/>
        </w:rPr>
        <w:t>: 113-123 [PMID: 8154274 DOI: 10.3109/17453679408993734]</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31 </w:t>
      </w:r>
      <w:r w:rsidRPr="004A536F">
        <w:rPr>
          <w:rFonts w:ascii="Book Antiqua" w:eastAsia="宋体" w:hAnsi="Book Antiqua" w:cs="宋体"/>
          <w:b/>
          <w:bCs/>
          <w:color w:val="000000"/>
          <w:sz w:val="24"/>
          <w:szCs w:val="24"/>
        </w:rPr>
        <w:t>Gallo J</w:t>
      </w:r>
      <w:r w:rsidRPr="004A536F">
        <w:rPr>
          <w:rFonts w:ascii="Book Antiqua" w:eastAsia="宋体" w:hAnsi="Book Antiqua" w:cs="宋体"/>
          <w:color w:val="000000"/>
          <w:sz w:val="24"/>
          <w:szCs w:val="24"/>
        </w:rPr>
        <w:t xml:space="preserve">, Goodman SB, </w:t>
      </w:r>
      <w:proofErr w:type="spellStart"/>
      <w:r w:rsidRPr="004A536F">
        <w:rPr>
          <w:rFonts w:ascii="Book Antiqua" w:eastAsia="宋体" w:hAnsi="Book Antiqua" w:cs="宋体"/>
          <w:color w:val="000000"/>
          <w:sz w:val="24"/>
          <w:szCs w:val="24"/>
        </w:rPr>
        <w:t>Konttinen</w:t>
      </w:r>
      <w:proofErr w:type="spellEnd"/>
      <w:r w:rsidRPr="004A536F">
        <w:rPr>
          <w:rFonts w:ascii="Book Antiqua" w:eastAsia="宋体" w:hAnsi="Book Antiqua" w:cs="宋体"/>
          <w:color w:val="000000"/>
          <w:sz w:val="24"/>
          <w:szCs w:val="24"/>
        </w:rPr>
        <w:t xml:space="preserve"> YT, </w:t>
      </w:r>
      <w:proofErr w:type="spellStart"/>
      <w:r w:rsidRPr="004A536F">
        <w:rPr>
          <w:rFonts w:ascii="Book Antiqua" w:eastAsia="宋体" w:hAnsi="Book Antiqua" w:cs="宋体"/>
          <w:color w:val="000000"/>
          <w:sz w:val="24"/>
          <w:szCs w:val="24"/>
        </w:rPr>
        <w:t>Raska</w:t>
      </w:r>
      <w:proofErr w:type="spellEnd"/>
      <w:r w:rsidRPr="004A536F">
        <w:rPr>
          <w:rFonts w:ascii="Book Antiqua" w:eastAsia="宋体" w:hAnsi="Book Antiqua" w:cs="宋体"/>
          <w:color w:val="000000"/>
          <w:sz w:val="24"/>
          <w:szCs w:val="24"/>
        </w:rPr>
        <w:t xml:space="preserve"> M. Particle disease: biologic mechanisms of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xml:space="preserve"> in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Innate </w:t>
      </w:r>
      <w:proofErr w:type="spellStart"/>
      <w:r w:rsidRPr="004A536F">
        <w:rPr>
          <w:rFonts w:ascii="Book Antiqua" w:eastAsia="宋体" w:hAnsi="Book Antiqua" w:cs="宋体"/>
          <w:i/>
          <w:iCs/>
          <w:color w:val="000000"/>
          <w:sz w:val="24"/>
          <w:szCs w:val="24"/>
        </w:rPr>
        <w:t>Immun</w:t>
      </w:r>
      <w:proofErr w:type="spellEnd"/>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19</w:t>
      </w:r>
      <w:r w:rsidRPr="004A536F">
        <w:rPr>
          <w:rFonts w:ascii="Book Antiqua" w:eastAsia="宋体" w:hAnsi="Book Antiqua" w:cs="宋体"/>
          <w:color w:val="000000"/>
          <w:sz w:val="24"/>
          <w:szCs w:val="24"/>
        </w:rPr>
        <w:t>: 213-224 [PMID: 22751380 DOI: 10.1177/1753425912451779]</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32 </w:t>
      </w:r>
      <w:proofErr w:type="spellStart"/>
      <w:r w:rsidRPr="004A536F">
        <w:rPr>
          <w:rFonts w:ascii="Book Antiqua" w:eastAsia="宋体" w:hAnsi="Book Antiqua" w:cs="宋体"/>
          <w:b/>
          <w:bCs/>
          <w:color w:val="000000"/>
          <w:sz w:val="24"/>
          <w:szCs w:val="24"/>
        </w:rPr>
        <w:t>Bozic</w:t>
      </w:r>
      <w:proofErr w:type="spellEnd"/>
      <w:r w:rsidRPr="004A536F">
        <w:rPr>
          <w:rFonts w:ascii="Book Antiqua" w:eastAsia="宋体" w:hAnsi="Book Antiqua" w:cs="宋体"/>
          <w:b/>
          <w:bCs/>
          <w:color w:val="000000"/>
          <w:sz w:val="24"/>
          <w:szCs w:val="24"/>
        </w:rPr>
        <w:t xml:space="preserve"> KJ</w:t>
      </w:r>
      <w:r w:rsidRPr="004A536F">
        <w:rPr>
          <w:rFonts w:ascii="Book Antiqua" w:eastAsia="宋体" w:hAnsi="Book Antiqua" w:cs="宋体"/>
          <w:color w:val="000000"/>
          <w:sz w:val="24"/>
          <w:szCs w:val="24"/>
        </w:rPr>
        <w:t xml:space="preserve">, Browne J, Dangles CJ, Manner PA, Yates AJ, Weber KL, Boyer KM, </w:t>
      </w:r>
      <w:proofErr w:type="spellStart"/>
      <w:r w:rsidRPr="004A536F">
        <w:rPr>
          <w:rFonts w:ascii="Book Antiqua" w:eastAsia="宋体" w:hAnsi="Book Antiqua" w:cs="宋体"/>
          <w:color w:val="000000"/>
          <w:sz w:val="24"/>
          <w:szCs w:val="24"/>
        </w:rPr>
        <w:t>Zemaitis</w:t>
      </w:r>
      <w:proofErr w:type="spellEnd"/>
      <w:r w:rsidRPr="004A536F">
        <w:rPr>
          <w:rFonts w:ascii="Book Antiqua" w:eastAsia="宋体" w:hAnsi="Book Antiqua" w:cs="宋体"/>
          <w:color w:val="000000"/>
          <w:sz w:val="24"/>
          <w:szCs w:val="24"/>
        </w:rPr>
        <w:t xml:space="preserve"> P, </w:t>
      </w:r>
      <w:proofErr w:type="spellStart"/>
      <w:r w:rsidRPr="004A536F">
        <w:rPr>
          <w:rFonts w:ascii="Book Antiqua" w:eastAsia="宋体" w:hAnsi="Book Antiqua" w:cs="宋体"/>
          <w:color w:val="000000"/>
          <w:sz w:val="24"/>
          <w:szCs w:val="24"/>
        </w:rPr>
        <w:t>Woznica</w:t>
      </w:r>
      <w:proofErr w:type="spellEnd"/>
      <w:r w:rsidRPr="004A536F">
        <w:rPr>
          <w:rFonts w:ascii="Book Antiqua" w:eastAsia="宋体" w:hAnsi="Book Antiqua" w:cs="宋体"/>
          <w:color w:val="000000"/>
          <w:sz w:val="24"/>
          <w:szCs w:val="24"/>
        </w:rPr>
        <w:t xml:space="preserve"> A, </w:t>
      </w:r>
      <w:proofErr w:type="spellStart"/>
      <w:r w:rsidRPr="004A536F">
        <w:rPr>
          <w:rFonts w:ascii="Book Antiqua" w:eastAsia="宋体" w:hAnsi="Book Antiqua" w:cs="宋体"/>
          <w:color w:val="000000"/>
          <w:sz w:val="24"/>
          <w:szCs w:val="24"/>
        </w:rPr>
        <w:t>Turkelson</w:t>
      </w:r>
      <w:proofErr w:type="spellEnd"/>
      <w:r w:rsidRPr="004A536F">
        <w:rPr>
          <w:rFonts w:ascii="Book Antiqua" w:eastAsia="宋体" w:hAnsi="Book Antiqua" w:cs="宋体"/>
          <w:color w:val="000000"/>
          <w:sz w:val="24"/>
          <w:szCs w:val="24"/>
        </w:rPr>
        <w:t xml:space="preserve"> CM, </w:t>
      </w:r>
      <w:proofErr w:type="spellStart"/>
      <w:r w:rsidRPr="004A536F">
        <w:rPr>
          <w:rFonts w:ascii="Book Antiqua" w:eastAsia="宋体" w:hAnsi="Book Antiqua" w:cs="宋体"/>
          <w:color w:val="000000"/>
          <w:sz w:val="24"/>
          <w:szCs w:val="24"/>
        </w:rPr>
        <w:t>Wies</w:t>
      </w:r>
      <w:proofErr w:type="spellEnd"/>
      <w:r w:rsidRPr="004A536F">
        <w:rPr>
          <w:rFonts w:ascii="Book Antiqua" w:eastAsia="宋体" w:hAnsi="Book Antiqua" w:cs="宋体"/>
          <w:color w:val="000000"/>
          <w:sz w:val="24"/>
          <w:szCs w:val="24"/>
        </w:rPr>
        <w:t xml:space="preserve"> JL. </w:t>
      </w:r>
      <w:proofErr w:type="gramStart"/>
      <w:r w:rsidRPr="004A536F">
        <w:rPr>
          <w:rFonts w:ascii="Book Antiqua" w:eastAsia="宋体" w:hAnsi="Book Antiqua" w:cs="宋体"/>
          <w:color w:val="000000"/>
          <w:sz w:val="24"/>
          <w:szCs w:val="24"/>
        </w:rPr>
        <w:t>Modern metal-on-metal hip implants.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Am </w:t>
      </w:r>
      <w:proofErr w:type="spellStart"/>
      <w:r w:rsidRPr="004A536F">
        <w:rPr>
          <w:rFonts w:ascii="Book Antiqua" w:eastAsia="宋体" w:hAnsi="Book Antiqua" w:cs="宋体"/>
          <w:i/>
          <w:iCs/>
          <w:color w:val="000000"/>
          <w:sz w:val="24"/>
          <w:szCs w:val="24"/>
        </w:rPr>
        <w:t>Acad</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20</w:t>
      </w:r>
      <w:r w:rsidRPr="004A536F">
        <w:rPr>
          <w:rFonts w:ascii="Book Antiqua" w:eastAsia="宋体" w:hAnsi="Book Antiqua" w:cs="宋体"/>
          <w:color w:val="000000"/>
          <w:sz w:val="24"/>
          <w:szCs w:val="24"/>
        </w:rPr>
        <w:t>: 402-406 [PMID: 22661570 DOI: 10.5435/JAAOS-20-06-402]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 xml:space="preserve">33 </w:t>
      </w:r>
      <w:proofErr w:type="spellStart"/>
      <w:r w:rsidRPr="004A536F">
        <w:rPr>
          <w:rFonts w:ascii="Book Antiqua" w:eastAsia="宋体" w:hAnsi="Book Antiqua" w:cs="宋体"/>
          <w:b/>
          <w:color w:val="000000"/>
          <w:sz w:val="24"/>
          <w:szCs w:val="24"/>
        </w:rPr>
        <w:t>Morrey</w:t>
      </w:r>
      <w:proofErr w:type="spellEnd"/>
      <w:r w:rsidRPr="004A536F">
        <w:rPr>
          <w:rFonts w:ascii="Book Antiqua" w:eastAsia="宋体" w:hAnsi="Book Antiqua" w:cs="宋体"/>
          <w:b/>
          <w:color w:val="000000"/>
          <w:sz w:val="24"/>
          <w:szCs w:val="24"/>
        </w:rPr>
        <w:t xml:space="preserve"> BF</w:t>
      </w:r>
      <w:r w:rsidRPr="004A536F">
        <w:rPr>
          <w:rFonts w:ascii="Book Antiqua" w:eastAsia="宋体" w:hAnsi="Book Antiqua" w:cs="宋体"/>
          <w:color w:val="000000"/>
          <w:sz w:val="24"/>
          <w:szCs w:val="24"/>
        </w:rPr>
        <w:t xml:space="preserve">, Berry DJ, </w:t>
      </w:r>
      <w:proofErr w:type="gramStart"/>
      <w:r w:rsidRPr="004A536F">
        <w:rPr>
          <w:rFonts w:ascii="Book Antiqua" w:eastAsia="宋体" w:hAnsi="Book Antiqua" w:cs="宋体"/>
          <w:color w:val="000000"/>
          <w:sz w:val="24"/>
          <w:szCs w:val="24"/>
        </w:rPr>
        <w:t>An</w:t>
      </w:r>
      <w:proofErr w:type="gram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Kitaoka</w:t>
      </w:r>
      <w:proofErr w:type="spellEnd"/>
      <w:r w:rsidRPr="004A536F">
        <w:rPr>
          <w:rFonts w:ascii="Book Antiqua" w:eastAsia="宋体" w:hAnsi="Book Antiqua" w:cs="宋体"/>
          <w:color w:val="000000"/>
          <w:sz w:val="24"/>
          <w:szCs w:val="24"/>
        </w:rPr>
        <w:t xml:space="preserve"> HB, </w:t>
      </w:r>
      <w:proofErr w:type="spellStart"/>
      <w:r w:rsidRPr="004A536F">
        <w:rPr>
          <w:rFonts w:ascii="Book Antiqua" w:eastAsia="宋体" w:hAnsi="Book Antiqua" w:cs="宋体"/>
          <w:color w:val="000000"/>
          <w:sz w:val="24"/>
          <w:szCs w:val="24"/>
        </w:rPr>
        <w:t>Pagnano</w:t>
      </w:r>
      <w:proofErr w:type="spellEnd"/>
      <w:r w:rsidRPr="004A536F">
        <w:rPr>
          <w:rFonts w:ascii="Book Antiqua" w:eastAsia="宋体" w:hAnsi="Book Antiqua" w:cs="宋体"/>
          <w:color w:val="000000"/>
          <w:sz w:val="24"/>
          <w:szCs w:val="24"/>
        </w:rPr>
        <w:t xml:space="preserve"> MW. Joint Replacement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xml:space="preserve">: Basic Science, Hip, Knee and Ankle. </w:t>
      </w:r>
      <w:proofErr w:type="gramStart"/>
      <w:r w:rsidRPr="004A536F">
        <w:rPr>
          <w:rFonts w:ascii="Book Antiqua" w:eastAsia="宋体" w:hAnsi="Book Antiqua" w:cs="宋体"/>
          <w:color w:val="000000"/>
          <w:sz w:val="24"/>
          <w:szCs w:val="24"/>
        </w:rPr>
        <w:t xml:space="preserve">Fourth Centennial Edition, Volume </w:t>
      </w:r>
      <w:proofErr w:type="spellStart"/>
      <w:r w:rsidRPr="004A536F">
        <w:rPr>
          <w:rFonts w:ascii="Book Antiqua" w:eastAsia="宋体" w:hAnsi="Book Antiqua" w:cs="宋体"/>
          <w:color w:val="000000"/>
          <w:sz w:val="24"/>
          <w:szCs w:val="24"/>
        </w:rPr>
        <w:t>II.WoltersKlumer</w:t>
      </w:r>
      <w:proofErr w:type="spellEnd"/>
      <w:r w:rsidRPr="004A536F">
        <w:rPr>
          <w:rFonts w:ascii="Book Antiqua" w:eastAsia="宋体" w:hAnsi="Book Antiqua" w:cs="宋体"/>
          <w:color w:val="000000"/>
          <w:sz w:val="24"/>
          <w:szCs w:val="24"/>
        </w:rPr>
        <w:t xml:space="preserve"> Health/</w:t>
      </w:r>
      <w:proofErr w:type="spellStart"/>
      <w:r w:rsidRPr="004A536F">
        <w:rPr>
          <w:rFonts w:ascii="Book Antiqua" w:eastAsia="宋体" w:hAnsi="Book Antiqua" w:cs="宋体"/>
          <w:color w:val="000000"/>
          <w:sz w:val="24"/>
          <w:szCs w:val="24"/>
        </w:rPr>
        <w:t>Lipincott</w:t>
      </w:r>
      <w:proofErr w:type="spellEnd"/>
      <w:r w:rsidRPr="004A536F">
        <w:rPr>
          <w:rFonts w:ascii="Book Antiqua" w:eastAsia="宋体" w:hAnsi="Book Antiqua" w:cs="宋体"/>
          <w:color w:val="000000"/>
          <w:sz w:val="24"/>
          <w:szCs w:val="24"/>
        </w:rPr>
        <w:t xml:space="preserve"> Williams &amp; Wilkins.</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Chapter 51.</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p</w:t>
      </w:r>
      <w:proofErr w:type="gramEnd"/>
      <w:r w:rsidRPr="004A536F">
        <w:rPr>
          <w:rFonts w:ascii="Book Antiqua" w:eastAsia="宋体" w:hAnsi="Book Antiqua" w:cs="宋体"/>
          <w:color w:val="000000"/>
          <w:sz w:val="24"/>
          <w:szCs w:val="24"/>
        </w:rPr>
        <w:t xml:space="preserve"> 510–514.</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34 </w:t>
      </w:r>
      <w:r w:rsidRPr="004A536F">
        <w:rPr>
          <w:rFonts w:ascii="Book Antiqua" w:eastAsia="宋体" w:hAnsi="Book Antiqua" w:cs="宋体"/>
          <w:b/>
          <w:bCs/>
          <w:color w:val="000000"/>
          <w:sz w:val="24"/>
          <w:szCs w:val="24"/>
        </w:rPr>
        <w:t>Delaunay C</w:t>
      </w:r>
      <w:r w:rsidRPr="004A536F">
        <w:rPr>
          <w:rFonts w:ascii="Book Antiqua" w:eastAsia="宋体" w:hAnsi="Book Antiqua" w:cs="宋体"/>
          <w:color w:val="000000"/>
          <w:sz w:val="24"/>
          <w:szCs w:val="24"/>
        </w:rPr>
        <w:t xml:space="preserve">, Petit I, </w:t>
      </w:r>
      <w:proofErr w:type="spellStart"/>
      <w:r w:rsidRPr="004A536F">
        <w:rPr>
          <w:rFonts w:ascii="Book Antiqua" w:eastAsia="宋体" w:hAnsi="Book Antiqua" w:cs="宋体"/>
          <w:color w:val="000000"/>
          <w:sz w:val="24"/>
          <w:szCs w:val="24"/>
        </w:rPr>
        <w:t>Learmonth</w:t>
      </w:r>
      <w:proofErr w:type="spellEnd"/>
      <w:r w:rsidRPr="004A536F">
        <w:rPr>
          <w:rFonts w:ascii="Book Antiqua" w:eastAsia="宋体" w:hAnsi="Book Antiqua" w:cs="宋体"/>
          <w:color w:val="000000"/>
          <w:sz w:val="24"/>
          <w:szCs w:val="24"/>
        </w:rPr>
        <w:t xml:space="preserve"> ID, </w:t>
      </w:r>
      <w:proofErr w:type="spellStart"/>
      <w:r w:rsidRPr="004A536F">
        <w:rPr>
          <w:rFonts w:ascii="Book Antiqua" w:eastAsia="宋体" w:hAnsi="Book Antiqua" w:cs="宋体"/>
          <w:color w:val="000000"/>
          <w:sz w:val="24"/>
          <w:szCs w:val="24"/>
        </w:rPr>
        <w:t>Oger</w:t>
      </w:r>
      <w:proofErr w:type="spellEnd"/>
      <w:r w:rsidRPr="004A536F">
        <w:rPr>
          <w:rFonts w:ascii="Book Antiqua" w:eastAsia="宋体" w:hAnsi="Book Antiqua" w:cs="宋体"/>
          <w:color w:val="000000"/>
          <w:sz w:val="24"/>
          <w:szCs w:val="24"/>
        </w:rPr>
        <w:t xml:space="preserve"> P, </w:t>
      </w:r>
      <w:proofErr w:type="spellStart"/>
      <w:r w:rsidRPr="004A536F">
        <w:rPr>
          <w:rFonts w:ascii="Book Antiqua" w:eastAsia="宋体" w:hAnsi="Book Antiqua" w:cs="宋体"/>
          <w:color w:val="000000"/>
          <w:sz w:val="24"/>
          <w:szCs w:val="24"/>
        </w:rPr>
        <w:t>Vendittoli</w:t>
      </w:r>
      <w:proofErr w:type="spellEnd"/>
      <w:r w:rsidRPr="004A536F">
        <w:rPr>
          <w:rFonts w:ascii="Book Antiqua" w:eastAsia="宋体" w:hAnsi="Book Antiqua" w:cs="宋体"/>
          <w:color w:val="000000"/>
          <w:sz w:val="24"/>
          <w:szCs w:val="24"/>
        </w:rPr>
        <w:t xml:space="preserve"> PA.</w:t>
      </w:r>
      <w:proofErr w:type="gramEnd"/>
      <w:r w:rsidRPr="004A536F">
        <w:rPr>
          <w:rFonts w:ascii="Book Antiqua" w:eastAsia="宋体" w:hAnsi="Book Antiqua" w:cs="宋体"/>
          <w:color w:val="000000"/>
          <w:sz w:val="24"/>
          <w:szCs w:val="24"/>
        </w:rPr>
        <w:t xml:space="preserve"> Metal-on-metal bearings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the cobalt and chromium ions release concern.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Traumatol</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96</w:t>
      </w:r>
      <w:r w:rsidRPr="004A536F">
        <w:rPr>
          <w:rFonts w:ascii="Book Antiqua" w:eastAsia="宋体" w:hAnsi="Book Antiqua" w:cs="宋体"/>
          <w:color w:val="000000"/>
          <w:sz w:val="24"/>
          <w:szCs w:val="24"/>
        </w:rPr>
        <w:t>: 894-904 [PMID: 20832379]</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35 </w:t>
      </w:r>
      <w:r w:rsidRPr="004A536F">
        <w:rPr>
          <w:rFonts w:ascii="Book Antiqua" w:eastAsia="宋体" w:hAnsi="Book Antiqua" w:cs="宋体"/>
          <w:b/>
          <w:bCs/>
          <w:color w:val="000000"/>
          <w:sz w:val="24"/>
          <w:szCs w:val="24"/>
        </w:rPr>
        <w:t>Browne JA</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Bechtold</w:t>
      </w:r>
      <w:proofErr w:type="spellEnd"/>
      <w:r w:rsidRPr="004A536F">
        <w:rPr>
          <w:rFonts w:ascii="Book Antiqua" w:eastAsia="宋体" w:hAnsi="Book Antiqua" w:cs="宋体"/>
          <w:color w:val="000000"/>
          <w:sz w:val="24"/>
          <w:szCs w:val="24"/>
        </w:rPr>
        <w:t xml:space="preserve"> CD, Berry DJ, </w:t>
      </w:r>
      <w:proofErr w:type="spellStart"/>
      <w:r w:rsidRPr="004A536F">
        <w:rPr>
          <w:rFonts w:ascii="Book Antiqua" w:eastAsia="宋体" w:hAnsi="Book Antiqua" w:cs="宋体"/>
          <w:color w:val="000000"/>
          <w:sz w:val="24"/>
          <w:szCs w:val="24"/>
        </w:rPr>
        <w:t>Hanssen</w:t>
      </w:r>
      <w:proofErr w:type="spellEnd"/>
      <w:r w:rsidRPr="004A536F">
        <w:rPr>
          <w:rFonts w:ascii="Book Antiqua" w:eastAsia="宋体" w:hAnsi="Book Antiqua" w:cs="宋体"/>
          <w:color w:val="000000"/>
          <w:sz w:val="24"/>
          <w:szCs w:val="24"/>
        </w:rPr>
        <w:t xml:space="preserve"> AD, </w:t>
      </w:r>
      <w:proofErr w:type="spellStart"/>
      <w:r w:rsidRPr="004A536F">
        <w:rPr>
          <w:rFonts w:ascii="Book Antiqua" w:eastAsia="宋体" w:hAnsi="Book Antiqua" w:cs="宋体"/>
          <w:color w:val="000000"/>
          <w:sz w:val="24"/>
          <w:szCs w:val="24"/>
        </w:rPr>
        <w:t>Lewallen</w:t>
      </w:r>
      <w:proofErr w:type="spellEnd"/>
      <w:r w:rsidRPr="004A536F">
        <w:rPr>
          <w:rFonts w:ascii="Book Antiqua" w:eastAsia="宋体" w:hAnsi="Book Antiqua" w:cs="宋体"/>
          <w:color w:val="000000"/>
          <w:sz w:val="24"/>
          <w:szCs w:val="24"/>
        </w:rPr>
        <w:t xml:space="preserve"> DG.</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Failed metal-on-metal hip </w:t>
      </w:r>
      <w:proofErr w:type="spellStart"/>
      <w:r w:rsidRPr="004A536F">
        <w:rPr>
          <w:rFonts w:ascii="Book Antiqua" w:eastAsia="宋体" w:hAnsi="Book Antiqua" w:cs="宋体"/>
          <w:color w:val="000000"/>
          <w:sz w:val="24"/>
          <w:szCs w:val="24"/>
        </w:rPr>
        <w:t>arthroplasties</w:t>
      </w:r>
      <w:proofErr w:type="spellEnd"/>
      <w:r w:rsidRPr="004A536F">
        <w:rPr>
          <w:rFonts w:ascii="Book Antiqua" w:eastAsia="宋体" w:hAnsi="Book Antiqua" w:cs="宋体"/>
          <w:color w:val="000000"/>
          <w:sz w:val="24"/>
          <w:szCs w:val="24"/>
        </w:rPr>
        <w:t>: a spectrum of clinical presentations and operative findings.</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468</w:t>
      </w:r>
      <w:r w:rsidRPr="004A536F">
        <w:rPr>
          <w:rFonts w:ascii="Book Antiqua" w:eastAsia="宋体" w:hAnsi="Book Antiqua" w:cs="宋体"/>
          <w:color w:val="000000"/>
          <w:sz w:val="24"/>
          <w:szCs w:val="24"/>
        </w:rPr>
        <w:t>: 2313-2320 [PMID: 20559767 DOI: 10.1007/s11999-010-1419-0]</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36 </w:t>
      </w:r>
      <w:r w:rsidRPr="004A536F">
        <w:rPr>
          <w:rFonts w:ascii="Book Antiqua" w:eastAsia="宋体" w:hAnsi="Book Antiqua" w:cs="宋体"/>
          <w:b/>
          <w:bCs/>
          <w:color w:val="000000"/>
          <w:sz w:val="24"/>
          <w:szCs w:val="24"/>
        </w:rPr>
        <w:t>Mann BS</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Whittingham</w:t>
      </w:r>
      <w:proofErr w:type="spellEnd"/>
      <w:r w:rsidRPr="004A536F">
        <w:rPr>
          <w:rFonts w:ascii="Book Antiqua" w:eastAsia="宋体" w:hAnsi="Book Antiqua" w:cs="宋体"/>
          <w:color w:val="000000"/>
          <w:sz w:val="24"/>
          <w:szCs w:val="24"/>
        </w:rPr>
        <w:t xml:space="preserve">-Jones PM, </w:t>
      </w:r>
      <w:proofErr w:type="spellStart"/>
      <w:r w:rsidRPr="004A536F">
        <w:rPr>
          <w:rFonts w:ascii="Book Antiqua" w:eastAsia="宋体" w:hAnsi="Book Antiqua" w:cs="宋体"/>
          <w:color w:val="000000"/>
          <w:sz w:val="24"/>
          <w:szCs w:val="24"/>
        </w:rPr>
        <w:t>Shaerf</w:t>
      </w:r>
      <w:proofErr w:type="spellEnd"/>
      <w:r w:rsidRPr="004A536F">
        <w:rPr>
          <w:rFonts w:ascii="Book Antiqua" w:eastAsia="宋体" w:hAnsi="Book Antiqua" w:cs="宋体"/>
          <w:color w:val="000000"/>
          <w:sz w:val="24"/>
          <w:szCs w:val="24"/>
        </w:rPr>
        <w:t xml:space="preserve"> DA, Nawaz ZS, </w:t>
      </w:r>
      <w:proofErr w:type="spellStart"/>
      <w:r w:rsidRPr="004A536F">
        <w:rPr>
          <w:rFonts w:ascii="Book Antiqua" w:eastAsia="宋体" w:hAnsi="Book Antiqua" w:cs="宋体"/>
          <w:color w:val="000000"/>
          <w:sz w:val="24"/>
          <w:szCs w:val="24"/>
        </w:rPr>
        <w:t>Harvie</w:t>
      </w:r>
      <w:proofErr w:type="spellEnd"/>
      <w:r w:rsidRPr="004A536F">
        <w:rPr>
          <w:rFonts w:ascii="Book Antiqua" w:eastAsia="宋体" w:hAnsi="Book Antiqua" w:cs="宋体"/>
          <w:color w:val="000000"/>
          <w:sz w:val="24"/>
          <w:szCs w:val="24"/>
        </w:rPr>
        <w:t xml:space="preserve"> P, Hart AJ, Skinner JA.</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Metal-on-metal bearings, inflammatory </w:t>
      </w:r>
      <w:proofErr w:type="spellStart"/>
      <w:r w:rsidRPr="004A536F">
        <w:rPr>
          <w:rFonts w:ascii="Book Antiqua" w:eastAsia="宋体" w:hAnsi="Book Antiqua" w:cs="宋体"/>
          <w:color w:val="000000"/>
          <w:sz w:val="24"/>
          <w:szCs w:val="24"/>
        </w:rPr>
        <w:t>pseudotumours</w:t>
      </w:r>
      <w:proofErr w:type="spellEnd"/>
      <w:r w:rsidRPr="004A536F">
        <w:rPr>
          <w:rFonts w:ascii="Book Antiqua" w:eastAsia="宋体" w:hAnsi="Book Antiqua" w:cs="宋体"/>
          <w:color w:val="000000"/>
          <w:sz w:val="24"/>
          <w:szCs w:val="24"/>
        </w:rPr>
        <w:t xml:space="preserve"> and their neurological manifestations.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Hip </w:t>
      </w:r>
      <w:proofErr w:type="spellStart"/>
      <w:r w:rsidRPr="004A536F">
        <w:rPr>
          <w:rFonts w:ascii="Book Antiqua" w:eastAsia="宋体" w:hAnsi="Book Antiqua" w:cs="宋体"/>
          <w:i/>
          <w:iCs/>
          <w:color w:val="000000"/>
          <w:sz w:val="24"/>
          <w:szCs w:val="24"/>
        </w:rPr>
        <w:t>Int</w:t>
      </w:r>
      <w:proofErr w:type="spellEnd"/>
      <w:r w:rsidRPr="004A536F">
        <w:rPr>
          <w:rFonts w:ascii="Book Antiqua" w:eastAsia="宋体" w:hAnsi="Book Antiqua" w:cs="宋体"/>
          <w:color w:val="000000"/>
          <w:sz w:val="24"/>
          <w:szCs w:val="24"/>
        </w:rPr>
        <w:t> </w:t>
      </w:r>
      <w:r w:rsidRPr="004A536F">
        <w:rPr>
          <w:rFonts w:ascii="Book Antiqua" w:hAnsi="Book Antiqua"/>
          <w:sz w:val="24"/>
          <w:szCs w:val="24"/>
        </w:rPr>
        <w:t>2012</w:t>
      </w:r>
      <w:r w:rsidRPr="004A536F">
        <w:rPr>
          <w:rFonts w:ascii="Book Antiqua" w:eastAsia="宋体" w:hAnsi="Book Antiqua" w:cs="宋体"/>
          <w:color w:val="000000"/>
          <w:sz w:val="24"/>
          <w:szCs w:val="24"/>
        </w:rPr>
        <w:t>; </w:t>
      </w:r>
      <w:r w:rsidRPr="004A536F">
        <w:rPr>
          <w:rFonts w:ascii="Book Antiqua" w:eastAsia="宋体" w:hAnsi="Book Antiqua" w:cs="宋体"/>
          <w:b/>
          <w:bCs/>
          <w:color w:val="000000"/>
          <w:sz w:val="24"/>
          <w:szCs w:val="24"/>
        </w:rPr>
        <w:t>22</w:t>
      </w:r>
      <w:r w:rsidRPr="004A536F">
        <w:rPr>
          <w:rFonts w:ascii="Book Antiqua" w:eastAsia="宋体" w:hAnsi="Book Antiqua" w:cs="宋体"/>
          <w:color w:val="000000"/>
          <w:sz w:val="24"/>
          <w:szCs w:val="24"/>
        </w:rPr>
        <w:t>: 129-136 [PMID: 22476931 DOI: 10.5301/HIP.2012.9185]</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lastRenderedPageBreak/>
        <w:t>37 </w:t>
      </w:r>
      <w:r w:rsidRPr="004A536F">
        <w:rPr>
          <w:rFonts w:ascii="Book Antiqua" w:eastAsia="宋体" w:hAnsi="Book Antiqua" w:cs="宋体"/>
          <w:b/>
          <w:bCs/>
          <w:color w:val="000000"/>
          <w:sz w:val="24"/>
          <w:szCs w:val="24"/>
        </w:rPr>
        <w:t>Haddad FS</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Thakrar</w:t>
      </w:r>
      <w:proofErr w:type="spellEnd"/>
      <w:r w:rsidRPr="004A536F">
        <w:rPr>
          <w:rFonts w:ascii="Book Antiqua" w:eastAsia="宋体" w:hAnsi="Book Antiqua" w:cs="宋体"/>
          <w:color w:val="000000"/>
          <w:sz w:val="24"/>
          <w:szCs w:val="24"/>
        </w:rPr>
        <w:t xml:space="preserve"> RR, Hart AJ, Skinner JA, </w:t>
      </w:r>
      <w:proofErr w:type="spellStart"/>
      <w:r w:rsidRPr="004A536F">
        <w:rPr>
          <w:rFonts w:ascii="Book Antiqua" w:eastAsia="宋体" w:hAnsi="Book Antiqua" w:cs="宋体"/>
          <w:color w:val="000000"/>
          <w:sz w:val="24"/>
          <w:szCs w:val="24"/>
        </w:rPr>
        <w:t>Nargol</w:t>
      </w:r>
      <w:proofErr w:type="spellEnd"/>
      <w:r w:rsidRPr="004A536F">
        <w:rPr>
          <w:rFonts w:ascii="Book Antiqua" w:eastAsia="宋体" w:hAnsi="Book Antiqua" w:cs="宋体"/>
          <w:color w:val="000000"/>
          <w:sz w:val="24"/>
          <w:szCs w:val="24"/>
        </w:rPr>
        <w:t xml:space="preserve"> AV, Nolan JF, Gill HS, Murray DW, </w:t>
      </w:r>
      <w:proofErr w:type="spellStart"/>
      <w:r w:rsidRPr="004A536F">
        <w:rPr>
          <w:rFonts w:ascii="Book Antiqua" w:eastAsia="宋体" w:hAnsi="Book Antiqua" w:cs="宋体"/>
          <w:color w:val="000000"/>
          <w:sz w:val="24"/>
          <w:szCs w:val="24"/>
        </w:rPr>
        <w:t>Blom</w:t>
      </w:r>
      <w:proofErr w:type="spellEnd"/>
      <w:r w:rsidRPr="004A536F">
        <w:rPr>
          <w:rFonts w:ascii="Book Antiqua" w:eastAsia="宋体" w:hAnsi="Book Antiqua" w:cs="宋体"/>
          <w:color w:val="000000"/>
          <w:sz w:val="24"/>
          <w:szCs w:val="24"/>
        </w:rPr>
        <w:t xml:space="preserve"> AW, Case CP. Metal-on-metal bearings: the evidence so far.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93</w:t>
      </w:r>
      <w:r w:rsidRPr="004A536F">
        <w:rPr>
          <w:rFonts w:ascii="Book Antiqua" w:eastAsia="宋体" w:hAnsi="Book Antiqua" w:cs="宋体"/>
          <w:color w:val="000000"/>
          <w:sz w:val="24"/>
          <w:szCs w:val="24"/>
        </w:rPr>
        <w:t>: 572-579 [PMID: 21511920 DOI: 10.1302/0301-620X.93B4.26429]</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38 </w:t>
      </w:r>
      <w:r w:rsidRPr="004A536F">
        <w:rPr>
          <w:rFonts w:ascii="Book Antiqua" w:eastAsia="宋体" w:hAnsi="Book Antiqua" w:cs="宋体"/>
          <w:b/>
          <w:bCs/>
          <w:color w:val="000000"/>
          <w:sz w:val="24"/>
          <w:szCs w:val="24"/>
        </w:rPr>
        <w:t>Shetty VD</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Villar</w:t>
      </w:r>
      <w:proofErr w:type="spellEnd"/>
      <w:r w:rsidRPr="004A536F">
        <w:rPr>
          <w:rFonts w:ascii="Book Antiqua" w:eastAsia="宋体" w:hAnsi="Book Antiqua" w:cs="宋体"/>
          <w:color w:val="000000"/>
          <w:sz w:val="24"/>
          <w:szCs w:val="24"/>
        </w:rPr>
        <w:t xml:space="preserve"> RN. Development and problems of metal-on-metal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Proc</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Inst</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Mech</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Eng</w:t>
      </w:r>
      <w:proofErr w:type="spellEnd"/>
      <w:r w:rsidRPr="004A536F">
        <w:rPr>
          <w:rFonts w:ascii="Book Antiqua" w:eastAsia="宋体" w:hAnsi="Book Antiqua" w:cs="宋体"/>
          <w:i/>
          <w:iCs/>
          <w:color w:val="000000"/>
          <w:sz w:val="24"/>
          <w:szCs w:val="24"/>
        </w:rPr>
        <w:t xml:space="preserve"> H</w:t>
      </w:r>
      <w:r w:rsidRPr="004A536F">
        <w:rPr>
          <w:rFonts w:ascii="Book Antiqua" w:eastAsia="宋体" w:hAnsi="Book Antiqua" w:cs="宋体"/>
          <w:color w:val="000000"/>
          <w:sz w:val="24"/>
          <w:szCs w:val="24"/>
        </w:rPr>
        <w:t> 2006; </w:t>
      </w:r>
      <w:r w:rsidRPr="004A536F">
        <w:rPr>
          <w:rFonts w:ascii="Book Antiqua" w:eastAsia="宋体" w:hAnsi="Book Antiqua" w:cs="宋体"/>
          <w:b/>
          <w:bCs/>
          <w:color w:val="000000"/>
          <w:sz w:val="24"/>
          <w:szCs w:val="24"/>
        </w:rPr>
        <w:t>220</w:t>
      </w:r>
      <w:r w:rsidRPr="004A536F">
        <w:rPr>
          <w:rFonts w:ascii="Book Antiqua" w:eastAsia="宋体" w:hAnsi="Book Antiqua" w:cs="宋体"/>
          <w:color w:val="000000"/>
          <w:sz w:val="24"/>
          <w:szCs w:val="24"/>
        </w:rPr>
        <w:t>: 371-377 [PMID: 16669402 DOI: 10.1243/095441105X63264]</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39 </w:t>
      </w:r>
      <w:r w:rsidRPr="004A536F">
        <w:rPr>
          <w:rFonts w:ascii="Book Antiqua" w:eastAsia="宋体" w:hAnsi="Book Antiqua" w:cs="宋体"/>
          <w:b/>
          <w:bCs/>
          <w:color w:val="000000"/>
          <w:sz w:val="24"/>
          <w:szCs w:val="24"/>
        </w:rPr>
        <w:t>MacDonald SJ</w:t>
      </w:r>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xml:space="preserve">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the concerns.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2004; </w:t>
      </w:r>
      <w:r w:rsidR="00B94DF2">
        <w:rPr>
          <w:rFonts w:ascii="Book Antiqua" w:eastAsia="宋体" w:hAnsi="Book Antiqua" w:cs="宋体" w:hint="eastAsia"/>
          <w:color w:val="000000"/>
          <w:sz w:val="24"/>
          <w:szCs w:val="24"/>
          <w:lang w:eastAsia="zh-CN"/>
        </w:rPr>
        <w:t>(429)</w:t>
      </w:r>
      <w:r w:rsidRPr="004A536F">
        <w:rPr>
          <w:rFonts w:ascii="Book Antiqua" w:eastAsia="宋体" w:hAnsi="Book Antiqua" w:cs="宋体"/>
          <w:color w:val="000000"/>
          <w:sz w:val="24"/>
          <w:szCs w:val="24"/>
        </w:rPr>
        <w:t>: 86-93 [PMID: 15577471 DOI: 10.1097/01.blo.0000150309.48474.8b]</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40 </w:t>
      </w:r>
      <w:proofErr w:type="spellStart"/>
      <w:r w:rsidRPr="004A536F">
        <w:rPr>
          <w:rFonts w:ascii="Book Antiqua" w:eastAsia="宋体" w:hAnsi="Book Antiqua" w:cs="宋体"/>
          <w:b/>
          <w:bCs/>
          <w:color w:val="000000"/>
          <w:sz w:val="24"/>
          <w:szCs w:val="24"/>
        </w:rPr>
        <w:t>Amstut</w:t>
      </w:r>
      <w:r w:rsidRPr="00B94DF2">
        <w:rPr>
          <w:rFonts w:ascii="Book Antiqua" w:eastAsia="宋体" w:hAnsi="Book Antiqua" w:cs="宋体"/>
          <w:color w:val="000000"/>
          <w:sz w:val="24"/>
          <w:szCs w:val="24"/>
        </w:rPr>
        <w:t>z</w:t>
      </w:r>
      <w:proofErr w:type="spellEnd"/>
      <w:r w:rsidRPr="00B94DF2">
        <w:rPr>
          <w:rFonts w:ascii="Book Antiqua" w:eastAsia="宋体" w:hAnsi="Book Antiqua" w:cs="宋体"/>
          <w:color w:val="000000"/>
          <w:sz w:val="24"/>
          <w:szCs w:val="24"/>
        </w:rPr>
        <w:t xml:space="preserve"> HC</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Grigoris</w:t>
      </w:r>
      <w:proofErr w:type="spellEnd"/>
      <w:r w:rsidRPr="004A536F">
        <w:rPr>
          <w:rFonts w:ascii="Book Antiqua" w:eastAsia="宋体" w:hAnsi="Book Antiqua" w:cs="宋体"/>
          <w:color w:val="000000"/>
          <w:sz w:val="24"/>
          <w:szCs w:val="24"/>
        </w:rPr>
        <w:t xml:space="preserve"> P. Metal on metal bearings in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proofErr w:type="spellStart"/>
      <w:r w:rsidRPr="00B94DF2">
        <w:rPr>
          <w:rFonts w:ascii="Book Antiqua" w:eastAsia="宋体" w:hAnsi="Book Antiqua" w:cs="宋体"/>
          <w:color w:val="000000"/>
          <w:sz w:val="24"/>
          <w:szCs w:val="24"/>
        </w:rPr>
        <w:t>Clin</w:t>
      </w:r>
      <w:proofErr w:type="spellEnd"/>
      <w:r w:rsidRPr="00B94DF2">
        <w:rPr>
          <w:rFonts w:ascii="Book Antiqua" w:eastAsia="宋体" w:hAnsi="Book Antiqua" w:cs="宋体"/>
          <w:color w:val="000000"/>
          <w:sz w:val="24"/>
          <w:szCs w:val="24"/>
        </w:rPr>
        <w:t xml:space="preserve"> </w:t>
      </w:r>
      <w:proofErr w:type="spellStart"/>
      <w:r w:rsidRPr="00B94DF2">
        <w:rPr>
          <w:rFonts w:ascii="Book Antiqua" w:eastAsia="宋体" w:hAnsi="Book Antiqua" w:cs="宋体"/>
          <w:color w:val="000000"/>
          <w:sz w:val="24"/>
          <w:szCs w:val="24"/>
        </w:rPr>
        <w:t>Orthop</w:t>
      </w:r>
      <w:proofErr w:type="spellEnd"/>
      <w:r w:rsidRPr="00B94DF2">
        <w:rPr>
          <w:rFonts w:ascii="Book Antiqua" w:eastAsia="宋体" w:hAnsi="Book Antiqua" w:cs="宋体"/>
          <w:color w:val="000000"/>
          <w:sz w:val="24"/>
          <w:szCs w:val="24"/>
        </w:rPr>
        <w:t xml:space="preserve"> </w:t>
      </w:r>
      <w:proofErr w:type="spellStart"/>
      <w:r w:rsidRPr="00B94DF2">
        <w:rPr>
          <w:rFonts w:ascii="Book Antiqua" w:eastAsia="宋体" w:hAnsi="Book Antiqua" w:cs="宋体"/>
          <w:color w:val="000000"/>
          <w:sz w:val="24"/>
          <w:szCs w:val="24"/>
        </w:rPr>
        <w:t>Relat</w:t>
      </w:r>
      <w:proofErr w:type="spellEnd"/>
      <w:r w:rsidRPr="00B94DF2">
        <w:rPr>
          <w:rFonts w:ascii="Book Antiqua" w:eastAsia="宋体" w:hAnsi="Book Antiqua" w:cs="宋体"/>
          <w:color w:val="000000"/>
          <w:sz w:val="24"/>
          <w:szCs w:val="24"/>
        </w:rPr>
        <w:t xml:space="preserve"> Res</w:t>
      </w:r>
      <w:r w:rsidR="00B94DF2">
        <w:rPr>
          <w:rFonts w:ascii="Book Antiqua" w:eastAsia="宋体" w:hAnsi="Book Antiqua" w:cs="宋体"/>
          <w:color w:val="000000"/>
          <w:sz w:val="24"/>
          <w:szCs w:val="24"/>
        </w:rPr>
        <w:t> 1996</w:t>
      </w:r>
      <w:r w:rsidR="00B94DF2" w:rsidRPr="00B94DF2">
        <w:rPr>
          <w:rFonts w:ascii="Book Antiqua" w:eastAsia="宋体" w:hAnsi="Book Antiqua" w:cs="宋体"/>
          <w:color w:val="000000"/>
          <w:sz w:val="24"/>
          <w:szCs w:val="24"/>
        </w:rPr>
        <w:t>;</w:t>
      </w:r>
      <w:r w:rsidR="00B94DF2">
        <w:rPr>
          <w:rFonts w:ascii="Book Antiqua" w:eastAsia="宋体" w:hAnsi="Book Antiqua" w:cs="宋体" w:hint="eastAsia"/>
          <w:color w:val="000000"/>
          <w:sz w:val="24"/>
          <w:szCs w:val="24"/>
          <w:lang w:eastAsia="zh-CN"/>
        </w:rPr>
        <w:t xml:space="preserve"> (</w:t>
      </w:r>
      <w:r w:rsidR="00B94DF2" w:rsidRPr="00B94DF2">
        <w:rPr>
          <w:rFonts w:ascii="Book Antiqua" w:eastAsia="宋体" w:hAnsi="Book Antiqua" w:cs="宋体"/>
          <w:color w:val="000000"/>
          <w:sz w:val="24"/>
          <w:szCs w:val="24"/>
        </w:rPr>
        <w:t xml:space="preserve">329 </w:t>
      </w:r>
      <w:proofErr w:type="spellStart"/>
      <w:r w:rsidR="00B94DF2" w:rsidRPr="00B94DF2">
        <w:rPr>
          <w:rFonts w:ascii="Book Antiqua" w:eastAsia="宋体" w:hAnsi="Book Antiqua" w:cs="宋体"/>
          <w:color w:val="000000"/>
          <w:sz w:val="24"/>
          <w:szCs w:val="24"/>
        </w:rPr>
        <w:t>Suppl</w:t>
      </w:r>
      <w:proofErr w:type="spellEnd"/>
      <w:r w:rsidR="00B94DF2">
        <w:rPr>
          <w:rFonts w:ascii="Book Antiqua" w:eastAsia="宋体" w:hAnsi="Book Antiqua" w:cs="宋体" w:hint="eastAsia"/>
          <w:color w:val="000000"/>
          <w:sz w:val="24"/>
          <w:szCs w:val="24"/>
          <w:lang w:eastAsia="zh-CN"/>
        </w:rPr>
        <w:t>)</w:t>
      </w:r>
      <w:r w:rsidRPr="004A536F">
        <w:rPr>
          <w:rFonts w:ascii="Book Antiqua" w:eastAsia="宋体" w:hAnsi="Book Antiqua" w:cs="宋体"/>
          <w:color w:val="000000"/>
          <w:sz w:val="24"/>
          <w:szCs w:val="24"/>
        </w:rPr>
        <w:t>: S11-S34 [PMID: 8769320 DOI: 10.1097/00003086-199608001-00003]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41 </w:t>
      </w:r>
      <w:proofErr w:type="spellStart"/>
      <w:r w:rsidRPr="004A536F">
        <w:rPr>
          <w:rFonts w:ascii="Book Antiqua" w:eastAsia="宋体" w:hAnsi="Book Antiqua" w:cs="宋体"/>
          <w:b/>
          <w:bCs/>
          <w:color w:val="000000"/>
          <w:sz w:val="24"/>
          <w:szCs w:val="24"/>
        </w:rPr>
        <w:t>Fabi</w:t>
      </w:r>
      <w:proofErr w:type="spellEnd"/>
      <w:r w:rsidRPr="004A536F">
        <w:rPr>
          <w:rFonts w:ascii="Book Antiqua" w:eastAsia="宋体" w:hAnsi="Book Antiqua" w:cs="宋体"/>
          <w:b/>
          <w:bCs/>
          <w:color w:val="000000"/>
          <w:sz w:val="24"/>
          <w:szCs w:val="24"/>
        </w:rPr>
        <w:t xml:space="preserve"> D</w:t>
      </w:r>
      <w:r w:rsidRPr="004A536F">
        <w:rPr>
          <w:rFonts w:ascii="Book Antiqua" w:eastAsia="宋体" w:hAnsi="Book Antiqua" w:cs="宋体"/>
          <w:color w:val="000000"/>
          <w:sz w:val="24"/>
          <w:szCs w:val="24"/>
        </w:rPr>
        <w:t xml:space="preserve">, Levine B, </w:t>
      </w:r>
      <w:proofErr w:type="spellStart"/>
      <w:r w:rsidRPr="004A536F">
        <w:rPr>
          <w:rFonts w:ascii="Book Antiqua" w:eastAsia="宋体" w:hAnsi="Book Antiqua" w:cs="宋体"/>
          <w:color w:val="000000"/>
          <w:sz w:val="24"/>
          <w:szCs w:val="24"/>
        </w:rPr>
        <w:t>Paprosky</w:t>
      </w:r>
      <w:proofErr w:type="spellEnd"/>
      <w:r w:rsidRPr="004A536F">
        <w:rPr>
          <w:rFonts w:ascii="Book Antiqua" w:eastAsia="宋体" w:hAnsi="Book Antiqua" w:cs="宋体"/>
          <w:color w:val="000000"/>
          <w:sz w:val="24"/>
          <w:szCs w:val="24"/>
        </w:rPr>
        <w:t xml:space="preserve"> W, Della Valle C, </w:t>
      </w:r>
      <w:proofErr w:type="spellStart"/>
      <w:r w:rsidRPr="004A536F">
        <w:rPr>
          <w:rFonts w:ascii="Book Antiqua" w:eastAsia="宋体" w:hAnsi="Book Antiqua" w:cs="宋体"/>
          <w:color w:val="000000"/>
          <w:sz w:val="24"/>
          <w:szCs w:val="24"/>
        </w:rPr>
        <w:t>Sporer</w:t>
      </w:r>
      <w:proofErr w:type="spellEnd"/>
      <w:r w:rsidRPr="004A536F">
        <w:rPr>
          <w:rFonts w:ascii="Book Antiqua" w:eastAsia="宋体" w:hAnsi="Book Antiqua" w:cs="宋体"/>
          <w:color w:val="000000"/>
          <w:sz w:val="24"/>
          <w:szCs w:val="24"/>
        </w:rPr>
        <w:t xml:space="preserve"> S, Klein G, Levine H, </w:t>
      </w:r>
      <w:proofErr w:type="spellStart"/>
      <w:r w:rsidRPr="004A536F">
        <w:rPr>
          <w:rFonts w:ascii="Book Antiqua" w:eastAsia="宋体" w:hAnsi="Book Antiqua" w:cs="宋体"/>
          <w:color w:val="000000"/>
          <w:sz w:val="24"/>
          <w:szCs w:val="24"/>
        </w:rPr>
        <w:t>Hartzband</w:t>
      </w:r>
      <w:proofErr w:type="spellEnd"/>
      <w:r w:rsidRPr="004A536F">
        <w:rPr>
          <w:rFonts w:ascii="Book Antiqua" w:eastAsia="宋体" w:hAnsi="Book Antiqua" w:cs="宋体"/>
          <w:color w:val="000000"/>
          <w:sz w:val="24"/>
          <w:szCs w:val="24"/>
        </w:rPr>
        <w:t xml:space="preserve"> M.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causes and high incidence of early failure. </w:t>
      </w:r>
      <w:r w:rsidRPr="004A536F">
        <w:rPr>
          <w:rFonts w:ascii="Book Antiqua" w:eastAsia="宋体" w:hAnsi="Book Antiqua" w:cs="宋体"/>
          <w:i/>
          <w:iCs/>
          <w:color w:val="000000"/>
          <w:sz w:val="24"/>
          <w:szCs w:val="24"/>
        </w:rPr>
        <w:t>Orthopedics</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35</w:t>
      </w:r>
      <w:r w:rsidRPr="004A536F">
        <w:rPr>
          <w:rFonts w:ascii="Book Antiqua" w:eastAsia="宋体" w:hAnsi="Book Antiqua" w:cs="宋体"/>
          <w:color w:val="000000"/>
          <w:sz w:val="24"/>
          <w:szCs w:val="24"/>
        </w:rPr>
        <w:t>: e1009-e1016 [PMID: 22784892 DOI: 10.3928/01477447-20120621-12]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42 </w:t>
      </w:r>
      <w:r w:rsidRPr="004A536F">
        <w:rPr>
          <w:rFonts w:ascii="Book Antiqua" w:eastAsia="宋体" w:hAnsi="Book Antiqua" w:cs="宋体"/>
          <w:b/>
          <w:bCs/>
          <w:color w:val="000000"/>
          <w:sz w:val="24"/>
          <w:szCs w:val="24"/>
        </w:rPr>
        <w:t>Gonzalez MH</w:t>
      </w:r>
      <w:r w:rsidRPr="004A536F">
        <w:rPr>
          <w:rFonts w:ascii="Book Antiqua" w:eastAsia="宋体" w:hAnsi="Book Antiqua" w:cs="宋体"/>
          <w:color w:val="000000"/>
          <w:sz w:val="24"/>
          <w:szCs w:val="24"/>
        </w:rPr>
        <w:t xml:space="preserve">, Carr R, Walton S, </w:t>
      </w:r>
      <w:proofErr w:type="spellStart"/>
      <w:r w:rsidRPr="004A536F">
        <w:rPr>
          <w:rFonts w:ascii="Book Antiqua" w:eastAsia="宋体" w:hAnsi="Book Antiqua" w:cs="宋体"/>
          <w:color w:val="000000"/>
          <w:sz w:val="24"/>
          <w:szCs w:val="24"/>
        </w:rPr>
        <w:t>Mihalko</w:t>
      </w:r>
      <w:proofErr w:type="spellEnd"/>
      <w:r w:rsidRPr="004A536F">
        <w:rPr>
          <w:rFonts w:ascii="Book Antiqua" w:eastAsia="宋体" w:hAnsi="Book Antiqua" w:cs="宋体"/>
          <w:color w:val="000000"/>
          <w:sz w:val="24"/>
          <w:szCs w:val="24"/>
        </w:rPr>
        <w:t xml:space="preserve"> WM. </w:t>
      </w:r>
      <w:proofErr w:type="gramStart"/>
      <w:r w:rsidRPr="004A536F">
        <w:rPr>
          <w:rFonts w:ascii="Book Antiqua" w:eastAsia="宋体" w:hAnsi="Book Antiqua" w:cs="宋体"/>
          <w:color w:val="000000"/>
          <w:sz w:val="24"/>
          <w:szCs w:val="24"/>
        </w:rPr>
        <w:t xml:space="preserve">The evolution and modern use of metal-on-metal bearings in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Instr</w:t>
      </w:r>
      <w:proofErr w:type="spellEnd"/>
      <w:r w:rsidRPr="004A536F">
        <w:rPr>
          <w:rFonts w:ascii="Book Antiqua" w:eastAsia="宋体" w:hAnsi="Book Antiqua" w:cs="宋体"/>
          <w:i/>
          <w:iCs/>
          <w:color w:val="000000"/>
          <w:sz w:val="24"/>
          <w:szCs w:val="24"/>
        </w:rPr>
        <w:t xml:space="preserve"> Course </w:t>
      </w:r>
      <w:proofErr w:type="spellStart"/>
      <w:r w:rsidRPr="004A536F">
        <w:rPr>
          <w:rFonts w:ascii="Book Antiqua" w:eastAsia="宋体" w:hAnsi="Book Antiqua" w:cs="宋体"/>
          <w:i/>
          <w:iCs/>
          <w:color w:val="000000"/>
          <w:sz w:val="24"/>
          <w:szCs w:val="24"/>
        </w:rPr>
        <w:t>Lect</w:t>
      </w:r>
      <w:proofErr w:type="spellEnd"/>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60</w:t>
      </w:r>
      <w:r w:rsidRPr="004A536F">
        <w:rPr>
          <w:rFonts w:ascii="Book Antiqua" w:eastAsia="宋体" w:hAnsi="Book Antiqua" w:cs="宋体"/>
          <w:color w:val="000000"/>
          <w:sz w:val="24"/>
          <w:szCs w:val="24"/>
        </w:rPr>
        <w:t>: 247-255 [PMID: 21553777]</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43 </w:t>
      </w:r>
      <w:proofErr w:type="spellStart"/>
      <w:r w:rsidRPr="004A536F">
        <w:rPr>
          <w:rFonts w:ascii="Book Antiqua" w:eastAsia="宋体" w:hAnsi="Book Antiqua" w:cs="宋体"/>
          <w:b/>
          <w:bCs/>
          <w:color w:val="000000"/>
          <w:sz w:val="24"/>
          <w:szCs w:val="24"/>
        </w:rPr>
        <w:t>Bolland</w:t>
      </w:r>
      <w:proofErr w:type="spellEnd"/>
      <w:r w:rsidRPr="004A536F">
        <w:rPr>
          <w:rFonts w:ascii="Book Antiqua" w:eastAsia="宋体" w:hAnsi="Book Antiqua" w:cs="宋体"/>
          <w:b/>
          <w:bCs/>
          <w:color w:val="000000"/>
          <w:sz w:val="24"/>
          <w:szCs w:val="24"/>
        </w:rPr>
        <w:t xml:space="preserve"> BJ</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Culliford</w:t>
      </w:r>
      <w:proofErr w:type="spellEnd"/>
      <w:r w:rsidRPr="004A536F">
        <w:rPr>
          <w:rFonts w:ascii="Book Antiqua" w:eastAsia="宋体" w:hAnsi="Book Antiqua" w:cs="宋体"/>
          <w:color w:val="000000"/>
          <w:sz w:val="24"/>
          <w:szCs w:val="24"/>
        </w:rPr>
        <w:t xml:space="preserve"> DJ, Langton DJ, Millington JP, Arden NK, Latham JM.</w:t>
      </w:r>
      <w:proofErr w:type="gramEnd"/>
      <w:r w:rsidRPr="004A536F">
        <w:rPr>
          <w:rFonts w:ascii="Book Antiqua" w:eastAsia="宋体" w:hAnsi="Book Antiqua" w:cs="宋体"/>
          <w:color w:val="000000"/>
          <w:sz w:val="24"/>
          <w:szCs w:val="24"/>
        </w:rPr>
        <w:t xml:space="preserve"> High failure rates with a large-diameter hybrid metal-on-metal total hip replacement: clinical, radiological and retrieval analysis.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93</w:t>
      </w:r>
      <w:r w:rsidRPr="004A536F">
        <w:rPr>
          <w:rFonts w:ascii="Book Antiqua" w:eastAsia="宋体" w:hAnsi="Book Antiqua" w:cs="宋体"/>
          <w:color w:val="000000"/>
          <w:sz w:val="24"/>
          <w:szCs w:val="24"/>
        </w:rPr>
        <w:t>: 608-615 [PMID: 21511925 DOI: 10.1302/0301-620X.93B5.26309]</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44 </w:t>
      </w:r>
      <w:r w:rsidRPr="004A536F">
        <w:rPr>
          <w:rFonts w:ascii="Book Antiqua" w:eastAsia="宋体" w:hAnsi="Book Antiqua" w:cs="宋体"/>
          <w:b/>
          <w:bCs/>
          <w:color w:val="000000"/>
          <w:sz w:val="24"/>
          <w:szCs w:val="24"/>
        </w:rPr>
        <w:t>Langton DJ</w:t>
      </w:r>
      <w:r w:rsidRPr="004A536F">
        <w:rPr>
          <w:rFonts w:ascii="Book Antiqua" w:eastAsia="宋体" w:hAnsi="Book Antiqua" w:cs="宋体"/>
          <w:color w:val="000000"/>
          <w:sz w:val="24"/>
          <w:szCs w:val="24"/>
        </w:rPr>
        <w:t xml:space="preserve">, Jameson SS, Joyce TJ, </w:t>
      </w:r>
      <w:proofErr w:type="spellStart"/>
      <w:r w:rsidRPr="004A536F">
        <w:rPr>
          <w:rFonts w:ascii="Book Antiqua" w:eastAsia="宋体" w:hAnsi="Book Antiqua" w:cs="宋体"/>
          <w:color w:val="000000"/>
          <w:sz w:val="24"/>
          <w:szCs w:val="24"/>
        </w:rPr>
        <w:t>Hallab</w:t>
      </w:r>
      <w:proofErr w:type="spellEnd"/>
      <w:r w:rsidRPr="004A536F">
        <w:rPr>
          <w:rFonts w:ascii="Book Antiqua" w:eastAsia="宋体" w:hAnsi="Book Antiqua" w:cs="宋体"/>
          <w:color w:val="000000"/>
          <w:sz w:val="24"/>
          <w:szCs w:val="24"/>
        </w:rPr>
        <w:t xml:space="preserve"> NJ, </w:t>
      </w:r>
      <w:proofErr w:type="spellStart"/>
      <w:r w:rsidRPr="004A536F">
        <w:rPr>
          <w:rFonts w:ascii="Book Antiqua" w:eastAsia="宋体" w:hAnsi="Book Antiqua" w:cs="宋体"/>
          <w:color w:val="000000"/>
          <w:sz w:val="24"/>
          <w:szCs w:val="24"/>
        </w:rPr>
        <w:t>Natu</w:t>
      </w:r>
      <w:proofErr w:type="spellEnd"/>
      <w:r w:rsidRPr="004A536F">
        <w:rPr>
          <w:rFonts w:ascii="Book Antiqua" w:eastAsia="宋体" w:hAnsi="Book Antiqua" w:cs="宋体"/>
          <w:color w:val="000000"/>
          <w:sz w:val="24"/>
          <w:szCs w:val="24"/>
        </w:rPr>
        <w:t xml:space="preserve"> S, </w:t>
      </w:r>
      <w:proofErr w:type="spellStart"/>
      <w:r w:rsidRPr="004A536F">
        <w:rPr>
          <w:rFonts w:ascii="Book Antiqua" w:eastAsia="宋体" w:hAnsi="Book Antiqua" w:cs="宋体"/>
          <w:color w:val="000000"/>
          <w:sz w:val="24"/>
          <w:szCs w:val="24"/>
        </w:rPr>
        <w:t>Nargol</w:t>
      </w:r>
      <w:proofErr w:type="spellEnd"/>
      <w:r w:rsidRPr="004A536F">
        <w:rPr>
          <w:rFonts w:ascii="Book Antiqua" w:eastAsia="宋体" w:hAnsi="Book Antiqua" w:cs="宋体"/>
          <w:color w:val="000000"/>
          <w:sz w:val="24"/>
          <w:szCs w:val="24"/>
        </w:rPr>
        <w:t xml:space="preserve"> AV.</w:t>
      </w:r>
      <w:proofErr w:type="gramEnd"/>
      <w:r w:rsidRPr="004A536F">
        <w:rPr>
          <w:rFonts w:ascii="Book Antiqua" w:eastAsia="宋体" w:hAnsi="Book Antiqua" w:cs="宋体"/>
          <w:color w:val="000000"/>
          <w:sz w:val="24"/>
          <w:szCs w:val="24"/>
        </w:rPr>
        <w:t xml:space="preserve"> Early failure of metal-on-metal bearings in hip resurfacing and large-diameter total hip replacement: A consequence of excess wear.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92</w:t>
      </w:r>
      <w:r w:rsidRPr="004A536F">
        <w:rPr>
          <w:rFonts w:ascii="Book Antiqua" w:eastAsia="宋体" w:hAnsi="Book Antiqua" w:cs="宋体"/>
          <w:color w:val="000000"/>
          <w:sz w:val="24"/>
          <w:szCs w:val="24"/>
        </w:rPr>
        <w:t>: 38-46 [PMID: 20044676 DOI: 10.1302/0301-620X.92B1.22770]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45 </w:t>
      </w:r>
      <w:r w:rsidRPr="004A536F">
        <w:rPr>
          <w:rFonts w:ascii="Book Antiqua" w:eastAsia="宋体" w:hAnsi="Book Antiqua" w:cs="宋体"/>
          <w:b/>
          <w:bCs/>
          <w:color w:val="000000"/>
          <w:sz w:val="24"/>
          <w:szCs w:val="24"/>
        </w:rPr>
        <w:t>Barrett WP</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Kindsfater</w:t>
      </w:r>
      <w:proofErr w:type="spellEnd"/>
      <w:r w:rsidRPr="004A536F">
        <w:rPr>
          <w:rFonts w:ascii="Book Antiqua" w:eastAsia="宋体" w:hAnsi="Book Antiqua" w:cs="宋体"/>
          <w:color w:val="000000"/>
          <w:sz w:val="24"/>
          <w:szCs w:val="24"/>
        </w:rPr>
        <w:t xml:space="preserve"> KA, </w:t>
      </w:r>
      <w:proofErr w:type="spellStart"/>
      <w:r w:rsidRPr="004A536F">
        <w:rPr>
          <w:rFonts w:ascii="Book Antiqua" w:eastAsia="宋体" w:hAnsi="Book Antiqua" w:cs="宋体"/>
          <w:color w:val="000000"/>
          <w:sz w:val="24"/>
          <w:szCs w:val="24"/>
        </w:rPr>
        <w:t>Lesko</w:t>
      </w:r>
      <w:proofErr w:type="spellEnd"/>
      <w:r w:rsidRPr="004A536F">
        <w:rPr>
          <w:rFonts w:ascii="Book Antiqua" w:eastAsia="宋体" w:hAnsi="Book Antiqua" w:cs="宋体"/>
          <w:color w:val="000000"/>
          <w:sz w:val="24"/>
          <w:szCs w:val="24"/>
        </w:rPr>
        <w:t xml:space="preserve"> JP. Large-diameter modular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incidence of revision for adverse reaction to metallic debris.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27</w:t>
      </w:r>
      <w:r w:rsidRPr="004A536F">
        <w:rPr>
          <w:rFonts w:ascii="Book Antiqua" w:eastAsia="宋体" w:hAnsi="Book Antiqua" w:cs="宋体"/>
          <w:color w:val="000000"/>
          <w:sz w:val="24"/>
          <w:szCs w:val="24"/>
        </w:rPr>
        <w:t>: 976-83.e1 [PMID: 22425300]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lastRenderedPageBreak/>
        <w:t>46 </w:t>
      </w:r>
      <w:r w:rsidRPr="004A536F">
        <w:rPr>
          <w:rFonts w:ascii="Book Antiqua" w:eastAsia="宋体" w:hAnsi="Book Antiqua" w:cs="宋体"/>
          <w:b/>
          <w:bCs/>
          <w:color w:val="000000"/>
          <w:sz w:val="24"/>
          <w:szCs w:val="24"/>
        </w:rPr>
        <w:t>Hasegawa M</w:t>
      </w:r>
      <w:r w:rsidRPr="004A536F">
        <w:rPr>
          <w:rFonts w:ascii="Book Antiqua" w:eastAsia="宋体" w:hAnsi="Book Antiqua" w:cs="宋体"/>
          <w:color w:val="000000"/>
          <w:sz w:val="24"/>
          <w:szCs w:val="24"/>
        </w:rPr>
        <w:t xml:space="preserve">, Yoshida K, Wakabayashi H, </w:t>
      </w:r>
      <w:proofErr w:type="spellStart"/>
      <w:r w:rsidRPr="004A536F">
        <w:rPr>
          <w:rFonts w:ascii="Book Antiqua" w:eastAsia="宋体" w:hAnsi="Book Antiqua" w:cs="宋体"/>
          <w:color w:val="000000"/>
          <w:sz w:val="24"/>
          <w:szCs w:val="24"/>
        </w:rPr>
        <w:t>Sudo</w:t>
      </w:r>
      <w:proofErr w:type="spellEnd"/>
      <w:r w:rsidRPr="004A536F">
        <w:rPr>
          <w:rFonts w:ascii="Book Antiqua" w:eastAsia="宋体" w:hAnsi="Book Antiqua" w:cs="宋体"/>
          <w:color w:val="000000"/>
          <w:sz w:val="24"/>
          <w:szCs w:val="24"/>
        </w:rPr>
        <w:t xml:space="preserve"> A. Cobalt and chromium ion release after large-diameter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27</w:t>
      </w:r>
      <w:r w:rsidRPr="004A536F">
        <w:rPr>
          <w:rFonts w:ascii="Book Antiqua" w:eastAsia="宋体" w:hAnsi="Book Antiqua" w:cs="宋体"/>
          <w:color w:val="000000"/>
          <w:sz w:val="24"/>
          <w:szCs w:val="24"/>
        </w:rPr>
        <w:t>: 990-996 [PMID: 22325959 DOI: 10.1016/j.arth.2011.12.016]</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47</w:t>
      </w:r>
      <w:r w:rsidRPr="004A536F">
        <w:rPr>
          <w:rFonts w:ascii="Book Antiqua" w:eastAsia="宋体" w:hAnsi="Book Antiqua" w:cs="宋体"/>
          <w:b/>
          <w:color w:val="000000"/>
          <w:sz w:val="24"/>
          <w:szCs w:val="24"/>
        </w:rPr>
        <w:t xml:space="preserve"> </w:t>
      </w:r>
      <w:proofErr w:type="spellStart"/>
      <w:r w:rsidRPr="004A536F">
        <w:rPr>
          <w:rFonts w:ascii="Book Antiqua" w:eastAsia="宋体" w:hAnsi="Book Antiqua" w:cs="宋体"/>
          <w:b/>
          <w:color w:val="000000"/>
          <w:sz w:val="24"/>
          <w:szCs w:val="24"/>
        </w:rPr>
        <w:t>Contzen</w:t>
      </w:r>
      <w:proofErr w:type="spellEnd"/>
      <w:r w:rsidRPr="004A536F">
        <w:rPr>
          <w:rFonts w:ascii="Book Antiqua" w:eastAsia="宋体" w:hAnsi="Book Antiqua" w:cs="宋体"/>
          <w:b/>
          <w:color w:val="000000"/>
          <w:sz w:val="24"/>
          <w:szCs w:val="24"/>
        </w:rPr>
        <w:t xml:space="preserve"> H</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Straumann</w:t>
      </w:r>
      <w:proofErr w:type="spellEnd"/>
      <w:r w:rsidRPr="004A536F">
        <w:rPr>
          <w:rFonts w:ascii="Book Antiqua" w:eastAsia="宋体" w:hAnsi="Book Antiqua" w:cs="宋体"/>
          <w:color w:val="000000"/>
          <w:sz w:val="24"/>
          <w:szCs w:val="24"/>
        </w:rPr>
        <w:t xml:space="preserve"> F, </w:t>
      </w:r>
      <w:proofErr w:type="spellStart"/>
      <w:r w:rsidRPr="004A536F">
        <w:rPr>
          <w:rFonts w:ascii="Book Antiqua" w:eastAsia="宋体" w:hAnsi="Book Antiqua" w:cs="宋体"/>
          <w:color w:val="000000"/>
          <w:sz w:val="24"/>
          <w:szCs w:val="24"/>
        </w:rPr>
        <w:t>Paschke</w:t>
      </w:r>
      <w:proofErr w:type="spellEnd"/>
      <w:r w:rsidRPr="004A536F">
        <w:rPr>
          <w:rFonts w:ascii="Book Antiqua" w:eastAsia="宋体" w:hAnsi="Book Antiqua" w:cs="宋体"/>
          <w:color w:val="000000"/>
          <w:sz w:val="24"/>
          <w:szCs w:val="24"/>
        </w:rPr>
        <w:t xml:space="preserve"> E, </w:t>
      </w:r>
      <w:proofErr w:type="spellStart"/>
      <w:r w:rsidRPr="004A536F">
        <w:rPr>
          <w:rFonts w:ascii="Book Antiqua" w:eastAsia="宋体" w:hAnsi="Book Antiqua" w:cs="宋体"/>
          <w:color w:val="000000"/>
          <w:sz w:val="24"/>
          <w:szCs w:val="24"/>
        </w:rPr>
        <w:t>Geissend</w:t>
      </w:r>
      <w:r w:rsidRPr="004A536F">
        <w:rPr>
          <w:rFonts w:ascii="Book Antiqua" w:hAnsi="Book Antiqua"/>
          <w:sz w:val="24"/>
          <w:szCs w:val="24"/>
        </w:rPr>
        <w:t>ö</w:t>
      </w:r>
      <w:r w:rsidRPr="004A536F">
        <w:rPr>
          <w:rFonts w:ascii="Book Antiqua" w:eastAsia="宋体" w:hAnsi="Book Antiqua" w:cs="宋体"/>
          <w:color w:val="000000"/>
          <w:sz w:val="24"/>
          <w:szCs w:val="24"/>
        </w:rPr>
        <w:t>rfer</w:t>
      </w:r>
      <w:proofErr w:type="spellEnd"/>
      <w:r w:rsidRPr="004A536F">
        <w:rPr>
          <w:rFonts w:ascii="Book Antiqua" w:eastAsia="宋体" w:hAnsi="Book Antiqua" w:cs="宋体"/>
          <w:color w:val="000000"/>
          <w:sz w:val="24"/>
          <w:szCs w:val="24"/>
        </w:rPr>
        <w:t xml:space="preserve"> R: </w:t>
      </w:r>
      <w:proofErr w:type="spellStart"/>
      <w:r w:rsidRPr="004A536F">
        <w:rPr>
          <w:rFonts w:ascii="Book Antiqua" w:eastAsia="宋体" w:hAnsi="Book Antiqua" w:cs="宋体"/>
          <w:color w:val="000000"/>
          <w:sz w:val="24"/>
          <w:szCs w:val="24"/>
        </w:rPr>
        <w:t>Grundlagen</w:t>
      </w:r>
      <w:proofErr w:type="spellEnd"/>
      <w:r w:rsidRPr="004A536F">
        <w:rPr>
          <w:rFonts w:ascii="Book Antiqua" w:eastAsia="宋体" w:hAnsi="Book Antiqua" w:cs="宋体"/>
          <w:color w:val="000000"/>
          <w:sz w:val="24"/>
          <w:szCs w:val="24"/>
        </w:rPr>
        <w:t xml:space="preserve"> der </w:t>
      </w:r>
      <w:proofErr w:type="spellStart"/>
      <w:r w:rsidRPr="004A536F">
        <w:rPr>
          <w:rFonts w:ascii="Book Antiqua" w:eastAsia="宋体" w:hAnsi="Book Antiqua" w:cs="宋体"/>
          <w:color w:val="000000"/>
          <w:sz w:val="24"/>
          <w:szCs w:val="24"/>
        </w:rPr>
        <w:t>Alloplastikmitmetallen</w:t>
      </w:r>
      <w:proofErr w:type="spellEnd"/>
      <w:r w:rsidRPr="004A536F">
        <w:rPr>
          <w:rFonts w:ascii="Book Antiqua" w:eastAsia="宋体" w:hAnsi="Book Antiqua" w:cs="宋体"/>
          <w:color w:val="000000"/>
          <w:sz w:val="24"/>
          <w:szCs w:val="24"/>
        </w:rPr>
        <w:t xml:space="preserve"> und </w:t>
      </w:r>
      <w:proofErr w:type="spellStart"/>
      <w:r w:rsidRPr="004A536F">
        <w:rPr>
          <w:rFonts w:ascii="Book Antiqua" w:eastAsia="宋体" w:hAnsi="Book Antiqua" w:cs="宋体"/>
          <w:color w:val="000000"/>
          <w:sz w:val="24"/>
          <w:szCs w:val="24"/>
        </w:rPr>
        <w:t>Kunststoffen</w:t>
      </w:r>
      <w:proofErr w:type="spellEnd"/>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ThiemeVerlag</w:t>
      </w:r>
      <w:proofErr w:type="spellEnd"/>
      <w:r w:rsidRPr="004A536F">
        <w:rPr>
          <w:rFonts w:ascii="Book Antiqua" w:eastAsia="宋体" w:hAnsi="Book Antiqua" w:cs="宋体"/>
          <w:color w:val="000000"/>
          <w:sz w:val="24"/>
          <w:szCs w:val="24"/>
        </w:rPr>
        <w:t>, Stuttgart, 1967, p50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48 </w:t>
      </w:r>
      <w:r w:rsidRPr="004A536F">
        <w:rPr>
          <w:rFonts w:ascii="Book Antiqua" w:eastAsia="宋体" w:hAnsi="Book Antiqua" w:cs="宋体"/>
          <w:b/>
          <w:bCs/>
          <w:color w:val="000000"/>
          <w:sz w:val="24"/>
          <w:szCs w:val="24"/>
        </w:rPr>
        <w:t>Daniel J</w:t>
      </w:r>
      <w:r w:rsidRPr="004A536F">
        <w:rPr>
          <w:rFonts w:ascii="Book Antiqua" w:eastAsia="宋体" w:hAnsi="Book Antiqua" w:cs="宋体"/>
          <w:color w:val="000000"/>
          <w:sz w:val="24"/>
          <w:szCs w:val="24"/>
        </w:rPr>
        <w:t xml:space="preserve">, Holland J, Quigley L, Sprague S, Bhandari M. </w:t>
      </w:r>
      <w:proofErr w:type="spellStart"/>
      <w:r w:rsidRPr="004A536F">
        <w:rPr>
          <w:rFonts w:ascii="Book Antiqua" w:eastAsia="宋体" w:hAnsi="Book Antiqua" w:cs="宋体"/>
          <w:color w:val="000000"/>
          <w:sz w:val="24"/>
          <w:szCs w:val="24"/>
        </w:rPr>
        <w:t>Pseudotumors</w:t>
      </w:r>
      <w:proofErr w:type="spellEnd"/>
      <w:r w:rsidRPr="004A536F">
        <w:rPr>
          <w:rFonts w:ascii="Book Antiqua" w:eastAsia="宋体" w:hAnsi="Book Antiqua" w:cs="宋体"/>
          <w:color w:val="000000"/>
          <w:sz w:val="24"/>
          <w:szCs w:val="24"/>
        </w:rPr>
        <w:t xml:space="preserve"> associated with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94</w:t>
      </w:r>
      <w:r w:rsidRPr="004A536F">
        <w:rPr>
          <w:rFonts w:ascii="Book Antiqua" w:eastAsia="宋体" w:hAnsi="Book Antiqua" w:cs="宋体"/>
          <w:color w:val="000000"/>
          <w:sz w:val="24"/>
          <w:szCs w:val="24"/>
        </w:rPr>
        <w:t>: 86-93 [PMID: 22218386 DOI: 10.2106/JBJS.J.01612]</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49 </w:t>
      </w:r>
      <w:r w:rsidRPr="004A536F">
        <w:rPr>
          <w:rFonts w:ascii="Book Antiqua" w:eastAsia="宋体" w:hAnsi="Book Antiqua" w:cs="宋体"/>
          <w:b/>
          <w:bCs/>
          <w:color w:val="000000"/>
          <w:sz w:val="24"/>
          <w:szCs w:val="24"/>
        </w:rPr>
        <w:t>Goodman SB</w:t>
      </w:r>
      <w:r w:rsidRPr="004A536F">
        <w:rPr>
          <w:rFonts w:ascii="Book Antiqua" w:eastAsia="宋体" w:hAnsi="Book Antiqua" w:cs="宋体"/>
          <w:color w:val="000000"/>
          <w:sz w:val="24"/>
          <w:szCs w:val="24"/>
        </w:rPr>
        <w:t xml:space="preserve">. Wear particles,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xml:space="preserve"> and the immune system.</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Biomaterials</w:t>
      </w:r>
      <w:r w:rsidRPr="004A536F">
        <w:rPr>
          <w:rFonts w:ascii="Book Antiqua" w:eastAsia="宋体" w:hAnsi="Book Antiqua" w:cs="宋体"/>
          <w:color w:val="000000"/>
          <w:sz w:val="24"/>
          <w:szCs w:val="24"/>
        </w:rPr>
        <w:t> 2007; </w:t>
      </w:r>
      <w:r w:rsidRPr="004A536F">
        <w:rPr>
          <w:rFonts w:ascii="Book Antiqua" w:eastAsia="宋体" w:hAnsi="Book Antiqua" w:cs="宋体"/>
          <w:b/>
          <w:bCs/>
          <w:color w:val="000000"/>
          <w:sz w:val="24"/>
          <w:szCs w:val="24"/>
        </w:rPr>
        <w:t>28</w:t>
      </w:r>
      <w:r w:rsidRPr="004A536F">
        <w:rPr>
          <w:rFonts w:ascii="Book Antiqua" w:eastAsia="宋体" w:hAnsi="Book Antiqua" w:cs="宋体"/>
          <w:color w:val="000000"/>
          <w:sz w:val="24"/>
          <w:szCs w:val="24"/>
        </w:rPr>
        <w:t>: 5044-5048 [PMID: 17645943 DOI: 10.1016/j.biomaterials.2007.06.035]</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50 </w:t>
      </w:r>
      <w:proofErr w:type="spellStart"/>
      <w:r w:rsidRPr="004A536F">
        <w:rPr>
          <w:rFonts w:ascii="Book Antiqua" w:eastAsia="宋体" w:hAnsi="Book Antiqua" w:cs="宋体"/>
          <w:b/>
          <w:bCs/>
          <w:color w:val="000000"/>
          <w:sz w:val="24"/>
          <w:szCs w:val="24"/>
        </w:rPr>
        <w:t>Hallab</w:t>
      </w:r>
      <w:proofErr w:type="spellEnd"/>
      <w:r w:rsidRPr="004A536F">
        <w:rPr>
          <w:rFonts w:ascii="Book Antiqua" w:eastAsia="宋体" w:hAnsi="Book Antiqua" w:cs="宋体"/>
          <w:b/>
          <w:bCs/>
          <w:color w:val="000000"/>
          <w:sz w:val="24"/>
          <w:szCs w:val="24"/>
        </w:rPr>
        <w:t xml:space="preserve"> NJ</w:t>
      </w:r>
      <w:r w:rsidRPr="004A536F">
        <w:rPr>
          <w:rFonts w:ascii="Book Antiqua" w:eastAsia="宋体" w:hAnsi="Book Antiqua" w:cs="宋体"/>
          <w:color w:val="000000"/>
          <w:sz w:val="24"/>
          <w:szCs w:val="24"/>
        </w:rPr>
        <w:t xml:space="preserve">, Anderson S, Stafford T, </w:t>
      </w:r>
      <w:proofErr w:type="spellStart"/>
      <w:r w:rsidRPr="004A536F">
        <w:rPr>
          <w:rFonts w:ascii="Book Antiqua" w:eastAsia="宋体" w:hAnsi="Book Antiqua" w:cs="宋体"/>
          <w:color w:val="000000"/>
          <w:sz w:val="24"/>
          <w:szCs w:val="24"/>
        </w:rPr>
        <w:t>Glant</w:t>
      </w:r>
      <w:proofErr w:type="spellEnd"/>
      <w:r w:rsidRPr="004A536F">
        <w:rPr>
          <w:rFonts w:ascii="Book Antiqua" w:eastAsia="宋体" w:hAnsi="Book Antiqua" w:cs="宋体"/>
          <w:color w:val="000000"/>
          <w:sz w:val="24"/>
          <w:szCs w:val="24"/>
        </w:rPr>
        <w:t xml:space="preserve"> T, Jacobs JJ.</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Lymphocyte responses in patients with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2005; </w:t>
      </w:r>
      <w:r w:rsidRPr="004A536F">
        <w:rPr>
          <w:rFonts w:ascii="Book Antiqua" w:eastAsia="宋体" w:hAnsi="Book Antiqua" w:cs="宋体"/>
          <w:b/>
          <w:bCs/>
          <w:color w:val="000000"/>
          <w:sz w:val="24"/>
          <w:szCs w:val="24"/>
        </w:rPr>
        <w:t>23</w:t>
      </w:r>
      <w:r w:rsidRPr="004A536F">
        <w:rPr>
          <w:rFonts w:ascii="Book Antiqua" w:eastAsia="宋体" w:hAnsi="Book Antiqua" w:cs="宋体"/>
          <w:color w:val="000000"/>
          <w:sz w:val="24"/>
          <w:szCs w:val="24"/>
        </w:rPr>
        <w:t>: 384-391 [PMID: 15734252 DOI: 10.1016/j.orthres.2004.09.001]</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51 </w:t>
      </w:r>
      <w:proofErr w:type="spellStart"/>
      <w:r w:rsidRPr="004A536F">
        <w:rPr>
          <w:rFonts w:ascii="Book Antiqua" w:eastAsia="宋体" w:hAnsi="Book Antiqua" w:cs="宋体"/>
          <w:b/>
          <w:bCs/>
          <w:color w:val="000000"/>
          <w:sz w:val="24"/>
          <w:szCs w:val="24"/>
        </w:rPr>
        <w:t>Aroukatos</w:t>
      </w:r>
      <w:proofErr w:type="spellEnd"/>
      <w:r w:rsidRPr="004A536F">
        <w:rPr>
          <w:rFonts w:ascii="Book Antiqua" w:eastAsia="宋体" w:hAnsi="Book Antiqua" w:cs="宋体"/>
          <w:b/>
          <w:bCs/>
          <w:color w:val="000000"/>
          <w:sz w:val="24"/>
          <w:szCs w:val="24"/>
        </w:rPr>
        <w:t xml:space="preserve"> P</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Repanti</w:t>
      </w:r>
      <w:proofErr w:type="spellEnd"/>
      <w:r w:rsidRPr="004A536F">
        <w:rPr>
          <w:rFonts w:ascii="Book Antiqua" w:eastAsia="宋体" w:hAnsi="Book Antiqua" w:cs="宋体"/>
          <w:color w:val="000000"/>
          <w:sz w:val="24"/>
          <w:szCs w:val="24"/>
        </w:rPr>
        <w:t xml:space="preserve"> M, </w:t>
      </w:r>
      <w:proofErr w:type="spellStart"/>
      <w:r w:rsidRPr="004A536F">
        <w:rPr>
          <w:rFonts w:ascii="Book Antiqua" w:eastAsia="宋体" w:hAnsi="Book Antiqua" w:cs="宋体"/>
          <w:color w:val="000000"/>
          <w:sz w:val="24"/>
          <w:szCs w:val="24"/>
        </w:rPr>
        <w:t>Repantis</w:t>
      </w:r>
      <w:proofErr w:type="spellEnd"/>
      <w:r w:rsidRPr="004A536F">
        <w:rPr>
          <w:rFonts w:ascii="Book Antiqua" w:eastAsia="宋体" w:hAnsi="Book Antiqua" w:cs="宋体"/>
          <w:color w:val="000000"/>
          <w:sz w:val="24"/>
          <w:szCs w:val="24"/>
        </w:rPr>
        <w:t xml:space="preserve"> T, </w:t>
      </w:r>
      <w:proofErr w:type="spellStart"/>
      <w:r w:rsidRPr="004A536F">
        <w:rPr>
          <w:rFonts w:ascii="Book Antiqua" w:eastAsia="宋体" w:hAnsi="Book Antiqua" w:cs="宋体"/>
          <w:color w:val="000000"/>
          <w:sz w:val="24"/>
          <w:szCs w:val="24"/>
        </w:rPr>
        <w:t>Bravou</w:t>
      </w:r>
      <w:proofErr w:type="spellEnd"/>
      <w:r w:rsidRPr="004A536F">
        <w:rPr>
          <w:rFonts w:ascii="Book Antiqua" w:eastAsia="宋体" w:hAnsi="Book Antiqua" w:cs="宋体"/>
          <w:color w:val="000000"/>
          <w:sz w:val="24"/>
          <w:szCs w:val="24"/>
        </w:rPr>
        <w:t xml:space="preserve"> V, </w:t>
      </w:r>
      <w:proofErr w:type="spellStart"/>
      <w:r w:rsidRPr="004A536F">
        <w:rPr>
          <w:rFonts w:ascii="Book Antiqua" w:eastAsia="宋体" w:hAnsi="Book Antiqua" w:cs="宋体"/>
          <w:color w:val="000000"/>
          <w:sz w:val="24"/>
          <w:szCs w:val="24"/>
        </w:rPr>
        <w:t>Korovessis</w:t>
      </w:r>
      <w:proofErr w:type="spellEnd"/>
      <w:r w:rsidRPr="004A536F">
        <w:rPr>
          <w:rFonts w:ascii="Book Antiqua" w:eastAsia="宋体" w:hAnsi="Book Antiqua" w:cs="宋体"/>
          <w:color w:val="000000"/>
          <w:sz w:val="24"/>
          <w:szCs w:val="24"/>
        </w:rPr>
        <w:t xml:space="preserve"> P. Immunologic adverse reaction associated with low-carbide metal-on-metal bearings in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468</w:t>
      </w:r>
      <w:r w:rsidRPr="004A536F">
        <w:rPr>
          <w:rFonts w:ascii="Book Antiqua" w:eastAsia="宋体" w:hAnsi="Book Antiqua" w:cs="宋体"/>
          <w:color w:val="000000"/>
          <w:sz w:val="24"/>
          <w:szCs w:val="24"/>
        </w:rPr>
        <w:t>: 2135-2142 [PMID: 20020335 DOI: 10.1007/s11999-009-1187-x]</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52 </w:t>
      </w:r>
      <w:proofErr w:type="spellStart"/>
      <w:r w:rsidRPr="004A536F">
        <w:rPr>
          <w:rFonts w:ascii="Book Antiqua" w:eastAsia="宋体" w:hAnsi="Book Antiqua" w:cs="宋体"/>
          <w:b/>
          <w:bCs/>
          <w:color w:val="000000"/>
          <w:sz w:val="24"/>
          <w:szCs w:val="24"/>
        </w:rPr>
        <w:t>Lohmann</w:t>
      </w:r>
      <w:proofErr w:type="spellEnd"/>
      <w:r w:rsidRPr="004A536F">
        <w:rPr>
          <w:rFonts w:ascii="Book Antiqua" w:eastAsia="宋体" w:hAnsi="Book Antiqua" w:cs="宋体"/>
          <w:b/>
          <w:bCs/>
          <w:color w:val="000000"/>
          <w:sz w:val="24"/>
          <w:szCs w:val="24"/>
        </w:rPr>
        <w:t xml:space="preserve"> CH</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Nuechtern</w:t>
      </w:r>
      <w:proofErr w:type="spellEnd"/>
      <w:r w:rsidRPr="004A536F">
        <w:rPr>
          <w:rFonts w:ascii="Book Antiqua" w:eastAsia="宋体" w:hAnsi="Book Antiqua" w:cs="宋体"/>
          <w:color w:val="000000"/>
          <w:sz w:val="24"/>
          <w:szCs w:val="24"/>
        </w:rPr>
        <w:t xml:space="preserve"> JV, </w:t>
      </w:r>
      <w:proofErr w:type="spellStart"/>
      <w:r w:rsidRPr="004A536F">
        <w:rPr>
          <w:rFonts w:ascii="Book Antiqua" w:eastAsia="宋体" w:hAnsi="Book Antiqua" w:cs="宋体"/>
          <w:color w:val="000000"/>
          <w:sz w:val="24"/>
          <w:szCs w:val="24"/>
        </w:rPr>
        <w:t>Willert</w:t>
      </w:r>
      <w:proofErr w:type="spellEnd"/>
      <w:r w:rsidRPr="004A536F">
        <w:rPr>
          <w:rFonts w:ascii="Book Antiqua" w:eastAsia="宋体" w:hAnsi="Book Antiqua" w:cs="宋体"/>
          <w:color w:val="000000"/>
          <w:sz w:val="24"/>
          <w:szCs w:val="24"/>
        </w:rPr>
        <w:t xml:space="preserve"> HG, Junk-</w:t>
      </w:r>
      <w:proofErr w:type="spellStart"/>
      <w:r w:rsidRPr="004A536F">
        <w:rPr>
          <w:rFonts w:ascii="Book Antiqua" w:eastAsia="宋体" w:hAnsi="Book Antiqua" w:cs="宋体"/>
          <w:color w:val="000000"/>
          <w:sz w:val="24"/>
          <w:szCs w:val="24"/>
        </w:rPr>
        <w:t>Jantsch</w:t>
      </w:r>
      <w:proofErr w:type="spellEnd"/>
      <w:r w:rsidRPr="004A536F">
        <w:rPr>
          <w:rFonts w:ascii="Book Antiqua" w:eastAsia="宋体" w:hAnsi="Book Antiqua" w:cs="宋体"/>
          <w:color w:val="000000"/>
          <w:sz w:val="24"/>
          <w:szCs w:val="24"/>
        </w:rPr>
        <w:t xml:space="preserve"> S, </w:t>
      </w:r>
      <w:proofErr w:type="spellStart"/>
      <w:r w:rsidRPr="004A536F">
        <w:rPr>
          <w:rFonts w:ascii="Book Antiqua" w:eastAsia="宋体" w:hAnsi="Book Antiqua" w:cs="宋体"/>
          <w:color w:val="000000"/>
          <w:sz w:val="24"/>
          <w:szCs w:val="24"/>
        </w:rPr>
        <w:t>Ruether</w:t>
      </w:r>
      <w:proofErr w:type="spellEnd"/>
      <w:r w:rsidRPr="004A536F">
        <w:rPr>
          <w:rFonts w:ascii="Book Antiqua" w:eastAsia="宋体" w:hAnsi="Book Antiqua" w:cs="宋体"/>
          <w:color w:val="000000"/>
          <w:sz w:val="24"/>
          <w:szCs w:val="24"/>
        </w:rPr>
        <w:t xml:space="preserve"> W, </w:t>
      </w:r>
      <w:proofErr w:type="spellStart"/>
      <w:r w:rsidRPr="004A536F">
        <w:rPr>
          <w:rFonts w:ascii="Book Antiqua" w:eastAsia="宋体" w:hAnsi="Book Antiqua" w:cs="宋体"/>
          <w:color w:val="000000"/>
          <w:sz w:val="24"/>
          <w:szCs w:val="24"/>
        </w:rPr>
        <w:t>Pflueger</w:t>
      </w:r>
      <w:proofErr w:type="spellEnd"/>
      <w:r w:rsidRPr="004A536F">
        <w:rPr>
          <w:rFonts w:ascii="Book Antiqua" w:eastAsia="宋体" w:hAnsi="Book Antiqua" w:cs="宋体"/>
          <w:color w:val="000000"/>
          <w:sz w:val="24"/>
          <w:szCs w:val="24"/>
        </w:rPr>
        <w:t xml:space="preserve"> G. Hypersensitivity reactions in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Orthopedics</w:t>
      </w:r>
      <w:r w:rsidRPr="004A536F">
        <w:rPr>
          <w:rFonts w:ascii="Book Antiqua" w:eastAsia="宋体" w:hAnsi="Book Antiqua" w:cs="宋体"/>
          <w:color w:val="000000"/>
          <w:sz w:val="24"/>
          <w:szCs w:val="24"/>
        </w:rPr>
        <w:t> 2007; </w:t>
      </w:r>
      <w:r w:rsidRPr="004A536F">
        <w:rPr>
          <w:rFonts w:ascii="Book Antiqua" w:eastAsia="宋体" w:hAnsi="Book Antiqua" w:cs="宋体"/>
          <w:b/>
          <w:bCs/>
          <w:color w:val="000000"/>
          <w:sz w:val="24"/>
          <w:szCs w:val="24"/>
        </w:rPr>
        <w:t>30</w:t>
      </w:r>
      <w:r w:rsidRPr="004A536F">
        <w:rPr>
          <w:rFonts w:ascii="Book Antiqua" w:eastAsia="宋体" w:hAnsi="Book Antiqua" w:cs="宋体"/>
          <w:color w:val="000000"/>
          <w:sz w:val="24"/>
          <w:szCs w:val="24"/>
        </w:rPr>
        <w:t>: 760-761 [PMID: 17899927]</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53 </w:t>
      </w:r>
      <w:proofErr w:type="spellStart"/>
      <w:r w:rsidRPr="004A536F">
        <w:rPr>
          <w:rFonts w:ascii="Book Antiqua" w:eastAsia="宋体" w:hAnsi="Book Antiqua" w:cs="宋体"/>
          <w:b/>
          <w:bCs/>
          <w:color w:val="000000"/>
          <w:sz w:val="24"/>
          <w:szCs w:val="24"/>
        </w:rPr>
        <w:t>Willert</w:t>
      </w:r>
      <w:proofErr w:type="spellEnd"/>
      <w:r w:rsidRPr="004A536F">
        <w:rPr>
          <w:rFonts w:ascii="Book Antiqua" w:eastAsia="宋体" w:hAnsi="Book Antiqua" w:cs="宋体"/>
          <w:b/>
          <w:bCs/>
          <w:color w:val="000000"/>
          <w:sz w:val="24"/>
          <w:szCs w:val="24"/>
        </w:rPr>
        <w:t xml:space="preserve"> HG</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Buchhorn</w:t>
      </w:r>
      <w:proofErr w:type="spellEnd"/>
      <w:r w:rsidRPr="004A536F">
        <w:rPr>
          <w:rFonts w:ascii="Book Antiqua" w:eastAsia="宋体" w:hAnsi="Book Antiqua" w:cs="宋体"/>
          <w:color w:val="000000"/>
          <w:sz w:val="24"/>
          <w:szCs w:val="24"/>
        </w:rPr>
        <w:t xml:space="preserve"> GH, </w:t>
      </w:r>
      <w:proofErr w:type="spellStart"/>
      <w:r w:rsidRPr="004A536F">
        <w:rPr>
          <w:rFonts w:ascii="Book Antiqua" w:eastAsia="宋体" w:hAnsi="Book Antiqua" w:cs="宋体"/>
          <w:color w:val="000000"/>
          <w:sz w:val="24"/>
          <w:szCs w:val="24"/>
        </w:rPr>
        <w:t>Fayyazi</w:t>
      </w:r>
      <w:proofErr w:type="spellEnd"/>
      <w:r w:rsidRPr="004A536F">
        <w:rPr>
          <w:rFonts w:ascii="Book Antiqua" w:eastAsia="宋体" w:hAnsi="Book Antiqua" w:cs="宋体"/>
          <w:color w:val="000000"/>
          <w:sz w:val="24"/>
          <w:szCs w:val="24"/>
        </w:rPr>
        <w:t xml:space="preserve"> A, </w:t>
      </w:r>
      <w:proofErr w:type="spellStart"/>
      <w:r w:rsidRPr="004A536F">
        <w:rPr>
          <w:rFonts w:ascii="Book Antiqua" w:eastAsia="宋体" w:hAnsi="Book Antiqua" w:cs="宋体"/>
          <w:color w:val="000000"/>
          <w:sz w:val="24"/>
          <w:szCs w:val="24"/>
        </w:rPr>
        <w:t>Flury</w:t>
      </w:r>
      <w:proofErr w:type="spellEnd"/>
      <w:r w:rsidRPr="004A536F">
        <w:rPr>
          <w:rFonts w:ascii="Book Antiqua" w:eastAsia="宋体" w:hAnsi="Book Antiqua" w:cs="宋体"/>
          <w:color w:val="000000"/>
          <w:sz w:val="24"/>
          <w:szCs w:val="24"/>
        </w:rPr>
        <w:t xml:space="preserve"> R, </w:t>
      </w:r>
      <w:proofErr w:type="spellStart"/>
      <w:r w:rsidRPr="004A536F">
        <w:rPr>
          <w:rFonts w:ascii="Book Antiqua" w:eastAsia="宋体" w:hAnsi="Book Antiqua" w:cs="宋体"/>
          <w:color w:val="000000"/>
          <w:sz w:val="24"/>
          <w:szCs w:val="24"/>
        </w:rPr>
        <w:t>Windler</w:t>
      </w:r>
      <w:proofErr w:type="spellEnd"/>
      <w:r w:rsidRPr="004A536F">
        <w:rPr>
          <w:rFonts w:ascii="Book Antiqua" w:eastAsia="宋体" w:hAnsi="Book Antiqua" w:cs="宋体"/>
          <w:color w:val="000000"/>
          <w:sz w:val="24"/>
          <w:szCs w:val="24"/>
        </w:rPr>
        <w:t xml:space="preserve"> M, </w:t>
      </w:r>
      <w:proofErr w:type="spellStart"/>
      <w:r w:rsidRPr="004A536F">
        <w:rPr>
          <w:rFonts w:ascii="Book Antiqua" w:eastAsia="宋体" w:hAnsi="Book Antiqua" w:cs="宋体"/>
          <w:color w:val="000000"/>
          <w:sz w:val="24"/>
          <w:szCs w:val="24"/>
        </w:rPr>
        <w:t>Köster</w:t>
      </w:r>
      <w:proofErr w:type="spellEnd"/>
      <w:r w:rsidRPr="004A536F">
        <w:rPr>
          <w:rFonts w:ascii="Book Antiqua" w:eastAsia="宋体" w:hAnsi="Book Antiqua" w:cs="宋体"/>
          <w:color w:val="000000"/>
          <w:sz w:val="24"/>
          <w:szCs w:val="24"/>
        </w:rPr>
        <w:t xml:space="preserve"> G, </w:t>
      </w:r>
      <w:proofErr w:type="spellStart"/>
      <w:r w:rsidRPr="004A536F">
        <w:rPr>
          <w:rFonts w:ascii="Book Antiqua" w:eastAsia="宋体" w:hAnsi="Book Antiqua" w:cs="宋体"/>
          <w:color w:val="000000"/>
          <w:sz w:val="24"/>
          <w:szCs w:val="24"/>
        </w:rPr>
        <w:t>Lohmann</w:t>
      </w:r>
      <w:proofErr w:type="spellEnd"/>
      <w:r w:rsidRPr="004A536F">
        <w:rPr>
          <w:rFonts w:ascii="Book Antiqua" w:eastAsia="宋体" w:hAnsi="Book Antiqua" w:cs="宋体"/>
          <w:color w:val="000000"/>
          <w:sz w:val="24"/>
          <w:szCs w:val="24"/>
        </w:rPr>
        <w:t xml:space="preserve"> CH. Metal-on-metal bearings and hypersensitivity in patients with artificial hip joints. </w:t>
      </w:r>
      <w:proofErr w:type="gramStart"/>
      <w:r w:rsidRPr="004A536F">
        <w:rPr>
          <w:rFonts w:ascii="Book Antiqua" w:eastAsia="宋体" w:hAnsi="Book Antiqua" w:cs="宋体"/>
          <w:color w:val="000000"/>
          <w:sz w:val="24"/>
          <w:szCs w:val="24"/>
        </w:rPr>
        <w:t xml:space="preserve">A clinical and </w:t>
      </w:r>
      <w:proofErr w:type="spellStart"/>
      <w:r w:rsidRPr="004A536F">
        <w:rPr>
          <w:rFonts w:ascii="Book Antiqua" w:eastAsia="宋体" w:hAnsi="Book Antiqua" w:cs="宋体"/>
          <w:color w:val="000000"/>
          <w:sz w:val="24"/>
          <w:szCs w:val="24"/>
        </w:rPr>
        <w:t>histomorphological</w:t>
      </w:r>
      <w:proofErr w:type="spellEnd"/>
      <w:r w:rsidRPr="004A536F">
        <w:rPr>
          <w:rFonts w:ascii="Book Antiqua" w:eastAsia="宋体" w:hAnsi="Book Antiqua" w:cs="宋体"/>
          <w:color w:val="000000"/>
          <w:sz w:val="24"/>
          <w:szCs w:val="24"/>
        </w:rPr>
        <w:t xml:space="preserve"> study.</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2005; </w:t>
      </w:r>
      <w:r w:rsidRPr="004A536F">
        <w:rPr>
          <w:rFonts w:ascii="Book Antiqua" w:eastAsia="宋体" w:hAnsi="Book Antiqua" w:cs="宋体"/>
          <w:b/>
          <w:bCs/>
          <w:color w:val="000000"/>
          <w:sz w:val="24"/>
          <w:szCs w:val="24"/>
        </w:rPr>
        <w:t>87</w:t>
      </w:r>
      <w:r w:rsidRPr="004A536F">
        <w:rPr>
          <w:rFonts w:ascii="Book Antiqua" w:eastAsia="宋体" w:hAnsi="Book Antiqua" w:cs="宋体"/>
          <w:color w:val="000000"/>
          <w:sz w:val="24"/>
          <w:szCs w:val="24"/>
        </w:rPr>
        <w:t>: 28-36 [PMID: 15637030 DOI: 10.2106/JBJS.A.02039pp]</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54 </w:t>
      </w:r>
      <w:proofErr w:type="spellStart"/>
      <w:r w:rsidRPr="004A536F">
        <w:rPr>
          <w:rFonts w:ascii="Book Antiqua" w:eastAsia="宋体" w:hAnsi="Book Antiqua" w:cs="宋体"/>
          <w:b/>
          <w:bCs/>
          <w:color w:val="000000"/>
          <w:sz w:val="24"/>
          <w:szCs w:val="24"/>
        </w:rPr>
        <w:t>Lohmann</w:t>
      </w:r>
      <w:proofErr w:type="spellEnd"/>
      <w:r w:rsidRPr="004A536F">
        <w:rPr>
          <w:rFonts w:ascii="Book Antiqua" w:eastAsia="宋体" w:hAnsi="Book Antiqua" w:cs="宋体"/>
          <w:b/>
          <w:bCs/>
          <w:color w:val="000000"/>
          <w:sz w:val="24"/>
          <w:szCs w:val="24"/>
        </w:rPr>
        <w:t xml:space="preserve"> CH</w:t>
      </w:r>
      <w:r w:rsidRPr="004A536F">
        <w:rPr>
          <w:rFonts w:ascii="Book Antiqua" w:eastAsia="宋体" w:hAnsi="Book Antiqua" w:cs="宋体"/>
          <w:color w:val="000000"/>
          <w:sz w:val="24"/>
          <w:szCs w:val="24"/>
        </w:rPr>
        <w:t xml:space="preserve">, Meyer H, </w:t>
      </w:r>
      <w:proofErr w:type="spellStart"/>
      <w:r w:rsidRPr="004A536F">
        <w:rPr>
          <w:rFonts w:ascii="Book Antiqua" w:eastAsia="宋体" w:hAnsi="Book Antiqua" w:cs="宋体"/>
          <w:color w:val="000000"/>
          <w:sz w:val="24"/>
          <w:szCs w:val="24"/>
        </w:rPr>
        <w:t>Nuechtern</w:t>
      </w:r>
      <w:proofErr w:type="spellEnd"/>
      <w:r w:rsidRPr="004A536F">
        <w:rPr>
          <w:rFonts w:ascii="Book Antiqua" w:eastAsia="宋体" w:hAnsi="Book Antiqua" w:cs="宋体"/>
          <w:color w:val="000000"/>
          <w:sz w:val="24"/>
          <w:szCs w:val="24"/>
        </w:rPr>
        <w:t xml:space="preserve"> JV, Singh G, Junk-</w:t>
      </w:r>
      <w:proofErr w:type="spellStart"/>
      <w:r w:rsidRPr="004A536F">
        <w:rPr>
          <w:rFonts w:ascii="Book Antiqua" w:eastAsia="宋体" w:hAnsi="Book Antiqua" w:cs="宋体"/>
          <w:color w:val="000000"/>
          <w:sz w:val="24"/>
          <w:szCs w:val="24"/>
        </w:rPr>
        <w:t>Jantsch</w:t>
      </w:r>
      <w:proofErr w:type="spellEnd"/>
      <w:r w:rsidRPr="004A536F">
        <w:rPr>
          <w:rFonts w:ascii="Book Antiqua" w:eastAsia="宋体" w:hAnsi="Book Antiqua" w:cs="宋体"/>
          <w:color w:val="000000"/>
          <w:sz w:val="24"/>
          <w:szCs w:val="24"/>
        </w:rPr>
        <w:t xml:space="preserve"> S, </w:t>
      </w:r>
      <w:proofErr w:type="spellStart"/>
      <w:r w:rsidRPr="004A536F">
        <w:rPr>
          <w:rFonts w:ascii="Book Antiqua" w:eastAsia="宋体" w:hAnsi="Book Antiqua" w:cs="宋体"/>
          <w:color w:val="000000"/>
          <w:sz w:val="24"/>
          <w:szCs w:val="24"/>
        </w:rPr>
        <w:t>Schmotzer</w:t>
      </w:r>
      <w:proofErr w:type="spellEnd"/>
      <w:r w:rsidRPr="004A536F">
        <w:rPr>
          <w:rFonts w:ascii="Book Antiqua" w:eastAsia="宋体" w:hAnsi="Book Antiqua" w:cs="宋体"/>
          <w:color w:val="000000"/>
          <w:sz w:val="24"/>
          <w:szCs w:val="24"/>
        </w:rPr>
        <w:t xml:space="preserve"> H, </w:t>
      </w:r>
      <w:proofErr w:type="spellStart"/>
      <w:r w:rsidRPr="004A536F">
        <w:rPr>
          <w:rFonts w:ascii="Book Antiqua" w:eastAsia="宋体" w:hAnsi="Book Antiqua" w:cs="宋体"/>
          <w:color w:val="000000"/>
          <w:sz w:val="24"/>
          <w:szCs w:val="24"/>
        </w:rPr>
        <w:t>Morlock</w:t>
      </w:r>
      <w:proofErr w:type="spellEnd"/>
      <w:r w:rsidRPr="004A536F">
        <w:rPr>
          <w:rFonts w:ascii="Book Antiqua" w:eastAsia="宋体" w:hAnsi="Book Antiqua" w:cs="宋体"/>
          <w:color w:val="000000"/>
          <w:sz w:val="24"/>
          <w:szCs w:val="24"/>
        </w:rPr>
        <w:t xml:space="preserve"> MM, </w:t>
      </w:r>
      <w:proofErr w:type="spellStart"/>
      <w:r w:rsidRPr="004A536F">
        <w:rPr>
          <w:rFonts w:ascii="Book Antiqua" w:eastAsia="宋体" w:hAnsi="Book Antiqua" w:cs="宋体"/>
          <w:color w:val="000000"/>
          <w:sz w:val="24"/>
          <w:szCs w:val="24"/>
        </w:rPr>
        <w:t>Pflüger</w:t>
      </w:r>
      <w:proofErr w:type="spellEnd"/>
      <w:r w:rsidRPr="004A536F">
        <w:rPr>
          <w:rFonts w:ascii="Book Antiqua" w:eastAsia="宋体" w:hAnsi="Book Antiqua" w:cs="宋体"/>
          <w:color w:val="000000"/>
          <w:sz w:val="24"/>
          <w:szCs w:val="24"/>
        </w:rPr>
        <w:t xml:space="preserve"> G.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tissue metal content but not serum metal content predicts the type of tissue response in failed small-diameter metal-on-metal </w:t>
      </w:r>
      <w:r w:rsidRPr="004A536F">
        <w:rPr>
          <w:rFonts w:ascii="Book Antiqua" w:eastAsia="宋体" w:hAnsi="Book Antiqua" w:cs="宋体"/>
          <w:color w:val="000000"/>
          <w:sz w:val="24"/>
          <w:szCs w:val="24"/>
        </w:rPr>
        <w:lastRenderedPageBreak/>
        <w:t xml:space="preserve">total hip </w:t>
      </w:r>
      <w:proofErr w:type="spellStart"/>
      <w:r w:rsidRPr="004A536F">
        <w:rPr>
          <w:rFonts w:ascii="Book Antiqua" w:eastAsia="宋体" w:hAnsi="Book Antiqua" w:cs="宋体"/>
          <w:color w:val="000000"/>
          <w:sz w:val="24"/>
          <w:szCs w:val="24"/>
        </w:rPr>
        <w:t>arthroplasties</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Am</w:t>
      </w:r>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95</w:t>
      </w:r>
      <w:r w:rsidRPr="004A536F">
        <w:rPr>
          <w:rFonts w:ascii="Book Antiqua" w:eastAsia="宋体" w:hAnsi="Book Antiqua" w:cs="宋体"/>
          <w:color w:val="000000"/>
          <w:sz w:val="24"/>
          <w:szCs w:val="24"/>
        </w:rPr>
        <w:t>: 1561-1568 [PMID: 24005196 DOI: 10.2106/JBJS.L.01273]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55 </w:t>
      </w:r>
      <w:proofErr w:type="spellStart"/>
      <w:r w:rsidRPr="004A536F">
        <w:rPr>
          <w:rFonts w:ascii="Book Antiqua" w:eastAsia="宋体" w:hAnsi="Book Antiqua" w:cs="宋体"/>
          <w:b/>
          <w:bCs/>
          <w:color w:val="000000"/>
          <w:sz w:val="24"/>
          <w:szCs w:val="24"/>
        </w:rPr>
        <w:t>Bosker</w:t>
      </w:r>
      <w:proofErr w:type="spellEnd"/>
      <w:r w:rsidRPr="004A536F">
        <w:rPr>
          <w:rFonts w:ascii="Book Antiqua" w:eastAsia="宋体" w:hAnsi="Book Antiqua" w:cs="宋体"/>
          <w:b/>
          <w:bCs/>
          <w:color w:val="000000"/>
          <w:sz w:val="24"/>
          <w:szCs w:val="24"/>
        </w:rPr>
        <w:t xml:space="preserve"> BH</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Ettema</w:t>
      </w:r>
      <w:proofErr w:type="spellEnd"/>
      <w:r w:rsidRPr="004A536F">
        <w:rPr>
          <w:rFonts w:ascii="Book Antiqua" w:eastAsia="宋体" w:hAnsi="Book Antiqua" w:cs="宋体"/>
          <w:color w:val="000000"/>
          <w:sz w:val="24"/>
          <w:szCs w:val="24"/>
        </w:rPr>
        <w:t xml:space="preserve"> HB, </w:t>
      </w:r>
      <w:proofErr w:type="spellStart"/>
      <w:r w:rsidRPr="004A536F">
        <w:rPr>
          <w:rFonts w:ascii="Book Antiqua" w:eastAsia="宋体" w:hAnsi="Book Antiqua" w:cs="宋体"/>
          <w:color w:val="000000"/>
          <w:sz w:val="24"/>
          <w:szCs w:val="24"/>
        </w:rPr>
        <w:t>Boomsma</w:t>
      </w:r>
      <w:proofErr w:type="spellEnd"/>
      <w:r w:rsidRPr="004A536F">
        <w:rPr>
          <w:rFonts w:ascii="Book Antiqua" w:eastAsia="宋体" w:hAnsi="Book Antiqua" w:cs="宋体"/>
          <w:color w:val="000000"/>
          <w:sz w:val="24"/>
          <w:szCs w:val="24"/>
        </w:rPr>
        <w:t xml:space="preserve"> MF, </w:t>
      </w:r>
      <w:proofErr w:type="spellStart"/>
      <w:r w:rsidRPr="004A536F">
        <w:rPr>
          <w:rFonts w:ascii="Book Antiqua" w:eastAsia="宋体" w:hAnsi="Book Antiqua" w:cs="宋体"/>
          <w:color w:val="000000"/>
          <w:sz w:val="24"/>
          <w:szCs w:val="24"/>
        </w:rPr>
        <w:t>Kollen</w:t>
      </w:r>
      <w:proofErr w:type="spellEnd"/>
      <w:r w:rsidRPr="004A536F">
        <w:rPr>
          <w:rFonts w:ascii="Book Antiqua" w:eastAsia="宋体" w:hAnsi="Book Antiqua" w:cs="宋体"/>
          <w:color w:val="000000"/>
          <w:sz w:val="24"/>
          <w:szCs w:val="24"/>
        </w:rPr>
        <w:t xml:space="preserve"> BJ, Maas M, </w:t>
      </w:r>
      <w:proofErr w:type="spellStart"/>
      <w:r w:rsidRPr="004A536F">
        <w:rPr>
          <w:rFonts w:ascii="Book Antiqua" w:eastAsia="宋体" w:hAnsi="Book Antiqua" w:cs="宋体"/>
          <w:color w:val="000000"/>
          <w:sz w:val="24"/>
          <w:szCs w:val="24"/>
        </w:rPr>
        <w:t>Verheyen</w:t>
      </w:r>
      <w:proofErr w:type="spellEnd"/>
      <w:r w:rsidRPr="004A536F">
        <w:rPr>
          <w:rFonts w:ascii="Book Antiqua" w:eastAsia="宋体" w:hAnsi="Book Antiqua" w:cs="宋体"/>
          <w:color w:val="000000"/>
          <w:sz w:val="24"/>
          <w:szCs w:val="24"/>
        </w:rPr>
        <w:t xml:space="preserve"> CC. High incidence of </w:t>
      </w:r>
      <w:proofErr w:type="spellStart"/>
      <w:r w:rsidRPr="004A536F">
        <w:rPr>
          <w:rFonts w:ascii="Book Antiqua" w:eastAsia="宋体" w:hAnsi="Book Antiqua" w:cs="宋体"/>
          <w:color w:val="000000"/>
          <w:sz w:val="24"/>
          <w:szCs w:val="24"/>
        </w:rPr>
        <w:t>pseudotumour</w:t>
      </w:r>
      <w:proofErr w:type="spellEnd"/>
      <w:r w:rsidRPr="004A536F">
        <w:rPr>
          <w:rFonts w:ascii="Book Antiqua" w:eastAsia="宋体" w:hAnsi="Book Antiqua" w:cs="宋体"/>
          <w:color w:val="000000"/>
          <w:sz w:val="24"/>
          <w:szCs w:val="24"/>
        </w:rPr>
        <w:t xml:space="preserve"> formation after large-diameter metal-on-metal total hip replacement: a prospective cohort study.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2012; </w:t>
      </w:r>
      <w:r w:rsidRPr="004A536F">
        <w:rPr>
          <w:rFonts w:ascii="Book Antiqua" w:eastAsia="宋体" w:hAnsi="Book Antiqua" w:cs="宋体"/>
          <w:b/>
          <w:bCs/>
          <w:color w:val="000000"/>
          <w:sz w:val="24"/>
          <w:szCs w:val="24"/>
        </w:rPr>
        <w:t>94</w:t>
      </w:r>
      <w:r w:rsidRPr="004A536F">
        <w:rPr>
          <w:rFonts w:ascii="Book Antiqua" w:eastAsia="宋体" w:hAnsi="Book Antiqua" w:cs="宋体"/>
          <w:color w:val="000000"/>
          <w:sz w:val="24"/>
          <w:szCs w:val="24"/>
        </w:rPr>
        <w:t>: 755-761 [PMID: 22628588 DOI: 10.1302/0301-620X.94B6.28373]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56 </w:t>
      </w:r>
      <w:r w:rsidRPr="004A536F">
        <w:rPr>
          <w:rFonts w:ascii="Book Antiqua" w:eastAsia="宋体" w:hAnsi="Book Antiqua" w:cs="宋体"/>
          <w:b/>
          <w:bCs/>
          <w:color w:val="000000"/>
          <w:sz w:val="24"/>
          <w:szCs w:val="24"/>
        </w:rPr>
        <w:t>Langton DJ</w:t>
      </w:r>
      <w:r w:rsidRPr="004A536F">
        <w:rPr>
          <w:rFonts w:ascii="Book Antiqua" w:eastAsia="宋体" w:hAnsi="Book Antiqua" w:cs="宋体"/>
          <w:color w:val="000000"/>
          <w:sz w:val="24"/>
          <w:szCs w:val="24"/>
        </w:rPr>
        <w:t xml:space="preserve">, Jameson SS, Joyce TJ, Gandhi JN, </w:t>
      </w:r>
      <w:proofErr w:type="spellStart"/>
      <w:r w:rsidRPr="004A536F">
        <w:rPr>
          <w:rFonts w:ascii="Book Antiqua" w:eastAsia="宋体" w:hAnsi="Book Antiqua" w:cs="宋体"/>
          <w:color w:val="000000"/>
          <w:sz w:val="24"/>
          <w:szCs w:val="24"/>
        </w:rPr>
        <w:t>Sidaginamale</w:t>
      </w:r>
      <w:proofErr w:type="spellEnd"/>
      <w:r w:rsidRPr="004A536F">
        <w:rPr>
          <w:rFonts w:ascii="Book Antiqua" w:eastAsia="宋体" w:hAnsi="Book Antiqua" w:cs="宋体"/>
          <w:color w:val="000000"/>
          <w:sz w:val="24"/>
          <w:szCs w:val="24"/>
        </w:rPr>
        <w:t xml:space="preserve"> R, </w:t>
      </w:r>
      <w:proofErr w:type="spellStart"/>
      <w:r w:rsidRPr="004A536F">
        <w:rPr>
          <w:rFonts w:ascii="Book Antiqua" w:eastAsia="宋体" w:hAnsi="Book Antiqua" w:cs="宋体"/>
          <w:color w:val="000000"/>
          <w:sz w:val="24"/>
          <w:szCs w:val="24"/>
        </w:rPr>
        <w:t>Mereddy</w:t>
      </w:r>
      <w:proofErr w:type="spellEnd"/>
      <w:r w:rsidRPr="004A536F">
        <w:rPr>
          <w:rFonts w:ascii="Book Antiqua" w:eastAsia="宋体" w:hAnsi="Book Antiqua" w:cs="宋体"/>
          <w:color w:val="000000"/>
          <w:sz w:val="24"/>
          <w:szCs w:val="24"/>
        </w:rPr>
        <w:t xml:space="preserve"> P, Lord J, </w:t>
      </w:r>
      <w:proofErr w:type="spellStart"/>
      <w:r w:rsidRPr="004A536F">
        <w:rPr>
          <w:rFonts w:ascii="Book Antiqua" w:eastAsia="宋体" w:hAnsi="Book Antiqua" w:cs="宋体"/>
          <w:color w:val="000000"/>
          <w:sz w:val="24"/>
          <w:szCs w:val="24"/>
        </w:rPr>
        <w:t>Nargol</w:t>
      </w:r>
      <w:proofErr w:type="spellEnd"/>
      <w:r w:rsidRPr="004A536F">
        <w:rPr>
          <w:rFonts w:ascii="Book Antiqua" w:eastAsia="宋体" w:hAnsi="Book Antiqua" w:cs="宋体"/>
          <w:color w:val="000000"/>
          <w:sz w:val="24"/>
          <w:szCs w:val="24"/>
        </w:rPr>
        <w:t xml:space="preserve"> AV. Accelerating failure rate of the ASR total hip replacement. </w:t>
      </w:r>
      <w:r w:rsidRPr="004A536F">
        <w:rPr>
          <w:rFonts w:ascii="Book Antiqua" w:eastAsia="宋体" w:hAnsi="Book Antiqua" w:cs="宋体"/>
          <w:i/>
          <w:iCs/>
          <w:color w:val="000000"/>
          <w:sz w:val="24"/>
          <w:szCs w:val="24"/>
        </w:rPr>
        <w:t xml:space="preserve">J Bone Joint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i/>
          <w:iCs/>
          <w:color w:val="000000"/>
          <w:sz w:val="24"/>
          <w:szCs w:val="24"/>
        </w:rPr>
        <w:t xml:space="preserve"> Br</w:t>
      </w:r>
      <w:r w:rsidRPr="004A536F">
        <w:rPr>
          <w:rFonts w:ascii="Book Antiqua" w:eastAsia="宋体" w:hAnsi="Book Antiqua" w:cs="宋体"/>
          <w:color w:val="000000"/>
          <w:sz w:val="24"/>
          <w:szCs w:val="24"/>
        </w:rPr>
        <w:t> 2011; </w:t>
      </w:r>
      <w:r w:rsidRPr="004A536F">
        <w:rPr>
          <w:rFonts w:ascii="Book Antiqua" w:eastAsia="宋体" w:hAnsi="Book Antiqua" w:cs="宋体"/>
          <w:b/>
          <w:bCs/>
          <w:color w:val="000000"/>
          <w:sz w:val="24"/>
          <w:szCs w:val="24"/>
        </w:rPr>
        <w:t>93</w:t>
      </w:r>
      <w:r w:rsidRPr="004A536F">
        <w:rPr>
          <w:rFonts w:ascii="Book Antiqua" w:eastAsia="宋体" w:hAnsi="Book Antiqua" w:cs="宋体"/>
          <w:color w:val="000000"/>
          <w:sz w:val="24"/>
          <w:szCs w:val="24"/>
        </w:rPr>
        <w:t>: 1011-1016 [PMID: 21768621 DOI: 10.1302/0301-620X.93B8.26040]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57 </w:t>
      </w:r>
      <w:proofErr w:type="spellStart"/>
      <w:r w:rsidRPr="004A536F">
        <w:rPr>
          <w:rFonts w:ascii="Book Antiqua" w:eastAsia="宋体" w:hAnsi="Book Antiqua" w:cs="宋体"/>
          <w:b/>
          <w:bCs/>
          <w:color w:val="000000"/>
          <w:sz w:val="24"/>
          <w:szCs w:val="24"/>
        </w:rPr>
        <w:t>Kawakita</w:t>
      </w:r>
      <w:proofErr w:type="spellEnd"/>
      <w:r w:rsidRPr="004A536F">
        <w:rPr>
          <w:rFonts w:ascii="Book Antiqua" w:eastAsia="宋体" w:hAnsi="Book Antiqua" w:cs="宋体"/>
          <w:b/>
          <w:bCs/>
          <w:color w:val="000000"/>
          <w:sz w:val="24"/>
          <w:szCs w:val="24"/>
        </w:rPr>
        <w:t xml:space="preserve"> K</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Shibanuma</w:t>
      </w:r>
      <w:proofErr w:type="spellEnd"/>
      <w:r w:rsidRPr="004A536F">
        <w:rPr>
          <w:rFonts w:ascii="Book Antiqua" w:eastAsia="宋体" w:hAnsi="Book Antiqua" w:cs="宋体"/>
          <w:color w:val="000000"/>
          <w:sz w:val="24"/>
          <w:szCs w:val="24"/>
        </w:rPr>
        <w:t xml:space="preserve"> N, </w:t>
      </w:r>
      <w:proofErr w:type="spellStart"/>
      <w:r w:rsidRPr="004A536F">
        <w:rPr>
          <w:rFonts w:ascii="Book Antiqua" w:eastAsia="宋体" w:hAnsi="Book Antiqua" w:cs="宋体"/>
          <w:color w:val="000000"/>
          <w:sz w:val="24"/>
          <w:szCs w:val="24"/>
        </w:rPr>
        <w:t>Tei</w:t>
      </w:r>
      <w:proofErr w:type="spell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Nishiyama</w:t>
      </w:r>
      <w:proofErr w:type="spellEnd"/>
      <w:r w:rsidRPr="004A536F">
        <w:rPr>
          <w:rFonts w:ascii="Book Antiqua" w:eastAsia="宋体" w:hAnsi="Book Antiqua" w:cs="宋体"/>
          <w:color w:val="000000"/>
          <w:sz w:val="24"/>
          <w:szCs w:val="24"/>
        </w:rPr>
        <w:t xml:space="preserve"> T, Kuroda R, </w:t>
      </w:r>
      <w:proofErr w:type="spellStart"/>
      <w:r w:rsidRPr="004A536F">
        <w:rPr>
          <w:rFonts w:ascii="Book Antiqua" w:eastAsia="宋体" w:hAnsi="Book Antiqua" w:cs="宋体"/>
          <w:color w:val="000000"/>
          <w:sz w:val="24"/>
          <w:szCs w:val="24"/>
        </w:rPr>
        <w:t>Kurosaka</w:t>
      </w:r>
      <w:proofErr w:type="spellEnd"/>
      <w:r w:rsidRPr="004A536F">
        <w:rPr>
          <w:rFonts w:ascii="Book Antiqua" w:eastAsia="宋体" w:hAnsi="Book Antiqua" w:cs="宋体"/>
          <w:color w:val="000000"/>
          <w:sz w:val="24"/>
          <w:szCs w:val="24"/>
        </w:rPr>
        <w:t xml:space="preserve"> M. Leg edema due to a mass in the pelvis after a large-diameter metal-on-metal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Arthroplasty</w:t>
      </w:r>
      <w:proofErr w:type="spellEnd"/>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28</w:t>
      </w:r>
      <w:r w:rsidRPr="004A536F">
        <w:rPr>
          <w:rFonts w:ascii="Book Antiqua" w:eastAsia="宋体" w:hAnsi="Book Antiqua" w:cs="宋体"/>
          <w:color w:val="000000"/>
          <w:sz w:val="24"/>
          <w:szCs w:val="24"/>
        </w:rPr>
        <w:t>: 197.e1-197.e4 [PMID: 22704029]</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58 </w:t>
      </w:r>
      <w:r w:rsidRPr="004A536F">
        <w:rPr>
          <w:rFonts w:ascii="Book Antiqua" w:eastAsia="宋体" w:hAnsi="Book Antiqua" w:cs="宋体"/>
          <w:b/>
          <w:bCs/>
          <w:color w:val="000000"/>
          <w:sz w:val="24"/>
          <w:szCs w:val="24"/>
        </w:rPr>
        <w:t>Burton L</w:t>
      </w:r>
      <w:r w:rsidRPr="004A536F">
        <w:rPr>
          <w:rFonts w:ascii="Book Antiqua" w:eastAsia="宋体" w:hAnsi="Book Antiqua" w:cs="宋体"/>
          <w:color w:val="000000"/>
          <w:sz w:val="24"/>
          <w:szCs w:val="24"/>
        </w:rPr>
        <w:t xml:space="preserve">, Paget D, Binder NB, </w:t>
      </w:r>
      <w:proofErr w:type="spellStart"/>
      <w:r w:rsidRPr="004A536F">
        <w:rPr>
          <w:rFonts w:ascii="Book Antiqua" w:eastAsia="宋体" w:hAnsi="Book Antiqua" w:cs="宋体"/>
          <w:color w:val="000000"/>
          <w:sz w:val="24"/>
          <w:szCs w:val="24"/>
        </w:rPr>
        <w:t>Bohnert</w:t>
      </w:r>
      <w:proofErr w:type="spellEnd"/>
      <w:r w:rsidRPr="004A536F">
        <w:rPr>
          <w:rFonts w:ascii="Book Antiqua" w:eastAsia="宋体" w:hAnsi="Book Antiqua" w:cs="宋体"/>
          <w:color w:val="000000"/>
          <w:sz w:val="24"/>
          <w:szCs w:val="24"/>
        </w:rPr>
        <w:t xml:space="preserve"> K, Nestor BJ, </w:t>
      </w:r>
      <w:proofErr w:type="spellStart"/>
      <w:r w:rsidRPr="004A536F">
        <w:rPr>
          <w:rFonts w:ascii="Book Antiqua" w:eastAsia="宋体" w:hAnsi="Book Antiqua" w:cs="宋体"/>
          <w:color w:val="000000"/>
          <w:sz w:val="24"/>
          <w:szCs w:val="24"/>
        </w:rPr>
        <w:t>Sculco</w:t>
      </w:r>
      <w:proofErr w:type="spellEnd"/>
      <w:r w:rsidRPr="004A536F">
        <w:rPr>
          <w:rFonts w:ascii="Book Antiqua" w:eastAsia="宋体" w:hAnsi="Book Antiqua" w:cs="宋体"/>
          <w:color w:val="000000"/>
          <w:sz w:val="24"/>
          <w:szCs w:val="24"/>
        </w:rPr>
        <w:t xml:space="preserve"> TP, </w:t>
      </w:r>
      <w:proofErr w:type="spellStart"/>
      <w:r w:rsidRPr="004A536F">
        <w:rPr>
          <w:rFonts w:ascii="Book Antiqua" w:eastAsia="宋体" w:hAnsi="Book Antiqua" w:cs="宋体"/>
          <w:color w:val="000000"/>
          <w:sz w:val="24"/>
          <w:szCs w:val="24"/>
        </w:rPr>
        <w:t>Santambrogio</w:t>
      </w:r>
      <w:proofErr w:type="spellEnd"/>
      <w:r w:rsidRPr="004A536F">
        <w:rPr>
          <w:rFonts w:ascii="Book Antiqua" w:eastAsia="宋体" w:hAnsi="Book Antiqua" w:cs="宋体"/>
          <w:color w:val="000000"/>
          <w:sz w:val="24"/>
          <w:szCs w:val="24"/>
        </w:rPr>
        <w:t xml:space="preserve"> L, Ross FP, </w:t>
      </w:r>
      <w:proofErr w:type="spellStart"/>
      <w:r w:rsidRPr="004A536F">
        <w:rPr>
          <w:rFonts w:ascii="Book Antiqua" w:eastAsia="宋体" w:hAnsi="Book Antiqua" w:cs="宋体"/>
          <w:color w:val="000000"/>
          <w:sz w:val="24"/>
          <w:szCs w:val="24"/>
        </w:rPr>
        <w:t>Goldring</w:t>
      </w:r>
      <w:proofErr w:type="spellEnd"/>
      <w:r w:rsidRPr="004A536F">
        <w:rPr>
          <w:rFonts w:ascii="Book Antiqua" w:eastAsia="宋体" w:hAnsi="Book Antiqua" w:cs="宋体"/>
          <w:color w:val="000000"/>
          <w:sz w:val="24"/>
          <w:szCs w:val="24"/>
        </w:rPr>
        <w:t xml:space="preserve"> SR, Purdue PE. Orthopedic wear debris mediated inflammatory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xml:space="preserve"> is mediated in part by NALP3 </w:t>
      </w:r>
      <w:proofErr w:type="spellStart"/>
      <w:r w:rsidRPr="004A536F">
        <w:rPr>
          <w:rFonts w:ascii="Book Antiqua" w:eastAsia="宋体" w:hAnsi="Book Antiqua" w:cs="宋体"/>
          <w:color w:val="000000"/>
          <w:sz w:val="24"/>
          <w:szCs w:val="24"/>
        </w:rPr>
        <w:t>inflammasome</w:t>
      </w:r>
      <w:proofErr w:type="spellEnd"/>
      <w:r w:rsidRPr="004A536F">
        <w:rPr>
          <w:rFonts w:ascii="Book Antiqua" w:eastAsia="宋体" w:hAnsi="Book Antiqua" w:cs="宋体"/>
          <w:color w:val="000000"/>
          <w:sz w:val="24"/>
          <w:szCs w:val="24"/>
        </w:rPr>
        <w:t xml:space="preserve"> activation.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2013; </w:t>
      </w:r>
      <w:r w:rsidRPr="004A536F">
        <w:rPr>
          <w:rFonts w:ascii="Book Antiqua" w:eastAsia="宋体" w:hAnsi="Book Antiqua" w:cs="宋体"/>
          <w:b/>
          <w:bCs/>
          <w:color w:val="000000"/>
          <w:sz w:val="24"/>
          <w:szCs w:val="24"/>
        </w:rPr>
        <w:t>31</w:t>
      </w:r>
      <w:r w:rsidRPr="004A536F">
        <w:rPr>
          <w:rFonts w:ascii="Book Antiqua" w:eastAsia="宋体" w:hAnsi="Book Antiqua" w:cs="宋体"/>
          <w:color w:val="000000"/>
          <w:sz w:val="24"/>
          <w:szCs w:val="24"/>
        </w:rPr>
        <w:t>: 73-80 [PMID: 22933241 DOI: 10.1002/jor.22190]</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59 </w:t>
      </w:r>
      <w:r w:rsidRPr="004A536F">
        <w:rPr>
          <w:rFonts w:ascii="Book Antiqua" w:eastAsia="宋体" w:hAnsi="Book Antiqua" w:cs="宋体"/>
          <w:b/>
          <w:bCs/>
          <w:color w:val="000000"/>
          <w:sz w:val="24"/>
          <w:szCs w:val="24"/>
        </w:rPr>
        <w:t>Wang CT</w:t>
      </w:r>
      <w:r w:rsidRPr="004A536F">
        <w:rPr>
          <w:rFonts w:ascii="Book Antiqua" w:eastAsia="宋体" w:hAnsi="Book Antiqua" w:cs="宋体"/>
          <w:color w:val="000000"/>
          <w:sz w:val="24"/>
          <w:szCs w:val="24"/>
        </w:rPr>
        <w:t xml:space="preserve">, Lin YT, Chiang BL, Lee SS, </w:t>
      </w:r>
      <w:proofErr w:type="spellStart"/>
      <w:r w:rsidRPr="004A536F">
        <w:rPr>
          <w:rFonts w:ascii="Book Antiqua" w:eastAsia="宋体" w:hAnsi="Book Antiqua" w:cs="宋体"/>
          <w:color w:val="000000"/>
          <w:sz w:val="24"/>
          <w:szCs w:val="24"/>
        </w:rPr>
        <w:t>Hou</w:t>
      </w:r>
      <w:proofErr w:type="spellEnd"/>
      <w:r w:rsidRPr="004A536F">
        <w:rPr>
          <w:rFonts w:ascii="Book Antiqua" w:eastAsia="宋体" w:hAnsi="Book Antiqua" w:cs="宋体"/>
          <w:color w:val="000000"/>
          <w:sz w:val="24"/>
          <w:szCs w:val="24"/>
        </w:rPr>
        <w:t xml:space="preserve"> SM. Over-expression of receptor activator of nuclear factor-</w:t>
      </w:r>
      <w:proofErr w:type="spellStart"/>
      <w:r w:rsidRPr="004A536F">
        <w:rPr>
          <w:rFonts w:ascii="Book Antiqua" w:eastAsia="宋体" w:hAnsi="Book Antiqua" w:cs="宋体"/>
          <w:color w:val="000000"/>
          <w:sz w:val="24"/>
          <w:szCs w:val="24"/>
        </w:rPr>
        <w:t>kappaB</w:t>
      </w:r>
      <w:proofErr w:type="spellEnd"/>
      <w:r w:rsidRPr="004A536F">
        <w:rPr>
          <w:rFonts w:ascii="Book Antiqua" w:eastAsia="宋体" w:hAnsi="Book Antiqua" w:cs="宋体"/>
          <w:color w:val="000000"/>
          <w:sz w:val="24"/>
          <w:szCs w:val="24"/>
        </w:rPr>
        <w:t xml:space="preserve"> ligand (RANKL), inflammatory cytokines, and chemokines in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xml:space="preserve"> of loosened total hip </w:t>
      </w:r>
      <w:proofErr w:type="spellStart"/>
      <w:r w:rsidRPr="004A536F">
        <w:rPr>
          <w:rFonts w:ascii="Book Antiqua" w:eastAsia="宋体" w:hAnsi="Book Antiqua" w:cs="宋体"/>
          <w:color w:val="000000"/>
          <w:sz w:val="24"/>
          <w:szCs w:val="24"/>
        </w:rPr>
        <w:t>arthroplasty</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Biomaterials</w:t>
      </w:r>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31</w:t>
      </w:r>
      <w:r w:rsidRPr="004A536F">
        <w:rPr>
          <w:rFonts w:ascii="Book Antiqua" w:eastAsia="宋体" w:hAnsi="Book Antiqua" w:cs="宋体"/>
          <w:color w:val="000000"/>
          <w:sz w:val="24"/>
          <w:szCs w:val="24"/>
        </w:rPr>
        <w:t>: 77-82 [PMID: 19781765 DOI: 10.1016/j.biomaterials.2009.09.017]</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60 </w:t>
      </w:r>
      <w:proofErr w:type="spellStart"/>
      <w:r w:rsidRPr="004A536F">
        <w:rPr>
          <w:rFonts w:ascii="Book Antiqua" w:eastAsia="宋体" w:hAnsi="Book Antiqua" w:cs="宋体"/>
          <w:b/>
          <w:bCs/>
          <w:color w:val="000000"/>
          <w:sz w:val="24"/>
          <w:szCs w:val="24"/>
        </w:rPr>
        <w:t>Caicedo</w:t>
      </w:r>
      <w:proofErr w:type="spellEnd"/>
      <w:r w:rsidRPr="004A536F">
        <w:rPr>
          <w:rFonts w:ascii="Book Antiqua" w:eastAsia="宋体" w:hAnsi="Book Antiqua" w:cs="宋体"/>
          <w:b/>
          <w:bCs/>
          <w:color w:val="000000"/>
          <w:sz w:val="24"/>
          <w:szCs w:val="24"/>
        </w:rPr>
        <w:t xml:space="preserve"> MS</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Pennekamp</w:t>
      </w:r>
      <w:proofErr w:type="spellEnd"/>
      <w:r w:rsidRPr="004A536F">
        <w:rPr>
          <w:rFonts w:ascii="Book Antiqua" w:eastAsia="宋体" w:hAnsi="Book Antiqua" w:cs="宋体"/>
          <w:color w:val="000000"/>
          <w:sz w:val="24"/>
          <w:szCs w:val="24"/>
        </w:rPr>
        <w:t xml:space="preserve"> PH, McAllister K, Jacobs JJ, </w:t>
      </w:r>
      <w:proofErr w:type="spellStart"/>
      <w:r w:rsidRPr="004A536F">
        <w:rPr>
          <w:rFonts w:ascii="Book Antiqua" w:eastAsia="宋体" w:hAnsi="Book Antiqua" w:cs="宋体"/>
          <w:color w:val="000000"/>
          <w:sz w:val="24"/>
          <w:szCs w:val="24"/>
        </w:rPr>
        <w:t>Hallab</w:t>
      </w:r>
      <w:proofErr w:type="spellEnd"/>
      <w:r w:rsidRPr="004A536F">
        <w:rPr>
          <w:rFonts w:ascii="Book Antiqua" w:eastAsia="宋体" w:hAnsi="Book Antiqua" w:cs="宋体"/>
          <w:color w:val="000000"/>
          <w:sz w:val="24"/>
          <w:szCs w:val="24"/>
        </w:rPr>
        <w:t xml:space="preserve"> NJ.</w:t>
      </w:r>
      <w:proofErr w:type="gramEnd"/>
      <w:r w:rsidRPr="004A536F">
        <w:rPr>
          <w:rFonts w:ascii="Book Antiqua" w:eastAsia="宋体" w:hAnsi="Book Antiqua" w:cs="宋体"/>
          <w:color w:val="000000"/>
          <w:sz w:val="24"/>
          <w:szCs w:val="24"/>
        </w:rPr>
        <w:t xml:space="preserve"> Soluble ions more than particulate cobalt-alloy implant debris induce monocyte </w:t>
      </w:r>
      <w:proofErr w:type="spellStart"/>
      <w:r w:rsidRPr="004A536F">
        <w:rPr>
          <w:rFonts w:ascii="Book Antiqua" w:eastAsia="宋体" w:hAnsi="Book Antiqua" w:cs="宋体"/>
          <w:color w:val="000000"/>
          <w:sz w:val="24"/>
          <w:szCs w:val="24"/>
        </w:rPr>
        <w:t>costimulatory</w:t>
      </w:r>
      <w:proofErr w:type="spellEnd"/>
      <w:r w:rsidRPr="004A536F">
        <w:rPr>
          <w:rFonts w:ascii="Book Antiqua" w:eastAsia="宋体" w:hAnsi="Book Antiqua" w:cs="宋体"/>
          <w:color w:val="000000"/>
          <w:sz w:val="24"/>
          <w:szCs w:val="24"/>
        </w:rPr>
        <w:t xml:space="preserve"> molecule expression and release of </w:t>
      </w:r>
      <w:proofErr w:type="spellStart"/>
      <w:r w:rsidRPr="004A536F">
        <w:rPr>
          <w:rFonts w:ascii="Book Antiqua" w:eastAsia="宋体" w:hAnsi="Book Antiqua" w:cs="宋体"/>
          <w:color w:val="000000"/>
          <w:sz w:val="24"/>
          <w:szCs w:val="24"/>
        </w:rPr>
        <w:t>proinflammatory</w:t>
      </w:r>
      <w:proofErr w:type="spellEnd"/>
      <w:r w:rsidRPr="004A536F">
        <w:rPr>
          <w:rFonts w:ascii="Book Antiqua" w:eastAsia="宋体" w:hAnsi="Book Antiqua" w:cs="宋体"/>
          <w:color w:val="000000"/>
          <w:sz w:val="24"/>
          <w:szCs w:val="24"/>
        </w:rPr>
        <w:t xml:space="preserve"> cytokines critical to metal-induced lymphocyte reactivity. </w:t>
      </w:r>
      <w:r w:rsidRPr="004A536F">
        <w:rPr>
          <w:rFonts w:ascii="Book Antiqua" w:eastAsia="宋体" w:hAnsi="Book Antiqua" w:cs="宋体"/>
          <w:i/>
          <w:iCs/>
          <w:color w:val="000000"/>
          <w:sz w:val="24"/>
          <w:szCs w:val="24"/>
        </w:rPr>
        <w:t xml:space="preserve">J Biomed Mater Res </w:t>
      </w:r>
      <w:proofErr w:type="gramStart"/>
      <w:r w:rsidRPr="004A536F">
        <w:rPr>
          <w:rFonts w:ascii="Book Antiqua" w:eastAsia="宋体" w:hAnsi="Book Antiqua" w:cs="宋体"/>
          <w:i/>
          <w:iCs/>
          <w:color w:val="000000"/>
          <w:sz w:val="24"/>
          <w:szCs w:val="24"/>
        </w:rPr>
        <w:t>A</w:t>
      </w:r>
      <w:proofErr w:type="gramEnd"/>
      <w:r w:rsidRPr="004A536F">
        <w:rPr>
          <w:rFonts w:ascii="Book Antiqua" w:eastAsia="宋体" w:hAnsi="Book Antiqua" w:cs="宋体"/>
          <w:color w:val="000000"/>
          <w:sz w:val="24"/>
          <w:szCs w:val="24"/>
        </w:rPr>
        <w:t> 2010; </w:t>
      </w:r>
      <w:r w:rsidRPr="004A536F">
        <w:rPr>
          <w:rFonts w:ascii="Book Antiqua" w:eastAsia="宋体" w:hAnsi="Book Antiqua" w:cs="宋体"/>
          <w:b/>
          <w:bCs/>
          <w:color w:val="000000"/>
          <w:sz w:val="24"/>
          <w:szCs w:val="24"/>
        </w:rPr>
        <w:t>93</w:t>
      </w:r>
      <w:r w:rsidRPr="004A536F">
        <w:rPr>
          <w:rFonts w:ascii="Book Antiqua" w:eastAsia="宋体" w:hAnsi="Book Antiqua" w:cs="宋体"/>
          <w:color w:val="000000"/>
          <w:sz w:val="24"/>
          <w:szCs w:val="24"/>
        </w:rPr>
        <w:t>: 1312-1321 [PMID: 19844976]</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61 </w:t>
      </w:r>
      <w:r w:rsidRPr="004A536F">
        <w:rPr>
          <w:rFonts w:ascii="Book Antiqua" w:eastAsia="宋体" w:hAnsi="Book Antiqua" w:cs="宋体"/>
          <w:b/>
          <w:bCs/>
          <w:color w:val="000000"/>
          <w:sz w:val="24"/>
          <w:szCs w:val="24"/>
        </w:rPr>
        <w:t>Tuan RS</w:t>
      </w:r>
      <w:r w:rsidRPr="004A536F">
        <w:rPr>
          <w:rFonts w:ascii="Book Antiqua" w:eastAsia="宋体" w:hAnsi="Book Antiqua" w:cs="宋体"/>
          <w:color w:val="000000"/>
          <w:sz w:val="24"/>
          <w:szCs w:val="24"/>
        </w:rPr>
        <w:t xml:space="preserve">, Lee FY, T </w:t>
      </w:r>
      <w:proofErr w:type="spellStart"/>
      <w:r w:rsidRPr="004A536F">
        <w:rPr>
          <w:rFonts w:ascii="Book Antiqua" w:eastAsia="宋体" w:hAnsi="Book Antiqua" w:cs="宋体"/>
          <w:color w:val="000000"/>
          <w:sz w:val="24"/>
          <w:szCs w:val="24"/>
        </w:rPr>
        <w:t>Konttinen</w:t>
      </w:r>
      <w:proofErr w:type="spellEnd"/>
      <w:r w:rsidRPr="004A536F">
        <w:rPr>
          <w:rFonts w:ascii="Book Antiqua" w:eastAsia="宋体" w:hAnsi="Book Antiqua" w:cs="宋体"/>
          <w:color w:val="000000"/>
          <w:sz w:val="24"/>
          <w:szCs w:val="24"/>
        </w:rPr>
        <w:t xml:space="preserve"> Y, Wilkinson JM, Smith RL.</w:t>
      </w:r>
      <w:proofErr w:type="gramEnd"/>
      <w:r w:rsidRPr="004A536F">
        <w:rPr>
          <w:rFonts w:ascii="Book Antiqua" w:eastAsia="宋体" w:hAnsi="Book Antiqua" w:cs="宋体"/>
          <w:color w:val="000000"/>
          <w:sz w:val="24"/>
          <w:szCs w:val="24"/>
        </w:rPr>
        <w:t xml:space="preserve"> What are the local and systemic biologic reactions and mediators to wear debris, and what host factors determine or modulate the biologic response to wear particles? </w:t>
      </w:r>
      <w:r w:rsidRPr="004A536F">
        <w:rPr>
          <w:rFonts w:ascii="Book Antiqua" w:eastAsia="宋体" w:hAnsi="Book Antiqua" w:cs="宋体"/>
          <w:i/>
          <w:iCs/>
          <w:color w:val="000000"/>
          <w:sz w:val="24"/>
          <w:szCs w:val="24"/>
        </w:rPr>
        <w:t xml:space="preserve">J Am </w:t>
      </w:r>
      <w:proofErr w:type="spellStart"/>
      <w:r w:rsidRPr="004A536F">
        <w:rPr>
          <w:rFonts w:ascii="Book Antiqua" w:eastAsia="宋体" w:hAnsi="Book Antiqua" w:cs="宋体"/>
          <w:i/>
          <w:iCs/>
          <w:color w:val="000000"/>
          <w:sz w:val="24"/>
          <w:szCs w:val="24"/>
        </w:rPr>
        <w:t>Acad</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Surg</w:t>
      </w:r>
      <w:proofErr w:type="spellEnd"/>
      <w:r w:rsidRPr="004A536F">
        <w:rPr>
          <w:rFonts w:ascii="Book Antiqua" w:eastAsia="宋体" w:hAnsi="Book Antiqua" w:cs="宋体"/>
          <w:color w:val="000000"/>
          <w:sz w:val="24"/>
          <w:szCs w:val="24"/>
        </w:rPr>
        <w:t> 2008; </w:t>
      </w:r>
      <w:r w:rsidRPr="004A536F">
        <w:rPr>
          <w:rFonts w:ascii="Book Antiqua" w:eastAsia="宋体" w:hAnsi="Book Antiqua" w:cs="宋体"/>
          <w:b/>
          <w:bCs/>
          <w:color w:val="000000"/>
          <w:sz w:val="24"/>
          <w:szCs w:val="24"/>
        </w:rPr>
        <w:t xml:space="preserve">16 </w:t>
      </w:r>
      <w:proofErr w:type="spellStart"/>
      <w:r w:rsidRPr="004A536F">
        <w:rPr>
          <w:rFonts w:ascii="Book Antiqua" w:eastAsia="宋体" w:hAnsi="Book Antiqua" w:cs="宋体"/>
          <w:b/>
          <w:bCs/>
          <w:color w:val="000000"/>
          <w:sz w:val="24"/>
          <w:szCs w:val="24"/>
        </w:rPr>
        <w:t>Suppl</w:t>
      </w:r>
      <w:proofErr w:type="spellEnd"/>
      <w:r w:rsidRPr="004A536F">
        <w:rPr>
          <w:rFonts w:ascii="Book Antiqua" w:eastAsia="宋体" w:hAnsi="Book Antiqua" w:cs="宋体"/>
          <w:b/>
          <w:bCs/>
          <w:color w:val="000000"/>
          <w:sz w:val="24"/>
          <w:szCs w:val="24"/>
        </w:rPr>
        <w:t xml:space="preserve"> 1</w:t>
      </w:r>
      <w:r w:rsidRPr="004A536F">
        <w:rPr>
          <w:rFonts w:ascii="Book Antiqua" w:eastAsia="宋体" w:hAnsi="Book Antiqua" w:cs="宋体"/>
          <w:color w:val="000000"/>
          <w:sz w:val="24"/>
          <w:szCs w:val="24"/>
        </w:rPr>
        <w:t>: S42-S48 [PMID: 18612013]</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lastRenderedPageBreak/>
        <w:t>62 </w:t>
      </w:r>
      <w:r w:rsidRPr="004A536F">
        <w:rPr>
          <w:rFonts w:ascii="Book Antiqua" w:eastAsia="宋体" w:hAnsi="Book Antiqua" w:cs="宋体"/>
          <w:b/>
          <w:bCs/>
          <w:color w:val="000000"/>
          <w:sz w:val="24"/>
          <w:szCs w:val="24"/>
        </w:rPr>
        <w:t>Lin TH</w:t>
      </w:r>
      <w:r w:rsidRPr="004A536F">
        <w:rPr>
          <w:rFonts w:ascii="Book Antiqua" w:eastAsia="宋体" w:hAnsi="Book Antiqua" w:cs="宋体"/>
          <w:color w:val="000000"/>
          <w:sz w:val="24"/>
          <w:szCs w:val="24"/>
        </w:rPr>
        <w:t xml:space="preserve">, Tamaki Y, </w:t>
      </w:r>
      <w:proofErr w:type="spellStart"/>
      <w:r w:rsidRPr="004A536F">
        <w:rPr>
          <w:rFonts w:ascii="Book Antiqua" w:eastAsia="宋体" w:hAnsi="Book Antiqua" w:cs="宋体"/>
          <w:color w:val="000000"/>
          <w:sz w:val="24"/>
          <w:szCs w:val="24"/>
        </w:rPr>
        <w:t>Pajarinen</w:t>
      </w:r>
      <w:proofErr w:type="spellEnd"/>
      <w:r w:rsidRPr="004A536F">
        <w:rPr>
          <w:rFonts w:ascii="Book Antiqua" w:eastAsia="宋体" w:hAnsi="Book Antiqua" w:cs="宋体"/>
          <w:color w:val="000000"/>
          <w:sz w:val="24"/>
          <w:szCs w:val="24"/>
        </w:rPr>
        <w:t xml:space="preserve"> J, Waters HA, Woo DK, Yao Z, Goodman SB. Chronic inflammation in biomaterial-induced </w:t>
      </w:r>
      <w:proofErr w:type="spellStart"/>
      <w:r w:rsidRPr="004A536F">
        <w:rPr>
          <w:rFonts w:ascii="Book Antiqua" w:eastAsia="宋体" w:hAnsi="Book Antiqua" w:cs="宋体"/>
          <w:color w:val="000000"/>
          <w:sz w:val="24"/>
          <w:szCs w:val="24"/>
        </w:rPr>
        <w:t>periprosthetic</w:t>
      </w:r>
      <w:proofErr w:type="spellEnd"/>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NF-</w:t>
      </w:r>
      <w:proofErr w:type="spellStart"/>
      <w:r w:rsidRPr="004A536F">
        <w:rPr>
          <w:rFonts w:ascii="Book Antiqua" w:eastAsia="宋体" w:hAnsi="Book Antiqua" w:cs="宋体"/>
          <w:color w:val="000000"/>
          <w:sz w:val="24"/>
          <w:szCs w:val="24"/>
        </w:rPr>
        <w:t>κB</w:t>
      </w:r>
      <w:proofErr w:type="spellEnd"/>
      <w:r w:rsidRPr="004A536F">
        <w:rPr>
          <w:rFonts w:ascii="Book Antiqua" w:eastAsia="宋体" w:hAnsi="Book Antiqua" w:cs="宋体"/>
          <w:color w:val="000000"/>
          <w:sz w:val="24"/>
          <w:szCs w:val="24"/>
        </w:rPr>
        <w:t xml:space="preserve"> as a therapeutic target. </w:t>
      </w:r>
      <w:proofErr w:type="spellStart"/>
      <w:r w:rsidRPr="004A536F">
        <w:rPr>
          <w:rFonts w:ascii="Book Antiqua" w:eastAsia="宋体" w:hAnsi="Book Antiqua" w:cs="宋体"/>
          <w:i/>
          <w:iCs/>
          <w:color w:val="000000"/>
          <w:sz w:val="24"/>
          <w:szCs w:val="24"/>
        </w:rPr>
        <w:t>Acta</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Biomater</w:t>
      </w:r>
      <w:proofErr w:type="spellEnd"/>
      <w:r w:rsidRPr="004A536F">
        <w:rPr>
          <w:rFonts w:ascii="Book Antiqua" w:eastAsia="宋体" w:hAnsi="Book Antiqua" w:cs="宋体"/>
          <w:color w:val="000000"/>
          <w:sz w:val="24"/>
          <w:szCs w:val="24"/>
        </w:rPr>
        <w:t> 2014; </w:t>
      </w:r>
      <w:r w:rsidRPr="004A536F">
        <w:rPr>
          <w:rFonts w:ascii="Book Antiqua" w:eastAsia="宋体" w:hAnsi="Book Antiqua" w:cs="宋体"/>
          <w:b/>
          <w:bCs/>
          <w:color w:val="000000"/>
          <w:sz w:val="24"/>
          <w:szCs w:val="24"/>
        </w:rPr>
        <w:t>10</w:t>
      </w:r>
      <w:r w:rsidRPr="004A536F">
        <w:rPr>
          <w:rFonts w:ascii="Book Antiqua" w:eastAsia="宋体" w:hAnsi="Book Antiqua" w:cs="宋体"/>
          <w:color w:val="000000"/>
          <w:sz w:val="24"/>
          <w:szCs w:val="24"/>
        </w:rPr>
        <w:t>: 1-10 [PMID: 24090989]</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63 </w:t>
      </w:r>
      <w:r w:rsidRPr="004A536F">
        <w:rPr>
          <w:rFonts w:ascii="Book Antiqua" w:eastAsia="宋体" w:hAnsi="Book Antiqua" w:cs="宋体"/>
          <w:b/>
          <w:bCs/>
          <w:color w:val="000000"/>
          <w:sz w:val="24"/>
          <w:szCs w:val="24"/>
        </w:rPr>
        <w:t>Ren W</w:t>
      </w:r>
      <w:r w:rsidRPr="004A536F">
        <w:rPr>
          <w:rFonts w:ascii="Book Antiqua" w:eastAsia="宋体" w:hAnsi="Book Antiqua" w:cs="宋体"/>
          <w:color w:val="000000"/>
          <w:sz w:val="24"/>
          <w:szCs w:val="24"/>
        </w:rPr>
        <w:t xml:space="preserve">, Zhang R, Markel DC, Wu B, Peng X, Hawkins M, </w:t>
      </w:r>
      <w:proofErr w:type="spellStart"/>
      <w:r w:rsidRPr="004A536F">
        <w:rPr>
          <w:rFonts w:ascii="Book Antiqua" w:eastAsia="宋体" w:hAnsi="Book Antiqua" w:cs="宋体"/>
          <w:color w:val="000000"/>
          <w:sz w:val="24"/>
          <w:szCs w:val="24"/>
        </w:rPr>
        <w:t>Wooley</w:t>
      </w:r>
      <w:proofErr w:type="spellEnd"/>
      <w:r w:rsidRPr="004A536F">
        <w:rPr>
          <w:rFonts w:ascii="Book Antiqua" w:eastAsia="宋体" w:hAnsi="Book Antiqua" w:cs="宋体"/>
          <w:color w:val="000000"/>
          <w:sz w:val="24"/>
          <w:szCs w:val="24"/>
        </w:rPr>
        <w:t xml:space="preserve"> PH. Blockade of vascular endothelial growth factor activity suppresses wear debris-induced inflammatory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J </w:t>
      </w:r>
      <w:proofErr w:type="spellStart"/>
      <w:r w:rsidRPr="004A536F">
        <w:rPr>
          <w:rFonts w:ascii="Book Antiqua" w:eastAsia="宋体" w:hAnsi="Book Antiqua" w:cs="宋体"/>
          <w:i/>
          <w:iCs/>
          <w:color w:val="000000"/>
          <w:sz w:val="24"/>
          <w:szCs w:val="24"/>
        </w:rPr>
        <w:t>Rheumatol</w:t>
      </w:r>
      <w:proofErr w:type="spellEnd"/>
      <w:r w:rsidRPr="004A536F">
        <w:rPr>
          <w:rFonts w:ascii="Book Antiqua" w:eastAsia="宋体" w:hAnsi="Book Antiqua" w:cs="宋体"/>
          <w:color w:val="000000"/>
          <w:sz w:val="24"/>
          <w:szCs w:val="24"/>
        </w:rPr>
        <w:t> 2007; </w:t>
      </w:r>
      <w:r w:rsidRPr="004A536F">
        <w:rPr>
          <w:rFonts w:ascii="Book Antiqua" w:eastAsia="宋体" w:hAnsi="Book Antiqua" w:cs="宋体"/>
          <w:b/>
          <w:bCs/>
          <w:color w:val="000000"/>
          <w:sz w:val="24"/>
          <w:szCs w:val="24"/>
        </w:rPr>
        <w:t>34</w:t>
      </w:r>
      <w:r w:rsidRPr="004A536F">
        <w:rPr>
          <w:rFonts w:ascii="Book Antiqua" w:eastAsia="宋体" w:hAnsi="Book Antiqua" w:cs="宋体"/>
          <w:color w:val="000000"/>
          <w:sz w:val="24"/>
          <w:szCs w:val="24"/>
        </w:rPr>
        <w:t>: 27-35 [PMID: 17216676]</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64 </w:t>
      </w:r>
      <w:proofErr w:type="spellStart"/>
      <w:r w:rsidRPr="004A536F">
        <w:rPr>
          <w:rFonts w:ascii="Book Antiqua" w:eastAsia="宋体" w:hAnsi="Book Antiqua" w:cs="宋体"/>
          <w:b/>
          <w:bCs/>
          <w:color w:val="000000"/>
          <w:sz w:val="24"/>
          <w:szCs w:val="24"/>
        </w:rPr>
        <w:t>Romas</w:t>
      </w:r>
      <w:proofErr w:type="spellEnd"/>
      <w:r w:rsidRPr="004A536F">
        <w:rPr>
          <w:rFonts w:ascii="Book Antiqua" w:eastAsia="宋体" w:hAnsi="Book Antiqua" w:cs="宋体"/>
          <w:b/>
          <w:bCs/>
          <w:color w:val="000000"/>
          <w:sz w:val="24"/>
          <w:szCs w:val="24"/>
        </w:rPr>
        <w:t xml:space="preserve"> E</w:t>
      </w:r>
      <w:r w:rsidRPr="004A536F">
        <w:rPr>
          <w:rFonts w:ascii="Book Antiqua" w:eastAsia="宋体" w:hAnsi="Book Antiqua" w:cs="宋体"/>
          <w:color w:val="000000"/>
          <w:sz w:val="24"/>
          <w:szCs w:val="24"/>
        </w:rPr>
        <w:t>, Gillespie MT, Martin TJ.</w:t>
      </w:r>
      <w:proofErr w:type="gramEnd"/>
      <w:r w:rsidRPr="004A536F">
        <w:rPr>
          <w:rFonts w:ascii="Book Antiqua" w:eastAsia="宋体" w:hAnsi="Book Antiqua" w:cs="宋体"/>
          <w:color w:val="000000"/>
          <w:sz w:val="24"/>
          <w:szCs w:val="24"/>
        </w:rPr>
        <w:t xml:space="preserve"> </w:t>
      </w:r>
      <w:proofErr w:type="gramStart"/>
      <w:r w:rsidRPr="004A536F">
        <w:rPr>
          <w:rFonts w:ascii="Book Antiqua" w:eastAsia="宋体" w:hAnsi="Book Antiqua" w:cs="宋体"/>
          <w:color w:val="000000"/>
          <w:sz w:val="24"/>
          <w:szCs w:val="24"/>
        </w:rPr>
        <w:t xml:space="preserve">Involvement of receptor activator of </w:t>
      </w:r>
      <w:proofErr w:type="spellStart"/>
      <w:r w:rsidRPr="004A536F">
        <w:rPr>
          <w:rFonts w:ascii="Book Antiqua" w:eastAsia="宋体" w:hAnsi="Book Antiqua" w:cs="宋体"/>
          <w:color w:val="000000"/>
          <w:sz w:val="24"/>
          <w:szCs w:val="24"/>
        </w:rPr>
        <w:t>NFkappaB</w:t>
      </w:r>
      <w:proofErr w:type="spellEnd"/>
      <w:r w:rsidRPr="004A536F">
        <w:rPr>
          <w:rFonts w:ascii="Book Antiqua" w:eastAsia="宋体" w:hAnsi="Book Antiqua" w:cs="宋体"/>
          <w:color w:val="000000"/>
          <w:sz w:val="24"/>
          <w:szCs w:val="24"/>
        </w:rPr>
        <w:t xml:space="preserve"> ligand and tumor necrosis factor-alpha in bone destruction in rheumatoid arthritis.</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Bone</w:t>
      </w:r>
      <w:r w:rsidRPr="004A536F">
        <w:rPr>
          <w:rFonts w:ascii="Book Antiqua" w:eastAsia="宋体" w:hAnsi="Book Antiqua" w:cs="宋体"/>
          <w:color w:val="000000"/>
          <w:sz w:val="24"/>
          <w:szCs w:val="24"/>
        </w:rPr>
        <w:t> 2002; </w:t>
      </w:r>
      <w:r w:rsidRPr="004A536F">
        <w:rPr>
          <w:rFonts w:ascii="Book Antiqua" w:eastAsia="宋体" w:hAnsi="Book Antiqua" w:cs="宋体"/>
          <w:b/>
          <w:bCs/>
          <w:color w:val="000000"/>
          <w:sz w:val="24"/>
          <w:szCs w:val="24"/>
        </w:rPr>
        <w:t>30</w:t>
      </w:r>
      <w:r w:rsidRPr="004A536F">
        <w:rPr>
          <w:rFonts w:ascii="Book Antiqua" w:eastAsia="宋体" w:hAnsi="Book Antiqua" w:cs="宋体"/>
          <w:color w:val="000000"/>
          <w:sz w:val="24"/>
          <w:szCs w:val="24"/>
        </w:rPr>
        <w:t>: 340-346 [PMID: 11856640 DOI: 10.1016/S8756-3282(01)00682-2]</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65 </w:t>
      </w:r>
      <w:r w:rsidRPr="004A536F">
        <w:rPr>
          <w:rFonts w:ascii="Book Antiqua" w:eastAsia="宋体" w:hAnsi="Book Antiqua" w:cs="宋体"/>
          <w:b/>
          <w:bCs/>
          <w:color w:val="000000"/>
          <w:sz w:val="24"/>
          <w:szCs w:val="24"/>
        </w:rPr>
        <w:t>Lau YS</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Danks</w:t>
      </w:r>
      <w:proofErr w:type="spellEnd"/>
      <w:r w:rsidRPr="004A536F">
        <w:rPr>
          <w:rFonts w:ascii="Book Antiqua" w:eastAsia="宋体" w:hAnsi="Book Antiqua" w:cs="宋体"/>
          <w:color w:val="000000"/>
          <w:sz w:val="24"/>
          <w:szCs w:val="24"/>
        </w:rPr>
        <w:t xml:space="preserve"> L, Sun SG, Fox S, </w:t>
      </w:r>
      <w:proofErr w:type="spellStart"/>
      <w:r w:rsidRPr="004A536F">
        <w:rPr>
          <w:rFonts w:ascii="Book Antiqua" w:eastAsia="宋体" w:hAnsi="Book Antiqua" w:cs="宋体"/>
          <w:color w:val="000000"/>
          <w:sz w:val="24"/>
          <w:szCs w:val="24"/>
        </w:rPr>
        <w:t>Sabokbar</w:t>
      </w:r>
      <w:proofErr w:type="spellEnd"/>
      <w:r w:rsidRPr="004A536F">
        <w:rPr>
          <w:rFonts w:ascii="Book Antiqua" w:eastAsia="宋体" w:hAnsi="Book Antiqua" w:cs="宋体"/>
          <w:color w:val="000000"/>
          <w:sz w:val="24"/>
          <w:szCs w:val="24"/>
        </w:rPr>
        <w:t xml:space="preserve"> A, Harris A, </w:t>
      </w:r>
      <w:proofErr w:type="spellStart"/>
      <w:r w:rsidRPr="004A536F">
        <w:rPr>
          <w:rFonts w:ascii="Book Antiqua" w:eastAsia="宋体" w:hAnsi="Book Antiqua" w:cs="宋体"/>
          <w:color w:val="000000"/>
          <w:sz w:val="24"/>
          <w:szCs w:val="24"/>
        </w:rPr>
        <w:t>Athanasou</w:t>
      </w:r>
      <w:proofErr w:type="spellEnd"/>
      <w:r w:rsidRPr="004A536F">
        <w:rPr>
          <w:rFonts w:ascii="Book Antiqua" w:eastAsia="宋体" w:hAnsi="Book Antiqua" w:cs="宋体"/>
          <w:color w:val="000000"/>
          <w:sz w:val="24"/>
          <w:szCs w:val="24"/>
        </w:rPr>
        <w:t xml:space="preserve"> NA. </w:t>
      </w:r>
      <w:proofErr w:type="gramStart"/>
      <w:r w:rsidRPr="004A536F">
        <w:rPr>
          <w:rFonts w:ascii="Book Antiqua" w:eastAsia="宋体" w:hAnsi="Book Antiqua" w:cs="宋体"/>
          <w:color w:val="000000"/>
          <w:sz w:val="24"/>
          <w:szCs w:val="24"/>
        </w:rPr>
        <w:t>RANKL-dependent and RANKL-independent mechanisms of macrophage-osteoclast differentiation in breast cancer.</w:t>
      </w:r>
      <w:proofErr w:type="gram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Breast Cancer Res Treat</w:t>
      </w:r>
      <w:r w:rsidRPr="004A536F">
        <w:rPr>
          <w:rFonts w:ascii="Book Antiqua" w:eastAsia="宋体" w:hAnsi="Book Antiqua" w:cs="宋体"/>
          <w:color w:val="000000"/>
          <w:sz w:val="24"/>
          <w:szCs w:val="24"/>
        </w:rPr>
        <w:t> 2007; </w:t>
      </w:r>
      <w:r w:rsidRPr="004A536F">
        <w:rPr>
          <w:rFonts w:ascii="Book Antiqua" w:eastAsia="宋体" w:hAnsi="Book Antiqua" w:cs="宋体"/>
          <w:b/>
          <w:bCs/>
          <w:color w:val="000000"/>
          <w:sz w:val="24"/>
          <w:szCs w:val="24"/>
        </w:rPr>
        <w:t>105</w:t>
      </w:r>
      <w:r w:rsidRPr="004A536F">
        <w:rPr>
          <w:rFonts w:ascii="Book Antiqua" w:eastAsia="宋体" w:hAnsi="Book Antiqua" w:cs="宋体"/>
          <w:color w:val="000000"/>
          <w:sz w:val="24"/>
          <w:szCs w:val="24"/>
        </w:rPr>
        <w:t>: 7-16 [PMID: 17151927 DOI: 10.1007/s10549-006-9438-y]</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66 </w:t>
      </w:r>
      <w:r w:rsidRPr="004A536F">
        <w:rPr>
          <w:rFonts w:ascii="Book Antiqua" w:eastAsia="宋体" w:hAnsi="Book Antiqua" w:cs="宋体"/>
          <w:b/>
          <w:bCs/>
          <w:color w:val="000000"/>
          <w:sz w:val="24"/>
          <w:szCs w:val="24"/>
        </w:rPr>
        <w:t>Shen Z</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Crotti</w:t>
      </w:r>
      <w:proofErr w:type="spellEnd"/>
      <w:r w:rsidRPr="004A536F">
        <w:rPr>
          <w:rFonts w:ascii="Book Antiqua" w:eastAsia="宋体" w:hAnsi="Book Antiqua" w:cs="宋体"/>
          <w:color w:val="000000"/>
          <w:sz w:val="24"/>
          <w:szCs w:val="24"/>
        </w:rPr>
        <w:t xml:space="preserve"> TN, McHugh KP, </w:t>
      </w:r>
      <w:proofErr w:type="spellStart"/>
      <w:r w:rsidRPr="004A536F">
        <w:rPr>
          <w:rFonts w:ascii="Book Antiqua" w:eastAsia="宋体" w:hAnsi="Book Antiqua" w:cs="宋体"/>
          <w:color w:val="000000"/>
          <w:sz w:val="24"/>
          <w:szCs w:val="24"/>
        </w:rPr>
        <w:t>Matsuzaki</w:t>
      </w:r>
      <w:proofErr w:type="spellEnd"/>
      <w:r w:rsidRPr="004A536F">
        <w:rPr>
          <w:rFonts w:ascii="Book Antiqua" w:eastAsia="宋体" w:hAnsi="Book Antiqua" w:cs="宋体"/>
          <w:color w:val="000000"/>
          <w:sz w:val="24"/>
          <w:szCs w:val="24"/>
        </w:rPr>
        <w:t xml:space="preserve"> K, </w:t>
      </w:r>
      <w:proofErr w:type="spellStart"/>
      <w:r w:rsidRPr="004A536F">
        <w:rPr>
          <w:rFonts w:ascii="Book Antiqua" w:eastAsia="宋体" w:hAnsi="Book Antiqua" w:cs="宋体"/>
          <w:color w:val="000000"/>
          <w:sz w:val="24"/>
          <w:szCs w:val="24"/>
        </w:rPr>
        <w:t>Gravallese</w:t>
      </w:r>
      <w:proofErr w:type="spellEnd"/>
      <w:r w:rsidRPr="004A536F">
        <w:rPr>
          <w:rFonts w:ascii="Book Antiqua" w:eastAsia="宋体" w:hAnsi="Book Antiqua" w:cs="宋体"/>
          <w:color w:val="000000"/>
          <w:sz w:val="24"/>
          <w:szCs w:val="24"/>
        </w:rPr>
        <w:t xml:space="preserve"> EM, </w:t>
      </w:r>
      <w:proofErr w:type="spellStart"/>
      <w:r w:rsidRPr="004A536F">
        <w:rPr>
          <w:rFonts w:ascii="Book Antiqua" w:eastAsia="宋体" w:hAnsi="Book Antiqua" w:cs="宋体"/>
          <w:color w:val="000000"/>
          <w:sz w:val="24"/>
          <w:szCs w:val="24"/>
        </w:rPr>
        <w:t>Bierbaum</w:t>
      </w:r>
      <w:proofErr w:type="spellEnd"/>
      <w:r w:rsidRPr="004A536F">
        <w:rPr>
          <w:rFonts w:ascii="Book Antiqua" w:eastAsia="宋体" w:hAnsi="Book Antiqua" w:cs="宋体"/>
          <w:color w:val="000000"/>
          <w:sz w:val="24"/>
          <w:szCs w:val="24"/>
        </w:rPr>
        <w:t xml:space="preserve"> BE, </w:t>
      </w:r>
      <w:proofErr w:type="spellStart"/>
      <w:r w:rsidRPr="004A536F">
        <w:rPr>
          <w:rFonts w:ascii="Book Antiqua" w:eastAsia="宋体" w:hAnsi="Book Antiqua" w:cs="宋体"/>
          <w:color w:val="000000"/>
          <w:sz w:val="24"/>
          <w:szCs w:val="24"/>
        </w:rPr>
        <w:t>Goldring</w:t>
      </w:r>
      <w:proofErr w:type="spellEnd"/>
      <w:r w:rsidRPr="004A536F">
        <w:rPr>
          <w:rFonts w:ascii="Book Antiqua" w:eastAsia="宋体" w:hAnsi="Book Antiqua" w:cs="宋体"/>
          <w:color w:val="000000"/>
          <w:sz w:val="24"/>
          <w:szCs w:val="24"/>
        </w:rPr>
        <w:t xml:space="preserve"> SR. The role played by cell-substrate interactions in the pathogenesis of osteoclast-mediated </w:t>
      </w:r>
      <w:proofErr w:type="spellStart"/>
      <w:r w:rsidRPr="004A536F">
        <w:rPr>
          <w:rFonts w:ascii="Book Antiqua" w:eastAsia="宋体" w:hAnsi="Book Antiqua" w:cs="宋体"/>
          <w:color w:val="000000"/>
          <w:sz w:val="24"/>
          <w:szCs w:val="24"/>
        </w:rPr>
        <w:t>peri</w:t>
      </w:r>
      <w:proofErr w:type="spellEnd"/>
      <w:r w:rsidRPr="004A536F">
        <w:rPr>
          <w:rFonts w:ascii="Book Antiqua" w:eastAsia="宋体" w:hAnsi="Book Antiqua" w:cs="宋体"/>
          <w:color w:val="000000"/>
          <w:sz w:val="24"/>
          <w:szCs w:val="24"/>
        </w:rPr>
        <w:t xml:space="preserve">-implant </w:t>
      </w:r>
      <w:proofErr w:type="spellStart"/>
      <w:r w:rsidRPr="004A536F">
        <w:rPr>
          <w:rFonts w:ascii="Book Antiqua" w:eastAsia="宋体" w:hAnsi="Book Antiqua" w:cs="宋体"/>
          <w:color w:val="000000"/>
          <w:sz w:val="24"/>
          <w:szCs w:val="24"/>
        </w:rPr>
        <w:t>osteolysis</w:t>
      </w:r>
      <w:proofErr w:type="spellEnd"/>
      <w:r w:rsidRPr="004A536F">
        <w:rPr>
          <w:rFonts w:ascii="Book Antiqua" w:eastAsia="宋体" w:hAnsi="Book Antiqua" w:cs="宋体"/>
          <w:color w:val="000000"/>
          <w:sz w:val="24"/>
          <w:szCs w:val="24"/>
        </w:rPr>
        <w:t>. </w:t>
      </w:r>
      <w:r w:rsidRPr="004A536F">
        <w:rPr>
          <w:rFonts w:ascii="Book Antiqua" w:eastAsia="宋体" w:hAnsi="Book Antiqua" w:cs="宋体"/>
          <w:i/>
          <w:iCs/>
          <w:color w:val="000000"/>
          <w:sz w:val="24"/>
          <w:szCs w:val="24"/>
        </w:rPr>
        <w:t xml:space="preserve">Arthritis Res </w:t>
      </w:r>
      <w:proofErr w:type="spellStart"/>
      <w:r w:rsidRPr="004A536F">
        <w:rPr>
          <w:rFonts w:ascii="Book Antiqua" w:eastAsia="宋体" w:hAnsi="Book Antiqua" w:cs="宋体"/>
          <w:i/>
          <w:iCs/>
          <w:color w:val="000000"/>
          <w:sz w:val="24"/>
          <w:szCs w:val="24"/>
        </w:rPr>
        <w:t>Ther</w:t>
      </w:r>
      <w:proofErr w:type="spellEnd"/>
      <w:r w:rsidRPr="004A536F">
        <w:rPr>
          <w:rFonts w:ascii="Book Antiqua" w:eastAsia="宋体" w:hAnsi="Book Antiqua" w:cs="宋体"/>
          <w:color w:val="000000"/>
          <w:sz w:val="24"/>
          <w:szCs w:val="24"/>
        </w:rPr>
        <w:t> 2006; </w:t>
      </w:r>
      <w:r w:rsidRPr="004A536F">
        <w:rPr>
          <w:rFonts w:ascii="Book Antiqua" w:eastAsia="宋体" w:hAnsi="Book Antiqua" w:cs="宋体"/>
          <w:b/>
          <w:bCs/>
          <w:color w:val="000000"/>
          <w:sz w:val="24"/>
          <w:szCs w:val="24"/>
        </w:rPr>
        <w:t>8</w:t>
      </w:r>
      <w:r w:rsidRPr="004A536F">
        <w:rPr>
          <w:rFonts w:ascii="Book Antiqua" w:eastAsia="宋体" w:hAnsi="Book Antiqua" w:cs="宋体"/>
          <w:color w:val="000000"/>
          <w:sz w:val="24"/>
          <w:szCs w:val="24"/>
        </w:rPr>
        <w:t>: R70 [PMID: 16613614 DOI: 10.1186/ar1938]</w:t>
      </w:r>
    </w:p>
    <w:p w:rsidR="00820EC8" w:rsidRPr="004A536F" w:rsidRDefault="00820EC8" w:rsidP="004A536F">
      <w:pPr>
        <w:spacing w:after="0" w:line="360" w:lineRule="auto"/>
        <w:jc w:val="both"/>
        <w:rPr>
          <w:rFonts w:ascii="Book Antiqua" w:eastAsia="宋体" w:hAnsi="Book Antiqua" w:cs="宋体"/>
          <w:color w:val="000000"/>
          <w:sz w:val="24"/>
          <w:szCs w:val="24"/>
        </w:rPr>
      </w:pPr>
      <w:r w:rsidRPr="004A536F">
        <w:rPr>
          <w:rFonts w:ascii="Book Antiqua" w:eastAsia="宋体" w:hAnsi="Book Antiqua" w:cs="宋体"/>
          <w:color w:val="000000"/>
          <w:sz w:val="24"/>
          <w:szCs w:val="24"/>
        </w:rPr>
        <w:t xml:space="preserve">67 </w:t>
      </w:r>
      <w:r w:rsidRPr="004A536F">
        <w:rPr>
          <w:rFonts w:ascii="Book Antiqua" w:eastAsia="宋体" w:hAnsi="Book Antiqua" w:cs="宋体"/>
          <w:b/>
          <w:color w:val="000000"/>
          <w:sz w:val="24"/>
          <w:szCs w:val="24"/>
        </w:rPr>
        <w:t>Collier JP</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Suprenant</w:t>
      </w:r>
      <w:proofErr w:type="spellEnd"/>
      <w:r w:rsidRPr="004A536F">
        <w:rPr>
          <w:rFonts w:ascii="Book Antiqua" w:eastAsia="宋体" w:hAnsi="Book Antiqua" w:cs="宋体"/>
          <w:color w:val="000000"/>
          <w:sz w:val="24"/>
          <w:szCs w:val="24"/>
        </w:rPr>
        <w:t xml:space="preserve"> VA, Jensen RE, Mayor MB, </w:t>
      </w:r>
      <w:proofErr w:type="spellStart"/>
      <w:r w:rsidRPr="004A536F">
        <w:rPr>
          <w:rFonts w:ascii="Book Antiqua" w:eastAsia="宋体" w:hAnsi="Book Antiqua" w:cs="宋体"/>
          <w:color w:val="000000"/>
          <w:sz w:val="24"/>
          <w:szCs w:val="24"/>
        </w:rPr>
        <w:t>Suprenant</w:t>
      </w:r>
      <w:proofErr w:type="spellEnd"/>
      <w:r w:rsidRPr="004A536F">
        <w:rPr>
          <w:rFonts w:ascii="Book Antiqua" w:eastAsia="宋体" w:hAnsi="Book Antiqua" w:cs="宋体"/>
          <w:color w:val="000000"/>
          <w:sz w:val="24"/>
          <w:szCs w:val="24"/>
        </w:rPr>
        <w:t xml:space="preserve"> HP. Corrosion between the components of modular femoral hip prostheses. </w:t>
      </w:r>
      <w:r w:rsidRPr="004A536F">
        <w:rPr>
          <w:rFonts w:ascii="Book Antiqua" w:eastAsia="宋体" w:hAnsi="Book Antiqua" w:cs="宋体"/>
          <w:i/>
          <w:color w:val="000000"/>
          <w:sz w:val="24"/>
          <w:szCs w:val="24"/>
        </w:rPr>
        <w:t xml:space="preserve">J Bone Joint </w:t>
      </w:r>
      <w:proofErr w:type="spellStart"/>
      <w:r w:rsidRPr="004A536F">
        <w:rPr>
          <w:rFonts w:ascii="Book Antiqua" w:eastAsia="宋体" w:hAnsi="Book Antiqua" w:cs="宋体"/>
          <w:i/>
          <w:color w:val="000000"/>
          <w:sz w:val="24"/>
          <w:szCs w:val="24"/>
        </w:rPr>
        <w:t>Surg</w:t>
      </w:r>
      <w:proofErr w:type="spellEnd"/>
      <w:r w:rsidRPr="004A536F">
        <w:rPr>
          <w:rFonts w:ascii="Book Antiqua" w:eastAsia="宋体" w:hAnsi="Book Antiqua" w:cs="宋体"/>
          <w:i/>
          <w:color w:val="000000"/>
          <w:sz w:val="24"/>
          <w:szCs w:val="24"/>
        </w:rPr>
        <w:t xml:space="preserve"> Br</w:t>
      </w:r>
      <w:r w:rsidRPr="004A536F">
        <w:rPr>
          <w:rFonts w:ascii="Book Antiqua" w:eastAsia="宋体" w:hAnsi="Book Antiqua" w:cs="宋体"/>
          <w:color w:val="000000"/>
          <w:sz w:val="24"/>
          <w:szCs w:val="24"/>
        </w:rPr>
        <w:t xml:space="preserve"> 1992; </w:t>
      </w:r>
      <w:r w:rsidRPr="004A536F">
        <w:rPr>
          <w:rFonts w:ascii="Book Antiqua" w:eastAsia="宋体" w:hAnsi="Book Antiqua" w:cs="宋体"/>
          <w:b/>
          <w:color w:val="000000"/>
          <w:sz w:val="24"/>
          <w:szCs w:val="24"/>
        </w:rPr>
        <w:t>74-B</w:t>
      </w:r>
      <w:r w:rsidRPr="004A536F">
        <w:rPr>
          <w:rFonts w:ascii="Book Antiqua" w:eastAsia="宋体" w:hAnsi="Book Antiqua" w:cs="宋体"/>
          <w:color w:val="000000"/>
          <w:sz w:val="24"/>
          <w:szCs w:val="24"/>
        </w:rPr>
        <w:t>: 511–517.</w:t>
      </w:r>
    </w:p>
    <w:p w:rsidR="00820EC8" w:rsidRPr="004A536F" w:rsidRDefault="00820EC8" w:rsidP="004A536F">
      <w:pPr>
        <w:spacing w:after="0" w:line="360" w:lineRule="auto"/>
        <w:jc w:val="both"/>
        <w:rPr>
          <w:rFonts w:ascii="Book Antiqua" w:eastAsia="宋体" w:hAnsi="Book Antiqua" w:cs="宋体"/>
          <w:color w:val="000000"/>
          <w:sz w:val="24"/>
          <w:szCs w:val="24"/>
        </w:rPr>
      </w:pPr>
      <w:proofErr w:type="gramStart"/>
      <w:r w:rsidRPr="004A536F">
        <w:rPr>
          <w:rFonts w:ascii="Book Antiqua" w:eastAsia="宋体" w:hAnsi="Book Antiqua" w:cs="宋体"/>
          <w:color w:val="000000"/>
          <w:sz w:val="24"/>
          <w:szCs w:val="24"/>
        </w:rPr>
        <w:t>68 </w:t>
      </w:r>
      <w:r w:rsidRPr="004A536F">
        <w:rPr>
          <w:rFonts w:ascii="Book Antiqua" w:eastAsia="宋体" w:hAnsi="Book Antiqua" w:cs="宋体"/>
          <w:b/>
          <w:bCs/>
          <w:color w:val="000000"/>
          <w:sz w:val="24"/>
          <w:szCs w:val="24"/>
        </w:rPr>
        <w:t>Collier JP</w:t>
      </w:r>
      <w:r w:rsidRPr="004A536F">
        <w:rPr>
          <w:rFonts w:ascii="Book Antiqua" w:eastAsia="宋体" w:hAnsi="Book Antiqua" w:cs="宋体"/>
          <w:color w:val="000000"/>
          <w:sz w:val="24"/>
          <w:szCs w:val="24"/>
        </w:rPr>
        <w:t xml:space="preserve">, </w:t>
      </w:r>
      <w:proofErr w:type="spellStart"/>
      <w:r w:rsidRPr="004A536F">
        <w:rPr>
          <w:rFonts w:ascii="Book Antiqua" w:eastAsia="宋体" w:hAnsi="Book Antiqua" w:cs="宋体"/>
          <w:color w:val="000000"/>
          <w:sz w:val="24"/>
          <w:szCs w:val="24"/>
        </w:rPr>
        <w:t>Surprenant</w:t>
      </w:r>
      <w:proofErr w:type="spellEnd"/>
      <w:r w:rsidRPr="004A536F">
        <w:rPr>
          <w:rFonts w:ascii="Book Antiqua" w:eastAsia="宋体" w:hAnsi="Book Antiqua" w:cs="宋体"/>
          <w:color w:val="000000"/>
          <w:sz w:val="24"/>
          <w:szCs w:val="24"/>
        </w:rPr>
        <w:t xml:space="preserve"> VA, Jensen RE, Mayor MB.</w:t>
      </w:r>
      <w:proofErr w:type="gramEnd"/>
      <w:r w:rsidRPr="004A536F">
        <w:rPr>
          <w:rFonts w:ascii="Book Antiqua" w:eastAsia="宋体" w:hAnsi="Book Antiqua" w:cs="宋体"/>
          <w:color w:val="000000"/>
          <w:sz w:val="24"/>
          <w:szCs w:val="24"/>
        </w:rPr>
        <w:t xml:space="preserve"> Corrosion at the interface of cobalt-alloy heads on titanium-alloy stems.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1991; 305-312 [PMID: 1688333]</w:t>
      </w:r>
    </w:p>
    <w:p w:rsidR="00820EC8" w:rsidRPr="004A536F" w:rsidRDefault="00820EC8" w:rsidP="004A536F">
      <w:pPr>
        <w:spacing w:after="0" w:line="360" w:lineRule="auto"/>
        <w:jc w:val="both"/>
        <w:rPr>
          <w:rFonts w:ascii="Book Antiqua" w:eastAsia="宋体" w:hAnsi="Book Antiqua" w:cs="宋体"/>
          <w:color w:val="000000"/>
          <w:sz w:val="24"/>
          <w:szCs w:val="24"/>
          <w:lang w:eastAsia="zh-CN"/>
        </w:rPr>
      </w:pPr>
      <w:r w:rsidRPr="004A536F">
        <w:rPr>
          <w:rFonts w:ascii="Book Antiqua" w:eastAsia="宋体" w:hAnsi="Book Antiqua" w:cs="宋体"/>
          <w:color w:val="000000"/>
          <w:sz w:val="24"/>
          <w:szCs w:val="24"/>
        </w:rPr>
        <w:t>69 </w:t>
      </w:r>
      <w:r w:rsidRPr="004A536F">
        <w:rPr>
          <w:rFonts w:ascii="Book Antiqua" w:eastAsia="宋体" w:hAnsi="Book Antiqua" w:cs="宋体"/>
          <w:b/>
          <w:bCs/>
          <w:color w:val="000000"/>
          <w:sz w:val="24"/>
          <w:szCs w:val="24"/>
        </w:rPr>
        <w:t>Goldberg JR</w:t>
      </w:r>
      <w:r w:rsidRPr="004A536F">
        <w:rPr>
          <w:rFonts w:ascii="Book Antiqua" w:eastAsia="宋体" w:hAnsi="Book Antiqua" w:cs="宋体"/>
          <w:color w:val="000000"/>
          <w:sz w:val="24"/>
          <w:szCs w:val="24"/>
        </w:rPr>
        <w:t xml:space="preserve">, Gilbert JL, Jacobs JJ, Bauer TW, </w:t>
      </w:r>
      <w:proofErr w:type="spellStart"/>
      <w:r w:rsidRPr="004A536F">
        <w:rPr>
          <w:rFonts w:ascii="Book Antiqua" w:eastAsia="宋体" w:hAnsi="Book Antiqua" w:cs="宋体"/>
          <w:color w:val="000000"/>
          <w:sz w:val="24"/>
          <w:szCs w:val="24"/>
        </w:rPr>
        <w:t>Paprosky</w:t>
      </w:r>
      <w:proofErr w:type="spellEnd"/>
      <w:r w:rsidRPr="004A536F">
        <w:rPr>
          <w:rFonts w:ascii="Book Antiqua" w:eastAsia="宋体" w:hAnsi="Book Antiqua" w:cs="宋体"/>
          <w:color w:val="000000"/>
          <w:sz w:val="24"/>
          <w:szCs w:val="24"/>
        </w:rPr>
        <w:t xml:space="preserve"> W, </w:t>
      </w:r>
      <w:proofErr w:type="spellStart"/>
      <w:r w:rsidRPr="004A536F">
        <w:rPr>
          <w:rFonts w:ascii="Book Antiqua" w:eastAsia="宋体" w:hAnsi="Book Antiqua" w:cs="宋体"/>
          <w:color w:val="000000"/>
          <w:sz w:val="24"/>
          <w:szCs w:val="24"/>
        </w:rPr>
        <w:t>Leurgans</w:t>
      </w:r>
      <w:proofErr w:type="spellEnd"/>
      <w:r w:rsidRPr="004A536F">
        <w:rPr>
          <w:rFonts w:ascii="Book Antiqua" w:eastAsia="宋体" w:hAnsi="Book Antiqua" w:cs="宋体"/>
          <w:color w:val="000000"/>
          <w:sz w:val="24"/>
          <w:szCs w:val="24"/>
        </w:rPr>
        <w:t xml:space="preserve"> S. </w:t>
      </w:r>
      <w:proofErr w:type="gramStart"/>
      <w:r w:rsidRPr="004A536F">
        <w:rPr>
          <w:rFonts w:ascii="Book Antiqua" w:eastAsia="宋体" w:hAnsi="Book Antiqua" w:cs="宋体"/>
          <w:color w:val="000000"/>
          <w:sz w:val="24"/>
          <w:szCs w:val="24"/>
        </w:rPr>
        <w:t>A multicenter retrieval study of the taper interfaces of modular hip prostheses.</w:t>
      </w:r>
      <w:proofErr w:type="gramEnd"/>
      <w:r w:rsidRPr="004A536F">
        <w:rPr>
          <w:rFonts w:ascii="Book Antiqua" w:eastAsia="宋体" w:hAnsi="Book Antiqua" w:cs="宋体"/>
          <w:color w:val="000000"/>
          <w:sz w:val="24"/>
          <w:szCs w:val="24"/>
        </w:rPr>
        <w:t> </w:t>
      </w:r>
      <w:proofErr w:type="spellStart"/>
      <w:r w:rsidRPr="004A536F">
        <w:rPr>
          <w:rFonts w:ascii="Book Antiqua" w:eastAsia="宋体" w:hAnsi="Book Antiqua" w:cs="宋体"/>
          <w:i/>
          <w:iCs/>
          <w:color w:val="000000"/>
          <w:sz w:val="24"/>
          <w:szCs w:val="24"/>
        </w:rPr>
        <w:t>Clin</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Orthop</w:t>
      </w:r>
      <w:proofErr w:type="spellEnd"/>
      <w:r w:rsidRPr="004A536F">
        <w:rPr>
          <w:rFonts w:ascii="Book Antiqua" w:eastAsia="宋体" w:hAnsi="Book Antiqua" w:cs="宋体"/>
          <w:i/>
          <w:iCs/>
          <w:color w:val="000000"/>
          <w:sz w:val="24"/>
          <w:szCs w:val="24"/>
        </w:rPr>
        <w:t xml:space="preserve"> </w:t>
      </w:r>
      <w:proofErr w:type="spellStart"/>
      <w:r w:rsidRPr="004A536F">
        <w:rPr>
          <w:rFonts w:ascii="Book Antiqua" w:eastAsia="宋体" w:hAnsi="Book Antiqua" w:cs="宋体"/>
          <w:i/>
          <w:iCs/>
          <w:color w:val="000000"/>
          <w:sz w:val="24"/>
          <w:szCs w:val="24"/>
        </w:rPr>
        <w:t>Relat</w:t>
      </w:r>
      <w:proofErr w:type="spellEnd"/>
      <w:r w:rsidRPr="004A536F">
        <w:rPr>
          <w:rFonts w:ascii="Book Antiqua" w:eastAsia="宋体" w:hAnsi="Book Antiqua" w:cs="宋体"/>
          <w:i/>
          <w:iCs/>
          <w:color w:val="000000"/>
          <w:sz w:val="24"/>
          <w:szCs w:val="24"/>
        </w:rPr>
        <w:t xml:space="preserve"> Res</w:t>
      </w:r>
      <w:r w:rsidRPr="004A536F">
        <w:rPr>
          <w:rFonts w:ascii="Book Antiqua" w:eastAsia="宋体" w:hAnsi="Book Antiqua" w:cs="宋体"/>
          <w:color w:val="000000"/>
          <w:sz w:val="24"/>
          <w:szCs w:val="24"/>
        </w:rPr>
        <w:t> 2002; 149-161 [PMID: 12151892 DOI: 10.1097/00003086-200208000-00018]</w:t>
      </w:r>
    </w:p>
    <w:p w:rsidR="00D85392" w:rsidRPr="004A536F" w:rsidRDefault="00D85392" w:rsidP="004A536F">
      <w:pPr>
        <w:spacing w:after="0" w:line="360" w:lineRule="auto"/>
        <w:jc w:val="both"/>
        <w:rPr>
          <w:rFonts w:ascii="Book Antiqua" w:eastAsia="宋体" w:hAnsi="Book Antiqua" w:cs="宋体"/>
          <w:color w:val="000000"/>
          <w:sz w:val="24"/>
          <w:szCs w:val="24"/>
          <w:lang w:eastAsia="zh-CN"/>
        </w:rPr>
      </w:pPr>
    </w:p>
    <w:p w:rsidR="004A536F" w:rsidRPr="004A536F" w:rsidRDefault="00D85392" w:rsidP="00B94DF2">
      <w:pPr>
        <w:spacing w:after="0" w:line="360" w:lineRule="auto"/>
        <w:jc w:val="right"/>
        <w:rPr>
          <w:rFonts w:ascii="Book Antiqua" w:hAnsi="Book Antiqua"/>
          <w:b/>
          <w:bCs/>
          <w:color w:val="000000"/>
          <w:sz w:val="24"/>
          <w:szCs w:val="24"/>
        </w:rPr>
      </w:pPr>
      <w:bookmarkStart w:id="62" w:name="OLE_LINK11"/>
      <w:bookmarkStart w:id="63" w:name="OLE_LINK12"/>
      <w:bookmarkStart w:id="64" w:name="OLE_LINK36"/>
      <w:bookmarkStart w:id="65" w:name="OLE_LINK37"/>
      <w:bookmarkStart w:id="66" w:name="OLE_LINK20"/>
      <w:bookmarkStart w:id="67" w:name="OLE_LINK80"/>
      <w:bookmarkStart w:id="68" w:name="OLE_LINK85"/>
      <w:bookmarkStart w:id="69" w:name="OLE_LINK194"/>
      <w:bookmarkStart w:id="70" w:name="OLE_LINK118"/>
      <w:bookmarkStart w:id="71" w:name="OLE_LINK159"/>
      <w:bookmarkStart w:id="72" w:name="OLE_LINK200"/>
      <w:bookmarkStart w:id="73" w:name="OLE_LINK310"/>
      <w:bookmarkStart w:id="74" w:name="OLE_LINK225"/>
      <w:bookmarkStart w:id="75" w:name="OLE_LINK344"/>
      <w:bookmarkStart w:id="76" w:name="OLE_LINK397"/>
      <w:bookmarkStart w:id="77" w:name="OLE_LINK229"/>
      <w:bookmarkStart w:id="78" w:name="OLE_LINK471"/>
      <w:bookmarkStart w:id="79" w:name="OLE_LINK234"/>
      <w:bookmarkStart w:id="80" w:name="OLE_LINK251"/>
      <w:bookmarkStart w:id="81" w:name="OLE_LINK235"/>
      <w:bookmarkStart w:id="82" w:name="OLE_LINK466"/>
      <w:bookmarkStart w:id="83" w:name="OLE_LINK481"/>
      <w:bookmarkStart w:id="84" w:name="OLE_LINK501"/>
      <w:bookmarkStart w:id="85" w:name="OLE_LINK515"/>
      <w:bookmarkStart w:id="86" w:name="OLE_LINK516"/>
      <w:bookmarkStart w:id="87" w:name="OLE_LINK532"/>
      <w:bookmarkStart w:id="88" w:name="OLE_LINK549"/>
      <w:bookmarkStart w:id="89" w:name="OLE_LINK482"/>
      <w:bookmarkStart w:id="90" w:name="OLE_LINK477"/>
      <w:bookmarkStart w:id="91" w:name="OLE_LINK518"/>
      <w:bookmarkStart w:id="92" w:name="OLE_LINK616"/>
      <w:bookmarkStart w:id="93" w:name="OLE_LINK494"/>
      <w:bookmarkStart w:id="94" w:name="OLE_LINK479"/>
      <w:bookmarkStart w:id="95" w:name="OLE_LINK243"/>
      <w:bookmarkStart w:id="96" w:name="OLE_LINK554"/>
      <w:r w:rsidRPr="004A536F">
        <w:rPr>
          <w:rStyle w:val="a7"/>
          <w:rFonts w:ascii="Book Antiqua" w:hAnsi="Book Antiqua"/>
          <w:noProof/>
          <w:color w:val="000000"/>
          <w:sz w:val="24"/>
          <w:szCs w:val="24"/>
        </w:rPr>
        <w:t>P-Reviewer</w:t>
      </w:r>
      <w:bookmarkEnd w:id="62"/>
      <w:bookmarkEnd w:id="63"/>
      <w:r w:rsidRPr="004A536F">
        <w:rPr>
          <w:rStyle w:val="a7"/>
          <w:rFonts w:ascii="Book Antiqua" w:hAnsi="Book Antiqua"/>
          <w:noProof/>
          <w:color w:val="000000"/>
          <w:sz w:val="24"/>
          <w:szCs w:val="24"/>
        </w:rPr>
        <w:t>:</w:t>
      </w:r>
      <w:r w:rsidRPr="004A536F">
        <w:rPr>
          <w:rFonts w:ascii="Book Antiqua" w:hAnsi="Book Antiqua"/>
          <w:sz w:val="24"/>
          <w:szCs w:val="24"/>
        </w:rPr>
        <w:t xml:space="preserve"> </w:t>
      </w:r>
      <w:r w:rsidRPr="004A536F">
        <w:rPr>
          <w:rFonts w:ascii="Book Antiqua" w:hAnsi="Book Antiqua"/>
          <w:bCs/>
          <w:color w:val="000000"/>
          <w:sz w:val="24"/>
          <w:szCs w:val="24"/>
        </w:rPr>
        <w:t>Cooper</w:t>
      </w:r>
      <w:r w:rsidRPr="004A536F">
        <w:rPr>
          <w:rFonts w:ascii="Book Antiqua" w:hAnsi="Book Antiqua"/>
          <w:bCs/>
          <w:color w:val="000000"/>
          <w:sz w:val="24"/>
          <w:szCs w:val="24"/>
          <w:lang w:eastAsia="zh-CN"/>
        </w:rPr>
        <w:t xml:space="preserve"> </w:t>
      </w:r>
      <w:r w:rsidRPr="004A536F">
        <w:rPr>
          <w:rFonts w:ascii="Book Antiqua" w:hAnsi="Book Antiqua"/>
          <w:bCs/>
          <w:color w:val="000000"/>
          <w:sz w:val="24"/>
          <w:szCs w:val="24"/>
        </w:rPr>
        <w:t>HJ</w:t>
      </w:r>
      <w:r w:rsidRPr="004A536F">
        <w:rPr>
          <w:rFonts w:ascii="Book Antiqua" w:hAnsi="Book Antiqua"/>
          <w:b/>
          <w:bCs/>
          <w:color w:val="000000"/>
          <w:sz w:val="24"/>
          <w:szCs w:val="24"/>
        </w:rPr>
        <w:t xml:space="preserve"> S-Editor: </w:t>
      </w:r>
      <w:r w:rsidRPr="004A536F">
        <w:rPr>
          <w:rFonts w:ascii="Book Antiqua" w:hAnsi="Book Antiqua"/>
          <w:bCs/>
          <w:color w:val="000000"/>
          <w:sz w:val="24"/>
          <w:szCs w:val="24"/>
        </w:rPr>
        <w:t xml:space="preserve">Wen LL </w:t>
      </w:r>
      <w:r w:rsidRPr="004A536F">
        <w:rPr>
          <w:rFonts w:ascii="Book Antiqua" w:hAnsi="Book Antiqua"/>
          <w:b/>
          <w:bCs/>
          <w:color w:val="000000"/>
          <w:sz w:val="24"/>
          <w:szCs w:val="24"/>
        </w:rPr>
        <w:t>L-Editor: E-Editor:</w:t>
      </w:r>
      <w:r w:rsidR="004A536F" w:rsidRPr="004A536F">
        <w:rPr>
          <w:rFonts w:ascii="Book Antiqua" w:hAnsi="Book Antiqua"/>
          <w:b/>
          <w:bCs/>
          <w:color w:val="000000"/>
          <w:sz w:val="24"/>
          <w:szCs w:val="24"/>
        </w:rPr>
        <w:br w:type="page"/>
      </w:r>
    </w:p>
    <w:p w:rsidR="004A536F" w:rsidRDefault="004A536F" w:rsidP="004A536F">
      <w:pPr>
        <w:widowControl w:val="0"/>
        <w:autoSpaceDE w:val="0"/>
        <w:autoSpaceDN w:val="0"/>
        <w:adjustRightInd w:val="0"/>
        <w:spacing w:after="0" w:line="360" w:lineRule="auto"/>
        <w:jc w:val="both"/>
        <w:rPr>
          <w:rFonts w:ascii="Book Antiqua" w:hAnsi="Book Antiqua" w:cs="Arial"/>
          <w:b/>
          <w:sz w:val="24"/>
          <w:szCs w:val="24"/>
          <w:lang w:eastAsia="zh-CN"/>
        </w:rPr>
      </w:pPr>
      <w:r>
        <w:rPr>
          <w:rFonts w:ascii="Book Antiqua" w:hAnsi="Book Antiqua" w:cs="Arial"/>
          <w:b/>
          <w:noProof/>
          <w:sz w:val="24"/>
          <w:szCs w:val="24"/>
          <w:lang w:eastAsia="zh-CN"/>
        </w:rPr>
        <w:lastRenderedPageBreak/>
        <w:drawing>
          <wp:inline distT="0" distB="0" distL="0" distR="0" wp14:anchorId="75DC6B7F" wp14:editId="2414ECD0">
            <wp:extent cx="5943600" cy="4457700"/>
            <wp:effectExtent l="0" t="0" r="0" b="0"/>
            <wp:docPr id="1" name="图片 1" descr="E:\A 3 修回\8512\Figure 1 WJ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3 修回\8512\Figure 1 WJO.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A536F" w:rsidRDefault="004A536F" w:rsidP="004A536F">
      <w:pPr>
        <w:widowControl w:val="0"/>
        <w:autoSpaceDE w:val="0"/>
        <w:autoSpaceDN w:val="0"/>
        <w:adjustRightInd w:val="0"/>
        <w:spacing w:after="0" w:line="360" w:lineRule="auto"/>
        <w:jc w:val="both"/>
        <w:rPr>
          <w:rFonts w:ascii="Book Antiqua" w:hAnsi="Book Antiqua" w:cs="Arial"/>
          <w:sz w:val="24"/>
          <w:szCs w:val="24"/>
          <w:lang w:eastAsia="zh-CN"/>
        </w:rPr>
      </w:pPr>
      <w:r w:rsidRPr="004A536F">
        <w:rPr>
          <w:rFonts w:ascii="Book Antiqua" w:hAnsi="Book Antiqua" w:cs="Arial"/>
          <w:b/>
          <w:sz w:val="24"/>
          <w:szCs w:val="24"/>
        </w:rPr>
        <w:t xml:space="preserve">Figure 1 The </w:t>
      </w:r>
      <w:proofErr w:type="spellStart"/>
      <w:r w:rsidRPr="004A536F">
        <w:rPr>
          <w:rFonts w:ascii="Book Antiqua" w:hAnsi="Book Antiqua" w:cs="Arial"/>
          <w:b/>
          <w:sz w:val="24"/>
          <w:szCs w:val="24"/>
        </w:rPr>
        <w:t>Willert-Semlitsch</w:t>
      </w:r>
      <w:proofErr w:type="spellEnd"/>
      <w:r w:rsidRPr="004A536F">
        <w:rPr>
          <w:rFonts w:ascii="Book Antiqua" w:hAnsi="Book Antiqua" w:cs="Arial"/>
          <w:b/>
          <w:sz w:val="24"/>
          <w:szCs w:val="24"/>
        </w:rPr>
        <w:t xml:space="preserve"> concept of clearance of wear debris by </w:t>
      </w:r>
      <w:proofErr w:type="spellStart"/>
      <w:r w:rsidRPr="004A536F">
        <w:rPr>
          <w:rFonts w:ascii="Book Antiqua" w:hAnsi="Book Antiqua" w:cs="Arial"/>
          <w:b/>
          <w:sz w:val="24"/>
          <w:szCs w:val="24"/>
        </w:rPr>
        <w:t>periprosthetic</w:t>
      </w:r>
      <w:proofErr w:type="spellEnd"/>
      <w:r w:rsidRPr="004A536F">
        <w:rPr>
          <w:rFonts w:ascii="Book Antiqua" w:hAnsi="Book Antiqua" w:cs="Arial"/>
          <w:b/>
          <w:sz w:val="24"/>
          <w:szCs w:val="24"/>
        </w:rPr>
        <w:t xml:space="preserve"> lymph channels.</w:t>
      </w:r>
      <w:r w:rsidRPr="004A536F">
        <w:rPr>
          <w:rFonts w:ascii="Book Antiqua" w:hAnsi="Book Antiqua" w:cs="Arial"/>
          <w:sz w:val="24"/>
          <w:szCs w:val="24"/>
        </w:rPr>
        <w:t xml:space="preserve"> If production of wear debris exceeds the ability of the lymph channels to clear it, the debris then </w:t>
      </w:r>
      <w:r w:rsidR="00E03915">
        <w:rPr>
          <w:rFonts w:ascii="Book Antiqua" w:hAnsi="Book Antiqua" w:cs="Arial"/>
          <w:sz w:val="24"/>
          <w:szCs w:val="24"/>
          <w:lang w:eastAsia="zh-CN"/>
        </w:rPr>
        <w:t>“</w:t>
      </w:r>
      <w:r w:rsidRPr="004A536F">
        <w:rPr>
          <w:rFonts w:ascii="Book Antiqua" w:hAnsi="Book Antiqua" w:cs="Arial"/>
          <w:sz w:val="24"/>
          <w:szCs w:val="24"/>
        </w:rPr>
        <w:t>spills</w:t>
      </w:r>
      <w:r w:rsidR="00E03915">
        <w:rPr>
          <w:rFonts w:ascii="Book Antiqua" w:hAnsi="Book Antiqua" w:cs="Arial"/>
          <w:sz w:val="24"/>
          <w:szCs w:val="24"/>
          <w:lang w:eastAsia="zh-CN"/>
        </w:rPr>
        <w:t>”</w:t>
      </w:r>
      <w:r w:rsidRPr="004A536F">
        <w:rPr>
          <w:rFonts w:ascii="Book Antiqua" w:hAnsi="Book Antiqua" w:cs="Arial"/>
          <w:sz w:val="24"/>
          <w:szCs w:val="24"/>
        </w:rPr>
        <w:t xml:space="preserve"> over into the effective joint space and initiates </w:t>
      </w:r>
      <w:proofErr w:type="spellStart"/>
      <w:r w:rsidRPr="004A536F">
        <w:rPr>
          <w:rFonts w:ascii="Book Antiqua" w:hAnsi="Book Antiqua" w:cs="Arial"/>
          <w:sz w:val="24"/>
          <w:szCs w:val="24"/>
        </w:rPr>
        <w:t>osteolytic</w:t>
      </w:r>
      <w:proofErr w:type="spellEnd"/>
      <w:r w:rsidRPr="004A536F">
        <w:rPr>
          <w:rFonts w:ascii="Book Antiqua" w:hAnsi="Book Antiqua" w:cs="Arial"/>
          <w:sz w:val="24"/>
          <w:szCs w:val="24"/>
        </w:rPr>
        <w:t xml:space="preserve"> pathways</w:t>
      </w:r>
      <w:r w:rsidR="00E03915">
        <w:rPr>
          <w:rFonts w:ascii="Book Antiqua" w:hAnsi="Book Antiqua" w:cs="Arial" w:hint="eastAsia"/>
          <w:sz w:val="24"/>
          <w:szCs w:val="24"/>
          <w:lang w:eastAsia="zh-CN"/>
        </w:rPr>
        <w:t>.</w:t>
      </w:r>
    </w:p>
    <w:p w:rsidR="00E03915" w:rsidRDefault="00E03915" w:rsidP="004A536F">
      <w:pPr>
        <w:widowControl w:val="0"/>
        <w:autoSpaceDE w:val="0"/>
        <w:autoSpaceDN w:val="0"/>
        <w:adjustRightInd w:val="0"/>
        <w:spacing w:after="0" w:line="360" w:lineRule="auto"/>
        <w:jc w:val="both"/>
        <w:rPr>
          <w:rFonts w:ascii="Book Antiqua" w:hAnsi="Book Antiqua" w:cs="Times New Roman"/>
          <w:bCs/>
          <w:sz w:val="24"/>
          <w:szCs w:val="24"/>
          <w:lang w:eastAsia="zh-CN"/>
        </w:rPr>
      </w:pPr>
      <w:r>
        <w:rPr>
          <w:rFonts w:ascii="Book Antiqua" w:hAnsi="Book Antiqua" w:cs="Times New Roman"/>
          <w:bCs/>
          <w:sz w:val="24"/>
          <w:szCs w:val="24"/>
          <w:lang w:eastAsia="zh-CN"/>
        </w:rPr>
        <w:br w:type="page"/>
      </w:r>
    </w:p>
    <w:p w:rsidR="00E03915" w:rsidRPr="00E03915" w:rsidRDefault="00E03915" w:rsidP="004A536F">
      <w:pPr>
        <w:widowControl w:val="0"/>
        <w:autoSpaceDE w:val="0"/>
        <w:autoSpaceDN w:val="0"/>
        <w:adjustRightInd w:val="0"/>
        <w:spacing w:after="0" w:line="360" w:lineRule="auto"/>
        <w:jc w:val="both"/>
        <w:rPr>
          <w:rFonts w:ascii="Book Antiqua" w:hAnsi="Book Antiqua" w:cs="Times New Roman"/>
          <w:bCs/>
          <w:sz w:val="24"/>
          <w:szCs w:val="24"/>
          <w:lang w:eastAsia="zh-CN"/>
        </w:rPr>
      </w:pPr>
      <w:r>
        <w:rPr>
          <w:rFonts w:ascii="Book Antiqua" w:hAnsi="Book Antiqua" w:cs="Times New Roman"/>
          <w:bCs/>
          <w:noProof/>
          <w:sz w:val="24"/>
          <w:szCs w:val="24"/>
          <w:lang w:eastAsia="zh-CN"/>
        </w:rPr>
        <w:lastRenderedPageBreak/>
        <w:drawing>
          <wp:inline distT="0" distB="0" distL="0" distR="0" wp14:anchorId="51CD9CD6" wp14:editId="58069D33">
            <wp:extent cx="5943600" cy="4977309"/>
            <wp:effectExtent l="0" t="0" r="0" b="0"/>
            <wp:docPr id="2" name="图片 2" descr="E:\A 3 修回\8512\Figure 2 WJ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3 修回\8512\Figure 2 WJO.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977309"/>
                    </a:xfrm>
                    <a:prstGeom prst="rect">
                      <a:avLst/>
                    </a:prstGeom>
                    <a:noFill/>
                    <a:ln>
                      <a:noFill/>
                    </a:ln>
                  </pic:spPr>
                </pic:pic>
              </a:graphicData>
            </a:graphic>
          </wp:inline>
        </w:drawing>
      </w:r>
    </w:p>
    <w:p w:rsidR="004A536F" w:rsidRPr="00E03915" w:rsidRDefault="004A536F" w:rsidP="004A536F">
      <w:pPr>
        <w:spacing w:after="0" w:line="360" w:lineRule="auto"/>
        <w:jc w:val="both"/>
        <w:rPr>
          <w:rFonts w:ascii="Book Antiqua" w:hAnsi="Book Antiqua" w:cs="Arial"/>
          <w:b/>
          <w:sz w:val="24"/>
          <w:szCs w:val="24"/>
        </w:rPr>
      </w:pPr>
      <w:r w:rsidRPr="00E03915">
        <w:rPr>
          <w:rFonts w:ascii="Book Antiqua" w:hAnsi="Book Antiqua" w:cs="Arial"/>
          <w:b/>
          <w:sz w:val="24"/>
          <w:szCs w:val="24"/>
        </w:rPr>
        <w:t>Figure 2</w:t>
      </w:r>
      <w:r w:rsidR="00E03915" w:rsidRPr="00E03915">
        <w:rPr>
          <w:rFonts w:ascii="Book Antiqua" w:hAnsi="Book Antiqua" w:cs="Arial" w:hint="eastAsia"/>
          <w:b/>
          <w:sz w:val="24"/>
          <w:szCs w:val="24"/>
          <w:lang w:eastAsia="zh-CN"/>
        </w:rPr>
        <w:t xml:space="preserve"> </w:t>
      </w:r>
      <w:r w:rsidRPr="00E03915">
        <w:rPr>
          <w:rFonts w:ascii="Book Antiqua" w:hAnsi="Book Antiqua" w:cs="Arial"/>
          <w:b/>
          <w:sz w:val="24"/>
          <w:szCs w:val="24"/>
        </w:rPr>
        <w:t xml:space="preserve">Plain </w:t>
      </w:r>
      <w:proofErr w:type="gramStart"/>
      <w:r w:rsidRPr="00E03915">
        <w:rPr>
          <w:rFonts w:ascii="Book Antiqua" w:hAnsi="Book Antiqua" w:cs="Arial"/>
          <w:b/>
          <w:sz w:val="24"/>
          <w:szCs w:val="24"/>
        </w:rPr>
        <w:t>radiograph</w:t>
      </w:r>
      <w:proofErr w:type="gramEnd"/>
      <w:r w:rsidRPr="00E03915">
        <w:rPr>
          <w:rFonts w:ascii="Book Antiqua" w:hAnsi="Book Antiqua" w:cs="Arial"/>
          <w:b/>
          <w:sz w:val="24"/>
          <w:szCs w:val="24"/>
        </w:rPr>
        <w:t xml:space="preserve"> showing early, progressive </w:t>
      </w:r>
      <w:proofErr w:type="spellStart"/>
      <w:r w:rsidRPr="00E03915">
        <w:rPr>
          <w:rFonts w:ascii="Book Antiqua" w:hAnsi="Book Antiqua" w:cs="Arial"/>
          <w:b/>
          <w:sz w:val="24"/>
          <w:szCs w:val="24"/>
        </w:rPr>
        <w:t>osteolysis</w:t>
      </w:r>
      <w:proofErr w:type="spellEnd"/>
      <w:r w:rsidRPr="00E03915">
        <w:rPr>
          <w:rFonts w:ascii="Book Antiqua" w:hAnsi="Book Antiqua" w:cs="Arial"/>
          <w:b/>
          <w:sz w:val="24"/>
          <w:szCs w:val="24"/>
        </w:rPr>
        <w:t xml:space="preserve"> in response to metallic wear debris. </w:t>
      </w:r>
    </w:p>
    <w:p w:rsidR="00E03915" w:rsidRDefault="00E03915" w:rsidP="004A536F">
      <w:pPr>
        <w:spacing w:after="0" w:line="360" w:lineRule="auto"/>
        <w:jc w:val="both"/>
        <w:rPr>
          <w:rFonts w:ascii="Book Antiqua" w:hAnsi="Book Antiqua" w:cs="Times New Roman"/>
          <w:b/>
          <w:sz w:val="24"/>
          <w:szCs w:val="24"/>
        </w:rPr>
      </w:pPr>
      <w:r>
        <w:rPr>
          <w:rFonts w:ascii="Book Antiqua" w:hAnsi="Book Antiqua" w:cs="Times New Roman"/>
          <w:b/>
          <w:sz w:val="24"/>
          <w:szCs w:val="24"/>
        </w:rPr>
        <w:br w:type="page"/>
      </w:r>
    </w:p>
    <w:p w:rsidR="004A536F" w:rsidRDefault="00E03915" w:rsidP="004A536F">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lang w:eastAsia="zh-CN"/>
        </w:rPr>
        <w:lastRenderedPageBreak/>
        <w:drawing>
          <wp:inline distT="0" distB="0" distL="0" distR="0" wp14:anchorId="10C9971B" wp14:editId="20B697AA">
            <wp:extent cx="3174504" cy="2381250"/>
            <wp:effectExtent l="0" t="0" r="6985" b="0"/>
            <wp:docPr id="3" name="图片 3" descr="E:\A 3 修回\8512\Figure 3 a WJ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3 修回\8512\Figure 3 a WJ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000" cy="2381622"/>
                    </a:xfrm>
                    <a:prstGeom prst="rect">
                      <a:avLst/>
                    </a:prstGeom>
                    <a:noFill/>
                    <a:ln>
                      <a:noFill/>
                    </a:ln>
                  </pic:spPr>
                </pic:pic>
              </a:graphicData>
            </a:graphic>
          </wp:inline>
        </w:drawing>
      </w:r>
    </w:p>
    <w:p w:rsidR="00E03915" w:rsidRDefault="00E03915" w:rsidP="004A536F">
      <w:pPr>
        <w:spacing w:after="0" w:line="360" w:lineRule="auto"/>
        <w:jc w:val="both"/>
        <w:rPr>
          <w:rFonts w:ascii="Book Antiqua" w:hAnsi="Book Antiqua" w:cs="Times New Roman"/>
          <w:sz w:val="24"/>
          <w:szCs w:val="24"/>
          <w:lang w:eastAsia="zh-CN"/>
        </w:rPr>
      </w:pPr>
      <w:r w:rsidRPr="00E03915">
        <w:rPr>
          <w:rFonts w:ascii="Book Antiqua" w:hAnsi="Book Antiqua" w:cs="Times New Roman" w:hint="eastAsia"/>
          <w:sz w:val="24"/>
          <w:szCs w:val="24"/>
          <w:lang w:eastAsia="zh-CN"/>
        </w:rPr>
        <w:t>A</w:t>
      </w:r>
    </w:p>
    <w:p w:rsidR="00E03915" w:rsidRPr="00E03915" w:rsidRDefault="00E03915" w:rsidP="004A536F">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eastAsia="zh-CN"/>
        </w:rPr>
        <w:drawing>
          <wp:inline distT="0" distB="0" distL="0" distR="0" wp14:anchorId="17E518B8" wp14:editId="4AF21B04">
            <wp:extent cx="3009429" cy="2257425"/>
            <wp:effectExtent l="0" t="0" r="635" b="0"/>
            <wp:docPr id="4" name="图片 4" descr="E:\A 3 修回\8512\Figure 3 b WJ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3 修回\8512\Figure 3 b WJ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899" cy="2257778"/>
                    </a:xfrm>
                    <a:prstGeom prst="rect">
                      <a:avLst/>
                    </a:prstGeom>
                    <a:noFill/>
                    <a:ln>
                      <a:noFill/>
                    </a:ln>
                  </pic:spPr>
                </pic:pic>
              </a:graphicData>
            </a:graphic>
          </wp:inline>
        </w:drawing>
      </w:r>
    </w:p>
    <w:p w:rsidR="00E03915" w:rsidRPr="00E03915" w:rsidRDefault="00E03915" w:rsidP="004A536F">
      <w:pPr>
        <w:spacing w:after="0" w:line="360" w:lineRule="auto"/>
        <w:jc w:val="both"/>
        <w:rPr>
          <w:rFonts w:ascii="Book Antiqua" w:hAnsi="Book Antiqua" w:cs="Times New Roman"/>
          <w:sz w:val="24"/>
          <w:szCs w:val="24"/>
          <w:lang w:eastAsia="zh-CN"/>
        </w:rPr>
      </w:pPr>
      <w:r w:rsidRPr="00E03915">
        <w:rPr>
          <w:rFonts w:ascii="Book Antiqua" w:hAnsi="Book Antiqua" w:cs="Times New Roman" w:hint="eastAsia"/>
          <w:sz w:val="24"/>
          <w:szCs w:val="24"/>
          <w:lang w:eastAsia="zh-CN"/>
        </w:rPr>
        <w:t>B</w:t>
      </w:r>
    </w:p>
    <w:p w:rsidR="004A536F" w:rsidRPr="004A536F" w:rsidRDefault="004A536F" w:rsidP="004A536F">
      <w:pPr>
        <w:spacing w:after="0" w:line="360" w:lineRule="auto"/>
        <w:jc w:val="both"/>
        <w:rPr>
          <w:rFonts w:ascii="Book Antiqua" w:hAnsi="Book Antiqua" w:cs="Times New Roman"/>
          <w:sz w:val="24"/>
          <w:szCs w:val="24"/>
        </w:rPr>
      </w:pPr>
      <w:r w:rsidRPr="00D9765C">
        <w:rPr>
          <w:rFonts w:ascii="Book Antiqua" w:hAnsi="Book Antiqua" w:cs="Arial"/>
          <w:b/>
          <w:sz w:val="24"/>
          <w:szCs w:val="24"/>
        </w:rPr>
        <w:t>Figure 3</w:t>
      </w:r>
      <w:r w:rsidR="00D9765C" w:rsidRPr="00D9765C">
        <w:rPr>
          <w:rFonts w:ascii="Book Antiqua" w:hAnsi="Book Antiqua" w:cs="Arial" w:hint="eastAsia"/>
          <w:b/>
          <w:sz w:val="24"/>
          <w:szCs w:val="24"/>
          <w:lang w:eastAsia="zh-CN"/>
        </w:rPr>
        <w:t xml:space="preserve"> </w:t>
      </w:r>
      <w:r w:rsidR="00D9765C" w:rsidRPr="00D9765C">
        <w:rPr>
          <w:rFonts w:ascii="Book Antiqua" w:hAnsi="Book Antiqua" w:cs="Arial"/>
          <w:b/>
          <w:sz w:val="24"/>
          <w:szCs w:val="24"/>
          <w:lang w:eastAsia="zh-CN"/>
        </w:rPr>
        <w:t xml:space="preserve">Pathologic </w:t>
      </w:r>
      <w:proofErr w:type="gramStart"/>
      <w:r w:rsidR="00D9765C" w:rsidRPr="00D9765C">
        <w:rPr>
          <w:rFonts w:ascii="Book Antiqua" w:hAnsi="Book Antiqua" w:cs="Arial"/>
          <w:b/>
          <w:sz w:val="24"/>
          <w:szCs w:val="24"/>
          <w:lang w:eastAsia="zh-CN"/>
        </w:rPr>
        <w:t>figure</w:t>
      </w:r>
      <w:proofErr w:type="gramEnd"/>
      <w:r w:rsidR="00D9765C" w:rsidRPr="00D9765C">
        <w:rPr>
          <w:rFonts w:ascii="Book Antiqua" w:hAnsi="Book Antiqua" w:cs="Arial" w:hint="eastAsia"/>
          <w:b/>
          <w:sz w:val="24"/>
          <w:szCs w:val="24"/>
          <w:lang w:eastAsia="zh-CN"/>
        </w:rPr>
        <w:t>.</w:t>
      </w:r>
      <w:r w:rsidRPr="004A536F">
        <w:rPr>
          <w:rFonts w:ascii="Book Antiqua" w:hAnsi="Book Antiqua" w:cs="Arial"/>
          <w:sz w:val="24"/>
          <w:szCs w:val="24"/>
        </w:rPr>
        <w:t xml:space="preserve"> </w:t>
      </w:r>
      <w:r w:rsidR="00D9765C">
        <w:rPr>
          <w:rFonts w:ascii="Book Antiqua" w:hAnsi="Book Antiqua" w:cs="Arial" w:hint="eastAsia"/>
          <w:sz w:val="24"/>
          <w:szCs w:val="24"/>
          <w:lang w:eastAsia="zh-CN"/>
        </w:rPr>
        <w:t xml:space="preserve">A: </w:t>
      </w:r>
      <w:r w:rsidRPr="004A536F">
        <w:rPr>
          <w:rFonts w:ascii="Book Antiqua" w:hAnsi="Book Antiqua" w:cs="Arial"/>
          <w:sz w:val="24"/>
          <w:szCs w:val="24"/>
        </w:rPr>
        <w:t xml:space="preserve">Diffuse and perivascular lymphocytic infiltration (lymphocyte-dominated tissue response) seen in retrieved </w:t>
      </w:r>
      <w:proofErr w:type="spellStart"/>
      <w:r w:rsidRPr="004A536F">
        <w:rPr>
          <w:rFonts w:ascii="Book Antiqua" w:hAnsi="Book Antiqua" w:cs="Arial"/>
          <w:sz w:val="24"/>
          <w:szCs w:val="24"/>
        </w:rPr>
        <w:t>periprosthetic</w:t>
      </w:r>
      <w:proofErr w:type="spellEnd"/>
      <w:r w:rsidRPr="004A536F">
        <w:rPr>
          <w:rFonts w:ascii="Book Antiqua" w:hAnsi="Book Antiqua" w:cs="Arial"/>
          <w:sz w:val="24"/>
          <w:szCs w:val="24"/>
        </w:rPr>
        <w:t xml:space="preserve"> tissues from small-diameter </w:t>
      </w:r>
      <w:r w:rsidR="00906390" w:rsidRPr="004A536F">
        <w:rPr>
          <w:rFonts w:ascii="Book Antiqua" w:hAnsi="Book Antiqua" w:cs="Times New Roman"/>
          <w:sz w:val="24"/>
          <w:szCs w:val="24"/>
        </w:rPr>
        <w:t>metal-on-meta</w:t>
      </w:r>
      <w:r w:rsidR="00FC39C7" w:rsidRPr="004A536F">
        <w:rPr>
          <w:rFonts w:ascii="Book Antiqua" w:hAnsi="Book Antiqua" w:cs="Times New Roman"/>
          <w:sz w:val="24"/>
          <w:szCs w:val="24"/>
        </w:rPr>
        <w:t>l (</w:t>
      </w:r>
      <w:proofErr w:type="spellStart"/>
      <w:r w:rsidR="00FC39C7" w:rsidRPr="004A536F">
        <w:rPr>
          <w:rFonts w:ascii="Book Antiqua" w:hAnsi="Book Antiqua" w:cs="Times New Roman"/>
          <w:sz w:val="24"/>
          <w:szCs w:val="24"/>
        </w:rPr>
        <w:t>MoM</w:t>
      </w:r>
      <w:proofErr w:type="spellEnd"/>
      <w:r w:rsidR="00FC39C7" w:rsidRPr="004A536F">
        <w:rPr>
          <w:rFonts w:ascii="Book Antiqua" w:hAnsi="Book Antiqua" w:cs="Times New Roman"/>
          <w:sz w:val="24"/>
          <w:szCs w:val="24"/>
        </w:rPr>
        <w:t xml:space="preserve">) total hip </w:t>
      </w:r>
      <w:proofErr w:type="spellStart"/>
      <w:r w:rsidR="00FC39C7" w:rsidRPr="004A536F">
        <w:rPr>
          <w:rFonts w:ascii="Book Antiqua" w:hAnsi="Book Antiqua" w:cs="Times New Roman"/>
          <w:sz w:val="24"/>
          <w:szCs w:val="24"/>
        </w:rPr>
        <w:t>arthroplasties</w:t>
      </w:r>
      <w:proofErr w:type="spellEnd"/>
      <w:r w:rsidR="00FC39C7" w:rsidRPr="004A536F">
        <w:rPr>
          <w:rFonts w:ascii="Book Antiqua" w:hAnsi="Book Antiqua" w:cs="Times New Roman"/>
          <w:sz w:val="24"/>
          <w:szCs w:val="24"/>
        </w:rPr>
        <w:t xml:space="preserve"> (THAs)</w:t>
      </w:r>
      <w:r w:rsidRPr="004A536F">
        <w:rPr>
          <w:rFonts w:ascii="Book Antiqua" w:hAnsi="Book Antiqua" w:cs="Arial"/>
          <w:sz w:val="24"/>
          <w:szCs w:val="24"/>
        </w:rPr>
        <w:t xml:space="preserve">. </w:t>
      </w:r>
      <w:proofErr w:type="spellStart"/>
      <w:r w:rsidRPr="004A536F">
        <w:rPr>
          <w:rFonts w:ascii="Book Antiqua" w:hAnsi="Book Antiqua" w:cs="Arial"/>
          <w:sz w:val="24"/>
          <w:szCs w:val="24"/>
        </w:rPr>
        <w:t>Haematoxylin</w:t>
      </w:r>
      <w:proofErr w:type="spellEnd"/>
      <w:r w:rsidRPr="004A536F">
        <w:rPr>
          <w:rFonts w:ascii="Book Antiqua" w:hAnsi="Book Antiqua" w:cs="Arial"/>
          <w:sz w:val="24"/>
          <w:szCs w:val="24"/>
        </w:rPr>
        <w:t>-Eosin, Magnification</w:t>
      </w:r>
      <w:r w:rsidR="000B401E">
        <w:rPr>
          <w:rFonts w:ascii="Book Antiqua" w:hAnsi="Book Antiqua" w:cs="Arial" w:hint="eastAsia"/>
          <w:sz w:val="24"/>
          <w:szCs w:val="24"/>
          <w:lang w:eastAsia="zh-CN"/>
        </w:rPr>
        <w:t>,</w:t>
      </w:r>
      <w:r w:rsidRPr="004A536F">
        <w:rPr>
          <w:rFonts w:ascii="Book Antiqua" w:hAnsi="Book Antiqua" w:cs="Arial"/>
          <w:sz w:val="24"/>
          <w:szCs w:val="24"/>
        </w:rPr>
        <w:t xml:space="preserve"> </w:t>
      </w:r>
      <w:bookmarkStart w:id="97" w:name="OLE_LINK50"/>
      <w:bookmarkStart w:id="98" w:name="OLE_LINK51"/>
      <w:r w:rsidR="000B401E" w:rsidRPr="00CE4867">
        <w:rPr>
          <w:rFonts w:ascii="Book Antiqua" w:hAnsi="Book Antiqua"/>
          <w:sz w:val="24"/>
          <w:szCs w:val="24"/>
        </w:rPr>
        <w:t>×</w:t>
      </w:r>
      <w:bookmarkEnd w:id="97"/>
      <w:bookmarkEnd w:id="98"/>
      <w:r w:rsidRPr="004A536F">
        <w:rPr>
          <w:rFonts w:ascii="Book Antiqua" w:hAnsi="Book Antiqua" w:cs="Arial"/>
          <w:sz w:val="24"/>
          <w:szCs w:val="24"/>
        </w:rPr>
        <w:t xml:space="preserve"> 10</w:t>
      </w:r>
      <w:r w:rsidR="00D9765C">
        <w:rPr>
          <w:rFonts w:ascii="Book Antiqua" w:hAnsi="Book Antiqua" w:cs="Arial" w:hint="eastAsia"/>
          <w:sz w:val="24"/>
          <w:szCs w:val="24"/>
          <w:lang w:eastAsia="zh-CN"/>
        </w:rPr>
        <w:t xml:space="preserve">; B: </w:t>
      </w:r>
      <w:r w:rsidRPr="004A536F">
        <w:rPr>
          <w:rFonts w:ascii="Book Antiqua" w:hAnsi="Book Antiqua" w:cs="Arial"/>
          <w:sz w:val="24"/>
          <w:szCs w:val="24"/>
        </w:rPr>
        <w:t xml:space="preserve">Intracellular metal particles seen in retrieval tissues from large-diameter </w:t>
      </w:r>
      <w:proofErr w:type="spellStart"/>
      <w:r w:rsidRPr="004A536F">
        <w:rPr>
          <w:rFonts w:ascii="Book Antiqua" w:hAnsi="Book Antiqua" w:cs="Arial"/>
          <w:sz w:val="24"/>
          <w:szCs w:val="24"/>
        </w:rPr>
        <w:t>MoM</w:t>
      </w:r>
      <w:proofErr w:type="spellEnd"/>
      <w:r w:rsidRPr="004A536F">
        <w:rPr>
          <w:rFonts w:ascii="Book Antiqua" w:hAnsi="Book Antiqua" w:cs="Arial"/>
          <w:sz w:val="24"/>
          <w:szCs w:val="24"/>
        </w:rPr>
        <w:t xml:space="preserve"> THA. These particles may undergo intracellular corrosion. </w:t>
      </w:r>
      <w:proofErr w:type="spellStart"/>
      <w:proofErr w:type="gramStart"/>
      <w:r w:rsidRPr="004A536F">
        <w:rPr>
          <w:rFonts w:ascii="Book Antiqua" w:hAnsi="Book Antiqua" w:cs="Arial"/>
          <w:sz w:val="24"/>
          <w:szCs w:val="24"/>
        </w:rPr>
        <w:t>Haematoxylin</w:t>
      </w:r>
      <w:proofErr w:type="spellEnd"/>
      <w:r w:rsidRPr="004A536F">
        <w:rPr>
          <w:rFonts w:ascii="Book Antiqua" w:hAnsi="Book Antiqua" w:cs="Arial"/>
          <w:sz w:val="24"/>
          <w:szCs w:val="24"/>
        </w:rPr>
        <w:t>-Eosin, Magnification</w:t>
      </w:r>
      <w:r w:rsidR="000B401E">
        <w:rPr>
          <w:rFonts w:ascii="Book Antiqua" w:hAnsi="Book Antiqua" w:cs="Arial" w:hint="eastAsia"/>
          <w:sz w:val="24"/>
          <w:szCs w:val="24"/>
          <w:lang w:eastAsia="zh-CN"/>
        </w:rPr>
        <w:t>,</w:t>
      </w:r>
      <w:r w:rsidRPr="004A536F">
        <w:rPr>
          <w:rFonts w:ascii="Book Antiqua" w:hAnsi="Book Antiqua" w:cs="Arial"/>
          <w:sz w:val="24"/>
          <w:szCs w:val="24"/>
        </w:rPr>
        <w:t xml:space="preserve"> </w:t>
      </w:r>
      <w:r w:rsidR="000B401E" w:rsidRPr="00CE4867">
        <w:rPr>
          <w:rFonts w:ascii="Book Antiqua" w:hAnsi="Book Antiqua"/>
          <w:sz w:val="24"/>
          <w:szCs w:val="24"/>
        </w:rPr>
        <w:t>×</w:t>
      </w:r>
      <w:r w:rsidRPr="004A536F">
        <w:rPr>
          <w:rFonts w:ascii="Book Antiqua" w:hAnsi="Book Antiqua" w:cs="Arial"/>
          <w:sz w:val="24"/>
          <w:szCs w:val="24"/>
        </w:rPr>
        <w:t>40.</w:t>
      </w:r>
      <w:proofErr w:type="gramEnd"/>
      <w:r w:rsidR="005F3C8F">
        <w:rPr>
          <w:rFonts w:ascii="Book Antiqua" w:hAnsi="Book Antiqua" w:cs="Arial" w:hint="eastAsia"/>
          <w:sz w:val="24"/>
          <w:szCs w:val="24"/>
          <w:lang w:eastAsia="zh-CN"/>
        </w:rPr>
        <w:t xml:space="preserve"> </w:t>
      </w:r>
      <w:r w:rsidRPr="004A536F">
        <w:rPr>
          <w:rFonts w:ascii="Book Antiqua" w:hAnsi="Book Antiqua" w:cs="Times New Roman"/>
          <w:sz w:val="24"/>
          <w:szCs w:val="24"/>
        </w:rPr>
        <w:br w:type="page"/>
      </w:r>
    </w:p>
    <w:p w:rsidR="004A536F" w:rsidRPr="00E138BC" w:rsidRDefault="00030091" w:rsidP="004A536F">
      <w:pPr>
        <w:widowControl w:val="0"/>
        <w:autoSpaceDE w:val="0"/>
        <w:autoSpaceDN w:val="0"/>
        <w:adjustRightInd w:val="0"/>
        <w:spacing w:after="0" w:line="360" w:lineRule="auto"/>
        <w:jc w:val="both"/>
        <w:rPr>
          <w:rFonts w:ascii="Book Antiqua" w:hAnsi="Book Antiqua" w:cs="Arial"/>
          <w:b/>
          <w:sz w:val="24"/>
          <w:szCs w:val="24"/>
        </w:rPr>
      </w:pPr>
      <w:r w:rsidRPr="00030091">
        <w:rPr>
          <w:rFonts w:ascii="Book Antiqua" w:hAnsi="Book Antiqua" w:cs="Arial"/>
          <w:b/>
          <w:sz w:val="24"/>
          <w:szCs w:val="24"/>
        </w:rPr>
        <w:lastRenderedPageBreak/>
        <w:t xml:space="preserve">Table </w:t>
      </w:r>
      <w:proofErr w:type="gramStart"/>
      <w:r w:rsidRPr="00030091">
        <w:rPr>
          <w:rFonts w:ascii="Book Antiqua" w:hAnsi="Book Antiqua" w:cs="Arial"/>
          <w:b/>
          <w:sz w:val="24"/>
          <w:szCs w:val="24"/>
        </w:rPr>
        <w:t>1 Tissue metal content</w:t>
      </w:r>
      <w:proofErr w:type="gramEnd"/>
      <w:r w:rsidRPr="00030091">
        <w:rPr>
          <w:rFonts w:ascii="Book Antiqua" w:hAnsi="Book Antiqua" w:cs="Arial"/>
          <w:b/>
          <w:sz w:val="24"/>
          <w:szCs w:val="24"/>
        </w:rPr>
        <w:t xml:space="preserve">, but not serum metal content has a positive correlation with type of </w:t>
      </w:r>
      <w:proofErr w:type="spellStart"/>
      <w:r w:rsidRPr="00030091">
        <w:rPr>
          <w:rFonts w:ascii="Book Antiqua" w:hAnsi="Book Antiqua" w:cs="Arial"/>
          <w:b/>
          <w:sz w:val="24"/>
          <w:szCs w:val="24"/>
        </w:rPr>
        <w:t>periprosthetic</w:t>
      </w:r>
      <w:proofErr w:type="spellEnd"/>
      <w:r w:rsidRPr="00030091">
        <w:rPr>
          <w:rFonts w:ascii="Book Antiqua" w:hAnsi="Book Antiqua" w:cs="Arial"/>
          <w:b/>
          <w:sz w:val="24"/>
          <w:szCs w:val="24"/>
        </w:rPr>
        <w:t xml:space="preserve"> tissue response in a series of 28 small diameter</w:t>
      </w:r>
      <w:r w:rsidRPr="00E138BC">
        <w:rPr>
          <w:rFonts w:ascii="Book Antiqua" w:hAnsi="Book Antiqua" w:cs="Arial"/>
          <w:b/>
          <w:sz w:val="24"/>
          <w:szCs w:val="24"/>
        </w:rPr>
        <w:t xml:space="preserve"> </w:t>
      </w:r>
      <w:r w:rsidR="00906390" w:rsidRPr="00E138BC">
        <w:rPr>
          <w:rFonts w:ascii="Book Antiqua" w:hAnsi="Book Antiqua" w:cs="Times New Roman"/>
          <w:b/>
          <w:sz w:val="24"/>
          <w:szCs w:val="24"/>
        </w:rPr>
        <w:t>metal-on-meta</w:t>
      </w:r>
      <w:r w:rsidR="00E138BC" w:rsidRPr="00E138BC">
        <w:rPr>
          <w:rFonts w:ascii="Book Antiqua" w:hAnsi="Book Antiqua" w:cs="Times New Roman"/>
          <w:b/>
          <w:sz w:val="24"/>
          <w:szCs w:val="24"/>
        </w:rPr>
        <w:t>l</w:t>
      </w:r>
      <w:r w:rsidRPr="00E138BC">
        <w:rPr>
          <w:rFonts w:ascii="Book Antiqua" w:hAnsi="Book Antiqua" w:cs="Arial"/>
          <w:b/>
          <w:sz w:val="24"/>
          <w:szCs w:val="24"/>
        </w:rPr>
        <w:t xml:space="preserve"> </w:t>
      </w:r>
      <w:r w:rsidR="00E138BC" w:rsidRPr="00E138BC">
        <w:rPr>
          <w:rFonts w:ascii="Book Antiqua" w:hAnsi="Book Antiqua" w:cs="Times New Roman"/>
          <w:b/>
          <w:sz w:val="24"/>
          <w:szCs w:val="24"/>
        </w:rPr>
        <w:t xml:space="preserve">total hip </w:t>
      </w:r>
      <w:proofErr w:type="spellStart"/>
      <w:r w:rsidR="00E138BC" w:rsidRPr="00E138BC">
        <w:rPr>
          <w:rFonts w:ascii="Book Antiqua" w:hAnsi="Book Antiqua" w:cs="Times New Roman"/>
          <w:b/>
          <w:sz w:val="24"/>
          <w:szCs w:val="24"/>
        </w:rPr>
        <w:t>arthroplasties</w:t>
      </w:r>
      <w:proofErr w:type="spellEnd"/>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418"/>
        <w:gridCol w:w="1417"/>
        <w:gridCol w:w="1417"/>
      </w:tblGrid>
      <w:tr w:rsidR="004A536F" w:rsidRPr="00896229" w:rsidTr="00896229">
        <w:tc>
          <w:tcPr>
            <w:tcW w:w="2802" w:type="dxa"/>
            <w:tcBorders>
              <w:top w:val="single" w:sz="4" w:space="0" w:color="auto"/>
              <w:bottom w:val="single" w:sz="4" w:space="0" w:color="auto"/>
            </w:tcBorders>
          </w:tcPr>
          <w:p w:rsidR="004A536F" w:rsidRPr="00896229" w:rsidRDefault="004A536F" w:rsidP="00921AB4">
            <w:pPr>
              <w:widowControl w:val="0"/>
              <w:autoSpaceDE w:val="0"/>
              <w:autoSpaceDN w:val="0"/>
              <w:adjustRightInd w:val="0"/>
              <w:spacing w:line="360" w:lineRule="auto"/>
              <w:jc w:val="both"/>
              <w:rPr>
                <w:rFonts w:ascii="Book Antiqua" w:hAnsi="Book Antiqua" w:cs="Arial"/>
                <w:b/>
              </w:rPr>
            </w:pPr>
          </w:p>
        </w:tc>
        <w:tc>
          <w:tcPr>
            <w:tcW w:w="1418" w:type="dxa"/>
            <w:tcBorders>
              <w:top w:val="single" w:sz="4" w:space="0" w:color="auto"/>
              <w:bottom w:val="single" w:sz="4" w:space="0" w:color="auto"/>
            </w:tcBorders>
          </w:tcPr>
          <w:p w:rsidR="004A536F" w:rsidRPr="00896229" w:rsidRDefault="004A536F" w:rsidP="004A536F">
            <w:pPr>
              <w:widowControl w:val="0"/>
              <w:autoSpaceDE w:val="0"/>
              <w:autoSpaceDN w:val="0"/>
              <w:adjustRightInd w:val="0"/>
              <w:spacing w:line="360" w:lineRule="auto"/>
              <w:jc w:val="both"/>
              <w:rPr>
                <w:rFonts w:ascii="Book Antiqua" w:hAnsi="Book Antiqua" w:cs="Arial"/>
                <w:b/>
              </w:rPr>
            </w:pPr>
            <w:r w:rsidRPr="00896229">
              <w:rPr>
                <w:rFonts w:ascii="Book Antiqua" w:hAnsi="Book Antiqua" w:cs="Arial"/>
                <w:b/>
              </w:rPr>
              <w:t>Cobalt</w:t>
            </w:r>
            <w:r w:rsidR="003069A9" w:rsidRPr="00896229">
              <w:rPr>
                <w:rFonts w:ascii="Book Antiqua" w:hAnsi="Book Antiqua" w:cs="Arial" w:hint="eastAsia"/>
                <w:b/>
                <w:lang w:eastAsia="zh-CN"/>
              </w:rPr>
              <w:t>, mg</w:t>
            </w:r>
            <w:r w:rsidR="003069A9" w:rsidRPr="00896229">
              <w:rPr>
                <w:rFonts w:ascii="Book Antiqua" w:hAnsi="Book Antiqua" w:cs="Arial"/>
                <w:b/>
              </w:rPr>
              <w:t>/</w:t>
            </w:r>
            <w:r w:rsidR="003069A9" w:rsidRPr="00896229">
              <w:rPr>
                <w:rFonts w:ascii="Book Antiqua" w:hAnsi="Book Antiqua" w:cs="Arial" w:hint="eastAsia"/>
                <w:b/>
                <w:lang w:eastAsia="zh-CN"/>
              </w:rPr>
              <w:t>L</w:t>
            </w:r>
            <w:r w:rsidRPr="00896229">
              <w:rPr>
                <w:rFonts w:ascii="Book Antiqua" w:hAnsi="Book Antiqua" w:cs="Arial"/>
                <w:b/>
              </w:rPr>
              <w:t xml:space="preserve"> </w:t>
            </w:r>
          </w:p>
        </w:tc>
        <w:tc>
          <w:tcPr>
            <w:tcW w:w="1417" w:type="dxa"/>
            <w:tcBorders>
              <w:top w:val="single" w:sz="4" w:space="0" w:color="auto"/>
              <w:bottom w:val="single" w:sz="4" w:space="0" w:color="auto"/>
            </w:tcBorders>
          </w:tcPr>
          <w:p w:rsidR="004A536F" w:rsidRPr="00896229" w:rsidRDefault="004A536F" w:rsidP="004A536F">
            <w:pPr>
              <w:widowControl w:val="0"/>
              <w:autoSpaceDE w:val="0"/>
              <w:autoSpaceDN w:val="0"/>
              <w:adjustRightInd w:val="0"/>
              <w:spacing w:line="360" w:lineRule="auto"/>
              <w:jc w:val="both"/>
              <w:rPr>
                <w:rFonts w:ascii="Book Antiqua" w:hAnsi="Book Antiqua" w:cs="Arial"/>
                <w:b/>
              </w:rPr>
            </w:pPr>
            <w:r w:rsidRPr="00896229">
              <w:rPr>
                <w:rFonts w:ascii="Book Antiqua" w:hAnsi="Book Antiqua" w:cs="Arial"/>
                <w:b/>
              </w:rPr>
              <w:t>Chrome</w:t>
            </w:r>
            <w:r w:rsidR="003069A9" w:rsidRPr="00896229">
              <w:rPr>
                <w:rFonts w:ascii="Book Antiqua" w:hAnsi="Book Antiqua" w:cs="Arial" w:hint="eastAsia"/>
                <w:b/>
                <w:lang w:eastAsia="zh-CN"/>
              </w:rPr>
              <w:t>, mg</w:t>
            </w:r>
            <w:r w:rsidR="003069A9" w:rsidRPr="00896229">
              <w:rPr>
                <w:rFonts w:ascii="Book Antiqua" w:hAnsi="Book Antiqua" w:cs="Arial"/>
                <w:b/>
              </w:rPr>
              <w:t>/</w:t>
            </w:r>
            <w:r w:rsidR="003069A9" w:rsidRPr="00896229">
              <w:rPr>
                <w:rFonts w:ascii="Book Antiqua" w:hAnsi="Book Antiqua" w:cs="Arial" w:hint="eastAsia"/>
                <w:b/>
                <w:lang w:eastAsia="zh-CN"/>
              </w:rPr>
              <w:t>L</w:t>
            </w:r>
            <w:r w:rsidRPr="00896229">
              <w:rPr>
                <w:rFonts w:ascii="Book Antiqua" w:hAnsi="Book Antiqua" w:cs="Arial"/>
                <w:b/>
              </w:rPr>
              <w:t xml:space="preserve"> </w:t>
            </w:r>
          </w:p>
        </w:tc>
        <w:tc>
          <w:tcPr>
            <w:tcW w:w="1417" w:type="dxa"/>
            <w:tcBorders>
              <w:top w:val="single" w:sz="4" w:space="0" w:color="auto"/>
              <w:bottom w:val="single" w:sz="4" w:space="0" w:color="auto"/>
            </w:tcBorders>
          </w:tcPr>
          <w:p w:rsidR="004A536F" w:rsidRPr="00896229" w:rsidRDefault="004A536F" w:rsidP="004A536F">
            <w:pPr>
              <w:widowControl w:val="0"/>
              <w:autoSpaceDE w:val="0"/>
              <w:autoSpaceDN w:val="0"/>
              <w:adjustRightInd w:val="0"/>
              <w:spacing w:line="360" w:lineRule="auto"/>
              <w:jc w:val="both"/>
              <w:rPr>
                <w:rFonts w:ascii="Book Antiqua" w:hAnsi="Book Antiqua" w:cs="Arial"/>
                <w:b/>
                <w:lang w:eastAsia="zh-CN"/>
              </w:rPr>
            </w:pPr>
            <w:r w:rsidRPr="00896229">
              <w:rPr>
                <w:rFonts w:ascii="Book Antiqua" w:hAnsi="Book Antiqua" w:cs="Arial"/>
                <w:b/>
              </w:rPr>
              <w:t>Nickel</w:t>
            </w:r>
            <w:r w:rsidR="003069A9" w:rsidRPr="00896229">
              <w:rPr>
                <w:rFonts w:ascii="Book Antiqua" w:hAnsi="Book Antiqua" w:cs="Arial" w:hint="eastAsia"/>
                <w:b/>
                <w:lang w:eastAsia="zh-CN"/>
              </w:rPr>
              <w:t>, mg</w:t>
            </w:r>
            <w:r w:rsidR="003069A9" w:rsidRPr="00896229">
              <w:rPr>
                <w:rFonts w:ascii="Book Antiqua" w:hAnsi="Book Antiqua" w:cs="Arial"/>
                <w:b/>
              </w:rPr>
              <w:t>/</w:t>
            </w:r>
            <w:r w:rsidR="003069A9" w:rsidRPr="00896229">
              <w:rPr>
                <w:rFonts w:ascii="Book Antiqua" w:hAnsi="Book Antiqua" w:cs="Arial" w:hint="eastAsia"/>
                <w:b/>
                <w:lang w:eastAsia="zh-CN"/>
              </w:rPr>
              <w:t>L</w:t>
            </w:r>
          </w:p>
        </w:tc>
      </w:tr>
      <w:tr w:rsidR="00A4553A" w:rsidRPr="004A536F" w:rsidTr="00896229">
        <w:tc>
          <w:tcPr>
            <w:tcW w:w="2802" w:type="dxa"/>
            <w:tcBorders>
              <w:top w:val="single" w:sz="4" w:space="0" w:color="auto"/>
            </w:tcBorders>
          </w:tcPr>
          <w:p w:rsidR="00A4553A" w:rsidRPr="004A536F" w:rsidRDefault="00575993" w:rsidP="004A536F">
            <w:pPr>
              <w:widowControl w:val="0"/>
              <w:autoSpaceDE w:val="0"/>
              <w:autoSpaceDN w:val="0"/>
              <w:adjustRightInd w:val="0"/>
              <w:spacing w:line="360" w:lineRule="auto"/>
              <w:jc w:val="both"/>
              <w:rPr>
                <w:rFonts w:ascii="Book Antiqua" w:hAnsi="Book Antiqua" w:cs="Arial"/>
              </w:rPr>
            </w:pPr>
            <w:r w:rsidRPr="00921AB4">
              <w:rPr>
                <w:rFonts w:ascii="Book Antiqua" w:hAnsi="Book Antiqua" w:cs="Arial"/>
                <w:b/>
              </w:rPr>
              <w:t>Tissue metal content</w:t>
            </w:r>
          </w:p>
        </w:tc>
        <w:tc>
          <w:tcPr>
            <w:tcW w:w="1418" w:type="dxa"/>
            <w:tcBorders>
              <w:top w:val="single" w:sz="4" w:space="0" w:color="auto"/>
            </w:tcBorders>
          </w:tcPr>
          <w:p w:rsidR="00A4553A" w:rsidRPr="004A536F" w:rsidRDefault="00A4553A" w:rsidP="004A536F">
            <w:pPr>
              <w:widowControl w:val="0"/>
              <w:autoSpaceDE w:val="0"/>
              <w:autoSpaceDN w:val="0"/>
              <w:adjustRightInd w:val="0"/>
              <w:spacing w:line="360" w:lineRule="auto"/>
              <w:jc w:val="both"/>
              <w:rPr>
                <w:rFonts w:ascii="Book Antiqua" w:hAnsi="Book Antiqua" w:cs="Arial"/>
              </w:rPr>
            </w:pPr>
          </w:p>
        </w:tc>
        <w:tc>
          <w:tcPr>
            <w:tcW w:w="1417" w:type="dxa"/>
            <w:tcBorders>
              <w:top w:val="single" w:sz="4" w:space="0" w:color="auto"/>
            </w:tcBorders>
          </w:tcPr>
          <w:p w:rsidR="00A4553A" w:rsidRPr="004A536F" w:rsidRDefault="00A4553A" w:rsidP="004A536F">
            <w:pPr>
              <w:widowControl w:val="0"/>
              <w:autoSpaceDE w:val="0"/>
              <w:autoSpaceDN w:val="0"/>
              <w:adjustRightInd w:val="0"/>
              <w:spacing w:line="360" w:lineRule="auto"/>
              <w:jc w:val="both"/>
              <w:rPr>
                <w:rFonts w:ascii="Book Antiqua" w:hAnsi="Book Antiqua" w:cs="Arial"/>
              </w:rPr>
            </w:pPr>
          </w:p>
        </w:tc>
        <w:tc>
          <w:tcPr>
            <w:tcW w:w="1417" w:type="dxa"/>
            <w:tcBorders>
              <w:top w:val="single" w:sz="4" w:space="0" w:color="auto"/>
            </w:tcBorders>
          </w:tcPr>
          <w:p w:rsidR="00A4553A" w:rsidRPr="004A536F" w:rsidRDefault="00A4553A" w:rsidP="004A536F">
            <w:pPr>
              <w:widowControl w:val="0"/>
              <w:autoSpaceDE w:val="0"/>
              <w:autoSpaceDN w:val="0"/>
              <w:adjustRightInd w:val="0"/>
              <w:spacing w:line="360" w:lineRule="auto"/>
              <w:jc w:val="both"/>
              <w:rPr>
                <w:rFonts w:ascii="Book Antiqua" w:hAnsi="Book Antiqua" w:cs="Arial"/>
              </w:rPr>
            </w:pPr>
          </w:p>
        </w:tc>
      </w:tr>
      <w:tr w:rsidR="004A536F" w:rsidRPr="004A536F" w:rsidTr="00CB596F">
        <w:tc>
          <w:tcPr>
            <w:tcW w:w="2802"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Macrophage-dominated</w:t>
            </w:r>
          </w:p>
        </w:tc>
        <w:tc>
          <w:tcPr>
            <w:tcW w:w="1418"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17.25</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21.0</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22.5</w:t>
            </w:r>
          </w:p>
        </w:tc>
      </w:tr>
      <w:tr w:rsidR="004A536F" w:rsidRPr="004A536F" w:rsidTr="00CB596F">
        <w:tc>
          <w:tcPr>
            <w:tcW w:w="2802"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Lymphocyte-dominated</w:t>
            </w:r>
          </w:p>
        </w:tc>
        <w:tc>
          <w:tcPr>
            <w:tcW w:w="1418"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13.41</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21.92</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8.41</w:t>
            </w:r>
          </w:p>
        </w:tc>
      </w:tr>
      <w:tr w:rsidR="004A536F" w:rsidRPr="004A536F" w:rsidTr="00CB596F">
        <w:tc>
          <w:tcPr>
            <w:tcW w:w="2802" w:type="dxa"/>
          </w:tcPr>
          <w:p w:rsidR="004A536F" w:rsidRPr="00921AB4" w:rsidRDefault="004A536F" w:rsidP="00921AB4">
            <w:pPr>
              <w:widowControl w:val="0"/>
              <w:autoSpaceDE w:val="0"/>
              <w:autoSpaceDN w:val="0"/>
              <w:adjustRightInd w:val="0"/>
              <w:spacing w:line="360" w:lineRule="auto"/>
              <w:jc w:val="both"/>
              <w:rPr>
                <w:rFonts w:ascii="Book Antiqua" w:hAnsi="Book Antiqua" w:cs="Arial"/>
                <w:b/>
              </w:rPr>
            </w:pPr>
            <w:r w:rsidRPr="00921AB4">
              <w:rPr>
                <w:rFonts w:ascii="Book Antiqua" w:hAnsi="Book Antiqua" w:cs="Arial"/>
                <w:b/>
              </w:rPr>
              <w:t>Serum metal content</w:t>
            </w:r>
          </w:p>
        </w:tc>
        <w:tc>
          <w:tcPr>
            <w:tcW w:w="1418"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p>
        </w:tc>
      </w:tr>
      <w:tr w:rsidR="004A536F" w:rsidRPr="004A536F" w:rsidTr="00CB596F">
        <w:tc>
          <w:tcPr>
            <w:tcW w:w="2802"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Macrophage-dominated</w:t>
            </w:r>
          </w:p>
        </w:tc>
        <w:tc>
          <w:tcPr>
            <w:tcW w:w="1418"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0.3</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2.0</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0.6</w:t>
            </w:r>
          </w:p>
        </w:tc>
      </w:tr>
      <w:tr w:rsidR="004A536F" w:rsidRPr="004A536F" w:rsidTr="00CB596F">
        <w:tc>
          <w:tcPr>
            <w:tcW w:w="2802"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Lymphocyte-dominated</w:t>
            </w:r>
          </w:p>
        </w:tc>
        <w:tc>
          <w:tcPr>
            <w:tcW w:w="1418"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45.2</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163.6</w:t>
            </w:r>
          </w:p>
        </w:tc>
        <w:tc>
          <w:tcPr>
            <w:tcW w:w="1417" w:type="dxa"/>
          </w:tcPr>
          <w:p w:rsidR="004A536F" w:rsidRPr="004A536F" w:rsidRDefault="004A536F" w:rsidP="004A536F">
            <w:pPr>
              <w:widowControl w:val="0"/>
              <w:autoSpaceDE w:val="0"/>
              <w:autoSpaceDN w:val="0"/>
              <w:adjustRightInd w:val="0"/>
              <w:spacing w:line="360" w:lineRule="auto"/>
              <w:jc w:val="both"/>
              <w:rPr>
                <w:rFonts w:ascii="Book Antiqua" w:hAnsi="Book Antiqua" w:cs="Arial"/>
              </w:rPr>
            </w:pPr>
            <w:r w:rsidRPr="004A536F">
              <w:rPr>
                <w:rFonts w:ascii="Book Antiqua" w:hAnsi="Book Antiqua" w:cs="Arial"/>
              </w:rPr>
              <w:t>1.6</w:t>
            </w:r>
          </w:p>
        </w:tc>
      </w:t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tbl>
    <w:p w:rsidR="00D85392" w:rsidRDefault="00D85392" w:rsidP="004A536F">
      <w:pPr>
        <w:spacing w:after="0" w:line="360" w:lineRule="auto"/>
        <w:jc w:val="both"/>
        <w:rPr>
          <w:rFonts w:ascii="Book Antiqua" w:eastAsia="宋体" w:hAnsi="Book Antiqua" w:cs="宋体"/>
          <w:color w:val="000000"/>
          <w:sz w:val="24"/>
          <w:szCs w:val="24"/>
          <w:lang w:eastAsia="zh-CN"/>
        </w:rPr>
      </w:pPr>
    </w:p>
    <w:p w:rsidR="00E138BC" w:rsidRDefault="00E138BC" w:rsidP="004A536F">
      <w:pPr>
        <w:spacing w:after="0" w:line="360" w:lineRule="auto"/>
        <w:jc w:val="both"/>
        <w:rPr>
          <w:rFonts w:ascii="Book Antiqua" w:eastAsia="宋体" w:hAnsi="Book Antiqua" w:cs="宋体"/>
          <w:color w:val="000000"/>
          <w:sz w:val="24"/>
          <w:szCs w:val="24"/>
          <w:lang w:eastAsia="zh-CN"/>
        </w:rPr>
      </w:pPr>
    </w:p>
    <w:sectPr w:rsidR="00E138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CFE" w:rsidRDefault="004A5CFE" w:rsidP="001F04F5">
      <w:pPr>
        <w:spacing w:after="0" w:line="240" w:lineRule="auto"/>
      </w:pPr>
      <w:r>
        <w:separator/>
      </w:r>
    </w:p>
  </w:endnote>
  <w:endnote w:type="continuationSeparator" w:id="0">
    <w:p w:rsidR="004A5CFE" w:rsidRDefault="004A5CFE" w:rsidP="001F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CFE" w:rsidRDefault="004A5CFE" w:rsidP="001F04F5">
      <w:pPr>
        <w:spacing w:after="0" w:line="240" w:lineRule="auto"/>
      </w:pPr>
      <w:r>
        <w:separator/>
      </w:r>
    </w:p>
  </w:footnote>
  <w:footnote w:type="continuationSeparator" w:id="0">
    <w:p w:rsidR="004A5CFE" w:rsidRDefault="004A5CFE" w:rsidP="001F04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43492"/>
    <w:multiLevelType w:val="hybridMultilevel"/>
    <w:tmpl w:val="746490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D78"/>
    <w:rsid w:val="000240B0"/>
    <w:rsid w:val="00026961"/>
    <w:rsid w:val="00030091"/>
    <w:rsid w:val="000921BE"/>
    <w:rsid w:val="000B401E"/>
    <w:rsid w:val="000C24B3"/>
    <w:rsid w:val="000E52CD"/>
    <w:rsid w:val="00194F1C"/>
    <w:rsid w:val="001A1DEF"/>
    <w:rsid w:val="001E1E3E"/>
    <w:rsid w:val="001F04F5"/>
    <w:rsid w:val="001F367D"/>
    <w:rsid w:val="002000D3"/>
    <w:rsid w:val="00267E25"/>
    <w:rsid w:val="0027383C"/>
    <w:rsid w:val="002A04FF"/>
    <w:rsid w:val="002A7E07"/>
    <w:rsid w:val="003069A9"/>
    <w:rsid w:val="003163A9"/>
    <w:rsid w:val="00331841"/>
    <w:rsid w:val="00343349"/>
    <w:rsid w:val="0034545F"/>
    <w:rsid w:val="003571C2"/>
    <w:rsid w:val="003604C7"/>
    <w:rsid w:val="003759DB"/>
    <w:rsid w:val="003A166B"/>
    <w:rsid w:val="003D52C9"/>
    <w:rsid w:val="00453D0F"/>
    <w:rsid w:val="004761F1"/>
    <w:rsid w:val="00476A72"/>
    <w:rsid w:val="00482045"/>
    <w:rsid w:val="00486FCA"/>
    <w:rsid w:val="004A536F"/>
    <w:rsid w:val="004A5CFE"/>
    <w:rsid w:val="004A7243"/>
    <w:rsid w:val="004D40B5"/>
    <w:rsid w:val="004E7CFA"/>
    <w:rsid w:val="004F2014"/>
    <w:rsid w:val="00503EE0"/>
    <w:rsid w:val="005125BC"/>
    <w:rsid w:val="00522AC0"/>
    <w:rsid w:val="00544916"/>
    <w:rsid w:val="00562E33"/>
    <w:rsid w:val="00575993"/>
    <w:rsid w:val="005956DF"/>
    <w:rsid w:val="005B4416"/>
    <w:rsid w:val="005D2235"/>
    <w:rsid w:val="005D251E"/>
    <w:rsid w:val="005F0D78"/>
    <w:rsid w:val="005F3C8F"/>
    <w:rsid w:val="00602A78"/>
    <w:rsid w:val="006108E3"/>
    <w:rsid w:val="006241E4"/>
    <w:rsid w:val="0063432B"/>
    <w:rsid w:val="006502F3"/>
    <w:rsid w:val="00651551"/>
    <w:rsid w:val="006A32A3"/>
    <w:rsid w:val="006D0B30"/>
    <w:rsid w:val="006E640A"/>
    <w:rsid w:val="0070570F"/>
    <w:rsid w:val="007716CA"/>
    <w:rsid w:val="00777506"/>
    <w:rsid w:val="007D745C"/>
    <w:rsid w:val="00806890"/>
    <w:rsid w:val="0081125C"/>
    <w:rsid w:val="00820EC8"/>
    <w:rsid w:val="008326A1"/>
    <w:rsid w:val="00847ABD"/>
    <w:rsid w:val="008507BB"/>
    <w:rsid w:val="00877046"/>
    <w:rsid w:val="00892E20"/>
    <w:rsid w:val="00896229"/>
    <w:rsid w:val="008A0EDE"/>
    <w:rsid w:val="008E0BB2"/>
    <w:rsid w:val="008F1DF9"/>
    <w:rsid w:val="00903F04"/>
    <w:rsid w:val="00906390"/>
    <w:rsid w:val="0091780A"/>
    <w:rsid w:val="00921AB4"/>
    <w:rsid w:val="0094076A"/>
    <w:rsid w:val="009750BB"/>
    <w:rsid w:val="009B3734"/>
    <w:rsid w:val="009F6EAA"/>
    <w:rsid w:val="009F72CB"/>
    <w:rsid w:val="00A0615A"/>
    <w:rsid w:val="00A4553A"/>
    <w:rsid w:val="00A53F8A"/>
    <w:rsid w:val="00A557F6"/>
    <w:rsid w:val="00AC7E43"/>
    <w:rsid w:val="00AF0749"/>
    <w:rsid w:val="00B6724D"/>
    <w:rsid w:val="00B91D0F"/>
    <w:rsid w:val="00B94DF2"/>
    <w:rsid w:val="00BD07B5"/>
    <w:rsid w:val="00BF4A4A"/>
    <w:rsid w:val="00C13B39"/>
    <w:rsid w:val="00C202EB"/>
    <w:rsid w:val="00C30EFE"/>
    <w:rsid w:val="00C37AFE"/>
    <w:rsid w:val="00CB596F"/>
    <w:rsid w:val="00CC01DA"/>
    <w:rsid w:val="00CD1D33"/>
    <w:rsid w:val="00CE2F90"/>
    <w:rsid w:val="00CE4492"/>
    <w:rsid w:val="00CE6855"/>
    <w:rsid w:val="00CF63DB"/>
    <w:rsid w:val="00D33C6F"/>
    <w:rsid w:val="00D85392"/>
    <w:rsid w:val="00D95E3F"/>
    <w:rsid w:val="00D9765C"/>
    <w:rsid w:val="00E03915"/>
    <w:rsid w:val="00E138BC"/>
    <w:rsid w:val="00E13FF7"/>
    <w:rsid w:val="00E91A24"/>
    <w:rsid w:val="00EA28A5"/>
    <w:rsid w:val="00EE716D"/>
    <w:rsid w:val="00EF17ED"/>
    <w:rsid w:val="00EF3C5F"/>
    <w:rsid w:val="00F02627"/>
    <w:rsid w:val="00F53D93"/>
    <w:rsid w:val="00F62768"/>
    <w:rsid w:val="00FA37F1"/>
    <w:rsid w:val="00FA42B5"/>
    <w:rsid w:val="00FA6C3D"/>
    <w:rsid w:val="00FC39C7"/>
    <w:rsid w:val="00FC5BC9"/>
    <w:rsid w:val="00FC5DB1"/>
    <w:rsid w:val="00FC636F"/>
    <w:rsid w:val="00FE5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F0D78"/>
    <w:rPr>
      <w:rFonts w:cs="Times New Roman"/>
      <w:color w:val="0000FF"/>
      <w:u w:val="single"/>
    </w:rPr>
  </w:style>
  <w:style w:type="paragraph" w:styleId="a4">
    <w:name w:val="annotation text"/>
    <w:basedOn w:val="a"/>
    <w:link w:val="Char"/>
    <w:uiPriority w:val="99"/>
    <w:unhideWhenUsed/>
    <w:rsid w:val="005F0D78"/>
    <w:pPr>
      <w:spacing w:after="0" w:line="240" w:lineRule="auto"/>
    </w:pPr>
    <w:rPr>
      <w:sz w:val="20"/>
      <w:szCs w:val="20"/>
    </w:rPr>
  </w:style>
  <w:style w:type="character" w:customStyle="1" w:styleId="Char">
    <w:name w:val="批注文字 Char"/>
    <w:basedOn w:val="a0"/>
    <w:link w:val="a4"/>
    <w:uiPriority w:val="99"/>
    <w:rsid w:val="005F0D78"/>
    <w:rPr>
      <w:sz w:val="20"/>
      <w:szCs w:val="20"/>
    </w:rPr>
  </w:style>
  <w:style w:type="paragraph" w:styleId="a5">
    <w:name w:val="header"/>
    <w:basedOn w:val="a"/>
    <w:link w:val="Char0"/>
    <w:uiPriority w:val="99"/>
    <w:unhideWhenUsed/>
    <w:rsid w:val="001F04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1F04F5"/>
    <w:rPr>
      <w:sz w:val="18"/>
      <w:szCs w:val="18"/>
    </w:rPr>
  </w:style>
  <w:style w:type="paragraph" w:styleId="a6">
    <w:name w:val="footer"/>
    <w:basedOn w:val="a"/>
    <w:link w:val="Char1"/>
    <w:uiPriority w:val="99"/>
    <w:unhideWhenUsed/>
    <w:rsid w:val="001F04F5"/>
    <w:pPr>
      <w:tabs>
        <w:tab w:val="center" w:pos="4153"/>
        <w:tab w:val="right" w:pos="8306"/>
      </w:tabs>
      <w:snapToGrid w:val="0"/>
      <w:spacing w:line="240" w:lineRule="auto"/>
    </w:pPr>
    <w:rPr>
      <w:sz w:val="18"/>
      <w:szCs w:val="18"/>
    </w:rPr>
  </w:style>
  <w:style w:type="character" w:customStyle="1" w:styleId="Char1">
    <w:name w:val="页脚 Char"/>
    <w:basedOn w:val="a0"/>
    <w:link w:val="a6"/>
    <w:uiPriority w:val="99"/>
    <w:rsid w:val="001F04F5"/>
    <w:rPr>
      <w:sz w:val="18"/>
      <w:szCs w:val="18"/>
    </w:rPr>
  </w:style>
  <w:style w:type="character" w:styleId="a7">
    <w:name w:val="Strong"/>
    <w:uiPriority w:val="22"/>
    <w:qFormat/>
    <w:rsid w:val="00D85392"/>
    <w:rPr>
      <w:b/>
      <w:bCs/>
    </w:rPr>
  </w:style>
  <w:style w:type="table" w:styleId="a8">
    <w:name w:val="Table Grid"/>
    <w:basedOn w:val="a1"/>
    <w:uiPriority w:val="59"/>
    <w:rsid w:val="004A53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A536F"/>
    <w:pPr>
      <w:spacing w:after="0" w:line="240" w:lineRule="auto"/>
      <w:ind w:left="720"/>
      <w:contextualSpacing/>
    </w:pPr>
    <w:rPr>
      <w:sz w:val="24"/>
      <w:szCs w:val="24"/>
    </w:rPr>
  </w:style>
  <w:style w:type="paragraph" w:styleId="aa">
    <w:name w:val="Balloon Text"/>
    <w:basedOn w:val="a"/>
    <w:link w:val="Char2"/>
    <w:uiPriority w:val="99"/>
    <w:semiHidden/>
    <w:unhideWhenUsed/>
    <w:rsid w:val="004A536F"/>
    <w:pPr>
      <w:spacing w:after="0" w:line="240" w:lineRule="auto"/>
    </w:pPr>
    <w:rPr>
      <w:sz w:val="18"/>
      <w:szCs w:val="18"/>
    </w:rPr>
  </w:style>
  <w:style w:type="character" w:customStyle="1" w:styleId="Char2">
    <w:name w:val="批注框文本 Char"/>
    <w:basedOn w:val="a0"/>
    <w:link w:val="aa"/>
    <w:uiPriority w:val="99"/>
    <w:semiHidden/>
    <w:rsid w:val="004A536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F0D78"/>
    <w:rPr>
      <w:rFonts w:cs="Times New Roman"/>
      <w:color w:val="0000FF"/>
      <w:u w:val="single"/>
    </w:rPr>
  </w:style>
  <w:style w:type="paragraph" w:styleId="a4">
    <w:name w:val="annotation text"/>
    <w:basedOn w:val="a"/>
    <w:link w:val="Char"/>
    <w:uiPriority w:val="99"/>
    <w:unhideWhenUsed/>
    <w:rsid w:val="005F0D78"/>
    <w:pPr>
      <w:spacing w:after="0" w:line="240" w:lineRule="auto"/>
    </w:pPr>
    <w:rPr>
      <w:sz w:val="20"/>
      <w:szCs w:val="20"/>
    </w:rPr>
  </w:style>
  <w:style w:type="character" w:customStyle="1" w:styleId="Char">
    <w:name w:val="批注文字 Char"/>
    <w:basedOn w:val="a0"/>
    <w:link w:val="a4"/>
    <w:uiPriority w:val="99"/>
    <w:rsid w:val="005F0D78"/>
    <w:rPr>
      <w:sz w:val="20"/>
      <w:szCs w:val="20"/>
    </w:rPr>
  </w:style>
  <w:style w:type="paragraph" w:styleId="a5">
    <w:name w:val="header"/>
    <w:basedOn w:val="a"/>
    <w:link w:val="Char0"/>
    <w:uiPriority w:val="99"/>
    <w:unhideWhenUsed/>
    <w:rsid w:val="001F04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1F04F5"/>
    <w:rPr>
      <w:sz w:val="18"/>
      <w:szCs w:val="18"/>
    </w:rPr>
  </w:style>
  <w:style w:type="paragraph" w:styleId="a6">
    <w:name w:val="footer"/>
    <w:basedOn w:val="a"/>
    <w:link w:val="Char1"/>
    <w:uiPriority w:val="99"/>
    <w:unhideWhenUsed/>
    <w:rsid w:val="001F04F5"/>
    <w:pPr>
      <w:tabs>
        <w:tab w:val="center" w:pos="4153"/>
        <w:tab w:val="right" w:pos="8306"/>
      </w:tabs>
      <w:snapToGrid w:val="0"/>
      <w:spacing w:line="240" w:lineRule="auto"/>
    </w:pPr>
    <w:rPr>
      <w:sz w:val="18"/>
      <w:szCs w:val="18"/>
    </w:rPr>
  </w:style>
  <w:style w:type="character" w:customStyle="1" w:styleId="Char1">
    <w:name w:val="页脚 Char"/>
    <w:basedOn w:val="a0"/>
    <w:link w:val="a6"/>
    <w:uiPriority w:val="99"/>
    <w:rsid w:val="001F04F5"/>
    <w:rPr>
      <w:sz w:val="18"/>
      <w:szCs w:val="18"/>
    </w:rPr>
  </w:style>
  <w:style w:type="character" w:styleId="a7">
    <w:name w:val="Strong"/>
    <w:uiPriority w:val="22"/>
    <w:qFormat/>
    <w:rsid w:val="00D85392"/>
    <w:rPr>
      <w:b/>
      <w:bCs/>
    </w:rPr>
  </w:style>
  <w:style w:type="table" w:styleId="a8">
    <w:name w:val="Table Grid"/>
    <w:basedOn w:val="a1"/>
    <w:uiPriority w:val="59"/>
    <w:rsid w:val="004A53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A536F"/>
    <w:pPr>
      <w:spacing w:after="0" w:line="240" w:lineRule="auto"/>
      <w:ind w:left="720"/>
      <w:contextualSpacing/>
    </w:pPr>
    <w:rPr>
      <w:sz w:val="24"/>
      <w:szCs w:val="24"/>
    </w:rPr>
  </w:style>
  <w:style w:type="paragraph" w:styleId="aa">
    <w:name w:val="Balloon Text"/>
    <w:basedOn w:val="a"/>
    <w:link w:val="Char2"/>
    <w:uiPriority w:val="99"/>
    <w:semiHidden/>
    <w:unhideWhenUsed/>
    <w:rsid w:val="004A536F"/>
    <w:pPr>
      <w:spacing w:after="0" w:line="240" w:lineRule="auto"/>
    </w:pPr>
    <w:rPr>
      <w:sz w:val="18"/>
      <w:szCs w:val="18"/>
    </w:rPr>
  </w:style>
  <w:style w:type="character" w:customStyle="1" w:styleId="Char2">
    <w:name w:val="批注框文本 Char"/>
    <w:basedOn w:val="a0"/>
    <w:link w:val="aa"/>
    <w:uiPriority w:val="99"/>
    <w:semiHidden/>
    <w:rsid w:val="004A53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christoph.lohmann@med.ovgu.d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60079-2B45-41EC-B94F-FD826196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5577</Words>
  <Characters>31789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LS Ma</cp:lastModifiedBy>
  <cp:revision>2</cp:revision>
  <dcterms:created xsi:type="dcterms:W3CDTF">2014-07-11T23:48:00Z</dcterms:created>
  <dcterms:modified xsi:type="dcterms:W3CDTF">2014-07-11T23:48:00Z</dcterms:modified>
</cp:coreProperties>
</file>