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DCADC5" w14:textId="77777777" w:rsidR="00EA7440" w:rsidRPr="0016758B" w:rsidRDefault="00EA7440" w:rsidP="00626A63">
      <w:pPr>
        <w:spacing w:after="0" w:line="360" w:lineRule="auto"/>
        <w:jc w:val="both"/>
        <w:rPr>
          <w:rFonts w:ascii="Book Antiqua" w:hAnsi="Book Antiqua"/>
          <w:sz w:val="24"/>
          <w:szCs w:val="24"/>
        </w:rPr>
      </w:pPr>
      <w:bookmarkStart w:id="0" w:name="Anatomy"/>
      <w:r w:rsidRPr="0016758B">
        <w:rPr>
          <w:rFonts w:ascii="Book Antiqua" w:hAnsi="Book Antiqua"/>
          <w:sz w:val="24"/>
          <w:szCs w:val="24"/>
        </w:rPr>
        <w:t>Name of the journal:</w:t>
      </w:r>
      <w:r w:rsidRPr="0016758B">
        <w:rPr>
          <w:rFonts w:ascii="Book Antiqua" w:hAnsi="Book Antiqua"/>
          <w:i/>
          <w:sz w:val="24"/>
          <w:szCs w:val="24"/>
        </w:rPr>
        <w:t xml:space="preserve"> World Journal of Radiology</w:t>
      </w:r>
    </w:p>
    <w:p w14:paraId="42030BE6" w14:textId="77777777" w:rsidR="00EA7440" w:rsidRPr="0016758B" w:rsidRDefault="00EA7440"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ESPS Manuscript NO: 8525</w:t>
      </w:r>
    </w:p>
    <w:p w14:paraId="09EC4C47" w14:textId="77777777" w:rsidR="00EA7440" w:rsidRPr="0016758B" w:rsidRDefault="00EA7440" w:rsidP="00626A63">
      <w:pPr>
        <w:spacing w:after="0" w:line="360" w:lineRule="auto"/>
        <w:jc w:val="both"/>
        <w:rPr>
          <w:rFonts w:ascii="Book Antiqua" w:eastAsia="宋体" w:hAnsi="Book Antiqua"/>
          <w:sz w:val="24"/>
          <w:szCs w:val="24"/>
          <w:lang w:eastAsia="zh-CN"/>
        </w:rPr>
      </w:pPr>
      <w:r w:rsidRPr="0016758B">
        <w:rPr>
          <w:rFonts w:ascii="Book Antiqua" w:eastAsia="宋体" w:hAnsi="Book Antiqua"/>
          <w:sz w:val="24"/>
          <w:szCs w:val="24"/>
          <w:lang w:eastAsia="zh-CN"/>
        </w:rPr>
        <w:t>Columns: REVIEW</w:t>
      </w:r>
    </w:p>
    <w:p w14:paraId="4936EB7A" w14:textId="77777777" w:rsidR="00EA7440" w:rsidRPr="0016758B" w:rsidRDefault="00EA7440" w:rsidP="00626A63">
      <w:pPr>
        <w:spacing w:after="0" w:line="360" w:lineRule="auto"/>
        <w:jc w:val="both"/>
        <w:rPr>
          <w:rFonts w:ascii="Book Antiqua" w:eastAsia="宋体" w:hAnsi="Book Antiqua"/>
          <w:sz w:val="24"/>
          <w:szCs w:val="24"/>
          <w:lang w:eastAsia="zh-CN"/>
        </w:rPr>
      </w:pPr>
    </w:p>
    <w:p w14:paraId="5AF47D30" w14:textId="77777777" w:rsidR="00EA7440" w:rsidRPr="0016758B" w:rsidRDefault="00EA7440"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 xml:space="preserve">Imaging of the </w:t>
      </w:r>
      <w:proofErr w:type="spellStart"/>
      <w:r w:rsidRPr="0016758B">
        <w:rPr>
          <w:rFonts w:ascii="Book Antiqua" w:hAnsi="Book Antiqua"/>
          <w:b/>
          <w:sz w:val="24"/>
          <w:szCs w:val="24"/>
        </w:rPr>
        <w:t>temporomandibular</w:t>
      </w:r>
      <w:proofErr w:type="spellEnd"/>
      <w:r w:rsidRPr="0016758B">
        <w:rPr>
          <w:rFonts w:ascii="Book Antiqua" w:hAnsi="Book Antiqua"/>
          <w:b/>
          <w:sz w:val="24"/>
          <w:szCs w:val="24"/>
        </w:rPr>
        <w:t xml:space="preserve"> joint: An update</w:t>
      </w:r>
    </w:p>
    <w:p w14:paraId="70737A6B"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192C4EDD" w14:textId="77777777" w:rsidR="00EA7440" w:rsidRPr="0016758B" w:rsidRDefault="00EA7440"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Bag</w:t>
      </w:r>
      <w:r w:rsidRPr="0016758B">
        <w:rPr>
          <w:rFonts w:ascii="Book Antiqua" w:eastAsia="宋体" w:hAnsi="Book Antiqua"/>
          <w:sz w:val="24"/>
          <w:szCs w:val="24"/>
          <w:lang w:eastAsia="zh-CN"/>
        </w:rPr>
        <w:t xml:space="preserve"> AK </w:t>
      </w:r>
      <w:r w:rsidRPr="0016758B">
        <w:rPr>
          <w:rFonts w:ascii="Book Antiqua" w:eastAsia="宋体" w:hAnsi="Book Antiqua"/>
          <w:i/>
          <w:sz w:val="24"/>
          <w:szCs w:val="24"/>
          <w:lang w:eastAsia="zh-CN"/>
        </w:rPr>
        <w:t>et al.</w:t>
      </w:r>
      <w:r w:rsidRPr="0016758B">
        <w:rPr>
          <w:rFonts w:ascii="Book Antiqua" w:eastAsia="宋体" w:hAnsi="Book Antiqua"/>
          <w:sz w:val="24"/>
          <w:szCs w:val="24"/>
          <w:lang w:eastAsia="zh-CN"/>
        </w:rPr>
        <w:t xml:space="preserve"> </w:t>
      </w:r>
      <w:proofErr w:type="gramStart"/>
      <w:r w:rsidRPr="0016758B">
        <w:rPr>
          <w:rFonts w:ascii="Book Antiqua" w:hAnsi="Book Antiqua"/>
          <w:sz w:val="24"/>
          <w:szCs w:val="24"/>
        </w:rPr>
        <w:t>Imaging</w:t>
      </w:r>
      <w:proofErr w:type="gramEnd"/>
      <w:r w:rsidRPr="0016758B">
        <w:rPr>
          <w:rFonts w:ascii="Book Antiqua" w:hAnsi="Book Antiqua"/>
          <w:sz w:val="24"/>
          <w:szCs w:val="24"/>
        </w:rPr>
        <w:t xml:space="preserve"> of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w:t>
      </w:r>
    </w:p>
    <w:p w14:paraId="53DA2EA7" w14:textId="77777777" w:rsidR="00EA7440" w:rsidRPr="0016758B" w:rsidRDefault="00EA7440" w:rsidP="00626A63">
      <w:pPr>
        <w:spacing w:after="0" w:line="360" w:lineRule="auto"/>
        <w:jc w:val="both"/>
        <w:rPr>
          <w:rFonts w:ascii="Book Antiqua" w:eastAsia="宋体" w:hAnsi="Book Antiqua"/>
          <w:sz w:val="24"/>
          <w:szCs w:val="24"/>
          <w:lang w:eastAsia="zh-CN"/>
        </w:rPr>
      </w:pPr>
    </w:p>
    <w:p w14:paraId="743CA99C" w14:textId="77777777" w:rsidR="00EA7440" w:rsidRPr="0016758B" w:rsidRDefault="00EA7440" w:rsidP="00626A63">
      <w:pPr>
        <w:spacing w:after="0" w:line="360" w:lineRule="auto"/>
        <w:jc w:val="both"/>
        <w:rPr>
          <w:rFonts w:ascii="Book Antiqua" w:eastAsia="宋体" w:hAnsi="Book Antiqua"/>
          <w:sz w:val="24"/>
          <w:szCs w:val="24"/>
          <w:lang w:eastAsia="zh-CN"/>
        </w:rPr>
      </w:pPr>
      <w:proofErr w:type="spellStart"/>
      <w:r w:rsidRPr="0016758B">
        <w:rPr>
          <w:rFonts w:ascii="Book Antiqua" w:hAnsi="Book Antiqua"/>
          <w:sz w:val="24"/>
          <w:szCs w:val="24"/>
        </w:rPr>
        <w:t>Asim</w:t>
      </w:r>
      <w:proofErr w:type="spellEnd"/>
      <w:r w:rsidRPr="0016758B">
        <w:rPr>
          <w:rFonts w:ascii="Book Antiqua" w:hAnsi="Book Antiqua"/>
          <w:sz w:val="24"/>
          <w:szCs w:val="24"/>
        </w:rPr>
        <w:t xml:space="preserve"> K Bag, </w:t>
      </w:r>
      <w:proofErr w:type="spellStart"/>
      <w:r w:rsidRPr="0016758B">
        <w:rPr>
          <w:rFonts w:ascii="Book Antiqua" w:hAnsi="Book Antiqua"/>
          <w:sz w:val="24"/>
          <w:szCs w:val="24"/>
        </w:rPr>
        <w:t>Santhosh</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Gaddikeri</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Aparna</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Singhal</w:t>
      </w:r>
      <w:proofErr w:type="spellEnd"/>
      <w:r w:rsidRPr="0016758B">
        <w:rPr>
          <w:rFonts w:ascii="Book Antiqua" w:hAnsi="Book Antiqua"/>
          <w:sz w:val="24"/>
          <w:szCs w:val="24"/>
        </w:rPr>
        <w:t xml:space="preserve">, Simms Hardin, Benson D Tran, Josue A Medina, Joel K </w:t>
      </w:r>
      <w:proofErr w:type="spellStart"/>
      <w:r w:rsidRPr="0016758B">
        <w:rPr>
          <w:rFonts w:ascii="Book Antiqua" w:hAnsi="Book Antiqua"/>
          <w:sz w:val="24"/>
          <w:szCs w:val="24"/>
        </w:rPr>
        <w:t>Curé</w:t>
      </w:r>
      <w:proofErr w:type="spellEnd"/>
    </w:p>
    <w:p w14:paraId="5643C9EB" w14:textId="77777777" w:rsidR="00EA7440" w:rsidRPr="0016758B" w:rsidRDefault="00EA7440" w:rsidP="00626A63">
      <w:pPr>
        <w:spacing w:after="0" w:line="360" w:lineRule="auto"/>
        <w:jc w:val="both"/>
        <w:rPr>
          <w:rFonts w:ascii="Book Antiqua" w:eastAsia="宋体" w:hAnsi="Book Antiqua"/>
          <w:sz w:val="24"/>
          <w:szCs w:val="24"/>
          <w:lang w:eastAsia="zh-CN"/>
        </w:rPr>
      </w:pPr>
    </w:p>
    <w:p w14:paraId="01A62D24" w14:textId="771D011D" w:rsidR="00EA7440" w:rsidRPr="0016758B" w:rsidRDefault="00EA7440" w:rsidP="00626A63">
      <w:pPr>
        <w:spacing w:after="0" w:line="360" w:lineRule="auto"/>
        <w:jc w:val="both"/>
        <w:rPr>
          <w:rFonts w:ascii="Book Antiqua" w:eastAsia="宋体" w:hAnsi="Book Antiqua"/>
          <w:b/>
          <w:sz w:val="24"/>
          <w:szCs w:val="24"/>
          <w:lang w:eastAsia="zh-CN"/>
        </w:rPr>
      </w:pPr>
      <w:proofErr w:type="spellStart"/>
      <w:r w:rsidRPr="0016758B">
        <w:rPr>
          <w:rFonts w:ascii="Book Antiqua" w:hAnsi="Book Antiqua"/>
          <w:b/>
          <w:sz w:val="24"/>
          <w:szCs w:val="24"/>
        </w:rPr>
        <w:t>Asim</w:t>
      </w:r>
      <w:proofErr w:type="spellEnd"/>
      <w:r w:rsidRPr="0016758B">
        <w:rPr>
          <w:rFonts w:ascii="Book Antiqua" w:hAnsi="Book Antiqua"/>
          <w:b/>
          <w:sz w:val="24"/>
          <w:szCs w:val="24"/>
        </w:rPr>
        <w:t xml:space="preserve"> K Bag, </w:t>
      </w:r>
      <w:proofErr w:type="spellStart"/>
      <w:r w:rsidRPr="0016758B">
        <w:rPr>
          <w:rFonts w:ascii="Book Antiqua" w:hAnsi="Book Antiqua"/>
          <w:b/>
          <w:sz w:val="24"/>
          <w:szCs w:val="24"/>
        </w:rPr>
        <w:t>Aparna</w:t>
      </w:r>
      <w:proofErr w:type="spellEnd"/>
      <w:r w:rsidRPr="0016758B">
        <w:rPr>
          <w:rFonts w:ascii="Book Antiqua" w:hAnsi="Book Antiqua"/>
          <w:b/>
          <w:sz w:val="24"/>
          <w:szCs w:val="24"/>
        </w:rPr>
        <w:t xml:space="preserve"> </w:t>
      </w:r>
      <w:proofErr w:type="spellStart"/>
      <w:r w:rsidRPr="0016758B">
        <w:rPr>
          <w:rFonts w:ascii="Book Antiqua" w:hAnsi="Book Antiqua"/>
          <w:b/>
          <w:sz w:val="24"/>
          <w:szCs w:val="24"/>
        </w:rPr>
        <w:t>Singhal</w:t>
      </w:r>
      <w:proofErr w:type="spellEnd"/>
      <w:r w:rsidRPr="0016758B">
        <w:rPr>
          <w:rFonts w:ascii="Book Antiqua" w:hAnsi="Book Antiqua"/>
          <w:b/>
          <w:sz w:val="24"/>
          <w:szCs w:val="24"/>
        </w:rPr>
        <w:t xml:space="preserve">, Simms Hardin, Benson D Tran, Josue A Medina, Joel K </w:t>
      </w:r>
      <w:proofErr w:type="spellStart"/>
      <w:r w:rsidRPr="0016758B">
        <w:rPr>
          <w:rFonts w:ascii="Book Antiqua" w:hAnsi="Book Antiqua"/>
          <w:b/>
          <w:sz w:val="24"/>
          <w:szCs w:val="24"/>
        </w:rPr>
        <w:t>Curé</w:t>
      </w:r>
      <w:proofErr w:type="spellEnd"/>
      <w:r w:rsidRPr="0016758B">
        <w:rPr>
          <w:rFonts w:ascii="Book Antiqua" w:eastAsia="宋体" w:hAnsi="Book Antiqua"/>
          <w:b/>
          <w:sz w:val="24"/>
          <w:szCs w:val="24"/>
          <w:lang w:eastAsia="zh-CN"/>
        </w:rPr>
        <w:t xml:space="preserve">, </w:t>
      </w:r>
      <w:r w:rsidRPr="0016758B">
        <w:rPr>
          <w:rFonts w:ascii="Book Antiqua" w:hAnsi="Book Antiqua" w:cs="Verdana"/>
          <w:sz w:val="24"/>
          <w:szCs w:val="24"/>
        </w:rPr>
        <w:t>Section of Neuroradiology</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 The Department of Radiology</w:t>
      </w:r>
      <w:r w:rsidRPr="0016758B">
        <w:rPr>
          <w:rFonts w:ascii="Book Antiqua" w:eastAsia="宋体" w:hAnsi="Book Antiqua" w:cs="Verdana"/>
          <w:sz w:val="24"/>
          <w:szCs w:val="24"/>
          <w:lang w:eastAsia="zh-CN"/>
        </w:rPr>
        <w:t xml:space="preserve">, </w:t>
      </w:r>
      <w:r w:rsidRPr="0016758B">
        <w:rPr>
          <w:rFonts w:ascii="Book Antiqua" w:hAnsi="Book Antiqua" w:cs="Verdana"/>
          <w:sz w:val="24"/>
          <w:szCs w:val="24"/>
        </w:rPr>
        <w:t>School of Medicine</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 The University of Alabama at Birmingham</w:t>
      </w:r>
      <w:r w:rsidRPr="0016758B">
        <w:rPr>
          <w:rFonts w:ascii="Book Antiqua" w:eastAsia="宋体" w:hAnsi="Book Antiqua" w:cs="Verdana"/>
          <w:sz w:val="24"/>
          <w:szCs w:val="24"/>
          <w:lang w:eastAsia="zh-CN"/>
        </w:rPr>
        <w:t xml:space="preserve">, </w:t>
      </w:r>
      <w:r w:rsidRPr="0016758B">
        <w:rPr>
          <w:rFonts w:ascii="Book Antiqua" w:hAnsi="Book Antiqua" w:cs="Verdana"/>
          <w:sz w:val="24"/>
          <w:szCs w:val="24"/>
        </w:rPr>
        <w:t>Birmingham, AL 35249-6830</w:t>
      </w:r>
      <w:r w:rsidRPr="0016758B">
        <w:rPr>
          <w:rFonts w:ascii="Book Antiqua" w:eastAsia="宋体" w:hAnsi="Book Antiqua" w:cs="Verdana"/>
          <w:sz w:val="24"/>
          <w:szCs w:val="24"/>
          <w:lang w:eastAsia="zh-CN"/>
        </w:rPr>
        <w:t xml:space="preserve">, United States </w:t>
      </w:r>
    </w:p>
    <w:p w14:paraId="5F1E7FB7" w14:textId="77777777" w:rsidR="00EA7440" w:rsidRPr="0016758B" w:rsidRDefault="00EA7440" w:rsidP="00626A63">
      <w:pPr>
        <w:pStyle w:val="a3"/>
        <w:spacing w:after="0" w:line="360" w:lineRule="auto"/>
        <w:ind w:left="0"/>
        <w:jc w:val="both"/>
        <w:rPr>
          <w:rFonts w:ascii="Book Antiqua" w:hAnsi="Book Antiqua"/>
          <w:sz w:val="24"/>
          <w:szCs w:val="24"/>
        </w:rPr>
      </w:pPr>
    </w:p>
    <w:p w14:paraId="30166DD1" w14:textId="05593BCB" w:rsidR="00EA7440" w:rsidRPr="0016758B" w:rsidRDefault="00EA7440" w:rsidP="00626A63">
      <w:pPr>
        <w:pStyle w:val="a3"/>
        <w:spacing w:after="0" w:line="360" w:lineRule="auto"/>
        <w:ind w:left="0"/>
        <w:jc w:val="both"/>
        <w:rPr>
          <w:rFonts w:ascii="Book Antiqua" w:eastAsia="宋体" w:hAnsi="Book Antiqua"/>
          <w:sz w:val="24"/>
          <w:szCs w:val="24"/>
          <w:lang w:eastAsia="zh-CN"/>
        </w:rPr>
      </w:pPr>
      <w:proofErr w:type="spellStart"/>
      <w:r w:rsidRPr="0016758B">
        <w:rPr>
          <w:rFonts w:ascii="Book Antiqua" w:hAnsi="Book Antiqua" w:cs="Verdana"/>
          <w:b/>
          <w:sz w:val="24"/>
          <w:szCs w:val="24"/>
        </w:rPr>
        <w:t>Santhosh</w:t>
      </w:r>
      <w:proofErr w:type="spellEnd"/>
      <w:r w:rsidRPr="0016758B">
        <w:rPr>
          <w:rFonts w:ascii="Book Antiqua" w:hAnsi="Book Antiqua" w:cs="Verdana"/>
          <w:b/>
          <w:sz w:val="24"/>
          <w:szCs w:val="24"/>
        </w:rPr>
        <w:t xml:space="preserve"> </w:t>
      </w:r>
      <w:proofErr w:type="spellStart"/>
      <w:r w:rsidRPr="0016758B">
        <w:rPr>
          <w:rFonts w:ascii="Book Antiqua" w:hAnsi="Book Antiqua" w:cs="Verdana"/>
          <w:b/>
          <w:sz w:val="24"/>
          <w:szCs w:val="24"/>
        </w:rPr>
        <w:t>Gaddikeri</w:t>
      </w:r>
      <w:proofErr w:type="spellEnd"/>
      <w:r w:rsidRPr="0016758B">
        <w:rPr>
          <w:rFonts w:ascii="Book Antiqua" w:eastAsia="宋体" w:hAnsi="Book Antiqua"/>
          <w:b/>
          <w:sz w:val="24"/>
          <w:szCs w:val="24"/>
          <w:lang w:eastAsia="zh-CN"/>
        </w:rPr>
        <w:t>,</w:t>
      </w:r>
      <w:r w:rsidRPr="0016758B">
        <w:rPr>
          <w:rFonts w:ascii="Book Antiqua" w:eastAsia="宋体" w:hAnsi="Book Antiqua"/>
          <w:sz w:val="24"/>
          <w:szCs w:val="24"/>
          <w:lang w:eastAsia="zh-CN"/>
        </w:rPr>
        <w:t xml:space="preserve"> </w:t>
      </w:r>
      <w:r w:rsidR="006F66E4" w:rsidRPr="0016758B">
        <w:rPr>
          <w:rFonts w:ascii="Book Antiqua" w:hAnsi="Book Antiqua" w:cs="Verdana"/>
          <w:sz w:val="24"/>
          <w:szCs w:val="24"/>
        </w:rPr>
        <w:t xml:space="preserve">Department of Radiology, </w:t>
      </w:r>
      <w:r w:rsidRPr="0016758B">
        <w:rPr>
          <w:rFonts w:ascii="Book Antiqua" w:hAnsi="Book Antiqua" w:cs="Verdana"/>
          <w:sz w:val="24"/>
          <w:szCs w:val="24"/>
        </w:rPr>
        <w:t xml:space="preserve">University of Washington, </w:t>
      </w:r>
      <w:r w:rsidRPr="0016758B">
        <w:rPr>
          <w:rFonts w:ascii="Book Antiqua" w:eastAsia="Times New Roman" w:hAnsi="Book Antiqua" w:cs="Times New Roman"/>
          <w:sz w:val="24"/>
          <w:szCs w:val="24"/>
        </w:rPr>
        <w:t>SS-202 Seattle, WA 98195-7117</w:t>
      </w:r>
      <w:r w:rsidRPr="0016758B">
        <w:rPr>
          <w:rFonts w:ascii="Book Antiqua" w:eastAsia="宋体" w:hAnsi="Book Antiqua" w:cs="Times New Roman"/>
          <w:sz w:val="24"/>
          <w:szCs w:val="24"/>
          <w:lang w:eastAsia="zh-CN"/>
        </w:rPr>
        <w:t>, United States</w:t>
      </w:r>
    </w:p>
    <w:p w14:paraId="677FC42A" w14:textId="77777777" w:rsidR="00EA7440" w:rsidRPr="0016758B" w:rsidRDefault="00EA7440" w:rsidP="00626A63">
      <w:pPr>
        <w:pStyle w:val="a3"/>
        <w:spacing w:after="0" w:line="360" w:lineRule="auto"/>
        <w:ind w:left="0"/>
        <w:jc w:val="both"/>
        <w:rPr>
          <w:rFonts w:ascii="Book Antiqua" w:eastAsia="宋体" w:hAnsi="Book Antiqua" w:cs="Verdana"/>
          <w:sz w:val="24"/>
          <w:szCs w:val="24"/>
          <w:lang w:eastAsia="zh-CN"/>
        </w:rPr>
      </w:pPr>
    </w:p>
    <w:p w14:paraId="1597583C" w14:textId="6FF7183A" w:rsidR="0080362E" w:rsidRPr="0016758B" w:rsidRDefault="0080362E" w:rsidP="00626A63">
      <w:pPr>
        <w:pStyle w:val="a3"/>
        <w:spacing w:after="0" w:line="360" w:lineRule="auto"/>
        <w:ind w:left="0"/>
        <w:jc w:val="both"/>
        <w:rPr>
          <w:rFonts w:ascii="Book Antiqua" w:eastAsia="宋体" w:hAnsi="Book Antiqua"/>
          <w:sz w:val="24"/>
          <w:szCs w:val="24"/>
          <w:lang w:eastAsia="zh-CN"/>
        </w:rPr>
      </w:pPr>
      <w:r w:rsidRPr="0016758B">
        <w:rPr>
          <w:rFonts w:ascii="Book Antiqua" w:hAnsi="Book Antiqua"/>
          <w:b/>
          <w:sz w:val="24"/>
          <w:szCs w:val="24"/>
        </w:rPr>
        <w:t>Author contributions:</w:t>
      </w:r>
      <w:r w:rsidRPr="0016758B">
        <w:rPr>
          <w:rFonts w:ascii="Book Antiqua" w:eastAsia="宋体" w:hAnsi="Book Antiqua"/>
          <w:b/>
          <w:sz w:val="24"/>
          <w:szCs w:val="24"/>
          <w:lang w:eastAsia="zh-CN"/>
        </w:rPr>
        <w:t xml:space="preserve"> </w:t>
      </w:r>
      <w:r w:rsidRPr="0016758B">
        <w:rPr>
          <w:rFonts w:ascii="Book Antiqua" w:hAnsi="Book Antiqua"/>
          <w:sz w:val="24"/>
          <w:szCs w:val="24"/>
        </w:rPr>
        <w:t>Bag AK</w:t>
      </w:r>
      <w:r w:rsidRPr="0016758B">
        <w:rPr>
          <w:rFonts w:ascii="Book Antiqua" w:eastAsia="宋体" w:hAnsi="Book Antiqua"/>
          <w:sz w:val="24"/>
          <w:szCs w:val="24"/>
          <w:lang w:eastAsia="zh-CN"/>
        </w:rPr>
        <w:t xml:space="preserve"> contributed to the</w:t>
      </w:r>
      <w:r w:rsidRPr="0016758B">
        <w:rPr>
          <w:rFonts w:ascii="Book Antiqua" w:hAnsi="Book Antiqua"/>
          <w:sz w:val="24"/>
          <w:szCs w:val="24"/>
        </w:rPr>
        <w:t xml:space="preserve"> arthritis, images and overall integrity, manuscript revision</w:t>
      </w:r>
      <w:r w:rsidRPr="0016758B">
        <w:rPr>
          <w:rFonts w:ascii="Book Antiqua" w:eastAsia="宋体" w:hAnsi="Book Antiqua"/>
          <w:sz w:val="24"/>
          <w:szCs w:val="24"/>
          <w:lang w:eastAsia="zh-CN"/>
        </w:rPr>
        <w:t xml:space="preserve"> and </w:t>
      </w:r>
      <w:r w:rsidRPr="0016758B">
        <w:rPr>
          <w:rFonts w:ascii="Book Antiqua" w:hAnsi="Book Antiqua"/>
          <w:sz w:val="24"/>
          <w:szCs w:val="24"/>
        </w:rPr>
        <w:t>final approval</w:t>
      </w:r>
      <w:r w:rsidRPr="0016758B">
        <w:rPr>
          <w:rFonts w:ascii="Book Antiqua" w:eastAsia="宋体" w:hAnsi="Book Antiqua"/>
          <w:sz w:val="24"/>
          <w:szCs w:val="24"/>
          <w:lang w:eastAsia="zh-CN"/>
        </w:rPr>
        <w:t xml:space="preserve"> the manuscript; </w:t>
      </w:r>
      <w:proofErr w:type="spellStart"/>
      <w:r w:rsidRPr="0016758B">
        <w:rPr>
          <w:rFonts w:ascii="Book Antiqua" w:hAnsi="Book Antiqua"/>
          <w:sz w:val="24"/>
          <w:szCs w:val="24"/>
        </w:rPr>
        <w:t>Gaddikeri</w:t>
      </w:r>
      <w:proofErr w:type="spellEnd"/>
      <w:r w:rsidRPr="0016758B">
        <w:rPr>
          <w:rFonts w:ascii="Book Antiqua" w:hAnsi="Book Antiqua"/>
          <w:sz w:val="24"/>
          <w:szCs w:val="24"/>
        </w:rPr>
        <w:t xml:space="preserve"> S </w:t>
      </w:r>
      <w:r w:rsidRPr="0016758B">
        <w:rPr>
          <w:rFonts w:ascii="Book Antiqua" w:eastAsia="宋体" w:hAnsi="Book Antiqua"/>
          <w:sz w:val="24"/>
          <w:szCs w:val="24"/>
          <w:lang w:eastAsia="zh-CN"/>
        </w:rPr>
        <w:t>contributed to the</w:t>
      </w:r>
      <w:r w:rsidRPr="0016758B">
        <w:rPr>
          <w:rFonts w:ascii="Book Antiqua" w:hAnsi="Book Antiqua"/>
          <w:sz w:val="24"/>
          <w:szCs w:val="24"/>
        </w:rPr>
        <w:t xml:space="preserve"> internal derangement</w:t>
      </w:r>
      <w:r w:rsidRPr="0016758B">
        <w:rPr>
          <w:rFonts w:ascii="Book Antiqua" w:eastAsia="宋体" w:hAnsi="Book Antiqua"/>
          <w:sz w:val="24"/>
          <w:szCs w:val="24"/>
          <w:lang w:eastAsia="zh-CN"/>
        </w:rPr>
        <w:t xml:space="preserve"> and</w:t>
      </w:r>
      <w:r w:rsidRPr="0016758B">
        <w:rPr>
          <w:rFonts w:ascii="Book Antiqua" w:hAnsi="Book Antiqua"/>
          <w:sz w:val="24"/>
          <w:szCs w:val="24"/>
        </w:rPr>
        <w:t xml:space="preserve"> manuscript revision</w:t>
      </w:r>
      <w:r w:rsidRPr="0016758B">
        <w:rPr>
          <w:rFonts w:ascii="Book Antiqua" w:eastAsia="宋体" w:hAnsi="Book Antiqua"/>
          <w:sz w:val="24"/>
          <w:szCs w:val="24"/>
          <w:lang w:eastAsia="zh-CN"/>
        </w:rPr>
        <w:t>;</w:t>
      </w:r>
      <w:r w:rsidR="00626A63" w:rsidRPr="0016758B">
        <w:rPr>
          <w:rFonts w:ascii="Book Antiqua" w:eastAsia="宋体" w:hAnsi="Book Antiqua"/>
          <w:sz w:val="24"/>
          <w:szCs w:val="24"/>
          <w:lang w:eastAsia="zh-CN"/>
        </w:rPr>
        <w:t xml:space="preserve"> </w:t>
      </w:r>
      <w:proofErr w:type="spellStart"/>
      <w:r w:rsidRPr="0016758B">
        <w:rPr>
          <w:rFonts w:ascii="Book Antiqua" w:hAnsi="Book Antiqua"/>
          <w:sz w:val="24"/>
          <w:szCs w:val="24"/>
        </w:rPr>
        <w:t>Singhal</w:t>
      </w:r>
      <w:proofErr w:type="spellEnd"/>
      <w:r w:rsidRPr="0016758B">
        <w:rPr>
          <w:rFonts w:ascii="Book Antiqua" w:hAnsi="Book Antiqua"/>
          <w:sz w:val="24"/>
          <w:szCs w:val="24"/>
        </w:rPr>
        <w:t xml:space="preserve"> A</w:t>
      </w:r>
      <w:r w:rsidRPr="0016758B">
        <w:rPr>
          <w:rFonts w:ascii="Book Antiqua" w:eastAsia="宋体" w:hAnsi="Book Antiqua"/>
          <w:sz w:val="24"/>
          <w:szCs w:val="24"/>
          <w:lang w:eastAsia="zh-CN"/>
        </w:rPr>
        <w:t xml:space="preserve"> contributed to the</w:t>
      </w:r>
      <w:r w:rsidRPr="0016758B">
        <w:rPr>
          <w:rFonts w:ascii="Book Antiqua" w:hAnsi="Book Antiqua"/>
          <w:sz w:val="24"/>
          <w:szCs w:val="24"/>
        </w:rPr>
        <w:t xml:space="preserve"> normal joint anatomy, anatomic variation </w:t>
      </w:r>
      <w:r w:rsidRPr="0016758B">
        <w:rPr>
          <w:rFonts w:ascii="Book Antiqua" w:eastAsia="宋体" w:hAnsi="Book Antiqua"/>
          <w:sz w:val="24"/>
          <w:szCs w:val="24"/>
          <w:lang w:eastAsia="zh-CN"/>
        </w:rPr>
        <w:t xml:space="preserve">and </w:t>
      </w:r>
      <w:r w:rsidRPr="0016758B">
        <w:rPr>
          <w:rFonts w:ascii="Book Antiqua" w:hAnsi="Book Antiqua"/>
          <w:sz w:val="24"/>
          <w:szCs w:val="24"/>
        </w:rPr>
        <w:t>manuscript revision</w:t>
      </w:r>
      <w:r w:rsidRPr="0016758B">
        <w:rPr>
          <w:rFonts w:ascii="Book Antiqua" w:eastAsia="宋体" w:hAnsi="Book Antiqua"/>
          <w:sz w:val="24"/>
          <w:szCs w:val="24"/>
          <w:lang w:eastAsia="zh-CN"/>
        </w:rPr>
        <w:t xml:space="preserve">; </w:t>
      </w:r>
      <w:r w:rsidRPr="0016758B">
        <w:rPr>
          <w:rFonts w:ascii="Book Antiqua" w:hAnsi="Book Antiqua"/>
          <w:sz w:val="24"/>
          <w:szCs w:val="24"/>
        </w:rPr>
        <w:t xml:space="preserve">Hardin S </w:t>
      </w:r>
      <w:r w:rsidRPr="0016758B">
        <w:rPr>
          <w:rFonts w:ascii="Book Antiqua" w:eastAsia="宋体" w:hAnsi="Book Antiqua"/>
          <w:sz w:val="24"/>
          <w:szCs w:val="24"/>
          <w:lang w:eastAsia="zh-CN"/>
        </w:rPr>
        <w:t xml:space="preserve">contributed to the </w:t>
      </w:r>
      <w:r w:rsidRPr="0016758B">
        <w:rPr>
          <w:rFonts w:ascii="Book Antiqua" w:hAnsi="Book Antiqua"/>
          <w:sz w:val="24"/>
          <w:szCs w:val="24"/>
        </w:rPr>
        <w:t>anatomic variation</w:t>
      </w:r>
      <w:r w:rsidRPr="0016758B">
        <w:rPr>
          <w:rFonts w:ascii="Book Antiqua" w:eastAsia="宋体" w:hAnsi="Book Antiqua"/>
          <w:sz w:val="24"/>
          <w:szCs w:val="24"/>
          <w:lang w:eastAsia="zh-CN"/>
        </w:rPr>
        <w:t xml:space="preserve"> and</w:t>
      </w:r>
      <w:r w:rsidRPr="0016758B">
        <w:rPr>
          <w:rFonts w:ascii="Book Antiqua" w:hAnsi="Book Antiqua"/>
          <w:sz w:val="24"/>
          <w:szCs w:val="24"/>
        </w:rPr>
        <w:t xml:space="preserve"> manuscript revision</w:t>
      </w:r>
      <w:r w:rsidRPr="0016758B">
        <w:rPr>
          <w:rFonts w:ascii="Book Antiqua" w:eastAsia="宋体" w:hAnsi="Book Antiqua"/>
          <w:sz w:val="24"/>
          <w:szCs w:val="24"/>
          <w:lang w:eastAsia="zh-CN"/>
        </w:rPr>
        <w:t xml:space="preserve">; </w:t>
      </w:r>
      <w:r w:rsidRPr="0016758B">
        <w:rPr>
          <w:rFonts w:ascii="Book Antiqua" w:hAnsi="Book Antiqua"/>
          <w:sz w:val="24"/>
          <w:szCs w:val="24"/>
        </w:rPr>
        <w:t xml:space="preserve">Tran BD </w:t>
      </w:r>
      <w:r w:rsidRPr="0016758B">
        <w:rPr>
          <w:rFonts w:ascii="Book Antiqua" w:eastAsia="宋体" w:hAnsi="Book Antiqua"/>
          <w:sz w:val="24"/>
          <w:szCs w:val="24"/>
          <w:lang w:eastAsia="zh-CN"/>
        </w:rPr>
        <w:t>contributed to the</w:t>
      </w:r>
      <w:r w:rsidRPr="0016758B">
        <w:rPr>
          <w:rFonts w:ascii="Book Antiqua" w:hAnsi="Book Antiqua"/>
          <w:sz w:val="24"/>
          <w:szCs w:val="24"/>
        </w:rPr>
        <w:t xml:space="preserve"> deposition diseases and tumors, manuscript revision</w:t>
      </w:r>
      <w:r w:rsidRPr="0016758B">
        <w:rPr>
          <w:rFonts w:ascii="Book Antiqua" w:eastAsia="宋体" w:hAnsi="Book Antiqua"/>
          <w:sz w:val="24"/>
          <w:szCs w:val="24"/>
          <w:lang w:eastAsia="zh-CN"/>
        </w:rPr>
        <w:t xml:space="preserve">; </w:t>
      </w:r>
      <w:r w:rsidRPr="0016758B">
        <w:rPr>
          <w:rFonts w:ascii="Book Antiqua" w:hAnsi="Book Antiqua"/>
          <w:sz w:val="24"/>
          <w:szCs w:val="24"/>
        </w:rPr>
        <w:t xml:space="preserve">Medina JA </w:t>
      </w:r>
      <w:r w:rsidRPr="0016758B">
        <w:rPr>
          <w:rFonts w:ascii="Book Antiqua" w:eastAsia="宋体" w:hAnsi="Book Antiqua"/>
          <w:sz w:val="24"/>
          <w:szCs w:val="24"/>
          <w:lang w:eastAsia="zh-CN"/>
        </w:rPr>
        <w:t>contributed to the</w:t>
      </w:r>
      <w:r w:rsidRPr="0016758B">
        <w:rPr>
          <w:rFonts w:ascii="Book Antiqua" w:hAnsi="Book Antiqua"/>
          <w:sz w:val="24"/>
          <w:szCs w:val="24"/>
        </w:rPr>
        <w:t xml:space="preserve"> imaging techniques, manuscript revision</w:t>
      </w:r>
      <w:r w:rsidRPr="0016758B">
        <w:rPr>
          <w:rFonts w:ascii="Book Antiqua" w:eastAsia="宋体" w:hAnsi="Book Antiqua"/>
          <w:sz w:val="24"/>
          <w:szCs w:val="24"/>
          <w:lang w:eastAsia="zh-CN"/>
        </w:rPr>
        <w:t xml:space="preserve">; </w:t>
      </w:r>
      <w:proofErr w:type="spellStart"/>
      <w:r w:rsidRPr="0016758B">
        <w:rPr>
          <w:rFonts w:ascii="Book Antiqua" w:hAnsi="Book Antiqua"/>
          <w:sz w:val="24"/>
          <w:szCs w:val="24"/>
        </w:rPr>
        <w:t>Curé</w:t>
      </w:r>
      <w:proofErr w:type="spellEnd"/>
      <w:r w:rsidRPr="0016758B">
        <w:rPr>
          <w:rFonts w:ascii="Book Antiqua" w:eastAsia="宋体" w:hAnsi="Book Antiqua"/>
          <w:sz w:val="24"/>
          <w:szCs w:val="24"/>
          <w:lang w:eastAsia="zh-CN"/>
        </w:rPr>
        <w:t xml:space="preserve"> </w:t>
      </w:r>
      <w:r w:rsidRPr="0016758B">
        <w:rPr>
          <w:rFonts w:ascii="Book Antiqua" w:hAnsi="Book Antiqua"/>
          <w:sz w:val="24"/>
          <w:szCs w:val="24"/>
        </w:rPr>
        <w:t xml:space="preserve">JKC </w:t>
      </w:r>
      <w:r w:rsidRPr="0016758B">
        <w:rPr>
          <w:rFonts w:ascii="Book Antiqua" w:eastAsia="宋体" w:hAnsi="Book Antiqua"/>
          <w:sz w:val="24"/>
          <w:szCs w:val="24"/>
          <w:lang w:eastAsia="zh-CN"/>
        </w:rPr>
        <w:t>contributed to the</w:t>
      </w:r>
      <w:r w:rsidRPr="0016758B">
        <w:rPr>
          <w:rFonts w:ascii="Book Antiqua" w:hAnsi="Book Antiqua"/>
          <w:sz w:val="24"/>
          <w:szCs w:val="24"/>
        </w:rPr>
        <w:t xml:space="preserve"> </w:t>
      </w:r>
      <w:r w:rsidR="005E3918" w:rsidRPr="0016758B">
        <w:rPr>
          <w:rFonts w:ascii="Book Antiqua" w:eastAsia="宋体" w:hAnsi="Book Antiqua"/>
          <w:sz w:val="24"/>
          <w:szCs w:val="24"/>
          <w:lang w:eastAsia="zh-CN"/>
        </w:rPr>
        <w:t>i</w:t>
      </w:r>
      <w:r w:rsidR="005E3918" w:rsidRPr="0016758B">
        <w:rPr>
          <w:rFonts w:ascii="Book Antiqua" w:hAnsi="Book Antiqua"/>
          <w:sz w:val="24"/>
          <w:szCs w:val="24"/>
        </w:rPr>
        <w:t>mages</w:t>
      </w:r>
      <w:r w:rsidRPr="0016758B">
        <w:rPr>
          <w:rFonts w:ascii="Book Antiqua" w:hAnsi="Book Antiqua"/>
          <w:sz w:val="24"/>
          <w:szCs w:val="24"/>
        </w:rPr>
        <w:t xml:space="preserve">, overall integrity, manuscript revision </w:t>
      </w:r>
      <w:r w:rsidRPr="0016758B">
        <w:rPr>
          <w:rFonts w:ascii="Book Antiqua" w:eastAsia="宋体" w:hAnsi="Book Antiqua"/>
          <w:sz w:val="24"/>
          <w:szCs w:val="24"/>
          <w:lang w:eastAsia="zh-CN"/>
        </w:rPr>
        <w:t>and</w:t>
      </w:r>
      <w:r w:rsidRPr="0016758B">
        <w:rPr>
          <w:rFonts w:ascii="Book Antiqua" w:hAnsi="Book Antiqua"/>
          <w:sz w:val="24"/>
          <w:szCs w:val="24"/>
        </w:rPr>
        <w:t xml:space="preserve"> final approval</w:t>
      </w:r>
      <w:r w:rsidRPr="0016758B">
        <w:rPr>
          <w:rFonts w:ascii="Book Antiqua" w:eastAsia="宋体" w:hAnsi="Book Antiqua"/>
          <w:sz w:val="24"/>
          <w:szCs w:val="24"/>
          <w:lang w:eastAsia="zh-CN"/>
        </w:rPr>
        <w:t>.</w:t>
      </w:r>
    </w:p>
    <w:p w14:paraId="5B2BC0E0" w14:textId="77777777" w:rsidR="0080362E" w:rsidRPr="0016758B" w:rsidRDefault="0080362E" w:rsidP="00626A63">
      <w:pPr>
        <w:pStyle w:val="a3"/>
        <w:spacing w:after="0" w:line="360" w:lineRule="auto"/>
        <w:ind w:left="0"/>
        <w:jc w:val="both"/>
        <w:rPr>
          <w:rFonts w:ascii="Book Antiqua" w:eastAsia="宋体" w:hAnsi="Book Antiqua" w:cs="Verdana"/>
          <w:sz w:val="24"/>
          <w:szCs w:val="24"/>
          <w:lang w:eastAsia="zh-CN"/>
        </w:rPr>
      </w:pPr>
    </w:p>
    <w:p w14:paraId="2B9565E9" w14:textId="7569685F" w:rsidR="00EA7440" w:rsidRPr="0016758B" w:rsidRDefault="00EA7440" w:rsidP="00626A63">
      <w:pPr>
        <w:spacing w:after="0" w:line="360" w:lineRule="auto"/>
        <w:jc w:val="both"/>
        <w:rPr>
          <w:rFonts w:ascii="Book Antiqua" w:eastAsia="宋体" w:hAnsi="Book Antiqua" w:cs="Verdana"/>
          <w:sz w:val="24"/>
          <w:szCs w:val="24"/>
          <w:lang w:eastAsia="zh-CN"/>
        </w:rPr>
      </w:pPr>
      <w:r w:rsidRPr="0016758B">
        <w:rPr>
          <w:rFonts w:ascii="Book Antiqua" w:hAnsi="Book Antiqua"/>
          <w:b/>
          <w:sz w:val="24"/>
          <w:szCs w:val="24"/>
        </w:rPr>
        <w:lastRenderedPageBreak/>
        <w:t>Correspondence to:</w:t>
      </w:r>
      <w:r w:rsidRPr="0016758B">
        <w:rPr>
          <w:rFonts w:ascii="Book Antiqua" w:eastAsia="宋体" w:hAnsi="Book Antiqua"/>
          <w:b/>
          <w:sz w:val="24"/>
          <w:szCs w:val="24"/>
          <w:lang w:eastAsia="zh-CN"/>
        </w:rPr>
        <w:t xml:space="preserve"> </w:t>
      </w:r>
      <w:proofErr w:type="spellStart"/>
      <w:r w:rsidRPr="0016758B">
        <w:rPr>
          <w:rFonts w:ascii="Book Antiqua" w:hAnsi="Book Antiqua" w:cs="Verdana"/>
          <w:sz w:val="24"/>
          <w:szCs w:val="24"/>
        </w:rPr>
        <w:t>Asim</w:t>
      </w:r>
      <w:proofErr w:type="spellEnd"/>
      <w:r w:rsidRPr="0016758B">
        <w:rPr>
          <w:rFonts w:ascii="Book Antiqua" w:hAnsi="Book Antiqua" w:cs="Verdana"/>
          <w:sz w:val="24"/>
          <w:szCs w:val="24"/>
        </w:rPr>
        <w:t xml:space="preserve"> K Bag, </w:t>
      </w:r>
      <w:r w:rsidR="006F66E4" w:rsidRPr="0016758B">
        <w:rPr>
          <w:rFonts w:ascii="Book Antiqua" w:hAnsi="Book Antiqua" w:cs="Verdana"/>
          <w:sz w:val="24"/>
          <w:szCs w:val="24"/>
        </w:rPr>
        <w:t xml:space="preserve">Assistant Professor, </w:t>
      </w:r>
      <w:r w:rsidRPr="0016758B">
        <w:rPr>
          <w:rFonts w:ascii="Book Antiqua" w:hAnsi="Book Antiqua" w:cs="Verdana"/>
          <w:sz w:val="24"/>
          <w:szCs w:val="24"/>
        </w:rPr>
        <w:t>Section of Neuroradiology</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 </w:t>
      </w:r>
      <w:proofErr w:type="gramStart"/>
      <w:r w:rsidRPr="0016758B">
        <w:rPr>
          <w:rFonts w:ascii="Book Antiqua" w:hAnsi="Book Antiqua" w:cs="Verdana"/>
          <w:sz w:val="24"/>
          <w:szCs w:val="24"/>
        </w:rPr>
        <w:t>The</w:t>
      </w:r>
      <w:proofErr w:type="gramEnd"/>
      <w:r w:rsidRPr="0016758B">
        <w:rPr>
          <w:rFonts w:ascii="Book Antiqua" w:hAnsi="Book Antiqua" w:cs="Verdana"/>
          <w:sz w:val="24"/>
          <w:szCs w:val="24"/>
        </w:rPr>
        <w:t xml:space="preserve"> Department of Radiology</w:t>
      </w:r>
      <w:r w:rsidRPr="0016758B">
        <w:rPr>
          <w:rFonts w:ascii="Book Antiqua" w:eastAsia="宋体" w:hAnsi="Book Antiqua" w:cs="Verdana"/>
          <w:sz w:val="24"/>
          <w:szCs w:val="24"/>
          <w:lang w:eastAsia="zh-CN"/>
        </w:rPr>
        <w:t xml:space="preserve">, </w:t>
      </w:r>
      <w:r w:rsidRPr="0016758B">
        <w:rPr>
          <w:rFonts w:ascii="Book Antiqua" w:hAnsi="Book Antiqua" w:cs="Verdana"/>
          <w:sz w:val="24"/>
          <w:szCs w:val="24"/>
        </w:rPr>
        <w:t>School of Medicine</w:t>
      </w:r>
      <w:r w:rsidRPr="0016758B">
        <w:rPr>
          <w:rFonts w:ascii="Book Antiqua" w:eastAsia="宋体" w:hAnsi="Book Antiqua" w:cs="Verdana"/>
          <w:sz w:val="24"/>
          <w:szCs w:val="24"/>
          <w:lang w:eastAsia="zh-CN"/>
        </w:rPr>
        <w:t xml:space="preserve">, </w:t>
      </w:r>
      <w:r w:rsidRPr="0016758B">
        <w:rPr>
          <w:rFonts w:ascii="Book Antiqua" w:hAnsi="Book Antiqua" w:cs="Verdana"/>
          <w:sz w:val="24"/>
          <w:szCs w:val="24"/>
        </w:rPr>
        <w:t>The University of Alabama at Birmingham</w:t>
      </w:r>
      <w:r w:rsidRPr="0016758B">
        <w:rPr>
          <w:rFonts w:ascii="Book Antiqua" w:eastAsia="宋体" w:hAnsi="Book Antiqua" w:cs="Verdana"/>
          <w:sz w:val="24"/>
          <w:szCs w:val="24"/>
          <w:lang w:eastAsia="zh-CN"/>
        </w:rPr>
        <w:t xml:space="preserve">, </w:t>
      </w:r>
      <w:r w:rsidRPr="0016758B">
        <w:rPr>
          <w:rFonts w:ascii="Book Antiqua" w:hAnsi="Book Antiqua" w:cs="Verdana"/>
          <w:sz w:val="24"/>
          <w:szCs w:val="24"/>
        </w:rPr>
        <w:t>JT N432</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 619 19</w:t>
      </w:r>
      <w:r w:rsidRPr="0016758B">
        <w:rPr>
          <w:rFonts w:ascii="Book Antiqua" w:hAnsi="Book Antiqua" w:cs="Verdana"/>
          <w:sz w:val="24"/>
          <w:szCs w:val="24"/>
          <w:vertAlign w:val="superscript"/>
        </w:rPr>
        <w:t>th</w:t>
      </w:r>
      <w:r w:rsidRPr="0016758B">
        <w:rPr>
          <w:rFonts w:ascii="Book Antiqua" w:hAnsi="Book Antiqua" w:cs="Verdana"/>
          <w:sz w:val="24"/>
          <w:szCs w:val="24"/>
        </w:rPr>
        <w:t xml:space="preserve"> Street South</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 Birmingham, AL 35249-6830</w:t>
      </w:r>
      <w:r w:rsidRPr="0016758B">
        <w:rPr>
          <w:rFonts w:ascii="Book Antiqua" w:eastAsia="宋体" w:hAnsi="Book Antiqua" w:cs="Verdana"/>
          <w:sz w:val="24"/>
          <w:szCs w:val="24"/>
          <w:lang w:eastAsia="zh-CN"/>
        </w:rPr>
        <w:t>, United States.</w:t>
      </w:r>
      <w:r w:rsidRPr="0016758B">
        <w:rPr>
          <w:rFonts w:ascii="Book Antiqua" w:hAnsi="Book Antiqua" w:cs="Verdana"/>
          <w:sz w:val="24"/>
          <w:szCs w:val="24"/>
        </w:rPr>
        <w:t xml:space="preserve"> abag@uabmc.edu</w:t>
      </w:r>
    </w:p>
    <w:p w14:paraId="1D736FA4"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708EB1CE" w14:textId="60B8696B" w:rsidR="00EA7440" w:rsidRPr="0016758B" w:rsidRDefault="00EA7440" w:rsidP="00626A63">
      <w:pPr>
        <w:pStyle w:val="a3"/>
        <w:spacing w:after="0" w:line="360" w:lineRule="auto"/>
        <w:ind w:left="0"/>
        <w:jc w:val="both"/>
        <w:rPr>
          <w:rFonts w:ascii="Book Antiqua" w:hAnsi="Book Antiqua"/>
          <w:sz w:val="24"/>
          <w:szCs w:val="24"/>
        </w:rPr>
      </w:pPr>
      <w:r w:rsidRPr="0016758B">
        <w:rPr>
          <w:rFonts w:ascii="Book Antiqua" w:hAnsi="Book Antiqua"/>
          <w:b/>
          <w:sz w:val="24"/>
          <w:szCs w:val="24"/>
        </w:rPr>
        <w:t xml:space="preserve">Telephone: </w:t>
      </w:r>
      <w:r w:rsidRPr="0016758B">
        <w:rPr>
          <w:rFonts w:ascii="Book Antiqua" w:eastAsia="宋体" w:hAnsi="Book Antiqua"/>
          <w:sz w:val="24"/>
          <w:szCs w:val="24"/>
          <w:lang w:eastAsia="zh-CN"/>
        </w:rPr>
        <w:t>+</w:t>
      </w:r>
      <w:r w:rsidR="009B452E" w:rsidRPr="0016758B">
        <w:rPr>
          <w:rFonts w:ascii="Book Antiqua" w:eastAsia="宋体" w:hAnsi="Book Antiqua"/>
          <w:sz w:val="24"/>
          <w:szCs w:val="24"/>
          <w:lang w:eastAsia="zh-CN"/>
        </w:rPr>
        <w:t>1</w:t>
      </w:r>
      <w:r w:rsidRPr="0016758B">
        <w:rPr>
          <w:rFonts w:ascii="Book Antiqua" w:eastAsia="宋体" w:hAnsi="Book Antiqua"/>
          <w:sz w:val="24"/>
          <w:szCs w:val="24"/>
          <w:lang w:eastAsia="zh-CN"/>
        </w:rPr>
        <w:t>-</w:t>
      </w:r>
      <w:r w:rsidRPr="0016758B">
        <w:rPr>
          <w:rFonts w:ascii="Book Antiqua" w:hAnsi="Book Antiqua" w:cs="Verdana"/>
          <w:sz w:val="24"/>
          <w:szCs w:val="24"/>
        </w:rPr>
        <w:t>205</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9349952 </w:t>
      </w:r>
      <w:r w:rsidRPr="0016758B">
        <w:rPr>
          <w:rFonts w:ascii="Book Antiqua" w:hAnsi="Book Antiqua"/>
          <w:b/>
          <w:sz w:val="24"/>
          <w:szCs w:val="24"/>
        </w:rPr>
        <w:t>Fax:</w:t>
      </w:r>
      <w:r w:rsidRPr="0016758B">
        <w:rPr>
          <w:rFonts w:ascii="Book Antiqua" w:hAnsi="Book Antiqua" w:cs="Verdana"/>
          <w:sz w:val="24"/>
          <w:szCs w:val="24"/>
        </w:rPr>
        <w:t xml:space="preserve"> </w:t>
      </w:r>
      <w:r w:rsidRPr="0016758B">
        <w:rPr>
          <w:rFonts w:ascii="Book Antiqua" w:eastAsia="宋体" w:hAnsi="Book Antiqua" w:cs="Verdana"/>
          <w:sz w:val="24"/>
          <w:szCs w:val="24"/>
          <w:lang w:eastAsia="zh-CN"/>
        </w:rPr>
        <w:t>+</w:t>
      </w:r>
      <w:r w:rsidR="009B452E" w:rsidRPr="0016758B">
        <w:rPr>
          <w:rFonts w:ascii="Book Antiqua" w:eastAsia="宋体" w:hAnsi="Book Antiqua" w:cs="Verdana"/>
          <w:sz w:val="24"/>
          <w:szCs w:val="24"/>
          <w:lang w:eastAsia="zh-CN"/>
        </w:rPr>
        <w:t>1</w:t>
      </w:r>
      <w:r w:rsidRPr="0016758B">
        <w:rPr>
          <w:rFonts w:ascii="Book Antiqua" w:eastAsia="宋体" w:hAnsi="Book Antiqua" w:cs="Verdana"/>
          <w:sz w:val="24"/>
          <w:szCs w:val="24"/>
          <w:lang w:eastAsia="zh-CN"/>
        </w:rPr>
        <w:t>-</w:t>
      </w:r>
      <w:r w:rsidRPr="0016758B">
        <w:rPr>
          <w:rFonts w:ascii="Book Antiqua" w:hAnsi="Book Antiqua" w:cs="Verdana"/>
          <w:sz w:val="24"/>
          <w:szCs w:val="24"/>
        </w:rPr>
        <w:t>205</w:t>
      </w:r>
      <w:r w:rsidRPr="0016758B">
        <w:rPr>
          <w:rFonts w:ascii="Book Antiqua" w:eastAsia="宋体" w:hAnsi="Book Antiqua" w:cs="Verdana"/>
          <w:sz w:val="24"/>
          <w:szCs w:val="24"/>
          <w:lang w:eastAsia="zh-CN"/>
        </w:rPr>
        <w:t>-</w:t>
      </w:r>
      <w:r w:rsidRPr="0016758B">
        <w:rPr>
          <w:rFonts w:ascii="Book Antiqua" w:hAnsi="Book Antiqua" w:cs="Verdana"/>
          <w:sz w:val="24"/>
          <w:szCs w:val="24"/>
        </w:rPr>
        <w:t xml:space="preserve">9759262 </w:t>
      </w:r>
    </w:p>
    <w:p w14:paraId="2D4813C3" w14:textId="77777777" w:rsidR="00EA7440" w:rsidRPr="0016758B" w:rsidRDefault="00EA7440" w:rsidP="00626A63">
      <w:pPr>
        <w:pStyle w:val="a3"/>
        <w:spacing w:after="0" w:line="360" w:lineRule="auto"/>
        <w:ind w:left="0"/>
        <w:jc w:val="both"/>
        <w:rPr>
          <w:rFonts w:ascii="Book Antiqua" w:hAnsi="Book Antiqua"/>
          <w:sz w:val="24"/>
          <w:szCs w:val="24"/>
        </w:rPr>
      </w:pPr>
    </w:p>
    <w:p w14:paraId="64CD3650" w14:textId="19B9AB5D" w:rsidR="0080362E" w:rsidRPr="0016758B" w:rsidRDefault="0080362E" w:rsidP="00626A63">
      <w:pPr>
        <w:spacing w:after="0" w:line="360" w:lineRule="auto"/>
        <w:jc w:val="both"/>
        <w:rPr>
          <w:rFonts w:ascii="Book Antiqua" w:hAnsi="Book Antiqua"/>
          <w:b/>
          <w:sz w:val="24"/>
          <w:szCs w:val="24"/>
        </w:rPr>
      </w:pPr>
      <w:r w:rsidRPr="0016758B">
        <w:rPr>
          <w:rFonts w:ascii="Book Antiqua" w:hAnsi="Book Antiqua"/>
          <w:b/>
          <w:sz w:val="24"/>
          <w:szCs w:val="24"/>
        </w:rPr>
        <w:t xml:space="preserve">Received: </w:t>
      </w:r>
      <w:r w:rsidRPr="0016758B">
        <w:rPr>
          <w:rFonts w:ascii="Book Antiqua" w:hAnsi="Book Antiqua"/>
          <w:sz w:val="24"/>
          <w:szCs w:val="24"/>
        </w:rPr>
        <w:t>December</w:t>
      </w:r>
      <w:r w:rsidRPr="0016758B">
        <w:rPr>
          <w:rFonts w:ascii="Book Antiqua" w:eastAsia="宋体" w:hAnsi="Book Antiqua"/>
          <w:sz w:val="24"/>
          <w:szCs w:val="24"/>
          <w:lang w:eastAsia="zh-CN"/>
        </w:rPr>
        <w:t xml:space="preserve"> 28, 2014</w:t>
      </w:r>
      <w:r w:rsidRPr="0016758B">
        <w:rPr>
          <w:rFonts w:ascii="Book Antiqua" w:hAnsi="Book Antiqua"/>
          <w:b/>
          <w:sz w:val="24"/>
          <w:szCs w:val="24"/>
        </w:rPr>
        <w:t xml:space="preserve"> Revised: </w:t>
      </w:r>
      <w:r w:rsidRPr="0016758B">
        <w:rPr>
          <w:rFonts w:ascii="Book Antiqua" w:hAnsi="Book Antiqua"/>
          <w:sz w:val="24"/>
          <w:szCs w:val="24"/>
        </w:rPr>
        <w:t>February</w:t>
      </w:r>
      <w:r w:rsidRPr="0016758B">
        <w:rPr>
          <w:rFonts w:ascii="Book Antiqua" w:eastAsia="宋体" w:hAnsi="Book Antiqua"/>
          <w:sz w:val="24"/>
          <w:szCs w:val="24"/>
          <w:lang w:eastAsia="zh-CN"/>
        </w:rPr>
        <w:t xml:space="preserve"> 27, 2014</w:t>
      </w:r>
      <w:r w:rsidRPr="0016758B">
        <w:rPr>
          <w:rFonts w:ascii="Book Antiqua" w:hAnsi="Book Antiqua"/>
          <w:b/>
          <w:sz w:val="24"/>
          <w:szCs w:val="24"/>
        </w:rPr>
        <w:t xml:space="preserve"> </w:t>
      </w:r>
    </w:p>
    <w:p w14:paraId="05175B62" w14:textId="6C196171" w:rsidR="000B620B" w:rsidRDefault="0080362E" w:rsidP="000B620B">
      <w:pPr>
        <w:rPr>
          <w:rFonts w:ascii="Book Antiqua" w:hAnsi="Book Antiqua"/>
          <w:color w:val="000000"/>
          <w:sz w:val="24"/>
        </w:rPr>
      </w:pPr>
      <w:r w:rsidRPr="0016758B">
        <w:rPr>
          <w:rFonts w:ascii="Book Antiqua" w:hAnsi="Book Antiqua"/>
          <w:b/>
          <w:sz w:val="24"/>
          <w:szCs w:val="24"/>
        </w:rPr>
        <w:t>Accepted:</w:t>
      </w:r>
      <w:bookmarkStart w:id="1" w:name="OLE_LINK1"/>
      <w:bookmarkStart w:id="2" w:name="OLE_LINK2"/>
      <w:bookmarkStart w:id="3" w:name="OLE_LINK3"/>
      <w:bookmarkStart w:id="4" w:name="OLE_LINK4"/>
      <w:bookmarkStart w:id="5" w:name="OLE_LINK5"/>
      <w:bookmarkStart w:id="6" w:name="OLE_LINK6"/>
      <w:bookmarkStart w:id="7" w:name="OLE_LINK7"/>
      <w:bookmarkStart w:id="8" w:name="OLE_LINK9"/>
      <w:bookmarkStart w:id="9" w:name="OLE_LINK10"/>
      <w:bookmarkStart w:id="10" w:name="OLE_LINK13"/>
      <w:bookmarkStart w:id="11" w:name="OLE_LINK14"/>
      <w:bookmarkStart w:id="12" w:name="OLE_LINK17"/>
      <w:bookmarkStart w:id="13" w:name="OLE_LINK18"/>
      <w:bookmarkStart w:id="14" w:name="OLE_LINK19"/>
      <w:bookmarkStart w:id="15" w:name="OLE_LINK22"/>
      <w:bookmarkStart w:id="16" w:name="OLE_LINK24"/>
      <w:bookmarkStart w:id="17" w:name="OLE_LINK25"/>
      <w:bookmarkStart w:id="18" w:name="OLE_LINK26"/>
      <w:bookmarkStart w:id="19" w:name="OLE_LINK27"/>
      <w:bookmarkStart w:id="20" w:name="OLE_LINK28"/>
      <w:r w:rsidR="000B620B" w:rsidRPr="000B620B">
        <w:rPr>
          <w:rFonts w:ascii="Book Antiqua" w:hAnsi="Book Antiqua"/>
          <w:color w:val="000000"/>
          <w:sz w:val="24"/>
        </w:rPr>
        <w:t xml:space="preserve"> </w:t>
      </w:r>
      <w:r w:rsidR="000B620B">
        <w:rPr>
          <w:rFonts w:ascii="Book Antiqua" w:hAnsi="Book Antiqua"/>
          <w:color w:val="000000"/>
          <w:sz w:val="24"/>
        </w:rPr>
        <w:t>June 20, 2014</w:t>
      </w:r>
    </w:p>
    <w:p w14:paraId="2FA98C6E" w14:textId="77777777" w:rsidR="0080362E" w:rsidRPr="0016758B" w:rsidRDefault="0080362E" w:rsidP="00626A63">
      <w:pPr>
        <w:spacing w:after="0" w:line="360" w:lineRule="auto"/>
        <w:jc w:val="both"/>
        <w:rPr>
          <w:rFonts w:ascii="Book Antiqua" w:hAnsi="Book Antiqua"/>
          <w:b/>
          <w:sz w:val="24"/>
          <w:szCs w:val="24"/>
        </w:rPr>
      </w:pPr>
      <w:bookmarkStart w:id="21" w:name="_GoBack"/>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Pr="0016758B">
        <w:rPr>
          <w:rFonts w:ascii="Book Antiqua" w:hAnsi="Book Antiqua"/>
          <w:b/>
          <w:sz w:val="24"/>
          <w:szCs w:val="24"/>
        </w:rPr>
        <w:t xml:space="preserve"> </w:t>
      </w:r>
    </w:p>
    <w:p w14:paraId="167D2AFC" w14:textId="77777777" w:rsidR="0080362E" w:rsidRPr="0016758B" w:rsidRDefault="0080362E" w:rsidP="00626A63">
      <w:pPr>
        <w:spacing w:after="0" w:line="360" w:lineRule="auto"/>
        <w:jc w:val="both"/>
        <w:rPr>
          <w:rFonts w:ascii="Book Antiqua" w:hAnsi="Book Antiqua" w:cs="宋体"/>
          <w:bCs/>
          <w:color w:val="000000"/>
          <w:sz w:val="24"/>
          <w:szCs w:val="24"/>
        </w:rPr>
      </w:pPr>
      <w:r w:rsidRPr="0016758B">
        <w:rPr>
          <w:rFonts w:ascii="Book Antiqua" w:hAnsi="Book Antiqua"/>
          <w:b/>
          <w:sz w:val="24"/>
          <w:szCs w:val="24"/>
        </w:rPr>
        <w:t>Published online:</w:t>
      </w:r>
    </w:p>
    <w:p w14:paraId="3EE7D4D0"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5EDBF64B" w14:textId="77777777" w:rsidR="00EA7440" w:rsidRPr="0016758B" w:rsidRDefault="00EA7440" w:rsidP="00626A63">
      <w:pPr>
        <w:spacing w:after="0" w:line="360" w:lineRule="auto"/>
        <w:jc w:val="both"/>
        <w:rPr>
          <w:rFonts w:ascii="Book Antiqua" w:hAnsi="Book Antiqua"/>
          <w:b/>
          <w:sz w:val="24"/>
          <w:szCs w:val="24"/>
        </w:rPr>
      </w:pPr>
      <w:r w:rsidRPr="0016758B">
        <w:rPr>
          <w:rFonts w:ascii="Book Antiqua" w:hAnsi="Book Antiqua"/>
          <w:b/>
          <w:sz w:val="24"/>
          <w:szCs w:val="24"/>
        </w:rPr>
        <w:t>Abstract</w:t>
      </w:r>
    </w:p>
    <w:p w14:paraId="37848712" w14:textId="7B3FCD1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 xml:space="preserve">Imaging of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(TMJ) is continuously evolving with advancement of imaging technologies. Many different imaging modalities are curre</w:t>
      </w:r>
      <w:r w:rsidR="0080362E" w:rsidRPr="0016758B">
        <w:rPr>
          <w:rFonts w:ascii="Book Antiqua" w:hAnsi="Book Antiqua"/>
          <w:sz w:val="24"/>
          <w:szCs w:val="24"/>
        </w:rPr>
        <w:t>ntly used to evaluate the TMJ.</w:t>
      </w:r>
      <w:r w:rsidR="0080362E" w:rsidRPr="0016758B">
        <w:rPr>
          <w:rFonts w:ascii="Book Antiqua" w:eastAsia="宋体" w:hAnsi="Book Antiqua"/>
          <w:sz w:val="24"/>
          <w:szCs w:val="24"/>
          <w:lang w:eastAsia="zh-CN"/>
        </w:rPr>
        <w:t xml:space="preserve"> </w:t>
      </w:r>
      <w:r w:rsidRPr="0016758B">
        <w:rPr>
          <w:rFonts w:ascii="Book Antiqua" w:hAnsi="Book Antiqua"/>
          <w:sz w:val="24"/>
          <w:szCs w:val="24"/>
        </w:rPr>
        <w:t>Magnetic resonance imaging (MRI) is commonly used for evaluation of the TMJ due to its superior contrast resolution and its ability to acquire dynamic imaging for demonstration of the functionality of the joint. Computed tomography and ultrasound imaging have specific indication in imaging of the TMJ. This article focuses state of the art imaging o</w:t>
      </w:r>
      <w:r w:rsidR="00BC14B9" w:rsidRPr="0016758B">
        <w:rPr>
          <w:rFonts w:ascii="Book Antiqua" w:hAnsi="Book Antiqua"/>
          <w:sz w:val="24"/>
          <w:szCs w:val="24"/>
        </w:rPr>
        <w:t xml:space="preserve">f the </w:t>
      </w:r>
      <w:proofErr w:type="spellStart"/>
      <w:r w:rsidR="00BC14B9" w:rsidRPr="0016758B">
        <w:rPr>
          <w:rFonts w:ascii="Book Antiqua" w:hAnsi="Book Antiqua"/>
          <w:sz w:val="24"/>
          <w:szCs w:val="24"/>
        </w:rPr>
        <w:t>temporomandibular</w:t>
      </w:r>
      <w:proofErr w:type="spellEnd"/>
      <w:r w:rsidR="00BC14B9" w:rsidRPr="0016758B">
        <w:rPr>
          <w:rFonts w:ascii="Book Antiqua" w:hAnsi="Book Antiqua"/>
          <w:sz w:val="24"/>
          <w:szCs w:val="24"/>
        </w:rPr>
        <w:t xml:space="preserve"> joint. </w:t>
      </w:r>
      <w:r w:rsidRPr="0016758B">
        <w:rPr>
          <w:rFonts w:ascii="Book Antiqua" w:hAnsi="Book Antiqua"/>
          <w:sz w:val="24"/>
          <w:szCs w:val="24"/>
        </w:rPr>
        <w:t xml:space="preserve">Relevant normal anatomy and biomechanics of movement of the TMJ are discussed for better understanding of many TMJ pathologies. Imaging of internal derangements is discussed in detail. Different </w:t>
      </w:r>
      <w:proofErr w:type="spellStart"/>
      <w:r w:rsidRPr="0016758B">
        <w:rPr>
          <w:rFonts w:ascii="Book Antiqua" w:hAnsi="Book Antiqua"/>
          <w:sz w:val="24"/>
          <w:szCs w:val="24"/>
        </w:rPr>
        <w:t>arthropathies</w:t>
      </w:r>
      <w:proofErr w:type="spellEnd"/>
      <w:r w:rsidRPr="0016758B">
        <w:rPr>
          <w:rFonts w:ascii="Book Antiqua" w:hAnsi="Book Antiqua"/>
          <w:sz w:val="24"/>
          <w:szCs w:val="24"/>
        </w:rPr>
        <w:t xml:space="preserve"> and common tumors are also discussed in this article.</w:t>
      </w:r>
    </w:p>
    <w:p w14:paraId="723E7FA0" w14:textId="77777777" w:rsidR="00EA7440" w:rsidRPr="0016758B" w:rsidRDefault="00EA7440" w:rsidP="00626A63">
      <w:pPr>
        <w:spacing w:after="0" w:line="360" w:lineRule="auto"/>
        <w:jc w:val="both"/>
        <w:rPr>
          <w:rFonts w:ascii="Book Antiqua" w:hAnsi="Book Antiqua"/>
          <w:b/>
          <w:sz w:val="24"/>
          <w:szCs w:val="24"/>
        </w:rPr>
      </w:pPr>
    </w:p>
    <w:p w14:paraId="6F8A3E19" w14:textId="77777777" w:rsidR="0080362E" w:rsidRPr="0016758B" w:rsidRDefault="0080362E" w:rsidP="00626A63">
      <w:pPr>
        <w:spacing w:after="0" w:line="360" w:lineRule="auto"/>
        <w:jc w:val="both"/>
        <w:rPr>
          <w:rFonts w:ascii="Book Antiqua" w:hAnsi="Book Antiqua"/>
          <w:sz w:val="24"/>
          <w:szCs w:val="24"/>
          <w:lang w:val="en-GB"/>
        </w:rPr>
      </w:pPr>
      <w:r w:rsidRPr="0016758B">
        <w:rPr>
          <w:rFonts w:ascii="Book Antiqua" w:hAnsi="Book Antiqua"/>
          <w:sz w:val="24"/>
          <w:szCs w:val="24"/>
        </w:rPr>
        <w:t xml:space="preserve">© </w:t>
      </w:r>
      <w:r w:rsidRPr="0016758B">
        <w:rPr>
          <w:rFonts w:ascii="Book Antiqua" w:hAnsi="Book Antiqua"/>
          <w:sz w:val="24"/>
          <w:szCs w:val="24"/>
          <w:lang w:val="en-GB"/>
        </w:rPr>
        <w:t xml:space="preserve">2014 </w:t>
      </w:r>
      <w:proofErr w:type="spellStart"/>
      <w:r w:rsidRPr="0016758B">
        <w:rPr>
          <w:rFonts w:ascii="Book Antiqua" w:hAnsi="Book Antiqua"/>
          <w:sz w:val="24"/>
          <w:szCs w:val="24"/>
          <w:lang w:val="en-GB"/>
        </w:rPr>
        <w:t>Baishideng</w:t>
      </w:r>
      <w:proofErr w:type="spellEnd"/>
      <w:r w:rsidRPr="0016758B">
        <w:rPr>
          <w:rFonts w:ascii="Book Antiqua" w:hAnsi="Book Antiqua"/>
          <w:sz w:val="24"/>
          <w:szCs w:val="24"/>
          <w:lang w:val="en-GB"/>
        </w:rPr>
        <w:t xml:space="preserve"> Publishing Group Inc. All rights reserved.</w:t>
      </w:r>
    </w:p>
    <w:p w14:paraId="6E70153A"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73182753" w14:textId="7C1D0E09" w:rsidR="00EA7440" w:rsidRPr="0016758B" w:rsidRDefault="00EA7440" w:rsidP="00626A63">
      <w:pPr>
        <w:spacing w:after="0" w:line="360" w:lineRule="auto"/>
        <w:jc w:val="both"/>
        <w:rPr>
          <w:rFonts w:ascii="Book Antiqua" w:eastAsia="宋体" w:hAnsi="Book Antiqua"/>
          <w:sz w:val="24"/>
          <w:szCs w:val="24"/>
          <w:lang w:eastAsia="zh-CN"/>
        </w:rPr>
      </w:pPr>
      <w:r w:rsidRPr="0016758B">
        <w:rPr>
          <w:rFonts w:ascii="Book Antiqua" w:hAnsi="Book Antiqua"/>
          <w:b/>
          <w:sz w:val="24"/>
          <w:szCs w:val="24"/>
        </w:rPr>
        <w:t xml:space="preserve">Key </w:t>
      </w:r>
      <w:r w:rsidR="0080362E" w:rsidRPr="0016758B">
        <w:rPr>
          <w:rFonts w:ascii="Book Antiqua" w:hAnsi="Book Antiqua"/>
          <w:b/>
          <w:sz w:val="24"/>
          <w:szCs w:val="24"/>
        </w:rPr>
        <w:t>w</w:t>
      </w:r>
      <w:r w:rsidRPr="0016758B">
        <w:rPr>
          <w:rFonts w:ascii="Book Antiqua" w:hAnsi="Book Antiqua"/>
          <w:b/>
          <w:sz w:val="24"/>
          <w:szCs w:val="24"/>
        </w:rPr>
        <w:t>ords:</w:t>
      </w:r>
      <w:r w:rsidRPr="0016758B">
        <w:rPr>
          <w:rFonts w:ascii="Book Antiqua" w:hAnsi="Book Antiqua"/>
          <w:sz w:val="24"/>
          <w:szCs w:val="24"/>
        </w:rPr>
        <w:t xml:space="preserv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w:t>
      </w:r>
      <w:r w:rsidR="0080362E" w:rsidRPr="0016758B">
        <w:rPr>
          <w:rFonts w:ascii="Book Antiqua" w:hAnsi="Book Antiqua"/>
          <w:sz w:val="24"/>
          <w:szCs w:val="24"/>
        </w:rPr>
        <w:t>Magnetic resonance imaging</w:t>
      </w:r>
      <w:r w:rsidRPr="0016758B">
        <w:rPr>
          <w:rFonts w:ascii="Book Antiqua" w:hAnsi="Book Antiqua"/>
          <w:sz w:val="24"/>
          <w:szCs w:val="24"/>
        </w:rPr>
        <w:t xml:space="preserve">; Imaging; </w:t>
      </w:r>
      <w:r w:rsidR="0080362E" w:rsidRPr="0016758B">
        <w:rPr>
          <w:rFonts w:ascii="Book Antiqua" w:eastAsia="华文仿宋" w:hAnsi="Book Antiqua" w:cs="Arial"/>
          <w:sz w:val="24"/>
          <w:szCs w:val="24"/>
        </w:rPr>
        <w:t>computed tomography</w:t>
      </w:r>
      <w:r w:rsidRPr="0016758B">
        <w:rPr>
          <w:rFonts w:ascii="Book Antiqua" w:hAnsi="Book Antiqua"/>
          <w:sz w:val="24"/>
          <w:szCs w:val="24"/>
        </w:rPr>
        <w:t>; Anatomy; Pathologies</w:t>
      </w:r>
    </w:p>
    <w:p w14:paraId="6716391F" w14:textId="77777777" w:rsidR="0080362E" w:rsidRPr="0016758B" w:rsidRDefault="00EA7440" w:rsidP="00626A63">
      <w:pPr>
        <w:tabs>
          <w:tab w:val="left" w:pos="6920"/>
        </w:tabs>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lastRenderedPageBreak/>
        <w:tab/>
      </w:r>
    </w:p>
    <w:p w14:paraId="38D8E7AA" w14:textId="3A6CF318" w:rsidR="00EA7440" w:rsidRPr="0016758B" w:rsidRDefault="00EA7440" w:rsidP="00626A63">
      <w:pPr>
        <w:tabs>
          <w:tab w:val="left" w:pos="6920"/>
        </w:tabs>
        <w:spacing w:after="0" w:line="360" w:lineRule="auto"/>
        <w:jc w:val="both"/>
        <w:rPr>
          <w:rFonts w:ascii="Book Antiqua" w:hAnsi="Book Antiqua"/>
          <w:b/>
          <w:sz w:val="24"/>
          <w:szCs w:val="24"/>
        </w:rPr>
      </w:pPr>
      <w:r w:rsidRPr="0016758B">
        <w:rPr>
          <w:rFonts w:ascii="Book Antiqua" w:hAnsi="Book Antiqua"/>
          <w:b/>
          <w:sz w:val="24"/>
          <w:szCs w:val="24"/>
        </w:rPr>
        <w:t>Core tip</w:t>
      </w:r>
      <w:r w:rsidR="0080362E" w:rsidRPr="0016758B">
        <w:rPr>
          <w:rFonts w:ascii="Book Antiqua" w:eastAsia="宋体" w:hAnsi="Book Antiqua"/>
          <w:b/>
          <w:sz w:val="24"/>
          <w:szCs w:val="24"/>
          <w:lang w:eastAsia="zh-CN"/>
        </w:rPr>
        <w:t xml:space="preserve">: </w:t>
      </w:r>
      <w:r w:rsidRPr="0016758B">
        <w:rPr>
          <w:rStyle w:val="hui1218"/>
          <w:rFonts w:ascii="Book Antiqua" w:hAnsi="Book Antiqua"/>
          <w:sz w:val="24"/>
          <w:szCs w:val="24"/>
        </w:rPr>
        <w:t xml:space="preserve">“Imaging of the </w:t>
      </w:r>
      <w:proofErr w:type="spellStart"/>
      <w:r w:rsidR="0080362E" w:rsidRPr="0016758B">
        <w:rPr>
          <w:rStyle w:val="hui1218"/>
          <w:rFonts w:ascii="Book Antiqua" w:hAnsi="Book Antiqua"/>
          <w:sz w:val="24"/>
          <w:szCs w:val="24"/>
        </w:rPr>
        <w:t>t</w:t>
      </w:r>
      <w:r w:rsidRPr="0016758B">
        <w:rPr>
          <w:rStyle w:val="hui1218"/>
          <w:rFonts w:ascii="Book Antiqua" w:hAnsi="Book Antiqua"/>
          <w:sz w:val="24"/>
          <w:szCs w:val="24"/>
        </w:rPr>
        <w:t>emporomandibular</w:t>
      </w:r>
      <w:proofErr w:type="spellEnd"/>
      <w:r w:rsidRPr="0016758B">
        <w:rPr>
          <w:rStyle w:val="hui1218"/>
          <w:rFonts w:ascii="Book Antiqua" w:hAnsi="Book Antiqua"/>
          <w:sz w:val="24"/>
          <w:szCs w:val="24"/>
        </w:rPr>
        <w:t xml:space="preserve"> Joint” is a thorough review of the imaging techniques and imaging appearances of normal anatomy, anatomic variation and pathologies of the </w:t>
      </w:r>
      <w:proofErr w:type="spellStart"/>
      <w:r w:rsidRPr="0016758B">
        <w:rPr>
          <w:rStyle w:val="hui1218"/>
          <w:rFonts w:ascii="Book Antiqua" w:hAnsi="Book Antiqua"/>
          <w:sz w:val="24"/>
          <w:szCs w:val="24"/>
        </w:rPr>
        <w:t>temporomandibular</w:t>
      </w:r>
      <w:proofErr w:type="spellEnd"/>
      <w:r w:rsidRPr="0016758B">
        <w:rPr>
          <w:rStyle w:val="hui1218"/>
          <w:rFonts w:ascii="Book Antiqua" w:hAnsi="Book Antiqua"/>
          <w:sz w:val="24"/>
          <w:szCs w:val="24"/>
        </w:rPr>
        <w:t xml:space="preserve"> joint (TMJ). Numerous images are appropriately used for illustration of the key concepts of TMJ imaging. Nice blend of exquisite details and beautiful illustrative images is the main feature of this article. The purpose of this article is easy understanding of many difficult aspects of imaging of the TMJ. </w:t>
      </w:r>
    </w:p>
    <w:p w14:paraId="69553965" w14:textId="77777777" w:rsidR="0080362E" w:rsidRPr="0016758B" w:rsidRDefault="0080362E" w:rsidP="00626A63">
      <w:pPr>
        <w:spacing w:after="0" w:line="360" w:lineRule="auto"/>
        <w:jc w:val="both"/>
        <w:rPr>
          <w:rFonts w:ascii="Book Antiqua" w:eastAsia="宋体" w:hAnsi="Book Antiqua"/>
          <w:sz w:val="24"/>
          <w:szCs w:val="24"/>
          <w:lang w:eastAsia="zh-CN"/>
        </w:rPr>
      </w:pPr>
    </w:p>
    <w:p w14:paraId="578D2807" w14:textId="1008A8A9" w:rsidR="0080362E" w:rsidRPr="0016758B" w:rsidRDefault="0080362E"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K Bag</w:t>
      </w:r>
      <w:r w:rsidRPr="0016758B">
        <w:rPr>
          <w:rFonts w:ascii="Book Antiqua" w:eastAsia="宋体" w:hAnsi="Book Antiqua"/>
          <w:sz w:val="24"/>
          <w:szCs w:val="24"/>
          <w:lang w:eastAsia="zh-CN"/>
        </w:rPr>
        <w:t xml:space="preserve"> AK,</w:t>
      </w:r>
      <w:r w:rsidRPr="0016758B">
        <w:rPr>
          <w:rFonts w:ascii="Book Antiqua" w:hAnsi="Book Antiqua"/>
          <w:sz w:val="24"/>
          <w:szCs w:val="24"/>
        </w:rPr>
        <w:t xml:space="preserve"> </w:t>
      </w:r>
      <w:proofErr w:type="spellStart"/>
      <w:r w:rsidRPr="0016758B">
        <w:rPr>
          <w:rFonts w:ascii="Book Antiqua" w:hAnsi="Book Antiqua"/>
          <w:sz w:val="24"/>
          <w:szCs w:val="24"/>
        </w:rPr>
        <w:t>Gaddikeri</w:t>
      </w:r>
      <w:proofErr w:type="spellEnd"/>
      <w:r w:rsidRPr="0016758B">
        <w:rPr>
          <w:rFonts w:ascii="Book Antiqua" w:eastAsia="宋体" w:hAnsi="Book Antiqua"/>
          <w:sz w:val="24"/>
          <w:szCs w:val="24"/>
          <w:lang w:eastAsia="zh-CN"/>
        </w:rPr>
        <w:t xml:space="preserve"> S</w:t>
      </w:r>
      <w:r w:rsidRPr="0016758B">
        <w:rPr>
          <w:rFonts w:ascii="Book Antiqua" w:hAnsi="Book Antiqua"/>
          <w:sz w:val="24"/>
          <w:szCs w:val="24"/>
        </w:rPr>
        <w:t xml:space="preserve">, </w:t>
      </w:r>
      <w:proofErr w:type="spellStart"/>
      <w:r w:rsidRPr="0016758B">
        <w:rPr>
          <w:rFonts w:ascii="Book Antiqua" w:hAnsi="Book Antiqua"/>
          <w:sz w:val="24"/>
          <w:szCs w:val="24"/>
        </w:rPr>
        <w:t>Singhal</w:t>
      </w:r>
      <w:proofErr w:type="spellEnd"/>
      <w:r w:rsidRPr="0016758B">
        <w:rPr>
          <w:rFonts w:ascii="Book Antiqua" w:eastAsia="宋体" w:hAnsi="Book Antiqua"/>
          <w:sz w:val="24"/>
          <w:szCs w:val="24"/>
          <w:lang w:eastAsia="zh-CN"/>
        </w:rPr>
        <w:t xml:space="preserve"> A</w:t>
      </w:r>
      <w:r w:rsidRPr="0016758B">
        <w:rPr>
          <w:rFonts w:ascii="Book Antiqua" w:hAnsi="Book Antiqua"/>
          <w:sz w:val="24"/>
          <w:szCs w:val="24"/>
        </w:rPr>
        <w:t>, Hardin</w:t>
      </w:r>
      <w:r w:rsidRPr="0016758B">
        <w:rPr>
          <w:rFonts w:ascii="Book Antiqua" w:eastAsia="宋体" w:hAnsi="Book Antiqua"/>
          <w:sz w:val="24"/>
          <w:szCs w:val="24"/>
          <w:lang w:eastAsia="zh-CN"/>
        </w:rPr>
        <w:t xml:space="preserve"> S</w:t>
      </w:r>
      <w:r w:rsidRPr="0016758B">
        <w:rPr>
          <w:rFonts w:ascii="Book Antiqua" w:hAnsi="Book Antiqua"/>
          <w:sz w:val="24"/>
          <w:szCs w:val="24"/>
        </w:rPr>
        <w:t>, Tran</w:t>
      </w:r>
      <w:r w:rsidRPr="0016758B">
        <w:rPr>
          <w:rFonts w:ascii="Book Antiqua" w:eastAsia="宋体" w:hAnsi="Book Antiqua"/>
          <w:sz w:val="24"/>
          <w:szCs w:val="24"/>
          <w:lang w:eastAsia="zh-CN"/>
        </w:rPr>
        <w:t xml:space="preserve"> BD</w:t>
      </w:r>
      <w:r w:rsidRPr="0016758B">
        <w:rPr>
          <w:rFonts w:ascii="Book Antiqua" w:hAnsi="Book Antiqua"/>
          <w:sz w:val="24"/>
          <w:szCs w:val="24"/>
        </w:rPr>
        <w:t>, Medina</w:t>
      </w:r>
      <w:r w:rsidRPr="0016758B">
        <w:rPr>
          <w:rFonts w:ascii="Book Antiqua" w:eastAsia="宋体" w:hAnsi="Book Antiqua"/>
          <w:sz w:val="24"/>
          <w:szCs w:val="24"/>
          <w:lang w:eastAsia="zh-CN"/>
        </w:rPr>
        <w:t xml:space="preserve"> JA</w:t>
      </w:r>
      <w:r w:rsidRPr="0016758B">
        <w:rPr>
          <w:rFonts w:ascii="Book Antiqua" w:hAnsi="Book Antiqua"/>
          <w:sz w:val="24"/>
          <w:szCs w:val="24"/>
        </w:rPr>
        <w:t xml:space="preserve">, </w:t>
      </w:r>
      <w:proofErr w:type="spellStart"/>
      <w:r w:rsidRPr="0016758B">
        <w:rPr>
          <w:rFonts w:ascii="Book Antiqua" w:hAnsi="Book Antiqua"/>
          <w:sz w:val="24"/>
          <w:szCs w:val="24"/>
        </w:rPr>
        <w:t>Curé</w:t>
      </w:r>
      <w:proofErr w:type="spellEnd"/>
      <w:r w:rsidRPr="0016758B">
        <w:rPr>
          <w:rFonts w:ascii="Book Antiqua" w:eastAsia="宋体" w:hAnsi="Book Antiqua"/>
          <w:sz w:val="24"/>
          <w:szCs w:val="24"/>
          <w:lang w:eastAsia="zh-CN"/>
        </w:rPr>
        <w:t xml:space="preserve"> JK.</w:t>
      </w:r>
      <w:r w:rsidRPr="0016758B">
        <w:rPr>
          <w:rFonts w:ascii="Book Antiqua" w:hAnsi="Book Antiqua"/>
          <w:sz w:val="24"/>
          <w:szCs w:val="24"/>
        </w:rPr>
        <w:t xml:space="preserve"> Imaging of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An update</w:t>
      </w:r>
      <w:r w:rsidRPr="0016758B">
        <w:rPr>
          <w:rFonts w:ascii="Book Antiqua" w:eastAsia="宋体" w:hAnsi="Book Antiqua"/>
          <w:sz w:val="24"/>
          <w:szCs w:val="24"/>
          <w:lang w:eastAsia="zh-CN"/>
        </w:rPr>
        <w:t>.</w:t>
      </w:r>
      <w:r w:rsidRPr="0016758B">
        <w:rPr>
          <w:rFonts w:ascii="Book Antiqua" w:hAnsi="Book Antiqua"/>
          <w:i/>
          <w:iCs/>
          <w:sz w:val="24"/>
          <w:szCs w:val="24"/>
        </w:rPr>
        <w:t xml:space="preserve"> World J </w:t>
      </w:r>
      <w:proofErr w:type="spellStart"/>
      <w:r w:rsidRPr="0016758B">
        <w:rPr>
          <w:rFonts w:ascii="Book Antiqua" w:hAnsi="Book Antiqua"/>
          <w:i/>
          <w:iCs/>
          <w:sz w:val="24"/>
          <w:szCs w:val="24"/>
        </w:rPr>
        <w:t>Radiol</w:t>
      </w:r>
      <w:proofErr w:type="spellEnd"/>
      <w:r w:rsidRPr="0016758B">
        <w:rPr>
          <w:rFonts w:ascii="Book Antiqua" w:eastAsia="宋体" w:hAnsi="Book Antiqua"/>
          <w:i/>
          <w:iCs/>
          <w:sz w:val="24"/>
          <w:szCs w:val="24"/>
          <w:lang w:eastAsia="zh-CN"/>
        </w:rPr>
        <w:t xml:space="preserve"> </w:t>
      </w:r>
      <w:r w:rsidRPr="0016758B">
        <w:rPr>
          <w:rFonts w:ascii="Book Antiqua" w:eastAsia="宋体" w:hAnsi="Book Antiqua"/>
          <w:iCs/>
          <w:sz w:val="24"/>
          <w:szCs w:val="24"/>
          <w:lang w:eastAsia="zh-CN"/>
        </w:rPr>
        <w:t xml:space="preserve">2014; </w:t>
      </w:r>
      <w:proofErr w:type="gramStart"/>
      <w:r w:rsidRPr="0016758B">
        <w:rPr>
          <w:rFonts w:ascii="Book Antiqua" w:eastAsia="宋体" w:hAnsi="Book Antiqua"/>
          <w:iCs/>
          <w:sz w:val="24"/>
          <w:szCs w:val="24"/>
          <w:lang w:eastAsia="zh-CN"/>
        </w:rPr>
        <w:t>In</w:t>
      </w:r>
      <w:proofErr w:type="gramEnd"/>
      <w:r w:rsidRPr="0016758B">
        <w:rPr>
          <w:rFonts w:ascii="Book Antiqua" w:eastAsia="宋体" w:hAnsi="Book Antiqua"/>
          <w:iCs/>
          <w:sz w:val="24"/>
          <w:szCs w:val="24"/>
          <w:lang w:eastAsia="zh-CN"/>
        </w:rPr>
        <w:t xml:space="preserve"> press</w:t>
      </w:r>
    </w:p>
    <w:p w14:paraId="5E5E9012"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07FF643D" w14:textId="6F7435A8" w:rsidR="00123A1A" w:rsidRPr="0016758B" w:rsidRDefault="0080362E" w:rsidP="00626A63">
      <w:pPr>
        <w:spacing w:after="0" w:line="360" w:lineRule="auto"/>
        <w:jc w:val="both"/>
        <w:rPr>
          <w:rFonts w:ascii="Book Antiqua" w:hAnsi="Book Antiqua"/>
          <w:b/>
          <w:sz w:val="24"/>
          <w:szCs w:val="24"/>
        </w:rPr>
      </w:pPr>
      <w:bookmarkStart w:id="22" w:name="References"/>
      <w:bookmarkEnd w:id="0"/>
      <w:r w:rsidRPr="0016758B">
        <w:rPr>
          <w:rFonts w:ascii="Book Antiqua" w:hAnsi="Book Antiqua"/>
          <w:b/>
          <w:sz w:val="24"/>
          <w:szCs w:val="24"/>
        </w:rPr>
        <w:t>INTRODUCTION</w:t>
      </w:r>
    </w:p>
    <w:p w14:paraId="6BB5299C" w14:textId="264DA341"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Pain related to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(TMJ) is common in the general population. Only about 3</w:t>
      </w:r>
      <w:r w:rsidR="0080362E" w:rsidRPr="0016758B">
        <w:rPr>
          <w:rFonts w:ascii="Book Antiqua" w:eastAsia="宋体" w:hAnsi="Book Antiqua"/>
          <w:sz w:val="24"/>
          <w:szCs w:val="24"/>
          <w:lang w:eastAsia="zh-CN"/>
        </w:rPr>
        <w:t>%</w:t>
      </w:r>
      <w:r w:rsidRPr="0016758B">
        <w:rPr>
          <w:rFonts w:ascii="Book Antiqua" w:hAnsi="Book Antiqua"/>
          <w:sz w:val="24"/>
          <w:szCs w:val="24"/>
        </w:rPr>
        <w:t xml:space="preserve">-7% of the patients with pain related to TMJ seek medical </w:t>
      </w:r>
      <w:proofErr w:type="gramStart"/>
      <w:r w:rsidRPr="0016758B">
        <w:rPr>
          <w:rFonts w:ascii="Book Antiqua" w:hAnsi="Book Antiqua"/>
          <w:sz w:val="24"/>
          <w:szCs w:val="24"/>
        </w:rPr>
        <w:t>attention</w:t>
      </w:r>
      <w:r w:rsidR="0080362E" w:rsidRPr="0016758B">
        <w:rPr>
          <w:rFonts w:ascii="Book Antiqua" w:hAnsi="Book Antiqua"/>
          <w:noProof/>
          <w:sz w:val="24"/>
          <w:szCs w:val="24"/>
          <w:vertAlign w:val="superscript"/>
        </w:rPr>
        <w:t>[</w:t>
      </w:r>
      <w:proofErr w:type="gramEnd"/>
      <w:r w:rsidR="0080362E" w:rsidRPr="0016758B">
        <w:rPr>
          <w:rFonts w:ascii="Book Antiqua" w:hAnsi="Book Antiqua"/>
          <w:noProof/>
          <w:sz w:val="24"/>
          <w:szCs w:val="24"/>
          <w:vertAlign w:val="superscript"/>
        </w:rPr>
        <w:t>1,2]</w:t>
      </w:r>
      <w:r w:rsidRPr="0016758B">
        <w:rPr>
          <w:rFonts w:ascii="Book Antiqua" w:hAnsi="Book Antiqua"/>
          <w:sz w:val="24"/>
          <w:szCs w:val="24"/>
        </w:rPr>
        <w:t>. Although TMJ disorders or dysfunctions are the most common clinical conditions for imaging referrals, pathologies specific to the bone and the joints are also common. Different imaging modalities are available to image the TMJ, each with inherent strengths and weaknesses. Magnetic Resonance Imaging (MRI) is the most widely used and is diagnostic technique of choice. In this article, we review the imaging techniques, anatomy pathology involving the TMJ with special emphasis on MRI findings.</w:t>
      </w:r>
    </w:p>
    <w:p w14:paraId="49890192" w14:textId="77777777" w:rsidR="006412C5" w:rsidRPr="0016758B" w:rsidRDefault="006412C5" w:rsidP="00626A63">
      <w:pPr>
        <w:spacing w:after="0" w:line="360" w:lineRule="auto"/>
        <w:jc w:val="both"/>
        <w:rPr>
          <w:rFonts w:ascii="Book Antiqua" w:hAnsi="Book Antiqua"/>
          <w:b/>
          <w:sz w:val="24"/>
          <w:szCs w:val="24"/>
        </w:rPr>
      </w:pPr>
    </w:p>
    <w:p w14:paraId="447AFBE2"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Embryology and development of TMJ</w:t>
      </w:r>
    </w:p>
    <w:p w14:paraId="3D1DD82E" w14:textId="5F4D6762"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(TMJ) is one of the last </w:t>
      </w:r>
      <w:proofErr w:type="spellStart"/>
      <w:r w:rsidRPr="0016758B">
        <w:rPr>
          <w:rFonts w:ascii="Book Antiqua" w:hAnsi="Book Antiqua"/>
          <w:sz w:val="24"/>
          <w:szCs w:val="24"/>
        </w:rPr>
        <w:t>diarthrodial</w:t>
      </w:r>
      <w:proofErr w:type="spellEnd"/>
      <w:r w:rsidRPr="0016758B">
        <w:rPr>
          <w:rFonts w:ascii="Book Antiqua" w:hAnsi="Book Antiqua"/>
          <w:sz w:val="24"/>
          <w:szCs w:val="24"/>
        </w:rPr>
        <w:t xml:space="preserve"> joints to appear in utero and does not emerge in the craniofacial region until the 8</w:t>
      </w:r>
      <w:r w:rsidRPr="0016758B">
        <w:rPr>
          <w:rFonts w:ascii="Book Antiqua" w:hAnsi="Book Antiqua"/>
          <w:sz w:val="24"/>
          <w:szCs w:val="24"/>
          <w:vertAlign w:val="superscript"/>
        </w:rPr>
        <w:t>th</w:t>
      </w:r>
      <w:r w:rsidRPr="0016758B">
        <w:rPr>
          <w:rFonts w:ascii="Book Antiqua" w:hAnsi="Book Antiqua"/>
          <w:sz w:val="24"/>
          <w:szCs w:val="24"/>
        </w:rPr>
        <w:t xml:space="preserve"> week of gestation. The maxilla, mandible, muscles of mastication, and biconcave disc develop </w:t>
      </w:r>
      <w:proofErr w:type="spellStart"/>
      <w:r w:rsidRPr="0016758B">
        <w:rPr>
          <w:rFonts w:ascii="Book Antiqua" w:hAnsi="Book Antiqua"/>
          <w:sz w:val="24"/>
          <w:szCs w:val="24"/>
        </w:rPr>
        <w:t>embryologically</w:t>
      </w:r>
      <w:proofErr w:type="spellEnd"/>
      <w:r w:rsidRPr="0016758B">
        <w:rPr>
          <w:rFonts w:ascii="Book Antiqua" w:hAnsi="Book Antiqua"/>
          <w:sz w:val="24"/>
          <w:szCs w:val="24"/>
        </w:rPr>
        <w:t xml:space="preserve"> from the first </w:t>
      </w:r>
      <w:proofErr w:type="spellStart"/>
      <w:r w:rsidRPr="0016758B">
        <w:rPr>
          <w:rFonts w:ascii="Book Antiqua" w:hAnsi="Book Antiqua"/>
          <w:sz w:val="24"/>
          <w:szCs w:val="24"/>
        </w:rPr>
        <w:t>branchial</w:t>
      </w:r>
      <w:proofErr w:type="spellEnd"/>
      <w:r w:rsidRPr="0016758B">
        <w:rPr>
          <w:rFonts w:ascii="Book Antiqua" w:hAnsi="Book Antiqua"/>
          <w:sz w:val="24"/>
          <w:szCs w:val="24"/>
        </w:rPr>
        <w:t xml:space="preserve"> arch through the 14</w:t>
      </w:r>
      <w:r w:rsidRPr="0016758B">
        <w:rPr>
          <w:rFonts w:ascii="Book Antiqua" w:hAnsi="Book Antiqua"/>
          <w:sz w:val="24"/>
          <w:szCs w:val="24"/>
          <w:vertAlign w:val="superscript"/>
        </w:rPr>
        <w:t>th</w:t>
      </w:r>
      <w:r w:rsidR="00626A63" w:rsidRPr="0016758B">
        <w:rPr>
          <w:rFonts w:ascii="Book Antiqua" w:hAnsi="Book Antiqua"/>
          <w:sz w:val="24"/>
          <w:szCs w:val="24"/>
        </w:rPr>
        <w:t xml:space="preserve"> </w:t>
      </w:r>
      <w:proofErr w:type="spellStart"/>
      <w:r w:rsidR="00626A63" w:rsidRPr="0016758B">
        <w:rPr>
          <w:rFonts w:ascii="Book Antiqua" w:hAnsi="Book Antiqua"/>
          <w:sz w:val="24"/>
          <w:szCs w:val="24"/>
        </w:rPr>
        <w:t>w</w:t>
      </w:r>
      <w:r w:rsidRPr="0016758B">
        <w:rPr>
          <w:rFonts w:ascii="Book Antiqua" w:hAnsi="Book Antiqua"/>
          <w:sz w:val="24"/>
          <w:szCs w:val="24"/>
        </w:rPr>
        <w:t>k</w:t>
      </w:r>
      <w:proofErr w:type="spellEnd"/>
      <w:r w:rsidRPr="0016758B">
        <w:rPr>
          <w:rFonts w:ascii="Book Antiqua" w:hAnsi="Book Antiqua"/>
          <w:sz w:val="24"/>
          <w:szCs w:val="24"/>
        </w:rPr>
        <w:t xml:space="preserve"> of gestation. The TMJ is considerably underdeveloped at birth in comparison to </w:t>
      </w:r>
      <w:r w:rsidRPr="0016758B">
        <w:rPr>
          <w:rFonts w:ascii="Book Antiqua" w:hAnsi="Book Antiqua"/>
          <w:sz w:val="24"/>
          <w:szCs w:val="24"/>
        </w:rPr>
        <w:lastRenderedPageBreak/>
        <w:t xml:space="preserve">other </w:t>
      </w:r>
      <w:proofErr w:type="spellStart"/>
      <w:r w:rsidRPr="0016758B">
        <w:rPr>
          <w:rFonts w:ascii="Book Antiqua" w:hAnsi="Book Antiqua"/>
          <w:sz w:val="24"/>
          <w:szCs w:val="24"/>
        </w:rPr>
        <w:t>diarthrodial</w:t>
      </w:r>
      <w:proofErr w:type="spellEnd"/>
      <w:r w:rsidRPr="0016758B">
        <w:rPr>
          <w:rFonts w:ascii="Book Antiqua" w:hAnsi="Book Antiqua"/>
          <w:sz w:val="24"/>
          <w:szCs w:val="24"/>
        </w:rPr>
        <w:t xml:space="preserve"> joints making it susceptible to perinatal and postnatal insults. The joint continues to developing in the early childhood years as the jaw is utilized for sucking motions and eventually chewing. </w:t>
      </w:r>
    </w:p>
    <w:p w14:paraId="378412DD" w14:textId="77777777" w:rsidR="00626A63" w:rsidRPr="0016758B" w:rsidRDefault="00626A63" w:rsidP="00626A63">
      <w:pPr>
        <w:spacing w:after="0" w:line="360" w:lineRule="auto"/>
        <w:jc w:val="both"/>
        <w:rPr>
          <w:rFonts w:ascii="Book Antiqua" w:eastAsia="宋体" w:hAnsi="Book Antiqua"/>
          <w:sz w:val="24"/>
          <w:szCs w:val="24"/>
          <w:lang w:eastAsia="zh-CN"/>
        </w:rPr>
      </w:pPr>
    </w:p>
    <w:p w14:paraId="3CFB36B3" w14:textId="50E1D634" w:rsidR="00123A1A" w:rsidRPr="0016758B" w:rsidRDefault="00626A63" w:rsidP="00626A63">
      <w:pPr>
        <w:spacing w:after="0" w:line="360" w:lineRule="auto"/>
        <w:jc w:val="both"/>
        <w:rPr>
          <w:rFonts w:ascii="Book Antiqua" w:hAnsi="Book Antiqua"/>
          <w:b/>
          <w:sz w:val="24"/>
          <w:szCs w:val="24"/>
        </w:rPr>
      </w:pPr>
      <w:r w:rsidRPr="0016758B">
        <w:rPr>
          <w:rFonts w:ascii="Book Antiqua" w:hAnsi="Book Antiqua"/>
          <w:b/>
          <w:sz w:val="24"/>
          <w:szCs w:val="24"/>
        </w:rPr>
        <w:t>ANATOMY OF TEMPOROMANDIBULAR JOINT</w:t>
      </w:r>
    </w:p>
    <w:p w14:paraId="0C6E50A4" w14:textId="02E37C22"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The TMJ is a </w:t>
      </w:r>
      <w:proofErr w:type="spellStart"/>
      <w:r w:rsidRPr="0016758B">
        <w:rPr>
          <w:rFonts w:ascii="Book Antiqua" w:hAnsi="Book Antiqua"/>
          <w:sz w:val="24"/>
          <w:szCs w:val="24"/>
        </w:rPr>
        <w:t>ginglymoarthrodial</w:t>
      </w:r>
      <w:proofErr w:type="spellEnd"/>
      <w:r w:rsidRPr="0016758B">
        <w:rPr>
          <w:rFonts w:ascii="Book Antiqua" w:hAnsi="Book Antiqua"/>
          <w:sz w:val="24"/>
          <w:szCs w:val="24"/>
        </w:rPr>
        <w:t xml:space="preserve"> synovial joint (</w:t>
      </w:r>
      <w:proofErr w:type="spellStart"/>
      <w:r w:rsidRPr="0016758B">
        <w:rPr>
          <w:rFonts w:ascii="Book Antiqua" w:hAnsi="Book Antiqua"/>
          <w:sz w:val="24"/>
          <w:szCs w:val="24"/>
        </w:rPr>
        <w:t>latin</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ginglymus</w:t>
      </w:r>
      <w:proofErr w:type="spellEnd"/>
      <w:r w:rsidR="00626A63" w:rsidRPr="0016758B">
        <w:rPr>
          <w:rFonts w:ascii="Book Antiqua" w:eastAsia="宋体" w:hAnsi="Book Antiqua"/>
          <w:sz w:val="24"/>
          <w:szCs w:val="24"/>
          <w:lang w:eastAsia="zh-CN"/>
        </w:rPr>
        <w:t xml:space="preserve"> </w:t>
      </w:r>
      <w:r w:rsidRPr="0016758B">
        <w:rPr>
          <w:rFonts w:ascii="Book Antiqua" w:hAnsi="Book Antiqua"/>
          <w:sz w:val="24"/>
          <w:szCs w:val="24"/>
        </w:rPr>
        <w:t xml:space="preserve">= hinge joint) that allows both backward and forward translation as well as a gliding </w:t>
      </w:r>
      <w:proofErr w:type="gramStart"/>
      <w:r w:rsidRPr="0016758B">
        <w:rPr>
          <w:rFonts w:ascii="Book Antiqua" w:hAnsi="Book Antiqua"/>
          <w:sz w:val="24"/>
          <w:szCs w:val="24"/>
        </w:rPr>
        <w:t>motion</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3]</w:t>
      </w:r>
      <w:r w:rsidRPr="0016758B">
        <w:rPr>
          <w:rFonts w:ascii="Book Antiqua" w:hAnsi="Book Antiqua"/>
          <w:sz w:val="24"/>
          <w:szCs w:val="24"/>
        </w:rPr>
        <w:t xml:space="preserve">. Similar to the other synovial joints in the body, the TMJ has a disk, articular surfaces, fibrous capsule, synovial fluid, synovial membrane, and ligaments. What makes this joint unique is the articular surfaces are covered by fibrocartilage instead of hyaline cartilage. The articular surfaces of the TMJ are formed inferiorly by the mandibular condyle and superiorly by the glenoid fossa (a.k.a. mandibular fossa) and articular eminence of the temporal bone. </w:t>
      </w:r>
    </w:p>
    <w:p w14:paraId="6C1DE5C3" w14:textId="77777777" w:rsidR="00626A63" w:rsidRPr="0016758B" w:rsidRDefault="00626A63" w:rsidP="00626A63">
      <w:pPr>
        <w:spacing w:after="0" w:line="360" w:lineRule="auto"/>
        <w:jc w:val="both"/>
        <w:rPr>
          <w:rFonts w:ascii="Book Antiqua" w:eastAsia="宋体" w:hAnsi="Book Antiqua"/>
          <w:sz w:val="24"/>
          <w:szCs w:val="24"/>
          <w:lang w:eastAsia="zh-CN"/>
        </w:rPr>
      </w:pPr>
    </w:p>
    <w:p w14:paraId="7F184E5C"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Articular surfaces</w:t>
      </w:r>
    </w:p>
    <w:p w14:paraId="628314C2" w14:textId="08018C49"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The mandibular component consists of the ovoid condylar process that is 15-20 mm wide in the transverse dimension an 8-10 mm wide in the </w:t>
      </w:r>
      <w:proofErr w:type="spellStart"/>
      <w:r w:rsidRPr="0016758B">
        <w:rPr>
          <w:rFonts w:ascii="Book Antiqua" w:hAnsi="Book Antiqua"/>
          <w:sz w:val="24"/>
          <w:szCs w:val="24"/>
        </w:rPr>
        <w:t>antero</w:t>
      </w:r>
      <w:proofErr w:type="spellEnd"/>
      <w:r w:rsidRPr="0016758B">
        <w:rPr>
          <w:rFonts w:ascii="Book Antiqua" w:hAnsi="Book Antiqua"/>
          <w:sz w:val="24"/>
          <w:szCs w:val="24"/>
        </w:rPr>
        <w:t xml:space="preserve">-posterior </w:t>
      </w:r>
      <w:proofErr w:type="gramStart"/>
      <w:r w:rsidRPr="0016758B">
        <w:rPr>
          <w:rFonts w:ascii="Book Antiqua" w:hAnsi="Book Antiqua"/>
          <w:sz w:val="24"/>
          <w:szCs w:val="24"/>
        </w:rPr>
        <w:t>dimension</w:t>
      </w:r>
      <w:r w:rsidR="00DD036A" w:rsidRPr="0016758B">
        <w:rPr>
          <w:rFonts w:ascii="Book Antiqua" w:hAnsi="Book Antiqua"/>
          <w:noProof/>
          <w:sz w:val="24"/>
          <w:szCs w:val="24"/>
          <w:vertAlign w:val="superscript"/>
        </w:rPr>
        <w:t>[</w:t>
      </w:r>
      <w:proofErr w:type="gramEnd"/>
      <w:r w:rsidR="00DD036A" w:rsidRPr="0016758B">
        <w:rPr>
          <w:rFonts w:ascii="Book Antiqua" w:hAnsi="Book Antiqua"/>
          <w:noProof/>
          <w:sz w:val="24"/>
          <w:szCs w:val="24"/>
          <w:vertAlign w:val="superscript"/>
        </w:rPr>
        <w:t>3]</w:t>
      </w:r>
      <w:r w:rsidRPr="0016758B">
        <w:rPr>
          <w:rFonts w:ascii="Book Antiqua" w:hAnsi="Book Antiqua"/>
          <w:sz w:val="24"/>
          <w:szCs w:val="24"/>
        </w:rPr>
        <w:t xml:space="preserve">. The appearance of the mandibular condyle is extremely variable between patients and different age groups. </w:t>
      </w:r>
    </w:p>
    <w:p w14:paraId="59C041B3" w14:textId="520459A2" w:rsidR="00123A1A" w:rsidRPr="0016758B" w:rsidRDefault="00123A1A" w:rsidP="00626A63">
      <w:pPr>
        <w:spacing w:after="0" w:line="360" w:lineRule="auto"/>
        <w:ind w:firstLineChars="100" w:firstLine="240"/>
        <w:jc w:val="both"/>
        <w:rPr>
          <w:rFonts w:ascii="Book Antiqua" w:eastAsia="宋体" w:hAnsi="Book Antiqua"/>
          <w:sz w:val="24"/>
          <w:szCs w:val="24"/>
          <w:lang w:eastAsia="zh-CN"/>
        </w:rPr>
      </w:pPr>
      <w:r w:rsidRPr="0016758B">
        <w:rPr>
          <w:rFonts w:ascii="Book Antiqua" w:hAnsi="Book Antiqua"/>
          <w:sz w:val="24"/>
          <w:szCs w:val="24"/>
        </w:rPr>
        <w:t xml:space="preserve">The cranial component of the TMJ lies below the squamous portion of the temporal bone anterior to tympanic plate. The articular fossa is formed entirely by the squamous portion of the temporal bone. The posterior part of the articular fossa is elevated form the posterior articular ridge. In most individuals the posterior articular ridge becomes thicker on the lateral aspect and forms a cone shaped projection known as </w:t>
      </w:r>
      <w:proofErr w:type="spellStart"/>
      <w:r w:rsidRPr="0016758B">
        <w:rPr>
          <w:rFonts w:ascii="Book Antiqua" w:hAnsi="Book Antiqua"/>
          <w:sz w:val="24"/>
          <w:szCs w:val="24"/>
        </w:rPr>
        <w:t>postglenoid</w:t>
      </w:r>
      <w:proofErr w:type="spellEnd"/>
      <w:r w:rsidRPr="0016758B">
        <w:rPr>
          <w:rFonts w:ascii="Book Antiqua" w:hAnsi="Book Antiqua"/>
          <w:sz w:val="24"/>
          <w:szCs w:val="24"/>
        </w:rPr>
        <w:t xml:space="preserve"> process (PGP). The </w:t>
      </w:r>
      <w:proofErr w:type="spellStart"/>
      <w:r w:rsidRPr="0016758B">
        <w:rPr>
          <w:rFonts w:ascii="Book Antiqua" w:hAnsi="Book Antiqua"/>
          <w:sz w:val="24"/>
          <w:szCs w:val="24"/>
        </w:rPr>
        <w:t>tympanosquamosal</w:t>
      </w:r>
      <w:proofErr w:type="spellEnd"/>
      <w:r w:rsidRPr="0016758B">
        <w:rPr>
          <w:rFonts w:ascii="Book Antiqua" w:hAnsi="Book Antiqua"/>
          <w:sz w:val="24"/>
          <w:szCs w:val="24"/>
        </w:rPr>
        <w:t xml:space="preserve"> fissure lies at the posterior and lateral part of the glenoid fossa, between the squamous and tympanic portion of the petrous bone and separates the articular surface form the </w:t>
      </w:r>
      <w:proofErr w:type="spellStart"/>
      <w:r w:rsidRPr="0016758B">
        <w:rPr>
          <w:rFonts w:ascii="Book Antiqua" w:hAnsi="Book Antiqua"/>
          <w:sz w:val="24"/>
          <w:szCs w:val="24"/>
        </w:rPr>
        <w:t>nonarticular</w:t>
      </w:r>
      <w:proofErr w:type="spellEnd"/>
      <w:r w:rsidRPr="0016758B">
        <w:rPr>
          <w:rFonts w:ascii="Book Antiqua" w:hAnsi="Book Antiqua"/>
          <w:sz w:val="24"/>
          <w:szCs w:val="24"/>
        </w:rPr>
        <w:t xml:space="preserve"> surface of the glenoid fossa. Along the medial aspect of the glenoid fossa is the </w:t>
      </w:r>
      <w:proofErr w:type="spellStart"/>
      <w:r w:rsidRPr="0016758B">
        <w:rPr>
          <w:rFonts w:ascii="Book Antiqua" w:hAnsi="Book Antiqua"/>
          <w:sz w:val="24"/>
          <w:szCs w:val="24"/>
        </w:rPr>
        <w:t>petrotympanic</w:t>
      </w:r>
      <w:proofErr w:type="spellEnd"/>
      <w:r w:rsidRPr="0016758B">
        <w:rPr>
          <w:rFonts w:ascii="Book Antiqua" w:hAnsi="Book Antiqua"/>
          <w:sz w:val="24"/>
          <w:szCs w:val="24"/>
        </w:rPr>
        <w:t xml:space="preserve"> fissure anteriorly and the </w:t>
      </w:r>
      <w:proofErr w:type="spellStart"/>
      <w:r w:rsidRPr="0016758B">
        <w:rPr>
          <w:rFonts w:ascii="Book Antiqua" w:hAnsi="Book Antiqua"/>
          <w:sz w:val="24"/>
          <w:szCs w:val="24"/>
        </w:rPr>
        <w:lastRenderedPageBreak/>
        <w:t>petrosquamous</w:t>
      </w:r>
      <w:proofErr w:type="spellEnd"/>
      <w:r w:rsidRPr="0016758B">
        <w:rPr>
          <w:rFonts w:ascii="Book Antiqua" w:hAnsi="Book Antiqua"/>
          <w:sz w:val="24"/>
          <w:szCs w:val="24"/>
        </w:rPr>
        <w:t xml:space="preserve"> fissure posteriorly. The articular eminence (AE) forms the anterior boundary of the glenoid fossa. The AE is a transverse bony bar anterior to the glenoid fossa and medial to the posterior margin of the </w:t>
      </w:r>
      <w:proofErr w:type="spellStart"/>
      <w:r w:rsidRPr="0016758B">
        <w:rPr>
          <w:rFonts w:ascii="Book Antiqua" w:hAnsi="Book Antiqua"/>
          <w:sz w:val="24"/>
          <w:szCs w:val="24"/>
        </w:rPr>
        <w:t>zygomatic</w:t>
      </w:r>
      <w:proofErr w:type="spellEnd"/>
      <w:r w:rsidRPr="0016758B">
        <w:rPr>
          <w:rFonts w:ascii="Book Antiqua" w:hAnsi="Book Antiqua"/>
          <w:sz w:val="24"/>
          <w:szCs w:val="24"/>
        </w:rPr>
        <w:t xml:space="preserve"> process. The anterior slope of the AE is known as the </w:t>
      </w:r>
      <w:proofErr w:type="spellStart"/>
      <w:r w:rsidRPr="0016758B">
        <w:rPr>
          <w:rFonts w:ascii="Book Antiqua" w:hAnsi="Book Antiqua"/>
          <w:sz w:val="24"/>
          <w:szCs w:val="24"/>
        </w:rPr>
        <w:t>preglenoid</w:t>
      </w:r>
      <w:proofErr w:type="spellEnd"/>
      <w:r w:rsidRPr="0016758B">
        <w:rPr>
          <w:rFonts w:ascii="Book Antiqua" w:hAnsi="Book Antiqua"/>
          <w:sz w:val="24"/>
          <w:szCs w:val="24"/>
        </w:rPr>
        <w:t xml:space="preserve"> plane (PEP) and rises gently from the </w:t>
      </w:r>
      <w:proofErr w:type="spellStart"/>
      <w:r w:rsidRPr="0016758B">
        <w:rPr>
          <w:rFonts w:ascii="Book Antiqua" w:hAnsi="Book Antiqua"/>
          <w:sz w:val="24"/>
          <w:szCs w:val="24"/>
        </w:rPr>
        <w:t>infratemporal</w:t>
      </w:r>
      <w:proofErr w:type="spellEnd"/>
      <w:r w:rsidRPr="0016758B">
        <w:rPr>
          <w:rFonts w:ascii="Book Antiqua" w:hAnsi="Book Antiqua"/>
          <w:sz w:val="24"/>
          <w:szCs w:val="24"/>
        </w:rPr>
        <w:t xml:space="preserve"> surface of the squamous bone. The mandibular condyle and the articular disk travel anteriorly to the summit of the AE and onto PEP during wide mouth opening. The gentle anterior slope facilitates smooth backward movement of the condyle and disk from the anterior position back to neutral position. The articular tubercle is a small bony knob at the lateral aspect of the AE where the lateral collateral ligament attaches. The lateral border of glenoid fossa is slightly raised from the fossa joining the anterior tubercle with the PGP (Fig</w:t>
      </w:r>
      <w:r w:rsidR="00626A63" w:rsidRPr="0016758B">
        <w:rPr>
          <w:rFonts w:ascii="Book Antiqua" w:eastAsia="宋体" w:hAnsi="Book Antiqua"/>
          <w:sz w:val="24"/>
          <w:szCs w:val="24"/>
          <w:lang w:eastAsia="zh-CN"/>
        </w:rPr>
        <w:t>ure</w:t>
      </w:r>
      <w:r w:rsidRPr="0016758B">
        <w:rPr>
          <w:rFonts w:ascii="Book Antiqua" w:hAnsi="Book Antiqua"/>
          <w:sz w:val="24"/>
          <w:szCs w:val="24"/>
        </w:rPr>
        <w:t xml:space="preserve"> 1). </w:t>
      </w:r>
    </w:p>
    <w:p w14:paraId="0BEF8CEC" w14:textId="77777777" w:rsidR="00626A63" w:rsidRPr="0016758B" w:rsidRDefault="00626A63" w:rsidP="00626A63">
      <w:pPr>
        <w:spacing w:after="0" w:line="360" w:lineRule="auto"/>
        <w:ind w:firstLineChars="100" w:firstLine="240"/>
        <w:jc w:val="both"/>
        <w:rPr>
          <w:rFonts w:ascii="Book Antiqua" w:eastAsia="宋体" w:hAnsi="Book Antiqua"/>
          <w:sz w:val="24"/>
          <w:szCs w:val="24"/>
          <w:lang w:eastAsia="zh-CN"/>
        </w:rPr>
      </w:pPr>
    </w:p>
    <w:p w14:paraId="3FA54718" w14:textId="4C0EDBF4" w:rsidR="00123A1A" w:rsidRPr="0016758B" w:rsidRDefault="00123A1A" w:rsidP="00626A63">
      <w:pPr>
        <w:autoSpaceDE w:val="0"/>
        <w:autoSpaceDN w:val="0"/>
        <w:adjustRightInd w:val="0"/>
        <w:spacing w:after="0" w:line="360" w:lineRule="auto"/>
        <w:jc w:val="both"/>
        <w:rPr>
          <w:rFonts w:ascii="Book Antiqua" w:hAnsi="Book Antiqua"/>
          <w:b/>
          <w:i/>
          <w:sz w:val="24"/>
          <w:szCs w:val="24"/>
        </w:rPr>
      </w:pPr>
      <w:r w:rsidRPr="0016758B">
        <w:rPr>
          <w:rFonts w:ascii="Book Antiqua" w:hAnsi="Book Antiqua"/>
          <w:b/>
          <w:i/>
          <w:sz w:val="24"/>
          <w:szCs w:val="24"/>
        </w:rPr>
        <w:t xml:space="preserve">Articular </w:t>
      </w:r>
      <w:r w:rsidR="00626A63" w:rsidRPr="0016758B">
        <w:rPr>
          <w:rFonts w:ascii="Book Antiqua" w:hAnsi="Book Antiqua"/>
          <w:b/>
          <w:i/>
          <w:sz w:val="24"/>
          <w:szCs w:val="24"/>
        </w:rPr>
        <w:t>d</w:t>
      </w:r>
      <w:r w:rsidRPr="0016758B">
        <w:rPr>
          <w:rFonts w:ascii="Book Antiqua" w:hAnsi="Book Antiqua"/>
          <w:b/>
          <w:i/>
          <w:sz w:val="24"/>
          <w:szCs w:val="24"/>
        </w:rPr>
        <w:t xml:space="preserve">isk </w:t>
      </w:r>
    </w:p>
    <w:p w14:paraId="42A5401B" w14:textId="024657C6" w:rsidR="00123A1A" w:rsidRPr="0016758B" w:rsidRDefault="00123A1A" w:rsidP="00626A63">
      <w:pPr>
        <w:autoSpaceDE w:val="0"/>
        <w:autoSpaceDN w:val="0"/>
        <w:adjustRightInd w:val="0"/>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The articular disk is round or oval, biconcave, avascular fibrocartilage between the condyle and glenoid fossa. The disk is considerably thinner centrally in the intermediate zone. The triangular anterior band is approximately 2 mm in thickness and blends with the joint capsule. The posterior band is approximately 3 mm in thickness and continues as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(a.k.a. </w:t>
      </w:r>
      <w:proofErr w:type="spellStart"/>
      <w:r w:rsidRPr="0016758B">
        <w:rPr>
          <w:rFonts w:ascii="Book Antiqua" w:hAnsi="Book Antiqua"/>
          <w:sz w:val="24"/>
          <w:szCs w:val="24"/>
        </w:rPr>
        <w:t>retrodiskal</w:t>
      </w:r>
      <w:proofErr w:type="spellEnd"/>
      <w:r w:rsidRPr="0016758B">
        <w:rPr>
          <w:rFonts w:ascii="Book Antiqua" w:hAnsi="Book Antiqua"/>
          <w:sz w:val="24"/>
          <w:szCs w:val="24"/>
        </w:rPr>
        <w:t xml:space="preserve"> region and posterior attachment), which consists of superior </w:t>
      </w:r>
      <w:proofErr w:type="spellStart"/>
      <w:r w:rsidRPr="0016758B">
        <w:rPr>
          <w:rFonts w:ascii="Book Antiqua" w:hAnsi="Book Antiqua"/>
          <w:sz w:val="24"/>
          <w:szCs w:val="24"/>
        </w:rPr>
        <w:t>fibroelastic</w:t>
      </w:r>
      <w:proofErr w:type="spellEnd"/>
      <w:r w:rsidRPr="0016758B">
        <w:rPr>
          <w:rFonts w:ascii="Book Antiqua" w:hAnsi="Book Antiqua"/>
          <w:sz w:val="24"/>
          <w:szCs w:val="24"/>
        </w:rPr>
        <w:t xml:space="preserve"> layer (a.k.a. temporal lamina) that attaches to PGP and an inferior fibrous layer (a.k.a. the inferior lamina) that attaches to the posterior condylar neck. The superior layer prevents slipping of the disk during wide mouth opening and the inferior layer prevents excessive rotation of the disk over the condyle. Both the lamina </w:t>
      </w:r>
      <w:proofErr w:type="gramStart"/>
      <w:r w:rsidRPr="0016758B">
        <w:rPr>
          <w:rFonts w:ascii="Book Antiqua" w:hAnsi="Book Antiqua"/>
          <w:sz w:val="24"/>
          <w:szCs w:val="24"/>
        </w:rPr>
        <w:t>are</w:t>
      </w:r>
      <w:proofErr w:type="gramEnd"/>
      <w:r w:rsidRPr="0016758B">
        <w:rPr>
          <w:rFonts w:ascii="Book Antiqua" w:hAnsi="Book Antiqua"/>
          <w:sz w:val="24"/>
          <w:szCs w:val="24"/>
        </w:rPr>
        <w:t xml:space="preserve"> separated by loose elastic fibers with blood vessels and nerves. These fibers attach to the posterior joint capsule and augments disk retraction during moth closing. The bands are longer in the </w:t>
      </w:r>
      <w:proofErr w:type="spellStart"/>
      <w:r w:rsidRPr="0016758B">
        <w:rPr>
          <w:rFonts w:ascii="Book Antiqua" w:hAnsi="Book Antiqua"/>
          <w:sz w:val="24"/>
          <w:szCs w:val="24"/>
        </w:rPr>
        <w:t>mediolateral</w:t>
      </w:r>
      <w:proofErr w:type="spellEnd"/>
      <w:r w:rsidRPr="0016758B">
        <w:rPr>
          <w:rFonts w:ascii="Book Antiqua" w:hAnsi="Book Antiqua"/>
          <w:sz w:val="24"/>
          <w:szCs w:val="24"/>
        </w:rPr>
        <w:t xml:space="preserve"> dimension than in the </w:t>
      </w:r>
      <w:proofErr w:type="spellStart"/>
      <w:r w:rsidRPr="0016758B">
        <w:rPr>
          <w:rFonts w:ascii="Book Antiqua" w:hAnsi="Book Antiqua"/>
          <w:sz w:val="24"/>
          <w:szCs w:val="24"/>
        </w:rPr>
        <w:t>antero</w:t>
      </w:r>
      <w:proofErr w:type="spellEnd"/>
      <w:r w:rsidRPr="0016758B">
        <w:rPr>
          <w:rFonts w:ascii="Book Antiqua" w:hAnsi="Book Antiqua"/>
          <w:sz w:val="24"/>
          <w:szCs w:val="24"/>
        </w:rPr>
        <w:t xml:space="preserve">-posterior </w:t>
      </w:r>
      <w:proofErr w:type="gramStart"/>
      <w:r w:rsidRPr="0016758B">
        <w:rPr>
          <w:rFonts w:ascii="Book Antiqua" w:hAnsi="Book Antiqua"/>
          <w:sz w:val="24"/>
          <w:szCs w:val="24"/>
        </w:rPr>
        <w:t>dimension</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4]</w:t>
      </w:r>
      <w:r w:rsidRPr="0016758B">
        <w:rPr>
          <w:rFonts w:ascii="Book Antiqua" w:hAnsi="Book Antiqua"/>
          <w:sz w:val="24"/>
          <w:szCs w:val="24"/>
        </w:rPr>
        <w:t>.</w:t>
      </w:r>
      <w:r w:rsidRPr="0016758B" w:rsidDel="001B5102">
        <w:rPr>
          <w:rFonts w:ascii="Book Antiqua" w:hAnsi="Book Antiqua"/>
          <w:sz w:val="24"/>
          <w:szCs w:val="24"/>
        </w:rPr>
        <w:t xml:space="preserve"> </w:t>
      </w:r>
      <w:r w:rsidRPr="0016758B">
        <w:rPr>
          <w:rFonts w:ascii="Book Antiqua" w:hAnsi="Book Antiqua"/>
          <w:sz w:val="24"/>
          <w:szCs w:val="24"/>
        </w:rPr>
        <w:t xml:space="preserve">The smaller anterior band attaches anteriorly to the joint capsule, condylar head, and AE. Some patients have an additional </w:t>
      </w:r>
      <w:proofErr w:type="spellStart"/>
      <w:r w:rsidRPr="0016758B">
        <w:rPr>
          <w:rFonts w:ascii="Book Antiqua" w:hAnsi="Book Antiqua"/>
          <w:sz w:val="24"/>
          <w:szCs w:val="24"/>
        </w:rPr>
        <w:t>antero</w:t>
      </w:r>
      <w:proofErr w:type="spellEnd"/>
      <w:r w:rsidRPr="0016758B">
        <w:rPr>
          <w:rFonts w:ascii="Book Antiqua" w:hAnsi="Book Antiqua"/>
          <w:sz w:val="24"/>
          <w:szCs w:val="24"/>
        </w:rPr>
        <w:t xml:space="preserve">-medial </w:t>
      </w:r>
      <w:r w:rsidRPr="0016758B">
        <w:rPr>
          <w:rFonts w:ascii="Book Antiqua" w:hAnsi="Book Antiqua"/>
          <w:sz w:val="24"/>
          <w:szCs w:val="24"/>
        </w:rPr>
        <w:lastRenderedPageBreak/>
        <w:t xml:space="preserve">attachment to the superior belly of the lateral </w:t>
      </w:r>
      <w:proofErr w:type="spellStart"/>
      <w:r w:rsidRPr="0016758B">
        <w:rPr>
          <w:rFonts w:ascii="Book Antiqua" w:hAnsi="Book Antiqua"/>
          <w:sz w:val="24"/>
          <w:szCs w:val="24"/>
        </w:rPr>
        <w:t>pterygoid</w:t>
      </w:r>
      <w:proofErr w:type="spellEnd"/>
      <w:r w:rsidR="00BC14B9" w:rsidRPr="0016758B">
        <w:rPr>
          <w:rFonts w:ascii="Book Antiqua" w:hAnsi="Book Antiqua"/>
          <w:sz w:val="24"/>
          <w:szCs w:val="24"/>
        </w:rPr>
        <w:t xml:space="preserve"> </w:t>
      </w:r>
      <w:r w:rsidRPr="0016758B">
        <w:rPr>
          <w:rFonts w:ascii="Book Antiqua" w:hAnsi="Book Antiqua"/>
          <w:sz w:val="24"/>
          <w:szCs w:val="24"/>
        </w:rPr>
        <w:t>muscle. Unlike its anterior and posterior attachments, the disk is not attached to the joint capsule medially and laterally. Instead, the disk is firmly attached to the medial and lateral poles of the mandibular condyle. This allows simultaneous movements of the disk and the condyle (Fig</w:t>
      </w:r>
      <w:r w:rsidR="00626A63" w:rsidRPr="0016758B">
        <w:rPr>
          <w:rFonts w:ascii="Book Antiqua" w:eastAsia="宋体" w:hAnsi="Book Antiqua"/>
          <w:sz w:val="24"/>
          <w:szCs w:val="24"/>
          <w:lang w:eastAsia="zh-CN"/>
        </w:rPr>
        <w:t>ure</w:t>
      </w:r>
      <w:r w:rsidRPr="0016758B">
        <w:rPr>
          <w:rFonts w:ascii="Book Antiqua" w:hAnsi="Book Antiqua"/>
          <w:sz w:val="24"/>
          <w:szCs w:val="24"/>
        </w:rPr>
        <w:t xml:space="preserve"> 2). </w:t>
      </w:r>
    </w:p>
    <w:p w14:paraId="78434E3B" w14:textId="77777777" w:rsidR="00626A63" w:rsidRPr="0016758B" w:rsidRDefault="00626A63" w:rsidP="00626A63">
      <w:pPr>
        <w:autoSpaceDE w:val="0"/>
        <w:autoSpaceDN w:val="0"/>
        <w:adjustRightInd w:val="0"/>
        <w:spacing w:after="0" w:line="360" w:lineRule="auto"/>
        <w:jc w:val="both"/>
        <w:rPr>
          <w:rFonts w:ascii="Book Antiqua" w:eastAsia="宋体" w:hAnsi="Book Antiqua"/>
          <w:sz w:val="24"/>
          <w:szCs w:val="24"/>
          <w:lang w:eastAsia="zh-CN"/>
        </w:rPr>
      </w:pPr>
    </w:p>
    <w:p w14:paraId="060F8570" w14:textId="3FF341B2" w:rsidR="00123A1A" w:rsidRPr="0016758B" w:rsidRDefault="00123A1A" w:rsidP="00626A63">
      <w:pPr>
        <w:autoSpaceDE w:val="0"/>
        <w:autoSpaceDN w:val="0"/>
        <w:adjustRightInd w:val="0"/>
        <w:spacing w:after="0" w:line="360" w:lineRule="auto"/>
        <w:jc w:val="both"/>
        <w:rPr>
          <w:rFonts w:ascii="Book Antiqua" w:hAnsi="Book Antiqua"/>
          <w:b/>
          <w:i/>
          <w:sz w:val="24"/>
          <w:szCs w:val="24"/>
        </w:rPr>
      </w:pPr>
      <w:r w:rsidRPr="0016758B">
        <w:rPr>
          <w:rFonts w:ascii="Book Antiqua" w:hAnsi="Book Antiqua"/>
          <w:b/>
          <w:i/>
          <w:sz w:val="24"/>
          <w:szCs w:val="24"/>
        </w:rPr>
        <w:t xml:space="preserve">Muscles </w:t>
      </w:r>
    </w:p>
    <w:p w14:paraId="1C7ECE4A" w14:textId="67AF91C1" w:rsidR="00123A1A" w:rsidRPr="0016758B" w:rsidRDefault="00123A1A" w:rsidP="00626A63">
      <w:pPr>
        <w:autoSpaceDE w:val="0"/>
        <w:autoSpaceDN w:val="0"/>
        <w:adjustRightInd w:val="0"/>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The muscles of mastication (medial and lateral </w:t>
      </w:r>
      <w:proofErr w:type="spellStart"/>
      <w:r w:rsidRPr="0016758B">
        <w:rPr>
          <w:rFonts w:ascii="Book Antiqua" w:hAnsi="Book Antiqua"/>
          <w:sz w:val="24"/>
          <w:szCs w:val="24"/>
        </w:rPr>
        <w:t>pterygoids</w:t>
      </w:r>
      <w:proofErr w:type="spellEnd"/>
      <w:r w:rsidRPr="0016758B">
        <w:rPr>
          <w:rFonts w:ascii="Book Antiqua" w:hAnsi="Book Antiqua"/>
          <w:sz w:val="24"/>
          <w:szCs w:val="24"/>
        </w:rPr>
        <w:t xml:space="preserve">, masseter, and temporalis) in addition to other accessory muscles help opening and closing of the </w:t>
      </w:r>
      <w:proofErr w:type="gramStart"/>
      <w:r w:rsidRPr="0016758B">
        <w:rPr>
          <w:rFonts w:ascii="Book Antiqua" w:hAnsi="Book Antiqua"/>
          <w:sz w:val="24"/>
          <w:szCs w:val="24"/>
        </w:rPr>
        <w:t>jaw</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4-6]</w:t>
      </w:r>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 xml:space="preserve">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in conjunction to the </w:t>
      </w:r>
      <w:proofErr w:type="spellStart"/>
      <w:r w:rsidRPr="0016758B">
        <w:rPr>
          <w:rFonts w:ascii="Book Antiqua" w:hAnsi="Book Antiqua"/>
          <w:sz w:val="24"/>
          <w:szCs w:val="24"/>
        </w:rPr>
        <w:t>stylohyoid</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mylohyoid</w:t>
      </w:r>
      <w:proofErr w:type="spellEnd"/>
      <w:r w:rsidRPr="0016758B">
        <w:rPr>
          <w:rFonts w:ascii="Book Antiqua" w:hAnsi="Book Antiqua"/>
          <w:sz w:val="24"/>
          <w:szCs w:val="24"/>
        </w:rPr>
        <w:t xml:space="preserve"> and </w:t>
      </w:r>
      <w:proofErr w:type="spellStart"/>
      <w:r w:rsidRPr="0016758B">
        <w:rPr>
          <w:rFonts w:ascii="Book Antiqua" w:hAnsi="Book Antiqua"/>
          <w:sz w:val="24"/>
          <w:szCs w:val="24"/>
        </w:rPr>
        <w:t>geniohyoid</w:t>
      </w:r>
      <w:proofErr w:type="spellEnd"/>
      <w:r w:rsidRPr="0016758B">
        <w:rPr>
          <w:rFonts w:ascii="Book Antiqua" w:hAnsi="Book Antiqua"/>
          <w:sz w:val="24"/>
          <w:szCs w:val="24"/>
        </w:rPr>
        <w:t xml:space="preserve"> muscles is used to open the jaw. The temporalis, medial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and masseter muscles close the jaw. </w:t>
      </w:r>
      <w:proofErr w:type="gramStart"/>
      <w:r w:rsidRPr="0016758B">
        <w:rPr>
          <w:rFonts w:ascii="Book Antiqua" w:hAnsi="Book Antiqua"/>
          <w:sz w:val="24"/>
          <w:szCs w:val="24"/>
        </w:rPr>
        <w:t xml:space="preserve">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part of the masseter muscle and the medial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assist in the anterior translation of the mandible.</w:t>
      </w:r>
      <w:proofErr w:type="gramEnd"/>
      <w:r w:rsidRPr="0016758B">
        <w:rPr>
          <w:rFonts w:ascii="Book Antiqua" w:hAnsi="Book Antiqua"/>
          <w:sz w:val="24"/>
          <w:szCs w:val="24"/>
        </w:rPr>
        <w:t xml:space="preserve"> The protrusive muscles (helping forward movement) are used alternately to move the jaw laterally from side to side. Individual muscle origins a</w:t>
      </w:r>
      <w:r w:rsidR="00626A63" w:rsidRPr="0016758B">
        <w:rPr>
          <w:rFonts w:ascii="Book Antiqua" w:hAnsi="Book Antiqua"/>
          <w:sz w:val="24"/>
          <w:szCs w:val="24"/>
        </w:rPr>
        <w:t xml:space="preserve">nd attachments are listed </w:t>
      </w:r>
      <w:proofErr w:type="gramStart"/>
      <w:r w:rsidR="00626A63" w:rsidRPr="0016758B">
        <w:rPr>
          <w:rFonts w:ascii="Book Antiqua" w:hAnsi="Book Antiqua"/>
          <w:sz w:val="24"/>
          <w:szCs w:val="24"/>
        </w:rPr>
        <w:t>below</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4,</w:t>
      </w:r>
      <w:r w:rsidRPr="0016758B">
        <w:rPr>
          <w:rFonts w:ascii="Book Antiqua" w:hAnsi="Book Antiqua"/>
          <w:noProof/>
          <w:sz w:val="24"/>
          <w:szCs w:val="24"/>
          <w:vertAlign w:val="superscript"/>
        </w:rPr>
        <w:t>6]</w:t>
      </w:r>
      <w:r w:rsidRPr="0016758B">
        <w:rPr>
          <w:rFonts w:ascii="Book Antiqua" w:hAnsi="Book Antiqua"/>
          <w:sz w:val="24"/>
          <w:szCs w:val="24"/>
        </w:rPr>
        <w:t>.</w:t>
      </w:r>
    </w:p>
    <w:p w14:paraId="7B419F5B" w14:textId="77777777" w:rsidR="00626A63" w:rsidRPr="0016758B" w:rsidRDefault="00626A63" w:rsidP="00626A63">
      <w:pPr>
        <w:autoSpaceDE w:val="0"/>
        <w:autoSpaceDN w:val="0"/>
        <w:adjustRightInd w:val="0"/>
        <w:spacing w:after="0" w:line="360" w:lineRule="auto"/>
        <w:jc w:val="both"/>
        <w:rPr>
          <w:rFonts w:ascii="Book Antiqua" w:eastAsia="宋体" w:hAnsi="Book Antiqua"/>
          <w:sz w:val="24"/>
          <w:szCs w:val="24"/>
          <w:lang w:eastAsia="zh-CN"/>
        </w:rPr>
      </w:pPr>
    </w:p>
    <w:p w14:paraId="47BCB3FD" w14:textId="40CDD64C"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Jaw-closing muscles/</w:t>
      </w:r>
      <w:r w:rsidR="00626A63" w:rsidRPr="0016758B">
        <w:rPr>
          <w:rFonts w:ascii="Book Antiqua" w:hAnsi="Book Antiqua"/>
          <w:b/>
          <w:i/>
          <w:sz w:val="24"/>
          <w:szCs w:val="24"/>
        </w:rPr>
        <w:t>a</w:t>
      </w:r>
      <w:r w:rsidRPr="0016758B">
        <w:rPr>
          <w:rFonts w:ascii="Book Antiqua" w:hAnsi="Book Antiqua"/>
          <w:b/>
          <w:i/>
          <w:sz w:val="24"/>
          <w:szCs w:val="24"/>
        </w:rPr>
        <w:t>dductors</w:t>
      </w:r>
    </w:p>
    <w:p w14:paraId="2D51D936" w14:textId="77777777"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The masseter is the strongest muscle of mastication and has two parts that blend together anteriorly. The superﬁcial part originates from the anterior two-thirds of the </w:t>
      </w:r>
      <w:proofErr w:type="spellStart"/>
      <w:r w:rsidRPr="0016758B">
        <w:rPr>
          <w:rFonts w:ascii="Book Antiqua" w:hAnsi="Book Antiqua"/>
          <w:sz w:val="24"/>
          <w:szCs w:val="24"/>
        </w:rPr>
        <w:t>zygomatic</w:t>
      </w:r>
      <w:proofErr w:type="spellEnd"/>
      <w:r w:rsidRPr="0016758B">
        <w:rPr>
          <w:rFonts w:ascii="Book Antiqua" w:hAnsi="Book Antiqua"/>
          <w:sz w:val="24"/>
          <w:szCs w:val="24"/>
        </w:rPr>
        <w:t xml:space="preserve"> arch and inserts on the lower one-third of the lateral surface of the mandibular ramus. The deep part originates from the whole </w:t>
      </w:r>
      <w:proofErr w:type="spellStart"/>
      <w:r w:rsidRPr="0016758B">
        <w:rPr>
          <w:rFonts w:ascii="Book Antiqua" w:hAnsi="Book Antiqua"/>
          <w:sz w:val="24"/>
          <w:szCs w:val="24"/>
        </w:rPr>
        <w:t>zygomatic</w:t>
      </w:r>
      <w:proofErr w:type="spellEnd"/>
      <w:r w:rsidRPr="0016758B">
        <w:rPr>
          <w:rFonts w:ascii="Book Antiqua" w:hAnsi="Book Antiqua"/>
          <w:sz w:val="24"/>
          <w:szCs w:val="24"/>
        </w:rPr>
        <w:t xml:space="preserve"> arch and inserts on the upper two-thirds of the ramus. </w:t>
      </w:r>
    </w:p>
    <w:p w14:paraId="3806C076" w14:textId="171A00EC" w:rsidR="00123A1A" w:rsidRPr="0016758B" w:rsidRDefault="00123A1A" w:rsidP="00626A63">
      <w:pPr>
        <w:spacing w:after="0" w:line="360" w:lineRule="auto"/>
        <w:ind w:firstLineChars="100" w:firstLine="240"/>
        <w:jc w:val="both"/>
        <w:rPr>
          <w:rFonts w:ascii="Book Antiqua" w:hAnsi="Book Antiqua"/>
          <w:sz w:val="24"/>
          <w:szCs w:val="24"/>
        </w:rPr>
      </w:pPr>
      <w:proofErr w:type="gramStart"/>
      <w:r w:rsidRPr="0016758B">
        <w:rPr>
          <w:rFonts w:ascii="Book Antiqua" w:hAnsi="Book Antiqua"/>
          <w:sz w:val="24"/>
          <w:szCs w:val="24"/>
        </w:rPr>
        <w:t xml:space="preserve">The medial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courses parallel to the masseter along the medial aspect of the mandible.</w:t>
      </w:r>
      <w:proofErr w:type="gramEnd"/>
      <w:r w:rsidRPr="0016758B">
        <w:rPr>
          <w:rFonts w:ascii="Book Antiqua" w:hAnsi="Book Antiqua"/>
          <w:sz w:val="24"/>
          <w:szCs w:val="24"/>
        </w:rPr>
        <w:t xml:space="preserve"> The anterior part arises from the lateral surface of the palatine pyramidal process and the maxillary tuberosity. The posterior part originates from the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fossa and the medial surface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plate. The medial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inserts</w:t>
      </w:r>
      <w:r w:rsidR="00626A63" w:rsidRPr="0016758B">
        <w:rPr>
          <w:rFonts w:ascii="Book Antiqua" w:hAnsi="Book Antiqua"/>
          <w:sz w:val="24"/>
          <w:szCs w:val="24"/>
        </w:rPr>
        <w:t xml:space="preserve"> </w:t>
      </w:r>
      <w:r w:rsidRPr="0016758B">
        <w:rPr>
          <w:rFonts w:ascii="Book Antiqua" w:hAnsi="Book Antiqua"/>
          <w:sz w:val="24"/>
          <w:szCs w:val="24"/>
        </w:rPr>
        <w:t xml:space="preserve">on the </w:t>
      </w:r>
      <w:proofErr w:type="spellStart"/>
      <w:r w:rsidRPr="0016758B">
        <w:rPr>
          <w:rFonts w:ascii="Book Antiqua" w:hAnsi="Book Antiqua"/>
          <w:sz w:val="24"/>
          <w:szCs w:val="24"/>
        </w:rPr>
        <w:t>inferomedial</w:t>
      </w:r>
      <w:proofErr w:type="spellEnd"/>
      <w:r w:rsidRPr="0016758B">
        <w:rPr>
          <w:rFonts w:ascii="Book Antiqua" w:hAnsi="Book Antiqua"/>
          <w:sz w:val="24"/>
          <w:szCs w:val="24"/>
        </w:rPr>
        <w:t xml:space="preserve"> surface of the mandibular ramus.</w:t>
      </w:r>
    </w:p>
    <w:p w14:paraId="76125285" w14:textId="77777777" w:rsidR="00123A1A" w:rsidRPr="0016758B" w:rsidRDefault="00123A1A" w:rsidP="00626A63">
      <w:pPr>
        <w:spacing w:after="0" w:line="360" w:lineRule="auto"/>
        <w:ind w:firstLineChars="100" w:firstLine="240"/>
        <w:jc w:val="both"/>
        <w:rPr>
          <w:rFonts w:ascii="Book Antiqua" w:eastAsia="宋体" w:hAnsi="Book Antiqua"/>
          <w:sz w:val="24"/>
          <w:szCs w:val="24"/>
          <w:lang w:eastAsia="zh-CN"/>
        </w:rPr>
      </w:pPr>
      <w:r w:rsidRPr="0016758B">
        <w:rPr>
          <w:rFonts w:ascii="Book Antiqua" w:hAnsi="Book Antiqua"/>
          <w:sz w:val="24"/>
          <w:szCs w:val="24"/>
        </w:rPr>
        <w:lastRenderedPageBreak/>
        <w:t>The temporalis muscle originates from the temporalis fossa and inserts on the coronoid process and inner side of the mandibular ramus. The ﬁbers also attach directly to the medial side of the coronoid process and ramus.</w:t>
      </w:r>
    </w:p>
    <w:p w14:paraId="5BA2261D" w14:textId="77777777" w:rsidR="00626A63" w:rsidRPr="0016758B" w:rsidRDefault="00626A63" w:rsidP="00626A63">
      <w:pPr>
        <w:spacing w:after="0" w:line="360" w:lineRule="auto"/>
        <w:ind w:firstLineChars="100" w:firstLine="240"/>
        <w:jc w:val="both"/>
        <w:rPr>
          <w:rFonts w:ascii="Book Antiqua" w:eastAsia="宋体" w:hAnsi="Book Antiqua"/>
          <w:sz w:val="24"/>
          <w:szCs w:val="24"/>
          <w:lang w:eastAsia="zh-CN"/>
        </w:rPr>
      </w:pPr>
    </w:p>
    <w:p w14:paraId="37F4A87C" w14:textId="02D055C5"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Jaw-opening muscles/</w:t>
      </w:r>
      <w:r w:rsidR="00626A63" w:rsidRPr="0016758B">
        <w:rPr>
          <w:rFonts w:ascii="Book Antiqua" w:hAnsi="Book Antiqua"/>
          <w:b/>
          <w:i/>
          <w:sz w:val="24"/>
          <w:szCs w:val="24"/>
        </w:rPr>
        <w:t>a</w:t>
      </w:r>
      <w:r w:rsidRPr="0016758B">
        <w:rPr>
          <w:rFonts w:ascii="Book Antiqua" w:hAnsi="Book Antiqua"/>
          <w:b/>
          <w:i/>
          <w:sz w:val="24"/>
          <w:szCs w:val="24"/>
        </w:rPr>
        <w:t>bductors</w:t>
      </w:r>
    </w:p>
    <w:p w14:paraId="3FF073BD" w14:textId="6CC079E8" w:rsidR="00123A1A" w:rsidRPr="0016758B" w:rsidRDefault="00123A1A" w:rsidP="00626A63">
      <w:pPr>
        <w:autoSpaceDE w:val="0"/>
        <w:autoSpaceDN w:val="0"/>
        <w:adjustRightInd w:val="0"/>
        <w:spacing w:after="0" w:line="360" w:lineRule="auto"/>
        <w:jc w:val="both"/>
        <w:rPr>
          <w:rFonts w:ascii="Book Antiqua" w:hAnsi="Book Antiqua"/>
          <w:sz w:val="24"/>
          <w:szCs w:val="24"/>
        </w:rPr>
      </w:pPr>
      <w:r w:rsidRPr="0016758B">
        <w:rPr>
          <w:rFonts w:ascii="Book Antiqua" w:hAnsi="Book Antiqua"/>
          <w:sz w:val="24"/>
          <w:szCs w:val="24"/>
        </w:rPr>
        <w:t xml:space="preserve">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muscle has two bellies. The superior belly originates from the </w:t>
      </w:r>
      <w:proofErr w:type="spellStart"/>
      <w:r w:rsidRPr="0016758B">
        <w:rPr>
          <w:rFonts w:ascii="Book Antiqua" w:hAnsi="Book Antiqua"/>
          <w:sz w:val="24"/>
          <w:szCs w:val="24"/>
        </w:rPr>
        <w:t>infratemporal</w:t>
      </w:r>
      <w:proofErr w:type="spellEnd"/>
      <w:r w:rsidRPr="0016758B">
        <w:rPr>
          <w:rFonts w:ascii="Book Antiqua" w:hAnsi="Book Antiqua"/>
          <w:sz w:val="24"/>
          <w:szCs w:val="24"/>
        </w:rPr>
        <w:t xml:space="preserve"> surface of the greater wing of sphenoid. The inferior belly originates from the lateral surface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plate. There is a wide gap between the two heads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muscle that come together anterior to the TMJ. The fibers from the superior head primarily attach to the </w:t>
      </w:r>
      <w:proofErr w:type="spellStart"/>
      <w:r w:rsidRPr="0016758B">
        <w:rPr>
          <w:rFonts w:ascii="Book Antiqua" w:hAnsi="Book Antiqua"/>
          <w:sz w:val="24"/>
          <w:szCs w:val="24"/>
        </w:rPr>
        <w:t>anteromedial</w:t>
      </w:r>
      <w:proofErr w:type="spellEnd"/>
      <w:r w:rsidRPr="0016758B">
        <w:rPr>
          <w:rFonts w:ascii="Book Antiqua" w:hAnsi="Book Antiqua"/>
          <w:sz w:val="24"/>
          <w:szCs w:val="24"/>
        </w:rPr>
        <w:t xml:space="preserve"> surface of the mandibular neck at the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fovea.</w:t>
      </w:r>
      <w:r w:rsidR="00626A63" w:rsidRPr="0016758B">
        <w:rPr>
          <w:rFonts w:ascii="Book Antiqua" w:hAnsi="Book Antiqua"/>
          <w:sz w:val="24"/>
          <w:szCs w:val="24"/>
        </w:rPr>
        <w:t xml:space="preserve"> Additionally, in some patients</w:t>
      </w:r>
      <w:r w:rsidRPr="0016758B">
        <w:rPr>
          <w:rFonts w:ascii="Book Antiqua" w:hAnsi="Book Antiqua"/>
          <w:sz w:val="24"/>
          <w:szCs w:val="24"/>
        </w:rPr>
        <w:t xml:space="preserve"> part of the superior head directly attaches to the </w:t>
      </w:r>
      <w:proofErr w:type="spellStart"/>
      <w:r w:rsidRPr="0016758B">
        <w:rPr>
          <w:rFonts w:ascii="Book Antiqua" w:hAnsi="Book Antiqua"/>
          <w:sz w:val="24"/>
          <w:szCs w:val="24"/>
        </w:rPr>
        <w:t>superomedial</w:t>
      </w:r>
      <w:proofErr w:type="spellEnd"/>
      <w:r w:rsidRPr="0016758B">
        <w:rPr>
          <w:rFonts w:ascii="Book Antiqua" w:hAnsi="Book Antiqua"/>
          <w:sz w:val="24"/>
          <w:szCs w:val="24"/>
        </w:rPr>
        <w:t xml:space="preserve"> aspect of the joint capsule and extends to the </w:t>
      </w:r>
      <w:proofErr w:type="spellStart"/>
      <w:r w:rsidRPr="0016758B">
        <w:rPr>
          <w:rFonts w:ascii="Book Antiqua" w:hAnsi="Book Antiqua"/>
          <w:sz w:val="24"/>
          <w:szCs w:val="24"/>
        </w:rPr>
        <w:t>anteromedial</w:t>
      </w:r>
      <w:proofErr w:type="spellEnd"/>
      <w:r w:rsidRPr="0016758B">
        <w:rPr>
          <w:rFonts w:ascii="Book Antiqua" w:hAnsi="Book Antiqua"/>
          <w:sz w:val="24"/>
          <w:szCs w:val="24"/>
        </w:rPr>
        <w:t xml:space="preserve"> aspect of the articular surface. All of the fibers of the inferior head attach to the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fovea. Variability in the attachment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muscle is reported with insertions of the muscle described only to the condyle or to the</w:t>
      </w:r>
      <w:r w:rsidR="00626A63" w:rsidRPr="0016758B">
        <w:rPr>
          <w:rFonts w:ascii="Book Antiqua" w:hAnsi="Book Antiqua"/>
          <w:sz w:val="24"/>
          <w:szCs w:val="24"/>
        </w:rPr>
        <w:t xml:space="preserve"> condyle, capsule, and the </w:t>
      </w:r>
      <w:proofErr w:type="gramStart"/>
      <w:r w:rsidR="00626A63" w:rsidRPr="0016758B">
        <w:rPr>
          <w:rFonts w:ascii="Book Antiqua" w:hAnsi="Book Antiqua"/>
          <w:sz w:val="24"/>
          <w:szCs w:val="24"/>
        </w:rPr>
        <w:t>disk</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7-9]</w:t>
      </w:r>
      <w:r w:rsidRPr="0016758B">
        <w:rPr>
          <w:rFonts w:ascii="Book Antiqua" w:hAnsi="Book Antiqua"/>
          <w:sz w:val="24"/>
          <w:szCs w:val="24"/>
        </w:rPr>
        <w:t>.</w:t>
      </w:r>
    </w:p>
    <w:p w14:paraId="0694F992" w14:textId="77777777" w:rsidR="00123A1A" w:rsidRPr="0016758B" w:rsidRDefault="00123A1A" w:rsidP="00626A63">
      <w:pPr>
        <w:autoSpaceDE w:val="0"/>
        <w:autoSpaceDN w:val="0"/>
        <w:adjustRightInd w:val="0"/>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The superior belly helps maintain the physiologic position of the disk in the open mouth position. This is accomplished by pulling the disk forward with a combined translation and rotation while exerting forward pressure on both the condyle and the disk thus stabilizing their relationship to each other. The inferior belly pulls the condyle forward out of the fossa. When the inferior belly alternately contracts, this produces lateral movement of the jaw. </w:t>
      </w:r>
    </w:p>
    <w:p w14:paraId="1C371CB3" w14:textId="77777777" w:rsidR="00123A1A" w:rsidRPr="0016758B" w:rsidRDefault="00123A1A" w:rsidP="00626A63">
      <w:pPr>
        <w:autoSpaceDE w:val="0"/>
        <w:autoSpaceDN w:val="0"/>
        <w:adjustRightInd w:val="0"/>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The digastric muscle has a posterior and an anterior belly united by </w:t>
      </w:r>
      <w:proofErr w:type="gramStart"/>
      <w:r w:rsidRPr="0016758B">
        <w:rPr>
          <w:rFonts w:ascii="Book Antiqua" w:hAnsi="Book Antiqua"/>
          <w:sz w:val="24"/>
          <w:szCs w:val="24"/>
        </w:rPr>
        <w:t>an</w:t>
      </w:r>
      <w:proofErr w:type="gramEnd"/>
      <w:r w:rsidRPr="0016758B">
        <w:rPr>
          <w:rFonts w:ascii="Book Antiqua" w:hAnsi="Book Antiqua"/>
          <w:sz w:val="24"/>
          <w:szCs w:val="24"/>
        </w:rPr>
        <w:t xml:space="preserve"> conjoined tendon. The posterior belly is attached to the mastoid process of the temporal bone and extends to the hyoid bone becoming continuous with the intermediate tendon. A fibrous loop attached to the hyoid holds the tendon in place. The anterior belly extends from the tendon to the digastric fossa on the lower aspect of mandible near the symphysis. Contraction of the digastric </w:t>
      </w:r>
      <w:r w:rsidRPr="0016758B">
        <w:rPr>
          <w:rFonts w:ascii="Book Antiqua" w:hAnsi="Book Antiqua"/>
          <w:sz w:val="24"/>
          <w:szCs w:val="24"/>
        </w:rPr>
        <w:lastRenderedPageBreak/>
        <w:t xml:space="preserve">muscles pulls the symphysis </w:t>
      </w:r>
      <w:proofErr w:type="spellStart"/>
      <w:r w:rsidRPr="0016758B">
        <w:rPr>
          <w:rFonts w:ascii="Book Antiqua" w:hAnsi="Book Antiqua"/>
          <w:sz w:val="24"/>
          <w:szCs w:val="24"/>
        </w:rPr>
        <w:t>menti</w:t>
      </w:r>
      <w:proofErr w:type="spellEnd"/>
      <w:r w:rsidRPr="0016758B">
        <w:rPr>
          <w:rFonts w:ascii="Book Antiqua" w:hAnsi="Book Antiqua"/>
          <w:sz w:val="24"/>
          <w:szCs w:val="24"/>
        </w:rPr>
        <w:t xml:space="preserve"> backwards producing the </w:t>
      </w:r>
      <w:proofErr w:type="spellStart"/>
      <w:r w:rsidRPr="0016758B">
        <w:rPr>
          <w:rFonts w:ascii="Book Antiqua" w:hAnsi="Book Antiqua"/>
          <w:sz w:val="24"/>
          <w:szCs w:val="24"/>
        </w:rPr>
        <w:t>retrusive</w:t>
      </w:r>
      <w:proofErr w:type="spellEnd"/>
      <w:r w:rsidRPr="0016758B">
        <w:rPr>
          <w:rFonts w:ascii="Book Antiqua" w:hAnsi="Book Antiqua"/>
          <w:sz w:val="24"/>
          <w:szCs w:val="24"/>
        </w:rPr>
        <w:t xml:space="preserve"> and opening movements of the mandible. </w:t>
      </w:r>
    </w:p>
    <w:p w14:paraId="0954BD85" w14:textId="77777777" w:rsidR="00123A1A" w:rsidRPr="0016758B" w:rsidRDefault="00123A1A" w:rsidP="00626A63">
      <w:pPr>
        <w:autoSpaceDE w:val="0"/>
        <w:autoSpaceDN w:val="0"/>
        <w:adjustRightInd w:val="0"/>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The </w:t>
      </w:r>
      <w:proofErr w:type="spellStart"/>
      <w:r w:rsidRPr="0016758B">
        <w:rPr>
          <w:rFonts w:ascii="Book Antiqua" w:hAnsi="Book Antiqua"/>
          <w:sz w:val="24"/>
          <w:szCs w:val="24"/>
        </w:rPr>
        <w:t>geniohyoid</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myolohyoid</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stylohyoid</w:t>
      </w:r>
      <w:proofErr w:type="spellEnd"/>
      <w:r w:rsidRPr="0016758B">
        <w:rPr>
          <w:rFonts w:ascii="Book Antiqua" w:hAnsi="Book Antiqua"/>
          <w:sz w:val="24"/>
          <w:szCs w:val="24"/>
        </w:rPr>
        <w:t xml:space="preserve"> and </w:t>
      </w:r>
      <w:proofErr w:type="spellStart"/>
      <w:r w:rsidRPr="0016758B">
        <w:rPr>
          <w:rFonts w:ascii="Book Antiqua" w:hAnsi="Book Antiqua"/>
          <w:sz w:val="24"/>
          <w:szCs w:val="24"/>
        </w:rPr>
        <w:t>infrahyoid</w:t>
      </w:r>
      <w:proofErr w:type="spellEnd"/>
      <w:r w:rsidRPr="0016758B">
        <w:rPr>
          <w:rFonts w:ascii="Book Antiqua" w:hAnsi="Book Antiqua"/>
          <w:sz w:val="24"/>
          <w:szCs w:val="24"/>
        </w:rPr>
        <w:t xml:space="preserve"> muscles also have supportive role in mandibular movements that are beyond the scope of this review.</w:t>
      </w:r>
    </w:p>
    <w:p w14:paraId="12F75D87" w14:textId="77777777" w:rsidR="00123A1A" w:rsidRPr="0016758B" w:rsidRDefault="00123A1A" w:rsidP="00626A63">
      <w:pPr>
        <w:spacing w:after="0" w:line="360" w:lineRule="auto"/>
        <w:jc w:val="both"/>
        <w:rPr>
          <w:rFonts w:ascii="Book Antiqua" w:hAnsi="Book Antiqua"/>
          <w:sz w:val="24"/>
          <w:szCs w:val="24"/>
        </w:rPr>
      </w:pPr>
    </w:p>
    <w:p w14:paraId="36CBBF16"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Biomechanics of TMJ movements</w:t>
      </w:r>
    </w:p>
    <w:p w14:paraId="416E8DED" w14:textId="261AD8FA"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Jaw movement involves a high level of interaction and coordination between bilateral mandibular condyles, disk, muscles, and ligaments of the joints. The functional interactions within the TMJ are comp</w:t>
      </w:r>
      <w:r w:rsidR="00626A63" w:rsidRPr="0016758B">
        <w:rPr>
          <w:rFonts w:ascii="Book Antiqua" w:hAnsi="Book Antiqua"/>
          <w:sz w:val="24"/>
          <w:szCs w:val="24"/>
        </w:rPr>
        <w:t xml:space="preserve">lex and incompletely </w:t>
      </w:r>
      <w:proofErr w:type="gramStart"/>
      <w:r w:rsidR="00626A63" w:rsidRPr="0016758B">
        <w:rPr>
          <w:rFonts w:ascii="Book Antiqua" w:hAnsi="Book Antiqua"/>
          <w:sz w:val="24"/>
          <w:szCs w:val="24"/>
        </w:rPr>
        <w:t>understood</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10,</w:t>
      </w:r>
      <w:r w:rsidRPr="0016758B">
        <w:rPr>
          <w:rFonts w:ascii="Book Antiqua" w:hAnsi="Book Antiqua"/>
          <w:noProof/>
          <w:sz w:val="24"/>
          <w:szCs w:val="24"/>
          <w:vertAlign w:val="superscript"/>
        </w:rPr>
        <w:t>11]</w:t>
      </w:r>
      <w:r w:rsidRPr="0016758B">
        <w:rPr>
          <w:rFonts w:ascii="Book Antiqua" w:hAnsi="Book Antiqua"/>
          <w:sz w:val="24"/>
          <w:szCs w:val="24"/>
        </w:rPr>
        <w:t xml:space="preserve">. A simplistic view of the complex interactions in open and closed mouth positions is described below. </w:t>
      </w:r>
    </w:p>
    <w:p w14:paraId="49479C42" w14:textId="77777777" w:rsidR="00123A1A" w:rsidRPr="0016758B" w:rsidRDefault="00123A1A" w:rsidP="00626A6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In a normal joint the thin intermediate zone of the disk is always interposed between the condyle and the temporal bone in both the closed-mouth and open-mouth positions. This is for the prevention of articular damage.</w:t>
      </w:r>
    </w:p>
    <w:p w14:paraId="5B425DAD" w14:textId="1D1AEA97" w:rsidR="00123A1A" w:rsidRPr="0016758B" w:rsidRDefault="00123A1A" w:rsidP="00626A6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In the closed mouth position the condyle is centered in the glenoid fossa. The disk is interposed between the condyle inferiorly and the glenoid fossa superiorly. The articular eminence is anterior to the disk (Fig</w:t>
      </w:r>
      <w:r w:rsidR="00626A63" w:rsidRPr="0016758B">
        <w:rPr>
          <w:rFonts w:ascii="Book Antiqua" w:eastAsia="宋体" w:hAnsi="Book Antiqua"/>
          <w:sz w:val="24"/>
          <w:szCs w:val="24"/>
          <w:lang w:eastAsia="zh-CN"/>
        </w:rPr>
        <w:t>ure</w:t>
      </w:r>
      <w:r w:rsidRPr="0016758B">
        <w:rPr>
          <w:rFonts w:ascii="Book Antiqua" w:hAnsi="Book Antiqua"/>
          <w:sz w:val="24"/>
          <w:szCs w:val="24"/>
        </w:rPr>
        <w:t xml:space="preserve"> 2). The normal disk is positioned such that the anterior band is in front of the condyle and the junction of the posterior band and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lie immediately above the condylar he</w:t>
      </w:r>
      <w:r w:rsidR="00626A63" w:rsidRPr="0016758B">
        <w:rPr>
          <w:rFonts w:ascii="Book Antiqua" w:hAnsi="Book Antiqua"/>
          <w:sz w:val="24"/>
          <w:szCs w:val="24"/>
        </w:rPr>
        <w:t xml:space="preserve">ad near the 12 o’clock </w:t>
      </w:r>
      <w:proofErr w:type="gramStart"/>
      <w:r w:rsidR="00626A63" w:rsidRPr="0016758B">
        <w:rPr>
          <w:rFonts w:ascii="Book Antiqua" w:hAnsi="Book Antiqua"/>
          <w:sz w:val="24"/>
          <w:szCs w:val="24"/>
        </w:rPr>
        <w:t>position</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1,3,4,9,</w:t>
      </w:r>
      <w:r w:rsidRPr="0016758B">
        <w:rPr>
          <w:rFonts w:ascii="Book Antiqua" w:hAnsi="Book Antiqua"/>
          <w:noProof/>
          <w:sz w:val="24"/>
          <w:szCs w:val="24"/>
          <w:vertAlign w:val="superscript"/>
        </w:rPr>
        <w:t>12-14]</w:t>
      </w:r>
      <w:r w:rsidRPr="0016758B">
        <w:rPr>
          <w:rFonts w:ascii="Book Antiqua" w:hAnsi="Book Antiqua"/>
          <w:sz w:val="24"/>
          <w:szCs w:val="24"/>
        </w:rPr>
        <w:t>. However, some controversy exists over the range</w:t>
      </w:r>
      <w:r w:rsidR="00626A63" w:rsidRPr="0016758B">
        <w:rPr>
          <w:rFonts w:ascii="Book Antiqua" w:hAnsi="Book Antiqua"/>
          <w:sz w:val="24"/>
          <w:szCs w:val="24"/>
        </w:rPr>
        <w:t xml:space="preserve"> of normal position of the </w:t>
      </w:r>
      <w:proofErr w:type="gramStart"/>
      <w:r w:rsidR="00626A63" w:rsidRPr="0016758B">
        <w:rPr>
          <w:rFonts w:ascii="Book Antiqua" w:hAnsi="Book Antiqua"/>
          <w:sz w:val="24"/>
          <w:szCs w:val="24"/>
        </w:rPr>
        <w:t>disk</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1,3,4,</w:t>
      </w:r>
      <w:r w:rsidRPr="0016758B">
        <w:rPr>
          <w:rFonts w:ascii="Book Antiqua" w:hAnsi="Book Antiqua"/>
          <w:noProof/>
          <w:sz w:val="24"/>
          <w:szCs w:val="24"/>
          <w:vertAlign w:val="superscript"/>
        </w:rPr>
        <w:t>14-18]</w:t>
      </w:r>
      <w:r w:rsidRPr="0016758B">
        <w:rPr>
          <w:rFonts w:ascii="Book Antiqua" w:hAnsi="Book Antiqua"/>
          <w:sz w:val="24"/>
          <w:szCs w:val="24"/>
        </w:rPr>
        <w:t xml:space="preserve">. </w:t>
      </w:r>
      <w:proofErr w:type="spellStart"/>
      <w:r w:rsidRPr="0016758B">
        <w:rPr>
          <w:rFonts w:ascii="Book Antiqua" w:hAnsi="Book Antiqua"/>
          <w:sz w:val="24"/>
          <w:szCs w:val="24"/>
        </w:rPr>
        <w:t>Drace</w:t>
      </w:r>
      <w:proofErr w:type="spellEnd"/>
      <w:r w:rsidRPr="0016758B">
        <w:rPr>
          <w:rFonts w:ascii="Book Antiqua" w:hAnsi="Book Antiqua"/>
          <w:sz w:val="24"/>
          <w:szCs w:val="24"/>
        </w:rPr>
        <w:t xml:space="preserve"> and </w:t>
      </w:r>
      <w:proofErr w:type="spellStart"/>
      <w:r w:rsidRPr="0016758B">
        <w:rPr>
          <w:rFonts w:ascii="Book Antiqua" w:hAnsi="Book Antiqua"/>
          <w:sz w:val="24"/>
          <w:szCs w:val="24"/>
        </w:rPr>
        <w:t>Enzmann</w:t>
      </w:r>
      <w:proofErr w:type="spellEnd"/>
      <w:r w:rsidRPr="0016758B">
        <w:rPr>
          <w:rFonts w:ascii="Book Antiqua" w:hAnsi="Book Antiqua"/>
          <w:sz w:val="24"/>
          <w:szCs w:val="24"/>
        </w:rPr>
        <w:t xml:space="preserve"> suggest that the junction of the posterior band and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should fall within 10 degree of vertical to be</w:t>
      </w:r>
      <w:r w:rsidR="00626A63" w:rsidRPr="0016758B">
        <w:rPr>
          <w:rFonts w:ascii="Book Antiqua" w:hAnsi="Book Antiqua"/>
          <w:sz w:val="24"/>
          <w:szCs w:val="24"/>
        </w:rPr>
        <w:t xml:space="preserve"> within 95 percentile of </w:t>
      </w:r>
      <w:proofErr w:type="gramStart"/>
      <w:r w:rsidR="00626A63" w:rsidRPr="0016758B">
        <w:rPr>
          <w:rFonts w:ascii="Book Antiqua" w:hAnsi="Book Antiqua"/>
          <w:sz w:val="24"/>
          <w:szCs w:val="24"/>
        </w:rPr>
        <w:t>normal</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15]</w:t>
      </w:r>
      <w:r w:rsidRPr="0016758B">
        <w:rPr>
          <w:rFonts w:ascii="Book Antiqua" w:hAnsi="Book Antiqua"/>
          <w:sz w:val="24"/>
          <w:szCs w:val="24"/>
        </w:rPr>
        <w:t xml:space="preserve">. There is significant variation in relationship of the posterior band and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in normal population, resulting in inappropriate classification of anterior disk </w:t>
      </w:r>
      <w:proofErr w:type="gramStart"/>
      <w:r w:rsidRPr="0016758B">
        <w:rPr>
          <w:rFonts w:ascii="Book Antiqua" w:hAnsi="Book Antiqua"/>
          <w:sz w:val="24"/>
          <w:szCs w:val="24"/>
        </w:rPr>
        <w:t>displacement</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16,18]</w:t>
      </w:r>
      <w:r w:rsidRPr="0016758B">
        <w:rPr>
          <w:rFonts w:ascii="Book Antiqua" w:hAnsi="Book Antiqua"/>
          <w:sz w:val="24"/>
          <w:szCs w:val="24"/>
        </w:rPr>
        <w:t xml:space="preserve">. </w:t>
      </w:r>
      <w:proofErr w:type="spellStart"/>
      <w:r w:rsidRPr="0016758B">
        <w:rPr>
          <w:rFonts w:ascii="Book Antiqua" w:hAnsi="Book Antiqua"/>
          <w:sz w:val="24"/>
          <w:szCs w:val="24"/>
        </w:rPr>
        <w:t>Rammelsberg</w:t>
      </w:r>
      <w:proofErr w:type="spellEnd"/>
      <w:r w:rsidRPr="0016758B">
        <w:rPr>
          <w:rFonts w:ascii="Book Antiqua" w:hAnsi="Book Antiqua"/>
          <w:sz w:val="24"/>
          <w:szCs w:val="24"/>
        </w:rPr>
        <w:t xml:space="preserve"> </w:t>
      </w:r>
      <w:r w:rsidRPr="0016758B">
        <w:rPr>
          <w:rFonts w:ascii="Book Antiqua" w:hAnsi="Book Antiqua"/>
          <w:i/>
          <w:sz w:val="24"/>
          <w:szCs w:val="24"/>
        </w:rPr>
        <w:t xml:space="preserve">et </w:t>
      </w:r>
      <w:proofErr w:type="gramStart"/>
      <w:r w:rsidRPr="0016758B">
        <w:rPr>
          <w:rFonts w:ascii="Book Antiqua" w:hAnsi="Book Antiqua"/>
          <w:i/>
          <w:sz w:val="24"/>
          <w:szCs w:val="24"/>
        </w:rPr>
        <w:t>al</w:t>
      </w:r>
      <w:r w:rsidR="00626A63" w:rsidRPr="0016758B">
        <w:rPr>
          <w:rFonts w:ascii="Book Antiqua" w:hAnsi="Book Antiqua"/>
          <w:noProof/>
          <w:sz w:val="24"/>
          <w:szCs w:val="24"/>
          <w:vertAlign w:val="superscript"/>
        </w:rPr>
        <w:t>[</w:t>
      </w:r>
      <w:proofErr w:type="gramEnd"/>
      <w:r w:rsidR="00626A63" w:rsidRPr="0016758B">
        <w:rPr>
          <w:rFonts w:ascii="Book Antiqua" w:hAnsi="Book Antiqua"/>
          <w:noProof/>
          <w:sz w:val="24"/>
          <w:szCs w:val="24"/>
          <w:vertAlign w:val="superscript"/>
        </w:rPr>
        <w:t>17]</w:t>
      </w:r>
      <w:r w:rsidRPr="0016758B">
        <w:rPr>
          <w:rFonts w:ascii="Book Antiqua" w:hAnsi="Book Antiqua"/>
          <w:sz w:val="24"/>
          <w:szCs w:val="24"/>
        </w:rPr>
        <w:t xml:space="preserve"> suggest that disk positions of up to + 30 degrees from the vertical be considered normal. Many other authors have proposed that the intermediate zone be the point of reference so that in a normal </w:t>
      </w:r>
      <w:r w:rsidRPr="0016758B">
        <w:rPr>
          <w:rFonts w:ascii="Book Antiqua" w:hAnsi="Book Antiqua"/>
          <w:sz w:val="24"/>
          <w:szCs w:val="24"/>
        </w:rPr>
        <w:lastRenderedPageBreak/>
        <w:t>joint it is interposed between the condyle and the tempo</w:t>
      </w:r>
      <w:r w:rsidR="00830BCF" w:rsidRPr="0016758B">
        <w:rPr>
          <w:rFonts w:ascii="Book Antiqua" w:hAnsi="Book Antiqua"/>
          <w:sz w:val="24"/>
          <w:szCs w:val="24"/>
        </w:rPr>
        <w:t xml:space="preserve">ral bone in all joint </w:t>
      </w:r>
      <w:proofErr w:type="gramStart"/>
      <w:r w:rsidR="00830BCF" w:rsidRPr="0016758B">
        <w:rPr>
          <w:rFonts w:ascii="Book Antiqua" w:hAnsi="Book Antiqua"/>
          <w:sz w:val="24"/>
          <w:szCs w:val="24"/>
        </w:rPr>
        <w:t>positions</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4,19,</w:t>
      </w:r>
      <w:r w:rsidRPr="0016758B">
        <w:rPr>
          <w:rFonts w:ascii="Book Antiqua" w:hAnsi="Book Antiqua"/>
          <w:noProof/>
          <w:sz w:val="24"/>
          <w:szCs w:val="24"/>
          <w:vertAlign w:val="superscript"/>
        </w:rPr>
        <w:t>20]</w:t>
      </w:r>
      <w:r w:rsidRPr="0016758B">
        <w:rPr>
          <w:rFonts w:ascii="Book Antiqua" w:hAnsi="Book Antiqua"/>
          <w:sz w:val="24"/>
          <w:szCs w:val="24"/>
        </w:rPr>
        <w:t xml:space="preserve">. Comparing to the different disk positions of 12, 11 and 10 o’clock, </w:t>
      </w:r>
      <w:proofErr w:type="spellStart"/>
      <w:r w:rsidRPr="0016758B">
        <w:rPr>
          <w:rFonts w:ascii="Book Antiqua" w:hAnsi="Book Antiqua"/>
          <w:sz w:val="24"/>
          <w:szCs w:val="24"/>
        </w:rPr>
        <w:t>Orsini</w:t>
      </w:r>
      <w:proofErr w:type="spellEnd"/>
      <w:r w:rsidRPr="0016758B">
        <w:rPr>
          <w:rFonts w:ascii="Book Antiqua" w:hAnsi="Book Antiqua"/>
          <w:sz w:val="24"/>
          <w:szCs w:val="24"/>
        </w:rPr>
        <w:t xml:space="preserve"> </w:t>
      </w:r>
      <w:r w:rsidRPr="0016758B">
        <w:rPr>
          <w:rFonts w:ascii="Book Antiqua" w:hAnsi="Book Antiqua"/>
          <w:i/>
          <w:sz w:val="24"/>
          <w:szCs w:val="24"/>
        </w:rPr>
        <w:t xml:space="preserve">et </w:t>
      </w:r>
      <w:proofErr w:type="gramStart"/>
      <w:r w:rsidRPr="0016758B">
        <w:rPr>
          <w:rFonts w:ascii="Book Antiqua" w:hAnsi="Book Antiqua"/>
          <w:i/>
          <w:sz w:val="24"/>
          <w:szCs w:val="24"/>
        </w:rPr>
        <w:t>al</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19]</w:t>
      </w:r>
      <w:r w:rsidRPr="0016758B">
        <w:rPr>
          <w:rFonts w:ascii="Book Antiqua" w:hAnsi="Book Antiqua"/>
          <w:sz w:val="24"/>
          <w:szCs w:val="24"/>
        </w:rPr>
        <w:t xml:space="preserve"> found the intermediate zone criterion for disk di</w:t>
      </w:r>
      <w:r w:rsidR="00830BCF" w:rsidRPr="0016758B">
        <w:rPr>
          <w:rFonts w:ascii="Book Antiqua" w:hAnsi="Book Antiqua"/>
          <w:sz w:val="24"/>
          <w:szCs w:val="24"/>
        </w:rPr>
        <w:t>splacement to be more stringent</w:t>
      </w:r>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 xml:space="preserve">Recently </w:t>
      </w:r>
      <w:proofErr w:type="spellStart"/>
      <w:r w:rsidRPr="0016758B">
        <w:rPr>
          <w:rFonts w:ascii="Book Antiqua" w:hAnsi="Book Antiqua"/>
          <w:sz w:val="24"/>
          <w:szCs w:val="24"/>
        </w:rPr>
        <w:t>Provenzano</w:t>
      </w:r>
      <w:proofErr w:type="spellEnd"/>
      <w:r w:rsidRPr="0016758B">
        <w:rPr>
          <w:rFonts w:ascii="Book Antiqua" w:hAnsi="Book Antiqua"/>
          <w:sz w:val="24"/>
          <w:szCs w:val="24"/>
        </w:rPr>
        <w:t xml:space="preserve"> and colleagues</w:t>
      </w:r>
      <w:r w:rsidR="00830BCF" w:rsidRPr="0016758B">
        <w:rPr>
          <w:rFonts w:ascii="Book Antiqua" w:hAnsi="Book Antiqua"/>
          <w:sz w:val="24"/>
          <w:szCs w:val="24"/>
        </w:rPr>
        <w:t xml:space="preserve"> draw similar </w:t>
      </w:r>
      <w:proofErr w:type="gramStart"/>
      <w:r w:rsidR="00830BCF" w:rsidRPr="0016758B">
        <w:rPr>
          <w:rFonts w:ascii="Book Antiqua" w:hAnsi="Book Antiqua"/>
          <w:sz w:val="24"/>
          <w:szCs w:val="24"/>
        </w:rPr>
        <w:t>conclusions</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20]</w:t>
      </w:r>
      <w:r w:rsidR="00830BCF" w:rsidRPr="0016758B">
        <w:rPr>
          <w:rFonts w:ascii="Book Antiqua" w:eastAsia="宋体" w:hAnsi="Book Antiqua"/>
          <w:noProof/>
          <w:sz w:val="24"/>
          <w:szCs w:val="24"/>
          <w:vertAlign w:val="superscript"/>
          <w:lang w:eastAsia="zh-CN"/>
        </w:rPr>
        <w:t xml:space="preserve"> </w:t>
      </w:r>
      <w:r w:rsidRPr="0016758B">
        <w:rPr>
          <w:rFonts w:ascii="Book Antiqua" w:hAnsi="Book Antiqua"/>
          <w:sz w:val="24"/>
          <w:szCs w:val="24"/>
        </w:rPr>
        <w:t>(Fig</w:t>
      </w:r>
      <w:r w:rsidR="00830BCF" w:rsidRPr="0016758B">
        <w:rPr>
          <w:rFonts w:ascii="Book Antiqua" w:eastAsia="宋体" w:hAnsi="Book Antiqua"/>
          <w:sz w:val="24"/>
          <w:szCs w:val="24"/>
          <w:lang w:eastAsia="zh-CN"/>
        </w:rPr>
        <w:t>ure</w:t>
      </w:r>
      <w:r w:rsidRPr="0016758B">
        <w:rPr>
          <w:rFonts w:ascii="Book Antiqua" w:hAnsi="Book Antiqua"/>
          <w:sz w:val="24"/>
          <w:szCs w:val="24"/>
        </w:rPr>
        <w:t xml:space="preserve"> 2).</w:t>
      </w:r>
    </w:p>
    <w:p w14:paraId="4478ECAF" w14:textId="77777777" w:rsidR="00123A1A" w:rsidRPr="0016758B" w:rsidRDefault="00123A1A" w:rsidP="00626A63">
      <w:pPr>
        <w:autoSpaceDE w:val="0"/>
        <w:autoSpaceDN w:val="0"/>
        <w:adjustRightInd w:val="0"/>
        <w:spacing w:after="0" w:line="360" w:lineRule="auto"/>
        <w:jc w:val="both"/>
        <w:rPr>
          <w:rFonts w:ascii="Book Antiqua" w:eastAsia="宋体" w:hAnsi="Book Antiqua"/>
          <w:sz w:val="24"/>
          <w:szCs w:val="24"/>
          <w:lang w:eastAsia="zh-CN"/>
        </w:rPr>
      </w:pPr>
    </w:p>
    <w:p w14:paraId="6E1CD3D5" w14:textId="6C8F8272" w:rsidR="00123A1A" w:rsidRPr="0016758B" w:rsidRDefault="00830BCF" w:rsidP="00626A63">
      <w:pPr>
        <w:spacing w:after="0" w:line="360" w:lineRule="auto"/>
        <w:jc w:val="both"/>
        <w:rPr>
          <w:rFonts w:ascii="Book Antiqua" w:hAnsi="Book Antiqua"/>
          <w:b/>
          <w:sz w:val="24"/>
          <w:szCs w:val="24"/>
        </w:rPr>
      </w:pPr>
      <w:r w:rsidRPr="0016758B">
        <w:rPr>
          <w:rFonts w:ascii="Book Antiqua" w:hAnsi="Book Antiqua"/>
          <w:b/>
          <w:sz w:val="24"/>
          <w:szCs w:val="24"/>
        </w:rPr>
        <w:t>IMAGING TECHNIQUES</w:t>
      </w:r>
    </w:p>
    <w:p w14:paraId="62F77F8C" w14:textId="3E5169F8"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A variety of modalities can be used to image the TMJ.</w:t>
      </w:r>
      <w:r w:rsidR="00BC14B9" w:rsidRPr="0016758B">
        <w:rPr>
          <w:rFonts w:ascii="Book Antiqua" w:hAnsi="Book Antiqua"/>
          <w:sz w:val="24"/>
          <w:szCs w:val="24"/>
        </w:rPr>
        <w:t xml:space="preserve"> </w:t>
      </w:r>
      <w:r w:rsidRPr="0016758B">
        <w:rPr>
          <w:rFonts w:ascii="Book Antiqua" w:hAnsi="Book Antiqua"/>
          <w:sz w:val="24"/>
          <w:szCs w:val="24"/>
        </w:rPr>
        <w:t>This includes non-invasive imaging modalities such as conventional radiographs, ultrasound, Computed tomography (CT) and MRI to more invasive imaging such as arthrography.</w:t>
      </w:r>
      <w:r w:rsidR="00BC14B9" w:rsidRPr="0016758B">
        <w:rPr>
          <w:rFonts w:ascii="Book Antiqua" w:hAnsi="Book Antiqua"/>
          <w:sz w:val="24"/>
          <w:szCs w:val="24"/>
        </w:rPr>
        <w:t xml:space="preserve"> </w:t>
      </w:r>
      <w:r w:rsidRPr="0016758B">
        <w:rPr>
          <w:rFonts w:ascii="Book Antiqua" w:hAnsi="Book Antiqua"/>
          <w:sz w:val="24"/>
          <w:szCs w:val="24"/>
        </w:rPr>
        <w:t>Each imaging modality has its uses.</w:t>
      </w:r>
    </w:p>
    <w:p w14:paraId="4BE510B9" w14:textId="4A439338"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Conventional radiographs have a limited </w:t>
      </w:r>
      <w:r w:rsidR="00830BCF" w:rsidRPr="0016758B">
        <w:rPr>
          <w:rFonts w:ascii="Book Antiqua" w:hAnsi="Book Antiqua"/>
          <w:sz w:val="24"/>
          <w:szCs w:val="24"/>
        </w:rPr>
        <w:t xml:space="preserve">role in evaluation of the TMJ. </w:t>
      </w:r>
      <w:r w:rsidRPr="0016758B">
        <w:rPr>
          <w:rFonts w:ascii="Book Antiqua" w:hAnsi="Book Antiqua"/>
          <w:sz w:val="24"/>
          <w:szCs w:val="24"/>
        </w:rPr>
        <w:t>They can be used to evaluate only</w:t>
      </w:r>
      <w:r w:rsidR="00830BCF" w:rsidRPr="0016758B">
        <w:rPr>
          <w:rFonts w:ascii="Book Antiqua" w:hAnsi="Book Antiqua"/>
          <w:sz w:val="24"/>
          <w:szCs w:val="24"/>
        </w:rPr>
        <w:t xml:space="preserve"> the bony elements of the TMJ.</w:t>
      </w:r>
      <w:r w:rsidRPr="0016758B">
        <w:rPr>
          <w:rFonts w:ascii="Book Antiqua" w:hAnsi="Book Antiqua"/>
          <w:sz w:val="24"/>
          <w:szCs w:val="24"/>
        </w:rPr>
        <w:t xml:space="preserve"> They do not give useful information when it comes to the non-bony elements such as cartilage or adjacent soft tissues. They also do not give useful information concerning joint effusions, which are commonly associated with pain and disc displacements. Another disadvantage concerning conventional radiographs is the problem of superimposition of adjacent structures.</w:t>
      </w:r>
      <w:r w:rsidR="00BC14B9" w:rsidRPr="0016758B">
        <w:rPr>
          <w:rFonts w:ascii="Book Antiqua" w:hAnsi="Book Antiqua"/>
          <w:sz w:val="24"/>
          <w:szCs w:val="24"/>
        </w:rPr>
        <w:t xml:space="preserve"> </w:t>
      </w:r>
      <w:r w:rsidRPr="0016758B">
        <w:rPr>
          <w:rFonts w:ascii="Book Antiqua" w:hAnsi="Book Antiqua"/>
          <w:sz w:val="24"/>
          <w:szCs w:val="24"/>
        </w:rPr>
        <w:t xml:space="preserve">Many different views such as the </w:t>
      </w:r>
      <w:proofErr w:type="spellStart"/>
      <w:r w:rsidRPr="0016758B">
        <w:rPr>
          <w:rFonts w:ascii="Book Antiqua" w:hAnsi="Book Antiqua"/>
          <w:sz w:val="24"/>
          <w:szCs w:val="24"/>
        </w:rPr>
        <w:t>submentovertex</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transmaxillary</w:t>
      </w:r>
      <w:proofErr w:type="spellEnd"/>
      <w:r w:rsidRPr="0016758B">
        <w:rPr>
          <w:rFonts w:ascii="Book Antiqua" w:hAnsi="Book Antiqua"/>
          <w:sz w:val="24"/>
          <w:szCs w:val="24"/>
        </w:rPr>
        <w:t xml:space="preserve">, and the </w:t>
      </w:r>
      <w:proofErr w:type="spellStart"/>
      <w:r w:rsidRPr="0016758B">
        <w:rPr>
          <w:rFonts w:ascii="Book Antiqua" w:hAnsi="Book Antiqua"/>
          <w:sz w:val="24"/>
          <w:szCs w:val="24"/>
        </w:rPr>
        <w:t>transcranial</w:t>
      </w:r>
      <w:proofErr w:type="spellEnd"/>
      <w:r w:rsidRPr="0016758B">
        <w:rPr>
          <w:rFonts w:ascii="Book Antiqua" w:hAnsi="Book Antiqua"/>
          <w:sz w:val="24"/>
          <w:szCs w:val="24"/>
        </w:rPr>
        <w:t xml:space="preserve"> are used to reduce superimposition. </w:t>
      </w:r>
    </w:p>
    <w:p w14:paraId="2DBF7481" w14:textId="5AD84A0F"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Ultrasound is a less expensive and easily performed imaging modality that can be used to evaluate the TMJ.</w:t>
      </w:r>
      <w:r w:rsidR="00BC14B9" w:rsidRPr="0016758B">
        <w:rPr>
          <w:rFonts w:ascii="Book Antiqua" w:hAnsi="Book Antiqua"/>
          <w:sz w:val="24"/>
          <w:szCs w:val="24"/>
        </w:rPr>
        <w:t xml:space="preserve"> </w:t>
      </w:r>
      <w:r w:rsidRPr="0016758B">
        <w:rPr>
          <w:rFonts w:ascii="Book Antiqua" w:hAnsi="Book Antiqua"/>
          <w:sz w:val="24"/>
          <w:szCs w:val="24"/>
        </w:rPr>
        <w:t xml:space="preserve">This is simple way to look for the presence of a joint </w:t>
      </w:r>
      <w:proofErr w:type="gramStart"/>
      <w:r w:rsidRPr="0016758B">
        <w:rPr>
          <w:rFonts w:ascii="Book Antiqua" w:hAnsi="Book Antiqua"/>
          <w:sz w:val="24"/>
          <w:szCs w:val="24"/>
        </w:rPr>
        <w:t>effusion</w:t>
      </w:r>
      <w:r w:rsidR="00DD036A" w:rsidRPr="0016758B">
        <w:rPr>
          <w:rFonts w:ascii="Book Antiqua" w:hAnsi="Book Antiqua"/>
          <w:noProof/>
          <w:sz w:val="24"/>
          <w:szCs w:val="24"/>
          <w:vertAlign w:val="superscript"/>
        </w:rPr>
        <w:t>[</w:t>
      </w:r>
      <w:proofErr w:type="gramEnd"/>
      <w:r w:rsidR="00DD036A" w:rsidRPr="0016758B">
        <w:rPr>
          <w:rFonts w:ascii="Book Antiqua" w:hAnsi="Book Antiqua"/>
          <w:noProof/>
          <w:sz w:val="24"/>
          <w:szCs w:val="24"/>
          <w:vertAlign w:val="superscript"/>
        </w:rPr>
        <w:t>21]</w:t>
      </w:r>
      <w:r w:rsidRPr="0016758B">
        <w:rPr>
          <w:rFonts w:ascii="Book Antiqua" w:hAnsi="Book Antiqua"/>
          <w:sz w:val="24"/>
          <w:szCs w:val="24"/>
        </w:rPr>
        <w:t xml:space="preserve">. Ultrasound is used to evaluate cartilage as well as disk displacement with both open and closed mouth </w:t>
      </w:r>
      <w:proofErr w:type="gramStart"/>
      <w:r w:rsidRPr="0016758B">
        <w:rPr>
          <w:rFonts w:ascii="Book Antiqua" w:hAnsi="Book Antiqua"/>
          <w:sz w:val="24"/>
          <w:szCs w:val="24"/>
        </w:rPr>
        <w:t>imaging</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21]</w:t>
      </w:r>
      <w:r w:rsidRPr="0016758B">
        <w:rPr>
          <w:rFonts w:ascii="Book Antiqua" w:hAnsi="Book Antiqua"/>
          <w:sz w:val="24"/>
          <w:szCs w:val="24"/>
        </w:rPr>
        <w:t xml:space="preserve">. It is used for image-guided injections for both diagnostic and therapeutic </w:t>
      </w:r>
      <w:proofErr w:type="gramStart"/>
      <w:r w:rsidRPr="0016758B">
        <w:rPr>
          <w:rFonts w:ascii="Book Antiqua" w:hAnsi="Book Antiqua"/>
          <w:sz w:val="24"/>
          <w:szCs w:val="24"/>
        </w:rPr>
        <w:t>purposes</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21]</w:t>
      </w:r>
      <w:r w:rsidRPr="0016758B">
        <w:rPr>
          <w:rFonts w:ascii="Book Antiqua" w:hAnsi="Book Antiqua"/>
          <w:sz w:val="24"/>
          <w:szCs w:val="24"/>
        </w:rPr>
        <w:t>. Typically, a linear transducer of 8 MHz or higher is ideal.</w:t>
      </w:r>
      <w:r w:rsidR="00BC14B9" w:rsidRPr="0016758B">
        <w:rPr>
          <w:rFonts w:ascii="Book Antiqua" w:hAnsi="Book Antiqua"/>
          <w:sz w:val="24"/>
          <w:szCs w:val="24"/>
        </w:rPr>
        <w:t xml:space="preserve"> </w:t>
      </w:r>
      <w:r w:rsidRPr="0016758B">
        <w:rPr>
          <w:rFonts w:ascii="Book Antiqua" w:hAnsi="Book Antiqua"/>
          <w:sz w:val="24"/>
          <w:szCs w:val="24"/>
        </w:rPr>
        <w:t>The patient should be lying supine with the transducer placed parallel to a line extending from the tragus of the ear to the lateral surface of the nose over the TMJ.</w:t>
      </w:r>
      <w:r w:rsidR="00BC14B9" w:rsidRPr="0016758B">
        <w:rPr>
          <w:rFonts w:ascii="Book Antiqua" w:hAnsi="Book Antiqua"/>
          <w:sz w:val="24"/>
          <w:szCs w:val="24"/>
        </w:rPr>
        <w:t xml:space="preserve"> </w:t>
      </w:r>
    </w:p>
    <w:p w14:paraId="24E556E6" w14:textId="392F7828"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lastRenderedPageBreak/>
        <w:t>CT is useful to evaluate the bony elements of the TMJ as well as the adjacent soft tissues.</w:t>
      </w:r>
      <w:r w:rsidR="00BC14B9" w:rsidRPr="0016758B">
        <w:rPr>
          <w:rFonts w:ascii="Book Antiqua" w:hAnsi="Book Antiqua"/>
          <w:sz w:val="24"/>
          <w:szCs w:val="24"/>
        </w:rPr>
        <w:t xml:space="preserve"> </w:t>
      </w:r>
      <w:r w:rsidRPr="0016758B">
        <w:rPr>
          <w:rFonts w:ascii="Book Antiqua" w:hAnsi="Book Antiqua"/>
          <w:sz w:val="24"/>
          <w:szCs w:val="24"/>
        </w:rPr>
        <w:t xml:space="preserve">CT is ideal for the evaluation of fractures, degenerative changes, erosions, infection, invasion by tumor, as well as congenital </w:t>
      </w:r>
      <w:proofErr w:type="gramStart"/>
      <w:r w:rsidRPr="0016758B">
        <w:rPr>
          <w:rFonts w:ascii="Book Antiqua" w:hAnsi="Book Antiqua"/>
          <w:sz w:val="24"/>
          <w:szCs w:val="24"/>
        </w:rPr>
        <w:t>anomalies</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21]</w:t>
      </w:r>
      <w:r w:rsidRPr="0016758B">
        <w:rPr>
          <w:rFonts w:ascii="Book Antiqua" w:hAnsi="Book Antiqua"/>
          <w:sz w:val="24"/>
          <w:szCs w:val="24"/>
        </w:rPr>
        <w:t>. A typical imaging protocol is: 120</w:t>
      </w:r>
      <w:r w:rsidR="00830BCF" w:rsidRPr="0016758B">
        <w:rPr>
          <w:rFonts w:ascii="Book Antiqua" w:eastAsia="宋体" w:hAnsi="Book Antiqua"/>
          <w:sz w:val="24"/>
          <w:szCs w:val="24"/>
          <w:lang w:eastAsia="zh-CN"/>
        </w:rPr>
        <w:t xml:space="preserve"> </w:t>
      </w:r>
      <w:r w:rsidRPr="0016758B">
        <w:rPr>
          <w:rFonts w:ascii="Book Antiqua" w:hAnsi="Book Antiqua"/>
          <w:sz w:val="24"/>
          <w:szCs w:val="24"/>
        </w:rPr>
        <w:t>kV, 100</w:t>
      </w:r>
      <w:r w:rsidR="00830BCF" w:rsidRPr="0016758B">
        <w:rPr>
          <w:rFonts w:ascii="Book Antiqua" w:eastAsia="宋体" w:hAnsi="Book Antiqua"/>
          <w:sz w:val="24"/>
          <w:szCs w:val="24"/>
          <w:lang w:eastAsia="zh-CN"/>
        </w:rPr>
        <w:t xml:space="preserve"> </w:t>
      </w:r>
      <w:r w:rsidRPr="0016758B">
        <w:rPr>
          <w:rFonts w:ascii="Book Antiqua" w:hAnsi="Book Antiqua"/>
          <w:sz w:val="24"/>
          <w:szCs w:val="24"/>
        </w:rPr>
        <w:t>mA, 1</w:t>
      </w:r>
      <w:r w:rsidR="00830BCF" w:rsidRPr="0016758B">
        <w:rPr>
          <w:rFonts w:ascii="Book Antiqua" w:eastAsia="宋体" w:hAnsi="Book Antiqua"/>
          <w:sz w:val="24"/>
          <w:szCs w:val="24"/>
          <w:lang w:eastAsia="zh-CN"/>
        </w:rPr>
        <w:t xml:space="preserve"> </w:t>
      </w:r>
      <w:r w:rsidRPr="0016758B">
        <w:rPr>
          <w:rFonts w:ascii="Book Antiqua" w:hAnsi="Book Antiqua"/>
          <w:sz w:val="24"/>
          <w:szCs w:val="24"/>
        </w:rPr>
        <w:t>mm collimation, 1mm/rotation (pitch), and imaged with a closed mouth.</w:t>
      </w:r>
      <w:r w:rsidR="00BC14B9" w:rsidRPr="0016758B">
        <w:rPr>
          <w:rFonts w:ascii="Book Antiqua" w:hAnsi="Book Antiqua"/>
          <w:sz w:val="24"/>
          <w:szCs w:val="24"/>
        </w:rPr>
        <w:t xml:space="preserve"> </w:t>
      </w:r>
      <w:r w:rsidRPr="0016758B">
        <w:rPr>
          <w:rFonts w:ascii="Book Antiqua" w:hAnsi="Book Antiqua"/>
          <w:sz w:val="24"/>
          <w:szCs w:val="24"/>
        </w:rPr>
        <w:t xml:space="preserve">CT also allows 3D reconstructions, which can be used for evaluating congenital anomalies and </w:t>
      </w:r>
      <w:proofErr w:type="gramStart"/>
      <w:r w:rsidRPr="0016758B">
        <w:rPr>
          <w:rFonts w:ascii="Book Antiqua" w:hAnsi="Book Antiqua"/>
          <w:sz w:val="24"/>
          <w:szCs w:val="24"/>
        </w:rPr>
        <w:t>fractures</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21]</w:t>
      </w:r>
      <w:r w:rsidRPr="0016758B">
        <w:rPr>
          <w:rFonts w:ascii="Book Antiqua" w:hAnsi="Book Antiqua"/>
          <w:sz w:val="24"/>
          <w:szCs w:val="24"/>
        </w:rPr>
        <w:t xml:space="preserve">. CT is predominantly done when there is suspicion of bony involvement from the MRI and if primary bony pathologies are suspected clinically. Relative advantages of CT over MRI </w:t>
      </w:r>
      <w:proofErr w:type="gramStart"/>
      <w:r w:rsidRPr="0016758B">
        <w:rPr>
          <w:rFonts w:ascii="Book Antiqua" w:hAnsi="Book Antiqua"/>
          <w:sz w:val="24"/>
          <w:szCs w:val="24"/>
        </w:rPr>
        <w:t>include,</w:t>
      </w:r>
      <w:proofErr w:type="gramEnd"/>
      <w:r w:rsidRPr="0016758B">
        <w:rPr>
          <w:rFonts w:ascii="Book Antiqua" w:hAnsi="Book Antiqua"/>
          <w:sz w:val="24"/>
          <w:szCs w:val="24"/>
        </w:rPr>
        <w:t xml:space="preserve"> exquisite bone details and 3D assessment of congenital, traumatic and postsurgical conditions. </w:t>
      </w:r>
    </w:p>
    <w:p w14:paraId="0D438DD3" w14:textId="41B439FF"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Clinical evaluation of the TMJ can be nonspecific due to overlap of symptoms between internal derangement and </w:t>
      </w:r>
      <w:proofErr w:type="spellStart"/>
      <w:r w:rsidRPr="0016758B">
        <w:rPr>
          <w:rFonts w:ascii="Book Antiqua" w:hAnsi="Book Antiqua"/>
          <w:sz w:val="24"/>
          <w:szCs w:val="24"/>
        </w:rPr>
        <w:t>myofacial</w:t>
      </w:r>
      <w:proofErr w:type="spellEnd"/>
      <w:r w:rsidRPr="0016758B">
        <w:rPr>
          <w:rFonts w:ascii="Book Antiqua" w:hAnsi="Book Antiqua"/>
          <w:sz w:val="24"/>
          <w:szCs w:val="24"/>
        </w:rPr>
        <w:t xml:space="preserve"> pain </w:t>
      </w:r>
      <w:proofErr w:type="gramStart"/>
      <w:r w:rsidRPr="0016758B">
        <w:rPr>
          <w:rFonts w:ascii="Book Antiqua" w:hAnsi="Book Antiqua"/>
          <w:sz w:val="24"/>
          <w:szCs w:val="24"/>
        </w:rPr>
        <w:t>dysfunction</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w:t>
      </w:r>
      <w:r w:rsidRPr="0016758B">
        <w:rPr>
          <w:rFonts w:ascii="Book Antiqua" w:hAnsi="Book Antiqua"/>
          <w:sz w:val="24"/>
          <w:szCs w:val="24"/>
        </w:rPr>
        <w:t xml:space="preserve">. MRI should be part of the standard evaluation when an internal structural joint abnormality is suspected because MRI provides high resolution and great tissue contrast. This allows for a detailed evaluation of the anatomy was well as biomechanics of the joint through open and closed mouth </w:t>
      </w:r>
      <w:proofErr w:type="gramStart"/>
      <w:r w:rsidRPr="0016758B">
        <w:rPr>
          <w:rFonts w:ascii="Book Antiqua" w:hAnsi="Book Antiqua"/>
          <w:sz w:val="24"/>
          <w:szCs w:val="24"/>
        </w:rPr>
        <w:t>imaging</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w:t>
      </w:r>
      <w:r w:rsidRPr="0016758B">
        <w:rPr>
          <w:rFonts w:ascii="Book Antiqua" w:hAnsi="Book Antiqua"/>
          <w:sz w:val="24"/>
          <w:szCs w:val="24"/>
        </w:rPr>
        <w:t>.</w:t>
      </w:r>
      <w:r w:rsidRPr="0016758B">
        <w:rPr>
          <w:rFonts w:ascii="Book Antiqua" w:hAnsi="Book Antiqua"/>
          <w:sz w:val="24"/>
          <w:szCs w:val="24"/>
        </w:rPr>
        <w:tab/>
      </w:r>
    </w:p>
    <w:p w14:paraId="73A48A14" w14:textId="727A89EA" w:rsidR="00123A1A" w:rsidRPr="0016758B" w:rsidRDefault="00123A1A" w:rsidP="00830BCF">
      <w:pPr>
        <w:spacing w:after="0" w:line="360" w:lineRule="auto"/>
        <w:ind w:firstLineChars="100" w:firstLine="240"/>
        <w:jc w:val="both"/>
        <w:rPr>
          <w:rFonts w:ascii="Book Antiqua" w:eastAsia="宋体" w:hAnsi="Book Antiqua"/>
          <w:sz w:val="24"/>
          <w:szCs w:val="24"/>
          <w:lang w:eastAsia="zh-CN"/>
        </w:rPr>
      </w:pPr>
      <w:r w:rsidRPr="0016758B">
        <w:rPr>
          <w:rFonts w:ascii="Book Antiqua" w:hAnsi="Book Antiqua"/>
          <w:sz w:val="24"/>
          <w:szCs w:val="24"/>
        </w:rPr>
        <w:t xml:space="preserve">For optimal imaging of the TMJ, small bilateral surface coils with small field of view are used to achieve higher signal to noise ratio and simultaneous bilateral acquisition. Closed mouth coronal and axial T1 sequences are needed to evaluate the overall anatomy and bone morrow as well as the adjacent soft tissues to exclude other adjacent pathology. In our institution, axial T1 is obtained as a </w:t>
      </w:r>
      <w:proofErr w:type="gramStart"/>
      <w:r w:rsidRPr="0016758B">
        <w:rPr>
          <w:rFonts w:ascii="Book Antiqua" w:hAnsi="Book Antiqua"/>
          <w:sz w:val="24"/>
          <w:szCs w:val="24"/>
        </w:rPr>
        <w:t>localizer</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14]</w:t>
      </w:r>
      <w:r w:rsidRPr="0016758B">
        <w:rPr>
          <w:rFonts w:ascii="Book Antiqua" w:hAnsi="Book Antiqua"/>
          <w:sz w:val="24"/>
          <w:szCs w:val="24"/>
        </w:rPr>
        <w:t>. Bilateral closed mouth and open mouth T2, proton density (PD)</w:t>
      </w:r>
      <w:r w:rsidR="00BC14B9" w:rsidRPr="0016758B">
        <w:rPr>
          <w:rFonts w:ascii="Book Antiqua" w:hAnsi="Book Antiqua"/>
          <w:sz w:val="24"/>
          <w:szCs w:val="24"/>
        </w:rPr>
        <w:t xml:space="preserve"> </w:t>
      </w:r>
      <w:r w:rsidRPr="0016758B">
        <w:rPr>
          <w:rFonts w:ascii="Book Antiqua" w:hAnsi="Book Antiqua"/>
          <w:sz w:val="24"/>
          <w:szCs w:val="24"/>
        </w:rPr>
        <w:t xml:space="preserve">and dynamic sequences are obtained in </w:t>
      </w:r>
      <w:proofErr w:type="spellStart"/>
      <w:proofErr w:type="gramStart"/>
      <w:r w:rsidRPr="0016758B">
        <w:rPr>
          <w:rFonts w:ascii="Book Antiqua" w:hAnsi="Book Antiqua"/>
          <w:sz w:val="24"/>
          <w:szCs w:val="24"/>
        </w:rPr>
        <w:t>a</w:t>
      </w:r>
      <w:proofErr w:type="spellEnd"/>
      <w:proofErr w:type="gramEnd"/>
      <w:r w:rsidRPr="0016758B">
        <w:rPr>
          <w:rFonts w:ascii="Book Antiqua" w:hAnsi="Book Antiqua"/>
          <w:sz w:val="24"/>
          <w:szCs w:val="24"/>
        </w:rPr>
        <w:t xml:space="preserve"> oblique sagittal plane. In the our institution, dynamic images are obtained as rapid acquisition of static images using a single shot fast spin echo (SSFSE) proton density sequence during progressive opening and closing of the mouth. These images are displayed the sequential images as a cine loop. Mouth opening devices such as Burnett opening devices may be used for incremental opening of the mouth controlled by the patient. It can be argued that </w:t>
      </w:r>
      <w:r w:rsidRPr="0016758B">
        <w:rPr>
          <w:rFonts w:ascii="Book Antiqua" w:hAnsi="Book Antiqua" w:cs="Times New Roman"/>
          <w:sz w:val="24"/>
          <w:szCs w:val="24"/>
        </w:rPr>
        <w:t xml:space="preserve">passive mouth opening with a Burnet device might not reproduce the </w:t>
      </w:r>
      <w:r w:rsidRPr="0016758B">
        <w:rPr>
          <w:rFonts w:ascii="Book Antiqua" w:hAnsi="Book Antiqua" w:cs="Times New Roman"/>
          <w:sz w:val="24"/>
          <w:szCs w:val="24"/>
        </w:rPr>
        <w:lastRenderedPageBreak/>
        <w:t xml:space="preserve">physiologic conditions occurring during mouth opening given the possible role of the lateral </w:t>
      </w:r>
      <w:proofErr w:type="spellStart"/>
      <w:r w:rsidRPr="0016758B">
        <w:rPr>
          <w:rFonts w:ascii="Book Antiqua" w:hAnsi="Book Antiqua" w:cs="Times New Roman"/>
          <w:sz w:val="24"/>
          <w:szCs w:val="24"/>
        </w:rPr>
        <w:t>pterygoid</w:t>
      </w:r>
      <w:proofErr w:type="spellEnd"/>
      <w:r w:rsidRPr="0016758B">
        <w:rPr>
          <w:rFonts w:ascii="Book Antiqua" w:hAnsi="Book Antiqua" w:cs="Times New Roman"/>
          <w:sz w:val="24"/>
          <w:szCs w:val="24"/>
        </w:rPr>
        <w:t xml:space="preserve"> muscle in disc stabilization during mouth opening. </w:t>
      </w:r>
      <w:r w:rsidRPr="0016758B">
        <w:rPr>
          <w:rFonts w:ascii="Book Antiqua" w:hAnsi="Book Antiqua"/>
          <w:sz w:val="24"/>
          <w:szCs w:val="24"/>
        </w:rPr>
        <w:t xml:space="preserve">Oblique imaging entails 30 degrees medial from the true sagittal </w:t>
      </w:r>
      <w:proofErr w:type="gramStart"/>
      <w:r w:rsidRPr="0016758B">
        <w:rPr>
          <w:rFonts w:ascii="Book Antiqua" w:hAnsi="Book Antiqua"/>
          <w:sz w:val="24"/>
          <w:szCs w:val="24"/>
        </w:rPr>
        <w:t>plane</w:t>
      </w:r>
      <w:r w:rsidR="00DD036A" w:rsidRPr="0016758B">
        <w:rPr>
          <w:rFonts w:ascii="Book Antiqua" w:hAnsi="Book Antiqua"/>
          <w:noProof/>
          <w:sz w:val="24"/>
          <w:szCs w:val="24"/>
          <w:vertAlign w:val="superscript"/>
        </w:rPr>
        <w:t>[</w:t>
      </w:r>
      <w:proofErr w:type="gramEnd"/>
      <w:r w:rsidR="00DD036A" w:rsidRPr="0016758B">
        <w:rPr>
          <w:rFonts w:ascii="Book Antiqua" w:hAnsi="Book Antiqua"/>
          <w:noProof/>
          <w:sz w:val="24"/>
          <w:szCs w:val="24"/>
          <w:vertAlign w:val="superscript"/>
        </w:rPr>
        <w:t>1]</w:t>
      </w:r>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 xml:space="preserve"> Please see the table for specific MRI </w:t>
      </w:r>
      <w:proofErr w:type="gramStart"/>
      <w:r w:rsidRPr="0016758B">
        <w:rPr>
          <w:rFonts w:ascii="Book Antiqua" w:hAnsi="Book Antiqua"/>
          <w:sz w:val="24"/>
          <w:szCs w:val="24"/>
        </w:rPr>
        <w:t>protocol</w:t>
      </w:r>
      <w:r w:rsidR="00DD036A" w:rsidRPr="0016758B">
        <w:rPr>
          <w:rFonts w:ascii="Book Antiqua" w:hAnsi="Book Antiqua"/>
          <w:noProof/>
          <w:sz w:val="24"/>
          <w:szCs w:val="24"/>
          <w:vertAlign w:val="superscript"/>
        </w:rPr>
        <w:t>[</w:t>
      </w:r>
      <w:proofErr w:type="gramEnd"/>
      <w:r w:rsidR="00DD036A" w:rsidRPr="0016758B">
        <w:rPr>
          <w:rFonts w:ascii="Book Antiqua" w:hAnsi="Book Antiqua"/>
          <w:noProof/>
          <w:sz w:val="24"/>
          <w:szCs w:val="24"/>
          <w:vertAlign w:val="superscript"/>
        </w:rPr>
        <w:t>1]</w:t>
      </w:r>
      <w:r w:rsidRPr="0016758B">
        <w:rPr>
          <w:rFonts w:ascii="Book Antiqua" w:hAnsi="Book Antiqua"/>
          <w:sz w:val="24"/>
          <w:szCs w:val="24"/>
        </w:rPr>
        <w:t>. A total of 8 sequences will need to be per</w:t>
      </w:r>
      <w:r w:rsidR="00830BCF" w:rsidRPr="0016758B">
        <w:rPr>
          <w:rFonts w:ascii="Book Antiqua" w:hAnsi="Book Antiqua"/>
          <w:sz w:val="24"/>
          <w:szCs w:val="24"/>
        </w:rPr>
        <w:t>formed</w:t>
      </w:r>
      <w:r w:rsidRPr="0016758B">
        <w:rPr>
          <w:rFonts w:ascii="Book Antiqua" w:hAnsi="Book Antiqua"/>
          <w:sz w:val="24"/>
          <w:szCs w:val="24"/>
        </w:rPr>
        <w:t xml:space="preserve"> (Table 1)</w:t>
      </w:r>
      <w:r w:rsidR="00830BCF" w:rsidRPr="0016758B">
        <w:rPr>
          <w:rFonts w:ascii="Book Antiqua" w:eastAsia="宋体" w:hAnsi="Book Antiqua"/>
          <w:sz w:val="24"/>
          <w:szCs w:val="24"/>
          <w:lang w:eastAsia="zh-CN"/>
        </w:rPr>
        <w:t>.</w:t>
      </w:r>
    </w:p>
    <w:p w14:paraId="0A520479" w14:textId="2C3280F9" w:rsidR="00123A1A" w:rsidRPr="0016758B" w:rsidRDefault="00123A1A" w:rsidP="00830BCF">
      <w:pPr>
        <w:spacing w:after="0" w:line="360" w:lineRule="auto"/>
        <w:ind w:firstLineChars="100" w:firstLine="240"/>
        <w:jc w:val="both"/>
        <w:rPr>
          <w:rFonts w:ascii="Book Antiqua" w:eastAsia="宋体" w:hAnsi="Book Antiqua"/>
          <w:sz w:val="24"/>
          <w:szCs w:val="24"/>
          <w:lang w:eastAsia="zh-CN"/>
        </w:rPr>
      </w:pPr>
      <w:r w:rsidRPr="0016758B">
        <w:rPr>
          <w:rFonts w:ascii="Book Antiqua" w:hAnsi="Book Antiqua"/>
          <w:sz w:val="24"/>
          <w:szCs w:val="24"/>
        </w:rPr>
        <w:t>Arthrography is an invasive imaging technique to evaluate the TMJ. This imaging modality requires injection of radiopaque contrast into the TMJ under fluoroscopic guidance.</w:t>
      </w:r>
      <w:r w:rsidR="00BC14B9" w:rsidRPr="0016758B">
        <w:rPr>
          <w:rFonts w:ascii="Book Antiqua" w:hAnsi="Book Antiqua"/>
          <w:sz w:val="24"/>
          <w:szCs w:val="24"/>
        </w:rPr>
        <w:t xml:space="preserve"> </w:t>
      </w:r>
      <w:r w:rsidRPr="0016758B">
        <w:rPr>
          <w:rFonts w:ascii="Book Antiqua" w:hAnsi="Book Antiqua"/>
          <w:sz w:val="24"/>
          <w:szCs w:val="24"/>
        </w:rPr>
        <w:t>Once the contr</w:t>
      </w:r>
      <w:r w:rsidR="00F833E9" w:rsidRPr="0016758B">
        <w:rPr>
          <w:rFonts w:ascii="Book Antiqua" w:hAnsi="Book Antiqua"/>
          <w:sz w:val="24"/>
          <w:szCs w:val="24"/>
        </w:rPr>
        <w:t xml:space="preserve">ast is injected, the joint can </w:t>
      </w:r>
      <w:r w:rsidRPr="0016758B">
        <w:rPr>
          <w:rFonts w:ascii="Book Antiqua" w:hAnsi="Book Antiqua"/>
          <w:sz w:val="24"/>
          <w:szCs w:val="24"/>
        </w:rPr>
        <w:t>be evaluated for adhesions, disk dysfunction, as well as disk perforation based on how contrast flows in the joint. This modality is rarely used today because MRI can be used to evaluate the TMJ without being invasive, exposing the patient to a possibility of allergic reaction from the contrast, possibility of infection, or using radiation.</w:t>
      </w:r>
    </w:p>
    <w:p w14:paraId="4F909DA7" w14:textId="77777777" w:rsidR="00830BCF" w:rsidRPr="0016758B" w:rsidRDefault="00830BCF" w:rsidP="00830BCF">
      <w:pPr>
        <w:spacing w:after="0" w:line="360" w:lineRule="auto"/>
        <w:ind w:firstLineChars="100" w:firstLine="240"/>
        <w:jc w:val="both"/>
        <w:rPr>
          <w:rFonts w:ascii="Book Antiqua" w:eastAsia="宋体" w:hAnsi="Book Antiqua"/>
          <w:sz w:val="24"/>
          <w:szCs w:val="24"/>
          <w:lang w:eastAsia="zh-CN"/>
        </w:rPr>
      </w:pPr>
    </w:p>
    <w:p w14:paraId="2F1C5868" w14:textId="2372708B" w:rsidR="00123A1A" w:rsidRPr="0016758B" w:rsidRDefault="00830BCF"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IMAGING APPEARANCE OF NORMAL TMJ</w:t>
      </w:r>
    </w:p>
    <w:p w14:paraId="6D786479"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MRI</w:t>
      </w:r>
    </w:p>
    <w:p w14:paraId="00F1EC4F" w14:textId="6305ABED"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On MR imaging marrow fat in the condyle has a high T1 signal intensity. The cortical bone and the disk have low signal intensity on both T1 and T2 weighted images because of </w:t>
      </w:r>
      <w:r w:rsidR="00830BCF" w:rsidRPr="0016758B">
        <w:rPr>
          <w:rFonts w:ascii="Book Antiqua" w:hAnsi="Book Antiqua"/>
          <w:sz w:val="24"/>
          <w:szCs w:val="24"/>
        </w:rPr>
        <w:t xml:space="preserve">low proton density and short </w:t>
      </w:r>
      <w:proofErr w:type="gramStart"/>
      <w:r w:rsidR="00830BCF" w:rsidRPr="0016758B">
        <w:rPr>
          <w:rFonts w:ascii="Book Antiqua" w:hAnsi="Book Antiqua"/>
          <w:sz w:val="24"/>
          <w:szCs w:val="24"/>
        </w:rPr>
        <w:t>T2</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12]</w:t>
      </w:r>
      <w:r w:rsidRPr="0016758B">
        <w:rPr>
          <w:rFonts w:ascii="Book Antiqua" w:hAnsi="Book Antiqua"/>
          <w:sz w:val="24"/>
          <w:szCs w:val="24"/>
        </w:rPr>
        <w:t>. Sometimes high T2 and PD signal intensity can be seen in the central portion of the disk similar to a ce</w:t>
      </w:r>
      <w:r w:rsidR="00830BCF" w:rsidRPr="0016758B">
        <w:rPr>
          <w:rFonts w:ascii="Book Antiqua" w:hAnsi="Book Antiqua"/>
          <w:sz w:val="24"/>
          <w:szCs w:val="24"/>
        </w:rPr>
        <w:t xml:space="preserve">ntrally hydrated vertebral </w:t>
      </w:r>
      <w:proofErr w:type="gramStart"/>
      <w:r w:rsidR="00830BCF" w:rsidRPr="0016758B">
        <w:rPr>
          <w:rFonts w:ascii="Book Antiqua" w:hAnsi="Book Antiqua"/>
          <w:sz w:val="24"/>
          <w:szCs w:val="24"/>
        </w:rPr>
        <w:t>disk</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w:t>
      </w:r>
      <w:r w:rsidRPr="0016758B">
        <w:rPr>
          <w:rFonts w:ascii="Book Antiqua" w:hAnsi="Book Antiqua"/>
          <w:noProof/>
          <w:sz w:val="24"/>
          <w:szCs w:val="24"/>
          <w:vertAlign w:val="superscript"/>
        </w:rPr>
        <w:t>4]</w:t>
      </w:r>
      <w:r w:rsidRPr="0016758B">
        <w:rPr>
          <w:rFonts w:ascii="Book Antiqua" w:hAnsi="Book Antiqua"/>
          <w:sz w:val="24"/>
          <w:szCs w:val="24"/>
        </w:rPr>
        <w:t xml:space="preserve">. The disk is otherwise homogeneous, </w:t>
      </w:r>
      <w:proofErr w:type="spellStart"/>
      <w:r w:rsidRPr="0016758B">
        <w:rPr>
          <w:rFonts w:ascii="Book Antiqua" w:hAnsi="Book Antiqua"/>
          <w:sz w:val="24"/>
          <w:szCs w:val="24"/>
        </w:rPr>
        <w:t>hypointense</w:t>
      </w:r>
      <w:proofErr w:type="spellEnd"/>
      <w:r w:rsidRPr="0016758B">
        <w:rPr>
          <w:rFonts w:ascii="Book Antiqua" w:hAnsi="Book Antiqua"/>
          <w:sz w:val="24"/>
          <w:szCs w:val="24"/>
        </w:rPr>
        <w:t xml:space="preserve"> and biconcave in shape. The center of the posterior band may be slightly </w:t>
      </w:r>
      <w:proofErr w:type="spellStart"/>
      <w:r w:rsidRPr="0016758B">
        <w:rPr>
          <w:rFonts w:ascii="Book Antiqua" w:hAnsi="Book Antiqua"/>
          <w:sz w:val="24"/>
          <w:szCs w:val="24"/>
        </w:rPr>
        <w:t>hyperintense</w:t>
      </w:r>
      <w:proofErr w:type="spellEnd"/>
      <w:r w:rsidR="006412C5" w:rsidRPr="0016758B">
        <w:rPr>
          <w:rFonts w:ascii="Book Antiqua" w:hAnsi="Book Antiqua"/>
          <w:sz w:val="24"/>
          <w:szCs w:val="24"/>
        </w:rPr>
        <w:t xml:space="preserve"> </w:t>
      </w:r>
      <w:r w:rsidRPr="0016758B">
        <w:rPr>
          <w:rFonts w:ascii="Book Antiqua" w:hAnsi="Book Antiqua"/>
          <w:sz w:val="24"/>
          <w:szCs w:val="24"/>
        </w:rPr>
        <w:t>(Fig</w:t>
      </w:r>
      <w:r w:rsidR="00830BCF" w:rsidRPr="0016758B">
        <w:rPr>
          <w:rFonts w:ascii="Book Antiqua" w:eastAsia="宋体" w:hAnsi="Book Antiqua"/>
          <w:sz w:val="24"/>
          <w:szCs w:val="24"/>
          <w:lang w:eastAsia="zh-CN"/>
        </w:rPr>
        <w:t>ure</w:t>
      </w:r>
      <w:r w:rsidR="00830BCF" w:rsidRPr="0016758B">
        <w:rPr>
          <w:rFonts w:ascii="Book Antiqua" w:hAnsi="Book Antiqua"/>
          <w:sz w:val="24"/>
          <w:szCs w:val="24"/>
        </w:rPr>
        <w:t xml:space="preserve"> </w:t>
      </w:r>
      <w:r w:rsidRPr="0016758B">
        <w:rPr>
          <w:rFonts w:ascii="Book Antiqua" w:hAnsi="Book Antiqua"/>
          <w:sz w:val="24"/>
          <w:szCs w:val="24"/>
        </w:rPr>
        <w:t>2).</w:t>
      </w:r>
    </w:p>
    <w:p w14:paraId="5C035130" w14:textId="677AFC65"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The disk’s posterior attachment has higher signal intensity than muscle on proton density and T1 weighted images secondary to fatty tissue.</w:t>
      </w:r>
      <w:r w:rsidR="00BC14B9" w:rsidRPr="0016758B">
        <w:rPr>
          <w:rFonts w:ascii="Book Antiqua" w:hAnsi="Book Antiqua"/>
          <w:sz w:val="24"/>
          <w:szCs w:val="24"/>
        </w:rPr>
        <w:t xml:space="preserve"> </w:t>
      </w:r>
      <w:r w:rsidRPr="0016758B">
        <w:rPr>
          <w:rFonts w:ascii="Book Antiqua" w:hAnsi="Book Antiqua"/>
          <w:sz w:val="24"/>
          <w:szCs w:val="24"/>
        </w:rPr>
        <w:t xml:space="preserve">The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is visible as intermediate signal intensity structures. </w:t>
      </w:r>
    </w:p>
    <w:p w14:paraId="0E37B89A" w14:textId="300404E4"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In closed mouth position the junction of the posterior band and posterior attachment normally lies above the condylar head near the 12 o’clock position.</w:t>
      </w:r>
      <w:r w:rsidR="00BC14B9" w:rsidRPr="0016758B">
        <w:rPr>
          <w:rFonts w:ascii="Book Antiqua" w:hAnsi="Book Antiqua"/>
          <w:sz w:val="24"/>
          <w:szCs w:val="24"/>
        </w:rPr>
        <w:t xml:space="preserve"> </w:t>
      </w:r>
      <w:r w:rsidRPr="0016758B">
        <w:rPr>
          <w:rFonts w:ascii="Book Antiqua" w:hAnsi="Book Antiqua"/>
          <w:sz w:val="24"/>
          <w:szCs w:val="24"/>
        </w:rPr>
        <w:t xml:space="preserve">The posterior band and </w:t>
      </w:r>
      <w:proofErr w:type="spellStart"/>
      <w:r w:rsidRPr="0016758B">
        <w:rPr>
          <w:rFonts w:ascii="Book Antiqua" w:hAnsi="Book Antiqua"/>
          <w:sz w:val="24"/>
          <w:szCs w:val="24"/>
        </w:rPr>
        <w:t>retrodiskal</w:t>
      </w:r>
      <w:proofErr w:type="spellEnd"/>
      <w:r w:rsidRPr="0016758B">
        <w:rPr>
          <w:rFonts w:ascii="Book Antiqua" w:hAnsi="Book Antiqua"/>
          <w:sz w:val="24"/>
          <w:szCs w:val="24"/>
        </w:rPr>
        <w:t xml:space="preserve"> tissue are best depicted in the open mouth position. In open mouth position the intermediate zone lies between the condyle </w:t>
      </w:r>
      <w:r w:rsidRPr="0016758B">
        <w:rPr>
          <w:rFonts w:ascii="Book Antiqua" w:hAnsi="Book Antiqua"/>
          <w:sz w:val="24"/>
          <w:szCs w:val="24"/>
        </w:rPr>
        <w:lastRenderedPageBreak/>
        <w:t>and the articular eminence and the posterior band is against the p</w:t>
      </w:r>
      <w:r w:rsidR="00830BCF" w:rsidRPr="0016758B">
        <w:rPr>
          <w:rFonts w:ascii="Book Antiqua" w:hAnsi="Book Antiqua"/>
          <w:sz w:val="24"/>
          <w:szCs w:val="24"/>
        </w:rPr>
        <w:t xml:space="preserve">osterior surface of the </w:t>
      </w:r>
      <w:proofErr w:type="gramStart"/>
      <w:r w:rsidR="00830BCF" w:rsidRPr="0016758B">
        <w:rPr>
          <w:rFonts w:ascii="Book Antiqua" w:hAnsi="Book Antiqua"/>
          <w:sz w:val="24"/>
          <w:szCs w:val="24"/>
        </w:rPr>
        <w:t>condyle</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w:t>
      </w:r>
      <w:r w:rsidRPr="0016758B">
        <w:rPr>
          <w:rFonts w:ascii="Book Antiqua" w:hAnsi="Book Antiqua"/>
          <w:noProof/>
          <w:sz w:val="24"/>
          <w:szCs w:val="24"/>
          <w:vertAlign w:val="superscript"/>
        </w:rPr>
        <w:t>9]</w:t>
      </w:r>
      <w:r w:rsidRPr="0016758B">
        <w:rPr>
          <w:rFonts w:ascii="Book Antiqua" w:hAnsi="Book Antiqua"/>
          <w:sz w:val="24"/>
          <w:szCs w:val="24"/>
        </w:rPr>
        <w:t xml:space="preserve"> (Fig</w:t>
      </w:r>
      <w:r w:rsidR="00830BCF" w:rsidRPr="0016758B">
        <w:rPr>
          <w:rFonts w:ascii="Book Antiqua" w:eastAsia="宋体" w:hAnsi="Book Antiqua"/>
          <w:sz w:val="24"/>
          <w:szCs w:val="24"/>
          <w:lang w:eastAsia="zh-CN"/>
        </w:rPr>
        <w:t>ure</w:t>
      </w:r>
      <w:r w:rsidR="00830BCF" w:rsidRPr="0016758B">
        <w:rPr>
          <w:rFonts w:ascii="Book Antiqua" w:hAnsi="Book Antiqua"/>
          <w:sz w:val="24"/>
          <w:szCs w:val="24"/>
        </w:rPr>
        <w:t xml:space="preserve"> </w:t>
      </w:r>
      <w:r w:rsidRPr="0016758B">
        <w:rPr>
          <w:rFonts w:ascii="Book Antiqua" w:hAnsi="Book Antiqua"/>
          <w:sz w:val="24"/>
          <w:szCs w:val="24"/>
        </w:rPr>
        <w:t>2).</w:t>
      </w:r>
    </w:p>
    <w:p w14:paraId="5ACDA8F3" w14:textId="32022D3E"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The superior belly of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attaches to the anterior band of the disk. The inferior belly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attaches to the anterior surface of the condylar neck with a thin linear </w:t>
      </w:r>
      <w:proofErr w:type="spellStart"/>
      <w:r w:rsidRPr="0016758B">
        <w:rPr>
          <w:rFonts w:ascii="Book Antiqua" w:hAnsi="Book Antiqua"/>
          <w:sz w:val="24"/>
          <w:szCs w:val="24"/>
        </w:rPr>
        <w:t>hypointense</w:t>
      </w:r>
      <w:proofErr w:type="spellEnd"/>
      <w:r w:rsidRPr="0016758B">
        <w:rPr>
          <w:rFonts w:ascii="Book Antiqua" w:hAnsi="Book Antiqua"/>
          <w:sz w:val="24"/>
          <w:szCs w:val="24"/>
        </w:rPr>
        <w:t xml:space="preserve"> fibrous band. This band is seen just inferior to the position of the disk, and can sometimes be mistaken for the disk, particularly when the disk is medially or later</w:t>
      </w:r>
      <w:r w:rsidR="00830BCF" w:rsidRPr="0016758B">
        <w:rPr>
          <w:rFonts w:ascii="Book Antiqua" w:hAnsi="Book Antiqua"/>
          <w:sz w:val="24"/>
          <w:szCs w:val="24"/>
        </w:rPr>
        <w:t xml:space="preserve">ally </w:t>
      </w:r>
      <w:proofErr w:type="gramStart"/>
      <w:r w:rsidR="00830BCF" w:rsidRPr="0016758B">
        <w:rPr>
          <w:rFonts w:ascii="Book Antiqua" w:hAnsi="Book Antiqua"/>
          <w:sz w:val="24"/>
          <w:szCs w:val="24"/>
        </w:rPr>
        <w:t>displaced</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22]</w:t>
      </w:r>
      <w:r w:rsidRPr="0016758B">
        <w:rPr>
          <w:rFonts w:ascii="Book Antiqua" w:hAnsi="Book Antiqua"/>
          <w:sz w:val="24"/>
          <w:szCs w:val="24"/>
        </w:rPr>
        <w:t>.</w:t>
      </w:r>
    </w:p>
    <w:p w14:paraId="459580CD" w14:textId="2B41636B" w:rsidR="00123A1A" w:rsidRPr="0016758B" w:rsidRDefault="00123A1A" w:rsidP="00830BCF">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In the coronal plane the disk is crescent shaped and its medial and lateral borders are attached to the respective aspects of the condylar head and joint capsule. The lateral and medial capsules do not demonstrate any outward bulges beyond the borders in normal </w:t>
      </w:r>
      <w:proofErr w:type="gramStart"/>
      <w:r w:rsidRPr="0016758B">
        <w:rPr>
          <w:rFonts w:ascii="Book Antiqua" w:hAnsi="Book Antiqua"/>
          <w:sz w:val="24"/>
          <w:szCs w:val="24"/>
        </w:rPr>
        <w:t>condition</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1,</w:t>
      </w:r>
      <w:r w:rsidRPr="0016758B">
        <w:rPr>
          <w:rFonts w:ascii="Book Antiqua" w:hAnsi="Book Antiqua"/>
          <w:noProof/>
          <w:sz w:val="24"/>
          <w:szCs w:val="24"/>
          <w:vertAlign w:val="superscript"/>
        </w:rPr>
        <w:t>22]</w:t>
      </w:r>
      <w:r w:rsidRPr="0016758B">
        <w:rPr>
          <w:rFonts w:ascii="Book Antiqua" w:hAnsi="Book Antiqua"/>
          <w:sz w:val="24"/>
          <w:szCs w:val="24"/>
        </w:rPr>
        <w:t>.</w:t>
      </w:r>
    </w:p>
    <w:p w14:paraId="74B3AAA3" w14:textId="77777777" w:rsidR="00123A1A" w:rsidRPr="0016758B" w:rsidRDefault="00123A1A" w:rsidP="00626A63">
      <w:pPr>
        <w:spacing w:after="0" w:line="360" w:lineRule="auto"/>
        <w:jc w:val="both"/>
        <w:rPr>
          <w:rFonts w:ascii="Book Antiqua" w:eastAsia="宋体" w:hAnsi="Book Antiqua" w:cs="Minion-Regular"/>
          <w:sz w:val="24"/>
          <w:szCs w:val="24"/>
          <w:lang w:eastAsia="zh-CN"/>
        </w:rPr>
      </w:pPr>
    </w:p>
    <w:p w14:paraId="2BA613C5" w14:textId="5604DF48" w:rsidR="00123A1A" w:rsidRPr="0016758B" w:rsidRDefault="00830BCF" w:rsidP="00626A63">
      <w:pPr>
        <w:spacing w:after="0" w:line="360" w:lineRule="auto"/>
        <w:jc w:val="both"/>
        <w:rPr>
          <w:rFonts w:ascii="Book Antiqua" w:hAnsi="Book Antiqua"/>
          <w:b/>
          <w:sz w:val="24"/>
          <w:szCs w:val="24"/>
        </w:rPr>
      </w:pPr>
      <w:r w:rsidRPr="0016758B">
        <w:rPr>
          <w:rFonts w:ascii="Book Antiqua" w:hAnsi="Book Antiqua"/>
          <w:b/>
          <w:sz w:val="24"/>
          <w:szCs w:val="24"/>
        </w:rPr>
        <w:t>PATHOLOGIES RELATED TO ANATOMIC VARIATIONS</w:t>
      </w:r>
    </w:p>
    <w:p w14:paraId="1D513D6B" w14:textId="1BD14B17"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Anatomic variations in the TMJ can be symptomatic and/or have implications during arthroscopy and surgery.</w:t>
      </w:r>
      <w:r w:rsidR="00BC14B9" w:rsidRPr="0016758B">
        <w:rPr>
          <w:rFonts w:ascii="Book Antiqua" w:hAnsi="Book Antiqua"/>
          <w:sz w:val="24"/>
          <w:szCs w:val="24"/>
        </w:rPr>
        <w:t xml:space="preserve"> </w:t>
      </w:r>
      <w:r w:rsidRPr="0016758B">
        <w:rPr>
          <w:rFonts w:ascii="Book Antiqua" w:hAnsi="Book Antiqua"/>
          <w:sz w:val="24"/>
          <w:szCs w:val="24"/>
        </w:rPr>
        <w:t xml:space="preserve">There can also be several variations in the appearance of the mandibular condyles including intra-individual variations between the two sides. The disease processes can be developmental, due to remodeling related to malocclusion, trauma or other secondary </w:t>
      </w:r>
      <w:r w:rsidR="00830BCF" w:rsidRPr="0016758B">
        <w:rPr>
          <w:rFonts w:ascii="Book Antiqua" w:hAnsi="Book Antiqua"/>
          <w:sz w:val="24"/>
          <w:szCs w:val="24"/>
        </w:rPr>
        <w:t xml:space="preserve">developmental </w:t>
      </w:r>
      <w:proofErr w:type="gramStart"/>
      <w:r w:rsidR="00830BCF" w:rsidRPr="0016758B">
        <w:rPr>
          <w:rFonts w:ascii="Book Antiqua" w:hAnsi="Book Antiqua"/>
          <w:sz w:val="24"/>
          <w:szCs w:val="24"/>
        </w:rPr>
        <w:t>abnormalities</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3]</w:t>
      </w:r>
      <w:r w:rsidRPr="0016758B">
        <w:rPr>
          <w:rFonts w:ascii="Book Antiqua" w:hAnsi="Book Antiqua"/>
          <w:sz w:val="24"/>
          <w:szCs w:val="24"/>
        </w:rPr>
        <w:t xml:space="preserve">. </w:t>
      </w:r>
    </w:p>
    <w:p w14:paraId="50ADE4F9" w14:textId="77777777" w:rsidR="00123A1A" w:rsidRPr="0016758B" w:rsidRDefault="00123A1A" w:rsidP="00626A63">
      <w:pPr>
        <w:spacing w:after="0" w:line="360" w:lineRule="auto"/>
        <w:jc w:val="both"/>
        <w:rPr>
          <w:rFonts w:ascii="Book Antiqua" w:hAnsi="Book Antiqua"/>
          <w:sz w:val="24"/>
          <w:szCs w:val="24"/>
        </w:rPr>
      </w:pPr>
    </w:p>
    <w:p w14:paraId="3A35F9A7" w14:textId="77777777" w:rsidR="00123A1A" w:rsidRPr="0016758B" w:rsidRDefault="00123A1A" w:rsidP="00626A63">
      <w:pPr>
        <w:spacing w:after="0" w:line="360" w:lineRule="auto"/>
        <w:jc w:val="both"/>
        <w:rPr>
          <w:rFonts w:ascii="Book Antiqua" w:hAnsi="Book Antiqua"/>
          <w:sz w:val="24"/>
          <w:szCs w:val="24"/>
        </w:rPr>
      </w:pPr>
    </w:p>
    <w:p w14:paraId="43B7434D"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Bifid condyle</w:t>
      </w:r>
    </w:p>
    <w:p w14:paraId="689DAD53" w14:textId="26970CEA" w:rsidR="00123A1A" w:rsidRPr="0016758B" w:rsidRDefault="00123A1A" w:rsidP="00626A63">
      <w:pPr>
        <w:spacing w:after="0" w:line="360" w:lineRule="auto"/>
        <w:jc w:val="both"/>
        <w:rPr>
          <w:rFonts w:ascii="Book Antiqua" w:hAnsi="Book Antiqua"/>
          <w:noProof/>
          <w:sz w:val="24"/>
          <w:szCs w:val="24"/>
        </w:rPr>
      </w:pPr>
      <w:r w:rsidRPr="0016758B">
        <w:rPr>
          <w:rFonts w:ascii="Book Antiqua" w:hAnsi="Book Antiqua"/>
          <w:sz w:val="24"/>
          <w:szCs w:val="24"/>
        </w:rPr>
        <w:t>A bi-lobed or duplicated mandibular head</w:t>
      </w:r>
      <w:r w:rsidR="00830BCF" w:rsidRPr="0016758B">
        <w:rPr>
          <w:rFonts w:ascii="Book Antiqua" w:hAnsi="Book Antiqua"/>
          <w:sz w:val="24"/>
          <w:szCs w:val="24"/>
        </w:rPr>
        <w:t xml:space="preserve"> is an infrequently encountered</w:t>
      </w:r>
      <w:r w:rsidR="00830BCF" w:rsidRPr="0016758B">
        <w:rPr>
          <w:rFonts w:ascii="Book Antiqua" w:eastAsia="宋体" w:hAnsi="Book Antiqua"/>
          <w:sz w:val="24"/>
          <w:szCs w:val="24"/>
          <w:lang w:eastAsia="zh-CN"/>
        </w:rPr>
        <w:t xml:space="preserve"> </w:t>
      </w:r>
      <w:r w:rsidRPr="0016758B">
        <w:rPr>
          <w:rFonts w:ascii="Book Antiqua" w:hAnsi="Book Antiqua"/>
          <w:sz w:val="24"/>
          <w:szCs w:val="24"/>
        </w:rPr>
        <w:t xml:space="preserve">incidental imaging finding. While the etiology is unknown, theories include </w:t>
      </w:r>
      <w:r w:rsidR="00830BCF" w:rsidRPr="0016758B">
        <w:rPr>
          <w:rFonts w:ascii="Book Antiqua" w:hAnsi="Book Antiqua"/>
          <w:sz w:val="24"/>
          <w:szCs w:val="24"/>
        </w:rPr>
        <w:t>reminiscence of</w:t>
      </w:r>
      <w:r w:rsidRPr="0016758B">
        <w:rPr>
          <w:rFonts w:ascii="Book Antiqua" w:hAnsi="Book Antiqua"/>
          <w:sz w:val="24"/>
          <w:szCs w:val="24"/>
        </w:rPr>
        <w:t xml:space="preserve"> congenital fibrous septum and </w:t>
      </w:r>
      <w:proofErr w:type="spellStart"/>
      <w:r w:rsidRPr="0016758B">
        <w:rPr>
          <w:rFonts w:ascii="Book Antiqua" w:hAnsi="Book Antiqua"/>
          <w:sz w:val="24"/>
          <w:szCs w:val="24"/>
        </w:rPr>
        <w:t>peripartum</w:t>
      </w:r>
      <w:proofErr w:type="spellEnd"/>
      <w:r w:rsidRPr="0016758B">
        <w:rPr>
          <w:rFonts w:ascii="Book Antiqua" w:hAnsi="Book Antiqua"/>
          <w:sz w:val="24"/>
          <w:szCs w:val="24"/>
        </w:rPr>
        <w:t xml:space="preserve"> or early childhood trauma. The duplicated heads may lie in either an </w:t>
      </w:r>
      <w:proofErr w:type="spellStart"/>
      <w:r w:rsidRPr="0016758B">
        <w:rPr>
          <w:rFonts w:ascii="Book Antiqua" w:hAnsi="Book Antiqua"/>
          <w:sz w:val="24"/>
          <w:szCs w:val="24"/>
        </w:rPr>
        <w:t>antero</w:t>
      </w:r>
      <w:proofErr w:type="spellEnd"/>
      <w:r w:rsidRPr="0016758B">
        <w:rPr>
          <w:rFonts w:ascii="Book Antiqua" w:hAnsi="Book Antiqua"/>
          <w:sz w:val="24"/>
          <w:szCs w:val="24"/>
        </w:rPr>
        <w:t>-posterior or transverse orientation.</w:t>
      </w:r>
      <w:r w:rsidR="00BC14B9" w:rsidRPr="0016758B">
        <w:rPr>
          <w:rFonts w:ascii="Book Antiqua" w:hAnsi="Book Antiqua"/>
          <w:sz w:val="24"/>
          <w:szCs w:val="24"/>
        </w:rPr>
        <w:t xml:space="preserve"> </w:t>
      </w:r>
      <w:r w:rsidRPr="0016758B">
        <w:rPr>
          <w:rFonts w:ascii="Book Antiqua" w:hAnsi="Book Antiqua"/>
          <w:sz w:val="24"/>
          <w:szCs w:val="24"/>
        </w:rPr>
        <w:t xml:space="preserve">Dennison </w:t>
      </w:r>
      <w:r w:rsidRPr="0016758B">
        <w:rPr>
          <w:rFonts w:ascii="Book Antiqua" w:hAnsi="Book Antiqua"/>
          <w:i/>
          <w:sz w:val="24"/>
          <w:szCs w:val="24"/>
        </w:rPr>
        <w:t xml:space="preserve">et </w:t>
      </w:r>
      <w:proofErr w:type="gramStart"/>
      <w:r w:rsidRPr="0016758B">
        <w:rPr>
          <w:rFonts w:ascii="Book Antiqua" w:hAnsi="Book Antiqua"/>
          <w:i/>
          <w:sz w:val="24"/>
          <w:szCs w:val="24"/>
        </w:rPr>
        <w:t>al</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23]</w:t>
      </w:r>
      <w:r w:rsidRPr="0016758B">
        <w:rPr>
          <w:rFonts w:ascii="Book Antiqua" w:hAnsi="Book Antiqua"/>
          <w:sz w:val="24"/>
          <w:szCs w:val="24"/>
        </w:rPr>
        <w:t xml:space="preserve"> have suggested that the term “bifid condyle” should be reserved for describing multiple condyles in the sagittal plane only. No treatment is required for asymptomatic patients. However surgery may be </w:t>
      </w:r>
      <w:r w:rsidRPr="0016758B">
        <w:rPr>
          <w:rFonts w:ascii="Book Antiqua" w:hAnsi="Book Antiqua"/>
          <w:sz w:val="24"/>
          <w:szCs w:val="24"/>
        </w:rPr>
        <w:lastRenderedPageBreak/>
        <w:t xml:space="preserve">performed if there is displacement of the disc or </w:t>
      </w:r>
      <w:proofErr w:type="spellStart"/>
      <w:r w:rsidRPr="0016758B">
        <w:rPr>
          <w:rFonts w:ascii="Book Antiqua" w:hAnsi="Book Antiqua"/>
          <w:sz w:val="24"/>
          <w:szCs w:val="24"/>
        </w:rPr>
        <w:t>ankylosis</w:t>
      </w:r>
      <w:proofErr w:type="spellEnd"/>
      <w:r w:rsidRPr="0016758B">
        <w:rPr>
          <w:rFonts w:ascii="Book Antiqua" w:hAnsi="Book Antiqua"/>
          <w:sz w:val="24"/>
          <w:szCs w:val="24"/>
        </w:rPr>
        <w:t xml:space="preserve"> of the joint space</w:t>
      </w:r>
      <w:r w:rsidRPr="0016758B">
        <w:rPr>
          <w:rFonts w:ascii="Book Antiqua" w:hAnsi="Book Antiqua"/>
          <w:noProof/>
          <w:sz w:val="24"/>
          <w:szCs w:val="24"/>
        </w:rPr>
        <w:t xml:space="preserve"> (Fig</w:t>
      </w:r>
      <w:r w:rsidR="00830BCF" w:rsidRPr="0016758B">
        <w:rPr>
          <w:rFonts w:ascii="Book Antiqua" w:eastAsia="宋体" w:hAnsi="Book Antiqua"/>
          <w:noProof/>
          <w:sz w:val="24"/>
          <w:szCs w:val="24"/>
          <w:lang w:eastAsia="zh-CN"/>
        </w:rPr>
        <w:t>ure</w:t>
      </w:r>
      <w:r w:rsidRPr="0016758B">
        <w:rPr>
          <w:rFonts w:ascii="Book Antiqua" w:hAnsi="Book Antiqua"/>
          <w:noProof/>
          <w:sz w:val="24"/>
          <w:szCs w:val="24"/>
        </w:rPr>
        <w:t xml:space="preserve"> 3</w:t>
      </w:r>
      <w:r w:rsidR="0060458D" w:rsidRPr="0016758B">
        <w:rPr>
          <w:rFonts w:ascii="Book Antiqua" w:eastAsia="宋体" w:hAnsi="Book Antiqua"/>
          <w:noProof/>
          <w:sz w:val="24"/>
          <w:szCs w:val="24"/>
          <w:lang w:eastAsia="zh-CN"/>
        </w:rPr>
        <w:t>A</w:t>
      </w:r>
      <w:r w:rsidRPr="0016758B">
        <w:rPr>
          <w:rFonts w:ascii="Book Antiqua" w:hAnsi="Book Antiqua"/>
          <w:noProof/>
          <w:sz w:val="24"/>
          <w:szCs w:val="24"/>
        </w:rPr>
        <w:t>).</w:t>
      </w:r>
    </w:p>
    <w:p w14:paraId="040F2684" w14:textId="77777777" w:rsidR="00123A1A" w:rsidRPr="0016758B" w:rsidRDefault="00123A1A" w:rsidP="00626A63">
      <w:pPr>
        <w:spacing w:after="0" w:line="360" w:lineRule="auto"/>
        <w:jc w:val="both"/>
        <w:rPr>
          <w:rFonts w:ascii="Book Antiqua" w:hAnsi="Book Antiqua"/>
          <w:sz w:val="24"/>
          <w:szCs w:val="24"/>
        </w:rPr>
      </w:pPr>
    </w:p>
    <w:p w14:paraId="544555DE" w14:textId="698AB130"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 xml:space="preserve">Foramen of </w:t>
      </w:r>
      <w:proofErr w:type="spellStart"/>
      <w:r w:rsidR="00830BCF" w:rsidRPr="0016758B">
        <w:rPr>
          <w:rFonts w:ascii="Book Antiqua" w:hAnsi="Book Antiqua"/>
          <w:b/>
          <w:i/>
          <w:sz w:val="24"/>
          <w:szCs w:val="24"/>
        </w:rPr>
        <w:t>h</w:t>
      </w:r>
      <w:r w:rsidRPr="0016758B">
        <w:rPr>
          <w:rFonts w:ascii="Book Antiqua" w:hAnsi="Book Antiqua"/>
          <w:b/>
          <w:i/>
          <w:sz w:val="24"/>
          <w:szCs w:val="24"/>
        </w:rPr>
        <w:t>uschke</w:t>
      </w:r>
      <w:proofErr w:type="spellEnd"/>
      <w:r w:rsidRPr="0016758B">
        <w:rPr>
          <w:rFonts w:ascii="Book Antiqua" w:hAnsi="Book Antiqua"/>
          <w:b/>
          <w:i/>
          <w:sz w:val="24"/>
          <w:szCs w:val="24"/>
        </w:rPr>
        <w:t xml:space="preserve"> </w:t>
      </w:r>
    </w:p>
    <w:p w14:paraId="02FBFD2B" w14:textId="5B061733"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In some individuals there may be persistence o</w:t>
      </w:r>
      <w:r w:rsidR="00830BCF" w:rsidRPr="0016758B">
        <w:rPr>
          <w:rFonts w:ascii="Book Antiqua" w:hAnsi="Book Antiqua"/>
          <w:sz w:val="24"/>
          <w:szCs w:val="24"/>
        </w:rPr>
        <w:t>f a developmental defect in the</w:t>
      </w:r>
      <w:r w:rsidR="00830BCF" w:rsidRPr="0016758B">
        <w:rPr>
          <w:rFonts w:ascii="Book Antiqua" w:eastAsia="宋体" w:hAnsi="Book Antiqua"/>
          <w:sz w:val="24"/>
          <w:szCs w:val="24"/>
          <w:lang w:eastAsia="zh-CN"/>
        </w:rPr>
        <w:t xml:space="preserve"> </w:t>
      </w:r>
      <w:r w:rsidR="00830BCF" w:rsidRPr="0016758B">
        <w:rPr>
          <w:rFonts w:ascii="Book Antiqua" w:hAnsi="Book Antiqua"/>
          <w:sz w:val="24"/>
          <w:szCs w:val="24"/>
        </w:rPr>
        <w:t>tympanic plate.</w:t>
      </w:r>
      <w:r w:rsidR="00830BCF" w:rsidRPr="0016758B">
        <w:rPr>
          <w:rFonts w:ascii="Book Antiqua" w:eastAsia="宋体" w:hAnsi="Book Antiqua"/>
          <w:sz w:val="24"/>
          <w:szCs w:val="24"/>
          <w:lang w:eastAsia="zh-CN"/>
        </w:rPr>
        <w:t xml:space="preserve"> </w:t>
      </w:r>
      <w:r w:rsidRPr="0016758B">
        <w:rPr>
          <w:rFonts w:ascii="Book Antiqua" w:hAnsi="Book Antiqua"/>
          <w:sz w:val="24"/>
          <w:szCs w:val="24"/>
        </w:rPr>
        <w:t xml:space="preserve">The tympanic plate is present as an incomplete U-shaped cartilaginous ring at birth. Over time the ossification proceeds laterally and posteriorly leaving a defect in the floor of the external meatus, called the foramen </w:t>
      </w:r>
      <w:proofErr w:type="spellStart"/>
      <w:r w:rsidRPr="0016758B">
        <w:rPr>
          <w:rFonts w:ascii="Book Antiqua" w:hAnsi="Book Antiqua"/>
          <w:sz w:val="24"/>
          <w:szCs w:val="24"/>
        </w:rPr>
        <w:t>tympanicum</w:t>
      </w:r>
      <w:proofErr w:type="spellEnd"/>
      <w:r w:rsidRPr="0016758B">
        <w:rPr>
          <w:rFonts w:ascii="Book Antiqua" w:hAnsi="Book Antiqua"/>
          <w:sz w:val="24"/>
          <w:szCs w:val="24"/>
        </w:rPr>
        <w:t xml:space="preserve"> (foramen of </w:t>
      </w:r>
      <w:proofErr w:type="spellStart"/>
      <w:r w:rsidRPr="0016758B">
        <w:rPr>
          <w:rFonts w:ascii="Book Antiqua" w:hAnsi="Book Antiqua"/>
          <w:sz w:val="24"/>
          <w:szCs w:val="24"/>
        </w:rPr>
        <w:t>Huschke</w:t>
      </w:r>
      <w:proofErr w:type="spellEnd"/>
      <w:r w:rsidRPr="0016758B">
        <w:rPr>
          <w:rFonts w:ascii="Book Antiqua" w:hAnsi="Book Antiqua"/>
          <w:sz w:val="24"/>
          <w:szCs w:val="24"/>
        </w:rPr>
        <w:t>). With growth of the mastoid process, this defect changes in position from inferior to anterior and usually closes by the 5</w:t>
      </w:r>
      <w:r w:rsidRPr="0016758B">
        <w:rPr>
          <w:rFonts w:ascii="Book Antiqua" w:hAnsi="Book Antiqua"/>
          <w:sz w:val="24"/>
          <w:szCs w:val="24"/>
          <w:vertAlign w:val="superscript"/>
        </w:rPr>
        <w:t>th</w:t>
      </w:r>
      <w:r w:rsidRPr="0016758B">
        <w:rPr>
          <w:rFonts w:ascii="Book Antiqua" w:hAnsi="Book Antiqua"/>
          <w:sz w:val="24"/>
          <w:szCs w:val="24"/>
        </w:rPr>
        <w:t xml:space="preserve"> year of life. Rarely a 3-4 mm defect persists and is found to be located at the </w:t>
      </w:r>
      <w:proofErr w:type="spellStart"/>
      <w:r w:rsidRPr="0016758B">
        <w:rPr>
          <w:rFonts w:ascii="Book Antiqua" w:hAnsi="Book Antiqua"/>
          <w:sz w:val="24"/>
          <w:szCs w:val="24"/>
        </w:rPr>
        <w:t>antero</w:t>
      </w:r>
      <w:proofErr w:type="spellEnd"/>
      <w:r w:rsidRPr="0016758B">
        <w:rPr>
          <w:rFonts w:ascii="Book Antiqua" w:hAnsi="Book Antiqua"/>
          <w:sz w:val="24"/>
          <w:szCs w:val="24"/>
        </w:rPr>
        <w:t>-inferior aspect of the external auditory canal and posteromedial to the TMJ.</w:t>
      </w:r>
      <w:r w:rsidR="00BC14B9" w:rsidRPr="0016758B">
        <w:rPr>
          <w:rFonts w:ascii="Book Antiqua" w:hAnsi="Book Antiqua"/>
          <w:sz w:val="24"/>
          <w:szCs w:val="24"/>
        </w:rPr>
        <w:t xml:space="preserve"> </w:t>
      </w:r>
      <w:r w:rsidRPr="0016758B">
        <w:rPr>
          <w:rFonts w:ascii="Book Antiqua" w:hAnsi="Book Antiqua"/>
          <w:sz w:val="24"/>
          <w:szCs w:val="24"/>
        </w:rPr>
        <w:t xml:space="preserve">These patients can present with a defect or polyp on the anterior wall of the external auditory canal (EAC) or with salivary </w:t>
      </w:r>
      <w:proofErr w:type="spellStart"/>
      <w:r w:rsidRPr="0016758B">
        <w:rPr>
          <w:rFonts w:ascii="Book Antiqua" w:hAnsi="Book Antiqua"/>
          <w:sz w:val="24"/>
          <w:szCs w:val="24"/>
        </w:rPr>
        <w:t>otorrhea</w:t>
      </w:r>
      <w:proofErr w:type="spellEnd"/>
      <w:r w:rsidRPr="0016758B">
        <w:rPr>
          <w:rFonts w:ascii="Book Antiqua" w:hAnsi="Book Antiqua"/>
          <w:sz w:val="24"/>
          <w:szCs w:val="24"/>
        </w:rPr>
        <w:t xml:space="preserve"> during mastication, TMJ tissue may also herniate </w:t>
      </w:r>
      <w:r w:rsidR="00830BCF" w:rsidRPr="0016758B">
        <w:rPr>
          <w:rFonts w:ascii="Book Antiqua" w:hAnsi="Book Antiqua"/>
          <w:sz w:val="24"/>
          <w:szCs w:val="24"/>
        </w:rPr>
        <w:t xml:space="preserve">into the EAC during </w:t>
      </w:r>
      <w:proofErr w:type="gramStart"/>
      <w:r w:rsidR="00830BCF" w:rsidRPr="0016758B">
        <w:rPr>
          <w:rFonts w:ascii="Book Antiqua" w:hAnsi="Book Antiqua"/>
          <w:sz w:val="24"/>
          <w:szCs w:val="24"/>
        </w:rPr>
        <w:t>mastication</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24,</w:t>
      </w:r>
      <w:r w:rsidRPr="0016758B">
        <w:rPr>
          <w:rFonts w:ascii="Book Antiqua" w:hAnsi="Book Antiqua"/>
          <w:noProof/>
          <w:sz w:val="24"/>
          <w:szCs w:val="24"/>
          <w:vertAlign w:val="superscript"/>
        </w:rPr>
        <w:t>25]</w:t>
      </w:r>
      <w:r w:rsidRPr="0016758B">
        <w:rPr>
          <w:rFonts w:ascii="Book Antiqua" w:hAnsi="Book Antiqua"/>
          <w:sz w:val="24"/>
          <w:szCs w:val="24"/>
        </w:rPr>
        <w:t>. During arthroscopy, there can be inadvertent passage into the EAC resulting in</w:t>
      </w:r>
      <w:r w:rsidR="00BC14B9" w:rsidRPr="0016758B">
        <w:rPr>
          <w:rFonts w:ascii="Book Antiqua" w:hAnsi="Book Antiqua"/>
          <w:sz w:val="24"/>
          <w:szCs w:val="24"/>
        </w:rPr>
        <w:t xml:space="preserve"> </w:t>
      </w:r>
      <w:proofErr w:type="spellStart"/>
      <w:r w:rsidRPr="0016758B">
        <w:rPr>
          <w:rFonts w:ascii="Book Antiqua" w:hAnsi="Book Antiqua"/>
          <w:sz w:val="24"/>
          <w:szCs w:val="24"/>
        </w:rPr>
        <w:t>otologic</w:t>
      </w:r>
      <w:proofErr w:type="spellEnd"/>
      <w:r w:rsidRPr="0016758B">
        <w:rPr>
          <w:rFonts w:ascii="Book Antiqua" w:hAnsi="Book Antiqua"/>
          <w:sz w:val="24"/>
          <w:szCs w:val="24"/>
        </w:rPr>
        <w:t xml:space="preserve"> complications. This foramen also can act as a path of communication between the EAC and TMJ or </w:t>
      </w:r>
      <w:proofErr w:type="spellStart"/>
      <w:r w:rsidRPr="0016758B">
        <w:rPr>
          <w:rFonts w:ascii="Book Antiqua" w:hAnsi="Book Antiqua"/>
          <w:sz w:val="24"/>
          <w:szCs w:val="24"/>
        </w:rPr>
        <w:t>infratemporal</w:t>
      </w:r>
      <w:proofErr w:type="spellEnd"/>
      <w:r w:rsidRPr="0016758B">
        <w:rPr>
          <w:rFonts w:ascii="Book Antiqua" w:hAnsi="Book Antiqua"/>
          <w:sz w:val="24"/>
          <w:szCs w:val="24"/>
        </w:rPr>
        <w:t xml:space="preserve"> fossa allowing the spread of i</w:t>
      </w:r>
      <w:r w:rsidR="00830BCF" w:rsidRPr="0016758B">
        <w:rPr>
          <w:rFonts w:ascii="Book Antiqua" w:hAnsi="Book Antiqua"/>
          <w:sz w:val="24"/>
          <w:szCs w:val="24"/>
        </w:rPr>
        <w:t xml:space="preserve">nfection, inflammation or </w:t>
      </w:r>
      <w:proofErr w:type="gramStart"/>
      <w:r w:rsidR="00830BCF" w:rsidRPr="0016758B">
        <w:rPr>
          <w:rFonts w:ascii="Book Antiqua" w:hAnsi="Book Antiqua"/>
          <w:sz w:val="24"/>
          <w:szCs w:val="24"/>
        </w:rPr>
        <w:t>tumor</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24,</w:t>
      </w:r>
      <w:r w:rsidRPr="0016758B">
        <w:rPr>
          <w:rFonts w:ascii="Book Antiqua" w:hAnsi="Book Antiqua"/>
          <w:noProof/>
          <w:sz w:val="24"/>
          <w:szCs w:val="24"/>
          <w:vertAlign w:val="superscript"/>
        </w:rPr>
        <w:t>25]</w:t>
      </w:r>
      <w:r w:rsidRPr="0016758B">
        <w:rPr>
          <w:rFonts w:ascii="Book Antiqua" w:hAnsi="Book Antiqua"/>
          <w:sz w:val="24"/>
          <w:szCs w:val="24"/>
        </w:rPr>
        <w:t xml:space="preserve"> </w:t>
      </w:r>
      <w:r w:rsidRPr="0016758B">
        <w:rPr>
          <w:rFonts w:ascii="Book Antiqua" w:hAnsi="Book Antiqua"/>
          <w:noProof/>
          <w:sz w:val="24"/>
          <w:szCs w:val="24"/>
        </w:rPr>
        <w:t>(Fig</w:t>
      </w:r>
      <w:r w:rsidR="00830BCF" w:rsidRPr="0016758B">
        <w:rPr>
          <w:rFonts w:ascii="Book Antiqua" w:eastAsia="宋体" w:hAnsi="Book Antiqua"/>
          <w:noProof/>
          <w:sz w:val="24"/>
          <w:szCs w:val="24"/>
          <w:lang w:eastAsia="zh-CN"/>
        </w:rPr>
        <w:t>ure</w:t>
      </w:r>
      <w:r w:rsidRPr="0016758B">
        <w:rPr>
          <w:rFonts w:ascii="Book Antiqua" w:hAnsi="Book Antiqua"/>
          <w:noProof/>
          <w:sz w:val="24"/>
          <w:szCs w:val="24"/>
        </w:rPr>
        <w:t xml:space="preserve"> </w:t>
      </w:r>
      <w:r w:rsidR="0060458D" w:rsidRPr="0016758B">
        <w:rPr>
          <w:rFonts w:ascii="Book Antiqua" w:eastAsia="宋体" w:hAnsi="Book Antiqua"/>
          <w:noProof/>
          <w:sz w:val="24"/>
          <w:szCs w:val="24"/>
          <w:lang w:eastAsia="zh-CN"/>
        </w:rPr>
        <w:t>3B</w:t>
      </w:r>
      <w:r w:rsidRPr="0016758B">
        <w:rPr>
          <w:rFonts w:ascii="Book Antiqua" w:hAnsi="Book Antiqua"/>
          <w:noProof/>
          <w:sz w:val="24"/>
          <w:szCs w:val="24"/>
        </w:rPr>
        <w:t>).</w:t>
      </w:r>
    </w:p>
    <w:p w14:paraId="6E0B9C68" w14:textId="77777777" w:rsidR="00123A1A" w:rsidRPr="0016758B" w:rsidRDefault="00123A1A" w:rsidP="00626A63">
      <w:pPr>
        <w:spacing w:after="0" w:line="360" w:lineRule="auto"/>
        <w:jc w:val="both"/>
        <w:rPr>
          <w:rFonts w:ascii="Book Antiqua" w:eastAsia="宋体" w:hAnsi="Book Antiqua"/>
          <w:sz w:val="24"/>
          <w:szCs w:val="24"/>
          <w:lang w:eastAsia="zh-CN"/>
        </w:rPr>
      </w:pPr>
    </w:p>
    <w:p w14:paraId="4E7C41C2"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Condylar hypoplasia</w:t>
      </w:r>
    </w:p>
    <w:p w14:paraId="0FF3929C" w14:textId="36B0FE44"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Aplasia and hypoplasia of the mandibular condyle is secondary to non-development or underdevelopment of the condyle and can be congenital or acquired. Congenital aplasia or hypoplasia of the mandibular condyles is a rare anomaly and usually occurs as a part of more widespread 1</w:t>
      </w:r>
      <w:r w:rsidRPr="0016758B">
        <w:rPr>
          <w:rFonts w:ascii="Book Antiqua" w:hAnsi="Book Antiqua"/>
          <w:sz w:val="24"/>
          <w:szCs w:val="24"/>
          <w:vertAlign w:val="superscript"/>
        </w:rPr>
        <w:t>st</w:t>
      </w:r>
      <w:r w:rsidRPr="0016758B">
        <w:rPr>
          <w:rFonts w:ascii="Book Antiqua" w:hAnsi="Book Antiqua"/>
          <w:sz w:val="24"/>
          <w:szCs w:val="24"/>
        </w:rPr>
        <w:t xml:space="preserve"> and 2</w:t>
      </w:r>
      <w:r w:rsidRPr="0016758B">
        <w:rPr>
          <w:rFonts w:ascii="Book Antiqua" w:hAnsi="Book Antiqua"/>
          <w:sz w:val="24"/>
          <w:szCs w:val="24"/>
          <w:vertAlign w:val="superscript"/>
        </w:rPr>
        <w:t>nd</w:t>
      </w:r>
      <w:r w:rsidRPr="0016758B">
        <w:rPr>
          <w:rFonts w:ascii="Book Antiqua" w:hAnsi="Book Antiqua"/>
          <w:sz w:val="24"/>
          <w:szCs w:val="24"/>
        </w:rPr>
        <w:t xml:space="preserve"> </w:t>
      </w:r>
      <w:proofErr w:type="spellStart"/>
      <w:r w:rsidRPr="0016758B">
        <w:rPr>
          <w:rFonts w:ascii="Book Antiqua" w:hAnsi="Book Antiqua"/>
          <w:sz w:val="24"/>
          <w:szCs w:val="24"/>
        </w:rPr>
        <w:t>branchial</w:t>
      </w:r>
      <w:proofErr w:type="spellEnd"/>
      <w:r w:rsidRPr="0016758B">
        <w:rPr>
          <w:rFonts w:ascii="Book Antiqua" w:hAnsi="Book Antiqua"/>
          <w:sz w:val="24"/>
          <w:szCs w:val="24"/>
        </w:rPr>
        <w:t xml:space="preserve"> arch anomalies (</w:t>
      </w:r>
      <w:r w:rsidRPr="0016758B">
        <w:rPr>
          <w:rFonts w:ascii="Book Antiqua" w:hAnsi="Book Antiqua"/>
          <w:i/>
          <w:sz w:val="24"/>
          <w:szCs w:val="24"/>
        </w:rPr>
        <w:t>e.g.</w:t>
      </w:r>
      <w:r w:rsidR="00830BCF" w:rsidRPr="0016758B">
        <w:rPr>
          <w:rFonts w:ascii="Book Antiqua" w:eastAsia="宋体" w:hAnsi="Book Antiqua"/>
          <w:i/>
          <w:sz w:val="24"/>
          <w:szCs w:val="24"/>
          <w:lang w:eastAsia="zh-CN"/>
        </w:rPr>
        <w:t>,</w:t>
      </w:r>
      <w:r w:rsidRPr="0016758B">
        <w:rPr>
          <w:rFonts w:ascii="Book Antiqua" w:hAnsi="Book Antiqua"/>
          <w:sz w:val="24"/>
          <w:szCs w:val="24"/>
        </w:rPr>
        <w:t xml:space="preserve"> </w:t>
      </w:r>
      <w:proofErr w:type="spellStart"/>
      <w:r w:rsidRPr="0016758B">
        <w:rPr>
          <w:rFonts w:ascii="Book Antiqua" w:hAnsi="Book Antiqua"/>
          <w:sz w:val="24"/>
          <w:szCs w:val="24"/>
        </w:rPr>
        <w:t>Treaher</w:t>
      </w:r>
      <w:proofErr w:type="spellEnd"/>
      <w:r w:rsidRPr="0016758B">
        <w:rPr>
          <w:rFonts w:ascii="Book Antiqua" w:hAnsi="Book Antiqua"/>
          <w:sz w:val="24"/>
          <w:szCs w:val="24"/>
        </w:rPr>
        <w:t xml:space="preserve">-Collins syndrome). Acquired condylar hypoplasia may be secondary to local factors (trauma, infection, radiation) or systemic factors (toxic agents, rheumatoid arthritis, </w:t>
      </w:r>
      <w:proofErr w:type="spellStart"/>
      <w:r w:rsidRPr="0016758B">
        <w:rPr>
          <w:rFonts w:ascii="Book Antiqua" w:hAnsi="Book Antiqua"/>
          <w:sz w:val="24"/>
          <w:szCs w:val="24"/>
        </w:rPr>
        <w:t>mucopolysaccharoidosis</w:t>
      </w:r>
      <w:proofErr w:type="spellEnd"/>
      <w:proofErr w:type="gramStart"/>
      <w:r w:rsidRPr="0016758B">
        <w:rPr>
          <w:rFonts w:ascii="Book Antiqua" w:hAnsi="Book Antiqua"/>
          <w:sz w:val="24"/>
          <w:szCs w:val="24"/>
        </w:rPr>
        <w:t>)</w:t>
      </w:r>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26]</w:t>
      </w:r>
      <w:r w:rsidRPr="0016758B">
        <w:rPr>
          <w:rFonts w:ascii="Book Antiqua" w:hAnsi="Book Antiqua"/>
          <w:sz w:val="24"/>
          <w:szCs w:val="24"/>
        </w:rPr>
        <w:t xml:space="preserve">. Traumatic vaginal delivery has been implicated as a cause of </w:t>
      </w:r>
      <w:proofErr w:type="gramStart"/>
      <w:r w:rsidRPr="0016758B">
        <w:rPr>
          <w:rFonts w:ascii="Book Antiqua" w:hAnsi="Book Antiqua"/>
          <w:sz w:val="24"/>
          <w:szCs w:val="24"/>
        </w:rPr>
        <w:t>hypoplasia</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27]</w:t>
      </w:r>
      <w:r w:rsidRPr="0016758B">
        <w:rPr>
          <w:rFonts w:ascii="Book Antiqua" w:hAnsi="Book Antiqua"/>
          <w:sz w:val="24"/>
          <w:szCs w:val="24"/>
        </w:rPr>
        <w:t xml:space="preserve">. </w:t>
      </w:r>
      <w:r w:rsidRPr="0016758B">
        <w:rPr>
          <w:rFonts w:ascii="Book Antiqua" w:hAnsi="Book Antiqua"/>
          <w:sz w:val="24"/>
          <w:szCs w:val="24"/>
        </w:rPr>
        <w:lastRenderedPageBreak/>
        <w:t xml:space="preserve">Hypoplasia may involve one or both of the condyles. Unilateral disease produces mandibular rotation or tilt and associated facial asymmetry. The diagnosis of bilateral condylar hypoplasia may be delayed secondary to facial symmetry. </w:t>
      </w:r>
      <w:proofErr w:type="spellStart"/>
      <w:r w:rsidRPr="0016758B">
        <w:rPr>
          <w:rFonts w:ascii="Book Antiqua" w:hAnsi="Book Antiqua"/>
          <w:sz w:val="24"/>
          <w:szCs w:val="24"/>
        </w:rPr>
        <w:t>Hypoplastic</w:t>
      </w:r>
      <w:proofErr w:type="spellEnd"/>
      <w:r w:rsidRPr="0016758B">
        <w:rPr>
          <w:rFonts w:ascii="Book Antiqua" w:hAnsi="Book Antiqua"/>
          <w:sz w:val="24"/>
          <w:szCs w:val="24"/>
        </w:rPr>
        <w:t xml:space="preserve"> condyles are frequently complicated with </w:t>
      </w:r>
      <w:proofErr w:type="spellStart"/>
      <w:proofErr w:type="gramStart"/>
      <w:r w:rsidRPr="0016758B">
        <w:rPr>
          <w:rFonts w:ascii="Book Antiqua" w:hAnsi="Book Antiqua"/>
          <w:sz w:val="24"/>
          <w:szCs w:val="24"/>
        </w:rPr>
        <w:t>ankylosis</w:t>
      </w:r>
      <w:proofErr w:type="spellEnd"/>
      <w:r w:rsidR="00830BCF" w:rsidRPr="0016758B">
        <w:rPr>
          <w:rFonts w:ascii="Book Antiqua" w:hAnsi="Book Antiqua"/>
          <w:noProof/>
          <w:sz w:val="24"/>
          <w:szCs w:val="24"/>
          <w:vertAlign w:val="superscript"/>
        </w:rPr>
        <w:t>[</w:t>
      </w:r>
      <w:proofErr w:type="gramEnd"/>
      <w:r w:rsidR="00830BCF" w:rsidRPr="0016758B">
        <w:rPr>
          <w:rFonts w:ascii="Book Antiqua" w:hAnsi="Book Antiqua"/>
          <w:noProof/>
          <w:sz w:val="24"/>
          <w:szCs w:val="24"/>
          <w:vertAlign w:val="superscript"/>
        </w:rPr>
        <w:t>28]</w:t>
      </w:r>
      <w:r w:rsidRPr="0016758B">
        <w:rPr>
          <w:rFonts w:ascii="Book Antiqua" w:hAnsi="Book Antiqua"/>
          <w:sz w:val="24"/>
          <w:szCs w:val="24"/>
        </w:rPr>
        <w:t xml:space="preserve">. </w:t>
      </w:r>
    </w:p>
    <w:p w14:paraId="3F1743A8" w14:textId="77777777" w:rsidR="00830BCF" w:rsidRPr="0016758B" w:rsidRDefault="00830BCF" w:rsidP="00626A63">
      <w:pPr>
        <w:spacing w:after="0" w:line="360" w:lineRule="auto"/>
        <w:jc w:val="both"/>
        <w:rPr>
          <w:rFonts w:ascii="Book Antiqua" w:eastAsia="宋体" w:hAnsi="Book Antiqua"/>
          <w:sz w:val="24"/>
          <w:szCs w:val="24"/>
          <w:lang w:eastAsia="zh-CN"/>
        </w:rPr>
      </w:pPr>
    </w:p>
    <w:p w14:paraId="0E4C2A11"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 xml:space="preserve">Idiopathic condylar </w:t>
      </w:r>
      <w:proofErr w:type="spellStart"/>
      <w:r w:rsidRPr="0016758B">
        <w:rPr>
          <w:rFonts w:ascii="Book Antiqua" w:hAnsi="Book Antiqua"/>
          <w:b/>
          <w:i/>
          <w:sz w:val="24"/>
          <w:szCs w:val="24"/>
        </w:rPr>
        <w:t>resorption</w:t>
      </w:r>
      <w:proofErr w:type="spellEnd"/>
    </w:p>
    <w:p w14:paraId="1AF674EB" w14:textId="204DCB6C" w:rsidR="00123A1A" w:rsidRPr="0016758B" w:rsidRDefault="00123A1A" w:rsidP="00626A63">
      <w:pPr>
        <w:spacing w:after="0" w:line="360" w:lineRule="auto"/>
        <w:jc w:val="both"/>
        <w:rPr>
          <w:rFonts w:ascii="Book Antiqua" w:eastAsia="宋体" w:hAnsi="Book Antiqua"/>
          <w:noProof/>
          <w:sz w:val="24"/>
          <w:szCs w:val="24"/>
          <w:lang w:eastAsia="zh-CN"/>
        </w:rPr>
      </w:pPr>
      <w:r w:rsidRPr="0016758B">
        <w:rPr>
          <w:rFonts w:ascii="Book Antiqua" w:hAnsi="Book Antiqua"/>
          <w:sz w:val="24"/>
          <w:szCs w:val="24"/>
        </w:rPr>
        <w:t xml:space="preserve">Idiopathic condylar </w:t>
      </w:r>
      <w:proofErr w:type="spellStart"/>
      <w:r w:rsidRPr="0016758B">
        <w:rPr>
          <w:rFonts w:ascii="Book Antiqua" w:hAnsi="Book Antiqua"/>
          <w:sz w:val="24"/>
          <w:szCs w:val="24"/>
        </w:rPr>
        <w:t>resorption</w:t>
      </w:r>
      <w:proofErr w:type="spellEnd"/>
      <w:r w:rsidRPr="0016758B">
        <w:rPr>
          <w:rFonts w:ascii="Book Antiqua" w:hAnsi="Book Antiqua"/>
          <w:sz w:val="24"/>
          <w:szCs w:val="24"/>
        </w:rPr>
        <w:t xml:space="preserve"> (a.k.a. </w:t>
      </w:r>
      <w:proofErr w:type="spellStart"/>
      <w:r w:rsidRPr="0016758B">
        <w:rPr>
          <w:rFonts w:ascii="Book Antiqua" w:hAnsi="Book Antiqua"/>
          <w:sz w:val="24"/>
          <w:szCs w:val="24"/>
        </w:rPr>
        <w:t>condylysis</w:t>
      </w:r>
      <w:proofErr w:type="spellEnd"/>
      <w:r w:rsidRPr="0016758B">
        <w:rPr>
          <w:rFonts w:ascii="Book Antiqua" w:hAnsi="Book Antiqua"/>
          <w:sz w:val="24"/>
          <w:szCs w:val="24"/>
        </w:rPr>
        <w:t xml:space="preserve"> or</w:t>
      </w:r>
      <w:r w:rsidR="00BC14B9" w:rsidRPr="0016758B">
        <w:rPr>
          <w:rFonts w:ascii="Book Antiqua" w:hAnsi="Book Antiqua"/>
          <w:sz w:val="24"/>
          <w:szCs w:val="24"/>
        </w:rPr>
        <w:t xml:space="preserve"> </w:t>
      </w:r>
      <w:r w:rsidRPr="0016758B">
        <w:rPr>
          <w:rFonts w:ascii="Book Antiqua" w:hAnsi="Book Antiqua"/>
          <w:sz w:val="24"/>
          <w:szCs w:val="24"/>
        </w:rPr>
        <w:t xml:space="preserve">‘cheerleader syndrome’) is primarily a disease of TMJ affecting teenage girls. There is rapidly progressive condylar erosion resulting in widening of the joint space with the chin becoming less prominent from </w:t>
      </w:r>
      <w:proofErr w:type="spellStart"/>
      <w:proofErr w:type="gramStart"/>
      <w:r w:rsidRPr="0016758B">
        <w:rPr>
          <w:rFonts w:ascii="Book Antiqua" w:hAnsi="Book Antiqua"/>
          <w:sz w:val="24"/>
          <w:szCs w:val="24"/>
        </w:rPr>
        <w:t>retrognathia</w:t>
      </w:r>
      <w:proofErr w:type="spellEnd"/>
      <w:r w:rsidR="0053269B" w:rsidRPr="0016758B">
        <w:rPr>
          <w:rFonts w:ascii="Book Antiqua" w:hAnsi="Book Antiqua"/>
          <w:noProof/>
          <w:sz w:val="24"/>
          <w:szCs w:val="24"/>
          <w:vertAlign w:val="superscript"/>
        </w:rPr>
        <w:t>[</w:t>
      </w:r>
      <w:proofErr w:type="gramEnd"/>
      <w:r w:rsidR="0053269B" w:rsidRPr="0016758B">
        <w:rPr>
          <w:rFonts w:ascii="Book Antiqua" w:hAnsi="Book Antiqua"/>
          <w:noProof/>
          <w:sz w:val="24"/>
          <w:szCs w:val="24"/>
          <w:vertAlign w:val="superscript"/>
        </w:rPr>
        <w:t>29]</w:t>
      </w:r>
      <w:r w:rsidRPr="0016758B">
        <w:rPr>
          <w:rFonts w:ascii="Book Antiqua" w:hAnsi="Book Antiqua"/>
          <w:sz w:val="24"/>
          <w:szCs w:val="24"/>
        </w:rPr>
        <w:t xml:space="preserve">. Many causes have been hypothesized including estrogen influence on </w:t>
      </w:r>
      <w:proofErr w:type="spellStart"/>
      <w:r w:rsidRPr="0016758B">
        <w:rPr>
          <w:rFonts w:ascii="Book Antiqua" w:hAnsi="Book Antiqua"/>
          <w:sz w:val="24"/>
          <w:szCs w:val="24"/>
        </w:rPr>
        <w:t>osteogenesis</w:t>
      </w:r>
      <w:proofErr w:type="spellEnd"/>
      <w:r w:rsidRPr="0016758B">
        <w:rPr>
          <w:rFonts w:ascii="Book Antiqua" w:hAnsi="Book Antiqua"/>
          <w:sz w:val="24"/>
          <w:szCs w:val="24"/>
        </w:rPr>
        <w:t xml:space="preserve">, avascular necrosis, and TMJ internal derangement. </w:t>
      </w:r>
      <w:proofErr w:type="spellStart"/>
      <w:r w:rsidRPr="0016758B">
        <w:rPr>
          <w:rFonts w:ascii="Book Antiqua" w:hAnsi="Book Antiqua"/>
          <w:sz w:val="24"/>
          <w:szCs w:val="24"/>
        </w:rPr>
        <w:t>Orthognathic</w:t>
      </w:r>
      <w:proofErr w:type="spellEnd"/>
      <w:r w:rsidRPr="0016758B">
        <w:rPr>
          <w:rFonts w:ascii="Book Antiqua" w:hAnsi="Book Antiqua"/>
          <w:sz w:val="24"/>
          <w:szCs w:val="24"/>
        </w:rPr>
        <w:t xml:space="preserve"> surgery has been implicated as a cause of the disease but also is one of the corrective approaches for idiopathic condylar </w:t>
      </w:r>
      <w:proofErr w:type="spellStart"/>
      <w:r w:rsidRPr="0016758B">
        <w:rPr>
          <w:rFonts w:ascii="Book Antiqua" w:hAnsi="Book Antiqua"/>
          <w:sz w:val="24"/>
          <w:szCs w:val="24"/>
        </w:rPr>
        <w:t>resorption</w:t>
      </w:r>
      <w:proofErr w:type="spellEnd"/>
      <w:r w:rsidRPr="0016758B">
        <w:rPr>
          <w:rFonts w:ascii="Book Antiqua" w:hAnsi="Book Antiqua"/>
          <w:sz w:val="24"/>
          <w:szCs w:val="24"/>
        </w:rPr>
        <w:t xml:space="preserve"> </w:t>
      </w:r>
      <w:r w:rsidRPr="0016758B">
        <w:rPr>
          <w:rFonts w:ascii="Book Antiqua" w:hAnsi="Book Antiqua"/>
          <w:noProof/>
          <w:sz w:val="24"/>
          <w:szCs w:val="24"/>
        </w:rPr>
        <w:t>(Fig</w:t>
      </w:r>
      <w:r w:rsidR="0053269B" w:rsidRPr="0016758B">
        <w:rPr>
          <w:rFonts w:ascii="Book Antiqua" w:eastAsia="宋体" w:hAnsi="Book Antiqua"/>
          <w:noProof/>
          <w:sz w:val="24"/>
          <w:szCs w:val="24"/>
          <w:lang w:eastAsia="zh-CN"/>
        </w:rPr>
        <w:t>ure</w:t>
      </w:r>
      <w:r w:rsidRPr="0016758B">
        <w:rPr>
          <w:rFonts w:ascii="Book Antiqua" w:hAnsi="Book Antiqua"/>
          <w:noProof/>
          <w:sz w:val="24"/>
          <w:szCs w:val="24"/>
        </w:rPr>
        <w:t xml:space="preserve"> </w:t>
      </w:r>
      <w:r w:rsidR="0060458D" w:rsidRPr="0016758B">
        <w:rPr>
          <w:rFonts w:ascii="Book Antiqua" w:eastAsia="宋体" w:hAnsi="Book Antiqua"/>
          <w:noProof/>
          <w:sz w:val="24"/>
          <w:szCs w:val="24"/>
          <w:lang w:eastAsia="zh-CN"/>
        </w:rPr>
        <w:t>3C</w:t>
      </w:r>
      <w:r w:rsidRPr="0016758B">
        <w:rPr>
          <w:rFonts w:ascii="Book Antiqua" w:hAnsi="Book Antiqua"/>
          <w:noProof/>
          <w:sz w:val="24"/>
          <w:szCs w:val="24"/>
        </w:rPr>
        <w:t>).</w:t>
      </w:r>
    </w:p>
    <w:p w14:paraId="4945C85E" w14:textId="77777777" w:rsidR="0053269B" w:rsidRPr="0016758B" w:rsidRDefault="0053269B" w:rsidP="00626A63">
      <w:pPr>
        <w:spacing w:after="0" w:line="360" w:lineRule="auto"/>
        <w:jc w:val="both"/>
        <w:rPr>
          <w:rFonts w:ascii="Book Antiqua" w:eastAsia="宋体" w:hAnsi="Book Antiqua"/>
          <w:sz w:val="24"/>
          <w:szCs w:val="24"/>
          <w:lang w:eastAsia="zh-CN"/>
        </w:rPr>
      </w:pPr>
    </w:p>
    <w:p w14:paraId="7BF00B52"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Condylar hyperplasia</w:t>
      </w:r>
    </w:p>
    <w:p w14:paraId="42EF5295" w14:textId="5E96F5A0"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Condylar hyperplasia is a rare disorder characterized by increased volume of the mandibular condyle, and is frequently associated with increased volume of the ramus and mandibular </w:t>
      </w:r>
      <w:proofErr w:type="gramStart"/>
      <w:r w:rsidRPr="0016758B">
        <w:rPr>
          <w:rFonts w:ascii="Book Antiqua" w:hAnsi="Book Antiqua"/>
          <w:sz w:val="24"/>
          <w:szCs w:val="24"/>
        </w:rPr>
        <w:t>body</w:t>
      </w:r>
      <w:r w:rsidR="0053269B" w:rsidRPr="0016758B">
        <w:rPr>
          <w:rFonts w:ascii="Book Antiqua" w:hAnsi="Book Antiqua"/>
          <w:noProof/>
          <w:sz w:val="24"/>
          <w:szCs w:val="24"/>
          <w:vertAlign w:val="superscript"/>
        </w:rPr>
        <w:t>[</w:t>
      </w:r>
      <w:proofErr w:type="gramEnd"/>
      <w:r w:rsidR="0053269B" w:rsidRPr="0016758B">
        <w:rPr>
          <w:rFonts w:ascii="Book Antiqua" w:hAnsi="Book Antiqua"/>
          <w:noProof/>
          <w:sz w:val="24"/>
          <w:szCs w:val="24"/>
          <w:vertAlign w:val="superscript"/>
        </w:rPr>
        <w:t>30]</w:t>
      </w:r>
      <w:r w:rsidRPr="0016758B">
        <w:rPr>
          <w:rFonts w:ascii="Book Antiqua" w:hAnsi="Book Antiqua"/>
          <w:sz w:val="24"/>
          <w:szCs w:val="24"/>
        </w:rPr>
        <w:t xml:space="preserve">. Condylar hyperplasia is usually a unilateral process. This disease presents in the second and third decades of life during brisk periods of </w:t>
      </w:r>
      <w:proofErr w:type="spellStart"/>
      <w:r w:rsidRPr="0016758B">
        <w:rPr>
          <w:rFonts w:ascii="Book Antiqua" w:hAnsi="Book Antiqua"/>
          <w:sz w:val="24"/>
          <w:szCs w:val="24"/>
        </w:rPr>
        <w:t>osteogenesis</w:t>
      </w:r>
      <w:proofErr w:type="spellEnd"/>
      <w:r w:rsidRPr="0016758B">
        <w:rPr>
          <w:rFonts w:ascii="Book Antiqua" w:hAnsi="Book Antiqua"/>
          <w:sz w:val="24"/>
          <w:szCs w:val="24"/>
        </w:rPr>
        <w:t xml:space="preserve"> suggesting a hormonal influence upon the growth disturbance. Trauma has also been implicated in asymmetric condylar hyperplasia due to </w:t>
      </w:r>
      <w:proofErr w:type="spellStart"/>
      <w:r w:rsidRPr="0016758B">
        <w:rPr>
          <w:rFonts w:ascii="Book Antiqua" w:hAnsi="Book Antiqua"/>
          <w:sz w:val="24"/>
          <w:szCs w:val="24"/>
        </w:rPr>
        <w:t>hypervascularity</w:t>
      </w:r>
      <w:proofErr w:type="spellEnd"/>
      <w:r w:rsidRPr="0016758B">
        <w:rPr>
          <w:rFonts w:ascii="Book Antiqua" w:hAnsi="Book Antiqua"/>
          <w:sz w:val="24"/>
          <w:szCs w:val="24"/>
        </w:rPr>
        <w:t xml:space="preserve"> during healing producing inducing excessive </w:t>
      </w:r>
      <w:proofErr w:type="spellStart"/>
      <w:r w:rsidRPr="0016758B">
        <w:rPr>
          <w:rFonts w:ascii="Book Antiqua" w:hAnsi="Book Antiqua"/>
          <w:sz w:val="24"/>
          <w:szCs w:val="24"/>
        </w:rPr>
        <w:t>osteogenesis</w:t>
      </w:r>
      <w:proofErr w:type="spellEnd"/>
      <w:r w:rsidRPr="0016758B">
        <w:rPr>
          <w:rFonts w:ascii="Book Antiqua" w:hAnsi="Book Antiqua"/>
          <w:sz w:val="24"/>
          <w:szCs w:val="24"/>
        </w:rPr>
        <w:t xml:space="preserve">. The hyperplasia produces facial asymmetry with the chin rotating away from the affected </w:t>
      </w:r>
      <w:proofErr w:type="gramStart"/>
      <w:r w:rsidRPr="0016758B">
        <w:rPr>
          <w:rFonts w:ascii="Book Antiqua" w:hAnsi="Book Antiqua"/>
          <w:sz w:val="24"/>
          <w:szCs w:val="24"/>
        </w:rPr>
        <w:t>side</w:t>
      </w:r>
      <w:r w:rsidR="0053269B" w:rsidRPr="0016758B">
        <w:rPr>
          <w:rFonts w:ascii="Book Antiqua" w:hAnsi="Book Antiqua"/>
          <w:noProof/>
          <w:sz w:val="24"/>
          <w:szCs w:val="24"/>
          <w:vertAlign w:val="superscript"/>
        </w:rPr>
        <w:t>[</w:t>
      </w:r>
      <w:proofErr w:type="gramEnd"/>
      <w:r w:rsidR="0053269B" w:rsidRPr="0016758B">
        <w:rPr>
          <w:rFonts w:ascii="Book Antiqua" w:hAnsi="Book Antiqua"/>
          <w:noProof/>
          <w:sz w:val="24"/>
          <w:szCs w:val="24"/>
          <w:vertAlign w:val="superscript"/>
        </w:rPr>
        <w:t>30]</w:t>
      </w:r>
      <w:r w:rsidRPr="0016758B">
        <w:rPr>
          <w:rFonts w:ascii="Book Antiqua" w:hAnsi="Book Antiqua"/>
          <w:sz w:val="24"/>
          <w:szCs w:val="24"/>
        </w:rPr>
        <w:t xml:space="preserve">. Resection of the hyperplastic condyle causes the abnormal growth to cease and restores facial symmetry </w:t>
      </w:r>
      <w:r w:rsidRPr="0016758B">
        <w:rPr>
          <w:rFonts w:ascii="Book Antiqua" w:hAnsi="Book Antiqua"/>
          <w:noProof/>
          <w:sz w:val="24"/>
          <w:szCs w:val="24"/>
        </w:rPr>
        <w:t>(Fig</w:t>
      </w:r>
      <w:r w:rsidR="0053269B" w:rsidRPr="0016758B">
        <w:rPr>
          <w:rFonts w:ascii="Book Antiqua" w:eastAsia="宋体" w:hAnsi="Book Antiqua"/>
          <w:noProof/>
          <w:sz w:val="24"/>
          <w:szCs w:val="24"/>
          <w:lang w:eastAsia="zh-CN"/>
        </w:rPr>
        <w:t>ure</w:t>
      </w:r>
      <w:r w:rsidRPr="0016758B">
        <w:rPr>
          <w:rFonts w:ascii="Book Antiqua" w:hAnsi="Book Antiqua"/>
          <w:noProof/>
          <w:sz w:val="24"/>
          <w:szCs w:val="24"/>
        </w:rPr>
        <w:t xml:space="preserve"> </w:t>
      </w:r>
      <w:r w:rsidR="0060458D" w:rsidRPr="0016758B">
        <w:rPr>
          <w:rFonts w:ascii="Book Antiqua" w:eastAsia="宋体" w:hAnsi="Book Antiqua"/>
          <w:noProof/>
          <w:sz w:val="24"/>
          <w:szCs w:val="24"/>
          <w:lang w:eastAsia="zh-CN"/>
        </w:rPr>
        <w:t>3D</w:t>
      </w:r>
      <w:r w:rsidRPr="0016758B">
        <w:rPr>
          <w:rFonts w:ascii="Book Antiqua" w:hAnsi="Book Antiqua"/>
          <w:noProof/>
          <w:sz w:val="24"/>
          <w:szCs w:val="24"/>
        </w:rPr>
        <w:t>).</w:t>
      </w:r>
    </w:p>
    <w:p w14:paraId="723FF977" w14:textId="77777777" w:rsidR="00123A1A" w:rsidRPr="0016758B" w:rsidRDefault="00123A1A" w:rsidP="00626A63">
      <w:pPr>
        <w:spacing w:after="0" w:line="360" w:lineRule="auto"/>
        <w:jc w:val="both"/>
        <w:rPr>
          <w:rFonts w:ascii="Book Antiqua" w:hAnsi="Book Antiqua"/>
          <w:sz w:val="24"/>
          <w:szCs w:val="24"/>
        </w:rPr>
      </w:pPr>
    </w:p>
    <w:p w14:paraId="1B52342F"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 xml:space="preserve">Extensive </w:t>
      </w:r>
      <w:proofErr w:type="spellStart"/>
      <w:r w:rsidRPr="0016758B">
        <w:rPr>
          <w:rFonts w:ascii="Book Antiqua" w:hAnsi="Book Antiqua"/>
          <w:b/>
          <w:i/>
          <w:sz w:val="24"/>
          <w:szCs w:val="24"/>
        </w:rPr>
        <w:t>pneumatization</w:t>
      </w:r>
      <w:proofErr w:type="spellEnd"/>
      <w:r w:rsidRPr="0016758B">
        <w:rPr>
          <w:rFonts w:ascii="Book Antiqua" w:hAnsi="Book Antiqua"/>
          <w:b/>
          <w:i/>
          <w:sz w:val="24"/>
          <w:szCs w:val="24"/>
        </w:rPr>
        <w:t xml:space="preserve"> </w:t>
      </w:r>
    </w:p>
    <w:p w14:paraId="3BA89C8E" w14:textId="0FE60F5E"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lastRenderedPageBreak/>
        <w:t xml:space="preserve">Extensive </w:t>
      </w:r>
      <w:proofErr w:type="spellStart"/>
      <w:r w:rsidRPr="0016758B">
        <w:rPr>
          <w:rFonts w:ascii="Book Antiqua" w:hAnsi="Book Antiqua"/>
          <w:sz w:val="24"/>
          <w:szCs w:val="24"/>
        </w:rPr>
        <w:t>pneumatization</w:t>
      </w:r>
      <w:proofErr w:type="spellEnd"/>
      <w:r w:rsidRPr="0016758B">
        <w:rPr>
          <w:rFonts w:ascii="Book Antiqua" w:hAnsi="Book Antiqua"/>
          <w:sz w:val="24"/>
          <w:szCs w:val="24"/>
        </w:rPr>
        <w:t xml:space="preserve"> of the mastoid bone can involve the glenoid fossa and articular eminence. Knowledge of extensive </w:t>
      </w:r>
      <w:proofErr w:type="spellStart"/>
      <w:r w:rsidRPr="0016758B">
        <w:rPr>
          <w:rFonts w:ascii="Book Antiqua" w:hAnsi="Book Antiqua"/>
          <w:sz w:val="24"/>
          <w:szCs w:val="24"/>
        </w:rPr>
        <w:t>neumatization</w:t>
      </w:r>
      <w:proofErr w:type="spellEnd"/>
      <w:r w:rsidRPr="0016758B">
        <w:rPr>
          <w:rFonts w:ascii="Book Antiqua" w:hAnsi="Book Antiqua"/>
          <w:sz w:val="24"/>
          <w:szCs w:val="24"/>
        </w:rPr>
        <w:t xml:space="preserve"> is necessary prior to surgery to prevent perforations. Complications can occur during TMJ surgery due to forceful flap retraction, dissection or with placement of screws in cases where fossa- e</w:t>
      </w:r>
      <w:r w:rsidR="0053269B" w:rsidRPr="0016758B">
        <w:rPr>
          <w:rFonts w:ascii="Book Antiqua" w:hAnsi="Book Antiqua"/>
          <w:sz w:val="24"/>
          <w:szCs w:val="24"/>
        </w:rPr>
        <w:t xml:space="preserve">minence prostheses are </w:t>
      </w:r>
      <w:proofErr w:type="gramStart"/>
      <w:r w:rsidR="0053269B" w:rsidRPr="0016758B">
        <w:rPr>
          <w:rFonts w:ascii="Book Antiqua" w:hAnsi="Book Antiqua"/>
          <w:sz w:val="24"/>
          <w:szCs w:val="24"/>
        </w:rPr>
        <w:t>required</w:t>
      </w:r>
      <w:r w:rsidR="0053269B" w:rsidRPr="0016758B">
        <w:rPr>
          <w:rFonts w:ascii="Book Antiqua" w:hAnsi="Book Antiqua"/>
          <w:noProof/>
          <w:sz w:val="24"/>
          <w:szCs w:val="24"/>
          <w:vertAlign w:val="superscript"/>
        </w:rPr>
        <w:t>[</w:t>
      </w:r>
      <w:proofErr w:type="gramEnd"/>
      <w:r w:rsidR="0053269B" w:rsidRPr="0016758B">
        <w:rPr>
          <w:rFonts w:ascii="Book Antiqua" w:hAnsi="Book Antiqua"/>
          <w:noProof/>
          <w:sz w:val="24"/>
          <w:szCs w:val="24"/>
          <w:vertAlign w:val="superscript"/>
        </w:rPr>
        <w:t>31,</w:t>
      </w:r>
      <w:r w:rsidRPr="0016758B">
        <w:rPr>
          <w:rFonts w:ascii="Book Antiqua" w:hAnsi="Book Antiqua"/>
          <w:noProof/>
          <w:sz w:val="24"/>
          <w:szCs w:val="24"/>
          <w:vertAlign w:val="superscript"/>
        </w:rPr>
        <w:t>32]</w:t>
      </w:r>
      <w:r w:rsidRPr="0016758B">
        <w:rPr>
          <w:rFonts w:ascii="Book Antiqua" w:hAnsi="Book Antiqua"/>
          <w:sz w:val="24"/>
          <w:szCs w:val="24"/>
        </w:rPr>
        <w:t xml:space="preserve">. </w:t>
      </w:r>
      <w:proofErr w:type="spellStart"/>
      <w:r w:rsidRPr="0016758B">
        <w:rPr>
          <w:rFonts w:ascii="Book Antiqua" w:hAnsi="Book Antiqua"/>
          <w:sz w:val="24"/>
          <w:szCs w:val="24"/>
        </w:rPr>
        <w:t>Pneumatization</w:t>
      </w:r>
      <w:proofErr w:type="spellEnd"/>
      <w:r w:rsidRPr="0016758B">
        <w:rPr>
          <w:rFonts w:ascii="Book Antiqua" w:hAnsi="Book Antiqua"/>
          <w:sz w:val="24"/>
          <w:szCs w:val="24"/>
        </w:rPr>
        <w:t xml:space="preserve"> can also provide a path of minimal resistance and facilitate the spread of pathological tumors, inflammation, infection or fracture into the joint.</w:t>
      </w:r>
      <w:r w:rsidR="00BC14B9" w:rsidRPr="0016758B">
        <w:rPr>
          <w:rFonts w:ascii="Book Antiqua" w:hAnsi="Book Antiqua"/>
          <w:sz w:val="24"/>
          <w:szCs w:val="24"/>
        </w:rPr>
        <w:t xml:space="preserve"> </w:t>
      </w:r>
      <w:r w:rsidRPr="0016758B">
        <w:rPr>
          <w:rFonts w:ascii="Book Antiqua" w:hAnsi="Book Antiqua"/>
          <w:sz w:val="24"/>
          <w:szCs w:val="24"/>
        </w:rPr>
        <w:t xml:space="preserve">For these reasons, a CT must be performed prior to TMJ surgery when extensive </w:t>
      </w:r>
      <w:proofErr w:type="spellStart"/>
      <w:r w:rsidRPr="0016758B">
        <w:rPr>
          <w:rFonts w:ascii="Book Antiqua" w:hAnsi="Book Antiqua"/>
          <w:sz w:val="24"/>
          <w:szCs w:val="24"/>
        </w:rPr>
        <w:t>pneumatization</w:t>
      </w:r>
      <w:proofErr w:type="spellEnd"/>
      <w:r w:rsidRPr="0016758B">
        <w:rPr>
          <w:rFonts w:ascii="Book Antiqua" w:hAnsi="Book Antiqua"/>
          <w:sz w:val="24"/>
          <w:szCs w:val="24"/>
        </w:rPr>
        <w:t xml:space="preserve"> is detect</w:t>
      </w:r>
      <w:r w:rsidR="0053269B" w:rsidRPr="0016758B">
        <w:rPr>
          <w:rFonts w:ascii="Book Antiqua" w:hAnsi="Book Antiqua"/>
          <w:sz w:val="24"/>
          <w:szCs w:val="24"/>
        </w:rPr>
        <w:t xml:space="preserve">ed in the panoramic </w:t>
      </w:r>
      <w:proofErr w:type="gramStart"/>
      <w:r w:rsidR="0053269B" w:rsidRPr="0016758B">
        <w:rPr>
          <w:rFonts w:ascii="Book Antiqua" w:hAnsi="Book Antiqua"/>
          <w:sz w:val="24"/>
          <w:szCs w:val="24"/>
        </w:rPr>
        <w:t>radiographs</w:t>
      </w:r>
      <w:r w:rsidR="0053269B" w:rsidRPr="0016758B">
        <w:rPr>
          <w:rFonts w:ascii="Book Antiqua" w:hAnsi="Book Antiqua"/>
          <w:noProof/>
          <w:sz w:val="24"/>
          <w:szCs w:val="24"/>
          <w:vertAlign w:val="superscript"/>
        </w:rPr>
        <w:t>[</w:t>
      </w:r>
      <w:proofErr w:type="gramEnd"/>
      <w:r w:rsidR="0053269B" w:rsidRPr="0016758B">
        <w:rPr>
          <w:rFonts w:ascii="Book Antiqua" w:hAnsi="Book Antiqua"/>
          <w:noProof/>
          <w:sz w:val="24"/>
          <w:szCs w:val="24"/>
          <w:vertAlign w:val="superscript"/>
        </w:rPr>
        <w:t>31,</w:t>
      </w:r>
      <w:r w:rsidRPr="0016758B">
        <w:rPr>
          <w:rFonts w:ascii="Book Antiqua" w:hAnsi="Book Antiqua"/>
          <w:noProof/>
          <w:sz w:val="24"/>
          <w:szCs w:val="24"/>
          <w:vertAlign w:val="superscript"/>
        </w:rPr>
        <w:t>32]</w:t>
      </w:r>
      <w:r w:rsidR="00BC14B9" w:rsidRPr="0016758B">
        <w:rPr>
          <w:rFonts w:ascii="Book Antiqua" w:hAnsi="Book Antiqua"/>
          <w:sz w:val="24"/>
          <w:szCs w:val="24"/>
        </w:rPr>
        <w:t xml:space="preserve"> </w:t>
      </w:r>
      <w:r w:rsidRPr="0016758B">
        <w:rPr>
          <w:rFonts w:ascii="Book Antiqua" w:hAnsi="Book Antiqua"/>
          <w:noProof/>
          <w:sz w:val="24"/>
          <w:szCs w:val="24"/>
        </w:rPr>
        <w:t>(Fig</w:t>
      </w:r>
      <w:r w:rsidR="0053269B" w:rsidRPr="0016758B">
        <w:rPr>
          <w:rFonts w:ascii="Book Antiqua" w:eastAsia="宋体" w:hAnsi="Book Antiqua"/>
          <w:noProof/>
          <w:sz w:val="24"/>
          <w:szCs w:val="24"/>
          <w:lang w:eastAsia="zh-CN"/>
        </w:rPr>
        <w:t>ure</w:t>
      </w:r>
      <w:r w:rsidRPr="0016758B">
        <w:rPr>
          <w:rFonts w:ascii="Book Antiqua" w:hAnsi="Book Antiqua"/>
          <w:noProof/>
          <w:sz w:val="24"/>
          <w:szCs w:val="24"/>
        </w:rPr>
        <w:t xml:space="preserve"> </w:t>
      </w:r>
      <w:r w:rsidR="0060458D" w:rsidRPr="0016758B">
        <w:rPr>
          <w:rFonts w:ascii="Book Antiqua" w:eastAsia="宋体" w:hAnsi="Book Antiqua"/>
          <w:noProof/>
          <w:sz w:val="24"/>
          <w:szCs w:val="24"/>
          <w:lang w:eastAsia="zh-CN"/>
        </w:rPr>
        <w:t>3E</w:t>
      </w:r>
      <w:r w:rsidRPr="0016758B">
        <w:rPr>
          <w:rFonts w:ascii="Book Antiqua" w:hAnsi="Book Antiqua"/>
          <w:noProof/>
          <w:sz w:val="24"/>
          <w:szCs w:val="24"/>
        </w:rPr>
        <w:t>).</w:t>
      </w:r>
    </w:p>
    <w:p w14:paraId="218C1174" w14:textId="77777777" w:rsidR="006412C5" w:rsidRPr="0016758B" w:rsidRDefault="006412C5" w:rsidP="00626A63">
      <w:pPr>
        <w:spacing w:after="0" w:line="360" w:lineRule="auto"/>
        <w:jc w:val="both"/>
        <w:rPr>
          <w:rFonts w:ascii="Book Antiqua" w:hAnsi="Book Antiqua"/>
          <w:sz w:val="24"/>
          <w:szCs w:val="24"/>
        </w:rPr>
      </w:pPr>
    </w:p>
    <w:p w14:paraId="3F702F54" w14:textId="02100A01" w:rsidR="00123A1A" w:rsidRPr="0016758B" w:rsidRDefault="0053269B" w:rsidP="00626A63">
      <w:pPr>
        <w:spacing w:after="0" w:line="360" w:lineRule="auto"/>
        <w:jc w:val="both"/>
        <w:rPr>
          <w:rFonts w:ascii="Book Antiqua" w:hAnsi="Book Antiqua" w:cs="Times New Roman"/>
          <w:b/>
          <w:sz w:val="24"/>
          <w:szCs w:val="24"/>
        </w:rPr>
      </w:pPr>
      <w:r w:rsidRPr="0016758B">
        <w:rPr>
          <w:rFonts w:ascii="Book Antiqua" w:hAnsi="Book Antiqua" w:cs="Times New Roman"/>
          <w:b/>
          <w:sz w:val="24"/>
          <w:szCs w:val="24"/>
        </w:rPr>
        <w:t>INTERNAL DERANGEMENT OF TMJ</w:t>
      </w:r>
    </w:p>
    <w:p w14:paraId="4DD48022" w14:textId="2266865C" w:rsidR="00123A1A" w:rsidRPr="0016758B" w:rsidRDefault="00123A1A" w:rsidP="00626A63">
      <w:pPr>
        <w:spacing w:after="0" w:line="360" w:lineRule="auto"/>
        <w:jc w:val="both"/>
        <w:rPr>
          <w:rFonts w:ascii="Book Antiqua" w:eastAsia="宋体" w:hAnsi="Book Antiqua" w:cs="Times New Roman"/>
          <w:sz w:val="24"/>
          <w:szCs w:val="24"/>
          <w:lang w:eastAsia="zh-CN"/>
        </w:rPr>
      </w:pPr>
      <w:r w:rsidRPr="0016758B">
        <w:rPr>
          <w:rFonts w:ascii="Book Antiqua" w:hAnsi="Book Antiqua" w:cs="Times New Roman"/>
          <w:sz w:val="24"/>
          <w:szCs w:val="24"/>
        </w:rPr>
        <w:t>Internal derangement (ID) is defined as a mechanical fault of the joint that interfering with smooth joint function. This is attributed to abnormal interaction of the articular disc, condyle and articular eminence. Associated clinical features include arti</w:t>
      </w:r>
      <w:r w:rsidR="0053269B" w:rsidRPr="0016758B">
        <w:rPr>
          <w:rFonts w:ascii="Book Antiqua" w:hAnsi="Book Antiqua" w:cs="Times New Roman"/>
          <w:sz w:val="24"/>
          <w:szCs w:val="24"/>
        </w:rPr>
        <w:t xml:space="preserve">cular pain and articular </w:t>
      </w:r>
      <w:proofErr w:type="gramStart"/>
      <w:r w:rsidR="0053269B" w:rsidRPr="0016758B">
        <w:rPr>
          <w:rFonts w:ascii="Book Antiqua" w:hAnsi="Book Antiqua" w:cs="Times New Roman"/>
          <w:sz w:val="24"/>
          <w:szCs w:val="24"/>
        </w:rPr>
        <w:t>noises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33]</w:t>
      </w:r>
      <w:r w:rsidRPr="0016758B">
        <w:rPr>
          <w:rFonts w:ascii="Book Antiqua" w:hAnsi="Book Antiqua" w:cs="Times New Roman"/>
          <w:sz w:val="24"/>
          <w:szCs w:val="24"/>
        </w:rPr>
        <w:t xml:space="preserve">. Disc displacement is the most common cause of ID, though not all displaced discs are associated with derangement and not all derangements </w:t>
      </w:r>
      <w:r w:rsidR="004B2294" w:rsidRPr="0016758B">
        <w:rPr>
          <w:rFonts w:ascii="Book Antiqua" w:hAnsi="Book Antiqua" w:cs="Times New Roman"/>
          <w:sz w:val="24"/>
          <w:szCs w:val="24"/>
        </w:rPr>
        <w:t xml:space="preserve">are caused by disc </w:t>
      </w:r>
      <w:proofErr w:type="gramStart"/>
      <w:r w:rsidR="004B2294" w:rsidRPr="0016758B">
        <w:rPr>
          <w:rFonts w:ascii="Book Antiqua" w:hAnsi="Book Antiqua" w:cs="Times New Roman"/>
          <w:sz w:val="24"/>
          <w:szCs w:val="24"/>
        </w:rPr>
        <w:t>displacement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34]</w:t>
      </w:r>
      <w:r w:rsidRPr="0016758B">
        <w:rPr>
          <w:rFonts w:ascii="Book Antiqua" w:hAnsi="Book Antiqua" w:cs="Times New Roman"/>
          <w:sz w:val="24"/>
          <w:szCs w:val="24"/>
        </w:rPr>
        <w:t>. Additionally, it is not clear whether the displaced disk is related to onset, progression or cessation of the pain. Loose bodies and adhesions in the joint can also result in derangement. Up to 34% of asymptomatic volunteers can have anterior disc displacement and 23% of patients with derangement can have n</w:t>
      </w:r>
      <w:r w:rsidR="00776D4D" w:rsidRPr="0016758B">
        <w:rPr>
          <w:rFonts w:ascii="Book Antiqua" w:hAnsi="Book Antiqua" w:cs="Times New Roman"/>
          <w:sz w:val="24"/>
          <w:szCs w:val="24"/>
        </w:rPr>
        <w:t xml:space="preserve">ormal disc </w:t>
      </w:r>
      <w:proofErr w:type="gramStart"/>
      <w:r w:rsidR="00776D4D" w:rsidRPr="0016758B">
        <w:rPr>
          <w:rFonts w:ascii="Book Antiqua" w:hAnsi="Book Antiqua" w:cs="Times New Roman"/>
          <w:sz w:val="24"/>
          <w:szCs w:val="24"/>
        </w:rPr>
        <w:t>position</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18]</w:t>
      </w:r>
      <w:r w:rsidRPr="0016758B">
        <w:rPr>
          <w:rFonts w:ascii="Book Antiqua" w:hAnsi="Book Antiqua" w:cs="Times New Roman"/>
          <w:sz w:val="24"/>
          <w:szCs w:val="24"/>
        </w:rPr>
        <w:t xml:space="preserve">. In most large MRI series approximately 80% of patients referred for diagnostic imaging of the TMJ demonstrate some form of disk </w:t>
      </w:r>
      <w:proofErr w:type="gramStart"/>
      <w:r w:rsidRPr="0016758B">
        <w:rPr>
          <w:rFonts w:ascii="Book Antiqua" w:hAnsi="Book Antiqua" w:cs="Times New Roman"/>
          <w:sz w:val="24"/>
          <w:szCs w:val="24"/>
        </w:rPr>
        <w:t>displacement</w:t>
      </w:r>
      <w:r w:rsidR="00776D4D" w:rsidRPr="0016758B">
        <w:rPr>
          <w:rFonts w:ascii="Book Antiqua" w:hAnsi="Book Antiqua" w:cs="Times New Roman"/>
          <w:noProof/>
          <w:sz w:val="24"/>
          <w:szCs w:val="24"/>
          <w:vertAlign w:val="superscript"/>
        </w:rPr>
        <w:t>[</w:t>
      </w:r>
      <w:proofErr w:type="gramEnd"/>
      <w:r w:rsidR="00776D4D" w:rsidRPr="0016758B">
        <w:rPr>
          <w:rFonts w:ascii="Book Antiqua" w:hAnsi="Book Antiqua" w:cs="Times New Roman"/>
          <w:noProof/>
          <w:sz w:val="24"/>
          <w:szCs w:val="24"/>
          <w:vertAlign w:val="superscript"/>
        </w:rPr>
        <w:t>35-37]</w:t>
      </w:r>
      <w:r w:rsidRPr="0016758B">
        <w:rPr>
          <w:rFonts w:ascii="Book Antiqua" w:hAnsi="Book Antiqua" w:cs="Times New Roman"/>
          <w:sz w:val="24"/>
          <w:szCs w:val="24"/>
        </w:rPr>
        <w:t>. MRI is imaging modality of choice for the diagnosis of internal derangement with an accuracy of 95% in assessing the disc position and form and 93% accuracy i</w:t>
      </w:r>
      <w:r w:rsidR="00776D4D" w:rsidRPr="0016758B">
        <w:rPr>
          <w:rFonts w:ascii="Book Antiqua" w:hAnsi="Book Antiqua" w:cs="Times New Roman"/>
          <w:sz w:val="24"/>
          <w:szCs w:val="24"/>
        </w:rPr>
        <w:t xml:space="preserve">n assessing the osseous </w:t>
      </w:r>
      <w:proofErr w:type="gramStart"/>
      <w:r w:rsidR="00776D4D" w:rsidRPr="0016758B">
        <w:rPr>
          <w:rFonts w:ascii="Book Antiqua" w:hAnsi="Book Antiqua" w:cs="Times New Roman"/>
          <w:sz w:val="24"/>
          <w:szCs w:val="24"/>
        </w:rPr>
        <w:t>changes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38]</w:t>
      </w:r>
      <w:r w:rsidRPr="0016758B">
        <w:rPr>
          <w:rFonts w:ascii="Book Antiqua" w:hAnsi="Book Antiqua" w:cs="Times New Roman"/>
          <w:sz w:val="24"/>
          <w:szCs w:val="24"/>
        </w:rPr>
        <w:t>.</w:t>
      </w:r>
    </w:p>
    <w:p w14:paraId="3A07F033" w14:textId="77777777" w:rsidR="00776D4D" w:rsidRPr="0016758B" w:rsidRDefault="00776D4D" w:rsidP="00626A63">
      <w:pPr>
        <w:spacing w:after="0" w:line="360" w:lineRule="auto"/>
        <w:jc w:val="both"/>
        <w:rPr>
          <w:rFonts w:ascii="Book Antiqua" w:eastAsia="宋体" w:hAnsi="Book Antiqua" w:cs="Times New Roman"/>
          <w:sz w:val="24"/>
          <w:szCs w:val="24"/>
          <w:lang w:eastAsia="zh-CN"/>
        </w:rPr>
      </w:pPr>
    </w:p>
    <w:p w14:paraId="6C44714A" w14:textId="77777777" w:rsidR="00123A1A" w:rsidRPr="0016758B" w:rsidRDefault="00123A1A" w:rsidP="00626A63">
      <w:pPr>
        <w:spacing w:after="0" w:line="360" w:lineRule="auto"/>
        <w:jc w:val="both"/>
        <w:rPr>
          <w:rFonts w:ascii="Book Antiqua" w:hAnsi="Book Antiqua" w:cs="Times New Roman"/>
          <w:b/>
          <w:i/>
          <w:sz w:val="24"/>
          <w:szCs w:val="24"/>
        </w:rPr>
      </w:pPr>
      <w:r w:rsidRPr="0016758B">
        <w:rPr>
          <w:rFonts w:ascii="Book Antiqua" w:hAnsi="Book Antiqua" w:cs="Times New Roman"/>
          <w:b/>
          <w:i/>
          <w:sz w:val="24"/>
          <w:szCs w:val="24"/>
        </w:rPr>
        <w:t>Disc displacement</w:t>
      </w:r>
    </w:p>
    <w:p w14:paraId="18BB1507" w14:textId="738476A1" w:rsidR="00123A1A" w:rsidRPr="0016758B" w:rsidRDefault="00123A1A" w:rsidP="00626A63">
      <w:pPr>
        <w:pStyle w:val="Default"/>
        <w:spacing w:line="360" w:lineRule="auto"/>
        <w:jc w:val="both"/>
        <w:rPr>
          <w:rFonts w:ascii="Book Antiqua" w:hAnsi="Book Antiqua"/>
          <w:color w:val="auto"/>
        </w:rPr>
      </w:pPr>
      <w:r w:rsidRPr="0016758B">
        <w:rPr>
          <w:rFonts w:ascii="Book Antiqua" w:hAnsi="Book Antiqua"/>
          <w:color w:val="auto"/>
        </w:rPr>
        <w:t xml:space="preserve">The disc displacement is categorized based on the relation of the displaced disc </w:t>
      </w:r>
      <w:r w:rsidRPr="0016758B">
        <w:rPr>
          <w:rFonts w:ascii="Book Antiqua" w:hAnsi="Book Antiqua"/>
          <w:color w:val="auto"/>
        </w:rPr>
        <w:lastRenderedPageBreak/>
        <w:t xml:space="preserve">with mandibular condyle. The displacement can be anterior, anterolateral, </w:t>
      </w:r>
      <w:proofErr w:type="spellStart"/>
      <w:r w:rsidRPr="0016758B">
        <w:rPr>
          <w:rFonts w:ascii="Book Antiqua" w:hAnsi="Book Antiqua"/>
          <w:color w:val="auto"/>
        </w:rPr>
        <w:t>anteromedial</w:t>
      </w:r>
      <w:proofErr w:type="spellEnd"/>
      <w:r w:rsidR="00776D4D" w:rsidRPr="0016758B">
        <w:rPr>
          <w:rFonts w:ascii="Book Antiqua" w:hAnsi="Book Antiqua"/>
          <w:color w:val="auto"/>
        </w:rPr>
        <w:t xml:space="preserve">, lateral, medial and </w:t>
      </w:r>
      <w:proofErr w:type="gramStart"/>
      <w:r w:rsidR="00776D4D" w:rsidRPr="0016758B">
        <w:rPr>
          <w:rFonts w:ascii="Book Antiqua" w:hAnsi="Book Antiqua"/>
          <w:color w:val="auto"/>
        </w:rPr>
        <w:t>posterior</w:t>
      </w:r>
      <w:r w:rsidRPr="0016758B">
        <w:rPr>
          <w:rFonts w:ascii="Book Antiqua" w:hAnsi="Book Antiqua"/>
          <w:noProof/>
          <w:color w:val="auto"/>
          <w:vertAlign w:val="superscript"/>
        </w:rPr>
        <w:t>[</w:t>
      </w:r>
      <w:proofErr w:type="gramEnd"/>
      <w:r w:rsidRPr="0016758B">
        <w:rPr>
          <w:rFonts w:ascii="Book Antiqua" w:hAnsi="Book Antiqua"/>
          <w:noProof/>
          <w:color w:val="auto"/>
          <w:vertAlign w:val="superscript"/>
        </w:rPr>
        <w:t>39]</w:t>
      </w:r>
      <w:r w:rsidRPr="0016758B">
        <w:rPr>
          <w:rFonts w:ascii="Book Antiqua" w:hAnsi="Book Antiqua"/>
          <w:color w:val="auto"/>
        </w:rPr>
        <w:t xml:space="preserve">. The most common pattern of disc displacement are either anterior and anterolateral accounting for more than 80% of the </w:t>
      </w:r>
      <w:proofErr w:type="gramStart"/>
      <w:r w:rsidRPr="0016758B">
        <w:rPr>
          <w:rFonts w:ascii="Book Antiqua" w:hAnsi="Book Antiqua"/>
          <w:color w:val="auto"/>
        </w:rPr>
        <w:t>causes</w:t>
      </w:r>
      <w:r w:rsidR="00776D4D" w:rsidRPr="0016758B">
        <w:rPr>
          <w:rFonts w:ascii="Book Antiqua" w:hAnsi="Book Antiqua"/>
          <w:noProof/>
          <w:color w:val="auto"/>
          <w:vertAlign w:val="superscript"/>
        </w:rPr>
        <w:t>[</w:t>
      </w:r>
      <w:proofErr w:type="gramEnd"/>
      <w:r w:rsidR="00776D4D" w:rsidRPr="0016758B">
        <w:rPr>
          <w:rFonts w:ascii="Book Antiqua" w:hAnsi="Book Antiqua"/>
          <w:noProof/>
          <w:color w:val="auto"/>
          <w:vertAlign w:val="superscript"/>
        </w:rPr>
        <w:t>37]</w:t>
      </w:r>
      <w:r w:rsidRPr="0016758B">
        <w:rPr>
          <w:rFonts w:ascii="Book Antiqua" w:hAnsi="Book Antiqua"/>
          <w:color w:val="auto"/>
        </w:rPr>
        <w:t>.</w:t>
      </w:r>
      <w:r w:rsidR="00776D4D" w:rsidRPr="0016758B">
        <w:rPr>
          <w:rFonts w:ascii="Book Antiqua" w:eastAsia="宋体" w:hAnsi="Book Antiqua"/>
          <w:color w:val="auto"/>
          <w:lang w:eastAsia="zh-CN"/>
        </w:rPr>
        <w:t xml:space="preserve"> </w:t>
      </w:r>
      <w:r w:rsidRPr="0016758B">
        <w:rPr>
          <w:rFonts w:ascii="Book Antiqua" w:hAnsi="Book Antiqua"/>
          <w:color w:val="auto"/>
        </w:rPr>
        <w:t xml:space="preserve">The disc displacement can be </w:t>
      </w:r>
      <w:proofErr w:type="spellStart"/>
      <w:r w:rsidRPr="0016758B">
        <w:rPr>
          <w:rFonts w:ascii="Book Antiqua" w:hAnsi="Book Antiqua"/>
          <w:color w:val="auto"/>
        </w:rPr>
        <w:t>sublassified</w:t>
      </w:r>
      <w:proofErr w:type="spellEnd"/>
      <w:r w:rsidRPr="0016758B">
        <w:rPr>
          <w:rFonts w:ascii="Book Antiqua" w:hAnsi="Book Antiqua"/>
          <w:color w:val="auto"/>
        </w:rPr>
        <w:t xml:space="preserve"> as anterior displacement with reduction (ADR) or anterior displacement with no reduction (ADNR) based on restoration of a normal relationship between the condyle and the disc on mouth opening (Fig</w:t>
      </w:r>
      <w:r w:rsidR="00776D4D" w:rsidRPr="0016758B">
        <w:rPr>
          <w:rFonts w:ascii="Book Antiqua" w:eastAsia="宋体" w:hAnsi="Book Antiqua"/>
          <w:color w:val="auto"/>
          <w:lang w:eastAsia="zh-CN"/>
        </w:rPr>
        <w:t>ure</w:t>
      </w:r>
      <w:r w:rsidRPr="0016758B">
        <w:rPr>
          <w:rFonts w:ascii="Book Antiqua" w:hAnsi="Book Antiqua"/>
          <w:color w:val="auto"/>
        </w:rPr>
        <w:t xml:space="preserve"> </w:t>
      </w:r>
      <w:r w:rsidR="0060458D" w:rsidRPr="0016758B">
        <w:rPr>
          <w:rFonts w:ascii="Book Antiqua" w:eastAsia="宋体" w:hAnsi="Book Antiqua"/>
          <w:color w:val="auto"/>
          <w:lang w:eastAsia="zh-CN"/>
        </w:rPr>
        <w:t>4</w:t>
      </w:r>
      <w:r w:rsidRPr="0016758B">
        <w:rPr>
          <w:rFonts w:ascii="Book Antiqua" w:hAnsi="Book Antiqua"/>
          <w:color w:val="auto"/>
        </w:rPr>
        <w:t xml:space="preserve"> </w:t>
      </w:r>
      <w:r w:rsidR="00776D4D" w:rsidRPr="0016758B">
        <w:rPr>
          <w:rFonts w:ascii="Book Antiqua" w:eastAsia="宋体" w:hAnsi="Book Antiqua"/>
          <w:color w:val="auto"/>
          <w:lang w:eastAsia="zh-CN"/>
        </w:rPr>
        <w:t>and</w:t>
      </w:r>
      <w:r w:rsidRPr="0016758B">
        <w:rPr>
          <w:rFonts w:ascii="Book Antiqua" w:hAnsi="Book Antiqua"/>
          <w:color w:val="auto"/>
        </w:rPr>
        <w:t xml:space="preserve"> </w:t>
      </w:r>
      <w:r w:rsidR="0060458D" w:rsidRPr="0016758B">
        <w:rPr>
          <w:rFonts w:ascii="Book Antiqua" w:eastAsia="宋体" w:hAnsi="Book Antiqua"/>
          <w:color w:val="auto"/>
          <w:lang w:eastAsia="zh-CN"/>
        </w:rPr>
        <w:t>5</w:t>
      </w:r>
      <w:r w:rsidRPr="0016758B">
        <w:rPr>
          <w:rFonts w:ascii="Book Antiqua" w:hAnsi="Book Antiqua"/>
          <w:color w:val="auto"/>
        </w:rPr>
        <w:t xml:space="preserve">). The disc displacement can be either complete or </w:t>
      </w:r>
      <w:proofErr w:type="gramStart"/>
      <w:r w:rsidRPr="0016758B">
        <w:rPr>
          <w:rFonts w:ascii="Book Antiqua" w:hAnsi="Book Antiqua"/>
          <w:color w:val="auto"/>
        </w:rPr>
        <w:t>part</w:t>
      </w:r>
      <w:r w:rsidR="00776D4D" w:rsidRPr="0016758B">
        <w:rPr>
          <w:rFonts w:ascii="Book Antiqua" w:hAnsi="Book Antiqua"/>
          <w:color w:val="auto"/>
        </w:rPr>
        <w:t>ial</w:t>
      </w:r>
      <w:r w:rsidRPr="0016758B">
        <w:rPr>
          <w:rFonts w:ascii="Book Antiqua" w:hAnsi="Book Antiqua"/>
          <w:noProof/>
          <w:color w:val="auto"/>
          <w:vertAlign w:val="superscript"/>
        </w:rPr>
        <w:t>[</w:t>
      </w:r>
      <w:proofErr w:type="gramEnd"/>
      <w:r w:rsidRPr="0016758B">
        <w:rPr>
          <w:rFonts w:ascii="Book Antiqua" w:hAnsi="Book Antiqua"/>
          <w:noProof/>
          <w:color w:val="auto"/>
          <w:vertAlign w:val="superscript"/>
        </w:rPr>
        <w:t>35]</w:t>
      </w:r>
      <w:r w:rsidRPr="0016758B">
        <w:rPr>
          <w:rFonts w:ascii="Book Antiqua" w:hAnsi="Book Antiqua"/>
          <w:color w:val="auto"/>
        </w:rPr>
        <w:t xml:space="preserve">. If the entire </w:t>
      </w:r>
      <w:proofErr w:type="spellStart"/>
      <w:r w:rsidRPr="0016758B">
        <w:rPr>
          <w:rFonts w:ascii="Book Antiqua" w:hAnsi="Book Antiqua"/>
          <w:color w:val="auto"/>
        </w:rPr>
        <w:t>mediolateral</w:t>
      </w:r>
      <w:proofErr w:type="spellEnd"/>
      <w:r w:rsidRPr="0016758B">
        <w:rPr>
          <w:rFonts w:ascii="Book Antiqua" w:hAnsi="Book Antiqua"/>
          <w:color w:val="auto"/>
        </w:rPr>
        <w:t xml:space="preserve"> dimension of the disc is displaced than it is referred to as complete displacement. On the other hand if only the medial or lateral portion of the disc is displaced than it is referred to as partial displacement. Partial disc displacement is commonly seen with anterior disc displacement with reduction (ADR). Frequently the lateral part of the disc is displaced anteriorly while the medial part of the disc remains in normal position</w:t>
      </w:r>
      <w:r w:rsidR="00776D4D" w:rsidRPr="0016758B">
        <w:rPr>
          <w:rFonts w:ascii="Book Antiqua" w:hAnsi="Book Antiqua"/>
          <w:color w:val="auto"/>
        </w:rPr>
        <w:t xml:space="preserve"> (rotational disk displacement</w:t>
      </w:r>
      <w:proofErr w:type="gramStart"/>
      <w:r w:rsidR="00776D4D" w:rsidRPr="0016758B">
        <w:rPr>
          <w:rFonts w:ascii="Book Antiqua" w:hAnsi="Book Antiqua"/>
          <w:color w:val="auto"/>
        </w:rPr>
        <w:t>)</w:t>
      </w:r>
      <w:r w:rsidRPr="0016758B">
        <w:rPr>
          <w:rFonts w:ascii="Book Antiqua" w:hAnsi="Book Antiqua"/>
          <w:noProof/>
          <w:color w:val="auto"/>
          <w:vertAlign w:val="superscript"/>
        </w:rPr>
        <w:t>[</w:t>
      </w:r>
      <w:proofErr w:type="gramEnd"/>
      <w:r w:rsidRPr="0016758B">
        <w:rPr>
          <w:rFonts w:ascii="Book Antiqua" w:hAnsi="Book Antiqua"/>
          <w:noProof/>
          <w:color w:val="auto"/>
          <w:vertAlign w:val="superscript"/>
        </w:rPr>
        <w:t>40]</w:t>
      </w:r>
      <w:r w:rsidRPr="0016758B">
        <w:rPr>
          <w:rFonts w:ascii="Book Antiqua" w:hAnsi="Book Antiqua"/>
          <w:color w:val="auto"/>
        </w:rPr>
        <w:t>.</w:t>
      </w:r>
      <w:r w:rsidR="00BC14B9" w:rsidRPr="0016758B">
        <w:rPr>
          <w:rFonts w:ascii="Book Antiqua" w:hAnsi="Book Antiqua"/>
          <w:color w:val="auto"/>
        </w:rPr>
        <w:t xml:space="preserve"> </w:t>
      </w:r>
    </w:p>
    <w:p w14:paraId="5C226BCF" w14:textId="01CF61D5" w:rsidR="00123A1A" w:rsidRPr="0016758B" w:rsidRDefault="00123A1A" w:rsidP="00776D4D">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In ADR the anteriorly displaced disc returns to the normal position on mouth opening producing a </w:t>
      </w:r>
      <w:r w:rsidR="00776D4D"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reciprocal click</w:t>
      </w:r>
      <w:r w:rsidR="00776D4D" w:rsidRPr="0016758B">
        <w:rPr>
          <w:rFonts w:ascii="Book Antiqua" w:eastAsia="宋体" w:hAnsi="Book Antiqua" w:cs="Times New Roman"/>
          <w:sz w:val="24"/>
          <w:szCs w:val="24"/>
          <w:lang w:eastAsia="zh-CN"/>
        </w:rPr>
        <w:t>”</w:t>
      </w:r>
      <w:r w:rsidR="006F66E4" w:rsidRPr="0016758B">
        <w:rPr>
          <w:rFonts w:ascii="Book Antiqua" w:eastAsia="宋体" w:hAnsi="Book Antiqua" w:cs="Times New Roman"/>
          <w:sz w:val="24"/>
          <w:szCs w:val="24"/>
          <w:lang w:eastAsia="zh-CN"/>
        </w:rPr>
        <w:t xml:space="preserve"> (Figure </w:t>
      </w:r>
      <w:r w:rsidR="0016758B" w:rsidRPr="0016758B">
        <w:rPr>
          <w:rFonts w:ascii="Book Antiqua" w:eastAsia="宋体" w:hAnsi="Book Antiqua" w:cs="Times New Roman"/>
          <w:sz w:val="24"/>
          <w:szCs w:val="24"/>
          <w:lang w:eastAsia="zh-CN"/>
        </w:rPr>
        <w:t>5</w:t>
      </w:r>
      <w:r w:rsidR="006F66E4"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 xml:space="preserve">. In ADNR there is limited mouth opening and deviation of the jaw to the affected side </w:t>
      </w:r>
      <w:r w:rsidR="00776D4D"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closed lock</w:t>
      </w:r>
      <w:r w:rsidR="00776D4D"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 xml:space="preserve">. Over time stretching or perforation of the </w:t>
      </w:r>
      <w:proofErr w:type="spellStart"/>
      <w:r w:rsidRPr="0016758B">
        <w:rPr>
          <w:rFonts w:ascii="Book Antiqua" w:hAnsi="Book Antiqua" w:cs="Times New Roman"/>
          <w:sz w:val="24"/>
          <w:szCs w:val="24"/>
        </w:rPr>
        <w:t>retrodiscal</w:t>
      </w:r>
      <w:proofErr w:type="spellEnd"/>
      <w:r w:rsidRPr="0016758B">
        <w:rPr>
          <w:rFonts w:ascii="Book Antiqua" w:hAnsi="Book Antiqua" w:cs="Times New Roman"/>
          <w:sz w:val="24"/>
          <w:szCs w:val="24"/>
        </w:rPr>
        <w:t xml:space="preserve"> tissue causes deformation of the disk leading to an improvement in jaw excursion and reduced lateral</w:t>
      </w:r>
      <w:r w:rsidR="00776D4D" w:rsidRPr="0016758B">
        <w:rPr>
          <w:rFonts w:ascii="Book Antiqua" w:hAnsi="Book Antiqua" w:cs="Times New Roman"/>
          <w:sz w:val="24"/>
          <w:szCs w:val="24"/>
        </w:rPr>
        <w:t xml:space="preserve"> deviation during mouth opening</w:t>
      </w:r>
      <w:r w:rsidRPr="0016758B">
        <w:rPr>
          <w:rFonts w:ascii="Book Antiqua" w:hAnsi="Book Antiqua" w:cs="Times New Roman"/>
          <w:sz w:val="24"/>
          <w:szCs w:val="24"/>
        </w:rPr>
        <w:t xml:space="preserve"> (Fig</w:t>
      </w:r>
      <w:r w:rsidR="00776D4D"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6A</w:t>
      </w:r>
      <w:r w:rsidRPr="0016758B">
        <w:rPr>
          <w:rFonts w:ascii="Book Antiqua" w:hAnsi="Book Antiqua" w:cs="Times New Roman"/>
          <w:sz w:val="24"/>
          <w:szCs w:val="24"/>
        </w:rPr>
        <w:t>)</w:t>
      </w:r>
      <w:r w:rsidR="00776D4D"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 xml:space="preserve"> The posterior band of the disc remains anterior to the condyle even with mouth </w:t>
      </w:r>
      <w:proofErr w:type="gramStart"/>
      <w:r w:rsidRPr="0016758B">
        <w:rPr>
          <w:rFonts w:ascii="Book Antiqua" w:hAnsi="Book Antiqua" w:cs="Times New Roman"/>
          <w:sz w:val="24"/>
          <w:szCs w:val="24"/>
        </w:rPr>
        <w:t>opening</w:t>
      </w:r>
      <w:r w:rsidR="00776D4D" w:rsidRPr="0016758B">
        <w:rPr>
          <w:rFonts w:ascii="Book Antiqua" w:hAnsi="Book Antiqua" w:cs="Times New Roman"/>
          <w:noProof/>
          <w:sz w:val="24"/>
          <w:szCs w:val="24"/>
          <w:vertAlign w:val="superscript"/>
        </w:rPr>
        <w:t>[</w:t>
      </w:r>
      <w:proofErr w:type="gramEnd"/>
      <w:r w:rsidR="00776D4D" w:rsidRPr="0016758B">
        <w:rPr>
          <w:rFonts w:ascii="Book Antiqua" w:hAnsi="Book Antiqua" w:cs="Times New Roman"/>
          <w:noProof/>
          <w:sz w:val="24"/>
          <w:szCs w:val="24"/>
          <w:vertAlign w:val="superscript"/>
        </w:rPr>
        <w:t>41]</w:t>
      </w:r>
      <w:r w:rsidRPr="0016758B">
        <w:rPr>
          <w:rFonts w:ascii="Book Antiqua" w:hAnsi="Book Antiqua" w:cs="Times New Roman"/>
          <w:sz w:val="24"/>
          <w:szCs w:val="24"/>
        </w:rPr>
        <w:t>. There is increased association of degenerative changes in the TMJ with the ADNR. Although TMJ disorder with ADR and normal condylar cortical bone may be stable for decades it will gradually progress to ADNR. In a study</w:t>
      </w:r>
      <w:r w:rsidR="00776D4D" w:rsidRPr="0016758B">
        <w:rPr>
          <w:rFonts w:ascii="Book Antiqua" w:hAnsi="Book Antiqua" w:cs="Times New Roman"/>
          <w:sz w:val="24"/>
          <w:szCs w:val="24"/>
        </w:rPr>
        <w:t xml:space="preserve"> with 55 patients, de </w:t>
      </w:r>
      <w:proofErr w:type="spellStart"/>
      <w:r w:rsidR="00776D4D" w:rsidRPr="0016758B">
        <w:rPr>
          <w:rFonts w:ascii="Book Antiqua" w:hAnsi="Book Antiqua" w:cs="Times New Roman"/>
          <w:sz w:val="24"/>
          <w:szCs w:val="24"/>
        </w:rPr>
        <w:t>Leeu</w:t>
      </w:r>
      <w:proofErr w:type="spellEnd"/>
      <w:r w:rsidR="00776D4D" w:rsidRPr="0016758B">
        <w:rPr>
          <w:rFonts w:ascii="Book Antiqua" w:hAnsi="Book Antiqua" w:cs="Times New Roman"/>
          <w:sz w:val="24"/>
          <w:szCs w:val="24"/>
        </w:rPr>
        <w:t xml:space="preserve"> W </w:t>
      </w:r>
      <w:r w:rsidR="00776D4D" w:rsidRPr="0016758B">
        <w:rPr>
          <w:rFonts w:ascii="Book Antiqua" w:hAnsi="Book Antiqua" w:cs="Times New Roman"/>
          <w:i/>
          <w:sz w:val="24"/>
          <w:szCs w:val="24"/>
        </w:rPr>
        <w:t xml:space="preserve">et </w:t>
      </w:r>
      <w:proofErr w:type="gramStart"/>
      <w:r w:rsidR="00776D4D" w:rsidRPr="0016758B">
        <w:rPr>
          <w:rFonts w:ascii="Book Antiqua" w:hAnsi="Book Antiqua" w:cs="Times New Roman"/>
          <w:i/>
          <w:sz w:val="24"/>
          <w:szCs w:val="24"/>
        </w:rPr>
        <w:t>al</w:t>
      </w:r>
      <w:r w:rsidR="00776D4D" w:rsidRPr="0016758B">
        <w:rPr>
          <w:rFonts w:ascii="Book Antiqua" w:hAnsi="Book Antiqua" w:cs="Times New Roman"/>
          <w:noProof/>
          <w:sz w:val="24"/>
          <w:szCs w:val="24"/>
          <w:vertAlign w:val="superscript"/>
        </w:rPr>
        <w:t>[</w:t>
      </w:r>
      <w:proofErr w:type="gramEnd"/>
      <w:r w:rsidR="00776D4D" w:rsidRPr="0016758B">
        <w:rPr>
          <w:rFonts w:ascii="Book Antiqua" w:hAnsi="Book Antiqua" w:cs="Times New Roman"/>
          <w:noProof/>
          <w:sz w:val="24"/>
          <w:szCs w:val="24"/>
          <w:vertAlign w:val="superscript"/>
        </w:rPr>
        <w:t>42]</w:t>
      </w:r>
      <w:r w:rsidRPr="0016758B">
        <w:rPr>
          <w:rFonts w:ascii="Book Antiqua" w:hAnsi="Book Antiqua" w:cs="Times New Roman"/>
          <w:sz w:val="24"/>
          <w:szCs w:val="24"/>
        </w:rPr>
        <w:t xml:space="preserve"> have demonstrated 75% of the patients with long history (approximately 30 years) of TMJ internal derangement have ADNR. </w:t>
      </w:r>
    </w:p>
    <w:p w14:paraId="11C9FB0F" w14:textId="61516C98" w:rsidR="00123A1A" w:rsidRPr="0016758B" w:rsidRDefault="00123A1A" w:rsidP="00776D4D">
      <w:pPr>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The exact mechanism for a disc displacement is unknown although trauma with injury to the posterior disc attachment is considered to be the most likely cause. Unenhanced MRI is the imaging modality of choice for evaluation of ID. </w:t>
      </w:r>
      <w:r w:rsidRPr="0016758B">
        <w:rPr>
          <w:rFonts w:ascii="Book Antiqua" w:hAnsi="Book Antiqua" w:cs="Times New Roman"/>
          <w:sz w:val="24"/>
          <w:szCs w:val="24"/>
        </w:rPr>
        <w:lastRenderedPageBreak/>
        <w:t xml:space="preserve">During the early stage of ID the disc retains its normal shape, but over time it becomes deformed by thickening of the posterior band and thinning of the anterior band. This produces in a biconvex, tear-drop shaped or a rounded disc. The disc maintains a normal biconcave shape as long as it remains on top of the condyle during mouth </w:t>
      </w:r>
      <w:proofErr w:type="gramStart"/>
      <w:r w:rsidRPr="0016758B">
        <w:rPr>
          <w:rFonts w:ascii="Book Antiqua" w:hAnsi="Book Antiqua" w:cs="Times New Roman"/>
          <w:sz w:val="24"/>
          <w:szCs w:val="24"/>
        </w:rPr>
        <w:t>opening</w:t>
      </w:r>
      <w:r w:rsidR="00776D4D" w:rsidRPr="0016758B">
        <w:rPr>
          <w:rFonts w:ascii="Book Antiqua" w:hAnsi="Book Antiqua" w:cs="Times New Roman"/>
          <w:noProof/>
          <w:sz w:val="24"/>
          <w:szCs w:val="24"/>
          <w:vertAlign w:val="superscript"/>
        </w:rPr>
        <w:t>[</w:t>
      </w:r>
      <w:proofErr w:type="gramEnd"/>
      <w:r w:rsidR="00776D4D" w:rsidRPr="0016758B">
        <w:rPr>
          <w:rFonts w:ascii="Book Antiqua" w:hAnsi="Book Antiqua" w:cs="Times New Roman"/>
          <w:noProof/>
          <w:sz w:val="24"/>
          <w:szCs w:val="24"/>
          <w:vertAlign w:val="superscript"/>
        </w:rPr>
        <w:t>42]</w:t>
      </w:r>
      <w:r w:rsidRPr="0016758B">
        <w:rPr>
          <w:rFonts w:ascii="Book Antiqua" w:hAnsi="Book Antiqua" w:cs="Times New Roman"/>
          <w:sz w:val="24"/>
          <w:szCs w:val="24"/>
        </w:rPr>
        <w:t xml:space="preserve">. Hence presence of an irregular and rounded disc almost always indicates </w:t>
      </w:r>
      <w:r w:rsidR="00776D4D" w:rsidRPr="0016758B">
        <w:rPr>
          <w:rFonts w:ascii="Book Antiqua" w:hAnsi="Book Antiqua" w:cs="Times New Roman"/>
          <w:sz w:val="24"/>
          <w:szCs w:val="24"/>
        </w:rPr>
        <w:t xml:space="preserve">disc </w:t>
      </w:r>
      <w:proofErr w:type="gramStart"/>
      <w:r w:rsidR="00776D4D" w:rsidRPr="0016758B">
        <w:rPr>
          <w:rFonts w:ascii="Book Antiqua" w:hAnsi="Book Antiqua" w:cs="Times New Roman"/>
          <w:sz w:val="24"/>
          <w:szCs w:val="24"/>
        </w:rPr>
        <w:t>disease</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43]</w:t>
      </w:r>
      <w:r w:rsidRPr="0016758B">
        <w:rPr>
          <w:rFonts w:ascii="Book Antiqua" w:hAnsi="Book Antiqua" w:cs="Times New Roman"/>
          <w:sz w:val="24"/>
          <w:szCs w:val="24"/>
        </w:rPr>
        <w:t xml:space="preserve">. Other MRI findings that suggest disc disease include disc flattening, decrease in the normal intermediate to high signal intensity of the disc </w:t>
      </w:r>
      <w:r w:rsidRPr="0016758B">
        <w:rPr>
          <w:rFonts w:ascii="Book Antiqua" w:hAnsi="Book Antiqua" w:cs="Times New Roman"/>
          <w:noProof/>
          <w:sz w:val="24"/>
          <w:szCs w:val="24"/>
          <w:vertAlign w:val="superscript"/>
        </w:rPr>
        <w:t>[44]</w:t>
      </w:r>
      <w:r w:rsidRPr="0016758B">
        <w:rPr>
          <w:rFonts w:ascii="Book Antiqua" w:hAnsi="Book Antiqua" w:cs="Times New Roman"/>
          <w:sz w:val="24"/>
          <w:szCs w:val="24"/>
        </w:rPr>
        <w:t xml:space="preserve"> and presence of tear or perforation in the chronic stage.</w:t>
      </w:r>
    </w:p>
    <w:p w14:paraId="0307ABEB" w14:textId="4F6A0DB3" w:rsidR="00123A1A" w:rsidRPr="0016758B" w:rsidRDefault="00123A1A" w:rsidP="00776D4D">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Posterior disc displacement is a rare entity and accounts for only 0.01% to 0</w:t>
      </w:r>
      <w:r w:rsidR="00776D4D" w:rsidRPr="0016758B">
        <w:rPr>
          <w:rFonts w:ascii="Book Antiqua" w:hAnsi="Book Antiqua" w:cs="Times New Roman"/>
          <w:sz w:val="24"/>
          <w:szCs w:val="24"/>
        </w:rPr>
        <w:t xml:space="preserve">.001% of all disc </w:t>
      </w:r>
      <w:proofErr w:type="gramStart"/>
      <w:r w:rsidR="00776D4D" w:rsidRPr="0016758B">
        <w:rPr>
          <w:rFonts w:ascii="Book Antiqua" w:hAnsi="Book Antiqua" w:cs="Times New Roman"/>
          <w:sz w:val="24"/>
          <w:szCs w:val="24"/>
        </w:rPr>
        <w:t>displacements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45]</w:t>
      </w:r>
      <w:r w:rsidRPr="0016758B">
        <w:rPr>
          <w:rFonts w:ascii="Book Antiqua" w:hAnsi="Book Antiqua" w:cs="Times New Roman"/>
          <w:sz w:val="24"/>
          <w:szCs w:val="24"/>
        </w:rPr>
        <w:t>. The major clinical sign is a sudden onset of locked jaw in open position. MRI is helpful in the diagnosis by demonstrating displacement of the posterior band beyond 1</w:t>
      </w:r>
      <w:r w:rsidRPr="0016758B">
        <w:rPr>
          <w:rFonts w:ascii="Book Antiqua" w:hAnsi="Book Antiqua" w:cs="Times New Roman"/>
          <w:sz w:val="24"/>
          <w:szCs w:val="24"/>
          <w:vertAlign w:val="superscript"/>
        </w:rPr>
        <w:t>o</w:t>
      </w:r>
      <w:r w:rsidRPr="0016758B">
        <w:rPr>
          <w:rFonts w:ascii="Book Antiqua" w:hAnsi="Book Antiqua" w:cs="Times New Roman"/>
          <w:sz w:val="24"/>
          <w:szCs w:val="24"/>
        </w:rPr>
        <w:t xml:space="preserve"> clo</w:t>
      </w:r>
      <w:r w:rsidR="00776D4D" w:rsidRPr="0016758B">
        <w:rPr>
          <w:rFonts w:ascii="Book Antiqua" w:hAnsi="Book Antiqua" w:cs="Times New Roman"/>
          <w:sz w:val="24"/>
          <w:szCs w:val="24"/>
        </w:rPr>
        <w:t xml:space="preserve">ck </w:t>
      </w:r>
      <w:proofErr w:type="gramStart"/>
      <w:r w:rsidR="00776D4D" w:rsidRPr="0016758B">
        <w:rPr>
          <w:rFonts w:ascii="Book Antiqua" w:hAnsi="Book Antiqua" w:cs="Times New Roman"/>
          <w:sz w:val="24"/>
          <w:szCs w:val="24"/>
        </w:rPr>
        <w:t>position</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9]</w:t>
      </w:r>
      <w:r w:rsidRPr="0016758B">
        <w:rPr>
          <w:rFonts w:ascii="Book Antiqua" w:hAnsi="Book Antiqua" w:cs="Times New Roman"/>
          <w:sz w:val="24"/>
          <w:szCs w:val="24"/>
        </w:rPr>
        <w:t xml:space="preserve"> (Fig</w:t>
      </w:r>
      <w:r w:rsidR="00776D4D"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6A</w:t>
      </w:r>
      <w:r w:rsidRPr="0016758B">
        <w:rPr>
          <w:rFonts w:ascii="Book Antiqua" w:hAnsi="Book Antiqua" w:cs="Times New Roman"/>
          <w:sz w:val="24"/>
          <w:szCs w:val="24"/>
        </w:rPr>
        <w:t>).</w:t>
      </w:r>
      <w:r w:rsidRPr="0016758B">
        <w:rPr>
          <w:rFonts w:ascii="Book Antiqua" w:hAnsi="Book Antiqua" w:cs="Times New Roman"/>
          <w:b/>
          <w:sz w:val="24"/>
          <w:szCs w:val="24"/>
        </w:rPr>
        <w:t xml:space="preserve"> </w:t>
      </w:r>
      <w:r w:rsidRPr="0016758B">
        <w:rPr>
          <w:rFonts w:ascii="Book Antiqua" w:hAnsi="Book Antiqua" w:cs="Times New Roman"/>
          <w:sz w:val="24"/>
          <w:szCs w:val="24"/>
        </w:rPr>
        <w:t>Chart review is important before image interpretation as previous posterior disk plication can be mistaken for an acquired posterior disk displacement.</w:t>
      </w:r>
    </w:p>
    <w:p w14:paraId="3947A7FB" w14:textId="139E2F57" w:rsidR="00123A1A" w:rsidRPr="0016758B" w:rsidRDefault="00123A1A" w:rsidP="00776D4D">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Anterolateral and </w:t>
      </w:r>
      <w:proofErr w:type="spellStart"/>
      <w:r w:rsidRPr="0016758B">
        <w:rPr>
          <w:rFonts w:ascii="Book Antiqua" w:hAnsi="Book Antiqua" w:cs="Times New Roman"/>
          <w:sz w:val="24"/>
          <w:szCs w:val="24"/>
        </w:rPr>
        <w:t>antero</w:t>
      </w:r>
      <w:proofErr w:type="spellEnd"/>
      <w:r w:rsidRPr="0016758B">
        <w:rPr>
          <w:rFonts w:ascii="Book Antiqua" w:hAnsi="Book Antiqua" w:cs="Times New Roman"/>
          <w:sz w:val="24"/>
          <w:szCs w:val="24"/>
        </w:rPr>
        <w:t>-medial disk displacements are grouped under rotational displacements while the pure lateral and medial displacements are grou</w:t>
      </w:r>
      <w:r w:rsidR="00776D4D" w:rsidRPr="0016758B">
        <w:rPr>
          <w:rFonts w:ascii="Book Antiqua" w:hAnsi="Book Antiqua" w:cs="Times New Roman"/>
          <w:sz w:val="24"/>
          <w:szCs w:val="24"/>
        </w:rPr>
        <w:t xml:space="preserve">ped under sideways </w:t>
      </w:r>
      <w:proofErr w:type="gramStart"/>
      <w:r w:rsidR="00776D4D" w:rsidRPr="0016758B">
        <w:rPr>
          <w:rFonts w:ascii="Book Antiqua" w:hAnsi="Book Antiqua" w:cs="Times New Roman"/>
          <w:sz w:val="24"/>
          <w:szCs w:val="24"/>
        </w:rPr>
        <w:t>displacement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46]</w:t>
      </w:r>
      <w:r w:rsidRPr="0016758B">
        <w:rPr>
          <w:rFonts w:ascii="Book Antiqua" w:hAnsi="Book Antiqua" w:cs="Times New Roman"/>
          <w:sz w:val="24"/>
          <w:szCs w:val="24"/>
        </w:rPr>
        <w:t>. Isolated lateral displacement is rare (Fig</w:t>
      </w:r>
      <w:r w:rsidR="00776D4D"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6B</w:t>
      </w:r>
      <w:r w:rsidRPr="0016758B">
        <w:rPr>
          <w:rFonts w:ascii="Book Antiqua" w:hAnsi="Book Antiqua" w:cs="Times New Roman"/>
          <w:sz w:val="24"/>
          <w:szCs w:val="24"/>
        </w:rPr>
        <w:t>). Again these rotational and sideways displacements can be complete or partial and with or without disc reduction. Anterolateral displace</w:t>
      </w:r>
      <w:r w:rsidR="00776D4D" w:rsidRPr="0016758B">
        <w:rPr>
          <w:rFonts w:ascii="Book Antiqua" w:hAnsi="Book Antiqua" w:cs="Times New Roman"/>
          <w:sz w:val="24"/>
          <w:szCs w:val="24"/>
        </w:rPr>
        <w:t xml:space="preserve">ment is the most common </w:t>
      </w:r>
      <w:proofErr w:type="gramStart"/>
      <w:r w:rsidR="00776D4D" w:rsidRPr="0016758B">
        <w:rPr>
          <w:rFonts w:ascii="Book Antiqua" w:hAnsi="Book Antiqua" w:cs="Times New Roman"/>
          <w:sz w:val="24"/>
          <w:szCs w:val="24"/>
        </w:rPr>
        <w:t>pattern</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37]</w:t>
      </w:r>
      <w:r w:rsidRPr="0016758B">
        <w:rPr>
          <w:rFonts w:ascii="Book Antiqua" w:hAnsi="Book Antiqua" w:cs="Times New Roman"/>
          <w:sz w:val="24"/>
          <w:szCs w:val="24"/>
        </w:rPr>
        <w:t xml:space="preserve">. </w:t>
      </w:r>
      <w:r w:rsidRPr="0016758B">
        <w:rPr>
          <w:rFonts w:ascii="Book Antiqua" w:hAnsi="Book Antiqua" w:cs="Times New Roman"/>
          <w:sz w:val="24"/>
          <w:szCs w:val="24"/>
        </w:rPr>
        <w:tab/>
      </w:r>
    </w:p>
    <w:p w14:paraId="6EF6BBC0" w14:textId="77777777" w:rsidR="00123A1A" w:rsidRPr="0016758B" w:rsidRDefault="00123A1A" w:rsidP="00626A63">
      <w:pPr>
        <w:spacing w:after="0" w:line="360" w:lineRule="auto"/>
        <w:jc w:val="both"/>
        <w:rPr>
          <w:rFonts w:ascii="Book Antiqua" w:eastAsia="宋体" w:hAnsi="Book Antiqua"/>
          <w:sz w:val="24"/>
          <w:szCs w:val="24"/>
          <w:lang w:eastAsia="zh-CN"/>
        </w:rPr>
      </w:pPr>
    </w:p>
    <w:p w14:paraId="0A8DAD03" w14:textId="77777777" w:rsidR="00123A1A" w:rsidRPr="0016758B" w:rsidRDefault="00123A1A" w:rsidP="00626A63">
      <w:pPr>
        <w:spacing w:after="0" w:line="360" w:lineRule="auto"/>
        <w:jc w:val="both"/>
        <w:rPr>
          <w:rFonts w:ascii="Book Antiqua" w:hAnsi="Book Antiqua"/>
          <w:b/>
          <w:i/>
          <w:sz w:val="24"/>
          <w:szCs w:val="24"/>
        </w:rPr>
      </w:pPr>
      <w:proofErr w:type="spellStart"/>
      <w:r w:rsidRPr="0016758B">
        <w:rPr>
          <w:rFonts w:ascii="Book Antiqua" w:hAnsi="Book Antiqua"/>
          <w:b/>
          <w:i/>
          <w:sz w:val="24"/>
          <w:szCs w:val="24"/>
        </w:rPr>
        <w:t>Pseudodisk</w:t>
      </w:r>
      <w:proofErr w:type="spellEnd"/>
      <w:r w:rsidRPr="0016758B">
        <w:rPr>
          <w:rFonts w:ascii="Book Antiqua" w:hAnsi="Book Antiqua"/>
          <w:b/>
          <w:i/>
          <w:sz w:val="24"/>
          <w:szCs w:val="24"/>
        </w:rPr>
        <w:t xml:space="preserve"> </w:t>
      </w:r>
    </w:p>
    <w:p w14:paraId="78331418" w14:textId="083C1719"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A pseudo-disk is present in some patients with an anteriorly displaced disk. This has been postulated as an adaptive reaction to anterior disk displacement within the posterior disk attachment. Subsequent by connective tissue hyalinization</w:t>
      </w:r>
      <w:r w:rsidRPr="0016758B">
        <w:rPr>
          <w:rFonts w:ascii="Book Antiqua" w:hAnsi="Book Antiqua"/>
          <w:noProof/>
          <w:sz w:val="24"/>
          <w:szCs w:val="24"/>
          <w:vertAlign w:val="superscript"/>
        </w:rPr>
        <w:t>[47]</w:t>
      </w:r>
      <w:r w:rsidRPr="0016758B">
        <w:rPr>
          <w:rFonts w:ascii="Book Antiqua" w:hAnsi="Book Antiqua"/>
          <w:sz w:val="24"/>
          <w:szCs w:val="24"/>
        </w:rPr>
        <w:t xml:space="preserve"> appears as a band-like structure of low signal intensity replacing the normally bright signal of the posterior disk attachment</w:t>
      </w:r>
      <w:r w:rsidR="00776D4D" w:rsidRPr="0016758B">
        <w:rPr>
          <w:rFonts w:ascii="Book Antiqua" w:hAnsi="Book Antiqua"/>
          <w:noProof/>
          <w:sz w:val="24"/>
          <w:szCs w:val="24"/>
          <w:vertAlign w:val="superscript"/>
        </w:rPr>
        <w:t>[8,9,</w:t>
      </w:r>
      <w:r w:rsidRPr="0016758B">
        <w:rPr>
          <w:rFonts w:ascii="Book Antiqua" w:hAnsi="Book Antiqua"/>
          <w:noProof/>
          <w:sz w:val="24"/>
          <w:szCs w:val="24"/>
          <w:vertAlign w:val="superscript"/>
        </w:rPr>
        <w:t>22]</w:t>
      </w:r>
      <w:r w:rsidRPr="0016758B">
        <w:rPr>
          <w:rFonts w:ascii="Book Antiqua" w:hAnsi="Book Antiqua"/>
          <w:sz w:val="24"/>
          <w:szCs w:val="24"/>
        </w:rPr>
        <w:t xml:space="preserve"> </w:t>
      </w:r>
      <w:r w:rsidRPr="0016758B">
        <w:rPr>
          <w:rFonts w:ascii="Book Antiqua" w:hAnsi="Book Antiqua" w:cs="Times New Roman"/>
          <w:sz w:val="24"/>
          <w:szCs w:val="24"/>
        </w:rPr>
        <w:t>(Fig</w:t>
      </w:r>
      <w:r w:rsidR="00776D4D"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6C</w:t>
      </w:r>
      <w:r w:rsidRPr="0016758B">
        <w:rPr>
          <w:rFonts w:ascii="Book Antiqua" w:hAnsi="Book Antiqua" w:cs="Times New Roman"/>
          <w:sz w:val="24"/>
          <w:szCs w:val="24"/>
        </w:rPr>
        <w:t>).</w:t>
      </w:r>
    </w:p>
    <w:p w14:paraId="5A96CBE9"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7F0658FD" w14:textId="27AEBF22" w:rsidR="00123A1A" w:rsidRPr="0016758B" w:rsidRDefault="007F5680" w:rsidP="00626A63">
      <w:pPr>
        <w:autoSpaceDE w:val="0"/>
        <w:autoSpaceDN w:val="0"/>
        <w:adjustRightInd w:val="0"/>
        <w:spacing w:after="0" w:line="360" w:lineRule="auto"/>
        <w:jc w:val="both"/>
        <w:rPr>
          <w:rFonts w:ascii="Book Antiqua" w:eastAsia="宋体" w:hAnsi="Book Antiqua" w:cs="Times New Roman"/>
          <w:i/>
          <w:sz w:val="24"/>
          <w:szCs w:val="24"/>
          <w:lang w:eastAsia="zh-CN"/>
        </w:rPr>
      </w:pPr>
      <w:r w:rsidRPr="0016758B">
        <w:rPr>
          <w:rFonts w:ascii="Book Antiqua" w:hAnsi="Book Antiqua" w:cs="Times New Roman"/>
          <w:i/>
          <w:sz w:val="24"/>
          <w:szCs w:val="24"/>
        </w:rPr>
        <w:t>Stuck disc</w:t>
      </w:r>
    </w:p>
    <w:p w14:paraId="3190CE2F" w14:textId="1440F614"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lastRenderedPageBreak/>
        <w:t xml:space="preserve">The </w:t>
      </w:r>
      <w:r w:rsidR="007F5680"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stuck disc</w:t>
      </w:r>
      <w:r w:rsidR="007F5680"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 xml:space="preserve"> is a pathologic condition characterized by </w:t>
      </w:r>
      <w:proofErr w:type="gramStart"/>
      <w:r w:rsidRPr="0016758B">
        <w:rPr>
          <w:rFonts w:ascii="Book Antiqua" w:hAnsi="Book Antiqua" w:cs="Times New Roman"/>
          <w:sz w:val="24"/>
          <w:szCs w:val="24"/>
        </w:rPr>
        <w:t>a</w:t>
      </w:r>
      <w:proofErr w:type="gramEnd"/>
      <w:r w:rsidRPr="0016758B">
        <w:rPr>
          <w:rFonts w:ascii="Book Antiqua" w:hAnsi="Book Antiqua" w:cs="Times New Roman"/>
          <w:sz w:val="24"/>
          <w:szCs w:val="24"/>
        </w:rPr>
        <w:t xml:space="preserve"> immobile disc in relation to the glenoid fossa and the articular eminence. This is present in both </w:t>
      </w:r>
      <w:r w:rsidR="004B2294" w:rsidRPr="0016758B">
        <w:rPr>
          <w:rFonts w:ascii="Book Antiqua" w:hAnsi="Book Antiqua" w:cs="Times New Roman"/>
          <w:sz w:val="24"/>
          <w:szCs w:val="24"/>
        </w:rPr>
        <w:t xml:space="preserve">open and closed mouth </w:t>
      </w:r>
      <w:proofErr w:type="gramStart"/>
      <w:r w:rsidR="004B2294" w:rsidRPr="0016758B">
        <w:rPr>
          <w:rFonts w:ascii="Book Antiqua" w:hAnsi="Book Antiqua" w:cs="Times New Roman"/>
          <w:sz w:val="24"/>
          <w:szCs w:val="24"/>
        </w:rPr>
        <w:t>positions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9]</w:t>
      </w:r>
      <w:r w:rsidRPr="0016758B">
        <w:rPr>
          <w:rFonts w:ascii="Book Antiqua" w:hAnsi="Book Antiqua" w:cs="Times New Roman"/>
          <w:sz w:val="24"/>
          <w:szCs w:val="24"/>
        </w:rPr>
        <w:t xml:space="preserve"> and is likely related to the adhesions. It can occur with or without disc displacement and can be associated with pain and joint dysfunction due to lim</w:t>
      </w:r>
      <w:r w:rsidR="007F5680" w:rsidRPr="0016758B">
        <w:rPr>
          <w:rFonts w:ascii="Book Antiqua" w:hAnsi="Book Antiqua" w:cs="Times New Roman"/>
          <w:sz w:val="24"/>
          <w:szCs w:val="24"/>
        </w:rPr>
        <w:t xml:space="preserve">itation of condylar </w:t>
      </w:r>
      <w:proofErr w:type="gramStart"/>
      <w:r w:rsidR="007F5680" w:rsidRPr="0016758B">
        <w:rPr>
          <w:rFonts w:ascii="Book Antiqua" w:hAnsi="Book Antiqua" w:cs="Times New Roman"/>
          <w:sz w:val="24"/>
          <w:szCs w:val="24"/>
        </w:rPr>
        <w:t>translation</w:t>
      </w:r>
      <w:r w:rsidRPr="0016758B">
        <w:rPr>
          <w:rFonts w:ascii="Book Antiqua" w:hAnsi="Book Antiqua" w:cs="Times New Roman"/>
          <w:noProof/>
          <w:sz w:val="24"/>
          <w:szCs w:val="24"/>
          <w:vertAlign w:val="superscript"/>
        </w:rPr>
        <w:t>[</w:t>
      </w:r>
      <w:proofErr w:type="gramEnd"/>
      <w:r w:rsidR="007F5680" w:rsidRPr="0016758B">
        <w:rPr>
          <w:rFonts w:ascii="Book Antiqua" w:hAnsi="Book Antiqua" w:cs="Times New Roman"/>
          <w:noProof/>
          <w:sz w:val="24"/>
          <w:szCs w:val="24"/>
          <w:vertAlign w:val="superscript"/>
        </w:rPr>
        <w:t>48,</w:t>
      </w:r>
      <w:r w:rsidRPr="0016758B">
        <w:rPr>
          <w:rFonts w:ascii="Book Antiqua" w:hAnsi="Book Antiqua" w:cs="Times New Roman"/>
          <w:noProof/>
          <w:sz w:val="24"/>
          <w:szCs w:val="24"/>
          <w:vertAlign w:val="superscript"/>
        </w:rPr>
        <w:t>49]</w:t>
      </w:r>
      <w:r w:rsidRPr="0016758B">
        <w:rPr>
          <w:rFonts w:ascii="Book Antiqua" w:hAnsi="Book Antiqua" w:cs="Times New Roman"/>
          <w:sz w:val="24"/>
          <w:szCs w:val="24"/>
        </w:rPr>
        <w:t>. This diagnosis can be m</w:t>
      </w:r>
      <w:r w:rsidR="007F5680" w:rsidRPr="0016758B">
        <w:rPr>
          <w:rFonts w:ascii="Book Antiqua" w:hAnsi="Book Antiqua" w:cs="Times New Roman"/>
          <w:sz w:val="24"/>
          <w:szCs w:val="24"/>
        </w:rPr>
        <w:t xml:space="preserve">issed unless the TMJ is imaged </w:t>
      </w:r>
      <w:r w:rsidRPr="0016758B">
        <w:rPr>
          <w:rFonts w:ascii="Book Antiqua" w:hAnsi="Book Antiqua" w:cs="Times New Roman"/>
          <w:sz w:val="24"/>
          <w:szCs w:val="24"/>
        </w:rPr>
        <w:t>both open and closed mouth positions can lead to a missed diagnosis of this critical condition (Fig</w:t>
      </w:r>
      <w:r w:rsidR="007F5680"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7</w:t>
      </w:r>
      <w:r w:rsidRPr="0016758B">
        <w:rPr>
          <w:rFonts w:ascii="Book Antiqua" w:hAnsi="Book Antiqua" w:cs="Times New Roman"/>
          <w:sz w:val="24"/>
          <w:szCs w:val="24"/>
        </w:rPr>
        <w:t>).</w:t>
      </w:r>
      <w:r w:rsidRPr="0016758B">
        <w:rPr>
          <w:rFonts w:ascii="Book Antiqua" w:hAnsi="Book Antiqua" w:cs="Times New Roman"/>
          <w:b/>
          <w:sz w:val="24"/>
          <w:szCs w:val="24"/>
        </w:rPr>
        <w:t xml:space="preserve"> </w:t>
      </w:r>
      <w:r w:rsidRPr="0016758B">
        <w:rPr>
          <w:rFonts w:ascii="Book Antiqua" w:hAnsi="Book Antiqua" w:cs="Times New Roman"/>
          <w:sz w:val="24"/>
          <w:szCs w:val="24"/>
        </w:rPr>
        <w:t>Sagittal oblique cine imaging is particularly useful in evaluation of stuck disk.</w:t>
      </w:r>
    </w:p>
    <w:p w14:paraId="1B42A6AF"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67015798" w14:textId="77777777" w:rsidR="00123A1A" w:rsidRPr="0016758B" w:rsidRDefault="00123A1A" w:rsidP="00626A63">
      <w:pPr>
        <w:autoSpaceDE w:val="0"/>
        <w:autoSpaceDN w:val="0"/>
        <w:adjustRightInd w:val="0"/>
        <w:spacing w:after="0" w:line="360" w:lineRule="auto"/>
        <w:jc w:val="both"/>
        <w:rPr>
          <w:rFonts w:ascii="Book Antiqua" w:hAnsi="Book Antiqua" w:cs="Times New Roman"/>
          <w:b/>
          <w:i/>
          <w:sz w:val="24"/>
          <w:szCs w:val="24"/>
        </w:rPr>
      </w:pPr>
      <w:r w:rsidRPr="0016758B">
        <w:rPr>
          <w:rFonts w:ascii="Book Antiqua" w:hAnsi="Book Antiqua" w:cs="Times New Roman"/>
          <w:b/>
          <w:i/>
          <w:sz w:val="24"/>
          <w:szCs w:val="24"/>
        </w:rPr>
        <w:t>Perforated disc</w:t>
      </w:r>
    </w:p>
    <w:p w14:paraId="0CE31B6D" w14:textId="05695134"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Disc perforation is reported in 5% to 15% of der</w:t>
      </w:r>
      <w:r w:rsidR="007F5680" w:rsidRPr="0016758B">
        <w:rPr>
          <w:rFonts w:ascii="Book Antiqua" w:hAnsi="Book Antiqua" w:cs="Times New Roman"/>
          <w:sz w:val="24"/>
          <w:szCs w:val="24"/>
        </w:rPr>
        <w:t xml:space="preserve">anged joints disc </w:t>
      </w:r>
      <w:proofErr w:type="gramStart"/>
      <w:r w:rsidR="007F5680" w:rsidRPr="0016758B">
        <w:rPr>
          <w:rFonts w:ascii="Book Antiqua" w:hAnsi="Book Antiqua" w:cs="Times New Roman"/>
          <w:sz w:val="24"/>
          <w:szCs w:val="24"/>
        </w:rPr>
        <w:t>displacements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50]</w:t>
      </w:r>
      <w:r w:rsidRPr="0016758B">
        <w:rPr>
          <w:rFonts w:ascii="Book Antiqua" w:hAnsi="Book Antiqua" w:cs="Times-Roman"/>
          <w:sz w:val="24"/>
          <w:szCs w:val="24"/>
        </w:rPr>
        <w:t xml:space="preserve">. </w:t>
      </w:r>
      <w:r w:rsidRPr="0016758B">
        <w:rPr>
          <w:rFonts w:ascii="Book Antiqua" w:hAnsi="Book Antiqua" w:cs="Times New Roman"/>
          <w:sz w:val="24"/>
          <w:szCs w:val="24"/>
        </w:rPr>
        <w:t>It is more common in patients with ADNR than in</w:t>
      </w:r>
      <w:r w:rsidR="007F5680" w:rsidRPr="0016758B">
        <w:rPr>
          <w:rFonts w:ascii="Book Antiqua" w:hAnsi="Book Antiqua" w:cs="Times New Roman"/>
          <w:sz w:val="24"/>
          <w:szCs w:val="24"/>
        </w:rPr>
        <w:t xml:space="preserve"> </w:t>
      </w:r>
      <w:proofErr w:type="gramStart"/>
      <w:r w:rsidR="007F5680" w:rsidRPr="0016758B">
        <w:rPr>
          <w:rFonts w:ascii="Book Antiqua" w:hAnsi="Book Antiqua" w:cs="Times New Roman"/>
          <w:sz w:val="24"/>
          <w:szCs w:val="24"/>
        </w:rPr>
        <w:t>ADR</w:t>
      </w:r>
      <w:r w:rsidR="007F5680" w:rsidRPr="0016758B">
        <w:rPr>
          <w:rFonts w:ascii="Book Antiqua" w:hAnsi="Book Antiqua" w:cs="Times New Roman"/>
          <w:noProof/>
          <w:sz w:val="24"/>
          <w:szCs w:val="24"/>
          <w:vertAlign w:val="superscript"/>
        </w:rPr>
        <w:t>[</w:t>
      </w:r>
      <w:proofErr w:type="gramEnd"/>
      <w:r w:rsidR="007F5680" w:rsidRPr="0016758B">
        <w:rPr>
          <w:rFonts w:ascii="Book Antiqua" w:hAnsi="Book Antiqua" w:cs="Times New Roman"/>
          <w:noProof/>
          <w:sz w:val="24"/>
          <w:szCs w:val="24"/>
          <w:vertAlign w:val="superscript"/>
        </w:rPr>
        <w:t>51,</w:t>
      </w:r>
      <w:r w:rsidRPr="0016758B">
        <w:rPr>
          <w:rFonts w:ascii="Book Antiqua" w:hAnsi="Book Antiqua" w:cs="Times New Roman"/>
          <w:noProof/>
          <w:sz w:val="24"/>
          <w:szCs w:val="24"/>
          <w:vertAlign w:val="superscript"/>
        </w:rPr>
        <w:t>52]</w:t>
      </w:r>
      <w:r w:rsidRPr="0016758B">
        <w:rPr>
          <w:rFonts w:ascii="Book Antiqua" w:hAnsi="Book Antiqua" w:cs="Times New Roman"/>
          <w:sz w:val="24"/>
          <w:szCs w:val="24"/>
        </w:rPr>
        <w:t xml:space="preserve"> and is usually seen in patients with advanced </w:t>
      </w:r>
      <w:proofErr w:type="spellStart"/>
      <w:r w:rsidRPr="0016758B">
        <w:rPr>
          <w:rFonts w:ascii="Book Antiqua" w:hAnsi="Book Antiqua" w:cs="Times New Roman"/>
          <w:sz w:val="24"/>
          <w:szCs w:val="24"/>
        </w:rPr>
        <w:t>arthrosis</w:t>
      </w:r>
      <w:proofErr w:type="spellEnd"/>
      <w:r w:rsidRPr="0016758B">
        <w:rPr>
          <w:rFonts w:ascii="Book Antiqua" w:hAnsi="Book Antiqua" w:cs="Times New Roman"/>
          <w:sz w:val="24"/>
          <w:szCs w:val="24"/>
        </w:rPr>
        <w:t>. The prevalence of a perforated disc is higher in women than in men and prevalent in in i</w:t>
      </w:r>
      <w:r w:rsidR="007F5680" w:rsidRPr="0016758B">
        <w:rPr>
          <w:rFonts w:ascii="Book Antiqua" w:hAnsi="Book Antiqua" w:cs="Times New Roman"/>
          <w:sz w:val="24"/>
          <w:szCs w:val="24"/>
        </w:rPr>
        <w:t xml:space="preserve">ndividuals over 80 years of </w:t>
      </w:r>
      <w:proofErr w:type="gramStart"/>
      <w:r w:rsidR="007F5680" w:rsidRPr="0016758B">
        <w:rPr>
          <w:rFonts w:ascii="Book Antiqua" w:hAnsi="Book Antiqua" w:cs="Times New Roman"/>
          <w:sz w:val="24"/>
          <w:szCs w:val="24"/>
        </w:rPr>
        <w:t>age</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53]</w:t>
      </w:r>
      <w:r w:rsidRPr="0016758B">
        <w:rPr>
          <w:rFonts w:ascii="Book Antiqua" w:hAnsi="Book Antiqua" w:cs="Times New Roman"/>
          <w:sz w:val="24"/>
          <w:szCs w:val="24"/>
        </w:rPr>
        <w:t>. MRI findings of disc perforation include disc deformity (100%), disc displacement (81%), condylar bony changes 68%), joint effusion (23%) and non-visualization of temporal posterior attach</w:t>
      </w:r>
      <w:r w:rsidR="007F5680" w:rsidRPr="0016758B">
        <w:rPr>
          <w:rFonts w:ascii="Book Antiqua" w:hAnsi="Book Antiqua" w:cs="Times New Roman"/>
          <w:sz w:val="24"/>
          <w:szCs w:val="24"/>
        </w:rPr>
        <w:t>ment (TPA) of the disc (65-68%</w:t>
      </w:r>
      <w:proofErr w:type="gramStart"/>
      <w:r w:rsidR="007F5680" w:rsidRPr="0016758B">
        <w:rPr>
          <w:rFonts w:ascii="Book Antiqua" w:hAnsi="Book Antiqua" w:cs="Times New Roman"/>
          <w:sz w:val="24"/>
          <w:szCs w:val="24"/>
        </w:rPr>
        <w: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54]</w:t>
      </w:r>
      <w:r w:rsidRPr="0016758B">
        <w:rPr>
          <w:rFonts w:ascii="Book Antiqua" w:hAnsi="Book Antiqua" w:cs="Times New Roman"/>
          <w:sz w:val="24"/>
          <w:szCs w:val="24"/>
        </w:rPr>
        <w:t xml:space="preserve">. Conventional and MR </w:t>
      </w:r>
      <w:proofErr w:type="spellStart"/>
      <w:r w:rsidRPr="0016758B">
        <w:rPr>
          <w:rFonts w:ascii="Book Antiqua" w:hAnsi="Book Antiqua" w:cs="Times New Roman"/>
          <w:sz w:val="24"/>
          <w:szCs w:val="24"/>
        </w:rPr>
        <w:t>arthrogram</w:t>
      </w:r>
      <w:proofErr w:type="spellEnd"/>
      <w:r w:rsidRPr="0016758B">
        <w:rPr>
          <w:rFonts w:ascii="Book Antiqua" w:hAnsi="Book Antiqua" w:cs="Times New Roman"/>
          <w:sz w:val="24"/>
          <w:szCs w:val="24"/>
        </w:rPr>
        <w:t xml:space="preserve"> can be helpful in the diagnosis of a disc perforation by demonstrating </w:t>
      </w:r>
      <w:proofErr w:type="spellStart"/>
      <w:r w:rsidRPr="0016758B">
        <w:rPr>
          <w:rFonts w:ascii="Book Antiqua" w:hAnsi="Book Antiqua" w:cs="Times New Roman"/>
          <w:sz w:val="24"/>
          <w:szCs w:val="24"/>
        </w:rPr>
        <w:t>opacification</w:t>
      </w:r>
      <w:proofErr w:type="spellEnd"/>
      <w:r w:rsidRPr="0016758B">
        <w:rPr>
          <w:rFonts w:ascii="Book Antiqua" w:hAnsi="Book Antiqua" w:cs="Times New Roman"/>
          <w:sz w:val="24"/>
          <w:szCs w:val="24"/>
        </w:rPr>
        <w:t xml:space="preserve"> of both the joint compartments from a single lower compartment injection. If the disk perforation is suspected a fat suppressed T2 weighted MRI can be obtained in sagittal and coronal </w:t>
      </w:r>
      <w:proofErr w:type="gramStart"/>
      <w:r w:rsidRPr="0016758B">
        <w:rPr>
          <w:rFonts w:ascii="Book Antiqua" w:hAnsi="Book Antiqua" w:cs="Times New Roman"/>
          <w:sz w:val="24"/>
          <w:szCs w:val="24"/>
        </w:rPr>
        <w:t>plane</w:t>
      </w:r>
      <w:r w:rsidR="007F5680" w:rsidRPr="0016758B">
        <w:rPr>
          <w:rFonts w:ascii="Book Antiqua" w:hAnsi="Book Antiqua" w:cs="Times New Roman"/>
          <w:noProof/>
          <w:sz w:val="24"/>
          <w:szCs w:val="24"/>
          <w:vertAlign w:val="superscript"/>
        </w:rPr>
        <w:t>[</w:t>
      </w:r>
      <w:proofErr w:type="gramEnd"/>
      <w:r w:rsidR="007F5680" w:rsidRPr="0016758B">
        <w:rPr>
          <w:rFonts w:ascii="Book Antiqua" w:hAnsi="Book Antiqua" w:cs="Times New Roman"/>
          <w:noProof/>
          <w:sz w:val="24"/>
          <w:szCs w:val="24"/>
          <w:vertAlign w:val="superscript"/>
        </w:rPr>
        <w:t>55]</w:t>
      </w:r>
      <w:r w:rsidRPr="0016758B">
        <w:rPr>
          <w:rFonts w:ascii="Book Antiqua" w:hAnsi="Book Antiqua" w:cs="Times New Roman"/>
          <w:sz w:val="24"/>
          <w:szCs w:val="24"/>
        </w:rPr>
        <w:t>. Absence of stretching/straightening of the posterior temporal disk attachment on mouth opening also suggests disk perforation.</w:t>
      </w:r>
    </w:p>
    <w:p w14:paraId="7F9FE81B"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349846E6" w14:textId="77777777" w:rsidR="00123A1A" w:rsidRPr="0016758B" w:rsidRDefault="00123A1A" w:rsidP="00626A63">
      <w:pPr>
        <w:autoSpaceDE w:val="0"/>
        <w:autoSpaceDN w:val="0"/>
        <w:adjustRightInd w:val="0"/>
        <w:spacing w:after="0" w:line="360" w:lineRule="auto"/>
        <w:jc w:val="both"/>
        <w:rPr>
          <w:rFonts w:ascii="Book Antiqua" w:hAnsi="Book Antiqua" w:cs="Times New Roman"/>
          <w:b/>
          <w:i/>
          <w:sz w:val="24"/>
          <w:szCs w:val="24"/>
        </w:rPr>
      </w:pPr>
      <w:r w:rsidRPr="0016758B">
        <w:rPr>
          <w:rFonts w:ascii="Book Antiqua" w:hAnsi="Book Antiqua" w:cs="Times New Roman"/>
          <w:b/>
          <w:i/>
          <w:sz w:val="24"/>
          <w:szCs w:val="24"/>
        </w:rPr>
        <w:t>Joint effusion</w:t>
      </w:r>
    </w:p>
    <w:p w14:paraId="728F575C" w14:textId="02A23C8E"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Joint effusion represents an abnormally large accumulation of intra-articular fluid and is commonly seen in symptomatic patients. A small amount of joint fluid can b</w:t>
      </w:r>
      <w:r w:rsidR="007F5680" w:rsidRPr="0016758B">
        <w:rPr>
          <w:rFonts w:ascii="Book Antiqua" w:hAnsi="Book Antiqua" w:cs="Times New Roman"/>
          <w:sz w:val="24"/>
          <w:szCs w:val="24"/>
        </w:rPr>
        <w:t xml:space="preserve">e seen in asymptomatic </w:t>
      </w:r>
      <w:proofErr w:type="gramStart"/>
      <w:r w:rsidR="007F5680" w:rsidRPr="0016758B">
        <w:rPr>
          <w:rFonts w:ascii="Book Antiqua" w:hAnsi="Book Antiqua" w:cs="Times New Roman"/>
          <w:sz w:val="24"/>
          <w:szCs w:val="24"/>
        </w:rPr>
        <w:t>patients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56]</w:t>
      </w:r>
      <w:r w:rsidRPr="0016758B">
        <w:rPr>
          <w:rFonts w:ascii="Book Antiqua" w:hAnsi="Book Antiqua" w:cs="Times New Roman"/>
          <w:sz w:val="24"/>
          <w:szCs w:val="24"/>
        </w:rPr>
        <w:t>. An effusion</w:t>
      </w:r>
      <w:r w:rsidR="00BC14B9" w:rsidRPr="0016758B">
        <w:rPr>
          <w:rFonts w:ascii="Book Antiqua" w:hAnsi="Book Antiqua" w:cs="Times New Roman"/>
          <w:sz w:val="24"/>
          <w:szCs w:val="24"/>
        </w:rPr>
        <w:t xml:space="preserve"> </w:t>
      </w:r>
      <w:r w:rsidRPr="0016758B">
        <w:rPr>
          <w:rFonts w:ascii="Book Antiqua" w:hAnsi="Book Antiqua" w:cs="Times New Roman"/>
          <w:sz w:val="24"/>
          <w:szCs w:val="24"/>
        </w:rPr>
        <w:t>is more prevalent in pai</w:t>
      </w:r>
      <w:r w:rsidR="007F5680" w:rsidRPr="0016758B">
        <w:rPr>
          <w:rFonts w:ascii="Book Antiqua" w:hAnsi="Book Antiqua" w:cs="Times New Roman"/>
          <w:sz w:val="24"/>
          <w:szCs w:val="24"/>
        </w:rPr>
        <w:t xml:space="preserve">nful than in non-painful </w:t>
      </w:r>
      <w:proofErr w:type="gramStart"/>
      <w:r w:rsidR="007F5680" w:rsidRPr="0016758B">
        <w:rPr>
          <w:rFonts w:ascii="Book Antiqua" w:hAnsi="Book Antiqua" w:cs="Times New Roman"/>
          <w:sz w:val="24"/>
          <w:szCs w:val="24"/>
        </w:rPr>
        <w:t>joints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16]</w:t>
      </w:r>
      <w:r w:rsidRPr="0016758B">
        <w:rPr>
          <w:rFonts w:ascii="Book Antiqua" w:hAnsi="Book Antiqua" w:cs="Times New Roman"/>
          <w:sz w:val="24"/>
          <w:szCs w:val="24"/>
        </w:rPr>
        <w:t xml:space="preserve">. Although not all patients with joint pain </w:t>
      </w:r>
      <w:r w:rsidRPr="0016758B">
        <w:rPr>
          <w:rFonts w:ascii="Book Antiqua" w:hAnsi="Book Antiqua" w:cs="Times New Roman"/>
          <w:sz w:val="24"/>
          <w:szCs w:val="24"/>
        </w:rPr>
        <w:lastRenderedPageBreak/>
        <w:t>have effusion, patients with large effusions are commonly experience pain and disc</w:t>
      </w:r>
      <w:r w:rsidR="007F5680" w:rsidRPr="0016758B">
        <w:rPr>
          <w:rFonts w:ascii="Book Antiqua" w:hAnsi="Book Antiqua" w:cs="Times New Roman"/>
          <w:sz w:val="24"/>
          <w:szCs w:val="24"/>
        </w:rPr>
        <w:t xml:space="preserve"> </w:t>
      </w:r>
      <w:proofErr w:type="gramStart"/>
      <w:r w:rsidR="007F5680" w:rsidRPr="0016758B">
        <w:rPr>
          <w:rFonts w:ascii="Book Antiqua" w:hAnsi="Book Antiqua" w:cs="Times New Roman"/>
          <w:sz w:val="24"/>
          <w:szCs w:val="24"/>
        </w:rPr>
        <w:t>displacement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57]</w:t>
      </w:r>
      <w:r w:rsidRPr="0016758B">
        <w:rPr>
          <w:rFonts w:ascii="Book Antiqua" w:hAnsi="Book Antiqua" w:cs="Times New Roman"/>
          <w:sz w:val="24"/>
          <w:szCs w:val="24"/>
        </w:rPr>
        <w:t xml:space="preserve">. </w:t>
      </w:r>
    </w:p>
    <w:p w14:paraId="1C6AE0A6" w14:textId="3A9C51D3" w:rsidR="00123A1A" w:rsidRPr="0016758B" w:rsidRDefault="00123A1A" w:rsidP="007F5680">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T2 weighted MR sequence is the best sequence for the assessment of joint effusion. An early joint effusion is commonly seen surrounding the anterior band but larger effusions can occupy both superior and inferior joint space. A large effusion may have diagnostic value as it outlines the disc and sometimes even the disc perforation as well as </w:t>
      </w:r>
      <w:proofErr w:type="spellStart"/>
      <w:r w:rsidRPr="0016758B">
        <w:rPr>
          <w:rFonts w:ascii="Book Antiqua" w:hAnsi="Book Antiqua" w:cs="Times New Roman"/>
          <w:sz w:val="24"/>
          <w:szCs w:val="24"/>
        </w:rPr>
        <w:t>retrodiscal</w:t>
      </w:r>
      <w:proofErr w:type="spellEnd"/>
      <w:r w:rsidRPr="0016758B">
        <w:rPr>
          <w:rFonts w:ascii="Book Antiqua" w:hAnsi="Book Antiqua" w:cs="Times New Roman"/>
          <w:sz w:val="24"/>
          <w:szCs w:val="24"/>
        </w:rPr>
        <w:t xml:space="preserve"> tissue producing </w:t>
      </w:r>
      <w:r w:rsidR="007F5680" w:rsidRPr="0016758B">
        <w:rPr>
          <w:rFonts w:ascii="Book Antiqua" w:eastAsia="宋体" w:hAnsi="Book Antiqua" w:cs="Times New Roman"/>
          <w:sz w:val="24"/>
          <w:szCs w:val="24"/>
          <w:lang w:eastAsia="zh-CN"/>
        </w:rPr>
        <w:t>“</w:t>
      </w:r>
      <w:proofErr w:type="spellStart"/>
      <w:r w:rsidRPr="0016758B">
        <w:rPr>
          <w:rFonts w:ascii="Book Antiqua" w:hAnsi="Book Antiqua" w:cs="Times New Roman"/>
          <w:sz w:val="24"/>
          <w:szCs w:val="24"/>
        </w:rPr>
        <w:t>arthrographic</w:t>
      </w:r>
      <w:proofErr w:type="spellEnd"/>
      <w:r w:rsidRPr="0016758B">
        <w:rPr>
          <w:rFonts w:ascii="Book Antiqua" w:hAnsi="Book Antiqua" w:cs="Times New Roman"/>
          <w:sz w:val="24"/>
          <w:szCs w:val="24"/>
        </w:rPr>
        <w:t xml:space="preserve"> effect</w:t>
      </w:r>
      <w:r w:rsidR="007F5680" w:rsidRPr="0016758B">
        <w:rPr>
          <w:rFonts w:ascii="Book Antiqua" w:eastAsia="宋体" w:hAnsi="Book Antiqua" w:cs="Times New Roman"/>
          <w:sz w:val="24"/>
          <w:szCs w:val="24"/>
          <w:lang w:eastAsia="zh-CN"/>
        </w:rPr>
        <w:t>”</w:t>
      </w:r>
      <w:r w:rsidRPr="0016758B">
        <w:rPr>
          <w:rFonts w:ascii="Book Antiqua" w:hAnsi="Book Antiqua" w:cs="Times New Roman"/>
          <w:noProof/>
          <w:sz w:val="24"/>
          <w:szCs w:val="24"/>
          <w:vertAlign w:val="superscript"/>
        </w:rPr>
        <w:t>[57]</w:t>
      </w:r>
      <w:r w:rsidRPr="0016758B">
        <w:rPr>
          <w:rFonts w:ascii="Book Antiqua" w:hAnsi="Book Antiqua" w:cs="Times New Roman"/>
          <w:sz w:val="24"/>
          <w:szCs w:val="24"/>
        </w:rPr>
        <w:t xml:space="preserve">. Gadolinium enhanced T1 weighted imaging can be helpful in distinguishing a plain joint effusion from synovial proliferation. In patients with inflammatory </w:t>
      </w:r>
      <w:proofErr w:type="spellStart"/>
      <w:r w:rsidRPr="0016758B">
        <w:rPr>
          <w:rFonts w:ascii="Book Antiqua" w:hAnsi="Book Antiqua" w:cs="Times New Roman"/>
          <w:sz w:val="24"/>
          <w:szCs w:val="24"/>
        </w:rPr>
        <w:t>arthropathies</w:t>
      </w:r>
      <w:proofErr w:type="spellEnd"/>
      <w:r w:rsidRPr="0016758B">
        <w:rPr>
          <w:rFonts w:ascii="Book Antiqua" w:hAnsi="Book Antiqua" w:cs="Times New Roman"/>
          <w:sz w:val="24"/>
          <w:szCs w:val="24"/>
        </w:rPr>
        <w:t xml:space="preserve"> with associated synovial proliferation, the proliferating </w:t>
      </w:r>
      <w:proofErr w:type="spellStart"/>
      <w:r w:rsidRPr="0016758B">
        <w:rPr>
          <w:rFonts w:ascii="Book Antiqua" w:hAnsi="Book Antiqua" w:cs="Times New Roman"/>
          <w:sz w:val="24"/>
          <w:szCs w:val="24"/>
        </w:rPr>
        <w:t>synovium</w:t>
      </w:r>
      <w:proofErr w:type="spellEnd"/>
      <w:r w:rsidRPr="0016758B">
        <w:rPr>
          <w:rFonts w:ascii="Book Antiqua" w:hAnsi="Book Antiqua" w:cs="Times New Roman"/>
          <w:sz w:val="24"/>
          <w:szCs w:val="24"/>
        </w:rPr>
        <w:t xml:space="preserve"> enhan</w:t>
      </w:r>
      <w:r w:rsidR="007F5680" w:rsidRPr="0016758B">
        <w:rPr>
          <w:rFonts w:ascii="Book Antiqua" w:hAnsi="Book Antiqua" w:cs="Times New Roman"/>
          <w:sz w:val="24"/>
          <w:szCs w:val="24"/>
        </w:rPr>
        <w:t xml:space="preserve">ces while the effusion does </w:t>
      </w:r>
      <w:proofErr w:type="gramStart"/>
      <w:r w:rsidR="007F5680" w:rsidRPr="0016758B">
        <w:rPr>
          <w:rFonts w:ascii="Book Antiqua" w:hAnsi="Book Antiqua" w:cs="Times New Roman"/>
          <w:sz w:val="24"/>
          <w:szCs w:val="24"/>
        </w:rPr>
        <w:t>not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58]</w:t>
      </w:r>
      <w:r w:rsidRPr="0016758B">
        <w:rPr>
          <w:rFonts w:ascii="Book Antiqua" w:hAnsi="Book Antiqua" w:cs="Times New Roman"/>
          <w:sz w:val="24"/>
          <w:szCs w:val="24"/>
        </w:rPr>
        <w:t xml:space="preserve">. </w:t>
      </w:r>
    </w:p>
    <w:p w14:paraId="4B391307"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 xml:space="preserve"> </w:t>
      </w:r>
    </w:p>
    <w:p w14:paraId="5E7C41C6" w14:textId="1C39EF4B" w:rsidR="00123A1A" w:rsidRPr="0016758B" w:rsidRDefault="00123A1A" w:rsidP="00626A63">
      <w:pPr>
        <w:autoSpaceDE w:val="0"/>
        <w:autoSpaceDN w:val="0"/>
        <w:adjustRightInd w:val="0"/>
        <w:spacing w:after="0" w:line="360" w:lineRule="auto"/>
        <w:jc w:val="both"/>
        <w:rPr>
          <w:rFonts w:ascii="Book Antiqua" w:eastAsia="宋体" w:hAnsi="Book Antiqua" w:cs="Times New Roman"/>
          <w:b/>
          <w:i/>
          <w:sz w:val="24"/>
          <w:szCs w:val="24"/>
          <w:lang w:eastAsia="zh-CN"/>
        </w:rPr>
      </w:pPr>
      <w:r w:rsidRPr="0016758B">
        <w:rPr>
          <w:rFonts w:ascii="Book Antiqua" w:hAnsi="Book Antiqua" w:cs="Times New Roman"/>
          <w:b/>
          <w:i/>
          <w:sz w:val="24"/>
          <w:szCs w:val="24"/>
        </w:rPr>
        <w:t xml:space="preserve">Thickening of lateral </w:t>
      </w:r>
      <w:proofErr w:type="spellStart"/>
      <w:r w:rsidRPr="0016758B">
        <w:rPr>
          <w:rFonts w:ascii="Book Antiqua" w:hAnsi="Book Antiqua" w:cs="Times New Roman"/>
          <w:b/>
          <w:i/>
          <w:sz w:val="24"/>
          <w:szCs w:val="24"/>
        </w:rPr>
        <w:t>pterygoid</w:t>
      </w:r>
      <w:proofErr w:type="spellEnd"/>
      <w:r w:rsidRPr="0016758B">
        <w:rPr>
          <w:rFonts w:ascii="Book Antiqua" w:hAnsi="Book Antiqua" w:cs="Times New Roman"/>
          <w:b/>
          <w:i/>
          <w:sz w:val="24"/>
          <w:szCs w:val="24"/>
        </w:rPr>
        <w:t xml:space="preserve"> muscle</w:t>
      </w:r>
      <w:r w:rsidR="00BC14B9" w:rsidRPr="0016758B">
        <w:rPr>
          <w:rFonts w:ascii="Book Antiqua" w:hAnsi="Book Antiqua" w:cs="Times New Roman"/>
          <w:b/>
          <w:i/>
          <w:sz w:val="24"/>
          <w:szCs w:val="24"/>
        </w:rPr>
        <w:t xml:space="preserve"> </w:t>
      </w:r>
      <w:r w:rsidRPr="0016758B">
        <w:rPr>
          <w:rFonts w:ascii="Book Antiqua" w:hAnsi="Book Antiqua" w:cs="Times New Roman"/>
          <w:b/>
          <w:i/>
          <w:sz w:val="24"/>
          <w:szCs w:val="24"/>
        </w:rPr>
        <w:t>attachment (</w:t>
      </w:r>
      <w:r w:rsidR="007F5680" w:rsidRPr="0016758B">
        <w:rPr>
          <w:rFonts w:ascii="Book Antiqua" w:hAnsi="Book Antiqua" w:cs="Times New Roman"/>
          <w:b/>
          <w:i/>
          <w:sz w:val="24"/>
          <w:szCs w:val="24"/>
        </w:rPr>
        <w:t>d</w:t>
      </w:r>
      <w:r w:rsidRPr="0016758B">
        <w:rPr>
          <w:rFonts w:ascii="Book Antiqua" w:hAnsi="Book Antiqua" w:cs="Times New Roman"/>
          <w:b/>
          <w:i/>
          <w:sz w:val="24"/>
          <w:szCs w:val="24"/>
        </w:rPr>
        <w:t>ouble</w:t>
      </w:r>
      <w:r w:rsidR="007F5680" w:rsidRPr="0016758B">
        <w:rPr>
          <w:rFonts w:ascii="Book Antiqua" w:hAnsi="Book Antiqua" w:cs="Times New Roman"/>
          <w:b/>
          <w:i/>
          <w:sz w:val="24"/>
          <w:szCs w:val="24"/>
        </w:rPr>
        <w:t xml:space="preserve"> disk sign)</w:t>
      </w:r>
    </w:p>
    <w:p w14:paraId="5FF42B29" w14:textId="3C81D70D"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 xml:space="preserve">The exact role of </w:t>
      </w:r>
      <w:r w:rsidR="007F5680" w:rsidRPr="0016758B">
        <w:rPr>
          <w:rFonts w:ascii="Book Antiqua" w:hAnsi="Book Antiqua" w:cs="Times New Roman"/>
          <w:sz w:val="24"/>
          <w:szCs w:val="24"/>
        </w:rPr>
        <w:t xml:space="preserve">lateral </w:t>
      </w:r>
      <w:proofErr w:type="spellStart"/>
      <w:r w:rsidR="007F5680" w:rsidRPr="0016758B">
        <w:rPr>
          <w:rFonts w:ascii="Book Antiqua" w:hAnsi="Book Antiqua" w:cs="Times New Roman"/>
          <w:sz w:val="24"/>
          <w:szCs w:val="24"/>
        </w:rPr>
        <w:t>pterygoid</w:t>
      </w:r>
      <w:proofErr w:type="spellEnd"/>
      <w:r w:rsidR="007F5680" w:rsidRPr="0016758B">
        <w:rPr>
          <w:rFonts w:ascii="Book Antiqua" w:hAnsi="Book Antiqua" w:cs="Times New Roman"/>
          <w:sz w:val="24"/>
          <w:szCs w:val="24"/>
        </w:rPr>
        <w:t xml:space="preserve"> muscle </w:t>
      </w:r>
      <w:r w:rsidR="007F5680"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LPM</w:t>
      </w:r>
      <w:r w:rsidR="007F5680"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 xml:space="preserve"> in the TMJ function is still controversial although its suggested role is in the generation of side-to</w:t>
      </w:r>
      <w:r w:rsidR="007F5680" w:rsidRPr="0016758B">
        <w:rPr>
          <w:rFonts w:ascii="Book Antiqua" w:hAnsi="Book Antiqua" w:cs="Times New Roman"/>
          <w:sz w:val="24"/>
          <w:szCs w:val="24"/>
        </w:rPr>
        <w:t xml:space="preserve">-side and protrusive jaw </w:t>
      </w:r>
      <w:proofErr w:type="gramStart"/>
      <w:r w:rsidR="007F5680" w:rsidRPr="0016758B">
        <w:rPr>
          <w:rFonts w:ascii="Book Antiqua" w:hAnsi="Book Antiqua" w:cs="Times New Roman"/>
          <w:sz w:val="24"/>
          <w:szCs w:val="24"/>
        </w:rPr>
        <w:t>forces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9]</w:t>
      </w:r>
      <w:r w:rsidRPr="0016758B">
        <w:rPr>
          <w:rFonts w:ascii="Book Antiqua" w:hAnsi="Book Antiqua" w:cs="Times New Roman"/>
          <w:sz w:val="24"/>
          <w:szCs w:val="24"/>
        </w:rPr>
        <w:t xml:space="preserve">. There are </w:t>
      </w:r>
      <w:proofErr w:type="spellStart"/>
      <w:r w:rsidRPr="0016758B">
        <w:rPr>
          <w:rFonts w:ascii="Book Antiqua" w:hAnsi="Book Antiqua" w:cs="Times New Roman"/>
          <w:sz w:val="24"/>
          <w:szCs w:val="24"/>
        </w:rPr>
        <w:t>electromyographic</w:t>
      </w:r>
      <w:proofErr w:type="spellEnd"/>
      <w:r w:rsidRPr="0016758B">
        <w:rPr>
          <w:rFonts w:ascii="Book Antiqua" w:hAnsi="Book Antiqua" w:cs="Times New Roman"/>
          <w:sz w:val="24"/>
          <w:szCs w:val="24"/>
        </w:rPr>
        <w:t xml:space="preserve"> studies showing hyperactivity in the inferior attachment of the LPM in patient</w:t>
      </w:r>
      <w:r w:rsidR="007F5680" w:rsidRPr="0016758B">
        <w:rPr>
          <w:rFonts w:ascii="Book Antiqua" w:hAnsi="Book Antiqua" w:cs="Times New Roman"/>
          <w:sz w:val="24"/>
          <w:szCs w:val="24"/>
        </w:rPr>
        <w:t xml:space="preserve">s with TMJ internal </w:t>
      </w:r>
      <w:proofErr w:type="gramStart"/>
      <w:r w:rsidR="007F5680" w:rsidRPr="0016758B">
        <w:rPr>
          <w:rFonts w:ascii="Book Antiqua" w:hAnsi="Book Antiqua" w:cs="Times New Roman"/>
          <w:sz w:val="24"/>
          <w:szCs w:val="24"/>
        </w:rPr>
        <w:t>derangement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59]</w:t>
      </w:r>
      <w:r w:rsidRPr="0016758B">
        <w:rPr>
          <w:rFonts w:ascii="Book Antiqua" w:hAnsi="Book Antiqua" w:cs="Times New Roman"/>
          <w:sz w:val="24"/>
          <w:szCs w:val="24"/>
        </w:rPr>
        <w:t>. Several morphologic changes to the superior and inferior bellies of the LPM</w:t>
      </w:r>
      <w:r w:rsidR="007F5680" w:rsidRPr="0016758B">
        <w:rPr>
          <w:rFonts w:ascii="Book Antiqua" w:hAnsi="Book Antiqua" w:cs="Times New Roman"/>
          <w:sz w:val="24"/>
          <w:szCs w:val="24"/>
        </w:rPr>
        <w:t xml:space="preserve"> on the MRI have been described</w:t>
      </w:r>
      <w:r w:rsidRPr="0016758B">
        <w:rPr>
          <w:rFonts w:ascii="Book Antiqua" w:hAnsi="Book Antiqua" w:cs="Times New Roman"/>
          <w:sz w:val="24"/>
          <w:szCs w:val="24"/>
        </w:rPr>
        <w:t>. These include hypertrophy, atrophy and contractures in patients with ADNR of the TMJ with these morphologic changes having a significant association with the clinical symptoms of</w:t>
      </w:r>
      <w:r w:rsidR="007F5680" w:rsidRPr="0016758B">
        <w:rPr>
          <w:rFonts w:ascii="Book Antiqua" w:hAnsi="Book Antiqua" w:cs="Times New Roman"/>
          <w:sz w:val="24"/>
          <w:szCs w:val="24"/>
        </w:rPr>
        <w:t xml:space="preserve"> pain or restricted jaw </w:t>
      </w:r>
      <w:proofErr w:type="gramStart"/>
      <w:r w:rsidR="007F5680" w:rsidRPr="0016758B">
        <w:rPr>
          <w:rFonts w:ascii="Book Antiqua" w:hAnsi="Book Antiqua" w:cs="Times New Roman"/>
          <w:sz w:val="24"/>
          <w:szCs w:val="24"/>
        </w:rPr>
        <w:t>opening</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60]</w:t>
      </w:r>
      <w:r w:rsidRPr="0016758B">
        <w:rPr>
          <w:rFonts w:ascii="Book Antiqua" w:hAnsi="Book Antiqua" w:cs="Times New Roman"/>
          <w:sz w:val="24"/>
          <w:szCs w:val="24"/>
        </w:rPr>
        <w:t>. It is suggested that there is significant association between the anterior disc displacement and attachment of the superior LPM to the di</w:t>
      </w:r>
      <w:r w:rsidR="007F5680" w:rsidRPr="0016758B">
        <w:rPr>
          <w:rFonts w:ascii="Book Antiqua" w:hAnsi="Book Antiqua" w:cs="Times New Roman"/>
          <w:sz w:val="24"/>
          <w:szCs w:val="24"/>
        </w:rPr>
        <w:t xml:space="preserve">sc alone and not to the </w:t>
      </w:r>
      <w:proofErr w:type="gramStart"/>
      <w:r w:rsidR="007F5680" w:rsidRPr="0016758B">
        <w:rPr>
          <w:rFonts w:ascii="Book Antiqua" w:hAnsi="Book Antiqua" w:cs="Times New Roman"/>
          <w:sz w:val="24"/>
          <w:szCs w:val="24"/>
        </w:rPr>
        <w:t>condyle</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61]</w:t>
      </w:r>
      <w:r w:rsidRPr="0016758B">
        <w:rPr>
          <w:rFonts w:ascii="Book Antiqua" w:hAnsi="Book Antiqua" w:cs="Times New Roman"/>
          <w:sz w:val="24"/>
          <w:szCs w:val="24"/>
        </w:rPr>
        <w:t xml:space="preserve">. The interpreting radiologist should be aware of a potential pitfall of mistaking the thickened inferior LPM to an anteriorly displaced disc </w:t>
      </w:r>
      <w:r w:rsidR="007F5680" w:rsidRPr="0016758B">
        <w:rPr>
          <w:rFonts w:ascii="Book Antiqua" w:eastAsia="宋体" w:hAnsi="Book Antiqua" w:cs="Times New Roman"/>
          <w:sz w:val="24"/>
          <w:szCs w:val="24"/>
          <w:lang w:eastAsia="zh-CN"/>
        </w:rPr>
        <w:t>(“</w:t>
      </w:r>
      <w:r w:rsidRPr="0016758B">
        <w:rPr>
          <w:rFonts w:ascii="Book Antiqua" w:hAnsi="Book Antiqua" w:cs="Times New Roman"/>
          <w:sz w:val="24"/>
          <w:szCs w:val="24"/>
        </w:rPr>
        <w:t>double disc sign</w:t>
      </w:r>
      <w:r w:rsidR="007F5680" w:rsidRPr="0016758B">
        <w:rPr>
          <w:rFonts w:ascii="Book Antiqua" w:eastAsia="宋体" w:hAnsi="Book Antiqua" w:cs="Times New Roman"/>
          <w:sz w:val="24"/>
          <w:szCs w:val="24"/>
          <w:lang w:eastAsia="zh-CN"/>
        </w:rPr>
        <w:t>”</w:t>
      </w:r>
      <w:proofErr w:type="gramStart"/>
      <w:r w:rsidR="007F5680" w:rsidRPr="0016758B">
        <w:rPr>
          <w:rFonts w:ascii="Book Antiqua" w:eastAsia="宋体" w:hAnsi="Book Antiqua" w:cs="Times New Roman"/>
          <w:sz w:val="24"/>
          <w:szCs w:val="24"/>
          <w:lang w:eastAsia="zh-CN"/>
        </w:rPr>
        <w:t>)</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9]</w:t>
      </w:r>
      <w:r w:rsidRPr="0016758B">
        <w:rPr>
          <w:rFonts w:ascii="Book Antiqua" w:hAnsi="Book Antiqua" w:cs="Times New Roman"/>
          <w:sz w:val="24"/>
          <w:szCs w:val="24"/>
        </w:rPr>
        <w:t xml:space="preserve"> (Fig</w:t>
      </w:r>
      <w:r w:rsidR="007F5680"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8A</w:t>
      </w:r>
      <w:r w:rsidRPr="0016758B">
        <w:rPr>
          <w:rFonts w:ascii="Book Antiqua" w:hAnsi="Book Antiqua" w:cs="Times New Roman"/>
          <w:sz w:val="24"/>
          <w:szCs w:val="24"/>
        </w:rPr>
        <w:t xml:space="preserve">). </w:t>
      </w:r>
    </w:p>
    <w:p w14:paraId="3528A2C1"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46DDE828" w14:textId="4DE184ED" w:rsidR="00123A1A" w:rsidRPr="0016758B" w:rsidRDefault="00123A1A" w:rsidP="00626A63">
      <w:pPr>
        <w:autoSpaceDE w:val="0"/>
        <w:autoSpaceDN w:val="0"/>
        <w:adjustRightInd w:val="0"/>
        <w:spacing w:after="0" w:line="360" w:lineRule="auto"/>
        <w:jc w:val="both"/>
        <w:rPr>
          <w:rFonts w:ascii="Book Antiqua" w:eastAsia="宋体" w:hAnsi="Book Antiqua" w:cs="Times New Roman"/>
          <w:b/>
          <w:i/>
          <w:sz w:val="24"/>
          <w:szCs w:val="24"/>
          <w:lang w:eastAsia="zh-CN"/>
        </w:rPr>
      </w:pPr>
      <w:proofErr w:type="spellStart"/>
      <w:r w:rsidRPr="0016758B">
        <w:rPr>
          <w:rFonts w:ascii="Book Antiqua" w:hAnsi="Book Antiqua" w:cs="Times New Roman"/>
          <w:b/>
          <w:i/>
          <w:sz w:val="24"/>
          <w:szCs w:val="24"/>
        </w:rPr>
        <w:t>Osteochondritis</w:t>
      </w:r>
      <w:proofErr w:type="spellEnd"/>
      <w:r w:rsidRPr="0016758B">
        <w:rPr>
          <w:rFonts w:ascii="Book Antiqua" w:hAnsi="Book Antiqua" w:cs="Times New Roman"/>
          <w:b/>
          <w:i/>
          <w:sz w:val="24"/>
          <w:szCs w:val="24"/>
        </w:rPr>
        <w:t xml:space="preserve"> </w:t>
      </w:r>
      <w:proofErr w:type="spellStart"/>
      <w:r w:rsidRPr="0016758B">
        <w:rPr>
          <w:rFonts w:ascii="Book Antiqua" w:hAnsi="Book Antiqua" w:cs="Times New Roman"/>
          <w:b/>
          <w:i/>
          <w:sz w:val="24"/>
          <w:szCs w:val="24"/>
        </w:rPr>
        <w:t>dissecans</w:t>
      </w:r>
      <w:proofErr w:type="spellEnd"/>
      <w:r w:rsidRPr="0016758B">
        <w:rPr>
          <w:rFonts w:ascii="Book Antiqua" w:hAnsi="Book Antiqua" w:cs="Times New Roman"/>
          <w:b/>
          <w:i/>
          <w:sz w:val="24"/>
          <w:szCs w:val="24"/>
        </w:rPr>
        <w:t xml:space="preserve"> and avascular necrosis</w:t>
      </w:r>
    </w:p>
    <w:p w14:paraId="4A202DDB" w14:textId="29CFEF1D" w:rsidR="00123A1A" w:rsidRPr="0016758B" w:rsidRDefault="007F5680" w:rsidP="00626A63">
      <w:pPr>
        <w:autoSpaceDE w:val="0"/>
        <w:autoSpaceDN w:val="0"/>
        <w:adjustRightInd w:val="0"/>
        <w:spacing w:after="0" w:line="360" w:lineRule="auto"/>
        <w:jc w:val="both"/>
        <w:rPr>
          <w:rFonts w:ascii="Book Antiqua" w:hAnsi="Book Antiqua" w:cs="Times New Roman"/>
          <w:sz w:val="24"/>
          <w:szCs w:val="24"/>
        </w:rPr>
      </w:pPr>
      <w:proofErr w:type="spellStart"/>
      <w:r w:rsidRPr="0016758B">
        <w:rPr>
          <w:rFonts w:ascii="Book Antiqua" w:hAnsi="Book Antiqua" w:cs="Times New Roman"/>
          <w:sz w:val="24"/>
          <w:szCs w:val="24"/>
        </w:rPr>
        <w:lastRenderedPageBreak/>
        <w:t>Osteochondritis</w:t>
      </w:r>
      <w:proofErr w:type="spellEnd"/>
      <w:r w:rsidRPr="0016758B">
        <w:rPr>
          <w:rFonts w:ascii="Book Antiqua" w:hAnsi="Book Antiqua" w:cs="Times New Roman"/>
          <w:sz w:val="24"/>
          <w:szCs w:val="24"/>
        </w:rPr>
        <w:t xml:space="preserve"> </w:t>
      </w:r>
      <w:proofErr w:type="spellStart"/>
      <w:r w:rsidRPr="0016758B">
        <w:rPr>
          <w:rFonts w:ascii="Book Antiqua" w:hAnsi="Book Antiqua" w:cs="Times New Roman"/>
          <w:sz w:val="24"/>
          <w:szCs w:val="24"/>
        </w:rPr>
        <w:t>dissecans</w:t>
      </w:r>
      <w:proofErr w:type="spellEnd"/>
      <w:r w:rsidRPr="0016758B">
        <w:rPr>
          <w:rFonts w:ascii="Book Antiqua" w:hAnsi="Book Antiqua" w:cs="Times New Roman"/>
          <w:sz w:val="24"/>
          <w:szCs w:val="24"/>
        </w:rPr>
        <w:t xml:space="preserve"> </w:t>
      </w:r>
      <w:r w:rsidRPr="0016758B">
        <w:rPr>
          <w:rFonts w:ascii="Book Antiqua" w:eastAsia="宋体" w:hAnsi="Book Antiqua" w:cs="Times New Roman"/>
          <w:sz w:val="24"/>
          <w:szCs w:val="24"/>
          <w:lang w:eastAsia="zh-CN"/>
        </w:rPr>
        <w:t>(</w:t>
      </w:r>
      <w:r w:rsidR="00123A1A" w:rsidRPr="0016758B">
        <w:rPr>
          <w:rFonts w:ascii="Book Antiqua" w:hAnsi="Book Antiqua" w:cs="Times New Roman"/>
          <w:sz w:val="24"/>
          <w:szCs w:val="24"/>
        </w:rPr>
        <w:t>OCD</w:t>
      </w:r>
      <w:r w:rsidRPr="0016758B">
        <w:rPr>
          <w:rFonts w:ascii="Book Antiqua" w:eastAsia="宋体" w:hAnsi="Book Antiqua" w:cs="Times New Roman"/>
          <w:sz w:val="24"/>
          <w:szCs w:val="24"/>
          <w:lang w:eastAsia="zh-CN"/>
        </w:rPr>
        <w:t>)</w:t>
      </w:r>
      <w:r w:rsidR="00123A1A" w:rsidRPr="0016758B">
        <w:rPr>
          <w:rFonts w:ascii="Book Antiqua" w:hAnsi="Book Antiqua" w:cs="Times New Roman"/>
          <w:sz w:val="24"/>
          <w:szCs w:val="24"/>
        </w:rPr>
        <w:t xml:space="preserve"> and </w:t>
      </w:r>
      <w:r w:rsidRPr="0016758B">
        <w:rPr>
          <w:rFonts w:ascii="Book Antiqua" w:hAnsi="Book Antiqua" w:cs="Times New Roman"/>
          <w:sz w:val="24"/>
          <w:szCs w:val="24"/>
        </w:rPr>
        <w:t xml:space="preserve">avascular necrosis </w:t>
      </w:r>
      <w:r w:rsidRPr="0016758B">
        <w:rPr>
          <w:rFonts w:ascii="Book Antiqua" w:eastAsia="宋体" w:hAnsi="Book Antiqua" w:cs="Times New Roman"/>
          <w:sz w:val="24"/>
          <w:szCs w:val="24"/>
          <w:lang w:eastAsia="zh-CN"/>
        </w:rPr>
        <w:t>(</w:t>
      </w:r>
      <w:r w:rsidR="00123A1A" w:rsidRPr="0016758B">
        <w:rPr>
          <w:rFonts w:ascii="Book Antiqua" w:hAnsi="Book Antiqua" w:cs="Times New Roman"/>
          <w:sz w:val="24"/>
          <w:szCs w:val="24"/>
        </w:rPr>
        <w:t>AVN</w:t>
      </w:r>
      <w:r w:rsidRPr="0016758B">
        <w:rPr>
          <w:rFonts w:ascii="Book Antiqua" w:eastAsia="宋体" w:hAnsi="Book Antiqua" w:cs="Times New Roman"/>
          <w:sz w:val="24"/>
          <w:szCs w:val="24"/>
          <w:lang w:eastAsia="zh-CN"/>
        </w:rPr>
        <w:t>)</w:t>
      </w:r>
      <w:r w:rsidR="00123A1A" w:rsidRPr="0016758B">
        <w:rPr>
          <w:rFonts w:ascii="Book Antiqua" w:hAnsi="Book Antiqua" w:cs="Times New Roman"/>
          <w:sz w:val="24"/>
          <w:szCs w:val="24"/>
        </w:rPr>
        <w:t xml:space="preserve"> of the mandibular condyle are similar pathologic entities likely represent a spect</w:t>
      </w:r>
      <w:r w:rsidR="009E3C85" w:rsidRPr="0016758B">
        <w:rPr>
          <w:rFonts w:ascii="Book Antiqua" w:hAnsi="Book Antiqua" w:cs="Times New Roman"/>
          <w:sz w:val="24"/>
          <w:szCs w:val="24"/>
        </w:rPr>
        <w:t xml:space="preserve">rum of the same </w:t>
      </w:r>
      <w:proofErr w:type="gramStart"/>
      <w:r w:rsidR="009E3C85" w:rsidRPr="0016758B">
        <w:rPr>
          <w:rFonts w:ascii="Book Antiqua" w:hAnsi="Book Antiqua" w:cs="Times New Roman"/>
          <w:sz w:val="24"/>
          <w:szCs w:val="24"/>
        </w:rPr>
        <w:t>pathophysiology</w:t>
      </w:r>
      <w:r w:rsidR="00123A1A" w:rsidRPr="0016758B">
        <w:rPr>
          <w:rFonts w:ascii="Book Antiqua" w:hAnsi="Book Antiqua" w:cs="Times New Roman"/>
          <w:noProof/>
          <w:sz w:val="24"/>
          <w:szCs w:val="24"/>
          <w:vertAlign w:val="superscript"/>
        </w:rPr>
        <w:t>[</w:t>
      </w:r>
      <w:proofErr w:type="gramEnd"/>
      <w:r w:rsidR="00123A1A" w:rsidRPr="0016758B">
        <w:rPr>
          <w:rFonts w:ascii="Book Antiqua" w:hAnsi="Book Antiqua" w:cs="Times New Roman"/>
          <w:noProof/>
          <w:sz w:val="24"/>
          <w:szCs w:val="24"/>
          <w:vertAlign w:val="superscript"/>
        </w:rPr>
        <w:t>62]</w:t>
      </w:r>
      <w:r w:rsidR="00123A1A" w:rsidRPr="0016758B">
        <w:rPr>
          <w:rFonts w:ascii="Book Antiqua" w:hAnsi="Book Antiqua" w:cs="Times New Roman"/>
          <w:sz w:val="24"/>
          <w:szCs w:val="24"/>
        </w:rPr>
        <w:t xml:space="preserve">. Common clinical features of OCD/AVN of the mandibular condyle include pain and joint </w:t>
      </w:r>
      <w:proofErr w:type="gramStart"/>
      <w:r w:rsidR="00123A1A" w:rsidRPr="0016758B">
        <w:rPr>
          <w:rFonts w:ascii="Book Antiqua" w:hAnsi="Book Antiqua" w:cs="Times New Roman"/>
          <w:sz w:val="24"/>
          <w:szCs w:val="24"/>
        </w:rPr>
        <w:t>disability</w:t>
      </w:r>
      <w:r w:rsidR="00123A1A" w:rsidRPr="0016758B">
        <w:rPr>
          <w:rFonts w:ascii="Book Antiqua" w:hAnsi="Book Antiqua" w:cs="Times New Roman"/>
          <w:noProof/>
          <w:sz w:val="24"/>
          <w:szCs w:val="24"/>
          <w:vertAlign w:val="superscript"/>
        </w:rPr>
        <w:t>[</w:t>
      </w:r>
      <w:proofErr w:type="gramEnd"/>
      <w:r w:rsidR="00123A1A" w:rsidRPr="0016758B">
        <w:rPr>
          <w:rFonts w:ascii="Book Antiqua" w:hAnsi="Book Antiqua" w:cs="Times New Roman"/>
          <w:noProof/>
          <w:sz w:val="24"/>
          <w:szCs w:val="24"/>
          <w:vertAlign w:val="superscript"/>
        </w:rPr>
        <w:t>63]</w:t>
      </w:r>
      <w:r w:rsidR="00123A1A" w:rsidRPr="0016758B">
        <w:rPr>
          <w:rFonts w:ascii="Book Antiqua" w:hAnsi="Book Antiqua" w:cs="Times New Roman"/>
          <w:sz w:val="24"/>
          <w:szCs w:val="24"/>
        </w:rPr>
        <w:t xml:space="preserve">. Pain is commonly over the joint and along the third division of the trigeminal nerve. Other symptoms include </w:t>
      </w:r>
      <w:proofErr w:type="spellStart"/>
      <w:r w:rsidR="00123A1A" w:rsidRPr="0016758B">
        <w:rPr>
          <w:rFonts w:ascii="Book Antiqua" w:hAnsi="Book Antiqua" w:cs="Times New Roman"/>
          <w:sz w:val="24"/>
          <w:szCs w:val="24"/>
        </w:rPr>
        <w:t>ipsilateral</w:t>
      </w:r>
      <w:proofErr w:type="spellEnd"/>
      <w:r w:rsidR="00123A1A" w:rsidRPr="0016758B">
        <w:rPr>
          <w:rFonts w:ascii="Book Antiqua" w:hAnsi="Book Antiqua" w:cs="Times New Roman"/>
          <w:sz w:val="24"/>
          <w:szCs w:val="24"/>
        </w:rPr>
        <w:t xml:space="preserve"> headache, earache and spasm of masticator muscles. These can occur with or without limitation of joint </w:t>
      </w:r>
      <w:proofErr w:type="gramStart"/>
      <w:r w:rsidR="00123A1A" w:rsidRPr="0016758B">
        <w:rPr>
          <w:rFonts w:ascii="Book Antiqua" w:hAnsi="Book Antiqua" w:cs="Times New Roman"/>
          <w:sz w:val="24"/>
          <w:szCs w:val="24"/>
        </w:rPr>
        <w:t>movements</w:t>
      </w:r>
      <w:r w:rsidR="00123A1A" w:rsidRPr="0016758B">
        <w:rPr>
          <w:rFonts w:ascii="Book Antiqua" w:hAnsi="Book Antiqua" w:cs="Times New Roman"/>
          <w:noProof/>
          <w:sz w:val="24"/>
          <w:szCs w:val="24"/>
          <w:vertAlign w:val="superscript"/>
        </w:rPr>
        <w:t>[</w:t>
      </w:r>
      <w:proofErr w:type="gramEnd"/>
      <w:r w:rsidR="00123A1A" w:rsidRPr="0016758B">
        <w:rPr>
          <w:rFonts w:ascii="Book Antiqua" w:hAnsi="Book Antiqua" w:cs="Times New Roman"/>
          <w:noProof/>
          <w:sz w:val="24"/>
          <w:szCs w:val="24"/>
          <w:vertAlign w:val="superscript"/>
        </w:rPr>
        <w:t>63]</w:t>
      </w:r>
      <w:r w:rsidR="00123A1A" w:rsidRPr="0016758B">
        <w:rPr>
          <w:rFonts w:ascii="Book Antiqua" w:hAnsi="Book Antiqua" w:cs="Times New Roman"/>
          <w:sz w:val="24"/>
          <w:szCs w:val="24"/>
        </w:rPr>
        <w:t>.</w:t>
      </w:r>
    </w:p>
    <w:p w14:paraId="4F8C16E7"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4C578EC8" w14:textId="41B21323" w:rsidR="00123A1A" w:rsidRPr="0016758B" w:rsidRDefault="00123A1A" w:rsidP="009E3C85">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MRI is the modality of choice for assessment of OCD/AVN of the mandibular </w:t>
      </w:r>
      <w:proofErr w:type="gramStart"/>
      <w:r w:rsidRPr="0016758B">
        <w:rPr>
          <w:rFonts w:ascii="Book Antiqua" w:hAnsi="Book Antiqua" w:cs="Times New Roman"/>
          <w:sz w:val="24"/>
          <w:szCs w:val="24"/>
        </w:rPr>
        <w:t>condyle</w:t>
      </w:r>
      <w:r w:rsidR="009E3C85" w:rsidRPr="0016758B">
        <w:rPr>
          <w:rFonts w:ascii="Book Antiqua" w:hAnsi="Book Antiqua" w:cs="Times New Roman"/>
          <w:noProof/>
          <w:sz w:val="24"/>
          <w:szCs w:val="24"/>
          <w:vertAlign w:val="superscript"/>
        </w:rPr>
        <w:t>[</w:t>
      </w:r>
      <w:proofErr w:type="gramEnd"/>
      <w:r w:rsidR="009E3C85" w:rsidRPr="0016758B">
        <w:rPr>
          <w:rFonts w:ascii="Book Antiqua" w:hAnsi="Book Antiqua" w:cs="Times New Roman"/>
          <w:noProof/>
          <w:sz w:val="24"/>
          <w:szCs w:val="24"/>
          <w:vertAlign w:val="superscript"/>
        </w:rPr>
        <w:t>63]</w:t>
      </w:r>
      <w:r w:rsidRPr="0016758B">
        <w:rPr>
          <w:rFonts w:ascii="Book Antiqua" w:hAnsi="Book Antiqua" w:cs="Times New Roman"/>
          <w:sz w:val="24"/>
          <w:szCs w:val="24"/>
        </w:rPr>
        <w:t xml:space="preserve">. There is decreased marrow signal on T1 weighted sequences in cases of AVN. T2 weighted sequences demonstrate variable signal characteristics with early AVN, healing and OCD. Early AVN consistently exhibits high signal on T2WI and acute OCD typically demonstrated a </w:t>
      </w:r>
      <w:proofErr w:type="spellStart"/>
      <w:r w:rsidRPr="0016758B">
        <w:rPr>
          <w:rFonts w:ascii="Book Antiqua" w:hAnsi="Book Antiqua" w:cs="Times New Roman"/>
          <w:sz w:val="24"/>
          <w:szCs w:val="24"/>
        </w:rPr>
        <w:t>hypointense</w:t>
      </w:r>
      <w:proofErr w:type="spellEnd"/>
      <w:r w:rsidRPr="0016758B">
        <w:rPr>
          <w:rFonts w:ascii="Book Antiqua" w:hAnsi="Book Antiqua" w:cs="Times New Roman"/>
          <w:sz w:val="24"/>
          <w:szCs w:val="24"/>
        </w:rPr>
        <w:t xml:space="preserve"> central fragment surrounded by a zone of higher signal on both T1W and T2W </w:t>
      </w:r>
      <w:proofErr w:type="gramStart"/>
      <w:r w:rsidRPr="0016758B">
        <w:rPr>
          <w:rFonts w:ascii="Book Antiqua" w:hAnsi="Book Antiqua" w:cs="Times New Roman"/>
          <w:sz w:val="24"/>
          <w:szCs w:val="24"/>
        </w:rPr>
        <w:t>sequences</w:t>
      </w:r>
      <w:r w:rsidR="009E3C85" w:rsidRPr="0016758B">
        <w:rPr>
          <w:rFonts w:ascii="Book Antiqua" w:hAnsi="Book Antiqua" w:cs="Times New Roman"/>
          <w:noProof/>
          <w:sz w:val="24"/>
          <w:szCs w:val="24"/>
          <w:vertAlign w:val="superscript"/>
        </w:rPr>
        <w:t>[</w:t>
      </w:r>
      <w:proofErr w:type="gramEnd"/>
      <w:r w:rsidR="009E3C85" w:rsidRPr="0016758B">
        <w:rPr>
          <w:rFonts w:ascii="Book Antiqua" w:hAnsi="Book Antiqua" w:cs="Times New Roman"/>
          <w:noProof/>
          <w:sz w:val="24"/>
          <w:szCs w:val="24"/>
          <w:vertAlign w:val="superscript"/>
        </w:rPr>
        <w:t>63]</w:t>
      </w:r>
      <w:r w:rsidRPr="0016758B">
        <w:rPr>
          <w:rFonts w:ascii="Book Antiqua" w:hAnsi="Book Antiqua" w:cs="Times New Roman"/>
          <w:sz w:val="24"/>
          <w:szCs w:val="24"/>
        </w:rPr>
        <w:t xml:space="preserve">. Although MRI is 78% sensitive and 84% specific for the diagnosis of AVN, the positive predictive value is only 54% because condylar sclerosis secondary to advanced TMJ degenerative changes have similar MRI </w:t>
      </w:r>
      <w:proofErr w:type="gramStart"/>
      <w:r w:rsidRPr="0016758B">
        <w:rPr>
          <w:rFonts w:ascii="Book Antiqua" w:hAnsi="Book Antiqua" w:cs="Times New Roman"/>
          <w:sz w:val="24"/>
          <w:szCs w:val="24"/>
        </w:rPr>
        <w:t>appearances</w:t>
      </w:r>
      <w:r w:rsidR="004B2294" w:rsidRPr="0016758B">
        <w:rPr>
          <w:rFonts w:ascii="Book Antiqua" w:hAnsi="Book Antiqua" w:cs="Times New Roman"/>
          <w:noProof/>
          <w:sz w:val="24"/>
          <w:szCs w:val="24"/>
          <w:vertAlign w:val="superscript"/>
        </w:rPr>
        <w:t>[</w:t>
      </w:r>
      <w:proofErr w:type="gramEnd"/>
      <w:r w:rsidR="004B2294" w:rsidRPr="0016758B">
        <w:rPr>
          <w:rFonts w:ascii="Book Antiqua" w:hAnsi="Book Antiqua" w:cs="Times New Roman"/>
          <w:noProof/>
          <w:sz w:val="24"/>
          <w:szCs w:val="24"/>
          <w:vertAlign w:val="superscript"/>
        </w:rPr>
        <w:t>64]</w:t>
      </w:r>
      <w:r w:rsidRPr="0016758B">
        <w:rPr>
          <w:rFonts w:ascii="Book Antiqua" w:hAnsi="Book Antiqua" w:cs="Times New Roman"/>
          <w:sz w:val="24"/>
          <w:szCs w:val="24"/>
        </w:rPr>
        <w:t xml:space="preserve">. Radiologic changes of OCD and AVN of the mandibular condyle are frequently associated with joint effusion and internal derangement on the </w:t>
      </w:r>
      <w:proofErr w:type="gramStart"/>
      <w:r w:rsidRPr="0016758B">
        <w:rPr>
          <w:rFonts w:ascii="Book Antiqua" w:hAnsi="Book Antiqua" w:cs="Times New Roman"/>
          <w:sz w:val="24"/>
          <w:szCs w:val="24"/>
        </w:rPr>
        <w:t>disc</w:t>
      </w:r>
      <w:r w:rsidR="009E3C85" w:rsidRPr="0016758B">
        <w:rPr>
          <w:rFonts w:ascii="Book Antiqua" w:hAnsi="Book Antiqua" w:cs="Times New Roman"/>
          <w:noProof/>
          <w:sz w:val="24"/>
          <w:szCs w:val="24"/>
          <w:vertAlign w:val="superscript"/>
        </w:rPr>
        <w:t>[</w:t>
      </w:r>
      <w:proofErr w:type="gramEnd"/>
      <w:r w:rsidR="009E3C85" w:rsidRPr="0016758B">
        <w:rPr>
          <w:rFonts w:ascii="Book Antiqua" w:hAnsi="Book Antiqua" w:cs="Times New Roman"/>
          <w:noProof/>
          <w:sz w:val="24"/>
          <w:szCs w:val="24"/>
          <w:vertAlign w:val="superscript"/>
        </w:rPr>
        <w:t>65]</w:t>
      </w:r>
      <w:r w:rsidRPr="0016758B">
        <w:rPr>
          <w:rFonts w:ascii="Book Antiqua" w:hAnsi="Book Antiqua" w:cs="Times New Roman"/>
          <w:sz w:val="24"/>
          <w:szCs w:val="24"/>
        </w:rPr>
        <w:t xml:space="preserve"> (Fig</w:t>
      </w:r>
      <w:r w:rsidR="009E3C85"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8B</w:t>
      </w:r>
      <w:r w:rsidRPr="0016758B">
        <w:rPr>
          <w:rFonts w:ascii="Book Antiqua" w:hAnsi="Book Antiqua" w:cs="Times New Roman"/>
          <w:sz w:val="24"/>
          <w:szCs w:val="24"/>
        </w:rPr>
        <w:t>)</w:t>
      </w:r>
      <w:r w:rsidR="009E3C85" w:rsidRPr="0016758B">
        <w:rPr>
          <w:rFonts w:ascii="Book Antiqua" w:eastAsia="宋体" w:hAnsi="Book Antiqua" w:cs="Times New Roman"/>
          <w:sz w:val="24"/>
          <w:szCs w:val="24"/>
          <w:lang w:eastAsia="zh-CN"/>
        </w:rPr>
        <w:t>.</w:t>
      </w:r>
      <w:r w:rsidR="00BC14B9" w:rsidRPr="0016758B">
        <w:rPr>
          <w:rFonts w:ascii="Book Antiqua" w:hAnsi="Book Antiqua" w:cs="Times New Roman"/>
          <w:sz w:val="24"/>
          <w:szCs w:val="24"/>
        </w:rPr>
        <w:t xml:space="preserve"> </w:t>
      </w:r>
    </w:p>
    <w:p w14:paraId="560D79F4"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 xml:space="preserve"> </w:t>
      </w:r>
    </w:p>
    <w:p w14:paraId="1C58BC1E" w14:textId="18B3B0DE" w:rsidR="00123A1A" w:rsidRPr="0016758B" w:rsidRDefault="009E3C85" w:rsidP="00626A63">
      <w:pPr>
        <w:autoSpaceDE w:val="0"/>
        <w:autoSpaceDN w:val="0"/>
        <w:adjustRightInd w:val="0"/>
        <w:spacing w:after="0" w:line="360" w:lineRule="auto"/>
        <w:jc w:val="both"/>
        <w:rPr>
          <w:rFonts w:ascii="Book Antiqua" w:eastAsia="宋体" w:hAnsi="Book Antiqua" w:cs="Times New Roman"/>
          <w:b/>
          <w:i/>
          <w:sz w:val="24"/>
          <w:szCs w:val="24"/>
          <w:lang w:eastAsia="zh-CN"/>
        </w:rPr>
      </w:pPr>
      <w:r w:rsidRPr="0016758B">
        <w:rPr>
          <w:rFonts w:ascii="Book Antiqua" w:hAnsi="Book Antiqua" w:cs="Times New Roman"/>
          <w:b/>
          <w:i/>
          <w:sz w:val="24"/>
          <w:szCs w:val="24"/>
        </w:rPr>
        <w:t>Loose bodies</w:t>
      </w:r>
    </w:p>
    <w:p w14:paraId="13357D54"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 xml:space="preserve">Loose bodies in a synovial joint can be due to primary or secondary synovial </w:t>
      </w:r>
      <w:proofErr w:type="spellStart"/>
      <w:r w:rsidRPr="0016758B">
        <w:rPr>
          <w:rFonts w:ascii="Book Antiqua" w:hAnsi="Book Antiqua" w:cs="Times New Roman"/>
          <w:sz w:val="24"/>
          <w:szCs w:val="24"/>
        </w:rPr>
        <w:t>chondromatosis</w:t>
      </w:r>
      <w:proofErr w:type="spellEnd"/>
      <w:r w:rsidRPr="0016758B">
        <w:rPr>
          <w:rFonts w:ascii="Book Antiqua" w:hAnsi="Book Antiqua" w:cs="Times New Roman"/>
          <w:sz w:val="24"/>
          <w:szCs w:val="24"/>
        </w:rPr>
        <w:t xml:space="preserve">. The primary type is associated with spontaneous cartilaginous metaplasia in the </w:t>
      </w:r>
      <w:proofErr w:type="spellStart"/>
      <w:r w:rsidRPr="0016758B">
        <w:rPr>
          <w:rFonts w:ascii="Book Antiqua" w:hAnsi="Book Antiqua" w:cs="Times New Roman"/>
          <w:sz w:val="24"/>
          <w:szCs w:val="24"/>
        </w:rPr>
        <w:t>synovium</w:t>
      </w:r>
      <w:proofErr w:type="spellEnd"/>
      <w:r w:rsidRPr="0016758B">
        <w:rPr>
          <w:rFonts w:ascii="Book Antiqua" w:hAnsi="Book Antiqua" w:cs="Times New Roman"/>
          <w:sz w:val="24"/>
          <w:szCs w:val="24"/>
        </w:rPr>
        <w:t xml:space="preserve">, while the secondary type is due to incorporation of </w:t>
      </w:r>
      <w:proofErr w:type="spellStart"/>
      <w:r w:rsidRPr="0016758B">
        <w:rPr>
          <w:rFonts w:ascii="Book Antiqua" w:hAnsi="Book Antiqua" w:cs="Times New Roman"/>
          <w:sz w:val="24"/>
          <w:szCs w:val="24"/>
        </w:rPr>
        <w:t>osteocartilaginous</w:t>
      </w:r>
      <w:proofErr w:type="spellEnd"/>
      <w:r w:rsidRPr="0016758B">
        <w:rPr>
          <w:rFonts w:ascii="Book Antiqua" w:hAnsi="Book Antiqua" w:cs="Times New Roman"/>
          <w:sz w:val="24"/>
          <w:szCs w:val="24"/>
        </w:rPr>
        <w:t xml:space="preserve"> loose bodies in the </w:t>
      </w:r>
      <w:proofErr w:type="spellStart"/>
      <w:r w:rsidRPr="0016758B">
        <w:rPr>
          <w:rFonts w:ascii="Book Antiqua" w:hAnsi="Book Antiqua" w:cs="Times New Roman"/>
          <w:sz w:val="24"/>
          <w:szCs w:val="24"/>
        </w:rPr>
        <w:t>synovium</w:t>
      </w:r>
      <w:proofErr w:type="spellEnd"/>
      <w:r w:rsidRPr="0016758B">
        <w:rPr>
          <w:rFonts w:ascii="Book Antiqua" w:hAnsi="Book Antiqua" w:cs="Times New Roman"/>
          <w:sz w:val="24"/>
          <w:szCs w:val="24"/>
        </w:rPr>
        <w:t xml:space="preserve"> in the setting of degenerative joint </w:t>
      </w:r>
      <w:proofErr w:type="gramStart"/>
      <w:r w:rsidRPr="0016758B">
        <w:rPr>
          <w:rFonts w:ascii="Book Antiqua" w:hAnsi="Book Antiqua" w:cs="Times New Roman"/>
          <w:sz w:val="24"/>
          <w:szCs w:val="24"/>
        </w:rPr>
        <w:t>disease</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66]</w:t>
      </w:r>
      <w:r w:rsidRPr="0016758B">
        <w:rPr>
          <w:rFonts w:ascii="Book Antiqua" w:hAnsi="Book Antiqua" w:cs="Times New Roman"/>
          <w:sz w:val="24"/>
          <w:szCs w:val="24"/>
        </w:rPr>
        <w:t xml:space="preserve">. Common clinical symptoms associated with loose bodies include pain, </w:t>
      </w:r>
      <w:proofErr w:type="spellStart"/>
      <w:r w:rsidRPr="0016758B">
        <w:rPr>
          <w:rFonts w:ascii="Book Antiqua" w:hAnsi="Book Antiqua" w:cs="Times New Roman"/>
          <w:sz w:val="24"/>
          <w:szCs w:val="24"/>
        </w:rPr>
        <w:t>periauricular</w:t>
      </w:r>
      <w:proofErr w:type="spellEnd"/>
      <w:r w:rsidRPr="0016758B">
        <w:rPr>
          <w:rFonts w:ascii="Book Antiqua" w:hAnsi="Book Antiqua" w:cs="Times New Roman"/>
          <w:sz w:val="24"/>
          <w:szCs w:val="24"/>
        </w:rPr>
        <w:t xml:space="preserve"> swelling, decreased range of jaw motion, crepitation and unilateral deviation of the jaw during mouth </w:t>
      </w:r>
      <w:proofErr w:type="gramStart"/>
      <w:r w:rsidRPr="0016758B">
        <w:rPr>
          <w:rFonts w:ascii="Book Antiqua" w:hAnsi="Book Antiqua" w:cs="Times New Roman"/>
          <w:sz w:val="24"/>
          <w:szCs w:val="24"/>
        </w:rPr>
        <w:t>opening</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67]</w:t>
      </w:r>
      <w:r w:rsidRPr="0016758B">
        <w:rPr>
          <w:rFonts w:ascii="Book Antiqua" w:hAnsi="Book Antiqua" w:cs="Times New Roman"/>
          <w:sz w:val="24"/>
          <w:szCs w:val="24"/>
        </w:rPr>
        <w:t>.</w:t>
      </w:r>
    </w:p>
    <w:p w14:paraId="0AE7DBC8" w14:textId="35E6AC82" w:rsidR="00123A1A" w:rsidRPr="0016758B" w:rsidRDefault="00123A1A" w:rsidP="009E3C85">
      <w:pPr>
        <w:autoSpaceDE w:val="0"/>
        <w:autoSpaceDN w:val="0"/>
        <w:adjustRightInd w:val="0"/>
        <w:spacing w:after="0" w:line="360" w:lineRule="auto"/>
        <w:ind w:firstLineChars="100" w:firstLine="240"/>
        <w:jc w:val="both"/>
        <w:rPr>
          <w:rFonts w:ascii="Book Antiqua" w:eastAsia="宋体" w:hAnsi="Book Antiqua" w:cs="Times New Roman"/>
          <w:sz w:val="24"/>
          <w:szCs w:val="24"/>
          <w:lang w:eastAsia="zh-CN"/>
        </w:rPr>
      </w:pPr>
      <w:r w:rsidRPr="0016758B">
        <w:rPr>
          <w:rFonts w:ascii="Book Antiqua" w:hAnsi="Book Antiqua" w:cs="Times New Roman"/>
          <w:sz w:val="24"/>
          <w:szCs w:val="24"/>
        </w:rPr>
        <w:lastRenderedPageBreak/>
        <w:t>Panoramic radiographs of the TMJ may or m</w:t>
      </w:r>
      <w:r w:rsidR="009E3C85" w:rsidRPr="0016758B">
        <w:rPr>
          <w:rFonts w:ascii="Book Antiqua" w:hAnsi="Book Antiqua" w:cs="Times New Roman"/>
          <w:sz w:val="24"/>
          <w:szCs w:val="24"/>
        </w:rPr>
        <w:t xml:space="preserve">ay not demonstrate loose </w:t>
      </w:r>
      <w:proofErr w:type="gramStart"/>
      <w:r w:rsidR="009E3C85" w:rsidRPr="0016758B">
        <w:rPr>
          <w:rFonts w:ascii="Book Antiqua" w:hAnsi="Book Antiqua" w:cs="Times New Roman"/>
          <w:sz w:val="24"/>
          <w:szCs w:val="24"/>
        </w:rPr>
        <w:t>bodies</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68]</w:t>
      </w:r>
      <w:r w:rsidR="009E3C85" w:rsidRPr="0016758B">
        <w:rPr>
          <w:rFonts w:ascii="Book Antiqua" w:hAnsi="Book Antiqua" w:cs="Times New Roman"/>
          <w:sz w:val="24"/>
          <w:szCs w:val="24"/>
        </w:rPr>
        <w:t xml:space="preserve">. High resolution </w:t>
      </w:r>
      <w:proofErr w:type="gramStart"/>
      <w:r w:rsidR="009E3C85" w:rsidRPr="0016758B">
        <w:rPr>
          <w:rFonts w:ascii="Book Antiqua" w:hAnsi="Book Antiqua" w:cs="Times New Roman"/>
          <w:sz w:val="24"/>
          <w:szCs w:val="24"/>
        </w:rPr>
        <w:t>CT</w:t>
      </w:r>
      <w:r w:rsidR="009E3C85" w:rsidRPr="0016758B">
        <w:rPr>
          <w:rFonts w:ascii="Book Antiqua" w:hAnsi="Book Antiqua" w:cs="Times New Roman"/>
          <w:noProof/>
          <w:sz w:val="24"/>
          <w:szCs w:val="24"/>
          <w:vertAlign w:val="superscript"/>
        </w:rPr>
        <w:t>[</w:t>
      </w:r>
      <w:proofErr w:type="gramEnd"/>
      <w:r w:rsidR="009E3C85" w:rsidRPr="0016758B">
        <w:rPr>
          <w:rFonts w:ascii="Book Antiqua" w:hAnsi="Book Antiqua" w:cs="Times New Roman"/>
          <w:noProof/>
          <w:sz w:val="24"/>
          <w:szCs w:val="24"/>
          <w:vertAlign w:val="superscript"/>
        </w:rPr>
        <w:t>69,</w:t>
      </w:r>
      <w:r w:rsidRPr="0016758B">
        <w:rPr>
          <w:rFonts w:ascii="Book Antiqua" w:hAnsi="Book Antiqua" w:cs="Times New Roman"/>
          <w:noProof/>
          <w:sz w:val="24"/>
          <w:szCs w:val="24"/>
          <w:vertAlign w:val="superscript"/>
        </w:rPr>
        <w:t>70]</w:t>
      </w:r>
      <w:r w:rsidR="004B2294" w:rsidRPr="0016758B">
        <w:rPr>
          <w:rFonts w:ascii="Book Antiqua" w:eastAsia="宋体" w:hAnsi="Book Antiqua" w:cs="Times New Roman"/>
          <w:noProof/>
          <w:sz w:val="24"/>
          <w:szCs w:val="24"/>
          <w:vertAlign w:val="superscript"/>
          <w:lang w:eastAsia="zh-CN"/>
        </w:rPr>
        <w:t xml:space="preserve"> </w:t>
      </w:r>
      <w:r w:rsidR="009E3C85" w:rsidRPr="0016758B">
        <w:rPr>
          <w:rFonts w:ascii="Book Antiqua" w:hAnsi="Book Antiqua" w:cs="Times New Roman"/>
          <w:sz w:val="24"/>
          <w:szCs w:val="24"/>
        </w:rPr>
        <w:t>or MRI</w:t>
      </w:r>
      <w:r w:rsidRPr="0016758B">
        <w:rPr>
          <w:rFonts w:ascii="Book Antiqua" w:hAnsi="Book Antiqua" w:cs="Times New Roman"/>
          <w:noProof/>
          <w:sz w:val="24"/>
          <w:szCs w:val="24"/>
          <w:vertAlign w:val="superscript"/>
        </w:rPr>
        <w:t>[70]</w:t>
      </w:r>
      <w:r w:rsidRPr="0016758B">
        <w:rPr>
          <w:rFonts w:ascii="Book Antiqua" w:hAnsi="Book Antiqua" w:cs="Times New Roman"/>
          <w:sz w:val="24"/>
          <w:szCs w:val="24"/>
        </w:rPr>
        <w:t xml:space="preserve"> can demonstrate small loose bodies with</w:t>
      </w:r>
      <w:r w:rsidR="009E3C85" w:rsidRPr="0016758B">
        <w:rPr>
          <w:rFonts w:ascii="Book Antiqua" w:hAnsi="Book Antiqua" w:cs="Times New Roman"/>
          <w:sz w:val="24"/>
          <w:szCs w:val="24"/>
        </w:rPr>
        <w:t>in the TM joint space</w:t>
      </w:r>
      <w:r w:rsidRPr="0016758B">
        <w:rPr>
          <w:rFonts w:ascii="Book Antiqua" w:hAnsi="Book Antiqua" w:cs="Times New Roman"/>
          <w:sz w:val="24"/>
          <w:szCs w:val="24"/>
        </w:rPr>
        <w:t xml:space="preserve"> (Fig</w:t>
      </w:r>
      <w:r w:rsidR="009E3C85"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8C</w:t>
      </w:r>
      <w:r w:rsidRPr="0016758B">
        <w:rPr>
          <w:rFonts w:ascii="Book Antiqua" w:hAnsi="Book Antiqua" w:cs="Times New Roman"/>
          <w:sz w:val="24"/>
          <w:szCs w:val="24"/>
        </w:rPr>
        <w:t>)</w:t>
      </w:r>
      <w:r w:rsidR="009E3C85" w:rsidRPr="0016758B">
        <w:rPr>
          <w:rFonts w:ascii="Book Antiqua" w:eastAsia="宋体" w:hAnsi="Book Antiqua" w:cs="Times New Roman"/>
          <w:sz w:val="24"/>
          <w:szCs w:val="24"/>
          <w:lang w:eastAsia="zh-CN"/>
        </w:rPr>
        <w:t>.</w:t>
      </w:r>
    </w:p>
    <w:p w14:paraId="7BE750A2"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740D53E7" w14:textId="77777777" w:rsidR="00123A1A" w:rsidRPr="0016758B" w:rsidRDefault="00123A1A" w:rsidP="00626A63">
      <w:pPr>
        <w:autoSpaceDE w:val="0"/>
        <w:autoSpaceDN w:val="0"/>
        <w:adjustRightInd w:val="0"/>
        <w:spacing w:after="0" w:line="360" w:lineRule="auto"/>
        <w:jc w:val="both"/>
        <w:rPr>
          <w:rFonts w:ascii="Book Antiqua" w:hAnsi="Book Antiqua" w:cs="Times New Roman"/>
          <w:b/>
          <w:i/>
          <w:sz w:val="24"/>
          <w:szCs w:val="24"/>
        </w:rPr>
      </w:pPr>
      <w:r w:rsidRPr="0016758B">
        <w:rPr>
          <w:rFonts w:ascii="Book Antiqua" w:hAnsi="Book Antiqua" w:cs="Times New Roman"/>
          <w:b/>
          <w:i/>
          <w:sz w:val="24"/>
          <w:szCs w:val="24"/>
        </w:rPr>
        <w:t>Hypermobility</w:t>
      </w:r>
    </w:p>
    <w:p w14:paraId="6F7ABD67" w14:textId="156BCC39"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r w:rsidRPr="0016758B">
        <w:rPr>
          <w:rFonts w:ascii="Book Antiqua" w:hAnsi="Book Antiqua" w:cs="Times New Roman"/>
          <w:sz w:val="24"/>
          <w:szCs w:val="24"/>
        </w:rPr>
        <w:t>Patients with a hypermobile TMJ can present with an inability to close the jaw (open lock) after wide opening of the jaw. This occurs as a result of translation of the condyle beyond the margins of the anterior attachment of the TMJ capsule. Entrapment of the condyle along the anterior slope of the articular eminence results due to various biomechanical constraints, particul</w:t>
      </w:r>
      <w:r w:rsidR="009E3C85" w:rsidRPr="0016758B">
        <w:rPr>
          <w:rFonts w:ascii="Book Antiqua" w:hAnsi="Book Antiqua" w:cs="Times New Roman"/>
          <w:sz w:val="24"/>
          <w:szCs w:val="24"/>
        </w:rPr>
        <w:t xml:space="preserve">arly masticator muscle </w:t>
      </w:r>
      <w:proofErr w:type="gramStart"/>
      <w:r w:rsidR="009E3C85" w:rsidRPr="0016758B">
        <w:rPr>
          <w:rFonts w:ascii="Book Antiqua" w:hAnsi="Book Antiqua" w:cs="Times New Roman"/>
          <w:sz w:val="24"/>
          <w:szCs w:val="24"/>
        </w:rPr>
        <w:t>activity</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71]</w:t>
      </w:r>
      <w:r w:rsidRPr="0016758B">
        <w:rPr>
          <w:rFonts w:ascii="Book Antiqua" w:hAnsi="Book Antiqua" w:cs="Times New Roman"/>
          <w:sz w:val="24"/>
          <w:szCs w:val="24"/>
        </w:rPr>
        <w:t xml:space="preserve">. </w:t>
      </w:r>
    </w:p>
    <w:p w14:paraId="512E67B9" w14:textId="368054C1" w:rsidR="00123A1A" w:rsidRPr="0016758B" w:rsidRDefault="00123A1A" w:rsidP="009E3C85">
      <w:pPr>
        <w:autoSpaceDE w:val="0"/>
        <w:autoSpaceDN w:val="0"/>
        <w:adjustRightInd w:val="0"/>
        <w:spacing w:after="0" w:line="360" w:lineRule="auto"/>
        <w:ind w:firstLineChars="100" w:firstLine="240"/>
        <w:jc w:val="both"/>
        <w:rPr>
          <w:rFonts w:ascii="Book Antiqua" w:hAnsi="Book Antiqua" w:cs="Times New Roman"/>
          <w:sz w:val="24"/>
          <w:szCs w:val="24"/>
        </w:rPr>
      </w:pPr>
      <w:r w:rsidRPr="0016758B">
        <w:rPr>
          <w:rFonts w:ascii="Book Antiqua" w:hAnsi="Book Antiqua" w:cs="Times New Roman"/>
          <w:sz w:val="24"/>
          <w:szCs w:val="24"/>
        </w:rPr>
        <w:t xml:space="preserve">In acute cases, there is little need for imaging studies as the open lock is clinically evident with a relevant clinical history of wide jaw opening or trauma. In chronic cases MRI can give information about the height and steepness of the articular eminences as well as the shape and position of the </w:t>
      </w:r>
      <w:proofErr w:type="gramStart"/>
      <w:r w:rsidRPr="0016758B">
        <w:rPr>
          <w:rFonts w:ascii="Book Antiqua" w:hAnsi="Book Antiqua" w:cs="Times New Roman"/>
          <w:sz w:val="24"/>
          <w:szCs w:val="24"/>
        </w:rPr>
        <w:t>di</w:t>
      </w:r>
      <w:r w:rsidR="009E3C85" w:rsidRPr="0016758B">
        <w:rPr>
          <w:rFonts w:ascii="Book Antiqua" w:hAnsi="Book Antiqua" w:cs="Times New Roman"/>
          <w:sz w:val="24"/>
          <w:szCs w:val="24"/>
        </w:rPr>
        <w:t>sc</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72]</w:t>
      </w:r>
      <w:r w:rsidRPr="0016758B">
        <w:rPr>
          <w:rFonts w:ascii="Book Antiqua" w:hAnsi="Book Antiqua" w:cs="Times New Roman"/>
          <w:sz w:val="24"/>
          <w:szCs w:val="24"/>
        </w:rPr>
        <w:t xml:space="preserve">. </w:t>
      </w:r>
    </w:p>
    <w:p w14:paraId="7C4E0277" w14:textId="77777777" w:rsidR="00123A1A" w:rsidRPr="0016758B" w:rsidRDefault="00123A1A" w:rsidP="00626A63">
      <w:pPr>
        <w:autoSpaceDE w:val="0"/>
        <w:autoSpaceDN w:val="0"/>
        <w:adjustRightInd w:val="0"/>
        <w:spacing w:after="0" w:line="360" w:lineRule="auto"/>
        <w:jc w:val="both"/>
        <w:rPr>
          <w:rFonts w:ascii="Book Antiqua" w:hAnsi="Book Antiqua" w:cs="Times New Roman"/>
          <w:sz w:val="24"/>
          <w:szCs w:val="24"/>
        </w:rPr>
      </w:pPr>
    </w:p>
    <w:p w14:paraId="34CE47EC" w14:textId="744032CC" w:rsidR="00123A1A" w:rsidRPr="0016758B" w:rsidRDefault="009E3C85" w:rsidP="009E3C85">
      <w:pPr>
        <w:autoSpaceDE w:val="0"/>
        <w:autoSpaceDN w:val="0"/>
        <w:adjustRightInd w:val="0"/>
        <w:spacing w:after="0" w:line="360" w:lineRule="auto"/>
        <w:jc w:val="both"/>
        <w:rPr>
          <w:rFonts w:ascii="Book Antiqua" w:eastAsia="宋体" w:hAnsi="Book Antiqua" w:cs="Times New Roman"/>
          <w:b/>
          <w:i/>
          <w:sz w:val="24"/>
          <w:szCs w:val="24"/>
          <w:lang w:eastAsia="zh-CN"/>
        </w:rPr>
      </w:pPr>
      <w:proofErr w:type="spellStart"/>
      <w:r w:rsidRPr="0016758B">
        <w:rPr>
          <w:rFonts w:ascii="Book Antiqua" w:hAnsi="Book Antiqua" w:cs="Times New Roman"/>
          <w:b/>
          <w:i/>
          <w:sz w:val="24"/>
          <w:szCs w:val="24"/>
        </w:rPr>
        <w:t>Ankylosis</w:t>
      </w:r>
      <w:proofErr w:type="spellEnd"/>
    </w:p>
    <w:p w14:paraId="68A9EDAB" w14:textId="0A825CF5" w:rsidR="00123A1A" w:rsidRPr="0016758B" w:rsidRDefault="00123A1A" w:rsidP="00626A63">
      <w:pPr>
        <w:spacing w:after="0" w:line="360" w:lineRule="auto"/>
        <w:jc w:val="both"/>
        <w:rPr>
          <w:rFonts w:ascii="Book Antiqua" w:eastAsia="宋体" w:hAnsi="Book Antiqua" w:cs="Times New Roman"/>
          <w:sz w:val="24"/>
          <w:szCs w:val="24"/>
          <w:lang w:eastAsia="zh-CN"/>
        </w:rPr>
      </w:pPr>
      <w:proofErr w:type="spellStart"/>
      <w:r w:rsidRPr="0016758B">
        <w:rPr>
          <w:rFonts w:ascii="Book Antiqua" w:hAnsi="Book Antiqua" w:cs="Times New Roman"/>
          <w:sz w:val="24"/>
          <w:szCs w:val="24"/>
        </w:rPr>
        <w:t>Ankylosis</w:t>
      </w:r>
      <w:proofErr w:type="spellEnd"/>
      <w:r w:rsidRPr="0016758B">
        <w:rPr>
          <w:rFonts w:ascii="Book Antiqua" w:hAnsi="Book Antiqua" w:cs="Times New Roman"/>
          <w:sz w:val="24"/>
          <w:szCs w:val="24"/>
        </w:rPr>
        <w:t xml:space="preserve"> of the TMJ can be due to fibrous adhesions or a bony fusion resulting in the restriction of jaw motion. It can occur as a sequel of previous infection, trauma </w:t>
      </w:r>
      <w:proofErr w:type="gramStart"/>
      <w:r w:rsidRPr="0016758B">
        <w:rPr>
          <w:rFonts w:ascii="Book Antiqua" w:hAnsi="Book Antiqua" w:cs="Times New Roman"/>
          <w:sz w:val="24"/>
          <w:szCs w:val="24"/>
        </w:rPr>
        <w:t>surgery</w:t>
      </w:r>
      <w:r w:rsidRPr="0016758B">
        <w:rPr>
          <w:rFonts w:ascii="Book Antiqua" w:hAnsi="Book Antiqua" w:cs="Times New Roman"/>
          <w:noProof/>
          <w:sz w:val="24"/>
          <w:szCs w:val="24"/>
          <w:vertAlign w:val="superscript"/>
        </w:rPr>
        <w:t>[</w:t>
      </w:r>
      <w:proofErr w:type="gramEnd"/>
      <w:r w:rsidRPr="0016758B">
        <w:rPr>
          <w:rFonts w:ascii="Book Antiqua" w:hAnsi="Book Antiqua" w:cs="Times New Roman"/>
          <w:noProof/>
          <w:sz w:val="24"/>
          <w:szCs w:val="24"/>
          <w:vertAlign w:val="superscript"/>
        </w:rPr>
        <w:t>73]</w:t>
      </w:r>
      <w:r w:rsidRPr="0016758B">
        <w:rPr>
          <w:rFonts w:ascii="Book Antiqua" w:hAnsi="Book Antiqua" w:cs="Times New Roman"/>
          <w:sz w:val="24"/>
          <w:szCs w:val="24"/>
        </w:rPr>
        <w:t xml:space="preserve"> and in patients with juvenile idiopathic arthritis or bifid mandibular condyles. MR arthrography is useful for the evaluation of fibrous adhesions and three-dimensional CT scan is necessary for surgical planning </w:t>
      </w:r>
      <w:r w:rsidR="009E3C85" w:rsidRPr="0016758B">
        <w:rPr>
          <w:rFonts w:ascii="Book Antiqua" w:hAnsi="Book Antiqua" w:cs="Times New Roman"/>
          <w:sz w:val="24"/>
          <w:szCs w:val="24"/>
        </w:rPr>
        <w:t>when bony fusion is suspected</w:t>
      </w:r>
      <w:r w:rsidR="009E3C85" w:rsidRPr="0016758B">
        <w:rPr>
          <w:rFonts w:ascii="Book Antiqua" w:eastAsia="宋体" w:hAnsi="Book Antiqua" w:cs="Times New Roman"/>
          <w:sz w:val="24"/>
          <w:szCs w:val="24"/>
          <w:lang w:eastAsia="zh-CN"/>
        </w:rPr>
        <w:t xml:space="preserve"> </w:t>
      </w:r>
      <w:r w:rsidRPr="0016758B">
        <w:rPr>
          <w:rFonts w:ascii="Book Antiqua" w:hAnsi="Book Antiqua" w:cs="Times New Roman"/>
          <w:sz w:val="24"/>
          <w:szCs w:val="24"/>
        </w:rPr>
        <w:t>(Fig</w:t>
      </w:r>
      <w:r w:rsidR="009E3C85"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8D</w:t>
      </w:r>
      <w:r w:rsidRPr="0016758B">
        <w:rPr>
          <w:rFonts w:ascii="Book Antiqua" w:hAnsi="Book Antiqua" w:cs="Times New Roman"/>
          <w:sz w:val="24"/>
          <w:szCs w:val="24"/>
        </w:rPr>
        <w:t>)</w:t>
      </w:r>
      <w:r w:rsidR="009E3C85" w:rsidRPr="0016758B">
        <w:rPr>
          <w:rFonts w:ascii="Book Antiqua" w:eastAsia="宋体" w:hAnsi="Book Antiqua" w:cs="Times New Roman"/>
          <w:sz w:val="24"/>
          <w:szCs w:val="24"/>
          <w:lang w:eastAsia="zh-CN"/>
        </w:rPr>
        <w:t>.</w:t>
      </w:r>
    </w:p>
    <w:p w14:paraId="5A0F9728" w14:textId="77777777" w:rsidR="00123A1A" w:rsidRPr="0016758B" w:rsidRDefault="00123A1A" w:rsidP="00626A63">
      <w:pPr>
        <w:spacing w:after="0" w:line="360" w:lineRule="auto"/>
        <w:jc w:val="both"/>
        <w:rPr>
          <w:rFonts w:ascii="Book Antiqua" w:hAnsi="Book Antiqua" w:cs="Times New Roman"/>
          <w:sz w:val="24"/>
          <w:szCs w:val="24"/>
        </w:rPr>
      </w:pPr>
    </w:p>
    <w:p w14:paraId="2326B1CD" w14:textId="2BFD2EF3" w:rsidR="00123A1A" w:rsidRPr="0016758B" w:rsidRDefault="009E3C85" w:rsidP="00626A63">
      <w:pPr>
        <w:spacing w:after="0" w:line="360" w:lineRule="auto"/>
        <w:jc w:val="both"/>
        <w:rPr>
          <w:rFonts w:ascii="Book Antiqua" w:hAnsi="Book Antiqua"/>
          <w:b/>
          <w:sz w:val="24"/>
          <w:szCs w:val="24"/>
        </w:rPr>
      </w:pPr>
      <w:r w:rsidRPr="0016758B">
        <w:rPr>
          <w:rFonts w:ascii="Book Antiqua" w:hAnsi="Book Antiqua"/>
          <w:b/>
          <w:sz w:val="24"/>
          <w:szCs w:val="24"/>
        </w:rPr>
        <w:t>TMJ ARTHRITIS</w:t>
      </w:r>
    </w:p>
    <w:p w14:paraId="1E7FB7E7" w14:textId="77777777"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Similar to other synovial joints in body, the TMJ is frequently involved in different inflammatory </w:t>
      </w:r>
      <w:proofErr w:type="spellStart"/>
      <w:r w:rsidRPr="0016758B">
        <w:rPr>
          <w:rFonts w:ascii="Book Antiqua" w:hAnsi="Book Antiqua"/>
          <w:sz w:val="24"/>
          <w:szCs w:val="24"/>
        </w:rPr>
        <w:t>arthritides</w:t>
      </w:r>
      <w:proofErr w:type="spellEnd"/>
      <w:r w:rsidRPr="0016758B">
        <w:rPr>
          <w:rFonts w:ascii="Book Antiqua" w:hAnsi="Book Antiqua"/>
          <w:sz w:val="24"/>
          <w:szCs w:val="24"/>
        </w:rPr>
        <w:t xml:space="preserve">. Degenerative arthritis and arthritis secondary to crystalline deposition disease are also common in TMJ. Arthritis secondary to </w:t>
      </w:r>
      <w:r w:rsidRPr="0016758B">
        <w:rPr>
          <w:rFonts w:ascii="Book Antiqua" w:hAnsi="Book Antiqua"/>
          <w:sz w:val="24"/>
          <w:szCs w:val="24"/>
        </w:rPr>
        <w:lastRenderedPageBreak/>
        <w:t>infection or trauma can occur at the TMJ. Arthritis of TMJ is discussed based on the pathophysiologic mechanism.</w:t>
      </w:r>
    </w:p>
    <w:p w14:paraId="04B3A26A" w14:textId="77777777" w:rsidR="008A45A1" w:rsidRPr="0016758B" w:rsidRDefault="008A45A1" w:rsidP="00626A63">
      <w:pPr>
        <w:spacing w:after="0" w:line="360" w:lineRule="auto"/>
        <w:jc w:val="both"/>
        <w:rPr>
          <w:rFonts w:ascii="Book Antiqua" w:eastAsia="宋体" w:hAnsi="Book Antiqua"/>
          <w:sz w:val="24"/>
          <w:szCs w:val="24"/>
          <w:lang w:eastAsia="zh-CN"/>
        </w:rPr>
      </w:pPr>
    </w:p>
    <w:p w14:paraId="24BED5C3"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Inflammatory arthritis</w:t>
      </w:r>
    </w:p>
    <w:p w14:paraId="481B6033" w14:textId="5A152F3C"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b/>
          <w:sz w:val="24"/>
          <w:szCs w:val="24"/>
        </w:rPr>
        <w:t>Juvenile idiopathic arthritis:</w:t>
      </w:r>
      <w:r w:rsidRPr="0016758B">
        <w:rPr>
          <w:rFonts w:ascii="Book Antiqua" w:hAnsi="Book Antiqua"/>
          <w:sz w:val="24"/>
          <w:szCs w:val="24"/>
        </w:rPr>
        <w:t xml:space="preserve"> </w:t>
      </w:r>
      <w:r w:rsidR="008A45A1" w:rsidRPr="0016758B">
        <w:rPr>
          <w:rFonts w:ascii="Book Antiqua" w:hAnsi="Book Antiqua"/>
          <w:sz w:val="24"/>
          <w:szCs w:val="24"/>
        </w:rPr>
        <w:t xml:space="preserve">Juvenile idiopathic arthritis </w:t>
      </w:r>
      <w:r w:rsidR="008A45A1" w:rsidRPr="0016758B">
        <w:rPr>
          <w:rFonts w:ascii="Book Antiqua" w:eastAsia="宋体" w:hAnsi="Book Antiqua"/>
          <w:sz w:val="24"/>
          <w:szCs w:val="24"/>
          <w:lang w:eastAsia="zh-CN"/>
        </w:rPr>
        <w:t>(</w:t>
      </w:r>
      <w:r w:rsidRPr="0016758B">
        <w:rPr>
          <w:rFonts w:ascii="Book Antiqua" w:hAnsi="Book Antiqua"/>
          <w:sz w:val="24"/>
          <w:szCs w:val="24"/>
        </w:rPr>
        <w:t>JIA</w:t>
      </w:r>
      <w:r w:rsidR="008A45A1" w:rsidRPr="0016758B">
        <w:rPr>
          <w:rFonts w:ascii="Book Antiqua" w:eastAsia="宋体" w:hAnsi="Book Antiqua"/>
          <w:sz w:val="24"/>
          <w:szCs w:val="24"/>
          <w:lang w:eastAsia="zh-CN"/>
        </w:rPr>
        <w:t>)</w:t>
      </w:r>
      <w:r w:rsidRPr="0016758B">
        <w:rPr>
          <w:rFonts w:ascii="Book Antiqua" w:hAnsi="Book Antiqua"/>
          <w:sz w:val="24"/>
          <w:szCs w:val="24"/>
        </w:rPr>
        <w:t xml:space="preserve"> is the most common rheumatic disease in childhood affecting girls more frequently than boys. The disease predominantly affects synovial joints. There are two peaks of onset, first being between the ages of 1 and 3 years and the second peak between 8 and 12 </w:t>
      </w:r>
      <w:proofErr w:type="gramStart"/>
      <w:r w:rsidRPr="0016758B">
        <w:rPr>
          <w:rFonts w:ascii="Book Antiqua" w:hAnsi="Book Antiqua"/>
          <w:sz w:val="24"/>
          <w:szCs w:val="24"/>
        </w:rPr>
        <w:t>years</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74]</w:t>
      </w:r>
      <w:r w:rsidRPr="0016758B">
        <w:rPr>
          <w:rFonts w:ascii="Book Antiqua" w:hAnsi="Book Antiqua"/>
          <w:sz w:val="24"/>
          <w:szCs w:val="24"/>
        </w:rPr>
        <w:t xml:space="preserve">. The TMJ is involved in 17% to 87% of patients with </w:t>
      </w:r>
      <w:proofErr w:type="gramStart"/>
      <w:r w:rsidRPr="0016758B">
        <w:rPr>
          <w:rFonts w:ascii="Book Antiqua" w:hAnsi="Book Antiqua"/>
          <w:sz w:val="24"/>
          <w:szCs w:val="24"/>
        </w:rPr>
        <w:t>JIA</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74]</w:t>
      </w:r>
      <w:r w:rsidRPr="0016758B">
        <w:rPr>
          <w:rFonts w:ascii="Book Antiqua" w:hAnsi="Book Antiqua"/>
          <w:sz w:val="24"/>
          <w:szCs w:val="24"/>
        </w:rPr>
        <w:t xml:space="preserve">. JIA can be systemic, </w:t>
      </w:r>
      <w:proofErr w:type="spellStart"/>
      <w:r w:rsidRPr="0016758B">
        <w:rPr>
          <w:rFonts w:ascii="Book Antiqua" w:hAnsi="Book Antiqua"/>
          <w:sz w:val="24"/>
          <w:szCs w:val="24"/>
        </w:rPr>
        <w:t>polyarticular</w:t>
      </w:r>
      <w:proofErr w:type="spellEnd"/>
      <w:r w:rsidRPr="0016758B">
        <w:rPr>
          <w:rFonts w:ascii="Book Antiqua" w:hAnsi="Book Antiqua"/>
          <w:sz w:val="24"/>
          <w:szCs w:val="24"/>
        </w:rPr>
        <w:t xml:space="preserve"> and </w:t>
      </w:r>
      <w:proofErr w:type="spellStart"/>
      <w:r w:rsidRPr="0016758B">
        <w:rPr>
          <w:rFonts w:ascii="Book Antiqua" w:hAnsi="Book Antiqua"/>
          <w:sz w:val="24"/>
          <w:szCs w:val="24"/>
        </w:rPr>
        <w:t>pauciaerticular</w:t>
      </w:r>
      <w:proofErr w:type="spellEnd"/>
      <w:r w:rsidRPr="0016758B">
        <w:rPr>
          <w:rFonts w:ascii="Book Antiqua" w:hAnsi="Book Antiqua"/>
          <w:sz w:val="24"/>
          <w:szCs w:val="24"/>
        </w:rPr>
        <w:t xml:space="preserve">. The TMJ is more commonly involved in patients with </w:t>
      </w:r>
      <w:proofErr w:type="spellStart"/>
      <w:r w:rsidRPr="0016758B">
        <w:rPr>
          <w:rFonts w:ascii="Book Antiqua" w:hAnsi="Book Antiqua"/>
          <w:sz w:val="24"/>
          <w:szCs w:val="24"/>
        </w:rPr>
        <w:t>polyarticular</w:t>
      </w:r>
      <w:proofErr w:type="spellEnd"/>
      <w:r w:rsidRPr="0016758B">
        <w:rPr>
          <w:rFonts w:ascii="Book Antiqua" w:hAnsi="Book Antiqua"/>
          <w:sz w:val="24"/>
          <w:szCs w:val="24"/>
        </w:rPr>
        <w:t xml:space="preserve"> joint </w:t>
      </w:r>
      <w:proofErr w:type="gramStart"/>
      <w:r w:rsidRPr="0016758B">
        <w:rPr>
          <w:rFonts w:ascii="Book Antiqua" w:hAnsi="Book Antiqua"/>
          <w:sz w:val="24"/>
          <w:szCs w:val="24"/>
        </w:rPr>
        <w:t>involvement</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75]</w:t>
      </w:r>
      <w:r w:rsidRPr="0016758B">
        <w:rPr>
          <w:rFonts w:ascii="Book Antiqua" w:hAnsi="Book Antiqua"/>
          <w:sz w:val="24"/>
          <w:szCs w:val="24"/>
        </w:rPr>
        <w:t xml:space="preserve">. The typical presentation of TMJ involvement includes pain, joint tenderness, crepitation, stiffness and decreased range of motion. Bony </w:t>
      </w:r>
      <w:proofErr w:type="spellStart"/>
      <w:r w:rsidRPr="0016758B">
        <w:rPr>
          <w:rFonts w:ascii="Book Antiqua" w:hAnsi="Book Antiqua"/>
          <w:sz w:val="24"/>
          <w:szCs w:val="24"/>
        </w:rPr>
        <w:t>ankylosis</w:t>
      </w:r>
      <w:proofErr w:type="spellEnd"/>
      <w:r w:rsidRPr="0016758B">
        <w:rPr>
          <w:rFonts w:ascii="Book Antiqua" w:hAnsi="Book Antiqua"/>
          <w:sz w:val="24"/>
          <w:szCs w:val="24"/>
        </w:rPr>
        <w:t xml:space="preserve"> can develop in some patients as a late disease manifestation.</w:t>
      </w:r>
    </w:p>
    <w:p w14:paraId="5D464D82" w14:textId="71F7D780" w:rsidR="00123A1A" w:rsidRPr="0016758B" w:rsidRDefault="00123A1A" w:rsidP="008A45A1">
      <w:pPr>
        <w:spacing w:after="0" w:line="360" w:lineRule="auto"/>
        <w:ind w:firstLineChars="100" w:firstLine="240"/>
        <w:jc w:val="both"/>
        <w:rPr>
          <w:rFonts w:ascii="Book Antiqua" w:eastAsia="宋体" w:hAnsi="Book Antiqua"/>
          <w:sz w:val="24"/>
          <w:szCs w:val="24"/>
          <w:lang w:eastAsia="zh-CN"/>
        </w:rPr>
      </w:pPr>
      <w:proofErr w:type="spellStart"/>
      <w:r w:rsidRPr="0016758B">
        <w:rPr>
          <w:rFonts w:ascii="Book Antiqua" w:hAnsi="Book Antiqua"/>
          <w:sz w:val="24"/>
          <w:szCs w:val="24"/>
        </w:rPr>
        <w:t>Orthopantomogram</w:t>
      </w:r>
      <w:proofErr w:type="spellEnd"/>
      <w:r w:rsidRPr="0016758B">
        <w:rPr>
          <w:rFonts w:ascii="Book Antiqua" w:hAnsi="Book Antiqua"/>
          <w:sz w:val="24"/>
          <w:szCs w:val="24"/>
        </w:rPr>
        <w:t xml:space="preserve">, CT, MRI and ultrasound have been used to evaluate TMJ JIA. </w:t>
      </w:r>
      <w:proofErr w:type="spellStart"/>
      <w:r w:rsidRPr="0016758B">
        <w:rPr>
          <w:rFonts w:ascii="Book Antiqua" w:hAnsi="Book Antiqua"/>
          <w:sz w:val="24"/>
          <w:szCs w:val="24"/>
        </w:rPr>
        <w:t>Orthopantomogram</w:t>
      </w:r>
      <w:proofErr w:type="spellEnd"/>
      <w:r w:rsidRPr="0016758B">
        <w:rPr>
          <w:rFonts w:ascii="Book Antiqua" w:hAnsi="Book Antiqua"/>
          <w:sz w:val="24"/>
          <w:szCs w:val="24"/>
        </w:rPr>
        <w:t xml:space="preserve"> and CT predominantly identify the bony erosions secondary to TMJ involvement. Both these techniques involve radiation exposure to young patients. MRI and ultrasound have gained popularity in evaluation of the TMJ in patients with JIA because these techniques have better soft tissue resolution allowing earlier diagnosis of TMJ involvement without any ionizing radiation. Acute TMJ arthritis typically demonstrates joint effusion and synovial thickening on T2 weighted imaging without any bony </w:t>
      </w:r>
      <w:proofErr w:type="gramStart"/>
      <w:r w:rsidRPr="0016758B">
        <w:rPr>
          <w:rFonts w:ascii="Book Antiqua" w:hAnsi="Book Antiqua"/>
          <w:sz w:val="24"/>
          <w:szCs w:val="24"/>
        </w:rPr>
        <w:t>changes</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76]</w:t>
      </w:r>
      <w:r w:rsidRPr="0016758B">
        <w:rPr>
          <w:rFonts w:ascii="Book Antiqua" w:hAnsi="Book Antiqua"/>
          <w:sz w:val="24"/>
          <w:szCs w:val="24"/>
        </w:rPr>
        <w:t xml:space="preserve">. Enhancement of the joint or </w:t>
      </w:r>
      <w:proofErr w:type="spellStart"/>
      <w:r w:rsidRPr="0016758B">
        <w:rPr>
          <w:rFonts w:ascii="Book Antiqua" w:hAnsi="Book Antiqua"/>
          <w:sz w:val="24"/>
          <w:szCs w:val="24"/>
        </w:rPr>
        <w:t>periarticular</w:t>
      </w:r>
      <w:proofErr w:type="spellEnd"/>
      <w:r w:rsidRPr="0016758B">
        <w:rPr>
          <w:rFonts w:ascii="Book Antiqua" w:hAnsi="Book Antiqua"/>
          <w:sz w:val="24"/>
          <w:szCs w:val="24"/>
        </w:rPr>
        <w:t xml:space="preserve"> tissue is not a specific sign of acute TMJ arthritis because abnormal joint enhancement can be present even in healthy </w:t>
      </w:r>
      <w:proofErr w:type="gramStart"/>
      <w:r w:rsidRPr="0016758B">
        <w:rPr>
          <w:rFonts w:ascii="Book Antiqua" w:hAnsi="Book Antiqua"/>
          <w:sz w:val="24"/>
          <w:szCs w:val="24"/>
        </w:rPr>
        <w:t>patients</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76]</w:t>
      </w:r>
      <w:r w:rsidRPr="0016758B">
        <w:rPr>
          <w:rFonts w:ascii="Book Antiqua" w:hAnsi="Book Antiqua"/>
          <w:sz w:val="24"/>
          <w:szCs w:val="24"/>
        </w:rPr>
        <w:t xml:space="preserve">. Condylar </w:t>
      </w:r>
      <w:proofErr w:type="spellStart"/>
      <w:r w:rsidRPr="0016758B">
        <w:rPr>
          <w:rFonts w:ascii="Book Antiqua" w:hAnsi="Book Antiqua"/>
          <w:sz w:val="24"/>
          <w:szCs w:val="24"/>
        </w:rPr>
        <w:t>resorption</w:t>
      </w:r>
      <w:proofErr w:type="spellEnd"/>
      <w:r w:rsidRPr="0016758B">
        <w:rPr>
          <w:rFonts w:ascii="Book Antiqua" w:hAnsi="Book Antiqua"/>
          <w:sz w:val="24"/>
          <w:szCs w:val="24"/>
        </w:rPr>
        <w:t xml:space="preserve"> can be better evaluated on non-fat suppressed T1 weighted sequence and sugges</w:t>
      </w:r>
      <w:r w:rsidR="008A45A1" w:rsidRPr="0016758B">
        <w:rPr>
          <w:rFonts w:ascii="Book Antiqua" w:hAnsi="Book Antiqua"/>
          <w:sz w:val="24"/>
          <w:szCs w:val="24"/>
        </w:rPr>
        <w:t xml:space="preserve">ts a more chronic TMJ </w:t>
      </w:r>
      <w:proofErr w:type="gramStart"/>
      <w:r w:rsidR="008A45A1" w:rsidRPr="0016758B">
        <w:rPr>
          <w:rFonts w:ascii="Book Antiqua" w:hAnsi="Book Antiqua"/>
          <w:sz w:val="24"/>
          <w:szCs w:val="24"/>
        </w:rPr>
        <w:t>arthritis</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76]</w:t>
      </w:r>
      <w:r w:rsidRPr="0016758B">
        <w:rPr>
          <w:rFonts w:ascii="Book Antiqua" w:hAnsi="Book Antiqua"/>
          <w:sz w:val="24"/>
          <w:szCs w:val="24"/>
        </w:rPr>
        <w:t xml:space="preserve"> (Fig</w:t>
      </w:r>
      <w:r w:rsidR="008A45A1" w:rsidRPr="0016758B">
        <w:rPr>
          <w:rFonts w:ascii="Book Antiqua" w:eastAsia="宋体" w:hAnsi="Book Antiqua"/>
          <w:sz w:val="24"/>
          <w:szCs w:val="24"/>
          <w:lang w:eastAsia="zh-CN"/>
        </w:rPr>
        <w:t>ure</w:t>
      </w:r>
      <w:r w:rsidRPr="0016758B">
        <w:rPr>
          <w:rFonts w:ascii="Book Antiqua" w:hAnsi="Book Antiqua"/>
          <w:sz w:val="24"/>
          <w:szCs w:val="24"/>
        </w:rPr>
        <w:t xml:space="preserve"> </w:t>
      </w:r>
      <w:r w:rsidR="0016758B" w:rsidRPr="0016758B">
        <w:rPr>
          <w:rFonts w:ascii="Book Antiqua" w:eastAsia="宋体" w:hAnsi="Book Antiqua"/>
          <w:sz w:val="24"/>
          <w:szCs w:val="24"/>
          <w:lang w:eastAsia="zh-CN"/>
        </w:rPr>
        <w:t>9</w:t>
      </w:r>
      <w:r w:rsidRPr="0016758B">
        <w:rPr>
          <w:rFonts w:ascii="Book Antiqua" w:hAnsi="Book Antiqua"/>
          <w:sz w:val="24"/>
          <w:szCs w:val="24"/>
        </w:rPr>
        <w:t>)</w:t>
      </w:r>
      <w:r w:rsidR="008A45A1" w:rsidRPr="0016758B">
        <w:rPr>
          <w:rFonts w:ascii="Book Antiqua" w:eastAsia="宋体" w:hAnsi="Book Antiqua"/>
          <w:sz w:val="24"/>
          <w:szCs w:val="24"/>
          <w:lang w:eastAsia="zh-CN"/>
        </w:rPr>
        <w:t>.</w:t>
      </w:r>
    </w:p>
    <w:p w14:paraId="6D98E93F" w14:textId="77777777" w:rsidR="008A45A1" w:rsidRPr="0016758B" w:rsidRDefault="008A45A1" w:rsidP="008A45A1">
      <w:pPr>
        <w:spacing w:after="0" w:line="360" w:lineRule="auto"/>
        <w:ind w:firstLineChars="100" w:firstLine="240"/>
        <w:jc w:val="both"/>
        <w:rPr>
          <w:rFonts w:ascii="Book Antiqua" w:eastAsia="宋体" w:hAnsi="Book Antiqua"/>
          <w:sz w:val="24"/>
          <w:szCs w:val="24"/>
          <w:lang w:eastAsia="zh-CN"/>
        </w:rPr>
      </w:pPr>
    </w:p>
    <w:p w14:paraId="6D184AEB" w14:textId="5CA04B3A"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b/>
          <w:sz w:val="24"/>
          <w:szCs w:val="24"/>
        </w:rPr>
        <w:t>Rheumatoid arthritis:</w:t>
      </w:r>
      <w:r w:rsidRPr="0016758B">
        <w:rPr>
          <w:rFonts w:ascii="Book Antiqua" w:hAnsi="Book Antiqua"/>
          <w:sz w:val="24"/>
          <w:szCs w:val="24"/>
        </w:rPr>
        <w:t xml:space="preserve"> </w:t>
      </w:r>
      <w:r w:rsidR="008A45A1" w:rsidRPr="0016758B">
        <w:rPr>
          <w:rFonts w:ascii="Book Antiqua" w:hAnsi="Book Antiqua"/>
          <w:sz w:val="24"/>
          <w:szCs w:val="24"/>
        </w:rPr>
        <w:t xml:space="preserve">Rheumatoid arthritis </w:t>
      </w:r>
      <w:r w:rsidR="008A45A1" w:rsidRPr="0016758B">
        <w:rPr>
          <w:rFonts w:ascii="Book Antiqua" w:eastAsia="宋体" w:hAnsi="Book Antiqua"/>
          <w:sz w:val="24"/>
          <w:szCs w:val="24"/>
          <w:lang w:eastAsia="zh-CN"/>
        </w:rPr>
        <w:t>(</w:t>
      </w:r>
      <w:r w:rsidRPr="0016758B">
        <w:rPr>
          <w:rFonts w:ascii="Book Antiqua" w:hAnsi="Book Antiqua"/>
          <w:sz w:val="24"/>
          <w:szCs w:val="24"/>
        </w:rPr>
        <w:t>RA</w:t>
      </w:r>
      <w:r w:rsidR="008A45A1" w:rsidRPr="0016758B">
        <w:rPr>
          <w:rFonts w:ascii="Book Antiqua" w:eastAsia="宋体" w:hAnsi="Book Antiqua"/>
          <w:sz w:val="24"/>
          <w:szCs w:val="24"/>
          <w:lang w:eastAsia="zh-CN"/>
        </w:rPr>
        <w:t>)</w:t>
      </w:r>
      <w:r w:rsidRPr="0016758B">
        <w:rPr>
          <w:rFonts w:ascii="Book Antiqua" w:hAnsi="Book Antiqua"/>
          <w:sz w:val="24"/>
          <w:szCs w:val="24"/>
        </w:rPr>
        <w:t xml:space="preserve"> is a chronic inflammatory disorder that predominantly affects the </w:t>
      </w:r>
      <w:proofErr w:type="spellStart"/>
      <w:r w:rsidRPr="0016758B">
        <w:rPr>
          <w:rFonts w:ascii="Book Antiqua" w:hAnsi="Book Antiqua"/>
          <w:sz w:val="24"/>
          <w:szCs w:val="24"/>
        </w:rPr>
        <w:t>periarticular</w:t>
      </w:r>
      <w:proofErr w:type="spellEnd"/>
      <w:r w:rsidRPr="0016758B">
        <w:rPr>
          <w:rFonts w:ascii="Book Antiqua" w:hAnsi="Book Antiqua"/>
          <w:sz w:val="24"/>
          <w:szCs w:val="24"/>
        </w:rPr>
        <w:t xml:space="preserve"> tissue such as synovial </w:t>
      </w:r>
      <w:r w:rsidRPr="0016758B">
        <w:rPr>
          <w:rFonts w:ascii="Book Antiqua" w:hAnsi="Book Antiqua"/>
          <w:sz w:val="24"/>
          <w:szCs w:val="24"/>
        </w:rPr>
        <w:lastRenderedPageBreak/>
        <w:t>membrane, joint capsules, tendon, tendon sheaths and ligaments. Internal joint components are secondarily involved. The prevalence of RA in the general population is approximately 2</w:t>
      </w:r>
      <w:r w:rsidR="008A45A1" w:rsidRPr="0016758B">
        <w:rPr>
          <w:rFonts w:ascii="Book Antiqua" w:eastAsia="宋体" w:hAnsi="Book Antiqua"/>
          <w:sz w:val="24"/>
          <w:szCs w:val="24"/>
          <w:lang w:eastAsia="zh-CN"/>
        </w:rPr>
        <w:t>%</w:t>
      </w:r>
      <w:r w:rsidRPr="0016758B">
        <w:rPr>
          <w:rFonts w:ascii="Book Antiqua" w:hAnsi="Book Antiqua"/>
          <w:sz w:val="24"/>
          <w:szCs w:val="24"/>
        </w:rPr>
        <w:t>-2.5% with female predominance. The peak onset of disease is 40-60 years and approximately 50</w:t>
      </w:r>
      <w:r w:rsidR="008A45A1" w:rsidRPr="0016758B">
        <w:rPr>
          <w:rFonts w:ascii="Book Antiqua" w:eastAsia="宋体" w:hAnsi="Book Antiqua"/>
          <w:sz w:val="24"/>
          <w:szCs w:val="24"/>
          <w:lang w:eastAsia="zh-CN"/>
        </w:rPr>
        <w:t>%</w:t>
      </w:r>
      <w:r w:rsidRPr="0016758B">
        <w:rPr>
          <w:rFonts w:ascii="Book Antiqua" w:hAnsi="Book Antiqua"/>
          <w:sz w:val="24"/>
          <w:szCs w:val="24"/>
        </w:rPr>
        <w:t xml:space="preserve">-75% of patients with RA have TMJ </w:t>
      </w:r>
      <w:proofErr w:type="gramStart"/>
      <w:r w:rsidRPr="0016758B">
        <w:rPr>
          <w:rFonts w:ascii="Book Antiqua" w:hAnsi="Book Antiqua"/>
          <w:sz w:val="24"/>
          <w:szCs w:val="24"/>
        </w:rPr>
        <w:t>involvement</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77]</w:t>
      </w:r>
      <w:r w:rsidRPr="0016758B">
        <w:rPr>
          <w:rFonts w:ascii="Book Antiqua" w:hAnsi="Book Antiqua"/>
          <w:sz w:val="24"/>
          <w:szCs w:val="24"/>
        </w:rPr>
        <w:t>.</w:t>
      </w:r>
    </w:p>
    <w:p w14:paraId="57FEF947" w14:textId="11DC063C" w:rsidR="00123A1A" w:rsidRPr="0016758B" w:rsidRDefault="00123A1A" w:rsidP="008A45A1">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RA is a slowly progressive disease of insidious onset with progressive destruction of the articular/</w:t>
      </w:r>
      <w:proofErr w:type="spellStart"/>
      <w:r w:rsidRPr="0016758B">
        <w:rPr>
          <w:rFonts w:ascii="Book Antiqua" w:hAnsi="Book Antiqua"/>
          <w:sz w:val="24"/>
          <w:szCs w:val="24"/>
        </w:rPr>
        <w:t>periarticular</w:t>
      </w:r>
      <w:proofErr w:type="spellEnd"/>
      <w:r w:rsidRPr="0016758B">
        <w:rPr>
          <w:rFonts w:ascii="Book Antiqua" w:hAnsi="Book Antiqua"/>
          <w:sz w:val="24"/>
          <w:szCs w:val="24"/>
        </w:rPr>
        <w:t xml:space="preserve"> soft tissue and the adjacent bones resulting in joint deformity. The TMJ is involved at a later stage of disease. TMJ involvement causes deep, dull aching pain in the </w:t>
      </w:r>
      <w:proofErr w:type="spellStart"/>
      <w:r w:rsidRPr="0016758B">
        <w:rPr>
          <w:rFonts w:ascii="Book Antiqua" w:hAnsi="Book Antiqua"/>
          <w:sz w:val="24"/>
          <w:szCs w:val="24"/>
        </w:rPr>
        <w:t>preauricular</w:t>
      </w:r>
      <w:proofErr w:type="spellEnd"/>
      <w:r w:rsidRPr="0016758B">
        <w:rPr>
          <w:rFonts w:ascii="Book Antiqua" w:hAnsi="Book Antiqua"/>
          <w:sz w:val="24"/>
          <w:szCs w:val="24"/>
        </w:rPr>
        <w:t xml:space="preserve"> ar</w:t>
      </w:r>
      <w:r w:rsidR="008A45A1" w:rsidRPr="0016758B">
        <w:rPr>
          <w:rFonts w:ascii="Book Antiqua" w:hAnsi="Book Antiqua"/>
          <w:sz w:val="24"/>
          <w:szCs w:val="24"/>
        </w:rPr>
        <w:t xml:space="preserve">ea, especially during chewing. </w:t>
      </w:r>
      <w:r w:rsidRPr="0016758B">
        <w:rPr>
          <w:rFonts w:ascii="Book Antiqua" w:hAnsi="Book Antiqua"/>
          <w:sz w:val="24"/>
          <w:szCs w:val="24"/>
        </w:rPr>
        <w:t xml:space="preserve">Limited range of motion and morning stiffness can be </w:t>
      </w:r>
      <w:proofErr w:type="gramStart"/>
      <w:r w:rsidRPr="0016758B">
        <w:rPr>
          <w:rFonts w:ascii="Book Antiqua" w:hAnsi="Book Antiqua"/>
          <w:sz w:val="24"/>
          <w:szCs w:val="24"/>
        </w:rPr>
        <w:t>present</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78]</w:t>
      </w:r>
      <w:r w:rsidRPr="0016758B">
        <w:rPr>
          <w:rFonts w:ascii="Book Antiqua" w:hAnsi="Book Antiqua"/>
          <w:sz w:val="24"/>
          <w:szCs w:val="24"/>
        </w:rPr>
        <w:t>. The mandibular condyle gradually resorbs as the disease progresses.</w:t>
      </w:r>
    </w:p>
    <w:p w14:paraId="6BAE05D0" w14:textId="40FBAD7C" w:rsidR="00123A1A" w:rsidRPr="0016758B" w:rsidRDefault="00123A1A" w:rsidP="008A45A1">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Radiographic features of RA include loss of joint space, condylar destruction, flattening with anterior positioning of the condyle. There may be flattening of the articular eminence and erosion of the glenoid fossa. Synovial proliferation is an early process in RA and can distinguish it from other types of </w:t>
      </w:r>
      <w:proofErr w:type="gramStart"/>
      <w:r w:rsidRPr="0016758B">
        <w:rPr>
          <w:rFonts w:ascii="Book Antiqua" w:hAnsi="Book Antiqua"/>
          <w:sz w:val="24"/>
          <w:szCs w:val="24"/>
        </w:rPr>
        <w:t>arthritis</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79]</w:t>
      </w:r>
      <w:r w:rsidRPr="0016758B">
        <w:rPr>
          <w:rFonts w:ascii="Book Antiqua" w:hAnsi="Book Antiqua"/>
          <w:sz w:val="24"/>
          <w:szCs w:val="24"/>
        </w:rPr>
        <w:t xml:space="preserve">. Synovial proliferation is readily seen on MRI and can be seen in all </w:t>
      </w:r>
      <w:proofErr w:type="gramStart"/>
      <w:r w:rsidRPr="0016758B">
        <w:rPr>
          <w:rFonts w:ascii="Book Antiqua" w:hAnsi="Book Antiqua"/>
          <w:sz w:val="24"/>
          <w:szCs w:val="24"/>
        </w:rPr>
        <w:t>patients</w:t>
      </w:r>
      <w:r w:rsidR="008A45A1" w:rsidRPr="0016758B">
        <w:rPr>
          <w:rFonts w:ascii="Book Antiqua" w:hAnsi="Book Antiqua"/>
          <w:noProof/>
          <w:sz w:val="24"/>
          <w:szCs w:val="24"/>
          <w:vertAlign w:val="superscript"/>
        </w:rPr>
        <w:t>[</w:t>
      </w:r>
      <w:proofErr w:type="gramEnd"/>
      <w:r w:rsidR="008A45A1" w:rsidRPr="0016758B">
        <w:rPr>
          <w:rFonts w:ascii="Book Antiqua" w:hAnsi="Book Antiqua"/>
          <w:noProof/>
          <w:sz w:val="24"/>
          <w:szCs w:val="24"/>
          <w:vertAlign w:val="superscript"/>
        </w:rPr>
        <w:t>79]</w:t>
      </w:r>
      <w:r w:rsidRPr="0016758B">
        <w:rPr>
          <w:rFonts w:ascii="Book Antiqua" w:hAnsi="Book Antiqua"/>
          <w:sz w:val="24"/>
          <w:szCs w:val="24"/>
        </w:rPr>
        <w:t xml:space="preserve">. A joint effusion is also comparatively more common in RA. </w:t>
      </w:r>
    </w:p>
    <w:p w14:paraId="0E21E16B" w14:textId="77777777" w:rsidR="00123A1A" w:rsidRPr="0016758B" w:rsidRDefault="00123A1A" w:rsidP="00626A63">
      <w:pPr>
        <w:spacing w:after="0" w:line="360" w:lineRule="auto"/>
        <w:jc w:val="both"/>
        <w:rPr>
          <w:rFonts w:ascii="Book Antiqua" w:hAnsi="Book Antiqua"/>
          <w:sz w:val="24"/>
          <w:szCs w:val="24"/>
        </w:rPr>
      </w:pPr>
    </w:p>
    <w:p w14:paraId="44D18C3B"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Degenerative (</w:t>
      </w:r>
      <w:proofErr w:type="spellStart"/>
      <w:r w:rsidRPr="0016758B">
        <w:rPr>
          <w:rFonts w:ascii="Book Antiqua" w:hAnsi="Book Antiqua"/>
          <w:b/>
          <w:i/>
          <w:sz w:val="24"/>
          <w:szCs w:val="24"/>
        </w:rPr>
        <w:t>osteo</w:t>
      </w:r>
      <w:proofErr w:type="spellEnd"/>
      <w:proofErr w:type="gramStart"/>
      <w:r w:rsidRPr="0016758B">
        <w:rPr>
          <w:rFonts w:ascii="Book Antiqua" w:hAnsi="Book Antiqua"/>
          <w:b/>
          <w:i/>
          <w:sz w:val="24"/>
          <w:szCs w:val="24"/>
        </w:rPr>
        <w:t>)arthritis</w:t>
      </w:r>
      <w:proofErr w:type="gramEnd"/>
    </w:p>
    <w:p w14:paraId="35FD7C6A" w14:textId="1E4A52AA"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Osteoarthritis (OA) is a chronic degenerative disease that characteristically affects the articular cartilage of synovial joints and is associated with simultaneous remodeling of the underlying </w:t>
      </w:r>
      <w:proofErr w:type="spellStart"/>
      <w:r w:rsidRPr="0016758B">
        <w:rPr>
          <w:rFonts w:ascii="Book Antiqua" w:hAnsi="Book Antiqua"/>
          <w:sz w:val="24"/>
          <w:szCs w:val="24"/>
        </w:rPr>
        <w:t>subchondral</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bone</w:t>
      </w:r>
      <w:proofErr w:type="spellEnd"/>
      <w:r w:rsidRPr="0016758B">
        <w:rPr>
          <w:rFonts w:ascii="Book Antiqua" w:hAnsi="Book Antiqua"/>
          <w:sz w:val="24"/>
          <w:szCs w:val="24"/>
        </w:rPr>
        <w:t xml:space="preserve"> with secondary involvement of the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Osteoarthritis is the most common joint pathology affecting the </w:t>
      </w:r>
      <w:proofErr w:type="gramStart"/>
      <w:r w:rsidRPr="0016758B">
        <w:rPr>
          <w:rFonts w:ascii="Book Antiqua" w:hAnsi="Book Antiqua"/>
          <w:sz w:val="24"/>
          <w:szCs w:val="24"/>
        </w:rPr>
        <w:t>TMJ</w:t>
      </w:r>
      <w:r w:rsidR="004D54E3" w:rsidRPr="0016758B">
        <w:rPr>
          <w:rFonts w:ascii="Book Antiqua" w:hAnsi="Book Antiqua"/>
          <w:noProof/>
          <w:sz w:val="24"/>
          <w:szCs w:val="24"/>
          <w:vertAlign w:val="superscript"/>
        </w:rPr>
        <w:t>[</w:t>
      </w:r>
      <w:proofErr w:type="gramEnd"/>
      <w:r w:rsidR="004D54E3" w:rsidRPr="0016758B">
        <w:rPr>
          <w:rFonts w:ascii="Book Antiqua" w:hAnsi="Book Antiqua"/>
          <w:noProof/>
          <w:sz w:val="24"/>
          <w:szCs w:val="24"/>
          <w:vertAlign w:val="superscript"/>
        </w:rPr>
        <w:t>80]</w:t>
      </w:r>
      <w:r w:rsidRPr="0016758B">
        <w:rPr>
          <w:rFonts w:ascii="Book Antiqua" w:hAnsi="Book Antiqua"/>
          <w:sz w:val="24"/>
          <w:szCs w:val="24"/>
        </w:rPr>
        <w:t>. There is a clear disparity between radiographic evidence of OA and symptoms. Population based studies demonstrate that minimal condylar flattening is present in up to 35% of asymptomatic patients while approximately 11% of patients have TMJ OA-related symptoms</w:t>
      </w:r>
      <w:r w:rsidR="004D54E3" w:rsidRPr="0016758B">
        <w:rPr>
          <w:rFonts w:ascii="Book Antiqua" w:hAnsi="Book Antiqua"/>
          <w:noProof/>
          <w:sz w:val="24"/>
          <w:szCs w:val="24"/>
          <w:vertAlign w:val="superscript"/>
        </w:rPr>
        <w:t>[80]</w:t>
      </w:r>
      <w:r w:rsidRPr="0016758B">
        <w:rPr>
          <w:rFonts w:ascii="Book Antiqua" w:hAnsi="Book Antiqua"/>
          <w:sz w:val="24"/>
          <w:szCs w:val="24"/>
        </w:rPr>
        <w:t>.</w:t>
      </w:r>
    </w:p>
    <w:p w14:paraId="589AC533" w14:textId="255EE44C"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The most common symptom of TMJ OA is pain during chewing. The pain usually starts in the </w:t>
      </w:r>
      <w:proofErr w:type="spellStart"/>
      <w:r w:rsidRPr="0016758B">
        <w:rPr>
          <w:rFonts w:ascii="Book Antiqua" w:hAnsi="Book Antiqua"/>
          <w:sz w:val="24"/>
          <w:szCs w:val="24"/>
        </w:rPr>
        <w:t>periarticular</w:t>
      </w:r>
      <w:proofErr w:type="spellEnd"/>
      <w:r w:rsidRPr="0016758B">
        <w:rPr>
          <w:rFonts w:ascii="Book Antiqua" w:hAnsi="Book Antiqua"/>
          <w:sz w:val="24"/>
          <w:szCs w:val="24"/>
        </w:rPr>
        <w:t xml:space="preserve"> soft tissue and the masticator muscles that are </w:t>
      </w:r>
      <w:r w:rsidRPr="0016758B">
        <w:rPr>
          <w:rFonts w:ascii="Book Antiqua" w:hAnsi="Book Antiqua"/>
          <w:sz w:val="24"/>
          <w:szCs w:val="24"/>
        </w:rPr>
        <w:lastRenderedPageBreak/>
        <w:t xml:space="preserve">in protective reflex spasm. Fatigue of masticator muscles, </w:t>
      </w:r>
      <w:proofErr w:type="spellStart"/>
      <w:r w:rsidRPr="0016758B">
        <w:rPr>
          <w:rFonts w:ascii="Book Antiqua" w:hAnsi="Book Antiqua"/>
          <w:sz w:val="24"/>
          <w:szCs w:val="24"/>
        </w:rPr>
        <w:t>trismus</w:t>
      </w:r>
      <w:proofErr w:type="spellEnd"/>
      <w:r w:rsidRPr="0016758B">
        <w:rPr>
          <w:rFonts w:ascii="Book Antiqua" w:hAnsi="Book Antiqua"/>
          <w:sz w:val="24"/>
          <w:szCs w:val="24"/>
        </w:rPr>
        <w:t xml:space="preserve">, decreased range of motion, difficulty opening the mouth and joint </w:t>
      </w:r>
      <w:proofErr w:type="spellStart"/>
      <w:r w:rsidRPr="0016758B">
        <w:rPr>
          <w:rFonts w:ascii="Book Antiqua" w:hAnsi="Book Antiqua"/>
          <w:sz w:val="24"/>
          <w:szCs w:val="24"/>
        </w:rPr>
        <w:t>crepitations</w:t>
      </w:r>
      <w:proofErr w:type="spellEnd"/>
      <w:r w:rsidRPr="0016758B">
        <w:rPr>
          <w:rFonts w:ascii="Book Antiqua" w:hAnsi="Book Antiqua"/>
          <w:sz w:val="24"/>
          <w:szCs w:val="24"/>
        </w:rPr>
        <w:t xml:space="preserve"> are other common symptoms. </w:t>
      </w:r>
    </w:p>
    <w:p w14:paraId="448C1570" w14:textId="75DD3C62" w:rsidR="00123A1A" w:rsidRPr="0016758B" w:rsidRDefault="00123A1A" w:rsidP="004D54E3">
      <w:pPr>
        <w:spacing w:after="0" w:line="360" w:lineRule="auto"/>
        <w:ind w:firstLineChars="100" w:firstLine="240"/>
        <w:jc w:val="both"/>
        <w:rPr>
          <w:rFonts w:ascii="Book Antiqua" w:eastAsia="宋体" w:hAnsi="Book Antiqua" w:cs="Times New Roman"/>
          <w:sz w:val="24"/>
          <w:szCs w:val="24"/>
          <w:lang w:eastAsia="zh-CN"/>
        </w:rPr>
      </w:pPr>
      <w:r w:rsidRPr="0016758B">
        <w:rPr>
          <w:rFonts w:ascii="Book Antiqua" w:hAnsi="Book Antiqua"/>
          <w:sz w:val="24"/>
          <w:szCs w:val="24"/>
        </w:rPr>
        <w:t xml:space="preserve">Radiologic hallmarks of TMJ OA are articular surface cortical bone irregularity, erosion and osteophyte </w:t>
      </w:r>
      <w:proofErr w:type="gramStart"/>
      <w:r w:rsidRPr="0016758B">
        <w:rPr>
          <w:rFonts w:ascii="Book Antiqua" w:hAnsi="Book Antiqua"/>
          <w:sz w:val="24"/>
          <w:szCs w:val="24"/>
        </w:rPr>
        <w:t>formation</w:t>
      </w:r>
      <w:r w:rsidR="004D54E3" w:rsidRPr="0016758B">
        <w:rPr>
          <w:rFonts w:ascii="Book Antiqua" w:hAnsi="Book Antiqua"/>
          <w:noProof/>
          <w:sz w:val="24"/>
          <w:szCs w:val="24"/>
          <w:vertAlign w:val="superscript"/>
        </w:rPr>
        <w:t>[</w:t>
      </w:r>
      <w:proofErr w:type="gramEnd"/>
      <w:r w:rsidR="004D54E3" w:rsidRPr="0016758B">
        <w:rPr>
          <w:rFonts w:ascii="Book Antiqua" w:hAnsi="Book Antiqua"/>
          <w:noProof/>
          <w:sz w:val="24"/>
          <w:szCs w:val="24"/>
          <w:vertAlign w:val="superscript"/>
        </w:rPr>
        <w:t>81]</w:t>
      </w:r>
      <w:r w:rsidRPr="0016758B">
        <w:rPr>
          <w:rFonts w:ascii="Book Antiqua" w:hAnsi="Book Antiqua"/>
          <w:sz w:val="24"/>
          <w:szCs w:val="24"/>
        </w:rPr>
        <w:t xml:space="preserve">. Erosion is </w:t>
      </w:r>
      <w:proofErr w:type="spellStart"/>
      <w:r w:rsidRPr="0016758B">
        <w:rPr>
          <w:rFonts w:ascii="Book Antiqua" w:hAnsi="Book Antiqua"/>
          <w:sz w:val="24"/>
          <w:szCs w:val="24"/>
        </w:rPr>
        <w:t>radiologically</w:t>
      </w:r>
      <w:proofErr w:type="spellEnd"/>
      <w:r w:rsidRPr="0016758B">
        <w:rPr>
          <w:rFonts w:ascii="Book Antiqua" w:hAnsi="Book Antiqua"/>
          <w:sz w:val="24"/>
          <w:szCs w:val="24"/>
        </w:rPr>
        <w:t xml:space="preserve"> defined as focal area of decreased density at the cortical margin of the articular surface of the mandibular condyle and the </w:t>
      </w:r>
      <w:proofErr w:type="spellStart"/>
      <w:r w:rsidRPr="0016758B">
        <w:rPr>
          <w:rFonts w:ascii="Book Antiqua" w:hAnsi="Book Antiqua"/>
          <w:sz w:val="24"/>
          <w:szCs w:val="24"/>
        </w:rPr>
        <w:t>subchondral</w:t>
      </w:r>
      <w:proofErr w:type="spellEnd"/>
      <w:r w:rsidRPr="0016758B">
        <w:rPr>
          <w:rFonts w:ascii="Book Antiqua" w:hAnsi="Book Antiqua"/>
          <w:sz w:val="24"/>
          <w:szCs w:val="24"/>
        </w:rPr>
        <w:t xml:space="preserve"> region. Osteophyte formation typically occurs at a later stage in the disease and can stabilize and broaden the surface area of the joint in an attempt to better withstand axial loading forces. Different imaging modalities have been used with varying degree of success. There is still no general consensus as to which imaging modal</w:t>
      </w:r>
      <w:r w:rsidR="004D54E3" w:rsidRPr="0016758B">
        <w:rPr>
          <w:rFonts w:ascii="Book Antiqua" w:hAnsi="Book Antiqua"/>
          <w:sz w:val="24"/>
          <w:szCs w:val="24"/>
        </w:rPr>
        <w:t xml:space="preserve">ity should be the gold </w:t>
      </w:r>
      <w:proofErr w:type="gramStart"/>
      <w:r w:rsidR="004D54E3" w:rsidRPr="0016758B">
        <w:rPr>
          <w:rFonts w:ascii="Book Antiqua" w:hAnsi="Book Antiqua"/>
          <w:sz w:val="24"/>
          <w:szCs w:val="24"/>
        </w:rPr>
        <w:t>standard</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81]</w:t>
      </w:r>
      <w:r w:rsidRPr="0016758B">
        <w:rPr>
          <w:rFonts w:ascii="Book Antiqua" w:hAnsi="Book Antiqua"/>
          <w:sz w:val="24"/>
          <w:szCs w:val="24"/>
        </w:rPr>
        <w:t xml:space="preserve"> </w:t>
      </w:r>
      <w:r w:rsidRPr="0016758B">
        <w:rPr>
          <w:rFonts w:ascii="Book Antiqua" w:hAnsi="Book Antiqua" w:cs="Times New Roman"/>
          <w:sz w:val="24"/>
          <w:szCs w:val="24"/>
        </w:rPr>
        <w:t>(Fig</w:t>
      </w:r>
      <w:r w:rsidR="004D54E3"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10</w:t>
      </w:r>
      <w:r w:rsidRPr="0016758B">
        <w:rPr>
          <w:rFonts w:ascii="Book Antiqua" w:hAnsi="Book Antiqua" w:cs="Times New Roman"/>
          <w:sz w:val="24"/>
          <w:szCs w:val="24"/>
        </w:rPr>
        <w:t>)</w:t>
      </w:r>
      <w:r w:rsidR="004D54E3" w:rsidRPr="0016758B">
        <w:rPr>
          <w:rFonts w:ascii="Book Antiqua" w:eastAsia="宋体" w:hAnsi="Book Antiqua" w:cs="Times New Roman"/>
          <w:sz w:val="24"/>
          <w:szCs w:val="24"/>
          <w:lang w:eastAsia="zh-CN"/>
        </w:rPr>
        <w:t>.</w:t>
      </w:r>
    </w:p>
    <w:p w14:paraId="33E3F9F8" w14:textId="77777777" w:rsidR="004D54E3" w:rsidRPr="0016758B" w:rsidRDefault="004D54E3" w:rsidP="004D54E3">
      <w:pPr>
        <w:spacing w:after="0" w:line="360" w:lineRule="auto"/>
        <w:ind w:firstLineChars="100" w:firstLine="240"/>
        <w:jc w:val="both"/>
        <w:rPr>
          <w:rFonts w:ascii="Book Antiqua" w:eastAsia="宋体" w:hAnsi="Book Antiqua"/>
          <w:sz w:val="24"/>
          <w:szCs w:val="24"/>
          <w:lang w:eastAsia="zh-CN"/>
        </w:rPr>
      </w:pPr>
    </w:p>
    <w:p w14:paraId="4D1F3058"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 xml:space="preserve">Metabolic arthritis/ crystalline </w:t>
      </w:r>
      <w:proofErr w:type="spellStart"/>
      <w:r w:rsidRPr="0016758B">
        <w:rPr>
          <w:rFonts w:ascii="Book Antiqua" w:hAnsi="Book Antiqua"/>
          <w:b/>
          <w:i/>
          <w:sz w:val="24"/>
          <w:szCs w:val="24"/>
        </w:rPr>
        <w:t>arthropathies</w:t>
      </w:r>
      <w:proofErr w:type="spellEnd"/>
    </w:p>
    <w:p w14:paraId="408E84D3" w14:textId="4468F580" w:rsidR="00123A1A" w:rsidRPr="0016758B" w:rsidRDefault="00123A1A" w:rsidP="00626A63">
      <w:pPr>
        <w:autoSpaceDE w:val="0"/>
        <w:autoSpaceDN w:val="0"/>
        <w:adjustRightInd w:val="0"/>
        <w:spacing w:after="0" w:line="360" w:lineRule="auto"/>
        <w:jc w:val="both"/>
        <w:rPr>
          <w:rFonts w:ascii="Book Antiqua" w:hAnsi="Book Antiqua" w:cstheme="minorHAnsi"/>
          <w:sz w:val="24"/>
          <w:szCs w:val="24"/>
        </w:rPr>
      </w:pPr>
      <w:r w:rsidRPr="0016758B">
        <w:rPr>
          <w:rFonts w:ascii="Book Antiqua" w:hAnsi="Book Antiqua" w:cstheme="minorHAnsi"/>
          <w:b/>
          <w:sz w:val="24"/>
          <w:szCs w:val="24"/>
        </w:rPr>
        <w:t>Calcium pyrophosphate dehydrate deposition disease:</w:t>
      </w:r>
      <w:r w:rsidRPr="0016758B">
        <w:rPr>
          <w:rFonts w:ascii="Book Antiqua" w:hAnsi="Book Antiqua" w:cstheme="minorHAnsi"/>
          <w:sz w:val="24"/>
          <w:szCs w:val="24"/>
        </w:rPr>
        <w:t xml:space="preserve"> Calcium pyrophosphate dehydrate deposition disease (CPPD) is a metabolic </w:t>
      </w:r>
      <w:proofErr w:type="spellStart"/>
      <w:r w:rsidRPr="0016758B">
        <w:rPr>
          <w:rFonts w:ascii="Book Antiqua" w:hAnsi="Book Antiqua" w:cstheme="minorHAnsi"/>
          <w:sz w:val="24"/>
          <w:szCs w:val="24"/>
        </w:rPr>
        <w:t>arthropathy</w:t>
      </w:r>
      <w:proofErr w:type="spellEnd"/>
      <w:r w:rsidRPr="0016758B">
        <w:rPr>
          <w:rFonts w:ascii="Book Antiqua" w:hAnsi="Book Antiqua" w:cstheme="minorHAnsi"/>
          <w:sz w:val="24"/>
          <w:szCs w:val="24"/>
        </w:rPr>
        <w:t xml:space="preserve"> caused by the deposition of calcium pyrophosphate dehydrate crystals in and around joints, especially within the articular cartilage and </w:t>
      </w:r>
      <w:proofErr w:type="gramStart"/>
      <w:r w:rsidRPr="0016758B">
        <w:rPr>
          <w:rFonts w:ascii="Book Antiqua" w:hAnsi="Book Antiqua" w:cstheme="minorHAnsi"/>
          <w:sz w:val="24"/>
          <w:szCs w:val="24"/>
        </w:rPr>
        <w:t>fibrocartilage</w:t>
      </w:r>
      <w:r w:rsidRPr="0016758B">
        <w:rPr>
          <w:rFonts w:ascii="Book Antiqua" w:hAnsi="Book Antiqua" w:cstheme="minorHAnsi"/>
          <w:noProof/>
          <w:sz w:val="24"/>
          <w:szCs w:val="24"/>
          <w:vertAlign w:val="superscript"/>
        </w:rPr>
        <w:t>[</w:t>
      </w:r>
      <w:proofErr w:type="gramEnd"/>
      <w:r w:rsidRPr="0016758B">
        <w:rPr>
          <w:rFonts w:ascii="Book Antiqua" w:hAnsi="Book Antiqua" w:cstheme="minorHAnsi"/>
          <w:noProof/>
          <w:sz w:val="24"/>
          <w:szCs w:val="24"/>
          <w:vertAlign w:val="superscript"/>
        </w:rPr>
        <w:t>82]</w:t>
      </w:r>
      <w:r w:rsidRPr="0016758B">
        <w:rPr>
          <w:rFonts w:ascii="Book Antiqua" w:hAnsi="Book Antiqua" w:cstheme="minorHAnsi"/>
          <w:sz w:val="24"/>
          <w:szCs w:val="24"/>
        </w:rPr>
        <w:t xml:space="preserve">. </w:t>
      </w:r>
    </w:p>
    <w:p w14:paraId="747FD153" w14:textId="5A6DCE9B" w:rsidR="00123A1A" w:rsidRPr="0016758B" w:rsidRDefault="00123A1A" w:rsidP="004D54E3">
      <w:pPr>
        <w:autoSpaceDE w:val="0"/>
        <w:autoSpaceDN w:val="0"/>
        <w:adjustRightInd w:val="0"/>
        <w:spacing w:after="0" w:line="360" w:lineRule="auto"/>
        <w:ind w:firstLineChars="100" w:firstLine="240"/>
        <w:jc w:val="both"/>
        <w:rPr>
          <w:rFonts w:ascii="Book Antiqua" w:hAnsi="Book Antiqua" w:cstheme="minorHAnsi"/>
          <w:sz w:val="24"/>
          <w:szCs w:val="24"/>
        </w:rPr>
      </w:pPr>
      <w:r w:rsidRPr="0016758B">
        <w:rPr>
          <w:rFonts w:ascii="Book Antiqua" w:hAnsi="Book Antiqua" w:cstheme="minorHAnsi"/>
          <w:sz w:val="24"/>
          <w:szCs w:val="24"/>
        </w:rPr>
        <w:t xml:space="preserve">The spectrum of TMJ involvement ranges from asymptomatic disk calcification to a marked destruction of the joint with erosive changes in the mandibular condyle and the adjacent skull base. Common symptoms include pain and </w:t>
      </w:r>
      <w:proofErr w:type="spellStart"/>
      <w:r w:rsidRPr="0016758B">
        <w:rPr>
          <w:rFonts w:ascii="Book Antiqua" w:hAnsi="Book Antiqua" w:cstheme="minorHAnsi"/>
          <w:sz w:val="24"/>
          <w:szCs w:val="24"/>
        </w:rPr>
        <w:t>preauricular</w:t>
      </w:r>
      <w:proofErr w:type="spellEnd"/>
      <w:r w:rsidRPr="0016758B">
        <w:rPr>
          <w:rFonts w:ascii="Book Antiqua" w:hAnsi="Book Antiqua" w:cstheme="minorHAnsi"/>
          <w:sz w:val="24"/>
          <w:szCs w:val="24"/>
        </w:rPr>
        <w:t xml:space="preserve"> swelling with occasional hearing loss.</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 Chewing can </w:t>
      </w:r>
      <w:proofErr w:type="gramStart"/>
      <w:r w:rsidRPr="0016758B">
        <w:rPr>
          <w:rFonts w:ascii="Book Antiqua" w:hAnsi="Book Antiqua" w:cstheme="minorHAnsi"/>
          <w:sz w:val="24"/>
          <w:szCs w:val="24"/>
        </w:rPr>
        <w:t>exacerbates</w:t>
      </w:r>
      <w:proofErr w:type="gramEnd"/>
      <w:r w:rsidRPr="0016758B">
        <w:rPr>
          <w:rFonts w:ascii="Book Antiqua" w:hAnsi="Book Antiqua" w:cstheme="minorHAnsi"/>
          <w:sz w:val="24"/>
          <w:szCs w:val="24"/>
        </w:rPr>
        <w:t xml:space="preserve"> the pain.</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Other less common symptoms include TMJ clicking, tinnitus, and malocclusion. </w:t>
      </w:r>
    </w:p>
    <w:p w14:paraId="7F63B502" w14:textId="24F0CC35" w:rsidR="00123A1A" w:rsidRPr="0016758B" w:rsidRDefault="00123A1A" w:rsidP="004D54E3">
      <w:pPr>
        <w:autoSpaceDE w:val="0"/>
        <w:autoSpaceDN w:val="0"/>
        <w:adjustRightInd w:val="0"/>
        <w:spacing w:after="0" w:line="360" w:lineRule="auto"/>
        <w:ind w:firstLineChars="100" w:firstLine="240"/>
        <w:jc w:val="both"/>
        <w:rPr>
          <w:rFonts w:ascii="Book Antiqua" w:eastAsia="宋体" w:hAnsi="Book Antiqua" w:cstheme="minorHAnsi"/>
          <w:sz w:val="24"/>
          <w:szCs w:val="24"/>
          <w:lang w:eastAsia="zh-CN"/>
        </w:rPr>
      </w:pPr>
      <w:r w:rsidRPr="0016758B">
        <w:rPr>
          <w:rFonts w:ascii="Book Antiqua" w:hAnsi="Book Antiqua" w:cstheme="minorHAnsi"/>
          <w:sz w:val="24"/>
          <w:szCs w:val="24"/>
        </w:rPr>
        <w:t>The radiographic appearance of CPPD is variable.</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Computed tomography demonstrates calcium deposition in the disk or </w:t>
      </w:r>
      <w:proofErr w:type="spellStart"/>
      <w:r w:rsidRPr="0016758B">
        <w:rPr>
          <w:rFonts w:ascii="Book Antiqua" w:hAnsi="Book Antiqua" w:cstheme="minorHAnsi"/>
          <w:sz w:val="24"/>
          <w:szCs w:val="24"/>
        </w:rPr>
        <w:t>periarticular</w:t>
      </w:r>
      <w:proofErr w:type="spellEnd"/>
      <w:r w:rsidRPr="0016758B">
        <w:rPr>
          <w:rFonts w:ascii="Book Antiqua" w:hAnsi="Book Antiqua" w:cstheme="minorHAnsi"/>
          <w:sz w:val="24"/>
          <w:szCs w:val="24"/>
        </w:rPr>
        <w:t xml:space="preserve"> tissue. On MRI, CPP deposits typically appear as </w:t>
      </w:r>
      <w:proofErr w:type="spellStart"/>
      <w:r w:rsidRPr="0016758B">
        <w:rPr>
          <w:rFonts w:ascii="Book Antiqua" w:hAnsi="Book Antiqua" w:cstheme="minorHAnsi"/>
          <w:sz w:val="24"/>
          <w:szCs w:val="24"/>
        </w:rPr>
        <w:t>hypointense</w:t>
      </w:r>
      <w:proofErr w:type="spellEnd"/>
      <w:r w:rsidRPr="0016758B">
        <w:rPr>
          <w:rFonts w:ascii="Book Antiqua" w:hAnsi="Book Antiqua" w:cstheme="minorHAnsi"/>
          <w:sz w:val="24"/>
          <w:szCs w:val="24"/>
        </w:rPr>
        <w:t xml:space="preserve"> material both on T1 and T2 weighted sequences. CT and MRI show erosions near both the condyle and fossa with adjacent CPPD </w:t>
      </w:r>
      <w:proofErr w:type="gramStart"/>
      <w:r w:rsidRPr="0016758B">
        <w:rPr>
          <w:rFonts w:ascii="Book Antiqua" w:hAnsi="Book Antiqua" w:cstheme="minorHAnsi"/>
          <w:sz w:val="24"/>
          <w:szCs w:val="24"/>
        </w:rPr>
        <w:t>deposits</w:t>
      </w:r>
      <w:r w:rsidR="004D54E3" w:rsidRPr="0016758B">
        <w:rPr>
          <w:rFonts w:ascii="Book Antiqua" w:hAnsi="Book Antiqua" w:cstheme="minorHAnsi"/>
          <w:noProof/>
          <w:sz w:val="24"/>
          <w:szCs w:val="24"/>
          <w:vertAlign w:val="superscript"/>
        </w:rPr>
        <w:t>[</w:t>
      </w:r>
      <w:proofErr w:type="gramEnd"/>
      <w:r w:rsidR="004D54E3" w:rsidRPr="0016758B">
        <w:rPr>
          <w:rFonts w:ascii="Book Antiqua" w:hAnsi="Book Antiqua" w:cstheme="minorHAnsi"/>
          <w:noProof/>
          <w:sz w:val="24"/>
          <w:szCs w:val="24"/>
          <w:vertAlign w:val="superscript"/>
        </w:rPr>
        <w:t>82]</w:t>
      </w:r>
      <w:r w:rsidRPr="0016758B">
        <w:rPr>
          <w:rFonts w:ascii="Book Antiqua" w:hAnsi="Book Antiqua" w:cstheme="minorHAnsi"/>
          <w:sz w:val="24"/>
          <w:szCs w:val="24"/>
        </w:rPr>
        <w:t>.</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The erosions may extend into the skull base and into </w:t>
      </w:r>
      <w:r w:rsidRPr="0016758B">
        <w:rPr>
          <w:rFonts w:ascii="Book Antiqua" w:hAnsi="Book Antiqua" w:cstheme="minorHAnsi"/>
          <w:sz w:val="24"/>
          <w:szCs w:val="24"/>
        </w:rPr>
        <w:lastRenderedPageBreak/>
        <w:t xml:space="preserve">the middle cranial fossa. Involvement of other joints with </w:t>
      </w:r>
      <w:proofErr w:type="spellStart"/>
      <w:r w:rsidRPr="0016758B">
        <w:rPr>
          <w:rFonts w:ascii="Book Antiqua" w:hAnsi="Book Antiqua" w:cstheme="minorHAnsi"/>
          <w:sz w:val="24"/>
          <w:szCs w:val="24"/>
        </w:rPr>
        <w:t>chondrocalcinosis</w:t>
      </w:r>
      <w:proofErr w:type="spellEnd"/>
      <w:r w:rsidRPr="0016758B">
        <w:rPr>
          <w:rFonts w:ascii="Book Antiqua" w:hAnsi="Book Antiqua" w:cstheme="minorHAnsi"/>
          <w:sz w:val="24"/>
          <w:szCs w:val="24"/>
        </w:rPr>
        <w:t xml:space="preserve"> is a clue to the diagnosis. The differential diagnosis includes synovial </w:t>
      </w:r>
      <w:proofErr w:type="spellStart"/>
      <w:r w:rsidRPr="0016758B">
        <w:rPr>
          <w:rFonts w:ascii="Book Antiqua" w:hAnsi="Book Antiqua" w:cstheme="minorHAnsi"/>
          <w:sz w:val="24"/>
          <w:szCs w:val="24"/>
        </w:rPr>
        <w:t>chondromatosis</w:t>
      </w:r>
      <w:proofErr w:type="spellEnd"/>
      <w:r w:rsidRPr="0016758B">
        <w:rPr>
          <w:rFonts w:ascii="Book Antiqua" w:hAnsi="Book Antiqua" w:cstheme="minorHAnsi"/>
          <w:sz w:val="24"/>
          <w:szCs w:val="24"/>
        </w:rPr>
        <w:t xml:space="preserve">, synovial </w:t>
      </w:r>
      <w:proofErr w:type="spellStart"/>
      <w:r w:rsidRPr="0016758B">
        <w:rPr>
          <w:rFonts w:ascii="Book Antiqua" w:hAnsi="Book Antiqua" w:cstheme="minorHAnsi"/>
          <w:sz w:val="24"/>
          <w:szCs w:val="24"/>
        </w:rPr>
        <w:t>o</w:t>
      </w:r>
      <w:r w:rsidR="004D54E3" w:rsidRPr="0016758B">
        <w:rPr>
          <w:rFonts w:ascii="Book Antiqua" w:hAnsi="Book Antiqua" w:cstheme="minorHAnsi"/>
          <w:sz w:val="24"/>
          <w:szCs w:val="24"/>
        </w:rPr>
        <w:t>steochondroma</w:t>
      </w:r>
      <w:proofErr w:type="spellEnd"/>
      <w:r w:rsidR="004D54E3" w:rsidRPr="0016758B">
        <w:rPr>
          <w:rFonts w:ascii="Book Antiqua" w:hAnsi="Book Antiqua" w:cstheme="minorHAnsi"/>
          <w:sz w:val="24"/>
          <w:szCs w:val="24"/>
        </w:rPr>
        <w:t>, and osteosarcoma</w:t>
      </w:r>
      <w:r w:rsidRPr="0016758B">
        <w:rPr>
          <w:rFonts w:ascii="Book Antiqua" w:hAnsi="Book Antiqua" w:cstheme="minorHAnsi"/>
          <w:sz w:val="24"/>
          <w:szCs w:val="24"/>
        </w:rPr>
        <w:t xml:space="preserve"> </w:t>
      </w:r>
      <w:r w:rsidRPr="0016758B">
        <w:rPr>
          <w:rFonts w:ascii="Book Antiqua" w:hAnsi="Book Antiqua" w:cs="Times New Roman"/>
          <w:sz w:val="24"/>
          <w:szCs w:val="24"/>
        </w:rPr>
        <w:t>(Fig</w:t>
      </w:r>
      <w:r w:rsidR="004D54E3"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11</w:t>
      </w:r>
      <w:r w:rsidRPr="0016758B">
        <w:rPr>
          <w:rFonts w:ascii="Book Antiqua" w:hAnsi="Book Antiqua" w:cs="Times New Roman"/>
          <w:sz w:val="24"/>
          <w:szCs w:val="24"/>
        </w:rPr>
        <w:t>)</w:t>
      </w:r>
      <w:r w:rsidR="004D54E3" w:rsidRPr="0016758B">
        <w:rPr>
          <w:rFonts w:ascii="Book Antiqua" w:eastAsia="宋体" w:hAnsi="Book Antiqua" w:cs="Times New Roman"/>
          <w:sz w:val="24"/>
          <w:szCs w:val="24"/>
          <w:lang w:eastAsia="zh-CN"/>
        </w:rPr>
        <w:t>.</w:t>
      </w:r>
    </w:p>
    <w:p w14:paraId="2F2408C3" w14:textId="77777777" w:rsidR="00123A1A" w:rsidRPr="0016758B" w:rsidRDefault="00123A1A" w:rsidP="00626A63">
      <w:pPr>
        <w:autoSpaceDE w:val="0"/>
        <w:autoSpaceDN w:val="0"/>
        <w:adjustRightInd w:val="0"/>
        <w:spacing w:after="0" w:line="360" w:lineRule="auto"/>
        <w:jc w:val="both"/>
        <w:rPr>
          <w:rFonts w:ascii="Book Antiqua" w:hAnsi="Book Antiqua" w:cstheme="minorHAnsi"/>
          <w:sz w:val="24"/>
          <w:szCs w:val="24"/>
        </w:rPr>
      </w:pPr>
    </w:p>
    <w:p w14:paraId="49096807"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Infectious arthritis</w:t>
      </w:r>
    </w:p>
    <w:p w14:paraId="08E8A70B" w14:textId="7FDFFE41"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TMJ infection is usually secondary to direct extension of infection from the adjacent tissue into the joint.</w:t>
      </w:r>
      <w:r w:rsidR="00BC14B9" w:rsidRPr="0016758B">
        <w:rPr>
          <w:rFonts w:ascii="Book Antiqua" w:hAnsi="Book Antiqua"/>
          <w:sz w:val="24"/>
          <w:szCs w:val="24"/>
        </w:rPr>
        <w:t xml:space="preserve"> </w:t>
      </w:r>
      <w:r w:rsidRPr="0016758B">
        <w:rPr>
          <w:rFonts w:ascii="Book Antiqua" w:hAnsi="Book Antiqua"/>
          <w:sz w:val="24"/>
          <w:szCs w:val="24"/>
        </w:rPr>
        <w:t xml:space="preserve">Systemic infections such as tuberculosis and syphilis can rarely involve the TMJ. TMJ infection is more common in the setting of immunosuppression and presence of other systematic diseases such as diabetes mellitus, rheumatoid arthritis and intravenous drug use </w:t>
      </w:r>
      <w:r w:rsidRPr="0016758B">
        <w:rPr>
          <w:rFonts w:ascii="Book Antiqua" w:hAnsi="Book Antiqua"/>
          <w:i/>
          <w:sz w:val="24"/>
          <w:szCs w:val="24"/>
        </w:rPr>
        <w:t>etc.</w:t>
      </w:r>
      <w:r w:rsidRPr="0016758B">
        <w:rPr>
          <w:rFonts w:ascii="Book Antiqua" w:hAnsi="Book Antiqua"/>
          <w:sz w:val="24"/>
          <w:szCs w:val="24"/>
        </w:rPr>
        <w:t xml:space="preserve"> </w:t>
      </w:r>
    </w:p>
    <w:p w14:paraId="605D03F2" w14:textId="77777777" w:rsidR="00123A1A" w:rsidRPr="0016758B" w:rsidRDefault="00123A1A" w:rsidP="00626A63">
      <w:pPr>
        <w:spacing w:after="0" w:line="360" w:lineRule="auto"/>
        <w:jc w:val="both"/>
        <w:rPr>
          <w:rFonts w:ascii="Book Antiqua" w:hAnsi="Book Antiqua"/>
          <w:sz w:val="24"/>
          <w:szCs w:val="24"/>
        </w:rPr>
      </w:pPr>
    </w:p>
    <w:p w14:paraId="6B6D4888" w14:textId="45FC1EF5" w:rsidR="00123A1A" w:rsidRPr="0016758B" w:rsidRDefault="004D54E3" w:rsidP="00626A63">
      <w:pPr>
        <w:spacing w:after="0" w:line="360" w:lineRule="auto"/>
        <w:jc w:val="both"/>
        <w:rPr>
          <w:rFonts w:ascii="Book Antiqua" w:hAnsi="Book Antiqua"/>
          <w:b/>
          <w:sz w:val="24"/>
          <w:szCs w:val="24"/>
        </w:rPr>
      </w:pPr>
      <w:r w:rsidRPr="0016758B">
        <w:rPr>
          <w:rFonts w:ascii="Book Antiqua" w:hAnsi="Book Antiqua"/>
          <w:b/>
          <w:sz w:val="24"/>
          <w:szCs w:val="24"/>
        </w:rPr>
        <w:t>TUMORS AND TUMOR-LIKE CONDITIONS OF THE TMJ</w:t>
      </w:r>
    </w:p>
    <w:p w14:paraId="5A847FA4" w14:textId="197F7F13" w:rsidR="00123A1A" w:rsidRPr="0016758B" w:rsidRDefault="00123A1A" w:rsidP="00626A63">
      <w:pPr>
        <w:spacing w:after="0" w:line="360" w:lineRule="auto"/>
        <w:jc w:val="both"/>
        <w:rPr>
          <w:rFonts w:ascii="Book Antiqua" w:eastAsia="宋体" w:hAnsi="Book Antiqua"/>
          <w:sz w:val="24"/>
          <w:szCs w:val="24"/>
          <w:lang w:eastAsia="zh-CN"/>
        </w:rPr>
      </w:pPr>
      <w:r w:rsidRPr="0016758B">
        <w:rPr>
          <w:rFonts w:ascii="Book Antiqua" w:hAnsi="Book Antiqua"/>
          <w:sz w:val="24"/>
          <w:szCs w:val="24"/>
        </w:rPr>
        <w:t xml:space="preserve">Tumors and tumor-like </w:t>
      </w:r>
      <w:r w:rsidR="004D54E3" w:rsidRPr="0016758B">
        <w:rPr>
          <w:rFonts w:ascii="Book Antiqua" w:hAnsi="Book Antiqua"/>
          <w:sz w:val="24"/>
          <w:szCs w:val="24"/>
        </w:rPr>
        <w:t xml:space="preserve">conditions can affect the TMJ. </w:t>
      </w:r>
      <w:r w:rsidRPr="0016758B">
        <w:rPr>
          <w:rFonts w:ascii="Book Antiqua" w:hAnsi="Book Antiqua"/>
          <w:sz w:val="24"/>
          <w:szCs w:val="24"/>
        </w:rPr>
        <w:t>These conditions may have similar presentations such as pain, swelling, and limitation of motion.</w:t>
      </w:r>
      <w:r w:rsidR="00BC14B9" w:rsidRPr="0016758B">
        <w:rPr>
          <w:rFonts w:ascii="Book Antiqua" w:hAnsi="Book Antiqua"/>
          <w:sz w:val="24"/>
          <w:szCs w:val="24"/>
        </w:rPr>
        <w:t xml:space="preserve"> </w:t>
      </w:r>
    </w:p>
    <w:p w14:paraId="743C762A" w14:textId="77777777" w:rsidR="004D54E3" w:rsidRPr="0016758B" w:rsidRDefault="004D54E3" w:rsidP="00626A63">
      <w:pPr>
        <w:spacing w:after="0" w:line="360" w:lineRule="auto"/>
        <w:jc w:val="both"/>
        <w:rPr>
          <w:rFonts w:ascii="Book Antiqua" w:eastAsia="宋体" w:hAnsi="Book Antiqua"/>
          <w:sz w:val="24"/>
          <w:szCs w:val="24"/>
          <w:lang w:eastAsia="zh-CN"/>
        </w:rPr>
      </w:pPr>
    </w:p>
    <w:p w14:paraId="2821A8B2" w14:textId="77777777" w:rsidR="00123A1A" w:rsidRPr="0016758B" w:rsidRDefault="00123A1A" w:rsidP="00626A63">
      <w:pPr>
        <w:spacing w:after="0" w:line="360" w:lineRule="auto"/>
        <w:jc w:val="both"/>
        <w:rPr>
          <w:rFonts w:ascii="Book Antiqua" w:hAnsi="Book Antiqua"/>
          <w:b/>
          <w:i/>
          <w:sz w:val="24"/>
          <w:szCs w:val="24"/>
        </w:rPr>
      </w:pPr>
      <w:r w:rsidRPr="0016758B">
        <w:rPr>
          <w:rFonts w:ascii="Book Antiqua" w:hAnsi="Book Antiqua"/>
          <w:b/>
          <w:i/>
          <w:sz w:val="24"/>
          <w:szCs w:val="24"/>
        </w:rPr>
        <w:t xml:space="preserve">Synovial </w:t>
      </w:r>
      <w:proofErr w:type="spellStart"/>
      <w:r w:rsidRPr="0016758B">
        <w:rPr>
          <w:rFonts w:ascii="Book Antiqua" w:hAnsi="Book Antiqua"/>
          <w:b/>
          <w:i/>
          <w:sz w:val="24"/>
          <w:szCs w:val="24"/>
        </w:rPr>
        <w:t>chondromatosis</w:t>
      </w:r>
      <w:proofErr w:type="spellEnd"/>
    </w:p>
    <w:p w14:paraId="2E5180A5" w14:textId="246159AE"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Synovial </w:t>
      </w:r>
      <w:proofErr w:type="spellStart"/>
      <w:r w:rsidRPr="0016758B">
        <w:rPr>
          <w:rFonts w:ascii="Book Antiqua" w:hAnsi="Book Antiqua"/>
          <w:sz w:val="24"/>
          <w:szCs w:val="24"/>
        </w:rPr>
        <w:t>chondromatosis</w:t>
      </w:r>
      <w:proofErr w:type="spellEnd"/>
      <w:r w:rsidRPr="0016758B">
        <w:rPr>
          <w:rFonts w:ascii="Book Antiqua" w:hAnsi="Book Antiqua"/>
          <w:sz w:val="24"/>
          <w:szCs w:val="24"/>
        </w:rPr>
        <w:t xml:space="preserve"> (SC) is a benign condition with </w:t>
      </w:r>
      <w:proofErr w:type="spellStart"/>
      <w:r w:rsidRPr="0016758B">
        <w:rPr>
          <w:rFonts w:ascii="Book Antiqua" w:hAnsi="Book Antiqua"/>
          <w:sz w:val="24"/>
          <w:szCs w:val="24"/>
        </w:rPr>
        <w:t>chondrometaplasia</w:t>
      </w:r>
      <w:proofErr w:type="spellEnd"/>
      <w:r w:rsidRPr="0016758B">
        <w:rPr>
          <w:rFonts w:ascii="Book Antiqua" w:hAnsi="Book Antiqua"/>
          <w:sz w:val="24"/>
          <w:szCs w:val="24"/>
        </w:rPr>
        <w:t xml:space="preserve"> of the synovial membrane and forma</w:t>
      </w:r>
      <w:r w:rsidR="004D54E3" w:rsidRPr="0016758B">
        <w:rPr>
          <w:rFonts w:ascii="Book Antiqua" w:hAnsi="Book Antiqua"/>
          <w:sz w:val="24"/>
          <w:szCs w:val="24"/>
        </w:rPr>
        <w:t xml:space="preserve">tion of cartilaginous nodules. </w:t>
      </w:r>
      <w:r w:rsidRPr="0016758B">
        <w:rPr>
          <w:rFonts w:ascii="Book Antiqua" w:hAnsi="Book Antiqua"/>
          <w:sz w:val="24"/>
          <w:szCs w:val="24"/>
        </w:rPr>
        <w:t>These nodules can become detached and form loo</w:t>
      </w:r>
      <w:r w:rsidR="004D54E3" w:rsidRPr="0016758B">
        <w:rPr>
          <w:rFonts w:ascii="Book Antiqua" w:hAnsi="Book Antiqua"/>
          <w:sz w:val="24"/>
          <w:szCs w:val="24"/>
        </w:rPr>
        <w:t>se bodies which later calcify.</w:t>
      </w:r>
      <w:r w:rsidR="004D54E3" w:rsidRPr="0016758B">
        <w:rPr>
          <w:rFonts w:ascii="Book Antiqua" w:eastAsia="宋体" w:hAnsi="Book Antiqua"/>
          <w:sz w:val="24"/>
          <w:szCs w:val="24"/>
          <w:lang w:eastAsia="zh-CN"/>
        </w:rPr>
        <w:t xml:space="preserve"> </w:t>
      </w:r>
      <w:r w:rsidRPr="0016758B">
        <w:rPr>
          <w:rFonts w:ascii="Book Antiqua" w:hAnsi="Book Antiqua"/>
          <w:sz w:val="24"/>
          <w:szCs w:val="24"/>
        </w:rPr>
        <w:t xml:space="preserve">Synovial </w:t>
      </w:r>
      <w:proofErr w:type="spellStart"/>
      <w:r w:rsidRPr="0016758B">
        <w:rPr>
          <w:rFonts w:ascii="Book Antiqua" w:hAnsi="Book Antiqua"/>
          <w:sz w:val="24"/>
          <w:szCs w:val="24"/>
        </w:rPr>
        <w:t>chondromatosis</w:t>
      </w:r>
      <w:proofErr w:type="spellEnd"/>
      <w:r w:rsidRPr="0016758B">
        <w:rPr>
          <w:rFonts w:ascii="Book Antiqua" w:hAnsi="Book Antiqua"/>
          <w:sz w:val="24"/>
          <w:szCs w:val="24"/>
        </w:rPr>
        <w:t xml:space="preserve"> typically involves large joints, such as the knee, hip, and elbow. It is uncommon for the </w:t>
      </w:r>
      <w:proofErr w:type="spellStart"/>
      <w:r w:rsidRPr="0016758B">
        <w:rPr>
          <w:rFonts w:ascii="Book Antiqua" w:hAnsi="Book Antiqua"/>
          <w:sz w:val="24"/>
          <w:szCs w:val="24"/>
        </w:rPr>
        <w:t>temporomandibul</w:t>
      </w:r>
      <w:r w:rsidR="004D54E3" w:rsidRPr="0016758B">
        <w:rPr>
          <w:rFonts w:ascii="Book Antiqua" w:hAnsi="Book Antiqua"/>
          <w:sz w:val="24"/>
          <w:szCs w:val="24"/>
        </w:rPr>
        <w:t>ar</w:t>
      </w:r>
      <w:proofErr w:type="spellEnd"/>
      <w:r w:rsidR="004D54E3" w:rsidRPr="0016758B">
        <w:rPr>
          <w:rFonts w:ascii="Book Antiqua" w:hAnsi="Book Antiqua"/>
          <w:sz w:val="24"/>
          <w:szCs w:val="24"/>
        </w:rPr>
        <w:t xml:space="preserve"> joint to be affected by SC. </w:t>
      </w:r>
      <w:r w:rsidRPr="0016758B">
        <w:rPr>
          <w:rFonts w:ascii="Book Antiqua" w:hAnsi="Book Antiqua"/>
          <w:sz w:val="24"/>
          <w:szCs w:val="24"/>
        </w:rPr>
        <w:t>SC typically involves the superior compartment of TMJ while involvement of the inferior compartment is rare and secondary to perforation of the articular disc.</w:t>
      </w:r>
      <w:r w:rsidR="00BC14B9" w:rsidRPr="0016758B">
        <w:rPr>
          <w:rFonts w:ascii="Book Antiqua" w:hAnsi="Book Antiqua"/>
          <w:sz w:val="24"/>
          <w:szCs w:val="24"/>
        </w:rPr>
        <w:t xml:space="preserve"> </w:t>
      </w:r>
      <w:r w:rsidRPr="0016758B">
        <w:rPr>
          <w:rFonts w:ascii="Book Antiqua" w:hAnsi="Book Antiqua"/>
          <w:sz w:val="24"/>
          <w:szCs w:val="24"/>
        </w:rPr>
        <w:t>Uncommon findings include erosion of the mandibular condylar head, temporal skull base, and intracranial extension.</w:t>
      </w:r>
    </w:p>
    <w:p w14:paraId="07C0F477" w14:textId="1428EE0C"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Patients typically present with </w:t>
      </w:r>
      <w:proofErr w:type="spellStart"/>
      <w:r w:rsidRPr="0016758B">
        <w:rPr>
          <w:rFonts w:ascii="Book Antiqua" w:hAnsi="Book Antiqua"/>
          <w:sz w:val="24"/>
          <w:szCs w:val="24"/>
        </w:rPr>
        <w:t>preauricular</w:t>
      </w:r>
      <w:proofErr w:type="spellEnd"/>
      <w:r w:rsidRPr="0016758B">
        <w:rPr>
          <w:rFonts w:ascii="Book Antiqua" w:hAnsi="Book Antiqua"/>
          <w:sz w:val="24"/>
          <w:szCs w:val="24"/>
        </w:rPr>
        <w:t xml:space="preserve"> pain, swelling, inflammation, limitation of motion, and articular noises.</w:t>
      </w:r>
      <w:r w:rsidR="00BC14B9" w:rsidRPr="0016758B">
        <w:rPr>
          <w:rFonts w:ascii="Book Antiqua" w:hAnsi="Book Antiqua"/>
          <w:sz w:val="24"/>
          <w:szCs w:val="24"/>
        </w:rPr>
        <w:t xml:space="preserve"> </w:t>
      </w:r>
      <w:r w:rsidRPr="0016758B">
        <w:rPr>
          <w:rFonts w:ascii="Book Antiqua" w:hAnsi="Book Antiqua"/>
          <w:sz w:val="24"/>
          <w:szCs w:val="24"/>
        </w:rPr>
        <w:t>Some patients also report neurologic dysfunction, such as headache and hearing loss.</w:t>
      </w:r>
    </w:p>
    <w:p w14:paraId="106F2764" w14:textId="2CCD12DD"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lastRenderedPageBreak/>
        <w:t xml:space="preserve">The diagnosis of synovial </w:t>
      </w:r>
      <w:proofErr w:type="spellStart"/>
      <w:r w:rsidRPr="0016758B">
        <w:rPr>
          <w:rFonts w:ascii="Book Antiqua" w:hAnsi="Book Antiqua"/>
          <w:sz w:val="24"/>
          <w:szCs w:val="24"/>
        </w:rPr>
        <w:t>chondromatosis</w:t>
      </w:r>
      <w:proofErr w:type="spellEnd"/>
      <w:r w:rsidRPr="0016758B">
        <w:rPr>
          <w:rFonts w:ascii="Book Antiqua" w:hAnsi="Book Antiqua"/>
          <w:sz w:val="24"/>
          <w:szCs w:val="24"/>
        </w:rPr>
        <w:t xml:space="preserve"> is difficult since it is a rare disease and can have similar findings to more common diseases, such as </w:t>
      </w:r>
      <w:proofErr w:type="spellStart"/>
      <w:r w:rsidRPr="0016758B">
        <w:rPr>
          <w:rFonts w:ascii="Book Antiqua" w:hAnsi="Book Antiqua"/>
          <w:sz w:val="24"/>
          <w:szCs w:val="24"/>
        </w:rPr>
        <w:t>chondrocalcinosis</w:t>
      </w:r>
      <w:proofErr w:type="spellEnd"/>
      <w:r w:rsidRPr="0016758B">
        <w:rPr>
          <w:rFonts w:ascii="Book Antiqua" w:hAnsi="Book Antiqua"/>
          <w:sz w:val="24"/>
          <w:szCs w:val="24"/>
        </w:rPr>
        <w:t xml:space="preserve">, osteoarthritis, and </w:t>
      </w:r>
      <w:proofErr w:type="spellStart"/>
      <w:r w:rsidRPr="0016758B">
        <w:rPr>
          <w:rFonts w:ascii="Book Antiqua" w:hAnsi="Book Antiqua"/>
          <w:sz w:val="24"/>
          <w:szCs w:val="24"/>
        </w:rPr>
        <w:t>chondrosarcoma</w:t>
      </w:r>
      <w:proofErr w:type="spellEnd"/>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The radiologic findings of SC include calcified loose bodies, soft tissue swelling, widening of the joint space, irregularities of the joint surface, and sclerosis of the glenoid fossa and/or mandibular</w:t>
      </w:r>
      <w:r w:rsidR="004D54E3" w:rsidRPr="0016758B">
        <w:rPr>
          <w:rFonts w:ascii="Book Antiqua" w:hAnsi="Book Antiqua"/>
          <w:sz w:val="24"/>
          <w:szCs w:val="24"/>
        </w:rPr>
        <w:t xml:space="preserve"> condyle. </w:t>
      </w:r>
      <w:r w:rsidRPr="0016758B">
        <w:rPr>
          <w:rFonts w:ascii="Book Antiqua" w:hAnsi="Book Antiqua"/>
          <w:sz w:val="24"/>
          <w:szCs w:val="24"/>
        </w:rPr>
        <w:t xml:space="preserve">CT typically shows calcified nodules surrounding the mandibular condyle with degenerative changes of the </w:t>
      </w:r>
      <w:proofErr w:type="gramStart"/>
      <w:r w:rsidRPr="0016758B">
        <w:rPr>
          <w:rFonts w:ascii="Book Antiqua" w:hAnsi="Book Antiqua"/>
          <w:sz w:val="24"/>
          <w:szCs w:val="24"/>
        </w:rPr>
        <w:t>condyle</w:t>
      </w:r>
      <w:r w:rsidR="004D54E3" w:rsidRPr="0016758B">
        <w:rPr>
          <w:rFonts w:ascii="Book Antiqua" w:hAnsi="Book Antiqua"/>
          <w:noProof/>
          <w:sz w:val="24"/>
          <w:szCs w:val="24"/>
          <w:vertAlign w:val="superscript"/>
        </w:rPr>
        <w:t>[</w:t>
      </w:r>
      <w:proofErr w:type="gramEnd"/>
      <w:r w:rsidR="004D54E3" w:rsidRPr="0016758B">
        <w:rPr>
          <w:rFonts w:ascii="Book Antiqua" w:hAnsi="Book Antiqua"/>
          <w:noProof/>
          <w:sz w:val="24"/>
          <w:szCs w:val="24"/>
          <w:vertAlign w:val="superscript"/>
        </w:rPr>
        <w:t>83]</w:t>
      </w:r>
      <w:r w:rsidRPr="0016758B">
        <w:rPr>
          <w:rFonts w:ascii="Book Antiqua" w:hAnsi="Book Antiqua"/>
          <w:sz w:val="24"/>
          <w:szCs w:val="24"/>
        </w:rPr>
        <w:t>.</w:t>
      </w:r>
      <w:r w:rsidR="004D54E3" w:rsidRPr="0016758B">
        <w:rPr>
          <w:rFonts w:ascii="Book Antiqua" w:hAnsi="Book Antiqua"/>
          <w:sz w:val="24"/>
          <w:szCs w:val="24"/>
        </w:rPr>
        <w:t xml:space="preserve"> </w:t>
      </w:r>
      <w:r w:rsidRPr="0016758B">
        <w:rPr>
          <w:rFonts w:ascii="Book Antiqua" w:hAnsi="Book Antiqua"/>
          <w:sz w:val="24"/>
          <w:szCs w:val="24"/>
        </w:rPr>
        <w:t>MRI typically shows mixed solid and fluid signal related to the metaplasia of the synovial tissue and the fluid component of the ac</w:t>
      </w:r>
      <w:r w:rsidR="004D54E3" w:rsidRPr="0016758B">
        <w:rPr>
          <w:rFonts w:ascii="Book Antiqua" w:hAnsi="Book Antiqua"/>
          <w:sz w:val="24"/>
          <w:szCs w:val="24"/>
        </w:rPr>
        <w:t xml:space="preserve">cumulated synovial secretions. </w:t>
      </w:r>
      <w:r w:rsidRPr="0016758B">
        <w:rPr>
          <w:rFonts w:ascii="Book Antiqua" w:hAnsi="Book Antiqua"/>
          <w:sz w:val="24"/>
          <w:szCs w:val="24"/>
        </w:rPr>
        <w:t xml:space="preserve">The calcified nodules are T1/T2 </w:t>
      </w:r>
      <w:proofErr w:type="spellStart"/>
      <w:r w:rsidRPr="0016758B">
        <w:rPr>
          <w:rFonts w:ascii="Book Antiqua" w:hAnsi="Book Antiqua"/>
          <w:sz w:val="24"/>
          <w:szCs w:val="24"/>
        </w:rPr>
        <w:t>hypointense</w:t>
      </w:r>
      <w:proofErr w:type="spellEnd"/>
      <w:r w:rsidRPr="0016758B">
        <w:rPr>
          <w:rFonts w:ascii="Book Antiqua" w:hAnsi="Book Antiqua"/>
          <w:sz w:val="24"/>
          <w:szCs w:val="24"/>
        </w:rPr>
        <w:t xml:space="preserve"> with a surrounding T2 </w:t>
      </w:r>
      <w:proofErr w:type="spellStart"/>
      <w:r w:rsidRPr="0016758B">
        <w:rPr>
          <w:rFonts w:ascii="Book Antiqua" w:hAnsi="Book Antiqua"/>
          <w:sz w:val="24"/>
          <w:szCs w:val="24"/>
        </w:rPr>
        <w:t>hyperintense</w:t>
      </w:r>
      <w:proofErr w:type="spellEnd"/>
      <w:r w:rsidRPr="0016758B">
        <w:rPr>
          <w:rFonts w:ascii="Book Antiqua" w:hAnsi="Book Antiqua"/>
          <w:sz w:val="24"/>
          <w:szCs w:val="24"/>
        </w:rPr>
        <w:t xml:space="preserve"> effusion and proliferative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which enhances after contrast administration. MRI is preferred in evaluation of SC over CT because of the ability to detect non-calcified loose bodies, lack of radiation, and visualization of the articular </w:t>
      </w:r>
      <w:proofErr w:type="gramStart"/>
      <w:r w:rsidRPr="0016758B">
        <w:rPr>
          <w:rFonts w:ascii="Book Antiqua" w:hAnsi="Book Antiqua"/>
          <w:sz w:val="24"/>
          <w:szCs w:val="24"/>
        </w:rPr>
        <w:t>disc</w:t>
      </w:r>
      <w:r w:rsidRPr="0016758B">
        <w:rPr>
          <w:rFonts w:ascii="Book Antiqua" w:hAnsi="Book Antiqua"/>
          <w:noProof/>
          <w:sz w:val="24"/>
          <w:szCs w:val="24"/>
          <w:vertAlign w:val="superscript"/>
        </w:rPr>
        <w:t>[</w:t>
      </w:r>
      <w:proofErr w:type="gramEnd"/>
      <w:r w:rsidRPr="0016758B">
        <w:rPr>
          <w:rFonts w:ascii="Book Antiqua" w:hAnsi="Book Antiqua"/>
          <w:noProof/>
          <w:sz w:val="24"/>
          <w:szCs w:val="24"/>
          <w:vertAlign w:val="superscript"/>
        </w:rPr>
        <w:t>84]</w:t>
      </w:r>
      <w:r w:rsidR="00BC14B9" w:rsidRPr="0016758B">
        <w:rPr>
          <w:rFonts w:ascii="Book Antiqua" w:hAnsi="Book Antiqua"/>
          <w:sz w:val="24"/>
          <w:szCs w:val="24"/>
        </w:rPr>
        <w:t xml:space="preserve"> </w:t>
      </w:r>
      <w:r w:rsidRPr="0016758B">
        <w:rPr>
          <w:rFonts w:ascii="Book Antiqua" w:hAnsi="Book Antiqua" w:cs="Times New Roman"/>
          <w:sz w:val="24"/>
          <w:szCs w:val="24"/>
        </w:rPr>
        <w:t>(Fig</w:t>
      </w:r>
      <w:r w:rsidR="004D54E3" w:rsidRPr="0016758B">
        <w:rPr>
          <w:rFonts w:ascii="Book Antiqua" w:eastAsia="宋体" w:hAnsi="Book Antiqua" w:cs="Times New Roman"/>
          <w:sz w:val="24"/>
          <w:szCs w:val="24"/>
          <w:lang w:eastAsia="zh-CN"/>
        </w:rPr>
        <w:t>ure</w:t>
      </w:r>
      <w:r w:rsidRPr="0016758B">
        <w:rPr>
          <w:rFonts w:ascii="Book Antiqua" w:hAnsi="Book Antiqua" w:cs="Times New Roman"/>
          <w:sz w:val="24"/>
          <w:szCs w:val="24"/>
        </w:rPr>
        <w:t xml:space="preserve"> </w:t>
      </w:r>
      <w:r w:rsidR="0060458D" w:rsidRPr="0016758B">
        <w:rPr>
          <w:rFonts w:ascii="Book Antiqua" w:eastAsia="宋体" w:hAnsi="Book Antiqua" w:cs="Times New Roman"/>
          <w:sz w:val="24"/>
          <w:szCs w:val="24"/>
          <w:lang w:eastAsia="zh-CN"/>
        </w:rPr>
        <w:t>12</w:t>
      </w:r>
      <w:r w:rsidRPr="0016758B">
        <w:rPr>
          <w:rFonts w:ascii="Book Antiqua" w:hAnsi="Book Antiqua" w:cs="Times New Roman"/>
          <w:sz w:val="24"/>
          <w:szCs w:val="24"/>
        </w:rPr>
        <w:t>).</w:t>
      </w:r>
    </w:p>
    <w:p w14:paraId="1346D69C" w14:textId="5ECAF2BD"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 xml:space="preserve">Treatment is surgical removal of the loose bodies and excision of the </w:t>
      </w:r>
      <w:proofErr w:type="spellStart"/>
      <w:r w:rsidRPr="0016758B">
        <w:rPr>
          <w:rFonts w:ascii="Book Antiqua" w:hAnsi="Book Antiqua"/>
          <w:sz w:val="24"/>
          <w:szCs w:val="24"/>
        </w:rPr>
        <w:t>metaplastic</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synovium</w:t>
      </w:r>
      <w:proofErr w:type="spellEnd"/>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 xml:space="preserve">In end stage SC without synovial </w:t>
      </w:r>
      <w:proofErr w:type="spellStart"/>
      <w:r w:rsidRPr="0016758B">
        <w:rPr>
          <w:rFonts w:ascii="Book Antiqua" w:hAnsi="Book Antiqua"/>
          <w:sz w:val="24"/>
          <w:szCs w:val="24"/>
        </w:rPr>
        <w:t>metaplastic</w:t>
      </w:r>
      <w:proofErr w:type="spellEnd"/>
      <w:r w:rsidRPr="0016758B">
        <w:rPr>
          <w:rFonts w:ascii="Book Antiqua" w:hAnsi="Book Antiqua"/>
          <w:sz w:val="24"/>
          <w:szCs w:val="24"/>
        </w:rPr>
        <w:t xml:space="preserve"> activity, the treatment is often non-surgical with therapy aimed towards symptom relief.</w:t>
      </w:r>
      <w:r w:rsidR="00BC14B9" w:rsidRPr="0016758B">
        <w:rPr>
          <w:rFonts w:ascii="Book Antiqua" w:hAnsi="Book Antiqua"/>
          <w:sz w:val="24"/>
          <w:szCs w:val="24"/>
        </w:rPr>
        <w:t xml:space="preserve"> </w:t>
      </w:r>
    </w:p>
    <w:p w14:paraId="1FA3E9C1" w14:textId="77777777" w:rsidR="00123A1A" w:rsidRPr="0016758B" w:rsidRDefault="00123A1A" w:rsidP="00626A63">
      <w:pPr>
        <w:spacing w:after="0" w:line="360" w:lineRule="auto"/>
        <w:jc w:val="both"/>
        <w:rPr>
          <w:rFonts w:ascii="Book Antiqua" w:hAnsi="Book Antiqua"/>
          <w:sz w:val="24"/>
          <w:szCs w:val="24"/>
        </w:rPr>
      </w:pPr>
    </w:p>
    <w:p w14:paraId="6E4B44BD" w14:textId="77777777" w:rsidR="00123A1A" w:rsidRPr="0016758B" w:rsidRDefault="00123A1A" w:rsidP="00626A63">
      <w:pPr>
        <w:autoSpaceDE w:val="0"/>
        <w:autoSpaceDN w:val="0"/>
        <w:adjustRightInd w:val="0"/>
        <w:spacing w:after="0" w:line="360" w:lineRule="auto"/>
        <w:jc w:val="both"/>
        <w:rPr>
          <w:rFonts w:ascii="Book Antiqua" w:hAnsi="Book Antiqua"/>
          <w:b/>
          <w:i/>
          <w:sz w:val="24"/>
          <w:szCs w:val="24"/>
        </w:rPr>
      </w:pPr>
      <w:r w:rsidRPr="0016758B">
        <w:rPr>
          <w:rFonts w:ascii="Book Antiqua" w:hAnsi="Book Antiqua"/>
          <w:b/>
          <w:i/>
          <w:sz w:val="24"/>
          <w:szCs w:val="24"/>
        </w:rPr>
        <w:t xml:space="preserve">Pigmented </w:t>
      </w:r>
      <w:proofErr w:type="spellStart"/>
      <w:r w:rsidRPr="0016758B">
        <w:rPr>
          <w:rFonts w:ascii="Book Antiqua" w:hAnsi="Book Antiqua"/>
          <w:b/>
          <w:i/>
          <w:sz w:val="24"/>
          <w:szCs w:val="24"/>
        </w:rPr>
        <w:t>villonodular</w:t>
      </w:r>
      <w:proofErr w:type="spellEnd"/>
      <w:r w:rsidRPr="0016758B">
        <w:rPr>
          <w:rFonts w:ascii="Book Antiqua" w:hAnsi="Book Antiqua"/>
          <w:b/>
          <w:i/>
          <w:sz w:val="24"/>
          <w:szCs w:val="24"/>
        </w:rPr>
        <w:t xml:space="preserve"> synovitis</w:t>
      </w:r>
    </w:p>
    <w:p w14:paraId="7CC6B636" w14:textId="45F48A51"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 xml:space="preserve">Pigmented </w:t>
      </w:r>
      <w:proofErr w:type="spellStart"/>
      <w:r w:rsidRPr="0016758B">
        <w:rPr>
          <w:rFonts w:ascii="Book Antiqua" w:hAnsi="Book Antiqua"/>
          <w:sz w:val="24"/>
          <w:szCs w:val="24"/>
        </w:rPr>
        <w:t>villonodular</w:t>
      </w:r>
      <w:proofErr w:type="spellEnd"/>
      <w:r w:rsidRPr="0016758B">
        <w:rPr>
          <w:rFonts w:ascii="Book Antiqua" w:hAnsi="Book Antiqua"/>
          <w:sz w:val="24"/>
          <w:szCs w:val="24"/>
        </w:rPr>
        <w:t xml:space="preserve"> synovitis (PVNS) is a benign, non-neoplastic proliferative disorder of the synovial membranes of joints, </w:t>
      </w:r>
      <w:proofErr w:type="spellStart"/>
      <w:r w:rsidRPr="0016758B">
        <w:rPr>
          <w:rFonts w:ascii="Book Antiqua" w:hAnsi="Book Antiqua"/>
          <w:sz w:val="24"/>
          <w:szCs w:val="24"/>
        </w:rPr>
        <w:t>bursae</w:t>
      </w:r>
      <w:proofErr w:type="spellEnd"/>
      <w:r w:rsidRPr="0016758B">
        <w:rPr>
          <w:rFonts w:ascii="Book Antiqua" w:hAnsi="Book Antiqua"/>
          <w:sz w:val="24"/>
          <w:szCs w:val="24"/>
        </w:rPr>
        <w:t>, and tendon sheaths.</w:t>
      </w:r>
      <w:r w:rsidR="00BC14B9" w:rsidRPr="0016758B">
        <w:rPr>
          <w:rFonts w:ascii="Book Antiqua" w:hAnsi="Book Antiqua"/>
          <w:sz w:val="24"/>
          <w:szCs w:val="24"/>
        </w:rPr>
        <w:t xml:space="preserve"> </w:t>
      </w:r>
      <w:r w:rsidRPr="0016758B">
        <w:rPr>
          <w:rFonts w:ascii="Book Antiqua" w:hAnsi="Book Antiqua"/>
          <w:sz w:val="24"/>
          <w:szCs w:val="24"/>
        </w:rPr>
        <w:t xml:space="preserve">The disease is typically </w:t>
      </w:r>
      <w:proofErr w:type="spellStart"/>
      <w:r w:rsidRPr="0016758B">
        <w:rPr>
          <w:rFonts w:ascii="Book Antiqua" w:hAnsi="Book Antiqua"/>
          <w:sz w:val="24"/>
          <w:szCs w:val="24"/>
        </w:rPr>
        <w:t>monoarticular</w:t>
      </w:r>
      <w:proofErr w:type="spellEnd"/>
      <w:r w:rsidRPr="0016758B">
        <w:rPr>
          <w:rFonts w:ascii="Book Antiqua" w:hAnsi="Book Antiqua"/>
          <w:sz w:val="24"/>
          <w:szCs w:val="24"/>
        </w:rPr>
        <w:t xml:space="preserve"> and can involve any joint but is most often seen in the knee.</w:t>
      </w:r>
      <w:r w:rsidR="00BC14B9" w:rsidRPr="0016758B">
        <w:rPr>
          <w:rFonts w:ascii="Book Antiqua" w:hAnsi="Book Antiqua"/>
          <w:sz w:val="24"/>
          <w:szCs w:val="24"/>
        </w:rPr>
        <w:t xml:space="preserve"> </w:t>
      </w:r>
      <w:r w:rsidRPr="0016758B">
        <w:rPr>
          <w:rFonts w:ascii="Book Antiqua" w:hAnsi="Book Antiqua"/>
          <w:sz w:val="24"/>
          <w:szCs w:val="24"/>
        </w:rPr>
        <w:t xml:space="preserve">Primary PVNS of the TMJ is </w:t>
      </w:r>
      <w:r w:rsidR="004D54E3" w:rsidRPr="0016758B">
        <w:rPr>
          <w:rFonts w:ascii="Book Antiqua" w:hAnsi="Book Antiqua"/>
          <w:sz w:val="24"/>
          <w:szCs w:val="24"/>
        </w:rPr>
        <w:t>rare.</w:t>
      </w:r>
      <w:r w:rsidR="00BC14B9" w:rsidRPr="0016758B">
        <w:rPr>
          <w:rFonts w:ascii="Book Antiqua" w:hAnsi="Book Antiqua"/>
          <w:sz w:val="24"/>
          <w:szCs w:val="24"/>
        </w:rPr>
        <w:t xml:space="preserve"> </w:t>
      </w:r>
      <w:r w:rsidR="004D54E3" w:rsidRPr="0016758B">
        <w:rPr>
          <w:rFonts w:ascii="Book Antiqua" w:hAnsi="Book Antiqua"/>
          <w:sz w:val="24"/>
          <w:szCs w:val="24"/>
        </w:rPr>
        <w:t>There two forms of PVNS-</w:t>
      </w:r>
      <w:r w:rsidRPr="0016758B">
        <w:rPr>
          <w:rFonts w:ascii="Book Antiqua" w:hAnsi="Book Antiqua"/>
          <w:sz w:val="24"/>
          <w:szCs w:val="24"/>
        </w:rPr>
        <w:t>are diffuse and nodular.</w:t>
      </w:r>
      <w:r w:rsidR="00BC14B9" w:rsidRPr="0016758B">
        <w:rPr>
          <w:rFonts w:ascii="Book Antiqua" w:hAnsi="Book Antiqua"/>
          <w:sz w:val="24"/>
          <w:szCs w:val="24"/>
        </w:rPr>
        <w:t xml:space="preserve"> </w:t>
      </w:r>
      <w:r w:rsidRPr="0016758B">
        <w:rPr>
          <w:rFonts w:ascii="Book Antiqua" w:hAnsi="Book Antiqua"/>
          <w:sz w:val="24"/>
          <w:szCs w:val="24"/>
        </w:rPr>
        <w:t xml:space="preserve">The most common nodular patterns of PVNS include giant cell tumor, </w:t>
      </w:r>
      <w:proofErr w:type="spellStart"/>
      <w:r w:rsidRPr="0016758B">
        <w:rPr>
          <w:rFonts w:ascii="Book Antiqua" w:hAnsi="Book Antiqua"/>
          <w:sz w:val="24"/>
          <w:szCs w:val="24"/>
        </w:rPr>
        <w:t>xanthoma</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xanthogranuloma</w:t>
      </w:r>
      <w:proofErr w:type="spellEnd"/>
      <w:r w:rsidRPr="0016758B">
        <w:rPr>
          <w:rFonts w:ascii="Book Antiqua" w:hAnsi="Book Antiqua"/>
          <w:sz w:val="24"/>
          <w:szCs w:val="24"/>
        </w:rPr>
        <w:t xml:space="preserve">, and </w:t>
      </w:r>
      <w:proofErr w:type="spellStart"/>
      <w:r w:rsidRPr="0016758B">
        <w:rPr>
          <w:rFonts w:ascii="Book Antiqua" w:hAnsi="Book Antiqua"/>
          <w:sz w:val="24"/>
          <w:szCs w:val="24"/>
        </w:rPr>
        <w:t>myeloplaxoma</w:t>
      </w:r>
      <w:proofErr w:type="spellEnd"/>
      <w:r w:rsidRPr="0016758B">
        <w:rPr>
          <w:rFonts w:ascii="Book Antiqua" w:hAnsi="Book Antiqua"/>
          <w:sz w:val="24"/>
          <w:szCs w:val="24"/>
        </w:rPr>
        <w:t xml:space="preserve">, which affect a focal part of the </w:t>
      </w:r>
      <w:proofErr w:type="spellStart"/>
      <w:proofErr w:type="gramStart"/>
      <w:r w:rsidRPr="0016758B">
        <w:rPr>
          <w:rFonts w:ascii="Book Antiqua" w:hAnsi="Book Antiqua"/>
          <w:sz w:val="24"/>
          <w:szCs w:val="24"/>
        </w:rPr>
        <w:t>synovium</w:t>
      </w:r>
      <w:proofErr w:type="spellEnd"/>
      <w:r w:rsidR="004B2294" w:rsidRPr="0016758B">
        <w:rPr>
          <w:rFonts w:ascii="Book Antiqua" w:hAnsi="Book Antiqua"/>
          <w:noProof/>
          <w:sz w:val="24"/>
          <w:szCs w:val="24"/>
          <w:vertAlign w:val="superscript"/>
        </w:rPr>
        <w:t>[</w:t>
      </w:r>
      <w:proofErr w:type="gramEnd"/>
      <w:r w:rsidR="004B2294" w:rsidRPr="0016758B">
        <w:rPr>
          <w:rFonts w:ascii="Book Antiqua" w:hAnsi="Book Antiqua"/>
          <w:noProof/>
          <w:sz w:val="24"/>
          <w:szCs w:val="24"/>
          <w:vertAlign w:val="superscript"/>
        </w:rPr>
        <w:t>85]</w:t>
      </w:r>
      <w:r w:rsidRPr="0016758B">
        <w:rPr>
          <w:rFonts w:ascii="Book Antiqua" w:hAnsi="Book Antiqua"/>
          <w:sz w:val="24"/>
          <w:szCs w:val="24"/>
        </w:rPr>
        <w:t>.</w:t>
      </w:r>
      <w:r w:rsidR="00BC14B9" w:rsidRPr="0016758B">
        <w:rPr>
          <w:rFonts w:ascii="Book Antiqua" w:hAnsi="Book Antiqua"/>
          <w:sz w:val="24"/>
          <w:szCs w:val="24"/>
        </w:rPr>
        <w:t xml:space="preserve"> </w:t>
      </w:r>
      <w:r w:rsidRPr="0016758B">
        <w:rPr>
          <w:rFonts w:ascii="Book Antiqua" w:hAnsi="Book Antiqua"/>
          <w:sz w:val="24"/>
          <w:szCs w:val="24"/>
        </w:rPr>
        <w:t xml:space="preserve">Diffuse PVNS affects nearly the entire </w:t>
      </w:r>
      <w:proofErr w:type="spellStart"/>
      <w:r w:rsidRPr="0016758B">
        <w:rPr>
          <w:rFonts w:ascii="Book Antiqua" w:hAnsi="Book Antiqua"/>
          <w:sz w:val="24"/>
          <w:szCs w:val="24"/>
        </w:rPr>
        <w:t>synovium</w:t>
      </w:r>
      <w:proofErr w:type="spellEnd"/>
      <w:r w:rsidRPr="0016758B">
        <w:rPr>
          <w:rFonts w:ascii="Book Antiqua" w:hAnsi="Book Antiqua"/>
          <w:sz w:val="24"/>
          <w:szCs w:val="24"/>
        </w:rPr>
        <w:t>.</w:t>
      </w:r>
      <w:r w:rsidR="00BC14B9" w:rsidRPr="0016758B">
        <w:rPr>
          <w:rFonts w:ascii="Book Antiqua" w:hAnsi="Book Antiqua"/>
          <w:sz w:val="24"/>
          <w:szCs w:val="24"/>
        </w:rPr>
        <w:t xml:space="preserve"> </w:t>
      </w:r>
    </w:p>
    <w:p w14:paraId="6E492AF4" w14:textId="5D611651"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The exact etiology of PVNS is unclear.</w:t>
      </w:r>
      <w:r w:rsidR="00BC14B9" w:rsidRPr="0016758B">
        <w:rPr>
          <w:rFonts w:ascii="Book Antiqua" w:hAnsi="Book Antiqua"/>
          <w:sz w:val="24"/>
          <w:szCs w:val="24"/>
        </w:rPr>
        <w:t xml:space="preserve"> </w:t>
      </w:r>
      <w:r w:rsidRPr="0016758B">
        <w:rPr>
          <w:rFonts w:ascii="Book Antiqua" w:hAnsi="Book Antiqua"/>
          <w:sz w:val="24"/>
          <w:szCs w:val="24"/>
        </w:rPr>
        <w:t>It was originally postulated to be an inflammatory response to an unknown stimulus.</w:t>
      </w:r>
      <w:r w:rsidR="00BC14B9" w:rsidRPr="0016758B">
        <w:rPr>
          <w:rFonts w:ascii="Book Antiqua" w:hAnsi="Book Antiqua"/>
          <w:sz w:val="24"/>
          <w:szCs w:val="24"/>
        </w:rPr>
        <w:t xml:space="preserve"> </w:t>
      </w:r>
      <w:r w:rsidRPr="0016758B">
        <w:rPr>
          <w:rFonts w:ascii="Book Antiqua" w:hAnsi="Book Antiqua"/>
          <w:sz w:val="24"/>
          <w:szCs w:val="24"/>
        </w:rPr>
        <w:t xml:space="preserve">Other theories attribute it to </w:t>
      </w:r>
      <w:r w:rsidRPr="0016758B">
        <w:rPr>
          <w:rFonts w:ascii="Book Antiqua" w:hAnsi="Book Antiqua"/>
          <w:sz w:val="24"/>
          <w:szCs w:val="24"/>
        </w:rPr>
        <w:lastRenderedPageBreak/>
        <w:t>repetitive intra-articular hemorrhage from trauma, altered lipid metabolism, or a benign neoplastic proliferation.</w:t>
      </w:r>
      <w:r w:rsidR="00BC14B9" w:rsidRPr="0016758B">
        <w:rPr>
          <w:rFonts w:ascii="Book Antiqua" w:hAnsi="Book Antiqua"/>
          <w:sz w:val="24"/>
          <w:szCs w:val="24"/>
        </w:rPr>
        <w:t xml:space="preserve"> </w:t>
      </w:r>
    </w:p>
    <w:p w14:paraId="0801BDDE" w14:textId="240F82F6" w:rsidR="00123A1A" w:rsidRPr="0016758B" w:rsidRDefault="00123A1A" w:rsidP="004D54E3">
      <w:pPr>
        <w:spacing w:after="0" w:line="360" w:lineRule="auto"/>
        <w:ind w:firstLineChars="100" w:firstLine="240"/>
        <w:jc w:val="both"/>
        <w:rPr>
          <w:rFonts w:ascii="Book Antiqua" w:hAnsi="Book Antiqua"/>
          <w:sz w:val="24"/>
          <w:szCs w:val="24"/>
        </w:rPr>
      </w:pPr>
      <w:r w:rsidRPr="0016758B">
        <w:rPr>
          <w:rFonts w:ascii="Book Antiqua" w:hAnsi="Book Antiqua"/>
          <w:sz w:val="24"/>
          <w:szCs w:val="24"/>
        </w:rPr>
        <w:t>PVNS commonly presents as a slowly growing and non-tender swelling of the affected joint.</w:t>
      </w:r>
      <w:r w:rsidR="00BC14B9" w:rsidRPr="0016758B">
        <w:rPr>
          <w:rFonts w:ascii="Book Antiqua" w:hAnsi="Book Antiqua"/>
          <w:sz w:val="24"/>
          <w:szCs w:val="24"/>
        </w:rPr>
        <w:t xml:space="preserve"> </w:t>
      </w:r>
      <w:r w:rsidRPr="0016758B">
        <w:rPr>
          <w:rFonts w:ascii="Book Antiqua" w:hAnsi="Book Antiqua"/>
          <w:sz w:val="24"/>
          <w:szCs w:val="24"/>
        </w:rPr>
        <w:t xml:space="preserve">Patients with involvement of the TMJ, patients can present with a </w:t>
      </w:r>
      <w:proofErr w:type="spellStart"/>
      <w:r w:rsidRPr="0016758B">
        <w:rPr>
          <w:rFonts w:ascii="Book Antiqua" w:hAnsi="Book Antiqua"/>
          <w:sz w:val="24"/>
          <w:szCs w:val="24"/>
        </w:rPr>
        <w:t>preauricular</w:t>
      </w:r>
      <w:proofErr w:type="spellEnd"/>
      <w:r w:rsidRPr="0016758B">
        <w:rPr>
          <w:rFonts w:ascii="Book Antiqua" w:hAnsi="Book Antiqua"/>
          <w:sz w:val="24"/>
          <w:szCs w:val="24"/>
        </w:rPr>
        <w:t xml:space="preserve"> mass with swelling, pain, tenderness, clicking, </w:t>
      </w:r>
      <w:proofErr w:type="spellStart"/>
      <w:r w:rsidRPr="0016758B">
        <w:rPr>
          <w:rFonts w:ascii="Book Antiqua" w:hAnsi="Book Antiqua"/>
          <w:sz w:val="24"/>
          <w:szCs w:val="24"/>
        </w:rPr>
        <w:t>otalgia</w:t>
      </w:r>
      <w:proofErr w:type="spellEnd"/>
      <w:r w:rsidRPr="0016758B">
        <w:rPr>
          <w:rFonts w:ascii="Book Antiqua" w:hAnsi="Book Antiqua"/>
          <w:sz w:val="24"/>
          <w:szCs w:val="24"/>
        </w:rPr>
        <w:t>, and hearing loss.</w:t>
      </w:r>
      <w:r w:rsidR="00BC14B9" w:rsidRPr="0016758B">
        <w:rPr>
          <w:rFonts w:ascii="Book Antiqua" w:hAnsi="Book Antiqua"/>
          <w:sz w:val="24"/>
          <w:szCs w:val="24"/>
        </w:rPr>
        <w:t xml:space="preserve">  </w:t>
      </w:r>
    </w:p>
    <w:p w14:paraId="45DD9E6D" w14:textId="3971B521" w:rsidR="00123A1A" w:rsidRPr="0016758B" w:rsidRDefault="00123A1A" w:rsidP="004D54E3">
      <w:pPr>
        <w:autoSpaceDE w:val="0"/>
        <w:autoSpaceDN w:val="0"/>
        <w:adjustRightInd w:val="0"/>
        <w:spacing w:after="0" w:line="360" w:lineRule="auto"/>
        <w:ind w:firstLineChars="100" w:firstLine="240"/>
        <w:jc w:val="both"/>
        <w:rPr>
          <w:rFonts w:ascii="Book Antiqua" w:hAnsi="Book Antiqua" w:cs="Melior"/>
          <w:sz w:val="24"/>
          <w:szCs w:val="24"/>
        </w:rPr>
      </w:pPr>
      <w:r w:rsidRPr="0016758B">
        <w:rPr>
          <w:rFonts w:ascii="Book Antiqua" w:hAnsi="Book Antiqua"/>
          <w:sz w:val="24"/>
          <w:szCs w:val="24"/>
        </w:rPr>
        <w:t xml:space="preserve">The most sensitive </w:t>
      </w:r>
      <w:r w:rsidRPr="0016758B">
        <w:rPr>
          <w:rFonts w:ascii="Book Antiqua" w:hAnsi="Book Antiqua" w:cstheme="minorHAnsi"/>
          <w:sz w:val="24"/>
          <w:szCs w:val="24"/>
        </w:rPr>
        <w:t xml:space="preserve">method for the detection of PVNS is by MRI demonstrating T1/T2 </w:t>
      </w:r>
      <w:proofErr w:type="spellStart"/>
      <w:r w:rsidRPr="0016758B">
        <w:rPr>
          <w:rFonts w:ascii="Book Antiqua" w:hAnsi="Book Antiqua" w:cstheme="minorHAnsi"/>
          <w:sz w:val="24"/>
          <w:szCs w:val="24"/>
        </w:rPr>
        <w:t>hypointensity</w:t>
      </w:r>
      <w:proofErr w:type="spellEnd"/>
      <w:r w:rsidRPr="0016758B">
        <w:rPr>
          <w:rFonts w:ascii="Book Antiqua" w:hAnsi="Book Antiqua" w:cstheme="minorHAnsi"/>
          <w:sz w:val="24"/>
          <w:szCs w:val="24"/>
        </w:rPr>
        <w:t xml:space="preserve"> and blooming on the GRE sequences from paramagnetic hemosiderin </w:t>
      </w:r>
      <w:proofErr w:type="gramStart"/>
      <w:r w:rsidRPr="0016758B">
        <w:rPr>
          <w:rFonts w:ascii="Book Antiqua" w:hAnsi="Book Antiqua" w:cstheme="minorHAnsi"/>
          <w:sz w:val="24"/>
          <w:szCs w:val="24"/>
        </w:rPr>
        <w:t>deposition</w:t>
      </w:r>
      <w:r w:rsidR="004D54E3" w:rsidRPr="0016758B">
        <w:rPr>
          <w:rFonts w:ascii="Book Antiqua" w:hAnsi="Book Antiqua" w:cstheme="minorHAnsi"/>
          <w:noProof/>
          <w:sz w:val="24"/>
          <w:szCs w:val="24"/>
          <w:vertAlign w:val="superscript"/>
        </w:rPr>
        <w:t>[</w:t>
      </w:r>
      <w:proofErr w:type="gramEnd"/>
      <w:r w:rsidR="004D54E3" w:rsidRPr="0016758B">
        <w:rPr>
          <w:rFonts w:ascii="Book Antiqua" w:hAnsi="Book Antiqua" w:cstheme="minorHAnsi"/>
          <w:noProof/>
          <w:sz w:val="24"/>
          <w:szCs w:val="24"/>
          <w:vertAlign w:val="superscript"/>
        </w:rPr>
        <w:t>86]</w:t>
      </w:r>
      <w:r w:rsidRPr="0016758B">
        <w:rPr>
          <w:rFonts w:ascii="Book Antiqua" w:hAnsi="Book Antiqua" w:cstheme="minorHAnsi"/>
          <w:sz w:val="24"/>
          <w:szCs w:val="24"/>
        </w:rPr>
        <w:t>.</w:t>
      </w:r>
      <w:r w:rsidR="004D54E3" w:rsidRPr="0016758B">
        <w:rPr>
          <w:rFonts w:ascii="Book Antiqua" w:hAnsi="Book Antiqua" w:cstheme="minorHAnsi"/>
          <w:sz w:val="24"/>
          <w:szCs w:val="24"/>
        </w:rPr>
        <w:t xml:space="preserve"> </w:t>
      </w:r>
      <w:r w:rsidRPr="0016758B">
        <w:rPr>
          <w:rFonts w:ascii="Book Antiqua" w:hAnsi="Book Antiqua" w:cstheme="minorHAnsi"/>
          <w:sz w:val="24"/>
          <w:szCs w:val="24"/>
        </w:rPr>
        <w:t>There may be moderate to intense inhomogeneou</w:t>
      </w:r>
      <w:r w:rsidR="004D54E3" w:rsidRPr="0016758B">
        <w:rPr>
          <w:rFonts w:ascii="Book Antiqua" w:hAnsi="Book Antiqua" w:cstheme="minorHAnsi"/>
          <w:sz w:val="24"/>
          <w:szCs w:val="24"/>
        </w:rPr>
        <w:t xml:space="preserve">s enhancement of the </w:t>
      </w:r>
      <w:proofErr w:type="spellStart"/>
      <w:r w:rsidR="004D54E3" w:rsidRPr="0016758B">
        <w:rPr>
          <w:rFonts w:ascii="Book Antiqua" w:hAnsi="Book Antiqua" w:cstheme="minorHAnsi"/>
          <w:sz w:val="24"/>
          <w:szCs w:val="24"/>
        </w:rPr>
        <w:t>synovium</w:t>
      </w:r>
      <w:proofErr w:type="spellEnd"/>
      <w:r w:rsidR="004D54E3"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CT findings are usually nonspecific with bone erosion, </w:t>
      </w:r>
      <w:proofErr w:type="spellStart"/>
      <w:r w:rsidRPr="0016758B">
        <w:rPr>
          <w:rFonts w:ascii="Book Antiqua" w:hAnsi="Book Antiqua" w:cstheme="minorHAnsi"/>
          <w:sz w:val="24"/>
          <w:szCs w:val="24"/>
        </w:rPr>
        <w:t>subchondral</w:t>
      </w:r>
      <w:proofErr w:type="spellEnd"/>
      <w:r w:rsidRPr="0016758B">
        <w:rPr>
          <w:rFonts w:ascii="Book Antiqua" w:hAnsi="Book Antiqua" w:cstheme="minorHAnsi"/>
          <w:sz w:val="24"/>
          <w:szCs w:val="24"/>
        </w:rPr>
        <w:t xml:space="preserve"> cysts, and a soft tissue </w:t>
      </w:r>
      <w:proofErr w:type="gramStart"/>
      <w:r w:rsidRPr="0016758B">
        <w:rPr>
          <w:rFonts w:ascii="Book Antiqua" w:hAnsi="Book Antiqua" w:cstheme="minorHAnsi"/>
          <w:sz w:val="24"/>
          <w:szCs w:val="24"/>
        </w:rPr>
        <w:t>mass</w:t>
      </w:r>
      <w:r w:rsidR="004D54E3" w:rsidRPr="0016758B">
        <w:rPr>
          <w:rFonts w:ascii="Book Antiqua" w:hAnsi="Book Antiqua" w:cstheme="minorHAnsi"/>
          <w:noProof/>
          <w:sz w:val="24"/>
          <w:szCs w:val="24"/>
          <w:vertAlign w:val="superscript"/>
        </w:rPr>
        <w:t>[</w:t>
      </w:r>
      <w:proofErr w:type="gramEnd"/>
      <w:r w:rsidR="004D54E3" w:rsidRPr="0016758B">
        <w:rPr>
          <w:rFonts w:ascii="Book Antiqua" w:hAnsi="Book Antiqua" w:cstheme="minorHAnsi"/>
          <w:noProof/>
          <w:sz w:val="24"/>
          <w:szCs w:val="24"/>
          <w:vertAlign w:val="superscript"/>
        </w:rPr>
        <w:t>87]</w:t>
      </w:r>
      <w:r w:rsidRPr="0016758B">
        <w:rPr>
          <w:rFonts w:ascii="Book Antiqua" w:hAnsi="Book Antiqua" w:cstheme="minorHAnsi"/>
          <w:sz w:val="24"/>
          <w:szCs w:val="24"/>
        </w:rPr>
        <w:t>.</w:t>
      </w:r>
      <w:r w:rsidR="004D54E3"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A joint effusion may </w:t>
      </w:r>
      <w:r w:rsidR="004D54E3" w:rsidRPr="0016758B">
        <w:rPr>
          <w:rFonts w:ascii="Book Antiqua" w:hAnsi="Book Antiqua" w:cstheme="minorHAnsi"/>
          <w:sz w:val="24"/>
          <w:szCs w:val="24"/>
        </w:rPr>
        <w:t xml:space="preserve">be dense from the hemosiderin. </w:t>
      </w:r>
      <w:r w:rsidRPr="0016758B">
        <w:rPr>
          <w:rFonts w:ascii="Book Antiqua" w:hAnsi="Book Antiqua" w:cstheme="minorHAnsi"/>
          <w:sz w:val="24"/>
          <w:szCs w:val="24"/>
        </w:rPr>
        <w:t xml:space="preserve">The differential diagnosis of PVNS on MRI includes synovial </w:t>
      </w:r>
      <w:proofErr w:type="spellStart"/>
      <w:r w:rsidRPr="0016758B">
        <w:rPr>
          <w:rFonts w:ascii="Book Antiqua" w:hAnsi="Book Antiqua" w:cstheme="minorHAnsi"/>
          <w:sz w:val="24"/>
          <w:szCs w:val="24"/>
        </w:rPr>
        <w:t>chondromatosis</w:t>
      </w:r>
      <w:proofErr w:type="spellEnd"/>
      <w:r w:rsidRPr="0016758B">
        <w:rPr>
          <w:rFonts w:ascii="Book Antiqua" w:hAnsi="Book Antiqua" w:cstheme="minorHAnsi"/>
          <w:sz w:val="24"/>
          <w:szCs w:val="24"/>
        </w:rPr>
        <w:t xml:space="preserve">, rheumatoid arthritis, synovial sarcoma, hemophilia, and synovial </w:t>
      </w:r>
      <w:proofErr w:type="spellStart"/>
      <w:r w:rsidRPr="0016758B">
        <w:rPr>
          <w:rFonts w:ascii="Book Antiqua" w:hAnsi="Book Antiqua" w:cstheme="minorHAnsi"/>
          <w:sz w:val="24"/>
          <w:szCs w:val="24"/>
        </w:rPr>
        <w:t>hemangioma</w:t>
      </w:r>
      <w:proofErr w:type="spellEnd"/>
      <w:r w:rsidRPr="0016758B">
        <w:rPr>
          <w:rFonts w:ascii="Book Antiqua" w:hAnsi="Book Antiqua" w:cstheme="minorHAnsi"/>
          <w:sz w:val="24"/>
          <w:szCs w:val="24"/>
        </w:rPr>
        <w:t xml:space="preserve">. </w:t>
      </w:r>
    </w:p>
    <w:p w14:paraId="25C5CAF0" w14:textId="77777777" w:rsidR="00123A1A" w:rsidRPr="0016758B" w:rsidRDefault="00123A1A" w:rsidP="00626A63">
      <w:pPr>
        <w:autoSpaceDE w:val="0"/>
        <w:autoSpaceDN w:val="0"/>
        <w:adjustRightInd w:val="0"/>
        <w:spacing w:after="0" w:line="360" w:lineRule="auto"/>
        <w:jc w:val="both"/>
        <w:rPr>
          <w:rFonts w:ascii="Book Antiqua" w:eastAsia="宋体" w:hAnsi="Book Antiqua" w:cstheme="minorHAnsi"/>
          <w:sz w:val="24"/>
          <w:szCs w:val="24"/>
          <w:lang w:eastAsia="zh-CN"/>
        </w:rPr>
      </w:pPr>
    </w:p>
    <w:p w14:paraId="1B7A708B" w14:textId="2E00A36E" w:rsidR="00123A1A" w:rsidRPr="0016758B" w:rsidRDefault="00123A1A" w:rsidP="00626A63">
      <w:pPr>
        <w:autoSpaceDE w:val="0"/>
        <w:autoSpaceDN w:val="0"/>
        <w:adjustRightInd w:val="0"/>
        <w:spacing w:after="0" w:line="360" w:lineRule="auto"/>
        <w:jc w:val="both"/>
        <w:rPr>
          <w:rFonts w:ascii="Book Antiqua" w:eastAsia="宋体" w:hAnsi="Book Antiqua" w:cstheme="minorHAnsi"/>
          <w:b/>
          <w:i/>
          <w:sz w:val="24"/>
          <w:szCs w:val="24"/>
          <w:lang w:eastAsia="zh-CN"/>
        </w:rPr>
      </w:pPr>
      <w:r w:rsidRPr="0016758B">
        <w:rPr>
          <w:rFonts w:ascii="Book Antiqua" w:hAnsi="Book Antiqua" w:cstheme="minorHAnsi"/>
          <w:b/>
          <w:i/>
          <w:sz w:val="24"/>
          <w:szCs w:val="24"/>
        </w:rPr>
        <w:t>Primary and seconda</w:t>
      </w:r>
      <w:r w:rsidR="004D54E3" w:rsidRPr="0016758B">
        <w:rPr>
          <w:rFonts w:ascii="Book Antiqua" w:hAnsi="Book Antiqua" w:cstheme="minorHAnsi"/>
          <w:b/>
          <w:i/>
          <w:sz w:val="24"/>
          <w:szCs w:val="24"/>
        </w:rPr>
        <w:t xml:space="preserve">ry </w:t>
      </w:r>
      <w:proofErr w:type="gramStart"/>
      <w:r w:rsidR="004D54E3" w:rsidRPr="0016758B">
        <w:rPr>
          <w:rFonts w:ascii="Book Antiqua" w:hAnsi="Book Antiqua" w:cstheme="minorHAnsi"/>
          <w:b/>
          <w:i/>
          <w:sz w:val="24"/>
          <w:szCs w:val="24"/>
        </w:rPr>
        <w:t>neoplasms,</w:t>
      </w:r>
      <w:proofErr w:type="gramEnd"/>
      <w:r w:rsidR="004D54E3" w:rsidRPr="0016758B">
        <w:rPr>
          <w:rFonts w:ascii="Book Antiqua" w:hAnsi="Book Antiqua" w:cstheme="minorHAnsi"/>
          <w:b/>
          <w:i/>
          <w:sz w:val="24"/>
          <w:szCs w:val="24"/>
        </w:rPr>
        <w:t xml:space="preserve"> and other lesions</w:t>
      </w:r>
    </w:p>
    <w:p w14:paraId="433C36FF" w14:textId="388EEC9D" w:rsidR="00123A1A" w:rsidRPr="0016758B" w:rsidRDefault="00123A1A" w:rsidP="00626A63">
      <w:pPr>
        <w:autoSpaceDE w:val="0"/>
        <w:autoSpaceDN w:val="0"/>
        <w:adjustRightInd w:val="0"/>
        <w:spacing w:after="0" w:line="360" w:lineRule="auto"/>
        <w:jc w:val="both"/>
        <w:rPr>
          <w:rFonts w:ascii="Book Antiqua" w:hAnsi="Book Antiqua" w:cstheme="minorHAnsi"/>
          <w:sz w:val="24"/>
          <w:szCs w:val="24"/>
        </w:rPr>
      </w:pPr>
      <w:proofErr w:type="spellStart"/>
      <w:r w:rsidRPr="0016758B">
        <w:rPr>
          <w:rFonts w:ascii="Book Antiqua" w:hAnsi="Book Antiqua" w:cstheme="minorHAnsi"/>
          <w:sz w:val="24"/>
          <w:szCs w:val="24"/>
        </w:rPr>
        <w:t>Osteochondroma</w:t>
      </w:r>
      <w:proofErr w:type="spellEnd"/>
      <w:r w:rsidRPr="0016758B">
        <w:rPr>
          <w:rFonts w:ascii="Book Antiqua" w:hAnsi="Book Antiqua" w:cstheme="minorHAnsi"/>
          <w:sz w:val="24"/>
          <w:szCs w:val="24"/>
        </w:rPr>
        <w:t xml:space="preserve"> is the second most common neoplastic lesion affecting the TMJ.</w:t>
      </w:r>
      <w:r w:rsidR="00BC14B9" w:rsidRPr="0016758B">
        <w:rPr>
          <w:rFonts w:ascii="Book Antiqua" w:hAnsi="Book Antiqua" w:cstheme="minorHAnsi"/>
          <w:sz w:val="24"/>
          <w:szCs w:val="24"/>
        </w:rPr>
        <w:t xml:space="preserve"> </w:t>
      </w:r>
      <w:proofErr w:type="spellStart"/>
      <w:r w:rsidRPr="0016758B">
        <w:rPr>
          <w:rFonts w:ascii="Book Antiqua" w:hAnsi="Book Antiqua" w:cstheme="minorHAnsi"/>
          <w:sz w:val="24"/>
          <w:szCs w:val="24"/>
        </w:rPr>
        <w:t>Osteochondroma</w:t>
      </w:r>
      <w:proofErr w:type="spellEnd"/>
      <w:r w:rsidRPr="0016758B">
        <w:rPr>
          <w:rFonts w:ascii="Book Antiqua" w:hAnsi="Book Antiqua" w:cstheme="minorHAnsi"/>
          <w:sz w:val="24"/>
          <w:szCs w:val="24"/>
        </w:rPr>
        <w:t xml:space="preserve">, </w:t>
      </w:r>
      <w:proofErr w:type="spellStart"/>
      <w:r w:rsidRPr="0016758B">
        <w:rPr>
          <w:rFonts w:ascii="Book Antiqua" w:hAnsi="Book Antiqua" w:cstheme="minorHAnsi"/>
          <w:sz w:val="24"/>
          <w:szCs w:val="24"/>
        </w:rPr>
        <w:t>osteoma</w:t>
      </w:r>
      <w:proofErr w:type="spellEnd"/>
      <w:r w:rsidRPr="0016758B">
        <w:rPr>
          <w:rFonts w:ascii="Book Antiqua" w:hAnsi="Book Antiqua" w:cstheme="minorHAnsi"/>
          <w:sz w:val="24"/>
          <w:szCs w:val="24"/>
        </w:rPr>
        <w:t>, and condylar hyperplasia are often difficult to differentiate both clinically and on imaging.</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MR and CT may delineate the exact extent of the tumor and its relationship to anatomic structures within the TMJ.</w:t>
      </w:r>
      <w:r w:rsidR="00BC14B9" w:rsidRPr="0016758B">
        <w:rPr>
          <w:rFonts w:ascii="Book Antiqua" w:hAnsi="Book Antiqua" w:cstheme="minorHAnsi"/>
          <w:sz w:val="24"/>
          <w:szCs w:val="24"/>
        </w:rPr>
        <w:t xml:space="preserve"> </w:t>
      </w:r>
    </w:p>
    <w:p w14:paraId="1BA2F3CD" w14:textId="4DF42440" w:rsidR="00123A1A" w:rsidRPr="0016758B" w:rsidRDefault="00123A1A" w:rsidP="004D54E3">
      <w:pPr>
        <w:autoSpaceDE w:val="0"/>
        <w:autoSpaceDN w:val="0"/>
        <w:adjustRightInd w:val="0"/>
        <w:spacing w:after="0" w:line="360" w:lineRule="auto"/>
        <w:ind w:firstLineChars="100" w:firstLine="240"/>
        <w:jc w:val="both"/>
        <w:rPr>
          <w:rFonts w:ascii="Book Antiqua" w:hAnsi="Book Antiqua" w:cstheme="minorHAnsi"/>
          <w:sz w:val="24"/>
          <w:szCs w:val="24"/>
        </w:rPr>
      </w:pPr>
      <w:r w:rsidRPr="0016758B">
        <w:rPr>
          <w:rFonts w:ascii="Book Antiqua" w:hAnsi="Book Antiqua" w:cstheme="minorHAnsi"/>
          <w:sz w:val="24"/>
          <w:szCs w:val="24"/>
        </w:rPr>
        <w:t xml:space="preserve">Synovial cysts, ganglion cysts and simple bone cysts may also occur. Many benign primary bone neoplasms, such as </w:t>
      </w:r>
      <w:proofErr w:type="spellStart"/>
      <w:r w:rsidRPr="0016758B">
        <w:rPr>
          <w:rFonts w:ascii="Book Antiqua" w:hAnsi="Book Antiqua" w:cstheme="minorHAnsi"/>
          <w:sz w:val="24"/>
          <w:szCs w:val="24"/>
        </w:rPr>
        <w:t>chondroblastoma</w:t>
      </w:r>
      <w:proofErr w:type="spellEnd"/>
      <w:r w:rsidRPr="0016758B">
        <w:rPr>
          <w:rFonts w:ascii="Book Antiqua" w:hAnsi="Book Antiqua" w:cstheme="minorHAnsi"/>
          <w:sz w:val="24"/>
          <w:szCs w:val="24"/>
        </w:rPr>
        <w:t xml:space="preserve">, </w:t>
      </w:r>
      <w:proofErr w:type="spellStart"/>
      <w:r w:rsidRPr="0016758B">
        <w:rPr>
          <w:rFonts w:ascii="Book Antiqua" w:hAnsi="Book Antiqua" w:cstheme="minorHAnsi"/>
          <w:sz w:val="24"/>
          <w:szCs w:val="24"/>
        </w:rPr>
        <w:t>osteoma</w:t>
      </w:r>
      <w:proofErr w:type="spellEnd"/>
      <w:r w:rsidRPr="0016758B">
        <w:rPr>
          <w:rFonts w:ascii="Book Antiqua" w:hAnsi="Book Antiqua" w:cstheme="minorHAnsi"/>
          <w:sz w:val="24"/>
          <w:szCs w:val="24"/>
        </w:rPr>
        <w:t xml:space="preserve">, osteoid </w:t>
      </w:r>
      <w:proofErr w:type="spellStart"/>
      <w:r w:rsidRPr="0016758B">
        <w:rPr>
          <w:rFonts w:ascii="Book Antiqua" w:hAnsi="Book Antiqua" w:cstheme="minorHAnsi"/>
          <w:sz w:val="24"/>
          <w:szCs w:val="24"/>
        </w:rPr>
        <w:t>osteoma</w:t>
      </w:r>
      <w:proofErr w:type="spellEnd"/>
      <w:r w:rsidRPr="0016758B">
        <w:rPr>
          <w:rFonts w:ascii="Book Antiqua" w:hAnsi="Book Antiqua" w:cstheme="minorHAnsi"/>
          <w:sz w:val="24"/>
          <w:szCs w:val="24"/>
        </w:rPr>
        <w:t xml:space="preserve">, </w:t>
      </w:r>
      <w:proofErr w:type="spellStart"/>
      <w:r w:rsidRPr="0016758B">
        <w:rPr>
          <w:rFonts w:ascii="Book Antiqua" w:hAnsi="Book Antiqua" w:cstheme="minorHAnsi"/>
          <w:sz w:val="24"/>
          <w:szCs w:val="24"/>
        </w:rPr>
        <w:t>osteoblastoma</w:t>
      </w:r>
      <w:proofErr w:type="spellEnd"/>
      <w:r w:rsidRPr="0016758B">
        <w:rPr>
          <w:rFonts w:ascii="Book Antiqua" w:hAnsi="Book Antiqua" w:cstheme="minorHAnsi"/>
          <w:sz w:val="24"/>
          <w:szCs w:val="24"/>
        </w:rPr>
        <w:t>, ossifying fibroma and aneurysmal bone cyst can also involve the TMJ.</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 xml:space="preserve">Malignant primary bone neoplasms are extremely rare in TMJ but include </w:t>
      </w:r>
      <w:proofErr w:type="spellStart"/>
      <w:r w:rsidRPr="0016758B">
        <w:rPr>
          <w:rFonts w:ascii="Book Antiqua" w:hAnsi="Book Antiqua" w:cstheme="minorHAnsi"/>
          <w:sz w:val="24"/>
          <w:szCs w:val="24"/>
        </w:rPr>
        <w:t>chondrosarcoma</w:t>
      </w:r>
      <w:proofErr w:type="spellEnd"/>
      <w:r w:rsidRPr="0016758B">
        <w:rPr>
          <w:rFonts w:ascii="Book Antiqua" w:hAnsi="Book Antiqua" w:cstheme="minorHAnsi"/>
          <w:sz w:val="24"/>
          <w:szCs w:val="24"/>
        </w:rPr>
        <w:t xml:space="preserve"> and </w:t>
      </w:r>
      <w:proofErr w:type="spellStart"/>
      <w:r w:rsidRPr="0016758B">
        <w:rPr>
          <w:rFonts w:ascii="Book Antiqua" w:hAnsi="Book Antiqua" w:cstheme="minorHAnsi"/>
          <w:sz w:val="24"/>
          <w:szCs w:val="24"/>
        </w:rPr>
        <w:t>osteogenic</w:t>
      </w:r>
      <w:proofErr w:type="spellEnd"/>
      <w:r w:rsidRPr="0016758B">
        <w:rPr>
          <w:rFonts w:ascii="Book Antiqua" w:hAnsi="Book Antiqua" w:cstheme="minorHAnsi"/>
          <w:sz w:val="24"/>
          <w:szCs w:val="24"/>
        </w:rPr>
        <w:t xml:space="preserve"> sarcoma. There also can be extension of tumors from adjacent structures in</w:t>
      </w:r>
      <w:r w:rsidR="004D54E3" w:rsidRPr="0016758B">
        <w:rPr>
          <w:rFonts w:ascii="Book Antiqua" w:hAnsi="Book Antiqua" w:cstheme="minorHAnsi"/>
          <w:sz w:val="24"/>
          <w:szCs w:val="24"/>
        </w:rPr>
        <w:t xml:space="preserve">to the TMJ. </w:t>
      </w:r>
      <w:r w:rsidRPr="0016758B">
        <w:rPr>
          <w:rFonts w:ascii="Book Antiqua" w:hAnsi="Book Antiqua" w:cstheme="minorHAnsi"/>
          <w:sz w:val="24"/>
          <w:szCs w:val="24"/>
        </w:rPr>
        <w:t xml:space="preserve">Tumors from the external ear and parotid </w:t>
      </w:r>
      <w:r w:rsidR="004D54E3" w:rsidRPr="0016758B">
        <w:rPr>
          <w:rFonts w:ascii="Book Antiqua" w:hAnsi="Book Antiqua" w:cstheme="minorHAnsi"/>
          <w:sz w:val="24"/>
          <w:szCs w:val="24"/>
        </w:rPr>
        <w:t xml:space="preserve">gland can extend into the TMJ. </w:t>
      </w:r>
      <w:r w:rsidRPr="0016758B">
        <w:rPr>
          <w:rFonts w:ascii="Book Antiqua" w:hAnsi="Book Antiqua" w:cstheme="minorHAnsi"/>
          <w:sz w:val="24"/>
          <w:szCs w:val="24"/>
        </w:rPr>
        <w:t>Less than 1% of all tumors metastasize into the maxillofacial region.</w:t>
      </w:r>
      <w:r w:rsidR="00BC14B9" w:rsidRPr="0016758B">
        <w:rPr>
          <w:rFonts w:ascii="Book Antiqua" w:hAnsi="Book Antiqua" w:cstheme="minorHAnsi"/>
          <w:sz w:val="24"/>
          <w:szCs w:val="24"/>
        </w:rPr>
        <w:t xml:space="preserve"> </w:t>
      </w:r>
      <w:r w:rsidRPr="0016758B">
        <w:rPr>
          <w:rFonts w:ascii="Book Antiqua" w:hAnsi="Book Antiqua" w:cstheme="minorHAnsi"/>
          <w:sz w:val="24"/>
          <w:szCs w:val="24"/>
        </w:rPr>
        <w:t>Adenocarcinoma is the most common metastatic tumor of the jaw,</w:t>
      </w:r>
      <w:r w:rsidR="004D54E3" w:rsidRPr="0016758B">
        <w:rPr>
          <w:rFonts w:ascii="Book Antiqua" w:hAnsi="Book Antiqua" w:cstheme="minorHAnsi"/>
          <w:sz w:val="24"/>
          <w:szCs w:val="24"/>
        </w:rPr>
        <w:t xml:space="preserve"> making up about 70% of cases. </w:t>
      </w:r>
      <w:r w:rsidRPr="0016758B">
        <w:rPr>
          <w:rFonts w:ascii="Book Antiqua" w:hAnsi="Book Antiqua" w:cstheme="minorHAnsi"/>
          <w:sz w:val="24"/>
          <w:szCs w:val="24"/>
        </w:rPr>
        <w:t xml:space="preserve">Reported </w:t>
      </w:r>
      <w:r w:rsidRPr="0016758B">
        <w:rPr>
          <w:rFonts w:ascii="Book Antiqua" w:hAnsi="Book Antiqua" w:cstheme="minorHAnsi"/>
          <w:sz w:val="24"/>
          <w:szCs w:val="24"/>
        </w:rPr>
        <w:lastRenderedPageBreak/>
        <w:t>metastasi</w:t>
      </w:r>
      <w:r w:rsidR="004D54E3" w:rsidRPr="0016758B">
        <w:rPr>
          <w:rFonts w:ascii="Book Antiqua" w:hAnsi="Book Antiqua" w:cstheme="minorHAnsi"/>
          <w:sz w:val="24"/>
          <w:szCs w:val="24"/>
        </w:rPr>
        <w:t>s to TMJ includes breast, renal</w:t>
      </w:r>
      <w:r w:rsidRPr="0016758B">
        <w:rPr>
          <w:rFonts w:ascii="Book Antiqua" w:hAnsi="Book Antiqua" w:cstheme="minorHAnsi"/>
          <w:sz w:val="24"/>
          <w:szCs w:val="24"/>
        </w:rPr>
        <w:t xml:space="preserve">, lung, </w:t>
      </w:r>
      <w:proofErr w:type="gramStart"/>
      <w:r w:rsidRPr="0016758B">
        <w:rPr>
          <w:rFonts w:ascii="Book Antiqua" w:hAnsi="Book Antiqua" w:cstheme="minorHAnsi"/>
          <w:sz w:val="24"/>
          <w:szCs w:val="24"/>
        </w:rPr>
        <w:t>colon</w:t>
      </w:r>
      <w:proofErr w:type="gramEnd"/>
      <w:r w:rsidRPr="0016758B">
        <w:rPr>
          <w:rFonts w:ascii="Book Antiqua" w:hAnsi="Book Antiqua" w:cstheme="minorHAnsi"/>
          <w:sz w:val="24"/>
          <w:szCs w:val="24"/>
        </w:rPr>
        <w:t>, prostate, thyroid, and testicular primary.</w:t>
      </w:r>
    </w:p>
    <w:p w14:paraId="556FC8D4" w14:textId="77777777" w:rsidR="00123A1A" w:rsidRPr="0016758B" w:rsidRDefault="00123A1A" w:rsidP="00626A63">
      <w:pPr>
        <w:spacing w:after="0" w:line="360" w:lineRule="auto"/>
        <w:jc w:val="both"/>
        <w:rPr>
          <w:rFonts w:ascii="Book Antiqua" w:hAnsi="Book Antiqua" w:cs="Times New Roman"/>
          <w:sz w:val="24"/>
          <w:szCs w:val="24"/>
        </w:rPr>
      </w:pPr>
    </w:p>
    <w:p w14:paraId="3C784030" w14:textId="77777777" w:rsidR="00123A1A" w:rsidRPr="0016758B" w:rsidRDefault="00123A1A" w:rsidP="00626A63">
      <w:pPr>
        <w:spacing w:after="0" w:line="360" w:lineRule="auto"/>
        <w:jc w:val="both"/>
        <w:rPr>
          <w:rFonts w:ascii="Book Antiqua" w:hAnsi="Book Antiqua"/>
          <w:sz w:val="24"/>
          <w:szCs w:val="24"/>
        </w:rPr>
      </w:pPr>
    </w:p>
    <w:p w14:paraId="6C433CBD" w14:textId="69986795" w:rsidR="00123A1A" w:rsidRPr="0016758B" w:rsidRDefault="004D54E3"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CONCLUSION</w:t>
      </w:r>
    </w:p>
    <w:p w14:paraId="6A7E0D8D" w14:textId="77777777" w:rsidR="00123A1A" w:rsidRPr="0016758B" w:rsidRDefault="00123A1A" w:rsidP="00626A63">
      <w:pPr>
        <w:spacing w:after="0" w:line="360" w:lineRule="auto"/>
        <w:jc w:val="both"/>
        <w:rPr>
          <w:rFonts w:ascii="Book Antiqua" w:hAnsi="Book Antiqua"/>
          <w:sz w:val="24"/>
          <w:szCs w:val="24"/>
        </w:rPr>
      </w:pPr>
      <w:r w:rsidRPr="0016758B">
        <w:rPr>
          <w:rFonts w:ascii="Book Antiqua" w:hAnsi="Book Antiqua"/>
          <w:sz w:val="24"/>
          <w:szCs w:val="24"/>
        </w:rPr>
        <w:t>Imaging of TMJ should be performed case by case basis depending upon clinical signs and symptoms. MRI is the diagnostic study of choice for evaluation of disk position and internal derangement of the joint. CT scan for evaluation of TMJ is indicated if bony involvement is suspected and should be judiciously considered because of radiation risk. Understanding of the TMJ anatomy, biomechanics, and the imaging manifestations of diseases is important to accurately recognize and manage these various pathologies.</w:t>
      </w:r>
    </w:p>
    <w:p w14:paraId="307EE825" w14:textId="77777777" w:rsidR="00EA7440" w:rsidRPr="0016758B" w:rsidRDefault="00EA7440" w:rsidP="00626A63">
      <w:pPr>
        <w:spacing w:after="0" w:line="360" w:lineRule="auto"/>
        <w:jc w:val="both"/>
        <w:rPr>
          <w:rFonts w:ascii="Book Antiqua" w:eastAsia="宋体" w:hAnsi="Book Antiqua"/>
          <w:sz w:val="24"/>
          <w:szCs w:val="24"/>
          <w:lang w:eastAsia="zh-CN"/>
        </w:rPr>
      </w:pPr>
    </w:p>
    <w:p w14:paraId="0F9CA378" w14:textId="16CAAB8E" w:rsidR="00EA7440" w:rsidRPr="0016758B" w:rsidRDefault="00EA7440" w:rsidP="00F5765D">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REFERENCES</w:t>
      </w:r>
      <w:bookmarkEnd w:id="22"/>
    </w:p>
    <w:p w14:paraId="1542CE74"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1 </w:t>
      </w:r>
      <w:r w:rsidRPr="0016758B">
        <w:rPr>
          <w:rFonts w:ascii="Book Antiqua" w:eastAsia="宋体" w:hAnsi="Book Antiqua" w:cs="宋体"/>
          <w:b/>
          <w:bCs/>
          <w:color w:val="000000"/>
          <w:sz w:val="24"/>
          <w:szCs w:val="24"/>
          <w:lang w:eastAsia="zh-CN"/>
        </w:rPr>
        <w:t>Aiken 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Bouloux</w:t>
      </w:r>
      <w:proofErr w:type="spellEnd"/>
      <w:r w:rsidRPr="0016758B">
        <w:rPr>
          <w:rFonts w:ascii="Book Antiqua" w:eastAsia="宋体" w:hAnsi="Book Antiqua" w:cs="宋体"/>
          <w:color w:val="000000"/>
          <w:sz w:val="24"/>
          <w:szCs w:val="24"/>
          <w:lang w:eastAsia="zh-CN"/>
        </w:rPr>
        <w:t xml:space="preserve"> G, Hudgins P. MR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Magn</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Reson</w:t>
      </w:r>
      <w:proofErr w:type="spellEnd"/>
      <w:r w:rsidRPr="0016758B">
        <w:rPr>
          <w:rFonts w:ascii="Book Antiqua" w:eastAsia="宋体" w:hAnsi="Book Antiqua" w:cs="宋体"/>
          <w:i/>
          <w:iCs/>
          <w:color w:val="000000"/>
          <w:sz w:val="24"/>
          <w:szCs w:val="24"/>
          <w:lang w:eastAsia="zh-CN"/>
        </w:rPr>
        <w:t xml:space="preserve"> Imaging </w:t>
      </w:r>
      <w:proofErr w:type="spellStart"/>
      <w:r w:rsidRPr="0016758B">
        <w:rPr>
          <w:rFonts w:ascii="Book Antiqua" w:eastAsia="宋体" w:hAnsi="Book Antiqua" w:cs="宋体"/>
          <w:i/>
          <w:iCs/>
          <w:color w:val="000000"/>
          <w:sz w:val="24"/>
          <w:szCs w:val="24"/>
          <w:lang w:eastAsia="zh-CN"/>
        </w:rPr>
        <w:t>Clin</w:t>
      </w:r>
      <w:proofErr w:type="spellEnd"/>
      <w:r w:rsidRPr="0016758B">
        <w:rPr>
          <w:rFonts w:ascii="Book Antiqua" w:eastAsia="宋体" w:hAnsi="Book Antiqua" w:cs="宋体"/>
          <w:i/>
          <w:iCs/>
          <w:color w:val="000000"/>
          <w:sz w:val="24"/>
          <w:szCs w:val="24"/>
          <w:lang w:eastAsia="zh-CN"/>
        </w:rPr>
        <w:t xml:space="preserve"> N Am</w:t>
      </w:r>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20</w:t>
      </w:r>
      <w:r w:rsidRPr="0016758B">
        <w:rPr>
          <w:rFonts w:ascii="Book Antiqua" w:eastAsia="宋体" w:hAnsi="Book Antiqua" w:cs="宋体"/>
          <w:color w:val="000000"/>
          <w:sz w:val="24"/>
          <w:szCs w:val="24"/>
          <w:lang w:eastAsia="zh-CN"/>
        </w:rPr>
        <w:t>: 397-412 [PMID: 22877948 DOI: 10.1016/j.mric.2012.05.002]</w:t>
      </w:r>
    </w:p>
    <w:p w14:paraId="3EF6F6C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2 </w:t>
      </w:r>
      <w:proofErr w:type="spellStart"/>
      <w:r w:rsidRPr="0016758B">
        <w:rPr>
          <w:rFonts w:ascii="Book Antiqua" w:eastAsia="宋体" w:hAnsi="Book Antiqua" w:cs="宋体"/>
          <w:b/>
          <w:bCs/>
          <w:color w:val="000000"/>
          <w:sz w:val="24"/>
          <w:szCs w:val="24"/>
          <w:lang w:eastAsia="zh-CN"/>
        </w:rPr>
        <w:t>Guralnick</w:t>
      </w:r>
      <w:proofErr w:type="spellEnd"/>
      <w:r w:rsidRPr="0016758B">
        <w:rPr>
          <w:rFonts w:ascii="Book Antiqua" w:eastAsia="宋体" w:hAnsi="Book Antiqua" w:cs="宋体"/>
          <w:b/>
          <w:bCs/>
          <w:color w:val="000000"/>
          <w:sz w:val="24"/>
          <w:szCs w:val="24"/>
          <w:lang w:eastAsia="zh-CN"/>
        </w:rPr>
        <w:t xml:space="preserve"> 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Kaban</w:t>
      </w:r>
      <w:proofErr w:type="spellEnd"/>
      <w:r w:rsidRPr="0016758B">
        <w:rPr>
          <w:rFonts w:ascii="Book Antiqua" w:eastAsia="宋体" w:hAnsi="Book Antiqua" w:cs="宋体"/>
          <w:color w:val="000000"/>
          <w:sz w:val="24"/>
          <w:szCs w:val="24"/>
          <w:lang w:eastAsia="zh-CN"/>
        </w:rPr>
        <w:t xml:space="preserve"> LB, Merrill RG. </w:t>
      </w:r>
      <w:proofErr w:type="spellStart"/>
      <w:proofErr w:type="gram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-joint afflictions.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N </w:t>
      </w:r>
      <w:proofErr w:type="spellStart"/>
      <w:r w:rsidRPr="0016758B">
        <w:rPr>
          <w:rFonts w:ascii="Book Antiqua" w:eastAsia="宋体" w:hAnsi="Book Antiqua" w:cs="宋体"/>
          <w:i/>
          <w:iCs/>
          <w:color w:val="000000"/>
          <w:sz w:val="24"/>
          <w:szCs w:val="24"/>
          <w:lang w:eastAsia="zh-CN"/>
        </w:rPr>
        <w:t>Engl</w:t>
      </w:r>
      <w:proofErr w:type="spellEnd"/>
      <w:r w:rsidRPr="0016758B">
        <w:rPr>
          <w:rFonts w:ascii="Book Antiqua" w:eastAsia="宋体" w:hAnsi="Book Antiqua" w:cs="宋体"/>
          <w:i/>
          <w:iCs/>
          <w:color w:val="000000"/>
          <w:sz w:val="24"/>
          <w:szCs w:val="24"/>
          <w:lang w:eastAsia="zh-CN"/>
        </w:rPr>
        <w:t xml:space="preserve"> J Med</w:t>
      </w:r>
      <w:r w:rsidRPr="0016758B">
        <w:rPr>
          <w:rFonts w:ascii="Book Antiqua" w:eastAsia="宋体" w:hAnsi="Book Antiqua" w:cs="宋体"/>
          <w:color w:val="000000"/>
          <w:sz w:val="24"/>
          <w:szCs w:val="24"/>
          <w:lang w:eastAsia="zh-CN"/>
        </w:rPr>
        <w:t> 1978; </w:t>
      </w:r>
      <w:r w:rsidRPr="0016758B">
        <w:rPr>
          <w:rFonts w:ascii="Book Antiqua" w:eastAsia="宋体" w:hAnsi="Book Antiqua" w:cs="宋体"/>
          <w:b/>
          <w:bCs/>
          <w:color w:val="000000"/>
          <w:sz w:val="24"/>
          <w:szCs w:val="24"/>
          <w:lang w:eastAsia="zh-CN"/>
        </w:rPr>
        <w:t>299</w:t>
      </w:r>
      <w:r w:rsidRPr="0016758B">
        <w:rPr>
          <w:rFonts w:ascii="Book Antiqua" w:eastAsia="宋体" w:hAnsi="Book Antiqua" w:cs="宋体"/>
          <w:color w:val="000000"/>
          <w:sz w:val="24"/>
          <w:szCs w:val="24"/>
          <w:lang w:eastAsia="zh-CN"/>
        </w:rPr>
        <w:t>: 123-129 [PMID: 661872 DOI: 10.1056/NEJM197807202990304]</w:t>
      </w:r>
    </w:p>
    <w:p w14:paraId="23662ACE" w14:textId="6EA9CD08"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3 </w:t>
      </w:r>
      <w:r w:rsidRPr="0016758B">
        <w:rPr>
          <w:rFonts w:ascii="Book Antiqua" w:eastAsia="宋体" w:hAnsi="Book Antiqua" w:cs="宋体"/>
          <w:b/>
          <w:bCs/>
          <w:color w:val="000000"/>
          <w:sz w:val="24"/>
          <w:szCs w:val="24"/>
          <w:lang w:eastAsia="zh-CN"/>
        </w:rPr>
        <w:t>Alomar X</w:t>
      </w:r>
      <w:r w:rsidRPr="0016758B">
        <w:rPr>
          <w:rFonts w:ascii="Book Antiqua" w:eastAsia="宋体" w:hAnsi="Book Antiqua" w:cs="宋体"/>
          <w:color w:val="000000"/>
          <w:sz w:val="24"/>
          <w:szCs w:val="24"/>
          <w:lang w:eastAsia="zh-CN"/>
        </w:rPr>
        <w:t xml:space="preserve">, Medrano J, </w:t>
      </w:r>
      <w:proofErr w:type="spellStart"/>
      <w:r w:rsidRPr="0016758B">
        <w:rPr>
          <w:rFonts w:ascii="Book Antiqua" w:eastAsia="宋体" w:hAnsi="Book Antiqua" w:cs="宋体"/>
          <w:color w:val="000000"/>
          <w:sz w:val="24"/>
          <w:szCs w:val="24"/>
          <w:lang w:eastAsia="zh-CN"/>
        </w:rPr>
        <w:t>Cabratosa</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Clavero</w:t>
      </w:r>
      <w:proofErr w:type="spellEnd"/>
      <w:r w:rsidRPr="0016758B">
        <w:rPr>
          <w:rFonts w:ascii="Book Antiqua" w:eastAsia="宋体" w:hAnsi="Book Antiqua" w:cs="宋体"/>
          <w:color w:val="000000"/>
          <w:sz w:val="24"/>
          <w:szCs w:val="24"/>
          <w:lang w:eastAsia="zh-CN"/>
        </w:rPr>
        <w:t xml:space="preserve"> JA, </w:t>
      </w:r>
      <w:proofErr w:type="spellStart"/>
      <w:r w:rsidRPr="0016758B">
        <w:rPr>
          <w:rFonts w:ascii="Book Antiqua" w:eastAsia="宋体" w:hAnsi="Book Antiqua" w:cs="宋体"/>
          <w:color w:val="000000"/>
          <w:sz w:val="24"/>
          <w:szCs w:val="24"/>
          <w:lang w:eastAsia="zh-CN"/>
        </w:rPr>
        <w:t>Lorente</w:t>
      </w:r>
      <w:proofErr w:type="spellEnd"/>
      <w:r w:rsidRPr="0016758B">
        <w:rPr>
          <w:rFonts w:ascii="Book Antiqua" w:eastAsia="宋体" w:hAnsi="Book Antiqua" w:cs="宋体"/>
          <w:color w:val="000000"/>
          <w:sz w:val="24"/>
          <w:szCs w:val="24"/>
          <w:lang w:eastAsia="zh-CN"/>
        </w:rPr>
        <w:t xml:space="preserve"> M, Serra I, </w:t>
      </w:r>
      <w:proofErr w:type="spellStart"/>
      <w:r w:rsidRPr="0016758B">
        <w:rPr>
          <w:rFonts w:ascii="Book Antiqua" w:eastAsia="宋体" w:hAnsi="Book Antiqua" w:cs="宋体"/>
          <w:color w:val="000000"/>
          <w:sz w:val="24"/>
          <w:szCs w:val="24"/>
          <w:lang w:eastAsia="zh-CN"/>
        </w:rPr>
        <w:t>Monill</w:t>
      </w:r>
      <w:proofErr w:type="spellEnd"/>
      <w:r w:rsidRPr="0016758B">
        <w:rPr>
          <w:rFonts w:ascii="Book Antiqua" w:eastAsia="宋体" w:hAnsi="Book Antiqua" w:cs="宋体"/>
          <w:color w:val="000000"/>
          <w:sz w:val="24"/>
          <w:szCs w:val="24"/>
          <w:lang w:eastAsia="zh-CN"/>
        </w:rPr>
        <w:t xml:space="preserve"> JM, Salvador A. Anatomy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Semin</w:t>
      </w:r>
      <w:proofErr w:type="spellEnd"/>
      <w:r w:rsidRPr="0016758B">
        <w:rPr>
          <w:rFonts w:ascii="Book Antiqua" w:eastAsia="宋体" w:hAnsi="Book Antiqua" w:cs="宋体"/>
          <w:i/>
          <w:iCs/>
          <w:color w:val="000000"/>
          <w:sz w:val="24"/>
          <w:szCs w:val="24"/>
          <w:lang w:eastAsia="zh-CN"/>
        </w:rPr>
        <w:t xml:space="preserve"> Ultrasound CT MR</w:t>
      </w:r>
      <w:r w:rsidRPr="0016758B">
        <w:rPr>
          <w:rFonts w:ascii="Book Antiqua" w:eastAsia="宋体" w:hAnsi="Book Antiqua" w:cs="宋体"/>
          <w:color w:val="000000"/>
          <w:sz w:val="24"/>
          <w:szCs w:val="24"/>
          <w:lang w:eastAsia="zh-CN"/>
        </w:rPr>
        <w:t> 2007; </w:t>
      </w:r>
      <w:r w:rsidRPr="0016758B">
        <w:rPr>
          <w:rFonts w:ascii="Book Antiqua" w:eastAsia="宋体" w:hAnsi="Book Antiqua" w:cs="宋体"/>
          <w:b/>
          <w:bCs/>
          <w:color w:val="000000"/>
          <w:sz w:val="24"/>
          <w:szCs w:val="24"/>
          <w:lang w:eastAsia="zh-CN"/>
        </w:rPr>
        <w:t>28</w:t>
      </w:r>
      <w:r w:rsidRPr="0016758B">
        <w:rPr>
          <w:rFonts w:ascii="Book Antiqua" w:eastAsia="宋体" w:hAnsi="Book Antiqua" w:cs="宋体"/>
          <w:color w:val="000000"/>
          <w:sz w:val="24"/>
          <w:szCs w:val="24"/>
          <w:lang w:eastAsia="zh-CN"/>
        </w:rPr>
        <w:t>: 170-183 [PMID: 17571700</w:t>
      </w:r>
      <w:r w:rsidR="0063775D" w:rsidRPr="0016758B">
        <w:rPr>
          <w:rFonts w:ascii="Book Antiqua" w:eastAsia="宋体" w:hAnsi="Book Antiqua" w:cs="宋体"/>
          <w:color w:val="000000"/>
          <w:sz w:val="24"/>
          <w:szCs w:val="24"/>
          <w:lang w:eastAsia="zh-CN"/>
        </w:rPr>
        <w:t xml:space="preserve"> </w:t>
      </w:r>
      <w:hyperlink r:id="rId8"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10.1053/j.sult.2007.02.002</w:t>
        </w:r>
      </w:hyperlink>
      <w:r w:rsidRPr="0016758B">
        <w:rPr>
          <w:rFonts w:ascii="Book Antiqua" w:eastAsia="宋体" w:hAnsi="Book Antiqua" w:cs="宋体"/>
          <w:color w:val="000000"/>
          <w:sz w:val="24"/>
          <w:szCs w:val="24"/>
          <w:lang w:eastAsia="zh-CN"/>
        </w:rPr>
        <w:t>]</w:t>
      </w:r>
    </w:p>
    <w:p w14:paraId="2184D3A4" w14:textId="634F2776"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4 </w:t>
      </w:r>
      <w:proofErr w:type="spellStart"/>
      <w:r w:rsidRPr="0016758B">
        <w:rPr>
          <w:rFonts w:ascii="Book Antiqua" w:eastAsia="宋体" w:hAnsi="Book Antiqua" w:cs="宋体"/>
          <w:b/>
          <w:bCs/>
          <w:color w:val="000000"/>
          <w:sz w:val="24"/>
          <w:szCs w:val="24"/>
          <w:lang w:eastAsia="zh-CN"/>
        </w:rPr>
        <w:t>Sommer</w:t>
      </w:r>
      <w:proofErr w:type="spellEnd"/>
      <w:r w:rsidRPr="0016758B">
        <w:rPr>
          <w:rFonts w:ascii="Book Antiqua" w:eastAsia="宋体" w:hAnsi="Book Antiqua" w:cs="宋体"/>
          <w:b/>
          <w:bCs/>
          <w:color w:val="000000"/>
          <w:sz w:val="24"/>
          <w:szCs w:val="24"/>
          <w:lang w:eastAsia="zh-CN"/>
        </w:rPr>
        <w:t xml:space="preserve"> OJ</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Aigner</w:t>
      </w:r>
      <w:proofErr w:type="spellEnd"/>
      <w:r w:rsidRPr="0016758B">
        <w:rPr>
          <w:rFonts w:ascii="Book Antiqua" w:eastAsia="宋体" w:hAnsi="Book Antiqua" w:cs="宋体"/>
          <w:color w:val="000000"/>
          <w:sz w:val="24"/>
          <w:szCs w:val="24"/>
          <w:lang w:eastAsia="zh-CN"/>
        </w:rPr>
        <w:t xml:space="preserve"> F, </w:t>
      </w:r>
      <w:proofErr w:type="spellStart"/>
      <w:r w:rsidRPr="0016758B">
        <w:rPr>
          <w:rFonts w:ascii="Book Antiqua" w:eastAsia="宋体" w:hAnsi="Book Antiqua" w:cs="宋体"/>
          <w:color w:val="000000"/>
          <w:sz w:val="24"/>
          <w:szCs w:val="24"/>
          <w:lang w:eastAsia="zh-CN"/>
        </w:rPr>
        <w:t>Rudisch</w:t>
      </w:r>
      <w:proofErr w:type="spellEnd"/>
      <w:r w:rsidRPr="0016758B">
        <w:rPr>
          <w:rFonts w:ascii="Book Antiqua" w:eastAsia="宋体" w:hAnsi="Book Antiqua" w:cs="宋体"/>
          <w:color w:val="000000"/>
          <w:sz w:val="24"/>
          <w:szCs w:val="24"/>
          <w:lang w:eastAsia="zh-CN"/>
        </w:rPr>
        <w:t xml:space="preserve"> A, Gruber H, Fritsch H, </w:t>
      </w:r>
      <w:proofErr w:type="spellStart"/>
      <w:r w:rsidRPr="0016758B">
        <w:rPr>
          <w:rFonts w:ascii="Book Antiqua" w:eastAsia="宋体" w:hAnsi="Book Antiqua" w:cs="宋体"/>
          <w:color w:val="000000"/>
          <w:sz w:val="24"/>
          <w:szCs w:val="24"/>
          <w:lang w:eastAsia="zh-CN"/>
        </w:rPr>
        <w:t>Millesi</w:t>
      </w:r>
      <w:proofErr w:type="spellEnd"/>
      <w:r w:rsidRPr="0016758B">
        <w:rPr>
          <w:rFonts w:ascii="Book Antiqua" w:eastAsia="宋体" w:hAnsi="Book Antiqua" w:cs="宋体"/>
          <w:color w:val="000000"/>
          <w:sz w:val="24"/>
          <w:szCs w:val="24"/>
          <w:lang w:eastAsia="zh-CN"/>
        </w:rPr>
        <w:t xml:space="preserve"> W, </w:t>
      </w:r>
      <w:proofErr w:type="spellStart"/>
      <w:r w:rsidRPr="0016758B">
        <w:rPr>
          <w:rFonts w:ascii="Book Antiqua" w:eastAsia="宋体" w:hAnsi="Book Antiqua" w:cs="宋体"/>
          <w:color w:val="000000"/>
          <w:sz w:val="24"/>
          <w:szCs w:val="24"/>
          <w:lang w:eastAsia="zh-CN"/>
        </w:rPr>
        <w:t>Stiskal</w:t>
      </w:r>
      <w:proofErr w:type="spellEnd"/>
      <w:r w:rsidRPr="0016758B">
        <w:rPr>
          <w:rFonts w:ascii="Book Antiqua" w:eastAsia="宋体" w:hAnsi="Book Antiqua" w:cs="宋体"/>
          <w:color w:val="000000"/>
          <w:sz w:val="24"/>
          <w:szCs w:val="24"/>
          <w:lang w:eastAsia="zh-CN"/>
        </w:rPr>
        <w:t xml:space="preserve"> M. Cross-sectional and functional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radiology, pathology, and basic biomechanics of the jaw. </w:t>
      </w:r>
      <w:proofErr w:type="spellStart"/>
      <w:r w:rsidRPr="0016758B">
        <w:rPr>
          <w:rFonts w:ascii="Book Antiqua" w:eastAsia="宋体" w:hAnsi="Book Antiqua" w:cs="宋体"/>
          <w:i/>
          <w:iCs/>
          <w:color w:val="000000"/>
          <w:sz w:val="24"/>
          <w:szCs w:val="24"/>
          <w:lang w:eastAsia="zh-CN"/>
        </w:rPr>
        <w:t>Radiographics</w:t>
      </w:r>
      <w:proofErr w:type="spellEnd"/>
      <w:r w:rsidRPr="0016758B">
        <w:rPr>
          <w:rFonts w:ascii="Book Antiqua" w:eastAsia="宋体" w:hAnsi="Book Antiqua" w:cs="宋体"/>
          <w:color w:val="000000"/>
          <w:sz w:val="24"/>
          <w:szCs w:val="24"/>
          <w:lang w:eastAsia="zh-CN"/>
        </w:rPr>
        <w:t> </w:t>
      </w:r>
      <w:r w:rsidR="003D79E8" w:rsidRPr="0016758B">
        <w:rPr>
          <w:rFonts w:ascii="Book Antiqua" w:eastAsia="宋体" w:hAnsi="Book Antiqua" w:cs="宋体"/>
          <w:color w:val="000000"/>
          <w:sz w:val="24"/>
          <w:szCs w:val="24"/>
          <w:lang w:eastAsia="zh-CN"/>
        </w:rPr>
        <w:t>2003</w:t>
      </w:r>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23</w:t>
      </w:r>
      <w:r w:rsidRPr="0016758B">
        <w:rPr>
          <w:rFonts w:ascii="Book Antiqua" w:eastAsia="宋体" w:hAnsi="Book Antiqua" w:cs="宋体"/>
          <w:color w:val="000000"/>
          <w:sz w:val="24"/>
          <w:szCs w:val="24"/>
          <w:lang w:eastAsia="zh-CN"/>
        </w:rPr>
        <w:t>: e14 [PMID: 12920179</w:t>
      </w:r>
      <w:r w:rsidR="0063775D" w:rsidRPr="0016758B">
        <w:rPr>
          <w:rFonts w:ascii="Book Antiqua" w:eastAsia="宋体" w:hAnsi="Book Antiqua" w:cs="宋体"/>
          <w:color w:val="000000"/>
          <w:sz w:val="24"/>
          <w:szCs w:val="24"/>
          <w:lang w:eastAsia="zh-CN"/>
        </w:rPr>
        <w:t xml:space="preserve"> </w:t>
      </w:r>
      <w:hyperlink r:id="rId9" w:tgtFrame="_blank" w:history="1">
        <w:r w:rsidR="003D79E8" w:rsidRPr="0016758B">
          <w:rPr>
            <w:rFonts w:ascii="Book Antiqua" w:eastAsia="宋体" w:hAnsi="Book Antiqua" w:cs="宋体"/>
            <w:color w:val="000000"/>
            <w:sz w:val="24"/>
            <w:szCs w:val="24"/>
            <w:lang w:eastAsia="zh-CN"/>
          </w:rPr>
          <w:t>DOI:</w:t>
        </w:r>
        <w:r w:rsidR="0063775D" w:rsidRPr="0016758B">
          <w:rPr>
            <w:rFonts w:ascii="Book Antiqua" w:eastAsia="宋体" w:hAnsi="Book Antiqua" w:cs="宋体"/>
            <w:color w:val="000000"/>
            <w:sz w:val="24"/>
            <w:szCs w:val="24"/>
            <w:lang w:eastAsia="zh-CN"/>
          </w:rPr>
          <w:t>10.1148/rg.e14</w:t>
        </w:r>
      </w:hyperlink>
      <w:r w:rsidRPr="0016758B">
        <w:rPr>
          <w:rFonts w:ascii="Book Antiqua" w:eastAsia="宋体" w:hAnsi="Book Antiqua" w:cs="宋体"/>
          <w:color w:val="000000"/>
          <w:sz w:val="24"/>
          <w:szCs w:val="24"/>
          <w:lang w:eastAsia="zh-CN"/>
        </w:rPr>
        <w:t>]</w:t>
      </w:r>
    </w:p>
    <w:p w14:paraId="7FB7F3E5" w14:textId="65BE30C8"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5 </w:t>
      </w:r>
      <w:r w:rsidRPr="0016758B">
        <w:rPr>
          <w:rFonts w:ascii="Book Antiqua" w:eastAsia="宋体" w:hAnsi="Book Antiqua" w:cs="宋体"/>
          <w:b/>
          <w:bCs/>
          <w:color w:val="000000"/>
          <w:sz w:val="24"/>
          <w:szCs w:val="24"/>
          <w:lang w:eastAsia="zh-CN"/>
        </w:rPr>
        <w:t>Sava 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Scutariu</w:t>
      </w:r>
      <w:proofErr w:type="spellEnd"/>
      <w:r w:rsidRPr="0016758B">
        <w:rPr>
          <w:rFonts w:ascii="Book Antiqua" w:eastAsia="宋体" w:hAnsi="Book Antiqua" w:cs="宋体"/>
          <w:color w:val="000000"/>
          <w:sz w:val="24"/>
          <w:szCs w:val="24"/>
          <w:lang w:eastAsia="zh-CN"/>
        </w:rPr>
        <w:t xml:space="preserve"> M. Functional anatomy of the </w:t>
      </w:r>
      <w:proofErr w:type="spellStart"/>
      <w:r w:rsidRPr="0016758B">
        <w:rPr>
          <w:rFonts w:ascii="Book Antiqua" w:eastAsia="宋体" w:hAnsi="Book Antiqua" w:cs="宋体"/>
          <w:color w:val="000000"/>
          <w:sz w:val="24"/>
          <w:szCs w:val="24"/>
          <w:lang w:eastAsia="zh-CN"/>
        </w:rPr>
        <w:t>temporo</w:t>
      </w:r>
      <w:proofErr w:type="spellEnd"/>
      <w:r w:rsidRPr="0016758B">
        <w:rPr>
          <w:rFonts w:ascii="Book Antiqua" w:eastAsia="宋体" w:hAnsi="Book Antiqua" w:cs="宋体"/>
          <w:color w:val="000000"/>
          <w:sz w:val="24"/>
          <w:szCs w:val="24"/>
          <w:lang w:eastAsia="zh-CN"/>
        </w:rPr>
        <w:t>-mandibular joint (II).</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Rev Med </w:t>
      </w:r>
      <w:proofErr w:type="spellStart"/>
      <w:r w:rsidRPr="0016758B">
        <w:rPr>
          <w:rFonts w:ascii="Book Antiqua" w:eastAsia="宋体" w:hAnsi="Book Antiqua" w:cs="宋体"/>
          <w:i/>
          <w:iCs/>
          <w:color w:val="000000"/>
          <w:sz w:val="24"/>
          <w:szCs w:val="24"/>
          <w:lang w:eastAsia="zh-CN"/>
        </w:rPr>
        <w:t>Chir</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Soc</w:t>
      </w:r>
      <w:proofErr w:type="spellEnd"/>
      <w:r w:rsidRPr="0016758B">
        <w:rPr>
          <w:rFonts w:ascii="Book Antiqua" w:eastAsia="宋体" w:hAnsi="Book Antiqua" w:cs="宋体"/>
          <w:i/>
          <w:iCs/>
          <w:color w:val="000000"/>
          <w:sz w:val="24"/>
          <w:szCs w:val="24"/>
          <w:lang w:eastAsia="zh-CN"/>
        </w:rPr>
        <w:t xml:space="preserve"> Med Nat Iasi</w:t>
      </w:r>
      <w:r w:rsidRPr="0016758B">
        <w:rPr>
          <w:rFonts w:ascii="Book Antiqua" w:eastAsia="宋体" w:hAnsi="Book Antiqua" w:cs="宋体"/>
          <w:color w:val="000000"/>
          <w:sz w:val="24"/>
          <w:szCs w:val="24"/>
          <w:lang w:eastAsia="zh-CN"/>
        </w:rPr>
        <w:t> </w:t>
      </w:r>
      <w:r w:rsidR="0063775D" w:rsidRPr="0016758B">
        <w:rPr>
          <w:rFonts w:ascii="Book Antiqua" w:eastAsia="宋体" w:hAnsi="Book Antiqua" w:cs="宋体"/>
          <w:color w:val="000000"/>
          <w:sz w:val="24"/>
          <w:szCs w:val="24"/>
          <w:lang w:eastAsia="zh-CN"/>
        </w:rPr>
        <w:t>2012</w:t>
      </w:r>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116</w:t>
      </w:r>
      <w:r w:rsidRPr="0016758B">
        <w:rPr>
          <w:rFonts w:ascii="Book Antiqua" w:eastAsia="宋体" w:hAnsi="Book Antiqua" w:cs="宋体"/>
          <w:color w:val="000000"/>
          <w:sz w:val="24"/>
          <w:szCs w:val="24"/>
          <w:lang w:eastAsia="zh-CN"/>
        </w:rPr>
        <w:t>: 1213-1217 [PMID: 23700914]</w:t>
      </w:r>
    </w:p>
    <w:p w14:paraId="4F1496AB" w14:textId="10713D73"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lastRenderedPageBreak/>
        <w:t>6 </w:t>
      </w:r>
      <w:r w:rsidRPr="0016758B">
        <w:rPr>
          <w:rFonts w:ascii="Book Antiqua" w:eastAsia="宋体" w:hAnsi="Book Antiqua" w:cs="宋体"/>
          <w:b/>
          <w:bCs/>
          <w:color w:val="000000"/>
          <w:sz w:val="24"/>
          <w:szCs w:val="24"/>
          <w:lang w:eastAsia="zh-CN"/>
        </w:rPr>
        <w:t xml:space="preserve">Van </w:t>
      </w:r>
      <w:proofErr w:type="spellStart"/>
      <w:r w:rsidRPr="0016758B">
        <w:rPr>
          <w:rFonts w:ascii="Book Antiqua" w:eastAsia="宋体" w:hAnsi="Book Antiqua" w:cs="宋体"/>
          <w:b/>
          <w:bCs/>
          <w:color w:val="000000"/>
          <w:sz w:val="24"/>
          <w:szCs w:val="24"/>
          <w:lang w:eastAsia="zh-CN"/>
        </w:rPr>
        <w:t>Eijden</w:t>
      </w:r>
      <w:proofErr w:type="spellEnd"/>
      <w:r w:rsidRPr="0016758B">
        <w:rPr>
          <w:rFonts w:ascii="Book Antiqua" w:eastAsia="宋体" w:hAnsi="Book Antiqua" w:cs="宋体"/>
          <w:b/>
          <w:bCs/>
          <w:color w:val="000000"/>
          <w:sz w:val="24"/>
          <w:szCs w:val="24"/>
          <w:lang w:eastAsia="zh-CN"/>
        </w:rPr>
        <w:t xml:space="preserve"> TM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Korfage</w:t>
      </w:r>
      <w:proofErr w:type="spellEnd"/>
      <w:r w:rsidRPr="0016758B">
        <w:rPr>
          <w:rFonts w:ascii="Book Antiqua" w:eastAsia="宋体" w:hAnsi="Book Antiqua" w:cs="宋体"/>
          <w:color w:val="000000"/>
          <w:sz w:val="24"/>
          <w:szCs w:val="24"/>
          <w:lang w:eastAsia="zh-CN"/>
        </w:rPr>
        <w:t xml:space="preserve"> JA, </w:t>
      </w:r>
      <w:proofErr w:type="spellStart"/>
      <w:r w:rsidRPr="0016758B">
        <w:rPr>
          <w:rFonts w:ascii="Book Antiqua" w:eastAsia="宋体" w:hAnsi="Book Antiqua" w:cs="宋体"/>
          <w:color w:val="000000"/>
          <w:sz w:val="24"/>
          <w:szCs w:val="24"/>
          <w:lang w:eastAsia="zh-CN"/>
        </w:rPr>
        <w:t>Brugman</w:t>
      </w:r>
      <w:proofErr w:type="spellEnd"/>
      <w:r w:rsidRPr="0016758B">
        <w:rPr>
          <w:rFonts w:ascii="Book Antiqua" w:eastAsia="宋体" w:hAnsi="Book Antiqua" w:cs="宋体"/>
          <w:color w:val="000000"/>
          <w:sz w:val="24"/>
          <w:szCs w:val="24"/>
          <w:lang w:eastAsia="zh-CN"/>
        </w:rPr>
        <w:t xml:space="preserve"> P. Architecture of the human jaw-closing and jaw-opening muscles.</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Anat</w:t>
      </w:r>
      <w:proofErr w:type="spellEnd"/>
      <w:r w:rsidRPr="0016758B">
        <w:rPr>
          <w:rFonts w:ascii="Book Antiqua" w:eastAsia="宋体" w:hAnsi="Book Antiqua" w:cs="宋体"/>
          <w:i/>
          <w:iCs/>
          <w:color w:val="000000"/>
          <w:sz w:val="24"/>
          <w:szCs w:val="24"/>
          <w:lang w:eastAsia="zh-CN"/>
        </w:rPr>
        <w:t xml:space="preserve"> Rec</w:t>
      </w:r>
      <w:r w:rsidRPr="0016758B">
        <w:rPr>
          <w:rFonts w:ascii="Book Antiqua" w:eastAsia="宋体" w:hAnsi="Book Antiqua" w:cs="宋体"/>
          <w:color w:val="000000"/>
          <w:sz w:val="24"/>
          <w:szCs w:val="24"/>
          <w:lang w:eastAsia="zh-CN"/>
        </w:rPr>
        <w:t> 1997; </w:t>
      </w:r>
      <w:r w:rsidRPr="0016758B">
        <w:rPr>
          <w:rFonts w:ascii="Book Antiqua" w:eastAsia="宋体" w:hAnsi="Book Antiqua" w:cs="宋体"/>
          <w:b/>
          <w:bCs/>
          <w:color w:val="000000"/>
          <w:sz w:val="24"/>
          <w:szCs w:val="24"/>
          <w:lang w:eastAsia="zh-CN"/>
        </w:rPr>
        <w:t>248</w:t>
      </w:r>
      <w:r w:rsidRPr="0016758B">
        <w:rPr>
          <w:rFonts w:ascii="Book Antiqua" w:eastAsia="宋体" w:hAnsi="Book Antiqua" w:cs="宋体"/>
          <w:color w:val="000000"/>
          <w:sz w:val="24"/>
          <w:szCs w:val="24"/>
          <w:lang w:eastAsia="zh-CN"/>
        </w:rPr>
        <w:t>: 464-474 [PMID: 9214565</w:t>
      </w:r>
      <w:r w:rsidR="0063775D" w:rsidRPr="0016758B">
        <w:rPr>
          <w:rFonts w:ascii="Book Antiqua" w:eastAsia="宋体" w:hAnsi="Book Antiqua" w:cs="宋体"/>
          <w:color w:val="000000"/>
          <w:sz w:val="24"/>
          <w:szCs w:val="24"/>
          <w:lang w:eastAsia="zh-CN"/>
        </w:rPr>
        <w:t xml:space="preserve"> </w:t>
      </w:r>
      <w:hyperlink r:id="rId10"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10.1002</w:t>
        </w:r>
        <w:proofErr w:type="gramStart"/>
        <w:r w:rsidR="0063775D" w:rsidRPr="0016758B">
          <w:rPr>
            <w:rFonts w:ascii="Book Antiqua" w:eastAsia="宋体" w:hAnsi="Book Antiqua" w:cs="宋体"/>
            <w:color w:val="000000"/>
            <w:sz w:val="24"/>
            <w:szCs w:val="24"/>
            <w:lang w:eastAsia="zh-CN"/>
          </w:rPr>
          <w:t>/(</w:t>
        </w:r>
        <w:proofErr w:type="gramEnd"/>
        <w:r w:rsidR="0063775D" w:rsidRPr="0016758B">
          <w:rPr>
            <w:rFonts w:ascii="Book Antiqua" w:eastAsia="宋体" w:hAnsi="Book Antiqua" w:cs="宋体"/>
            <w:color w:val="000000"/>
            <w:sz w:val="24"/>
            <w:szCs w:val="24"/>
            <w:lang w:eastAsia="zh-CN"/>
          </w:rPr>
          <w:t>SICI)1097-0185(199707)248:3&lt;464::AID-AR20&gt;3.0.CO;2-M</w:t>
        </w:r>
      </w:hyperlink>
      <w:r w:rsidRPr="0016758B">
        <w:rPr>
          <w:rFonts w:ascii="Book Antiqua" w:eastAsia="宋体" w:hAnsi="Book Antiqua" w:cs="宋体"/>
          <w:color w:val="000000"/>
          <w:sz w:val="24"/>
          <w:szCs w:val="24"/>
          <w:lang w:eastAsia="zh-CN"/>
        </w:rPr>
        <w:t>]</w:t>
      </w:r>
    </w:p>
    <w:p w14:paraId="63E50F56" w14:textId="2A68C599"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7 </w:t>
      </w:r>
      <w:proofErr w:type="spellStart"/>
      <w:r w:rsidRPr="0016758B">
        <w:rPr>
          <w:rFonts w:ascii="Book Antiqua" w:eastAsia="宋体" w:hAnsi="Book Antiqua" w:cs="宋体"/>
          <w:b/>
          <w:bCs/>
          <w:color w:val="000000"/>
          <w:sz w:val="24"/>
          <w:szCs w:val="24"/>
          <w:lang w:eastAsia="zh-CN"/>
        </w:rPr>
        <w:t>Imanimoghaddam</w:t>
      </w:r>
      <w:proofErr w:type="spellEnd"/>
      <w:r w:rsidRPr="0016758B">
        <w:rPr>
          <w:rFonts w:ascii="Book Antiqua" w:eastAsia="宋体" w:hAnsi="Book Antiqua" w:cs="宋体"/>
          <w:b/>
          <w:bCs/>
          <w:color w:val="000000"/>
          <w:sz w:val="24"/>
          <w:szCs w:val="24"/>
          <w:lang w:eastAsia="zh-CN"/>
        </w:rPr>
        <w:t xml:space="preserve"> 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Madani</w:t>
      </w:r>
      <w:proofErr w:type="spellEnd"/>
      <w:r w:rsidRPr="0016758B">
        <w:rPr>
          <w:rFonts w:ascii="Book Antiqua" w:eastAsia="宋体" w:hAnsi="Book Antiqua" w:cs="宋体"/>
          <w:color w:val="000000"/>
          <w:sz w:val="24"/>
          <w:szCs w:val="24"/>
          <w:lang w:eastAsia="zh-CN"/>
        </w:rPr>
        <w:t xml:space="preserve"> AS, </w:t>
      </w:r>
      <w:proofErr w:type="spellStart"/>
      <w:r w:rsidRPr="0016758B">
        <w:rPr>
          <w:rFonts w:ascii="Book Antiqua" w:eastAsia="宋体" w:hAnsi="Book Antiqua" w:cs="宋体"/>
          <w:color w:val="000000"/>
          <w:sz w:val="24"/>
          <w:szCs w:val="24"/>
          <w:lang w:eastAsia="zh-CN"/>
        </w:rPr>
        <w:t>Hashemi</w:t>
      </w:r>
      <w:proofErr w:type="spellEnd"/>
      <w:r w:rsidRPr="0016758B">
        <w:rPr>
          <w:rFonts w:ascii="Book Antiqua" w:eastAsia="宋体" w:hAnsi="Book Antiqua" w:cs="宋体"/>
          <w:color w:val="000000"/>
          <w:sz w:val="24"/>
          <w:szCs w:val="24"/>
          <w:lang w:eastAsia="zh-CN"/>
        </w:rPr>
        <w:t xml:space="preserve"> EM.</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 xml:space="preserve">The evaluation of lateral </w:t>
      </w:r>
      <w:proofErr w:type="spellStart"/>
      <w:r w:rsidRPr="0016758B">
        <w:rPr>
          <w:rFonts w:ascii="Book Antiqua" w:eastAsia="宋体" w:hAnsi="Book Antiqua" w:cs="宋体"/>
          <w:color w:val="000000"/>
          <w:sz w:val="24"/>
          <w:szCs w:val="24"/>
          <w:lang w:eastAsia="zh-CN"/>
        </w:rPr>
        <w:t>pterygoid</w:t>
      </w:r>
      <w:proofErr w:type="spellEnd"/>
      <w:r w:rsidRPr="0016758B">
        <w:rPr>
          <w:rFonts w:ascii="Book Antiqua" w:eastAsia="宋体" w:hAnsi="Book Antiqua" w:cs="宋体"/>
          <w:color w:val="000000"/>
          <w:sz w:val="24"/>
          <w:szCs w:val="24"/>
          <w:lang w:eastAsia="zh-CN"/>
        </w:rPr>
        <w:t xml:space="preserve"> muscle pathologic changes and insertion patterns in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joints with or without disc displacement using magnetic resonance imaging.</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Int</w:t>
      </w:r>
      <w:proofErr w:type="spellEnd"/>
      <w:r w:rsidRPr="0016758B">
        <w:rPr>
          <w:rFonts w:ascii="Book Antiqua" w:eastAsia="宋体" w:hAnsi="Book Antiqua" w:cs="宋体"/>
          <w:i/>
          <w:iCs/>
          <w:color w:val="000000"/>
          <w:sz w:val="24"/>
          <w:szCs w:val="24"/>
          <w:lang w:eastAsia="zh-CN"/>
        </w:rPr>
        <w:t xml:space="preserve">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2013; </w:t>
      </w:r>
      <w:r w:rsidRPr="0016758B">
        <w:rPr>
          <w:rFonts w:ascii="Book Antiqua" w:eastAsia="宋体" w:hAnsi="Book Antiqua" w:cs="宋体"/>
          <w:b/>
          <w:bCs/>
          <w:color w:val="000000"/>
          <w:sz w:val="24"/>
          <w:szCs w:val="24"/>
          <w:lang w:eastAsia="zh-CN"/>
        </w:rPr>
        <w:t>42</w:t>
      </w:r>
      <w:r w:rsidRPr="0016758B">
        <w:rPr>
          <w:rFonts w:ascii="Book Antiqua" w:eastAsia="宋体" w:hAnsi="Book Antiqua" w:cs="宋体"/>
          <w:color w:val="000000"/>
          <w:sz w:val="24"/>
          <w:szCs w:val="24"/>
          <w:lang w:eastAsia="zh-CN"/>
        </w:rPr>
        <w:t>: 1116-1120 [PMID: 23746672</w:t>
      </w:r>
      <w:r w:rsidR="0063775D" w:rsidRPr="0016758B">
        <w:rPr>
          <w:rFonts w:ascii="Book Antiqua" w:eastAsia="宋体" w:hAnsi="Book Antiqua" w:cs="宋体"/>
          <w:color w:val="000000"/>
          <w:sz w:val="24"/>
          <w:szCs w:val="24"/>
          <w:lang w:eastAsia="zh-CN"/>
        </w:rPr>
        <w:t xml:space="preserve"> </w:t>
      </w:r>
      <w:hyperlink r:id="rId11"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10.1016/j.ijom.2013.01.022</w:t>
        </w:r>
      </w:hyperlink>
      <w:r w:rsidRPr="0016758B">
        <w:rPr>
          <w:rFonts w:ascii="Book Antiqua" w:eastAsia="宋体" w:hAnsi="Book Antiqua" w:cs="宋体"/>
          <w:color w:val="000000"/>
          <w:sz w:val="24"/>
          <w:szCs w:val="24"/>
          <w:lang w:eastAsia="zh-CN"/>
        </w:rPr>
        <w:t>]</w:t>
      </w:r>
    </w:p>
    <w:p w14:paraId="658A41B0" w14:textId="2EE1E05B"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8 </w:t>
      </w:r>
      <w:r w:rsidRPr="0016758B">
        <w:rPr>
          <w:rFonts w:ascii="Book Antiqua" w:eastAsia="宋体" w:hAnsi="Book Antiqua" w:cs="宋体"/>
          <w:b/>
          <w:bCs/>
          <w:color w:val="000000"/>
          <w:sz w:val="24"/>
          <w:szCs w:val="24"/>
          <w:lang w:eastAsia="zh-CN"/>
        </w:rPr>
        <w:t>Tomas X</w:t>
      </w:r>
      <w:r w:rsidRPr="0016758B">
        <w:rPr>
          <w:rFonts w:ascii="Book Antiqua" w:eastAsia="宋体" w:hAnsi="Book Antiqua" w:cs="宋体"/>
          <w:color w:val="000000"/>
          <w:sz w:val="24"/>
          <w:szCs w:val="24"/>
          <w:lang w:eastAsia="zh-CN"/>
        </w:rPr>
        <w:t xml:space="preserve">, Pomes J, </w:t>
      </w:r>
      <w:proofErr w:type="spellStart"/>
      <w:r w:rsidRPr="0016758B">
        <w:rPr>
          <w:rFonts w:ascii="Book Antiqua" w:eastAsia="宋体" w:hAnsi="Book Antiqua" w:cs="宋体"/>
          <w:color w:val="000000"/>
          <w:sz w:val="24"/>
          <w:szCs w:val="24"/>
          <w:lang w:eastAsia="zh-CN"/>
        </w:rPr>
        <w:t>Berenguer</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Mercader</w:t>
      </w:r>
      <w:proofErr w:type="spellEnd"/>
      <w:r w:rsidRPr="0016758B">
        <w:rPr>
          <w:rFonts w:ascii="Book Antiqua" w:eastAsia="宋体" w:hAnsi="Book Antiqua" w:cs="宋体"/>
          <w:color w:val="000000"/>
          <w:sz w:val="24"/>
          <w:szCs w:val="24"/>
          <w:lang w:eastAsia="zh-CN"/>
        </w:rPr>
        <w:t xml:space="preserve"> JM, Pons F, </w:t>
      </w:r>
      <w:proofErr w:type="spellStart"/>
      <w:r w:rsidRPr="0016758B">
        <w:rPr>
          <w:rFonts w:ascii="Book Antiqua" w:eastAsia="宋体" w:hAnsi="Book Antiqua" w:cs="宋体"/>
          <w:color w:val="000000"/>
          <w:sz w:val="24"/>
          <w:szCs w:val="24"/>
          <w:lang w:eastAsia="zh-CN"/>
        </w:rPr>
        <w:t>Donoso</w:t>
      </w:r>
      <w:proofErr w:type="spellEnd"/>
      <w:r w:rsidRPr="0016758B">
        <w:rPr>
          <w:rFonts w:ascii="Book Antiqua" w:eastAsia="宋体" w:hAnsi="Book Antiqua" w:cs="宋体"/>
          <w:color w:val="000000"/>
          <w:sz w:val="24"/>
          <w:szCs w:val="24"/>
          <w:lang w:eastAsia="zh-CN"/>
        </w:rPr>
        <w:t xml:space="preserve"> L.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soft-tissue pathology, II: </w:t>
      </w:r>
      <w:proofErr w:type="spellStart"/>
      <w:r w:rsidRPr="0016758B">
        <w:rPr>
          <w:rFonts w:ascii="Book Antiqua" w:eastAsia="宋体" w:hAnsi="Book Antiqua" w:cs="宋体"/>
          <w:color w:val="000000"/>
          <w:sz w:val="24"/>
          <w:szCs w:val="24"/>
          <w:lang w:eastAsia="zh-CN"/>
        </w:rPr>
        <w:t>Nondisc</w:t>
      </w:r>
      <w:proofErr w:type="spellEnd"/>
      <w:r w:rsidRPr="0016758B">
        <w:rPr>
          <w:rFonts w:ascii="Book Antiqua" w:eastAsia="宋体" w:hAnsi="Book Antiqua" w:cs="宋体"/>
          <w:color w:val="000000"/>
          <w:sz w:val="24"/>
          <w:szCs w:val="24"/>
          <w:lang w:eastAsia="zh-CN"/>
        </w:rPr>
        <w:t xml:space="preserve"> abnormalities. </w:t>
      </w:r>
      <w:proofErr w:type="spellStart"/>
      <w:r w:rsidRPr="0016758B">
        <w:rPr>
          <w:rFonts w:ascii="Book Antiqua" w:eastAsia="宋体" w:hAnsi="Book Antiqua" w:cs="宋体"/>
          <w:i/>
          <w:iCs/>
          <w:color w:val="000000"/>
          <w:sz w:val="24"/>
          <w:szCs w:val="24"/>
          <w:lang w:eastAsia="zh-CN"/>
        </w:rPr>
        <w:t>Semin</w:t>
      </w:r>
      <w:proofErr w:type="spellEnd"/>
      <w:r w:rsidRPr="0016758B">
        <w:rPr>
          <w:rFonts w:ascii="Book Antiqua" w:eastAsia="宋体" w:hAnsi="Book Antiqua" w:cs="宋体"/>
          <w:i/>
          <w:iCs/>
          <w:color w:val="000000"/>
          <w:sz w:val="24"/>
          <w:szCs w:val="24"/>
          <w:lang w:eastAsia="zh-CN"/>
        </w:rPr>
        <w:t xml:space="preserve"> Ultrasound CT MR</w:t>
      </w:r>
      <w:r w:rsidRPr="0016758B">
        <w:rPr>
          <w:rFonts w:ascii="Book Antiqua" w:eastAsia="宋体" w:hAnsi="Book Antiqua" w:cs="宋体"/>
          <w:color w:val="000000"/>
          <w:sz w:val="24"/>
          <w:szCs w:val="24"/>
          <w:lang w:eastAsia="zh-CN"/>
        </w:rPr>
        <w:t> 2007; </w:t>
      </w:r>
      <w:r w:rsidRPr="0016758B">
        <w:rPr>
          <w:rFonts w:ascii="Book Antiqua" w:eastAsia="宋体" w:hAnsi="Book Antiqua" w:cs="宋体"/>
          <w:b/>
          <w:bCs/>
          <w:color w:val="000000"/>
          <w:sz w:val="24"/>
          <w:szCs w:val="24"/>
          <w:lang w:eastAsia="zh-CN"/>
        </w:rPr>
        <w:t>28</w:t>
      </w:r>
      <w:r w:rsidRPr="0016758B">
        <w:rPr>
          <w:rFonts w:ascii="Book Antiqua" w:eastAsia="宋体" w:hAnsi="Book Antiqua" w:cs="宋体"/>
          <w:color w:val="000000"/>
          <w:sz w:val="24"/>
          <w:szCs w:val="24"/>
          <w:lang w:eastAsia="zh-CN"/>
        </w:rPr>
        <w:t>: 205-212 [PMID: 17571703</w:t>
      </w:r>
      <w:r w:rsidR="0063775D" w:rsidRPr="0016758B">
        <w:rPr>
          <w:rFonts w:ascii="Book Antiqua" w:eastAsia="宋体" w:hAnsi="Book Antiqua" w:cs="宋体"/>
          <w:color w:val="000000"/>
          <w:sz w:val="24"/>
          <w:szCs w:val="24"/>
          <w:lang w:eastAsia="zh-CN"/>
        </w:rPr>
        <w:t xml:space="preserve"> </w:t>
      </w:r>
      <w:hyperlink r:id="rId12"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10.1053/j.sult.2007.02.005</w:t>
        </w:r>
      </w:hyperlink>
      <w:r w:rsidRPr="0016758B">
        <w:rPr>
          <w:rFonts w:ascii="Book Antiqua" w:eastAsia="宋体" w:hAnsi="Book Antiqua" w:cs="宋体"/>
          <w:color w:val="000000"/>
          <w:sz w:val="24"/>
          <w:szCs w:val="24"/>
          <w:lang w:eastAsia="zh-CN"/>
        </w:rPr>
        <w:t>]</w:t>
      </w:r>
    </w:p>
    <w:p w14:paraId="0406E8EA" w14:textId="286B13C3"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9 </w:t>
      </w:r>
      <w:r w:rsidRPr="0016758B">
        <w:rPr>
          <w:rFonts w:ascii="Book Antiqua" w:eastAsia="宋体" w:hAnsi="Book Antiqua" w:cs="宋体"/>
          <w:b/>
          <w:bCs/>
          <w:color w:val="000000"/>
          <w:sz w:val="24"/>
          <w:szCs w:val="24"/>
          <w:lang w:eastAsia="zh-CN"/>
        </w:rPr>
        <w:t>Tomas X</w:t>
      </w:r>
      <w:r w:rsidRPr="0016758B">
        <w:rPr>
          <w:rFonts w:ascii="Book Antiqua" w:eastAsia="宋体" w:hAnsi="Book Antiqua" w:cs="宋体"/>
          <w:color w:val="000000"/>
          <w:sz w:val="24"/>
          <w:szCs w:val="24"/>
          <w:lang w:eastAsia="zh-CN"/>
        </w:rPr>
        <w:t xml:space="preserve">, Pomes J, </w:t>
      </w:r>
      <w:proofErr w:type="spellStart"/>
      <w:r w:rsidRPr="0016758B">
        <w:rPr>
          <w:rFonts w:ascii="Book Antiqua" w:eastAsia="宋体" w:hAnsi="Book Antiqua" w:cs="宋体"/>
          <w:color w:val="000000"/>
          <w:sz w:val="24"/>
          <w:szCs w:val="24"/>
          <w:lang w:eastAsia="zh-CN"/>
        </w:rPr>
        <w:t>Berenguer</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Quinto</w:t>
      </w:r>
      <w:proofErr w:type="spellEnd"/>
      <w:r w:rsidRPr="0016758B">
        <w:rPr>
          <w:rFonts w:ascii="Book Antiqua" w:eastAsia="宋体" w:hAnsi="Book Antiqua" w:cs="宋体"/>
          <w:color w:val="000000"/>
          <w:sz w:val="24"/>
          <w:szCs w:val="24"/>
          <w:lang w:eastAsia="zh-CN"/>
        </w:rPr>
        <w:t xml:space="preserve"> L, </w:t>
      </w:r>
      <w:proofErr w:type="spellStart"/>
      <w:r w:rsidRPr="0016758B">
        <w:rPr>
          <w:rFonts w:ascii="Book Antiqua" w:eastAsia="宋体" w:hAnsi="Book Antiqua" w:cs="宋体"/>
          <w:color w:val="000000"/>
          <w:sz w:val="24"/>
          <w:szCs w:val="24"/>
          <w:lang w:eastAsia="zh-CN"/>
        </w:rPr>
        <w:t>Nicolau</w:t>
      </w:r>
      <w:proofErr w:type="spellEnd"/>
      <w:r w:rsidRPr="0016758B">
        <w:rPr>
          <w:rFonts w:ascii="Book Antiqua" w:eastAsia="宋体" w:hAnsi="Book Antiqua" w:cs="宋体"/>
          <w:color w:val="000000"/>
          <w:sz w:val="24"/>
          <w:szCs w:val="24"/>
          <w:lang w:eastAsia="zh-CN"/>
        </w:rPr>
        <w:t xml:space="preserve"> C, </w:t>
      </w:r>
      <w:proofErr w:type="spellStart"/>
      <w:r w:rsidRPr="0016758B">
        <w:rPr>
          <w:rFonts w:ascii="Book Antiqua" w:eastAsia="宋体" w:hAnsi="Book Antiqua" w:cs="宋体"/>
          <w:color w:val="000000"/>
          <w:sz w:val="24"/>
          <w:szCs w:val="24"/>
          <w:lang w:eastAsia="zh-CN"/>
        </w:rPr>
        <w:t>Mercader</w:t>
      </w:r>
      <w:proofErr w:type="spellEnd"/>
      <w:r w:rsidRPr="0016758B">
        <w:rPr>
          <w:rFonts w:ascii="Book Antiqua" w:eastAsia="宋体" w:hAnsi="Book Antiqua" w:cs="宋体"/>
          <w:color w:val="000000"/>
          <w:sz w:val="24"/>
          <w:szCs w:val="24"/>
          <w:lang w:eastAsia="zh-CN"/>
        </w:rPr>
        <w:t xml:space="preserve"> JM, Castro V. MR imaging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dysfunction: a pictorial review. </w:t>
      </w:r>
      <w:proofErr w:type="spellStart"/>
      <w:r w:rsidRPr="0016758B">
        <w:rPr>
          <w:rFonts w:ascii="Book Antiqua" w:eastAsia="宋体" w:hAnsi="Book Antiqua" w:cs="宋体"/>
          <w:i/>
          <w:iCs/>
          <w:color w:val="000000"/>
          <w:sz w:val="24"/>
          <w:szCs w:val="24"/>
          <w:lang w:eastAsia="zh-CN"/>
        </w:rPr>
        <w:t>Radiographics</w:t>
      </w:r>
      <w:proofErr w:type="spellEnd"/>
      <w:r w:rsidRPr="0016758B">
        <w:rPr>
          <w:rFonts w:ascii="Book Antiqua" w:eastAsia="宋体" w:hAnsi="Book Antiqua" w:cs="宋体"/>
          <w:color w:val="000000"/>
          <w:sz w:val="24"/>
          <w:szCs w:val="24"/>
          <w:lang w:eastAsia="zh-CN"/>
        </w:rPr>
        <w:t> </w:t>
      </w:r>
      <w:r w:rsidR="003D79E8" w:rsidRPr="0016758B">
        <w:rPr>
          <w:rFonts w:ascii="Book Antiqua" w:eastAsia="宋体" w:hAnsi="Book Antiqua" w:cs="宋体"/>
          <w:color w:val="000000"/>
          <w:sz w:val="24"/>
          <w:szCs w:val="24"/>
          <w:lang w:eastAsia="zh-CN"/>
        </w:rPr>
        <w:t>2006</w:t>
      </w:r>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26</w:t>
      </w:r>
      <w:r w:rsidRPr="0016758B">
        <w:rPr>
          <w:rFonts w:ascii="Book Antiqua" w:eastAsia="宋体" w:hAnsi="Book Antiqua" w:cs="宋体"/>
          <w:color w:val="000000"/>
          <w:sz w:val="24"/>
          <w:szCs w:val="24"/>
          <w:lang w:eastAsia="zh-CN"/>
        </w:rPr>
        <w:t>: 765-781 [PMID: 16702453</w:t>
      </w:r>
      <w:r w:rsidR="0063775D" w:rsidRPr="0016758B">
        <w:rPr>
          <w:rFonts w:ascii="Book Antiqua" w:eastAsia="宋体" w:hAnsi="Book Antiqua" w:cs="宋体"/>
          <w:color w:val="000000"/>
          <w:sz w:val="24"/>
          <w:szCs w:val="24"/>
          <w:lang w:eastAsia="zh-CN"/>
        </w:rPr>
        <w:t xml:space="preserve"> </w:t>
      </w:r>
      <w:hyperlink r:id="rId13"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10.1148/rg.263055091</w:t>
        </w:r>
      </w:hyperlink>
      <w:r w:rsidRPr="0016758B">
        <w:rPr>
          <w:rFonts w:ascii="Book Antiqua" w:eastAsia="宋体" w:hAnsi="Book Antiqua" w:cs="宋体"/>
          <w:color w:val="000000"/>
          <w:sz w:val="24"/>
          <w:szCs w:val="24"/>
          <w:lang w:eastAsia="zh-CN"/>
        </w:rPr>
        <w:t>]</w:t>
      </w:r>
    </w:p>
    <w:p w14:paraId="182202AC" w14:textId="1B15A51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10 </w:t>
      </w:r>
      <w:proofErr w:type="spellStart"/>
      <w:r w:rsidRPr="0016758B">
        <w:rPr>
          <w:rFonts w:ascii="Book Antiqua" w:eastAsia="宋体" w:hAnsi="Book Antiqua" w:cs="宋体"/>
          <w:b/>
          <w:bCs/>
          <w:color w:val="000000"/>
          <w:sz w:val="24"/>
          <w:szCs w:val="24"/>
          <w:lang w:eastAsia="zh-CN"/>
        </w:rPr>
        <w:t>Koolstra</w:t>
      </w:r>
      <w:proofErr w:type="spellEnd"/>
      <w:r w:rsidRPr="0016758B">
        <w:rPr>
          <w:rFonts w:ascii="Book Antiqua" w:eastAsia="宋体" w:hAnsi="Book Antiqua" w:cs="宋体"/>
          <w:b/>
          <w:bCs/>
          <w:color w:val="000000"/>
          <w:sz w:val="24"/>
          <w:szCs w:val="24"/>
          <w:lang w:eastAsia="zh-CN"/>
        </w:rPr>
        <w:t xml:space="preserve"> JH</w:t>
      </w:r>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Dynamics of the human masticatory system.</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Crit</w:t>
      </w:r>
      <w:proofErr w:type="spellEnd"/>
      <w:r w:rsidRPr="0016758B">
        <w:rPr>
          <w:rFonts w:ascii="Book Antiqua" w:eastAsia="宋体" w:hAnsi="Book Antiqua" w:cs="宋体"/>
          <w:i/>
          <w:iCs/>
          <w:color w:val="000000"/>
          <w:sz w:val="24"/>
          <w:szCs w:val="24"/>
          <w:lang w:eastAsia="zh-CN"/>
        </w:rPr>
        <w:t xml:space="preserve"> Rev Oral </w:t>
      </w:r>
      <w:proofErr w:type="spellStart"/>
      <w:r w:rsidRPr="0016758B">
        <w:rPr>
          <w:rFonts w:ascii="Book Antiqua" w:eastAsia="宋体" w:hAnsi="Book Antiqua" w:cs="宋体"/>
          <w:i/>
          <w:iCs/>
          <w:color w:val="000000"/>
          <w:sz w:val="24"/>
          <w:szCs w:val="24"/>
          <w:lang w:eastAsia="zh-CN"/>
        </w:rPr>
        <w:t>Biol</w:t>
      </w:r>
      <w:proofErr w:type="spellEnd"/>
      <w:r w:rsidRPr="0016758B">
        <w:rPr>
          <w:rFonts w:ascii="Book Antiqua" w:eastAsia="宋体" w:hAnsi="Book Antiqua" w:cs="宋体"/>
          <w:i/>
          <w:iCs/>
          <w:color w:val="000000"/>
          <w:sz w:val="24"/>
          <w:szCs w:val="24"/>
          <w:lang w:eastAsia="zh-CN"/>
        </w:rPr>
        <w:t xml:space="preserve"> Med</w:t>
      </w:r>
      <w:r w:rsidRPr="0016758B">
        <w:rPr>
          <w:rFonts w:ascii="Book Antiqua" w:eastAsia="宋体" w:hAnsi="Book Antiqua" w:cs="宋体"/>
          <w:color w:val="000000"/>
          <w:sz w:val="24"/>
          <w:szCs w:val="24"/>
          <w:lang w:eastAsia="zh-CN"/>
        </w:rPr>
        <w:t> 2002; </w:t>
      </w:r>
      <w:r w:rsidRPr="0016758B">
        <w:rPr>
          <w:rFonts w:ascii="Book Antiqua" w:eastAsia="宋体" w:hAnsi="Book Antiqua" w:cs="宋体"/>
          <w:b/>
          <w:bCs/>
          <w:color w:val="000000"/>
          <w:sz w:val="24"/>
          <w:szCs w:val="24"/>
          <w:lang w:eastAsia="zh-CN"/>
        </w:rPr>
        <w:t>13</w:t>
      </w:r>
      <w:r w:rsidRPr="0016758B">
        <w:rPr>
          <w:rFonts w:ascii="Book Antiqua" w:eastAsia="宋体" w:hAnsi="Book Antiqua" w:cs="宋体"/>
          <w:color w:val="000000"/>
          <w:sz w:val="24"/>
          <w:szCs w:val="24"/>
          <w:lang w:eastAsia="zh-CN"/>
        </w:rPr>
        <w:t>: 366-376 [PMID: 12191962</w:t>
      </w:r>
      <w:r w:rsidR="0063775D" w:rsidRPr="0016758B">
        <w:rPr>
          <w:rFonts w:ascii="Book Antiqua" w:eastAsia="宋体" w:hAnsi="Book Antiqua" w:cs="宋体"/>
          <w:color w:val="000000"/>
          <w:sz w:val="24"/>
          <w:szCs w:val="24"/>
          <w:lang w:eastAsia="zh-CN"/>
        </w:rPr>
        <w:t xml:space="preserve"> </w:t>
      </w:r>
      <w:hyperlink r:id="rId14"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10.1177/154411130201300406</w:t>
        </w:r>
      </w:hyperlink>
      <w:r w:rsidRPr="0016758B">
        <w:rPr>
          <w:rFonts w:ascii="Book Antiqua" w:eastAsia="宋体" w:hAnsi="Book Antiqua" w:cs="宋体"/>
          <w:color w:val="000000"/>
          <w:sz w:val="24"/>
          <w:szCs w:val="24"/>
          <w:lang w:eastAsia="zh-CN"/>
        </w:rPr>
        <w:t>]</w:t>
      </w:r>
    </w:p>
    <w:p w14:paraId="6BCD33A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11 </w:t>
      </w:r>
      <w:proofErr w:type="spellStart"/>
      <w:r w:rsidRPr="0016758B">
        <w:rPr>
          <w:rFonts w:ascii="Book Antiqua" w:eastAsia="宋体" w:hAnsi="Book Antiqua" w:cs="宋体"/>
          <w:b/>
          <w:bCs/>
          <w:color w:val="000000"/>
          <w:sz w:val="24"/>
          <w:szCs w:val="24"/>
          <w:lang w:eastAsia="zh-CN"/>
        </w:rPr>
        <w:t>Lobbezoo</w:t>
      </w:r>
      <w:proofErr w:type="spellEnd"/>
      <w:r w:rsidRPr="0016758B">
        <w:rPr>
          <w:rFonts w:ascii="Book Antiqua" w:eastAsia="宋体" w:hAnsi="Book Antiqua" w:cs="宋体"/>
          <w:b/>
          <w:bCs/>
          <w:color w:val="000000"/>
          <w:sz w:val="24"/>
          <w:szCs w:val="24"/>
          <w:lang w:eastAsia="zh-CN"/>
        </w:rPr>
        <w:t xml:space="preserve"> F</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Drangsholt</w:t>
      </w:r>
      <w:proofErr w:type="spellEnd"/>
      <w:r w:rsidRPr="0016758B">
        <w:rPr>
          <w:rFonts w:ascii="Book Antiqua" w:eastAsia="宋体" w:hAnsi="Book Antiqua" w:cs="宋体"/>
          <w:color w:val="000000"/>
          <w:sz w:val="24"/>
          <w:szCs w:val="24"/>
          <w:lang w:eastAsia="zh-CN"/>
        </w:rPr>
        <w:t xml:space="preserve"> M, Peck C, Sato H, Kopp S, </w:t>
      </w:r>
      <w:proofErr w:type="spellStart"/>
      <w:r w:rsidRPr="0016758B">
        <w:rPr>
          <w:rFonts w:ascii="Book Antiqua" w:eastAsia="宋体" w:hAnsi="Book Antiqua" w:cs="宋体"/>
          <w:color w:val="000000"/>
          <w:sz w:val="24"/>
          <w:szCs w:val="24"/>
          <w:lang w:eastAsia="zh-CN"/>
        </w:rPr>
        <w:t>Svensson</w:t>
      </w:r>
      <w:proofErr w:type="spellEnd"/>
      <w:r w:rsidRPr="0016758B">
        <w:rPr>
          <w:rFonts w:ascii="Book Antiqua" w:eastAsia="宋体" w:hAnsi="Book Antiqua" w:cs="宋体"/>
          <w:color w:val="000000"/>
          <w:sz w:val="24"/>
          <w:szCs w:val="24"/>
          <w:lang w:eastAsia="zh-CN"/>
        </w:rPr>
        <w:t xml:space="preserve"> P. Topical review: new insights into the pathology and diagnosis of disorders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Orofac</w:t>
      </w:r>
      <w:proofErr w:type="spellEnd"/>
      <w:r w:rsidRPr="0016758B">
        <w:rPr>
          <w:rFonts w:ascii="Book Antiqua" w:eastAsia="宋体" w:hAnsi="Book Antiqua" w:cs="宋体"/>
          <w:i/>
          <w:iCs/>
          <w:color w:val="000000"/>
          <w:sz w:val="24"/>
          <w:szCs w:val="24"/>
          <w:lang w:eastAsia="zh-CN"/>
        </w:rPr>
        <w:t xml:space="preserve"> Pain</w:t>
      </w:r>
      <w:r w:rsidRPr="0016758B">
        <w:rPr>
          <w:rFonts w:ascii="Book Antiqua" w:eastAsia="宋体" w:hAnsi="Book Antiqua" w:cs="宋体"/>
          <w:color w:val="000000"/>
          <w:sz w:val="24"/>
          <w:szCs w:val="24"/>
          <w:lang w:eastAsia="zh-CN"/>
        </w:rPr>
        <w:t> 2004; </w:t>
      </w:r>
      <w:r w:rsidRPr="0016758B">
        <w:rPr>
          <w:rFonts w:ascii="Book Antiqua" w:eastAsia="宋体" w:hAnsi="Book Antiqua" w:cs="宋体"/>
          <w:b/>
          <w:bCs/>
          <w:color w:val="000000"/>
          <w:sz w:val="24"/>
          <w:szCs w:val="24"/>
          <w:lang w:eastAsia="zh-CN"/>
        </w:rPr>
        <w:t>18</w:t>
      </w:r>
      <w:r w:rsidRPr="0016758B">
        <w:rPr>
          <w:rFonts w:ascii="Book Antiqua" w:eastAsia="宋体" w:hAnsi="Book Antiqua" w:cs="宋体"/>
          <w:color w:val="000000"/>
          <w:sz w:val="24"/>
          <w:szCs w:val="24"/>
          <w:lang w:eastAsia="zh-CN"/>
        </w:rPr>
        <w:t>: 181-191 [PMID: 15508997]</w:t>
      </w:r>
    </w:p>
    <w:p w14:paraId="3A43B68F" w14:textId="0662E5C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12 </w:t>
      </w:r>
      <w:r w:rsidRPr="0016758B">
        <w:rPr>
          <w:rFonts w:ascii="Book Antiqua" w:eastAsia="宋体" w:hAnsi="Book Antiqua" w:cs="宋体"/>
          <w:b/>
          <w:bCs/>
          <w:color w:val="000000"/>
          <w:sz w:val="24"/>
          <w:szCs w:val="24"/>
          <w:lang w:eastAsia="zh-CN"/>
        </w:rPr>
        <w:t>Harms SE</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Wilk</w:t>
      </w:r>
      <w:proofErr w:type="spellEnd"/>
      <w:r w:rsidRPr="0016758B">
        <w:rPr>
          <w:rFonts w:ascii="Book Antiqua" w:eastAsia="宋体" w:hAnsi="Book Antiqua" w:cs="宋体"/>
          <w:color w:val="000000"/>
          <w:sz w:val="24"/>
          <w:szCs w:val="24"/>
          <w:lang w:eastAsia="zh-CN"/>
        </w:rPr>
        <w:t xml:space="preserve"> RM. Magnetic resonance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Radiographics</w:t>
      </w:r>
      <w:proofErr w:type="spellEnd"/>
      <w:r w:rsidRPr="0016758B">
        <w:rPr>
          <w:rFonts w:ascii="Book Antiqua" w:eastAsia="宋体" w:hAnsi="Book Antiqua" w:cs="宋体"/>
          <w:color w:val="000000"/>
          <w:sz w:val="24"/>
          <w:szCs w:val="24"/>
          <w:lang w:eastAsia="zh-CN"/>
        </w:rPr>
        <w:t> 1987; </w:t>
      </w:r>
      <w:r w:rsidRPr="0016758B">
        <w:rPr>
          <w:rFonts w:ascii="Book Antiqua" w:eastAsia="宋体" w:hAnsi="Book Antiqua" w:cs="宋体"/>
          <w:b/>
          <w:bCs/>
          <w:color w:val="000000"/>
          <w:sz w:val="24"/>
          <w:szCs w:val="24"/>
          <w:lang w:eastAsia="zh-CN"/>
        </w:rPr>
        <w:t>7</w:t>
      </w:r>
      <w:r w:rsidRPr="0016758B">
        <w:rPr>
          <w:rFonts w:ascii="Book Antiqua" w:eastAsia="宋体" w:hAnsi="Book Antiqua" w:cs="宋体"/>
          <w:color w:val="000000"/>
          <w:sz w:val="24"/>
          <w:szCs w:val="24"/>
          <w:lang w:eastAsia="zh-CN"/>
        </w:rPr>
        <w:t>: 521-542 [PMID: 3448646</w:t>
      </w:r>
      <w:r w:rsidR="0063775D" w:rsidRPr="0016758B">
        <w:rPr>
          <w:rFonts w:ascii="Book Antiqua" w:eastAsia="宋体" w:hAnsi="Book Antiqua" w:cs="宋体"/>
          <w:color w:val="000000"/>
          <w:sz w:val="24"/>
          <w:szCs w:val="24"/>
          <w:lang w:eastAsia="zh-CN"/>
        </w:rPr>
        <w:t xml:space="preserve"> </w:t>
      </w:r>
      <w:hyperlink r:id="rId15"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10.1148/radiographics.7.3.3448646</w:t>
        </w:r>
      </w:hyperlink>
      <w:r w:rsidRPr="0016758B">
        <w:rPr>
          <w:rFonts w:ascii="Book Antiqua" w:eastAsia="宋体" w:hAnsi="Book Antiqua" w:cs="宋体"/>
          <w:color w:val="000000"/>
          <w:sz w:val="24"/>
          <w:szCs w:val="24"/>
          <w:lang w:eastAsia="zh-CN"/>
        </w:rPr>
        <w:t>]</w:t>
      </w:r>
    </w:p>
    <w:p w14:paraId="52BF4F75"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13 </w:t>
      </w:r>
      <w:proofErr w:type="spellStart"/>
      <w:r w:rsidRPr="0016758B">
        <w:rPr>
          <w:rFonts w:ascii="Book Antiqua" w:eastAsia="宋体" w:hAnsi="Book Antiqua" w:cs="宋体"/>
          <w:b/>
          <w:bCs/>
          <w:color w:val="000000"/>
          <w:sz w:val="24"/>
          <w:szCs w:val="24"/>
          <w:lang w:eastAsia="zh-CN"/>
        </w:rPr>
        <w:t>Katzberg</w:t>
      </w:r>
      <w:proofErr w:type="spellEnd"/>
      <w:r w:rsidRPr="0016758B">
        <w:rPr>
          <w:rFonts w:ascii="Book Antiqua" w:eastAsia="宋体" w:hAnsi="Book Antiqua" w:cs="宋体"/>
          <w:b/>
          <w:bCs/>
          <w:color w:val="000000"/>
          <w:sz w:val="24"/>
          <w:szCs w:val="24"/>
          <w:lang w:eastAsia="zh-CN"/>
        </w:rPr>
        <w:t xml:space="preserve"> RW</w:t>
      </w:r>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xml:space="preserve"> </w:t>
      </w:r>
      <w:proofErr w:type="spellStart"/>
      <w:proofErr w:type="gram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imaging.</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1989; </w:t>
      </w:r>
      <w:r w:rsidRPr="0016758B">
        <w:rPr>
          <w:rFonts w:ascii="Book Antiqua" w:eastAsia="宋体" w:hAnsi="Book Antiqua" w:cs="宋体"/>
          <w:b/>
          <w:bCs/>
          <w:color w:val="000000"/>
          <w:sz w:val="24"/>
          <w:szCs w:val="24"/>
          <w:lang w:eastAsia="zh-CN"/>
        </w:rPr>
        <w:t>170</w:t>
      </w:r>
      <w:r w:rsidRPr="0016758B">
        <w:rPr>
          <w:rFonts w:ascii="Book Antiqua" w:eastAsia="宋体" w:hAnsi="Book Antiqua" w:cs="宋体"/>
          <w:color w:val="000000"/>
          <w:sz w:val="24"/>
          <w:szCs w:val="24"/>
          <w:lang w:eastAsia="zh-CN"/>
        </w:rPr>
        <w:t>: 297-307 [PMID: 2643133]</w:t>
      </w:r>
    </w:p>
    <w:p w14:paraId="10582E99" w14:textId="09E7382E"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14 </w:t>
      </w:r>
      <w:r w:rsidRPr="0016758B">
        <w:rPr>
          <w:rFonts w:ascii="Book Antiqua" w:eastAsia="宋体" w:hAnsi="Book Antiqua" w:cs="宋体"/>
          <w:b/>
          <w:bCs/>
          <w:color w:val="000000"/>
          <w:sz w:val="24"/>
          <w:szCs w:val="24"/>
          <w:lang w:eastAsia="zh-CN"/>
        </w:rPr>
        <w:t>Rao VM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Bacelar</w:t>
      </w:r>
      <w:proofErr w:type="spellEnd"/>
      <w:r w:rsidRPr="0016758B">
        <w:rPr>
          <w:rFonts w:ascii="Book Antiqua" w:eastAsia="宋体" w:hAnsi="Book Antiqua" w:cs="宋体"/>
          <w:color w:val="000000"/>
          <w:sz w:val="24"/>
          <w:szCs w:val="24"/>
          <w:lang w:eastAsia="zh-CN"/>
        </w:rPr>
        <w:t xml:space="preserve"> MT. MR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Magn</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Reson</w:t>
      </w:r>
      <w:proofErr w:type="spellEnd"/>
      <w:r w:rsidRPr="0016758B">
        <w:rPr>
          <w:rFonts w:ascii="Book Antiqua" w:eastAsia="宋体" w:hAnsi="Book Antiqua" w:cs="宋体"/>
          <w:i/>
          <w:iCs/>
          <w:color w:val="000000"/>
          <w:sz w:val="24"/>
          <w:szCs w:val="24"/>
          <w:lang w:eastAsia="zh-CN"/>
        </w:rPr>
        <w:t xml:space="preserve"> Imaging </w:t>
      </w:r>
      <w:proofErr w:type="spellStart"/>
      <w:r w:rsidRPr="0016758B">
        <w:rPr>
          <w:rFonts w:ascii="Book Antiqua" w:eastAsia="宋体" w:hAnsi="Book Antiqua" w:cs="宋体"/>
          <w:i/>
          <w:iCs/>
          <w:color w:val="000000"/>
          <w:sz w:val="24"/>
          <w:szCs w:val="24"/>
          <w:lang w:eastAsia="zh-CN"/>
        </w:rPr>
        <w:t>Clin</w:t>
      </w:r>
      <w:proofErr w:type="spellEnd"/>
      <w:r w:rsidRPr="0016758B">
        <w:rPr>
          <w:rFonts w:ascii="Book Antiqua" w:eastAsia="宋体" w:hAnsi="Book Antiqua" w:cs="宋体"/>
          <w:i/>
          <w:iCs/>
          <w:color w:val="000000"/>
          <w:sz w:val="24"/>
          <w:szCs w:val="24"/>
          <w:lang w:eastAsia="zh-CN"/>
        </w:rPr>
        <w:t xml:space="preserve"> N Am</w:t>
      </w:r>
      <w:r w:rsidRPr="0016758B">
        <w:rPr>
          <w:rFonts w:ascii="Book Antiqua" w:eastAsia="宋体" w:hAnsi="Book Antiqua" w:cs="宋体"/>
          <w:color w:val="000000"/>
          <w:sz w:val="24"/>
          <w:szCs w:val="24"/>
          <w:lang w:eastAsia="zh-CN"/>
        </w:rPr>
        <w:t> 2002; </w:t>
      </w:r>
      <w:r w:rsidRPr="0016758B">
        <w:rPr>
          <w:rFonts w:ascii="Book Antiqua" w:eastAsia="宋体" w:hAnsi="Book Antiqua" w:cs="宋体"/>
          <w:b/>
          <w:bCs/>
          <w:color w:val="000000"/>
          <w:sz w:val="24"/>
          <w:szCs w:val="24"/>
          <w:lang w:eastAsia="zh-CN"/>
        </w:rPr>
        <w:t>10</w:t>
      </w:r>
      <w:r w:rsidRPr="0016758B">
        <w:rPr>
          <w:rFonts w:ascii="Book Antiqua" w:eastAsia="宋体" w:hAnsi="Book Antiqua" w:cs="宋体"/>
          <w:color w:val="000000"/>
          <w:sz w:val="24"/>
          <w:szCs w:val="24"/>
          <w:lang w:eastAsia="zh-CN"/>
        </w:rPr>
        <w:t>: 615-630 [PMID: 12685497</w:t>
      </w:r>
      <w:r w:rsidR="0063775D" w:rsidRPr="0016758B">
        <w:rPr>
          <w:rFonts w:ascii="Book Antiqua" w:eastAsia="宋体" w:hAnsi="Book Antiqua" w:cs="宋体"/>
          <w:color w:val="000000"/>
          <w:sz w:val="24"/>
          <w:szCs w:val="24"/>
          <w:lang w:eastAsia="zh-CN"/>
        </w:rPr>
        <w:t xml:space="preserve"> </w:t>
      </w:r>
      <w:hyperlink r:id="rId16"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10.1016/S1064-9689(02)00011-9</w:t>
        </w:r>
      </w:hyperlink>
      <w:r w:rsidRPr="0016758B">
        <w:rPr>
          <w:rFonts w:ascii="Book Antiqua" w:eastAsia="宋体" w:hAnsi="Book Antiqua" w:cs="宋体"/>
          <w:color w:val="000000"/>
          <w:sz w:val="24"/>
          <w:szCs w:val="24"/>
          <w:lang w:eastAsia="zh-CN"/>
        </w:rPr>
        <w:t>]</w:t>
      </w:r>
    </w:p>
    <w:p w14:paraId="2200570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15 </w:t>
      </w:r>
      <w:proofErr w:type="spellStart"/>
      <w:r w:rsidRPr="0016758B">
        <w:rPr>
          <w:rFonts w:ascii="Book Antiqua" w:eastAsia="宋体" w:hAnsi="Book Antiqua" w:cs="宋体"/>
          <w:b/>
          <w:bCs/>
          <w:color w:val="000000"/>
          <w:sz w:val="24"/>
          <w:szCs w:val="24"/>
          <w:lang w:eastAsia="zh-CN"/>
        </w:rPr>
        <w:t>Drace</w:t>
      </w:r>
      <w:proofErr w:type="spellEnd"/>
      <w:r w:rsidRPr="0016758B">
        <w:rPr>
          <w:rFonts w:ascii="Book Antiqua" w:eastAsia="宋体" w:hAnsi="Book Antiqua" w:cs="宋体"/>
          <w:b/>
          <w:bCs/>
          <w:color w:val="000000"/>
          <w:sz w:val="24"/>
          <w:szCs w:val="24"/>
          <w:lang w:eastAsia="zh-CN"/>
        </w:rPr>
        <w:t xml:space="preserve"> JE</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Enzmann</w:t>
      </w:r>
      <w:proofErr w:type="spellEnd"/>
      <w:r w:rsidRPr="0016758B">
        <w:rPr>
          <w:rFonts w:ascii="Book Antiqua" w:eastAsia="宋体" w:hAnsi="Book Antiqua" w:cs="宋体"/>
          <w:color w:val="000000"/>
          <w:sz w:val="24"/>
          <w:szCs w:val="24"/>
          <w:lang w:eastAsia="zh-CN"/>
        </w:rPr>
        <w:t xml:space="preserve"> DR. Defining the normal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closed-, partially open-, and open-mouth MR imaging of asymptomatic subjects.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1990; </w:t>
      </w:r>
      <w:r w:rsidRPr="0016758B">
        <w:rPr>
          <w:rFonts w:ascii="Book Antiqua" w:eastAsia="宋体" w:hAnsi="Book Antiqua" w:cs="宋体"/>
          <w:b/>
          <w:bCs/>
          <w:color w:val="000000"/>
          <w:sz w:val="24"/>
          <w:szCs w:val="24"/>
          <w:lang w:eastAsia="zh-CN"/>
        </w:rPr>
        <w:t>177</w:t>
      </w:r>
      <w:r w:rsidRPr="0016758B">
        <w:rPr>
          <w:rFonts w:ascii="Book Antiqua" w:eastAsia="宋体" w:hAnsi="Book Antiqua" w:cs="宋体"/>
          <w:color w:val="000000"/>
          <w:sz w:val="24"/>
          <w:szCs w:val="24"/>
          <w:lang w:eastAsia="zh-CN"/>
        </w:rPr>
        <w:t>: 67-71 [PMID: 2399340]</w:t>
      </w:r>
    </w:p>
    <w:p w14:paraId="0218AC20" w14:textId="47184A4D"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16 </w:t>
      </w:r>
      <w:proofErr w:type="spellStart"/>
      <w:r w:rsidRPr="0016758B">
        <w:rPr>
          <w:rFonts w:ascii="Book Antiqua" w:eastAsia="宋体" w:hAnsi="Book Antiqua" w:cs="宋体"/>
          <w:b/>
          <w:bCs/>
          <w:color w:val="000000"/>
          <w:sz w:val="24"/>
          <w:szCs w:val="24"/>
          <w:lang w:eastAsia="zh-CN"/>
        </w:rPr>
        <w:t>Katzberg</w:t>
      </w:r>
      <w:proofErr w:type="spellEnd"/>
      <w:r w:rsidRPr="0016758B">
        <w:rPr>
          <w:rFonts w:ascii="Book Antiqua" w:eastAsia="宋体" w:hAnsi="Book Antiqua" w:cs="宋体"/>
          <w:b/>
          <w:bCs/>
          <w:color w:val="000000"/>
          <w:sz w:val="24"/>
          <w:szCs w:val="24"/>
          <w:lang w:eastAsia="zh-CN"/>
        </w:rPr>
        <w:t xml:space="preserve"> RW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Drake CM. Anatomic disorders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disc in asymptomatic subjects.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1996; </w:t>
      </w:r>
      <w:r w:rsidRPr="0016758B">
        <w:rPr>
          <w:rFonts w:ascii="Book Antiqua" w:eastAsia="宋体" w:hAnsi="Book Antiqua" w:cs="宋体"/>
          <w:b/>
          <w:bCs/>
          <w:color w:val="000000"/>
          <w:sz w:val="24"/>
          <w:szCs w:val="24"/>
          <w:lang w:eastAsia="zh-CN"/>
        </w:rPr>
        <w:t>54</w:t>
      </w:r>
      <w:r w:rsidRPr="0016758B">
        <w:rPr>
          <w:rFonts w:ascii="Book Antiqua" w:eastAsia="宋体" w:hAnsi="Book Antiqua" w:cs="宋体"/>
          <w:color w:val="000000"/>
          <w:sz w:val="24"/>
          <w:szCs w:val="24"/>
          <w:lang w:eastAsia="zh-CN"/>
        </w:rPr>
        <w:t>: 147-53; discussion 153-5 [PMID: 8604061</w:t>
      </w:r>
      <w:r w:rsidR="0063775D" w:rsidRPr="0016758B">
        <w:rPr>
          <w:rFonts w:ascii="Book Antiqua" w:eastAsia="宋体" w:hAnsi="Book Antiqua" w:cs="宋体"/>
          <w:color w:val="000000"/>
          <w:sz w:val="24"/>
          <w:szCs w:val="24"/>
          <w:lang w:eastAsia="zh-CN"/>
        </w:rPr>
        <w:t xml:space="preserve"> </w:t>
      </w:r>
      <w:hyperlink r:id="rId17"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10.1016/S0278-2391(96)90435-8</w:t>
        </w:r>
      </w:hyperlink>
      <w:r w:rsidRPr="0016758B">
        <w:rPr>
          <w:rFonts w:ascii="Book Antiqua" w:eastAsia="宋体" w:hAnsi="Book Antiqua" w:cs="宋体"/>
          <w:color w:val="000000"/>
          <w:sz w:val="24"/>
          <w:szCs w:val="24"/>
          <w:lang w:eastAsia="zh-CN"/>
        </w:rPr>
        <w:t>]</w:t>
      </w:r>
    </w:p>
    <w:p w14:paraId="078FFAA8" w14:textId="769ED9D9"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17 </w:t>
      </w:r>
      <w:proofErr w:type="spellStart"/>
      <w:r w:rsidRPr="0016758B">
        <w:rPr>
          <w:rFonts w:ascii="Book Antiqua" w:eastAsia="宋体" w:hAnsi="Book Antiqua" w:cs="宋体"/>
          <w:b/>
          <w:bCs/>
          <w:color w:val="000000"/>
          <w:sz w:val="24"/>
          <w:szCs w:val="24"/>
          <w:lang w:eastAsia="zh-CN"/>
        </w:rPr>
        <w:t>Rammelsberg</w:t>
      </w:r>
      <w:proofErr w:type="spellEnd"/>
      <w:r w:rsidRPr="0016758B">
        <w:rPr>
          <w:rFonts w:ascii="Book Antiqua" w:eastAsia="宋体" w:hAnsi="Book Antiqua" w:cs="宋体"/>
          <w:b/>
          <w:bCs/>
          <w:color w:val="000000"/>
          <w:sz w:val="24"/>
          <w:szCs w:val="24"/>
          <w:lang w:eastAsia="zh-CN"/>
        </w:rPr>
        <w:t xml:space="preserve"> P</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Pospiech</w:t>
      </w:r>
      <w:proofErr w:type="spellEnd"/>
      <w:r w:rsidRPr="0016758B">
        <w:rPr>
          <w:rFonts w:ascii="Book Antiqua" w:eastAsia="宋体" w:hAnsi="Book Antiqua" w:cs="宋体"/>
          <w:color w:val="000000"/>
          <w:sz w:val="24"/>
          <w:szCs w:val="24"/>
          <w:lang w:eastAsia="zh-CN"/>
        </w:rPr>
        <w:t xml:space="preserve"> PR, </w:t>
      </w:r>
      <w:proofErr w:type="spellStart"/>
      <w:r w:rsidRPr="0016758B">
        <w:rPr>
          <w:rFonts w:ascii="Book Antiqua" w:eastAsia="宋体" w:hAnsi="Book Antiqua" w:cs="宋体"/>
          <w:color w:val="000000"/>
          <w:sz w:val="24"/>
          <w:szCs w:val="24"/>
          <w:lang w:eastAsia="zh-CN"/>
        </w:rPr>
        <w:t>Jäger</w:t>
      </w:r>
      <w:proofErr w:type="spellEnd"/>
      <w:r w:rsidRPr="0016758B">
        <w:rPr>
          <w:rFonts w:ascii="Book Antiqua" w:eastAsia="宋体" w:hAnsi="Book Antiqua" w:cs="宋体"/>
          <w:color w:val="000000"/>
          <w:sz w:val="24"/>
          <w:szCs w:val="24"/>
          <w:lang w:eastAsia="zh-CN"/>
        </w:rPr>
        <w:t xml:space="preserve"> L, Pho </w:t>
      </w:r>
      <w:proofErr w:type="spellStart"/>
      <w:r w:rsidRPr="0016758B">
        <w:rPr>
          <w:rFonts w:ascii="Book Antiqua" w:eastAsia="宋体" w:hAnsi="Book Antiqua" w:cs="宋体"/>
          <w:color w:val="000000"/>
          <w:sz w:val="24"/>
          <w:szCs w:val="24"/>
          <w:lang w:eastAsia="zh-CN"/>
        </w:rPr>
        <w:t>Duc</w:t>
      </w:r>
      <w:proofErr w:type="spellEnd"/>
      <w:r w:rsidRPr="0016758B">
        <w:rPr>
          <w:rFonts w:ascii="Book Antiqua" w:eastAsia="宋体" w:hAnsi="Book Antiqua" w:cs="宋体"/>
          <w:color w:val="000000"/>
          <w:sz w:val="24"/>
          <w:szCs w:val="24"/>
          <w:lang w:eastAsia="zh-CN"/>
        </w:rPr>
        <w:t xml:space="preserve"> JM, </w:t>
      </w:r>
      <w:proofErr w:type="spellStart"/>
      <w:r w:rsidRPr="0016758B">
        <w:rPr>
          <w:rFonts w:ascii="Book Antiqua" w:eastAsia="宋体" w:hAnsi="Book Antiqua" w:cs="宋体"/>
          <w:color w:val="000000"/>
          <w:sz w:val="24"/>
          <w:szCs w:val="24"/>
          <w:lang w:eastAsia="zh-CN"/>
        </w:rPr>
        <w:t>Böhm</w:t>
      </w:r>
      <w:proofErr w:type="spellEnd"/>
      <w:r w:rsidRPr="0016758B">
        <w:rPr>
          <w:rFonts w:ascii="Book Antiqua" w:eastAsia="宋体" w:hAnsi="Book Antiqua" w:cs="宋体"/>
          <w:color w:val="000000"/>
          <w:sz w:val="24"/>
          <w:szCs w:val="24"/>
          <w:lang w:eastAsia="zh-CN"/>
        </w:rPr>
        <w:t xml:space="preserve"> AO, </w:t>
      </w:r>
      <w:proofErr w:type="spellStart"/>
      <w:r w:rsidRPr="0016758B">
        <w:rPr>
          <w:rFonts w:ascii="Book Antiqua" w:eastAsia="宋体" w:hAnsi="Book Antiqua" w:cs="宋体"/>
          <w:color w:val="000000"/>
          <w:sz w:val="24"/>
          <w:szCs w:val="24"/>
          <w:lang w:eastAsia="zh-CN"/>
        </w:rPr>
        <w:t>Gernet</w:t>
      </w:r>
      <w:proofErr w:type="spellEnd"/>
      <w:r w:rsidRPr="0016758B">
        <w:rPr>
          <w:rFonts w:ascii="Book Antiqua" w:eastAsia="宋体" w:hAnsi="Book Antiqua" w:cs="宋体"/>
          <w:color w:val="000000"/>
          <w:sz w:val="24"/>
          <w:szCs w:val="24"/>
          <w:lang w:eastAsia="zh-CN"/>
        </w:rPr>
        <w:t xml:space="preserve"> W. Variability of disk position in asymptomatic volunteers and patients with internal derangements of the TMJ.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i/>
          <w:iCs/>
          <w:color w:val="000000"/>
          <w:sz w:val="24"/>
          <w:szCs w:val="24"/>
          <w:lang w:eastAsia="zh-CN"/>
        </w:rPr>
        <w:t xml:space="preserve"> Oral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Endod</w:t>
      </w:r>
      <w:proofErr w:type="spellEnd"/>
      <w:r w:rsidRPr="0016758B">
        <w:rPr>
          <w:rFonts w:ascii="Book Antiqua" w:eastAsia="宋体" w:hAnsi="Book Antiqua" w:cs="宋体"/>
          <w:color w:val="000000"/>
          <w:sz w:val="24"/>
          <w:szCs w:val="24"/>
          <w:lang w:eastAsia="zh-CN"/>
        </w:rPr>
        <w:t> 1997; </w:t>
      </w:r>
      <w:r w:rsidRPr="0016758B">
        <w:rPr>
          <w:rFonts w:ascii="Book Antiqua" w:eastAsia="宋体" w:hAnsi="Book Antiqua" w:cs="宋体"/>
          <w:b/>
          <w:bCs/>
          <w:color w:val="000000"/>
          <w:sz w:val="24"/>
          <w:szCs w:val="24"/>
          <w:lang w:eastAsia="zh-CN"/>
        </w:rPr>
        <w:t>83</w:t>
      </w:r>
      <w:r w:rsidRPr="0016758B">
        <w:rPr>
          <w:rFonts w:ascii="Book Antiqua" w:eastAsia="宋体" w:hAnsi="Book Antiqua" w:cs="宋体"/>
          <w:color w:val="000000"/>
          <w:sz w:val="24"/>
          <w:szCs w:val="24"/>
          <w:lang w:eastAsia="zh-CN"/>
        </w:rPr>
        <w:t>: 393-399 [PMID: 9084204</w:t>
      </w:r>
      <w:r w:rsidR="0063775D" w:rsidRPr="0016758B">
        <w:rPr>
          <w:rFonts w:ascii="Book Antiqua" w:eastAsia="宋体" w:hAnsi="Book Antiqua" w:cs="宋体"/>
          <w:color w:val="000000"/>
          <w:sz w:val="24"/>
          <w:szCs w:val="24"/>
          <w:lang w:eastAsia="zh-CN"/>
        </w:rPr>
        <w:t xml:space="preserve"> </w:t>
      </w:r>
      <w:hyperlink r:id="rId18"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10.1016/S1079-2104(97)90248-1</w:t>
        </w:r>
      </w:hyperlink>
      <w:r w:rsidRPr="0016758B">
        <w:rPr>
          <w:rFonts w:ascii="Book Antiqua" w:eastAsia="宋体" w:hAnsi="Book Antiqua" w:cs="宋体"/>
          <w:color w:val="000000"/>
          <w:sz w:val="24"/>
          <w:szCs w:val="24"/>
          <w:lang w:eastAsia="zh-CN"/>
        </w:rPr>
        <w:t>]</w:t>
      </w:r>
    </w:p>
    <w:p w14:paraId="398FA6E5" w14:textId="48D38B96"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18 </w:t>
      </w:r>
      <w:proofErr w:type="spellStart"/>
      <w:r w:rsidRPr="0016758B">
        <w:rPr>
          <w:rFonts w:ascii="Book Antiqua" w:eastAsia="宋体" w:hAnsi="Book Antiqua" w:cs="宋体"/>
          <w:b/>
          <w:bCs/>
          <w:color w:val="000000"/>
          <w:sz w:val="24"/>
          <w:szCs w:val="24"/>
          <w:lang w:eastAsia="zh-CN"/>
        </w:rPr>
        <w:t>Tallents</w:t>
      </w:r>
      <w:proofErr w:type="spellEnd"/>
      <w:r w:rsidRPr="0016758B">
        <w:rPr>
          <w:rFonts w:ascii="Book Antiqua" w:eastAsia="宋体" w:hAnsi="Book Antiqua" w:cs="宋体"/>
          <w:b/>
          <w:bCs/>
          <w:color w:val="000000"/>
          <w:sz w:val="24"/>
          <w:szCs w:val="24"/>
          <w:lang w:eastAsia="zh-CN"/>
        </w:rPr>
        <w:t xml:space="preserve"> RH</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Katzberg</w:t>
      </w:r>
      <w:proofErr w:type="spellEnd"/>
      <w:r w:rsidRPr="0016758B">
        <w:rPr>
          <w:rFonts w:ascii="Book Antiqua" w:eastAsia="宋体" w:hAnsi="Book Antiqua" w:cs="宋体"/>
          <w:color w:val="000000"/>
          <w:sz w:val="24"/>
          <w:szCs w:val="24"/>
          <w:lang w:eastAsia="zh-CN"/>
        </w:rPr>
        <w:t xml:space="preserve"> RW, Murphy W, </w:t>
      </w:r>
      <w:proofErr w:type="spellStart"/>
      <w:r w:rsidRPr="0016758B">
        <w:rPr>
          <w:rFonts w:ascii="Book Antiqua" w:eastAsia="宋体" w:hAnsi="Book Antiqua" w:cs="宋体"/>
          <w:color w:val="000000"/>
          <w:sz w:val="24"/>
          <w:szCs w:val="24"/>
          <w:lang w:eastAsia="zh-CN"/>
        </w:rPr>
        <w:t>Proskin</w:t>
      </w:r>
      <w:proofErr w:type="spellEnd"/>
      <w:r w:rsidRPr="0016758B">
        <w:rPr>
          <w:rFonts w:ascii="Book Antiqua" w:eastAsia="宋体" w:hAnsi="Book Antiqua" w:cs="宋体"/>
          <w:color w:val="000000"/>
          <w:sz w:val="24"/>
          <w:szCs w:val="24"/>
          <w:lang w:eastAsia="zh-CN"/>
        </w:rPr>
        <w:t xml:space="preserve"> H. Magnetic resonance imaging findings in asymptomatic volunteers and symptomatic patients with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disorders.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Prosthet</w:t>
      </w:r>
      <w:proofErr w:type="spellEnd"/>
      <w:r w:rsidRPr="0016758B">
        <w:rPr>
          <w:rFonts w:ascii="Book Antiqua" w:eastAsia="宋体" w:hAnsi="Book Antiqua" w:cs="宋体"/>
          <w:i/>
          <w:iCs/>
          <w:color w:val="000000"/>
          <w:sz w:val="24"/>
          <w:szCs w:val="24"/>
          <w:lang w:eastAsia="zh-CN"/>
        </w:rPr>
        <w:t xml:space="preserve"> Dent</w:t>
      </w:r>
      <w:r w:rsidRPr="0016758B">
        <w:rPr>
          <w:rFonts w:ascii="Book Antiqua" w:eastAsia="宋体" w:hAnsi="Book Antiqua" w:cs="宋体"/>
          <w:color w:val="000000"/>
          <w:sz w:val="24"/>
          <w:szCs w:val="24"/>
          <w:lang w:eastAsia="zh-CN"/>
        </w:rPr>
        <w:t> 1996; </w:t>
      </w:r>
      <w:r w:rsidRPr="0016758B">
        <w:rPr>
          <w:rFonts w:ascii="Book Antiqua" w:eastAsia="宋体" w:hAnsi="Book Antiqua" w:cs="宋体"/>
          <w:b/>
          <w:bCs/>
          <w:color w:val="000000"/>
          <w:sz w:val="24"/>
          <w:szCs w:val="24"/>
          <w:lang w:eastAsia="zh-CN"/>
        </w:rPr>
        <w:t>75</w:t>
      </w:r>
      <w:r w:rsidRPr="0016758B">
        <w:rPr>
          <w:rFonts w:ascii="Book Antiqua" w:eastAsia="宋体" w:hAnsi="Book Antiqua" w:cs="宋体"/>
          <w:color w:val="000000"/>
          <w:sz w:val="24"/>
          <w:szCs w:val="24"/>
          <w:lang w:eastAsia="zh-CN"/>
        </w:rPr>
        <w:t>: 529-533 [PMID: 8709019</w:t>
      </w:r>
      <w:r w:rsidR="0063775D" w:rsidRPr="0016758B">
        <w:rPr>
          <w:rFonts w:ascii="Book Antiqua" w:eastAsia="宋体" w:hAnsi="Book Antiqua" w:cs="宋体"/>
          <w:color w:val="000000"/>
          <w:sz w:val="24"/>
          <w:szCs w:val="24"/>
          <w:lang w:eastAsia="zh-CN"/>
        </w:rPr>
        <w:t xml:space="preserve"> </w:t>
      </w:r>
      <w:hyperlink r:id="rId19"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10.1016/S0022-3913(96)90458-8</w:t>
        </w:r>
      </w:hyperlink>
      <w:r w:rsidRPr="0016758B">
        <w:rPr>
          <w:rFonts w:ascii="Book Antiqua" w:eastAsia="宋体" w:hAnsi="Book Antiqua" w:cs="宋体"/>
          <w:color w:val="000000"/>
          <w:sz w:val="24"/>
          <w:szCs w:val="24"/>
          <w:lang w:eastAsia="zh-CN"/>
        </w:rPr>
        <w:t>]</w:t>
      </w:r>
    </w:p>
    <w:p w14:paraId="570281F0" w14:textId="689575C2"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19 </w:t>
      </w:r>
      <w:proofErr w:type="spellStart"/>
      <w:r w:rsidRPr="0016758B">
        <w:rPr>
          <w:rFonts w:ascii="Book Antiqua" w:eastAsia="宋体" w:hAnsi="Book Antiqua" w:cs="宋体"/>
          <w:b/>
          <w:bCs/>
          <w:color w:val="000000"/>
          <w:sz w:val="24"/>
          <w:szCs w:val="24"/>
          <w:lang w:eastAsia="zh-CN"/>
        </w:rPr>
        <w:t>Orsini</w:t>
      </w:r>
      <w:proofErr w:type="spellEnd"/>
      <w:r w:rsidRPr="0016758B">
        <w:rPr>
          <w:rFonts w:ascii="Book Antiqua" w:eastAsia="宋体" w:hAnsi="Book Antiqua" w:cs="宋体"/>
          <w:b/>
          <w:bCs/>
          <w:color w:val="000000"/>
          <w:sz w:val="24"/>
          <w:szCs w:val="24"/>
          <w:lang w:eastAsia="zh-CN"/>
        </w:rPr>
        <w:t xml:space="preserve"> MG</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Kuboki</w:t>
      </w:r>
      <w:proofErr w:type="spellEnd"/>
      <w:r w:rsidRPr="0016758B">
        <w:rPr>
          <w:rFonts w:ascii="Book Antiqua" w:eastAsia="宋体" w:hAnsi="Book Antiqua" w:cs="宋体"/>
          <w:color w:val="000000"/>
          <w:sz w:val="24"/>
          <w:szCs w:val="24"/>
          <w:lang w:eastAsia="zh-CN"/>
        </w:rPr>
        <w:t xml:space="preserve"> T, Terada S, </w:t>
      </w:r>
      <w:proofErr w:type="spellStart"/>
      <w:r w:rsidRPr="0016758B">
        <w:rPr>
          <w:rFonts w:ascii="Book Antiqua" w:eastAsia="宋体" w:hAnsi="Book Antiqua" w:cs="宋体"/>
          <w:color w:val="000000"/>
          <w:sz w:val="24"/>
          <w:szCs w:val="24"/>
          <w:lang w:eastAsia="zh-CN"/>
        </w:rPr>
        <w:t>Matsuka</w:t>
      </w:r>
      <w:proofErr w:type="spellEnd"/>
      <w:r w:rsidRPr="0016758B">
        <w:rPr>
          <w:rFonts w:ascii="Book Antiqua" w:eastAsia="宋体" w:hAnsi="Book Antiqua" w:cs="宋体"/>
          <w:color w:val="000000"/>
          <w:sz w:val="24"/>
          <w:szCs w:val="24"/>
          <w:lang w:eastAsia="zh-CN"/>
        </w:rPr>
        <w:t xml:space="preserve"> Y, Yamashita A, Clark GT. Diagnostic value of 4 criteria to interpret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normal disk position on magnetic resonance images.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i/>
          <w:iCs/>
          <w:color w:val="000000"/>
          <w:sz w:val="24"/>
          <w:szCs w:val="24"/>
          <w:lang w:eastAsia="zh-CN"/>
        </w:rPr>
        <w:t xml:space="preserve"> Oral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Endod</w:t>
      </w:r>
      <w:proofErr w:type="spellEnd"/>
      <w:r w:rsidRPr="0016758B">
        <w:rPr>
          <w:rFonts w:ascii="Book Antiqua" w:eastAsia="宋体" w:hAnsi="Book Antiqua" w:cs="宋体"/>
          <w:color w:val="000000"/>
          <w:sz w:val="24"/>
          <w:szCs w:val="24"/>
          <w:lang w:eastAsia="zh-CN"/>
        </w:rPr>
        <w:t> 1998; </w:t>
      </w:r>
      <w:r w:rsidRPr="0016758B">
        <w:rPr>
          <w:rFonts w:ascii="Book Antiqua" w:eastAsia="宋体" w:hAnsi="Book Antiqua" w:cs="宋体"/>
          <w:b/>
          <w:bCs/>
          <w:color w:val="000000"/>
          <w:sz w:val="24"/>
          <w:szCs w:val="24"/>
          <w:lang w:eastAsia="zh-CN"/>
        </w:rPr>
        <w:t>86</w:t>
      </w:r>
      <w:r w:rsidRPr="0016758B">
        <w:rPr>
          <w:rFonts w:ascii="Book Antiqua" w:eastAsia="宋体" w:hAnsi="Book Antiqua" w:cs="宋体"/>
          <w:color w:val="000000"/>
          <w:sz w:val="24"/>
          <w:szCs w:val="24"/>
          <w:lang w:eastAsia="zh-CN"/>
        </w:rPr>
        <w:t>: 489-497 [PMID: 9798238</w:t>
      </w:r>
      <w:r w:rsidR="0063775D" w:rsidRPr="0016758B">
        <w:rPr>
          <w:rFonts w:ascii="Book Antiqua" w:eastAsia="宋体" w:hAnsi="Book Antiqua" w:cs="宋体"/>
          <w:color w:val="000000"/>
          <w:sz w:val="24"/>
          <w:szCs w:val="24"/>
          <w:lang w:eastAsia="zh-CN"/>
        </w:rPr>
        <w:t xml:space="preserve"> </w:t>
      </w:r>
      <w:hyperlink r:id="rId20"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10.1016/S1079-2104(98)90380-8</w:t>
        </w:r>
      </w:hyperlink>
      <w:r w:rsidRPr="0016758B">
        <w:rPr>
          <w:rFonts w:ascii="Book Antiqua" w:eastAsia="宋体" w:hAnsi="Book Antiqua" w:cs="宋体"/>
          <w:color w:val="000000"/>
          <w:sz w:val="24"/>
          <w:szCs w:val="24"/>
          <w:lang w:eastAsia="zh-CN"/>
        </w:rPr>
        <w:t>]</w:t>
      </w:r>
    </w:p>
    <w:p w14:paraId="163FAE2E" w14:textId="53EDE5CB"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20 </w:t>
      </w:r>
      <w:proofErr w:type="spellStart"/>
      <w:r w:rsidRPr="0016758B">
        <w:rPr>
          <w:rFonts w:ascii="Book Antiqua" w:eastAsia="宋体" w:hAnsi="Book Antiqua" w:cs="宋体"/>
          <w:b/>
          <w:bCs/>
          <w:color w:val="000000"/>
          <w:sz w:val="24"/>
          <w:szCs w:val="24"/>
          <w:lang w:eastAsia="zh-CN"/>
        </w:rPr>
        <w:t>Provenzano</w:t>
      </w:r>
      <w:proofErr w:type="spellEnd"/>
      <w:r w:rsidRPr="0016758B">
        <w:rPr>
          <w:rFonts w:ascii="Book Antiqua" w:eastAsia="宋体" w:hAnsi="Book Antiqua" w:cs="宋体"/>
          <w:b/>
          <w:bCs/>
          <w:color w:val="000000"/>
          <w:sz w:val="24"/>
          <w:szCs w:val="24"/>
          <w:lang w:eastAsia="zh-CN"/>
        </w:rPr>
        <w:t xml:space="preserve"> </w:t>
      </w:r>
      <w:proofErr w:type="spellStart"/>
      <w:r w:rsidRPr="0016758B">
        <w:rPr>
          <w:rFonts w:ascii="Book Antiqua" w:eastAsia="宋体" w:hAnsi="Book Antiqua" w:cs="宋体"/>
          <w:b/>
          <w:bCs/>
          <w:color w:val="000000"/>
          <w:sz w:val="24"/>
          <w:szCs w:val="24"/>
          <w:lang w:eastAsia="zh-CN"/>
        </w:rPr>
        <w:t>Mde</w:t>
      </w:r>
      <w:proofErr w:type="spellEnd"/>
      <w:r w:rsidRPr="0016758B">
        <w:rPr>
          <w:rFonts w:ascii="Book Antiqua" w:eastAsia="宋体" w:hAnsi="Book Antiqua" w:cs="宋体"/>
          <w:b/>
          <w:bCs/>
          <w:color w:val="000000"/>
          <w:sz w:val="24"/>
          <w:szCs w:val="24"/>
          <w:lang w:eastAsia="zh-CN"/>
        </w:rPr>
        <w:t xml:space="preserve"> 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Chilvarquer</w:t>
      </w:r>
      <w:proofErr w:type="spellEnd"/>
      <w:r w:rsidRPr="0016758B">
        <w:rPr>
          <w:rFonts w:ascii="Book Antiqua" w:eastAsia="宋体" w:hAnsi="Book Antiqua" w:cs="宋体"/>
          <w:color w:val="000000"/>
          <w:sz w:val="24"/>
          <w:szCs w:val="24"/>
          <w:lang w:eastAsia="zh-CN"/>
        </w:rPr>
        <w:t xml:space="preserve"> I, </w:t>
      </w:r>
      <w:proofErr w:type="spellStart"/>
      <w:r w:rsidRPr="0016758B">
        <w:rPr>
          <w:rFonts w:ascii="Book Antiqua" w:eastAsia="宋体" w:hAnsi="Book Antiqua" w:cs="宋体"/>
          <w:color w:val="000000"/>
          <w:sz w:val="24"/>
          <w:szCs w:val="24"/>
          <w:lang w:eastAsia="zh-CN"/>
        </w:rPr>
        <w:t>Fenyo</w:t>
      </w:r>
      <w:proofErr w:type="spellEnd"/>
      <w:r w:rsidRPr="0016758B">
        <w:rPr>
          <w:rFonts w:ascii="Book Antiqua" w:eastAsia="宋体" w:hAnsi="Book Antiqua" w:cs="宋体"/>
          <w:color w:val="000000"/>
          <w:sz w:val="24"/>
          <w:szCs w:val="24"/>
          <w:lang w:eastAsia="zh-CN"/>
        </w:rPr>
        <w:t>-Pereira M.</w:t>
      </w:r>
      <w:proofErr w:type="gramEnd"/>
      <w:r w:rsidRPr="0016758B">
        <w:rPr>
          <w:rFonts w:ascii="Book Antiqua" w:eastAsia="宋体" w:hAnsi="Book Antiqua" w:cs="宋体"/>
          <w:color w:val="000000"/>
          <w:sz w:val="24"/>
          <w:szCs w:val="24"/>
          <w:lang w:eastAsia="zh-CN"/>
        </w:rPr>
        <w:t xml:space="preserve"> How should the articular disk position be analyzed?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70</w:t>
      </w:r>
      <w:r w:rsidRPr="0016758B">
        <w:rPr>
          <w:rFonts w:ascii="Book Antiqua" w:eastAsia="宋体" w:hAnsi="Book Antiqua" w:cs="宋体"/>
          <w:color w:val="000000"/>
          <w:sz w:val="24"/>
          <w:szCs w:val="24"/>
          <w:lang w:eastAsia="zh-CN"/>
        </w:rPr>
        <w:t>: 1534-1539 [PMID: 22079066</w:t>
      </w:r>
      <w:r w:rsidR="0063775D" w:rsidRPr="0016758B">
        <w:rPr>
          <w:rFonts w:ascii="Book Antiqua" w:eastAsia="宋体" w:hAnsi="Book Antiqua" w:cs="宋体"/>
          <w:color w:val="000000"/>
          <w:sz w:val="24"/>
          <w:szCs w:val="24"/>
          <w:lang w:eastAsia="zh-CN"/>
        </w:rPr>
        <w:t xml:space="preserve"> </w:t>
      </w:r>
      <w:hyperlink r:id="rId21"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10.1016/j.joms.2011.08.004</w:t>
        </w:r>
      </w:hyperlink>
      <w:r w:rsidRPr="0016758B">
        <w:rPr>
          <w:rFonts w:ascii="Book Antiqua" w:eastAsia="宋体" w:hAnsi="Book Antiqua" w:cs="宋体"/>
          <w:color w:val="000000"/>
          <w:sz w:val="24"/>
          <w:szCs w:val="24"/>
          <w:lang w:eastAsia="zh-CN"/>
        </w:rPr>
        <w:t>]</w:t>
      </w:r>
    </w:p>
    <w:p w14:paraId="2409D3F5" w14:textId="4A345000"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21 </w:t>
      </w:r>
      <w:proofErr w:type="spellStart"/>
      <w:r w:rsidRPr="0016758B">
        <w:rPr>
          <w:rFonts w:ascii="Book Antiqua" w:eastAsia="宋体" w:hAnsi="Book Antiqua" w:cs="宋体"/>
          <w:b/>
          <w:bCs/>
          <w:color w:val="000000"/>
          <w:sz w:val="24"/>
          <w:szCs w:val="24"/>
          <w:lang w:eastAsia="zh-CN"/>
        </w:rPr>
        <w:t>Vilanova</w:t>
      </w:r>
      <w:proofErr w:type="spellEnd"/>
      <w:r w:rsidRPr="0016758B">
        <w:rPr>
          <w:rFonts w:ascii="Book Antiqua" w:eastAsia="宋体" w:hAnsi="Book Antiqua" w:cs="宋体"/>
          <w:b/>
          <w:bCs/>
          <w:color w:val="000000"/>
          <w:sz w:val="24"/>
          <w:szCs w:val="24"/>
          <w:lang w:eastAsia="zh-CN"/>
        </w:rPr>
        <w:t xml:space="preserve"> JC</w:t>
      </w:r>
      <w:r w:rsidRPr="0016758B">
        <w:rPr>
          <w:rFonts w:ascii="Book Antiqua" w:eastAsia="宋体" w:hAnsi="Book Antiqua" w:cs="宋体"/>
          <w:color w:val="000000"/>
          <w:sz w:val="24"/>
          <w:szCs w:val="24"/>
          <w:lang w:eastAsia="zh-CN"/>
        </w:rPr>
        <w:t xml:space="preserve">, Barceló J, </w:t>
      </w:r>
      <w:proofErr w:type="spellStart"/>
      <w:r w:rsidRPr="0016758B">
        <w:rPr>
          <w:rFonts w:ascii="Book Antiqua" w:eastAsia="宋体" w:hAnsi="Book Antiqua" w:cs="宋体"/>
          <w:color w:val="000000"/>
          <w:sz w:val="24"/>
          <w:szCs w:val="24"/>
          <w:lang w:eastAsia="zh-CN"/>
        </w:rPr>
        <w:t>Puig</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Remollo</w:t>
      </w:r>
      <w:proofErr w:type="spellEnd"/>
      <w:r w:rsidRPr="0016758B">
        <w:rPr>
          <w:rFonts w:ascii="Book Antiqua" w:eastAsia="宋体" w:hAnsi="Book Antiqua" w:cs="宋体"/>
          <w:color w:val="000000"/>
          <w:sz w:val="24"/>
          <w:szCs w:val="24"/>
          <w:lang w:eastAsia="zh-CN"/>
        </w:rPr>
        <w:t xml:space="preserve"> S, </w:t>
      </w:r>
      <w:proofErr w:type="spellStart"/>
      <w:r w:rsidRPr="0016758B">
        <w:rPr>
          <w:rFonts w:ascii="Book Antiqua" w:eastAsia="宋体" w:hAnsi="Book Antiqua" w:cs="宋体"/>
          <w:color w:val="000000"/>
          <w:sz w:val="24"/>
          <w:szCs w:val="24"/>
          <w:lang w:eastAsia="zh-CN"/>
        </w:rPr>
        <w:t>Nicolau</w:t>
      </w:r>
      <w:proofErr w:type="spellEnd"/>
      <w:r w:rsidRPr="0016758B">
        <w:rPr>
          <w:rFonts w:ascii="Book Antiqua" w:eastAsia="宋体" w:hAnsi="Book Antiqua" w:cs="宋体"/>
          <w:color w:val="000000"/>
          <w:sz w:val="24"/>
          <w:szCs w:val="24"/>
          <w:lang w:eastAsia="zh-CN"/>
        </w:rPr>
        <w:t xml:space="preserve"> C, </w:t>
      </w:r>
      <w:proofErr w:type="spellStart"/>
      <w:r w:rsidRPr="0016758B">
        <w:rPr>
          <w:rFonts w:ascii="Book Antiqua" w:eastAsia="宋体" w:hAnsi="Book Antiqua" w:cs="宋体"/>
          <w:color w:val="000000"/>
          <w:sz w:val="24"/>
          <w:szCs w:val="24"/>
          <w:lang w:eastAsia="zh-CN"/>
        </w:rPr>
        <w:t>Bru</w:t>
      </w:r>
      <w:proofErr w:type="spellEnd"/>
      <w:r w:rsidRPr="0016758B">
        <w:rPr>
          <w:rFonts w:ascii="Book Antiqua" w:eastAsia="宋体" w:hAnsi="Book Antiqua" w:cs="宋体"/>
          <w:color w:val="000000"/>
          <w:sz w:val="24"/>
          <w:szCs w:val="24"/>
          <w:lang w:eastAsia="zh-CN"/>
        </w:rPr>
        <w:t xml:space="preserve"> C. Diagnostic imaging: magnetic resonance imaging, computed tomography, and ultrasound. </w:t>
      </w:r>
      <w:proofErr w:type="spellStart"/>
      <w:r w:rsidRPr="0016758B">
        <w:rPr>
          <w:rFonts w:ascii="Book Antiqua" w:eastAsia="宋体" w:hAnsi="Book Antiqua" w:cs="宋体"/>
          <w:i/>
          <w:iCs/>
          <w:color w:val="000000"/>
          <w:sz w:val="24"/>
          <w:szCs w:val="24"/>
          <w:lang w:eastAsia="zh-CN"/>
        </w:rPr>
        <w:t>Semin</w:t>
      </w:r>
      <w:proofErr w:type="spellEnd"/>
      <w:r w:rsidRPr="0016758B">
        <w:rPr>
          <w:rFonts w:ascii="Book Antiqua" w:eastAsia="宋体" w:hAnsi="Book Antiqua" w:cs="宋体"/>
          <w:i/>
          <w:iCs/>
          <w:color w:val="000000"/>
          <w:sz w:val="24"/>
          <w:szCs w:val="24"/>
          <w:lang w:eastAsia="zh-CN"/>
        </w:rPr>
        <w:t xml:space="preserve"> Ultrasound CT MR</w:t>
      </w:r>
      <w:r w:rsidRPr="0016758B">
        <w:rPr>
          <w:rFonts w:ascii="Book Antiqua" w:eastAsia="宋体" w:hAnsi="Book Antiqua" w:cs="宋体"/>
          <w:color w:val="000000"/>
          <w:sz w:val="24"/>
          <w:szCs w:val="24"/>
          <w:lang w:eastAsia="zh-CN"/>
        </w:rPr>
        <w:t> 2007; </w:t>
      </w:r>
      <w:r w:rsidRPr="0016758B">
        <w:rPr>
          <w:rFonts w:ascii="Book Antiqua" w:eastAsia="宋体" w:hAnsi="Book Antiqua" w:cs="宋体"/>
          <w:b/>
          <w:bCs/>
          <w:color w:val="000000"/>
          <w:sz w:val="24"/>
          <w:szCs w:val="24"/>
          <w:lang w:eastAsia="zh-CN"/>
        </w:rPr>
        <w:t>28</w:t>
      </w:r>
      <w:r w:rsidRPr="0016758B">
        <w:rPr>
          <w:rFonts w:ascii="Book Antiqua" w:eastAsia="宋体" w:hAnsi="Book Antiqua" w:cs="宋体"/>
          <w:color w:val="000000"/>
          <w:sz w:val="24"/>
          <w:szCs w:val="24"/>
          <w:lang w:eastAsia="zh-CN"/>
        </w:rPr>
        <w:t>: 184-191 [PMID: 17571701</w:t>
      </w:r>
      <w:r w:rsidR="0063775D" w:rsidRPr="0016758B">
        <w:rPr>
          <w:rFonts w:ascii="Book Antiqua" w:eastAsia="宋体" w:hAnsi="Book Antiqua" w:cs="宋体"/>
          <w:color w:val="000000"/>
          <w:sz w:val="24"/>
          <w:szCs w:val="24"/>
          <w:lang w:eastAsia="zh-CN"/>
        </w:rPr>
        <w:t xml:space="preserve"> </w:t>
      </w:r>
      <w:hyperlink r:id="rId22" w:tgtFrame="_blank" w:history="1">
        <w:r w:rsidR="003D79E8" w:rsidRPr="0016758B">
          <w:rPr>
            <w:rFonts w:ascii="Book Antiqua" w:eastAsia="宋体" w:hAnsi="Book Antiqua" w:cs="宋体"/>
            <w:color w:val="000000"/>
            <w:sz w:val="24"/>
            <w:szCs w:val="24"/>
            <w:lang w:eastAsia="zh-CN"/>
          </w:rPr>
          <w:t xml:space="preserve">DOI: </w:t>
        </w:r>
        <w:r w:rsidR="0063775D" w:rsidRPr="0016758B">
          <w:rPr>
            <w:rFonts w:ascii="Book Antiqua" w:eastAsia="宋体" w:hAnsi="Book Antiqua" w:cs="宋体"/>
            <w:color w:val="000000"/>
            <w:sz w:val="24"/>
            <w:szCs w:val="24"/>
            <w:lang w:eastAsia="zh-CN"/>
          </w:rPr>
          <w:t>10.1053/j.sult.2007.02.003</w:t>
        </w:r>
      </w:hyperlink>
      <w:r w:rsidRPr="0016758B">
        <w:rPr>
          <w:rFonts w:ascii="Book Antiqua" w:eastAsia="宋体" w:hAnsi="Book Antiqua" w:cs="宋体"/>
          <w:color w:val="000000"/>
          <w:sz w:val="24"/>
          <w:szCs w:val="24"/>
          <w:lang w:eastAsia="zh-CN"/>
        </w:rPr>
        <w:t>]</w:t>
      </w:r>
    </w:p>
    <w:p w14:paraId="28152F2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 xml:space="preserve">22 </w:t>
      </w:r>
      <w:proofErr w:type="spellStart"/>
      <w:r w:rsidRPr="0016758B">
        <w:rPr>
          <w:rFonts w:ascii="Book Antiqua" w:eastAsia="宋体" w:hAnsi="Book Antiqua" w:cs="宋体"/>
          <w:b/>
          <w:color w:val="000000"/>
          <w:sz w:val="24"/>
          <w:szCs w:val="24"/>
          <w:lang w:eastAsia="zh-CN"/>
        </w:rPr>
        <w:t>Westesson</w:t>
      </w:r>
      <w:proofErr w:type="spellEnd"/>
      <w:r w:rsidRPr="0016758B">
        <w:rPr>
          <w:rFonts w:ascii="Book Antiqua" w:eastAsia="宋体" w:hAnsi="Book Antiqua" w:cs="宋体"/>
          <w:b/>
          <w:color w:val="000000"/>
          <w:sz w:val="24"/>
          <w:szCs w:val="24"/>
          <w:lang w:eastAsia="zh-CN"/>
        </w:rPr>
        <w:t xml:space="preserve"> PL O-YM</w:t>
      </w:r>
      <w:r w:rsidRPr="0016758B">
        <w:rPr>
          <w:rFonts w:ascii="Book Antiqua" w:eastAsia="宋体" w:hAnsi="Book Antiqua" w:cs="宋体"/>
          <w:color w:val="000000"/>
          <w:sz w:val="24"/>
          <w:szCs w:val="24"/>
          <w:lang w:eastAsia="zh-CN"/>
        </w:rPr>
        <w:t xml:space="preserve">, Sano T, Okano T. Anatomy, Pathology, and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 </w:t>
      </w:r>
      <w:proofErr w:type="spellStart"/>
      <w:r w:rsidRPr="0016758B">
        <w:rPr>
          <w:rFonts w:ascii="Book Antiqua" w:eastAsia="宋体" w:hAnsi="Book Antiqua" w:cs="宋体"/>
          <w:color w:val="000000"/>
          <w:sz w:val="24"/>
          <w:szCs w:val="24"/>
          <w:lang w:eastAsia="zh-CN"/>
        </w:rPr>
        <w:t>Som</w:t>
      </w:r>
      <w:proofErr w:type="spellEnd"/>
      <w:r w:rsidRPr="0016758B">
        <w:rPr>
          <w:rFonts w:ascii="Book Antiqua" w:eastAsia="宋体" w:hAnsi="Book Antiqua" w:cs="宋体"/>
          <w:color w:val="000000"/>
          <w:sz w:val="24"/>
          <w:szCs w:val="24"/>
          <w:lang w:eastAsia="zh-CN"/>
        </w:rPr>
        <w:t xml:space="preserve"> PM CH, ed. Head and Neck Imaging. 5th Ed </w:t>
      </w:r>
      <w:proofErr w:type="spellStart"/>
      <w:r w:rsidRPr="0016758B">
        <w:rPr>
          <w:rFonts w:ascii="Book Antiqua" w:eastAsia="宋体" w:hAnsi="Book Antiqua" w:cs="宋体"/>
          <w:color w:val="000000"/>
          <w:sz w:val="24"/>
          <w:szCs w:val="24"/>
          <w:lang w:eastAsia="zh-CN"/>
        </w:rPr>
        <w:t>ed</w:t>
      </w:r>
      <w:proofErr w:type="spellEnd"/>
      <w:r w:rsidRPr="0016758B">
        <w:rPr>
          <w:rFonts w:ascii="Book Antiqua" w:eastAsia="宋体" w:hAnsi="Book Antiqua" w:cs="宋体"/>
          <w:color w:val="000000"/>
          <w:sz w:val="24"/>
          <w:szCs w:val="24"/>
          <w:lang w:eastAsia="zh-CN"/>
        </w:rPr>
        <w:t>. St. Louis: Mosby, 2011: 1547-613</w:t>
      </w:r>
    </w:p>
    <w:p w14:paraId="4FBEBA24"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23 </w:t>
      </w:r>
      <w:r w:rsidRPr="0016758B">
        <w:rPr>
          <w:rFonts w:ascii="Book Antiqua" w:eastAsia="宋体" w:hAnsi="Book Antiqua" w:cs="宋体"/>
          <w:b/>
          <w:bCs/>
          <w:color w:val="000000"/>
          <w:sz w:val="24"/>
          <w:szCs w:val="24"/>
          <w:lang w:eastAsia="zh-CN"/>
        </w:rPr>
        <w:t>Dennison J</w:t>
      </w:r>
      <w:r w:rsidRPr="0016758B">
        <w:rPr>
          <w:rFonts w:ascii="Book Antiqua" w:eastAsia="宋体" w:hAnsi="Book Antiqua" w:cs="宋体"/>
          <w:color w:val="000000"/>
          <w:sz w:val="24"/>
          <w:szCs w:val="24"/>
          <w:lang w:eastAsia="zh-CN"/>
        </w:rPr>
        <w:t xml:space="preserve">, Mahoney P, </w:t>
      </w:r>
      <w:proofErr w:type="spellStart"/>
      <w:r w:rsidRPr="0016758B">
        <w:rPr>
          <w:rFonts w:ascii="Book Antiqua" w:eastAsia="宋体" w:hAnsi="Book Antiqua" w:cs="宋体"/>
          <w:color w:val="000000"/>
          <w:sz w:val="24"/>
          <w:szCs w:val="24"/>
          <w:lang w:eastAsia="zh-CN"/>
        </w:rPr>
        <w:t>Herbison</w:t>
      </w:r>
      <w:proofErr w:type="spellEnd"/>
      <w:r w:rsidRPr="0016758B">
        <w:rPr>
          <w:rFonts w:ascii="Book Antiqua" w:eastAsia="宋体" w:hAnsi="Book Antiqua" w:cs="宋体"/>
          <w:color w:val="000000"/>
          <w:sz w:val="24"/>
          <w:szCs w:val="24"/>
          <w:lang w:eastAsia="zh-CN"/>
        </w:rPr>
        <w:t xml:space="preserve"> P, Dias G. </w:t>
      </w:r>
      <w:proofErr w:type="gramStart"/>
      <w:r w:rsidRPr="0016758B">
        <w:rPr>
          <w:rFonts w:ascii="Book Antiqua" w:eastAsia="宋体" w:hAnsi="Book Antiqua" w:cs="宋体"/>
          <w:color w:val="000000"/>
          <w:sz w:val="24"/>
          <w:szCs w:val="24"/>
          <w:lang w:eastAsia="zh-CN"/>
        </w:rPr>
        <w:t>The false and the true bifid condyles.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Homo</w:t>
      </w:r>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59</w:t>
      </w:r>
      <w:r w:rsidRPr="0016758B">
        <w:rPr>
          <w:rFonts w:ascii="Book Antiqua" w:eastAsia="宋体" w:hAnsi="Book Antiqua" w:cs="宋体"/>
          <w:color w:val="000000"/>
          <w:sz w:val="24"/>
          <w:szCs w:val="24"/>
          <w:lang w:eastAsia="zh-CN"/>
        </w:rPr>
        <w:t>: 149-159 [PMID: 18417126 DOI: 10.1016/j.jchb.2008.02.001]</w:t>
      </w:r>
    </w:p>
    <w:p w14:paraId="62F7E226" w14:textId="032B8CB8"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24 </w:t>
      </w:r>
      <w:proofErr w:type="spellStart"/>
      <w:r w:rsidRPr="0016758B">
        <w:rPr>
          <w:rFonts w:ascii="Book Antiqua" w:eastAsia="宋体" w:hAnsi="Book Antiqua" w:cs="宋体"/>
          <w:b/>
          <w:bCs/>
          <w:color w:val="000000"/>
          <w:sz w:val="24"/>
          <w:szCs w:val="24"/>
          <w:lang w:eastAsia="zh-CN"/>
        </w:rPr>
        <w:t>Lacout</w:t>
      </w:r>
      <w:proofErr w:type="spellEnd"/>
      <w:r w:rsidRPr="0016758B">
        <w:rPr>
          <w:rFonts w:ascii="Book Antiqua" w:eastAsia="宋体" w:hAnsi="Book Antiqua" w:cs="宋体"/>
          <w:b/>
          <w:bCs/>
          <w:color w:val="000000"/>
          <w:sz w:val="24"/>
          <w:szCs w:val="24"/>
          <w:lang w:eastAsia="zh-CN"/>
        </w:rPr>
        <w:t xml:space="preserve"> 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Marsot-Dupuch</w:t>
      </w:r>
      <w:proofErr w:type="spellEnd"/>
      <w:r w:rsidRPr="0016758B">
        <w:rPr>
          <w:rFonts w:ascii="Book Antiqua" w:eastAsia="宋体" w:hAnsi="Book Antiqua" w:cs="宋体"/>
          <w:color w:val="000000"/>
          <w:sz w:val="24"/>
          <w:szCs w:val="24"/>
          <w:lang w:eastAsia="zh-CN"/>
        </w:rPr>
        <w:t xml:space="preserve"> K, Smoker WR, </w:t>
      </w:r>
      <w:proofErr w:type="spellStart"/>
      <w:r w:rsidRPr="0016758B">
        <w:rPr>
          <w:rFonts w:ascii="Book Antiqua" w:eastAsia="宋体" w:hAnsi="Book Antiqua" w:cs="宋体"/>
          <w:color w:val="000000"/>
          <w:sz w:val="24"/>
          <w:szCs w:val="24"/>
          <w:lang w:eastAsia="zh-CN"/>
        </w:rPr>
        <w:t>Lasjaunias</w:t>
      </w:r>
      <w:proofErr w:type="spellEnd"/>
      <w:r w:rsidRPr="0016758B">
        <w:rPr>
          <w:rFonts w:ascii="Book Antiqua" w:eastAsia="宋体" w:hAnsi="Book Antiqua" w:cs="宋体"/>
          <w:color w:val="000000"/>
          <w:sz w:val="24"/>
          <w:szCs w:val="24"/>
          <w:lang w:eastAsia="zh-CN"/>
        </w:rPr>
        <w:t xml:space="preserve"> P. Foramen </w:t>
      </w:r>
      <w:proofErr w:type="spellStart"/>
      <w:r w:rsidRPr="0016758B">
        <w:rPr>
          <w:rFonts w:ascii="Book Antiqua" w:eastAsia="宋体" w:hAnsi="Book Antiqua" w:cs="宋体"/>
          <w:color w:val="000000"/>
          <w:sz w:val="24"/>
          <w:szCs w:val="24"/>
          <w:lang w:eastAsia="zh-CN"/>
        </w:rPr>
        <w:t>tympanicum</w:t>
      </w:r>
      <w:proofErr w:type="spellEnd"/>
      <w:r w:rsidRPr="0016758B">
        <w:rPr>
          <w:rFonts w:ascii="Book Antiqua" w:eastAsia="宋体" w:hAnsi="Book Antiqua" w:cs="宋体"/>
          <w:color w:val="000000"/>
          <w:sz w:val="24"/>
          <w:szCs w:val="24"/>
          <w:lang w:eastAsia="zh-CN"/>
        </w:rPr>
        <w:t xml:space="preserve">, or foramen of </w:t>
      </w:r>
      <w:proofErr w:type="spellStart"/>
      <w:r w:rsidRPr="0016758B">
        <w:rPr>
          <w:rFonts w:ascii="Book Antiqua" w:eastAsia="宋体" w:hAnsi="Book Antiqua" w:cs="宋体"/>
          <w:color w:val="000000"/>
          <w:sz w:val="24"/>
          <w:szCs w:val="24"/>
          <w:lang w:eastAsia="zh-CN"/>
        </w:rPr>
        <w:t>Huschke</w:t>
      </w:r>
      <w:proofErr w:type="spellEnd"/>
      <w:r w:rsidRPr="0016758B">
        <w:rPr>
          <w:rFonts w:ascii="Book Antiqua" w:eastAsia="宋体" w:hAnsi="Book Antiqua" w:cs="宋体"/>
          <w:color w:val="000000"/>
          <w:sz w:val="24"/>
          <w:szCs w:val="24"/>
          <w:lang w:eastAsia="zh-CN"/>
        </w:rPr>
        <w:t>: pathologic cases and anatomic CT study. </w:t>
      </w:r>
      <w:r w:rsidRPr="0016758B">
        <w:rPr>
          <w:rFonts w:ascii="Book Antiqua" w:eastAsia="宋体" w:hAnsi="Book Antiqua" w:cs="宋体"/>
          <w:i/>
          <w:iCs/>
          <w:color w:val="000000"/>
          <w:sz w:val="24"/>
          <w:szCs w:val="24"/>
          <w:lang w:eastAsia="zh-CN"/>
        </w:rPr>
        <w:t xml:space="preserve">AJNR Am J </w:t>
      </w:r>
      <w:proofErr w:type="spellStart"/>
      <w:r w:rsidRPr="0016758B">
        <w:rPr>
          <w:rFonts w:ascii="Book Antiqua" w:eastAsia="宋体" w:hAnsi="Book Antiqua" w:cs="宋体"/>
          <w:i/>
          <w:iCs/>
          <w:color w:val="000000"/>
          <w:sz w:val="24"/>
          <w:szCs w:val="24"/>
          <w:lang w:eastAsia="zh-CN"/>
        </w:rPr>
        <w:t>Neuroradiol</w:t>
      </w:r>
      <w:proofErr w:type="spellEnd"/>
      <w:r w:rsidRPr="0016758B">
        <w:rPr>
          <w:rFonts w:ascii="Book Antiqua" w:eastAsia="宋体" w:hAnsi="Book Antiqua" w:cs="宋体"/>
          <w:color w:val="000000"/>
          <w:sz w:val="24"/>
          <w:szCs w:val="24"/>
          <w:lang w:eastAsia="zh-CN"/>
        </w:rPr>
        <w:t> </w:t>
      </w:r>
      <w:r w:rsidR="003D79E8" w:rsidRPr="0016758B">
        <w:rPr>
          <w:rFonts w:ascii="Book Antiqua" w:eastAsia="宋体" w:hAnsi="Book Antiqua" w:cs="宋体"/>
          <w:color w:val="000000"/>
          <w:sz w:val="24"/>
          <w:szCs w:val="24"/>
          <w:lang w:eastAsia="zh-CN"/>
        </w:rPr>
        <w:t>2005</w:t>
      </w:r>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26</w:t>
      </w:r>
      <w:r w:rsidRPr="0016758B">
        <w:rPr>
          <w:rFonts w:ascii="Book Antiqua" w:eastAsia="宋体" w:hAnsi="Book Antiqua" w:cs="宋体"/>
          <w:color w:val="000000"/>
          <w:sz w:val="24"/>
          <w:szCs w:val="24"/>
          <w:lang w:eastAsia="zh-CN"/>
        </w:rPr>
        <w:t>: 1317-1323 [PMID: 15956489]</w:t>
      </w:r>
    </w:p>
    <w:p w14:paraId="5AABBB4C"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25 </w:t>
      </w:r>
      <w:proofErr w:type="spellStart"/>
      <w:r w:rsidRPr="0016758B">
        <w:rPr>
          <w:rFonts w:ascii="Book Antiqua" w:eastAsia="宋体" w:hAnsi="Book Antiqua" w:cs="宋体"/>
          <w:b/>
          <w:bCs/>
          <w:color w:val="000000"/>
          <w:sz w:val="24"/>
          <w:szCs w:val="24"/>
          <w:lang w:eastAsia="zh-CN"/>
        </w:rPr>
        <w:t>Tozoglu</w:t>
      </w:r>
      <w:proofErr w:type="spellEnd"/>
      <w:r w:rsidRPr="0016758B">
        <w:rPr>
          <w:rFonts w:ascii="Book Antiqua" w:eastAsia="宋体" w:hAnsi="Book Antiqua" w:cs="宋体"/>
          <w:b/>
          <w:bCs/>
          <w:color w:val="000000"/>
          <w:sz w:val="24"/>
          <w:szCs w:val="24"/>
          <w:lang w:eastAsia="zh-CN"/>
        </w:rPr>
        <w:t xml:space="preserve"> U</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Caglayan</w:t>
      </w:r>
      <w:proofErr w:type="spellEnd"/>
      <w:r w:rsidRPr="0016758B">
        <w:rPr>
          <w:rFonts w:ascii="Book Antiqua" w:eastAsia="宋体" w:hAnsi="Book Antiqua" w:cs="宋体"/>
          <w:color w:val="000000"/>
          <w:sz w:val="24"/>
          <w:szCs w:val="24"/>
          <w:lang w:eastAsia="zh-CN"/>
        </w:rPr>
        <w:t xml:space="preserve"> F, </w:t>
      </w:r>
      <w:proofErr w:type="spellStart"/>
      <w:r w:rsidRPr="0016758B">
        <w:rPr>
          <w:rFonts w:ascii="Book Antiqua" w:eastAsia="宋体" w:hAnsi="Book Antiqua" w:cs="宋体"/>
          <w:color w:val="000000"/>
          <w:sz w:val="24"/>
          <w:szCs w:val="24"/>
          <w:lang w:eastAsia="zh-CN"/>
        </w:rPr>
        <w:t>Harorli</w:t>
      </w:r>
      <w:proofErr w:type="spellEnd"/>
      <w:r w:rsidRPr="0016758B">
        <w:rPr>
          <w:rFonts w:ascii="Book Antiqua" w:eastAsia="宋体" w:hAnsi="Book Antiqua" w:cs="宋体"/>
          <w:color w:val="000000"/>
          <w:sz w:val="24"/>
          <w:szCs w:val="24"/>
          <w:lang w:eastAsia="zh-CN"/>
        </w:rPr>
        <w:t xml:space="preserve"> A. Foramen </w:t>
      </w:r>
      <w:proofErr w:type="spellStart"/>
      <w:r w:rsidRPr="0016758B">
        <w:rPr>
          <w:rFonts w:ascii="Book Antiqua" w:eastAsia="宋体" w:hAnsi="Book Antiqua" w:cs="宋体"/>
          <w:color w:val="000000"/>
          <w:sz w:val="24"/>
          <w:szCs w:val="24"/>
          <w:lang w:eastAsia="zh-CN"/>
        </w:rPr>
        <w:t>tympanicum</w:t>
      </w:r>
      <w:proofErr w:type="spellEnd"/>
      <w:r w:rsidRPr="0016758B">
        <w:rPr>
          <w:rFonts w:ascii="Book Antiqua" w:eastAsia="宋体" w:hAnsi="Book Antiqua" w:cs="宋体"/>
          <w:color w:val="000000"/>
          <w:sz w:val="24"/>
          <w:szCs w:val="24"/>
          <w:lang w:eastAsia="zh-CN"/>
        </w:rPr>
        <w:t xml:space="preserve"> or foramen of </w:t>
      </w:r>
      <w:proofErr w:type="spellStart"/>
      <w:r w:rsidRPr="0016758B">
        <w:rPr>
          <w:rFonts w:ascii="Book Antiqua" w:eastAsia="宋体" w:hAnsi="Book Antiqua" w:cs="宋体"/>
          <w:color w:val="000000"/>
          <w:sz w:val="24"/>
          <w:szCs w:val="24"/>
          <w:lang w:eastAsia="zh-CN"/>
        </w:rPr>
        <w:t>Huschke</w:t>
      </w:r>
      <w:proofErr w:type="spellEnd"/>
      <w:r w:rsidRPr="0016758B">
        <w:rPr>
          <w:rFonts w:ascii="Book Antiqua" w:eastAsia="宋体" w:hAnsi="Book Antiqua" w:cs="宋体"/>
          <w:color w:val="000000"/>
          <w:sz w:val="24"/>
          <w:szCs w:val="24"/>
          <w:lang w:eastAsia="zh-CN"/>
        </w:rPr>
        <w:t>: anatomical cone beam CT study.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41</w:t>
      </w:r>
      <w:r w:rsidRPr="0016758B">
        <w:rPr>
          <w:rFonts w:ascii="Book Antiqua" w:eastAsia="宋体" w:hAnsi="Book Antiqua" w:cs="宋体"/>
          <w:color w:val="000000"/>
          <w:sz w:val="24"/>
          <w:szCs w:val="24"/>
          <w:lang w:eastAsia="zh-CN"/>
        </w:rPr>
        <w:t>: 294-297 [PMID: 22517996]</w:t>
      </w:r>
    </w:p>
    <w:p w14:paraId="093D373E"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26 </w:t>
      </w:r>
      <w:r w:rsidRPr="0016758B">
        <w:rPr>
          <w:rFonts w:ascii="Book Antiqua" w:eastAsia="宋体" w:hAnsi="Book Antiqua" w:cs="宋体"/>
          <w:b/>
          <w:bCs/>
          <w:color w:val="000000"/>
          <w:sz w:val="24"/>
          <w:szCs w:val="24"/>
          <w:lang w:eastAsia="zh-CN"/>
        </w:rPr>
        <w:t>Tank W</w:t>
      </w:r>
      <w:r w:rsidRPr="0016758B">
        <w:rPr>
          <w:rFonts w:ascii="Book Antiqua" w:eastAsia="宋体" w:hAnsi="Book Antiqua" w:cs="宋体"/>
          <w:color w:val="000000"/>
          <w:sz w:val="24"/>
          <w:szCs w:val="24"/>
          <w:lang w:eastAsia="zh-CN"/>
        </w:rPr>
        <w:t xml:space="preserve">, Wright D, </w:t>
      </w:r>
      <w:proofErr w:type="spellStart"/>
      <w:r w:rsidRPr="0016758B">
        <w:rPr>
          <w:rFonts w:ascii="Book Antiqua" w:eastAsia="宋体" w:hAnsi="Book Antiqua" w:cs="宋体"/>
          <w:color w:val="000000"/>
          <w:sz w:val="24"/>
          <w:szCs w:val="24"/>
          <w:lang w:eastAsia="zh-CN"/>
        </w:rPr>
        <w:t>Iizuka</w:t>
      </w:r>
      <w:proofErr w:type="spellEnd"/>
      <w:r w:rsidRPr="0016758B">
        <w:rPr>
          <w:rFonts w:ascii="Book Antiqua" w:eastAsia="宋体" w:hAnsi="Book Antiqua" w:cs="宋体"/>
          <w:color w:val="000000"/>
          <w:sz w:val="24"/>
          <w:szCs w:val="24"/>
          <w:lang w:eastAsia="zh-CN"/>
        </w:rPr>
        <w:t xml:space="preserve"> T. Unilateral dysplasia of the mandibular condyle: report of a case.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1998; </w:t>
      </w:r>
      <w:r w:rsidRPr="0016758B">
        <w:rPr>
          <w:rFonts w:ascii="Book Antiqua" w:eastAsia="宋体" w:hAnsi="Book Antiqua" w:cs="宋体"/>
          <w:b/>
          <w:bCs/>
          <w:color w:val="000000"/>
          <w:sz w:val="24"/>
          <w:szCs w:val="24"/>
          <w:lang w:eastAsia="zh-CN"/>
        </w:rPr>
        <w:t>56</w:t>
      </w:r>
      <w:r w:rsidRPr="0016758B">
        <w:rPr>
          <w:rFonts w:ascii="Book Antiqua" w:eastAsia="宋体" w:hAnsi="Book Antiqua" w:cs="宋体"/>
          <w:color w:val="000000"/>
          <w:sz w:val="24"/>
          <w:szCs w:val="24"/>
          <w:lang w:eastAsia="zh-CN"/>
        </w:rPr>
        <w:t>: 765-769 [PMID: 9632337]</w:t>
      </w:r>
    </w:p>
    <w:p w14:paraId="0C7CF6D4"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27 </w:t>
      </w:r>
      <w:r w:rsidRPr="0016758B">
        <w:rPr>
          <w:rFonts w:ascii="Book Antiqua" w:eastAsia="宋体" w:hAnsi="Book Antiqua" w:cs="宋体"/>
          <w:b/>
          <w:bCs/>
          <w:color w:val="000000"/>
          <w:sz w:val="24"/>
          <w:szCs w:val="24"/>
          <w:lang w:eastAsia="zh-CN"/>
        </w:rPr>
        <w:t>Berger SS</w:t>
      </w:r>
      <w:r w:rsidRPr="0016758B">
        <w:rPr>
          <w:rFonts w:ascii="Book Antiqua" w:eastAsia="宋体" w:hAnsi="Book Antiqua" w:cs="宋体"/>
          <w:color w:val="000000"/>
          <w:sz w:val="24"/>
          <w:szCs w:val="24"/>
          <w:lang w:eastAsia="zh-CN"/>
        </w:rPr>
        <w:t>, Stewart RE.</w:t>
      </w:r>
      <w:proofErr w:type="gramEnd"/>
      <w:r w:rsidRPr="0016758B">
        <w:rPr>
          <w:rFonts w:ascii="Book Antiqua" w:eastAsia="宋体" w:hAnsi="Book Antiqua" w:cs="宋体"/>
          <w:color w:val="000000"/>
          <w:sz w:val="24"/>
          <w:szCs w:val="24"/>
          <w:lang w:eastAsia="zh-CN"/>
        </w:rPr>
        <w:t xml:space="preserve"> Mandibular hypoplasia secondary to perinatal trauma: report of case.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1977; </w:t>
      </w:r>
      <w:r w:rsidRPr="0016758B">
        <w:rPr>
          <w:rFonts w:ascii="Book Antiqua" w:eastAsia="宋体" w:hAnsi="Book Antiqua" w:cs="宋体"/>
          <w:b/>
          <w:bCs/>
          <w:color w:val="000000"/>
          <w:sz w:val="24"/>
          <w:szCs w:val="24"/>
          <w:lang w:eastAsia="zh-CN"/>
        </w:rPr>
        <w:t>35</w:t>
      </w:r>
      <w:r w:rsidRPr="0016758B">
        <w:rPr>
          <w:rFonts w:ascii="Book Antiqua" w:eastAsia="宋体" w:hAnsi="Book Antiqua" w:cs="宋体"/>
          <w:color w:val="000000"/>
          <w:sz w:val="24"/>
          <w:szCs w:val="24"/>
          <w:lang w:eastAsia="zh-CN"/>
        </w:rPr>
        <w:t>: 578-582 [PMID: 267174]</w:t>
      </w:r>
    </w:p>
    <w:p w14:paraId="3115EA6C"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28 </w:t>
      </w:r>
      <w:proofErr w:type="spellStart"/>
      <w:r w:rsidRPr="0016758B">
        <w:rPr>
          <w:rFonts w:ascii="Book Antiqua" w:eastAsia="宋体" w:hAnsi="Book Antiqua" w:cs="宋体"/>
          <w:b/>
          <w:bCs/>
          <w:color w:val="000000"/>
          <w:sz w:val="24"/>
          <w:szCs w:val="24"/>
          <w:lang w:eastAsia="zh-CN"/>
        </w:rPr>
        <w:t>Kaneyama</w:t>
      </w:r>
      <w:proofErr w:type="spellEnd"/>
      <w:r w:rsidRPr="0016758B">
        <w:rPr>
          <w:rFonts w:ascii="Book Antiqua" w:eastAsia="宋体" w:hAnsi="Book Antiqua" w:cs="宋体"/>
          <w:b/>
          <w:bCs/>
          <w:color w:val="000000"/>
          <w:sz w:val="24"/>
          <w:szCs w:val="24"/>
          <w:lang w:eastAsia="zh-CN"/>
        </w:rPr>
        <w:t xml:space="preserve"> K</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Segami</w:t>
      </w:r>
      <w:proofErr w:type="spellEnd"/>
      <w:r w:rsidRPr="0016758B">
        <w:rPr>
          <w:rFonts w:ascii="Book Antiqua" w:eastAsia="宋体" w:hAnsi="Book Antiqua" w:cs="宋体"/>
          <w:color w:val="000000"/>
          <w:sz w:val="24"/>
          <w:szCs w:val="24"/>
          <w:lang w:eastAsia="zh-CN"/>
        </w:rPr>
        <w:t xml:space="preserve"> N, </w:t>
      </w:r>
      <w:proofErr w:type="spellStart"/>
      <w:r w:rsidRPr="0016758B">
        <w:rPr>
          <w:rFonts w:ascii="Book Antiqua" w:eastAsia="宋体" w:hAnsi="Book Antiqua" w:cs="宋体"/>
          <w:color w:val="000000"/>
          <w:sz w:val="24"/>
          <w:szCs w:val="24"/>
          <w:lang w:eastAsia="zh-CN"/>
        </w:rPr>
        <w:t>Hatta</w:t>
      </w:r>
      <w:proofErr w:type="spellEnd"/>
      <w:r w:rsidRPr="0016758B">
        <w:rPr>
          <w:rFonts w:ascii="Book Antiqua" w:eastAsia="宋体" w:hAnsi="Book Antiqua" w:cs="宋体"/>
          <w:color w:val="000000"/>
          <w:sz w:val="24"/>
          <w:szCs w:val="24"/>
          <w:lang w:eastAsia="zh-CN"/>
        </w:rPr>
        <w:t xml:space="preserve"> T. Congenital deformities and developmental abnormalities of the mandibular condyle in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Congenit</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Anom</w:t>
      </w:r>
      <w:proofErr w:type="spellEnd"/>
      <w:r w:rsidRPr="0016758B">
        <w:rPr>
          <w:rFonts w:ascii="Book Antiqua" w:eastAsia="宋体" w:hAnsi="Book Antiqua" w:cs="宋体"/>
          <w:i/>
          <w:iCs/>
          <w:color w:val="000000"/>
          <w:sz w:val="24"/>
          <w:szCs w:val="24"/>
          <w:lang w:eastAsia="zh-CN"/>
        </w:rPr>
        <w:t xml:space="preserve"> (Kyoto)</w:t>
      </w:r>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48</w:t>
      </w:r>
      <w:r w:rsidRPr="0016758B">
        <w:rPr>
          <w:rFonts w:ascii="Book Antiqua" w:eastAsia="宋体" w:hAnsi="Book Antiqua" w:cs="宋体"/>
          <w:color w:val="000000"/>
          <w:sz w:val="24"/>
          <w:szCs w:val="24"/>
          <w:lang w:eastAsia="zh-CN"/>
        </w:rPr>
        <w:t>: 118-125 [PMID: 18778456 DOI: 10.1111/j.1741-4520.2008.00191.x]</w:t>
      </w:r>
    </w:p>
    <w:p w14:paraId="30CF0F0C"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29 </w:t>
      </w:r>
      <w:r w:rsidRPr="0016758B">
        <w:rPr>
          <w:rFonts w:ascii="Book Antiqua" w:eastAsia="宋体" w:hAnsi="Book Antiqua" w:cs="宋体"/>
          <w:b/>
          <w:bCs/>
          <w:color w:val="000000"/>
          <w:sz w:val="24"/>
          <w:szCs w:val="24"/>
          <w:lang w:eastAsia="zh-CN"/>
        </w:rPr>
        <w:t>Wolford LM</w:t>
      </w:r>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xml:space="preserve"> Idiopathic condylar </w:t>
      </w:r>
      <w:proofErr w:type="spellStart"/>
      <w:r w:rsidRPr="0016758B">
        <w:rPr>
          <w:rFonts w:ascii="Book Antiqua" w:eastAsia="宋体" w:hAnsi="Book Antiqua" w:cs="宋体"/>
          <w:color w:val="000000"/>
          <w:sz w:val="24"/>
          <w:szCs w:val="24"/>
          <w:lang w:eastAsia="zh-CN"/>
        </w:rPr>
        <w:t>resorption</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 teenage girls (</w:t>
      </w:r>
      <w:proofErr w:type="gramStart"/>
      <w:r w:rsidRPr="0016758B">
        <w:rPr>
          <w:rFonts w:ascii="Book Antiqua" w:eastAsia="宋体" w:hAnsi="Book Antiqua" w:cs="宋体"/>
          <w:color w:val="000000"/>
          <w:sz w:val="24"/>
          <w:szCs w:val="24"/>
          <w:lang w:eastAsia="zh-CN"/>
        </w:rPr>
        <w:t>cheerleaders</w:t>
      </w:r>
      <w:proofErr w:type="gramEnd"/>
      <w:r w:rsidRPr="0016758B">
        <w:rPr>
          <w:rFonts w:ascii="Book Antiqua" w:eastAsia="宋体" w:hAnsi="Book Antiqua" w:cs="宋体"/>
          <w:color w:val="000000"/>
          <w:sz w:val="24"/>
          <w:szCs w:val="24"/>
          <w:lang w:eastAsia="zh-CN"/>
        </w:rPr>
        <w:t xml:space="preserve"> syndrome). </w:t>
      </w:r>
      <w:proofErr w:type="spellStart"/>
      <w:r w:rsidRPr="0016758B">
        <w:rPr>
          <w:rFonts w:ascii="Book Antiqua" w:eastAsia="宋体" w:hAnsi="Book Antiqua" w:cs="宋体"/>
          <w:i/>
          <w:iCs/>
          <w:color w:val="000000"/>
          <w:sz w:val="24"/>
          <w:szCs w:val="24"/>
          <w:lang w:eastAsia="zh-CN"/>
        </w:rPr>
        <w:t>Proc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Bayl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Univ</w:t>
      </w:r>
      <w:proofErr w:type="spellEnd"/>
      <w:r w:rsidRPr="0016758B">
        <w:rPr>
          <w:rFonts w:ascii="Book Antiqua" w:eastAsia="宋体" w:hAnsi="Book Antiqua" w:cs="宋体"/>
          <w:i/>
          <w:iCs/>
          <w:color w:val="000000"/>
          <w:sz w:val="24"/>
          <w:szCs w:val="24"/>
          <w:lang w:eastAsia="zh-CN"/>
        </w:rPr>
        <w:t xml:space="preserve"> Med Cent)</w:t>
      </w:r>
      <w:r w:rsidRPr="0016758B">
        <w:rPr>
          <w:rFonts w:ascii="Book Antiqua" w:eastAsia="宋体" w:hAnsi="Book Antiqua" w:cs="宋体"/>
          <w:color w:val="000000"/>
          <w:sz w:val="24"/>
          <w:szCs w:val="24"/>
          <w:lang w:eastAsia="zh-CN"/>
        </w:rPr>
        <w:t> 2001; </w:t>
      </w:r>
      <w:r w:rsidRPr="0016758B">
        <w:rPr>
          <w:rFonts w:ascii="Book Antiqua" w:eastAsia="宋体" w:hAnsi="Book Antiqua" w:cs="宋体"/>
          <w:b/>
          <w:bCs/>
          <w:color w:val="000000"/>
          <w:sz w:val="24"/>
          <w:szCs w:val="24"/>
          <w:lang w:eastAsia="zh-CN"/>
        </w:rPr>
        <w:t>14</w:t>
      </w:r>
      <w:r w:rsidRPr="0016758B">
        <w:rPr>
          <w:rFonts w:ascii="Book Antiqua" w:eastAsia="宋体" w:hAnsi="Book Antiqua" w:cs="宋体"/>
          <w:color w:val="000000"/>
          <w:sz w:val="24"/>
          <w:szCs w:val="24"/>
          <w:lang w:eastAsia="zh-CN"/>
        </w:rPr>
        <w:t>: 246-252 [PMID: 16369629]</w:t>
      </w:r>
    </w:p>
    <w:p w14:paraId="128102B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30 </w:t>
      </w:r>
      <w:proofErr w:type="spellStart"/>
      <w:r w:rsidRPr="0016758B">
        <w:rPr>
          <w:rFonts w:ascii="Book Antiqua" w:eastAsia="宋体" w:hAnsi="Book Antiqua" w:cs="宋体"/>
          <w:b/>
          <w:bCs/>
          <w:color w:val="000000"/>
          <w:sz w:val="24"/>
          <w:szCs w:val="24"/>
          <w:lang w:eastAsia="zh-CN"/>
        </w:rPr>
        <w:t>Angiero</w:t>
      </w:r>
      <w:proofErr w:type="spellEnd"/>
      <w:r w:rsidRPr="0016758B">
        <w:rPr>
          <w:rFonts w:ascii="Book Antiqua" w:eastAsia="宋体" w:hAnsi="Book Antiqua" w:cs="宋体"/>
          <w:b/>
          <w:bCs/>
          <w:color w:val="000000"/>
          <w:sz w:val="24"/>
          <w:szCs w:val="24"/>
          <w:lang w:eastAsia="zh-CN"/>
        </w:rPr>
        <w:t xml:space="preserve"> F</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Farronato</w:t>
      </w:r>
      <w:proofErr w:type="spellEnd"/>
      <w:r w:rsidRPr="0016758B">
        <w:rPr>
          <w:rFonts w:ascii="Book Antiqua" w:eastAsia="宋体" w:hAnsi="Book Antiqua" w:cs="宋体"/>
          <w:color w:val="000000"/>
          <w:sz w:val="24"/>
          <w:szCs w:val="24"/>
          <w:lang w:eastAsia="zh-CN"/>
        </w:rPr>
        <w:t xml:space="preserve"> G, </w:t>
      </w:r>
      <w:proofErr w:type="spellStart"/>
      <w:r w:rsidRPr="0016758B">
        <w:rPr>
          <w:rFonts w:ascii="Book Antiqua" w:eastAsia="宋体" w:hAnsi="Book Antiqua" w:cs="宋体"/>
          <w:color w:val="000000"/>
          <w:sz w:val="24"/>
          <w:szCs w:val="24"/>
          <w:lang w:eastAsia="zh-CN"/>
        </w:rPr>
        <w:t>Benedicenti</w:t>
      </w:r>
      <w:proofErr w:type="spellEnd"/>
      <w:r w:rsidRPr="0016758B">
        <w:rPr>
          <w:rFonts w:ascii="Book Antiqua" w:eastAsia="宋体" w:hAnsi="Book Antiqua" w:cs="宋体"/>
          <w:color w:val="000000"/>
          <w:sz w:val="24"/>
          <w:szCs w:val="24"/>
          <w:lang w:eastAsia="zh-CN"/>
        </w:rPr>
        <w:t xml:space="preserve"> S, Vinci R, </w:t>
      </w:r>
      <w:proofErr w:type="spellStart"/>
      <w:r w:rsidRPr="0016758B">
        <w:rPr>
          <w:rFonts w:ascii="Book Antiqua" w:eastAsia="宋体" w:hAnsi="Book Antiqua" w:cs="宋体"/>
          <w:color w:val="000000"/>
          <w:sz w:val="24"/>
          <w:szCs w:val="24"/>
          <w:lang w:eastAsia="zh-CN"/>
        </w:rPr>
        <w:t>Farronato</w:t>
      </w:r>
      <w:proofErr w:type="spellEnd"/>
      <w:r w:rsidRPr="0016758B">
        <w:rPr>
          <w:rFonts w:ascii="Book Antiqua" w:eastAsia="宋体" w:hAnsi="Book Antiqua" w:cs="宋体"/>
          <w:color w:val="000000"/>
          <w:sz w:val="24"/>
          <w:szCs w:val="24"/>
          <w:lang w:eastAsia="zh-CN"/>
        </w:rPr>
        <w:t xml:space="preserve"> D, </w:t>
      </w:r>
      <w:proofErr w:type="spellStart"/>
      <w:r w:rsidRPr="0016758B">
        <w:rPr>
          <w:rFonts w:ascii="Book Antiqua" w:eastAsia="宋体" w:hAnsi="Book Antiqua" w:cs="宋体"/>
          <w:color w:val="000000"/>
          <w:sz w:val="24"/>
          <w:szCs w:val="24"/>
          <w:lang w:eastAsia="zh-CN"/>
        </w:rPr>
        <w:t>Magistro</w:t>
      </w:r>
      <w:proofErr w:type="spellEnd"/>
      <w:r w:rsidRPr="0016758B">
        <w:rPr>
          <w:rFonts w:ascii="Book Antiqua" w:eastAsia="宋体" w:hAnsi="Book Antiqua" w:cs="宋体"/>
          <w:color w:val="000000"/>
          <w:sz w:val="24"/>
          <w:szCs w:val="24"/>
          <w:lang w:eastAsia="zh-CN"/>
        </w:rPr>
        <w:t xml:space="preserve"> S, Stefani M. Mandibular condylar hyperplasia: clinical, </w:t>
      </w:r>
      <w:proofErr w:type="spellStart"/>
      <w:r w:rsidRPr="0016758B">
        <w:rPr>
          <w:rFonts w:ascii="Book Antiqua" w:eastAsia="宋体" w:hAnsi="Book Antiqua" w:cs="宋体"/>
          <w:color w:val="000000"/>
          <w:sz w:val="24"/>
          <w:szCs w:val="24"/>
          <w:lang w:eastAsia="zh-CN"/>
        </w:rPr>
        <w:t>histopathological</w:t>
      </w:r>
      <w:proofErr w:type="spellEnd"/>
      <w:r w:rsidRPr="0016758B">
        <w:rPr>
          <w:rFonts w:ascii="Book Antiqua" w:eastAsia="宋体" w:hAnsi="Book Antiqua" w:cs="宋体"/>
          <w:color w:val="000000"/>
          <w:sz w:val="24"/>
          <w:szCs w:val="24"/>
          <w:lang w:eastAsia="zh-CN"/>
        </w:rPr>
        <w:t>, and treatment considerations. </w:t>
      </w:r>
      <w:proofErr w:type="spellStart"/>
      <w:r w:rsidRPr="0016758B">
        <w:rPr>
          <w:rFonts w:ascii="Book Antiqua" w:eastAsia="宋体" w:hAnsi="Book Antiqua" w:cs="宋体"/>
          <w:i/>
          <w:iCs/>
          <w:color w:val="000000"/>
          <w:sz w:val="24"/>
          <w:szCs w:val="24"/>
          <w:lang w:eastAsia="zh-CN"/>
        </w:rPr>
        <w:t>Cranio</w:t>
      </w:r>
      <w:proofErr w:type="spellEnd"/>
      <w:r w:rsidRPr="0016758B">
        <w:rPr>
          <w:rFonts w:ascii="Book Antiqua" w:eastAsia="宋体" w:hAnsi="Book Antiqua" w:cs="宋体"/>
          <w:color w:val="000000"/>
          <w:sz w:val="24"/>
          <w:szCs w:val="24"/>
          <w:lang w:eastAsia="zh-CN"/>
        </w:rPr>
        <w:t> 2009; </w:t>
      </w:r>
      <w:r w:rsidRPr="0016758B">
        <w:rPr>
          <w:rFonts w:ascii="Book Antiqua" w:eastAsia="宋体" w:hAnsi="Book Antiqua" w:cs="宋体"/>
          <w:b/>
          <w:bCs/>
          <w:color w:val="000000"/>
          <w:sz w:val="24"/>
          <w:szCs w:val="24"/>
          <w:lang w:eastAsia="zh-CN"/>
        </w:rPr>
        <w:t>27</w:t>
      </w:r>
      <w:r w:rsidRPr="0016758B">
        <w:rPr>
          <w:rFonts w:ascii="Book Antiqua" w:eastAsia="宋体" w:hAnsi="Book Antiqua" w:cs="宋体"/>
          <w:color w:val="000000"/>
          <w:sz w:val="24"/>
          <w:szCs w:val="24"/>
          <w:lang w:eastAsia="zh-CN"/>
        </w:rPr>
        <w:t>: 24-32 [PMID: 19241796]</w:t>
      </w:r>
    </w:p>
    <w:p w14:paraId="7A5231FE"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31 </w:t>
      </w:r>
      <w:proofErr w:type="spellStart"/>
      <w:r w:rsidRPr="0016758B">
        <w:rPr>
          <w:rFonts w:ascii="Book Antiqua" w:eastAsia="宋体" w:hAnsi="Book Antiqua" w:cs="宋体"/>
          <w:b/>
          <w:bCs/>
          <w:color w:val="000000"/>
          <w:sz w:val="24"/>
          <w:szCs w:val="24"/>
          <w:lang w:eastAsia="zh-CN"/>
        </w:rPr>
        <w:t>Ladeira</w:t>
      </w:r>
      <w:proofErr w:type="spellEnd"/>
      <w:r w:rsidRPr="0016758B">
        <w:rPr>
          <w:rFonts w:ascii="Book Antiqua" w:eastAsia="宋体" w:hAnsi="Book Antiqua" w:cs="宋体"/>
          <w:b/>
          <w:bCs/>
          <w:color w:val="000000"/>
          <w:sz w:val="24"/>
          <w:szCs w:val="24"/>
          <w:lang w:eastAsia="zh-CN"/>
        </w:rPr>
        <w:t xml:space="preserve"> DB</w:t>
      </w:r>
      <w:r w:rsidRPr="0016758B">
        <w:rPr>
          <w:rFonts w:ascii="Book Antiqua" w:eastAsia="宋体" w:hAnsi="Book Antiqua" w:cs="宋体"/>
          <w:color w:val="000000"/>
          <w:sz w:val="24"/>
          <w:szCs w:val="24"/>
          <w:lang w:eastAsia="zh-CN"/>
        </w:rPr>
        <w:t xml:space="preserve">, Barbosa GL, </w:t>
      </w:r>
      <w:proofErr w:type="spellStart"/>
      <w:r w:rsidRPr="0016758B">
        <w:rPr>
          <w:rFonts w:ascii="Book Antiqua" w:eastAsia="宋体" w:hAnsi="Book Antiqua" w:cs="宋体"/>
          <w:color w:val="000000"/>
          <w:sz w:val="24"/>
          <w:szCs w:val="24"/>
          <w:lang w:eastAsia="zh-CN"/>
        </w:rPr>
        <w:t>Nascimento</w:t>
      </w:r>
      <w:proofErr w:type="spellEnd"/>
      <w:r w:rsidRPr="0016758B">
        <w:rPr>
          <w:rFonts w:ascii="Book Antiqua" w:eastAsia="宋体" w:hAnsi="Book Antiqua" w:cs="宋体"/>
          <w:color w:val="000000"/>
          <w:sz w:val="24"/>
          <w:szCs w:val="24"/>
          <w:lang w:eastAsia="zh-CN"/>
        </w:rPr>
        <w:t xml:space="preserve"> MC, Cruz AD, </w:t>
      </w:r>
      <w:proofErr w:type="spellStart"/>
      <w:r w:rsidRPr="0016758B">
        <w:rPr>
          <w:rFonts w:ascii="Book Antiqua" w:eastAsia="宋体" w:hAnsi="Book Antiqua" w:cs="宋体"/>
          <w:color w:val="000000"/>
          <w:sz w:val="24"/>
          <w:szCs w:val="24"/>
          <w:lang w:eastAsia="zh-CN"/>
        </w:rPr>
        <w:t>Freitas</w:t>
      </w:r>
      <w:proofErr w:type="spellEnd"/>
      <w:r w:rsidRPr="0016758B">
        <w:rPr>
          <w:rFonts w:ascii="Book Antiqua" w:eastAsia="宋体" w:hAnsi="Book Antiqua" w:cs="宋体"/>
          <w:color w:val="000000"/>
          <w:sz w:val="24"/>
          <w:szCs w:val="24"/>
          <w:lang w:eastAsia="zh-CN"/>
        </w:rPr>
        <w:t xml:space="preserve"> DQ, Almeida SM. Prevalence and characteristics of </w:t>
      </w:r>
      <w:proofErr w:type="spellStart"/>
      <w:r w:rsidRPr="0016758B">
        <w:rPr>
          <w:rFonts w:ascii="Book Antiqua" w:eastAsia="宋体" w:hAnsi="Book Antiqua" w:cs="宋体"/>
          <w:color w:val="000000"/>
          <w:sz w:val="24"/>
          <w:szCs w:val="24"/>
          <w:lang w:eastAsia="zh-CN"/>
        </w:rPr>
        <w:t>pneumatization</w:t>
      </w:r>
      <w:proofErr w:type="spellEnd"/>
      <w:r w:rsidRPr="0016758B">
        <w:rPr>
          <w:rFonts w:ascii="Book Antiqua" w:eastAsia="宋体" w:hAnsi="Book Antiqua" w:cs="宋体"/>
          <w:color w:val="000000"/>
          <w:sz w:val="24"/>
          <w:szCs w:val="24"/>
          <w:lang w:eastAsia="zh-CN"/>
        </w:rPr>
        <w:t xml:space="preserve"> of the temporal bone evaluated </w:t>
      </w:r>
      <w:r w:rsidRPr="0016758B">
        <w:rPr>
          <w:rFonts w:ascii="Book Antiqua" w:eastAsia="宋体" w:hAnsi="Book Antiqua" w:cs="宋体"/>
          <w:color w:val="000000"/>
          <w:sz w:val="24"/>
          <w:szCs w:val="24"/>
          <w:lang w:eastAsia="zh-CN"/>
        </w:rPr>
        <w:lastRenderedPageBreak/>
        <w:t>by cone beam computed tomography. </w:t>
      </w:r>
      <w:proofErr w:type="spellStart"/>
      <w:r w:rsidRPr="0016758B">
        <w:rPr>
          <w:rFonts w:ascii="Book Antiqua" w:eastAsia="宋体" w:hAnsi="Book Antiqua" w:cs="宋体"/>
          <w:i/>
          <w:iCs/>
          <w:color w:val="000000"/>
          <w:sz w:val="24"/>
          <w:szCs w:val="24"/>
          <w:lang w:eastAsia="zh-CN"/>
        </w:rPr>
        <w:t>Int</w:t>
      </w:r>
      <w:proofErr w:type="spellEnd"/>
      <w:r w:rsidRPr="0016758B">
        <w:rPr>
          <w:rFonts w:ascii="Book Antiqua" w:eastAsia="宋体" w:hAnsi="Book Antiqua" w:cs="宋体"/>
          <w:i/>
          <w:iCs/>
          <w:color w:val="000000"/>
          <w:sz w:val="24"/>
          <w:szCs w:val="24"/>
          <w:lang w:eastAsia="zh-CN"/>
        </w:rPr>
        <w:t xml:space="preserve">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2013; </w:t>
      </w:r>
      <w:r w:rsidRPr="0016758B">
        <w:rPr>
          <w:rFonts w:ascii="Book Antiqua" w:eastAsia="宋体" w:hAnsi="Book Antiqua" w:cs="宋体"/>
          <w:b/>
          <w:bCs/>
          <w:color w:val="000000"/>
          <w:sz w:val="24"/>
          <w:szCs w:val="24"/>
          <w:lang w:eastAsia="zh-CN"/>
        </w:rPr>
        <w:t>42</w:t>
      </w:r>
      <w:r w:rsidRPr="0016758B">
        <w:rPr>
          <w:rFonts w:ascii="Book Antiqua" w:eastAsia="宋体" w:hAnsi="Book Antiqua" w:cs="宋体"/>
          <w:color w:val="000000"/>
          <w:sz w:val="24"/>
          <w:szCs w:val="24"/>
          <w:lang w:eastAsia="zh-CN"/>
        </w:rPr>
        <w:t>: 771-775 [PMID: 23290566]</w:t>
      </w:r>
    </w:p>
    <w:p w14:paraId="3E54E5B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32 </w:t>
      </w:r>
      <w:proofErr w:type="spellStart"/>
      <w:r w:rsidRPr="0016758B">
        <w:rPr>
          <w:rFonts w:ascii="Book Antiqua" w:eastAsia="宋体" w:hAnsi="Book Antiqua" w:cs="宋体"/>
          <w:b/>
          <w:bCs/>
          <w:color w:val="000000"/>
          <w:sz w:val="24"/>
          <w:szCs w:val="24"/>
          <w:lang w:eastAsia="zh-CN"/>
        </w:rPr>
        <w:t>Miloglu</w:t>
      </w:r>
      <w:proofErr w:type="spellEnd"/>
      <w:r w:rsidRPr="0016758B">
        <w:rPr>
          <w:rFonts w:ascii="Book Antiqua" w:eastAsia="宋体" w:hAnsi="Book Antiqua" w:cs="宋体"/>
          <w:b/>
          <w:bCs/>
          <w:color w:val="000000"/>
          <w:sz w:val="24"/>
          <w:szCs w:val="24"/>
          <w:lang w:eastAsia="zh-CN"/>
        </w:rPr>
        <w:t xml:space="preserve"> O</w:t>
      </w:r>
      <w:r w:rsidRPr="0016758B">
        <w:rPr>
          <w:rFonts w:ascii="Book Antiqua" w:eastAsia="宋体" w:hAnsi="Book Antiqua" w:cs="宋体"/>
          <w:color w:val="000000"/>
          <w:sz w:val="24"/>
          <w:szCs w:val="24"/>
          <w:lang w:eastAsia="zh-CN"/>
        </w:rPr>
        <w:t xml:space="preserve">, Yilmaz AB, </w:t>
      </w:r>
      <w:proofErr w:type="spellStart"/>
      <w:r w:rsidRPr="0016758B">
        <w:rPr>
          <w:rFonts w:ascii="Book Antiqua" w:eastAsia="宋体" w:hAnsi="Book Antiqua" w:cs="宋体"/>
          <w:color w:val="000000"/>
          <w:sz w:val="24"/>
          <w:szCs w:val="24"/>
          <w:lang w:eastAsia="zh-CN"/>
        </w:rPr>
        <w:t>Yildirim</w:t>
      </w:r>
      <w:proofErr w:type="spellEnd"/>
      <w:r w:rsidRPr="0016758B">
        <w:rPr>
          <w:rFonts w:ascii="Book Antiqua" w:eastAsia="宋体" w:hAnsi="Book Antiqua" w:cs="宋体"/>
          <w:color w:val="000000"/>
          <w:sz w:val="24"/>
          <w:szCs w:val="24"/>
          <w:lang w:eastAsia="zh-CN"/>
        </w:rPr>
        <w:t xml:space="preserve"> E, </w:t>
      </w:r>
      <w:proofErr w:type="spellStart"/>
      <w:r w:rsidRPr="0016758B">
        <w:rPr>
          <w:rFonts w:ascii="Book Antiqua" w:eastAsia="宋体" w:hAnsi="Book Antiqua" w:cs="宋体"/>
          <w:color w:val="000000"/>
          <w:sz w:val="24"/>
          <w:szCs w:val="24"/>
          <w:lang w:eastAsia="zh-CN"/>
        </w:rPr>
        <w:t>Akgul</w:t>
      </w:r>
      <w:proofErr w:type="spellEnd"/>
      <w:r w:rsidRPr="0016758B">
        <w:rPr>
          <w:rFonts w:ascii="Book Antiqua" w:eastAsia="宋体" w:hAnsi="Book Antiqua" w:cs="宋体"/>
          <w:color w:val="000000"/>
          <w:sz w:val="24"/>
          <w:szCs w:val="24"/>
          <w:lang w:eastAsia="zh-CN"/>
        </w:rPr>
        <w:t xml:space="preserve"> HM. </w:t>
      </w:r>
      <w:proofErr w:type="spellStart"/>
      <w:r w:rsidRPr="0016758B">
        <w:rPr>
          <w:rFonts w:ascii="Book Antiqua" w:eastAsia="宋体" w:hAnsi="Book Antiqua" w:cs="宋体"/>
          <w:color w:val="000000"/>
          <w:sz w:val="24"/>
          <w:szCs w:val="24"/>
          <w:lang w:eastAsia="zh-CN"/>
        </w:rPr>
        <w:t>Pneumatization</w:t>
      </w:r>
      <w:proofErr w:type="spellEnd"/>
      <w:r w:rsidRPr="0016758B">
        <w:rPr>
          <w:rFonts w:ascii="Book Antiqua" w:eastAsia="宋体" w:hAnsi="Book Antiqua" w:cs="宋体"/>
          <w:color w:val="000000"/>
          <w:sz w:val="24"/>
          <w:szCs w:val="24"/>
          <w:lang w:eastAsia="zh-CN"/>
        </w:rPr>
        <w:t xml:space="preserve"> of the articular eminence on cone beam computed tomography: prevalence, characteristics and a review of the literature.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2011; </w:t>
      </w:r>
      <w:r w:rsidRPr="0016758B">
        <w:rPr>
          <w:rFonts w:ascii="Book Antiqua" w:eastAsia="宋体" w:hAnsi="Book Antiqua" w:cs="宋体"/>
          <w:b/>
          <w:bCs/>
          <w:color w:val="000000"/>
          <w:sz w:val="24"/>
          <w:szCs w:val="24"/>
          <w:lang w:eastAsia="zh-CN"/>
        </w:rPr>
        <w:t>40</w:t>
      </w:r>
      <w:r w:rsidRPr="0016758B">
        <w:rPr>
          <w:rFonts w:ascii="Book Antiqua" w:eastAsia="宋体" w:hAnsi="Book Antiqua" w:cs="宋体"/>
          <w:color w:val="000000"/>
          <w:sz w:val="24"/>
          <w:szCs w:val="24"/>
          <w:lang w:eastAsia="zh-CN"/>
        </w:rPr>
        <w:t>: 110-114 [PMID: 21239574]</w:t>
      </w:r>
    </w:p>
    <w:p w14:paraId="59FD94D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33 </w:t>
      </w:r>
      <w:proofErr w:type="spellStart"/>
      <w:r w:rsidRPr="0016758B">
        <w:rPr>
          <w:rFonts w:ascii="Book Antiqua" w:eastAsia="宋体" w:hAnsi="Book Antiqua" w:cs="宋体"/>
          <w:b/>
          <w:bCs/>
          <w:color w:val="000000"/>
          <w:sz w:val="24"/>
          <w:szCs w:val="24"/>
          <w:lang w:eastAsia="zh-CN"/>
        </w:rPr>
        <w:t>Rudisch</w:t>
      </w:r>
      <w:proofErr w:type="spellEnd"/>
      <w:r w:rsidRPr="0016758B">
        <w:rPr>
          <w:rFonts w:ascii="Book Antiqua" w:eastAsia="宋体" w:hAnsi="Book Antiqua" w:cs="宋体"/>
          <w:b/>
          <w:bCs/>
          <w:color w:val="000000"/>
          <w:sz w:val="24"/>
          <w:szCs w:val="24"/>
          <w:lang w:eastAsia="zh-CN"/>
        </w:rPr>
        <w:t xml:space="preserve"> 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Innerhofer</w:t>
      </w:r>
      <w:proofErr w:type="spellEnd"/>
      <w:r w:rsidRPr="0016758B">
        <w:rPr>
          <w:rFonts w:ascii="Book Antiqua" w:eastAsia="宋体" w:hAnsi="Book Antiqua" w:cs="宋体"/>
          <w:color w:val="000000"/>
          <w:sz w:val="24"/>
          <w:szCs w:val="24"/>
          <w:lang w:eastAsia="zh-CN"/>
        </w:rPr>
        <w:t xml:space="preserve"> K, Bertram S, </w:t>
      </w:r>
      <w:proofErr w:type="spellStart"/>
      <w:r w:rsidRPr="0016758B">
        <w:rPr>
          <w:rFonts w:ascii="Book Antiqua" w:eastAsia="宋体" w:hAnsi="Book Antiqua" w:cs="宋体"/>
          <w:color w:val="000000"/>
          <w:sz w:val="24"/>
          <w:szCs w:val="24"/>
          <w:lang w:eastAsia="zh-CN"/>
        </w:rPr>
        <w:t>Emshoff</w:t>
      </w:r>
      <w:proofErr w:type="spellEnd"/>
      <w:r w:rsidRPr="0016758B">
        <w:rPr>
          <w:rFonts w:ascii="Book Antiqua" w:eastAsia="宋体" w:hAnsi="Book Antiqua" w:cs="宋体"/>
          <w:color w:val="000000"/>
          <w:sz w:val="24"/>
          <w:szCs w:val="24"/>
          <w:lang w:eastAsia="zh-CN"/>
        </w:rPr>
        <w:t xml:space="preserve"> R. Magnetic resonance imaging findings of internal derangement and effusion in patients with unilateral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pain.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i/>
          <w:iCs/>
          <w:color w:val="000000"/>
          <w:sz w:val="24"/>
          <w:szCs w:val="24"/>
          <w:lang w:eastAsia="zh-CN"/>
        </w:rPr>
        <w:t xml:space="preserve"> Oral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Endod</w:t>
      </w:r>
      <w:proofErr w:type="spellEnd"/>
      <w:r w:rsidRPr="0016758B">
        <w:rPr>
          <w:rFonts w:ascii="Book Antiqua" w:eastAsia="宋体" w:hAnsi="Book Antiqua" w:cs="宋体"/>
          <w:color w:val="000000"/>
          <w:sz w:val="24"/>
          <w:szCs w:val="24"/>
          <w:lang w:eastAsia="zh-CN"/>
        </w:rPr>
        <w:t> 2001; </w:t>
      </w:r>
      <w:r w:rsidRPr="0016758B">
        <w:rPr>
          <w:rFonts w:ascii="Book Antiqua" w:eastAsia="宋体" w:hAnsi="Book Antiqua" w:cs="宋体"/>
          <w:b/>
          <w:bCs/>
          <w:color w:val="000000"/>
          <w:sz w:val="24"/>
          <w:szCs w:val="24"/>
          <w:lang w:eastAsia="zh-CN"/>
        </w:rPr>
        <w:t>92</w:t>
      </w:r>
      <w:r w:rsidRPr="0016758B">
        <w:rPr>
          <w:rFonts w:ascii="Book Antiqua" w:eastAsia="宋体" w:hAnsi="Book Antiqua" w:cs="宋体"/>
          <w:color w:val="000000"/>
          <w:sz w:val="24"/>
          <w:szCs w:val="24"/>
          <w:lang w:eastAsia="zh-CN"/>
        </w:rPr>
        <w:t>: 566-571 [PMID: 11709695 DOI: 10.1067/moe.2001.116817]</w:t>
      </w:r>
    </w:p>
    <w:p w14:paraId="7043E381"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34 </w:t>
      </w:r>
      <w:proofErr w:type="spellStart"/>
      <w:r w:rsidRPr="0016758B">
        <w:rPr>
          <w:rFonts w:ascii="Book Antiqua" w:eastAsia="宋体" w:hAnsi="Book Antiqua" w:cs="宋体"/>
          <w:b/>
          <w:bCs/>
          <w:color w:val="000000"/>
          <w:sz w:val="24"/>
          <w:szCs w:val="24"/>
          <w:lang w:eastAsia="zh-CN"/>
        </w:rPr>
        <w:t>Cholitgul</w:t>
      </w:r>
      <w:proofErr w:type="spellEnd"/>
      <w:r w:rsidRPr="0016758B">
        <w:rPr>
          <w:rFonts w:ascii="Book Antiqua" w:eastAsia="宋体" w:hAnsi="Book Antiqua" w:cs="宋体"/>
          <w:b/>
          <w:bCs/>
          <w:color w:val="000000"/>
          <w:sz w:val="24"/>
          <w:szCs w:val="24"/>
          <w:lang w:eastAsia="zh-CN"/>
        </w:rPr>
        <w:t xml:space="preserve"> 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Nishiyama</w:t>
      </w:r>
      <w:proofErr w:type="spellEnd"/>
      <w:r w:rsidRPr="0016758B">
        <w:rPr>
          <w:rFonts w:ascii="Book Antiqua" w:eastAsia="宋体" w:hAnsi="Book Antiqua" w:cs="宋体"/>
          <w:color w:val="000000"/>
          <w:sz w:val="24"/>
          <w:szCs w:val="24"/>
          <w:lang w:eastAsia="zh-CN"/>
        </w:rPr>
        <w:t xml:space="preserve"> H, </w:t>
      </w:r>
      <w:proofErr w:type="spellStart"/>
      <w:r w:rsidRPr="0016758B">
        <w:rPr>
          <w:rFonts w:ascii="Book Antiqua" w:eastAsia="宋体" w:hAnsi="Book Antiqua" w:cs="宋体"/>
          <w:color w:val="000000"/>
          <w:sz w:val="24"/>
          <w:szCs w:val="24"/>
          <w:lang w:eastAsia="zh-CN"/>
        </w:rPr>
        <w:t>Sasai</w:t>
      </w:r>
      <w:proofErr w:type="spellEnd"/>
      <w:r w:rsidRPr="0016758B">
        <w:rPr>
          <w:rFonts w:ascii="Book Antiqua" w:eastAsia="宋体" w:hAnsi="Book Antiqua" w:cs="宋体"/>
          <w:color w:val="000000"/>
          <w:sz w:val="24"/>
          <w:szCs w:val="24"/>
          <w:lang w:eastAsia="zh-CN"/>
        </w:rPr>
        <w:t xml:space="preserve"> T, Uchiyama Y, </w:t>
      </w:r>
      <w:proofErr w:type="spellStart"/>
      <w:r w:rsidRPr="0016758B">
        <w:rPr>
          <w:rFonts w:ascii="Book Antiqua" w:eastAsia="宋体" w:hAnsi="Book Antiqua" w:cs="宋体"/>
          <w:color w:val="000000"/>
          <w:sz w:val="24"/>
          <w:szCs w:val="24"/>
          <w:lang w:eastAsia="zh-CN"/>
        </w:rPr>
        <w:t>Fuchihata</w:t>
      </w:r>
      <w:proofErr w:type="spellEnd"/>
      <w:r w:rsidRPr="0016758B">
        <w:rPr>
          <w:rFonts w:ascii="Book Antiqua" w:eastAsia="宋体" w:hAnsi="Book Antiqua" w:cs="宋体"/>
          <w:color w:val="000000"/>
          <w:sz w:val="24"/>
          <w:szCs w:val="24"/>
          <w:lang w:eastAsia="zh-CN"/>
        </w:rPr>
        <w:t xml:space="preserve"> H, </w:t>
      </w:r>
      <w:proofErr w:type="spellStart"/>
      <w:r w:rsidRPr="0016758B">
        <w:rPr>
          <w:rFonts w:ascii="Book Antiqua" w:eastAsia="宋体" w:hAnsi="Book Antiqua" w:cs="宋体"/>
          <w:color w:val="000000"/>
          <w:sz w:val="24"/>
          <w:szCs w:val="24"/>
          <w:lang w:eastAsia="zh-CN"/>
        </w:rPr>
        <w:t>Rohlin</w:t>
      </w:r>
      <w:proofErr w:type="spellEnd"/>
      <w:r w:rsidRPr="0016758B">
        <w:rPr>
          <w:rFonts w:ascii="Book Antiqua" w:eastAsia="宋体" w:hAnsi="Book Antiqua" w:cs="宋体"/>
          <w:color w:val="000000"/>
          <w:sz w:val="24"/>
          <w:szCs w:val="24"/>
          <w:lang w:eastAsia="zh-CN"/>
        </w:rPr>
        <w:t xml:space="preserve"> M. Clinical and magnetic resonance imaging findings in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disc displacement.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1997; </w:t>
      </w:r>
      <w:r w:rsidRPr="0016758B">
        <w:rPr>
          <w:rFonts w:ascii="Book Antiqua" w:eastAsia="宋体" w:hAnsi="Book Antiqua" w:cs="宋体"/>
          <w:b/>
          <w:bCs/>
          <w:color w:val="000000"/>
          <w:sz w:val="24"/>
          <w:szCs w:val="24"/>
          <w:lang w:eastAsia="zh-CN"/>
        </w:rPr>
        <w:t>26</w:t>
      </w:r>
      <w:r w:rsidRPr="0016758B">
        <w:rPr>
          <w:rFonts w:ascii="Book Antiqua" w:eastAsia="宋体" w:hAnsi="Book Antiqua" w:cs="宋体"/>
          <w:color w:val="000000"/>
          <w:sz w:val="24"/>
          <w:szCs w:val="24"/>
          <w:lang w:eastAsia="zh-CN"/>
        </w:rPr>
        <w:t>: 183-188 [PMID: 9442605 DOI: 10.1038/sj.dmfr.4600239]</w:t>
      </w:r>
    </w:p>
    <w:p w14:paraId="777BBF2D"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35 </w:t>
      </w:r>
      <w:proofErr w:type="spellStart"/>
      <w:r w:rsidRPr="0016758B">
        <w:rPr>
          <w:rFonts w:ascii="Book Antiqua" w:eastAsia="宋体" w:hAnsi="Book Antiqua" w:cs="宋体"/>
          <w:b/>
          <w:bCs/>
          <w:color w:val="000000"/>
          <w:sz w:val="24"/>
          <w:szCs w:val="24"/>
          <w:lang w:eastAsia="zh-CN"/>
        </w:rPr>
        <w:t>Larheim</w:t>
      </w:r>
      <w:proofErr w:type="spellEnd"/>
      <w:r w:rsidRPr="0016758B">
        <w:rPr>
          <w:rFonts w:ascii="Book Antiqua" w:eastAsia="宋体" w:hAnsi="Book Antiqua" w:cs="宋体"/>
          <w:b/>
          <w:bCs/>
          <w:color w:val="000000"/>
          <w:sz w:val="24"/>
          <w:szCs w:val="24"/>
          <w:lang w:eastAsia="zh-CN"/>
        </w:rPr>
        <w:t xml:space="preserve"> TA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 Sano T.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disk displacement: comparison in asymptomatic volunteers and patients.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2001; </w:t>
      </w:r>
      <w:r w:rsidRPr="0016758B">
        <w:rPr>
          <w:rFonts w:ascii="Book Antiqua" w:eastAsia="宋体" w:hAnsi="Book Antiqua" w:cs="宋体"/>
          <w:b/>
          <w:bCs/>
          <w:color w:val="000000"/>
          <w:sz w:val="24"/>
          <w:szCs w:val="24"/>
          <w:lang w:eastAsia="zh-CN"/>
        </w:rPr>
        <w:t>218</w:t>
      </w:r>
      <w:r w:rsidRPr="0016758B">
        <w:rPr>
          <w:rFonts w:ascii="Book Antiqua" w:eastAsia="宋体" w:hAnsi="Book Antiqua" w:cs="宋体"/>
          <w:color w:val="000000"/>
          <w:sz w:val="24"/>
          <w:szCs w:val="24"/>
          <w:lang w:eastAsia="zh-CN"/>
        </w:rPr>
        <w:t>: 428-432 [PMID: 11161157 DOI: 10.1148/radiology.218.2.r01fe11428]</w:t>
      </w:r>
    </w:p>
    <w:p w14:paraId="6162102A"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36 </w:t>
      </w:r>
      <w:r w:rsidRPr="0016758B">
        <w:rPr>
          <w:rFonts w:ascii="Book Antiqua" w:eastAsia="宋体" w:hAnsi="Book Antiqua" w:cs="宋体"/>
          <w:b/>
          <w:bCs/>
          <w:color w:val="000000"/>
          <w:sz w:val="24"/>
          <w:szCs w:val="24"/>
          <w:lang w:eastAsia="zh-CN"/>
        </w:rPr>
        <w:t>Ribeiro RF</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w:t>
      </w:r>
      <w:proofErr w:type="spellStart"/>
      <w:r w:rsidRPr="0016758B">
        <w:rPr>
          <w:rFonts w:ascii="Book Antiqua" w:eastAsia="宋体" w:hAnsi="Book Antiqua" w:cs="宋体"/>
          <w:color w:val="000000"/>
          <w:sz w:val="24"/>
          <w:szCs w:val="24"/>
          <w:lang w:eastAsia="zh-CN"/>
        </w:rPr>
        <w:t>Katzberg</w:t>
      </w:r>
      <w:proofErr w:type="spellEnd"/>
      <w:r w:rsidRPr="0016758B">
        <w:rPr>
          <w:rFonts w:ascii="Book Antiqua" w:eastAsia="宋体" w:hAnsi="Book Antiqua" w:cs="宋体"/>
          <w:color w:val="000000"/>
          <w:sz w:val="24"/>
          <w:szCs w:val="24"/>
          <w:lang w:eastAsia="zh-CN"/>
        </w:rPr>
        <w:t xml:space="preserve"> RW, Murphy WC, Moss ME, </w:t>
      </w:r>
      <w:proofErr w:type="spellStart"/>
      <w:r w:rsidRPr="0016758B">
        <w:rPr>
          <w:rFonts w:ascii="Book Antiqua" w:eastAsia="宋体" w:hAnsi="Book Antiqua" w:cs="宋体"/>
          <w:color w:val="000000"/>
          <w:sz w:val="24"/>
          <w:szCs w:val="24"/>
          <w:lang w:eastAsia="zh-CN"/>
        </w:rPr>
        <w:t>Magalhaes</w:t>
      </w:r>
      <w:proofErr w:type="spellEnd"/>
      <w:r w:rsidRPr="0016758B">
        <w:rPr>
          <w:rFonts w:ascii="Book Antiqua" w:eastAsia="宋体" w:hAnsi="Book Antiqua" w:cs="宋体"/>
          <w:color w:val="000000"/>
          <w:sz w:val="24"/>
          <w:szCs w:val="24"/>
          <w:lang w:eastAsia="zh-CN"/>
        </w:rPr>
        <w:t xml:space="preserve"> AC, </w:t>
      </w:r>
      <w:proofErr w:type="spellStart"/>
      <w:r w:rsidRPr="0016758B">
        <w:rPr>
          <w:rFonts w:ascii="Book Antiqua" w:eastAsia="宋体" w:hAnsi="Book Antiqua" w:cs="宋体"/>
          <w:color w:val="000000"/>
          <w:sz w:val="24"/>
          <w:szCs w:val="24"/>
          <w:lang w:eastAsia="zh-CN"/>
        </w:rPr>
        <w:t>Tavano</w:t>
      </w:r>
      <w:proofErr w:type="spellEnd"/>
      <w:r w:rsidRPr="0016758B">
        <w:rPr>
          <w:rFonts w:ascii="Book Antiqua" w:eastAsia="宋体" w:hAnsi="Book Antiqua" w:cs="宋体"/>
          <w:color w:val="000000"/>
          <w:sz w:val="24"/>
          <w:szCs w:val="24"/>
          <w:lang w:eastAsia="zh-CN"/>
        </w:rPr>
        <w:t xml:space="preserve"> O. The prevalence of disc displacement in symptomatic and asymptomatic volunteers aged 6 to 25 years.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Orofac</w:t>
      </w:r>
      <w:proofErr w:type="spellEnd"/>
      <w:r w:rsidRPr="0016758B">
        <w:rPr>
          <w:rFonts w:ascii="Book Antiqua" w:eastAsia="宋体" w:hAnsi="Book Antiqua" w:cs="宋体"/>
          <w:i/>
          <w:iCs/>
          <w:color w:val="000000"/>
          <w:sz w:val="24"/>
          <w:szCs w:val="24"/>
          <w:lang w:eastAsia="zh-CN"/>
        </w:rPr>
        <w:t xml:space="preserve"> Pain</w:t>
      </w:r>
      <w:r w:rsidRPr="0016758B">
        <w:rPr>
          <w:rFonts w:ascii="Book Antiqua" w:eastAsia="宋体" w:hAnsi="Book Antiqua" w:cs="宋体"/>
          <w:color w:val="000000"/>
          <w:sz w:val="24"/>
          <w:szCs w:val="24"/>
          <w:lang w:eastAsia="zh-CN"/>
        </w:rPr>
        <w:t> 1997; </w:t>
      </w:r>
      <w:r w:rsidRPr="0016758B">
        <w:rPr>
          <w:rFonts w:ascii="Book Antiqua" w:eastAsia="宋体" w:hAnsi="Book Antiqua" w:cs="宋体"/>
          <w:b/>
          <w:bCs/>
          <w:color w:val="000000"/>
          <w:sz w:val="24"/>
          <w:szCs w:val="24"/>
          <w:lang w:eastAsia="zh-CN"/>
        </w:rPr>
        <w:t>11</w:t>
      </w:r>
      <w:r w:rsidRPr="0016758B">
        <w:rPr>
          <w:rFonts w:ascii="Book Antiqua" w:eastAsia="宋体" w:hAnsi="Book Antiqua" w:cs="宋体"/>
          <w:color w:val="000000"/>
          <w:sz w:val="24"/>
          <w:szCs w:val="24"/>
          <w:lang w:eastAsia="zh-CN"/>
        </w:rPr>
        <w:t>: 37-47 [PMID: 10332309]</w:t>
      </w:r>
    </w:p>
    <w:p w14:paraId="0A130DFA"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37 </w:t>
      </w:r>
      <w:proofErr w:type="spellStart"/>
      <w:r w:rsidRPr="0016758B">
        <w:rPr>
          <w:rFonts w:ascii="Book Antiqua" w:eastAsia="宋体" w:hAnsi="Book Antiqua" w:cs="宋体"/>
          <w:b/>
          <w:bCs/>
          <w:color w:val="000000"/>
          <w:sz w:val="24"/>
          <w:szCs w:val="24"/>
          <w:lang w:eastAsia="zh-CN"/>
        </w:rPr>
        <w:t>Paesani</w:t>
      </w:r>
      <w:proofErr w:type="spellEnd"/>
      <w:r w:rsidRPr="0016758B">
        <w:rPr>
          <w:rFonts w:ascii="Book Antiqua" w:eastAsia="宋体" w:hAnsi="Book Antiqua" w:cs="宋体"/>
          <w:b/>
          <w:bCs/>
          <w:color w:val="000000"/>
          <w:sz w:val="24"/>
          <w:szCs w:val="24"/>
          <w:lang w:eastAsia="zh-CN"/>
        </w:rPr>
        <w:t xml:space="preserve"> D</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Hatala</w:t>
      </w:r>
      <w:proofErr w:type="spellEnd"/>
      <w:r w:rsidRPr="0016758B">
        <w:rPr>
          <w:rFonts w:ascii="Book Antiqua" w:eastAsia="宋体" w:hAnsi="Book Antiqua" w:cs="宋体"/>
          <w:color w:val="000000"/>
          <w:sz w:val="24"/>
          <w:szCs w:val="24"/>
          <w:lang w:eastAsia="zh-CN"/>
        </w:rPr>
        <w:t xml:space="preserve"> M,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Kurita K. Prevalence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internal derangement in patients with </w:t>
      </w:r>
      <w:proofErr w:type="spellStart"/>
      <w:r w:rsidRPr="0016758B">
        <w:rPr>
          <w:rFonts w:ascii="Book Antiqua" w:eastAsia="宋体" w:hAnsi="Book Antiqua" w:cs="宋体"/>
          <w:color w:val="000000"/>
          <w:sz w:val="24"/>
          <w:szCs w:val="24"/>
          <w:lang w:eastAsia="zh-CN"/>
        </w:rPr>
        <w:t>craniomandibular</w:t>
      </w:r>
      <w:proofErr w:type="spellEnd"/>
      <w:r w:rsidRPr="0016758B">
        <w:rPr>
          <w:rFonts w:ascii="Book Antiqua" w:eastAsia="宋体" w:hAnsi="Book Antiqua" w:cs="宋体"/>
          <w:color w:val="000000"/>
          <w:sz w:val="24"/>
          <w:szCs w:val="24"/>
          <w:lang w:eastAsia="zh-CN"/>
        </w:rPr>
        <w:t xml:space="preserve"> disorders. </w:t>
      </w:r>
      <w:r w:rsidRPr="0016758B">
        <w:rPr>
          <w:rFonts w:ascii="Book Antiqua" w:eastAsia="宋体" w:hAnsi="Book Antiqua" w:cs="宋体"/>
          <w:i/>
          <w:iCs/>
          <w:color w:val="000000"/>
          <w:sz w:val="24"/>
          <w:szCs w:val="24"/>
          <w:lang w:eastAsia="zh-CN"/>
        </w:rPr>
        <w:t xml:space="preserve">Am J </w:t>
      </w:r>
      <w:proofErr w:type="spellStart"/>
      <w:r w:rsidRPr="0016758B">
        <w:rPr>
          <w:rFonts w:ascii="Book Antiqua" w:eastAsia="宋体" w:hAnsi="Book Antiqua" w:cs="宋体"/>
          <w:i/>
          <w:iCs/>
          <w:color w:val="000000"/>
          <w:sz w:val="24"/>
          <w:szCs w:val="24"/>
          <w:lang w:eastAsia="zh-CN"/>
        </w:rPr>
        <w:t>Orthod</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Dentofacial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Orthop</w:t>
      </w:r>
      <w:proofErr w:type="spellEnd"/>
      <w:r w:rsidRPr="0016758B">
        <w:rPr>
          <w:rFonts w:ascii="Book Antiqua" w:eastAsia="宋体" w:hAnsi="Book Antiqua" w:cs="宋体"/>
          <w:color w:val="000000"/>
          <w:sz w:val="24"/>
          <w:szCs w:val="24"/>
          <w:lang w:eastAsia="zh-CN"/>
        </w:rPr>
        <w:t> 1992; </w:t>
      </w:r>
      <w:r w:rsidRPr="0016758B">
        <w:rPr>
          <w:rFonts w:ascii="Book Antiqua" w:eastAsia="宋体" w:hAnsi="Book Antiqua" w:cs="宋体"/>
          <w:b/>
          <w:bCs/>
          <w:color w:val="000000"/>
          <w:sz w:val="24"/>
          <w:szCs w:val="24"/>
          <w:lang w:eastAsia="zh-CN"/>
        </w:rPr>
        <w:t>101</w:t>
      </w:r>
      <w:r w:rsidRPr="0016758B">
        <w:rPr>
          <w:rFonts w:ascii="Book Antiqua" w:eastAsia="宋体" w:hAnsi="Book Antiqua" w:cs="宋体"/>
          <w:color w:val="000000"/>
          <w:sz w:val="24"/>
          <w:szCs w:val="24"/>
          <w:lang w:eastAsia="zh-CN"/>
        </w:rPr>
        <w:t>: 41-47 [PMID: 1731487]</w:t>
      </w:r>
    </w:p>
    <w:p w14:paraId="180BE6D2"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38 </w:t>
      </w:r>
      <w:r w:rsidRPr="0016758B">
        <w:rPr>
          <w:rFonts w:ascii="Book Antiqua" w:eastAsia="宋体" w:hAnsi="Book Antiqua" w:cs="宋体"/>
          <w:b/>
          <w:bCs/>
          <w:color w:val="000000"/>
          <w:sz w:val="24"/>
          <w:szCs w:val="24"/>
          <w:lang w:eastAsia="zh-CN"/>
        </w:rPr>
        <w:t>Tasaki MM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Raubertas</w:t>
      </w:r>
      <w:proofErr w:type="spellEnd"/>
      <w:r w:rsidRPr="0016758B">
        <w:rPr>
          <w:rFonts w:ascii="Book Antiqua" w:eastAsia="宋体" w:hAnsi="Book Antiqua" w:cs="宋体"/>
          <w:color w:val="000000"/>
          <w:sz w:val="24"/>
          <w:szCs w:val="24"/>
          <w:lang w:eastAsia="zh-CN"/>
        </w:rPr>
        <w:t xml:space="preserve"> RF. Observer variation in interpretation of magnetic resonance images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color w:val="000000"/>
          <w:sz w:val="24"/>
          <w:szCs w:val="24"/>
          <w:lang w:eastAsia="zh-CN"/>
        </w:rPr>
        <w:t> 1993; </w:t>
      </w:r>
      <w:r w:rsidRPr="0016758B">
        <w:rPr>
          <w:rFonts w:ascii="Book Antiqua" w:eastAsia="宋体" w:hAnsi="Book Antiqua" w:cs="宋体"/>
          <w:b/>
          <w:bCs/>
          <w:color w:val="000000"/>
          <w:sz w:val="24"/>
          <w:szCs w:val="24"/>
          <w:lang w:eastAsia="zh-CN"/>
        </w:rPr>
        <w:t>76</w:t>
      </w:r>
      <w:r w:rsidRPr="0016758B">
        <w:rPr>
          <w:rFonts w:ascii="Book Antiqua" w:eastAsia="宋体" w:hAnsi="Book Antiqua" w:cs="宋体"/>
          <w:color w:val="000000"/>
          <w:sz w:val="24"/>
          <w:szCs w:val="24"/>
          <w:lang w:eastAsia="zh-CN"/>
        </w:rPr>
        <w:t>: 231-234 [PMID: 8361737]</w:t>
      </w:r>
    </w:p>
    <w:p w14:paraId="1BA2C635"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39 </w:t>
      </w:r>
      <w:r w:rsidRPr="0016758B">
        <w:rPr>
          <w:rFonts w:ascii="Book Antiqua" w:eastAsia="宋体" w:hAnsi="Book Antiqua" w:cs="宋体"/>
          <w:b/>
          <w:bCs/>
          <w:color w:val="000000"/>
          <w:sz w:val="24"/>
          <w:szCs w:val="24"/>
          <w:lang w:eastAsia="zh-CN"/>
        </w:rPr>
        <w:t>Tasaki MM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Isberg</w:t>
      </w:r>
      <w:proofErr w:type="spellEnd"/>
      <w:r w:rsidRPr="0016758B">
        <w:rPr>
          <w:rFonts w:ascii="Book Antiqua" w:eastAsia="宋体" w:hAnsi="Book Antiqua" w:cs="宋体"/>
          <w:color w:val="000000"/>
          <w:sz w:val="24"/>
          <w:szCs w:val="24"/>
          <w:lang w:eastAsia="zh-CN"/>
        </w:rPr>
        <w:t xml:space="preserve"> AM, Ren YF,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w:t>
      </w:r>
      <w:proofErr w:type="gramStart"/>
      <w:r w:rsidRPr="0016758B">
        <w:rPr>
          <w:rFonts w:ascii="Book Antiqua" w:eastAsia="宋体" w:hAnsi="Book Antiqua" w:cs="宋体"/>
          <w:color w:val="000000"/>
          <w:sz w:val="24"/>
          <w:szCs w:val="24"/>
          <w:lang w:eastAsia="zh-CN"/>
        </w:rPr>
        <w:t xml:space="preserve">Classification and prevalence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disk displacement in patients and symptom-free volunteers.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Am J </w:t>
      </w:r>
      <w:proofErr w:type="spellStart"/>
      <w:r w:rsidRPr="0016758B">
        <w:rPr>
          <w:rFonts w:ascii="Book Antiqua" w:eastAsia="宋体" w:hAnsi="Book Antiqua" w:cs="宋体"/>
          <w:i/>
          <w:iCs/>
          <w:color w:val="000000"/>
          <w:sz w:val="24"/>
          <w:szCs w:val="24"/>
          <w:lang w:eastAsia="zh-CN"/>
        </w:rPr>
        <w:t>Orthod</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Dentofacial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Orthop</w:t>
      </w:r>
      <w:proofErr w:type="spellEnd"/>
      <w:r w:rsidRPr="0016758B">
        <w:rPr>
          <w:rFonts w:ascii="Book Antiqua" w:eastAsia="宋体" w:hAnsi="Book Antiqua" w:cs="宋体"/>
          <w:color w:val="000000"/>
          <w:sz w:val="24"/>
          <w:szCs w:val="24"/>
          <w:lang w:eastAsia="zh-CN"/>
        </w:rPr>
        <w:t> 1996; </w:t>
      </w:r>
      <w:r w:rsidRPr="0016758B">
        <w:rPr>
          <w:rFonts w:ascii="Book Antiqua" w:eastAsia="宋体" w:hAnsi="Book Antiqua" w:cs="宋体"/>
          <w:b/>
          <w:bCs/>
          <w:color w:val="000000"/>
          <w:sz w:val="24"/>
          <w:szCs w:val="24"/>
          <w:lang w:eastAsia="zh-CN"/>
        </w:rPr>
        <w:t>109</w:t>
      </w:r>
      <w:r w:rsidRPr="0016758B">
        <w:rPr>
          <w:rFonts w:ascii="Book Antiqua" w:eastAsia="宋体" w:hAnsi="Book Antiqua" w:cs="宋体"/>
          <w:color w:val="000000"/>
          <w:sz w:val="24"/>
          <w:szCs w:val="24"/>
          <w:lang w:eastAsia="zh-CN"/>
        </w:rPr>
        <w:t>: 249-262 [PMID: 8607470]</w:t>
      </w:r>
    </w:p>
    <w:p w14:paraId="4E9A906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40 </w:t>
      </w:r>
      <w:r w:rsidRPr="0016758B">
        <w:rPr>
          <w:rFonts w:ascii="Book Antiqua" w:eastAsia="宋体" w:hAnsi="Book Antiqua" w:cs="宋体"/>
          <w:b/>
          <w:bCs/>
          <w:color w:val="000000"/>
          <w:sz w:val="24"/>
          <w:szCs w:val="24"/>
          <w:lang w:eastAsia="zh-CN"/>
        </w:rPr>
        <w:t>Sano T</w:t>
      </w:r>
      <w:r w:rsidRPr="0016758B">
        <w:rPr>
          <w:rFonts w:ascii="Book Antiqua" w:eastAsia="宋体" w:hAnsi="Book Antiqua" w:cs="宋体"/>
          <w:color w:val="000000"/>
          <w:sz w:val="24"/>
          <w:szCs w:val="24"/>
          <w:lang w:eastAsia="zh-CN"/>
        </w:rPr>
        <w:t xml:space="preserve">, Yamamoto M, Okano T.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MR imaging. </w:t>
      </w:r>
      <w:r w:rsidRPr="0016758B">
        <w:rPr>
          <w:rFonts w:ascii="Book Antiqua" w:eastAsia="宋体" w:hAnsi="Book Antiqua" w:cs="宋体"/>
          <w:i/>
          <w:iCs/>
          <w:color w:val="000000"/>
          <w:sz w:val="24"/>
          <w:szCs w:val="24"/>
          <w:lang w:eastAsia="zh-CN"/>
        </w:rPr>
        <w:t xml:space="preserve">Neuroimaging </w:t>
      </w:r>
      <w:proofErr w:type="spellStart"/>
      <w:r w:rsidRPr="0016758B">
        <w:rPr>
          <w:rFonts w:ascii="Book Antiqua" w:eastAsia="宋体" w:hAnsi="Book Antiqua" w:cs="宋体"/>
          <w:i/>
          <w:iCs/>
          <w:color w:val="000000"/>
          <w:sz w:val="24"/>
          <w:szCs w:val="24"/>
          <w:lang w:eastAsia="zh-CN"/>
        </w:rPr>
        <w:t>Clin</w:t>
      </w:r>
      <w:proofErr w:type="spellEnd"/>
      <w:r w:rsidRPr="0016758B">
        <w:rPr>
          <w:rFonts w:ascii="Book Antiqua" w:eastAsia="宋体" w:hAnsi="Book Antiqua" w:cs="宋体"/>
          <w:i/>
          <w:iCs/>
          <w:color w:val="000000"/>
          <w:sz w:val="24"/>
          <w:szCs w:val="24"/>
          <w:lang w:eastAsia="zh-CN"/>
        </w:rPr>
        <w:t xml:space="preserve"> N Am</w:t>
      </w:r>
      <w:r w:rsidRPr="0016758B">
        <w:rPr>
          <w:rFonts w:ascii="Book Antiqua" w:eastAsia="宋体" w:hAnsi="Book Antiqua" w:cs="宋体"/>
          <w:color w:val="000000"/>
          <w:sz w:val="24"/>
          <w:szCs w:val="24"/>
          <w:lang w:eastAsia="zh-CN"/>
        </w:rPr>
        <w:t> 2003; </w:t>
      </w:r>
      <w:r w:rsidRPr="0016758B">
        <w:rPr>
          <w:rFonts w:ascii="Book Antiqua" w:eastAsia="宋体" w:hAnsi="Book Antiqua" w:cs="宋体"/>
          <w:b/>
          <w:bCs/>
          <w:color w:val="000000"/>
          <w:sz w:val="24"/>
          <w:szCs w:val="24"/>
          <w:lang w:eastAsia="zh-CN"/>
        </w:rPr>
        <w:t>13</w:t>
      </w:r>
      <w:r w:rsidRPr="0016758B">
        <w:rPr>
          <w:rFonts w:ascii="Book Antiqua" w:eastAsia="宋体" w:hAnsi="Book Antiqua" w:cs="宋体"/>
          <w:color w:val="000000"/>
          <w:sz w:val="24"/>
          <w:szCs w:val="24"/>
          <w:lang w:eastAsia="zh-CN"/>
        </w:rPr>
        <w:t>: 583-595 [PMID: 14631692]</w:t>
      </w:r>
    </w:p>
    <w:p w14:paraId="1AA2C59E"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41</w:t>
      </w:r>
      <w:r w:rsidRPr="0016758B">
        <w:rPr>
          <w:rFonts w:ascii="Book Antiqua" w:eastAsia="宋体" w:hAnsi="Book Antiqua" w:cs="宋体"/>
          <w:b/>
          <w:color w:val="000000"/>
          <w:sz w:val="24"/>
          <w:szCs w:val="24"/>
          <w:lang w:eastAsia="zh-CN"/>
        </w:rPr>
        <w:t xml:space="preserve"> </w:t>
      </w:r>
      <w:proofErr w:type="spellStart"/>
      <w:r w:rsidRPr="0016758B">
        <w:rPr>
          <w:rFonts w:ascii="Book Antiqua" w:eastAsia="宋体" w:hAnsi="Book Antiqua" w:cs="宋体"/>
          <w:b/>
          <w:color w:val="000000"/>
          <w:sz w:val="24"/>
          <w:szCs w:val="24"/>
          <w:lang w:eastAsia="zh-CN"/>
        </w:rPr>
        <w:t>Som</w:t>
      </w:r>
      <w:proofErr w:type="spellEnd"/>
      <w:r w:rsidRPr="0016758B">
        <w:rPr>
          <w:rFonts w:ascii="Book Antiqua" w:eastAsia="宋体" w:hAnsi="Book Antiqua" w:cs="宋体"/>
          <w:b/>
          <w:color w:val="000000"/>
          <w:sz w:val="24"/>
          <w:szCs w:val="24"/>
          <w:lang w:eastAsia="zh-CN"/>
        </w:rPr>
        <w:t xml:space="preserve"> PM</w:t>
      </w:r>
      <w:r w:rsidRPr="0016758B">
        <w:rPr>
          <w:rFonts w:ascii="Book Antiqua" w:eastAsia="宋体" w:hAnsi="Book Antiqua" w:cs="宋体"/>
          <w:color w:val="000000"/>
          <w:sz w:val="24"/>
          <w:szCs w:val="24"/>
          <w:lang w:eastAsia="zh-CN"/>
        </w:rPr>
        <w:t>, Bergeron RT. Head and neck imaging.</w:t>
      </w:r>
      <w:proofErr w:type="gramEnd"/>
      <w:r w:rsidRPr="0016758B">
        <w:rPr>
          <w:rFonts w:ascii="Book Antiqua" w:eastAsia="宋体" w:hAnsi="Book Antiqua" w:cs="宋体"/>
          <w:color w:val="000000"/>
          <w:sz w:val="24"/>
          <w:szCs w:val="24"/>
          <w:lang w:eastAsia="zh-CN"/>
        </w:rPr>
        <w:t xml:space="preserve"> 2nd ed. St. Louis: Mosby Year Book, 1991</w:t>
      </w:r>
    </w:p>
    <w:p w14:paraId="7183FE16"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42 </w:t>
      </w:r>
      <w:r w:rsidRPr="0016758B">
        <w:rPr>
          <w:rFonts w:ascii="Book Antiqua" w:eastAsia="宋体" w:hAnsi="Book Antiqua" w:cs="宋体"/>
          <w:b/>
          <w:bCs/>
          <w:color w:val="000000"/>
          <w:sz w:val="24"/>
          <w:szCs w:val="24"/>
          <w:lang w:eastAsia="zh-CN"/>
        </w:rPr>
        <w:t xml:space="preserve">de </w:t>
      </w:r>
      <w:proofErr w:type="spellStart"/>
      <w:r w:rsidRPr="0016758B">
        <w:rPr>
          <w:rFonts w:ascii="Book Antiqua" w:eastAsia="宋体" w:hAnsi="Book Antiqua" w:cs="宋体"/>
          <w:b/>
          <w:bCs/>
          <w:color w:val="000000"/>
          <w:sz w:val="24"/>
          <w:szCs w:val="24"/>
          <w:lang w:eastAsia="zh-CN"/>
        </w:rPr>
        <w:t>Leeuw</w:t>
      </w:r>
      <w:proofErr w:type="spellEnd"/>
      <w:r w:rsidRPr="0016758B">
        <w:rPr>
          <w:rFonts w:ascii="Book Antiqua" w:eastAsia="宋体" w:hAnsi="Book Antiqua" w:cs="宋体"/>
          <w:b/>
          <w:bCs/>
          <w:color w:val="000000"/>
          <w:sz w:val="24"/>
          <w:szCs w:val="24"/>
          <w:lang w:eastAsia="zh-CN"/>
        </w:rPr>
        <w:t xml:space="preserve"> R</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Boering</w:t>
      </w:r>
      <w:proofErr w:type="spellEnd"/>
      <w:r w:rsidRPr="0016758B">
        <w:rPr>
          <w:rFonts w:ascii="Book Antiqua" w:eastAsia="宋体" w:hAnsi="Book Antiqua" w:cs="宋体"/>
          <w:color w:val="000000"/>
          <w:sz w:val="24"/>
          <w:szCs w:val="24"/>
          <w:lang w:eastAsia="zh-CN"/>
        </w:rPr>
        <w:t xml:space="preserve"> G, </w:t>
      </w:r>
      <w:proofErr w:type="spellStart"/>
      <w:r w:rsidRPr="0016758B">
        <w:rPr>
          <w:rFonts w:ascii="Book Antiqua" w:eastAsia="宋体" w:hAnsi="Book Antiqua" w:cs="宋体"/>
          <w:color w:val="000000"/>
          <w:sz w:val="24"/>
          <w:szCs w:val="24"/>
          <w:lang w:eastAsia="zh-CN"/>
        </w:rPr>
        <w:t>Stegenga</w:t>
      </w:r>
      <w:proofErr w:type="spellEnd"/>
      <w:r w:rsidRPr="0016758B">
        <w:rPr>
          <w:rFonts w:ascii="Book Antiqua" w:eastAsia="宋体" w:hAnsi="Book Antiqua" w:cs="宋体"/>
          <w:color w:val="000000"/>
          <w:sz w:val="24"/>
          <w:szCs w:val="24"/>
          <w:lang w:eastAsia="zh-CN"/>
        </w:rPr>
        <w:t xml:space="preserve"> B, de </w:t>
      </w:r>
      <w:proofErr w:type="spellStart"/>
      <w:r w:rsidRPr="0016758B">
        <w:rPr>
          <w:rFonts w:ascii="Book Antiqua" w:eastAsia="宋体" w:hAnsi="Book Antiqua" w:cs="宋体"/>
          <w:color w:val="000000"/>
          <w:sz w:val="24"/>
          <w:szCs w:val="24"/>
          <w:lang w:eastAsia="zh-CN"/>
        </w:rPr>
        <w:t>Bont</w:t>
      </w:r>
      <w:proofErr w:type="spellEnd"/>
      <w:r w:rsidRPr="0016758B">
        <w:rPr>
          <w:rFonts w:ascii="Book Antiqua" w:eastAsia="宋体" w:hAnsi="Book Antiqua" w:cs="宋体"/>
          <w:color w:val="000000"/>
          <w:sz w:val="24"/>
          <w:szCs w:val="24"/>
          <w:lang w:eastAsia="zh-CN"/>
        </w:rPr>
        <w:t xml:space="preserve"> LG. TMJ articular disc position and configuration 30 years after initial diagnosis of internal derangement.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1995; </w:t>
      </w:r>
      <w:r w:rsidRPr="0016758B">
        <w:rPr>
          <w:rFonts w:ascii="Book Antiqua" w:eastAsia="宋体" w:hAnsi="Book Antiqua" w:cs="宋体"/>
          <w:b/>
          <w:bCs/>
          <w:color w:val="000000"/>
          <w:sz w:val="24"/>
          <w:szCs w:val="24"/>
          <w:lang w:eastAsia="zh-CN"/>
        </w:rPr>
        <w:t>53</w:t>
      </w:r>
      <w:r w:rsidRPr="0016758B">
        <w:rPr>
          <w:rFonts w:ascii="Book Antiqua" w:eastAsia="宋体" w:hAnsi="Book Antiqua" w:cs="宋体"/>
          <w:color w:val="000000"/>
          <w:sz w:val="24"/>
          <w:szCs w:val="24"/>
          <w:lang w:eastAsia="zh-CN"/>
        </w:rPr>
        <w:t>: 234-41; discussion 241-2 [PMID: 7861272]</w:t>
      </w:r>
    </w:p>
    <w:p w14:paraId="6FB77AF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43 </w:t>
      </w:r>
      <w:proofErr w:type="spellStart"/>
      <w:r w:rsidRPr="0016758B">
        <w:rPr>
          <w:rFonts w:ascii="Book Antiqua" w:eastAsia="宋体" w:hAnsi="Book Antiqua" w:cs="宋体"/>
          <w:b/>
          <w:bCs/>
          <w:color w:val="000000"/>
          <w:sz w:val="24"/>
          <w:szCs w:val="24"/>
          <w:lang w:eastAsia="zh-CN"/>
        </w:rPr>
        <w:t>Suenaga</w:t>
      </w:r>
      <w:proofErr w:type="spellEnd"/>
      <w:r w:rsidRPr="0016758B">
        <w:rPr>
          <w:rFonts w:ascii="Book Antiqua" w:eastAsia="宋体" w:hAnsi="Book Antiqua" w:cs="宋体"/>
          <w:b/>
          <w:bCs/>
          <w:color w:val="000000"/>
          <w:sz w:val="24"/>
          <w:szCs w:val="24"/>
          <w:lang w:eastAsia="zh-CN"/>
        </w:rPr>
        <w:t xml:space="preserve"> S</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Hamamoto</w:t>
      </w:r>
      <w:proofErr w:type="spellEnd"/>
      <w:r w:rsidRPr="0016758B">
        <w:rPr>
          <w:rFonts w:ascii="Book Antiqua" w:eastAsia="宋体" w:hAnsi="Book Antiqua" w:cs="宋体"/>
          <w:color w:val="000000"/>
          <w:sz w:val="24"/>
          <w:szCs w:val="24"/>
          <w:lang w:eastAsia="zh-CN"/>
        </w:rPr>
        <w:t xml:space="preserve"> S, Kawano K, </w:t>
      </w:r>
      <w:proofErr w:type="spellStart"/>
      <w:r w:rsidRPr="0016758B">
        <w:rPr>
          <w:rFonts w:ascii="Book Antiqua" w:eastAsia="宋体" w:hAnsi="Book Antiqua" w:cs="宋体"/>
          <w:color w:val="000000"/>
          <w:sz w:val="24"/>
          <w:szCs w:val="24"/>
          <w:lang w:eastAsia="zh-CN"/>
        </w:rPr>
        <w:t>Higashida</w:t>
      </w:r>
      <w:proofErr w:type="spellEnd"/>
      <w:r w:rsidRPr="0016758B">
        <w:rPr>
          <w:rFonts w:ascii="Book Antiqua" w:eastAsia="宋体" w:hAnsi="Book Antiqua" w:cs="宋体"/>
          <w:color w:val="000000"/>
          <w:sz w:val="24"/>
          <w:szCs w:val="24"/>
          <w:lang w:eastAsia="zh-CN"/>
        </w:rPr>
        <w:t xml:space="preserve"> Y, </w:t>
      </w:r>
      <w:proofErr w:type="spellStart"/>
      <w:r w:rsidRPr="0016758B">
        <w:rPr>
          <w:rFonts w:ascii="Book Antiqua" w:eastAsia="宋体" w:hAnsi="Book Antiqua" w:cs="宋体"/>
          <w:color w:val="000000"/>
          <w:sz w:val="24"/>
          <w:szCs w:val="24"/>
          <w:lang w:eastAsia="zh-CN"/>
        </w:rPr>
        <w:t>Noikura</w:t>
      </w:r>
      <w:proofErr w:type="spellEnd"/>
      <w:r w:rsidRPr="0016758B">
        <w:rPr>
          <w:rFonts w:ascii="Book Antiqua" w:eastAsia="宋体" w:hAnsi="Book Antiqua" w:cs="宋体"/>
          <w:color w:val="000000"/>
          <w:sz w:val="24"/>
          <w:szCs w:val="24"/>
          <w:lang w:eastAsia="zh-CN"/>
        </w:rPr>
        <w:t xml:space="preserve"> T. Dynamic MR imaging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 patients with </w:t>
      </w:r>
      <w:proofErr w:type="spellStart"/>
      <w:r w:rsidRPr="0016758B">
        <w:rPr>
          <w:rFonts w:ascii="Book Antiqua" w:eastAsia="宋体" w:hAnsi="Book Antiqua" w:cs="宋体"/>
          <w:color w:val="000000"/>
          <w:sz w:val="24"/>
          <w:szCs w:val="24"/>
          <w:lang w:eastAsia="zh-CN"/>
        </w:rPr>
        <w:t>arthrosis</w:t>
      </w:r>
      <w:proofErr w:type="spellEnd"/>
      <w:r w:rsidRPr="0016758B">
        <w:rPr>
          <w:rFonts w:ascii="Book Antiqua" w:eastAsia="宋体" w:hAnsi="Book Antiqua" w:cs="宋体"/>
          <w:color w:val="000000"/>
          <w:sz w:val="24"/>
          <w:szCs w:val="24"/>
          <w:lang w:eastAsia="zh-CN"/>
        </w:rPr>
        <w:t>: relationship between contrast enhancement of the posterior disk attachment and joint pain. </w:t>
      </w:r>
      <w:r w:rsidRPr="0016758B">
        <w:rPr>
          <w:rFonts w:ascii="Book Antiqua" w:eastAsia="宋体" w:hAnsi="Book Antiqua" w:cs="宋体"/>
          <w:i/>
          <w:iCs/>
          <w:color w:val="000000"/>
          <w:sz w:val="24"/>
          <w:szCs w:val="24"/>
          <w:lang w:eastAsia="zh-CN"/>
        </w:rPr>
        <w:t xml:space="preserve">AJR Am J </w:t>
      </w:r>
      <w:proofErr w:type="spellStart"/>
      <w:r w:rsidRPr="0016758B">
        <w:rPr>
          <w:rFonts w:ascii="Book Antiqua" w:eastAsia="宋体" w:hAnsi="Book Antiqua" w:cs="宋体"/>
          <w:i/>
          <w:iCs/>
          <w:color w:val="000000"/>
          <w:sz w:val="24"/>
          <w:szCs w:val="24"/>
          <w:lang w:eastAsia="zh-CN"/>
        </w:rPr>
        <w:t>Roentgenol</w:t>
      </w:r>
      <w:proofErr w:type="spellEnd"/>
      <w:r w:rsidRPr="0016758B">
        <w:rPr>
          <w:rFonts w:ascii="Book Antiqua" w:eastAsia="宋体" w:hAnsi="Book Antiqua" w:cs="宋体"/>
          <w:color w:val="000000"/>
          <w:sz w:val="24"/>
          <w:szCs w:val="24"/>
          <w:lang w:eastAsia="zh-CN"/>
        </w:rPr>
        <w:t> 1996; </w:t>
      </w:r>
      <w:r w:rsidRPr="0016758B">
        <w:rPr>
          <w:rFonts w:ascii="Book Antiqua" w:eastAsia="宋体" w:hAnsi="Book Antiqua" w:cs="宋体"/>
          <w:b/>
          <w:bCs/>
          <w:color w:val="000000"/>
          <w:sz w:val="24"/>
          <w:szCs w:val="24"/>
          <w:lang w:eastAsia="zh-CN"/>
        </w:rPr>
        <w:t>166</w:t>
      </w:r>
      <w:r w:rsidRPr="0016758B">
        <w:rPr>
          <w:rFonts w:ascii="Book Antiqua" w:eastAsia="宋体" w:hAnsi="Book Antiqua" w:cs="宋体"/>
          <w:color w:val="000000"/>
          <w:sz w:val="24"/>
          <w:szCs w:val="24"/>
          <w:lang w:eastAsia="zh-CN"/>
        </w:rPr>
        <w:t>: 1475-1481 [PMID: 8633468 DOI: 10.2214/ajr.166.6.8633468]</w:t>
      </w:r>
    </w:p>
    <w:p w14:paraId="6CF54200"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44 </w:t>
      </w:r>
      <w:r w:rsidRPr="0016758B">
        <w:rPr>
          <w:rFonts w:ascii="Book Antiqua" w:eastAsia="宋体" w:hAnsi="Book Antiqua" w:cs="宋体"/>
          <w:b/>
          <w:bCs/>
          <w:color w:val="000000"/>
          <w:sz w:val="24"/>
          <w:szCs w:val="24"/>
          <w:lang w:eastAsia="zh-CN"/>
        </w:rPr>
        <w:t>Helms CA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Kaban</w:t>
      </w:r>
      <w:proofErr w:type="spellEnd"/>
      <w:r w:rsidRPr="0016758B">
        <w:rPr>
          <w:rFonts w:ascii="Book Antiqua" w:eastAsia="宋体" w:hAnsi="Book Antiqua" w:cs="宋体"/>
          <w:color w:val="000000"/>
          <w:sz w:val="24"/>
          <w:szCs w:val="24"/>
          <w:lang w:eastAsia="zh-CN"/>
        </w:rPr>
        <w:t xml:space="preserve"> LB, McNeill C, Dodson T.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morphology and signal intensity characteristics of the disk at MR imaging.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1989; </w:t>
      </w:r>
      <w:r w:rsidRPr="0016758B">
        <w:rPr>
          <w:rFonts w:ascii="Book Antiqua" w:eastAsia="宋体" w:hAnsi="Book Antiqua" w:cs="宋体"/>
          <w:b/>
          <w:bCs/>
          <w:color w:val="000000"/>
          <w:sz w:val="24"/>
          <w:szCs w:val="24"/>
          <w:lang w:eastAsia="zh-CN"/>
        </w:rPr>
        <w:t>172</w:t>
      </w:r>
      <w:r w:rsidRPr="0016758B">
        <w:rPr>
          <w:rFonts w:ascii="Book Antiqua" w:eastAsia="宋体" w:hAnsi="Book Antiqua" w:cs="宋体"/>
          <w:color w:val="000000"/>
          <w:sz w:val="24"/>
          <w:szCs w:val="24"/>
          <w:lang w:eastAsia="zh-CN"/>
        </w:rPr>
        <w:t>: 817-820 [PMID: 2772194]</w:t>
      </w:r>
    </w:p>
    <w:p w14:paraId="17F1E5F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45 </w:t>
      </w:r>
      <w:proofErr w:type="spellStart"/>
      <w:r w:rsidRPr="0016758B">
        <w:rPr>
          <w:rFonts w:ascii="Book Antiqua" w:eastAsia="宋体" w:hAnsi="Book Antiqua" w:cs="宋体"/>
          <w:b/>
          <w:bCs/>
          <w:color w:val="000000"/>
          <w:sz w:val="24"/>
          <w:szCs w:val="24"/>
          <w:lang w:eastAsia="zh-CN"/>
        </w:rPr>
        <w:t>Chossegros</w:t>
      </w:r>
      <w:proofErr w:type="spellEnd"/>
      <w:r w:rsidRPr="0016758B">
        <w:rPr>
          <w:rFonts w:ascii="Book Antiqua" w:eastAsia="宋体" w:hAnsi="Book Antiqua" w:cs="宋体"/>
          <w:b/>
          <w:bCs/>
          <w:color w:val="000000"/>
          <w:sz w:val="24"/>
          <w:szCs w:val="24"/>
          <w:lang w:eastAsia="zh-CN"/>
        </w:rPr>
        <w:t xml:space="preserve"> C</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Cheynet</w:t>
      </w:r>
      <w:proofErr w:type="spellEnd"/>
      <w:r w:rsidRPr="0016758B">
        <w:rPr>
          <w:rFonts w:ascii="Book Antiqua" w:eastAsia="宋体" w:hAnsi="Book Antiqua" w:cs="宋体"/>
          <w:color w:val="000000"/>
          <w:sz w:val="24"/>
          <w:szCs w:val="24"/>
          <w:lang w:eastAsia="zh-CN"/>
        </w:rPr>
        <w:t xml:space="preserve"> F, </w:t>
      </w:r>
      <w:proofErr w:type="spellStart"/>
      <w:r w:rsidRPr="0016758B">
        <w:rPr>
          <w:rFonts w:ascii="Book Antiqua" w:eastAsia="宋体" w:hAnsi="Book Antiqua" w:cs="宋体"/>
          <w:color w:val="000000"/>
          <w:sz w:val="24"/>
          <w:szCs w:val="24"/>
          <w:lang w:eastAsia="zh-CN"/>
        </w:rPr>
        <w:t>Guyot</w:t>
      </w:r>
      <w:proofErr w:type="spellEnd"/>
      <w:r w:rsidRPr="0016758B">
        <w:rPr>
          <w:rFonts w:ascii="Book Antiqua" w:eastAsia="宋体" w:hAnsi="Book Antiqua" w:cs="宋体"/>
          <w:color w:val="000000"/>
          <w:sz w:val="24"/>
          <w:szCs w:val="24"/>
          <w:lang w:eastAsia="zh-CN"/>
        </w:rPr>
        <w:t xml:space="preserve"> L, </w:t>
      </w:r>
      <w:proofErr w:type="spellStart"/>
      <w:r w:rsidRPr="0016758B">
        <w:rPr>
          <w:rFonts w:ascii="Book Antiqua" w:eastAsia="宋体" w:hAnsi="Book Antiqua" w:cs="宋体"/>
          <w:color w:val="000000"/>
          <w:sz w:val="24"/>
          <w:szCs w:val="24"/>
          <w:lang w:eastAsia="zh-CN"/>
        </w:rPr>
        <w:t>Bellot</w:t>
      </w:r>
      <w:proofErr w:type="spellEnd"/>
      <w:r w:rsidRPr="0016758B">
        <w:rPr>
          <w:rFonts w:ascii="Book Antiqua" w:eastAsia="宋体" w:hAnsi="Book Antiqua" w:cs="宋体"/>
          <w:color w:val="000000"/>
          <w:sz w:val="24"/>
          <w:szCs w:val="24"/>
          <w:lang w:eastAsia="zh-CN"/>
        </w:rPr>
        <w:t>-Samson V, Blanc JL.</w:t>
      </w:r>
      <w:proofErr w:type="gramEnd"/>
      <w:r w:rsidRPr="0016758B">
        <w:rPr>
          <w:rFonts w:ascii="Book Antiqua" w:eastAsia="宋体" w:hAnsi="Book Antiqua" w:cs="宋体"/>
          <w:color w:val="000000"/>
          <w:sz w:val="24"/>
          <w:szCs w:val="24"/>
          <w:lang w:eastAsia="zh-CN"/>
        </w:rPr>
        <w:t xml:space="preserve"> Posterior disk displacement of the TMJ: MRI evidence in two cases. </w:t>
      </w:r>
      <w:proofErr w:type="spellStart"/>
      <w:r w:rsidRPr="0016758B">
        <w:rPr>
          <w:rFonts w:ascii="Book Antiqua" w:eastAsia="宋体" w:hAnsi="Book Antiqua" w:cs="宋体"/>
          <w:i/>
          <w:iCs/>
          <w:color w:val="000000"/>
          <w:sz w:val="24"/>
          <w:szCs w:val="24"/>
          <w:lang w:eastAsia="zh-CN"/>
        </w:rPr>
        <w:t>Cranio</w:t>
      </w:r>
      <w:proofErr w:type="spellEnd"/>
      <w:r w:rsidRPr="0016758B">
        <w:rPr>
          <w:rFonts w:ascii="Book Antiqua" w:eastAsia="宋体" w:hAnsi="Book Antiqua" w:cs="宋体"/>
          <w:color w:val="000000"/>
          <w:sz w:val="24"/>
          <w:szCs w:val="24"/>
          <w:lang w:eastAsia="zh-CN"/>
        </w:rPr>
        <w:t> 2001; </w:t>
      </w:r>
      <w:r w:rsidRPr="0016758B">
        <w:rPr>
          <w:rFonts w:ascii="Book Antiqua" w:eastAsia="宋体" w:hAnsi="Book Antiqua" w:cs="宋体"/>
          <w:b/>
          <w:bCs/>
          <w:color w:val="000000"/>
          <w:sz w:val="24"/>
          <w:szCs w:val="24"/>
          <w:lang w:eastAsia="zh-CN"/>
        </w:rPr>
        <w:t>19</w:t>
      </w:r>
      <w:r w:rsidRPr="0016758B">
        <w:rPr>
          <w:rFonts w:ascii="Book Antiqua" w:eastAsia="宋体" w:hAnsi="Book Antiqua" w:cs="宋体"/>
          <w:color w:val="000000"/>
          <w:sz w:val="24"/>
          <w:szCs w:val="24"/>
          <w:lang w:eastAsia="zh-CN"/>
        </w:rPr>
        <w:t>: 289-293 [PMID: 11725853]</w:t>
      </w:r>
    </w:p>
    <w:p w14:paraId="3610518E"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46 </w:t>
      </w:r>
      <w:proofErr w:type="spellStart"/>
      <w:r w:rsidRPr="0016758B">
        <w:rPr>
          <w:rFonts w:ascii="Book Antiqua" w:eastAsia="宋体" w:hAnsi="Book Antiqua" w:cs="宋体"/>
          <w:b/>
          <w:bCs/>
          <w:color w:val="000000"/>
          <w:sz w:val="24"/>
          <w:szCs w:val="24"/>
          <w:lang w:eastAsia="zh-CN"/>
        </w:rPr>
        <w:t>Katzberg</w:t>
      </w:r>
      <w:proofErr w:type="spellEnd"/>
      <w:r w:rsidRPr="0016758B">
        <w:rPr>
          <w:rFonts w:ascii="Book Antiqua" w:eastAsia="宋体" w:hAnsi="Book Antiqua" w:cs="宋体"/>
          <w:b/>
          <w:bCs/>
          <w:color w:val="000000"/>
          <w:sz w:val="24"/>
          <w:szCs w:val="24"/>
          <w:lang w:eastAsia="zh-CN"/>
        </w:rPr>
        <w:t xml:space="preserve"> RW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Anderson R, Kurita K, </w:t>
      </w:r>
      <w:proofErr w:type="spellStart"/>
      <w:r w:rsidRPr="0016758B">
        <w:rPr>
          <w:rFonts w:ascii="Book Antiqua" w:eastAsia="宋体" w:hAnsi="Book Antiqua" w:cs="宋体"/>
          <w:color w:val="000000"/>
          <w:sz w:val="24"/>
          <w:szCs w:val="24"/>
          <w:lang w:eastAsia="zh-CN"/>
        </w:rPr>
        <w:t>Manzione</w:t>
      </w:r>
      <w:proofErr w:type="spellEnd"/>
      <w:r w:rsidRPr="0016758B">
        <w:rPr>
          <w:rFonts w:ascii="Book Antiqua" w:eastAsia="宋体" w:hAnsi="Book Antiqua" w:cs="宋体"/>
          <w:color w:val="000000"/>
          <w:sz w:val="24"/>
          <w:szCs w:val="24"/>
          <w:lang w:eastAsia="zh-CN"/>
        </w:rPr>
        <w:t xml:space="preserve"> JV, </w:t>
      </w:r>
      <w:proofErr w:type="spellStart"/>
      <w:r w:rsidRPr="0016758B">
        <w:rPr>
          <w:rFonts w:ascii="Book Antiqua" w:eastAsia="宋体" w:hAnsi="Book Antiqua" w:cs="宋体"/>
          <w:color w:val="000000"/>
          <w:sz w:val="24"/>
          <w:szCs w:val="24"/>
          <w:lang w:eastAsia="zh-CN"/>
        </w:rPr>
        <w:t>Totterman</w:t>
      </w:r>
      <w:proofErr w:type="spellEnd"/>
      <w:r w:rsidRPr="0016758B">
        <w:rPr>
          <w:rFonts w:ascii="Book Antiqua" w:eastAsia="宋体" w:hAnsi="Book Antiqua" w:cs="宋体"/>
          <w:color w:val="000000"/>
          <w:sz w:val="24"/>
          <w:szCs w:val="24"/>
          <w:lang w:eastAsia="zh-CN"/>
        </w:rPr>
        <w:t xml:space="preserve"> S.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MR assessment of rotational and sideways disk displacements.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1988; </w:t>
      </w:r>
      <w:r w:rsidRPr="0016758B">
        <w:rPr>
          <w:rFonts w:ascii="Book Antiqua" w:eastAsia="宋体" w:hAnsi="Book Antiqua" w:cs="宋体"/>
          <w:b/>
          <w:bCs/>
          <w:color w:val="000000"/>
          <w:sz w:val="24"/>
          <w:szCs w:val="24"/>
          <w:lang w:eastAsia="zh-CN"/>
        </w:rPr>
        <w:t>169</w:t>
      </w:r>
      <w:r w:rsidRPr="0016758B">
        <w:rPr>
          <w:rFonts w:ascii="Book Antiqua" w:eastAsia="宋体" w:hAnsi="Book Antiqua" w:cs="宋体"/>
          <w:color w:val="000000"/>
          <w:sz w:val="24"/>
          <w:szCs w:val="24"/>
          <w:lang w:eastAsia="zh-CN"/>
        </w:rPr>
        <w:t>: 741-748 [PMID: 3186996]</w:t>
      </w:r>
    </w:p>
    <w:p w14:paraId="2B15951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47 </w:t>
      </w:r>
      <w:proofErr w:type="spellStart"/>
      <w:r w:rsidRPr="0016758B">
        <w:rPr>
          <w:rFonts w:ascii="Book Antiqua" w:eastAsia="宋体" w:hAnsi="Book Antiqua" w:cs="宋体"/>
          <w:b/>
          <w:bCs/>
          <w:color w:val="000000"/>
          <w:sz w:val="24"/>
          <w:szCs w:val="24"/>
          <w:lang w:eastAsia="zh-CN"/>
        </w:rPr>
        <w:t>Konttinen</w:t>
      </w:r>
      <w:proofErr w:type="spellEnd"/>
      <w:r w:rsidRPr="0016758B">
        <w:rPr>
          <w:rFonts w:ascii="Book Antiqua" w:eastAsia="宋体" w:hAnsi="Book Antiqua" w:cs="宋体"/>
          <w:b/>
          <w:bCs/>
          <w:color w:val="000000"/>
          <w:sz w:val="24"/>
          <w:szCs w:val="24"/>
          <w:lang w:eastAsia="zh-CN"/>
        </w:rPr>
        <w:t xml:space="preserve"> YT</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Ainola</w:t>
      </w:r>
      <w:proofErr w:type="spellEnd"/>
      <w:r w:rsidRPr="0016758B">
        <w:rPr>
          <w:rFonts w:ascii="Book Antiqua" w:eastAsia="宋体" w:hAnsi="Book Antiqua" w:cs="宋体"/>
          <w:color w:val="000000"/>
          <w:sz w:val="24"/>
          <w:szCs w:val="24"/>
          <w:lang w:eastAsia="zh-CN"/>
        </w:rPr>
        <w:t xml:space="preserve"> M, </w:t>
      </w:r>
      <w:proofErr w:type="spellStart"/>
      <w:r w:rsidRPr="0016758B">
        <w:rPr>
          <w:rFonts w:ascii="Book Antiqua" w:eastAsia="宋体" w:hAnsi="Book Antiqua" w:cs="宋体"/>
          <w:color w:val="000000"/>
          <w:sz w:val="24"/>
          <w:szCs w:val="24"/>
          <w:lang w:eastAsia="zh-CN"/>
        </w:rPr>
        <w:t>Valleala</w:t>
      </w:r>
      <w:proofErr w:type="spellEnd"/>
      <w:r w:rsidRPr="0016758B">
        <w:rPr>
          <w:rFonts w:ascii="Book Antiqua" w:eastAsia="宋体" w:hAnsi="Book Antiqua" w:cs="宋体"/>
          <w:color w:val="000000"/>
          <w:sz w:val="24"/>
          <w:szCs w:val="24"/>
          <w:lang w:eastAsia="zh-CN"/>
        </w:rPr>
        <w:t xml:space="preserve"> H, Ma J, Ida H, </w:t>
      </w:r>
      <w:proofErr w:type="spellStart"/>
      <w:r w:rsidRPr="0016758B">
        <w:rPr>
          <w:rFonts w:ascii="Book Antiqua" w:eastAsia="宋体" w:hAnsi="Book Antiqua" w:cs="宋体"/>
          <w:color w:val="000000"/>
          <w:sz w:val="24"/>
          <w:szCs w:val="24"/>
          <w:lang w:eastAsia="zh-CN"/>
        </w:rPr>
        <w:t>Mandelin</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Kinne</w:t>
      </w:r>
      <w:proofErr w:type="spellEnd"/>
      <w:r w:rsidRPr="0016758B">
        <w:rPr>
          <w:rFonts w:ascii="Book Antiqua" w:eastAsia="宋体" w:hAnsi="Book Antiqua" w:cs="宋体"/>
          <w:color w:val="000000"/>
          <w:sz w:val="24"/>
          <w:szCs w:val="24"/>
          <w:lang w:eastAsia="zh-CN"/>
        </w:rPr>
        <w:t xml:space="preserve"> RW, </w:t>
      </w:r>
      <w:proofErr w:type="spellStart"/>
      <w:r w:rsidRPr="0016758B">
        <w:rPr>
          <w:rFonts w:ascii="Book Antiqua" w:eastAsia="宋体" w:hAnsi="Book Antiqua" w:cs="宋体"/>
          <w:color w:val="000000"/>
          <w:sz w:val="24"/>
          <w:szCs w:val="24"/>
          <w:lang w:eastAsia="zh-CN"/>
        </w:rPr>
        <w:t>Santavirta</w:t>
      </w:r>
      <w:proofErr w:type="spellEnd"/>
      <w:r w:rsidRPr="0016758B">
        <w:rPr>
          <w:rFonts w:ascii="Book Antiqua" w:eastAsia="宋体" w:hAnsi="Book Antiqua" w:cs="宋体"/>
          <w:color w:val="000000"/>
          <w:sz w:val="24"/>
          <w:szCs w:val="24"/>
          <w:lang w:eastAsia="zh-CN"/>
        </w:rPr>
        <w:t xml:space="preserve"> S, </w:t>
      </w:r>
      <w:proofErr w:type="spellStart"/>
      <w:r w:rsidRPr="0016758B">
        <w:rPr>
          <w:rFonts w:ascii="Book Antiqua" w:eastAsia="宋体" w:hAnsi="Book Antiqua" w:cs="宋体"/>
          <w:color w:val="000000"/>
          <w:sz w:val="24"/>
          <w:szCs w:val="24"/>
          <w:lang w:eastAsia="zh-CN"/>
        </w:rPr>
        <w:t>Sorsa</w:t>
      </w:r>
      <w:proofErr w:type="spellEnd"/>
      <w:r w:rsidRPr="0016758B">
        <w:rPr>
          <w:rFonts w:ascii="Book Antiqua" w:eastAsia="宋体" w:hAnsi="Book Antiqua" w:cs="宋体"/>
          <w:color w:val="000000"/>
          <w:sz w:val="24"/>
          <w:szCs w:val="24"/>
          <w:lang w:eastAsia="zh-CN"/>
        </w:rPr>
        <w:t xml:space="preserve"> T, </w:t>
      </w:r>
      <w:proofErr w:type="spellStart"/>
      <w:r w:rsidRPr="0016758B">
        <w:rPr>
          <w:rFonts w:ascii="Book Antiqua" w:eastAsia="宋体" w:hAnsi="Book Antiqua" w:cs="宋体"/>
          <w:color w:val="000000"/>
          <w:sz w:val="24"/>
          <w:szCs w:val="24"/>
          <w:lang w:eastAsia="zh-CN"/>
        </w:rPr>
        <w:t>López-Otín</w:t>
      </w:r>
      <w:proofErr w:type="spellEnd"/>
      <w:r w:rsidRPr="0016758B">
        <w:rPr>
          <w:rFonts w:ascii="Book Antiqua" w:eastAsia="宋体" w:hAnsi="Book Antiqua" w:cs="宋体"/>
          <w:color w:val="000000"/>
          <w:sz w:val="24"/>
          <w:szCs w:val="24"/>
          <w:lang w:eastAsia="zh-CN"/>
        </w:rPr>
        <w:t xml:space="preserve"> C, Takagi M. Analysis of 16 different matrix </w:t>
      </w:r>
      <w:proofErr w:type="spellStart"/>
      <w:r w:rsidRPr="0016758B">
        <w:rPr>
          <w:rFonts w:ascii="Book Antiqua" w:eastAsia="宋体" w:hAnsi="Book Antiqua" w:cs="宋体"/>
          <w:color w:val="000000"/>
          <w:sz w:val="24"/>
          <w:szCs w:val="24"/>
          <w:lang w:eastAsia="zh-CN"/>
        </w:rPr>
        <w:t>metalloproteinases</w:t>
      </w:r>
      <w:proofErr w:type="spellEnd"/>
      <w:r w:rsidRPr="0016758B">
        <w:rPr>
          <w:rFonts w:ascii="Book Antiqua" w:eastAsia="宋体" w:hAnsi="Book Antiqua" w:cs="宋体"/>
          <w:color w:val="000000"/>
          <w:sz w:val="24"/>
          <w:szCs w:val="24"/>
          <w:lang w:eastAsia="zh-CN"/>
        </w:rPr>
        <w:t xml:space="preserve"> (MMP-1 to MMP-20) in the synovial membrane: different </w:t>
      </w:r>
      <w:r w:rsidRPr="0016758B">
        <w:rPr>
          <w:rFonts w:ascii="Book Antiqua" w:eastAsia="宋体" w:hAnsi="Book Antiqua" w:cs="宋体"/>
          <w:color w:val="000000"/>
          <w:sz w:val="24"/>
          <w:szCs w:val="24"/>
          <w:lang w:eastAsia="zh-CN"/>
        </w:rPr>
        <w:lastRenderedPageBreak/>
        <w:t>profiles in trauma and rheumatoid arthritis. </w:t>
      </w:r>
      <w:r w:rsidRPr="0016758B">
        <w:rPr>
          <w:rFonts w:ascii="Book Antiqua" w:eastAsia="宋体" w:hAnsi="Book Antiqua" w:cs="宋体"/>
          <w:i/>
          <w:iCs/>
          <w:color w:val="000000"/>
          <w:sz w:val="24"/>
          <w:szCs w:val="24"/>
          <w:lang w:eastAsia="zh-CN"/>
        </w:rPr>
        <w:t>Ann Rheum Dis</w:t>
      </w:r>
      <w:r w:rsidRPr="0016758B">
        <w:rPr>
          <w:rFonts w:ascii="Book Antiqua" w:eastAsia="宋体" w:hAnsi="Book Antiqua" w:cs="宋体"/>
          <w:color w:val="000000"/>
          <w:sz w:val="24"/>
          <w:szCs w:val="24"/>
          <w:lang w:eastAsia="zh-CN"/>
        </w:rPr>
        <w:t> 1999; </w:t>
      </w:r>
      <w:r w:rsidRPr="0016758B">
        <w:rPr>
          <w:rFonts w:ascii="Book Antiqua" w:eastAsia="宋体" w:hAnsi="Book Antiqua" w:cs="宋体"/>
          <w:b/>
          <w:bCs/>
          <w:color w:val="000000"/>
          <w:sz w:val="24"/>
          <w:szCs w:val="24"/>
          <w:lang w:eastAsia="zh-CN"/>
        </w:rPr>
        <w:t>58</w:t>
      </w:r>
      <w:r w:rsidRPr="0016758B">
        <w:rPr>
          <w:rFonts w:ascii="Book Antiqua" w:eastAsia="宋体" w:hAnsi="Book Antiqua" w:cs="宋体"/>
          <w:color w:val="000000"/>
          <w:sz w:val="24"/>
          <w:szCs w:val="24"/>
          <w:lang w:eastAsia="zh-CN"/>
        </w:rPr>
        <w:t>: 691-697 [PMID: 10531073]</w:t>
      </w:r>
    </w:p>
    <w:p w14:paraId="760591C2"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48 </w:t>
      </w:r>
      <w:proofErr w:type="spellStart"/>
      <w:r w:rsidRPr="0016758B">
        <w:rPr>
          <w:rFonts w:ascii="Book Antiqua" w:eastAsia="宋体" w:hAnsi="Book Antiqua" w:cs="宋体"/>
          <w:b/>
          <w:bCs/>
          <w:color w:val="000000"/>
          <w:sz w:val="24"/>
          <w:szCs w:val="24"/>
          <w:lang w:eastAsia="zh-CN"/>
        </w:rPr>
        <w:t>Schellhas</w:t>
      </w:r>
      <w:proofErr w:type="spellEnd"/>
      <w:r w:rsidRPr="0016758B">
        <w:rPr>
          <w:rFonts w:ascii="Book Antiqua" w:eastAsia="宋体" w:hAnsi="Book Antiqua" w:cs="宋体"/>
          <w:b/>
          <w:bCs/>
          <w:color w:val="000000"/>
          <w:sz w:val="24"/>
          <w:szCs w:val="24"/>
          <w:lang w:eastAsia="zh-CN"/>
        </w:rPr>
        <w:t xml:space="preserve"> KP</w:t>
      </w:r>
      <w:r w:rsidRPr="0016758B">
        <w:rPr>
          <w:rFonts w:ascii="Book Antiqua" w:eastAsia="宋体" w:hAnsi="Book Antiqua" w:cs="宋体"/>
          <w:color w:val="000000"/>
          <w:sz w:val="24"/>
          <w:szCs w:val="24"/>
          <w:lang w:eastAsia="zh-CN"/>
        </w:rPr>
        <w:t xml:space="preserve">, Wilkes CH.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inflammation: comparison of MR fast scanning with T1- and T2-weighted imaging techniques. </w:t>
      </w:r>
      <w:r w:rsidRPr="0016758B">
        <w:rPr>
          <w:rFonts w:ascii="Book Antiqua" w:eastAsia="宋体" w:hAnsi="Book Antiqua" w:cs="宋体"/>
          <w:i/>
          <w:iCs/>
          <w:color w:val="000000"/>
          <w:sz w:val="24"/>
          <w:szCs w:val="24"/>
          <w:lang w:eastAsia="zh-CN"/>
        </w:rPr>
        <w:t xml:space="preserve">AJR Am J </w:t>
      </w:r>
      <w:proofErr w:type="spellStart"/>
      <w:r w:rsidRPr="0016758B">
        <w:rPr>
          <w:rFonts w:ascii="Book Antiqua" w:eastAsia="宋体" w:hAnsi="Book Antiqua" w:cs="宋体"/>
          <w:i/>
          <w:iCs/>
          <w:color w:val="000000"/>
          <w:sz w:val="24"/>
          <w:szCs w:val="24"/>
          <w:lang w:eastAsia="zh-CN"/>
        </w:rPr>
        <w:t>Roentgenol</w:t>
      </w:r>
      <w:proofErr w:type="spellEnd"/>
      <w:r w:rsidRPr="0016758B">
        <w:rPr>
          <w:rFonts w:ascii="Book Antiqua" w:eastAsia="宋体" w:hAnsi="Book Antiqua" w:cs="宋体"/>
          <w:color w:val="000000"/>
          <w:sz w:val="24"/>
          <w:szCs w:val="24"/>
          <w:lang w:eastAsia="zh-CN"/>
        </w:rPr>
        <w:t> 1989; </w:t>
      </w:r>
      <w:r w:rsidRPr="0016758B">
        <w:rPr>
          <w:rFonts w:ascii="Book Antiqua" w:eastAsia="宋体" w:hAnsi="Book Antiqua" w:cs="宋体"/>
          <w:b/>
          <w:bCs/>
          <w:color w:val="000000"/>
          <w:sz w:val="24"/>
          <w:szCs w:val="24"/>
          <w:lang w:eastAsia="zh-CN"/>
        </w:rPr>
        <w:t>153</w:t>
      </w:r>
      <w:r w:rsidRPr="0016758B">
        <w:rPr>
          <w:rFonts w:ascii="Book Antiqua" w:eastAsia="宋体" w:hAnsi="Book Antiqua" w:cs="宋体"/>
          <w:color w:val="000000"/>
          <w:sz w:val="24"/>
          <w:szCs w:val="24"/>
          <w:lang w:eastAsia="zh-CN"/>
        </w:rPr>
        <w:t>: 93-98 [PMID: 2735304 DOI: 10.2214/ajr.153.1.93]</w:t>
      </w:r>
    </w:p>
    <w:p w14:paraId="4EB5A9B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49 </w:t>
      </w:r>
      <w:r w:rsidRPr="0016758B">
        <w:rPr>
          <w:rFonts w:ascii="Book Antiqua" w:eastAsia="宋体" w:hAnsi="Book Antiqua" w:cs="宋体"/>
          <w:b/>
          <w:bCs/>
          <w:color w:val="000000"/>
          <w:sz w:val="24"/>
          <w:szCs w:val="24"/>
          <w:lang w:eastAsia="zh-CN"/>
        </w:rPr>
        <w:t>Roberts D</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Schenck</w:t>
      </w:r>
      <w:proofErr w:type="spellEnd"/>
      <w:r w:rsidRPr="0016758B">
        <w:rPr>
          <w:rFonts w:ascii="Book Antiqua" w:eastAsia="宋体" w:hAnsi="Book Antiqua" w:cs="宋体"/>
          <w:color w:val="000000"/>
          <w:sz w:val="24"/>
          <w:szCs w:val="24"/>
          <w:lang w:eastAsia="zh-CN"/>
        </w:rPr>
        <w:t xml:space="preserve"> J, Joseph P, Foster T, Hart H, Pettigrew J, </w:t>
      </w:r>
      <w:proofErr w:type="spellStart"/>
      <w:r w:rsidRPr="0016758B">
        <w:rPr>
          <w:rFonts w:ascii="Book Antiqua" w:eastAsia="宋体" w:hAnsi="Book Antiqua" w:cs="宋体"/>
          <w:color w:val="000000"/>
          <w:sz w:val="24"/>
          <w:szCs w:val="24"/>
          <w:lang w:eastAsia="zh-CN"/>
        </w:rPr>
        <w:t>Kundel</w:t>
      </w:r>
      <w:proofErr w:type="spellEnd"/>
      <w:r w:rsidRPr="0016758B">
        <w:rPr>
          <w:rFonts w:ascii="Book Antiqua" w:eastAsia="宋体" w:hAnsi="Book Antiqua" w:cs="宋体"/>
          <w:color w:val="000000"/>
          <w:sz w:val="24"/>
          <w:szCs w:val="24"/>
          <w:lang w:eastAsia="zh-CN"/>
        </w:rPr>
        <w:t xml:space="preserve"> HL, Edelstein W, Haber B.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magnetic resonance imaging.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1985; </w:t>
      </w:r>
      <w:r w:rsidRPr="0016758B">
        <w:rPr>
          <w:rFonts w:ascii="Book Antiqua" w:eastAsia="宋体" w:hAnsi="Book Antiqua" w:cs="宋体"/>
          <w:b/>
          <w:bCs/>
          <w:color w:val="000000"/>
          <w:sz w:val="24"/>
          <w:szCs w:val="24"/>
          <w:lang w:eastAsia="zh-CN"/>
        </w:rPr>
        <w:t>154</w:t>
      </w:r>
      <w:r w:rsidRPr="0016758B">
        <w:rPr>
          <w:rFonts w:ascii="Book Antiqua" w:eastAsia="宋体" w:hAnsi="Book Antiqua" w:cs="宋体"/>
          <w:color w:val="000000"/>
          <w:sz w:val="24"/>
          <w:szCs w:val="24"/>
          <w:lang w:eastAsia="zh-CN"/>
        </w:rPr>
        <w:t>: 829-830 [PMID: 3969490]</w:t>
      </w:r>
    </w:p>
    <w:p w14:paraId="2A3D0DC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 xml:space="preserve">50 </w:t>
      </w:r>
      <w:proofErr w:type="spellStart"/>
      <w:r w:rsidRPr="0016758B">
        <w:rPr>
          <w:rFonts w:ascii="Book Antiqua" w:eastAsia="宋体" w:hAnsi="Book Antiqua" w:cs="宋体"/>
          <w:b/>
          <w:color w:val="000000"/>
          <w:sz w:val="24"/>
          <w:szCs w:val="24"/>
          <w:lang w:eastAsia="zh-CN"/>
        </w:rPr>
        <w:t>Katzberg</w:t>
      </w:r>
      <w:proofErr w:type="spellEnd"/>
      <w:r w:rsidRPr="0016758B">
        <w:rPr>
          <w:rFonts w:ascii="Book Antiqua" w:eastAsia="宋体" w:hAnsi="Book Antiqua" w:cs="宋体"/>
          <w:b/>
          <w:color w:val="000000"/>
          <w:sz w:val="24"/>
          <w:szCs w:val="24"/>
          <w:lang w:eastAsia="zh-CN"/>
        </w:rPr>
        <w:t xml:space="preserve"> RW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 xml:space="preserve">Diagnosis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xml:space="preserve"> Philadelphia: W. B. Saunders Co., 1993</w:t>
      </w:r>
    </w:p>
    <w:p w14:paraId="0346508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51 </w:t>
      </w:r>
      <w:proofErr w:type="spellStart"/>
      <w:r w:rsidRPr="0016758B">
        <w:rPr>
          <w:rFonts w:ascii="Book Antiqua" w:eastAsia="宋体" w:hAnsi="Book Antiqua" w:cs="宋体"/>
          <w:b/>
          <w:bCs/>
          <w:color w:val="000000"/>
          <w:sz w:val="24"/>
          <w:szCs w:val="24"/>
          <w:lang w:eastAsia="zh-CN"/>
        </w:rPr>
        <w:t>Cholitgul</w:t>
      </w:r>
      <w:proofErr w:type="spellEnd"/>
      <w:r w:rsidRPr="0016758B">
        <w:rPr>
          <w:rFonts w:ascii="Book Antiqua" w:eastAsia="宋体" w:hAnsi="Book Antiqua" w:cs="宋体"/>
          <w:b/>
          <w:bCs/>
          <w:color w:val="000000"/>
          <w:sz w:val="24"/>
          <w:szCs w:val="24"/>
          <w:lang w:eastAsia="zh-CN"/>
        </w:rPr>
        <w:t xml:space="preserve"> W</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Petersson</w:t>
      </w:r>
      <w:proofErr w:type="spellEnd"/>
      <w:r w:rsidRPr="0016758B">
        <w:rPr>
          <w:rFonts w:ascii="Book Antiqua" w:eastAsia="宋体" w:hAnsi="Book Antiqua" w:cs="宋体"/>
          <w:color w:val="000000"/>
          <w:sz w:val="24"/>
          <w:szCs w:val="24"/>
          <w:lang w:eastAsia="zh-CN"/>
        </w:rPr>
        <w:t xml:space="preserve"> A, </w:t>
      </w:r>
      <w:proofErr w:type="spellStart"/>
      <w:r w:rsidRPr="0016758B">
        <w:rPr>
          <w:rFonts w:ascii="Book Antiqua" w:eastAsia="宋体" w:hAnsi="Book Antiqua" w:cs="宋体"/>
          <w:color w:val="000000"/>
          <w:sz w:val="24"/>
          <w:szCs w:val="24"/>
          <w:lang w:eastAsia="zh-CN"/>
        </w:rPr>
        <w:t>Rohlin</w:t>
      </w:r>
      <w:proofErr w:type="spellEnd"/>
      <w:r w:rsidRPr="0016758B">
        <w:rPr>
          <w:rFonts w:ascii="Book Antiqua" w:eastAsia="宋体" w:hAnsi="Book Antiqua" w:cs="宋体"/>
          <w:color w:val="000000"/>
          <w:sz w:val="24"/>
          <w:szCs w:val="24"/>
          <w:lang w:eastAsia="zh-CN"/>
        </w:rPr>
        <w:t xml:space="preserve"> M, </w:t>
      </w:r>
      <w:proofErr w:type="spellStart"/>
      <w:r w:rsidRPr="0016758B">
        <w:rPr>
          <w:rFonts w:ascii="Book Antiqua" w:eastAsia="宋体" w:hAnsi="Book Antiqua" w:cs="宋体"/>
          <w:color w:val="000000"/>
          <w:sz w:val="24"/>
          <w:szCs w:val="24"/>
          <w:lang w:eastAsia="zh-CN"/>
        </w:rPr>
        <w:t>Akerman</w:t>
      </w:r>
      <w:proofErr w:type="spellEnd"/>
      <w:r w:rsidRPr="0016758B">
        <w:rPr>
          <w:rFonts w:ascii="Book Antiqua" w:eastAsia="宋体" w:hAnsi="Book Antiqua" w:cs="宋体"/>
          <w:color w:val="000000"/>
          <w:sz w:val="24"/>
          <w:szCs w:val="24"/>
          <w:lang w:eastAsia="zh-CN"/>
        </w:rPr>
        <w:t xml:space="preserve"> S. Clinical and radiological findings in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joints with disc perforation.</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Int</w:t>
      </w:r>
      <w:proofErr w:type="spellEnd"/>
      <w:r w:rsidRPr="0016758B">
        <w:rPr>
          <w:rFonts w:ascii="Book Antiqua" w:eastAsia="宋体" w:hAnsi="Book Antiqua" w:cs="宋体"/>
          <w:i/>
          <w:iCs/>
          <w:color w:val="000000"/>
          <w:sz w:val="24"/>
          <w:szCs w:val="24"/>
          <w:lang w:eastAsia="zh-CN"/>
        </w:rPr>
        <w:t xml:space="preserve">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1990; </w:t>
      </w:r>
      <w:r w:rsidRPr="0016758B">
        <w:rPr>
          <w:rFonts w:ascii="Book Antiqua" w:eastAsia="宋体" w:hAnsi="Book Antiqua" w:cs="宋体"/>
          <w:b/>
          <w:bCs/>
          <w:color w:val="000000"/>
          <w:sz w:val="24"/>
          <w:szCs w:val="24"/>
          <w:lang w:eastAsia="zh-CN"/>
        </w:rPr>
        <w:t>19</w:t>
      </w:r>
      <w:r w:rsidRPr="0016758B">
        <w:rPr>
          <w:rFonts w:ascii="Book Antiqua" w:eastAsia="宋体" w:hAnsi="Book Antiqua" w:cs="宋体"/>
          <w:color w:val="000000"/>
          <w:sz w:val="24"/>
          <w:szCs w:val="24"/>
          <w:lang w:eastAsia="zh-CN"/>
        </w:rPr>
        <w:t>: 220-225 [PMID: 2120363]</w:t>
      </w:r>
    </w:p>
    <w:p w14:paraId="3B8C1E9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52 </w:t>
      </w:r>
      <w:proofErr w:type="spellStart"/>
      <w:r w:rsidRPr="0016758B">
        <w:rPr>
          <w:rFonts w:ascii="Book Antiqua" w:eastAsia="宋体" w:hAnsi="Book Antiqua" w:cs="宋体"/>
          <w:b/>
          <w:bCs/>
          <w:color w:val="000000"/>
          <w:sz w:val="24"/>
          <w:szCs w:val="24"/>
          <w:lang w:eastAsia="zh-CN"/>
        </w:rPr>
        <w:t>Kondoh</w:t>
      </w:r>
      <w:proofErr w:type="spellEnd"/>
      <w:r w:rsidRPr="0016758B">
        <w:rPr>
          <w:rFonts w:ascii="Book Antiqua" w:eastAsia="宋体" w:hAnsi="Book Antiqua" w:cs="宋体"/>
          <w:b/>
          <w:bCs/>
          <w:color w:val="000000"/>
          <w:sz w:val="24"/>
          <w:szCs w:val="24"/>
          <w:lang w:eastAsia="zh-CN"/>
        </w:rPr>
        <w:t xml:space="preserve"> T</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Takahashi T, </w:t>
      </w:r>
      <w:proofErr w:type="spellStart"/>
      <w:r w:rsidRPr="0016758B">
        <w:rPr>
          <w:rFonts w:ascii="Book Antiqua" w:eastAsia="宋体" w:hAnsi="Book Antiqua" w:cs="宋体"/>
          <w:color w:val="000000"/>
          <w:sz w:val="24"/>
          <w:szCs w:val="24"/>
          <w:lang w:eastAsia="zh-CN"/>
        </w:rPr>
        <w:t>Seto</w:t>
      </w:r>
      <w:proofErr w:type="spellEnd"/>
      <w:r w:rsidRPr="0016758B">
        <w:rPr>
          <w:rFonts w:ascii="Book Antiqua" w:eastAsia="宋体" w:hAnsi="Book Antiqua" w:cs="宋体"/>
          <w:color w:val="000000"/>
          <w:sz w:val="24"/>
          <w:szCs w:val="24"/>
          <w:lang w:eastAsia="zh-CN"/>
        </w:rPr>
        <w:t xml:space="preserve"> K. Prevalence of morphological changes in the surfaces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disc associated with internal derangement.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1998; </w:t>
      </w:r>
      <w:r w:rsidRPr="0016758B">
        <w:rPr>
          <w:rFonts w:ascii="Book Antiqua" w:eastAsia="宋体" w:hAnsi="Book Antiqua" w:cs="宋体"/>
          <w:b/>
          <w:bCs/>
          <w:color w:val="000000"/>
          <w:sz w:val="24"/>
          <w:szCs w:val="24"/>
          <w:lang w:eastAsia="zh-CN"/>
        </w:rPr>
        <w:t>56</w:t>
      </w:r>
      <w:r w:rsidRPr="0016758B">
        <w:rPr>
          <w:rFonts w:ascii="Book Antiqua" w:eastAsia="宋体" w:hAnsi="Book Antiqua" w:cs="宋体"/>
          <w:color w:val="000000"/>
          <w:sz w:val="24"/>
          <w:szCs w:val="24"/>
          <w:lang w:eastAsia="zh-CN"/>
        </w:rPr>
        <w:t>: 339-43; discussion 343-4 [PMID: 9496846]</w:t>
      </w:r>
    </w:p>
    <w:p w14:paraId="097E4EA5"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53 </w:t>
      </w:r>
      <w:proofErr w:type="spellStart"/>
      <w:r w:rsidRPr="0016758B">
        <w:rPr>
          <w:rFonts w:ascii="Book Antiqua" w:eastAsia="宋体" w:hAnsi="Book Antiqua" w:cs="宋体"/>
          <w:b/>
          <w:bCs/>
          <w:color w:val="000000"/>
          <w:sz w:val="24"/>
          <w:szCs w:val="24"/>
          <w:lang w:eastAsia="zh-CN"/>
        </w:rPr>
        <w:t>Widmalm</w:t>
      </w:r>
      <w:proofErr w:type="spellEnd"/>
      <w:r w:rsidRPr="0016758B">
        <w:rPr>
          <w:rFonts w:ascii="Book Antiqua" w:eastAsia="宋体" w:hAnsi="Book Antiqua" w:cs="宋体"/>
          <w:b/>
          <w:bCs/>
          <w:color w:val="000000"/>
          <w:sz w:val="24"/>
          <w:szCs w:val="24"/>
          <w:lang w:eastAsia="zh-CN"/>
        </w:rPr>
        <w:t xml:space="preserve"> SE</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Kim IK, Pereira FJ, </w:t>
      </w:r>
      <w:proofErr w:type="spellStart"/>
      <w:r w:rsidRPr="0016758B">
        <w:rPr>
          <w:rFonts w:ascii="Book Antiqua" w:eastAsia="宋体" w:hAnsi="Book Antiqua" w:cs="宋体"/>
          <w:color w:val="000000"/>
          <w:sz w:val="24"/>
          <w:szCs w:val="24"/>
          <w:lang w:eastAsia="zh-CN"/>
        </w:rPr>
        <w:t>Lundh</w:t>
      </w:r>
      <w:proofErr w:type="spellEnd"/>
      <w:r w:rsidRPr="0016758B">
        <w:rPr>
          <w:rFonts w:ascii="Book Antiqua" w:eastAsia="宋体" w:hAnsi="Book Antiqua" w:cs="宋体"/>
          <w:color w:val="000000"/>
          <w:sz w:val="24"/>
          <w:szCs w:val="24"/>
          <w:lang w:eastAsia="zh-CN"/>
        </w:rPr>
        <w:t xml:space="preserve"> H, Tasaki MM.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proofErr w:type="spellStart"/>
      <w:r w:rsidRPr="0016758B">
        <w:rPr>
          <w:rFonts w:ascii="Book Antiqua" w:eastAsia="宋体" w:hAnsi="Book Antiqua" w:cs="宋体"/>
          <w:color w:val="000000"/>
          <w:sz w:val="24"/>
          <w:szCs w:val="24"/>
          <w:lang w:eastAsia="zh-CN"/>
        </w:rPr>
        <w:t>pathosis</w:t>
      </w:r>
      <w:proofErr w:type="spellEnd"/>
      <w:r w:rsidRPr="0016758B">
        <w:rPr>
          <w:rFonts w:ascii="Book Antiqua" w:eastAsia="宋体" w:hAnsi="Book Antiqua" w:cs="宋体"/>
          <w:color w:val="000000"/>
          <w:sz w:val="24"/>
          <w:szCs w:val="24"/>
          <w:lang w:eastAsia="zh-CN"/>
        </w:rPr>
        <w:t xml:space="preserve"> related to sex, age, and dentition in autopsy material.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color w:val="000000"/>
          <w:sz w:val="24"/>
          <w:szCs w:val="24"/>
          <w:lang w:eastAsia="zh-CN"/>
        </w:rPr>
        <w:t> 1994; </w:t>
      </w:r>
      <w:r w:rsidRPr="0016758B">
        <w:rPr>
          <w:rFonts w:ascii="Book Antiqua" w:eastAsia="宋体" w:hAnsi="Book Antiqua" w:cs="宋体"/>
          <w:b/>
          <w:bCs/>
          <w:color w:val="000000"/>
          <w:sz w:val="24"/>
          <w:szCs w:val="24"/>
          <w:lang w:eastAsia="zh-CN"/>
        </w:rPr>
        <w:t>78</w:t>
      </w:r>
      <w:r w:rsidRPr="0016758B">
        <w:rPr>
          <w:rFonts w:ascii="Book Antiqua" w:eastAsia="宋体" w:hAnsi="Book Antiqua" w:cs="宋体"/>
          <w:color w:val="000000"/>
          <w:sz w:val="24"/>
          <w:szCs w:val="24"/>
          <w:lang w:eastAsia="zh-CN"/>
        </w:rPr>
        <w:t>: 416-425 [PMID: 7800370]</w:t>
      </w:r>
    </w:p>
    <w:p w14:paraId="4D9BB482"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54 </w:t>
      </w:r>
      <w:proofErr w:type="spellStart"/>
      <w:r w:rsidRPr="0016758B">
        <w:rPr>
          <w:rFonts w:ascii="Book Antiqua" w:eastAsia="宋体" w:hAnsi="Book Antiqua" w:cs="宋体"/>
          <w:b/>
          <w:bCs/>
          <w:color w:val="000000"/>
          <w:sz w:val="24"/>
          <w:szCs w:val="24"/>
          <w:lang w:eastAsia="zh-CN"/>
        </w:rPr>
        <w:t>Kuribayashi</w:t>
      </w:r>
      <w:proofErr w:type="spellEnd"/>
      <w:r w:rsidRPr="0016758B">
        <w:rPr>
          <w:rFonts w:ascii="Book Antiqua" w:eastAsia="宋体" w:hAnsi="Book Antiqua" w:cs="宋体"/>
          <w:b/>
          <w:bCs/>
          <w:color w:val="000000"/>
          <w:sz w:val="24"/>
          <w:szCs w:val="24"/>
          <w:lang w:eastAsia="zh-CN"/>
        </w:rPr>
        <w:t xml:space="preserve"> 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Okochi</w:t>
      </w:r>
      <w:proofErr w:type="spellEnd"/>
      <w:r w:rsidRPr="0016758B">
        <w:rPr>
          <w:rFonts w:ascii="Book Antiqua" w:eastAsia="宋体" w:hAnsi="Book Antiqua" w:cs="宋体"/>
          <w:color w:val="000000"/>
          <w:sz w:val="24"/>
          <w:szCs w:val="24"/>
          <w:lang w:eastAsia="zh-CN"/>
        </w:rPr>
        <w:t xml:space="preserve"> K, Kobayashi K, </w:t>
      </w:r>
      <w:proofErr w:type="spellStart"/>
      <w:r w:rsidRPr="0016758B">
        <w:rPr>
          <w:rFonts w:ascii="Book Antiqua" w:eastAsia="宋体" w:hAnsi="Book Antiqua" w:cs="宋体"/>
          <w:color w:val="000000"/>
          <w:sz w:val="24"/>
          <w:szCs w:val="24"/>
          <w:lang w:eastAsia="zh-CN"/>
        </w:rPr>
        <w:t>Kurabayashi</w:t>
      </w:r>
      <w:proofErr w:type="spellEnd"/>
      <w:r w:rsidRPr="0016758B">
        <w:rPr>
          <w:rFonts w:ascii="Book Antiqua" w:eastAsia="宋体" w:hAnsi="Book Antiqua" w:cs="宋体"/>
          <w:color w:val="000000"/>
          <w:sz w:val="24"/>
          <w:szCs w:val="24"/>
          <w:lang w:eastAsia="zh-CN"/>
        </w:rPr>
        <w:t xml:space="preserve"> T. MRI findings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joints with disk perforation. </w:t>
      </w:r>
      <w:r w:rsidRPr="0016758B">
        <w:rPr>
          <w:rFonts w:ascii="Book Antiqua" w:eastAsia="宋体" w:hAnsi="Book Antiqua" w:cs="宋体"/>
          <w:i/>
          <w:iCs/>
          <w:color w:val="000000"/>
          <w:sz w:val="24"/>
          <w:szCs w:val="24"/>
          <w:lang w:eastAsia="zh-CN"/>
        </w:rPr>
        <w:t xml:space="preserve">Oral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Oral Med Oral </w:t>
      </w:r>
      <w:proofErr w:type="spellStart"/>
      <w:r w:rsidRPr="0016758B">
        <w:rPr>
          <w:rFonts w:ascii="Book Antiqua" w:eastAsia="宋体" w:hAnsi="Book Antiqua" w:cs="宋体"/>
          <w:i/>
          <w:iCs/>
          <w:color w:val="000000"/>
          <w:sz w:val="24"/>
          <w:szCs w:val="24"/>
          <w:lang w:eastAsia="zh-CN"/>
        </w:rPr>
        <w:t>Pathol</w:t>
      </w:r>
      <w:proofErr w:type="spellEnd"/>
      <w:r w:rsidRPr="0016758B">
        <w:rPr>
          <w:rFonts w:ascii="Book Antiqua" w:eastAsia="宋体" w:hAnsi="Book Antiqua" w:cs="宋体"/>
          <w:i/>
          <w:iCs/>
          <w:color w:val="000000"/>
          <w:sz w:val="24"/>
          <w:szCs w:val="24"/>
          <w:lang w:eastAsia="zh-CN"/>
        </w:rPr>
        <w:t xml:space="preserve"> Oral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Endod</w:t>
      </w:r>
      <w:proofErr w:type="spellEnd"/>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106</w:t>
      </w:r>
      <w:r w:rsidRPr="0016758B">
        <w:rPr>
          <w:rFonts w:ascii="Book Antiqua" w:eastAsia="宋体" w:hAnsi="Book Antiqua" w:cs="宋体"/>
          <w:color w:val="000000"/>
          <w:sz w:val="24"/>
          <w:szCs w:val="24"/>
          <w:lang w:eastAsia="zh-CN"/>
        </w:rPr>
        <w:t>: 419-425 [PMID: 18504154 DOI: 10.1016/j.tripleo.2007.11.020]</w:t>
      </w:r>
    </w:p>
    <w:p w14:paraId="6968AB47"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55 </w:t>
      </w:r>
      <w:proofErr w:type="spellStart"/>
      <w:r w:rsidRPr="0016758B">
        <w:rPr>
          <w:rFonts w:ascii="Book Antiqua" w:eastAsia="宋体" w:hAnsi="Book Antiqua" w:cs="宋体"/>
          <w:b/>
          <w:bCs/>
          <w:color w:val="000000"/>
          <w:sz w:val="24"/>
          <w:szCs w:val="24"/>
          <w:lang w:eastAsia="zh-CN"/>
        </w:rPr>
        <w:t>Yura</w:t>
      </w:r>
      <w:proofErr w:type="spellEnd"/>
      <w:r w:rsidRPr="0016758B">
        <w:rPr>
          <w:rFonts w:ascii="Book Antiqua" w:eastAsia="宋体" w:hAnsi="Book Antiqua" w:cs="宋体"/>
          <w:b/>
          <w:bCs/>
          <w:color w:val="000000"/>
          <w:sz w:val="24"/>
          <w:szCs w:val="24"/>
          <w:lang w:eastAsia="zh-CN"/>
        </w:rPr>
        <w:t xml:space="preserve"> S</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Nobata</w:t>
      </w:r>
      <w:proofErr w:type="spellEnd"/>
      <w:r w:rsidRPr="0016758B">
        <w:rPr>
          <w:rFonts w:ascii="Book Antiqua" w:eastAsia="宋体" w:hAnsi="Book Antiqua" w:cs="宋体"/>
          <w:color w:val="000000"/>
          <w:sz w:val="24"/>
          <w:szCs w:val="24"/>
          <w:lang w:eastAsia="zh-CN"/>
        </w:rPr>
        <w:t xml:space="preserve"> K, </w:t>
      </w:r>
      <w:proofErr w:type="spellStart"/>
      <w:r w:rsidRPr="0016758B">
        <w:rPr>
          <w:rFonts w:ascii="Book Antiqua" w:eastAsia="宋体" w:hAnsi="Book Antiqua" w:cs="宋体"/>
          <w:color w:val="000000"/>
          <w:sz w:val="24"/>
          <w:szCs w:val="24"/>
          <w:lang w:eastAsia="zh-CN"/>
        </w:rPr>
        <w:t>Shima</w:t>
      </w:r>
      <w:proofErr w:type="spellEnd"/>
      <w:r w:rsidRPr="0016758B">
        <w:rPr>
          <w:rFonts w:ascii="Book Antiqua" w:eastAsia="宋体" w:hAnsi="Book Antiqua" w:cs="宋体"/>
          <w:color w:val="000000"/>
          <w:sz w:val="24"/>
          <w:szCs w:val="24"/>
          <w:lang w:eastAsia="zh-CN"/>
        </w:rPr>
        <w:t xml:space="preserve"> T. Diagnostic accuracy of fat-saturated T2-weighted magnetic resonance imaging in the diagnosis of perforation of the articular disc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r w:rsidRPr="0016758B">
        <w:rPr>
          <w:rFonts w:ascii="Book Antiqua" w:eastAsia="宋体" w:hAnsi="Book Antiqua" w:cs="宋体"/>
          <w:i/>
          <w:iCs/>
          <w:color w:val="000000"/>
          <w:sz w:val="24"/>
          <w:szCs w:val="24"/>
          <w:lang w:eastAsia="zh-CN"/>
        </w:rPr>
        <w:t xml:space="preserve">Br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50</w:t>
      </w:r>
      <w:r w:rsidRPr="0016758B">
        <w:rPr>
          <w:rFonts w:ascii="Book Antiqua" w:eastAsia="宋体" w:hAnsi="Book Antiqua" w:cs="宋体"/>
          <w:color w:val="000000"/>
          <w:sz w:val="24"/>
          <w:szCs w:val="24"/>
          <w:lang w:eastAsia="zh-CN"/>
        </w:rPr>
        <w:t>: 365-368 [PMID: 21723011 DOI: 10.1016/j.bjoms.2011.05.017]</w:t>
      </w:r>
    </w:p>
    <w:p w14:paraId="6F7FAAA4"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56 </w:t>
      </w:r>
      <w:proofErr w:type="spellStart"/>
      <w:r w:rsidRPr="0016758B">
        <w:rPr>
          <w:rFonts w:ascii="Book Antiqua" w:eastAsia="宋体" w:hAnsi="Book Antiqua" w:cs="宋体"/>
          <w:b/>
          <w:bCs/>
          <w:color w:val="000000"/>
          <w:sz w:val="24"/>
          <w:szCs w:val="24"/>
          <w:lang w:eastAsia="zh-CN"/>
        </w:rPr>
        <w:t>Larheim</w:t>
      </w:r>
      <w:proofErr w:type="spellEnd"/>
      <w:r w:rsidRPr="0016758B">
        <w:rPr>
          <w:rFonts w:ascii="Book Antiqua" w:eastAsia="宋体" w:hAnsi="Book Antiqua" w:cs="宋体"/>
          <w:b/>
          <w:bCs/>
          <w:color w:val="000000"/>
          <w:sz w:val="24"/>
          <w:szCs w:val="24"/>
          <w:lang w:eastAsia="zh-CN"/>
        </w:rPr>
        <w:t xml:space="preserve"> TA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Katzberg</w:t>
      </w:r>
      <w:proofErr w:type="spellEnd"/>
      <w:r w:rsidRPr="0016758B">
        <w:rPr>
          <w:rFonts w:ascii="Book Antiqua" w:eastAsia="宋体" w:hAnsi="Book Antiqua" w:cs="宋体"/>
          <w:color w:val="000000"/>
          <w:sz w:val="24"/>
          <w:szCs w:val="24"/>
          <w:lang w:eastAsia="zh-CN"/>
        </w:rPr>
        <w:t xml:space="preserve"> RW,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w:t>
      </w:r>
      <w:proofErr w:type="spellStart"/>
      <w:r w:rsidRPr="0016758B">
        <w:rPr>
          <w:rFonts w:ascii="Book Antiqua" w:eastAsia="宋体" w:hAnsi="Book Antiqua" w:cs="宋体"/>
          <w:color w:val="000000"/>
          <w:sz w:val="24"/>
          <w:szCs w:val="24"/>
          <w:lang w:eastAsia="zh-CN"/>
        </w:rPr>
        <w:t>Tallents</w:t>
      </w:r>
      <w:proofErr w:type="spellEnd"/>
      <w:r w:rsidRPr="0016758B">
        <w:rPr>
          <w:rFonts w:ascii="Book Antiqua" w:eastAsia="宋体" w:hAnsi="Book Antiqua" w:cs="宋体"/>
          <w:color w:val="000000"/>
          <w:sz w:val="24"/>
          <w:szCs w:val="24"/>
          <w:lang w:eastAsia="zh-CN"/>
        </w:rPr>
        <w:t xml:space="preserve"> RH, Moss ME. MR evidence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fluid and condyle marrow alterations: occurrence in asymptomatic volunteers and symptomatic patients. </w:t>
      </w:r>
      <w:proofErr w:type="spellStart"/>
      <w:r w:rsidRPr="0016758B">
        <w:rPr>
          <w:rFonts w:ascii="Book Antiqua" w:eastAsia="宋体" w:hAnsi="Book Antiqua" w:cs="宋体"/>
          <w:i/>
          <w:iCs/>
          <w:color w:val="000000"/>
          <w:sz w:val="24"/>
          <w:szCs w:val="24"/>
          <w:lang w:eastAsia="zh-CN"/>
        </w:rPr>
        <w:t>Int</w:t>
      </w:r>
      <w:proofErr w:type="spellEnd"/>
      <w:r w:rsidRPr="0016758B">
        <w:rPr>
          <w:rFonts w:ascii="Book Antiqua" w:eastAsia="宋体" w:hAnsi="Book Antiqua" w:cs="宋体"/>
          <w:i/>
          <w:iCs/>
          <w:color w:val="000000"/>
          <w:sz w:val="24"/>
          <w:szCs w:val="24"/>
          <w:lang w:eastAsia="zh-CN"/>
        </w:rPr>
        <w:t xml:space="preserve">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2001; </w:t>
      </w:r>
      <w:r w:rsidRPr="0016758B">
        <w:rPr>
          <w:rFonts w:ascii="Book Antiqua" w:eastAsia="宋体" w:hAnsi="Book Antiqua" w:cs="宋体"/>
          <w:b/>
          <w:bCs/>
          <w:color w:val="000000"/>
          <w:sz w:val="24"/>
          <w:szCs w:val="24"/>
          <w:lang w:eastAsia="zh-CN"/>
        </w:rPr>
        <w:t>30</w:t>
      </w:r>
      <w:r w:rsidRPr="0016758B">
        <w:rPr>
          <w:rFonts w:ascii="Book Antiqua" w:eastAsia="宋体" w:hAnsi="Book Antiqua" w:cs="宋体"/>
          <w:color w:val="000000"/>
          <w:sz w:val="24"/>
          <w:szCs w:val="24"/>
          <w:lang w:eastAsia="zh-CN"/>
        </w:rPr>
        <w:t>: 113-117 [PMID: 11405445 DOI: 10.1054/ijom.2000.0018]</w:t>
      </w:r>
    </w:p>
    <w:p w14:paraId="0FC24C5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57 </w:t>
      </w:r>
      <w:proofErr w:type="spellStart"/>
      <w:r w:rsidRPr="0016758B">
        <w:rPr>
          <w:rFonts w:ascii="Book Antiqua" w:eastAsia="宋体" w:hAnsi="Book Antiqua" w:cs="宋体"/>
          <w:b/>
          <w:bCs/>
          <w:color w:val="000000"/>
          <w:sz w:val="24"/>
          <w:szCs w:val="24"/>
          <w:lang w:eastAsia="zh-CN"/>
        </w:rPr>
        <w:t>Westesson</w:t>
      </w:r>
      <w:proofErr w:type="spellEnd"/>
      <w:r w:rsidRPr="0016758B">
        <w:rPr>
          <w:rFonts w:ascii="Book Antiqua" w:eastAsia="宋体" w:hAnsi="Book Antiqua" w:cs="宋体"/>
          <w:b/>
          <w:bCs/>
          <w:color w:val="000000"/>
          <w:sz w:val="24"/>
          <w:szCs w:val="24"/>
          <w:lang w:eastAsia="zh-CN"/>
        </w:rPr>
        <w:t xml:space="preserve"> PL</w:t>
      </w:r>
      <w:r w:rsidRPr="0016758B">
        <w:rPr>
          <w:rFonts w:ascii="Book Antiqua" w:eastAsia="宋体" w:hAnsi="Book Antiqua" w:cs="宋体"/>
          <w:color w:val="000000"/>
          <w:sz w:val="24"/>
          <w:szCs w:val="24"/>
          <w:lang w:eastAsia="zh-CN"/>
        </w:rPr>
        <w:t xml:space="preserve">, Brooks SL.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relationship between MR evidence of effusion and the presence of pain and disk displacement. </w:t>
      </w:r>
      <w:r w:rsidRPr="0016758B">
        <w:rPr>
          <w:rFonts w:ascii="Book Antiqua" w:eastAsia="宋体" w:hAnsi="Book Antiqua" w:cs="宋体"/>
          <w:i/>
          <w:iCs/>
          <w:color w:val="000000"/>
          <w:sz w:val="24"/>
          <w:szCs w:val="24"/>
          <w:lang w:eastAsia="zh-CN"/>
        </w:rPr>
        <w:t xml:space="preserve">AJR Am J </w:t>
      </w:r>
      <w:proofErr w:type="spellStart"/>
      <w:r w:rsidRPr="0016758B">
        <w:rPr>
          <w:rFonts w:ascii="Book Antiqua" w:eastAsia="宋体" w:hAnsi="Book Antiqua" w:cs="宋体"/>
          <w:i/>
          <w:iCs/>
          <w:color w:val="000000"/>
          <w:sz w:val="24"/>
          <w:szCs w:val="24"/>
          <w:lang w:eastAsia="zh-CN"/>
        </w:rPr>
        <w:t>Roentgenol</w:t>
      </w:r>
      <w:proofErr w:type="spellEnd"/>
      <w:r w:rsidRPr="0016758B">
        <w:rPr>
          <w:rFonts w:ascii="Book Antiqua" w:eastAsia="宋体" w:hAnsi="Book Antiqua" w:cs="宋体"/>
          <w:color w:val="000000"/>
          <w:sz w:val="24"/>
          <w:szCs w:val="24"/>
          <w:lang w:eastAsia="zh-CN"/>
        </w:rPr>
        <w:t> 1992; </w:t>
      </w:r>
      <w:r w:rsidRPr="0016758B">
        <w:rPr>
          <w:rFonts w:ascii="Book Antiqua" w:eastAsia="宋体" w:hAnsi="Book Antiqua" w:cs="宋体"/>
          <w:b/>
          <w:bCs/>
          <w:color w:val="000000"/>
          <w:sz w:val="24"/>
          <w:szCs w:val="24"/>
          <w:lang w:eastAsia="zh-CN"/>
        </w:rPr>
        <w:t>159</w:t>
      </w:r>
      <w:r w:rsidRPr="0016758B">
        <w:rPr>
          <w:rFonts w:ascii="Book Antiqua" w:eastAsia="宋体" w:hAnsi="Book Antiqua" w:cs="宋体"/>
          <w:color w:val="000000"/>
          <w:sz w:val="24"/>
          <w:szCs w:val="24"/>
          <w:lang w:eastAsia="zh-CN"/>
        </w:rPr>
        <w:t>: 559-563 [PMID: 1503025 DOI: 10.2214/ajr.159.3.1503025]</w:t>
      </w:r>
    </w:p>
    <w:p w14:paraId="2BF77BB3"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58 </w:t>
      </w:r>
      <w:r w:rsidRPr="0016758B">
        <w:rPr>
          <w:rFonts w:ascii="Book Antiqua" w:eastAsia="宋体" w:hAnsi="Book Antiqua" w:cs="宋体"/>
          <w:b/>
          <w:bCs/>
          <w:color w:val="000000"/>
          <w:sz w:val="24"/>
          <w:szCs w:val="24"/>
          <w:lang w:eastAsia="zh-CN"/>
        </w:rPr>
        <w:t>Smith HJ</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Larheim</w:t>
      </w:r>
      <w:proofErr w:type="spellEnd"/>
      <w:r w:rsidRPr="0016758B">
        <w:rPr>
          <w:rFonts w:ascii="Book Antiqua" w:eastAsia="宋体" w:hAnsi="Book Antiqua" w:cs="宋体"/>
          <w:color w:val="000000"/>
          <w:sz w:val="24"/>
          <w:szCs w:val="24"/>
          <w:lang w:eastAsia="zh-CN"/>
        </w:rPr>
        <w:t xml:space="preserve"> TA, </w:t>
      </w:r>
      <w:proofErr w:type="spellStart"/>
      <w:r w:rsidRPr="0016758B">
        <w:rPr>
          <w:rFonts w:ascii="Book Antiqua" w:eastAsia="宋体" w:hAnsi="Book Antiqua" w:cs="宋体"/>
          <w:color w:val="000000"/>
          <w:sz w:val="24"/>
          <w:szCs w:val="24"/>
          <w:lang w:eastAsia="zh-CN"/>
        </w:rPr>
        <w:t>Aspestrand</w:t>
      </w:r>
      <w:proofErr w:type="spellEnd"/>
      <w:r w:rsidRPr="0016758B">
        <w:rPr>
          <w:rFonts w:ascii="Book Antiqua" w:eastAsia="宋体" w:hAnsi="Book Antiqua" w:cs="宋体"/>
          <w:color w:val="000000"/>
          <w:sz w:val="24"/>
          <w:szCs w:val="24"/>
          <w:lang w:eastAsia="zh-CN"/>
        </w:rPr>
        <w:t xml:space="preserve"> F. Rheumatic and </w:t>
      </w:r>
      <w:proofErr w:type="spellStart"/>
      <w:r w:rsidRPr="0016758B">
        <w:rPr>
          <w:rFonts w:ascii="Book Antiqua" w:eastAsia="宋体" w:hAnsi="Book Antiqua" w:cs="宋体"/>
          <w:color w:val="000000"/>
          <w:sz w:val="24"/>
          <w:szCs w:val="24"/>
          <w:lang w:eastAsia="zh-CN"/>
        </w:rPr>
        <w:t>nonrheumatic</w:t>
      </w:r>
      <w:proofErr w:type="spellEnd"/>
      <w:r w:rsidRPr="0016758B">
        <w:rPr>
          <w:rFonts w:ascii="Book Antiqua" w:eastAsia="宋体" w:hAnsi="Book Antiqua" w:cs="宋体"/>
          <w:color w:val="000000"/>
          <w:sz w:val="24"/>
          <w:szCs w:val="24"/>
          <w:lang w:eastAsia="zh-CN"/>
        </w:rPr>
        <w:t xml:space="preserve"> disease in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gadolinium-enhanced MR imaging.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1992; </w:t>
      </w:r>
      <w:r w:rsidRPr="0016758B">
        <w:rPr>
          <w:rFonts w:ascii="Book Antiqua" w:eastAsia="宋体" w:hAnsi="Book Antiqua" w:cs="宋体"/>
          <w:b/>
          <w:bCs/>
          <w:color w:val="000000"/>
          <w:sz w:val="24"/>
          <w:szCs w:val="24"/>
          <w:lang w:eastAsia="zh-CN"/>
        </w:rPr>
        <w:t>185</w:t>
      </w:r>
      <w:r w:rsidRPr="0016758B">
        <w:rPr>
          <w:rFonts w:ascii="Book Antiqua" w:eastAsia="宋体" w:hAnsi="Book Antiqua" w:cs="宋体"/>
          <w:color w:val="000000"/>
          <w:sz w:val="24"/>
          <w:szCs w:val="24"/>
          <w:lang w:eastAsia="zh-CN"/>
        </w:rPr>
        <w:t>: 229-234 [PMID: 1523314 DOI: 10.1148/radiology.185.1.1523314]</w:t>
      </w:r>
    </w:p>
    <w:p w14:paraId="5051508D"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59 </w:t>
      </w:r>
      <w:proofErr w:type="spellStart"/>
      <w:r w:rsidRPr="0016758B">
        <w:rPr>
          <w:rFonts w:ascii="Book Antiqua" w:eastAsia="宋体" w:hAnsi="Book Antiqua" w:cs="宋体"/>
          <w:b/>
          <w:bCs/>
          <w:color w:val="000000"/>
          <w:sz w:val="24"/>
          <w:szCs w:val="24"/>
          <w:lang w:eastAsia="zh-CN"/>
        </w:rPr>
        <w:t>Lafrenière</w:t>
      </w:r>
      <w:proofErr w:type="spellEnd"/>
      <w:r w:rsidRPr="0016758B">
        <w:rPr>
          <w:rFonts w:ascii="Book Antiqua" w:eastAsia="宋体" w:hAnsi="Book Antiqua" w:cs="宋体"/>
          <w:b/>
          <w:bCs/>
          <w:color w:val="000000"/>
          <w:sz w:val="24"/>
          <w:szCs w:val="24"/>
          <w:lang w:eastAsia="zh-CN"/>
        </w:rPr>
        <w:t xml:space="preserve"> CM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Lamontagne</w:t>
      </w:r>
      <w:proofErr w:type="spellEnd"/>
      <w:r w:rsidRPr="0016758B">
        <w:rPr>
          <w:rFonts w:ascii="Book Antiqua" w:eastAsia="宋体" w:hAnsi="Book Antiqua" w:cs="宋体"/>
          <w:color w:val="000000"/>
          <w:sz w:val="24"/>
          <w:szCs w:val="24"/>
          <w:lang w:eastAsia="zh-CN"/>
        </w:rPr>
        <w:t xml:space="preserve"> M, el-</w:t>
      </w:r>
      <w:proofErr w:type="spellStart"/>
      <w:r w:rsidRPr="0016758B">
        <w:rPr>
          <w:rFonts w:ascii="Book Antiqua" w:eastAsia="宋体" w:hAnsi="Book Antiqua" w:cs="宋体"/>
          <w:color w:val="000000"/>
          <w:sz w:val="24"/>
          <w:szCs w:val="24"/>
          <w:lang w:eastAsia="zh-CN"/>
        </w:rPr>
        <w:t>Sawy</w:t>
      </w:r>
      <w:proofErr w:type="spellEnd"/>
      <w:r w:rsidRPr="0016758B">
        <w:rPr>
          <w:rFonts w:ascii="Book Antiqua" w:eastAsia="宋体" w:hAnsi="Book Antiqua" w:cs="宋体"/>
          <w:color w:val="000000"/>
          <w:sz w:val="24"/>
          <w:szCs w:val="24"/>
          <w:lang w:eastAsia="zh-CN"/>
        </w:rPr>
        <w:t xml:space="preserve"> R.</w:t>
      </w:r>
      <w:proofErr w:type="gramEnd"/>
      <w:r w:rsidRPr="0016758B">
        <w:rPr>
          <w:rFonts w:ascii="Book Antiqua" w:eastAsia="宋体" w:hAnsi="Book Antiqua" w:cs="宋体"/>
          <w:color w:val="000000"/>
          <w:sz w:val="24"/>
          <w:szCs w:val="24"/>
          <w:lang w:eastAsia="zh-CN"/>
        </w:rPr>
        <w:t xml:space="preserve"> The role of the lateral </w:t>
      </w:r>
      <w:proofErr w:type="spellStart"/>
      <w:r w:rsidRPr="0016758B">
        <w:rPr>
          <w:rFonts w:ascii="Book Antiqua" w:eastAsia="宋体" w:hAnsi="Book Antiqua" w:cs="宋体"/>
          <w:color w:val="000000"/>
          <w:sz w:val="24"/>
          <w:szCs w:val="24"/>
          <w:lang w:eastAsia="zh-CN"/>
        </w:rPr>
        <w:t>pterygoid</w:t>
      </w:r>
      <w:proofErr w:type="spellEnd"/>
      <w:r w:rsidRPr="0016758B">
        <w:rPr>
          <w:rFonts w:ascii="Book Antiqua" w:eastAsia="宋体" w:hAnsi="Book Antiqua" w:cs="宋体"/>
          <w:color w:val="000000"/>
          <w:sz w:val="24"/>
          <w:szCs w:val="24"/>
          <w:lang w:eastAsia="zh-CN"/>
        </w:rPr>
        <w:t xml:space="preserve"> muscles in TMJ disorders during static conditions. </w:t>
      </w:r>
      <w:proofErr w:type="spellStart"/>
      <w:r w:rsidRPr="0016758B">
        <w:rPr>
          <w:rFonts w:ascii="Book Antiqua" w:eastAsia="宋体" w:hAnsi="Book Antiqua" w:cs="宋体"/>
          <w:i/>
          <w:iCs/>
          <w:color w:val="000000"/>
          <w:sz w:val="24"/>
          <w:szCs w:val="24"/>
          <w:lang w:eastAsia="zh-CN"/>
        </w:rPr>
        <w:t>Cranio</w:t>
      </w:r>
      <w:proofErr w:type="spellEnd"/>
      <w:r w:rsidRPr="0016758B">
        <w:rPr>
          <w:rFonts w:ascii="Book Antiqua" w:eastAsia="宋体" w:hAnsi="Book Antiqua" w:cs="宋体"/>
          <w:color w:val="000000"/>
          <w:sz w:val="24"/>
          <w:szCs w:val="24"/>
          <w:lang w:eastAsia="zh-CN"/>
        </w:rPr>
        <w:t> 1997; </w:t>
      </w:r>
      <w:r w:rsidRPr="0016758B">
        <w:rPr>
          <w:rFonts w:ascii="Book Antiqua" w:eastAsia="宋体" w:hAnsi="Book Antiqua" w:cs="宋体"/>
          <w:b/>
          <w:bCs/>
          <w:color w:val="000000"/>
          <w:sz w:val="24"/>
          <w:szCs w:val="24"/>
          <w:lang w:eastAsia="zh-CN"/>
        </w:rPr>
        <w:t>15</w:t>
      </w:r>
      <w:r w:rsidRPr="0016758B">
        <w:rPr>
          <w:rFonts w:ascii="Book Antiqua" w:eastAsia="宋体" w:hAnsi="Book Antiqua" w:cs="宋体"/>
          <w:color w:val="000000"/>
          <w:sz w:val="24"/>
          <w:szCs w:val="24"/>
          <w:lang w:eastAsia="zh-CN"/>
        </w:rPr>
        <w:t>: 38-52 [PMID: 9586487]</w:t>
      </w:r>
    </w:p>
    <w:p w14:paraId="5A8C18D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60 </w:t>
      </w:r>
      <w:proofErr w:type="gramStart"/>
      <w:r w:rsidRPr="0016758B">
        <w:rPr>
          <w:rFonts w:ascii="Book Antiqua" w:eastAsia="宋体" w:hAnsi="Book Antiqua" w:cs="宋体"/>
          <w:b/>
          <w:bCs/>
          <w:color w:val="000000"/>
          <w:sz w:val="24"/>
          <w:szCs w:val="24"/>
          <w:lang w:eastAsia="zh-CN"/>
        </w:rPr>
        <w:t>Yang</w:t>
      </w:r>
      <w:proofErr w:type="gramEnd"/>
      <w:r w:rsidRPr="0016758B">
        <w:rPr>
          <w:rFonts w:ascii="Book Antiqua" w:eastAsia="宋体" w:hAnsi="Book Antiqua" w:cs="宋体"/>
          <w:b/>
          <w:bCs/>
          <w:color w:val="000000"/>
          <w:sz w:val="24"/>
          <w:szCs w:val="24"/>
          <w:lang w:eastAsia="zh-CN"/>
        </w:rPr>
        <w:t xml:space="preserve"> X</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Pernu</w:t>
      </w:r>
      <w:proofErr w:type="spellEnd"/>
      <w:r w:rsidRPr="0016758B">
        <w:rPr>
          <w:rFonts w:ascii="Book Antiqua" w:eastAsia="宋体" w:hAnsi="Book Antiqua" w:cs="宋体"/>
          <w:color w:val="000000"/>
          <w:sz w:val="24"/>
          <w:szCs w:val="24"/>
          <w:lang w:eastAsia="zh-CN"/>
        </w:rPr>
        <w:t xml:space="preserve"> H, </w:t>
      </w:r>
      <w:proofErr w:type="spellStart"/>
      <w:r w:rsidRPr="0016758B">
        <w:rPr>
          <w:rFonts w:ascii="Book Antiqua" w:eastAsia="宋体" w:hAnsi="Book Antiqua" w:cs="宋体"/>
          <w:color w:val="000000"/>
          <w:sz w:val="24"/>
          <w:szCs w:val="24"/>
          <w:lang w:eastAsia="zh-CN"/>
        </w:rPr>
        <w:t>Pyhtinen</w:t>
      </w:r>
      <w:proofErr w:type="spellEnd"/>
      <w:r w:rsidRPr="0016758B">
        <w:rPr>
          <w:rFonts w:ascii="Book Antiqua" w:eastAsia="宋体" w:hAnsi="Book Antiqua" w:cs="宋体"/>
          <w:color w:val="000000"/>
          <w:sz w:val="24"/>
          <w:szCs w:val="24"/>
          <w:lang w:eastAsia="zh-CN"/>
        </w:rPr>
        <w:t xml:space="preserve"> J, </w:t>
      </w:r>
      <w:proofErr w:type="spellStart"/>
      <w:r w:rsidRPr="0016758B">
        <w:rPr>
          <w:rFonts w:ascii="Book Antiqua" w:eastAsia="宋体" w:hAnsi="Book Antiqua" w:cs="宋体"/>
          <w:color w:val="000000"/>
          <w:sz w:val="24"/>
          <w:szCs w:val="24"/>
          <w:lang w:eastAsia="zh-CN"/>
        </w:rPr>
        <w:t>Tiilikainen</w:t>
      </w:r>
      <w:proofErr w:type="spellEnd"/>
      <w:r w:rsidRPr="0016758B">
        <w:rPr>
          <w:rFonts w:ascii="Book Antiqua" w:eastAsia="宋体" w:hAnsi="Book Antiqua" w:cs="宋体"/>
          <w:color w:val="000000"/>
          <w:sz w:val="24"/>
          <w:szCs w:val="24"/>
          <w:lang w:eastAsia="zh-CN"/>
        </w:rPr>
        <w:t xml:space="preserve"> PA, </w:t>
      </w:r>
      <w:proofErr w:type="spellStart"/>
      <w:r w:rsidRPr="0016758B">
        <w:rPr>
          <w:rFonts w:ascii="Book Antiqua" w:eastAsia="宋体" w:hAnsi="Book Antiqua" w:cs="宋体"/>
          <w:color w:val="000000"/>
          <w:sz w:val="24"/>
          <w:szCs w:val="24"/>
          <w:lang w:eastAsia="zh-CN"/>
        </w:rPr>
        <w:t>Oikarinen</w:t>
      </w:r>
      <w:proofErr w:type="spellEnd"/>
      <w:r w:rsidRPr="0016758B">
        <w:rPr>
          <w:rFonts w:ascii="Book Antiqua" w:eastAsia="宋体" w:hAnsi="Book Antiqua" w:cs="宋体"/>
          <w:color w:val="000000"/>
          <w:sz w:val="24"/>
          <w:szCs w:val="24"/>
          <w:lang w:eastAsia="zh-CN"/>
        </w:rPr>
        <w:t xml:space="preserve"> KS, </w:t>
      </w:r>
      <w:proofErr w:type="spellStart"/>
      <w:r w:rsidRPr="0016758B">
        <w:rPr>
          <w:rFonts w:ascii="Book Antiqua" w:eastAsia="宋体" w:hAnsi="Book Antiqua" w:cs="宋体"/>
          <w:color w:val="000000"/>
          <w:sz w:val="24"/>
          <w:szCs w:val="24"/>
          <w:lang w:eastAsia="zh-CN"/>
        </w:rPr>
        <w:t>Raustia</w:t>
      </w:r>
      <w:proofErr w:type="spellEnd"/>
      <w:r w:rsidRPr="0016758B">
        <w:rPr>
          <w:rFonts w:ascii="Book Antiqua" w:eastAsia="宋体" w:hAnsi="Book Antiqua" w:cs="宋体"/>
          <w:color w:val="000000"/>
          <w:sz w:val="24"/>
          <w:szCs w:val="24"/>
          <w:lang w:eastAsia="zh-CN"/>
        </w:rPr>
        <w:t xml:space="preserve"> AM. </w:t>
      </w:r>
      <w:proofErr w:type="gramStart"/>
      <w:r w:rsidRPr="0016758B">
        <w:rPr>
          <w:rFonts w:ascii="Book Antiqua" w:eastAsia="宋体" w:hAnsi="Book Antiqua" w:cs="宋体"/>
          <w:color w:val="000000"/>
          <w:sz w:val="24"/>
          <w:szCs w:val="24"/>
          <w:lang w:eastAsia="zh-CN"/>
        </w:rPr>
        <w:t xml:space="preserve">MR abnormalities of the lateral </w:t>
      </w:r>
      <w:proofErr w:type="spellStart"/>
      <w:r w:rsidRPr="0016758B">
        <w:rPr>
          <w:rFonts w:ascii="Book Antiqua" w:eastAsia="宋体" w:hAnsi="Book Antiqua" w:cs="宋体"/>
          <w:color w:val="000000"/>
          <w:sz w:val="24"/>
          <w:szCs w:val="24"/>
          <w:lang w:eastAsia="zh-CN"/>
        </w:rPr>
        <w:t>pterygoid</w:t>
      </w:r>
      <w:proofErr w:type="spellEnd"/>
      <w:r w:rsidRPr="0016758B">
        <w:rPr>
          <w:rFonts w:ascii="Book Antiqua" w:eastAsia="宋体" w:hAnsi="Book Antiqua" w:cs="宋体"/>
          <w:color w:val="000000"/>
          <w:sz w:val="24"/>
          <w:szCs w:val="24"/>
          <w:lang w:eastAsia="zh-CN"/>
        </w:rPr>
        <w:t xml:space="preserve"> muscle in patients with </w:t>
      </w:r>
      <w:proofErr w:type="spellStart"/>
      <w:r w:rsidRPr="0016758B">
        <w:rPr>
          <w:rFonts w:ascii="Book Antiqua" w:eastAsia="宋体" w:hAnsi="Book Antiqua" w:cs="宋体"/>
          <w:color w:val="000000"/>
          <w:sz w:val="24"/>
          <w:szCs w:val="24"/>
          <w:lang w:eastAsia="zh-CN"/>
        </w:rPr>
        <w:t>nonreducing</w:t>
      </w:r>
      <w:proofErr w:type="spellEnd"/>
      <w:r w:rsidRPr="0016758B">
        <w:rPr>
          <w:rFonts w:ascii="Book Antiqua" w:eastAsia="宋体" w:hAnsi="Book Antiqua" w:cs="宋体"/>
          <w:color w:val="000000"/>
          <w:sz w:val="24"/>
          <w:szCs w:val="24"/>
          <w:lang w:eastAsia="zh-CN"/>
        </w:rPr>
        <w:t xml:space="preserve"> disk displacement of the TMJ.</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Cranio</w:t>
      </w:r>
      <w:proofErr w:type="spellEnd"/>
      <w:r w:rsidRPr="0016758B">
        <w:rPr>
          <w:rFonts w:ascii="Book Antiqua" w:eastAsia="宋体" w:hAnsi="Book Antiqua" w:cs="宋体"/>
          <w:color w:val="000000"/>
          <w:sz w:val="24"/>
          <w:szCs w:val="24"/>
          <w:lang w:eastAsia="zh-CN"/>
        </w:rPr>
        <w:t> 2002; </w:t>
      </w:r>
      <w:r w:rsidRPr="0016758B">
        <w:rPr>
          <w:rFonts w:ascii="Book Antiqua" w:eastAsia="宋体" w:hAnsi="Book Antiqua" w:cs="宋体"/>
          <w:b/>
          <w:bCs/>
          <w:color w:val="000000"/>
          <w:sz w:val="24"/>
          <w:szCs w:val="24"/>
          <w:lang w:eastAsia="zh-CN"/>
        </w:rPr>
        <w:t>20</w:t>
      </w:r>
      <w:r w:rsidRPr="0016758B">
        <w:rPr>
          <w:rFonts w:ascii="Book Antiqua" w:eastAsia="宋体" w:hAnsi="Book Antiqua" w:cs="宋体"/>
          <w:color w:val="000000"/>
          <w:sz w:val="24"/>
          <w:szCs w:val="24"/>
          <w:lang w:eastAsia="zh-CN"/>
        </w:rPr>
        <w:t>: 209-221 [PMID: 12150268]</w:t>
      </w:r>
    </w:p>
    <w:p w14:paraId="4BA21EB0"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61 </w:t>
      </w:r>
      <w:proofErr w:type="spellStart"/>
      <w:r w:rsidRPr="0016758B">
        <w:rPr>
          <w:rFonts w:ascii="Book Antiqua" w:eastAsia="宋体" w:hAnsi="Book Antiqua" w:cs="宋体"/>
          <w:b/>
          <w:bCs/>
          <w:color w:val="000000"/>
          <w:sz w:val="24"/>
          <w:szCs w:val="24"/>
          <w:lang w:eastAsia="zh-CN"/>
        </w:rPr>
        <w:t>Taskaya</w:t>
      </w:r>
      <w:proofErr w:type="spellEnd"/>
      <w:r w:rsidRPr="0016758B">
        <w:rPr>
          <w:rFonts w:ascii="Book Antiqua" w:eastAsia="宋体" w:hAnsi="Book Antiqua" w:cs="宋体"/>
          <w:b/>
          <w:bCs/>
          <w:color w:val="000000"/>
          <w:sz w:val="24"/>
          <w:szCs w:val="24"/>
          <w:lang w:eastAsia="zh-CN"/>
        </w:rPr>
        <w:t>-Yilmaz N</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Ceylan</w:t>
      </w:r>
      <w:proofErr w:type="spellEnd"/>
      <w:r w:rsidRPr="0016758B">
        <w:rPr>
          <w:rFonts w:ascii="Book Antiqua" w:eastAsia="宋体" w:hAnsi="Book Antiqua" w:cs="宋体"/>
          <w:color w:val="000000"/>
          <w:sz w:val="24"/>
          <w:szCs w:val="24"/>
          <w:lang w:eastAsia="zh-CN"/>
        </w:rPr>
        <w:t xml:space="preserve"> G, </w:t>
      </w:r>
      <w:proofErr w:type="spellStart"/>
      <w:r w:rsidRPr="0016758B">
        <w:rPr>
          <w:rFonts w:ascii="Book Antiqua" w:eastAsia="宋体" w:hAnsi="Book Antiqua" w:cs="宋体"/>
          <w:color w:val="000000"/>
          <w:sz w:val="24"/>
          <w:szCs w:val="24"/>
          <w:lang w:eastAsia="zh-CN"/>
        </w:rPr>
        <w:t>Incesu</w:t>
      </w:r>
      <w:proofErr w:type="spellEnd"/>
      <w:r w:rsidRPr="0016758B">
        <w:rPr>
          <w:rFonts w:ascii="Book Antiqua" w:eastAsia="宋体" w:hAnsi="Book Antiqua" w:cs="宋体"/>
          <w:color w:val="000000"/>
          <w:sz w:val="24"/>
          <w:szCs w:val="24"/>
          <w:lang w:eastAsia="zh-CN"/>
        </w:rPr>
        <w:t xml:space="preserve"> L, </w:t>
      </w:r>
      <w:proofErr w:type="spellStart"/>
      <w:r w:rsidRPr="0016758B">
        <w:rPr>
          <w:rFonts w:ascii="Book Antiqua" w:eastAsia="宋体" w:hAnsi="Book Antiqua" w:cs="宋体"/>
          <w:color w:val="000000"/>
          <w:sz w:val="24"/>
          <w:szCs w:val="24"/>
          <w:lang w:eastAsia="zh-CN"/>
        </w:rPr>
        <w:t>Muglali</w:t>
      </w:r>
      <w:proofErr w:type="spellEnd"/>
      <w:r w:rsidRPr="0016758B">
        <w:rPr>
          <w:rFonts w:ascii="Book Antiqua" w:eastAsia="宋体" w:hAnsi="Book Antiqua" w:cs="宋体"/>
          <w:color w:val="000000"/>
          <w:sz w:val="24"/>
          <w:szCs w:val="24"/>
          <w:lang w:eastAsia="zh-CN"/>
        </w:rPr>
        <w:t xml:space="preserve"> M.</w:t>
      </w:r>
      <w:proofErr w:type="gramEnd"/>
      <w:r w:rsidRPr="0016758B">
        <w:rPr>
          <w:rFonts w:ascii="Book Antiqua" w:eastAsia="宋体" w:hAnsi="Book Antiqua" w:cs="宋体"/>
          <w:color w:val="000000"/>
          <w:sz w:val="24"/>
          <w:szCs w:val="24"/>
          <w:lang w:eastAsia="zh-CN"/>
        </w:rPr>
        <w:t xml:space="preserve"> A possible etiology of the internal derangement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based on the MRI observations of the lateral </w:t>
      </w:r>
      <w:proofErr w:type="spellStart"/>
      <w:r w:rsidRPr="0016758B">
        <w:rPr>
          <w:rFonts w:ascii="Book Antiqua" w:eastAsia="宋体" w:hAnsi="Book Antiqua" w:cs="宋体"/>
          <w:color w:val="000000"/>
          <w:sz w:val="24"/>
          <w:szCs w:val="24"/>
          <w:lang w:eastAsia="zh-CN"/>
        </w:rPr>
        <w:t>pterygoid</w:t>
      </w:r>
      <w:proofErr w:type="spellEnd"/>
      <w:r w:rsidRPr="0016758B">
        <w:rPr>
          <w:rFonts w:ascii="Book Antiqua" w:eastAsia="宋体" w:hAnsi="Book Antiqua" w:cs="宋体"/>
          <w:color w:val="000000"/>
          <w:sz w:val="24"/>
          <w:szCs w:val="24"/>
          <w:lang w:eastAsia="zh-CN"/>
        </w:rPr>
        <w:t xml:space="preserve"> muscle.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Anat</w:t>
      </w:r>
      <w:proofErr w:type="spellEnd"/>
      <w:r w:rsidRPr="0016758B">
        <w:rPr>
          <w:rFonts w:ascii="Book Antiqua" w:eastAsia="宋体" w:hAnsi="Book Antiqua" w:cs="宋体"/>
          <w:color w:val="000000"/>
          <w:sz w:val="24"/>
          <w:szCs w:val="24"/>
          <w:lang w:eastAsia="zh-CN"/>
        </w:rPr>
        <w:t> 2005; </w:t>
      </w:r>
      <w:r w:rsidRPr="0016758B">
        <w:rPr>
          <w:rFonts w:ascii="Book Antiqua" w:eastAsia="宋体" w:hAnsi="Book Antiqua" w:cs="宋体"/>
          <w:b/>
          <w:bCs/>
          <w:color w:val="000000"/>
          <w:sz w:val="24"/>
          <w:szCs w:val="24"/>
          <w:lang w:eastAsia="zh-CN"/>
        </w:rPr>
        <w:t>27</w:t>
      </w:r>
      <w:r w:rsidRPr="0016758B">
        <w:rPr>
          <w:rFonts w:ascii="Book Antiqua" w:eastAsia="宋体" w:hAnsi="Book Antiqua" w:cs="宋体"/>
          <w:color w:val="000000"/>
          <w:sz w:val="24"/>
          <w:szCs w:val="24"/>
          <w:lang w:eastAsia="zh-CN"/>
        </w:rPr>
        <w:t>: 19-24 [PMID: 15750717 DOI: 10.1007/s00276-004-0267-6]</w:t>
      </w:r>
    </w:p>
    <w:p w14:paraId="25802852"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62 </w:t>
      </w:r>
      <w:proofErr w:type="spellStart"/>
      <w:r w:rsidRPr="0016758B">
        <w:rPr>
          <w:rFonts w:ascii="Book Antiqua" w:eastAsia="宋体" w:hAnsi="Book Antiqua" w:cs="宋体"/>
          <w:b/>
          <w:bCs/>
          <w:color w:val="000000"/>
          <w:sz w:val="24"/>
          <w:szCs w:val="24"/>
          <w:lang w:eastAsia="zh-CN"/>
        </w:rPr>
        <w:t>Schellhas</w:t>
      </w:r>
      <w:proofErr w:type="spellEnd"/>
      <w:r w:rsidRPr="0016758B">
        <w:rPr>
          <w:rFonts w:ascii="Book Antiqua" w:eastAsia="宋体" w:hAnsi="Book Antiqua" w:cs="宋体"/>
          <w:b/>
          <w:bCs/>
          <w:color w:val="000000"/>
          <w:sz w:val="24"/>
          <w:szCs w:val="24"/>
          <w:lang w:eastAsia="zh-CN"/>
        </w:rPr>
        <w:t xml:space="preserve"> KP</w:t>
      </w:r>
      <w:r w:rsidRPr="0016758B">
        <w:rPr>
          <w:rFonts w:ascii="Book Antiqua" w:eastAsia="宋体" w:hAnsi="Book Antiqua" w:cs="宋体"/>
          <w:color w:val="000000"/>
          <w:sz w:val="24"/>
          <w:szCs w:val="24"/>
          <w:lang w:eastAsia="zh-CN"/>
        </w:rPr>
        <w:t xml:space="preserve">, Wilkes CH, </w:t>
      </w:r>
      <w:proofErr w:type="spellStart"/>
      <w:r w:rsidRPr="0016758B">
        <w:rPr>
          <w:rFonts w:ascii="Book Antiqua" w:eastAsia="宋体" w:hAnsi="Book Antiqua" w:cs="宋体"/>
          <w:color w:val="000000"/>
          <w:sz w:val="24"/>
          <w:szCs w:val="24"/>
          <w:lang w:eastAsia="zh-CN"/>
        </w:rPr>
        <w:t>Fritts</w:t>
      </w:r>
      <w:proofErr w:type="spellEnd"/>
      <w:r w:rsidRPr="0016758B">
        <w:rPr>
          <w:rFonts w:ascii="Book Antiqua" w:eastAsia="宋体" w:hAnsi="Book Antiqua" w:cs="宋体"/>
          <w:color w:val="000000"/>
          <w:sz w:val="24"/>
          <w:szCs w:val="24"/>
          <w:lang w:eastAsia="zh-CN"/>
        </w:rPr>
        <w:t xml:space="preserve"> HM, </w:t>
      </w:r>
      <w:proofErr w:type="spellStart"/>
      <w:r w:rsidRPr="0016758B">
        <w:rPr>
          <w:rFonts w:ascii="Book Antiqua" w:eastAsia="宋体" w:hAnsi="Book Antiqua" w:cs="宋体"/>
          <w:color w:val="000000"/>
          <w:sz w:val="24"/>
          <w:szCs w:val="24"/>
          <w:lang w:eastAsia="zh-CN"/>
        </w:rPr>
        <w:t>Omlie</w:t>
      </w:r>
      <w:proofErr w:type="spellEnd"/>
      <w:r w:rsidRPr="0016758B">
        <w:rPr>
          <w:rFonts w:ascii="Book Antiqua" w:eastAsia="宋体" w:hAnsi="Book Antiqua" w:cs="宋体"/>
          <w:color w:val="000000"/>
          <w:sz w:val="24"/>
          <w:szCs w:val="24"/>
          <w:lang w:eastAsia="zh-CN"/>
        </w:rPr>
        <w:t xml:space="preserve"> MR, </w:t>
      </w:r>
      <w:proofErr w:type="spellStart"/>
      <w:r w:rsidRPr="0016758B">
        <w:rPr>
          <w:rFonts w:ascii="Book Antiqua" w:eastAsia="宋体" w:hAnsi="Book Antiqua" w:cs="宋体"/>
          <w:color w:val="000000"/>
          <w:sz w:val="24"/>
          <w:szCs w:val="24"/>
          <w:lang w:eastAsia="zh-CN"/>
        </w:rPr>
        <w:t>Heithoff</w:t>
      </w:r>
      <w:proofErr w:type="spellEnd"/>
      <w:r w:rsidRPr="0016758B">
        <w:rPr>
          <w:rFonts w:ascii="Book Antiqua" w:eastAsia="宋体" w:hAnsi="Book Antiqua" w:cs="宋体"/>
          <w:color w:val="000000"/>
          <w:sz w:val="24"/>
          <w:szCs w:val="24"/>
          <w:lang w:eastAsia="zh-CN"/>
        </w:rPr>
        <w:t xml:space="preserve"> KB, </w:t>
      </w:r>
      <w:proofErr w:type="spellStart"/>
      <w:r w:rsidRPr="0016758B">
        <w:rPr>
          <w:rFonts w:ascii="Book Antiqua" w:eastAsia="宋体" w:hAnsi="Book Antiqua" w:cs="宋体"/>
          <w:color w:val="000000"/>
          <w:sz w:val="24"/>
          <w:szCs w:val="24"/>
          <w:lang w:eastAsia="zh-CN"/>
        </w:rPr>
        <w:t>Jahn</w:t>
      </w:r>
      <w:proofErr w:type="spellEnd"/>
      <w:r w:rsidRPr="0016758B">
        <w:rPr>
          <w:rFonts w:ascii="Book Antiqua" w:eastAsia="宋体" w:hAnsi="Book Antiqua" w:cs="宋体"/>
          <w:color w:val="000000"/>
          <w:sz w:val="24"/>
          <w:szCs w:val="24"/>
          <w:lang w:eastAsia="zh-CN"/>
        </w:rPr>
        <w:t xml:space="preserve"> JA.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MR imaging of internal derangements and postoperative changes. </w:t>
      </w:r>
      <w:r w:rsidRPr="0016758B">
        <w:rPr>
          <w:rFonts w:ascii="Book Antiqua" w:eastAsia="宋体" w:hAnsi="Book Antiqua" w:cs="宋体"/>
          <w:i/>
          <w:iCs/>
          <w:color w:val="000000"/>
          <w:sz w:val="24"/>
          <w:szCs w:val="24"/>
          <w:lang w:eastAsia="zh-CN"/>
        </w:rPr>
        <w:t xml:space="preserve">AJR Am J </w:t>
      </w:r>
      <w:proofErr w:type="spellStart"/>
      <w:r w:rsidRPr="0016758B">
        <w:rPr>
          <w:rFonts w:ascii="Book Antiqua" w:eastAsia="宋体" w:hAnsi="Book Antiqua" w:cs="宋体"/>
          <w:i/>
          <w:iCs/>
          <w:color w:val="000000"/>
          <w:sz w:val="24"/>
          <w:szCs w:val="24"/>
          <w:lang w:eastAsia="zh-CN"/>
        </w:rPr>
        <w:t>Roentgenol</w:t>
      </w:r>
      <w:proofErr w:type="spellEnd"/>
      <w:r w:rsidRPr="0016758B">
        <w:rPr>
          <w:rFonts w:ascii="Book Antiqua" w:eastAsia="宋体" w:hAnsi="Book Antiqua" w:cs="宋体"/>
          <w:color w:val="000000"/>
          <w:sz w:val="24"/>
          <w:szCs w:val="24"/>
          <w:lang w:eastAsia="zh-CN"/>
        </w:rPr>
        <w:t> 1988; </w:t>
      </w:r>
      <w:r w:rsidRPr="0016758B">
        <w:rPr>
          <w:rFonts w:ascii="Book Antiqua" w:eastAsia="宋体" w:hAnsi="Book Antiqua" w:cs="宋体"/>
          <w:b/>
          <w:bCs/>
          <w:color w:val="000000"/>
          <w:sz w:val="24"/>
          <w:szCs w:val="24"/>
          <w:lang w:eastAsia="zh-CN"/>
        </w:rPr>
        <w:t>150</w:t>
      </w:r>
      <w:r w:rsidRPr="0016758B">
        <w:rPr>
          <w:rFonts w:ascii="Book Antiqua" w:eastAsia="宋体" w:hAnsi="Book Antiqua" w:cs="宋体"/>
          <w:color w:val="000000"/>
          <w:sz w:val="24"/>
          <w:szCs w:val="24"/>
          <w:lang w:eastAsia="zh-CN"/>
        </w:rPr>
        <w:t>: 381-389 [PMID: 3257330 DOI: 10.2214/ajr.150.2.381]</w:t>
      </w:r>
    </w:p>
    <w:p w14:paraId="4097983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63 </w:t>
      </w:r>
      <w:proofErr w:type="spellStart"/>
      <w:r w:rsidRPr="0016758B">
        <w:rPr>
          <w:rFonts w:ascii="Book Antiqua" w:eastAsia="宋体" w:hAnsi="Book Antiqua" w:cs="宋体"/>
          <w:b/>
          <w:bCs/>
          <w:color w:val="000000"/>
          <w:sz w:val="24"/>
          <w:szCs w:val="24"/>
          <w:lang w:eastAsia="zh-CN"/>
        </w:rPr>
        <w:t>Schellhas</w:t>
      </w:r>
      <w:proofErr w:type="spellEnd"/>
      <w:r w:rsidRPr="0016758B">
        <w:rPr>
          <w:rFonts w:ascii="Book Antiqua" w:eastAsia="宋体" w:hAnsi="Book Antiqua" w:cs="宋体"/>
          <w:b/>
          <w:bCs/>
          <w:color w:val="000000"/>
          <w:sz w:val="24"/>
          <w:szCs w:val="24"/>
          <w:lang w:eastAsia="zh-CN"/>
        </w:rPr>
        <w:t xml:space="preserve"> KP</w:t>
      </w:r>
      <w:r w:rsidRPr="0016758B">
        <w:rPr>
          <w:rFonts w:ascii="Book Antiqua" w:eastAsia="宋体" w:hAnsi="Book Antiqua" w:cs="宋体"/>
          <w:color w:val="000000"/>
          <w:sz w:val="24"/>
          <w:szCs w:val="24"/>
          <w:lang w:eastAsia="zh-CN"/>
        </w:rPr>
        <w:t xml:space="preserve">, Wilkes CH, </w:t>
      </w:r>
      <w:proofErr w:type="spellStart"/>
      <w:r w:rsidRPr="0016758B">
        <w:rPr>
          <w:rFonts w:ascii="Book Antiqua" w:eastAsia="宋体" w:hAnsi="Book Antiqua" w:cs="宋体"/>
          <w:color w:val="000000"/>
          <w:sz w:val="24"/>
          <w:szCs w:val="24"/>
          <w:lang w:eastAsia="zh-CN"/>
        </w:rPr>
        <w:t>Fritts</w:t>
      </w:r>
      <w:proofErr w:type="spellEnd"/>
      <w:r w:rsidRPr="0016758B">
        <w:rPr>
          <w:rFonts w:ascii="Book Antiqua" w:eastAsia="宋体" w:hAnsi="Book Antiqua" w:cs="宋体"/>
          <w:color w:val="000000"/>
          <w:sz w:val="24"/>
          <w:szCs w:val="24"/>
          <w:lang w:eastAsia="zh-CN"/>
        </w:rPr>
        <w:t xml:space="preserve"> HM, </w:t>
      </w:r>
      <w:proofErr w:type="spellStart"/>
      <w:r w:rsidRPr="0016758B">
        <w:rPr>
          <w:rFonts w:ascii="Book Antiqua" w:eastAsia="宋体" w:hAnsi="Book Antiqua" w:cs="宋体"/>
          <w:color w:val="000000"/>
          <w:sz w:val="24"/>
          <w:szCs w:val="24"/>
          <w:lang w:eastAsia="zh-CN"/>
        </w:rPr>
        <w:t>Omlie</w:t>
      </w:r>
      <w:proofErr w:type="spellEnd"/>
      <w:r w:rsidRPr="0016758B">
        <w:rPr>
          <w:rFonts w:ascii="Book Antiqua" w:eastAsia="宋体" w:hAnsi="Book Antiqua" w:cs="宋体"/>
          <w:color w:val="000000"/>
          <w:sz w:val="24"/>
          <w:szCs w:val="24"/>
          <w:lang w:eastAsia="zh-CN"/>
        </w:rPr>
        <w:t xml:space="preserve"> MR, </w:t>
      </w:r>
      <w:proofErr w:type="spellStart"/>
      <w:r w:rsidRPr="0016758B">
        <w:rPr>
          <w:rFonts w:ascii="Book Antiqua" w:eastAsia="宋体" w:hAnsi="Book Antiqua" w:cs="宋体"/>
          <w:color w:val="000000"/>
          <w:sz w:val="24"/>
          <w:szCs w:val="24"/>
          <w:lang w:eastAsia="zh-CN"/>
        </w:rPr>
        <w:t>Lagrotteria</w:t>
      </w:r>
      <w:proofErr w:type="spellEnd"/>
      <w:r w:rsidRPr="0016758B">
        <w:rPr>
          <w:rFonts w:ascii="Book Antiqua" w:eastAsia="宋体" w:hAnsi="Book Antiqua" w:cs="宋体"/>
          <w:color w:val="000000"/>
          <w:sz w:val="24"/>
          <w:szCs w:val="24"/>
          <w:lang w:eastAsia="zh-CN"/>
        </w:rPr>
        <w:t xml:space="preserve"> LB. MR of </w:t>
      </w:r>
      <w:proofErr w:type="spellStart"/>
      <w:r w:rsidRPr="0016758B">
        <w:rPr>
          <w:rFonts w:ascii="Book Antiqua" w:eastAsia="宋体" w:hAnsi="Book Antiqua" w:cs="宋体"/>
          <w:color w:val="000000"/>
          <w:sz w:val="24"/>
          <w:szCs w:val="24"/>
          <w:lang w:eastAsia="zh-CN"/>
        </w:rPr>
        <w:t>osteochondritis</w:t>
      </w:r>
      <w:proofErr w:type="spellEnd"/>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dissecans</w:t>
      </w:r>
      <w:proofErr w:type="spellEnd"/>
      <w:r w:rsidRPr="0016758B">
        <w:rPr>
          <w:rFonts w:ascii="Book Antiqua" w:eastAsia="宋体" w:hAnsi="Book Antiqua" w:cs="宋体"/>
          <w:color w:val="000000"/>
          <w:sz w:val="24"/>
          <w:szCs w:val="24"/>
          <w:lang w:eastAsia="zh-CN"/>
        </w:rPr>
        <w:t xml:space="preserve"> and avascular necrosis of the mandibular condyle. </w:t>
      </w:r>
      <w:r w:rsidRPr="0016758B">
        <w:rPr>
          <w:rFonts w:ascii="Book Antiqua" w:eastAsia="宋体" w:hAnsi="Book Antiqua" w:cs="宋体"/>
          <w:i/>
          <w:iCs/>
          <w:color w:val="000000"/>
          <w:sz w:val="24"/>
          <w:szCs w:val="24"/>
          <w:lang w:eastAsia="zh-CN"/>
        </w:rPr>
        <w:t xml:space="preserve">AJR Am J </w:t>
      </w:r>
      <w:proofErr w:type="spellStart"/>
      <w:r w:rsidRPr="0016758B">
        <w:rPr>
          <w:rFonts w:ascii="Book Antiqua" w:eastAsia="宋体" w:hAnsi="Book Antiqua" w:cs="宋体"/>
          <w:i/>
          <w:iCs/>
          <w:color w:val="000000"/>
          <w:sz w:val="24"/>
          <w:szCs w:val="24"/>
          <w:lang w:eastAsia="zh-CN"/>
        </w:rPr>
        <w:t>Roentgenol</w:t>
      </w:r>
      <w:proofErr w:type="spellEnd"/>
      <w:r w:rsidRPr="0016758B">
        <w:rPr>
          <w:rFonts w:ascii="Book Antiqua" w:eastAsia="宋体" w:hAnsi="Book Antiqua" w:cs="宋体"/>
          <w:color w:val="000000"/>
          <w:sz w:val="24"/>
          <w:szCs w:val="24"/>
          <w:lang w:eastAsia="zh-CN"/>
        </w:rPr>
        <w:t> 1989; </w:t>
      </w:r>
      <w:r w:rsidRPr="0016758B">
        <w:rPr>
          <w:rFonts w:ascii="Book Antiqua" w:eastAsia="宋体" w:hAnsi="Book Antiqua" w:cs="宋体"/>
          <w:b/>
          <w:bCs/>
          <w:color w:val="000000"/>
          <w:sz w:val="24"/>
          <w:szCs w:val="24"/>
          <w:lang w:eastAsia="zh-CN"/>
        </w:rPr>
        <w:t>152</w:t>
      </w:r>
      <w:r w:rsidRPr="0016758B">
        <w:rPr>
          <w:rFonts w:ascii="Book Antiqua" w:eastAsia="宋体" w:hAnsi="Book Antiqua" w:cs="宋体"/>
          <w:color w:val="000000"/>
          <w:sz w:val="24"/>
          <w:szCs w:val="24"/>
          <w:lang w:eastAsia="zh-CN"/>
        </w:rPr>
        <w:t>: 551-560 [PMID: 2783809 DOI: 10.2214/ajr.152.3.551]</w:t>
      </w:r>
    </w:p>
    <w:p w14:paraId="12B792A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64 </w:t>
      </w:r>
      <w:proofErr w:type="spellStart"/>
      <w:r w:rsidRPr="0016758B">
        <w:rPr>
          <w:rFonts w:ascii="Book Antiqua" w:eastAsia="宋体" w:hAnsi="Book Antiqua" w:cs="宋体"/>
          <w:b/>
          <w:bCs/>
          <w:color w:val="000000"/>
          <w:sz w:val="24"/>
          <w:szCs w:val="24"/>
          <w:lang w:eastAsia="zh-CN"/>
        </w:rPr>
        <w:t>Larheim</w:t>
      </w:r>
      <w:proofErr w:type="spellEnd"/>
      <w:r w:rsidRPr="0016758B">
        <w:rPr>
          <w:rFonts w:ascii="Book Antiqua" w:eastAsia="宋体" w:hAnsi="Book Antiqua" w:cs="宋体"/>
          <w:b/>
          <w:bCs/>
          <w:color w:val="000000"/>
          <w:sz w:val="24"/>
          <w:szCs w:val="24"/>
          <w:lang w:eastAsia="zh-CN"/>
        </w:rPr>
        <w:t xml:space="preserve"> TA</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Westesson</w:t>
      </w:r>
      <w:proofErr w:type="spellEnd"/>
      <w:r w:rsidRPr="0016758B">
        <w:rPr>
          <w:rFonts w:ascii="Book Antiqua" w:eastAsia="宋体" w:hAnsi="Book Antiqua" w:cs="宋体"/>
          <w:color w:val="000000"/>
          <w:sz w:val="24"/>
          <w:szCs w:val="24"/>
          <w:lang w:eastAsia="zh-CN"/>
        </w:rPr>
        <w:t xml:space="preserve"> PL, Hicks DG, Eriksson L, Brown DA. Osteonecrosis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correlation of magnetic resonance imaging and histology.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1999; </w:t>
      </w:r>
      <w:r w:rsidRPr="0016758B">
        <w:rPr>
          <w:rFonts w:ascii="Book Antiqua" w:eastAsia="宋体" w:hAnsi="Book Antiqua" w:cs="宋体"/>
          <w:b/>
          <w:bCs/>
          <w:color w:val="000000"/>
          <w:sz w:val="24"/>
          <w:szCs w:val="24"/>
          <w:lang w:eastAsia="zh-CN"/>
        </w:rPr>
        <w:t>57</w:t>
      </w:r>
      <w:r w:rsidRPr="0016758B">
        <w:rPr>
          <w:rFonts w:ascii="Book Antiqua" w:eastAsia="宋体" w:hAnsi="Book Antiqua" w:cs="宋体"/>
          <w:color w:val="000000"/>
          <w:sz w:val="24"/>
          <w:szCs w:val="24"/>
          <w:lang w:eastAsia="zh-CN"/>
        </w:rPr>
        <w:t>: 888-98; discussion 899 [PMID: 10437715]</w:t>
      </w:r>
    </w:p>
    <w:p w14:paraId="2782099B"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65 </w:t>
      </w:r>
      <w:proofErr w:type="spellStart"/>
      <w:r w:rsidRPr="0016758B">
        <w:rPr>
          <w:rFonts w:ascii="Book Antiqua" w:eastAsia="宋体" w:hAnsi="Book Antiqua" w:cs="宋体"/>
          <w:b/>
          <w:bCs/>
          <w:color w:val="000000"/>
          <w:sz w:val="24"/>
          <w:szCs w:val="24"/>
          <w:lang w:eastAsia="zh-CN"/>
        </w:rPr>
        <w:t>Mesgarzadeh</w:t>
      </w:r>
      <w:proofErr w:type="spellEnd"/>
      <w:r w:rsidRPr="0016758B">
        <w:rPr>
          <w:rFonts w:ascii="Book Antiqua" w:eastAsia="宋体" w:hAnsi="Book Antiqua" w:cs="宋体"/>
          <w:b/>
          <w:bCs/>
          <w:color w:val="000000"/>
          <w:sz w:val="24"/>
          <w:szCs w:val="24"/>
          <w:lang w:eastAsia="zh-CN"/>
        </w:rPr>
        <w:t xml:space="preserve"> 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Sapega</w:t>
      </w:r>
      <w:proofErr w:type="spellEnd"/>
      <w:r w:rsidRPr="0016758B">
        <w:rPr>
          <w:rFonts w:ascii="Book Antiqua" w:eastAsia="宋体" w:hAnsi="Book Antiqua" w:cs="宋体"/>
          <w:color w:val="000000"/>
          <w:sz w:val="24"/>
          <w:szCs w:val="24"/>
          <w:lang w:eastAsia="zh-CN"/>
        </w:rPr>
        <w:t xml:space="preserve"> AA, </w:t>
      </w:r>
      <w:proofErr w:type="spellStart"/>
      <w:r w:rsidRPr="0016758B">
        <w:rPr>
          <w:rFonts w:ascii="Book Antiqua" w:eastAsia="宋体" w:hAnsi="Book Antiqua" w:cs="宋体"/>
          <w:color w:val="000000"/>
          <w:sz w:val="24"/>
          <w:szCs w:val="24"/>
          <w:lang w:eastAsia="zh-CN"/>
        </w:rPr>
        <w:t>Bonakdarpour</w:t>
      </w:r>
      <w:proofErr w:type="spellEnd"/>
      <w:r w:rsidRPr="0016758B">
        <w:rPr>
          <w:rFonts w:ascii="Book Antiqua" w:eastAsia="宋体" w:hAnsi="Book Antiqua" w:cs="宋体"/>
          <w:color w:val="000000"/>
          <w:sz w:val="24"/>
          <w:szCs w:val="24"/>
          <w:lang w:eastAsia="zh-CN"/>
        </w:rPr>
        <w:t xml:space="preserve"> A, </w:t>
      </w:r>
      <w:proofErr w:type="spellStart"/>
      <w:r w:rsidRPr="0016758B">
        <w:rPr>
          <w:rFonts w:ascii="Book Antiqua" w:eastAsia="宋体" w:hAnsi="Book Antiqua" w:cs="宋体"/>
          <w:color w:val="000000"/>
          <w:sz w:val="24"/>
          <w:szCs w:val="24"/>
          <w:lang w:eastAsia="zh-CN"/>
        </w:rPr>
        <w:t>Revesz</w:t>
      </w:r>
      <w:proofErr w:type="spellEnd"/>
      <w:r w:rsidRPr="0016758B">
        <w:rPr>
          <w:rFonts w:ascii="Book Antiqua" w:eastAsia="宋体" w:hAnsi="Book Antiqua" w:cs="宋体"/>
          <w:color w:val="000000"/>
          <w:sz w:val="24"/>
          <w:szCs w:val="24"/>
          <w:lang w:eastAsia="zh-CN"/>
        </w:rPr>
        <w:t xml:space="preserve"> G, Moyer RA, Maurer AH, </w:t>
      </w:r>
      <w:proofErr w:type="spellStart"/>
      <w:r w:rsidRPr="0016758B">
        <w:rPr>
          <w:rFonts w:ascii="Book Antiqua" w:eastAsia="宋体" w:hAnsi="Book Antiqua" w:cs="宋体"/>
          <w:color w:val="000000"/>
          <w:sz w:val="24"/>
          <w:szCs w:val="24"/>
          <w:lang w:eastAsia="zh-CN"/>
        </w:rPr>
        <w:t>Alburger</w:t>
      </w:r>
      <w:proofErr w:type="spellEnd"/>
      <w:r w:rsidRPr="0016758B">
        <w:rPr>
          <w:rFonts w:ascii="Book Antiqua" w:eastAsia="宋体" w:hAnsi="Book Antiqua" w:cs="宋体"/>
          <w:color w:val="000000"/>
          <w:sz w:val="24"/>
          <w:szCs w:val="24"/>
          <w:lang w:eastAsia="zh-CN"/>
        </w:rPr>
        <w:t xml:space="preserve"> PD. </w:t>
      </w:r>
      <w:proofErr w:type="spellStart"/>
      <w:r w:rsidRPr="0016758B">
        <w:rPr>
          <w:rFonts w:ascii="Book Antiqua" w:eastAsia="宋体" w:hAnsi="Book Antiqua" w:cs="宋体"/>
          <w:color w:val="000000"/>
          <w:sz w:val="24"/>
          <w:szCs w:val="24"/>
          <w:lang w:eastAsia="zh-CN"/>
        </w:rPr>
        <w:t>Osteochondritis</w:t>
      </w:r>
      <w:proofErr w:type="spellEnd"/>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dissecans</w:t>
      </w:r>
      <w:proofErr w:type="spellEnd"/>
      <w:r w:rsidRPr="0016758B">
        <w:rPr>
          <w:rFonts w:ascii="Book Antiqua" w:eastAsia="宋体" w:hAnsi="Book Antiqua" w:cs="宋体"/>
          <w:color w:val="000000"/>
          <w:sz w:val="24"/>
          <w:szCs w:val="24"/>
          <w:lang w:eastAsia="zh-CN"/>
        </w:rPr>
        <w:t xml:space="preserve">: analysis of mechanical stability with radiography, </w:t>
      </w:r>
      <w:proofErr w:type="spellStart"/>
      <w:r w:rsidRPr="0016758B">
        <w:rPr>
          <w:rFonts w:ascii="Book Antiqua" w:eastAsia="宋体" w:hAnsi="Book Antiqua" w:cs="宋体"/>
          <w:color w:val="000000"/>
          <w:sz w:val="24"/>
          <w:szCs w:val="24"/>
          <w:lang w:eastAsia="zh-CN"/>
        </w:rPr>
        <w:t>scintigraphy</w:t>
      </w:r>
      <w:proofErr w:type="spellEnd"/>
      <w:r w:rsidRPr="0016758B">
        <w:rPr>
          <w:rFonts w:ascii="Book Antiqua" w:eastAsia="宋体" w:hAnsi="Book Antiqua" w:cs="宋体"/>
          <w:color w:val="000000"/>
          <w:sz w:val="24"/>
          <w:szCs w:val="24"/>
          <w:lang w:eastAsia="zh-CN"/>
        </w:rPr>
        <w:t>, and MR imaging. </w:t>
      </w:r>
      <w:r w:rsidRPr="0016758B">
        <w:rPr>
          <w:rFonts w:ascii="Book Antiqua" w:eastAsia="宋体" w:hAnsi="Book Antiqua" w:cs="宋体"/>
          <w:i/>
          <w:iCs/>
          <w:color w:val="000000"/>
          <w:sz w:val="24"/>
          <w:szCs w:val="24"/>
          <w:lang w:eastAsia="zh-CN"/>
        </w:rPr>
        <w:t>Radiology</w:t>
      </w:r>
      <w:r w:rsidRPr="0016758B">
        <w:rPr>
          <w:rFonts w:ascii="Book Antiqua" w:eastAsia="宋体" w:hAnsi="Book Antiqua" w:cs="宋体"/>
          <w:color w:val="000000"/>
          <w:sz w:val="24"/>
          <w:szCs w:val="24"/>
          <w:lang w:eastAsia="zh-CN"/>
        </w:rPr>
        <w:t> 1987; </w:t>
      </w:r>
      <w:r w:rsidRPr="0016758B">
        <w:rPr>
          <w:rFonts w:ascii="Book Antiqua" w:eastAsia="宋体" w:hAnsi="Book Antiqua" w:cs="宋体"/>
          <w:b/>
          <w:bCs/>
          <w:color w:val="000000"/>
          <w:sz w:val="24"/>
          <w:szCs w:val="24"/>
          <w:lang w:eastAsia="zh-CN"/>
        </w:rPr>
        <w:t>165</w:t>
      </w:r>
      <w:r w:rsidRPr="0016758B">
        <w:rPr>
          <w:rFonts w:ascii="Book Antiqua" w:eastAsia="宋体" w:hAnsi="Book Antiqua" w:cs="宋体"/>
          <w:color w:val="000000"/>
          <w:sz w:val="24"/>
          <w:szCs w:val="24"/>
          <w:lang w:eastAsia="zh-CN"/>
        </w:rPr>
        <w:t>: 775-780 [PMID: 3685359 DOI: 10.1148/radiology.165.3.3685359]</w:t>
      </w:r>
    </w:p>
    <w:p w14:paraId="42B7393A"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66 </w:t>
      </w:r>
      <w:r w:rsidRPr="0016758B">
        <w:rPr>
          <w:rFonts w:ascii="Book Antiqua" w:eastAsia="宋体" w:hAnsi="Book Antiqua" w:cs="宋体"/>
          <w:b/>
          <w:bCs/>
          <w:color w:val="000000"/>
          <w:sz w:val="24"/>
          <w:szCs w:val="24"/>
          <w:lang w:eastAsia="zh-CN"/>
        </w:rPr>
        <w:t>Xiang S</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Rebellato</w:t>
      </w:r>
      <w:proofErr w:type="spellEnd"/>
      <w:r w:rsidRPr="0016758B">
        <w:rPr>
          <w:rFonts w:ascii="Book Antiqua" w:eastAsia="宋体" w:hAnsi="Book Antiqua" w:cs="宋体"/>
          <w:color w:val="000000"/>
          <w:sz w:val="24"/>
          <w:szCs w:val="24"/>
          <w:lang w:eastAsia="zh-CN"/>
        </w:rPr>
        <w:t xml:space="preserve"> J, Inwards CY, Keller EE.</w:t>
      </w:r>
      <w:proofErr w:type="gramEnd"/>
      <w:r w:rsidRPr="0016758B">
        <w:rPr>
          <w:rFonts w:ascii="Book Antiqua" w:eastAsia="宋体" w:hAnsi="Book Antiqua" w:cs="宋体"/>
          <w:color w:val="000000"/>
          <w:sz w:val="24"/>
          <w:szCs w:val="24"/>
          <w:lang w:eastAsia="zh-CN"/>
        </w:rPr>
        <w:t xml:space="preserve"> Malocclusion associated with </w:t>
      </w:r>
      <w:proofErr w:type="spellStart"/>
      <w:r w:rsidRPr="0016758B">
        <w:rPr>
          <w:rFonts w:ascii="Book Antiqua" w:eastAsia="宋体" w:hAnsi="Book Antiqua" w:cs="宋体"/>
          <w:color w:val="000000"/>
          <w:sz w:val="24"/>
          <w:szCs w:val="24"/>
          <w:lang w:eastAsia="zh-CN"/>
        </w:rPr>
        <w:t>osteocartilaginous</w:t>
      </w:r>
      <w:proofErr w:type="spellEnd"/>
      <w:r w:rsidRPr="0016758B">
        <w:rPr>
          <w:rFonts w:ascii="Book Antiqua" w:eastAsia="宋体" w:hAnsi="Book Antiqua" w:cs="宋体"/>
          <w:color w:val="000000"/>
          <w:sz w:val="24"/>
          <w:szCs w:val="24"/>
          <w:lang w:eastAsia="zh-CN"/>
        </w:rPr>
        <w:t xml:space="preserve"> loose bodies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r w:rsidRPr="0016758B">
        <w:rPr>
          <w:rFonts w:ascii="Book Antiqua" w:eastAsia="宋体" w:hAnsi="Book Antiqua" w:cs="宋体"/>
          <w:i/>
          <w:iCs/>
          <w:color w:val="000000"/>
          <w:sz w:val="24"/>
          <w:szCs w:val="24"/>
          <w:lang w:eastAsia="zh-CN"/>
        </w:rPr>
        <w:t xml:space="preserve">J Am Dent </w:t>
      </w:r>
      <w:proofErr w:type="spellStart"/>
      <w:r w:rsidRPr="0016758B">
        <w:rPr>
          <w:rFonts w:ascii="Book Antiqua" w:eastAsia="宋体" w:hAnsi="Book Antiqua" w:cs="宋体"/>
          <w:i/>
          <w:iCs/>
          <w:color w:val="000000"/>
          <w:sz w:val="24"/>
          <w:szCs w:val="24"/>
          <w:lang w:eastAsia="zh-CN"/>
        </w:rPr>
        <w:t>Assoc</w:t>
      </w:r>
      <w:proofErr w:type="spellEnd"/>
      <w:r w:rsidRPr="0016758B">
        <w:rPr>
          <w:rFonts w:ascii="Book Antiqua" w:eastAsia="宋体" w:hAnsi="Book Antiqua" w:cs="宋体"/>
          <w:color w:val="000000"/>
          <w:sz w:val="24"/>
          <w:szCs w:val="24"/>
          <w:lang w:eastAsia="zh-CN"/>
        </w:rPr>
        <w:t> 2005; </w:t>
      </w:r>
      <w:r w:rsidRPr="0016758B">
        <w:rPr>
          <w:rFonts w:ascii="Book Antiqua" w:eastAsia="宋体" w:hAnsi="Book Antiqua" w:cs="宋体"/>
          <w:b/>
          <w:bCs/>
          <w:color w:val="000000"/>
          <w:sz w:val="24"/>
          <w:szCs w:val="24"/>
          <w:lang w:eastAsia="zh-CN"/>
        </w:rPr>
        <w:t>136</w:t>
      </w:r>
      <w:r w:rsidRPr="0016758B">
        <w:rPr>
          <w:rFonts w:ascii="Book Antiqua" w:eastAsia="宋体" w:hAnsi="Book Antiqua" w:cs="宋体"/>
          <w:color w:val="000000"/>
          <w:sz w:val="24"/>
          <w:szCs w:val="24"/>
          <w:lang w:eastAsia="zh-CN"/>
        </w:rPr>
        <w:t>: 484-489 [PMID: 15884318]</w:t>
      </w:r>
    </w:p>
    <w:p w14:paraId="0A1B4F93"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67 </w:t>
      </w:r>
      <w:r w:rsidRPr="0016758B">
        <w:rPr>
          <w:rFonts w:ascii="Book Antiqua" w:eastAsia="宋体" w:hAnsi="Book Antiqua" w:cs="宋体"/>
          <w:b/>
          <w:bCs/>
          <w:color w:val="000000"/>
          <w:sz w:val="24"/>
          <w:szCs w:val="24"/>
          <w:lang w:eastAsia="zh-CN"/>
        </w:rPr>
        <w:t xml:space="preserve">Von </w:t>
      </w:r>
      <w:proofErr w:type="spellStart"/>
      <w:r w:rsidRPr="0016758B">
        <w:rPr>
          <w:rFonts w:ascii="Book Antiqua" w:eastAsia="宋体" w:hAnsi="Book Antiqua" w:cs="宋体"/>
          <w:b/>
          <w:bCs/>
          <w:color w:val="000000"/>
          <w:sz w:val="24"/>
          <w:szCs w:val="24"/>
          <w:lang w:eastAsia="zh-CN"/>
        </w:rPr>
        <w:t>Arx</w:t>
      </w:r>
      <w:proofErr w:type="spellEnd"/>
      <w:r w:rsidRPr="0016758B">
        <w:rPr>
          <w:rFonts w:ascii="Book Antiqua" w:eastAsia="宋体" w:hAnsi="Book Antiqua" w:cs="宋体"/>
          <w:b/>
          <w:bCs/>
          <w:color w:val="000000"/>
          <w:sz w:val="24"/>
          <w:szCs w:val="24"/>
          <w:lang w:eastAsia="zh-CN"/>
        </w:rPr>
        <w:t xml:space="preserve"> DP</w:t>
      </w:r>
      <w:r w:rsidRPr="0016758B">
        <w:rPr>
          <w:rFonts w:ascii="Book Antiqua" w:eastAsia="宋体" w:hAnsi="Book Antiqua" w:cs="宋体"/>
          <w:color w:val="000000"/>
          <w:sz w:val="24"/>
          <w:szCs w:val="24"/>
          <w:lang w:eastAsia="zh-CN"/>
        </w:rPr>
        <w:t xml:space="preserve">, Simpson MT, Batman P. Synovial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Br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1988; </w:t>
      </w:r>
      <w:r w:rsidRPr="0016758B">
        <w:rPr>
          <w:rFonts w:ascii="Book Antiqua" w:eastAsia="宋体" w:hAnsi="Book Antiqua" w:cs="宋体"/>
          <w:b/>
          <w:bCs/>
          <w:color w:val="000000"/>
          <w:sz w:val="24"/>
          <w:szCs w:val="24"/>
          <w:lang w:eastAsia="zh-CN"/>
        </w:rPr>
        <w:t>26</w:t>
      </w:r>
      <w:r w:rsidRPr="0016758B">
        <w:rPr>
          <w:rFonts w:ascii="Book Antiqua" w:eastAsia="宋体" w:hAnsi="Book Antiqua" w:cs="宋体"/>
          <w:color w:val="000000"/>
          <w:sz w:val="24"/>
          <w:szCs w:val="24"/>
          <w:lang w:eastAsia="zh-CN"/>
        </w:rPr>
        <w:t>: 297-305 [PMID: 3048377]</w:t>
      </w:r>
    </w:p>
    <w:p w14:paraId="54C8644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68 </w:t>
      </w:r>
      <w:r w:rsidRPr="0016758B">
        <w:rPr>
          <w:rFonts w:ascii="Book Antiqua" w:eastAsia="宋体" w:hAnsi="Book Antiqua" w:cs="宋体"/>
          <w:b/>
          <w:bCs/>
          <w:color w:val="000000"/>
          <w:sz w:val="24"/>
          <w:szCs w:val="24"/>
          <w:lang w:eastAsia="zh-CN"/>
        </w:rPr>
        <w:t>Norman JE</w:t>
      </w:r>
      <w:r w:rsidRPr="0016758B">
        <w:rPr>
          <w:rFonts w:ascii="Book Antiqua" w:eastAsia="宋体" w:hAnsi="Book Antiqua" w:cs="宋体"/>
          <w:color w:val="000000"/>
          <w:sz w:val="24"/>
          <w:szCs w:val="24"/>
          <w:lang w:eastAsia="zh-CN"/>
        </w:rPr>
        <w:t xml:space="preserve">, Stevenson AR, Painter DM, Sykes DG, </w:t>
      </w:r>
      <w:proofErr w:type="spellStart"/>
      <w:r w:rsidRPr="0016758B">
        <w:rPr>
          <w:rFonts w:ascii="Book Antiqua" w:eastAsia="宋体" w:hAnsi="Book Antiqua" w:cs="宋体"/>
          <w:color w:val="000000"/>
          <w:sz w:val="24"/>
          <w:szCs w:val="24"/>
          <w:lang w:eastAsia="zh-CN"/>
        </w:rPr>
        <w:t>Feain</w:t>
      </w:r>
      <w:proofErr w:type="spellEnd"/>
      <w:r w:rsidRPr="0016758B">
        <w:rPr>
          <w:rFonts w:ascii="Book Antiqua" w:eastAsia="宋体" w:hAnsi="Book Antiqua" w:cs="宋体"/>
          <w:color w:val="000000"/>
          <w:sz w:val="24"/>
          <w:szCs w:val="24"/>
          <w:lang w:eastAsia="zh-CN"/>
        </w:rPr>
        <w:t xml:space="preserve"> LA.</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 xml:space="preserve">Synovial </w:t>
      </w:r>
      <w:proofErr w:type="spellStart"/>
      <w:r w:rsidRPr="0016758B">
        <w:rPr>
          <w:rFonts w:ascii="Book Antiqua" w:eastAsia="宋体" w:hAnsi="Book Antiqua" w:cs="宋体"/>
          <w:color w:val="000000"/>
          <w:sz w:val="24"/>
          <w:szCs w:val="24"/>
          <w:lang w:eastAsia="zh-CN"/>
        </w:rPr>
        <w:t>osteochondromatosis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An historical review with presentation of 3 cases.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Craniomaxillofac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1988; </w:t>
      </w:r>
      <w:r w:rsidRPr="0016758B">
        <w:rPr>
          <w:rFonts w:ascii="Book Antiqua" w:eastAsia="宋体" w:hAnsi="Book Antiqua" w:cs="宋体"/>
          <w:b/>
          <w:bCs/>
          <w:color w:val="000000"/>
          <w:sz w:val="24"/>
          <w:szCs w:val="24"/>
          <w:lang w:eastAsia="zh-CN"/>
        </w:rPr>
        <w:t>16</w:t>
      </w:r>
      <w:r w:rsidRPr="0016758B">
        <w:rPr>
          <w:rFonts w:ascii="Book Antiqua" w:eastAsia="宋体" w:hAnsi="Book Antiqua" w:cs="宋体"/>
          <w:color w:val="000000"/>
          <w:sz w:val="24"/>
          <w:szCs w:val="24"/>
          <w:lang w:eastAsia="zh-CN"/>
        </w:rPr>
        <w:t>: 212-220 [PMID: 3042809]</w:t>
      </w:r>
    </w:p>
    <w:p w14:paraId="26BC32F7" w14:textId="38C21608"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69 </w:t>
      </w:r>
      <w:proofErr w:type="spellStart"/>
      <w:r w:rsidRPr="0016758B">
        <w:rPr>
          <w:rFonts w:ascii="Book Antiqua" w:eastAsia="宋体" w:hAnsi="Book Antiqua" w:cs="宋体"/>
          <w:b/>
          <w:bCs/>
          <w:color w:val="000000"/>
          <w:sz w:val="24"/>
          <w:szCs w:val="24"/>
          <w:lang w:eastAsia="zh-CN"/>
        </w:rPr>
        <w:t>Boccardi</w:t>
      </w:r>
      <w:proofErr w:type="spellEnd"/>
      <w:r w:rsidRPr="0016758B">
        <w:rPr>
          <w:rFonts w:ascii="Book Antiqua" w:eastAsia="宋体" w:hAnsi="Book Antiqua" w:cs="宋体"/>
          <w:b/>
          <w:bCs/>
          <w:color w:val="000000"/>
          <w:sz w:val="24"/>
          <w:szCs w:val="24"/>
          <w:lang w:eastAsia="zh-CN"/>
        </w:rPr>
        <w:t xml:space="preserve"> A</w:t>
      </w:r>
      <w:r w:rsidRPr="0016758B">
        <w:rPr>
          <w:rFonts w:ascii="Book Antiqua" w:eastAsia="宋体" w:hAnsi="Book Antiqua" w:cs="宋体"/>
          <w:color w:val="000000"/>
          <w:sz w:val="24"/>
          <w:szCs w:val="24"/>
          <w:lang w:eastAsia="zh-CN"/>
        </w:rPr>
        <w:t xml:space="preserve">. CT evaluation of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Comput</w:t>
      </w:r>
      <w:proofErr w:type="spellEnd"/>
      <w:r w:rsidRPr="0016758B">
        <w:rPr>
          <w:rFonts w:ascii="Book Antiqua" w:eastAsia="宋体" w:hAnsi="Book Antiqua" w:cs="宋体"/>
          <w:i/>
          <w:iCs/>
          <w:color w:val="000000"/>
          <w:sz w:val="24"/>
          <w:szCs w:val="24"/>
          <w:lang w:eastAsia="zh-CN"/>
        </w:rPr>
        <w:t xml:space="preserve"> Assist </w:t>
      </w:r>
      <w:proofErr w:type="spellStart"/>
      <w:r w:rsidRPr="0016758B">
        <w:rPr>
          <w:rFonts w:ascii="Book Antiqua" w:eastAsia="宋体" w:hAnsi="Book Antiqua" w:cs="宋体"/>
          <w:i/>
          <w:iCs/>
          <w:color w:val="000000"/>
          <w:sz w:val="24"/>
          <w:szCs w:val="24"/>
          <w:lang w:eastAsia="zh-CN"/>
        </w:rPr>
        <w:t>Tomogr</w:t>
      </w:r>
      <w:proofErr w:type="spellEnd"/>
      <w:r w:rsidRPr="0016758B">
        <w:rPr>
          <w:rFonts w:ascii="Book Antiqua" w:eastAsia="宋体" w:hAnsi="Book Antiqua" w:cs="宋体"/>
          <w:color w:val="000000"/>
          <w:sz w:val="24"/>
          <w:szCs w:val="24"/>
          <w:lang w:eastAsia="zh-CN"/>
        </w:rPr>
        <w:t> </w:t>
      </w:r>
      <w:r w:rsidR="003D79E8" w:rsidRPr="0016758B">
        <w:rPr>
          <w:rFonts w:ascii="Book Antiqua" w:eastAsia="宋体" w:hAnsi="Book Antiqua" w:cs="宋体"/>
          <w:color w:val="000000"/>
          <w:sz w:val="24"/>
          <w:szCs w:val="24"/>
          <w:lang w:eastAsia="zh-CN"/>
        </w:rPr>
        <w:t>1991</w:t>
      </w:r>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15</w:t>
      </w:r>
      <w:r w:rsidRPr="0016758B">
        <w:rPr>
          <w:rFonts w:ascii="Book Antiqua" w:eastAsia="宋体" w:hAnsi="Book Antiqua" w:cs="宋体"/>
          <w:color w:val="000000"/>
          <w:sz w:val="24"/>
          <w:szCs w:val="24"/>
          <w:lang w:eastAsia="zh-CN"/>
        </w:rPr>
        <w:t>: 826-828 [PMID: 1885803]</w:t>
      </w:r>
    </w:p>
    <w:p w14:paraId="1CFBFD8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70 </w:t>
      </w:r>
      <w:r w:rsidRPr="0016758B">
        <w:rPr>
          <w:rFonts w:ascii="Book Antiqua" w:eastAsia="宋体" w:hAnsi="Book Antiqua" w:cs="宋体"/>
          <w:b/>
          <w:bCs/>
          <w:color w:val="000000"/>
          <w:sz w:val="24"/>
          <w:szCs w:val="24"/>
          <w:lang w:eastAsia="zh-CN"/>
        </w:rPr>
        <w:t xml:space="preserve">van </w:t>
      </w:r>
      <w:proofErr w:type="spellStart"/>
      <w:r w:rsidRPr="0016758B">
        <w:rPr>
          <w:rFonts w:ascii="Book Antiqua" w:eastAsia="宋体" w:hAnsi="Book Antiqua" w:cs="宋体"/>
          <w:b/>
          <w:bCs/>
          <w:color w:val="000000"/>
          <w:sz w:val="24"/>
          <w:szCs w:val="24"/>
          <w:lang w:eastAsia="zh-CN"/>
        </w:rPr>
        <w:t>Ingen</w:t>
      </w:r>
      <w:proofErr w:type="spellEnd"/>
      <w:r w:rsidRPr="0016758B">
        <w:rPr>
          <w:rFonts w:ascii="Book Antiqua" w:eastAsia="宋体" w:hAnsi="Book Antiqua" w:cs="宋体"/>
          <w:b/>
          <w:bCs/>
          <w:color w:val="000000"/>
          <w:sz w:val="24"/>
          <w:szCs w:val="24"/>
          <w:lang w:eastAsia="zh-CN"/>
        </w:rPr>
        <w:t xml:space="preserve"> JM</w:t>
      </w:r>
      <w:r w:rsidRPr="0016758B">
        <w:rPr>
          <w:rFonts w:ascii="Book Antiqua" w:eastAsia="宋体" w:hAnsi="Book Antiqua" w:cs="宋体"/>
          <w:color w:val="000000"/>
          <w:sz w:val="24"/>
          <w:szCs w:val="24"/>
          <w:lang w:eastAsia="zh-CN"/>
        </w:rPr>
        <w:t xml:space="preserve">, de Man K, </w:t>
      </w:r>
      <w:proofErr w:type="spellStart"/>
      <w:proofErr w:type="gramStart"/>
      <w:r w:rsidRPr="0016758B">
        <w:rPr>
          <w:rFonts w:ascii="Book Antiqua" w:eastAsia="宋体" w:hAnsi="Book Antiqua" w:cs="宋体"/>
          <w:color w:val="000000"/>
          <w:sz w:val="24"/>
          <w:szCs w:val="24"/>
          <w:lang w:eastAsia="zh-CN"/>
        </w:rPr>
        <w:t>Bakri</w:t>
      </w:r>
      <w:proofErr w:type="spellEnd"/>
      <w:proofErr w:type="gramEnd"/>
      <w:r w:rsidRPr="0016758B">
        <w:rPr>
          <w:rFonts w:ascii="Book Antiqua" w:eastAsia="宋体" w:hAnsi="Book Antiqua" w:cs="宋体"/>
          <w:color w:val="000000"/>
          <w:sz w:val="24"/>
          <w:szCs w:val="24"/>
          <w:lang w:eastAsia="zh-CN"/>
        </w:rPr>
        <w:t xml:space="preserve"> I. CT diagnosis of synovial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r w:rsidRPr="0016758B">
        <w:rPr>
          <w:rFonts w:ascii="Book Antiqua" w:eastAsia="宋体" w:hAnsi="Book Antiqua" w:cs="宋体"/>
          <w:i/>
          <w:iCs/>
          <w:color w:val="000000"/>
          <w:sz w:val="24"/>
          <w:szCs w:val="24"/>
          <w:lang w:eastAsia="zh-CN"/>
        </w:rPr>
        <w:t xml:space="preserve">Br 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1990; </w:t>
      </w:r>
      <w:r w:rsidRPr="0016758B">
        <w:rPr>
          <w:rFonts w:ascii="Book Antiqua" w:eastAsia="宋体" w:hAnsi="Book Antiqua" w:cs="宋体"/>
          <w:b/>
          <w:bCs/>
          <w:color w:val="000000"/>
          <w:sz w:val="24"/>
          <w:szCs w:val="24"/>
          <w:lang w:eastAsia="zh-CN"/>
        </w:rPr>
        <w:t>28</w:t>
      </w:r>
      <w:r w:rsidRPr="0016758B">
        <w:rPr>
          <w:rFonts w:ascii="Book Antiqua" w:eastAsia="宋体" w:hAnsi="Book Antiqua" w:cs="宋体"/>
          <w:color w:val="000000"/>
          <w:sz w:val="24"/>
          <w:szCs w:val="24"/>
          <w:lang w:eastAsia="zh-CN"/>
        </w:rPr>
        <w:t>: 164-167 [PMID: 2135654]</w:t>
      </w:r>
    </w:p>
    <w:p w14:paraId="0A3A0F0B"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71 </w:t>
      </w:r>
      <w:proofErr w:type="spellStart"/>
      <w:r w:rsidRPr="0016758B">
        <w:rPr>
          <w:rFonts w:ascii="Book Antiqua" w:eastAsia="宋体" w:hAnsi="Book Antiqua" w:cs="宋体"/>
          <w:b/>
          <w:bCs/>
          <w:color w:val="000000"/>
          <w:sz w:val="24"/>
          <w:szCs w:val="24"/>
          <w:lang w:eastAsia="zh-CN"/>
        </w:rPr>
        <w:t>Nitzan</w:t>
      </w:r>
      <w:proofErr w:type="spellEnd"/>
      <w:r w:rsidRPr="0016758B">
        <w:rPr>
          <w:rFonts w:ascii="Book Antiqua" w:eastAsia="宋体" w:hAnsi="Book Antiqua" w:cs="宋体"/>
          <w:b/>
          <w:bCs/>
          <w:color w:val="000000"/>
          <w:sz w:val="24"/>
          <w:szCs w:val="24"/>
          <w:lang w:eastAsia="zh-CN"/>
        </w:rPr>
        <w:t xml:space="preserve"> DW</w:t>
      </w:r>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"open lock" versus condylar dislocation: signs and symptoms, imaging, treatment, and pathogenesis. </w:t>
      </w:r>
      <w:r w:rsidRPr="0016758B">
        <w:rPr>
          <w:rFonts w:ascii="Book Antiqua" w:eastAsia="宋体" w:hAnsi="Book Antiqua" w:cs="宋体"/>
          <w:i/>
          <w:iCs/>
          <w:color w:val="000000"/>
          <w:sz w:val="24"/>
          <w:szCs w:val="24"/>
          <w:lang w:eastAsia="zh-CN"/>
        </w:rPr>
        <w:t xml:space="preserve">J Oral </w:t>
      </w:r>
      <w:proofErr w:type="spellStart"/>
      <w:r w:rsidRPr="0016758B">
        <w:rPr>
          <w:rFonts w:ascii="Book Antiqua" w:eastAsia="宋体" w:hAnsi="Book Antiqua" w:cs="宋体"/>
          <w:i/>
          <w:iCs/>
          <w:color w:val="000000"/>
          <w:sz w:val="24"/>
          <w:szCs w:val="24"/>
          <w:lang w:eastAsia="zh-CN"/>
        </w:rPr>
        <w:t>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2002; </w:t>
      </w:r>
      <w:r w:rsidRPr="0016758B">
        <w:rPr>
          <w:rFonts w:ascii="Book Antiqua" w:eastAsia="宋体" w:hAnsi="Book Antiqua" w:cs="宋体"/>
          <w:b/>
          <w:bCs/>
          <w:color w:val="000000"/>
          <w:sz w:val="24"/>
          <w:szCs w:val="24"/>
          <w:lang w:eastAsia="zh-CN"/>
        </w:rPr>
        <w:t>60</w:t>
      </w:r>
      <w:r w:rsidRPr="0016758B">
        <w:rPr>
          <w:rFonts w:ascii="Book Antiqua" w:eastAsia="宋体" w:hAnsi="Book Antiqua" w:cs="宋体"/>
          <w:color w:val="000000"/>
          <w:sz w:val="24"/>
          <w:szCs w:val="24"/>
          <w:lang w:eastAsia="zh-CN"/>
        </w:rPr>
        <w:t>: 506-11; discussion 512-3 [PMID: 11988925]</w:t>
      </w:r>
    </w:p>
    <w:p w14:paraId="705FDB2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72 </w:t>
      </w:r>
      <w:r w:rsidRPr="0016758B">
        <w:rPr>
          <w:rFonts w:ascii="Book Antiqua" w:eastAsia="宋体" w:hAnsi="Book Antiqua" w:cs="宋体"/>
          <w:b/>
          <w:bCs/>
          <w:color w:val="000000"/>
          <w:sz w:val="24"/>
          <w:szCs w:val="24"/>
          <w:lang w:eastAsia="zh-CN"/>
        </w:rPr>
        <w:t>DaSilva AF</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Shaefer</w:t>
      </w:r>
      <w:proofErr w:type="spellEnd"/>
      <w:r w:rsidRPr="0016758B">
        <w:rPr>
          <w:rFonts w:ascii="Book Antiqua" w:eastAsia="宋体" w:hAnsi="Book Antiqua" w:cs="宋体"/>
          <w:color w:val="000000"/>
          <w:sz w:val="24"/>
          <w:szCs w:val="24"/>
          <w:lang w:eastAsia="zh-CN"/>
        </w:rPr>
        <w:t xml:space="preserve"> J, Keith DA.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clinical and surgical aspects. </w:t>
      </w:r>
      <w:r w:rsidRPr="0016758B">
        <w:rPr>
          <w:rFonts w:ascii="Book Antiqua" w:eastAsia="宋体" w:hAnsi="Book Antiqua" w:cs="宋体"/>
          <w:i/>
          <w:iCs/>
          <w:color w:val="000000"/>
          <w:sz w:val="24"/>
          <w:szCs w:val="24"/>
          <w:lang w:eastAsia="zh-CN"/>
        </w:rPr>
        <w:t xml:space="preserve">Neuroimaging </w:t>
      </w:r>
      <w:proofErr w:type="spellStart"/>
      <w:r w:rsidRPr="0016758B">
        <w:rPr>
          <w:rFonts w:ascii="Book Antiqua" w:eastAsia="宋体" w:hAnsi="Book Antiqua" w:cs="宋体"/>
          <w:i/>
          <w:iCs/>
          <w:color w:val="000000"/>
          <w:sz w:val="24"/>
          <w:szCs w:val="24"/>
          <w:lang w:eastAsia="zh-CN"/>
        </w:rPr>
        <w:t>Clin</w:t>
      </w:r>
      <w:proofErr w:type="spellEnd"/>
      <w:r w:rsidRPr="0016758B">
        <w:rPr>
          <w:rFonts w:ascii="Book Antiqua" w:eastAsia="宋体" w:hAnsi="Book Antiqua" w:cs="宋体"/>
          <w:i/>
          <w:iCs/>
          <w:color w:val="000000"/>
          <w:sz w:val="24"/>
          <w:szCs w:val="24"/>
          <w:lang w:eastAsia="zh-CN"/>
        </w:rPr>
        <w:t xml:space="preserve"> N Am</w:t>
      </w:r>
      <w:r w:rsidRPr="0016758B">
        <w:rPr>
          <w:rFonts w:ascii="Book Antiqua" w:eastAsia="宋体" w:hAnsi="Book Antiqua" w:cs="宋体"/>
          <w:color w:val="000000"/>
          <w:sz w:val="24"/>
          <w:szCs w:val="24"/>
          <w:lang w:eastAsia="zh-CN"/>
        </w:rPr>
        <w:t> 2003; </w:t>
      </w:r>
      <w:r w:rsidRPr="0016758B">
        <w:rPr>
          <w:rFonts w:ascii="Book Antiqua" w:eastAsia="宋体" w:hAnsi="Book Antiqua" w:cs="宋体"/>
          <w:b/>
          <w:bCs/>
          <w:color w:val="000000"/>
          <w:sz w:val="24"/>
          <w:szCs w:val="24"/>
          <w:lang w:eastAsia="zh-CN"/>
        </w:rPr>
        <w:t>13</w:t>
      </w:r>
      <w:r w:rsidRPr="0016758B">
        <w:rPr>
          <w:rFonts w:ascii="Book Antiqua" w:eastAsia="宋体" w:hAnsi="Book Antiqua" w:cs="宋体"/>
          <w:color w:val="000000"/>
          <w:sz w:val="24"/>
          <w:szCs w:val="24"/>
          <w:lang w:eastAsia="zh-CN"/>
        </w:rPr>
        <w:t>: 573-582 [PMID: 14631691]</w:t>
      </w:r>
    </w:p>
    <w:p w14:paraId="28677648"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73 </w:t>
      </w:r>
      <w:proofErr w:type="spellStart"/>
      <w:r w:rsidRPr="0016758B">
        <w:rPr>
          <w:rFonts w:ascii="Book Antiqua" w:eastAsia="宋体" w:hAnsi="Book Antiqua" w:cs="宋体"/>
          <w:b/>
          <w:bCs/>
          <w:color w:val="000000"/>
          <w:sz w:val="24"/>
          <w:szCs w:val="24"/>
          <w:lang w:eastAsia="zh-CN"/>
        </w:rPr>
        <w:t>Güven</w:t>
      </w:r>
      <w:proofErr w:type="spellEnd"/>
      <w:r w:rsidRPr="0016758B">
        <w:rPr>
          <w:rFonts w:ascii="Book Antiqua" w:eastAsia="宋体" w:hAnsi="Book Antiqua" w:cs="宋体"/>
          <w:b/>
          <w:bCs/>
          <w:color w:val="000000"/>
          <w:sz w:val="24"/>
          <w:szCs w:val="24"/>
          <w:lang w:eastAsia="zh-CN"/>
        </w:rPr>
        <w:t xml:space="preserve"> O</w:t>
      </w:r>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xml:space="preserve"> </w:t>
      </w:r>
      <w:proofErr w:type="gramStart"/>
      <w:r w:rsidRPr="0016758B">
        <w:rPr>
          <w:rFonts w:ascii="Book Antiqua" w:eastAsia="宋体" w:hAnsi="Book Antiqua" w:cs="宋体"/>
          <w:color w:val="000000"/>
          <w:sz w:val="24"/>
          <w:szCs w:val="24"/>
          <w:lang w:eastAsia="zh-CN"/>
        </w:rPr>
        <w:t xml:space="preserve">A clinical study on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proofErr w:type="spellStart"/>
      <w:r w:rsidRPr="0016758B">
        <w:rPr>
          <w:rFonts w:ascii="Book Antiqua" w:eastAsia="宋体" w:hAnsi="Book Antiqua" w:cs="宋体"/>
          <w:color w:val="000000"/>
          <w:sz w:val="24"/>
          <w:szCs w:val="24"/>
          <w:lang w:eastAsia="zh-CN"/>
        </w:rPr>
        <w:t>ankylosis</w:t>
      </w:r>
      <w:proofErr w:type="spellEnd"/>
      <w:r w:rsidRPr="0016758B">
        <w:rPr>
          <w:rFonts w:ascii="Book Antiqua" w:eastAsia="宋体" w:hAnsi="Book Antiqua" w:cs="宋体"/>
          <w:color w:val="000000"/>
          <w:sz w:val="24"/>
          <w:szCs w:val="24"/>
          <w:lang w:eastAsia="zh-CN"/>
        </w:rPr>
        <w:t>.</w:t>
      </w:r>
      <w:proofErr w:type="gram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Auris</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Nasus</w:t>
      </w:r>
      <w:proofErr w:type="spellEnd"/>
      <w:r w:rsidRPr="0016758B">
        <w:rPr>
          <w:rFonts w:ascii="Book Antiqua" w:eastAsia="宋体" w:hAnsi="Book Antiqua" w:cs="宋体"/>
          <w:i/>
          <w:iCs/>
          <w:color w:val="000000"/>
          <w:sz w:val="24"/>
          <w:szCs w:val="24"/>
          <w:lang w:eastAsia="zh-CN"/>
        </w:rPr>
        <w:t xml:space="preserve"> Larynx</w:t>
      </w:r>
      <w:r w:rsidRPr="0016758B">
        <w:rPr>
          <w:rFonts w:ascii="Book Antiqua" w:eastAsia="宋体" w:hAnsi="Book Antiqua" w:cs="宋体"/>
          <w:color w:val="000000"/>
          <w:sz w:val="24"/>
          <w:szCs w:val="24"/>
          <w:lang w:eastAsia="zh-CN"/>
        </w:rPr>
        <w:t> 2000; </w:t>
      </w:r>
      <w:r w:rsidRPr="0016758B">
        <w:rPr>
          <w:rFonts w:ascii="Book Antiqua" w:eastAsia="宋体" w:hAnsi="Book Antiqua" w:cs="宋体"/>
          <w:b/>
          <w:bCs/>
          <w:color w:val="000000"/>
          <w:sz w:val="24"/>
          <w:szCs w:val="24"/>
          <w:lang w:eastAsia="zh-CN"/>
        </w:rPr>
        <w:t>27</w:t>
      </w:r>
      <w:r w:rsidRPr="0016758B">
        <w:rPr>
          <w:rFonts w:ascii="Book Antiqua" w:eastAsia="宋体" w:hAnsi="Book Antiqua" w:cs="宋体"/>
          <w:color w:val="000000"/>
          <w:sz w:val="24"/>
          <w:szCs w:val="24"/>
          <w:lang w:eastAsia="zh-CN"/>
        </w:rPr>
        <w:t>: 27-33 [PMID: 10648065]</w:t>
      </w:r>
    </w:p>
    <w:p w14:paraId="24317F73"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74 </w:t>
      </w:r>
      <w:proofErr w:type="spellStart"/>
      <w:r w:rsidRPr="0016758B">
        <w:rPr>
          <w:rFonts w:ascii="Book Antiqua" w:eastAsia="宋体" w:hAnsi="Book Antiqua" w:cs="宋体"/>
          <w:b/>
          <w:bCs/>
          <w:color w:val="000000"/>
          <w:sz w:val="24"/>
          <w:szCs w:val="24"/>
          <w:lang w:eastAsia="zh-CN"/>
        </w:rPr>
        <w:t>Cannizzaro</w:t>
      </w:r>
      <w:proofErr w:type="spellEnd"/>
      <w:r w:rsidRPr="0016758B">
        <w:rPr>
          <w:rFonts w:ascii="Book Antiqua" w:eastAsia="宋体" w:hAnsi="Book Antiqua" w:cs="宋体"/>
          <w:b/>
          <w:bCs/>
          <w:color w:val="000000"/>
          <w:sz w:val="24"/>
          <w:szCs w:val="24"/>
          <w:lang w:eastAsia="zh-CN"/>
        </w:rPr>
        <w:t xml:space="preserve"> E</w:t>
      </w:r>
      <w:r w:rsidRPr="0016758B">
        <w:rPr>
          <w:rFonts w:ascii="Book Antiqua" w:eastAsia="宋体" w:hAnsi="Book Antiqua" w:cs="宋体"/>
          <w:color w:val="000000"/>
          <w:sz w:val="24"/>
          <w:szCs w:val="24"/>
          <w:lang w:eastAsia="zh-CN"/>
        </w:rPr>
        <w:t xml:space="preserve">, Schroeder S, Müller LM, </w:t>
      </w:r>
      <w:proofErr w:type="spellStart"/>
      <w:r w:rsidRPr="0016758B">
        <w:rPr>
          <w:rFonts w:ascii="Book Antiqua" w:eastAsia="宋体" w:hAnsi="Book Antiqua" w:cs="宋体"/>
          <w:color w:val="000000"/>
          <w:sz w:val="24"/>
          <w:szCs w:val="24"/>
          <w:lang w:eastAsia="zh-CN"/>
        </w:rPr>
        <w:t>Kellenberger</w:t>
      </w:r>
      <w:proofErr w:type="spellEnd"/>
      <w:r w:rsidRPr="0016758B">
        <w:rPr>
          <w:rFonts w:ascii="Book Antiqua" w:eastAsia="宋体" w:hAnsi="Book Antiqua" w:cs="宋体"/>
          <w:color w:val="000000"/>
          <w:sz w:val="24"/>
          <w:szCs w:val="24"/>
          <w:lang w:eastAsia="zh-CN"/>
        </w:rPr>
        <w:t xml:space="preserve"> CJ, </w:t>
      </w:r>
      <w:proofErr w:type="spellStart"/>
      <w:r w:rsidRPr="0016758B">
        <w:rPr>
          <w:rFonts w:ascii="Book Antiqua" w:eastAsia="宋体" w:hAnsi="Book Antiqua" w:cs="宋体"/>
          <w:color w:val="000000"/>
          <w:sz w:val="24"/>
          <w:szCs w:val="24"/>
          <w:lang w:eastAsia="zh-CN"/>
        </w:rPr>
        <w:t>Saurenmann</w:t>
      </w:r>
      <w:proofErr w:type="spellEnd"/>
      <w:r w:rsidRPr="0016758B">
        <w:rPr>
          <w:rFonts w:ascii="Book Antiqua" w:eastAsia="宋体" w:hAnsi="Book Antiqua" w:cs="宋体"/>
          <w:color w:val="000000"/>
          <w:sz w:val="24"/>
          <w:szCs w:val="24"/>
          <w:lang w:eastAsia="zh-CN"/>
        </w:rPr>
        <w:t xml:space="preserve"> RK. </w:t>
      </w:r>
      <w:proofErr w:type="spellStart"/>
      <w:proofErr w:type="gram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involvement in children with juvenile idiopathic arthritis.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Rheumatol</w:t>
      </w:r>
      <w:proofErr w:type="spellEnd"/>
      <w:r w:rsidRPr="0016758B">
        <w:rPr>
          <w:rFonts w:ascii="Book Antiqua" w:eastAsia="宋体" w:hAnsi="Book Antiqua" w:cs="宋体"/>
          <w:color w:val="000000"/>
          <w:sz w:val="24"/>
          <w:szCs w:val="24"/>
          <w:lang w:eastAsia="zh-CN"/>
        </w:rPr>
        <w:t> 2011; </w:t>
      </w:r>
      <w:r w:rsidRPr="0016758B">
        <w:rPr>
          <w:rFonts w:ascii="Book Antiqua" w:eastAsia="宋体" w:hAnsi="Book Antiqua" w:cs="宋体"/>
          <w:b/>
          <w:bCs/>
          <w:color w:val="000000"/>
          <w:sz w:val="24"/>
          <w:szCs w:val="24"/>
          <w:lang w:eastAsia="zh-CN"/>
        </w:rPr>
        <w:t>38</w:t>
      </w:r>
      <w:r w:rsidRPr="0016758B">
        <w:rPr>
          <w:rFonts w:ascii="Book Antiqua" w:eastAsia="宋体" w:hAnsi="Book Antiqua" w:cs="宋体"/>
          <w:color w:val="000000"/>
          <w:sz w:val="24"/>
          <w:szCs w:val="24"/>
          <w:lang w:eastAsia="zh-CN"/>
        </w:rPr>
        <w:t>: 510-515 [PMID: 21159837 DOI: 10.3899/jrheum.100325]</w:t>
      </w:r>
    </w:p>
    <w:p w14:paraId="19F329B5"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75 </w:t>
      </w:r>
      <w:proofErr w:type="spellStart"/>
      <w:r w:rsidRPr="0016758B">
        <w:rPr>
          <w:rFonts w:ascii="Book Antiqua" w:eastAsia="宋体" w:hAnsi="Book Antiqua" w:cs="宋体"/>
          <w:b/>
          <w:bCs/>
          <w:color w:val="000000"/>
          <w:sz w:val="24"/>
          <w:szCs w:val="24"/>
          <w:lang w:eastAsia="zh-CN"/>
        </w:rPr>
        <w:t>Twilt</w:t>
      </w:r>
      <w:proofErr w:type="spellEnd"/>
      <w:r w:rsidRPr="0016758B">
        <w:rPr>
          <w:rFonts w:ascii="Book Antiqua" w:eastAsia="宋体" w:hAnsi="Book Antiqua" w:cs="宋体"/>
          <w:b/>
          <w:bCs/>
          <w:color w:val="000000"/>
          <w:sz w:val="24"/>
          <w:szCs w:val="24"/>
          <w:lang w:eastAsia="zh-CN"/>
        </w:rPr>
        <w:t xml:space="preserve"> 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Mobers</w:t>
      </w:r>
      <w:proofErr w:type="spellEnd"/>
      <w:r w:rsidRPr="0016758B">
        <w:rPr>
          <w:rFonts w:ascii="Book Antiqua" w:eastAsia="宋体" w:hAnsi="Book Antiqua" w:cs="宋体"/>
          <w:color w:val="000000"/>
          <w:sz w:val="24"/>
          <w:szCs w:val="24"/>
          <w:lang w:eastAsia="zh-CN"/>
        </w:rPr>
        <w:t xml:space="preserve"> SM, </w:t>
      </w:r>
      <w:proofErr w:type="spellStart"/>
      <w:r w:rsidRPr="0016758B">
        <w:rPr>
          <w:rFonts w:ascii="Book Antiqua" w:eastAsia="宋体" w:hAnsi="Book Antiqua" w:cs="宋体"/>
          <w:color w:val="000000"/>
          <w:sz w:val="24"/>
          <w:szCs w:val="24"/>
          <w:lang w:eastAsia="zh-CN"/>
        </w:rPr>
        <w:t>Arends</w:t>
      </w:r>
      <w:proofErr w:type="spellEnd"/>
      <w:r w:rsidRPr="0016758B">
        <w:rPr>
          <w:rFonts w:ascii="Book Antiqua" w:eastAsia="宋体" w:hAnsi="Book Antiqua" w:cs="宋体"/>
          <w:color w:val="000000"/>
          <w:sz w:val="24"/>
          <w:szCs w:val="24"/>
          <w:lang w:eastAsia="zh-CN"/>
        </w:rPr>
        <w:t xml:space="preserve"> LR, ten Cate R, van </w:t>
      </w:r>
      <w:proofErr w:type="spellStart"/>
      <w:r w:rsidRPr="0016758B">
        <w:rPr>
          <w:rFonts w:ascii="Book Antiqua" w:eastAsia="宋体" w:hAnsi="Book Antiqua" w:cs="宋体"/>
          <w:color w:val="000000"/>
          <w:sz w:val="24"/>
          <w:szCs w:val="24"/>
          <w:lang w:eastAsia="zh-CN"/>
        </w:rPr>
        <w:t>Suijlekom-Smit</w:t>
      </w:r>
      <w:proofErr w:type="spellEnd"/>
      <w:r w:rsidRPr="0016758B">
        <w:rPr>
          <w:rFonts w:ascii="Book Antiqua" w:eastAsia="宋体" w:hAnsi="Book Antiqua" w:cs="宋体"/>
          <w:color w:val="000000"/>
          <w:sz w:val="24"/>
          <w:szCs w:val="24"/>
          <w:lang w:eastAsia="zh-CN"/>
        </w:rPr>
        <w:t xml:space="preserve"> L.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involvement in juvenile idiopathic arthritis.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Rheumatol</w:t>
      </w:r>
      <w:proofErr w:type="spellEnd"/>
      <w:r w:rsidRPr="0016758B">
        <w:rPr>
          <w:rFonts w:ascii="Book Antiqua" w:eastAsia="宋体" w:hAnsi="Book Antiqua" w:cs="宋体"/>
          <w:color w:val="000000"/>
          <w:sz w:val="24"/>
          <w:szCs w:val="24"/>
          <w:lang w:eastAsia="zh-CN"/>
        </w:rPr>
        <w:t> 2004; </w:t>
      </w:r>
      <w:r w:rsidRPr="0016758B">
        <w:rPr>
          <w:rFonts w:ascii="Book Antiqua" w:eastAsia="宋体" w:hAnsi="Book Antiqua" w:cs="宋体"/>
          <w:b/>
          <w:bCs/>
          <w:color w:val="000000"/>
          <w:sz w:val="24"/>
          <w:szCs w:val="24"/>
          <w:lang w:eastAsia="zh-CN"/>
        </w:rPr>
        <w:t>31</w:t>
      </w:r>
      <w:r w:rsidRPr="0016758B">
        <w:rPr>
          <w:rFonts w:ascii="Book Antiqua" w:eastAsia="宋体" w:hAnsi="Book Antiqua" w:cs="宋体"/>
          <w:color w:val="000000"/>
          <w:sz w:val="24"/>
          <w:szCs w:val="24"/>
          <w:lang w:eastAsia="zh-CN"/>
        </w:rPr>
        <w:t>: 1418-1422 [PMID: 15229966]</w:t>
      </w:r>
    </w:p>
    <w:p w14:paraId="2093D0C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76 </w:t>
      </w:r>
      <w:r w:rsidRPr="0016758B">
        <w:rPr>
          <w:rFonts w:ascii="Book Antiqua" w:eastAsia="宋体" w:hAnsi="Book Antiqua" w:cs="宋体"/>
          <w:b/>
          <w:bCs/>
          <w:color w:val="000000"/>
          <w:sz w:val="24"/>
          <w:szCs w:val="24"/>
          <w:lang w:eastAsia="zh-CN"/>
        </w:rPr>
        <w:t>Weiss PF</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Arabshahi</w:t>
      </w:r>
      <w:proofErr w:type="spellEnd"/>
      <w:r w:rsidRPr="0016758B">
        <w:rPr>
          <w:rFonts w:ascii="Book Antiqua" w:eastAsia="宋体" w:hAnsi="Book Antiqua" w:cs="宋体"/>
          <w:color w:val="000000"/>
          <w:sz w:val="24"/>
          <w:szCs w:val="24"/>
          <w:lang w:eastAsia="zh-CN"/>
        </w:rPr>
        <w:t xml:space="preserve"> B, Johnson A, </w:t>
      </w:r>
      <w:proofErr w:type="spellStart"/>
      <w:r w:rsidRPr="0016758B">
        <w:rPr>
          <w:rFonts w:ascii="Book Antiqua" w:eastAsia="宋体" w:hAnsi="Book Antiqua" w:cs="宋体"/>
          <w:color w:val="000000"/>
          <w:sz w:val="24"/>
          <w:szCs w:val="24"/>
          <w:lang w:eastAsia="zh-CN"/>
        </w:rPr>
        <w:t>Bilaniuk</w:t>
      </w:r>
      <w:proofErr w:type="spellEnd"/>
      <w:r w:rsidRPr="0016758B">
        <w:rPr>
          <w:rFonts w:ascii="Book Antiqua" w:eastAsia="宋体" w:hAnsi="Book Antiqua" w:cs="宋体"/>
          <w:color w:val="000000"/>
          <w:sz w:val="24"/>
          <w:szCs w:val="24"/>
          <w:lang w:eastAsia="zh-CN"/>
        </w:rPr>
        <w:t xml:space="preserve"> LT, </w:t>
      </w:r>
      <w:proofErr w:type="spellStart"/>
      <w:r w:rsidRPr="0016758B">
        <w:rPr>
          <w:rFonts w:ascii="Book Antiqua" w:eastAsia="宋体" w:hAnsi="Book Antiqua" w:cs="宋体"/>
          <w:color w:val="000000"/>
          <w:sz w:val="24"/>
          <w:szCs w:val="24"/>
          <w:lang w:eastAsia="zh-CN"/>
        </w:rPr>
        <w:t>Zarnow</w:t>
      </w:r>
      <w:proofErr w:type="spellEnd"/>
      <w:r w:rsidRPr="0016758B">
        <w:rPr>
          <w:rFonts w:ascii="Book Antiqua" w:eastAsia="宋体" w:hAnsi="Book Antiqua" w:cs="宋体"/>
          <w:color w:val="000000"/>
          <w:sz w:val="24"/>
          <w:szCs w:val="24"/>
          <w:lang w:eastAsia="zh-CN"/>
        </w:rPr>
        <w:t xml:space="preserve"> D, Cahill AM, </w:t>
      </w:r>
      <w:proofErr w:type="spellStart"/>
      <w:r w:rsidRPr="0016758B">
        <w:rPr>
          <w:rFonts w:ascii="Book Antiqua" w:eastAsia="宋体" w:hAnsi="Book Antiqua" w:cs="宋体"/>
          <w:color w:val="000000"/>
          <w:sz w:val="24"/>
          <w:szCs w:val="24"/>
          <w:lang w:eastAsia="zh-CN"/>
        </w:rPr>
        <w:t>Feudtner</w:t>
      </w:r>
      <w:proofErr w:type="spellEnd"/>
      <w:r w:rsidRPr="0016758B">
        <w:rPr>
          <w:rFonts w:ascii="Book Antiqua" w:eastAsia="宋体" w:hAnsi="Book Antiqua" w:cs="宋体"/>
          <w:color w:val="000000"/>
          <w:sz w:val="24"/>
          <w:szCs w:val="24"/>
          <w:lang w:eastAsia="zh-CN"/>
        </w:rPr>
        <w:t xml:space="preserve"> C, </w:t>
      </w:r>
      <w:proofErr w:type="spellStart"/>
      <w:r w:rsidRPr="0016758B">
        <w:rPr>
          <w:rFonts w:ascii="Book Antiqua" w:eastAsia="宋体" w:hAnsi="Book Antiqua" w:cs="宋体"/>
          <w:color w:val="000000"/>
          <w:sz w:val="24"/>
          <w:szCs w:val="24"/>
          <w:lang w:eastAsia="zh-CN"/>
        </w:rPr>
        <w:t>Cron</w:t>
      </w:r>
      <w:proofErr w:type="spellEnd"/>
      <w:r w:rsidRPr="0016758B">
        <w:rPr>
          <w:rFonts w:ascii="Book Antiqua" w:eastAsia="宋体" w:hAnsi="Book Antiqua" w:cs="宋体"/>
          <w:color w:val="000000"/>
          <w:sz w:val="24"/>
          <w:szCs w:val="24"/>
          <w:lang w:eastAsia="zh-CN"/>
        </w:rPr>
        <w:t xml:space="preserve"> RQ. </w:t>
      </w:r>
      <w:proofErr w:type="gramStart"/>
      <w:r w:rsidRPr="0016758B">
        <w:rPr>
          <w:rFonts w:ascii="Book Antiqua" w:eastAsia="宋体" w:hAnsi="Book Antiqua" w:cs="宋体"/>
          <w:color w:val="000000"/>
          <w:sz w:val="24"/>
          <w:szCs w:val="24"/>
          <w:lang w:eastAsia="zh-CN"/>
        </w:rPr>
        <w:t xml:space="preserve">High prevalence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arthritis at disease onset in children with juvenile idiopathic arthritis, as detected by magnetic resonance imaging but not by ultrasound.</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Arthritis Rheum</w:t>
      </w:r>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58</w:t>
      </w:r>
      <w:r w:rsidRPr="0016758B">
        <w:rPr>
          <w:rFonts w:ascii="Book Antiqua" w:eastAsia="宋体" w:hAnsi="Book Antiqua" w:cs="宋体"/>
          <w:color w:val="000000"/>
          <w:sz w:val="24"/>
          <w:szCs w:val="24"/>
          <w:lang w:eastAsia="zh-CN"/>
        </w:rPr>
        <w:t>: 1189-1196 [PMID: 18383394 DOI: 10.1002/art.23401]</w:t>
      </w:r>
    </w:p>
    <w:p w14:paraId="61BE56A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77 </w:t>
      </w:r>
      <w:proofErr w:type="spellStart"/>
      <w:r w:rsidRPr="0016758B">
        <w:rPr>
          <w:rFonts w:ascii="Book Antiqua" w:eastAsia="宋体" w:hAnsi="Book Antiqua" w:cs="宋体"/>
          <w:b/>
          <w:bCs/>
          <w:color w:val="000000"/>
          <w:sz w:val="24"/>
          <w:szCs w:val="24"/>
          <w:lang w:eastAsia="zh-CN"/>
        </w:rPr>
        <w:t>Koh</w:t>
      </w:r>
      <w:proofErr w:type="spellEnd"/>
      <w:r w:rsidRPr="0016758B">
        <w:rPr>
          <w:rFonts w:ascii="Book Antiqua" w:eastAsia="宋体" w:hAnsi="Book Antiqua" w:cs="宋体"/>
          <w:b/>
          <w:bCs/>
          <w:color w:val="000000"/>
          <w:sz w:val="24"/>
          <w:szCs w:val="24"/>
          <w:lang w:eastAsia="zh-CN"/>
        </w:rPr>
        <w:t xml:space="preserve"> ET</w:t>
      </w:r>
      <w:r w:rsidRPr="0016758B">
        <w:rPr>
          <w:rFonts w:ascii="Book Antiqua" w:eastAsia="宋体" w:hAnsi="Book Antiqua" w:cs="宋体"/>
          <w:color w:val="000000"/>
          <w:sz w:val="24"/>
          <w:szCs w:val="24"/>
          <w:lang w:eastAsia="zh-CN"/>
        </w:rPr>
        <w:t xml:space="preserve">, Yap AU, </w:t>
      </w:r>
      <w:proofErr w:type="spellStart"/>
      <w:r w:rsidRPr="0016758B">
        <w:rPr>
          <w:rFonts w:ascii="Book Antiqua" w:eastAsia="宋体" w:hAnsi="Book Antiqua" w:cs="宋体"/>
          <w:color w:val="000000"/>
          <w:sz w:val="24"/>
          <w:szCs w:val="24"/>
          <w:lang w:eastAsia="zh-CN"/>
        </w:rPr>
        <w:t>Koh</w:t>
      </w:r>
      <w:proofErr w:type="spellEnd"/>
      <w:r w:rsidRPr="0016758B">
        <w:rPr>
          <w:rFonts w:ascii="Book Antiqua" w:eastAsia="宋体" w:hAnsi="Book Antiqua" w:cs="宋体"/>
          <w:color w:val="000000"/>
          <w:sz w:val="24"/>
          <w:szCs w:val="24"/>
          <w:lang w:eastAsia="zh-CN"/>
        </w:rPr>
        <w:t xml:space="preserve"> CK, Chee TS, Chan SP, </w:t>
      </w:r>
      <w:proofErr w:type="spellStart"/>
      <w:r w:rsidRPr="0016758B">
        <w:rPr>
          <w:rFonts w:ascii="Book Antiqua" w:eastAsia="宋体" w:hAnsi="Book Antiqua" w:cs="宋体"/>
          <w:color w:val="000000"/>
          <w:sz w:val="24"/>
          <w:szCs w:val="24"/>
          <w:lang w:eastAsia="zh-CN"/>
        </w:rPr>
        <w:t>Boudville</w:t>
      </w:r>
      <w:proofErr w:type="spellEnd"/>
      <w:r w:rsidRPr="0016758B">
        <w:rPr>
          <w:rFonts w:ascii="Book Antiqua" w:eastAsia="宋体" w:hAnsi="Book Antiqua" w:cs="宋体"/>
          <w:color w:val="000000"/>
          <w:sz w:val="24"/>
          <w:szCs w:val="24"/>
          <w:lang w:eastAsia="zh-CN"/>
        </w:rPr>
        <w:t xml:space="preserve"> IC. </w:t>
      </w:r>
      <w:proofErr w:type="spellStart"/>
      <w:proofErr w:type="gram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disorders in rheumatoid arthritis.</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Rheumatol</w:t>
      </w:r>
      <w:proofErr w:type="spellEnd"/>
      <w:r w:rsidRPr="0016758B">
        <w:rPr>
          <w:rFonts w:ascii="Book Antiqua" w:eastAsia="宋体" w:hAnsi="Book Antiqua" w:cs="宋体"/>
          <w:color w:val="000000"/>
          <w:sz w:val="24"/>
          <w:szCs w:val="24"/>
          <w:lang w:eastAsia="zh-CN"/>
        </w:rPr>
        <w:t> 1999; </w:t>
      </w:r>
      <w:r w:rsidRPr="0016758B">
        <w:rPr>
          <w:rFonts w:ascii="Book Antiqua" w:eastAsia="宋体" w:hAnsi="Book Antiqua" w:cs="宋体"/>
          <w:b/>
          <w:bCs/>
          <w:color w:val="000000"/>
          <w:sz w:val="24"/>
          <w:szCs w:val="24"/>
          <w:lang w:eastAsia="zh-CN"/>
        </w:rPr>
        <w:t>26</w:t>
      </w:r>
      <w:r w:rsidRPr="0016758B">
        <w:rPr>
          <w:rFonts w:ascii="Book Antiqua" w:eastAsia="宋体" w:hAnsi="Book Antiqua" w:cs="宋体"/>
          <w:color w:val="000000"/>
          <w:sz w:val="24"/>
          <w:szCs w:val="24"/>
          <w:lang w:eastAsia="zh-CN"/>
        </w:rPr>
        <w:t>: 1918-1922 [PMID: 10493669]</w:t>
      </w:r>
    </w:p>
    <w:p w14:paraId="5E106E56"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78 </w:t>
      </w:r>
      <w:r w:rsidRPr="0016758B">
        <w:rPr>
          <w:rFonts w:ascii="Book Antiqua" w:eastAsia="宋体" w:hAnsi="Book Antiqua" w:cs="宋体"/>
          <w:b/>
          <w:bCs/>
          <w:color w:val="000000"/>
          <w:sz w:val="24"/>
          <w:szCs w:val="24"/>
          <w:lang w:eastAsia="zh-CN"/>
        </w:rPr>
        <w:t>Yoshida A</w:t>
      </w:r>
      <w:r w:rsidRPr="0016758B">
        <w:rPr>
          <w:rFonts w:ascii="Book Antiqua" w:eastAsia="宋体" w:hAnsi="Book Antiqua" w:cs="宋体"/>
          <w:color w:val="000000"/>
          <w:sz w:val="24"/>
          <w:szCs w:val="24"/>
          <w:lang w:eastAsia="zh-CN"/>
        </w:rPr>
        <w:t xml:space="preserve">, Higuchi Y, Kondo M, </w:t>
      </w:r>
      <w:proofErr w:type="spellStart"/>
      <w:r w:rsidRPr="0016758B">
        <w:rPr>
          <w:rFonts w:ascii="Book Antiqua" w:eastAsia="宋体" w:hAnsi="Book Antiqua" w:cs="宋体"/>
          <w:color w:val="000000"/>
          <w:sz w:val="24"/>
          <w:szCs w:val="24"/>
          <w:lang w:eastAsia="zh-CN"/>
        </w:rPr>
        <w:t>Tabata</w:t>
      </w:r>
      <w:proofErr w:type="spellEnd"/>
      <w:r w:rsidRPr="0016758B">
        <w:rPr>
          <w:rFonts w:ascii="Book Antiqua" w:eastAsia="宋体" w:hAnsi="Book Antiqua" w:cs="宋体"/>
          <w:color w:val="000000"/>
          <w:sz w:val="24"/>
          <w:szCs w:val="24"/>
          <w:lang w:eastAsia="zh-CN"/>
        </w:rPr>
        <w:t xml:space="preserve"> O, </w:t>
      </w:r>
      <w:proofErr w:type="spellStart"/>
      <w:r w:rsidRPr="0016758B">
        <w:rPr>
          <w:rFonts w:ascii="Book Antiqua" w:eastAsia="宋体" w:hAnsi="Book Antiqua" w:cs="宋体"/>
          <w:color w:val="000000"/>
          <w:sz w:val="24"/>
          <w:szCs w:val="24"/>
          <w:lang w:eastAsia="zh-CN"/>
        </w:rPr>
        <w:t>Ohishi</w:t>
      </w:r>
      <w:proofErr w:type="spellEnd"/>
      <w:r w:rsidRPr="0016758B">
        <w:rPr>
          <w:rFonts w:ascii="Book Antiqua" w:eastAsia="宋体" w:hAnsi="Book Antiqua" w:cs="宋体"/>
          <w:color w:val="000000"/>
          <w:sz w:val="24"/>
          <w:szCs w:val="24"/>
          <w:lang w:eastAsia="zh-CN"/>
        </w:rPr>
        <w:t xml:space="preserve"> M. Range of motion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in rheumatoid arthritis: relationship to the severity of disease. </w:t>
      </w:r>
      <w:proofErr w:type="spellStart"/>
      <w:r w:rsidRPr="0016758B">
        <w:rPr>
          <w:rFonts w:ascii="Book Antiqua" w:eastAsia="宋体" w:hAnsi="Book Antiqua" w:cs="宋体"/>
          <w:i/>
          <w:iCs/>
          <w:color w:val="000000"/>
          <w:sz w:val="24"/>
          <w:szCs w:val="24"/>
          <w:lang w:eastAsia="zh-CN"/>
        </w:rPr>
        <w:t>Cranio</w:t>
      </w:r>
      <w:proofErr w:type="spellEnd"/>
      <w:r w:rsidRPr="0016758B">
        <w:rPr>
          <w:rFonts w:ascii="Book Antiqua" w:eastAsia="宋体" w:hAnsi="Book Antiqua" w:cs="宋体"/>
          <w:color w:val="000000"/>
          <w:sz w:val="24"/>
          <w:szCs w:val="24"/>
          <w:lang w:eastAsia="zh-CN"/>
        </w:rPr>
        <w:t> 1998; </w:t>
      </w:r>
      <w:r w:rsidRPr="0016758B">
        <w:rPr>
          <w:rFonts w:ascii="Book Antiqua" w:eastAsia="宋体" w:hAnsi="Book Antiqua" w:cs="宋体"/>
          <w:b/>
          <w:bCs/>
          <w:color w:val="000000"/>
          <w:sz w:val="24"/>
          <w:szCs w:val="24"/>
          <w:lang w:eastAsia="zh-CN"/>
        </w:rPr>
        <w:t>16</w:t>
      </w:r>
      <w:r w:rsidRPr="0016758B">
        <w:rPr>
          <w:rFonts w:ascii="Book Antiqua" w:eastAsia="宋体" w:hAnsi="Book Antiqua" w:cs="宋体"/>
          <w:color w:val="000000"/>
          <w:sz w:val="24"/>
          <w:szCs w:val="24"/>
          <w:lang w:eastAsia="zh-CN"/>
        </w:rPr>
        <w:t>: 162-167 [PMID: 9852809]</w:t>
      </w:r>
    </w:p>
    <w:p w14:paraId="3765AF43"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79 </w:t>
      </w:r>
      <w:proofErr w:type="spellStart"/>
      <w:r w:rsidRPr="0016758B">
        <w:rPr>
          <w:rFonts w:ascii="Book Antiqua" w:eastAsia="宋体" w:hAnsi="Book Antiqua" w:cs="宋体"/>
          <w:b/>
          <w:bCs/>
          <w:color w:val="000000"/>
          <w:sz w:val="24"/>
          <w:szCs w:val="24"/>
          <w:lang w:eastAsia="zh-CN"/>
        </w:rPr>
        <w:t>Kretapirom</w:t>
      </w:r>
      <w:proofErr w:type="spellEnd"/>
      <w:r w:rsidRPr="0016758B">
        <w:rPr>
          <w:rFonts w:ascii="Book Antiqua" w:eastAsia="宋体" w:hAnsi="Book Antiqua" w:cs="宋体"/>
          <w:b/>
          <w:bCs/>
          <w:color w:val="000000"/>
          <w:sz w:val="24"/>
          <w:szCs w:val="24"/>
          <w:lang w:eastAsia="zh-CN"/>
        </w:rPr>
        <w:t xml:space="preserve"> K</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Okochi</w:t>
      </w:r>
      <w:proofErr w:type="spellEnd"/>
      <w:r w:rsidRPr="0016758B">
        <w:rPr>
          <w:rFonts w:ascii="Book Antiqua" w:eastAsia="宋体" w:hAnsi="Book Antiqua" w:cs="宋体"/>
          <w:color w:val="000000"/>
          <w:sz w:val="24"/>
          <w:szCs w:val="24"/>
          <w:lang w:eastAsia="zh-CN"/>
        </w:rPr>
        <w:t xml:space="preserve"> K, Nakamura S, </w:t>
      </w:r>
      <w:proofErr w:type="spellStart"/>
      <w:r w:rsidRPr="0016758B">
        <w:rPr>
          <w:rFonts w:ascii="Book Antiqua" w:eastAsia="宋体" w:hAnsi="Book Antiqua" w:cs="宋体"/>
          <w:color w:val="000000"/>
          <w:sz w:val="24"/>
          <w:szCs w:val="24"/>
          <w:lang w:eastAsia="zh-CN"/>
        </w:rPr>
        <w:t>Tetsumura</w:t>
      </w:r>
      <w:proofErr w:type="spellEnd"/>
      <w:r w:rsidRPr="0016758B">
        <w:rPr>
          <w:rFonts w:ascii="Book Antiqua" w:eastAsia="宋体" w:hAnsi="Book Antiqua" w:cs="宋体"/>
          <w:color w:val="000000"/>
          <w:sz w:val="24"/>
          <w:szCs w:val="24"/>
          <w:lang w:eastAsia="zh-CN"/>
        </w:rPr>
        <w:t xml:space="preserve"> A, </w:t>
      </w:r>
      <w:proofErr w:type="spellStart"/>
      <w:r w:rsidRPr="0016758B">
        <w:rPr>
          <w:rFonts w:ascii="Book Antiqua" w:eastAsia="宋体" w:hAnsi="Book Antiqua" w:cs="宋体"/>
          <w:color w:val="000000"/>
          <w:sz w:val="24"/>
          <w:szCs w:val="24"/>
          <w:lang w:eastAsia="zh-CN"/>
        </w:rPr>
        <w:t>Ohbayashi</w:t>
      </w:r>
      <w:proofErr w:type="spellEnd"/>
      <w:r w:rsidRPr="0016758B">
        <w:rPr>
          <w:rFonts w:ascii="Book Antiqua" w:eastAsia="宋体" w:hAnsi="Book Antiqua" w:cs="宋体"/>
          <w:color w:val="000000"/>
          <w:sz w:val="24"/>
          <w:szCs w:val="24"/>
          <w:lang w:eastAsia="zh-CN"/>
        </w:rPr>
        <w:t xml:space="preserve"> N, Yoshino N, </w:t>
      </w:r>
      <w:proofErr w:type="spellStart"/>
      <w:r w:rsidRPr="0016758B">
        <w:rPr>
          <w:rFonts w:ascii="Book Antiqua" w:eastAsia="宋体" w:hAnsi="Book Antiqua" w:cs="宋体"/>
          <w:color w:val="000000"/>
          <w:sz w:val="24"/>
          <w:szCs w:val="24"/>
          <w:lang w:eastAsia="zh-CN"/>
        </w:rPr>
        <w:t>Kurabayashi</w:t>
      </w:r>
      <w:proofErr w:type="spellEnd"/>
      <w:r w:rsidRPr="0016758B">
        <w:rPr>
          <w:rFonts w:ascii="Book Antiqua" w:eastAsia="宋体" w:hAnsi="Book Antiqua" w:cs="宋体"/>
          <w:color w:val="000000"/>
          <w:sz w:val="24"/>
          <w:szCs w:val="24"/>
          <w:lang w:eastAsia="zh-CN"/>
        </w:rPr>
        <w:t xml:space="preserve"> T. MRI characteristics of rheumatoid arthritis in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2013; </w:t>
      </w:r>
      <w:r w:rsidRPr="0016758B">
        <w:rPr>
          <w:rFonts w:ascii="Book Antiqua" w:eastAsia="宋体" w:hAnsi="Book Antiqua" w:cs="宋体"/>
          <w:b/>
          <w:bCs/>
          <w:color w:val="000000"/>
          <w:sz w:val="24"/>
          <w:szCs w:val="24"/>
          <w:lang w:eastAsia="zh-CN"/>
        </w:rPr>
        <w:t>42</w:t>
      </w:r>
      <w:r w:rsidRPr="0016758B">
        <w:rPr>
          <w:rFonts w:ascii="Book Antiqua" w:eastAsia="宋体" w:hAnsi="Book Antiqua" w:cs="宋体"/>
          <w:color w:val="000000"/>
          <w:sz w:val="24"/>
          <w:szCs w:val="24"/>
          <w:lang w:eastAsia="zh-CN"/>
        </w:rPr>
        <w:t>: 31627230 [PMID: 22842633 DOI: 10.1259/</w:t>
      </w:r>
      <w:proofErr w:type="spellStart"/>
      <w:r w:rsidRPr="0016758B">
        <w:rPr>
          <w:rFonts w:ascii="Book Antiqua" w:eastAsia="宋体" w:hAnsi="Book Antiqua" w:cs="宋体"/>
          <w:color w:val="000000"/>
          <w:sz w:val="24"/>
          <w:szCs w:val="24"/>
          <w:lang w:eastAsia="zh-CN"/>
        </w:rPr>
        <w:t>dmfr</w:t>
      </w:r>
      <w:proofErr w:type="spellEnd"/>
      <w:r w:rsidRPr="0016758B">
        <w:rPr>
          <w:rFonts w:ascii="Book Antiqua" w:eastAsia="宋体" w:hAnsi="Book Antiqua" w:cs="宋体"/>
          <w:color w:val="000000"/>
          <w:sz w:val="24"/>
          <w:szCs w:val="24"/>
          <w:lang w:eastAsia="zh-CN"/>
        </w:rPr>
        <w:t>/31627230]</w:t>
      </w:r>
    </w:p>
    <w:p w14:paraId="530164E5"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80 </w:t>
      </w:r>
      <w:r w:rsidRPr="0016758B">
        <w:rPr>
          <w:rFonts w:ascii="Book Antiqua" w:eastAsia="宋体" w:hAnsi="Book Antiqua" w:cs="宋体"/>
          <w:b/>
          <w:bCs/>
          <w:color w:val="000000"/>
          <w:sz w:val="24"/>
          <w:szCs w:val="24"/>
          <w:lang w:eastAsia="zh-CN"/>
        </w:rPr>
        <w:t>Tanaka E</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Detamore</w:t>
      </w:r>
      <w:proofErr w:type="spellEnd"/>
      <w:r w:rsidRPr="0016758B">
        <w:rPr>
          <w:rFonts w:ascii="Book Antiqua" w:eastAsia="宋体" w:hAnsi="Book Antiqua" w:cs="宋体"/>
          <w:color w:val="000000"/>
          <w:sz w:val="24"/>
          <w:szCs w:val="24"/>
          <w:lang w:eastAsia="zh-CN"/>
        </w:rPr>
        <w:t xml:space="preserve"> MS, </w:t>
      </w:r>
      <w:proofErr w:type="spellStart"/>
      <w:r w:rsidRPr="0016758B">
        <w:rPr>
          <w:rFonts w:ascii="Book Antiqua" w:eastAsia="宋体" w:hAnsi="Book Antiqua" w:cs="宋体"/>
          <w:color w:val="000000"/>
          <w:sz w:val="24"/>
          <w:szCs w:val="24"/>
          <w:lang w:eastAsia="zh-CN"/>
        </w:rPr>
        <w:t>Mercuri</w:t>
      </w:r>
      <w:proofErr w:type="spellEnd"/>
      <w:r w:rsidRPr="0016758B">
        <w:rPr>
          <w:rFonts w:ascii="Book Antiqua" w:eastAsia="宋体" w:hAnsi="Book Antiqua" w:cs="宋体"/>
          <w:color w:val="000000"/>
          <w:sz w:val="24"/>
          <w:szCs w:val="24"/>
          <w:lang w:eastAsia="zh-CN"/>
        </w:rPr>
        <w:t xml:space="preserve"> LG. Degenerative disorders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etiology, diagnosis, and treatment. </w:t>
      </w:r>
      <w:r w:rsidRPr="0016758B">
        <w:rPr>
          <w:rFonts w:ascii="Book Antiqua" w:eastAsia="宋体" w:hAnsi="Book Antiqua" w:cs="宋体"/>
          <w:i/>
          <w:iCs/>
          <w:color w:val="000000"/>
          <w:sz w:val="24"/>
          <w:szCs w:val="24"/>
          <w:lang w:eastAsia="zh-CN"/>
        </w:rPr>
        <w:t>J Dent Res</w:t>
      </w:r>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87</w:t>
      </w:r>
      <w:r w:rsidRPr="0016758B">
        <w:rPr>
          <w:rFonts w:ascii="Book Antiqua" w:eastAsia="宋体" w:hAnsi="Book Antiqua" w:cs="宋体"/>
          <w:color w:val="000000"/>
          <w:sz w:val="24"/>
          <w:szCs w:val="24"/>
          <w:lang w:eastAsia="zh-CN"/>
        </w:rPr>
        <w:t>: 296-307 [PMID: 18362309]</w:t>
      </w:r>
    </w:p>
    <w:p w14:paraId="778890E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81 </w:t>
      </w:r>
      <w:r w:rsidRPr="0016758B">
        <w:rPr>
          <w:rFonts w:ascii="Book Antiqua" w:eastAsia="宋体" w:hAnsi="Book Antiqua" w:cs="宋体"/>
          <w:b/>
          <w:bCs/>
          <w:color w:val="000000"/>
          <w:sz w:val="24"/>
          <w:szCs w:val="24"/>
          <w:lang w:eastAsia="zh-CN"/>
        </w:rPr>
        <w:t>Hussain AM</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Packota</w:t>
      </w:r>
      <w:proofErr w:type="spellEnd"/>
      <w:r w:rsidRPr="0016758B">
        <w:rPr>
          <w:rFonts w:ascii="Book Antiqua" w:eastAsia="宋体" w:hAnsi="Book Antiqua" w:cs="宋体"/>
          <w:color w:val="000000"/>
          <w:sz w:val="24"/>
          <w:szCs w:val="24"/>
          <w:lang w:eastAsia="zh-CN"/>
        </w:rPr>
        <w:t xml:space="preserve"> G, Major PW, Flores-Mir C. Role of different imaging modalities in assessment of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erosions and osteophytes: a systematic review.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2008; </w:t>
      </w:r>
      <w:r w:rsidRPr="0016758B">
        <w:rPr>
          <w:rFonts w:ascii="Book Antiqua" w:eastAsia="宋体" w:hAnsi="Book Antiqua" w:cs="宋体"/>
          <w:b/>
          <w:bCs/>
          <w:color w:val="000000"/>
          <w:sz w:val="24"/>
          <w:szCs w:val="24"/>
          <w:lang w:eastAsia="zh-CN"/>
        </w:rPr>
        <w:t>37</w:t>
      </w:r>
      <w:r w:rsidRPr="0016758B">
        <w:rPr>
          <w:rFonts w:ascii="Book Antiqua" w:eastAsia="宋体" w:hAnsi="Book Antiqua" w:cs="宋体"/>
          <w:color w:val="000000"/>
          <w:sz w:val="24"/>
          <w:szCs w:val="24"/>
          <w:lang w:eastAsia="zh-CN"/>
        </w:rPr>
        <w:t>: 63-71 [PMID: 18239033 DOI: 10.1259/</w:t>
      </w:r>
      <w:proofErr w:type="spellStart"/>
      <w:r w:rsidRPr="0016758B">
        <w:rPr>
          <w:rFonts w:ascii="Book Antiqua" w:eastAsia="宋体" w:hAnsi="Book Antiqua" w:cs="宋体"/>
          <w:color w:val="000000"/>
          <w:sz w:val="24"/>
          <w:szCs w:val="24"/>
          <w:lang w:eastAsia="zh-CN"/>
        </w:rPr>
        <w:t>dmfr</w:t>
      </w:r>
      <w:proofErr w:type="spellEnd"/>
      <w:r w:rsidRPr="0016758B">
        <w:rPr>
          <w:rFonts w:ascii="Book Antiqua" w:eastAsia="宋体" w:hAnsi="Book Antiqua" w:cs="宋体"/>
          <w:color w:val="000000"/>
          <w:sz w:val="24"/>
          <w:szCs w:val="24"/>
          <w:lang w:eastAsia="zh-CN"/>
        </w:rPr>
        <w:t>/16932758]</w:t>
      </w:r>
    </w:p>
    <w:p w14:paraId="4D2D28AB"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lastRenderedPageBreak/>
        <w:t>82 </w:t>
      </w:r>
      <w:r w:rsidRPr="0016758B">
        <w:rPr>
          <w:rFonts w:ascii="Book Antiqua" w:eastAsia="宋体" w:hAnsi="Book Antiqua" w:cs="宋体"/>
          <w:b/>
          <w:bCs/>
          <w:color w:val="000000"/>
          <w:sz w:val="24"/>
          <w:szCs w:val="24"/>
          <w:lang w:eastAsia="zh-CN"/>
        </w:rPr>
        <w:t>Matsumura Y</w:t>
      </w:r>
      <w:r w:rsidRPr="0016758B">
        <w:rPr>
          <w:rFonts w:ascii="Book Antiqua" w:eastAsia="宋体" w:hAnsi="Book Antiqua" w:cs="宋体"/>
          <w:color w:val="000000"/>
          <w:sz w:val="24"/>
          <w:szCs w:val="24"/>
          <w:lang w:eastAsia="zh-CN"/>
        </w:rPr>
        <w:t xml:space="preserve">, Nomura J, Nakanishi K, </w:t>
      </w:r>
      <w:proofErr w:type="spellStart"/>
      <w:r w:rsidRPr="0016758B">
        <w:rPr>
          <w:rFonts w:ascii="Book Antiqua" w:eastAsia="宋体" w:hAnsi="Book Antiqua" w:cs="宋体"/>
          <w:color w:val="000000"/>
          <w:sz w:val="24"/>
          <w:szCs w:val="24"/>
          <w:lang w:eastAsia="zh-CN"/>
        </w:rPr>
        <w:t>Yanase</w:t>
      </w:r>
      <w:proofErr w:type="spellEnd"/>
      <w:r w:rsidRPr="0016758B">
        <w:rPr>
          <w:rFonts w:ascii="Book Antiqua" w:eastAsia="宋体" w:hAnsi="Book Antiqua" w:cs="宋体"/>
          <w:color w:val="000000"/>
          <w:sz w:val="24"/>
          <w:szCs w:val="24"/>
          <w:lang w:eastAsia="zh-CN"/>
        </w:rPr>
        <w:t xml:space="preserve"> S, Kato H, </w:t>
      </w:r>
      <w:proofErr w:type="spellStart"/>
      <w:r w:rsidRPr="0016758B">
        <w:rPr>
          <w:rFonts w:ascii="Book Antiqua" w:eastAsia="宋体" w:hAnsi="Book Antiqua" w:cs="宋体"/>
          <w:color w:val="000000"/>
          <w:sz w:val="24"/>
          <w:szCs w:val="24"/>
          <w:lang w:eastAsia="zh-CN"/>
        </w:rPr>
        <w:t>Tagawa</w:t>
      </w:r>
      <w:proofErr w:type="spellEnd"/>
      <w:r w:rsidRPr="0016758B">
        <w:rPr>
          <w:rFonts w:ascii="Book Antiqua" w:eastAsia="宋体" w:hAnsi="Book Antiqua" w:cs="宋体"/>
          <w:color w:val="000000"/>
          <w:sz w:val="24"/>
          <w:szCs w:val="24"/>
          <w:lang w:eastAsia="zh-CN"/>
        </w:rPr>
        <w:t xml:space="preserve"> T. Synovial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with calcium pyrophosphate </w:t>
      </w:r>
      <w:proofErr w:type="spellStart"/>
      <w:r w:rsidRPr="0016758B">
        <w:rPr>
          <w:rFonts w:ascii="Book Antiqua" w:eastAsia="宋体" w:hAnsi="Book Antiqua" w:cs="宋体"/>
          <w:color w:val="000000"/>
          <w:sz w:val="24"/>
          <w:szCs w:val="24"/>
          <w:lang w:eastAsia="zh-CN"/>
        </w:rPr>
        <w:t>dihydrate</w:t>
      </w:r>
      <w:proofErr w:type="spellEnd"/>
      <w:r w:rsidRPr="0016758B">
        <w:rPr>
          <w:rFonts w:ascii="Book Antiqua" w:eastAsia="宋体" w:hAnsi="Book Antiqua" w:cs="宋体"/>
          <w:color w:val="000000"/>
          <w:sz w:val="24"/>
          <w:szCs w:val="24"/>
          <w:lang w:eastAsia="zh-CN"/>
        </w:rPr>
        <w:t xml:space="preserve"> crystal deposition disease (</w:t>
      </w:r>
      <w:proofErr w:type="spellStart"/>
      <w:r w:rsidRPr="0016758B">
        <w:rPr>
          <w:rFonts w:ascii="Book Antiqua" w:eastAsia="宋体" w:hAnsi="Book Antiqua" w:cs="宋体"/>
          <w:color w:val="000000"/>
          <w:sz w:val="24"/>
          <w:szCs w:val="24"/>
          <w:lang w:eastAsia="zh-CN"/>
        </w:rPr>
        <w:t>pseudogout</w:t>
      </w:r>
      <w:proofErr w:type="spellEnd"/>
      <w:r w:rsidRPr="0016758B">
        <w:rPr>
          <w:rFonts w:ascii="Book Antiqua" w:eastAsia="宋体" w:hAnsi="Book Antiqua" w:cs="宋体"/>
          <w:color w:val="000000"/>
          <w:sz w:val="24"/>
          <w:szCs w:val="24"/>
          <w:lang w:eastAsia="zh-CN"/>
        </w:rPr>
        <w:t>).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41</w:t>
      </w:r>
      <w:r w:rsidRPr="0016758B">
        <w:rPr>
          <w:rFonts w:ascii="Book Antiqua" w:eastAsia="宋体" w:hAnsi="Book Antiqua" w:cs="宋体"/>
          <w:color w:val="000000"/>
          <w:sz w:val="24"/>
          <w:szCs w:val="24"/>
          <w:lang w:eastAsia="zh-CN"/>
        </w:rPr>
        <w:t>: 703-707 [PMID: 23166363 DOI: 10.1259/</w:t>
      </w:r>
      <w:proofErr w:type="spellStart"/>
      <w:r w:rsidRPr="0016758B">
        <w:rPr>
          <w:rFonts w:ascii="Book Antiqua" w:eastAsia="宋体" w:hAnsi="Book Antiqua" w:cs="宋体"/>
          <w:color w:val="000000"/>
          <w:sz w:val="24"/>
          <w:szCs w:val="24"/>
          <w:lang w:eastAsia="zh-CN"/>
        </w:rPr>
        <w:t>dmfr</w:t>
      </w:r>
      <w:proofErr w:type="spellEnd"/>
      <w:r w:rsidRPr="0016758B">
        <w:rPr>
          <w:rFonts w:ascii="Book Antiqua" w:eastAsia="宋体" w:hAnsi="Book Antiqua" w:cs="宋体"/>
          <w:color w:val="000000"/>
          <w:sz w:val="24"/>
          <w:szCs w:val="24"/>
          <w:lang w:eastAsia="zh-CN"/>
        </w:rPr>
        <w:t>/24183821]</w:t>
      </w:r>
    </w:p>
    <w:p w14:paraId="587E0E19"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83 </w:t>
      </w:r>
      <w:proofErr w:type="spellStart"/>
      <w:r w:rsidRPr="0016758B">
        <w:rPr>
          <w:rFonts w:ascii="Book Antiqua" w:eastAsia="宋体" w:hAnsi="Book Antiqua" w:cs="宋体"/>
          <w:b/>
          <w:bCs/>
          <w:color w:val="000000"/>
          <w:sz w:val="24"/>
          <w:szCs w:val="24"/>
          <w:lang w:eastAsia="zh-CN"/>
        </w:rPr>
        <w:t>Kahraman</w:t>
      </w:r>
      <w:proofErr w:type="spellEnd"/>
      <w:r w:rsidRPr="0016758B">
        <w:rPr>
          <w:rFonts w:ascii="Book Antiqua" w:eastAsia="宋体" w:hAnsi="Book Antiqua" w:cs="宋体"/>
          <w:b/>
          <w:bCs/>
          <w:color w:val="000000"/>
          <w:sz w:val="24"/>
          <w:szCs w:val="24"/>
          <w:lang w:eastAsia="zh-CN"/>
        </w:rPr>
        <w:t xml:space="preserve"> AS</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Kahraman</w:t>
      </w:r>
      <w:proofErr w:type="spellEnd"/>
      <w:r w:rsidRPr="0016758B">
        <w:rPr>
          <w:rFonts w:ascii="Book Antiqua" w:eastAsia="宋体" w:hAnsi="Book Antiqua" w:cs="宋体"/>
          <w:color w:val="000000"/>
          <w:sz w:val="24"/>
          <w:szCs w:val="24"/>
          <w:lang w:eastAsia="zh-CN"/>
        </w:rPr>
        <w:t xml:space="preserve"> B, </w:t>
      </w:r>
      <w:proofErr w:type="spellStart"/>
      <w:r w:rsidRPr="0016758B">
        <w:rPr>
          <w:rFonts w:ascii="Book Antiqua" w:eastAsia="宋体" w:hAnsi="Book Antiqua" w:cs="宋体"/>
          <w:color w:val="000000"/>
          <w:sz w:val="24"/>
          <w:szCs w:val="24"/>
          <w:lang w:eastAsia="zh-CN"/>
        </w:rPr>
        <w:t>Dogan</w:t>
      </w:r>
      <w:proofErr w:type="spellEnd"/>
      <w:r w:rsidRPr="0016758B">
        <w:rPr>
          <w:rFonts w:ascii="Book Antiqua" w:eastAsia="宋体" w:hAnsi="Book Antiqua" w:cs="宋体"/>
          <w:color w:val="000000"/>
          <w:sz w:val="24"/>
          <w:szCs w:val="24"/>
          <w:lang w:eastAsia="zh-CN"/>
        </w:rPr>
        <w:t xml:space="preserve"> M, </w:t>
      </w:r>
      <w:proofErr w:type="spellStart"/>
      <w:r w:rsidRPr="0016758B">
        <w:rPr>
          <w:rFonts w:ascii="Book Antiqua" w:eastAsia="宋体" w:hAnsi="Book Antiqua" w:cs="宋体"/>
          <w:color w:val="000000"/>
          <w:sz w:val="24"/>
          <w:szCs w:val="24"/>
          <w:lang w:eastAsia="zh-CN"/>
        </w:rPr>
        <w:t>Firat</w:t>
      </w:r>
      <w:proofErr w:type="spellEnd"/>
      <w:r w:rsidRPr="0016758B">
        <w:rPr>
          <w:rFonts w:ascii="Book Antiqua" w:eastAsia="宋体" w:hAnsi="Book Antiqua" w:cs="宋体"/>
          <w:color w:val="000000"/>
          <w:sz w:val="24"/>
          <w:szCs w:val="24"/>
          <w:lang w:eastAsia="zh-CN"/>
        </w:rPr>
        <w:t xml:space="preserve"> C, </w:t>
      </w:r>
      <w:proofErr w:type="spellStart"/>
      <w:r w:rsidRPr="0016758B">
        <w:rPr>
          <w:rFonts w:ascii="Book Antiqua" w:eastAsia="宋体" w:hAnsi="Book Antiqua" w:cs="宋体"/>
          <w:color w:val="000000"/>
          <w:sz w:val="24"/>
          <w:szCs w:val="24"/>
          <w:lang w:eastAsia="zh-CN"/>
        </w:rPr>
        <w:t>Samdanci</w:t>
      </w:r>
      <w:proofErr w:type="spellEnd"/>
      <w:r w:rsidRPr="0016758B">
        <w:rPr>
          <w:rFonts w:ascii="Book Antiqua" w:eastAsia="宋体" w:hAnsi="Book Antiqua" w:cs="宋体"/>
          <w:color w:val="000000"/>
          <w:sz w:val="24"/>
          <w:szCs w:val="24"/>
          <w:lang w:eastAsia="zh-CN"/>
        </w:rPr>
        <w:t xml:space="preserve"> E, </w:t>
      </w:r>
      <w:proofErr w:type="spellStart"/>
      <w:r w:rsidRPr="0016758B">
        <w:rPr>
          <w:rFonts w:ascii="Book Antiqua" w:eastAsia="宋体" w:hAnsi="Book Antiqua" w:cs="宋体"/>
          <w:color w:val="000000"/>
          <w:sz w:val="24"/>
          <w:szCs w:val="24"/>
          <w:lang w:eastAsia="zh-CN"/>
        </w:rPr>
        <w:t>Celik</w:t>
      </w:r>
      <w:proofErr w:type="spellEnd"/>
      <w:r w:rsidRPr="0016758B">
        <w:rPr>
          <w:rFonts w:ascii="Book Antiqua" w:eastAsia="宋体" w:hAnsi="Book Antiqua" w:cs="宋体"/>
          <w:color w:val="000000"/>
          <w:sz w:val="24"/>
          <w:szCs w:val="24"/>
          <w:lang w:eastAsia="zh-CN"/>
        </w:rPr>
        <w:t xml:space="preserve"> T. Synovial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radiologic and </w:t>
      </w:r>
      <w:proofErr w:type="spellStart"/>
      <w:r w:rsidRPr="0016758B">
        <w:rPr>
          <w:rFonts w:ascii="Book Antiqua" w:eastAsia="宋体" w:hAnsi="Book Antiqua" w:cs="宋体"/>
          <w:color w:val="000000"/>
          <w:sz w:val="24"/>
          <w:szCs w:val="24"/>
          <w:lang w:eastAsia="zh-CN"/>
        </w:rPr>
        <w:t>histopathologic</w:t>
      </w:r>
      <w:proofErr w:type="spellEnd"/>
      <w:r w:rsidRPr="0016758B">
        <w:rPr>
          <w:rFonts w:ascii="Book Antiqua" w:eastAsia="宋体" w:hAnsi="Book Antiqua" w:cs="宋体"/>
          <w:color w:val="000000"/>
          <w:sz w:val="24"/>
          <w:szCs w:val="24"/>
          <w:lang w:eastAsia="zh-CN"/>
        </w:rPr>
        <w:t xml:space="preserve"> findings. </w:t>
      </w:r>
      <w:r w:rsidRPr="0016758B">
        <w:rPr>
          <w:rFonts w:ascii="Book Antiqua" w:eastAsia="宋体" w:hAnsi="Book Antiqua" w:cs="宋体"/>
          <w:i/>
          <w:iCs/>
          <w:color w:val="000000"/>
          <w:sz w:val="24"/>
          <w:szCs w:val="24"/>
          <w:lang w:eastAsia="zh-CN"/>
        </w:rPr>
        <w:t xml:space="preserve">J </w:t>
      </w:r>
      <w:proofErr w:type="spellStart"/>
      <w:r w:rsidRPr="0016758B">
        <w:rPr>
          <w:rFonts w:ascii="Book Antiqua" w:eastAsia="宋体" w:hAnsi="Book Antiqua" w:cs="宋体"/>
          <w:i/>
          <w:iCs/>
          <w:color w:val="000000"/>
          <w:sz w:val="24"/>
          <w:szCs w:val="24"/>
          <w:lang w:eastAsia="zh-CN"/>
        </w:rPr>
        <w:t>Craniofac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Surg</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23</w:t>
      </w:r>
      <w:r w:rsidRPr="0016758B">
        <w:rPr>
          <w:rFonts w:ascii="Book Antiqua" w:eastAsia="宋体" w:hAnsi="Book Antiqua" w:cs="宋体"/>
          <w:color w:val="000000"/>
          <w:sz w:val="24"/>
          <w:szCs w:val="24"/>
          <w:lang w:eastAsia="zh-CN"/>
        </w:rPr>
        <w:t>: 1211-1213 [PMID: 22801131 DOI: 10.1097/SCS.0b013e3182564a6e]</w:t>
      </w:r>
    </w:p>
    <w:p w14:paraId="76EFB716"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84 </w:t>
      </w:r>
      <w:r w:rsidRPr="0016758B">
        <w:rPr>
          <w:rFonts w:ascii="Book Antiqua" w:eastAsia="宋体" w:hAnsi="Book Antiqua" w:cs="宋体"/>
          <w:b/>
          <w:bCs/>
          <w:color w:val="000000"/>
          <w:sz w:val="24"/>
          <w:szCs w:val="24"/>
          <w:lang w:eastAsia="zh-CN"/>
        </w:rPr>
        <w:t>Wang P</w:t>
      </w:r>
      <w:r w:rsidRPr="0016758B">
        <w:rPr>
          <w:rFonts w:ascii="Book Antiqua" w:eastAsia="宋体" w:hAnsi="Book Antiqua" w:cs="宋体"/>
          <w:color w:val="000000"/>
          <w:sz w:val="24"/>
          <w:szCs w:val="24"/>
          <w:lang w:eastAsia="zh-CN"/>
        </w:rPr>
        <w:t xml:space="preserve">, </w:t>
      </w:r>
      <w:proofErr w:type="spellStart"/>
      <w:r w:rsidRPr="0016758B">
        <w:rPr>
          <w:rFonts w:ascii="Book Antiqua" w:eastAsia="宋体" w:hAnsi="Book Antiqua" w:cs="宋体"/>
          <w:color w:val="000000"/>
          <w:sz w:val="24"/>
          <w:szCs w:val="24"/>
          <w:lang w:eastAsia="zh-CN"/>
        </w:rPr>
        <w:t>Tian</w:t>
      </w:r>
      <w:proofErr w:type="spellEnd"/>
      <w:r w:rsidRPr="0016758B">
        <w:rPr>
          <w:rFonts w:ascii="Book Antiqua" w:eastAsia="宋体" w:hAnsi="Book Antiqua" w:cs="宋体"/>
          <w:color w:val="000000"/>
          <w:sz w:val="24"/>
          <w:szCs w:val="24"/>
          <w:lang w:eastAsia="zh-CN"/>
        </w:rPr>
        <w:t xml:space="preserve"> Z, Yang J, Yu Q. Synovial </w:t>
      </w:r>
      <w:proofErr w:type="spellStart"/>
      <w:r w:rsidRPr="0016758B">
        <w:rPr>
          <w:rFonts w:ascii="Book Antiqua" w:eastAsia="宋体" w:hAnsi="Book Antiqua" w:cs="宋体"/>
          <w:color w:val="000000"/>
          <w:sz w:val="24"/>
          <w:szCs w:val="24"/>
          <w:lang w:eastAsia="zh-CN"/>
        </w:rPr>
        <w:t>chondromatosis</w:t>
      </w:r>
      <w:proofErr w:type="spellEnd"/>
      <w:r w:rsidRPr="0016758B">
        <w:rPr>
          <w:rFonts w:ascii="Book Antiqua" w:eastAsia="宋体" w:hAnsi="Book Antiqua" w:cs="宋体"/>
          <w:color w:val="000000"/>
          <w:sz w:val="24"/>
          <w:szCs w:val="24"/>
          <w:lang w:eastAsia="zh-CN"/>
        </w:rPr>
        <w:t xml:space="preserve">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MRI findings with pathological comparison. </w:t>
      </w:r>
      <w:proofErr w:type="spellStart"/>
      <w:r w:rsidRPr="0016758B">
        <w:rPr>
          <w:rFonts w:ascii="Book Antiqua" w:eastAsia="宋体" w:hAnsi="Book Antiqua" w:cs="宋体"/>
          <w:i/>
          <w:iCs/>
          <w:color w:val="000000"/>
          <w:sz w:val="24"/>
          <w:szCs w:val="24"/>
          <w:lang w:eastAsia="zh-CN"/>
        </w:rPr>
        <w:t>Dentomaxillofac</w:t>
      </w:r>
      <w:proofErr w:type="spellEnd"/>
      <w:r w:rsidRPr="0016758B">
        <w:rPr>
          <w:rFonts w:ascii="Book Antiqua" w:eastAsia="宋体" w:hAnsi="Book Antiqua" w:cs="宋体"/>
          <w:i/>
          <w:iCs/>
          <w:color w:val="000000"/>
          <w:sz w:val="24"/>
          <w:szCs w:val="24"/>
          <w:lang w:eastAsia="zh-CN"/>
        </w:rPr>
        <w:t xml:space="preserve">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2012; </w:t>
      </w:r>
      <w:r w:rsidRPr="0016758B">
        <w:rPr>
          <w:rFonts w:ascii="Book Antiqua" w:eastAsia="宋体" w:hAnsi="Book Antiqua" w:cs="宋体"/>
          <w:b/>
          <w:bCs/>
          <w:color w:val="000000"/>
          <w:sz w:val="24"/>
          <w:szCs w:val="24"/>
          <w:lang w:eastAsia="zh-CN"/>
        </w:rPr>
        <w:t>41</w:t>
      </w:r>
      <w:r w:rsidRPr="0016758B">
        <w:rPr>
          <w:rFonts w:ascii="Book Antiqua" w:eastAsia="宋体" w:hAnsi="Book Antiqua" w:cs="宋体"/>
          <w:color w:val="000000"/>
          <w:sz w:val="24"/>
          <w:szCs w:val="24"/>
          <w:lang w:eastAsia="zh-CN"/>
        </w:rPr>
        <w:t>: 110-116 [PMID: 22116129 DOI: 10.1259/</w:t>
      </w:r>
      <w:proofErr w:type="spellStart"/>
      <w:r w:rsidRPr="0016758B">
        <w:rPr>
          <w:rFonts w:ascii="Book Antiqua" w:eastAsia="宋体" w:hAnsi="Book Antiqua" w:cs="宋体"/>
          <w:color w:val="000000"/>
          <w:sz w:val="24"/>
          <w:szCs w:val="24"/>
          <w:lang w:eastAsia="zh-CN"/>
        </w:rPr>
        <w:t>dmfr</w:t>
      </w:r>
      <w:proofErr w:type="spellEnd"/>
      <w:r w:rsidRPr="0016758B">
        <w:rPr>
          <w:rFonts w:ascii="Book Antiqua" w:eastAsia="宋体" w:hAnsi="Book Antiqua" w:cs="宋体"/>
          <w:color w:val="000000"/>
          <w:sz w:val="24"/>
          <w:szCs w:val="24"/>
          <w:lang w:eastAsia="zh-CN"/>
        </w:rPr>
        <w:t>/36144602]</w:t>
      </w:r>
    </w:p>
    <w:p w14:paraId="654FB74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proofErr w:type="gramStart"/>
      <w:r w:rsidRPr="0016758B">
        <w:rPr>
          <w:rFonts w:ascii="Book Antiqua" w:eastAsia="宋体" w:hAnsi="Book Antiqua" w:cs="宋体"/>
          <w:color w:val="000000"/>
          <w:sz w:val="24"/>
          <w:szCs w:val="24"/>
          <w:lang w:eastAsia="zh-CN"/>
        </w:rPr>
        <w:t>85 </w:t>
      </w:r>
      <w:r w:rsidRPr="0016758B">
        <w:rPr>
          <w:rFonts w:ascii="Book Antiqua" w:eastAsia="宋体" w:hAnsi="Book Antiqua" w:cs="宋体"/>
          <w:b/>
          <w:bCs/>
          <w:color w:val="000000"/>
          <w:sz w:val="24"/>
          <w:szCs w:val="24"/>
          <w:lang w:eastAsia="zh-CN"/>
        </w:rPr>
        <w:t>Giannakopoulos H</w:t>
      </w:r>
      <w:r w:rsidRPr="0016758B">
        <w:rPr>
          <w:rFonts w:ascii="Book Antiqua" w:eastAsia="宋体" w:hAnsi="Book Antiqua" w:cs="宋体"/>
          <w:color w:val="000000"/>
          <w:sz w:val="24"/>
          <w:szCs w:val="24"/>
          <w:lang w:eastAsia="zh-CN"/>
        </w:rPr>
        <w:t xml:space="preserve">, Chou JC, Quinn PD. Pigmented </w:t>
      </w:r>
      <w:proofErr w:type="spellStart"/>
      <w:r w:rsidRPr="0016758B">
        <w:rPr>
          <w:rFonts w:ascii="Book Antiqua" w:eastAsia="宋体" w:hAnsi="Book Antiqua" w:cs="宋体"/>
          <w:color w:val="000000"/>
          <w:sz w:val="24"/>
          <w:szCs w:val="24"/>
          <w:lang w:eastAsia="zh-CN"/>
        </w:rPr>
        <w:t>villonodular</w:t>
      </w:r>
      <w:proofErr w:type="spellEnd"/>
      <w:r w:rsidRPr="0016758B">
        <w:rPr>
          <w:rFonts w:ascii="Book Antiqua" w:eastAsia="宋体" w:hAnsi="Book Antiqua" w:cs="宋体"/>
          <w:color w:val="000000"/>
          <w:sz w:val="24"/>
          <w:szCs w:val="24"/>
          <w:lang w:eastAsia="zh-CN"/>
        </w:rPr>
        <w:t xml:space="preserve"> synovitis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i/>
          <w:iCs/>
          <w:color w:val="000000"/>
          <w:sz w:val="24"/>
          <w:szCs w:val="24"/>
          <w:lang w:eastAsia="zh-CN"/>
        </w:rPr>
        <w:t>Ear Nose Throat J</w:t>
      </w:r>
      <w:r w:rsidRPr="0016758B">
        <w:rPr>
          <w:rFonts w:ascii="Book Antiqua" w:eastAsia="宋体" w:hAnsi="Book Antiqua" w:cs="宋体"/>
          <w:color w:val="000000"/>
          <w:sz w:val="24"/>
          <w:szCs w:val="24"/>
          <w:lang w:eastAsia="zh-CN"/>
        </w:rPr>
        <w:t> 2013; </w:t>
      </w:r>
      <w:r w:rsidRPr="0016758B">
        <w:rPr>
          <w:rFonts w:ascii="Book Antiqua" w:eastAsia="宋体" w:hAnsi="Book Antiqua" w:cs="宋体"/>
          <w:b/>
          <w:bCs/>
          <w:color w:val="000000"/>
          <w:sz w:val="24"/>
          <w:szCs w:val="24"/>
          <w:lang w:eastAsia="zh-CN"/>
        </w:rPr>
        <w:t>92</w:t>
      </w:r>
      <w:r w:rsidRPr="0016758B">
        <w:rPr>
          <w:rFonts w:ascii="Book Antiqua" w:eastAsia="宋体" w:hAnsi="Book Antiqua" w:cs="宋体"/>
          <w:color w:val="000000"/>
          <w:sz w:val="24"/>
          <w:szCs w:val="24"/>
          <w:lang w:eastAsia="zh-CN"/>
        </w:rPr>
        <w:t>: E10-E13 [PMID: 23904309]</w:t>
      </w:r>
    </w:p>
    <w:p w14:paraId="3E383654"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86 </w:t>
      </w:r>
      <w:r w:rsidRPr="0016758B">
        <w:rPr>
          <w:rFonts w:ascii="Book Antiqua" w:eastAsia="宋体" w:hAnsi="Book Antiqua" w:cs="宋体"/>
          <w:b/>
          <w:bCs/>
          <w:color w:val="000000"/>
          <w:sz w:val="24"/>
          <w:szCs w:val="24"/>
          <w:lang w:eastAsia="zh-CN"/>
        </w:rPr>
        <w:t>Kim KW</w:t>
      </w:r>
      <w:r w:rsidRPr="0016758B">
        <w:rPr>
          <w:rFonts w:ascii="Book Antiqua" w:eastAsia="宋体" w:hAnsi="Book Antiqua" w:cs="宋体"/>
          <w:color w:val="000000"/>
          <w:sz w:val="24"/>
          <w:szCs w:val="24"/>
          <w:lang w:eastAsia="zh-CN"/>
        </w:rPr>
        <w:t xml:space="preserve">, Han MH, Park SW, Kim SH, Lee HJ, Jae HJ, Kang JW, Chang KH. Pigmented </w:t>
      </w:r>
      <w:proofErr w:type="spellStart"/>
      <w:r w:rsidRPr="0016758B">
        <w:rPr>
          <w:rFonts w:ascii="Book Antiqua" w:eastAsia="宋体" w:hAnsi="Book Antiqua" w:cs="宋体"/>
          <w:color w:val="000000"/>
          <w:sz w:val="24"/>
          <w:szCs w:val="24"/>
          <w:lang w:eastAsia="zh-CN"/>
        </w:rPr>
        <w:t>villonodular</w:t>
      </w:r>
      <w:proofErr w:type="spellEnd"/>
      <w:r w:rsidRPr="0016758B">
        <w:rPr>
          <w:rFonts w:ascii="Book Antiqua" w:eastAsia="宋体" w:hAnsi="Book Antiqua" w:cs="宋体"/>
          <w:color w:val="000000"/>
          <w:sz w:val="24"/>
          <w:szCs w:val="24"/>
          <w:lang w:eastAsia="zh-CN"/>
        </w:rPr>
        <w:t xml:space="preserve"> synovitis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MR findings in four cases. </w:t>
      </w:r>
      <w:proofErr w:type="spellStart"/>
      <w:r w:rsidRPr="0016758B">
        <w:rPr>
          <w:rFonts w:ascii="Book Antiqua" w:eastAsia="宋体" w:hAnsi="Book Antiqua" w:cs="宋体"/>
          <w:i/>
          <w:iCs/>
          <w:color w:val="000000"/>
          <w:sz w:val="24"/>
          <w:szCs w:val="24"/>
          <w:lang w:eastAsia="zh-CN"/>
        </w:rPr>
        <w:t>Eur</w:t>
      </w:r>
      <w:proofErr w:type="spellEnd"/>
      <w:r w:rsidRPr="0016758B">
        <w:rPr>
          <w:rFonts w:ascii="Book Antiqua" w:eastAsia="宋体" w:hAnsi="Book Antiqua" w:cs="宋体"/>
          <w:i/>
          <w:iCs/>
          <w:color w:val="000000"/>
          <w:sz w:val="24"/>
          <w:szCs w:val="24"/>
          <w:lang w:eastAsia="zh-CN"/>
        </w:rPr>
        <w:t xml:space="preserve"> J </w:t>
      </w:r>
      <w:proofErr w:type="spellStart"/>
      <w:r w:rsidRPr="0016758B">
        <w:rPr>
          <w:rFonts w:ascii="Book Antiqua" w:eastAsia="宋体" w:hAnsi="Book Antiqua" w:cs="宋体"/>
          <w:i/>
          <w:iCs/>
          <w:color w:val="000000"/>
          <w:sz w:val="24"/>
          <w:szCs w:val="24"/>
          <w:lang w:eastAsia="zh-CN"/>
        </w:rPr>
        <w:t>Radiol</w:t>
      </w:r>
      <w:proofErr w:type="spellEnd"/>
      <w:r w:rsidRPr="0016758B">
        <w:rPr>
          <w:rFonts w:ascii="Book Antiqua" w:eastAsia="宋体" w:hAnsi="Book Antiqua" w:cs="宋体"/>
          <w:color w:val="000000"/>
          <w:sz w:val="24"/>
          <w:szCs w:val="24"/>
          <w:lang w:eastAsia="zh-CN"/>
        </w:rPr>
        <w:t> 2004; </w:t>
      </w:r>
      <w:r w:rsidRPr="0016758B">
        <w:rPr>
          <w:rFonts w:ascii="Book Antiqua" w:eastAsia="宋体" w:hAnsi="Book Antiqua" w:cs="宋体"/>
          <w:b/>
          <w:bCs/>
          <w:color w:val="000000"/>
          <w:sz w:val="24"/>
          <w:szCs w:val="24"/>
          <w:lang w:eastAsia="zh-CN"/>
        </w:rPr>
        <w:t>49</w:t>
      </w:r>
      <w:r w:rsidRPr="0016758B">
        <w:rPr>
          <w:rFonts w:ascii="Book Antiqua" w:eastAsia="宋体" w:hAnsi="Book Antiqua" w:cs="宋体"/>
          <w:color w:val="000000"/>
          <w:sz w:val="24"/>
          <w:szCs w:val="24"/>
          <w:lang w:eastAsia="zh-CN"/>
        </w:rPr>
        <w:t>: 229-234 [PMID: 14962652 DOI: 10.1016/S0720-</w:t>
      </w:r>
      <w:proofErr w:type="gramStart"/>
      <w:r w:rsidRPr="0016758B">
        <w:rPr>
          <w:rFonts w:ascii="Book Antiqua" w:eastAsia="宋体" w:hAnsi="Book Antiqua" w:cs="宋体"/>
          <w:color w:val="000000"/>
          <w:sz w:val="24"/>
          <w:szCs w:val="24"/>
          <w:lang w:eastAsia="zh-CN"/>
        </w:rPr>
        <w:t>048X(</w:t>
      </w:r>
      <w:proofErr w:type="gramEnd"/>
      <w:r w:rsidRPr="0016758B">
        <w:rPr>
          <w:rFonts w:ascii="Book Antiqua" w:eastAsia="宋体" w:hAnsi="Book Antiqua" w:cs="宋体"/>
          <w:color w:val="000000"/>
          <w:sz w:val="24"/>
          <w:szCs w:val="24"/>
          <w:lang w:eastAsia="zh-CN"/>
        </w:rPr>
        <w:t>03)00099-8]</w:t>
      </w:r>
    </w:p>
    <w:p w14:paraId="0D890C2F" w14:textId="77777777" w:rsidR="00F5765D" w:rsidRPr="0016758B" w:rsidRDefault="00F5765D" w:rsidP="00F5765D">
      <w:pPr>
        <w:spacing w:after="0" w:line="360" w:lineRule="auto"/>
        <w:jc w:val="both"/>
        <w:rPr>
          <w:rFonts w:ascii="Book Antiqua" w:eastAsia="宋体" w:hAnsi="Book Antiqua" w:cs="宋体"/>
          <w:color w:val="000000"/>
          <w:sz w:val="24"/>
          <w:szCs w:val="24"/>
          <w:lang w:eastAsia="zh-CN"/>
        </w:rPr>
      </w:pPr>
      <w:r w:rsidRPr="0016758B">
        <w:rPr>
          <w:rFonts w:ascii="Book Antiqua" w:eastAsia="宋体" w:hAnsi="Book Antiqua" w:cs="宋体"/>
          <w:color w:val="000000"/>
          <w:sz w:val="24"/>
          <w:szCs w:val="24"/>
          <w:lang w:eastAsia="zh-CN"/>
        </w:rPr>
        <w:t>87 </w:t>
      </w:r>
      <w:r w:rsidRPr="0016758B">
        <w:rPr>
          <w:rFonts w:ascii="Book Antiqua" w:eastAsia="宋体" w:hAnsi="Book Antiqua" w:cs="宋体"/>
          <w:b/>
          <w:bCs/>
          <w:color w:val="000000"/>
          <w:sz w:val="24"/>
          <w:szCs w:val="24"/>
          <w:lang w:eastAsia="zh-CN"/>
        </w:rPr>
        <w:t>Le WJ</w:t>
      </w:r>
      <w:r w:rsidRPr="0016758B">
        <w:rPr>
          <w:rFonts w:ascii="Book Antiqua" w:eastAsia="宋体" w:hAnsi="Book Antiqua" w:cs="宋体"/>
          <w:color w:val="000000"/>
          <w:sz w:val="24"/>
          <w:szCs w:val="24"/>
          <w:lang w:eastAsia="zh-CN"/>
        </w:rPr>
        <w:t xml:space="preserve">, Li MH, Yu Q, Shi HM. Pigmented </w:t>
      </w:r>
      <w:proofErr w:type="spellStart"/>
      <w:r w:rsidRPr="0016758B">
        <w:rPr>
          <w:rFonts w:ascii="Book Antiqua" w:eastAsia="宋体" w:hAnsi="Book Antiqua" w:cs="宋体"/>
          <w:color w:val="000000"/>
          <w:sz w:val="24"/>
          <w:szCs w:val="24"/>
          <w:lang w:eastAsia="zh-CN"/>
        </w:rPr>
        <w:t>villonodular</w:t>
      </w:r>
      <w:proofErr w:type="spellEnd"/>
      <w:r w:rsidRPr="0016758B">
        <w:rPr>
          <w:rFonts w:ascii="Book Antiqua" w:eastAsia="宋体" w:hAnsi="Book Antiqua" w:cs="宋体"/>
          <w:color w:val="000000"/>
          <w:sz w:val="24"/>
          <w:szCs w:val="24"/>
          <w:lang w:eastAsia="zh-CN"/>
        </w:rPr>
        <w:t xml:space="preserve"> synovitis of the </w:t>
      </w:r>
      <w:proofErr w:type="spellStart"/>
      <w:r w:rsidRPr="0016758B">
        <w:rPr>
          <w:rFonts w:ascii="Book Antiqua" w:eastAsia="宋体" w:hAnsi="Book Antiqua" w:cs="宋体"/>
          <w:color w:val="000000"/>
          <w:sz w:val="24"/>
          <w:szCs w:val="24"/>
          <w:lang w:eastAsia="zh-CN"/>
        </w:rPr>
        <w:t>temporomandibular</w:t>
      </w:r>
      <w:proofErr w:type="spellEnd"/>
      <w:r w:rsidRPr="0016758B">
        <w:rPr>
          <w:rFonts w:ascii="Book Antiqua" w:eastAsia="宋体" w:hAnsi="Book Antiqua" w:cs="宋体"/>
          <w:color w:val="000000"/>
          <w:sz w:val="24"/>
          <w:szCs w:val="24"/>
          <w:lang w:eastAsia="zh-CN"/>
        </w:rPr>
        <w:t xml:space="preserve"> joint: CT imaging findings. </w:t>
      </w:r>
      <w:proofErr w:type="spellStart"/>
      <w:r w:rsidRPr="0016758B">
        <w:rPr>
          <w:rFonts w:ascii="Book Antiqua" w:eastAsia="宋体" w:hAnsi="Book Antiqua" w:cs="宋体"/>
          <w:i/>
          <w:iCs/>
          <w:color w:val="000000"/>
          <w:sz w:val="24"/>
          <w:szCs w:val="24"/>
          <w:lang w:eastAsia="zh-CN"/>
        </w:rPr>
        <w:t>Clin</w:t>
      </w:r>
      <w:proofErr w:type="spellEnd"/>
      <w:r w:rsidRPr="0016758B">
        <w:rPr>
          <w:rFonts w:ascii="Book Antiqua" w:eastAsia="宋体" w:hAnsi="Book Antiqua" w:cs="宋体"/>
          <w:i/>
          <w:iCs/>
          <w:color w:val="000000"/>
          <w:sz w:val="24"/>
          <w:szCs w:val="24"/>
          <w:lang w:eastAsia="zh-CN"/>
        </w:rPr>
        <w:t xml:space="preserve"> </w:t>
      </w:r>
      <w:proofErr w:type="gramStart"/>
      <w:r w:rsidRPr="0016758B">
        <w:rPr>
          <w:rFonts w:ascii="Book Antiqua" w:eastAsia="宋体" w:hAnsi="Book Antiqua" w:cs="宋体"/>
          <w:i/>
          <w:iCs/>
          <w:color w:val="000000"/>
          <w:sz w:val="24"/>
          <w:szCs w:val="24"/>
          <w:lang w:eastAsia="zh-CN"/>
        </w:rPr>
        <w:t>Imaging</w:t>
      </w:r>
      <w:r w:rsidRPr="0016758B">
        <w:rPr>
          <w:rFonts w:ascii="Book Antiqua" w:eastAsia="宋体" w:hAnsi="Book Antiqua" w:cs="宋体"/>
          <w:color w:val="000000"/>
          <w:sz w:val="24"/>
          <w:szCs w:val="24"/>
          <w:lang w:eastAsia="zh-CN"/>
        </w:rPr>
        <w:t> ;</w:t>
      </w:r>
      <w:proofErr w:type="gramEnd"/>
      <w:r w:rsidRPr="0016758B">
        <w:rPr>
          <w:rFonts w:ascii="Book Antiqua" w:eastAsia="宋体" w:hAnsi="Book Antiqua" w:cs="宋体"/>
          <w:color w:val="000000"/>
          <w:sz w:val="24"/>
          <w:szCs w:val="24"/>
          <w:lang w:eastAsia="zh-CN"/>
        </w:rPr>
        <w:t> </w:t>
      </w:r>
      <w:r w:rsidRPr="0016758B">
        <w:rPr>
          <w:rFonts w:ascii="Book Antiqua" w:eastAsia="宋体" w:hAnsi="Book Antiqua" w:cs="宋体"/>
          <w:b/>
          <w:bCs/>
          <w:color w:val="000000"/>
          <w:sz w:val="24"/>
          <w:szCs w:val="24"/>
          <w:lang w:eastAsia="zh-CN"/>
        </w:rPr>
        <w:t>38</w:t>
      </w:r>
      <w:r w:rsidRPr="0016758B">
        <w:rPr>
          <w:rFonts w:ascii="Book Antiqua" w:eastAsia="宋体" w:hAnsi="Book Antiqua" w:cs="宋体"/>
          <w:color w:val="000000"/>
          <w:sz w:val="24"/>
          <w:szCs w:val="24"/>
          <w:lang w:eastAsia="zh-CN"/>
        </w:rPr>
        <w:t>: 6-10 [PMID: 24100118 DOI: 10.1016/j.clinimag.2013.08.011]</w:t>
      </w:r>
    </w:p>
    <w:p w14:paraId="782413B1" w14:textId="77777777" w:rsidR="004D54E3" w:rsidRPr="0016758B" w:rsidRDefault="004D54E3" w:rsidP="00626A63">
      <w:pPr>
        <w:spacing w:after="0" w:line="360" w:lineRule="auto"/>
        <w:jc w:val="both"/>
        <w:rPr>
          <w:rFonts w:ascii="Book Antiqua" w:eastAsia="宋体" w:hAnsi="Book Antiqua"/>
          <w:sz w:val="24"/>
          <w:szCs w:val="24"/>
          <w:lang w:eastAsia="zh-CN"/>
        </w:rPr>
      </w:pPr>
    </w:p>
    <w:p w14:paraId="699D3A17" w14:textId="77777777" w:rsidR="005E3918" w:rsidRPr="0016758B" w:rsidRDefault="004D54E3" w:rsidP="004D54E3">
      <w:pPr>
        <w:pStyle w:val="ad"/>
        <w:spacing w:line="360" w:lineRule="auto"/>
        <w:jc w:val="right"/>
        <w:rPr>
          <w:rFonts w:ascii="Book Antiqua" w:hAnsi="Book Antiqua"/>
          <w:b/>
          <w:sz w:val="24"/>
          <w:szCs w:val="24"/>
        </w:rPr>
      </w:pPr>
      <w:r w:rsidRPr="0016758B">
        <w:rPr>
          <w:rFonts w:ascii="Book Antiqua" w:hAnsi="Book Antiqua"/>
          <w:b/>
          <w:sz w:val="24"/>
          <w:szCs w:val="24"/>
        </w:rPr>
        <w:t xml:space="preserve">P-Reviewers: </w:t>
      </w:r>
      <w:r w:rsidRPr="0016758B">
        <w:rPr>
          <w:rFonts w:ascii="Book Antiqua" w:hAnsi="Book Antiqua"/>
          <w:color w:val="000000"/>
          <w:sz w:val="24"/>
          <w:szCs w:val="24"/>
        </w:rPr>
        <w:t xml:space="preserve">Franco AL, Rattan V, Ramirez </w:t>
      </w:r>
      <w:proofErr w:type="spellStart"/>
      <w:r w:rsidRPr="0016758B">
        <w:rPr>
          <w:rFonts w:ascii="Book Antiqua" w:hAnsi="Book Antiqua"/>
          <w:color w:val="000000"/>
          <w:sz w:val="24"/>
          <w:szCs w:val="24"/>
        </w:rPr>
        <w:t>Aristeguieta</w:t>
      </w:r>
      <w:proofErr w:type="spellEnd"/>
      <w:r w:rsidRPr="0016758B">
        <w:rPr>
          <w:rFonts w:ascii="Book Antiqua" w:hAnsi="Book Antiqua"/>
          <w:color w:val="000000"/>
          <w:sz w:val="24"/>
          <w:szCs w:val="24"/>
        </w:rPr>
        <w:t xml:space="preserve"> LM</w:t>
      </w:r>
      <w:r w:rsidR="00BC14B9" w:rsidRPr="0016758B">
        <w:rPr>
          <w:rFonts w:ascii="Book Antiqua" w:hAnsi="Book Antiqua"/>
          <w:color w:val="000000"/>
          <w:sz w:val="24"/>
          <w:szCs w:val="24"/>
        </w:rPr>
        <w:t xml:space="preserve"> </w:t>
      </w:r>
      <w:r w:rsidRPr="0016758B">
        <w:rPr>
          <w:rFonts w:ascii="Book Antiqua" w:hAnsi="Book Antiqua"/>
          <w:b/>
          <w:sz w:val="24"/>
          <w:szCs w:val="24"/>
        </w:rPr>
        <w:t xml:space="preserve">S-Editor: </w:t>
      </w:r>
      <w:proofErr w:type="spellStart"/>
      <w:r w:rsidRPr="0016758B">
        <w:rPr>
          <w:rFonts w:ascii="Book Antiqua" w:hAnsi="Book Antiqua"/>
          <w:sz w:val="24"/>
          <w:szCs w:val="24"/>
        </w:rPr>
        <w:t>Ji</w:t>
      </w:r>
      <w:proofErr w:type="spellEnd"/>
      <w:r w:rsidRPr="0016758B">
        <w:rPr>
          <w:rFonts w:ascii="Book Antiqua" w:hAnsi="Book Antiqua"/>
          <w:sz w:val="24"/>
          <w:szCs w:val="24"/>
        </w:rPr>
        <w:t xml:space="preserve"> FF</w:t>
      </w:r>
      <w:r w:rsidRPr="0016758B">
        <w:rPr>
          <w:rFonts w:ascii="Book Antiqua" w:hAnsi="Book Antiqua"/>
          <w:b/>
          <w:sz w:val="24"/>
          <w:szCs w:val="24"/>
        </w:rPr>
        <w:t xml:space="preserve"> </w:t>
      </w:r>
    </w:p>
    <w:p w14:paraId="774CE5AE" w14:textId="4FCA68FC" w:rsidR="004D54E3" w:rsidRPr="0016758B" w:rsidRDefault="004D54E3" w:rsidP="004D54E3">
      <w:pPr>
        <w:pStyle w:val="ad"/>
        <w:spacing w:line="360" w:lineRule="auto"/>
        <w:jc w:val="right"/>
        <w:rPr>
          <w:rFonts w:ascii="Book Antiqua" w:hAnsi="Book Antiqua"/>
          <w:b/>
          <w:sz w:val="24"/>
          <w:szCs w:val="24"/>
        </w:rPr>
      </w:pPr>
      <w:r w:rsidRPr="0016758B">
        <w:rPr>
          <w:rFonts w:ascii="Book Antiqua" w:hAnsi="Book Antiqua"/>
          <w:b/>
          <w:sz w:val="24"/>
          <w:szCs w:val="24"/>
        </w:rPr>
        <w:t>L-Editor:</w:t>
      </w:r>
      <w:r w:rsidR="00BC14B9" w:rsidRPr="0016758B">
        <w:rPr>
          <w:rFonts w:ascii="Book Antiqua" w:hAnsi="Book Antiqua"/>
          <w:b/>
          <w:sz w:val="24"/>
          <w:szCs w:val="24"/>
        </w:rPr>
        <w:t xml:space="preserve"> </w:t>
      </w:r>
      <w:r w:rsidRPr="0016758B">
        <w:rPr>
          <w:rFonts w:ascii="Book Antiqua" w:hAnsi="Book Antiqua"/>
          <w:b/>
          <w:sz w:val="24"/>
          <w:szCs w:val="24"/>
        </w:rPr>
        <w:t>E-Editor:</w:t>
      </w:r>
    </w:p>
    <w:p w14:paraId="1B14547B" w14:textId="77777777" w:rsidR="004D54E3" w:rsidRPr="0016758B" w:rsidRDefault="004D54E3" w:rsidP="00626A63">
      <w:pPr>
        <w:spacing w:after="0" w:line="360" w:lineRule="auto"/>
        <w:jc w:val="both"/>
        <w:rPr>
          <w:rFonts w:ascii="Book Antiqua" w:eastAsia="宋体" w:hAnsi="Book Antiqua"/>
          <w:sz w:val="24"/>
          <w:szCs w:val="24"/>
          <w:lang w:eastAsia="zh-CN"/>
        </w:rPr>
      </w:pPr>
    </w:p>
    <w:p w14:paraId="1530DE81" w14:textId="0F460763" w:rsidR="00EA7440" w:rsidRPr="0016758B" w:rsidRDefault="00EA7440" w:rsidP="00626A63">
      <w:pPr>
        <w:spacing w:after="0" w:line="360" w:lineRule="auto"/>
        <w:jc w:val="both"/>
        <w:rPr>
          <w:rFonts w:ascii="Book Antiqua" w:hAnsi="Book Antiqua"/>
          <w:b/>
          <w:sz w:val="24"/>
          <w:szCs w:val="24"/>
        </w:rPr>
      </w:pPr>
    </w:p>
    <w:p w14:paraId="112B2607" w14:textId="156EEA5E" w:rsidR="00EA7440" w:rsidRPr="0016758B" w:rsidRDefault="004D54E3"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Table 1</w:t>
      </w:r>
      <w:r w:rsidR="00EA7440" w:rsidRPr="0016758B">
        <w:rPr>
          <w:rFonts w:ascii="Book Antiqua" w:hAnsi="Book Antiqua"/>
          <w:b/>
          <w:sz w:val="24"/>
          <w:szCs w:val="24"/>
        </w:rPr>
        <w:t xml:space="preserve"> </w:t>
      </w:r>
      <w:proofErr w:type="spellStart"/>
      <w:r w:rsidRPr="0016758B">
        <w:rPr>
          <w:rFonts w:ascii="Book Antiqua" w:hAnsi="Book Antiqua"/>
          <w:b/>
          <w:sz w:val="24"/>
          <w:szCs w:val="24"/>
        </w:rPr>
        <w:t>Temporomandibular</w:t>
      </w:r>
      <w:proofErr w:type="spellEnd"/>
      <w:r w:rsidRPr="0016758B">
        <w:rPr>
          <w:rFonts w:ascii="Book Antiqua" w:hAnsi="Book Antiqua"/>
          <w:b/>
          <w:sz w:val="24"/>
          <w:szCs w:val="24"/>
        </w:rPr>
        <w:t xml:space="preserve"> joint</w:t>
      </w:r>
      <w:r w:rsidR="00EA7440" w:rsidRPr="0016758B">
        <w:rPr>
          <w:rFonts w:ascii="Book Antiqua" w:hAnsi="Book Antiqua"/>
          <w:b/>
          <w:sz w:val="24"/>
          <w:szCs w:val="24"/>
        </w:rPr>
        <w:t xml:space="preserve"> </w:t>
      </w:r>
      <w:r w:rsidRPr="0016758B">
        <w:rPr>
          <w:rFonts w:ascii="Book Antiqua" w:hAnsi="Book Antiqua"/>
          <w:b/>
          <w:sz w:val="24"/>
          <w:szCs w:val="24"/>
        </w:rPr>
        <w:t>magnetic resonance imaging</w:t>
      </w:r>
      <w:r w:rsidR="00EA7440" w:rsidRPr="0016758B">
        <w:rPr>
          <w:rFonts w:ascii="Book Antiqua" w:hAnsi="Book Antiqua"/>
          <w:b/>
          <w:sz w:val="24"/>
          <w:szCs w:val="24"/>
        </w:rPr>
        <w:t xml:space="preserve"> </w:t>
      </w:r>
      <w:r w:rsidRPr="0016758B">
        <w:rPr>
          <w:rFonts w:ascii="Book Antiqua" w:hAnsi="Book Antiqua"/>
          <w:b/>
          <w:sz w:val="24"/>
          <w:szCs w:val="24"/>
        </w:rPr>
        <w:t>protocol</w:t>
      </w:r>
    </w:p>
    <w:p w14:paraId="3112D220" w14:textId="77777777" w:rsidR="007C49ED" w:rsidRPr="0016758B" w:rsidRDefault="007C49ED" w:rsidP="00626A63">
      <w:pPr>
        <w:spacing w:after="0" w:line="360" w:lineRule="auto"/>
        <w:jc w:val="both"/>
        <w:rPr>
          <w:rFonts w:ascii="Book Antiqua" w:eastAsia="宋体" w:hAnsi="Book Antiqua"/>
          <w:b/>
          <w:sz w:val="24"/>
          <w:szCs w:val="24"/>
          <w:lang w:eastAsia="zh-CN"/>
        </w:rPr>
      </w:pPr>
    </w:p>
    <w:tbl>
      <w:tblPr>
        <w:tblStyle w:val="a6"/>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58"/>
        <w:gridCol w:w="1391"/>
        <w:gridCol w:w="2029"/>
        <w:gridCol w:w="780"/>
        <w:gridCol w:w="1433"/>
        <w:gridCol w:w="1765"/>
      </w:tblGrid>
      <w:tr w:rsidR="0080362E" w:rsidRPr="0016758B" w14:paraId="012A9A85" w14:textId="77777777" w:rsidTr="007C49ED">
        <w:tc>
          <w:tcPr>
            <w:tcW w:w="1458" w:type="dxa"/>
            <w:tcBorders>
              <w:top w:val="single" w:sz="4" w:space="0" w:color="auto"/>
              <w:bottom w:val="single" w:sz="4" w:space="0" w:color="auto"/>
            </w:tcBorders>
          </w:tcPr>
          <w:p w14:paraId="3F5EA6AC" w14:textId="3B3CE2E9"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lastRenderedPageBreak/>
              <w:t>P</w:t>
            </w:r>
            <w:r w:rsidR="004D54E3" w:rsidRPr="0016758B">
              <w:rPr>
                <w:rFonts w:ascii="Book Antiqua" w:hAnsi="Book Antiqua"/>
                <w:sz w:val="24"/>
                <w:szCs w:val="24"/>
              </w:rPr>
              <w:t>lane</w:t>
            </w:r>
          </w:p>
        </w:tc>
        <w:tc>
          <w:tcPr>
            <w:tcW w:w="1391" w:type="dxa"/>
            <w:tcBorders>
              <w:top w:val="single" w:sz="4" w:space="0" w:color="auto"/>
              <w:bottom w:val="single" w:sz="4" w:space="0" w:color="auto"/>
            </w:tcBorders>
          </w:tcPr>
          <w:p w14:paraId="2D2CDCF1" w14:textId="22FA5219"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S</w:t>
            </w:r>
            <w:r w:rsidR="004D54E3" w:rsidRPr="0016758B">
              <w:rPr>
                <w:rFonts w:ascii="Book Antiqua" w:hAnsi="Book Antiqua"/>
                <w:sz w:val="24"/>
                <w:szCs w:val="24"/>
              </w:rPr>
              <w:t>equence</w:t>
            </w:r>
          </w:p>
        </w:tc>
        <w:tc>
          <w:tcPr>
            <w:tcW w:w="2029" w:type="dxa"/>
            <w:tcBorders>
              <w:top w:val="single" w:sz="4" w:space="0" w:color="auto"/>
              <w:bottom w:val="single" w:sz="4" w:space="0" w:color="auto"/>
            </w:tcBorders>
          </w:tcPr>
          <w:p w14:paraId="2D24D5D4" w14:textId="144B55B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S</w:t>
            </w:r>
            <w:r w:rsidR="004D54E3" w:rsidRPr="0016758B">
              <w:rPr>
                <w:rFonts w:ascii="Book Antiqua" w:hAnsi="Book Antiqua"/>
                <w:sz w:val="24"/>
                <w:szCs w:val="24"/>
              </w:rPr>
              <w:t>lice thickness</w:t>
            </w:r>
          </w:p>
        </w:tc>
        <w:tc>
          <w:tcPr>
            <w:tcW w:w="780" w:type="dxa"/>
            <w:tcBorders>
              <w:top w:val="single" w:sz="4" w:space="0" w:color="auto"/>
              <w:bottom w:val="single" w:sz="4" w:space="0" w:color="auto"/>
            </w:tcBorders>
          </w:tcPr>
          <w:p w14:paraId="792BFC68"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TR</w:t>
            </w:r>
          </w:p>
        </w:tc>
        <w:tc>
          <w:tcPr>
            <w:tcW w:w="1433" w:type="dxa"/>
            <w:tcBorders>
              <w:top w:val="single" w:sz="4" w:space="0" w:color="auto"/>
              <w:bottom w:val="single" w:sz="4" w:space="0" w:color="auto"/>
            </w:tcBorders>
          </w:tcPr>
          <w:p w14:paraId="277F0C2E"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TE</w:t>
            </w:r>
          </w:p>
        </w:tc>
        <w:tc>
          <w:tcPr>
            <w:tcW w:w="1765" w:type="dxa"/>
            <w:tcBorders>
              <w:top w:val="single" w:sz="4" w:space="0" w:color="auto"/>
              <w:bottom w:val="single" w:sz="4" w:space="0" w:color="auto"/>
            </w:tcBorders>
          </w:tcPr>
          <w:p w14:paraId="500317DA" w14:textId="0913636C"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M</w:t>
            </w:r>
            <w:r w:rsidR="007C49ED" w:rsidRPr="0016758B">
              <w:rPr>
                <w:rFonts w:ascii="Book Antiqua" w:hAnsi="Book Antiqua"/>
                <w:sz w:val="24"/>
                <w:szCs w:val="24"/>
              </w:rPr>
              <w:t>outh</w:t>
            </w:r>
          </w:p>
          <w:p w14:paraId="21B6E98D" w14:textId="0E47ECD9" w:rsidR="00EA7440" w:rsidRPr="0016758B" w:rsidRDefault="007C49ED" w:rsidP="00626A63">
            <w:pPr>
              <w:spacing w:after="0" w:line="360" w:lineRule="auto"/>
              <w:jc w:val="both"/>
              <w:rPr>
                <w:rFonts w:ascii="Book Antiqua" w:hAnsi="Book Antiqua"/>
                <w:sz w:val="24"/>
                <w:szCs w:val="24"/>
              </w:rPr>
            </w:pPr>
            <w:r w:rsidRPr="0016758B">
              <w:rPr>
                <w:rFonts w:ascii="Book Antiqua" w:hAnsi="Book Antiqua"/>
                <w:sz w:val="24"/>
                <w:szCs w:val="24"/>
              </w:rPr>
              <w:t>open/closed</w:t>
            </w:r>
          </w:p>
        </w:tc>
      </w:tr>
      <w:tr w:rsidR="0080362E" w:rsidRPr="0016758B" w14:paraId="756CF9DD" w14:textId="77777777" w:rsidTr="007C49ED">
        <w:tc>
          <w:tcPr>
            <w:tcW w:w="1458" w:type="dxa"/>
            <w:tcBorders>
              <w:top w:val="single" w:sz="4" w:space="0" w:color="auto"/>
            </w:tcBorders>
          </w:tcPr>
          <w:p w14:paraId="5A76A10E" w14:textId="581504DB"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A</w:t>
            </w:r>
            <w:r w:rsidR="007C49ED" w:rsidRPr="0016758B">
              <w:rPr>
                <w:rFonts w:ascii="Book Antiqua" w:hAnsi="Book Antiqua"/>
                <w:sz w:val="24"/>
                <w:szCs w:val="24"/>
              </w:rPr>
              <w:t>xial</w:t>
            </w:r>
          </w:p>
        </w:tc>
        <w:tc>
          <w:tcPr>
            <w:tcW w:w="1391" w:type="dxa"/>
            <w:tcBorders>
              <w:top w:val="single" w:sz="4" w:space="0" w:color="auto"/>
            </w:tcBorders>
          </w:tcPr>
          <w:p w14:paraId="140D6D88"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T1</w:t>
            </w:r>
          </w:p>
        </w:tc>
        <w:tc>
          <w:tcPr>
            <w:tcW w:w="2029" w:type="dxa"/>
            <w:tcBorders>
              <w:top w:val="single" w:sz="4" w:space="0" w:color="auto"/>
            </w:tcBorders>
          </w:tcPr>
          <w:p w14:paraId="622FB85F" w14:textId="16B3DA8E"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2</w:t>
            </w:r>
            <w:r w:rsidR="007C49ED" w:rsidRPr="0016758B">
              <w:rPr>
                <w:rFonts w:ascii="Book Antiqua" w:eastAsia="宋体" w:hAnsi="Book Antiqua"/>
                <w:sz w:val="24"/>
                <w:szCs w:val="24"/>
                <w:lang w:eastAsia="zh-CN"/>
              </w:rPr>
              <w:t xml:space="preserve"> </w:t>
            </w:r>
            <w:r w:rsidRPr="0016758B">
              <w:rPr>
                <w:rFonts w:ascii="Book Antiqua" w:hAnsi="Book Antiqua"/>
                <w:sz w:val="24"/>
                <w:szCs w:val="24"/>
              </w:rPr>
              <w:t>mm, 0 skip</w:t>
            </w:r>
          </w:p>
        </w:tc>
        <w:tc>
          <w:tcPr>
            <w:tcW w:w="780" w:type="dxa"/>
            <w:tcBorders>
              <w:top w:val="single" w:sz="4" w:space="0" w:color="auto"/>
            </w:tcBorders>
          </w:tcPr>
          <w:p w14:paraId="5BC0F6AB"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500</w:t>
            </w:r>
          </w:p>
        </w:tc>
        <w:tc>
          <w:tcPr>
            <w:tcW w:w="1433" w:type="dxa"/>
            <w:tcBorders>
              <w:top w:val="single" w:sz="4" w:space="0" w:color="auto"/>
            </w:tcBorders>
          </w:tcPr>
          <w:p w14:paraId="14C3D604" w14:textId="6E6614E1"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M</w:t>
            </w:r>
            <w:r w:rsidR="007C49ED" w:rsidRPr="0016758B">
              <w:rPr>
                <w:rFonts w:ascii="Book Antiqua" w:hAnsi="Book Antiqua"/>
                <w:sz w:val="24"/>
                <w:szCs w:val="24"/>
              </w:rPr>
              <w:t>inimal</w:t>
            </w:r>
          </w:p>
        </w:tc>
        <w:tc>
          <w:tcPr>
            <w:tcW w:w="1765" w:type="dxa"/>
            <w:tcBorders>
              <w:top w:val="single" w:sz="4" w:space="0" w:color="auto"/>
            </w:tcBorders>
          </w:tcPr>
          <w:p w14:paraId="37F60D67" w14:textId="17280E3E"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C</w:t>
            </w:r>
            <w:r w:rsidR="007C49ED" w:rsidRPr="0016758B">
              <w:rPr>
                <w:rFonts w:ascii="Book Antiqua" w:hAnsi="Book Antiqua"/>
                <w:sz w:val="24"/>
                <w:szCs w:val="24"/>
              </w:rPr>
              <w:t>losed</w:t>
            </w:r>
          </w:p>
        </w:tc>
      </w:tr>
      <w:tr w:rsidR="0080362E" w:rsidRPr="0016758B" w14:paraId="1325709E" w14:textId="77777777" w:rsidTr="007C49ED">
        <w:tc>
          <w:tcPr>
            <w:tcW w:w="1458" w:type="dxa"/>
          </w:tcPr>
          <w:p w14:paraId="70BA7E21" w14:textId="6D71DC3B" w:rsidR="00EA7440" w:rsidRPr="0016758B" w:rsidRDefault="00EA7440" w:rsidP="00626A63">
            <w:pPr>
              <w:spacing w:after="0" w:line="360" w:lineRule="auto"/>
              <w:jc w:val="both"/>
              <w:rPr>
                <w:rFonts w:ascii="Book Antiqua" w:hAnsi="Book Antiqua"/>
                <w:sz w:val="24"/>
                <w:szCs w:val="24"/>
              </w:rPr>
            </w:pPr>
            <w:proofErr w:type="spellStart"/>
            <w:r w:rsidRPr="0016758B">
              <w:rPr>
                <w:rFonts w:ascii="Book Antiqua" w:hAnsi="Book Antiqua"/>
                <w:sz w:val="24"/>
                <w:szCs w:val="24"/>
              </w:rPr>
              <w:t>C</w:t>
            </w:r>
            <w:r w:rsidR="007C49ED" w:rsidRPr="0016758B">
              <w:rPr>
                <w:rFonts w:ascii="Book Antiqua" w:hAnsi="Book Antiqua"/>
                <w:sz w:val="24"/>
                <w:szCs w:val="24"/>
              </w:rPr>
              <w:t>orona</w:t>
            </w:r>
            <w:r w:rsidRPr="0016758B">
              <w:rPr>
                <w:rFonts w:ascii="Book Antiqua" w:hAnsi="Book Antiqua"/>
                <w:sz w:val="24"/>
                <w:szCs w:val="24"/>
              </w:rPr>
              <w:t>L</w:t>
            </w:r>
            <w:proofErr w:type="spellEnd"/>
          </w:p>
        </w:tc>
        <w:tc>
          <w:tcPr>
            <w:tcW w:w="1391" w:type="dxa"/>
          </w:tcPr>
          <w:p w14:paraId="3D85B917"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T1</w:t>
            </w:r>
          </w:p>
        </w:tc>
        <w:tc>
          <w:tcPr>
            <w:tcW w:w="2029" w:type="dxa"/>
          </w:tcPr>
          <w:p w14:paraId="4E1A7FFF" w14:textId="45A99B33"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3</w:t>
            </w:r>
            <w:r w:rsidR="007C49ED" w:rsidRPr="0016758B">
              <w:rPr>
                <w:rFonts w:ascii="Book Antiqua" w:eastAsia="宋体" w:hAnsi="Book Antiqua"/>
                <w:sz w:val="24"/>
                <w:szCs w:val="24"/>
                <w:lang w:eastAsia="zh-CN"/>
              </w:rPr>
              <w:t xml:space="preserve"> </w:t>
            </w:r>
            <w:r w:rsidRPr="0016758B">
              <w:rPr>
                <w:rFonts w:ascii="Book Antiqua" w:hAnsi="Book Antiqua"/>
                <w:sz w:val="24"/>
                <w:szCs w:val="24"/>
              </w:rPr>
              <w:t>mm, 0.5 skip</w:t>
            </w:r>
          </w:p>
        </w:tc>
        <w:tc>
          <w:tcPr>
            <w:tcW w:w="780" w:type="dxa"/>
          </w:tcPr>
          <w:p w14:paraId="69AD2EE7"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500</w:t>
            </w:r>
          </w:p>
        </w:tc>
        <w:tc>
          <w:tcPr>
            <w:tcW w:w="1433" w:type="dxa"/>
          </w:tcPr>
          <w:p w14:paraId="33ED48E2" w14:textId="5935382B"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M</w:t>
            </w:r>
            <w:r w:rsidR="007C49ED" w:rsidRPr="0016758B">
              <w:rPr>
                <w:rFonts w:ascii="Book Antiqua" w:hAnsi="Book Antiqua"/>
                <w:sz w:val="24"/>
                <w:szCs w:val="24"/>
              </w:rPr>
              <w:t>inimal</w:t>
            </w:r>
          </w:p>
        </w:tc>
        <w:tc>
          <w:tcPr>
            <w:tcW w:w="1765" w:type="dxa"/>
          </w:tcPr>
          <w:p w14:paraId="3111CE55" w14:textId="696A5B8B" w:rsidR="00EA7440" w:rsidRPr="0016758B" w:rsidRDefault="007C49ED" w:rsidP="00626A63">
            <w:pPr>
              <w:spacing w:after="0" w:line="360" w:lineRule="auto"/>
              <w:jc w:val="both"/>
              <w:rPr>
                <w:rFonts w:ascii="Book Antiqua" w:hAnsi="Book Antiqua"/>
                <w:sz w:val="24"/>
                <w:szCs w:val="24"/>
              </w:rPr>
            </w:pPr>
            <w:r w:rsidRPr="0016758B">
              <w:rPr>
                <w:rFonts w:ascii="Book Antiqua" w:hAnsi="Book Antiqua"/>
                <w:sz w:val="24"/>
                <w:szCs w:val="24"/>
              </w:rPr>
              <w:t>Closed</w:t>
            </w:r>
          </w:p>
        </w:tc>
      </w:tr>
      <w:tr w:rsidR="0080362E" w:rsidRPr="0016758B" w14:paraId="0BBE0081" w14:textId="77777777" w:rsidTr="007C49ED">
        <w:tc>
          <w:tcPr>
            <w:tcW w:w="1458" w:type="dxa"/>
          </w:tcPr>
          <w:p w14:paraId="1E5E19CB" w14:textId="1EAAE744" w:rsidR="00EA7440" w:rsidRPr="0016758B" w:rsidRDefault="00EA7440" w:rsidP="00626A63">
            <w:pPr>
              <w:spacing w:after="0" w:line="360" w:lineRule="auto"/>
              <w:jc w:val="both"/>
              <w:rPr>
                <w:rFonts w:ascii="Book Antiqua" w:hAnsi="Book Antiqua"/>
                <w:sz w:val="24"/>
                <w:szCs w:val="24"/>
              </w:rPr>
            </w:pPr>
            <w:proofErr w:type="spellStart"/>
            <w:r w:rsidRPr="0016758B">
              <w:rPr>
                <w:rFonts w:ascii="Book Antiqua" w:hAnsi="Book Antiqua"/>
                <w:sz w:val="24"/>
                <w:szCs w:val="24"/>
              </w:rPr>
              <w:t>B</w:t>
            </w:r>
            <w:r w:rsidR="007C49ED" w:rsidRPr="0016758B">
              <w:rPr>
                <w:rFonts w:ascii="Book Antiqua" w:hAnsi="Book Antiqua"/>
                <w:sz w:val="24"/>
                <w:szCs w:val="24"/>
              </w:rPr>
              <w:t>il</w:t>
            </w:r>
            <w:proofErr w:type="spellEnd"/>
            <w:r w:rsidRPr="0016758B">
              <w:rPr>
                <w:rFonts w:ascii="Book Antiqua" w:hAnsi="Book Antiqua"/>
                <w:sz w:val="24"/>
                <w:szCs w:val="24"/>
              </w:rPr>
              <w:t xml:space="preserve"> S</w:t>
            </w:r>
            <w:r w:rsidR="007C49ED" w:rsidRPr="0016758B">
              <w:rPr>
                <w:rFonts w:ascii="Book Antiqua" w:hAnsi="Book Antiqua"/>
                <w:sz w:val="24"/>
                <w:szCs w:val="24"/>
              </w:rPr>
              <w:t>ag</w:t>
            </w:r>
            <w:r w:rsidRPr="0016758B">
              <w:rPr>
                <w:rFonts w:ascii="Book Antiqua" w:hAnsi="Book Antiqua"/>
                <w:sz w:val="24"/>
                <w:szCs w:val="24"/>
              </w:rPr>
              <w:t xml:space="preserve"> </w:t>
            </w:r>
            <w:proofErr w:type="spellStart"/>
            <w:r w:rsidRPr="0016758B">
              <w:rPr>
                <w:rFonts w:ascii="Book Antiqua" w:hAnsi="Book Antiqua"/>
                <w:sz w:val="24"/>
                <w:szCs w:val="24"/>
              </w:rPr>
              <w:t>O</w:t>
            </w:r>
            <w:r w:rsidR="007C49ED" w:rsidRPr="0016758B">
              <w:rPr>
                <w:rFonts w:ascii="Book Antiqua" w:hAnsi="Book Antiqua"/>
                <w:sz w:val="24"/>
                <w:szCs w:val="24"/>
              </w:rPr>
              <w:t>blq</w:t>
            </w:r>
            <w:proofErr w:type="spellEnd"/>
          </w:p>
        </w:tc>
        <w:tc>
          <w:tcPr>
            <w:tcW w:w="1391" w:type="dxa"/>
          </w:tcPr>
          <w:p w14:paraId="1B1043A9" w14:textId="3C90DED9" w:rsidR="00EA7440" w:rsidRPr="0016758B" w:rsidRDefault="00EA7440" w:rsidP="007C49ED">
            <w:pPr>
              <w:spacing w:after="0" w:line="360" w:lineRule="auto"/>
              <w:jc w:val="both"/>
              <w:rPr>
                <w:rFonts w:ascii="Book Antiqua" w:hAnsi="Book Antiqua"/>
                <w:sz w:val="24"/>
                <w:szCs w:val="24"/>
              </w:rPr>
            </w:pPr>
            <w:r w:rsidRPr="0016758B">
              <w:rPr>
                <w:rFonts w:ascii="Book Antiqua" w:hAnsi="Book Antiqua"/>
                <w:sz w:val="24"/>
                <w:szCs w:val="24"/>
              </w:rPr>
              <w:t xml:space="preserve">T2 </w:t>
            </w:r>
            <w:r w:rsidR="007C49ED" w:rsidRPr="0016758B">
              <w:rPr>
                <w:rFonts w:ascii="Book Antiqua" w:eastAsia="宋体" w:hAnsi="Book Antiqua"/>
                <w:sz w:val="24"/>
                <w:szCs w:val="24"/>
                <w:lang w:eastAsia="zh-CN"/>
              </w:rPr>
              <w:t>and</w:t>
            </w:r>
            <w:r w:rsidRPr="0016758B">
              <w:rPr>
                <w:rFonts w:ascii="Book Antiqua" w:hAnsi="Book Antiqua"/>
                <w:sz w:val="24"/>
                <w:szCs w:val="24"/>
              </w:rPr>
              <w:t xml:space="preserve"> PD</w:t>
            </w:r>
          </w:p>
        </w:tc>
        <w:tc>
          <w:tcPr>
            <w:tcW w:w="2029" w:type="dxa"/>
          </w:tcPr>
          <w:p w14:paraId="5A0065BD"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3 mm</w:t>
            </w:r>
          </w:p>
        </w:tc>
        <w:tc>
          <w:tcPr>
            <w:tcW w:w="780" w:type="dxa"/>
          </w:tcPr>
          <w:p w14:paraId="5C4BD81A"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3500</w:t>
            </w:r>
          </w:p>
        </w:tc>
        <w:tc>
          <w:tcPr>
            <w:tcW w:w="1433" w:type="dxa"/>
          </w:tcPr>
          <w:p w14:paraId="64AE527B" w14:textId="63FA92CB" w:rsidR="00EA7440" w:rsidRPr="0016758B" w:rsidRDefault="00EA7440" w:rsidP="007C49ED">
            <w:pPr>
              <w:spacing w:after="0" w:line="360" w:lineRule="auto"/>
              <w:jc w:val="both"/>
              <w:rPr>
                <w:rFonts w:ascii="Book Antiqua" w:hAnsi="Book Antiqua"/>
                <w:sz w:val="24"/>
                <w:szCs w:val="24"/>
              </w:rPr>
            </w:pPr>
            <w:r w:rsidRPr="0016758B">
              <w:rPr>
                <w:rFonts w:ascii="Book Antiqua" w:hAnsi="Book Antiqua"/>
                <w:sz w:val="24"/>
                <w:szCs w:val="24"/>
              </w:rPr>
              <w:t>M</w:t>
            </w:r>
            <w:r w:rsidR="007C49ED" w:rsidRPr="0016758B">
              <w:rPr>
                <w:rFonts w:ascii="Book Antiqua" w:hAnsi="Book Antiqua"/>
                <w:sz w:val="24"/>
                <w:szCs w:val="24"/>
              </w:rPr>
              <w:t>in</w:t>
            </w:r>
            <w:r w:rsidRPr="0016758B">
              <w:rPr>
                <w:rFonts w:ascii="Book Antiqua" w:hAnsi="Book Antiqua"/>
                <w:sz w:val="24"/>
                <w:szCs w:val="24"/>
              </w:rPr>
              <w:t xml:space="preserve"> </w:t>
            </w:r>
            <w:r w:rsidR="007C49ED" w:rsidRPr="0016758B">
              <w:rPr>
                <w:rFonts w:ascii="Book Antiqua" w:eastAsia="宋体" w:hAnsi="Book Antiqua"/>
                <w:sz w:val="24"/>
                <w:szCs w:val="24"/>
                <w:lang w:eastAsia="zh-CN"/>
              </w:rPr>
              <w:t>and</w:t>
            </w:r>
            <w:r w:rsidRPr="0016758B">
              <w:rPr>
                <w:rFonts w:ascii="Book Antiqua" w:hAnsi="Book Antiqua"/>
                <w:sz w:val="24"/>
                <w:szCs w:val="24"/>
              </w:rPr>
              <w:t xml:space="preserve"> 85</w:t>
            </w:r>
          </w:p>
        </w:tc>
        <w:tc>
          <w:tcPr>
            <w:tcW w:w="1765" w:type="dxa"/>
          </w:tcPr>
          <w:p w14:paraId="0E9F2E40" w14:textId="73DD5D01" w:rsidR="00EA7440" w:rsidRPr="0016758B" w:rsidRDefault="007C49ED" w:rsidP="007C49ED">
            <w:pPr>
              <w:spacing w:after="0" w:line="360" w:lineRule="auto"/>
              <w:jc w:val="both"/>
              <w:rPr>
                <w:rFonts w:ascii="Book Antiqua" w:hAnsi="Book Antiqua"/>
                <w:sz w:val="24"/>
                <w:szCs w:val="24"/>
              </w:rPr>
            </w:pPr>
            <w:r w:rsidRPr="0016758B">
              <w:rPr>
                <w:rFonts w:ascii="Book Antiqua" w:hAnsi="Book Antiqua"/>
                <w:sz w:val="24"/>
                <w:szCs w:val="24"/>
              </w:rPr>
              <w:t>Closed</w:t>
            </w:r>
            <w:r w:rsidR="00EA7440" w:rsidRPr="0016758B">
              <w:rPr>
                <w:rFonts w:ascii="Book Antiqua" w:hAnsi="Book Antiqua"/>
                <w:sz w:val="24"/>
                <w:szCs w:val="24"/>
              </w:rPr>
              <w:t xml:space="preserve"> </w:t>
            </w:r>
            <w:r w:rsidRPr="0016758B">
              <w:rPr>
                <w:rFonts w:ascii="Book Antiqua" w:eastAsia="宋体" w:hAnsi="Book Antiqua"/>
                <w:sz w:val="24"/>
                <w:szCs w:val="24"/>
                <w:lang w:eastAsia="zh-CN"/>
              </w:rPr>
              <w:t>and</w:t>
            </w:r>
            <w:r w:rsidR="00EA7440" w:rsidRPr="0016758B">
              <w:rPr>
                <w:rFonts w:ascii="Book Antiqua" w:hAnsi="Book Antiqua"/>
                <w:sz w:val="24"/>
                <w:szCs w:val="24"/>
              </w:rPr>
              <w:t xml:space="preserve"> </w:t>
            </w:r>
            <w:r w:rsidRPr="0016758B">
              <w:rPr>
                <w:rFonts w:ascii="Book Antiqua" w:hAnsi="Book Antiqua"/>
                <w:sz w:val="24"/>
                <w:szCs w:val="24"/>
              </w:rPr>
              <w:t>open</w:t>
            </w:r>
          </w:p>
        </w:tc>
      </w:tr>
      <w:tr w:rsidR="00EA7440" w:rsidRPr="0016758B" w14:paraId="38937BC4" w14:textId="77777777" w:rsidTr="007C49ED">
        <w:tc>
          <w:tcPr>
            <w:tcW w:w="1458" w:type="dxa"/>
          </w:tcPr>
          <w:p w14:paraId="132611A2" w14:textId="067EB31A" w:rsidR="00EA7440" w:rsidRPr="0016758B" w:rsidRDefault="00EA7440" w:rsidP="00626A63">
            <w:pPr>
              <w:spacing w:after="0" w:line="360" w:lineRule="auto"/>
              <w:jc w:val="both"/>
              <w:rPr>
                <w:rFonts w:ascii="Book Antiqua" w:hAnsi="Book Antiqua"/>
                <w:sz w:val="24"/>
                <w:szCs w:val="24"/>
              </w:rPr>
            </w:pPr>
            <w:proofErr w:type="spellStart"/>
            <w:r w:rsidRPr="0016758B">
              <w:rPr>
                <w:rFonts w:ascii="Book Antiqua" w:hAnsi="Book Antiqua"/>
                <w:sz w:val="24"/>
                <w:szCs w:val="24"/>
              </w:rPr>
              <w:t>B</w:t>
            </w:r>
            <w:r w:rsidR="007C49ED" w:rsidRPr="0016758B">
              <w:rPr>
                <w:rFonts w:ascii="Book Antiqua" w:hAnsi="Book Antiqua"/>
                <w:sz w:val="24"/>
                <w:szCs w:val="24"/>
              </w:rPr>
              <w:t>il</w:t>
            </w:r>
            <w:proofErr w:type="spellEnd"/>
            <w:r w:rsidRPr="0016758B">
              <w:rPr>
                <w:rFonts w:ascii="Book Antiqua" w:hAnsi="Book Antiqua"/>
                <w:sz w:val="24"/>
                <w:szCs w:val="24"/>
              </w:rPr>
              <w:t xml:space="preserve"> S</w:t>
            </w:r>
            <w:r w:rsidR="007C49ED" w:rsidRPr="0016758B">
              <w:rPr>
                <w:rFonts w:ascii="Book Antiqua" w:hAnsi="Book Antiqua"/>
                <w:sz w:val="24"/>
                <w:szCs w:val="24"/>
              </w:rPr>
              <w:t>ag</w:t>
            </w:r>
            <w:r w:rsidRPr="0016758B">
              <w:rPr>
                <w:rFonts w:ascii="Book Antiqua" w:hAnsi="Book Antiqua"/>
                <w:sz w:val="24"/>
                <w:szCs w:val="24"/>
              </w:rPr>
              <w:t xml:space="preserve"> </w:t>
            </w:r>
            <w:proofErr w:type="spellStart"/>
            <w:r w:rsidRPr="0016758B">
              <w:rPr>
                <w:rFonts w:ascii="Book Antiqua" w:hAnsi="Book Antiqua"/>
                <w:sz w:val="24"/>
                <w:szCs w:val="24"/>
              </w:rPr>
              <w:t>O</w:t>
            </w:r>
            <w:r w:rsidR="007C49ED" w:rsidRPr="0016758B">
              <w:rPr>
                <w:rFonts w:ascii="Book Antiqua" w:hAnsi="Book Antiqua"/>
                <w:sz w:val="24"/>
                <w:szCs w:val="24"/>
              </w:rPr>
              <w:t>blq</w:t>
            </w:r>
            <w:proofErr w:type="spellEnd"/>
            <w:r w:rsidR="007C49ED" w:rsidRPr="0016758B">
              <w:rPr>
                <w:rFonts w:ascii="Book Antiqua" w:hAnsi="Book Antiqua"/>
                <w:sz w:val="24"/>
                <w:szCs w:val="24"/>
              </w:rPr>
              <w:t xml:space="preserve"> </w:t>
            </w:r>
          </w:p>
        </w:tc>
        <w:tc>
          <w:tcPr>
            <w:tcW w:w="1391" w:type="dxa"/>
          </w:tcPr>
          <w:p w14:paraId="367F333E"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 xml:space="preserve">T2 </w:t>
            </w:r>
          </w:p>
        </w:tc>
        <w:tc>
          <w:tcPr>
            <w:tcW w:w="2029" w:type="dxa"/>
          </w:tcPr>
          <w:p w14:paraId="48DD9EA0"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3 mm</w:t>
            </w:r>
          </w:p>
        </w:tc>
        <w:tc>
          <w:tcPr>
            <w:tcW w:w="780" w:type="dxa"/>
          </w:tcPr>
          <w:p w14:paraId="791B3670"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1180-2000</w:t>
            </w:r>
          </w:p>
        </w:tc>
        <w:tc>
          <w:tcPr>
            <w:tcW w:w="1433" w:type="dxa"/>
          </w:tcPr>
          <w:p w14:paraId="2404707C" w14:textId="77777777"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64</w:t>
            </w:r>
          </w:p>
        </w:tc>
        <w:tc>
          <w:tcPr>
            <w:tcW w:w="1765" w:type="dxa"/>
          </w:tcPr>
          <w:p w14:paraId="595BFA05" w14:textId="285589D8" w:rsidR="00EA7440" w:rsidRPr="0016758B" w:rsidRDefault="00EA7440" w:rsidP="00626A63">
            <w:pPr>
              <w:spacing w:after="0" w:line="360" w:lineRule="auto"/>
              <w:jc w:val="both"/>
              <w:rPr>
                <w:rFonts w:ascii="Book Antiqua" w:hAnsi="Book Antiqua"/>
                <w:sz w:val="24"/>
                <w:szCs w:val="24"/>
              </w:rPr>
            </w:pPr>
            <w:r w:rsidRPr="0016758B">
              <w:rPr>
                <w:rFonts w:ascii="Book Antiqua" w:hAnsi="Book Antiqua"/>
                <w:sz w:val="24"/>
                <w:szCs w:val="24"/>
              </w:rPr>
              <w:t>D</w:t>
            </w:r>
            <w:r w:rsidR="007C49ED" w:rsidRPr="0016758B">
              <w:rPr>
                <w:rFonts w:ascii="Book Antiqua" w:hAnsi="Book Antiqua"/>
                <w:sz w:val="24"/>
                <w:szCs w:val="24"/>
              </w:rPr>
              <w:t>ynamic cine</w:t>
            </w:r>
          </w:p>
        </w:tc>
      </w:tr>
    </w:tbl>
    <w:p w14:paraId="0CFFE1E7" w14:textId="77777777" w:rsidR="00EA7440" w:rsidRPr="0016758B" w:rsidRDefault="00EA7440" w:rsidP="00626A63">
      <w:pPr>
        <w:spacing w:after="0" w:line="360" w:lineRule="auto"/>
        <w:jc w:val="both"/>
        <w:rPr>
          <w:rFonts w:ascii="Book Antiqua" w:hAnsi="Book Antiqua"/>
          <w:b/>
          <w:sz w:val="24"/>
          <w:szCs w:val="24"/>
        </w:rPr>
      </w:pPr>
    </w:p>
    <w:p w14:paraId="4F8A0A46" w14:textId="77777777" w:rsidR="00EA7440" w:rsidRPr="0016758B" w:rsidRDefault="00EA7440" w:rsidP="00626A63">
      <w:pPr>
        <w:spacing w:after="0" w:line="360" w:lineRule="auto"/>
        <w:jc w:val="both"/>
        <w:rPr>
          <w:rFonts w:ascii="Book Antiqua" w:hAnsi="Book Antiqua"/>
          <w:b/>
          <w:sz w:val="24"/>
          <w:szCs w:val="24"/>
        </w:rPr>
      </w:pPr>
    </w:p>
    <w:p w14:paraId="261AE628"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1BCC0980" w14:textId="77777777" w:rsidR="00EA7440" w:rsidRPr="0016758B" w:rsidRDefault="00EA7440"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5D1426DE" wp14:editId="29656B58">
            <wp:extent cx="2114550" cy="2283244"/>
            <wp:effectExtent l="0" t="0" r="0" b="3175"/>
            <wp:docPr id="7" name="Picture 7" descr="Macintosh HD:Users:abag:Library:Containers:com.yellowmug.SnapNDrag:Data:Library:Application Support:com.yellowmug.SnapNDrag:414549747:screenshot_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bag:Library:Containers:com.yellowmug.SnapNDrag:Data:Library:Application Support:com.yellowmug.SnapNDrag:414549747:screenshot_54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352" cy="2284110"/>
                    </a:xfrm>
                    <a:prstGeom prst="rect">
                      <a:avLst/>
                    </a:prstGeom>
                    <a:noFill/>
                    <a:ln>
                      <a:noFill/>
                    </a:ln>
                  </pic:spPr>
                </pic:pic>
              </a:graphicData>
            </a:graphic>
          </wp:inline>
        </w:drawing>
      </w:r>
    </w:p>
    <w:p w14:paraId="064EBAED" w14:textId="77777777" w:rsidR="007C49ED" w:rsidRPr="0016758B" w:rsidRDefault="007C49ED" w:rsidP="007C49ED">
      <w:pPr>
        <w:spacing w:after="0" w:line="360" w:lineRule="auto"/>
        <w:jc w:val="both"/>
        <w:rPr>
          <w:rFonts w:ascii="Book Antiqua" w:hAnsi="Book Antiqua"/>
          <w:b/>
          <w:sz w:val="24"/>
          <w:szCs w:val="24"/>
        </w:rPr>
      </w:pPr>
      <w:r w:rsidRPr="0016758B">
        <w:rPr>
          <w:rFonts w:ascii="Book Antiqua" w:hAnsi="Book Antiqua"/>
          <w:b/>
          <w:sz w:val="24"/>
          <w:szCs w:val="24"/>
        </w:rPr>
        <w:t xml:space="preserve">Figure 1 Anatomy of the cranial component of </w:t>
      </w:r>
      <w:proofErr w:type="spellStart"/>
      <w:r w:rsidRPr="0016758B">
        <w:rPr>
          <w:rFonts w:ascii="Book Antiqua" w:hAnsi="Book Antiqua"/>
          <w:b/>
          <w:sz w:val="24"/>
          <w:szCs w:val="24"/>
        </w:rPr>
        <w:t>temporomandibular</w:t>
      </w:r>
      <w:proofErr w:type="spellEnd"/>
      <w:r w:rsidRPr="0016758B">
        <w:rPr>
          <w:rFonts w:ascii="Book Antiqua" w:hAnsi="Book Antiqua"/>
          <w:b/>
          <w:sz w:val="24"/>
          <w:szCs w:val="24"/>
        </w:rPr>
        <w:t xml:space="preserve"> joint.</w:t>
      </w:r>
      <w:r w:rsidRPr="0016758B">
        <w:rPr>
          <w:rFonts w:ascii="Book Antiqua" w:hAnsi="Book Antiqua"/>
          <w:sz w:val="24"/>
          <w:szCs w:val="24"/>
        </w:rPr>
        <w:t xml:space="preserve"> A</w:t>
      </w:r>
      <w:r w:rsidRPr="0016758B">
        <w:rPr>
          <w:rFonts w:ascii="Book Antiqua" w:eastAsia="宋体" w:hAnsi="Book Antiqua"/>
          <w:sz w:val="24"/>
          <w:szCs w:val="24"/>
          <w:lang w:eastAsia="zh-CN"/>
        </w:rPr>
        <w:t>:</w:t>
      </w:r>
      <w:r w:rsidRPr="0016758B">
        <w:rPr>
          <w:rFonts w:ascii="Book Antiqua" w:hAnsi="Book Antiqua"/>
          <w:sz w:val="24"/>
          <w:szCs w:val="24"/>
        </w:rPr>
        <w:t xml:space="preserve"> Photograph of skull specimen</w:t>
      </w:r>
      <w:r w:rsidRPr="0016758B">
        <w:rPr>
          <w:rFonts w:ascii="Book Antiqua" w:eastAsia="宋体" w:hAnsi="Book Antiqua"/>
          <w:sz w:val="24"/>
          <w:szCs w:val="24"/>
          <w:lang w:eastAsia="zh-CN"/>
        </w:rPr>
        <w:t>;</w:t>
      </w:r>
      <w:r w:rsidRPr="0016758B">
        <w:rPr>
          <w:rFonts w:ascii="Book Antiqua" w:hAnsi="Book Antiqua"/>
          <w:sz w:val="24"/>
          <w:szCs w:val="24"/>
        </w:rPr>
        <w:t xml:space="preserve"> B</w:t>
      </w:r>
      <w:r w:rsidRPr="0016758B">
        <w:rPr>
          <w:rFonts w:ascii="Book Antiqua" w:eastAsia="宋体" w:hAnsi="Book Antiqua"/>
          <w:sz w:val="24"/>
          <w:szCs w:val="24"/>
          <w:lang w:eastAsia="zh-CN"/>
        </w:rPr>
        <w:t>:</w:t>
      </w:r>
      <w:r w:rsidRPr="0016758B">
        <w:rPr>
          <w:rFonts w:ascii="Book Antiqua" w:hAnsi="Book Antiqua"/>
          <w:sz w:val="24"/>
          <w:szCs w:val="24"/>
        </w:rPr>
        <w:t xml:space="preserve"> 3-D volume rendered image obtained from a temporal bone Redline demonstrates the capsular attachment. AE: Articular eminence; GF: Glenoid fossa; LB: Lateral border; PEP: </w:t>
      </w:r>
      <w:proofErr w:type="spellStart"/>
      <w:r w:rsidRPr="0016758B">
        <w:rPr>
          <w:rFonts w:ascii="Book Antiqua" w:hAnsi="Book Antiqua"/>
          <w:sz w:val="24"/>
          <w:szCs w:val="24"/>
        </w:rPr>
        <w:t>Preglenoid</w:t>
      </w:r>
      <w:proofErr w:type="spellEnd"/>
      <w:r w:rsidRPr="0016758B">
        <w:rPr>
          <w:rFonts w:ascii="Book Antiqua" w:hAnsi="Book Antiqua"/>
          <w:sz w:val="24"/>
          <w:szCs w:val="24"/>
        </w:rPr>
        <w:t xml:space="preserve"> plane; PGP: </w:t>
      </w:r>
      <w:proofErr w:type="spellStart"/>
      <w:r w:rsidRPr="0016758B">
        <w:rPr>
          <w:rFonts w:ascii="Book Antiqua" w:hAnsi="Book Antiqua"/>
          <w:sz w:val="24"/>
          <w:szCs w:val="24"/>
        </w:rPr>
        <w:t>Postglenoid</w:t>
      </w:r>
      <w:proofErr w:type="spellEnd"/>
      <w:r w:rsidRPr="0016758B">
        <w:rPr>
          <w:rFonts w:ascii="Book Antiqua" w:hAnsi="Book Antiqua"/>
          <w:sz w:val="24"/>
          <w:szCs w:val="24"/>
        </w:rPr>
        <w:t xml:space="preserve"> plane; T: Tubercle.</w:t>
      </w:r>
    </w:p>
    <w:p w14:paraId="707D21E1"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7976DD8C" w14:textId="551E65CB" w:rsidR="007C49ED" w:rsidRPr="0016758B" w:rsidRDefault="007C49ED" w:rsidP="00626A63">
      <w:pPr>
        <w:spacing w:after="0" w:line="360" w:lineRule="auto"/>
        <w:jc w:val="both"/>
        <w:rPr>
          <w:rFonts w:ascii="Book Antiqua" w:eastAsia="宋体" w:hAnsi="Book Antiqua"/>
          <w:b/>
          <w:sz w:val="24"/>
          <w:szCs w:val="24"/>
          <w:lang w:eastAsia="zh-CN"/>
        </w:rPr>
      </w:pPr>
    </w:p>
    <w:p w14:paraId="4A77BFA9" w14:textId="4FAB4372" w:rsidR="00C9088C" w:rsidRPr="0016758B" w:rsidRDefault="00C9088C" w:rsidP="00626A63">
      <w:pPr>
        <w:spacing w:after="0" w:line="360" w:lineRule="auto"/>
        <w:jc w:val="both"/>
        <w:rPr>
          <w:rFonts w:ascii="Book Antiqua" w:eastAsia="宋体" w:hAnsi="Book Antiqua"/>
          <w:b/>
          <w:sz w:val="24"/>
          <w:szCs w:val="24"/>
          <w:lang w:eastAsia="zh-CN"/>
        </w:rPr>
      </w:pPr>
      <w:r w:rsidRPr="0016758B">
        <w:rPr>
          <w:rFonts w:ascii="Book Antiqua" w:eastAsia="宋体" w:hAnsi="Book Antiqua"/>
          <w:b/>
          <w:noProof/>
          <w:sz w:val="24"/>
          <w:szCs w:val="24"/>
          <w:lang w:eastAsia="zh-CN"/>
        </w:rPr>
        <w:lastRenderedPageBreak/>
        <w:drawing>
          <wp:inline distT="0" distB="0" distL="0" distR="0" wp14:anchorId="2C5AF89C" wp14:editId="295E965A">
            <wp:extent cx="2540000" cy="1351662"/>
            <wp:effectExtent l="0" t="0" r="0" b="1270"/>
            <wp:docPr id="1" name="图片 1" descr="E:\jifangfang\修回稿\8525\xiuhui1\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修回稿\8525\xiuhui1\Figure 2.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359" cy="1351853"/>
                    </a:xfrm>
                    <a:prstGeom prst="rect">
                      <a:avLst/>
                    </a:prstGeom>
                    <a:noFill/>
                    <a:ln>
                      <a:noFill/>
                    </a:ln>
                  </pic:spPr>
                </pic:pic>
              </a:graphicData>
            </a:graphic>
          </wp:inline>
        </w:drawing>
      </w:r>
    </w:p>
    <w:p w14:paraId="601E3FCA" w14:textId="7779EB66" w:rsidR="007C49ED" w:rsidRPr="0016758B" w:rsidRDefault="007C49ED"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 xml:space="preserve">Figure 2 Normal </w:t>
      </w:r>
      <w:proofErr w:type="gramStart"/>
      <w:r w:rsidRPr="0016758B">
        <w:rPr>
          <w:rFonts w:ascii="Book Antiqua" w:hAnsi="Book Antiqua"/>
          <w:b/>
          <w:sz w:val="24"/>
          <w:szCs w:val="24"/>
        </w:rPr>
        <w:t>anatomy</w:t>
      </w:r>
      <w:proofErr w:type="gramEnd"/>
      <w:r w:rsidRPr="0016758B">
        <w:rPr>
          <w:rFonts w:ascii="Book Antiqua" w:hAnsi="Book Antiqua"/>
          <w:b/>
          <w:sz w:val="24"/>
          <w:szCs w:val="24"/>
        </w:rPr>
        <w:t>.</w:t>
      </w:r>
      <w:r w:rsidRPr="0016758B">
        <w:rPr>
          <w:rFonts w:ascii="Book Antiqua" w:hAnsi="Book Antiqua"/>
          <w:sz w:val="24"/>
          <w:szCs w:val="24"/>
        </w:rPr>
        <w:t xml:space="preserve"> Sagittal proton density weighted closed mouth and open mouth view of magnetic resonance imaging </w:t>
      </w:r>
      <w:r w:rsidRPr="0016758B">
        <w:rPr>
          <w:rFonts w:ascii="Book Antiqua" w:eastAsia="宋体" w:hAnsi="Book Antiqua"/>
          <w:sz w:val="24"/>
          <w:szCs w:val="24"/>
          <w:lang w:eastAsia="zh-CN"/>
        </w:rPr>
        <w:t>(</w:t>
      </w:r>
      <w:r w:rsidRPr="0016758B">
        <w:rPr>
          <w:rFonts w:ascii="Book Antiqua" w:hAnsi="Book Antiqua"/>
          <w:sz w:val="24"/>
          <w:szCs w:val="24"/>
        </w:rPr>
        <w:t>MRI</w:t>
      </w:r>
      <w:r w:rsidRPr="0016758B">
        <w:rPr>
          <w:rFonts w:ascii="Book Antiqua" w:eastAsia="宋体" w:hAnsi="Book Antiqua"/>
          <w:sz w:val="24"/>
          <w:szCs w:val="24"/>
          <w:lang w:eastAsia="zh-CN"/>
        </w:rPr>
        <w:t>)</w:t>
      </w:r>
      <w:r w:rsidRPr="0016758B">
        <w:rPr>
          <w:rFonts w:ascii="Book Antiqua" w:hAnsi="Book Antiqua"/>
          <w:sz w:val="24"/>
          <w:szCs w:val="24"/>
        </w:rPr>
        <w:t>. A</w:t>
      </w:r>
      <w:r w:rsidRPr="0016758B">
        <w:rPr>
          <w:rFonts w:ascii="Book Antiqua" w:eastAsia="宋体" w:hAnsi="Book Antiqua"/>
          <w:sz w:val="24"/>
          <w:szCs w:val="24"/>
          <w:lang w:eastAsia="zh-CN"/>
        </w:rPr>
        <w:t>:</w:t>
      </w:r>
      <w:r w:rsidRPr="0016758B">
        <w:rPr>
          <w:rFonts w:ascii="Book Antiqua" w:hAnsi="Book Antiqua"/>
          <w:sz w:val="24"/>
          <w:szCs w:val="24"/>
        </w:rPr>
        <w:t xml:space="preserve"> On the closed mouth view, the disk is located posterior to the articular eminence (</w:t>
      </w:r>
      <w:r w:rsidR="00C9088C" w:rsidRPr="0016758B">
        <w:rPr>
          <w:rFonts w:ascii="Book Antiqua" w:hAnsi="Book Antiqua"/>
          <w:sz w:val="24"/>
          <w:szCs w:val="24"/>
        </w:rPr>
        <w:t>the letter, a</w:t>
      </w:r>
      <w:r w:rsidRPr="0016758B">
        <w:rPr>
          <w:rFonts w:ascii="Book Antiqua" w:hAnsi="Book Antiqua"/>
          <w:sz w:val="24"/>
          <w:szCs w:val="24"/>
        </w:rPr>
        <w:t xml:space="preserve">). Note the “bow-tie” shape of the disk: Thicker anterior band (red arrow) and posterior band (white arrow) with a thinner central zone (orange arrow). </w:t>
      </w:r>
      <w:proofErr w:type="spellStart"/>
      <w:r w:rsidRPr="0016758B">
        <w:rPr>
          <w:rFonts w:ascii="Book Antiqua" w:hAnsi="Book Antiqua"/>
          <w:sz w:val="24"/>
          <w:szCs w:val="24"/>
        </w:rPr>
        <w:t>Bilaminar</w:t>
      </w:r>
      <w:proofErr w:type="spellEnd"/>
      <w:r w:rsidRPr="0016758B">
        <w:rPr>
          <w:rFonts w:ascii="Book Antiqua" w:hAnsi="Book Antiqua"/>
          <w:sz w:val="24"/>
          <w:szCs w:val="24"/>
        </w:rPr>
        <w:t xml:space="preserve"> zone (BZ) is located posterior to the posterior band. Note the inferior joint compartment (white arrowhead) between the disk and the mandibular condyle (</w:t>
      </w:r>
      <w:r w:rsidR="00C9088C" w:rsidRPr="0016758B">
        <w:rPr>
          <w:rFonts w:ascii="Book Antiqua" w:hAnsi="Book Antiqua"/>
          <w:sz w:val="24"/>
          <w:szCs w:val="24"/>
        </w:rPr>
        <w:t xml:space="preserve">the letter, </w:t>
      </w:r>
      <w:r w:rsidR="00C9088C" w:rsidRPr="0016758B">
        <w:rPr>
          <w:rFonts w:ascii="Book Antiqua" w:eastAsia="宋体" w:hAnsi="Book Antiqua"/>
          <w:sz w:val="24"/>
          <w:szCs w:val="24"/>
          <w:lang w:eastAsia="zh-CN"/>
        </w:rPr>
        <w:t>b</w:t>
      </w:r>
      <w:r w:rsidRPr="0016758B">
        <w:rPr>
          <w:rFonts w:ascii="Book Antiqua" w:hAnsi="Book Antiqua"/>
          <w:sz w:val="24"/>
          <w:szCs w:val="24"/>
        </w:rPr>
        <w:t xml:space="preserve">) and superior joint compartment (red arrowhead) </w:t>
      </w:r>
      <w:proofErr w:type="spellStart"/>
      <w:r w:rsidRPr="0016758B">
        <w:rPr>
          <w:rFonts w:ascii="Book Antiqua" w:hAnsi="Book Antiqua"/>
          <w:sz w:val="24"/>
          <w:szCs w:val="24"/>
        </w:rPr>
        <w:t>beyween</w:t>
      </w:r>
      <w:proofErr w:type="spellEnd"/>
      <w:r w:rsidRPr="0016758B">
        <w:rPr>
          <w:rFonts w:ascii="Book Antiqua" w:hAnsi="Book Antiqua"/>
          <w:sz w:val="24"/>
          <w:szCs w:val="24"/>
        </w:rPr>
        <w:t xml:space="preserve"> the articular eminence and the disk</w:t>
      </w:r>
      <w:r w:rsidR="00C9088C" w:rsidRPr="0016758B">
        <w:rPr>
          <w:rFonts w:ascii="Book Antiqua" w:eastAsia="宋体" w:hAnsi="Book Antiqua"/>
          <w:sz w:val="24"/>
          <w:szCs w:val="24"/>
          <w:lang w:eastAsia="zh-CN"/>
        </w:rPr>
        <w:t>;</w:t>
      </w:r>
      <w:r w:rsidRPr="0016758B">
        <w:rPr>
          <w:rFonts w:ascii="Book Antiqua" w:hAnsi="Book Antiqua"/>
          <w:sz w:val="24"/>
          <w:szCs w:val="24"/>
        </w:rPr>
        <w:t xml:space="preserve"> (B) On the open mouth view (in a different patient), the thinner intermediate zone (red arrow) of the disk is interposed between the articular eminence (</w:t>
      </w:r>
      <w:r w:rsidR="00C9088C" w:rsidRPr="0016758B">
        <w:rPr>
          <w:rFonts w:ascii="Book Antiqua" w:hAnsi="Book Antiqua"/>
          <w:sz w:val="24"/>
          <w:szCs w:val="24"/>
        </w:rPr>
        <w:t>the letter, a</w:t>
      </w:r>
      <w:r w:rsidRPr="0016758B">
        <w:rPr>
          <w:rFonts w:ascii="Book Antiqua" w:hAnsi="Book Antiqua"/>
          <w:sz w:val="24"/>
          <w:szCs w:val="24"/>
        </w:rPr>
        <w:t>) and the condylar head (</w:t>
      </w:r>
      <w:r w:rsidR="00C9088C" w:rsidRPr="0016758B">
        <w:rPr>
          <w:rFonts w:ascii="Book Antiqua" w:hAnsi="Book Antiqua"/>
          <w:sz w:val="24"/>
          <w:szCs w:val="24"/>
        </w:rPr>
        <w:t xml:space="preserve">the letter, </w:t>
      </w:r>
      <w:r w:rsidR="00C9088C" w:rsidRPr="0016758B">
        <w:rPr>
          <w:rFonts w:ascii="Book Antiqua" w:eastAsia="宋体" w:hAnsi="Book Antiqua"/>
          <w:sz w:val="24"/>
          <w:szCs w:val="24"/>
          <w:lang w:eastAsia="zh-CN"/>
        </w:rPr>
        <w:t>b</w:t>
      </w:r>
      <w:r w:rsidRPr="0016758B">
        <w:rPr>
          <w:rFonts w:ascii="Book Antiqua" w:hAnsi="Book Antiqua"/>
          <w:sz w:val="24"/>
          <w:szCs w:val="24"/>
        </w:rPr>
        <w:t xml:space="preserve">) in a “bow-tie” fashion. Orange arrowhead demonstrates temporal lamina and black arrowhead indicate inferior lamina. </w:t>
      </w:r>
    </w:p>
    <w:p w14:paraId="5FEC4F13" w14:textId="0E502035" w:rsidR="00EA7440" w:rsidRPr="0016758B" w:rsidRDefault="00EA7440" w:rsidP="00626A63">
      <w:pPr>
        <w:spacing w:after="0" w:line="360" w:lineRule="auto"/>
        <w:jc w:val="both"/>
        <w:rPr>
          <w:rFonts w:ascii="Book Antiqua" w:eastAsia="宋体" w:hAnsi="Book Antiqua"/>
          <w:b/>
          <w:noProof/>
          <w:sz w:val="24"/>
          <w:szCs w:val="24"/>
          <w:lang w:eastAsia="zh-CN"/>
        </w:rPr>
      </w:pPr>
      <w:r w:rsidRPr="0016758B">
        <w:rPr>
          <w:rFonts w:ascii="Book Antiqua" w:hAnsi="Book Antiqua"/>
          <w:b/>
          <w:noProof/>
          <w:sz w:val="24"/>
          <w:szCs w:val="24"/>
          <w:lang w:eastAsia="zh-CN"/>
        </w:rPr>
        <w:drawing>
          <wp:inline distT="0" distB="0" distL="0" distR="0" wp14:anchorId="480F5248" wp14:editId="305EE4AC">
            <wp:extent cx="1836738" cy="1130300"/>
            <wp:effectExtent l="0" t="0" r="0" b="0"/>
            <wp:docPr id="5" name="Picture 5" descr="Macintosh HD:Users:AsimBag:Library:Containers:com.yellowmug.SnapNDrag:Data:Library:Application Support:com.yellowmug.SnapNDrag:409920224:screenshot_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simBag:Library:Containers:com.yellowmug.SnapNDrag:Data:Library:Application Support:com.yellowmug.SnapNDrag:409920224:screenshot_19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6738" cy="1130300"/>
                    </a:xfrm>
                    <a:prstGeom prst="rect">
                      <a:avLst/>
                    </a:prstGeom>
                    <a:noFill/>
                    <a:ln>
                      <a:noFill/>
                    </a:ln>
                  </pic:spPr>
                </pic:pic>
              </a:graphicData>
            </a:graphic>
          </wp:inline>
        </w:drawing>
      </w:r>
      <w:r w:rsidR="003D79E8" w:rsidRPr="0016758B">
        <w:rPr>
          <w:rFonts w:ascii="Book Antiqua" w:hAnsi="Book Antiqua"/>
          <w:b/>
          <w:noProof/>
          <w:sz w:val="24"/>
          <w:szCs w:val="24"/>
          <w:lang w:eastAsia="zh-CN"/>
        </w:rPr>
        <w:t xml:space="preserve"> </w:t>
      </w:r>
      <w:r w:rsidR="003D79E8" w:rsidRPr="0016758B">
        <w:rPr>
          <w:rFonts w:ascii="Book Antiqua" w:hAnsi="Book Antiqua"/>
          <w:b/>
          <w:noProof/>
          <w:sz w:val="24"/>
          <w:szCs w:val="24"/>
          <w:lang w:eastAsia="zh-CN"/>
        </w:rPr>
        <w:drawing>
          <wp:inline distT="0" distB="0" distL="0" distR="0" wp14:anchorId="73F487D3" wp14:editId="12A5A29D">
            <wp:extent cx="1066800" cy="1143390"/>
            <wp:effectExtent l="0" t="0" r="0" b="0"/>
            <wp:docPr id="10" name="Picture 10" descr="Macintosh HD:Users:AsimBag:Library:Containers:com.yellowmug.SnapNDrag:Data:Library:Application Support:com.yellowmug.SnapNDrag:409920486:screenshot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simBag:Library:Containers:com.yellowmug.SnapNDrag:Data:Library:Application Support:com.yellowmug.SnapNDrag:409920486:screenshot_19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9659" cy="1146454"/>
                    </a:xfrm>
                    <a:prstGeom prst="rect">
                      <a:avLst/>
                    </a:prstGeom>
                    <a:noFill/>
                    <a:ln>
                      <a:noFill/>
                    </a:ln>
                  </pic:spPr>
                </pic:pic>
              </a:graphicData>
            </a:graphic>
          </wp:inline>
        </w:drawing>
      </w:r>
      <w:r w:rsidR="003D79E8" w:rsidRPr="0016758B">
        <w:rPr>
          <w:rFonts w:ascii="Book Antiqua" w:hAnsi="Book Antiqua"/>
          <w:b/>
          <w:noProof/>
          <w:sz w:val="24"/>
          <w:szCs w:val="24"/>
          <w:lang w:eastAsia="zh-CN"/>
        </w:rPr>
        <w:t xml:space="preserve"> </w:t>
      </w:r>
      <w:r w:rsidR="003D79E8" w:rsidRPr="0016758B">
        <w:rPr>
          <w:rFonts w:ascii="Book Antiqua" w:hAnsi="Book Antiqua"/>
          <w:b/>
          <w:noProof/>
          <w:sz w:val="24"/>
          <w:szCs w:val="24"/>
          <w:lang w:eastAsia="zh-CN"/>
        </w:rPr>
        <w:drawing>
          <wp:inline distT="0" distB="0" distL="0" distR="0" wp14:anchorId="3C177129" wp14:editId="35CE7EF5">
            <wp:extent cx="2017804" cy="939800"/>
            <wp:effectExtent l="0" t="0" r="1905" b="0"/>
            <wp:docPr id="8" name="Picture 8" descr="Macintosh HD:Users:abag:Library:Containers:com.yellowmug.SnapNDrag:Data:Library:Application Support:com.yellowmug.SnapNDrag:414550739:screenshot_5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bag:Library:Containers:com.yellowmug.SnapNDrag:Data:Library:Application Support:com.yellowmug.SnapNDrag:414550739:screenshot_551.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8733" cy="940233"/>
                    </a:xfrm>
                    <a:prstGeom prst="rect">
                      <a:avLst/>
                    </a:prstGeom>
                    <a:noFill/>
                    <a:ln>
                      <a:noFill/>
                    </a:ln>
                  </pic:spPr>
                </pic:pic>
              </a:graphicData>
            </a:graphic>
          </wp:inline>
        </w:drawing>
      </w:r>
    </w:p>
    <w:p w14:paraId="127BAE78" w14:textId="77777777" w:rsidR="003D79E8" w:rsidRPr="0016758B" w:rsidRDefault="003D79E8" w:rsidP="00626A63">
      <w:pPr>
        <w:spacing w:after="0" w:line="360" w:lineRule="auto"/>
        <w:jc w:val="both"/>
        <w:rPr>
          <w:rFonts w:ascii="Book Antiqua" w:eastAsia="宋体" w:hAnsi="Book Antiqua"/>
          <w:b/>
          <w:noProof/>
          <w:sz w:val="24"/>
          <w:szCs w:val="24"/>
          <w:lang w:eastAsia="zh-CN"/>
        </w:rPr>
      </w:pPr>
    </w:p>
    <w:p w14:paraId="2DE0F807" w14:textId="4D6F055F" w:rsidR="003D79E8" w:rsidRPr="0016758B" w:rsidRDefault="003D79E8" w:rsidP="00626A63">
      <w:pPr>
        <w:spacing w:after="0" w:line="360" w:lineRule="auto"/>
        <w:jc w:val="both"/>
        <w:rPr>
          <w:rFonts w:ascii="Book Antiqua" w:eastAsia="宋体" w:hAnsi="Book Antiqua"/>
          <w:b/>
          <w:sz w:val="24"/>
          <w:szCs w:val="24"/>
          <w:lang w:eastAsia="zh-CN"/>
        </w:rPr>
      </w:pPr>
      <w:r w:rsidRPr="0016758B">
        <w:rPr>
          <w:rFonts w:ascii="Book Antiqua" w:hAnsi="Book Antiqua"/>
          <w:b/>
          <w:noProof/>
          <w:sz w:val="24"/>
          <w:szCs w:val="24"/>
          <w:lang w:eastAsia="zh-CN"/>
        </w:rPr>
        <w:drawing>
          <wp:inline distT="0" distB="0" distL="0" distR="0" wp14:anchorId="228B5859" wp14:editId="5EC3EE28">
            <wp:extent cx="1977518" cy="1039552"/>
            <wp:effectExtent l="0" t="0" r="3810" b="8255"/>
            <wp:docPr id="9" name="Picture 9" descr="Macintosh HD:Users:abag:Library:Containers:com.yellowmug.SnapNDrag:Data:Library:Application Support:com.yellowmug.SnapNDrag:414551012:screenshot_5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bag:Library:Containers:com.yellowmug.SnapNDrag:Data:Library:Application Support:com.yellowmug.SnapNDrag:414551012:screenshot_552.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8365" cy="1039997"/>
                    </a:xfrm>
                    <a:prstGeom prst="rect">
                      <a:avLst/>
                    </a:prstGeom>
                    <a:noFill/>
                    <a:ln>
                      <a:noFill/>
                    </a:ln>
                  </pic:spPr>
                </pic:pic>
              </a:graphicData>
            </a:graphic>
          </wp:inline>
        </w:drawing>
      </w:r>
      <w:r w:rsidR="0060458D" w:rsidRPr="0016758B">
        <w:rPr>
          <w:rFonts w:ascii="Book Antiqua" w:hAnsi="Book Antiqua"/>
          <w:b/>
          <w:noProof/>
          <w:sz w:val="24"/>
          <w:szCs w:val="24"/>
          <w:lang w:eastAsia="zh-CN"/>
        </w:rPr>
        <w:t xml:space="preserve"> </w:t>
      </w:r>
      <w:r w:rsidR="0060458D" w:rsidRPr="0016758B">
        <w:rPr>
          <w:rFonts w:ascii="Book Antiqua" w:hAnsi="Book Antiqua"/>
          <w:b/>
          <w:noProof/>
          <w:sz w:val="24"/>
          <w:szCs w:val="24"/>
          <w:lang w:eastAsia="zh-CN"/>
        </w:rPr>
        <w:drawing>
          <wp:inline distT="0" distB="0" distL="0" distR="0" wp14:anchorId="6B8C14D0" wp14:editId="75FD45C8">
            <wp:extent cx="914145" cy="1048532"/>
            <wp:effectExtent l="0" t="0" r="635" b="0"/>
            <wp:docPr id="13" name="Picture 13" descr="Macintosh HD:Users:AsimBag:Library:Containers:com.yellowmug.SnapNDrag:Data:Library:Application Support:com.yellowmug.SnapNDrag:409920249:screenshot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simBag:Library:Containers:com.yellowmug.SnapNDrag:Data:Library:Application Support:com.yellowmug.SnapNDrag:409920249:screenshot_19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5053" cy="1049574"/>
                    </a:xfrm>
                    <a:prstGeom prst="rect">
                      <a:avLst/>
                    </a:prstGeom>
                    <a:noFill/>
                    <a:ln>
                      <a:noFill/>
                    </a:ln>
                  </pic:spPr>
                </pic:pic>
              </a:graphicData>
            </a:graphic>
          </wp:inline>
        </w:drawing>
      </w:r>
    </w:p>
    <w:p w14:paraId="65C9B249" w14:textId="4251823B" w:rsidR="007C49ED" w:rsidRPr="0016758B" w:rsidRDefault="007C49ED" w:rsidP="007C49ED">
      <w:pPr>
        <w:spacing w:after="0" w:line="360" w:lineRule="auto"/>
        <w:jc w:val="both"/>
        <w:rPr>
          <w:rFonts w:ascii="Book Antiqua" w:eastAsia="宋体" w:hAnsi="Book Antiqua"/>
          <w:sz w:val="24"/>
          <w:szCs w:val="24"/>
          <w:lang w:eastAsia="zh-CN"/>
        </w:rPr>
      </w:pPr>
      <w:r w:rsidRPr="0016758B">
        <w:rPr>
          <w:rFonts w:ascii="Book Antiqua" w:hAnsi="Book Antiqua"/>
          <w:b/>
          <w:sz w:val="24"/>
          <w:szCs w:val="24"/>
        </w:rPr>
        <w:lastRenderedPageBreak/>
        <w:t>Figure</w:t>
      </w:r>
      <w:r w:rsidRPr="0016758B">
        <w:rPr>
          <w:rFonts w:ascii="Book Antiqua" w:eastAsia="宋体" w:hAnsi="Book Antiqua"/>
          <w:b/>
          <w:sz w:val="24"/>
          <w:szCs w:val="24"/>
          <w:lang w:eastAsia="zh-CN"/>
        </w:rPr>
        <w:t xml:space="preserve"> </w:t>
      </w:r>
      <w:r w:rsidRPr="0016758B">
        <w:rPr>
          <w:rFonts w:ascii="Book Antiqua" w:hAnsi="Book Antiqua"/>
          <w:b/>
          <w:sz w:val="24"/>
          <w:szCs w:val="24"/>
        </w:rPr>
        <w:t>3</w:t>
      </w:r>
      <w:r w:rsidRPr="0016758B">
        <w:rPr>
          <w:rFonts w:ascii="Book Antiqua" w:eastAsia="宋体" w:hAnsi="Book Antiqua"/>
          <w:b/>
          <w:sz w:val="24"/>
          <w:szCs w:val="24"/>
          <w:lang w:eastAsia="zh-CN"/>
        </w:rPr>
        <w:t xml:space="preserve"> </w:t>
      </w:r>
      <w:r w:rsidR="003D79E8" w:rsidRPr="0016758B">
        <w:rPr>
          <w:rFonts w:ascii="Book Antiqua" w:eastAsia="华文仿宋" w:hAnsi="Book Antiqua" w:cs="Arial"/>
          <w:b/>
          <w:sz w:val="24"/>
          <w:szCs w:val="24"/>
        </w:rPr>
        <w:t>Computed tomography</w:t>
      </w:r>
      <w:r w:rsidR="003D79E8" w:rsidRPr="0016758B">
        <w:rPr>
          <w:rFonts w:ascii="Book Antiqua" w:hAnsi="Book Antiqua"/>
          <w:b/>
          <w:sz w:val="24"/>
          <w:szCs w:val="24"/>
        </w:rPr>
        <w:t xml:space="preserve"> image through the </w:t>
      </w:r>
      <w:proofErr w:type="spellStart"/>
      <w:r w:rsidR="003D79E8" w:rsidRPr="0016758B">
        <w:rPr>
          <w:rFonts w:ascii="Book Antiqua" w:hAnsi="Book Antiqua"/>
          <w:b/>
          <w:sz w:val="24"/>
          <w:szCs w:val="24"/>
        </w:rPr>
        <w:t>temporomandibular</w:t>
      </w:r>
      <w:proofErr w:type="spellEnd"/>
      <w:r w:rsidR="003D79E8" w:rsidRPr="0016758B">
        <w:rPr>
          <w:rFonts w:ascii="Book Antiqua" w:hAnsi="Book Antiqua"/>
          <w:b/>
          <w:sz w:val="24"/>
          <w:szCs w:val="24"/>
        </w:rPr>
        <w:t xml:space="preserve"> joint</w:t>
      </w:r>
      <w:r w:rsidR="003D79E8" w:rsidRPr="0016758B">
        <w:rPr>
          <w:rFonts w:ascii="Book Antiqua" w:eastAsia="宋体" w:hAnsi="Book Antiqua"/>
          <w:b/>
          <w:sz w:val="24"/>
          <w:szCs w:val="24"/>
          <w:lang w:eastAsia="zh-CN"/>
        </w:rPr>
        <w:t xml:space="preserve">. </w:t>
      </w:r>
      <w:r w:rsidR="003D79E8" w:rsidRPr="0016758B">
        <w:rPr>
          <w:rFonts w:ascii="Book Antiqua" w:eastAsia="宋体" w:hAnsi="Book Antiqua"/>
          <w:sz w:val="24"/>
          <w:szCs w:val="24"/>
          <w:lang w:eastAsia="zh-CN"/>
        </w:rPr>
        <w:t xml:space="preserve">A: </w:t>
      </w:r>
      <w:r w:rsidRPr="0016758B">
        <w:rPr>
          <w:rFonts w:ascii="Book Antiqua" w:hAnsi="Book Antiqua"/>
          <w:sz w:val="24"/>
          <w:szCs w:val="24"/>
        </w:rPr>
        <w:t xml:space="preserve">Bifid condyle. Coronal reformatted </w:t>
      </w:r>
      <w:r w:rsidRPr="0016758B">
        <w:rPr>
          <w:rFonts w:ascii="Book Antiqua" w:eastAsia="华文仿宋" w:hAnsi="Book Antiqua" w:cs="Arial"/>
          <w:sz w:val="24"/>
          <w:szCs w:val="24"/>
        </w:rPr>
        <w:t>computed tomography</w:t>
      </w:r>
      <w:r w:rsidRPr="0016758B">
        <w:rPr>
          <w:rFonts w:ascii="Book Antiqua" w:hAnsi="Book Antiqua"/>
          <w:sz w:val="24"/>
          <w:szCs w:val="24"/>
        </w:rPr>
        <w:t xml:space="preserve"> image through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w:t>
      </w:r>
      <w:r w:rsidRPr="0016758B">
        <w:rPr>
          <w:rFonts w:ascii="Book Antiqua" w:eastAsia="宋体" w:hAnsi="Book Antiqua"/>
          <w:sz w:val="24"/>
          <w:szCs w:val="24"/>
          <w:lang w:eastAsia="zh-CN"/>
        </w:rPr>
        <w:t>(</w:t>
      </w:r>
      <w:r w:rsidRPr="0016758B">
        <w:rPr>
          <w:rFonts w:ascii="Book Antiqua" w:hAnsi="Book Antiqua"/>
          <w:sz w:val="24"/>
          <w:szCs w:val="24"/>
        </w:rPr>
        <w:t>TMJ</w:t>
      </w:r>
      <w:r w:rsidRPr="0016758B">
        <w:rPr>
          <w:rFonts w:ascii="Book Antiqua" w:eastAsia="宋体" w:hAnsi="Book Antiqua"/>
          <w:sz w:val="24"/>
          <w:szCs w:val="24"/>
          <w:lang w:eastAsia="zh-CN"/>
        </w:rPr>
        <w:t>)</w:t>
      </w:r>
      <w:r w:rsidRPr="0016758B">
        <w:rPr>
          <w:rFonts w:ascii="Book Antiqua" w:hAnsi="Book Antiqua"/>
          <w:sz w:val="24"/>
          <w:szCs w:val="24"/>
        </w:rPr>
        <w:t xml:space="preserve"> demonstrates bifid left mandibular condyle.</w:t>
      </w:r>
      <w:r w:rsidR="00BC14B9" w:rsidRPr="0016758B">
        <w:rPr>
          <w:rFonts w:ascii="Book Antiqua" w:hAnsi="Book Antiqua"/>
          <w:sz w:val="24"/>
          <w:szCs w:val="24"/>
        </w:rPr>
        <w:t xml:space="preserve"> </w:t>
      </w:r>
      <w:r w:rsidRPr="0016758B">
        <w:rPr>
          <w:rFonts w:ascii="Book Antiqua" w:hAnsi="Book Antiqua"/>
          <w:sz w:val="24"/>
          <w:szCs w:val="24"/>
        </w:rPr>
        <w:t>Note one of the condyles (arrow) is smaller than the other. Of note, advanced degenerative cha</w:t>
      </w:r>
      <w:r w:rsidR="003D79E8" w:rsidRPr="0016758B">
        <w:rPr>
          <w:rFonts w:ascii="Book Antiqua" w:hAnsi="Book Antiqua"/>
          <w:sz w:val="24"/>
          <w:szCs w:val="24"/>
        </w:rPr>
        <w:t>nges are noted in bilateral TMJ</w:t>
      </w:r>
      <w:r w:rsidR="003D79E8" w:rsidRPr="0016758B">
        <w:rPr>
          <w:rFonts w:ascii="Book Antiqua" w:eastAsia="宋体" w:hAnsi="Book Antiqua"/>
          <w:sz w:val="24"/>
          <w:szCs w:val="24"/>
          <w:lang w:eastAsia="zh-CN"/>
        </w:rPr>
        <w:t xml:space="preserve">; B: </w:t>
      </w:r>
      <w:r w:rsidRPr="0016758B">
        <w:rPr>
          <w:rFonts w:ascii="Book Antiqua" w:hAnsi="Book Antiqua"/>
          <w:sz w:val="24"/>
          <w:szCs w:val="24"/>
        </w:rPr>
        <w:t xml:space="preserve">Foramen of </w:t>
      </w:r>
      <w:proofErr w:type="spellStart"/>
      <w:r w:rsidRPr="0016758B">
        <w:rPr>
          <w:rFonts w:ascii="Book Antiqua" w:hAnsi="Book Antiqua"/>
          <w:sz w:val="24"/>
          <w:szCs w:val="24"/>
        </w:rPr>
        <w:t>huschke</w:t>
      </w:r>
      <w:proofErr w:type="spellEnd"/>
      <w:r w:rsidRPr="0016758B">
        <w:rPr>
          <w:rFonts w:ascii="Book Antiqua" w:hAnsi="Book Antiqua"/>
          <w:sz w:val="24"/>
          <w:szCs w:val="24"/>
        </w:rPr>
        <w:t xml:space="preserve">. Sagittal reformatted </w:t>
      </w:r>
      <w:r w:rsidRPr="0016758B">
        <w:rPr>
          <w:rFonts w:ascii="Book Antiqua" w:eastAsia="华文仿宋" w:hAnsi="Book Antiqua" w:cs="Arial"/>
          <w:sz w:val="24"/>
          <w:szCs w:val="24"/>
        </w:rPr>
        <w:t>computed tomography</w:t>
      </w:r>
      <w:r w:rsidRPr="0016758B">
        <w:rPr>
          <w:rFonts w:ascii="Book Antiqua" w:hAnsi="Book Antiqua"/>
          <w:sz w:val="24"/>
          <w:szCs w:val="24"/>
        </w:rPr>
        <w:t xml:space="preserve"> image through the TMJ</w:t>
      </w:r>
      <w:r w:rsidRPr="0016758B">
        <w:rPr>
          <w:rFonts w:ascii="Book Antiqua" w:eastAsia="宋体" w:hAnsi="Book Antiqua"/>
          <w:sz w:val="24"/>
          <w:szCs w:val="24"/>
          <w:lang w:eastAsia="zh-CN"/>
        </w:rPr>
        <w:t xml:space="preserve"> </w:t>
      </w:r>
      <w:r w:rsidRPr="0016758B">
        <w:rPr>
          <w:rFonts w:ascii="Book Antiqua" w:hAnsi="Book Antiqua"/>
          <w:sz w:val="24"/>
          <w:szCs w:val="24"/>
        </w:rPr>
        <w:t>demonstrates a focal defect (arrow) in the tympanic plate</w:t>
      </w:r>
      <w:r w:rsidR="00C9088C" w:rsidRPr="0016758B">
        <w:rPr>
          <w:rFonts w:ascii="Book Antiqua" w:eastAsia="宋体" w:hAnsi="Book Antiqua"/>
          <w:sz w:val="24"/>
          <w:szCs w:val="24"/>
          <w:lang w:eastAsia="zh-CN"/>
        </w:rPr>
        <w:t>;</w:t>
      </w:r>
      <w:r w:rsidR="003D79E8" w:rsidRPr="0016758B">
        <w:rPr>
          <w:rFonts w:ascii="Book Antiqua" w:eastAsia="宋体" w:hAnsi="Book Antiqua"/>
          <w:sz w:val="24"/>
          <w:szCs w:val="24"/>
          <w:lang w:eastAsia="zh-CN"/>
        </w:rPr>
        <w:t xml:space="preserve"> C: </w:t>
      </w:r>
      <w:r w:rsidRPr="0016758B">
        <w:rPr>
          <w:rFonts w:ascii="Book Antiqua" w:hAnsi="Book Antiqua"/>
          <w:sz w:val="24"/>
          <w:szCs w:val="24"/>
        </w:rPr>
        <w:t xml:space="preserve">Idiopathic condylar </w:t>
      </w:r>
      <w:proofErr w:type="spellStart"/>
      <w:r w:rsidRPr="0016758B">
        <w:rPr>
          <w:rFonts w:ascii="Book Antiqua" w:hAnsi="Book Antiqua"/>
          <w:sz w:val="24"/>
          <w:szCs w:val="24"/>
        </w:rPr>
        <w:t>resorption</w:t>
      </w:r>
      <w:proofErr w:type="spellEnd"/>
      <w:r w:rsidRPr="0016758B">
        <w:rPr>
          <w:rFonts w:ascii="Book Antiqua" w:hAnsi="Book Antiqua"/>
          <w:sz w:val="24"/>
          <w:szCs w:val="24"/>
        </w:rPr>
        <w:t xml:space="preserve">. Coronal reformatted </w:t>
      </w:r>
      <w:r w:rsidRPr="0016758B">
        <w:rPr>
          <w:rFonts w:ascii="Book Antiqua" w:eastAsia="华文仿宋" w:hAnsi="Book Antiqua" w:cs="Arial"/>
          <w:sz w:val="24"/>
          <w:szCs w:val="24"/>
        </w:rPr>
        <w:t>computed tomography</w:t>
      </w:r>
      <w:r w:rsidRPr="0016758B">
        <w:rPr>
          <w:rFonts w:ascii="Book Antiqua" w:hAnsi="Book Antiqua"/>
          <w:sz w:val="24"/>
          <w:szCs w:val="24"/>
        </w:rPr>
        <w:t xml:space="preserve"> image through the TMJ of a young patient demonstrates bilateral severe condylar </w:t>
      </w:r>
      <w:proofErr w:type="spellStart"/>
      <w:r w:rsidRPr="0016758B">
        <w:rPr>
          <w:rFonts w:ascii="Book Antiqua" w:hAnsi="Book Antiqua"/>
          <w:sz w:val="24"/>
          <w:szCs w:val="24"/>
        </w:rPr>
        <w:t>resorption</w:t>
      </w:r>
      <w:proofErr w:type="spellEnd"/>
      <w:r w:rsidRPr="0016758B">
        <w:rPr>
          <w:rFonts w:ascii="Book Antiqua" w:hAnsi="Book Antiqua"/>
          <w:sz w:val="24"/>
          <w:szCs w:val="24"/>
        </w:rPr>
        <w:t xml:space="preserve"> (arrows) without any evidence of degenerative changes within the joint</w:t>
      </w:r>
      <w:r w:rsidR="00C9088C" w:rsidRPr="0016758B">
        <w:rPr>
          <w:rFonts w:ascii="Book Antiqua" w:eastAsia="宋体" w:hAnsi="Book Antiqua"/>
          <w:sz w:val="24"/>
          <w:szCs w:val="24"/>
          <w:lang w:eastAsia="zh-CN"/>
        </w:rPr>
        <w:t>;</w:t>
      </w:r>
      <w:r w:rsidR="003D79E8" w:rsidRPr="0016758B">
        <w:rPr>
          <w:rFonts w:ascii="Book Antiqua" w:eastAsia="宋体" w:hAnsi="Book Antiqua"/>
          <w:sz w:val="24"/>
          <w:szCs w:val="24"/>
          <w:lang w:eastAsia="zh-CN"/>
        </w:rPr>
        <w:t xml:space="preserve"> D:</w:t>
      </w:r>
      <w:r w:rsidRPr="0016758B">
        <w:rPr>
          <w:rFonts w:ascii="Book Antiqua" w:hAnsi="Book Antiqua"/>
          <w:sz w:val="24"/>
          <w:szCs w:val="24"/>
        </w:rPr>
        <w:t xml:space="preserve"> Condylar hyperplasia. Panoramic reformation of the source </w:t>
      </w:r>
      <w:r w:rsidRPr="0016758B">
        <w:rPr>
          <w:rFonts w:ascii="Book Antiqua" w:eastAsia="华文仿宋" w:hAnsi="Book Antiqua" w:cs="Arial"/>
          <w:sz w:val="24"/>
          <w:szCs w:val="24"/>
        </w:rPr>
        <w:t>computed tomography</w:t>
      </w:r>
      <w:r w:rsidRPr="0016758B">
        <w:rPr>
          <w:rFonts w:ascii="Book Antiqua" w:hAnsi="Book Antiqua"/>
          <w:sz w:val="24"/>
          <w:szCs w:val="24"/>
        </w:rPr>
        <w:t xml:space="preserve"> data including both the TMJ</w:t>
      </w:r>
      <w:r w:rsidRPr="0016758B">
        <w:rPr>
          <w:rFonts w:ascii="Book Antiqua" w:eastAsia="宋体" w:hAnsi="Book Antiqua"/>
          <w:sz w:val="24"/>
          <w:szCs w:val="24"/>
          <w:lang w:eastAsia="zh-CN"/>
        </w:rPr>
        <w:t xml:space="preserve"> </w:t>
      </w:r>
      <w:r w:rsidRPr="0016758B">
        <w:rPr>
          <w:rFonts w:ascii="Book Antiqua" w:hAnsi="Book Antiqua"/>
          <w:sz w:val="24"/>
          <w:szCs w:val="24"/>
        </w:rPr>
        <w:t>of a young patient demonstrates hyperplasia of the left condyle (arrowhead) in comparison to the right side. Note the associated hypertrophy of the ramus and the neck (arrow) of the left hemi-mandible as well</w:t>
      </w:r>
      <w:r w:rsidR="00C9088C" w:rsidRPr="0016758B">
        <w:rPr>
          <w:rFonts w:ascii="Book Antiqua" w:eastAsia="宋体" w:hAnsi="Book Antiqua"/>
          <w:sz w:val="24"/>
          <w:szCs w:val="24"/>
          <w:lang w:eastAsia="zh-CN"/>
        </w:rPr>
        <w:t>;</w:t>
      </w:r>
      <w:r w:rsidR="00BC14B9" w:rsidRPr="0016758B">
        <w:rPr>
          <w:rFonts w:ascii="Book Antiqua" w:hAnsi="Book Antiqua"/>
          <w:sz w:val="24"/>
          <w:szCs w:val="24"/>
        </w:rPr>
        <w:t xml:space="preserve"> </w:t>
      </w:r>
      <w:r w:rsidR="0060458D" w:rsidRPr="0016758B">
        <w:rPr>
          <w:rFonts w:ascii="Book Antiqua" w:eastAsia="宋体" w:hAnsi="Book Antiqua"/>
          <w:sz w:val="24"/>
          <w:szCs w:val="24"/>
          <w:lang w:eastAsia="zh-CN"/>
        </w:rPr>
        <w:t>E:</w:t>
      </w:r>
      <w:r w:rsidRPr="0016758B">
        <w:rPr>
          <w:rFonts w:ascii="Book Antiqua" w:hAnsi="Book Antiqua"/>
          <w:sz w:val="24"/>
          <w:szCs w:val="24"/>
        </w:rPr>
        <w:t xml:space="preserve"> Extensive </w:t>
      </w:r>
      <w:proofErr w:type="spellStart"/>
      <w:r w:rsidRPr="0016758B">
        <w:rPr>
          <w:rFonts w:ascii="Book Antiqua" w:hAnsi="Book Antiqua"/>
          <w:sz w:val="24"/>
          <w:szCs w:val="24"/>
        </w:rPr>
        <w:t>pneumatization</w:t>
      </w:r>
      <w:proofErr w:type="spellEnd"/>
      <w:r w:rsidRPr="0016758B">
        <w:rPr>
          <w:rFonts w:ascii="Book Antiqua" w:hAnsi="Book Antiqua"/>
          <w:sz w:val="24"/>
          <w:szCs w:val="24"/>
        </w:rPr>
        <w:t xml:space="preserve">. Coronal reformatted </w:t>
      </w:r>
      <w:r w:rsidRPr="0016758B">
        <w:rPr>
          <w:rFonts w:ascii="Book Antiqua" w:eastAsia="华文仿宋" w:hAnsi="Book Antiqua" w:cs="Arial"/>
          <w:sz w:val="24"/>
          <w:szCs w:val="24"/>
        </w:rPr>
        <w:t>computed tomography</w:t>
      </w:r>
      <w:r w:rsidRPr="0016758B">
        <w:rPr>
          <w:rFonts w:ascii="Book Antiqua" w:hAnsi="Book Antiqua"/>
          <w:sz w:val="24"/>
          <w:szCs w:val="24"/>
        </w:rPr>
        <w:t xml:space="preserve"> image through the right TMJ</w:t>
      </w:r>
      <w:r w:rsidRPr="0016758B">
        <w:rPr>
          <w:rFonts w:ascii="Book Antiqua" w:eastAsia="宋体" w:hAnsi="Book Antiqua"/>
          <w:sz w:val="24"/>
          <w:szCs w:val="24"/>
          <w:lang w:eastAsia="zh-CN"/>
        </w:rPr>
        <w:t xml:space="preserve"> </w:t>
      </w:r>
      <w:r w:rsidRPr="0016758B">
        <w:rPr>
          <w:rFonts w:ascii="Book Antiqua" w:hAnsi="Book Antiqua"/>
          <w:sz w:val="24"/>
          <w:szCs w:val="24"/>
        </w:rPr>
        <w:t xml:space="preserve">demonstrates almost complete </w:t>
      </w:r>
      <w:proofErr w:type="spellStart"/>
      <w:r w:rsidRPr="0016758B">
        <w:rPr>
          <w:rFonts w:ascii="Book Antiqua" w:hAnsi="Book Antiqua"/>
          <w:sz w:val="24"/>
          <w:szCs w:val="24"/>
        </w:rPr>
        <w:t>pneumatization</w:t>
      </w:r>
      <w:proofErr w:type="spellEnd"/>
      <w:r w:rsidRPr="0016758B">
        <w:rPr>
          <w:rFonts w:ascii="Book Antiqua" w:hAnsi="Book Antiqua"/>
          <w:sz w:val="24"/>
          <w:szCs w:val="24"/>
        </w:rPr>
        <w:t xml:space="preserve"> of the glenoid fossa except the central part.</w:t>
      </w:r>
    </w:p>
    <w:p w14:paraId="65CDD5E0"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5FCD9857" w14:textId="0ECC6E13" w:rsidR="00EA7440" w:rsidRPr="0016758B" w:rsidRDefault="00AD7F33"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41A538F2" wp14:editId="437595A8">
            <wp:extent cx="2673350" cy="1309871"/>
            <wp:effectExtent l="0" t="0" r="0" b="5080"/>
            <wp:docPr id="36" name="Picture 36" descr="Macintosh HD:Users:abag:Dropbox:Articles:Active:TMJ:Revision:Revision:Revised images: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bag:Dropbox:Articles:Active:TMJ:Revision:Revision:Revised images:Figure 8.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2076" cy="1309247"/>
                    </a:xfrm>
                    <a:prstGeom prst="rect">
                      <a:avLst/>
                    </a:prstGeom>
                    <a:noFill/>
                    <a:ln>
                      <a:noFill/>
                    </a:ln>
                  </pic:spPr>
                </pic:pic>
              </a:graphicData>
            </a:graphic>
          </wp:inline>
        </w:drawing>
      </w:r>
    </w:p>
    <w:p w14:paraId="31779024" w14:textId="30D5819F" w:rsidR="00E666DF" w:rsidRPr="0016758B" w:rsidRDefault="00E666DF" w:rsidP="00E666DF">
      <w:pPr>
        <w:spacing w:after="0" w:line="360" w:lineRule="auto"/>
        <w:jc w:val="both"/>
        <w:rPr>
          <w:rFonts w:ascii="Book Antiqua" w:hAnsi="Book Antiqua"/>
          <w:b/>
          <w:sz w:val="24"/>
          <w:szCs w:val="24"/>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4</w:t>
      </w:r>
      <w:r w:rsidRPr="0016758B">
        <w:rPr>
          <w:rFonts w:ascii="Book Antiqua" w:hAnsi="Book Antiqua"/>
          <w:b/>
          <w:sz w:val="24"/>
          <w:szCs w:val="24"/>
        </w:rPr>
        <w:t xml:space="preserve"> Anterior </w:t>
      </w:r>
      <w:proofErr w:type="gramStart"/>
      <w:r w:rsidRPr="0016758B">
        <w:rPr>
          <w:rFonts w:ascii="Book Antiqua" w:hAnsi="Book Antiqua"/>
          <w:b/>
          <w:sz w:val="24"/>
          <w:szCs w:val="24"/>
        </w:rPr>
        <w:t>displacement</w:t>
      </w:r>
      <w:proofErr w:type="gramEnd"/>
      <w:r w:rsidRPr="0016758B">
        <w:rPr>
          <w:rFonts w:ascii="Book Antiqua" w:hAnsi="Book Antiqua"/>
          <w:b/>
          <w:sz w:val="24"/>
          <w:szCs w:val="24"/>
        </w:rPr>
        <w:t xml:space="preserve"> with reduction.</w:t>
      </w:r>
      <w:r w:rsidRPr="0016758B">
        <w:rPr>
          <w:rFonts w:ascii="Book Antiqua" w:hAnsi="Book Antiqua"/>
          <w:sz w:val="24"/>
          <w:szCs w:val="24"/>
        </w:rPr>
        <w:t xml:space="preserve"> A</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w:t>
      </w:r>
      <w:hyperlink r:id="rId31" w:tgtFrame="_blank" w:history="1">
        <w:r w:rsidRPr="0016758B">
          <w:rPr>
            <w:rFonts w:ascii="Book Antiqua" w:hAnsi="Book Antiqua"/>
            <w:sz w:val="24"/>
            <w:szCs w:val="24"/>
          </w:rPr>
          <w:t>magnetic resonance imaging</w:t>
        </w:r>
      </w:hyperlink>
      <w:r w:rsidRPr="0016758B">
        <w:rPr>
          <w:rFonts w:ascii="Book Antiqua" w:hAnsi="Book Antiqua"/>
          <w:sz w:val="24"/>
          <w:szCs w:val="24"/>
        </w:rPr>
        <w:t xml:space="preserve"> (MRI</w:t>
      </w:r>
      <w:r w:rsidRPr="0016758B">
        <w:rPr>
          <w:rFonts w:ascii="Book Antiqua" w:eastAsia="宋体" w:hAnsi="Book Antiqua"/>
          <w:sz w:val="24"/>
          <w:szCs w:val="24"/>
          <w:lang w:eastAsia="zh-CN"/>
        </w:rPr>
        <w:t>)</w:t>
      </w:r>
      <w:r w:rsidRPr="0016758B">
        <w:rPr>
          <w:rFonts w:ascii="Book Antiqua" w:hAnsi="Book Antiqua"/>
          <w:sz w:val="24"/>
          <w:szCs w:val="24"/>
        </w:rPr>
        <w:t xml:space="preserve"> in the closed mouth position demonstrates anterior displacement of the disk (arrow) in front of the mandibular condyle (the letter, c)</w:t>
      </w:r>
      <w:r w:rsidRPr="0016758B">
        <w:rPr>
          <w:rFonts w:ascii="Book Antiqua" w:eastAsia="宋体" w:hAnsi="Book Antiqua"/>
          <w:sz w:val="24"/>
          <w:szCs w:val="24"/>
          <w:lang w:eastAsia="zh-CN"/>
        </w:rPr>
        <w:t>;</w:t>
      </w:r>
      <w:r w:rsidRPr="0016758B">
        <w:rPr>
          <w:rFonts w:ascii="Book Antiqua" w:hAnsi="Book Antiqua"/>
          <w:sz w:val="24"/>
          <w:szCs w:val="24"/>
        </w:rPr>
        <w:t xml:space="preserve"> B</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MRI in the open mouth position demonstrates reduction of the disk (arrow) between the articular eminence (the letter, a) and the mandibular condyle (the letter, c).</w:t>
      </w:r>
    </w:p>
    <w:p w14:paraId="3E7E86D7"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1707AE90" w14:textId="60B337AF" w:rsidR="00EA7440" w:rsidRPr="0016758B" w:rsidRDefault="00AD7F33"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566C1A07" wp14:editId="1E9B39ED">
            <wp:extent cx="3165893" cy="1541295"/>
            <wp:effectExtent l="0" t="0" r="0" b="1905"/>
            <wp:docPr id="35" name="Picture 35" descr="Macintosh HD:Users:abag:Library:Containers:com.yellowmug.SnapNDrag:Data:Library:Application Support:com.yellowmug.SnapNDrag:9cf6803e6:screenshot_7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bag:Library:Containers:com.yellowmug.SnapNDrag:Data:Library:Application Support:com.yellowmug.SnapNDrag:9cf6803e6:screenshot_717.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6611" cy="1541645"/>
                    </a:xfrm>
                    <a:prstGeom prst="rect">
                      <a:avLst/>
                    </a:prstGeom>
                    <a:noFill/>
                    <a:ln>
                      <a:noFill/>
                    </a:ln>
                  </pic:spPr>
                </pic:pic>
              </a:graphicData>
            </a:graphic>
          </wp:inline>
        </w:drawing>
      </w:r>
    </w:p>
    <w:p w14:paraId="3DD776B8" w14:textId="3C967D21" w:rsidR="00E666DF" w:rsidRPr="0016758B" w:rsidRDefault="00E666DF" w:rsidP="00E666DF">
      <w:pPr>
        <w:spacing w:after="0" w:line="360" w:lineRule="auto"/>
        <w:jc w:val="both"/>
        <w:rPr>
          <w:rFonts w:ascii="Book Antiqua" w:hAnsi="Book Antiqua"/>
          <w:b/>
          <w:sz w:val="24"/>
          <w:szCs w:val="24"/>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5</w:t>
      </w:r>
      <w:r w:rsidRPr="0016758B">
        <w:rPr>
          <w:rFonts w:ascii="Book Antiqua" w:eastAsia="宋体" w:hAnsi="Book Antiqua"/>
          <w:b/>
          <w:sz w:val="24"/>
          <w:szCs w:val="24"/>
          <w:lang w:eastAsia="zh-CN"/>
        </w:rPr>
        <w:t xml:space="preserve"> </w:t>
      </w:r>
      <w:r w:rsidRPr="0016758B">
        <w:rPr>
          <w:rFonts w:ascii="Book Antiqua" w:hAnsi="Book Antiqua"/>
          <w:b/>
          <w:sz w:val="24"/>
          <w:szCs w:val="24"/>
        </w:rPr>
        <w:t xml:space="preserve">Anterior </w:t>
      </w:r>
      <w:proofErr w:type="gramStart"/>
      <w:r w:rsidRPr="0016758B">
        <w:rPr>
          <w:rFonts w:ascii="Book Antiqua" w:hAnsi="Book Antiqua"/>
          <w:b/>
          <w:sz w:val="24"/>
          <w:szCs w:val="24"/>
        </w:rPr>
        <w:t>displacement</w:t>
      </w:r>
      <w:proofErr w:type="gramEnd"/>
      <w:r w:rsidRPr="0016758B">
        <w:rPr>
          <w:rFonts w:ascii="Book Antiqua" w:hAnsi="Book Antiqua"/>
          <w:b/>
          <w:sz w:val="24"/>
          <w:szCs w:val="24"/>
        </w:rPr>
        <w:t xml:space="preserve"> with </w:t>
      </w:r>
      <w:r w:rsidR="0016758B" w:rsidRPr="0016758B">
        <w:rPr>
          <w:rFonts w:ascii="Book Antiqua" w:eastAsia="宋体" w:hAnsi="Book Antiqua"/>
          <w:b/>
          <w:sz w:val="24"/>
          <w:szCs w:val="24"/>
          <w:lang w:eastAsia="zh-CN"/>
        </w:rPr>
        <w:t xml:space="preserve">no </w:t>
      </w:r>
      <w:r w:rsidRPr="0016758B">
        <w:rPr>
          <w:rFonts w:ascii="Book Antiqua" w:hAnsi="Book Antiqua"/>
          <w:b/>
          <w:sz w:val="24"/>
          <w:szCs w:val="24"/>
        </w:rPr>
        <w:t>reduction.</w:t>
      </w:r>
      <w:r w:rsidRPr="0016758B">
        <w:rPr>
          <w:rFonts w:ascii="Book Antiqua" w:hAnsi="Book Antiqua"/>
          <w:sz w:val="24"/>
          <w:szCs w:val="24"/>
        </w:rPr>
        <w:t xml:space="preserve"> A</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MRI in the closed mouth position demonstrates anterior displacement of the disk (arrow) related to the articular eminence (the letter, a) and anterior to the mandibular condyle (the letter c)</w:t>
      </w:r>
      <w:r w:rsidRPr="0016758B">
        <w:rPr>
          <w:rFonts w:ascii="Book Antiqua" w:eastAsia="宋体" w:hAnsi="Book Antiqua"/>
          <w:sz w:val="24"/>
          <w:szCs w:val="24"/>
          <w:lang w:eastAsia="zh-CN"/>
        </w:rPr>
        <w:t>;</w:t>
      </w:r>
      <w:r w:rsidRPr="0016758B">
        <w:rPr>
          <w:rFonts w:ascii="Book Antiqua" w:hAnsi="Book Antiqua"/>
          <w:sz w:val="24"/>
          <w:szCs w:val="24"/>
        </w:rPr>
        <w:t xml:space="preserve"> B</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MRI in the open mouth position demonstrates no reduction of the disk (arrow) between the articular eminence (the letter, a) and the mandibular condyle (the letter, c).</w:t>
      </w:r>
    </w:p>
    <w:p w14:paraId="1CC09698" w14:textId="0F083D28" w:rsidR="00EA7440" w:rsidRPr="0016758B" w:rsidRDefault="00EA7440" w:rsidP="00626A63">
      <w:pPr>
        <w:spacing w:after="0" w:line="360" w:lineRule="auto"/>
        <w:jc w:val="both"/>
        <w:rPr>
          <w:rFonts w:ascii="Book Antiqua" w:hAnsi="Book Antiqua"/>
          <w:b/>
          <w:sz w:val="24"/>
          <w:szCs w:val="24"/>
        </w:rPr>
      </w:pPr>
    </w:p>
    <w:p w14:paraId="6DB5438F" w14:textId="797D1FF1" w:rsidR="00EA7440" w:rsidRPr="0016758B" w:rsidRDefault="00B56E8D"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72B11164" wp14:editId="538B35FE">
            <wp:extent cx="1496291" cy="1524000"/>
            <wp:effectExtent l="0" t="0" r="8890" b="0"/>
            <wp:docPr id="37" name="Picture 37" descr="Macintosh HD:Users:abag:Dropbox:Articles:Active:TMJ:Revision:Revision:Revised images:Figure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bag:Dropbox:Articles:Active:TMJ:Revision:Revision:Revised images:Figure 10.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8294" cy="1526040"/>
                    </a:xfrm>
                    <a:prstGeom prst="rect">
                      <a:avLst/>
                    </a:prstGeom>
                    <a:noFill/>
                    <a:ln>
                      <a:noFill/>
                    </a:ln>
                  </pic:spPr>
                </pic:pic>
              </a:graphicData>
            </a:graphic>
          </wp:inline>
        </w:drawing>
      </w:r>
      <w:r w:rsidR="0060458D" w:rsidRPr="0016758B">
        <w:rPr>
          <w:rFonts w:ascii="Book Antiqua" w:hAnsi="Book Antiqua"/>
          <w:b/>
          <w:noProof/>
          <w:sz w:val="24"/>
          <w:szCs w:val="24"/>
          <w:lang w:eastAsia="zh-CN"/>
        </w:rPr>
        <w:t xml:space="preserve"> </w:t>
      </w:r>
      <w:r w:rsidR="0060458D" w:rsidRPr="0016758B">
        <w:rPr>
          <w:rFonts w:ascii="Book Antiqua" w:hAnsi="Book Antiqua"/>
          <w:b/>
          <w:noProof/>
          <w:sz w:val="24"/>
          <w:szCs w:val="24"/>
          <w:lang w:eastAsia="zh-CN"/>
        </w:rPr>
        <w:drawing>
          <wp:inline distT="0" distB="0" distL="0" distR="0" wp14:anchorId="0275C8E7" wp14:editId="7EADDB96">
            <wp:extent cx="1394109" cy="1521095"/>
            <wp:effectExtent l="0" t="0" r="0" b="3175"/>
            <wp:docPr id="38" name="Picture 38" descr="Macintosh HD:Users:abag:Dropbox:Articles:Active:TMJ:Revision:Revision:Revised images:Figure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bag:Dropbox:Articles:Active:TMJ:Revision:Revision:Revised images:Figure 11.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7427" cy="1524715"/>
                    </a:xfrm>
                    <a:prstGeom prst="rect">
                      <a:avLst/>
                    </a:prstGeom>
                    <a:noFill/>
                    <a:ln>
                      <a:noFill/>
                    </a:ln>
                  </pic:spPr>
                </pic:pic>
              </a:graphicData>
            </a:graphic>
          </wp:inline>
        </w:drawing>
      </w:r>
      <w:r w:rsidR="0060458D" w:rsidRPr="0016758B">
        <w:rPr>
          <w:rFonts w:ascii="Book Antiqua" w:hAnsi="Book Antiqua"/>
          <w:noProof/>
          <w:sz w:val="24"/>
          <w:szCs w:val="24"/>
          <w:lang w:eastAsia="zh-CN"/>
        </w:rPr>
        <w:t xml:space="preserve"> </w:t>
      </w:r>
      <w:r w:rsidR="0060458D" w:rsidRPr="0016758B">
        <w:rPr>
          <w:rFonts w:ascii="Book Antiqua" w:hAnsi="Book Antiqua"/>
          <w:noProof/>
          <w:sz w:val="24"/>
          <w:szCs w:val="24"/>
          <w:lang w:eastAsia="zh-CN"/>
        </w:rPr>
        <w:drawing>
          <wp:inline distT="0" distB="0" distL="0" distR="0" wp14:anchorId="54C0BD0C" wp14:editId="7F6A8720">
            <wp:extent cx="1560421" cy="1529176"/>
            <wp:effectExtent l="0" t="0" r="1905" b="0"/>
            <wp:docPr id="39" name="Picture 39" descr="Macintosh HD:Users:abag:Dropbox:Articles:Active:TMJ:Revision:Revision:Revised images:Figure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bag:Dropbox:Articles:Active:TMJ:Revision:Revision:Revised images:Figure 12.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60421" cy="1529176"/>
                    </a:xfrm>
                    <a:prstGeom prst="rect">
                      <a:avLst/>
                    </a:prstGeom>
                    <a:noFill/>
                    <a:ln>
                      <a:noFill/>
                    </a:ln>
                  </pic:spPr>
                </pic:pic>
              </a:graphicData>
            </a:graphic>
          </wp:inline>
        </w:drawing>
      </w:r>
    </w:p>
    <w:p w14:paraId="2F9B261E" w14:textId="73CD0D3E" w:rsidR="00E666DF" w:rsidRPr="0016758B" w:rsidRDefault="00E666DF" w:rsidP="00626A63">
      <w:pPr>
        <w:spacing w:after="0" w:line="360" w:lineRule="auto"/>
        <w:jc w:val="both"/>
        <w:rPr>
          <w:rFonts w:ascii="Book Antiqua" w:eastAsia="宋体" w:hAnsi="Book Antiqua"/>
          <w:sz w:val="24"/>
          <w:szCs w:val="24"/>
          <w:lang w:eastAsia="zh-CN"/>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6</w:t>
      </w:r>
      <w:r w:rsidRPr="0016758B">
        <w:rPr>
          <w:rFonts w:ascii="Book Antiqua" w:hAnsi="Book Antiqua"/>
          <w:b/>
          <w:sz w:val="24"/>
          <w:szCs w:val="24"/>
        </w:rPr>
        <w:t xml:space="preserve"> </w:t>
      </w:r>
      <w:proofErr w:type="gramStart"/>
      <w:r w:rsidR="0060458D" w:rsidRPr="0016758B">
        <w:rPr>
          <w:rFonts w:ascii="Book Antiqua" w:hAnsi="Book Antiqua"/>
          <w:b/>
          <w:sz w:val="24"/>
          <w:szCs w:val="24"/>
        </w:rPr>
        <w:t>Displacement</w:t>
      </w:r>
      <w:proofErr w:type="gramEnd"/>
      <w:r w:rsidR="0060458D" w:rsidRPr="0016758B">
        <w:rPr>
          <w:rFonts w:ascii="Book Antiqua" w:eastAsia="宋体" w:hAnsi="Book Antiqua"/>
          <w:b/>
          <w:sz w:val="24"/>
          <w:szCs w:val="24"/>
          <w:lang w:eastAsia="zh-CN"/>
        </w:rPr>
        <w:t xml:space="preserve">. </w:t>
      </w:r>
      <w:r w:rsidR="0060458D" w:rsidRPr="0016758B">
        <w:rPr>
          <w:rFonts w:ascii="Book Antiqua" w:eastAsia="宋体" w:hAnsi="Book Antiqua"/>
          <w:sz w:val="24"/>
          <w:szCs w:val="24"/>
          <w:lang w:eastAsia="zh-CN"/>
        </w:rPr>
        <w:t xml:space="preserve">A: </w:t>
      </w:r>
      <w:r w:rsidRPr="0016758B">
        <w:rPr>
          <w:rFonts w:ascii="Book Antiqua" w:hAnsi="Book Antiqua"/>
          <w:sz w:val="24"/>
          <w:szCs w:val="24"/>
        </w:rPr>
        <w:t xml:space="preserve">Posterior disk displacement. Sagittal proton density weighted </w:t>
      </w:r>
      <w:hyperlink r:id="rId36" w:tgtFrame="_blank" w:history="1">
        <w:r w:rsidRPr="0016758B">
          <w:rPr>
            <w:rFonts w:ascii="Book Antiqua" w:hAnsi="Book Antiqua"/>
            <w:sz w:val="24"/>
            <w:szCs w:val="24"/>
          </w:rPr>
          <w:t>magnetic resonance imaging</w:t>
        </w:r>
      </w:hyperlink>
      <w:r w:rsidRPr="0016758B">
        <w:rPr>
          <w:rFonts w:ascii="Book Antiqua" w:hAnsi="Book Antiqua"/>
          <w:sz w:val="24"/>
          <w:szCs w:val="24"/>
        </w:rPr>
        <w:t xml:space="preserve"> </w:t>
      </w:r>
      <w:r w:rsidRPr="0016758B">
        <w:rPr>
          <w:rFonts w:ascii="Book Antiqua" w:eastAsia="宋体" w:hAnsi="Book Antiqua"/>
          <w:sz w:val="24"/>
          <w:szCs w:val="24"/>
          <w:lang w:eastAsia="zh-CN"/>
        </w:rPr>
        <w:t>(</w:t>
      </w:r>
      <w:r w:rsidRPr="0016758B">
        <w:rPr>
          <w:rFonts w:ascii="Book Antiqua" w:hAnsi="Book Antiqua"/>
          <w:sz w:val="24"/>
          <w:szCs w:val="24"/>
        </w:rPr>
        <w:t>MRI</w:t>
      </w:r>
      <w:r w:rsidRPr="0016758B">
        <w:rPr>
          <w:rFonts w:ascii="Book Antiqua" w:eastAsia="宋体" w:hAnsi="Book Antiqua"/>
          <w:sz w:val="24"/>
          <w:szCs w:val="24"/>
          <w:lang w:eastAsia="zh-CN"/>
        </w:rPr>
        <w:t>)</w:t>
      </w:r>
      <w:r w:rsidRPr="0016758B">
        <w:rPr>
          <w:rFonts w:ascii="Book Antiqua" w:hAnsi="Book Antiqua"/>
          <w:sz w:val="24"/>
          <w:szCs w:val="24"/>
        </w:rPr>
        <w:t xml:space="preserve"> in the closed mouth position demonstrates posterior displacement of the disk (arrow) in relation to the mandibular condyle (the letter, c).</w:t>
      </w:r>
      <w:r w:rsidR="0060458D" w:rsidRPr="0016758B">
        <w:rPr>
          <w:rFonts w:ascii="Book Antiqua" w:eastAsia="宋体" w:hAnsi="Book Antiqua"/>
          <w:sz w:val="24"/>
          <w:szCs w:val="24"/>
          <w:lang w:eastAsia="zh-CN"/>
        </w:rPr>
        <w:t xml:space="preserve"> B: </w:t>
      </w:r>
      <w:r w:rsidRPr="0016758B">
        <w:rPr>
          <w:rFonts w:ascii="Book Antiqua" w:hAnsi="Book Antiqua"/>
          <w:sz w:val="24"/>
          <w:szCs w:val="24"/>
        </w:rPr>
        <w:t>Lateral disk displacement. Coronal proton density weighted demonstrates lateral displacement of the disk (arrow) in relation to the mandibular condyle (the letter, c).</w:t>
      </w:r>
      <w:r w:rsidR="0060458D" w:rsidRPr="0016758B">
        <w:rPr>
          <w:rFonts w:ascii="Book Antiqua" w:eastAsia="宋体" w:hAnsi="Book Antiqua"/>
          <w:sz w:val="24"/>
          <w:szCs w:val="24"/>
          <w:lang w:eastAsia="zh-CN"/>
        </w:rPr>
        <w:t xml:space="preserve"> C:</w:t>
      </w:r>
      <w:r w:rsidRPr="0016758B">
        <w:rPr>
          <w:rFonts w:ascii="Book Antiqua" w:hAnsi="Book Antiqua"/>
          <w:sz w:val="24"/>
          <w:szCs w:val="24"/>
        </w:rPr>
        <w:t xml:space="preserve"> </w:t>
      </w:r>
      <w:proofErr w:type="spellStart"/>
      <w:r w:rsidRPr="0016758B">
        <w:rPr>
          <w:rFonts w:ascii="Book Antiqua" w:hAnsi="Book Antiqua"/>
          <w:sz w:val="24"/>
          <w:szCs w:val="24"/>
        </w:rPr>
        <w:t>Pseudodisk</w:t>
      </w:r>
      <w:proofErr w:type="spellEnd"/>
      <w:r w:rsidRPr="0016758B">
        <w:rPr>
          <w:rFonts w:ascii="Book Antiqua" w:hAnsi="Book Antiqua"/>
          <w:sz w:val="24"/>
          <w:szCs w:val="24"/>
        </w:rPr>
        <w:t xml:space="preserve">. Sagittal proton density weighted </w:t>
      </w:r>
      <w:hyperlink r:id="rId37" w:tgtFrame="_blank" w:history="1">
        <w:r w:rsidRPr="0016758B">
          <w:rPr>
            <w:rFonts w:ascii="Book Antiqua" w:hAnsi="Book Antiqua"/>
            <w:sz w:val="24"/>
            <w:szCs w:val="24"/>
          </w:rPr>
          <w:t>magnetic resonance imaging</w:t>
        </w:r>
      </w:hyperlink>
      <w:r w:rsidRPr="0016758B">
        <w:rPr>
          <w:rFonts w:ascii="Book Antiqua" w:hAnsi="Book Antiqua"/>
          <w:sz w:val="24"/>
          <w:szCs w:val="24"/>
        </w:rPr>
        <w:t xml:space="preserve"> </w:t>
      </w:r>
      <w:r w:rsidRPr="0016758B">
        <w:rPr>
          <w:rFonts w:ascii="Book Antiqua" w:eastAsia="宋体" w:hAnsi="Book Antiqua"/>
          <w:sz w:val="24"/>
          <w:szCs w:val="24"/>
          <w:lang w:eastAsia="zh-CN"/>
        </w:rPr>
        <w:t>(</w:t>
      </w:r>
      <w:r w:rsidRPr="0016758B">
        <w:rPr>
          <w:rFonts w:ascii="Book Antiqua" w:hAnsi="Book Antiqua"/>
          <w:sz w:val="24"/>
          <w:szCs w:val="24"/>
        </w:rPr>
        <w:t>MRI</w:t>
      </w:r>
      <w:r w:rsidRPr="0016758B">
        <w:rPr>
          <w:rFonts w:ascii="Book Antiqua" w:eastAsia="宋体" w:hAnsi="Book Antiqua"/>
          <w:sz w:val="24"/>
          <w:szCs w:val="24"/>
          <w:lang w:eastAsia="zh-CN"/>
        </w:rPr>
        <w:t>)</w:t>
      </w:r>
      <w:r w:rsidRPr="0016758B">
        <w:rPr>
          <w:rFonts w:ascii="Book Antiqua" w:hAnsi="Book Antiqua"/>
          <w:sz w:val="24"/>
          <w:szCs w:val="24"/>
        </w:rPr>
        <w:t xml:space="preserve"> in the closed mouth position demonstrates anterior displacement of the disk (arrow) in front of the </w:t>
      </w:r>
      <w:r w:rsidRPr="0016758B">
        <w:rPr>
          <w:rFonts w:ascii="Book Antiqua" w:hAnsi="Book Antiqua"/>
          <w:sz w:val="24"/>
          <w:szCs w:val="24"/>
        </w:rPr>
        <w:lastRenderedPageBreak/>
        <w:t xml:space="preserve">mandibular condyle (the letter, c). The thickening of the posterior attachments (arrowheads) superior to the mandibular condyle is seen as </w:t>
      </w:r>
      <w:r w:rsidRPr="0016758B">
        <w:rPr>
          <w:rFonts w:ascii="Book Antiqua" w:eastAsia="宋体" w:hAnsi="Book Antiqua"/>
          <w:sz w:val="24"/>
          <w:szCs w:val="24"/>
          <w:lang w:eastAsia="zh-CN"/>
        </w:rPr>
        <w:t>“</w:t>
      </w:r>
      <w:proofErr w:type="spellStart"/>
      <w:r w:rsidRPr="0016758B">
        <w:rPr>
          <w:rFonts w:ascii="Book Antiqua" w:hAnsi="Book Antiqua"/>
          <w:sz w:val="24"/>
          <w:szCs w:val="24"/>
        </w:rPr>
        <w:t>pseudodisk</w:t>
      </w:r>
      <w:proofErr w:type="spellEnd"/>
      <w:r w:rsidRPr="0016758B">
        <w:rPr>
          <w:rFonts w:ascii="Book Antiqua" w:eastAsia="宋体" w:hAnsi="Book Antiqua"/>
          <w:sz w:val="24"/>
          <w:szCs w:val="24"/>
          <w:lang w:eastAsia="zh-CN"/>
        </w:rPr>
        <w:t>”</w:t>
      </w:r>
      <w:r w:rsidRPr="0016758B">
        <w:rPr>
          <w:rFonts w:ascii="Book Antiqua" w:hAnsi="Book Antiqua"/>
          <w:sz w:val="24"/>
          <w:szCs w:val="24"/>
        </w:rPr>
        <w:t>.</w:t>
      </w:r>
    </w:p>
    <w:p w14:paraId="78789E3C"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465B6952" w14:textId="4DA080A9" w:rsidR="00EA7440" w:rsidRPr="0016758B" w:rsidRDefault="00A11A6A"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76804714" wp14:editId="1A055EC3">
            <wp:extent cx="3098800" cy="1549400"/>
            <wp:effectExtent l="0" t="0" r="6350" b="0"/>
            <wp:docPr id="40" name="Picture 40" descr="Macintosh HD:Users:abag:Dropbox:Articles:Active:TMJ:Revision:Revision:Revised images:Figure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bag:Dropbox:Articles:Active:TMJ:Revision:Revision:Revised images:Figure 13.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8800" cy="1549400"/>
                    </a:xfrm>
                    <a:prstGeom prst="rect">
                      <a:avLst/>
                    </a:prstGeom>
                    <a:noFill/>
                    <a:ln>
                      <a:noFill/>
                    </a:ln>
                  </pic:spPr>
                </pic:pic>
              </a:graphicData>
            </a:graphic>
          </wp:inline>
        </w:drawing>
      </w:r>
    </w:p>
    <w:p w14:paraId="094B8DEE" w14:textId="6BBD5AE4" w:rsidR="00E666DF" w:rsidRPr="0016758B" w:rsidRDefault="00E666DF" w:rsidP="00E666DF">
      <w:pPr>
        <w:spacing w:after="0" w:line="360" w:lineRule="auto"/>
        <w:jc w:val="both"/>
        <w:rPr>
          <w:rFonts w:ascii="Book Antiqua" w:hAnsi="Book Antiqua"/>
          <w:b/>
          <w:sz w:val="24"/>
          <w:szCs w:val="24"/>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7</w:t>
      </w:r>
      <w:r w:rsidRPr="0016758B">
        <w:rPr>
          <w:rFonts w:ascii="Book Antiqua" w:hAnsi="Book Antiqua"/>
          <w:b/>
          <w:sz w:val="24"/>
          <w:szCs w:val="24"/>
        </w:rPr>
        <w:t xml:space="preserve"> Stuck </w:t>
      </w:r>
      <w:proofErr w:type="gramStart"/>
      <w:r w:rsidRPr="0016758B">
        <w:rPr>
          <w:rFonts w:ascii="Book Antiqua" w:hAnsi="Book Antiqua"/>
          <w:b/>
          <w:sz w:val="24"/>
          <w:szCs w:val="24"/>
        </w:rPr>
        <w:t>disk</w:t>
      </w:r>
      <w:proofErr w:type="gramEnd"/>
      <w:r w:rsidRPr="0016758B">
        <w:rPr>
          <w:rFonts w:ascii="Book Antiqua" w:hAnsi="Book Antiqua"/>
          <w:b/>
          <w:sz w:val="24"/>
          <w:szCs w:val="24"/>
        </w:rPr>
        <w:t>.</w:t>
      </w:r>
      <w:r w:rsidRPr="0016758B">
        <w:rPr>
          <w:rFonts w:ascii="Book Antiqua" w:hAnsi="Book Antiqua"/>
          <w:sz w:val="24"/>
          <w:szCs w:val="24"/>
        </w:rPr>
        <w:t xml:space="preserve"> A</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w:t>
      </w:r>
      <w:hyperlink r:id="rId39" w:tgtFrame="_blank" w:history="1">
        <w:r w:rsidRPr="0016758B">
          <w:rPr>
            <w:rFonts w:ascii="Book Antiqua" w:hAnsi="Book Antiqua"/>
            <w:sz w:val="24"/>
            <w:szCs w:val="24"/>
          </w:rPr>
          <w:t>magnetic resonance imaging</w:t>
        </w:r>
      </w:hyperlink>
      <w:r w:rsidRPr="0016758B">
        <w:rPr>
          <w:rFonts w:ascii="Book Antiqua" w:hAnsi="Book Antiqua"/>
          <w:sz w:val="24"/>
          <w:szCs w:val="24"/>
        </w:rPr>
        <w:t xml:space="preserve"> </w:t>
      </w:r>
      <w:r w:rsidRPr="0016758B">
        <w:rPr>
          <w:rFonts w:ascii="Book Antiqua" w:eastAsia="宋体" w:hAnsi="Book Antiqua"/>
          <w:sz w:val="24"/>
          <w:szCs w:val="24"/>
          <w:lang w:eastAsia="zh-CN"/>
        </w:rPr>
        <w:t>(</w:t>
      </w:r>
      <w:r w:rsidRPr="0016758B">
        <w:rPr>
          <w:rFonts w:ascii="Book Antiqua" w:hAnsi="Book Antiqua"/>
          <w:sz w:val="24"/>
          <w:szCs w:val="24"/>
        </w:rPr>
        <w:t>MRI</w:t>
      </w:r>
      <w:r w:rsidRPr="0016758B">
        <w:rPr>
          <w:rFonts w:ascii="Book Antiqua" w:eastAsia="宋体" w:hAnsi="Book Antiqua"/>
          <w:sz w:val="24"/>
          <w:szCs w:val="24"/>
          <w:lang w:eastAsia="zh-CN"/>
        </w:rPr>
        <w:t>)</w:t>
      </w:r>
      <w:r w:rsidRPr="0016758B">
        <w:rPr>
          <w:rFonts w:ascii="Book Antiqua" w:hAnsi="Book Antiqua"/>
          <w:sz w:val="24"/>
          <w:szCs w:val="24"/>
        </w:rPr>
        <w:t xml:space="preserve"> in the closed mouth position demonstrates apparently normal position of the disk (arrow) in relation to the mandibular condyle (the letter, c).</w:t>
      </w:r>
      <w:r w:rsidR="00BC14B9" w:rsidRPr="0016758B">
        <w:rPr>
          <w:rFonts w:ascii="Book Antiqua" w:hAnsi="Book Antiqua"/>
          <w:sz w:val="24"/>
          <w:szCs w:val="24"/>
        </w:rPr>
        <w:t xml:space="preserve"> </w:t>
      </w:r>
      <w:r w:rsidRPr="0016758B">
        <w:rPr>
          <w:rFonts w:ascii="Book Antiqua" w:hAnsi="Book Antiqua"/>
          <w:sz w:val="24"/>
          <w:szCs w:val="24"/>
        </w:rPr>
        <w:t>The letter “</w:t>
      </w:r>
      <w:r w:rsidRPr="0016758B">
        <w:rPr>
          <w:rFonts w:ascii="Book Antiqua" w:hAnsi="Book Antiqua"/>
          <w:b/>
          <w:i/>
          <w:sz w:val="24"/>
          <w:szCs w:val="24"/>
        </w:rPr>
        <w:t>a”</w:t>
      </w:r>
      <w:r w:rsidRPr="0016758B">
        <w:rPr>
          <w:rFonts w:ascii="Book Antiqua" w:hAnsi="Book Antiqua"/>
          <w:sz w:val="24"/>
          <w:szCs w:val="24"/>
        </w:rPr>
        <w:t xml:space="preserve"> demonstrates the articular eminence</w:t>
      </w:r>
      <w:r w:rsidRPr="0016758B">
        <w:rPr>
          <w:rFonts w:ascii="Book Antiqua" w:eastAsia="宋体" w:hAnsi="Book Antiqua"/>
          <w:sz w:val="24"/>
          <w:szCs w:val="24"/>
          <w:lang w:eastAsia="zh-CN"/>
        </w:rPr>
        <w:t>;</w:t>
      </w:r>
      <w:r w:rsidRPr="0016758B">
        <w:rPr>
          <w:rFonts w:ascii="Book Antiqua" w:hAnsi="Book Antiqua"/>
          <w:sz w:val="24"/>
          <w:szCs w:val="24"/>
        </w:rPr>
        <w:t xml:space="preserve"> B</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MRI in the open mouth position demonstrates no anterior movement of the disk (arrow) with the mandibular condyle (the letter, c), </w:t>
      </w:r>
      <w:r w:rsidRPr="0016758B">
        <w:rPr>
          <w:rFonts w:ascii="Book Antiqua" w:hAnsi="Book Antiqua"/>
          <w:i/>
          <w:sz w:val="24"/>
          <w:szCs w:val="24"/>
        </w:rPr>
        <w:t>i.e</w:t>
      </w:r>
      <w:r w:rsidRPr="0016758B">
        <w:rPr>
          <w:rFonts w:ascii="Book Antiqua" w:hAnsi="Book Antiqua"/>
          <w:sz w:val="24"/>
          <w:szCs w:val="24"/>
        </w:rPr>
        <w:t>.</w:t>
      </w:r>
      <w:r w:rsidRPr="0016758B">
        <w:rPr>
          <w:rFonts w:ascii="Book Antiqua" w:eastAsia="宋体" w:hAnsi="Book Antiqua"/>
          <w:sz w:val="24"/>
          <w:szCs w:val="24"/>
          <w:lang w:eastAsia="zh-CN"/>
        </w:rPr>
        <w:t>,</w:t>
      </w:r>
      <w:r w:rsidRPr="0016758B">
        <w:rPr>
          <w:rFonts w:ascii="Book Antiqua" w:hAnsi="Book Antiqua"/>
          <w:sz w:val="24"/>
          <w:szCs w:val="24"/>
        </w:rPr>
        <w:t xml:space="preserve"> </w:t>
      </w:r>
      <w:r w:rsidRPr="0016758B">
        <w:rPr>
          <w:rFonts w:ascii="Book Antiqua" w:eastAsia="宋体" w:hAnsi="Book Antiqua"/>
          <w:sz w:val="24"/>
          <w:szCs w:val="24"/>
          <w:lang w:eastAsia="zh-CN"/>
        </w:rPr>
        <w:t>“</w:t>
      </w:r>
      <w:r w:rsidRPr="0016758B">
        <w:rPr>
          <w:rFonts w:ascii="Book Antiqua" w:hAnsi="Book Antiqua"/>
          <w:sz w:val="24"/>
          <w:szCs w:val="24"/>
        </w:rPr>
        <w:t>stuck</w:t>
      </w:r>
      <w:r w:rsidRPr="0016758B">
        <w:rPr>
          <w:rFonts w:ascii="Book Antiqua" w:eastAsia="宋体" w:hAnsi="Book Antiqua"/>
          <w:sz w:val="24"/>
          <w:szCs w:val="24"/>
          <w:lang w:eastAsia="zh-CN"/>
        </w:rPr>
        <w:t>”</w:t>
      </w:r>
      <w:r w:rsidRPr="0016758B">
        <w:rPr>
          <w:rFonts w:ascii="Book Antiqua" w:hAnsi="Book Antiqua"/>
          <w:sz w:val="24"/>
          <w:szCs w:val="24"/>
        </w:rPr>
        <w:t xml:space="preserve"> to the glenoid </w:t>
      </w:r>
      <w:proofErr w:type="spellStart"/>
      <w:r w:rsidRPr="0016758B">
        <w:rPr>
          <w:rFonts w:ascii="Book Antiqua" w:hAnsi="Book Antiqua"/>
          <w:sz w:val="24"/>
          <w:szCs w:val="24"/>
        </w:rPr>
        <w:t>fosssa</w:t>
      </w:r>
      <w:proofErr w:type="spellEnd"/>
      <w:r w:rsidRPr="0016758B">
        <w:rPr>
          <w:rFonts w:ascii="Book Antiqua" w:hAnsi="Book Antiqua"/>
          <w:sz w:val="24"/>
          <w:szCs w:val="24"/>
        </w:rPr>
        <w:t>. The articular eminence is denoted with letter “</w:t>
      </w:r>
      <w:r w:rsidRPr="0016758B">
        <w:rPr>
          <w:rFonts w:ascii="Book Antiqua" w:hAnsi="Book Antiqua"/>
          <w:b/>
          <w:i/>
          <w:sz w:val="24"/>
          <w:szCs w:val="24"/>
        </w:rPr>
        <w:t>a”</w:t>
      </w:r>
      <w:r w:rsidRPr="0016758B">
        <w:rPr>
          <w:rFonts w:ascii="Book Antiqua" w:hAnsi="Book Antiqua"/>
          <w:sz w:val="24"/>
          <w:szCs w:val="24"/>
        </w:rPr>
        <w:t>.</w:t>
      </w:r>
    </w:p>
    <w:p w14:paraId="738D9D06" w14:textId="77171EA5" w:rsidR="00EA7440" w:rsidRPr="0016758B" w:rsidRDefault="002B6662"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50AEF1C3" wp14:editId="71985F97">
            <wp:extent cx="1112748" cy="1238250"/>
            <wp:effectExtent l="0" t="0" r="0" b="0"/>
            <wp:docPr id="16" name="Picture 16" descr="Macintosh HD:Users:abag:Dropbox:Articles:Active:TMJ:Revision:Revision:Revised images:Figure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bag:Dropbox:Articles:Active:TMJ:Revision:Revision:Revised images:Figure 14.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2748" cy="1238250"/>
                    </a:xfrm>
                    <a:prstGeom prst="rect">
                      <a:avLst/>
                    </a:prstGeom>
                    <a:noFill/>
                    <a:ln>
                      <a:noFill/>
                    </a:ln>
                  </pic:spPr>
                </pic:pic>
              </a:graphicData>
            </a:graphic>
          </wp:inline>
        </w:drawing>
      </w:r>
      <w:r w:rsidR="0060458D" w:rsidRPr="0016758B">
        <w:rPr>
          <w:rFonts w:ascii="Book Antiqua" w:hAnsi="Book Antiqua"/>
          <w:b/>
          <w:noProof/>
          <w:sz w:val="24"/>
          <w:szCs w:val="24"/>
          <w:lang w:eastAsia="zh-CN"/>
        </w:rPr>
        <w:t xml:space="preserve"> </w:t>
      </w:r>
      <w:r w:rsidR="0060458D" w:rsidRPr="0016758B">
        <w:rPr>
          <w:rFonts w:ascii="Book Antiqua" w:hAnsi="Book Antiqua"/>
          <w:b/>
          <w:noProof/>
          <w:sz w:val="24"/>
          <w:szCs w:val="24"/>
          <w:lang w:eastAsia="zh-CN"/>
        </w:rPr>
        <w:drawing>
          <wp:inline distT="0" distB="0" distL="0" distR="0" wp14:anchorId="47A5E3D2" wp14:editId="5D6951E9">
            <wp:extent cx="1002966" cy="1238250"/>
            <wp:effectExtent l="0" t="0" r="6985" b="0"/>
            <wp:docPr id="22" name="Picture 22" descr="Macintosh HD:Users:AsimBag:Library:Containers:com.yellowmug.SnapNDrag:Data:Library:Application Support:com.yellowmug.SnapNDrag:409921025:screenshot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simBag:Library:Containers:com.yellowmug.SnapNDrag:Data:Library:Application Support:com.yellowmug.SnapNDrag:409921025:screenshot_20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3270" cy="1238626"/>
                    </a:xfrm>
                    <a:prstGeom prst="rect">
                      <a:avLst/>
                    </a:prstGeom>
                    <a:noFill/>
                    <a:ln>
                      <a:noFill/>
                    </a:ln>
                  </pic:spPr>
                </pic:pic>
              </a:graphicData>
            </a:graphic>
          </wp:inline>
        </w:drawing>
      </w:r>
      <w:r w:rsidR="0060458D" w:rsidRPr="0016758B">
        <w:rPr>
          <w:rFonts w:ascii="Book Antiqua" w:hAnsi="Book Antiqua"/>
          <w:b/>
          <w:noProof/>
          <w:sz w:val="24"/>
          <w:szCs w:val="24"/>
          <w:lang w:eastAsia="zh-CN"/>
        </w:rPr>
        <w:t xml:space="preserve"> </w:t>
      </w:r>
      <w:r w:rsidR="0060458D" w:rsidRPr="0016758B">
        <w:rPr>
          <w:rFonts w:ascii="Book Antiqua" w:hAnsi="Book Antiqua"/>
          <w:b/>
          <w:noProof/>
          <w:sz w:val="24"/>
          <w:szCs w:val="24"/>
          <w:lang w:eastAsia="zh-CN"/>
        </w:rPr>
        <w:drawing>
          <wp:inline distT="0" distB="0" distL="0" distR="0" wp14:anchorId="04838520" wp14:editId="1BAA413A">
            <wp:extent cx="1228008" cy="1236405"/>
            <wp:effectExtent l="0" t="0" r="0" b="1905"/>
            <wp:docPr id="23" name="Picture 23" descr="Macintosh HD:Users:AsimBag:Library:Containers:com.yellowmug.SnapNDrag:Data:Library:Application Support:com.yellowmug.SnapNDrag:409921038:screenshot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simBag:Library:Containers:com.yellowmug.SnapNDrag:Data:Library:Application Support:com.yellowmug.SnapNDrag:409921038:screenshot_20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29754" cy="1238163"/>
                    </a:xfrm>
                    <a:prstGeom prst="rect">
                      <a:avLst/>
                    </a:prstGeom>
                    <a:noFill/>
                    <a:ln>
                      <a:noFill/>
                    </a:ln>
                  </pic:spPr>
                </pic:pic>
              </a:graphicData>
            </a:graphic>
          </wp:inline>
        </w:drawing>
      </w:r>
      <w:r w:rsidR="0060458D" w:rsidRPr="0016758B">
        <w:rPr>
          <w:rFonts w:ascii="Book Antiqua" w:hAnsi="Book Antiqua"/>
          <w:b/>
          <w:noProof/>
          <w:sz w:val="24"/>
          <w:szCs w:val="24"/>
          <w:lang w:eastAsia="zh-CN"/>
        </w:rPr>
        <w:t xml:space="preserve"> </w:t>
      </w:r>
      <w:r w:rsidR="0060458D" w:rsidRPr="0016758B">
        <w:rPr>
          <w:rFonts w:ascii="Book Antiqua" w:hAnsi="Book Antiqua"/>
          <w:b/>
          <w:noProof/>
          <w:sz w:val="24"/>
          <w:szCs w:val="24"/>
          <w:lang w:eastAsia="zh-CN"/>
        </w:rPr>
        <w:drawing>
          <wp:inline distT="0" distB="0" distL="0" distR="0" wp14:anchorId="43836000" wp14:editId="221F68C9">
            <wp:extent cx="1623535" cy="1237773"/>
            <wp:effectExtent l="0" t="0" r="0" b="635"/>
            <wp:docPr id="24" name="Picture 24" descr="Macintosh HD:Users:AsimBag:Library:Containers:com.yellowmug.SnapNDrag:Data:Library:Application Support:com.yellowmug.SnapNDrag:409921048:screenshot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simBag:Library:Containers:com.yellowmug.SnapNDrag:Data:Library:Application Support:com.yellowmug.SnapNDrag:409921048:screenshot_20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25145" cy="1239000"/>
                    </a:xfrm>
                    <a:prstGeom prst="rect">
                      <a:avLst/>
                    </a:prstGeom>
                    <a:noFill/>
                    <a:ln>
                      <a:noFill/>
                    </a:ln>
                  </pic:spPr>
                </pic:pic>
              </a:graphicData>
            </a:graphic>
          </wp:inline>
        </w:drawing>
      </w:r>
    </w:p>
    <w:p w14:paraId="3740F758" w14:textId="63C954D4" w:rsidR="00EA7440" w:rsidRPr="0016758B" w:rsidRDefault="00E666DF" w:rsidP="00626A63">
      <w:pPr>
        <w:spacing w:after="0" w:line="360" w:lineRule="auto"/>
        <w:jc w:val="both"/>
        <w:rPr>
          <w:rFonts w:ascii="Book Antiqua" w:eastAsia="宋体" w:hAnsi="Book Antiqua"/>
          <w:sz w:val="24"/>
          <w:szCs w:val="24"/>
          <w:lang w:eastAsia="zh-CN"/>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 xml:space="preserve">8 </w:t>
      </w:r>
      <w:r w:rsidR="0060458D" w:rsidRPr="0016758B">
        <w:rPr>
          <w:rFonts w:ascii="Book Antiqua" w:hAnsi="Book Antiqua"/>
          <w:b/>
          <w:sz w:val="24"/>
          <w:szCs w:val="24"/>
        </w:rPr>
        <w:t>Reformation of the axial dataset</w:t>
      </w:r>
      <w:r w:rsidR="0060458D" w:rsidRPr="0016758B">
        <w:rPr>
          <w:rFonts w:ascii="Book Antiqua" w:eastAsia="宋体" w:hAnsi="Book Antiqua"/>
          <w:b/>
          <w:sz w:val="24"/>
          <w:szCs w:val="24"/>
          <w:lang w:eastAsia="zh-CN"/>
        </w:rPr>
        <w:t>.</w:t>
      </w:r>
      <w:r w:rsidR="0060458D" w:rsidRPr="0016758B">
        <w:rPr>
          <w:rFonts w:ascii="Book Antiqua" w:eastAsia="宋体" w:hAnsi="Book Antiqua"/>
          <w:sz w:val="24"/>
          <w:szCs w:val="24"/>
          <w:lang w:eastAsia="zh-CN"/>
        </w:rPr>
        <w:t xml:space="preserve"> A: </w:t>
      </w:r>
      <w:r w:rsidRPr="0016758B">
        <w:rPr>
          <w:rFonts w:ascii="Book Antiqua" w:hAnsi="Book Antiqua"/>
          <w:sz w:val="24"/>
          <w:szCs w:val="24"/>
        </w:rPr>
        <w:t xml:space="preserve">Double disk sign (thickening of the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muscle). Sagittal closed mouth PD image demonstrates anterior displacement of the disk (arrow head). The thickened lateral </w:t>
      </w:r>
      <w:proofErr w:type="spellStart"/>
      <w:r w:rsidRPr="0016758B">
        <w:rPr>
          <w:rFonts w:ascii="Book Antiqua" w:hAnsi="Book Antiqua"/>
          <w:sz w:val="24"/>
          <w:szCs w:val="24"/>
        </w:rPr>
        <w:t>pterygoid</w:t>
      </w:r>
      <w:proofErr w:type="spellEnd"/>
      <w:r w:rsidRPr="0016758B">
        <w:rPr>
          <w:rFonts w:ascii="Book Antiqua" w:hAnsi="Book Antiqua"/>
          <w:sz w:val="24"/>
          <w:szCs w:val="24"/>
        </w:rPr>
        <w:t xml:space="preserve"> muscle near the mandibular condylar (the letter, a) attachment appear as linear </w:t>
      </w:r>
      <w:proofErr w:type="spellStart"/>
      <w:r w:rsidRPr="0016758B">
        <w:rPr>
          <w:rFonts w:ascii="Book Antiqua" w:hAnsi="Book Antiqua"/>
          <w:sz w:val="24"/>
          <w:szCs w:val="24"/>
        </w:rPr>
        <w:t>hypointense</w:t>
      </w:r>
      <w:proofErr w:type="spellEnd"/>
      <w:r w:rsidRPr="0016758B">
        <w:rPr>
          <w:rFonts w:ascii="Book Antiqua" w:hAnsi="Book Antiqua"/>
          <w:sz w:val="24"/>
          <w:szCs w:val="24"/>
        </w:rPr>
        <w:t xml:space="preserve"> structure (white arrow) inferior to the disk in the same orientation giving the appearance of “double disk”. The articular eminence is denoted with letter “</w:t>
      </w:r>
      <w:r w:rsidRPr="0016758B">
        <w:rPr>
          <w:rFonts w:ascii="Book Antiqua" w:hAnsi="Book Antiqua"/>
          <w:i/>
          <w:sz w:val="24"/>
          <w:szCs w:val="24"/>
        </w:rPr>
        <w:t>b”</w:t>
      </w:r>
      <w:r w:rsidRPr="0016758B">
        <w:rPr>
          <w:rFonts w:ascii="Book Antiqua" w:hAnsi="Book Antiqua"/>
          <w:sz w:val="24"/>
          <w:szCs w:val="24"/>
        </w:rPr>
        <w:t>.</w:t>
      </w:r>
      <w:r w:rsidR="0060458D" w:rsidRPr="0016758B">
        <w:rPr>
          <w:rFonts w:ascii="Book Antiqua" w:eastAsia="宋体" w:hAnsi="Book Antiqua"/>
          <w:sz w:val="24"/>
          <w:szCs w:val="24"/>
          <w:lang w:eastAsia="zh-CN"/>
        </w:rPr>
        <w:t xml:space="preserve"> B: </w:t>
      </w:r>
      <w:proofErr w:type="spellStart"/>
      <w:r w:rsidRPr="0016758B">
        <w:rPr>
          <w:rFonts w:ascii="Book Antiqua" w:hAnsi="Book Antiqua"/>
          <w:sz w:val="24"/>
          <w:szCs w:val="24"/>
        </w:rPr>
        <w:t>Osteochondritis</w:t>
      </w:r>
      <w:proofErr w:type="spellEnd"/>
      <w:r w:rsidRPr="0016758B">
        <w:rPr>
          <w:rFonts w:ascii="Book Antiqua" w:hAnsi="Book Antiqua"/>
          <w:sz w:val="24"/>
          <w:szCs w:val="24"/>
        </w:rPr>
        <w:t xml:space="preserve"> </w:t>
      </w:r>
      <w:proofErr w:type="spellStart"/>
      <w:r w:rsidRPr="0016758B">
        <w:rPr>
          <w:rFonts w:ascii="Book Antiqua" w:hAnsi="Book Antiqua"/>
          <w:sz w:val="24"/>
          <w:szCs w:val="24"/>
        </w:rPr>
        <w:t>dessicans</w:t>
      </w:r>
      <w:proofErr w:type="spellEnd"/>
      <w:r w:rsidRPr="0016758B">
        <w:rPr>
          <w:rFonts w:ascii="Book Antiqua" w:hAnsi="Book Antiqua"/>
          <w:sz w:val="24"/>
          <w:szCs w:val="24"/>
        </w:rPr>
        <w:t xml:space="preserve">. Axial CT scan through the level of the </w:t>
      </w:r>
      <w:proofErr w:type="spellStart"/>
      <w:r w:rsidRPr="0016758B">
        <w:rPr>
          <w:rFonts w:ascii="Book Antiqua" w:hAnsi="Book Antiqua"/>
          <w:sz w:val="24"/>
          <w:szCs w:val="24"/>
        </w:rPr>
        <w:t>temporomandibular</w:t>
      </w:r>
      <w:proofErr w:type="spellEnd"/>
      <w:r w:rsidRPr="0016758B">
        <w:rPr>
          <w:rFonts w:ascii="Book Antiqua" w:hAnsi="Book Antiqua"/>
          <w:sz w:val="24"/>
          <w:szCs w:val="24"/>
        </w:rPr>
        <w:t xml:space="preserve"> joint </w:t>
      </w:r>
      <w:r w:rsidRPr="0016758B">
        <w:rPr>
          <w:rFonts w:ascii="Book Antiqua" w:eastAsia="宋体" w:hAnsi="Book Antiqua"/>
          <w:sz w:val="24"/>
          <w:szCs w:val="24"/>
          <w:lang w:eastAsia="zh-CN"/>
        </w:rPr>
        <w:t>(</w:t>
      </w:r>
      <w:r w:rsidRPr="0016758B">
        <w:rPr>
          <w:rFonts w:ascii="Book Antiqua" w:hAnsi="Book Antiqua"/>
          <w:sz w:val="24"/>
          <w:szCs w:val="24"/>
        </w:rPr>
        <w:t>TMJ</w:t>
      </w:r>
      <w:r w:rsidRPr="0016758B">
        <w:rPr>
          <w:rFonts w:ascii="Book Antiqua" w:eastAsia="宋体" w:hAnsi="Book Antiqua"/>
          <w:sz w:val="24"/>
          <w:szCs w:val="24"/>
          <w:lang w:eastAsia="zh-CN"/>
        </w:rPr>
        <w:t>)</w:t>
      </w:r>
      <w:r w:rsidRPr="0016758B">
        <w:rPr>
          <w:rFonts w:ascii="Book Antiqua" w:hAnsi="Book Antiqua"/>
          <w:sz w:val="24"/>
          <w:szCs w:val="24"/>
        </w:rPr>
        <w:t xml:space="preserve"> demonstrates a tiny bone fragment (arrow) at </w:t>
      </w:r>
      <w:r w:rsidRPr="0016758B">
        <w:rPr>
          <w:rFonts w:ascii="Book Antiqua" w:hAnsi="Book Antiqua"/>
          <w:sz w:val="24"/>
          <w:szCs w:val="24"/>
        </w:rPr>
        <w:lastRenderedPageBreak/>
        <w:t xml:space="preserve">the anterior aspect of the disk. Note the </w:t>
      </w:r>
      <w:proofErr w:type="spellStart"/>
      <w:r w:rsidRPr="0016758B">
        <w:rPr>
          <w:rFonts w:ascii="Book Antiqua" w:hAnsi="Book Antiqua"/>
          <w:sz w:val="24"/>
          <w:szCs w:val="24"/>
        </w:rPr>
        <w:t>lucencies</w:t>
      </w:r>
      <w:proofErr w:type="spellEnd"/>
      <w:r w:rsidRPr="0016758B">
        <w:rPr>
          <w:rFonts w:ascii="Book Antiqua" w:hAnsi="Book Antiqua"/>
          <w:sz w:val="24"/>
          <w:szCs w:val="24"/>
        </w:rPr>
        <w:t xml:space="preserve"> surrounding the bone fragment.</w:t>
      </w:r>
      <w:r w:rsidR="0060458D" w:rsidRPr="0016758B">
        <w:rPr>
          <w:rFonts w:ascii="Book Antiqua" w:eastAsia="宋体" w:hAnsi="Book Antiqua"/>
          <w:sz w:val="24"/>
          <w:szCs w:val="24"/>
          <w:lang w:eastAsia="zh-CN"/>
        </w:rPr>
        <w:t xml:space="preserve"> C: </w:t>
      </w:r>
      <w:r w:rsidRPr="0016758B">
        <w:rPr>
          <w:rFonts w:ascii="Book Antiqua" w:hAnsi="Book Antiqua"/>
          <w:sz w:val="24"/>
          <w:szCs w:val="24"/>
        </w:rPr>
        <w:t xml:space="preserve">Loose bodies. Sagittal reformation of the axial dataset demonstrates multiple </w:t>
      </w:r>
      <w:r w:rsidRPr="0016758B">
        <w:rPr>
          <w:rFonts w:ascii="Book Antiqua" w:eastAsia="宋体" w:hAnsi="Book Antiqua"/>
          <w:sz w:val="24"/>
          <w:szCs w:val="24"/>
          <w:lang w:eastAsia="zh-CN"/>
        </w:rPr>
        <w:t>“</w:t>
      </w:r>
      <w:r w:rsidRPr="0016758B">
        <w:rPr>
          <w:rFonts w:ascii="Book Antiqua" w:hAnsi="Book Antiqua"/>
          <w:sz w:val="24"/>
          <w:szCs w:val="24"/>
        </w:rPr>
        <w:t>loose bodies</w:t>
      </w:r>
      <w:r w:rsidRPr="0016758B">
        <w:rPr>
          <w:rFonts w:ascii="Book Antiqua" w:eastAsia="宋体" w:hAnsi="Book Antiqua"/>
          <w:sz w:val="24"/>
          <w:szCs w:val="24"/>
          <w:lang w:eastAsia="zh-CN"/>
        </w:rPr>
        <w:t>”</w:t>
      </w:r>
      <w:r w:rsidRPr="0016758B">
        <w:rPr>
          <w:rFonts w:ascii="Book Antiqua" w:hAnsi="Book Antiqua"/>
          <w:sz w:val="24"/>
          <w:szCs w:val="24"/>
        </w:rPr>
        <w:t xml:space="preserve"> in the joint cavities, </w:t>
      </w:r>
      <w:proofErr w:type="spellStart"/>
      <w:r w:rsidRPr="0016758B">
        <w:rPr>
          <w:rFonts w:ascii="Book Antiqua" w:hAnsi="Book Antiqua"/>
          <w:sz w:val="24"/>
          <w:szCs w:val="24"/>
        </w:rPr>
        <w:t>anteroinferior</w:t>
      </w:r>
      <w:proofErr w:type="spellEnd"/>
      <w:r w:rsidRPr="0016758B">
        <w:rPr>
          <w:rFonts w:ascii="Book Antiqua" w:hAnsi="Book Antiqua"/>
          <w:sz w:val="24"/>
          <w:szCs w:val="24"/>
        </w:rPr>
        <w:t xml:space="preserve"> to the articular eminence (black arrow) and immediately posterior to the mandibular condyle (white arrow head).</w:t>
      </w:r>
      <w:r w:rsidR="0060458D" w:rsidRPr="0016758B">
        <w:rPr>
          <w:rFonts w:ascii="Book Antiqua" w:eastAsia="宋体" w:hAnsi="Book Antiqua"/>
          <w:sz w:val="24"/>
          <w:szCs w:val="24"/>
          <w:lang w:eastAsia="zh-CN"/>
        </w:rPr>
        <w:t xml:space="preserve"> D:</w:t>
      </w:r>
      <w:r w:rsidR="00834462" w:rsidRPr="0016758B">
        <w:rPr>
          <w:rFonts w:ascii="Book Antiqua" w:hAnsi="Book Antiqua"/>
          <w:sz w:val="24"/>
          <w:szCs w:val="24"/>
        </w:rPr>
        <w:t xml:space="preserve"> </w:t>
      </w:r>
      <w:proofErr w:type="spellStart"/>
      <w:r w:rsidR="00834462" w:rsidRPr="0016758B">
        <w:rPr>
          <w:rFonts w:ascii="Book Antiqua" w:hAnsi="Book Antiqua"/>
          <w:sz w:val="24"/>
          <w:szCs w:val="24"/>
        </w:rPr>
        <w:t>Ankylosis</w:t>
      </w:r>
      <w:proofErr w:type="spellEnd"/>
      <w:r w:rsidR="00834462" w:rsidRPr="0016758B">
        <w:rPr>
          <w:rFonts w:ascii="Book Antiqua" w:hAnsi="Book Antiqua"/>
          <w:sz w:val="24"/>
          <w:szCs w:val="24"/>
        </w:rPr>
        <w:t xml:space="preserve">. Coronal reformation of the axial dataset demonstrates complete </w:t>
      </w:r>
      <w:proofErr w:type="spellStart"/>
      <w:r w:rsidR="00834462" w:rsidRPr="0016758B">
        <w:rPr>
          <w:rFonts w:ascii="Book Antiqua" w:hAnsi="Book Antiqua"/>
          <w:sz w:val="24"/>
          <w:szCs w:val="24"/>
        </w:rPr>
        <w:t>ankylosis</w:t>
      </w:r>
      <w:proofErr w:type="spellEnd"/>
      <w:r w:rsidR="00834462" w:rsidRPr="0016758B">
        <w:rPr>
          <w:rFonts w:ascii="Book Antiqua" w:hAnsi="Book Antiqua"/>
          <w:sz w:val="24"/>
          <w:szCs w:val="24"/>
        </w:rPr>
        <w:t xml:space="preserve"> of the right TMJ and near complete </w:t>
      </w:r>
      <w:proofErr w:type="spellStart"/>
      <w:r w:rsidR="00834462" w:rsidRPr="0016758B">
        <w:rPr>
          <w:rFonts w:ascii="Book Antiqua" w:hAnsi="Book Antiqua"/>
          <w:sz w:val="24"/>
          <w:szCs w:val="24"/>
        </w:rPr>
        <w:t>ankylosis</w:t>
      </w:r>
      <w:proofErr w:type="spellEnd"/>
      <w:r w:rsidR="00834462" w:rsidRPr="0016758B">
        <w:rPr>
          <w:rFonts w:ascii="Book Antiqua" w:hAnsi="Book Antiqua"/>
          <w:sz w:val="24"/>
          <w:szCs w:val="24"/>
        </w:rPr>
        <w:t xml:space="preserve"> of the left TMJ with subtle residual joint space at the center (black arrow).</w:t>
      </w:r>
    </w:p>
    <w:p w14:paraId="2644C9A8" w14:textId="77777777" w:rsidR="005E3918" w:rsidRPr="0016758B" w:rsidRDefault="005E3918" w:rsidP="00626A63">
      <w:pPr>
        <w:spacing w:after="0" w:line="360" w:lineRule="auto"/>
        <w:jc w:val="both"/>
        <w:rPr>
          <w:rFonts w:ascii="Book Antiqua" w:eastAsia="宋体" w:hAnsi="Book Antiqua"/>
          <w:sz w:val="24"/>
          <w:szCs w:val="24"/>
          <w:lang w:eastAsia="zh-CN"/>
        </w:rPr>
      </w:pPr>
    </w:p>
    <w:p w14:paraId="525DCA5A" w14:textId="078F5C84" w:rsidR="00EA7440" w:rsidRPr="0016758B" w:rsidRDefault="0014597D"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0622D402" wp14:editId="07B207B6">
            <wp:extent cx="3257550" cy="1734344"/>
            <wp:effectExtent l="0" t="0" r="0" b="0"/>
            <wp:docPr id="41" name="Picture 41" descr="Macintosh HD:Users:abag:Dropbox:Articles:Active:TMJ:Revision:Revision:Revised images:Figure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bag:Dropbox:Articles:Active:TMJ:Revision:Revision:Revised images:Figure 18.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7550" cy="1734344"/>
                    </a:xfrm>
                    <a:prstGeom prst="rect">
                      <a:avLst/>
                    </a:prstGeom>
                    <a:noFill/>
                    <a:ln>
                      <a:noFill/>
                    </a:ln>
                  </pic:spPr>
                </pic:pic>
              </a:graphicData>
            </a:graphic>
          </wp:inline>
        </w:drawing>
      </w:r>
    </w:p>
    <w:p w14:paraId="3822B935" w14:textId="712B5220" w:rsidR="0014597D" w:rsidRPr="0016758B" w:rsidRDefault="00834462"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 xml:space="preserve">Figure </w:t>
      </w:r>
      <w:proofErr w:type="gramStart"/>
      <w:r w:rsidR="0060458D" w:rsidRPr="0016758B">
        <w:rPr>
          <w:rFonts w:ascii="Book Antiqua" w:eastAsia="宋体" w:hAnsi="Book Antiqua"/>
          <w:b/>
          <w:sz w:val="24"/>
          <w:szCs w:val="24"/>
          <w:lang w:eastAsia="zh-CN"/>
        </w:rPr>
        <w:t>9</w:t>
      </w:r>
      <w:r w:rsidRPr="0016758B">
        <w:rPr>
          <w:rFonts w:ascii="Book Antiqua" w:hAnsi="Book Antiqua"/>
          <w:b/>
          <w:sz w:val="24"/>
          <w:szCs w:val="24"/>
        </w:rPr>
        <w:t xml:space="preserve"> Juvenile idiopathic arthritis</w:t>
      </w:r>
      <w:proofErr w:type="gramEnd"/>
      <w:r w:rsidRPr="0016758B">
        <w:rPr>
          <w:rFonts w:ascii="Book Antiqua" w:hAnsi="Book Antiqua"/>
          <w:b/>
          <w:sz w:val="24"/>
          <w:szCs w:val="24"/>
        </w:rPr>
        <w:t xml:space="preserve">. </w:t>
      </w:r>
      <w:r w:rsidRPr="0016758B">
        <w:rPr>
          <w:rFonts w:ascii="Book Antiqua" w:hAnsi="Book Antiqua"/>
          <w:sz w:val="24"/>
          <w:szCs w:val="24"/>
        </w:rPr>
        <w:t>A</w:t>
      </w:r>
      <w:r w:rsidRPr="0016758B">
        <w:rPr>
          <w:rFonts w:ascii="Book Antiqua" w:eastAsia="宋体" w:hAnsi="Book Antiqua"/>
          <w:sz w:val="24"/>
          <w:szCs w:val="24"/>
          <w:lang w:eastAsia="zh-CN"/>
        </w:rPr>
        <w:t>:</w:t>
      </w:r>
      <w:r w:rsidRPr="0016758B">
        <w:rPr>
          <w:rFonts w:ascii="Book Antiqua" w:hAnsi="Book Antiqua"/>
          <w:sz w:val="24"/>
          <w:szCs w:val="24"/>
        </w:rPr>
        <w:t xml:space="preserve"> Sagittal proton density weighted MRI in the closed mouth position demonstrates increased signal at the mandibular condyle (the letter, c), extensive thickening of the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(the letter, s) in the </w:t>
      </w:r>
      <w:proofErr w:type="spellStart"/>
      <w:r w:rsidRPr="0016758B">
        <w:rPr>
          <w:rFonts w:ascii="Book Antiqua" w:hAnsi="Book Antiqua"/>
          <w:sz w:val="24"/>
          <w:szCs w:val="24"/>
        </w:rPr>
        <w:t>retrodiskal</w:t>
      </w:r>
      <w:proofErr w:type="spellEnd"/>
      <w:r w:rsidRPr="0016758B">
        <w:rPr>
          <w:rFonts w:ascii="Book Antiqua" w:hAnsi="Book Antiqua"/>
          <w:sz w:val="24"/>
          <w:szCs w:val="24"/>
        </w:rPr>
        <w:t xml:space="preserve"> regions. Note the thickening and increased signal of the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at other places (arrowheads)</w:t>
      </w:r>
      <w:r w:rsidRPr="0016758B">
        <w:rPr>
          <w:rFonts w:ascii="Book Antiqua" w:eastAsia="宋体" w:hAnsi="Book Antiqua"/>
          <w:sz w:val="24"/>
          <w:szCs w:val="24"/>
          <w:lang w:eastAsia="zh-CN"/>
        </w:rPr>
        <w:t>;</w:t>
      </w:r>
      <w:r w:rsidRPr="0016758B">
        <w:rPr>
          <w:rFonts w:ascii="Book Antiqua" w:hAnsi="Book Antiqua"/>
          <w:sz w:val="24"/>
          <w:szCs w:val="24"/>
        </w:rPr>
        <w:t xml:space="preserve"> B</w:t>
      </w:r>
      <w:r w:rsidRPr="0016758B">
        <w:rPr>
          <w:rFonts w:ascii="Book Antiqua" w:eastAsia="宋体" w:hAnsi="Book Antiqua"/>
          <w:sz w:val="24"/>
          <w:szCs w:val="24"/>
          <w:lang w:eastAsia="zh-CN"/>
        </w:rPr>
        <w:t>:</w:t>
      </w:r>
      <w:r w:rsidRPr="0016758B">
        <w:rPr>
          <w:rFonts w:ascii="Book Antiqua" w:hAnsi="Book Antiqua"/>
          <w:sz w:val="24"/>
          <w:szCs w:val="24"/>
        </w:rPr>
        <w:t xml:space="preserve"> Sagittal fat suppressed post contrast T1 weighted MRI in the closed mouth position demonstrates enhancement of signal at the mandibular condyle (the letter, c), enhancement and extensive thickening of the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(the letter, s) in the </w:t>
      </w:r>
      <w:proofErr w:type="spellStart"/>
      <w:r w:rsidRPr="0016758B">
        <w:rPr>
          <w:rFonts w:ascii="Book Antiqua" w:hAnsi="Book Antiqua"/>
          <w:sz w:val="24"/>
          <w:szCs w:val="24"/>
        </w:rPr>
        <w:t>retrodiskal</w:t>
      </w:r>
      <w:proofErr w:type="spellEnd"/>
      <w:r w:rsidRPr="0016758B">
        <w:rPr>
          <w:rFonts w:ascii="Book Antiqua" w:hAnsi="Book Antiqua"/>
          <w:sz w:val="24"/>
          <w:szCs w:val="24"/>
        </w:rPr>
        <w:t xml:space="preserve"> regions. Note the thickening and enhancement of the </w:t>
      </w:r>
      <w:proofErr w:type="spellStart"/>
      <w:r w:rsidRPr="0016758B">
        <w:rPr>
          <w:rFonts w:ascii="Book Antiqua" w:hAnsi="Book Antiqua"/>
          <w:sz w:val="24"/>
          <w:szCs w:val="24"/>
        </w:rPr>
        <w:t>synovium</w:t>
      </w:r>
      <w:proofErr w:type="spellEnd"/>
      <w:r w:rsidRPr="0016758B">
        <w:rPr>
          <w:rFonts w:ascii="Book Antiqua" w:hAnsi="Book Antiqua"/>
          <w:sz w:val="24"/>
          <w:szCs w:val="24"/>
        </w:rPr>
        <w:t xml:space="preserve"> at other places (arrowheads).</w:t>
      </w:r>
    </w:p>
    <w:p w14:paraId="2A3DCD7B" w14:textId="73E725A3" w:rsidR="00EA7440" w:rsidRPr="0016758B" w:rsidRDefault="0014597D"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345C6E2C" wp14:editId="642FFF88">
            <wp:extent cx="1637818" cy="1460500"/>
            <wp:effectExtent l="0" t="0" r="635" b="6350"/>
            <wp:docPr id="43" name="Picture 43" descr="Macintosh HD:Users:abag:Dropbox:Articles:Active:TMJ:Revision:Revision:Revised images:Figure 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bag:Dropbox:Articles:Active:TMJ:Revision:Revision:Revised images:Figure 19.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8457" cy="1461070"/>
                    </a:xfrm>
                    <a:prstGeom prst="rect">
                      <a:avLst/>
                    </a:prstGeom>
                    <a:noFill/>
                    <a:ln>
                      <a:noFill/>
                    </a:ln>
                  </pic:spPr>
                </pic:pic>
              </a:graphicData>
            </a:graphic>
          </wp:inline>
        </w:drawing>
      </w:r>
    </w:p>
    <w:p w14:paraId="0D8F46FD" w14:textId="339B88A7" w:rsidR="00834462" w:rsidRPr="0016758B" w:rsidRDefault="00834462" w:rsidP="00834462">
      <w:pPr>
        <w:spacing w:after="0" w:line="360" w:lineRule="auto"/>
        <w:jc w:val="both"/>
        <w:rPr>
          <w:rFonts w:ascii="Book Antiqua" w:hAnsi="Book Antiqua"/>
          <w:b/>
          <w:sz w:val="24"/>
          <w:szCs w:val="24"/>
        </w:rPr>
      </w:pPr>
      <w:r w:rsidRPr="0016758B">
        <w:rPr>
          <w:rFonts w:ascii="Book Antiqua" w:hAnsi="Book Antiqua"/>
          <w:b/>
          <w:sz w:val="24"/>
          <w:szCs w:val="24"/>
        </w:rPr>
        <w:lastRenderedPageBreak/>
        <w:t xml:space="preserve">Figure </w:t>
      </w:r>
      <w:r w:rsidR="0060458D" w:rsidRPr="0016758B">
        <w:rPr>
          <w:rFonts w:ascii="Book Antiqua" w:eastAsia="宋体" w:hAnsi="Book Antiqua"/>
          <w:b/>
          <w:sz w:val="24"/>
          <w:szCs w:val="24"/>
          <w:lang w:eastAsia="zh-CN"/>
        </w:rPr>
        <w:t>10</w:t>
      </w:r>
      <w:r w:rsidRPr="0016758B">
        <w:rPr>
          <w:rFonts w:ascii="Book Antiqua" w:hAnsi="Book Antiqua"/>
          <w:b/>
          <w:sz w:val="24"/>
          <w:szCs w:val="24"/>
        </w:rPr>
        <w:t xml:space="preserve"> Degenerative changes.</w:t>
      </w:r>
      <w:r w:rsidRPr="0016758B">
        <w:rPr>
          <w:rFonts w:ascii="Book Antiqua" w:hAnsi="Book Antiqua"/>
          <w:sz w:val="24"/>
          <w:szCs w:val="24"/>
        </w:rPr>
        <w:t xml:space="preserve"> Sagittal reformation of the axial dataset demonstrates deformity of the mandibular condyle (the letter, c), extensive sclerosis of the articular eminence (the letter, a) and severe loss of joint space.</w:t>
      </w:r>
    </w:p>
    <w:p w14:paraId="2000B623" w14:textId="77777777" w:rsidR="00EA7440" w:rsidRPr="0016758B" w:rsidRDefault="00EA7440" w:rsidP="00626A63">
      <w:pPr>
        <w:spacing w:after="0" w:line="360" w:lineRule="auto"/>
        <w:jc w:val="both"/>
        <w:rPr>
          <w:rFonts w:ascii="Book Antiqua" w:hAnsi="Book Antiqua"/>
          <w:b/>
          <w:sz w:val="24"/>
          <w:szCs w:val="24"/>
        </w:rPr>
      </w:pPr>
    </w:p>
    <w:p w14:paraId="5D69BB16" w14:textId="77777777" w:rsidR="00EA7440" w:rsidRPr="0016758B" w:rsidRDefault="00EA7440" w:rsidP="00626A63">
      <w:pPr>
        <w:spacing w:after="0" w:line="360" w:lineRule="auto"/>
        <w:jc w:val="both"/>
        <w:rPr>
          <w:rFonts w:ascii="Book Antiqua" w:eastAsia="宋体" w:hAnsi="Book Antiqua"/>
          <w:b/>
          <w:sz w:val="24"/>
          <w:szCs w:val="24"/>
          <w:lang w:eastAsia="zh-CN"/>
        </w:rPr>
      </w:pPr>
    </w:p>
    <w:p w14:paraId="4224FAD8" w14:textId="77777777" w:rsidR="00EA7440" w:rsidRPr="0016758B" w:rsidRDefault="00EA7440" w:rsidP="00626A63">
      <w:pPr>
        <w:spacing w:after="0" w:line="360" w:lineRule="auto"/>
        <w:jc w:val="both"/>
        <w:rPr>
          <w:rFonts w:ascii="Book Antiqua" w:hAnsi="Book Antiqua"/>
          <w:b/>
          <w:sz w:val="24"/>
          <w:szCs w:val="24"/>
        </w:rPr>
      </w:pPr>
      <w:r w:rsidRPr="0016758B">
        <w:rPr>
          <w:rFonts w:ascii="Book Antiqua" w:hAnsi="Book Antiqua"/>
          <w:b/>
          <w:noProof/>
          <w:sz w:val="24"/>
          <w:szCs w:val="24"/>
          <w:lang w:eastAsia="zh-CN"/>
        </w:rPr>
        <w:drawing>
          <wp:inline distT="0" distB="0" distL="0" distR="0" wp14:anchorId="617CCFF5" wp14:editId="79F72E04">
            <wp:extent cx="1781820" cy="1797050"/>
            <wp:effectExtent l="0" t="0" r="8890" b="0"/>
            <wp:docPr id="27" name="Picture 27" descr="Macintosh HD:Users:AsimBag:Library:Containers:com.yellowmug.SnapNDrag:Data:Library:Application Support:com.yellowmug.SnapNDrag:409921084:screenshot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simBag:Library:Containers:com.yellowmug.SnapNDrag:Data:Library:Application Support:com.yellowmug.SnapNDrag:409921084:screenshot_21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5301" cy="1800560"/>
                    </a:xfrm>
                    <a:prstGeom prst="rect">
                      <a:avLst/>
                    </a:prstGeom>
                    <a:noFill/>
                    <a:ln>
                      <a:noFill/>
                    </a:ln>
                  </pic:spPr>
                </pic:pic>
              </a:graphicData>
            </a:graphic>
          </wp:inline>
        </w:drawing>
      </w:r>
    </w:p>
    <w:p w14:paraId="4D3A654E" w14:textId="194C7E42" w:rsidR="00EA7440" w:rsidRPr="0016758B" w:rsidRDefault="00834462" w:rsidP="00626A63">
      <w:pPr>
        <w:spacing w:after="0" w:line="360" w:lineRule="auto"/>
        <w:jc w:val="both"/>
        <w:rPr>
          <w:rFonts w:ascii="Book Antiqua" w:eastAsia="宋体" w:hAnsi="Book Antiqua"/>
          <w:b/>
          <w:sz w:val="24"/>
          <w:szCs w:val="24"/>
          <w:lang w:eastAsia="zh-CN"/>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11</w:t>
      </w:r>
      <w:r w:rsidRPr="0016758B">
        <w:rPr>
          <w:rFonts w:ascii="Book Antiqua" w:hAnsi="Book Antiqua"/>
          <w:b/>
          <w:sz w:val="24"/>
          <w:szCs w:val="24"/>
        </w:rPr>
        <w:t xml:space="preserve"> </w:t>
      </w:r>
      <w:r w:rsidRPr="0016758B">
        <w:rPr>
          <w:rFonts w:ascii="Book Antiqua" w:hAnsi="Book Antiqua" w:cstheme="minorHAnsi"/>
          <w:b/>
          <w:sz w:val="24"/>
          <w:szCs w:val="24"/>
        </w:rPr>
        <w:t xml:space="preserve">Calcium </w:t>
      </w:r>
      <w:proofErr w:type="gramStart"/>
      <w:r w:rsidRPr="0016758B">
        <w:rPr>
          <w:rFonts w:ascii="Book Antiqua" w:hAnsi="Book Antiqua" w:cstheme="minorHAnsi"/>
          <w:b/>
          <w:sz w:val="24"/>
          <w:szCs w:val="24"/>
        </w:rPr>
        <w:t>pyrophosphate</w:t>
      </w:r>
      <w:r w:rsidRPr="0016758B">
        <w:rPr>
          <w:rFonts w:ascii="Book Antiqua" w:eastAsia="宋体" w:hAnsi="Book Antiqua" w:cstheme="minorHAnsi"/>
          <w:b/>
          <w:sz w:val="24"/>
          <w:szCs w:val="24"/>
          <w:lang w:eastAsia="zh-CN"/>
        </w:rPr>
        <w:t xml:space="preserve"> </w:t>
      </w:r>
      <w:r w:rsidRPr="0016758B">
        <w:rPr>
          <w:rFonts w:ascii="Book Antiqua" w:hAnsi="Book Antiqua" w:cstheme="minorHAnsi"/>
          <w:b/>
          <w:sz w:val="24"/>
          <w:szCs w:val="24"/>
        </w:rPr>
        <w:t>dehydrate</w:t>
      </w:r>
      <w:proofErr w:type="gramEnd"/>
      <w:r w:rsidRPr="0016758B">
        <w:rPr>
          <w:rFonts w:ascii="Book Antiqua" w:hAnsi="Book Antiqua" w:cstheme="minorHAnsi"/>
          <w:b/>
          <w:sz w:val="24"/>
          <w:szCs w:val="24"/>
        </w:rPr>
        <w:t xml:space="preserve"> deposition disease</w:t>
      </w:r>
      <w:r w:rsidRPr="0016758B">
        <w:rPr>
          <w:rFonts w:ascii="Book Antiqua" w:hAnsi="Book Antiqua"/>
          <w:b/>
          <w:sz w:val="24"/>
          <w:szCs w:val="24"/>
        </w:rPr>
        <w:t>.</w:t>
      </w:r>
      <w:r w:rsidRPr="0016758B">
        <w:rPr>
          <w:rFonts w:ascii="Book Antiqua" w:hAnsi="Book Antiqua"/>
          <w:sz w:val="24"/>
          <w:szCs w:val="24"/>
        </w:rPr>
        <w:t xml:space="preserve"> Coronal reformation of the axial dataset demonstrates destruction of the left TMJ with erosion and deformity of both the mandibular condyle and the glenoid fossa. Note extensive </w:t>
      </w:r>
      <w:r w:rsidRPr="0016758B">
        <w:rPr>
          <w:rFonts w:ascii="Book Antiqua" w:hAnsi="Book Antiqua" w:cstheme="minorHAnsi"/>
          <w:sz w:val="24"/>
          <w:szCs w:val="24"/>
        </w:rPr>
        <w:t xml:space="preserve">calcium </w:t>
      </w:r>
      <w:proofErr w:type="gramStart"/>
      <w:r w:rsidRPr="0016758B">
        <w:rPr>
          <w:rFonts w:ascii="Book Antiqua" w:hAnsi="Book Antiqua" w:cstheme="minorHAnsi"/>
          <w:sz w:val="24"/>
          <w:szCs w:val="24"/>
        </w:rPr>
        <w:t>pyrophosphate dehydrate</w:t>
      </w:r>
      <w:proofErr w:type="gramEnd"/>
      <w:r w:rsidRPr="0016758B">
        <w:rPr>
          <w:rFonts w:ascii="Book Antiqua" w:hAnsi="Book Antiqua" w:cstheme="minorHAnsi"/>
          <w:sz w:val="24"/>
          <w:szCs w:val="24"/>
        </w:rPr>
        <w:t xml:space="preserve"> deposition disease</w:t>
      </w:r>
      <w:r w:rsidRPr="0016758B">
        <w:rPr>
          <w:rFonts w:ascii="Book Antiqua" w:hAnsi="Book Antiqua"/>
          <w:sz w:val="24"/>
          <w:szCs w:val="24"/>
        </w:rPr>
        <w:t xml:space="preserve"> </w:t>
      </w:r>
      <w:r w:rsidRPr="0016758B">
        <w:rPr>
          <w:rFonts w:ascii="Book Antiqua" w:eastAsia="宋体" w:hAnsi="Book Antiqua"/>
          <w:sz w:val="24"/>
          <w:szCs w:val="24"/>
          <w:lang w:eastAsia="zh-CN"/>
        </w:rPr>
        <w:t>(</w:t>
      </w:r>
      <w:r w:rsidRPr="0016758B">
        <w:rPr>
          <w:rFonts w:ascii="Book Antiqua" w:hAnsi="Book Antiqua"/>
          <w:sz w:val="24"/>
          <w:szCs w:val="24"/>
        </w:rPr>
        <w:t>CPPD</w:t>
      </w:r>
      <w:r w:rsidRPr="0016758B">
        <w:rPr>
          <w:rFonts w:ascii="Book Antiqua" w:eastAsia="宋体" w:hAnsi="Book Antiqua"/>
          <w:sz w:val="24"/>
          <w:szCs w:val="24"/>
          <w:lang w:eastAsia="zh-CN"/>
        </w:rPr>
        <w:t>)</w:t>
      </w:r>
      <w:r w:rsidRPr="0016758B">
        <w:rPr>
          <w:rFonts w:ascii="Book Antiqua" w:hAnsi="Book Antiqua"/>
          <w:sz w:val="24"/>
          <w:szCs w:val="24"/>
        </w:rPr>
        <w:t xml:space="preserve"> deposition medial to the joint space (arrow).</w:t>
      </w:r>
    </w:p>
    <w:p w14:paraId="468AFCE1" w14:textId="75CDA7BB" w:rsidR="005A684C" w:rsidRPr="0016758B" w:rsidRDefault="003C6662" w:rsidP="00626A63">
      <w:pPr>
        <w:spacing w:after="0" w:line="360" w:lineRule="auto"/>
        <w:jc w:val="both"/>
        <w:rPr>
          <w:rFonts w:ascii="Book Antiqua" w:eastAsia="宋体" w:hAnsi="Book Antiqua"/>
          <w:sz w:val="24"/>
          <w:szCs w:val="24"/>
          <w:lang w:eastAsia="zh-CN"/>
        </w:rPr>
      </w:pPr>
      <w:r w:rsidRPr="0016758B">
        <w:rPr>
          <w:rFonts w:ascii="Book Antiqua" w:hAnsi="Book Antiqua"/>
          <w:noProof/>
          <w:sz w:val="24"/>
          <w:szCs w:val="24"/>
          <w:lang w:eastAsia="zh-CN"/>
        </w:rPr>
        <w:drawing>
          <wp:inline distT="0" distB="0" distL="0" distR="0" wp14:anchorId="168D0BD4" wp14:editId="70FC29FC">
            <wp:extent cx="2239955" cy="2114550"/>
            <wp:effectExtent l="0" t="0" r="8255" b="0"/>
            <wp:docPr id="44" name="Picture 44" descr="Macintosh HD:Users:abag:Dropbox:Articles:Active:TMJ:Revision:Revision:Revised images:Figure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bag:Dropbox:Articles:Active:TMJ:Revision:Revision:Revised images:Figure 21.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39955" cy="2114550"/>
                    </a:xfrm>
                    <a:prstGeom prst="rect">
                      <a:avLst/>
                    </a:prstGeom>
                    <a:noFill/>
                    <a:ln>
                      <a:noFill/>
                    </a:ln>
                  </pic:spPr>
                </pic:pic>
              </a:graphicData>
            </a:graphic>
          </wp:inline>
        </w:drawing>
      </w:r>
    </w:p>
    <w:p w14:paraId="6549A27E" w14:textId="168D6A7B" w:rsidR="00834462" w:rsidRPr="0016758B" w:rsidRDefault="00834462" w:rsidP="00834462">
      <w:pPr>
        <w:spacing w:after="0" w:line="360" w:lineRule="auto"/>
        <w:jc w:val="both"/>
        <w:rPr>
          <w:rFonts w:ascii="Book Antiqua" w:hAnsi="Book Antiqua"/>
          <w:sz w:val="24"/>
          <w:szCs w:val="24"/>
        </w:rPr>
      </w:pPr>
      <w:r w:rsidRPr="0016758B">
        <w:rPr>
          <w:rFonts w:ascii="Book Antiqua" w:hAnsi="Book Antiqua"/>
          <w:b/>
          <w:sz w:val="24"/>
          <w:szCs w:val="24"/>
        </w:rPr>
        <w:t xml:space="preserve">Figure </w:t>
      </w:r>
      <w:r w:rsidR="0060458D" w:rsidRPr="0016758B">
        <w:rPr>
          <w:rFonts w:ascii="Book Antiqua" w:eastAsia="宋体" w:hAnsi="Book Antiqua"/>
          <w:b/>
          <w:sz w:val="24"/>
          <w:szCs w:val="24"/>
          <w:lang w:eastAsia="zh-CN"/>
        </w:rPr>
        <w:t>12</w:t>
      </w:r>
      <w:r w:rsidRPr="0016758B">
        <w:rPr>
          <w:rFonts w:ascii="Book Antiqua" w:hAnsi="Book Antiqua"/>
          <w:b/>
          <w:sz w:val="24"/>
          <w:szCs w:val="24"/>
        </w:rPr>
        <w:t xml:space="preserve"> Synovial </w:t>
      </w:r>
      <w:proofErr w:type="spellStart"/>
      <w:r w:rsidRPr="0016758B">
        <w:rPr>
          <w:rFonts w:ascii="Book Antiqua" w:hAnsi="Book Antiqua"/>
          <w:b/>
          <w:sz w:val="24"/>
          <w:szCs w:val="24"/>
        </w:rPr>
        <w:t>chondromatosis</w:t>
      </w:r>
      <w:proofErr w:type="spellEnd"/>
      <w:r w:rsidRPr="0016758B">
        <w:rPr>
          <w:rFonts w:ascii="Book Antiqua" w:hAnsi="Book Antiqua"/>
          <w:b/>
          <w:sz w:val="24"/>
          <w:szCs w:val="24"/>
        </w:rPr>
        <w:t>.</w:t>
      </w:r>
      <w:r w:rsidRPr="0016758B">
        <w:rPr>
          <w:rFonts w:ascii="Book Antiqua" w:hAnsi="Book Antiqua"/>
          <w:sz w:val="24"/>
          <w:szCs w:val="24"/>
        </w:rPr>
        <w:t xml:space="preserve"> Sagittal reformation of the axial dataset demonstrates extensive cloud-line calcification (arrows) filling and expanding the joint space anterior to the mandibular condyle (the letter, c). Note calcification is also present posterior to the mandibular condyle. </w:t>
      </w:r>
    </w:p>
    <w:p w14:paraId="2D7B110B" w14:textId="77777777" w:rsidR="00834462" w:rsidRPr="0016758B" w:rsidRDefault="00834462" w:rsidP="00626A63">
      <w:pPr>
        <w:spacing w:after="0" w:line="360" w:lineRule="auto"/>
        <w:jc w:val="both"/>
        <w:rPr>
          <w:rFonts w:ascii="Book Antiqua" w:eastAsia="宋体" w:hAnsi="Book Antiqua"/>
          <w:sz w:val="24"/>
          <w:szCs w:val="24"/>
          <w:lang w:eastAsia="zh-CN"/>
        </w:rPr>
      </w:pPr>
    </w:p>
    <w:sectPr w:rsidR="00834462" w:rsidRPr="0016758B" w:rsidSect="0080362E">
      <w:footerReference w:type="even" r:id="rId48"/>
      <w:footerReference w:type="default" r:id="rId4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FD826F" w14:textId="77777777" w:rsidR="008A1DE9" w:rsidRDefault="008A1DE9">
      <w:pPr>
        <w:spacing w:after="0" w:line="240" w:lineRule="auto"/>
      </w:pPr>
      <w:r>
        <w:separator/>
      </w:r>
    </w:p>
  </w:endnote>
  <w:endnote w:type="continuationSeparator" w:id="0">
    <w:p w14:paraId="59D19F74" w14:textId="77777777" w:rsidR="008A1DE9" w:rsidRDefault="008A1D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OceanSansMT-SemiBoldItalic">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华文仿宋">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AFF" w:usb1="C0007843" w:usb2="00000009" w:usb3="00000000" w:csb0="000001FF" w:csb1="00000000"/>
  </w:font>
  <w:font w:name="Minion-Regular">
    <w:altName w:val="Cambria"/>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Melior">
    <w:altName w:val="Cambria"/>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F3E1C" w14:textId="77777777" w:rsidR="003D79E8" w:rsidRDefault="003D79E8" w:rsidP="00D0740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0DAEABCA" w14:textId="77777777" w:rsidR="003D79E8" w:rsidRDefault="003D79E8" w:rsidP="00D07405">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F927D" w14:textId="77777777" w:rsidR="003D79E8" w:rsidRDefault="003D79E8" w:rsidP="00D0740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0B620B">
      <w:rPr>
        <w:rStyle w:val="aa"/>
        <w:noProof/>
      </w:rPr>
      <w:t>46</w:t>
    </w:r>
    <w:r>
      <w:rPr>
        <w:rStyle w:val="aa"/>
      </w:rPr>
      <w:fldChar w:fldCharType="end"/>
    </w:r>
  </w:p>
  <w:p w14:paraId="55F39D4D" w14:textId="77777777" w:rsidR="003D79E8" w:rsidRDefault="003D79E8" w:rsidP="00D07405">
    <w:pPr>
      <w:pStyle w:val="a9"/>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533AE3" w14:textId="77777777" w:rsidR="008A1DE9" w:rsidRDefault="008A1DE9">
      <w:pPr>
        <w:spacing w:after="0" w:line="240" w:lineRule="auto"/>
      </w:pPr>
      <w:r>
        <w:separator/>
      </w:r>
    </w:p>
  </w:footnote>
  <w:footnote w:type="continuationSeparator" w:id="0">
    <w:p w14:paraId="74C24313" w14:textId="77777777" w:rsidR="008A1DE9" w:rsidRDefault="008A1DE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914FAB"/>
    <w:multiLevelType w:val="hybridMultilevel"/>
    <w:tmpl w:val="1CC4E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D671DDC"/>
    <w:multiLevelType w:val="hybridMultilevel"/>
    <w:tmpl w:val="D81AE7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4516F7"/>
    <w:multiLevelType w:val="hybridMultilevel"/>
    <w:tmpl w:val="FE7EF044"/>
    <w:lvl w:ilvl="0" w:tplc="82046924">
      <w:start w:val="1"/>
      <w:numFmt w:val="bullet"/>
      <w:lvlText w:val=""/>
      <w:lvlJc w:val="left"/>
      <w:pPr>
        <w:ind w:left="1080" w:hanging="360"/>
      </w:pPr>
      <w:rPr>
        <w:rFonts w:ascii="Symbol" w:eastAsiaTheme="minorHAnsi" w:hAnsi="Symbol" w:cs="Verdana" w:hint="default"/>
        <w:color w:val="042552"/>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AFD0A05"/>
    <w:multiLevelType w:val="hybridMultilevel"/>
    <w:tmpl w:val="B0CAD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F33CA2"/>
    <w:multiLevelType w:val="hybridMultilevel"/>
    <w:tmpl w:val="C5560B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EA7440"/>
    <w:rsid w:val="000B620B"/>
    <w:rsid w:val="000F015B"/>
    <w:rsid w:val="00123A1A"/>
    <w:rsid w:val="0014597D"/>
    <w:rsid w:val="0016758B"/>
    <w:rsid w:val="0019362A"/>
    <w:rsid w:val="001A5E45"/>
    <w:rsid w:val="001E23B7"/>
    <w:rsid w:val="002238DE"/>
    <w:rsid w:val="002B6662"/>
    <w:rsid w:val="002F5B59"/>
    <w:rsid w:val="003C6662"/>
    <w:rsid w:val="003D79E8"/>
    <w:rsid w:val="00443E95"/>
    <w:rsid w:val="004B2294"/>
    <w:rsid w:val="004D54E3"/>
    <w:rsid w:val="0053269B"/>
    <w:rsid w:val="005A684C"/>
    <w:rsid w:val="005D54B9"/>
    <w:rsid w:val="005E3918"/>
    <w:rsid w:val="0060458D"/>
    <w:rsid w:val="00626A63"/>
    <w:rsid w:val="0063775D"/>
    <w:rsid w:val="006412C5"/>
    <w:rsid w:val="006F66E4"/>
    <w:rsid w:val="007073B7"/>
    <w:rsid w:val="00712D31"/>
    <w:rsid w:val="00776D4D"/>
    <w:rsid w:val="00794398"/>
    <w:rsid w:val="007C49ED"/>
    <w:rsid w:val="007F5680"/>
    <w:rsid w:val="008002DC"/>
    <w:rsid w:val="0080362E"/>
    <w:rsid w:val="00830BCF"/>
    <w:rsid w:val="00834462"/>
    <w:rsid w:val="008A1DE9"/>
    <w:rsid w:val="008A45A1"/>
    <w:rsid w:val="008C63DF"/>
    <w:rsid w:val="00913C74"/>
    <w:rsid w:val="00923F5E"/>
    <w:rsid w:val="009B452E"/>
    <w:rsid w:val="009E3C85"/>
    <w:rsid w:val="009E4668"/>
    <w:rsid w:val="009F0886"/>
    <w:rsid w:val="00A11A6A"/>
    <w:rsid w:val="00AD7F33"/>
    <w:rsid w:val="00B56E8D"/>
    <w:rsid w:val="00BC14B9"/>
    <w:rsid w:val="00C9088C"/>
    <w:rsid w:val="00D07405"/>
    <w:rsid w:val="00D34D04"/>
    <w:rsid w:val="00DA65FC"/>
    <w:rsid w:val="00DD036A"/>
    <w:rsid w:val="00E666DF"/>
    <w:rsid w:val="00EA143A"/>
    <w:rsid w:val="00EA7440"/>
    <w:rsid w:val="00F5765D"/>
    <w:rsid w:val="00F833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1AD44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7440"/>
    <w:pPr>
      <w:spacing w:after="200" w:line="276" w:lineRule="auto"/>
    </w:pPr>
    <w:rPr>
      <w:rFonts w:eastAsiaTheme="minorHAnsi"/>
      <w:sz w:val="22"/>
      <w:szCs w:val="22"/>
    </w:rPr>
  </w:style>
  <w:style w:type="paragraph" w:styleId="1">
    <w:name w:val="heading 1"/>
    <w:basedOn w:val="a"/>
    <w:link w:val="1Char"/>
    <w:uiPriority w:val="9"/>
    <w:qFormat/>
    <w:rsid w:val="00EA7440"/>
    <w:pPr>
      <w:spacing w:before="240" w:after="120" w:line="240" w:lineRule="auto"/>
      <w:outlineLvl w:val="0"/>
    </w:pPr>
    <w:rPr>
      <w:rFonts w:ascii="Times New Roman" w:eastAsia="Times New Roman" w:hAnsi="Times New Roman" w:cs="Times New Roman"/>
      <w:b/>
      <w:bCs/>
      <w:color w:val="000000"/>
      <w:kern w:val="36"/>
      <w:sz w:val="33"/>
      <w:szCs w:val="3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EA7440"/>
    <w:rPr>
      <w:rFonts w:ascii="Times New Roman" w:eastAsia="Times New Roman" w:hAnsi="Times New Roman" w:cs="Times New Roman"/>
      <w:b/>
      <w:bCs/>
      <w:color w:val="000000"/>
      <w:kern w:val="36"/>
      <w:sz w:val="33"/>
      <w:szCs w:val="33"/>
    </w:rPr>
  </w:style>
  <w:style w:type="paragraph" w:styleId="a3">
    <w:name w:val="List Paragraph"/>
    <w:basedOn w:val="a"/>
    <w:uiPriority w:val="34"/>
    <w:qFormat/>
    <w:rsid w:val="00EA7440"/>
    <w:pPr>
      <w:ind w:left="720"/>
      <w:contextualSpacing/>
    </w:pPr>
  </w:style>
  <w:style w:type="character" w:styleId="a4">
    <w:name w:val="Hyperlink"/>
    <w:basedOn w:val="a0"/>
    <w:uiPriority w:val="99"/>
    <w:unhideWhenUsed/>
    <w:rsid w:val="00EA7440"/>
    <w:rPr>
      <w:color w:val="0000FF" w:themeColor="hyperlink"/>
      <w:u w:val="single"/>
    </w:rPr>
  </w:style>
  <w:style w:type="paragraph" w:styleId="a5">
    <w:name w:val="Balloon Text"/>
    <w:basedOn w:val="a"/>
    <w:link w:val="Char"/>
    <w:uiPriority w:val="99"/>
    <w:semiHidden/>
    <w:unhideWhenUsed/>
    <w:rsid w:val="00EA7440"/>
    <w:pPr>
      <w:spacing w:after="0" w:line="240" w:lineRule="auto"/>
    </w:pPr>
    <w:rPr>
      <w:rFonts w:ascii="Tahoma" w:hAnsi="Tahoma" w:cs="Tahoma"/>
      <w:sz w:val="16"/>
      <w:szCs w:val="16"/>
    </w:rPr>
  </w:style>
  <w:style w:type="character" w:customStyle="1" w:styleId="Char">
    <w:name w:val="批注框文本 Char"/>
    <w:basedOn w:val="a0"/>
    <w:link w:val="a5"/>
    <w:uiPriority w:val="99"/>
    <w:semiHidden/>
    <w:rsid w:val="00EA7440"/>
    <w:rPr>
      <w:rFonts w:ascii="Tahoma" w:eastAsiaTheme="minorHAnsi" w:hAnsi="Tahoma" w:cs="Tahoma"/>
      <w:sz w:val="16"/>
      <w:szCs w:val="16"/>
    </w:rPr>
  </w:style>
  <w:style w:type="paragraph" w:customStyle="1" w:styleId="title1">
    <w:name w:val="title1"/>
    <w:basedOn w:val="a"/>
    <w:rsid w:val="00EA7440"/>
    <w:pPr>
      <w:spacing w:after="0" w:line="240" w:lineRule="auto"/>
    </w:pPr>
    <w:rPr>
      <w:rFonts w:ascii="Times New Roman" w:eastAsia="Times New Roman" w:hAnsi="Times New Roman" w:cs="Times New Roman"/>
      <w:sz w:val="27"/>
      <w:szCs w:val="27"/>
    </w:rPr>
  </w:style>
  <w:style w:type="paragraph" w:customStyle="1" w:styleId="desc2">
    <w:name w:val="desc2"/>
    <w:basedOn w:val="a"/>
    <w:rsid w:val="00EA7440"/>
    <w:pPr>
      <w:spacing w:after="0" w:line="240" w:lineRule="auto"/>
    </w:pPr>
    <w:rPr>
      <w:rFonts w:ascii="Times New Roman" w:eastAsia="Times New Roman" w:hAnsi="Times New Roman" w:cs="Times New Roman"/>
      <w:sz w:val="26"/>
      <w:szCs w:val="26"/>
    </w:rPr>
  </w:style>
  <w:style w:type="paragraph" w:customStyle="1" w:styleId="details1">
    <w:name w:val="details1"/>
    <w:basedOn w:val="a"/>
    <w:rsid w:val="00EA7440"/>
    <w:pPr>
      <w:spacing w:after="0" w:line="240" w:lineRule="auto"/>
    </w:pPr>
    <w:rPr>
      <w:rFonts w:ascii="Times New Roman" w:eastAsia="Times New Roman" w:hAnsi="Times New Roman" w:cs="Times New Roman"/>
    </w:rPr>
  </w:style>
  <w:style w:type="character" w:customStyle="1" w:styleId="jrnl">
    <w:name w:val="jrnl"/>
    <w:basedOn w:val="a0"/>
    <w:rsid w:val="00EA7440"/>
  </w:style>
  <w:style w:type="paragraph" w:customStyle="1" w:styleId="Title10">
    <w:name w:val="Title1"/>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
    <w:name w:val="desc"/>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a0"/>
    <w:rsid w:val="00EA7440"/>
  </w:style>
  <w:style w:type="character" w:customStyle="1" w:styleId="apple-converted-space">
    <w:name w:val="apple-converted-space"/>
    <w:basedOn w:val="a0"/>
    <w:rsid w:val="00EA7440"/>
  </w:style>
  <w:style w:type="paragraph" w:customStyle="1" w:styleId="Title2">
    <w:name w:val="Title2"/>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19">
    <w:name w:val="Pa19"/>
    <w:basedOn w:val="a"/>
    <w:next w:val="a"/>
    <w:uiPriority w:val="99"/>
    <w:rsid w:val="00EA7440"/>
    <w:pPr>
      <w:autoSpaceDE w:val="0"/>
      <w:autoSpaceDN w:val="0"/>
      <w:adjustRightInd w:val="0"/>
      <w:spacing w:after="0" w:line="201" w:lineRule="atLeast"/>
    </w:pPr>
    <w:rPr>
      <w:rFonts w:ascii="OceanSansMT-SemiBoldItalic" w:hAnsi="OceanSansMT-SemiBoldItalic"/>
      <w:sz w:val="24"/>
      <w:szCs w:val="24"/>
    </w:rPr>
  </w:style>
  <w:style w:type="paragraph" w:customStyle="1" w:styleId="Pa2">
    <w:name w:val="Pa2"/>
    <w:basedOn w:val="a"/>
    <w:next w:val="a"/>
    <w:uiPriority w:val="99"/>
    <w:rsid w:val="00EA7440"/>
    <w:pPr>
      <w:autoSpaceDE w:val="0"/>
      <w:autoSpaceDN w:val="0"/>
      <w:adjustRightInd w:val="0"/>
      <w:spacing w:after="0" w:line="201" w:lineRule="atLeast"/>
    </w:pPr>
    <w:rPr>
      <w:rFonts w:ascii="OceanSansMT-SemiBoldItalic" w:hAnsi="OceanSansMT-SemiBoldItalic"/>
      <w:sz w:val="24"/>
      <w:szCs w:val="24"/>
    </w:rPr>
  </w:style>
  <w:style w:type="paragraph" w:customStyle="1" w:styleId="10">
    <w:name w:val="标题1"/>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table" w:styleId="a6">
    <w:name w:val="Table Grid"/>
    <w:basedOn w:val="a1"/>
    <w:uiPriority w:val="59"/>
    <w:rsid w:val="00EA74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EA7440"/>
    <w:pPr>
      <w:spacing w:after="0"/>
      <w:jc w:val="center"/>
    </w:pPr>
    <w:rPr>
      <w:rFonts w:ascii="Calibri" w:hAnsi="Calibri"/>
    </w:rPr>
  </w:style>
  <w:style w:type="paragraph" w:customStyle="1" w:styleId="EndNoteBibliography">
    <w:name w:val="EndNote Bibliography"/>
    <w:basedOn w:val="a"/>
    <w:rsid w:val="00EA7440"/>
    <w:pPr>
      <w:spacing w:line="240" w:lineRule="auto"/>
      <w:jc w:val="both"/>
    </w:pPr>
    <w:rPr>
      <w:rFonts w:ascii="Calibri" w:hAnsi="Calibri"/>
    </w:rPr>
  </w:style>
  <w:style w:type="paragraph" w:styleId="a7">
    <w:name w:val="Normal (Web)"/>
    <w:basedOn w:val="a"/>
    <w:uiPriority w:val="99"/>
    <w:semiHidden/>
    <w:unhideWhenUsed/>
    <w:rsid w:val="00EA7440"/>
    <w:pPr>
      <w:spacing w:before="100" w:beforeAutospacing="1" w:after="100" w:afterAutospacing="1" w:line="240" w:lineRule="auto"/>
    </w:pPr>
    <w:rPr>
      <w:rFonts w:ascii="Times" w:eastAsiaTheme="minorEastAsia" w:hAnsi="Times" w:cs="Times New Roman"/>
      <w:sz w:val="20"/>
      <w:szCs w:val="20"/>
    </w:rPr>
  </w:style>
  <w:style w:type="paragraph" w:styleId="a8">
    <w:name w:val="header"/>
    <w:basedOn w:val="a"/>
    <w:link w:val="Char0"/>
    <w:uiPriority w:val="99"/>
    <w:unhideWhenUsed/>
    <w:rsid w:val="00EA7440"/>
    <w:pPr>
      <w:tabs>
        <w:tab w:val="center" w:pos="4320"/>
        <w:tab w:val="right" w:pos="8640"/>
      </w:tabs>
      <w:spacing w:after="0" w:line="240" w:lineRule="auto"/>
    </w:pPr>
  </w:style>
  <w:style w:type="character" w:customStyle="1" w:styleId="Char0">
    <w:name w:val="页眉 Char"/>
    <w:basedOn w:val="a0"/>
    <w:link w:val="a8"/>
    <w:uiPriority w:val="99"/>
    <w:rsid w:val="00EA7440"/>
    <w:rPr>
      <w:rFonts w:eastAsiaTheme="minorHAnsi"/>
      <w:sz w:val="22"/>
      <w:szCs w:val="22"/>
    </w:rPr>
  </w:style>
  <w:style w:type="paragraph" w:styleId="a9">
    <w:name w:val="footer"/>
    <w:basedOn w:val="a"/>
    <w:link w:val="Char1"/>
    <w:uiPriority w:val="99"/>
    <w:unhideWhenUsed/>
    <w:rsid w:val="00EA7440"/>
    <w:pPr>
      <w:tabs>
        <w:tab w:val="center" w:pos="4320"/>
        <w:tab w:val="right" w:pos="8640"/>
      </w:tabs>
      <w:spacing w:after="0" w:line="240" w:lineRule="auto"/>
    </w:pPr>
  </w:style>
  <w:style w:type="character" w:customStyle="1" w:styleId="Char1">
    <w:name w:val="页脚 Char"/>
    <w:basedOn w:val="a0"/>
    <w:link w:val="a9"/>
    <w:uiPriority w:val="99"/>
    <w:rsid w:val="00EA7440"/>
    <w:rPr>
      <w:rFonts w:eastAsiaTheme="minorHAnsi"/>
      <w:sz w:val="22"/>
      <w:szCs w:val="22"/>
    </w:rPr>
  </w:style>
  <w:style w:type="character" w:styleId="aa">
    <w:name w:val="page number"/>
    <w:basedOn w:val="a0"/>
    <w:uiPriority w:val="99"/>
    <w:semiHidden/>
    <w:unhideWhenUsed/>
    <w:rsid w:val="00EA7440"/>
  </w:style>
  <w:style w:type="character" w:styleId="ab">
    <w:name w:val="annotation reference"/>
    <w:basedOn w:val="a0"/>
    <w:uiPriority w:val="99"/>
    <w:semiHidden/>
    <w:unhideWhenUsed/>
    <w:rsid w:val="00EA7440"/>
    <w:rPr>
      <w:sz w:val="16"/>
      <w:szCs w:val="16"/>
    </w:rPr>
  </w:style>
  <w:style w:type="paragraph" w:styleId="ac">
    <w:name w:val="annotation text"/>
    <w:basedOn w:val="a"/>
    <w:link w:val="Char2"/>
    <w:uiPriority w:val="99"/>
    <w:semiHidden/>
    <w:unhideWhenUsed/>
    <w:rsid w:val="00EA7440"/>
    <w:pPr>
      <w:spacing w:line="240" w:lineRule="auto"/>
    </w:pPr>
    <w:rPr>
      <w:sz w:val="20"/>
      <w:szCs w:val="20"/>
    </w:rPr>
  </w:style>
  <w:style w:type="character" w:customStyle="1" w:styleId="Char2">
    <w:name w:val="批注文字 Char"/>
    <w:basedOn w:val="a0"/>
    <w:link w:val="ac"/>
    <w:uiPriority w:val="99"/>
    <w:semiHidden/>
    <w:rsid w:val="00EA7440"/>
    <w:rPr>
      <w:rFonts w:eastAsiaTheme="minorHAnsi"/>
      <w:sz w:val="20"/>
      <w:szCs w:val="20"/>
    </w:rPr>
  </w:style>
  <w:style w:type="paragraph" w:customStyle="1" w:styleId="Default">
    <w:name w:val="Default"/>
    <w:rsid w:val="00EA7440"/>
    <w:pPr>
      <w:widowControl w:val="0"/>
      <w:autoSpaceDE w:val="0"/>
      <w:autoSpaceDN w:val="0"/>
      <w:adjustRightInd w:val="0"/>
    </w:pPr>
    <w:rPr>
      <w:rFonts w:ascii="Times New Roman" w:eastAsiaTheme="minorHAnsi" w:hAnsi="Times New Roman" w:cs="Times New Roman"/>
      <w:color w:val="000000"/>
    </w:rPr>
  </w:style>
  <w:style w:type="character" w:customStyle="1" w:styleId="hui1218">
    <w:name w:val="hui1218"/>
    <w:basedOn w:val="a0"/>
    <w:rsid w:val="00EA7440"/>
  </w:style>
  <w:style w:type="paragraph" w:styleId="ad">
    <w:name w:val="Plain Text"/>
    <w:basedOn w:val="a"/>
    <w:link w:val="Char3"/>
    <w:rsid w:val="004D54E3"/>
    <w:pPr>
      <w:widowControl w:val="0"/>
      <w:spacing w:after="0" w:line="240" w:lineRule="auto"/>
      <w:jc w:val="both"/>
    </w:pPr>
    <w:rPr>
      <w:rFonts w:ascii="宋体" w:eastAsia="宋体" w:hAnsi="Courier New" w:cs="Courier New"/>
      <w:kern w:val="2"/>
      <w:sz w:val="21"/>
      <w:szCs w:val="21"/>
      <w:lang w:eastAsia="zh-CN"/>
    </w:rPr>
  </w:style>
  <w:style w:type="character" w:customStyle="1" w:styleId="Char3">
    <w:name w:val="纯文本 Char"/>
    <w:basedOn w:val="a0"/>
    <w:link w:val="ad"/>
    <w:rsid w:val="004D54E3"/>
    <w:rPr>
      <w:rFonts w:ascii="宋体" w:eastAsia="宋体" w:hAnsi="Courier New" w:cs="Courier New"/>
      <w:kern w:val="2"/>
      <w:sz w:val="21"/>
      <w:szCs w:val="21"/>
      <w:lang w:eastAsia="zh-CN"/>
    </w:rPr>
  </w:style>
  <w:style w:type="paragraph" w:styleId="ae">
    <w:name w:val="annotation subject"/>
    <w:basedOn w:val="ac"/>
    <w:next w:val="ac"/>
    <w:link w:val="Char4"/>
    <w:uiPriority w:val="99"/>
    <w:semiHidden/>
    <w:unhideWhenUsed/>
    <w:rsid w:val="004B2294"/>
    <w:pPr>
      <w:spacing w:line="276" w:lineRule="auto"/>
    </w:pPr>
    <w:rPr>
      <w:b/>
      <w:bCs/>
      <w:sz w:val="22"/>
      <w:szCs w:val="22"/>
    </w:rPr>
  </w:style>
  <w:style w:type="character" w:customStyle="1" w:styleId="Char4">
    <w:name w:val="批注主题 Char"/>
    <w:basedOn w:val="Char2"/>
    <w:link w:val="ae"/>
    <w:uiPriority w:val="99"/>
    <w:semiHidden/>
    <w:rsid w:val="004B2294"/>
    <w:rPr>
      <w:rFonts w:eastAsiaTheme="minorHAnsi"/>
      <w:b/>
      <w:bCs/>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7440"/>
    <w:pPr>
      <w:spacing w:after="200" w:line="276" w:lineRule="auto"/>
    </w:pPr>
    <w:rPr>
      <w:rFonts w:eastAsiaTheme="minorHAnsi"/>
      <w:sz w:val="22"/>
      <w:szCs w:val="22"/>
    </w:rPr>
  </w:style>
  <w:style w:type="paragraph" w:styleId="1">
    <w:name w:val="heading 1"/>
    <w:basedOn w:val="a"/>
    <w:link w:val="1Char"/>
    <w:uiPriority w:val="9"/>
    <w:qFormat/>
    <w:rsid w:val="00EA7440"/>
    <w:pPr>
      <w:spacing w:before="240" w:after="120" w:line="240" w:lineRule="auto"/>
      <w:outlineLvl w:val="0"/>
    </w:pPr>
    <w:rPr>
      <w:rFonts w:ascii="Times New Roman" w:eastAsia="Times New Roman" w:hAnsi="Times New Roman" w:cs="Times New Roman"/>
      <w:b/>
      <w:bCs/>
      <w:color w:val="000000"/>
      <w:kern w:val="36"/>
      <w:sz w:val="33"/>
      <w:szCs w:val="3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EA7440"/>
    <w:rPr>
      <w:rFonts w:ascii="Times New Roman" w:eastAsia="Times New Roman" w:hAnsi="Times New Roman" w:cs="Times New Roman"/>
      <w:b/>
      <w:bCs/>
      <w:color w:val="000000"/>
      <w:kern w:val="36"/>
      <w:sz w:val="33"/>
      <w:szCs w:val="33"/>
    </w:rPr>
  </w:style>
  <w:style w:type="paragraph" w:styleId="a3">
    <w:name w:val="List Paragraph"/>
    <w:basedOn w:val="a"/>
    <w:uiPriority w:val="34"/>
    <w:qFormat/>
    <w:rsid w:val="00EA7440"/>
    <w:pPr>
      <w:ind w:left="720"/>
      <w:contextualSpacing/>
    </w:pPr>
  </w:style>
  <w:style w:type="character" w:styleId="a4">
    <w:name w:val="Hyperlink"/>
    <w:basedOn w:val="a0"/>
    <w:uiPriority w:val="99"/>
    <w:unhideWhenUsed/>
    <w:rsid w:val="00EA7440"/>
    <w:rPr>
      <w:color w:val="0000FF" w:themeColor="hyperlink"/>
      <w:u w:val="single"/>
    </w:rPr>
  </w:style>
  <w:style w:type="paragraph" w:styleId="a5">
    <w:name w:val="Balloon Text"/>
    <w:basedOn w:val="a"/>
    <w:link w:val="Char"/>
    <w:uiPriority w:val="99"/>
    <w:semiHidden/>
    <w:unhideWhenUsed/>
    <w:rsid w:val="00EA7440"/>
    <w:pPr>
      <w:spacing w:after="0" w:line="240" w:lineRule="auto"/>
    </w:pPr>
    <w:rPr>
      <w:rFonts w:ascii="Tahoma" w:hAnsi="Tahoma" w:cs="Tahoma"/>
      <w:sz w:val="16"/>
      <w:szCs w:val="16"/>
    </w:rPr>
  </w:style>
  <w:style w:type="character" w:customStyle="1" w:styleId="Char">
    <w:name w:val="批注框文本 Char"/>
    <w:basedOn w:val="a0"/>
    <w:link w:val="a5"/>
    <w:uiPriority w:val="99"/>
    <w:semiHidden/>
    <w:rsid w:val="00EA7440"/>
    <w:rPr>
      <w:rFonts w:ascii="Tahoma" w:eastAsiaTheme="minorHAnsi" w:hAnsi="Tahoma" w:cs="Tahoma"/>
      <w:sz w:val="16"/>
      <w:szCs w:val="16"/>
    </w:rPr>
  </w:style>
  <w:style w:type="paragraph" w:customStyle="1" w:styleId="title1">
    <w:name w:val="title1"/>
    <w:basedOn w:val="a"/>
    <w:rsid w:val="00EA7440"/>
    <w:pPr>
      <w:spacing w:after="0" w:line="240" w:lineRule="auto"/>
    </w:pPr>
    <w:rPr>
      <w:rFonts w:ascii="Times New Roman" w:eastAsia="Times New Roman" w:hAnsi="Times New Roman" w:cs="Times New Roman"/>
      <w:sz w:val="27"/>
      <w:szCs w:val="27"/>
    </w:rPr>
  </w:style>
  <w:style w:type="paragraph" w:customStyle="1" w:styleId="desc2">
    <w:name w:val="desc2"/>
    <w:basedOn w:val="a"/>
    <w:rsid w:val="00EA7440"/>
    <w:pPr>
      <w:spacing w:after="0" w:line="240" w:lineRule="auto"/>
    </w:pPr>
    <w:rPr>
      <w:rFonts w:ascii="Times New Roman" w:eastAsia="Times New Roman" w:hAnsi="Times New Roman" w:cs="Times New Roman"/>
      <w:sz w:val="26"/>
      <w:szCs w:val="26"/>
    </w:rPr>
  </w:style>
  <w:style w:type="paragraph" w:customStyle="1" w:styleId="details1">
    <w:name w:val="details1"/>
    <w:basedOn w:val="a"/>
    <w:rsid w:val="00EA7440"/>
    <w:pPr>
      <w:spacing w:after="0" w:line="240" w:lineRule="auto"/>
    </w:pPr>
    <w:rPr>
      <w:rFonts w:ascii="Times New Roman" w:eastAsia="Times New Roman" w:hAnsi="Times New Roman" w:cs="Times New Roman"/>
    </w:rPr>
  </w:style>
  <w:style w:type="character" w:customStyle="1" w:styleId="jrnl">
    <w:name w:val="jrnl"/>
    <w:basedOn w:val="a0"/>
    <w:rsid w:val="00EA7440"/>
  </w:style>
  <w:style w:type="paragraph" w:customStyle="1" w:styleId="Title10">
    <w:name w:val="Title1"/>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
    <w:name w:val="desc"/>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a0"/>
    <w:rsid w:val="00EA7440"/>
  </w:style>
  <w:style w:type="character" w:customStyle="1" w:styleId="apple-converted-space">
    <w:name w:val="apple-converted-space"/>
    <w:basedOn w:val="a0"/>
    <w:rsid w:val="00EA7440"/>
  </w:style>
  <w:style w:type="paragraph" w:customStyle="1" w:styleId="Title2">
    <w:name w:val="Title2"/>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19">
    <w:name w:val="Pa19"/>
    <w:basedOn w:val="a"/>
    <w:next w:val="a"/>
    <w:uiPriority w:val="99"/>
    <w:rsid w:val="00EA7440"/>
    <w:pPr>
      <w:autoSpaceDE w:val="0"/>
      <w:autoSpaceDN w:val="0"/>
      <w:adjustRightInd w:val="0"/>
      <w:spacing w:after="0" w:line="201" w:lineRule="atLeast"/>
    </w:pPr>
    <w:rPr>
      <w:rFonts w:ascii="OceanSansMT-SemiBoldItalic" w:hAnsi="OceanSansMT-SemiBoldItalic"/>
      <w:sz w:val="24"/>
      <w:szCs w:val="24"/>
    </w:rPr>
  </w:style>
  <w:style w:type="paragraph" w:customStyle="1" w:styleId="Pa2">
    <w:name w:val="Pa2"/>
    <w:basedOn w:val="a"/>
    <w:next w:val="a"/>
    <w:uiPriority w:val="99"/>
    <w:rsid w:val="00EA7440"/>
    <w:pPr>
      <w:autoSpaceDE w:val="0"/>
      <w:autoSpaceDN w:val="0"/>
      <w:adjustRightInd w:val="0"/>
      <w:spacing w:after="0" w:line="201" w:lineRule="atLeast"/>
    </w:pPr>
    <w:rPr>
      <w:rFonts w:ascii="OceanSansMT-SemiBoldItalic" w:hAnsi="OceanSansMT-SemiBoldItalic"/>
      <w:sz w:val="24"/>
      <w:szCs w:val="24"/>
    </w:rPr>
  </w:style>
  <w:style w:type="paragraph" w:customStyle="1" w:styleId="10">
    <w:name w:val="标题1"/>
    <w:basedOn w:val="a"/>
    <w:rsid w:val="00EA7440"/>
    <w:pPr>
      <w:spacing w:before="100" w:beforeAutospacing="1" w:after="100" w:afterAutospacing="1" w:line="240" w:lineRule="auto"/>
    </w:pPr>
    <w:rPr>
      <w:rFonts w:ascii="Times New Roman" w:eastAsia="Times New Roman" w:hAnsi="Times New Roman" w:cs="Times New Roman"/>
      <w:sz w:val="24"/>
      <w:szCs w:val="24"/>
    </w:rPr>
  </w:style>
  <w:style w:type="table" w:styleId="a6">
    <w:name w:val="Table Grid"/>
    <w:basedOn w:val="a1"/>
    <w:uiPriority w:val="59"/>
    <w:rsid w:val="00EA74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EA7440"/>
    <w:pPr>
      <w:spacing w:after="0"/>
      <w:jc w:val="center"/>
    </w:pPr>
    <w:rPr>
      <w:rFonts w:ascii="Calibri" w:hAnsi="Calibri"/>
    </w:rPr>
  </w:style>
  <w:style w:type="paragraph" w:customStyle="1" w:styleId="EndNoteBibliography">
    <w:name w:val="EndNote Bibliography"/>
    <w:basedOn w:val="a"/>
    <w:rsid w:val="00EA7440"/>
    <w:pPr>
      <w:spacing w:line="240" w:lineRule="auto"/>
      <w:jc w:val="both"/>
    </w:pPr>
    <w:rPr>
      <w:rFonts w:ascii="Calibri" w:hAnsi="Calibri"/>
    </w:rPr>
  </w:style>
  <w:style w:type="paragraph" w:styleId="a7">
    <w:name w:val="Normal (Web)"/>
    <w:basedOn w:val="a"/>
    <w:uiPriority w:val="99"/>
    <w:semiHidden/>
    <w:unhideWhenUsed/>
    <w:rsid w:val="00EA7440"/>
    <w:pPr>
      <w:spacing w:before="100" w:beforeAutospacing="1" w:after="100" w:afterAutospacing="1" w:line="240" w:lineRule="auto"/>
    </w:pPr>
    <w:rPr>
      <w:rFonts w:ascii="Times" w:eastAsiaTheme="minorEastAsia" w:hAnsi="Times" w:cs="Times New Roman"/>
      <w:sz w:val="20"/>
      <w:szCs w:val="20"/>
    </w:rPr>
  </w:style>
  <w:style w:type="paragraph" w:styleId="a8">
    <w:name w:val="header"/>
    <w:basedOn w:val="a"/>
    <w:link w:val="Char0"/>
    <w:uiPriority w:val="99"/>
    <w:unhideWhenUsed/>
    <w:rsid w:val="00EA7440"/>
    <w:pPr>
      <w:tabs>
        <w:tab w:val="center" w:pos="4320"/>
        <w:tab w:val="right" w:pos="8640"/>
      </w:tabs>
      <w:spacing w:after="0" w:line="240" w:lineRule="auto"/>
    </w:pPr>
  </w:style>
  <w:style w:type="character" w:customStyle="1" w:styleId="Char0">
    <w:name w:val="页眉 Char"/>
    <w:basedOn w:val="a0"/>
    <w:link w:val="a8"/>
    <w:uiPriority w:val="99"/>
    <w:rsid w:val="00EA7440"/>
    <w:rPr>
      <w:rFonts w:eastAsiaTheme="minorHAnsi"/>
      <w:sz w:val="22"/>
      <w:szCs w:val="22"/>
    </w:rPr>
  </w:style>
  <w:style w:type="paragraph" w:styleId="a9">
    <w:name w:val="footer"/>
    <w:basedOn w:val="a"/>
    <w:link w:val="Char1"/>
    <w:uiPriority w:val="99"/>
    <w:unhideWhenUsed/>
    <w:rsid w:val="00EA7440"/>
    <w:pPr>
      <w:tabs>
        <w:tab w:val="center" w:pos="4320"/>
        <w:tab w:val="right" w:pos="8640"/>
      </w:tabs>
      <w:spacing w:after="0" w:line="240" w:lineRule="auto"/>
    </w:pPr>
  </w:style>
  <w:style w:type="character" w:customStyle="1" w:styleId="Char1">
    <w:name w:val="页脚 Char"/>
    <w:basedOn w:val="a0"/>
    <w:link w:val="a9"/>
    <w:uiPriority w:val="99"/>
    <w:rsid w:val="00EA7440"/>
    <w:rPr>
      <w:rFonts w:eastAsiaTheme="minorHAnsi"/>
      <w:sz w:val="22"/>
      <w:szCs w:val="22"/>
    </w:rPr>
  </w:style>
  <w:style w:type="character" w:styleId="aa">
    <w:name w:val="page number"/>
    <w:basedOn w:val="a0"/>
    <w:uiPriority w:val="99"/>
    <w:semiHidden/>
    <w:unhideWhenUsed/>
    <w:rsid w:val="00EA7440"/>
  </w:style>
  <w:style w:type="character" w:styleId="ab">
    <w:name w:val="annotation reference"/>
    <w:basedOn w:val="a0"/>
    <w:uiPriority w:val="99"/>
    <w:semiHidden/>
    <w:unhideWhenUsed/>
    <w:rsid w:val="00EA7440"/>
    <w:rPr>
      <w:sz w:val="16"/>
      <w:szCs w:val="16"/>
    </w:rPr>
  </w:style>
  <w:style w:type="paragraph" w:styleId="ac">
    <w:name w:val="annotation text"/>
    <w:basedOn w:val="a"/>
    <w:link w:val="Char2"/>
    <w:uiPriority w:val="99"/>
    <w:semiHidden/>
    <w:unhideWhenUsed/>
    <w:rsid w:val="00EA7440"/>
    <w:pPr>
      <w:spacing w:line="240" w:lineRule="auto"/>
    </w:pPr>
    <w:rPr>
      <w:sz w:val="20"/>
      <w:szCs w:val="20"/>
    </w:rPr>
  </w:style>
  <w:style w:type="character" w:customStyle="1" w:styleId="Char2">
    <w:name w:val="批注文字 Char"/>
    <w:basedOn w:val="a0"/>
    <w:link w:val="ac"/>
    <w:uiPriority w:val="99"/>
    <w:semiHidden/>
    <w:rsid w:val="00EA7440"/>
    <w:rPr>
      <w:rFonts w:eastAsiaTheme="minorHAnsi"/>
      <w:sz w:val="20"/>
      <w:szCs w:val="20"/>
    </w:rPr>
  </w:style>
  <w:style w:type="paragraph" w:customStyle="1" w:styleId="Default">
    <w:name w:val="Default"/>
    <w:rsid w:val="00EA7440"/>
    <w:pPr>
      <w:widowControl w:val="0"/>
      <w:autoSpaceDE w:val="0"/>
      <w:autoSpaceDN w:val="0"/>
      <w:adjustRightInd w:val="0"/>
    </w:pPr>
    <w:rPr>
      <w:rFonts w:ascii="Times New Roman" w:eastAsiaTheme="minorHAnsi" w:hAnsi="Times New Roman" w:cs="Times New Roman"/>
      <w:color w:val="000000"/>
    </w:rPr>
  </w:style>
  <w:style w:type="character" w:customStyle="1" w:styleId="hui1218">
    <w:name w:val="hui1218"/>
    <w:basedOn w:val="a0"/>
    <w:rsid w:val="00EA7440"/>
  </w:style>
  <w:style w:type="paragraph" w:styleId="ad">
    <w:name w:val="Plain Text"/>
    <w:basedOn w:val="a"/>
    <w:link w:val="Char3"/>
    <w:rsid w:val="004D54E3"/>
    <w:pPr>
      <w:widowControl w:val="0"/>
      <w:spacing w:after="0" w:line="240" w:lineRule="auto"/>
      <w:jc w:val="both"/>
    </w:pPr>
    <w:rPr>
      <w:rFonts w:ascii="宋体" w:eastAsia="宋体" w:hAnsi="Courier New" w:cs="Courier New"/>
      <w:kern w:val="2"/>
      <w:sz w:val="21"/>
      <w:szCs w:val="21"/>
      <w:lang w:eastAsia="zh-CN"/>
    </w:rPr>
  </w:style>
  <w:style w:type="character" w:customStyle="1" w:styleId="Char3">
    <w:name w:val="纯文本 Char"/>
    <w:basedOn w:val="a0"/>
    <w:link w:val="ad"/>
    <w:rsid w:val="004D54E3"/>
    <w:rPr>
      <w:rFonts w:ascii="宋体" w:eastAsia="宋体" w:hAnsi="Courier New" w:cs="Courier New"/>
      <w:kern w:val="2"/>
      <w:sz w:val="21"/>
      <w:szCs w:val="21"/>
      <w:lang w:eastAsia="zh-CN"/>
    </w:rPr>
  </w:style>
  <w:style w:type="paragraph" w:styleId="ae">
    <w:name w:val="annotation subject"/>
    <w:basedOn w:val="ac"/>
    <w:next w:val="ac"/>
    <w:link w:val="Char4"/>
    <w:uiPriority w:val="99"/>
    <w:semiHidden/>
    <w:unhideWhenUsed/>
    <w:rsid w:val="004B2294"/>
    <w:pPr>
      <w:spacing w:line="276" w:lineRule="auto"/>
    </w:pPr>
    <w:rPr>
      <w:b/>
      <w:bCs/>
      <w:sz w:val="22"/>
      <w:szCs w:val="22"/>
    </w:rPr>
  </w:style>
  <w:style w:type="character" w:customStyle="1" w:styleId="Char4">
    <w:name w:val="批注主题 Char"/>
    <w:basedOn w:val="Char2"/>
    <w:link w:val="ae"/>
    <w:uiPriority w:val="99"/>
    <w:semiHidden/>
    <w:rsid w:val="004B2294"/>
    <w:rPr>
      <w:rFonts w:eastAsiaTheme="minorHAnsi"/>
      <w:b/>
      <w:b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871594">
      <w:bodyDiv w:val="1"/>
      <w:marLeft w:val="0"/>
      <w:marRight w:val="0"/>
      <w:marTop w:val="0"/>
      <w:marBottom w:val="0"/>
      <w:divBdr>
        <w:top w:val="none" w:sz="0" w:space="0" w:color="auto"/>
        <w:left w:val="none" w:sz="0" w:space="0" w:color="auto"/>
        <w:bottom w:val="none" w:sz="0" w:space="0" w:color="auto"/>
        <w:right w:val="none" w:sz="0" w:space="0" w:color="auto"/>
      </w:divBdr>
      <w:divsChild>
        <w:div w:id="1142116113">
          <w:marLeft w:val="0"/>
          <w:marRight w:val="0"/>
          <w:marTop w:val="0"/>
          <w:marBottom w:val="0"/>
          <w:divBdr>
            <w:top w:val="none" w:sz="0" w:space="0" w:color="auto"/>
            <w:left w:val="none" w:sz="0" w:space="0" w:color="auto"/>
            <w:bottom w:val="none" w:sz="0" w:space="0" w:color="auto"/>
            <w:right w:val="none" w:sz="0" w:space="0" w:color="auto"/>
          </w:divBdr>
        </w:div>
        <w:div w:id="1567836449">
          <w:marLeft w:val="0"/>
          <w:marRight w:val="0"/>
          <w:marTop w:val="0"/>
          <w:marBottom w:val="0"/>
          <w:divBdr>
            <w:top w:val="none" w:sz="0" w:space="0" w:color="auto"/>
            <w:left w:val="none" w:sz="0" w:space="0" w:color="auto"/>
            <w:bottom w:val="none" w:sz="0" w:space="0" w:color="auto"/>
            <w:right w:val="none" w:sz="0" w:space="0" w:color="auto"/>
          </w:divBdr>
        </w:div>
        <w:div w:id="581643962">
          <w:marLeft w:val="0"/>
          <w:marRight w:val="0"/>
          <w:marTop w:val="0"/>
          <w:marBottom w:val="0"/>
          <w:divBdr>
            <w:top w:val="none" w:sz="0" w:space="0" w:color="auto"/>
            <w:left w:val="none" w:sz="0" w:space="0" w:color="auto"/>
            <w:bottom w:val="none" w:sz="0" w:space="0" w:color="auto"/>
            <w:right w:val="none" w:sz="0" w:space="0" w:color="auto"/>
          </w:divBdr>
        </w:div>
        <w:div w:id="993339490">
          <w:marLeft w:val="0"/>
          <w:marRight w:val="0"/>
          <w:marTop w:val="0"/>
          <w:marBottom w:val="0"/>
          <w:divBdr>
            <w:top w:val="none" w:sz="0" w:space="0" w:color="auto"/>
            <w:left w:val="none" w:sz="0" w:space="0" w:color="auto"/>
            <w:bottom w:val="none" w:sz="0" w:space="0" w:color="auto"/>
            <w:right w:val="none" w:sz="0" w:space="0" w:color="auto"/>
          </w:divBdr>
        </w:div>
        <w:div w:id="1555507753">
          <w:marLeft w:val="0"/>
          <w:marRight w:val="0"/>
          <w:marTop w:val="0"/>
          <w:marBottom w:val="0"/>
          <w:divBdr>
            <w:top w:val="none" w:sz="0" w:space="0" w:color="auto"/>
            <w:left w:val="none" w:sz="0" w:space="0" w:color="auto"/>
            <w:bottom w:val="none" w:sz="0" w:space="0" w:color="auto"/>
            <w:right w:val="none" w:sz="0" w:space="0" w:color="auto"/>
          </w:divBdr>
        </w:div>
        <w:div w:id="2093894378">
          <w:marLeft w:val="0"/>
          <w:marRight w:val="0"/>
          <w:marTop w:val="0"/>
          <w:marBottom w:val="0"/>
          <w:divBdr>
            <w:top w:val="none" w:sz="0" w:space="0" w:color="auto"/>
            <w:left w:val="none" w:sz="0" w:space="0" w:color="auto"/>
            <w:bottom w:val="none" w:sz="0" w:space="0" w:color="auto"/>
            <w:right w:val="none" w:sz="0" w:space="0" w:color="auto"/>
          </w:divBdr>
        </w:div>
        <w:div w:id="584724026">
          <w:marLeft w:val="0"/>
          <w:marRight w:val="0"/>
          <w:marTop w:val="0"/>
          <w:marBottom w:val="0"/>
          <w:divBdr>
            <w:top w:val="none" w:sz="0" w:space="0" w:color="auto"/>
            <w:left w:val="none" w:sz="0" w:space="0" w:color="auto"/>
            <w:bottom w:val="none" w:sz="0" w:space="0" w:color="auto"/>
            <w:right w:val="none" w:sz="0" w:space="0" w:color="auto"/>
          </w:divBdr>
        </w:div>
        <w:div w:id="2029063316">
          <w:marLeft w:val="0"/>
          <w:marRight w:val="0"/>
          <w:marTop w:val="0"/>
          <w:marBottom w:val="0"/>
          <w:divBdr>
            <w:top w:val="none" w:sz="0" w:space="0" w:color="auto"/>
            <w:left w:val="none" w:sz="0" w:space="0" w:color="auto"/>
            <w:bottom w:val="none" w:sz="0" w:space="0" w:color="auto"/>
            <w:right w:val="none" w:sz="0" w:space="0" w:color="auto"/>
          </w:divBdr>
        </w:div>
        <w:div w:id="619914452">
          <w:marLeft w:val="0"/>
          <w:marRight w:val="0"/>
          <w:marTop w:val="0"/>
          <w:marBottom w:val="0"/>
          <w:divBdr>
            <w:top w:val="none" w:sz="0" w:space="0" w:color="auto"/>
            <w:left w:val="none" w:sz="0" w:space="0" w:color="auto"/>
            <w:bottom w:val="none" w:sz="0" w:space="0" w:color="auto"/>
            <w:right w:val="none" w:sz="0" w:space="0" w:color="auto"/>
          </w:divBdr>
        </w:div>
        <w:div w:id="2051222600">
          <w:marLeft w:val="0"/>
          <w:marRight w:val="0"/>
          <w:marTop w:val="0"/>
          <w:marBottom w:val="0"/>
          <w:divBdr>
            <w:top w:val="none" w:sz="0" w:space="0" w:color="auto"/>
            <w:left w:val="none" w:sz="0" w:space="0" w:color="auto"/>
            <w:bottom w:val="none" w:sz="0" w:space="0" w:color="auto"/>
            <w:right w:val="none" w:sz="0" w:space="0" w:color="auto"/>
          </w:divBdr>
        </w:div>
        <w:div w:id="1826894150">
          <w:marLeft w:val="0"/>
          <w:marRight w:val="0"/>
          <w:marTop w:val="0"/>
          <w:marBottom w:val="0"/>
          <w:divBdr>
            <w:top w:val="none" w:sz="0" w:space="0" w:color="auto"/>
            <w:left w:val="none" w:sz="0" w:space="0" w:color="auto"/>
            <w:bottom w:val="none" w:sz="0" w:space="0" w:color="auto"/>
            <w:right w:val="none" w:sz="0" w:space="0" w:color="auto"/>
          </w:divBdr>
        </w:div>
        <w:div w:id="1881745848">
          <w:marLeft w:val="0"/>
          <w:marRight w:val="0"/>
          <w:marTop w:val="0"/>
          <w:marBottom w:val="0"/>
          <w:divBdr>
            <w:top w:val="none" w:sz="0" w:space="0" w:color="auto"/>
            <w:left w:val="none" w:sz="0" w:space="0" w:color="auto"/>
            <w:bottom w:val="none" w:sz="0" w:space="0" w:color="auto"/>
            <w:right w:val="none" w:sz="0" w:space="0" w:color="auto"/>
          </w:divBdr>
        </w:div>
        <w:div w:id="408619549">
          <w:marLeft w:val="0"/>
          <w:marRight w:val="0"/>
          <w:marTop w:val="0"/>
          <w:marBottom w:val="0"/>
          <w:divBdr>
            <w:top w:val="none" w:sz="0" w:space="0" w:color="auto"/>
            <w:left w:val="none" w:sz="0" w:space="0" w:color="auto"/>
            <w:bottom w:val="none" w:sz="0" w:space="0" w:color="auto"/>
            <w:right w:val="none" w:sz="0" w:space="0" w:color="auto"/>
          </w:divBdr>
        </w:div>
        <w:div w:id="54135083">
          <w:marLeft w:val="0"/>
          <w:marRight w:val="0"/>
          <w:marTop w:val="0"/>
          <w:marBottom w:val="0"/>
          <w:divBdr>
            <w:top w:val="none" w:sz="0" w:space="0" w:color="auto"/>
            <w:left w:val="none" w:sz="0" w:space="0" w:color="auto"/>
            <w:bottom w:val="none" w:sz="0" w:space="0" w:color="auto"/>
            <w:right w:val="none" w:sz="0" w:space="0" w:color="auto"/>
          </w:divBdr>
        </w:div>
        <w:div w:id="1099332978">
          <w:marLeft w:val="0"/>
          <w:marRight w:val="0"/>
          <w:marTop w:val="0"/>
          <w:marBottom w:val="0"/>
          <w:divBdr>
            <w:top w:val="none" w:sz="0" w:space="0" w:color="auto"/>
            <w:left w:val="none" w:sz="0" w:space="0" w:color="auto"/>
            <w:bottom w:val="none" w:sz="0" w:space="0" w:color="auto"/>
            <w:right w:val="none" w:sz="0" w:space="0" w:color="auto"/>
          </w:divBdr>
        </w:div>
        <w:div w:id="443695612">
          <w:marLeft w:val="0"/>
          <w:marRight w:val="0"/>
          <w:marTop w:val="0"/>
          <w:marBottom w:val="0"/>
          <w:divBdr>
            <w:top w:val="none" w:sz="0" w:space="0" w:color="auto"/>
            <w:left w:val="none" w:sz="0" w:space="0" w:color="auto"/>
            <w:bottom w:val="none" w:sz="0" w:space="0" w:color="auto"/>
            <w:right w:val="none" w:sz="0" w:space="0" w:color="auto"/>
          </w:divBdr>
        </w:div>
        <w:div w:id="1812938004">
          <w:marLeft w:val="0"/>
          <w:marRight w:val="0"/>
          <w:marTop w:val="0"/>
          <w:marBottom w:val="0"/>
          <w:divBdr>
            <w:top w:val="none" w:sz="0" w:space="0" w:color="auto"/>
            <w:left w:val="none" w:sz="0" w:space="0" w:color="auto"/>
            <w:bottom w:val="none" w:sz="0" w:space="0" w:color="auto"/>
            <w:right w:val="none" w:sz="0" w:space="0" w:color="auto"/>
          </w:divBdr>
        </w:div>
        <w:div w:id="1297679991">
          <w:marLeft w:val="0"/>
          <w:marRight w:val="0"/>
          <w:marTop w:val="0"/>
          <w:marBottom w:val="0"/>
          <w:divBdr>
            <w:top w:val="none" w:sz="0" w:space="0" w:color="auto"/>
            <w:left w:val="none" w:sz="0" w:space="0" w:color="auto"/>
            <w:bottom w:val="none" w:sz="0" w:space="0" w:color="auto"/>
            <w:right w:val="none" w:sz="0" w:space="0" w:color="auto"/>
          </w:divBdr>
        </w:div>
        <w:div w:id="503789209">
          <w:marLeft w:val="0"/>
          <w:marRight w:val="0"/>
          <w:marTop w:val="0"/>
          <w:marBottom w:val="0"/>
          <w:divBdr>
            <w:top w:val="none" w:sz="0" w:space="0" w:color="auto"/>
            <w:left w:val="none" w:sz="0" w:space="0" w:color="auto"/>
            <w:bottom w:val="none" w:sz="0" w:space="0" w:color="auto"/>
            <w:right w:val="none" w:sz="0" w:space="0" w:color="auto"/>
          </w:divBdr>
        </w:div>
        <w:div w:id="460076258">
          <w:marLeft w:val="0"/>
          <w:marRight w:val="0"/>
          <w:marTop w:val="0"/>
          <w:marBottom w:val="0"/>
          <w:divBdr>
            <w:top w:val="none" w:sz="0" w:space="0" w:color="auto"/>
            <w:left w:val="none" w:sz="0" w:space="0" w:color="auto"/>
            <w:bottom w:val="none" w:sz="0" w:space="0" w:color="auto"/>
            <w:right w:val="none" w:sz="0" w:space="0" w:color="auto"/>
          </w:divBdr>
        </w:div>
        <w:div w:id="1226725327">
          <w:marLeft w:val="0"/>
          <w:marRight w:val="0"/>
          <w:marTop w:val="0"/>
          <w:marBottom w:val="0"/>
          <w:divBdr>
            <w:top w:val="none" w:sz="0" w:space="0" w:color="auto"/>
            <w:left w:val="none" w:sz="0" w:space="0" w:color="auto"/>
            <w:bottom w:val="none" w:sz="0" w:space="0" w:color="auto"/>
            <w:right w:val="none" w:sz="0" w:space="0" w:color="auto"/>
          </w:divBdr>
        </w:div>
        <w:div w:id="951980781">
          <w:marLeft w:val="0"/>
          <w:marRight w:val="0"/>
          <w:marTop w:val="0"/>
          <w:marBottom w:val="0"/>
          <w:divBdr>
            <w:top w:val="none" w:sz="0" w:space="0" w:color="auto"/>
            <w:left w:val="none" w:sz="0" w:space="0" w:color="auto"/>
            <w:bottom w:val="none" w:sz="0" w:space="0" w:color="auto"/>
            <w:right w:val="none" w:sz="0" w:space="0" w:color="auto"/>
          </w:divBdr>
        </w:div>
        <w:div w:id="660694292">
          <w:marLeft w:val="0"/>
          <w:marRight w:val="0"/>
          <w:marTop w:val="0"/>
          <w:marBottom w:val="0"/>
          <w:divBdr>
            <w:top w:val="none" w:sz="0" w:space="0" w:color="auto"/>
            <w:left w:val="none" w:sz="0" w:space="0" w:color="auto"/>
            <w:bottom w:val="none" w:sz="0" w:space="0" w:color="auto"/>
            <w:right w:val="none" w:sz="0" w:space="0" w:color="auto"/>
          </w:divBdr>
        </w:div>
        <w:div w:id="1429885231">
          <w:marLeft w:val="0"/>
          <w:marRight w:val="0"/>
          <w:marTop w:val="0"/>
          <w:marBottom w:val="0"/>
          <w:divBdr>
            <w:top w:val="none" w:sz="0" w:space="0" w:color="auto"/>
            <w:left w:val="none" w:sz="0" w:space="0" w:color="auto"/>
            <w:bottom w:val="none" w:sz="0" w:space="0" w:color="auto"/>
            <w:right w:val="none" w:sz="0" w:space="0" w:color="auto"/>
          </w:divBdr>
        </w:div>
        <w:div w:id="89325930">
          <w:marLeft w:val="0"/>
          <w:marRight w:val="0"/>
          <w:marTop w:val="0"/>
          <w:marBottom w:val="0"/>
          <w:divBdr>
            <w:top w:val="none" w:sz="0" w:space="0" w:color="auto"/>
            <w:left w:val="none" w:sz="0" w:space="0" w:color="auto"/>
            <w:bottom w:val="none" w:sz="0" w:space="0" w:color="auto"/>
            <w:right w:val="none" w:sz="0" w:space="0" w:color="auto"/>
          </w:divBdr>
        </w:div>
        <w:div w:id="959534146">
          <w:marLeft w:val="0"/>
          <w:marRight w:val="0"/>
          <w:marTop w:val="0"/>
          <w:marBottom w:val="0"/>
          <w:divBdr>
            <w:top w:val="none" w:sz="0" w:space="0" w:color="auto"/>
            <w:left w:val="none" w:sz="0" w:space="0" w:color="auto"/>
            <w:bottom w:val="none" w:sz="0" w:space="0" w:color="auto"/>
            <w:right w:val="none" w:sz="0" w:space="0" w:color="auto"/>
          </w:divBdr>
        </w:div>
        <w:div w:id="93936547">
          <w:marLeft w:val="0"/>
          <w:marRight w:val="0"/>
          <w:marTop w:val="0"/>
          <w:marBottom w:val="0"/>
          <w:divBdr>
            <w:top w:val="none" w:sz="0" w:space="0" w:color="auto"/>
            <w:left w:val="none" w:sz="0" w:space="0" w:color="auto"/>
            <w:bottom w:val="none" w:sz="0" w:space="0" w:color="auto"/>
            <w:right w:val="none" w:sz="0" w:space="0" w:color="auto"/>
          </w:divBdr>
        </w:div>
        <w:div w:id="675233935">
          <w:marLeft w:val="0"/>
          <w:marRight w:val="0"/>
          <w:marTop w:val="0"/>
          <w:marBottom w:val="0"/>
          <w:divBdr>
            <w:top w:val="none" w:sz="0" w:space="0" w:color="auto"/>
            <w:left w:val="none" w:sz="0" w:space="0" w:color="auto"/>
            <w:bottom w:val="none" w:sz="0" w:space="0" w:color="auto"/>
            <w:right w:val="none" w:sz="0" w:space="0" w:color="auto"/>
          </w:divBdr>
        </w:div>
        <w:div w:id="1275360327">
          <w:marLeft w:val="0"/>
          <w:marRight w:val="0"/>
          <w:marTop w:val="0"/>
          <w:marBottom w:val="0"/>
          <w:divBdr>
            <w:top w:val="none" w:sz="0" w:space="0" w:color="auto"/>
            <w:left w:val="none" w:sz="0" w:space="0" w:color="auto"/>
            <w:bottom w:val="none" w:sz="0" w:space="0" w:color="auto"/>
            <w:right w:val="none" w:sz="0" w:space="0" w:color="auto"/>
          </w:divBdr>
        </w:div>
        <w:div w:id="2083016243">
          <w:marLeft w:val="0"/>
          <w:marRight w:val="0"/>
          <w:marTop w:val="0"/>
          <w:marBottom w:val="0"/>
          <w:divBdr>
            <w:top w:val="none" w:sz="0" w:space="0" w:color="auto"/>
            <w:left w:val="none" w:sz="0" w:space="0" w:color="auto"/>
            <w:bottom w:val="none" w:sz="0" w:space="0" w:color="auto"/>
            <w:right w:val="none" w:sz="0" w:space="0" w:color="auto"/>
          </w:divBdr>
        </w:div>
        <w:div w:id="497691453">
          <w:marLeft w:val="0"/>
          <w:marRight w:val="0"/>
          <w:marTop w:val="0"/>
          <w:marBottom w:val="0"/>
          <w:divBdr>
            <w:top w:val="none" w:sz="0" w:space="0" w:color="auto"/>
            <w:left w:val="none" w:sz="0" w:space="0" w:color="auto"/>
            <w:bottom w:val="none" w:sz="0" w:space="0" w:color="auto"/>
            <w:right w:val="none" w:sz="0" w:space="0" w:color="auto"/>
          </w:divBdr>
        </w:div>
        <w:div w:id="1386415007">
          <w:marLeft w:val="0"/>
          <w:marRight w:val="0"/>
          <w:marTop w:val="0"/>
          <w:marBottom w:val="0"/>
          <w:divBdr>
            <w:top w:val="none" w:sz="0" w:space="0" w:color="auto"/>
            <w:left w:val="none" w:sz="0" w:space="0" w:color="auto"/>
            <w:bottom w:val="none" w:sz="0" w:space="0" w:color="auto"/>
            <w:right w:val="none" w:sz="0" w:space="0" w:color="auto"/>
          </w:divBdr>
        </w:div>
        <w:div w:id="2094626383">
          <w:marLeft w:val="0"/>
          <w:marRight w:val="0"/>
          <w:marTop w:val="0"/>
          <w:marBottom w:val="0"/>
          <w:divBdr>
            <w:top w:val="none" w:sz="0" w:space="0" w:color="auto"/>
            <w:left w:val="none" w:sz="0" w:space="0" w:color="auto"/>
            <w:bottom w:val="none" w:sz="0" w:space="0" w:color="auto"/>
            <w:right w:val="none" w:sz="0" w:space="0" w:color="auto"/>
          </w:divBdr>
        </w:div>
        <w:div w:id="1610579860">
          <w:marLeft w:val="0"/>
          <w:marRight w:val="0"/>
          <w:marTop w:val="0"/>
          <w:marBottom w:val="0"/>
          <w:divBdr>
            <w:top w:val="none" w:sz="0" w:space="0" w:color="auto"/>
            <w:left w:val="none" w:sz="0" w:space="0" w:color="auto"/>
            <w:bottom w:val="none" w:sz="0" w:space="0" w:color="auto"/>
            <w:right w:val="none" w:sz="0" w:space="0" w:color="auto"/>
          </w:divBdr>
        </w:div>
        <w:div w:id="1820998388">
          <w:marLeft w:val="0"/>
          <w:marRight w:val="0"/>
          <w:marTop w:val="0"/>
          <w:marBottom w:val="0"/>
          <w:divBdr>
            <w:top w:val="none" w:sz="0" w:space="0" w:color="auto"/>
            <w:left w:val="none" w:sz="0" w:space="0" w:color="auto"/>
            <w:bottom w:val="none" w:sz="0" w:space="0" w:color="auto"/>
            <w:right w:val="none" w:sz="0" w:space="0" w:color="auto"/>
          </w:divBdr>
        </w:div>
        <w:div w:id="880285080">
          <w:marLeft w:val="0"/>
          <w:marRight w:val="0"/>
          <w:marTop w:val="0"/>
          <w:marBottom w:val="0"/>
          <w:divBdr>
            <w:top w:val="none" w:sz="0" w:space="0" w:color="auto"/>
            <w:left w:val="none" w:sz="0" w:space="0" w:color="auto"/>
            <w:bottom w:val="none" w:sz="0" w:space="0" w:color="auto"/>
            <w:right w:val="none" w:sz="0" w:space="0" w:color="auto"/>
          </w:divBdr>
        </w:div>
        <w:div w:id="39012998">
          <w:marLeft w:val="0"/>
          <w:marRight w:val="0"/>
          <w:marTop w:val="0"/>
          <w:marBottom w:val="0"/>
          <w:divBdr>
            <w:top w:val="none" w:sz="0" w:space="0" w:color="auto"/>
            <w:left w:val="none" w:sz="0" w:space="0" w:color="auto"/>
            <w:bottom w:val="none" w:sz="0" w:space="0" w:color="auto"/>
            <w:right w:val="none" w:sz="0" w:space="0" w:color="auto"/>
          </w:divBdr>
        </w:div>
        <w:div w:id="499740363">
          <w:marLeft w:val="0"/>
          <w:marRight w:val="0"/>
          <w:marTop w:val="0"/>
          <w:marBottom w:val="0"/>
          <w:divBdr>
            <w:top w:val="none" w:sz="0" w:space="0" w:color="auto"/>
            <w:left w:val="none" w:sz="0" w:space="0" w:color="auto"/>
            <w:bottom w:val="none" w:sz="0" w:space="0" w:color="auto"/>
            <w:right w:val="none" w:sz="0" w:space="0" w:color="auto"/>
          </w:divBdr>
        </w:div>
        <w:div w:id="148400976">
          <w:marLeft w:val="0"/>
          <w:marRight w:val="0"/>
          <w:marTop w:val="0"/>
          <w:marBottom w:val="0"/>
          <w:divBdr>
            <w:top w:val="none" w:sz="0" w:space="0" w:color="auto"/>
            <w:left w:val="none" w:sz="0" w:space="0" w:color="auto"/>
            <w:bottom w:val="none" w:sz="0" w:space="0" w:color="auto"/>
            <w:right w:val="none" w:sz="0" w:space="0" w:color="auto"/>
          </w:divBdr>
        </w:div>
        <w:div w:id="2048333169">
          <w:marLeft w:val="0"/>
          <w:marRight w:val="0"/>
          <w:marTop w:val="0"/>
          <w:marBottom w:val="0"/>
          <w:divBdr>
            <w:top w:val="none" w:sz="0" w:space="0" w:color="auto"/>
            <w:left w:val="none" w:sz="0" w:space="0" w:color="auto"/>
            <w:bottom w:val="none" w:sz="0" w:space="0" w:color="auto"/>
            <w:right w:val="none" w:sz="0" w:space="0" w:color="auto"/>
          </w:divBdr>
        </w:div>
        <w:div w:id="464659621">
          <w:marLeft w:val="0"/>
          <w:marRight w:val="0"/>
          <w:marTop w:val="0"/>
          <w:marBottom w:val="0"/>
          <w:divBdr>
            <w:top w:val="none" w:sz="0" w:space="0" w:color="auto"/>
            <w:left w:val="none" w:sz="0" w:space="0" w:color="auto"/>
            <w:bottom w:val="none" w:sz="0" w:space="0" w:color="auto"/>
            <w:right w:val="none" w:sz="0" w:space="0" w:color="auto"/>
          </w:divBdr>
        </w:div>
        <w:div w:id="1479345407">
          <w:marLeft w:val="0"/>
          <w:marRight w:val="0"/>
          <w:marTop w:val="0"/>
          <w:marBottom w:val="0"/>
          <w:divBdr>
            <w:top w:val="none" w:sz="0" w:space="0" w:color="auto"/>
            <w:left w:val="none" w:sz="0" w:space="0" w:color="auto"/>
            <w:bottom w:val="none" w:sz="0" w:space="0" w:color="auto"/>
            <w:right w:val="none" w:sz="0" w:space="0" w:color="auto"/>
          </w:divBdr>
        </w:div>
        <w:div w:id="976881562">
          <w:marLeft w:val="0"/>
          <w:marRight w:val="0"/>
          <w:marTop w:val="0"/>
          <w:marBottom w:val="0"/>
          <w:divBdr>
            <w:top w:val="none" w:sz="0" w:space="0" w:color="auto"/>
            <w:left w:val="none" w:sz="0" w:space="0" w:color="auto"/>
            <w:bottom w:val="none" w:sz="0" w:space="0" w:color="auto"/>
            <w:right w:val="none" w:sz="0" w:space="0" w:color="auto"/>
          </w:divBdr>
        </w:div>
        <w:div w:id="694304423">
          <w:marLeft w:val="0"/>
          <w:marRight w:val="0"/>
          <w:marTop w:val="0"/>
          <w:marBottom w:val="0"/>
          <w:divBdr>
            <w:top w:val="none" w:sz="0" w:space="0" w:color="auto"/>
            <w:left w:val="none" w:sz="0" w:space="0" w:color="auto"/>
            <w:bottom w:val="none" w:sz="0" w:space="0" w:color="auto"/>
            <w:right w:val="none" w:sz="0" w:space="0" w:color="auto"/>
          </w:divBdr>
        </w:div>
        <w:div w:id="728188478">
          <w:marLeft w:val="0"/>
          <w:marRight w:val="0"/>
          <w:marTop w:val="0"/>
          <w:marBottom w:val="0"/>
          <w:divBdr>
            <w:top w:val="none" w:sz="0" w:space="0" w:color="auto"/>
            <w:left w:val="none" w:sz="0" w:space="0" w:color="auto"/>
            <w:bottom w:val="none" w:sz="0" w:space="0" w:color="auto"/>
            <w:right w:val="none" w:sz="0" w:space="0" w:color="auto"/>
          </w:divBdr>
        </w:div>
        <w:div w:id="1372994489">
          <w:marLeft w:val="0"/>
          <w:marRight w:val="0"/>
          <w:marTop w:val="0"/>
          <w:marBottom w:val="0"/>
          <w:divBdr>
            <w:top w:val="none" w:sz="0" w:space="0" w:color="auto"/>
            <w:left w:val="none" w:sz="0" w:space="0" w:color="auto"/>
            <w:bottom w:val="none" w:sz="0" w:space="0" w:color="auto"/>
            <w:right w:val="none" w:sz="0" w:space="0" w:color="auto"/>
          </w:divBdr>
        </w:div>
        <w:div w:id="1227644285">
          <w:marLeft w:val="0"/>
          <w:marRight w:val="0"/>
          <w:marTop w:val="0"/>
          <w:marBottom w:val="0"/>
          <w:divBdr>
            <w:top w:val="none" w:sz="0" w:space="0" w:color="auto"/>
            <w:left w:val="none" w:sz="0" w:space="0" w:color="auto"/>
            <w:bottom w:val="none" w:sz="0" w:space="0" w:color="auto"/>
            <w:right w:val="none" w:sz="0" w:space="0" w:color="auto"/>
          </w:divBdr>
        </w:div>
        <w:div w:id="862984841">
          <w:marLeft w:val="0"/>
          <w:marRight w:val="0"/>
          <w:marTop w:val="0"/>
          <w:marBottom w:val="0"/>
          <w:divBdr>
            <w:top w:val="none" w:sz="0" w:space="0" w:color="auto"/>
            <w:left w:val="none" w:sz="0" w:space="0" w:color="auto"/>
            <w:bottom w:val="none" w:sz="0" w:space="0" w:color="auto"/>
            <w:right w:val="none" w:sz="0" w:space="0" w:color="auto"/>
          </w:divBdr>
        </w:div>
        <w:div w:id="1996302350">
          <w:marLeft w:val="0"/>
          <w:marRight w:val="0"/>
          <w:marTop w:val="0"/>
          <w:marBottom w:val="0"/>
          <w:divBdr>
            <w:top w:val="none" w:sz="0" w:space="0" w:color="auto"/>
            <w:left w:val="none" w:sz="0" w:space="0" w:color="auto"/>
            <w:bottom w:val="none" w:sz="0" w:space="0" w:color="auto"/>
            <w:right w:val="none" w:sz="0" w:space="0" w:color="auto"/>
          </w:divBdr>
        </w:div>
        <w:div w:id="1125076758">
          <w:marLeft w:val="0"/>
          <w:marRight w:val="0"/>
          <w:marTop w:val="0"/>
          <w:marBottom w:val="0"/>
          <w:divBdr>
            <w:top w:val="none" w:sz="0" w:space="0" w:color="auto"/>
            <w:left w:val="none" w:sz="0" w:space="0" w:color="auto"/>
            <w:bottom w:val="none" w:sz="0" w:space="0" w:color="auto"/>
            <w:right w:val="none" w:sz="0" w:space="0" w:color="auto"/>
          </w:divBdr>
        </w:div>
        <w:div w:id="319817980">
          <w:marLeft w:val="0"/>
          <w:marRight w:val="0"/>
          <w:marTop w:val="0"/>
          <w:marBottom w:val="0"/>
          <w:divBdr>
            <w:top w:val="none" w:sz="0" w:space="0" w:color="auto"/>
            <w:left w:val="none" w:sz="0" w:space="0" w:color="auto"/>
            <w:bottom w:val="none" w:sz="0" w:space="0" w:color="auto"/>
            <w:right w:val="none" w:sz="0" w:space="0" w:color="auto"/>
          </w:divBdr>
        </w:div>
        <w:div w:id="686561315">
          <w:marLeft w:val="0"/>
          <w:marRight w:val="0"/>
          <w:marTop w:val="0"/>
          <w:marBottom w:val="0"/>
          <w:divBdr>
            <w:top w:val="none" w:sz="0" w:space="0" w:color="auto"/>
            <w:left w:val="none" w:sz="0" w:space="0" w:color="auto"/>
            <w:bottom w:val="none" w:sz="0" w:space="0" w:color="auto"/>
            <w:right w:val="none" w:sz="0" w:space="0" w:color="auto"/>
          </w:divBdr>
        </w:div>
        <w:div w:id="2090692324">
          <w:marLeft w:val="0"/>
          <w:marRight w:val="0"/>
          <w:marTop w:val="0"/>
          <w:marBottom w:val="0"/>
          <w:divBdr>
            <w:top w:val="none" w:sz="0" w:space="0" w:color="auto"/>
            <w:left w:val="none" w:sz="0" w:space="0" w:color="auto"/>
            <w:bottom w:val="none" w:sz="0" w:space="0" w:color="auto"/>
            <w:right w:val="none" w:sz="0" w:space="0" w:color="auto"/>
          </w:divBdr>
        </w:div>
        <w:div w:id="1140921959">
          <w:marLeft w:val="0"/>
          <w:marRight w:val="0"/>
          <w:marTop w:val="0"/>
          <w:marBottom w:val="0"/>
          <w:divBdr>
            <w:top w:val="none" w:sz="0" w:space="0" w:color="auto"/>
            <w:left w:val="none" w:sz="0" w:space="0" w:color="auto"/>
            <w:bottom w:val="none" w:sz="0" w:space="0" w:color="auto"/>
            <w:right w:val="none" w:sz="0" w:space="0" w:color="auto"/>
          </w:divBdr>
        </w:div>
        <w:div w:id="179860871">
          <w:marLeft w:val="0"/>
          <w:marRight w:val="0"/>
          <w:marTop w:val="0"/>
          <w:marBottom w:val="0"/>
          <w:divBdr>
            <w:top w:val="none" w:sz="0" w:space="0" w:color="auto"/>
            <w:left w:val="none" w:sz="0" w:space="0" w:color="auto"/>
            <w:bottom w:val="none" w:sz="0" w:space="0" w:color="auto"/>
            <w:right w:val="none" w:sz="0" w:space="0" w:color="auto"/>
          </w:divBdr>
        </w:div>
        <w:div w:id="2021926394">
          <w:marLeft w:val="0"/>
          <w:marRight w:val="0"/>
          <w:marTop w:val="0"/>
          <w:marBottom w:val="0"/>
          <w:divBdr>
            <w:top w:val="none" w:sz="0" w:space="0" w:color="auto"/>
            <w:left w:val="none" w:sz="0" w:space="0" w:color="auto"/>
            <w:bottom w:val="none" w:sz="0" w:space="0" w:color="auto"/>
            <w:right w:val="none" w:sz="0" w:space="0" w:color="auto"/>
          </w:divBdr>
        </w:div>
        <w:div w:id="8676536">
          <w:marLeft w:val="0"/>
          <w:marRight w:val="0"/>
          <w:marTop w:val="0"/>
          <w:marBottom w:val="0"/>
          <w:divBdr>
            <w:top w:val="none" w:sz="0" w:space="0" w:color="auto"/>
            <w:left w:val="none" w:sz="0" w:space="0" w:color="auto"/>
            <w:bottom w:val="none" w:sz="0" w:space="0" w:color="auto"/>
            <w:right w:val="none" w:sz="0" w:space="0" w:color="auto"/>
          </w:divBdr>
        </w:div>
        <w:div w:id="2057506341">
          <w:marLeft w:val="0"/>
          <w:marRight w:val="0"/>
          <w:marTop w:val="0"/>
          <w:marBottom w:val="0"/>
          <w:divBdr>
            <w:top w:val="none" w:sz="0" w:space="0" w:color="auto"/>
            <w:left w:val="none" w:sz="0" w:space="0" w:color="auto"/>
            <w:bottom w:val="none" w:sz="0" w:space="0" w:color="auto"/>
            <w:right w:val="none" w:sz="0" w:space="0" w:color="auto"/>
          </w:divBdr>
        </w:div>
        <w:div w:id="675687706">
          <w:marLeft w:val="0"/>
          <w:marRight w:val="0"/>
          <w:marTop w:val="0"/>
          <w:marBottom w:val="0"/>
          <w:divBdr>
            <w:top w:val="none" w:sz="0" w:space="0" w:color="auto"/>
            <w:left w:val="none" w:sz="0" w:space="0" w:color="auto"/>
            <w:bottom w:val="none" w:sz="0" w:space="0" w:color="auto"/>
            <w:right w:val="none" w:sz="0" w:space="0" w:color="auto"/>
          </w:divBdr>
        </w:div>
        <w:div w:id="1531599977">
          <w:marLeft w:val="0"/>
          <w:marRight w:val="0"/>
          <w:marTop w:val="0"/>
          <w:marBottom w:val="0"/>
          <w:divBdr>
            <w:top w:val="none" w:sz="0" w:space="0" w:color="auto"/>
            <w:left w:val="none" w:sz="0" w:space="0" w:color="auto"/>
            <w:bottom w:val="none" w:sz="0" w:space="0" w:color="auto"/>
            <w:right w:val="none" w:sz="0" w:space="0" w:color="auto"/>
          </w:divBdr>
        </w:div>
        <w:div w:id="1220482490">
          <w:marLeft w:val="0"/>
          <w:marRight w:val="0"/>
          <w:marTop w:val="0"/>
          <w:marBottom w:val="0"/>
          <w:divBdr>
            <w:top w:val="none" w:sz="0" w:space="0" w:color="auto"/>
            <w:left w:val="none" w:sz="0" w:space="0" w:color="auto"/>
            <w:bottom w:val="none" w:sz="0" w:space="0" w:color="auto"/>
            <w:right w:val="none" w:sz="0" w:space="0" w:color="auto"/>
          </w:divBdr>
        </w:div>
        <w:div w:id="87583327">
          <w:marLeft w:val="0"/>
          <w:marRight w:val="0"/>
          <w:marTop w:val="0"/>
          <w:marBottom w:val="0"/>
          <w:divBdr>
            <w:top w:val="none" w:sz="0" w:space="0" w:color="auto"/>
            <w:left w:val="none" w:sz="0" w:space="0" w:color="auto"/>
            <w:bottom w:val="none" w:sz="0" w:space="0" w:color="auto"/>
            <w:right w:val="none" w:sz="0" w:space="0" w:color="auto"/>
          </w:divBdr>
        </w:div>
        <w:div w:id="1841919964">
          <w:marLeft w:val="0"/>
          <w:marRight w:val="0"/>
          <w:marTop w:val="0"/>
          <w:marBottom w:val="0"/>
          <w:divBdr>
            <w:top w:val="none" w:sz="0" w:space="0" w:color="auto"/>
            <w:left w:val="none" w:sz="0" w:space="0" w:color="auto"/>
            <w:bottom w:val="none" w:sz="0" w:space="0" w:color="auto"/>
            <w:right w:val="none" w:sz="0" w:space="0" w:color="auto"/>
          </w:divBdr>
        </w:div>
        <w:div w:id="1777797376">
          <w:marLeft w:val="0"/>
          <w:marRight w:val="0"/>
          <w:marTop w:val="0"/>
          <w:marBottom w:val="0"/>
          <w:divBdr>
            <w:top w:val="none" w:sz="0" w:space="0" w:color="auto"/>
            <w:left w:val="none" w:sz="0" w:space="0" w:color="auto"/>
            <w:bottom w:val="none" w:sz="0" w:space="0" w:color="auto"/>
            <w:right w:val="none" w:sz="0" w:space="0" w:color="auto"/>
          </w:divBdr>
        </w:div>
        <w:div w:id="1622033865">
          <w:marLeft w:val="0"/>
          <w:marRight w:val="0"/>
          <w:marTop w:val="0"/>
          <w:marBottom w:val="0"/>
          <w:divBdr>
            <w:top w:val="none" w:sz="0" w:space="0" w:color="auto"/>
            <w:left w:val="none" w:sz="0" w:space="0" w:color="auto"/>
            <w:bottom w:val="none" w:sz="0" w:space="0" w:color="auto"/>
            <w:right w:val="none" w:sz="0" w:space="0" w:color="auto"/>
          </w:divBdr>
        </w:div>
        <w:div w:id="1487624128">
          <w:marLeft w:val="0"/>
          <w:marRight w:val="0"/>
          <w:marTop w:val="0"/>
          <w:marBottom w:val="0"/>
          <w:divBdr>
            <w:top w:val="none" w:sz="0" w:space="0" w:color="auto"/>
            <w:left w:val="none" w:sz="0" w:space="0" w:color="auto"/>
            <w:bottom w:val="none" w:sz="0" w:space="0" w:color="auto"/>
            <w:right w:val="none" w:sz="0" w:space="0" w:color="auto"/>
          </w:divBdr>
        </w:div>
        <w:div w:id="349449804">
          <w:marLeft w:val="0"/>
          <w:marRight w:val="0"/>
          <w:marTop w:val="0"/>
          <w:marBottom w:val="0"/>
          <w:divBdr>
            <w:top w:val="none" w:sz="0" w:space="0" w:color="auto"/>
            <w:left w:val="none" w:sz="0" w:space="0" w:color="auto"/>
            <w:bottom w:val="none" w:sz="0" w:space="0" w:color="auto"/>
            <w:right w:val="none" w:sz="0" w:space="0" w:color="auto"/>
          </w:divBdr>
        </w:div>
        <w:div w:id="1092975088">
          <w:marLeft w:val="0"/>
          <w:marRight w:val="0"/>
          <w:marTop w:val="0"/>
          <w:marBottom w:val="0"/>
          <w:divBdr>
            <w:top w:val="none" w:sz="0" w:space="0" w:color="auto"/>
            <w:left w:val="none" w:sz="0" w:space="0" w:color="auto"/>
            <w:bottom w:val="none" w:sz="0" w:space="0" w:color="auto"/>
            <w:right w:val="none" w:sz="0" w:space="0" w:color="auto"/>
          </w:divBdr>
        </w:div>
        <w:div w:id="287010939">
          <w:marLeft w:val="0"/>
          <w:marRight w:val="0"/>
          <w:marTop w:val="0"/>
          <w:marBottom w:val="0"/>
          <w:divBdr>
            <w:top w:val="none" w:sz="0" w:space="0" w:color="auto"/>
            <w:left w:val="none" w:sz="0" w:space="0" w:color="auto"/>
            <w:bottom w:val="none" w:sz="0" w:space="0" w:color="auto"/>
            <w:right w:val="none" w:sz="0" w:space="0" w:color="auto"/>
          </w:divBdr>
        </w:div>
        <w:div w:id="1345672507">
          <w:marLeft w:val="0"/>
          <w:marRight w:val="0"/>
          <w:marTop w:val="0"/>
          <w:marBottom w:val="0"/>
          <w:divBdr>
            <w:top w:val="none" w:sz="0" w:space="0" w:color="auto"/>
            <w:left w:val="none" w:sz="0" w:space="0" w:color="auto"/>
            <w:bottom w:val="none" w:sz="0" w:space="0" w:color="auto"/>
            <w:right w:val="none" w:sz="0" w:space="0" w:color="auto"/>
          </w:divBdr>
        </w:div>
        <w:div w:id="1577977973">
          <w:marLeft w:val="0"/>
          <w:marRight w:val="0"/>
          <w:marTop w:val="0"/>
          <w:marBottom w:val="0"/>
          <w:divBdr>
            <w:top w:val="none" w:sz="0" w:space="0" w:color="auto"/>
            <w:left w:val="none" w:sz="0" w:space="0" w:color="auto"/>
            <w:bottom w:val="none" w:sz="0" w:space="0" w:color="auto"/>
            <w:right w:val="none" w:sz="0" w:space="0" w:color="auto"/>
          </w:divBdr>
        </w:div>
        <w:div w:id="2090687347">
          <w:marLeft w:val="0"/>
          <w:marRight w:val="0"/>
          <w:marTop w:val="0"/>
          <w:marBottom w:val="0"/>
          <w:divBdr>
            <w:top w:val="none" w:sz="0" w:space="0" w:color="auto"/>
            <w:left w:val="none" w:sz="0" w:space="0" w:color="auto"/>
            <w:bottom w:val="none" w:sz="0" w:space="0" w:color="auto"/>
            <w:right w:val="none" w:sz="0" w:space="0" w:color="auto"/>
          </w:divBdr>
        </w:div>
        <w:div w:id="1630475896">
          <w:marLeft w:val="0"/>
          <w:marRight w:val="0"/>
          <w:marTop w:val="0"/>
          <w:marBottom w:val="0"/>
          <w:divBdr>
            <w:top w:val="none" w:sz="0" w:space="0" w:color="auto"/>
            <w:left w:val="none" w:sz="0" w:space="0" w:color="auto"/>
            <w:bottom w:val="none" w:sz="0" w:space="0" w:color="auto"/>
            <w:right w:val="none" w:sz="0" w:space="0" w:color="auto"/>
          </w:divBdr>
        </w:div>
        <w:div w:id="31852180">
          <w:marLeft w:val="0"/>
          <w:marRight w:val="0"/>
          <w:marTop w:val="0"/>
          <w:marBottom w:val="0"/>
          <w:divBdr>
            <w:top w:val="none" w:sz="0" w:space="0" w:color="auto"/>
            <w:left w:val="none" w:sz="0" w:space="0" w:color="auto"/>
            <w:bottom w:val="none" w:sz="0" w:space="0" w:color="auto"/>
            <w:right w:val="none" w:sz="0" w:space="0" w:color="auto"/>
          </w:divBdr>
        </w:div>
        <w:div w:id="1594899599">
          <w:marLeft w:val="0"/>
          <w:marRight w:val="0"/>
          <w:marTop w:val="0"/>
          <w:marBottom w:val="0"/>
          <w:divBdr>
            <w:top w:val="none" w:sz="0" w:space="0" w:color="auto"/>
            <w:left w:val="none" w:sz="0" w:space="0" w:color="auto"/>
            <w:bottom w:val="none" w:sz="0" w:space="0" w:color="auto"/>
            <w:right w:val="none" w:sz="0" w:space="0" w:color="auto"/>
          </w:divBdr>
        </w:div>
        <w:div w:id="1702394695">
          <w:marLeft w:val="0"/>
          <w:marRight w:val="0"/>
          <w:marTop w:val="0"/>
          <w:marBottom w:val="0"/>
          <w:divBdr>
            <w:top w:val="none" w:sz="0" w:space="0" w:color="auto"/>
            <w:left w:val="none" w:sz="0" w:space="0" w:color="auto"/>
            <w:bottom w:val="none" w:sz="0" w:space="0" w:color="auto"/>
            <w:right w:val="none" w:sz="0" w:space="0" w:color="auto"/>
          </w:divBdr>
        </w:div>
        <w:div w:id="93479857">
          <w:marLeft w:val="0"/>
          <w:marRight w:val="0"/>
          <w:marTop w:val="0"/>
          <w:marBottom w:val="0"/>
          <w:divBdr>
            <w:top w:val="none" w:sz="0" w:space="0" w:color="auto"/>
            <w:left w:val="none" w:sz="0" w:space="0" w:color="auto"/>
            <w:bottom w:val="none" w:sz="0" w:space="0" w:color="auto"/>
            <w:right w:val="none" w:sz="0" w:space="0" w:color="auto"/>
          </w:divBdr>
        </w:div>
        <w:div w:id="907569999">
          <w:marLeft w:val="0"/>
          <w:marRight w:val="0"/>
          <w:marTop w:val="0"/>
          <w:marBottom w:val="0"/>
          <w:divBdr>
            <w:top w:val="none" w:sz="0" w:space="0" w:color="auto"/>
            <w:left w:val="none" w:sz="0" w:space="0" w:color="auto"/>
            <w:bottom w:val="none" w:sz="0" w:space="0" w:color="auto"/>
            <w:right w:val="none" w:sz="0" w:space="0" w:color="auto"/>
          </w:divBdr>
        </w:div>
        <w:div w:id="1586722265">
          <w:marLeft w:val="0"/>
          <w:marRight w:val="0"/>
          <w:marTop w:val="0"/>
          <w:marBottom w:val="0"/>
          <w:divBdr>
            <w:top w:val="none" w:sz="0" w:space="0" w:color="auto"/>
            <w:left w:val="none" w:sz="0" w:space="0" w:color="auto"/>
            <w:bottom w:val="none" w:sz="0" w:space="0" w:color="auto"/>
            <w:right w:val="none" w:sz="0" w:space="0" w:color="auto"/>
          </w:divBdr>
        </w:div>
        <w:div w:id="968708315">
          <w:marLeft w:val="0"/>
          <w:marRight w:val="0"/>
          <w:marTop w:val="0"/>
          <w:marBottom w:val="0"/>
          <w:divBdr>
            <w:top w:val="none" w:sz="0" w:space="0" w:color="auto"/>
            <w:left w:val="none" w:sz="0" w:space="0" w:color="auto"/>
            <w:bottom w:val="none" w:sz="0" w:space="0" w:color="auto"/>
            <w:right w:val="none" w:sz="0" w:space="0" w:color="auto"/>
          </w:divBdr>
        </w:div>
        <w:div w:id="41948026">
          <w:marLeft w:val="0"/>
          <w:marRight w:val="0"/>
          <w:marTop w:val="0"/>
          <w:marBottom w:val="0"/>
          <w:divBdr>
            <w:top w:val="none" w:sz="0" w:space="0" w:color="auto"/>
            <w:left w:val="none" w:sz="0" w:space="0" w:color="auto"/>
            <w:bottom w:val="none" w:sz="0" w:space="0" w:color="auto"/>
            <w:right w:val="none" w:sz="0" w:space="0" w:color="auto"/>
          </w:divBdr>
        </w:div>
        <w:div w:id="1228684239">
          <w:marLeft w:val="0"/>
          <w:marRight w:val="0"/>
          <w:marTop w:val="0"/>
          <w:marBottom w:val="0"/>
          <w:divBdr>
            <w:top w:val="none" w:sz="0" w:space="0" w:color="auto"/>
            <w:left w:val="none" w:sz="0" w:space="0" w:color="auto"/>
            <w:bottom w:val="none" w:sz="0" w:space="0" w:color="auto"/>
            <w:right w:val="none" w:sz="0" w:space="0" w:color="auto"/>
          </w:divBdr>
        </w:div>
        <w:div w:id="413094952">
          <w:marLeft w:val="0"/>
          <w:marRight w:val="0"/>
          <w:marTop w:val="0"/>
          <w:marBottom w:val="0"/>
          <w:divBdr>
            <w:top w:val="none" w:sz="0" w:space="0" w:color="auto"/>
            <w:left w:val="none" w:sz="0" w:space="0" w:color="auto"/>
            <w:bottom w:val="none" w:sz="0" w:space="0" w:color="auto"/>
            <w:right w:val="none" w:sz="0" w:space="0" w:color="auto"/>
          </w:divBdr>
        </w:div>
        <w:div w:id="760177845">
          <w:marLeft w:val="0"/>
          <w:marRight w:val="0"/>
          <w:marTop w:val="0"/>
          <w:marBottom w:val="0"/>
          <w:divBdr>
            <w:top w:val="none" w:sz="0" w:space="0" w:color="auto"/>
            <w:left w:val="none" w:sz="0" w:space="0" w:color="auto"/>
            <w:bottom w:val="none" w:sz="0" w:space="0" w:color="auto"/>
            <w:right w:val="none" w:sz="0" w:space="0" w:color="auto"/>
          </w:divBdr>
        </w:div>
        <w:div w:id="144052692">
          <w:marLeft w:val="0"/>
          <w:marRight w:val="0"/>
          <w:marTop w:val="0"/>
          <w:marBottom w:val="0"/>
          <w:divBdr>
            <w:top w:val="none" w:sz="0" w:space="0" w:color="auto"/>
            <w:left w:val="none" w:sz="0" w:space="0" w:color="auto"/>
            <w:bottom w:val="none" w:sz="0" w:space="0" w:color="auto"/>
            <w:right w:val="none" w:sz="0" w:space="0" w:color="auto"/>
          </w:divBdr>
        </w:div>
        <w:div w:id="2035106218">
          <w:marLeft w:val="0"/>
          <w:marRight w:val="0"/>
          <w:marTop w:val="0"/>
          <w:marBottom w:val="0"/>
          <w:divBdr>
            <w:top w:val="none" w:sz="0" w:space="0" w:color="auto"/>
            <w:left w:val="none" w:sz="0" w:space="0" w:color="auto"/>
            <w:bottom w:val="none" w:sz="0" w:space="0" w:color="auto"/>
            <w:right w:val="none" w:sz="0" w:space="0" w:color="auto"/>
          </w:divBdr>
        </w:div>
        <w:div w:id="910047440">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dx.doi.org/10.1148/rg.263055091" TargetMode="External"/><Relationship Id="rId18" Type="http://schemas.openxmlformats.org/officeDocument/2006/relationships/hyperlink" Target="http://dx.doi.org/10.1016/S1079-2104(97)90248-1" TargetMode="External"/><Relationship Id="rId26" Type="http://schemas.openxmlformats.org/officeDocument/2006/relationships/image" Target="media/image4.png"/><Relationship Id="rId39" Type="http://schemas.openxmlformats.org/officeDocument/2006/relationships/hyperlink" Target="http://suoxie.911cha.com/N3F3.html" TargetMode="External"/><Relationship Id="rId3" Type="http://schemas.microsoft.com/office/2007/relationships/stylesWithEffects" Target="stylesWithEffects.xml"/><Relationship Id="rId21" Type="http://schemas.openxmlformats.org/officeDocument/2006/relationships/hyperlink" Target="http://dx.doi.org/10.1016/j.joms.2011.08.004" TargetMode="External"/><Relationship Id="rId34" Type="http://schemas.openxmlformats.org/officeDocument/2006/relationships/image" Target="media/image11.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dx.doi.org/10.1053/j.sult.2007.02.005" TargetMode="External"/><Relationship Id="rId17" Type="http://schemas.openxmlformats.org/officeDocument/2006/relationships/hyperlink" Target="http://dx.doi.org/10.1016/S0278-2391(96)90435-8" TargetMode="Externa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hyperlink" Target="http://dx.doi.org/10.1016/S1064-9689(02)00011-9" TargetMode="External"/><Relationship Id="rId20" Type="http://schemas.openxmlformats.org/officeDocument/2006/relationships/hyperlink" Target="http://dx.doi.org/10.1016/S1079-2104(98)90380-8" TargetMode="External"/><Relationship Id="rId29" Type="http://schemas.openxmlformats.org/officeDocument/2006/relationships/image" Target="media/image7.png"/><Relationship Id="rId41"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dx.doi.org/10.1016/j.ijom.2013.01.022" TargetMode="External"/><Relationship Id="rId24" Type="http://schemas.openxmlformats.org/officeDocument/2006/relationships/image" Target="media/image2.tiff"/><Relationship Id="rId32" Type="http://schemas.openxmlformats.org/officeDocument/2006/relationships/image" Target="media/image9.png"/><Relationship Id="rId37" Type="http://schemas.openxmlformats.org/officeDocument/2006/relationships/hyperlink" Target="http://suoxie.911cha.com/N3F3.html" TargetMode="External"/><Relationship Id="rId40" Type="http://schemas.openxmlformats.org/officeDocument/2006/relationships/image" Target="media/image14.png"/><Relationship Id="rId45"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hyperlink" Target="http://dx.doi.org/10.1148/radiographics.7.3.3448646"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hyperlink" Target="http://suoxie.911cha.com/N3F3.html" TargetMode="External"/><Relationship Id="rId49" Type="http://schemas.openxmlformats.org/officeDocument/2006/relationships/footer" Target="footer2.xml"/><Relationship Id="rId10" Type="http://schemas.openxmlformats.org/officeDocument/2006/relationships/hyperlink" Target="http://dx.doi.org/10.1002/(SICI)1097-0185(199707)248:3%3C464::AID-AR20%3E3.0.CO;2-M" TargetMode="External"/><Relationship Id="rId19" Type="http://schemas.openxmlformats.org/officeDocument/2006/relationships/hyperlink" Target="http://dx.doi.org/10.1016/S0022-3913(96)90458-8" TargetMode="External"/><Relationship Id="rId31" Type="http://schemas.openxmlformats.org/officeDocument/2006/relationships/hyperlink" Target="http://suoxie.911cha.com/N3F3.html" TargetMode="External"/><Relationship Id="rId44"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http://dx.doi.org/10.1148/rg.e14" TargetMode="External"/><Relationship Id="rId14" Type="http://schemas.openxmlformats.org/officeDocument/2006/relationships/hyperlink" Target="http://dx.doi.org/10.1177/154411130201300406" TargetMode="External"/><Relationship Id="rId22" Type="http://schemas.openxmlformats.org/officeDocument/2006/relationships/hyperlink" Target="http://dx.doi.org/10.1053/j.sult.2007.02.003"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image" Target="media/image17.png"/><Relationship Id="rId48" Type="http://schemas.openxmlformats.org/officeDocument/2006/relationships/footer" Target="footer1.xml"/><Relationship Id="rId8" Type="http://schemas.openxmlformats.org/officeDocument/2006/relationships/hyperlink" Target="http://dx.doi.org/10.1053/j.sult.2007.02.002" TargetMode="Externa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11875</Words>
  <Characters>67694</Characters>
  <Application>Microsoft Office Word</Application>
  <DocSecurity>0</DocSecurity>
  <Lines>564</Lines>
  <Paragraphs>158</Paragraphs>
  <ScaleCrop>false</ScaleCrop>
  <Company>UABH-Radiology</Company>
  <LinksUpToDate>false</LinksUpToDate>
  <CharactersWithSpaces>79411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Asim Bag</dc:creator>
  <cp:lastModifiedBy>LS Ma</cp:lastModifiedBy>
  <cp:revision>2</cp:revision>
  <dcterms:created xsi:type="dcterms:W3CDTF">2014-06-19T23:46:00Z</dcterms:created>
  <dcterms:modified xsi:type="dcterms:W3CDTF">2014-06-19T23:46:00Z</dcterms:modified>
</cp:coreProperties>
</file>