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476" w:rsidRPr="003E2476" w:rsidRDefault="003E2476" w:rsidP="003E2476">
      <w:pPr>
        <w:autoSpaceDE w:val="0"/>
        <w:autoSpaceDN w:val="0"/>
        <w:adjustRightInd w:val="0"/>
        <w:spacing w:after="0" w:line="360" w:lineRule="auto"/>
        <w:jc w:val="both"/>
        <w:rPr>
          <w:rFonts w:ascii="Book Antiqua" w:hAnsi="Book Antiqua"/>
          <w:b/>
          <w:bCs/>
          <w:color w:val="07292A"/>
          <w:kern w:val="36"/>
          <w:sz w:val="24"/>
          <w:szCs w:val="24"/>
          <w:lang w:val="en-US" w:eastAsia="zh-CN"/>
        </w:rPr>
      </w:pPr>
      <w:bookmarkStart w:id="0" w:name="_GoBack"/>
      <w:bookmarkEnd w:id="0"/>
      <w:r w:rsidRPr="003E2476">
        <w:rPr>
          <w:rFonts w:ascii="Book Antiqua" w:hAnsi="Book Antiqua"/>
          <w:b/>
          <w:bCs/>
          <w:color w:val="07292A"/>
          <w:kern w:val="36"/>
          <w:sz w:val="24"/>
          <w:szCs w:val="24"/>
          <w:lang w:val="en-US" w:eastAsia="zh-CN"/>
        </w:rPr>
        <w:t>Name of journal: World Journal of Translational Medicine</w:t>
      </w:r>
    </w:p>
    <w:p w:rsidR="003E2476" w:rsidRPr="003E2476" w:rsidRDefault="003E2476" w:rsidP="003E2476">
      <w:pPr>
        <w:autoSpaceDE w:val="0"/>
        <w:autoSpaceDN w:val="0"/>
        <w:adjustRightInd w:val="0"/>
        <w:spacing w:after="0" w:line="360" w:lineRule="auto"/>
        <w:jc w:val="both"/>
        <w:rPr>
          <w:rFonts w:ascii="Book Antiqua" w:hAnsi="Book Antiqua"/>
          <w:b/>
          <w:bCs/>
          <w:color w:val="07292A"/>
          <w:kern w:val="36"/>
          <w:sz w:val="24"/>
          <w:szCs w:val="24"/>
          <w:lang w:val="en-US" w:eastAsia="zh-CN"/>
        </w:rPr>
      </w:pPr>
      <w:r w:rsidRPr="003E2476">
        <w:rPr>
          <w:rFonts w:ascii="Book Antiqua" w:hAnsi="Book Antiqua"/>
          <w:b/>
          <w:bCs/>
          <w:color w:val="07292A"/>
          <w:kern w:val="36"/>
          <w:sz w:val="24"/>
          <w:szCs w:val="24"/>
          <w:lang w:val="en-US" w:eastAsia="zh-CN"/>
        </w:rPr>
        <w:t xml:space="preserve">ESPS Manuscript NO: </w:t>
      </w:r>
      <w:r>
        <w:rPr>
          <w:rFonts w:ascii="Book Antiqua" w:hAnsi="Book Antiqua" w:hint="eastAsia"/>
          <w:b/>
          <w:bCs/>
          <w:color w:val="07292A"/>
          <w:kern w:val="36"/>
          <w:sz w:val="24"/>
          <w:szCs w:val="24"/>
          <w:lang w:val="en-US" w:eastAsia="zh-CN"/>
        </w:rPr>
        <w:t>8534</w:t>
      </w:r>
    </w:p>
    <w:p w:rsidR="003E2476" w:rsidRDefault="003E2476" w:rsidP="003E2476">
      <w:pPr>
        <w:autoSpaceDE w:val="0"/>
        <w:autoSpaceDN w:val="0"/>
        <w:adjustRightInd w:val="0"/>
        <w:spacing w:after="0" w:line="360" w:lineRule="auto"/>
        <w:jc w:val="both"/>
        <w:rPr>
          <w:rFonts w:ascii="Book Antiqua" w:hAnsi="Book Antiqua"/>
          <w:b/>
          <w:bCs/>
          <w:color w:val="07292A"/>
          <w:kern w:val="36"/>
          <w:sz w:val="24"/>
          <w:szCs w:val="24"/>
          <w:lang w:val="en-US" w:eastAsia="zh-CN"/>
        </w:rPr>
      </w:pPr>
      <w:r w:rsidRPr="003E2476">
        <w:rPr>
          <w:rFonts w:ascii="Book Antiqua" w:hAnsi="Book Antiqua"/>
          <w:b/>
          <w:bCs/>
          <w:color w:val="07292A"/>
          <w:kern w:val="36"/>
          <w:sz w:val="24"/>
          <w:szCs w:val="24"/>
          <w:lang w:val="en-US" w:eastAsia="zh-CN"/>
        </w:rPr>
        <w:t>Columns:</w:t>
      </w:r>
      <w:r>
        <w:rPr>
          <w:rFonts w:ascii="Book Antiqua" w:hAnsi="Book Antiqua" w:hint="eastAsia"/>
          <w:b/>
          <w:bCs/>
          <w:color w:val="07292A"/>
          <w:kern w:val="36"/>
          <w:sz w:val="24"/>
          <w:szCs w:val="24"/>
          <w:lang w:val="en-US" w:eastAsia="zh-CN"/>
        </w:rPr>
        <w:t xml:space="preserve"> Review</w:t>
      </w:r>
    </w:p>
    <w:p w:rsidR="003E2476" w:rsidRDefault="003E2476" w:rsidP="003E2476">
      <w:pPr>
        <w:autoSpaceDE w:val="0"/>
        <w:autoSpaceDN w:val="0"/>
        <w:adjustRightInd w:val="0"/>
        <w:spacing w:after="0" w:line="360" w:lineRule="auto"/>
        <w:jc w:val="both"/>
        <w:rPr>
          <w:rFonts w:ascii="Book Antiqua" w:hAnsi="Book Antiqua"/>
          <w:b/>
          <w:bCs/>
          <w:color w:val="07292A"/>
          <w:kern w:val="36"/>
          <w:sz w:val="24"/>
          <w:szCs w:val="24"/>
          <w:lang w:val="en-US" w:eastAsia="zh-CN"/>
        </w:rPr>
      </w:pPr>
    </w:p>
    <w:p w:rsidR="00A24032" w:rsidRPr="003E2476" w:rsidRDefault="00A24032" w:rsidP="003E2476">
      <w:pPr>
        <w:autoSpaceDE w:val="0"/>
        <w:autoSpaceDN w:val="0"/>
        <w:adjustRightInd w:val="0"/>
        <w:spacing w:after="0" w:line="360" w:lineRule="auto"/>
        <w:jc w:val="both"/>
        <w:rPr>
          <w:rFonts w:ascii="Book Antiqua" w:hAnsi="Book Antiqua"/>
          <w:b/>
          <w:bCs/>
          <w:color w:val="07292A"/>
          <w:kern w:val="36"/>
          <w:sz w:val="24"/>
          <w:szCs w:val="24"/>
          <w:lang w:val="en-US"/>
        </w:rPr>
      </w:pPr>
      <w:r w:rsidRPr="003E2476">
        <w:rPr>
          <w:rFonts w:ascii="Book Antiqua" w:hAnsi="Book Antiqua"/>
          <w:b/>
          <w:bCs/>
          <w:color w:val="07292A"/>
          <w:kern w:val="36"/>
          <w:sz w:val="24"/>
          <w:szCs w:val="24"/>
          <w:lang w:val="en-US"/>
        </w:rPr>
        <w:t xml:space="preserve">Neurological </w:t>
      </w:r>
      <w:r w:rsidR="00683841" w:rsidRPr="003E2476">
        <w:rPr>
          <w:rFonts w:ascii="Book Antiqua" w:hAnsi="Book Antiqua"/>
          <w:b/>
          <w:bCs/>
          <w:color w:val="07292A"/>
          <w:kern w:val="36"/>
          <w:sz w:val="24"/>
          <w:szCs w:val="24"/>
          <w:lang w:val="en-US"/>
        </w:rPr>
        <w:t xml:space="preserve">and behavioral </w:t>
      </w:r>
      <w:r w:rsidRPr="003E2476">
        <w:rPr>
          <w:rFonts w:ascii="Book Antiqua" w:hAnsi="Book Antiqua"/>
          <w:b/>
          <w:bCs/>
          <w:color w:val="07292A"/>
          <w:kern w:val="36"/>
          <w:sz w:val="24"/>
          <w:szCs w:val="24"/>
          <w:lang w:val="en-US"/>
        </w:rPr>
        <w:t xml:space="preserve">manifestations of </w:t>
      </w:r>
      <w:r w:rsidR="00683841" w:rsidRPr="003E2476">
        <w:rPr>
          <w:rFonts w:ascii="Book Antiqua" w:hAnsi="Book Antiqua"/>
          <w:b/>
          <w:bCs/>
          <w:color w:val="07292A"/>
          <w:kern w:val="36"/>
          <w:sz w:val="24"/>
          <w:szCs w:val="24"/>
          <w:lang w:val="en-US"/>
        </w:rPr>
        <w:t>cerebral malaria</w:t>
      </w:r>
      <w:r w:rsidRPr="003E2476">
        <w:rPr>
          <w:rFonts w:ascii="Book Antiqua" w:hAnsi="Book Antiqua"/>
          <w:b/>
          <w:bCs/>
          <w:color w:val="07292A"/>
          <w:kern w:val="36"/>
          <w:sz w:val="24"/>
          <w:szCs w:val="24"/>
          <w:lang w:val="en-US"/>
        </w:rPr>
        <w:t xml:space="preserve">: </w:t>
      </w:r>
      <w:r w:rsidR="003E2476" w:rsidRPr="003E2476">
        <w:rPr>
          <w:rFonts w:ascii="Book Antiqua" w:hAnsi="Book Antiqua"/>
          <w:b/>
          <w:bCs/>
          <w:color w:val="07292A"/>
          <w:kern w:val="36"/>
          <w:sz w:val="24"/>
          <w:szCs w:val="24"/>
          <w:lang w:val="en-US"/>
        </w:rPr>
        <w:t>A</w:t>
      </w:r>
      <w:r w:rsidRPr="003E2476">
        <w:rPr>
          <w:rFonts w:ascii="Book Antiqua" w:hAnsi="Book Antiqua"/>
          <w:b/>
          <w:bCs/>
          <w:color w:val="07292A"/>
          <w:kern w:val="36"/>
          <w:sz w:val="24"/>
          <w:szCs w:val="24"/>
          <w:lang w:val="en-US"/>
        </w:rPr>
        <w:t>n update</w:t>
      </w:r>
    </w:p>
    <w:p w:rsidR="003E2476" w:rsidRDefault="003E2476" w:rsidP="003E2476">
      <w:pPr>
        <w:spacing w:after="0" w:line="360" w:lineRule="auto"/>
        <w:jc w:val="both"/>
        <w:rPr>
          <w:rFonts w:ascii="Book Antiqua" w:hAnsi="Book Antiqua"/>
          <w:sz w:val="24"/>
          <w:szCs w:val="24"/>
          <w:lang w:val="en-US" w:eastAsia="zh-CN"/>
        </w:rPr>
      </w:pPr>
    </w:p>
    <w:p w:rsidR="007A429A" w:rsidRPr="003E2476" w:rsidRDefault="003E2476" w:rsidP="003E2476">
      <w:pPr>
        <w:spacing w:after="0" w:line="360" w:lineRule="auto"/>
        <w:jc w:val="both"/>
        <w:rPr>
          <w:rFonts w:ascii="Book Antiqua" w:hAnsi="Book Antiqua"/>
          <w:sz w:val="24"/>
          <w:szCs w:val="24"/>
          <w:lang w:val="en-US"/>
        </w:rPr>
      </w:pPr>
      <w:r w:rsidRPr="003E2476">
        <w:rPr>
          <w:rFonts w:ascii="Book Antiqua" w:hAnsi="Book Antiqua"/>
          <w:sz w:val="24"/>
          <w:szCs w:val="24"/>
        </w:rPr>
        <w:t>Monteiro</w:t>
      </w:r>
      <w:r>
        <w:rPr>
          <w:rFonts w:ascii="Book Antiqua" w:hAnsi="Book Antiqua" w:hint="eastAsia"/>
          <w:sz w:val="24"/>
          <w:szCs w:val="24"/>
          <w:lang w:eastAsia="zh-CN"/>
        </w:rPr>
        <w:t xml:space="preserve"> MC</w:t>
      </w:r>
      <w:r w:rsidRPr="003E2476">
        <w:rPr>
          <w:rFonts w:ascii="Book Antiqua" w:hAnsi="Book Antiqua" w:hint="eastAsia"/>
          <w:i/>
          <w:sz w:val="24"/>
          <w:szCs w:val="24"/>
          <w:lang w:eastAsia="zh-CN"/>
        </w:rPr>
        <w:t xml:space="preserve"> et al</w:t>
      </w:r>
      <w:r>
        <w:rPr>
          <w:rFonts w:ascii="Book Antiqua" w:hAnsi="Book Antiqua" w:hint="eastAsia"/>
          <w:sz w:val="24"/>
          <w:szCs w:val="24"/>
          <w:lang w:eastAsia="zh-CN"/>
        </w:rPr>
        <w:t xml:space="preserve">. </w:t>
      </w:r>
      <w:r w:rsidR="007A429A" w:rsidRPr="003E2476">
        <w:rPr>
          <w:rFonts w:ascii="Book Antiqua" w:hAnsi="Book Antiqua"/>
          <w:sz w:val="24"/>
          <w:szCs w:val="24"/>
          <w:lang w:val="en-US"/>
        </w:rPr>
        <w:t xml:space="preserve">Neurological alterations in </w:t>
      </w:r>
      <w:r>
        <w:rPr>
          <w:rFonts w:ascii="Book Antiqua" w:hAnsi="Book Antiqua" w:hint="eastAsia"/>
          <w:sz w:val="24"/>
          <w:szCs w:val="24"/>
          <w:lang w:val="en-US" w:eastAsia="zh-CN"/>
        </w:rPr>
        <w:t>m</w:t>
      </w:r>
      <w:r w:rsidR="007A429A" w:rsidRPr="003E2476">
        <w:rPr>
          <w:rFonts w:ascii="Book Antiqua" w:hAnsi="Book Antiqua"/>
          <w:sz w:val="24"/>
          <w:szCs w:val="24"/>
          <w:lang w:val="en-US"/>
        </w:rPr>
        <w:t xml:space="preserve">alaria </w:t>
      </w:r>
    </w:p>
    <w:p w:rsidR="003E2476" w:rsidRDefault="003E2476" w:rsidP="003E2476">
      <w:pPr>
        <w:autoSpaceDE w:val="0"/>
        <w:autoSpaceDN w:val="0"/>
        <w:adjustRightInd w:val="0"/>
        <w:spacing w:after="0" w:line="360" w:lineRule="auto"/>
        <w:jc w:val="both"/>
        <w:rPr>
          <w:rFonts w:ascii="Book Antiqua" w:hAnsi="Book Antiqua"/>
          <w:sz w:val="24"/>
          <w:szCs w:val="24"/>
          <w:lang w:eastAsia="zh-CN"/>
        </w:rPr>
      </w:pPr>
    </w:p>
    <w:p w:rsidR="001E41C7" w:rsidRPr="003E2476" w:rsidRDefault="001225B8" w:rsidP="003E2476">
      <w:pPr>
        <w:autoSpaceDE w:val="0"/>
        <w:autoSpaceDN w:val="0"/>
        <w:adjustRightInd w:val="0"/>
        <w:spacing w:after="0" w:line="360" w:lineRule="auto"/>
        <w:jc w:val="both"/>
        <w:rPr>
          <w:rFonts w:ascii="Book Antiqua" w:hAnsi="Book Antiqua"/>
          <w:sz w:val="24"/>
          <w:szCs w:val="24"/>
          <w:vertAlign w:val="superscript"/>
        </w:rPr>
      </w:pPr>
      <w:r w:rsidRPr="003E2476">
        <w:rPr>
          <w:rFonts w:ascii="Book Antiqua" w:hAnsi="Book Antiqua"/>
          <w:sz w:val="24"/>
          <w:szCs w:val="24"/>
        </w:rPr>
        <w:t>Marta Chagas Monteiro</w:t>
      </w:r>
      <w:r w:rsidR="001E41C7" w:rsidRPr="003E2476">
        <w:rPr>
          <w:rFonts w:ascii="Book Antiqua" w:hAnsi="Book Antiqua"/>
          <w:sz w:val="24"/>
          <w:szCs w:val="24"/>
        </w:rPr>
        <w:t xml:space="preserve">, </w:t>
      </w:r>
      <w:r w:rsidR="00E537DF" w:rsidRPr="003E2476">
        <w:rPr>
          <w:rFonts w:ascii="Book Antiqua" w:hAnsi="Book Antiqua"/>
          <w:sz w:val="24"/>
          <w:szCs w:val="24"/>
        </w:rPr>
        <w:t xml:space="preserve">Fabio Rodrigues Oliveira, </w:t>
      </w:r>
      <w:r w:rsidR="001E41C7" w:rsidRPr="003E2476">
        <w:rPr>
          <w:rFonts w:ascii="Book Antiqua" w:hAnsi="Book Antiqua"/>
          <w:sz w:val="24"/>
          <w:szCs w:val="24"/>
        </w:rPr>
        <w:t>Gedeão Batista Oliveira, Pedro Roosevelt Torres Romão,</w:t>
      </w:r>
      <w:r w:rsidR="00BB5E57" w:rsidRPr="003E2476">
        <w:rPr>
          <w:rFonts w:ascii="Book Antiqua" w:hAnsi="Book Antiqua"/>
          <w:sz w:val="24"/>
          <w:szCs w:val="24"/>
        </w:rPr>
        <w:t xml:space="preserve"> </w:t>
      </w:r>
      <w:r w:rsidRPr="003E2476">
        <w:rPr>
          <w:rFonts w:ascii="Book Antiqua" w:hAnsi="Book Antiqua"/>
          <w:sz w:val="24"/>
          <w:szCs w:val="24"/>
        </w:rPr>
        <w:t>Cristiane Socorro Ferraz Maia</w:t>
      </w:r>
    </w:p>
    <w:p w:rsidR="001E41C7" w:rsidRDefault="001E41C7" w:rsidP="003E2476">
      <w:pPr>
        <w:autoSpaceDE w:val="0"/>
        <w:autoSpaceDN w:val="0"/>
        <w:adjustRightInd w:val="0"/>
        <w:spacing w:after="0" w:line="360" w:lineRule="auto"/>
        <w:jc w:val="both"/>
        <w:rPr>
          <w:rFonts w:ascii="Book Antiqua" w:hAnsi="Book Antiqua"/>
          <w:sz w:val="24"/>
          <w:szCs w:val="24"/>
          <w:lang w:eastAsia="zh-CN"/>
        </w:rPr>
      </w:pPr>
    </w:p>
    <w:p w:rsidR="003E2476" w:rsidRPr="003E2476" w:rsidRDefault="003E2476" w:rsidP="003E2476">
      <w:pPr>
        <w:autoSpaceDE w:val="0"/>
        <w:autoSpaceDN w:val="0"/>
        <w:adjustRightInd w:val="0"/>
        <w:spacing w:after="0" w:line="360" w:lineRule="auto"/>
        <w:jc w:val="both"/>
        <w:rPr>
          <w:rFonts w:ascii="Book Antiqua" w:hAnsi="Book Antiqua"/>
          <w:sz w:val="24"/>
          <w:szCs w:val="24"/>
          <w:vertAlign w:val="superscript"/>
          <w:lang w:eastAsia="zh-CN"/>
        </w:rPr>
      </w:pPr>
      <w:r w:rsidRPr="003E2476">
        <w:rPr>
          <w:rFonts w:ascii="Book Antiqua" w:hAnsi="Book Antiqua"/>
          <w:b/>
          <w:sz w:val="24"/>
          <w:szCs w:val="24"/>
        </w:rPr>
        <w:t>Marta Chagas Monteiro, Cristiane Socorro Ferraz Maia</w:t>
      </w:r>
      <w:r w:rsidRPr="003E2476">
        <w:rPr>
          <w:rFonts w:ascii="Book Antiqua" w:hAnsi="Book Antiqua" w:hint="eastAsia"/>
          <w:b/>
          <w:sz w:val="24"/>
          <w:szCs w:val="24"/>
          <w:lang w:eastAsia="zh-CN"/>
        </w:rPr>
        <w:t>,</w:t>
      </w:r>
      <w:r w:rsidRPr="003E2476">
        <w:rPr>
          <w:rFonts w:ascii="Book Antiqua" w:hAnsi="Book Antiqua"/>
          <w:sz w:val="24"/>
          <w:szCs w:val="24"/>
        </w:rPr>
        <w:t xml:space="preserve"> Programa de Pós-Graduação em Ciências Farmacêuticas, Instituto de Ciências da Saúde, Universidade Federal do Pará, Rua Augusto Corrêa, Campus Universitário do Guamá, Belém, </w:t>
      </w:r>
      <w:r>
        <w:rPr>
          <w:rFonts w:ascii="Book Antiqua" w:hAnsi="Book Antiqua" w:hint="eastAsia"/>
          <w:sz w:val="24"/>
          <w:szCs w:val="24"/>
          <w:lang w:eastAsia="zh-CN"/>
        </w:rPr>
        <w:t xml:space="preserve">PA </w:t>
      </w:r>
      <w:r w:rsidRPr="003E2476">
        <w:rPr>
          <w:rFonts w:ascii="Book Antiqua" w:hAnsi="Book Antiqua"/>
          <w:sz w:val="24"/>
          <w:szCs w:val="24"/>
        </w:rPr>
        <w:t xml:space="preserve">66075900, Brazil, </w:t>
      </w:r>
    </w:p>
    <w:p w:rsidR="003E2476" w:rsidRDefault="003E2476" w:rsidP="003E2476">
      <w:pPr>
        <w:autoSpaceDE w:val="0"/>
        <w:autoSpaceDN w:val="0"/>
        <w:adjustRightInd w:val="0"/>
        <w:spacing w:after="0" w:line="360" w:lineRule="auto"/>
        <w:jc w:val="both"/>
        <w:rPr>
          <w:rFonts w:ascii="Book Antiqua" w:hAnsi="Book Antiqua"/>
          <w:sz w:val="24"/>
          <w:szCs w:val="24"/>
          <w:lang w:eastAsia="zh-CN"/>
        </w:rPr>
      </w:pPr>
    </w:p>
    <w:p w:rsidR="003E2476" w:rsidRPr="003E2476" w:rsidRDefault="003E2476" w:rsidP="003E2476">
      <w:pPr>
        <w:autoSpaceDE w:val="0"/>
        <w:autoSpaceDN w:val="0"/>
        <w:adjustRightInd w:val="0"/>
        <w:spacing w:after="0" w:line="360" w:lineRule="auto"/>
        <w:jc w:val="both"/>
        <w:rPr>
          <w:rFonts w:ascii="Book Antiqua" w:hAnsi="Book Antiqua"/>
          <w:b/>
          <w:sz w:val="24"/>
          <w:szCs w:val="24"/>
          <w:vertAlign w:val="superscript"/>
          <w:lang w:eastAsia="zh-CN"/>
        </w:rPr>
      </w:pPr>
      <w:r w:rsidRPr="003E2476">
        <w:rPr>
          <w:rFonts w:ascii="Book Antiqua" w:hAnsi="Book Antiqua"/>
          <w:b/>
          <w:sz w:val="24"/>
          <w:szCs w:val="24"/>
        </w:rPr>
        <w:t>Marta Chagas Monteiro, Fabio Rodrigues Oliveira, Gedeão Batista Oliveira, Cristiane Socorro Ferraz Maia</w:t>
      </w:r>
      <w:r w:rsidRPr="003E2476">
        <w:rPr>
          <w:rFonts w:ascii="Book Antiqua" w:hAnsi="Book Antiqua" w:hint="eastAsia"/>
          <w:b/>
          <w:sz w:val="24"/>
          <w:szCs w:val="24"/>
          <w:lang w:eastAsia="zh-CN"/>
        </w:rPr>
        <w:t>,</w:t>
      </w:r>
      <w:r>
        <w:rPr>
          <w:rFonts w:ascii="Book Antiqua" w:hAnsi="Book Antiqua" w:hint="eastAsia"/>
          <w:b/>
          <w:sz w:val="24"/>
          <w:szCs w:val="24"/>
          <w:lang w:eastAsia="zh-CN"/>
        </w:rPr>
        <w:t xml:space="preserve"> </w:t>
      </w:r>
      <w:r w:rsidRPr="003E2476">
        <w:rPr>
          <w:rFonts w:ascii="Book Antiqua" w:hAnsi="Book Antiqua"/>
          <w:sz w:val="24"/>
          <w:szCs w:val="24"/>
          <w:lang w:val="en-US"/>
        </w:rPr>
        <w:t xml:space="preserve">Program in Pharmaceutical Sciences, Faculty of Pharmacy, Laboratory of inflammation and behavior, Federal University of Pará/UFPA, </w:t>
      </w:r>
      <w:r w:rsidRPr="003E2476">
        <w:rPr>
          <w:rFonts w:ascii="Book Antiqua" w:hAnsi="Book Antiqua"/>
          <w:sz w:val="24"/>
          <w:szCs w:val="24"/>
        </w:rPr>
        <w:t xml:space="preserve">Belém, </w:t>
      </w:r>
      <w:r>
        <w:rPr>
          <w:rFonts w:ascii="Book Antiqua" w:hAnsi="Book Antiqua" w:hint="eastAsia"/>
          <w:sz w:val="24"/>
          <w:szCs w:val="24"/>
          <w:lang w:eastAsia="zh-CN"/>
        </w:rPr>
        <w:t xml:space="preserve">PA </w:t>
      </w:r>
      <w:r w:rsidRPr="003E2476">
        <w:rPr>
          <w:rFonts w:ascii="Book Antiqua" w:hAnsi="Book Antiqua"/>
          <w:sz w:val="24"/>
          <w:szCs w:val="24"/>
        </w:rPr>
        <w:t>66075900, Brazil</w:t>
      </w:r>
    </w:p>
    <w:p w:rsidR="003E2476" w:rsidRDefault="003E2476">
      <w:pPr>
        <w:spacing w:after="0" w:line="240" w:lineRule="auto"/>
        <w:rPr>
          <w:rFonts w:ascii="Book Antiqua" w:hAnsi="Book Antiqua"/>
          <w:sz w:val="24"/>
          <w:szCs w:val="24"/>
          <w:lang w:eastAsia="zh-CN"/>
        </w:rPr>
      </w:pPr>
    </w:p>
    <w:p w:rsidR="001E41C7" w:rsidRPr="003E2476" w:rsidRDefault="003E2476" w:rsidP="003E2476">
      <w:pPr>
        <w:autoSpaceDE w:val="0"/>
        <w:autoSpaceDN w:val="0"/>
        <w:adjustRightInd w:val="0"/>
        <w:spacing w:after="0" w:line="360" w:lineRule="auto"/>
        <w:jc w:val="both"/>
        <w:rPr>
          <w:rFonts w:ascii="Book Antiqua" w:hAnsi="Book Antiqua"/>
          <w:sz w:val="24"/>
          <w:szCs w:val="24"/>
          <w:lang w:eastAsia="zh-CN"/>
        </w:rPr>
      </w:pPr>
      <w:r w:rsidRPr="003E2476">
        <w:rPr>
          <w:rFonts w:ascii="Book Antiqua" w:hAnsi="Book Antiqua"/>
          <w:b/>
          <w:sz w:val="24"/>
          <w:szCs w:val="24"/>
        </w:rPr>
        <w:t xml:space="preserve">Pedro Roosevelt Torres Romão, </w:t>
      </w:r>
      <w:r w:rsidR="001E41C7" w:rsidRPr="003E2476">
        <w:rPr>
          <w:rFonts w:ascii="Book Antiqua" w:hAnsi="Book Antiqua"/>
          <w:sz w:val="24"/>
          <w:szCs w:val="24"/>
        </w:rPr>
        <w:t>Programa de Pós-Graduação em Ciências da Saúde, Universidade Federal de Ciências da Saúde d</w:t>
      </w:r>
      <w:r>
        <w:rPr>
          <w:rFonts w:ascii="Book Antiqua" w:hAnsi="Book Antiqua"/>
          <w:sz w:val="24"/>
          <w:szCs w:val="24"/>
        </w:rPr>
        <w:t>e Porto Alegre, Porto Alegre</w:t>
      </w:r>
      <w:r w:rsidR="001E41C7" w:rsidRPr="003E2476">
        <w:rPr>
          <w:rFonts w:ascii="Book Antiqua" w:hAnsi="Book Antiqua"/>
          <w:sz w:val="24"/>
          <w:szCs w:val="24"/>
        </w:rPr>
        <w:t xml:space="preserve">, </w:t>
      </w:r>
      <w:r>
        <w:rPr>
          <w:rFonts w:ascii="Book Antiqua" w:hAnsi="Book Antiqua" w:hint="eastAsia"/>
          <w:sz w:val="24"/>
          <w:szCs w:val="24"/>
          <w:lang w:eastAsia="zh-CN"/>
        </w:rPr>
        <w:t xml:space="preserve">RS </w:t>
      </w:r>
      <w:r w:rsidRPr="003E2476">
        <w:rPr>
          <w:rFonts w:ascii="Book Antiqua" w:hAnsi="Book Antiqua"/>
          <w:sz w:val="24"/>
          <w:szCs w:val="24"/>
        </w:rPr>
        <w:t>90050170</w:t>
      </w:r>
      <w:r>
        <w:rPr>
          <w:rFonts w:ascii="Book Antiqua" w:hAnsi="Book Antiqua" w:hint="eastAsia"/>
          <w:sz w:val="24"/>
          <w:szCs w:val="24"/>
          <w:lang w:eastAsia="zh-CN"/>
        </w:rPr>
        <w:t xml:space="preserve">, </w:t>
      </w:r>
      <w:r w:rsidR="001E41C7" w:rsidRPr="003E2476">
        <w:rPr>
          <w:rFonts w:ascii="Book Antiqua" w:hAnsi="Book Antiqua"/>
          <w:sz w:val="24"/>
          <w:szCs w:val="24"/>
        </w:rPr>
        <w:t>Brazil</w:t>
      </w:r>
    </w:p>
    <w:p w:rsidR="001E41C7" w:rsidRPr="003E2476" w:rsidRDefault="001E41C7" w:rsidP="003E2476">
      <w:pPr>
        <w:autoSpaceDE w:val="0"/>
        <w:autoSpaceDN w:val="0"/>
        <w:adjustRightInd w:val="0"/>
        <w:spacing w:after="0" w:line="360" w:lineRule="auto"/>
        <w:jc w:val="both"/>
        <w:rPr>
          <w:rFonts w:ascii="Book Antiqua" w:hAnsi="Book Antiqua"/>
          <w:sz w:val="24"/>
          <w:szCs w:val="24"/>
        </w:rPr>
      </w:pPr>
    </w:p>
    <w:p w:rsidR="001E41C7" w:rsidRPr="003E2476" w:rsidRDefault="008956EB" w:rsidP="003E2476">
      <w:pPr>
        <w:spacing w:after="0" w:line="360" w:lineRule="auto"/>
        <w:jc w:val="both"/>
        <w:rPr>
          <w:rFonts w:ascii="Book Antiqua" w:hAnsi="Book Antiqua"/>
          <w:sz w:val="24"/>
          <w:szCs w:val="24"/>
          <w:lang w:val="en-US"/>
        </w:rPr>
      </w:pPr>
      <w:r w:rsidRPr="003E2476">
        <w:rPr>
          <w:rFonts w:ascii="Book Antiqua" w:hAnsi="Book Antiqua"/>
          <w:b/>
          <w:sz w:val="24"/>
          <w:szCs w:val="24"/>
          <w:lang w:val="en-US"/>
        </w:rPr>
        <w:t xml:space="preserve">Author contributions: </w:t>
      </w:r>
      <w:r w:rsidRPr="003E2476">
        <w:rPr>
          <w:rFonts w:ascii="Book Antiqua" w:hAnsi="Book Antiqua"/>
          <w:sz w:val="24"/>
          <w:szCs w:val="24"/>
          <w:lang w:val="en-US"/>
        </w:rPr>
        <w:t>All authors contributed equally to this work.</w:t>
      </w:r>
    </w:p>
    <w:p w:rsidR="003E2476" w:rsidRDefault="003E2476" w:rsidP="003E2476">
      <w:pPr>
        <w:spacing w:after="0" w:line="360" w:lineRule="auto"/>
        <w:jc w:val="both"/>
        <w:rPr>
          <w:rFonts w:ascii="Book Antiqua" w:hAnsi="Book Antiqua"/>
          <w:sz w:val="24"/>
          <w:szCs w:val="24"/>
          <w:lang w:val="en-US" w:eastAsia="zh-CN"/>
        </w:rPr>
      </w:pPr>
    </w:p>
    <w:p w:rsidR="001E41C7" w:rsidRPr="003E2476" w:rsidRDefault="003E2476" w:rsidP="003E2476">
      <w:pPr>
        <w:spacing w:after="0" w:line="360" w:lineRule="auto"/>
        <w:jc w:val="both"/>
        <w:rPr>
          <w:rFonts w:ascii="Book Antiqua" w:hAnsi="Book Antiqua"/>
          <w:sz w:val="24"/>
          <w:szCs w:val="24"/>
          <w:lang w:val="en-US"/>
        </w:rPr>
      </w:pPr>
      <w:r w:rsidRPr="001A7A03">
        <w:rPr>
          <w:rFonts w:ascii="Book Antiqua" w:hAnsi="Book Antiqua"/>
          <w:b/>
          <w:sz w:val="24"/>
        </w:rPr>
        <w:t>Correspondence to:</w:t>
      </w:r>
      <w:r>
        <w:rPr>
          <w:rFonts w:ascii="Book Antiqua" w:hAnsi="Book Antiqua" w:hint="eastAsia"/>
          <w:b/>
          <w:sz w:val="24"/>
          <w:lang w:eastAsia="zh-CN"/>
        </w:rPr>
        <w:t xml:space="preserve"> </w:t>
      </w:r>
      <w:r w:rsidR="00CC3DB2" w:rsidRPr="003E2476">
        <w:rPr>
          <w:rFonts w:ascii="Book Antiqua" w:hAnsi="Book Antiqua"/>
          <w:b/>
          <w:sz w:val="24"/>
          <w:szCs w:val="24"/>
          <w:lang w:val="en-US"/>
        </w:rPr>
        <w:t>Cristiane Socorro Ferraz Maia</w:t>
      </w:r>
      <w:r w:rsidR="008956EB" w:rsidRPr="003E2476">
        <w:rPr>
          <w:rFonts w:ascii="Book Antiqua" w:hAnsi="Book Antiqua"/>
          <w:b/>
          <w:sz w:val="24"/>
          <w:szCs w:val="24"/>
          <w:lang w:val="en-US"/>
        </w:rPr>
        <w:t>,</w:t>
      </w:r>
      <w:r w:rsidR="001E41C7" w:rsidRPr="003E2476">
        <w:rPr>
          <w:rFonts w:ascii="Book Antiqua" w:hAnsi="Book Antiqua"/>
          <w:b/>
          <w:sz w:val="24"/>
          <w:szCs w:val="24"/>
          <w:lang w:val="en-US"/>
        </w:rPr>
        <w:t xml:space="preserve"> </w:t>
      </w:r>
      <w:r w:rsidR="008956EB" w:rsidRPr="003E2476">
        <w:rPr>
          <w:rFonts w:ascii="Book Antiqua" w:hAnsi="Book Antiqua"/>
          <w:b/>
          <w:sz w:val="24"/>
          <w:szCs w:val="24"/>
          <w:lang w:val="en-US"/>
        </w:rPr>
        <w:t>PhD,</w:t>
      </w:r>
      <w:r w:rsidR="001E41C7" w:rsidRPr="003E2476">
        <w:rPr>
          <w:rFonts w:ascii="Book Antiqua" w:hAnsi="Book Antiqua"/>
          <w:sz w:val="24"/>
          <w:szCs w:val="24"/>
          <w:lang w:val="en-US"/>
        </w:rPr>
        <w:t xml:space="preserve"> Program in Pharmaceutical Sciences, Faculty of Pharmacy, Laboratory of </w:t>
      </w:r>
      <w:r w:rsidR="00CC3DB2" w:rsidRPr="003E2476">
        <w:rPr>
          <w:rFonts w:ascii="Book Antiqua" w:hAnsi="Book Antiqua"/>
          <w:sz w:val="24"/>
          <w:szCs w:val="24"/>
          <w:lang w:val="en-US"/>
        </w:rPr>
        <w:t>inflammation and behavior</w:t>
      </w:r>
      <w:r w:rsidR="001E41C7" w:rsidRPr="003E2476">
        <w:rPr>
          <w:rFonts w:ascii="Book Antiqua" w:hAnsi="Book Antiqua"/>
          <w:sz w:val="24"/>
          <w:szCs w:val="24"/>
          <w:lang w:val="en-US"/>
        </w:rPr>
        <w:t>, Federal U</w:t>
      </w:r>
      <w:r w:rsidR="008956EB" w:rsidRPr="003E2476">
        <w:rPr>
          <w:rFonts w:ascii="Book Antiqua" w:hAnsi="Book Antiqua"/>
          <w:sz w:val="24"/>
          <w:szCs w:val="24"/>
          <w:lang w:val="en-US"/>
        </w:rPr>
        <w:t xml:space="preserve">niversity of Pará/UFPA, </w:t>
      </w:r>
      <w:r w:rsidR="001E41C7" w:rsidRPr="003E2476">
        <w:rPr>
          <w:rFonts w:ascii="Book Antiqua" w:hAnsi="Book Antiqua"/>
          <w:sz w:val="24"/>
          <w:szCs w:val="24"/>
          <w:lang w:val="en-US"/>
        </w:rPr>
        <w:t xml:space="preserve">Rua Augusto </w:t>
      </w:r>
      <w:r>
        <w:rPr>
          <w:rFonts w:ascii="Book Antiqua" w:hAnsi="Book Antiqua"/>
          <w:sz w:val="24"/>
          <w:szCs w:val="24"/>
          <w:lang w:val="en-US"/>
        </w:rPr>
        <w:t>Correia SN, Guamá, Belém, PA</w:t>
      </w:r>
      <w:r w:rsidR="001E41C7" w:rsidRPr="003E2476">
        <w:rPr>
          <w:rFonts w:ascii="Book Antiqua" w:hAnsi="Book Antiqua"/>
          <w:sz w:val="24"/>
          <w:szCs w:val="24"/>
          <w:lang w:val="en-US"/>
        </w:rPr>
        <w:t xml:space="preserve"> 66075</w:t>
      </w:r>
      <w:r w:rsidR="008956EB" w:rsidRPr="003E2476">
        <w:rPr>
          <w:rFonts w:ascii="Book Antiqua" w:hAnsi="Book Antiqua"/>
          <w:sz w:val="24"/>
          <w:szCs w:val="24"/>
          <w:lang w:val="en-US"/>
        </w:rPr>
        <w:t>1</w:t>
      </w:r>
      <w:r w:rsidR="001E41C7" w:rsidRPr="003E2476">
        <w:rPr>
          <w:rFonts w:ascii="Book Antiqua" w:hAnsi="Book Antiqua"/>
          <w:sz w:val="24"/>
          <w:szCs w:val="24"/>
          <w:lang w:val="en-US"/>
        </w:rPr>
        <w:t xml:space="preserve">10, Brazil. </w:t>
      </w:r>
      <w:r w:rsidR="007A429A" w:rsidRPr="003E2476">
        <w:rPr>
          <w:rFonts w:ascii="Book Antiqua" w:hAnsi="Book Antiqua"/>
          <w:sz w:val="24"/>
          <w:szCs w:val="24"/>
          <w:lang w:val="en-US"/>
        </w:rPr>
        <w:t>crismaia@ufpa.br</w:t>
      </w:r>
    </w:p>
    <w:p w:rsidR="003E2476" w:rsidRDefault="003E2476" w:rsidP="003E2476">
      <w:pPr>
        <w:spacing w:after="0" w:line="360" w:lineRule="auto"/>
        <w:jc w:val="both"/>
        <w:rPr>
          <w:rFonts w:ascii="Book Antiqua" w:hAnsi="Book Antiqua"/>
          <w:sz w:val="24"/>
          <w:szCs w:val="24"/>
          <w:lang w:val="en-US" w:eastAsia="zh-CN"/>
        </w:rPr>
      </w:pPr>
    </w:p>
    <w:p w:rsidR="007A429A" w:rsidRPr="003E2476" w:rsidRDefault="007A429A" w:rsidP="003E2476">
      <w:pPr>
        <w:spacing w:after="0" w:line="360" w:lineRule="auto"/>
        <w:jc w:val="both"/>
        <w:rPr>
          <w:rFonts w:ascii="Book Antiqua" w:hAnsi="Book Antiqua"/>
          <w:sz w:val="24"/>
          <w:szCs w:val="24"/>
          <w:lang w:val="en-US"/>
        </w:rPr>
      </w:pPr>
      <w:r w:rsidRPr="003E2476">
        <w:rPr>
          <w:rFonts w:ascii="Book Antiqua" w:hAnsi="Book Antiqua"/>
          <w:b/>
          <w:sz w:val="24"/>
          <w:szCs w:val="24"/>
          <w:lang w:val="en-US"/>
        </w:rPr>
        <w:lastRenderedPageBreak/>
        <w:t xml:space="preserve">Telephone: </w:t>
      </w:r>
      <w:r w:rsidRPr="003E2476">
        <w:rPr>
          <w:rFonts w:ascii="Book Antiqua" w:hAnsi="Book Antiqua"/>
          <w:sz w:val="24"/>
          <w:szCs w:val="24"/>
          <w:lang w:val="en-US"/>
        </w:rPr>
        <w:t xml:space="preserve">+55-91-32018826 </w:t>
      </w:r>
      <w:r w:rsidRPr="003E2476">
        <w:rPr>
          <w:rFonts w:ascii="Book Antiqua" w:hAnsi="Book Antiqua"/>
          <w:b/>
          <w:sz w:val="24"/>
          <w:szCs w:val="24"/>
          <w:lang w:val="en-US"/>
        </w:rPr>
        <w:t xml:space="preserve">Fax: </w:t>
      </w:r>
      <w:r w:rsidRPr="003E2476">
        <w:rPr>
          <w:rFonts w:ascii="Book Antiqua" w:hAnsi="Book Antiqua"/>
          <w:sz w:val="24"/>
          <w:szCs w:val="24"/>
          <w:lang w:val="en-US"/>
        </w:rPr>
        <w:t>+55-91-32017201</w:t>
      </w:r>
    </w:p>
    <w:p w:rsidR="003E2476" w:rsidRDefault="003E2476" w:rsidP="003E2476">
      <w:pPr>
        <w:spacing w:after="0" w:line="360" w:lineRule="auto"/>
        <w:jc w:val="both"/>
        <w:rPr>
          <w:rFonts w:ascii="Book Antiqua" w:hAnsi="Book Antiqua"/>
          <w:sz w:val="24"/>
          <w:szCs w:val="24"/>
          <w:lang w:val="en-US" w:eastAsia="zh-CN"/>
        </w:rPr>
      </w:pPr>
    </w:p>
    <w:p w:rsidR="003E2476" w:rsidRPr="003E2476" w:rsidRDefault="003E2476" w:rsidP="003E2476">
      <w:pPr>
        <w:spacing w:line="360" w:lineRule="auto"/>
        <w:rPr>
          <w:rFonts w:ascii="Book Antiqua" w:hAnsi="Book Antiqua"/>
          <w:sz w:val="24"/>
          <w:lang w:eastAsia="zh-CN"/>
        </w:rPr>
      </w:pPr>
      <w:r w:rsidRPr="008150D2">
        <w:rPr>
          <w:rFonts w:ascii="Book Antiqua" w:hAnsi="Book Antiqua"/>
          <w:b/>
          <w:sz w:val="24"/>
        </w:rPr>
        <w:t>Received:</w:t>
      </w:r>
      <w:r w:rsidRPr="003E2476">
        <w:rPr>
          <w:rFonts w:ascii="Book Antiqua" w:hAnsi="Book Antiqua"/>
          <w:sz w:val="24"/>
        </w:rPr>
        <w:t xml:space="preserve"> </w:t>
      </w:r>
      <w:r w:rsidRPr="003E2476">
        <w:rPr>
          <w:rFonts w:ascii="Book Antiqua" w:hAnsi="Book Antiqua" w:hint="eastAsia"/>
          <w:sz w:val="24"/>
          <w:lang w:eastAsia="zh-CN"/>
        </w:rPr>
        <w:t>December 28, 2013</w:t>
      </w:r>
      <w:r>
        <w:rPr>
          <w:rFonts w:ascii="Book Antiqua" w:hAnsi="Book Antiqua" w:hint="eastAsia"/>
          <w:b/>
          <w:sz w:val="24"/>
        </w:rPr>
        <w:t xml:space="preserve"> </w:t>
      </w:r>
      <w:r w:rsidRPr="008150D2">
        <w:rPr>
          <w:rFonts w:ascii="Book Antiqua" w:hAnsi="Book Antiqua"/>
          <w:b/>
          <w:sz w:val="24"/>
        </w:rPr>
        <w:t>Revised:</w:t>
      </w:r>
      <w:r>
        <w:rPr>
          <w:rFonts w:ascii="Book Antiqua" w:hAnsi="Book Antiqua" w:hint="eastAsia"/>
          <w:b/>
          <w:sz w:val="24"/>
        </w:rPr>
        <w:t xml:space="preserve"> </w:t>
      </w:r>
      <w:r w:rsidRPr="003E2476">
        <w:rPr>
          <w:rFonts w:ascii="Book Antiqua" w:hAnsi="Book Antiqua" w:hint="eastAsia"/>
          <w:sz w:val="24"/>
          <w:lang w:eastAsia="zh-CN"/>
        </w:rPr>
        <w:t>March 6, 2014</w:t>
      </w:r>
    </w:p>
    <w:p w:rsidR="003E2476" w:rsidRDefault="003E2476" w:rsidP="003E2476">
      <w:pPr>
        <w:spacing w:line="360" w:lineRule="auto"/>
        <w:rPr>
          <w:rFonts w:ascii="Book Antiqua" w:hAnsi="Book Antiqua"/>
          <w:b/>
          <w:sz w:val="24"/>
          <w:lang w:eastAsia="zh-CN"/>
        </w:rPr>
      </w:pPr>
      <w:r w:rsidRPr="008150D2">
        <w:rPr>
          <w:rFonts w:ascii="Book Antiqua" w:hAnsi="Book Antiqua"/>
          <w:b/>
          <w:sz w:val="24"/>
        </w:rPr>
        <w:t xml:space="preserve">Accepted: </w:t>
      </w:r>
      <w:r>
        <w:rPr>
          <w:rFonts w:ascii="Book Antiqua" w:hAnsi="Book Antiqua" w:hint="eastAsia"/>
          <w:b/>
          <w:sz w:val="24"/>
        </w:rPr>
        <w:t xml:space="preserve"> </w:t>
      </w:r>
      <w:r w:rsidR="0068335B">
        <w:rPr>
          <w:rFonts w:ascii="Book Antiqua" w:hAnsi="Book Antiqua" w:hint="eastAsia"/>
          <w:b/>
          <w:sz w:val="24"/>
          <w:lang w:eastAsia="zh-CN"/>
        </w:rPr>
        <w:t>March 13, 2014</w:t>
      </w:r>
    </w:p>
    <w:p w:rsidR="003E2476" w:rsidRPr="008150D2" w:rsidRDefault="003E2476" w:rsidP="003E2476">
      <w:pPr>
        <w:spacing w:line="360" w:lineRule="auto"/>
        <w:rPr>
          <w:rFonts w:ascii="Book Antiqua" w:hAnsi="Book Antiqua" w:cs="宋体"/>
          <w:bCs/>
          <w:color w:val="000000"/>
          <w:sz w:val="24"/>
        </w:rPr>
      </w:pPr>
      <w:r w:rsidRPr="008150D2">
        <w:rPr>
          <w:rFonts w:ascii="Book Antiqua" w:hAnsi="Book Antiqua"/>
          <w:b/>
          <w:sz w:val="24"/>
        </w:rPr>
        <w:t>Published online:</w:t>
      </w:r>
    </w:p>
    <w:p w:rsidR="003E2476" w:rsidRDefault="003E2476" w:rsidP="003E2476">
      <w:pPr>
        <w:spacing w:after="0" w:line="360" w:lineRule="auto"/>
        <w:jc w:val="both"/>
        <w:rPr>
          <w:rFonts w:ascii="Book Antiqua" w:hAnsi="Book Antiqua"/>
          <w:sz w:val="24"/>
          <w:szCs w:val="24"/>
          <w:lang w:val="en-US" w:eastAsia="zh-CN"/>
        </w:rPr>
      </w:pPr>
    </w:p>
    <w:p w:rsidR="001E41C7" w:rsidRPr="003E2476" w:rsidRDefault="006F4DAF" w:rsidP="003E2476">
      <w:pPr>
        <w:spacing w:after="0" w:line="360" w:lineRule="auto"/>
        <w:jc w:val="both"/>
        <w:rPr>
          <w:rFonts w:ascii="Book Antiqua" w:hAnsi="Book Antiqua"/>
          <w:b/>
          <w:sz w:val="24"/>
          <w:szCs w:val="24"/>
          <w:lang w:val="en-US"/>
        </w:rPr>
      </w:pPr>
      <w:r w:rsidRPr="003E2476">
        <w:rPr>
          <w:rFonts w:ascii="Book Antiqua" w:hAnsi="Book Antiqua"/>
          <w:b/>
          <w:sz w:val="24"/>
          <w:szCs w:val="24"/>
          <w:lang w:val="en-US"/>
        </w:rPr>
        <w:t>Abstract</w:t>
      </w:r>
    </w:p>
    <w:p w:rsidR="001E41C7" w:rsidRPr="003E2476" w:rsidRDefault="001E41C7" w:rsidP="003E2476">
      <w:pPr>
        <w:spacing w:after="0" w:line="360" w:lineRule="auto"/>
        <w:jc w:val="both"/>
        <w:rPr>
          <w:rFonts w:ascii="Book Antiqua" w:hAnsi="Book Antiqua"/>
          <w:sz w:val="24"/>
          <w:szCs w:val="24"/>
          <w:lang w:val="en-US"/>
        </w:rPr>
      </w:pPr>
      <w:bookmarkStart w:id="1" w:name="OLE_LINK1"/>
      <w:r w:rsidRPr="003E2476">
        <w:rPr>
          <w:rFonts w:ascii="Book Antiqua" w:hAnsi="Book Antiqua"/>
          <w:sz w:val="24"/>
          <w:szCs w:val="24"/>
          <w:lang w:val="en-US"/>
        </w:rPr>
        <w:t xml:space="preserve">Neglected tropical diseases </w:t>
      </w:r>
      <w:bookmarkEnd w:id="1"/>
      <w:r w:rsidRPr="003E2476">
        <w:rPr>
          <w:rFonts w:ascii="Book Antiqua" w:hAnsi="Book Antiqua"/>
          <w:sz w:val="24"/>
          <w:szCs w:val="24"/>
          <w:lang w:val="en-US"/>
        </w:rPr>
        <w:t xml:space="preserve">(NTDs) are a group of tropical diseases endemic in </w:t>
      </w:r>
      <w:r w:rsidR="00BD006C" w:rsidRPr="003E2476">
        <w:rPr>
          <w:rFonts w:ascii="Book Antiqua" w:hAnsi="Book Antiqua"/>
          <w:sz w:val="24"/>
          <w:szCs w:val="24"/>
          <w:lang w:val="en-US"/>
        </w:rPr>
        <w:t xml:space="preserve">poor countries </w:t>
      </w:r>
      <w:r w:rsidR="00931FD5" w:rsidRPr="003E2476">
        <w:rPr>
          <w:rFonts w:ascii="Book Antiqua" w:hAnsi="Book Antiqua"/>
          <w:sz w:val="24"/>
          <w:szCs w:val="24"/>
          <w:lang w:val="en-US"/>
        </w:rPr>
        <w:t xml:space="preserve">even </w:t>
      </w:r>
      <w:r w:rsidR="00BD006C" w:rsidRPr="003E2476">
        <w:rPr>
          <w:rFonts w:ascii="Book Antiqua" w:hAnsi="Book Antiqua"/>
          <w:sz w:val="24"/>
          <w:szCs w:val="24"/>
          <w:lang w:val="en-US"/>
        </w:rPr>
        <w:t xml:space="preserve">though </w:t>
      </w:r>
      <w:r w:rsidR="00931FD5" w:rsidRPr="003E2476">
        <w:rPr>
          <w:rFonts w:ascii="Book Antiqua" w:hAnsi="Book Antiqua"/>
          <w:sz w:val="24"/>
          <w:szCs w:val="24"/>
          <w:lang w:val="en-US"/>
        </w:rPr>
        <w:t xml:space="preserve">medical </w:t>
      </w:r>
      <w:r w:rsidR="00CA2973" w:rsidRPr="003E2476">
        <w:rPr>
          <w:rFonts w:ascii="Book Antiqua" w:hAnsi="Book Antiqua"/>
          <w:sz w:val="24"/>
          <w:szCs w:val="24"/>
          <w:lang w:val="en-US"/>
        </w:rPr>
        <w:t>treatment and cure</w:t>
      </w:r>
      <w:r w:rsidR="00931FD5" w:rsidRPr="003E2476">
        <w:rPr>
          <w:rFonts w:ascii="Book Antiqua" w:hAnsi="Book Antiqua"/>
          <w:sz w:val="24"/>
          <w:szCs w:val="24"/>
          <w:lang w:val="en-US"/>
        </w:rPr>
        <w:t xml:space="preserve">s are available. </w:t>
      </w:r>
      <w:r w:rsidR="00CA2973" w:rsidRPr="003E2476">
        <w:rPr>
          <w:rFonts w:ascii="Book Antiqua" w:hAnsi="Book Antiqua"/>
          <w:sz w:val="24"/>
          <w:szCs w:val="24"/>
          <w:lang w:val="en-US"/>
        </w:rPr>
        <w:t xml:space="preserve">They </w:t>
      </w:r>
      <w:r w:rsidR="00931FD5" w:rsidRPr="003E2476">
        <w:rPr>
          <w:rFonts w:ascii="Book Antiqua" w:hAnsi="Book Antiqua"/>
          <w:sz w:val="24"/>
          <w:szCs w:val="24"/>
          <w:lang w:val="en-US"/>
        </w:rPr>
        <w:t>are</w:t>
      </w:r>
      <w:r w:rsidR="00CA2973" w:rsidRPr="003E2476">
        <w:rPr>
          <w:rFonts w:ascii="Book Antiqua" w:hAnsi="Book Antiqua"/>
          <w:sz w:val="24"/>
          <w:szCs w:val="24"/>
          <w:lang w:val="en-US"/>
        </w:rPr>
        <w:t xml:space="preserve"> considered</w:t>
      </w:r>
      <w:r w:rsidRPr="003E2476">
        <w:rPr>
          <w:rFonts w:ascii="Book Antiqua" w:hAnsi="Book Antiqua"/>
          <w:sz w:val="24"/>
          <w:szCs w:val="24"/>
          <w:lang w:val="en-US"/>
        </w:rPr>
        <w:t xml:space="preserve"> a global health problem </w:t>
      </w:r>
      <w:r w:rsidR="00931FD5" w:rsidRPr="003E2476">
        <w:rPr>
          <w:rFonts w:ascii="Book Antiqua" w:hAnsi="Book Antiqua"/>
          <w:sz w:val="24"/>
          <w:szCs w:val="24"/>
          <w:lang w:val="en-US"/>
        </w:rPr>
        <w:t xml:space="preserve">due to the </w:t>
      </w:r>
      <w:r w:rsidR="00CA2973" w:rsidRPr="003E2476">
        <w:rPr>
          <w:rFonts w:ascii="Book Antiqua" w:hAnsi="Book Antiqua"/>
          <w:sz w:val="24"/>
          <w:szCs w:val="24"/>
          <w:lang w:val="en-US"/>
        </w:rPr>
        <w:t>severity of</w:t>
      </w:r>
      <w:r w:rsidRPr="003E2476">
        <w:rPr>
          <w:rFonts w:ascii="Book Antiqua" w:hAnsi="Book Antiqua"/>
          <w:sz w:val="24"/>
          <w:szCs w:val="24"/>
          <w:lang w:val="en-US"/>
        </w:rPr>
        <w:t xml:space="preserve"> </w:t>
      </w:r>
      <w:r w:rsidR="00931FD5" w:rsidRPr="003E2476">
        <w:rPr>
          <w:rFonts w:ascii="Book Antiqua" w:hAnsi="Book Antiqua"/>
          <w:sz w:val="24"/>
          <w:szCs w:val="24"/>
          <w:lang w:val="en-US"/>
        </w:rPr>
        <w:t xml:space="preserve">the </w:t>
      </w:r>
      <w:r w:rsidRPr="003E2476">
        <w:rPr>
          <w:rFonts w:ascii="Book Antiqua" w:hAnsi="Book Antiqua"/>
          <w:sz w:val="24"/>
          <w:szCs w:val="24"/>
          <w:lang w:val="en-US"/>
        </w:rPr>
        <w:t xml:space="preserve">physiological changes </w:t>
      </w:r>
      <w:r w:rsidR="00931FD5" w:rsidRPr="003E2476">
        <w:rPr>
          <w:rFonts w:ascii="Book Antiqua" w:hAnsi="Book Antiqua"/>
          <w:sz w:val="24"/>
          <w:szCs w:val="24"/>
          <w:lang w:val="en-US"/>
        </w:rPr>
        <w:t xml:space="preserve">they induce in their </w:t>
      </w:r>
      <w:r w:rsidRPr="003E2476">
        <w:rPr>
          <w:rFonts w:ascii="Book Antiqua" w:hAnsi="Book Antiqua"/>
          <w:sz w:val="24"/>
          <w:szCs w:val="24"/>
          <w:lang w:val="en-US"/>
        </w:rPr>
        <w:t xml:space="preserve">hosts. Malaria is a disease caused by </w:t>
      </w:r>
      <w:r w:rsidRPr="003E2476">
        <w:rPr>
          <w:rFonts w:ascii="Book Antiqua" w:hAnsi="Book Antiqua"/>
          <w:i/>
          <w:sz w:val="24"/>
          <w:szCs w:val="24"/>
          <w:lang w:val="en-US"/>
        </w:rPr>
        <w:t xml:space="preserve">Plasmodium </w:t>
      </w:r>
      <w:r w:rsidRPr="003E2476">
        <w:rPr>
          <w:rFonts w:ascii="Book Antiqua" w:hAnsi="Book Antiqua"/>
          <w:sz w:val="24"/>
          <w:szCs w:val="24"/>
          <w:lang w:val="en-US"/>
        </w:rPr>
        <w:t xml:space="preserve">sp. </w:t>
      </w:r>
      <w:r w:rsidR="00C2408F" w:rsidRPr="003E2476">
        <w:rPr>
          <w:rFonts w:ascii="Book Antiqua" w:hAnsi="Book Antiqua"/>
          <w:sz w:val="24"/>
          <w:szCs w:val="24"/>
          <w:lang w:val="en-US"/>
        </w:rPr>
        <w:t>that</w:t>
      </w:r>
      <w:r w:rsidR="00C2408F" w:rsidRPr="003E2476">
        <w:rPr>
          <w:rFonts w:ascii="Book Antiqua" w:hAnsi="Book Antiqua"/>
          <w:i/>
          <w:sz w:val="24"/>
          <w:szCs w:val="24"/>
          <w:lang w:val="en-US"/>
        </w:rPr>
        <w:t xml:space="preserve"> </w:t>
      </w:r>
      <w:r w:rsidRPr="003E2476">
        <w:rPr>
          <w:rFonts w:ascii="Book Antiqua" w:hAnsi="Book Antiqua"/>
          <w:sz w:val="24"/>
          <w:szCs w:val="24"/>
          <w:lang w:val="en-US"/>
        </w:rPr>
        <w:t xml:space="preserve">in </w:t>
      </w:r>
      <w:r w:rsidR="00931FD5" w:rsidRPr="003E2476">
        <w:rPr>
          <w:rFonts w:ascii="Book Antiqua" w:hAnsi="Book Antiqua"/>
          <w:sz w:val="24"/>
          <w:szCs w:val="24"/>
          <w:lang w:val="en-US"/>
        </w:rPr>
        <w:t xml:space="preserve">its </w:t>
      </w:r>
      <w:r w:rsidRPr="003E2476">
        <w:rPr>
          <w:rFonts w:ascii="Book Antiqua" w:hAnsi="Book Antiqua"/>
          <w:sz w:val="24"/>
          <w:szCs w:val="24"/>
          <w:lang w:val="en-US"/>
        </w:rPr>
        <w:t>cerebral form may lead to acute or long-term neurological deficits, even with effective antimalarial therapy, causing vascular obstruction, reduc</w:t>
      </w:r>
      <w:r w:rsidR="00C2408F" w:rsidRPr="003E2476">
        <w:rPr>
          <w:rFonts w:ascii="Book Antiqua" w:hAnsi="Book Antiqua"/>
          <w:sz w:val="24"/>
          <w:szCs w:val="24"/>
          <w:lang w:val="en-US"/>
        </w:rPr>
        <w:t>ed</w:t>
      </w:r>
      <w:r w:rsidRPr="003E2476">
        <w:rPr>
          <w:rFonts w:ascii="Book Antiqua" w:hAnsi="Book Antiqua"/>
          <w:sz w:val="24"/>
          <w:szCs w:val="24"/>
          <w:lang w:val="en-US"/>
        </w:rPr>
        <w:t xml:space="preserve"> cerebral</w:t>
      </w:r>
      <w:r w:rsidR="00C2408F" w:rsidRPr="003E2476">
        <w:rPr>
          <w:rFonts w:ascii="Book Antiqua" w:hAnsi="Book Antiqua"/>
          <w:sz w:val="24"/>
          <w:szCs w:val="24"/>
          <w:lang w:val="en-US"/>
        </w:rPr>
        <w:t xml:space="preserve"> blood</w:t>
      </w:r>
      <w:r w:rsidRPr="003E2476">
        <w:rPr>
          <w:rFonts w:ascii="Book Antiqua" w:hAnsi="Book Antiqua"/>
          <w:sz w:val="24"/>
          <w:szCs w:val="24"/>
          <w:lang w:val="en-US"/>
        </w:rPr>
        <w:t xml:space="preserve"> flow and many other changes. </w:t>
      </w:r>
      <w:r w:rsidR="00CA2973" w:rsidRPr="003E2476">
        <w:rPr>
          <w:rFonts w:ascii="Book Antiqua" w:hAnsi="Book Antiqua"/>
          <w:sz w:val="24"/>
          <w:szCs w:val="24"/>
          <w:lang w:val="en-US"/>
        </w:rPr>
        <w:t>However</w:t>
      </w:r>
      <w:r w:rsidR="005038C6" w:rsidRPr="003E2476">
        <w:rPr>
          <w:rFonts w:ascii="Book Antiqua" w:hAnsi="Book Antiqua"/>
          <w:sz w:val="24"/>
          <w:szCs w:val="24"/>
          <w:lang w:val="en-US"/>
        </w:rPr>
        <w:t>,</w:t>
      </w:r>
      <w:r w:rsidR="00CA2973" w:rsidRPr="003E2476">
        <w:rPr>
          <w:rFonts w:ascii="Book Antiqua" w:hAnsi="Book Antiqua"/>
          <w:sz w:val="24"/>
          <w:szCs w:val="24"/>
          <w:lang w:val="en-US"/>
        </w:rPr>
        <w:t xml:space="preserve"> </w:t>
      </w:r>
      <w:r w:rsidR="00CA2973" w:rsidRPr="003E2476">
        <w:rPr>
          <w:rFonts w:ascii="Book Antiqua" w:hAnsi="Book Antiqua"/>
          <w:i/>
          <w:sz w:val="24"/>
          <w:szCs w:val="24"/>
          <w:lang w:val="en-US"/>
        </w:rPr>
        <w:t>Plasmodium falciparum</w:t>
      </w:r>
      <w:r w:rsidR="00CA2973" w:rsidRPr="003E2476">
        <w:rPr>
          <w:rFonts w:ascii="Book Antiqua" w:hAnsi="Book Antiqua"/>
          <w:sz w:val="24"/>
          <w:szCs w:val="24"/>
          <w:lang w:val="en-US"/>
        </w:rPr>
        <w:t xml:space="preserve"> infection can </w:t>
      </w:r>
      <w:r w:rsidR="00C2408F" w:rsidRPr="003E2476">
        <w:rPr>
          <w:rFonts w:ascii="Book Antiqua" w:hAnsi="Book Antiqua"/>
          <w:sz w:val="24"/>
          <w:szCs w:val="24"/>
          <w:lang w:val="en-US"/>
        </w:rPr>
        <w:t xml:space="preserve">also </w:t>
      </w:r>
      <w:r w:rsidR="00CA2973" w:rsidRPr="003E2476">
        <w:rPr>
          <w:rFonts w:ascii="Book Antiqua" w:hAnsi="Book Antiqua"/>
          <w:sz w:val="24"/>
          <w:szCs w:val="24"/>
          <w:lang w:val="en-US"/>
        </w:rPr>
        <w:t xml:space="preserve">develop </w:t>
      </w:r>
      <w:r w:rsidR="00C2408F" w:rsidRPr="003E2476">
        <w:rPr>
          <w:rFonts w:ascii="Book Antiqua" w:hAnsi="Book Antiqua"/>
          <w:sz w:val="24"/>
          <w:szCs w:val="24"/>
          <w:lang w:val="en-US"/>
        </w:rPr>
        <w:t xml:space="preserve">into a </w:t>
      </w:r>
      <w:r w:rsidR="00CA2973" w:rsidRPr="003E2476">
        <w:rPr>
          <w:rFonts w:ascii="Book Antiqua" w:hAnsi="Book Antiqua"/>
          <w:sz w:val="24"/>
          <w:szCs w:val="24"/>
          <w:lang w:val="en-US"/>
        </w:rPr>
        <w:t xml:space="preserve">cerebral malaria disease that can produce neurological damage. </w:t>
      </w:r>
      <w:r w:rsidRPr="003E2476">
        <w:rPr>
          <w:rFonts w:ascii="Book Antiqua" w:hAnsi="Book Antiqua"/>
          <w:sz w:val="24"/>
          <w:szCs w:val="24"/>
          <w:lang w:val="en-US"/>
        </w:rPr>
        <w:t xml:space="preserve">This review will discuss the mechanisms involved in </w:t>
      </w:r>
      <w:r w:rsidR="00C2408F" w:rsidRPr="003E2476">
        <w:rPr>
          <w:rFonts w:ascii="Book Antiqua" w:hAnsi="Book Antiqua"/>
          <w:sz w:val="24"/>
          <w:szCs w:val="24"/>
          <w:lang w:val="en-US"/>
        </w:rPr>
        <w:t xml:space="preserve">the </w:t>
      </w:r>
      <w:r w:rsidRPr="003E2476">
        <w:rPr>
          <w:rFonts w:ascii="Book Antiqua" w:hAnsi="Book Antiqua"/>
          <w:sz w:val="24"/>
          <w:szCs w:val="24"/>
          <w:lang w:val="en-US"/>
        </w:rPr>
        <w:t xml:space="preserve">neuropathology caused by </w:t>
      </w:r>
      <w:r w:rsidR="00CA2973" w:rsidRPr="003E2476">
        <w:rPr>
          <w:rFonts w:ascii="Book Antiqua" w:hAnsi="Book Antiqua"/>
          <w:sz w:val="24"/>
          <w:szCs w:val="24"/>
          <w:lang w:val="en-US"/>
        </w:rPr>
        <w:t>cerebral malaria</w:t>
      </w:r>
      <w:r w:rsidRPr="003E2476">
        <w:rPr>
          <w:rFonts w:ascii="Book Antiqua" w:hAnsi="Book Antiqua"/>
          <w:sz w:val="24"/>
          <w:szCs w:val="24"/>
          <w:lang w:val="en-US"/>
        </w:rPr>
        <w:t xml:space="preserve">, focusing on </w:t>
      </w:r>
      <w:r w:rsidR="00CA2973" w:rsidRPr="003E2476">
        <w:rPr>
          <w:rFonts w:ascii="Book Antiqua" w:hAnsi="Book Antiqua"/>
          <w:sz w:val="24"/>
          <w:szCs w:val="24"/>
          <w:lang w:val="en-US"/>
        </w:rPr>
        <w:t xml:space="preserve">alterations in </w:t>
      </w:r>
      <w:r w:rsidR="00DD34B1" w:rsidRPr="003E2476">
        <w:rPr>
          <w:rFonts w:ascii="Book Antiqua" w:hAnsi="Book Antiqua"/>
          <w:sz w:val="24"/>
          <w:szCs w:val="24"/>
          <w:lang w:val="en-US"/>
        </w:rPr>
        <w:t xml:space="preserve">cognitive, </w:t>
      </w:r>
      <w:r w:rsidR="00CA2973" w:rsidRPr="003E2476">
        <w:rPr>
          <w:rFonts w:ascii="Book Antiqua" w:hAnsi="Book Antiqua"/>
          <w:sz w:val="24"/>
          <w:szCs w:val="24"/>
          <w:lang w:val="en-US"/>
        </w:rPr>
        <w:t>behavior and neurological functions in human and experimental models</w:t>
      </w:r>
      <w:r w:rsidRPr="003E2476">
        <w:rPr>
          <w:rFonts w:ascii="Book Antiqua" w:hAnsi="Book Antiqua"/>
          <w:sz w:val="24"/>
          <w:szCs w:val="24"/>
          <w:lang w:val="en-US"/>
        </w:rPr>
        <w:t>.</w:t>
      </w:r>
    </w:p>
    <w:p w:rsidR="003E2476" w:rsidRDefault="003E2476" w:rsidP="003E2476">
      <w:pPr>
        <w:autoSpaceDE w:val="0"/>
        <w:autoSpaceDN w:val="0"/>
        <w:adjustRightInd w:val="0"/>
        <w:rPr>
          <w:rFonts w:ascii="Book Antiqua" w:hAnsi="Book Antiqua" w:cs="Tahoma"/>
          <w:sz w:val="24"/>
          <w:lang w:eastAsia="zh-CN"/>
        </w:rPr>
      </w:pPr>
    </w:p>
    <w:p w:rsidR="003E2476" w:rsidRDefault="003E2476" w:rsidP="003E2476">
      <w:pPr>
        <w:autoSpaceDE w:val="0"/>
        <w:autoSpaceDN w:val="0"/>
        <w:adjustRightInd w:val="0"/>
        <w:rPr>
          <w:rFonts w:ascii="Book Antiqua" w:hAnsi="Book Antiqua" w:cs="Tahoma"/>
          <w:sz w:val="24"/>
        </w:rPr>
      </w:pPr>
      <w:r>
        <w:rPr>
          <w:rFonts w:ascii="Book Antiqua" w:hAnsi="Book Antiqua" w:cs="Tahoma"/>
          <w:sz w:val="24"/>
          <w:lang w:eastAsia="ja-JP"/>
        </w:rPr>
        <w:t>© 201</w:t>
      </w:r>
      <w:r>
        <w:rPr>
          <w:rFonts w:ascii="Book Antiqua" w:hAnsi="Book Antiqua" w:cs="Tahoma" w:hint="eastAsia"/>
          <w:sz w:val="24"/>
        </w:rPr>
        <w:t>4</w:t>
      </w:r>
      <w:r>
        <w:rPr>
          <w:rFonts w:ascii="Book Antiqua" w:hAnsi="Book Antiqua" w:cs="Tahoma"/>
          <w:sz w:val="24"/>
          <w:lang w:eastAsia="ja-JP"/>
        </w:rPr>
        <w:t xml:space="preserve"> Baishideng Publishing Group Co., Limited. All rights</w:t>
      </w:r>
      <w:r>
        <w:rPr>
          <w:rFonts w:ascii="Book Antiqua" w:hAnsi="Book Antiqua" w:cs="Tahoma"/>
          <w:sz w:val="24"/>
        </w:rPr>
        <w:t xml:space="preserve"> </w:t>
      </w:r>
      <w:r>
        <w:rPr>
          <w:rFonts w:ascii="Book Antiqua" w:hAnsi="Book Antiqua" w:cs="Tahoma"/>
          <w:sz w:val="24"/>
          <w:lang w:eastAsia="ja-JP"/>
        </w:rPr>
        <w:t>reserved.</w:t>
      </w:r>
    </w:p>
    <w:p w:rsidR="001E41C7" w:rsidRPr="003E2476" w:rsidRDefault="001E41C7" w:rsidP="003E2476">
      <w:pPr>
        <w:spacing w:after="0" w:line="360" w:lineRule="auto"/>
        <w:jc w:val="both"/>
        <w:rPr>
          <w:rFonts w:ascii="Book Antiqua" w:hAnsi="Book Antiqua"/>
          <w:sz w:val="24"/>
          <w:szCs w:val="24"/>
          <w:lang w:val="en-US"/>
        </w:rPr>
      </w:pPr>
    </w:p>
    <w:p w:rsidR="001E41C7" w:rsidRPr="003E2476" w:rsidRDefault="001E41C7" w:rsidP="003E2476">
      <w:pPr>
        <w:spacing w:after="0" w:line="360" w:lineRule="auto"/>
        <w:jc w:val="both"/>
        <w:rPr>
          <w:rFonts w:ascii="Book Antiqua" w:hAnsi="Book Antiqua"/>
          <w:sz w:val="24"/>
          <w:szCs w:val="24"/>
          <w:lang w:val="en-US" w:eastAsia="zh-CN"/>
        </w:rPr>
      </w:pPr>
      <w:r w:rsidRPr="003E2476">
        <w:rPr>
          <w:rFonts w:ascii="Book Antiqua" w:hAnsi="Book Antiqua"/>
          <w:b/>
          <w:sz w:val="24"/>
          <w:szCs w:val="24"/>
          <w:lang w:val="en-US"/>
        </w:rPr>
        <w:t>Key</w:t>
      </w:r>
      <w:r w:rsidR="006F4DAF" w:rsidRPr="003E2476">
        <w:rPr>
          <w:rFonts w:ascii="Book Antiqua" w:hAnsi="Book Antiqua"/>
          <w:b/>
          <w:sz w:val="24"/>
          <w:szCs w:val="24"/>
          <w:lang w:val="en-US"/>
        </w:rPr>
        <w:t xml:space="preserve"> </w:t>
      </w:r>
      <w:r w:rsidRPr="003E2476">
        <w:rPr>
          <w:rFonts w:ascii="Book Antiqua" w:hAnsi="Book Antiqua"/>
          <w:b/>
          <w:sz w:val="24"/>
          <w:szCs w:val="24"/>
          <w:lang w:val="en-US"/>
        </w:rPr>
        <w:t>words:</w:t>
      </w:r>
      <w:r w:rsidRPr="003E2476">
        <w:rPr>
          <w:rFonts w:ascii="Book Antiqua" w:hAnsi="Book Antiqua"/>
          <w:sz w:val="24"/>
          <w:szCs w:val="24"/>
          <w:lang w:val="en-US"/>
        </w:rPr>
        <w:t xml:space="preserve"> </w:t>
      </w:r>
      <w:r w:rsidR="003E2476" w:rsidRPr="003E2476">
        <w:rPr>
          <w:rFonts w:ascii="Book Antiqua" w:hAnsi="Book Antiqua"/>
          <w:sz w:val="24"/>
          <w:szCs w:val="24"/>
          <w:lang w:val="en-US"/>
        </w:rPr>
        <w:t>M</w:t>
      </w:r>
      <w:r w:rsidR="00C65084" w:rsidRPr="003E2476">
        <w:rPr>
          <w:rFonts w:ascii="Book Antiqua" w:hAnsi="Book Antiqua"/>
          <w:sz w:val="24"/>
          <w:szCs w:val="24"/>
          <w:lang w:val="en-US"/>
        </w:rPr>
        <w:t>alaria</w:t>
      </w:r>
      <w:r w:rsidR="003E2476">
        <w:rPr>
          <w:rFonts w:ascii="Book Antiqua" w:hAnsi="Book Antiqua" w:hint="eastAsia"/>
          <w:sz w:val="24"/>
          <w:szCs w:val="24"/>
          <w:lang w:val="en-US" w:eastAsia="zh-CN"/>
        </w:rPr>
        <w:t>;</w:t>
      </w:r>
      <w:r w:rsidR="00C65084" w:rsidRPr="003E2476">
        <w:rPr>
          <w:rFonts w:ascii="Book Antiqua" w:hAnsi="Book Antiqua"/>
          <w:sz w:val="24"/>
          <w:szCs w:val="24"/>
          <w:lang w:val="en-US"/>
        </w:rPr>
        <w:t xml:space="preserve"> </w:t>
      </w:r>
      <w:r w:rsidR="003E2476" w:rsidRPr="003E2476">
        <w:rPr>
          <w:rFonts w:ascii="Book Antiqua" w:hAnsi="Book Antiqua"/>
          <w:sz w:val="24"/>
          <w:szCs w:val="24"/>
          <w:lang w:val="en-US"/>
        </w:rPr>
        <w:t>C</w:t>
      </w:r>
      <w:r w:rsidR="00C165F9" w:rsidRPr="003E2476">
        <w:rPr>
          <w:rFonts w:ascii="Book Antiqua" w:hAnsi="Book Antiqua"/>
          <w:sz w:val="24"/>
          <w:szCs w:val="24"/>
          <w:lang w:val="en-US"/>
        </w:rPr>
        <w:t>erebral malaria</w:t>
      </w:r>
      <w:r w:rsidR="003E2476">
        <w:rPr>
          <w:rFonts w:ascii="Book Antiqua" w:hAnsi="Book Antiqua" w:hint="eastAsia"/>
          <w:sz w:val="24"/>
          <w:szCs w:val="24"/>
          <w:lang w:val="en-US" w:eastAsia="zh-CN"/>
        </w:rPr>
        <w:t>;</w:t>
      </w:r>
      <w:r w:rsidRPr="003E2476">
        <w:rPr>
          <w:rFonts w:ascii="Book Antiqua" w:hAnsi="Book Antiqua"/>
          <w:sz w:val="24"/>
          <w:szCs w:val="24"/>
          <w:lang w:val="en-US"/>
        </w:rPr>
        <w:t xml:space="preserve"> </w:t>
      </w:r>
      <w:r w:rsidR="003E2476" w:rsidRPr="003E2476">
        <w:rPr>
          <w:rFonts w:ascii="Book Antiqua" w:hAnsi="Book Antiqua"/>
          <w:sz w:val="24"/>
          <w:szCs w:val="24"/>
          <w:lang w:val="en-US"/>
        </w:rPr>
        <w:t>N</w:t>
      </w:r>
      <w:r w:rsidR="00A80811" w:rsidRPr="003E2476">
        <w:rPr>
          <w:rFonts w:ascii="Book Antiqua" w:hAnsi="Book Antiqua"/>
          <w:sz w:val="24"/>
          <w:szCs w:val="24"/>
          <w:lang w:val="en-US"/>
        </w:rPr>
        <w:t>europathology</w:t>
      </w:r>
      <w:r w:rsidR="003E2476">
        <w:rPr>
          <w:rFonts w:ascii="Book Antiqua" w:hAnsi="Book Antiqua" w:hint="eastAsia"/>
          <w:sz w:val="24"/>
          <w:szCs w:val="24"/>
          <w:lang w:val="en-US" w:eastAsia="zh-CN"/>
        </w:rPr>
        <w:t>;</w:t>
      </w:r>
      <w:r w:rsidR="00A80811" w:rsidRPr="003E2476">
        <w:rPr>
          <w:rFonts w:ascii="Book Antiqua" w:hAnsi="Book Antiqua"/>
          <w:sz w:val="24"/>
          <w:szCs w:val="24"/>
          <w:lang w:val="en-US"/>
        </w:rPr>
        <w:t xml:space="preserve"> </w:t>
      </w:r>
      <w:r w:rsidRPr="003E2476">
        <w:rPr>
          <w:rFonts w:ascii="Book Antiqua" w:hAnsi="Book Antiqua"/>
          <w:i/>
          <w:sz w:val="24"/>
          <w:szCs w:val="24"/>
          <w:lang w:val="en-US"/>
        </w:rPr>
        <w:t>Plasmodium</w:t>
      </w:r>
      <w:r w:rsidRPr="003E2476">
        <w:rPr>
          <w:rFonts w:ascii="Book Antiqua" w:hAnsi="Book Antiqua"/>
          <w:sz w:val="24"/>
          <w:szCs w:val="24"/>
          <w:lang w:val="en-US"/>
        </w:rPr>
        <w:t xml:space="preserve"> sp</w:t>
      </w:r>
      <w:r w:rsidR="003E2476">
        <w:rPr>
          <w:rFonts w:ascii="Book Antiqua" w:hAnsi="Book Antiqua" w:hint="eastAsia"/>
          <w:sz w:val="24"/>
          <w:szCs w:val="24"/>
          <w:lang w:val="en-US" w:eastAsia="zh-CN"/>
        </w:rPr>
        <w:t>;</w:t>
      </w:r>
      <w:r w:rsidR="00C165F9" w:rsidRPr="003E2476">
        <w:rPr>
          <w:rFonts w:ascii="Book Antiqua" w:hAnsi="Book Antiqua"/>
          <w:sz w:val="24"/>
          <w:szCs w:val="24"/>
          <w:lang w:val="en-US"/>
        </w:rPr>
        <w:t xml:space="preserve"> </w:t>
      </w:r>
      <w:r w:rsidR="00C165F9" w:rsidRPr="003E2476">
        <w:rPr>
          <w:rFonts w:ascii="Book Antiqua" w:hAnsi="Book Antiqua"/>
          <w:i/>
          <w:sz w:val="24"/>
          <w:szCs w:val="24"/>
          <w:lang w:val="en-US"/>
        </w:rPr>
        <w:t>Plasmodium falciparum</w:t>
      </w:r>
    </w:p>
    <w:p w:rsidR="00C07907" w:rsidRPr="003E2476" w:rsidRDefault="00C07907" w:rsidP="003E2476">
      <w:pPr>
        <w:spacing w:after="0" w:line="360" w:lineRule="auto"/>
        <w:jc w:val="both"/>
        <w:rPr>
          <w:rFonts w:ascii="Book Antiqua" w:hAnsi="Book Antiqua"/>
          <w:sz w:val="24"/>
          <w:szCs w:val="24"/>
          <w:lang w:val="en-US"/>
        </w:rPr>
      </w:pPr>
    </w:p>
    <w:p w:rsidR="001E41C7" w:rsidRPr="003E2476" w:rsidRDefault="00FD760A" w:rsidP="003E2476">
      <w:pPr>
        <w:spacing w:after="0" w:line="360" w:lineRule="auto"/>
        <w:jc w:val="both"/>
        <w:rPr>
          <w:rFonts w:ascii="Book Antiqua" w:hAnsi="Book Antiqua"/>
          <w:sz w:val="24"/>
          <w:szCs w:val="24"/>
          <w:lang w:val="en-US"/>
        </w:rPr>
      </w:pPr>
      <w:r w:rsidRPr="003E2476">
        <w:rPr>
          <w:rFonts w:ascii="Book Antiqua" w:hAnsi="Book Antiqua"/>
          <w:b/>
          <w:sz w:val="24"/>
          <w:szCs w:val="24"/>
          <w:lang w:val="en-US"/>
        </w:rPr>
        <w:t>Core tip</w:t>
      </w:r>
      <w:r w:rsidRPr="003E2476">
        <w:rPr>
          <w:rFonts w:ascii="Book Antiqua" w:hAnsi="Book Antiqua"/>
          <w:sz w:val="24"/>
          <w:szCs w:val="24"/>
          <w:lang w:val="en-US"/>
        </w:rPr>
        <w:t xml:space="preserve">: This review attempts to compile the limited current knowledge on the behavioral and cognitive effects of cerebral malaria (CM) and the possible pathological mechanisms related to neurobehavioral manifestations. </w:t>
      </w:r>
      <w:r w:rsidR="00C07907" w:rsidRPr="003E2476">
        <w:rPr>
          <w:rFonts w:ascii="Book Antiqua" w:hAnsi="Book Antiqua"/>
          <w:sz w:val="24"/>
          <w:szCs w:val="24"/>
          <w:lang w:val="en-US"/>
        </w:rPr>
        <w:t xml:space="preserve">CM induces acute/chronic neurological damage, affecting several Central Nervous System regions responsible for behavioral, neurological and cognitive functions which may result in motor deficits, epilepsy, blindness, speech/hearing and memory/attention disorders, hyperactivity, anxiety-like behavior, neuropsychiatric manifestations of postmalaria neurological syndrome, both in humans and animal models. The </w:t>
      </w:r>
      <w:r w:rsidR="00C1314C" w:rsidRPr="003E2476">
        <w:rPr>
          <w:rFonts w:ascii="Book Antiqua" w:hAnsi="Book Antiqua"/>
          <w:sz w:val="24"/>
          <w:szCs w:val="24"/>
          <w:lang w:val="en-US"/>
        </w:rPr>
        <w:t>action</w:t>
      </w:r>
      <w:r w:rsidR="006476DB" w:rsidRPr="003E2476">
        <w:rPr>
          <w:rFonts w:ascii="Book Antiqua" w:hAnsi="Book Antiqua"/>
          <w:sz w:val="24"/>
          <w:szCs w:val="24"/>
          <w:lang w:val="en-US"/>
        </w:rPr>
        <w:t xml:space="preserve"> </w:t>
      </w:r>
      <w:r w:rsidR="00C07907" w:rsidRPr="003E2476">
        <w:rPr>
          <w:rFonts w:ascii="Book Antiqua" w:hAnsi="Book Antiqua"/>
          <w:sz w:val="24"/>
          <w:szCs w:val="24"/>
          <w:lang w:val="en-US"/>
        </w:rPr>
        <w:t xml:space="preserve">mechanisms involved in the alterations are not yet clearly </w:t>
      </w:r>
      <w:r w:rsidR="00C1314C" w:rsidRPr="003E2476">
        <w:rPr>
          <w:rFonts w:ascii="Book Antiqua" w:hAnsi="Book Antiqua"/>
          <w:sz w:val="24"/>
          <w:szCs w:val="24"/>
          <w:lang w:val="en-US"/>
        </w:rPr>
        <w:t>defined;</w:t>
      </w:r>
      <w:r w:rsidR="00C07907" w:rsidRPr="003E2476">
        <w:rPr>
          <w:rFonts w:ascii="Book Antiqua" w:hAnsi="Book Antiqua"/>
          <w:sz w:val="24"/>
          <w:szCs w:val="24"/>
          <w:lang w:val="en-US"/>
        </w:rPr>
        <w:t xml:space="preserve"> however proinflammatory mediators have been described with consequent axonal damage and demyelination.</w:t>
      </w:r>
      <w:r w:rsidR="006476DB" w:rsidRPr="003E2476">
        <w:rPr>
          <w:rFonts w:ascii="Book Antiqua" w:hAnsi="Book Antiqua"/>
          <w:sz w:val="24"/>
          <w:szCs w:val="24"/>
          <w:lang w:val="en-US"/>
        </w:rPr>
        <w:t xml:space="preserve"> </w:t>
      </w:r>
      <w:r w:rsidR="00C07907" w:rsidRPr="003E2476">
        <w:rPr>
          <w:rFonts w:ascii="Book Antiqua" w:hAnsi="Book Antiqua"/>
          <w:sz w:val="24"/>
          <w:szCs w:val="24"/>
          <w:lang w:val="en-US"/>
        </w:rPr>
        <w:t> </w:t>
      </w:r>
    </w:p>
    <w:p w:rsidR="003E2476" w:rsidRDefault="003E2476" w:rsidP="003E2476">
      <w:pPr>
        <w:autoSpaceDE w:val="0"/>
        <w:autoSpaceDN w:val="0"/>
        <w:adjustRightInd w:val="0"/>
        <w:spacing w:after="0" w:line="360" w:lineRule="auto"/>
        <w:jc w:val="both"/>
        <w:rPr>
          <w:rFonts w:ascii="Book Antiqua" w:hAnsi="Book Antiqua"/>
          <w:b/>
          <w:bCs/>
          <w:color w:val="07292A"/>
          <w:kern w:val="36"/>
          <w:sz w:val="24"/>
          <w:szCs w:val="24"/>
          <w:lang w:val="en-US" w:eastAsia="zh-CN"/>
        </w:rPr>
      </w:pPr>
    </w:p>
    <w:p w:rsidR="003E2476" w:rsidRPr="003E2476" w:rsidRDefault="003E2476" w:rsidP="003E2476">
      <w:pPr>
        <w:autoSpaceDE w:val="0"/>
        <w:autoSpaceDN w:val="0"/>
        <w:adjustRightInd w:val="0"/>
        <w:spacing w:after="0" w:line="360" w:lineRule="auto"/>
        <w:jc w:val="both"/>
        <w:rPr>
          <w:rFonts w:ascii="Book Antiqua" w:hAnsi="Book Antiqua"/>
          <w:sz w:val="24"/>
          <w:szCs w:val="24"/>
          <w:vertAlign w:val="superscript"/>
          <w:lang w:eastAsia="zh-CN"/>
        </w:rPr>
      </w:pPr>
      <w:r w:rsidRPr="003E2476">
        <w:rPr>
          <w:rFonts w:ascii="Book Antiqua" w:hAnsi="Book Antiqua"/>
          <w:sz w:val="24"/>
          <w:szCs w:val="24"/>
        </w:rPr>
        <w:t>Monteiro</w:t>
      </w:r>
      <w:r>
        <w:rPr>
          <w:rFonts w:ascii="Book Antiqua" w:hAnsi="Book Antiqua" w:hint="eastAsia"/>
          <w:sz w:val="24"/>
          <w:szCs w:val="24"/>
          <w:lang w:eastAsia="zh-CN"/>
        </w:rPr>
        <w:t xml:space="preserve"> MC</w:t>
      </w:r>
      <w:r w:rsidRPr="003E2476">
        <w:rPr>
          <w:rFonts w:ascii="Book Antiqua" w:hAnsi="Book Antiqua"/>
          <w:sz w:val="24"/>
          <w:szCs w:val="24"/>
        </w:rPr>
        <w:t>, Oliveira</w:t>
      </w:r>
      <w:r>
        <w:rPr>
          <w:rFonts w:ascii="Book Antiqua" w:hAnsi="Book Antiqua" w:hint="eastAsia"/>
          <w:sz w:val="24"/>
          <w:szCs w:val="24"/>
          <w:lang w:eastAsia="zh-CN"/>
        </w:rPr>
        <w:t xml:space="preserve"> FR</w:t>
      </w:r>
      <w:r w:rsidRPr="003E2476">
        <w:rPr>
          <w:rFonts w:ascii="Book Antiqua" w:hAnsi="Book Antiqua"/>
          <w:sz w:val="24"/>
          <w:szCs w:val="24"/>
        </w:rPr>
        <w:t>, Oliveira</w:t>
      </w:r>
      <w:r>
        <w:rPr>
          <w:rFonts w:ascii="Book Antiqua" w:hAnsi="Book Antiqua" w:hint="eastAsia"/>
          <w:sz w:val="24"/>
          <w:szCs w:val="24"/>
          <w:lang w:eastAsia="zh-CN"/>
        </w:rPr>
        <w:t xml:space="preserve"> GB</w:t>
      </w:r>
      <w:r w:rsidRPr="003E2476">
        <w:rPr>
          <w:rFonts w:ascii="Book Antiqua" w:hAnsi="Book Antiqua"/>
          <w:sz w:val="24"/>
          <w:szCs w:val="24"/>
        </w:rPr>
        <w:t>, Romão</w:t>
      </w:r>
      <w:r>
        <w:rPr>
          <w:rFonts w:ascii="Book Antiqua" w:hAnsi="Book Antiqua" w:hint="eastAsia"/>
          <w:sz w:val="24"/>
          <w:szCs w:val="24"/>
          <w:lang w:eastAsia="zh-CN"/>
        </w:rPr>
        <w:t xml:space="preserve"> PRT</w:t>
      </w:r>
      <w:r w:rsidRPr="003E2476">
        <w:rPr>
          <w:rFonts w:ascii="Book Antiqua" w:hAnsi="Book Antiqua"/>
          <w:sz w:val="24"/>
          <w:szCs w:val="24"/>
        </w:rPr>
        <w:t>, Maia</w:t>
      </w:r>
      <w:r>
        <w:rPr>
          <w:rFonts w:ascii="Book Antiqua" w:hAnsi="Book Antiqua" w:hint="eastAsia"/>
          <w:sz w:val="24"/>
          <w:szCs w:val="24"/>
          <w:lang w:eastAsia="zh-CN"/>
        </w:rPr>
        <w:t xml:space="preserve"> CSF.</w:t>
      </w:r>
      <w:r>
        <w:rPr>
          <w:rFonts w:ascii="Book Antiqua" w:hAnsi="Book Antiqua" w:hint="eastAsia"/>
          <w:sz w:val="24"/>
          <w:szCs w:val="24"/>
          <w:vertAlign w:val="superscript"/>
          <w:lang w:eastAsia="zh-CN"/>
        </w:rPr>
        <w:t xml:space="preserve"> </w:t>
      </w:r>
      <w:r w:rsidRPr="003E2476">
        <w:rPr>
          <w:rFonts w:ascii="Book Antiqua" w:hAnsi="Book Antiqua"/>
          <w:bCs/>
          <w:color w:val="07292A"/>
          <w:kern w:val="36"/>
          <w:sz w:val="24"/>
          <w:szCs w:val="24"/>
          <w:lang w:val="en-US"/>
        </w:rPr>
        <w:t>Neurological and behavioral manifestations of cerebral malaria: An update</w:t>
      </w:r>
    </w:p>
    <w:p w:rsidR="003E2476" w:rsidRDefault="003E2476" w:rsidP="003E2476">
      <w:pPr>
        <w:autoSpaceDE w:val="0"/>
        <w:autoSpaceDN w:val="0"/>
        <w:adjustRightInd w:val="0"/>
        <w:spacing w:after="0" w:line="360" w:lineRule="auto"/>
        <w:jc w:val="both"/>
        <w:rPr>
          <w:rFonts w:ascii="Book Antiqua" w:hAnsi="Book Antiqua"/>
          <w:sz w:val="24"/>
          <w:szCs w:val="24"/>
          <w:lang w:eastAsia="zh-CN"/>
        </w:rPr>
      </w:pPr>
    </w:p>
    <w:p w:rsidR="003E2476" w:rsidRPr="008150D2" w:rsidRDefault="003E2476" w:rsidP="003E2476">
      <w:pPr>
        <w:spacing w:line="360" w:lineRule="auto"/>
        <w:rPr>
          <w:rFonts w:ascii="Book Antiqua" w:hAnsi="Book Antiqua"/>
          <w:sz w:val="24"/>
        </w:rPr>
      </w:pPr>
      <w:r w:rsidRPr="008150D2">
        <w:rPr>
          <w:rFonts w:ascii="Book Antiqua" w:hAnsi="Book Antiqua"/>
          <w:b/>
          <w:sz w:val="24"/>
        </w:rPr>
        <w:t>Available from:</w:t>
      </w:r>
      <w:r w:rsidRPr="008150D2">
        <w:rPr>
          <w:rFonts w:ascii="Book Antiqua" w:hAnsi="Book Antiqua"/>
          <w:sz w:val="24"/>
        </w:rPr>
        <w:t xml:space="preserve">  </w:t>
      </w:r>
    </w:p>
    <w:p w:rsidR="003E2476" w:rsidRDefault="003E2476" w:rsidP="003E2476">
      <w:pPr>
        <w:spacing w:line="360" w:lineRule="auto"/>
        <w:rPr>
          <w:rFonts w:ascii="Book Antiqua" w:hAnsi="Book Antiqua"/>
          <w:b/>
          <w:sz w:val="24"/>
        </w:rPr>
      </w:pPr>
      <w:r w:rsidRPr="008150D2">
        <w:rPr>
          <w:rFonts w:ascii="Book Antiqua" w:hAnsi="Book Antiqua"/>
          <w:b/>
          <w:sz w:val="24"/>
        </w:rPr>
        <w:t>DOI:</w:t>
      </w:r>
    </w:p>
    <w:p w:rsidR="00BF144A" w:rsidRPr="003E2476" w:rsidRDefault="00BF144A" w:rsidP="003E2476">
      <w:pPr>
        <w:autoSpaceDE w:val="0"/>
        <w:autoSpaceDN w:val="0"/>
        <w:adjustRightInd w:val="0"/>
        <w:spacing w:after="0" w:line="360" w:lineRule="auto"/>
        <w:jc w:val="both"/>
        <w:rPr>
          <w:rFonts w:ascii="Book Antiqua" w:hAnsi="Book Antiqua"/>
          <w:b/>
          <w:sz w:val="24"/>
          <w:szCs w:val="24"/>
        </w:rPr>
      </w:pPr>
    </w:p>
    <w:p w:rsidR="003E2476" w:rsidRDefault="003E2476" w:rsidP="003E2476">
      <w:pPr>
        <w:autoSpaceDE w:val="0"/>
        <w:autoSpaceDN w:val="0"/>
        <w:adjustRightInd w:val="0"/>
        <w:spacing w:after="0" w:line="360" w:lineRule="auto"/>
        <w:jc w:val="both"/>
        <w:rPr>
          <w:rFonts w:ascii="Book Antiqua" w:hAnsi="Book Antiqua"/>
          <w:b/>
          <w:sz w:val="24"/>
          <w:szCs w:val="24"/>
          <w:lang w:val="en-US" w:eastAsia="zh-CN"/>
        </w:rPr>
      </w:pPr>
    </w:p>
    <w:p w:rsidR="001E41C7" w:rsidRPr="003E2476" w:rsidRDefault="00BF144A" w:rsidP="003E2476">
      <w:pPr>
        <w:autoSpaceDE w:val="0"/>
        <w:autoSpaceDN w:val="0"/>
        <w:adjustRightInd w:val="0"/>
        <w:spacing w:after="0" w:line="360" w:lineRule="auto"/>
        <w:jc w:val="both"/>
        <w:rPr>
          <w:rFonts w:ascii="Book Antiqua" w:hAnsi="Book Antiqua"/>
          <w:b/>
          <w:sz w:val="24"/>
          <w:szCs w:val="24"/>
          <w:lang w:val="en-US"/>
        </w:rPr>
      </w:pPr>
      <w:r w:rsidRPr="003E2476">
        <w:rPr>
          <w:rFonts w:ascii="Book Antiqua" w:hAnsi="Book Antiqua"/>
          <w:b/>
          <w:sz w:val="24"/>
          <w:szCs w:val="24"/>
          <w:lang w:val="en-US"/>
        </w:rPr>
        <w:t>INTRODUCTION</w:t>
      </w:r>
    </w:p>
    <w:p w:rsidR="00D30E8E" w:rsidRPr="003E2476" w:rsidRDefault="001E41C7" w:rsidP="003E2476">
      <w:pPr>
        <w:autoSpaceDE w:val="0"/>
        <w:autoSpaceDN w:val="0"/>
        <w:adjustRightInd w:val="0"/>
        <w:spacing w:after="0" w:line="360" w:lineRule="auto"/>
        <w:jc w:val="both"/>
        <w:rPr>
          <w:rFonts w:ascii="Book Antiqua" w:hAnsi="Book Antiqua"/>
          <w:color w:val="FF0000"/>
          <w:sz w:val="24"/>
          <w:szCs w:val="24"/>
          <w:lang w:val="en-US"/>
        </w:rPr>
      </w:pPr>
      <w:r w:rsidRPr="003E2476">
        <w:rPr>
          <w:rFonts w:ascii="Book Antiqua" w:hAnsi="Book Antiqua"/>
          <w:sz w:val="24"/>
          <w:szCs w:val="24"/>
          <w:lang w:val="en-US"/>
        </w:rPr>
        <w:t xml:space="preserve">Malaria, </w:t>
      </w:r>
      <w:r w:rsidR="002931B5" w:rsidRPr="003E2476">
        <w:rPr>
          <w:rFonts w:ascii="Book Antiqua" w:hAnsi="Book Antiqua"/>
          <w:sz w:val="24"/>
          <w:szCs w:val="24"/>
          <w:lang w:val="en-US"/>
        </w:rPr>
        <w:t>leishmania</w:t>
      </w:r>
      <w:r w:rsidR="00912718" w:rsidRPr="003E2476">
        <w:rPr>
          <w:rFonts w:ascii="Book Antiqua" w:hAnsi="Book Antiqua"/>
          <w:sz w:val="24"/>
          <w:szCs w:val="24"/>
          <w:lang w:val="en-US"/>
        </w:rPr>
        <w:t>s</w:t>
      </w:r>
      <w:r w:rsidR="002931B5" w:rsidRPr="003E2476">
        <w:rPr>
          <w:rFonts w:ascii="Book Antiqua" w:hAnsi="Book Antiqua"/>
          <w:sz w:val="24"/>
          <w:szCs w:val="24"/>
          <w:lang w:val="en-US"/>
        </w:rPr>
        <w:t xml:space="preserve">is and </w:t>
      </w:r>
      <w:r w:rsidRPr="003E2476">
        <w:rPr>
          <w:rFonts w:ascii="Book Antiqua" w:hAnsi="Book Antiqua"/>
          <w:sz w:val="24"/>
          <w:szCs w:val="24"/>
          <w:lang w:val="en-US"/>
        </w:rPr>
        <w:t xml:space="preserve">tuberculosis together with </w:t>
      </w:r>
      <w:r w:rsidR="0036286C" w:rsidRPr="003E2476">
        <w:rPr>
          <w:rFonts w:ascii="Book Antiqua" w:hAnsi="Book Antiqua"/>
          <w:sz w:val="24"/>
          <w:szCs w:val="24"/>
          <w:lang w:val="en-US"/>
        </w:rPr>
        <w:t xml:space="preserve">other </w:t>
      </w:r>
      <w:r w:rsidRPr="003E2476">
        <w:rPr>
          <w:rFonts w:ascii="Book Antiqua" w:hAnsi="Book Antiqua"/>
          <w:sz w:val="24"/>
          <w:szCs w:val="24"/>
          <w:lang w:val="en-US"/>
        </w:rPr>
        <w:t>ne</w:t>
      </w:r>
      <w:r w:rsidR="00EC093B" w:rsidRPr="003E2476">
        <w:rPr>
          <w:rFonts w:ascii="Book Antiqua" w:hAnsi="Book Antiqua"/>
          <w:sz w:val="24"/>
          <w:szCs w:val="24"/>
          <w:lang w:val="en-US"/>
        </w:rPr>
        <w:t xml:space="preserve">glected tropical diseases </w:t>
      </w:r>
      <w:r w:rsidR="00EC64E6" w:rsidRPr="003E2476">
        <w:rPr>
          <w:rFonts w:ascii="Book Antiqua" w:hAnsi="Book Antiqua"/>
          <w:sz w:val="24"/>
          <w:szCs w:val="24"/>
          <w:lang w:val="en-US"/>
        </w:rPr>
        <w:t xml:space="preserve">(NTDs) </w:t>
      </w:r>
      <w:r w:rsidR="00EC093B" w:rsidRPr="003E2476">
        <w:rPr>
          <w:rFonts w:ascii="Book Antiqua" w:hAnsi="Book Antiqua"/>
          <w:sz w:val="24"/>
          <w:szCs w:val="24"/>
          <w:lang w:val="en-US"/>
        </w:rPr>
        <w:t xml:space="preserve">cause </w:t>
      </w:r>
      <w:r w:rsidRPr="003E2476">
        <w:rPr>
          <w:rFonts w:ascii="Book Antiqua" w:hAnsi="Book Antiqua"/>
          <w:sz w:val="24"/>
          <w:szCs w:val="24"/>
          <w:lang w:val="en-US"/>
        </w:rPr>
        <w:t>32% of the</w:t>
      </w:r>
      <w:r w:rsidR="00EC093B" w:rsidRPr="003E2476">
        <w:rPr>
          <w:rFonts w:ascii="Book Antiqua" w:hAnsi="Book Antiqua"/>
          <w:sz w:val="24"/>
          <w:szCs w:val="24"/>
          <w:lang w:val="en-US"/>
        </w:rPr>
        <w:t xml:space="preserve"> burden of ill health in Africa</w:t>
      </w:r>
      <w:r w:rsidRPr="003E2476">
        <w:rPr>
          <w:rFonts w:ascii="Book Antiqua" w:hAnsi="Book Antiqua"/>
          <w:sz w:val="24"/>
          <w:szCs w:val="24"/>
          <w:lang w:val="en-US"/>
        </w:rPr>
        <w:t xml:space="preserve"> and seriously impact on health outcomes in many regions of the wo</w:t>
      </w:r>
      <w:r w:rsidR="005038C6" w:rsidRPr="003E2476">
        <w:rPr>
          <w:rFonts w:ascii="Book Antiqua" w:hAnsi="Book Antiqua"/>
          <w:sz w:val="24"/>
          <w:szCs w:val="24"/>
          <w:lang w:val="en-US"/>
        </w:rPr>
        <w:t>rld. NTDs</w:t>
      </w:r>
      <w:r w:rsidRPr="003E2476">
        <w:rPr>
          <w:rFonts w:ascii="Book Antiqua" w:hAnsi="Book Antiqua"/>
          <w:sz w:val="24"/>
          <w:szCs w:val="24"/>
          <w:lang w:val="en-US"/>
        </w:rPr>
        <w:t xml:space="preserve"> </w:t>
      </w:r>
      <w:r w:rsidR="00796E6D" w:rsidRPr="003E2476">
        <w:rPr>
          <w:rFonts w:ascii="Book Antiqua" w:hAnsi="Book Antiqua"/>
          <w:sz w:val="24"/>
          <w:szCs w:val="24"/>
          <w:lang w:val="en-US"/>
        </w:rPr>
        <w:t>share</w:t>
      </w:r>
      <w:r w:rsidRPr="003E2476">
        <w:rPr>
          <w:rFonts w:ascii="Book Antiqua" w:hAnsi="Book Antiqua"/>
          <w:sz w:val="24"/>
          <w:szCs w:val="24"/>
          <w:lang w:val="en-US"/>
        </w:rPr>
        <w:t xml:space="preserve"> </w:t>
      </w:r>
      <w:r w:rsidR="00796E6D" w:rsidRPr="003E2476">
        <w:rPr>
          <w:rFonts w:ascii="Book Antiqua" w:hAnsi="Book Antiqua"/>
          <w:sz w:val="24"/>
          <w:szCs w:val="24"/>
          <w:lang w:val="en-US"/>
        </w:rPr>
        <w:t xml:space="preserve">common features </w:t>
      </w:r>
      <w:r w:rsidR="00C2408F" w:rsidRPr="003E2476">
        <w:rPr>
          <w:rFonts w:ascii="Book Antiqua" w:hAnsi="Book Antiqua"/>
          <w:sz w:val="24"/>
          <w:szCs w:val="24"/>
          <w:lang w:val="en-US"/>
        </w:rPr>
        <w:t xml:space="preserve">such </w:t>
      </w:r>
      <w:r w:rsidR="00796E6D" w:rsidRPr="003E2476">
        <w:rPr>
          <w:rFonts w:ascii="Book Antiqua" w:hAnsi="Book Antiqua"/>
          <w:sz w:val="24"/>
          <w:szCs w:val="24"/>
          <w:lang w:val="en-US"/>
        </w:rPr>
        <w:t xml:space="preserve">as high endemicity in rural and impoverished urban areas of low-income countries. </w:t>
      </w:r>
      <w:r w:rsidR="004C6E69" w:rsidRPr="003E2476">
        <w:rPr>
          <w:rFonts w:ascii="Book Antiqua" w:hAnsi="Book Antiqua"/>
          <w:sz w:val="24"/>
          <w:szCs w:val="24"/>
          <w:lang w:val="en-US"/>
        </w:rPr>
        <w:t>Some</w:t>
      </w:r>
      <w:r w:rsidR="00F931C6" w:rsidRPr="003E2476">
        <w:rPr>
          <w:rFonts w:ascii="Book Antiqua" w:hAnsi="Book Antiqua"/>
          <w:sz w:val="24"/>
          <w:szCs w:val="24"/>
          <w:lang w:val="en-US"/>
        </w:rPr>
        <w:t xml:space="preserve"> NTDs are disfiguring and stigmatizing</w:t>
      </w:r>
      <w:r w:rsidR="00C2408F" w:rsidRPr="003E2476">
        <w:rPr>
          <w:rFonts w:ascii="Book Antiqua" w:hAnsi="Book Antiqua"/>
          <w:sz w:val="24"/>
          <w:szCs w:val="24"/>
          <w:lang w:val="en-US"/>
        </w:rPr>
        <w:t>,</w:t>
      </w:r>
      <w:r w:rsidR="00F931C6" w:rsidRPr="003E2476">
        <w:rPr>
          <w:rFonts w:ascii="Book Antiqua" w:hAnsi="Book Antiqua"/>
          <w:sz w:val="24"/>
          <w:szCs w:val="24"/>
          <w:lang w:val="en-US"/>
        </w:rPr>
        <w:t xml:space="preserve"> being considered</w:t>
      </w:r>
      <w:r w:rsidR="00796E6D" w:rsidRPr="003E2476">
        <w:rPr>
          <w:rFonts w:ascii="Book Antiqua" w:hAnsi="Book Antiqua"/>
          <w:sz w:val="24"/>
          <w:szCs w:val="24"/>
          <w:lang w:val="en-US"/>
        </w:rPr>
        <w:t xml:space="preserve"> poverty-promot</w:t>
      </w:r>
      <w:r w:rsidR="00F931C6" w:rsidRPr="003E2476">
        <w:rPr>
          <w:rFonts w:ascii="Book Antiqua" w:hAnsi="Book Antiqua"/>
          <w:sz w:val="24"/>
          <w:szCs w:val="24"/>
          <w:lang w:val="en-US"/>
        </w:rPr>
        <w:t>ing conditions</w:t>
      </w:r>
      <w:r w:rsidR="00C2408F" w:rsidRPr="003E2476">
        <w:rPr>
          <w:rFonts w:ascii="Book Antiqua" w:hAnsi="Book Antiqua"/>
          <w:sz w:val="24"/>
          <w:szCs w:val="24"/>
          <w:lang w:val="en-US"/>
        </w:rPr>
        <w:t>,</w:t>
      </w:r>
      <w:r w:rsidR="00F931C6" w:rsidRPr="003E2476">
        <w:rPr>
          <w:rFonts w:ascii="Book Antiqua" w:hAnsi="Book Antiqua"/>
          <w:sz w:val="24"/>
          <w:szCs w:val="24"/>
          <w:lang w:val="en-US"/>
        </w:rPr>
        <w:t xml:space="preserve"> particularly in Africa, Asia, and the tropical regions of the Americas</w:t>
      </w:r>
      <w:r w:rsidR="00C6512E" w:rsidRPr="003E2476">
        <w:rPr>
          <w:rFonts w:ascii="Book Antiqua" w:hAnsi="Book Antiqua"/>
          <w:sz w:val="24"/>
          <w:szCs w:val="24"/>
          <w:vertAlign w:val="superscript"/>
          <w:lang w:val="en-US"/>
        </w:rPr>
        <w:t>[</w:t>
      </w:r>
      <w:r w:rsidRPr="003E2476">
        <w:rPr>
          <w:rFonts w:ascii="Book Antiqua" w:hAnsi="Book Antiqua"/>
          <w:sz w:val="24"/>
          <w:szCs w:val="24"/>
          <w:vertAlign w:val="superscript"/>
          <w:lang w:val="en-US"/>
        </w:rPr>
        <w:t>1</w:t>
      </w:r>
      <w:r w:rsidR="00F931C6" w:rsidRPr="003E2476">
        <w:rPr>
          <w:rFonts w:ascii="Book Antiqua" w:hAnsi="Book Antiqua"/>
          <w:sz w:val="24"/>
          <w:szCs w:val="24"/>
          <w:vertAlign w:val="superscript"/>
          <w:lang w:val="en-US"/>
        </w:rPr>
        <w:t>,2</w:t>
      </w:r>
      <w:r w:rsidR="00C6512E" w:rsidRPr="003E2476">
        <w:rPr>
          <w:rFonts w:ascii="Book Antiqua" w:hAnsi="Book Antiqua"/>
          <w:sz w:val="24"/>
          <w:szCs w:val="24"/>
          <w:vertAlign w:val="superscript"/>
          <w:lang w:val="en-US"/>
        </w:rPr>
        <w:t>]</w:t>
      </w:r>
      <w:r w:rsidRPr="003E2476">
        <w:rPr>
          <w:rFonts w:ascii="Book Antiqua" w:hAnsi="Book Antiqua"/>
          <w:sz w:val="24"/>
          <w:szCs w:val="24"/>
          <w:lang w:val="en-US"/>
        </w:rPr>
        <w:t>.</w:t>
      </w:r>
    </w:p>
    <w:p w:rsidR="00F167F7" w:rsidRPr="003E2476" w:rsidRDefault="0022028F" w:rsidP="00B34225">
      <w:pPr>
        <w:autoSpaceDE w:val="0"/>
        <w:autoSpaceDN w:val="0"/>
        <w:adjustRightInd w:val="0"/>
        <w:spacing w:after="0" w:line="360" w:lineRule="auto"/>
        <w:ind w:firstLineChars="100" w:firstLine="240"/>
        <w:jc w:val="both"/>
        <w:rPr>
          <w:rFonts w:ascii="Book Antiqua" w:hAnsi="Book Antiqua"/>
          <w:sz w:val="24"/>
          <w:szCs w:val="24"/>
          <w:lang w:val="en-US"/>
        </w:rPr>
      </w:pPr>
      <w:r w:rsidRPr="003E2476">
        <w:rPr>
          <w:rFonts w:ascii="Book Antiqua" w:hAnsi="Book Antiqua"/>
          <w:sz w:val="24"/>
          <w:szCs w:val="24"/>
          <w:lang w:val="en-US"/>
        </w:rPr>
        <w:t xml:space="preserve">Among various </w:t>
      </w:r>
      <w:r w:rsidR="00F36B97" w:rsidRPr="003E2476">
        <w:rPr>
          <w:rFonts w:ascii="Book Antiqua" w:hAnsi="Book Antiqua"/>
          <w:sz w:val="24"/>
          <w:szCs w:val="24"/>
          <w:lang w:val="en-US"/>
        </w:rPr>
        <w:t>NTDs</w:t>
      </w:r>
      <w:r w:rsidRPr="003E2476">
        <w:rPr>
          <w:rFonts w:ascii="Book Antiqua" w:hAnsi="Book Antiqua"/>
          <w:sz w:val="24"/>
          <w:szCs w:val="24"/>
          <w:lang w:val="en-US"/>
        </w:rPr>
        <w:t xml:space="preserve">, </w:t>
      </w:r>
      <w:r w:rsidR="00484018" w:rsidRPr="003E2476">
        <w:rPr>
          <w:rFonts w:ascii="Book Antiqua" w:hAnsi="Book Antiqua"/>
          <w:sz w:val="24"/>
          <w:szCs w:val="24"/>
          <w:lang w:val="en-US"/>
        </w:rPr>
        <w:t>malaria is one of the most life-threatening disease</w:t>
      </w:r>
      <w:r w:rsidR="00C2408F" w:rsidRPr="003E2476">
        <w:rPr>
          <w:rFonts w:ascii="Book Antiqua" w:hAnsi="Book Antiqua"/>
          <w:sz w:val="24"/>
          <w:szCs w:val="24"/>
          <w:lang w:val="en-US"/>
        </w:rPr>
        <w:t>s</w:t>
      </w:r>
      <w:r w:rsidR="00484018" w:rsidRPr="003E2476">
        <w:rPr>
          <w:rFonts w:ascii="Book Antiqua" w:hAnsi="Book Antiqua"/>
          <w:sz w:val="24"/>
          <w:szCs w:val="24"/>
          <w:lang w:val="en-US"/>
        </w:rPr>
        <w:t xml:space="preserve">, provided that the currently recommended interventions are not adequately </w:t>
      </w:r>
      <w:r w:rsidR="00B34225">
        <w:rPr>
          <w:rFonts w:ascii="Book Antiqua" w:hAnsi="Book Antiqua"/>
          <w:sz w:val="24"/>
          <w:szCs w:val="24"/>
          <w:lang w:val="en-US"/>
        </w:rPr>
        <w:t>implemented</w:t>
      </w:r>
      <w:r w:rsidR="00C6512E" w:rsidRPr="003E2476">
        <w:rPr>
          <w:rFonts w:ascii="Book Antiqua" w:hAnsi="Book Antiqua"/>
          <w:sz w:val="24"/>
          <w:szCs w:val="24"/>
          <w:vertAlign w:val="superscript"/>
          <w:lang w:val="en-US"/>
        </w:rPr>
        <w:t>[2]</w:t>
      </w:r>
      <w:r w:rsidR="00570E2F" w:rsidRPr="003E2476">
        <w:rPr>
          <w:rFonts w:ascii="Book Antiqua" w:hAnsi="Book Antiqua"/>
          <w:sz w:val="24"/>
          <w:szCs w:val="24"/>
          <w:lang w:val="en-US"/>
        </w:rPr>
        <w:t>.</w:t>
      </w:r>
      <w:r w:rsidRPr="003E2476">
        <w:rPr>
          <w:rFonts w:ascii="Book Antiqua" w:hAnsi="Book Antiqua"/>
          <w:sz w:val="24"/>
          <w:szCs w:val="24"/>
          <w:lang w:val="en-US"/>
        </w:rPr>
        <w:t xml:space="preserve"> </w:t>
      </w:r>
      <w:r w:rsidR="00026312" w:rsidRPr="003E2476">
        <w:rPr>
          <w:rFonts w:ascii="Book Antiqua" w:hAnsi="Book Antiqua"/>
          <w:sz w:val="24"/>
          <w:szCs w:val="24"/>
          <w:lang w:val="en-US"/>
        </w:rPr>
        <w:t xml:space="preserve"> </w:t>
      </w:r>
      <w:r w:rsidR="00241BF4" w:rsidRPr="003E2476">
        <w:rPr>
          <w:rFonts w:ascii="Book Antiqua" w:hAnsi="Book Antiqua"/>
          <w:bCs/>
          <w:sz w:val="24"/>
          <w:szCs w:val="24"/>
          <w:lang w:val="en-US" w:eastAsia="pt-BR"/>
        </w:rPr>
        <w:t>In 2011</w:t>
      </w:r>
      <w:r w:rsidR="00570E2F" w:rsidRPr="003E2476">
        <w:rPr>
          <w:rFonts w:ascii="Book Antiqua" w:hAnsi="Book Antiqua"/>
          <w:bCs/>
          <w:sz w:val="24"/>
          <w:szCs w:val="24"/>
          <w:lang w:val="en-US" w:eastAsia="pt-BR"/>
        </w:rPr>
        <w:t xml:space="preserve">, </w:t>
      </w:r>
      <w:r w:rsidR="006C666C" w:rsidRPr="003E2476">
        <w:rPr>
          <w:rFonts w:ascii="Book Antiqua" w:hAnsi="Book Antiqua"/>
          <w:bCs/>
          <w:sz w:val="24"/>
          <w:szCs w:val="24"/>
          <w:lang w:val="en-US" w:eastAsia="pt-BR"/>
        </w:rPr>
        <w:t>the World Health Organization (</w:t>
      </w:r>
      <w:r w:rsidR="00D83E95" w:rsidRPr="003E2476">
        <w:rPr>
          <w:rFonts w:ascii="Book Antiqua" w:hAnsi="Book Antiqua"/>
          <w:bCs/>
          <w:sz w:val="24"/>
          <w:szCs w:val="24"/>
          <w:lang w:val="en-US" w:eastAsia="pt-BR"/>
        </w:rPr>
        <w:t>WHO</w:t>
      </w:r>
      <w:r w:rsidR="006C666C" w:rsidRPr="003E2476">
        <w:rPr>
          <w:rFonts w:ascii="Book Antiqua" w:hAnsi="Book Antiqua"/>
          <w:bCs/>
          <w:sz w:val="24"/>
          <w:szCs w:val="24"/>
          <w:lang w:val="en-US" w:eastAsia="pt-BR"/>
        </w:rPr>
        <w:t>)</w:t>
      </w:r>
      <w:r w:rsidR="00D83E95" w:rsidRPr="003E2476">
        <w:rPr>
          <w:rFonts w:ascii="Book Antiqua" w:hAnsi="Book Antiqua"/>
          <w:bCs/>
          <w:sz w:val="24"/>
          <w:szCs w:val="24"/>
          <w:lang w:val="en-US" w:eastAsia="pt-BR"/>
        </w:rPr>
        <w:t xml:space="preserve"> estimated that 3.3 billion people were at risk of malaria</w:t>
      </w:r>
      <w:r w:rsidR="00C2408F" w:rsidRPr="003E2476">
        <w:rPr>
          <w:rFonts w:ascii="Book Antiqua" w:hAnsi="Book Antiqua"/>
          <w:bCs/>
          <w:sz w:val="24"/>
          <w:szCs w:val="24"/>
          <w:lang w:val="en-US" w:eastAsia="pt-BR"/>
        </w:rPr>
        <w:t>. M</w:t>
      </w:r>
      <w:r w:rsidR="00D83E95" w:rsidRPr="003E2476">
        <w:rPr>
          <w:rFonts w:ascii="Book Antiqua" w:hAnsi="Book Antiqua"/>
          <w:bCs/>
          <w:sz w:val="24"/>
          <w:szCs w:val="24"/>
          <w:lang w:val="en-US" w:eastAsia="pt-BR"/>
        </w:rPr>
        <w:t xml:space="preserve">ore than 274 million clinical cases and 1.1 million deaths occurred between 2001 and 2010 worldwide, with </w:t>
      </w:r>
      <w:r w:rsidR="00D70E42" w:rsidRPr="003E2476">
        <w:rPr>
          <w:rFonts w:ascii="Book Antiqua" w:hAnsi="Book Antiqua"/>
          <w:sz w:val="24"/>
          <w:szCs w:val="24"/>
          <w:lang w:val="en-US"/>
        </w:rPr>
        <w:t>approximately</w:t>
      </w:r>
      <w:r w:rsidR="00D70E42" w:rsidRPr="003E2476">
        <w:rPr>
          <w:rFonts w:ascii="Book Antiqua" w:hAnsi="Book Antiqua"/>
          <w:bCs/>
          <w:sz w:val="24"/>
          <w:szCs w:val="24"/>
          <w:lang w:val="en-US" w:eastAsia="pt-BR"/>
        </w:rPr>
        <w:t xml:space="preserve"> </w:t>
      </w:r>
      <w:r w:rsidR="00D83E95" w:rsidRPr="003E2476">
        <w:rPr>
          <w:rFonts w:ascii="Book Antiqua" w:hAnsi="Book Antiqua"/>
          <w:bCs/>
          <w:sz w:val="24"/>
          <w:szCs w:val="24"/>
          <w:lang w:val="en-US" w:eastAsia="pt-BR"/>
        </w:rPr>
        <w:t xml:space="preserve">80% of cases and 90% of deaths estimated </w:t>
      </w:r>
      <w:r w:rsidR="00C2408F" w:rsidRPr="003E2476">
        <w:rPr>
          <w:rFonts w:ascii="Book Antiqua" w:hAnsi="Book Antiqua"/>
          <w:bCs/>
          <w:sz w:val="24"/>
          <w:szCs w:val="24"/>
          <w:lang w:val="en-US" w:eastAsia="pt-BR"/>
        </w:rPr>
        <w:t xml:space="preserve">to </w:t>
      </w:r>
      <w:r w:rsidR="00D83E95" w:rsidRPr="003E2476">
        <w:rPr>
          <w:rFonts w:ascii="Book Antiqua" w:hAnsi="Book Antiqua"/>
          <w:bCs/>
          <w:sz w:val="24"/>
          <w:szCs w:val="24"/>
          <w:lang w:val="en-US" w:eastAsia="pt-BR"/>
        </w:rPr>
        <w:t xml:space="preserve">occur in the African Region, mostly in children under five years of age and </w:t>
      </w:r>
      <w:r w:rsidR="00C2408F" w:rsidRPr="003E2476">
        <w:rPr>
          <w:rFonts w:ascii="Book Antiqua" w:hAnsi="Book Antiqua"/>
          <w:bCs/>
          <w:sz w:val="24"/>
          <w:szCs w:val="24"/>
          <w:lang w:val="en-US" w:eastAsia="pt-BR"/>
        </w:rPr>
        <w:t xml:space="preserve">in </w:t>
      </w:r>
      <w:r w:rsidR="00D83E95" w:rsidRPr="003E2476">
        <w:rPr>
          <w:rFonts w:ascii="Book Antiqua" w:hAnsi="Book Antiqua"/>
          <w:bCs/>
          <w:sz w:val="24"/>
          <w:szCs w:val="24"/>
          <w:lang w:val="en-US" w:eastAsia="pt-BR"/>
        </w:rPr>
        <w:t>pregnant women</w:t>
      </w:r>
      <w:r w:rsidR="00C6512E" w:rsidRPr="003E2476">
        <w:rPr>
          <w:rFonts w:ascii="Book Antiqua" w:hAnsi="Book Antiqua"/>
          <w:sz w:val="24"/>
          <w:szCs w:val="24"/>
          <w:vertAlign w:val="superscript"/>
          <w:lang w:val="en-US"/>
        </w:rPr>
        <w:t>[2,3]</w:t>
      </w:r>
      <w:r w:rsidRPr="003E2476">
        <w:rPr>
          <w:rFonts w:ascii="Book Antiqua" w:hAnsi="Book Antiqua"/>
          <w:sz w:val="24"/>
          <w:szCs w:val="24"/>
          <w:lang w:val="en-US"/>
        </w:rPr>
        <w:t xml:space="preserve">. </w:t>
      </w:r>
      <w:r w:rsidR="00D31F65" w:rsidRPr="003E2476">
        <w:rPr>
          <w:rFonts w:ascii="Book Antiqua" w:hAnsi="Book Antiqua"/>
          <w:sz w:val="24"/>
          <w:szCs w:val="24"/>
          <w:lang w:val="en-US"/>
        </w:rPr>
        <w:t xml:space="preserve">Kiszewski </w:t>
      </w:r>
      <w:r w:rsidR="00D31F65" w:rsidRPr="00B34225">
        <w:rPr>
          <w:rFonts w:ascii="Book Antiqua" w:hAnsi="Book Antiqua"/>
          <w:i/>
          <w:sz w:val="24"/>
          <w:szCs w:val="24"/>
          <w:lang w:val="en-US"/>
        </w:rPr>
        <w:t>et al</w:t>
      </w:r>
      <w:r w:rsidR="00C6512E" w:rsidRPr="003E2476">
        <w:rPr>
          <w:rFonts w:ascii="Book Antiqua" w:hAnsi="Book Antiqua"/>
          <w:sz w:val="24"/>
          <w:szCs w:val="24"/>
          <w:vertAlign w:val="superscript"/>
          <w:lang w:val="en-US"/>
        </w:rPr>
        <w:t>[4]</w:t>
      </w:r>
      <w:r w:rsidR="00C6512E" w:rsidRPr="003E2476">
        <w:rPr>
          <w:rFonts w:ascii="Book Antiqua" w:hAnsi="Book Antiqua"/>
          <w:sz w:val="24"/>
          <w:szCs w:val="24"/>
          <w:lang w:val="en-US"/>
        </w:rPr>
        <w:t xml:space="preserve"> </w:t>
      </w:r>
      <w:r w:rsidR="00D31F65" w:rsidRPr="003E2476">
        <w:rPr>
          <w:rFonts w:ascii="Book Antiqua" w:hAnsi="Book Antiqua"/>
          <w:sz w:val="24"/>
          <w:szCs w:val="24"/>
          <w:lang w:val="en-US"/>
        </w:rPr>
        <w:t>estimated</w:t>
      </w:r>
      <w:r w:rsidR="008E1A11" w:rsidRPr="003E2476">
        <w:rPr>
          <w:rFonts w:ascii="Book Antiqua" w:hAnsi="Book Antiqua"/>
          <w:sz w:val="24"/>
          <w:szCs w:val="24"/>
          <w:lang w:val="en-US"/>
        </w:rPr>
        <w:t xml:space="preserve"> that Global resource requirements for malaria control </w:t>
      </w:r>
      <w:r w:rsidR="00C2408F" w:rsidRPr="003E2476">
        <w:rPr>
          <w:rFonts w:ascii="Book Antiqua" w:hAnsi="Book Antiqua"/>
          <w:sz w:val="24"/>
          <w:szCs w:val="24"/>
          <w:lang w:val="en-US"/>
        </w:rPr>
        <w:t>totaling</w:t>
      </w:r>
      <w:r w:rsidR="00B34225">
        <w:rPr>
          <w:rFonts w:ascii="Book Antiqua" w:hAnsi="Book Antiqua"/>
          <w:sz w:val="24"/>
          <w:szCs w:val="24"/>
          <w:lang w:val="en-US"/>
        </w:rPr>
        <w:t xml:space="preserve"> US</w:t>
      </w:r>
      <w:r w:rsidR="00B34225">
        <w:rPr>
          <w:rFonts w:ascii="Book Antiqua" w:hAnsi="Book Antiqua" w:hint="eastAsia"/>
          <w:sz w:val="24"/>
          <w:szCs w:val="24"/>
          <w:lang w:val="en-US" w:eastAsia="zh-CN"/>
        </w:rPr>
        <w:t>D</w:t>
      </w:r>
      <w:r w:rsidR="00B1231D" w:rsidRPr="003E2476">
        <w:rPr>
          <w:rFonts w:ascii="Book Antiqua" w:hAnsi="Book Antiqua"/>
          <w:sz w:val="24"/>
          <w:szCs w:val="24"/>
          <w:lang w:val="en-US"/>
        </w:rPr>
        <w:t xml:space="preserve"> 38–45 billion will be spent from 2006 to 2015 for the diagnosis and treatment of malaria, </w:t>
      </w:r>
      <w:r w:rsidRPr="003E2476">
        <w:rPr>
          <w:rFonts w:ascii="Book Antiqua" w:hAnsi="Book Antiqua"/>
          <w:sz w:val="24"/>
          <w:szCs w:val="24"/>
          <w:lang w:val="en-US"/>
        </w:rPr>
        <w:t xml:space="preserve">mainly in </w:t>
      </w:r>
      <w:r w:rsidR="00D30E8E" w:rsidRPr="003E2476">
        <w:rPr>
          <w:rFonts w:ascii="Book Antiqua" w:hAnsi="Book Antiqua"/>
          <w:sz w:val="24"/>
          <w:szCs w:val="24"/>
          <w:lang w:val="en-US"/>
        </w:rPr>
        <w:t xml:space="preserve">countries and populations at </w:t>
      </w:r>
      <w:r w:rsidR="00C2408F" w:rsidRPr="003E2476">
        <w:rPr>
          <w:rFonts w:ascii="Book Antiqua" w:hAnsi="Book Antiqua"/>
          <w:sz w:val="24"/>
          <w:szCs w:val="24"/>
          <w:lang w:val="en-US"/>
        </w:rPr>
        <w:t xml:space="preserve">risk of </w:t>
      </w:r>
      <w:r w:rsidR="00D30E8E" w:rsidRPr="003E2476">
        <w:rPr>
          <w:rFonts w:ascii="Book Antiqua" w:hAnsi="Book Antiqua"/>
          <w:sz w:val="24"/>
          <w:szCs w:val="24"/>
          <w:lang w:val="en-US"/>
        </w:rPr>
        <w:t xml:space="preserve">epidemic, </w:t>
      </w:r>
      <w:r w:rsidR="00C2408F" w:rsidRPr="003E2476">
        <w:rPr>
          <w:rFonts w:ascii="Book Antiqua" w:hAnsi="Book Antiqua"/>
          <w:sz w:val="24"/>
          <w:szCs w:val="24"/>
          <w:lang w:val="en-US"/>
        </w:rPr>
        <w:t xml:space="preserve">such </w:t>
      </w:r>
      <w:r w:rsidR="00D30E8E" w:rsidRPr="003E2476">
        <w:rPr>
          <w:rFonts w:ascii="Book Antiqua" w:hAnsi="Book Antiqua"/>
          <w:sz w:val="24"/>
          <w:szCs w:val="24"/>
          <w:lang w:val="en-US"/>
        </w:rPr>
        <w:t xml:space="preserve">as </w:t>
      </w:r>
      <w:r w:rsidR="006C47F9" w:rsidRPr="003E2476">
        <w:rPr>
          <w:rFonts w:ascii="Book Antiqua" w:hAnsi="Book Antiqua"/>
          <w:bCs/>
          <w:sz w:val="24"/>
          <w:szCs w:val="24"/>
          <w:lang w:val="en-US" w:eastAsia="pt-BR"/>
        </w:rPr>
        <w:t>sub-Saharan Africa.</w:t>
      </w:r>
    </w:p>
    <w:p w:rsidR="00D16925" w:rsidRPr="003E2476" w:rsidRDefault="00A534FD" w:rsidP="00B34225">
      <w:pPr>
        <w:autoSpaceDE w:val="0"/>
        <w:autoSpaceDN w:val="0"/>
        <w:adjustRightInd w:val="0"/>
        <w:spacing w:after="0" w:line="360" w:lineRule="auto"/>
        <w:ind w:firstLineChars="100" w:firstLine="240"/>
        <w:jc w:val="both"/>
        <w:rPr>
          <w:rFonts w:ascii="Book Antiqua" w:hAnsi="Book Antiqua"/>
          <w:sz w:val="24"/>
          <w:szCs w:val="24"/>
          <w:lang w:val="en-US"/>
        </w:rPr>
      </w:pPr>
      <w:r w:rsidRPr="003E2476">
        <w:rPr>
          <w:rFonts w:ascii="Book Antiqua" w:hAnsi="Book Antiqua"/>
          <w:sz w:val="24"/>
          <w:szCs w:val="24"/>
          <w:lang w:val="en-US"/>
        </w:rPr>
        <w:t>Human m</w:t>
      </w:r>
      <w:r w:rsidR="00241BF4" w:rsidRPr="003E2476">
        <w:rPr>
          <w:rFonts w:ascii="Book Antiqua" w:hAnsi="Book Antiqua"/>
          <w:sz w:val="24"/>
          <w:szCs w:val="24"/>
          <w:lang w:val="en-US"/>
        </w:rPr>
        <w:t xml:space="preserve">alaria </w:t>
      </w:r>
      <w:r w:rsidR="00B05474" w:rsidRPr="003E2476">
        <w:rPr>
          <w:rFonts w:ascii="Book Antiqua" w:hAnsi="Book Antiqua"/>
          <w:sz w:val="24"/>
          <w:szCs w:val="24"/>
          <w:lang w:val="en-US"/>
        </w:rPr>
        <w:t xml:space="preserve">is caused by </w:t>
      </w:r>
      <w:r w:rsidR="00C2408F" w:rsidRPr="003E2476">
        <w:rPr>
          <w:rFonts w:ascii="Book Antiqua" w:hAnsi="Book Antiqua"/>
          <w:sz w:val="24"/>
          <w:szCs w:val="24"/>
          <w:lang w:val="en-US"/>
        </w:rPr>
        <w:t xml:space="preserve">five species of </w:t>
      </w:r>
      <w:r w:rsidR="00B05474" w:rsidRPr="003E2476">
        <w:rPr>
          <w:rFonts w:ascii="Book Antiqua" w:hAnsi="Book Antiqua"/>
          <w:sz w:val="24"/>
          <w:szCs w:val="24"/>
          <w:lang w:val="en-US"/>
        </w:rPr>
        <w:t xml:space="preserve">obligate intraerythrocytic protozoa of the genus </w:t>
      </w:r>
      <w:r w:rsidR="00B05474" w:rsidRPr="003E2476">
        <w:rPr>
          <w:rFonts w:ascii="Book Antiqua" w:hAnsi="Book Antiqua"/>
          <w:i/>
          <w:sz w:val="24"/>
          <w:szCs w:val="24"/>
          <w:lang w:val="en-US"/>
        </w:rPr>
        <w:t>Plasmodium</w:t>
      </w:r>
      <w:r w:rsidRPr="003E2476">
        <w:rPr>
          <w:rFonts w:ascii="Book Antiqua" w:hAnsi="Book Antiqua"/>
          <w:i/>
          <w:sz w:val="24"/>
          <w:szCs w:val="24"/>
          <w:lang w:val="en-US"/>
        </w:rPr>
        <w:t xml:space="preserve">: </w:t>
      </w:r>
      <w:r w:rsidR="00241BF4" w:rsidRPr="003E2476">
        <w:rPr>
          <w:rFonts w:ascii="Book Antiqua" w:hAnsi="Book Antiqua"/>
          <w:i/>
          <w:sz w:val="24"/>
          <w:szCs w:val="24"/>
          <w:lang w:val="en-US"/>
        </w:rPr>
        <w:t xml:space="preserve">P. falciparum, P. vivax, P. ovale, P. malariae </w:t>
      </w:r>
      <w:r w:rsidR="00241BF4" w:rsidRPr="003E2476">
        <w:rPr>
          <w:rFonts w:ascii="Book Antiqua" w:hAnsi="Book Antiqua"/>
          <w:sz w:val="24"/>
          <w:szCs w:val="24"/>
          <w:lang w:val="en-US"/>
        </w:rPr>
        <w:t xml:space="preserve">and </w:t>
      </w:r>
      <w:r w:rsidR="00241BF4" w:rsidRPr="003E2476">
        <w:rPr>
          <w:rFonts w:ascii="Book Antiqua" w:hAnsi="Book Antiqua"/>
          <w:i/>
          <w:sz w:val="24"/>
          <w:szCs w:val="24"/>
          <w:lang w:val="en-US"/>
        </w:rPr>
        <w:t>P. knowlesi</w:t>
      </w:r>
      <w:r w:rsidRPr="003E2476">
        <w:rPr>
          <w:rFonts w:ascii="Book Antiqua" w:hAnsi="Book Antiqua"/>
          <w:sz w:val="24"/>
          <w:szCs w:val="24"/>
          <w:vertAlign w:val="superscript"/>
          <w:lang w:val="en-US"/>
        </w:rPr>
        <w:t xml:space="preserve"> </w:t>
      </w:r>
      <w:r w:rsidR="00C6512E" w:rsidRPr="003E2476">
        <w:rPr>
          <w:rFonts w:ascii="Book Antiqua" w:hAnsi="Book Antiqua"/>
          <w:sz w:val="24"/>
          <w:szCs w:val="24"/>
          <w:vertAlign w:val="superscript"/>
          <w:lang w:val="en-US"/>
        </w:rPr>
        <w:t>[</w:t>
      </w:r>
      <w:r w:rsidRPr="003E2476">
        <w:rPr>
          <w:rFonts w:ascii="Book Antiqua" w:hAnsi="Book Antiqua"/>
          <w:sz w:val="24"/>
          <w:szCs w:val="24"/>
          <w:vertAlign w:val="superscript"/>
          <w:lang w:val="en-US"/>
        </w:rPr>
        <w:t>2</w:t>
      </w:r>
      <w:r w:rsidR="00C6512E" w:rsidRPr="003E2476">
        <w:rPr>
          <w:rFonts w:ascii="Book Antiqua" w:hAnsi="Book Antiqua"/>
          <w:sz w:val="24"/>
          <w:szCs w:val="24"/>
          <w:vertAlign w:val="superscript"/>
          <w:lang w:val="en-US"/>
        </w:rPr>
        <w:t>]</w:t>
      </w:r>
      <w:r w:rsidRPr="003E2476">
        <w:rPr>
          <w:rFonts w:ascii="Book Antiqua" w:hAnsi="Book Antiqua"/>
          <w:i/>
          <w:sz w:val="24"/>
          <w:szCs w:val="24"/>
          <w:lang w:val="en-US"/>
        </w:rPr>
        <w:t xml:space="preserve">, </w:t>
      </w:r>
      <w:r w:rsidR="008F5C88" w:rsidRPr="003E2476">
        <w:rPr>
          <w:rFonts w:ascii="Book Antiqua" w:hAnsi="Book Antiqua"/>
          <w:sz w:val="24"/>
          <w:szCs w:val="24"/>
          <w:lang w:val="en-US"/>
        </w:rPr>
        <w:t>and is</w:t>
      </w:r>
      <w:r w:rsidR="00427A66" w:rsidRPr="003E2476">
        <w:rPr>
          <w:rFonts w:ascii="Book Antiqua" w:hAnsi="Book Antiqua"/>
          <w:sz w:val="24"/>
          <w:szCs w:val="24"/>
          <w:lang w:val="en-US"/>
        </w:rPr>
        <w:t xml:space="preserve"> transmitted </w:t>
      </w:r>
      <w:r w:rsidR="00B34225">
        <w:rPr>
          <w:rFonts w:ascii="Book Antiqua" w:hAnsi="Book Antiqua"/>
          <w:sz w:val="24"/>
          <w:szCs w:val="24"/>
          <w:lang w:val="en-US"/>
        </w:rPr>
        <w:t xml:space="preserve">by the bite of </w:t>
      </w:r>
      <w:r w:rsidR="0038157F" w:rsidRPr="003E2476">
        <w:rPr>
          <w:rFonts w:ascii="Book Antiqua" w:hAnsi="Book Antiqua"/>
          <w:sz w:val="24"/>
          <w:szCs w:val="24"/>
          <w:lang w:val="en-US"/>
        </w:rPr>
        <w:t xml:space="preserve">an </w:t>
      </w:r>
      <w:r w:rsidR="00427A66" w:rsidRPr="003E2476">
        <w:rPr>
          <w:rFonts w:ascii="Book Antiqua" w:hAnsi="Book Antiqua"/>
          <w:sz w:val="24"/>
          <w:szCs w:val="24"/>
          <w:lang w:val="en-US"/>
        </w:rPr>
        <w:t xml:space="preserve">female </w:t>
      </w:r>
      <w:r w:rsidR="00C2408F" w:rsidRPr="003E2476">
        <w:rPr>
          <w:rFonts w:ascii="Book Antiqua" w:hAnsi="Book Antiqua"/>
          <w:sz w:val="24"/>
          <w:szCs w:val="24"/>
          <w:lang w:val="en-US"/>
        </w:rPr>
        <w:t>anopheles</w:t>
      </w:r>
      <w:r w:rsidR="00427A66" w:rsidRPr="003E2476">
        <w:rPr>
          <w:rFonts w:ascii="Book Antiqua" w:hAnsi="Book Antiqua"/>
          <w:sz w:val="24"/>
          <w:szCs w:val="24"/>
          <w:lang w:val="en-US"/>
        </w:rPr>
        <w:t xml:space="preserve"> mosquito</w:t>
      </w:r>
      <w:r w:rsidR="00C2408F" w:rsidRPr="003E2476">
        <w:rPr>
          <w:rFonts w:ascii="Book Antiqua" w:hAnsi="Book Antiqua"/>
          <w:sz w:val="24"/>
          <w:szCs w:val="24"/>
          <w:lang w:val="en-US"/>
        </w:rPr>
        <w:t xml:space="preserve">. At </w:t>
      </w:r>
      <w:r w:rsidR="00914753" w:rsidRPr="003E2476">
        <w:rPr>
          <w:rFonts w:ascii="Book Antiqua" w:hAnsi="Book Antiqua"/>
          <w:sz w:val="24"/>
          <w:szCs w:val="24"/>
          <w:lang w:val="en-US"/>
        </w:rPr>
        <w:t>least three</w:t>
      </w:r>
      <w:r w:rsidR="00C2408F" w:rsidRPr="003E2476">
        <w:rPr>
          <w:rFonts w:ascii="Book Antiqua" w:hAnsi="Book Antiqua"/>
          <w:sz w:val="24"/>
          <w:szCs w:val="24"/>
          <w:lang w:val="en-US"/>
        </w:rPr>
        <w:t>-</w:t>
      </w:r>
      <w:r w:rsidR="00914753" w:rsidRPr="003E2476">
        <w:rPr>
          <w:rFonts w:ascii="Book Antiqua" w:hAnsi="Book Antiqua"/>
          <w:sz w:val="24"/>
          <w:szCs w:val="24"/>
          <w:lang w:val="en-US"/>
        </w:rPr>
        <w:t xml:space="preserve">dozen different species of </w:t>
      </w:r>
      <w:r w:rsidR="00914753" w:rsidRPr="003E2476">
        <w:rPr>
          <w:rFonts w:ascii="Book Antiqua" w:hAnsi="Book Antiqua"/>
          <w:i/>
          <w:sz w:val="24"/>
          <w:szCs w:val="24"/>
          <w:lang w:val="en-US"/>
        </w:rPr>
        <w:t>Anopheles</w:t>
      </w:r>
      <w:r w:rsidR="00914753" w:rsidRPr="003E2476">
        <w:rPr>
          <w:rFonts w:ascii="Book Antiqua" w:hAnsi="Book Antiqua"/>
          <w:sz w:val="24"/>
          <w:szCs w:val="24"/>
          <w:lang w:val="en-US"/>
        </w:rPr>
        <w:t xml:space="preserve"> mosquitoes </w:t>
      </w:r>
      <w:r w:rsidR="00541433" w:rsidRPr="003E2476">
        <w:rPr>
          <w:rFonts w:ascii="Book Antiqua" w:hAnsi="Book Antiqua"/>
          <w:sz w:val="24"/>
          <w:szCs w:val="24"/>
          <w:lang w:val="en-US"/>
        </w:rPr>
        <w:t>can transmit malaria worldwide</w:t>
      </w:r>
      <w:r w:rsidR="00C6512E" w:rsidRPr="003E2476">
        <w:rPr>
          <w:rFonts w:ascii="Book Antiqua" w:hAnsi="Book Antiqua"/>
          <w:sz w:val="24"/>
          <w:szCs w:val="24"/>
          <w:vertAlign w:val="superscript"/>
          <w:lang w:val="en-US"/>
        </w:rPr>
        <w:t>[5]</w:t>
      </w:r>
      <w:r w:rsidR="00172EB5" w:rsidRPr="003E2476">
        <w:rPr>
          <w:rFonts w:ascii="Book Antiqua" w:hAnsi="Book Antiqua"/>
          <w:sz w:val="24"/>
          <w:szCs w:val="24"/>
          <w:lang w:val="en-US"/>
        </w:rPr>
        <w:t xml:space="preserve">. </w:t>
      </w:r>
      <w:r w:rsidR="00D16925" w:rsidRPr="003E2476">
        <w:rPr>
          <w:rFonts w:ascii="Book Antiqua" w:hAnsi="Book Antiqua"/>
          <w:sz w:val="24"/>
          <w:szCs w:val="24"/>
          <w:lang w:val="en-US"/>
        </w:rPr>
        <w:t xml:space="preserve">However, infections can also occur through exposure to infected blood products (transfusion malaria) and </w:t>
      </w:r>
      <w:r w:rsidR="00C2408F" w:rsidRPr="003E2476">
        <w:rPr>
          <w:rFonts w:ascii="Book Antiqua" w:hAnsi="Book Antiqua"/>
          <w:sz w:val="24"/>
          <w:szCs w:val="24"/>
          <w:lang w:val="en-US"/>
        </w:rPr>
        <w:t xml:space="preserve">via </w:t>
      </w:r>
      <w:r w:rsidR="00D16925" w:rsidRPr="003E2476">
        <w:rPr>
          <w:rFonts w:ascii="Book Antiqua" w:hAnsi="Book Antiqua"/>
          <w:sz w:val="24"/>
          <w:szCs w:val="24"/>
          <w:lang w:val="en-US"/>
        </w:rPr>
        <w:t>congenital transmission</w:t>
      </w:r>
      <w:r w:rsidR="00C6512E" w:rsidRPr="003E2476">
        <w:rPr>
          <w:rFonts w:ascii="Book Antiqua" w:hAnsi="Book Antiqua"/>
          <w:sz w:val="24"/>
          <w:szCs w:val="24"/>
          <w:vertAlign w:val="superscript"/>
          <w:lang w:val="en-US"/>
        </w:rPr>
        <w:t>[6]</w:t>
      </w:r>
      <w:r w:rsidR="00D16925" w:rsidRPr="003E2476">
        <w:rPr>
          <w:rFonts w:ascii="Book Antiqua" w:hAnsi="Book Antiqua"/>
          <w:sz w:val="24"/>
          <w:szCs w:val="24"/>
          <w:lang w:val="en-US"/>
        </w:rPr>
        <w:t xml:space="preserve">. </w:t>
      </w:r>
    </w:p>
    <w:p w:rsidR="009A03DE" w:rsidRPr="003E2476" w:rsidRDefault="00172EB5" w:rsidP="00B34225">
      <w:pPr>
        <w:autoSpaceDE w:val="0"/>
        <w:autoSpaceDN w:val="0"/>
        <w:adjustRightInd w:val="0"/>
        <w:spacing w:after="0" w:line="360" w:lineRule="auto"/>
        <w:ind w:firstLineChars="100" w:firstLine="240"/>
        <w:jc w:val="both"/>
        <w:rPr>
          <w:rFonts w:ascii="Book Antiqua" w:hAnsi="Book Antiqua"/>
          <w:sz w:val="24"/>
          <w:szCs w:val="24"/>
          <w:lang w:val="en-US"/>
        </w:rPr>
      </w:pPr>
      <w:r w:rsidRPr="003E2476">
        <w:rPr>
          <w:rFonts w:ascii="Book Antiqua" w:hAnsi="Book Antiqua"/>
          <w:sz w:val="24"/>
          <w:szCs w:val="24"/>
          <w:lang w:val="en-US"/>
        </w:rPr>
        <w:t xml:space="preserve">Of these, </w:t>
      </w:r>
      <w:r w:rsidRPr="003E2476">
        <w:rPr>
          <w:rFonts w:ascii="Book Antiqua" w:hAnsi="Book Antiqua"/>
          <w:i/>
          <w:sz w:val="24"/>
          <w:szCs w:val="24"/>
          <w:lang w:val="en-US"/>
        </w:rPr>
        <w:t>P</w:t>
      </w:r>
      <w:r w:rsidR="005038C6" w:rsidRPr="003E2476">
        <w:rPr>
          <w:rFonts w:ascii="Book Antiqua" w:hAnsi="Book Antiqua"/>
          <w:i/>
          <w:sz w:val="24"/>
          <w:szCs w:val="24"/>
          <w:lang w:val="en-US"/>
        </w:rPr>
        <w:t>.</w:t>
      </w:r>
      <w:r w:rsidRPr="003E2476">
        <w:rPr>
          <w:rFonts w:ascii="Book Antiqua" w:hAnsi="Book Antiqua"/>
          <w:i/>
          <w:sz w:val="24"/>
          <w:szCs w:val="24"/>
          <w:lang w:val="en-US"/>
        </w:rPr>
        <w:t xml:space="preserve"> falciparum </w:t>
      </w:r>
      <w:r w:rsidR="00547037" w:rsidRPr="003E2476">
        <w:rPr>
          <w:rFonts w:ascii="Book Antiqua" w:hAnsi="Book Antiqua"/>
          <w:sz w:val="24"/>
          <w:szCs w:val="24"/>
          <w:lang w:val="en-US"/>
        </w:rPr>
        <w:t xml:space="preserve">is the organism primarily responsible for severe malaria, </w:t>
      </w:r>
      <w:r w:rsidR="00202E49" w:rsidRPr="003E2476">
        <w:rPr>
          <w:rFonts w:ascii="Book Antiqua" w:hAnsi="Book Antiqua"/>
          <w:sz w:val="24"/>
          <w:szCs w:val="24"/>
          <w:lang w:val="en-US"/>
        </w:rPr>
        <w:t xml:space="preserve">although </w:t>
      </w:r>
      <w:r w:rsidR="00202E49" w:rsidRPr="003E2476">
        <w:rPr>
          <w:rFonts w:ascii="Book Antiqua" w:hAnsi="Book Antiqua"/>
          <w:i/>
          <w:sz w:val="24"/>
          <w:szCs w:val="24"/>
          <w:lang w:val="en-US"/>
        </w:rPr>
        <w:t>P. vivax</w:t>
      </w:r>
      <w:r w:rsidR="00C6512E" w:rsidRPr="003E2476">
        <w:rPr>
          <w:rFonts w:ascii="Book Antiqua" w:hAnsi="Book Antiqua"/>
          <w:sz w:val="24"/>
          <w:szCs w:val="24"/>
          <w:vertAlign w:val="superscript"/>
          <w:lang w:val="en-US"/>
        </w:rPr>
        <w:t>[3]</w:t>
      </w:r>
      <w:r w:rsidR="00202E49" w:rsidRPr="003E2476">
        <w:rPr>
          <w:rFonts w:ascii="Book Antiqua" w:hAnsi="Book Antiqua"/>
          <w:sz w:val="24"/>
          <w:szCs w:val="24"/>
          <w:lang w:val="en-US"/>
        </w:rPr>
        <w:t xml:space="preserve"> and </w:t>
      </w:r>
      <w:r w:rsidR="00202E49" w:rsidRPr="003E2476">
        <w:rPr>
          <w:rFonts w:ascii="Book Antiqua" w:hAnsi="Book Antiqua"/>
          <w:i/>
          <w:sz w:val="24"/>
          <w:szCs w:val="24"/>
          <w:lang w:val="en-US"/>
        </w:rPr>
        <w:t xml:space="preserve">P. </w:t>
      </w:r>
      <w:r w:rsidR="00C6512E" w:rsidRPr="003E2476">
        <w:rPr>
          <w:rFonts w:ascii="Book Antiqua" w:hAnsi="Book Antiqua"/>
          <w:i/>
          <w:sz w:val="24"/>
          <w:szCs w:val="24"/>
          <w:lang w:val="en-US"/>
        </w:rPr>
        <w:t>Knowle</w:t>
      </w:r>
      <w:r w:rsidR="00C6512E" w:rsidRPr="003E2476">
        <w:rPr>
          <w:rFonts w:ascii="Book Antiqua" w:hAnsi="Book Antiqua"/>
          <w:sz w:val="24"/>
          <w:szCs w:val="24"/>
          <w:vertAlign w:val="superscript"/>
          <w:lang w:val="en-US"/>
        </w:rPr>
        <w:t>[7, 8]</w:t>
      </w:r>
      <w:r w:rsidR="00202E49" w:rsidRPr="003E2476">
        <w:rPr>
          <w:rFonts w:ascii="Book Antiqua" w:hAnsi="Book Antiqua"/>
          <w:sz w:val="24"/>
          <w:szCs w:val="24"/>
          <w:lang w:val="en-US"/>
        </w:rPr>
        <w:t xml:space="preserve"> can also cause severe disease</w:t>
      </w:r>
      <w:r w:rsidR="008C39F9" w:rsidRPr="003E2476">
        <w:rPr>
          <w:rFonts w:ascii="Book Antiqua" w:hAnsi="Book Antiqua"/>
          <w:sz w:val="24"/>
          <w:szCs w:val="24"/>
          <w:lang w:val="en-US"/>
        </w:rPr>
        <w:t>. A</w:t>
      </w:r>
      <w:r w:rsidRPr="003E2476">
        <w:rPr>
          <w:rFonts w:ascii="Book Antiqua" w:hAnsi="Book Antiqua"/>
          <w:sz w:val="24"/>
          <w:szCs w:val="24"/>
          <w:lang w:val="en-US"/>
        </w:rPr>
        <w:t>ccordin</w:t>
      </w:r>
      <w:r w:rsidR="005038C6" w:rsidRPr="003E2476">
        <w:rPr>
          <w:rFonts w:ascii="Book Antiqua" w:hAnsi="Book Antiqua"/>
          <w:sz w:val="24"/>
          <w:szCs w:val="24"/>
          <w:lang w:val="en-US"/>
        </w:rPr>
        <w:t xml:space="preserve">g to </w:t>
      </w:r>
      <w:r w:rsidRPr="003E2476">
        <w:rPr>
          <w:rFonts w:ascii="Book Antiqua" w:hAnsi="Book Antiqua"/>
          <w:sz w:val="24"/>
          <w:szCs w:val="24"/>
          <w:lang w:val="en-US"/>
        </w:rPr>
        <w:t>WHO</w:t>
      </w:r>
      <w:r w:rsidR="005038C6" w:rsidRPr="003E2476">
        <w:rPr>
          <w:rFonts w:ascii="Book Antiqua" w:hAnsi="Book Antiqua"/>
          <w:sz w:val="24"/>
          <w:szCs w:val="24"/>
          <w:lang w:val="en-US"/>
        </w:rPr>
        <w:t>´s</w:t>
      </w:r>
      <w:r w:rsidRPr="003E2476">
        <w:rPr>
          <w:rFonts w:ascii="Book Antiqua" w:hAnsi="Book Antiqua"/>
          <w:sz w:val="24"/>
          <w:szCs w:val="24"/>
          <w:lang w:val="en-US"/>
        </w:rPr>
        <w:t xml:space="preserve"> criteria</w:t>
      </w:r>
      <w:r w:rsidR="00C6512E" w:rsidRPr="003E2476">
        <w:rPr>
          <w:rFonts w:ascii="Book Antiqua" w:hAnsi="Book Antiqua"/>
          <w:sz w:val="24"/>
          <w:szCs w:val="24"/>
          <w:vertAlign w:val="superscript"/>
          <w:lang w:val="en-US"/>
        </w:rPr>
        <w:t>[9]</w:t>
      </w:r>
      <w:r w:rsidR="008C39F9" w:rsidRPr="003E2476">
        <w:rPr>
          <w:rFonts w:ascii="Book Antiqua" w:hAnsi="Book Antiqua"/>
          <w:sz w:val="24"/>
          <w:szCs w:val="24"/>
          <w:lang w:val="en-US"/>
        </w:rPr>
        <w:t xml:space="preserve">, </w:t>
      </w:r>
      <w:r w:rsidR="00D5271D" w:rsidRPr="003E2476">
        <w:rPr>
          <w:rFonts w:ascii="Book Antiqua" w:hAnsi="Book Antiqua"/>
          <w:sz w:val="24"/>
          <w:szCs w:val="24"/>
          <w:lang w:val="en-US"/>
        </w:rPr>
        <w:t>s</w:t>
      </w:r>
      <w:r w:rsidR="008C39F9" w:rsidRPr="003E2476">
        <w:rPr>
          <w:rFonts w:ascii="Book Antiqua" w:hAnsi="Book Antiqua"/>
          <w:sz w:val="24"/>
          <w:szCs w:val="24"/>
          <w:lang w:val="en-US"/>
        </w:rPr>
        <w:t>evere malaria is defined by clinical or laboratory evidence of vital organ dysfunction</w:t>
      </w:r>
      <w:r w:rsidR="007F024E" w:rsidRPr="003E2476">
        <w:rPr>
          <w:rFonts w:ascii="Book Antiqua" w:hAnsi="Book Antiqua"/>
          <w:sz w:val="24"/>
          <w:szCs w:val="24"/>
          <w:lang w:val="en-US"/>
        </w:rPr>
        <w:t xml:space="preserve"> </w:t>
      </w:r>
      <w:r w:rsidR="008C39F9" w:rsidRPr="003E2476">
        <w:rPr>
          <w:rFonts w:ascii="Book Antiqua" w:hAnsi="Book Antiqua"/>
          <w:sz w:val="24"/>
          <w:szCs w:val="24"/>
          <w:lang w:val="en-US"/>
        </w:rPr>
        <w:t>and/or high parasite burden</w:t>
      </w:r>
      <w:r w:rsidR="00C2408F" w:rsidRPr="003E2476">
        <w:rPr>
          <w:rFonts w:ascii="Book Antiqua" w:hAnsi="Book Antiqua"/>
          <w:sz w:val="24"/>
          <w:szCs w:val="24"/>
          <w:lang w:val="en-US"/>
        </w:rPr>
        <w:t>;</w:t>
      </w:r>
      <w:r w:rsidR="0036016F" w:rsidRPr="003E2476">
        <w:rPr>
          <w:rFonts w:ascii="Book Antiqua" w:hAnsi="Book Antiqua"/>
          <w:sz w:val="24"/>
          <w:szCs w:val="24"/>
          <w:lang w:val="en-US"/>
        </w:rPr>
        <w:t xml:space="preserve"> this high parasitemia can be a risk factor for death from </w:t>
      </w:r>
      <w:r w:rsidR="0036016F" w:rsidRPr="003E2476">
        <w:rPr>
          <w:rFonts w:ascii="Book Antiqua" w:hAnsi="Book Antiqua"/>
          <w:i/>
          <w:sz w:val="24"/>
          <w:szCs w:val="24"/>
          <w:lang w:val="en-US"/>
        </w:rPr>
        <w:t>P.</w:t>
      </w:r>
      <w:r w:rsidR="0036016F" w:rsidRPr="003E2476">
        <w:rPr>
          <w:rFonts w:ascii="Book Antiqua" w:hAnsi="Book Antiqua"/>
          <w:sz w:val="24"/>
          <w:szCs w:val="24"/>
          <w:lang w:val="en-US"/>
        </w:rPr>
        <w:t xml:space="preserve"> </w:t>
      </w:r>
      <w:r w:rsidR="0036016F" w:rsidRPr="003E2476">
        <w:rPr>
          <w:rFonts w:ascii="Book Antiqua" w:hAnsi="Book Antiqua"/>
          <w:i/>
          <w:sz w:val="24"/>
          <w:szCs w:val="24"/>
          <w:lang w:val="en-US"/>
        </w:rPr>
        <w:t>falciparum</w:t>
      </w:r>
      <w:r w:rsidR="0036016F" w:rsidRPr="003E2476">
        <w:rPr>
          <w:rFonts w:ascii="Book Antiqua" w:hAnsi="Book Antiqua"/>
          <w:sz w:val="24"/>
          <w:szCs w:val="24"/>
          <w:lang w:val="en-US"/>
        </w:rPr>
        <w:t xml:space="preserve"> malaria</w:t>
      </w:r>
      <w:r w:rsidR="00C6512E" w:rsidRPr="003E2476">
        <w:rPr>
          <w:rFonts w:ascii="Book Antiqua" w:hAnsi="Book Antiqua"/>
          <w:sz w:val="24"/>
          <w:szCs w:val="24"/>
          <w:vertAlign w:val="superscript"/>
          <w:lang w:val="en-US"/>
        </w:rPr>
        <w:t>[9]</w:t>
      </w:r>
      <w:r w:rsidR="005038C6" w:rsidRPr="003E2476">
        <w:rPr>
          <w:rFonts w:ascii="Book Antiqua" w:hAnsi="Book Antiqua"/>
          <w:sz w:val="24"/>
          <w:szCs w:val="24"/>
          <w:lang w:val="en-US"/>
        </w:rPr>
        <w:t>.</w:t>
      </w:r>
      <w:r w:rsidR="008C39F9" w:rsidRPr="003E2476">
        <w:rPr>
          <w:rFonts w:ascii="Book Antiqua" w:hAnsi="Book Antiqua"/>
          <w:sz w:val="24"/>
          <w:szCs w:val="24"/>
          <w:lang w:val="en-US"/>
        </w:rPr>
        <w:t xml:space="preserve"> </w:t>
      </w:r>
      <w:r w:rsidRPr="003E2476">
        <w:rPr>
          <w:rFonts w:ascii="Book Antiqua" w:hAnsi="Book Antiqua"/>
          <w:sz w:val="24"/>
          <w:szCs w:val="24"/>
          <w:lang w:val="en-US"/>
        </w:rPr>
        <w:t xml:space="preserve"> </w:t>
      </w:r>
    </w:p>
    <w:p w:rsidR="00564987" w:rsidRPr="003E2476" w:rsidRDefault="00172EB5" w:rsidP="00B34225">
      <w:pPr>
        <w:autoSpaceDE w:val="0"/>
        <w:autoSpaceDN w:val="0"/>
        <w:adjustRightInd w:val="0"/>
        <w:spacing w:after="0" w:line="360" w:lineRule="auto"/>
        <w:ind w:firstLineChars="100" w:firstLine="240"/>
        <w:jc w:val="both"/>
        <w:rPr>
          <w:rFonts w:ascii="Book Antiqua" w:hAnsi="Book Antiqua"/>
          <w:sz w:val="24"/>
          <w:szCs w:val="24"/>
          <w:lang w:val="en-US"/>
        </w:rPr>
      </w:pPr>
      <w:r w:rsidRPr="003E2476">
        <w:rPr>
          <w:rFonts w:ascii="Book Antiqua" w:hAnsi="Book Antiqua"/>
          <w:color w:val="FF0000"/>
          <w:sz w:val="24"/>
          <w:szCs w:val="24"/>
          <w:lang w:val="en-US"/>
        </w:rPr>
        <w:t xml:space="preserve"> </w:t>
      </w:r>
      <w:r w:rsidR="00377CEC" w:rsidRPr="003E2476">
        <w:rPr>
          <w:rFonts w:ascii="Book Antiqua" w:hAnsi="Book Antiqua"/>
          <w:sz w:val="24"/>
          <w:szCs w:val="24"/>
          <w:lang w:val="en-US"/>
        </w:rPr>
        <w:t>Overall, c</w:t>
      </w:r>
      <w:r w:rsidR="00564987" w:rsidRPr="003E2476">
        <w:rPr>
          <w:rFonts w:ascii="Book Antiqua" w:hAnsi="Book Antiqua"/>
          <w:sz w:val="24"/>
          <w:szCs w:val="24"/>
          <w:lang w:val="en-US"/>
        </w:rPr>
        <w:t xml:space="preserve">linical features of severe malaria </w:t>
      </w:r>
      <w:r w:rsidR="00FD3A18" w:rsidRPr="003E2476">
        <w:rPr>
          <w:rFonts w:ascii="Book Antiqua" w:hAnsi="Book Antiqua"/>
          <w:sz w:val="24"/>
          <w:szCs w:val="24"/>
          <w:lang w:val="en-US"/>
        </w:rPr>
        <w:t xml:space="preserve">include </w:t>
      </w:r>
      <w:r w:rsidR="00B34225" w:rsidRPr="003E2476">
        <w:rPr>
          <w:rFonts w:ascii="Book Antiqua" w:hAnsi="Book Antiqua"/>
          <w:sz w:val="24"/>
          <w:szCs w:val="24"/>
          <w:lang w:val="en-US"/>
        </w:rPr>
        <w:t>cerebral malaria</w:t>
      </w:r>
      <w:r w:rsidR="00FD3A18" w:rsidRPr="003E2476">
        <w:rPr>
          <w:rFonts w:ascii="Book Antiqua" w:hAnsi="Book Antiqua"/>
          <w:sz w:val="24"/>
          <w:szCs w:val="24"/>
          <w:lang w:val="en-US"/>
        </w:rPr>
        <w:t xml:space="preserve"> (CM) </w:t>
      </w:r>
      <w:r w:rsidR="00842797" w:rsidRPr="003E2476">
        <w:rPr>
          <w:rFonts w:ascii="Book Antiqua" w:hAnsi="Book Antiqua"/>
          <w:sz w:val="24"/>
          <w:szCs w:val="24"/>
          <w:lang w:val="en-US"/>
        </w:rPr>
        <w:t xml:space="preserve">with </w:t>
      </w:r>
      <w:r w:rsidR="00564987" w:rsidRPr="003E2476">
        <w:rPr>
          <w:rFonts w:ascii="Book Antiqua" w:hAnsi="Book Antiqua"/>
          <w:sz w:val="24"/>
          <w:szCs w:val="24"/>
          <w:lang w:val="en-US"/>
        </w:rPr>
        <w:t>impaired consciousness</w:t>
      </w:r>
      <w:r w:rsidR="00A32221" w:rsidRPr="003E2476">
        <w:rPr>
          <w:rFonts w:ascii="Book Antiqua" w:hAnsi="Book Antiqua"/>
          <w:sz w:val="24"/>
          <w:szCs w:val="24"/>
          <w:lang w:val="en-US"/>
        </w:rPr>
        <w:t xml:space="preserve"> (</w:t>
      </w:r>
      <w:r w:rsidRPr="003E2476">
        <w:rPr>
          <w:rFonts w:ascii="Book Antiqua" w:hAnsi="Book Antiqua"/>
          <w:sz w:val="24"/>
          <w:szCs w:val="24"/>
          <w:lang w:val="en-US"/>
        </w:rPr>
        <w:t>includ</w:t>
      </w:r>
      <w:r w:rsidR="00C2408F" w:rsidRPr="003E2476">
        <w:rPr>
          <w:rFonts w:ascii="Book Antiqua" w:hAnsi="Book Antiqua"/>
          <w:sz w:val="24"/>
          <w:szCs w:val="24"/>
          <w:lang w:val="en-US"/>
        </w:rPr>
        <w:t>ing</w:t>
      </w:r>
      <w:r w:rsidR="00A32221" w:rsidRPr="003E2476">
        <w:rPr>
          <w:rFonts w:ascii="Book Antiqua" w:hAnsi="Book Antiqua"/>
          <w:sz w:val="24"/>
          <w:szCs w:val="24"/>
          <w:lang w:val="en-US"/>
        </w:rPr>
        <w:t xml:space="preserve"> com</w:t>
      </w:r>
      <w:r w:rsidR="00C2408F" w:rsidRPr="003E2476">
        <w:rPr>
          <w:rFonts w:ascii="Book Antiqua" w:hAnsi="Book Antiqua"/>
          <w:sz w:val="24"/>
          <w:szCs w:val="24"/>
          <w:lang w:val="en-US"/>
        </w:rPr>
        <w:t>a</w:t>
      </w:r>
      <w:r w:rsidR="00A32221" w:rsidRPr="003E2476">
        <w:rPr>
          <w:rFonts w:ascii="Book Antiqua" w:hAnsi="Book Antiqua"/>
          <w:sz w:val="24"/>
          <w:szCs w:val="24"/>
          <w:lang w:val="en-US"/>
        </w:rPr>
        <w:t>), prostration, multiple convulsions, deep breathing and respiratory distress</w:t>
      </w:r>
      <w:r w:rsidRPr="003E2476">
        <w:rPr>
          <w:rFonts w:ascii="Book Antiqua" w:hAnsi="Book Antiqua"/>
          <w:sz w:val="24"/>
          <w:szCs w:val="24"/>
          <w:lang w:val="en-US"/>
        </w:rPr>
        <w:t xml:space="preserve"> </w:t>
      </w:r>
      <w:r w:rsidR="00A32221" w:rsidRPr="003E2476">
        <w:rPr>
          <w:rFonts w:ascii="Book Antiqua" w:hAnsi="Book Antiqua"/>
          <w:sz w:val="24"/>
          <w:szCs w:val="24"/>
          <w:lang w:val="en-US"/>
        </w:rPr>
        <w:t xml:space="preserve">(metabolic acidosis), </w:t>
      </w:r>
      <w:r w:rsidR="0036692F" w:rsidRPr="003E2476">
        <w:rPr>
          <w:rFonts w:ascii="Book Antiqua" w:hAnsi="Book Antiqua"/>
          <w:sz w:val="24"/>
          <w:szCs w:val="24"/>
          <w:lang w:val="en-US"/>
        </w:rPr>
        <w:t xml:space="preserve">acute pulmonary </w:t>
      </w:r>
      <w:r w:rsidR="00C2408F" w:rsidRPr="003E2476">
        <w:rPr>
          <w:rFonts w:ascii="Book Antiqua" w:hAnsi="Book Antiqua"/>
          <w:sz w:val="24"/>
          <w:szCs w:val="24"/>
          <w:lang w:val="en-US"/>
        </w:rPr>
        <w:t>edema</w:t>
      </w:r>
      <w:r w:rsidR="0036692F" w:rsidRPr="003E2476">
        <w:rPr>
          <w:rFonts w:ascii="Book Antiqua" w:hAnsi="Book Antiqua"/>
          <w:sz w:val="24"/>
          <w:szCs w:val="24"/>
          <w:lang w:val="en-US"/>
        </w:rPr>
        <w:t xml:space="preserve"> and acute respiratory distress syndrome, circulatory collapse or shock and acute kidney injury</w:t>
      </w:r>
      <w:r w:rsidR="00C6512E" w:rsidRPr="003E2476">
        <w:rPr>
          <w:rFonts w:ascii="Book Antiqua" w:hAnsi="Book Antiqua"/>
          <w:sz w:val="24"/>
          <w:szCs w:val="24"/>
          <w:vertAlign w:val="superscript"/>
          <w:lang w:val="en-US"/>
        </w:rPr>
        <w:t>[9</w:t>
      </w:r>
      <w:r w:rsidR="00B34225">
        <w:rPr>
          <w:rFonts w:ascii="Book Antiqua" w:hAnsi="Book Antiqua"/>
          <w:sz w:val="24"/>
          <w:szCs w:val="24"/>
          <w:vertAlign w:val="superscript"/>
          <w:lang w:val="en-US"/>
        </w:rPr>
        <w:t>,</w:t>
      </w:r>
      <w:r w:rsidR="00C6512E" w:rsidRPr="003E2476">
        <w:rPr>
          <w:rFonts w:ascii="Book Antiqua" w:hAnsi="Book Antiqua"/>
          <w:sz w:val="24"/>
          <w:szCs w:val="24"/>
          <w:vertAlign w:val="superscript"/>
          <w:lang w:val="en-US"/>
        </w:rPr>
        <w:t>10]</w:t>
      </w:r>
      <w:r w:rsidR="00564987" w:rsidRPr="003E2476">
        <w:rPr>
          <w:rFonts w:ascii="Book Antiqua" w:hAnsi="Book Antiqua"/>
          <w:sz w:val="24"/>
          <w:szCs w:val="24"/>
          <w:lang w:val="en-US"/>
        </w:rPr>
        <w:t>.</w:t>
      </w:r>
      <w:r w:rsidRPr="003E2476">
        <w:rPr>
          <w:rFonts w:ascii="Book Antiqua" w:hAnsi="Book Antiqua"/>
          <w:sz w:val="24"/>
          <w:szCs w:val="24"/>
          <w:lang w:val="en-US"/>
        </w:rPr>
        <w:t xml:space="preserve"> </w:t>
      </w:r>
      <w:r w:rsidR="005038C6" w:rsidRPr="003E2476">
        <w:rPr>
          <w:rFonts w:ascii="Book Antiqua" w:hAnsi="Book Antiqua"/>
          <w:sz w:val="24"/>
          <w:szCs w:val="24"/>
          <w:lang w:val="en-US"/>
        </w:rPr>
        <w:t xml:space="preserve">However, </w:t>
      </w:r>
      <w:r w:rsidR="002837CC" w:rsidRPr="003E2476">
        <w:rPr>
          <w:rFonts w:ascii="Book Antiqua" w:hAnsi="Book Antiqua"/>
          <w:sz w:val="24"/>
          <w:szCs w:val="24"/>
          <w:lang w:val="en-US"/>
        </w:rPr>
        <w:t>s</w:t>
      </w:r>
      <w:r w:rsidR="00564987" w:rsidRPr="003E2476">
        <w:rPr>
          <w:rFonts w:ascii="Book Antiqua" w:hAnsi="Book Antiqua"/>
          <w:sz w:val="24"/>
          <w:szCs w:val="24"/>
          <w:lang w:val="en-US"/>
        </w:rPr>
        <w:t xml:space="preserve">evere malaria </w:t>
      </w:r>
      <w:r w:rsidR="002837CC" w:rsidRPr="003E2476">
        <w:rPr>
          <w:rFonts w:ascii="Book Antiqua" w:hAnsi="Book Antiqua"/>
          <w:sz w:val="24"/>
          <w:szCs w:val="24"/>
          <w:lang w:val="en-US"/>
        </w:rPr>
        <w:t xml:space="preserve">is a complex multisystem disorder that </w:t>
      </w:r>
      <w:r w:rsidR="00564987" w:rsidRPr="003E2476">
        <w:rPr>
          <w:rFonts w:ascii="Book Antiqua" w:hAnsi="Book Antiqua"/>
          <w:sz w:val="24"/>
          <w:szCs w:val="24"/>
          <w:lang w:val="en-US"/>
        </w:rPr>
        <w:t>can mimic many other diseases that are also common in malaria-endemic countries</w:t>
      </w:r>
      <w:r w:rsidR="003354A7" w:rsidRPr="003E2476">
        <w:rPr>
          <w:rFonts w:ascii="Book Antiqua" w:hAnsi="Book Antiqua"/>
          <w:sz w:val="24"/>
          <w:szCs w:val="24"/>
          <w:lang w:val="en-US"/>
        </w:rPr>
        <w:t xml:space="preserve">, such as </w:t>
      </w:r>
      <w:r w:rsidR="00564987" w:rsidRPr="003E2476">
        <w:rPr>
          <w:rFonts w:ascii="Book Antiqua" w:hAnsi="Book Antiqua"/>
          <w:sz w:val="24"/>
          <w:szCs w:val="24"/>
          <w:lang w:val="en-US"/>
        </w:rPr>
        <w:t>central nervou</w:t>
      </w:r>
      <w:r w:rsidR="00B90A86" w:rsidRPr="003E2476">
        <w:rPr>
          <w:rFonts w:ascii="Book Antiqua" w:hAnsi="Book Antiqua"/>
          <w:sz w:val="24"/>
          <w:szCs w:val="24"/>
          <w:lang w:val="en-US"/>
        </w:rPr>
        <w:t xml:space="preserve">s system </w:t>
      </w:r>
      <w:r w:rsidR="005038C6" w:rsidRPr="003E2476">
        <w:rPr>
          <w:rFonts w:ascii="Book Antiqua" w:hAnsi="Book Antiqua"/>
          <w:sz w:val="24"/>
          <w:szCs w:val="24"/>
          <w:lang w:val="en-US"/>
        </w:rPr>
        <w:t xml:space="preserve">(CNS) </w:t>
      </w:r>
      <w:r w:rsidR="00B90A86" w:rsidRPr="003E2476">
        <w:rPr>
          <w:rFonts w:ascii="Book Antiqua" w:hAnsi="Book Antiqua"/>
          <w:sz w:val="24"/>
          <w:szCs w:val="24"/>
          <w:lang w:val="en-US"/>
        </w:rPr>
        <w:t>infections, sepsis</w:t>
      </w:r>
      <w:r w:rsidR="00564987" w:rsidRPr="003E2476">
        <w:rPr>
          <w:rFonts w:ascii="Book Antiqua" w:hAnsi="Book Antiqua"/>
          <w:sz w:val="24"/>
          <w:szCs w:val="24"/>
          <w:lang w:val="en-US"/>
        </w:rPr>
        <w:t>, severe pneumonia and typhoid fever</w:t>
      </w:r>
      <w:r w:rsidR="00C6512E" w:rsidRPr="003E2476">
        <w:rPr>
          <w:rFonts w:ascii="Book Antiqua" w:hAnsi="Book Antiqua"/>
          <w:sz w:val="24"/>
          <w:szCs w:val="24"/>
          <w:vertAlign w:val="superscript"/>
          <w:lang w:val="en-US"/>
        </w:rPr>
        <w:t>[9]</w:t>
      </w:r>
      <w:r w:rsidR="00FD4851" w:rsidRPr="003E2476">
        <w:rPr>
          <w:rFonts w:ascii="Book Antiqua" w:hAnsi="Book Antiqua"/>
          <w:sz w:val="24"/>
          <w:szCs w:val="24"/>
          <w:lang w:val="en-US"/>
        </w:rPr>
        <w:t>.</w:t>
      </w:r>
    </w:p>
    <w:p w:rsidR="0036286C" w:rsidRPr="003E2476" w:rsidRDefault="0036286C" w:rsidP="00B34225">
      <w:pPr>
        <w:autoSpaceDE w:val="0"/>
        <w:autoSpaceDN w:val="0"/>
        <w:adjustRightInd w:val="0"/>
        <w:spacing w:after="0" w:line="360" w:lineRule="auto"/>
        <w:ind w:firstLineChars="100" w:firstLine="240"/>
        <w:jc w:val="both"/>
        <w:rPr>
          <w:rFonts w:ascii="Book Antiqua" w:hAnsi="Book Antiqua"/>
          <w:sz w:val="24"/>
          <w:szCs w:val="24"/>
          <w:lang w:val="en-US"/>
        </w:rPr>
      </w:pPr>
      <w:r w:rsidRPr="003E2476">
        <w:rPr>
          <w:rFonts w:ascii="Book Antiqua" w:hAnsi="Book Antiqua"/>
          <w:sz w:val="24"/>
          <w:szCs w:val="24"/>
          <w:lang w:val="en-US"/>
        </w:rPr>
        <w:t xml:space="preserve">In </w:t>
      </w:r>
      <w:r w:rsidR="00C2408F" w:rsidRPr="003E2476">
        <w:rPr>
          <w:rFonts w:ascii="Book Antiqua" w:hAnsi="Book Antiqua"/>
          <w:sz w:val="24"/>
          <w:szCs w:val="24"/>
          <w:lang w:val="en-US"/>
        </w:rPr>
        <w:t xml:space="preserve">this </w:t>
      </w:r>
      <w:r w:rsidRPr="003E2476">
        <w:rPr>
          <w:rFonts w:ascii="Book Antiqua" w:hAnsi="Book Antiqua"/>
          <w:sz w:val="24"/>
          <w:szCs w:val="24"/>
          <w:lang w:val="en-US"/>
        </w:rPr>
        <w:t xml:space="preserve">review, we </w:t>
      </w:r>
      <w:r w:rsidR="00681AAA" w:rsidRPr="003E2476">
        <w:rPr>
          <w:rFonts w:ascii="Book Antiqua" w:hAnsi="Book Antiqua"/>
          <w:sz w:val="24"/>
          <w:szCs w:val="24"/>
          <w:lang w:val="en-US"/>
        </w:rPr>
        <w:t xml:space="preserve">described neurocognitive and </w:t>
      </w:r>
      <w:r w:rsidR="00180452" w:rsidRPr="003E2476">
        <w:rPr>
          <w:rFonts w:ascii="Book Antiqua" w:hAnsi="Book Antiqua"/>
          <w:sz w:val="24"/>
          <w:szCs w:val="24"/>
          <w:lang w:val="en-US"/>
        </w:rPr>
        <w:t>behavioral</w:t>
      </w:r>
      <w:r w:rsidR="00681AAA" w:rsidRPr="003E2476">
        <w:rPr>
          <w:rFonts w:ascii="Book Antiqua" w:hAnsi="Book Antiqua"/>
          <w:sz w:val="24"/>
          <w:szCs w:val="24"/>
          <w:lang w:val="en-US"/>
        </w:rPr>
        <w:t xml:space="preserve"> outcomes of </w:t>
      </w:r>
      <w:r w:rsidR="007C47FC" w:rsidRPr="003E2476">
        <w:rPr>
          <w:rFonts w:ascii="Book Antiqua" w:hAnsi="Book Antiqua"/>
          <w:sz w:val="24"/>
          <w:szCs w:val="24"/>
          <w:lang w:val="en-US"/>
        </w:rPr>
        <w:t>CM</w:t>
      </w:r>
      <w:r w:rsidR="00681AAA" w:rsidRPr="003E2476">
        <w:rPr>
          <w:rFonts w:ascii="Book Antiqua" w:hAnsi="Book Antiqua"/>
          <w:sz w:val="24"/>
          <w:szCs w:val="24"/>
          <w:lang w:val="en-US"/>
        </w:rPr>
        <w:t xml:space="preserve"> in humans </w:t>
      </w:r>
      <w:r w:rsidR="00C2408F" w:rsidRPr="003E2476">
        <w:rPr>
          <w:rFonts w:ascii="Book Antiqua" w:hAnsi="Book Antiqua"/>
          <w:sz w:val="24"/>
          <w:szCs w:val="24"/>
          <w:lang w:val="en-US"/>
        </w:rPr>
        <w:t xml:space="preserve">and </w:t>
      </w:r>
      <w:r w:rsidR="00681AAA" w:rsidRPr="003E2476">
        <w:rPr>
          <w:rFonts w:ascii="Book Antiqua" w:hAnsi="Book Antiqua"/>
          <w:sz w:val="24"/>
          <w:szCs w:val="24"/>
          <w:lang w:val="en-US"/>
        </w:rPr>
        <w:t>animals</w:t>
      </w:r>
      <w:r w:rsidR="00C2408F" w:rsidRPr="003E2476">
        <w:rPr>
          <w:rFonts w:ascii="Book Antiqua" w:hAnsi="Book Antiqua"/>
          <w:sz w:val="24"/>
          <w:szCs w:val="24"/>
          <w:lang w:val="en-US"/>
        </w:rPr>
        <w:t xml:space="preserve"> </w:t>
      </w:r>
      <w:r w:rsidR="000754BD" w:rsidRPr="003E2476">
        <w:rPr>
          <w:rFonts w:ascii="Book Antiqua" w:hAnsi="Book Antiqua"/>
          <w:sz w:val="24"/>
          <w:szCs w:val="24"/>
          <w:lang w:val="en-US"/>
        </w:rPr>
        <w:t xml:space="preserve">so as to facilitate further understanding </w:t>
      </w:r>
      <w:r w:rsidRPr="003E2476">
        <w:rPr>
          <w:rFonts w:ascii="Book Antiqua" w:hAnsi="Book Antiqua"/>
          <w:sz w:val="24"/>
          <w:szCs w:val="24"/>
          <w:lang w:val="en-US"/>
        </w:rPr>
        <w:t xml:space="preserve">of the </w:t>
      </w:r>
      <w:r w:rsidR="00681AAA" w:rsidRPr="003E2476">
        <w:rPr>
          <w:rFonts w:ascii="Book Antiqua" w:hAnsi="Book Antiqua"/>
          <w:sz w:val="24"/>
          <w:szCs w:val="24"/>
          <w:lang w:val="en-US"/>
        </w:rPr>
        <w:t>disease</w:t>
      </w:r>
      <w:r w:rsidR="00C2408F" w:rsidRPr="003E2476">
        <w:rPr>
          <w:rFonts w:ascii="Book Antiqua" w:hAnsi="Book Antiqua"/>
          <w:sz w:val="24"/>
          <w:szCs w:val="24"/>
          <w:lang w:val="en-US"/>
        </w:rPr>
        <w:t>’s</w:t>
      </w:r>
      <w:r w:rsidR="00681AAA" w:rsidRPr="003E2476">
        <w:rPr>
          <w:rFonts w:ascii="Book Antiqua" w:hAnsi="Book Antiqua"/>
          <w:sz w:val="24"/>
          <w:szCs w:val="24"/>
          <w:lang w:val="en-US"/>
        </w:rPr>
        <w:t xml:space="preserve"> </w:t>
      </w:r>
      <w:r w:rsidRPr="003E2476">
        <w:rPr>
          <w:rFonts w:ascii="Book Antiqua" w:hAnsi="Book Antiqua"/>
          <w:sz w:val="24"/>
          <w:szCs w:val="24"/>
          <w:lang w:val="en-US"/>
        </w:rPr>
        <w:t>pathogenesis</w:t>
      </w:r>
      <w:r w:rsidR="008B2C22" w:rsidRPr="003E2476">
        <w:rPr>
          <w:rFonts w:ascii="Book Antiqua" w:hAnsi="Book Antiqua"/>
          <w:sz w:val="24"/>
          <w:szCs w:val="24"/>
          <w:lang w:val="en-US"/>
        </w:rPr>
        <w:t xml:space="preserve"> in </w:t>
      </w:r>
      <w:r w:rsidR="005038C6" w:rsidRPr="003E2476">
        <w:rPr>
          <w:rFonts w:ascii="Book Antiqua" w:hAnsi="Book Antiqua"/>
          <w:sz w:val="24"/>
          <w:szCs w:val="24"/>
          <w:lang w:val="en-US"/>
        </w:rPr>
        <w:t xml:space="preserve">the </w:t>
      </w:r>
      <w:r w:rsidR="008B2C22" w:rsidRPr="003E2476">
        <w:rPr>
          <w:rFonts w:ascii="Book Antiqua" w:hAnsi="Book Antiqua"/>
          <w:sz w:val="24"/>
          <w:szCs w:val="24"/>
          <w:lang w:val="en-US"/>
        </w:rPr>
        <w:t>CNS</w:t>
      </w:r>
      <w:r w:rsidRPr="003E2476">
        <w:rPr>
          <w:rFonts w:ascii="Book Antiqua" w:hAnsi="Book Antiqua"/>
          <w:sz w:val="24"/>
          <w:szCs w:val="24"/>
          <w:lang w:val="en-US"/>
        </w:rPr>
        <w:t>.</w:t>
      </w:r>
    </w:p>
    <w:p w:rsidR="001E41C7" w:rsidRPr="003E2476" w:rsidRDefault="001E41C7" w:rsidP="003E2476">
      <w:pPr>
        <w:spacing w:after="0" w:line="360" w:lineRule="auto"/>
        <w:jc w:val="both"/>
        <w:rPr>
          <w:rFonts w:ascii="Book Antiqua" w:hAnsi="Book Antiqua"/>
          <w:sz w:val="24"/>
          <w:szCs w:val="24"/>
          <w:lang w:val="en-US"/>
        </w:rPr>
      </w:pPr>
    </w:p>
    <w:p w:rsidR="001E41C7" w:rsidRPr="003E2476" w:rsidRDefault="00B34225" w:rsidP="003E2476">
      <w:pPr>
        <w:autoSpaceDE w:val="0"/>
        <w:autoSpaceDN w:val="0"/>
        <w:adjustRightInd w:val="0"/>
        <w:spacing w:after="0" w:line="360" w:lineRule="auto"/>
        <w:jc w:val="both"/>
        <w:rPr>
          <w:rFonts w:ascii="Book Antiqua" w:hAnsi="Book Antiqua"/>
          <w:b/>
          <w:sz w:val="24"/>
          <w:szCs w:val="24"/>
          <w:lang w:val="en-US" w:eastAsia="zh-CN"/>
        </w:rPr>
      </w:pPr>
      <w:r>
        <w:rPr>
          <w:rFonts w:ascii="Book Antiqua" w:hAnsi="Book Antiqua"/>
          <w:b/>
          <w:sz w:val="24"/>
          <w:szCs w:val="24"/>
          <w:lang w:val="en-US"/>
        </w:rPr>
        <w:t>CM</w:t>
      </w:r>
    </w:p>
    <w:p w:rsidR="00CB3570" w:rsidRPr="003E2476" w:rsidRDefault="005038C6" w:rsidP="003E2476">
      <w:pPr>
        <w:spacing w:after="0" w:line="360" w:lineRule="auto"/>
        <w:jc w:val="both"/>
        <w:rPr>
          <w:rFonts w:ascii="Book Antiqua" w:hAnsi="Book Antiqua"/>
          <w:sz w:val="24"/>
          <w:szCs w:val="24"/>
          <w:lang w:val="en-US"/>
        </w:rPr>
      </w:pPr>
      <w:r w:rsidRPr="003E2476">
        <w:rPr>
          <w:rFonts w:ascii="Book Antiqua" w:hAnsi="Book Antiqua"/>
          <w:sz w:val="24"/>
          <w:szCs w:val="24"/>
          <w:lang w:val="en-US"/>
        </w:rPr>
        <w:t>CM</w:t>
      </w:r>
      <w:r w:rsidR="00E8201E" w:rsidRPr="003E2476">
        <w:rPr>
          <w:rFonts w:ascii="Book Antiqua" w:hAnsi="Book Antiqua"/>
          <w:sz w:val="24"/>
          <w:szCs w:val="24"/>
          <w:lang w:val="en-US"/>
        </w:rPr>
        <w:t xml:space="preserve"> is one of the most severe and rapidly fatal neurological complications caused by </w:t>
      </w:r>
      <w:r w:rsidR="001453C9" w:rsidRPr="003E2476">
        <w:rPr>
          <w:rFonts w:ascii="Book Antiqua" w:hAnsi="Book Antiqua"/>
          <w:i/>
          <w:sz w:val="24"/>
          <w:szCs w:val="24"/>
          <w:lang w:val="en-US"/>
        </w:rPr>
        <w:t>Plasmodium</w:t>
      </w:r>
      <w:r w:rsidR="001453C9" w:rsidRPr="003E2476">
        <w:rPr>
          <w:rFonts w:ascii="Book Antiqua" w:hAnsi="Book Antiqua"/>
          <w:sz w:val="24"/>
          <w:szCs w:val="24"/>
          <w:lang w:val="en-US"/>
        </w:rPr>
        <w:t xml:space="preserve"> species, mainly</w:t>
      </w:r>
      <w:r w:rsidR="001453C9" w:rsidRPr="003E2476">
        <w:rPr>
          <w:rFonts w:ascii="Book Antiqua" w:hAnsi="Book Antiqua"/>
          <w:i/>
          <w:sz w:val="24"/>
          <w:szCs w:val="24"/>
          <w:lang w:val="en-US"/>
        </w:rPr>
        <w:t xml:space="preserve"> </w:t>
      </w:r>
      <w:r w:rsidR="00E8201E" w:rsidRPr="003E2476">
        <w:rPr>
          <w:rFonts w:ascii="Book Antiqua" w:hAnsi="Book Antiqua"/>
          <w:i/>
          <w:sz w:val="24"/>
          <w:szCs w:val="24"/>
          <w:lang w:val="en-US"/>
        </w:rPr>
        <w:t>P</w:t>
      </w:r>
      <w:r w:rsidR="00CB3570" w:rsidRPr="003E2476">
        <w:rPr>
          <w:rFonts w:ascii="Book Antiqua" w:hAnsi="Book Antiqua"/>
          <w:i/>
          <w:sz w:val="24"/>
          <w:szCs w:val="24"/>
          <w:lang w:val="en-US"/>
        </w:rPr>
        <w:t>.</w:t>
      </w:r>
      <w:r w:rsidR="00E8201E" w:rsidRPr="003E2476">
        <w:rPr>
          <w:rFonts w:ascii="Book Antiqua" w:hAnsi="Book Antiqua"/>
          <w:i/>
          <w:sz w:val="24"/>
          <w:szCs w:val="24"/>
          <w:lang w:val="en-US"/>
        </w:rPr>
        <w:t xml:space="preserve"> falciparum</w:t>
      </w:r>
      <w:r w:rsidR="001453C9" w:rsidRPr="003E2476">
        <w:rPr>
          <w:rFonts w:ascii="Book Antiqua" w:hAnsi="Book Antiqua"/>
          <w:sz w:val="24"/>
          <w:szCs w:val="24"/>
          <w:lang w:val="en-US"/>
        </w:rPr>
        <w:t xml:space="preserve">, </w:t>
      </w:r>
      <w:r w:rsidR="00CB3570" w:rsidRPr="003E2476">
        <w:rPr>
          <w:rFonts w:ascii="Book Antiqua" w:hAnsi="Book Antiqua"/>
          <w:sz w:val="24"/>
          <w:szCs w:val="24"/>
          <w:lang w:val="en-US"/>
        </w:rPr>
        <w:t>w</w:t>
      </w:r>
      <w:r w:rsidR="001453C9" w:rsidRPr="003E2476">
        <w:rPr>
          <w:rFonts w:ascii="Book Antiqua" w:hAnsi="Book Antiqua"/>
          <w:sz w:val="24"/>
          <w:szCs w:val="24"/>
          <w:lang w:val="en-US"/>
        </w:rPr>
        <w:t>ith around one million deaths per year in children from sub-Saharan Africa</w:t>
      </w:r>
      <w:r w:rsidR="00583A84" w:rsidRPr="003E2476">
        <w:rPr>
          <w:rFonts w:ascii="Book Antiqua" w:hAnsi="Book Antiqua"/>
          <w:sz w:val="24"/>
          <w:szCs w:val="24"/>
          <w:vertAlign w:val="superscript"/>
          <w:lang w:val="en-US"/>
        </w:rPr>
        <w:t>[11,12]</w:t>
      </w:r>
      <w:r w:rsidR="00CB3570" w:rsidRPr="003E2476">
        <w:rPr>
          <w:rFonts w:ascii="Book Antiqua" w:hAnsi="Book Antiqua"/>
          <w:sz w:val="24"/>
          <w:szCs w:val="24"/>
          <w:lang w:val="en-US"/>
        </w:rPr>
        <w:t>.</w:t>
      </w:r>
      <w:r w:rsidR="001453C9" w:rsidRPr="003E2476">
        <w:rPr>
          <w:rFonts w:ascii="Book Antiqua" w:hAnsi="Book Antiqua"/>
          <w:color w:val="FF0000"/>
          <w:sz w:val="24"/>
          <w:szCs w:val="24"/>
          <w:lang w:val="en-US"/>
        </w:rPr>
        <w:t xml:space="preserve"> </w:t>
      </w:r>
      <w:r w:rsidR="0088233D" w:rsidRPr="003E2476">
        <w:rPr>
          <w:rFonts w:ascii="Book Antiqua" w:hAnsi="Book Antiqua"/>
          <w:sz w:val="24"/>
          <w:szCs w:val="24"/>
          <w:lang w:val="en-US"/>
        </w:rPr>
        <w:t>T</w:t>
      </w:r>
      <w:r w:rsidRPr="003E2476">
        <w:rPr>
          <w:rFonts w:ascii="Book Antiqua" w:hAnsi="Book Antiqua"/>
          <w:sz w:val="24"/>
          <w:szCs w:val="24"/>
          <w:lang w:val="en-US"/>
        </w:rPr>
        <w:t>he first manifestations of CM are</w:t>
      </w:r>
      <w:r w:rsidR="0088233D" w:rsidRPr="003E2476">
        <w:rPr>
          <w:rFonts w:ascii="Book Antiqua" w:hAnsi="Book Antiqua"/>
          <w:sz w:val="24"/>
          <w:szCs w:val="24"/>
          <w:lang w:val="en-US"/>
        </w:rPr>
        <w:t xml:space="preserve"> non-specific fever, chills, irritability, agitation or psychotic behavior, vomiting and cough. In adults, complications are severe jaundice, respiratory distress syndrome, </w:t>
      </w:r>
      <w:r w:rsidR="00C2408F" w:rsidRPr="003E2476">
        <w:rPr>
          <w:rFonts w:ascii="Book Antiqua" w:hAnsi="Book Antiqua"/>
          <w:sz w:val="24"/>
          <w:szCs w:val="24"/>
          <w:lang w:val="en-US"/>
        </w:rPr>
        <w:t xml:space="preserve">and </w:t>
      </w:r>
      <w:r w:rsidR="0088233D" w:rsidRPr="003E2476">
        <w:rPr>
          <w:rFonts w:ascii="Book Antiqua" w:hAnsi="Book Antiqua"/>
          <w:sz w:val="24"/>
          <w:szCs w:val="24"/>
          <w:lang w:val="en-US"/>
        </w:rPr>
        <w:t xml:space="preserve">severe intravascular hemolysis </w:t>
      </w:r>
      <w:r w:rsidR="00C2408F" w:rsidRPr="003E2476">
        <w:rPr>
          <w:rFonts w:ascii="Book Antiqua" w:hAnsi="Book Antiqua"/>
          <w:sz w:val="24"/>
          <w:szCs w:val="24"/>
          <w:lang w:val="en-US"/>
        </w:rPr>
        <w:t>leading</w:t>
      </w:r>
      <w:r w:rsidR="0088233D" w:rsidRPr="003E2476">
        <w:rPr>
          <w:rFonts w:ascii="Book Antiqua" w:hAnsi="Book Antiqua"/>
          <w:sz w:val="24"/>
          <w:szCs w:val="24"/>
          <w:lang w:val="en-US"/>
        </w:rPr>
        <w:t xml:space="preserve"> to hemoglobinuria and anemia</w:t>
      </w:r>
      <w:r w:rsidR="00C2408F" w:rsidRPr="003E2476">
        <w:rPr>
          <w:rFonts w:ascii="Book Antiqua" w:hAnsi="Book Antiqua"/>
          <w:sz w:val="24"/>
          <w:szCs w:val="24"/>
          <w:lang w:val="en-US"/>
        </w:rPr>
        <w:t>,</w:t>
      </w:r>
      <w:r w:rsidR="0088233D" w:rsidRPr="003E2476">
        <w:rPr>
          <w:rFonts w:ascii="Book Antiqua" w:hAnsi="Book Antiqua"/>
          <w:sz w:val="24"/>
          <w:szCs w:val="24"/>
          <w:lang w:val="en-US"/>
        </w:rPr>
        <w:t xml:space="preserve"> which further contributes to renal failure</w:t>
      </w:r>
      <w:r w:rsidR="00817DCA" w:rsidRPr="003E2476">
        <w:rPr>
          <w:rFonts w:ascii="Book Antiqua" w:hAnsi="Book Antiqua"/>
          <w:sz w:val="24"/>
          <w:szCs w:val="24"/>
          <w:lang w:val="en-US"/>
        </w:rPr>
        <w:t xml:space="preserve"> (Figure 1)</w:t>
      </w:r>
      <w:r w:rsidR="0088233D" w:rsidRPr="003E2476">
        <w:rPr>
          <w:rFonts w:ascii="Book Antiqua" w:hAnsi="Book Antiqua"/>
          <w:sz w:val="24"/>
          <w:szCs w:val="24"/>
          <w:lang w:val="en-US"/>
        </w:rPr>
        <w:t xml:space="preserve">. The most severe manifestations are impaired consciousness with coma, generalized convulsions and neurological sequelae. Pregnant women are also vulnerable and develop anemia, hypoglycemia, coma and pulmonary edema. In children, </w:t>
      </w:r>
      <w:r w:rsidR="00C2408F" w:rsidRPr="003E2476">
        <w:rPr>
          <w:rFonts w:ascii="Book Antiqua" w:hAnsi="Book Antiqua"/>
          <w:sz w:val="24"/>
          <w:szCs w:val="24"/>
          <w:lang w:val="en-US"/>
        </w:rPr>
        <w:t xml:space="preserve">the </w:t>
      </w:r>
      <w:r w:rsidR="0088233D" w:rsidRPr="003E2476">
        <w:rPr>
          <w:rFonts w:ascii="Book Antiqua" w:hAnsi="Book Antiqua"/>
          <w:sz w:val="24"/>
          <w:szCs w:val="24"/>
          <w:lang w:val="en-US"/>
        </w:rPr>
        <w:t>main symptoms are severe anemia, metabolic acidosis, hypoglycemia, coma and gastrointestinal symptoms</w:t>
      </w:r>
      <w:r w:rsidR="00583A84" w:rsidRPr="003E2476">
        <w:rPr>
          <w:rFonts w:ascii="Book Antiqua" w:hAnsi="Book Antiqua"/>
          <w:sz w:val="24"/>
          <w:szCs w:val="24"/>
          <w:vertAlign w:val="superscript"/>
          <w:lang w:val="en-US"/>
        </w:rPr>
        <w:t>[13</w:t>
      </w:r>
      <w:r w:rsidR="00B34225">
        <w:rPr>
          <w:rFonts w:ascii="Book Antiqua" w:hAnsi="Book Antiqua" w:hint="eastAsia"/>
          <w:sz w:val="24"/>
          <w:szCs w:val="24"/>
          <w:vertAlign w:val="superscript"/>
          <w:lang w:val="en-US" w:eastAsia="zh-CN"/>
        </w:rPr>
        <w:t>-</w:t>
      </w:r>
      <w:r w:rsidR="00BF2F9E" w:rsidRPr="003E2476">
        <w:rPr>
          <w:rFonts w:ascii="Book Antiqua" w:hAnsi="Book Antiqua"/>
          <w:sz w:val="24"/>
          <w:szCs w:val="24"/>
          <w:vertAlign w:val="superscript"/>
          <w:lang w:val="en-US"/>
        </w:rPr>
        <w:t>15]</w:t>
      </w:r>
      <w:r w:rsidR="008C5C8E" w:rsidRPr="003E2476">
        <w:rPr>
          <w:rFonts w:ascii="Book Antiqua" w:hAnsi="Book Antiqua"/>
          <w:sz w:val="24"/>
          <w:szCs w:val="24"/>
          <w:lang w:val="en-US"/>
        </w:rPr>
        <w:t>, as shown in Figure 1.</w:t>
      </w:r>
    </w:p>
    <w:p w:rsidR="00621451" w:rsidRPr="003E2476" w:rsidRDefault="00621451" w:rsidP="00B34225">
      <w:pPr>
        <w:spacing w:after="0" w:line="360" w:lineRule="auto"/>
        <w:ind w:firstLineChars="100" w:firstLine="240"/>
        <w:jc w:val="both"/>
        <w:rPr>
          <w:rFonts w:ascii="Book Antiqua" w:hAnsi="Book Antiqua"/>
          <w:sz w:val="24"/>
          <w:szCs w:val="24"/>
          <w:lang w:val="en-US"/>
        </w:rPr>
      </w:pPr>
      <w:r w:rsidRPr="003E2476">
        <w:rPr>
          <w:rFonts w:ascii="Book Antiqua" w:hAnsi="Book Antiqua"/>
          <w:sz w:val="24"/>
          <w:szCs w:val="24"/>
          <w:lang w:val="en-US"/>
        </w:rPr>
        <w:t xml:space="preserve">CM may </w:t>
      </w:r>
      <w:r w:rsidR="00C2408F" w:rsidRPr="003E2476">
        <w:rPr>
          <w:rFonts w:ascii="Book Antiqua" w:hAnsi="Book Antiqua"/>
          <w:sz w:val="24"/>
          <w:szCs w:val="24"/>
          <w:lang w:val="en-US"/>
        </w:rPr>
        <w:t xml:space="preserve">result in </w:t>
      </w:r>
      <w:r w:rsidRPr="003E2476">
        <w:rPr>
          <w:rFonts w:ascii="Book Antiqua" w:hAnsi="Book Antiqua"/>
          <w:sz w:val="24"/>
          <w:szCs w:val="24"/>
          <w:lang w:val="en-US"/>
        </w:rPr>
        <w:t>acute or long-term neurological deficits, even with effective antimalarial therapy</w:t>
      </w:r>
      <w:r w:rsidR="00086834" w:rsidRPr="003E2476">
        <w:rPr>
          <w:rFonts w:ascii="Book Antiqua" w:hAnsi="Book Antiqua"/>
          <w:sz w:val="24"/>
          <w:szCs w:val="24"/>
          <w:vertAlign w:val="superscript"/>
          <w:lang w:val="en-US"/>
        </w:rPr>
        <w:t>[16,17]</w:t>
      </w:r>
      <w:r w:rsidRPr="003E2476">
        <w:rPr>
          <w:rFonts w:ascii="Book Antiqua" w:hAnsi="Book Antiqua"/>
          <w:sz w:val="24"/>
          <w:szCs w:val="24"/>
          <w:lang w:val="en-US"/>
        </w:rPr>
        <w:t xml:space="preserve">. CM is a neurological complication that occurs in approximately 1% of infections caused by </w:t>
      </w:r>
      <w:r w:rsidRPr="003E2476">
        <w:rPr>
          <w:rFonts w:ascii="Book Antiqua" w:hAnsi="Book Antiqua"/>
          <w:i/>
          <w:sz w:val="24"/>
          <w:szCs w:val="24"/>
          <w:lang w:val="en-US"/>
        </w:rPr>
        <w:t>P. falciparum</w:t>
      </w:r>
      <w:r w:rsidR="00086834" w:rsidRPr="003E2476">
        <w:rPr>
          <w:rFonts w:ascii="Book Antiqua" w:hAnsi="Book Antiqua"/>
          <w:sz w:val="24"/>
          <w:szCs w:val="24"/>
          <w:vertAlign w:val="superscript"/>
          <w:lang w:val="en-US"/>
        </w:rPr>
        <w:t>[18,19]</w:t>
      </w:r>
      <w:r w:rsidR="00C2408F" w:rsidRPr="003E2476">
        <w:rPr>
          <w:rFonts w:ascii="Book Antiqua" w:hAnsi="Book Antiqua"/>
          <w:sz w:val="24"/>
          <w:szCs w:val="24"/>
          <w:lang w:val="en-US"/>
        </w:rPr>
        <w:t>;</w:t>
      </w:r>
      <w:r w:rsidRPr="003E2476">
        <w:rPr>
          <w:rFonts w:ascii="Book Antiqua" w:hAnsi="Book Antiqua"/>
          <w:sz w:val="24"/>
          <w:szCs w:val="24"/>
          <w:lang w:val="en-US"/>
        </w:rPr>
        <w:t xml:space="preserve"> however</w:t>
      </w:r>
      <w:r w:rsidR="00C2408F" w:rsidRPr="003E2476">
        <w:rPr>
          <w:rFonts w:ascii="Book Antiqua" w:hAnsi="Book Antiqua"/>
          <w:sz w:val="24"/>
          <w:szCs w:val="24"/>
          <w:lang w:val="en-US"/>
        </w:rPr>
        <w:t>,</w:t>
      </w:r>
      <w:r w:rsidRPr="003E2476">
        <w:rPr>
          <w:rFonts w:ascii="Book Antiqua" w:hAnsi="Book Antiqua"/>
          <w:sz w:val="24"/>
          <w:szCs w:val="24"/>
          <w:lang w:val="en-US"/>
        </w:rPr>
        <w:t xml:space="preserve"> a high mortality rate </w:t>
      </w:r>
      <w:r w:rsidR="00C2408F" w:rsidRPr="003E2476">
        <w:rPr>
          <w:rFonts w:ascii="Book Antiqua" w:hAnsi="Book Antiqua"/>
          <w:sz w:val="24"/>
          <w:szCs w:val="24"/>
          <w:lang w:val="en-US"/>
        </w:rPr>
        <w:t>follows</w:t>
      </w:r>
      <w:r w:rsidR="00086834" w:rsidRPr="003E2476">
        <w:rPr>
          <w:rFonts w:ascii="Book Antiqua" w:hAnsi="Book Antiqua"/>
          <w:sz w:val="24"/>
          <w:szCs w:val="24"/>
          <w:vertAlign w:val="superscript"/>
          <w:lang w:val="en-US"/>
        </w:rPr>
        <w:t>[14,20]</w:t>
      </w:r>
      <w:r w:rsidRPr="003E2476">
        <w:rPr>
          <w:rFonts w:ascii="Book Antiqua" w:hAnsi="Book Antiqua"/>
          <w:sz w:val="24"/>
          <w:szCs w:val="24"/>
          <w:lang w:val="en-US"/>
        </w:rPr>
        <w:t>.</w:t>
      </w:r>
    </w:p>
    <w:p w:rsidR="0015130D" w:rsidRPr="003E2476" w:rsidRDefault="0015130D" w:rsidP="003E2476">
      <w:pPr>
        <w:spacing w:after="0" w:line="360" w:lineRule="auto"/>
        <w:jc w:val="both"/>
        <w:rPr>
          <w:rFonts w:ascii="Book Antiqua" w:hAnsi="Book Antiqua"/>
          <w:b/>
          <w:sz w:val="24"/>
          <w:szCs w:val="24"/>
          <w:lang w:val="en-US"/>
        </w:rPr>
      </w:pPr>
    </w:p>
    <w:p w:rsidR="00CC5271" w:rsidRPr="003E2476" w:rsidRDefault="0038381A" w:rsidP="003E2476">
      <w:pPr>
        <w:spacing w:after="0" w:line="360" w:lineRule="auto"/>
        <w:jc w:val="both"/>
        <w:rPr>
          <w:rFonts w:ascii="Book Antiqua" w:hAnsi="Book Antiqua"/>
          <w:b/>
          <w:sz w:val="24"/>
          <w:szCs w:val="24"/>
          <w:lang w:val="en-US"/>
        </w:rPr>
      </w:pPr>
      <w:r w:rsidRPr="003E2476">
        <w:rPr>
          <w:rFonts w:ascii="Book Antiqua" w:hAnsi="Book Antiqua"/>
          <w:b/>
          <w:sz w:val="24"/>
          <w:szCs w:val="24"/>
          <w:lang w:val="en-US"/>
        </w:rPr>
        <w:t>PATHOLOGICAL MECHANISMS</w:t>
      </w:r>
    </w:p>
    <w:p w:rsidR="001E41C7" w:rsidRPr="003E2476" w:rsidRDefault="001E41C7" w:rsidP="003E2476">
      <w:pPr>
        <w:spacing w:after="0" w:line="360" w:lineRule="auto"/>
        <w:jc w:val="both"/>
        <w:rPr>
          <w:rFonts w:ascii="Book Antiqua" w:hAnsi="Book Antiqua"/>
          <w:sz w:val="24"/>
          <w:szCs w:val="24"/>
          <w:lang w:val="en-US"/>
        </w:rPr>
      </w:pPr>
      <w:r w:rsidRPr="003E2476">
        <w:rPr>
          <w:rFonts w:ascii="Book Antiqua" w:hAnsi="Book Antiqua"/>
          <w:sz w:val="24"/>
          <w:szCs w:val="24"/>
          <w:lang w:val="en-US"/>
        </w:rPr>
        <w:t xml:space="preserve">The pathological mechanisms that lead to neurological complications and mortality are not yet clearly defined. It is believed that in infected erythrocytes, platelets, and activated leukocytes inflammatory events </w:t>
      </w:r>
      <w:r w:rsidR="00F41736" w:rsidRPr="003E2476">
        <w:rPr>
          <w:rFonts w:ascii="Book Antiqua" w:hAnsi="Book Antiqua"/>
          <w:sz w:val="24"/>
          <w:szCs w:val="24"/>
          <w:lang w:val="en-US"/>
        </w:rPr>
        <w:t xml:space="preserve">occur </w:t>
      </w:r>
      <w:r w:rsidRPr="003E2476">
        <w:rPr>
          <w:rFonts w:ascii="Book Antiqua" w:hAnsi="Book Antiqua"/>
          <w:sz w:val="24"/>
          <w:szCs w:val="24"/>
          <w:lang w:val="en-US"/>
        </w:rPr>
        <w:t xml:space="preserve">owing to increased </w:t>
      </w:r>
      <w:r w:rsidR="00F41736" w:rsidRPr="003E2476">
        <w:rPr>
          <w:rFonts w:ascii="Book Antiqua" w:hAnsi="Book Antiqua"/>
          <w:sz w:val="24"/>
          <w:szCs w:val="24"/>
          <w:lang w:val="en-US"/>
        </w:rPr>
        <w:t xml:space="preserve">levels of </w:t>
      </w:r>
      <w:r w:rsidRPr="003E2476">
        <w:rPr>
          <w:rFonts w:ascii="Book Antiqua" w:hAnsi="Book Antiqua"/>
          <w:sz w:val="24"/>
          <w:szCs w:val="24"/>
          <w:lang w:val="en-US"/>
        </w:rPr>
        <w:t xml:space="preserve">adhesion molecules on the inflamed endothelium, leading to </w:t>
      </w:r>
      <w:r w:rsidR="00F41736" w:rsidRPr="003E2476">
        <w:rPr>
          <w:rFonts w:ascii="Book Antiqua" w:hAnsi="Book Antiqua"/>
          <w:sz w:val="24"/>
          <w:szCs w:val="24"/>
          <w:lang w:val="en-US"/>
        </w:rPr>
        <w:t xml:space="preserve">a </w:t>
      </w:r>
      <w:r w:rsidRPr="003E2476">
        <w:rPr>
          <w:rFonts w:ascii="Book Antiqua" w:hAnsi="Book Antiqua"/>
          <w:sz w:val="24"/>
          <w:szCs w:val="24"/>
          <w:lang w:val="en-US"/>
        </w:rPr>
        <w:t xml:space="preserve">reduction </w:t>
      </w:r>
      <w:r w:rsidR="00F41736" w:rsidRPr="003E2476">
        <w:rPr>
          <w:rFonts w:ascii="Book Antiqua" w:hAnsi="Book Antiqua"/>
          <w:sz w:val="24"/>
          <w:szCs w:val="24"/>
          <w:lang w:val="en-US"/>
        </w:rPr>
        <w:t xml:space="preserve">in </w:t>
      </w:r>
      <w:r w:rsidRPr="003E2476">
        <w:rPr>
          <w:rFonts w:ascii="Book Antiqua" w:hAnsi="Book Antiqua"/>
          <w:sz w:val="24"/>
          <w:szCs w:val="24"/>
          <w:lang w:val="en-US"/>
        </w:rPr>
        <w:t>microvascular blood flow, decrease</w:t>
      </w:r>
      <w:r w:rsidR="00F41736" w:rsidRPr="003E2476">
        <w:rPr>
          <w:rFonts w:ascii="Book Antiqua" w:hAnsi="Book Antiqua"/>
          <w:sz w:val="24"/>
          <w:szCs w:val="24"/>
          <w:lang w:val="en-US"/>
        </w:rPr>
        <w:t>d</w:t>
      </w:r>
      <w:r w:rsidRPr="003E2476">
        <w:rPr>
          <w:rFonts w:ascii="Book Antiqua" w:hAnsi="Book Antiqua"/>
          <w:sz w:val="24"/>
          <w:szCs w:val="24"/>
          <w:lang w:val="en-US"/>
        </w:rPr>
        <w:t xml:space="preserve"> </w:t>
      </w:r>
      <w:r w:rsidR="00F41736" w:rsidRPr="003E2476">
        <w:rPr>
          <w:rFonts w:ascii="Book Antiqua" w:hAnsi="Book Antiqua"/>
          <w:sz w:val="24"/>
          <w:szCs w:val="24"/>
          <w:lang w:val="en-US"/>
        </w:rPr>
        <w:t xml:space="preserve">delivery of </w:t>
      </w:r>
      <w:r w:rsidRPr="003E2476">
        <w:rPr>
          <w:rFonts w:ascii="Book Antiqua" w:hAnsi="Book Antiqua"/>
          <w:sz w:val="24"/>
          <w:szCs w:val="24"/>
          <w:lang w:val="en-US"/>
        </w:rPr>
        <w:t xml:space="preserve">nutrients </w:t>
      </w:r>
      <w:r w:rsidR="00F41736" w:rsidRPr="003E2476">
        <w:rPr>
          <w:rFonts w:ascii="Book Antiqua" w:hAnsi="Book Antiqua"/>
          <w:sz w:val="24"/>
          <w:szCs w:val="24"/>
          <w:lang w:val="en-US"/>
        </w:rPr>
        <w:t xml:space="preserve">to affected </w:t>
      </w:r>
      <w:r w:rsidRPr="003E2476">
        <w:rPr>
          <w:rFonts w:ascii="Book Antiqua" w:hAnsi="Book Antiqua"/>
          <w:sz w:val="24"/>
          <w:szCs w:val="24"/>
          <w:lang w:val="en-US"/>
        </w:rPr>
        <w:t xml:space="preserve">brain </w:t>
      </w:r>
      <w:r w:rsidR="00F41736" w:rsidRPr="003E2476">
        <w:rPr>
          <w:rFonts w:ascii="Book Antiqua" w:hAnsi="Book Antiqua"/>
          <w:sz w:val="24"/>
          <w:szCs w:val="24"/>
          <w:lang w:val="en-US"/>
        </w:rPr>
        <w:t xml:space="preserve">tissue </w:t>
      </w:r>
      <w:r w:rsidRPr="003E2476">
        <w:rPr>
          <w:rFonts w:ascii="Book Antiqua" w:hAnsi="Book Antiqua"/>
          <w:sz w:val="24"/>
          <w:szCs w:val="24"/>
          <w:lang w:val="en-US"/>
        </w:rPr>
        <w:t>and vessel</w:t>
      </w:r>
      <w:r w:rsidR="00F41736" w:rsidRPr="003E2476">
        <w:rPr>
          <w:rFonts w:ascii="Book Antiqua" w:hAnsi="Book Antiqua"/>
          <w:sz w:val="24"/>
          <w:szCs w:val="24"/>
          <w:lang w:val="en-US"/>
        </w:rPr>
        <w:t xml:space="preserve"> walls</w:t>
      </w:r>
      <w:r w:rsidRPr="003E2476">
        <w:rPr>
          <w:rFonts w:ascii="Book Antiqua" w:hAnsi="Book Antiqua"/>
          <w:sz w:val="24"/>
          <w:szCs w:val="24"/>
          <w:lang w:val="en-US"/>
        </w:rPr>
        <w:t>, followed by hemorrhage and neuronal alterations</w:t>
      </w:r>
      <w:r w:rsidR="002D7A3C" w:rsidRPr="003E2476">
        <w:rPr>
          <w:rFonts w:ascii="Book Antiqua" w:hAnsi="Book Antiqua"/>
          <w:sz w:val="24"/>
          <w:szCs w:val="24"/>
          <w:vertAlign w:val="superscript"/>
          <w:lang w:val="en-US"/>
        </w:rPr>
        <w:t>[21-23]</w:t>
      </w:r>
      <w:r w:rsidRPr="003E2476">
        <w:rPr>
          <w:rFonts w:ascii="Book Antiqua" w:hAnsi="Book Antiqua"/>
          <w:sz w:val="24"/>
          <w:szCs w:val="24"/>
          <w:lang w:val="en-US"/>
        </w:rPr>
        <w:t>.</w:t>
      </w:r>
    </w:p>
    <w:p w:rsidR="00FC3075" w:rsidRPr="003E2476" w:rsidRDefault="00F95659" w:rsidP="00B34225">
      <w:pPr>
        <w:spacing w:after="0" w:line="360" w:lineRule="auto"/>
        <w:ind w:firstLineChars="100" w:firstLine="240"/>
        <w:jc w:val="both"/>
        <w:rPr>
          <w:rFonts w:ascii="Book Antiqua" w:hAnsi="Book Antiqua"/>
          <w:color w:val="FF0000"/>
          <w:sz w:val="24"/>
          <w:szCs w:val="24"/>
          <w:lang w:val="en-US"/>
        </w:rPr>
      </w:pPr>
      <w:r w:rsidRPr="003E2476">
        <w:rPr>
          <w:rFonts w:ascii="Book Antiqua" w:hAnsi="Book Antiqua"/>
          <w:sz w:val="24"/>
          <w:szCs w:val="24"/>
          <w:lang w:val="en-US"/>
        </w:rPr>
        <w:t xml:space="preserve">The </w:t>
      </w:r>
      <w:r w:rsidR="00F47B0C" w:rsidRPr="003E2476">
        <w:rPr>
          <w:rFonts w:ascii="Book Antiqua" w:hAnsi="Book Antiqua"/>
          <w:sz w:val="24"/>
          <w:szCs w:val="24"/>
          <w:lang w:val="en-US"/>
        </w:rPr>
        <w:t>blood-brain barrier (BBB)</w:t>
      </w:r>
      <w:r w:rsidRPr="003E2476">
        <w:rPr>
          <w:rFonts w:ascii="Book Antiqua" w:hAnsi="Book Antiqua"/>
          <w:sz w:val="24"/>
          <w:szCs w:val="24"/>
          <w:lang w:val="en-US"/>
        </w:rPr>
        <w:t xml:space="preserve"> </w:t>
      </w:r>
      <w:r w:rsidR="006318B5" w:rsidRPr="003E2476">
        <w:rPr>
          <w:rFonts w:ascii="Book Antiqua" w:hAnsi="Book Antiqua"/>
          <w:sz w:val="24"/>
          <w:szCs w:val="24"/>
          <w:lang w:val="en-US"/>
        </w:rPr>
        <w:t xml:space="preserve">acts as a physical barrier that </w:t>
      </w:r>
      <w:r w:rsidRPr="003E2476">
        <w:rPr>
          <w:rFonts w:ascii="Book Antiqua" w:hAnsi="Book Antiqua"/>
          <w:sz w:val="24"/>
          <w:szCs w:val="24"/>
          <w:lang w:val="en-US"/>
        </w:rPr>
        <w:t>limits the traffic</w:t>
      </w:r>
      <w:r w:rsidR="00F41736" w:rsidRPr="003E2476">
        <w:rPr>
          <w:rFonts w:ascii="Book Antiqua" w:hAnsi="Book Antiqua"/>
          <w:sz w:val="24"/>
          <w:szCs w:val="24"/>
          <w:lang w:val="en-US"/>
        </w:rPr>
        <w:t>king</w:t>
      </w:r>
      <w:r w:rsidRPr="003E2476">
        <w:rPr>
          <w:rFonts w:ascii="Book Antiqua" w:hAnsi="Book Antiqua"/>
          <w:sz w:val="24"/>
          <w:szCs w:val="24"/>
          <w:lang w:val="en-US"/>
        </w:rPr>
        <w:t xml:space="preserve"> </w:t>
      </w:r>
      <w:r w:rsidR="00F41736" w:rsidRPr="003E2476">
        <w:rPr>
          <w:rFonts w:ascii="Book Antiqua" w:hAnsi="Book Antiqua"/>
          <w:sz w:val="24"/>
          <w:szCs w:val="24"/>
          <w:lang w:val="en-US"/>
        </w:rPr>
        <w:t xml:space="preserve">of </w:t>
      </w:r>
      <w:r w:rsidRPr="003E2476">
        <w:rPr>
          <w:rFonts w:ascii="Book Antiqua" w:hAnsi="Book Antiqua"/>
          <w:sz w:val="24"/>
          <w:szCs w:val="24"/>
          <w:lang w:val="en-US"/>
        </w:rPr>
        <w:t xml:space="preserve">substances </w:t>
      </w:r>
      <w:r w:rsidR="00F41736" w:rsidRPr="00B34225">
        <w:rPr>
          <w:rFonts w:ascii="Book Antiqua" w:hAnsi="Book Antiqua"/>
          <w:i/>
          <w:sz w:val="24"/>
          <w:szCs w:val="24"/>
          <w:lang w:val="en-US"/>
        </w:rPr>
        <w:t>via</w:t>
      </w:r>
      <w:r w:rsidR="00F41736" w:rsidRPr="003E2476">
        <w:rPr>
          <w:rFonts w:ascii="Book Antiqua" w:hAnsi="Book Antiqua"/>
          <w:sz w:val="24"/>
          <w:szCs w:val="24"/>
          <w:lang w:val="en-US"/>
        </w:rPr>
        <w:t xml:space="preserve"> </w:t>
      </w:r>
      <w:r w:rsidRPr="003E2476">
        <w:rPr>
          <w:rFonts w:ascii="Book Antiqua" w:hAnsi="Book Antiqua"/>
          <w:sz w:val="24"/>
          <w:szCs w:val="24"/>
          <w:lang w:val="en-US"/>
        </w:rPr>
        <w:t xml:space="preserve">trans-cellular transport and is responsible </w:t>
      </w:r>
      <w:r w:rsidR="00EF609E" w:rsidRPr="003E2476">
        <w:rPr>
          <w:rFonts w:ascii="Book Antiqua" w:hAnsi="Book Antiqua"/>
          <w:sz w:val="24"/>
          <w:szCs w:val="24"/>
          <w:lang w:val="en-US"/>
        </w:rPr>
        <w:t xml:space="preserve">for </w:t>
      </w:r>
      <w:r w:rsidR="0076032C" w:rsidRPr="003E2476">
        <w:rPr>
          <w:rFonts w:ascii="Book Antiqua" w:hAnsi="Book Antiqua"/>
          <w:sz w:val="24"/>
          <w:szCs w:val="24"/>
          <w:lang w:val="en-US"/>
        </w:rPr>
        <w:t>regulating ion and nutrient transport into the brain</w:t>
      </w:r>
      <w:r w:rsidR="00EF609E" w:rsidRPr="003E2476">
        <w:rPr>
          <w:rFonts w:ascii="Book Antiqua" w:hAnsi="Book Antiqua"/>
          <w:sz w:val="24"/>
          <w:szCs w:val="24"/>
          <w:lang w:val="en-US"/>
        </w:rPr>
        <w:t xml:space="preserve">, a </w:t>
      </w:r>
      <w:r w:rsidR="00F41736" w:rsidRPr="003E2476">
        <w:rPr>
          <w:rFonts w:ascii="Book Antiqua" w:hAnsi="Book Antiqua"/>
          <w:sz w:val="24"/>
          <w:szCs w:val="24"/>
          <w:lang w:val="en-US"/>
        </w:rPr>
        <w:t xml:space="preserve">feature that </w:t>
      </w:r>
      <w:r w:rsidR="00EF609E" w:rsidRPr="003E2476">
        <w:rPr>
          <w:rFonts w:ascii="Book Antiqua" w:hAnsi="Book Antiqua"/>
          <w:sz w:val="24"/>
          <w:szCs w:val="24"/>
          <w:lang w:val="en-US"/>
        </w:rPr>
        <w:t xml:space="preserve">restricts the free flow of physiological molecules between </w:t>
      </w:r>
      <w:r w:rsidR="0076032C" w:rsidRPr="003E2476">
        <w:rPr>
          <w:rFonts w:ascii="Book Antiqua" w:hAnsi="Book Antiqua"/>
          <w:sz w:val="24"/>
          <w:szCs w:val="24"/>
          <w:lang w:val="en-US"/>
        </w:rPr>
        <w:t>the bloodstream</w:t>
      </w:r>
      <w:r w:rsidR="00EF609E" w:rsidRPr="003E2476">
        <w:rPr>
          <w:rFonts w:ascii="Book Antiqua" w:hAnsi="Book Antiqua"/>
          <w:sz w:val="24"/>
          <w:szCs w:val="24"/>
          <w:lang w:val="en-US"/>
        </w:rPr>
        <w:t xml:space="preserve"> and brain parenchyma</w:t>
      </w:r>
      <w:r w:rsidR="002D7A3C" w:rsidRPr="003E2476">
        <w:rPr>
          <w:rFonts w:ascii="Book Antiqua" w:hAnsi="Book Antiqua"/>
          <w:sz w:val="24"/>
          <w:szCs w:val="24"/>
          <w:vertAlign w:val="superscript"/>
          <w:lang w:val="en-US"/>
        </w:rPr>
        <w:t>[</w:t>
      </w:r>
      <w:r w:rsidR="009B6694" w:rsidRPr="003E2476">
        <w:rPr>
          <w:rFonts w:ascii="Book Antiqua" w:hAnsi="Book Antiqua"/>
          <w:sz w:val="24"/>
          <w:szCs w:val="24"/>
          <w:vertAlign w:val="superscript"/>
          <w:lang w:val="en-US"/>
        </w:rPr>
        <w:t>18</w:t>
      </w:r>
      <w:r w:rsidR="002D7A3C" w:rsidRPr="003E2476">
        <w:rPr>
          <w:rFonts w:ascii="Book Antiqua" w:hAnsi="Book Antiqua"/>
          <w:sz w:val="24"/>
          <w:szCs w:val="24"/>
          <w:vertAlign w:val="superscript"/>
          <w:lang w:val="en-US"/>
        </w:rPr>
        <w:t>,2</w:t>
      </w:r>
      <w:r w:rsidR="009B6694" w:rsidRPr="003E2476">
        <w:rPr>
          <w:rFonts w:ascii="Book Antiqua" w:hAnsi="Book Antiqua"/>
          <w:sz w:val="24"/>
          <w:szCs w:val="24"/>
          <w:vertAlign w:val="superscript"/>
          <w:lang w:val="en-US"/>
        </w:rPr>
        <w:t>4</w:t>
      </w:r>
      <w:r w:rsidR="002D7A3C" w:rsidRPr="003E2476">
        <w:rPr>
          <w:rFonts w:ascii="Book Antiqua" w:hAnsi="Book Antiqua"/>
          <w:sz w:val="24"/>
          <w:szCs w:val="24"/>
          <w:vertAlign w:val="superscript"/>
          <w:lang w:val="en-US"/>
        </w:rPr>
        <w:t>]</w:t>
      </w:r>
      <w:r w:rsidR="003A53C1" w:rsidRPr="003E2476">
        <w:rPr>
          <w:rFonts w:ascii="Book Antiqua" w:hAnsi="Book Antiqua"/>
          <w:sz w:val="24"/>
          <w:szCs w:val="24"/>
          <w:lang w:val="en-US"/>
        </w:rPr>
        <w:t>.</w:t>
      </w:r>
    </w:p>
    <w:p w:rsidR="0035034B" w:rsidRPr="003E2476" w:rsidRDefault="0035034B" w:rsidP="00B34225">
      <w:pPr>
        <w:spacing w:after="0" w:line="360" w:lineRule="auto"/>
        <w:ind w:firstLineChars="100" w:firstLine="240"/>
        <w:jc w:val="both"/>
        <w:rPr>
          <w:rFonts w:ascii="Book Antiqua" w:hAnsi="Book Antiqua"/>
          <w:sz w:val="24"/>
          <w:szCs w:val="24"/>
          <w:lang w:val="en-US"/>
        </w:rPr>
      </w:pPr>
      <w:r w:rsidRPr="003E2476">
        <w:rPr>
          <w:rFonts w:ascii="Book Antiqua" w:hAnsi="Book Antiqua"/>
          <w:sz w:val="24"/>
          <w:szCs w:val="24"/>
          <w:lang w:val="en-US"/>
        </w:rPr>
        <w:t xml:space="preserve">Conversely, perturbations to the BBB can lead </w:t>
      </w:r>
      <w:r w:rsidR="00F41736" w:rsidRPr="003E2476">
        <w:rPr>
          <w:rFonts w:ascii="Book Antiqua" w:hAnsi="Book Antiqua"/>
          <w:sz w:val="24"/>
          <w:szCs w:val="24"/>
          <w:lang w:val="en-US"/>
        </w:rPr>
        <w:t xml:space="preserve">to </w:t>
      </w:r>
      <w:r w:rsidRPr="003E2476">
        <w:rPr>
          <w:rFonts w:ascii="Book Antiqua" w:hAnsi="Book Antiqua"/>
          <w:sz w:val="24"/>
          <w:szCs w:val="24"/>
          <w:lang w:val="en-US"/>
        </w:rPr>
        <w:t xml:space="preserve">deregulation in any of the neurovascular components, </w:t>
      </w:r>
      <w:r w:rsidR="00CB0BA0" w:rsidRPr="003E2476">
        <w:rPr>
          <w:rFonts w:ascii="Book Antiqua" w:hAnsi="Book Antiqua"/>
          <w:sz w:val="24"/>
          <w:szCs w:val="24"/>
          <w:lang w:val="en-US"/>
        </w:rPr>
        <w:t>which</w:t>
      </w:r>
      <w:r w:rsidR="007628BA" w:rsidRPr="003E2476">
        <w:rPr>
          <w:rFonts w:ascii="Book Antiqua" w:hAnsi="Book Antiqua"/>
          <w:sz w:val="24"/>
          <w:szCs w:val="24"/>
          <w:lang w:val="en-US"/>
        </w:rPr>
        <w:t xml:space="preserve"> </w:t>
      </w:r>
      <w:r w:rsidR="00F41736" w:rsidRPr="003E2476">
        <w:rPr>
          <w:rFonts w:ascii="Book Antiqua" w:hAnsi="Book Antiqua"/>
          <w:sz w:val="24"/>
          <w:szCs w:val="24"/>
          <w:lang w:val="en-US"/>
        </w:rPr>
        <w:t xml:space="preserve">in turn </w:t>
      </w:r>
      <w:r w:rsidR="00206ED4" w:rsidRPr="003E2476">
        <w:rPr>
          <w:rFonts w:ascii="Book Antiqua" w:hAnsi="Book Antiqua"/>
          <w:sz w:val="24"/>
          <w:szCs w:val="24"/>
          <w:lang w:val="en-US"/>
        </w:rPr>
        <w:t>can</w:t>
      </w:r>
      <w:r w:rsidR="00CB0BA0" w:rsidRPr="003E2476">
        <w:rPr>
          <w:rFonts w:ascii="Book Antiqua" w:hAnsi="Book Antiqua"/>
          <w:sz w:val="24"/>
          <w:szCs w:val="24"/>
          <w:lang w:val="en-US"/>
        </w:rPr>
        <w:t xml:space="preserve"> </w:t>
      </w:r>
      <w:r w:rsidRPr="003E2476">
        <w:rPr>
          <w:rFonts w:ascii="Book Antiqua" w:hAnsi="Book Antiqua"/>
          <w:sz w:val="24"/>
          <w:szCs w:val="24"/>
          <w:lang w:val="en-US"/>
        </w:rPr>
        <w:t>alter the brain</w:t>
      </w:r>
      <w:r w:rsidR="00F41736" w:rsidRPr="003E2476">
        <w:rPr>
          <w:rFonts w:ascii="Book Antiqua" w:hAnsi="Book Antiqua"/>
          <w:sz w:val="24"/>
          <w:szCs w:val="24"/>
          <w:lang w:val="en-US"/>
        </w:rPr>
        <w:t>’</w:t>
      </w:r>
      <w:r w:rsidRPr="003E2476">
        <w:rPr>
          <w:rFonts w:ascii="Book Antiqua" w:hAnsi="Book Antiqua"/>
          <w:sz w:val="24"/>
          <w:szCs w:val="24"/>
          <w:lang w:val="en-US"/>
        </w:rPr>
        <w:t xml:space="preserve">s homeostasis leading to a multitude of neurodysfunctions and </w:t>
      </w:r>
      <w:r w:rsidR="00F41736" w:rsidRPr="003E2476">
        <w:rPr>
          <w:rFonts w:ascii="Book Antiqua" w:hAnsi="Book Antiqua"/>
          <w:sz w:val="24"/>
          <w:szCs w:val="24"/>
          <w:lang w:val="en-US"/>
        </w:rPr>
        <w:t xml:space="preserve">inappropriate </w:t>
      </w:r>
      <w:r w:rsidRPr="003E2476">
        <w:rPr>
          <w:rFonts w:ascii="Book Antiqua" w:hAnsi="Book Antiqua"/>
          <w:sz w:val="24"/>
          <w:szCs w:val="24"/>
          <w:lang w:val="en-US"/>
        </w:rPr>
        <w:t>BBB activation as observed i</w:t>
      </w:r>
      <w:r w:rsidR="005038C6" w:rsidRPr="003E2476">
        <w:rPr>
          <w:rFonts w:ascii="Book Antiqua" w:hAnsi="Book Antiqua"/>
          <w:sz w:val="24"/>
          <w:szCs w:val="24"/>
          <w:lang w:val="en-US"/>
        </w:rPr>
        <w:t>n multiple sclerosis, Alzheimer</w:t>
      </w:r>
      <w:r w:rsidR="00F41736" w:rsidRPr="003E2476">
        <w:rPr>
          <w:rFonts w:ascii="Book Antiqua" w:hAnsi="Book Antiqua"/>
          <w:sz w:val="24"/>
          <w:szCs w:val="24"/>
          <w:lang w:val="en-US"/>
        </w:rPr>
        <w:t>’s</w:t>
      </w:r>
      <w:r w:rsidRPr="003E2476">
        <w:rPr>
          <w:rFonts w:ascii="Book Antiqua" w:hAnsi="Book Antiqua"/>
          <w:sz w:val="24"/>
          <w:szCs w:val="24"/>
          <w:lang w:val="en-US"/>
        </w:rPr>
        <w:t xml:space="preserve"> disease, stroke, certain depression disorders and </w:t>
      </w:r>
      <w:r w:rsidR="007628BA" w:rsidRPr="003E2476">
        <w:rPr>
          <w:rFonts w:ascii="Book Antiqua" w:hAnsi="Book Antiqua"/>
          <w:sz w:val="24"/>
          <w:szCs w:val="24"/>
          <w:lang w:val="en-US"/>
        </w:rPr>
        <w:t>parasitic</w:t>
      </w:r>
      <w:r w:rsidRPr="003E2476">
        <w:rPr>
          <w:rFonts w:ascii="Book Antiqua" w:hAnsi="Book Antiqua"/>
          <w:sz w:val="24"/>
          <w:szCs w:val="24"/>
          <w:lang w:val="en-US"/>
        </w:rPr>
        <w:t xml:space="preserve"> infections, among others</w:t>
      </w:r>
      <w:r w:rsidR="00426826" w:rsidRPr="003E2476">
        <w:rPr>
          <w:rFonts w:ascii="Book Antiqua" w:hAnsi="Book Antiqua"/>
          <w:sz w:val="24"/>
          <w:szCs w:val="24"/>
          <w:vertAlign w:val="superscript"/>
          <w:lang w:val="en-US"/>
        </w:rPr>
        <w:t>[2</w:t>
      </w:r>
      <w:r w:rsidR="009B6694" w:rsidRPr="003E2476">
        <w:rPr>
          <w:rFonts w:ascii="Book Antiqua" w:hAnsi="Book Antiqua"/>
          <w:sz w:val="24"/>
          <w:szCs w:val="24"/>
          <w:vertAlign w:val="superscript"/>
          <w:lang w:val="en-US"/>
        </w:rPr>
        <w:t>5</w:t>
      </w:r>
      <w:r w:rsidR="00426826" w:rsidRPr="003E2476">
        <w:rPr>
          <w:rFonts w:ascii="Book Antiqua" w:hAnsi="Book Antiqua"/>
          <w:sz w:val="24"/>
          <w:szCs w:val="24"/>
          <w:vertAlign w:val="superscript"/>
          <w:lang w:val="en-US"/>
        </w:rPr>
        <w:t>-2</w:t>
      </w:r>
      <w:r w:rsidR="0062691A" w:rsidRPr="003E2476">
        <w:rPr>
          <w:rFonts w:ascii="Book Antiqua" w:hAnsi="Book Antiqua"/>
          <w:sz w:val="24"/>
          <w:szCs w:val="24"/>
          <w:vertAlign w:val="superscript"/>
          <w:lang w:val="en-US"/>
        </w:rPr>
        <w:t>9</w:t>
      </w:r>
      <w:r w:rsidR="00426826" w:rsidRPr="003E2476">
        <w:rPr>
          <w:rFonts w:ascii="Book Antiqua" w:hAnsi="Book Antiqua"/>
          <w:sz w:val="24"/>
          <w:szCs w:val="24"/>
          <w:vertAlign w:val="superscript"/>
          <w:lang w:val="en-US"/>
        </w:rPr>
        <w:t>]</w:t>
      </w:r>
      <w:r w:rsidRPr="003E2476">
        <w:rPr>
          <w:rFonts w:ascii="Book Antiqua" w:hAnsi="Book Antiqua"/>
          <w:sz w:val="24"/>
          <w:szCs w:val="24"/>
          <w:lang w:val="en-US"/>
        </w:rPr>
        <w:t>.</w:t>
      </w:r>
      <w:r w:rsidR="00206ED4" w:rsidRPr="003E2476">
        <w:rPr>
          <w:rFonts w:ascii="Book Antiqua" w:hAnsi="Book Antiqua"/>
          <w:sz w:val="24"/>
          <w:szCs w:val="24"/>
          <w:lang w:val="en-US"/>
        </w:rPr>
        <w:t xml:space="preserve"> </w:t>
      </w:r>
      <w:r w:rsidR="00FC3075" w:rsidRPr="003E2476">
        <w:rPr>
          <w:rFonts w:ascii="Book Antiqua" w:hAnsi="Book Antiqua"/>
          <w:sz w:val="24"/>
          <w:szCs w:val="24"/>
          <w:lang w:val="en-US"/>
        </w:rPr>
        <w:t xml:space="preserve">Vascular dysfunction with subsequent BBB damage has been observed both in </w:t>
      </w:r>
      <w:r w:rsidR="00206ED4" w:rsidRPr="003E2476">
        <w:rPr>
          <w:rFonts w:ascii="Book Antiqua" w:hAnsi="Book Antiqua"/>
          <w:sz w:val="24"/>
          <w:szCs w:val="24"/>
          <w:lang w:val="en-US"/>
        </w:rPr>
        <w:t xml:space="preserve">human </w:t>
      </w:r>
      <w:r w:rsidR="00FC3075" w:rsidRPr="003E2476">
        <w:rPr>
          <w:rFonts w:ascii="Book Antiqua" w:hAnsi="Book Antiqua"/>
          <w:sz w:val="24"/>
          <w:szCs w:val="24"/>
          <w:lang w:val="en-US"/>
        </w:rPr>
        <w:t xml:space="preserve">CM and in </w:t>
      </w:r>
      <w:r w:rsidR="005038C6" w:rsidRPr="003E2476">
        <w:rPr>
          <w:rFonts w:ascii="Book Antiqua" w:hAnsi="Book Antiqua"/>
          <w:sz w:val="24"/>
          <w:szCs w:val="24"/>
          <w:lang w:val="en-US"/>
        </w:rPr>
        <w:t>animal</w:t>
      </w:r>
      <w:r w:rsidR="00FC3075" w:rsidRPr="003E2476">
        <w:rPr>
          <w:rFonts w:ascii="Book Antiqua" w:hAnsi="Book Antiqua"/>
          <w:sz w:val="24"/>
          <w:szCs w:val="24"/>
          <w:lang w:val="en-US"/>
        </w:rPr>
        <w:t xml:space="preserve"> models</w:t>
      </w:r>
      <w:r w:rsidR="00426826" w:rsidRPr="003E2476">
        <w:rPr>
          <w:rFonts w:ascii="Book Antiqua" w:hAnsi="Book Antiqua"/>
          <w:sz w:val="24"/>
          <w:szCs w:val="24"/>
          <w:vertAlign w:val="superscript"/>
          <w:lang w:val="en-US"/>
        </w:rPr>
        <w:t>[</w:t>
      </w:r>
      <w:r w:rsidR="009B6694" w:rsidRPr="003E2476">
        <w:rPr>
          <w:rFonts w:ascii="Book Antiqua" w:hAnsi="Book Antiqua"/>
          <w:sz w:val="24"/>
          <w:szCs w:val="24"/>
          <w:vertAlign w:val="superscript"/>
          <w:lang w:val="en-US"/>
        </w:rPr>
        <w:t>18,19,</w:t>
      </w:r>
      <w:r w:rsidR="00426826" w:rsidRPr="003E2476">
        <w:rPr>
          <w:rFonts w:ascii="Book Antiqua" w:hAnsi="Book Antiqua"/>
          <w:sz w:val="24"/>
          <w:szCs w:val="24"/>
          <w:vertAlign w:val="superscript"/>
          <w:lang w:val="en-US"/>
        </w:rPr>
        <w:t>30</w:t>
      </w:r>
      <w:r w:rsidR="009B6694" w:rsidRPr="003E2476">
        <w:rPr>
          <w:rFonts w:ascii="Book Antiqua" w:hAnsi="Book Antiqua"/>
          <w:sz w:val="24"/>
          <w:szCs w:val="24"/>
          <w:vertAlign w:val="superscript"/>
          <w:lang w:val="en-US"/>
        </w:rPr>
        <w:t>]</w:t>
      </w:r>
      <w:r w:rsidR="003004DC" w:rsidRPr="003E2476">
        <w:rPr>
          <w:rFonts w:ascii="Book Antiqua" w:hAnsi="Book Antiqua"/>
          <w:sz w:val="24"/>
          <w:szCs w:val="24"/>
          <w:lang w:val="en-US"/>
        </w:rPr>
        <w:t>.</w:t>
      </w:r>
    </w:p>
    <w:p w:rsidR="00780505" w:rsidRPr="003E2476" w:rsidRDefault="0001572F" w:rsidP="00B34225">
      <w:pPr>
        <w:spacing w:after="0" w:line="360" w:lineRule="auto"/>
        <w:ind w:firstLineChars="100" w:firstLine="240"/>
        <w:jc w:val="both"/>
        <w:rPr>
          <w:rFonts w:ascii="Book Antiqua" w:hAnsi="Book Antiqua"/>
          <w:sz w:val="24"/>
          <w:szCs w:val="24"/>
          <w:lang w:val="en-US"/>
        </w:rPr>
      </w:pPr>
      <w:r w:rsidRPr="003E2476">
        <w:rPr>
          <w:rFonts w:ascii="Book Antiqua" w:hAnsi="Book Antiqua"/>
          <w:sz w:val="24"/>
          <w:szCs w:val="24"/>
          <w:lang w:val="en-US"/>
        </w:rPr>
        <w:t xml:space="preserve">The pathogenesis of CM is associated with cerebral microcirculatory disturbances resulting from the adhesion </w:t>
      </w:r>
      <w:r w:rsidR="00F41736" w:rsidRPr="003E2476">
        <w:rPr>
          <w:rFonts w:ascii="Book Antiqua" w:hAnsi="Book Antiqua"/>
          <w:sz w:val="24"/>
          <w:szCs w:val="24"/>
          <w:lang w:val="en-US"/>
        </w:rPr>
        <w:t xml:space="preserve">to </w:t>
      </w:r>
      <w:r w:rsidRPr="003E2476">
        <w:rPr>
          <w:rFonts w:ascii="Book Antiqua" w:hAnsi="Book Antiqua"/>
          <w:sz w:val="24"/>
          <w:szCs w:val="24"/>
          <w:lang w:val="en-US"/>
        </w:rPr>
        <w:t xml:space="preserve">and sequestration of parasitized erythrocytes, immune cells and platelets </w:t>
      </w:r>
      <w:r w:rsidR="00F41736" w:rsidRPr="003E2476">
        <w:rPr>
          <w:rFonts w:ascii="Book Antiqua" w:hAnsi="Book Antiqua"/>
          <w:sz w:val="24"/>
          <w:szCs w:val="24"/>
          <w:lang w:val="en-US"/>
        </w:rPr>
        <w:t xml:space="preserve">by </w:t>
      </w:r>
      <w:r w:rsidRPr="003E2476">
        <w:rPr>
          <w:rFonts w:ascii="Book Antiqua" w:hAnsi="Book Antiqua"/>
          <w:sz w:val="24"/>
          <w:szCs w:val="24"/>
          <w:lang w:val="en-US"/>
        </w:rPr>
        <w:t>vascular endothelial cells that line the small blood vessels of the brain</w:t>
      </w:r>
      <w:r w:rsidR="00F41736" w:rsidRPr="003E2476">
        <w:rPr>
          <w:rFonts w:ascii="Book Antiqua" w:hAnsi="Book Antiqua"/>
          <w:sz w:val="24"/>
          <w:szCs w:val="24"/>
          <w:lang w:val="en-US"/>
        </w:rPr>
        <w:t>,</w:t>
      </w:r>
      <w:r w:rsidRPr="003E2476">
        <w:rPr>
          <w:rFonts w:ascii="Book Antiqua" w:hAnsi="Book Antiqua"/>
          <w:sz w:val="24"/>
          <w:szCs w:val="24"/>
          <w:lang w:val="en-US"/>
        </w:rPr>
        <w:t xml:space="preserve"> leading to their blockage</w:t>
      </w:r>
      <w:r w:rsidR="009B6694" w:rsidRPr="003E2476">
        <w:rPr>
          <w:rFonts w:ascii="Book Antiqua" w:hAnsi="Book Antiqua"/>
          <w:sz w:val="24"/>
          <w:szCs w:val="24"/>
          <w:vertAlign w:val="superscript"/>
          <w:lang w:val="en-US"/>
        </w:rPr>
        <w:t>[30]</w:t>
      </w:r>
      <w:r w:rsidR="00CE3C42" w:rsidRPr="003E2476">
        <w:rPr>
          <w:rFonts w:ascii="Book Antiqua" w:hAnsi="Book Antiqua"/>
          <w:sz w:val="24"/>
          <w:szCs w:val="24"/>
          <w:lang w:val="en-US"/>
        </w:rPr>
        <w:t>, as shown in Figure 2</w:t>
      </w:r>
      <w:r w:rsidRPr="003E2476">
        <w:rPr>
          <w:rFonts w:ascii="Book Antiqua" w:hAnsi="Book Antiqua"/>
          <w:sz w:val="24"/>
          <w:szCs w:val="24"/>
          <w:lang w:val="en-US"/>
        </w:rPr>
        <w:t>.</w:t>
      </w:r>
      <w:r w:rsidR="00644382" w:rsidRPr="003E2476">
        <w:rPr>
          <w:rFonts w:ascii="Book Antiqua" w:hAnsi="Book Antiqua"/>
          <w:sz w:val="24"/>
          <w:szCs w:val="24"/>
          <w:lang w:val="en-US"/>
        </w:rPr>
        <w:t xml:space="preserve"> </w:t>
      </w:r>
      <w:r w:rsidRPr="003E2476">
        <w:rPr>
          <w:rFonts w:ascii="Book Antiqua" w:hAnsi="Book Antiqua"/>
          <w:sz w:val="24"/>
          <w:szCs w:val="24"/>
          <w:lang w:val="en-US"/>
        </w:rPr>
        <w:t>In this regard, s</w:t>
      </w:r>
      <w:r w:rsidR="00644382" w:rsidRPr="003E2476">
        <w:rPr>
          <w:rFonts w:ascii="Book Antiqua" w:hAnsi="Book Antiqua"/>
          <w:sz w:val="24"/>
          <w:szCs w:val="24"/>
          <w:lang w:val="en-US"/>
        </w:rPr>
        <w:t>everal studies provide evidence that in the erythrocytic phase the merozoites modify the surface of erythrocytes</w:t>
      </w:r>
      <w:r w:rsidR="00F41736" w:rsidRPr="003E2476">
        <w:rPr>
          <w:rFonts w:ascii="Book Antiqua" w:hAnsi="Book Antiqua"/>
          <w:sz w:val="24"/>
          <w:szCs w:val="24"/>
          <w:lang w:val="en-US"/>
        </w:rPr>
        <w:t>,</w:t>
      </w:r>
      <w:r w:rsidR="00644382" w:rsidRPr="003E2476">
        <w:rPr>
          <w:rFonts w:ascii="Book Antiqua" w:hAnsi="Book Antiqua"/>
          <w:sz w:val="24"/>
          <w:szCs w:val="24"/>
          <w:lang w:val="en-US"/>
        </w:rPr>
        <w:t xml:space="preserve"> inducing the expression of a surface protein - </w:t>
      </w:r>
      <w:r w:rsidR="00644382" w:rsidRPr="003E2476">
        <w:rPr>
          <w:rFonts w:ascii="Book Antiqua" w:hAnsi="Book Antiqua"/>
          <w:i/>
          <w:sz w:val="24"/>
          <w:szCs w:val="24"/>
          <w:lang w:val="en-US"/>
        </w:rPr>
        <w:t>Plasmodium falciparum</w:t>
      </w:r>
      <w:r w:rsidR="00644382" w:rsidRPr="003E2476">
        <w:rPr>
          <w:rFonts w:ascii="Book Antiqua" w:hAnsi="Book Antiqua"/>
          <w:sz w:val="24"/>
          <w:szCs w:val="24"/>
          <w:lang w:val="en-US"/>
        </w:rPr>
        <w:t xml:space="preserve"> erythrocyte membrane protein 1 (PfEMP-1)</w:t>
      </w:r>
      <w:r w:rsidR="00F41736" w:rsidRPr="003E2476">
        <w:rPr>
          <w:rFonts w:ascii="Book Antiqua" w:hAnsi="Book Antiqua"/>
          <w:sz w:val="24"/>
          <w:szCs w:val="24"/>
          <w:lang w:val="en-US"/>
        </w:rPr>
        <w:t xml:space="preserve"> -</w:t>
      </w:r>
      <w:r w:rsidR="00644382" w:rsidRPr="003E2476">
        <w:rPr>
          <w:rFonts w:ascii="Book Antiqua" w:hAnsi="Book Antiqua"/>
          <w:sz w:val="24"/>
          <w:szCs w:val="24"/>
          <w:lang w:val="en-US"/>
        </w:rPr>
        <w:t xml:space="preserve"> </w:t>
      </w:r>
      <w:r w:rsidR="00F41736" w:rsidRPr="003E2476">
        <w:rPr>
          <w:rFonts w:ascii="Book Antiqua" w:hAnsi="Book Antiqua"/>
          <w:sz w:val="24"/>
          <w:szCs w:val="24"/>
          <w:lang w:val="en-US"/>
        </w:rPr>
        <w:t xml:space="preserve">that </w:t>
      </w:r>
      <w:r w:rsidR="00644382" w:rsidRPr="003E2476">
        <w:rPr>
          <w:rFonts w:ascii="Book Antiqua" w:hAnsi="Book Antiqua"/>
          <w:sz w:val="24"/>
          <w:szCs w:val="24"/>
          <w:lang w:val="en-US"/>
        </w:rPr>
        <w:t xml:space="preserve">has a strong affinity for adhesion molecules expressed on the surface of vascular endothelium, such as intracellular adhesion molecule 1 (ICAM-1), vascular cell adhesion molecule 1 (VCAM-1), </w:t>
      </w:r>
      <w:r w:rsidR="00F41736" w:rsidRPr="003E2476">
        <w:rPr>
          <w:rFonts w:ascii="Book Antiqua" w:hAnsi="Book Antiqua"/>
          <w:sz w:val="24"/>
          <w:szCs w:val="24"/>
          <w:lang w:val="en-US"/>
        </w:rPr>
        <w:t xml:space="preserve">and </w:t>
      </w:r>
      <w:r w:rsidR="00644382" w:rsidRPr="003E2476">
        <w:rPr>
          <w:rFonts w:ascii="Book Antiqua" w:hAnsi="Book Antiqua"/>
          <w:sz w:val="24"/>
          <w:szCs w:val="24"/>
          <w:lang w:val="en-US"/>
        </w:rPr>
        <w:t>platelet endothelial cell adhesion molecule 1 (PECAM1 or CD31), among others</w:t>
      </w:r>
      <w:r w:rsidR="009B6694" w:rsidRPr="003E2476">
        <w:rPr>
          <w:rFonts w:ascii="Book Antiqua" w:hAnsi="Book Antiqua"/>
          <w:sz w:val="24"/>
          <w:szCs w:val="24"/>
          <w:vertAlign w:val="superscript"/>
          <w:lang w:val="en-US"/>
        </w:rPr>
        <w:t>[31]</w:t>
      </w:r>
      <w:r w:rsidR="00644382" w:rsidRPr="003E2476">
        <w:rPr>
          <w:rFonts w:ascii="Book Antiqua" w:hAnsi="Book Antiqua"/>
          <w:sz w:val="24"/>
          <w:szCs w:val="24"/>
          <w:lang w:val="en-US"/>
        </w:rPr>
        <w:t xml:space="preserve">. </w:t>
      </w:r>
    </w:p>
    <w:p w:rsidR="001478DC" w:rsidRPr="003E2476" w:rsidRDefault="00644382" w:rsidP="00B34225">
      <w:pPr>
        <w:spacing w:after="0" w:line="360" w:lineRule="auto"/>
        <w:ind w:firstLineChars="100" w:firstLine="240"/>
        <w:jc w:val="both"/>
        <w:rPr>
          <w:rFonts w:ascii="Book Antiqua" w:hAnsi="Book Antiqua"/>
          <w:sz w:val="24"/>
          <w:szCs w:val="24"/>
          <w:lang w:val="en-US"/>
        </w:rPr>
      </w:pPr>
      <w:r w:rsidRPr="003E2476">
        <w:rPr>
          <w:rFonts w:ascii="Book Antiqua" w:hAnsi="Book Antiqua"/>
          <w:sz w:val="24"/>
          <w:szCs w:val="24"/>
          <w:lang w:val="en-US"/>
        </w:rPr>
        <w:t>In sequestration</w:t>
      </w:r>
      <w:r w:rsidRPr="003E2476">
        <w:rPr>
          <w:rFonts w:ascii="Book Antiqua" w:hAnsi="Book Antiqua"/>
          <w:i/>
          <w:sz w:val="24"/>
          <w:szCs w:val="24"/>
          <w:lang w:val="en-US"/>
        </w:rPr>
        <w:t xml:space="preserve">, </w:t>
      </w:r>
      <w:r w:rsidR="00FD56FB" w:rsidRPr="003E2476">
        <w:rPr>
          <w:rFonts w:ascii="Book Antiqua" w:hAnsi="Book Antiqua"/>
          <w:i/>
          <w:sz w:val="24"/>
          <w:szCs w:val="24"/>
          <w:lang w:val="en-US"/>
        </w:rPr>
        <w:t>P. falciparum</w:t>
      </w:r>
      <w:r w:rsidR="005038C6" w:rsidRPr="003E2476">
        <w:rPr>
          <w:rFonts w:ascii="Book Antiqua" w:hAnsi="Book Antiqua"/>
          <w:sz w:val="24"/>
          <w:szCs w:val="24"/>
          <w:lang w:val="en-US"/>
        </w:rPr>
        <w:t xml:space="preserve">-infected erythrocytes </w:t>
      </w:r>
      <w:r w:rsidR="00FD56FB" w:rsidRPr="003E2476">
        <w:rPr>
          <w:rFonts w:ascii="Book Antiqua" w:hAnsi="Book Antiqua"/>
          <w:sz w:val="24"/>
          <w:szCs w:val="24"/>
          <w:lang w:val="en-US"/>
        </w:rPr>
        <w:t xml:space="preserve">adhere to the brain endothelium through binding </w:t>
      </w:r>
      <w:r w:rsidR="00F41736" w:rsidRPr="003E2476">
        <w:rPr>
          <w:rFonts w:ascii="Book Antiqua" w:hAnsi="Book Antiqua"/>
          <w:sz w:val="24"/>
          <w:szCs w:val="24"/>
          <w:lang w:val="en-US"/>
        </w:rPr>
        <w:t xml:space="preserve">to </w:t>
      </w:r>
      <w:r w:rsidR="00FD56FB" w:rsidRPr="003E2476">
        <w:rPr>
          <w:rFonts w:ascii="Book Antiqua" w:hAnsi="Book Antiqua"/>
          <w:sz w:val="24"/>
          <w:szCs w:val="24"/>
          <w:lang w:val="en-US"/>
        </w:rPr>
        <w:t>PfEMP1</w:t>
      </w:r>
      <w:r w:rsidR="009B6694" w:rsidRPr="003E2476">
        <w:rPr>
          <w:rFonts w:ascii="Book Antiqua" w:hAnsi="Book Antiqua"/>
          <w:sz w:val="24"/>
          <w:szCs w:val="24"/>
          <w:vertAlign w:val="superscript"/>
          <w:lang w:val="en-US"/>
        </w:rPr>
        <w:t>[32]</w:t>
      </w:r>
      <w:r w:rsidR="00341684" w:rsidRPr="003E2476">
        <w:rPr>
          <w:rFonts w:ascii="Book Antiqua" w:hAnsi="Book Antiqua"/>
          <w:sz w:val="24"/>
          <w:szCs w:val="24"/>
          <w:lang w:val="en-US"/>
        </w:rPr>
        <w:t xml:space="preserve">. </w:t>
      </w:r>
      <w:r w:rsidR="00C5566C" w:rsidRPr="003E2476">
        <w:rPr>
          <w:rFonts w:ascii="Book Antiqua" w:hAnsi="Book Antiqua"/>
          <w:sz w:val="24"/>
          <w:szCs w:val="24"/>
          <w:lang w:val="en-US"/>
        </w:rPr>
        <w:t>There is no evidence to date of infected erythrocyte entry into brain parenchyma, suggesting that these cells remain in the vascular space whe</w:t>
      </w:r>
      <w:r w:rsidR="00F41736" w:rsidRPr="003E2476">
        <w:rPr>
          <w:rFonts w:ascii="Book Antiqua" w:hAnsi="Book Antiqua"/>
          <w:sz w:val="24"/>
          <w:szCs w:val="24"/>
          <w:lang w:val="en-US"/>
        </w:rPr>
        <w:t>re they are</w:t>
      </w:r>
      <w:r w:rsidR="00C5566C" w:rsidRPr="003E2476">
        <w:rPr>
          <w:rFonts w:ascii="Book Antiqua" w:hAnsi="Book Antiqua"/>
          <w:sz w:val="24"/>
          <w:szCs w:val="24"/>
          <w:lang w:val="en-US"/>
        </w:rPr>
        <w:t xml:space="preserve"> sequestered. </w:t>
      </w:r>
      <w:r w:rsidR="00341684" w:rsidRPr="003E2476">
        <w:rPr>
          <w:rFonts w:ascii="Book Antiqua" w:hAnsi="Book Antiqua"/>
          <w:sz w:val="24"/>
          <w:szCs w:val="24"/>
          <w:lang w:val="en-US"/>
        </w:rPr>
        <w:t>This</w:t>
      </w:r>
      <w:r w:rsidR="00321843" w:rsidRPr="003E2476">
        <w:rPr>
          <w:rFonts w:ascii="Book Antiqua" w:hAnsi="Book Antiqua"/>
          <w:sz w:val="24"/>
          <w:szCs w:val="24"/>
          <w:lang w:val="en-US"/>
        </w:rPr>
        <w:t xml:space="preserve"> sequestration </w:t>
      </w:r>
      <w:r w:rsidR="001E41C7" w:rsidRPr="003E2476">
        <w:rPr>
          <w:rFonts w:ascii="Book Antiqua" w:hAnsi="Book Antiqua"/>
          <w:sz w:val="24"/>
          <w:szCs w:val="24"/>
          <w:lang w:val="en-US"/>
        </w:rPr>
        <w:t>of parasitized erythrocytes lead</w:t>
      </w:r>
      <w:r w:rsidR="00F41736" w:rsidRPr="003E2476">
        <w:rPr>
          <w:rFonts w:ascii="Book Antiqua" w:hAnsi="Book Antiqua"/>
          <w:sz w:val="24"/>
          <w:szCs w:val="24"/>
          <w:lang w:val="en-US"/>
        </w:rPr>
        <w:t>s</w:t>
      </w:r>
      <w:r w:rsidR="001E41C7" w:rsidRPr="003E2476">
        <w:rPr>
          <w:rFonts w:ascii="Book Antiqua" w:hAnsi="Book Antiqua"/>
          <w:sz w:val="24"/>
          <w:szCs w:val="24"/>
          <w:lang w:val="en-US"/>
        </w:rPr>
        <w:t xml:space="preserve"> </w:t>
      </w:r>
      <w:r w:rsidR="00321843" w:rsidRPr="003E2476">
        <w:rPr>
          <w:rFonts w:ascii="Book Antiqua" w:hAnsi="Book Antiqua"/>
          <w:sz w:val="24"/>
          <w:szCs w:val="24"/>
          <w:lang w:val="en-US"/>
        </w:rPr>
        <w:t xml:space="preserve">to multiple vascular effects, </w:t>
      </w:r>
      <w:r w:rsidR="0011300D" w:rsidRPr="003E2476">
        <w:rPr>
          <w:rFonts w:ascii="Book Antiqua" w:hAnsi="Book Antiqua"/>
          <w:sz w:val="24"/>
          <w:szCs w:val="24"/>
          <w:lang w:val="en-US"/>
        </w:rPr>
        <w:t>including t</w:t>
      </w:r>
      <w:r w:rsidR="001E41C7" w:rsidRPr="003E2476">
        <w:rPr>
          <w:rFonts w:ascii="Book Antiqua" w:hAnsi="Book Antiqua"/>
          <w:sz w:val="24"/>
          <w:szCs w:val="24"/>
          <w:lang w:val="en-US"/>
        </w:rPr>
        <w:t>he formation of cluster</w:t>
      </w:r>
      <w:r w:rsidR="00F41736" w:rsidRPr="003E2476">
        <w:rPr>
          <w:rFonts w:ascii="Book Antiqua" w:hAnsi="Book Antiqua"/>
          <w:sz w:val="24"/>
          <w:szCs w:val="24"/>
          <w:lang w:val="en-US"/>
        </w:rPr>
        <w:t>s</w:t>
      </w:r>
      <w:r w:rsidR="001E41C7" w:rsidRPr="003E2476">
        <w:rPr>
          <w:rFonts w:ascii="Book Antiqua" w:hAnsi="Book Antiqua"/>
          <w:sz w:val="24"/>
          <w:szCs w:val="24"/>
          <w:lang w:val="en-US"/>
        </w:rPr>
        <w:t xml:space="preserve"> of </w:t>
      </w:r>
      <w:r w:rsidR="00F41736" w:rsidRPr="003E2476">
        <w:rPr>
          <w:rFonts w:ascii="Book Antiqua" w:hAnsi="Book Antiqua"/>
          <w:sz w:val="24"/>
          <w:szCs w:val="24"/>
          <w:lang w:val="en-US"/>
        </w:rPr>
        <w:t xml:space="preserve">agglomerated </w:t>
      </w:r>
      <w:r w:rsidR="001E41C7" w:rsidRPr="003E2476">
        <w:rPr>
          <w:rFonts w:ascii="Book Antiqua" w:hAnsi="Book Antiqua"/>
          <w:sz w:val="24"/>
          <w:szCs w:val="24"/>
          <w:lang w:val="en-US"/>
        </w:rPr>
        <w:t xml:space="preserve">platelets and leukocytes, </w:t>
      </w:r>
      <w:r w:rsidR="001B3C41" w:rsidRPr="003E2476">
        <w:rPr>
          <w:rFonts w:ascii="Book Antiqua" w:hAnsi="Book Antiqua"/>
          <w:sz w:val="24"/>
          <w:szCs w:val="24"/>
          <w:lang w:val="en-US"/>
        </w:rPr>
        <w:t>increased vasoconstriction</w:t>
      </w:r>
      <w:r w:rsidR="0011300D" w:rsidRPr="003E2476">
        <w:rPr>
          <w:rFonts w:ascii="Book Antiqua" w:hAnsi="Book Antiqua"/>
          <w:sz w:val="24"/>
          <w:szCs w:val="24"/>
          <w:lang w:val="en-US"/>
        </w:rPr>
        <w:t xml:space="preserve">, </w:t>
      </w:r>
      <w:r w:rsidR="001E41C7" w:rsidRPr="003E2476">
        <w:rPr>
          <w:rFonts w:ascii="Book Antiqua" w:hAnsi="Book Antiqua"/>
          <w:sz w:val="24"/>
          <w:szCs w:val="24"/>
          <w:lang w:val="en-US"/>
        </w:rPr>
        <w:t xml:space="preserve">as well as the agglutination of erythrocytes not parasitized by generating so-called rosettes, which significantly </w:t>
      </w:r>
      <w:r w:rsidR="00021FB8" w:rsidRPr="003E2476">
        <w:rPr>
          <w:rFonts w:ascii="Book Antiqua" w:hAnsi="Book Antiqua"/>
          <w:sz w:val="24"/>
          <w:szCs w:val="24"/>
          <w:lang w:val="en-US"/>
        </w:rPr>
        <w:t xml:space="preserve">reduce </w:t>
      </w:r>
      <w:r w:rsidR="0011300D" w:rsidRPr="003E2476">
        <w:rPr>
          <w:rFonts w:ascii="Book Antiqua" w:hAnsi="Book Antiqua"/>
          <w:sz w:val="24"/>
          <w:szCs w:val="24"/>
          <w:lang w:val="en-US"/>
        </w:rPr>
        <w:t xml:space="preserve">cerebral blood flow </w:t>
      </w:r>
      <w:r w:rsidR="001E41C7" w:rsidRPr="003E2476">
        <w:rPr>
          <w:rFonts w:ascii="Book Antiqua" w:hAnsi="Book Antiqua"/>
          <w:sz w:val="24"/>
          <w:szCs w:val="24"/>
          <w:lang w:val="en-US"/>
        </w:rPr>
        <w:t>in the capillaries</w:t>
      </w:r>
      <w:r w:rsidR="0011300D" w:rsidRPr="003E2476">
        <w:rPr>
          <w:rFonts w:ascii="Book Antiqua" w:hAnsi="Book Antiqua"/>
          <w:sz w:val="24"/>
          <w:szCs w:val="24"/>
          <w:lang w:val="en-US"/>
        </w:rPr>
        <w:t xml:space="preserve"> and </w:t>
      </w:r>
      <w:r w:rsidR="00F41736" w:rsidRPr="003E2476">
        <w:rPr>
          <w:rFonts w:ascii="Book Antiqua" w:hAnsi="Book Antiqua"/>
          <w:sz w:val="24"/>
          <w:szCs w:val="24"/>
          <w:lang w:val="en-US"/>
        </w:rPr>
        <w:t xml:space="preserve">cause </w:t>
      </w:r>
      <w:r w:rsidR="0011300D" w:rsidRPr="003E2476">
        <w:rPr>
          <w:rFonts w:ascii="Book Antiqua" w:hAnsi="Book Antiqua"/>
          <w:sz w:val="24"/>
          <w:szCs w:val="24"/>
          <w:lang w:val="en-US"/>
        </w:rPr>
        <w:t>vascular obstruction</w:t>
      </w:r>
      <w:r w:rsidR="001E41C7" w:rsidRPr="003E2476">
        <w:rPr>
          <w:rFonts w:ascii="Book Antiqua" w:hAnsi="Book Antiqua"/>
          <w:sz w:val="24"/>
          <w:szCs w:val="24"/>
          <w:lang w:val="en-US"/>
        </w:rPr>
        <w:t>, leading to hypoxia</w:t>
      </w:r>
      <w:r w:rsidR="00F41736" w:rsidRPr="003E2476">
        <w:rPr>
          <w:rFonts w:ascii="Book Antiqua" w:hAnsi="Book Antiqua"/>
          <w:sz w:val="24"/>
          <w:szCs w:val="24"/>
          <w:lang w:val="en-US"/>
        </w:rPr>
        <w:t xml:space="preserve">, </w:t>
      </w:r>
      <w:r w:rsidR="001E41C7" w:rsidRPr="003E2476">
        <w:rPr>
          <w:rFonts w:ascii="Book Antiqua" w:hAnsi="Book Antiqua"/>
          <w:sz w:val="24"/>
          <w:szCs w:val="24"/>
          <w:lang w:val="en-US"/>
        </w:rPr>
        <w:t>brain parenchymal hemorrhage</w:t>
      </w:r>
      <w:r w:rsidR="009B6694" w:rsidRPr="003E2476">
        <w:rPr>
          <w:rFonts w:ascii="Book Antiqua" w:hAnsi="Book Antiqua"/>
          <w:sz w:val="24"/>
          <w:szCs w:val="24"/>
          <w:vertAlign w:val="superscript"/>
          <w:lang w:val="en-US"/>
        </w:rPr>
        <w:t>[22]</w:t>
      </w:r>
      <w:r w:rsidR="001E41C7" w:rsidRPr="003E2476">
        <w:rPr>
          <w:rFonts w:ascii="Book Antiqua" w:hAnsi="Book Antiqua"/>
          <w:sz w:val="24"/>
          <w:szCs w:val="24"/>
          <w:lang w:val="en-US"/>
        </w:rPr>
        <w:t xml:space="preserve"> and </w:t>
      </w:r>
      <w:r w:rsidR="0011300D" w:rsidRPr="003E2476">
        <w:rPr>
          <w:rFonts w:ascii="Book Antiqua" w:hAnsi="Book Antiqua"/>
          <w:sz w:val="24"/>
          <w:szCs w:val="24"/>
          <w:lang w:val="en-US"/>
        </w:rPr>
        <w:t>disruption of BBB integrity</w:t>
      </w:r>
      <w:r w:rsidR="009B6694" w:rsidRPr="003E2476">
        <w:rPr>
          <w:rFonts w:ascii="Book Antiqua" w:hAnsi="Book Antiqua"/>
          <w:sz w:val="24"/>
          <w:szCs w:val="24"/>
          <w:vertAlign w:val="superscript"/>
          <w:lang w:val="en-US"/>
        </w:rPr>
        <w:t>[11,33]</w:t>
      </w:r>
      <w:r w:rsidR="00D23D8F" w:rsidRPr="003E2476">
        <w:rPr>
          <w:rFonts w:ascii="Book Antiqua" w:hAnsi="Book Antiqua"/>
          <w:sz w:val="24"/>
          <w:szCs w:val="24"/>
          <w:vertAlign w:val="superscript"/>
          <w:lang w:val="en-US"/>
        </w:rPr>
        <w:t xml:space="preserve"> </w:t>
      </w:r>
      <w:r w:rsidR="001E41C7" w:rsidRPr="003E2476">
        <w:rPr>
          <w:rFonts w:ascii="Book Antiqua" w:hAnsi="Book Antiqua"/>
          <w:sz w:val="24"/>
          <w:szCs w:val="24"/>
          <w:lang w:val="en-US"/>
        </w:rPr>
        <w:t>.</w:t>
      </w:r>
    </w:p>
    <w:p w:rsidR="004E5990" w:rsidRPr="003E2476" w:rsidRDefault="00937EA9" w:rsidP="00B34225">
      <w:pPr>
        <w:spacing w:after="0" w:line="360" w:lineRule="auto"/>
        <w:ind w:firstLineChars="100" w:firstLine="240"/>
        <w:jc w:val="both"/>
        <w:rPr>
          <w:rFonts w:ascii="Book Antiqua" w:hAnsi="Book Antiqua"/>
          <w:sz w:val="24"/>
          <w:szCs w:val="24"/>
          <w:lang w:val="en-US"/>
        </w:rPr>
      </w:pPr>
      <w:r w:rsidRPr="003E2476">
        <w:rPr>
          <w:rFonts w:ascii="Book Antiqua" w:hAnsi="Book Antiqua"/>
          <w:sz w:val="24"/>
          <w:szCs w:val="24"/>
          <w:lang w:val="en-US"/>
        </w:rPr>
        <w:t>Moreover, h</w:t>
      </w:r>
      <w:r w:rsidR="001E41C7" w:rsidRPr="003E2476">
        <w:rPr>
          <w:rFonts w:ascii="Book Antiqua" w:hAnsi="Book Antiqua"/>
          <w:sz w:val="24"/>
          <w:szCs w:val="24"/>
          <w:lang w:val="en-US"/>
        </w:rPr>
        <w:t xml:space="preserve">yperinflammation </w:t>
      </w:r>
      <w:r w:rsidR="004E5990" w:rsidRPr="003E2476">
        <w:rPr>
          <w:rFonts w:ascii="Book Antiqua" w:hAnsi="Book Antiqua"/>
          <w:sz w:val="24"/>
          <w:szCs w:val="24"/>
          <w:lang w:val="en-US"/>
        </w:rPr>
        <w:t xml:space="preserve">in </w:t>
      </w:r>
      <w:r w:rsidR="00F41736" w:rsidRPr="003E2476">
        <w:rPr>
          <w:rFonts w:ascii="Book Antiqua" w:hAnsi="Book Antiqua"/>
          <w:sz w:val="24"/>
          <w:szCs w:val="24"/>
          <w:lang w:val="en-US"/>
        </w:rPr>
        <w:t xml:space="preserve">the </w:t>
      </w:r>
      <w:r w:rsidR="004E5990" w:rsidRPr="003E2476">
        <w:rPr>
          <w:rFonts w:ascii="Book Antiqua" w:hAnsi="Book Antiqua"/>
          <w:sz w:val="24"/>
          <w:szCs w:val="24"/>
          <w:lang w:val="en-US"/>
        </w:rPr>
        <w:t xml:space="preserve">brain </w:t>
      </w:r>
      <w:r w:rsidR="00F41736" w:rsidRPr="003E2476">
        <w:rPr>
          <w:rFonts w:ascii="Book Antiqua" w:hAnsi="Book Antiqua"/>
          <w:sz w:val="24"/>
          <w:szCs w:val="24"/>
          <w:lang w:val="en-US"/>
        </w:rPr>
        <w:t xml:space="preserve">has </w:t>
      </w:r>
      <w:r w:rsidRPr="003E2476">
        <w:rPr>
          <w:rFonts w:ascii="Book Antiqua" w:hAnsi="Book Antiqua"/>
          <w:sz w:val="24"/>
          <w:szCs w:val="24"/>
          <w:lang w:val="en-US"/>
        </w:rPr>
        <w:t xml:space="preserve">also </w:t>
      </w:r>
      <w:r w:rsidR="001E41C7" w:rsidRPr="003E2476">
        <w:rPr>
          <w:rFonts w:ascii="Book Antiqua" w:hAnsi="Book Antiqua"/>
          <w:sz w:val="24"/>
          <w:szCs w:val="24"/>
          <w:lang w:val="en-US"/>
        </w:rPr>
        <w:t xml:space="preserve">been related to CM and is </w:t>
      </w:r>
      <w:r w:rsidR="00801B14" w:rsidRPr="003E2476">
        <w:rPr>
          <w:rFonts w:ascii="Book Antiqua" w:hAnsi="Book Antiqua"/>
          <w:sz w:val="24"/>
          <w:szCs w:val="24"/>
          <w:lang w:val="en-US"/>
        </w:rPr>
        <w:t>an</w:t>
      </w:r>
      <w:r w:rsidR="001E41C7" w:rsidRPr="003E2476">
        <w:rPr>
          <w:rFonts w:ascii="Book Antiqua" w:hAnsi="Book Antiqua"/>
          <w:sz w:val="24"/>
          <w:szCs w:val="24"/>
          <w:lang w:val="en-US"/>
        </w:rPr>
        <w:t>other mechanism responsi</w:t>
      </w:r>
      <w:r w:rsidR="00F41736" w:rsidRPr="003E2476">
        <w:rPr>
          <w:rFonts w:ascii="Book Antiqua" w:hAnsi="Book Antiqua"/>
          <w:sz w:val="24"/>
          <w:szCs w:val="24"/>
          <w:lang w:val="en-US"/>
        </w:rPr>
        <w:t>bl</w:t>
      </w:r>
      <w:r w:rsidR="00FD4851" w:rsidRPr="003E2476">
        <w:rPr>
          <w:rFonts w:ascii="Book Antiqua" w:hAnsi="Book Antiqua"/>
          <w:sz w:val="24"/>
          <w:szCs w:val="24"/>
          <w:lang w:val="en-US"/>
        </w:rPr>
        <w:t xml:space="preserve">e </w:t>
      </w:r>
      <w:r w:rsidR="001E41C7" w:rsidRPr="003E2476">
        <w:rPr>
          <w:rFonts w:ascii="Book Antiqua" w:hAnsi="Book Antiqua"/>
          <w:sz w:val="24"/>
          <w:szCs w:val="24"/>
          <w:lang w:val="en-US"/>
        </w:rPr>
        <w:t>for the vasculopathy observed during infection</w:t>
      </w:r>
      <w:r w:rsidR="00CE3C42" w:rsidRPr="003E2476">
        <w:rPr>
          <w:rFonts w:ascii="Book Antiqua" w:hAnsi="Book Antiqua"/>
          <w:sz w:val="24"/>
          <w:szCs w:val="24"/>
          <w:lang w:val="en-US"/>
        </w:rPr>
        <w:t xml:space="preserve"> (Figure 2)</w:t>
      </w:r>
      <w:r w:rsidR="009D5514" w:rsidRPr="003E2476">
        <w:rPr>
          <w:rFonts w:ascii="Book Antiqua" w:hAnsi="Book Antiqua"/>
          <w:sz w:val="24"/>
          <w:szCs w:val="24"/>
          <w:lang w:val="en-US"/>
        </w:rPr>
        <w:t>. Some s</w:t>
      </w:r>
      <w:r w:rsidR="00F40929" w:rsidRPr="003E2476">
        <w:rPr>
          <w:rFonts w:ascii="Book Antiqua" w:hAnsi="Book Antiqua"/>
          <w:sz w:val="24"/>
          <w:szCs w:val="24"/>
          <w:lang w:val="en-US"/>
        </w:rPr>
        <w:t>tud</w:t>
      </w:r>
      <w:r w:rsidR="009D5514" w:rsidRPr="003E2476">
        <w:rPr>
          <w:rFonts w:ascii="Book Antiqua" w:hAnsi="Book Antiqua"/>
          <w:sz w:val="24"/>
          <w:szCs w:val="24"/>
          <w:lang w:val="en-US"/>
        </w:rPr>
        <w:t>ies report</w:t>
      </w:r>
      <w:r w:rsidR="001E41C7" w:rsidRPr="003E2476">
        <w:rPr>
          <w:rFonts w:ascii="Book Antiqua" w:hAnsi="Book Antiqua"/>
          <w:sz w:val="24"/>
          <w:szCs w:val="24"/>
          <w:lang w:val="en-US"/>
        </w:rPr>
        <w:t xml:space="preserve"> that during the inflammatory response, activation of inflammatory cells </w:t>
      </w:r>
      <w:r w:rsidR="00F41736" w:rsidRPr="003E2476">
        <w:rPr>
          <w:rFonts w:ascii="Book Antiqua" w:hAnsi="Book Antiqua"/>
          <w:sz w:val="24"/>
          <w:szCs w:val="24"/>
          <w:lang w:val="en-US"/>
        </w:rPr>
        <w:t xml:space="preserve">may occur accompanied by </w:t>
      </w:r>
      <w:r w:rsidR="009D5514" w:rsidRPr="003E2476">
        <w:rPr>
          <w:rFonts w:ascii="Book Antiqua" w:hAnsi="Book Antiqua"/>
          <w:sz w:val="24"/>
          <w:szCs w:val="24"/>
          <w:lang w:val="en-US"/>
        </w:rPr>
        <w:t xml:space="preserve">an overproduction </w:t>
      </w:r>
      <w:r w:rsidR="00F41736" w:rsidRPr="003E2476">
        <w:rPr>
          <w:rFonts w:ascii="Book Antiqua" w:hAnsi="Book Antiqua"/>
          <w:sz w:val="24"/>
          <w:szCs w:val="24"/>
          <w:lang w:val="en-US"/>
        </w:rPr>
        <w:t xml:space="preserve">of </w:t>
      </w:r>
      <w:r w:rsidR="009D5514" w:rsidRPr="003E2476">
        <w:rPr>
          <w:rFonts w:ascii="Book Antiqua" w:hAnsi="Book Antiqua"/>
          <w:sz w:val="24"/>
          <w:szCs w:val="24"/>
          <w:lang w:val="en-US"/>
        </w:rPr>
        <w:t xml:space="preserve">type-1 </w:t>
      </w:r>
      <w:r w:rsidR="001E41C7" w:rsidRPr="003E2476">
        <w:rPr>
          <w:rFonts w:ascii="Book Antiqua" w:hAnsi="Book Antiqua"/>
          <w:sz w:val="24"/>
          <w:szCs w:val="24"/>
          <w:lang w:val="en-US"/>
        </w:rPr>
        <w:t xml:space="preserve">proinflammatory mediators, especially tumor necrosis factor-alpha (TNF-α), </w:t>
      </w:r>
      <w:r w:rsidR="00F41736" w:rsidRPr="003E2476">
        <w:rPr>
          <w:rFonts w:ascii="Book Antiqua" w:hAnsi="Book Antiqua"/>
          <w:sz w:val="24"/>
          <w:szCs w:val="24"/>
          <w:lang w:val="en-US"/>
        </w:rPr>
        <w:t xml:space="preserve">which </w:t>
      </w:r>
      <w:r w:rsidR="001E41C7" w:rsidRPr="003E2476">
        <w:rPr>
          <w:rFonts w:ascii="Book Antiqua" w:hAnsi="Book Antiqua"/>
          <w:sz w:val="24"/>
          <w:szCs w:val="24"/>
          <w:lang w:val="en-US"/>
        </w:rPr>
        <w:t>is produced by microglia, astrocytes, monocytes and cerebral vascular endothelium</w:t>
      </w:r>
      <w:r w:rsidR="009B6694" w:rsidRPr="003E2476">
        <w:rPr>
          <w:rFonts w:ascii="Book Antiqua" w:hAnsi="Book Antiqua"/>
          <w:sz w:val="24"/>
          <w:szCs w:val="24"/>
          <w:vertAlign w:val="superscript"/>
          <w:lang w:val="en-US"/>
        </w:rPr>
        <w:t>[34]</w:t>
      </w:r>
      <w:r w:rsidR="00F40929" w:rsidRPr="003E2476">
        <w:rPr>
          <w:rFonts w:ascii="Book Antiqua" w:hAnsi="Book Antiqua"/>
          <w:sz w:val="24"/>
          <w:szCs w:val="24"/>
          <w:lang w:val="en-US"/>
        </w:rPr>
        <w:t>.</w:t>
      </w:r>
      <w:r w:rsidR="00F40929" w:rsidRPr="003E2476">
        <w:rPr>
          <w:rFonts w:ascii="Book Antiqua" w:hAnsi="Book Antiqua"/>
          <w:sz w:val="24"/>
          <w:szCs w:val="24"/>
          <w:vertAlign w:val="superscript"/>
          <w:lang w:val="en-US"/>
        </w:rPr>
        <w:t xml:space="preserve"> </w:t>
      </w:r>
      <w:r w:rsidR="001E41C7" w:rsidRPr="003E2476">
        <w:rPr>
          <w:rFonts w:ascii="Book Antiqua" w:hAnsi="Book Antiqua"/>
          <w:sz w:val="24"/>
          <w:szCs w:val="24"/>
          <w:lang w:val="en-US"/>
        </w:rPr>
        <w:t xml:space="preserve">In humans, this cytokine induces the </w:t>
      </w:r>
      <w:r w:rsidR="009D5514" w:rsidRPr="003E2476">
        <w:rPr>
          <w:rFonts w:ascii="Book Antiqua" w:hAnsi="Book Antiqua"/>
          <w:sz w:val="24"/>
          <w:szCs w:val="24"/>
          <w:lang w:val="en-US"/>
        </w:rPr>
        <w:t>upregulation</w:t>
      </w:r>
      <w:r w:rsidR="001E41C7" w:rsidRPr="003E2476">
        <w:rPr>
          <w:rFonts w:ascii="Book Antiqua" w:hAnsi="Book Antiqua"/>
          <w:sz w:val="24"/>
          <w:szCs w:val="24"/>
          <w:lang w:val="en-US"/>
        </w:rPr>
        <w:t xml:space="preserve"> of adhesion molecules on endothelial cell surface</w:t>
      </w:r>
      <w:r w:rsidR="00F41736" w:rsidRPr="003E2476">
        <w:rPr>
          <w:rFonts w:ascii="Book Antiqua" w:hAnsi="Book Antiqua"/>
          <w:sz w:val="24"/>
          <w:szCs w:val="24"/>
          <w:lang w:val="en-US"/>
        </w:rPr>
        <w:t>s</w:t>
      </w:r>
      <w:r w:rsidR="001E41C7" w:rsidRPr="003E2476">
        <w:rPr>
          <w:rFonts w:ascii="Book Antiqua" w:hAnsi="Book Antiqua"/>
          <w:sz w:val="24"/>
          <w:szCs w:val="24"/>
          <w:lang w:val="en-US"/>
        </w:rPr>
        <w:t>, which contributes to the increased capture of erythrocytes in the cerebral capillaries and other organs</w:t>
      </w:r>
      <w:r w:rsidR="009B6694" w:rsidRPr="003E2476">
        <w:rPr>
          <w:rFonts w:ascii="Book Antiqua" w:hAnsi="Book Antiqua"/>
          <w:sz w:val="24"/>
          <w:szCs w:val="24"/>
          <w:vertAlign w:val="superscript"/>
          <w:lang w:val="en-US"/>
        </w:rPr>
        <w:t>[</w:t>
      </w:r>
      <w:r w:rsidR="0015681D" w:rsidRPr="003E2476">
        <w:rPr>
          <w:rFonts w:ascii="Book Antiqua" w:hAnsi="Book Antiqua"/>
          <w:sz w:val="24"/>
          <w:szCs w:val="24"/>
          <w:vertAlign w:val="superscript"/>
          <w:lang w:val="en-US"/>
        </w:rPr>
        <w:t>25,</w:t>
      </w:r>
      <w:r w:rsidR="009B6694" w:rsidRPr="003E2476">
        <w:rPr>
          <w:rFonts w:ascii="Book Antiqua" w:hAnsi="Book Antiqua"/>
          <w:sz w:val="24"/>
          <w:szCs w:val="24"/>
          <w:vertAlign w:val="superscript"/>
          <w:lang w:val="en-US"/>
        </w:rPr>
        <w:t>35]</w:t>
      </w:r>
      <w:r w:rsidR="009B6694" w:rsidRPr="003E2476">
        <w:rPr>
          <w:rFonts w:ascii="Book Antiqua" w:hAnsi="Book Antiqua"/>
          <w:sz w:val="24"/>
          <w:szCs w:val="24"/>
          <w:lang w:val="en-US"/>
        </w:rPr>
        <w:t>.</w:t>
      </w:r>
      <w:r w:rsidR="00801B14" w:rsidRPr="003E2476">
        <w:rPr>
          <w:rFonts w:ascii="Book Antiqua" w:hAnsi="Book Antiqua"/>
          <w:sz w:val="24"/>
          <w:szCs w:val="24"/>
          <w:lang w:val="en-US"/>
        </w:rPr>
        <w:t xml:space="preserve"> Furthermore, inflammation</w:t>
      </w:r>
      <w:r w:rsidR="001E41C7" w:rsidRPr="003E2476">
        <w:rPr>
          <w:rFonts w:ascii="Book Antiqua" w:hAnsi="Book Antiqua"/>
          <w:sz w:val="24"/>
          <w:szCs w:val="24"/>
          <w:lang w:val="en-US"/>
        </w:rPr>
        <w:t xml:space="preserve"> enhances nitric oxide (NO) production by macrophages, which seems linked to the pathogenesis of the disease, considering that it is extremely toxic to nerve tissue and disrupts synapses, contributing to the damage </w:t>
      </w:r>
      <w:r w:rsidR="00F41736" w:rsidRPr="003E2476">
        <w:rPr>
          <w:rFonts w:ascii="Book Antiqua" w:hAnsi="Book Antiqua"/>
          <w:sz w:val="24"/>
          <w:szCs w:val="24"/>
          <w:lang w:val="en-US"/>
        </w:rPr>
        <w:t xml:space="preserve">to </w:t>
      </w:r>
      <w:r w:rsidR="001E41C7" w:rsidRPr="003E2476">
        <w:rPr>
          <w:rFonts w:ascii="Book Antiqua" w:hAnsi="Book Antiqua"/>
          <w:sz w:val="24"/>
          <w:szCs w:val="24"/>
          <w:lang w:val="en-US"/>
        </w:rPr>
        <w:t>the nervous tissue</w:t>
      </w:r>
      <w:r w:rsidR="009B6694" w:rsidRPr="003E2476">
        <w:rPr>
          <w:rFonts w:ascii="Book Antiqua" w:hAnsi="Book Antiqua"/>
          <w:sz w:val="24"/>
          <w:szCs w:val="24"/>
          <w:vertAlign w:val="superscript"/>
          <w:lang w:val="en-US"/>
        </w:rPr>
        <w:t>[3</w:t>
      </w:r>
      <w:r w:rsidR="0015681D" w:rsidRPr="003E2476">
        <w:rPr>
          <w:rFonts w:ascii="Book Antiqua" w:hAnsi="Book Antiqua"/>
          <w:sz w:val="24"/>
          <w:szCs w:val="24"/>
          <w:vertAlign w:val="superscript"/>
          <w:lang w:val="en-US"/>
        </w:rPr>
        <w:t>6</w:t>
      </w:r>
      <w:r w:rsidR="009B6694" w:rsidRPr="003E2476">
        <w:rPr>
          <w:rFonts w:ascii="Book Antiqua" w:hAnsi="Book Antiqua"/>
          <w:sz w:val="24"/>
          <w:szCs w:val="24"/>
          <w:vertAlign w:val="superscript"/>
          <w:lang w:val="en-US"/>
        </w:rPr>
        <w:t>]</w:t>
      </w:r>
      <w:r w:rsidR="001E41C7" w:rsidRPr="003E2476">
        <w:rPr>
          <w:rFonts w:ascii="Book Antiqua" w:hAnsi="Book Antiqua"/>
          <w:sz w:val="24"/>
          <w:szCs w:val="24"/>
          <w:lang w:val="en-US"/>
        </w:rPr>
        <w:t xml:space="preserve">. </w:t>
      </w:r>
      <w:r w:rsidR="00433E81" w:rsidRPr="003E2476">
        <w:rPr>
          <w:rFonts w:ascii="Book Antiqua" w:hAnsi="Book Antiqua"/>
          <w:sz w:val="24"/>
          <w:szCs w:val="24"/>
          <w:lang w:val="en-US"/>
        </w:rPr>
        <w:t xml:space="preserve">In addition, </w:t>
      </w:r>
      <w:r w:rsidR="00801B14" w:rsidRPr="003E2476">
        <w:rPr>
          <w:rFonts w:ascii="Book Antiqua" w:hAnsi="Book Antiqua"/>
          <w:sz w:val="24"/>
          <w:szCs w:val="24"/>
          <w:lang w:val="en-US"/>
        </w:rPr>
        <w:t>inflammation</w:t>
      </w:r>
      <w:r w:rsidR="004E5990" w:rsidRPr="003E2476">
        <w:rPr>
          <w:rFonts w:ascii="Book Antiqua" w:hAnsi="Book Antiqua"/>
          <w:sz w:val="24"/>
          <w:szCs w:val="24"/>
          <w:lang w:val="en-US"/>
        </w:rPr>
        <w:t xml:space="preserve"> can lead to micro-</w:t>
      </w:r>
      <w:r w:rsidR="00801B14" w:rsidRPr="003E2476">
        <w:rPr>
          <w:rFonts w:ascii="Book Antiqua" w:hAnsi="Book Antiqua"/>
          <w:sz w:val="24"/>
          <w:szCs w:val="24"/>
          <w:lang w:val="en-US"/>
        </w:rPr>
        <w:t xml:space="preserve"> </w:t>
      </w:r>
      <w:r w:rsidR="004E5990" w:rsidRPr="003E2476">
        <w:rPr>
          <w:rFonts w:ascii="Book Antiqua" w:hAnsi="Book Antiqua"/>
          <w:sz w:val="24"/>
          <w:szCs w:val="24"/>
          <w:lang w:val="en-US"/>
        </w:rPr>
        <w:t xml:space="preserve">and ring hemorrhages and necrosis of surrounding tissues and cerebral edema, resulting in significant compression of cerebral arteries that </w:t>
      </w:r>
      <w:r w:rsidR="00F41736" w:rsidRPr="003E2476">
        <w:rPr>
          <w:rFonts w:ascii="Book Antiqua" w:hAnsi="Book Antiqua"/>
          <w:sz w:val="24"/>
          <w:szCs w:val="24"/>
          <w:lang w:val="en-US"/>
        </w:rPr>
        <w:t xml:space="preserve">can </w:t>
      </w:r>
      <w:r w:rsidR="004E5990" w:rsidRPr="003E2476">
        <w:rPr>
          <w:rFonts w:ascii="Book Antiqua" w:hAnsi="Book Antiqua"/>
          <w:sz w:val="24"/>
          <w:szCs w:val="24"/>
          <w:lang w:val="en-US"/>
        </w:rPr>
        <w:t xml:space="preserve">lead to death, as well as the various symptoms of CM, </w:t>
      </w:r>
      <w:r w:rsidR="00234301" w:rsidRPr="003E2476">
        <w:rPr>
          <w:rFonts w:ascii="Book Antiqua" w:hAnsi="Book Antiqua"/>
          <w:sz w:val="24"/>
          <w:szCs w:val="24"/>
          <w:lang w:val="en-US"/>
        </w:rPr>
        <w:t xml:space="preserve">such as </w:t>
      </w:r>
      <w:r w:rsidR="004E5990" w:rsidRPr="003E2476">
        <w:rPr>
          <w:rFonts w:ascii="Book Antiqua" w:hAnsi="Book Antiqua"/>
          <w:sz w:val="24"/>
          <w:szCs w:val="24"/>
          <w:lang w:val="en-US"/>
        </w:rPr>
        <w:t xml:space="preserve">confusion or stupor of obtundation, </w:t>
      </w:r>
      <w:r w:rsidR="00234301" w:rsidRPr="003E2476">
        <w:rPr>
          <w:rFonts w:ascii="Book Antiqua" w:hAnsi="Book Antiqua"/>
          <w:sz w:val="24"/>
          <w:szCs w:val="24"/>
          <w:lang w:val="en-US"/>
        </w:rPr>
        <w:t xml:space="preserve">or </w:t>
      </w:r>
      <w:r w:rsidR="004E5990" w:rsidRPr="003E2476">
        <w:rPr>
          <w:rFonts w:ascii="Book Antiqua" w:hAnsi="Book Antiqua"/>
          <w:sz w:val="24"/>
          <w:szCs w:val="24"/>
          <w:lang w:val="en-US"/>
        </w:rPr>
        <w:t>deep coma with long-term neurological deficits such as cortical blindness</w:t>
      </w:r>
      <w:r w:rsidR="009B6694" w:rsidRPr="003E2476">
        <w:rPr>
          <w:rFonts w:ascii="Book Antiqua" w:hAnsi="Book Antiqua"/>
          <w:sz w:val="24"/>
          <w:szCs w:val="24"/>
          <w:vertAlign w:val="superscript"/>
          <w:lang w:val="en-US"/>
        </w:rPr>
        <w:t>[</w:t>
      </w:r>
      <w:r w:rsidR="0015681D" w:rsidRPr="003E2476">
        <w:rPr>
          <w:rFonts w:ascii="Book Antiqua" w:hAnsi="Book Antiqua"/>
          <w:sz w:val="24"/>
          <w:szCs w:val="24"/>
          <w:vertAlign w:val="superscript"/>
          <w:lang w:val="en-US"/>
        </w:rPr>
        <w:t>25</w:t>
      </w:r>
      <w:r w:rsidR="00951C11" w:rsidRPr="003E2476">
        <w:rPr>
          <w:rFonts w:ascii="Book Antiqua" w:hAnsi="Book Antiqua"/>
          <w:sz w:val="24"/>
          <w:szCs w:val="24"/>
          <w:vertAlign w:val="superscript"/>
          <w:lang w:val="en-US"/>
        </w:rPr>
        <w:t>,</w:t>
      </w:r>
      <w:r w:rsidR="009B6694" w:rsidRPr="003E2476">
        <w:rPr>
          <w:rFonts w:ascii="Book Antiqua" w:hAnsi="Book Antiqua"/>
          <w:sz w:val="24"/>
          <w:szCs w:val="24"/>
          <w:vertAlign w:val="superscript"/>
          <w:lang w:val="en-US"/>
        </w:rPr>
        <w:t>3</w:t>
      </w:r>
      <w:r w:rsidR="0015681D" w:rsidRPr="003E2476">
        <w:rPr>
          <w:rFonts w:ascii="Book Antiqua" w:hAnsi="Book Antiqua"/>
          <w:sz w:val="24"/>
          <w:szCs w:val="24"/>
          <w:vertAlign w:val="superscript"/>
          <w:lang w:val="en-US"/>
        </w:rPr>
        <w:t>7</w:t>
      </w:r>
      <w:r w:rsidR="00951C11" w:rsidRPr="003E2476">
        <w:rPr>
          <w:rFonts w:ascii="Book Antiqua" w:hAnsi="Book Antiqua"/>
          <w:sz w:val="24"/>
          <w:szCs w:val="24"/>
          <w:vertAlign w:val="superscript"/>
          <w:lang w:val="en-US"/>
        </w:rPr>
        <w:t>]</w:t>
      </w:r>
      <w:r w:rsidR="00CC0A48" w:rsidRPr="003E2476">
        <w:rPr>
          <w:rFonts w:ascii="Book Antiqua" w:hAnsi="Book Antiqua"/>
          <w:sz w:val="24"/>
          <w:szCs w:val="24"/>
          <w:lang w:val="en-US"/>
        </w:rPr>
        <w:t>.</w:t>
      </w:r>
    </w:p>
    <w:p w:rsidR="00E22EAB" w:rsidRPr="003E2476" w:rsidRDefault="00234301" w:rsidP="00B34225">
      <w:pPr>
        <w:spacing w:after="0" w:line="360" w:lineRule="auto"/>
        <w:ind w:firstLineChars="100" w:firstLine="240"/>
        <w:jc w:val="both"/>
        <w:rPr>
          <w:rFonts w:ascii="Book Antiqua" w:hAnsi="Book Antiqua"/>
          <w:sz w:val="24"/>
          <w:szCs w:val="24"/>
          <w:lang w:val="en-US"/>
        </w:rPr>
      </w:pPr>
      <w:r w:rsidRPr="003E2476">
        <w:rPr>
          <w:rFonts w:ascii="Book Antiqua" w:hAnsi="Book Antiqua"/>
          <w:sz w:val="24"/>
          <w:szCs w:val="24"/>
          <w:lang w:val="en-US"/>
        </w:rPr>
        <w:t>P</w:t>
      </w:r>
      <w:r w:rsidR="00A215A5" w:rsidRPr="003E2476">
        <w:rPr>
          <w:rFonts w:ascii="Book Antiqua" w:hAnsi="Book Antiqua"/>
          <w:sz w:val="24"/>
          <w:szCs w:val="24"/>
          <w:lang w:val="en-US"/>
        </w:rPr>
        <w:t xml:space="preserve">ostmortem analyses of children who died with CM </w:t>
      </w:r>
      <w:r w:rsidRPr="003E2476">
        <w:rPr>
          <w:rFonts w:ascii="Book Antiqua" w:hAnsi="Book Antiqua"/>
          <w:sz w:val="24"/>
          <w:szCs w:val="24"/>
          <w:lang w:val="en-US"/>
        </w:rPr>
        <w:t xml:space="preserve">revealed </w:t>
      </w:r>
      <w:r w:rsidR="00A215A5" w:rsidRPr="003E2476">
        <w:rPr>
          <w:rFonts w:ascii="Book Antiqua" w:hAnsi="Book Antiqua"/>
          <w:sz w:val="24"/>
          <w:szCs w:val="24"/>
          <w:lang w:val="en-US"/>
        </w:rPr>
        <w:t xml:space="preserve">that the axonal and myelin damage was associated with ring hemorrhages and vascular thrombosis in the cerebral and cerebellar white matter and brainstem. </w:t>
      </w:r>
      <w:r w:rsidRPr="003E2476">
        <w:rPr>
          <w:rFonts w:ascii="Book Antiqua" w:hAnsi="Book Antiqua"/>
          <w:sz w:val="24"/>
          <w:szCs w:val="24"/>
          <w:lang w:val="en-US"/>
        </w:rPr>
        <w:t>Di</w:t>
      </w:r>
      <w:r w:rsidR="00A215A5" w:rsidRPr="003E2476">
        <w:rPr>
          <w:rFonts w:ascii="Book Antiqua" w:hAnsi="Book Antiqua"/>
          <w:sz w:val="24"/>
          <w:szCs w:val="24"/>
          <w:lang w:val="en-US"/>
        </w:rPr>
        <w:t>sruption of the BBB and accumulation of monocytes with phagocytosed hemozoin within microvessels containing infected erythrocytes was found, suggesting a link between infected erythrocyte sequ</w:t>
      </w:r>
      <w:r w:rsidR="00801B14" w:rsidRPr="003E2476">
        <w:rPr>
          <w:rFonts w:ascii="Book Antiqua" w:hAnsi="Book Antiqua"/>
          <w:sz w:val="24"/>
          <w:szCs w:val="24"/>
          <w:lang w:val="en-US"/>
        </w:rPr>
        <w:t>estration and intravascular/</w:t>
      </w:r>
      <w:r w:rsidR="00A215A5" w:rsidRPr="003E2476">
        <w:rPr>
          <w:rFonts w:ascii="Book Antiqua" w:hAnsi="Book Antiqua"/>
          <w:sz w:val="24"/>
          <w:szCs w:val="24"/>
          <w:lang w:val="en-US"/>
        </w:rPr>
        <w:t>perivascular pathology in fatal pediatric CM</w:t>
      </w:r>
      <w:r w:rsidR="00951C11" w:rsidRPr="003E2476">
        <w:rPr>
          <w:rFonts w:ascii="Book Antiqua" w:hAnsi="Book Antiqua"/>
          <w:sz w:val="24"/>
          <w:szCs w:val="24"/>
          <w:vertAlign w:val="superscript"/>
          <w:lang w:val="en-US"/>
        </w:rPr>
        <w:t>[3</w:t>
      </w:r>
      <w:r w:rsidR="00FA154D" w:rsidRPr="003E2476">
        <w:rPr>
          <w:rFonts w:ascii="Book Antiqua" w:hAnsi="Book Antiqua"/>
          <w:sz w:val="24"/>
          <w:szCs w:val="24"/>
          <w:vertAlign w:val="superscript"/>
          <w:lang w:val="en-US"/>
        </w:rPr>
        <w:t>8</w:t>
      </w:r>
      <w:r w:rsidR="00951C11" w:rsidRPr="003E2476">
        <w:rPr>
          <w:rFonts w:ascii="Book Antiqua" w:hAnsi="Book Antiqua"/>
          <w:sz w:val="24"/>
          <w:szCs w:val="24"/>
          <w:vertAlign w:val="superscript"/>
          <w:lang w:val="en-US"/>
        </w:rPr>
        <w:t>]</w:t>
      </w:r>
      <w:r w:rsidR="00A215A5" w:rsidRPr="003E2476">
        <w:rPr>
          <w:rFonts w:ascii="Book Antiqua" w:hAnsi="Book Antiqua"/>
          <w:sz w:val="24"/>
          <w:szCs w:val="24"/>
          <w:lang w:val="en-US"/>
        </w:rPr>
        <w:t xml:space="preserve">. </w:t>
      </w:r>
      <w:r w:rsidR="001E41C7" w:rsidRPr="003E2476">
        <w:rPr>
          <w:rFonts w:ascii="Book Antiqua" w:hAnsi="Book Antiqua"/>
          <w:sz w:val="24"/>
          <w:szCs w:val="24"/>
          <w:lang w:val="en-US"/>
        </w:rPr>
        <w:t xml:space="preserve">In </w:t>
      </w:r>
      <w:r w:rsidR="004E5990" w:rsidRPr="003E2476">
        <w:rPr>
          <w:rFonts w:ascii="Book Antiqua" w:hAnsi="Book Antiqua"/>
          <w:sz w:val="24"/>
          <w:szCs w:val="24"/>
          <w:lang w:val="en-US"/>
        </w:rPr>
        <w:t>animal models</w:t>
      </w:r>
      <w:r w:rsidR="001E41C7" w:rsidRPr="003E2476">
        <w:rPr>
          <w:rFonts w:ascii="Book Antiqua" w:hAnsi="Book Antiqua"/>
          <w:sz w:val="24"/>
          <w:szCs w:val="24"/>
          <w:lang w:val="en-US"/>
        </w:rPr>
        <w:t xml:space="preserve">, the presence of apoptosis was </w:t>
      </w:r>
      <w:r w:rsidRPr="003E2476">
        <w:rPr>
          <w:rFonts w:ascii="Book Antiqua" w:hAnsi="Book Antiqua"/>
          <w:sz w:val="24"/>
          <w:szCs w:val="24"/>
          <w:lang w:val="en-US"/>
        </w:rPr>
        <w:t xml:space="preserve">also </w:t>
      </w:r>
      <w:r w:rsidR="001E41C7" w:rsidRPr="003E2476">
        <w:rPr>
          <w:rFonts w:ascii="Book Antiqua" w:hAnsi="Book Antiqua"/>
          <w:sz w:val="24"/>
          <w:szCs w:val="24"/>
          <w:lang w:val="en-US"/>
        </w:rPr>
        <w:t>observed initially in endothelial cells and later in neurons and glia</w:t>
      </w:r>
      <w:r w:rsidR="00951C11" w:rsidRPr="003E2476">
        <w:rPr>
          <w:rFonts w:ascii="Book Antiqua" w:hAnsi="Book Antiqua"/>
          <w:sz w:val="24"/>
          <w:szCs w:val="24"/>
          <w:vertAlign w:val="superscript"/>
          <w:lang w:val="en-US"/>
        </w:rPr>
        <w:t>[</w:t>
      </w:r>
      <w:r w:rsidR="00FA154D" w:rsidRPr="003E2476">
        <w:rPr>
          <w:rFonts w:ascii="Book Antiqua" w:hAnsi="Book Antiqua"/>
          <w:sz w:val="24"/>
          <w:szCs w:val="24"/>
          <w:vertAlign w:val="superscript"/>
          <w:lang w:val="en-US"/>
        </w:rPr>
        <w:t>39</w:t>
      </w:r>
      <w:r w:rsidR="00951C11" w:rsidRPr="003E2476">
        <w:rPr>
          <w:rFonts w:ascii="Book Antiqua" w:hAnsi="Book Antiqua"/>
          <w:sz w:val="24"/>
          <w:szCs w:val="24"/>
          <w:vertAlign w:val="superscript"/>
          <w:lang w:val="en-US"/>
        </w:rPr>
        <w:t>]</w:t>
      </w:r>
      <w:r w:rsidRPr="003E2476">
        <w:rPr>
          <w:rFonts w:ascii="Book Antiqua" w:hAnsi="Book Antiqua"/>
          <w:sz w:val="24"/>
          <w:szCs w:val="24"/>
          <w:lang w:val="en-US"/>
        </w:rPr>
        <w:t xml:space="preserve">, </w:t>
      </w:r>
      <w:r w:rsidR="001E41C7" w:rsidRPr="003E2476">
        <w:rPr>
          <w:rFonts w:ascii="Book Antiqua" w:hAnsi="Book Antiqua"/>
          <w:sz w:val="24"/>
          <w:szCs w:val="24"/>
          <w:lang w:val="en-US"/>
        </w:rPr>
        <w:t xml:space="preserve">and may be associated </w:t>
      </w:r>
      <w:r w:rsidRPr="003E2476">
        <w:rPr>
          <w:rFonts w:ascii="Book Antiqua" w:hAnsi="Book Antiqua"/>
          <w:sz w:val="24"/>
          <w:szCs w:val="24"/>
          <w:lang w:val="en-US"/>
        </w:rPr>
        <w:t xml:space="preserve">with </w:t>
      </w:r>
      <w:r w:rsidR="001E41C7" w:rsidRPr="003E2476">
        <w:rPr>
          <w:rFonts w:ascii="Book Antiqua" w:hAnsi="Book Antiqua"/>
          <w:sz w:val="24"/>
          <w:szCs w:val="24"/>
          <w:lang w:val="en-US"/>
        </w:rPr>
        <w:t>persistent cognitive impairment</w:t>
      </w:r>
      <w:r w:rsidR="00951C11" w:rsidRPr="003E2476">
        <w:rPr>
          <w:rFonts w:ascii="Book Antiqua" w:hAnsi="Book Antiqua"/>
          <w:sz w:val="24"/>
          <w:szCs w:val="24"/>
          <w:vertAlign w:val="superscript"/>
          <w:lang w:val="en-US"/>
        </w:rPr>
        <w:t>[17]</w:t>
      </w:r>
      <w:r w:rsidR="001E41C7" w:rsidRPr="003E2476">
        <w:rPr>
          <w:rFonts w:ascii="Book Antiqua" w:hAnsi="Book Antiqua"/>
          <w:sz w:val="24"/>
          <w:szCs w:val="24"/>
          <w:lang w:val="en-US"/>
        </w:rPr>
        <w:t>.</w:t>
      </w:r>
      <w:r w:rsidR="00B34225">
        <w:rPr>
          <w:rFonts w:ascii="Book Antiqua" w:hAnsi="Book Antiqua" w:hint="eastAsia"/>
          <w:sz w:val="24"/>
          <w:szCs w:val="24"/>
          <w:lang w:val="en-US" w:eastAsia="zh-CN"/>
        </w:rPr>
        <w:t xml:space="preserve"> </w:t>
      </w:r>
      <w:r w:rsidR="007061B0" w:rsidRPr="003E2476">
        <w:rPr>
          <w:rFonts w:ascii="Book Antiqua" w:hAnsi="Book Antiqua"/>
          <w:sz w:val="24"/>
          <w:szCs w:val="24"/>
          <w:lang w:val="en-US"/>
        </w:rPr>
        <w:t xml:space="preserve">These disturbances in </w:t>
      </w:r>
      <w:r w:rsidRPr="003E2476">
        <w:rPr>
          <w:rFonts w:ascii="Book Antiqua" w:hAnsi="Book Antiqua"/>
          <w:sz w:val="24"/>
          <w:szCs w:val="24"/>
          <w:lang w:val="en-US"/>
        </w:rPr>
        <w:t xml:space="preserve">the </w:t>
      </w:r>
      <w:r w:rsidR="007061B0" w:rsidRPr="003E2476">
        <w:rPr>
          <w:rFonts w:ascii="Book Antiqua" w:hAnsi="Book Antiqua"/>
          <w:sz w:val="24"/>
          <w:szCs w:val="24"/>
          <w:lang w:val="en-US"/>
        </w:rPr>
        <w:t>homeostasis of the cerebral microcirculat</w:t>
      </w:r>
      <w:r w:rsidRPr="003E2476">
        <w:rPr>
          <w:rFonts w:ascii="Book Antiqua" w:hAnsi="Book Antiqua"/>
          <w:sz w:val="24"/>
          <w:szCs w:val="24"/>
          <w:lang w:val="en-US"/>
        </w:rPr>
        <w:t>ion</w:t>
      </w:r>
      <w:r w:rsidR="007061B0" w:rsidRPr="003E2476">
        <w:rPr>
          <w:rFonts w:ascii="Book Antiqua" w:hAnsi="Book Antiqua"/>
          <w:sz w:val="24"/>
          <w:szCs w:val="24"/>
          <w:lang w:val="en-US"/>
        </w:rPr>
        <w:t xml:space="preserve"> play an</w:t>
      </w:r>
      <w:r w:rsidR="00801B14" w:rsidRPr="003E2476">
        <w:rPr>
          <w:rFonts w:ascii="Book Antiqua" w:hAnsi="Book Antiqua"/>
          <w:sz w:val="24"/>
          <w:szCs w:val="24"/>
          <w:lang w:val="en-US"/>
        </w:rPr>
        <w:t xml:space="preserve"> important r</w:t>
      </w:r>
      <w:r w:rsidR="007061B0" w:rsidRPr="003E2476">
        <w:rPr>
          <w:rFonts w:ascii="Book Antiqua" w:hAnsi="Book Antiqua"/>
          <w:sz w:val="24"/>
          <w:szCs w:val="24"/>
          <w:lang w:val="en-US"/>
        </w:rPr>
        <w:t>ole in the pathogenesis of CM, generating vascular obstruction</w:t>
      </w:r>
      <w:r w:rsidRPr="003E2476">
        <w:rPr>
          <w:rFonts w:ascii="Book Antiqua" w:hAnsi="Book Antiqua"/>
          <w:sz w:val="24"/>
          <w:szCs w:val="24"/>
          <w:lang w:val="en-US"/>
        </w:rPr>
        <w:t>s</w:t>
      </w:r>
      <w:r w:rsidR="007061B0" w:rsidRPr="003E2476">
        <w:rPr>
          <w:rFonts w:ascii="Book Antiqua" w:hAnsi="Book Antiqua"/>
          <w:sz w:val="24"/>
          <w:szCs w:val="24"/>
          <w:lang w:val="en-US"/>
        </w:rPr>
        <w:t xml:space="preserve">, </w:t>
      </w:r>
      <w:r w:rsidRPr="003E2476">
        <w:rPr>
          <w:rFonts w:ascii="Book Antiqua" w:hAnsi="Book Antiqua"/>
          <w:sz w:val="24"/>
          <w:szCs w:val="24"/>
          <w:lang w:val="en-US"/>
        </w:rPr>
        <w:t xml:space="preserve">reduced </w:t>
      </w:r>
      <w:r w:rsidR="007061B0" w:rsidRPr="003E2476">
        <w:rPr>
          <w:rFonts w:ascii="Book Antiqua" w:hAnsi="Book Antiqua"/>
          <w:sz w:val="24"/>
          <w:szCs w:val="24"/>
          <w:lang w:val="en-US"/>
        </w:rPr>
        <w:t xml:space="preserve">cerebral </w:t>
      </w:r>
      <w:r w:rsidR="007061B0" w:rsidRPr="003E2476">
        <w:rPr>
          <w:rStyle w:val="st"/>
          <w:rFonts w:ascii="Book Antiqua" w:hAnsi="Book Antiqua"/>
          <w:color w:val="222222"/>
          <w:sz w:val="24"/>
          <w:szCs w:val="24"/>
          <w:lang w:val="en-US"/>
        </w:rPr>
        <w:t>blood</w:t>
      </w:r>
      <w:r w:rsidR="007061B0" w:rsidRPr="003E2476">
        <w:rPr>
          <w:rFonts w:ascii="Book Antiqua" w:hAnsi="Book Antiqua"/>
          <w:sz w:val="24"/>
          <w:szCs w:val="24"/>
          <w:lang w:val="en-US"/>
        </w:rPr>
        <w:t xml:space="preserve"> flow and BBB disruption associated </w:t>
      </w:r>
      <w:r w:rsidRPr="003E2476">
        <w:rPr>
          <w:rFonts w:ascii="Book Antiqua" w:hAnsi="Book Antiqua"/>
          <w:sz w:val="24"/>
          <w:szCs w:val="24"/>
          <w:lang w:val="en-US"/>
        </w:rPr>
        <w:t xml:space="preserve">with </w:t>
      </w:r>
      <w:r w:rsidR="007061B0" w:rsidRPr="003E2476">
        <w:rPr>
          <w:rFonts w:ascii="Book Antiqua" w:hAnsi="Book Antiqua"/>
          <w:sz w:val="24"/>
          <w:szCs w:val="24"/>
          <w:lang w:val="en-US"/>
        </w:rPr>
        <w:t>high cerebral vasoconstriction</w:t>
      </w:r>
      <w:r w:rsidR="00FA154D" w:rsidRPr="003E2476">
        <w:rPr>
          <w:rFonts w:ascii="Book Antiqua" w:hAnsi="Book Antiqua"/>
          <w:sz w:val="24"/>
          <w:szCs w:val="24"/>
          <w:vertAlign w:val="superscript"/>
          <w:lang w:val="en-US"/>
        </w:rPr>
        <w:t>[24,40</w:t>
      </w:r>
      <w:r w:rsidR="00951C11" w:rsidRPr="003E2476">
        <w:rPr>
          <w:rFonts w:ascii="Book Antiqua" w:hAnsi="Book Antiqua"/>
          <w:sz w:val="24"/>
          <w:szCs w:val="24"/>
          <w:vertAlign w:val="superscript"/>
          <w:lang w:val="en-US"/>
        </w:rPr>
        <w:t>]</w:t>
      </w:r>
      <w:r w:rsidR="007061B0" w:rsidRPr="003E2476">
        <w:rPr>
          <w:rFonts w:ascii="Book Antiqua" w:hAnsi="Book Antiqua"/>
          <w:sz w:val="24"/>
          <w:szCs w:val="24"/>
          <w:lang w:val="en-US"/>
        </w:rPr>
        <w:t xml:space="preserve">. In addition, in the presence of seizures and/or fever, the metabolic demand increases with consequent </w:t>
      </w:r>
      <w:r w:rsidRPr="003E2476">
        <w:rPr>
          <w:rFonts w:ascii="Book Antiqua" w:hAnsi="Book Antiqua"/>
          <w:sz w:val="24"/>
          <w:szCs w:val="24"/>
          <w:lang w:val="en-US"/>
        </w:rPr>
        <w:t xml:space="preserve">risk of </w:t>
      </w:r>
      <w:r w:rsidR="007061B0" w:rsidRPr="003E2476">
        <w:rPr>
          <w:rFonts w:ascii="Book Antiqua" w:hAnsi="Book Antiqua"/>
          <w:sz w:val="24"/>
          <w:szCs w:val="24"/>
          <w:lang w:val="en-US"/>
        </w:rPr>
        <w:t>neural injury</w:t>
      </w:r>
      <w:r w:rsidR="00FA154D" w:rsidRPr="003E2476">
        <w:rPr>
          <w:rFonts w:ascii="Book Antiqua" w:hAnsi="Book Antiqua"/>
          <w:sz w:val="24"/>
          <w:szCs w:val="24"/>
          <w:vertAlign w:val="superscript"/>
          <w:lang w:val="en-US"/>
        </w:rPr>
        <w:t>[41</w:t>
      </w:r>
      <w:r w:rsidR="00951C11" w:rsidRPr="003E2476">
        <w:rPr>
          <w:rFonts w:ascii="Book Antiqua" w:hAnsi="Book Antiqua"/>
          <w:sz w:val="24"/>
          <w:szCs w:val="24"/>
          <w:vertAlign w:val="superscript"/>
          <w:lang w:val="en-US"/>
        </w:rPr>
        <w:t>]</w:t>
      </w:r>
      <w:r w:rsidR="00CE3C42" w:rsidRPr="003E2476">
        <w:rPr>
          <w:rFonts w:ascii="Book Antiqua" w:hAnsi="Book Antiqua"/>
          <w:sz w:val="24"/>
          <w:szCs w:val="24"/>
          <w:lang w:val="en-US"/>
        </w:rPr>
        <w:t>, as shown in Figure 2</w:t>
      </w:r>
      <w:r w:rsidR="007061B0" w:rsidRPr="003E2476">
        <w:rPr>
          <w:rFonts w:ascii="Book Antiqua" w:hAnsi="Book Antiqua"/>
          <w:sz w:val="24"/>
          <w:szCs w:val="24"/>
          <w:lang w:val="en-US"/>
        </w:rPr>
        <w:t>.</w:t>
      </w:r>
    </w:p>
    <w:p w:rsidR="001E41C7" w:rsidRPr="003E2476" w:rsidRDefault="001E41C7" w:rsidP="003E2476">
      <w:pPr>
        <w:spacing w:after="0" w:line="360" w:lineRule="auto"/>
        <w:jc w:val="both"/>
        <w:rPr>
          <w:rFonts w:ascii="Book Antiqua" w:hAnsi="Book Antiqua"/>
          <w:sz w:val="24"/>
          <w:szCs w:val="24"/>
          <w:lang w:val="en-US"/>
        </w:rPr>
      </w:pPr>
    </w:p>
    <w:p w:rsidR="001E41C7" w:rsidRPr="003E2476" w:rsidRDefault="008F5C88" w:rsidP="003E2476">
      <w:pPr>
        <w:spacing w:after="0" w:line="360" w:lineRule="auto"/>
        <w:jc w:val="both"/>
        <w:rPr>
          <w:rFonts w:ascii="Book Antiqua" w:hAnsi="Book Antiqua"/>
          <w:b/>
          <w:sz w:val="24"/>
          <w:szCs w:val="24"/>
          <w:lang w:val="en-US"/>
        </w:rPr>
      </w:pPr>
      <w:r w:rsidRPr="003E2476">
        <w:rPr>
          <w:rFonts w:ascii="Book Antiqua" w:hAnsi="Book Antiqua"/>
          <w:b/>
          <w:sz w:val="24"/>
          <w:szCs w:val="24"/>
          <w:lang w:val="en-US"/>
        </w:rPr>
        <w:t>NEUROLOGICAL FEATURES</w:t>
      </w:r>
    </w:p>
    <w:p w:rsidR="001E41C7" w:rsidRPr="003E2476" w:rsidRDefault="001E41C7" w:rsidP="003E2476">
      <w:pPr>
        <w:spacing w:after="0" w:line="360" w:lineRule="auto"/>
        <w:jc w:val="both"/>
        <w:rPr>
          <w:rFonts w:ascii="Book Antiqua" w:hAnsi="Book Antiqua"/>
          <w:sz w:val="24"/>
          <w:szCs w:val="24"/>
          <w:lang w:val="en-US"/>
        </w:rPr>
      </w:pPr>
      <w:r w:rsidRPr="003E2476">
        <w:rPr>
          <w:rFonts w:ascii="Book Antiqua" w:hAnsi="Book Antiqua"/>
          <w:sz w:val="24"/>
          <w:szCs w:val="24"/>
          <w:lang w:val="en-US"/>
        </w:rPr>
        <w:t>Unfortunately, severe brain injury occurs after CM and 25% of pediatric cases result in epilepsy or long-term neurological and cognitive deficits</w:t>
      </w:r>
      <w:r w:rsidR="00951C11" w:rsidRPr="003E2476">
        <w:rPr>
          <w:rFonts w:ascii="Book Antiqua" w:hAnsi="Book Antiqua"/>
          <w:sz w:val="24"/>
          <w:szCs w:val="24"/>
          <w:vertAlign w:val="superscript"/>
          <w:lang w:val="en-US"/>
        </w:rPr>
        <w:t>[4</w:t>
      </w:r>
      <w:r w:rsidR="00FA154D" w:rsidRPr="003E2476">
        <w:rPr>
          <w:rFonts w:ascii="Book Antiqua" w:hAnsi="Book Antiqua"/>
          <w:sz w:val="24"/>
          <w:szCs w:val="24"/>
          <w:vertAlign w:val="superscript"/>
          <w:lang w:val="en-US"/>
        </w:rPr>
        <w:t>2-44</w:t>
      </w:r>
      <w:r w:rsidR="008278CF" w:rsidRPr="003E2476">
        <w:rPr>
          <w:rFonts w:ascii="Book Antiqua" w:hAnsi="Book Antiqua"/>
          <w:sz w:val="24"/>
          <w:szCs w:val="24"/>
          <w:vertAlign w:val="superscript"/>
          <w:lang w:val="en-US"/>
        </w:rPr>
        <w:t>]</w:t>
      </w:r>
      <w:r w:rsidRPr="003E2476">
        <w:rPr>
          <w:rFonts w:ascii="Book Antiqua" w:hAnsi="Book Antiqua"/>
          <w:sz w:val="24"/>
          <w:szCs w:val="24"/>
          <w:lang w:val="en-US"/>
        </w:rPr>
        <w:t>.</w:t>
      </w:r>
      <w:r w:rsidR="003F7EBE" w:rsidRPr="003E2476">
        <w:rPr>
          <w:rFonts w:ascii="Book Antiqua" w:hAnsi="Book Antiqua"/>
          <w:sz w:val="24"/>
          <w:szCs w:val="24"/>
          <w:lang w:val="en-US"/>
        </w:rPr>
        <w:t xml:space="preserve"> </w:t>
      </w:r>
      <w:r w:rsidRPr="003E2476">
        <w:rPr>
          <w:rFonts w:ascii="Book Antiqua" w:hAnsi="Book Antiqua"/>
          <w:bCs/>
          <w:color w:val="222222"/>
          <w:sz w:val="24"/>
          <w:szCs w:val="24"/>
          <w:lang w:val="en-US"/>
        </w:rPr>
        <w:t>According to the time</w:t>
      </w:r>
      <w:r w:rsidRPr="003E2476">
        <w:rPr>
          <w:rFonts w:ascii="Book Antiqua" w:hAnsi="Book Antiqua"/>
          <w:color w:val="222222"/>
          <w:sz w:val="24"/>
          <w:szCs w:val="24"/>
          <w:lang w:val="en-US"/>
        </w:rPr>
        <w:t xml:space="preserve"> of </w:t>
      </w:r>
      <w:r w:rsidRPr="003E2476">
        <w:rPr>
          <w:rFonts w:ascii="Book Antiqua" w:hAnsi="Book Antiqua"/>
          <w:bCs/>
          <w:color w:val="222222"/>
          <w:sz w:val="24"/>
          <w:szCs w:val="24"/>
          <w:lang w:val="en-US"/>
        </w:rPr>
        <w:t xml:space="preserve">symptom onset, </w:t>
      </w:r>
      <w:r w:rsidRPr="003E2476">
        <w:rPr>
          <w:rFonts w:ascii="Book Antiqua" w:hAnsi="Book Antiqua"/>
          <w:sz w:val="24"/>
          <w:szCs w:val="24"/>
          <w:lang w:val="en-US"/>
        </w:rPr>
        <w:t>C</w:t>
      </w:r>
      <w:r w:rsidR="003F7EBE" w:rsidRPr="003E2476">
        <w:rPr>
          <w:rFonts w:ascii="Book Antiqua" w:hAnsi="Book Antiqua"/>
          <w:sz w:val="24"/>
          <w:szCs w:val="24"/>
          <w:lang w:val="en-US"/>
        </w:rPr>
        <w:t>M</w:t>
      </w:r>
      <w:r w:rsidRPr="003E2476">
        <w:rPr>
          <w:rFonts w:ascii="Book Antiqua" w:hAnsi="Book Antiqua"/>
          <w:sz w:val="24"/>
          <w:szCs w:val="24"/>
          <w:lang w:val="en-US"/>
        </w:rPr>
        <w:t xml:space="preserve"> may be classified </w:t>
      </w:r>
      <w:r w:rsidR="00CC0A48" w:rsidRPr="003E2476">
        <w:rPr>
          <w:rFonts w:ascii="Book Antiqua" w:hAnsi="Book Antiqua"/>
          <w:sz w:val="24"/>
          <w:szCs w:val="24"/>
          <w:lang w:val="en-US"/>
        </w:rPr>
        <w:t xml:space="preserve">into </w:t>
      </w:r>
      <w:r w:rsidRPr="003E2476">
        <w:rPr>
          <w:rFonts w:ascii="Book Antiqua" w:hAnsi="Book Antiqua"/>
          <w:sz w:val="24"/>
          <w:szCs w:val="24"/>
          <w:lang w:val="en-US"/>
        </w:rPr>
        <w:t>two patterns of neurological sequelae</w:t>
      </w:r>
      <w:r w:rsidR="008278CF" w:rsidRPr="003E2476">
        <w:rPr>
          <w:rFonts w:ascii="Book Antiqua" w:hAnsi="Book Antiqua"/>
          <w:sz w:val="24"/>
          <w:szCs w:val="24"/>
          <w:vertAlign w:val="superscript"/>
          <w:lang w:val="en-US"/>
        </w:rPr>
        <w:t>[4</w:t>
      </w:r>
      <w:r w:rsidR="00FA154D" w:rsidRPr="003E2476">
        <w:rPr>
          <w:rFonts w:ascii="Book Antiqua" w:hAnsi="Book Antiqua"/>
          <w:sz w:val="24"/>
          <w:szCs w:val="24"/>
          <w:vertAlign w:val="superscript"/>
          <w:lang w:val="en-US"/>
        </w:rPr>
        <w:t>5</w:t>
      </w:r>
      <w:r w:rsidR="008278CF" w:rsidRPr="003E2476">
        <w:rPr>
          <w:rFonts w:ascii="Book Antiqua" w:hAnsi="Book Antiqua"/>
          <w:sz w:val="24"/>
          <w:szCs w:val="24"/>
          <w:vertAlign w:val="superscript"/>
          <w:lang w:val="en-US"/>
        </w:rPr>
        <w:t>]</w:t>
      </w:r>
      <w:r w:rsidR="009004B0" w:rsidRPr="003E2476">
        <w:rPr>
          <w:rFonts w:ascii="Book Antiqua" w:hAnsi="Book Antiqua"/>
          <w:sz w:val="24"/>
          <w:szCs w:val="24"/>
          <w:lang w:val="en-US"/>
        </w:rPr>
        <w:t>, as shown in Figure 3</w:t>
      </w:r>
      <w:r w:rsidRPr="003E2476">
        <w:rPr>
          <w:rFonts w:ascii="Book Antiqua" w:hAnsi="Book Antiqua"/>
          <w:sz w:val="24"/>
          <w:szCs w:val="24"/>
          <w:lang w:val="en-US"/>
        </w:rPr>
        <w:t xml:space="preserve">. The first is immediate and characterized by coma and </w:t>
      </w:r>
      <w:r w:rsidRPr="003E2476">
        <w:rPr>
          <w:rFonts w:ascii="Book Antiqua" w:hAnsi="Book Antiqua"/>
          <w:i/>
          <w:sz w:val="24"/>
          <w:szCs w:val="24"/>
          <w:lang w:val="en-US"/>
        </w:rPr>
        <w:t>status epilepticus</w:t>
      </w:r>
      <w:r w:rsidRPr="003E2476">
        <w:rPr>
          <w:rFonts w:ascii="Book Antiqua" w:hAnsi="Book Antiqua"/>
          <w:sz w:val="24"/>
          <w:szCs w:val="24"/>
          <w:lang w:val="en-US"/>
        </w:rPr>
        <w:t xml:space="preserve"> during the acute illness, resulting in focal sequelae such as hemiplegia and focal seizures</w:t>
      </w:r>
      <w:r w:rsidR="00CC0A48" w:rsidRPr="003E2476">
        <w:rPr>
          <w:rFonts w:ascii="Book Antiqua" w:hAnsi="Book Antiqua"/>
          <w:sz w:val="24"/>
          <w:szCs w:val="24"/>
          <w:lang w:val="en-US"/>
        </w:rPr>
        <w:t>,</w:t>
      </w:r>
      <w:r w:rsidRPr="003E2476">
        <w:rPr>
          <w:rFonts w:ascii="Book Antiqua" w:hAnsi="Book Antiqua"/>
          <w:sz w:val="24"/>
          <w:szCs w:val="24"/>
          <w:lang w:val="en-US"/>
        </w:rPr>
        <w:t xml:space="preserve"> or multifocal sequelae with spastic quadriparesis, motor disorders, cognitive and behavior</w:t>
      </w:r>
      <w:r w:rsidR="00CC0A48" w:rsidRPr="003E2476">
        <w:rPr>
          <w:rFonts w:ascii="Book Antiqua" w:hAnsi="Book Antiqua"/>
          <w:sz w:val="24"/>
          <w:szCs w:val="24"/>
          <w:lang w:val="en-US"/>
        </w:rPr>
        <w:t>al</w:t>
      </w:r>
      <w:r w:rsidRPr="003E2476">
        <w:rPr>
          <w:rFonts w:ascii="Book Antiqua" w:hAnsi="Book Antiqua"/>
          <w:sz w:val="24"/>
          <w:szCs w:val="24"/>
          <w:lang w:val="en-US"/>
        </w:rPr>
        <w:t xml:space="preserve"> impairment, blindness, speech or hearing impairment. The second pattern develops within months or years after CM, and behavior</w:t>
      </w:r>
      <w:r w:rsidR="00CC0A48" w:rsidRPr="003E2476">
        <w:rPr>
          <w:rFonts w:ascii="Book Antiqua" w:hAnsi="Book Antiqua"/>
          <w:sz w:val="24"/>
          <w:szCs w:val="24"/>
          <w:lang w:val="en-US"/>
        </w:rPr>
        <w:t>al</w:t>
      </w:r>
      <w:r w:rsidRPr="003E2476">
        <w:rPr>
          <w:rFonts w:ascii="Book Antiqua" w:hAnsi="Book Antiqua"/>
          <w:sz w:val="24"/>
          <w:szCs w:val="24"/>
          <w:lang w:val="en-US"/>
        </w:rPr>
        <w:t xml:space="preserve"> deficits and/or epilepsy may occur. </w:t>
      </w:r>
    </w:p>
    <w:p w:rsidR="001E41C7" w:rsidRPr="003E2476" w:rsidRDefault="001E41C7" w:rsidP="00B34225">
      <w:pPr>
        <w:spacing w:after="0" w:line="360" w:lineRule="auto"/>
        <w:ind w:firstLineChars="100" w:firstLine="240"/>
        <w:jc w:val="both"/>
        <w:rPr>
          <w:rFonts w:ascii="Book Antiqua" w:hAnsi="Book Antiqua"/>
          <w:sz w:val="24"/>
          <w:szCs w:val="24"/>
          <w:lang w:val="en-US"/>
        </w:rPr>
      </w:pPr>
      <w:r w:rsidRPr="003E2476">
        <w:rPr>
          <w:rFonts w:ascii="Book Antiqua" w:hAnsi="Book Antiqua"/>
          <w:sz w:val="24"/>
          <w:szCs w:val="24"/>
          <w:lang w:val="en-US"/>
        </w:rPr>
        <w:t>Among gross motor deficits, hemiplegia, diplegia, quadriparesis or quadriplegia may be observed after CM</w:t>
      </w:r>
      <w:r w:rsidR="008278CF" w:rsidRPr="003E2476">
        <w:rPr>
          <w:rFonts w:ascii="Book Antiqua" w:hAnsi="Book Antiqua"/>
          <w:sz w:val="24"/>
          <w:szCs w:val="24"/>
          <w:vertAlign w:val="superscript"/>
          <w:lang w:val="en-US"/>
        </w:rPr>
        <w:t>[4</w:t>
      </w:r>
      <w:r w:rsidR="00FA154D" w:rsidRPr="003E2476">
        <w:rPr>
          <w:rFonts w:ascii="Book Antiqua" w:hAnsi="Book Antiqua"/>
          <w:sz w:val="24"/>
          <w:szCs w:val="24"/>
          <w:vertAlign w:val="superscript"/>
          <w:lang w:val="en-US"/>
        </w:rPr>
        <w:t>6</w:t>
      </w:r>
      <w:r w:rsidR="008278CF" w:rsidRPr="003E2476">
        <w:rPr>
          <w:rFonts w:ascii="Book Antiqua" w:hAnsi="Book Antiqua"/>
          <w:sz w:val="24"/>
          <w:szCs w:val="24"/>
          <w:vertAlign w:val="superscript"/>
          <w:lang w:val="en-US"/>
        </w:rPr>
        <w:t>]</w:t>
      </w:r>
      <w:r w:rsidRPr="003E2476">
        <w:rPr>
          <w:rFonts w:ascii="Book Antiqua" w:hAnsi="Book Antiqua"/>
          <w:sz w:val="24"/>
          <w:szCs w:val="24"/>
          <w:lang w:val="en-US"/>
        </w:rPr>
        <w:t xml:space="preserve">. Disorders </w:t>
      </w:r>
      <w:r w:rsidR="00CC0A48" w:rsidRPr="003E2476">
        <w:rPr>
          <w:rFonts w:ascii="Book Antiqua" w:hAnsi="Book Antiqua"/>
          <w:sz w:val="24"/>
          <w:szCs w:val="24"/>
          <w:lang w:val="en-US"/>
        </w:rPr>
        <w:t xml:space="preserve">in </w:t>
      </w:r>
      <w:r w:rsidRPr="003E2476">
        <w:rPr>
          <w:rFonts w:ascii="Book Antiqua" w:hAnsi="Book Antiqua"/>
          <w:sz w:val="24"/>
          <w:szCs w:val="24"/>
          <w:lang w:val="en-US"/>
        </w:rPr>
        <w:t xml:space="preserve">movement and gait can be noted, including ataxia, choreoathetosis, dystonia and poor neck control, </w:t>
      </w:r>
      <w:r w:rsidR="00CC0A48" w:rsidRPr="003E2476">
        <w:rPr>
          <w:rFonts w:ascii="Book Antiqua" w:hAnsi="Book Antiqua"/>
          <w:sz w:val="24"/>
          <w:szCs w:val="24"/>
          <w:lang w:val="en-US"/>
        </w:rPr>
        <w:t xml:space="preserve">as well as </w:t>
      </w:r>
      <w:r w:rsidRPr="003E2476">
        <w:rPr>
          <w:rFonts w:ascii="Book Antiqua" w:hAnsi="Book Antiqua"/>
          <w:sz w:val="24"/>
          <w:szCs w:val="24"/>
          <w:lang w:val="en-US"/>
        </w:rPr>
        <w:t>feeding difficulties</w:t>
      </w:r>
      <w:r w:rsidR="00B13520" w:rsidRPr="003E2476">
        <w:rPr>
          <w:rFonts w:ascii="Book Antiqua" w:hAnsi="Book Antiqua"/>
          <w:sz w:val="24"/>
          <w:szCs w:val="24"/>
          <w:vertAlign w:val="superscript"/>
          <w:lang w:val="en-US"/>
        </w:rPr>
        <w:t>[46]</w:t>
      </w:r>
      <w:r w:rsidRPr="003E2476">
        <w:rPr>
          <w:rFonts w:ascii="Book Antiqua" w:hAnsi="Book Antiqua"/>
          <w:sz w:val="24"/>
          <w:szCs w:val="24"/>
          <w:lang w:val="en-US"/>
        </w:rPr>
        <w:t xml:space="preserve">. Dai </w:t>
      </w:r>
      <w:r w:rsidRPr="00B34225">
        <w:rPr>
          <w:rFonts w:ascii="Book Antiqua" w:hAnsi="Book Antiqua"/>
          <w:i/>
          <w:sz w:val="24"/>
          <w:szCs w:val="24"/>
          <w:lang w:val="en-US"/>
        </w:rPr>
        <w:t>et al</w:t>
      </w:r>
      <w:r w:rsidR="00FA154D" w:rsidRPr="003E2476">
        <w:rPr>
          <w:rFonts w:ascii="Book Antiqua" w:hAnsi="Book Antiqua"/>
          <w:sz w:val="24"/>
          <w:szCs w:val="24"/>
          <w:vertAlign w:val="superscript"/>
          <w:lang w:val="en-US"/>
        </w:rPr>
        <w:t>[47</w:t>
      </w:r>
      <w:r w:rsidR="008278CF" w:rsidRPr="003E2476">
        <w:rPr>
          <w:rFonts w:ascii="Book Antiqua" w:hAnsi="Book Antiqua"/>
          <w:sz w:val="24"/>
          <w:szCs w:val="24"/>
          <w:vertAlign w:val="superscript"/>
          <w:lang w:val="en-US"/>
        </w:rPr>
        <w:t>]</w:t>
      </w:r>
      <w:r w:rsidRPr="003E2476">
        <w:rPr>
          <w:rFonts w:ascii="Book Antiqua" w:hAnsi="Book Antiqua"/>
          <w:sz w:val="24"/>
          <w:szCs w:val="24"/>
          <w:lang w:val="en-US"/>
        </w:rPr>
        <w:t xml:space="preserve"> demonstrate</w:t>
      </w:r>
      <w:r w:rsidR="00C643B5" w:rsidRPr="003E2476">
        <w:rPr>
          <w:rFonts w:ascii="Book Antiqua" w:hAnsi="Book Antiqua"/>
          <w:sz w:val="24"/>
          <w:szCs w:val="24"/>
          <w:lang w:val="en-US"/>
        </w:rPr>
        <w:t>d that</w:t>
      </w:r>
      <w:r w:rsidRPr="003E2476">
        <w:rPr>
          <w:rFonts w:ascii="Book Antiqua" w:hAnsi="Book Antiqua"/>
          <w:sz w:val="24"/>
          <w:szCs w:val="24"/>
          <w:lang w:val="en-US"/>
        </w:rPr>
        <w:t xml:space="preserve"> motor coordination impairment was associated </w:t>
      </w:r>
      <w:r w:rsidR="00CC0A48" w:rsidRPr="003E2476">
        <w:rPr>
          <w:rFonts w:ascii="Book Antiqua" w:hAnsi="Book Antiqua"/>
          <w:sz w:val="24"/>
          <w:szCs w:val="24"/>
          <w:lang w:val="en-US"/>
        </w:rPr>
        <w:t xml:space="preserve">with </w:t>
      </w:r>
      <w:r w:rsidRPr="003E2476">
        <w:rPr>
          <w:rFonts w:ascii="Book Antiqua" w:hAnsi="Book Antiqua"/>
          <w:sz w:val="24"/>
          <w:szCs w:val="24"/>
          <w:lang w:val="en-US"/>
        </w:rPr>
        <w:t>dysregulation of Akt and GSK3β signaling</w:t>
      </w:r>
      <w:r w:rsidR="00CC0A48" w:rsidRPr="003E2476">
        <w:rPr>
          <w:rFonts w:ascii="Book Antiqua" w:hAnsi="Book Antiqua"/>
          <w:sz w:val="24"/>
          <w:szCs w:val="24"/>
          <w:lang w:val="en-US"/>
        </w:rPr>
        <w:t xml:space="preserve"> in a murine model of CM</w:t>
      </w:r>
      <w:r w:rsidRPr="003E2476">
        <w:rPr>
          <w:rFonts w:ascii="Book Antiqua" w:hAnsi="Book Antiqua"/>
          <w:sz w:val="24"/>
          <w:szCs w:val="24"/>
          <w:lang w:val="en-US"/>
        </w:rPr>
        <w:t xml:space="preserve">. The inhibition of </w:t>
      </w:r>
      <w:r w:rsidR="00CC0A48" w:rsidRPr="003E2476">
        <w:rPr>
          <w:rFonts w:ascii="Book Antiqua" w:hAnsi="Book Antiqua"/>
          <w:sz w:val="24"/>
          <w:szCs w:val="24"/>
          <w:lang w:val="en-US"/>
        </w:rPr>
        <w:t xml:space="preserve">the </w:t>
      </w:r>
      <w:r w:rsidRPr="003E2476">
        <w:rPr>
          <w:rFonts w:ascii="Book Antiqua" w:hAnsi="Book Antiqua"/>
          <w:sz w:val="24"/>
          <w:szCs w:val="24"/>
          <w:lang w:val="en-US"/>
        </w:rPr>
        <w:t xml:space="preserve">Akt pathway results in modifications in neuronal integrity, since it is a protein kinase </w:t>
      </w:r>
      <w:r w:rsidR="00CC0A48" w:rsidRPr="003E2476">
        <w:rPr>
          <w:rFonts w:ascii="Book Antiqua" w:hAnsi="Book Antiqua"/>
          <w:sz w:val="24"/>
          <w:szCs w:val="24"/>
          <w:lang w:val="en-US"/>
        </w:rPr>
        <w:t>playing a key role in</w:t>
      </w:r>
      <w:r w:rsidRPr="003E2476">
        <w:rPr>
          <w:rFonts w:ascii="Book Antiqua" w:hAnsi="Book Antiqua"/>
          <w:sz w:val="24"/>
          <w:szCs w:val="24"/>
          <w:lang w:val="en-US"/>
        </w:rPr>
        <w:t xml:space="preserve"> the insulin signaling pathway and </w:t>
      </w:r>
      <w:r w:rsidR="00CC0A48" w:rsidRPr="003E2476">
        <w:rPr>
          <w:rFonts w:ascii="Book Antiqua" w:hAnsi="Book Antiqua"/>
          <w:sz w:val="24"/>
          <w:szCs w:val="24"/>
          <w:lang w:val="en-US"/>
        </w:rPr>
        <w:t xml:space="preserve">an </w:t>
      </w:r>
      <w:r w:rsidRPr="003E2476">
        <w:rPr>
          <w:rFonts w:ascii="Book Antiqua" w:hAnsi="Book Antiqua"/>
          <w:sz w:val="24"/>
          <w:szCs w:val="24"/>
          <w:lang w:val="en-US"/>
        </w:rPr>
        <w:t xml:space="preserve">important regulator of apoptosis, being consequently important for cell viability, although </w:t>
      </w:r>
      <w:r w:rsidR="00CC0A48" w:rsidRPr="00B34225">
        <w:rPr>
          <w:rFonts w:ascii="Book Antiqua" w:hAnsi="Book Antiqua"/>
          <w:i/>
          <w:sz w:val="24"/>
          <w:szCs w:val="24"/>
          <w:lang w:val="en-US"/>
        </w:rPr>
        <w:t>via</w:t>
      </w:r>
      <w:r w:rsidR="00CC0A48" w:rsidRPr="003E2476">
        <w:rPr>
          <w:rFonts w:ascii="Book Antiqua" w:hAnsi="Book Antiqua"/>
          <w:sz w:val="24"/>
          <w:szCs w:val="24"/>
          <w:lang w:val="en-US"/>
        </w:rPr>
        <w:t xml:space="preserve"> </w:t>
      </w:r>
      <w:r w:rsidRPr="003E2476">
        <w:rPr>
          <w:rFonts w:ascii="Book Antiqua" w:hAnsi="Book Antiqua"/>
          <w:sz w:val="24"/>
          <w:szCs w:val="24"/>
          <w:lang w:val="en-US"/>
        </w:rPr>
        <w:t>a</w:t>
      </w:r>
      <w:r w:rsidR="00801B14" w:rsidRPr="003E2476">
        <w:rPr>
          <w:rFonts w:ascii="Book Antiqua" w:hAnsi="Book Antiqua"/>
          <w:sz w:val="24"/>
          <w:szCs w:val="24"/>
          <w:lang w:val="en-US"/>
        </w:rPr>
        <w:t>n</w:t>
      </w:r>
      <w:r w:rsidRPr="003E2476">
        <w:rPr>
          <w:rFonts w:ascii="Book Antiqua" w:hAnsi="Book Antiqua"/>
          <w:sz w:val="24"/>
          <w:szCs w:val="24"/>
          <w:lang w:val="en-US"/>
        </w:rPr>
        <w:t xml:space="preserve"> GSK3β-dependent</w:t>
      </w:r>
      <w:r w:rsidR="00801B14" w:rsidRPr="003E2476">
        <w:rPr>
          <w:rFonts w:ascii="Book Antiqua" w:hAnsi="Book Antiqua"/>
          <w:sz w:val="24"/>
          <w:szCs w:val="24"/>
          <w:lang w:val="en-US"/>
        </w:rPr>
        <w:t xml:space="preserve"> pathway</w:t>
      </w:r>
      <w:r w:rsidRPr="003E2476">
        <w:rPr>
          <w:rFonts w:ascii="Book Antiqua" w:hAnsi="Book Antiqua"/>
          <w:sz w:val="24"/>
          <w:szCs w:val="24"/>
          <w:lang w:val="en-US"/>
        </w:rPr>
        <w:t xml:space="preserve">. In addition, the intracranial hypertension may contribute </w:t>
      </w:r>
      <w:r w:rsidR="00CC0A48" w:rsidRPr="003E2476">
        <w:rPr>
          <w:rFonts w:ascii="Book Antiqua" w:hAnsi="Book Antiqua"/>
          <w:sz w:val="24"/>
          <w:szCs w:val="24"/>
          <w:lang w:val="en-US"/>
        </w:rPr>
        <w:t xml:space="preserve">to the </w:t>
      </w:r>
      <w:r w:rsidRPr="003E2476">
        <w:rPr>
          <w:rFonts w:ascii="Book Antiqua" w:hAnsi="Book Antiqua"/>
          <w:sz w:val="24"/>
          <w:szCs w:val="24"/>
          <w:lang w:val="en-US"/>
        </w:rPr>
        <w:t>motor sequelae, given that it reduces the cerebral perfusion pressure, nutrient and oxygen delivery and</w:t>
      </w:r>
      <w:r w:rsidR="00CC0A48" w:rsidRPr="003E2476">
        <w:rPr>
          <w:rFonts w:ascii="Book Antiqua" w:hAnsi="Book Antiqua"/>
          <w:sz w:val="24"/>
          <w:szCs w:val="24"/>
          <w:lang w:val="en-US"/>
        </w:rPr>
        <w:t>,</w:t>
      </w:r>
      <w:r w:rsidRPr="003E2476">
        <w:rPr>
          <w:rFonts w:ascii="Book Antiqua" w:hAnsi="Book Antiqua"/>
          <w:sz w:val="24"/>
          <w:szCs w:val="24"/>
          <w:lang w:val="en-US"/>
        </w:rPr>
        <w:t xml:space="preserve"> </w:t>
      </w:r>
      <w:r w:rsidR="00CC0A48" w:rsidRPr="003E2476">
        <w:rPr>
          <w:rFonts w:ascii="Book Antiqua" w:hAnsi="Book Antiqua"/>
          <w:sz w:val="24"/>
          <w:szCs w:val="24"/>
          <w:lang w:val="en-US"/>
        </w:rPr>
        <w:t xml:space="preserve">where </w:t>
      </w:r>
      <w:r w:rsidRPr="003E2476">
        <w:rPr>
          <w:rFonts w:ascii="Book Antiqua" w:hAnsi="Book Antiqua"/>
          <w:sz w:val="24"/>
          <w:szCs w:val="24"/>
          <w:lang w:val="en-US"/>
        </w:rPr>
        <w:t xml:space="preserve">death </w:t>
      </w:r>
      <w:r w:rsidR="00CC0A48" w:rsidRPr="003E2476">
        <w:rPr>
          <w:rFonts w:ascii="Book Antiqua" w:hAnsi="Book Antiqua"/>
          <w:sz w:val="24"/>
          <w:szCs w:val="24"/>
          <w:lang w:val="en-US"/>
        </w:rPr>
        <w:t xml:space="preserve">does </w:t>
      </w:r>
      <w:r w:rsidRPr="003E2476">
        <w:rPr>
          <w:rFonts w:ascii="Book Antiqua" w:hAnsi="Book Antiqua"/>
          <w:sz w:val="24"/>
          <w:szCs w:val="24"/>
          <w:lang w:val="en-US"/>
        </w:rPr>
        <w:t>not occur, subsequent global ischemic injury and brainstem compression can lead to cerebral atrophy, which may result in motor and cognitive impairment</w:t>
      </w:r>
      <w:r w:rsidR="00FA154D" w:rsidRPr="003E2476">
        <w:rPr>
          <w:rFonts w:ascii="Book Antiqua" w:hAnsi="Book Antiqua"/>
          <w:sz w:val="24"/>
          <w:szCs w:val="24"/>
          <w:vertAlign w:val="superscript"/>
          <w:lang w:val="en-US"/>
        </w:rPr>
        <w:t>[48</w:t>
      </w:r>
      <w:r w:rsidR="008278CF" w:rsidRPr="003E2476">
        <w:rPr>
          <w:rFonts w:ascii="Book Antiqua" w:hAnsi="Book Antiqua"/>
          <w:sz w:val="24"/>
          <w:szCs w:val="24"/>
          <w:vertAlign w:val="superscript"/>
          <w:lang w:val="en-US"/>
        </w:rPr>
        <w:t>]</w:t>
      </w:r>
      <w:r w:rsidRPr="003E2476">
        <w:rPr>
          <w:rFonts w:ascii="Book Antiqua" w:hAnsi="Book Antiqua"/>
          <w:sz w:val="24"/>
          <w:szCs w:val="24"/>
          <w:lang w:val="en-US"/>
        </w:rPr>
        <w:t>.</w:t>
      </w:r>
    </w:p>
    <w:p w:rsidR="001E41C7" w:rsidRPr="003E2476" w:rsidRDefault="001E41C7" w:rsidP="00B34225">
      <w:pPr>
        <w:autoSpaceDE w:val="0"/>
        <w:autoSpaceDN w:val="0"/>
        <w:adjustRightInd w:val="0"/>
        <w:spacing w:after="0" w:line="360" w:lineRule="auto"/>
        <w:ind w:firstLineChars="100" w:firstLine="240"/>
        <w:jc w:val="both"/>
        <w:rPr>
          <w:rFonts w:ascii="Book Antiqua" w:hAnsi="Book Antiqua"/>
          <w:sz w:val="24"/>
          <w:szCs w:val="24"/>
          <w:lang w:val="en-US"/>
        </w:rPr>
      </w:pPr>
      <w:r w:rsidRPr="003E2476">
        <w:rPr>
          <w:rFonts w:ascii="Book Antiqua" w:hAnsi="Book Antiqua"/>
          <w:sz w:val="24"/>
          <w:szCs w:val="24"/>
          <w:lang w:val="en-US"/>
        </w:rPr>
        <w:t xml:space="preserve">Convulsions in CM are common and inflammatory products such as quinolinic acid contribute </w:t>
      </w:r>
      <w:r w:rsidR="00CC0A48" w:rsidRPr="003E2476">
        <w:rPr>
          <w:rFonts w:ascii="Book Antiqua" w:hAnsi="Book Antiqua"/>
          <w:sz w:val="24"/>
          <w:szCs w:val="24"/>
          <w:lang w:val="en-US"/>
        </w:rPr>
        <w:t xml:space="preserve">to the </w:t>
      </w:r>
      <w:r w:rsidRPr="003E2476">
        <w:rPr>
          <w:rFonts w:ascii="Book Antiqua" w:hAnsi="Book Antiqua"/>
          <w:sz w:val="24"/>
          <w:szCs w:val="24"/>
          <w:lang w:val="en-US"/>
        </w:rPr>
        <w:t>neuropat</w:t>
      </w:r>
      <w:r w:rsidR="00801B14" w:rsidRPr="003E2476">
        <w:rPr>
          <w:rFonts w:ascii="Book Antiqua" w:hAnsi="Book Antiqua"/>
          <w:sz w:val="24"/>
          <w:szCs w:val="24"/>
          <w:lang w:val="en-US"/>
        </w:rPr>
        <w:t>h</w:t>
      </w:r>
      <w:r w:rsidRPr="003E2476">
        <w:rPr>
          <w:rFonts w:ascii="Book Antiqua" w:hAnsi="Book Antiqua"/>
          <w:sz w:val="24"/>
          <w:szCs w:val="24"/>
          <w:lang w:val="en-US"/>
        </w:rPr>
        <w:t>ology, considering that this metabolite from</w:t>
      </w:r>
      <w:r w:rsidR="00CC0A48" w:rsidRPr="003E2476">
        <w:rPr>
          <w:rFonts w:ascii="Book Antiqua" w:hAnsi="Book Antiqua"/>
          <w:sz w:val="24"/>
          <w:szCs w:val="24"/>
          <w:lang w:val="en-US"/>
        </w:rPr>
        <w:t xml:space="preserve"> the</w:t>
      </w:r>
      <w:r w:rsidRPr="003E2476">
        <w:rPr>
          <w:rFonts w:ascii="Book Antiqua" w:hAnsi="Book Antiqua"/>
          <w:sz w:val="24"/>
          <w:szCs w:val="24"/>
          <w:lang w:val="en-US"/>
        </w:rPr>
        <w:t xml:space="preserve"> kynurenine pathway is a N-methyl-D-aspartate (NMDA) agonist </w:t>
      </w:r>
      <w:r w:rsidR="00801B14" w:rsidRPr="003E2476">
        <w:rPr>
          <w:rFonts w:ascii="Book Antiqua" w:hAnsi="Book Antiqua"/>
          <w:sz w:val="24"/>
          <w:szCs w:val="24"/>
          <w:lang w:val="en-US"/>
        </w:rPr>
        <w:t xml:space="preserve">that </w:t>
      </w:r>
      <w:r w:rsidRPr="003E2476">
        <w:rPr>
          <w:rFonts w:ascii="Book Antiqua" w:hAnsi="Book Antiqua"/>
          <w:sz w:val="24"/>
          <w:szCs w:val="24"/>
          <w:lang w:val="en-US"/>
        </w:rPr>
        <w:t xml:space="preserve">causes </w:t>
      </w:r>
      <w:r w:rsidRPr="003E2476">
        <w:rPr>
          <w:rFonts w:ascii="Book Antiqua" w:hAnsi="Book Antiqua"/>
          <w:sz w:val="24"/>
          <w:szCs w:val="24"/>
          <w:lang w:val="en-US" w:eastAsia="pt-BR"/>
        </w:rPr>
        <w:t>neuroinflammation, convulsions, and cell death</w:t>
      </w:r>
      <w:r w:rsidR="008278CF" w:rsidRPr="003E2476">
        <w:rPr>
          <w:rFonts w:ascii="Book Antiqua" w:hAnsi="Book Antiqua"/>
          <w:sz w:val="24"/>
          <w:szCs w:val="24"/>
          <w:vertAlign w:val="superscript"/>
          <w:lang w:val="en-US" w:eastAsia="pt-BR"/>
        </w:rPr>
        <w:t>[</w:t>
      </w:r>
      <w:r w:rsidR="00FA154D" w:rsidRPr="003E2476">
        <w:rPr>
          <w:rFonts w:ascii="Book Antiqua" w:hAnsi="Book Antiqua"/>
          <w:sz w:val="24"/>
          <w:szCs w:val="24"/>
          <w:vertAlign w:val="superscript"/>
          <w:lang w:val="en-US" w:eastAsia="pt-BR"/>
        </w:rPr>
        <w:t>49</w:t>
      </w:r>
      <w:r w:rsidR="008278CF" w:rsidRPr="003E2476">
        <w:rPr>
          <w:rFonts w:ascii="Book Antiqua" w:hAnsi="Book Antiqua"/>
          <w:sz w:val="24"/>
          <w:szCs w:val="24"/>
          <w:vertAlign w:val="superscript"/>
          <w:lang w:val="en-US" w:eastAsia="pt-BR"/>
        </w:rPr>
        <w:t>-5</w:t>
      </w:r>
      <w:r w:rsidR="00FA154D" w:rsidRPr="003E2476">
        <w:rPr>
          <w:rFonts w:ascii="Book Antiqua" w:hAnsi="Book Antiqua"/>
          <w:sz w:val="24"/>
          <w:szCs w:val="24"/>
          <w:vertAlign w:val="superscript"/>
          <w:lang w:val="en-US" w:eastAsia="pt-BR"/>
        </w:rPr>
        <w:t>1</w:t>
      </w:r>
      <w:r w:rsidR="008278CF" w:rsidRPr="003E2476">
        <w:rPr>
          <w:rFonts w:ascii="Book Antiqua" w:hAnsi="Book Antiqua"/>
          <w:sz w:val="24"/>
          <w:szCs w:val="24"/>
          <w:vertAlign w:val="superscript"/>
          <w:lang w:val="en-US" w:eastAsia="pt-BR"/>
        </w:rPr>
        <w:t>]</w:t>
      </w:r>
      <w:r w:rsidR="002E7029" w:rsidRPr="003E2476">
        <w:rPr>
          <w:rFonts w:ascii="Book Antiqua" w:hAnsi="Book Antiqua"/>
          <w:sz w:val="24"/>
          <w:szCs w:val="24"/>
          <w:lang w:val="en-US" w:eastAsia="pt-BR"/>
        </w:rPr>
        <w:t>.</w:t>
      </w:r>
      <w:r w:rsidRPr="003E2476">
        <w:rPr>
          <w:rFonts w:ascii="Book Antiqua" w:hAnsi="Book Antiqua"/>
          <w:sz w:val="24"/>
          <w:szCs w:val="24"/>
          <w:lang w:val="en-US" w:eastAsia="pt-BR"/>
        </w:rPr>
        <w:t xml:space="preserve"> </w:t>
      </w:r>
      <w:r w:rsidR="00B34225">
        <w:rPr>
          <w:rFonts w:ascii="Book Antiqua" w:hAnsi="Book Antiqua"/>
          <w:sz w:val="24"/>
          <w:szCs w:val="24"/>
          <w:lang w:val="en-US"/>
        </w:rPr>
        <w:t xml:space="preserve">Dobbie </w:t>
      </w:r>
      <w:r w:rsidR="00B34225" w:rsidRPr="00B34225">
        <w:rPr>
          <w:rFonts w:ascii="Book Antiqua" w:hAnsi="Book Antiqua"/>
          <w:i/>
          <w:sz w:val="24"/>
          <w:szCs w:val="24"/>
          <w:lang w:val="en-US"/>
        </w:rPr>
        <w:t>et al</w:t>
      </w:r>
      <w:r w:rsidR="008278CF" w:rsidRPr="003E2476">
        <w:rPr>
          <w:rFonts w:ascii="Book Antiqua" w:hAnsi="Book Antiqua"/>
          <w:sz w:val="24"/>
          <w:szCs w:val="24"/>
          <w:vertAlign w:val="superscript"/>
          <w:lang w:val="en-US"/>
        </w:rPr>
        <w:t>[5</w:t>
      </w:r>
      <w:r w:rsidR="00FA154D" w:rsidRPr="003E2476">
        <w:rPr>
          <w:rFonts w:ascii="Book Antiqua" w:hAnsi="Book Antiqua"/>
          <w:sz w:val="24"/>
          <w:szCs w:val="24"/>
          <w:vertAlign w:val="superscript"/>
          <w:lang w:val="en-US"/>
        </w:rPr>
        <w:t>2</w:t>
      </w:r>
      <w:r w:rsidR="008278CF" w:rsidRPr="003E2476">
        <w:rPr>
          <w:rFonts w:ascii="Book Antiqua" w:hAnsi="Book Antiqua"/>
          <w:sz w:val="24"/>
          <w:szCs w:val="24"/>
          <w:vertAlign w:val="superscript"/>
          <w:lang w:val="en-US"/>
        </w:rPr>
        <w:t>]</w:t>
      </w:r>
      <w:r w:rsidRPr="003E2476">
        <w:rPr>
          <w:rFonts w:ascii="Book Antiqua" w:hAnsi="Book Antiqua"/>
          <w:sz w:val="24"/>
          <w:szCs w:val="24"/>
          <w:lang w:val="en-US"/>
        </w:rPr>
        <w:t xml:space="preserve"> demonstrated that quinolinic acid provokes seizures in animals, possibly, altering the neurotransmission excitatory and triggering long-term deleterious effects on cognitive functi</w:t>
      </w:r>
      <w:r w:rsidR="00B34225">
        <w:rPr>
          <w:rFonts w:ascii="Book Antiqua" w:hAnsi="Book Antiqua"/>
          <w:sz w:val="24"/>
          <w:szCs w:val="24"/>
          <w:lang w:val="en-US"/>
        </w:rPr>
        <w:t xml:space="preserve">on and/or behavior. Sokol </w:t>
      </w:r>
      <w:r w:rsidR="00B34225" w:rsidRPr="00B34225">
        <w:rPr>
          <w:rFonts w:ascii="Book Antiqua" w:hAnsi="Book Antiqua"/>
          <w:i/>
          <w:sz w:val="24"/>
          <w:szCs w:val="24"/>
          <w:lang w:val="en-US"/>
        </w:rPr>
        <w:t>et al</w:t>
      </w:r>
      <w:r w:rsidR="008278CF" w:rsidRPr="003E2476">
        <w:rPr>
          <w:rFonts w:ascii="Book Antiqua" w:hAnsi="Book Antiqua"/>
          <w:sz w:val="24"/>
          <w:szCs w:val="24"/>
          <w:vertAlign w:val="superscript"/>
          <w:lang w:val="en-US"/>
        </w:rPr>
        <w:t>[5</w:t>
      </w:r>
      <w:r w:rsidR="00FA154D" w:rsidRPr="003E2476">
        <w:rPr>
          <w:rFonts w:ascii="Book Antiqua" w:hAnsi="Book Antiqua"/>
          <w:sz w:val="24"/>
          <w:szCs w:val="24"/>
          <w:vertAlign w:val="superscript"/>
          <w:lang w:val="en-US"/>
        </w:rPr>
        <w:t>3</w:t>
      </w:r>
      <w:r w:rsidR="008278CF" w:rsidRPr="003E2476">
        <w:rPr>
          <w:rFonts w:ascii="Book Antiqua" w:hAnsi="Book Antiqua"/>
          <w:sz w:val="24"/>
          <w:szCs w:val="24"/>
          <w:vertAlign w:val="superscript"/>
          <w:lang w:val="en-US"/>
        </w:rPr>
        <w:t>]</w:t>
      </w:r>
      <w:r w:rsidRPr="003E2476">
        <w:rPr>
          <w:rFonts w:ascii="Book Antiqua" w:hAnsi="Book Antiqua"/>
          <w:sz w:val="24"/>
          <w:szCs w:val="24"/>
          <w:lang w:val="en-US"/>
        </w:rPr>
        <w:t xml:space="preserve"> demonstrated irreversible neuron damage after long-term seizure activity, followed by gliosis and focal atrophy, resulting in more seizures and brain damage. The epilepsy (recurrence of seizures without apparent cause) occurs in approximately 10% of </w:t>
      </w:r>
      <w:r w:rsidR="00CC0A48" w:rsidRPr="003E2476">
        <w:rPr>
          <w:rFonts w:ascii="Book Antiqua" w:hAnsi="Book Antiqua"/>
          <w:sz w:val="24"/>
          <w:szCs w:val="24"/>
          <w:lang w:val="en-US"/>
        </w:rPr>
        <w:t>pediatric</w:t>
      </w:r>
      <w:r w:rsidRPr="003E2476">
        <w:rPr>
          <w:rFonts w:ascii="Book Antiqua" w:hAnsi="Book Antiqua"/>
          <w:sz w:val="24"/>
          <w:szCs w:val="24"/>
          <w:lang w:val="en-US"/>
        </w:rPr>
        <w:t xml:space="preserve"> cases and may be occasioned by focal or global hypoxia or ischemia</w:t>
      </w:r>
      <w:r w:rsidR="008278CF" w:rsidRPr="003E2476">
        <w:rPr>
          <w:rFonts w:ascii="Book Antiqua" w:hAnsi="Book Antiqua"/>
          <w:sz w:val="24"/>
          <w:szCs w:val="24"/>
          <w:vertAlign w:val="superscript"/>
          <w:lang w:val="en-US"/>
        </w:rPr>
        <w:t>[5</w:t>
      </w:r>
      <w:r w:rsidR="00FA154D" w:rsidRPr="003E2476">
        <w:rPr>
          <w:rFonts w:ascii="Book Antiqua" w:hAnsi="Book Antiqua"/>
          <w:sz w:val="24"/>
          <w:szCs w:val="24"/>
          <w:vertAlign w:val="superscript"/>
          <w:lang w:val="en-US"/>
        </w:rPr>
        <w:t>4</w:t>
      </w:r>
      <w:r w:rsidR="008278CF" w:rsidRPr="003E2476">
        <w:rPr>
          <w:rFonts w:ascii="Book Antiqua" w:hAnsi="Book Antiqua"/>
          <w:sz w:val="24"/>
          <w:szCs w:val="24"/>
          <w:vertAlign w:val="superscript"/>
          <w:lang w:val="en-US"/>
        </w:rPr>
        <w:t>,5</w:t>
      </w:r>
      <w:r w:rsidR="00FA154D" w:rsidRPr="003E2476">
        <w:rPr>
          <w:rFonts w:ascii="Book Antiqua" w:hAnsi="Book Antiqua"/>
          <w:sz w:val="24"/>
          <w:szCs w:val="24"/>
          <w:vertAlign w:val="superscript"/>
          <w:lang w:val="en-US"/>
        </w:rPr>
        <w:t>5</w:t>
      </w:r>
      <w:r w:rsidR="008278CF" w:rsidRPr="003E2476">
        <w:rPr>
          <w:rFonts w:ascii="Book Antiqua" w:hAnsi="Book Antiqua"/>
          <w:sz w:val="24"/>
          <w:szCs w:val="24"/>
          <w:vertAlign w:val="superscript"/>
          <w:lang w:val="en-US"/>
        </w:rPr>
        <w:t>]</w:t>
      </w:r>
      <w:r w:rsidRPr="003E2476">
        <w:rPr>
          <w:rFonts w:ascii="Book Antiqua" w:hAnsi="Book Antiqua"/>
          <w:sz w:val="24"/>
          <w:szCs w:val="24"/>
          <w:lang w:val="en-US"/>
        </w:rPr>
        <w:t xml:space="preserve">. The epileptogenesis mechanisms are unclear. Structural brain damage and the presence of Durck’s malarial granuloma may contribute to </w:t>
      </w:r>
      <w:r w:rsidR="00CC0A48" w:rsidRPr="003E2476">
        <w:rPr>
          <w:rFonts w:ascii="Book Antiqua" w:hAnsi="Book Antiqua"/>
          <w:sz w:val="24"/>
          <w:szCs w:val="24"/>
          <w:lang w:val="en-US"/>
        </w:rPr>
        <w:t xml:space="preserve">the </w:t>
      </w:r>
      <w:r w:rsidRPr="003E2476">
        <w:rPr>
          <w:rFonts w:ascii="Book Antiqua" w:hAnsi="Book Antiqua"/>
          <w:sz w:val="24"/>
          <w:szCs w:val="24"/>
          <w:lang w:val="en-US"/>
        </w:rPr>
        <w:t>epileptogenesis mechanism</w:t>
      </w:r>
      <w:r w:rsidR="00CC0A48" w:rsidRPr="003E2476">
        <w:rPr>
          <w:rFonts w:ascii="Book Antiqua" w:hAnsi="Book Antiqua"/>
          <w:sz w:val="24"/>
          <w:szCs w:val="24"/>
          <w:lang w:val="en-US"/>
        </w:rPr>
        <w:t>s</w:t>
      </w:r>
      <w:r w:rsidR="00FA154D" w:rsidRPr="003E2476">
        <w:rPr>
          <w:rFonts w:ascii="Book Antiqua" w:hAnsi="Book Antiqua"/>
          <w:sz w:val="24"/>
          <w:szCs w:val="24"/>
          <w:vertAlign w:val="superscript"/>
          <w:lang w:val="en-US"/>
        </w:rPr>
        <w:t>[56</w:t>
      </w:r>
      <w:r w:rsidR="008278CF" w:rsidRPr="003E2476">
        <w:rPr>
          <w:rFonts w:ascii="Book Antiqua" w:hAnsi="Book Antiqua"/>
          <w:sz w:val="24"/>
          <w:szCs w:val="24"/>
          <w:vertAlign w:val="superscript"/>
          <w:lang w:val="en-US"/>
        </w:rPr>
        <w:t>]</w:t>
      </w:r>
      <w:r w:rsidR="00CC0A48" w:rsidRPr="003E2476">
        <w:rPr>
          <w:rFonts w:ascii="Book Antiqua" w:hAnsi="Book Antiqua"/>
          <w:sz w:val="24"/>
          <w:szCs w:val="24"/>
          <w:lang w:val="en-US"/>
        </w:rPr>
        <w:t xml:space="preserve">; </w:t>
      </w:r>
      <w:r w:rsidRPr="003E2476">
        <w:rPr>
          <w:rFonts w:ascii="Book Antiqua" w:hAnsi="Book Antiqua"/>
          <w:sz w:val="24"/>
          <w:szCs w:val="24"/>
          <w:lang w:val="en-US"/>
        </w:rPr>
        <w:t>however</w:t>
      </w:r>
      <w:r w:rsidR="00CC0A48" w:rsidRPr="003E2476">
        <w:rPr>
          <w:rFonts w:ascii="Book Antiqua" w:hAnsi="Book Antiqua"/>
          <w:sz w:val="24"/>
          <w:szCs w:val="24"/>
          <w:lang w:val="en-US"/>
        </w:rPr>
        <w:t>,</w:t>
      </w:r>
      <w:r w:rsidRPr="003E2476">
        <w:rPr>
          <w:rFonts w:ascii="Book Antiqua" w:hAnsi="Book Antiqua"/>
          <w:sz w:val="24"/>
          <w:szCs w:val="24"/>
          <w:lang w:val="en-US"/>
        </w:rPr>
        <w:t xml:space="preserve"> other factors </w:t>
      </w:r>
      <w:r w:rsidR="00CC0A48" w:rsidRPr="003E2476">
        <w:rPr>
          <w:rFonts w:ascii="Book Antiqua" w:hAnsi="Book Antiqua"/>
          <w:sz w:val="24"/>
          <w:szCs w:val="24"/>
          <w:lang w:val="en-US"/>
        </w:rPr>
        <w:t>sh</w:t>
      </w:r>
      <w:r w:rsidRPr="003E2476">
        <w:rPr>
          <w:rFonts w:ascii="Book Antiqua" w:hAnsi="Book Antiqua"/>
          <w:sz w:val="24"/>
          <w:szCs w:val="24"/>
          <w:lang w:val="en-US"/>
        </w:rPr>
        <w:t xml:space="preserve">ould </w:t>
      </w:r>
      <w:r w:rsidR="00CC0A48" w:rsidRPr="003E2476">
        <w:rPr>
          <w:rFonts w:ascii="Book Antiqua" w:hAnsi="Book Antiqua"/>
          <w:sz w:val="24"/>
          <w:szCs w:val="24"/>
          <w:lang w:val="en-US"/>
        </w:rPr>
        <w:t xml:space="preserve">also </w:t>
      </w:r>
      <w:r w:rsidRPr="003E2476">
        <w:rPr>
          <w:rFonts w:ascii="Book Antiqua" w:hAnsi="Book Antiqua"/>
          <w:sz w:val="24"/>
          <w:szCs w:val="24"/>
          <w:lang w:val="en-US"/>
        </w:rPr>
        <w:t>be considered, like genetic propensity</w:t>
      </w:r>
      <w:r w:rsidR="00FA154D" w:rsidRPr="003E2476">
        <w:rPr>
          <w:rFonts w:ascii="Book Antiqua" w:hAnsi="Book Antiqua"/>
          <w:sz w:val="24"/>
          <w:szCs w:val="24"/>
          <w:vertAlign w:val="superscript"/>
          <w:lang w:val="en-US"/>
        </w:rPr>
        <w:t>[57</w:t>
      </w:r>
      <w:r w:rsidR="008278CF" w:rsidRPr="003E2476">
        <w:rPr>
          <w:rFonts w:ascii="Book Antiqua" w:hAnsi="Book Antiqua"/>
          <w:sz w:val="24"/>
          <w:szCs w:val="24"/>
          <w:vertAlign w:val="superscript"/>
          <w:lang w:val="en-US"/>
        </w:rPr>
        <w:t>]</w:t>
      </w:r>
      <w:r w:rsidRPr="003E2476">
        <w:rPr>
          <w:rFonts w:ascii="Book Antiqua" w:hAnsi="Book Antiqua"/>
          <w:sz w:val="24"/>
          <w:szCs w:val="24"/>
          <w:lang w:val="en-US"/>
        </w:rPr>
        <w:t>.</w:t>
      </w:r>
    </w:p>
    <w:p w:rsidR="001E41C7" w:rsidRPr="003E2476" w:rsidRDefault="001E41C7" w:rsidP="00B34225">
      <w:pPr>
        <w:spacing w:after="0" w:line="360" w:lineRule="auto"/>
        <w:ind w:firstLineChars="100" w:firstLine="240"/>
        <w:jc w:val="both"/>
        <w:rPr>
          <w:rFonts w:ascii="Book Antiqua" w:hAnsi="Book Antiqua"/>
          <w:sz w:val="24"/>
          <w:szCs w:val="24"/>
          <w:lang w:val="en-US"/>
        </w:rPr>
      </w:pPr>
      <w:r w:rsidRPr="003E2476">
        <w:rPr>
          <w:rFonts w:ascii="Book Antiqua" w:hAnsi="Book Antiqua"/>
          <w:sz w:val="24"/>
          <w:szCs w:val="24"/>
          <w:lang w:val="en-US"/>
        </w:rPr>
        <w:t xml:space="preserve">It </w:t>
      </w:r>
      <w:r w:rsidR="00131A9D" w:rsidRPr="003E2476">
        <w:rPr>
          <w:rFonts w:ascii="Book Antiqua" w:hAnsi="Book Antiqua"/>
          <w:sz w:val="24"/>
          <w:szCs w:val="24"/>
          <w:lang w:val="en-US"/>
        </w:rPr>
        <w:t xml:space="preserve">has been </w:t>
      </w:r>
      <w:r w:rsidRPr="003E2476">
        <w:rPr>
          <w:rFonts w:ascii="Book Antiqua" w:hAnsi="Book Antiqua"/>
          <w:sz w:val="24"/>
          <w:szCs w:val="24"/>
          <w:lang w:val="en-US"/>
        </w:rPr>
        <w:t>observed that speech and language were the most common neurocognitive impairment</w:t>
      </w:r>
      <w:r w:rsidR="00CC0A48" w:rsidRPr="003E2476">
        <w:rPr>
          <w:rFonts w:ascii="Book Antiqua" w:hAnsi="Book Antiqua"/>
          <w:sz w:val="24"/>
          <w:szCs w:val="24"/>
          <w:lang w:val="en-US"/>
        </w:rPr>
        <w:t>s</w:t>
      </w:r>
      <w:r w:rsidRPr="003E2476">
        <w:rPr>
          <w:rFonts w:ascii="Book Antiqua" w:hAnsi="Book Antiqua"/>
          <w:sz w:val="24"/>
          <w:szCs w:val="24"/>
          <w:lang w:val="en-US"/>
        </w:rPr>
        <w:t xml:space="preserve"> found in Kenyan children who survived severe malaria</w:t>
      </w:r>
      <w:r w:rsidR="008278CF" w:rsidRPr="003E2476">
        <w:rPr>
          <w:rFonts w:ascii="Book Antiqua" w:hAnsi="Book Antiqua"/>
          <w:sz w:val="24"/>
          <w:szCs w:val="24"/>
          <w:vertAlign w:val="superscript"/>
          <w:lang w:val="en-US"/>
        </w:rPr>
        <w:t>[5</w:t>
      </w:r>
      <w:r w:rsidR="00FA154D" w:rsidRPr="003E2476">
        <w:rPr>
          <w:rFonts w:ascii="Book Antiqua" w:hAnsi="Book Antiqua"/>
          <w:sz w:val="24"/>
          <w:szCs w:val="24"/>
          <w:vertAlign w:val="superscript"/>
          <w:lang w:val="en-US"/>
        </w:rPr>
        <w:t>8</w:t>
      </w:r>
      <w:r w:rsidR="008278CF" w:rsidRPr="003E2476">
        <w:rPr>
          <w:rFonts w:ascii="Book Antiqua" w:hAnsi="Book Antiqua"/>
          <w:sz w:val="24"/>
          <w:szCs w:val="24"/>
          <w:vertAlign w:val="superscript"/>
          <w:lang w:val="en-US"/>
        </w:rPr>
        <w:t>]</w:t>
      </w:r>
      <w:r w:rsidRPr="003E2476">
        <w:rPr>
          <w:rFonts w:ascii="Book Antiqua" w:hAnsi="Book Antiqua"/>
          <w:sz w:val="24"/>
          <w:szCs w:val="24"/>
          <w:lang w:val="en-US"/>
        </w:rPr>
        <w:t>. The authors suggest</w:t>
      </w:r>
      <w:r w:rsidR="00131A9D" w:rsidRPr="003E2476">
        <w:rPr>
          <w:rFonts w:ascii="Book Antiqua" w:hAnsi="Book Antiqua"/>
          <w:sz w:val="24"/>
          <w:szCs w:val="24"/>
          <w:lang w:val="en-US"/>
        </w:rPr>
        <w:t>ed</w:t>
      </w:r>
      <w:r w:rsidRPr="003E2476">
        <w:rPr>
          <w:rFonts w:ascii="Book Antiqua" w:hAnsi="Book Antiqua"/>
          <w:sz w:val="24"/>
          <w:szCs w:val="24"/>
          <w:lang w:val="en-US"/>
        </w:rPr>
        <w:t xml:space="preserve"> that language impairment may be part of a broad impairment that is mo</w:t>
      </w:r>
      <w:r w:rsidR="00131A9D" w:rsidRPr="003E2476">
        <w:rPr>
          <w:rFonts w:ascii="Book Antiqua" w:hAnsi="Book Antiqua"/>
          <w:sz w:val="24"/>
          <w:szCs w:val="24"/>
          <w:lang w:val="en-US"/>
        </w:rPr>
        <w:t>st</w:t>
      </w:r>
      <w:r w:rsidRPr="003E2476">
        <w:rPr>
          <w:rFonts w:ascii="Book Antiqua" w:hAnsi="Book Antiqua"/>
          <w:sz w:val="24"/>
          <w:szCs w:val="24"/>
          <w:lang w:val="en-US"/>
        </w:rPr>
        <w:t xml:space="preserve"> noted in the patterns of language, which probably contributes to deficits on verbal components of other cognitive assessments. On the other hand, Dugbartey</w:t>
      </w:r>
      <w:r w:rsidR="008278CF" w:rsidRPr="003E2476">
        <w:rPr>
          <w:rFonts w:ascii="Book Antiqua" w:hAnsi="Book Antiqua"/>
          <w:sz w:val="24"/>
          <w:szCs w:val="24"/>
          <w:vertAlign w:val="superscript"/>
          <w:lang w:val="en-US"/>
        </w:rPr>
        <w:t>[</w:t>
      </w:r>
      <w:r w:rsidR="00FA154D" w:rsidRPr="003E2476">
        <w:rPr>
          <w:rFonts w:ascii="Book Antiqua" w:hAnsi="Book Antiqua"/>
          <w:sz w:val="24"/>
          <w:szCs w:val="24"/>
          <w:vertAlign w:val="superscript"/>
          <w:lang w:val="en-US"/>
        </w:rPr>
        <w:t>59</w:t>
      </w:r>
      <w:r w:rsidR="008278CF" w:rsidRPr="003E2476">
        <w:rPr>
          <w:rFonts w:ascii="Book Antiqua" w:hAnsi="Book Antiqua"/>
          <w:sz w:val="24"/>
          <w:szCs w:val="24"/>
          <w:vertAlign w:val="superscript"/>
          <w:lang w:val="en-US"/>
        </w:rPr>
        <w:t>]</w:t>
      </w:r>
      <w:r w:rsidRPr="003E2476">
        <w:rPr>
          <w:rFonts w:ascii="Book Antiqua" w:hAnsi="Book Antiqua"/>
          <w:sz w:val="24"/>
          <w:szCs w:val="24"/>
          <w:vertAlign w:val="superscript"/>
          <w:lang w:val="en-US"/>
        </w:rPr>
        <w:t xml:space="preserve"> </w:t>
      </w:r>
      <w:r w:rsidRPr="003E2476">
        <w:rPr>
          <w:rFonts w:ascii="Book Antiqua" w:hAnsi="Book Antiqua"/>
          <w:sz w:val="24"/>
          <w:szCs w:val="24"/>
          <w:lang w:val="en-US"/>
        </w:rPr>
        <w:t>reported that children affected by CM develop impairment</w:t>
      </w:r>
      <w:r w:rsidR="00131A9D" w:rsidRPr="003E2476">
        <w:rPr>
          <w:rFonts w:ascii="Book Antiqua" w:hAnsi="Book Antiqua"/>
          <w:sz w:val="24"/>
          <w:szCs w:val="24"/>
          <w:lang w:val="en-US"/>
        </w:rPr>
        <w:t>s</w:t>
      </w:r>
      <w:r w:rsidRPr="003E2476">
        <w:rPr>
          <w:rFonts w:ascii="Book Antiqua" w:hAnsi="Book Antiqua"/>
          <w:sz w:val="24"/>
          <w:szCs w:val="24"/>
          <w:lang w:val="en-US"/>
        </w:rPr>
        <w:t xml:space="preserve"> in bimanual tactile discrimination, accuracy of visual scanning, visual memory, </w:t>
      </w:r>
      <w:r w:rsidR="00801B14" w:rsidRPr="003E2476">
        <w:rPr>
          <w:rFonts w:ascii="Book Antiqua" w:hAnsi="Book Antiqua"/>
          <w:sz w:val="24"/>
          <w:szCs w:val="24"/>
          <w:lang w:val="en-US"/>
        </w:rPr>
        <w:t>perceptual</w:t>
      </w:r>
      <w:r w:rsidRPr="003E2476">
        <w:rPr>
          <w:rFonts w:ascii="Book Antiqua" w:hAnsi="Book Antiqua"/>
          <w:sz w:val="24"/>
          <w:szCs w:val="24"/>
          <w:lang w:val="en-US"/>
        </w:rPr>
        <w:t xml:space="preserve"> abstraction and rule learning skill</w:t>
      </w:r>
      <w:r w:rsidR="00131A9D" w:rsidRPr="003E2476">
        <w:rPr>
          <w:rFonts w:ascii="Book Antiqua" w:hAnsi="Book Antiqua"/>
          <w:sz w:val="24"/>
          <w:szCs w:val="24"/>
          <w:lang w:val="en-US"/>
        </w:rPr>
        <w:t>s,</w:t>
      </w:r>
      <w:r w:rsidRPr="003E2476">
        <w:rPr>
          <w:rFonts w:ascii="Book Antiqua" w:hAnsi="Book Antiqua"/>
          <w:sz w:val="24"/>
          <w:szCs w:val="24"/>
          <w:lang w:val="en-US"/>
        </w:rPr>
        <w:t xml:space="preserve"> right ear auditory information processing, and dominant-hand motor speed. Other studies reveal</w:t>
      </w:r>
      <w:r w:rsidR="00131A9D" w:rsidRPr="003E2476">
        <w:rPr>
          <w:rFonts w:ascii="Book Antiqua" w:hAnsi="Book Antiqua"/>
          <w:sz w:val="24"/>
          <w:szCs w:val="24"/>
          <w:lang w:val="en-US"/>
        </w:rPr>
        <w:t>ed</w:t>
      </w:r>
      <w:r w:rsidRPr="003E2476">
        <w:rPr>
          <w:rFonts w:ascii="Book Antiqua" w:hAnsi="Book Antiqua"/>
          <w:sz w:val="24"/>
          <w:szCs w:val="24"/>
          <w:lang w:val="en-US"/>
        </w:rPr>
        <w:t xml:space="preserve"> deficits in spatial memory, mental processing, sequential processing, and attention tasks</w:t>
      </w:r>
      <w:r w:rsidR="008278CF" w:rsidRPr="003E2476">
        <w:rPr>
          <w:rFonts w:ascii="Book Antiqua" w:hAnsi="Book Antiqua"/>
          <w:sz w:val="24"/>
          <w:szCs w:val="24"/>
          <w:vertAlign w:val="superscript"/>
          <w:lang w:val="en-US"/>
        </w:rPr>
        <w:t>[5</w:t>
      </w:r>
      <w:r w:rsidR="00FA154D" w:rsidRPr="003E2476">
        <w:rPr>
          <w:rFonts w:ascii="Book Antiqua" w:hAnsi="Book Antiqua"/>
          <w:sz w:val="24"/>
          <w:szCs w:val="24"/>
          <w:vertAlign w:val="superscript"/>
          <w:lang w:val="en-US"/>
        </w:rPr>
        <w:t>8</w:t>
      </w:r>
      <w:r w:rsidR="008278CF" w:rsidRPr="003E2476">
        <w:rPr>
          <w:rFonts w:ascii="Book Antiqua" w:hAnsi="Book Antiqua"/>
          <w:sz w:val="24"/>
          <w:szCs w:val="24"/>
          <w:vertAlign w:val="superscript"/>
          <w:lang w:val="en-US"/>
        </w:rPr>
        <w:t>,6</w:t>
      </w:r>
      <w:r w:rsidR="00FA154D" w:rsidRPr="003E2476">
        <w:rPr>
          <w:rFonts w:ascii="Book Antiqua" w:hAnsi="Book Antiqua"/>
          <w:sz w:val="24"/>
          <w:szCs w:val="24"/>
          <w:vertAlign w:val="superscript"/>
          <w:lang w:val="en-US"/>
        </w:rPr>
        <w:t>0</w:t>
      </w:r>
      <w:r w:rsidR="008278CF" w:rsidRPr="003E2476">
        <w:rPr>
          <w:rFonts w:ascii="Book Antiqua" w:hAnsi="Book Antiqua"/>
          <w:sz w:val="24"/>
          <w:szCs w:val="24"/>
          <w:vertAlign w:val="superscript"/>
          <w:lang w:val="en-US"/>
        </w:rPr>
        <w:t>,6</w:t>
      </w:r>
      <w:r w:rsidR="00FA154D" w:rsidRPr="003E2476">
        <w:rPr>
          <w:rFonts w:ascii="Book Antiqua" w:hAnsi="Book Antiqua"/>
          <w:sz w:val="24"/>
          <w:szCs w:val="24"/>
          <w:vertAlign w:val="superscript"/>
          <w:lang w:val="en-US"/>
        </w:rPr>
        <w:t>1</w:t>
      </w:r>
      <w:r w:rsidR="008278CF" w:rsidRPr="003E2476">
        <w:rPr>
          <w:rFonts w:ascii="Book Antiqua" w:hAnsi="Book Antiqua"/>
          <w:sz w:val="24"/>
          <w:szCs w:val="24"/>
          <w:vertAlign w:val="superscript"/>
          <w:lang w:val="en-US"/>
        </w:rPr>
        <w:t>]</w:t>
      </w:r>
      <w:r w:rsidRPr="003E2476">
        <w:rPr>
          <w:rFonts w:ascii="Book Antiqua" w:hAnsi="Book Antiqua"/>
          <w:sz w:val="24"/>
          <w:szCs w:val="24"/>
          <w:lang w:val="en-US"/>
        </w:rPr>
        <w:t>. Indeed, other kind</w:t>
      </w:r>
      <w:r w:rsidR="00131A9D" w:rsidRPr="003E2476">
        <w:rPr>
          <w:rFonts w:ascii="Book Antiqua" w:hAnsi="Book Antiqua"/>
          <w:sz w:val="24"/>
          <w:szCs w:val="24"/>
          <w:lang w:val="en-US"/>
        </w:rPr>
        <w:t>s</w:t>
      </w:r>
      <w:r w:rsidRPr="003E2476">
        <w:rPr>
          <w:rFonts w:ascii="Book Antiqua" w:hAnsi="Book Antiqua"/>
          <w:sz w:val="24"/>
          <w:szCs w:val="24"/>
          <w:lang w:val="en-US"/>
        </w:rPr>
        <w:t xml:space="preserve"> of memory, </w:t>
      </w:r>
      <w:r w:rsidR="00131A9D" w:rsidRPr="003E2476">
        <w:rPr>
          <w:rFonts w:ascii="Book Antiqua" w:hAnsi="Book Antiqua"/>
          <w:sz w:val="24"/>
          <w:szCs w:val="24"/>
          <w:lang w:val="en-US"/>
        </w:rPr>
        <w:t xml:space="preserve">such </w:t>
      </w:r>
      <w:r w:rsidRPr="003E2476">
        <w:rPr>
          <w:rFonts w:ascii="Book Antiqua" w:hAnsi="Book Antiqua"/>
          <w:sz w:val="24"/>
          <w:szCs w:val="24"/>
          <w:lang w:val="en-US"/>
        </w:rPr>
        <w:t>as episodic memory, also seem to be affected by CM</w:t>
      </w:r>
      <w:r w:rsidR="00FA154D" w:rsidRPr="003E2476">
        <w:rPr>
          <w:rFonts w:ascii="Book Antiqua" w:hAnsi="Book Antiqua"/>
          <w:sz w:val="24"/>
          <w:szCs w:val="24"/>
          <w:vertAlign w:val="superscript"/>
          <w:lang w:val="en-US"/>
        </w:rPr>
        <w:t>[62</w:t>
      </w:r>
      <w:r w:rsidR="008278CF" w:rsidRPr="003E2476">
        <w:rPr>
          <w:rFonts w:ascii="Book Antiqua" w:hAnsi="Book Antiqua"/>
          <w:sz w:val="24"/>
          <w:szCs w:val="24"/>
          <w:vertAlign w:val="superscript"/>
          <w:lang w:val="en-US"/>
        </w:rPr>
        <w:t>]</w:t>
      </w:r>
      <w:r w:rsidRPr="003E2476">
        <w:rPr>
          <w:rFonts w:ascii="Book Antiqua" w:hAnsi="Book Antiqua"/>
          <w:sz w:val="24"/>
          <w:szCs w:val="24"/>
          <w:lang w:val="en-US"/>
        </w:rPr>
        <w:t>.</w:t>
      </w:r>
    </w:p>
    <w:p w:rsidR="009A037E" w:rsidRPr="003E2476" w:rsidRDefault="00B34225" w:rsidP="00B34225">
      <w:pPr>
        <w:spacing w:after="0" w:line="360" w:lineRule="auto"/>
        <w:ind w:firstLineChars="100" w:firstLine="240"/>
        <w:jc w:val="both"/>
        <w:rPr>
          <w:rFonts w:ascii="Book Antiqua" w:hAnsi="Book Antiqua"/>
          <w:sz w:val="24"/>
          <w:szCs w:val="24"/>
          <w:lang w:val="en-US"/>
        </w:rPr>
      </w:pPr>
      <w:r>
        <w:rPr>
          <w:rFonts w:ascii="Book Antiqua" w:hAnsi="Book Antiqua"/>
          <w:sz w:val="24"/>
          <w:szCs w:val="24"/>
          <w:lang w:val="en-US"/>
        </w:rPr>
        <w:t xml:space="preserve">Dai </w:t>
      </w:r>
      <w:r w:rsidRPr="00B34225">
        <w:rPr>
          <w:rFonts w:ascii="Book Antiqua" w:hAnsi="Book Antiqua"/>
          <w:i/>
          <w:sz w:val="24"/>
          <w:szCs w:val="24"/>
          <w:lang w:val="en-US"/>
        </w:rPr>
        <w:t>et al</w:t>
      </w:r>
      <w:r w:rsidR="008278CF" w:rsidRPr="003E2476">
        <w:rPr>
          <w:rFonts w:ascii="Book Antiqua" w:hAnsi="Book Antiqua"/>
          <w:sz w:val="24"/>
          <w:szCs w:val="24"/>
          <w:vertAlign w:val="superscript"/>
          <w:lang w:val="en-US"/>
        </w:rPr>
        <w:t>[4</w:t>
      </w:r>
      <w:r w:rsidR="00FA154D" w:rsidRPr="003E2476">
        <w:rPr>
          <w:rFonts w:ascii="Book Antiqua" w:hAnsi="Book Antiqua"/>
          <w:sz w:val="24"/>
          <w:szCs w:val="24"/>
          <w:vertAlign w:val="superscript"/>
          <w:lang w:val="en-US"/>
        </w:rPr>
        <w:t>7</w:t>
      </w:r>
      <w:r w:rsidR="008278CF" w:rsidRPr="003E2476">
        <w:rPr>
          <w:rFonts w:ascii="Book Antiqua" w:hAnsi="Book Antiqua"/>
          <w:sz w:val="24"/>
          <w:szCs w:val="24"/>
          <w:vertAlign w:val="superscript"/>
          <w:lang w:val="en-US"/>
        </w:rPr>
        <w:t>,6</w:t>
      </w:r>
      <w:r w:rsidR="00FA154D" w:rsidRPr="003E2476">
        <w:rPr>
          <w:rFonts w:ascii="Book Antiqua" w:hAnsi="Book Antiqua"/>
          <w:sz w:val="24"/>
          <w:szCs w:val="24"/>
          <w:vertAlign w:val="superscript"/>
          <w:lang w:val="en-US"/>
        </w:rPr>
        <w:t>3</w:t>
      </w:r>
      <w:r w:rsidR="008278CF" w:rsidRPr="003E2476">
        <w:rPr>
          <w:rFonts w:ascii="Book Antiqua" w:hAnsi="Book Antiqua"/>
          <w:sz w:val="24"/>
          <w:szCs w:val="24"/>
          <w:vertAlign w:val="superscript"/>
          <w:lang w:val="en-US"/>
        </w:rPr>
        <w:t>]</w:t>
      </w:r>
      <w:r w:rsidR="001E41C7" w:rsidRPr="003E2476">
        <w:rPr>
          <w:rFonts w:ascii="Book Antiqua" w:hAnsi="Book Antiqua"/>
          <w:sz w:val="24"/>
          <w:szCs w:val="24"/>
          <w:lang w:val="en-US"/>
        </w:rPr>
        <w:t xml:space="preserve"> demonstrated that memory deficits either during or after successful treatment were associated with </w:t>
      </w:r>
      <w:r w:rsidR="00131A9D" w:rsidRPr="003E2476">
        <w:rPr>
          <w:rFonts w:ascii="Book Antiqua" w:hAnsi="Book Antiqua"/>
          <w:sz w:val="24"/>
          <w:szCs w:val="24"/>
          <w:lang w:val="en-US"/>
        </w:rPr>
        <w:t>reduced</w:t>
      </w:r>
      <w:r w:rsidR="001E41C7" w:rsidRPr="003E2476">
        <w:rPr>
          <w:rFonts w:ascii="Book Antiqua" w:hAnsi="Book Antiqua"/>
          <w:sz w:val="24"/>
          <w:szCs w:val="24"/>
          <w:lang w:val="en-US"/>
        </w:rPr>
        <w:t xml:space="preserve"> Akt expression and dysregulation of Akt/GSK3β signaling</w:t>
      </w:r>
      <w:r w:rsidR="00131A9D" w:rsidRPr="003E2476">
        <w:rPr>
          <w:rFonts w:ascii="Book Antiqua" w:hAnsi="Book Antiqua"/>
          <w:sz w:val="24"/>
          <w:szCs w:val="24"/>
          <w:lang w:val="en-US"/>
        </w:rPr>
        <w:t xml:space="preserve"> in a murine CM model</w:t>
      </w:r>
      <w:r w:rsidR="001E41C7" w:rsidRPr="003E2476">
        <w:rPr>
          <w:rFonts w:ascii="Book Antiqua" w:hAnsi="Book Antiqua"/>
          <w:sz w:val="24"/>
          <w:szCs w:val="24"/>
          <w:lang w:val="en-US"/>
        </w:rPr>
        <w:t xml:space="preserve">. GSK3β plays a key role in </w:t>
      </w:r>
      <w:r w:rsidR="00131A9D" w:rsidRPr="003E2476">
        <w:rPr>
          <w:rFonts w:ascii="Book Antiqua" w:hAnsi="Book Antiqua"/>
          <w:sz w:val="24"/>
          <w:szCs w:val="24"/>
          <w:lang w:val="en-US"/>
        </w:rPr>
        <w:t xml:space="preserve">the </w:t>
      </w:r>
      <w:r w:rsidR="001E41C7" w:rsidRPr="003E2476">
        <w:rPr>
          <w:rFonts w:ascii="Book Antiqua" w:hAnsi="Book Antiqua"/>
          <w:sz w:val="24"/>
          <w:szCs w:val="24"/>
          <w:lang w:val="en-US"/>
        </w:rPr>
        <w:t>process of neurodevelopment</w:t>
      </w:r>
      <w:r w:rsidR="00131A9D" w:rsidRPr="003E2476">
        <w:rPr>
          <w:rFonts w:ascii="Book Antiqua" w:hAnsi="Book Antiqua"/>
          <w:sz w:val="24"/>
          <w:szCs w:val="24"/>
          <w:lang w:val="en-US"/>
        </w:rPr>
        <w:t xml:space="preserve"> and the</w:t>
      </w:r>
      <w:r w:rsidR="001E41C7" w:rsidRPr="003E2476">
        <w:rPr>
          <w:rFonts w:ascii="Book Antiqua" w:hAnsi="Book Antiqua"/>
          <w:sz w:val="24"/>
          <w:szCs w:val="24"/>
          <w:lang w:val="en-US"/>
        </w:rPr>
        <w:t xml:space="preserve"> transcription of brain derived neurotrophic factor (BDNF), affecting long-term memory and synaptic plasticity</w:t>
      </w:r>
      <w:r w:rsidR="008278CF" w:rsidRPr="003E2476">
        <w:rPr>
          <w:rFonts w:ascii="Book Antiqua" w:hAnsi="Book Antiqua"/>
          <w:sz w:val="24"/>
          <w:szCs w:val="24"/>
          <w:vertAlign w:val="superscript"/>
          <w:lang w:val="en-US"/>
        </w:rPr>
        <w:t>[6</w:t>
      </w:r>
      <w:r w:rsidR="00FA154D" w:rsidRPr="003E2476">
        <w:rPr>
          <w:rFonts w:ascii="Book Antiqua" w:hAnsi="Book Antiqua"/>
          <w:sz w:val="24"/>
          <w:szCs w:val="24"/>
          <w:vertAlign w:val="superscript"/>
          <w:lang w:val="en-US"/>
        </w:rPr>
        <w:t>4</w:t>
      </w:r>
      <w:r w:rsidR="008278CF" w:rsidRPr="003E2476">
        <w:rPr>
          <w:rFonts w:ascii="Book Antiqua" w:hAnsi="Book Antiqua"/>
          <w:sz w:val="24"/>
          <w:szCs w:val="24"/>
          <w:vertAlign w:val="superscript"/>
          <w:lang w:val="en-US"/>
        </w:rPr>
        <w:t>]</w:t>
      </w:r>
      <w:r w:rsidR="001E41C7" w:rsidRPr="003E2476">
        <w:rPr>
          <w:rFonts w:ascii="Book Antiqua" w:hAnsi="Book Antiqua"/>
          <w:sz w:val="24"/>
          <w:szCs w:val="24"/>
          <w:lang w:val="en-US"/>
        </w:rPr>
        <w:t xml:space="preserve">. In this context, it </w:t>
      </w:r>
      <w:r w:rsidR="00CB38AC" w:rsidRPr="003E2476">
        <w:rPr>
          <w:rFonts w:ascii="Book Antiqua" w:hAnsi="Book Antiqua"/>
          <w:sz w:val="24"/>
          <w:szCs w:val="24"/>
          <w:lang w:val="en-US"/>
        </w:rPr>
        <w:t>has</w:t>
      </w:r>
      <w:r w:rsidR="001E41C7" w:rsidRPr="003E2476">
        <w:rPr>
          <w:rFonts w:ascii="Book Antiqua" w:hAnsi="Book Antiqua"/>
          <w:sz w:val="24"/>
          <w:szCs w:val="24"/>
          <w:lang w:val="en-US"/>
        </w:rPr>
        <w:t xml:space="preserve"> been associated </w:t>
      </w:r>
      <w:r w:rsidR="00131A9D" w:rsidRPr="003E2476">
        <w:rPr>
          <w:rFonts w:ascii="Book Antiqua" w:hAnsi="Book Antiqua"/>
          <w:sz w:val="24"/>
          <w:szCs w:val="24"/>
          <w:lang w:val="en-US"/>
        </w:rPr>
        <w:t xml:space="preserve">with </w:t>
      </w:r>
      <w:r w:rsidR="001E41C7" w:rsidRPr="003E2476">
        <w:rPr>
          <w:rFonts w:ascii="Book Antiqua" w:hAnsi="Book Antiqua"/>
          <w:sz w:val="24"/>
          <w:szCs w:val="24"/>
          <w:lang w:val="en-US"/>
        </w:rPr>
        <w:t>hyperphosphorylation of tau protein</w:t>
      </w:r>
      <w:r w:rsidR="00FA154D" w:rsidRPr="003E2476">
        <w:rPr>
          <w:rFonts w:ascii="Book Antiqua" w:hAnsi="Book Antiqua"/>
          <w:sz w:val="24"/>
          <w:szCs w:val="24"/>
          <w:vertAlign w:val="superscript"/>
          <w:lang w:val="en-US"/>
        </w:rPr>
        <w:t>[65</w:t>
      </w:r>
      <w:r w:rsidR="004717C0" w:rsidRPr="003E2476">
        <w:rPr>
          <w:rFonts w:ascii="Book Antiqua" w:hAnsi="Book Antiqua"/>
          <w:sz w:val="24"/>
          <w:szCs w:val="24"/>
          <w:vertAlign w:val="superscript"/>
          <w:lang w:val="en-US"/>
        </w:rPr>
        <w:t>]</w:t>
      </w:r>
      <w:r w:rsidR="00131A9D" w:rsidRPr="003E2476">
        <w:rPr>
          <w:rFonts w:ascii="Book Antiqua" w:hAnsi="Book Antiqua"/>
          <w:sz w:val="24"/>
          <w:szCs w:val="24"/>
          <w:lang w:val="en-US"/>
        </w:rPr>
        <w:t>, which</w:t>
      </w:r>
      <w:r w:rsidR="001E41C7" w:rsidRPr="003E2476">
        <w:rPr>
          <w:rFonts w:ascii="Book Antiqua" w:hAnsi="Book Antiqua"/>
          <w:sz w:val="24"/>
          <w:szCs w:val="24"/>
          <w:lang w:val="en-US"/>
        </w:rPr>
        <w:t xml:space="preserve"> is the major component in neurodegenerative disorders like Alzheimer’s disease</w:t>
      </w:r>
      <w:r w:rsidR="00B13520" w:rsidRPr="003E2476">
        <w:rPr>
          <w:rFonts w:ascii="Book Antiqua" w:hAnsi="Book Antiqua"/>
          <w:sz w:val="24"/>
          <w:szCs w:val="24"/>
          <w:vertAlign w:val="superscript"/>
          <w:lang w:val="en-US"/>
        </w:rPr>
        <w:t>[6</w:t>
      </w:r>
      <w:r w:rsidR="00FA154D" w:rsidRPr="003E2476">
        <w:rPr>
          <w:rFonts w:ascii="Book Antiqua" w:hAnsi="Book Antiqua"/>
          <w:sz w:val="24"/>
          <w:szCs w:val="24"/>
          <w:vertAlign w:val="superscript"/>
          <w:lang w:val="en-US"/>
        </w:rPr>
        <w:t>6</w:t>
      </w:r>
      <w:r w:rsidR="00B13520" w:rsidRPr="003E2476">
        <w:rPr>
          <w:rFonts w:ascii="Book Antiqua" w:hAnsi="Book Antiqua"/>
          <w:sz w:val="24"/>
          <w:szCs w:val="24"/>
          <w:vertAlign w:val="superscript"/>
          <w:lang w:val="en-US"/>
        </w:rPr>
        <w:t>]</w:t>
      </w:r>
      <w:r w:rsidR="001E41C7" w:rsidRPr="003E2476">
        <w:rPr>
          <w:rFonts w:ascii="Book Antiqua" w:hAnsi="Book Antiqua"/>
          <w:sz w:val="24"/>
          <w:szCs w:val="24"/>
          <w:lang w:val="en-US"/>
        </w:rPr>
        <w:t>. Abnormal tau levels in the cerebral spinal fluid in CM survivors</w:t>
      </w:r>
      <w:r w:rsidR="004717C0" w:rsidRPr="003E2476">
        <w:rPr>
          <w:rFonts w:ascii="Book Antiqua" w:hAnsi="Book Antiqua"/>
          <w:sz w:val="24"/>
          <w:szCs w:val="24"/>
          <w:vertAlign w:val="superscript"/>
          <w:lang w:val="en-US"/>
        </w:rPr>
        <w:t>[4</w:t>
      </w:r>
      <w:r w:rsidR="00FA154D" w:rsidRPr="003E2476">
        <w:rPr>
          <w:rFonts w:ascii="Book Antiqua" w:hAnsi="Book Antiqua"/>
          <w:sz w:val="24"/>
          <w:szCs w:val="24"/>
          <w:vertAlign w:val="superscript"/>
          <w:lang w:val="en-US"/>
        </w:rPr>
        <w:t>7</w:t>
      </w:r>
      <w:r w:rsidR="004717C0" w:rsidRPr="003E2476">
        <w:rPr>
          <w:rFonts w:ascii="Book Antiqua" w:hAnsi="Book Antiqua"/>
          <w:sz w:val="24"/>
          <w:szCs w:val="24"/>
          <w:vertAlign w:val="superscript"/>
          <w:lang w:val="en-US"/>
        </w:rPr>
        <w:t>,6</w:t>
      </w:r>
      <w:r w:rsidR="00FA154D" w:rsidRPr="003E2476">
        <w:rPr>
          <w:rFonts w:ascii="Book Antiqua" w:hAnsi="Book Antiqua"/>
          <w:sz w:val="24"/>
          <w:szCs w:val="24"/>
          <w:vertAlign w:val="superscript"/>
          <w:lang w:val="en-US"/>
        </w:rPr>
        <w:t>7</w:t>
      </w:r>
      <w:r w:rsidR="004717C0" w:rsidRPr="003E2476">
        <w:rPr>
          <w:rFonts w:ascii="Book Antiqua" w:hAnsi="Book Antiqua"/>
          <w:sz w:val="24"/>
          <w:szCs w:val="24"/>
          <w:vertAlign w:val="superscript"/>
          <w:lang w:val="en-US"/>
        </w:rPr>
        <w:t>]</w:t>
      </w:r>
      <w:r w:rsidR="001E41C7" w:rsidRPr="003E2476">
        <w:rPr>
          <w:rFonts w:ascii="Book Antiqua" w:hAnsi="Book Antiqua"/>
          <w:sz w:val="24"/>
          <w:szCs w:val="24"/>
          <w:lang w:val="en-US"/>
        </w:rPr>
        <w:t xml:space="preserve"> lead to long-term deficits in cognitive areas like memory, learning, language and psychiatric disorders</w:t>
      </w:r>
      <w:r w:rsidR="004717C0" w:rsidRPr="003E2476">
        <w:rPr>
          <w:rFonts w:ascii="Book Antiqua" w:hAnsi="Book Antiqua"/>
          <w:sz w:val="24"/>
          <w:szCs w:val="24"/>
          <w:vertAlign w:val="superscript"/>
          <w:lang w:val="en-US"/>
        </w:rPr>
        <w:t>[17,4</w:t>
      </w:r>
      <w:r w:rsidR="00FA154D" w:rsidRPr="003E2476">
        <w:rPr>
          <w:rFonts w:ascii="Book Antiqua" w:hAnsi="Book Antiqua"/>
          <w:sz w:val="24"/>
          <w:szCs w:val="24"/>
          <w:vertAlign w:val="superscript"/>
          <w:lang w:val="en-US"/>
        </w:rPr>
        <w:t>2</w:t>
      </w:r>
      <w:r w:rsidR="004717C0" w:rsidRPr="003E2476">
        <w:rPr>
          <w:rFonts w:ascii="Book Antiqua" w:hAnsi="Book Antiqua"/>
          <w:sz w:val="24"/>
          <w:szCs w:val="24"/>
          <w:vertAlign w:val="superscript"/>
          <w:lang w:val="en-US"/>
        </w:rPr>
        <w:t>,6</w:t>
      </w:r>
      <w:r w:rsidR="00FA154D" w:rsidRPr="003E2476">
        <w:rPr>
          <w:rFonts w:ascii="Book Antiqua" w:hAnsi="Book Antiqua"/>
          <w:sz w:val="24"/>
          <w:szCs w:val="24"/>
          <w:vertAlign w:val="superscript"/>
          <w:lang w:val="en-US"/>
        </w:rPr>
        <w:t>8</w:t>
      </w:r>
      <w:r w:rsidR="004717C0" w:rsidRPr="003E2476">
        <w:rPr>
          <w:rFonts w:ascii="Book Antiqua" w:hAnsi="Book Antiqua"/>
          <w:sz w:val="24"/>
          <w:szCs w:val="24"/>
          <w:vertAlign w:val="superscript"/>
          <w:lang w:val="en-US"/>
        </w:rPr>
        <w:t>,</w:t>
      </w:r>
      <w:r w:rsidR="00FA154D" w:rsidRPr="003E2476">
        <w:rPr>
          <w:rFonts w:ascii="Book Antiqua" w:hAnsi="Book Antiqua"/>
          <w:sz w:val="24"/>
          <w:szCs w:val="24"/>
          <w:vertAlign w:val="superscript"/>
          <w:lang w:val="en-US"/>
        </w:rPr>
        <w:t>69</w:t>
      </w:r>
      <w:r w:rsidR="004717C0" w:rsidRPr="003E2476">
        <w:rPr>
          <w:rFonts w:ascii="Book Antiqua" w:hAnsi="Book Antiqua"/>
          <w:sz w:val="24"/>
          <w:szCs w:val="24"/>
          <w:vertAlign w:val="superscript"/>
          <w:lang w:val="en-US"/>
        </w:rPr>
        <w:t>]</w:t>
      </w:r>
      <w:r w:rsidR="001E41C7" w:rsidRPr="003E2476">
        <w:rPr>
          <w:rFonts w:ascii="Book Antiqua" w:hAnsi="Book Antiqua"/>
          <w:sz w:val="24"/>
          <w:szCs w:val="24"/>
          <w:lang w:val="en-US"/>
        </w:rPr>
        <w:t xml:space="preserve">. Speciﬁc damage in neuronal areas such </w:t>
      </w:r>
      <w:r w:rsidR="00131A9D" w:rsidRPr="003E2476">
        <w:rPr>
          <w:rFonts w:ascii="Book Antiqua" w:hAnsi="Book Antiqua"/>
          <w:sz w:val="24"/>
          <w:szCs w:val="24"/>
          <w:lang w:val="en-US"/>
        </w:rPr>
        <w:t xml:space="preserve">as the </w:t>
      </w:r>
      <w:r w:rsidR="001E41C7" w:rsidRPr="003E2476">
        <w:rPr>
          <w:rFonts w:ascii="Book Antiqua" w:hAnsi="Book Antiqua"/>
          <w:sz w:val="24"/>
          <w:szCs w:val="24"/>
          <w:lang w:val="en-US"/>
        </w:rPr>
        <w:t xml:space="preserve">hippocampus and sub-cortical white matter may lead to impairments </w:t>
      </w:r>
      <w:r w:rsidR="00131A9D" w:rsidRPr="003E2476">
        <w:rPr>
          <w:rFonts w:ascii="Book Antiqua" w:hAnsi="Book Antiqua"/>
          <w:sz w:val="24"/>
          <w:szCs w:val="24"/>
          <w:lang w:val="en-US"/>
        </w:rPr>
        <w:t xml:space="preserve">in </w:t>
      </w:r>
      <w:r w:rsidR="001E41C7" w:rsidRPr="003E2476">
        <w:rPr>
          <w:rFonts w:ascii="Book Antiqua" w:hAnsi="Book Antiqua"/>
          <w:sz w:val="24"/>
          <w:szCs w:val="24"/>
          <w:lang w:val="en-US"/>
        </w:rPr>
        <w:t>learning, memory and language function</w:t>
      </w:r>
      <w:r w:rsidR="004717C0" w:rsidRPr="003E2476">
        <w:rPr>
          <w:rFonts w:ascii="Book Antiqua" w:hAnsi="Book Antiqua"/>
          <w:sz w:val="24"/>
          <w:szCs w:val="24"/>
          <w:vertAlign w:val="superscript"/>
          <w:lang w:val="en-US"/>
        </w:rPr>
        <w:t>[7</w:t>
      </w:r>
      <w:r w:rsidR="00FA154D" w:rsidRPr="003E2476">
        <w:rPr>
          <w:rFonts w:ascii="Book Antiqua" w:hAnsi="Book Antiqua"/>
          <w:sz w:val="24"/>
          <w:szCs w:val="24"/>
          <w:vertAlign w:val="superscript"/>
          <w:lang w:val="en-US"/>
        </w:rPr>
        <w:t>0</w:t>
      </w:r>
      <w:r w:rsidR="004717C0" w:rsidRPr="003E2476">
        <w:rPr>
          <w:rFonts w:ascii="Book Antiqua" w:hAnsi="Book Antiqua"/>
          <w:sz w:val="24"/>
          <w:szCs w:val="24"/>
          <w:vertAlign w:val="superscript"/>
          <w:lang w:val="en-US"/>
        </w:rPr>
        <w:t>-7</w:t>
      </w:r>
      <w:r w:rsidR="00FA154D" w:rsidRPr="003E2476">
        <w:rPr>
          <w:rFonts w:ascii="Book Antiqua" w:hAnsi="Book Antiqua"/>
          <w:sz w:val="24"/>
          <w:szCs w:val="24"/>
          <w:vertAlign w:val="superscript"/>
          <w:lang w:val="en-US"/>
        </w:rPr>
        <w:t>2</w:t>
      </w:r>
      <w:r w:rsidR="004717C0" w:rsidRPr="003E2476">
        <w:rPr>
          <w:rFonts w:ascii="Book Antiqua" w:hAnsi="Book Antiqua"/>
          <w:sz w:val="24"/>
          <w:szCs w:val="24"/>
          <w:vertAlign w:val="superscript"/>
          <w:lang w:val="en-US"/>
        </w:rPr>
        <w:t>]</w:t>
      </w:r>
      <w:r w:rsidR="001E41C7" w:rsidRPr="003E2476">
        <w:rPr>
          <w:rFonts w:ascii="Book Antiqua" w:hAnsi="Book Antiqua"/>
          <w:sz w:val="24"/>
          <w:szCs w:val="24"/>
          <w:lang w:val="en-US"/>
        </w:rPr>
        <w:t>.</w:t>
      </w:r>
    </w:p>
    <w:p w:rsidR="001E41C7" w:rsidRPr="003E2476" w:rsidRDefault="001E41C7" w:rsidP="00B34225">
      <w:pPr>
        <w:spacing w:after="0" w:line="360" w:lineRule="auto"/>
        <w:ind w:firstLineChars="100" w:firstLine="240"/>
        <w:jc w:val="both"/>
        <w:rPr>
          <w:rFonts w:ascii="Book Antiqua" w:hAnsi="Book Antiqua"/>
          <w:sz w:val="24"/>
          <w:szCs w:val="24"/>
          <w:lang w:val="en-US"/>
        </w:rPr>
      </w:pPr>
      <w:r w:rsidRPr="003E2476">
        <w:rPr>
          <w:rFonts w:ascii="Book Antiqua" w:hAnsi="Book Antiqua"/>
          <w:sz w:val="24"/>
          <w:szCs w:val="24"/>
          <w:lang w:val="en-US"/>
        </w:rPr>
        <w:t xml:space="preserve">Hyperactivity, impulsiveness and inattentiveness </w:t>
      </w:r>
      <w:r w:rsidR="00131A9D" w:rsidRPr="003E2476">
        <w:rPr>
          <w:rFonts w:ascii="Book Antiqua" w:hAnsi="Book Antiqua"/>
          <w:sz w:val="24"/>
          <w:szCs w:val="24"/>
          <w:lang w:val="en-US"/>
        </w:rPr>
        <w:t xml:space="preserve">have </w:t>
      </w:r>
      <w:r w:rsidR="000A377F" w:rsidRPr="003E2476">
        <w:rPr>
          <w:rFonts w:ascii="Book Antiqua" w:hAnsi="Book Antiqua"/>
          <w:sz w:val="24"/>
          <w:szCs w:val="24"/>
          <w:lang w:val="en-US"/>
        </w:rPr>
        <w:t xml:space="preserve">also </w:t>
      </w:r>
      <w:r w:rsidR="00131A9D" w:rsidRPr="003E2476">
        <w:rPr>
          <w:rFonts w:ascii="Book Antiqua" w:hAnsi="Book Antiqua"/>
          <w:sz w:val="24"/>
          <w:szCs w:val="24"/>
          <w:lang w:val="en-US"/>
        </w:rPr>
        <w:t xml:space="preserve">been </w:t>
      </w:r>
      <w:r w:rsidRPr="003E2476">
        <w:rPr>
          <w:rFonts w:ascii="Book Antiqua" w:hAnsi="Book Antiqua"/>
          <w:sz w:val="24"/>
          <w:szCs w:val="24"/>
          <w:lang w:val="en-US"/>
        </w:rPr>
        <w:t>observed in CM survivors</w:t>
      </w:r>
      <w:r w:rsidR="004717C0" w:rsidRPr="003E2476">
        <w:rPr>
          <w:rFonts w:ascii="Book Antiqua" w:hAnsi="Book Antiqua"/>
          <w:sz w:val="24"/>
          <w:szCs w:val="24"/>
          <w:vertAlign w:val="superscript"/>
          <w:lang w:val="en-US"/>
        </w:rPr>
        <w:t>[4</w:t>
      </w:r>
      <w:r w:rsidR="00FA154D" w:rsidRPr="003E2476">
        <w:rPr>
          <w:rFonts w:ascii="Book Antiqua" w:hAnsi="Book Antiqua"/>
          <w:sz w:val="24"/>
          <w:szCs w:val="24"/>
          <w:vertAlign w:val="superscript"/>
          <w:lang w:val="en-US"/>
        </w:rPr>
        <w:t>5</w:t>
      </w:r>
      <w:r w:rsidR="004717C0" w:rsidRPr="003E2476">
        <w:rPr>
          <w:rFonts w:ascii="Book Antiqua" w:hAnsi="Book Antiqua"/>
          <w:sz w:val="24"/>
          <w:szCs w:val="24"/>
          <w:vertAlign w:val="superscript"/>
          <w:lang w:val="en-US"/>
        </w:rPr>
        <w:t>]</w:t>
      </w:r>
      <w:r w:rsidRPr="003E2476">
        <w:rPr>
          <w:rFonts w:ascii="Book Antiqua" w:hAnsi="Book Antiqua"/>
          <w:sz w:val="24"/>
          <w:szCs w:val="24"/>
          <w:lang w:val="en-US"/>
        </w:rPr>
        <w:t>, similar</w:t>
      </w:r>
      <w:r w:rsidR="00131A9D" w:rsidRPr="003E2476">
        <w:rPr>
          <w:rFonts w:ascii="Book Antiqua" w:hAnsi="Book Antiqua"/>
          <w:sz w:val="24"/>
          <w:szCs w:val="24"/>
          <w:lang w:val="en-US"/>
        </w:rPr>
        <w:t xml:space="preserve"> to what</w:t>
      </w:r>
      <w:r w:rsidRPr="003E2476">
        <w:rPr>
          <w:rFonts w:ascii="Book Antiqua" w:hAnsi="Book Antiqua"/>
          <w:sz w:val="24"/>
          <w:szCs w:val="24"/>
          <w:lang w:val="en-US"/>
        </w:rPr>
        <w:t xml:space="preserve"> occur</w:t>
      </w:r>
      <w:r w:rsidR="00131A9D" w:rsidRPr="003E2476">
        <w:rPr>
          <w:rFonts w:ascii="Book Antiqua" w:hAnsi="Book Antiqua"/>
          <w:sz w:val="24"/>
          <w:szCs w:val="24"/>
          <w:lang w:val="en-US"/>
        </w:rPr>
        <w:t>s</w:t>
      </w:r>
      <w:r w:rsidRPr="003E2476">
        <w:rPr>
          <w:rFonts w:ascii="Book Antiqua" w:hAnsi="Book Antiqua"/>
          <w:sz w:val="24"/>
          <w:szCs w:val="24"/>
          <w:lang w:val="en-US"/>
        </w:rPr>
        <w:t xml:space="preserve"> in attention deficit hyperactivity disorder (ADHD), </w:t>
      </w:r>
      <w:r w:rsidR="00131A9D" w:rsidRPr="003E2476">
        <w:rPr>
          <w:rFonts w:ascii="Book Antiqua" w:hAnsi="Book Antiqua"/>
          <w:sz w:val="24"/>
          <w:szCs w:val="24"/>
          <w:lang w:val="en-US"/>
        </w:rPr>
        <w:t xml:space="preserve">which </w:t>
      </w:r>
      <w:r w:rsidRPr="003E2476">
        <w:rPr>
          <w:rFonts w:ascii="Book Antiqua" w:hAnsi="Book Antiqua"/>
          <w:sz w:val="24"/>
          <w:szCs w:val="24"/>
          <w:lang w:val="en-US"/>
        </w:rPr>
        <w:t>produce</w:t>
      </w:r>
      <w:r w:rsidR="00131A9D" w:rsidRPr="003E2476">
        <w:rPr>
          <w:rFonts w:ascii="Book Antiqua" w:hAnsi="Book Antiqua"/>
          <w:sz w:val="24"/>
          <w:szCs w:val="24"/>
          <w:lang w:val="en-US"/>
        </w:rPr>
        <w:t>s</w:t>
      </w:r>
      <w:r w:rsidRPr="003E2476">
        <w:rPr>
          <w:rFonts w:ascii="Book Antiqua" w:hAnsi="Book Antiqua"/>
          <w:sz w:val="24"/>
          <w:szCs w:val="24"/>
          <w:lang w:val="en-US"/>
        </w:rPr>
        <w:t xml:space="preserve"> impairment</w:t>
      </w:r>
      <w:r w:rsidR="00131A9D" w:rsidRPr="003E2476">
        <w:rPr>
          <w:rFonts w:ascii="Book Antiqua" w:hAnsi="Book Antiqua"/>
          <w:sz w:val="24"/>
          <w:szCs w:val="24"/>
          <w:lang w:val="en-US"/>
        </w:rPr>
        <w:t>s</w:t>
      </w:r>
      <w:r w:rsidRPr="003E2476">
        <w:rPr>
          <w:rFonts w:ascii="Book Antiqua" w:hAnsi="Book Antiqua"/>
          <w:sz w:val="24"/>
          <w:szCs w:val="24"/>
          <w:lang w:val="en-US"/>
        </w:rPr>
        <w:t xml:space="preserve"> in </w:t>
      </w:r>
      <w:r w:rsidR="00131A9D" w:rsidRPr="003E2476">
        <w:rPr>
          <w:rFonts w:ascii="Book Antiqua" w:hAnsi="Book Antiqua"/>
          <w:sz w:val="24"/>
          <w:szCs w:val="24"/>
          <w:lang w:val="en-US"/>
        </w:rPr>
        <w:t xml:space="preserve">the </w:t>
      </w:r>
      <w:r w:rsidRPr="003E2476">
        <w:rPr>
          <w:rFonts w:ascii="Book Antiqua" w:hAnsi="Book Antiqua"/>
          <w:sz w:val="24"/>
          <w:szCs w:val="24"/>
          <w:lang w:val="en-US"/>
        </w:rPr>
        <w:t>cognitive, behavioral, and interpersonal domains</w:t>
      </w:r>
      <w:r w:rsidR="004717C0" w:rsidRPr="003E2476">
        <w:rPr>
          <w:rFonts w:ascii="Book Antiqua" w:hAnsi="Book Antiqua"/>
          <w:sz w:val="24"/>
          <w:szCs w:val="24"/>
          <w:vertAlign w:val="superscript"/>
          <w:lang w:val="en-US"/>
        </w:rPr>
        <w:t>[7</w:t>
      </w:r>
      <w:r w:rsidR="00FA154D" w:rsidRPr="003E2476">
        <w:rPr>
          <w:rFonts w:ascii="Book Antiqua" w:hAnsi="Book Antiqua"/>
          <w:sz w:val="24"/>
          <w:szCs w:val="24"/>
          <w:vertAlign w:val="superscript"/>
          <w:lang w:val="en-US"/>
        </w:rPr>
        <w:t>3</w:t>
      </w:r>
      <w:r w:rsidR="004717C0" w:rsidRPr="003E2476">
        <w:rPr>
          <w:rFonts w:ascii="Book Antiqua" w:hAnsi="Book Antiqua"/>
          <w:sz w:val="24"/>
          <w:szCs w:val="24"/>
          <w:vertAlign w:val="superscript"/>
          <w:lang w:val="en-US"/>
        </w:rPr>
        <w:t>]</w:t>
      </w:r>
      <w:r w:rsidRPr="003E2476">
        <w:rPr>
          <w:rFonts w:ascii="Book Antiqua" w:hAnsi="Book Antiqua"/>
          <w:sz w:val="24"/>
          <w:szCs w:val="24"/>
          <w:lang w:val="en-US"/>
        </w:rPr>
        <w:t>. Dysregulated reward processing in the frontostriatal system has been proposed as a central mechanism in prevailing theoretical models of ADHD</w:t>
      </w:r>
      <w:r w:rsidR="004717C0" w:rsidRPr="003E2476">
        <w:rPr>
          <w:rFonts w:ascii="Book Antiqua" w:hAnsi="Book Antiqua"/>
          <w:sz w:val="24"/>
          <w:szCs w:val="24"/>
          <w:vertAlign w:val="superscript"/>
          <w:lang w:val="en-US"/>
        </w:rPr>
        <w:t>[7</w:t>
      </w:r>
      <w:r w:rsidR="00FA154D" w:rsidRPr="003E2476">
        <w:rPr>
          <w:rFonts w:ascii="Book Antiqua" w:hAnsi="Book Antiqua"/>
          <w:sz w:val="24"/>
          <w:szCs w:val="24"/>
          <w:vertAlign w:val="superscript"/>
          <w:lang w:val="en-US"/>
        </w:rPr>
        <w:t>4</w:t>
      </w:r>
      <w:r w:rsidR="004717C0" w:rsidRPr="003E2476">
        <w:rPr>
          <w:rFonts w:ascii="Book Antiqua" w:hAnsi="Book Antiqua"/>
          <w:sz w:val="24"/>
          <w:szCs w:val="24"/>
          <w:vertAlign w:val="superscript"/>
          <w:lang w:val="en-US"/>
        </w:rPr>
        <w:t>,7</w:t>
      </w:r>
      <w:r w:rsidR="00FA154D" w:rsidRPr="003E2476">
        <w:rPr>
          <w:rFonts w:ascii="Book Antiqua" w:hAnsi="Book Antiqua"/>
          <w:sz w:val="24"/>
          <w:szCs w:val="24"/>
          <w:vertAlign w:val="superscript"/>
          <w:lang w:val="en-US"/>
        </w:rPr>
        <w:t>5</w:t>
      </w:r>
      <w:r w:rsidR="004717C0" w:rsidRPr="003E2476">
        <w:rPr>
          <w:rFonts w:ascii="Book Antiqua" w:hAnsi="Book Antiqua"/>
          <w:sz w:val="24"/>
          <w:szCs w:val="24"/>
          <w:vertAlign w:val="superscript"/>
          <w:lang w:val="en-US"/>
        </w:rPr>
        <w:t>]</w:t>
      </w:r>
      <w:r w:rsidRPr="003E2476">
        <w:rPr>
          <w:rFonts w:ascii="Book Antiqua" w:hAnsi="Book Antiqua"/>
          <w:sz w:val="24"/>
          <w:szCs w:val="24"/>
          <w:lang w:val="en-US"/>
        </w:rPr>
        <w:t>, and altered dopamine signaling underlies a number of ADHD symptoms</w:t>
      </w:r>
      <w:r w:rsidR="004717C0" w:rsidRPr="003E2476">
        <w:rPr>
          <w:rFonts w:ascii="Book Antiqua" w:hAnsi="Book Antiqua"/>
          <w:sz w:val="24"/>
          <w:szCs w:val="24"/>
          <w:vertAlign w:val="superscript"/>
          <w:lang w:val="en-US"/>
        </w:rPr>
        <w:t>[7</w:t>
      </w:r>
      <w:r w:rsidR="00FA154D" w:rsidRPr="003E2476">
        <w:rPr>
          <w:rFonts w:ascii="Book Antiqua" w:hAnsi="Book Antiqua"/>
          <w:sz w:val="24"/>
          <w:szCs w:val="24"/>
          <w:vertAlign w:val="superscript"/>
          <w:lang w:val="en-US"/>
        </w:rPr>
        <w:t>5</w:t>
      </w:r>
      <w:r w:rsidR="004717C0" w:rsidRPr="003E2476">
        <w:rPr>
          <w:rFonts w:ascii="Book Antiqua" w:hAnsi="Book Antiqua"/>
          <w:sz w:val="24"/>
          <w:szCs w:val="24"/>
          <w:vertAlign w:val="superscript"/>
          <w:lang w:val="en-US"/>
        </w:rPr>
        <w:t>]</w:t>
      </w:r>
      <w:r w:rsidRPr="003E2476">
        <w:rPr>
          <w:rFonts w:ascii="Book Antiqua" w:hAnsi="Book Antiqua"/>
          <w:sz w:val="24"/>
          <w:szCs w:val="24"/>
          <w:lang w:val="en-US"/>
        </w:rPr>
        <w:t xml:space="preserve">. Several anatomical changes in </w:t>
      </w:r>
      <w:r w:rsidR="00131A9D" w:rsidRPr="003E2476">
        <w:rPr>
          <w:rFonts w:ascii="Book Antiqua" w:hAnsi="Book Antiqua"/>
          <w:sz w:val="24"/>
          <w:szCs w:val="24"/>
          <w:lang w:val="en-US"/>
        </w:rPr>
        <w:t xml:space="preserve">the </w:t>
      </w:r>
      <w:r w:rsidRPr="003E2476">
        <w:rPr>
          <w:rFonts w:ascii="Book Antiqua" w:hAnsi="Book Antiqua"/>
          <w:sz w:val="24"/>
          <w:szCs w:val="24"/>
          <w:lang w:val="en-US"/>
        </w:rPr>
        <w:t xml:space="preserve">brain are related to ADHD, including </w:t>
      </w:r>
      <w:r w:rsidR="00131A9D" w:rsidRPr="003E2476">
        <w:rPr>
          <w:rFonts w:ascii="Book Antiqua" w:hAnsi="Book Antiqua"/>
          <w:sz w:val="24"/>
          <w:szCs w:val="24"/>
          <w:lang w:val="en-US"/>
        </w:rPr>
        <w:t xml:space="preserve">in </w:t>
      </w:r>
      <w:r w:rsidRPr="003E2476">
        <w:rPr>
          <w:rFonts w:ascii="Book Antiqua" w:hAnsi="Book Antiqua"/>
          <w:sz w:val="24"/>
          <w:szCs w:val="24"/>
          <w:lang w:val="en-US"/>
        </w:rPr>
        <w:t>the caudate nucleus, prefrontal cortex white matter, corpus callosum, cerebellar vermis</w:t>
      </w:r>
      <w:r w:rsidR="004717C0" w:rsidRPr="003E2476">
        <w:rPr>
          <w:rFonts w:ascii="Book Antiqua" w:hAnsi="Book Antiqua"/>
          <w:sz w:val="24"/>
          <w:szCs w:val="24"/>
          <w:vertAlign w:val="superscript"/>
          <w:lang w:val="en-US"/>
        </w:rPr>
        <w:t>[7</w:t>
      </w:r>
      <w:r w:rsidR="00FA154D" w:rsidRPr="003E2476">
        <w:rPr>
          <w:rFonts w:ascii="Book Antiqua" w:hAnsi="Book Antiqua"/>
          <w:sz w:val="24"/>
          <w:szCs w:val="24"/>
          <w:vertAlign w:val="superscript"/>
          <w:lang w:val="en-US"/>
        </w:rPr>
        <w:t>6</w:t>
      </w:r>
      <w:r w:rsidR="004717C0" w:rsidRPr="003E2476">
        <w:rPr>
          <w:rFonts w:ascii="Book Antiqua" w:hAnsi="Book Antiqua"/>
          <w:sz w:val="24"/>
          <w:szCs w:val="24"/>
          <w:vertAlign w:val="superscript"/>
          <w:lang w:val="en-US"/>
        </w:rPr>
        <w:t>]</w:t>
      </w:r>
      <w:r w:rsidRPr="003E2476">
        <w:rPr>
          <w:rFonts w:ascii="Book Antiqua" w:hAnsi="Book Antiqua"/>
          <w:sz w:val="24"/>
          <w:szCs w:val="24"/>
          <w:lang w:val="en-US"/>
        </w:rPr>
        <w:t xml:space="preserve"> and globus </w:t>
      </w:r>
      <w:r w:rsidR="009A037E" w:rsidRPr="003E2476">
        <w:rPr>
          <w:rFonts w:ascii="Book Antiqua" w:hAnsi="Book Antiqua"/>
          <w:sz w:val="24"/>
          <w:szCs w:val="24"/>
          <w:lang w:val="en-US"/>
        </w:rPr>
        <w:t>pallidus</w:t>
      </w:r>
      <w:r w:rsidR="004717C0" w:rsidRPr="003E2476">
        <w:rPr>
          <w:rFonts w:ascii="Book Antiqua" w:hAnsi="Book Antiqua"/>
          <w:sz w:val="24"/>
          <w:szCs w:val="24"/>
          <w:vertAlign w:val="superscript"/>
          <w:lang w:val="en-US"/>
        </w:rPr>
        <w:t>[7</w:t>
      </w:r>
      <w:r w:rsidR="00FA154D" w:rsidRPr="003E2476">
        <w:rPr>
          <w:rFonts w:ascii="Book Antiqua" w:hAnsi="Book Antiqua"/>
          <w:sz w:val="24"/>
          <w:szCs w:val="24"/>
          <w:vertAlign w:val="superscript"/>
          <w:lang w:val="en-US"/>
        </w:rPr>
        <w:t>7</w:t>
      </w:r>
      <w:r w:rsidR="004717C0" w:rsidRPr="003E2476">
        <w:rPr>
          <w:rFonts w:ascii="Book Antiqua" w:hAnsi="Book Antiqua"/>
          <w:sz w:val="24"/>
          <w:szCs w:val="24"/>
          <w:vertAlign w:val="superscript"/>
          <w:lang w:val="en-US"/>
        </w:rPr>
        <w:t>]</w:t>
      </w:r>
      <w:r w:rsidR="009A037E" w:rsidRPr="003E2476">
        <w:rPr>
          <w:rFonts w:ascii="Book Antiqua" w:hAnsi="Book Antiqua"/>
          <w:sz w:val="24"/>
          <w:szCs w:val="24"/>
          <w:lang w:val="en-US"/>
        </w:rPr>
        <w:t>, which</w:t>
      </w:r>
      <w:r w:rsidRPr="003E2476">
        <w:rPr>
          <w:rFonts w:ascii="Book Antiqua" w:hAnsi="Book Antiqua"/>
          <w:sz w:val="24"/>
          <w:szCs w:val="24"/>
          <w:lang w:val="en-US"/>
        </w:rPr>
        <w:t xml:space="preserve"> are </w:t>
      </w:r>
      <w:r w:rsidR="00131A9D" w:rsidRPr="003E2476">
        <w:rPr>
          <w:rFonts w:ascii="Book Antiqua" w:hAnsi="Book Antiqua"/>
          <w:sz w:val="24"/>
          <w:szCs w:val="24"/>
          <w:lang w:val="en-US"/>
        </w:rPr>
        <w:t xml:space="preserve">all </w:t>
      </w:r>
      <w:r w:rsidRPr="003E2476">
        <w:rPr>
          <w:rFonts w:ascii="Book Antiqua" w:hAnsi="Book Antiqua"/>
          <w:sz w:val="24"/>
          <w:szCs w:val="24"/>
          <w:lang w:val="en-US"/>
        </w:rPr>
        <w:t>areas that contain high densit</w:t>
      </w:r>
      <w:r w:rsidR="00131A9D" w:rsidRPr="003E2476">
        <w:rPr>
          <w:rFonts w:ascii="Book Antiqua" w:hAnsi="Book Antiqua"/>
          <w:sz w:val="24"/>
          <w:szCs w:val="24"/>
          <w:lang w:val="en-US"/>
        </w:rPr>
        <w:t>ies</w:t>
      </w:r>
      <w:r w:rsidRPr="003E2476">
        <w:rPr>
          <w:rFonts w:ascii="Book Antiqua" w:hAnsi="Book Antiqua"/>
          <w:sz w:val="24"/>
          <w:szCs w:val="24"/>
          <w:lang w:val="en-US"/>
        </w:rPr>
        <w:t xml:space="preserve"> of dopamine receptors. </w:t>
      </w:r>
      <w:r w:rsidR="00131A9D" w:rsidRPr="003E2476">
        <w:rPr>
          <w:rFonts w:ascii="Book Antiqua" w:hAnsi="Book Antiqua"/>
          <w:sz w:val="24"/>
          <w:szCs w:val="24"/>
          <w:lang w:val="en-US"/>
        </w:rPr>
        <w:t>Most p</w:t>
      </w:r>
      <w:r w:rsidRPr="003E2476">
        <w:rPr>
          <w:rFonts w:ascii="Book Antiqua" w:hAnsi="Book Antiqua"/>
          <w:sz w:val="24"/>
          <w:szCs w:val="24"/>
          <w:lang w:val="en-US"/>
        </w:rPr>
        <w:t xml:space="preserve">robably, damage occasioned by CM in the frontostriatal and </w:t>
      </w:r>
      <w:r w:rsidR="003C3AD3" w:rsidRPr="003E2476">
        <w:rPr>
          <w:rFonts w:ascii="Book Antiqua" w:hAnsi="Book Antiqua"/>
          <w:sz w:val="24"/>
          <w:szCs w:val="24"/>
          <w:lang w:val="en-US"/>
        </w:rPr>
        <w:t>cerebellar areas</w:t>
      </w:r>
      <w:r w:rsidRPr="003E2476">
        <w:rPr>
          <w:rFonts w:ascii="Book Antiqua" w:hAnsi="Book Antiqua"/>
          <w:sz w:val="24"/>
          <w:szCs w:val="24"/>
          <w:lang w:val="en-US"/>
        </w:rPr>
        <w:t xml:space="preserve"> by </w:t>
      </w:r>
      <w:r w:rsidR="00131A9D" w:rsidRPr="003E2476">
        <w:rPr>
          <w:rFonts w:ascii="Book Antiqua" w:hAnsi="Book Antiqua"/>
          <w:sz w:val="24"/>
          <w:szCs w:val="24"/>
          <w:lang w:val="en-US"/>
        </w:rPr>
        <w:t xml:space="preserve">a </w:t>
      </w:r>
      <w:r w:rsidRPr="003E2476">
        <w:rPr>
          <w:rFonts w:ascii="Book Antiqua" w:hAnsi="Book Antiqua"/>
          <w:sz w:val="24"/>
          <w:szCs w:val="24"/>
          <w:lang w:val="en-US"/>
        </w:rPr>
        <w:t>decrease in local blood flow or neuronal loss</w:t>
      </w:r>
      <w:r w:rsidR="00131A9D" w:rsidRPr="003E2476">
        <w:rPr>
          <w:rFonts w:ascii="Book Antiqua" w:hAnsi="Book Antiqua"/>
          <w:sz w:val="24"/>
          <w:szCs w:val="24"/>
          <w:lang w:val="en-US"/>
        </w:rPr>
        <w:t xml:space="preserve"> </w:t>
      </w:r>
      <w:r w:rsidRPr="003E2476">
        <w:rPr>
          <w:rFonts w:ascii="Book Antiqua" w:hAnsi="Book Antiqua"/>
          <w:sz w:val="24"/>
          <w:szCs w:val="24"/>
          <w:lang w:val="en-US"/>
        </w:rPr>
        <w:t>may produces impairment</w:t>
      </w:r>
      <w:r w:rsidR="00131A9D" w:rsidRPr="003E2476">
        <w:rPr>
          <w:rFonts w:ascii="Book Antiqua" w:hAnsi="Book Antiqua"/>
          <w:sz w:val="24"/>
          <w:szCs w:val="24"/>
          <w:lang w:val="en-US"/>
        </w:rPr>
        <w:t>s</w:t>
      </w:r>
      <w:r w:rsidRPr="003E2476">
        <w:rPr>
          <w:rFonts w:ascii="Book Antiqua" w:hAnsi="Book Antiqua"/>
          <w:sz w:val="24"/>
          <w:szCs w:val="24"/>
          <w:lang w:val="en-US"/>
        </w:rPr>
        <w:t xml:space="preserve"> in dopamine signaling and consequently ADHD</w:t>
      </w:r>
      <w:r w:rsidR="004717C0" w:rsidRPr="003E2476">
        <w:rPr>
          <w:rFonts w:ascii="Book Antiqua" w:hAnsi="Book Antiqua"/>
          <w:sz w:val="24"/>
          <w:szCs w:val="24"/>
          <w:vertAlign w:val="superscript"/>
          <w:lang w:val="en-US"/>
        </w:rPr>
        <w:t>[7</w:t>
      </w:r>
      <w:r w:rsidR="00FA154D" w:rsidRPr="003E2476">
        <w:rPr>
          <w:rFonts w:ascii="Book Antiqua" w:hAnsi="Book Antiqua"/>
          <w:sz w:val="24"/>
          <w:szCs w:val="24"/>
          <w:vertAlign w:val="superscript"/>
          <w:lang w:val="en-US"/>
        </w:rPr>
        <w:t>8</w:t>
      </w:r>
      <w:r w:rsidR="004717C0" w:rsidRPr="003E2476">
        <w:rPr>
          <w:rFonts w:ascii="Book Antiqua" w:hAnsi="Book Antiqua"/>
          <w:sz w:val="24"/>
          <w:szCs w:val="24"/>
          <w:vertAlign w:val="superscript"/>
          <w:lang w:val="en-US"/>
        </w:rPr>
        <w:t>]</w:t>
      </w:r>
      <w:r w:rsidRPr="003E2476">
        <w:rPr>
          <w:rFonts w:ascii="Book Antiqua" w:hAnsi="Book Antiqua"/>
          <w:sz w:val="24"/>
          <w:szCs w:val="24"/>
          <w:lang w:val="en-US"/>
        </w:rPr>
        <w:t>.</w:t>
      </w:r>
    </w:p>
    <w:p w:rsidR="001E41C7" w:rsidRPr="003E2476" w:rsidRDefault="003C3AD3" w:rsidP="00B34225">
      <w:pPr>
        <w:spacing w:after="0" w:line="360" w:lineRule="auto"/>
        <w:ind w:firstLineChars="100" w:firstLine="240"/>
        <w:jc w:val="both"/>
        <w:rPr>
          <w:rFonts w:ascii="Book Antiqua" w:hAnsi="Book Antiqua"/>
          <w:color w:val="FF0000"/>
          <w:sz w:val="24"/>
          <w:szCs w:val="24"/>
          <w:lang w:val="en-US"/>
        </w:rPr>
      </w:pPr>
      <w:r w:rsidRPr="003E2476">
        <w:rPr>
          <w:rFonts w:ascii="Book Antiqua" w:hAnsi="Book Antiqua"/>
          <w:sz w:val="24"/>
          <w:szCs w:val="24"/>
          <w:lang w:val="en-US"/>
        </w:rPr>
        <w:t>A</w:t>
      </w:r>
      <w:r w:rsidR="009A037E" w:rsidRPr="003E2476">
        <w:rPr>
          <w:rFonts w:ascii="Book Antiqua" w:hAnsi="Book Antiqua"/>
          <w:sz w:val="24"/>
          <w:szCs w:val="24"/>
          <w:lang w:val="en-US"/>
        </w:rPr>
        <w:t>nimal model parameters may reproduce some symptoms related to ADHD and stroke. In this regard</w:t>
      </w:r>
      <w:r w:rsidR="00131A9D" w:rsidRPr="003E2476">
        <w:rPr>
          <w:rFonts w:ascii="Book Antiqua" w:hAnsi="Book Antiqua"/>
          <w:sz w:val="24"/>
          <w:szCs w:val="24"/>
          <w:lang w:val="en-US"/>
        </w:rPr>
        <w:t xml:space="preserve">, a </w:t>
      </w:r>
      <w:r w:rsidR="009A037E" w:rsidRPr="003E2476">
        <w:rPr>
          <w:rFonts w:ascii="Book Antiqua" w:hAnsi="Book Antiqua"/>
          <w:sz w:val="24"/>
          <w:szCs w:val="24"/>
          <w:lang w:val="en-US"/>
        </w:rPr>
        <w:t>m</w:t>
      </w:r>
      <w:r w:rsidR="001E41C7" w:rsidRPr="003E2476">
        <w:rPr>
          <w:rFonts w:ascii="Book Antiqua" w:hAnsi="Book Antiqua"/>
          <w:sz w:val="24"/>
          <w:szCs w:val="24"/>
          <w:lang w:val="en-US"/>
        </w:rPr>
        <w:t xml:space="preserve">urine study demonstrated </w:t>
      </w:r>
      <w:r w:rsidR="00131A9D" w:rsidRPr="003E2476">
        <w:rPr>
          <w:rFonts w:ascii="Book Antiqua" w:hAnsi="Book Antiqua"/>
          <w:sz w:val="24"/>
          <w:szCs w:val="24"/>
          <w:lang w:val="en-US"/>
        </w:rPr>
        <w:t xml:space="preserve">a </w:t>
      </w:r>
      <w:r w:rsidR="001E41C7" w:rsidRPr="003E2476">
        <w:rPr>
          <w:rFonts w:ascii="Book Antiqua" w:hAnsi="Book Antiqua"/>
          <w:sz w:val="24"/>
          <w:szCs w:val="24"/>
          <w:lang w:val="en-US"/>
        </w:rPr>
        <w:t xml:space="preserve">lower level of general activity associated </w:t>
      </w:r>
      <w:r w:rsidR="00131A9D" w:rsidRPr="003E2476">
        <w:rPr>
          <w:rFonts w:ascii="Book Antiqua" w:hAnsi="Book Antiqua"/>
          <w:sz w:val="24"/>
          <w:szCs w:val="24"/>
          <w:lang w:val="en-US"/>
        </w:rPr>
        <w:t xml:space="preserve">with </w:t>
      </w:r>
      <w:r w:rsidR="001E41C7" w:rsidRPr="003E2476">
        <w:rPr>
          <w:rFonts w:ascii="Book Antiqua" w:hAnsi="Book Antiqua"/>
          <w:sz w:val="24"/>
          <w:szCs w:val="24"/>
          <w:lang w:val="en-US"/>
        </w:rPr>
        <w:t xml:space="preserve">reduced response to touch escape and </w:t>
      </w:r>
      <w:r w:rsidR="00131A9D" w:rsidRPr="003E2476">
        <w:rPr>
          <w:rFonts w:ascii="Book Antiqua" w:hAnsi="Book Antiqua"/>
          <w:sz w:val="24"/>
          <w:szCs w:val="24"/>
          <w:lang w:val="en-US"/>
        </w:rPr>
        <w:t xml:space="preserve">absent </w:t>
      </w:r>
      <w:r w:rsidR="001E41C7" w:rsidRPr="003E2476">
        <w:rPr>
          <w:rFonts w:ascii="Book Antiqua" w:hAnsi="Book Antiqua"/>
          <w:sz w:val="24"/>
          <w:szCs w:val="24"/>
          <w:lang w:val="en-US"/>
        </w:rPr>
        <w:t xml:space="preserve">vocalization correlated </w:t>
      </w:r>
      <w:r w:rsidR="00131A9D" w:rsidRPr="003E2476">
        <w:rPr>
          <w:rFonts w:ascii="Book Antiqua" w:hAnsi="Book Antiqua"/>
          <w:sz w:val="24"/>
          <w:szCs w:val="24"/>
          <w:lang w:val="en-US"/>
        </w:rPr>
        <w:t xml:space="preserve">with </w:t>
      </w:r>
      <w:r w:rsidR="001E41C7" w:rsidRPr="003E2476">
        <w:rPr>
          <w:rFonts w:ascii="Book Antiqua" w:hAnsi="Book Antiqua"/>
          <w:sz w:val="24"/>
          <w:szCs w:val="24"/>
          <w:lang w:val="en-US"/>
        </w:rPr>
        <w:t xml:space="preserve">large </w:t>
      </w:r>
      <w:r w:rsidR="00131A9D" w:rsidRPr="003E2476">
        <w:rPr>
          <w:rFonts w:ascii="Book Antiqua" w:hAnsi="Book Antiqua"/>
          <w:sz w:val="24"/>
          <w:szCs w:val="24"/>
          <w:lang w:val="en-US"/>
        </w:rPr>
        <w:t xml:space="preserve">areas of </w:t>
      </w:r>
      <w:r w:rsidR="001E41C7" w:rsidRPr="003E2476">
        <w:rPr>
          <w:rFonts w:ascii="Book Antiqua" w:hAnsi="Book Antiqua"/>
          <w:sz w:val="24"/>
          <w:szCs w:val="24"/>
          <w:lang w:val="en-US"/>
        </w:rPr>
        <w:t>hemorrhage in animals with CM</w:t>
      </w:r>
      <w:r w:rsidR="00F62391" w:rsidRPr="003E2476">
        <w:rPr>
          <w:rFonts w:ascii="Book Antiqua" w:hAnsi="Book Antiqua"/>
          <w:sz w:val="24"/>
          <w:szCs w:val="24"/>
          <w:vertAlign w:val="superscript"/>
          <w:lang w:val="en-US"/>
        </w:rPr>
        <w:t>[</w:t>
      </w:r>
      <w:r w:rsidR="00FA154D" w:rsidRPr="003E2476">
        <w:rPr>
          <w:rFonts w:ascii="Book Antiqua" w:hAnsi="Book Antiqua"/>
          <w:sz w:val="24"/>
          <w:szCs w:val="24"/>
          <w:vertAlign w:val="superscript"/>
          <w:lang w:val="en-US"/>
        </w:rPr>
        <w:t>39</w:t>
      </w:r>
      <w:r w:rsidR="00F62391" w:rsidRPr="003E2476">
        <w:rPr>
          <w:rFonts w:ascii="Book Antiqua" w:hAnsi="Book Antiqua"/>
          <w:sz w:val="24"/>
          <w:szCs w:val="24"/>
          <w:vertAlign w:val="superscript"/>
          <w:lang w:val="en-US"/>
        </w:rPr>
        <w:t>]</w:t>
      </w:r>
      <w:r w:rsidR="001E41C7" w:rsidRPr="003E2476">
        <w:rPr>
          <w:rFonts w:ascii="Book Antiqua" w:hAnsi="Book Antiqua"/>
          <w:sz w:val="24"/>
          <w:szCs w:val="24"/>
          <w:lang w:val="en-US"/>
        </w:rPr>
        <w:t xml:space="preserve">. These ﬁndings suggest an important inﬂuence of parenchymal </w:t>
      </w:r>
      <w:r w:rsidR="00131A9D" w:rsidRPr="003E2476">
        <w:rPr>
          <w:rFonts w:ascii="Book Antiqua" w:hAnsi="Book Antiqua"/>
          <w:sz w:val="24"/>
          <w:szCs w:val="24"/>
          <w:lang w:val="en-US"/>
        </w:rPr>
        <w:t>hemorrhage</w:t>
      </w:r>
      <w:r w:rsidR="001E41C7" w:rsidRPr="003E2476">
        <w:rPr>
          <w:rFonts w:ascii="Book Antiqua" w:hAnsi="Book Antiqua"/>
          <w:sz w:val="24"/>
          <w:szCs w:val="24"/>
          <w:lang w:val="en-US"/>
        </w:rPr>
        <w:t xml:space="preserve"> distribution </w:t>
      </w:r>
      <w:r w:rsidR="00131A9D" w:rsidRPr="003E2476">
        <w:rPr>
          <w:rFonts w:ascii="Book Antiqua" w:hAnsi="Book Antiqua"/>
          <w:sz w:val="24"/>
          <w:szCs w:val="24"/>
          <w:lang w:val="en-US"/>
        </w:rPr>
        <w:t xml:space="preserve">on the </w:t>
      </w:r>
      <w:r w:rsidR="001E41C7" w:rsidRPr="003E2476">
        <w:rPr>
          <w:rFonts w:ascii="Book Antiqua" w:hAnsi="Book Antiqua"/>
          <w:sz w:val="24"/>
          <w:szCs w:val="24"/>
          <w:lang w:val="en-US"/>
        </w:rPr>
        <w:t>severity of neurological deficits in the late stage of the illness</w:t>
      </w:r>
      <w:r w:rsidR="00F62391" w:rsidRPr="003E2476">
        <w:rPr>
          <w:rFonts w:ascii="Book Antiqua" w:hAnsi="Book Antiqua"/>
          <w:sz w:val="24"/>
          <w:szCs w:val="24"/>
          <w:vertAlign w:val="superscript"/>
          <w:lang w:val="en-US"/>
        </w:rPr>
        <w:t>[4</w:t>
      </w:r>
      <w:r w:rsidR="00FA154D" w:rsidRPr="003E2476">
        <w:rPr>
          <w:rFonts w:ascii="Book Antiqua" w:hAnsi="Book Antiqua"/>
          <w:sz w:val="24"/>
          <w:szCs w:val="24"/>
          <w:vertAlign w:val="superscript"/>
          <w:lang w:val="en-US"/>
        </w:rPr>
        <w:t>6</w:t>
      </w:r>
      <w:r w:rsidR="00F62391" w:rsidRPr="003E2476">
        <w:rPr>
          <w:rFonts w:ascii="Book Antiqua" w:hAnsi="Book Antiqua"/>
          <w:sz w:val="24"/>
          <w:szCs w:val="24"/>
          <w:vertAlign w:val="superscript"/>
          <w:lang w:val="en-US"/>
        </w:rPr>
        <w:t>]</w:t>
      </w:r>
      <w:r w:rsidR="0005037E" w:rsidRPr="003E2476">
        <w:rPr>
          <w:rFonts w:ascii="Book Antiqua" w:hAnsi="Book Antiqua"/>
          <w:sz w:val="24"/>
          <w:szCs w:val="24"/>
          <w:lang w:val="en-US"/>
        </w:rPr>
        <w:t>.</w:t>
      </w:r>
    </w:p>
    <w:p w:rsidR="00CB38AC" w:rsidRPr="003E2476" w:rsidRDefault="00131A9D" w:rsidP="00B34225">
      <w:pPr>
        <w:spacing w:after="0" w:line="360" w:lineRule="auto"/>
        <w:ind w:firstLineChars="100" w:firstLine="240"/>
        <w:jc w:val="both"/>
        <w:rPr>
          <w:rFonts w:ascii="Book Antiqua" w:hAnsi="Book Antiqua"/>
          <w:sz w:val="24"/>
          <w:szCs w:val="24"/>
          <w:lang w:val="en-US"/>
        </w:rPr>
      </w:pPr>
      <w:r w:rsidRPr="003E2476">
        <w:rPr>
          <w:rFonts w:ascii="Book Antiqua" w:hAnsi="Book Antiqua"/>
          <w:sz w:val="24"/>
          <w:szCs w:val="24"/>
          <w:lang w:val="en-US"/>
        </w:rPr>
        <w:t xml:space="preserve">An </w:t>
      </w:r>
      <w:r w:rsidR="001E41C7" w:rsidRPr="003E2476">
        <w:rPr>
          <w:rFonts w:ascii="Book Antiqua" w:hAnsi="Book Antiqua"/>
          <w:sz w:val="24"/>
          <w:szCs w:val="24"/>
          <w:lang w:val="en-US"/>
        </w:rPr>
        <w:t>inflammatory cytokine</w:t>
      </w:r>
      <w:r w:rsidRPr="003E2476">
        <w:rPr>
          <w:rFonts w:ascii="Book Antiqua" w:hAnsi="Book Antiqua"/>
          <w:sz w:val="24"/>
          <w:szCs w:val="24"/>
          <w:lang w:val="en-US"/>
        </w:rPr>
        <w:t xml:space="preserve"> profile</w:t>
      </w:r>
      <w:r w:rsidR="001E41C7" w:rsidRPr="003E2476">
        <w:rPr>
          <w:rFonts w:ascii="Book Antiqua" w:hAnsi="Book Antiqua"/>
          <w:sz w:val="24"/>
          <w:szCs w:val="24"/>
          <w:lang w:val="en-US"/>
        </w:rPr>
        <w:t xml:space="preserve"> has been associated with CNS dysfunction found in human and experimental CM. </w:t>
      </w:r>
      <w:r w:rsidRPr="003E2476">
        <w:rPr>
          <w:rFonts w:ascii="Book Antiqua" w:hAnsi="Book Antiqua"/>
          <w:sz w:val="24"/>
          <w:szCs w:val="24"/>
          <w:lang w:val="en-US"/>
        </w:rPr>
        <w:t>I</w:t>
      </w:r>
      <w:r w:rsidR="001E41C7" w:rsidRPr="003E2476">
        <w:rPr>
          <w:rFonts w:ascii="Book Antiqua" w:hAnsi="Book Antiqua"/>
          <w:sz w:val="24"/>
          <w:szCs w:val="24"/>
          <w:lang w:val="en-US"/>
        </w:rPr>
        <w:t xml:space="preserve">n the course of experimental CM induced by </w:t>
      </w:r>
      <w:r w:rsidR="001E41C7" w:rsidRPr="003E2476">
        <w:rPr>
          <w:rStyle w:val="highlight"/>
          <w:rFonts w:ascii="Book Antiqua" w:hAnsi="Book Antiqua"/>
          <w:i/>
          <w:sz w:val="24"/>
          <w:szCs w:val="24"/>
          <w:lang w:val="en-US"/>
        </w:rPr>
        <w:t>Plasmodium</w:t>
      </w:r>
      <w:r w:rsidR="001E41C7" w:rsidRPr="003E2476">
        <w:rPr>
          <w:rFonts w:ascii="Book Antiqua" w:hAnsi="Book Antiqua"/>
          <w:i/>
          <w:sz w:val="24"/>
          <w:szCs w:val="24"/>
          <w:lang w:val="en-US"/>
        </w:rPr>
        <w:t xml:space="preserve"> berghei</w:t>
      </w:r>
      <w:r w:rsidR="001E41C7" w:rsidRPr="003E2476">
        <w:rPr>
          <w:rFonts w:ascii="Book Antiqua" w:hAnsi="Book Antiqua"/>
          <w:sz w:val="24"/>
          <w:szCs w:val="24"/>
          <w:lang w:val="en-US"/>
        </w:rPr>
        <w:t xml:space="preserve"> (strain ANKA)</w:t>
      </w:r>
      <w:r w:rsidRPr="003E2476">
        <w:rPr>
          <w:rFonts w:ascii="Book Antiqua" w:hAnsi="Book Antiqua"/>
          <w:sz w:val="24"/>
          <w:szCs w:val="24"/>
          <w:lang w:val="en-US"/>
        </w:rPr>
        <w:t>,</w:t>
      </w:r>
      <w:r w:rsidR="001E41C7" w:rsidRPr="003E2476">
        <w:rPr>
          <w:rFonts w:ascii="Book Antiqua" w:hAnsi="Book Antiqua"/>
          <w:sz w:val="24"/>
          <w:szCs w:val="24"/>
          <w:lang w:val="en-US"/>
        </w:rPr>
        <w:t xml:space="preserve"> leukocyte migration into the brain, as well as the production of TNF-</w:t>
      </w:r>
      <w:r w:rsidR="00703AFF" w:rsidRPr="007B4A2C">
        <w:rPr>
          <w:rFonts w:ascii="Book Antiqua" w:hAnsi="Book Antiqua"/>
          <w:sz w:val="24"/>
          <w:szCs w:val="24"/>
          <w:highlight w:val="yellow"/>
          <w:lang w:val="en-US"/>
        </w:rPr>
        <w:t></w:t>
      </w:r>
      <w:r w:rsidR="001E41C7" w:rsidRPr="003E2476">
        <w:rPr>
          <w:rFonts w:ascii="Book Antiqua" w:hAnsi="Book Antiqua"/>
          <w:sz w:val="24"/>
          <w:szCs w:val="24"/>
          <w:lang w:val="en-US"/>
        </w:rPr>
        <w:t xml:space="preserve"> and </w:t>
      </w:r>
      <w:r w:rsidR="00B0201F" w:rsidRPr="003E2476">
        <w:rPr>
          <w:rFonts w:ascii="Book Antiqua" w:hAnsi="Book Antiqua"/>
          <w:sz w:val="24"/>
          <w:szCs w:val="24"/>
          <w:lang w:val="en-US"/>
        </w:rPr>
        <w:t>chemokine</w:t>
      </w:r>
      <w:r w:rsidRPr="003E2476">
        <w:rPr>
          <w:rFonts w:ascii="Book Antiqua" w:hAnsi="Book Antiqua"/>
          <w:sz w:val="24"/>
          <w:szCs w:val="24"/>
          <w:lang w:val="en-US"/>
        </w:rPr>
        <w:t>s</w:t>
      </w:r>
      <w:r w:rsidR="001E41C7" w:rsidRPr="003E2476">
        <w:rPr>
          <w:rFonts w:ascii="Book Antiqua" w:hAnsi="Book Antiqua"/>
          <w:sz w:val="24"/>
          <w:szCs w:val="24"/>
          <w:lang w:val="en-US"/>
        </w:rPr>
        <w:t xml:space="preserve">  (CCL2, CCL3, CCL5 and CXCL9) preceded neurological changes including </w:t>
      </w:r>
      <w:r w:rsidRPr="003E2476">
        <w:rPr>
          <w:rFonts w:ascii="Book Antiqua" w:hAnsi="Book Antiqua"/>
          <w:sz w:val="24"/>
          <w:szCs w:val="24"/>
          <w:lang w:val="en-US"/>
        </w:rPr>
        <w:t xml:space="preserve">in the </w:t>
      </w:r>
      <w:r w:rsidR="001E41C7" w:rsidRPr="003E2476">
        <w:rPr>
          <w:rFonts w:ascii="Book Antiqua" w:hAnsi="Book Antiqua"/>
          <w:sz w:val="24"/>
          <w:szCs w:val="24"/>
          <w:lang w:val="en-US"/>
        </w:rPr>
        <w:t xml:space="preserve">neuropsychiatric state, motor behavior, autonomic function, muscle tone and strength, suggesting that the inflammatory changes may be involved in </w:t>
      </w:r>
      <w:r w:rsidRPr="003E2476">
        <w:rPr>
          <w:rFonts w:ascii="Book Antiqua" w:hAnsi="Book Antiqua"/>
          <w:sz w:val="24"/>
          <w:szCs w:val="24"/>
          <w:lang w:val="en-US"/>
        </w:rPr>
        <w:t xml:space="preserve">the </w:t>
      </w:r>
      <w:r w:rsidR="001E41C7" w:rsidRPr="003E2476">
        <w:rPr>
          <w:rFonts w:ascii="Book Antiqua" w:hAnsi="Book Antiqua"/>
          <w:sz w:val="24"/>
          <w:szCs w:val="24"/>
          <w:lang w:val="en-US"/>
        </w:rPr>
        <w:t>neurological impairment</w:t>
      </w:r>
      <w:r w:rsidR="00F62391" w:rsidRPr="003E2476">
        <w:rPr>
          <w:rFonts w:ascii="Book Antiqua" w:hAnsi="Book Antiqua"/>
          <w:sz w:val="24"/>
          <w:szCs w:val="24"/>
          <w:vertAlign w:val="superscript"/>
          <w:lang w:val="en-US"/>
        </w:rPr>
        <w:t>[</w:t>
      </w:r>
      <w:r w:rsidR="00FA154D" w:rsidRPr="003E2476">
        <w:rPr>
          <w:rFonts w:ascii="Book Antiqua" w:hAnsi="Book Antiqua"/>
          <w:sz w:val="24"/>
          <w:szCs w:val="24"/>
          <w:vertAlign w:val="superscript"/>
          <w:lang w:val="en-US"/>
        </w:rPr>
        <w:t>79</w:t>
      </w:r>
      <w:r w:rsidR="00F62391" w:rsidRPr="003E2476">
        <w:rPr>
          <w:rFonts w:ascii="Book Antiqua" w:hAnsi="Book Antiqua"/>
          <w:sz w:val="24"/>
          <w:szCs w:val="24"/>
          <w:vertAlign w:val="superscript"/>
          <w:lang w:val="en-US"/>
        </w:rPr>
        <w:t>]</w:t>
      </w:r>
      <w:r w:rsidR="001E41C7" w:rsidRPr="003E2476">
        <w:rPr>
          <w:rFonts w:ascii="Book Antiqua" w:hAnsi="Book Antiqua"/>
          <w:sz w:val="24"/>
          <w:szCs w:val="24"/>
          <w:lang w:val="en-US"/>
        </w:rPr>
        <w:t xml:space="preserve">. In this context, de Miranda </w:t>
      </w:r>
      <w:r w:rsidR="001E41C7" w:rsidRPr="00B34225">
        <w:rPr>
          <w:rFonts w:ascii="Book Antiqua" w:hAnsi="Book Antiqua"/>
          <w:i/>
          <w:sz w:val="24"/>
          <w:szCs w:val="24"/>
          <w:lang w:val="en-US"/>
        </w:rPr>
        <w:t>et al</w:t>
      </w:r>
      <w:r w:rsidR="00F62391" w:rsidRPr="003E2476">
        <w:rPr>
          <w:rFonts w:ascii="Book Antiqua" w:hAnsi="Book Antiqua"/>
          <w:sz w:val="24"/>
          <w:szCs w:val="24"/>
          <w:vertAlign w:val="superscript"/>
          <w:lang w:val="en-US"/>
        </w:rPr>
        <w:t>[8</w:t>
      </w:r>
      <w:r w:rsidR="00FA154D" w:rsidRPr="003E2476">
        <w:rPr>
          <w:rFonts w:ascii="Book Antiqua" w:hAnsi="Book Antiqua"/>
          <w:sz w:val="24"/>
          <w:szCs w:val="24"/>
          <w:vertAlign w:val="superscript"/>
          <w:lang w:val="en-US"/>
        </w:rPr>
        <w:t>0</w:t>
      </w:r>
      <w:r w:rsidR="00F62391" w:rsidRPr="003E2476">
        <w:rPr>
          <w:rFonts w:ascii="Book Antiqua" w:hAnsi="Book Antiqua"/>
          <w:sz w:val="24"/>
          <w:szCs w:val="24"/>
          <w:vertAlign w:val="superscript"/>
          <w:lang w:val="en-US"/>
        </w:rPr>
        <w:t>]</w:t>
      </w:r>
      <w:r w:rsidR="001E41C7" w:rsidRPr="003E2476">
        <w:rPr>
          <w:rFonts w:ascii="Book Antiqua" w:hAnsi="Book Antiqua"/>
          <w:sz w:val="24"/>
          <w:szCs w:val="24"/>
          <w:lang w:val="en-US"/>
        </w:rPr>
        <w:t xml:space="preserve"> demonstrated an anxiety-like behavior in C57BL/6 mice infected with </w:t>
      </w:r>
      <w:r w:rsidR="001E41C7" w:rsidRPr="003E2476">
        <w:rPr>
          <w:rStyle w:val="highlight"/>
          <w:rFonts w:ascii="Book Antiqua" w:hAnsi="Book Antiqua"/>
          <w:i/>
          <w:sz w:val="24"/>
          <w:szCs w:val="24"/>
          <w:lang w:val="en-US"/>
        </w:rPr>
        <w:t xml:space="preserve">P. </w:t>
      </w:r>
      <w:r w:rsidR="001E41C7" w:rsidRPr="003E2476">
        <w:rPr>
          <w:rFonts w:ascii="Book Antiqua" w:hAnsi="Book Antiqua"/>
          <w:i/>
          <w:sz w:val="24"/>
          <w:szCs w:val="24"/>
          <w:lang w:val="en-US"/>
        </w:rPr>
        <w:t>berghei</w:t>
      </w:r>
      <w:r w:rsidR="001E41C7" w:rsidRPr="003E2476">
        <w:rPr>
          <w:rFonts w:ascii="Book Antiqua" w:hAnsi="Book Antiqua"/>
          <w:sz w:val="24"/>
          <w:szCs w:val="24"/>
          <w:lang w:val="en-US"/>
        </w:rPr>
        <w:t xml:space="preserve"> using the elevated plus maze test. The anxiety symptoms were correlated with histopathological alterations in the brainstem, cerebrum and hippocampus and increased cerebral levels of </w:t>
      </w:r>
      <w:r w:rsidR="00F1644B" w:rsidRPr="003E2476">
        <w:rPr>
          <w:rFonts w:ascii="Book Antiqua" w:hAnsi="Book Antiqua"/>
          <w:sz w:val="24"/>
          <w:szCs w:val="24"/>
          <w:lang w:val="en-US"/>
        </w:rPr>
        <w:t>interleukin-1 beta (</w:t>
      </w:r>
      <w:r w:rsidR="001E41C7" w:rsidRPr="003E2476">
        <w:rPr>
          <w:rFonts w:ascii="Book Antiqua" w:hAnsi="Book Antiqua"/>
          <w:sz w:val="24"/>
          <w:szCs w:val="24"/>
          <w:lang w:val="en-US"/>
        </w:rPr>
        <w:t>IL-1β</w:t>
      </w:r>
      <w:r w:rsidR="00F1644B" w:rsidRPr="003E2476">
        <w:rPr>
          <w:rFonts w:ascii="Book Antiqua" w:hAnsi="Book Antiqua"/>
          <w:sz w:val="24"/>
          <w:szCs w:val="24"/>
          <w:lang w:val="en-US"/>
        </w:rPr>
        <w:t>)</w:t>
      </w:r>
      <w:r w:rsidR="001E41C7" w:rsidRPr="003E2476">
        <w:rPr>
          <w:rFonts w:ascii="Book Antiqua" w:hAnsi="Book Antiqua"/>
          <w:sz w:val="24"/>
          <w:szCs w:val="24"/>
          <w:lang w:val="en-US"/>
        </w:rPr>
        <w:t xml:space="preserve"> and TNF-</w:t>
      </w:r>
      <w:r w:rsidR="001E41C7" w:rsidRPr="007B4A2C">
        <w:rPr>
          <w:rFonts w:ascii="Book Antiqua" w:hAnsi="Book Antiqua"/>
          <w:sz w:val="24"/>
          <w:szCs w:val="24"/>
          <w:highlight w:val="yellow"/>
          <w:lang w:val="en-US"/>
        </w:rPr>
        <w:t></w:t>
      </w:r>
      <w:r w:rsidR="001E41C7" w:rsidRPr="003E2476">
        <w:rPr>
          <w:rFonts w:ascii="Book Antiqua" w:hAnsi="Book Antiqua"/>
          <w:sz w:val="24"/>
          <w:szCs w:val="24"/>
          <w:lang w:val="en-US"/>
        </w:rPr>
        <w:t xml:space="preserve">. </w:t>
      </w:r>
      <w:r w:rsidR="00CB38AC" w:rsidRPr="003E2476">
        <w:rPr>
          <w:rFonts w:ascii="Book Antiqua" w:hAnsi="Book Antiqua"/>
          <w:sz w:val="24"/>
          <w:szCs w:val="24"/>
          <w:lang w:val="en-US"/>
        </w:rPr>
        <w:t>In human</w:t>
      </w:r>
      <w:r w:rsidRPr="003E2476">
        <w:rPr>
          <w:rFonts w:ascii="Book Antiqua" w:hAnsi="Book Antiqua"/>
          <w:sz w:val="24"/>
          <w:szCs w:val="24"/>
          <w:lang w:val="en-US"/>
        </w:rPr>
        <w:t>s</w:t>
      </w:r>
      <w:r w:rsidR="00B34225">
        <w:rPr>
          <w:rFonts w:ascii="Book Antiqua" w:hAnsi="Book Antiqua"/>
          <w:sz w:val="24"/>
          <w:szCs w:val="24"/>
          <w:lang w:val="en-US"/>
        </w:rPr>
        <w:t xml:space="preserve">, Dugbartey </w:t>
      </w:r>
      <w:r w:rsidR="00B34225" w:rsidRPr="00B34225">
        <w:rPr>
          <w:rFonts w:ascii="Book Antiqua" w:hAnsi="Book Antiqua"/>
          <w:i/>
          <w:sz w:val="24"/>
          <w:szCs w:val="24"/>
          <w:lang w:val="en-US"/>
        </w:rPr>
        <w:t>et al</w:t>
      </w:r>
      <w:r w:rsidR="00F62391" w:rsidRPr="003E2476">
        <w:rPr>
          <w:rFonts w:ascii="Book Antiqua" w:hAnsi="Book Antiqua"/>
          <w:sz w:val="24"/>
          <w:szCs w:val="24"/>
          <w:vertAlign w:val="superscript"/>
          <w:lang w:val="en-US"/>
        </w:rPr>
        <w:t>[8</w:t>
      </w:r>
      <w:r w:rsidR="00FA154D" w:rsidRPr="003E2476">
        <w:rPr>
          <w:rFonts w:ascii="Book Antiqua" w:hAnsi="Book Antiqua"/>
          <w:sz w:val="24"/>
          <w:szCs w:val="24"/>
          <w:vertAlign w:val="superscript"/>
          <w:lang w:val="en-US"/>
        </w:rPr>
        <w:t>1</w:t>
      </w:r>
      <w:r w:rsidR="00F62391" w:rsidRPr="003E2476">
        <w:rPr>
          <w:rFonts w:ascii="Book Antiqua" w:hAnsi="Book Antiqua"/>
          <w:sz w:val="24"/>
          <w:szCs w:val="24"/>
          <w:vertAlign w:val="superscript"/>
          <w:lang w:val="en-US"/>
        </w:rPr>
        <w:t>]</w:t>
      </w:r>
      <w:r w:rsidR="00CB38AC" w:rsidRPr="003E2476">
        <w:rPr>
          <w:rFonts w:ascii="Book Antiqua" w:hAnsi="Book Antiqua"/>
          <w:sz w:val="24"/>
          <w:szCs w:val="24"/>
          <w:lang w:val="en-US"/>
        </w:rPr>
        <w:t xml:space="preserve"> described anxiety disorders in </w:t>
      </w:r>
      <w:r w:rsidRPr="003E2476">
        <w:rPr>
          <w:rFonts w:ascii="Book Antiqua" w:hAnsi="Book Antiqua"/>
          <w:sz w:val="24"/>
          <w:szCs w:val="24"/>
          <w:lang w:val="en-US"/>
        </w:rPr>
        <w:t xml:space="preserve">a </w:t>
      </w:r>
      <w:r w:rsidR="00CB38AC" w:rsidRPr="003E2476">
        <w:rPr>
          <w:rFonts w:ascii="Book Antiqua" w:hAnsi="Book Antiqua"/>
          <w:sz w:val="24"/>
          <w:szCs w:val="24"/>
          <w:lang w:val="en-US"/>
        </w:rPr>
        <w:t xml:space="preserve">CM patient’s recovery, suggesting that </w:t>
      </w:r>
      <w:r w:rsidR="00CB38AC" w:rsidRPr="003E2476">
        <w:rPr>
          <w:rFonts w:ascii="Book Antiqua" w:hAnsi="Book Antiqua"/>
          <w:i/>
          <w:sz w:val="24"/>
          <w:szCs w:val="24"/>
          <w:lang w:val="en-US"/>
        </w:rPr>
        <w:t xml:space="preserve">falciparum </w:t>
      </w:r>
      <w:r w:rsidR="00CB38AC" w:rsidRPr="003E2476">
        <w:rPr>
          <w:rFonts w:ascii="Book Antiqua" w:hAnsi="Book Antiqua"/>
          <w:sz w:val="24"/>
          <w:szCs w:val="24"/>
          <w:lang w:val="en-US"/>
        </w:rPr>
        <w:t>malaria is associated with enduring, albeit subclinical, anxiety and depressive symptoms.</w:t>
      </w:r>
    </w:p>
    <w:p w:rsidR="006D67C7" w:rsidRPr="003E2476" w:rsidRDefault="006D67C7" w:rsidP="00B34225">
      <w:pPr>
        <w:spacing w:after="0" w:line="360" w:lineRule="auto"/>
        <w:ind w:firstLineChars="100" w:firstLine="240"/>
        <w:jc w:val="both"/>
        <w:rPr>
          <w:rFonts w:ascii="Book Antiqua" w:hAnsi="Book Antiqua"/>
          <w:sz w:val="24"/>
          <w:szCs w:val="24"/>
          <w:lang w:val="en-US"/>
        </w:rPr>
      </w:pPr>
      <w:r w:rsidRPr="003E2476">
        <w:rPr>
          <w:rFonts w:ascii="Book Antiqua" w:hAnsi="Book Antiqua"/>
          <w:sz w:val="24"/>
          <w:szCs w:val="24"/>
          <w:lang w:val="en-US"/>
        </w:rPr>
        <w:t>Some authors have reported correlation</w:t>
      </w:r>
      <w:r w:rsidR="003947DC" w:rsidRPr="003E2476">
        <w:rPr>
          <w:rFonts w:ascii="Book Antiqua" w:hAnsi="Book Antiqua"/>
          <w:sz w:val="24"/>
          <w:szCs w:val="24"/>
          <w:lang w:val="en-US"/>
        </w:rPr>
        <w:t>s</w:t>
      </w:r>
      <w:r w:rsidRPr="003E2476">
        <w:rPr>
          <w:rFonts w:ascii="Book Antiqua" w:hAnsi="Book Antiqua"/>
          <w:sz w:val="24"/>
          <w:szCs w:val="24"/>
          <w:lang w:val="en-US"/>
        </w:rPr>
        <w:t xml:space="preserve"> </w:t>
      </w:r>
      <w:r w:rsidR="003947DC" w:rsidRPr="003E2476">
        <w:rPr>
          <w:rFonts w:ascii="Book Antiqua" w:hAnsi="Book Antiqua"/>
          <w:sz w:val="24"/>
          <w:szCs w:val="24"/>
          <w:lang w:val="en-US"/>
        </w:rPr>
        <w:t xml:space="preserve">between </w:t>
      </w:r>
      <w:r w:rsidR="001E41C7" w:rsidRPr="003E2476">
        <w:rPr>
          <w:rFonts w:ascii="Book Antiqua" w:hAnsi="Book Antiqua"/>
          <w:sz w:val="24"/>
          <w:szCs w:val="24"/>
          <w:lang w:val="en-US"/>
        </w:rPr>
        <w:t xml:space="preserve">neurological disabilities and glutamate levels and </w:t>
      </w:r>
      <w:r w:rsidR="003947DC" w:rsidRPr="003E2476">
        <w:rPr>
          <w:rFonts w:ascii="Book Antiqua" w:hAnsi="Book Antiqua"/>
          <w:sz w:val="24"/>
          <w:szCs w:val="24"/>
          <w:lang w:val="en-US"/>
        </w:rPr>
        <w:t xml:space="preserve">their </w:t>
      </w:r>
      <w:r w:rsidR="001E41C7" w:rsidRPr="003E2476">
        <w:rPr>
          <w:rFonts w:ascii="Book Antiqua" w:hAnsi="Book Antiqua"/>
          <w:sz w:val="24"/>
          <w:szCs w:val="24"/>
          <w:lang w:val="en-US"/>
        </w:rPr>
        <w:t xml:space="preserve">contribution </w:t>
      </w:r>
      <w:r w:rsidR="003947DC" w:rsidRPr="003E2476">
        <w:rPr>
          <w:rFonts w:ascii="Book Antiqua" w:hAnsi="Book Antiqua"/>
          <w:sz w:val="24"/>
          <w:szCs w:val="24"/>
          <w:lang w:val="en-US"/>
        </w:rPr>
        <w:t xml:space="preserve">to </w:t>
      </w:r>
      <w:r w:rsidR="001E41C7" w:rsidRPr="003E2476">
        <w:rPr>
          <w:rFonts w:ascii="Book Antiqua" w:hAnsi="Book Antiqua"/>
          <w:sz w:val="24"/>
          <w:szCs w:val="24"/>
          <w:lang w:val="en-US"/>
        </w:rPr>
        <w:t>the pathogenesis of these deficits</w:t>
      </w:r>
      <w:r w:rsidRPr="003E2476">
        <w:rPr>
          <w:rFonts w:ascii="Book Antiqua" w:hAnsi="Book Antiqua"/>
          <w:sz w:val="24"/>
          <w:szCs w:val="24"/>
          <w:lang w:val="en-US"/>
        </w:rPr>
        <w:t xml:space="preserve">, showing </w:t>
      </w:r>
      <w:r w:rsidR="001E41C7" w:rsidRPr="003E2476">
        <w:rPr>
          <w:rFonts w:ascii="Book Antiqua" w:hAnsi="Book Antiqua"/>
          <w:sz w:val="24"/>
          <w:szCs w:val="24"/>
          <w:lang w:val="en-US"/>
        </w:rPr>
        <w:t>increase</w:t>
      </w:r>
      <w:r w:rsidRPr="003E2476">
        <w:rPr>
          <w:rFonts w:ascii="Book Antiqua" w:hAnsi="Book Antiqua"/>
          <w:sz w:val="24"/>
          <w:szCs w:val="24"/>
          <w:lang w:val="en-US"/>
        </w:rPr>
        <w:t>d</w:t>
      </w:r>
      <w:r w:rsidR="001E41C7" w:rsidRPr="003E2476">
        <w:rPr>
          <w:rFonts w:ascii="Book Antiqua" w:hAnsi="Book Antiqua"/>
          <w:sz w:val="24"/>
          <w:szCs w:val="24"/>
          <w:lang w:val="en-US"/>
        </w:rPr>
        <w:t xml:space="preserve"> glutamate </w:t>
      </w:r>
      <w:r w:rsidRPr="003E2476">
        <w:rPr>
          <w:rFonts w:ascii="Book Antiqua" w:hAnsi="Book Antiqua"/>
          <w:sz w:val="24"/>
          <w:szCs w:val="24"/>
          <w:lang w:val="en-US"/>
        </w:rPr>
        <w:t xml:space="preserve">levels </w:t>
      </w:r>
      <w:r w:rsidR="001E41C7" w:rsidRPr="003E2476">
        <w:rPr>
          <w:rFonts w:ascii="Book Antiqua" w:hAnsi="Book Antiqua"/>
          <w:sz w:val="24"/>
          <w:szCs w:val="24"/>
          <w:lang w:val="en-US"/>
        </w:rPr>
        <w:t xml:space="preserve">in cerebral spinal fluid and cerebrocortical synaptosomes from CM animals associated </w:t>
      </w:r>
      <w:r w:rsidR="003947DC" w:rsidRPr="003E2476">
        <w:rPr>
          <w:rFonts w:ascii="Book Antiqua" w:hAnsi="Book Antiqua"/>
          <w:sz w:val="24"/>
          <w:szCs w:val="24"/>
          <w:lang w:val="en-US"/>
        </w:rPr>
        <w:t xml:space="preserve">with </w:t>
      </w:r>
      <w:r w:rsidR="001E41C7" w:rsidRPr="003E2476">
        <w:rPr>
          <w:rFonts w:ascii="Book Antiqua" w:hAnsi="Book Antiqua"/>
          <w:sz w:val="24"/>
          <w:szCs w:val="24"/>
          <w:lang w:val="en-US"/>
        </w:rPr>
        <w:t>alteration</w:t>
      </w:r>
      <w:r w:rsidR="003947DC" w:rsidRPr="003E2476">
        <w:rPr>
          <w:rFonts w:ascii="Book Antiqua" w:hAnsi="Book Antiqua"/>
          <w:sz w:val="24"/>
          <w:szCs w:val="24"/>
          <w:lang w:val="en-US"/>
        </w:rPr>
        <w:t>s</w:t>
      </w:r>
      <w:r w:rsidR="001E41C7" w:rsidRPr="003E2476">
        <w:rPr>
          <w:rFonts w:ascii="Book Antiqua" w:hAnsi="Book Antiqua"/>
          <w:sz w:val="24"/>
          <w:szCs w:val="24"/>
          <w:lang w:val="en-US"/>
        </w:rPr>
        <w:t xml:space="preserve"> in neuropsychiatric state, motor behavior, reflex and sensory function, autonomous function, muscle tone and strength</w:t>
      </w:r>
      <w:r w:rsidR="00F62391" w:rsidRPr="003E2476">
        <w:rPr>
          <w:rFonts w:ascii="Book Antiqua" w:hAnsi="Book Antiqua"/>
          <w:sz w:val="24"/>
          <w:szCs w:val="24"/>
          <w:vertAlign w:val="superscript"/>
          <w:lang w:val="en-US"/>
        </w:rPr>
        <w:t>[8</w:t>
      </w:r>
      <w:r w:rsidR="00FA154D" w:rsidRPr="003E2476">
        <w:rPr>
          <w:rFonts w:ascii="Book Antiqua" w:hAnsi="Book Antiqua"/>
          <w:sz w:val="24"/>
          <w:szCs w:val="24"/>
          <w:vertAlign w:val="superscript"/>
          <w:lang w:val="en-US"/>
        </w:rPr>
        <w:t>2</w:t>
      </w:r>
      <w:r w:rsidR="00F62391" w:rsidRPr="003E2476">
        <w:rPr>
          <w:rFonts w:ascii="Book Antiqua" w:hAnsi="Book Antiqua"/>
          <w:sz w:val="24"/>
          <w:szCs w:val="24"/>
          <w:vertAlign w:val="superscript"/>
          <w:lang w:val="en-US"/>
        </w:rPr>
        <w:t>]</w:t>
      </w:r>
      <w:r w:rsidR="001E41C7" w:rsidRPr="003E2476">
        <w:rPr>
          <w:rFonts w:ascii="Book Antiqua" w:hAnsi="Book Antiqua"/>
          <w:sz w:val="24"/>
          <w:szCs w:val="24"/>
          <w:lang w:val="en-US"/>
        </w:rPr>
        <w:t xml:space="preserve">. Glutamate is the principal excitatory neurotransmitter in </w:t>
      </w:r>
      <w:r w:rsidR="003947DC" w:rsidRPr="003E2476">
        <w:rPr>
          <w:rFonts w:ascii="Book Antiqua" w:hAnsi="Book Antiqua"/>
          <w:sz w:val="24"/>
          <w:szCs w:val="24"/>
          <w:lang w:val="en-US"/>
        </w:rPr>
        <w:t xml:space="preserve">the </w:t>
      </w:r>
      <w:r w:rsidR="001E41C7" w:rsidRPr="003E2476">
        <w:rPr>
          <w:rFonts w:ascii="Book Antiqua" w:hAnsi="Book Antiqua"/>
          <w:sz w:val="24"/>
          <w:szCs w:val="24"/>
          <w:lang w:val="en-US"/>
        </w:rPr>
        <w:t>mammalian CNS, participating in several cognitive and neurological functions under physiological conditions</w:t>
      </w:r>
      <w:r w:rsidR="00F62391" w:rsidRPr="003E2476">
        <w:rPr>
          <w:rFonts w:ascii="Book Antiqua" w:hAnsi="Book Antiqua"/>
          <w:sz w:val="24"/>
          <w:szCs w:val="24"/>
          <w:vertAlign w:val="superscript"/>
          <w:lang w:val="en-US"/>
        </w:rPr>
        <w:t>[8</w:t>
      </w:r>
      <w:r w:rsidR="00FA154D" w:rsidRPr="003E2476">
        <w:rPr>
          <w:rFonts w:ascii="Book Antiqua" w:hAnsi="Book Antiqua"/>
          <w:sz w:val="24"/>
          <w:szCs w:val="24"/>
          <w:vertAlign w:val="superscript"/>
          <w:lang w:val="en-US"/>
        </w:rPr>
        <w:t>3</w:t>
      </w:r>
      <w:r w:rsidR="00F62391" w:rsidRPr="003E2476">
        <w:rPr>
          <w:rFonts w:ascii="Book Antiqua" w:hAnsi="Book Antiqua"/>
          <w:sz w:val="24"/>
          <w:szCs w:val="24"/>
          <w:vertAlign w:val="superscript"/>
          <w:lang w:val="en-US"/>
        </w:rPr>
        <w:t>]</w:t>
      </w:r>
      <w:r w:rsidR="001E41C7" w:rsidRPr="003E2476">
        <w:rPr>
          <w:rFonts w:ascii="Book Antiqua" w:hAnsi="Book Antiqua"/>
          <w:sz w:val="24"/>
          <w:szCs w:val="24"/>
          <w:lang w:val="en-US"/>
        </w:rPr>
        <w:t xml:space="preserve">. Therefore, </w:t>
      </w:r>
      <w:r w:rsidR="003947DC" w:rsidRPr="003E2476">
        <w:rPr>
          <w:rFonts w:ascii="Book Antiqua" w:hAnsi="Book Antiqua"/>
          <w:sz w:val="24"/>
          <w:szCs w:val="24"/>
          <w:lang w:val="en-US"/>
        </w:rPr>
        <w:t>large</w:t>
      </w:r>
      <w:r w:rsidR="001E41C7" w:rsidRPr="003E2476">
        <w:rPr>
          <w:rFonts w:ascii="Book Antiqua" w:hAnsi="Book Antiqua"/>
          <w:sz w:val="24"/>
          <w:szCs w:val="24"/>
          <w:lang w:val="en-US"/>
        </w:rPr>
        <w:t xml:space="preserve"> amounts of glutamate release </w:t>
      </w:r>
      <w:r w:rsidR="003947DC" w:rsidRPr="003E2476">
        <w:rPr>
          <w:rFonts w:ascii="Book Antiqua" w:hAnsi="Book Antiqua"/>
          <w:sz w:val="24"/>
          <w:szCs w:val="24"/>
          <w:lang w:val="en-US"/>
        </w:rPr>
        <w:t>trigger</w:t>
      </w:r>
      <w:r w:rsidR="001E41C7" w:rsidRPr="003E2476">
        <w:rPr>
          <w:rFonts w:ascii="Book Antiqua" w:hAnsi="Book Antiqua"/>
          <w:sz w:val="24"/>
          <w:szCs w:val="24"/>
          <w:lang w:val="en-US"/>
        </w:rPr>
        <w:t xml:space="preserve"> neurotoxicity and neuronal cell death, being involved in neurodegenerative disorders</w:t>
      </w:r>
      <w:r w:rsidR="00FA154D" w:rsidRPr="003E2476">
        <w:rPr>
          <w:rFonts w:ascii="Book Antiqua" w:hAnsi="Book Antiqua"/>
          <w:sz w:val="24"/>
          <w:szCs w:val="24"/>
          <w:vertAlign w:val="superscript"/>
          <w:lang w:val="en-US"/>
        </w:rPr>
        <w:t>[84</w:t>
      </w:r>
      <w:r w:rsidR="00F62391" w:rsidRPr="003E2476">
        <w:rPr>
          <w:rFonts w:ascii="Book Antiqua" w:hAnsi="Book Antiqua"/>
          <w:sz w:val="24"/>
          <w:szCs w:val="24"/>
          <w:vertAlign w:val="superscript"/>
          <w:lang w:val="en-US"/>
        </w:rPr>
        <w:t>]</w:t>
      </w:r>
      <w:r w:rsidR="001E41C7" w:rsidRPr="003E2476">
        <w:rPr>
          <w:rFonts w:ascii="Book Antiqua" w:hAnsi="Book Antiqua"/>
          <w:sz w:val="24"/>
          <w:szCs w:val="24"/>
          <w:lang w:val="en-US"/>
        </w:rPr>
        <w:t xml:space="preserve">. Thus, the imbalance in </w:t>
      </w:r>
      <w:r w:rsidR="003947DC" w:rsidRPr="003E2476">
        <w:rPr>
          <w:rFonts w:ascii="Book Antiqua" w:hAnsi="Book Antiqua"/>
          <w:sz w:val="24"/>
          <w:szCs w:val="24"/>
          <w:lang w:val="en-US"/>
        </w:rPr>
        <w:t xml:space="preserve">the </w:t>
      </w:r>
      <w:r w:rsidR="001E41C7" w:rsidRPr="003E2476">
        <w:rPr>
          <w:rFonts w:ascii="Book Antiqua" w:hAnsi="Book Antiqua"/>
          <w:sz w:val="24"/>
          <w:szCs w:val="24"/>
          <w:lang w:val="en-US"/>
        </w:rPr>
        <w:t xml:space="preserve">neurotransmitter </w:t>
      </w:r>
      <w:r w:rsidR="003947DC" w:rsidRPr="003E2476">
        <w:rPr>
          <w:rFonts w:ascii="Book Antiqua" w:hAnsi="Book Antiqua"/>
          <w:sz w:val="24"/>
          <w:szCs w:val="24"/>
          <w:lang w:val="en-US"/>
        </w:rPr>
        <w:t xml:space="preserve">glutamate </w:t>
      </w:r>
      <w:r w:rsidR="001E41C7" w:rsidRPr="003E2476">
        <w:rPr>
          <w:rFonts w:ascii="Book Antiqua" w:hAnsi="Book Antiqua"/>
          <w:sz w:val="24"/>
          <w:szCs w:val="24"/>
          <w:lang w:val="en-US"/>
        </w:rPr>
        <w:t xml:space="preserve">may be important in the </w:t>
      </w:r>
      <w:r w:rsidR="003947DC" w:rsidRPr="003E2476">
        <w:rPr>
          <w:rFonts w:ascii="Book Antiqua" w:hAnsi="Book Antiqua"/>
          <w:sz w:val="24"/>
          <w:szCs w:val="24"/>
          <w:lang w:val="en-US"/>
        </w:rPr>
        <w:t>establishing the</w:t>
      </w:r>
      <w:r w:rsidR="001E41C7" w:rsidRPr="003E2476">
        <w:rPr>
          <w:rFonts w:ascii="Book Antiqua" w:hAnsi="Book Antiqua"/>
          <w:sz w:val="24"/>
          <w:szCs w:val="24"/>
          <w:lang w:val="en-US"/>
        </w:rPr>
        <w:t xml:space="preserve"> pathogenesis mechanism</w:t>
      </w:r>
      <w:r w:rsidR="003947DC" w:rsidRPr="003E2476">
        <w:rPr>
          <w:rFonts w:ascii="Book Antiqua" w:hAnsi="Book Antiqua"/>
          <w:sz w:val="24"/>
          <w:szCs w:val="24"/>
          <w:lang w:val="en-US"/>
        </w:rPr>
        <w:t xml:space="preserve"> of CM</w:t>
      </w:r>
      <w:r w:rsidR="00FA154D" w:rsidRPr="003E2476">
        <w:rPr>
          <w:rFonts w:ascii="Book Antiqua" w:hAnsi="Book Antiqua"/>
          <w:sz w:val="24"/>
          <w:szCs w:val="24"/>
          <w:vertAlign w:val="superscript"/>
          <w:lang w:val="en-US"/>
        </w:rPr>
        <w:t>[82</w:t>
      </w:r>
      <w:r w:rsidR="00F62391" w:rsidRPr="003E2476">
        <w:rPr>
          <w:rFonts w:ascii="Book Antiqua" w:hAnsi="Book Antiqua"/>
          <w:sz w:val="24"/>
          <w:szCs w:val="24"/>
          <w:vertAlign w:val="superscript"/>
          <w:lang w:val="en-US"/>
        </w:rPr>
        <w:t>]</w:t>
      </w:r>
      <w:r w:rsidR="001E41C7" w:rsidRPr="003E2476">
        <w:rPr>
          <w:rFonts w:ascii="Book Antiqua" w:hAnsi="Book Antiqua"/>
          <w:sz w:val="24"/>
          <w:szCs w:val="24"/>
          <w:lang w:val="en-US"/>
        </w:rPr>
        <w:t xml:space="preserve">. </w:t>
      </w:r>
    </w:p>
    <w:p w:rsidR="001E41C7" w:rsidRPr="003E2476" w:rsidRDefault="001E41C7" w:rsidP="00B34225">
      <w:pPr>
        <w:spacing w:after="0" w:line="360" w:lineRule="auto"/>
        <w:ind w:firstLineChars="100" w:firstLine="240"/>
        <w:jc w:val="both"/>
        <w:rPr>
          <w:rFonts w:ascii="Book Antiqua" w:hAnsi="Book Antiqua"/>
          <w:sz w:val="24"/>
          <w:szCs w:val="24"/>
          <w:lang w:val="en-US"/>
        </w:rPr>
      </w:pPr>
      <w:r w:rsidRPr="003E2476">
        <w:rPr>
          <w:rFonts w:ascii="Book Antiqua" w:hAnsi="Book Antiqua"/>
          <w:color w:val="000000"/>
          <w:sz w:val="24"/>
          <w:szCs w:val="24"/>
          <w:lang w:val="en-US"/>
        </w:rPr>
        <w:t>The neuropsychiatric manifestations of postmalaria neurological syndrome (PMNS) are highly variable and include an acute confusional state or acute psychosis with one or more of the following symptoms: inappropriate speech or behavior, visual hallucination, catatonia with waxy flexibility, generalized convulsion, fine postural tremor, clouding of consciousness and decreased muscle tone.</w:t>
      </w:r>
      <w:r w:rsidRPr="003E2476">
        <w:rPr>
          <w:rFonts w:ascii="Book Antiqua" w:hAnsi="Book Antiqua"/>
          <w:sz w:val="24"/>
          <w:szCs w:val="24"/>
          <w:lang w:val="en-US"/>
        </w:rPr>
        <w:t xml:space="preserve"> It may occur within 2 mo after acute MC, with </w:t>
      </w:r>
      <w:r w:rsidR="003947DC" w:rsidRPr="003E2476">
        <w:rPr>
          <w:rFonts w:ascii="Book Antiqua" w:hAnsi="Book Antiqua"/>
          <w:sz w:val="24"/>
          <w:szCs w:val="24"/>
          <w:lang w:val="en-US"/>
        </w:rPr>
        <w:t xml:space="preserve">either </w:t>
      </w:r>
      <w:r w:rsidRPr="003E2476">
        <w:rPr>
          <w:rFonts w:ascii="Book Antiqua" w:hAnsi="Book Antiqua"/>
          <w:sz w:val="24"/>
          <w:szCs w:val="24"/>
          <w:lang w:val="en-US"/>
        </w:rPr>
        <w:t>neurologic or psychiatric</w:t>
      </w:r>
      <w:r w:rsidR="003947DC" w:rsidRPr="003E2476">
        <w:rPr>
          <w:rFonts w:ascii="Book Antiqua" w:hAnsi="Book Antiqua"/>
          <w:sz w:val="24"/>
          <w:szCs w:val="24"/>
          <w:lang w:val="en-US"/>
        </w:rPr>
        <w:t xml:space="preserve"> symptoms</w:t>
      </w:r>
      <w:r w:rsidR="00C411FB" w:rsidRPr="003E2476">
        <w:rPr>
          <w:rFonts w:ascii="Book Antiqua" w:hAnsi="Book Antiqua"/>
          <w:sz w:val="24"/>
          <w:szCs w:val="24"/>
          <w:vertAlign w:val="superscript"/>
          <w:lang w:val="en-US"/>
        </w:rPr>
        <w:t>[8</w:t>
      </w:r>
      <w:r w:rsidR="00FA154D" w:rsidRPr="003E2476">
        <w:rPr>
          <w:rFonts w:ascii="Book Antiqua" w:hAnsi="Book Antiqua"/>
          <w:sz w:val="24"/>
          <w:szCs w:val="24"/>
          <w:vertAlign w:val="superscript"/>
          <w:lang w:val="en-US"/>
        </w:rPr>
        <w:t>5</w:t>
      </w:r>
      <w:r w:rsidR="00C411FB" w:rsidRPr="003E2476">
        <w:rPr>
          <w:rFonts w:ascii="Book Antiqua" w:hAnsi="Book Antiqua"/>
          <w:sz w:val="24"/>
          <w:szCs w:val="24"/>
          <w:vertAlign w:val="superscript"/>
          <w:lang w:val="en-US"/>
        </w:rPr>
        <w:t>]</w:t>
      </w:r>
      <w:r w:rsidRPr="003E2476">
        <w:rPr>
          <w:rFonts w:ascii="Book Antiqua" w:hAnsi="Book Antiqua"/>
          <w:sz w:val="24"/>
          <w:szCs w:val="24"/>
          <w:lang w:val="en-US"/>
        </w:rPr>
        <w:t xml:space="preserve">. A case report </w:t>
      </w:r>
      <w:r w:rsidR="003947DC" w:rsidRPr="003E2476">
        <w:rPr>
          <w:rFonts w:ascii="Book Antiqua" w:hAnsi="Book Antiqua"/>
          <w:sz w:val="24"/>
          <w:szCs w:val="24"/>
          <w:lang w:val="en-US"/>
        </w:rPr>
        <w:t xml:space="preserve">on </w:t>
      </w:r>
      <w:r w:rsidRPr="003E2476">
        <w:rPr>
          <w:rFonts w:ascii="Book Antiqua" w:hAnsi="Book Antiqua"/>
          <w:sz w:val="24"/>
          <w:szCs w:val="24"/>
          <w:lang w:val="en-US"/>
        </w:rPr>
        <w:t>a Taiwan CM patient reported severe headache, dizziness, delirium and polyneuropathy within 2 mo after recovery</w:t>
      </w:r>
      <w:r w:rsidR="00C411FB" w:rsidRPr="003E2476">
        <w:rPr>
          <w:rFonts w:ascii="Book Antiqua" w:hAnsi="Book Antiqua"/>
          <w:sz w:val="24"/>
          <w:szCs w:val="24"/>
          <w:vertAlign w:val="superscript"/>
          <w:lang w:val="en-US"/>
        </w:rPr>
        <w:t>[8</w:t>
      </w:r>
      <w:r w:rsidR="00FA154D" w:rsidRPr="003E2476">
        <w:rPr>
          <w:rFonts w:ascii="Book Antiqua" w:hAnsi="Book Antiqua"/>
          <w:sz w:val="24"/>
          <w:szCs w:val="24"/>
          <w:vertAlign w:val="superscript"/>
          <w:lang w:val="en-US"/>
        </w:rPr>
        <w:t>6</w:t>
      </w:r>
      <w:r w:rsidR="00C411FB" w:rsidRPr="003E2476">
        <w:rPr>
          <w:rFonts w:ascii="Book Antiqua" w:hAnsi="Book Antiqua"/>
          <w:sz w:val="24"/>
          <w:szCs w:val="24"/>
          <w:vertAlign w:val="superscript"/>
          <w:lang w:val="en-US"/>
        </w:rPr>
        <w:t>]</w:t>
      </w:r>
      <w:r w:rsidR="003947DC" w:rsidRPr="003E2476">
        <w:rPr>
          <w:rFonts w:ascii="Book Antiqua" w:hAnsi="Book Antiqua"/>
          <w:sz w:val="24"/>
          <w:szCs w:val="24"/>
          <w:lang w:val="en-US"/>
        </w:rPr>
        <w:t>;</w:t>
      </w:r>
      <w:r w:rsidRPr="003E2476">
        <w:rPr>
          <w:rFonts w:ascii="Book Antiqua" w:hAnsi="Book Antiqua"/>
          <w:sz w:val="24"/>
          <w:szCs w:val="24"/>
          <w:lang w:val="en-US"/>
        </w:rPr>
        <w:t xml:space="preserve"> even psychotic symptoms with both visual and auditory hallucinations, aggressiveness, and </w:t>
      </w:r>
      <w:r w:rsidR="003947DC" w:rsidRPr="003E2476">
        <w:rPr>
          <w:rFonts w:ascii="Book Antiqua" w:hAnsi="Book Antiqua"/>
          <w:sz w:val="24"/>
          <w:szCs w:val="24"/>
          <w:lang w:val="en-US"/>
        </w:rPr>
        <w:t>in</w:t>
      </w:r>
      <w:r w:rsidRPr="003E2476">
        <w:rPr>
          <w:rFonts w:ascii="Book Antiqua" w:hAnsi="Book Antiqua"/>
          <w:sz w:val="24"/>
          <w:szCs w:val="24"/>
          <w:lang w:val="en-US"/>
        </w:rPr>
        <w:t>ability to communicate have been related</w:t>
      </w:r>
      <w:r w:rsidR="00C411FB" w:rsidRPr="003E2476">
        <w:rPr>
          <w:rFonts w:ascii="Book Antiqua" w:hAnsi="Book Antiqua"/>
          <w:sz w:val="24"/>
          <w:szCs w:val="24"/>
          <w:vertAlign w:val="superscript"/>
          <w:lang w:val="en-US"/>
        </w:rPr>
        <w:t>[8</w:t>
      </w:r>
      <w:r w:rsidR="00FA154D" w:rsidRPr="003E2476">
        <w:rPr>
          <w:rFonts w:ascii="Book Antiqua" w:hAnsi="Book Antiqua"/>
          <w:sz w:val="24"/>
          <w:szCs w:val="24"/>
          <w:vertAlign w:val="superscript"/>
          <w:lang w:val="en-US"/>
        </w:rPr>
        <w:t>7</w:t>
      </w:r>
      <w:r w:rsidR="00C411FB" w:rsidRPr="003E2476">
        <w:rPr>
          <w:rFonts w:ascii="Book Antiqua" w:hAnsi="Book Antiqua"/>
          <w:sz w:val="24"/>
          <w:szCs w:val="24"/>
          <w:vertAlign w:val="superscript"/>
          <w:lang w:val="en-US"/>
        </w:rPr>
        <w:t>,8</w:t>
      </w:r>
      <w:r w:rsidR="00FA154D" w:rsidRPr="003E2476">
        <w:rPr>
          <w:rFonts w:ascii="Book Antiqua" w:hAnsi="Book Antiqua"/>
          <w:sz w:val="24"/>
          <w:szCs w:val="24"/>
          <w:vertAlign w:val="superscript"/>
          <w:lang w:val="en-US"/>
        </w:rPr>
        <w:t>8</w:t>
      </w:r>
      <w:r w:rsidR="00C411FB" w:rsidRPr="003E2476">
        <w:rPr>
          <w:rFonts w:ascii="Book Antiqua" w:hAnsi="Book Antiqua"/>
          <w:sz w:val="24"/>
          <w:szCs w:val="24"/>
          <w:vertAlign w:val="superscript"/>
          <w:lang w:val="en-US"/>
        </w:rPr>
        <w:t>]</w:t>
      </w:r>
      <w:r w:rsidRPr="003E2476">
        <w:rPr>
          <w:rFonts w:ascii="Book Antiqua" w:hAnsi="Book Antiqua"/>
          <w:sz w:val="24"/>
          <w:szCs w:val="24"/>
          <w:lang w:val="en-US"/>
        </w:rPr>
        <w:t xml:space="preserve"> that can last </w:t>
      </w:r>
      <w:r w:rsidR="003947DC" w:rsidRPr="003E2476">
        <w:rPr>
          <w:rFonts w:ascii="Book Antiqua" w:hAnsi="Book Antiqua"/>
          <w:sz w:val="24"/>
          <w:szCs w:val="24"/>
          <w:lang w:val="en-US"/>
        </w:rPr>
        <w:t xml:space="preserve">for </w:t>
      </w:r>
      <w:r w:rsidRPr="003E2476">
        <w:rPr>
          <w:rFonts w:ascii="Book Antiqua" w:hAnsi="Book Antiqua"/>
          <w:sz w:val="24"/>
          <w:szCs w:val="24"/>
          <w:lang w:val="en-US"/>
        </w:rPr>
        <w:t>12 d. The symptoms observed may not be attributed only to CM, since other factors could be responsible</w:t>
      </w:r>
      <w:r w:rsidR="003947DC" w:rsidRPr="003E2476">
        <w:rPr>
          <w:rFonts w:ascii="Book Antiqua" w:hAnsi="Book Antiqua"/>
          <w:sz w:val="24"/>
          <w:szCs w:val="24"/>
          <w:lang w:val="en-US"/>
        </w:rPr>
        <w:t>;</w:t>
      </w:r>
      <w:r w:rsidRPr="003E2476">
        <w:rPr>
          <w:rFonts w:ascii="Book Antiqua" w:hAnsi="Book Antiqua"/>
          <w:sz w:val="24"/>
          <w:szCs w:val="24"/>
          <w:lang w:val="en-US"/>
        </w:rPr>
        <w:t xml:space="preserve"> however</w:t>
      </w:r>
      <w:r w:rsidR="003947DC" w:rsidRPr="003E2476">
        <w:rPr>
          <w:rFonts w:ascii="Book Antiqua" w:hAnsi="Book Antiqua"/>
          <w:sz w:val="24"/>
          <w:szCs w:val="24"/>
          <w:lang w:val="en-US"/>
        </w:rPr>
        <w:t>, the</w:t>
      </w:r>
      <w:r w:rsidRPr="003E2476">
        <w:rPr>
          <w:rFonts w:ascii="Book Antiqua" w:hAnsi="Book Antiqua"/>
          <w:sz w:val="24"/>
          <w:szCs w:val="24"/>
          <w:lang w:val="en-US"/>
        </w:rPr>
        <w:t xml:space="preserve"> neurologic and psychiatric presentations were compatible with PMNS and the mechanisms are the same </w:t>
      </w:r>
      <w:r w:rsidR="003947DC" w:rsidRPr="003E2476">
        <w:rPr>
          <w:rFonts w:ascii="Book Antiqua" w:hAnsi="Book Antiqua"/>
          <w:sz w:val="24"/>
          <w:szCs w:val="24"/>
          <w:lang w:val="en-US"/>
        </w:rPr>
        <w:t xml:space="preserve">as those </w:t>
      </w:r>
      <w:r w:rsidRPr="003E2476">
        <w:rPr>
          <w:rFonts w:ascii="Book Antiqua" w:hAnsi="Book Antiqua"/>
          <w:sz w:val="24"/>
          <w:szCs w:val="24"/>
          <w:lang w:val="en-US"/>
        </w:rPr>
        <w:t xml:space="preserve">related </w:t>
      </w:r>
      <w:r w:rsidR="003947DC" w:rsidRPr="003E2476">
        <w:rPr>
          <w:rFonts w:ascii="Book Antiqua" w:hAnsi="Book Antiqua"/>
          <w:sz w:val="24"/>
          <w:szCs w:val="24"/>
          <w:lang w:val="en-US"/>
        </w:rPr>
        <w:t xml:space="preserve">to </w:t>
      </w:r>
      <w:r w:rsidRPr="003E2476">
        <w:rPr>
          <w:rFonts w:ascii="Book Antiqua" w:hAnsi="Book Antiqua"/>
          <w:sz w:val="24"/>
          <w:szCs w:val="24"/>
          <w:lang w:val="en-US"/>
        </w:rPr>
        <w:t xml:space="preserve">other neurologic CM deficits, including cerebral hypoperfusion and immunologic mechanism, which </w:t>
      </w:r>
      <w:r w:rsidR="003947DC" w:rsidRPr="003E2476">
        <w:rPr>
          <w:rFonts w:ascii="Book Antiqua" w:hAnsi="Book Antiqua"/>
          <w:sz w:val="24"/>
          <w:szCs w:val="24"/>
          <w:lang w:val="en-US"/>
        </w:rPr>
        <w:t xml:space="preserve">prompts </w:t>
      </w:r>
      <w:r w:rsidRPr="003E2476">
        <w:rPr>
          <w:rFonts w:ascii="Book Antiqua" w:hAnsi="Book Antiqua"/>
          <w:sz w:val="24"/>
          <w:szCs w:val="24"/>
          <w:lang w:val="en-US"/>
        </w:rPr>
        <w:t>psychosis in a small minority</w:t>
      </w:r>
      <w:r w:rsidR="00C411FB" w:rsidRPr="003E2476">
        <w:rPr>
          <w:rFonts w:ascii="Book Antiqua" w:hAnsi="Book Antiqua"/>
          <w:sz w:val="24"/>
          <w:szCs w:val="24"/>
          <w:vertAlign w:val="superscript"/>
          <w:lang w:val="en-US"/>
        </w:rPr>
        <w:t>[8</w:t>
      </w:r>
      <w:r w:rsidR="00FA154D" w:rsidRPr="003E2476">
        <w:rPr>
          <w:rFonts w:ascii="Book Antiqua" w:hAnsi="Book Antiqua"/>
          <w:sz w:val="24"/>
          <w:szCs w:val="24"/>
          <w:vertAlign w:val="superscript"/>
          <w:lang w:val="en-US"/>
        </w:rPr>
        <w:t>8</w:t>
      </w:r>
      <w:r w:rsidR="00C411FB" w:rsidRPr="003E2476">
        <w:rPr>
          <w:rFonts w:ascii="Book Antiqua" w:hAnsi="Book Antiqua"/>
          <w:sz w:val="24"/>
          <w:szCs w:val="24"/>
          <w:vertAlign w:val="superscript"/>
          <w:lang w:val="en-US"/>
        </w:rPr>
        <w:t>]</w:t>
      </w:r>
      <w:r w:rsidRPr="003E2476">
        <w:rPr>
          <w:rFonts w:ascii="Book Antiqua" w:hAnsi="Book Antiqua"/>
          <w:sz w:val="24"/>
          <w:szCs w:val="24"/>
          <w:lang w:val="en-US"/>
        </w:rPr>
        <w:t>.</w:t>
      </w:r>
    </w:p>
    <w:p w:rsidR="001E41C7" w:rsidRPr="003E2476" w:rsidRDefault="001E41C7" w:rsidP="003E2476">
      <w:pPr>
        <w:spacing w:after="0" w:line="360" w:lineRule="auto"/>
        <w:jc w:val="both"/>
        <w:rPr>
          <w:rFonts w:ascii="Book Antiqua" w:hAnsi="Book Antiqua"/>
          <w:sz w:val="24"/>
          <w:szCs w:val="24"/>
          <w:lang w:val="en-US"/>
        </w:rPr>
      </w:pPr>
    </w:p>
    <w:p w:rsidR="001E41C7" w:rsidRPr="003E2476" w:rsidRDefault="00B133C7" w:rsidP="003E2476">
      <w:pPr>
        <w:autoSpaceDE w:val="0"/>
        <w:autoSpaceDN w:val="0"/>
        <w:adjustRightInd w:val="0"/>
        <w:spacing w:after="0" w:line="360" w:lineRule="auto"/>
        <w:jc w:val="both"/>
        <w:rPr>
          <w:rFonts w:ascii="Book Antiqua" w:hAnsi="Book Antiqua"/>
          <w:b/>
          <w:sz w:val="24"/>
          <w:szCs w:val="24"/>
          <w:lang w:val="en-US"/>
        </w:rPr>
      </w:pPr>
      <w:r w:rsidRPr="003E2476">
        <w:rPr>
          <w:rFonts w:ascii="Book Antiqua" w:hAnsi="Book Antiqua"/>
          <w:b/>
          <w:sz w:val="24"/>
          <w:szCs w:val="24"/>
          <w:lang w:val="en-US"/>
        </w:rPr>
        <w:t>CONCLUSION</w:t>
      </w:r>
    </w:p>
    <w:p w:rsidR="001E41C7" w:rsidRPr="003E2476" w:rsidRDefault="001E41C7" w:rsidP="003E2476">
      <w:pPr>
        <w:spacing w:after="0" w:line="360" w:lineRule="auto"/>
        <w:jc w:val="both"/>
        <w:rPr>
          <w:rFonts w:ascii="Book Antiqua" w:hAnsi="Book Antiqua"/>
          <w:sz w:val="24"/>
          <w:szCs w:val="24"/>
          <w:lang w:val="en-US"/>
        </w:rPr>
      </w:pPr>
      <w:r w:rsidRPr="003E2476">
        <w:rPr>
          <w:rFonts w:ascii="Book Antiqua" w:hAnsi="Book Antiqua"/>
          <w:sz w:val="24"/>
          <w:szCs w:val="24"/>
          <w:lang w:val="en-US"/>
        </w:rPr>
        <w:t xml:space="preserve">Malaria </w:t>
      </w:r>
      <w:r w:rsidR="003C3AD3" w:rsidRPr="003E2476">
        <w:rPr>
          <w:rFonts w:ascii="Book Antiqua" w:hAnsi="Book Antiqua"/>
          <w:sz w:val="24"/>
          <w:szCs w:val="24"/>
          <w:lang w:val="en-US"/>
        </w:rPr>
        <w:t>is a</w:t>
      </w:r>
      <w:r w:rsidR="003B28BE" w:rsidRPr="003E2476">
        <w:rPr>
          <w:rFonts w:ascii="Book Antiqua" w:hAnsi="Book Antiqua"/>
          <w:sz w:val="24"/>
          <w:szCs w:val="24"/>
          <w:lang w:val="en-US"/>
        </w:rPr>
        <w:t xml:space="preserve"> </w:t>
      </w:r>
      <w:r w:rsidR="000A377F" w:rsidRPr="003E2476">
        <w:rPr>
          <w:rFonts w:ascii="Book Antiqua" w:hAnsi="Book Antiqua"/>
          <w:sz w:val="24"/>
          <w:szCs w:val="24"/>
          <w:lang w:val="en-US"/>
        </w:rPr>
        <w:t>parasitic</w:t>
      </w:r>
      <w:r w:rsidR="003B28BE" w:rsidRPr="003E2476">
        <w:rPr>
          <w:rFonts w:ascii="Book Antiqua" w:hAnsi="Book Antiqua"/>
          <w:sz w:val="24"/>
          <w:szCs w:val="24"/>
          <w:lang w:val="en-US"/>
        </w:rPr>
        <w:t xml:space="preserve"> disease that can affect</w:t>
      </w:r>
      <w:r w:rsidR="00E05520" w:rsidRPr="003E2476">
        <w:rPr>
          <w:rFonts w:ascii="Book Antiqua" w:hAnsi="Book Antiqua"/>
          <w:sz w:val="24"/>
          <w:szCs w:val="24"/>
          <w:lang w:val="en-US"/>
        </w:rPr>
        <w:t xml:space="preserve"> </w:t>
      </w:r>
      <w:r w:rsidR="003947DC" w:rsidRPr="003E2476">
        <w:rPr>
          <w:rFonts w:ascii="Book Antiqua" w:hAnsi="Book Antiqua"/>
          <w:sz w:val="24"/>
          <w:szCs w:val="24"/>
          <w:lang w:val="en-US"/>
        </w:rPr>
        <w:t xml:space="preserve">the </w:t>
      </w:r>
      <w:r w:rsidR="00E05520" w:rsidRPr="003E2476">
        <w:rPr>
          <w:rFonts w:ascii="Book Antiqua" w:hAnsi="Book Antiqua"/>
          <w:sz w:val="24"/>
          <w:szCs w:val="24"/>
          <w:lang w:val="en-US"/>
        </w:rPr>
        <w:t>C</w:t>
      </w:r>
      <w:r w:rsidRPr="003E2476">
        <w:rPr>
          <w:rFonts w:ascii="Book Antiqua" w:hAnsi="Book Antiqua"/>
          <w:sz w:val="24"/>
          <w:szCs w:val="24"/>
          <w:lang w:val="en-US"/>
        </w:rPr>
        <w:t>NS</w:t>
      </w:r>
      <w:r w:rsidR="003947DC" w:rsidRPr="003E2476">
        <w:rPr>
          <w:rFonts w:ascii="Book Antiqua" w:hAnsi="Book Antiqua"/>
          <w:sz w:val="24"/>
          <w:szCs w:val="24"/>
          <w:lang w:val="en-US"/>
        </w:rPr>
        <w:t>,</w:t>
      </w:r>
      <w:r w:rsidR="003B28BE" w:rsidRPr="003E2476">
        <w:rPr>
          <w:rFonts w:ascii="Book Antiqua" w:hAnsi="Book Antiqua"/>
          <w:sz w:val="24"/>
          <w:szCs w:val="24"/>
          <w:lang w:val="en-US"/>
        </w:rPr>
        <w:t xml:space="preserve"> altering cognitive and behavior</w:t>
      </w:r>
      <w:r w:rsidR="003947DC" w:rsidRPr="003E2476">
        <w:rPr>
          <w:rFonts w:ascii="Book Antiqua" w:hAnsi="Book Antiqua"/>
          <w:sz w:val="24"/>
          <w:szCs w:val="24"/>
          <w:lang w:val="en-US"/>
        </w:rPr>
        <w:t>al</w:t>
      </w:r>
      <w:r w:rsidR="003B28BE" w:rsidRPr="003E2476">
        <w:rPr>
          <w:rFonts w:ascii="Book Antiqua" w:hAnsi="Book Antiqua"/>
          <w:sz w:val="24"/>
          <w:szCs w:val="24"/>
          <w:lang w:val="en-US"/>
        </w:rPr>
        <w:t xml:space="preserve"> functions</w:t>
      </w:r>
      <w:r w:rsidRPr="003E2476">
        <w:rPr>
          <w:rFonts w:ascii="Book Antiqua" w:hAnsi="Book Antiqua"/>
          <w:sz w:val="24"/>
          <w:szCs w:val="24"/>
          <w:lang w:val="en-US"/>
        </w:rPr>
        <w:t>. Neurological and behavior</w:t>
      </w:r>
      <w:r w:rsidR="003947DC" w:rsidRPr="003E2476">
        <w:rPr>
          <w:rFonts w:ascii="Book Antiqua" w:hAnsi="Book Antiqua"/>
          <w:sz w:val="24"/>
          <w:szCs w:val="24"/>
          <w:lang w:val="en-US"/>
        </w:rPr>
        <w:t>al</w:t>
      </w:r>
      <w:r w:rsidRPr="003E2476">
        <w:rPr>
          <w:rFonts w:ascii="Book Antiqua" w:hAnsi="Book Antiqua"/>
          <w:sz w:val="24"/>
          <w:szCs w:val="24"/>
          <w:lang w:val="en-US"/>
        </w:rPr>
        <w:t xml:space="preserve"> </w:t>
      </w:r>
      <w:r w:rsidR="00E05520" w:rsidRPr="003E2476">
        <w:rPr>
          <w:rFonts w:ascii="Book Antiqua" w:hAnsi="Book Antiqua"/>
          <w:sz w:val="24"/>
          <w:szCs w:val="24"/>
          <w:lang w:val="en-US"/>
        </w:rPr>
        <w:t xml:space="preserve">changes </w:t>
      </w:r>
      <w:r w:rsidRPr="003E2476">
        <w:rPr>
          <w:rFonts w:ascii="Book Antiqua" w:hAnsi="Book Antiqua"/>
          <w:sz w:val="24"/>
          <w:szCs w:val="24"/>
          <w:lang w:val="en-US"/>
        </w:rPr>
        <w:t xml:space="preserve">described </w:t>
      </w:r>
      <w:r w:rsidR="00E05520" w:rsidRPr="003E2476">
        <w:rPr>
          <w:rFonts w:ascii="Book Antiqua" w:hAnsi="Book Antiqua"/>
          <w:sz w:val="24"/>
          <w:szCs w:val="24"/>
          <w:lang w:val="en-US"/>
        </w:rPr>
        <w:t>in the course of experi</w:t>
      </w:r>
      <w:r w:rsidR="003C3AD3" w:rsidRPr="003E2476">
        <w:rPr>
          <w:rFonts w:ascii="Book Antiqua" w:hAnsi="Book Antiqua"/>
          <w:sz w:val="24"/>
          <w:szCs w:val="24"/>
          <w:lang w:val="en-US"/>
        </w:rPr>
        <w:t>mental or human CM</w:t>
      </w:r>
      <w:r w:rsidR="00E05520" w:rsidRPr="003E2476">
        <w:rPr>
          <w:rFonts w:ascii="Book Antiqua" w:hAnsi="Book Antiqua"/>
          <w:sz w:val="24"/>
          <w:szCs w:val="24"/>
          <w:lang w:val="en-US"/>
        </w:rPr>
        <w:t xml:space="preserve"> are mainly a consequence of </w:t>
      </w:r>
      <w:r w:rsidRPr="003E2476">
        <w:rPr>
          <w:rFonts w:ascii="Book Antiqua" w:hAnsi="Book Antiqua"/>
          <w:sz w:val="24"/>
          <w:szCs w:val="24"/>
          <w:lang w:val="en-US"/>
        </w:rPr>
        <w:t>brain hyperinflammat</w:t>
      </w:r>
      <w:r w:rsidR="00E05520" w:rsidRPr="003E2476">
        <w:rPr>
          <w:rFonts w:ascii="Book Antiqua" w:hAnsi="Book Antiqua"/>
          <w:sz w:val="24"/>
          <w:szCs w:val="24"/>
          <w:lang w:val="en-US"/>
        </w:rPr>
        <w:t xml:space="preserve">ion, vascular obstruction, reduced </w:t>
      </w:r>
      <w:r w:rsidRPr="003E2476">
        <w:rPr>
          <w:rFonts w:ascii="Book Antiqua" w:hAnsi="Book Antiqua"/>
          <w:sz w:val="24"/>
          <w:szCs w:val="24"/>
          <w:lang w:val="en-US"/>
        </w:rPr>
        <w:t xml:space="preserve">cerebral </w:t>
      </w:r>
      <w:r w:rsidR="003947DC" w:rsidRPr="003E2476">
        <w:rPr>
          <w:rFonts w:ascii="Book Antiqua" w:hAnsi="Book Antiqua"/>
          <w:sz w:val="24"/>
          <w:szCs w:val="24"/>
          <w:lang w:val="en-US"/>
        </w:rPr>
        <w:t xml:space="preserve">blood </w:t>
      </w:r>
      <w:r w:rsidRPr="003E2476">
        <w:rPr>
          <w:rFonts w:ascii="Book Antiqua" w:hAnsi="Book Antiqua"/>
          <w:sz w:val="24"/>
          <w:szCs w:val="24"/>
          <w:lang w:val="en-US"/>
        </w:rPr>
        <w:t xml:space="preserve">flow, </w:t>
      </w:r>
      <w:r w:rsidR="003947DC" w:rsidRPr="003E2476">
        <w:rPr>
          <w:rFonts w:ascii="Book Antiqua" w:hAnsi="Book Antiqua"/>
          <w:sz w:val="24"/>
          <w:szCs w:val="24"/>
          <w:lang w:val="en-US"/>
        </w:rPr>
        <w:t xml:space="preserve">and </w:t>
      </w:r>
      <w:r w:rsidRPr="003E2476">
        <w:rPr>
          <w:rFonts w:ascii="Book Antiqua" w:hAnsi="Book Antiqua"/>
          <w:sz w:val="24"/>
          <w:szCs w:val="24"/>
          <w:lang w:val="en-US"/>
        </w:rPr>
        <w:t xml:space="preserve">disruption of </w:t>
      </w:r>
      <w:r w:rsidR="003947DC" w:rsidRPr="003E2476">
        <w:rPr>
          <w:rFonts w:ascii="Book Antiqua" w:hAnsi="Book Antiqua"/>
          <w:sz w:val="24"/>
          <w:szCs w:val="24"/>
          <w:lang w:val="en-US"/>
        </w:rPr>
        <w:t xml:space="preserve">the </w:t>
      </w:r>
      <w:r w:rsidRPr="003E2476">
        <w:rPr>
          <w:rFonts w:ascii="Book Antiqua" w:hAnsi="Book Antiqua"/>
          <w:sz w:val="24"/>
          <w:szCs w:val="24"/>
          <w:lang w:val="en-US"/>
        </w:rPr>
        <w:t xml:space="preserve">BBB associated </w:t>
      </w:r>
      <w:r w:rsidR="003947DC" w:rsidRPr="003E2476">
        <w:rPr>
          <w:rFonts w:ascii="Book Antiqua" w:hAnsi="Book Antiqua"/>
          <w:sz w:val="24"/>
          <w:szCs w:val="24"/>
          <w:lang w:val="en-US"/>
        </w:rPr>
        <w:t xml:space="preserve">with </w:t>
      </w:r>
      <w:r w:rsidRPr="003E2476">
        <w:rPr>
          <w:rFonts w:ascii="Book Antiqua" w:hAnsi="Book Antiqua"/>
          <w:sz w:val="24"/>
          <w:szCs w:val="24"/>
          <w:lang w:val="en-US"/>
        </w:rPr>
        <w:t xml:space="preserve">high </w:t>
      </w:r>
      <w:r w:rsidR="003947DC" w:rsidRPr="003E2476">
        <w:rPr>
          <w:rFonts w:ascii="Book Antiqua" w:hAnsi="Book Antiqua"/>
          <w:sz w:val="24"/>
          <w:szCs w:val="24"/>
          <w:lang w:val="en-US"/>
        </w:rPr>
        <w:t xml:space="preserve">levels of </w:t>
      </w:r>
      <w:r w:rsidRPr="003E2476">
        <w:rPr>
          <w:rFonts w:ascii="Book Antiqua" w:hAnsi="Book Antiqua"/>
          <w:sz w:val="24"/>
          <w:szCs w:val="24"/>
          <w:lang w:val="en-US"/>
        </w:rPr>
        <w:t xml:space="preserve">cerebral vasoconstriction, thrombus, ring hemorrhage, ruptured capillaries, and cerebral blood vessels filled with </w:t>
      </w:r>
      <w:r w:rsidR="000A377F" w:rsidRPr="003E2476">
        <w:rPr>
          <w:rFonts w:ascii="Book Antiqua" w:hAnsi="Book Antiqua"/>
          <w:sz w:val="24"/>
          <w:szCs w:val="24"/>
          <w:lang w:val="en-US"/>
        </w:rPr>
        <w:t>infected erythrocyte</w:t>
      </w:r>
      <w:r w:rsidR="003947DC" w:rsidRPr="003E2476">
        <w:rPr>
          <w:rFonts w:ascii="Book Antiqua" w:hAnsi="Book Antiqua"/>
          <w:sz w:val="24"/>
          <w:szCs w:val="24"/>
          <w:lang w:val="en-US"/>
        </w:rPr>
        <w:t>s</w:t>
      </w:r>
      <w:r w:rsidRPr="003E2476">
        <w:rPr>
          <w:rFonts w:ascii="Book Antiqua" w:hAnsi="Book Antiqua"/>
          <w:sz w:val="24"/>
          <w:szCs w:val="24"/>
          <w:lang w:val="en-US"/>
        </w:rPr>
        <w:t xml:space="preserve">, with consequent axonal damage and demyelination. Additionally, neurologic alterations have been observed as motor deficits, seizures and epilepsy; neurocognitive impairment in language, speech, learning, </w:t>
      </w:r>
      <w:r w:rsidR="003947DC" w:rsidRPr="003E2476">
        <w:rPr>
          <w:rFonts w:ascii="Book Antiqua" w:hAnsi="Book Antiqua"/>
          <w:sz w:val="24"/>
          <w:szCs w:val="24"/>
          <w:lang w:val="en-US"/>
        </w:rPr>
        <w:t xml:space="preserve">and </w:t>
      </w:r>
      <w:r w:rsidRPr="003E2476">
        <w:rPr>
          <w:rFonts w:ascii="Book Antiqua" w:hAnsi="Book Antiqua"/>
          <w:sz w:val="24"/>
          <w:szCs w:val="24"/>
          <w:lang w:val="en-US"/>
        </w:rPr>
        <w:t xml:space="preserve">memory; and behavioral damage with hyperactivity, anxiety, PMNS and psychosis.  </w:t>
      </w:r>
    </w:p>
    <w:p w:rsidR="00733EF2" w:rsidRPr="003E2476" w:rsidRDefault="00733EF2" w:rsidP="003E2476">
      <w:pPr>
        <w:autoSpaceDE w:val="0"/>
        <w:autoSpaceDN w:val="0"/>
        <w:adjustRightInd w:val="0"/>
        <w:spacing w:after="0" w:line="360" w:lineRule="auto"/>
        <w:jc w:val="both"/>
        <w:rPr>
          <w:rFonts w:ascii="Book Antiqua" w:hAnsi="Book Antiqua"/>
          <w:b/>
          <w:sz w:val="24"/>
          <w:szCs w:val="24"/>
          <w:lang w:val="en-US"/>
        </w:rPr>
      </w:pPr>
    </w:p>
    <w:p w:rsidR="001E41C7" w:rsidRPr="003E2476" w:rsidRDefault="00B34225" w:rsidP="003E2476">
      <w:pPr>
        <w:autoSpaceDE w:val="0"/>
        <w:autoSpaceDN w:val="0"/>
        <w:adjustRightInd w:val="0"/>
        <w:spacing w:after="0" w:line="360" w:lineRule="auto"/>
        <w:jc w:val="both"/>
        <w:rPr>
          <w:rFonts w:ascii="Book Antiqua" w:hAnsi="Book Antiqua"/>
          <w:b/>
          <w:sz w:val="24"/>
          <w:szCs w:val="24"/>
          <w:lang w:val="en-US"/>
        </w:rPr>
      </w:pPr>
      <w:r w:rsidRPr="003E2476">
        <w:rPr>
          <w:rFonts w:ascii="Book Antiqua" w:hAnsi="Book Antiqua"/>
          <w:b/>
          <w:sz w:val="24"/>
          <w:szCs w:val="24"/>
          <w:lang w:val="en-US"/>
        </w:rPr>
        <w:t>ACKNOWLEDGMENTS</w:t>
      </w:r>
    </w:p>
    <w:p w:rsidR="001E41C7" w:rsidRPr="003E2476" w:rsidRDefault="001E41C7" w:rsidP="003E2476">
      <w:pPr>
        <w:autoSpaceDE w:val="0"/>
        <w:autoSpaceDN w:val="0"/>
        <w:adjustRightInd w:val="0"/>
        <w:spacing w:after="0" w:line="360" w:lineRule="auto"/>
        <w:jc w:val="both"/>
        <w:rPr>
          <w:rFonts w:ascii="Book Antiqua" w:hAnsi="Book Antiqua"/>
          <w:sz w:val="24"/>
          <w:szCs w:val="24"/>
          <w:lang w:val="en-US"/>
        </w:rPr>
      </w:pPr>
      <w:r w:rsidRPr="003E2476">
        <w:rPr>
          <w:rFonts w:ascii="Book Antiqua" w:hAnsi="Book Antiqua"/>
          <w:sz w:val="24"/>
          <w:szCs w:val="24"/>
          <w:lang w:val="en-US"/>
        </w:rPr>
        <w:t xml:space="preserve">We are grateful to </w:t>
      </w:r>
      <w:r w:rsidR="003947DC" w:rsidRPr="003E2476">
        <w:rPr>
          <w:rFonts w:ascii="Book Antiqua" w:hAnsi="Book Antiqua"/>
          <w:sz w:val="24"/>
          <w:szCs w:val="24"/>
          <w:lang w:val="en-US"/>
        </w:rPr>
        <w:t xml:space="preserve">the </w:t>
      </w:r>
      <w:r w:rsidRPr="003E2476">
        <w:rPr>
          <w:rFonts w:ascii="Book Antiqua" w:hAnsi="Book Antiqua"/>
          <w:sz w:val="24"/>
          <w:szCs w:val="24"/>
          <w:lang w:val="en-US"/>
        </w:rPr>
        <w:t xml:space="preserve">Conselho Nacional de Desenvolvimento Científico e Tecnológico (CNPq), FAPESPA, Federal University of Pará and </w:t>
      </w:r>
      <w:r w:rsidR="003947DC" w:rsidRPr="003E2476">
        <w:rPr>
          <w:rFonts w:ascii="Book Antiqua" w:hAnsi="Book Antiqua"/>
          <w:sz w:val="24"/>
          <w:szCs w:val="24"/>
          <w:lang w:val="en-US"/>
        </w:rPr>
        <w:t xml:space="preserve">the </w:t>
      </w:r>
      <w:r w:rsidRPr="003E2476">
        <w:rPr>
          <w:rStyle w:val="ac"/>
          <w:rFonts w:ascii="Book Antiqua" w:hAnsi="Book Antiqua"/>
          <w:b w:val="0"/>
          <w:color w:val="222222"/>
          <w:sz w:val="24"/>
          <w:szCs w:val="24"/>
          <w:lang w:val="en-US"/>
        </w:rPr>
        <w:t>Federal University of Health Sciences of Porto Alegre</w:t>
      </w:r>
      <w:r w:rsidRPr="003E2476">
        <w:rPr>
          <w:rFonts w:ascii="Book Antiqua" w:hAnsi="Book Antiqua"/>
          <w:sz w:val="24"/>
          <w:szCs w:val="24"/>
          <w:lang w:val="en-US"/>
        </w:rPr>
        <w:t xml:space="preserve"> for granting financial support for this work. P.R.T. Romão and M.C. Monteiro were recipients of fellowships from CNPq.</w:t>
      </w:r>
    </w:p>
    <w:p w:rsidR="0062691A" w:rsidRPr="003E2476" w:rsidRDefault="0062691A" w:rsidP="003E2476">
      <w:pPr>
        <w:autoSpaceDE w:val="0"/>
        <w:autoSpaceDN w:val="0"/>
        <w:adjustRightInd w:val="0"/>
        <w:spacing w:after="0" w:line="360" w:lineRule="auto"/>
        <w:jc w:val="both"/>
        <w:rPr>
          <w:rFonts w:ascii="Book Antiqua" w:hAnsi="Book Antiqua"/>
          <w:sz w:val="24"/>
          <w:szCs w:val="24"/>
          <w:lang w:val="en-US"/>
        </w:rPr>
      </w:pPr>
    </w:p>
    <w:p w:rsidR="0062691A" w:rsidRPr="00135DD8" w:rsidRDefault="00B133C7" w:rsidP="00135DD8">
      <w:pPr>
        <w:autoSpaceDE w:val="0"/>
        <w:autoSpaceDN w:val="0"/>
        <w:adjustRightInd w:val="0"/>
        <w:spacing w:after="0" w:line="360" w:lineRule="auto"/>
        <w:jc w:val="both"/>
        <w:rPr>
          <w:rFonts w:ascii="Book Antiqua" w:hAnsi="Book Antiqua"/>
          <w:b/>
          <w:sz w:val="24"/>
          <w:szCs w:val="24"/>
          <w:lang w:val="en-US" w:eastAsia="zh-CN"/>
        </w:rPr>
      </w:pPr>
      <w:r w:rsidRPr="00135DD8">
        <w:rPr>
          <w:rFonts w:ascii="Book Antiqua" w:hAnsi="Book Antiqua"/>
          <w:b/>
          <w:sz w:val="24"/>
          <w:szCs w:val="24"/>
          <w:lang w:val="en-US"/>
        </w:rPr>
        <w:t>REFERENCES</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1 World Health Organization (WHO). Neglected tropical diseases. Available in: http: //www.who.int/neglected_diseases/diseases/en/, access in 09.09.2013.</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2 World Malaria Report 2012. World Health Organization, Geneva.</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3 World Health Organization. Global Health Observatory (GHO). Number of malaria deaths. Available in http: //www.who.int/gho/malaria/epidemic/deaths/en/ Access in 09.09.2013.</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4 </w:t>
      </w:r>
      <w:r w:rsidRPr="00135DD8">
        <w:rPr>
          <w:rFonts w:ascii="Book Antiqua" w:eastAsia="宋体" w:hAnsi="Book Antiqua" w:cs="宋体"/>
          <w:b/>
          <w:bCs/>
          <w:color w:val="000000"/>
          <w:sz w:val="24"/>
          <w:szCs w:val="24"/>
          <w:lang w:val="en-US" w:eastAsia="zh-CN"/>
        </w:rPr>
        <w:t>Kiszewski A</w:t>
      </w:r>
      <w:r w:rsidRPr="00135DD8">
        <w:rPr>
          <w:rFonts w:ascii="Book Antiqua" w:eastAsia="宋体" w:hAnsi="Book Antiqua" w:cs="宋体"/>
          <w:color w:val="000000"/>
          <w:sz w:val="24"/>
          <w:szCs w:val="24"/>
          <w:lang w:val="en-US" w:eastAsia="zh-CN"/>
        </w:rPr>
        <w:t>, Johns B, Schapira A, Delacollette C, Crowell V, Tan-Torres T, Ameneshewa B, Teklehaimanot A, Nafo-Traoré F. Estimated global resources needed to attain international malaria control goals. </w:t>
      </w:r>
      <w:r w:rsidRPr="00135DD8">
        <w:rPr>
          <w:rFonts w:ascii="Book Antiqua" w:eastAsia="宋体" w:hAnsi="Book Antiqua" w:cs="宋体"/>
          <w:i/>
          <w:iCs/>
          <w:color w:val="000000"/>
          <w:sz w:val="24"/>
          <w:szCs w:val="24"/>
          <w:lang w:val="en-US" w:eastAsia="zh-CN"/>
        </w:rPr>
        <w:t>Bull World Health Organ</w:t>
      </w:r>
      <w:r w:rsidRPr="00135DD8">
        <w:rPr>
          <w:rFonts w:ascii="Book Antiqua" w:eastAsia="宋体" w:hAnsi="Book Antiqua" w:cs="宋体"/>
          <w:color w:val="000000"/>
          <w:sz w:val="24"/>
          <w:szCs w:val="24"/>
          <w:lang w:val="en-US" w:eastAsia="zh-CN"/>
        </w:rPr>
        <w:t> 2007; </w:t>
      </w:r>
      <w:r w:rsidRPr="00135DD8">
        <w:rPr>
          <w:rFonts w:ascii="Book Antiqua" w:eastAsia="宋体" w:hAnsi="Book Antiqua" w:cs="宋体"/>
          <w:b/>
          <w:bCs/>
          <w:color w:val="000000"/>
          <w:sz w:val="24"/>
          <w:szCs w:val="24"/>
          <w:lang w:val="en-US" w:eastAsia="zh-CN"/>
        </w:rPr>
        <w:t>85</w:t>
      </w:r>
      <w:r w:rsidRPr="00135DD8">
        <w:rPr>
          <w:rFonts w:ascii="Book Antiqua" w:eastAsia="宋体" w:hAnsi="Book Antiqua" w:cs="宋体"/>
          <w:color w:val="000000"/>
          <w:sz w:val="24"/>
          <w:szCs w:val="24"/>
          <w:lang w:val="en-US" w:eastAsia="zh-CN"/>
        </w:rPr>
        <w:t>: 623-630 [PMID: 17768521 DOI: 10.1590/S0042-96862007000800015]</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 xml:space="preserve">5 </w:t>
      </w:r>
      <w:r w:rsidRPr="003E2476">
        <w:rPr>
          <w:rFonts w:ascii="Book Antiqua" w:hAnsi="Book Antiqua"/>
          <w:b/>
          <w:bCs/>
          <w:sz w:val="24"/>
          <w:szCs w:val="24"/>
          <w:lang w:val="en-US"/>
        </w:rPr>
        <w:t>Alonso PL</w:t>
      </w:r>
      <w:r>
        <w:rPr>
          <w:rFonts w:ascii="Book Antiqua" w:hAnsi="Book Antiqua"/>
          <w:bCs/>
          <w:sz w:val="24"/>
          <w:szCs w:val="24"/>
          <w:lang w:val="en-US"/>
        </w:rPr>
        <w:t>, Besansky NJ, Burkot</w:t>
      </w:r>
      <w:r w:rsidRPr="003E2476">
        <w:rPr>
          <w:rFonts w:ascii="Book Antiqua" w:hAnsi="Book Antiqua"/>
          <w:bCs/>
          <w:sz w:val="24"/>
          <w:szCs w:val="24"/>
          <w:lang w:val="en-US"/>
        </w:rPr>
        <w:t xml:space="preserve"> TR, Collins FH, Hemingway J, </w:t>
      </w:r>
      <w:r>
        <w:rPr>
          <w:rFonts w:ascii="Book Antiqua" w:hAnsi="Book Antiqua"/>
          <w:bCs/>
          <w:sz w:val="24"/>
          <w:szCs w:val="24"/>
          <w:lang w:val="en-US"/>
        </w:rPr>
        <w:t>James AA, Lengeler C, Lindsay</w:t>
      </w:r>
      <w:r w:rsidRPr="003E2476">
        <w:rPr>
          <w:rFonts w:ascii="Book Antiqua" w:hAnsi="Book Antiqua"/>
          <w:bCs/>
          <w:sz w:val="24"/>
          <w:szCs w:val="24"/>
          <w:lang w:val="en-US"/>
        </w:rPr>
        <w:t xml:space="preserve"> S</w:t>
      </w:r>
      <w:r>
        <w:rPr>
          <w:rFonts w:ascii="Book Antiqua" w:hAnsi="Book Antiqua" w:hint="eastAsia"/>
          <w:bCs/>
          <w:sz w:val="24"/>
          <w:szCs w:val="24"/>
          <w:lang w:val="en-US" w:eastAsia="zh-CN"/>
        </w:rPr>
        <w:t>,</w:t>
      </w:r>
      <w:r>
        <w:rPr>
          <w:rFonts w:ascii="Book Antiqua" w:hAnsi="Book Antiqua"/>
          <w:bCs/>
          <w:sz w:val="24"/>
          <w:szCs w:val="24"/>
          <w:lang w:val="en-US"/>
        </w:rPr>
        <w:t xml:space="preserve"> Liu Q, Lobo NF, Mnzava A, Tanner M, Zwiebel</w:t>
      </w:r>
      <w:r w:rsidRPr="003E2476">
        <w:rPr>
          <w:rFonts w:ascii="Book Antiqua" w:hAnsi="Book Antiqua"/>
          <w:bCs/>
          <w:sz w:val="24"/>
          <w:szCs w:val="24"/>
          <w:lang w:val="en-US"/>
        </w:rPr>
        <w:t xml:space="preserve"> L</w:t>
      </w:r>
      <w:r w:rsidRPr="00135DD8">
        <w:rPr>
          <w:rFonts w:ascii="Book Antiqua" w:eastAsia="宋体" w:hAnsi="Book Antiqua" w:cs="宋体"/>
          <w:color w:val="000000"/>
          <w:sz w:val="24"/>
          <w:szCs w:val="24"/>
          <w:lang w:val="en-US" w:eastAsia="zh-CN"/>
        </w:rPr>
        <w:t>. A research agenda for malaria eradication: vector control. </w:t>
      </w:r>
      <w:r w:rsidRPr="00135DD8">
        <w:rPr>
          <w:rFonts w:ascii="Book Antiqua" w:eastAsia="宋体" w:hAnsi="Book Antiqua" w:cs="宋体"/>
          <w:i/>
          <w:iCs/>
          <w:color w:val="000000"/>
          <w:sz w:val="24"/>
          <w:szCs w:val="24"/>
          <w:lang w:val="en-US" w:eastAsia="zh-CN"/>
        </w:rPr>
        <w:t>PLoS Med</w:t>
      </w:r>
      <w:r w:rsidRPr="00135DD8">
        <w:rPr>
          <w:rFonts w:ascii="Book Antiqua" w:eastAsia="宋体" w:hAnsi="Book Antiqua" w:cs="宋体"/>
          <w:color w:val="000000"/>
          <w:sz w:val="24"/>
          <w:szCs w:val="24"/>
          <w:lang w:val="en-US" w:eastAsia="zh-CN"/>
        </w:rPr>
        <w:t> 2011; </w:t>
      </w:r>
      <w:r w:rsidRPr="00135DD8">
        <w:rPr>
          <w:rFonts w:ascii="Book Antiqua" w:eastAsia="宋体" w:hAnsi="Book Antiqua" w:cs="宋体"/>
          <w:b/>
          <w:bCs/>
          <w:color w:val="000000"/>
          <w:sz w:val="24"/>
          <w:szCs w:val="24"/>
          <w:lang w:val="en-US" w:eastAsia="zh-CN"/>
        </w:rPr>
        <w:t>8</w:t>
      </w:r>
      <w:r w:rsidRPr="00135DD8">
        <w:rPr>
          <w:rFonts w:ascii="Book Antiqua" w:eastAsia="宋体" w:hAnsi="Book Antiqua" w:cs="宋体"/>
          <w:color w:val="000000"/>
          <w:sz w:val="24"/>
          <w:szCs w:val="24"/>
          <w:lang w:val="en-US" w:eastAsia="zh-CN"/>
        </w:rPr>
        <w:t>: e1000401 [PMID: 21311587 DOI: 10.1371/journal.pmed.1000401]</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6 </w:t>
      </w:r>
      <w:r w:rsidRPr="00135DD8">
        <w:rPr>
          <w:rFonts w:ascii="Book Antiqua" w:eastAsia="宋体" w:hAnsi="Book Antiqua" w:cs="宋体"/>
          <w:b/>
          <w:bCs/>
          <w:color w:val="000000"/>
          <w:sz w:val="24"/>
          <w:szCs w:val="24"/>
          <w:lang w:val="en-US" w:eastAsia="zh-CN"/>
        </w:rPr>
        <w:t>Trampuz A</w:t>
      </w:r>
      <w:r w:rsidRPr="00135DD8">
        <w:rPr>
          <w:rFonts w:ascii="Book Antiqua" w:eastAsia="宋体" w:hAnsi="Book Antiqua" w:cs="宋体"/>
          <w:color w:val="000000"/>
          <w:sz w:val="24"/>
          <w:szCs w:val="24"/>
          <w:lang w:val="en-US" w:eastAsia="zh-CN"/>
        </w:rPr>
        <w:t>, Jereb M, Muzlovic I, Prabhu RM. Clinical review: Severe malaria. </w:t>
      </w:r>
      <w:r w:rsidRPr="00135DD8">
        <w:rPr>
          <w:rFonts w:ascii="Book Antiqua" w:eastAsia="宋体" w:hAnsi="Book Antiqua" w:cs="宋体"/>
          <w:i/>
          <w:iCs/>
          <w:color w:val="000000"/>
          <w:sz w:val="24"/>
          <w:szCs w:val="24"/>
          <w:lang w:val="en-US" w:eastAsia="zh-CN"/>
        </w:rPr>
        <w:t>Crit Care</w:t>
      </w:r>
      <w:r w:rsidRPr="00135DD8">
        <w:rPr>
          <w:rFonts w:ascii="Book Antiqua" w:eastAsia="宋体" w:hAnsi="Book Antiqua" w:cs="宋体"/>
          <w:color w:val="000000"/>
          <w:sz w:val="24"/>
          <w:szCs w:val="24"/>
          <w:lang w:val="en-US" w:eastAsia="zh-CN"/>
        </w:rPr>
        <w:t> 2003; </w:t>
      </w:r>
      <w:r w:rsidRPr="00135DD8">
        <w:rPr>
          <w:rFonts w:ascii="Book Antiqua" w:eastAsia="宋体" w:hAnsi="Book Antiqua" w:cs="宋体"/>
          <w:b/>
          <w:bCs/>
          <w:color w:val="000000"/>
          <w:sz w:val="24"/>
          <w:szCs w:val="24"/>
          <w:lang w:val="en-US" w:eastAsia="zh-CN"/>
        </w:rPr>
        <w:t>7</w:t>
      </w:r>
      <w:r w:rsidRPr="00135DD8">
        <w:rPr>
          <w:rFonts w:ascii="Book Antiqua" w:eastAsia="宋体" w:hAnsi="Book Antiqua" w:cs="宋体"/>
          <w:color w:val="000000"/>
          <w:sz w:val="24"/>
          <w:szCs w:val="24"/>
          <w:lang w:val="en-US" w:eastAsia="zh-CN"/>
        </w:rPr>
        <w:t>: 315-323 [PMID: 12930555 DOI: 10.1186/cc2183]</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7 </w:t>
      </w:r>
      <w:r w:rsidRPr="00135DD8">
        <w:rPr>
          <w:rFonts w:ascii="Book Antiqua" w:eastAsia="宋体" w:hAnsi="Book Antiqua" w:cs="宋体"/>
          <w:b/>
          <w:bCs/>
          <w:color w:val="000000"/>
          <w:sz w:val="24"/>
          <w:szCs w:val="24"/>
          <w:lang w:val="en-US" w:eastAsia="zh-CN"/>
        </w:rPr>
        <w:t>Cox-Singh J</w:t>
      </w:r>
      <w:r w:rsidRPr="00135DD8">
        <w:rPr>
          <w:rFonts w:ascii="Book Antiqua" w:eastAsia="宋体" w:hAnsi="Book Antiqua" w:cs="宋体"/>
          <w:color w:val="000000"/>
          <w:sz w:val="24"/>
          <w:szCs w:val="24"/>
          <w:lang w:val="en-US" w:eastAsia="zh-CN"/>
        </w:rPr>
        <w:t>, Davis TM, Lee KS, Shamsul SS, Matusop A, Ratnam S, Rahman HA, Conway DJ, Singh B. Plasmodium knowlesi malaria in humans is widely distributed and potentially life threatening. </w:t>
      </w:r>
      <w:r w:rsidRPr="00135DD8">
        <w:rPr>
          <w:rFonts w:ascii="Book Antiqua" w:eastAsia="宋体" w:hAnsi="Book Antiqua" w:cs="宋体"/>
          <w:i/>
          <w:iCs/>
          <w:color w:val="000000"/>
          <w:sz w:val="24"/>
          <w:szCs w:val="24"/>
          <w:lang w:val="en-US" w:eastAsia="zh-CN"/>
        </w:rPr>
        <w:t>Clin Infect Dis</w:t>
      </w:r>
      <w:r w:rsidRPr="00135DD8">
        <w:rPr>
          <w:rFonts w:ascii="Book Antiqua" w:eastAsia="宋体" w:hAnsi="Book Antiqua" w:cs="宋体"/>
          <w:color w:val="000000"/>
          <w:sz w:val="24"/>
          <w:szCs w:val="24"/>
          <w:lang w:val="en-US" w:eastAsia="zh-CN"/>
        </w:rPr>
        <w:t> 2008; </w:t>
      </w:r>
      <w:r w:rsidRPr="00135DD8">
        <w:rPr>
          <w:rFonts w:ascii="Book Antiqua" w:eastAsia="宋体" w:hAnsi="Book Antiqua" w:cs="宋体"/>
          <w:b/>
          <w:bCs/>
          <w:color w:val="000000"/>
          <w:sz w:val="24"/>
          <w:szCs w:val="24"/>
          <w:lang w:val="en-US" w:eastAsia="zh-CN"/>
        </w:rPr>
        <w:t>46</w:t>
      </w:r>
      <w:r w:rsidRPr="00135DD8">
        <w:rPr>
          <w:rFonts w:ascii="Book Antiqua" w:eastAsia="宋体" w:hAnsi="Book Antiqua" w:cs="宋体"/>
          <w:color w:val="000000"/>
          <w:sz w:val="24"/>
          <w:szCs w:val="24"/>
          <w:lang w:val="en-US" w:eastAsia="zh-CN"/>
        </w:rPr>
        <w:t>: 165-171 [PMID: 18171245 DOI: 10.1086/524888]</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8 </w:t>
      </w:r>
      <w:r w:rsidRPr="00135DD8">
        <w:rPr>
          <w:rFonts w:ascii="Book Antiqua" w:eastAsia="宋体" w:hAnsi="Book Antiqua" w:cs="宋体"/>
          <w:b/>
          <w:bCs/>
          <w:color w:val="000000"/>
          <w:sz w:val="24"/>
          <w:szCs w:val="24"/>
          <w:lang w:val="en-US" w:eastAsia="zh-CN"/>
        </w:rPr>
        <w:t>Kantele A</w:t>
      </w:r>
      <w:r w:rsidRPr="00135DD8">
        <w:rPr>
          <w:rFonts w:ascii="Book Antiqua" w:eastAsia="宋体" w:hAnsi="Book Antiqua" w:cs="宋体"/>
          <w:color w:val="000000"/>
          <w:sz w:val="24"/>
          <w:szCs w:val="24"/>
          <w:lang w:val="en-US" w:eastAsia="zh-CN"/>
        </w:rPr>
        <w:t>, Jokiranta TS. Review of cases with the emerging fifth human malaria parasite, Plasmodium knowlesi. </w:t>
      </w:r>
      <w:r w:rsidRPr="00135DD8">
        <w:rPr>
          <w:rFonts w:ascii="Book Antiqua" w:eastAsia="宋体" w:hAnsi="Book Antiqua" w:cs="宋体"/>
          <w:i/>
          <w:iCs/>
          <w:color w:val="000000"/>
          <w:sz w:val="24"/>
          <w:szCs w:val="24"/>
          <w:lang w:val="en-US" w:eastAsia="zh-CN"/>
        </w:rPr>
        <w:t>Clin Infect Dis</w:t>
      </w:r>
      <w:r w:rsidRPr="00135DD8">
        <w:rPr>
          <w:rFonts w:ascii="Book Antiqua" w:eastAsia="宋体" w:hAnsi="Book Antiqua" w:cs="宋体"/>
          <w:color w:val="000000"/>
          <w:sz w:val="24"/>
          <w:szCs w:val="24"/>
          <w:lang w:val="en-US" w:eastAsia="zh-CN"/>
        </w:rPr>
        <w:t> 2011; </w:t>
      </w:r>
      <w:r w:rsidRPr="00135DD8">
        <w:rPr>
          <w:rFonts w:ascii="Book Antiqua" w:eastAsia="宋体" w:hAnsi="Book Antiqua" w:cs="宋体"/>
          <w:b/>
          <w:bCs/>
          <w:color w:val="000000"/>
          <w:sz w:val="24"/>
          <w:szCs w:val="24"/>
          <w:lang w:val="en-US" w:eastAsia="zh-CN"/>
        </w:rPr>
        <w:t>52</w:t>
      </w:r>
      <w:r w:rsidRPr="00135DD8">
        <w:rPr>
          <w:rFonts w:ascii="Book Antiqua" w:eastAsia="宋体" w:hAnsi="Book Antiqua" w:cs="宋体"/>
          <w:color w:val="000000"/>
          <w:sz w:val="24"/>
          <w:szCs w:val="24"/>
          <w:lang w:val="en-US" w:eastAsia="zh-CN"/>
        </w:rPr>
        <w:t>: 1356-1362 [PMID: 21596677 DOI: 10.1093/cid/cir180]</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9 World Health Organization. Management of severe malaria: a practical handbook – 3rd ed. Geneva, 2012. Switzerland: World Health Organization.</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10 </w:t>
      </w:r>
      <w:r w:rsidRPr="00135DD8">
        <w:rPr>
          <w:rFonts w:ascii="Book Antiqua" w:eastAsia="宋体" w:hAnsi="Book Antiqua" w:cs="宋体"/>
          <w:b/>
          <w:bCs/>
          <w:color w:val="000000"/>
          <w:sz w:val="24"/>
          <w:szCs w:val="24"/>
          <w:lang w:val="en-US" w:eastAsia="zh-CN"/>
        </w:rPr>
        <w:t>Idro R</w:t>
      </w:r>
      <w:r w:rsidRPr="00135DD8">
        <w:rPr>
          <w:rFonts w:ascii="Book Antiqua" w:eastAsia="宋体" w:hAnsi="Book Antiqua" w:cs="宋体"/>
          <w:color w:val="000000"/>
          <w:sz w:val="24"/>
          <w:szCs w:val="24"/>
          <w:lang w:val="en-US" w:eastAsia="zh-CN"/>
        </w:rPr>
        <w:t>, Jenkins NE, Newton CR. Pathogenesis, clinical features, and neurological outcome of cerebral malaria. </w:t>
      </w:r>
      <w:r w:rsidRPr="00135DD8">
        <w:rPr>
          <w:rFonts w:ascii="Book Antiqua" w:eastAsia="宋体" w:hAnsi="Book Antiqua" w:cs="宋体"/>
          <w:i/>
          <w:iCs/>
          <w:color w:val="000000"/>
          <w:sz w:val="24"/>
          <w:szCs w:val="24"/>
          <w:lang w:val="en-US" w:eastAsia="zh-CN"/>
        </w:rPr>
        <w:t>Lancet Neurol</w:t>
      </w:r>
      <w:r w:rsidRPr="00135DD8">
        <w:rPr>
          <w:rFonts w:ascii="Book Antiqua" w:eastAsia="宋体" w:hAnsi="Book Antiqua" w:cs="宋体"/>
          <w:color w:val="000000"/>
          <w:sz w:val="24"/>
          <w:szCs w:val="24"/>
          <w:lang w:val="en-US" w:eastAsia="zh-CN"/>
        </w:rPr>
        <w:t> 2005; </w:t>
      </w:r>
      <w:r w:rsidRPr="00135DD8">
        <w:rPr>
          <w:rFonts w:ascii="Book Antiqua" w:eastAsia="宋体" w:hAnsi="Book Antiqua" w:cs="宋体"/>
          <w:b/>
          <w:bCs/>
          <w:color w:val="000000"/>
          <w:sz w:val="24"/>
          <w:szCs w:val="24"/>
          <w:lang w:val="en-US" w:eastAsia="zh-CN"/>
        </w:rPr>
        <w:t>4</w:t>
      </w:r>
      <w:r w:rsidRPr="00135DD8">
        <w:rPr>
          <w:rFonts w:ascii="Book Antiqua" w:eastAsia="宋体" w:hAnsi="Book Antiqua" w:cs="宋体"/>
          <w:color w:val="000000"/>
          <w:sz w:val="24"/>
          <w:szCs w:val="24"/>
          <w:lang w:val="en-US" w:eastAsia="zh-CN"/>
        </w:rPr>
        <w:t>: 827-840 [PMID: 16297841 DOI: 10.1016/S1474-4422(05)70247-7]</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11 </w:t>
      </w:r>
      <w:r w:rsidRPr="00135DD8">
        <w:rPr>
          <w:rFonts w:ascii="Book Antiqua" w:eastAsia="宋体" w:hAnsi="Book Antiqua" w:cs="宋体"/>
          <w:b/>
          <w:bCs/>
          <w:color w:val="000000"/>
          <w:sz w:val="24"/>
          <w:szCs w:val="24"/>
          <w:lang w:val="en-US" w:eastAsia="zh-CN"/>
        </w:rPr>
        <w:t>Desruisseaux MS</w:t>
      </w:r>
      <w:r w:rsidRPr="00135DD8">
        <w:rPr>
          <w:rFonts w:ascii="Book Antiqua" w:eastAsia="宋体" w:hAnsi="Book Antiqua" w:cs="宋体"/>
          <w:color w:val="000000"/>
          <w:sz w:val="24"/>
          <w:szCs w:val="24"/>
          <w:lang w:val="en-US" w:eastAsia="zh-CN"/>
        </w:rPr>
        <w:t>, Machado FS, Weiss LM, Tanowitz HB, Golightly LM. Cerebral malaria: a vasculopathy. </w:t>
      </w:r>
      <w:r w:rsidRPr="00135DD8">
        <w:rPr>
          <w:rFonts w:ascii="Book Antiqua" w:eastAsia="宋体" w:hAnsi="Book Antiqua" w:cs="宋体"/>
          <w:i/>
          <w:iCs/>
          <w:color w:val="000000"/>
          <w:sz w:val="24"/>
          <w:szCs w:val="24"/>
          <w:lang w:val="en-US" w:eastAsia="zh-CN"/>
        </w:rPr>
        <w:t>Am J Pathol</w:t>
      </w:r>
      <w:r w:rsidRPr="00135DD8">
        <w:rPr>
          <w:rFonts w:ascii="Book Antiqua" w:eastAsia="宋体" w:hAnsi="Book Antiqua" w:cs="宋体"/>
          <w:color w:val="000000"/>
          <w:sz w:val="24"/>
          <w:szCs w:val="24"/>
          <w:lang w:val="en-US" w:eastAsia="zh-CN"/>
        </w:rPr>
        <w:t> 2010; </w:t>
      </w:r>
      <w:r w:rsidRPr="00135DD8">
        <w:rPr>
          <w:rFonts w:ascii="Book Antiqua" w:eastAsia="宋体" w:hAnsi="Book Antiqua" w:cs="宋体"/>
          <w:b/>
          <w:bCs/>
          <w:color w:val="000000"/>
          <w:sz w:val="24"/>
          <w:szCs w:val="24"/>
          <w:lang w:val="en-US" w:eastAsia="zh-CN"/>
        </w:rPr>
        <w:t>176</w:t>
      </w:r>
      <w:r w:rsidRPr="00135DD8">
        <w:rPr>
          <w:rFonts w:ascii="Book Antiqua" w:eastAsia="宋体" w:hAnsi="Book Antiqua" w:cs="宋体"/>
          <w:color w:val="000000"/>
          <w:sz w:val="24"/>
          <w:szCs w:val="24"/>
          <w:lang w:val="en-US" w:eastAsia="zh-CN"/>
        </w:rPr>
        <w:t>: 1075-1078 [PMID: 20093501 DOI: 10.2353/ajpath.2010.091090]</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12 </w:t>
      </w:r>
      <w:r w:rsidRPr="00135DD8">
        <w:rPr>
          <w:rFonts w:ascii="Book Antiqua" w:eastAsia="宋体" w:hAnsi="Book Antiqua" w:cs="宋体"/>
          <w:b/>
          <w:bCs/>
          <w:color w:val="000000"/>
          <w:sz w:val="24"/>
          <w:szCs w:val="24"/>
          <w:lang w:val="en-US" w:eastAsia="zh-CN"/>
        </w:rPr>
        <w:t>Waknine-Grinberg JH</w:t>
      </w:r>
      <w:r w:rsidRPr="00135DD8">
        <w:rPr>
          <w:rFonts w:ascii="Book Antiqua" w:eastAsia="宋体" w:hAnsi="Book Antiqua" w:cs="宋体"/>
          <w:color w:val="000000"/>
          <w:sz w:val="24"/>
          <w:szCs w:val="24"/>
          <w:lang w:val="en-US" w:eastAsia="zh-CN"/>
        </w:rPr>
        <w:t>, McQuillan JA, Hunt N, Ginsburg H, Golenser J. Modulation of cerebral malaria by fasudil and other immune-modifying compounds. </w:t>
      </w:r>
      <w:r w:rsidRPr="00135DD8">
        <w:rPr>
          <w:rFonts w:ascii="Book Antiqua" w:eastAsia="宋体" w:hAnsi="Book Antiqua" w:cs="宋体"/>
          <w:i/>
          <w:iCs/>
          <w:color w:val="000000"/>
          <w:sz w:val="24"/>
          <w:szCs w:val="24"/>
          <w:lang w:val="en-US" w:eastAsia="zh-CN"/>
        </w:rPr>
        <w:t>Exp Parasitol</w:t>
      </w:r>
      <w:r w:rsidRPr="00135DD8">
        <w:rPr>
          <w:rFonts w:ascii="Book Antiqua" w:eastAsia="宋体" w:hAnsi="Book Antiqua" w:cs="宋体"/>
          <w:color w:val="000000"/>
          <w:sz w:val="24"/>
          <w:szCs w:val="24"/>
          <w:lang w:val="en-US" w:eastAsia="zh-CN"/>
        </w:rPr>
        <w:t> 2010; </w:t>
      </w:r>
      <w:r w:rsidRPr="00135DD8">
        <w:rPr>
          <w:rFonts w:ascii="Book Antiqua" w:eastAsia="宋体" w:hAnsi="Book Antiqua" w:cs="宋体"/>
          <w:b/>
          <w:bCs/>
          <w:color w:val="000000"/>
          <w:sz w:val="24"/>
          <w:szCs w:val="24"/>
          <w:lang w:val="en-US" w:eastAsia="zh-CN"/>
        </w:rPr>
        <w:t>125</w:t>
      </w:r>
      <w:r w:rsidRPr="00135DD8">
        <w:rPr>
          <w:rFonts w:ascii="Book Antiqua" w:eastAsia="宋体" w:hAnsi="Book Antiqua" w:cs="宋体"/>
          <w:color w:val="000000"/>
          <w:sz w:val="24"/>
          <w:szCs w:val="24"/>
          <w:lang w:val="en-US" w:eastAsia="zh-CN"/>
        </w:rPr>
        <w:t>: 141-146 [PMID: 20093114 DOI: 10.1016/j.exppara.2010.01.005]</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 xml:space="preserve">13 </w:t>
      </w:r>
      <w:r w:rsidRPr="00135DD8">
        <w:rPr>
          <w:rFonts w:ascii="Book Antiqua" w:eastAsia="宋体" w:hAnsi="Book Antiqua" w:cs="宋体"/>
          <w:b/>
          <w:color w:val="000000"/>
          <w:sz w:val="24"/>
          <w:szCs w:val="24"/>
          <w:lang w:val="en-US" w:eastAsia="zh-CN"/>
        </w:rPr>
        <w:t>Dondorp AM.</w:t>
      </w:r>
      <w:r w:rsidRPr="00135DD8">
        <w:rPr>
          <w:rFonts w:ascii="Book Antiqua" w:eastAsia="宋体" w:hAnsi="Book Antiqua" w:cs="宋体"/>
          <w:color w:val="000000"/>
          <w:sz w:val="24"/>
          <w:szCs w:val="24"/>
          <w:lang w:val="en-US" w:eastAsia="zh-CN"/>
        </w:rPr>
        <w:t xml:space="preserve"> Pathophysiology, clinical presentation and treatment of cerebral malari</w:t>
      </w:r>
      <w:r>
        <w:rPr>
          <w:rFonts w:ascii="Book Antiqua" w:eastAsia="宋体" w:hAnsi="Book Antiqua" w:cs="宋体"/>
          <w:color w:val="000000"/>
          <w:sz w:val="24"/>
          <w:szCs w:val="24"/>
          <w:lang w:val="en-US" w:eastAsia="zh-CN"/>
        </w:rPr>
        <w:t xml:space="preserve">a. </w:t>
      </w:r>
      <w:r w:rsidRPr="00135DD8">
        <w:rPr>
          <w:rFonts w:ascii="Book Antiqua" w:eastAsia="宋体" w:hAnsi="Book Antiqua" w:cs="宋体"/>
          <w:i/>
          <w:color w:val="000000"/>
          <w:sz w:val="24"/>
          <w:szCs w:val="24"/>
          <w:lang w:val="en-US" w:eastAsia="zh-CN"/>
        </w:rPr>
        <w:t>Neurol Asia</w:t>
      </w:r>
      <w:r>
        <w:rPr>
          <w:rFonts w:ascii="Book Antiqua" w:eastAsia="宋体" w:hAnsi="Book Antiqua" w:cs="宋体"/>
          <w:color w:val="000000"/>
          <w:sz w:val="24"/>
          <w:szCs w:val="24"/>
          <w:lang w:val="en-US" w:eastAsia="zh-CN"/>
        </w:rPr>
        <w:t xml:space="preserve"> 2005; </w:t>
      </w:r>
      <w:r w:rsidRPr="00135DD8">
        <w:rPr>
          <w:rFonts w:ascii="Book Antiqua" w:eastAsia="宋体" w:hAnsi="Book Antiqua" w:cs="宋体"/>
          <w:b/>
          <w:color w:val="000000"/>
          <w:sz w:val="24"/>
          <w:szCs w:val="24"/>
          <w:lang w:val="en-US" w:eastAsia="zh-CN"/>
        </w:rPr>
        <w:t>10:</w:t>
      </w:r>
      <w:r>
        <w:rPr>
          <w:rFonts w:ascii="Book Antiqua" w:eastAsia="宋体" w:hAnsi="Book Antiqua" w:cs="宋体"/>
          <w:color w:val="000000"/>
          <w:sz w:val="24"/>
          <w:szCs w:val="24"/>
          <w:lang w:val="en-US" w:eastAsia="zh-CN"/>
        </w:rPr>
        <w:t xml:space="preserve"> 67–77</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14 </w:t>
      </w:r>
      <w:r w:rsidRPr="00135DD8">
        <w:rPr>
          <w:rFonts w:ascii="Book Antiqua" w:eastAsia="宋体" w:hAnsi="Book Antiqua" w:cs="宋体"/>
          <w:b/>
          <w:bCs/>
          <w:color w:val="000000"/>
          <w:sz w:val="24"/>
          <w:szCs w:val="24"/>
          <w:lang w:val="en-US" w:eastAsia="zh-CN"/>
        </w:rPr>
        <w:t>Idro R</w:t>
      </w:r>
      <w:r w:rsidRPr="00135DD8">
        <w:rPr>
          <w:rFonts w:ascii="Book Antiqua" w:eastAsia="宋体" w:hAnsi="Book Antiqua" w:cs="宋体"/>
          <w:color w:val="000000"/>
          <w:sz w:val="24"/>
          <w:szCs w:val="24"/>
          <w:lang w:val="en-US" w:eastAsia="zh-CN"/>
        </w:rPr>
        <w:t>, Marsh K, John CC, Newton CR. Cerebral malaria: mechanisms of brain injury and strategies for improved neurocognitive outcome. </w:t>
      </w:r>
      <w:r w:rsidRPr="00135DD8">
        <w:rPr>
          <w:rFonts w:ascii="Book Antiqua" w:eastAsia="宋体" w:hAnsi="Book Antiqua" w:cs="宋体"/>
          <w:i/>
          <w:iCs/>
          <w:color w:val="000000"/>
          <w:sz w:val="24"/>
          <w:szCs w:val="24"/>
          <w:lang w:val="en-US" w:eastAsia="zh-CN"/>
        </w:rPr>
        <w:t>Pediatr Res</w:t>
      </w:r>
      <w:r w:rsidRPr="00135DD8">
        <w:rPr>
          <w:rFonts w:ascii="Book Antiqua" w:eastAsia="宋体" w:hAnsi="Book Antiqua" w:cs="宋体"/>
          <w:color w:val="000000"/>
          <w:sz w:val="24"/>
          <w:szCs w:val="24"/>
          <w:lang w:val="en-US" w:eastAsia="zh-CN"/>
        </w:rPr>
        <w:t> 2010; </w:t>
      </w:r>
      <w:r w:rsidRPr="00135DD8">
        <w:rPr>
          <w:rFonts w:ascii="Book Antiqua" w:eastAsia="宋体" w:hAnsi="Book Antiqua" w:cs="宋体"/>
          <w:b/>
          <w:bCs/>
          <w:color w:val="000000"/>
          <w:sz w:val="24"/>
          <w:szCs w:val="24"/>
          <w:lang w:val="en-US" w:eastAsia="zh-CN"/>
        </w:rPr>
        <w:t>68</w:t>
      </w:r>
      <w:r w:rsidRPr="00135DD8">
        <w:rPr>
          <w:rFonts w:ascii="Book Antiqua" w:eastAsia="宋体" w:hAnsi="Book Antiqua" w:cs="宋体"/>
          <w:color w:val="000000"/>
          <w:sz w:val="24"/>
          <w:szCs w:val="24"/>
          <w:lang w:val="en-US" w:eastAsia="zh-CN"/>
        </w:rPr>
        <w:t>: 267-274 [PMID: 20606600 DOI: 10.1203/00006450-201011001-00524]</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15 </w:t>
      </w:r>
      <w:r w:rsidRPr="00135DD8">
        <w:rPr>
          <w:rFonts w:ascii="Book Antiqua" w:eastAsia="宋体" w:hAnsi="Book Antiqua" w:cs="宋体"/>
          <w:b/>
          <w:bCs/>
          <w:color w:val="000000"/>
          <w:sz w:val="24"/>
          <w:szCs w:val="24"/>
          <w:lang w:val="en-US" w:eastAsia="zh-CN"/>
        </w:rPr>
        <w:t>Jain K</w:t>
      </w:r>
      <w:r w:rsidRPr="00135DD8">
        <w:rPr>
          <w:rFonts w:ascii="Book Antiqua" w:eastAsia="宋体" w:hAnsi="Book Antiqua" w:cs="宋体"/>
          <w:color w:val="000000"/>
          <w:sz w:val="24"/>
          <w:szCs w:val="24"/>
          <w:lang w:val="en-US" w:eastAsia="zh-CN"/>
        </w:rPr>
        <w:t>, Sood S, Gowthamarajan K. Modulation of cerebral malaria by curcumin as an adjunctive therapy. </w:t>
      </w:r>
      <w:r w:rsidRPr="00135DD8">
        <w:rPr>
          <w:rFonts w:ascii="Book Antiqua" w:eastAsia="宋体" w:hAnsi="Book Antiqua" w:cs="宋体"/>
          <w:i/>
          <w:iCs/>
          <w:color w:val="000000"/>
          <w:sz w:val="24"/>
          <w:szCs w:val="24"/>
          <w:lang w:val="en-US" w:eastAsia="zh-CN"/>
        </w:rPr>
        <w:t>Braz J Infect Dis</w:t>
      </w:r>
      <w:r w:rsidRPr="00135DD8">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2013</w:t>
      </w:r>
      <w:r w:rsidRPr="00135DD8">
        <w:rPr>
          <w:rFonts w:ascii="Book Antiqua" w:eastAsia="宋体" w:hAnsi="Book Antiqua" w:cs="宋体"/>
          <w:color w:val="000000"/>
          <w:sz w:val="24"/>
          <w:szCs w:val="24"/>
          <w:lang w:val="en-US" w:eastAsia="zh-CN"/>
        </w:rPr>
        <w:t>; </w:t>
      </w:r>
      <w:r w:rsidRPr="00135DD8">
        <w:rPr>
          <w:rFonts w:ascii="Book Antiqua" w:eastAsia="宋体" w:hAnsi="Book Antiqua" w:cs="宋体"/>
          <w:b/>
          <w:bCs/>
          <w:color w:val="000000"/>
          <w:sz w:val="24"/>
          <w:szCs w:val="24"/>
          <w:lang w:val="en-US" w:eastAsia="zh-CN"/>
        </w:rPr>
        <w:t>17</w:t>
      </w:r>
      <w:r w:rsidRPr="00135DD8">
        <w:rPr>
          <w:rFonts w:ascii="Book Antiqua" w:eastAsia="宋体" w:hAnsi="Book Antiqua" w:cs="宋体"/>
          <w:color w:val="000000"/>
          <w:sz w:val="24"/>
          <w:szCs w:val="24"/>
          <w:lang w:val="en-US" w:eastAsia="zh-CN"/>
        </w:rPr>
        <w:t>: 579-591 [PMID: 23906771 DOI: 10.1016/j.bjid.2013.03.004]</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16 </w:t>
      </w:r>
      <w:r w:rsidRPr="00135DD8">
        <w:rPr>
          <w:rFonts w:ascii="Book Antiqua" w:eastAsia="宋体" w:hAnsi="Book Antiqua" w:cs="宋体"/>
          <w:b/>
          <w:bCs/>
          <w:color w:val="000000"/>
          <w:sz w:val="24"/>
          <w:szCs w:val="24"/>
          <w:lang w:val="en-US" w:eastAsia="zh-CN"/>
        </w:rPr>
        <w:t>Desruisseaux MS</w:t>
      </w:r>
      <w:r w:rsidRPr="00135DD8">
        <w:rPr>
          <w:rFonts w:ascii="Book Antiqua" w:eastAsia="宋体" w:hAnsi="Book Antiqua" w:cs="宋体"/>
          <w:color w:val="000000"/>
          <w:sz w:val="24"/>
          <w:szCs w:val="24"/>
          <w:lang w:val="en-US" w:eastAsia="zh-CN"/>
        </w:rPr>
        <w:t>, Gulinello M, Smith DN, Lee SC, Tsuji M, Weiss LM, Spray DC, Tanowitz HB. Cognitive dysfunction in mice infected with Plasmodium berghei strain ANKA. </w:t>
      </w:r>
      <w:r w:rsidRPr="00135DD8">
        <w:rPr>
          <w:rFonts w:ascii="Book Antiqua" w:eastAsia="宋体" w:hAnsi="Book Antiqua" w:cs="宋体"/>
          <w:i/>
          <w:iCs/>
          <w:color w:val="000000"/>
          <w:sz w:val="24"/>
          <w:szCs w:val="24"/>
          <w:lang w:val="en-US" w:eastAsia="zh-CN"/>
        </w:rPr>
        <w:t>J Infect Dis</w:t>
      </w:r>
      <w:r w:rsidRPr="00135DD8">
        <w:rPr>
          <w:rFonts w:ascii="Book Antiqua" w:eastAsia="宋体" w:hAnsi="Book Antiqua" w:cs="宋体"/>
          <w:color w:val="000000"/>
          <w:sz w:val="24"/>
          <w:szCs w:val="24"/>
          <w:lang w:val="en-US" w:eastAsia="zh-CN"/>
        </w:rPr>
        <w:t> 2008; </w:t>
      </w:r>
      <w:r w:rsidRPr="00135DD8">
        <w:rPr>
          <w:rFonts w:ascii="Book Antiqua" w:eastAsia="宋体" w:hAnsi="Book Antiqua" w:cs="宋体"/>
          <w:b/>
          <w:bCs/>
          <w:color w:val="000000"/>
          <w:sz w:val="24"/>
          <w:szCs w:val="24"/>
          <w:lang w:val="en-US" w:eastAsia="zh-CN"/>
        </w:rPr>
        <w:t>197</w:t>
      </w:r>
      <w:r w:rsidRPr="00135DD8">
        <w:rPr>
          <w:rFonts w:ascii="Book Antiqua" w:eastAsia="宋体" w:hAnsi="Book Antiqua" w:cs="宋体"/>
          <w:color w:val="000000"/>
          <w:sz w:val="24"/>
          <w:szCs w:val="24"/>
          <w:lang w:val="en-US" w:eastAsia="zh-CN"/>
        </w:rPr>
        <w:t>: 1621-1627 [PMID: 18419550 DOI: 10.1086/587908]</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17 </w:t>
      </w:r>
      <w:r w:rsidRPr="00135DD8">
        <w:rPr>
          <w:rFonts w:ascii="Book Antiqua" w:eastAsia="宋体" w:hAnsi="Book Antiqua" w:cs="宋体"/>
          <w:b/>
          <w:bCs/>
          <w:color w:val="000000"/>
          <w:sz w:val="24"/>
          <w:szCs w:val="24"/>
          <w:lang w:val="en-US" w:eastAsia="zh-CN"/>
        </w:rPr>
        <w:t>Kihara M</w:t>
      </w:r>
      <w:r w:rsidRPr="00135DD8">
        <w:rPr>
          <w:rFonts w:ascii="Book Antiqua" w:eastAsia="宋体" w:hAnsi="Book Antiqua" w:cs="宋体"/>
          <w:color w:val="000000"/>
          <w:sz w:val="24"/>
          <w:szCs w:val="24"/>
          <w:lang w:val="en-US" w:eastAsia="zh-CN"/>
        </w:rPr>
        <w:t>, Carter JA, Newton CR. The effect of Plasmodium falciparum on cognition: a systematic review. </w:t>
      </w:r>
      <w:r w:rsidRPr="00135DD8">
        <w:rPr>
          <w:rFonts w:ascii="Book Antiqua" w:eastAsia="宋体" w:hAnsi="Book Antiqua" w:cs="宋体"/>
          <w:i/>
          <w:iCs/>
          <w:color w:val="000000"/>
          <w:sz w:val="24"/>
          <w:szCs w:val="24"/>
          <w:lang w:val="en-US" w:eastAsia="zh-CN"/>
        </w:rPr>
        <w:t>Trop Med Int Health</w:t>
      </w:r>
      <w:r w:rsidRPr="00135DD8">
        <w:rPr>
          <w:rFonts w:ascii="Book Antiqua" w:eastAsia="宋体" w:hAnsi="Book Antiqua" w:cs="宋体"/>
          <w:color w:val="000000"/>
          <w:sz w:val="24"/>
          <w:szCs w:val="24"/>
          <w:lang w:val="en-US" w:eastAsia="zh-CN"/>
        </w:rPr>
        <w:t> 2006; </w:t>
      </w:r>
      <w:r w:rsidRPr="00135DD8">
        <w:rPr>
          <w:rFonts w:ascii="Book Antiqua" w:eastAsia="宋体" w:hAnsi="Book Antiqua" w:cs="宋体"/>
          <w:b/>
          <w:bCs/>
          <w:color w:val="000000"/>
          <w:sz w:val="24"/>
          <w:szCs w:val="24"/>
          <w:lang w:val="en-US" w:eastAsia="zh-CN"/>
        </w:rPr>
        <w:t>11</w:t>
      </w:r>
      <w:r w:rsidRPr="00135DD8">
        <w:rPr>
          <w:rFonts w:ascii="Book Antiqua" w:eastAsia="宋体" w:hAnsi="Book Antiqua" w:cs="宋体"/>
          <w:color w:val="000000"/>
          <w:sz w:val="24"/>
          <w:szCs w:val="24"/>
          <w:lang w:val="en-US" w:eastAsia="zh-CN"/>
        </w:rPr>
        <w:t>: 386-397 [PMID: 16553922 DOI: 10.1111/j.1365-3156.2006.01579.x]</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18 </w:t>
      </w:r>
      <w:r w:rsidRPr="00135DD8">
        <w:rPr>
          <w:rFonts w:ascii="Book Antiqua" w:eastAsia="宋体" w:hAnsi="Book Antiqua" w:cs="宋体"/>
          <w:b/>
          <w:bCs/>
          <w:color w:val="000000"/>
          <w:sz w:val="24"/>
          <w:szCs w:val="24"/>
          <w:lang w:val="en-US" w:eastAsia="zh-CN"/>
        </w:rPr>
        <w:t>Shikani HJ</w:t>
      </w:r>
      <w:r w:rsidRPr="00135DD8">
        <w:rPr>
          <w:rFonts w:ascii="Book Antiqua" w:eastAsia="宋体" w:hAnsi="Book Antiqua" w:cs="宋体"/>
          <w:color w:val="000000"/>
          <w:sz w:val="24"/>
          <w:szCs w:val="24"/>
          <w:lang w:val="en-US" w:eastAsia="zh-CN"/>
        </w:rPr>
        <w:t>, Freeman BD, Lisanti MP, Weiss LM, Tanowitz HB, Desruisseaux MS. Cerebral malaria: we have come a long way. </w:t>
      </w:r>
      <w:r w:rsidRPr="00135DD8">
        <w:rPr>
          <w:rFonts w:ascii="Book Antiqua" w:eastAsia="宋体" w:hAnsi="Book Antiqua" w:cs="宋体"/>
          <w:i/>
          <w:iCs/>
          <w:color w:val="000000"/>
          <w:sz w:val="24"/>
          <w:szCs w:val="24"/>
          <w:lang w:val="en-US" w:eastAsia="zh-CN"/>
        </w:rPr>
        <w:t>Am J Pathol</w:t>
      </w:r>
      <w:r w:rsidRPr="00135DD8">
        <w:rPr>
          <w:rFonts w:ascii="Book Antiqua" w:eastAsia="宋体" w:hAnsi="Book Antiqua" w:cs="宋体"/>
          <w:color w:val="000000"/>
          <w:sz w:val="24"/>
          <w:szCs w:val="24"/>
          <w:lang w:val="en-US" w:eastAsia="zh-CN"/>
        </w:rPr>
        <w:t> 2012; </w:t>
      </w:r>
      <w:r w:rsidRPr="00135DD8">
        <w:rPr>
          <w:rFonts w:ascii="Book Antiqua" w:eastAsia="宋体" w:hAnsi="Book Antiqua" w:cs="宋体"/>
          <w:b/>
          <w:bCs/>
          <w:color w:val="000000"/>
          <w:sz w:val="24"/>
          <w:szCs w:val="24"/>
          <w:lang w:val="en-US" w:eastAsia="zh-CN"/>
        </w:rPr>
        <w:t>181</w:t>
      </w:r>
      <w:r w:rsidRPr="00135DD8">
        <w:rPr>
          <w:rFonts w:ascii="Book Antiqua" w:eastAsia="宋体" w:hAnsi="Book Antiqua" w:cs="宋体"/>
          <w:color w:val="000000"/>
          <w:sz w:val="24"/>
          <w:szCs w:val="24"/>
          <w:lang w:val="en-US" w:eastAsia="zh-CN"/>
        </w:rPr>
        <w:t>: 1484-1492 [PMID: 23021981 DOI: 10.1016/j.ajpath.2012.08.010]</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19 </w:t>
      </w:r>
      <w:r w:rsidRPr="00135DD8">
        <w:rPr>
          <w:rFonts w:ascii="Book Antiqua" w:eastAsia="宋体" w:hAnsi="Book Antiqua" w:cs="宋体"/>
          <w:b/>
          <w:bCs/>
          <w:color w:val="000000"/>
          <w:sz w:val="24"/>
          <w:szCs w:val="24"/>
          <w:lang w:val="en-US" w:eastAsia="zh-CN"/>
        </w:rPr>
        <w:t>Nacer A</w:t>
      </w:r>
      <w:r w:rsidRPr="00135DD8">
        <w:rPr>
          <w:rFonts w:ascii="Book Antiqua" w:eastAsia="宋体" w:hAnsi="Book Antiqua" w:cs="宋体"/>
          <w:color w:val="000000"/>
          <w:sz w:val="24"/>
          <w:szCs w:val="24"/>
          <w:lang w:val="en-US" w:eastAsia="zh-CN"/>
        </w:rPr>
        <w:t>, Movila A, Baer K, Mikolajczak SA, Kappe SH, Frevert U. Neuroimmunological blood brain barrier opening in experimental cerebral malaria. </w:t>
      </w:r>
      <w:r w:rsidRPr="00135DD8">
        <w:rPr>
          <w:rFonts w:ascii="Book Antiqua" w:eastAsia="宋体" w:hAnsi="Book Antiqua" w:cs="宋体"/>
          <w:i/>
          <w:iCs/>
          <w:color w:val="000000"/>
          <w:sz w:val="24"/>
          <w:szCs w:val="24"/>
          <w:lang w:val="en-US" w:eastAsia="zh-CN"/>
        </w:rPr>
        <w:t>PLoS Pathog</w:t>
      </w:r>
      <w:r w:rsidRPr="00135DD8">
        <w:rPr>
          <w:rFonts w:ascii="Book Antiqua" w:eastAsia="宋体" w:hAnsi="Book Antiqua" w:cs="宋体"/>
          <w:color w:val="000000"/>
          <w:sz w:val="24"/>
          <w:szCs w:val="24"/>
          <w:lang w:val="en-US" w:eastAsia="zh-CN"/>
        </w:rPr>
        <w:t> 2012; </w:t>
      </w:r>
      <w:r w:rsidRPr="00135DD8">
        <w:rPr>
          <w:rFonts w:ascii="Book Antiqua" w:eastAsia="宋体" w:hAnsi="Book Antiqua" w:cs="宋体"/>
          <w:b/>
          <w:bCs/>
          <w:color w:val="000000"/>
          <w:sz w:val="24"/>
          <w:szCs w:val="24"/>
          <w:lang w:val="en-US" w:eastAsia="zh-CN"/>
        </w:rPr>
        <w:t>8</w:t>
      </w:r>
      <w:r w:rsidRPr="00135DD8">
        <w:rPr>
          <w:rFonts w:ascii="Book Antiqua" w:eastAsia="宋体" w:hAnsi="Book Antiqua" w:cs="宋体"/>
          <w:color w:val="000000"/>
          <w:sz w:val="24"/>
          <w:szCs w:val="24"/>
          <w:lang w:val="en-US" w:eastAsia="zh-CN"/>
        </w:rPr>
        <w:t>: e1002982 [PMID: 23133375 DOI: 10.1371/journal.ppat.1002982]</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20 </w:t>
      </w:r>
      <w:r w:rsidRPr="00135DD8">
        <w:rPr>
          <w:rFonts w:ascii="Book Antiqua" w:eastAsia="宋体" w:hAnsi="Book Antiqua" w:cs="宋体"/>
          <w:b/>
          <w:bCs/>
          <w:color w:val="000000"/>
          <w:sz w:val="24"/>
          <w:szCs w:val="24"/>
          <w:lang w:val="en-US" w:eastAsia="zh-CN"/>
        </w:rPr>
        <w:t>Claessens A</w:t>
      </w:r>
      <w:r w:rsidRPr="00135DD8">
        <w:rPr>
          <w:rFonts w:ascii="Book Antiqua" w:eastAsia="宋体" w:hAnsi="Book Antiqua" w:cs="宋体"/>
          <w:color w:val="000000"/>
          <w:sz w:val="24"/>
          <w:szCs w:val="24"/>
          <w:lang w:val="en-US" w:eastAsia="zh-CN"/>
        </w:rPr>
        <w:t>, Adams Y, Ghumra A, Lindergard G, Buchan CC, Andisi C, Bull PC, Mok S, Gupta AP, Wang CW, Turner L, Arman M, Raza A, Bozdech Z, Rowe JA. A subset of group A-like var genes encodes the malaria parasite ligands for binding to human brain endothelial cells. </w:t>
      </w:r>
      <w:r w:rsidRPr="00135DD8">
        <w:rPr>
          <w:rFonts w:ascii="Book Antiqua" w:eastAsia="宋体" w:hAnsi="Book Antiqua" w:cs="宋体"/>
          <w:i/>
          <w:iCs/>
          <w:color w:val="000000"/>
          <w:sz w:val="24"/>
          <w:szCs w:val="24"/>
          <w:lang w:val="en-US" w:eastAsia="zh-CN"/>
        </w:rPr>
        <w:t>Proc Natl Acad Sci U S A</w:t>
      </w:r>
      <w:r w:rsidRPr="00135DD8">
        <w:rPr>
          <w:rFonts w:ascii="Book Antiqua" w:eastAsia="宋体" w:hAnsi="Book Antiqua" w:cs="宋体"/>
          <w:color w:val="000000"/>
          <w:sz w:val="24"/>
          <w:szCs w:val="24"/>
          <w:lang w:val="en-US" w:eastAsia="zh-CN"/>
        </w:rPr>
        <w:t> 2012; </w:t>
      </w:r>
      <w:r w:rsidRPr="00135DD8">
        <w:rPr>
          <w:rFonts w:ascii="Book Antiqua" w:eastAsia="宋体" w:hAnsi="Book Antiqua" w:cs="宋体"/>
          <w:b/>
          <w:bCs/>
          <w:color w:val="000000"/>
          <w:sz w:val="24"/>
          <w:szCs w:val="24"/>
          <w:lang w:val="en-US" w:eastAsia="zh-CN"/>
        </w:rPr>
        <w:t>109</w:t>
      </w:r>
      <w:r w:rsidRPr="00135DD8">
        <w:rPr>
          <w:rFonts w:ascii="Book Antiqua" w:eastAsia="宋体" w:hAnsi="Book Antiqua" w:cs="宋体"/>
          <w:color w:val="000000"/>
          <w:sz w:val="24"/>
          <w:szCs w:val="24"/>
          <w:lang w:val="en-US" w:eastAsia="zh-CN"/>
        </w:rPr>
        <w:t>: E1772-E1781 [PMID: 22619330 DOI: 10.1073/pnas.1120461109]</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21 </w:t>
      </w:r>
      <w:r w:rsidRPr="00135DD8">
        <w:rPr>
          <w:rFonts w:ascii="Book Antiqua" w:eastAsia="宋体" w:hAnsi="Book Antiqua" w:cs="宋体"/>
          <w:b/>
          <w:bCs/>
          <w:color w:val="000000"/>
          <w:sz w:val="24"/>
          <w:szCs w:val="24"/>
          <w:lang w:val="en-US" w:eastAsia="zh-CN"/>
        </w:rPr>
        <w:t>Newton CR</w:t>
      </w:r>
      <w:r w:rsidRPr="00135DD8">
        <w:rPr>
          <w:rFonts w:ascii="Book Antiqua" w:eastAsia="宋体" w:hAnsi="Book Antiqua" w:cs="宋体"/>
          <w:color w:val="000000"/>
          <w:sz w:val="24"/>
          <w:szCs w:val="24"/>
          <w:lang w:val="en-US" w:eastAsia="zh-CN"/>
        </w:rPr>
        <w:t>, Taylor TE, Whitten RO. Pathophysiology of fatal falciparum malaria in African children. </w:t>
      </w:r>
      <w:r w:rsidRPr="00135DD8">
        <w:rPr>
          <w:rFonts w:ascii="Book Antiqua" w:eastAsia="宋体" w:hAnsi="Book Antiqua" w:cs="宋体"/>
          <w:i/>
          <w:iCs/>
          <w:color w:val="000000"/>
          <w:sz w:val="24"/>
          <w:szCs w:val="24"/>
          <w:lang w:val="en-US" w:eastAsia="zh-CN"/>
        </w:rPr>
        <w:t>Am J Trop Med Hyg</w:t>
      </w:r>
      <w:r w:rsidRPr="00135DD8">
        <w:rPr>
          <w:rFonts w:ascii="Book Antiqua" w:eastAsia="宋体" w:hAnsi="Book Antiqua" w:cs="宋体"/>
          <w:color w:val="000000"/>
          <w:sz w:val="24"/>
          <w:szCs w:val="24"/>
          <w:lang w:val="en-US" w:eastAsia="zh-CN"/>
        </w:rPr>
        <w:t> 1998; </w:t>
      </w:r>
      <w:r w:rsidRPr="00135DD8">
        <w:rPr>
          <w:rFonts w:ascii="Book Antiqua" w:eastAsia="宋体" w:hAnsi="Book Antiqua" w:cs="宋体"/>
          <w:b/>
          <w:bCs/>
          <w:color w:val="000000"/>
          <w:sz w:val="24"/>
          <w:szCs w:val="24"/>
          <w:lang w:val="en-US" w:eastAsia="zh-CN"/>
        </w:rPr>
        <w:t>58</w:t>
      </w:r>
      <w:r w:rsidRPr="00135DD8">
        <w:rPr>
          <w:rFonts w:ascii="Book Antiqua" w:eastAsia="宋体" w:hAnsi="Book Antiqua" w:cs="宋体"/>
          <w:color w:val="000000"/>
          <w:sz w:val="24"/>
          <w:szCs w:val="24"/>
          <w:lang w:val="en-US" w:eastAsia="zh-CN"/>
        </w:rPr>
        <w:t>: 673-683 [PMID: 9598460]</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22 </w:t>
      </w:r>
      <w:r w:rsidRPr="00135DD8">
        <w:rPr>
          <w:rFonts w:ascii="Book Antiqua" w:eastAsia="宋体" w:hAnsi="Book Antiqua" w:cs="宋体"/>
          <w:b/>
          <w:bCs/>
          <w:color w:val="000000"/>
          <w:sz w:val="24"/>
          <w:szCs w:val="24"/>
          <w:lang w:val="en-US" w:eastAsia="zh-CN"/>
        </w:rPr>
        <w:t>Faille D</w:t>
      </w:r>
      <w:r w:rsidRPr="00135DD8">
        <w:rPr>
          <w:rFonts w:ascii="Book Antiqua" w:eastAsia="宋体" w:hAnsi="Book Antiqua" w:cs="宋体"/>
          <w:color w:val="000000"/>
          <w:sz w:val="24"/>
          <w:szCs w:val="24"/>
          <w:lang w:val="en-US" w:eastAsia="zh-CN"/>
        </w:rPr>
        <w:t>, El-Assaad F, Alessi MC, Fusai T, Combes V, Grau GE. Platelet-endothelial cell interactions in cerebral malaria: the end of a cordial understanding. </w:t>
      </w:r>
      <w:r w:rsidRPr="00135DD8">
        <w:rPr>
          <w:rFonts w:ascii="Book Antiqua" w:eastAsia="宋体" w:hAnsi="Book Antiqua" w:cs="宋体"/>
          <w:i/>
          <w:iCs/>
          <w:color w:val="000000"/>
          <w:sz w:val="24"/>
          <w:szCs w:val="24"/>
          <w:lang w:val="en-US" w:eastAsia="zh-CN"/>
        </w:rPr>
        <w:t>Thromb Haemost</w:t>
      </w:r>
      <w:r w:rsidRPr="00135DD8">
        <w:rPr>
          <w:rFonts w:ascii="Book Antiqua" w:eastAsia="宋体" w:hAnsi="Book Antiqua" w:cs="宋体"/>
          <w:color w:val="000000"/>
          <w:sz w:val="24"/>
          <w:szCs w:val="24"/>
          <w:lang w:val="en-US" w:eastAsia="zh-CN"/>
        </w:rPr>
        <w:t> 2009; </w:t>
      </w:r>
      <w:r w:rsidRPr="00135DD8">
        <w:rPr>
          <w:rFonts w:ascii="Book Antiqua" w:eastAsia="宋体" w:hAnsi="Book Antiqua" w:cs="宋体"/>
          <w:b/>
          <w:bCs/>
          <w:color w:val="000000"/>
          <w:sz w:val="24"/>
          <w:szCs w:val="24"/>
          <w:lang w:val="en-US" w:eastAsia="zh-CN"/>
        </w:rPr>
        <w:t>102</w:t>
      </w:r>
      <w:r w:rsidRPr="00135DD8">
        <w:rPr>
          <w:rFonts w:ascii="Book Antiqua" w:eastAsia="宋体" w:hAnsi="Book Antiqua" w:cs="宋体"/>
          <w:color w:val="000000"/>
          <w:sz w:val="24"/>
          <w:szCs w:val="24"/>
          <w:lang w:val="en-US" w:eastAsia="zh-CN"/>
        </w:rPr>
        <w:t>: 1093-1102 [PMID: 19967139 DOI: 10.1160/TH09-05-0337]</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23 </w:t>
      </w:r>
      <w:r w:rsidRPr="00135DD8">
        <w:rPr>
          <w:rFonts w:ascii="Book Antiqua" w:eastAsia="宋体" w:hAnsi="Book Antiqua" w:cs="宋体"/>
          <w:b/>
          <w:bCs/>
          <w:color w:val="000000"/>
          <w:sz w:val="24"/>
          <w:szCs w:val="24"/>
          <w:lang w:val="en-US" w:eastAsia="zh-CN"/>
        </w:rPr>
        <w:t>Cox D</w:t>
      </w:r>
      <w:r w:rsidRPr="00135DD8">
        <w:rPr>
          <w:rFonts w:ascii="Book Antiqua" w:eastAsia="宋体" w:hAnsi="Book Antiqua" w:cs="宋体"/>
          <w:color w:val="000000"/>
          <w:sz w:val="24"/>
          <w:szCs w:val="24"/>
          <w:lang w:val="en-US" w:eastAsia="zh-CN"/>
        </w:rPr>
        <w:t>, McConkey S. The role of platelets in the pathogenesis of cerebral malaria. </w:t>
      </w:r>
      <w:r w:rsidRPr="00135DD8">
        <w:rPr>
          <w:rFonts w:ascii="Book Antiqua" w:eastAsia="宋体" w:hAnsi="Book Antiqua" w:cs="宋体"/>
          <w:i/>
          <w:iCs/>
          <w:color w:val="000000"/>
          <w:sz w:val="24"/>
          <w:szCs w:val="24"/>
          <w:lang w:val="en-US" w:eastAsia="zh-CN"/>
        </w:rPr>
        <w:t>Cell Mol Life Sci</w:t>
      </w:r>
      <w:r w:rsidRPr="00135DD8">
        <w:rPr>
          <w:rFonts w:ascii="Book Antiqua" w:eastAsia="宋体" w:hAnsi="Book Antiqua" w:cs="宋体"/>
          <w:color w:val="000000"/>
          <w:sz w:val="24"/>
          <w:szCs w:val="24"/>
          <w:lang w:val="en-US" w:eastAsia="zh-CN"/>
        </w:rPr>
        <w:t> 2010; </w:t>
      </w:r>
      <w:r w:rsidRPr="00135DD8">
        <w:rPr>
          <w:rFonts w:ascii="Book Antiqua" w:eastAsia="宋体" w:hAnsi="Book Antiqua" w:cs="宋体"/>
          <w:b/>
          <w:bCs/>
          <w:color w:val="000000"/>
          <w:sz w:val="24"/>
          <w:szCs w:val="24"/>
          <w:lang w:val="en-US" w:eastAsia="zh-CN"/>
        </w:rPr>
        <w:t>67</w:t>
      </w:r>
      <w:r w:rsidRPr="00135DD8">
        <w:rPr>
          <w:rFonts w:ascii="Book Antiqua" w:eastAsia="宋体" w:hAnsi="Book Antiqua" w:cs="宋体"/>
          <w:color w:val="000000"/>
          <w:sz w:val="24"/>
          <w:szCs w:val="24"/>
          <w:lang w:val="en-US" w:eastAsia="zh-CN"/>
        </w:rPr>
        <w:t>: 557-568 [PMID: 20091081 DOI: 10.1007/s00018-009-0211-3]</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24 </w:t>
      </w:r>
      <w:r w:rsidRPr="00135DD8">
        <w:rPr>
          <w:rFonts w:ascii="Book Antiqua" w:eastAsia="宋体" w:hAnsi="Book Antiqua" w:cs="宋体"/>
          <w:b/>
          <w:bCs/>
          <w:color w:val="000000"/>
          <w:sz w:val="24"/>
          <w:szCs w:val="24"/>
          <w:lang w:val="en-US" w:eastAsia="zh-CN"/>
        </w:rPr>
        <w:t>Abbott NJ</w:t>
      </w:r>
      <w:r w:rsidRPr="00135DD8">
        <w:rPr>
          <w:rFonts w:ascii="Book Antiqua" w:eastAsia="宋体" w:hAnsi="Book Antiqua" w:cs="宋体"/>
          <w:color w:val="000000"/>
          <w:sz w:val="24"/>
          <w:szCs w:val="24"/>
          <w:lang w:val="en-US" w:eastAsia="zh-CN"/>
        </w:rPr>
        <w:t>, Rönnbäck L, Hansson E. Astrocyte-endothelial interactions at the blood-brain barrier. </w:t>
      </w:r>
      <w:r w:rsidRPr="00135DD8">
        <w:rPr>
          <w:rFonts w:ascii="Book Antiqua" w:eastAsia="宋体" w:hAnsi="Book Antiqua" w:cs="宋体"/>
          <w:i/>
          <w:iCs/>
          <w:color w:val="000000"/>
          <w:sz w:val="24"/>
          <w:szCs w:val="24"/>
          <w:lang w:val="en-US" w:eastAsia="zh-CN"/>
        </w:rPr>
        <w:t>Nat Rev Neurosci</w:t>
      </w:r>
      <w:r w:rsidRPr="00135DD8">
        <w:rPr>
          <w:rFonts w:ascii="Book Antiqua" w:eastAsia="宋体" w:hAnsi="Book Antiqua" w:cs="宋体"/>
          <w:color w:val="000000"/>
          <w:sz w:val="24"/>
          <w:szCs w:val="24"/>
          <w:lang w:val="en-US" w:eastAsia="zh-CN"/>
        </w:rPr>
        <w:t> 2006; </w:t>
      </w:r>
      <w:r w:rsidRPr="00135DD8">
        <w:rPr>
          <w:rFonts w:ascii="Book Antiqua" w:eastAsia="宋体" w:hAnsi="Book Antiqua" w:cs="宋体"/>
          <w:b/>
          <w:bCs/>
          <w:color w:val="000000"/>
          <w:sz w:val="24"/>
          <w:szCs w:val="24"/>
          <w:lang w:val="en-US" w:eastAsia="zh-CN"/>
        </w:rPr>
        <w:t>7</w:t>
      </w:r>
      <w:r w:rsidRPr="00135DD8">
        <w:rPr>
          <w:rFonts w:ascii="Book Antiqua" w:eastAsia="宋体" w:hAnsi="Book Antiqua" w:cs="宋体"/>
          <w:color w:val="000000"/>
          <w:sz w:val="24"/>
          <w:szCs w:val="24"/>
          <w:lang w:val="en-US" w:eastAsia="zh-CN"/>
        </w:rPr>
        <w:t>: 41-53 [PMID: 16371949 DOI: 10.1038/nrn1824]</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25 </w:t>
      </w:r>
      <w:r w:rsidRPr="00135DD8">
        <w:rPr>
          <w:rFonts w:ascii="Book Antiqua" w:eastAsia="宋体" w:hAnsi="Book Antiqua" w:cs="宋体"/>
          <w:b/>
          <w:bCs/>
          <w:color w:val="000000"/>
          <w:sz w:val="24"/>
          <w:szCs w:val="24"/>
          <w:lang w:val="en-US" w:eastAsia="zh-CN"/>
        </w:rPr>
        <w:t>Combes V</w:t>
      </w:r>
      <w:r w:rsidRPr="00135DD8">
        <w:rPr>
          <w:rFonts w:ascii="Book Antiqua" w:eastAsia="宋体" w:hAnsi="Book Antiqua" w:cs="宋体"/>
          <w:color w:val="000000"/>
          <w:sz w:val="24"/>
          <w:szCs w:val="24"/>
          <w:lang w:val="en-US" w:eastAsia="zh-CN"/>
        </w:rPr>
        <w:t>, Coltel N, Faille D, Wassmer SC, Grau GE. Cerebral malaria: role of microparticles and platelets in alterations of the blood-brain barrier. </w:t>
      </w:r>
      <w:r w:rsidRPr="00135DD8">
        <w:rPr>
          <w:rFonts w:ascii="Book Antiqua" w:eastAsia="宋体" w:hAnsi="Book Antiqua" w:cs="宋体"/>
          <w:i/>
          <w:iCs/>
          <w:color w:val="000000"/>
          <w:sz w:val="24"/>
          <w:szCs w:val="24"/>
          <w:lang w:val="en-US" w:eastAsia="zh-CN"/>
        </w:rPr>
        <w:t>Int J Parasitol</w:t>
      </w:r>
      <w:r w:rsidRPr="00135DD8">
        <w:rPr>
          <w:rFonts w:ascii="Book Antiqua" w:eastAsia="宋体" w:hAnsi="Book Antiqua" w:cs="宋体"/>
          <w:color w:val="000000"/>
          <w:sz w:val="24"/>
          <w:szCs w:val="24"/>
          <w:lang w:val="en-US" w:eastAsia="zh-CN"/>
        </w:rPr>
        <w:t> 2006; </w:t>
      </w:r>
      <w:r w:rsidRPr="00135DD8">
        <w:rPr>
          <w:rFonts w:ascii="Book Antiqua" w:eastAsia="宋体" w:hAnsi="Book Antiqua" w:cs="宋体"/>
          <w:b/>
          <w:bCs/>
          <w:color w:val="000000"/>
          <w:sz w:val="24"/>
          <w:szCs w:val="24"/>
          <w:lang w:val="en-US" w:eastAsia="zh-CN"/>
        </w:rPr>
        <w:t>36</w:t>
      </w:r>
      <w:r w:rsidRPr="00135DD8">
        <w:rPr>
          <w:rFonts w:ascii="Book Antiqua" w:eastAsia="宋体" w:hAnsi="Book Antiqua" w:cs="宋体"/>
          <w:color w:val="000000"/>
          <w:sz w:val="24"/>
          <w:szCs w:val="24"/>
          <w:lang w:val="en-US" w:eastAsia="zh-CN"/>
        </w:rPr>
        <w:t>: 541-546 [PMID: 16600245 DOI: 10.1016/j.ijpara.2006.02.005]</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26 </w:t>
      </w:r>
      <w:r w:rsidRPr="00135DD8">
        <w:rPr>
          <w:rFonts w:ascii="Book Antiqua" w:eastAsia="宋体" w:hAnsi="Book Antiqua" w:cs="宋体"/>
          <w:b/>
          <w:bCs/>
          <w:color w:val="000000"/>
          <w:sz w:val="24"/>
          <w:szCs w:val="24"/>
          <w:lang w:val="en-US" w:eastAsia="zh-CN"/>
        </w:rPr>
        <w:t>Reale M</w:t>
      </w:r>
      <w:r w:rsidRPr="00135DD8">
        <w:rPr>
          <w:rFonts w:ascii="Book Antiqua" w:eastAsia="宋体" w:hAnsi="Book Antiqua" w:cs="宋体"/>
          <w:color w:val="000000"/>
          <w:sz w:val="24"/>
          <w:szCs w:val="24"/>
          <w:lang w:val="en-US" w:eastAsia="zh-CN"/>
        </w:rPr>
        <w:t>, Iarlori C, Thomas A, Gambi D, Perfetti B, Di Nicola M, Onofrj M. Peripheral cytokines profile in Parkinson's disease. </w:t>
      </w:r>
      <w:r w:rsidRPr="00135DD8">
        <w:rPr>
          <w:rFonts w:ascii="Book Antiqua" w:eastAsia="宋体" w:hAnsi="Book Antiqua" w:cs="宋体"/>
          <w:i/>
          <w:iCs/>
          <w:color w:val="000000"/>
          <w:sz w:val="24"/>
          <w:szCs w:val="24"/>
          <w:lang w:val="en-US" w:eastAsia="zh-CN"/>
        </w:rPr>
        <w:t>Brain Behav Immun</w:t>
      </w:r>
      <w:r w:rsidRPr="00135DD8">
        <w:rPr>
          <w:rFonts w:ascii="Book Antiqua" w:eastAsia="宋体" w:hAnsi="Book Antiqua" w:cs="宋体"/>
          <w:color w:val="000000"/>
          <w:sz w:val="24"/>
          <w:szCs w:val="24"/>
          <w:lang w:val="en-US" w:eastAsia="zh-CN"/>
        </w:rPr>
        <w:t> 2009; </w:t>
      </w:r>
      <w:r w:rsidRPr="00135DD8">
        <w:rPr>
          <w:rFonts w:ascii="Book Antiqua" w:eastAsia="宋体" w:hAnsi="Book Antiqua" w:cs="宋体"/>
          <w:b/>
          <w:bCs/>
          <w:color w:val="000000"/>
          <w:sz w:val="24"/>
          <w:szCs w:val="24"/>
          <w:lang w:val="en-US" w:eastAsia="zh-CN"/>
        </w:rPr>
        <w:t>23</w:t>
      </w:r>
      <w:r w:rsidRPr="00135DD8">
        <w:rPr>
          <w:rFonts w:ascii="Book Antiqua" w:eastAsia="宋体" w:hAnsi="Book Antiqua" w:cs="宋体"/>
          <w:color w:val="000000"/>
          <w:sz w:val="24"/>
          <w:szCs w:val="24"/>
          <w:lang w:val="en-US" w:eastAsia="zh-CN"/>
        </w:rPr>
        <w:t>: 55-63 [PMID: 18678243 DOI: 10.1016/j.bbi.2008.07.003]</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27 </w:t>
      </w:r>
      <w:r w:rsidRPr="00135DD8">
        <w:rPr>
          <w:rFonts w:ascii="Book Antiqua" w:eastAsia="宋体" w:hAnsi="Book Antiqua" w:cs="宋体"/>
          <w:b/>
          <w:bCs/>
          <w:color w:val="000000"/>
          <w:sz w:val="24"/>
          <w:szCs w:val="24"/>
          <w:lang w:val="en-US" w:eastAsia="zh-CN"/>
        </w:rPr>
        <w:t>Tung JN</w:t>
      </w:r>
      <w:r w:rsidRPr="00135DD8">
        <w:rPr>
          <w:rFonts w:ascii="Book Antiqua" w:eastAsia="宋体" w:hAnsi="Book Antiqua" w:cs="宋体"/>
          <w:color w:val="000000"/>
          <w:sz w:val="24"/>
          <w:szCs w:val="24"/>
          <w:lang w:val="en-US" w:eastAsia="zh-CN"/>
        </w:rPr>
        <w:t>, Tsao TY, Chen SL, Tai CJ, Shen SC, Cheng YW, Jiang MC. Presence of secretory cellular apoptosis susceptibility protein in cerebrospinal fluids of patients with intracerebral hemorrhage caused by stroke and neurotrauma. </w:t>
      </w:r>
      <w:r w:rsidRPr="00135DD8">
        <w:rPr>
          <w:rFonts w:ascii="Book Antiqua" w:eastAsia="宋体" w:hAnsi="Book Antiqua" w:cs="宋体"/>
          <w:i/>
          <w:iCs/>
          <w:color w:val="000000"/>
          <w:sz w:val="24"/>
          <w:szCs w:val="24"/>
          <w:lang w:val="en-US" w:eastAsia="zh-CN"/>
        </w:rPr>
        <w:t>Neuro Endocrinol Lett</w:t>
      </w:r>
      <w:r w:rsidRPr="00135DD8">
        <w:rPr>
          <w:rFonts w:ascii="Book Antiqua" w:eastAsia="宋体" w:hAnsi="Book Antiqua" w:cs="宋体"/>
          <w:color w:val="000000"/>
          <w:sz w:val="24"/>
          <w:szCs w:val="24"/>
          <w:lang w:val="en-US" w:eastAsia="zh-CN"/>
        </w:rPr>
        <w:t> 2010; </w:t>
      </w:r>
      <w:r w:rsidRPr="00135DD8">
        <w:rPr>
          <w:rFonts w:ascii="Book Antiqua" w:eastAsia="宋体" w:hAnsi="Book Antiqua" w:cs="宋体"/>
          <w:b/>
          <w:bCs/>
          <w:color w:val="000000"/>
          <w:sz w:val="24"/>
          <w:szCs w:val="24"/>
          <w:lang w:val="en-US" w:eastAsia="zh-CN"/>
        </w:rPr>
        <w:t>31</w:t>
      </w:r>
      <w:r w:rsidRPr="00135DD8">
        <w:rPr>
          <w:rFonts w:ascii="Book Antiqua" w:eastAsia="宋体" w:hAnsi="Book Antiqua" w:cs="宋体"/>
          <w:color w:val="000000"/>
          <w:sz w:val="24"/>
          <w:szCs w:val="24"/>
          <w:lang w:val="en-US" w:eastAsia="zh-CN"/>
        </w:rPr>
        <w:t>: 390-398 [PMID: 20588233]</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28 </w:t>
      </w:r>
      <w:r w:rsidRPr="00135DD8">
        <w:rPr>
          <w:rFonts w:ascii="Book Antiqua" w:eastAsia="宋体" w:hAnsi="Book Antiqua" w:cs="宋体"/>
          <w:b/>
          <w:bCs/>
          <w:color w:val="000000"/>
          <w:sz w:val="24"/>
          <w:szCs w:val="24"/>
          <w:lang w:val="en-US" w:eastAsia="zh-CN"/>
        </w:rPr>
        <w:t>Holman DW</w:t>
      </w:r>
      <w:r w:rsidRPr="00135DD8">
        <w:rPr>
          <w:rFonts w:ascii="Book Antiqua" w:eastAsia="宋体" w:hAnsi="Book Antiqua" w:cs="宋体"/>
          <w:color w:val="000000"/>
          <w:sz w:val="24"/>
          <w:szCs w:val="24"/>
          <w:lang w:val="en-US" w:eastAsia="zh-CN"/>
        </w:rPr>
        <w:t>, Klein RS, Ransohoff RM. The blood-brain barrier, chemokines and multiple sclerosis. </w:t>
      </w:r>
      <w:r w:rsidRPr="00135DD8">
        <w:rPr>
          <w:rFonts w:ascii="Book Antiqua" w:eastAsia="宋体" w:hAnsi="Book Antiqua" w:cs="宋体"/>
          <w:i/>
          <w:iCs/>
          <w:color w:val="000000"/>
          <w:sz w:val="24"/>
          <w:szCs w:val="24"/>
          <w:lang w:val="en-US" w:eastAsia="zh-CN"/>
        </w:rPr>
        <w:t>Biochim Biophys Acta</w:t>
      </w:r>
      <w:r w:rsidRPr="00135DD8">
        <w:rPr>
          <w:rFonts w:ascii="Book Antiqua" w:eastAsia="宋体" w:hAnsi="Book Antiqua" w:cs="宋体"/>
          <w:color w:val="000000"/>
          <w:sz w:val="24"/>
          <w:szCs w:val="24"/>
          <w:lang w:val="en-US" w:eastAsia="zh-CN"/>
        </w:rPr>
        <w:t> 2011; </w:t>
      </w:r>
      <w:r w:rsidRPr="00135DD8">
        <w:rPr>
          <w:rFonts w:ascii="Book Antiqua" w:eastAsia="宋体" w:hAnsi="Book Antiqua" w:cs="宋体"/>
          <w:b/>
          <w:bCs/>
          <w:color w:val="000000"/>
          <w:sz w:val="24"/>
          <w:szCs w:val="24"/>
          <w:lang w:val="en-US" w:eastAsia="zh-CN"/>
        </w:rPr>
        <w:t>1812</w:t>
      </w:r>
      <w:r w:rsidRPr="00135DD8">
        <w:rPr>
          <w:rFonts w:ascii="Book Antiqua" w:eastAsia="宋体" w:hAnsi="Book Antiqua" w:cs="宋体"/>
          <w:color w:val="000000"/>
          <w:sz w:val="24"/>
          <w:szCs w:val="24"/>
          <w:lang w:val="en-US" w:eastAsia="zh-CN"/>
        </w:rPr>
        <w:t>: 220-230 [PMID: 20692338 DOI: 10.1016/j.bbadis.2010.07.019]</w:t>
      </w:r>
    </w:p>
    <w:p w:rsidR="00135DD8" w:rsidRPr="003E2476" w:rsidRDefault="00135DD8" w:rsidP="00135DD8">
      <w:pPr>
        <w:autoSpaceDE w:val="0"/>
        <w:autoSpaceDN w:val="0"/>
        <w:adjustRightInd w:val="0"/>
        <w:spacing w:after="0" w:line="360" w:lineRule="auto"/>
        <w:jc w:val="both"/>
        <w:rPr>
          <w:rFonts w:ascii="Book Antiqua" w:hAnsi="Book Antiqua"/>
          <w:sz w:val="24"/>
          <w:szCs w:val="24"/>
          <w:lang w:val="en-US"/>
        </w:rPr>
      </w:pPr>
      <w:r w:rsidRPr="003E2476">
        <w:rPr>
          <w:rFonts w:ascii="Book Antiqua" w:hAnsi="Book Antiqua"/>
          <w:sz w:val="24"/>
          <w:szCs w:val="24"/>
          <w:lang w:val="en-US"/>
        </w:rPr>
        <w:t xml:space="preserve">29 </w:t>
      </w:r>
      <w:r w:rsidRPr="003E2476">
        <w:rPr>
          <w:rFonts w:ascii="Book Antiqua" w:hAnsi="Book Antiqua"/>
          <w:b/>
          <w:sz w:val="24"/>
          <w:szCs w:val="24"/>
          <w:lang w:val="en-US"/>
        </w:rPr>
        <w:t>Zlokovic BV</w:t>
      </w:r>
      <w:r w:rsidRPr="003E2476">
        <w:rPr>
          <w:rFonts w:ascii="Book Antiqua" w:hAnsi="Book Antiqua"/>
          <w:sz w:val="24"/>
          <w:szCs w:val="24"/>
          <w:lang w:val="en-US"/>
        </w:rPr>
        <w:t xml:space="preserve">. The blood-brain barrier in health and chronic neurodegenerative disorders. </w:t>
      </w:r>
      <w:r w:rsidRPr="003E2476">
        <w:rPr>
          <w:rFonts w:ascii="Book Antiqua" w:hAnsi="Book Antiqua"/>
          <w:i/>
          <w:sz w:val="24"/>
          <w:szCs w:val="24"/>
          <w:lang w:val="en-US"/>
        </w:rPr>
        <w:t>Neuron</w:t>
      </w:r>
      <w:r w:rsidRPr="003E2476">
        <w:rPr>
          <w:rFonts w:ascii="Book Antiqua" w:hAnsi="Book Antiqua"/>
          <w:sz w:val="24"/>
          <w:szCs w:val="24"/>
          <w:lang w:val="en-US"/>
        </w:rPr>
        <w:t xml:space="preserve"> 2008; </w:t>
      </w:r>
      <w:r w:rsidRPr="003E2476">
        <w:rPr>
          <w:rFonts w:ascii="Book Antiqua" w:hAnsi="Book Antiqua"/>
          <w:b/>
          <w:sz w:val="24"/>
          <w:szCs w:val="24"/>
          <w:lang w:val="en-US"/>
        </w:rPr>
        <w:t>57</w:t>
      </w:r>
      <w:r w:rsidRPr="003E2476">
        <w:rPr>
          <w:rFonts w:ascii="Book Antiqua" w:hAnsi="Book Antiqua"/>
          <w:sz w:val="24"/>
          <w:szCs w:val="24"/>
          <w:lang w:val="en-US"/>
        </w:rPr>
        <w:t xml:space="preserve"> Suppl 2: 178-201 [PMID: 18215617 DOI: 10.1016/j.neuron.2008.01.003]</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30 </w:t>
      </w:r>
      <w:r w:rsidRPr="00135DD8">
        <w:rPr>
          <w:rFonts w:ascii="Book Antiqua" w:eastAsia="宋体" w:hAnsi="Book Antiqua" w:cs="宋体"/>
          <w:b/>
          <w:bCs/>
          <w:color w:val="000000"/>
          <w:sz w:val="24"/>
          <w:szCs w:val="24"/>
          <w:lang w:val="en-US" w:eastAsia="zh-CN"/>
        </w:rPr>
        <w:t>Coltel N</w:t>
      </w:r>
      <w:r w:rsidRPr="00135DD8">
        <w:rPr>
          <w:rFonts w:ascii="Book Antiqua" w:eastAsia="宋体" w:hAnsi="Book Antiqua" w:cs="宋体"/>
          <w:color w:val="000000"/>
          <w:sz w:val="24"/>
          <w:szCs w:val="24"/>
          <w:lang w:val="en-US" w:eastAsia="zh-CN"/>
        </w:rPr>
        <w:t>, Combes V, Hunt NH, Grau GE. Cerebral malaria -- a neurovascular pathology with many riddles still to be solved. </w:t>
      </w:r>
      <w:r w:rsidRPr="00135DD8">
        <w:rPr>
          <w:rFonts w:ascii="Book Antiqua" w:eastAsia="宋体" w:hAnsi="Book Antiqua" w:cs="宋体"/>
          <w:i/>
          <w:iCs/>
          <w:color w:val="000000"/>
          <w:sz w:val="24"/>
          <w:szCs w:val="24"/>
          <w:lang w:val="en-US" w:eastAsia="zh-CN"/>
        </w:rPr>
        <w:t>Curr Neurovasc Res</w:t>
      </w:r>
      <w:r w:rsidRPr="00135DD8">
        <w:rPr>
          <w:rFonts w:ascii="Book Antiqua" w:eastAsia="宋体" w:hAnsi="Book Antiqua" w:cs="宋体"/>
          <w:color w:val="000000"/>
          <w:sz w:val="24"/>
          <w:szCs w:val="24"/>
          <w:lang w:val="en-US" w:eastAsia="zh-CN"/>
        </w:rPr>
        <w:t> 2004; </w:t>
      </w:r>
      <w:r w:rsidRPr="00135DD8">
        <w:rPr>
          <w:rFonts w:ascii="Book Antiqua" w:eastAsia="宋体" w:hAnsi="Book Antiqua" w:cs="宋体"/>
          <w:b/>
          <w:bCs/>
          <w:color w:val="000000"/>
          <w:sz w:val="24"/>
          <w:szCs w:val="24"/>
          <w:lang w:val="en-US" w:eastAsia="zh-CN"/>
        </w:rPr>
        <w:t>1</w:t>
      </w:r>
      <w:r w:rsidRPr="00135DD8">
        <w:rPr>
          <w:rFonts w:ascii="Book Antiqua" w:eastAsia="宋体" w:hAnsi="Book Antiqua" w:cs="宋体"/>
          <w:color w:val="000000"/>
          <w:sz w:val="24"/>
          <w:szCs w:val="24"/>
          <w:lang w:val="en-US" w:eastAsia="zh-CN"/>
        </w:rPr>
        <w:t>: 91-110 [PMID: 16185187 DOI: 10.2174/1567202043480116]</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31 </w:t>
      </w:r>
      <w:r w:rsidRPr="00135DD8">
        <w:rPr>
          <w:rFonts w:ascii="Book Antiqua" w:eastAsia="宋体" w:hAnsi="Book Antiqua" w:cs="宋体"/>
          <w:b/>
          <w:bCs/>
          <w:color w:val="000000"/>
          <w:sz w:val="24"/>
          <w:szCs w:val="24"/>
          <w:lang w:val="en-US" w:eastAsia="zh-CN"/>
        </w:rPr>
        <w:t>Rowe JA</w:t>
      </w:r>
      <w:r w:rsidRPr="00135DD8">
        <w:rPr>
          <w:rFonts w:ascii="Book Antiqua" w:eastAsia="宋体" w:hAnsi="Book Antiqua" w:cs="宋体"/>
          <w:color w:val="000000"/>
          <w:sz w:val="24"/>
          <w:szCs w:val="24"/>
          <w:lang w:val="en-US" w:eastAsia="zh-CN"/>
        </w:rPr>
        <w:t>, Claessens A, Corrigan RA, Arman M. Adhesion of Plasmodium falciparum-infected erythrocytes to human cells: molecular mechanisms and therapeutic implications. </w:t>
      </w:r>
      <w:r w:rsidRPr="00135DD8">
        <w:rPr>
          <w:rFonts w:ascii="Book Antiqua" w:eastAsia="宋体" w:hAnsi="Book Antiqua" w:cs="宋体"/>
          <w:i/>
          <w:iCs/>
          <w:color w:val="000000"/>
          <w:sz w:val="24"/>
          <w:szCs w:val="24"/>
          <w:lang w:val="en-US" w:eastAsia="zh-CN"/>
        </w:rPr>
        <w:t>Expert Rev Mol Med</w:t>
      </w:r>
      <w:r w:rsidRPr="00135DD8">
        <w:rPr>
          <w:rFonts w:ascii="Book Antiqua" w:eastAsia="宋体" w:hAnsi="Book Antiqua" w:cs="宋体"/>
          <w:color w:val="000000"/>
          <w:sz w:val="24"/>
          <w:szCs w:val="24"/>
          <w:lang w:val="en-US" w:eastAsia="zh-CN"/>
        </w:rPr>
        <w:t> 2009; </w:t>
      </w:r>
      <w:r w:rsidRPr="00135DD8">
        <w:rPr>
          <w:rFonts w:ascii="Book Antiqua" w:eastAsia="宋体" w:hAnsi="Book Antiqua" w:cs="宋体"/>
          <w:b/>
          <w:bCs/>
          <w:color w:val="000000"/>
          <w:sz w:val="24"/>
          <w:szCs w:val="24"/>
          <w:lang w:val="en-US" w:eastAsia="zh-CN"/>
        </w:rPr>
        <w:t>11</w:t>
      </w:r>
      <w:r w:rsidRPr="00135DD8">
        <w:rPr>
          <w:rFonts w:ascii="Book Antiqua" w:eastAsia="宋体" w:hAnsi="Book Antiqua" w:cs="宋体"/>
          <w:color w:val="000000"/>
          <w:sz w:val="24"/>
          <w:szCs w:val="24"/>
          <w:lang w:val="en-US" w:eastAsia="zh-CN"/>
        </w:rPr>
        <w:t>: e16 [PMID: 19467172 DOI: 10.1017/S1462399409001082]</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32 </w:t>
      </w:r>
      <w:r w:rsidRPr="00135DD8">
        <w:rPr>
          <w:rFonts w:ascii="Book Antiqua" w:eastAsia="宋体" w:hAnsi="Book Antiqua" w:cs="宋体"/>
          <w:b/>
          <w:bCs/>
          <w:color w:val="000000"/>
          <w:sz w:val="24"/>
          <w:szCs w:val="24"/>
          <w:lang w:val="en-US" w:eastAsia="zh-CN"/>
        </w:rPr>
        <w:t>Milner DA</w:t>
      </w:r>
      <w:r w:rsidRPr="00135DD8">
        <w:rPr>
          <w:rFonts w:ascii="Book Antiqua" w:eastAsia="宋体" w:hAnsi="Book Antiqua" w:cs="宋体"/>
          <w:color w:val="000000"/>
          <w:sz w:val="24"/>
          <w:szCs w:val="24"/>
          <w:lang w:val="en-US" w:eastAsia="zh-CN"/>
        </w:rPr>
        <w:t>. Rethinking cerebral malaria pathology. </w:t>
      </w:r>
      <w:r w:rsidRPr="00135DD8">
        <w:rPr>
          <w:rFonts w:ascii="Book Antiqua" w:eastAsia="宋体" w:hAnsi="Book Antiqua" w:cs="宋体"/>
          <w:i/>
          <w:iCs/>
          <w:color w:val="000000"/>
          <w:sz w:val="24"/>
          <w:szCs w:val="24"/>
          <w:lang w:val="en-US" w:eastAsia="zh-CN"/>
        </w:rPr>
        <w:t>Curr Opin Infect Dis</w:t>
      </w:r>
      <w:r w:rsidRPr="00135DD8">
        <w:rPr>
          <w:rFonts w:ascii="Book Antiqua" w:eastAsia="宋体" w:hAnsi="Book Antiqua" w:cs="宋体"/>
          <w:color w:val="000000"/>
          <w:sz w:val="24"/>
          <w:szCs w:val="24"/>
          <w:lang w:val="en-US" w:eastAsia="zh-CN"/>
        </w:rPr>
        <w:t> 2010; </w:t>
      </w:r>
      <w:r w:rsidRPr="00135DD8">
        <w:rPr>
          <w:rFonts w:ascii="Book Antiqua" w:eastAsia="宋体" w:hAnsi="Book Antiqua" w:cs="宋体"/>
          <w:b/>
          <w:bCs/>
          <w:color w:val="000000"/>
          <w:sz w:val="24"/>
          <w:szCs w:val="24"/>
          <w:lang w:val="en-US" w:eastAsia="zh-CN"/>
        </w:rPr>
        <w:t>23</w:t>
      </w:r>
      <w:r w:rsidRPr="00135DD8">
        <w:rPr>
          <w:rFonts w:ascii="Book Antiqua" w:eastAsia="宋体" w:hAnsi="Book Antiqua" w:cs="宋体"/>
          <w:color w:val="000000"/>
          <w:sz w:val="24"/>
          <w:szCs w:val="24"/>
          <w:lang w:val="en-US" w:eastAsia="zh-CN"/>
        </w:rPr>
        <w:t>: 456-463 [PMID: 20613511 DOI: 10.1097/QCO.0b013e32833c3dbe]</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33 </w:t>
      </w:r>
      <w:r w:rsidRPr="00135DD8">
        <w:rPr>
          <w:rFonts w:ascii="Book Antiqua" w:eastAsia="宋体" w:hAnsi="Book Antiqua" w:cs="宋体"/>
          <w:b/>
          <w:bCs/>
          <w:color w:val="000000"/>
          <w:sz w:val="24"/>
          <w:szCs w:val="24"/>
          <w:lang w:val="en-US" w:eastAsia="zh-CN"/>
        </w:rPr>
        <w:t>Hunt NH</w:t>
      </w:r>
      <w:r w:rsidRPr="00135DD8">
        <w:rPr>
          <w:rFonts w:ascii="Book Antiqua" w:eastAsia="宋体" w:hAnsi="Book Antiqua" w:cs="宋体"/>
          <w:color w:val="000000"/>
          <w:sz w:val="24"/>
          <w:szCs w:val="24"/>
          <w:lang w:val="en-US" w:eastAsia="zh-CN"/>
        </w:rPr>
        <w:t>, Grau GE. Cytokines: accelerators and brakes in the pathogenesis of cerebral malaria. </w:t>
      </w:r>
      <w:r w:rsidRPr="00135DD8">
        <w:rPr>
          <w:rFonts w:ascii="Book Antiqua" w:eastAsia="宋体" w:hAnsi="Book Antiqua" w:cs="宋体"/>
          <w:i/>
          <w:iCs/>
          <w:color w:val="000000"/>
          <w:sz w:val="24"/>
          <w:szCs w:val="24"/>
          <w:lang w:val="en-US" w:eastAsia="zh-CN"/>
        </w:rPr>
        <w:t>Trends Immunol</w:t>
      </w:r>
      <w:r w:rsidRPr="00135DD8">
        <w:rPr>
          <w:rFonts w:ascii="Book Antiqua" w:eastAsia="宋体" w:hAnsi="Book Antiqua" w:cs="宋体"/>
          <w:color w:val="000000"/>
          <w:sz w:val="24"/>
          <w:szCs w:val="24"/>
          <w:lang w:val="en-US" w:eastAsia="zh-CN"/>
        </w:rPr>
        <w:t> 2003; </w:t>
      </w:r>
      <w:r w:rsidRPr="00135DD8">
        <w:rPr>
          <w:rFonts w:ascii="Book Antiqua" w:eastAsia="宋体" w:hAnsi="Book Antiqua" w:cs="宋体"/>
          <w:b/>
          <w:bCs/>
          <w:color w:val="000000"/>
          <w:sz w:val="24"/>
          <w:szCs w:val="24"/>
          <w:lang w:val="en-US" w:eastAsia="zh-CN"/>
        </w:rPr>
        <w:t>24</w:t>
      </w:r>
      <w:r w:rsidRPr="00135DD8">
        <w:rPr>
          <w:rFonts w:ascii="Book Antiqua" w:eastAsia="宋体" w:hAnsi="Book Antiqua" w:cs="宋体"/>
          <w:color w:val="000000"/>
          <w:sz w:val="24"/>
          <w:szCs w:val="24"/>
          <w:lang w:val="en-US" w:eastAsia="zh-CN"/>
        </w:rPr>
        <w:t>: 491-499 [PMID: 12967673 DOI: 10.1016/S1471-4906(03)00229-1]</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34 </w:t>
      </w:r>
      <w:r w:rsidRPr="00135DD8">
        <w:rPr>
          <w:rFonts w:ascii="Book Antiqua" w:eastAsia="宋体" w:hAnsi="Book Antiqua" w:cs="宋体"/>
          <w:b/>
          <w:bCs/>
          <w:color w:val="000000"/>
          <w:sz w:val="24"/>
          <w:szCs w:val="24"/>
          <w:lang w:val="en-US" w:eastAsia="zh-CN"/>
        </w:rPr>
        <w:t>Medana IM</w:t>
      </w:r>
      <w:r w:rsidRPr="00135DD8">
        <w:rPr>
          <w:rFonts w:ascii="Book Antiqua" w:eastAsia="宋体" w:hAnsi="Book Antiqua" w:cs="宋体"/>
          <w:color w:val="000000"/>
          <w:sz w:val="24"/>
          <w:szCs w:val="24"/>
          <w:lang w:val="en-US" w:eastAsia="zh-CN"/>
        </w:rPr>
        <w:t>, Hunt NH, Chaudhri G. Tumor necrosis factor-alpha expression in the brain during fatal murine cerebral malaria: evidence for production by microglia and astrocytes. </w:t>
      </w:r>
      <w:r w:rsidRPr="00135DD8">
        <w:rPr>
          <w:rFonts w:ascii="Book Antiqua" w:eastAsia="宋体" w:hAnsi="Book Antiqua" w:cs="宋体"/>
          <w:i/>
          <w:iCs/>
          <w:color w:val="000000"/>
          <w:sz w:val="24"/>
          <w:szCs w:val="24"/>
          <w:lang w:val="en-US" w:eastAsia="zh-CN"/>
        </w:rPr>
        <w:t>Am J Pathol</w:t>
      </w:r>
      <w:r w:rsidRPr="00135DD8">
        <w:rPr>
          <w:rFonts w:ascii="Book Antiqua" w:eastAsia="宋体" w:hAnsi="Book Antiqua" w:cs="宋体"/>
          <w:color w:val="000000"/>
          <w:sz w:val="24"/>
          <w:szCs w:val="24"/>
          <w:lang w:val="en-US" w:eastAsia="zh-CN"/>
        </w:rPr>
        <w:t> 1997; </w:t>
      </w:r>
      <w:r w:rsidRPr="00135DD8">
        <w:rPr>
          <w:rFonts w:ascii="Book Antiqua" w:eastAsia="宋体" w:hAnsi="Book Antiqua" w:cs="宋体"/>
          <w:b/>
          <w:bCs/>
          <w:color w:val="000000"/>
          <w:sz w:val="24"/>
          <w:szCs w:val="24"/>
          <w:lang w:val="en-US" w:eastAsia="zh-CN"/>
        </w:rPr>
        <w:t>150</w:t>
      </w:r>
      <w:r w:rsidRPr="00135DD8">
        <w:rPr>
          <w:rFonts w:ascii="Book Antiqua" w:eastAsia="宋体" w:hAnsi="Book Antiqua" w:cs="宋体"/>
          <w:color w:val="000000"/>
          <w:sz w:val="24"/>
          <w:szCs w:val="24"/>
          <w:lang w:val="en-US" w:eastAsia="zh-CN"/>
        </w:rPr>
        <w:t>: 1473-1486 [PMID: 9095002]</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35 </w:t>
      </w:r>
      <w:r w:rsidRPr="00135DD8">
        <w:rPr>
          <w:rFonts w:ascii="Book Antiqua" w:eastAsia="宋体" w:hAnsi="Book Antiqua" w:cs="宋体"/>
          <w:b/>
          <w:bCs/>
          <w:color w:val="000000"/>
          <w:sz w:val="24"/>
          <w:szCs w:val="24"/>
          <w:lang w:val="en-US" w:eastAsia="zh-CN"/>
        </w:rPr>
        <w:t>Schofield L</w:t>
      </w:r>
      <w:r w:rsidRPr="00135DD8">
        <w:rPr>
          <w:rFonts w:ascii="Book Antiqua" w:eastAsia="宋体" w:hAnsi="Book Antiqua" w:cs="宋体"/>
          <w:color w:val="000000"/>
          <w:sz w:val="24"/>
          <w:szCs w:val="24"/>
          <w:lang w:val="en-US" w:eastAsia="zh-CN"/>
        </w:rPr>
        <w:t>, Grau GE. Immunological processes in malaria pathogenesis. </w:t>
      </w:r>
      <w:r w:rsidRPr="00135DD8">
        <w:rPr>
          <w:rFonts w:ascii="Book Antiqua" w:eastAsia="宋体" w:hAnsi="Book Antiqua" w:cs="宋体"/>
          <w:i/>
          <w:iCs/>
          <w:color w:val="000000"/>
          <w:sz w:val="24"/>
          <w:szCs w:val="24"/>
          <w:lang w:val="en-US" w:eastAsia="zh-CN"/>
        </w:rPr>
        <w:t>Nat Rev Immunol</w:t>
      </w:r>
      <w:r w:rsidRPr="00135DD8">
        <w:rPr>
          <w:rFonts w:ascii="Book Antiqua" w:eastAsia="宋体" w:hAnsi="Book Antiqua" w:cs="宋体"/>
          <w:color w:val="000000"/>
          <w:sz w:val="24"/>
          <w:szCs w:val="24"/>
          <w:lang w:val="en-US" w:eastAsia="zh-CN"/>
        </w:rPr>
        <w:t> 2005; </w:t>
      </w:r>
      <w:r w:rsidRPr="00135DD8">
        <w:rPr>
          <w:rFonts w:ascii="Book Antiqua" w:eastAsia="宋体" w:hAnsi="Book Antiqua" w:cs="宋体"/>
          <w:b/>
          <w:bCs/>
          <w:color w:val="000000"/>
          <w:sz w:val="24"/>
          <w:szCs w:val="24"/>
          <w:lang w:val="en-US" w:eastAsia="zh-CN"/>
        </w:rPr>
        <w:t>5</w:t>
      </w:r>
      <w:r w:rsidRPr="00135DD8">
        <w:rPr>
          <w:rFonts w:ascii="Book Antiqua" w:eastAsia="宋体" w:hAnsi="Book Antiqua" w:cs="宋体"/>
          <w:color w:val="000000"/>
          <w:sz w:val="24"/>
          <w:szCs w:val="24"/>
          <w:lang w:val="en-US" w:eastAsia="zh-CN"/>
        </w:rPr>
        <w:t>: 722-735 [PMID: 16138104 DOI: 10.1038/nri1686]</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36 </w:t>
      </w:r>
      <w:r w:rsidRPr="00135DD8">
        <w:rPr>
          <w:rFonts w:ascii="Book Antiqua" w:eastAsia="宋体" w:hAnsi="Book Antiqua" w:cs="宋体"/>
          <w:b/>
          <w:bCs/>
          <w:color w:val="000000"/>
          <w:sz w:val="24"/>
          <w:szCs w:val="24"/>
          <w:lang w:val="en-US" w:eastAsia="zh-CN"/>
        </w:rPr>
        <w:t>Zanini GM</w:t>
      </w:r>
      <w:r w:rsidRPr="00135DD8">
        <w:rPr>
          <w:rFonts w:ascii="Book Antiqua" w:eastAsia="宋体" w:hAnsi="Book Antiqua" w:cs="宋体"/>
          <w:color w:val="000000"/>
          <w:sz w:val="24"/>
          <w:szCs w:val="24"/>
          <w:lang w:val="en-US" w:eastAsia="zh-CN"/>
        </w:rPr>
        <w:t>, Cabrales P, Barkho W, Frangos JA, Carvalho LJ. Exogenous nitric oxide decreases brain vascular inflammation, leakage and venular resistance during Plasmodium berghei ANKA infection in mice. </w:t>
      </w:r>
      <w:r w:rsidRPr="00135DD8">
        <w:rPr>
          <w:rFonts w:ascii="Book Antiqua" w:eastAsia="宋体" w:hAnsi="Book Antiqua" w:cs="宋体"/>
          <w:i/>
          <w:iCs/>
          <w:color w:val="000000"/>
          <w:sz w:val="24"/>
          <w:szCs w:val="24"/>
          <w:lang w:val="en-US" w:eastAsia="zh-CN"/>
        </w:rPr>
        <w:t>J Neuroinflammation</w:t>
      </w:r>
      <w:r w:rsidRPr="00135DD8">
        <w:rPr>
          <w:rFonts w:ascii="Book Antiqua" w:eastAsia="宋体" w:hAnsi="Book Antiqua" w:cs="宋体"/>
          <w:color w:val="000000"/>
          <w:sz w:val="24"/>
          <w:szCs w:val="24"/>
          <w:lang w:val="en-US" w:eastAsia="zh-CN"/>
        </w:rPr>
        <w:t> 2011; </w:t>
      </w:r>
      <w:r w:rsidRPr="00135DD8">
        <w:rPr>
          <w:rFonts w:ascii="Book Antiqua" w:eastAsia="宋体" w:hAnsi="Book Antiqua" w:cs="宋体"/>
          <w:b/>
          <w:bCs/>
          <w:color w:val="000000"/>
          <w:sz w:val="24"/>
          <w:szCs w:val="24"/>
          <w:lang w:val="en-US" w:eastAsia="zh-CN"/>
        </w:rPr>
        <w:t>8</w:t>
      </w:r>
      <w:r w:rsidRPr="00135DD8">
        <w:rPr>
          <w:rFonts w:ascii="Book Antiqua" w:eastAsia="宋体" w:hAnsi="Book Antiqua" w:cs="宋体"/>
          <w:color w:val="000000"/>
          <w:sz w:val="24"/>
          <w:szCs w:val="24"/>
          <w:lang w:val="en-US" w:eastAsia="zh-CN"/>
        </w:rPr>
        <w:t>: 66 [PMID: 21649904 DOI: 10.1186/1742-2094-8-66]</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37 </w:t>
      </w:r>
      <w:r w:rsidRPr="00135DD8">
        <w:rPr>
          <w:rFonts w:ascii="Book Antiqua" w:eastAsia="宋体" w:hAnsi="Book Antiqua" w:cs="宋体"/>
          <w:b/>
          <w:bCs/>
          <w:color w:val="000000"/>
          <w:sz w:val="24"/>
          <w:szCs w:val="24"/>
          <w:lang w:val="en-US" w:eastAsia="zh-CN"/>
        </w:rPr>
        <w:t>Medana IM</w:t>
      </w:r>
      <w:r w:rsidRPr="00135DD8">
        <w:rPr>
          <w:rFonts w:ascii="Book Antiqua" w:eastAsia="宋体" w:hAnsi="Book Antiqua" w:cs="宋体"/>
          <w:color w:val="000000"/>
          <w:sz w:val="24"/>
          <w:szCs w:val="24"/>
          <w:lang w:val="en-US" w:eastAsia="zh-CN"/>
        </w:rPr>
        <w:t>, Turner GD. Human cerebral malaria and the blood-brain barrier. </w:t>
      </w:r>
      <w:r w:rsidRPr="00135DD8">
        <w:rPr>
          <w:rFonts w:ascii="Book Antiqua" w:eastAsia="宋体" w:hAnsi="Book Antiqua" w:cs="宋体"/>
          <w:i/>
          <w:iCs/>
          <w:color w:val="000000"/>
          <w:sz w:val="24"/>
          <w:szCs w:val="24"/>
          <w:lang w:val="en-US" w:eastAsia="zh-CN"/>
        </w:rPr>
        <w:t>Int J Parasitol</w:t>
      </w:r>
      <w:r w:rsidRPr="00135DD8">
        <w:rPr>
          <w:rFonts w:ascii="Book Antiqua" w:eastAsia="宋体" w:hAnsi="Book Antiqua" w:cs="宋体"/>
          <w:color w:val="000000"/>
          <w:sz w:val="24"/>
          <w:szCs w:val="24"/>
          <w:lang w:val="en-US" w:eastAsia="zh-CN"/>
        </w:rPr>
        <w:t> 2006; </w:t>
      </w:r>
      <w:r w:rsidRPr="00135DD8">
        <w:rPr>
          <w:rFonts w:ascii="Book Antiqua" w:eastAsia="宋体" w:hAnsi="Book Antiqua" w:cs="宋体"/>
          <w:b/>
          <w:bCs/>
          <w:color w:val="000000"/>
          <w:sz w:val="24"/>
          <w:szCs w:val="24"/>
          <w:lang w:val="en-US" w:eastAsia="zh-CN"/>
        </w:rPr>
        <w:t>36</w:t>
      </w:r>
      <w:r w:rsidRPr="00135DD8">
        <w:rPr>
          <w:rFonts w:ascii="Book Antiqua" w:eastAsia="宋体" w:hAnsi="Book Antiqua" w:cs="宋体"/>
          <w:color w:val="000000"/>
          <w:sz w:val="24"/>
          <w:szCs w:val="24"/>
          <w:lang w:val="en-US" w:eastAsia="zh-CN"/>
        </w:rPr>
        <w:t>: 555-568 [PMID: 16616145 DOI: 10.1016/j.ijpara.2006.02.004]</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38 </w:t>
      </w:r>
      <w:r w:rsidRPr="00135DD8">
        <w:rPr>
          <w:rFonts w:ascii="Book Antiqua" w:eastAsia="宋体" w:hAnsi="Book Antiqua" w:cs="宋体"/>
          <w:b/>
          <w:bCs/>
          <w:color w:val="000000"/>
          <w:sz w:val="24"/>
          <w:szCs w:val="24"/>
          <w:lang w:val="en-US" w:eastAsia="zh-CN"/>
        </w:rPr>
        <w:t>Dorovini-Zis K</w:t>
      </w:r>
      <w:r w:rsidRPr="00135DD8">
        <w:rPr>
          <w:rFonts w:ascii="Book Antiqua" w:eastAsia="宋体" w:hAnsi="Book Antiqua" w:cs="宋体"/>
          <w:color w:val="000000"/>
          <w:sz w:val="24"/>
          <w:szCs w:val="24"/>
          <w:lang w:val="en-US" w:eastAsia="zh-CN"/>
        </w:rPr>
        <w:t>, Schmidt K, Huynh H, Fu W, Whitten RO, Milner D, Kamiza S, Molyneux M, Taylor TE. The neuropathology of fatal cerebral malaria in malawian children. </w:t>
      </w:r>
      <w:r w:rsidRPr="00135DD8">
        <w:rPr>
          <w:rFonts w:ascii="Book Antiqua" w:eastAsia="宋体" w:hAnsi="Book Antiqua" w:cs="宋体"/>
          <w:i/>
          <w:iCs/>
          <w:color w:val="000000"/>
          <w:sz w:val="24"/>
          <w:szCs w:val="24"/>
          <w:lang w:val="en-US" w:eastAsia="zh-CN"/>
        </w:rPr>
        <w:t>Am J Pathol</w:t>
      </w:r>
      <w:r w:rsidRPr="00135DD8">
        <w:rPr>
          <w:rFonts w:ascii="Book Antiqua" w:eastAsia="宋体" w:hAnsi="Book Antiqua" w:cs="宋体"/>
          <w:color w:val="000000"/>
          <w:sz w:val="24"/>
          <w:szCs w:val="24"/>
          <w:lang w:val="en-US" w:eastAsia="zh-CN"/>
        </w:rPr>
        <w:t> 2011; </w:t>
      </w:r>
      <w:r w:rsidRPr="00135DD8">
        <w:rPr>
          <w:rFonts w:ascii="Book Antiqua" w:eastAsia="宋体" w:hAnsi="Book Antiqua" w:cs="宋体"/>
          <w:b/>
          <w:bCs/>
          <w:color w:val="000000"/>
          <w:sz w:val="24"/>
          <w:szCs w:val="24"/>
          <w:lang w:val="en-US" w:eastAsia="zh-CN"/>
        </w:rPr>
        <w:t>178</w:t>
      </w:r>
      <w:r w:rsidRPr="00135DD8">
        <w:rPr>
          <w:rFonts w:ascii="Book Antiqua" w:eastAsia="宋体" w:hAnsi="Book Antiqua" w:cs="宋体"/>
          <w:color w:val="000000"/>
          <w:sz w:val="24"/>
          <w:szCs w:val="24"/>
          <w:lang w:val="en-US" w:eastAsia="zh-CN"/>
        </w:rPr>
        <w:t>: 2146-2158 [PMID: 21514429 DOI: 10.1016/j.ajpath.2011.01.016]</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39 </w:t>
      </w:r>
      <w:r w:rsidRPr="00135DD8">
        <w:rPr>
          <w:rFonts w:ascii="Book Antiqua" w:eastAsia="宋体" w:hAnsi="Book Antiqua" w:cs="宋体"/>
          <w:b/>
          <w:bCs/>
          <w:color w:val="000000"/>
          <w:sz w:val="24"/>
          <w:szCs w:val="24"/>
          <w:lang w:val="en-US" w:eastAsia="zh-CN"/>
        </w:rPr>
        <w:t>Lackner P</w:t>
      </w:r>
      <w:r w:rsidRPr="00135DD8">
        <w:rPr>
          <w:rFonts w:ascii="Book Antiqua" w:eastAsia="宋体" w:hAnsi="Book Antiqua" w:cs="宋体"/>
          <w:color w:val="000000"/>
          <w:sz w:val="24"/>
          <w:szCs w:val="24"/>
          <w:lang w:val="en-US" w:eastAsia="zh-CN"/>
        </w:rPr>
        <w:t>, Beer R, Heussler V, Goebel G, Rudzki D, Helbok R, Tannich E, Schmutzhard E. Behavioural and histopathological alterations in mice with cerebral malaria. </w:t>
      </w:r>
      <w:r w:rsidRPr="00135DD8">
        <w:rPr>
          <w:rFonts w:ascii="Book Antiqua" w:eastAsia="宋体" w:hAnsi="Book Antiqua" w:cs="宋体"/>
          <w:i/>
          <w:iCs/>
          <w:color w:val="000000"/>
          <w:sz w:val="24"/>
          <w:szCs w:val="24"/>
          <w:lang w:val="en-US" w:eastAsia="zh-CN"/>
        </w:rPr>
        <w:t>Neuropathol Appl Neurobiol</w:t>
      </w:r>
      <w:r w:rsidRPr="00135DD8">
        <w:rPr>
          <w:rFonts w:ascii="Book Antiqua" w:eastAsia="宋体" w:hAnsi="Book Antiqua" w:cs="宋体"/>
          <w:color w:val="000000"/>
          <w:sz w:val="24"/>
          <w:szCs w:val="24"/>
          <w:lang w:val="en-US" w:eastAsia="zh-CN"/>
        </w:rPr>
        <w:t> 2006; </w:t>
      </w:r>
      <w:r w:rsidRPr="00135DD8">
        <w:rPr>
          <w:rFonts w:ascii="Book Antiqua" w:eastAsia="宋体" w:hAnsi="Book Antiqua" w:cs="宋体"/>
          <w:b/>
          <w:bCs/>
          <w:color w:val="000000"/>
          <w:sz w:val="24"/>
          <w:szCs w:val="24"/>
          <w:lang w:val="en-US" w:eastAsia="zh-CN"/>
        </w:rPr>
        <w:t>32</w:t>
      </w:r>
      <w:r w:rsidRPr="00135DD8">
        <w:rPr>
          <w:rFonts w:ascii="Book Antiqua" w:eastAsia="宋体" w:hAnsi="Book Antiqua" w:cs="宋体"/>
          <w:color w:val="000000"/>
          <w:sz w:val="24"/>
          <w:szCs w:val="24"/>
          <w:lang w:val="en-US" w:eastAsia="zh-CN"/>
        </w:rPr>
        <w:t>: 177-188 [PMID: 16599946 DOI: 10.1111/j.1365-2990.2006.00706.x]</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40 </w:t>
      </w:r>
      <w:r w:rsidRPr="00135DD8">
        <w:rPr>
          <w:rFonts w:ascii="Book Antiqua" w:eastAsia="宋体" w:hAnsi="Book Antiqua" w:cs="宋体"/>
          <w:b/>
          <w:bCs/>
          <w:color w:val="000000"/>
          <w:sz w:val="24"/>
          <w:szCs w:val="24"/>
          <w:lang w:val="en-US" w:eastAsia="zh-CN"/>
        </w:rPr>
        <w:t>Kennan RP</w:t>
      </w:r>
      <w:r w:rsidRPr="00135DD8">
        <w:rPr>
          <w:rFonts w:ascii="Book Antiqua" w:eastAsia="宋体" w:hAnsi="Book Antiqua" w:cs="宋体"/>
          <w:color w:val="000000"/>
          <w:sz w:val="24"/>
          <w:szCs w:val="24"/>
          <w:lang w:val="en-US" w:eastAsia="zh-CN"/>
        </w:rPr>
        <w:t>, Machado FS, Lee SC, Desruisseaux MS, Wittner M, Tsuji M, Tanowitz HB. Reduced cerebral blood flow and N-acetyl aspartate in a murine model of cerebral malaria. </w:t>
      </w:r>
      <w:r w:rsidRPr="00135DD8">
        <w:rPr>
          <w:rFonts w:ascii="Book Antiqua" w:eastAsia="宋体" w:hAnsi="Book Antiqua" w:cs="宋体"/>
          <w:i/>
          <w:iCs/>
          <w:color w:val="000000"/>
          <w:sz w:val="24"/>
          <w:szCs w:val="24"/>
          <w:lang w:val="en-US" w:eastAsia="zh-CN"/>
        </w:rPr>
        <w:t>Parasitol Res</w:t>
      </w:r>
      <w:r w:rsidRPr="00135DD8">
        <w:rPr>
          <w:rFonts w:ascii="Book Antiqua" w:eastAsia="宋体" w:hAnsi="Book Antiqua" w:cs="宋体"/>
          <w:color w:val="000000"/>
          <w:sz w:val="24"/>
          <w:szCs w:val="24"/>
          <w:lang w:val="en-US" w:eastAsia="zh-CN"/>
        </w:rPr>
        <w:t> 2005; </w:t>
      </w:r>
      <w:r w:rsidRPr="00135DD8">
        <w:rPr>
          <w:rFonts w:ascii="Book Antiqua" w:eastAsia="宋体" w:hAnsi="Book Antiqua" w:cs="宋体"/>
          <w:b/>
          <w:bCs/>
          <w:color w:val="000000"/>
          <w:sz w:val="24"/>
          <w:szCs w:val="24"/>
          <w:lang w:val="en-US" w:eastAsia="zh-CN"/>
        </w:rPr>
        <w:t>96</w:t>
      </w:r>
      <w:r w:rsidRPr="00135DD8">
        <w:rPr>
          <w:rFonts w:ascii="Book Antiqua" w:eastAsia="宋体" w:hAnsi="Book Antiqua" w:cs="宋体"/>
          <w:color w:val="000000"/>
          <w:sz w:val="24"/>
          <w:szCs w:val="24"/>
          <w:lang w:val="en-US" w:eastAsia="zh-CN"/>
        </w:rPr>
        <w:t>: 302-307 [PMID: 15918069 DOI: 10.1007/s00436-005-1349-z]</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41 </w:t>
      </w:r>
      <w:r w:rsidRPr="00135DD8">
        <w:rPr>
          <w:rFonts w:ascii="Book Antiqua" w:eastAsia="宋体" w:hAnsi="Book Antiqua" w:cs="宋体"/>
          <w:b/>
          <w:bCs/>
          <w:color w:val="000000"/>
          <w:sz w:val="24"/>
          <w:szCs w:val="24"/>
          <w:lang w:val="en-US" w:eastAsia="zh-CN"/>
        </w:rPr>
        <w:t>Idro R</w:t>
      </w:r>
      <w:r w:rsidRPr="00135DD8">
        <w:rPr>
          <w:rFonts w:ascii="Book Antiqua" w:eastAsia="宋体" w:hAnsi="Book Antiqua" w:cs="宋体"/>
          <w:color w:val="000000"/>
          <w:sz w:val="24"/>
          <w:szCs w:val="24"/>
          <w:lang w:val="en-US" w:eastAsia="zh-CN"/>
        </w:rPr>
        <w:t>, Carter JA, Fegan G, Neville BG, Newton CR. Risk factors for persisting neurological and cognitive impairments following cerebral malaria. </w:t>
      </w:r>
      <w:r w:rsidRPr="00135DD8">
        <w:rPr>
          <w:rFonts w:ascii="Book Antiqua" w:eastAsia="宋体" w:hAnsi="Book Antiqua" w:cs="宋体"/>
          <w:i/>
          <w:iCs/>
          <w:color w:val="000000"/>
          <w:sz w:val="24"/>
          <w:szCs w:val="24"/>
          <w:lang w:val="en-US" w:eastAsia="zh-CN"/>
        </w:rPr>
        <w:t>Arch Dis Child</w:t>
      </w:r>
      <w:r w:rsidRPr="00135DD8">
        <w:rPr>
          <w:rFonts w:ascii="Book Antiqua" w:eastAsia="宋体" w:hAnsi="Book Antiqua" w:cs="宋体"/>
          <w:color w:val="000000"/>
          <w:sz w:val="24"/>
          <w:szCs w:val="24"/>
          <w:lang w:val="en-US" w:eastAsia="zh-CN"/>
        </w:rPr>
        <w:t> 2006; </w:t>
      </w:r>
      <w:r w:rsidRPr="00135DD8">
        <w:rPr>
          <w:rFonts w:ascii="Book Antiqua" w:eastAsia="宋体" w:hAnsi="Book Antiqua" w:cs="宋体"/>
          <w:b/>
          <w:bCs/>
          <w:color w:val="000000"/>
          <w:sz w:val="24"/>
          <w:szCs w:val="24"/>
          <w:lang w:val="en-US" w:eastAsia="zh-CN"/>
        </w:rPr>
        <w:t>91</w:t>
      </w:r>
      <w:r w:rsidRPr="00135DD8">
        <w:rPr>
          <w:rFonts w:ascii="Book Antiqua" w:eastAsia="宋体" w:hAnsi="Book Antiqua" w:cs="宋体"/>
          <w:color w:val="000000"/>
          <w:sz w:val="24"/>
          <w:szCs w:val="24"/>
          <w:lang w:val="en-US" w:eastAsia="zh-CN"/>
        </w:rPr>
        <w:t>: 142-148 [PMID: 16326798 DOI: 10.1136/adc.2005.077784]</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42 </w:t>
      </w:r>
      <w:r w:rsidRPr="00135DD8">
        <w:rPr>
          <w:rFonts w:ascii="Book Antiqua" w:eastAsia="宋体" w:hAnsi="Book Antiqua" w:cs="宋体"/>
          <w:b/>
          <w:bCs/>
          <w:color w:val="000000"/>
          <w:sz w:val="24"/>
          <w:szCs w:val="24"/>
          <w:lang w:val="en-US" w:eastAsia="zh-CN"/>
        </w:rPr>
        <w:t>Carter JA</w:t>
      </w:r>
      <w:r w:rsidRPr="00135DD8">
        <w:rPr>
          <w:rFonts w:ascii="Book Antiqua" w:eastAsia="宋体" w:hAnsi="Book Antiqua" w:cs="宋体"/>
          <w:color w:val="000000"/>
          <w:sz w:val="24"/>
          <w:szCs w:val="24"/>
          <w:lang w:val="en-US" w:eastAsia="zh-CN"/>
        </w:rPr>
        <w:t>, Lees JA, Gona JK, Murira G, Rimba K, Neville BG, Newton CR. Severe falciparum malaria and acquired childhood language disorder. </w:t>
      </w:r>
      <w:r w:rsidRPr="00135DD8">
        <w:rPr>
          <w:rFonts w:ascii="Book Antiqua" w:eastAsia="宋体" w:hAnsi="Book Antiqua" w:cs="宋体"/>
          <w:i/>
          <w:iCs/>
          <w:color w:val="000000"/>
          <w:sz w:val="24"/>
          <w:szCs w:val="24"/>
          <w:lang w:val="en-US" w:eastAsia="zh-CN"/>
        </w:rPr>
        <w:t>Dev Med Child Neurol</w:t>
      </w:r>
      <w:r w:rsidRPr="00135DD8">
        <w:rPr>
          <w:rFonts w:ascii="Book Antiqua" w:eastAsia="宋体" w:hAnsi="Book Antiqua" w:cs="宋体"/>
          <w:color w:val="000000"/>
          <w:sz w:val="24"/>
          <w:szCs w:val="24"/>
          <w:lang w:val="en-US" w:eastAsia="zh-CN"/>
        </w:rPr>
        <w:t> 2006; </w:t>
      </w:r>
      <w:r w:rsidRPr="00135DD8">
        <w:rPr>
          <w:rFonts w:ascii="Book Antiqua" w:eastAsia="宋体" w:hAnsi="Book Antiqua" w:cs="宋体"/>
          <w:b/>
          <w:bCs/>
          <w:color w:val="000000"/>
          <w:sz w:val="24"/>
          <w:szCs w:val="24"/>
          <w:lang w:val="en-US" w:eastAsia="zh-CN"/>
        </w:rPr>
        <w:t>48</w:t>
      </w:r>
      <w:r w:rsidRPr="00135DD8">
        <w:rPr>
          <w:rFonts w:ascii="Book Antiqua" w:eastAsia="宋体" w:hAnsi="Book Antiqua" w:cs="宋体"/>
          <w:color w:val="000000"/>
          <w:sz w:val="24"/>
          <w:szCs w:val="24"/>
          <w:lang w:val="en-US" w:eastAsia="zh-CN"/>
        </w:rPr>
        <w:t>: 51-57 [PMID: 16359594 DOI: 10.1017/S0012162206000107]</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43 </w:t>
      </w:r>
      <w:r w:rsidRPr="00135DD8">
        <w:rPr>
          <w:rFonts w:ascii="Book Antiqua" w:eastAsia="宋体" w:hAnsi="Book Antiqua" w:cs="宋体"/>
          <w:b/>
          <w:bCs/>
          <w:color w:val="000000"/>
          <w:sz w:val="24"/>
          <w:szCs w:val="24"/>
          <w:lang w:val="en-US" w:eastAsia="zh-CN"/>
        </w:rPr>
        <w:t>Ngoungou EB</w:t>
      </w:r>
      <w:r w:rsidRPr="00135DD8">
        <w:rPr>
          <w:rFonts w:ascii="Book Antiqua" w:eastAsia="宋体" w:hAnsi="Book Antiqua" w:cs="宋体"/>
          <w:color w:val="000000"/>
          <w:sz w:val="24"/>
          <w:szCs w:val="24"/>
          <w:lang w:val="en-US" w:eastAsia="zh-CN"/>
        </w:rPr>
        <w:t>, Dulac O, Poudiougou B, Druet-Cabanac M, Dicko A, Mamadou Traore A, Coulibaly D, Farnarier G, Tuillas M, Keita MM, Kombila M, Doumbo OK, Preux PM. Epilepsy as a consequence of cerebral malaria in area in which malaria is endemic in Mali, West Africa. </w:t>
      </w:r>
      <w:r w:rsidRPr="00135DD8">
        <w:rPr>
          <w:rFonts w:ascii="Book Antiqua" w:eastAsia="宋体" w:hAnsi="Book Antiqua" w:cs="宋体"/>
          <w:i/>
          <w:iCs/>
          <w:color w:val="000000"/>
          <w:sz w:val="24"/>
          <w:szCs w:val="24"/>
          <w:lang w:val="en-US" w:eastAsia="zh-CN"/>
        </w:rPr>
        <w:t>Epilepsia</w:t>
      </w:r>
      <w:r w:rsidRPr="00135DD8">
        <w:rPr>
          <w:rFonts w:ascii="Book Antiqua" w:eastAsia="宋体" w:hAnsi="Book Antiqua" w:cs="宋体"/>
          <w:color w:val="000000"/>
          <w:sz w:val="24"/>
          <w:szCs w:val="24"/>
          <w:lang w:val="en-US" w:eastAsia="zh-CN"/>
        </w:rPr>
        <w:t> 2006; </w:t>
      </w:r>
      <w:r w:rsidRPr="00135DD8">
        <w:rPr>
          <w:rFonts w:ascii="Book Antiqua" w:eastAsia="宋体" w:hAnsi="Book Antiqua" w:cs="宋体"/>
          <w:b/>
          <w:bCs/>
          <w:color w:val="000000"/>
          <w:sz w:val="24"/>
          <w:szCs w:val="24"/>
          <w:lang w:val="en-US" w:eastAsia="zh-CN"/>
        </w:rPr>
        <w:t>47</w:t>
      </w:r>
      <w:r w:rsidRPr="00135DD8">
        <w:rPr>
          <w:rFonts w:ascii="Book Antiqua" w:eastAsia="宋体" w:hAnsi="Book Antiqua" w:cs="宋体"/>
          <w:color w:val="000000"/>
          <w:sz w:val="24"/>
          <w:szCs w:val="24"/>
          <w:lang w:val="en-US" w:eastAsia="zh-CN"/>
        </w:rPr>
        <w:t>: 873-879 [PMID: 16686652 DOI: 10.1111/j.1528-1167.2006.00558.x]</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44 </w:t>
      </w:r>
      <w:r w:rsidRPr="00135DD8">
        <w:rPr>
          <w:rFonts w:ascii="Book Antiqua" w:eastAsia="宋体" w:hAnsi="Book Antiqua" w:cs="宋体"/>
          <w:b/>
          <w:bCs/>
          <w:color w:val="000000"/>
          <w:sz w:val="24"/>
          <w:szCs w:val="24"/>
          <w:lang w:val="en-US" w:eastAsia="zh-CN"/>
        </w:rPr>
        <w:t>John CC</w:t>
      </w:r>
      <w:r w:rsidRPr="00135DD8">
        <w:rPr>
          <w:rFonts w:ascii="Book Antiqua" w:eastAsia="宋体" w:hAnsi="Book Antiqua" w:cs="宋体"/>
          <w:color w:val="000000"/>
          <w:sz w:val="24"/>
          <w:szCs w:val="24"/>
          <w:lang w:val="en-US" w:eastAsia="zh-CN"/>
        </w:rPr>
        <w:t>, Bangirana P, Byarugaba J, Opoka RO, Idro R, Jurek AM, Wu B, Boivin MJ. Cerebral malaria in children is associated with long-term cognitive impairment. </w:t>
      </w:r>
      <w:r w:rsidRPr="00135DD8">
        <w:rPr>
          <w:rFonts w:ascii="Book Antiqua" w:eastAsia="宋体" w:hAnsi="Book Antiqua" w:cs="宋体"/>
          <w:i/>
          <w:iCs/>
          <w:color w:val="000000"/>
          <w:sz w:val="24"/>
          <w:szCs w:val="24"/>
          <w:lang w:val="en-US" w:eastAsia="zh-CN"/>
        </w:rPr>
        <w:t>Pediatrics</w:t>
      </w:r>
      <w:r w:rsidRPr="00135DD8">
        <w:rPr>
          <w:rFonts w:ascii="Book Antiqua" w:eastAsia="宋体" w:hAnsi="Book Antiqua" w:cs="宋体"/>
          <w:color w:val="000000"/>
          <w:sz w:val="24"/>
          <w:szCs w:val="24"/>
          <w:lang w:val="en-US" w:eastAsia="zh-CN"/>
        </w:rPr>
        <w:t> 2008; </w:t>
      </w:r>
      <w:r w:rsidRPr="00135DD8">
        <w:rPr>
          <w:rFonts w:ascii="Book Antiqua" w:eastAsia="宋体" w:hAnsi="Book Antiqua" w:cs="宋体"/>
          <w:b/>
          <w:bCs/>
          <w:color w:val="000000"/>
          <w:sz w:val="24"/>
          <w:szCs w:val="24"/>
          <w:lang w:val="en-US" w:eastAsia="zh-CN"/>
        </w:rPr>
        <w:t>122</w:t>
      </w:r>
      <w:r w:rsidRPr="00135DD8">
        <w:rPr>
          <w:rFonts w:ascii="Book Antiqua" w:eastAsia="宋体" w:hAnsi="Book Antiqua" w:cs="宋体"/>
          <w:color w:val="000000"/>
          <w:sz w:val="24"/>
          <w:szCs w:val="24"/>
          <w:lang w:val="en-US" w:eastAsia="zh-CN"/>
        </w:rPr>
        <w:t>: e92-e99 [PMID: 18541616 DOI: 10.1542/peds.2007-3709]</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45 </w:t>
      </w:r>
      <w:r w:rsidRPr="00135DD8">
        <w:rPr>
          <w:rFonts w:ascii="Book Antiqua" w:eastAsia="宋体" w:hAnsi="Book Antiqua" w:cs="宋体"/>
          <w:b/>
          <w:bCs/>
          <w:color w:val="000000"/>
          <w:sz w:val="24"/>
          <w:szCs w:val="24"/>
          <w:lang w:val="en-US" w:eastAsia="zh-CN"/>
        </w:rPr>
        <w:t>Idro R</w:t>
      </w:r>
      <w:r w:rsidRPr="00135DD8">
        <w:rPr>
          <w:rFonts w:ascii="Book Antiqua" w:eastAsia="宋体" w:hAnsi="Book Antiqua" w:cs="宋体"/>
          <w:color w:val="000000"/>
          <w:sz w:val="24"/>
          <w:szCs w:val="24"/>
          <w:lang w:val="en-US" w:eastAsia="zh-CN"/>
        </w:rPr>
        <w:t>, Kakooza-Mwesige A, Balyejjussa S, Mirembe G, Mugasha C, Tugumisirize J, Byarugaba J. Severe neurological sequelae and behaviour problems after cerebral malaria in Ugandan children. </w:t>
      </w:r>
      <w:r w:rsidRPr="00135DD8">
        <w:rPr>
          <w:rFonts w:ascii="Book Antiqua" w:eastAsia="宋体" w:hAnsi="Book Antiqua" w:cs="宋体"/>
          <w:i/>
          <w:iCs/>
          <w:color w:val="000000"/>
          <w:sz w:val="24"/>
          <w:szCs w:val="24"/>
          <w:lang w:val="en-US" w:eastAsia="zh-CN"/>
        </w:rPr>
        <w:t>BMC Res Notes</w:t>
      </w:r>
      <w:r w:rsidRPr="00135DD8">
        <w:rPr>
          <w:rFonts w:ascii="Book Antiqua" w:eastAsia="宋体" w:hAnsi="Book Antiqua" w:cs="宋体"/>
          <w:color w:val="000000"/>
          <w:sz w:val="24"/>
          <w:szCs w:val="24"/>
          <w:lang w:val="en-US" w:eastAsia="zh-CN"/>
        </w:rPr>
        <w:t> 2010; </w:t>
      </w:r>
      <w:r w:rsidRPr="00135DD8">
        <w:rPr>
          <w:rFonts w:ascii="Book Antiqua" w:eastAsia="宋体" w:hAnsi="Book Antiqua" w:cs="宋体"/>
          <w:b/>
          <w:bCs/>
          <w:color w:val="000000"/>
          <w:sz w:val="24"/>
          <w:szCs w:val="24"/>
          <w:lang w:val="en-US" w:eastAsia="zh-CN"/>
        </w:rPr>
        <w:t>3</w:t>
      </w:r>
      <w:r w:rsidRPr="00135DD8">
        <w:rPr>
          <w:rFonts w:ascii="Book Antiqua" w:eastAsia="宋体" w:hAnsi="Book Antiqua" w:cs="宋体"/>
          <w:color w:val="000000"/>
          <w:sz w:val="24"/>
          <w:szCs w:val="24"/>
          <w:lang w:val="en-US" w:eastAsia="zh-CN"/>
        </w:rPr>
        <w:t>: 104 [PMID: 20398391 DOI: 10.1186/1756-0500-3-104]</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46 </w:t>
      </w:r>
      <w:r w:rsidRPr="00135DD8">
        <w:rPr>
          <w:rFonts w:ascii="Book Antiqua" w:eastAsia="宋体" w:hAnsi="Book Antiqua" w:cs="宋体"/>
          <w:b/>
          <w:bCs/>
          <w:color w:val="000000"/>
          <w:sz w:val="24"/>
          <w:szCs w:val="24"/>
          <w:lang w:val="en-US" w:eastAsia="zh-CN"/>
        </w:rPr>
        <w:t>Daroff RB</w:t>
      </w:r>
      <w:r w:rsidRPr="00135DD8">
        <w:rPr>
          <w:rFonts w:ascii="Book Antiqua" w:eastAsia="宋体" w:hAnsi="Book Antiqua" w:cs="宋体"/>
          <w:color w:val="000000"/>
          <w:sz w:val="24"/>
          <w:szCs w:val="24"/>
          <w:lang w:val="en-US" w:eastAsia="zh-CN"/>
        </w:rPr>
        <w:t>. Cerebral malaria. </w:t>
      </w:r>
      <w:r w:rsidRPr="00135DD8">
        <w:rPr>
          <w:rFonts w:ascii="Book Antiqua" w:eastAsia="宋体" w:hAnsi="Book Antiqua" w:cs="宋体"/>
          <w:i/>
          <w:iCs/>
          <w:color w:val="000000"/>
          <w:sz w:val="24"/>
          <w:szCs w:val="24"/>
          <w:lang w:val="en-US" w:eastAsia="zh-CN"/>
        </w:rPr>
        <w:t>J Neurol Neurosurg Psychiatry</w:t>
      </w:r>
      <w:r w:rsidRPr="00135DD8">
        <w:rPr>
          <w:rFonts w:ascii="Book Antiqua" w:eastAsia="宋体" w:hAnsi="Book Antiqua" w:cs="宋体"/>
          <w:color w:val="000000"/>
          <w:sz w:val="24"/>
          <w:szCs w:val="24"/>
          <w:lang w:val="en-US" w:eastAsia="zh-CN"/>
        </w:rPr>
        <w:t> 2001; </w:t>
      </w:r>
      <w:r w:rsidRPr="00135DD8">
        <w:rPr>
          <w:rFonts w:ascii="Book Antiqua" w:eastAsia="宋体" w:hAnsi="Book Antiqua" w:cs="宋体"/>
          <w:b/>
          <w:bCs/>
          <w:color w:val="000000"/>
          <w:sz w:val="24"/>
          <w:szCs w:val="24"/>
          <w:lang w:val="en-US" w:eastAsia="zh-CN"/>
        </w:rPr>
        <w:t>70</w:t>
      </w:r>
      <w:r w:rsidRPr="00135DD8">
        <w:rPr>
          <w:rFonts w:ascii="Book Antiqua" w:eastAsia="宋体" w:hAnsi="Book Antiqua" w:cs="宋体"/>
          <w:color w:val="000000"/>
          <w:sz w:val="24"/>
          <w:szCs w:val="24"/>
          <w:lang w:val="en-US" w:eastAsia="zh-CN"/>
        </w:rPr>
        <w:t>: 817-818 [PMID: 11430300 DOI: 10.1136/jnnp.70.6.817]</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47 </w:t>
      </w:r>
      <w:r w:rsidRPr="00135DD8">
        <w:rPr>
          <w:rFonts w:ascii="Book Antiqua" w:eastAsia="宋体" w:hAnsi="Book Antiqua" w:cs="宋体"/>
          <w:b/>
          <w:bCs/>
          <w:color w:val="000000"/>
          <w:sz w:val="24"/>
          <w:szCs w:val="24"/>
          <w:lang w:val="en-US" w:eastAsia="zh-CN"/>
        </w:rPr>
        <w:t>Dai M</w:t>
      </w:r>
      <w:r w:rsidRPr="00135DD8">
        <w:rPr>
          <w:rFonts w:ascii="Book Antiqua" w:eastAsia="宋体" w:hAnsi="Book Antiqua" w:cs="宋体"/>
          <w:color w:val="000000"/>
          <w:sz w:val="24"/>
          <w:szCs w:val="24"/>
          <w:lang w:val="en-US" w:eastAsia="zh-CN"/>
        </w:rPr>
        <w:t>, Freeman B, Shikani HJ, Bruno FP, Collado JE, Macias R, Reznik SE, Davies P, Spray DC, Tanowitz HB, Weiss LM, Desruisseaux MS. Altered regulation of Akt signaling with murine cerebral malaria, effects on long-term neuro-cognitive function, restoration with lithium treatment. </w:t>
      </w:r>
      <w:r w:rsidRPr="00135DD8">
        <w:rPr>
          <w:rFonts w:ascii="Book Antiqua" w:eastAsia="宋体" w:hAnsi="Book Antiqua" w:cs="宋体"/>
          <w:i/>
          <w:iCs/>
          <w:color w:val="000000"/>
          <w:sz w:val="24"/>
          <w:szCs w:val="24"/>
          <w:lang w:val="en-US" w:eastAsia="zh-CN"/>
        </w:rPr>
        <w:t>PLoS One</w:t>
      </w:r>
      <w:r w:rsidRPr="00135DD8">
        <w:rPr>
          <w:rFonts w:ascii="Book Antiqua" w:eastAsia="宋体" w:hAnsi="Book Antiqua" w:cs="宋体"/>
          <w:color w:val="000000"/>
          <w:sz w:val="24"/>
          <w:szCs w:val="24"/>
          <w:lang w:val="en-US" w:eastAsia="zh-CN"/>
        </w:rPr>
        <w:t> 2012; </w:t>
      </w:r>
      <w:r w:rsidRPr="00135DD8">
        <w:rPr>
          <w:rFonts w:ascii="Book Antiqua" w:eastAsia="宋体" w:hAnsi="Book Antiqua" w:cs="宋体"/>
          <w:b/>
          <w:bCs/>
          <w:color w:val="000000"/>
          <w:sz w:val="24"/>
          <w:szCs w:val="24"/>
          <w:lang w:val="en-US" w:eastAsia="zh-CN"/>
        </w:rPr>
        <w:t>7</w:t>
      </w:r>
      <w:r w:rsidRPr="00135DD8">
        <w:rPr>
          <w:rFonts w:ascii="Book Antiqua" w:eastAsia="宋体" w:hAnsi="Book Antiqua" w:cs="宋体"/>
          <w:color w:val="000000"/>
          <w:sz w:val="24"/>
          <w:szCs w:val="24"/>
          <w:lang w:val="en-US" w:eastAsia="zh-CN"/>
        </w:rPr>
        <w:t>: e44117 [PMID: 23082110 DOI: 10.1371/journal.pone.0044117]</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48 </w:t>
      </w:r>
      <w:r w:rsidRPr="00135DD8">
        <w:rPr>
          <w:rFonts w:ascii="Book Antiqua" w:eastAsia="宋体" w:hAnsi="Book Antiqua" w:cs="宋体"/>
          <w:b/>
          <w:bCs/>
          <w:color w:val="000000"/>
          <w:sz w:val="24"/>
          <w:szCs w:val="24"/>
          <w:lang w:val="en-US" w:eastAsia="zh-CN"/>
        </w:rPr>
        <w:t>Newton CR</w:t>
      </w:r>
      <w:r w:rsidRPr="00135DD8">
        <w:rPr>
          <w:rFonts w:ascii="Book Antiqua" w:eastAsia="宋体" w:hAnsi="Book Antiqua" w:cs="宋体"/>
          <w:color w:val="000000"/>
          <w:sz w:val="24"/>
          <w:szCs w:val="24"/>
          <w:lang w:val="en-US" w:eastAsia="zh-CN"/>
        </w:rPr>
        <w:t>, Crawley J, Sowumni A, Waruiru C, Mwangi I, English M, Murphy S, Winstanley PA, Marsh K, Kirkham FJ. Intracranial hypertension in Africans with cerebral malaria. </w:t>
      </w:r>
      <w:r w:rsidRPr="00135DD8">
        <w:rPr>
          <w:rFonts w:ascii="Book Antiqua" w:eastAsia="宋体" w:hAnsi="Book Antiqua" w:cs="宋体"/>
          <w:i/>
          <w:iCs/>
          <w:color w:val="000000"/>
          <w:sz w:val="24"/>
          <w:szCs w:val="24"/>
          <w:lang w:val="en-US" w:eastAsia="zh-CN"/>
        </w:rPr>
        <w:t>Arch Dis Child</w:t>
      </w:r>
      <w:r w:rsidRPr="00135DD8">
        <w:rPr>
          <w:rFonts w:ascii="Book Antiqua" w:eastAsia="宋体" w:hAnsi="Book Antiqua" w:cs="宋体"/>
          <w:color w:val="000000"/>
          <w:sz w:val="24"/>
          <w:szCs w:val="24"/>
          <w:lang w:val="en-US" w:eastAsia="zh-CN"/>
        </w:rPr>
        <w:t> 1997; </w:t>
      </w:r>
      <w:r w:rsidRPr="00135DD8">
        <w:rPr>
          <w:rFonts w:ascii="Book Antiqua" w:eastAsia="宋体" w:hAnsi="Book Antiqua" w:cs="宋体"/>
          <w:b/>
          <w:bCs/>
          <w:color w:val="000000"/>
          <w:sz w:val="24"/>
          <w:szCs w:val="24"/>
          <w:lang w:val="en-US" w:eastAsia="zh-CN"/>
        </w:rPr>
        <w:t>76</w:t>
      </w:r>
      <w:r w:rsidRPr="00135DD8">
        <w:rPr>
          <w:rFonts w:ascii="Book Antiqua" w:eastAsia="宋体" w:hAnsi="Book Antiqua" w:cs="宋体"/>
          <w:color w:val="000000"/>
          <w:sz w:val="24"/>
          <w:szCs w:val="24"/>
          <w:lang w:val="en-US" w:eastAsia="zh-CN"/>
        </w:rPr>
        <w:t>: 219-226 [PMID: 9135262 DOI: 10.1136/adc.76.3.219]</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49 </w:t>
      </w:r>
      <w:r w:rsidRPr="00135DD8">
        <w:rPr>
          <w:rFonts w:ascii="Book Antiqua" w:eastAsia="宋体" w:hAnsi="Book Antiqua" w:cs="宋体"/>
          <w:b/>
          <w:bCs/>
          <w:color w:val="000000"/>
          <w:sz w:val="24"/>
          <w:szCs w:val="24"/>
          <w:lang w:val="en-US" w:eastAsia="zh-CN"/>
        </w:rPr>
        <w:t>Stone TW</w:t>
      </w:r>
      <w:r w:rsidRPr="00135DD8">
        <w:rPr>
          <w:rFonts w:ascii="Book Antiqua" w:eastAsia="宋体" w:hAnsi="Book Antiqua" w:cs="宋体"/>
          <w:color w:val="000000"/>
          <w:sz w:val="24"/>
          <w:szCs w:val="24"/>
          <w:lang w:val="en-US" w:eastAsia="zh-CN"/>
        </w:rPr>
        <w:t>, Connick JH, Winn P, Hastings MH, English M. Endogenous excitotoxic agents. </w:t>
      </w:r>
      <w:r w:rsidRPr="00135DD8">
        <w:rPr>
          <w:rFonts w:ascii="Book Antiqua" w:eastAsia="宋体" w:hAnsi="Book Antiqua" w:cs="宋体"/>
          <w:i/>
          <w:iCs/>
          <w:color w:val="000000"/>
          <w:sz w:val="24"/>
          <w:szCs w:val="24"/>
          <w:lang w:val="en-US" w:eastAsia="zh-CN"/>
        </w:rPr>
        <w:t>Ciba Found Symp</w:t>
      </w:r>
      <w:r w:rsidRPr="00135DD8">
        <w:rPr>
          <w:rFonts w:ascii="Book Antiqua" w:eastAsia="宋体" w:hAnsi="Book Antiqua" w:cs="宋体"/>
          <w:color w:val="000000"/>
          <w:sz w:val="24"/>
          <w:szCs w:val="24"/>
          <w:lang w:val="en-US" w:eastAsia="zh-CN"/>
        </w:rPr>
        <w:t> 1987; </w:t>
      </w:r>
      <w:r w:rsidRPr="00135DD8">
        <w:rPr>
          <w:rFonts w:ascii="Book Antiqua" w:eastAsia="宋体" w:hAnsi="Book Antiqua" w:cs="宋体"/>
          <w:b/>
          <w:bCs/>
          <w:color w:val="000000"/>
          <w:sz w:val="24"/>
          <w:szCs w:val="24"/>
          <w:lang w:val="en-US" w:eastAsia="zh-CN"/>
        </w:rPr>
        <w:t>126</w:t>
      </w:r>
      <w:r w:rsidRPr="00135DD8">
        <w:rPr>
          <w:rFonts w:ascii="Book Antiqua" w:eastAsia="宋体" w:hAnsi="Book Antiqua" w:cs="宋体"/>
          <w:color w:val="000000"/>
          <w:sz w:val="24"/>
          <w:szCs w:val="24"/>
          <w:lang w:val="en-US" w:eastAsia="zh-CN"/>
        </w:rPr>
        <w:t>: 204-220 [PMID: 2884085]</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50 </w:t>
      </w:r>
      <w:r w:rsidRPr="00135DD8">
        <w:rPr>
          <w:rFonts w:ascii="Book Antiqua" w:eastAsia="宋体" w:hAnsi="Book Antiqua" w:cs="宋体"/>
          <w:b/>
          <w:bCs/>
          <w:color w:val="000000"/>
          <w:sz w:val="24"/>
          <w:szCs w:val="24"/>
          <w:lang w:val="en-US" w:eastAsia="zh-CN"/>
        </w:rPr>
        <w:t>Heyes MP</w:t>
      </w:r>
      <w:r w:rsidRPr="00135DD8">
        <w:rPr>
          <w:rFonts w:ascii="Book Antiqua" w:eastAsia="宋体" w:hAnsi="Book Antiqua" w:cs="宋体"/>
          <w:color w:val="000000"/>
          <w:sz w:val="24"/>
          <w:szCs w:val="24"/>
          <w:lang w:val="en-US" w:eastAsia="zh-CN"/>
        </w:rPr>
        <w:t>, Saito K, Major EO, Milstien S, Markey SP, Vickers JH. A mechanism of quinolinic acid formation by brain in inflammatory neurological disease. Attenuation of synthesis from L-tryptophan by 6-chlorotryptophan and 4-chloro-3-hydroxyanthranilate. </w:t>
      </w:r>
      <w:r w:rsidRPr="00135DD8">
        <w:rPr>
          <w:rFonts w:ascii="Book Antiqua" w:eastAsia="宋体" w:hAnsi="Book Antiqua" w:cs="宋体"/>
          <w:i/>
          <w:iCs/>
          <w:color w:val="000000"/>
          <w:sz w:val="24"/>
          <w:szCs w:val="24"/>
          <w:lang w:val="en-US" w:eastAsia="zh-CN"/>
        </w:rPr>
        <w:t>Brain</w:t>
      </w:r>
      <w:r w:rsidRPr="00135DD8">
        <w:rPr>
          <w:rFonts w:ascii="Book Antiqua" w:eastAsia="宋体" w:hAnsi="Book Antiqua" w:cs="宋体"/>
          <w:color w:val="000000"/>
          <w:sz w:val="24"/>
          <w:szCs w:val="24"/>
          <w:lang w:val="en-US" w:eastAsia="zh-CN"/>
        </w:rPr>
        <w:t> 1993; </w:t>
      </w:r>
      <w:r>
        <w:rPr>
          <w:rFonts w:ascii="Book Antiqua" w:eastAsia="宋体" w:hAnsi="Book Antiqua" w:cs="宋体"/>
          <w:b/>
          <w:bCs/>
          <w:color w:val="000000"/>
          <w:sz w:val="24"/>
          <w:szCs w:val="24"/>
          <w:lang w:val="en-US" w:eastAsia="zh-CN"/>
        </w:rPr>
        <w:t>116 (</w:t>
      </w:r>
      <w:r w:rsidRPr="00135DD8">
        <w:rPr>
          <w:rFonts w:ascii="Book Antiqua" w:eastAsia="宋体" w:hAnsi="Book Antiqua" w:cs="宋体"/>
          <w:b/>
          <w:bCs/>
          <w:color w:val="000000"/>
          <w:sz w:val="24"/>
          <w:szCs w:val="24"/>
          <w:lang w:val="en-US" w:eastAsia="zh-CN"/>
        </w:rPr>
        <w:t>Pt 6)</w:t>
      </w:r>
      <w:r w:rsidRPr="00135DD8">
        <w:rPr>
          <w:rFonts w:ascii="Book Antiqua" w:eastAsia="宋体" w:hAnsi="Book Antiqua" w:cs="宋体"/>
          <w:color w:val="000000"/>
          <w:sz w:val="24"/>
          <w:szCs w:val="24"/>
          <w:lang w:val="en-US" w:eastAsia="zh-CN"/>
        </w:rPr>
        <w:t>: 1425-1450 [PMID: 8293279]</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51 </w:t>
      </w:r>
      <w:r w:rsidRPr="00135DD8">
        <w:rPr>
          <w:rFonts w:ascii="Book Antiqua" w:eastAsia="宋体" w:hAnsi="Book Antiqua" w:cs="宋体"/>
          <w:b/>
          <w:bCs/>
          <w:color w:val="000000"/>
          <w:sz w:val="24"/>
          <w:szCs w:val="24"/>
          <w:lang w:val="en-US" w:eastAsia="zh-CN"/>
        </w:rPr>
        <w:t>Nakamura TA</w:t>
      </w:r>
      <w:r w:rsidRPr="00135DD8">
        <w:rPr>
          <w:rFonts w:ascii="Book Antiqua" w:eastAsia="宋体" w:hAnsi="Book Antiqua" w:cs="宋体"/>
          <w:color w:val="000000"/>
          <w:sz w:val="24"/>
          <w:szCs w:val="24"/>
          <w:lang w:val="en-US" w:eastAsia="zh-CN"/>
        </w:rPr>
        <w:t>, Yamada K, Hasegawa T, Nabeshima T. Possible involvement of nitric oxide in quinolinic acid-induced convulsion in mice. </w:t>
      </w:r>
      <w:r w:rsidRPr="00135DD8">
        <w:rPr>
          <w:rFonts w:ascii="Book Antiqua" w:eastAsia="宋体" w:hAnsi="Book Antiqua" w:cs="宋体"/>
          <w:i/>
          <w:iCs/>
          <w:color w:val="000000"/>
          <w:sz w:val="24"/>
          <w:szCs w:val="24"/>
          <w:lang w:val="en-US" w:eastAsia="zh-CN"/>
        </w:rPr>
        <w:t>Pharmacol Biochem Behav</w:t>
      </w:r>
      <w:r w:rsidRPr="00135DD8">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1995</w:t>
      </w:r>
      <w:r w:rsidRPr="00135DD8">
        <w:rPr>
          <w:rFonts w:ascii="Book Antiqua" w:eastAsia="宋体" w:hAnsi="Book Antiqua" w:cs="宋体"/>
          <w:color w:val="000000"/>
          <w:sz w:val="24"/>
          <w:szCs w:val="24"/>
          <w:lang w:val="en-US" w:eastAsia="zh-CN"/>
        </w:rPr>
        <w:t>; </w:t>
      </w:r>
      <w:r w:rsidRPr="00135DD8">
        <w:rPr>
          <w:rFonts w:ascii="Book Antiqua" w:eastAsia="宋体" w:hAnsi="Book Antiqua" w:cs="宋体"/>
          <w:b/>
          <w:bCs/>
          <w:color w:val="000000"/>
          <w:sz w:val="24"/>
          <w:szCs w:val="24"/>
          <w:lang w:val="en-US" w:eastAsia="zh-CN"/>
        </w:rPr>
        <w:t>51</w:t>
      </w:r>
      <w:r w:rsidRPr="00135DD8">
        <w:rPr>
          <w:rFonts w:ascii="Book Antiqua" w:eastAsia="宋体" w:hAnsi="Book Antiqua" w:cs="宋体"/>
          <w:color w:val="000000"/>
          <w:sz w:val="24"/>
          <w:szCs w:val="24"/>
          <w:lang w:val="en-US" w:eastAsia="zh-CN"/>
        </w:rPr>
        <w:t>: 309-312 [PMID: 7667345 DOI: 10.1016/0091-3057(94)00385-V]</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52 </w:t>
      </w:r>
      <w:r w:rsidRPr="00135DD8">
        <w:rPr>
          <w:rFonts w:ascii="Book Antiqua" w:eastAsia="宋体" w:hAnsi="Book Antiqua" w:cs="宋体"/>
          <w:b/>
          <w:bCs/>
          <w:color w:val="000000"/>
          <w:sz w:val="24"/>
          <w:szCs w:val="24"/>
          <w:lang w:val="en-US" w:eastAsia="zh-CN"/>
        </w:rPr>
        <w:t>Dobbie M</w:t>
      </w:r>
      <w:r w:rsidRPr="00135DD8">
        <w:rPr>
          <w:rFonts w:ascii="Book Antiqua" w:eastAsia="宋体" w:hAnsi="Book Antiqua" w:cs="宋体"/>
          <w:color w:val="000000"/>
          <w:sz w:val="24"/>
          <w:szCs w:val="24"/>
          <w:lang w:val="en-US" w:eastAsia="zh-CN"/>
        </w:rPr>
        <w:t>, Crawley J, Waruiru C, Marsh K, Surtees R. Cerebrospinal fluid studies in children with cerebral malaria: an excitotoxic mechanism? </w:t>
      </w:r>
      <w:r w:rsidRPr="00135DD8">
        <w:rPr>
          <w:rFonts w:ascii="Book Antiqua" w:eastAsia="宋体" w:hAnsi="Book Antiqua" w:cs="宋体"/>
          <w:i/>
          <w:iCs/>
          <w:color w:val="000000"/>
          <w:sz w:val="24"/>
          <w:szCs w:val="24"/>
          <w:lang w:val="en-US" w:eastAsia="zh-CN"/>
        </w:rPr>
        <w:t>Am J Trop Med Hyg</w:t>
      </w:r>
      <w:r w:rsidRPr="00135DD8">
        <w:rPr>
          <w:rFonts w:ascii="Book Antiqua" w:eastAsia="宋体" w:hAnsi="Book Antiqua" w:cs="宋体"/>
          <w:color w:val="000000"/>
          <w:sz w:val="24"/>
          <w:szCs w:val="24"/>
          <w:lang w:val="en-US" w:eastAsia="zh-CN"/>
        </w:rPr>
        <w:t> 2000; </w:t>
      </w:r>
      <w:r w:rsidRPr="00135DD8">
        <w:rPr>
          <w:rFonts w:ascii="Book Antiqua" w:eastAsia="宋体" w:hAnsi="Book Antiqua" w:cs="宋体"/>
          <w:b/>
          <w:bCs/>
          <w:color w:val="000000"/>
          <w:sz w:val="24"/>
          <w:szCs w:val="24"/>
          <w:lang w:val="en-US" w:eastAsia="zh-CN"/>
        </w:rPr>
        <w:t>62</w:t>
      </w:r>
      <w:r w:rsidRPr="00135DD8">
        <w:rPr>
          <w:rFonts w:ascii="Book Antiqua" w:eastAsia="宋体" w:hAnsi="Book Antiqua" w:cs="宋体"/>
          <w:color w:val="000000"/>
          <w:sz w:val="24"/>
          <w:szCs w:val="24"/>
          <w:lang w:val="en-US" w:eastAsia="zh-CN"/>
        </w:rPr>
        <w:t>: 284-290 [PMID: 10813486]</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53 </w:t>
      </w:r>
      <w:r w:rsidRPr="00135DD8">
        <w:rPr>
          <w:rFonts w:ascii="Book Antiqua" w:eastAsia="宋体" w:hAnsi="Book Antiqua" w:cs="宋体"/>
          <w:b/>
          <w:bCs/>
          <w:color w:val="000000"/>
          <w:sz w:val="24"/>
          <w:szCs w:val="24"/>
          <w:lang w:val="en-US" w:eastAsia="zh-CN"/>
        </w:rPr>
        <w:t>Sokol DK</w:t>
      </w:r>
      <w:r w:rsidRPr="00135DD8">
        <w:rPr>
          <w:rFonts w:ascii="Book Antiqua" w:eastAsia="宋体" w:hAnsi="Book Antiqua" w:cs="宋体"/>
          <w:color w:val="000000"/>
          <w:sz w:val="24"/>
          <w:szCs w:val="24"/>
          <w:lang w:val="en-US" w:eastAsia="zh-CN"/>
        </w:rPr>
        <w:t>, Demyer WE, Edwards-Brown M, Sanders S, Garg B. From swelling to sclerosis: acute change in mesial hippocampus after prolonged febrile seizure. </w:t>
      </w:r>
      <w:r w:rsidRPr="00135DD8">
        <w:rPr>
          <w:rFonts w:ascii="Book Antiqua" w:eastAsia="宋体" w:hAnsi="Book Antiqua" w:cs="宋体"/>
          <w:i/>
          <w:iCs/>
          <w:color w:val="000000"/>
          <w:sz w:val="24"/>
          <w:szCs w:val="24"/>
          <w:lang w:val="en-US" w:eastAsia="zh-CN"/>
        </w:rPr>
        <w:t>Seizure</w:t>
      </w:r>
      <w:r w:rsidRPr="00135DD8">
        <w:rPr>
          <w:rFonts w:ascii="Book Antiqua" w:eastAsia="宋体" w:hAnsi="Book Antiqua" w:cs="宋体"/>
          <w:color w:val="000000"/>
          <w:sz w:val="24"/>
          <w:szCs w:val="24"/>
          <w:lang w:val="en-US" w:eastAsia="zh-CN"/>
        </w:rPr>
        <w:t> 2003; </w:t>
      </w:r>
      <w:r w:rsidRPr="00135DD8">
        <w:rPr>
          <w:rFonts w:ascii="Book Antiqua" w:eastAsia="宋体" w:hAnsi="Book Antiqua" w:cs="宋体"/>
          <w:b/>
          <w:bCs/>
          <w:color w:val="000000"/>
          <w:sz w:val="24"/>
          <w:szCs w:val="24"/>
          <w:lang w:val="en-US" w:eastAsia="zh-CN"/>
        </w:rPr>
        <w:t>12</w:t>
      </w:r>
      <w:r w:rsidRPr="00135DD8">
        <w:rPr>
          <w:rFonts w:ascii="Book Antiqua" w:eastAsia="宋体" w:hAnsi="Book Antiqua" w:cs="宋体"/>
          <w:color w:val="000000"/>
          <w:sz w:val="24"/>
          <w:szCs w:val="24"/>
          <w:lang w:val="en-US" w:eastAsia="zh-CN"/>
        </w:rPr>
        <w:t>: 237-240 [PMID: 12763472 DOI: 10.1016/S1059-1311(02)00195-4]</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54 </w:t>
      </w:r>
      <w:r w:rsidRPr="00135DD8">
        <w:rPr>
          <w:rFonts w:ascii="Book Antiqua" w:eastAsia="宋体" w:hAnsi="Book Antiqua" w:cs="宋体"/>
          <w:b/>
          <w:bCs/>
          <w:color w:val="000000"/>
          <w:sz w:val="24"/>
          <w:szCs w:val="24"/>
          <w:lang w:val="en-US" w:eastAsia="zh-CN"/>
        </w:rPr>
        <w:t>Crawley J</w:t>
      </w:r>
      <w:r w:rsidRPr="00135DD8">
        <w:rPr>
          <w:rFonts w:ascii="Book Antiqua" w:eastAsia="宋体" w:hAnsi="Book Antiqua" w:cs="宋体"/>
          <w:color w:val="000000"/>
          <w:sz w:val="24"/>
          <w:szCs w:val="24"/>
          <w:lang w:val="en-US" w:eastAsia="zh-CN"/>
        </w:rPr>
        <w:t>, Smith S, Kirkham F, Muthinji P, Waruiru C, Marsh K. Seizures and status epilepticus in childhood cerebral malaria. </w:t>
      </w:r>
      <w:r w:rsidRPr="00135DD8">
        <w:rPr>
          <w:rFonts w:ascii="Book Antiqua" w:eastAsia="宋体" w:hAnsi="Book Antiqua" w:cs="宋体"/>
          <w:i/>
          <w:iCs/>
          <w:color w:val="000000"/>
          <w:sz w:val="24"/>
          <w:szCs w:val="24"/>
          <w:lang w:val="en-US" w:eastAsia="zh-CN"/>
        </w:rPr>
        <w:t>QJM</w:t>
      </w:r>
      <w:r w:rsidRPr="00135DD8">
        <w:rPr>
          <w:rFonts w:ascii="Book Antiqua" w:eastAsia="宋体" w:hAnsi="Book Antiqua" w:cs="宋体"/>
          <w:color w:val="000000"/>
          <w:sz w:val="24"/>
          <w:szCs w:val="24"/>
          <w:lang w:val="en-US" w:eastAsia="zh-CN"/>
        </w:rPr>
        <w:t> 1996; </w:t>
      </w:r>
      <w:r w:rsidRPr="00135DD8">
        <w:rPr>
          <w:rFonts w:ascii="Book Antiqua" w:eastAsia="宋体" w:hAnsi="Book Antiqua" w:cs="宋体"/>
          <w:b/>
          <w:bCs/>
          <w:color w:val="000000"/>
          <w:sz w:val="24"/>
          <w:szCs w:val="24"/>
          <w:lang w:val="en-US" w:eastAsia="zh-CN"/>
        </w:rPr>
        <w:t>89</w:t>
      </w:r>
      <w:r w:rsidRPr="00135DD8">
        <w:rPr>
          <w:rFonts w:ascii="Book Antiqua" w:eastAsia="宋体" w:hAnsi="Book Antiqua" w:cs="宋体"/>
          <w:color w:val="000000"/>
          <w:sz w:val="24"/>
          <w:szCs w:val="24"/>
          <w:lang w:val="en-US" w:eastAsia="zh-CN"/>
        </w:rPr>
        <w:t>: 591-597 [PMID: 8935480 DOI: 10.1093/qjmed/89.8.591]</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55 </w:t>
      </w:r>
      <w:r w:rsidRPr="00135DD8">
        <w:rPr>
          <w:rFonts w:ascii="Book Antiqua" w:eastAsia="宋体" w:hAnsi="Book Antiqua" w:cs="宋体"/>
          <w:b/>
          <w:bCs/>
          <w:color w:val="000000"/>
          <w:sz w:val="24"/>
          <w:szCs w:val="24"/>
          <w:lang w:val="en-US" w:eastAsia="zh-CN"/>
        </w:rPr>
        <w:t>Walker O</w:t>
      </w:r>
      <w:r w:rsidRPr="00135DD8">
        <w:rPr>
          <w:rFonts w:ascii="Book Antiqua" w:eastAsia="宋体" w:hAnsi="Book Antiqua" w:cs="宋体"/>
          <w:color w:val="000000"/>
          <w:sz w:val="24"/>
          <w:szCs w:val="24"/>
          <w:lang w:val="en-US" w:eastAsia="zh-CN"/>
        </w:rPr>
        <w:t>, Salako LA, Sowunmi A, Thomas JO, Sodeine O, Bondi FS. Prognostic risk factors and post mortem findings in cerebral malaria in children. </w:t>
      </w:r>
      <w:r w:rsidRPr="00135DD8">
        <w:rPr>
          <w:rFonts w:ascii="Book Antiqua" w:eastAsia="宋体" w:hAnsi="Book Antiqua" w:cs="宋体"/>
          <w:i/>
          <w:iCs/>
          <w:color w:val="000000"/>
          <w:sz w:val="24"/>
          <w:szCs w:val="24"/>
          <w:lang w:val="en-US" w:eastAsia="zh-CN"/>
        </w:rPr>
        <w:t>Trans R Soc Trop Med Hyg</w:t>
      </w:r>
      <w:r w:rsidRPr="00135DD8">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1992</w:t>
      </w:r>
      <w:r w:rsidRPr="00135DD8">
        <w:rPr>
          <w:rFonts w:ascii="Book Antiqua" w:eastAsia="宋体" w:hAnsi="Book Antiqua" w:cs="宋体"/>
          <w:color w:val="000000"/>
          <w:sz w:val="24"/>
          <w:szCs w:val="24"/>
          <w:lang w:val="en-US" w:eastAsia="zh-CN"/>
        </w:rPr>
        <w:t>; </w:t>
      </w:r>
      <w:r w:rsidRPr="00135DD8">
        <w:rPr>
          <w:rFonts w:ascii="Book Antiqua" w:eastAsia="宋体" w:hAnsi="Book Antiqua" w:cs="宋体"/>
          <w:b/>
          <w:bCs/>
          <w:color w:val="000000"/>
          <w:sz w:val="24"/>
          <w:szCs w:val="24"/>
          <w:lang w:val="en-US" w:eastAsia="zh-CN"/>
        </w:rPr>
        <w:t>86</w:t>
      </w:r>
      <w:r w:rsidRPr="00135DD8">
        <w:rPr>
          <w:rFonts w:ascii="Book Antiqua" w:eastAsia="宋体" w:hAnsi="Book Antiqua" w:cs="宋体"/>
          <w:color w:val="000000"/>
          <w:sz w:val="24"/>
          <w:szCs w:val="24"/>
          <w:lang w:val="en-US" w:eastAsia="zh-CN"/>
        </w:rPr>
        <w:t>: 491-493 [PMID: 1475813]</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56 Aleem MA. Epilepsy in malaria. Epilepsia 2005; 406: 601 [DOI: 10.1111/j.0013-9580.2005.t01-3-64204_5.x]</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57 </w:t>
      </w:r>
      <w:r w:rsidRPr="00135DD8">
        <w:rPr>
          <w:rFonts w:ascii="Book Antiqua" w:eastAsia="宋体" w:hAnsi="Book Antiqua" w:cs="宋体"/>
          <w:b/>
          <w:bCs/>
          <w:color w:val="000000"/>
          <w:sz w:val="24"/>
          <w:szCs w:val="24"/>
          <w:lang w:val="en-US" w:eastAsia="zh-CN"/>
        </w:rPr>
        <w:t>Versteeg AC</w:t>
      </w:r>
      <w:r w:rsidRPr="00135DD8">
        <w:rPr>
          <w:rFonts w:ascii="Book Antiqua" w:eastAsia="宋体" w:hAnsi="Book Antiqua" w:cs="宋体"/>
          <w:color w:val="000000"/>
          <w:sz w:val="24"/>
          <w:szCs w:val="24"/>
          <w:lang w:val="en-US" w:eastAsia="zh-CN"/>
        </w:rPr>
        <w:t>, Carter JA, Dzombo J, Neville BG, Newton CR. Seizure disorders among relatives of Kenyan children with severe falciparum malaria. </w:t>
      </w:r>
      <w:r w:rsidRPr="00135DD8">
        <w:rPr>
          <w:rFonts w:ascii="Book Antiqua" w:eastAsia="宋体" w:hAnsi="Book Antiqua" w:cs="宋体"/>
          <w:i/>
          <w:iCs/>
          <w:color w:val="000000"/>
          <w:sz w:val="24"/>
          <w:szCs w:val="24"/>
          <w:lang w:val="en-US" w:eastAsia="zh-CN"/>
        </w:rPr>
        <w:t>Trop Med Int Health</w:t>
      </w:r>
      <w:r w:rsidRPr="00135DD8">
        <w:rPr>
          <w:rFonts w:ascii="Book Antiqua" w:eastAsia="宋体" w:hAnsi="Book Antiqua" w:cs="宋体"/>
          <w:color w:val="000000"/>
          <w:sz w:val="24"/>
          <w:szCs w:val="24"/>
          <w:lang w:val="en-US" w:eastAsia="zh-CN"/>
        </w:rPr>
        <w:t> 2003; </w:t>
      </w:r>
      <w:r w:rsidRPr="00135DD8">
        <w:rPr>
          <w:rFonts w:ascii="Book Antiqua" w:eastAsia="宋体" w:hAnsi="Book Antiqua" w:cs="宋体"/>
          <w:b/>
          <w:bCs/>
          <w:color w:val="000000"/>
          <w:sz w:val="24"/>
          <w:szCs w:val="24"/>
          <w:lang w:val="en-US" w:eastAsia="zh-CN"/>
        </w:rPr>
        <w:t>8</w:t>
      </w:r>
      <w:r w:rsidRPr="00135DD8">
        <w:rPr>
          <w:rFonts w:ascii="Book Antiqua" w:eastAsia="宋体" w:hAnsi="Book Antiqua" w:cs="宋体"/>
          <w:color w:val="000000"/>
          <w:sz w:val="24"/>
          <w:szCs w:val="24"/>
          <w:lang w:val="en-US" w:eastAsia="zh-CN"/>
        </w:rPr>
        <w:t>: 12-16 [PMID: 12535243 DOI: 10.1046/j.1365-3156.2003.00965.x]</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58 </w:t>
      </w:r>
      <w:r w:rsidRPr="00135DD8">
        <w:rPr>
          <w:rFonts w:ascii="Book Antiqua" w:eastAsia="宋体" w:hAnsi="Book Antiqua" w:cs="宋体"/>
          <w:b/>
          <w:bCs/>
          <w:color w:val="000000"/>
          <w:sz w:val="24"/>
          <w:szCs w:val="24"/>
          <w:lang w:val="en-US" w:eastAsia="zh-CN"/>
        </w:rPr>
        <w:t>Carter JA</w:t>
      </w:r>
      <w:r w:rsidRPr="00135DD8">
        <w:rPr>
          <w:rFonts w:ascii="Book Antiqua" w:eastAsia="宋体" w:hAnsi="Book Antiqua" w:cs="宋体"/>
          <w:color w:val="000000"/>
          <w:sz w:val="24"/>
          <w:szCs w:val="24"/>
          <w:lang w:val="en-US" w:eastAsia="zh-CN"/>
        </w:rPr>
        <w:t>, Ross AJ, Neville BG, Obiero E, Katana K, Mung'ala-Odera V, Lees JA, Newton CR. Developmental impairments following severe falciparum malaria in children. </w:t>
      </w:r>
      <w:r w:rsidRPr="00135DD8">
        <w:rPr>
          <w:rFonts w:ascii="Book Antiqua" w:eastAsia="宋体" w:hAnsi="Book Antiqua" w:cs="宋体"/>
          <w:i/>
          <w:iCs/>
          <w:color w:val="000000"/>
          <w:sz w:val="24"/>
          <w:szCs w:val="24"/>
          <w:lang w:val="en-US" w:eastAsia="zh-CN"/>
        </w:rPr>
        <w:t>Trop Med Int Health</w:t>
      </w:r>
      <w:r w:rsidRPr="00135DD8">
        <w:rPr>
          <w:rFonts w:ascii="Book Antiqua" w:eastAsia="宋体" w:hAnsi="Book Antiqua" w:cs="宋体"/>
          <w:color w:val="000000"/>
          <w:sz w:val="24"/>
          <w:szCs w:val="24"/>
          <w:lang w:val="en-US" w:eastAsia="zh-CN"/>
        </w:rPr>
        <w:t> 2005; </w:t>
      </w:r>
      <w:r w:rsidRPr="00135DD8">
        <w:rPr>
          <w:rFonts w:ascii="Book Antiqua" w:eastAsia="宋体" w:hAnsi="Book Antiqua" w:cs="宋体"/>
          <w:b/>
          <w:bCs/>
          <w:color w:val="000000"/>
          <w:sz w:val="24"/>
          <w:szCs w:val="24"/>
          <w:lang w:val="en-US" w:eastAsia="zh-CN"/>
        </w:rPr>
        <w:t>10</w:t>
      </w:r>
      <w:r w:rsidRPr="00135DD8">
        <w:rPr>
          <w:rFonts w:ascii="Book Antiqua" w:eastAsia="宋体" w:hAnsi="Book Antiqua" w:cs="宋体"/>
          <w:color w:val="000000"/>
          <w:sz w:val="24"/>
          <w:szCs w:val="24"/>
          <w:lang w:val="en-US" w:eastAsia="zh-CN"/>
        </w:rPr>
        <w:t>: 3-10 [PMID: 15655008 DOI: 10.1111/j.1365-3156.2004.01345.x]</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59</w:t>
      </w:r>
      <w:r w:rsidRPr="00135DD8">
        <w:rPr>
          <w:rFonts w:ascii="Book Antiqua" w:eastAsia="宋体" w:hAnsi="Book Antiqua" w:cs="宋体"/>
          <w:b/>
          <w:color w:val="000000"/>
          <w:sz w:val="24"/>
          <w:szCs w:val="24"/>
          <w:lang w:val="en-US" w:eastAsia="zh-CN"/>
        </w:rPr>
        <w:t xml:space="preserve"> Dugbartey AT.</w:t>
      </w:r>
      <w:r w:rsidRPr="00135DD8">
        <w:rPr>
          <w:rFonts w:ascii="Book Antiqua" w:eastAsia="宋体" w:hAnsi="Book Antiqua" w:cs="宋体"/>
          <w:color w:val="000000"/>
          <w:sz w:val="24"/>
          <w:szCs w:val="24"/>
          <w:lang w:val="en-US" w:eastAsia="zh-CN"/>
        </w:rPr>
        <w:t xml:space="preserve"> The neuropsychology of cerebral malaria. PhD Dissertation, University of V</w:t>
      </w:r>
      <w:r>
        <w:rPr>
          <w:rFonts w:ascii="Book Antiqua" w:eastAsia="宋体" w:hAnsi="Book Antiqua" w:cs="宋体"/>
          <w:color w:val="000000"/>
          <w:sz w:val="24"/>
          <w:szCs w:val="24"/>
          <w:lang w:val="en-US" w:eastAsia="zh-CN"/>
        </w:rPr>
        <w:t>ictoria, Canada, 1995; 44: 5-11</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60 </w:t>
      </w:r>
      <w:r w:rsidRPr="00135DD8">
        <w:rPr>
          <w:rFonts w:ascii="Book Antiqua" w:eastAsia="宋体" w:hAnsi="Book Antiqua" w:cs="宋体"/>
          <w:b/>
          <w:bCs/>
          <w:color w:val="000000"/>
          <w:sz w:val="24"/>
          <w:szCs w:val="24"/>
          <w:lang w:val="en-US" w:eastAsia="zh-CN"/>
        </w:rPr>
        <w:t>Boivin MJ</w:t>
      </w:r>
      <w:r w:rsidRPr="00135DD8">
        <w:rPr>
          <w:rFonts w:ascii="Book Antiqua" w:eastAsia="宋体" w:hAnsi="Book Antiqua" w:cs="宋体"/>
          <w:color w:val="000000"/>
          <w:sz w:val="24"/>
          <w:szCs w:val="24"/>
          <w:lang w:val="en-US" w:eastAsia="zh-CN"/>
        </w:rPr>
        <w:t>. Effects of early cerebral malaria on cognitive ability in Senegalese children. </w:t>
      </w:r>
      <w:r w:rsidRPr="00135DD8">
        <w:rPr>
          <w:rFonts w:ascii="Book Antiqua" w:eastAsia="宋体" w:hAnsi="Book Antiqua" w:cs="宋体"/>
          <w:i/>
          <w:iCs/>
          <w:color w:val="000000"/>
          <w:sz w:val="24"/>
          <w:szCs w:val="24"/>
          <w:lang w:val="en-US" w:eastAsia="zh-CN"/>
        </w:rPr>
        <w:t>J Dev Behav Pediatr</w:t>
      </w:r>
      <w:r w:rsidRPr="00135DD8">
        <w:rPr>
          <w:rFonts w:ascii="Book Antiqua" w:eastAsia="宋体" w:hAnsi="Book Antiqua" w:cs="宋体"/>
          <w:color w:val="000000"/>
          <w:sz w:val="24"/>
          <w:szCs w:val="24"/>
          <w:lang w:val="en-US" w:eastAsia="zh-CN"/>
        </w:rPr>
        <w:t> 2002; </w:t>
      </w:r>
      <w:r w:rsidRPr="00135DD8">
        <w:rPr>
          <w:rFonts w:ascii="Book Antiqua" w:eastAsia="宋体" w:hAnsi="Book Antiqua" w:cs="宋体"/>
          <w:b/>
          <w:bCs/>
          <w:color w:val="000000"/>
          <w:sz w:val="24"/>
          <w:szCs w:val="24"/>
          <w:lang w:val="en-US" w:eastAsia="zh-CN"/>
        </w:rPr>
        <w:t>23</w:t>
      </w:r>
      <w:r w:rsidRPr="00135DD8">
        <w:rPr>
          <w:rFonts w:ascii="Book Antiqua" w:eastAsia="宋体" w:hAnsi="Book Antiqua" w:cs="宋体"/>
          <w:color w:val="000000"/>
          <w:sz w:val="24"/>
          <w:szCs w:val="24"/>
          <w:lang w:val="en-US" w:eastAsia="zh-CN"/>
        </w:rPr>
        <w:t>: 353-364 [PMID: 12394524]</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61 </w:t>
      </w:r>
      <w:r w:rsidRPr="00135DD8">
        <w:rPr>
          <w:rFonts w:ascii="Book Antiqua" w:eastAsia="宋体" w:hAnsi="Book Antiqua" w:cs="宋体"/>
          <w:b/>
          <w:bCs/>
          <w:color w:val="000000"/>
          <w:sz w:val="24"/>
          <w:szCs w:val="24"/>
          <w:lang w:val="en-US" w:eastAsia="zh-CN"/>
        </w:rPr>
        <w:t>Carter JA</w:t>
      </w:r>
      <w:r w:rsidRPr="00135DD8">
        <w:rPr>
          <w:rFonts w:ascii="Book Antiqua" w:eastAsia="宋体" w:hAnsi="Book Antiqua" w:cs="宋体"/>
          <w:color w:val="000000"/>
          <w:sz w:val="24"/>
          <w:szCs w:val="24"/>
          <w:lang w:val="en-US" w:eastAsia="zh-CN"/>
        </w:rPr>
        <w:t>, Mung'ala-Odera V, Neville BG, Murira G, Mturi N, Musumba C, Newton CR. Persistent neurocognitive impairments associated with severe falciparum malaria in Kenyan children. </w:t>
      </w:r>
      <w:r w:rsidRPr="00135DD8">
        <w:rPr>
          <w:rFonts w:ascii="Book Antiqua" w:eastAsia="宋体" w:hAnsi="Book Antiqua" w:cs="宋体"/>
          <w:i/>
          <w:iCs/>
          <w:color w:val="000000"/>
          <w:sz w:val="24"/>
          <w:szCs w:val="24"/>
          <w:lang w:val="en-US" w:eastAsia="zh-CN"/>
        </w:rPr>
        <w:t>J Neurol Neurosurg Psychiatry</w:t>
      </w:r>
      <w:r w:rsidRPr="00135DD8">
        <w:rPr>
          <w:rFonts w:ascii="Book Antiqua" w:eastAsia="宋体" w:hAnsi="Book Antiqua" w:cs="宋体"/>
          <w:color w:val="000000"/>
          <w:sz w:val="24"/>
          <w:szCs w:val="24"/>
          <w:lang w:val="en-US" w:eastAsia="zh-CN"/>
        </w:rPr>
        <w:t> 2005; </w:t>
      </w:r>
      <w:r w:rsidRPr="00135DD8">
        <w:rPr>
          <w:rFonts w:ascii="Book Antiqua" w:eastAsia="宋体" w:hAnsi="Book Antiqua" w:cs="宋体"/>
          <w:b/>
          <w:bCs/>
          <w:color w:val="000000"/>
          <w:sz w:val="24"/>
          <w:szCs w:val="24"/>
          <w:lang w:val="en-US" w:eastAsia="zh-CN"/>
        </w:rPr>
        <w:t>76</w:t>
      </w:r>
      <w:r w:rsidRPr="00135DD8">
        <w:rPr>
          <w:rFonts w:ascii="Book Antiqua" w:eastAsia="宋体" w:hAnsi="Book Antiqua" w:cs="宋体"/>
          <w:color w:val="000000"/>
          <w:sz w:val="24"/>
          <w:szCs w:val="24"/>
          <w:lang w:val="en-US" w:eastAsia="zh-CN"/>
        </w:rPr>
        <w:t>: 476-481 [PMID: 15774431 DOI: 10.1136/jnnp.2004.043893]</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62 </w:t>
      </w:r>
      <w:r w:rsidRPr="00135DD8">
        <w:rPr>
          <w:rFonts w:ascii="Book Antiqua" w:eastAsia="宋体" w:hAnsi="Book Antiqua" w:cs="宋体"/>
          <w:b/>
          <w:bCs/>
          <w:color w:val="000000"/>
          <w:sz w:val="24"/>
          <w:szCs w:val="24"/>
          <w:lang w:val="en-US" w:eastAsia="zh-CN"/>
        </w:rPr>
        <w:t>Vargha-Khadem F</w:t>
      </w:r>
      <w:r w:rsidRPr="00135DD8">
        <w:rPr>
          <w:rFonts w:ascii="Book Antiqua" w:eastAsia="宋体" w:hAnsi="Book Antiqua" w:cs="宋体"/>
          <w:color w:val="000000"/>
          <w:sz w:val="24"/>
          <w:szCs w:val="24"/>
          <w:lang w:val="en-US" w:eastAsia="zh-CN"/>
        </w:rPr>
        <w:t>, Gadian DG, Watkins KE, Connelly A, Van Paesschen W, Mishkin M. Differential effects of early hippocampal pathology on episodic and semantic memory. </w:t>
      </w:r>
      <w:r w:rsidRPr="00135DD8">
        <w:rPr>
          <w:rFonts w:ascii="Book Antiqua" w:eastAsia="宋体" w:hAnsi="Book Antiqua" w:cs="宋体"/>
          <w:i/>
          <w:iCs/>
          <w:color w:val="000000"/>
          <w:sz w:val="24"/>
          <w:szCs w:val="24"/>
          <w:lang w:val="en-US" w:eastAsia="zh-CN"/>
        </w:rPr>
        <w:t>Science</w:t>
      </w:r>
      <w:r w:rsidRPr="00135DD8">
        <w:rPr>
          <w:rFonts w:ascii="Book Antiqua" w:eastAsia="宋体" w:hAnsi="Book Antiqua" w:cs="宋体"/>
          <w:color w:val="000000"/>
          <w:sz w:val="24"/>
          <w:szCs w:val="24"/>
          <w:lang w:val="en-US" w:eastAsia="zh-CN"/>
        </w:rPr>
        <w:t> 1997; </w:t>
      </w:r>
      <w:r w:rsidRPr="00135DD8">
        <w:rPr>
          <w:rFonts w:ascii="Book Antiqua" w:eastAsia="宋体" w:hAnsi="Book Antiqua" w:cs="宋体"/>
          <w:b/>
          <w:bCs/>
          <w:color w:val="000000"/>
          <w:sz w:val="24"/>
          <w:szCs w:val="24"/>
          <w:lang w:val="en-US" w:eastAsia="zh-CN"/>
        </w:rPr>
        <w:t>277</w:t>
      </w:r>
      <w:r w:rsidRPr="00135DD8">
        <w:rPr>
          <w:rFonts w:ascii="Book Antiqua" w:eastAsia="宋体" w:hAnsi="Book Antiqua" w:cs="宋体"/>
          <w:color w:val="000000"/>
          <w:sz w:val="24"/>
          <w:szCs w:val="24"/>
          <w:lang w:val="en-US" w:eastAsia="zh-CN"/>
        </w:rPr>
        <w:t>: 376-380 [PMID: 9219696 DOI: 10.1126/science.277.5324.376]</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63 </w:t>
      </w:r>
      <w:r w:rsidRPr="00135DD8">
        <w:rPr>
          <w:rFonts w:ascii="Book Antiqua" w:eastAsia="宋体" w:hAnsi="Book Antiqua" w:cs="宋体"/>
          <w:b/>
          <w:bCs/>
          <w:color w:val="000000"/>
          <w:sz w:val="24"/>
          <w:szCs w:val="24"/>
          <w:lang w:val="en-US" w:eastAsia="zh-CN"/>
        </w:rPr>
        <w:t>Dai M</w:t>
      </w:r>
      <w:r w:rsidRPr="00135DD8">
        <w:rPr>
          <w:rFonts w:ascii="Book Antiqua" w:eastAsia="宋体" w:hAnsi="Book Antiqua" w:cs="宋体"/>
          <w:color w:val="000000"/>
          <w:sz w:val="24"/>
          <w:szCs w:val="24"/>
          <w:lang w:val="en-US" w:eastAsia="zh-CN"/>
        </w:rPr>
        <w:t>, Reznik SE, Spray DC, Weiss LM, Tanowitz HB, Gulinello M, Desruisseaux MS. Persistent cognitive and motor deficits after successful antimalarial treatment in murine cerebral malaria. </w:t>
      </w:r>
      <w:r w:rsidRPr="00135DD8">
        <w:rPr>
          <w:rFonts w:ascii="Book Antiqua" w:eastAsia="宋体" w:hAnsi="Book Antiqua" w:cs="宋体"/>
          <w:i/>
          <w:iCs/>
          <w:color w:val="000000"/>
          <w:sz w:val="24"/>
          <w:szCs w:val="24"/>
          <w:lang w:val="en-US" w:eastAsia="zh-CN"/>
        </w:rPr>
        <w:t>Microbes Infect</w:t>
      </w:r>
      <w:r w:rsidRPr="00135DD8">
        <w:rPr>
          <w:rFonts w:ascii="Book Antiqua" w:eastAsia="宋体" w:hAnsi="Book Antiqua" w:cs="宋体"/>
          <w:color w:val="000000"/>
          <w:sz w:val="24"/>
          <w:szCs w:val="24"/>
          <w:lang w:val="en-US" w:eastAsia="zh-CN"/>
        </w:rPr>
        <w:t> 2010; </w:t>
      </w:r>
      <w:r w:rsidRPr="00135DD8">
        <w:rPr>
          <w:rFonts w:ascii="Book Antiqua" w:eastAsia="宋体" w:hAnsi="Book Antiqua" w:cs="宋体"/>
          <w:b/>
          <w:bCs/>
          <w:color w:val="000000"/>
          <w:sz w:val="24"/>
          <w:szCs w:val="24"/>
          <w:lang w:val="en-US" w:eastAsia="zh-CN"/>
        </w:rPr>
        <w:t>12</w:t>
      </w:r>
      <w:r w:rsidRPr="00135DD8">
        <w:rPr>
          <w:rFonts w:ascii="Book Antiqua" w:eastAsia="宋体" w:hAnsi="Book Antiqua" w:cs="宋体"/>
          <w:color w:val="000000"/>
          <w:sz w:val="24"/>
          <w:szCs w:val="24"/>
          <w:lang w:val="en-US" w:eastAsia="zh-CN"/>
        </w:rPr>
        <w:t>: 1198-1207 [PMID: 20800692 DOI: 10.1016/j.micinf.2010.08.006]</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64 </w:t>
      </w:r>
      <w:r w:rsidRPr="00135DD8">
        <w:rPr>
          <w:rFonts w:ascii="Book Antiqua" w:eastAsia="宋体" w:hAnsi="Book Antiqua" w:cs="宋体"/>
          <w:b/>
          <w:bCs/>
          <w:color w:val="000000"/>
          <w:sz w:val="24"/>
          <w:szCs w:val="24"/>
          <w:lang w:val="en-US" w:eastAsia="zh-CN"/>
        </w:rPr>
        <w:t>Salas TR</w:t>
      </w:r>
      <w:r w:rsidRPr="00135DD8">
        <w:rPr>
          <w:rFonts w:ascii="Book Antiqua" w:eastAsia="宋体" w:hAnsi="Book Antiqua" w:cs="宋体"/>
          <w:color w:val="000000"/>
          <w:sz w:val="24"/>
          <w:szCs w:val="24"/>
          <w:lang w:val="en-US" w:eastAsia="zh-CN"/>
        </w:rPr>
        <w:t>, Reddy SA, Clifford JL, Davis RJ, Kikuchi A, Lippman SM, Menter DG. Alleviating the suppression of glycogen synthase kinase-3beta by Akt leads to the phosphorylation of cAMP-response element-binding protein and its transactivation in intact cell nuclei. </w:t>
      </w:r>
      <w:r w:rsidRPr="00135DD8">
        <w:rPr>
          <w:rFonts w:ascii="Book Antiqua" w:eastAsia="宋体" w:hAnsi="Book Antiqua" w:cs="宋体"/>
          <w:i/>
          <w:iCs/>
          <w:color w:val="000000"/>
          <w:sz w:val="24"/>
          <w:szCs w:val="24"/>
          <w:lang w:val="en-US" w:eastAsia="zh-CN"/>
        </w:rPr>
        <w:t>J Biol Chem</w:t>
      </w:r>
      <w:r w:rsidRPr="00135DD8">
        <w:rPr>
          <w:rFonts w:ascii="Book Antiqua" w:eastAsia="宋体" w:hAnsi="Book Antiqua" w:cs="宋体"/>
          <w:color w:val="000000"/>
          <w:sz w:val="24"/>
          <w:szCs w:val="24"/>
          <w:lang w:val="en-US" w:eastAsia="zh-CN"/>
        </w:rPr>
        <w:t> 2003; </w:t>
      </w:r>
      <w:r w:rsidRPr="00135DD8">
        <w:rPr>
          <w:rFonts w:ascii="Book Antiqua" w:eastAsia="宋体" w:hAnsi="Book Antiqua" w:cs="宋体"/>
          <w:b/>
          <w:bCs/>
          <w:color w:val="000000"/>
          <w:sz w:val="24"/>
          <w:szCs w:val="24"/>
          <w:lang w:val="en-US" w:eastAsia="zh-CN"/>
        </w:rPr>
        <w:t>278</w:t>
      </w:r>
      <w:r w:rsidRPr="00135DD8">
        <w:rPr>
          <w:rFonts w:ascii="Book Antiqua" w:eastAsia="宋体" w:hAnsi="Book Antiqua" w:cs="宋体"/>
          <w:color w:val="000000"/>
          <w:sz w:val="24"/>
          <w:szCs w:val="24"/>
          <w:lang w:val="en-US" w:eastAsia="zh-CN"/>
        </w:rPr>
        <w:t>: 41338-41346 [PMID: 12900420 DOI: 10.1074/jbc.M302972200]</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65 </w:t>
      </w:r>
      <w:r w:rsidRPr="00135DD8">
        <w:rPr>
          <w:rFonts w:ascii="Book Antiqua" w:eastAsia="宋体" w:hAnsi="Book Antiqua" w:cs="宋体"/>
          <w:b/>
          <w:bCs/>
          <w:color w:val="000000"/>
          <w:sz w:val="24"/>
          <w:szCs w:val="24"/>
          <w:lang w:val="en-US" w:eastAsia="zh-CN"/>
        </w:rPr>
        <w:t>Wang JZ</w:t>
      </w:r>
      <w:r w:rsidRPr="00135DD8">
        <w:rPr>
          <w:rFonts w:ascii="Book Antiqua" w:eastAsia="宋体" w:hAnsi="Book Antiqua" w:cs="宋体"/>
          <w:color w:val="000000"/>
          <w:sz w:val="24"/>
          <w:szCs w:val="24"/>
          <w:lang w:val="en-US" w:eastAsia="zh-CN"/>
        </w:rPr>
        <w:t>, Liu F. Microtubule-associated protein tau in development, degeneration and protection of neurons. </w:t>
      </w:r>
      <w:r w:rsidRPr="00135DD8">
        <w:rPr>
          <w:rFonts w:ascii="Book Antiqua" w:eastAsia="宋体" w:hAnsi="Book Antiqua" w:cs="宋体"/>
          <w:i/>
          <w:iCs/>
          <w:color w:val="000000"/>
          <w:sz w:val="24"/>
          <w:szCs w:val="24"/>
          <w:lang w:val="en-US" w:eastAsia="zh-CN"/>
        </w:rPr>
        <w:t>Prog Neurobiol</w:t>
      </w:r>
      <w:r w:rsidRPr="00135DD8">
        <w:rPr>
          <w:rFonts w:ascii="Book Antiqua" w:eastAsia="宋体" w:hAnsi="Book Antiqua" w:cs="宋体"/>
          <w:color w:val="000000"/>
          <w:sz w:val="24"/>
          <w:szCs w:val="24"/>
          <w:lang w:val="en-US" w:eastAsia="zh-CN"/>
        </w:rPr>
        <w:t> 2008; </w:t>
      </w:r>
      <w:r w:rsidRPr="00135DD8">
        <w:rPr>
          <w:rFonts w:ascii="Book Antiqua" w:eastAsia="宋体" w:hAnsi="Book Antiqua" w:cs="宋体"/>
          <w:b/>
          <w:bCs/>
          <w:color w:val="000000"/>
          <w:sz w:val="24"/>
          <w:szCs w:val="24"/>
          <w:lang w:val="en-US" w:eastAsia="zh-CN"/>
        </w:rPr>
        <w:t>85</w:t>
      </w:r>
      <w:r w:rsidRPr="00135DD8">
        <w:rPr>
          <w:rFonts w:ascii="Book Antiqua" w:eastAsia="宋体" w:hAnsi="Book Antiqua" w:cs="宋体"/>
          <w:color w:val="000000"/>
          <w:sz w:val="24"/>
          <w:szCs w:val="24"/>
          <w:lang w:val="en-US" w:eastAsia="zh-CN"/>
        </w:rPr>
        <w:t>: 148-175 [PMID: 18448228 DOI: 10.1016/j.pneurobio.2008.03.002]</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66 </w:t>
      </w:r>
      <w:r w:rsidRPr="00135DD8">
        <w:rPr>
          <w:rFonts w:ascii="Book Antiqua" w:eastAsia="宋体" w:hAnsi="Book Antiqua" w:cs="宋体"/>
          <w:b/>
          <w:bCs/>
          <w:color w:val="000000"/>
          <w:sz w:val="24"/>
          <w:szCs w:val="24"/>
          <w:lang w:val="en-US" w:eastAsia="zh-CN"/>
        </w:rPr>
        <w:t>Iqbal K</w:t>
      </w:r>
      <w:r w:rsidRPr="00135DD8">
        <w:rPr>
          <w:rFonts w:ascii="Book Antiqua" w:eastAsia="宋体" w:hAnsi="Book Antiqua" w:cs="宋体"/>
          <w:color w:val="000000"/>
          <w:sz w:val="24"/>
          <w:szCs w:val="24"/>
          <w:lang w:val="en-US" w:eastAsia="zh-CN"/>
        </w:rPr>
        <w:t>, Alonso Adel C, Chen S, Chohan MO, El-Akkad E, Gong CX, Khatoon S, Li B, Liu F, Rahman A, Tanimukai H, Grundke-Iqbal I. Tau pathology in Alzheimer disease and other tauopathies. </w:t>
      </w:r>
      <w:r w:rsidRPr="00135DD8">
        <w:rPr>
          <w:rFonts w:ascii="Book Antiqua" w:eastAsia="宋体" w:hAnsi="Book Antiqua" w:cs="宋体"/>
          <w:i/>
          <w:iCs/>
          <w:color w:val="000000"/>
          <w:sz w:val="24"/>
          <w:szCs w:val="24"/>
          <w:lang w:val="en-US" w:eastAsia="zh-CN"/>
        </w:rPr>
        <w:t>Biochim Biophys Acta</w:t>
      </w:r>
      <w:r w:rsidRPr="00135DD8">
        <w:rPr>
          <w:rFonts w:ascii="Book Antiqua" w:eastAsia="宋体" w:hAnsi="Book Antiqua" w:cs="宋体"/>
          <w:color w:val="000000"/>
          <w:sz w:val="24"/>
          <w:szCs w:val="24"/>
          <w:lang w:val="en-US" w:eastAsia="zh-CN"/>
        </w:rPr>
        <w:t> 2005; </w:t>
      </w:r>
      <w:r w:rsidRPr="00135DD8">
        <w:rPr>
          <w:rFonts w:ascii="Book Antiqua" w:eastAsia="宋体" w:hAnsi="Book Antiqua" w:cs="宋体"/>
          <w:b/>
          <w:bCs/>
          <w:color w:val="000000"/>
          <w:sz w:val="24"/>
          <w:szCs w:val="24"/>
          <w:lang w:val="en-US" w:eastAsia="zh-CN"/>
        </w:rPr>
        <w:t>1739</w:t>
      </w:r>
      <w:r w:rsidRPr="00135DD8">
        <w:rPr>
          <w:rFonts w:ascii="Book Antiqua" w:eastAsia="宋体" w:hAnsi="Book Antiqua" w:cs="宋体"/>
          <w:color w:val="000000"/>
          <w:sz w:val="24"/>
          <w:szCs w:val="24"/>
          <w:lang w:val="en-US" w:eastAsia="zh-CN"/>
        </w:rPr>
        <w:t>: 198-210 [PMID: 15615638 DOI: 10.1016/j.bbadis.2004.09.008]</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67 </w:t>
      </w:r>
      <w:r w:rsidRPr="00135DD8">
        <w:rPr>
          <w:rFonts w:ascii="Book Antiqua" w:eastAsia="宋体" w:hAnsi="Book Antiqua" w:cs="宋体"/>
          <w:b/>
          <w:bCs/>
          <w:color w:val="000000"/>
          <w:sz w:val="24"/>
          <w:szCs w:val="24"/>
          <w:lang w:val="en-US" w:eastAsia="zh-CN"/>
        </w:rPr>
        <w:t>Medana IM</w:t>
      </w:r>
      <w:r w:rsidRPr="00135DD8">
        <w:rPr>
          <w:rFonts w:ascii="Book Antiqua" w:eastAsia="宋体" w:hAnsi="Book Antiqua" w:cs="宋体"/>
          <w:color w:val="000000"/>
          <w:sz w:val="24"/>
          <w:szCs w:val="24"/>
          <w:lang w:val="en-US" w:eastAsia="zh-CN"/>
        </w:rPr>
        <w:t>, Idro R, Newton CR. Axonal and astrocyte injury markers in the cerebrospinal fluid of Kenyan children with severe malaria. </w:t>
      </w:r>
      <w:r w:rsidRPr="00135DD8">
        <w:rPr>
          <w:rFonts w:ascii="Book Antiqua" w:eastAsia="宋体" w:hAnsi="Book Antiqua" w:cs="宋体"/>
          <w:i/>
          <w:iCs/>
          <w:color w:val="000000"/>
          <w:sz w:val="24"/>
          <w:szCs w:val="24"/>
          <w:lang w:val="en-US" w:eastAsia="zh-CN"/>
        </w:rPr>
        <w:t>J Neurol Sci</w:t>
      </w:r>
      <w:r w:rsidRPr="00135DD8">
        <w:rPr>
          <w:rFonts w:ascii="Book Antiqua" w:eastAsia="宋体" w:hAnsi="Book Antiqua" w:cs="宋体"/>
          <w:color w:val="000000"/>
          <w:sz w:val="24"/>
          <w:szCs w:val="24"/>
          <w:lang w:val="en-US" w:eastAsia="zh-CN"/>
        </w:rPr>
        <w:t> 2007; </w:t>
      </w:r>
      <w:r w:rsidRPr="00135DD8">
        <w:rPr>
          <w:rFonts w:ascii="Book Antiqua" w:eastAsia="宋体" w:hAnsi="Book Antiqua" w:cs="宋体"/>
          <w:b/>
          <w:bCs/>
          <w:color w:val="000000"/>
          <w:sz w:val="24"/>
          <w:szCs w:val="24"/>
          <w:lang w:val="en-US" w:eastAsia="zh-CN"/>
        </w:rPr>
        <w:t>258</w:t>
      </w:r>
      <w:r w:rsidRPr="00135DD8">
        <w:rPr>
          <w:rFonts w:ascii="Book Antiqua" w:eastAsia="宋体" w:hAnsi="Book Antiqua" w:cs="宋体"/>
          <w:color w:val="000000"/>
          <w:sz w:val="24"/>
          <w:szCs w:val="24"/>
          <w:lang w:val="en-US" w:eastAsia="zh-CN"/>
        </w:rPr>
        <w:t>: 93-98 [PMID: 17459417 DOI: 10.1016/j.jns.2007.03.005]</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68 </w:t>
      </w:r>
      <w:r w:rsidRPr="00135DD8">
        <w:rPr>
          <w:rFonts w:ascii="Book Antiqua" w:eastAsia="宋体" w:hAnsi="Book Antiqua" w:cs="宋体"/>
          <w:b/>
          <w:bCs/>
          <w:color w:val="000000"/>
          <w:sz w:val="24"/>
          <w:szCs w:val="24"/>
          <w:lang w:val="en-US" w:eastAsia="zh-CN"/>
        </w:rPr>
        <w:t>Boivin MJ</w:t>
      </w:r>
      <w:r w:rsidRPr="00135DD8">
        <w:rPr>
          <w:rFonts w:ascii="Book Antiqua" w:eastAsia="宋体" w:hAnsi="Book Antiqua" w:cs="宋体"/>
          <w:color w:val="000000"/>
          <w:sz w:val="24"/>
          <w:szCs w:val="24"/>
          <w:lang w:val="en-US" w:eastAsia="zh-CN"/>
        </w:rPr>
        <w:t>, Bangirana P, Byarugaba J, Opoka RO, Idro R, Jurek AM, John CC. Cognitive impairment after cerebral malaria in children: a prospective study. </w:t>
      </w:r>
      <w:r w:rsidRPr="00135DD8">
        <w:rPr>
          <w:rFonts w:ascii="Book Antiqua" w:eastAsia="宋体" w:hAnsi="Book Antiqua" w:cs="宋体"/>
          <w:i/>
          <w:iCs/>
          <w:color w:val="000000"/>
          <w:sz w:val="24"/>
          <w:szCs w:val="24"/>
          <w:lang w:val="en-US" w:eastAsia="zh-CN"/>
        </w:rPr>
        <w:t>Pediatrics</w:t>
      </w:r>
      <w:r w:rsidRPr="00135DD8">
        <w:rPr>
          <w:rFonts w:ascii="Book Antiqua" w:eastAsia="宋体" w:hAnsi="Book Antiqua" w:cs="宋体"/>
          <w:color w:val="000000"/>
          <w:sz w:val="24"/>
          <w:szCs w:val="24"/>
          <w:lang w:val="en-US" w:eastAsia="zh-CN"/>
        </w:rPr>
        <w:t> 2007; </w:t>
      </w:r>
      <w:r w:rsidRPr="00135DD8">
        <w:rPr>
          <w:rFonts w:ascii="Book Antiqua" w:eastAsia="宋体" w:hAnsi="Book Antiqua" w:cs="宋体"/>
          <w:b/>
          <w:bCs/>
          <w:color w:val="000000"/>
          <w:sz w:val="24"/>
          <w:szCs w:val="24"/>
          <w:lang w:val="en-US" w:eastAsia="zh-CN"/>
        </w:rPr>
        <w:t>119</w:t>
      </w:r>
      <w:r w:rsidRPr="00135DD8">
        <w:rPr>
          <w:rFonts w:ascii="Book Antiqua" w:eastAsia="宋体" w:hAnsi="Book Antiqua" w:cs="宋体"/>
          <w:color w:val="000000"/>
          <w:sz w:val="24"/>
          <w:szCs w:val="24"/>
          <w:lang w:val="en-US" w:eastAsia="zh-CN"/>
        </w:rPr>
        <w:t>: e360-e366 [PMID: 17224457 DOI: 10.1542/peds.2006-2027]</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69 </w:t>
      </w:r>
      <w:r w:rsidRPr="00135DD8">
        <w:rPr>
          <w:rFonts w:ascii="Book Antiqua" w:eastAsia="宋体" w:hAnsi="Book Antiqua" w:cs="宋体"/>
          <w:b/>
          <w:bCs/>
          <w:color w:val="000000"/>
          <w:sz w:val="24"/>
          <w:szCs w:val="24"/>
          <w:lang w:val="en-US" w:eastAsia="zh-CN"/>
        </w:rPr>
        <w:t>Holding PA</w:t>
      </w:r>
      <w:r w:rsidRPr="00135DD8">
        <w:rPr>
          <w:rFonts w:ascii="Book Antiqua" w:eastAsia="宋体" w:hAnsi="Book Antiqua" w:cs="宋体"/>
          <w:color w:val="000000"/>
          <w:sz w:val="24"/>
          <w:szCs w:val="24"/>
          <w:lang w:val="en-US" w:eastAsia="zh-CN"/>
        </w:rPr>
        <w:t>, Stevenson J, Peshu N, Marsh K. Cognitive sequelae of severe malaria with impaired consciousness. </w:t>
      </w:r>
      <w:r w:rsidRPr="00135DD8">
        <w:rPr>
          <w:rFonts w:ascii="Book Antiqua" w:eastAsia="宋体" w:hAnsi="Book Antiqua" w:cs="宋体"/>
          <w:i/>
          <w:iCs/>
          <w:color w:val="000000"/>
          <w:sz w:val="24"/>
          <w:szCs w:val="24"/>
          <w:lang w:val="en-US" w:eastAsia="zh-CN"/>
        </w:rPr>
        <w:t>Trans R Soc Trop Med Hyg</w:t>
      </w:r>
      <w:r w:rsidRPr="00135DD8">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1999</w:t>
      </w:r>
      <w:r w:rsidRPr="00135DD8">
        <w:rPr>
          <w:rFonts w:ascii="Book Antiqua" w:eastAsia="宋体" w:hAnsi="Book Antiqua" w:cs="宋体"/>
          <w:color w:val="000000"/>
          <w:sz w:val="24"/>
          <w:szCs w:val="24"/>
          <w:lang w:val="en-US" w:eastAsia="zh-CN"/>
        </w:rPr>
        <w:t>; </w:t>
      </w:r>
      <w:r w:rsidRPr="00135DD8">
        <w:rPr>
          <w:rFonts w:ascii="Book Antiqua" w:eastAsia="宋体" w:hAnsi="Book Antiqua" w:cs="宋体"/>
          <w:b/>
          <w:bCs/>
          <w:color w:val="000000"/>
          <w:sz w:val="24"/>
          <w:szCs w:val="24"/>
          <w:lang w:val="en-US" w:eastAsia="zh-CN"/>
        </w:rPr>
        <w:t>93</w:t>
      </w:r>
      <w:r w:rsidRPr="00135DD8">
        <w:rPr>
          <w:rFonts w:ascii="Book Antiqua" w:eastAsia="宋体" w:hAnsi="Book Antiqua" w:cs="宋体"/>
          <w:color w:val="000000"/>
          <w:sz w:val="24"/>
          <w:szCs w:val="24"/>
          <w:lang w:val="en-US" w:eastAsia="zh-CN"/>
        </w:rPr>
        <w:t>: 529-534 [PMID: 10696414]</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70 Richardson ED, Spring JA, Varney NR, Struchen MA, Roberts RJ. Dichotic listening in the clinic: new neuropsychological applications. Clinical Neuropsychiatry 1994; 8: 416–28 [DOI: 10.1080/13854049408402044]</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71 </w:t>
      </w:r>
      <w:r w:rsidRPr="00135DD8">
        <w:rPr>
          <w:rFonts w:ascii="Book Antiqua" w:eastAsia="宋体" w:hAnsi="Book Antiqua" w:cs="宋体"/>
          <w:b/>
          <w:bCs/>
          <w:color w:val="000000"/>
          <w:sz w:val="24"/>
          <w:szCs w:val="24"/>
          <w:lang w:val="en-US" w:eastAsia="zh-CN"/>
        </w:rPr>
        <w:t>Grote CL</w:t>
      </w:r>
      <w:r w:rsidRPr="00135DD8">
        <w:rPr>
          <w:rFonts w:ascii="Book Antiqua" w:eastAsia="宋体" w:hAnsi="Book Antiqua" w:cs="宋体"/>
          <w:color w:val="000000"/>
          <w:sz w:val="24"/>
          <w:szCs w:val="24"/>
          <w:lang w:val="en-US" w:eastAsia="zh-CN"/>
        </w:rPr>
        <w:t>, Pierre-Louis SJ, Durward WF. Deficits in delayed memory following cerebral malaria: a case study. </w:t>
      </w:r>
      <w:r w:rsidRPr="00135DD8">
        <w:rPr>
          <w:rFonts w:ascii="Book Antiqua" w:eastAsia="宋体" w:hAnsi="Book Antiqua" w:cs="宋体"/>
          <w:i/>
          <w:iCs/>
          <w:color w:val="000000"/>
          <w:sz w:val="24"/>
          <w:szCs w:val="24"/>
          <w:lang w:val="en-US" w:eastAsia="zh-CN"/>
        </w:rPr>
        <w:t>Cortex</w:t>
      </w:r>
      <w:r w:rsidRPr="00135DD8">
        <w:rPr>
          <w:rFonts w:ascii="Book Antiqua" w:eastAsia="宋体" w:hAnsi="Book Antiqua" w:cs="宋体"/>
          <w:color w:val="000000"/>
          <w:sz w:val="24"/>
          <w:szCs w:val="24"/>
          <w:lang w:val="en-US" w:eastAsia="zh-CN"/>
        </w:rPr>
        <w:t> 1997; </w:t>
      </w:r>
      <w:r w:rsidRPr="00135DD8">
        <w:rPr>
          <w:rFonts w:ascii="Book Antiqua" w:eastAsia="宋体" w:hAnsi="Book Antiqua" w:cs="宋体"/>
          <w:b/>
          <w:bCs/>
          <w:color w:val="000000"/>
          <w:sz w:val="24"/>
          <w:szCs w:val="24"/>
          <w:lang w:val="en-US" w:eastAsia="zh-CN"/>
        </w:rPr>
        <w:t>33</w:t>
      </w:r>
      <w:r w:rsidRPr="00135DD8">
        <w:rPr>
          <w:rFonts w:ascii="Book Antiqua" w:eastAsia="宋体" w:hAnsi="Book Antiqua" w:cs="宋体"/>
          <w:color w:val="000000"/>
          <w:sz w:val="24"/>
          <w:szCs w:val="24"/>
          <w:lang w:val="en-US" w:eastAsia="zh-CN"/>
        </w:rPr>
        <w:t>: 385-388 [PMID: 9220268]</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72 </w:t>
      </w:r>
      <w:r w:rsidRPr="00135DD8">
        <w:rPr>
          <w:rFonts w:ascii="Book Antiqua" w:eastAsia="宋体" w:hAnsi="Book Antiqua" w:cs="宋体"/>
          <w:b/>
          <w:bCs/>
          <w:color w:val="000000"/>
          <w:sz w:val="24"/>
          <w:szCs w:val="24"/>
          <w:lang w:val="en-US" w:eastAsia="zh-CN"/>
        </w:rPr>
        <w:t>Varney NR</w:t>
      </w:r>
      <w:r w:rsidRPr="00135DD8">
        <w:rPr>
          <w:rFonts w:ascii="Book Antiqua" w:eastAsia="宋体" w:hAnsi="Book Antiqua" w:cs="宋体"/>
          <w:color w:val="000000"/>
          <w:sz w:val="24"/>
          <w:szCs w:val="24"/>
          <w:lang w:val="en-US" w:eastAsia="zh-CN"/>
        </w:rPr>
        <w:t>, Roberts RJ, Springer JA, Connell SK, Wood PS. Neuropsychiatric sequelae of cerebral malaria in Vietnam veterans. </w:t>
      </w:r>
      <w:r w:rsidRPr="00135DD8">
        <w:rPr>
          <w:rFonts w:ascii="Book Antiqua" w:eastAsia="宋体" w:hAnsi="Book Antiqua" w:cs="宋体"/>
          <w:i/>
          <w:iCs/>
          <w:color w:val="000000"/>
          <w:sz w:val="24"/>
          <w:szCs w:val="24"/>
          <w:lang w:val="en-US" w:eastAsia="zh-CN"/>
        </w:rPr>
        <w:t>J Nerv Ment Dis</w:t>
      </w:r>
      <w:r w:rsidRPr="00135DD8">
        <w:rPr>
          <w:rFonts w:ascii="Book Antiqua" w:eastAsia="宋体" w:hAnsi="Book Antiqua" w:cs="宋体"/>
          <w:color w:val="000000"/>
          <w:sz w:val="24"/>
          <w:szCs w:val="24"/>
          <w:lang w:val="en-US" w:eastAsia="zh-CN"/>
        </w:rPr>
        <w:t> 1997; </w:t>
      </w:r>
      <w:r w:rsidRPr="00135DD8">
        <w:rPr>
          <w:rFonts w:ascii="Book Antiqua" w:eastAsia="宋体" w:hAnsi="Book Antiqua" w:cs="宋体"/>
          <w:b/>
          <w:bCs/>
          <w:color w:val="000000"/>
          <w:sz w:val="24"/>
          <w:szCs w:val="24"/>
          <w:lang w:val="en-US" w:eastAsia="zh-CN"/>
        </w:rPr>
        <w:t>185</w:t>
      </w:r>
      <w:r w:rsidRPr="00135DD8">
        <w:rPr>
          <w:rFonts w:ascii="Book Antiqua" w:eastAsia="宋体" w:hAnsi="Book Antiqua" w:cs="宋体"/>
          <w:color w:val="000000"/>
          <w:sz w:val="24"/>
          <w:szCs w:val="24"/>
          <w:lang w:val="en-US" w:eastAsia="zh-CN"/>
        </w:rPr>
        <w:t>: 695-703 [PMID: 9368547]</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73 American Psychiatric Association: Diagnostic and statistical manual of mental disorders. 4th edition. Washington: DSM-IV; 1994.</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74 </w:t>
      </w:r>
      <w:r w:rsidRPr="00135DD8">
        <w:rPr>
          <w:rFonts w:ascii="Book Antiqua" w:eastAsia="宋体" w:hAnsi="Book Antiqua" w:cs="宋体"/>
          <w:b/>
          <w:bCs/>
          <w:color w:val="000000"/>
          <w:sz w:val="24"/>
          <w:szCs w:val="24"/>
          <w:lang w:val="en-US" w:eastAsia="zh-CN"/>
        </w:rPr>
        <w:t>Tripp G</w:t>
      </w:r>
      <w:r w:rsidRPr="00135DD8">
        <w:rPr>
          <w:rFonts w:ascii="Book Antiqua" w:eastAsia="宋体" w:hAnsi="Book Antiqua" w:cs="宋体"/>
          <w:color w:val="000000"/>
          <w:sz w:val="24"/>
          <w:szCs w:val="24"/>
          <w:lang w:val="en-US" w:eastAsia="zh-CN"/>
        </w:rPr>
        <w:t>, Wickens JR. Research review: dopamine transfer deficit: a neurobiological theory of altered reinforcement mechanisms in ADHD. </w:t>
      </w:r>
      <w:r w:rsidRPr="00135DD8">
        <w:rPr>
          <w:rFonts w:ascii="Book Antiqua" w:eastAsia="宋体" w:hAnsi="Book Antiqua" w:cs="宋体"/>
          <w:i/>
          <w:iCs/>
          <w:color w:val="000000"/>
          <w:sz w:val="24"/>
          <w:szCs w:val="24"/>
          <w:lang w:val="en-US" w:eastAsia="zh-CN"/>
        </w:rPr>
        <w:t>J Child Psychol Psychiatry</w:t>
      </w:r>
      <w:r w:rsidRPr="00135DD8">
        <w:rPr>
          <w:rFonts w:ascii="Book Antiqua" w:eastAsia="宋体" w:hAnsi="Book Antiqua" w:cs="宋体"/>
          <w:color w:val="000000"/>
          <w:sz w:val="24"/>
          <w:szCs w:val="24"/>
          <w:lang w:val="en-US" w:eastAsia="zh-CN"/>
        </w:rPr>
        <w:t> 2008; </w:t>
      </w:r>
      <w:r w:rsidRPr="00135DD8">
        <w:rPr>
          <w:rFonts w:ascii="Book Antiqua" w:eastAsia="宋体" w:hAnsi="Book Antiqua" w:cs="宋体"/>
          <w:b/>
          <w:bCs/>
          <w:color w:val="000000"/>
          <w:sz w:val="24"/>
          <w:szCs w:val="24"/>
          <w:lang w:val="en-US" w:eastAsia="zh-CN"/>
        </w:rPr>
        <w:t>49</w:t>
      </w:r>
      <w:r w:rsidRPr="00135DD8">
        <w:rPr>
          <w:rFonts w:ascii="Book Antiqua" w:eastAsia="宋体" w:hAnsi="Book Antiqua" w:cs="宋体"/>
          <w:color w:val="000000"/>
          <w:sz w:val="24"/>
          <w:szCs w:val="24"/>
          <w:lang w:val="en-US" w:eastAsia="zh-CN"/>
        </w:rPr>
        <w:t>: 691-704 [PMID: 18081766 DOI: 10.1111/j.1469-7610.2007.01851.x]</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75 </w:t>
      </w:r>
      <w:r w:rsidRPr="00135DD8">
        <w:rPr>
          <w:rFonts w:ascii="Book Antiqua" w:eastAsia="宋体" w:hAnsi="Book Antiqua" w:cs="宋体"/>
          <w:b/>
          <w:bCs/>
          <w:color w:val="000000"/>
          <w:sz w:val="24"/>
          <w:szCs w:val="24"/>
          <w:lang w:val="en-US" w:eastAsia="zh-CN"/>
        </w:rPr>
        <w:t>Tripp G</w:t>
      </w:r>
      <w:r w:rsidRPr="00135DD8">
        <w:rPr>
          <w:rFonts w:ascii="Book Antiqua" w:eastAsia="宋体" w:hAnsi="Book Antiqua" w:cs="宋体"/>
          <w:color w:val="000000"/>
          <w:sz w:val="24"/>
          <w:szCs w:val="24"/>
          <w:lang w:val="en-US" w:eastAsia="zh-CN"/>
        </w:rPr>
        <w:t>, Wickens JR. Neurobiology of ADHD. </w:t>
      </w:r>
      <w:r w:rsidRPr="00135DD8">
        <w:rPr>
          <w:rFonts w:ascii="Book Antiqua" w:eastAsia="宋体" w:hAnsi="Book Antiqua" w:cs="宋体"/>
          <w:i/>
          <w:iCs/>
          <w:color w:val="000000"/>
          <w:sz w:val="24"/>
          <w:szCs w:val="24"/>
          <w:lang w:val="en-US" w:eastAsia="zh-CN"/>
        </w:rPr>
        <w:t>Neuropharmacology</w:t>
      </w:r>
      <w:r w:rsidRPr="00135DD8">
        <w:rPr>
          <w:rFonts w:ascii="Book Antiqua" w:eastAsia="宋体" w:hAnsi="Book Antiqua" w:cs="宋体"/>
          <w:color w:val="000000"/>
          <w:sz w:val="24"/>
          <w:szCs w:val="24"/>
          <w:lang w:val="en-US" w:eastAsia="zh-CN"/>
        </w:rPr>
        <w:t> 2009; </w:t>
      </w:r>
      <w:r w:rsidRPr="00135DD8">
        <w:rPr>
          <w:rFonts w:ascii="Book Antiqua" w:eastAsia="宋体" w:hAnsi="Book Antiqua" w:cs="宋体"/>
          <w:b/>
          <w:bCs/>
          <w:color w:val="000000"/>
          <w:sz w:val="24"/>
          <w:szCs w:val="24"/>
          <w:lang w:val="en-US" w:eastAsia="zh-CN"/>
        </w:rPr>
        <w:t>57</w:t>
      </w:r>
      <w:r w:rsidRPr="00135DD8">
        <w:rPr>
          <w:rFonts w:ascii="Book Antiqua" w:eastAsia="宋体" w:hAnsi="Book Antiqua" w:cs="宋体"/>
          <w:color w:val="000000"/>
          <w:sz w:val="24"/>
          <w:szCs w:val="24"/>
          <w:lang w:val="en-US" w:eastAsia="zh-CN"/>
        </w:rPr>
        <w:t>: 579-589 [PMID: 19627998 DOI: 10.1016/j.neuropharm.2009.07.026]</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76 </w:t>
      </w:r>
      <w:r w:rsidRPr="00135DD8">
        <w:rPr>
          <w:rFonts w:ascii="Book Antiqua" w:eastAsia="宋体" w:hAnsi="Book Antiqua" w:cs="宋体"/>
          <w:b/>
          <w:bCs/>
          <w:color w:val="000000"/>
          <w:sz w:val="24"/>
          <w:szCs w:val="24"/>
          <w:lang w:val="en-US" w:eastAsia="zh-CN"/>
        </w:rPr>
        <w:t>Valera EM</w:t>
      </w:r>
      <w:r w:rsidRPr="00135DD8">
        <w:rPr>
          <w:rFonts w:ascii="Book Antiqua" w:eastAsia="宋体" w:hAnsi="Book Antiqua" w:cs="宋体"/>
          <w:color w:val="000000"/>
          <w:sz w:val="24"/>
          <w:szCs w:val="24"/>
          <w:lang w:val="en-US" w:eastAsia="zh-CN"/>
        </w:rPr>
        <w:t>, Faraone SV, Murray KE, Seidman LJ. Meta-analysis of structural imaging findings in attention-deficit/hyperactivity disorder. </w:t>
      </w:r>
      <w:r w:rsidRPr="00135DD8">
        <w:rPr>
          <w:rFonts w:ascii="Book Antiqua" w:eastAsia="宋体" w:hAnsi="Book Antiqua" w:cs="宋体"/>
          <w:i/>
          <w:iCs/>
          <w:color w:val="000000"/>
          <w:sz w:val="24"/>
          <w:szCs w:val="24"/>
          <w:lang w:val="en-US" w:eastAsia="zh-CN"/>
        </w:rPr>
        <w:t>Biol Psychiatry</w:t>
      </w:r>
      <w:r w:rsidRPr="00135DD8">
        <w:rPr>
          <w:rFonts w:ascii="Book Antiqua" w:eastAsia="宋体" w:hAnsi="Book Antiqua" w:cs="宋体"/>
          <w:color w:val="000000"/>
          <w:sz w:val="24"/>
          <w:szCs w:val="24"/>
          <w:lang w:val="en-US" w:eastAsia="zh-CN"/>
        </w:rPr>
        <w:t> 2007; </w:t>
      </w:r>
      <w:r w:rsidRPr="00135DD8">
        <w:rPr>
          <w:rFonts w:ascii="Book Antiqua" w:eastAsia="宋体" w:hAnsi="Book Antiqua" w:cs="宋体"/>
          <w:b/>
          <w:bCs/>
          <w:color w:val="000000"/>
          <w:sz w:val="24"/>
          <w:szCs w:val="24"/>
          <w:lang w:val="en-US" w:eastAsia="zh-CN"/>
        </w:rPr>
        <w:t>61</w:t>
      </w:r>
      <w:r w:rsidRPr="00135DD8">
        <w:rPr>
          <w:rFonts w:ascii="Book Antiqua" w:eastAsia="宋体" w:hAnsi="Book Antiqua" w:cs="宋体"/>
          <w:color w:val="000000"/>
          <w:sz w:val="24"/>
          <w:szCs w:val="24"/>
          <w:lang w:val="en-US" w:eastAsia="zh-CN"/>
        </w:rPr>
        <w:t>: 1361-1369 [PMID: 16950217 DOI: 10.1016/j.biopsych.2006.06.011]</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77 </w:t>
      </w:r>
      <w:r w:rsidRPr="00135DD8">
        <w:rPr>
          <w:rFonts w:ascii="Book Antiqua" w:eastAsia="宋体" w:hAnsi="Book Antiqua" w:cs="宋体"/>
          <w:b/>
          <w:bCs/>
          <w:color w:val="000000"/>
          <w:sz w:val="24"/>
          <w:szCs w:val="24"/>
          <w:lang w:val="en-US" w:eastAsia="zh-CN"/>
        </w:rPr>
        <w:t>Swanson JM</w:t>
      </w:r>
      <w:r w:rsidRPr="00135DD8">
        <w:rPr>
          <w:rFonts w:ascii="Book Antiqua" w:eastAsia="宋体" w:hAnsi="Book Antiqua" w:cs="宋体"/>
          <w:color w:val="000000"/>
          <w:sz w:val="24"/>
          <w:szCs w:val="24"/>
          <w:lang w:val="en-US" w:eastAsia="zh-CN"/>
        </w:rPr>
        <w:t>, Kinsbourne M, Nigg J, Lanphear B, Stefanatos GA, Volkow N, Taylor E, Casey BJ, Castellanos FX, Wadhwa PD. Etiologic subtypes of attention-deficit/hyperactivity disorder: brain imaging, molecular genetic and environmental factors and the dopamine hypothesis. </w:t>
      </w:r>
      <w:r w:rsidRPr="00135DD8">
        <w:rPr>
          <w:rFonts w:ascii="Book Antiqua" w:eastAsia="宋体" w:hAnsi="Book Antiqua" w:cs="宋体"/>
          <w:i/>
          <w:iCs/>
          <w:color w:val="000000"/>
          <w:sz w:val="24"/>
          <w:szCs w:val="24"/>
          <w:lang w:val="en-US" w:eastAsia="zh-CN"/>
        </w:rPr>
        <w:t>Neuropsychol Rev</w:t>
      </w:r>
      <w:r w:rsidRPr="00135DD8">
        <w:rPr>
          <w:rFonts w:ascii="Book Antiqua" w:eastAsia="宋体" w:hAnsi="Book Antiqua" w:cs="宋体"/>
          <w:color w:val="000000"/>
          <w:sz w:val="24"/>
          <w:szCs w:val="24"/>
          <w:lang w:val="en-US" w:eastAsia="zh-CN"/>
        </w:rPr>
        <w:t> 2007; </w:t>
      </w:r>
      <w:r w:rsidRPr="00135DD8">
        <w:rPr>
          <w:rFonts w:ascii="Book Antiqua" w:eastAsia="宋体" w:hAnsi="Book Antiqua" w:cs="宋体"/>
          <w:b/>
          <w:bCs/>
          <w:color w:val="000000"/>
          <w:sz w:val="24"/>
          <w:szCs w:val="24"/>
          <w:lang w:val="en-US" w:eastAsia="zh-CN"/>
        </w:rPr>
        <w:t>17</w:t>
      </w:r>
      <w:r w:rsidRPr="00135DD8">
        <w:rPr>
          <w:rFonts w:ascii="Book Antiqua" w:eastAsia="宋体" w:hAnsi="Book Antiqua" w:cs="宋体"/>
          <w:color w:val="000000"/>
          <w:sz w:val="24"/>
          <w:szCs w:val="24"/>
          <w:lang w:val="en-US" w:eastAsia="zh-CN"/>
        </w:rPr>
        <w:t>: 39-59 [PMID: 17318414 DOI: 10.1007/s11065-007-9019-9]</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78 </w:t>
      </w:r>
      <w:r w:rsidRPr="00135DD8">
        <w:rPr>
          <w:rFonts w:ascii="Book Antiqua" w:eastAsia="宋体" w:hAnsi="Book Antiqua" w:cs="宋体"/>
          <w:b/>
          <w:bCs/>
          <w:color w:val="000000"/>
          <w:sz w:val="24"/>
          <w:szCs w:val="24"/>
          <w:lang w:val="en-US" w:eastAsia="zh-CN"/>
        </w:rPr>
        <w:t>Lou HC</w:t>
      </w:r>
      <w:r w:rsidRPr="00135DD8">
        <w:rPr>
          <w:rFonts w:ascii="Book Antiqua" w:eastAsia="宋体" w:hAnsi="Book Antiqua" w:cs="宋体"/>
          <w:color w:val="000000"/>
          <w:sz w:val="24"/>
          <w:szCs w:val="24"/>
          <w:lang w:val="en-US" w:eastAsia="zh-CN"/>
        </w:rPr>
        <w:t>, Henriksen L, Bruhn P, Børner H, Nielsen JB. Striatal dysfunction in attention deficit and hyperkinetic disorder. </w:t>
      </w:r>
      <w:r w:rsidRPr="00135DD8">
        <w:rPr>
          <w:rFonts w:ascii="Book Antiqua" w:eastAsia="宋体" w:hAnsi="Book Antiqua" w:cs="宋体"/>
          <w:i/>
          <w:iCs/>
          <w:color w:val="000000"/>
          <w:sz w:val="24"/>
          <w:szCs w:val="24"/>
          <w:lang w:val="en-US" w:eastAsia="zh-CN"/>
        </w:rPr>
        <w:t>Arch Neurol</w:t>
      </w:r>
      <w:r w:rsidRPr="00135DD8">
        <w:rPr>
          <w:rFonts w:ascii="Book Antiqua" w:eastAsia="宋体" w:hAnsi="Book Antiqua" w:cs="宋体"/>
          <w:color w:val="000000"/>
          <w:sz w:val="24"/>
          <w:szCs w:val="24"/>
          <w:lang w:val="en-US" w:eastAsia="zh-CN"/>
        </w:rPr>
        <w:t> 1989; </w:t>
      </w:r>
      <w:r w:rsidRPr="00135DD8">
        <w:rPr>
          <w:rFonts w:ascii="Book Antiqua" w:eastAsia="宋体" w:hAnsi="Book Antiqua" w:cs="宋体"/>
          <w:b/>
          <w:bCs/>
          <w:color w:val="000000"/>
          <w:sz w:val="24"/>
          <w:szCs w:val="24"/>
          <w:lang w:val="en-US" w:eastAsia="zh-CN"/>
        </w:rPr>
        <w:t>46</w:t>
      </w:r>
      <w:r w:rsidRPr="00135DD8">
        <w:rPr>
          <w:rFonts w:ascii="Book Antiqua" w:eastAsia="宋体" w:hAnsi="Book Antiqua" w:cs="宋体"/>
          <w:color w:val="000000"/>
          <w:sz w:val="24"/>
          <w:szCs w:val="24"/>
          <w:lang w:val="en-US" w:eastAsia="zh-CN"/>
        </w:rPr>
        <w:t>: 48-52 [PMID: 2783366 DOI: 10.1001/archneur.1989.00520370050018]</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79 </w:t>
      </w:r>
      <w:r w:rsidRPr="00135DD8">
        <w:rPr>
          <w:rFonts w:ascii="Book Antiqua" w:eastAsia="宋体" w:hAnsi="Book Antiqua" w:cs="宋体"/>
          <w:b/>
          <w:bCs/>
          <w:color w:val="000000"/>
          <w:sz w:val="24"/>
          <w:szCs w:val="24"/>
          <w:lang w:val="en-US" w:eastAsia="zh-CN"/>
        </w:rPr>
        <w:t>Lacerda-Queiroz N</w:t>
      </w:r>
      <w:r w:rsidRPr="00135DD8">
        <w:rPr>
          <w:rFonts w:ascii="Book Antiqua" w:eastAsia="宋体" w:hAnsi="Book Antiqua" w:cs="宋体"/>
          <w:color w:val="000000"/>
          <w:sz w:val="24"/>
          <w:szCs w:val="24"/>
          <w:lang w:val="en-US" w:eastAsia="zh-CN"/>
        </w:rPr>
        <w:t>, Rodrigues DH, Vilela MC, Miranda AS, Amaral DC, Camargos ER, Carvalho LJ, Howe CL, Teixeira MM, Teixeira AL. Inflammatory changes in the central nervous system are associated with behavioral impairment in Plasmodium berghei (strain ANKA)-infected mice. </w:t>
      </w:r>
      <w:r w:rsidRPr="00135DD8">
        <w:rPr>
          <w:rFonts w:ascii="Book Antiqua" w:eastAsia="宋体" w:hAnsi="Book Antiqua" w:cs="宋体"/>
          <w:i/>
          <w:iCs/>
          <w:color w:val="000000"/>
          <w:sz w:val="24"/>
          <w:szCs w:val="24"/>
          <w:lang w:val="en-US" w:eastAsia="zh-CN"/>
        </w:rPr>
        <w:t>Exp Parasitol</w:t>
      </w:r>
      <w:r w:rsidRPr="00135DD8">
        <w:rPr>
          <w:rFonts w:ascii="Book Antiqua" w:eastAsia="宋体" w:hAnsi="Book Antiqua" w:cs="宋体"/>
          <w:color w:val="000000"/>
          <w:sz w:val="24"/>
          <w:szCs w:val="24"/>
          <w:lang w:val="en-US" w:eastAsia="zh-CN"/>
        </w:rPr>
        <w:t> 2010; </w:t>
      </w:r>
      <w:r w:rsidRPr="00135DD8">
        <w:rPr>
          <w:rFonts w:ascii="Book Antiqua" w:eastAsia="宋体" w:hAnsi="Book Antiqua" w:cs="宋体"/>
          <w:b/>
          <w:bCs/>
          <w:color w:val="000000"/>
          <w:sz w:val="24"/>
          <w:szCs w:val="24"/>
          <w:lang w:val="en-US" w:eastAsia="zh-CN"/>
        </w:rPr>
        <w:t>125</w:t>
      </w:r>
      <w:r w:rsidRPr="00135DD8">
        <w:rPr>
          <w:rFonts w:ascii="Book Antiqua" w:eastAsia="宋体" w:hAnsi="Book Antiqua" w:cs="宋体"/>
          <w:color w:val="000000"/>
          <w:sz w:val="24"/>
          <w:szCs w:val="24"/>
          <w:lang w:val="en-US" w:eastAsia="zh-CN"/>
        </w:rPr>
        <w:t>: 271-278 [PMID: 20138873 DOI: 10.1016/j.exppara.2010.02.002]</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80 </w:t>
      </w:r>
      <w:r w:rsidRPr="00135DD8">
        <w:rPr>
          <w:rFonts w:ascii="Book Antiqua" w:eastAsia="宋体" w:hAnsi="Book Antiqua" w:cs="宋体"/>
          <w:b/>
          <w:bCs/>
          <w:color w:val="000000"/>
          <w:sz w:val="24"/>
          <w:szCs w:val="24"/>
          <w:lang w:val="en-US" w:eastAsia="zh-CN"/>
        </w:rPr>
        <w:t>de Miranda AS</w:t>
      </w:r>
      <w:r w:rsidRPr="00135DD8">
        <w:rPr>
          <w:rFonts w:ascii="Book Antiqua" w:eastAsia="宋体" w:hAnsi="Book Antiqua" w:cs="宋体"/>
          <w:color w:val="000000"/>
          <w:sz w:val="24"/>
          <w:szCs w:val="24"/>
          <w:lang w:val="en-US" w:eastAsia="zh-CN"/>
        </w:rPr>
        <w:t>, Lacerda-Queiroz N, de Carvalho Vilela M, Rodrigues DH, Rachid MA, Quevedo J, Teixeira AL. Anxiety-like behavior and proinflammatory cytokine levels in the brain of C57BL/6 mice infected with Plasmodium berghei (strain ANKA). </w:t>
      </w:r>
      <w:r w:rsidRPr="00135DD8">
        <w:rPr>
          <w:rFonts w:ascii="Book Antiqua" w:eastAsia="宋体" w:hAnsi="Book Antiqua" w:cs="宋体"/>
          <w:i/>
          <w:iCs/>
          <w:color w:val="000000"/>
          <w:sz w:val="24"/>
          <w:szCs w:val="24"/>
          <w:lang w:val="en-US" w:eastAsia="zh-CN"/>
        </w:rPr>
        <w:t>Neurosci Lett</w:t>
      </w:r>
      <w:r w:rsidRPr="00135DD8">
        <w:rPr>
          <w:rFonts w:ascii="Book Antiqua" w:eastAsia="宋体" w:hAnsi="Book Antiqua" w:cs="宋体"/>
          <w:color w:val="000000"/>
          <w:sz w:val="24"/>
          <w:szCs w:val="24"/>
          <w:lang w:val="en-US" w:eastAsia="zh-CN"/>
        </w:rPr>
        <w:t> 2011; </w:t>
      </w:r>
      <w:r w:rsidRPr="00135DD8">
        <w:rPr>
          <w:rFonts w:ascii="Book Antiqua" w:eastAsia="宋体" w:hAnsi="Book Antiqua" w:cs="宋体"/>
          <w:b/>
          <w:bCs/>
          <w:color w:val="000000"/>
          <w:sz w:val="24"/>
          <w:szCs w:val="24"/>
          <w:lang w:val="en-US" w:eastAsia="zh-CN"/>
        </w:rPr>
        <w:t>491</w:t>
      </w:r>
      <w:r w:rsidRPr="00135DD8">
        <w:rPr>
          <w:rFonts w:ascii="Book Antiqua" w:eastAsia="宋体" w:hAnsi="Book Antiqua" w:cs="宋体"/>
          <w:color w:val="000000"/>
          <w:sz w:val="24"/>
          <w:szCs w:val="24"/>
          <w:lang w:val="en-US" w:eastAsia="zh-CN"/>
        </w:rPr>
        <w:t>: 202-206 [PMID: 21256928 DOI: 10.1016/j.neulet.2011.01.038]</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81 </w:t>
      </w:r>
      <w:r w:rsidRPr="00135DD8">
        <w:rPr>
          <w:rFonts w:ascii="Book Antiqua" w:eastAsia="宋体" w:hAnsi="Book Antiqua" w:cs="宋体"/>
          <w:b/>
          <w:bCs/>
          <w:color w:val="000000"/>
          <w:sz w:val="24"/>
          <w:szCs w:val="24"/>
          <w:lang w:val="en-US" w:eastAsia="zh-CN"/>
        </w:rPr>
        <w:t>Dugbartey AT</w:t>
      </w:r>
      <w:r w:rsidRPr="00135DD8">
        <w:rPr>
          <w:rFonts w:ascii="Book Antiqua" w:eastAsia="宋体" w:hAnsi="Book Antiqua" w:cs="宋体"/>
          <w:color w:val="000000"/>
          <w:sz w:val="24"/>
          <w:szCs w:val="24"/>
          <w:lang w:val="en-US" w:eastAsia="zh-CN"/>
        </w:rPr>
        <w:t>, Dugbartey MT, Apedo MY. Delayed neuropsychiatric effects of malaria in Ghana. </w:t>
      </w:r>
      <w:r w:rsidRPr="00135DD8">
        <w:rPr>
          <w:rFonts w:ascii="Book Antiqua" w:eastAsia="宋体" w:hAnsi="Book Antiqua" w:cs="宋体"/>
          <w:i/>
          <w:iCs/>
          <w:color w:val="000000"/>
          <w:sz w:val="24"/>
          <w:szCs w:val="24"/>
          <w:lang w:val="en-US" w:eastAsia="zh-CN"/>
        </w:rPr>
        <w:t>J Nerv Ment Dis</w:t>
      </w:r>
      <w:r w:rsidRPr="00135DD8">
        <w:rPr>
          <w:rFonts w:ascii="Book Antiqua" w:eastAsia="宋体" w:hAnsi="Book Antiqua" w:cs="宋体"/>
          <w:color w:val="000000"/>
          <w:sz w:val="24"/>
          <w:szCs w:val="24"/>
          <w:lang w:val="en-US" w:eastAsia="zh-CN"/>
        </w:rPr>
        <w:t> 1998; </w:t>
      </w:r>
      <w:r w:rsidRPr="00135DD8">
        <w:rPr>
          <w:rFonts w:ascii="Book Antiqua" w:eastAsia="宋体" w:hAnsi="Book Antiqua" w:cs="宋体"/>
          <w:b/>
          <w:bCs/>
          <w:color w:val="000000"/>
          <w:sz w:val="24"/>
          <w:szCs w:val="24"/>
          <w:lang w:val="en-US" w:eastAsia="zh-CN"/>
        </w:rPr>
        <w:t>186</w:t>
      </w:r>
      <w:r w:rsidRPr="00135DD8">
        <w:rPr>
          <w:rFonts w:ascii="Book Antiqua" w:eastAsia="宋体" w:hAnsi="Book Antiqua" w:cs="宋体"/>
          <w:color w:val="000000"/>
          <w:sz w:val="24"/>
          <w:szCs w:val="24"/>
          <w:lang w:val="en-US" w:eastAsia="zh-CN"/>
        </w:rPr>
        <w:t>: 183-186 [PMID: 9521354]</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82 </w:t>
      </w:r>
      <w:r w:rsidRPr="00135DD8">
        <w:rPr>
          <w:rFonts w:ascii="Book Antiqua" w:eastAsia="宋体" w:hAnsi="Book Antiqua" w:cs="宋体"/>
          <w:b/>
          <w:bCs/>
          <w:color w:val="000000"/>
          <w:sz w:val="24"/>
          <w:szCs w:val="24"/>
          <w:lang w:val="en-US" w:eastAsia="zh-CN"/>
        </w:rPr>
        <w:t>Miranda AS</w:t>
      </w:r>
      <w:r w:rsidRPr="00135DD8">
        <w:rPr>
          <w:rFonts w:ascii="Book Antiqua" w:eastAsia="宋体" w:hAnsi="Book Antiqua" w:cs="宋体"/>
          <w:color w:val="000000"/>
          <w:sz w:val="24"/>
          <w:szCs w:val="24"/>
          <w:lang w:val="en-US" w:eastAsia="zh-CN"/>
        </w:rPr>
        <w:t>, Vieira LB, Lacerda-Queiroz N, Souza AH, Rodrigues DH, Vilela MC, Gomez MV, Machado FS, Rachid MA, Teixeira AL. Increased levels of glutamate in the central nervous system are associated with behavioral symptoms in experimental malaria. </w:t>
      </w:r>
      <w:r w:rsidRPr="00135DD8">
        <w:rPr>
          <w:rFonts w:ascii="Book Antiqua" w:eastAsia="宋体" w:hAnsi="Book Antiqua" w:cs="宋体"/>
          <w:i/>
          <w:iCs/>
          <w:color w:val="000000"/>
          <w:sz w:val="24"/>
          <w:szCs w:val="24"/>
          <w:lang w:val="en-US" w:eastAsia="zh-CN"/>
        </w:rPr>
        <w:t>Braz J Med Biol Res</w:t>
      </w:r>
      <w:r w:rsidRPr="00135DD8">
        <w:rPr>
          <w:rFonts w:ascii="Book Antiqua" w:eastAsia="宋体" w:hAnsi="Book Antiqua" w:cs="宋体"/>
          <w:color w:val="000000"/>
          <w:sz w:val="24"/>
          <w:szCs w:val="24"/>
          <w:lang w:val="en-US" w:eastAsia="zh-CN"/>
        </w:rPr>
        <w:t> 2010; </w:t>
      </w:r>
      <w:r w:rsidRPr="00135DD8">
        <w:rPr>
          <w:rFonts w:ascii="Book Antiqua" w:eastAsia="宋体" w:hAnsi="Book Antiqua" w:cs="宋体"/>
          <w:b/>
          <w:bCs/>
          <w:color w:val="000000"/>
          <w:sz w:val="24"/>
          <w:szCs w:val="24"/>
          <w:lang w:val="en-US" w:eastAsia="zh-CN"/>
        </w:rPr>
        <w:t>43</w:t>
      </w:r>
      <w:r w:rsidRPr="00135DD8">
        <w:rPr>
          <w:rFonts w:ascii="Book Antiqua" w:eastAsia="宋体" w:hAnsi="Book Antiqua" w:cs="宋体"/>
          <w:color w:val="000000"/>
          <w:sz w:val="24"/>
          <w:szCs w:val="24"/>
          <w:lang w:val="en-US" w:eastAsia="zh-CN"/>
        </w:rPr>
        <w:t>: 1173-1177 [PMID: 21085889 DOI: 10.1590/S0100-879X2010007500130]</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83 </w:t>
      </w:r>
      <w:r w:rsidRPr="00135DD8">
        <w:rPr>
          <w:rFonts w:ascii="Book Antiqua" w:eastAsia="宋体" w:hAnsi="Book Antiqua" w:cs="宋体"/>
          <w:b/>
          <w:bCs/>
          <w:color w:val="000000"/>
          <w:sz w:val="24"/>
          <w:szCs w:val="24"/>
          <w:lang w:val="en-US" w:eastAsia="zh-CN"/>
        </w:rPr>
        <w:t>Meldrum BS</w:t>
      </w:r>
      <w:r w:rsidRPr="00135DD8">
        <w:rPr>
          <w:rFonts w:ascii="Book Antiqua" w:eastAsia="宋体" w:hAnsi="Book Antiqua" w:cs="宋体"/>
          <w:color w:val="000000"/>
          <w:sz w:val="24"/>
          <w:szCs w:val="24"/>
          <w:lang w:val="en-US" w:eastAsia="zh-CN"/>
        </w:rPr>
        <w:t>. Glutamate as a neurotransmitter in the brain: review of physiology and pathology. </w:t>
      </w:r>
      <w:r w:rsidRPr="00135DD8">
        <w:rPr>
          <w:rFonts w:ascii="Book Antiqua" w:eastAsia="宋体" w:hAnsi="Book Antiqua" w:cs="宋体"/>
          <w:i/>
          <w:iCs/>
          <w:color w:val="000000"/>
          <w:sz w:val="24"/>
          <w:szCs w:val="24"/>
          <w:lang w:val="en-US" w:eastAsia="zh-CN"/>
        </w:rPr>
        <w:t>J Nutr</w:t>
      </w:r>
      <w:r w:rsidRPr="00135DD8">
        <w:rPr>
          <w:rFonts w:ascii="Book Antiqua" w:eastAsia="宋体" w:hAnsi="Book Antiqua" w:cs="宋体"/>
          <w:color w:val="000000"/>
          <w:sz w:val="24"/>
          <w:szCs w:val="24"/>
          <w:lang w:val="en-US" w:eastAsia="zh-CN"/>
        </w:rPr>
        <w:t> 2000; </w:t>
      </w:r>
      <w:r w:rsidRPr="00135DD8">
        <w:rPr>
          <w:rFonts w:ascii="Book Antiqua" w:eastAsia="宋体" w:hAnsi="Book Antiqua" w:cs="宋体"/>
          <w:b/>
          <w:bCs/>
          <w:color w:val="000000"/>
          <w:sz w:val="24"/>
          <w:szCs w:val="24"/>
          <w:lang w:val="en-US" w:eastAsia="zh-CN"/>
        </w:rPr>
        <w:t>130</w:t>
      </w:r>
      <w:r w:rsidRPr="00135DD8">
        <w:rPr>
          <w:rFonts w:ascii="Book Antiqua" w:eastAsia="宋体" w:hAnsi="Book Antiqua" w:cs="宋体"/>
          <w:color w:val="000000"/>
          <w:sz w:val="24"/>
          <w:szCs w:val="24"/>
          <w:lang w:val="en-US" w:eastAsia="zh-CN"/>
        </w:rPr>
        <w:t>: 1007S-1015S [PMID: 10736372]</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84 </w:t>
      </w:r>
      <w:r w:rsidRPr="00135DD8">
        <w:rPr>
          <w:rFonts w:ascii="Book Antiqua" w:eastAsia="宋体" w:hAnsi="Book Antiqua" w:cs="宋体"/>
          <w:b/>
          <w:bCs/>
          <w:color w:val="000000"/>
          <w:sz w:val="24"/>
          <w:szCs w:val="24"/>
          <w:lang w:val="en-US" w:eastAsia="zh-CN"/>
        </w:rPr>
        <w:t>Mehta A</w:t>
      </w:r>
      <w:r w:rsidRPr="00135DD8">
        <w:rPr>
          <w:rFonts w:ascii="Book Antiqua" w:eastAsia="宋体" w:hAnsi="Book Antiqua" w:cs="宋体"/>
          <w:color w:val="000000"/>
          <w:sz w:val="24"/>
          <w:szCs w:val="24"/>
          <w:lang w:val="en-US" w:eastAsia="zh-CN"/>
        </w:rPr>
        <w:t>, Prabhakar M, Kumar P, Deshmukh R, Sharma PL. Excitotoxicity: bridge to various triggers in neurodegenerative disorders. </w:t>
      </w:r>
      <w:r w:rsidRPr="00135DD8">
        <w:rPr>
          <w:rFonts w:ascii="Book Antiqua" w:eastAsia="宋体" w:hAnsi="Book Antiqua" w:cs="宋体"/>
          <w:i/>
          <w:iCs/>
          <w:color w:val="000000"/>
          <w:sz w:val="24"/>
          <w:szCs w:val="24"/>
          <w:lang w:val="en-US" w:eastAsia="zh-CN"/>
        </w:rPr>
        <w:t>Eur J Pharmacol</w:t>
      </w:r>
      <w:r w:rsidRPr="00135DD8">
        <w:rPr>
          <w:rFonts w:ascii="Book Antiqua" w:eastAsia="宋体" w:hAnsi="Book Antiqua" w:cs="宋体"/>
          <w:color w:val="000000"/>
          <w:sz w:val="24"/>
          <w:szCs w:val="24"/>
          <w:lang w:val="en-US" w:eastAsia="zh-CN"/>
        </w:rPr>
        <w:t> 2013; </w:t>
      </w:r>
      <w:r w:rsidRPr="00135DD8">
        <w:rPr>
          <w:rFonts w:ascii="Book Antiqua" w:eastAsia="宋体" w:hAnsi="Book Antiqua" w:cs="宋体"/>
          <w:b/>
          <w:bCs/>
          <w:color w:val="000000"/>
          <w:sz w:val="24"/>
          <w:szCs w:val="24"/>
          <w:lang w:val="en-US" w:eastAsia="zh-CN"/>
        </w:rPr>
        <w:t>698</w:t>
      </w:r>
      <w:r w:rsidRPr="00135DD8">
        <w:rPr>
          <w:rFonts w:ascii="Book Antiqua" w:eastAsia="宋体" w:hAnsi="Book Antiqua" w:cs="宋体"/>
          <w:color w:val="000000"/>
          <w:sz w:val="24"/>
          <w:szCs w:val="24"/>
          <w:lang w:val="en-US" w:eastAsia="zh-CN"/>
        </w:rPr>
        <w:t>: 6-18 [PMID: 23123057 DOI: 10.1016/j.ejphar.2012.10.032]</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85 </w:t>
      </w:r>
      <w:r w:rsidRPr="00135DD8">
        <w:rPr>
          <w:rFonts w:ascii="Book Antiqua" w:eastAsia="宋体" w:hAnsi="Book Antiqua" w:cs="宋体"/>
          <w:b/>
          <w:bCs/>
          <w:color w:val="000000"/>
          <w:sz w:val="24"/>
          <w:szCs w:val="24"/>
          <w:lang w:val="en-US" w:eastAsia="zh-CN"/>
        </w:rPr>
        <w:t>Nguyen TH</w:t>
      </w:r>
      <w:r w:rsidRPr="00135DD8">
        <w:rPr>
          <w:rFonts w:ascii="Book Antiqua" w:eastAsia="宋体" w:hAnsi="Book Antiqua" w:cs="宋体"/>
          <w:color w:val="000000"/>
          <w:sz w:val="24"/>
          <w:szCs w:val="24"/>
          <w:lang w:val="en-US" w:eastAsia="zh-CN"/>
        </w:rPr>
        <w:t>, Day NP, Ly VC, Waller D, Mai NT, Bethell DB, Tran TH, White NJ. Post-malaria neurological syndrome. </w:t>
      </w:r>
      <w:r w:rsidRPr="00135DD8">
        <w:rPr>
          <w:rFonts w:ascii="Book Antiqua" w:eastAsia="宋体" w:hAnsi="Book Antiqua" w:cs="宋体"/>
          <w:i/>
          <w:iCs/>
          <w:color w:val="000000"/>
          <w:sz w:val="24"/>
          <w:szCs w:val="24"/>
          <w:lang w:val="en-US" w:eastAsia="zh-CN"/>
        </w:rPr>
        <w:t>Lancet</w:t>
      </w:r>
      <w:r w:rsidRPr="00135DD8">
        <w:rPr>
          <w:rFonts w:ascii="Book Antiqua" w:eastAsia="宋体" w:hAnsi="Book Antiqua" w:cs="宋体"/>
          <w:color w:val="000000"/>
          <w:sz w:val="24"/>
          <w:szCs w:val="24"/>
          <w:lang w:val="en-US" w:eastAsia="zh-CN"/>
        </w:rPr>
        <w:t> 1996; </w:t>
      </w:r>
      <w:r w:rsidRPr="00135DD8">
        <w:rPr>
          <w:rFonts w:ascii="Book Antiqua" w:eastAsia="宋体" w:hAnsi="Book Antiqua" w:cs="宋体"/>
          <w:b/>
          <w:bCs/>
          <w:color w:val="000000"/>
          <w:sz w:val="24"/>
          <w:szCs w:val="24"/>
          <w:lang w:val="en-US" w:eastAsia="zh-CN"/>
        </w:rPr>
        <w:t>348</w:t>
      </w:r>
      <w:r w:rsidRPr="00135DD8">
        <w:rPr>
          <w:rFonts w:ascii="Book Antiqua" w:eastAsia="宋体" w:hAnsi="Book Antiqua" w:cs="宋体"/>
          <w:color w:val="000000"/>
          <w:sz w:val="24"/>
          <w:szCs w:val="24"/>
          <w:lang w:val="en-US" w:eastAsia="zh-CN"/>
        </w:rPr>
        <w:t>: 917-921 [PMID: 8843810 DOI: 10.1016/S0140-6736(96)01409-2]</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86 </w:t>
      </w:r>
      <w:r w:rsidRPr="00135DD8">
        <w:rPr>
          <w:rFonts w:ascii="Book Antiqua" w:eastAsia="宋体" w:hAnsi="Book Antiqua" w:cs="宋体"/>
          <w:b/>
          <w:bCs/>
          <w:color w:val="000000"/>
          <w:sz w:val="24"/>
          <w:szCs w:val="24"/>
          <w:lang w:val="en-US" w:eastAsia="zh-CN"/>
        </w:rPr>
        <w:t>Hsieh CF</w:t>
      </w:r>
      <w:r w:rsidRPr="00135DD8">
        <w:rPr>
          <w:rFonts w:ascii="Book Antiqua" w:eastAsia="宋体" w:hAnsi="Book Antiqua" w:cs="宋体"/>
          <w:color w:val="000000"/>
          <w:sz w:val="24"/>
          <w:szCs w:val="24"/>
          <w:lang w:val="en-US" w:eastAsia="zh-CN"/>
        </w:rPr>
        <w:t>, Shih PY, Lin RT. Postmalaria neurologic syndrome: a case report. </w:t>
      </w:r>
      <w:r w:rsidRPr="00135DD8">
        <w:rPr>
          <w:rFonts w:ascii="Book Antiqua" w:eastAsia="宋体" w:hAnsi="Book Antiqua" w:cs="宋体"/>
          <w:i/>
          <w:iCs/>
          <w:color w:val="000000"/>
          <w:sz w:val="24"/>
          <w:szCs w:val="24"/>
          <w:lang w:val="en-US" w:eastAsia="zh-CN"/>
        </w:rPr>
        <w:t>Kaohsiung J Med Sci</w:t>
      </w:r>
      <w:r w:rsidRPr="00135DD8">
        <w:rPr>
          <w:rFonts w:ascii="Book Antiqua" w:eastAsia="宋体" w:hAnsi="Book Antiqua" w:cs="宋体"/>
          <w:color w:val="000000"/>
          <w:sz w:val="24"/>
          <w:szCs w:val="24"/>
          <w:lang w:val="en-US" w:eastAsia="zh-CN"/>
        </w:rPr>
        <w:t> 2006; </w:t>
      </w:r>
      <w:r w:rsidRPr="00135DD8">
        <w:rPr>
          <w:rFonts w:ascii="Book Antiqua" w:eastAsia="宋体" w:hAnsi="Book Antiqua" w:cs="宋体"/>
          <w:b/>
          <w:bCs/>
          <w:color w:val="000000"/>
          <w:sz w:val="24"/>
          <w:szCs w:val="24"/>
          <w:lang w:val="en-US" w:eastAsia="zh-CN"/>
        </w:rPr>
        <w:t>22</w:t>
      </w:r>
      <w:r w:rsidRPr="00135DD8">
        <w:rPr>
          <w:rFonts w:ascii="Book Antiqua" w:eastAsia="宋体" w:hAnsi="Book Antiqua" w:cs="宋体"/>
          <w:color w:val="000000"/>
          <w:sz w:val="24"/>
          <w:szCs w:val="24"/>
          <w:lang w:val="en-US" w:eastAsia="zh-CN"/>
        </w:rPr>
        <w:t>: 630-635 [PMID: 17116625 DOI: 10.1016/S1607-551X(09)70364-X]</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87 </w:t>
      </w:r>
      <w:r w:rsidRPr="00135DD8">
        <w:rPr>
          <w:rFonts w:ascii="Book Antiqua" w:eastAsia="宋体" w:hAnsi="Book Antiqua" w:cs="宋体"/>
          <w:b/>
          <w:bCs/>
          <w:color w:val="000000"/>
          <w:sz w:val="24"/>
          <w:szCs w:val="24"/>
          <w:lang w:val="en-US" w:eastAsia="zh-CN"/>
        </w:rPr>
        <w:t>Falchook GS</w:t>
      </w:r>
      <w:r w:rsidRPr="00135DD8">
        <w:rPr>
          <w:rFonts w:ascii="Book Antiqua" w:eastAsia="宋体" w:hAnsi="Book Antiqua" w:cs="宋体"/>
          <w:color w:val="000000"/>
          <w:sz w:val="24"/>
          <w:szCs w:val="24"/>
          <w:lang w:val="en-US" w:eastAsia="zh-CN"/>
        </w:rPr>
        <w:t>, Malone CM, Upton S, Shandera WX. Postmalaria neurological syndrome after treatment of Plasmodium falciparum malaria in the United States. </w:t>
      </w:r>
      <w:r w:rsidRPr="00135DD8">
        <w:rPr>
          <w:rFonts w:ascii="Book Antiqua" w:eastAsia="宋体" w:hAnsi="Book Antiqua" w:cs="宋体"/>
          <w:i/>
          <w:iCs/>
          <w:color w:val="000000"/>
          <w:sz w:val="24"/>
          <w:szCs w:val="24"/>
          <w:lang w:val="en-US" w:eastAsia="zh-CN"/>
        </w:rPr>
        <w:t>Clin Infect Dis</w:t>
      </w:r>
      <w:r w:rsidRPr="00135DD8">
        <w:rPr>
          <w:rFonts w:ascii="Book Antiqua" w:eastAsia="宋体" w:hAnsi="Book Antiqua" w:cs="宋体"/>
          <w:color w:val="000000"/>
          <w:sz w:val="24"/>
          <w:szCs w:val="24"/>
          <w:lang w:val="en-US" w:eastAsia="zh-CN"/>
        </w:rPr>
        <w:t> 2003; </w:t>
      </w:r>
      <w:r w:rsidRPr="00135DD8">
        <w:rPr>
          <w:rFonts w:ascii="Book Antiqua" w:eastAsia="宋体" w:hAnsi="Book Antiqua" w:cs="宋体"/>
          <w:b/>
          <w:bCs/>
          <w:color w:val="000000"/>
          <w:sz w:val="24"/>
          <w:szCs w:val="24"/>
          <w:lang w:val="en-US" w:eastAsia="zh-CN"/>
        </w:rPr>
        <w:t>37</w:t>
      </w:r>
      <w:r w:rsidRPr="00135DD8">
        <w:rPr>
          <w:rFonts w:ascii="Book Antiqua" w:eastAsia="宋体" w:hAnsi="Book Antiqua" w:cs="宋体"/>
          <w:color w:val="000000"/>
          <w:sz w:val="24"/>
          <w:szCs w:val="24"/>
          <w:lang w:val="en-US" w:eastAsia="zh-CN"/>
        </w:rPr>
        <w:t>: e22-e24 [PMID: 12856230 DOI: 10.1086/375269]</w:t>
      </w:r>
    </w:p>
    <w:p w:rsidR="00135DD8" w:rsidRPr="00135DD8" w:rsidRDefault="00135DD8" w:rsidP="00135DD8">
      <w:pPr>
        <w:spacing w:after="0" w:line="360" w:lineRule="auto"/>
        <w:jc w:val="both"/>
        <w:rPr>
          <w:rFonts w:ascii="Book Antiqua" w:eastAsia="宋体" w:hAnsi="Book Antiqua" w:cs="宋体"/>
          <w:color w:val="000000"/>
          <w:sz w:val="24"/>
          <w:szCs w:val="24"/>
          <w:lang w:val="en-US" w:eastAsia="zh-CN"/>
        </w:rPr>
      </w:pPr>
      <w:r w:rsidRPr="00135DD8">
        <w:rPr>
          <w:rFonts w:ascii="Book Antiqua" w:eastAsia="宋体" w:hAnsi="Book Antiqua" w:cs="宋体"/>
          <w:color w:val="000000"/>
          <w:sz w:val="24"/>
          <w:szCs w:val="24"/>
          <w:lang w:val="en-US" w:eastAsia="zh-CN"/>
        </w:rPr>
        <w:t>88 </w:t>
      </w:r>
      <w:r w:rsidRPr="00135DD8">
        <w:rPr>
          <w:rFonts w:ascii="Book Antiqua" w:eastAsia="宋体" w:hAnsi="Book Antiqua" w:cs="宋体"/>
          <w:b/>
          <w:bCs/>
          <w:color w:val="000000"/>
          <w:sz w:val="24"/>
          <w:szCs w:val="24"/>
          <w:lang w:val="en-US" w:eastAsia="zh-CN"/>
        </w:rPr>
        <w:t>Brewster DR</w:t>
      </w:r>
      <w:r w:rsidRPr="00135DD8">
        <w:rPr>
          <w:rFonts w:ascii="Book Antiqua" w:eastAsia="宋体" w:hAnsi="Book Antiqua" w:cs="宋体"/>
          <w:color w:val="000000"/>
          <w:sz w:val="24"/>
          <w:szCs w:val="24"/>
          <w:lang w:val="en-US" w:eastAsia="zh-CN"/>
        </w:rPr>
        <w:t>, Kwiatkowski D, White NJ. Neurological sequelae of cerebral malaria in children. </w:t>
      </w:r>
      <w:r w:rsidRPr="00135DD8">
        <w:rPr>
          <w:rFonts w:ascii="Book Antiqua" w:eastAsia="宋体" w:hAnsi="Book Antiqua" w:cs="宋体"/>
          <w:i/>
          <w:iCs/>
          <w:color w:val="000000"/>
          <w:sz w:val="24"/>
          <w:szCs w:val="24"/>
          <w:lang w:val="en-US" w:eastAsia="zh-CN"/>
        </w:rPr>
        <w:t>Lancet</w:t>
      </w:r>
      <w:r w:rsidRPr="00135DD8">
        <w:rPr>
          <w:rFonts w:ascii="Book Antiqua" w:eastAsia="宋体" w:hAnsi="Book Antiqua" w:cs="宋体"/>
          <w:color w:val="000000"/>
          <w:sz w:val="24"/>
          <w:szCs w:val="24"/>
          <w:lang w:val="en-US" w:eastAsia="zh-CN"/>
        </w:rPr>
        <w:t> 1990; </w:t>
      </w:r>
      <w:r w:rsidRPr="00135DD8">
        <w:rPr>
          <w:rFonts w:ascii="Book Antiqua" w:eastAsia="宋体" w:hAnsi="Book Antiqua" w:cs="宋体"/>
          <w:b/>
          <w:bCs/>
          <w:color w:val="000000"/>
          <w:sz w:val="24"/>
          <w:szCs w:val="24"/>
          <w:lang w:val="en-US" w:eastAsia="zh-CN"/>
        </w:rPr>
        <w:t>336</w:t>
      </w:r>
      <w:r w:rsidRPr="00135DD8">
        <w:rPr>
          <w:rFonts w:ascii="Book Antiqua" w:eastAsia="宋体" w:hAnsi="Book Antiqua" w:cs="宋体"/>
          <w:color w:val="000000"/>
          <w:sz w:val="24"/>
          <w:szCs w:val="24"/>
          <w:lang w:val="en-US" w:eastAsia="zh-CN"/>
        </w:rPr>
        <w:t>: 1039-1043 [PMID: 1977027 DOI: 10.1016/0140-6736(90)92498-7]</w:t>
      </w:r>
    </w:p>
    <w:p w:rsidR="00135DD8" w:rsidRDefault="00135DD8" w:rsidP="003E2476">
      <w:pPr>
        <w:autoSpaceDE w:val="0"/>
        <w:autoSpaceDN w:val="0"/>
        <w:adjustRightInd w:val="0"/>
        <w:spacing w:after="0" w:line="360" w:lineRule="auto"/>
        <w:jc w:val="both"/>
        <w:rPr>
          <w:rFonts w:ascii="Book Antiqua" w:hAnsi="Book Antiqua"/>
          <w:b/>
          <w:szCs w:val="21"/>
          <w:lang w:eastAsia="zh-CN"/>
        </w:rPr>
      </w:pPr>
    </w:p>
    <w:p w:rsidR="00135DD8" w:rsidRPr="00135DD8" w:rsidRDefault="00135DD8" w:rsidP="00135DD8">
      <w:pPr>
        <w:wordWrap w:val="0"/>
        <w:autoSpaceDE w:val="0"/>
        <w:autoSpaceDN w:val="0"/>
        <w:adjustRightInd w:val="0"/>
        <w:spacing w:after="0" w:line="360" w:lineRule="auto"/>
        <w:jc w:val="right"/>
        <w:rPr>
          <w:rFonts w:ascii="Book Antiqua" w:hAnsi="Book Antiqua"/>
          <w:b/>
          <w:sz w:val="24"/>
          <w:szCs w:val="24"/>
          <w:lang w:val="en-US" w:eastAsia="zh-CN"/>
        </w:rPr>
      </w:pPr>
      <w:r w:rsidRPr="00135DD8">
        <w:rPr>
          <w:rFonts w:ascii="Book Antiqua" w:hAnsi="Book Antiqua"/>
          <w:b/>
          <w:sz w:val="24"/>
          <w:szCs w:val="24"/>
        </w:rPr>
        <w:t>P-Reviewer</w:t>
      </w:r>
      <w:r w:rsidRPr="00135DD8">
        <w:rPr>
          <w:rFonts w:ascii="Book Antiqua" w:hAnsi="Book Antiqua" w:hint="eastAsia"/>
          <w:b/>
          <w:sz w:val="24"/>
          <w:szCs w:val="24"/>
        </w:rPr>
        <w:t xml:space="preserve">: </w:t>
      </w:r>
      <w:r w:rsidRPr="00135DD8">
        <w:rPr>
          <w:rFonts w:ascii="Book Antiqua" w:hAnsi="Book Antiqua" w:hint="eastAsia"/>
          <w:sz w:val="24"/>
          <w:szCs w:val="24"/>
          <w:lang w:eastAsia="zh-CN"/>
        </w:rPr>
        <w:t xml:space="preserve">Zhou M </w:t>
      </w:r>
      <w:r w:rsidRPr="00135DD8">
        <w:rPr>
          <w:rFonts w:ascii="Book Antiqua" w:hAnsi="Book Antiqua"/>
          <w:b/>
          <w:sz w:val="24"/>
          <w:szCs w:val="24"/>
        </w:rPr>
        <w:t>S-Editor</w:t>
      </w:r>
      <w:r w:rsidRPr="00135DD8">
        <w:rPr>
          <w:rFonts w:ascii="Book Antiqua" w:hAnsi="Book Antiqua" w:hint="eastAsia"/>
          <w:b/>
          <w:sz w:val="24"/>
          <w:szCs w:val="24"/>
        </w:rPr>
        <w:t>:</w:t>
      </w:r>
      <w:r w:rsidRPr="00135DD8">
        <w:rPr>
          <w:rFonts w:ascii="Book Antiqua" w:hAnsi="Book Antiqua" w:hint="eastAsia"/>
          <w:sz w:val="24"/>
          <w:szCs w:val="24"/>
        </w:rPr>
        <w:t xml:space="preserve"> </w:t>
      </w:r>
      <w:r>
        <w:rPr>
          <w:rFonts w:ascii="Book Antiqua" w:hAnsi="Book Antiqua" w:hint="eastAsia"/>
          <w:sz w:val="24"/>
          <w:szCs w:val="24"/>
          <w:lang w:eastAsia="zh-CN"/>
        </w:rPr>
        <w:t xml:space="preserve">Song XX </w:t>
      </w:r>
      <w:r w:rsidRPr="00135DD8">
        <w:rPr>
          <w:rFonts w:ascii="Book Antiqua" w:hAnsi="Book Antiqua"/>
          <w:b/>
          <w:sz w:val="24"/>
          <w:szCs w:val="24"/>
        </w:rPr>
        <w:t>L</w:t>
      </w:r>
      <w:r w:rsidRPr="00135DD8">
        <w:rPr>
          <w:rFonts w:ascii="Book Antiqua" w:hAnsi="Book Antiqua" w:hint="eastAsia"/>
          <w:b/>
          <w:sz w:val="24"/>
          <w:szCs w:val="24"/>
        </w:rPr>
        <w:t>-</w:t>
      </w:r>
      <w:r w:rsidRPr="00135DD8">
        <w:rPr>
          <w:rFonts w:ascii="Book Antiqua" w:hAnsi="Book Antiqua"/>
          <w:b/>
          <w:sz w:val="24"/>
          <w:szCs w:val="24"/>
        </w:rPr>
        <w:t>Editor</w:t>
      </w:r>
      <w:r w:rsidRPr="00135DD8">
        <w:rPr>
          <w:rFonts w:ascii="Book Antiqua" w:hAnsi="Book Antiqua" w:hint="eastAsia"/>
          <w:b/>
          <w:sz w:val="24"/>
          <w:szCs w:val="24"/>
        </w:rPr>
        <w:t>:</w:t>
      </w:r>
      <w:r w:rsidRPr="00135DD8">
        <w:rPr>
          <w:rFonts w:ascii="Book Antiqua" w:hAnsi="Book Antiqua"/>
          <w:sz w:val="24"/>
          <w:szCs w:val="24"/>
        </w:rPr>
        <w:t xml:space="preserve"> </w:t>
      </w:r>
      <w:r w:rsidRPr="00135DD8">
        <w:rPr>
          <w:rFonts w:ascii="Book Antiqua" w:hAnsi="Book Antiqua"/>
          <w:b/>
          <w:sz w:val="24"/>
          <w:szCs w:val="24"/>
        </w:rPr>
        <w:t>E</w:t>
      </w:r>
      <w:r w:rsidRPr="00135DD8">
        <w:rPr>
          <w:rFonts w:ascii="Book Antiqua" w:hAnsi="Book Antiqua" w:hint="eastAsia"/>
          <w:b/>
          <w:sz w:val="24"/>
          <w:szCs w:val="24"/>
        </w:rPr>
        <w:t>-</w:t>
      </w:r>
      <w:r w:rsidRPr="00135DD8">
        <w:rPr>
          <w:rFonts w:ascii="Book Antiqua" w:hAnsi="Book Antiqua"/>
          <w:b/>
          <w:sz w:val="24"/>
          <w:szCs w:val="24"/>
        </w:rPr>
        <w:t>Editor</w:t>
      </w:r>
      <w:r w:rsidRPr="00135DD8">
        <w:rPr>
          <w:rFonts w:ascii="Book Antiqua" w:hAnsi="Book Antiqua" w:hint="eastAsia"/>
          <w:b/>
          <w:sz w:val="24"/>
          <w:szCs w:val="24"/>
        </w:rPr>
        <w:t>:</w:t>
      </w:r>
    </w:p>
    <w:sectPr w:rsidR="00135DD8" w:rsidRPr="00135DD8" w:rsidSect="00501E41">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E55" w:rsidRDefault="00813E55" w:rsidP="002F3939">
      <w:pPr>
        <w:spacing w:after="0" w:line="240" w:lineRule="auto"/>
      </w:pPr>
      <w:r>
        <w:separator/>
      </w:r>
    </w:p>
  </w:endnote>
  <w:endnote w:type="continuationSeparator" w:id="0">
    <w:p w:rsidR="00813E55" w:rsidRDefault="00813E55" w:rsidP="002F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E55" w:rsidRDefault="00813E55" w:rsidP="002F3939">
      <w:pPr>
        <w:spacing w:after="0" w:line="240" w:lineRule="auto"/>
      </w:pPr>
      <w:r>
        <w:separator/>
      </w:r>
    </w:p>
  </w:footnote>
  <w:footnote w:type="continuationSeparator" w:id="0">
    <w:p w:rsidR="00813E55" w:rsidRDefault="00813E55" w:rsidP="002F39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45" w:rsidRDefault="00A46D9A">
    <w:pPr>
      <w:pStyle w:val="a4"/>
      <w:jc w:val="right"/>
    </w:pPr>
    <w:r>
      <w:fldChar w:fldCharType="begin"/>
    </w:r>
    <w:r w:rsidR="00F27725">
      <w:instrText xml:space="preserve"> PAGE   \* MERGEFORMAT </w:instrText>
    </w:r>
    <w:r>
      <w:fldChar w:fldCharType="separate"/>
    </w:r>
    <w:r w:rsidR="007B4A2C">
      <w:rPr>
        <w:noProof/>
      </w:rPr>
      <w:t>1</w:t>
    </w:r>
    <w:r>
      <w:rPr>
        <w:noProof/>
      </w:rPr>
      <w:fldChar w:fldCharType="end"/>
    </w:r>
  </w:p>
  <w:p w:rsidR="008F5A45" w:rsidRDefault="008F5A4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B6E17"/>
    <w:multiLevelType w:val="multilevel"/>
    <w:tmpl w:val="90E2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C757CF"/>
    <w:multiLevelType w:val="hybridMultilevel"/>
    <w:tmpl w:val="8AEE33E2"/>
    <w:lvl w:ilvl="0" w:tplc="0416000F">
      <w:start w:val="1"/>
      <w:numFmt w:val="decimal"/>
      <w:lvlText w:val="%1."/>
      <w:lvlJc w:val="left"/>
      <w:pPr>
        <w:ind w:left="8582" w:hanging="360"/>
      </w:pPr>
      <w:rPr>
        <w:rFonts w:cs="Times New Roman" w:hint="default"/>
      </w:rPr>
    </w:lvl>
    <w:lvl w:ilvl="1" w:tplc="04160019" w:tentative="1">
      <w:start w:val="1"/>
      <w:numFmt w:val="lowerLetter"/>
      <w:lvlText w:val="%2."/>
      <w:lvlJc w:val="left"/>
      <w:pPr>
        <w:ind w:left="9302" w:hanging="360"/>
      </w:pPr>
      <w:rPr>
        <w:rFonts w:cs="Times New Roman"/>
      </w:rPr>
    </w:lvl>
    <w:lvl w:ilvl="2" w:tplc="0416001B" w:tentative="1">
      <w:start w:val="1"/>
      <w:numFmt w:val="lowerRoman"/>
      <w:lvlText w:val="%3."/>
      <w:lvlJc w:val="right"/>
      <w:pPr>
        <w:ind w:left="10022" w:hanging="180"/>
      </w:pPr>
      <w:rPr>
        <w:rFonts w:cs="Times New Roman"/>
      </w:rPr>
    </w:lvl>
    <w:lvl w:ilvl="3" w:tplc="0416000F" w:tentative="1">
      <w:start w:val="1"/>
      <w:numFmt w:val="decimal"/>
      <w:lvlText w:val="%4."/>
      <w:lvlJc w:val="left"/>
      <w:pPr>
        <w:ind w:left="10742" w:hanging="360"/>
      </w:pPr>
      <w:rPr>
        <w:rFonts w:cs="Times New Roman"/>
      </w:rPr>
    </w:lvl>
    <w:lvl w:ilvl="4" w:tplc="04160019" w:tentative="1">
      <w:start w:val="1"/>
      <w:numFmt w:val="lowerLetter"/>
      <w:lvlText w:val="%5."/>
      <w:lvlJc w:val="left"/>
      <w:pPr>
        <w:ind w:left="11462" w:hanging="360"/>
      </w:pPr>
      <w:rPr>
        <w:rFonts w:cs="Times New Roman"/>
      </w:rPr>
    </w:lvl>
    <w:lvl w:ilvl="5" w:tplc="0416001B" w:tentative="1">
      <w:start w:val="1"/>
      <w:numFmt w:val="lowerRoman"/>
      <w:lvlText w:val="%6."/>
      <w:lvlJc w:val="right"/>
      <w:pPr>
        <w:ind w:left="12182" w:hanging="180"/>
      </w:pPr>
      <w:rPr>
        <w:rFonts w:cs="Times New Roman"/>
      </w:rPr>
    </w:lvl>
    <w:lvl w:ilvl="6" w:tplc="0416000F" w:tentative="1">
      <w:start w:val="1"/>
      <w:numFmt w:val="decimal"/>
      <w:lvlText w:val="%7."/>
      <w:lvlJc w:val="left"/>
      <w:pPr>
        <w:ind w:left="12902" w:hanging="360"/>
      </w:pPr>
      <w:rPr>
        <w:rFonts w:cs="Times New Roman"/>
      </w:rPr>
    </w:lvl>
    <w:lvl w:ilvl="7" w:tplc="04160019" w:tentative="1">
      <w:start w:val="1"/>
      <w:numFmt w:val="lowerLetter"/>
      <w:lvlText w:val="%8."/>
      <w:lvlJc w:val="left"/>
      <w:pPr>
        <w:ind w:left="13622" w:hanging="360"/>
      </w:pPr>
      <w:rPr>
        <w:rFonts w:cs="Times New Roman"/>
      </w:rPr>
    </w:lvl>
    <w:lvl w:ilvl="8" w:tplc="0416001B" w:tentative="1">
      <w:start w:val="1"/>
      <w:numFmt w:val="lowerRoman"/>
      <w:lvlText w:val="%9."/>
      <w:lvlJc w:val="right"/>
      <w:pPr>
        <w:ind w:left="14342"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708"/>
  <w:hyphenationZone w:val="425"/>
  <w:drawingGridHorizontalSpacing w:val="110"/>
  <w:displayHorizontalDrawingGridEvery w:val="2"/>
  <w:characterSpacingControl w:val="doNotCompress"/>
  <w:savePreviewPicture/>
  <w:hdrShapeDefaults>
    <o:shapedefaults v:ext="edit" spidmax="5121"/>
  </w:hdrShapeDefaults>
  <w:footnotePr>
    <w:footnote w:id="-1"/>
    <w:footnote w:id="0"/>
  </w:footnotePr>
  <w:endnotePr>
    <w:endnote w:id="-1"/>
    <w:endnote w:id="0"/>
  </w:endnotePr>
  <w:compat>
    <w:useFELayout/>
    <w:compatSetting w:name="compatibilityMode" w:uri="http://schemas.microsoft.com/office/word" w:val="12"/>
  </w:compat>
  <w:rsids>
    <w:rsidRoot w:val="008622CD"/>
    <w:rsid w:val="00000599"/>
    <w:rsid w:val="00002E32"/>
    <w:rsid w:val="00002F79"/>
    <w:rsid w:val="00003AA3"/>
    <w:rsid w:val="00003AD0"/>
    <w:rsid w:val="000040C8"/>
    <w:rsid w:val="00006E47"/>
    <w:rsid w:val="000113F9"/>
    <w:rsid w:val="00012BDB"/>
    <w:rsid w:val="0001328F"/>
    <w:rsid w:val="000139D6"/>
    <w:rsid w:val="00014F1F"/>
    <w:rsid w:val="000155EC"/>
    <w:rsid w:val="00015702"/>
    <w:rsid w:val="0001572F"/>
    <w:rsid w:val="00016B24"/>
    <w:rsid w:val="000209CA"/>
    <w:rsid w:val="00021FB8"/>
    <w:rsid w:val="00023F61"/>
    <w:rsid w:val="00024899"/>
    <w:rsid w:val="00024A8A"/>
    <w:rsid w:val="00026312"/>
    <w:rsid w:val="00026ABF"/>
    <w:rsid w:val="00027703"/>
    <w:rsid w:val="00031950"/>
    <w:rsid w:val="00032703"/>
    <w:rsid w:val="000349AB"/>
    <w:rsid w:val="00037327"/>
    <w:rsid w:val="0004315C"/>
    <w:rsid w:val="000439F4"/>
    <w:rsid w:val="000444C0"/>
    <w:rsid w:val="00046544"/>
    <w:rsid w:val="0004684D"/>
    <w:rsid w:val="00046996"/>
    <w:rsid w:val="0005037E"/>
    <w:rsid w:val="000504AD"/>
    <w:rsid w:val="0005065A"/>
    <w:rsid w:val="0005079B"/>
    <w:rsid w:val="00051164"/>
    <w:rsid w:val="0005169F"/>
    <w:rsid w:val="00053E03"/>
    <w:rsid w:val="00053E29"/>
    <w:rsid w:val="00054339"/>
    <w:rsid w:val="00054C32"/>
    <w:rsid w:val="0005525B"/>
    <w:rsid w:val="00057DD1"/>
    <w:rsid w:val="000612F3"/>
    <w:rsid w:val="0006297E"/>
    <w:rsid w:val="00063DA8"/>
    <w:rsid w:val="00065EF1"/>
    <w:rsid w:val="0007418E"/>
    <w:rsid w:val="0007424B"/>
    <w:rsid w:val="000754BD"/>
    <w:rsid w:val="00076204"/>
    <w:rsid w:val="000767F0"/>
    <w:rsid w:val="000808AF"/>
    <w:rsid w:val="00080963"/>
    <w:rsid w:val="0008144F"/>
    <w:rsid w:val="00085044"/>
    <w:rsid w:val="00086570"/>
    <w:rsid w:val="00086834"/>
    <w:rsid w:val="00092DD6"/>
    <w:rsid w:val="00093408"/>
    <w:rsid w:val="0009432E"/>
    <w:rsid w:val="00094564"/>
    <w:rsid w:val="000965BF"/>
    <w:rsid w:val="00096D17"/>
    <w:rsid w:val="0009763C"/>
    <w:rsid w:val="000A328F"/>
    <w:rsid w:val="000A377F"/>
    <w:rsid w:val="000A64B5"/>
    <w:rsid w:val="000A6C91"/>
    <w:rsid w:val="000B0B60"/>
    <w:rsid w:val="000B0C04"/>
    <w:rsid w:val="000B1329"/>
    <w:rsid w:val="000B1413"/>
    <w:rsid w:val="000B15C1"/>
    <w:rsid w:val="000B5D31"/>
    <w:rsid w:val="000B7101"/>
    <w:rsid w:val="000C2225"/>
    <w:rsid w:val="000C2354"/>
    <w:rsid w:val="000C42A0"/>
    <w:rsid w:val="000C79AE"/>
    <w:rsid w:val="000C7FF5"/>
    <w:rsid w:val="000D0AA2"/>
    <w:rsid w:val="000D1D5A"/>
    <w:rsid w:val="000D213E"/>
    <w:rsid w:val="000D3F1A"/>
    <w:rsid w:val="000D504A"/>
    <w:rsid w:val="000D7442"/>
    <w:rsid w:val="000E1F04"/>
    <w:rsid w:val="000E72E4"/>
    <w:rsid w:val="000F1453"/>
    <w:rsid w:val="000F28F6"/>
    <w:rsid w:val="000F30AB"/>
    <w:rsid w:val="000F3A7B"/>
    <w:rsid w:val="000F55C7"/>
    <w:rsid w:val="000F572C"/>
    <w:rsid w:val="000F61D3"/>
    <w:rsid w:val="000F644F"/>
    <w:rsid w:val="000F6AE9"/>
    <w:rsid w:val="000F6CCE"/>
    <w:rsid w:val="000F7651"/>
    <w:rsid w:val="00102018"/>
    <w:rsid w:val="00102BEB"/>
    <w:rsid w:val="00102E67"/>
    <w:rsid w:val="0011153B"/>
    <w:rsid w:val="00111671"/>
    <w:rsid w:val="0011300D"/>
    <w:rsid w:val="001131D2"/>
    <w:rsid w:val="0011386A"/>
    <w:rsid w:val="001144B3"/>
    <w:rsid w:val="00114B31"/>
    <w:rsid w:val="00115531"/>
    <w:rsid w:val="00116B6B"/>
    <w:rsid w:val="00116B83"/>
    <w:rsid w:val="00121411"/>
    <w:rsid w:val="0012157D"/>
    <w:rsid w:val="001225B8"/>
    <w:rsid w:val="001226AF"/>
    <w:rsid w:val="001228B9"/>
    <w:rsid w:val="00123E48"/>
    <w:rsid w:val="00124D64"/>
    <w:rsid w:val="00127C63"/>
    <w:rsid w:val="00131728"/>
    <w:rsid w:val="00131A9D"/>
    <w:rsid w:val="00133CD0"/>
    <w:rsid w:val="00135DD8"/>
    <w:rsid w:val="00136C35"/>
    <w:rsid w:val="001402DB"/>
    <w:rsid w:val="00141F90"/>
    <w:rsid w:val="00143766"/>
    <w:rsid w:val="00143D0F"/>
    <w:rsid w:val="00144277"/>
    <w:rsid w:val="001449D1"/>
    <w:rsid w:val="001453C9"/>
    <w:rsid w:val="00146257"/>
    <w:rsid w:val="00146563"/>
    <w:rsid w:val="001478DC"/>
    <w:rsid w:val="00150604"/>
    <w:rsid w:val="0015130D"/>
    <w:rsid w:val="00152418"/>
    <w:rsid w:val="00152E80"/>
    <w:rsid w:val="0015351F"/>
    <w:rsid w:val="00153620"/>
    <w:rsid w:val="00153E60"/>
    <w:rsid w:val="00153ED3"/>
    <w:rsid w:val="0015681D"/>
    <w:rsid w:val="00160C67"/>
    <w:rsid w:val="001612B6"/>
    <w:rsid w:val="00161B6D"/>
    <w:rsid w:val="00162AD0"/>
    <w:rsid w:val="001637AB"/>
    <w:rsid w:val="00166718"/>
    <w:rsid w:val="00170B28"/>
    <w:rsid w:val="0017131C"/>
    <w:rsid w:val="00172EB5"/>
    <w:rsid w:val="00180141"/>
    <w:rsid w:val="00180452"/>
    <w:rsid w:val="00181EE0"/>
    <w:rsid w:val="00181F18"/>
    <w:rsid w:val="001823A1"/>
    <w:rsid w:val="001827B4"/>
    <w:rsid w:val="00182D6E"/>
    <w:rsid w:val="00185051"/>
    <w:rsid w:val="00185BFE"/>
    <w:rsid w:val="001875E0"/>
    <w:rsid w:val="00190039"/>
    <w:rsid w:val="00190A5E"/>
    <w:rsid w:val="00191D87"/>
    <w:rsid w:val="0019361C"/>
    <w:rsid w:val="001937C5"/>
    <w:rsid w:val="00194C6D"/>
    <w:rsid w:val="001963FD"/>
    <w:rsid w:val="001A1553"/>
    <w:rsid w:val="001A6765"/>
    <w:rsid w:val="001A6A2B"/>
    <w:rsid w:val="001A7339"/>
    <w:rsid w:val="001B1A37"/>
    <w:rsid w:val="001B299B"/>
    <w:rsid w:val="001B2C74"/>
    <w:rsid w:val="001B3C41"/>
    <w:rsid w:val="001B4B09"/>
    <w:rsid w:val="001B7DAC"/>
    <w:rsid w:val="001C21A8"/>
    <w:rsid w:val="001C362B"/>
    <w:rsid w:val="001C7A1A"/>
    <w:rsid w:val="001D38C7"/>
    <w:rsid w:val="001E3341"/>
    <w:rsid w:val="001E41C7"/>
    <w:rsid w:val="001E71C6"/>
    <w:rsid w:val="001E72DE"/>
    <w:rsid w:val="001F131A"/>
    <w:rsid w:val="001F138D"/>
    <w:rsid w:val="001F25BC"/>
    <w:rsid w:val="001F3725"/>
    <w:rsid w:val="001F6DB9"/>
    <w:rsid w:val="001F6E8B"/>
    <w:rsid w:val="001F7E4A"/>
    <w:rsid w:val="0020254D"/>
    <w:rsid w:val="00202E49"/>
    <w:rsid w:val="00206ED4"/>
    <w:rsid w:val="00207EC3"/>
    <w:rsid w:val="00210AEF"/>
    <w:rsid w:val="002116AC"/>
    <w:rsid w:val="00212D27"/>
    <w:rsid w:val="00213845"/>
    <w:rsid w:val="00213B20"/>
    <w:rsid w:val="00215CF6"/>
    <w:rsid w:val="00216FFA"/>
    <w:rsid w:val="0022028F"/>
    <w:rsid w:val="00220B25"/>
    <w:rsid w:val="00220DF8"/>
    <w:rsid w:val="00224910"/>
    <w:rsid w:val="00224DFB"/>
    <w:rsid w:val="00226A30"/>
    <w:rsid w:val="00226EA4"/>
    <w:rsid w:val="002272B6"/>
    <w:rsid w:val="002279CC"/>
    <w:rsid w:val="002325AF"/>
    <w:rsid w:val="002325DF"/>
    <w:rsid w:val="00234301"/>
    <w:rsid w:val="00237054"/>
    <w:rsid w:val="00241143"/>
    <w:rsid w:val="00241BF4"/>
    <w:rsid w:val="00242F5B"/>
    <w:rsid w:val="002439FA"/>
    <w:rsid w:val="00244259"/>
    <w:rsid w:val="0024457F"/>
    <w:rsid w:val="00244781"/>
    <w:rsid w:val="002449E3"/>
    <w:rsid w:val="00246338"/>
    <w:rsid w:val="00246586"/>
    <w:rsid w:val="00246D7D"/>
    <w:rsid w:val="00247695"/>
    <w:rsid w:val="002500DE"/>
    <w:rsid w:val="00251F3B"/>
    <w:rsid w:val="00252E1D"/>
    <w:rsid w:val="00252F51"/>
    <w:rsid w:val="0025496E"/>
    <w:rsid w:val="00254DDF"/>
    <w:rsid w:val="00255BDE"/>
    <w:rsid w:val="00257F48"/>
    <w:rsid w:val="00265480"/>
    <w:rsid w:val="00266083"/>
    <w:rsid w:val="002706B3"/>
    <w:rsid w:val="00270AF9"/>
    <w:rsid w:val="002721EC"/>
    <w:rsid w:val="00272DCE"/>
    <w:rsid w:val="002736AF"/>
    <w:rsid w:val="00277247"/>
    <w:rsid w:val="00277908"/>
    <w:rsid w:val="002826BF"/>
    <w:rsid w:val="00282A49"/>
    <w:rsid w:val="00282A7D"/>
    <w:rsid w:val="002837CC"/>
    <w:rsid w:val="00283FCA"/>
    <w:rsid w:val="00286397"/>
    <w:rsid w:val="0028710F"/>
    <w:rsid w:val="00287A05"/>
    <w:rsid w:val="00290CBB"/>
    <w:rsid w:val="00291DA3"/>
    <w:rsid w:val="002931B5"/>
    <w:rsid w:val="002935B2"/>
    <w:rsid w:val="00293AE8"/>
    <w:rsid w:val="00294478"/>
    <w:rsid w:val="002964AD"/>
    <w:rsid w:val="002965D4"/>
    <w:rsid w:val="00297963"/>
    <w:rsid w:val="002A09F9"/>
    <w:rsid w:val="002A2508"/>
    <w:rsid w:val="002A3CE7"/>
    <w:rsid w:val="002A5A58"/>
    <w:rsid w:val="002B0806"/>
    <w:rsid w:val="002B12B2"/>
    <w:rsid w:val="002B314E"/>
    <w:rsid w:val="002B4505"/>
    <w:rsid w:val="002B480B"/>
    <w:rsid w:val="002B4B4A"/>
    <w:rsid w:val="002B7FEF"/>
    <w:rsid w:val="002C0585"/>
    <w:rsid w:val="002C0EFF"/>
    <w:rsid w:val="002C3EB7"/>
    <w:rsid w:val="002C6786"/>
    <w:rsid w:val="002C7796"/>
    <w:rsid w:val="002D02E9"/>
    <w:rsid w:val="002D05D8"/>
    <w:rsid w:val="002D2149"/>
    <w:rsid w:val="002D44CF"/>
    <w:rsid w:val="002D5005"/>
    <w:rsid w:val="002D5B2B"/>
    <w:rsid w:val="002D7A3C"/>
    <w:rsid w:val="002E238D"/>
    <w:rsid w:val="002E37EC"/>
    <w:rsid w:val="002E3C1F"/>
    <w:rsid w:val="002E6677"/>
    <w:rsid w:val="002E7029"/>
    <w:rsid w:val="002F22DF"/>
    <w:rsid w:val="002F3939"/>
    <w:rsid w:val="002F6211"/>
    <w:rsid w:val="002F6924"/>
    <w:rsid w:val="002F74DB"/>
    <w:rsid w:val="003004DC"/>
    <w:rsid w:val="00304AAA"/>
    <w:rsid w:val="003067EB"/>
    <w:rsid w:val="00312436"/>
    <w:rsid w:val="0031450D"/>
    <w:rsid w:val="003151B0"/>
    <w:rsid w:val="003159AB"/>
    <w:rsid w:val="00321843"/>
    <w:rsid w:val="003219AC"/>
    <w:rsid w:val="00321BFC"/>
    <w:rsid w:val="00323090"/>
    <w:rsid w:val="00326584"/>
    <w:rsid w:val="00327875"/>
    <w:rsid w:val="0032790E"/>
    <w:rsid w:val="00327D23"/>
    <w:rsid w:val="00331611"/>
    <w:rsid w:val="003332FB"/>
    <w:rsid w:val="00334ADF"/>
    <w:rsid w:val="00335339"/>
    <w:rsid w:val="003354A7"/>
    <w:rsid w:val="00340A6C"/>
    <w:rsid w:val="00340FC1"/>
    <w:rsid w:val="00341684"/>
    <w:rsid w:val="00343F9C"/>
    <w:rsid w:val="003444F3"/>
    <w:rsid w:val="0034457C"/>
    <w:rsid w:val="00345090"/>
    <w:rsid w:val="00345853"/>
    <w:rsid w:val="003477FD"/>
    <w:rsid w:val="0035034B"/>
    <w:rsid w:val="00355D21"/>
    <w:rsid w:val="00357704"/>
    <w:rsid w:val="00357E66"/>
    <w:rsid w:val="0036016F"/>
    <w:rsid w:val="00360E91"/>
    <w:rsid w:val="0036286C"/>
    <w:rsid w:val="00363795"/>
    <w:rsid w:val="00363DF4"/>
    <w:rsid w:val="00365140"/>
    <w:rsid w:val="00365213"/>
    <w:rsid w:val="0036580D"/>
    <w:rsid w:val="0036692F"/>
    <w:rsid w:val="00366DF6"/>
    <w:rsid w:val="00370788"/>
    <w:rsid w:val="003727FE"/>
    <w:rsid w:val="00372BAB"/>
    <w:rsid w:val="00374576"/>
    <w:rsid w:val="00374EFF"/>
    <w:rsid w:val="00377CEC"/>
    <w:rsid w:val="0038157F"/>
    <w:rsid w:val="00383363"/>
    <w:rsid w:val="0038381A"/>
    <w:rsid w:val="00387209"/>
    <w:rsid w:val="003876C6"/>
    <w:rsid w:val="003877B6"/>
    <w:rsid w:val="00390E78"/>
    <w:rsid w:val="00392B39"/>
    <w:rsid w:val="003936B6"/>
    <w:rsid w:val="00393C38"/>
    <w:rsid w:val="003947DC"/>
    <w:rsid w:val="003948FD"/>
    <w:rsid w:val="00394F46"/>
    <w:rsid w:val="003950E0"/>
    <w:rsid w:val="0039571A"/>
    <w:rsid w:val="00395D7E"/>
    <w:rsid w:val="003969FE"/>
    <w:rsid w:val="003A0A5D"/>
    <w:rsid w:val="003A1C7B"/>
    <w:rsid w:val="003A3450"/>
    <w:rsid w:val="003A476C"/>
    <w:rsid w:val="003A53C1"/>
    <w:rsid w:val="003A5D54"/>
    <w:rsid w:val="003A6498"/>
    <w:rsid w:val="003B28BE"/>
    <w:rsid w:val="003B35E1"/>
    <w:rsid w:val="003B79D2"/>
    <w:rsid w:val="003C075E"/>
    <w:rsid w:val="003C207F"/>
    <w:rsid w:val="003C254B"/>
    <w:rsid w:val="003C3AD3"/>
    <w:rsid w:val="003C3D73"/>
    <w:rsid w:val="003C3DA9"/>
    <w:rsid w:val="003C5903"/>
    <w:rsid w:val="003D06ED"/>
    <w:rsid w:val="003D1496"/>
    <w:rsid w:val="003D2C37"/>
    <w:rsid w:val="003D43DE"/>
    <w:rsid w:val="003D449A"/>
    <w:rsid w:val="003D45DD"/>
    <w:rsid w:val="003D76F2"/>
    <w:rsid w:val="003E0536"/>
    <w:rsid w:val="003E125F"/>
    <w:rsid w:val="003E2476"/>
    <w:rsid w:val="003E4622"/>
    <w:rsid w:val="003E5205"/>
    <w:rsid w:val="003E5E2D"/>
    <w:rsid w:val="003E6288"/>
    <w:rsid w:val="003E6450"/>
    <w:rsid w:val="003E6825"/>
    <w:rsid w:val="003E725F"/>
    <w:rsid w:val="003F0398"/>
    <w:rsid w:val="003F06A3"/>
    <w:rsid w:val="003F0700"/>
    <w:rsid w:val="003F09C6"/>
    <w:rsid w:val="003F21C6"/>
    <w:rsid w:val="003F3C41"/>
    <w:rsid w:val="003F70BE"/>
    <w:rsid w:val="003F7965"/>
    <w:rsid w:val="003F7EBE"/>
    <w:rsid w:val="00400C2A"/>
    <w:rsid w:val="00401432"/>
    <w:rsid w:val="0040351F"/>
    <w:rsid w:val="0040450C"/>
    <w:rsid w:val="00405A58"/>
    <w:rsid w:val="00407C17"/>
    <w:rsid w:val="00410A1E"/>
    <w:rsid w:val="0041410F"/>
    <w:rsid w:val="004159CD"/>
    <w:rsid w:val="00420C88"/>
    <w:rsid w:val="004219CA"/>
    <w:rsid w:val="004241BC"/>
    <w:rsid w:val="00424DCD"/>
    <w:rsid w:val="00426826"/>
    <w:rsid w:val="00426CCC"/>
    <w:rsid w:val="00427A66"/>
    <w:rsid w:val="0043031B"/>
    <w:rsid w:val="00433E81"/>
    <w:rsid w:val="0043477B"/>
    <w:rsid w:val="00437C99"/>
    <w:rsid w:val="004419CC"/>
    <w:rsid w:val="00441B74"/>
    <w:rsid w:val="00441C71"/>
    <w:rsid w:val="0044210E"/>
    <w:rsid w:val="004424F3"/>
    <w:rsid w:val="0044520A"/>
    <w:rsid w:val="004504D5"/>
    <w:rsid w:val="00450525"/>
    <w:rsid w:val="00451D5A"/>
    <w:rsid w:val="00452951"/>
    <w:rsid w:val="00454754"/>
    <w:rsid w:val="0045664B"/>
    <w:rsid w:val="00456B18"/>
    <w:rsid w:val="00456BB4"/>
    <w:rsid w:val="004571EC"/>
    <w:rsid w:val="0046093A"/>
    <w:rsid w:val="0046163C"/>
    <w:rsid w:val="00461AEA"/>
    <w:rsid w:val="00464558"/>
    <w:rsid w:val="00464FEE"/>
    <w:rsid w:val="00466037"/>
    <w:rsid w:val="004668A0"/>
    <w:rsid w:val="004677D4"/>
    <w:rsid w:val="004701AC"/>
    <w:rsid w:val="004709F8"/>
    <w:rsid w:val="004714B2"/>
    <w:rsid w:val="004717C0"/>
    <w:rsid w:val="0047343D"/>
    <w:rsid w:val="00473B82"/>
    <w:rsid w:val="00476E9B"/>
    <w:rsid w:val="00477E6A"/>
    <w:rsid w:val="00480446"/>
    <w:rsid w:val="00481DD0"/>
    <w:rsid w:val="00484018"/>
    <w:rsid w:val="004863BC"/>
    <w:rsid w:val="00486720"/>
    <w:rsid w:val="004875ED"/>
    <w:rsid w:val="00491A08"/>
    <w:rsid w:val="00497C83"/>
    <w:rsid w:val="004A1D0A"/>
    <w:rsid w:val="004A24AA"/>
    <w:rsid w:val="004A2BCB"/>
    <w:rsid w:val="004A2CD8"/>
    <w:rsid w:val="004B155B"/>
    <w:rsid w:val="004B2D38"/>
    <w:rsid w:val="004B7144"/>
    <w:rsid w:val="004C04C7"/>
    <w:rsid w:val="004C583B"/>
    <w:rsid w:val="004C633D"/>
    <w:rsid w:val="004C6E69"/>
    <w:rsid w:val="004D0405"/>
    <w:rsid w:val="004D13D6"/>
    <w:rsid w:val="004D1629"/>
    <w:rsid w:val="004D1E65"/>
    <w:rsid w:val="004D3513"/>
    <w:rsid w:val="004D36AD"/>
    <w:rsid w:val="004D57E2"/>
    <w:rsid w:val="004D653D"/>
    <w:rsid w:val="004D7316"/>
    <w:rsid w:val="004E1330"/>
    <w:rsid w:val="004E2EF2"/>
    <w:rsid w:val="004E3A93"/>
    <w:rsid w:val="004E3C0B"/>
    <w:rsid w:val="004E4ABA"/>
    <w:rsid w:val="004E51D8"/>
    <w:rsid w:val="004E5990"/>
    <w:rsid w:val="004E5B64"/>
    <w:rsid w:val="004F285E"/>
    <w:rsid w:val="004F2F62"/>
    <w:rsid w:val="004F444F"/>
    <w:rsid w:val="004F4FF9"/>
    <w:rsid w:val="004F6585"/>
    <w:rsid w:val="004F7C4A"/>
    <w:rsid w:val="00500730"/>
    <w:rsid w:val="00501C02"/>
    <w:rsid w:val="00501E41"/>
    <w:rsid w:val="00503046"/>
    <w:rsid w:val="005038C6"/>
    <w:rsid w:val="0050450C"/>
    <w:rsid w:val="00504B43"/>
    <w:rsid w:val="005053EB"/>
    <w:rsid w:val="00505ED0"/>
    <w:rsid w:val="00507090"/>
    <w:rsid w:val="0051329C"/>
    <w:rsid w:val="00514753"/>
    <w:rsid w:val="00515925"/>
    <w:rsid w:val="00515CD5"/>
    <w:rsid w:val="0051723C"/>
    <w:rsid w:val="00517D43"/>
    <w:rsid w:val="0052059A"/>
    <w:rsid w:val="00520C26"/>
    <w:rsid w:val="00525358"/>
    <w:rsid w:val="00532747"/>
    <w:rsid w:val="005335E5"/>
    <w:rsid w:val="00534BE1"/>
    <w:rsid w:val="005352FF"/>
    <w:rsid w:val="0053561E"/>
    <w:rsid w:val="00535F96"/>
    <w:rsid w:val="005405E1"/>
    <w:rsid w:val="00541231"/>
    <w:rsid w:val="00541433"/>
    <w:rsid w:val="00542773"/>
    <w:rsid w:val="00542945"/>
    <w:rsid w:val="00542AD1"/>
    <w:rsid w:val="005444D1"/>
    <w:rsid w:val="00544695"/>
    <w:rsid w:val="005452E9"/>
    <w:rsid w:val="00545701"/>
    <w:rsid w:val="00546509"/>
    <w:rsid w:val="00547037"/>
    <w:rsid w:val="005475BB"/>
    <w:rsid w:val="00550999"/>
    <w:rsid w:val="0055352C"/>
    <w:rsid w:val="00554EC5"/>
    <w:rsid w:val="00557E07"/>
    <w:rsid w:val="00560D3E"/>
    <w:rsid w:val="00562BA2"/>
    <w:rsid w:val="00564987"/>
    <w:rsid w:val="005657C1"/>
    <w:rsid w:val="00565F07"/>
    <w:rsid w:val="005669B6"/>
    <w:rsid w:val="00570E2F"/>
    <w:rsid w:val="00571EFF"/>
    <w:rsid w:val="00576A1E"/>
    <w:rsid w:val="00576AA0"/>
    <w:rsid w:val="005801FF"/>
    <w:rsid w:val="00582BD7"/>
    <w:rsid w:val="0058381A"/>
    <w:rsid w:val="00583A84"/>
    <w:rsid w:val="00587254"/>
    <w:rsid w:val="005872A4"/>
    <w:rsid w:val="005872C2"/>
    <w:rsid w:val="00591BE6"/>
    <w:rsid w:val="005925C9"/>
    <w:rsid w:val="00592C72"/>
    <w:rsid w:val="005A1547"/>
    <w:rsid w:val="005A4E96"/>
    <w:rsid w:val="005A6453"/>
    <w:rsid w:val="005A68CF"/>
    <w:rsid w:val="005A6B31"/>
    <w:rsid w:val="005A795D"/>
    <w:rsid w:val="005B1D80"/>
    <w:rsid w:val="005B2DBE"/>
    <w:rsid w:val="005B4B85"/>
    <w:rsid w:val="005B5697"/>
    <w:rsid w:val="005B5D0E"/>
    <w:rsid w:val="005B663E"/>
    <w:rsid w:val="005B6AEA"/>
    <w:rsid w:val="005B73A8"/>
    <w:rsid w:val="005B77FA"/>
    <w:rsid w:val="005D02FB"/>
    <w:rsid w:val="005D0D3E"/>
    <w:rsid w:val="005D24C5"/>
    <w:rsid w:val="005D3761"/>
    <w:rsid w:val="005E1E5B"/>
    <w:rsid w:val="005E3EBF"/>
    <w:rsid w:val="005E478A"/>
    <w:rsid w:val="005F0F2E"/>
    <w:rsid w:val="005F286D"/>
    <w:rsid w:val="005F3358"/>
    <w:rsid w:val="005F364A"/>
    <w:rsid w:val="005F42BA"/>
    <w:rsid w:val="005F6BAF"/>
    <w:rsid w:val="005F7593"/>
    <w:rsid w:val="005F7B9B"/>
    <w:rsid w:val="00603FC1"/>
    <w:rsid w:val="006110B7"/>
    <w:rsid w:val="00613519"/>
    <w:rsid w:val="00614922"/>
    <w:rsid w:val="006173DD"/>
    <w:rsid w:val="00617D6B"/>
    <w:rsid w:val="00621451"/>
    <w:rsid w:val="00621730"/>
    <w:rsid w:val="0062691A"/>
    <w:rsid w:val="006314C4"/>
    <w:rsid w:val="006318B5"/>
    <w:rsid w:val="00633306"/>
    <w:rsid w:val="006333E5"/>
    <w:rsid w:val="006338A0"/>
    <w:rsid w:val="00640219"/>
    <w:rsid w:val="0064040E"/>
    <w:rsid w:val="00643010"/>
    <w:rsid w:val="00643C0C"/>
    <w:rsid w:val="00644382"/>
    <w:rsid w:val="006444EB"/>
    <w:rsid w:val="00644995"/>
    <w:rsid w:val="00645792"/>
    <w:rsid w:val="006476DB"/>
    <w:rsid w:val="006477DB"/>
    <w:rsid w:val="00653236"/>
    <w:rsid w:val="00653265"/>
    <w:rsid w:val="00654DEE"/>
    <w:rsid w:val="006556ED"/>
    <w:rsid w:val="00655CA8"/>
    <w:rsid w:val="0066012A"/>
    <w:rsid w:val="0066101F"/>
    <w:rsid w:val="00667B54"/>
    <w:rsid w:val="006723C2"/>
    <w:rsid w:val="006726EA"/>
    <w:rsid w:val="00672C22"/>
    <w:rsid w:val="006755F0"/>
    <w:rsid w:val="00675782"/>
    <w:rsid w:val="0067619B"/>
    <w:rsid w:val="00676D95"/>
    <w:rsid w:val="0068128E"/>
    <w:rsid w:val="0068147C"/>
    <w:rsid w:val="00681AAA"/>
    <w:rsid w:val="0068335B"/>
    <w:rsid w:val="00683841"/>
    <w:rsid w:val="00683D84"/>
    <w:rsid w:val="00685118"/>
    <w:rsid w:val="00685996"/>
    <w:rsid w:val="00687013"/>
    <w:rsid w:val="0069114C"/>
    <w:rsid w:val="00691250"/>
    <w:rsid w:val="00691F14"/>
    <w:rsid w:val="00692990"/>
    <w:rsid w:val="006959DB"/>
    <w:rsid w:val="0069688A"/>
    <w:rsid w:val="00696C08"/>
    <w:rsid w:val="00696F12"/>
    <w:rsid w:val="006A12AD"/>
    <w:rsid w:val="006A37F4"/>
    <w:rsid w:val="006B0111"/>
    <w:rsid w:val="006B03D9"/>
    <w:rsid w:val="006B03FB"/>
    <w:rsid w:val="006B1DD5"/>
    <w:rsid w:val="006B3FB0"/>
    <w:rsid w:val="006B475E"/>
    <w:rsid w:val="006B5215"/>
    <w:rsid w:val="006B5E1F"/>
    <w:rsid w:val="006B605F"/>
    <w:rsid w:val="006C0964"/>
    <w:rsid w:val="006C1405"/>
    <w:rsid w:val="006C1B12"/>
    <w:rsid w:val="006C3D87"/>
    <w:rsid w:val="006C47F9"/>
    <w:rsid w:val="006C5BDF"/>
    <w:rsid w:val="006C6534"/>
    <w:rsid w:val="006C666C"/>
    <w:rsid w:val="006D0505"/>
    <w:rsid w:val="006D07FC"/>
    <w:rsid w:val="006D3030"/>
    <w:rsid w:val="006D6365"/>
    <w:rsid w:val="006D67C7"/>
    <w:rsid w:val="006D790E"/>
    <w:rsid w:val="006D7FDD"/>
    <w:rsid w:val="006E0289"/>
    <w:rsid w:val="006E0C78"/>
    <w:rsid w:val="006E0DCC"/>
    <w:rsid w:val="006E34B8"/>
    <w:rsid w:val="006E6083"/>
    <w:rsid w:val="006F1767"/>
    <w:rsid w:val="006F22D8"/>
    <w:rsid w:val="006F2F93"/>
    <w:rsid w:val="006F4DAF"/>
    <w:rsid w:val="006F6937"/>
    <w:rsid w:val="007003DA"/>
    <w:rsid w:val="00701564"/>
    <w:rsid w:val="0070225E"/>
    <w:rsid w:val="00703473"/>
    <w:rsid w:val="00703AFF"/>
    <w:rsid w:val="007061B0"/>
    <w:rsid w:val="007107D0"/>
    <w:rsid w:val="007112AB"/>
    <w:rsid w:val="00712524"/>
    <w:rsid w:val="00712865"/>
    <w:rsid w:val="00712DB8"/>
    <w:rsid w:val="0071348A"/>
    <w:rsid w:val="00713A00"/>
    <w:rsid w:val="007168FD"/>
    <w:rsid w:val="00716C1B"/>
    <w:rsid w:val="00717235"/>
    <w:rsid w:val="00717A94"/>
    <w:rsid w:val="00723062"/>
    <w:rsid w:val="00726DC6"/>
    <w:rsid w:val="00727D28"/>
    <w:rsid w:val="00727D84"/>
    <w:rsid w:val="00733EF2"/>
    <w:rsid w:val="0073455E"/>
    <w:rsid w:val="007356EA"/>
    <w:rsid w:val="00735E3A"/>
    <w:rsid w:val="00736B2F"/>
    <w:rsid w:val="00741FCA"/>
    <w:rsid w:val="00743BEA"/>
    <w:rsid w:val="007478F8"/>
    <w:rsid w:val="00750827"/>
    <w:rsid w:val="00750A42"/>
    <w:rsid w:val="00750FD0"/>
    <w:rsid w:val="00752606"/>
    <w:rsid w:val="007527C5"/>
    <w:rsid w:val="00756870"/>
    <w:rsid w:val="00757A50"/>
    <w:rsid w:val="0076032C"/>
    <w:rsid w:val="007628BA"/>
    <w:rsid w:val="00763538"/>
    <w:rsid w:val="007643AC"/>
    <w:rsid w:val="007708B7"/>
    <w:rsid w:val="00771AB9"/>
    <w:rsid w:val="00774F8E"/>
    <w:rsid w:val="007750FE"/>
    <w:rsid w:val="00775254"/>
    <w:rsid w:val="0078013A"/>
    <w:rsid w:val="00780505"/>
    <w:rsid w:val="007825BA"/>
    <w:rsid w:val="00784A42"/>
    <w:rsid w:val="00790804"/>
    <w:rsid w:val="00792421"/>
    <w:rsid w:val="0079579F"/>
    <w:rsid w:val="00795813"/>
    <w:rsid w:val="00796B91"/>
    <w:rsid w:val="00796E6D"/>
    <w:rsid w:val="007A02C0"/>
    <w:rsid w:val="007A29FF"/>
    <w:rsid w:val="007A429A"/>
    <w:rsid w:val="007A5303"/>
    <w:rsid w:val="007A5C73"/>
    <w:rsid w:val="007A6310"/>
    <w:rsid w:val="007A695C"/>
    <w:rsid w:val="007A7856"/>
    <w:rsid w:val="007B06F2"/>
    <w:rsid w:val="007B4A2C"/>
    <w:rsid w:val="007B4B51"/>
    <w:rsid w:val="007C0B26"/>
    <w:rsid w:val="007C25A3"/>
    <w:rsid w:val="007C2A74"/>
    <w:rsid w:val="007C3D2C"/>
    <w:rsid w:val="007C47FC"/>
    <w:rsid w:val="007C5FDC"/>
    <w:rsid w:val="007C7250"/>
    <w:rsid w:val="007C7E23"/>
    <w:rsid w:val="007D02BD"/>
    <w:rsid w:val="007D1503"/>
    <w:rsid w:val="007D18F4"/>
    <w:rsid w:val="007D24BD"/>
    <w:rsid w:val="007D37A4"/>
    <w:rsid w:val="007D430B"/>
    <w:rsid w:val="007D5FAF"/>
    <w:rsid w:val="007D73E7"/>
    <w:rsid w:val="007E18B3"/>
    <w:rsid w:val="007E2F97"/>
    <w:rsid w:val="007E406A"/>
    <w:rsid w:val="007E6CDC"/>
    <w:rsid w:val="007F024E"/>
    <w:rsid w:val="007F12B3"/>
    <w:rsid w:val="007F1C34"/>
    <w:rsid w:val="007F4A9B"/>
    <w:rsid w:val="007F65B2"/>
    <w:rsid w:val="007F775C"/>
    <w:rsid w:val="00801B14"/>
    <w:rsid w:val="0080435F"/>
    <w:rsid w:val="008048D3"/>
    <w:rsid w:val="00805B5B"/>
    <w:rsid w:val="0080675D"/>
    <w:rsid w:val="00807834"/>
    <w:rsid w:val="0081285D"/>
    <w:rsid w:val="008128E9"/>
    <w:rsid w:val="00813E55"/>
    <w:rsid w:val="00817DCA"/>
    <w:rsid w:val="00820C64"/>
    <w:rsid w:val="00821F70"/>
    <w:rsid w:val="008227CA"/>
    <w:rsid w:val="008261EB"/>
    <w:rsid w:val="008278CF"/>
    <w:rsid w:val="00831282"/>
    <w:rsid w:val="00831FB2"/>
    <w:rsid w:val="008322B7"/>
    <w:rsid w:val="00832F35"/>
    <w:rsid w:val="00834FB2"/>
    <w:rsid w:val="0083587A"/>
    <w:rsid w:val="00835A02"/>
    <w:rsid w:val="00840D5B"/>
    <w:rsid w:val="0084183E"/>
    <w:rsid w:val="00842797"/>
    <w:rsid w:val="00842D7C"/>
    <w:rsid w:val="00846E65"/>
    <w:rsid w:val="008501FF"/>
    <w:rsid w:val="008515C7"/>
    <w:rsid w:val="00854FCA"/>
    <w:rsid w:val="00856590"/>
    <w:rsid w:val="008603D9"/>
    <w:rsid w:val="00860450"/>
    <w:rsid w:val="00860E13"/>
    <w:rsid w:val="0086137F"/>
    <w:rsid w:val="00861603"/>
    <w:rsid w:val="00861D10"/>
    <w:rsid w:val="008620C2"/>
    <w:rsid w:val="008622CD"/>
    <w:rsid w:val="00863649"/>
    <w:rsid w:val="008641DA"/>
    <w:rsid w:val="00866418"/>
    <w:rsid w:val="00867D24"/>
    <w:rsid w:val="0087068D"/>
    <w:rsid w:val="0087087D"/>
    <w:rsid w:val="00873D5F"/>
    <w:rsid w:val="00873E0A"/>
    <w:rsid w:val="00881763"/>
    <w:rsid w:val="0088233D"/>
    <w:rsid w:val="0088322C"/>
    <w:rsid w:val="008835D8"/>
    <w:rsid w:val="008869B5"/>
    <w:rsid w:val="00887871"/>
    <w:rsid w:val="00891E71"/>
    <w:rsid w:val="0089274D"/>
    <w:rsid w:val="008956EB"/>
    <w:rsid w:val="00895889"/>
    <w:rsid w:val="00895F5D"/>
    <w:rsid w:val="008969FC"/>
    <w:rsid w:val="00896DD9"/>
    <w:rsid w:val="00897C44"/>
    <w:rsid w:val="008A2A96"/>
    <w:rsid w:val="008A5212"/>
    <w:rsid w:val="008A6C27"/>
    <w:rsid w:val="008A7F71"/>
    <w:rsid w:val="008B0DC7"/>
    <w:rsid w:val="008B2C22"/>
    <w:rsid w:val="008B3E64"/>
    <w:rsid w:val="008B60DC"/>
    <w:rsid w:val="008B6AB0"/>
    <w:rsid w:val="008C0440"/>
    <w:rsid w:val="008C2B06"/>
    <w:rsid w:val="008C35EC"/>
    <w:rsid w:val="008C39F9"/>
    <w:rsid w:val="008C400B"/>
    <w:rsid w:val="008C404D"/>
    <w:rsid w:val="008C46DE"/>
    <w:rsid w:val="008C54DD"/>
    <w:rsid w:val="008C5608"/>
    <w:rsid w:val="008C5C8E"/>
    <w:rsid w:val="008C63AF"/>
    <w:rsid w:val="008C665A"/>
    <w:rsid w:val="008C7534"/>
    <w:rsid w:val="008C755D"/>
    <w:rsid w:val="008D0919"/>
    <w:rsid w:val="008D1C95"/>
    <w:rsid w:val="008D1CBA"/>
    <w:rsid w:val="008D264D"/>
    <w:rsid w:val="008D4245"/>
    <w:rsid w:val="008D65EF"/>
    <w:rsid w:val="008D6A44"/>
    <w:rsid w:val="008D6BA6"/>
    <w:rsid w:val="008D7BB7"/>
    <w:rsid w:val="008E0FB0"/>
    <w:rsid w:val="008E1A11"/>
    <w:rsid w:val="008E3503"/>
    <w:rsid w:val="008E3D37"/>
    <w:rsid w:val="008E40A5"/>
    <w:rsid w:val="008E66E5"/>
    <w:rsid w:val="008F3F00"/>
    <w:rsid w:val="008F5A45"/>
    <w:rsid w:val="008F5C88"/>
    <w:rsid w:val="009004B0"/>
    <w:rsid w:val="009015BB"/>
    <w:rsid w:val="00902913"/>
    <w:rsid w:val="00906B6A"/>
    <w:rsid w:val="00907BD5"/>
    <w:rsid w:val="009102F0"/>
    <w:rsid w:val="00912718"/>
    <w:rsid w:val="00912828"/>
    <w:rsid w:val="009139FB"/>
    <w:rsid w:val="00913A70"/>
    <w:rsid w:val="009142E8"/>
    <w:rsid w:val="009144C8"/>
    <w:rsid w:val="00914753"/>
    <w:rsid w:val="009150C7"/>
    <w:rsid w:val="009161FE"/>
    <w:rsid w:val="00920512"/>
    <w:rsid w:val="00922AC6"/>
    <w:rsid w:val="00925FA8"/>
    <w:rsid w:val="0092627A"/>
    <w:rsid w:val="00926BCC"/>
    <w:rsid w:val="00930B73"/>
    <w:rsid w:val="00931329"/>
    <w:rsid w:val="00931FD5"/>
    <w:rsid w:val="00934D1A"/>
    <w:rsid w:val="00935CE9"/>
    <w:rsid w:val="00936E13"/>
    <w:rsid w:val="00937EA9"/>
    <w:rsid w:val="00940179"/>
    <w:rsid w:val="00942C02"/>
    <w:rsid w:val="00943F31"/>
    <w:rsid w:val="009448F1"/>
    <w:rsid w:val="009450DE"/>
    <w:rsid w:val="00945234"/>
    <w:rsid w:val="00951C11"/>
    <w:rsid w:val="00955500"/>
    <w:rsid w:val="00956361"/>
    <w:rsid w:val="0096015D"/>
    <w:rsid w:val="00960C1B"/>
    <w:rsid w:val="00963DB8"/>
    <w:rsid w:val="00964AF4"/>
    <w:rsid w:val="00967020"/>
    <w:rsid w:val="00971B33"/>
    <w:rsid w:val="00971C35"/>
    <w:rsid w:val="009726EC"/>
    <w:rsid w:val="00974220"/>
    <w:rsid w:val="009753AD"/>
    <w:rsid w:val="00976881"/>
    <w:rsid w:val="00977B9D"/>
    <w:rsid w:val="00980CFF"/>
    <w:rsid w:val="00982CB6"/>
    <w:rsid w:val="009871B7"/>
    <w:rsid w:val="00987654"/>
    <w:rsid w:val="009931ED"/>
    <w:rsid w:val="009948F7"/>
    <w:rsid w:val="0099601C"/>
    <w:rsid w:val="0099662B"/>
    <w:rsid w:val="009A037E"/>
    <w:rsid w:val="009A03DE"/>
    <w:rsid w:val="009A0B61"/>
    <w:rsid w:val="009A4FD7"/>
    <w:rsid w:val="009A540E"/>
    <w:rsid w:val="009A548C"/>
    <w:rsid w:val="009A61F1"/>
    <w:rsid w:val="009B168A"/>
    <w:rsid w:val="009B21B6"/>
    <w:rsid w:val="009B6694"/>
    <w:rsid w:val="009B68FF"/>
    <w:rsid w:val="009B6FCD"/>
    <w:rsid w:val="009C1650"/>
    <w:rsid w:val="009C1F21"/>
    <w:rsid w:val="009C7804"/>
    <w:rsid w:val="009D0AAB"/>
    <w:rsid w:val="009D1B97"/>
    <w:rsid w:val="009D3A46"/>
    <w:rsid w:val="009D5510"/>
    <w:rsid w:val="009D5514"/>
    <w:rsid w:val="009D5F72"/>
    <w:rsid w:val="009D7033"/>
    <w:rsid w:val="009D70CD"/>
    <w:rsid w:val="009D7203"/>
    <w:rsid w:val="009E0658"/>
    <w:rsid w:val="009E5B50"/>
    <w:rsid w:val="009E6E4A"/>
    <w:rsid w:val="009E7155"/>
    <w:rsid w:val="009E72C4"/>
    <w:rsid w:val="009E7A99"/>
    <w:rsid w:val="009F3AE9"/>
    <w:rsid w:val="009F58F8"/>
    <w:rsid w:val="009F60B8"/>
    <w:rsid w:val="00A02276"/>
    <w:rsid w:val="00A02895"/>
    <w:rsid w:val="00A0391B"/>
    <w:rsid w:val="00A043BE"/>
    <w:rsid w:val="00A05EAC"/>
    <w:rsid w:val="00A06597"/>
    <w:rsid w:val="00A12B01"/>
    <w:rsid w:val="00A13D3C"/>
    <w:rsid w:val="00A14912"/>
    <w:rsid w:val="00A15229"/>
    <w:rsid w:val="00A156B1"/>
    <w:rsid w:val="00A17111"/>
    <w:rsid w:val="00A2076B"/>
    <w:rsid w:val="00A215A5"/>
    <w:rsid w:val="00A21C96"/>
    <w:rsid w:val="00A24032"/>
    <w:rsid w:val="00A25F8C"/>
    <w:rsid w:val="00A2690B"/>
    <w:rsid w:val="00A26975"/>
    <w:rsid w:val="00A278B5"/>
    <w:rsid w:val="00A32114"/>
    <w:rsid w:val="00A32221"/>
    <w:rsid w:val="00A342EC"/>
    <w:rsid w:val="00A35693"/>
    <w:rsid w:val="00A3761E"/>
    <w:rsid w:val="00A45795"/>
    <w:rsid w:val="00A46D9A"/>
    <w:rsid w:val="00A46D9B"/>
    <w:rsid w:val="00A5091C"/>
    <w:rsid w:val="00A50F94"/>
    <w:rsid w:val="00A52274"/>
    <w:rsid w:val="00A52740"/>
    <w:rsid w:val="00A52BFC"/>
    <w:rsid w:val="00A534FD"/>
    <w:rsid w:val="00A53707"/>
    <w:rsid w:val="00A540D4"/>
    <w:rsid w:val="00A548BD"/>
    <w:rsid w:val="00A559A8"/>
    <w:rsid w:val="00A5679A"/>
    <w:rsid w:val="00A5731C"/>
    <w:rsid w:val="00A63453"/>
    <w:rsid w:val="00A65B34"/>
    <w:rsid w:val="00A66322"/>
    <w:rsid w:val="00A66A64"/>
    <w:rsid w:val="00A678C9"/>
    <w:rsid w:val="00A713F0"/>
    <w:rsid w:val="00A7159C"/>
    <w:rsid w:val="00A72D87"/>
    <w:rsid w:val="00A7489A"/>
    <w:rsid w:val="00A80811"/>
    <w:rsid w:val="00A80840"/>
    <w:rsid w:val="00A80DBB"/>
    <w:rsid w:val="00A81119"/>
    <w:rsid w:val="00A81E6C"/>
    <w:rsid w:val="00A823A5"/>
    <w:rsid w:val="00A83C19"/>
    <w:rsid w:val="00A85AB3"/>
    <w:rsid w:val="00A8680E"/>
    <w:rsid w:val="00A87BA4"/>
    <w:rsid w:val="00A927D6"/>
    <w:rsid w:val="00A928E2"/>
    <w:rsid w:val="00A930EC"/>
    <w:rsid w:val="00A94532"/>
    <w:rsid w:val="00A95A11"/>
    <w:rsid w:val="00A962ED"/>
    <w:rsid w:val="00A97047"/>
    <w:rsid w:val="00AA2F5D"/>
    <w:rsid w:val="00AA3832"/>
    <w:rsid w:val="00AA4CEB"/>
    <w:rsid w:val="00AA55CE"/>
    <w:rsid w:val="00AA7433"/>
    <w:rsid w:val="00AA7E1E"/>
    <w:rsid w:val="00AB2E30"/>
    <w:rsid w:val="00AB3B87"/>
    <w:rsid w:val="00AC41FE"/>
    <w:rsid w:val="00AC754A"/>
    <w:rsid w:val="00AD3184"/>
    <w:rsid w:val="00AD4751"/>
    <w:rsid w:val="00AD47A5"/>
    <w:rsid w:val="00AD6762"/>
    <w:rsid w:val="00AD706E"/>
    <w:rsid w:val="00AE0265"/>
    <w:rsid w:val="00AE14CE"/>
    <w:rsid w:val="00AE1A04"/>
    <w:rsid w:val="00AE1AFD"/>
    <w:rsid w:val="00AE316D"/>
    <w:rsid w:val="00AE3950"/>
    <w:rsid w:val="00AE7BAB"/>
    <w:rsid w:val="00AF0CF2"/>
    <w:rsid w:val="00AF280F"/>
    <w:rsid w:val="00AF6C7A"/>
    <w:rsid w:val="00AF7BD6"/>
    <w:rsid w:val="00B004CC"/>
    <w:rsid w:val="00B01A5D"/>
    <w:rsid w:val="00B0201F"/>
    <w:rsid w:val="00B03938"/>
    <w:rsid w:val="00B053AD"/>
    <w:rsid w:val="00B05474"/>
    <w:rsid w:val="00B066E1"/>
    <w:rsid w:val="00B06C15"/>
    <w:rsid w:val="00B11D4B"/>
    <w:rsid w:val="00B1231D"/>
    <w:rsid w:val="00B1251C"/>
    <w:rsid w:val="00B12773"/>
    <w:rsid w:val="00B133C7"/>
    <w:rsid w:val="00B13520"/>
    <w:rsid w:val="00B140BC"/>
    <w:rsid w:val="00B2107D"/>
    <w:rsid w:val="00B22C1F"/>
    <w:rsid w:val="00B23644"/>
    <w:rsid w:val="00B251F8"/>
    <w:rsid w:val="00B277A6"/>
    <w:rsid w:val="00B311CB"/>
    <w:rsid w:val="00B3358B"/>
    <w:rsid w:val="00B34225"/>
    <w:rsid w:val="00B352A1"/>
    <w:rsid w:val="00B35C0A"/>
    <w:rsid w:val="00B40454"/>
    <w:rsid w:val="00B43B66"/>
    <w:rsid w:val="00B47170"/>
    <w:rsid w:val="00B5068C"/>
    <w:rsid w:val="00B522B6"/>
    <w:rsid w:val="00B53EC5"/>
    <w:rsid w:val="00B5403B"/>
    <w:rsid w:val="00B54282"/>
    <w:rsid w:val="00B54FE5"/>
    <w:rsid w:val="00B5545F"/>
    <w:rsid w:val="00B5602E"/>
    <w:rsid w:val="00B566D3"/>
    <w:rsid w:val="00B57F13"/>
    <w:rsid w:val="00B600E1"/>
    <w:rsid w:val="00B607DF"/>
    <w:rsid w:val="00B62250"/>
    <w:rsid w:val="00B62AB1"/>
    <w:rsid w:val="00B63DED"/>
    <w:rsid w:val="00B66131"/>
    <w:rsid w:val="00B666ED"/>
    <w:rsid w:val="00B6690F"/>
    <w:rsid w:val="00B67338"/>
    <w:rsid w:val="00B70DD6"/>
    <w:rsid w:val="00B716E5"/>
    <w:rsid w:val="00B72ECB"/>
    <w:rsid w:val="00B74198"/>
    <w:rsid w:val="00B74C0D"/>
    <w:rsid w:val="00B77AD4"/>
    <w:rsid w:val="00B81AC9"/>
    <w:rsid w:val="00B82296"/>
    <w:rsid w:val="00B82AF5"/>
    <w:rsid w:val="00B85342"/>
    <w:rsid w:val="00B85450"/>
    <w:rsid w:val="00B85A45"/>
    <w:rsid w:val="00B862F6"/>
    <w:rsid w:val="00B87E84"/>
    <w:rsid w:val="00B90A86"/>
    <w:rsid w:val="00B9135B"/>
    <w:rsid w:val="00B92B82"/>
    <w:rsid w:val="00B93108"/>
    <w:rsid w:val="00B96D9A"/>
    <w:rsid w:val="00B97AC8"/>
    <w:rsid w:val="00BA051C"/>
    <w:rsid w:val="00BA0BB9"/>
    <w:rsid w:val="00BA6A99"/>
    <w:rsid w:val="00BA6D90"/>
    <w:rsid w:val="00BA7A45"/>
    <w:rsid w:val="00BB5589"/>
    <w:rsid w:val="00BB5E57"/>
    <w:rsid w:val="00BB669A"/>
    <w:rsid w:val="00BC2A33"/>
    <w:rsid w:val="00BC3089"/>
    <w:rsid w:val="00BC6410"/>
    <w:rsid w:val="00BC64F8"/>
    <w:rsid w:val="00BC674F"/>
    <w:rsid w:val="00BC7286"/>
    <w:rsid w:val="00BC73C5"/>
    <w:rsid w:val="00BD006C"/>
    <w:rsid w:val="00BD0AF7"/>
    <w:rsid w:val="00BD1920"/>
    <w:rsid w:val="00BD235C"/>
    <w:rsid w:val="00BD3877"/>
    <w:rsid w:val="00BD3AE0"/>
    <w:rsid w:val="00BD4391"/>
    <w:rsid w:val="00BD4C19"/>
    <w:rsid w:val="00BD4DA5"/>
    <w:rsid w:val="00BD66A7"/>
    <w:rsid w:val="00BD7F76"/>
    <w:rsid w:val="00BE0E9E"/>
    <w:rsid w:val="00BE1563"/>
    <w:rsid w:val="00BE76C4"/>
    <w:rsid w:val="00BF144A"/>
    <w:rsid w:val="00BF1B72"/>
    <w:rsid w:val="00BF2F9E"/>
    <w:rsid w:val="00BF4109"/>
    <w:rsid w:val="00BF5C53"/>
    <w:rsid w:val="00C00E10"/>
    <w:rsid w:val="00C01AAB"/>
    <w:rsid w:val="00C02804"/>
    <w:rsid w:val="00C060E3"/>
    <w:rsid w:val="00C0789B"/>
    <w:rsid w:val="00C07907"/>
    <w:rsid w:val="00C10022"/>
    <w:rsid w:val="00C1314C"/>
    <w:rsid w:val="00C16114"/>
    <w:rsid w:val="00C165F9"/>
    <w:rsid w:val="00C226AF"/>
    <w:rsid w:val="00C22F35"/>
    <w:rsid w:val="00C23489"/>
    <w:rsid w:val="00C2408F"/>
    <w:rsid w:val="00C24C90"/>
    <w:rsid w:val="00C27056"/>
    <w:rsid w:val="00C27F73"/>
    <w:rsid w:val="00C30912"/>
    <w:rsid w:val="00C328E7"/>
    <w:rsid w:val="00C34CF1"/>
    <w:rsid w:val="00C3517F"/>
    <w:rsid w:val="00C374F9"/>
    <w:rsid w:val="00C40B05"/>
    <w:rsid w:val="00C40B11"/>
    <w:rsid w:val="00C40F4A"/>
    <w:rsid w:val="00C411FB"/>
    <w:rsid w:val="00C4163D"/>
    <w:rsid w:val="00C4186E"/>
    <w:rsid w:val="00C42410"/>
    <w:rsid w:val="00C428AF"/>
    <w:rsid w:val="00C44671"/>
    <w:rsid w:val="00C46247"/>
    <w:rsid w:val="00C4666D"/>
    <w:rsid w:val="00C5321C"/>
    <w:rsid w:val="00C5566C"/>
    <w:rsid w:val="00C56C3D"/>
    <w:rsid w:val="00C617CE"/>
    <w:rsid w:val="00C643B5"/>
    <w:rsid w:val="00C64C7D"/>
    <w:rsid w:val="00C65084"/>
    <w:rsid w:val="00C6512E"/>
    <w:rsid w:val="00C66802"/>
    <w:rsid w:val="00C66EE8"/>
    <w:rsid w:val="00C70926"/>
    <w:rsid w:val="00C72642"/>
    <w:rsid w:val="00C74AC9"/>
    <w:rsid w:val="00C77906"/>
    <w:rsid w:val="00C81EAC"/>
    <w:rsid w:val="00C822F5"/>
    <w:rsid w:val="00C85848"/>
    <w:rsid w:val="00C85A2B"/>
    <w:rsid w:val="00C85E5D"/>
    <w:rsid w:val="00C866B8"/>
    <w:rsid w:val="00C90A4E"/>
    <w:rsid w:val="00C92B21"/>
    <w:rsid w:val="00C94665"/>
    <w:rsid w:val="00C94FE9"/>
    <w:rsid w:val="00C95024"/>
    <w:rsid w:val="00C968E6"/>
    <w:rsid w:val="00C969A8"/>
    <w:rsid w:val="00CA0816"/>
    <w:rsid w:val="00CA2973"/>
    <w:rsid w:val="00CA302D"/>
    <w:rsid w:val="00CA3CEC"/>
    <w:rsid w:val="00CA42D8"/>
    <w:rsid w:val="00CA4479"/>
    <w:rsid w:val="00CA58DB"/>
    <w:rsid w:val="00CA5C5C"/>
    <w:rsid w:val="00CB0BA0"/>
    <w:rsid w:val="00CB1323"/>
    <w:rsid w:val="00CB1EA2"/>
    <w:rsid w:val="00CB265D"/>
    <w:rsid w:val="00CB2669"/>
    <w:rsid w:val="00CB3570"/>
    <w:rsid w:val="00CB38AC"/>
    <w:rsid w:val="00CB52F2"/>
    <w:rsid w:val="00CB5BE6"/>
    <w:rsid w:val="00CB7715"/>
    <w:rsid w:val="00CB78A0"/>
    <w:rsid w:val="00CB7EF9"/>
    <w:rsid w:val="00CC0A48"/>
    <w:rsid w:val="00CC3B2B"/>
    <w:rsid w:val="00CC3DB2"/>
    <w:rsid w:val="00CC43FA"/>
    <w:rsid w:val="00CC5271"/>
    <w:rsid w:val="00CC7AE7"/>
    <w:rsid w:val="00CD0E9E"/>
    <w:rsid w:val="00CD26B5"/>
    <w:rsid w:val="00CD2A13"/>
    <w:rsid w:val="00CD54CA"/>
    <w:rsid w:val="00CD630F"/>
    <w:rsid w:val="00CE13C8"/>
    <w:rsid w:val="00CE3C42"/>
    <w:rsid w:val="00CE49C0"/>
    <w:rsid w:val="00CE5270"/>
    <w:rsid w:val="00CE75E0"/>
    <w:rsid w:val="00CE7B97"/>
    <w:rsid w:val="00CF0A67"/>
    <w:rsid w:val="00CF3383"/>
    <w:rsid w:val="00CF42A9"/>
    <w:rsid w:val="00CF6B3A"/>
    <w:rsid w:val="00D02B4A"/>
    <w:rsid w:val="00D02C06"/>
    <w:rsid w:val="00D03CBF"/>
    <w:rsid w:val="00D041FB"/>
    <w:rsid w:val="00D04F44"/>
    <w:rsid w:val="00D10F95"/>
    <w:rsid w:val="00D13AD6"/>
    <w:rsid w:val="00D14A9B"/>
    <w:rsid w:val="00D14CBD"/>
    <w:rsid w:val="00D15A1E"/>
    <w:rsid w:val="00D16925"/>
    <w:rsid w:val="00D2039A"/>
    <w:rsid w:val="00D21B4A"/>
    <w:rsid w:val="00D22004"/>
    <w:rsid w:val="00D221E9"/>
    <w:rsid w:val="00D23D8F"/>
    <w:rsid w:val="00D24EC2"/>
    <w:rsid w:val="00D26EE3"/>
    <w:rsid w:val="00D276C4"/>
    <w:rsid w:val="00D27D32"/>
    <w:rsid w:val="00D30E8E"/>
    <w:rsid w:val="00D31F65"/>
    <w:rsid w:val="00D3264B"/>
    <w:rsid w:val="00D33376"/>
    <w:rsid w:val="00D33D21"/>
    <w:rsid w:val="00D3423A"/>
    <w:rsid w:val="00D344A5"/>
    <w:rsid w:val="00D35224"/>
    <w:rsid w:val="00D360F5"/>
    <w:rsid w:val="00D37156"/>
    <w:rsid w:val="00D41E3A"/>
    <w:rsid w:val="00D46DAF"/>
    <w:rsid w:val="00D51C07"/>
    <w:rsid w:val="00D5271D"/>
    <w:rsid w:val="00D52877"/>
    <w:rsid w:val="00D54F47"/>
    <w:rsid w:val="00D557AE"/>
    <w:rsid w:val="00D602A1"/>
    <w:rsid w:val="00D62436"/>
    <w:rsid w:val="00D63673"/>
    <w:rsid w:val="00D64391"/>
    <w:rsid w:val="00D66CE5"/>
    <w:rsid w:val="00D66FA2"/>
    <w:rsid w:val="00D7040C"/>
    <w:rsid w:val="00D70E42"/>
    <w:rsid w:val="00D71821"/>
    <w:rsid w:val="00D71FF1"/>
    <w:rsid w:val="00D736F3"/>
    <w:rsid w:val="00D73F14"/>
    <w:rsid w:val="00D746DA"/>
    <w:rsid w:val="00D75B5D"/>
    <w:rsid w:val="00D764FC"/>
    <w:rsid w:val="00D76D07"/>
    <w:rsid w:val="00D778D0"/>
    <w:rsid w:val="00D80490"/>
    <w:rsid w:val="00D80FDD"/>
    <w:rsid w:val="00D8171E"/>
    <w:rsid w:val="00D83418"/>
    <w:rsid w:val="00D83E95"/>
    <w:rsid w:val="00D8514D"/>
    <w:rsid w:val="00D86058"/>
    <w:rsid w:val="00D9038D"/>
    <w:rsid w:val="00D92C35"/>
    <w:rsid w:val="00D92DA4"/>
    <w:rsid w:val="00D93029"/>
    <w:rsid w:val="00D938EA"/>
    <w:rsid w:val="00D979BD"/>
    <w:rsid w:val="00D97A7F"/>
    <w:rsid w:val="00DA447F"/>
    <w:rsid w:val="00DA47AC"/>
    <w:rsid w:val="00DA7C2F"/>
    <w:rsid w:val="00DB19F2"/>
    <w:rsid w:val="00DB2AF7"/>
    <w:rsid w:val="00DB3B46"/>
    <w:rsid w:val="00DB4B65"/>
    <w:rsid w:val="00DB5A8B"/>
    <w:rsid w:val="00DB62C5"/>
    <w:rsid w:val="00DB6918"/>
    <w:rsid w:val="00DB7736"/>
    <w:rsid w:val="00DB780A"/>
    <w:rsid w:val="00DC1EF3"/>
    <w:rsid w:val="00DC36B6"/>
    <w:rsid w:val="00DC3700"/>
    <w:rsid w:val="00DC4DB4"/>
    <w:rsid w:val="00DC6F19"/>
    <w:rsid w:val="00DD1A3A"/>
    <w:rsid w:val="00DD2278"/>
    <w:rsid w:val="00DD34B1"/>
    <w:rsid w:val="00DD3846"/>
    <w:rsid w:val="00DD696F"/>
    <w:rsid w:val="00DD7CC7"/>
    <w:rsid w:val="00DE2DFF"/>
    <w:rsid w:val="00DE39E0"/>
    <w:rsid w:val="00DE4DD3"/>
    <w:rsid w:val="00DF011D"/>
    <w:rsid w:val="00DF14B7"/>
    <w:rsid w:val="00DF3843"/>
    <w:rsid w:val="00DF4231"/>
    <w:rsid w:val="00DF44CE"/>
    <w:rsid w:val="00DF566D"/>
    <w:rsid w:val="00DF60B7"/>
    <w:rsid w:val="00DF611C"/>
    <w:rsid w:val="00E00677"/>
    <w:rsid w:val="00E03F00"/>
    <w:rsid w:val="00E044CF"/>
    <w:rsid w:val="00E04C57"/>
    <w:rsid w:val="00E05520"/>
    <w:rsid w:val="00E05CCD"/>
    <w:rsid w:val="00E10BEB"/>
    <w:rsid w:val="00E11C54"/>
    <w:rsid w:val="00E151FA"/>
    <w:rsid w:val="00E15890"/>
    <w:rsid w:val="00E16904"/>
    <w:rsid w:val="00E21F46"/>
    <w:rsid w:val="00E22EAB"/>
    <w:rsid w:val="00E26F1E"/>
    <w:rsid w:val="00E30148"/>
    <w:rsid w:val="00E33EDC"/>
    <w:rsid w:val="00E342BB"/>
    <w:rsid w:val="00E34CDF"/>
    <w:rsid w:val="00E351FB"/>
    <w:rsid w:val="00E36ABB"/>
    <w:rsid w:val="00E37F07"/>
    <w:rsid w:val="00E40C49"/>
    <w:rsid w:val="00E43C83"/>
    <w:rsid w:val="00E46606"/>
    <w:rsid w:val="00E47A22"/>
    <w:rsid w:val="00E5131A"/>
    <w:rsid w:val="00E52B64"/>
    <w:rsid w:val="00E537C6"/>
    <w:rsid w:val="00E537DF"/>
    <w:rsid w:val="00E53C78"/>
    <w:rsid w:val="00E5454A"/>
    <w:rsid w:val="00E551DE"/>
    <w:rsid w:val="00E57945"/>
    <w:rsid w:val="00E602A6"/>
    <w:rsid w:val="00E62C6C"/>
    <w:rsid w:val="00E63723"/>
    <w:rsid w:val="00E63BBD"/>
    <w:rsid w:val="00E64739"/>
    <w:rsid w:val="00E703CE"/>
    <w:rsid w:val="00E70851"/>
    <w:rsid w:val="00E731B8"/>
    <w:rsid w:val="00E735F7"/>
    <w:rsid w:val="00E73F7E"/>
    <w:rsid w:val="00E74942"/>
    <w:rsid w:val="00E754E4"/>
    <w:rsid w:val="00E75D2F"/>
    <w:rsid w:val="00E8201E"/>
    <w:rsid w:val="00E84769"/>
    <w:rsid w:val="00E84D72"/>
    <w:rsid w:val="00E86FBC"/>
    <w:rsid w:val="00E90F24"/>
    <w:rsid w:val="00E91DFD"/>
    <w:rsid w:val="00E921EC"/>
    <w:rsid w:val="00E92864"/>
    <w:rsid w:val="00E9796D"/>
    <w:rsid w:val="00EA0D78"/>
    <w:rsid w:val="00EA20C8"/>
    <w:rsid w:val="00EA3BEE"/>
    <w:rsid w:val="00EA5ED1"/>
    <w:rsid w:val="00EA6509"/>
    <w:rsid w:val="00EA6650"/>
    <w:rsid w:val="00EA6AA4"/>
    <w:rsid w:val="00EA7580"/>
    <w:rsid w:val="00EA7965"/>
    <w:rsid w:val="00EB4069"/>
    <w:rsid w:val="00EB4F0F"/>
    <w:rsid w:val="00EC093B"/>
    <w:rsid w:val="00EC3C82"/>
    <w:rsid w:val="00EC5867"/>
    <w:rsid w:val="00EC64E6"/>
    <w:rsid w:val="00ED07B0"/>
    <w:rsid w:val="00ED20F8"/>
    <w:rsid w:val="00ED28A5"/>
    <w:rsid w:val="00ED4716"/>
    <w:rsid w:val="00ED510B"/>
    <w:rsid w:val="00ED619D"/>
    <w:rsid w:val="00EE03D4"/>
    <w:rsid w:val="00EE0AE0"/>
    <w:rsid w:val="00EE0B08"/>
    <w:rsid w:val="00EE1BE0"/>
    <w:rsid w:val="00EE2966"/>
    <w:rsid w:val="00EE4CD3"/>
    <w:rsid w:val="00EE535A"/>
    <w:rsid w:val="00EE70AE"/>
    <w:rsid w:val="00EE711C"/>
    <w:rsid w:val="00EF10A8"/>
    <w:rsid w:val="00EF609E"/>
    <w:rsid w:val="00F015EB"/>
    <w:rsid w:val="00F02B78"/>
    <w:rsid w:val="00F03591"/>
    <w:rsid w:val="00F05F92"/>
    <w:rsid w:val="00F15A04"/>
    <w:rsid w:val="00F1644B"/>
    <w:rsid w:val="00F167F7"/>
    <w:rsid w:val="00F21066"/>
    <w:rsid w:val="00F2331A"/>
    <w:rsid w:val="00F23EF5"/>
    <w:rsid w:val="00F27725"/>
    <w:rsid w:val="00F300F2"/>
    <w:rsid w:val="00F31BE2"/>
    <w:rsid w:val="00F32C18"/>
    <w:rsid w:val="00F34F42"/>
    <w:rsid w:val="00F36809"/>
    <w:rsid w:val="00F36B97"/>
    <w:rsid w:val="00F37FF2"/>
    <w:rsid w:val="00F4076D"/>
    <w:rsid w:val="00F40929"/>
    <w:rsid w:val="00F40E1D"/>
    <w:rsid w:val="00F41736"/>
    <w:rsid w:val="00F44657"/>
    <w:rsid w:val="00F44B6F"/>
    <w:rsid w:val="00F460E7"/>
    <w:rsid w:val="00F47B0C"/>
    <w:rsid w:val="00F52A43"/>
    <w:rsid w:val="00F6120E"/>
    <w:rsid w:val="00F61505"/>
    <w:rsid w:val="00F62391"/>
    <w:rsid w:val="00F628AD"/>
    <w:rsid w:val="00F636C1"/>
    <w:rsid w:val="00F63FFB"/>
    <w:rsid w:val="00F66884"/>
    <w:rsid w:val="00F712B6"/>
    <w:rsid w:val="00F74A5F"/>
    <w:rsid w:val="00F7657A"/>
    <w:rsid w:val="00F76A42"/>
    <w:rsid w:val="00F77972"/>
    <w:rsid w:val="00F77E2E"/>
    <w:rsid w:val="00F81AFB"/>
    <w:rsid w:val="00F8219E"/>
    <w:rsid w:val="00F8380A"/>
    <w:rsid w:val="00F851A1"/>
    <w:rsid w:val="00F86543"/>
    <w:rsid w:val="00F86DA3"/>
    <w:rsid w:val="00F87A14"/>
    <w:rsid w:val="00F87CBD"/>
    <w:rsid w:val="00F9080F"/>
    <w:rsid w:val="00F92084"/>
    <w:rsid w:val="00F9297C"/>
    <w:rsid w:val="00F931C6"/>
    <w:rsid w:val="00F93950"/>
    <w:rsid w:val="00F93C64"/>
    <w:rsid w:val="00F95659"/>
    <w:rsid w:val="00F977BB"/>
    <w:rsid w:val="00F97F7A"/>
    <w:rsid w:val="00FA0099"/>
    <w:rsid w:val="00FA0781"/>
    <w:rsid w:val="00FA12FF"/>
    <w:rsid w:val="00FA154D"/>
    <w:rsid w:val="00FA16D5"/>
    <w:rsid w:val="00FA1D52"/>
    <w:rsid w:val="00FA1EB9"/>
    <w:rsid w:val="00FA4956"/>
    <w:rsid w:val="00FA600A"/>
    <w:rsid w:val="00FA659E"/>
    <w:rsid w:val="00FA6E68"/>
    <w:rsid w:val="00FB23A7"/>
    <w:rsid w:val="00FB2468"/>
    <w:rsid w:val="00FB2A1F"/>
    <w:rsid w:val="00FB5B0C"/>
    <w:rsid w:val="00FC0A62"/>
    <w:rsid w:val="00FC135E"/>
    <w:rsid w:val="00FC1439"/>
    <w:rsid w:val="00FC21C3"/>
    <w:rsid w:val="00FC2F13"/>
    <w:rsid w:val="00FC3075"/>
    <w:rsid w:val="00FC577D"/>
    <w:rsid w:val="00FC62F6"/>
    <w:rsid w:val="00FC7BDF"/>
    <w:rsid w:val="00FC7DD6"/>
    <w:rsid w:val="00FD1992"/>
    <w:rsid w:val="00FD1C82"/>
    <w:rsid w:val="00FD3A18"/>
    <w:rsid w:val="00FD425D"/>
    <w:rsid w:val="00FD4851"/>
    <w:rsid w:val="00FD56FB"/>
    <w:rsid w:val="00FD5DFF"/>
    <w:rsid w:val="00FD6B76"/>
    <w:rsid w:val="00FD760A"/>
    <w:rsid w:val="00FE06BB"/>
    <w:rsid w:val="00FE3668"/>
    <w:rsid w:val="00FE5AD9"/>
    <w:rsid w:val="00FE6DB7"/>
    <w:rsid w:val="00FE6ED3"/>
    <w:rsid w:val="00FF14A5"/>
    <w:rsid w:val="00FF4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FAF"/>
    <w:pPr>
      <w:spacing w:after="200" w:line="276" w:lineRule="auto"/>
    </w:pPr>
    <w:rPr>
      <w:sz w:val="22"/>
      <w:szCs w:val="22"/>
      <w:lang w:eastAsia="en-US"/>
    </w:rPr>
  </w:style>
  <w:style w:type="paragraph" w:styleId="1">
    <w:name w:val="heading 1"/>
    <w:basedOn w:val="a"/>
    <w:link w:val="1Char"/>
    <w:uiPriority w:val="99"/>
    <w:qFormat/>
    <w:locked/>
    <w:rsid w:val="00D557AE"/>
    <w:pPr>
      <w:spacing w:before="240" w:after="120" w:line="240" w:lineRule="auto"/>
      <w:outlineLvl w:val="0"/>
    </w:pPr>
    <w:rPr>
      <w:rFonts w:ascii="Times New Roman" w:eastAsia="Times New Roman" w:hAnsi="Times New Roman"/>
      <w:b/>
      <w:bCs/>
      <w:color w:val="000000"/>
      <w:kern w:val="36"/>
      <w:sz w:val="33"/>
      <w:szCs w:val="33"/>
      <w:lang w:eastAsia="pt-B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D557AE"/>
    <w:rPr>
      <w:rFonts w:ascii="Times New Roman" w:hAnsi="Times New Roman" w:cs="Times New Roman"/>
      <w:b/>
      <w:bCs/>
      <w:color w:val="000000"/>
      <w:kern w:val="36"/>
      <w:sz w:val="33"/>
      <w:szCs w:val="33"/>
    </w:rPr>
  </w:style>
  <w:style w:type="paragraph" w:styleId="a3">
    <w:name w:val="Balloon Text"/>
    <w:basedOn w:val="a"/>
    <w:link w:val="Char"/>
    <w:uiPriority w:val="99"/>
    <w:semiHidden/>
    <w:rsid w:val="005657C1"/>
    <w:pPr>
      <w:spacing w:after="0" w:line="240" w:lineRule="auto"/>
    </w:pPr>
    <w:rPr>
      <w:rFonts w:ascii="Tahoma" w:hAnsi="Tahoma" w:cs="Tahoma"/>
      <w:sz w:val="16"/>
      <w:szCs w:val="16"/>
    </w:rPr>
  </w:style>
  <w:style w:type="character" w:customStyle="1" w:styleId="Char">
    <w:name w:val="批注框文本 Char"/>
    <w:basedOn w:val="a0"/>
    <w:link w:val="a3"/>
    <w:uiPriority w:val="99"/>
    <w:semiHidden/>
    <w:locked/>
    <w:rsid w:val="005657C1"/>
    <w:rPr>
      <w:rFonts w:ascii="Tahoma" w:hAnsi="Tahoma" w:cs="Tahoma"/>
      <w:sz w:val="16"/>
      <w:szCs w:val="16"/>
    </w:rPr>
  </w:style>
  <w:style w:type="paragraph" w:styleId="a4">
    <w:name w:val="header"/>
    <w:basedOn w:val="a"/>
    <w:link w:val="Char0"/>
    <w:uiPriority w:val="99"/>
    <w:rsid w:val="002F3939"/>
    <w:pPr>
      <w:tabs>
        <w:tab w:val="center" w:pos="4252"/>
        <w:tab w:val="right" w:pos="8504"/>
      </w:tabs>
      <w:spacing w:after="0" w:line="240" w:lineRule="auto"/>
    </w:pPr>
  </w:style>
  <w:style w:type="character" w:customStyle="1" w:styleId="Char0">
    <w:name w:val="页眉 Char"/>
    <w:basedOn w:val="a0"/>
    <w:link w:val="a4"/>
    <w:uiPriority w:val="99"/>
    <w:locked/>
    <w:rsid w:val="002F3939"/>
    <w:rPr>
      <w:rFonts w:cs="Times New Roman"/>
    </w:rPr>
  </w:style>
  <w:style w:type="paragraph" w:styleId="a5">
    <w:name w:val="footer"/>
    <w:basedOn w:val="a"/>
    <w:link w:val="Char1"/>
    <w:uiPriority w:val="99"/>
    <w:semiHidden/>
    <w:rsid w:val="002F3939"/>
    <w:pPr>
      <w:tabs>
        <w:tab w:val="center" w:pos="4252"/>
        <w:tab w:val="right" w:pos="8504"/>
      </w:tabs>
      <w:spacing w:after="0" w:line="240" w:lineRule="auto"/>
    </w:pPr>
  </w:style>
  <w:style w:type="character" w:customStyle="1" w:styleId="Char1">
    <w:name w:val="页脚 Char"/>
    <w:basedOn w:val="a0"/>
    <w:link w:val="a5"/>
    <w:uiPriority w:val="99"/>
    <w:semiHidden/>
    <w:locked/>
    <w:rsid w:val="002F3939"/>
    <w:rPr>
      <w:rFonts w:cs="Times New Roman"/>
    </w:rPr>
  </w:style>
  <w:style w:type="paragraph" w:styleId="a6">
    <w:name w:val="List Paragraph"/>
    <w:basedOn w:val="a"/>
    <w:uiPriority w:val="99"/>
    <w:qFormat/>
    <w:rsid w:val="00846E65"/>
    <w:pPr>
      <w:ind w:left="720"/>
      <w:contextualSpacing/>
    </w:pPr>
  </w:style>
  <w:style w:type="character" w:customStyle="1" w:styleId="apple-converted-space">
    <w:name w:val="apple-converted-space"/>
    <w:basedOn w:val="a0"/>
    <w:rsid w:val="00D979BD"/>
    <w:rPr>
      <w:rFonts w:cs="Times New Roman"/>
    </w:rPr>
  </w:style>
  <w:style w:type="character" w:styleId="a7">
    <w:name w:val="Hyperlink"/>
    <w:basedOn w:val="a0"/>
    <w:uiPriority w:val="99"/>
    <w:rsid w:val="00DB780A"/>
    <w:rPr>
      <w:rFonts w:cs="Times New Roman"/>
      <w:color w:val="0000FF"/>
      <w:u w:val="single"/>
    </w:rPr>
  </w:style>
  <w:style w:type="character" w:styleId="a8">
    <w:name w:val="line number"/>
    <w:basedOn w:val="a0"/>
    <w:uiPriority w:val="99"/>
    <w:semiHidden/>
    <w:rsid w:val="00654DEE"/>
    <w:rPr>
      <w:rFonts w:cs="Times New Roman"/>
    </w:rPr>
  </w:style>
  <w:style w:type="character" w:customStyle="1" w:styleId="factbuffetfigure1">
    <w:name w:val="factbuffet_figure1"/>
    <w:basedOn w:val="a0"/>
    <w:uiPriority w:val="99"/>
    <w:rsid w:val="008B0DC7"/>
    <w:rPr>
      <w:rFonts w:cs="Times New Roman"/>
      <w:b/>
      <w:bCs/>
      <w:sz w:val="38"/>
      <w:szCs w:val="38"/>
    </w:rPr>
  </w:style>
  <w:style w:type="character" w:customStyle="1" w:styleId="st">
    <w:name w:val="st"/>
    <w:basedOn w:val="a0"/>
    <w:rsid w:val="00DB2AF7"/>
    <w:rPr>
      <w:rFonts w:cs="Times New Roman"/>
    </w:rPr>
  </w:style>
  <w:style w:type="character" w:customStyle="1" w:styleId="highlight">
    <w:name w:val="highlight"/>
    <w:basedOn w:val="a0"/>
    <w:rsid w:val="00A02276"/>
    <w:rPr>
      <w:rFonts w:cs="Times New Roman"/>
    </w:rPr>
  </w:style>
  <w:style w:type="character" w:styleId="a9">
    <w:name w:val="annotation reference"/>
    <w:basedOn w:val="a0"/>
    <w:uiPriority w:val="99"/>
    <w:semiHidden/>
    <w:rsid w:val="00D557AE"/>
    <w:rPr>
      <w:rFonts w:cs="Times New Roman"/>
      <w:sz w:val="16"/>
      <w:szCs w:val="16"/>
    </w:rPr>
  </w:style>
  <w:style w:type="paragraph" w:styleId="aa">
    <w:name w:val="annotation text"/>
    <w:basedOn w:val="a"/>
    <w:link w:val="Char2"/>
    <w:uiPriority w:val="99"/>
    <w:semiHidden/>
    <w:rsid w:val="00D557AE"/>
    <w:rPr>
      <w:sz w:val="20"/>
      <w:szCs w:val="20"/>
    </w:rPr>
  </w:style>
  <w:style w:type="character" w:customStyle="1" w:styleId="Char2">
    <w:name w:val="批注文字 Char"/>
    <w:basedOn w:val="a0"/>
    <w:link w:val="aa"/>
    <w:uiPriority w:val="99"/>
    <w:semiHidden/>
    <w:locked/>
    <w:rsid w:val="00D557AE"/>
    <w:rPr>
      <w:rFonts w:cs="Times New Roman"/>
      <w:lang w:eastAsia="en-US"/>
    </w:rPr>
  </w:style>
  <w:style w:type="paragraph" w:styleId="ab">
    <w:name w:val="annotation subject"/>
    <w:basedOn w:val="aa"/>
    <w:next w:val="aa"/>
    <w:link w:val="Char3"/>
    <w:uiPriority w:val="99"/>
    <w:semiHidden/>
    <w:rsid w:val="00D557AE"/>
    <w:rPr>
      <w:b/>
      <w:bCs/>
    </w:rPr>
  </w:style>
  <w:style w:type="character" w:customStyle="1" w:styleId="Char3">
    <w:name w:val="批注主题 Char"/>
    <w:basedOn w:val="Char2"/>
    <w:link w:val="ab"/>
    <w:uiPriority w:val="99"/>
    <w:semiHidden/>
    <w:locked/>
    <w:rsid w:val="00D557AE"/>
    <w:rPr>
      <w:rFonts w:cs="Times New Roman"/>
      <w:b/>
      <w:bCs/>
      <w:lang w:eastAsia="en-US"/>
    </w:rPr>
  </w:style>
  <w:style w:type="character" w:styleId="ac">
    <w:name w:val="Emphasis"/>
    <w:basedOn w:val="a0"/>
    <w:uiPriority w:val="20"/>
    <w:qFormat/>
    <w:locked/>
    <w:rsid w:val="00491A08"/>
    <w:rPr>
      <w:rFonts w:cs="Times New Roman"/>
      <w:b/>
      <w:bCs/>
    </w:rPr>
  </w:style>
  <w:style w:type="character" w:styleId="ad">
    <w:name w:val="FollowedHyperlink"/>
    <w:basedOn w:val="a0"/>
    <w:uiPriority w:val="99"/>
    <w:semiHidden/>
    <w:unhideWhenUsed/>
    <w:rsid w:val="00407C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8011">
      <w:bodyDiv w:val="1"/>
      <w:marLeft w:val="0"/>
      <w:marRight w:val="0"/>
      <w:marTop w:val="0"/>
      <w:marBottom w:val="0"/>
      <w:divBdr>
        <w:top w:val="none" w:sz="0" w:space="0" w:color="auto"/>
        <w:left w:val="none" w:sz="0" w:space="0" w:color="auto"/>
        <w:bottom w:val="none" w:sz="0" w:space="0" w:color="auto"/>
        <w:right w:val="none" w:sz="0" w:space="0" w:color="auto"/>
      </w:divBdr>
    </w:div>
    <w:div w:id="57368118">
      <w:bodyDiv w:val="1"/>
      <w:marLeft w:val="0"/>
      <w:marRight w:val="0"/>
      <w:marTop w:val="0"/>
      <w:marBottom w:val="0"/>
      <w:divBdr>
        <w:top w:val="none" w:sz="0" w:space="0" w:color="auto"/>
        <w:left w:val="none" w:sz="0" w:space="0" w:color="auto"/>
        <w:bottom w:val="none" w:sz="0" w:space="0" w:color="auto"/>
        <w:right w:val="none" w:sz="0" w:space="0" w:color="auto"/>
      </w:divBdr>
    </w:div>
    <w:div w:id="60906994">
      <w:bodyDiv w:val="1"/>
      <w:marLeft w:val="0"/>
      <w:marRight w:val="0"/>
      <w:marTop w:val="0"/>
      <w:marBottom w:val="0"/>
      <w:divBdr>
        <w:top w:val="none" w:sz="0" w:space="0" w:color="auto"/>
        <w:left w:val="none" w:sz="0" w:space="0" w:color="auto"/>
        <w:bottom w:val="none" w:sz="0" w:space="0" w:color="auto"/>
        <w:right w:val="none" w:sz="0" w:space="0" w:color="auto"/>
      </w:divBdr>
    </w:div>
    <w:div w:id="89208177">
      <w:bodyDiv w:val="1"/>
      <w:marLeft w:val="0"/>
      <w:marRight w:val="0"/>
      <w:marTop w:val="0"/>
      <w:marBottom w:val="0"/>
      <w:divBdr>
        <w:top w:val="none" w:sz="0" w:space="0" w:color="auto"/>
        <w:left w:val="none" w:sz="0" w:space="0" w:color="auto"/>
        <w:bottom w:val="none" w:sz="0" w:space="0" w:color="auto"/>
        <w:right w:val="none" w:sz="0" w:space="0" w:color="auto"/>
      </w:divBdr>
    </w:div>
    <w:div w:id="95637942">
      <w:bodyDiv w:val="1"/>
      <w:marLeft w:val="0"/>
      <w:marRight w:val="0"/>
      <w:marTop w:val="0"/>
      <w:marBottom w:val="0"/>
      <w:divBdr>
        <w:top w:val="none" w:sz="0" w:space="0" w:color="auto"/>
        <w:left w:val="none" w:sz="0" w:space="0" w:color="auto"/>
        <w:bottom w:val="none" w:sz="0" w:space="0" w:color="auto"/>
        <w:right w:val="none" w:sz="0" w:space="0" w:color="auto"/>
      </w:divBdr>
    </w:div>
    <w:div w:id="114296633">
      <w:bodyDiv w:val="1"/>
      <w:marLeft w:val="0"/>
      <w:marRight w:val="0"/>
      <w:marTop w:val="0"/>
      <w:marBottom w:val="0"/>
      <w:divBdr>
        <w:top w:val="none" w:sz="0" w:space="0" w:color="auto"/>
        <w:left w:val="none" w:sz="0" w:space="0" w:color="auto"/>
        <w:bottom w:val="none" w:sz="0" w:space="0" w:color="auto"/>
        <w:right w:val="none" w:sz="0" w:space="0" w:color="auto"/>
      </w:divBdr>
    </w:div>
    <w:div w:id="115489312">
      <w:bodyDiv w:val="1"/>
      <w:marLeft w:val="0"/>
      <w:marRight w:val="0"/>
      <w:marTop w:val="0"/>
      <w:marBottom w:val="0"/>
      <w:divBdr>
        <w:top w:val="none" w:sz="0" w:space="0" w:color="auto"/>
        <w:left w:val="none" w:sz="0" w:space="0" w:color="auto"/>
        <w:bottom w:val="none" w:sz="0" w:space="0" w:color="auto"/>
        <w:right w:val="none" w:sz="0" w:space="0" w:color="auto"/>
      </w:divBdr>
    </w:div>
    <w:div w:id="125899345">
      <w:bodyDiv w:val="1"/>
      <w:marLeft w:val="0"/>
      <w:marRight w:val="0"/>
      <w:marTop w:val="0"/>
      <w:marBottom w:val="0"/>
      <w:divBdr>
        <w:top w:val="none" w:sz="0" w:space="0" w:color="auto"/>
        <w:left w:val="none" w:sz="0" w:space="0" w:color="auto"/>
        <w:bottom w:val="none" w:sz="0" w:space="0" w:color="auto"/>
        <w:right w:val="none" w:sz="0" w:space="0" w:color="auto"/>
      </w:divBdr>
    </w:div>
    <w:div w:id="194194019">
      <w:bodyDiv w:val="1"/>
      <w:marLeft w:val="0"/>
      <w:marRight w:val="0"/>
      <w:marTop w:val="0"/>
      <w:marBottom w:val="0"/>
      <w:divBdr>
        <w:top w:val="none" w:sz="0" w:space="0" w:color="auto"/>
        <w:left w:val="none" w:sz="0" w:space="0" w:color="auto"/>
        <w:bottom w:val="none" w:sz="0" w:space="0" w:color="auto"/>
        <w:right w:val="none" w:sz="0" w:space="0" w:color="auto"/>
      </w:divBdr>
    </w:div>
    <w:div w:id="243876852">
      <w:bodyDiv w:val="1"/>
      <w:marLeft w:val="0"/>
      <w:marRight w:val="0"/>
      <w:marTop w:val="0"/>
      <w:marBottom w:val="0"/>
      <w:divBdr>
        <w:top w:val="none" w:sz="0" w:space="0" w:color="auto"/>
        <w:left w:val="none" w:sz="0" w:space="0" w:color="auto"/>
        <w:bottom w:val="none" w:sz="0" w:space="0" w:color="auto"/>
        <w:right w:val="none" w:sz="0" w:space="0" w:color="auto"/>
      </w:divBdr>
    </w:div>
    <w:div w:id="249051329">
      <w:bodyDiv w:val="1"/>
      <w:marLeft w:val="0"/>
      <w:marRight w:val="0"/>
      <w:marTop w:val="0"/>
      <w:marBottom w:val="0"/>
      <w:divBdr>
        <w:top w:val="none" w:sz="0" w:space="0" w:color="auto"/>
        <w:left w:val="none" w:sz="0" w:space="0" w:color="auto"/>
        <w:bottom w:val="none" w:sz="0" w:space="0" w:color="auto"/>
        <w:right w:val="none" w:sz="0" w:space="0" w:color="auto"/>
      </w:divBdr>
    </w:div>
    <w:div w:id="253174331">
      <w:bodyDiv w:val="1"/>
      <w:marLeft w:val="0"/>
      <w:marRight w:val="0"/>
      <w:marTop w:val="0"/>
      <w:marBottom w:val="0"/>
      <w:divBdr>
        <w:top w:val="none" w:sz="0" w:space="0" w:color="auto"/>
        <w:left w:val="none" w:sz="0" w:space="0" w:color="auto"/>
        <w:bottom w:val="none" w:sz="0" w:space="0" w:color="auto"/>
        <w:right w:val="none" w:sz="0" w:space="0" w:color="auto"/>
      </w:divBdr>
    </w:div>
    <w:div w:id="297877417">
      <w:bodyDiv w:val="1"/>
      <w:marLeft w:val="0"/>
      <w:marRight w:val="0"/>
      <w:marTop w:val="0"/>
      <w:marBottom w:val="0"/>
      <w:divBdr>
        <w:top w:val="none" w:sz="0" w:space="0" w:color="auto"/>
        <w:left w:val="none" w:sz="0" w:space="0" w:color="auto"/>
        <w:bottom w:val="none" w:sz="0" w:space="0" w:color="auto"/>
        <w:right w:val="none" w:sz="0" w:space="0" w:color="auto"/>
      </w:divBdr>
    </w:div>
    <w:div w:id="314263746">
      <w:bodyDiv w:val="1"/>
      <w:marLeft w:val="0"/>
      <w:marRight w:val="0"/>
      <w:marTop w:val="0"/>
      <w:marBottom w:val="0"/>
      <w:divBdr>
        <w:top w:val="none" w:sz="0" w:space="0" w:color="auto"/>
        <w:left w:val="none" w:sz="0" w:space="0" w:color="auto"/>
        <w:bottom w:val="none" w:sz="0" w:space="0" w:color="auto"/>
        <w:right w:val="none" w:sz="0" w:space="0" w:color="auto"/>
      </w:divBdr>
    </w:div>
    <w:div w:id="395664528">
      <w:marLeft w:val="0"/>
      <w:marRight w:val="0"/>
      <w:marTop w:val="0"/>
      <w:marBottom w:val="0"/>
      <w:divBdr>
        <w:top w:val="none" w:sz="0" w:space="0" w:color="auto"/>
        <w:left w:val="none" w:sz="0" w:space="0" w:color="auto"/>
        <w:bottom w:val="none" w:sz="0" w:space="0" w:color="auto"/>
        <w:right w:val="none" w:sz="0" w:space="0" w:color="auto"/>
      </w:divBdr>
    </w:div>
    <w:div w:id="395664529">
      <w:marLeft w:val="0"/>
      <w:marRight w:val="0"/>
      <w:marTop w:val="0"/>
      <w:marBottom w:val="0"/>
      <w:divBdr>
        <w:top w:val="none" w:sz="0" w:space="0" w:color="auto"/>
        <w:left w:val="none" w:sz="0" w:space="0" w:color="auto"/>
        <w:bottom w:val="none" w:sz="0" w:space="0" w:color="auto"/>
        <w:right w:val="none" w:sz="0" w:space="0" w:color="auto"/>
      </w:divBdr>
    </w:div>
    <w:div w:id="395664530">
      <w:marLeft w:val="0"/>
      <w:marRight w:val="0"/>
      <w:marTop w:val="0"/>
      <w:marBottom w:val="0"/>
      <w:divBdr>
        <w:top w:val="none" w:sz="0" w:space="0" w:color="auto"/>
        <w:left w:val="none" w:sz="0" w:space="0" w:color="auto"/>
        <w:bottom w:val="none" w:sz="0" w:space="0" w:color="auto"/>
        <w:right w:val="none" w:sz="0" w:space="0" w:color="auto"/>
      </w:divBdr>
    </w:div>
    <w:div w:id="395664531">
      <w:marLeft w:val="0"/>
      <w:marRight w:val="0"/>
      <w:marTop w:val="0"/>
      <w:marBottom w:val="0"/>
      <w:divBdr>
        <w:top w:val="none" w:sz="0" w:space="0" w:color="auto"/>
        <w:left w:val="none" w:sz="0" w:space="0" w:color="auto"/>
        <w:bottom w:val="none" w:sz="0" w:space="0" w:color="auto"/>
        <w:right w:val="none" w:sz="0" w:space="0" w:color="auto"/>
      </w:divBdr>
    </w:div>
    <w:div w:id="395664532">
      <w:marLeft w:val="0"/>
      <w:marRight w:val="0"/>
      <w:marTop w:val="0"/>
      <w:marBottom w:val="0"/>
      <w:divBdr>
        <w:top w:val="none" w:sz="0" w:space="0" w:color="auto"/>
        <w:left w:val="none" w:sz="0" w:space="0" w:color="auto"/>
        <w:bottom w:val="none" w:sz="0" w:space="0" w:color="auto"/>
        <w:right w:val="none" w:sz="0" w:space="0" w:color="auto"/>
      </w:divBdr>
    </w:div>
    <w:div w:id="395664533">
      <w:marLeft w:val="0"/>
      <w:marRight w:val="0"/>
      <w:marTop w:val="0"/>
      <w:marBottom w:val="0"/>
      <w:divBdr>
        <w:top w:val="none" w:sz="0" w:space="0" w:color="auto"/>
        <w:left w:val="none" w:sz="0" w:space="0" w:color="auto"/>
        <w:bottom w:val="none" w:sz="0" w:space="0" w:color="auto"/>
        <w:right w:val="none" w:sz="0" w:space="0" w:color="auto"/>
      </w:divBdr>
    </w:div>
    <w:div w:id="395664534">
      <w:marLeft w:val="0"/>
      <w:marRight w:val="0"/>
      <w:marTop w:val="0"/>
      <w:marBottom w:val="0"/>
      <w:divBdr>
        <w:top w:val="none" w:sz="0" w:space="0" w:color="auto"/>
        <w:left w:val="none" w:sz="0" w:space="0" w:color="auto"/>
        <w:bottom w:val="none" w:sz="0" w:space="0" w:color="auto"/>
        <w:right w:val="none" w:sz="0" w:space="0" w:color="auto"/>
      </w:divBdr>
    </w:div>
    <w:div w:id="395664535">
      <w:marLeft w:val="0"/>
      <w:marRight w:val="0"/>
      <w:marTop w:val="0"/>
      <w:marBottom w:val="0"/>
      <w:divBdr>
        <w:top w:val="none" w:sz="0" w:space="0" w:color="auto"/>
        <w:left w:val="none" w:sz="0" w:space="0" w:color="auto"/>
        <w:bottom w:val="none" w:sz="0" w:space="0" w:color="auto"/>
        <w:right w:val="none" w:sz="0" w:space="0" w:color="auto"/>
      </w:divBdr>
    </w:div>
    <w:div w:id="395664536">
      <w:marLeft w:val="0"/>
      <w:marRight w:val="0"/>
      <w:marTop w:val="0"/>
      <w:marBottom w:val="0"/>
      <w:divBdr>
        <w:top w:val="none" w:sz="0" w:space="0" w:color="auto"/>
        <w:left w:val="none" w:sz="0" w:space="0" w:color="auto"/>
        <w:bottom w:val="none" w:sz="0" w:space="0" w:color="auto"/>
        <w:right w:val="none" w:sz="0" w:space="0" w:color="auto"/>
      </w:divBdr>
    </w:div>
    <w:div w:id="395664537">
      <w:marLeft w:val="0"/>
      <w:marRight w:val="0"/>
      <w:marTop w:val="0"/>
      <w:marBottom w:val="0"/>
      <w:divBdr>
        <w:top w:val="none" w:sz="0" w:space="0" w:color="auto"/>
        <w:left w:val="none" w:sz="0" w:space="0" w:color="auto"/>
        <w:bottom w:val="none" w:sz="0" w:space="0" w:color="auto"/>
        <w:right w:val="none" w:sz="0" w:space="0" w:color="auto"/>
      </w:divBdr>
    </w:div>
    <w:div w:id="395664538">
      <w:marLeft w:val="0"/>
      <w:marRight w:val="0"/>
      <w:marTop w:val="0"/>
      <w:marBottom w:val="0"/>
      <w:divBdr>
        <w:top w:val="none" w:sz="0" w:space="0" w:color="auto"/>
        <w:left w:val="none" w:sz="0" w:space="0" w:color="auto"/>
        <w:bottom w:val="none" w:sz="0" w:space="0" w:color="auto"/>
        <w:right w:val="none" w:sz="0" w:space="0" w:color="auto"/>
      </w:divBdr>
    </w:div>
    <w:div w:id="395664539">
      <w:marLeft w:val="0"/>
      <w:marRight w:val="0"/>
      <w:marTop w:val="0"/>
      <w:marBottom w:val="0"/>
      <w:divBdr>
        <w:top w:val="none" w:sz="0" w:space="0" w:color="auto"/>
        <w:left w:val="none" w:sz="0" w:space="0" w:color="auto"/>
        <w:bottom w:val="none" w:sz="0" w:space="0" w:color="auto"/>
        <w:right w:val="none" w:sz="0" w:space="0" w:color="auto"/>
      </w:divBdr>
    </w:div>
    <w:div w:id="395664540">
      <w:marLeft w:val="0"/>
      <w:marRight w:val="0"/>
      <w:marTop w:val="0"/>
      <w:marBottom w:val="0"/>
      <w:divBdr>
        <w:top w:val="none" w:sz="0" w:space="0" w:color="auto"/>
        <w:left w:val="none" w:sz="0" w:space="0" w:color="auto"/>
        <w:bottom w:val="none" w:sz="0" w:space="0" w:color="auto"/>
        <w:right w:val="none" w:sz="0" w:space="0" w:color="auto"/>
      </w:divBdr>
    </w:div>
    <w:div w:id="395664541">
      <w:marLeft w:val="0"/>
      <w:marRight w:val="0"/>
      <w:marTop w:val="0"/>
      <w:marBottom w:val="0"/>
      <w:divBdr>
        <w:top w:val="none" w:sz="0" w:space="0" w:color="auto"/>
        <w:left w:val="none" w:sz="0" w:space="0" w:color="auto"/>
        <w:bottom w:val="none" w:sz="0" w:space="0" w:color="auto"/>
        <w:right w:val="none" w:sz="0" w:space="0" w:color="auto"/>
      </w:divBdr>
    </w:div>
    <w:div w:id="395664542">
      <w:marLeft w:val="0"/>
      <w:marRight w:val="0"/>
      <w:marTop w:val="0"/>
      <w:marBottom w:val="0"/>
      <w:divBdr>
        <w:top w:val="none" w:sz="0" w:space="0" w:color="auto"/>
        <w:left w:val="none" w:sz="0" w:space="0" w:color="auto"/>
        <w:bottom w:val="none" w:sz="0" w:space="0" w:color="auto"/>
        <w:right w:val="none" w:sz="0" w:space="0" w:color="auto"/>
      </w:divBdr>
    </w:div>
    <w:div w:id="395664543">
      <w:marLeft w:val="0"/>
      <w:marRight w:val="0"/>
      <w:marTop w:val="0"/>
      <w:marBottom w:val="0"/>
      <w:divBdr>
        <w:top w:val="none" w:sz="0" w:space="0" w:color="auto"/>
        <w:left w:val="none" w:sz="0" w:space="0" w:color="auto"/>
        <w:bottom w:val="none" w:sz="0" w:space="0" w:color="auto"/>
        <w:right w:val="none" w:sz="0" w:space="0" w:color="auto"/>
      </w:divBdr>
    </w:div>
    <w:div w:id="395664544">
      <w:marLeft w:val="0"/>
      <w:marRight w:val="0"/>
      <w:marTop w:val="0"/>
      <w:marBottom w:val="0"/>
      <w:divBdr>
        <w:top w:val="none" w:sz="0" w:space="0" w:color="auto"/>
        <w:left w:val="none" w:sz="0" w:space="0" w:color="auto"/>
        <w:bottom w:val="none" w:sz="0" w:space="0" w:color="auto"/>
        <w:right w:val="none" w:sz="0" w:space="0" w:color="auto"/>
      </w:divBdr>
    </w:div>
    <w:div w:id="395664545">
      <w:marLeft w:val="0"/>
      <w:marRight w:val="0"/>
      <w:marTop w:val="0"/>
      <w:marBottom w:val="0"/>
      <w:divBdr>
        <w:top w:val="none" w:sz="0" w:space="0" w:color="auto"/>
        <w:left w:val="none" w:sz="0" w:space="0" w:color="auto"/>
        <w:bottom w:val="none" w:sz="0" w:space="0" w:color="auto"/>
        <w:right w:val="none" w:sz="0" w:space="0" w:color="auto"/>
      </w:divBdr>
    </w:div>
    <w:div w:id="395664546">
      <w:marLeft w:val="0"/>
      <w:marRight w:val="0"/>
      <w:marTop w:val="0"/>
      <w:marBottom w:val="0"/>
      <w:divBdr>
        <w:top w:val="none" w:sz="0" w:space="0" w:color="auto"/>
        <w:left w:val="none" w:sz="0" w:space="0" w:color="auto"/>
        <w:bottom w:val="none" w:sz="0" w:space="0" w:color="auto"/>
        <w:right w:val="none" w:sz="0" w:space="0" w:color="auto"/>
      </w:divBdr>
    </w:div>
    <w:div w:id="395664547">
      <w:marLeft w:val="0"/>
      <w:marRight w:val="0"/>
      <w:marTop w:val="0"/>
      <w:marBottom w:val="0"/>
      <w:divBdr>
        <w:top w:val="none" w:sz="0" w:space="0" w:color="auto"/>
        <w:left w:val="none" w:sz="0" w:space="0" w:color="auto"/>
        <w:bottom w:val="none" w:sz="0" w:space="0" w:color="auto"/>
        <w:right w:val="none" w:sz="0" w:space="0" w:color="auto"/>
      </w:divBdr>
    </w:div>
    <w:div w:id="395664548">
      <w:marLeft w:val="0"/>
      <w:marRight w:val="0"/>
      <w:marTop w:val="0"/>
      <w:marBottom w:val="0"/>
      <w:divBdr>
        <w:top w:val="none" w:sz="0" w:space="0" w:color="auto"/>
        <w:left w:val="none" w:sz="0" w:space="0" w:color="auto"/>
        <w:bottom w:val="none" w:sz="0" w:space="0" w:color="auto"/>
        <w:right w:val="none" w:sz="0" w:space="0" w:color="auto"/>
      </w:divBdr>
    </w:div>
    <w:div w:id="395664549">
      <w:marLeft w:val="0"/>
      <w:marRight w:val="0"/>
      <w:marTop w:val="0"/>
      <w:marBottom w:val="0"/>
      <w:divBdr>
        <w:top w:val="none" w:sz="0" w:space="0" w:color="auto"/>
        <w:left w:val="none" w:sz="0" w:space="0" w:color="auto"/>
        <w:bottom w:val="none" w:sz="0" w:space="0" w:color="auto"/>
        <w:right w:val="none" w:sz="0" w:space="0" w:color="auto"/>
      </w:divBdr>
    </w:div>
    <w:div w:id="395664550">
      <w:marLeft w:val="0"/>
      <w:marRight w:val="0"/>
      <w:marTop w:val="0"/>
      <w:marBottom w:val="0"/>
      <w:divBdr>
        <w:top w:val="none" w:sz="0" w:space="0" w:color="auto"/>
        <w:left w:val="none" w:sz="0" w:space="0" w:color="auto"/>
        <w:bottom w:val="none" w:sz="0" w:space="0" w:color="auto"/>
        <w:right w:val="none" w:sz="0" w:space="0" w:color="auto"/>
      </w:divBdr>
    </w:div>
    <w:div w:id="395664551">
      <w:marLeft w:val="0"/>
      <w:marRight w:val="0"/>
      <w:marTop w:val="0"/>
      <w:marBottom w:val="0"/>
      <w:divBdr>
        <w:top w:val="none" w:sz="0" w:space="0" w:color="auto"/>
        <w:left w:val="none" w:sz="0" w:space="0" w:color="auto"/>
        <w:bottom w:val="none" w:sz="0" w:space="0" w:color="auto"/>
        <w:right w:val="none" w:sz="0" w:space="0" w:color="auto"/>
      </w:divBdr>
    </w:div>
    <w:div w:id="395664552">
      <w:marLeft w:val="0"/>
      <w:marRight w:val="0"/>
      <w:marTop w:val="0"/>
      <w:marBottom w:val="0"/>
      <w:divBdr>
        <w:top w:val="none" w:sz="0" w:space="0" w:color="auto"/>
        <w:left w:val="none" w:sz="0" w:space="0" w:color="auto"/>
        <w:bottom w:val="none" w:sz="0" w:space="0" w:color="auto"/>
        <w:right w:val="none" w:sz="0" w:space="0" w:color="auto"/>
      </w:divBdr>
    </w:div>
    <w:div w:id="395664553">
      <w:marLeft w:val="0"/>
      <w:marRight w:val="0"/>
      <w:marTop w:val="0"/>
      <w:marBottom w:val="0"/>
      <w:divBdr>
        <w:top w:val="none" w:sz="0" w:space="0" w:color="auto"/>
        <w:left w:val="none" w:sz="0" w:space="0" w:color="auto"/>
        <w:bottom w:val="none" w:sz="0" w:space="0" w:color="auto"/>
        <w:right w:val="none" w:sz="0" w:space="0" w:color="auto"/>
      </w:divBdr>
    </w:div>
    <w:div w:id="395664554">
      <w:marLeft w:val="0"/>
      <w:marRight w:val="0"/>
      <w:marTop w:val="0"/>
      <w:marBottom w:val="0"/>
      <w:divBdr>
        <w:top w:val="none" w:sz="0" w:space="0" w:color="auto"/>
        <w:left w:val="none" w:sz="0" w:space="0" w:color="auto"/>
        <w:bottom w:val="none" w:sz="0" w:space="0" w:color="auto"/>
        <w:right w:val="none" w:sz="0" w:space="0" w:color="auto"/>
      </w:divBdr>
    </w:div>
    <w:div w:id="395664555">
      <w:marLeft w:val="0"/>
      <w:marRight w:val="0"/>
      <w:marTop w:val="0"/>
      <w:marBottom w:val="0"/>
      <w:divBdr>
        <w:top w:val="none" w:sz="0" w:space="0" w:color="auto"/>
        <w:left w:val="none" w:sz="0" w:space="0" w:color="auto"/>
        <w:bottom w:val="none" w:sz="0" w:space="0" w:color="auto"/>
        <w:right w:val="none" w:sz="0" w:space="0" w:color="auto"/>
      </w:divBdr>
    </w:div>
    <w:div w:id="395664567">
      <w:marLeft w:val="0"/>
      <w:marRight w:val="0"/>
      <w:marTop w:val="0"/>
      <w:marBottom w:val="0"/>
      <w:divBdr>
        <w:top w:val="none" w:sz="0" w:space="0" w:color="auto"/>
        <w:left w:val="none" w:sz="0" w:space="0" w:color="auto"/>
        <w:bottom w:val="none" w:sz="0" w:space="0" w:color="auto"/>
        <w:right w:val="none" w:sz="0" w:space="0" w:color="auto"/>
      </w:divBdr>
      <w:divsChild>
        <w:div w:id="395664558">
          <w:marLeft w:val="0"/>
          <w:marRight w:val="0"/>
          <w:marTop w:val="0"/>
          <w:marBottom w:val="0"/>
          <w:divBdr>
            <w:top w:val="none" w:sz="0" w:space="0" w:color="auto"/>
            <w:left w:val="none" w:sz="0" w:space="0" w:color="auto"/>
            <w:bottom w:val="none" w:sz="0" w:space="0" w:color="auto"/>
            <w:right w:val="none" w:sz="0" w:space="0" w:color="auto"/>
          </w:divBdr>
          <w:divsChild>
            <w:div w:id="395664569">
              <w:marLeft w:val="0"/>
              <w:marRight w:val="0"/>
              <w:marTop w:val="0"/>
              <w:marBottom w:val="0"/>
              <w:divBdr>
                <w:top w:val="none" w:sz="0" w:space="0" w:color="auto"/>
                <w:left w:val="none" w:sz="0" w:space="0" w:color="auto"/>
                <w:bottom w:val="none" w:sz="0" w:space="0" w:color="auto"/>
                <w:right w:val="none" w:sz="0" w:space="0" w:color="auto"/>
              </w:divBdr>
              <w:divsChild>
                <w:div w:id="395664565">
                  <w:marLeft w:val="0"/>
                  <w:marRight w:val="0"/>
                  <w:marTop w:val="0"/>
                  <w:marBottom w:val="0"/>
                  <w:divBdr>
                    <w:top w:val="none" w:sz="0" w:space="0" w:color="auto"/>
                    <w:left w:val="none" w:sz="0" w:space="0" w:color="auto"/>
                    <w:bottom w:val="none" w:sz="0" w:space="0" w:color="auto"/>
                    <w:right w:val="none" w:sz="0" w:space="0" w:color="auto"/>
                  </w:divBdr>
                  <w:divsChild>
                    <w:div w:id="395664564">
                      <w:marLeft w:val="0"/>
                      <w:marRight w:val="0"/>
                      <w:marTop w:val="0"/>
                      <w:marBottom w:val="0"/>
                      <w:divBdr>
                        <w:top w:val="none" w:sz="0" w:space="0" w:color="auto"/>
                        <w:left w:val="none" w:sz="0" w:space="0" w:color="auto"/>
                        <w:bottom w:val="none" w:sz="0" w:space="0" w:color="auto"/>
                        <w:right w:val="none" w:sz="0" w:space="0" w:color="auto"/>
                      </w:divBdr>
                      <w:divsChild>
                        <w:div w:id="395664560">
                          <w:marLeft w:val="0"/>
                          <w:marRight w:val="0"/>
                          <w:marTop w:val="0"/>
                          <w:marBottom w:val="0"/>
                          <w:divBdr>
                            <w:top w:val="none" w:sz="0" w:space="0" w:color="auto"/>
                            <w:left w:val="none" w:sz="0" w:space="0" w:color="auto"/>
                            <w:bottom w:val="none" w:sz="0" w:space="0" w:color="auto"/>
                            <w:right w:val="none" w:sz="0" w:space="0" w:color="auto"/>
                          </w:divBdr>
                          <w:divsChild>
                            <w:div w:id="395664570">
                              <w:marLeft w:val="0"/>
                              <w:marRight w:val="0"/>
                              <w:marTop w:val="0"/>
                              <w:marBottom w:val="0"/>
                              <w:divBdr>
                                <w:top w:val="none" w:sz="0" w:space="0" w:color="auto"/>
                                <w:left w:val="none" w:sz="0" w:space="0" w:color="auto"/>
                                <w:bottom w:val="none" w:sz="0" w:space="0" w:color="auto"/>
                                <w:right w:val="none" w:sz="0" w:space="0" w:color="auto"/>
                              </w:divBdr>
                              <w:divsChild>
                                <w:div w:id="395664571">
                                  <w:marLeft w:val="0"/>
                                  <w:marRight w:val="0"/>
                                  <w:marTop w:val="0"/>
                                  <w:marBottom w:val="0"/>
                                  <w:divBdr>
                                    <w:top w:val="none" w:sz="0" w:space="0" w:color="auto"/>
                                    <w:left w:val="none" w:sz="0" w:space="0" w:color="auto"/>
                                    <w:bottom w:val="none" w:sz="0" w:space="0" w:color="auto"/>
                                    <w:right w:val="none" w:sz="0" w:space="0" w:color="auto"/>
                                  </w:divBdr>
                                  <w:divsChild>
                                    <w:div w:id="3956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4568">
      <w:marLeft w:val="0"/>
      <w:marRight w:val="0"/>
      <w:marTop w:val="0"/>
      <w:marBottom w:val="0"/>
      <w:divBdr>
        <w:top w:val="none" w:sz="0" w:space="0" w:color="auto"/>
        <w:left w:val="none" w:sz="0" w:space="0" w:color="auto"/>
        <w:bottom w:val="none" w:sz="0" w:space="0" w:color="auto"/>
        <w:right w:val="none" w:sz="0" w:space="0" w:color="auto"/>
      </w:divBdr>
      <w:divsChild>
        <w:div w:id="395664566">
          <w:marLeft w:val="0"/>
          <w:marRight w:val="0"/>
          <w:marTop w:val="0"/>
          <w:marBottom w:val="0"/>
          <w:divBdr>
            <w:top w:val="none" w:sz="0" w:space="0" w:color="auto"/>
            <w:left w:val="none" w:sz="0" w:space="0" w:color="auto"/>
            <w:bottom w:val="none" w:sz="0" w:space="0" w:color="auto"/>
            <w:right w:val="none" w:sz="0" w:space="0" w:color="auto"/>
          </w:divBdr>
          <w:divsChild>
            <w:div w:id="395664561">
              <w:marLeft w:val="0"/>
              <w:marRight w:val="0"/>
              <w:marTop w:val="0"/>
              <w:marBottom w:val="0"/>
              <w:divBdr>
                <w:top w:val="none" w:sz="0" w:space="0" w:color="auto"/>
                <w:left w:val="none" w:sz="0" w:space="0" w:color="auto"/>
                <w:bottom w:val="none" w:sz="0" w:space="0" w:color="auto"/>
                <w:right w:val="none" w:sz="0" w:space="0" w:color="auto"/>
              </w:divBdr>
              <w:divsChild>
                <w:div w:id="395664563">
                  <w:marLeft w:val="0"/>
                  <w:marRight w:val="0"/>
                  <w:marTop w:val="0"/>
                  <w:marBottom w:val="0"/>
                  <w:divBdr>
                    <w:top w:val="none" w:sz="0" w:space="0" w:color="auto"/>
                    <w:left w:val="none" w:sz="0" w:space="0" w:color="auto"/>
                    <w:bottom w:val="none" w:sz="0" w:space="0" w:color="auto"/>
                    <w:right w:val="none" w:sz="0" w:space="0" w:color="auto"/>
                  </w:divBdr>
                  <w:divsChild>
                    <w:div w:id="395664559">
                      <w:marLeft w:val="0"/>
                      <w:marRight w:val="0"/>
                      <w:marTop w:val="0"/>
                      <w:marBottom w:val="0"/>
                      <w:divBdr>
                        <w:top w:val="none" w:sz="0" w:space="0" w:color="auto"/>
                        <w:left w:val="none" w:sz="0" w:space="0" w:color="auto"/>
                        <w:bottom w:val="none" w:sz="0" w:space="0" w:color="auto"/>
                        <w:right w:val="none" w:sz="0" w:space="0" w:color="auto"/>
                      </w:divBdr>
                      <w:divsChild>
                        <w:div w:id="395664556">
                          <w:marLeft w:val="0"/>
                          <w:marRight w:val="0"/>
                          <w:marTop w:val="0"/>
                          <w:marBottom w:val="0"/>
                          <w:divBdr>
                            <w:top w:val="none" w:sz="0" w:space="0" w:color="auto"/>
                            <w:left w:val="none" w:sz="0" w:space="0" w:color="auto"/>
                            <w:bottom w:val="none" w:sz="0" w:space="0" w:color="auto"/>
                            <w:right w:val="none" w:sz="0" w:space="0" w:color="auto"/>
                          </w:divBdr>
                          <w:divsChild>
                            <w:div w:id="395664572">
                              <w:marLeft w:val="0"/>
                              <w:marRight w:val="0"/>
                              <w:marTop w:val="0"/>
                              <w:marBottom w:val="0"/>
                              <w:divBdr>
                                <w:top w:val="none" w:sz="0" w:space="0" w:color="auto"/>
                                <w:left w:val="none" w:sz="0" w:space="0" w:color="auto"/>
                                <w:bottom w:val="none" w:sz="0" w:space="0" w:color="auto"/>
                                <w:right w:val="none" w:sz="0" w:space="0" w:color="auto"/>
                              </w:divBdr>
                              <w:divsChild>
                                <w:div w:id="3956645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5664573">
      <w:marLeft w:val="0"/>
      <w:marRight w:val="0"/>
      <w:marTop w:val="0"/>
      <w:marBottom w:val="0"/>
      <w:divBdr>
        <w:top w:val="none" w:sz="0" w:space="0" w:color="auto"/>
        <w:left w:val="none" w:sz="0" w:space="0" w:color="auto"/>
        <w:bottom w:val="none" w:sz="0" w:space="0" w:color="auto"/>
        <w:right w:val="none" w:sz="0" w:space="0" w:color="auto"/>
      </w:divBdr>
      <w:divsChild>
        <w:div w:id="395664527">
          <w:marLeft w:val="0"/>
          <w:marRight w:val="1"/>
          <w:marTop w:val="0"/>
          <w:marBottom w:val="0"/>
          <w:divBdr>
            <w:top w:val="none" w:sz="0" w:space="0" w:color="auto"/>
            <w:left w:val="none" w:sz="0" w:space="0" w:color="auto"/>
            <w:bottom w:val="none" w:sz="0" w:space="0" w:color="auto"/>
            <w:right w:val="none" w:sz="0" w:space="0" w:color="auto"/>
          </w:divBdr>
          <w:divsChild>
            <w:div w:id="395664522">
              <w:marLeft w:val="0"/>
              <w:marRight w:val="0"/>
              <w:marTop w:val="0"/>
              <w:marBottom w:val="0"/>
              <w:divBdr>
                <w:top w:val="none" w:sz="0" w:space="0" w:color="auto"/>
                <w:left w:val="none" w:sz="0" w:space="0" w:color="auto"/>
                <w:bottom w:val="none" w:sz="0" w:space="0" w:color="auto"/>
                <w:right w:val="none" w:sz="0" w:space="0" w:color="auto"/>
              </w:divBdr>
              <w:divsChild>
                <w:div w:id="395664520">
                  <w:marLeft w:val="0"/>
                  <w:marRight w:val="1"/>
                  <w:marTop w:val="0"/>
                  <w:marBottom w:val="0"/>
                  <w:divBdr>
                    <w:top w:val="none" w:sz="0" w:space="0" w:color="auto"/>
                    <w:left w:val="none" w:sz="0" w:space="0" w:color="auto"/>
                    <w:bottom w:val="none" w:sz="0" w:space="0" w:color="auto"/>
                    <w:right w:val="none" w:sz="0" w:space="0" w:color="auto"/>
                  </w:divBdr>
                  <w:divsChild>
                    <w:div w:id="395664521">
                      <w:marLeft w:val="0"/>
                      <w:marRight w:val="0"/>
                      <w:marTop w:val="0"/>
                      <w:marBottom w:val="0"/>
                      <w:divBdr>
                        <w:top w:val="none" w:sz="0" w:space="0" w:color="auto"/>
                        <w:left w:val="none" w:sz="0" w:space="0" w:color="auto"/>
                        <w:bottom w:val="none" w:sz="0" w:space="0" w:color="auto"/>
                        <w:right w:val="none" w:sz="0" w:space="0" w:color="auto"/>
                      </w:divBdr>
                      <w:divsChild>
                        <w:div w:id="395664526">
                          <w:marLeft w:val="0"/>
                          <w:marRight w:val="0"/>
                          <w:marTop w:val="0"/>
                          <w:marBottom w:val="0"/>
                          <w:divBdr>
                            <w:top w:val="none" w:sz="0" w:space="0" w:color="auto"/>
                            <w:left w:val="none" w:sz="0" w:space="0" w:color="auto"/>
                            <w:bottom w:val="none" w:sz="0" w:space="0" w:color="auto"/>
                            <w:right w:val="none" w:sz="0" w:space="0" w:color="auto"/>
                          </w:divBdr>
                          <w:divsChild>
                            <w:div w:id="395664523">
                              <w:marLeft w:val="0"/>
                              <w:marRight w:val="0"/>
                              <w:marTop w:val="120"/>
                              <w:marBottom w:val="360"/>
                              <w:divBdr>
                                <w:top w:val="none" w:sz="0" w:space="0" w:color="auto"/>
                                <w:left w:val="none" w:sz="0" w:space="0" w:color="auto"/>
                                <w:bottom w:val="none" w:sz="0" w:space="0" w:color="auto"/>
                                <w:right w:val="none" w:sz="0" w:space="0" w:color="auto"/>
                              </w:divBdr>
                              <w:divsChild>
                                <w:div w:id="395664524">
                                  <w:marLeft w:val="0"/>
                                  <w:marRight w:val="0"/>
                                  <w:marTop w:val="0"/>
                                  <w:marBottom w:val="0"/>
                                  <w:divBdr>
                                    <w:top w:val="none" w:sz="0" w:space="0" w:color="auto"/>
                                    <w:left w:val="none" w:sz="0" w:space="0" w:color="auto"/>
                                    <w:bottom w:val="none" w:sz="0" w:space="0" w:color="auto"/>
                                    <w:right w:val="none" w:sz="0" w:space="0" w:color="auto"/>
                                  </w:divBdr>
                                </w:div>
                                <w:div w:id="3956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9522908">
      <w:bodyDiv w:val="1"/>
      <w:marLeft w:val="0"/>
      <w:marRight w:val="0"/>
      <w:marTop w:val="0"/>
      <w:marBottom w:val="0"/>
      <w:divBdr>
        <w:top w:val="none" w:sz="0" w:space="0" w:color="auto"/>
        <w:left w:val="none" w:sz="0" w:space="0" w:color="auto"/>
        <w:bottom w:val="none" w:sz="0" w:space="0" w:color="auto"/>
        <w:right w:val="none" w:sz="0" w:space="0" w:color="auto"/>
      </w:divBdr>
    </w:div>
    <w:div w:id="451024090">
      <w:bodyDiv w:val="1"/>
      <w:marLeft w:val="0"/>
      <w:marRight w:val="0"/>
      <w:marTop w:val="0"/>
      <w:marBottom w:val="0"/>
      <w:divBdr>
        <w:top w:val="none" w:sz="0" w:space="0" w:color="auto"/>
        <w:left w:val="none" w:sz="0" w:space="0" w:color="auto"/>
        <w:bottom w:val="none" w:sz="0" w:space="0" w:color="auto"/>
        <w:right w:val="none" w:sz="0" w:space="0" w:color="auto"/>
      </w:divBdr>
    </w:div>
    <w:div w:id="505293445">
      <w:bodyDiv w:val="1"/>
      <w:marLeft w:val="0"/>
      <w:marRight w:val="0"/>
      <w:marTop w:val="0"/>
      <w:marBottom w:val="0"/>
      <w:divBdr>
        <w:top w:val="none" w:sz="0" w:space="0" w:color="auto"/>
        <w:left w:val="none" w:sz="0" w:space="0" w:color="auto"/>
        <w:bottom w:val="none" w:sz="0" w:space="0" w:color="auto"/>
        <w:right w:val="none" w:sz="0" w:space="0" w:color="auto"/>
      </w:divBdr>
    </w:div>
    <w:div w:id="505827789">
      <w:bodyDiv w:val="1"/>
      <w:marLeft w:val="0"/>
      <w:marRight w:val="0"/>
      <w:marTop w:val="0"/>
      <w:marBottom w:val="0"/>
      <w:divBdr>
        <w:top w:val="none" w:sz="0" w:space="0" w:color="auto"/>
        <w:left w:val="none" w:sz="0" w:space="0" w:color="auto"/>
        <w:bottom w:val="none" w:sz="0" w:space="0" w:color="auto"/>
        <w:right w:val="none" w:sz="0" w:space="0" w:color="auto"/>
      </w:divBdr>
    </w:div>
    <w:div w:id="535847047">
      <w:bodyDiv w:val="1"/>
      <w:marLeft w:val="0"/>
      <w:marRight w:val="0"/>
      <w:marTop w:val="0"/>
      <w:marBottom w:val="0"/>
      <w:divBdr>
        <w:top w:val="none" w:sz="0" w:space="0" w:color="auto"/>
        <w:left w:val="none" w:sz="0" w:space="0" w:color="auto"/>
        <w:bottom w:val="none" w:sz="0" w:space="0" w:color="auto"/>
        <w:right w:val="none" w:sz="0" w:space="0" w:color="auto"/>
      </w:divBdr>
    </w:div>
    <w:div w:id="631249929">
      <w:bodyDiv w:val="1"/>
      <w:marLeft w:val="0"/>
      <w:marRight w:val="0"/>
      <w:marTop w:val="0"/>
      <w:marBottom w:val="0"/>
      <w:divBdr>
        <w:top w:val="none" w:sz="0" w:space="0" w:color="auto"/>
        <w:left w:val="none" w:sz="0" w:space="0" w:color="auto"/>
        <w:bottom w:val="none" w:sz="0" w:space="0" w:color="auto"/>
        <w:right w:val="none" w:sz="0" w:space="0" w:color="auto"/>
      </w:divBdr>
    </w:div>
    <w:div w:id="633949315">
      <w:bodyDiv w:val="1"/>
      <w:marLeft w:val="0"/>
      <w:marRight w:val="0"/>
      <w:marTop w:val="0"/>
      <w:marBottom w:val="0"/>
      <w:divBdr>
        <w:top w:val="none" w:sz="0" w:space="0" w:color="auto"/>
        <w:left w:val="none" w:sz="0" w:space="0" w:color="auto"/>
        <w:bottom w:val="none" w:sz="0" w:space="0" w:color="auto"/>
        <w:right w:val="none" w:sz="0" w:space="0" w:color="auto"/>
      </w:divBdr>
    </w:div>
    <w:div w:id="655038008">
      <w:bodyDiv w:val="1"/>
      <w:marLeft w:val="0"/>
      <w:marRight w:val="0"/>
      <w:marTop w:val="0"/>
      <w:marBottom w:val="0"/>
      <w:divBdr>
        <w:top w:val="none" w:sz="0" w:space="0" w:color="auto"/>
        <w:left w:val="none" w:sz="0" w:space="0" w:color="auto"/>
        <w:bottom w:val="none" w:sz="0" w:space="0" w:color="auto"/>
        <w:right w:val="none" w:sz="0" w:space="0" w:color="auto"/>
      </w:divBdr>
    </w:div>
    <w:div w:id="655457797">
      <w:bodyDiv w:val="1"/>
      <w:marLeft w:val="0"/>
      <w:marRight w:val="0"/>
      <w:marTop w:val="0"/>
      <w:marBottom w:val="0"/>
      <w:divBdr>
        <w:top w:val="none" w:sz="0" w:space="0" w:color="auto"/>
        <w:left w:val="none" w:sz="0" w:space="0" w:color="auto"/>
        <w:bottom w:val="none" w:sz="0" w:space="0" w:color="auto"/>
        <w:right w:val="none" w:sz="0" w:space="0" w:color="auto"/>
      </w:divBdr>
    </w:div>
    <w:div w:id="661936532">
      <w:bodyDiv w:val="1"/>
      <w:marLeft w:val="0"/>
      <w:marRight w:val="0"/>
      <w:marTop w:val="0"/>
      <w:marBottom w:val="0"/>
      <w:divBdr>
        <w:top w:val="none" w:sz="0" w:space="0" w:color="auto"/>
        <w:left w:val="none" w:sz="0" w:space="0" w:color="auto"/>
        <w:bottom w:val="none" w:sz="0" w:space="0" w:color="auto"/>
        <w:right w:val="none" w:sz="0" w:space="0" w:color="auto"/>
      </w:divBdr>
    </w:div>
    <w:div w:id="684139481">
      <w:bodyDiv w:val="1"/>
      <w:marLeft w:val="0"/>
      <w:marRight w:val="0"/>
      <w:marTop w:val="0"/>
      <w:marBottom w:val="0"/>
      <w:divBdr>
        <w:top w:val="none" w:sz="0" w:space="0" w:color="auto"/>
        <w:left w:val="none" w:sz="0" w:space="0" w:color="auto"/>
        <w:bottom w:val="none" w:sz="0" w:space="0" w:color="auto"/>
        <w:right w:val="none" w:sz="0" w:space="0" w:color="auto"/>
      </w:divBdr>
    </w:div>
    <w:div w:id="695228652">
      <w:bodyDiv w:val="1"/>
      <w:marLeft w:val="0"/>
      <w:marRight w:val="0"/>
      <w:marTop w:val="0"/>
      <w:marBottom w:val="0"/>
      <w:divBdr>
        <w:top w:val="none" w:sz="0" w:space="0" w:color="auto"/>
        <w:left w:val="none" w:sz="0" w:space="0" w:color="auto"/>
        <w:bottom w:val="none" w:sz="0" w:space="0" w:color="auto"/>
        <w:right w:val="none" w:sz="0" w:space="0" w:color="auto"/>
      </w:divBdr>
    </w:div>
    <w:div w:id="742140129">
      <w:bodyDiv w:val="1"/>
      <w:marLeft w:val="0"/>
      <w:marRight w:val="0"/>
      <w:marTop w:val="0"/>
      <w:marBottom w:val="0"/>
      <w:divBdr>
        <w:top w:val="none" w:sz="0" w:space="0" w:color="auto"/>
        <w:left w:val="none" w:sz="0" w:space="0" w:color="auto"/>
        <w:bottom w:val="none" w:sz="0" w:space="0" w:color="auto"/>
        <w:right w:val="none" w:sz="0" w:space="0" w:color="auto"/>
      </w:divBdr>
    </w:div>
    <w:div w:id="744955352">
      <w:bodyDiv w:val="1"/>
      <w:marLeft w:val="0"/>
      <w:marRight w:val="0"/>
      <w:marTop w:val="0"/>
      <w:marBottom w:val="0"/>
      <w:divBdr>
        <w:top w:val="none" w:sz="0" w:space="0" w:color="auto"/>
        <w:left w:val="none" w:sz="0" w:space="0" w:color="auto"/>
        <w:bottom w:val="none" w:sz="0" w:space="0" w:color="auto"/>
        <w:right w:val="none" w:sz="0" w:space="0" w:color="auto"/>
      </w:divBdr>
    </w:div>
    <w:div w:id="747919639">
      <w:bodyDiv w:val="1"/>
      <w:marLeft w:val="0"/>
      <w:marRight w:val="0"/>
      <w:marTop w:val="0"/>
      <w:marBottom w:val="0"/>
      <w:divBdr>
        <w:top w:val="none" w:sz="0" w:space="0" w:color="auto"/>
        <w:left w:val="none" w:sz="0" w:space="0" w:color="auto"/>
        <w:bottom w:val="none" w:sz="0" w:space="0" w:color="auto"/>
        <w:right w:val="none" w:sz="0" w:space="0" w:color="auto"/>
      </w:divBdr>
    </w:div>
    <w:div w:id="768156025">
      <w:bodyDiv w:val="1"/>
      <w:marLeft w:val="0"/>
      <w:marRight w:val="0"/>
      <w:marTop w:val="0"/>
      <w:marBottom w:val="0"/>
      <w:divBdr>
        <w:top w:val="none" w:sz="0" w:space="0" w:color="auto"/>
        <w:left w:val="none" w:sz="0" w:space="0" w:color="auto"/>
        <w:bottom w:val="none" w:sz="0" w:space="0" w:color="auto"/>
        <w:right w:val="none" w:sz="0" w:space="0" w:color="auto"/>
      </w:divBdr>
    </w:div>
    <w:div w:id="786968096">
      <w:bodyDiv w:val="1"/>
      <w:marLeft w:val="0"/>
      <w:marRight w:val="0"/>
      <w:marTop w:val="0"/>
      <w:marBottom w:val="0"/>
      <w:divBdr>
        <w:top w:val="none" w:sz="0" w:space="0" w:color="auto"/>
        <w:left w:val="none" w:sz="0" w:space="0" w:color="auto"/>
        <w:bottom w:val="none" w:sz="0" w:space="0" w:color="auto"/>
        <w:right w:val="none" w:sz="0" w:space="0" w:color="auto"/>
      </w:divBdr>
    </w:div>
    <w:div w:id="804808669">
      <w:bodyDiv w:val="1"/>
      <w:marLeft w:val="0"/>
      <w:marRight w:val="0"/>
      <w:marTop w:val="0"/>
      <w:marBottom w:val="0"/>
      <w:divBdr>
        <w:top w:val="none" w:sz="0" w:space="0" w:color="auto"/>
        <w:left w:val="none" w:sz="0" w:space="0" w:color="auto"/>
        <w:bottom w:val="none" w:sz="0" w:space="0" w:color="auto"/>
        <w:right w:val="none" w:sz="0" w:space="0" w:color="auto"/>
      </w:divBdr>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 w:id="888999520">
      <w:bodyDiv w:val="1"/>
      <w:marLeft w:val="0"/>
      <w:marRight w:val="0"/>
      <w:marTop w:val="0"/>
      <w:marBottom w:val="0"/>
      <w:divBdr>
        <w:top w:val="none" w:sz="0" w:space="0" w:color="auto"/>
        <w:left w:val="none" w:sz="0" w:space="0" w:color="auto"/>
        <w:bottom w:val="none" w:sz="0" w:space="0" w:color="auto"/>
        <w:right w:val="none" w:sz="0" w:space="0" w:color="auto"/>
      </w:divBdr>
    </w:div>
    <w:div w:id="934633232">
      <w:bodyDiv w:val="1"/>
      <w:marLeft w:val="0"/>
      <w:marRight w:val="0"/>
      <w:marTop w:val="0"/>
      <w:marBottom w:val="0"/>
      <w:divBdr>
        <w:top w:val="none" w:sz="0" w:space="0" w:color="auto"/>
        <w:left w:val="none" w:sz="0" w:space="0" w:color="auto"/>
        <w:bottom w:val="none" w:sz="0" w:space="0" w:color="auto"/>
        <w:right w:val="none" w:sz="0" w:space="0" w:color="auto"/>
      </w:divBdr>
    </w:div>
    <w:div w:id="950016103">
      <w:bodyDiv w:val="1"/>
      <w:marLeft w:val="0"/>
      <w:marRight w:val="0"/>
      <w:marTop w:val="0"/>
      <w:marBottom w:val="0"/>
      <w:divBdr>
        <w:top w:val="none" w:sz="0" w:space="0" w:color="auto"/>
        <w:left w:val="none" w:sz="0" w:space="0" w:color="auto"/>
        <w:bottom w:val="none" w:sz="0" w:space="0" w:color="auto"/>
        <w:right w:val="none" w:sz="0" w:space="0" w:color="auto"/>
      </w:divBdr>
    </w:div>
    <w:div w:id="960037732">
      <w:bodyDiv w:val="1"/>
      <w:marLeft w:val="0"/>
      <w:marRight w:val="0"/>
      <w:marTop w:val="0"/>
      <w:marBottom w:val="0"/>
      <w:divBdr>
        <w:top w:val="none" w:sz="0" w:space="0" w:color="auto"/>
        <w:left w:val="none" w:sz="0" w:space="0" w:color="auto"/>
        <w:bottom w:val="none" w:sz="0" w:space="0" w:color="auto"/>
        <w:right w:val="none" w:sz="0" w:space="0" w:color="auto"/>
      </w:divBdr>
    </w:div>
    <w:div w:id="991366710">
      <w:bodyDiv w:val="1"/>
      <w:marLeft w:val="0"/>
      <w:marRight w:val="0"/>
      <w:marTop w:val="0"/>
      <w:marBottom w:val="0"/>
      <w:divBdr>
        <w:top w:val="none" w:sz="0" w:space="0" w:color="auto"/>
        <w:left w:val="none" w:sz="0" w:space="0" w:color="auto"/>
        <w:bottom w:val="none" w:sz="0" w:space="0" w:color="auto"/>
        <w:right w:val="none" w:sz="0" w:space="0" w:color="auto"/>
      </w:divBdr>
    </w:div>
    <w:div w:id="992946747">
      <w:bodyDiv w:val="1"/>
      <w:marLeft w:val="0"/>
      <w:marRight w:val="0"/>
      <w:marTop w:val="0"/>
      <w:marBottom w:val="0"/>
      <w:divBdr>
        <w:top w:val="none" w:sz="0" w:space="0" w:color="auto"/>
        <w:left w:val="none" w:sz="0" w:space="0" w:color="auto"/>
        <w:bottom w:val="none" w:sz="0" w:space="0" w:color="auto"/>
        <w:right w:val="none" w:sz="0" w:space="0" w:color="auto"/>
      </w:divBdr>
    </w:div>
    <w:div w:id="1017003373">
      <w:bodyDiv w:val="1"/>
      <w:marLeft w:val="0"/>
      <w:marRight w:val="0"/>
      <w:marTop w:val="0"/>
      <w:marBottom w:val="0"/>
      <w:divBdr>
        <w:top w:val="none" w:sz="0" w:space="0" w:color="auto"/>
        <w:left w:val="none" w:sz="0" w:space="0" w:color="auto"/>
        <w:bottom w:val="none" w:sz="0" w:space="0" w:color="auto"/>
        <w:right w:val="none" w:sz="0" w:space="0" w:color="auto"/>
      </w:divBdr>
    </w:div>
    <w:div w:id="1061444648">
      <w:bodyDiv w:val="1"/>
      <w:marLeft w:val="0"/>
      <w:marRight w:val="0"/>
      <w:marTop w:val="0"/>
      <w:marBottom w:val="0"/>
      <w:divBdr>
        <w:top w:val="none" w:sz="0" w:space="0" w:color="auto"/>
        <w:left w:val="none" w:sz="0" w:space="0" w:color="auto"/>
        <w:bottom w:val="none" w:sz="0" w:space="0" w:color="auto"/>
        <w:right w:val="none" w:sz="0" w:space="0" w:color="auto"/>
      </w:divBdr>
    </w:div>
    <w:div w:id="1064453677">
      <w:bodyDiv w:val="1"/>
      <w:marLeft w:val="0"/>
      <w:marRight w:val="0"/>
      <w:marTop w:val="0"/>
      <w:marBottom w:val="0"/>
      <w:divBdr>
        <w:top w:val="none" w:sz="0" w:space="0" w:color="auto"/>
        <w:left w:val="none" w:sz="0" w:space="0" w:color="auto"/>
        <w:bottom w:val="none" w:sz="0" w:space="0" w:color="auto"/>
        <w:right w:val="none" w:sz="0" w:space="0" w:color="auto"/>
      </w:divBdr>
    </w:div>
    <w:div w:id="1091124607">
      <w:bodyDiv w:val="1"/>
      <w:marLeft w:val="0"/>
      <w:marRight w:val="0"/>
      <w:marTop w:val="0"/>
      <w:marBottom w:val="0"/>
      <w:divBdr>
        <w:top w:val="none" w:sz="0" w:space="0" w:color="auto"/>
        <w:left w:val="none" w:sz="0" w:space="0" w:color="auto"/>
        <w:bottom w:val="none" w:sz="0" w:space="0" w:color="auto"/>
        <w:right w:val="none" w:sz="0" w:space="0" w:color="auto"/>
      </w:divBdr>
    </w:div>
    <w:div w:id="1128013801">
      <w:bodyDiv w:val="1"/>
      <w:marLeft w:val="0"/>
      <w:marRight w:val="0"/>
      <w:marTop w:val="0"/>
      <w:marBottom w:val="0"/>
      <w:divBdr>
        <w:top w:val="none" w:sz="0" w:space="0" w:color="auto"/>
        <w:left w:val="none" w:sz="0" w:space="0" w:color="auto"/>
        <w:bottom w:val="none" w:sz="0" w:space="0" w:color="auto"/>
        <w:right w:val="none" w:sz="0" w:space="0" w:color="auto"/>
      </w:divBdr>
    </w:div>
    <w:div w:id="1224678826">
      <w:bodyDiv w:val="1"/>
      <w:marLeft w:val="0"/>
      <w:marRight w:val="0"/>
      <w:marTop w:val="0"/>
      <w:marBottom w:val="0"/>
      <w:divBdr>
        <w:top w:val="none" w:sz="0" w:space="0" w:color="auto"/>
        <w:left w:val="none" w:sz="0" w:space="0" w:color="auto"/>
        <w:bottom w:val="none" w:sz="0" w:space="0" w:color="auto"/>
        <w:right w:val="none" w:sz="0" w:space="0" w:color="auto"/>
      </w:divBdr>
    </w:div>
    <w:div w:id="1248998520">
      <w:bodyDiv w:val="1"/>
      <w:marLeft w:val="0"/>
      <w:marRight w:val="0"/>
      <w:marTop w:val="0"/>
      <w:marBottom w:val="0"/>
      <w:divBdr>
        <w:top w:val="none" w:sz="0" w:space="0" w:color="auto"/>
        <w:left w:val="none" w:sz="0" w:space="0" w:color="auto"/>
        <w:bottom w:val="none" w:sz="0" w:space="0" w:color="auto"/>
        <w:right w:val="none" w:sz="0" w:space="0" w:color="auto"/>
      </w:divBdr>
    </w:div>
    <w:div w:id="1270088894">
      <w:bodyDiv w:val="1"/>
      <w:marLeft w:val="0"/>
      <w:marRight w:val="0"/>
      <w:marTop w:val="0"/>
      <w:marBottom w:val="0"/>
      <w:divBdr>
        <w:top w:val="none" w:sz="0" w:space="0" w:color="auto"/>
        <w:left w:val="none" w:sz="0" w:space="0" w:color="auto"/>
        <w:bottom w:val="none" w:sz="0" w:space="0" w:color="auto"/>
        <w:right w:val="none" w:sz="0" w:space="0" w:color="auto"/>
      </w:divBdr>
    </w:div>
    <w:div w:id="1274631397">
      <w:bodyDiv w:val="1"/>
      <w:marLeft w:val="0"/>
      <w:marRight w:val="0"/>
      <w:marTop w:val="0"/>
      <w:marBottom w:val="0"/>
      <w:divBdr>
        <w:top w:val="none" w:sz="0" w:space="0" w:color="auto"/>
        <w:left w:val="none" w:sz="0" w:space="0" w:color="auto"/>
        <w:bottom w:val="none" w:sz="0" w:space="0" w:color="auto"/>
        <w:right w:val="none" w:sz="0" w:space="0" w:color="auto"/>
      </w:divBdr>
    </w:div>
    <w:div w:id="1310479961">
      <w:bodyDiv w:val="1"/>
      <w:marLeft w:val="0"/>
      <w:marRight w:val="0"/>
      <w:marTop w:val="0"/>
      <w:marBottom w:val="0"/>
      <w:divBdr>
        <w:top w:val="none" w:sz="0" w:space="0" w:color="auto"/>
        <w:left w:val="none" w:sz="0" w:space="0" w:color="auto"/>
        <w:bottom w:val="none" w:sz="0" w:space="0" w:color="auto"/>
        <w:right w:val="none" w:sz="0" w:space="0" w:color="auto"/>
      </w:divBdr>
    </w:div>
    <w:div w:id="1310793782">
      <w:bodyDiv w:val="1"/>
      <w:marLeft w:val="0"/>
      <w:marRight w:val="0"/>
      <w:marTop w:val="0"/>
      <w:marBottom w:val="0"/>
      <w:divBdr>
        <w:top w:val="none" w:sz="0" w:space="0" w:color="auto"/>
        <w:left w:val="none" w:sz="0" w:space="0" w:color="auto"/>
        <w:bottom w:val="none" w:sz="0" w:space="0" w:color="auto"/>
        <w:right w:val="none" w:sz="0" w:space="0" w:color="auto"/>
      </w:divBdr>
    </w:div>
    <w:div w:id="1325084032">
      <w:bodyDiv w:val="1"/>
      <w:marLeft w:val="0"/>
      <w:marRight w:val="0"/>
      <w:marTop w:val="0"/>
      <w:marBottom w:val="0"/>
      <w:divBdr>
        <w:top w:val="none" w:sz="0" w:space="0" w:color="auto"/>
        <w:left w:val="none" w:sz="0" w:space="0" w:color="auto"/>
        <w:bottom w:val="none" w:sz="0" w:space="0" w:color="auto"/>
        <w:right w:val="none" w:sz="0" w:space="0" w:color="auto"/>
      </w:divBdr>
    </w:div>
    <w:div w:id="1339385594">
      <w:bodyDiv w:val="1"/>
      <w:marLeft w:val="0"/>
      <w:marRight w:val="0"/>
      <w:marTop w:val="0"/>
      <w:marBottom w:val="0"/>
      <w:divBdr>
        <w:top w:val="none" w:sz="0" w:space="0" w:color="auto"/>
        <w:left w:val="none" w:sz="0" w:space="0" w:color="auto"/>
        <w:bottom w:val="none" w:sz="0" w:space="0" w:color="auto"/>
        <w:right w:val="none" w:sz="0" w:space="0" w:color="auto"/>
      </w:divBdr>
    </w:div>
    <w:div w:id="1365790863">
      <w:bodyDiv w:val="1"/>
      <w:marLeft w:val="0"/>
      <w:marRight w:val="0"/>
      <w:marTop w:val="0"/>
      <w:marBottom w:val="0"/>
      <w:divBdr>
        <w:top w:val="none" w:sz="0" w:space="0" w:color="auto"/>
        <w:left w:val="none" w:sz="0" w:space="0" w:color="auto"/>
        <w:bottom w:val="none" w:sz="0" w:space="0" w:color="auto"/>
        <w:right w:val="none" w:sz="0" w:space="0" w:color="auto"/>
      </w:divBdr>
    </w:div>
    <w:div w:id="1409422131">
      <w:bodyDiv w:val="1"/>
      <w:marLeft w:val="0"/>
      <w:marRight w:val="0"/>
      <w:marTop w:val="0"/>
      <w:marBottom w:val="0"/>
      <w:divBdr>
        <w:top w:val="none" w:sz="0" w:space="0" w:color="auto"/>
        <w:left w:val="none" w:sz="0" w:space="0" w:color="auto"/>
        <w:bottom w:val="none" w:sz="0" w:space="0" w:color="auto"/>
        <w:right w:val="none" w:sz="0" w:space="0" w:color="auto"/>
      </w:divBdr>
    </w:div>
    <w:div w:id="1436710379">
      <w:bodyDiv w:val="1"/>
      <w:marLeft w:val="0"/>
      <w:marRight w:val="0"/>
      <w:marTop w:val="0"/>
      <w:marBottom w:val="0"/>
      <w:divBdr>
        <w:top w:val="none" w:sz="0" w:space="0" w:color="auto"/>
        <w:left w:val="none" w:sz="0" w:space="0" w:color="auto"/>
        <w:bottom w:val="none" w:sz="0" w:space="0" w:color="auto"/>
        <w:right w:val="none" w:sz="0" w:space="0" w:color="auto"/>
      </w:divBdr>
    </w:div>
    <w:div w:id="1455100531">
      <w:bodyDiv w:val="1"/>
      <w:marLeft w:val="0"/>
      <w:marRight w:val="0"/>
      <w:marTop w:val="0"/>
      <w:marBottom w:val="0"/>
      <w:divBdr>
        <w:top w:val="none" w:sz="0" w:space="0" w:color="auto"/>
        <w:left w:val="none" w:sz="0" w:space="0" w:color="auto"/>
        <w:bottom w:val="none" w:sz="0" w:space="0" w:color="auto"/>
        <w:right w:val="none" w:sz="0" w:space="0" w:color="auto"/>
      </w:divBdr>
    </w:div>
    <w:div w:id="1495339359">
      <w:bodyDiv w:val="1"/>
      <w:marLeft w:val="0"/>
      <w:marRight w:val="0"/>
      <w:marTop w:val="0"/>
      <w:marBottom w:val="0"/>
      <w:divBdr>
        <w:top w:val="none" w:sz="0" w:space="0" w:color="auto"/>
        <w:left w:val="none" w:sz="0" w:space="0" w:color="auto"/>
        <w:bottom w:val="none" w:sz="0" w:space="0" w:color="auto"/>
        <w:right w:val="none" w:sz="0" w:space="0" w:color="auto"/>
      </w:divBdr>
    </w:div>
    <w:div w:id="1523081904">
      <w:bodyDiv w:val="1"/>
      <w:marLeft w:val="0"/>
      <w:marRight w:val="0"/>
      <w:marTop w:val="0"/>
      <w:marBottom w:val="0"/>
      <w:divBdr>
        <w:top w:val="none" w:sz="0" w:space="0" w:color="auto"/>
        <w:left w:val="none" w:sz="0" w:space="0" w:color="auto"/>
        <w:bottom w:val="none" w:sz="0" w:space="0" w:color="auto"/>
        <w:right w:val="none" w:sz="0" w:space="0" w:color="auto"/>
      </w:divBdr>
    </w:div>
    <w:div w:id="1556627309">
      <w:bodyDiv w:val="1"/>
      <w:marLeft w:val="0"/>
      <w:marRight w:val="0"/>
      <w:marTop w:val="0"/>
      <w:marBottom w:val="0"/>
      <w:divBdr>
        <w:top w:val="none" w:sz="0" w:space="0" w:color="auto"/>
        <w:left w:val="none" w:sz="0" w:space="0" w:color="auto"/>
        <w:bottom w:val="none" w:sz="0" w:space="0" w:color="auto"/>
        <w:right w:val="none" w:sz="0" w:space="0" w:color="auto"/>
      </w:divBdr>
    </w:div>
    <w:div w:id="1619213302">
      <w:bodyDiv w:val="1"/>
      <w:marLeft w:val="0"/>
      <w:marRight w:val="0"/>
      <w:marTop w:val="0"/>
      <w:marBottom w:val="0"/>
      <w:divBdr>
        <w:top w:val="none" w:sz="0" w:space="0" w:color="auto"/>
        <w:left w:val="none" w:sz="0" w:space="0" w:color="auto"/>
        <w:bottom w:val="none" w:sz="0" w:space="0" w:color="auto"/>
        <w:right w:val="none" w:sz="0" w:space="0" w:color="auto"/>
      </w:divBdr>
    </w:div>
    <w:div w:id="1628467271">
      <w:bodyDiv w:val="1"/>
      <w:marLeft w:val="0"/>
      <w:marRight w:val="0"/>
      <w:marTop w:val="0"/>
      <w:marBottom w:val="0"/>
      <w:divBdr>
        <w:top w:val="none" w:sz="0" w:space="0" w:color="auto"/>
        <w:left w:val="none" w:sz="0" w:space="0" w:color="auto"/>
        <w:bottom w:val="none" w:sz="0" w:space="0" w:color="auto"/>
        <w:right w:val="none" w:sz="0" w:space="0" w:color="auto"/>
      </w:divBdr>
    </w:div>
    <w:div w:id="1658727846">
      <w:bodyDiv w:val="1"/>
      <w:marLeft w:val="0"/>
      <w:marRight w:val="0"/>
      <w:marTop w:val="0"/>
      <w:marBottom w:val="0"/>
      <w:divBdr>
        <w:top w:val="none" w:sz="0" w:space="0" w:color="auto"/>
        <w:left w:val="none" w:sz="0" w:space="0" w:color="auto"/>
        <w:bottom w:val="none" w:sz="0" w:space="0" w:color="auto"/>
        <w:right w:val="none" w:sz="0" w:space="0" w:color="auto"/>
      </w:divBdr>
    </w:div>
    <w:div w:id="1659184786">
      <w:bodyDiv w:val="1"/>
      <w:marLeft w:val="0"/>
      <w:marRight w:val="0"/>
      <w:marTop w:val="0"/>
      <w:marBottom w:val="0"/>
      <w:divBdr>
        <w:top w:val="none" w:sz="0" w:space="0" w:color="auto"/>
        <w:left w:val="none" w:sz="0" w:space="0" w:color="auto"/>
        <w:bottom w:val="none" w:sz="0" w:space="0" w:color="auto"/>
        <w:right w:val="none" w:sz="0" w:space="0" w:color="auto"/>
      </w:divBdr>
    </w:div>
    <w:div w:id="1677878832">
      <w:bodyDiv w:val="1"/>
      <w:marLeft w:val="0"/>
      <w:marRight w:val="0"/>
      <w:marTop w:val="0"/>
      <w:marBottom w:val="0"/>
      <w:divBdr>
        <w:top w:val="none" w:sz="0" w:space="0" w:color="auto"/>
        <w:left w:val="none" w:sz="0" w:space="0" w:color="auto"/>
        <w:bottom w:val="none" w:sz="0" w:space="0" w:color="auto"/>
        <w:right w:val="none" w:sz="0" w:space="0" w:color="auto"/>
      </w:divBdr>
    </w:div>
    <w:div w:id="1693800185">
      <w:bodyDiv w:val="1"/>
      <w:marLeft w:val="0"/>
      <w:marRight w:val="0"/>
      <w:marTop w:val="0"/>
      <w:marBottom w:val="0"/>
      <w:divBdr>
        <w:top w:val="none" w:sz="0" w:space="0" w:color="auto"/>
        <w:left w:val="none" w:sz="0" w:space="0" w:color="auto"/>
        <w:bottom w:val="none" w:sz="0" w:space="0" w:color="auto"/>
        <w:right w:val="none" w:sz="0" w:space="0" w:color="auto"/>
      </w:divBdr>
    </w:div>
    <w:div w:id="1700158350">
      <w:bodyDiv w:val="1"/>
      <w:marLeft w:val="0"/>
      <w:marRight w:val="0"/>
      <w:marTop w:val="0"/>
      <w:marBottom w:val="0"/>
      <w:divBdr>
        <w:top w:val="none" w:sz="0" w:space="0" w:color="auto"/>
        <w:left w:val="none" w:sz="0" w:space="0" w:color="auto"/>
        <w:bottom w:val="none" w:sz="0" w:space="0" w:color="auto"/>
        <w:right w:val="none" w:sz="0" w:space="0" w:color="auto"/>
      </w:divBdr>
    </w:div>
    <w:div w:id="1738278892">
      <w:bodyDiv w:val="1"/>
      <w:marLeft w:val="0"/>
      <w:marRight w:val="0"/>
      <w:marTop w:val="0"/>
      <w:marBottom w:val="0"/>
      <w:divBdr>
        <w:top w:val="none" w:sz="0" w:space="0" w:color="auto"/>
        <w:left w:val="none" w:sz="0" w:space="0" w:color="auto"/>
        <w:bottom w:val="none" w:sz="0" w:space="0" w:color="auto"/>
        <w:right w:val="none" w:sz="0" w:space="0" w:color="auto"/>
      </w:divBdr>
    </w:div>
    <w:div w:id="1743327906">
      <w:bodyDiv w:val="1"/>
      <w:marLeft w:val="0"/>
      <w:marRight w:val="0"/>
      <w:marTop w:val="0"/>
      <w:marBottom w:val="0"/>
      <w:divBdr>
        <w:top w:val="none" w:sz="0" w:space="0" w:color="auto"/>
        <w:left w:val="none" w:sz="0" w:space="0" w:color="auto"/>
        <w:bottom w:val="none" w:sz="0" w:space="0" w:color="auto"/>
        <w:right w:val="none" w:sz="0" w:space="0" w:color="auto"/>
      </w:divBdr>
    </w:div>
    <w:div w:id="1790195710">
      <w:bodyDiv w:val="1"/>
      <w:marLeft w:val="0"/>
      <w:marRight w:val="0"/>
      <w:marTop w:val="0"/>
      <w:marBottom w:val="0"/>
      <w:divBdr>
        <w:top w:val="none" w:sz="0" w:space="0" w:color="auto"/>
        <w:left w:val="none" w:sz="0" w:space="0" w:color="auto"/>
        <w:bottom w:val="none" w:sz="0" w:space="0" w:color="auto"/>
        <w:right w:val="none" w:sz="0" w:space="0" w:color="auto"/>
      </w:divBdr>
    </w:div>
    <w:div w:id="1856722750">
      <w:bodyDiv w:val="1"/>
      <w:marLeft w:val="0"/>
      <w:marRight w:val="0"/>
      <w:marTop w:val="0"/>
      <w:marBottom w:val="0"/>
      <w:divBdr>
        <w:top w:val="none" w:sz="0" w:space="0" w:color="auto"/>
        <w:left w:val="none" w:sz="0" w:space="0" w:color="auto"/>
        <w:bottom w:val="none" w:sz="0" w:space="0" w:color="auto"/>
        <w:right w:val="none" w:sz="0" w:space="0" w:color="auto"/>
      </w:divBdr>
    </w:div>
    <w:div w:id="1858227232">
      <w:bodyDiv w:val="1"/>
      <w:marLeft w:val="0"/>
      <w:marRight w:val="0"/>
      <w:marTop w:val="0"/>
      <w:marBottom w:val="0"/>
      <w:divBdr>
        <w:top w:val="none" w:sz="0" w:space="0" w:color="auto"/>
        <w:left w:val="none" w:sz="0" w:space="0" w:color="auto"/>
        <w:bottom w:val="none" w:sz="0" w:space="0" w:color="auto"/>
        <w:right w:val="none" w:sz="0" w:space="0" w:color="auto"/>
      </w:divBdr>
    </w:div>
    <w:div w:id="1873108771">
      <w:bodyDiv w:val="1"/>
      <w:marLeft w:val="0"/>
      <w:marRight w:val="0"/>
      <w:marTop w:val="0"/>
      <w:marBottom w:val="0"/>
      <w:divBdr>
        <w:top w:val="none" w:sz="0" w:space="0" w:color="auto"/>
        <w:left w:val="none" w:sz="0" w:space="0" w:color="auto"/>
        <w:bottom w:val="none" w:sz="0" w:space="0" w:color="auto"/>
        <w:right w:val="none" w:sz="0" w:space="0" w:color="auto"/>
      </w:divBdr>
    </w:div>
    <w:div w:id="1883707831">
      <w:bodyDiv w:val="1"/>
      <w:marLeft w:val="0"/>
      <w:marRight w:val="0"/>
      <w:marTop w:val="0"/>
      <w:marBottom w:val="0"/>
      <w:divBdr>
        <w:top w:val="none" w:sz="0" w:space="0" w:color="auto"/>
        <w:left w:val="none" w:sz="0" w:space="0" w:color="auto"/>
        <w:bottom w:val="none" w:sz="0" w:space="0" w:color="auto"/>
        <w:right w:val="none" w:sz="0" w:space="0" w:color="auto"/>
      </w:divBdr>
    </w:div>
    <w:div w:id="1926256315">
      <w:bodyDiv w:val="1"/>
      <w:marLeft w:val="0"/>
      <w:marRight w:val="0"/>
      <w:marTop w:val="0"/>
      <w:marBottom w:val="0"/>
      <w:divBdr>
        <w:top w:val="none" w:sz="0" w:space="0" w:color="auto"/>
        <w:left w:val="none" w:sz="0" w:space="0" w:color="auto"/>
        <w:bottom w:val="none" w:sz="0" w:space="0" w:color="auto"/>
        <w:right w:val="none" w:sz="0" w:space="0" w:color="auto"/>
      </w:divBdr>
    </w:div>
    <w:div w:id="1933006615">
      <w:bodyDiv w:val="1"/>
      <w:marLeft w:val="0"/>
      <w:marRight w:val="0"/>
      <w:marTop w:val="0"/>
      <w:marBottom w:val="0"/>
      <w:divBdr>
        <w:top w:val="none" w:sz="0" w:space="0" w:color="auto"/>
        <w:left w:val="none" w:sz="0" w:space="0" w:color="auto"/>
        <w:bottom w:val="none" w:sz="0" w:space="0" w:color="auto"/>
        <w:right w:val="none" w:sz="0" w:space="0" w:color="auto"/>
      </w:divBdr>
    </w:div>
    <w:div w:id="1978147501">
      <w:bodyDiv w:val="1"/>
      <w:marLeft w:val="0"/>
      <w:marRight w:val="0"/>
      <w:marTop w:val="0"/>
      <w:marBottom w:val="0"/>
      <w:divBdr>
        <w:top w:val="none" w:sz="0" w:space="0" w:color="auto"/>
        <w:left w:val="none" w:sz="0" w:space="0" w:color="auto"/>
        <w:bottom w:val="none" w:sz="0" w:space="0" w:color="auto"/>
        <w:right w:val="none" w:sz="0" w:space="0" w:color="auto"/>
      </w:divBdr>
    </w:div>
    <w:div w:id="1981768719">
      <w:bodyDiv w:val="1"/>
      <w:marLeft w:val="0"/>
      <w:marRight w:val="0"/>
      <w:marTop w:val="0"/>
      <w:marBottom w:val="0"/>
      <w:divBdr>
        <w:top w:val="none" w:sz="0" w:space="0" w:color="auto"/>
        <w:left w:val="none" w:sz="0" w:space="0" w:color="auto"/>
        <w:bottom w:val="none" w:sz="0" w:space="0" w:color="auto"/>
        <w:right w:val="none" w:sz="0" w:space="0" w:color="auto"/>
      </w:divBdr>
    </w:div>
    <w:div w:id="1991712073">
      <w:bodyDiv w:val="1"/>
      <w:marLeft w:val="0"/>
      <w:marRight w:val="0"/>
      <w:marTop w:val="0"/>
      <w:marBottom w:val="0"/>
      <w:divBdr>
        <w:top w:val="none" w:sz="0" w:space="0" w:color="auto"/>
        <w:left w:val="none" w:sz="0" w:space="0" w:color="auto"/>
        <w:bottom w:val="none" w:sz="0" w:space="0" w:color="auto"/>
        <w:right w:val="none" w:sz="0" w:space="0" w:color="auto"/>
      </w:divBdr>
    </w:div>
    <w:div w:id="2039235855">
      <w:bodyDiv w:val="1"/>
      <w:marLeft w:val="0"/>
      <w:marRight w:val="0"/>
      <w:marTop w:val="0"/>
      <w:marBottom w:val="0"/>
      <w:divBdr>
        <w:top w:val="none" w:sz="0" w:space="0" w:color="auto"/>
        <w:left w:val="none" w:sz="0" w:space="0" w:color="auto"/>
        <w:bottom w:val="none" w:sz="0" w:space="0" w:color="auto"/>
        <w:right w:val="none" w:sz="0" w:space="0" w:color="auto"/>
      </w:divBdr>
    </w:div>
    <w:div w:id="2040814337">
      <w:bodyDiv w:val="1"/>
      <w:marLeft w:val="0"/>
      <w:marRight w:val="0"/>
      <w:marTop w:val="0"/>
      <w:marBottom w:val="0"/>
      <w:divBdr>
        <w:top w:val="none" w:sz="0" w:space="0" w:color="auto"/>
        <w:left w:val="none" w:sz="0" w:space="0" w:color="auto"/>
        <w:bottom w:val="none" w:sz="0" w:space="0" w:color="auto"/>
        <w:right w:val="none" w:sz="0" w:space="0" w:color="auto"/>
      </w:divBdr>
    </w:div>
    <w:div w:id="2055930514">
      <w:bodyDiv w:val="1"/>
      <w:marLeft w:val="0"/>
      <w:marRight w:val="0"/>
      <w:marTop w:val="0"/>
      <w:marBottom w:val="0"/>
      <w:divBdr>
        <w:top w:val="none" w:sz="0" w:space="0" w:color="auto"/>
        <w:left w:val="none" w:sz="0" w:space="0" w:color="auto"/>
        <w:bottom w:val="none" w:sz="0" w:space="0" w:color="auto"/>
        <w:right w:val="none" w:sz="0" w:space="0" w:color="auto"/>
      </w:divBdr>
    </w:div>
    <w:div w:id="2060008314">
      <w:bodyDiv w:val="1"/>
      <w:marLeft w:val="0"/>
      <w:marRight w:val="0"/>
      <w:marTop w:val="0"/>
      <w:marBottom w:val="0"/>
      <w:divBdr>
        <w:top w:val="none" w:sz="0" w:space="0" w:color="auto"/>
        <w:left w:val="none" w:sz="0" w:space="0" w:color="auto"/>
        <w:bottom w:val="none" w:sz="0" w:space="0" w:color="auto"/>
        <w:right w:val="none" w:sz="0" w:space="0" w:color="auto"/>
      </w:divBdr>
    </w:div>
    <w:div w:id="2129735612">
      <w:bodyDiv w:val="1"/>
      <w:marLeft w:val="0"/>
      <w:marRight w:val="0"/>
      <w:marTop w:val="0"/>
      <w:marBottom w:val="0"/>
      <w:divBdr>
        <w:top w:val="none" w:sz="0" w:space="0" w:color="auto"/>
        <w:left w:val="none" w:sz="0" w:space="0" w:color="auto"/>
        <w:bottom w:val="none" w:sz="0" w:space="0" w:color="auto"/>
        <w:right w:val="none" w:sz="0" w:space="0" w:color="auto"/>
      </w:divBdr>
      <w:divsChild>
        <w:div w:id="111364344">
          <w:marLeft w:val="0"/>
          <w:marRight w:val="0"/>
          <w:marTop w:val="0"/>
          <w:marBottom w:val="0"/>
          <w:divBdr>
            <w:top w:val="none" w:sz="0" w:space="0" w:color="auto"/>
            <w:left w:val="none" w:sz="0" w:space="0" w:color="auto"/>
            <w:bottom w:val="none" w:sz="0" w:space="0" w:color="auto"/>
            <w:right w:val="none" w:sz="0" w:space="0" w:color="auto"/>
          </w:divBdr>
        </w:div>
        <w:div w:id="1770079070">
          <w:marLeft w:val="0"/>
          <w:marRight w:val="0"/>
          <w:marTop w:val="0"/>
          <w:marBottom w:val="0"/>
          <w:divBdr>
            <w:top w:val="none" w:sz="0" w:space="0" w:color="auto"/>
            <w:left w:val="none" w:sz="0" w:space="0" w:color="auto"/>
            <w:bottom w:val="none" w:sz="0" w:space="0" w:color="auto"/>
            <w:right w:val="none" w:sz="0" w:space="0" w:color="auto"/>
          </w:divBdr>
        </w:div>
        <w:div w:id="314844391">
          <w:marLeft w:val="0"/>
          <w:marRight w:val="0"/>
          <w:marTop w:val="0"/>
          <w:marBottom w:val="0"/>
          <w:divBdr>
            <w:top w:val="none" w:sz="0" w:space="0" w:color="auto"/>
            <w:left w:val="none" w:sz="0" w:space="0" w:color="auto"/>
            <w:bottom w:val="none" w:sz="0" w:space="0" w:color="auto"/>
            <w:right w:val="none" w:sz="0" w:space="0" w:color="auto"/>
          </w:divBdr>
        </w:div>
        <w:div w:id="1421027234">
          <w:marLeft w:val="0"/>
          <w:marRight w:val="0"/>
          <w:marTop w:val="0"/>
          <w:marBottom w:val="0"/>
          <w:divBdr>
            <w:top w:val="none" w:sz="0" w:space="0" w:color="auto"/>
            <w:left w:val="none" w:sz="0" w:space="0" w:color="auto"/>
            <w:bottom w:val="none" w:sz="0" w:space="0" w:color="auto"/>
            <w:right w:val="none" w:sz="0" w:space="0" w:color="auto"/>
          </w:divBdr>
        </w:div>
        <w:div w:id="270286025">
          <w:marLeft w:val="0"/>
          <w:marRight w:val="0"/>
          <w:marTop w:val="0"/>
          <w:marBottom w:val="0"/>
          <w:divBdr>
            <w:top w:val="none" w:sz="0" w:space="0" w:color="auto"/>
            <w:left w:val="none" w:sz="0" w:space="0" w:color="auto"/>
            <w:bottom w:val="none" w:sz="0" w:space="0" w:color="auto"/>
            <w:right w:val="none" w:sz="0" w:space="0" w:color="auto"/>
          </w:divBdr>
        </w:div>
        <w:div w:id="1943999882">
          <w:marLeft w:val="0"/>
          <w:marRight w:val="0"/>
          <w:marTop w:val="0"/>
          <w:marBottom w:val="0"/>
          <w:divBdr>
            <w:top w:val="none" w:sz="0" w:space="0" w:color="auto"/>
            <w:left w:val="none" w:sz="0" w:space="0" w:color="auto"/>
            <w:bottom w:val="none" w:sz="0" w:space="0" w:color="auto"/>
            <w:right w:val="none" w:sz="0" w:space="0" w:color="auto"/>
          </w:divBdr>
        </w:div>
        <w:div w:id="1710178516">
          <w:marLeft w:val="0"/>
          <w:marRight w:val="0"/>
          <w:marTop w:val="0"/>
          <w:marBottom w:val="0"/>
          <w:divBdr>
            <w:top w:val="none" w:sz="0" w:space="0" w:color="auto"/>
            <w:left w:val="none" w:sz="0" w:space="0" w:color="auto"/>
            <w:bottom w:val="none" w:sz="0" w:space="0" w:color="auto"/>
            <w:right w:val="none" w:sz="0" w:space="0" w:color="auto"/>
          </w:divBdr>
        </w:div>
        <w:div w:id="298728627">
          <w:marLeft w:val="0"/>
          <w:marRight w:val="0"/>
          <w:marTop w:val="0"/>
          <w:marBottom w:val="0"/>
          <w:divBdr>
            <w:top w:val="none" w:sz="0" w:space="0" w:color="auto"/>
            <w:left w:val="none" w:sz="0" w:space="0" w:color="auto"/>
            <w:bottom w:val="none" w:sz="0" w:space="0" w:color="auto"/>
            <w:right w:val="none" w:sz="0" w:space="0" w:color="auto"/>
          </w:divBdr>
        </w:div>
        <w:div w:id="807287055">
          <w:marLeft w:val="0"/>
          <w:marRight w:val="0"/>
          <w:marTop w:val="0"/>
          <w:marBottom w:val="0"/>
          <w:divBdr>
            <w:top w:val="none" w:sz="0" w:space="0" w:color="auto"/>
            <w:left w:val="none" w:sz="0" w:space="0" w:color="auto"/>
            <w:bottom w:val="none" w:sz="0" w:space="0" w:color="auto"/>
            <w:right w:val="none" w:sz="0" w:space="0" w:color="auto"/>
          </w:divBdr>
        </w:div>
        <w:div w:id="280234016">
          <w:marLeft w:val="0"/>
          <w:marRight w:val="0"/>
          <w:marTop w:val="0"/>
          <w:marBottom w:val="0"/>
          <w:divBdr>
            <w:top w:val="none" w:sz="0" w:space="0" w:color="auto"/>
            <w:left w:val="none" w:sz="0" w:space="0" w:color="auto"/>
            <w:bottom w:val="none" w:sz="0" w:space="0" w:color="auto"/>
            <w:right w:val="none" w:sz="0" w:space="0" w:color="auto"/>
          </w:divBdr>
        </w:div>
        <w:div w:id="934366822">
          <w:marLeft w:val="0"/>
          <w:marRight w:val="0"/>
          <w:marTop w:val="0"/>
          <w:marBottom w:val="0"/>
          <w:divBdr>
            <w:top w:val="none" w:sz="0" w:space="0" w:color="auto"/>
            <w:left w:val="none" w:sz="0" w:space="0" w:color="auto"/>
            <w:bottom w:val="none" w:sz="0" w:space="0" w:color="auto"/>
            <w:right w:val="none" w:sz="0" w:space="0" w:color="auto"/>
          </w:divBdr>
        </w:div>
        <w:div w:id="889652714">
          <w:marLeft w:val="0"/>
          <w:marRight w:val="0"/>
          <w:marTop w:val="0"/>
          <w:marBottom w:val="0"/>
          <w:divBdr>
            <w:top w:val="none" w:sz="0" w:space="0" w:color="auto"/>
            <w:left w:val="none" w:sz="0" w:space="0" w:color="auto"/>
            <w:bottom w:val="none" w:sz="0" w:space="0" w:color="auto"/>
            <w:right w:val="none" w:sz="0" w:space="0" w:color="auto"/>
          </w:divBdr>
        </w:div>
        <w:div w:id="1832715139">
          <w:marLeft w:val="0"/>
          <w:marRight w:val="0"/>
          <w:marTop w:val="0"/>
          <w:marBottom w:val="0"/>
          <w:divBdr>
            <w:top w:val="none" w:sz="0" w:space="0" w:color="auto"/>
            <w:left w:val="none" w:sz="0" w:space="0" w:color="auto"/>
            <w:bottom w:val="none" w:sz="0" w:space="0" w:color="auto"/>
            <w:right w:val="none" w:sz="0" w:space="0" w:color="auto"/>
          </w:divBdr>
        </w:div>
        <w:div w:id="885682981">
          <w:marLeft w:val="0"/>
          <w:marRight w:val="0"/>
          <w:marTop w:val="0"/>
          <w:marBottom w:val="0"/>
          <w:divBdr>
            <w:top w:val="none" w:sz="0" w:space="0" w:color="auto"/>
            <w:left w:val="none" w:sz="0" w:space="0" w:color="auto"/>
            <w:bottom w:val="none" w:sz="0" w:space="0" w:color="auto"/>
            <w:right w:val="none" w:sz="0" w:space="0" w:color="auto"/>
          </w:divBdr>
        </w:div>
        <w:div w:id="2108689547">
          <w:marLeft w:val="0"/>
          <w:marRight w:val="0"/>
          <w:marTop w:val="0"/>
          <w:marBottom w:val="0"/>
          <w:divBdr>
            <w:top w:val="none" w:sz="0" w:space="0" w:color="auto"/>
            <w:left w:val="none" w:sz="0" w:space="0" w:color="auto"/>
            <w:bottom w:val="none" w:sz="0" w:space="0" w:color="auto"/>
            <w:right w:val="none" w:sz="0" w:space="0" w:color="auto"/>
          </w:divBdr>
        </w:div>
        <w:div w:id="985553232">
          <w:marLeft w:val="0"/>
          <w:marRight w:val="0"/>
          <w:marTop w:val="0"/>
          <w:marBottom w:val="0"/>
          <w:divBdr>
            <w:top w:val="none" w:sz="0" w:space="0" w:color="auto"/>
            <w:left w:val="none" w:sz="0" w:space="0" w:color="auto"/>
            <w:bottom w:val="none" w:sz="0" w:space="0" w:color="auto"/>
            <w:right w:val="none" w:sz="0" w:space="0" w:color="auto"/>
          </w:divBdr>
        </w:div>
        <w:div w:id="2016807001">
          <w:marLeft w:val="0"/>
          <w:marRight w:val="0"/>
          <w:marTop w:val="0"/>
          <w:marBottom w:val="0"/>
          <w:divBdr>
            <w:top w:val="none" w:sz="0" w:space="0" w:color="auto"/>
            <w:left w:val="none" w:sz="0" w:space="0" w:color="auto"/>
            <w:bottom w:val="none" w:sz="0" w:space="0" w:color="auto"/>
            <w:right w:val="none" w:sz="0" w:space="0" w:color="auto"/>
          </w:divBdr>
        </w:div>
        <w:div w:id="1361315272">
          <w:marLeft w:val="0"/>
          <w:marRight w:val="0"/>
          <w:marTop w:val="0"/>
          <w:marBottom w:val="0"/>
          <w:divBdr>
            <w:top w:val="none" w:sz="0" w:space="0" w:color="auto"/>
            <w:left w:val="none" w:sz="0" w:space="0" w:color="auto"/>
            <w:bottom w:val="none" w:sz="0" w:space="0" w:color="auto"/>
            <w:right w:val="none" w:sz="0" w:space="0" w:color="auto"/>
          </w:divBdr>
        </w:div>
        <w:div w:id="1434594704">
          <w:marLeft w:val="0"/>
          <w:marRight w:val="0"/>
          <w:marTop w:val="0"/>
          <w:marBottom w:val="0"/>
          <w:divBdr>
            <w:top w:val="none" w:sz="0" w:space="0" w:color="auto"/>
            <w:left w:val="none" w:sz="0" w:space="0" w:color="auto"/>
            <w:bottom w:val="none" w:sz="0" w:space="0" w:color="auto"/>
            <w:right w:val="none" w:sz="0" w:space="0" w:color="auto"/>
          </w:divBdr>
        </w:div>
        <w:div w:id="152071710">
          <w:marLeft w:val="0"/>
          <w:marRight w:val="0"/>
          <w:marTop w:val="0"/>
          <w:marBottom w:val="0"/>
          <w:divBdr>
            <w:top w:val="none" w:sz="0" w:space="0" w:color="auto"/>
            <w:left w:val="none" w:sz="0" w:space="0" w:color="auto"/>
            <w:bottom w:val="none" w:sz="0" w:space="0" w:color="auto"/>
            <w:right w:val="none" w:sz="0" w:space="0" w:color="auto"/>
          </w:divBdr>
        </w:div>
        <w:div w:id="652831149">
          <w:marLeft w:val="0"/>
          <w:marRight w:val="0"/>
          <w:marTop w:val="0"/>
          <w:marBottom w:val="0"/>
          <w:divBdr>
            <w:top w:val="none" w:sz="0" w:space="0" w:color="auto"/>
            <w:left w:val="none" w:sz="0" w:space="0" w:color="auto"/>
            <w:bottom w:val="none" w:sz="0" w:space="0" w:color="auto"/>
            <w:right w:val="none" w:sz="0" w:space="0" w:color="auto"/>
          </w:divBdr>
        </w:div>
        <w:div w:id="1218977195">
          <w:marLeft w:val="0"/>
          <w:marRight w:val="0"/>
          <w:marTop w:val="0"/>
          <w:marBottom w:val="0"/>
          <w:divBdr>
            <w:top w:val="none" w:sz="0" w:space="0" w:color="auto"/>
            <w:left w:val="none" w:sz="0" w:space="0" w:color="auto"/>
            <w:bottom w:val="none" w:sz="0" w:space="0" w:color="auto"/>
            <w:right w:val="none" w:sz="0" w:space="0" w:color="auto"/>
          </w:divBdr>
        </w:div>
        <w:div w:id="670186133">
          <w:marLeft w:val="0"/>
          <w:marRight w:val="0"/>
          <w:marTop w:val="0"/>
          <w:marBottom w:val="0"/>
          <w:divBdr>
            <w:top w:val="none" w:sz="0" w:space="0" w:color="auto"/>
            <w:left w:val="none" w:sz="0" w:space="0" w:color="auto"/>
            <w:bottom w:val="none" w:sz="0" w:space="0" w:color="auto"/>
            <w:right w:val="none" w:sz="0" w:space="0" w:color="auto"/>
          </w:divBdr>
        </w:div>
        <w:div w:id="2065985100">
          <w:marLeft w:val="0"/>
          <w:marRight w:val="0"/>
          <w:marTop w:val="0"/>
          <w:marBottom w:val="0"/>
          <w:divBdr>
            <w:top w:val="none" w:sz="0" w:space="0" w:color="auto"/>
            <w:left w:val="none" w:sz="0" w:space="0" w:color="auto"/>
            <w:bottom w:val="none" w:sz="0" w:space="0" w:color="auto"/>
            <w:right w:val="none" w:sz="0" w:space="0" w:color="auto"/>
          </w:divBdr>
        </w:div>
        <w:div w:id="2140370787">
          <w:marLeft w:val="0"/>
          <w:marRight w:val="0"/>
          <w:marTop w:val="0"/>
          <w:marBottom w:val="0"/>
          <w:divBdr>
            <w:top w:val="none" w:sz="0" w:space="0" w:color="auto"/>
            <w:left w:val="none" w:sz="0" w:space="0" w:color="auto"/>
            <w:bottom w:val="none" w:sz="0" w:space="0" w:color="auto"/>
            <w:right w:val="none" w:sz="0" w:space="0" w:color="auto"/>
          </w:divBdr>
        </w:div>
        <w:div w:id="1179662153">
          <w:marLeft w:val="0"/>
          <w:marRight w:val="0"/>
          <w:marTop w:val="0"/>
          <w:marBottom w:val="0"/>
          <w:divBdr>
            <w:top w:val="none" w:sz="0" w:space="0" w:color="auto"/>
            <w:left w:val="none" w:sz="0" w:space="0" w:color="auto"/>
            <w:bottom w:val="none" w:sz="0" w:space="0" w:color="auto"/>
            <w:right w:val="none" w:sz="0" w:space="0" w:color="auto"/>
          </w:divBdr>
        </w:div>
        <w:div w:id="2097049474">
          <w:marLeft w:val="0"/>
          <w:marRight w:val="0"/>
          <w:marTop w:val="0"/>
          <w:marBottom w:val="0"/>
          <w:divBdr>
            <w:top w:val="none" w:sz="0" w:space="0" w:color="auto"/>
            <w:left w:val="none" w:sz="0" w:space="0" w:color="auto"/>
            <w:bottom w:val="none" w:sz="0" w:space="0" w:color="auto"/>
            <w:right w:val="none" w:sz="0" w:space="0" w:color="auto"/>
          </w:divBdr>
        </w:div>
        <w:div w:id="1830945789">
          <w:marLeft w:val="0"/>
          <w:marRight w:val="0"/>
          <w:marTop w:val="0"/>
          <w:marBottom w:val="0"/>
          <w:divBdr>
            <w:top w:val="none" w:sz="0" w:space="0" w:color="auto"/>
            <w:left w:val="none" w:sz="0" w:space="0" w:color="auto"/>
            <w:bottom w:val="none" w:sz="0" w:space="0" w:color="auto"/>
            <w:right w:val="none" w:sz="0" w:space="0" w:color="auto"/>
          </w:divBdr>
        </w:div>
        <w:div w:id="2008361179">
          <w:marLeft w:val="0"/>
          <w:marRight w:val="0"/>
          <w:marTop w:val="0"/>
          <w:marBottom w:val="0"/>
          <w:divBdr>
            <w:top w:val="none" w:sz="0" w:space="0" w:color="auto"/>
            <w:left w:val="none" w:sz="0" w:space="0" w:color="auto"/>
            <w:bottom w:val="none" w:sz="0" w:space="0" w:color="auto"/>
            <w:right w:val="none" w:sz="0" w:space="0" w:color="auto"/>
          </w:divBdr>
        </w:div>
        <w:div w:id="1813862731">
          <w:marLeft w:val="0"/>
          <w:marRight w:val="0"/>
          <w:marTop w:val="0"/>
          <w:marBottom w:val="0"/>
          <w:divBdr>
            <w:top w:val="none" w:sz="0" w:space="0" w:color="auto"/>
            <w:left w:val="none" w:sz="0" w:space="0" w:color="auto"/>
            <w:bottom w:val="none" w:sz="0" w:space="0" w:color="auto"/>
            <w:right w:val="none" w:sz="0" w:space="0" w:color="auto"/>
          </w:divBdr>
        </w:div>
        <w:div w:id="776798471">
          <w:marLeft w:val="0"/>
          <w:marRight w:val="0"/>
          <w:marTop w:val="0"/>
          <w:marBottom w:val="0"/>
          <w:divBdr>
            <w:top w:val="none" w:sz="0" w:space="0" w:color="auto"/>
            <w:left w:val="none" w:sz="0" w:space="0" w:color="auto"/>
            <w:bottom w:val="none" w:sz="0" w:space="0" w:color="auto"/>
            <w:right w:val="none" w:sz="0" w:space="0" w:color="auto"/>
          </w:divBdr>
        </w:div>
        <w:div w:id="1788351045">
          <w:marLeft w:val="0"/>
          <w:marRight w:val="0"/>
          <w:marTop w:val="0"/>
          <w:marBottom w:val="0"/>
          <w:divBdr>
            <w:top w:val="none" w:sz="0" w:space="0" w:color="auto"/>
            <w:left w:val="none" w:sz="0" w:space="0" w:color="auto"/>
            <w:bottom w:val="none" w:sz="0" w:space="0" w:color="auto"/>
            <w:right w:val="none" w:sz="0" w:space="0" w:color="auto"/>
          </w:divBdr>
        </w:div>
        <w:div w:id="1772166080">
          <w:marLeft w:val="0"/>
          <w:marRight w:val="0"/>
          <w:marTop w:val="0"/>
          <w:marBottom w:val="0"/>
          <w:divBdr>
            <w:top w:val="none" w:sz="0" w:space="0" w:color="auto"/>
            <w:left w:val="none" w:sz="0" w:space="0" w:color="auto"/>
            <w:bottom w:val="none" w:sz="0" w:space="0" w:color="auto"/>
            <w:right w:val="none" w:sz="0" w:space="0" w:color="auto"/>
          </w:divBdr>
        </w:div>
        <w:div w:id="454326521">
          <w:marLeft w:val="0"/>
          <w:marRight w:val="0"/>
          <w:marTop w:val="0"/>
          <w:marBottom w:val="0"/>
          <w:divBdr>
            <w:top w:val="none" w:sz="0" w:space="0" w:color="auto"/>
            <w:left w:val="none" w:sz="0" w:space="0" w:color="auto"/>
            <w:bottom w:val="none" w:sz="0" w:space="0" w:color="auto"/>
            <w:right w:val="none" w:sz="0" w:space="0" w:color="auto"/>
          </w:divBdr>
        </w:div>
        <w:div w:id="341125140">
          <w:marLeft w:val="0"/>
          <w:marRight w:val="0"/>
          <w:marTop w:val="0"/>
          <w:marBottom w:val="0"/>
          <w:divBdr>
            <w:top w:val="none" w:sz="0" w:space="0" w:color="auto"/>
            <w:left w:val="none" w:sz="0" w:space="0" w:color="auto"/>
            <w:bottom w:val="none" w:sz="0" w:space="0" w:color="auto"/>
            <w:right w:val="none" w:sz="0" w:space="0" w:color="auto"/>
          </w:divBdr>
        </w:div>
        <w:div w:id="626856964">
          <w:marLeft w:val="0"/>
          <w:marRight w:val="0"/>
          <w:marTop w:val="0"/>
          <w:marBottom w:val="0"/>
          <w:divBdr>
            <w:top w:val="none" w:sz="0" w:space="0" w:color="auto"/>
            <w:left w:val="none" w:sz="0" w:space="0" w:color="auto"/>
            <w:bottom w:val="none" w:sz="0" w:space="0" w:color="auto"/>
            <w:right w:val="none" w:sz="0" w:space="0" w:color="auto"/>
          </w:divBdr>
        </w:div>
        <w:div w:id="1940334792">
          <w:marLeft w:val="0"/>
          <w:marRight w:val="0"/>
          <w:marTop w:val="0"/>
          <w:marBottom w:val="0"/>
          <w:divBdr>
            <w:top w:val="none" w:sz="0" w:space="0" w:color="auto"/>
            <w:left w:val="none" w:sz="0" w:space="0" w:color="auto"/>
            <w:bottom w:val="none" w:sz="0" w:space="0" w:color="auto"/>
            <w:right w:val="none" w:sz="0" w:space="0" w:color="auto"/>
          </w:divBdr>
        </w:div>
        <w:div w:id="330842363">
          <w:marLeft w:val="0"/>
          <w:marRight w:val="0"/>
          <w:marTop w:val="0"/>
          <w:marBottom w:val="0"/>
          <w:divBdr>
            <w:top w:val="none" w:sz="0" w:space="0" w:color="auto"/>
            <w:left w:val="none" w:sz="0" w:space="0" w:color="auto"/>
            <w:bottom w:val="none" w:sz="0" w:space="0" w:color="auto"/>
            <w:right w:val="none" w:sz="0" w:space="0" w:color="auto"/>
          </w:divBdr>
        </w:div>
        <w:div w:id="56243373">
          <w:marLeft w:val="0"/>
          <w:marRight w:val="0"/>
          <w:marTop w:val="0"/>
          <w:marBottom w:val="0"/>
          <w:divBdr>
            <w:top w:val="none" w:sz="0" w:space="0" w:color="auto"/>
            <w:left w:val="none" w:sz="0" w:space="0" w:color="auto"/>
            <w:bottom w:val="none" w:sz="0" w:space="0" w:color="auto"/>
            <w:right w:val="none" w:sz="0" w:space="0" w:color="auto"/>
          </w:divBdr>
        </w:div>
        <w:div w:id="1754469311">
          <w:marLeft w:val="0"/>
          <w:marRight w:val="0"/>
          <w:marTop w:val="0"/>
          <w:marBottom w:val="0"/>
          <w:divBdr>
            <w:top w:val="none" w:sz="0" w:space="0" w:color="auto"/>
            <w:left w:val="none" w:sz="0" w:space="0" w:color="auto"/>
            <w:bottom w:val="none" w:sz="0" w:space="0" w:color="auto"/>
            <w:right w:val="none" w:sz="0" w:space="0" w:color="auto"/>
          </w:divBdr>
        </w:div>
        <w:div w:id="610555366">
          <w:marLeft w:val="0"/>
          <w:marRight w:val="0"/>
          <w:marTop w:val="0"/>
          <w:marBottom w:val="0"/>
          <w:divBdr>
            <w:top w:val="none" w:sz="0" w:space="0" w:color="auto"/>
            <w:left w:val="none" w:sz="0" w:space="0" w:color="auto"/>
            <w:bottom w:val="none" w:sz="0" w:space="0" w:color="auto"/>
            <w:right w:val="none" w:sz="0" w:space="0" w:color="auto"/>
          </w:divBdr>
        </w:div>
        <w:div w:id="2002124974">
          <w:marLeft w:val="0"/>
          <w:marRight w:val="0"/>
          <w:marTop w:val="0"/>
          <w:marBottom w:val="0"/>
          <w:divBdr>
            <w:top w:val="none" w:sz="0" w:space="0" w:color="auto"/>
            <w:left w:val="none" w:sz="0" w:space="0" w:color="auto"/>
            <w:bottom w:val="none" w:sz="0" w:space="0" w:color="auto"/>
            <w:right w:val="none" w:sz="0" w:space="0" w:color="auto"/>
          </w:divBdr>
        </w:div>
        <w:div w:id="181282354">
          <w:marLeft w:val="0"/>
          <w:marRight w:val="0"/>
          <w:marTop w:val="0"/>
          <w:marBottom w:val="0"/>
          <w:divBdr>
            <w:top w:val="none" w:sz="0" w:space="0" w:color="auto"/>
            <w:left w:val="none" w:sz="0" w:space="0" w:color="auto"/>
            <w:bottom w:val="none" w:sz="0" w:space="0" w:color="auto"/>
            <w:right w:val="none" w:sz="0" w:space="0" w:color="auto"/>
          </w:divBdr>
        </w:div>
        <w:div w:id="1576208821">
          <w:marLeft w:val="0"/>
          <w:marRight w:val="0"/>
          <w:marTop w:val="0"/>
          <w:marBottom w:val="0"/>
          <w:divBdr>
            <w:top w:val="none" w:sz="0" w:space="0" w:color="auto"/>
            <w:left w:val="none" w:sz="0" w:space="0" w:color="auto"/>
            <w:bottom w:val="none" w:sz="0" w:space="0" w:color="auto"/>
            <w:right w:val="none" w:sz="0" w:space="0" w:color="auto"/>
          </w:divBdr>
        </w:div>
        <w:div w:id="2024935491">
          <w:marLeft w:val="0"/>
          <w:marRight w:val="0"/>
          <w:marTop w:val="0"/>
          <w:marBottom w:val="0"/>
          <w:divBdr>
            <w:top w:val="none" w:sz="0" w:space="0" w:color="auto"/>
            <w:left w:val="none" w:sz="0" w:space="0" w:color="auto"/>
            <w:bottom w:val="none" w:sz="0" w:space="0" w:color="auto"/>
            <w:right w:val="none" w:sz="0" w:space="0" w:color="auto"/>
          </w:divBdr>
        </w:div>
        <w:div w:id="1480462973">
          <w:marLeft w:val="0"/>
          <w:marRight w:val="0"/>
          <w:marTop w:val="0"/>
          <w:marBottom w:val="0"/>
          <w:divBdr>
            <w:top w:val="none" w:sz="0" w:space="0" w:color="auto"/>
            <w:left w:val="none" w:sz="0" w:space="0" w:color="auto"/>
            <w:bottom w:val="none" w:sz="0" w:space="0" w:color="auto"/>
            <w:right w:val="none" w:sz="0" w:space="0" w:color="auto"/>
          </w:divBdr>
        </w:div>
        <w:div w:id="1527717668">
          <w:marLeft w:val="0"/>
          <w:marRight w:val="0"/>
          <w:marTop w:val="0"/>
          <w:marBottom w:val="0"/>
          <w:divBdr>
            <w:top w:val="none" w:sz="0" w:space="0" w:color="auto"/>
            <w:left w:val="none" w:sz="0" w:space="0" w:color="auto"/>
            <w:bottom w:val="none" w:sz="0" w:space="0" w:color="auto"/>
            <w:right w:val="none" w:sz="0" w:space="0" w:color="auto"/>
          </w:divBdr>
        </w:div>
        <w:div w:id="644243125">
          <w:marLeft w:val="0"/>
          <w:marRight w:val="0"/>
          <w:marTop w:val="0"/>
          <w:marBottom w:val="0"/>
          <w:divBdr>
            <w:top w:val="none" w:sz="0" w:space="0" w:color="auto"/>
            <w:left w:val="none" w:sz="0" w:space="0" w:color="auto"/>
            <w:bottom w:val="none" w:sz="0" w:space="0" w:color="auto"/>
            <w:right w:val="none" w:sz="0" w:space="0" w:color="auto"/>
          </w:divBdr>
        </w:div>
        <w:div w:id="1657343233">
          <w:marLeft w:val="0"/>
          <w:marRight w:val="0"/>
          <w:marTop w:val="0"/>
          <w:marBottom w:val="0"/>
          <w:divBdr>
            <w:top w:val="none" w:sz="0" w:space="0" w:color="auto"/>
            <w:left w:val="none" w:sz="0" w:space="0" w:color="auto"/>
            <w:bottom w:val="none" w:sz="0" w:space="0" w:color="auto"/>
            <w:right w:val="none" w:sz="0" w:space="0" w:color="auto"/>
          </w:divBdr>
        </w:div>
        <w:div w:id="1713769342">
          <w:marLeft w:val="0"/>
          <w:marRight w:val="0"/>
          <w:marTop w:val="0"/>
          <w:marBottom w:val="0"/>
          <w:divBdr>
            <w:top w:val="none" w:sz="0" w:space="0" w:color="auto"/>
            <w:left w:val="none" w:sz="0" w:space="0" w:color="auto"/>
            <w:bottom w:val="none" w:sz="0" w:space="0" w:color="auto"/>
            <w:right w:val="none" w:sz="0" w:space="0" w:color="auto"/>
          </w:divBdr>
        </w:div>
        <w:div w:id="1522864198">
          <w:marLeft w:val="0"/>
          <w:marRight w:val="0"/>
          <w:marTop w:val="0"/>
          <w:marBottom w:val="0"/>
          <w:divBdr>
            <w:top w:val="none" w:sz="0" w:space="0" w:color="auto"/>
            <w:left w:val="none" w:sz="0" w:space="0" w:color="auto"/>
            <w:bottom w:val="none" w:sz="0" w:space="0" w:color="auto"/>
            <w:right w:val="none" w:sz="0" w:space="0" w:color="auto"/>
          </w:divBdr>
        </w:div>
        <w:div w:id="1245266144">
          <w:marLeft w:val="0"/>
          <w:marRight w:val="0"/>
          <w:marTop w:val="0"/>
          <w:marBottom w:val="0"/>
          <w:divBdr>
            <w:top w:val="none" w:sz="0" w:space="0" w:color="auto"/>
            <w:left w:val="none" w:sz="0" w:space="0" w:color="auto"/>
            <w:bottom w:val="none" w:sz="0" w:space="0" w:color="auto"/>
            <w:right w:val="none" w:sz="0" w:space="0" w:color="auto"/>
          </w:divBdr>
        </w:div>
        <w:div w:id="2046060707">
          <w:marLeft w:val="0"/>
          <w:marRight w:val="0"/>
          <w:marTop w:val="0"/>
          <w:marBottom w:val="0"/>
          <w:divBdr>
            <w:top w:val="none" w:sz="0" w:space="0" w:color="auto"/>
            <w:left w:val="none" w:sz="0" w:space="0" w:color="auto"/>
            <w:bottom w:val="none" w:sz="0" w:space="0" w:color="auto"/>
            <w:right w:val="none" w:sz="0" w:space="0" w:color="auto"/>
          </w:divBdr>
        </w:div>
        <w:div w:id="1831941199">
          <w:marLeft w:val="0"/>
          <w:marRight w:val="0"/>
          <w:marTop w:val="0"/>
          <w:marBottom w:val="0"/>
          <w:divBdr>
            <w:top w:val="none" w:sz="0" w:space="0" w:color="auto"/>
            <w:left w:val="none" w:sz="0" w:space="0" w:color="auto"/>
            <w:bottom w:val="none" w:sz="0" w:space="0" w:color="auto"/>
            <w:right w:val="none" w:sz="0" w:space="0" w:color="auto"/>
          </w:divBdr>
        </w:div>
        <w:div w:id="1469086511">
          <w:marLeft w:val="0"/>
          <w:marRight w:val="0"/>
          <w:marTop w:val="0"/>
          <w:marBottom w:val="0"/>
          <w:divBdr>
            <w:top w:val="none" w:sz="0" w:space="0" w:color="auto"/>
            <w:left w:val="none" w:sz="0" w:space="0" w:color="auto"/>
            <w:bottom w:val="none" w:sz="0" w:space="0" w:color="auto"/>
            <w:right w:val="none" w:sz="0" w:space="0" w:color="auto"/>
          </w:divBdr>
        </w:div>
        <w:div w:id="1784962586">
          <w:marLeft w:val="0"/>
          <w:marRight w:val="0"/>
          <w:marTop w:val="0"/>
          <w:marBottom w:val="0"/>
          <w:divBdr>
            <w:top w:val="none" w:sz="0" w:space="0" w:color="auto"/>
            <w:left w:val="none" w:sz="0" w:space="0" w:color="auto"/>
            <w:bottom w:val="none" w:sz="0" w:space="0" w:color="auto"/>
            <w:right w:val="none" w:sz="0" w:space="0" w:color="auto"/>
          </w:divBdr>
        </w:div>
        <w:div w:id="615480356">
          <w:marLeft w:val="0"/>
          <w:marRight w:val="0"/>
          <w:marTop w:val="0"/>
          <w:marBottom w:val="0"/>
          <w:divBdr>
            <w:top w:val="none" w:sz="0" w:space="0" w:color="auto"/>
            <w:left w:val="none" w:sz="0" w:space="0" w:color="auto"/>
            <w:bottom w:val="none" w:sz="0" w:space="0" w:color="auto"/>
            <w:right w:val="none" w:sz="0" w:space="0" w:color="auto"/>
          </w:divBdr>
        </w:div>
        <w:div w:id="506986818">
          <w:marLeft w:val="0"/>
          <w:marRight w:val="0"/>
          <w:marTop w:val="0"/>
          <w:marBottom w:val="0"/>
          <w:divBdr>
            <w:top w:val="none" w:sz="0" w:space="0" w:color="auto"/>
            <w:left w:val="none" w:sz="0" w:space="0" w:color="auto"/>
            <w:bottom w:val="none" w:sz="0" w:space="0" w:color="auto"/>
            <w:right w:val="none" w:sz="0" w:space="0" w:color="auto"/>
          </w:divBdr>
        </w:div>
        <w:div w:id="1479568197">
          <w:marLeft w:val="0"/>
          <w:marRight w:val="0"/>
          <w:marTop w:val="0"/>
          <w:marBottom w:val="0"/>
          <w:divBdr>
            <w:top w:val="none" w:sz="0" w:space="0" w:color="auto"/>
            <w:left w:val="none" w:sz="0" w:space="0" w:color="auto"/>
            <w:bottom w:val="none" w:sz="0" w:space="0" w:color="auto"/>
            <w:right w:val="none" w:sz="0" w:space="0" w:color="auto"/>
          </w:divBdr>
        </w:div>
        <w:div w:id="1294284957">
          <w:marLeft w:val="0"/>
          <w:marRight w:val="0"/>
          <w:marTop w:val="0"/>
          <w:marBottom w:val="0"/>
          <w:divBdr>
            <w:top w:val="none" w:sz="0" w:space="0" w:color="auto"/>
            <w:left w:val="none" w:sz="0" w:space="0" w:color="auto"/>
            <w:bottom w:val="none" w:sz="0" w:space="0" w:color="auto"/>
            <w:right w:val="none" w:sz="0" w:space="0" w:color="auto"/>
          </w:divBdr>
        </w:div>
        <w:div w:id="1932470396">
          <w:marLeft w:val="0"/>
          <w:marRight w:val="0"/>
          <w:marTop w:val="0"/>
          <w:marBottom w:val="0"/>
          <w:divBdr>
            <w:top w:val="none" w:sz="0" w:space="0" w:color="auto"/>
            <w:left w:val="none" w:sz="0" w:space="0" w:color="auto"/>
            <w:bottom w:val="none" w:sz="0" w:space="0" w:color="auto"/>
            <w:right w:val="none" w:sz="0" w:space="0" w:color="auto"/>
          </w:divBdr>
        </w:div>
        <w:div w:id="877396405">
          <w:marLeft w:val="0"/>
          <w:marRight w:val="0"/>
          <w:marTop w:val="0"/>
          <w:marBottom w:val="0"/>
          <w:divBdr>
            <w:top w:val="none" w:sz="0" w:space="0" w:color="auto"/>
            <w:left w:val="none" w:sz="0" w:space="0" w:color="auto"/>
            <w:bottom w:val="none" w:sz="0" w:space="0" w:color="auto"/>
            <w:right w:val="none" w:sz="0" w:space="0" w:color="auto"/>
          </w:divBdr>
        </w:div>
        <w:div w:id="2134597043">
          <w:marLeft w:val="0"/>
          <w:marRight w:val="0"/>
          <w:marTop w:val="0"/>
          <w:marBottom w:val="0"/>
          <w:divBdr>
            <w:top w:val="none" w:sz="0" w:space="0" w:color="auto"/>
            <w:left w:val="none" w:sz="0" w:space="0" w:color="auto"/>
            <w:bottom w:val="none" w:sz="0" w:space="0" w:color="auto"/>
            <w:right w:val="none" w:sz="0" w:space="0" w:color="auto"/>
          </w:divBdr>
        </w:div>
        <w:div w:id="988634718">
          <w:marLeft w:val="0"/>
          <w:marRight w:val="0"/>
          <w:marTop w:val="0"/>
          <w:marBottom w:val="0"/>
          <w:divBdr>
            <w:top w:val="none" w:sz="0" w:space="0" w:color="auto"/>
            <w:left w:val="none" w:sz="0" w:space="0" w:color="auto"/>
            <w:bottom w:val="none" w:sz="0" w:space="0" w:color="auto"/>
            <w:right w:val="none" w:sz="0" w:space="0" w:color="auto"/>
          </w:divBdr>
        </w:div>
        <w:div w:id="1767340932">
          <w:marLeft w:val="0"/>
          <w:marRight w:val="0"/>
          <w:marTop w:val="0"/>
          <w:marBottom w:val="0"/>
          <w:divBdr>
            <w:top w:val="none" w:sz="0" w:space="0" w:color="auto"/>
            <w:left w:val="none" w:sz="0" w:space="0" w:color="auto"/>
            <w:bottom w:val="none" w:sz="0" w:space="0" w:color="auto"/>
            <w:right w:val="none" w:sz="0" w:space="0" w:color="auto"/>
          </w:divBdr>
        </w:div>
        <w:div w:id="686516212">
          <w:marLeft w:val="0"/>
          <w:marRight w:val="0"/>
          <w:marTop w:val="0"/>
          <w:marBottom w:val="0"/>
          <w:divBdr>
            <w:top w:val="none" w:sz="0" w:space="0" w:color="auto"/>
            <w:left w:val="none" w:sz="0" w:space="0" w:color="auto"/>
            <w:bottom w:val="none" w:sz="0" w:space="0" w:color="auto"/>
            <w:right w:val="none" w:sz="0" w:space="0" w:color="auto"/>
          </w:divBdr>
        </w:div>
        <w:div w:id="262156728">
          <w:marLeft w:val="0"/>
          <w:marRight w:val="0"/>
          <w:marTop w:val="0"/>
          <w:marBottom w:val="0"/>
          <w:divBdr>
            <w:top w:val="none" w:sz="0" w:space="0" w:color="auto"/>
            <w:left w:val="none" w:sz="0" w:space="0" w:color="auto"/>
            <w:bottom w:val="none" w:sz="0" w:space="0" w:color="auto"/>
            <w:right w:val="none" w:sz="0" w:space="0" w:color="auto"/>
          </w:divBdr>
        </w:div>
        <w:div w:id="1865089883">
          <w:marLeft w:val="0"/>
          <w:marRight w:val="0"/>
          <w:marTop w:val="0"/>
          <w:marBottom w:val="0"/>
          <w:divBdr>
            <w:top w:val="none" w:sz="0" w:space="0" w:color="auto"/>
            <w:left w:val="none" w:sz="0" w:space="0" w:color="auto"/>
            <w:bottom w:val="none" w:sz="0" w:space="0" w:color="auto"/>
            <w:right w:val="none" w:sz="0" w:space="0" w:color="auto"/>
          </w:divBdr>
        </w:div>
        <w:div w:id="1312253666">
          <w:marLeft w:val="0"/>
          <w:marRight w:val="0"/>
          <w:marTop w:val="0"/>
          <w:marBottom w:val="0"/>
          <w:divBdr>
            <w:top w:val="none" w:sz="0" w:space="0" w:color="auto"/>
            <w:left w:val="none" w:sz="0" w:space="0" w:color="auto"/>
            <w:bottom w:val="none" w:sz="0" w:space="0" w:color="auto"/>
            <w:right w:val="none" w:sz="0" w:space="0" w:color="auto"/>
          </w:divBdr>
        </w:div>
        <w:div w:id="430013366">
          <w:marLeft w:val="0"/>
          <w:marRight w:val="0"/>
          <w:marTop w:val="0"/>
          <w:marBottom w:val="0"/>
          <w:divBdr>
            <w:top w:val="none" w:sz="0" w:space="0" w:color="auto"/>
            <w:left w:val="none" w:sz="0" w:space="0" w:color="auto"/>
            <w:bottom w:val="none" w:sz="0" w:space="0" w:color="auto"/>
            <w:right w:val="none" w:sz="0" w:space="0" w:color="auto"/>
          </w:divBdr>
        </w:div>
        <w:div w:id="568998867">
          <w:marLeft w:val="0"/>
          <w:marRight w:val="0"/>
          <w:marTop w:val="0"/>
          <w:marBottom w:val="0"/>
          <w:divBdr>
            <w:top w:val="none" w:sz="0" w:space="0" w:color="auto"/>
            <w:left w:val="none" w:sz="0" w:space="0" w:color="auto"/>
            <w:bottom w:val="none" w:sz="0" w:space="0" w:color="auto"/>
            <w:right w:val="none" w:sz="0" w:space="0" w:color="auto"/>
          </w:divBdr>
        </w:div>
        <w:div w:id="729306265">
          <w:marLeft w:val="0"/>
          <w:marRight w:val="0"/>
          <w:marTop w:val="0"/>
          <w:marBottom w:val="0"/>
          <w:divBdr>
            <w:top w:val="none" w:sz="0" w:space="0" w:color="auto"/>
            <w:left w:val="none" w:sz="0" w:space="0" w:color="auto"/>
            <w:bottom w:val="none" w:sz="0" w:space="0" w:color="auto"/>
            <w:right w:val="none" w:sz="0" w:space="0" w:color="auto"/>
          </w:divBdr>
        </w:div>
        <w:div w:id="109326760">
          <w:marLeft w:val="0"/>
          <w:marRight w:val="0"/>
          <w:marTop w:val="0"/>
          <w:marBottom w:val="0"/>
          <w:divBdr>
            <w:top w:val="none" w:sz="0" w:space="0" w:color="auto"/>
            <w:left w:val="none" w:sz="0" w:space="0" w:color="auto"/>
            <w:bottom w:val="none" w:sz="0" w:space="0" w:color="auto"/>
            <w:right w:val="none" w:sz="0" w:space="0" w:color="auto"/>
          </w:divBdr>
        </w:div>
        <w:div w:id="2132702905">
          <w:marLeft w:val="0"/>
          <w:marRight w:val="0"/>
          <w:marTop w:val="0"/>
          <w:marBottom w:val="0"/>
          <w:divBdr>
            <w:top w:val="none" w:sz="0" w:space="0" w:color="auto"/>
            <w:left w:val="none" w:sz="0" w:space="0" w:color="auto"/>
            <w:bottom w:val="none" w:sz="0" w:space="0" w:color="auto"/>
            <w:right w:val="none" w:sz="0" w:space="0" w:color="auto"/>
          </w:divBdr>
        </w:div>
        <w:div w:id="1107190421">
          <w:marLeft w:val="0"/>
          <w:marRight w:val="0"/>
          <w:marTop w:val="0"/>
          <w:marBottom w:val="0"/>
          <w:divBdr>
            <w:top w:val="none" w:sz="0" w:space="0" w:color="auto"/>
            <w:left w:val="none" w:sz="0" w:space="0" w:color="auto"/>
            <w:bottom w:val="none" w:sz="0" w:space="0" w:color="auto"/>
            <w:right w:val="none" w:sz="0" w:space="0" w:color="auto"/>
          </w:divBdr>
        </w:div>
        <w:div w:id="72052848">
          <w:marLeft w:val="0"/>
          <w:marRight w:val="0"/>
          <w:marTop w:val="0"/>
          <w:marBottom w:val="0"/>
          <w:divBdr>
            <w:top w:val="none" w:sz="0" w:space="0" w:color="auto"/>
            <w:left w:val="none" w:sz="0" w:space="0" w:color="auto"/>
            <w:bottom w:val="none" w:sz="0" w:space="0" w:color="auto"/>
            <w:right w:val="none" w:sz="0" w:space="0" w:color="auto"/>
          </w:divBdr>
        </w:div>
        <w:div w:id="383913149">
          <w:marLeft w:val="0"/>
          <w:marRight w:val="0"/>
          <w:marTop w:val="0"/>
          <w:marBottom w:val="0"/>
          <w:divBdr>
            <w:top w:val="none" w:sz="0" w:space="0" w:color="auto"/>
            <w:left w:val="none" w:sz="0" w:space="0" w:color="auto"/>
            <w:bottom w:val="none" w:sz="0" w:space="0" w:color="auto"/>
            <w:right w:val="none" w:sz="0" w:space="0" w:color="auto"/>
          </w:divBdr>
        </w:div>
        <w:div w:id="1133981987">
          <w:marLeft w:val="0"/>
          <w:marRight w:val="0"/>
          <w:marTop w:val="0"/>
          <w:marBottom w:val="0"/>
          <w:divBdr>
            <w:top w:val="none" w:sz="0" w:space="0" w:color="auto"/>
            <w:left w:val="none" w:sz="0" w:space="0" w:color="auto"/>
            <w:bottom w:val="none" w:sz="0" w:space="0" w:color="auto"/>
            <w:right w:val="none" w:sz="0" w:space="0" w:color="auto"/>
          </w:divBdr>
        </w:div>
        <w:div w:id="819232107">
          <w:marLeft w:val="0"/>
          <w:marRight w:val="0"/>
          <w:marTop w:val="0"/>
          <w:marBottom w:val="0"/>
          <w:divBdr>
            <w:top w:val="none" w:sz="0" w:space="0" w:color="auto"/>
            <w:left w:val="none" w:sz="0" w:space="0" w:color="auto"/>
            <w:bottom w:val="none" w:sz="0" w:space="0" w:color="auto"/>
            <w:right w:val="none" w:sz="0" w:space="0" w:color="auto"/>
          </w:divBdr>
        </w:div>
        <w:div w:id="560100160">
          <w:marLeft w:val="0"/>
          <w:marRight w:val="0"/>
          <w:marTop w:val="0"/>
          <w:marBottom w:val="0"/>
          <w:divBdr>
            <w:top w:val="none" w:sz="0" w:space="0" w:color="auto"/>
            <w:left w:val="none" w:sz="0" w:space="0" w:color="auto"/>
            <w:bottom w:val="none" w:sz="0" w:space="0" w:color="auto"/>
            <w:right w:val="none" w:sz="0" w:space="0" w:color="auto"/>
          </w:divBdr>
        </w:div>
        <w:div w:id="378552092">
          <w:marLeft w:val="0"/>
          <w:marRight w:val="0"/>
          <w:marTop w:val="0"/>
          <w:marBottom w:val="0"/>
          <w:divBdr>
            <w:top w:val="none" w:sz="0" w:space="0" w:color="auto"/>
            <w:left w:val="none" w:sz="0" w:space="0" w:color="auto"/>
            <w:bottom w:val="none" w:sz="0" w:space="0" w:color="auto"/>
            <w:right w:val="none" w:sz="0" w:space="0" w:color="auto"/>
          </w:divBdr>
        </w:div>
        <w:div w:id="814494229">
          <w:marLeft w:val="0"/>
          <w:marRight w:val="0"/>
          <w:marTop w:val="0"/>
          <w:marBottom w:val="0"/>
          <w:divBdr>
            <w:top w:val="none" w:sz="0" w:space="0" w:color="auto"/>
            <w:left w:val="none" w:sz="0" w:space="0" w:color="auto"/>
            <w:bottom w:val="none" w:sz="0" w:space="0" w:color="auto"/>
            <w:right w:val="none" w:sz="0" w:space="0" w:color="auto"/>
          </w:divBdr>
        </w:div>
        <w:div w:id="1624339301">
          <w:marLeft w:val="0"/>
          <w:marRight w:val="0"/>
          <w:marTop w:val="0"/>
          <w:marBottom w:val="0"/>
          <w:divBdr>
            <w:top w:val="none" w:sz="0" w:space="0" w:color="auto"/>
            <w:left w:val="none" w:sz="0" w:space="0" w:color="auto"/>
            <w:bottom w:val="none" w:sz="0" w:space="0" w:color="auto"/>
            <w:right w:val="none" w:sz="0" w:space="0" w:color="auto"/>
          </w:divBdr>
        </w:div>
        <w:div w:id="174538115">
          <w:marLeft w:val="0"/>
          <w:marRight w:val="0"/>
          <w:marTop w:val="0"/>
          <w:marBottom w:val="0"/>
          <w:divBdr>
            <w:top w:val="none" w:sz="0" w:space="0" w:color="auto"/>
            <w:left w:val="none" w:sz="0" w:space="0" w:color="auto"/>
            <w:bottom w:val="none" w:sz="0" w:space="0" w:color="auto"/>
            <w:right w:val="none" w:sz="0" w:space="0" w:color="auto"/>
          </w:divBdr>
        </w:div>
        <w:div w:id="1546796935">
          <w:marLeft w:val="0"/>
          <w:marRight w:val="0"/>
          <w:marTop w:val="0"/>
          <w:marBottom w:val="0"/>
          <w:divBdr>
            <w:top w:val="none" w:sz="0" w:space="0" w:color="auto"/>
            <w:left w:val="none" w:sz="0" w:space="0" w:color="auto"/>
            <w:bottom w:val="none" w:sz="0" w:space="0" w:color="auto"/>
            <w:right w:val="none" w:sz="0" w:space="0" w:color="auto"/>
          </w:divBdr>
        </w:div>
        <w:div w:id="1003582032">
          <w:marLeft w:val="0"/>
          <w:marRight w:val="0"/>
          <w:marTop w:val="0"/>
          <w:marBottom w:val="0"/>
          <w:divBdr>
            <w:top w:val="none" w:sz="0" w:space="0" w:color="auto"/>
            <w:left w:val="none" w:sz="0" w:space="0" w:color="auto"/>
            <w:bottom w:val="none" w:sz="0" w:space="0" w:color="auto"/>
            <w:right w:val="none" w:sz="0" w:space="0" w:color="auto"/>
          </w:divBdr>
        </w:div>
        <w:div w:id="12390789">
          <w:marLeft w:val="0"/>
          <w:marRight w:val="0"/>
          <w:marTop w:val="0"/>
          <w:marBottom w:val="0"/>
          <w:divBdr>
            <w:top w:val="none" w:sz="0" w:space="0" w:color="auto"/>
            <w:left w:val="none" w:sz="0" w:space="0" w:color="auto"/>
            <w:bottom w:val="none" w:sz="0" w:space="0" w:color="auto"/>
            <w:right w:val="none" w:sz="0" w:space="0" w:color="auto"/>
          </w:divBdr>
        </w:div>
        <w:div w:id="704334866">
          <w:marLeft w:val="0"/>
          <w:marRight w:val="0"/>
          <w:marTop w:val="0"/>
          <w:marBottom w:val="0"/>
          <w:divBdr>
            <w:top w:val="none" w:sz="0" w:space="0" w:color="auto"/>
            <w:left w:val="none" w:sz="0" w:space="0" w:color="auto"/>
            <w:bottom w:val="none" w:sz="0" w:space="0" w:color="auto"/>
            <w:right w:val="none" w:sz="0" w:space="0" w:color="auto"/>
          </w:divBdr>
        </w:div>
      </w:divsChild>
    </w:div>
    <w:div w:id="2131703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6D1075-E9E6-4B10-90BE-D3F052DAE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22</Pages>
  <Words>5904</Words>
  <Characters>36513</Characters>
  <Application>Microsoft Office Word</Application>
  <DocSecurity>0</DocSecurity>
  <Lines>304</Lines>
  <Paragraphs>84</Paragraphs>
  <ScaleCrop>false</ScaleCrop>
  <HeadingPairs>
    <vt:vector size="2" baseType="variant">
      <vt:variant>
        <vt:lpstr>Título</vt:lpstr>
      </vt:variant>
      <vt:variant>
        <vt:i4>1</vt:i4>
      </vt:variant>
    </vt:vector>
  </HeadingPairs>
  <TitlesOfParts>
    <vt:vector size="1" baseType="lpstr">
      <vt:lpstr>Review Article</vt:lpstr>
    </vt:vector>
  </TitlesOfParts>
  <Company>Hewlett-Packard Company</Company>
  <LinksUpToDate>false</LinksUpToDate>
  <CharactersWithSpaces>42333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Article</dc:title>
  <dc:creator>Marta Chagas</dc:creator>
  <cp:lastModifiedBy>asdasd</cp:lastModifiedBy>
  <cp:revision>11</cp:revision>
  <cp:lastPrinted>2013-04-30T13:46:00Z</cp:lastPrinted>
  <dcterms:created xsi:type="dcterms:W3CDTF">2014-03-05T19:28:00Z</dcterms:created>
  <dcterms:modified xsi:type="dcterms:W3CDTF">2014-03-14T09:59:00Z</dcterms:modified>
</cp:coreProperties>
</file>