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D35" w:rsidRPr="00551969" w:rsidRDefault="00547D35" w:rsidP="00642A18">
      <w:pPr>
        <w:pStyle w:val="p0"/>
        <w:adjustRightInd w:val="0"/>
        <w:snapToGrid w:val="0"/>
        <w:spacing w:line="360" w:lineRule="auto"/>
        <w:jc w:val="both"/>
        <w:rPr>
          <w:rFonts w:ascii="Book Antiqua" w:hAnsi="Book Antiqua"/>
          <w:color w:val="000000"/>
          <w:sz w:val="24"/>
          <w:szCs w:val="24"/>
        </w:rPr>
      </w:pPr>
      <w:r w:rsidRPr="00551969">
        <w:rPr>
          <w:rFonts w:ascii="Book Antiqua" w:hAnsi="Book Antiqua"/>
          <w:b/>
          <w:color w:val="0033CC"/>
          <w:sz w:val="24"/>
          <w:szCs w:val="24"/>
        </w:rPr>
        <w:t>Name of journal:</w:t>
      </w:r>
      <w:r w:rsidRPr="00551969">
        <w:rPr>
          <w:rFonts w:ascii="Book Antiqua" w:hAnsi="Book Antiqua"/>
          <w:b/>
          <w:color w:val="000000"/>
          <w:sz w:val="24"/>
          <w:szCs w:val="24"/>
        </w:rPr>
        <w:t xml:space="preserve"> </w:t>
      </w:r>
      <w:bookmarkStart w:id="0" w:name="OLE_LINK718"/>
      <w:bookmarkStart w:id="1" w:name="OLE_LINK719"/>
      <w:r w:rsidRPr="00551969">
        <w:rPr>
          <w:rFonts w:ascii="Book Antiqua" w:hAnsi="Book Antiqua"/>
          <w:i/>
          <w:color w:val="000000"/>
          <w:sz w:val="24"/>
          <w:szCs w:val="24"/>
        </w:rPr>
        <w:t>World Journal of Gastroenterology</w:t>
      </w:r>
      <w:bookmarkEnd w:id="0"/>
      <w:bookmarkEnd w:id="1"/>
    </w:p>
    <w:p w:rsidR="00547D35" w:rsidRPr="00551969" w:rsidRDefault="00547D35" w:rsidP="00642A18">
      <w:pPr>
        <w:adjustRightInd w:val="0"/>
        <w:snapToGrid w:val="0"/>
        <w:spacing w:after="0" w:line="360" w:lineRule="auto"/>
        <w:jc w:val="both"/>
        <w:rPr>
          <w:rFonts w:ascii="Book Antiqua" w:hAnsi="Book Antiqua" w:cs="宋体"/>
          <w:b/>
          <w:i/>
          <w:color w:val="000000"/>
          <w:sz w:val="24"/>
          <w:szCs w:val="24"/>
          <w:lang w:eastAsia="zh-CN"/>
        </w:rPr>
      </w:pPr>
      <w:r w:rsidRPr="00551969">
        <w:rPr>
          <w:rFonts w:ascii="Book Antiqua" w:hAnsi="Book Antiqua" w:cs="Arial"/>
          <w:b/>
          <w:color w:val="0033CC"/>
          <w:sz w:val="24"/>
          <w:szCs w:val="24"/>
        </w:rPr>
        <w:t>ESPS Manuscript NO:</w:t>
      </w:r>
      <w:r w:rsidRPr="00551969">
        <w:rPr>
          <w:rFonts w:ascii="Book Antiqua" w:hAnsi="Book Antiqua" w:cs="Arial"/>
          <w:b/>
          <w:color w:val="222222"/>
          <w:sz w:val="24"/>
          <w:szCs w:val="24"/>
        </w:rPr>
        <w:t xml:space="preserve"> </w:t>
      </w:r>
      <w:r w:rsidRPr="00551969">
        <w:rPr>
          <w:rFonts w:ascii="Book Antiqua" w:hAnsi="Book Antiqua" w:cs="Arial"/>
          <w:b/>
          <w:color w:val="222222"/>
          <w:sz w:val="24"/>
          <w:szCs w:val="24"/>
          <w:lang w:eastAsia="zh-CN"/>
        </w:rPr>
        <w:t>8550</w:t>
      </w:r>
    </w:p>
    <w:p w:rsidR="00547D35" w:rsidRPr="00AD66A6" w:rsidRDefault="00547D35" w:rsidP="00642A18">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551969">
        <w:rPr>
          <w:rFonts w:ascii="Book Antiqua" w:hAnsi="Book Antiqua"/>
          <w:b/>
          <w:color w:val="0033CC"/>
          <w:sz w:val="24"/>
          <w:szCs w:val="24"/>
        </w:rPr>
        <w:t>Columns:</w:t>
      </w:r>
      <w:r w:rsidRPr="00551969">
        <w:rPr>
          <w:rFonts w:ascii="Book Antiqua" w:hAnsi="Book Antiqua"/>
          <w:b/>
          <w:color w:val="000000"/>
          <w:sz w:val="24"/>
          <w:szCs w:val="24"/>
        </w:rPr>
        <w:t xml:space="preserve"> </w:t>
      </w:r>
      <w:r w:rsidRPr="00AD66A6">
        <w:rPr>
          <w:rFonts w:ascii="Book Antiqua" w:hAnsi="Book Antiqua"/>
          <w:b/>
          <w:color w:val="000000"/>
          <w:sz w:val="24"/>
          <w:szCs w:val="24"/>
          <w:lang w:eastAsia="zh-CN"/>
        </w:rPr>
        <w:t>RANDOMIZED CONTROLLED TRIAL</w:t>
      </w: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eastAsia="zh-CN"/>
        </w:rPr>
        <w:t>I</w:t>
      </w:r>
      <w:r w:rsidRPr="00551969">
        <w:rPr>
          <w:rFonts w:ascii="Book Antiqua" w:hAnsi="Book Antiqua" w:cs="Arial"/>
          <w:b/>
          <w:sz w:val="24"/>
          <w:szCs w:val="24"/>
          <w:lang w:val="en-GB"/>
        </w:rPr>
        <w:t>nfluence of a probiotic mixture on antibiotic induced microbiota disturbances</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sv-SE"/>
        </w:rPr>
        <w:t>Forssten</w:t>
      </w:r>
      <w:r w:rsidRPr="00551969">
        <w:rPr>
          <w:rFonts w:ascii="Book Antiqua" w:hAnsi="Book Antiqua" w:cs="Arial"/>
          <w:sz w:val="24"/>
          <w:szCs w:val="24"/>
          <w:lang w:val="en-GB"/>
        </w:rPr>
        <w:t xml:space="preserve"> </w:t>
      </w:r>
      <w:r w:rsidRPr="00551969">
        <w:rPr>
          <w:rFonts w:ascii="Book Antiqua" w:hAnsi="Book Antiqua" w:cs="Arial"/>
          <w:sz w:val="24"/>
          <w:szCs w:val="24"/>
          <w:lang w:val="en-GB" w:eastAsia="zh-CN"/>
        </w:rPr>
        <w:t xml:space="preserve">S </w:t>
      </w:r>
      <w:r w:rsidRPr="00551969">
        <w:rPr>
          <w:rFonts w:ascii="Book Antiqua" w:hAnsi="Book Antiqua" w:cs="Arial"/>
          <w:i/>
          <w:sz w:val="24"/>
          <w:szCs w:val="24"/>
          <w:lang w:val="en-GB" w:eastAsia="zh-CN"/>
        </w:rPr>
        <w:t>et al</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Probiotics and antibiotic induced microbiota disturbances</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sz w:val="24"/>
          <w:szCs w:val="24"/>
          <w:vertAlign w:val="superscript"/>
          <w:lang w:val="sv-SE" w:eastAsia="zh-CN"/>
        </w:rPr>
      </w:pPr>
      <w:r w:rsidRPr="00551969">
        <w:rPr>
          <w:rFonts w:ascii="Book Antiqua" w:hAnsi="Book Antiqua" w:cs="Arial"/>
          <w:sz w:val="24"/>
          <w:szCs w:val="24"/>
          <w:lang w:val="sv-SE"/>
        </w:rPr>
        <w:t>Sofia Forssten, Malkanthi Evans, Dale Wilson, Arthur C Ouwehand</w:t>
      </w:r>
    </w:p>
    <w:p w:rsidR="00547D35" w:rsidRPr="00551969" w:rsidRDefault="00547D35" w:rsidP="00642A18">
      <w:pPr>
        <w:snapToGrid w:val="0"/>
        <w:spacing w:after="0" w:line="360" w:lineRule="auto"/>
        <w:jc w:val="both"/>
        <w:rPr>
          <w:rFonts w:ascii="Book Antiqua" w:hAnsi="Book Antiqua" w:cs="Arial"/>
          <w:sz w:val="24"/>
          <w:szCs w:val="24"/>
          <w:lang w:val="sv-SE"/>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sv-SE"/>
        </w:rPr>
        <w:t>Sofia Forssten</w:t>
      </w:r>
      <w:r w:rsidRPr="00551969">
        <w:rPr>
          <w:rFonts w:ascii="Book Antiqua" w:hAnsi="Book Antiqua" w:cs="Arial"/>
          <w:b/>
          <w:sz w:val="24"/>
          <w:szCs w:val="24"/>
          <w:lang w:val="sv-SE" w:eastAsia="zh-CN"/>
        </w:rPr>
        <w:t xml:space="preserve">, </w:t>
      </w:r>
      <w:r w:rsidRPr="00551969">
        <w:rPr>
          <w:rFonts w:ascii="Book Antiqua" w:hAnsi="Book Antiqua" w:cs="Arial"/>
          <w:b/>
          <w:sz w:val="24"/>
          <w:szCs w:val="24"/>
          <w:lang w:val="sv-SE"/>
        </w:rPr>
        <w:t>Arthur C Ouwehand</w:t>
      </w:r>
      <w:r w:rsidRPr="00551969">
        <w:rPr>
          <w:rFonts w:ascii="Book Antiqua" w:hAnsi="Book Antiqua" w:cs="Arial"/>
          <w:b/>
          <w:sz w:val="24"/>
          <w:szCs w:val="24"/>
          <w:lang w:val="sv-SE" w:eastAsia="zh-CN"/>
        </w:rPr>
        <w:t>,</w:t>
      </w:r>
      <w:r w:rsidRPr="00551969">
        <w:rPr>
          <w:rFonts w:ascii="Book Antiqua" w:hAnsi="Book Antiqua" w:cs="Arial"/>
          <w:sz w:val="24"/>
          <w:szCs w:val="24"/>
          <w:lang w:val="sv-SE" w:eastAsia="zh-CN"/>
        </w:rPr>
        <w:t xml:space="preserve"> </w:t>
      </w:r>
      <w:r w:rsidRPr="00551969">
        <w:rPr>
          <w:rFonts w:ascii="Book Antiqua" w:hAnsi="Book Antiqua" w:cs="Arial"/>
          <w:sz w:val="24"/>
          <w:szCs w:val="24"/>
          <w:lang w:val="en-GB"/>
        </w:rPr>
        <w:t>Active Nutrition, DuPont Nutrition &amp; Health, 02460</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Kantvik, Finland</w:t>
      </w:r>
    </w:p>
    <w:p w:rsidR="00547D35" w:rsidRPr="00551969" w:rsidRDefault="00547D35" w:rsidP="00642A18">
      <w:pPr>
        <w:snapToGrid w:val="0"/>
        <w:spacing w:after="0" w:line="360" w:lineRule="auto"/>
        <w:jc w:val="both"/>
        <w:rPr>
          <w:rFonts w:ascii="Book Antiqua" w:hAnsi="Book Antiqua" w:cs="Arial"/>
          <w:sz w:val="24"/>
          <w:szCs w:val="24"/>
          <w:vertAlign w:val="superscript"/>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b/>
          <w:sz w:val="24"/>
          <w:szCs w:val="24"/>
          <w:lang w:val="sv-SE"/>
        </w:rPr>
        <w:t>Malkanthi Evans, Dale Wilson</w:t>
      </w:r>
      <w:r w:rsidRPr="00551969">
        <w:rPr>
          <w:rFonts w:ascii="Book Antiqua" w:hAnsi="Book Antiqua" w:cs="Arial"/>
          <w:b/>
          <w:sz w:val="24"/>
          <w:szCs w:val="24"/>
          <w:lang w:val="en-GB" w:eastAsia="zh-CN"/>
        </w:rPr>
        <w: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KGK Synergize, London, </w:t>
      </w:r>
      <w:r w:rsidRPr="00551969">
        <w:rPr>
          <w:rFonts w:ascii="Book Antiqua" w:hAnsi="Book Antiqua" w:cs="Arial"/>
          <w:color w:val="222222"/>
          <w:sz w:val="24"/>
          <w:szCs w:val="24"/>
          <w:lang w:val="en-US"/>
        </w:rPr>
        <w:t xml:space="preserve">ON N6A 5R8, </w:t>
      </w:r>
      <w:r w:rsidRPr="00551969">
        <w:rPr>
          <w:rFonts w:ascii="Book Antiqua" w:hAnsi="Book Antiqua" w:cs="Arial"/>
          <w:sz w:val="24"/>
          <w:szCs w:val="24"/>
          <w:lang w:val="en-GB"/>
        </w:rPr>
        <w:t>Canada</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b/>
          <w:sz w:val="24"/>
          <w:szCs w:val="24"/>
          <w:lang w:val="en-GB"/>
        </w:rPr>
        <w:t>Author contributions:</w:t>
      </w:r>
      <w:r w:rsidRPr="00551969">
        <w:rPr>
          <w:rFonts w:ascii="Book Antiqua" w:hAnsi="Book Antiqua" w:cs="Arial"/>
          <w:sz w:val="24"/>
          <w:szCs w:val="24"/>
          <w:lang w:val="en-GB"/>
        </w:rPr>
        <w:t xml:space="preserve"> All authors contributed to the writing of the manuscript and interpretation of the data</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Ouwehand AC and Wilson D designed the study</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Forssten S performed the microbiota and antibiotic resistance analyses</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Evans M performed the statistical analyses</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Wilson D performed the study.</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eastAsia="zh-CN"/>
        </w:rPr>
        <w:t>S</w:t>
      </w:r>
      <w:r w:rsidRPr="00551969">
        <w:rPr>
          <w:rFonts w:ascii="Book Antiqua" w:hAnsi="Book Antiqua" w:cs="Arial"/>
          <w:b/>
          <w:sz w:val="24"/>
          <w:szCs w:val="24"/>
          <w:lang w:val="en-GB"/>
        </w:rPr>
        <w:t>upport</w:t>
      </w:r>
      <w:r w:rsidRPr="00551969">
        <w:rPr>
          <w:rFonts w:ascii="Book Antiqua" w:hAnsi="Book Antiqua" w:cs="Arial"/>
          <w:b/>
          <w:sz w:val="24"/>
          <w:szCs w:val="24"/>
          <w:lang w:val="en-GB" w:eastAsia="zh-CN"/>
        </w:rPr>
        <w:t xml:space="preserve">ed by </w:t>
      </w:r>
      <w:r w:rsidRPr="00551969">
        <w:rPr>
          <w:rFonts w:ascii="Book Antiqua" w:hAnsi="Book Antiqua" w:cs="Arial"/>
          <w:sz w:val="24"/>
          <w:szCs w:val="24"/>
          <w:lang w:val="en-GB"/>
        </w:rPr>
        <w:t>The study commissioned by and paid for by DuPont Nutrition &amp; Health</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rPr>
        <w:t xml:space="preserve">Correspondence to: Arthur </w:t>
      </w:r>
      <w:r w:rsidRPr="00551969">
        <w:rPr>
          <w:rFonts w:ascii="Book Antiqua" w:hAnsi="Book Antiqua" w:cs="Arial"/>
          <w:b/>
          <w:sz w:val="24"/>
          <w:szCs w:val="24"/>
          <w:lang w:val="sv-SE"/>
        </w:rPr>
        <w:t>C</w:t>
      </w:r>
      <w:r w:rsidRPr="00551969">
        <w:rPr>
          <w:rFonts w:ascii="Book Antiqua" w:hAnsi="Book Antiqua" w:cs="Arial"/>
          <w:b/>
          <w:sz w:val="24"/>
          <w:szCs w:val="24"/>
          <w:lang w:val="en-GB"/>
        </w:rPr>
        <w:t xml:space="preserve"> Ouwehand</w:t>
      </w:r>
      <w:r w:rsidRPr="00551969">
        <w:rPr>
          <w:rFonts w:ascii="Book Antiqua" w:hAnsi="Book Antiqua" w:cs="Arial"/>
          <w:b/>
          <w:sz w:val="24"/>
          <w:szCs w:val="24"/>
          <w:lang w:val="en-GB" w:eastAsia="zh-CN"/>
        </w:rPr>
        <w:t>, PhD,</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Research Manager, Active Nutrition, DuPont Nutrition &amp; Health, Sokeritehtaantie 20, 02460 Kantvik, Finland</w:t>
      </w:r>
      <w:r w:rsidRPr="00551969">
        <w:rPr>
          <w:rFonts w:ascii="Book Antiqua" w:hAnsi="Book Antiqua" w:cs="Arial"/>
          <w:sz w:val="24"/>
          <w:szCs w:val="24"/>
          <w:lang w:val="en-GB" w:eastAsia="zh-CN"/>
        </w:rPr>
        <w:t>.</w:t>
      </w:r>
    </w:p>
    <w:p w:rsidR="00547D35" w:rsidRPr="00551969" w:rsidRDefault="00B30B3E" w:rsidP="00642A18">
      <w:pPr>
        <w:snapToGrid w:val="0"/>
        <w:spacing w:after="0" w:line="360" w:lineRule="auto"/>
        <w:jc w:val="both"/>
        <w:rPr>
          <w:rFonts w:ascii="Book Antiqua" w:hAnsi="Book Antiqua"/>
          <w:sz w:val="24"/>
          <w:szCs w:val="24"/>
          <w:lang w:eastAsia="zh-CN"/>
        </w:rPr>
      </w:pPr>
      <w:hyperlink r:id="rId8" w:history="1">
        <w:r w:rsidR="00547D35" w:rsidRPr="00551969">
          <w:rPr>
            <w:rStyle w:val="ab"/>
            <w:rFonts w:ascii="Book Antiqua" w:hAnsi="Book Antiqua" w:cs="Arial"/>
            <w:sz w:val="24"/>
            <w:szCs w:val="24"/>
            <w:lang w:val="en-GB"/>
          </w:rPr>
          <w:t>arthur.ouwehand@dupont.com</w:t>
        </w:r>
      </w:hyperlink>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autoSpaceDE w:val="0"/>
        <w:autoSpaceDN w:val="0"/>
        <w:adjustRightInd w:val="0"/>
        <w:snapToGrid w:val="0"/>
        <w:spacing w:after="0" w:line="360" w:lineRule="auto"/>
        <w:jc w:val="both"/>
        <w:rPr>
          <w:rFonts w:ascii="Book Antiqua" w:hAnsi="Book Antiqua"/>
          <w:color w:val="000000"/>
          <w:sz w:val="24"/>
          <w:szCs w:val="24"/>
          <w:lang w:val="en-US"/>
        </w:rPr>
      </w:pPr>
      <w:bookmarkStart w:id="2" w:name="OLE_LINK65"/>
      <w:bookmarkStart w:id="3" w:name="OLE_LINK106"/>
      <w:bookmarkStart w:id="4" w:name="OLE_LINK331"/>
      <w:bookmarkStart w:id="5" w:name="OLE_LINK2444"/>
      <w:bookmarkStart w:id="6" w:name="OLE_LINK2772"/>
      <w:bookmarkStart w:id="7" w:name="OLE_LINK207"/>
      <w:bookmarkStart w:id="8" w:name="OLE_LINK208"/>
      <w:bookmarkStart w:id="9" w:name="OLE_LINK143"/>
      <w:bookmarkStart w:id="10" w:name="OLE_LINK429"/>
      <w:bookmarkStart w:id="11" w:name="OLE_LINK724"/>
      <w:bookmarkStart w:id="12" w:name="OLE_LINK601"/>
      <w:bookmarkStart w:id="13" w:name="OLE_LINK570"/>
      <w:bookmarkStart w:id="14" w:name="OLE_LINK788"/>
      <w:bookmarkStart w:id="15" w:name="OLE_LINK978"/>
      <w:bookmarkStart w:id="16" w:name="OLE_LINK503"/>
      <w:bookmarkStart w:id="17" w:name="OLE_LINK542"/>
      <w:bookmarkStart w:id="18" w:name="OLE_LINK636"/>
      <w:bookmarkStart w:id="19" w:name="OLE_LINK659"/>
      <w:bookmarkStart w:id="20" w:name="OLE_LINK567"/>
      <w:bookmarkStart w:id="21" w:name="OLE_LINK737"/>
      <w:bookmarkStart w:id="22" w:name="OLE_LINK786"/>
      <w:bookmarkStart w:id="23" w:name="OLE_LINK842"/>
      <w:bookmarkStart w:id="24" w:name="OLE_LINK858"/>
      <w:bookmarkStart w:id="25" w:name="OLE_LINK873"/>
      <w:bookmarkStart w:id="26" w:name="OLE_LINK924"/>
      <w:bookmarkStart w:id="27" w:name="OLE_LINK761"/>
      <w:bookmarkStart w:id="28" w:name="OLE_LINK848"/>
      <w:bookmarkStart w:id="29" w:name="OLE_LINK1020"/>
      <w:bookmarkStart w:id="30" w:name="OLE_LINK1066"/>
      <w:bookmarkStart w:id="31" w:name="OLE_LINK1085"/>
      <w:bookmarkStart w:id="32" w:name="OLE_LINK1115"/>
      <w:bookmarkStart w:id="33" w:name="OLE_LINK1162"/>
      <w:bookmarkStart w:id="34" w:name="OLE_LINK1243"/>
      <w:bookmarkStart w:id="35" w:name="OLE_LINK1264"/>
      <w:bookmarkStart w:id="36" w:name="OLE_LINK1283"/>
      <w:bookmarkStart w:id="37" w:name="OLE_LINK1311"/>
      <w:bookmarkStart w:id="38" w:name="OLE_LINK1360"/>
      <w:bookmarkStart w:id="39" w:name="OLE_LINK1383"/>
      <w:bookmarkStart w:id="40" w:name="OLE_LINK1430"/>
      <w:bookmarkStart w:id="41" w:name="OLE_LINK1453"/>
      <w:bookmarkStart w:id="42" w:name="OLE_LINK913"/>
      <w:bookmarkStart w:id="43" w:name="OLE_LINK1228"/>
      <w:bookmarkStart w:id="44" w:name="OLE_LINK1356"/>
      <w:bookmarkStart w:id="45" w:name="OLE_LINK1359"/>
      <w:bookmarkStart w:id="46" w:name="OLE_LINK1629"/>
      <w:bookmarkStart w:id="47" w:name="OLE_LINK1630"/>
      <w:bookmarkStart w:id="48" w:name="OLE_LINK1631"/>
      <w:bookmarkStart w:id="49" w:name="OLE_LINK1632"/>
      <w:bookmarkStart w:id="50" w:name="OLE_LINK1837"/>
      <w:bookmarkStart w:id="51" w:name="OLE_LINK1532"/>
      <w:bookmarkStart w:id="52" w:name="OLE_LINK1533"/>
      <w:bookmarkStart w:id="53" w:name="OLE_LINK1534"/>
      <w:bookmarkStart w:id="54" w:name="OLE_LINK1535"/>
      <w:bookmarkStart w:id="55" w:name="OLE_LINK1525"/>
      <w:bookmarkStart w:id="56" w:name="OLE_LINK1567"/>
      <w:bookmarkStart w:id="57" w:name="OLE_LINK1728"/>
      <w:bookmarkStart w:id="58" w:name="OLE_LINK1768"/>
      <w:bookmarkStart w:id="59" w:name="OLE_LINK1857"/>
      <w:bookmarkStart w:id="60" w:name="OLE_LINK1968"/>
      <w:bookmarkStart w:id="61" w:name="OLE_LINK1969"/>
      <w:bookmarkStart w:id="62" w:name="OLE_LINK1970"/>
      <w:bookmarkStart w:id="63" w:name="OLE_LINK1971"/>
      <w:bookmarkStart w:id="64" w:name="OLE_LINK1904"/>
      <w:bookmarkStart w:id="65" w:name="OLE_LINK1940"/>
      <w:bookmarkStart w:id="66" w:name="OLE_LINK1933"/>
      <w:bookmarkStart w:id="67" w:name="OLE_LINK1991"/>
      <w:bookmarkStart w:id="68" w:name="OLE_LINK2074"/>
      <w:bookmarkStart w:id="69" w:name="OLE_LINK1916"/>
      <w:bookmarkStart w:id="70" w:name="OLE_LINK1961"/>
      <w:bookmarkStart w:id="71" w:name="OLE_LINK2003"/>
      <w:bookmarkStart w:id="72" w:name="OLE_LINK2404"/>
      <w:bookmarkStart w:id="73" w:name="OLE_LINK2185"/>
      <w:bookmarkStart w:id="74" w:name="OLE_LINK2302"/>
      <w:bookmarkStart w:id="75" w:name="OLE_LINK2311"/>
      <w:bookmarkStart w:id="76" w:name="OLE_LINK2528"/>
      <w:bookmarkStart w:id="77" w:name="OLE_LINK2421"/>
      <w:bookmarkStart w:id="78" w:name="OLE_LINK2434"/>
      <w:bookmarkStart w:id="79" w:name="OLE_LINK2438"/>
      <w:bookmarkStart w:id="80" w:name="OLE_LINK2649"/>
      <w:bookmarkStart w:id="81" w:name="OLE_LINK3139"/>
      <w:bookmarkStart w:id="82" w:name="OLE_LINK2633"/>
      <w:bookmarkStart w:id="83" w:name="OLE_LINK2755"/>
      <w:bookmarkStart w:id="84" w:name="OLE_LINK2867"/>
      <w:bookmarkStart w:id="85" w:name="OLE_LINK23"/>
      <w:bookmarkStart w:id="86" w:name="OLE_LINK502"/>
      <w:r w:rsidRPr="00551969">
        <w:rPr>
          <w:rFonts w:ascii="Book Antiqua" w:hAnsi="Book Antiqua"/>
          <w:b/>
          <w:bCs/>
          <w:color w:val="000000"/>
          <w:sz w:val="24"/>
          <w:szCs w:val="24"/>
          <w:lang w:val="en-US"/>
        </w:rPr>
        <w:t xml:space="preserve">Telephone: </w:t>
      </w:r>
      <w:bookmarkStart w:id="87" w:name="OLE_LINK1415"/>
      <w:bookmarkStart w:id="88" w:name="OLE_LINK1416"/>
      <w:bookmarkStart w:id="89" w:name="OLE_LINK1417"/>
      <w:r w:rsidRPr="00551969">
        <w:rPr>
          <w:rFonts w:ascii="Book Antiqua" w:hAnsi="Book Antiqua"/>
          <w:color w:val="000000"/>
          <w:sz w:val="24"/>
          <w:szCs w:val="24"/>
          <w:lang w:val="en-US"/>
        </w:rPr>
        <w:t>+</w:t>
      </w:r>
      <w:bookmarkStart w:id="90" w:name="OLE_LINK42"/>
      <w:bookmarkStart w:id="91" w:name="OLE_LINK128"/>
      <w:bookmarkStart w:id="92" w:name="OLE_LINK951"/>
      <w:bookmarkStart w:id="93" w:name="OLE_LINK955"/>
      <w:bookmarkEnd w:id="87"/>
      <w:bookmarkEnd w:id="88"/>
      <w:bookmarkEnd w:id="89"/>
      <w:r w:rsidRPr="00551969">
        <w:rPr>
          <w:rFonts w:ascii="Book Antiqua" w:hAnsi="Book Antiqua" w:cs="Arial"/>
          <w:sz w:val="24"/>
          <w:szCs w:val="24"/>
          <w:lang w:val="en-GB"/>
        </w:rPr>
        <w:t>358</w:t>
      </w:r>
      <w:r w:rsidRPr="00551969">
        <w:rPr>
          <w:rFonts w:ascii="Book Antiqua" w:hAnsi="Book Antiqua" w:cs="Arial"/>
          <w:sz w:val="24"/>
          <w:szCs w:val="24"/>
          <w:lang w:val="en-GB" w:eastAsia="zh-CN"/>
        </w:rPr>
        <w:t>-</w:t>
      </w:r>
      <w:r w:rsidRPr="00551969">
        <w:rPr>
          <w:rFonts w:ascii="Book Antiqua" w:hAnsi="Book Antiqua" w:cs="Arial"/>
          <w:sz w:val="24"/>
          <w:szCs w:val="24"/>
          <w:lang w:val="en-GB"/>
        </w:rPr>
        <w:t>40</w:t>
      </w:r>
      <w:r w:rsidRPr="00551969">
        <w:rPr>
          <w:rFonts w:ascii="Book Antiqua" w:hAnsi="Book Antiqua" w:cs="Arial"/>
          <w:sz w:val="24"/>
          <w:szCs w:val="24"/>
          <w:lang w:val="en-GB" w:eastAsia="zh-CN"/>
        </w:rPr>
        <w:t>-</w:t>
      </w:r>
      <w:r w:rsidRPr="00551969">
        <w:rPr>
          <w:rFonts w:ascii="Book Antiqua" w:hAnsi="Book Antiqua" w:cs="Arial"/>
          <w:sz w:val="24"/>
          <w:szCs w:val="24"/>
          <w:lang w:val="en-GB"/>
        </w:rPr>
        <w:t>5956353</w:t>
      </w:r>
      <w:r w:rsidRPr="00551969">
        <w:rPr>
          <w:rFonts w:ascii="Book Antiqua" w:hAnsi="Book Antiqua"/>
          <w:b/>
          <w:bCs/>
          <w:color w:val="FF0000"/>
          <w:sz w:val="24"/>
          <w:szCs w:val="24"/>
          <w:lang w:val="en-US"/>
        </w:rPr>
        <w:t xml:space="preserve"> </w:t>
      </w:r>
      <w:bookmarkStart w:id="94" w:name="OLE_LINK440"/>
      <w:r w:rsidRPr="00551969">
        <w:rPr>
          <w:rFonts w:ascii="Book Antiqua" w:hAnsi="Book Antiqua"/>
          <w:b/>
          <w:bCs/>
          <w:color w:val="FF0000"/>
          <w:sz w:val="24"/>
          <w:szCs w:val="24"/>
          <w:lang w:val="en-US" w:eastAsia="zh-CN"/>
        </w:rPr>
        <w:t xml:space="preserve">     </w:t>
      </w:r>
      <w:r w:rsidRPr="00551969">
        <w:rPr>
          <w:rFonts w:ascii="Book Antiqua" w:hAnsi="Book Antiqua"/>
          <w:b/>
          <w:bCs/>
          <w:color w:val="000000"/>
          <w:sz w:val="24"/>
          <w:szCs w:val="24"/>
          <w:lang w:val="en-US"/>
        </w:rPr>
        <w:t>Fax:</w:t>
      </w:r>
      <w:r w:rsidRPr="00551969">
        <w:rPr>
          <w:rFonts w:ascii="Book Antiqua" w:hAnsi="Book Antiqua"/>
          <w:color w:val="000000"/>
          <w:sz w:val="24"/>
          <w:szCs w:val="24"/>
          <w:lang w:val="en-US"/>
        </w:rPr>
        <w:t xml:space="preserve"> +</w:t>
      </w:r>
      <w:bookmarkEnd w:id="2"/>
      <w:bookmarkEnd w:id="3"/>
      <w:bookmarkEnd w:id="90"/>
      <w:bookmarkEnd w:id="91"/>
      <w:bookmarkEnd w:id="94"/>
      <w:r w:rsidRPr="00551969">
        <w:rPr>
          <w:rFonts w:ascii="Book Antiqua" w:hAnsi="Book Antiqua"/>
          <w:color w:val="000000"/>
          <w:sz w:val="24"/>
          <w:szCs w:val="24"/>
          <w:lang w:val="en-US"/>
        </w:rPr>
        <w:t>358</w:t>
      </w:r>
      <w:r w:rsidRPr="00551969">
        <w:rPr>
          <w:rFonts w:ascii="Book Antiqua" w:hAnsi="Book Antiqua"/>
          <w:color w:val="000000"/>
          <w:sz w:val="24"/>
          <w:szCs w:val="24"/>
          <w:lang w:val="en-US" w:eastAsia="zh-CN"/>
        </w:rPr>
        <w:t>-</w:t>
      </w:r>
      <w:r w:rsidRPr="00551969">
        <w:rPr>
          <w:rFonts w:ascii="Book Antiqua" w:hAnsi="Book Antiqua"/>
          <w:color w:val="000000"/>
          <w:sz w:val="24"/>
          <w:szCs w:val="24"/>
          <w:lang w:val="en-US"/>
        </w:rPr>
        <w:t>10</w:t>
      </w:r>
      <w:r w:rsidRPr="00551969">
        <w:rPr>
          <w:rFonts w:ascii="Book Antiqua" w:hAnsi="Book Antiqua"/>
          <w:color w:val="000000"/>
          <w:sz w:val="24"/>
          <w:szCs w:val="24"/>
          <w:lang w:val="en-US" w:eastAsia="zh-CN"/>
        </w:rPr>
        <w:t>-</w:t>
      </w:r>
      <w:r w:rsidRPr="00551969">
        <w:rPr>
          <w:rFonts w:ascii="Book Antiqua" w:hAnsi="Book Antiqua"/>
          <w:color w:val="000000"/>
          <w:sz w:val="24"/>
          <w:szCs w:val="24"/>
          <w:lang w:val="en-US"/>
        </w:rPr>
        <w:t>4315601</w:t>
      </w:r>
    </w:p>
    <w:p w:rsidR="00547D35" w:rsidRPr="00551969" w:rsidRDefault="00547D35" w:rsidP="00642A18">
      <w:pPr>
        <w:adjustRightInd w:val="0"/>
        <w:snapToGrid w:val="0"/>
        <w:spacing w:after="0" w:line="360" w:lineRule="auto"/>
        <w:jc w:val="both"/>
        <w:rPr>
          <w:rFonts w:ascii="Book Antiqua" w:hAnsi="Book Antiqua"/>
          <w:b/>
          <w:sz w:val="24"/>
          <w:szCs w:val="24"/>
          <w:lang w:val="en-US"/>
        </w:rPr>
      </w:pPr>
      <w:bookmarkStart w:id="95" w:name="OLE_LINK25"/>
      <w:bookmarkStart w:id="96" w:name="OLE_LINK26"/>
      <w:bookmarkStart w:id="97" w:name="OLE_LINK145"/>
      <w:bookmarkStart w:id="98" w:name="OLE_LINK215"/>
      <w:bookmarkStart w:id="99" w:name="OLE_LINK352"/>
      <w:bookmarkStart w:id="100" w:name="OLE_LINK364"/>
      <w:bookmarkStart w:id="101" w:name="OLE_LINK383"/>
      <w:bookmarkStart w:id="102" w:name="OLE_LINK361"/>
      <w:bookmarkStart w:id="103" w:name="OLE_LINK444"/>
      <w:bookmarkStart w:id="104" w:name="OLE_LINK501"/>
      <w:bookmarkStart w:id="105" w:name="OLE_LINK572"/>
      <w:bookmarkStart w:id="106" w:name="OLE_LINK573"/>
      <w:bookmarkStart w:id="107" w:name="OLE_LINK756"/>
      <w:bookmarkStart w:id="108" w:name="OLE_LINK757"/>
      <w:bookmarkStart w:id="109" w:name="OLE_LINK805"/>
      <w:bookmarkStart w:id="110" w:name="OLE_LINK806"/>
      <w:bookmarkStart w:id="111" w:name="OLE_LINK958"/>
      <w:bookmarkStart w:id="112" w:name="OLE_LINK1018"/>
      <w:bookmarkStart w:id="113" w:name="OLE_LINK1059"/>
      <w:bookmarkStart w:id="114" w:name="OLE_LINK1122"/>
      <w:bookmarkStart w:id="115" w:name="OLE_LINK1123"/>
      <w:bookmarkStart w:id="116" w:name="OLE_LINK1402"/>
      <w:bookmarkStart w:id="117" w:name="OLE_LINK1750"/>
      <w:bookmarkStart w:id="118" w:name="OLE_LINK1751"/>
      <w:bookmarkStart w:id="119" w:name="OLE_LINK1832"/>
      <w:bookmarkStart w:id="120" w:name="OLE_LINK1878"/>
      <w:bookmarkStart w:id="121" w:name="OLE_LINK1917"/>
      <w:bookmarkStart w:id="122" w:name="OLE_LINK1918"/>
      <w:bookmarkStart w:id="123" w:name="OLE_LINK1985"/>
      <w:bookmarkStart w:id="124" w:name="OLE_LINK1986"/>
      <w:bookmarkStart w:id="125" w:name="OLE_LINK1927"/>
      <w:bookmarkStart w:id="126" w:name="OLE_LINK1928"/>
      <w:bookmarkStart w:id="127" w:name="OLE_LINK2044"/>
      <w:bookmarkStart w:id="128" w:name="OLE_LINK2352"/>
      <w:bookmarkStart w:id="129" w:name="OLE_LINK2220"/>
      <w:bookmarkStart w:id="130" w:name="OLE_LINK2344"/>
      <w:bookmarkStart w:id="131" w:name="OLE_LINK2347"/>
      <w:bookmarkStart w:id="132" w:name="OLE_LINK2626"/>
      <w:bookmarkStart w:id="133" w:name="OLE_LINK2390"/>
      <w:bookmarkStart w:id="134" w:name="OLE_LINK2752"/>
      <w:bookmarkStart w:id="135" w:name="OLE_LINK2753"/>
      <w:bookmarkStart w:id="136" w:name="OLE_LINK2855"/>
      <w:bookmarkStart w:id="137" w:name="OLE_LINK2992"/>
      <w:bookmarkStart w:id="138" w:name="OLE_LINK3241"/>
      <w:bookmarkStart w:id="139" w:name="OLE_LINK2682"/>
      <w:bookmarkEnd w:id="4"/>
      <w:bookmarkEnd w:id="5"/>
      <w:bookmarkEnd w:id="6"/>
      <w:r w:rsidRPr="00551969">
        <w:rPr>
          <w:rFonts w:ascii="Book Antiqua" w:hAnsi="Book Antiqua"/>
          <w:b/>
          <w:sz w:val="24"/>
          <w:szCs w:val="24"/>
          <w:lang w:val="en-US"/>
        </w:rPr>
        <w:t xml:space="preserve">Received: </w:t>
      </w:r>
      <w:r w:rsidRPr="00551969">
        <w:rPr>
          <w:rFonts w:ascii="Book Antiqua" w:hAnsi="Book Antiqua"/>
          <w:sz w:val="24"/>
          <w:szCs w:val="24"/>
          <w:lang w:val="en-US" w:eastAsia="zh-CN"/>
        </w:rPr>
        <w:t>December 29, 2013</w:t>
      </w:r>
      <w:r w:rsidRPr="00551969">
        <w:rPr>
          <w:rFonts w:ascii="Book Antiqua" w:hAnsi="Book Antiqua"/>
          <w:b/>
          <w:sz w:val="24"/>
          <w:szCs w:val="24"/>
          <w:lang w:val="en-US" w:eastAsia="zh-CN"/>
        </w:rPr>
        <w:t xml:space="preserve">   </w:t>
      </w:r>
      <w:r w:rsidRPr="00551969">
        <w:rPr>
          <w:rFonts w:ascii="Book Antiqua" w:hAnsi="Book Antiqua"/>
          <w:b/>
          <w:sz w:val="24"/>
          <w:szCs w:val="24"/>
          <w:lang w:val="en-US"/>
        </w:rPr>
        <w:t xml:space="preserve">  Revised</w:t>
      </w:r>
      <w:r w:rsidRPr="00551969">
        <w:rPr>
          <w:rFonts w:ascii="Book Antiqua" w:hAnsi="Book Antiqua"/>
          <w:sz w:val="24"/>
          <w:szCs w:val="24"/>
          <w:lang w:val="en-US"/>
        </w:rPr>
        <w:t xml:space="preserve">: </w:t>
      </w:r>
      <w:bookmarkEnd w:id="95"/>
      <w:bookmarkEnd w:id="96"/>
      <w:r w:rsidRPr="00551969">
        <w:rPr>
          <w:rFonts w:ascii="Book Antiqua" w:hAnsi="Book Antiqua"/>
          <w:sz w:val="24"/>
          <w:szCs w:val="24"/>
          <w:lang w:val="en-US" w:eastAsia="zh-CN"/>
        </w:rPr>
        <w:t>March 13, 2014</w:t>
      </w:r>
      <w:r w:rsidRPr="00551969">
        <w:rPr>
          <w:rFonts w:ascii="Book Antiqua" w:hAnsi="Book Antiqua"/>
          <w:b/>
          <w:sz w:val="24"/>
          <w:szCs w:val="24"/>
          <w:lang w:val="en-US"/>
        </w:rPr>
        <w:t xml:space="preserve"> </w:t>
      </w:r>
      <w:bookmarkStart w:id="140" w:name="OLE_LINK103"/>
      <w:bookmarkStart w:id="141" w:name="OLE_LINK104"/>
      <w:bookmarkStart w:id="142" w:name="OLE_LINK69"/>
      <w:bookmarkStart w:id="143" w:name="OLE_LINK70"/>
    </w:p>
    <w:p w:rsidR="006F5F76" w:rsidRPr="00E31CCE" w:rsidRDefault="00547D35" w:rsidP="006F5F76">
      <w:pPr>
        <w:rPr>
          <w:rFonts w:ascii="Book Antiqua" w:hAnsi="Book Antiqua"/>
          <w:sz w:val="24"/>
          <w:szCs w:val="24"/>
        </w:rPr>
      </w:pPr>
      <w:bookmarkStart w:id="144" w:name="OLE_LINK303"/>
      <w:bookmarkStart w:id="145" w:name="OLE_LINK304"/>
      <w:bookmarkStart w:id="146" w:name="OLE_LINK1382"/>
      <w:bookmarkStart w:id="147" w:name="OLE_LINK2188"/>
      <w:bookmarkStart w:id="148" w:name="OLE_LINK2189"/>
      <w:bookmarkStart w:id="149" w:name="OLE_LINK2615"/>
      <w:r w:rsidRPr="00551969">
        <w:rPr>
          <w:rFonts w:ascii="Book Antiqua" w:hAnsi="Book Antiqua"/>
          <w:b/>
          <w:sz w:val="24"/>
          <w:szCs w:val="24"/>
          <w:lang w:val="en-US"/>
        </w:rPr>
        <w:t xml:space="preserve">Accepted: </w:t>
      </w:r>
      <w:bookmarkStart w:id="150" w:name="OLE_LINK1"/>
      <w:bookmarkStart w:id="151" w:name="OLE_LINK2"/>
      <w:r w:rsidR="006F5F76" w:rsidRPr="00E31CCE">
        <w:rPr>
          <w:rFonts w:ascii="Book Antiqua" w:hAnsi="Book Antiqua"/>
          <w:sz w:val="24"/>
          <w:szCs w:val="24"/>
        </w:rPr>
        <w:t>May 12, 2014</w:t>
      </w:r>
      <w:bookmarkEnd w:id="150"/>
      <w:bookmarkEnd w:id="151"/>
    </w:p>
    <w:p w:rsidR="00547D35" w:rsidRPr="00551969" w:rsidRDefault="00547D35" w:rsidP="00642A18">
      <w:pPr>
        <w:adjustRightInd w:val="0"/>
        <w:snapToGrid w:val="0"/>
        <w:spacing w:after="0" w:line="360" w:lineRule="auto"/>
        <w:jc w:val="both"/>
        <w:rPr>
          <w:rFonts w:ascii="Book Antiqua" w:hAnsi="Book Antiqua"/>
          <w:b/>
          <w:sz w:val="24"/>
          <w:szCs w:val="24"/>
          <w:lang w:val="en-US"/>
        </w:rPr>
      </w:pPr>
      <w:r w:rsidRPr="00551969">
        <w:rPr>
          <w:rFonts w:ascii="Book Antiqua" w:hAnsi="Book Antiqua"/>
          <w:b/>
          <w:sz w:val="24"/>
          <w:szCs w:val="24"/>
          <w:lang w:val="en-US"/>
        </w:rPr>
        <w:t xml:space="preserve"> </w:t>
      </w:r>
    </w:p>
    <w:p w:rsidR="00547D35" w:rsidRPr="00551969" w:rsidRDefault="00547D35" w:rsidP="00642A18">
      <w:pPr>
        <w:adjustRightInd w:val="0"/>
        <w:snapToGrid w:val="0"/>
        <w:spacing w:after="0" w:line="360" w:lineRule="auto"/>
        <w:jc w:val="both"/>
        <w:rPr>
          <w:rFonts w:ascii="Book Antiqua" w:hAnsi="Book Antiqua"/>
          <w:b/>
          <w:sz w:val="24"/>
          <w:szCs w:val="24"/>
          <w:lang w:val="en-US"/>
        </w:rPr>
      </w:pPr>
      <w:r w:rsidRPr="00551969">
        <w:rPr>
          <w:rFonts w:ascii="Book Antiqua" w:hAnsi="Book Antiqua"/>
          <w:b/>
          <w:sz w:val="24"/>
          <w:szCs w:val="24"/>
          <w:lang w:val="en-US"/>
        </w:rPr>
        <w:t xml:space="preserve">Published online: </w:t>
      </w:r>
      <w:bookmarkEnd w:id="140"/>
      <w:bookmarkEnd w:id="141"/>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2"/>
    <w:bookmarkEnd w:id="93"/>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2"/>
    <w:bookmarkEnd w:id="143"/>
    <w:bookmarkEnd w:id="144"/>
    <w:bookmarkEnd w:id="145"/>
    <w:bookmarkEnd w:id="146"/>
    <w:bookmarkEnd w:id="147"/>
    <w:bookmarkEnd w:id="148"/>
    <w:bookmarkEnd w:id="149"/>
    <w:p w:rsidR="00547D35" w:rsidRPr="00551969" w:rsidRDefault="00547D35" w:rsidP="00642A18">
      <w:pPr>
        <w:snapToGrid w:val="0"/>
        <w:spacing w:after="0" w:line="360" w:lineRule="auto"/>
        <w:jc w:val="both"/>
        <w:rPr>
          <w:rFonts w:ascii="Book Antiqua" w:hAnsi="Book Antiqua" w:cs="Arial"/>
          <w:sz w:val="24"/>
          <w:szCs w:val="24"/>
          <w:lang w:val="en-US"/>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br w:type="page"/>
      </w: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Abstract</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rPr>
        <w:t>AIM:</w:t>
      </w:r>
      <w:r w:rsidRPr="00551969">
        <w:rPr>
          <w:rFonts w:ascii="Book Antiqua" w:hAnsi="Book Antiqua" w:cs="Arial"/>
          <w:sz w:val="24"/>
          <w:szCs w:val="24"/>
          <w:lang w:val="en-GB"/>
        </w:rPr>
        <w:t xml:space="preserve"> To study the effect of probiotic consumption on the faecal microbiota during and after antibiotic exposure.</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rPr>
        <w:t>METHODS</w:t>
      </w:r>
      <w:r w:rsidRPr="00551969">
        <w:rPr>
          <w:rFonts w:ascii="Book Antiqua" w:hAnsi="Book Antiqua" w:cs="Arial"/>
          <w:sz w:val="24"/>
          <w:szCs w:val="24"/>
          <w:lang w:val="en-GB"/>
        </w:rPr>
        <w:t xml:space="preserve">: </w:t>
      </w:r>
      <w:r w:rsidRPr="00551969">
        <w:rPr>
          <w:rFonts w:ascii="Book Antiqua" w:hAnsi="Book Antiqua" w:cs="Arial"/>
          <w:sz w:val="24"/>
          <w:szCs w:val="24"/>
          <w:lang w:val="en-US"/>
        </w:rPr>
        <w:t xml:space="preserve">A randomized, double-blind, placebo-controlled, parallel group study with </w:t>
      </w:r>
      <w:r w:rsidRPr="00551969">
        <w:rPr>
          <w:rFonts w:ascii="Book Antiqua" w:hAnsi="Book Antiqua" w:cs="Arial"/>
          <w:sz w:val="24"/>
          <w:szCs w:val="24"/>
          <w:lang w:val="en-GB"/>
        </w:rPr>
        <w:t xml:space="preserve">a two species probiotic combination </w:t>
      </w:r>
      <w:r w:rsidRPr="00551969">
        <w:rPr>
          <w:rFonts w:ascii="Book Antiqua" w:hAnsi="Book Antiqua" w:cs="Arial"/>
          <w:sz w:val="24"/>
          <w:szCs w:val="24"/>
          <w:lang w:val="en-GB" w:eastAsia="zh-CN"/>
        </w:rPr>
        <w:t>[</w:t>
      </w:r>
      <w:r w:rsidRPr="00551969">
        <w:rPr>
          <w:rFonts w:ascii="Book Antiqua" w:hAnsi="Book Antiqua" w:cs="Arial"/>
          <w:i/>
          <w:sz w:val="24"/>
          <w:szCs w:val="24"/>
          <w:lang w:val="en-GB"/>
        </w:rPr>
        <w:t>Lactobacillus acidophilus</w:t>
      </w:r>
      <w:r w:rsidRPr="00551969">
        <w:rPr>
          <w:rFonts w:ascii="Book Antiqua" w:hAnsi="Book Antiqua" w:cs="Arial"/>
          <w:sz w:val="24"/>
          <w:szCs w:val="24"/>
          <w:lang w:val="en-GB"/>
        </w:rPr>
        <w:t xml:space="preserve"> </w:t>
      </w:r>
      <w:r w:rsidRPr="00551969">
        <w:rPr>
          <w:rFonts w:ascii="Book Antiqua" w:hAnsi="Book Antiqua" w:cs="Arial"/>
          <w:sz w:val="24"/>
          <w:szCs w:val="24"/>
          <w:lang w:val="en-GB" w:eastAsia="zh-CN"/>
        </w:rPr>
        <w:t>(</w:t>
      </w:r>
      <w:r w:rsidRPr="00551969">
        <w:rPr>
          <w:rFonts w:ascii="Book Antiqua" w:hAnsi="Book Antiqua" w:cs="Arial"/>
          <w:i/>
          <w:sz w:val="24"/>
          <w:szCs w:val="24"/>
          <w:lang w:val="en-GB"/>
        </w:rPr>
        <w:t>L. acidophilus</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ATCC </w:t>
      </w:r>
      <w:r w:rsidRPr="00551969">
        <w:rPr>
          <w:rFonts w:ascii="Book Antiqua" w:hAnsi="Book Antiqua" w:cs="Arial"/>
          <w:sz w:val="24"/>
          <w:szCs w:val="24"/>
          <w:lang w:val="en-US"/>
        </w:rPr>
        <w:t xml:space="preserve">700396 and </w:t>
      </w:r>
      <w:r w:rsidRPr="00551969">
        <w:rPr>
          <w:rFonts w:ascii="Book Antiqua" w:hAnsi="Book Antiqua" w:cs="Arial"/>
          <w:i/>
          <w:sz w:val="24"/>
          <w:szCs w:val="24"/>
          <w:lang w:val="en-US"/>
        </w:rPr>
        <w:t>Bifidobacterium lactis</w:t>
      </w:r>
      <w:r w:rsidRPr="00551969">
        <w:rPr>
          <w:rFonts w:ascii="Book Antiqua" w:hAnsi="Book Antiqua" w:cs="Arial"/>
          <w:sz w:val="24"/>
          <w:szCs w:val="24"/>
          <w:lang w:val="en-US"/>
        </w:rPr>
        <w:t xml:space="preserve"> </w:t>
      </w:r>
      <w:r w:rsidRPr="00551969">
        <w:rPr>
          <w:rFonts w:ascii="Book Antiqua" w:hAnsi="Book Antiqua" w:cs="Arial"/>
          <w:sz w:val="24"/>
          <w:szCs w:val="24"/>
          <w:lang w:val="en-US" w:eastAsia="zh-CN"/>
        </w:rPr>
        <w:t>(</w:t>
      </w:r>
      <w:r w:rsidRPr="00551969">
        <w:rPr>
          <w:rFonts w:ascii="Book Antiqua" w:hAnsi="Book Antiqua" w:cs="Arial"/>
          <w:i/>
          <w:sz w:val="24"/>
          <w:szCs w:val="24"/>
          <w:lang w:val="en-GB"/>
        </w:rPr>
        <w:t>B. lactis</w:t>
      </w:r>
      <w:r w:rsidRPr="00551969">
        <w:rPr>
          <w:rFonts w:ascii="Book Antiqua" w:hAnsi="Book Antiqua" w:cs="Arial"/>
          <w:sz w:val="24"/>
          <w:szCs w:val="24"/>
          <w:lang w:val="en-US" w:eastAsia="zh-CN"/>
        </w:rPr>
        <w:t xml:space="preserve">) </w:t>
      </w:r>
      <w:r w:rsidRPr="00551969">
        <w:rPr>
          <w:rFonts w:ascii="Book Antiqua" w:hAnsi="Book Antiqua" w:cs="Arial"/>
          <w:sz w:val="24"/>
          <w:szCs w:val="24"/>
          <w:lang w:val="en-US"/>
        </w:rPr>
        <w:t>ATCC SD5220</w:t>
      </w:r>
      <w:r w:rsidRPr="00551969">
        <w:rPr>
          <w:rFonts w:ascii="Book Antiqua" w:hAnsi="Book Antiqua"/>
          <w:sz w:val="24"/>
          <w:szCs w:val="24"/>
          <w:lang w:val="en-US" w:eastAsia="zh-CN"/>
        </w:rPr>
        <w:t>]</w:t>
      </w:r>
      <w:r w:rsidRPr="00551969">
        <w:rPr>
          <w:rFonts w:ascii="Book Antiqua" w:hAnsi="Book Antiqua" w:cs="Arial"/>
          <w:sz w:val="24"/>
          <w:szCs w:val="24"/>
          <w:lang w:val="en-GB"/>
        </w:rPr>
        <w:t xml:space="preserve"> on healthy adults during and after antibiotic treatment (amoxicillin 875 and 125 mg clavulanate). The dominant faecal microbiota was studied by real time-</w:t>
      </w:r>
      <w:r w:rsidRPr="00F1225D">
        <w:rPr>
          <w:rFonts w:ascii="Book Antiqua" w:hAnsi="Book Antiqua" w:cs="Arial"/>
          <w:sz w:val="24"/>
          <w:szCs w:val="24"/>
          <w:lang w:val="en-GB"/>
        </w:rPr>
        <w:t>polymerase chain reaction</w:t>
      </w:r>
      <w:r w:rsidRPr="00551969">
        <w:rPr>
          <w:rFonts w:ascii="Book Antiqua" w:hAnsi="Book Antiqua" w:cs="Arial"/>
          <w:sz w:val="24"/>
          <w:szCs w:val="24"/>
          <w:lang w:val="en-GB"/>
        </w:rPr>
        <w:t xml:space="preserve"> to determine if this probiotic preparation could facilitate restoring the microbiota to its pre-antibiotic state and influence the prevalence of beta-lactam resistance. Gastrointestinal symptoms were recorded by questionnaire and Bristol stool scale.</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rPr>
        <w:t>RESULTS:</w:t>
      </w:r>
      <w:r w:rsidRPr="00551969">
        <w:rPr>
          <w:rFonts w:ascii="Book Antiqua" w:hAnsi="Book Antiqua" w:cs="Arial"/>
          <w:sz w:val="24"/>
          <w:szCs w:val="24"/>
          <w:lang w:val="en-GB"/>
        </w:rPr>
        <w:t xml:space="preserve"> Subjects on the probiotic combination had significantly higher faecal counts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at Day 8 (end of antibiotic treatment period) </w:t>
      </w:r>
      <w:r w:rsidRPr="00551969">
        <w:rPr>
          <w:rFonts w:ascii="Book Antiqua" w:hAnsi="Book Antiqua" w:cs="Arial"/>
          <w:i/>
          <w:sz w:val="24"/>
          <w:szCs w:val="24"/>
          <w:lang w:val="en-GB"/>
        </w:rPr>
        <w:t>vs</w:t>
      </w:r>
      <w:r w:rsidRPr="00551969">
        <w:rPr>
          <w:rFonts w:ascii="Book Antiqua" w:hAnsi="Book Antiqua" w:cs="Arial"/>
          <w:sz w:val="24"/>
          <w:szCs w:val="24"/>
          <w:lang w:val="en-GB"/>
        </w:rPr>
        <w:t xml:space="preserve"> those on placebo. Furthermore, subjects on the probiotic combination had significantly higher faecal counts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at Day 15 (end of probiotic treatment) </w:t>
      </w:r>
      <w:r w:rsidRPr="00551969">
        <w:rPr>
          <w:rFonts w:ascii="Book Antiqua" w:hAnsi="Book Antiqua" w:cs="Arial"/>
          <w:i/>
          <w:sz w:val="24"/>
          <w:szCs w:val="24"/>
          <w:lang w:val="en-GB"/>
        </w:rPr>
        <w:t>vs</w:t>
      </w:r>
      <w:r w:rsidRPr="00551969">
        <w:rPr>
          <w:rFonts w:ascii="Book Antiqua" w:hAnsi="Book Antiqua" w:cs="Arial"/>
          <w:sz w:val="24"/>
          <w:szCs w:val="24"/>
          <w:lang w:val="en-GB"/>
        </w:rPr>
        <w:t xml:space="preserve"> those on placebo.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counts remained stable in the probiotic group over the course of the study, while </w:t>
      </w:r>
      <w:r w:rsidRPr="00551969">
        <w:rPr>
          <w:rFonts w:ascii="Book Antiqua" w:hAnsi="Book Antiqua" w:cs="Arial"/>
          <w:i/>
          <w:sz w:val="24"/>
          <w:szCs w:val="24"/>
          <w:lang w:val="en-GB"/>
        </w:rPr>
        <w:t>Clostridium</w:t>
      </w:r>
      <w:r w:rsidRPr="00551969">
        <w:rPr>
          <w:rFonts w:ascii="Book Antiqua" w:hAnsi="Book Antiqua" w:cs="Arial"/>
          <w:sz w:val="24"/>
          <w:szCs w:val="24"/>
          <w:lang w:val="en-GB"/>
        </w:rPr>
        <w:t xml:space="preserve"> XIV group was higher at the end of the study and closer to baseline levels; this in contrast to the placebo group. Beta-lactam resistance in creased after antibiotic exposure and was not different between both treatment groups. Gastrointestinal symptoms were generally mild and did not differ between the treatment groups, which correlates with the generally small changes in the microbiota.</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
          <w:sz w:val="24"/>
          <w:szCs w:val="24"/>
          <w:lang w:val="en-GB" w:eastAsia="zh-CN"/>
        </w:rPr>
        <w:t>CONCLUSION:</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US" w:eastAsia="zh-CN"/>
        </w:rPr>
        <w:t>Consumption of the probiotic combination mainly leads to an increase in the faecal levels of the species included in the preparation.</w:t>
      </w: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Default="00547D35" w:rsidP="00642A18">
      <w:pPr>
        <w:snapToGrid w:val="0"/>
        <w:spacing w:after="0" w:line="360" w:lineRule="auto"/>
        <w:jc w:val="both"/>
        <w:rPr>
          <w:rFonts w:ascii="Book Antiqua" w:hAnsi="Book Antiqua"/>
          <w:sz w:val="24"/>
          <w:szCs w:val="24"/>
        </w:rPr>
      </w:pPr>
      <w:r w:rsidRPr="0071674E">
        <w:rPr>
          <w:rFonts w:ascii="Book Antiqua" w:hAnsi="Book Antiqua"/>
          <w:sz w:val="24"/>
          <w:szCs w:val="24"/>
        </w:rPr>
        <w:t>© 2014 Baishideng Publishing Group Inc. All rights reserved.</w:t>
      </w:r>
    </w:p>
    <w:p w:rsidR="00547D35" w:rsidRPr="0071674E" w:rsidRDefault="00547D35" w:rsidP="00642A18">
      <w:pPr>
        <w:snapToGrid w:val="0"/>
        <w:spacing w:after="0" w:line="360" w:lineRule="auto"/>
        <w:jc w:val="both"/>
        <w:rPr>
          <w:rFonts w:ascii="Book Antiqua" w:hAnsi="Book Antiqua"/>
          <w:sz w:val="24"/>
          <w:szCs w:val="24"/>
        </w:rPr>
      </w:pPr>
    </w:p>
    <w:p w:rsidR="00547D35" w:rsidRPr="00551969" w:rsidRDefault="00547D35" w:rsidP="00642A18">
      <w:pPr>
        <w:snapToGrid w:val="0"/>
        <w:spacing w:after="0" w:line="360" w:lineRule="auto"/>
        <w:jc w:val="both"/>
        <w:rPr>
          <w:rFonts w:ascii="Book Antiqua" w:hAnsi="Book Antiqua" w:cs="Arial"/>
          <w:i/>
          <w:sz w:val="24"/>
          <w:szCs w:val="24"/>
          <w:lang w:val="en-GB" w:eastAsia="zh-CN"/>
        </w:rPr>
      </w:pPr>
      <w:r w:rsidRPr="00551969">
        <w:rPr>
          <w:rFonts w:ascii="Book Antiqua" w:hAnsi="Book Antiqua" w:cs="Arial"/>
          <w:b/>
          <w:sz w:val="24"/>
          <w:szCs w:val="24"/>
          <w:lang w:val="en-GB"/>
        </w:rPr>
        <w:lastRenderedPageBreak/>
        <w:t>Key</w:t>
      </w:r>
      <w:r w:rsidRPr="00551969">
        <w:rPr>
          <w:rFonts w:ascii="Book Antiqua" w:hAnsi="Book Antiqua" w:cs="Arial"/>
          <w:b/>
          <w:sz w:val="24"/>
          <w:szCs w:val="24"/>
          <w:lang w:val="en-GB" w:eastAsia="zh-CN"/>
        </w:rPr>
        <w:t xml:space="preserve"> </w:t>
      </w:r>
      <w:r w:rsidRPr="00551969">
        <w:rPr>
          <w:rFonts w:ascii="Book Antiqua" w:hAnsi="Book Antiqua" w:cs="Arial"/>
          <w:b/>
          <w:sz w:val="24"/>
          <w:szCs w:val="24"/>
          <w:lang w:val="en-GB"/>
        </w:rPr>
        <w:t xml:space="preserve">words: </w:t>
      </w:r>
      <w:r w:rsidRPr="00551969">
        <w:rPr>
          <w:rFonts w:ascii="Book Antiqua" w:hAnsi="Book Antiqua" w:cs="Arial"/>
          <w:sz w:val="24"/>
          <w:szCs w:val="24"/>
          <w:lang w:val="en-GB"/>
        </w:rPr>
        <w:t>Probiotic</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Antibiotic treatment</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Amoxicillin/clavulanate</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Microbiota</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Beta-lactamases</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w:t>
      </w:r>
      <w:r w:rsidRPr="00551969">
        <w:rPr>
          <w:rFonts w:ascii="Book Antiqua" w:hAnsi="Book Antiqua" w:cs="Arial"/>
          <w:i/>
          <w:sz w:val="24"/>
          <w:szCs w:val="24"/>
          <w:lang w:val="en-GB"/>
        </w:rPr>
        <w:t>Lactobacillus acidophilus</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w:t>
      </w:r>
      <w:r w:rsidRPr="00551969">
        <w:rPr>
          <w:rFonts w:ascii="Book Antiqua" w:hAnsi="Book Antiqua" w:cs="Arial"/>
          <w:i/>
          <w:sz w:val="24"/>
          <w:szCs w:val="24"/>
          <w:lang w:val="en-GB"/>
        </w:rPr>
        <w:t>Bifidobacterium lactis</w:t>
      </w:r>
    </w:p>
    <w:p w:rsidR="00547D35" w:rsidRPr="00551969" w:rsidRDefault="00547D35" w:rsidP="00642A18">
      <w:pPr>
        <w:snapToGrid w:val="0"/>
        <w:spacing w:after="0" w:line="360" w:lineRule="auto"/>
        <w:jc w:val="both"/>
        <w:rPr>
          <w:rFonts w:ascii="Book Antiqua" w:hAnsi="Book Antiqua" w:cs="Arial"/>
          <w:i/>
          <w:sz w:val="24"/>
          <w:szCs w:val="24"/>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bookmarkStart w:id="152" w:name="OLE_LINK576"/>
      <w:bookmarkStart w:id="153" w:name="OLE_LINK579"/>
      <w:bookmarkStart w:id="154" w:name="OLE_LINK580"/>
      <w:bookmarkStart w:id="155" w:name="OLE_LINK521"/>
      <w:bookmarkStart w:id="156" w:name="OLE_LINK1196"/>
      <w:bookmarkStart w:id="157" w:name="OLE_LINK1154"/>
      <w:bookmarkStart w:id="158" w:name="OLE_LINK1155"/>
      <w:bookmarkStart w:id="159" w:name="OLE_LINK1043"/>
      <w:bookmarkStart w:id="160" w:name="OLE_LINK1322"/>
      <w:bookmarkStart w:id="161" w:name="OLE_LINK1044"/>
      <w:bookmarkStart w:id="162" w:name="OLE_LINK1224"/>
      <w:bookmarkStart w:id="163" w:name="OLE_LINK1225"/>
      <w:bookmarkStart w:id="164" w:name="OLE_LINK1886"/>
      <w:bookmarkStart w:id="165" w:name="OLE_LINK1887"/>
      <w:bookmarkStart w:id="166" w:name="OLE_LINK1888"/>
      <w:bookmarkStart w:id="167" w:name="OLE_LINK1889"/>
      <w:bookmarkStart w:id="168" w:name="OLE_LINK1634"/>
      <w:bookmarkStart w:id="169" w:name="OLE_LINK1635"/>
      <w:bookmarkStart w:id="170" w:name="OLE_LINK1762"/>
      <w:bookmarkStart w:id="171" w:name="OLE_LINK1763"/>
      <w:bookmarkStart w:id="172" w:name="OLE_LINK1764"/>
      <w:bookmarkStart w:id="173" w:name="OLE_LINK1903"/>
      <w:bookmarkStart w:id="174" w:name="OLE_LINK1939"/>
      <w:bookmarkStart w:id="175" w:name="OLE_LINK2083"/>
      <w:bookmarkStart w:id="176" w:name="OLE_LINK2084"/>
      <w:bookmarkStart w:id="177" w:name="OLE_LINK1977"/>
      <w:bookmarkStart w:id="178" w:name="OLE_LINK2194"/>
      <w:bookmarkStart w:id="179" w:name="OLE_LINK3258"/>
      <w:bookmarkStart w:id="180" w:name="OLE_LINK2878"/>
      <w:r w:rsidRPr="00551969">
        <w:rPr>
          <w:rFonts w:ascii="Book Antiqua" w:hAnsi="Book Antiqua" w:cs="宋体"/>
          <w:b/>
          <w:sz w:val="24"/>
          <w:szCs w:val="24"/>
        </w:rPr>
        <w:t>Core tip</w:t>
      </w:r>
      <w:r w:rsidRPr="00551969">
        <w:rPr>
          <w:rFonts w:ascii="Book Antiqua" w:hAnsi="Book Antiqua" w:cs="Arial"/>
          <w:sz w:val="24"/>
          <w:szCs w:val="24"/>
          <w:lang w:val="en-GB"/>
        </w:rPr>
        <w:t>:</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551969">
        <w:rPr>
          <w:rFonts w:ascii="Book Antiqua" w:hAnsi="Book Antiqua" w:cs="Arial"/>
          <w:sz w:val="24"/>
          <w:szCs w:val="24"/>
          <w:lang w:val="en-GB"/>
        </w:rPr>
        <w:t xml:space="preserve"> The influence of a probiotic combination on the stability of the intestinal microbiota was studied using molecualr techniques. Most published studies have relied on culturing or have only looked at symptomology. Furthermore, this was studied in a antibiotic challenge setting to limit variability.</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sz w:val="24"/>
          <w:szCs w:val="24"/>
          <w:lang w:val="sv-SE"/>
        </w:rPr>
        <w:t>Forssten</w:t>
      </w:r>
      <w:r w:rsidRPr="00551969">
        <w:rPr>
          <w:rFonts w:ascii="Book Antiqua" w:hAnsi="Book Antiqua" w:cs="Arial"/>
          <w:sz w:val="24"/>
          <w:szCs w:val="24"/>
          <w:lang w:val="sv-SE" w:eastAsia="zh-CN"/>
        </w:rPr>
        <w:t xml:space="preserve"> S</w:t>
      </w:r>
      <w:r w:rsidRPr="00551969">
        <w:rPr>
          <w:rFonts w:ascii="Book Antiqua" w:hAnsi="Book Antiqua" w:cs="Arial"/>
          <w:sz w:val="24"/>
          <w:szCs w:val="24"/>
          <w:lang w:val="sv-SE"/>
        </w:rPr>
        <w:t>, Evans</w:t>
      </w:r>
      <w:r w:rsidRPr="00551969">
        <w:rPr>
          <w:rFonts w:ascii="Book Antiqua" w:hAnsi="Book Antiqua" w:cs="Arial"/>
          <w:sz w:val="24"/>
          <w:szCs w:val="24"/>
          <w:lang w:val="sv-SE" w:eastAsia="zh-CN"/>
        </w:rPr>
        <w:t xml:space="preserve"> M</w:t>
      </w:r>
      <w:r w:rsidRPr="00551969">
        <w:rPr>
          <w:rFonts w:ascii="Book Antiqua" w:hAnsi="Book Antiqua" w:cs="Arial"/>
          <w:sz w:val="24"/>
          <w:szCs w:val="24"/>
          <w:lang w:val="sv-SE"/>
        </w:rPr>
        <w:t>, Wilson</w:t>
      </w:r>
      <w:r w:rsidRPr="00551969">
        <w:rPr>
          <w:rFonts w:ascii="Book Antiqua" w:hAnsi="Book Antiqua" w:cs="Arial"/>
          <w:sz w:val="24"/>
          <w:szCs w:val="24"/>
          <w:lang w:val="sv-SE" w:eastAsia="zh-CN"/>
        </w:rPr>
        <w:t xml:space="preserve"> D</w:t>
      </w:r>
      <w:r w:rsidRPr="00551969">
        <w:rPr>
          <w:rFonts w:ascii="Book Antiqua" w:hAnsi="Book Antiqua" w:cs="Arial"/>
          <w:sz w:val="24"/>
          <w:szCs w:val="24"/>
          <w:lang w:val="sv-SE"/>
        </w:rPr>
        <w:t>, Ouwehand</w:t>
      </w:r>
      <w:r w:rsidRPr="00551969">
        <w:rPr>
          <w:rFonts w:ascii="Book Antiqua" w:hAnsi="Book Antiqua" w:cs="Arial"/>
          <w:sz w:val="24"/>
          <w:szCs w:val="24"/>
          <w:lang w:val="sv-SE" w:eastAsia="zh-CN"/>
        </w:rPr>
        <w:t xml:space="preserve"> AC.</w:t>
      </w:r>
      <w:r w:rsidRPr="00551969">
        <w:rPr>
          <w:rFonts w:ascii="Book Antiqua" w:hAnsi="Book Antiqua" w:cs="Arial"/>
          <w:sz w:val="24"/>
          <w:szCs w:val="24"/>
          <w:vertAlign w:val="superscript"/>
          <w:lang w:val="sv-SE" w:eastAsia="zh-CN"/>
        </w:rPr>
        <w:t xml:space="preserve"> </w:t>
      </w:r>
      <w:r w:rsidRPr="00551969">
        <w:rPr>
          <w:rFonts w:ascii="Book Antiqua" w:hAnsi="Book Antiqua" w:cs="Arial"/>
          <w:sz w:val="24"/>
          <w:szCs w:val="24"/>
          <w:lang w:val="en-GB" w:eastAsia="zh-CN"/>
        </w:rPr>
        <w:t>I</w:t>
      </w:r>
      <w:r w:rsidRPr="00551969">
        <w:rPr>
          <w:rFonts w:ascii="Book Antiqua" w:hAnsi="Book Antiqua" w:cs="Arial"/>
          <w:sz w:val="24"/>
          <w:szCs w:val="24"/>
          <w:lang w:val="en-GB"/>
        </w:rPr>
        <w:t>nfluence of a probiotic mixture on antibiotic induced microbiota disturbances</w:t>
      </w:r>
      <w:r w:rsidRPr="00551969">
        <w:rPr>
          <w:rFonts w:ascii="Book Antiqua" w:hAnsi="Book Antiqua" w:cs="Arial"/>
          <w:sz w:val="24"/>
          <w:szCs w:val="24"/>
          <w:lang w:val="en-GB" w:eastAsia="zh-CN"/>
        </w:rPr>
        <w:t>.</w:t>
      </w:r>
      <w:bookmarkStart w:id="181" w:name="OLE_LINK335"/>
      <w:bookmarkStart w:id="182" w:name="OLE_LINK336"/>
      <w:bookmarkStart w:id="183" w:name="OLE_LINK87"/>
      <w:bookmarkStart w:id="184" w:name="OLE_LINK97"/>
      <w:bookmarkStart w:id="185" w:name="OLE_LINK1297"/>
      <w:bookmarkStart w:id="186" w:name="OLE_LINK1298"/>
      <w:bookmarkStart w:id="187" w:name="OLE_LINK1689"/>
      <w:bookmarkStart w:id="188" w:name="OLE_LINK144"/>
      <w:bookmarkStart w:id="189" w:name="OLE_LINK152"/>
      <w:bookmarkStart w:id="190" w:name="OLE_LINK163"/>
      <w:bookmarkStart w:id="191" w:name="OLE_LINK1895"/>
      <w:bookmarkStart w:id="192" w:name="OLE_LINK1897"/>
      <w:bookmarkStart w:id="193" w:name="OLE_LINK1937"/>
      <w:bookmarkStart w:id="194" w:name="OLE_LINK2087"/>
      <w:bookmarkStart w:id="195" w:name="OLE_LINK2088"/>
      <w:bookmarkStart w:id="196" w:name="OLE_LINK2569"/>
      <w:bookmarkStart w:id="197" w:name="OLE_LINK2570"/>
      <w:bookmarkStart w:id="198" w:name="OLE_LINK2127"/>
      <w:bookmarkStart w:id="199" w:name="OLE_LINK2128"/>
      <w:bookmarkStart w:id="200" w:name="OLE_LINK2200"/>
      <w:bookmarkStart w:id="201" w:name="OLE_LINK2113"/>
      <w:bookmarkStart w:id="202" w:name="OLE_LINK2391"/>
      <w:bookmarkStart w:id="203" w:name="OLE_LINK2392"/>
      <w:bookmarkStart w:id="204" w:name="OLE_LINK2499"/>
      <w:bookmarkStart w:id="205" w:name="OLE_LINK2782"/>
      <w:bookmarkStart w:id="206" w:name="OLE_LINK2783"/>
      <w:bookmarkStart w:id="207" w:name="OLE_LINK2667"/>
      <w:bookmarkStart w:id="208" w:name="OLE_LINK2668"/>
      <w:bookmarkStart w:id="209" w:name="OLE_LINK2766"/>
      <w:bookmarkStart w:id="210" w:name="OLE_LINK3008"/>
      <w:bookmarkStart w:id="211" w:name="OLE_LINK3156"/>
      <w:bookmarkStart w:id="212" w:name="OLE_LINK3303"/>
      <w:bookmarkStart w:id="213" w:name="OLE_LINK3304"/>
      <w:bookmarkStart w:id="214" w:name="OLE_LINK2689"/>
      <w:bookmarkStart w:id="215" w:name="OLE_LINK2588"/>
      <w:bookmarkStart w:id="216" w:name="OLE_LINK2769"/>
      <w:bookmarkStart w:id="217" w:name="OLE_LINK3019"/>
      <w:bookmarkStart w:id="218" w:name="OLE_LINK3020"/>
      <w:r w:rsidRPr="00551969">
        <w:rPr>
          <w:rFonts w:ascii="Book Antiqua" w:hAnsi="Book Antiqua" w:cs="Arial"/>
          <w:sz w:val="24"/>
          <w:szCs w:val="24"/>
          <w:lang w:val="en-GB" w:eastAsia="zh-CN"/>
        </w:rPr>
        <w:t xml:space="preserve"> </w:t>
      </w:r>
      <w:r w:rsidRPr="00551969">
        <w:rPr>
          <w:rFonts w:ascii="Book Antiqua" w:hAnsi="Book Antiqua"/>
          <w:i/>
          <w:sz w:val="24"/>
          <w:szCs w:val="24"/>
        </w:rPr>
        <w:t>World J Gastroenterol</w:t>
      </w:r>
      <w:r w:rsidRPr="00551969">
        <w:rPr>
          <w:rFonts w:ascii="Book Antiqua" w:hAnsi="Book Antiqua"/>
          <w:sz w:val="24"/>
          <w:szCs w:val="24"/>
        </w:rPr>
        <w:t xml:space="preserve"> </w:t>
      </w:r>
      <w:bookmarkEnd w:id="181"/>
      <w:bookmarkEnd w:id="182"/>
      <w:r w:rsidRPr="00551969">
        <w:rPr>
          <w:rFonts w:ascii="Book Antiqua" w:hAnsi="Book Antiqua"/>
          <w:sz w:val="24"/>
          <w:szCs w:val="24"/>
        </w:rPr>
        <w:t xml:space="preserve">2014;  </w:t>
      </w:r>
      <w:r>
        <w:rPr>
          <w:rFonts w:ascii="Book Antiqua" w:hAnsi="Book Antiqua"/>
          <w:sz w:val="24"/>
          <w:szCs w:val="24"/>
        </w:rPr>
        <w:t>In press</w:t>
      </w:r>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br w:type="page"/>
      </w: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INTRODUCTION</w:t>
      </w:r>
    </w:p>
    <w:p w:rsidR="00547D35" w:rsidRPr="00551969" w:rsidRDefault="00547D35" w:rsidP="00642A18">
      <w:pPr>
        <w:autoSpaceDE w:val="0"/>
        <w:autoSpaceDN w:val="0"/>
        <w:adjustRightInd w:val="0"/>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 xml:space="preserve">Although the antimicrobial properties of antibiotics have provided great medical benefits, they may also affect the composition and activity of, in particular, the intestinal microbiota. This disturbance </w:t>
      </w:r>
      <w:r w:rsidRPr="00551969">
        <w:rPr>
          <w:rFonts w:ascii="Book Antiqua" w:eastAsia="Times New Roman" w:hAnsi="Book Antiqua" w:cs="Arial"/>
          <w:sz w:val="24"/>
          <w:szCs w:val="24"/>
          <w:lang w:val="en-GB" w:eastAsia="zh-CN"/>
        </w:rPr>
        <w:t>in the balance and diversity of the composition of the normal intestinal microbiota has been identified as the major factor involved in the pathogenesis of antibiotic associated diarrhoea (AAD)</w:t>
      </w:r>
      <w:r w:rsidRPr="00551969">
        <w:rPr>
          <w:rFonts w:ascii="Book Antiqua" w:eastAsia="Times New Roman" w:hAnsi="Book Antiqua" w:cs="Arial"/>
          <w:sz w:val="24"/>
          <w:szCs w:val="24"/>
          <w:lang w:val="en-GB" w:eastAsia="zh-CN"/>
        </w:rPr>
        <w:fldChar w:fldCharType="begin"/>
      </w:r>
      <w:r w:rsidRPr="00551969">
        <w:rPr>
          <w:rFonts w:ascii="Book Antiqua" w:eastAsia="Times New Roman" w:hAnsi="Book Antiqua" w:cs="Arial"/>
          <w:sz w:val="24"/>
          <w:szCs w:val="24"/>
          <w:lang w:val="en-GB" w:eastAsia="zh-CN"/>
        </w:rPr>
        <w:instrText xml:space="preserve"> ADDIN EN.CITE &lt;EndNote&gt;&lt;Cite&gt;&lt;Author&gt;Pérez-Cobas&lt;/Author&gt;&lt;Year&gt;2012&lt;/Year&gt;&lt;RecNum&gt;2060&lt;/RecNum&gt;&lt;DisplayText&gt;&lt;style face="superscript"&gt;[1]&lt;/style&gt;&lt;/DisplayText&gt;&lt;record&gt;&lt;rec-number&gt;2060&lt;/rec-number&gt;&lt;foreign-keys&gt;&lt;key app="EN" db-id="vrwdpv908wefwtefdv1x29a7xrpee5dvfat5"&gt;2060&lt;/key&gt;&lt;/foreign-keys&gt;&lt;ref-type name="Journal Article"&gt;17&lt;/ref-type&gt;&lt;contributors&gt;&lt;authors&gt;&lt;author&gt;Pérez-Cobas, Ana Elena&lt;/author&gt;&lt;author&gt;Gosalbes, María José&lt;/author&gt;&lt;author&gt;Friedrichs, Anette&lt;/author&gt;&lt;author&gt;Knecht, Henrik&lt;/author&gt;&lt;author&gt;Artacho, Alejandro&lt;/author&gt;&lt;author&gt;Eismann, Kathleen&lt;/author&gt;&lt;author&gt;Otto, Wolfgang&lt;/author&gt;&lt;author&gt;Rojo, David&lt;/author&gt;&lt;author&gt;Bargiela, Rafael&lt;/author&gt;&lt;author&gt;von Bergen, Martin&lt;/author&gt;&lt;author&gt;Neulinger, Sven C&lt;/author&gt;&lt;author&gt;Däumer, Carolin&lt;/author&gt;&lt;author&gt;Heinsen, Femke-Anouska&lt;/author&gt;&lt;author&gt;Latorre, Amparo&lt;/author&gt;&lt;author&gt;Barbas, Coral&lt;/author&gt;&lt;author&gt;Seifert, Jana&lt;/author&gt;&lt;author&gt;dos Santos, Vitor Martins&lt;/author&gt;&lt;author&gt;Ott, Stephan J&lt;/author&gt;&lt;author&gt;Ferrer, Manuel&lt;/author&gt;&lt;author&gt;Moya, Andrés&lt;/author&gt;&lt;/authors&gt;&lt;/contributors&gt;&lt;titles&gt;&lt;title&gt;Gut microbiota disturbance during antibiotic therapy: a multi-omic approach&lt;/title&gt;&lt;secondary-title&gt;Gut&lt;/secondary-title&gt;&lt;/titles&gt;&lt;periodical&gt;&lt;full-title&gt;Gut&lt;/full-title&gt;&lt;abbr-1&gt;Gut&lt;/abbr-1&gt;&lt;abbr-2&gt;Gut&lt;/abbr-2&gt;&lt;/periodical&gt;&lt;dates&gt;&lt;year&gt;2012&lt;/year&gt;&lt;pub-dates&gt;&lt;date&gt;December 12, 2012&lt;/date&gt;&lt;/pub-dates&gt;&lt;/dates&gt;&lt;urls&gt;&lt;related-urls&gt;&lt;url&gt;http://gut.bmj.com/content/early/2012/12/11/gutjnl-2012-303184.abstract&lt;/url&gt;&lt;/related-urls&gt;&lt;/urls&gt;&lt;electronic-resource-num&gt;10.1136/gutjnl-2012-303184&lt;/electronic-resource-num&gt;&lt;/record&gt;&lt;/Cite&gt;&lt;/EndNote&gt;</w:instrText>
      </w:r>
      <w:r w:rsidRPr="00551969">
        <w:rPr>
          <w:rFonts w:ascii="Book Antiqua" w:eastAsia="Times New Roman" w:hAnsi="Book Antiqua" w:cs="Arial"/>
          <w:sz w:val="24"/>
          <w:szCs w:val="24"/>
          <w:lang w:val="en-GB" w:eastAsia="zh-CN"/>
        </w:rPr>
        <w:fldChar w:fldCharType="separate"/>
      </w:r>
      <w:r w:rsidRPr="00551969">
        <w:rPr>
          <w:rFonts w:ascii="Book Antiqua" w:eastAsia="Times New Roman" w:hAnsi="Book Antiqua" w:cs="Arial"/>
          <w:noProof/>
          <w:sz w:val="24"/>
          <w:szCs w:val="24"/>
          <w:vertAlign w:val="superscript"/>
          <w:lang w:val="en-GB" w:eastAsia="zh-CN"/>
        </w:rPr>
        <w:t>[</w:t>
      </w:r>
      <w:hyperlink w:anchor="_ENREF_1" w:tooltip="Pérez-Cobas, 2012 #2060" w:history="1">
        <w:r w:rsidRPr="00551969">
          <w:rPr>
            <w:rFonts w:ascii="Book Antiqua" w:eastAsia="Times New Roman" w:hAnsi="Book Antiqua" w:cs="Arial"/>
            <w:noProof/>
            <w:sz w:val="24"/>
            <w:szCs w:val="24"/>
            <w:vertAlign w:val="superscript"/>
            <w:lang w:val="en-GB" w:eastAsia="zh-CN"/>
          </w:rPr>
          <w:t>1</w:t>
        </w:r>
      </w:hyperlink>
      <w:r w:rsidRPr="00551969">
        <w:rPr>
          <w:rFonts w:ascii="Book Antiqua" w:eastAsia="Times New Roman" w:hAnsi="Book Antiqua" w:cs="Arial"/>
          <w:noProof/>
          <w:sz w:val="24"/>
          <w:szCs w:val="24"/>
          <w:vertAlign w:val="superscript"/>
          <w:lang w:val="en-GB" w:eastAsia="zh-CN"/>
        </w:rPr>
        <w:t>]</w:t>
      </w:r>
      <w:r w:rsidRPr="00551969">
        <w:rPr>
          <w:rFonts w:ascii="Book Antiqua" w:eastAsia="Times New Roman" w:hAnsi="Book Antiqua" w:cs="Arial"/>
          <w:sz w:val="24"/>
          <w:szCs w:val="24"/>
          <w:lang w:val="en-GB" w:eastAsia="zh-CN"/>
        </w:rPr>
        <w:fldChar w:fldCharType="end"/>
      </w:r>
      <w:r w:rsidRPr="00551969">
        <w:rPr>
          <w:rFonts w:ascii="Book Antiqua" w:eastAsia="Times New Roman" w:hAnsi="Book Antiqua" w:cs="Arial"/>
          <w:sz w:val="24"/>
          <w:szCs w:val="24"/>
          <w:lang w:val="en-GB" w:eastAsia="zh-CN"/>
        </w:rPr>
        <w:t xml:space="preserve">. </w:t>
      </w:r>
      <w:r w:rsidRPr="00551969">
        <w:rPr>
          <w:rFonts w:ascii="Book Antiqua" w:eastAsia="Times New Roman" w:hAnsi="Book Antiqua" w:cs="Arial"/>
          <w:sz w:val="24"/>
          <w:szCs w:val="24"/>
          <w:lang w:val="en-GB"/>
        </w:rPr>
        <w:t xml:space="preserve">The magnitude of these changes is influenced by the dose, type and duration of antibiotic use, along with the capability of the intestinal microbiota to resist colonization changes. </w:t>
      </w:r>
    </w:p>
    <w:p w:rsidR="00547D35" w:rsidRPr="00551969" w:rsidRDefault="00547D35" w:rsidP="00642A18">
      <w:pPr>
        <w:snapToGrid w:val="0"/>
        <w:spacing w:after="0" w:line="360" w:lineRule="auto"/>
        <w:ind w:firstLineChars="50" w:firstLine="120"/>
        <w:jc w:val="both"/>
        <w:rPr>
          <w:rFonts w:ascii="Book Antiqua" w:eastAsia="Times New Roman" w:hAnsi="Book Antiqua" w:cs="Arial"/>
          <w:sz w:val="24"/>
          <w:szCs w:val="24"/>
          <w:lang w:val="en-GB"/>
        </w:rPr>
      </w:pPr>
      <w:r w:rsidRPr="00551969">
        <w:rPr>
          <w:rFonts w:ascii="Book Antiqua" w:eastAsia="Times New Roman" w:hAnsi="Book Antiqua" w:cs="Arial"/>
          <w:sz w:val="24"/>
          <w:szCs w:val="24"/>
          <w:lang w:val="en-GB"/>
        </w:rPr>
        <w:t>Treatment possibilities for AAD are limited, but probiotics have been suggested as a potential way to counteract the potential negative effects of antibiotics. The Food and Agricultural Organization of the United Nations and World Health Organization have defined probiotics as “live microorganisms which when administered in adequate amounts confer a health benefit on the host”</w:t>
      </w:r>
      <w:r w:rsidRPr="00551969">
        <w:rPr>
          <w:rFonts w:ascii="Book Antiqua" w:eastAsia="Times New Roman" w:hAnsi="Book Antiqua" w:cs="Arial"/>
          <w:sz w:val="24"/>
          <w:szCs w:val="24"/>
          <w:lang w:val="en-GB"/>
        </w:rPr>
        <w:fldChar w:fldCharType="begin"/>
      </w:r>
      <w:r w:rsidRPr="00551969">
        <w:rPr>
          <w:rFonts w:ascii="Book Antiqua" w:eastAsia="Times New Roman" w:hAnsi="Book Antiqua" w:cs="Arial"/>
          <w:sz w:val="24"/>
          <w:szCs w:val="24"/>
          <w:lang w:val="en-GB"/>
        </w:rPr>
        <w:instrText xml:space="preserve"> ADDIN EN.CITE &lt;EndNote&gt;&lt;Cite&gt;&lt;Author&gt;FAO/WHO&lt;/Author&gt;&lt;Year&gt;2002&lt;/Year&gt;&lt;RecNum&gt;1657&lt;/RecNum&gt;&lt;DisplayText&gt;&lt;style face="superscript"&gt;[2]&lt;/style&gt;&lt;/DisplayText&gt;&lt;record&gt;&lt;rec-number&gt;1657&lt;/rec-number&gt;&lt;foreign-keys&gt;&lt;key app="EN" db-id="essvxtevf2pd9tetfelp2debxt9rv0afsze2"&gt;1657&lt;/key&gt;&lt;/foreign-keys&gt;&lt;ref-type name="Conference Proceedings"&gt;10&lt;/ref-type&gt;&lt;contributors&gt;&lt;authors&gt;&lt;author&gt;FAO/WHO,&lt;/author&gt;&lt;/authors&gt;&lt;/contributors&gt;&lt;titles&gt;&lt;title&gt;Guidelines for the evaluation of probiotics in food&lt;/title&gt;&lt;/titles&gt;&lt;pages&gt;1-11&lt;/pages&gt;&lt;keywords&gt;&lt;keyword&gt;food&lt;/keyword&gt;&lt;keyword&gt;guidelines&lt;/keyword&gt;&lt;keyword&gt;probiotic&lt;/keyword&gt;&lt;keyword&gt;Probiotics&lt;/keyword&gt;&lt;keyword&gt;review&lt;/keyword&gt;&lt;/keywords&gt;&lt;dates&gt;&lt;year&gt;2002&lt;/year&gt;&lt;pub-dates&gt;&lt;date&gt;2002&lt;/date&gt;&lt;/pub-dates&gt;&lt;/dates&gt;&lt;pub-location&gt;http://www.who.int/foodsafety/publications/fs_management/probiotics2/en/   &lt;/pub-location&gt;&lt;urls&gt;&lt;pdf-urls&gt;&lt;url&gt;file://p:\my  Documents\PDF articles\FaOWHO2002.pdf      &lt;/url&gt;&lt;/pdf-urls&gt;&lt;/urls&gt;&lt;/record&gt;&lt;/Cite&gt;&lt;/EndNote&gt;</w:instrText>
      </w:r>
      <w:r w:rsidRPr="00551969">
        <w:rPr>
          <w:rFonts w:ascii="Book Antiqua" w:eastAsia="Times New Roman" w:hAnsi="Book Antiqua" w:cs="Arial"/>
          <w:sz w:val="24"/>
          <w:szCs w:val="24"/>
          <w:lang w:val="en-GB"/>
        </w:rPr>
        <w:fldChar w:fldCharType="separate"/>
      </w:r>
      <w:r w:rsidRPr="00551969">
        <w:rPr>
          <w:rFonts w:ascii="Book Antiqua" w:eastAsia="Times New Roman" w:hAnsi="Book Antiqua" w:cs="Arial"/>
          <w:noProof/>
          <w:sz w:val="24"/>
          <w:szCs w:val="24"/>
          <w:vertAlign w:val="superscript"/>
          <w:lang w:val="en-GB"/>
        </w:rPr>
        <w:t>[</w:t>
      </w:r>
      <w:hyperlink w:anchor="_ENREF_2" w:tooltip="FAO/WHO, 2002 #1657" w:history="1">
        <w:r w:rsidRPr="00551969">
          <w:rPr>
            <w:rFonts w:ascii="Book Antiqua" w:eastAsia="Times New Roman" w:hAnsi="Book Antiqua" w:cs="Arial"/>
            <w:noProof/>
            <w:sz w:val="24"/>
            <w:szCs w:val="24"/>
            <w:vertAlign w:val="superscript"/>
            <w:lang w:val="en-GB"/>
          </w:rPr>
          <w:t>2</w:t>
        </w:r>
      </w:hyperlink>
      <w:r w:rsidRPr="00551969">
        <w:rPr>
          <w:rFonts w:ascii="Book Antiqua" w:eastAsia="Times New Roman" w:hAnsi="Book Antiqua" w:cs="Arial"/>
          <w:noProof/>
          <w:sz w:val="24"/>
          <w:szCs w:val="24"/>
          <w:vertAlign w:val="superscript"/>
          <w:lang w:val="en-GB"/>
        </w:rPr>
        <w:t>]</w:t>
      </w:r>
      <w:r w:rsidRPr="00551969">
        <w:rPr>
          <w:rFonts w:ascii="Book Antiqua" w:eastAsia="Times New Roman" w:hAnsi="Book Antiqua" w:cs="Arial"/>
          <w:sz w:val="24"/>
          <w:szCs w:val="24"/>
          <w:lang w:val="en-GB"/>
        </w:rPr>
        <w:fldChar w:fldCharType="end"/>
      </w:r>
      <w:r>
        <w:fldChar w:fldCharType="begin"/>
      </w:r>
      <w:r>
        <w:fldChar w:fldCharType="end"/>
      </w:r>
      <w:r w:rsidRPr="00551969">
        <w:rPr>
          <w:rFonts w:ascii="Book Antiqua" w:eastAsia="Times New Roman" w:hAnsi="Book Antiqua" w:cs="Arial"/>
          <w:sz w:val="24"/>
          <w:szCs w:val="24"/>
          <w:lang w:val="en-GB"/>
        </w:rPr>
        <w:t>. Various strains of probiotics have been shown to protect against bacterial and viral enteropathogens by producing inhibitory antimicrobial substances such as organic acids, hydrogen peroxide and bacteriocins, and demonstrating competitive inhibition for bacterial adhesion sites on intestinal epithelial surfaces</w:t>
      </w:r>
      <w:r w:rsidRPr="00551969">
        <w:rPr>
          <w:rFonts w:ascii="Book Antiqua" w:eastAsia="Times New Roman" w:hAnsi="Book Antiqua" w:cs="Arial"/>
          <w:sz w:val="24"/>
          <w:szCs w:val="24"/>
          <w:lang w:val="en-GB"/>
        </w:rPr>
        <w:fldChar w:fldCharType="begin"/>
      </w:r>
      <w:r w:rsidRPr="00551969">
        <w:rPr>
          <w:rFonts w:ascii="Book Antiqua" w:eastAsia="Times New Roman" w:hAnsi="Book Antiqua" w:cs="Arial"/>
          <w:sz w:val="24"/>
          <w:szCs w:val="24"/>
          <w:lang w:val="en-GB"/>
        </w:rPr>
        <w:instrText xml:space="preserve"> ADDIN EN.CITE &lt;EndNote&gt;&lt;Cite&gt;&lt;Author&gt;Corr&lt;/Author&gt;&lt;Year&gt;2009&lt;/Year&gt;&lt;RecNum&gt;6928&lt;/RecNum&gt;&lt;DisplayText&gt;&lt;style face="superscript"&gt;[3]&lt;/style&gt;&lt;/DisplayText&gt;&lt;record&gt;&lt;rec-number&gt;6928&lt;/rec-number&gt;&lt;foreign-keys&gt;&lt;key app="EN" db-id="essvxtevf2pd9tetfelp2debxt9rv0afsze2"&gt;6928&lt;/key&gt;&lt;/foreign-keys&gt;&lt;ref-type name="Journal Article"&gt;17&lt;/ref-type&gt;&lt;contributors&gt;&lt;authors&gt;&lt;author&gt;Corr, S. C.&lt;/author&gt;&lt;author&gt;Hill, C.&lt;/author&gt;&lt;author&gt;Gahan, C. G.&lt;/author&gt;&lt;/authors&gt;&lt;/contributors&gt;&lt;auth-address&gt;Department of Biochemistry and Immunology, Trinity College Dublin, Ireland.&lt;/auth-address&gt;&lt;titles&gt;&lt;title&gt;Understanding the mechanisms by which probiotics inhibit gastrointestinal pathogens&lt;/title&gt;&lt;secondary-title&gt;Adv Food Nutr Res&lt;/secondary-title&gt;&lt;alt-title&gt;Advances in food and nutrition research&lt;/alt-title&gt;&lt;/titles&gt;&lt;periodical&gt;&lt;full-title&gt;Adv Food Nutr Res&lt;/full-title&gt;&lt;abbr-1&gt;Advances in food and nutrition research&lt;/abbr-1&gt;&lt;/periodical&gt;&lt;alt-periodical&gt;&lt;full-title&gt;Adv Food Nutr Res&lt;/full-title&gt;&lt;abbr-1&gt;Advances in food and nutrition research&lt;/abbr-1&gt;&lt;/alt-periodical&gt;&lt;pages&gt;1-15&lt;/pages&gt;&lt;volume&gt;56&lt;/volume&gt;&lt;edition&gt;2009/04/25&lt;/edition&gt;&lt;keywords&gt;&lt;keyword&gt;Animals&lt;/keyword&gt;&lt;keyword&gt;*Anti-Infective Agents/metabolism&lt;/keyword&gt;&lt;keyword&gt;Antibiosis/*physiology&lt;/keyword&gt;&lt;keyword&gt;Bacteria/*pathogenicity&lt;/keyword&gt;&lt;keyword&gt;Gastroenteritis/*prevention &amp;amp; control&lt;/keyword&gt;&lt;keyword&gt;Gastrointestinal Tract/*microbiology/*physiology&lt;/keyword&gt;&lt;keyword&gt;Humans&lt;/keyword&gt;&lt;keyword&gt;Immunomodulation&lt;/keyword&gt;&lt;keyword&gt;Mucus&lt;/keyword&gt;&lt;keyword&gt;*Probiotics&lt;/keyword&gt;&lt;keyword&gt;Virulence&lt;/keyword&gt;&lt;keyword&gt;Virulence Factors/antagonists &amp;amp; inhibitors&lt;/keyword&gt;&lt;/keywords&gt;&lt;dates&gt;&lt;year&gt;2009&lt;/year&gt;&lt;/dates&gt;&lt;isbn&gt;1043-4526 (Print)&amp;#xD;1043-4526 (Linking)&lt;/isbn&gt;&lt;accession-num&gt;19389605&lt;/accession-num&gt;&lt;work-type&gt;Research Support, Non-U.S. Gov&amp;apos;t&amp;#xD;Review&lt;/work-type&gt;&lt;urls&gt;&lt;related-urls&gt;&lt;url&gt;http://www.ncbi.nlm.nih.gov/pubmed/19389605&lt;/url&gt;&lt;/related-urls&gt;&lt;/urls&gt;&lt;electronic-resource-num&gt;10.1016/S1043-4526(08)00601-3&lt;/electronic-resource-num&gt;&lt;language&gt;eng&lt;/language&gt;&lt;/record&gt;&lt;/Cite&gt;&lt;/EndNote&gt;</w:instrText>
      </w:r>
      <w:r w:rsidRPr="00551969">
        <w:rPr>
          <w:rFonts w:ascii="Book Antiqua" w:eastAsia="Times New Roman" w:hAnsi="Book Antiqua" w:cs="Arial"/>
          <w:sz w:val="24"/>
          <w:szCs w:val="24"/>
          <w:lang w:val="en-GB"/>
        </w:rPr>
        <w:fldChar w:fldCharType="separate"/>
      </w:r>
      <w:r w:rsidRPr="00551969">
        <w:rPr>
          <w:rFonts w:ascii="Book Antiqua" w:eastAsia="Times New Roman" w:hAnsi="Book Antiqua" w:cs="Arial"/>
          <w:noProof/>
          <w:sz w:val="24"/>
          <w:szCs w:val="24"/>
          <w:vertAlign w:val="superscript"/>
          <w:lang w:val="en-GB"/>
        </w:rPr>
        <w:t>[</w:t>
      </w:r>
      <w:hyperlink w:anchor="_ENREF_3" w:tooltip="Corr, 2009 #6928" w:history="1">
        <w:r w:rsidRPr="00551969">
          <w:rPr>
            <w:rFonts w:ascii="Book Antiqua" w:eastAsia="Times New Roman" w:hAnsi="Book Antiqua" w:cs="Arial"/>
            <w:noProof/>
            <w:sz w:val="24"/>
            <w:szCs w:val="24"/>
            <w:vertAlign w:val="superscript"/>
            <w:lang w:val="en-GB"/>
          </w:rPr>
          <w:t>3</w:t>
        </w:r>
      </w:hyperlink>
      <w:r w:rsidRPr="00551969">
        <w:rPr>
          <w:rFonts w:ascii="Book Antiqua" w:eastAsia="Times New Roman" w:hAnsi="Book Antiqua" w:cs="Arial"/>
          <w:noProof/>
          <w:sz w:val="24"/>
          <w:szCs w:val="24"/>
          <w:vertAlign w:val="superscript"/>
          <w:lang w:val="en-GB"/>
        </w:rPr>
        <w:t>]</w:t>
      </w:r>
      <w:r w:rsidRPr="00551969">
        <w:rPr>
          <w:rFonts w:ascii="Book Antiqua" w:eastAsia="Times New Roman" w:hAnsi="Book Antiqua" w:cs="Arial"/>
          <w:sz w:val="24"/>
          <w:szCs w:val="24"/>
          <w:lang w:val="en-GB"/>
        </w:rPr>
        <w:fldChar w:fldCharType="end"/>
      </w:r>
      <w:r w:rsidRPr="00551969">
        <w:rPr>
          <w:rFonts w:ascii="Book Antiqua" w:eastAsia="Times New Roman" w:hAnsi="Book Antiqua" w:cs="Arial"/>
          <w:sz w:val="24"/>
          <w:szCs w:val="24"/>
          <w:lang w:val="en-GB"/>
        </w:rPr>
        <w:t>. Such properties may make probiotics good candidates for stabilizing the intestinal microbiota during antibiotic challenge. Selected probiotic preparations have been shown to reduce antibiotic induced microbiota disturbances</w:t>
      </w:r>
      <w:r w:rsidRPr="00551969">
        <w:rPr>
          <w:rFonts w:ascii="Book Antiqua" w:eastAsia="Times New Roman" w:hAnsi="Book Antiqua" w:cs="Arial"/>
          <w:sz w:val="24"/>
          <w:szCs w:val="24"/>
          <w:lang w:val="en-GB"/>
        </w:rPr>
        <w:fldChar w:fldCharType="begin">
          <w:fldData xml:space="preserve">PEVuZE5vdGU+PENpdGU+PEF1dGhvcj5FbmdlbGJyZWt0c29uPC9BdXRob3I+PFllYXI+MjAwOTwv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</w:fldData>
        </w:fldChar>
      </w:r>
      <w:r w:rsidRPr="00551969">
        <w:rPr>
          <w:rFonts w:ascii="Book Antiqua" w:eastAsia="Times New Roman" w:hAnsi="Book Antiqua" w:cs="Arial"/>
          <w:sz w:val="24"/>
          <w:szCs w:val="24"/>
          <w:lang w:val="en-GB"/>
        </w:rPr>
        <w:instrText xml:space="preserve"> ADDIN EN.CITE </w:instrText>
      </w:r>
      <w:r w:rsidRPr="00551969">
        <w:rPr>
          <w:rFonts w:ascii="Book Antiqua" w:eastAsia="Times New Roman" w:hAnsi="Book Antiqua" w:cs="Arial"/>
          <w:sz w:val="24"/>
          <w:szCs w:val="24"/>
          <w:lang w:val="en-GB"/>
        </w:rPr>
        <w:fldChar w:fldCharType="begin">
          <w:fldData xml:space="preserve">PEVuZE5vdGU+PENpdGU+PEF1dGhvcj5FbmdlbGJyZWt0c29uPC9BdXRob3I+PFllYXI+MjAwOTwv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</w:fldData>
        </w:fldChar>
      </w:r>
      <w:r w:rsidRPr="00551969">
        <w:rPr>
          <w:rFonts w:ascii="Book Antiqua" w:eastAsia="Times New Roman" w:hAnsi="Book Antiqua" w:cs="Arial"/>
          <w:sz w:val="24"/>
          <w:szCs w:val="24"/>
          <w:lang w:val="en-GB"/>
        </w:rPr>
        <w:instrText xml:space="preserve"> ADDIN EN.CITE.DATA </w:instrText>
      </w:r>
      <w:r w:rsidRPr="00551969">
        <w:rPr>
          <w:rFonts w:ascii="Book Antiqua" w:eastAsia="Times New Roman" w:hAnsi="Book Antiqua" w:cs="Arial"/>
          <w:sz w:val="24"/>
          <w:szCs w:val="24"/>
          <w:lang w:val="en-GB"/>
        </w:rPr>
      </w:r>
      <w:r w:rsidRPr="00551969">
        <w:rPr>
          <w:rFonts w:ascii="Book Antiqua" w:eastAsia="Times New Roman" w:hAnsi="Book Antiqua" w:cs="Arial"/>
          <w:sz w:val="24"/>
          <w:szCs w:val="24"/>
          <w:lang w:val="en-GB"/>
        </w:rPr>
        <w:fldChar w:fldCharType="end"/>
      </w:r>
      <w:r w:rsidRPr="00551969">
        <w:rPr>
          <w:rFonts w:ascii="Book Antiqua" w:eastAsia="Times New Roman" w:hAnsi="Book Antiqua" w:cs="Arial"/>
          <w:sz w:val="24"/>
          <w:szCs w:val="24"/>
          <w:lang w:val="en-GB"/>
        </w:rPr>
      </w:r>
      <w:r w:rsidRPr="00551969">
        <w:rPr>
          <w:rFonts w:ascii="Book Antiqua" w:eastAsia="Times New Roman" w:hAnsi="Book Antiqua" w:cs="Arial"/>
          <w:sz w:val="24"/>
          <w:szCs w:val="24"/>
          <w:lang w:val="en-GB"/>
        </w:rPr>
        <w:fldChar w:fldCharType="separate"/>
      </w:r>
      <w:r w:rsidRPr="00551969">
        <w:rPr>
          <w:rFonts w:ascii="Book Antiqua" w:eastAsia="Times New Roman" w:hAnsi="Book Antiqua" w:cs="Arial"/>
          <w:noProof/>
          <w:sz w:val="24"/>
          <w:szCs w:val="24"/>
          <w:vertAlign w:val="superscript"/>
          <w:lang w:val="en-GB"/>
        </w:rPr>
        <w:t>[</w:t>
      </w:r>
      <w:hyperlink w:anchor="_ENREF_4" w:tooltip="Engelbrektson, 2009 #1605" w:history="1">
        <w:r w:rsidRPr="00551969">
          <w:rPr>
            <w:rFonts w:ascii="Book Antiqua" w:eastAsia="Times New Roman" w:hAnsi="Book Antiqua" w:cs="Arial"/>
            <w:noProof/>
            <w:sz w:val="24"/>
            <w:szCs w:val="24"/>
            <w:vertAlign w:val="superscript"/>
            <w:lang w:val="en-GB"/>
          </w:rPr>
          <w:t>4</w:t>
        </w:r>
      </w:hyperlink>
      <w:r w:rsidRPr="00551969">
        <w:rPr>
          <w:rFonts w:ascii="Book Antiqua" w:eastAsia="Times New Roman" w:hAnsi="Book Antiqua" w:cs="Arial"/>
          <w:noProof/>
          <w:sz w:val="24"/>
          <w:szCs w:val="24"/>
          <w:vertAlign w:val="superscript"/>
          <w:lang w:val="en-GB"/>
        </w:rPr>
        <w:t>]</w:t>
      </w:r>
      <w:r w:rsidRPr="00551969">
        <w:rPr>
          <w:rFonts w:ascii="Book Antiqua" w:eastAsia="Times New Roman" w:hAnsi="Book Antiqua" w:cs="Arial"/>
          <w:sz w:val="24"/>
          <w:szCs w:val="24"/>
          <w:lang w:val="en-GB"/>
        </w:rPr>
        <w:fldChar w:fldCharType="end"/>
      </w:r>
      <w:r w:rsidRPr="00551969">
        <w:rPr>
          <w:rFonts w:ascii="Book Antiqua" w:eastAsia="Times New Roman" w:hAnsi="Book Antiqua" w:cs="Arial"/>
          <w:sz w:val="24"/>
          <w:szCs w:val="24"/>
          <w:lang w:val="en-GB"/>
        </w:rPr>
        <w:t>. Furthermore, many strains of probiotics have also been found to reduce the incidence of AAD; a recent meta-analysis concluded that probiotics are associated with a reduced risk for AAD</w:t>
      </w:r>
      <w:r w:rsidRPr="00551969">
        <w:rPr>
          <w:rFonts w:ascii="Book Antiqua" w:eastAsia="Times New Roman" w:hAnsi="Book Antiqua" w:cs="Arial"/>
          <w:sz w:val="24"/>
          <w:szCs w:val="24"/>
          <w:lang w:val="en-GB"/>
        </w:rPr>
        <w:fldChar w:fldCharType="begin"/>
      </w:r>
      <w:r w:rsidRPr="00551969">
        <w:rPr>
          <w:rFonts w:ascii="Book Antiqua" w:eastAsia="Times New Roman" w:hAnsi="Book Antiqua" w:cs="Arial"/>
          <w:sz w:val="24"/>
          <w:szCs w:val="24"/>
          <w:lang w:val="en-GB"/>
        </w:rPr>
        <w:instrText xml:space="preserve"> ADDIN EN.CITE &lt;EndNote&gt;&lt;Cite&gt;&lt;Author&gt;Hempel&lt;/Author&gt;&lt;Year&gt;2012&lt;/Year&gt;&lt;RecNum&gt;2118&lt;/RecNum&gt;&lt;DisplayText&gt;&lt;style face="superscript"&gt;[5]&lt;/style&gt;&lt;/DisplayText&gt;&lt;record&gt;&lt;rec-number&gt;2118&lt;/rec-number&gt;&lt;foreign-keys&gt;&lt;key app="EN" db-id="vrwdpv908wefwtefdv1x29a7xrpee5dvfat5"&gt;2118&lt;/key&gt;&lt;/foreign-keys&gt;&lt;ref-type name="Journal Article"&gt;17&lt;/ref-type&gt;&lt;contributors&gt;&lt;authors&gt;&lt;author&gt;Hempel, S.&lt;/author&gt;&lt;author&gt;Newberry, S. J.&lt;/author&gt;&lt;author&gt;Maher, A. R.&lt;/author&gt;&lt;author&gt;et al.,&lt;/author&gt;&lt;/authors&gt;&lt;/contributors&gt;&lt;titles&gt;&lt;title&gt;Probiotics for the prevention and treatment of antibiotic-associated diarrhea: A systematic review and meta-analysis&lt;/title&gt;&lt;secondary-title&gt;JAMA&lt;/secondary-title&gt;&lt;/titles&gt;&lt;periodical&gt;&lt;full-title&gt;JAMA&lt;/full-title&gt;&lt;abbr-1&gt;JAMA&lt;/abbr-1&gt;&lt;abbr-2&gt;JAMA&lt;/abbr-2&gt;&lt;/periodical&gt;&lt;pages&gt;1959-1969&lt;/pages&gt;&lt;volume&gt;307&lt;/volume&gt;&lt;number&gt;18&lt;/number&gt;&lt;dates&gt;&lt;year&gt;2012&lt;/year&gt;&lt;/dates&gt;&lt;isbn&gt;0098-7484&lt;/isbn&gt;&lt;urls&gt;&lt;related-urls&gt;&lt;url&gt;http://dx.doi.org/10.1001/jama.2012.3507&lt;/url&gt;&lt;/related-urls&gt;&lt;/urls&gt;&lt;electronic-resource-num&gt;10.1001/jama.2012.3507&lt;/electronic-resource-num&gt;&lt;/record&gt;&lt;/Cite&gt;&lt;/EndNote&gt;</w:instrText>
      </w:r>
      <w:r w:rsidRPr="00551969">
        <w:rPr>
          <w:rFonts w:ascii="Book Antiqua" w:eastAsia="Times New Roman" w:hAnsi="Book Antiqua" w:cs="Arial"/>
          <w:sz w:val="24"/>
          <w:szCs w:val="24"/>
          <w:lang w:val="en-GB"/>
        </w:rPr>
        <w:fldChar w:fldCharType="separate"/>
      </w:r>
      <w:r w:rsidRPr="00551969">
        <w:rPr>
          <w:rFonts w:ascii="Book Antiqua" w:eastAsia="Times New Roman" w:hAnsi="Book Antiqua" w:cs="Arial"/>
          <w:noProof/>
          <w:sz w:val="24"/>
          <w:szCs w:val="24"/>
          <w:vertAlign w:val="superscript"/>
          <w:lang w:val="en-GB"/>
        </w:rPr>
        <w:t>[</w:t>
      </w:r>
      <w:hyperlink w:anchor="_ENREF_5" w:tooltip="Hempel, 2012 #2118" w:history="1">
        <w:r w:rsidRPr="00551969">
          <w:rPr>
            <w:rFonts w:ascii="Book Antiqua" w:eastAsia="Times New Roman" w:hAnsi="Book Antiqua" w:cs="Arial"/>
            <w:noProof/>
            <w:sz w:val="24"/>
            <w:szCs w:val="24"/>
            <w:vertAlign w:val="superscript"/>
            <w:lang w:val="en-GB"/>
          </w:rPr>
          <w:t>5</w:t>
        </w:r>
      </w:hyperlink>
      <w:r w:rsidRPr="00551969">
        <w:rPr>
          <w:rFonts w:ascii="Book Antiqua" w:eastAsia="Times New Roman" w:hAnsi="Book Antiqua" w:cs="Arial"/>
          <w:noProof/>
          <w:sz w:val="24"/>
          <w:szCs w:val="24"/>
          <w:vertAlign w:val="superscript"/>
          <w:lang w:val="en-GB"/>
        </w:rPr>
        <w:t>]</w:t>
      </w:r>
      <w:r w:rsidRPr="00551969">
        <w:rPr>
          <w:rFonts w:ascii="Book Antiqua" w:eastAsia="Times New Roman" w:hAnsi="Book Antiqua" w:cs="Arial"/>
          <w:sz w:val="24"/>
          <w:szCs w:val="24"/>
          <w:lang w:val="en-GB"/>
        </w:rPr>
        <w:fldChar w:fldCharType="end"/>
      </w:r>
      <w:r w:rsidRPr="00551969">
        <w:rPr>
          <w:rFonts w:ascii="Book Antiqua" w:eastAsia="Times New Roman" w:hAnsi="Book Antiqua" w:cs="Arial"/>
          <w:sz w:val="24"/>
          <w:szCs w:val="24"/>
          <w:lang w:val="en-GB"/>
        </w:rPr>
        <w:t xml:space="preserve">. </w:t>
      </w:r>
    </w:p>
    <w:p w:rsidR="00547D35" w:rsidRPr="00551969" w:rsidRDefault="00547D35" w:rsidP="00642A18">
      <w:pPr>
        <w:snapToGrid w:val="0"/>
        <w:spacing w:after="0" w:line="360" w:lineRule="auto"/>
        <w:ind w:firstLineChars="50" w:firstLine="120"/>
        <w:jc w:val="both"/>
        <w:rPr>
          <w:rFonts w:ascii="Book Antiqua" w:eastAsia="Times New Roman" w:hAnsi="Book Antiqua" w:cs="Arial"/>
          <w:sz w:val="24"/>
          <w:szCs w:val="24"/>
          <w:lang w:val="en-GB"/>
        </w:rPr>
      </w:pPr>
      <w:r w:rsidRPr="00551969">
        <w:rPr>
          <w:rFonts w:ascii="Book Antiqua" w:eastAsia="Times New Roman" w:hAnsi="Book Antiqua" w:cs="Arial"/>
          <w:sz w:val="24"/>
          <w:szCs w:val="24"/>
          <w:lang w:val="en-GB"/>
        </w:rPr>
        <w:t xml:space="preserve">The primary objective of the present study was to investigate the effect of a specific combination of probiotic strains on the incidence of antibiotic induced microbiota disturbances. The secondary objectives were to investigate the influence of probiotics on quality of life and stool consistency during and following antibiotic use. </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MATERIALS AND METHODS</w:t>
      </w:r>
    </w:p>
    <w:p w:rsidR="00547D35" w:rsidRPr="00551969" w:rsidRDefault="00547D35" w:rsidP="00642A18">
      <w:pPr>
        <w:snapToGrid w:val="0"/>
        <w:spacing w:after="0" w:line="360" w:lineRule="auto"/>
        <w:jc w:val="both"/>
        <w:rPr>
          <w:rFonts w:ascii="Book Antiqua" w:eastAsia="Times New Roman" w:hAnsi="Book Antiqua" w:cs="Arial"/>
          <w:sz w:val="24"/>
          <w:szCs w:val="24"/>
          <w:lang w:val="en-GB"/>
        </w:rPr>
      </w:pPr>
      <w:r w:rsidRPr="00551969">
        <w:rPr>
          <w:rFonts w:ascii="Book Antiqua" w:hAnsi="Book Antiqua" w:cs="Arial"/>
          <w:sz w:val="24"/>
          <w:szCs w:val="24"/>
          <w:lang w:val="en-GB"/>
        </w:rPr>
        <w:t>The study was reviewed and approved by the Therapeutic Products Directorate, in consultation with the Natural Health Products Directorate, Health Canada, and Institutional Review Board Services (Aurora, ON, Canada), and conducted in accordance with the Declaration of Helsinki.</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Study design</w:t>
      </w:r>
    </w:p>
    <w:p w:rsidR="00547D35" w:rsidRPr="00551969" w:rsidRDefault="00547D35" w:rsidP="00642A18">
      <w:pPr>
        <w:snapToGrid w:val="0"/>
        <w:spacing w:after="0" w:line="360" w:lineRule="auto"/>
        <w:jc w:val="both"/>
        <w:rPr>
          <w:rFonts w:ascii="Book Antiqua" w:eastAsia="Times New Roman" w:hAnsi="Book Antiqua" w:cs="Arial"/>
          <w:sz w:val="24"/>
          <w:szCs w:val="24"/>
          <w:lang w:val="en-GB"/>
        </w:rPr>
      </w:pPr>
      <w:r w:rsidRPr="00551969">
        <w:rPr>
          <w:rFonts w:ascii="Book Antiqua" w:eastAsia="Times New Roman" w:hAnsi="Book Antiqua" w:cs="Arial"/>
          <w:sz w:val="24"/>
          <w:szCs w:val="24"/>
          <w:lang w:val="en-GB"/>
        </w:rPr>
        <w:t xml:space="preserve">The study was triple-blind, randomized, placebo controlled with two </w:t>
      </w:r>
      <w:r w:rsidRPr="00551969">
        <w:rPr>
          <w:rFonts w:ascii="Book Antiqua" w:hAnsi="Book Antiqua" w:cs="Arial"/>
          <w:sz w:val="24"/>
          <w:szCs w:val="24"/>
          <w:lang w:val="en-GB"/>
        </w:rPr>
        <w:t>parallel study groups</w:t>
      </w:r>
      <w:r w:rsidRPr="00551969">
        <w:rPr>
          <w:rFonts w:ascii="Book Antiqua" w:eastAsia="Times New Roman" w:hAnsi="Book Antiqua" w:cs="Arial"/>
          <w:sz w:val="24"/>
          <w:szCs w:val="24"/>
          <w:lang w:val="en-GB"/>
        </w:rPr>
        <w:t xml:space="preserve">. Participants were stratified by gender </w:t>
      </w:r>
      <w:r w:rsidRPr="00551969">
        <w:rPr>
          <w:rFonts w:ascii="Book Antiqua" w:hAnsi="Book Antiqua" w:cs="Arial"/>
          <w:sz w:val="24"/>
          <w:szCs w:val="24"/>
          <w:lang w:val="en-GB"/>
        </w:rPr>
        <w:t>at a ratio of 1:1</w:t>
      </w:r>
      <w:r w:rsidRPr="00551969">
        <w:rPr>
          <w:rFonts w:ascii="Book Antiqua" w:eastAsia="Times New Roman" w:hAnsi="Book Antiqua" w:cs="Arial"/>
          <w:sz w:val="24"/>
          <w:szCs w:val="24"/>
          <w:lang w:val="en-GB"/>
        </w:rPr>
        <w:t xml:space="preserve">. After successful screening, all volunteers received amoxicillin and clavulanate daily from day 1 to 7 and were randomly allocated to receive either probiotic or placebo daily from day 1 to 14, where after the volunteers had a 7 day follow up period.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For the study, 111 participants were screened; 80 were enrolled (Figure 1). The inclusion criteria were</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male or female aged 18 to 50 years; if female, either not of child bearing potential or using a medically approved method of birth control; body mass index 18.0</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29.9 kg/m²; healthy as determined by laboratory results, medical history and physical exam; agreed not to change current dietary habits (with the exception of avoiding pro- and prebiotics) and activity/training levels during the course of the study; gave voluntary, written, informed consent to participate in the study. Exclusion criteria were - women who were pregnant, breastfeeding, or planning to become pregnant during the course of the trial; body mass index ≥ 30 kg/m²; average number of formed bowel movements &gt; 3 per day or &lt; 3 per week; smokers (ex-smokers must have quit at least 3 mo prior); participation in a clinical research trial within 30 d prior to randomization; use of antibiotics within 60 d prior to randomization; habitual use of pro- and/or prebiotic products; followed a vegetarian or vegan diet; unstable medical conditions; history of chronic gastrointestinal disorders; alcohol use &gt; 2 standard alcoholic drinks per day and/or alcohol or drug abuse within past year; allergy or sensitivity to test product ingredients or antibiotic (amoxicillin and clavulanate), allergy to any penicillin antibiotic or cephalosporin antibiotic; individuals who were cognitively impaired and/or unable to give informed consent; any other condition which, in the investigator's opinion, may adversely affect the subject's ability to complete the study or its measures or which may pose significant risk to the subject.</w:t>
      </w:r>
    </w:p>
    <w:p w:rsidR="00547D35" w:rsidRPr="00551969" w:rsidRDefault="00547D35" w:rsidP="00642A18">
      <w:pPr>
        <w:snapToGrid w:val="0"/>
        <w:spacing w:after="0" w:line="360" w:lineRule="auto"/>
        <w:jc w:val="both"/>
        <w:rPr>
          <w:rFonts w:ascii="Book Antiqua" w:eastAsia="Times New Roman"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Study products</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The study products consisted of 12.5</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10</w:t>
      </w:r>
      <w:r w:rsidRPr="00551969">
        <w:rPr>
          <w:rFonts w:ascii="Book Antiqua" w:hAnsi="Book Antiqua" w:cs="Arial"/>
          <w:sz w:val="24"/>
          <w:szCs w:val="24"/>
          <w:vertAlign w:val="superscript"/>
          <w:lang w:val="en-GB"/>
        </w:rPr>
        <w:t>9</w:t>
      </w:r>
      <w:r w:rsidRPr="00551969">
        <w:rPr>
          <w:rFonts w:ascii="Book Antiqua" w:hAnsi="Book Antiqua" w:cs="Arial"/>
          <w:sz w:val="24"/>
          <w:szCs w:val="24"/>
          <w:lang w:val="en-GB"/>
        </w:rPr>
        <w:t xml:space="preserve"> CFU/d </w:t>
      </w:r>
      <w:r w:rsidRPr="00551969">
        <w:rPr>
          <w:rFonts w:ascii="Book Antiqua" w:hAnsi="Book Antiqua" w:cs="Arial"/>
          <w:i/>
          <w:sz w:val="24"/>
          <w:szCs w:val="24"/>
          <w:lang w:val="en-GB"/>
        </w:rPr>
        <w:t>Lactobacillus acidophilus</w:t>
      </w:r>
      <w:r w:rsidRPr="00551969">
        <w:rPr>
          <w:rFonts w:ascii="Book Antiqua" w:hAnsi="Book Antiqua" w:cs="Arial"/>
          <w:sz w:val="24"/>
          <w:szCs w:val="24"/>
          <w:lang w:val="en-GB"/>
        </w:rPr>
        <w:t xml:space="preserve"> </w:t>
      </w:r>
      <w:r w:rsidRPr="00551969">
        <w:rPr>
          <w:rFonts w:ascii="Book Antiqua" w:hAnsi="Book Antiqua" w:cs="Arial"/>
          <w:sz w:val="24"/>
          <w:szCs w:val="24"/>
          <w:lang w:val="en-GB" w:eastAsia="zh-CN"/>
        </w:rPr>
        <w:t>(</w:t>
      </w:r>
      <w:r w:rsidRPr="00551969">
        <w:rPr>
          <w:rFonts w:ascii="Book Antiqua" w:hAnsi="Book Antiqua" w:cs="Arial"/>
          <w:i/>
          <w:sz w:val="24"/>
          <w:szCs w:val="24"/>
          <w:lang w:val="en-GB"/>
        </w:rPr>
        <w:t>L. acidophilus</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ATCC 700396 and 12.5 × 10</w:t>
      </w:r>
      <w:r w:rsidRPr="00551969">
        <w:rPr>
          <w:rFonts w:ascii="Book Antiqua" w:hAnsi="Book Antiqua" w:cs="Arial"/>
          <w:sz w:val="24"/>
          <w:szCs w:val="24"/>
          <w:vertAlign w:val="superscript"/>
          <w:lang w:val="en-GB"/>
        </w:rPr>
        <w:t>9</w:t>
      </w:r>
      <w:r w:rsidRPr="00551969">
        <w:rPr>
          <w:rFonts w:ascii="Book Antiqua" w:hAnsi="Book Antiqua" w:cs="Arial"/>
          <w:sz w:val="24"/>
          <w:szCs w:val="24"/>
          <w:lang w:val="en-GB"/>
        </w:rPr>
        <w:t xml:space="preserve"> CFU/day </w:t>
      </w:r>
      <w:r w:rsidRPr="00551969">
        <w:rPr>
          <w:rFonts w:ascii="Book Antiqua" w:hAnsi="Book Antiqua" w:cs="Arial"/>
          <w:i/>
          <w:sz w:val="24"/>
          <w:szCs w:val="24"/>
          <w:lang w:val="en-GB"/>
        </w:rPr>
        <w:t>Bifidobacterium animalis</w:t>
      </w:r>
      <w:r w:rsidRPr="00551969">
        <w:rPr>
          <w:rFonts w:ascii="Book Antiqua" w:hAnsi="Book Antiqua" w:cs="Arial"/>
          <w:sz w:val="24"/>
          <w:szCs w:val="24"/>
          <w:lang w:val="en-GB"/>
        </w:rPr>
        <w:t xml:space="preserve"> </w:t>
      </w:r>
      <w:r w:rsidRPr="00551969">
        <w:rPr>
          <w:rFonts w:ascii="Book Antiqua" w:hAnsi="Book Antiqua" w:cs="Arial"/>
          <w:sz w:val="24"/>
          <w:szCs w:val="24"/>
          <w:lang w:val="en-GB" w:eastAsia="zh-CN"/>
        </w:rPr>
        <w:t>(</w:t>
      </w:r>
      <w:r w:rsidRPr="00551969">
        <w:rPr>
          <w:rFonts w:ascii="Book Antiqua" w:hAnsi="Book Antiqua" w:cs="Arial"/>
          <w:i/>
          <w:sz w:val="24"/>
          <w:szCs w:val="24"/>
          <w:lang w:val="en-GB" w:eastAsia="zh-CN"/>
        </w:rPr>
        <w:t>B.</w:t>
      </w:r>
      <w:r w:rsidRPr="00551969">
        <w:rPr>
          <w:rFonts w:ascii="Book Antiqua" w:hAnsi="Book Antiqua" w:cs="Arial"/>
          <w:sz w:val="24"/>
          <w:szCs w:val="24"/>
          <w:lang w:val="en-GB" w:eastAsia="zh-CN"/>
        </w:rPr>
        <w:t xml:space="preserve"> </w:t>
      </w:r>
      <w:r w:rsidRPr="00551969">
        <w:rPr>
          <w:rFonts w:ascii="Book Antiqua" w:hAnsi="Book Antiqua" w:cs="Arial"/>
          <w:i/>
          <w:sz w:val="24"/>
          <w:szCs w:val="24"/>
          <w:lang w:val="en-GB"/>
        </w:rPr>
        <w:t>animalis</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ssp. </w:t>
      </w:r>
      <w:r w:rsidRPr="00551969">
        <w:rPr>
          <w:rFonts w:ascii="Book Antiqua" w:hAnsi="Book Antiqua" w:cs="Arial"/>
          <w:i/>
          <w:sz w:val="24"/>
          <w:szCs w:val="24"/>
          <w:lang w:val="en-GB"/>
        </w:rPr>
        <w:t>lactis</w:t>
      </w:r>
      <w:r w:rsidRPr="00551969">
        <w:rPr>
          <w:rFonts w:ascii="Book Antiqua" w:hAnsi="Book Antiqua" w:cs="Arial"/>
          <w:sz w:val="24"/>
          <w:szCs w:val="24"/>
          <w:lang w:val="en-GB"/>
        </w:rPr>
        <w:t xml:space="preserve"> ATCC SD5220 (Danisco USA, Madison, WI, United States) in a hypromellose capsule. </w:t>
      </w:r>
      <w:r w:rsidRPr="00551969">
        <w:rPr>
          <w:rFonts w:ascii="Book Antiqua" w:hAnsi="Book Antiqua" w:cs="Arial"/>
          <w:sz w:val="24"/>
          <w:szCs w:val="24"/>
          <w:lang w:val="en-GB"/>
        </w:rPr>
        <w:lastRenderedPageBreak/>
        <w:t>Maltodextrin was used as an excipient. The placebo consisted of the same capsule with only maltodextrin. At the end of the study, viable counts were determined and found to have deviated less than 10% from the target count.</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The antibiotic used was Augmentin (Apotex, Toronto, Canada); 875 mg amoxicillin and 125 mg clavulanate.</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Compliance</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 xml:space="preserve">Compliance </w:t>
      </w:r>
      <w:r w:rsidRPr="00551969">
        <w:rPr>
          <w:rFonts w:ascii="Book Antiqua" w:hAnsi="Book Antiqua" w:cs="Arial"/>
          <w:sz w:val="24"/>
          <w:szCs w:val="24"/>
          <w:lang w:val="en-GB" w:eastAsia="zh-CN"/>
        </w:rPr>
        <w:t>was</w:t>
      </w:r>
      <w:r w:rsidRPr="00551969">
        <w:rPr>
          <w:rFonts w:ascii="Book Antiqua" w:hAnsi="Book Antiqua" w:cs="Arial"/>
          <w:sz w:val="24"/>
          <w:szCs w:val="24"/>
          <w:lang w:val="en-GB"/>
        </w:rPr>
        <w:t xml:space="preserve"> assessed by counting the returned study product</w:t>
      </w:r>
      <w:r w:rsidRPr="00551969">
        <w:rPr>
          <w:rFonts w:ascii="Book Antiqua" w:hAnsi="Book Antiqua" w:cs="Arial"/>
          <w:sz w:val="24"/>
          <w:szCs w:val="24"/>
          <w:lang w:val="en-GB" w:eastAsia="zh-CN"/>
        </w:rPr>
        <w:t xml:space="preserve"> and antibiotic</w:t>
      </w:r>
      <w:r w:rsidRPr="00551969">
        <w:rPr>
          <w:rFonts w:ascii="Book Antiqua" w:hAnsi="Book Antiqua" w:cs="Arial"/>
          <w:sz w:val="24"/>
          <w:szCs w:val="24"/>
          <w:lang w:val="en-GB"/>
        </w:rPr>
        <w:t xml:space="preserve"> at each visit.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Compliance </w:t>
      </w:r>
      <w:r w:rsidRPr="00551969">
        <w:rPr>
          <w:rFonts w:ascii="Book Antiqua" w:hAnsi="Book Antiqua" w:cs="Arial"/>
          <w:sz w:val="24"/>
          <w:szCs w:val="24"/>
          <w:lang w:val="en-GB" w:eastAsia="zh-CN"/>
        </w:rPr>
        <w:t>wa</w:t>
      </w:r>
      <w:r w:rsidRPr="00551969">
        <w:rPr>
          <w:rFonts w:ascii="Book Antiqua" w:hAnsi="Book Antiqua" w:cs="Arial"/>
          <w:sz w:val="24"/>
          <w:szCs w:val="24"/>
          <w:lang w:val="en-GB"/>
        </w:rPr>
        <w:t xml:space="preserve">s calculated as a percentage by determining the number of dosage units consumed divided by the number expected to have been taken multiplied by 100%. In the event of a discrepancy between the information in the subject diary and the amount of study product returned, </w:t>
      </w:r>
      <w:r w:rsidRPr="00551969">
        <w:rPr>
          <w:rFonts w:ascii="Book Antiqua" w:hAnsi="Book Antiqua" w:cs="Arial"/>
          <w:sz w:val="24"/>
          <w:szCs w:val="24"/>
          <w:lang w:val="en-GB" w:eastAsia="zh-CN"/>
        </w:rPr>
        <w:t>calculations were</w:t>
      </w:r>
      <w:r w:rsidRPr="00551969">
        <w:rPr>
          <w:rFonts w:ascii="Book Antiqua" w:hAnsi="Book Antiqua" w:cs="Arial"/>
          <w:sz w:val="24"/>
          <w:szCs w:val="24"/>
          <w:lang w:val="en-GB"/>
        </w:rPr>
        <w:t xml:space="preserve"> based on the product returned unless an explanation for loss of product was provided. Participants found to have a compliance of &lt;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80% or &gt;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120% at any visit </w:t>
      </w:r>
      <w:r w:rsidRPr="00551969">
        <w:rPr>
          <w:rFonts w:ascii="Book Antiqua" w:hAnsi="Book Antiqua" w:cs="Arial"/>
          <w:sz w:val="24"/>
          <w:szCs w:val="24"/>
          <w:lang w:val="en-GB" w:eastAsia="zh-CN"/>
        </w:rPr>
        <w:t>were</w:t>
      </w:r>
      <w:r w:rsidRPr="00551969">
        <w:rPr>
          <w:rFonts w:ascii="Book Antiqua" w:hAnsi="Book Antiqua" w:cs="Arial"/>
          <w:sz w:val="24"/>
          <w:szCs w:val="24"/>
          <w:lang w:val="en-GB"/>
        </w:rPr>
        <w:t xml:space="preserve"> counselled. A compliance of &lt;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70% or &gt;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130% </w:t>
      </w:r>
      <w:r w:rsidRPr="00551969">
        <w:rPr>
          <w:rFonts w:ascii="Book Antiqua" w:hAnsi="Book Antiqua" w:cs="Arial"/>
          <w:sz w:val="24"/>
          <w:szCs w:val="24"/>
          <w:lang w:val="en-GB" w:eastAsia="zh-CN"/>
        </w:rPr>
        <w:t>was</w:t>
      </w:r>
      <w:r w:rsidRPr="00551969">
        <w:rPr>
          <w:rFonts w:ascii="Book Antiqua" w:hAnsi="Book Antiqua" w:cs="Arial"/>
          <w:sz w:val="24"/>
          <w:szCs w:val="24"/>
          <w:lang w:val="en-GB"/>
        </w:rPr>
        <w:t xml:space="preserve"> considered as non-compliant and any subject demonstrating non-compliance for two consecutive visits </w:t>
      </w:r>
      <w:r w:rsidRPr="00551969">
        <w:rPr>
          <w:rFonts w:ascii="Book Antiqua" w:hAnsi="Book Antiqua" w:cs="Arial"/>
          <w:sz w:val="24"/>
          <w:szCs w:val="24"/>
          <w:lang w:val="en-GB" w:eastAsia="zh-CN"/>
        </w:rPr>
        <w:t>was to be</w:t>
      </w:r>
      <w:r w:rsidRPr="00551969">
        <w:rPr>
          <w:rFonts w:ascii="Book Antiqua" w:hAnsi="Book Antiqua" w:cs="Arial"/>
          <w:sz w:val="24"/>
          <w:szCs w:val="24"/>
          <w:lang w:val="en-GB"/>
        </w:rPr>
        <w:t xml:space="preserve"> withdrawn from the study. Compliance rates over 100% were explained by a visit later then intended and additional consumption of study product.</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Outcomes</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The primary objective was to evaluate the maintenance of the intestinal microbiota composition during antibiotic (amoxicillin and clavulanate) treatment by</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quantitative real-time polymerase chain reaction </w:t>
      </w:r>
      <w:r w:rsidRPr="00551969">
        <w:rPr>
          <w:rFonts w:ascii="Book Antiqua" w:hAnsi="Book Antiqua" w:cs="Arial"/>
          <w:sz w:val="24"/>
          <w:szCs w:val="24"/>
          <w:lang w:val="en-GB" w:eastAsia="zh-CN"/>
        </w:rPr>
        <w:t>(</w:t>
      </w:r>
      <w:r w:rsidRPr="00551969">
        <w:rPr>
          <w:rFonts w:ascii="Book Antiqua" w:hAnsi="Book Antiqua" w:cs="Arial"/>
          <w:sz w:val="24"/>
          <w:szCs w:val="24"/>
          <w:lang w:val="en-GB"/>
        </w:rPr>
        <w:t>qPCR</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To this end, the following commensal and potential pathogenic microbial groups were analysed from the faecal samples: </w:t>
      </w:r>
      <w:r w:rsidRPr="00551969">
        <w:rPr>
          <w:rFonts w:ascii="Book Antiqua" w:hAnsi="Book Antiqua" w:cs="Arial"/>
          <w:i/>
          <w:sz w:val="24"/>
          <w:szCs w:val="24"/>
          <w:lang w:val="en-GB"/>
        </w:rPr>
        <w:t xml:space="preserve">Lactobacillus </w:t>
      </w:r>
      <w:r w:rsidRPr="00551969">
        <w:rPr>
          <w:rFonts w:ascii="Book Antiqua" w:hAnsi="Book Antiqua" w:cs="Arial"/>
          <w:sz w:val="24"/>
          <w:szCs w:val="24"/>
          <w:lang w:val="en-GB"/>
        </w:rPr>
        <w:t>spp.</w:t>
      </w:r>
      <w:r w:rsidRPr="00551969">
        <w:rPr>
          <w:rFonts w:ascii="Book Antiqua" w:hAnsi="Book Antiqua" w:cs="Arial"/>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6" w:tooltip="Lahtinen, 2012 #6938" w:history="1">
        <w:r w:rsidRPr="00551969">
          <w:rPr>
            <w:rFonts w:ascii="Book Antiqua" w:hAnsi="Book Antiqua" w:cs="Arial"/>
            <w:noProof/>
            <w:sz w:val="24"/>
            <w:szCs w:val="24"/>
            <w:vertAlign w:val="superscript"/>
            <w:lang w:val="en-GB"/>
          </w:rPr>
          <w:t>6</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700396</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&lt;EndNote&gt;&lt;Cite&gt;&lt;Author&gt;Ouwehand&lt;/Author&gt;&lt;Year&gt;2013&lt;/Year&gt;&lt;RecNum&gt;2061&lt;/RecNum&gt;&lt;DisplayText&gt;&lt;style face="superscript"&gt;[7]&lt;/style&gt;&lt;/DisplayText&gt;&lt;record&gt;&lt;rec-number&gt;2061&lt;/rec-number&gt;&lt;foreign-keys&gt;&lt;key app="EN" db-id="vrwdpv908wefwtefdv1x29a7xrpee5dvfat5"&gt;2061&lt;/key&gt;&lt;/foreign-keys&gt;&lt;ref-type name="Journal Article"&gt;17&lt;/ref-type&gt;&lt;contributors&gt;&lt;authors&gt;&lt;author&gt;Ouwehand, A. C.&lt;/author&gt;&lt;author&gt;Ten Bruggencate, S. J.&lt;/author&gt;&lt;author&gt;Schonewille, A. J.&lt;/author&gt;&lt;author&gt;Alhoniemi, E.&lt;/author&gt;&lt;author&gt;Forssten, S. D.&lt;/author&gt;&lt;author&gt;Bovee-Oudenhoven, I. M.&lt;/author&gt;&lt;/authors&gt;&lt;/contributors&gt;&lt;auth-address&gt;DuPont Nutrition and Health, Active Nutrition, Sokeritehtaantie 20, 02460 Kantvik, Finland.&lt;/auth-address&gt;&lt;titles&gt;&lt;title&gt;Lactobacillus acidophilus supplementation in human subjects and their resistance to enterotoxigenic Escherichia coli infection&lt;/title&gt;&lt;secondary-title&gt;British Journal of Nutrition&lt;/secondary-title&gt;&lt;alt-title&gt;The British journal of nutrition&lt;/alt-title&gt;&lt;/titles&gt;&lt;periodical&gt;&lt;full-title&gt;British Journal of Nutrition&lt;/full-title&gt;&lt;abbr-1&gt;Br. J. Nutr.&lt;/abbr-1&gt;&lt;abbr-2&gt;Br J Nutr&lt;/abbr-2&gt;&lt;/periodical&gt;&lt;pages&gt;1-9&lt;/pages&gt;&lt;edition&gt;2013/08/13&lt;/edition&gt;&lt;dates&gt;&lt;year&gt;2013&lt;/year&gt;&lt;pub-dates&gt;&lt;date&gt;Aug 12&lt;/date&gt;&lt;/pub-dates&gt;&lt;/dates&gt;&lt;isbn&gt;1475-2662 (Electronic)&amp;#xD;0007-1145 (Linking)&lt;/isbn&gt;&lt;accession-num&gt;23930950&lt;/accession-num&gt;&lt;urls&gt;&lt;related-urls&gt;&lt;url&gt;http://www.ncbi.nlm.nih.gov/pubmed/23930950&lt;/url&gt;&lt;/related-urls&gt;&lt;/urls&gt;&lt;electronic-resource-num&gt;10.1017/S0007114513002547&lt;/electronic-resource-num&gt;&lt;language&gt;Eng&lt;/language&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7" w:tooltip="Ouwehand, 2013 #2061" w:history="1">
        <w:r w:rsidRPr="00551969">
          <w:rPr>
            <w:rFonts w:ascii="Book Antiqua" w:hAnsi="Book Antiqua" w:cs="Arial"/>
            <w:noProof/>
            <w:sz w:val="24"/>
            <w:szCs w:val="24"/>
            <w:vertAlign w:val="superscript"/>
            <w:lang w:val="en-GB"/>
          </w:rPr>
          <w:t>7</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Bifidobacterium</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&lt;EndNote&gt;&lt;Cite&gt;&lt;Author&gt;Mäkivuokko&lt;/Author&gt;&lt;Year&gt;2005&lt;/Year&gt;&lt;RecNum&gt;4&lt;/RecNum&gt;&lt;DisplayText&gt;&lt;style face="superscript"&gt;[8]&lt;/style&gt;&lt;/DisplayText&gt;&lt;record&gt;&lt;rec-number&gt;4&lt;/rec-number&gt;&lt;foreign-keys&gt;&lt;key app="EN" db-id="vrwdpv908wefwtefdv1x29a7xrpee5dvfat5"&gt;4&lt;/key&gt;&lt;/foreign-keys&gt;&lt;ref-type name="Journal Article"&gt;17&lt;/ref-type&gt;&lt;contributors&gt;&lt;authors&gt;&lt;author&gt;Mäkivuokko, Harri&lt;/author&gt;&lt;author&gt;Nurmi, Jussi&lt;/author&gt;&lt;author&gt;Nurminen, P.&lt;/author&gt;&lt;author&gt;Stowell, Julian&lt;/author&gt;&lt;author&gt;Rautonen, Nina&lt;/author&gt;&lt;/authors&gt;&lt;/contributors&gt;&lt;titles&gt;&lt;title&gt;In Vitro Effects on Polydextrose by Colonic Bacteria and Caco-2 Cell Cyclooxygenase Gene Expression&lt;/title&gt;&lt;secondary-title&gt;Nutrition &amp;amp; Cancer&lt;/secondary-title&gt;&lt;/titles&gt;&lt;periodical&gt;&lt;full-title&gt;Nutrition and Cancer&lt;/full-title&gt;&lt;abbr-1&gt;Nutr. Cancer&lt;/abbr-1&gt;&lt;abbr-2&gt;Nutr Cancer&lt;/abbr-2&gt;&lt;abbr-3&gt;Nutrition &amp;amp; Cancer&lt;/abbr-3&gt;&lt;/periodical&gt;&lt;pages&gt;94-104&lt;/pages&gt;&lt;volume&gt;52&lt;/volume&gt;&lt;number&gt;1&lt;/number&gt;&lt;reprint-edition&gt;NOT IN FILE&lt;/reprint-edition&gt;&lt;keywords&gt;&lt;keyword&gt;CANCER&lt;/keyword&gt;&lt;keyword&gt;CELL culture&lt;/keyword&gt;&lt;keyword&gt;COLON (Anatomy)&lt;/keyword&gt;&lt;keyword&gt;COLON (Anatomy) -- Cancer&lt;/keyword&gt;&lt;keyword&gt;CYCLOOXYGENASE 2&lt;/keyword&gt;&lt;keyword&gt;GENE&lt;/keyword&gt;&lt;keyword&gt;INTESTINES&lt;/keyword&gt;&lt;/keywords&gt;&lt;dates&gt;&lt;year&gt;2005&lt;/year&gt;&lt;/dates&gt;&lt;accession-num&gt;18324441&lt;/accession-num&gt;&lt;urls&gt;&lt;related-urls&gt;&lt;url&gt;http://search.ebscohost.com/login.aspx?direct=true&amp;amp;db=aph&amp;amp;AN=18324441&amp;amp;site=ehost-live&lt;/url&gt;&lt;/related-urls&gt;&lt;/urls&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8" w:tooltip="Mäkivuokko, 2005 #4" w:history="1">
        <w:r w:rsidRPr="00551969">
          <w:rPr>
            <w:rFonts w:ascii="Book Antiqua" w:hAnsi="Book Antiqua" w:cs="Arial"/>
            <w:noProof/>
            <w:sz w:val="24"/>
            <w:szCs w:val="24"/>
            <w:vertAlign w:val="superscript"/>
            <w:lang w:val="en-GB"/>
          </w:rPr>
          <w:t>8</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B. lactis</w:t>
      </w:r>
      <w:r w:rsidRPr="00551969">
        <w:rPr>
          <w:rFonts w:ascii="Book Antiqua" w:hAnsi="Book Antiqua" w:cs="Arial"/>
          <w:sz w:val="24"/>
          <w:szCs w:val="24"/>
          <w:lang w:val="en-GB"/>
        </w:rPr>
        <w:fldChar w:fldCharType="begin">
          <w:fldData xml:space="preserve">PEVuZE5vdGU+PENpdGU+PEF1dGhvcj5Nw6RrZWzDpGluZW48L0F1dGhvcj48WWVhcj4yMDEwPC9Z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PEVuZE5vdGU+PENpdGU+PEF1dGhvcj5Nw6RrZWzDpGluZW48L0F1dGhvcj48WWVhcj4yMDEwPC9Z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9" w:tooltip="Mäkeläinen, 2010 #379" w:history="1">
        <w:r w:rsidRPr="00551969">
          <w:rPr>
            <w:rFonts w:ascii="Book Antiqua" w:hAnsi="Book Antiqua" w:cs="Arial"/>
            <w:noProof/>
            <w:sz w:val="24"/>
            <w:szCs w:val="24"/>
            <w:vertAlign w:val="superscript"/>
            <w:lang w:val="en-GB"/>
          </w:rPr>
          <w:t>9</w:t>
        </w:r>
      </w:hyperlink>
      <w:r w:rsidRPr="00551969">
        <w:rPr>
          <w:rFonts w:ascii="Book Antiqua" w:hAnsi="Book Antiqua" w:cs="Arial"/>
          <w:noProof/>
          <w:sz w:val="24"/>
          <w:szCs w:val="24"/>
          <w:vertAlign w:val="superscript"/>
          <w:lang w:val="en-GB"/>
        </w:rPr>
        <w:t xml:space="preserve">, </w:t>
      </w:r>
      <w:hyperlink w:anchor="_ENREF_10" w:tooltip="Ventura, 2001 #26" w:history="1">
        <w:r w:rsidRPr="00551969">
          <w:rPr>
            <w:rFonts w:ascii="Book Antiqua" w:hAnsi="Book Antiqua" w:cs="Arial"/>
            <w:noProof/>
            <w:sz w:val="24"/>
            <w:szCs w:val="24"/>
            <w:vertAlign w:val="superscript"/>
            <w:lang w:val="en-GB"/>
          </w:rPr>
          <w:t>10</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Bacteroides</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&lt;EndNote&gt;&lt;Cite&gt;&lt;Author&gt;Rinttilä&lt;/Author&gt;&lt;Year&gt;2004&lt;/Year&gt;&lt;RecNum&gt;5&lt;/RecNum&gt;&lt;DisplayText&gt;&lt;style face="superscript"&gt;[11]&lt;/style&gt;&lt;/DisplayText&gt;&lt;record&gt;&lt;rec-number&gt;5&lt;/rec-number&gt;&lt;foreign-keys&gt;&lt;key app="EN" db-id="vrwdpv908wefwtefdv1x29a7xrpee5dvfat5"&gt;5&lt;/key&gt;&lt;/foreign-keys&gt;&lt;ref-type name="Journal Article"&gt;17&lt;/ref-type&gt;&lt;contributors&gt;&lt;authors&gt;&lt;author&gt;Rinttilä, T.&lt;/author&gt;&lt;author&gt;Kassinen, A.&lt;/author&gt;&lt;author&gt;Malinen, E. &lt;/author&gt;&lt;author&gt;Krogius, L.&lt;/author&gt;&lt;author&gt;Palva, A.&lt;/author&gt;&lt;/authors&gt;&lt;/contributors&gt;&lt;titles&gt;&lt;title&gt;Development of an extensive set of 16S rDNA-targeted primers for quantification of pathogenic and indigenous bacteria in faecal samples by real-time PCR&lt;/title&gt;&lt;secondary-title&gt;Journal of Applied microbiology&lt;/secondary-title&gt;&lt;/titles&gt;&lt;periodical&gt;&lt;full-title&gt;Journal of Applied Microbiology&lt;/full-title&gt;&lt;abbr-1&gt;J. Appl. Microbiol.&lt;/abbr-1&gt;&lt;abbr-2&gt;J Appl Microbiol&lt;/abbr-2&gt;&lt;/periodical&gt;&lt;pages&gt;1166-1177&lt;/pages&gt;&lt;volume&gt;97&lt;/volume&gt;&lt;reprint-edition&gt;NOT IN FILE&lt;/reprint-edition&gt;&lt;keywords&gt;&lt;keyword&gt;GUT MICROBIOTA&lt;/keyword&gt;&lt;keyword&gt;IMPACT&lt;/keyword&gt;&lt;keyword&gt;methods&lt;/keyword&gt;&lt;keyword&gt;PRIMERS&lt;/keyword&gt;&lt;keyword&gt;QUANTIFICATION&lt;/keyword&gt;&lt;keyword&gt;Real-time PCR&lt;/keyword&gt;&lt;/keywords&gt;&lt;dates&gt;&lt;year&gt;2004&lt;/year&gt;&lt;/dates&gt;&lt;urls&gt;&lt;/urls&gt;&lt;/record&gt;&lt;/Cite&gt;&lt;/EndNote&gt;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1" w:tooltip="Rinttilä, 2004 #5" w:history="1">
        <w:r w:rsidRPr="00551969">
          <w:rPr>
            <w:rFonts w:ascii="Book Antiqua" w:hAnsi="Book Antiqua" w:cs="Arial"/>
            <w:noProof/>
            <w:sz w:val="24"/>
            <w:szCs w:val="24"/>
            <w:vertAlign w:val="superscript"/>
            <w:lang w:val="en-GB"/>
          </w:rPr>
          <w:t>11</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C. difficile</w:t>
      </w:r>
      <w:r w:rsidRPr="00551969">
        <w:rPr>
          <w:rFonts w:ascii="Book Antiqua" w:hAnsi="Book Antiqua" w:cs="Arial"/>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6" w:tooltip="Lahtinen, 2012 #6938" w:history="1">
        <w:r w:rsidRPr="00551969">
          <w:rPr>
            <w:rFonts w:ascii="Book Antiqua" w:hAnsi="Book Antiqua" w:cs="Arial"/>
            <w:noProof/>
            <w:sz w:val="24"/>
            <w:szCs w:val="24"/>
            <w:vertAlign w:val="superscript"/>
            <w:lang w:val="en-GB"/>
          </w:rPr>
          <w:t>6</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i/>
          <w:sz w:val="24"/>
          <w:szCs w:val="24"/>
          <w:lang w:val="en-GB"/>
        </w:rPr>
        <w:t>, Clostridium</w:t>
      </w:r>
      <w:r w:rsidRPr="00551969">
        <w:rPr>
          <w:rFonts w:ascii="Book Antiqua" w:hAnsi="Book Antiqua" w:cs="Arial"/>
          <w:sz w:val="24"/>
          <w:szCs w:val="24"/>
          <w:lang w:val="en-GB"/>
        </w:rPr>
        <w:t xml:space="preserve"> cluster XIV</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&lt;EndNote&gt;&lt;Cite&gt;&lt;Author&gt;Song&lt;/Author&gt;&lt;Year&gt;2004&lt;/Year&gt;&lt;RecNum&gt;41&lt;/RecNum&gt;&lt;DisplayText&gt;&lt;style face="superscript"&gt;[12]&lt;/style&gt;&lt;/DisplayText&gt;&lt;record&gt;&lt;rec-number&gt;41&lt;/rec-number&gt;&lt;foreign-keys&gt;&lt;key app="EN" db-id="vrwdpv908wefwtefdv1x29a7xrpee5dvfat5"&gt;41&lt;/key&gt;&lt;/foreign-keys&gt;&lt;ref-type name="Journal Article"&gt;17&lt;/ref-type&gt;&lt;contributors&gt;&lt;authors&gt;&lt;author&gt;Song, Yuli&lt;/author&gt;&lt;author&gt;Liu, Chengxu&lt;/author&gt;&lt;author&gt;Finegold, Sydney M.&lt;/author&gt;&lt;/authors&gt;&lt;/contributors&gt;&lt;titles&gt;&lt;title&gt;Real-Time PCR Quantitation of Clostridia in Feces of Autistic Children&lt;/title&gt;&lt;secondary-title&gt;Applied and Environmental Microbiology&lt;/secondary-title&gt;&lt;/titles&gt;&lt;periodical&gt;&lt;full-title&gt;Applied and Environmental Microbiology&lt;/full-title&gt;&lt;abbr-1&gt;Appl. Environ. Microbiol.&lt;/abbr-1&gt;&lt;abbr-2&gt;Appl Environ Microbiol&lt;/abbr-2&gt;&lt;abbr-3&gt;Applied &amp;amp; Environmental Microbiology&lt;/abbr-3&gt;&lt;/periodical&gt;&lt;pages&gt;6459-6465&lt;/pages&gt;&lt;volume&gt;70&lt;/volume&gt;&lt;number&gt;11&lt;/number&gt;&lt;reprint-edition&gt;NOT IN FILE&lt;/reprint-edition&gt;&lt;keywords&gt;&lt;keyword&gt;children&lt;/keyword&gt;&lt;keyword&gt;Clostridium&lt;/keyword&gt;&lt;keyword&gt;GENE&lt;/keyword&gt;&lt;keyword&gt;PRIMERS&lt;/keyword&gt;&lt;keyword&gt;Real-time PCR&lt;/keyword&gt;&lt;/keywords&gt;&lt;dates&gt;&lt;year&gt;2004&lt;/year&gt;&lt;/dates&gt;&lt;urls&gt;&lt;related-urls&gt;&lt;url&gt;http://aem.asm.org/cgi/content/abstract/70/11/6459&lt;/url&gt;&lt;/related-urls&gt;&lt;/urls&gt;&lt;/record&gt;&lt;/Cite&gt;&lt;/EndNote&gt;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2" w:tooltip="Song, 2004 #41" w:history="1">
        <w:r w:rsidRPr="00551969">
          <w:rPr>
            <w:rFonts w:ascii="Book Antiqua" w:hAnsi="Book Antiqua" w:cs="Arial"/>
            <w:noProof/>
            <w:sz w:val="24"/>
            <w:szCs w:val="24"/>
            <w:vertAlign w:val="superscript"/>
            <w:lang w:val="en-GB"/>
          </w:rPr>
          <w:t>12</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and </w:t>
      </w:r>
      <w:r w:rsidRPr="00551969">
        <w:rPr>
          <w:rFonts w:ascii="Book Antiqua" w:hAnsi="Book Antiqua" w:cs="Arial"/>
          <w:i/>
          <w:sz w:val="24"/>
          <w:szCs w:val="24"/>
          <w:lang w:val="en-GB"/>
        </w:rPr>
        <w:t>Enterobacteriaceae</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&lt;EndNote&gt;&lt;Cite&gt;&lt;Author&gt;Matsuda&lt;/Author&gt;&lt;Year&gt;2007&lt;/Year&gt;&lt;RecNum&gt;6&lt;/RecNum&gt;&lt;DisplayText&gt;&lt;style face="superscript"&gt;[13]&lt;/style&gt;&lt;/DisplayText&gt;&lt;record&gt;&lt;rec-number&gt;6&lt;/rec-number&gt;&lt;foreign-keys&gt;&lt;key app="EN" db-id="vrwdpv908wefwtefdv1x29a7xrpee5dvfat5"&gt;6&lt;/key&gt;&lt;/foreign-keys&gt;&lt;ref-type name="Journal Article"&gt;17&lt;/ref-type&gt;&lt;contributors&gt;&lt;authors&gt;&lt;author&gt;Matsuda, Kazunori&lt;/author&gt;&lt;author&gt;Tsuji, Hirokazu&lt;/author&gt;&lt;author&gt;Asahara, Takashi&lt;/author&gt;&lt;author&gt;Kado, Yukiko&lt;/author&gt;&lt;author&gt;Nomoto, Koji&lt;/author&gt;&lt;/authors&gt;&lt;/contributors&gt;&lt;titles&gt;&lt;title&gt;Sensitive Quantitative Detection of Commensal Bacteria by rRNA-Targeted Reverse Transcription-PCR&lt;/title&gt;&lt;secondary-title&gt;Applied and Environmental Microbiology&lt;/secondary-title&gt;&lt;/titles&gt;&lt;periodical&gt;&lt;full-title&gt;Applied and Environmental Microbiology&lt;/full-title&gt;&lt;abbr-1&gt;Appl. Environ. Microbiol.&lt;/abbr-1&gt;&lt;abbr-2&gt;Appl Environ Microbiol&lt;/abbr-2&gt;&lt;abbr-3&gt;Applied &amp;amp; Environmental Microbiology&lt;/abbr-3&gt;&lt;/periodical&gt;&lt;pages&gt;32-39&lt;/pages&gt;&lt;volume&gt;73&lt;/volume&gt;&lt;number&gt;1&lt;/number&gt;&lt;reprint-edition&gt;NOT IN FILE&lt;/reprint-edition&gt;&lt;keywords&gt;&lt;keyword&gt;commensal bacteria&lt;/keyword&gt;&lt;keyword&gt;ESCHERICHIA-COLI&lt;/keyword&gt;&lt;keyword&gt;PRIMERS&lt;/keyword&gt;&lt;keyword&gt;QUANTIFICATION&lt;/keyword&gt;&lt;/keywords&gt;&lt;dates&gt;&lt;year&gt;2007&lt;/year&gt;&lt;/dates&gt;&lt;urls&gt;&lt;related-urls&gt;&lt;url&gt;http://aem.asm.org/cgi/content/abstract/73/1/32&lt;/url&gt;&lt;/related-urls&gt;&lt;/urls&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3" w:tooltip="Matsuda, 2007 #6" w:history="1">
        <w:r w:rsidRPr="00551969">
          <w:rPr>
            <w:rFonts w:ascii="Book Antiqua" w:hAnsi="Book Antiqua" w:cs="Arial"/>
            <w:noProof/>
            <w:sz w:val="24"/>
            <w:szCs w:val="24"/>
            <w:vertAlign w:val="superscript"/>
            <w:lang w:val="en-GB"/>
          </w:rPr>
          <w:t>13</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by qPCR; using a ABI 7500 FAST sequencing detection system (Applied Biosystems</w:t>
      </w:r>
      <w:r w:rsidRPr="00551969">
        <w:rPr>
          <w:rFonts w:ascii="Book Antiqua" w:hAnsi="Book Antiqua"/>
          <w:sz w:val="24"/>
          <w:szCs w:val="24"/>
          <w:lang w:val="en-GB"/>
        </w:rPr>
        <w:t xml:space="preserve"> </w:t>
      </w:r>
      <w:r w:rsidRPr="00551969">
        <w:rPr>
          <w:rFonts w:ascii="Book Antiqua" w:hAnsi="Book Antiqua" w:cs="Arial"/>
          <w:sz w:val="24"/>
          <w:szCs w:val="24"/>
          <w:lang w:val="en-GB"/>
        </w:rPr>
        <w:t>Foster City, United States). Ten-fold dilution series (10 pg and 1 ng) of DNA from the standard strains were used for the standard curves. For the determination of DNA, triplicates of each sample were run, and the mean quantity per g faecal wet weight was calculated. The total bacterial count was analyzed by flow cytometry as described previously</w:t>
      </w:r>
      <w:r w:rsidRPr="00551969">
        <w:rPr>
          <w:rFonts w:ascii="Book Antiqua" w:hAnsi="Book Antiqua" w:cs="Arial"/>
          <w:sz w:val="24"/>
          <w:szCs w:val="24"/>
          <w:lang w:val="en-GB"/>
        </w:rPr>
        <w:fldChar w:fldCharType="begin">
          <w:fldData xml:space="preserve">PEVuZE5vdGU+PENpdGU+PEF1dGhvcj5BcGFqYWxhaHRpPC9BdXRob3I+PFllYXI+MjAwMjwvWWVh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PEVuZE5vdGU+PENpdGU+PEF1dGhvcj5BcGFqYWxhaHRpPC9BdXRob3I+PFllYXI+MjAwMjwvWWVh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4" w:tooltip="Apajalahti, 2002 #103" w:history="1">
        <w:r w:rsidRPr="00551969">
          <w:rPr>
            <w:rFonts w:ascii="Book Antiqua" w:hAnsi="Book Antiqua" w:cs="Arial"/>
            <w:noProof/>
            <w:sz w:val="24"/>
            <w:szCs w:val="24"/>
            <w:vertAlign w:val="superscript"/>
            <w:lang w:val="en-GB"/>
          </w:rPr>
          <w:t>14</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Prevalence of antibiotic resistance caused by the extended-spectrum beta-lactamases (ESBL) was analyzed by a PCR and hybridisation combined method using a commercial </w:t>
      </w:r>
      <w:r w:rsidRPr="00551969">
        <w:rPr>
          <w:rFonts w:ascii="Book Antiqua" w:hAnsi="Book Antiqua" w:cs="Arial"/>
          <w:sz w:val="24"/>
          <w:szCs w:val="24"/>
          <w:lang w:val="en-GB"/>
        </w:rPr>
        <w:lastRenderedPageBreak/>
        <w:t>Multiplex ESBL kit (BIORON Diagnostics GmbH, Ludwigshafen, Germany). This kit detects a selection of potentially ESBL-positive bacteria by detecting all variants of the genes bla</w:t>
      </w:r>
      <w:r w:rsidRPr="00551969">
        <w:rPr>
          <w:rFonts w:ascii="Book Antiqua" w:hAnsi="Book Antiqua" w:cs="Arial"/>
          <w:sz w:val="24"/>
          <w:szCs w:val="24"/>
          <w:vertAlign w:val="subscript"/>
          <w:lang w:val="en-GB"/>
        </w:rPr>
        <w:t>TEM</w:t>
      </w:r>
      <w:r w:rsidRPr="00551969">
        <w:rPr>
          <w:rFonts w:ascii="Book Antiqua" w:hAnsi="Book Antiqua" w:cs="Arial"/>
          <w:sz w:val="24"/>
          <w:szCs w:val="24"/>
          <w:lang w:val="en-GB"/>
        </w:rPr>
        <w:t>, bla</w:t>
      </w:r>
      <w:r w:rsidRPr="00551969">
        <w:rPr>
          <w:rFonts w:ascii="Book Antiqua" w:hAnsi="Book Antiqua" w:cs="Arial"/>
          <w:sz w:val="24"/>
          <w:szCs w:val="24"/>
          <w:vertAlign w:val="subscript"/>
          <w:lang w:val="en-GB"/>
        </w:rPr>
        <w:t>SHV</w:t>
      </w:r>
      <w:r w:rsidRPr="00551969">
        <w:rPr>
          <w:rFonts w:ascii="Book Antiqua" w:hAnsi="Book Antiqua" w:cs="Arial"/>
          <w:sz w:val="24"/>
          <w:szCs w:val="24"/>
          <w:lang w:val="en-GB"/>
        </w:rPr>
        <w:t>, bla</w:t>
      </w:r>
      <w:r w:rsidRPr="00551969">
        <w:rPr>
          <w:rFonts w:ascii="Book Antiqua" w:hAnsi="Book Antiqua" w:cs="Arial"/>
          <w:sz w:val="24"/>
          <w:szCs w:val="24"/>
          <w:vertAlign w:val="subscript"/>
          <w:lang w:val="en-GB"/>
        </w:rPr>
        <w:t xml:space="preserve">CTX-M </w:t>
      </w:r>
      <w:r w:rsidRPr="00551969">
        <w:rPr>
          <w:rFonts w:ascii="Book Antiqua" w:hAnsi="Book Antiqua" w:cs="Arial"/>
          <w:sz w:val="24"/>
          <w:szCs w:val="24"/>
          <w:lang w:val="en-GB"/>
        </w:rPr>
        <w:t>and relevant ESBL phenotypic variants of bla</w:t>
      </w:r>
      <w:r w:rsidRPr="00551969">
        <w:rPr>
          <w:rFonts w:ascii="Book Antiqua" w:hAnsi="Book Antiqua" w:cs="Arial"/>
          <w:sz w:val="24"/>
          <w:szCs w:val="24"/>
          <w:vertAlign w:val="subscript"/>
          <w:lang w:val="en-GB"/>
        </w:rPr>
        <w:t>OXA</w:t>
      </w:r>
      <w:r w:rsidRPr="00551969">
        <w:rPr>
          <w:rFonts w:ascii="Book Antiqua" w:hAnsi="Book Antiqua" w:cs="Arial"/>
          <w:sz w:val="24"/>
          <w:szCs w:val="24"/>
          <w:lang w:val="en-GB"/>
        </w:rPr>
        <w:t xml:space="preserve">.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Secondary outcomes consisted of Gastrointestinal Symptom Rating Scale (GSRS), bowel habit scores; frequency and consistency (Bristol Stool scale) and adverse events. The GSRS is a disease-specific questionnaire of 15 items combined into five symptom clusters depicting reflux, abdominal pain, indigestion, diarrhoea and constipation; with a scale from 1 to 7 for no to serious symptoms. The GSRS is well-documented</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&lt;EndNote&gt;&lt;Cite&gt;&lt;Year&gt;1995&lt;/Year&gt;&lt;RecNum&gt;2079&lt;/RecNum&gt;&lt;DisplayText&gt;&lt;style face="superscript"&gt;[15]&lt;/style&gt;&lt;/DisplayText&gt;&lt;record&gt;&lt;rec-number&gt;2079&lt;/rec-number&gt;&lt;foreign-keys&gt;&lt;key app="EN" db-id="vrwdpv908wefwtefdv1x29a7xrpee5dvfat5"&gt;2079&lt;/key&gt;&lt;/foreign-keys&gt;&lt;ref-type name="Journal Article"&gt;17&lt;/ref-type&gt;&lt;contributors&gt;&lt;/contributors&gt;&lt;titles&gt;&lt;title&gt;Well-Being and Gastrointestinal Symptoms among Patients Referred to Endoscopy Owing to Suspected Duodenal Ulcer&lt;/title&gt;&lt;secondary-title&gt;Scandinavian Journal of Gastroenterology&lt;/secondary-title&gt;&lt;/titles&gt;&lt;periodical&gt;&lt;full-title&gt;Scandinavian Journal of Gastroenterology&lt;/full-title&gt;&lt;abbr-1&gt;Scand. J. Gastroenterol.&lt;/abbr-1&gt;&lt;abbr-2&gt;Scand J Gastroenterol&lt;/abbr-2&gt;&lt;/periodical&gt;&lt;pages&gt;1046-1052&lt;/pages&gt;&lt;volume&gt;30&lt;/volume&gt;&lt;number&gt;11&lt;/number&gt;&lt;dates&gt;&lt;year&gt;1995&lt;/year&gt;&lt;/dates&gt;&lt;urls&gt;&lt;related-urls&gt;&lt;url&gt;http://informahealthcare.com/doi/abs/10.3109/00365529509101605&lt;/url&gt;&lt;/related-urls&gt;&lt;/urls&gt;&lt;electronic-resource-num&gt;doi:10.3109/00365529509101605&lt;/electronic-resource-num&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5" w:tooltip=", 1995 #2079" w:history="1">
        <w:r w:rsidRPr="00551969">
          <w:rPr>
            <w:rFonts w:ascii="Book Antiqua" w:hAnsi="Book Antiqua" w:cs="Arial"/>
            <w:noProof/>
            <w:sz w:val="24"/>
            <w:szCs w:val="24"/>
            <w:vertAlign w:val="superscript"/>
            <w:lang w:val="en-GB"/>
          </w:rPr>
          <w:t>15</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and norm values for a general population have been established</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&lt;EndNote&gt;&lt;Cite&gt;&lt;Year&gt;1996&lt;/Year&gt;&lt;RecNum&gt;2080&lt;/RecNum&gt;&lt;DisplayText&gt;&lt;style face="superscript"&gt;[16]&lt;/style&gt;&lt;/DisplayText&gt;&lt;record&gt;&lt;rec-number&gt;2080&lt;/rec-number&gt;&lt;foreign-keys&gt;&lt;key app="EN" db-id="vrwdpv908wefwtefdv1x29a7xrpee5dvfat5"&gt;2080&lt;/key&gt;&lt;/foreign-keys&gt;&lt;ref-type name="Journal Article"&gt;17&lt;/ref-type&gt;&lt;contributors&gt;&lt;/contributors&gt;&lt;titles&gt;&lt;title&gt;Relevance of Norm Values as Part of the Documentation of Quality of Life Instruments for Use in Upper Gastrointestinal Disease&lt;/title&gt;&lt;secondary-title&gt;Scandinavian Journal of Gastroenterology&lt;/secondary-title&gt;&lt;/titles&gt;&lt;periodical&gt;&lt;full-title&gt;Scandinavian Journal of Gastroenterology&lt;/full-title&gt;&lt;abbr-1&gt;Scand. J. Gastroenterol.&lt;/abbr-1&gt;&lt;abbr-2&gt;Scand J Gastroenterol&lt;/abbr-2&gt;&lt;/periodical&gt;&lt;pages&gt;8-13&lt;/pages&gt;&lt;volume&gt;31&lt;/volume&gt;&lt;number&gt;s221&lt;/number&gt;&lt;dates&gt;&lt;year&gt;1996&lt;/year&gt;&lt;/dates&gt;&lt;urls&gt;&lt;related-urls&gt;&lt;url&gt;http://informahealthcare.com/doi/abs/10.3109/00365529609095544&lt;/url&gt;&lt;/related-urls&gt;&lt;/urls&gt;&lt;electronic-resource-num&gt;doi:10.3109/00365529609095544&lt;/electronic-resource-num&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6" w:tooltip=", 1996 #2080" w:history="1">
        <w:r w:rsidRPr="00551969">
          <w:rPr>
            <w:rFonts w:ascii="Book Antiqua" w:hAnsi="Book Antiqua" w:cs="Arial"/>
            <w:noProof/>
            <w:sz w:val="24"/>
            <w:szCs w:val="24"/>
            <w:vertAlign w:val="superscript"/>
            <w:lang w:val="en-GB"/>
          </w:rPr>
          <w:t>16</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Bowel habits were scored on a diary; for number of bowel movements, straining to start defecation, straining to stop defecation, feeling of incomplete defecation and use of laxatives. Finally, stool form was scored according to the Bristol Stool scale which describes and depicts the form of the faeces on a 7 point scale, from hard (1) to watery (7)</w:t>
      </w:r>
      <w:r w:rsidRPr="00551969">
        <w:rPr>
          <w:rFonts w:ascii="Book Antiqua" w:hAnsi="Book Antiqua" w:cs="Arial"/>
          <w:sz w:val="24"/>
          <w:szCs w:val="24"/>
          <w:lang w:val="en-GB"/>
        </w:rPr>
        <w:fldChar w:fldCharType="begin"/>
      </w:r>
      <w:r w:rsidRPr="00551969">
        <w:rPr>
          <w:rFonts w:ascii="Book Antiqua" w:hAnsi="Book Antiqua" w:cs="Arial"/>
          <w:sz w:val="24"/>
          <w:szCs w:val="24"/>
          <w:lang w:val="en-GB"/>
        </w:rPr>
        <w:instrText xml:space="preserve"> ADDIN EN.CITE &lt;EndNote&gt;&lt;Cite&gt;&lt;Author&gt;Koh&lt;/Author&gt;&lt;Year&gt;2010&lt;/Year&gt;&lt;RecNum&gt;2081&lt;/RecNum&gt;&lt;DisplayText&gt;&lt;style face="superscript"&gt;[17]&lt;/style&gt;&lt;/DisplayText&gt;&lt;record&gt;&lt;rec-number&gt;2081&lt;/rec-number&gt;&lt;foreign-keys&gt;&lt;key app="EN" db-id="vrwdpv908wefwtefdv1x29a7xrpee5dvfat5"&gt;2081&lt;/key&gt;&lt;/foreign-keys&gt;&lt;ref-type name="Journal Article"&gt;17&lt;/ref-type&gt;&lt;contributors&gt;&lt;authors&gt;&lt;author&gt;Koh, Hong&lt;/author&gt;&lt;author&gt;Lee, Mi Jung&lt;/author&gt;&lt;author&gt;Kim, Myung Joon&lt;/author&gt;&lt;author&gt;Shin, Jae Il&lt;/author&gt;&lt;author&gt;Chung, Ki Sup&lt;/author&gt;&lt;/authors&gt;&lt;/contributors&gt;&lt;titles&gt;&lt;title&gt;Simple diagnostic approach to childhood fecal retention using the Leech score and Bristol stool form scale in medical practice&lt;/title&gt;&lt;secondary-title&gt;Journal of Gastroenterology and Hepatology&lt;/secondary-title&gt;&lt;/titles&gt;&lt;periodical&gt;&lt;full-title&gt;Journal of Gastroenterology and Hepatology&lt;/full-title&gt;&lt;abbr-1&gt;J. Gastroenterol. Hepatol.&lt;/abbr-1&gt;&lt;abbr-2&gt;J Gastroenterol Hepatol&lt;/abbr-2&gt;&lt;abbr-3&gt;Journal of Gastroenterology &amp;amp; Hepatology&lt;/abbr-3&gt;&lt;/periodical&gt;&lt;pages&gt;334-338&lt;/pages&gt;&lt;volume&gt;25&lt;/volume&gt;&lt;number&gt;2&lt;/number&gt;&lt;keywords&gt;&lt;keyword&gt;Bristol stool form scale&lt;/keyword&gt;&lt;keyword&gt;colonic transit time&lt;/keyword&gt;&lt;keyword&gt;fecal retention&lt;/keyword&gt;&lt;keyword&gt;Leech score&lt;/keyword&gt;&lt;keyword&gt;plain abdominal radiography&lt;/keyword&gt;&lt;/keywords&gt;&lt;dates&gt;&lt;year&gt;2010&lt;/year&gt;&lt;/dates&gt;&lt;publisher&gt;Blackwell Publishing Asia&lt;/publisher&gt;&lt;isbn&gt;1440-1746&lt;/isbn&gt;&lt;urls&gt;&lt;related-urls&gt;&lt;url&gt;http://dx.doi.org/10.1111/j.1440-1746.2009.06015.x&lt;/url&gt;&lt;/related-urls&gt;&lt;/urls&gt;&lt;electronic-resource-num&gt;10.1111/j.1440-1746.2009.06015.x&lt;/electronic-resource-num&gt;&lt;/record&gt;&lt;/Cite&gt;&lt;/EndNote&gt;</w:instrText>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7" w:tooltip="Koh, 2010 #2081" w:history="1">
        <w:r w:rsidRPr="00551969">
          <w:rPr>
            <w:rFonts w:ascii="Book Antiqua" w:hAnsi="Book Antiqua" w:cs="Arial"/>
            <w:noProof/>
            <w:sz w:val="24"/>
            <w:szCs w:val="24"/>
            <w:vertAlign w:val="superscript"/>
            <w:lang w:val="en-GB"/>
          </w:rPr>
          <w:t>17</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Adverse events, especially those for which the relationship to investigational product was suspected, were to be recorded and followed up on until they returned to baseline status or stabilized.  In the rare event of microbial overgrowth with subject displaying the symptoms of a bacterial infection, the study physician was instructed to prescribe an antibiotic to which the strains were known to be susceptible.</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Sample size</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bCs/>
          <w:sz w:val="24"/>
          <w:szCs w:val="24"/>
          <w:lang w:val="en-GB"/>
        </w:rPr>
        <w:t xml:space="preserve">A per group sample size of 40 participants was required to detected a clinically significant difference of 10% at 80% power, </w:t>
      </w:r>
      <w:r w:rsidRPr="00551969">
        <w:rPr>
          <w:rFonts w:ascii="Book Antiqua" w:hAnsi="Book Antiqua" w:cs="Arial"/>
          <w:i/>
          <w:sz w:val="24"/>
          <w:szCs w:val="24"/>
          <w:lang w:val="en-GB"/>
        </w:rPr>
        <w:t>α</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0.05 (2-sided), 15% difference in statistical methods, allowing for a 20% attrition rate</w:t>
      </w:r>
      <w:r w:rsidRPr="00551969">
        <w:rPr>
          <w:rFonts w:ascii="Book Antiqua" w:hAnsi="Book Antiqua" w:cs="Arial"/>
          <w:sz w:val="24"/>
          <w:szCs w:val="24"/>
          <w:lang w:val="en-GB"/>
        </w:rPr>
        <w:fldChar w:fldCharType="begin">
          <w:fldData xml:space="preserve">PEVuZE5vdGU+PENpdGU+PEF1dGhvcj5QbHVtbWVyPC9BdXRob3I+PFllYXI+MjAwNTwvWWVhcj48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PEVuZE5vdGU+PENpdGU+PEF1dGhvcj5QbHVtbWVyPC9BdXRob3I+PFllYXI+MjAwNTwvWWVhcj48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8" w:tooltip="Plummer, 2005 #4866" w:history="1">
        <w:r w:rsidRPr="00551969">
          <w:rPr>
            <w:rFonts w:ascii="Book Antiqua" w:hAnsi="Book Antiqua" w:cs="Arial"/>
            <w:noProof/>
            <w:sz w:val="24"/>
            <w:szCs w:val="24"/>
            <w:vertAlign w:val="superscript"/>
            <w:lang w:val="en-GB"/>
          </w:rPr>
          <w:t>18</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Randomization</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 xml:space="preserve">A randomization schedule was created by the manufacturer. Participants were stratified by gender. A total of 112 randomizations were provided (56 males and 56 females), to account for additional recruitment, lost bottles, etc. The unique randomization numbers (112) were created using randomizer.org for each test product and divided over 28 blocks of 4. </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adjustRightInd w:val="0"/>
        <w:snapToGrid w:val="0"/>
        <w:spacing w:line="360" w:lineRule="auto"/>
        <w:rPr>
          <w:rFonts w:ascii="Book Antiqua" w:hAnsi="Book Antiqua"/>
          <w:b/>
          <w:i/>
          <w:sz w:val="24"/>
          <w:szCs w:val="24"/>
        </w:rPr>
      </w:pPr>
      <w:bookmarkStart w:id="219" w:name="OLE_LINK107"/>
      <w:bookmarkStart w:id="220" w:name="OLE_LINK130"/>
      <w:bookmarkStart w:id="221" w:name="OLE_LINK284"/>
      <w:bookmarkStart w:id="222" w:name="OLE_LINK728"/>
      <w:bookmarkStart w:id="223" w:name="OLE_LINK729"/>
      <w:bookmarkStart w:id="224" w:name="OLE_LINK865"/>
      <w:bookmarkStart w:id="225" w:name="OLE_LINK933"/>
      <w:bookmarkStart w:id="226" w:name="OLE_LINK997"/>
      <w:bookmarkStart w:id="227" w:name="OLE_LINK999"/>
      <w:bookmarkStart w:id="228" w:name="OLE_LINK1000"/>
      <w:bookmarkStart w:id="229" w:name="OLE_LINK1142"/>
      <w:bookmarkStart w:id="230" w:name="OLE_LINK1143"/>
      <w:bookmarkStart w:id="231" w:name="OLE_LINK1197"/>
      <w:bookmarkStart w:id="232" w:name="OLE_LINK1187"/>
      <w:bookmarkStart w:id="233" w:name="OLE_LINK1307"/>
      <w:bookmarkStart w:id="234" w:name="OLE_LINK1691"/>
      <w:bookmarkStart w:id="235" w:name="OLE_LINK1654"/>
      <w:bookmarkStart w:id="236" w:name="OLE_LINK2086"/>
      <w:bookmarkStart w:id="237" w:name="OLE_LINK2164"/>
      <w:bookmarkStart w:id="238" w:name="OLE_LINK2578"/>
      <w:bookmarkStart w:id="239" w:name="OLE_LINK2539"/>
      <w:bookmarkStart w:id="240" w:name="OLE_LINK2540"/>
      <w:bookmarkStart w:id="241" w:name="OLE_LINK2624"/>
      <w:r w:rsidRPr="00551969">
        <w:rPr>
          <w:rFonts w:ascii="Book Antiqua" w:hAnsi="Book Antiqua"/>
          <w:b/>
          <w:i/>
          <w:sz w:val="24"/>
          <w:szCs w:val="24"/>
        </w:rPr>
        <w:t>Statistical analysis</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lastRenderedPageBreak/>
        <w:t xml:space="preserve">Data was analyzed on the basis of intention-to-treat. Frequency counts and proportions were used to describe categorical variables. Subject demographics were compared between groups using unpaired Student t-test, Fisher exact test or </w:t>
      </w:r>
      <w:r w:rsidRPr="00551969">
        <w:rPr>
          <w:rFonts w:ascii="Book Antiqua" w:hAnsi="Book Antiqua" w:cs="Arial"/>
          <w:i/>
          <w:sz w:val="24"/>
          <w:szCs w:val="24"/>
          <w:lang w:val="en-GB"/>
        </w:rPr>
        <w:t>χ</w:t>
      </w:r>
      <w:r w:rsidRPr="00551969">
        <w:rPr>
          <w:rFonts w:ascii="Book Antiqua" w:hAnsi="Book Antiqua" w:cs="Arial"/>
          <w:sz w:val="24"/>
          <w:szCs w:val="24"/>
          <w:vertAlign w:val="superscript"/>
          <w:lang w:val="en-GB" w:eastAsia="zh-CN"/>
        </w:rPr>
        <w:t>2</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test as appropriate. For outcomes with continuous variables, comparisons of changes over time were analyzed by paired Student </w:t>
      </w:r>
      <w:r w:rsidRPr="00551969">
        <w:rPr>
          <w:rFonts w:ascii="Book Antiqua" w:hAnsi="Book Antiqua" w:cs="Arial"/>
          <w:i/>
          <w:sz w:val="24"/>
          <w:szCs w:val="24"/>
          <w:lang w:val="en-GB"/>
        </w:rPr>
        <w:t>t</w:t>
      </w:r>
      <w:r w:rsidRPr="00551969">
        <w:rPr>
          <w:rFonts w:ascii="Book Antiqua" w:hAnsi="Book Antiqua" w:cs="Arial"/>
          <w:sz w:val="24"/>
          <w:szCs w:val="24"/>
          <w:lang w:val="en-GB"/>
        </w:rPr>
        <w:t xml:space="preserve">-test of Wilcoxon signed-rank test. Differences between treatments were analyzed by unpaired </w:t>
      </w:r>
      <w:r w:rsidRPr="00551969">
        <w:rPr>
          <w:rFonts w:ascii="Book Antiqua" w:hAnsi="Book Antiqua" w:cs="Arial"/>
          <w:i/>
          <w:sz w:val="24"/>
          <w:szCs w:val="24"/>
          <w:lang w:val="en-GB"/>
        </w:rPr>
        <w:t>t</w:t>
      </w:r>
      <w:r w:rsidRPr="00551969">
        <w:rPr>
          <w:rFonts w:ascii="Book Antiqua" w:hAnsi="Book Antiqua" w:cs="Arial"/>
          <w:sz w:val="24"/>
          <w:szCs w:val="24"/>
          <w:lang w:val="en-GB"/>
        </w:rPr>
        <w:t xml:space="preserve">-test or Mann-Whitney </w:t>
      </w:r>
      <w:r w:rsidRPr="00551969">
        <w:rPr>
          <w:rFonts w:ascii="Book Antiqua" w:hAnsi="Book Antiqua" w:cs="Arial"/>
          <w:i/>
          <w:sz w:val="24"/>
          <w:szCs w:val="24"/>
          <w:lang w:val="en-GB"/>
        </w:rPr>
        <w:t>U</w:t>
      </w:r>
      <w:r w:rsidRPr="00551969">
        <w:rPr>
          <w:rFonts w:ascii="Book Antiqua" w:hAnsi="Book Antiqua" w:cs="Arial"/>
          <w:sz w:val="24"/>
          <w:szCs w:val="24"/>
          <w:lang w:val="en-GB"/>
        </w:rPr>
        <w:t xml:space="preserve"> test.</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RESULTS</w:t>
      </w: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Study participants and demographics</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Subject demographics and characteristics were similar for both treatment groups, with the exception of alcohol use (</w:t>
      </w:r>
      <w:r w:rsidRPr="00551969">
        <w:rPr>
          <w:rFonts w:ascii="Book Antiqua" w:hAnsi="Book Antiqua" w:cs="Arial"/>
          <w:i/>
          <w:sz w:val="24"/>
          <w:szCs w:val="24"/>
          <w:lang w:val="en-GB"/>
        </w:rPr>
        <w:t>P</w:t>
      </w:r>
      <w:r w:rsidRPr="00551969">
        <w:rPr>
          <w:rFonts w:ascii="Book Antiqua" w:hAnsi="Book Antiqua" w:cs="Arial"/>
          <w:i/>
          <w:sz w:val="24"/>
          <w:szCs w:val="24"/>
          <w:lang w:val="en-GB" w:eastAsia="zh-CN"/>
        </w:rPr>
        <w:t xml:space="preserve"> </w:t>
      </w:r>
      <w:r w:rsidRPr="00551969">
        <w:rPr>
          <w:rFonts w:ascii="Book Antiqua" w:hAnsi="Book Antiqua" w:cs="Arial"/>
          <w:sz w:val="24"/>
          <w:szCs w:val="24"/>
          <w:lang w:val="en-GB"/>
        </w:rPr>
        <w: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0.013), where the probiotic group tended to have more occasional drinkers (Table 1). Two participants in the placebo group and four participants in the probiotic group did not complete the study (Figure 1).</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Compliance</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Compliance of antibiotics use was greater than 99% (standard deviation 2.7%) in both treatment groups. Compliance of probiotic/placebo use was greater than 100% (standard deviation 5.5% for the first week and 9.4% for the second week).</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Microbiota composition</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At baseline, no differences were detected between the two groups for any of the tested microbial taxa (Table 2).</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Subjects randomized to receive probiotics had increased faecal counts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at the end of antibiotic treatment period and at the end of study product treatment period compared to those receiving placebo (Table 2). When comparing between groups, the probiotic group had significantly higher levels of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and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than the placebo group as long as the study products were consumed.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levels were not affected by the antibiotic in the probiotic group; this in contrast to the placebo group. Furthermore, the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levels were restored to base line after completing probiotic consumption. In the placebo group,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levels were still not restored to baseline at the end of the study (Table 2).</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lastRenderedPageBreak/>
        <w:t xml:space="preserve">Within groups, after one week of antibiotic and probiotic or placebo consumption, total bacterial counts and </w:t>
      </w:r>
      <w:r w:rsidRPr="00551969">
        <w:rPr>
          <w:rFonts w:ascii="Book Antiqua" w:hAnsi="Book Antiqua" w:cs="Arial"/>
          <w:i/>
          <w:sz w:val="24"/>
          <w:szCs w:val="24"/>
          <w:lang w:val="en-GB"/>
        </w:rPr>
        <w:t>Clostridium</w:t>
      </w:r>
      <w:r w:rsidRPr="00551969">
        <w:rPr>
          <w:rFonts w:ascii="Book Antiqua" w:hAnsi="Book Antiqua" w:cs="Arial"/>
          <w:sz w:val="24"/>
          <w:szCs w:val="24"/>
          <w:lang w:val="en-GB"/>
        </w:rPr>
        <w:t xml:space="preserve"> cluster XIV counts both decreased from baseline. On the other hand, </w:t>
      </w:r>
      <w:r w:rsidRPr="00551969">
        <w:rPr>
          <w:rFonts w:ascii="Book Antiqua" w:hAnsi="Book Antiqua" w:cs="Arial"/>
          <w:i/>
          <w:sz w:val="24"/>
          <w:szCs w:val="24"/>
          <w:lang w:val="en-GB"/>
        </w:rPr>
        <w:t>Enterobacteriaceae</w:t>
      </w:r>
      <w:r w:rsidRPr="00551969">
        <w:rPr>
          <w:rFonts w:ascii="Book Antiqua" w:hAnsi="Book Antiqua" w:cs="Arial"/>
          <w:sz w:val="24"/>
          <w:szCs w:val="24"/>
          <w:lang w:val="en-GB"/>
        </w:rPr>
        <w:t xml:space="preserve"> were significantly increased in both groups (</w:t>
      </w:r>
      <w:r w:rsidRPr="00551969">
        <w:rPr>
          <w:rFonts w:ascii="Book Antiqua" w:hAnsi="Book Antiqua" w:cs="Arial"/>
          <w:i/>
          <w:sz w:val="24"/>
          <w:szCs w:val="24"/>
          <w:lang w:val="en-GB"/>
        </w:rPr>
        <w:t>P</w:t>
      </w:r>
      <w:r w:rsidRPr="00551969">
        <w:rPr>
          <w:rFonts w:ascii="Book Antiqua" w:hAnsi="Book Antiqua" w:cs="Arial"/>
          <w:i/>
          <w:sz w:val="24"/>
          <w:szCs w:val="24"/>
          <w:lang w:val="en-GB" w:eastAsia="zh-CN"/>
        </w:rPr>
        <w:t xml:space="preserve"> </w:t>
      </w:r>
      <w:r w:rsidRPr="00551969">
        <w:rPr>
          <w:rFonts w:ascii="Book Antiqua" w:hAnsi="Book Antiqua" w:cs="Arial"/>
          <w:sz w:val="24"/>
          <w:szCs w:val="24"/>
          <w:lang w:val="en-GB"/>
        </w:rPr>
        <w:t>&lt;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 xml:space="preserve">0.001). In the placebo group,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spp. levels 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levels were reduced compared to baseline, while in the probiotic group, </w:t>
      </w:r>
      <w:r w:rsidRPr="00551969">
        <w:rPr>
          <w:rFonts w:ascii="Book Antiqua" w:hAnsi="Book Antiqua" w:cs="Arial"/>
          <w:i/>
          <w:sz w:val="24"/>
          <w:szCs w:val="24"/>
          <w:lang w:val="en-GB"/>
        </w:rPr>
        <w:t>Bifidobacterium</w:t>
      </w:r>
      <w:r w:rsidRPr="00551969">
        <w:rPr>
          <w:rFonts w:ascii="Book Antiqua" w:hAnsi="Book Antiqua" w:cs="Arial"/>
          <w:sz w:val="24"/>
          <w:szCs w:val="24"/>
          <w:lang w:val="en-GB"/>
        </w:rPr>
        <w:t xml:space="preserve"> spp. levels were decreased. The level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was increased compared to baseline (Table 2).</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After the additional week on probiotic or placebo, without antibiotics, </w:t>
      </w:r>
      <w:r w:rsidRPr="00551969">
        <w:rPr>
          <w:rFonts w:ascii="Book Antiqua" w:hAnsi="Book Antiqua" w:cs="Arial"/>
          <w:i/>
          <w:sz w:val="24"/>
          <w:szCs w:val="24"/>
          <w:lang w:val="en-GB"/>
        </w:rPr>
        <w:t>Clostridium</w:t>
      </w:r>
      <w:r w:rsidRPr="00551969">
        <w:rPr>
          <w:rFonts w:ascii="Book Antiqua" w:hAnsi="Book Antiqua" w:cs="Arial"/>
          <w:sz w:val="24"/>
          <w:szCs w:val="24"/>
          <w:lang w:val="en-GB"/>
        </w:rPr>
        <w:t xml:space="preserve"> cluster XIV levels remained significantly reduced in both groups when compared to baseline. In the placebo group,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levels 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levels remained below baseline. In the probiotic group,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levels 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levels were restored to base-line but total bacterial numbers remained and </w:t>
      </w:r>
      <w:r w:rsidRPr="00551969">
        <w:rPr>
          <w:rFonts w:ascii="Book Antiqua" w:hAnsi="Book Antiqua" w:cs="Arial"/>
          <w:i/>
          <w:sz w:val="24"/>
          <w:szCs w:val="24"/>
          <w:lang w:val="en-GB"/>
        </w:rPr>
        <w:t>Bacteroides</w:t>
      </w:r>
      <w:r w:rsidRPr="00551969">
        <w:rPr>
          <w:rFonts w:ascii="Book Antiqua" w:hAnsi="Book Antiqua" w:cs="Arial"/>
          <w:sz w:val="24"/>
          <w:szCs w:val="24"/>
          <w:lang w:val="en-GB"/>
        </w:rPr>
        <w:t xml:space="preserve"> remained below baseline (Table 2).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After follow up, which was the last week of the study where volunteers did not receive either probiotic or placebo. </w:t>
      </w:r>
      <w:r w:rsidRPr="00551969">
        <w:rPr>
          <w:rFonts w:ascii="Book Antiqua" w:hAnsi="Book Antiqua" w:cs="Arial"/>
          <w:i/>
          <w:sz w:val="24"/>
          <w:szCs w:val="24"/>
          <w:lang w:val="en-GB"/>
        </w:rPr>
        <w:t>Clostridium</w:t>
      </w:r>
      <w:r w:rsidRPr="00551969">
        <w:rPr>
          <w:rFonts w:ascii="Book Antiqua" w:hAnsi="Book Antiqua" w:cs="Arial"/>
          <w:sz w:val="24"/>
          <w:szCs w:val="24"/>
          <w:lang w:val="en-GB"/>
        </w:rPr>
        <w:t xml:space="preserve"> cluster XIV levels remained reduced in both groups when compared to baseline. In the placebo group, levels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increased to above baseline levels while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remained below baseline (Table 2). </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Prevalence of antibiotic resistance</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One subject within each group had a positive baseline sample for beta-lactam resistance. After antibiotic treatment, 16 participants in the probiotic group and 14 participants in the placebo group showed a positive signal for beta-lactam resistance (</w:t>
      </w:r>
      <w:r w:rsidRPr="00551969">
        <w:rPr>
          <w:rFonts w:ascii="Book Antiqua" w:hAnsi="Book Antiqua" w:cs="Arial"/>
          <w:i/>
          <w:sz w:val="24"/>
          <w:szCs w:val="24"/>
          <w:lang w:val="en-GB"/>
        </w:rPr>
        <w:t>P</w:t>
      </w:r>
      <w:r w:rsidRPr="00551969">
        <w:rPr>
          <w:rFonts w:ascii="Book Antiqua" w:hAnsi="Book Antiqua" w:cs="Arial"/>
          <w:i/>
          <w:sz w:val="24"/>
          <w:szCs w:val="24"/>
          <w:lang w:val="en-GB" w:eastAsia="zh-CN"/>
        </w:rPr>
        <w:t xml:space="preserve"> </w:t>
      </w:r>
      <w:r w:rsidRPr="00551969">
        <w:rPr>
          <w:rFonts w:ascii="Book Antiqua" w:hAnsi="Book Antiqua" w:cs="Arial"/>
          <w:sz w:val="24"/>
          <w:szCs w:val="24"/>
          <w:lang w:val="en-GB"/>
        </w:rPr>
        <w:t>=</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0.924). None of the samples were positive for ESBL production.</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eastAsia="zh-CN"/>
        </w:rPr>
      </w:pPr>
      <w:r w:rsidRPr="00551969">
        <w:rPr>
          <w:rFonts w:ascii="Book Antiqua" w:hAnsi="Book Antiqua" w:cs="Arial"/>
          <w:b/>
          <w:i/>
          <w:sz w:val="24"/>
          <w:szCs w:val="24"/>
          <w:lang w:val="en-GB"/>
        </w:rPr>
        <w:t>GSRS</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 xml:space="preserve">In general, GSRS scores were low; 2 or less; </w:t>
      </w:r>
      <w:r w:rsidRPr="00551969">
        <w:rPr>
          <w:rFonts w:ascii="Book Antiqua" w:hAnsi="Book Antiqua" w:cs="Arial"/>
          <w:i/>
          <w:sz w:val="24"/>
          <w:szCs w:val="24"/>
          <w:lang w:val="en-GB"/>
        </w:rPr>
        <w:t>i.e.</w:t>
      </w:r>
      <w:r w:rsidRPr="00551969">
        <w:rPr>
          <w:rFonts w:ascii="Book Antiqua" w:hAnsi="Book Antiqua" w:cs="Arial"/>
          <w:sz w:val="24"/>
          <w:szCs w:val="24"/>
          <w:lang w:val="en-GB" w:eastAsia="zh-CN"/>
        </w:rPr>
        <w:t>,</w:t>
      </w:r>
      <w:r w:rsidRPr="00551969">
        <w:rPr>
          <w:rFonts w:ascii="Book Antiqua" w:hAnsi="Book Antiqua" w:cs="Arial"/>
          <w:sz w:val="24"/>
          <w:szCs w:val="24"/>
          <w:lang w:val="en-GB"/>
        </w:rPr>
        <w:t xml:space="preserve"> no or slight discomfort. Nausea was reported more in the placebo group at baseline compared to the probiotic group (Table 3). No other differences were reported between groups at baseline.</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Following antibiotic consumption, both groups reported increased stomach ache or pain, nausea and diarrhoea; the numbers were similar between the groups and normalized in the following weeks (Table 3). Though not significantly different between the groups, the probiotic group reported a reduction in acid reflux after the follow up week (Table 3). On the other hand, participants in the placebo group reported more constipation after the antibiotic and placebo week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 = 0.007) and after the follow up week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 = 0.034).</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lastRenderedPageBreak/>
        <w:t>Over all, total GSRS scores were different for both groups only after the week with antibiotics; probiotic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 &lt; 0.001) and placebo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 = 0.007) group. There was no difference between groups for the overall GSRS score at any of the assessed time points.</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Bowel habits</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Although volunteers in the probiotic group had a significant increase in bowel movements after antibiotic administration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 = 0.032) this was not different from the placebo group.</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Bristol stool scale</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Subjects in both groups reported increased Bristol stool scale values with the highest stool scale value on day three of the antibiotic period. The probiotic group tended to have somewhat looser stools then the placebo group.</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i/>
          <w:sz w:val="24"/>
          <w:szCs w:val="24"/>
          <w:lang w:val="en-GB"/>
        </w:rPr>
      </w:pPr>
      <w:r w:rsidRPr="00551969">
        <w:rPr>
          <w:rFonts w:ascii="Book Antiqua" w:hAnsi="Book Antiqua" w:cs="Arial"/>
          <w:b/>
          <w:i/>
          <w:sz w:val="24"/>
          <w:szCs w:val="24"/>
          <w:lang w:val="en-GB"/>
        </w:rPr>
        <w:t>Adverse events</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sz w:val="24"/>
          <w:szCs w:val="24"/>
          <w:lang w:val="en-GB"/>
        </w:rPr>
        <w:t xml:space="preserve">A total of </w:t>
      </w:r>
      <w:r w:rsidRPr="00551969">
        <w:rPr>
          <w:rFonts w:ascii="Book Antiqua" w:hAnsi="Book Antiqua" w:cs="Arial"/>
          <w:sz w:val="24"/>
          <w:szCs w:val="24"/>
          <w:lang w:val="en-GB" w:eastAsia="zh-CN"/>
        </w:rPr>
        <w:t>59</w:t>
      </w:r>
      <w:r w:rsidRPr="00551969">
        <w:rPr>
          <w:rFonts w:ascii="Book Antiqua" w:hAnsi="Book Antiqua" w:cs="Arial"/>
          <w:sz w:val="24"/>
          <w:szCs w:val="24"/>
          <w:lang w:val="en-GB"/>
        </w:rPr>
        <w:t xml:space="preserve"> adverse events were reported during the study by </w:t>
      </w:r>
      <w:r w:rsidRPr="00551969">
        <w:rPr>
          <w:rFonts w:ascii="Book Antiqua" w:hAnsi="Book Antiqua" w:cs="Arial"/>
          <w:sz w:val="24"/>
          <w:szCs w:val="24"/>
          <w:lang w:val="en-GB" w:eastAsia="zh-CN"/>
        </w:rPr>
        <w:t>35</w:t>
      </w:r>
      <w:r w:rsidRPr="00551969">
        <w:rPr>
          <w:rFonts w:ascii="Book Antiqua" w:hAnsi="Book Antiqua" w:cs="Arial"/>
          <w:sz w:val="24"/>
          <w:szCs w:val="24"/>
          <w:lang w:val="en-GB"/>
        </w:rPr>
        <w:t xml:space="preserve"> participants. </w:t>
      </w:r>
      <w:r w:rsidRPr="00551969">
        <w:rPr>
          <w:rFonts w:ascii="Book Antiqua" w:hAnsi="Book Antiqua" w:cs="Arial"/>
          <w:sz w:val="24"/>
          <w:szCs w:val="24"/>
          <w:lang w:val="en-GB" w:eastAsia="zh-CN"/>
        </w:rPr>
        <w:t>All adverse events resolved before the end of study</w:t>
      </w:r>
      <w:r w:rsidRPr="00551969">
        <w:rPr>
          <w:rFonts w:ascii="Book Antiqua" w:hAnsi="Book Antiqua" w:cs="Arial"/>
          <w:sz w:val="24"/>
          <w:szCs w:val="24"/>
          <w:lang w:val="en-GB"/>
        </w:rPr>
        <w:t xml:space="preserve">. There was no significant difference in the number of participants reporting any adverse event between treatment groups; 16 in the probiotic group and 19 in the placebo group. </w:t>
      </w:r>
      <w:r w:rsidRPr="00551969">
        <w:rPr>
          <w:rFonts w:ascii="Book Antiqua" w:hAnsi="Book Antiqua" w:cs="Arial"/>
          <w:sz w:val="24"/>
          <w:szCs w:val="24"/>
          <w:lang w:val="en-GB" w:eastAsia="zh-CN"/>
        </w:rPr>
        <w:t>In the probiotic group, one subject withdrew during the antibiotic supplementation period due to upset stomach (Figure 1). No serious adverse events were reported during the study.</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DISCUSSION</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t>Antibiotics have brought great benefits to medical practice. However, their antimicrobial activities affect not just the targeted pathogen, but also the endogenous microbiota of the host. This disturbance in microbiota composition and activity is considered to be one of the reasons for AAD</w:t>
      </w:r>
      <w:r w:rsidRPr="00551969">
        <w:rPr>
          <w:rFonts w:ascii="Book Antiqua" w:hAnsi="Book Antiqua" w:cs="Arial"/>
          <w:sz w:val="24"/>
          <w:szCs w:val="24"/>
          <w:lang w:val="en-GB"/>
        </w:rPr>
        <w:fldChar w:fldCharType="begin">
          <w:fldData xml:space="preserve">PEVuZE5vdGU+PENpdGU+PEF1dGhvcj5KZXJuYmVyZzwvQXV0aG9yPjxZZWFyPjIwMTA8L1llYXI+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PEVuZE5vdGU+PENpdGU+PEF1dGhvcj5KZXJuYmVyZzwvQXV0aG9yPjxZZWFyPjIwMTA8L1llYXI+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1" w:tooltip="Pérez-Cobas, 2012 #2060" w:history="1">
        <w:r w:rsidRPr="00551969">
          <w:rPr>
            <w:rFonts w:ascii="Book Antiqua" w:hAnsi="Book Antiqua" w:cs="Arial"/>
            <w:noProof/>
            <w:sz w:val="24"/>
            <w:szCs w:val="24"/>
            <w:vertAlign w:val="superscript"/>
            <w:lang w:val="en-GB"/>
          </w:rPr>
          <w:t>1</w:t>
        </w:r>
      </w:hyperlink>
      <w:r w:rsidRPr="00551969">
        <w:rPr>
          <w:rFonts w:ascii="Book Antiqua" w:hAnsi="Book Antiqua" w:cs="Arial"/>
          <w:noProof/>
          <w:sz w:val="24"/>
          <w:szCs w:val="24"/>
          <w:vertAlign w:val="superscript"/>
          <w:lang w:val="en-GB"/>
        </w:rPr>
        <w:t>,</w:t>
      </w:r>
      <w:hyperlink w:anchor="_ENREF_19" w:tooltip="Jernberg, 2010 #1586" w:history="1">
        <w:r w:rsidRPr="00551969">
          <w:rPr>
            <w:rFonts w:ascii="Book Antiqua" w:hAnsi="Book Antiqua" w:cs="Arial"/>
            <w:noProof/>
            <w:sz w:val="24"/>
            <w:szCs w:val="24"/>
            <w:vertAlign w:val="superscript"/>
            <w:lang w:val="en-GB"/>
          </w:rPr>
          <w:t>19</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Most studies on AAD and probiotics use patients as their study population. However, the use of patients introduces variability as the participants have different underlying diseases and usually get prescribed various antibiotics for various lengths of time and at different doses. When studying the effect of antibiotics on the intestinal microbiota and how probiotics may influence this, patients are not usually able to provide a baseline sample. The design of the current study, using healthy volunteers that took the same antibiotic for the same length of time, allowed the baseline to be </w:t>
      </w:r>
      <w:r w:rsidRPr="00551969">
        <w:rPr>
          <w:rFonts w:ascii="Book Antiqua" w:hAnsi="Book Antiqua" w:cs="Arial"/>
          <w:sz w:val="24"/>
          <w:szCs w:val="24"/>
          <w:lang w:val="en-GB"/>
        </w:rPr>
        <w:lastRenderedPageBreak/>
        <w:t>established and eliminated variation that may have resulted from differing lengths and doses of antibiotic usage. The study design does, however, not allow for conclusions on other antibiotic regimens and/or probiotic preparations. A similar study set up indicated that a combination of five probiotic strains was able to maintain the overall intestinal microbiota composition</w:t>
      </w:r>
      <w:r w:rsidRPr="00551969">
        <w:rPr>
          <w:rFonts w:ascii="Book Antiqua" w:hAnsi="Book Antiqua" w:cs="Arial"/>
          <w:sz w:val="24"/>
          <w:szCs w:val="24"/>
          <w:lang w:val="en-GB"/>
        </w:rPr>
        <w:fldChar w:fldCharType="begin">
          <w:fldData xml:space="preserve">PEVuZE5vdGU+PENpdGU+PEF1dGhvcj5FbmdlbGJyZWt0c29uPC9BdXRob3I+PFllYXI+MjAwOTwv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PEVuZE5vdGU+PENpdGU+PEF1dGhvcj5FbmdlbGJyZWt0c29uPC9BdXRob3I+PFllYXI+MjAwOTwv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4" w:tooltip="Engelbrektson, 2009 #1605" w:history="1">
        <w:r w:rsidRPr="00551969">
          <w:rPr>
            <w:rFonts w:ascii="Book Antiqua" w:hAnsi="Book Antiqua" w:cs="Arial"/>
            <w:noProof/>
            <w:sz w:val="24"/>
            <w:szCs w:val="24"/>
            <w:vertAlign w:val="superscript"/>
            <w:lang w:val="en-GB"/>
          </w:rPr>
          <w:t>4</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However, the study did not investigate specific microbial groups and the consumed probiotic strains by molecular methods, as was done in the present study.</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The antibiotic induced limited changes in the faecal microbiota. The changes that were observed, were small and although statistically significant, the biological relevance may be limited. Total bacterial numbers (by faecal wet weight) were reduced in both treatment groups, which can be explained by the looser stools that were produced. The reduction in lactobacilli in the placebo group was not observed in the probiotic group and may be explained by the consumption of the probiotic that contained a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and may suggest a stabilisation of the faecal </w:t>
      </w:r>
      <w:r w:rsidRPr="00551969">
        <w:rPr>
          <w:rFonts w:ascii="Book Antiqua" w:hAnsi="Book Antiqua" w:cs="Arial"/>
          <w:i/>
          <w:sz w:val="24"/>
          <w:szCs w:val="24"/>
          <w:lang w:val="en-GB"/>
        </w:rPr>
        <w:t>Lactobacillus</w:t>
      </w:r>
      <w:r w:rsidRPr="00551969">
        <w:rPr>
          <w:rFonts w:ascii="Book Antiqua" w:hAnsi="Book Antiqua" w:cs="Arial"/>
          <w:sz w:val="24"/>
          <w:szCs w:val="24"/>
          <w:lang w:val="en-GB"/>
        </w:rPr>
        <w:t xml:space="preserve"> levels by the probiotic. Likewise, levels of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and </w:t>
      </w:r>
      <w:r w:rsidRPr="00551969">
        <w:rPr>
          <w:rFonts w:ascii="Book Antiqua" w:hAnsi="Book Antiqua" w:cs="Arial"/>
          <w:i/>
          <w:sz w:val="24"/>
          <w:szCs w:val="24"/>
          <w:lang w:val="en-GB"/>
        </w:rPr>
        <w:t>B. lactis</w:t>
      </w:r>
      <w:r w:rsidRPr="00551969">
        <w:rPr>
          <w:rFonts w:ascii="Book Antiqua" w:hAnsi="Book Antiqua" w:cs="Arial"/>
          <w:sz w:val="24"/>
          <w:szCs w:val="24"/>
          <w:lang w:val="en-GB"/>
        </w:rPr>
        <w:t xml:space="preserve"> were higher or more stable in the probiotic group; which was also likely related to the consumption of these strains/species. The apparent increase in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 xml:space="preserve">700396 </w:t>
      </w:r>
      <w:r w:rsidRPr="00551969">
        <w:rPr>
          <w:rFonts w:ascii="Book Antiqua" w:hAnsi="Book Antiqua" w:cs="Arial"/>
          <w:sz w:val="24"/>
          <w:szCs w:val="24"/>
          <w:lang w:val="en-GB"/>
        </w:rPr>
        <w:t xml:space="preserve">levels in the placebo group at the end of the follow up period can be explained by the inadvertent consumption of probiotic products by some volunteers. </w:t>
      </w:r>
      <w:r w:rsidRPr="00551969">
        <w:rPr>
          <w:rFonts w:ascii="Book Antiqua" w:hAnsi="Book Antiqua" w:cs="Arial"/>
          <w:i/>
          <w:sz w:val="24"/>
          <w:szCs w:val="24"/>
          <w:lang w:val="en-GB"/>
        </w:rPr>
        <w:t>Enterobacteriaceae</w:t>
      </w:r>
      <w:r w:rsidRPr="00551969">
        <w:rPr>
          <w:rFonts w:ascii="Book Antiqua" w:hAnsi="Book Antiqua" w:cs="Arial"/>
          <w:sz w:val="24"/>
          <w:szCs w:val="24"/>
          <w:lang w:val="en-GB"/>
        </w:rPr>
        <w:t xml:space="preserve"> were increased in both groups after the antibiotic consumption and this was not influenced by the consumption of probiotics. </w:t>
      </w:r>
      <w:r w:rsidRPr="00551969">
        <w:rPr>
          <w:rFonts w:ascii="Book Antiqua" w:hAnsi="Book Antiqua" w:cs="Arial"/>
          <w:i/>
          <w:sz w:val="24"/>
          <w:szCs w:val="24"/>
          <w:lang w:val="en-GB"/>
        </w:rPr>
        <w:t>C. difficile</w:t>
      </w:r>
      <w:r w:rsidRPr="00551969">
        <w:rPr>
          <w:rFonts w:ascii="Book Antiqua" w:hAnsi="Book Antiqua" w:cs="Arial"/>
          <w:sz w:val="24"/>
          <w:szCs w:val="24"/>
          <w:lang w:val="en-GB"/>
        </w:rPr>
        <w:t xml:space="preserve"> was not influenced by either the antibiotic or the probiotic, which was contrary to earlier observations where </w:t>
      </w:r>
      <w:r w:rsidRPr="00551969">
        <w:rPr>
          <w:rFonts w:ascii="Book Antiqua" w:hAnsi="Book Antiqua" w:cs="Arial"/>
          <w:i/>
          <w:sz w:val="24"/>
          <w:szCs w:val="24"/>
          <w:lang w:val="en-GB"/>
        </w:rPr>
        <w:t>L. acidophilus</w:t>
      </w:r>
      <w:r w:rsidRPr="00551969">
        <w:rPr>
          <w:rFonts w:ascii="Book Antiqua" w:hAnsi="Book Antiqua" w:cs="Arial"/>
          <w:sz w:val="24"/>
          <w:szCs w:val="24"/>
          <w:lang w:val="en-GB"/>
        </w:rPr>
        <w:t xml:space="preserve"> ATCC </w:t>
      </w:r>
      <w:r w:rsidRPr="00551969">
        <w:rPr>
          <w:rFonts w:ascii="Book Antiqua" w:hAnsi="Book Antiqua" w:cs="Arial"/>
          <w:sz w:val="24"/>
          <w:szCs w:val="24"/>
          <w:lang w:val="en-US"/>
        </w:rPr>
        <w:t>700396</w:t>
      </w:r>
      <w:r w:rsidRPr="00551969">
        <w:rPr>
          <w:rFonts w:ascii="Book Antiqua" w:hAnsi="Book Antiqua" w:cs="Arial"/>
          <w:sz w:val="24"/>
          <w:szCs w:val="24"/>
          <w:lang w:val="en-GB"/>
        </w:rPr>
        <w:t xml:space="preserve">, together with </w:t>
      </w:r>
      <w:r w:rsidRPr="00551969">
        <w:rPr>
          <w:rFonts w:ascii="Book Antiqua" w:hAnsi="Book Antiqua" w:cs="Arial"/>
          <w:i/>
          <w:sz w:val="24"/>
          <w:szCs w:val="24"/>
          <w:lang w:val="en-GB"/>
        </w:rPr>
        <w:t>L. rhamnosus</w:t>
      </w:r>
      <w:r w:rsidRPr="00551969">
        <w:rPr>
          <w:rFonts w:ascii="Book Antiqua" w:hAnsi="Book Antiqua" w:cs="Arial"/>
          <w:sz w:val="24"/>
          <w:szCs w:val="24"/>
          <w:lang w:val="en-GB"/>
        </w:rPr>
        <w:t xml:space="preserve"> HN001 was able to reduce the level and number of participants carrying </w:t>
      </w:r>
      <w:r w:rsidRPr="00551969">
        <w:rPr>
          <w:rFonts w:ascii="Book Antiqua" w:hAnsi="Book Antiqua" w:cs="Arial"/>
          <w:i/>
          <w:sz w:val="24"/>
          <w:szCs w:val="24"/>
          <w:lang w:val="en-GB"/>
        </w:rPr>
        <w:t>C. difficile</w:t>
      </w:r>
      <w:r w:rsidRPr="00551969">
        <w:rPr>
          <w:rFonts w:ascii="Book Antiqua" w:hAnsi="Book Antiqua" w:cs="Arial"/>
          <w:i/>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i/>
          <w:sz w:val="24"/>
          <w:szCs w:val="24"/>
          <w:lang w:val="en-GB"/>
        </w:rPr>
        <w:instrText xml:space="preserve"> ADDIN EN.CITE </w:instrText>
      </w:r>
      <w:r w:rsidRPr="00551969">
        <w:rPr>
          <w:rFonts w:ascii="Book Antiqua" w:hAnsi="Book Antiqua" w:cs="Arial"/>
          <w:i/>
          <w:sz w:val="24"/>
          <w:szCs w:val="24"/>
          <w:lang w:val="en-GB"/>
        </w:rPr>
        <w:fldChar w:fldCharType="begin">
          <w:fldData xml:space="preserve">PEVuZE5vdGU+PENpdGU+PEF1dGhvcj5MYWh0aW5lbjwvQXV0aG9yPjxZZWFyPjIwMTI8L1llYXI+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</w:fldData>
        </w:fldChar>
      </w:r>
      <w:r w:rsidRPr="00551969">
        <w:rPr>
          <w:rFonts w:ascii="Book Antiqua" w:hAnsi="Book Antiqua" w:cs="Arial"/>
          <w:i/>
          <w:sz w:val="24"/>
          <w:szCs w:val="24"/>
          <w:lang w:val="en-GB"/>
        </w:rPr>
        <w:instrText xml:space="preserve"> ADDIN EN.CITE.DATA </w:instrText>
      </w:r>
      <w:r w:rsidRPr="00551969">
        <w:rPr>
          <w:rFonts w:ascii="Book Antiqua" w:hAnsi="Book Antiqua" w:cs="Arial"/>
          <w:i/>
          <w:sz w:val="24"/>
          <w:szCs w:val="24"/>
          <w:lang w:val="en-GB"/>
        </w:rPr>
      </w:r>
      <w:r w:rsidRPr="00551969">
        <w:rPr>
          <w:rFonts w:ascii="Book Antiqua" w:hAnsi="Book Antiqua" w:cs="Arial"/>
          <w:i/>
          <w:sz w:val="24"/>
          <w:szCs w:val="24"/>
          <w:lang w:val="en-GB"/>
        </w:rPr>
        <w:fldChar w:fldCharType="end"/>
      </w:r>
      <w:r w:rsidRPr="00551969">
        <w:rPr>
          <w:rFonts w:ascii="Book Antiqua" w:hAnsi="Book Antiqua" w:cs="Arial"/>
          <w:i/>
          <w:sz w:val="24"/>
          <w:szCs w:val="24"/>
          <w:lang w:val="en-GB"/>
        </w:rPr>
      </w:r>
      <w:r w:rsidRPr="00551969">
        <w:rPr>
          <w:rFonts w:ascii="Book Antiqua" w:hAnsi="Book Antiqua" w:cs="Arial"/>
          <w:i/>
          <w:sz w:val="24"/>
          <w:szCs w:val="24"/>
          <w:lang w:val="en-GB"/>
        </w:rPr>
        <w:fldChar w:fldCharType="separate"/>
      </w:r>
      <w:r w:rsidRPr="00551969">
        <w:rPr>
          <w:rFonts w:ascii="Book Antiqua" w:hAnsi="Book Antiqua" w:cs="Arial"/>
          <w:i/>
          <w:noProof/>
          <w:sz w:val="24"/>
          <w:szCs w:val="24"/>
          <w:vertAlign w:val="superscript"/>
          <w:lang w:val="en-GB"/>
        </w:rPr>
        <w:t>[</w:t>
      </w:r>
      <w:hyperlink w:anchor="_ENREF_6" w:tooltip="Lahtinen, 2012 #6938" w:history="1">
        <w:r w:rsidRPr="00551969">
          <w:rPr>
            <w:rFonts w:ascii="Book Antiqua" w:hAnsi="Book Antiqua" w:cs="Arial"/>
            <w:i/>
            <w:noProof/>
            <w:sz w:val="24"/>
            <w:szCs w:val="24"/>
            <w:vertAlign w:val="superscript"/>
            <w:lang w:val="en-GB"/>
          </w:rPr>
          <w:t>6</w:t>
        </w:r>
      </w:hyperlink>
      <w:r w:rsidRPr="00551969">
        <w:rPr>
          <w:rFonts w:ascii="Book Antiqua" w:hAnsi="Book Antiqua" w:cs="Arial"/>
          <w:i/>
          <w:noProof/>
          <w:sz w:val="24"/>
          <w:szCs w:val="24"/>
          <w:vertAlign w:val="superscript"/>
          <w:lang w:val="en-GB"/>
        </w:rPr>
        <w:t>]</w:t>
      </w:r>
      <w:r w:rsidRPr="00551969">
        <w:rPr>
          <w:rFonts w:ascii="Book Antiqua" w:hAnsi="Book Antiqua" w:cs="Arial"/>
          <w:i/>
          <w:sz w:val="24"/>
          <w:szCs w:val="24"/>
          <w:lang w:val="en-GB"/>
        </w:rPr>
        <w:fldChar w:fldCharType="end"/>
      </w:r>
      <w:r w:rsidRPr="00551969">
        <w:rPr>
          <w:rFonts w:ascii="Book Antiqua" w:hAnsi="Book Antiqua" w:cs="Arial"/>
          <w:sz w:val="24"/>
          <w:szCs w:val="24"/>
          <w:lang w:val="en-GB"/>
        </w:rPr>
        <w:t>.</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Only broad-spectrum beta-lactamases could be detected; mainly after the antibiotic exposure, and there was no difference in prevalence between the two groups. Thus, the probiotics did not influence the emergence of beta-lactamase in the microbiota. None of the analyzed samples were positive for ESBL. The participants within this study were healthy adults, and since ESBLs are mostly prevalent in nosocomial settings</w:t>
      </w:r>
      <w:r w:rsidRPr="00551969">
        <w:rPr>
          <w:rFonts w:ascii="Book Antiqua" w:hAnsi="Book Antiqua" w:cs="Arial"/>
          <w:sz w:val="24"/>
          <w:szCs w:val="24"/>
          <w:lang w:val="en-GB"/>
        </w:rPr>
        <w:fldChar w:fldCharType="begin">
          <w:fldData xml:space="preserve">PEVuZE5vdGU+PENpdGU+PEF1dGhvcj5CZW4tQW1pPC9BdXRob3I+PFllYXI+MjAwOTwvWWVhcj48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</w:fldData>
        </w:fldChar>
      </w:r>
      <w:r w:rsidRPr="00551969">
        <w:rPr>
          <w:rFonts w:ascii="Book Antiqua" w:hAnsi="Book Antiqua" w:cs="Arial"/>
          <w:sz w:val="24"/>
          <w:szCs w:val="24"/>
          <w:lang w:val="en-GB"/>
        </w:rPr>
        <w:instrText xml:space="preserve"> ADDIN EN.CITE </w:instrText>
      </w:r>
      <w:r w:rsidRPr="00551969">
        <w:rPr>
          <w:rFonts w:ascii="Book Antiqua" w:hAnsi="Book Antiqua" w:cs="Arial"/>
          <w:sz w:val="24"/>
          <w:szCs w:val="24"/>
          <w:lang w:val="en-GB"/>
        </w:rPr>
        <w:fldChar w:fldCharType="begin">
          <w:fldData xml:space="preserve">PEVuZE5vdGU+PENpdGU+PEF1dGhvcj5CZW4tQW1pPC9BdXRob3I+PFllYXI+MjAwOTwvWWVhcj48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</w:fldData>
        </w:fldChar>
      </w:r>
      <w:r w:rsidRPr="00551969">
        <w:rPr>
          <w:rFonts w:ascii="Book Antiqua" w:hAnsi="Book Antiqua" w:cs="Arial"/>
          <w:sz w:val="24"/>
          <w:szCs w:val="24"/>
          <w:lang w:val="en-GB"/>
        </w:rPr>
        <w:instrText xml:space="preserve"> ADDIN EN.CITE.DATA </w:instrText>
      </w:r>
      <w:r w:rsidRPr="00551969">
        <w:rPr>
          <w:rFonts w:ascii="Book Antiqua" w:hAnsi="Book Antiqua" w:cs="Arial"/>
          <w:sz w:val="24"/>
          <w:szCs w:val="24"/>
          <w:lang w:val="en-GB"/>
        </w:rPr>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r>
      <w:r w:rsidRPr="00551969">
        <w:rPr>
          <w:rFonts w:ascii="Book Antiqua" w:hAnsi="Book Antiqua" w:cs="Arial"/>
          <w:sz w:val="24"/>
          <w:szCs w:val="24"/>
          <w:lang w:val="en-GB"/>
        </w:rPr>
        <w:fldChar w:fldCharType="separate"/>
      </w:r>
      <w:r w:rsidRPr="00551969">
        <w:rPr>
          <w:rFonts w:ascii="Book Antiqua" w:hAnsi="Book Antiqua" w:cs="Arial"/>
          <w:noProof/>
          <w:sz w:val="24"/>
          <w:szCs w:val="24"/>
          <w:vertAlign w:val="superscript"/>
          <w:lang w:val="en-GB"/>
        </w:rPr>
        <w:t>[</w:t>
      </w:r>
      <w:hyperlink w:anchor="_ENREF_20" w:tooltip="Ben-Ami, 2009 #2120" w:history="1">
        <w:r w:rsidRPr="00551969">
          <w:rPr>
            <w:rFonts w:ascii="Book Antiqua" w:hAnsi="Book Antiqua" w:cs="Arial"/>
            <w:noProof/>
            <w:sz w:val="24"/>
            <w:szCs w:val="24"/>
            <w:vertAlign w:val="superscript"/>
            <w:lang w:val="en-GB"/>
          </w:rPr>
          <w:t>20</w:t>
        </w:r>
      </w:hyperlink>
      <w:r w:rsidRPr="00551969">
        <w:rPr>
          <w:rFonts w:ascii="Book Antiqua" w:hAnsi="Book Antiqua" w:cs="Arial"/>
          <w:noProof/>
          <w:sz w:val="24"/>
          <w:szCs w:val="24"/>
          <w:vertAlign w:val="superscript"/>
          <w:lang w:val="en-GB"/>
        </w:rPr>
        <w:t>]</w:t>
      </w:r>
      <w:r w:rsidRPr="00551969">
        <w:rPr>
          <w:rFonts w:ascii="Book Antiqua" w:hAnsi="Book Antiqua" w:cs="Arial"/>
          <w:sz w:val="24"/>
          <w:szCs w:val="24"/>
          <w:lang w:val="en-GB"/>
        </w:rPr>
        <w:fldChar w:fldCharType="end"/>
      </w:r>
      <w:r w:rsidRPr="00551969">
        <w:rPr>
          <w:rFonts w:ascii="Book Antiqua" w:hAnsi="Book Antiqua" w:cs="Arial"/>
          <w:sz w:val="24"/>
          <w:szCs w:val="24"/>
          <w:lang w:val="en-GB"/>
        </w:rPr>
        <w:t xml:space="preserve">, this may explain the absence of ESBLs. </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The limited disturbance of the faecal microbiota correlates well with the limited gastrointestinal complaints reported by the volunteers. While a significant increase in </w:t>
      </w:r>
      <w:r w:rsidRPr="00551969">
        <w:rPr>
          <w:rFonts w:ascii="Book Antiqua" w:hAnsi="Book Antiqua" w:cs="Arial"/>
          <w:sz w:val="24"/>
          <w:szCs w:val="24"/>
          <w:lang w:val="en-GB"/>
        </w:rPr>
        <w:lastRenderedPageBreak/>
        <w:t>various symptoms was reported; these did not exceed a level of slight discomfort; Bristol stool scale values remained in the normal range and the number of passed stools did not reach the level defined for diarrhoea which is 3 or more loose stools per day. The general mild symptoms could be explained by a relatively short exposure and low dose of antibiotics.</w:t>
      </w:r>
    </w:p>
    <w:p w:rsidR="00547D35" w:rsidRPr="00551969" w:rsidRDefault="00547D35" w:rsidP="00642A18">
      <w:pPr>
        <w:snapToGrid w:val="0"/>
        <w:spacing w:after="0" w:line="360" w:lineRule="auto"/>
        <w:ind w:firstLineChars="50" w:firstLine="120"/>
        <w:jc w:val="both"/>
        <w:rPr>
          <w:rFonts w:ascii="Book Antiqua" w:hAnsi="Book Antiqua" w:cs="Arial"/>
          <w:sz w:val="24"/>
          <w:szCs w:val="24"/>
          <w:lang w:val="en-GB"/>
        </w:rPr>
      </w:pPr>
      <w:r w:rsidRPr="00551969">
        <w:rPr>
          <w:rFonts w:ascii="Book Antiqua" w:hAnsi="Book Antiqua" w:cs="Arial"/>
          <w:sz w:val="24"/>
          <w:szCs w:val="24"/>
          <w:lang w:val="en-GB"/>
        </w:rPr>
        <w:t xml:space="preserve">In conclusion, consumption of amoxicillin and clavulanate by healthy volunteers caused only minimal microbiota disturbances. Probiotic consumption lead only to small increased faecal levels of the consumed genera and species. </w:t>
      </w: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sz w:val="24"/>
          <w:szCs w:val="24"/>
          <w:lang w:val="en-GB"/>
        </w:rPr>
      </w:pPr>
      <w:r w:rsidRPr="00551969">
        <w:rPr>
          <w:rFonts w:ascii="Book Antiqua" w:hAnsi="Book Antiqua" w:cs="Arial"/>
          <w:b/>
          <w:sz w:val="24"/>
          <w:szCs w:val="24"/>
          <w:lang w:val="en-GB"/>
        </w:rPr>
        <w:t>ACKNOWLEDGEMENTS</w:t>
      </w:r>
    </w:p>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sz w:val="24"/>
          <w:szCs w:val="24"/>
          <w:lang w:val="en-GB"/>
        </w:rPr>
        <w:t>We thank Minna Eskola, Julia Tennilä, Krista Salli, Jaana Larsson-Leskelä and Kirsi Stenström from DuPont Active Nutrition for their excellent technical assistance. We would like to show our deepest gratitude to the volunteers who participated in the study.</w:t>
      </w:r>
    </w:p>
    <w:p w:rsidR="00547D35" w:rsidRPr="00551969" w:rsidRDefault="00547D35" w:rsidP="00642A18">
      <w:pPr>
        <w:adjustRightInd w:val="0"/>
        <w:snapToGrid w:val="0"/>
        <w:spacing w:after="0" w:line="360" w:lineRule="auto"/>
        <w:jc w:val="both"/>
        <w:rPr>
          <w:rFonts w:ascii="Book Antiqua" w:hAnsi="Book Antiqua"/>
          <w:color w:val="FF0000"/>
          <w:sz w:val="24"/>
          <w:szCs w:val="24"/>
          <w:lang w:val="en-US" w:eastAsia="zh-CN"/>
        </w:rPr>
      </w:pPr>
      <w:bookmarkStart w:id="242" w:name="OLE_LINK1290"/>
      <w:bookmarkStart w:id="243" w:name="OLE_LINK1291"/>
      <w:bookmarkStart w:id="244" w:name="OLE_LINK534"/>
    </w:p>
    <w:p w:rsidR="00547D35" w:rsidRPr="00551969" w:rsidRDefault="00547D35" w:rsidP="00642A18">
      <w:pPr>
        <w:adjustRightInd w:val="0"/>
        <w:snapToGrid w:val="0"/>
        <w:spacing w:after="0" w:line="360" w:lineRule="auto"/>
        <w:jc w:val="both"/>
        <w:rPr>
          <w:rFonts w:ascii="Book Antiqua" w:hAnsi="Book Antiqua"/>
          <w:b/>
          <w:color w:val="000000"/>
          <w:sz w:val="24"/>
          <w:szCs w:val="24"/>
          <w:lang w:val="en-US" w:eastAsia="zh-CN"/>
        </w:rPr>
      </w:pPr>
      <w:r w:rsidRPr="00551969">
        <w:rPr>
          <w:rFonts w:ascii="Book Antiqua" w:hAnsi="Book Antiqua"/>
          <w:b/>
          <w:color w:val="000000"/>
          <w:sz w:val="24"/>
          <w:szCs w:val="24"/>
          <w:lang w:val="en-US" w:eastAsia="zh-CN"/>
        </w:rPr>
        <w:t>COMMENTS</w:t>
      </w:r>
    </w:p>
    <w:p w:rsidR="00547D35" w:rsidRPr="00551969" w:rsidRDefault="00547D35" w:rsidP="00642A18">
      <w:pPr>
        <w:adjustRightInd w:val="0"/>
        <w:snapToGrid w:val="0"/>
        <w:spacing w:after="0" w:line="360" w:lineRule="auto"/>
        <w:jc w:val="both"/>
        <w:rPr>
          <w:rFonts w:ascii="Book Antiqua" w:hAnsi="Book Antiqua"/>
          <w:b/>
          <w:bCs/>
          <w:i/>
          <w:color w:val="000000"/>
          <w:sz w:val="24"/>
          <w:szCs w:val="24"/>
          <w:lang w:val="en-US"/>
        </w:rPr>
      </w:pPr>
      <w:bookmarkStart w:id="245" w:name="OLE_LINK614"/>
      <w:bookmarkStart w:id="246" w:name="OLE_LINK615"/>
      <w:bookmarkStart w:id="247" w:name="OLE_LINK685"/>
      <w:bookmarkStart w:id="248" w:name="OLE_LINK849"/>
      <w:bookmarkStart w:id="249" w:name="OLE_LINK936"/>
      <w:bookmarkStart w:id="250" w:name="OLE_LINK937"/>
      <w:bookmarkStart w:id="251" w:name="OLE_LINK938"/>
      <w:bookmarkStart w:id="252" w:name="OLE_LINK939"/>
      <w:bookmarkStart w:id="253" w:name="OLE_LINK940"/>
      <w:bookmarkStart w:id="254" w:name="OLE_LINK941"/>
      <w:bookmarkStart w:id="255" w:name="OLE_LINK1153"/>
      <w:bookmarkStart w:id="256" w:name="OLE_LINK1001"/>
      <w:bookmarkStart w:id="257" w:name="OLE_LINK1166"/>
      <w:bookmarkStart w:id="258" w:name="OLE_LINK1167"/>
      <w:bookmarkStart w:id="259" w:name="OLE_LINK1233"/>
      <w:bookmarkStart w:id="260" w:name="OLE_LINK1234"/>
      <w:bookmarkStart w:id="261" w:name="OLE_LINK1253"/>
      <w:bookmarkStart w:id="262" w:name="OLE_LINK1275"/>
      <w:bookmarkStart w:id="263" w:name="OLE_LINK1345"/>
      <w:bookmarkStart w:id="264" w:name="OLE_LINK1067"/>
      <w:bookmarkStart w:id="265" w:name="OLE_LINK1069"/>
      <w:bookmarkStart w:id="266" w:name="OLE_LINK1557"/>
      <w:bookmarkStart w:id="267" w:name="OLE_LINK1591"/>
      <w:bookmarkStart w:id="268" w:name="OLE_LINK1592"/>
      <w:bookmarkStart w:id="269" w:name="OLE_LINK1605"/>
      <w:bookmarkStart w:id="270" w:name="OLE_LINK1645"/>
      <w:bookmarkStart w:id="271" w:name="OLE_LINK1659"/>
      <w:bookmarkStart w:id="272" w:name="OLE_LINK1692"/>
      <w:bookmarkStart w:id="273" w:name="OLE_LINK1693"/>
      <w:bookmarkStart w:id="274" w:name="OLE_LINK1702"/>
      <w:bookmarkStart w:id="275" w:name="OLE_LINK1703"/>
      <w:bookmarkStart w:id="276" w:name="OLE_LINK1785"/>
      <w:bookmarkStart w:id="277" w:name="OLE_LINK1806"/>
      <w:bookmarkStart w:id="278" w:name="OLE_LINK1932"/>
      <w:bookmarkStart w:id="279" w:name="OLE_LINK1934"/>
      <w:bookmarkStart w:id="280" w:name="OLE_LINK2037"/>
      <w:bookmarkStart w:id="281" w:name="OLE_LINK2073"/>
      <w:bookmarkStart w:id="282" w:name="OLE_LINK2089"/>
      <w:bookmarkStart w:id="283" w:name="OLE_LINK2172"/>
      <w:bookmarkStart w:id="284" w:name="OLE_LINK2173"/>
      <w:bookmarkStart w:id="285" w:name="OLE_LINK2257"/>
      <w:bookmarkStart w:id="286" w:name="OLE_LINK2534"/>
      <w:bookmarkStart w:id="287" w:name="OLE_LINK2480"/>
      <w:bookmarkStart w:id="288" w:name="OLE_LINK2498"/>
      <w:bookmarkStart w:id="289" w:name="OLE_LINK2500"/>
      <w:bookmarkStart w:id="290" w:name="OLE_LINK2501"/>
      <w:bookmarkStart w:id="291" w:name="OLE_LINK2561"/>
      <w:bookmarkStart w:id="292" w:name="OLE_LINK902"/>
      <w:bookmarkStart w:id="293" w:name="OLE_LINK903"/>
      <w:bookmarkStart w:id="294" w:name="OLE_LINK904"/>
      <w:bookmarkStart w:id="295" w:name="OLE_LINK905"/>
      <w:bookmarkStart w:id="296" w:name="OLE_LINK1827"/>
      <w:bookmarkStart w:id="297" w:name="OLE_LINK1828"/>
      <w:bookmarkStart w:id="298" w:name="OLE_LINK1829"/>
      <w:bookmarkStart w:id="299" w:name="OLE_LINK2351"/>
      <w:bookmarkStart w:id="300" w:name="OLE_LINK2353"/>
      <w:bookmarkStart w:id="301" w:name="OLE_LINK2354"/>
      <w:bookmarkStart w:id="302" w:name="OLE_LINK2355"/>
      <w:bookmarkStart w:id="303" w:name="OLE_LINK843"/>
      <w:bookmarkStart w:id="304" w:name="OLE_LINK844"/>
      <w:r w:rsidRPr="00551969">
        <w:rPr>
          <w:rFonts w:ascii="Book Antiqua" w:hAnsi="Book Antiqua"/>
          <w:b/>
          <w:bCs/>
          <w:i/>
          <w:color w:val="000000"/>
          <w:sz w:val="24"/>
          <w:szCs w:val="24"/>
          <w:lang w:val="en-US"/>
        </w:rPr>
        <w:t>Background</w:t>
      </w:r>
    </w:p>
    <w:bookmarkEnd w:id="245"/>
    <w:bookmarkEnd w:id="246"/>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r w:rsidRPr="00551969">
        <w:rPr>
          <w:rFonts w:ascii="Book Antiqua" w:hAnsi="Book Antiqua"/>
          <w:color w:val="000000"/>
          <w:sz w:val="24"/>
          <w:szCs w:val="24"/>
          <w:lang w:val="en-US"/>
        </w:rPr>
        <w:t>Antibiotics have the potential to disturb the intestinal microbiota. This disturbance is one of the causes of antibiotic associated diarrhea (AAD). Probiotics have been shown to reduce the risk of AAD. The mechanism is thought to be by stabilisation of the microbiota, but this has been little investigated.</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p>
    <w:p w:rsidR="00547D35" w:rsidRPr="00551969" w:rsidRDefault="00547D35" w:rsidP="00642A18">
      <w:pPr>
        <w:adjustRightInd w:val="0"/>
        <w:snapToGrid w:val="0"/>
        <w:spacing w:after="0" w:line="360" w:lineRule="auto"/>
        <w:jc w:val="both"/>
        <w:rPr>
          <w:rFonts w:ascii="Book Antiqua" w:hAnsi="Book Antiqua"/>
          <w:b/>
          <w:bCs/>
          <w:i/>
          <w:color w:val="000000"/>
          <w:sz w:val="24"/>
          <w:szCs w:val="24"/>
          <w:lang w:val="en-US"/>
        </w:rPr>
      </w:pPr>
      <w:r w:rsidRPr="00551969">
        <w:rPr>
          <w:rFonts w:ascii="Book Antiqua" w:hAnsi="Book Antiqua"/>
          <w:b/>
          <w:bCs/>
          <w:i/>
          <w:color w:val="000000"/>
          <w:sz w:val="24"/>
          <w:szCs w:val="24"/>
          <w:lang w:val="en-US"/>
        </w:rPr>
        <w:t>Research frontiers</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r w:rsidRPr="00551969">
        <w:rPr>
          <w:rFonts w:ascii="Book Antiqua" w:hAnsi="Book Antiqua"/>
          <w:color w:val="000000"/>
          <w:sz w:val="24"/>
          <w:szCs w:val="24"/>
          <w:lang w:val="en-US"/>
        </w:rPr>
        <w:t xml:space="preserve">Studying antibiotic induced changes in the faecal microbiota composition have been investigated only to a limited extent with molecular techniques as has the effect of probiotics on the microbiota. </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p>
    <w:p w:rsidR="00547D35" w:rsidRPr="00551969" w:rsidRDefault="00547D35" w:rsidP="00642A18">
      <w:pPr>
        <w:adjustRightInd w:val="0"/>
        <w:snapToGrid w:val="0"/>
        <w:spacing w:after="0" w:line="360" w:lineRule="auto"/>
        <w:jc w:val="both"/>
        <w:rPr>
          <w:rFonts w:ascii="Book Antiqua" w:hAnsi="Book Antiqua"/>
          <w:i/>
          <w:color w:val="000000"/>
          <w:sz w:val="24"/>
          <w:szCs w:val="24"/>
          <w:lang w:val="en-US"/>
        </w:rPr>
      </w:pPr>
      <w:r w:rsidRPr="00551969">
        <w:rPr>
          <w:rFonts w:ascii="Book Antiqua" w:hAnsi="Book Antiqua"/>
          <w:b/>
          <w:bCs/>
          <w:i/>
          <w:color w:val="000000"/>
          <w:sz w:val="24"/>
          <w:szCs w:val="24"/>
          <w:lang w:val="en-US"/>
        </w:rPr>
        <w:t>Innovations and breakthroughs</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r w:rsidRPr="00551969">
        <w:rPr>
          <w:rFonts w:ascii="Book Antiqua" w:hAnsi="Book Antiqua"/>
          <w:color w:val="000000"/>
          <w:sz w:val="24"/>
          <w:szCs w:val="24"/>
          <w:lang w:val="en-US"/>
        </w:rPr>
        <w:t>To study the effect of probiotics on antibiotic induced changes in the faecal microbiota, a challenge model was used where healthy volunteers under defined conditions were exposed to antibiotics and probiotics or placebo in a randomised and blinded study set up.</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p>
    <w:p w:rsidR="00547D35" w:rsidRPr="00551969" w:rsidRDefault="00547D35" w:rsidP="00642A18">
      <w:pPr>
        <w:adjustRightInd w:val="0"/>
        <w:snapToGrid w:val="0"/>
        <w:spacing w:after="0" w:line="360" w:lineRule="auto"/>
        <w:jc w:val="both"/>
        <w:rPr>
          <w:rFonts w:ascii="Book Antiqua" w:hAnsi="Book Antiqua"/>
          <w:b/>
          <w:bCs/>
          <w:i/>
          <w:color w:val="000000"/>
          <w:sz w:val="24"/>
          <w:szCs w:val="24"/>
          <w:lang w:val="en-US"/>
        </w:rPr>
      </w:pPr>
      <w:bookmarkStart w:id="305" w:name="OLE_LINK1860"/>
      <w:bookmarkStart w:id="306" w:name="OLE_LINK1861"/>
      <w:r w:rsidRPr="00551969">
        <w:rPr>
          <w:rFonts w:ascii="Book Antiqua" w:hAnsi="Book Antiqua"/>
          <w:b/>
          <w:bCs/>
          <w:i/>
          <w:color w:val="000000"/>
          <w:sz w:val="24"/>
          <w:szCs w:val="24"/>
          <w:lang w:val="en-US"/>
        </w:rPr>
        <w:t xml:space="preserve">Applications </w:t>
      </w:r>
    </w:p>
    <w:bookmarkEnd w:id="305"/>
    <w:bookmarkEnd w:id="306"/>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r w:rsidRPr="00551969">
        <w:rPr>
          <w:rFonts w:ascii="Book Antiqua" w:hAnsi="Book Antiqua"/>
          <w:color w:val="000000"/>
          <w:sz w:val="24"/>
          <w:szCs w:val="24"/>
          <w:lang w:val="en-US"/>
        </w:rPr>
        <w:lastRenderedPageBreak/>
        <w:t>Probiotics have been documented to reduce the risk for AAD. However, contrary to the common perception, the tested antibiotic (amoxicillin-clavulanate) appeared to cause only limited disturbance of the intestinal microbiota and hence the effect of probiotics on this was limited. Probiotics may therefore work through a different mechanism on AAD. The administered species are found to be increased in the faeces.</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p>
    <w:p w:rsidR="00547D35" w:rsidRPr="00551969" w:rsidRDefault="00547D35" w:rsidP="00642A18">
      <w:pPr>
        <w:adjustRightInd w:val="0"/>
        <w:snapToGrid w:val="0"/>
        <w:spacing w:after="0" w:line="360" w:lineRule="auto"/>
        <w:jc w:val="both"/>
        <w:rPr>
          <w:rFonts w:ascii="Book Antiqua" w:hAnsi="Book Antiqua"/>
          <w:b/>
          <w:bCs/>
          <w:i/>
          <w:color w:val="000000"/>
          <w:sz w:val="24"/>
          <w:szCs w:val="24"/>
          <w:lang w:val="en-US"/>
        </w:rPr>
      </w:pPr>
      <w:r w:rsidRPr="00551969">
        <w:rPr>
          <w:rFonts w:ascii="Book Antiqua" w:hAnsi="Book Antiqua"/>
          <w:b/>
          <w:bCs/>
          <w:i/>
          <w:color w:val="000000"/>
          <w:sz w:val="24"/>
          <w:szCs w:val="24"/>
          <w:lang w:val="en-US"/>
        </w:rPr>
        <w:t>Terminology</w:t>
      </w:r>
    </w:p>
    <w:p w:rsidR="00547D35" w:rsidRPr="00551969" w:rsidRDefault="00547D35" w:rsidP="00642A18">
      <w:pPr>
        <w:adjustRightInd w:val="0"/>
        <w:snapToGrid w:val="0"/>
        <w:spacing w:after="0" w:line="360" w:lineRule="auto"/>
        <w:jc w:val="both"/>
        <w:rPr>
          <w:rFonts w:ascii="Book Antiqua" w:hAnsi="Book Antiqua"/>
          <w:color w:val="000000"/>
          <w:sz w:val="24"/>
          <w:szCs w:val="24"/>
          <w:lang w:val="en-US" w:eastAsia="zh-CN"/>
        </w:rPr>
      </w:pPr>
      <w:r w:rsidRPr="00551969">
        <w:rPr>
          <w:rFonts w:ascii="Book Antiqua" w:hAnsi="Book Antiqua"/>
          <w:color w:val="000000"/>
          <w:sz w:val="24"/>
          <w:szCs w:val="24"/>
          <w:lang w:val="en-US"/>
        </w:rPr>
        <w:t xml:space="preserve">Probiotic: </w:t>
      </w:r>
      <w:r w:rsidRPr="00551969">
        <w:rPr>
          <w:rFonts w:ascii="Book Antiqua" w:eastAsia="Times New Roman" w:hAnsi="Book Antiqua" w:cs="Arial"/>
          <w:color w:val="000000"/>
          <w:sz w:val="24"/>
          <w:szCs w:val="24"/>
          <w:lang w:val="en-GB"/>
        </w:rPr>
        <w:t>live microorganisms which when administered in adequate amounts confer a health benefit on the host.</w:t>
      </w:r>
      <w:r w:rsidRPr="00551969">
        <w:rPr>
          <w:rFonts w:ascii="Book Antiqua" w:hAnsi="Book Antiqua" w:cs="Arial"/>
          <w:color w:val="000000"/>
          <w:sz w:val="24"/>
          <w:szCs w:val="24"/>
          <w:lang w:val="en-GB" w:eastAsia="zh-CN"/>
        </w:rPr>
        <w:t xml:space="preserve"> </w:t>
      </w:r>
      <w:r w:rsidRPr="00551969">
        <w:rPr>
          <w:rFonts w:ascii="Book Antiqua" w:eastAsia="Times New Roman" w:hAnsi="Book Antiqua" w:cs="Arial"/>
          <w:color w:val="000000"/>
          <w:sz w:val="24"/>
          <w:szCs w:val="24"/>
          <w:lang w:val="en-GB"/>
        </w:rPr>
        <w:t>Microbiota:</w:t>
      </w:r>
      <w:r w:rsidRPr="00551969">
        <w:rPr>
          <w:rFonts w:ascii="Book Antiqua" w:hAnsi="Book Antiqua"/>
          <w:color w:val="000000"/>
          <w:sz w:val="24"/>
          <w:szCs w:val="24"/>
          <w:lang w:val="en-US"/>
        </w:rPr>
        <w:t xml:space="preserve"> the </w:t>
      </w:r>
      <w:hyperlink r:id="rId9" w:tooltip="Microflora" w:history="1">
        <w:r w:rsidRPr="00551969">
          <w:rPr>
            <w:rStyle w:val="ab"/>
            <w:rFonts w:ascii="Book Antiqua" w:hAnsi="Book Antiqua"/>
            <w:color w:val="000000"/>
            <w:sz w:val="24"/>
            <w:szCs w:val="24"/>
            <w:u w:val="none"/>
            <w:lang w:val="en-US"/>
          </w:rPr>
          <w:t>microflora</w:t>
        </w:r>
      </w:hyperlink>
      <w:r w:rsidRPr="00551969">
        <w:rPr>
          <w:rFonts w:ascii="Book Antiqua" w:hAnsi="Book Antiqua"/>
          <w:color w:val="000000"/>
          <w:sz w:val="24"/>
          <w:szCs w:val="24"/>
          <w:lang w:val="en-US"/>
        </w:rPr>
        <w:t xml:space="preserve"> (and </w:t>
      </w:r>
      <w:hyperlink r:id="rId10" w:tooltip="Microfauna" w:history="1">
        <w:r w:rsidRPr="00551969">
          <w:rPr>
            <w:rStyle w:val="ab"/>
            <w:rFonts w:ascii="Book Antiqua" w:hAnsi="Book Antiqua"/>
            <w:color w:val="000000"/>
            <w:sz w:val="24"/>
            <w:szCs w:val="24"/>
            <w:u w:val="none"/>
            <w:lang w:val="en-US"/>
          </w:rPr>
          <w:t>microfauna</w:t>
        </w:r>
      </w:hyperlink>
      <w:r w:rsidRPr="00551969">
        <w:rPr>
          <w:rFonts w:ascii="Book Antiqua" w:hAnsi="Book Antiqua"/>
          <w:color w:val="000000"/>
          <w:sz w:val="24"/>
          <w:szCs w:val="24"/>
          <w:lang w:val="en-US"/>
        </w:rPr>
        <w:t xml:space="preserve">) in an ecosystem (usually an animal host or a single part of its body, such as intestines, mouth, vagina, </w:t>
      </w:r>
      <w:r w:rsidRPr="00551969">
        <w:rPr>
          <w:rFonts w:ascii="Book Antiqua" w:hAnsi="Book Antiqua"/>
          <w:i/>
          <w:color w:val="000000"/>
          <w:sz w:val="24"/>
          <w:szCs w:val="24"/>
          <w:lang w:val="en-US"/>
        </w:rPr>
        <w:t>etc.</w:t>
      </w:r>
      <w:r w:rsidRPr="00551969">
        <w:rPr>
          <w:rFonts w:ascii="Book Antiqua" w:hAnsi="Book Antiqua"/>
          <w:color w:val="000000"/>
          <w:sz w:val="24"/>
          <w:szCs w:val="24"/>
          <w:lang w:val="en-US"/>
        </w:rPr>
        <w:t>).</w:t>
      </w:r>
      <w:r w:rsidRPr="00551969">
        <w:rPr>
          <w:rFonts w:ascii="Book Antiqua" w:hAnsi="Book Antiqua" w:cs="Arial"/>
          <w:color w:val="000000"/>
          <w:sz w:val="24"/>
          <w:szCs w:val="24"/>
          <w:lang w:val="en-GB" w:eastAsia="zh-CN"/>
        </w:rPr>
        <w:t xml:space="preserve"> </w:t>
      </w:r>
      <w:r w:rsidRPr="00551969">
        <w:rPr>
          <w:rFonts w:ascii="Book Antiqua" w:hAnsi="Book Antiqua"/>
          <w:color w:val="000000"/>
          <w:sz w:val="24"/>
          <w:szCs w:val="24"/>
          <w:lang w:val="en-US"/>
        </w:rPr>
        <w:t xml:space="preserve">Antibiotic associated diarrhoea results from an imbalance in the </w:t>
      </w:r>
      <w:hyperlink r:id="rId11" w:tooltip="Gut flora" w:history="1">
        <w:r w:rsidRPr="00551969">
          <w:rPr>
            <w:rStyle w:val="ab"/>
            <w:rFonts w:ascii="Book Antiqua" w:hAnsi="Book Antiqua"/>
            <w:color w:val="000000"/>
            <w:sz w:val="24"/>
            <w:szCs w:val="24"/>
            <w:u w:val="none"/>
            <w:lang w:val="en-US"/>
          </w:rPr>
          <w:t>colonic microbiota</w:t>
        </w:r>
      </w:hyperlink>
      <w:r w:rsidRPr="00551969">
        <w:rPr>
          <w:rFonts w:ascii="Book Antiqua" w:hAnsi="Book Antiqua"/>
          <w:color w:val="000000"/>
          <w:sz w:val="24"/>
          <w:szCs w:val="24"/>
          <w:lang w:val="en-US"/>
        </w:rPr>
        <w:t xml:space="preserve"> caused by </w:t>
      </w:r>
      <w:hyperlink r:id="rId12" w:tooltip="Antibiotic" w:history="1">
        <w:r w:rsidRPr="00551969">
          <w:rPr>
            <w:rStyle w:val="ab"/>
            <w:rFonts w:ascii="Book Antiqua" w:hAnsi="Book Antiqua"/>
            <w:color w:val="000000"/>
            <w:sz w:val="24"/>
            <w:szCs w:val="24"/>
            <w:u w:val="none"/>
            <w:lang w:val="en-US"/>
          </w:rPr>
          <w:t>antibiotic</w:t>
        </w:r>
      </w:hyperlink>
      <w:r w:rsidRPr="00551969">
        <w:rPr>
          <w:rFonts w:ascii="Book Antiqua" w:hAnsi="Book Antiqua"/>
          <w:color w:val="000000"/>
          <w:sz w:val="24"/>
          <w:szCs w:val="24"/>
          <w:lang w:val="en-US"/>
        </w:rPr>
        <w:t xml:space="preserve"> therapy causing an </w:t>
      </w:r>
      <w:hyperlink r:id="rId13" w:tooltip="Diarrhea" w:history="1">
        <w:r w:rsidRPr="00551969">
          <w:rPr>
            <w:rStyle w:val="ab"/>
            <w:rFonts w:ascii="Book Antiqua" w:hAnsi="Book Antiqua"/>
            <w:color w:val="000000"/>
            <w:sz w:val="24"/>
            <w:szCs w:val="24"/>
            <w:u w:val="none"/>
            <w:lang w:val="en-US"/>
          </w:rPr>
          <w:t>osmotic diarrhea</w:t>
        </w:r>
      </w:hyperlink>
      <w:r w:rsidRPr="00551969">
        <w:rPr>
          <w:rFonts w:ascii="Book Antiqua" w:hAnsi="Book Antiqua"/>
          <w:color w:val="000000"/>
          <w:sz w:val="24"/>
          <w:szCs w:val="24"/>
          <w:lang w:val="en-US"/>
        </w:rPr>
        <w:t xml:space="preserve"> or allowing the overgrowth of potentially </w:t>
      </w:r>
      <w:hyperlink r:id="rId14" w:tooltip="Pathogenic" w:history="1">
        <w:r w:rsidRPr="00551969">
          <w:rPr>
            <w:rStyle w:val="ab"/>
            <w:rFonts w:ascii="Book Antiqua" w:hAnsi="Book Antiqua"/>
            <w:color w:val="000000"/>
            <w:sz w:val="24"/>
            <w:szCs w:val="24"/>
            <w:u w:val="none"/>
            <w:lang w:val="en-US"/>
          </w:rPr>
          <w:t>pathogenic</w:t>
        </w:r>
      </w:hyperlink>
      <w:r w:rsidRPr="00551969">
        <w:rPr>
          <w:rFonts w:ascii="Book Antiqua" w:hAnsi="Book Antiqua"/>
          <w:color w:val="000000"/>
          <w:sz w:val="24"/>
          <w:szCs w:val="24"/>
          <w:lang w:val="en-US"/>
        </w:rPr>
        <w:t xml:space="preserve"> organisms.</w:t>
      </w:r>
    </w:p>
    <w:p w:rsidR="00547D35" w:rsidRPr="00551969" w:rsidRDefault="00547D35" w:rsidP="00642A18">
      <w:pPr>
        <w:adjustRightInd w:val="0"/>
        <w:snapToGrid w:val="0"/>
        <w:spacing w:after="0" w:line="360" w:lineRule="auto"/>
        <w:jc w:val="both"/>
        <w:rPr>
          <w:rFonts w:ascii="Book Antiqua" w:eastAsia="Times New Roman" w:hAnsi="Book Antiqua" w:cs="Arial"/>
          <w:color w:val="000000"/>
          <w:sz w:val="24"/>
          <w:szCs w:val="24"/>
          <w:lang w:val="en-GB" w:eastAsia="zh-CN"/>
        </w:rPr>
      </w:pPr>
    </w:p>
    <w:p w:rsidR="00547D35" w:rsidRPr="00551969" w:rsidRDefault="00547D35" w:rsidP="00642A18">
      <w:pPr>
        <w:adjustRightInd w:val="0"/>
        <w:snapToGrid w:val="0"/>
        <w:spacing w:after="0" w:line="360" w:lineRule="auto"/>
        <w:jc w:val="both"/>
        <w:rPr>
          <w:rFonts w:ascii="Book Antiqua" w:hAnsi="Book Antiqua"/>
          <w:b/>
          <w:bCs/>
          <w:i/>
          <w:color w:val="000000"/>
          <w:sz w:val="24"/>
          <w:szCs w:val="24"/>
          <w:lang w:val="en-US"/>
        </w:rPr>
      </w:pPr>
      <w:bookmarkStart w:id="307" w:name="OLE_LINK2204"/>
      <w:bookmarkStart w:id="308" w:name="OLE_LINK2135"/>
      <w:bookmarkStart w:id="309" w:name="OLE_LINK2585"/>
      <w:bookmarkStart w:id="310" w:name="OLE_LINK2586"/>
      <w:bookmarkStart w:id="311" w:name="OLE_LINK2709"/>
      <w:bookmarkStart w:id="312" w:name="OLE_LINK2926"/>
      <w:r w:rsidRPr="00551969">
        <w:rPr>
          <w:rFonts w:ascii="Book Antiqua" w:hAnsi="Book Antiqua"/>
          <w:b/>
          <w:bCs/>
          <w:i/>
          <w:color w:val="000000"/>
          <w:sz w:val="24"/>
          <w:szCs w:val="24"/>
          <w:lang w:val="en-US"/>
        </w:rPr>
        <w:t>Peer review</w:t>
      </w:r>
    </w:p>
    <w:bookmarkEnd w:id="307"/>
    <w:bookmarkEnd w:id="308"/>
    <w:bookmarkEnd w:id="309"/>
    <w:bookmarkEnd w:id="310"/>
    <w:bookmarkEnd w:id="311"/>
    <w:bookmarkEnd w:id="312"/>
    <w:p w:rsidR="00547D35" w:rsidRPr="00551969" w:rsidRDefault="00547D35" w:rsidP="00642A18">
      <w:pPr>
        <w:adjustRightInd w:val="0"/>
        <w:snapToGrid w:val="0"/>
        <w:spacing w:after="0" w:line="360" w:lineRule="auto"/>
        <w:jc w:val="both"/>
        <w:rPr>
          <w:rFonts w:ascii="Book Antiqua" w:hAnsi="Book Antiqua"/>
          <w:b/>
          <w:color w:val="000000"/>
          <w:sz w:val="24"/>
          <w:szCs w:val="24"/>
          <w:lang w:val="en-US" w:eastAsia="zh-CN"/>
        </w:rPr>
      </w:pPr>
      <w:r w:rsidRPr="00551969">
        <w:rPr>
          <w:rFonts w:ascii="Book Antiqua" w:hAnsi="Book Antiqua"/>
          <w:color w:val="000000"/>
          <w:sz w:val="24"/>
          <w:szCs w:val="24"/>
          <w:lang w:val="en-US"/>
        </w:rPr>
        <w:t>It may be worth to be published because of all the uncertainties around the use of probiotics to prevent gastrointestinal disorders related</w:t>
      </w:r>
      <w:bookmarkStart w:id="313" w:name="_GoBack"/>
      <w:bookmarkEnd w:id="313"/>
      <w:r w:rsidRPr="00551969">
        <w:rPr>
          <w:rFonts w:ascii="Book Antiqua" w:hAnsi="Book Antiqua"/>
          <w:color w:val="000000"/>
          <w:sz w:val="24"/>
          <w:szCs w:val="24"/>
          <w:lang w:val="en-US"/>
        </w:rPr>
        <w:t xml:space="preserve"> to antibiotic treatments.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bookmarkEnd w:id="242"/>
    <w:bookmarkEnd w:id="243"/>
    <w:bookmarkEnd w:id="244"/>
    <w:p w:rsidR="00547D35" w:rsidRPr="00551969" w:rsidRDefault="00547D35" w:rsidP="00642A18">
      <w:pPr>
        <w:snapToGrid w:val="0"/>
        <w:spacing w:after="0" w:line="360" w:lineRule="auto"/>
        <w:jc w:val="both"/>
        <w:rPr>
          <w:rFonts w:ascii="Book Antiqua" w:hAnsi="Book Antiqua" w:cs="Arial"/>
          <w:sz w:val="24"/>
          <w:szCs w:val="24"/>
          <w:lang w:val="en-GB" w:eastAsia="zh-CN"/>
        </w:rPr>
      </w:pPr>
    </w:p>
    <w:p w:rsidR="00547D35" w:rsidRPr="00551969" w:rsidRDefault="00547D35" w:rsidP="00642A18">
      <w:pPr>
        <w:snapToGrid w:val="0"/>
        <w:spacing w:after="0" w:line="360" w:lineRule="auto"/>
        <w:jc w:val="both"/>
        <w:rPr>
          <w:rFonts w:ascii="Book Antiqua" w:hAnsi="Book Antiqua" w:cs="Arial"/>
          <w:bCs/>
          <w:sz w:val="24"/>
          <w:szCs w:val="24"/>
          <w:lang w:val="en-GB"/>
        </w:rPr>
      </w:pPr>
      <w:r w:rsidRPr="00551969">
        <w:rPr>
          <w:rFonts w:ascii="Book Antiqua" w:hAnsi="Book Antiqua" w:cs="Arial"/>
          <w:b/>
          <w:sz w:val="24"/>
          <w:szCs w:val="24"/>
          <w:lang w:val="en-GB"/>
        </w:rPr>
        <w:t>REFERENCES</w:t>
      </w:r>
    </w:p>
    <w:p w:rsidR="00547D35" w:rsidRPr="00551969" w:rsidRDefault="00547D35" w:rsidP="00551969">
      <w:pPr>
        <w:adjustRightInd w:val="0"/>
        <w:snapToGrid w:val="0"/>
        <w:spacing w:after="0" w:line="240" w:lineRule="auto"/>
        <w:rPr>
          <w:rFonts w:ascii="Book Antiqua" w:hAnsi="Book Antiqua" w:cs="宋体"/>
          <w:sz w:val="24"/>
          <w:szCs w:val="24"/>
          <w:lang w:val="en-US" w:eastAsia="zh-CN"/>
        </w:rPr>
      </w:pPr>
      <w:r w:rsidRPr="00551969">
        <w:rPr>
          <w:rFonts w:ascii="Book Antiqua" w:hAnsi="Book Antiqua" w:cs="Arial"/>
          <w:bCs/>
          <w:sz w:val="24"/>
          <w:szCs w:val="24"/>
          <w:lang w:val="en-GB"/>
        </w:rPr>
        <w:t xml:space="preserve"> </w:t>
      </w:r>
      <w:r w:rsidRPr="00551969">
        <w:rPr>
          <w:rFonts w:ascii="Book Antiqua" w:hAnsi="Book Antiqua" w:cs="宋体"/>
          <w:sz w:val="24"/>
          <w:szCs w:val="24"/>
          <w:lang w:val="en-US" w:eastAsia="zh-CN"/>
        </w:rPr>
        <w:t>1 </w:t>
      </w:r>
      <w:r w:rsidRPr="00551969">
        <w:rPr>
          <w:rFonts w:ascii="Book Antiqua" w:hAnsi="Book Antiqua" w:cs="宋体"/>
          <w:b/>
          <w:bCs/>
          <w:sz w:val="24"/>
          <w:szCs w:val="24"/>
          <w:lang w:val="en-US" w:eastAsia="zh-CN"/>
        </w:rPr>
        <w:t>Pérez-Cobas AE</w:t>
      </w:r>
      <w:r w:rsidRPr="00551969">
        <w:rPr>
          <w:rFonts w:ascii="Book Antiqua" w:hAnsi="Book Antiqua" w:cs="宋体"/>
          <w:sz w:val="24"/>
          <w:szCs w:val="24"/>
          <w:lang w:val="en-US" w:eastAsia="zh-CN"/>
        </w:rPr>
        <w:t>, Gosalbes MJ, Friedrichs A, Knecht H, Artacho A, Eismann K, Otto W, Rojo D, Bargiela R, von Bergen M, Neulinger SC, Däumer C, Heinsen FA, Latorre A, Barbas C, Seifert J, dos Santos VM, Ott SJ, Ferrer M, Moya A. Gut microbiota disturbance during antibiotic therapy: a multi-omic approach. </w:t>
      </w:r>
      <w:r w:rsidRPr="00551969">
        <w:rPr>
          <w:rFonts w:ascii="Book Antiqua" w:hAnsi="Book Antiqua" w:cs="宋体"/>
          <w:i/>
          <w:iCs/>
          <w:sz w:val="24"/>
          <w:szCs w:val="24"/>
          <w:lang w:val="en-US" w:eastAsia="zh-CN"/>
        </w:rPr>
        <w:t>Gut</w:t>
      </w:r>
      <w:r w:rsidRPr="00551969">
        <w:rPr>
          <w:rFonts w:ascii="Book Antiqua" w:hAnsi="Book Antiqua" w:cs="宋体"/>
          <w:sz w:val="24"/>
          <w:szCs w:val="24"/>
          <w:lang w:val="en-US" w:eastAsia="zh-CN"/>
        </w:rPr>
        <w:t> 2013; </w:t>
      </w:r>
      <w:r w:rsidRPr="00551969">
        <w:rPr>
          <w:rFonts w:ascii="Book Antiqua" w:hAnsi="Book Antiqua" w:cs="宋体"/>
          <w:b/>
          <w:bCs/>
          <w:sz w:val="24"/>
          <w:szCs w:val="24"/>
          <w:lang w:val="en-US" w:eastAsia="zh-CN"/>
        </w:rPr>
        <w:t>62</w:t>
      </w:r>
      <w:r w:rsidRPr="00551969">
        <w:rPr>
          <w:rFonts w:ascii="Book Antiqua" w:hAnsi="Book Antiqua" w:cs="宋体"/>
          <w:sz w:val="24"/>
          <w:szCs w:val="24"/>
          <w:lang w:val="en-US" w:eastAsia="zh-CN"/>
        </w:rPr>
        <w:t>: 1591-1601 [PMID: 23236009 DOI: 10.1136/gutjnl-2012-303184]</w:t>
      </w:r>
    </w:p>
    <w:p w:rsidR="00547D35" w:rsidRPr="00551969" w:rsidRDefault="00547D35" w:rsidP="00551969">
      <w:pPr>
        <w:adjustRightInd w:val="0"/>
        <w:snapToGrid w:val="0"/>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2 FAO/WHO. Guidelines for the ev</w:t>
      </w:r>
      <w:r>
        <w:rPr>
          <w:rFonts w:ascii="Book Antiqua" w:hAnsi="Book Antiqua" w:cs="宋体"/>
          <w:sz w:val="24"/>
          <w:szCs w:val="24"/>
          <w:lang w:val="en-US" w:eastAsia="zh-CN"/>
        </w:rPr>
        <w:t xml:space="preserve">aluation of probiotics in food </w:t>
      </w:r>
      <w:r w:rsidRPr="00551969">
        <w:rPr>
          <w:rFonts w:ascii="Book Antiqua" w:hAnsi="Book Antiqua" w:cs="宋体"/>
          <w:sz w:val="24"/>
          <w:szCs w:val="24"/>
          <w:lang w:val="en-US" w:eastAsia="zh-CN"/>
        </w:rPr>
        <w:t xml:space="preserve">2002; </w:t>
      </w:r>
      <w:r w:rsidRPr="00755547">
        <w:rPr>
          <w:rFonts w:ascii="Book Antiqua" w:hAnsi="Book Antiqua"/>
          <w:bCs/>
          <w:sz w:val="24"/>
          <w:szCs w:val="24"/>
        </w:rPr>
        <w:t>Available from:</w:t>
      </w:r>
      <w:r w:rsidRPr="00755547">
        <w:rPr>
          <w:rFonts w:ascii="Book Antiqua" w:hAnsi="Book Antiqua"/>
          <w:sz w:val="24"/>
          <w:szCs w:val="24"/>
        </w:rPr>
        <w:t xml:space="preserve"> </w:t>
      </w:r>
      <w:r w:rsidRPr="00755547">
        <w:rPr>
          <w:rFonts w:ascii="Book Antiqua" w:hAnsi="Book Antiqua"/>
          <w:color w:val="000000"/>
          <w:sz w:val="24"/>
          <w:szCs w:val="24"/>
        </w:rPr>
        <w:t xml:space="preserve">URL: </w:t>
      </w:r>
      <w:r w:rsidRPr="00755547">
        <w:rPr>
          <w:rFonts w:ascii="Book Antiqua" w:hAnsi="Book Antiqua" w:cs="宋体"/>
          <w:sz w:val="24"/>
          <w:szCs w:val="24"/>
          <w:lang w:val="en-US" w:eastAsia="zh-CN"/>
        </w:rPr>
        <w:t>http://www.who.int/foodsafety/publications/fs_management/probiotics2</w:t>
      </w:r>
      <w:r w:rsidRPr="00551969">
        <w:rPr>
          <w:rFonts w:ascii="Book Antiqua" w:hAnsi="Book Antiqua" w:cs="宋体"/>
          <w:sz w:val="24"/>
          <w:szCs w:val="24"/>
          <w:lang w:val="en-US" w:eastAsia="zh-CN"/>
        </w:rPr>
        <w:t>/en/ 1-11</w:t>
      </w:r>
    </w:p>
    <w:p w:rsidR="00547D35" w:rsidRPr="00551969" w:rsidRDefault="00547D35" w:rsidP="00551969">
      <w:pPr>
        <w:adjustRightInd w:val="0"/>
        <w:snapToGrid w:val="0"/>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3 </w:t>
      </w:r>
      <w:r w:rsidRPr="00551969">
        <w:rPr>
          <w:rFonts w:ascii="Book Antiqua" w:hAnsi="Book Antiqua" w:cs="宋体"/>
          <w:b/>
          <w:bCs/>
          <w:sz w:val="24"/>
          <w:szCs w:val="24"/>
          <w:lang w:val="en-US" w:eastAsia="zh-CN"/>
        </w:rPr>
        <w:t>Corr SC</w:t>
      </w:r>
      <w:r w:rsidRPr="00551969">
        <w:rPr>
          <w:rFonts w:ascii="Book Antiqua" w:hAnsi="Book Antiqua" w:cs="宋体"/>
          <w:sz w:val="24"/>
          <w:szCs w:val="24"/>
          <w:lang w:val="en-US" w:eastAsia="zh-CN"/>
        </w:rPr>
        <w:t>, Hill C, Gahan CG. Understanding the mechanisms by which probiotics inhibit gastrointestinal pathogens. </w:t>
      </w:r>
      <w:r w:rsidRPr="00551969">
        <w:rPr>
          <w:rFonts w:ascii="Book Antiqua" w:hAnsi="Book Antiqua" w:cs="宋体"/>
          <w:i/>
          <w:iCs/>
          <w:sz w:val="24"/>
          <w:szCs w:val="24"/>
          <w:lang w:val="en-US" w:eastAsia="zh-CN"/>
        </w:rPr>
        <w:t>Adv Food Nutr Res</w:t>
      </w:r>
      <w:r w:rsidRPr="00551969">
        <w:rPr>
          <w:rFonts w:ascii="Book Antiqua" w:hAnsi="Book Antiqua" w:cs="宋体"/>
          <w:sz w:val="24"/>
          <w:szCs w:val="24"/>
          <w:lang w:val="en-US" w:eastAsia="zh-CN"/>
        </w:rPr>
        <w:t> 2009; </w:t>
      </w:r>
      <w:r w:rsidRPr="00551969">
        <w:rPr>
          <w:rFonts w:ascii="Book Antiqua" w:hAnsi="Book Antiqua" w:cs="宋体"/>
          <w:b/>
          <w:bCs/>
          <w:sz w:val="24"/>
          <w:szCs w:val="24"/>
          <w:lang w:val="en-US" w:eastAsia="zh-CN"/>
        </w:rPr>
        <w:t>56</w:t>
      </w:r>
      <w:r w:rsidRPr="00551969">
        <w:rPr>
          <w:rFonts w:ascii="Book Antiqua" w:hAnsi="Book Antiqua" w:cs="宋体"/>
          <w:sz w:val="24"/>
          <w:szCs w:val="24"/>
          <w:lang w:val="en-US" w:eastAsia="zh-CN"/>
        </w:rPr>
        <w:t>: 1-15 [PMID: 19389605 DOI: 10.1016/S1043-4526(08)00601-3]</w:t>
      </w:r>
    </w:p>
    <w:p w:rsidR="00547D35" w:rsidRPr="00551969" w:rsidRDefault="00547D35" w:rsidP="00551969">
      <w:pPr>
        <w:adjustRightInd w:val="0"/>
        <w:snapToGrid w:val="0"/>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 xml:space="preserve">4 </w:t>
      </w:r>
      <w:r w:rsidRPr="00755547">
        <w:rPr>
          <w:rFonts w:ascii="Book Antiqua" w:hAnsi="Book Antiqua" w:cs="宋体"/>
          <w:b/>
          <w:sz w:val="24"/>
          <w:szCs w:val="24"/>
          <w:lang w:val="en-US" w:eastAsia="zh-CN"/>
        </w:rPr>
        <w:t>Engelbrektson A</w:t>
      </w:r>
      <w:r w:rsidRPr="00551969">
        <w:rPr>
          <w:rFonts w:ascii="Book Antiqua" w:hAnsi="Book Antiqua" w:cs="宋体"/>
          <w:sz w:val="24"/>
          <w:szCs w:val="24"/>
          <w:lang w:val="en-US" w:eastAsia="zh-CN"/>
        </w:rPr>
        <w:t xml:space="preserve">, Korzenik JR, Pittler A, Sanders ME, Klaenhammer TR, Leyer G, Kitts CL. Probiotics to minimize the disruption of faecal microbiota in healthy subjects undergoing antibiotic therapy. </w:t>
      </w:r>
      <w:r w:rsidRPr="00755547">
        <w:rPr>
          <w:rFonts w:ascii="Book Antiqua" w:hAnsi="Book Antiqua" w:cs="宋体"/>
          <w:i/>
          <w:sz w:val="24"/>
          <w:szCs w:val="24"/>
          <w:lang w:val="en-US" w:eastAsia="zh-CN"/>
        </w:rPr>
        <w:t>J Med</w:t>
      </w:r>
      <w:r>
        <w:rPr>
          <w:rFonts w:ascii="Book Antiqua" w:hAnsi="Book Antiqua" w:cs="宋体"/>
          <w:sz w:val="24"/>
          <w:szCs w:val="24"/>
          <w:lang w:val="en-US" w:eastAsia="zh-CN"/>
        </w:rPr>
        <w:t xml:space="preserve"> </w:t>
      </w:r>
      <w:r w:rsidRPr="00755547">
        <w:rPr>
          <w:rFonts w:ascii="Book Antiqua" w:hAnsi="Book Antiqua" w:cs="宋体"/>
          <w:i/>
          <w:sz w:val="24"/>
          <w:szCs w:val="24"/>
          <w:lang w:val="en-US" w:eastAsia="zh-CN"/>
        </w:rPr>
        <w:t xml:space="preserve">Microbiol </w:t>
      </w:r>
      <w:r w:rsidRPr="00551969">
        <w:rPr>
          <w:rFonts w:ascii="Book Antiqua" w:hAnsi="Book Antiqua" w:cs="宋体"/>
          <w:sz w:val="24"/>
          <w:szCs w:val="24"/>
          <w:lang w:val="en-US" w:eastAsia="zh-CN"/>
        </w:rPr>
        <w:t xml:space="preserve">2009; </w:t>
      </w:r>
      <w:r w:rsidRPr="00755547">
        <w:rPr>
          <w:rFonts w:ascii="Book Antiqua" w:hAnsi="Book Antiqua" w:cs="宋体"/>
          <w:b/>
          <w:sz w:val="24"/>
          <w:szCs w:val="24"/>
          <w:lang w:val="en-US" w:eastAsia="zh-CN"/>
        </w:rPr>
        <w:t>58</w:t>
      </w:r>
      <w:r w:rsidRPr="00551969">
        <w:rPr>
          <w:rFonts w:ascii="Book Antiqua" w:hAnsi="Book Antiqua" w:cs="宋体"/>
          <w:sz w:val="24"/>
          <w:szCs w:val="24"/>
          <w:lang w:val="en-US" w:eastAsia="zh-CN"/>
        </w:rPr>
        <w:t>(Pt 5): 663-670</w:t>
      </w:r>
    </w:p>
    <w:p w:rsidR="00547D35" w:rsidRPr="00551969" w:rsidRDefault="00547D35" w:rsidP="00551969">
      <w:pPr>
        <w:adjustRightInd w:val="0"/>
        <w:snapToGrid w:val="0"/>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5 </w:t>
      </w:r>
      <w:r w:rsidRPr="00551969">
        <w:rPr>
          <w:rFonts w:ascii="Book Antiqua" w:hAnsi="Book Antiqua" w:cs="宋体"/>
          <w:b/>
          <w:bCs/>
          <w:sz w:val="24"/>
          <w:szCs w:val="24"/>
          <w:lang w:val="en-US" w:eastAsia="zh-CN"/>
        </w:rPr>
        <w:t>Hempel S</w:t>
      </w:r>
      <w:r w:rsidRPr="00551969">
        <w:rPr>
          <w:rFonts w:ascii="Book Antiqua" w:hAnsi="Book Antiqua" w:cs="宋体"/>
          <w:sz w:val="24"/>
          <w:szCs w:val="24"/>
          <w:lang w:val="en-US" w:eastAsia="zh-CN"/>
        </w:rPr>
        <w:t>, Newberry SJ, Maher AR, Wang Z, Miles JN, Shanman R, Johnsen B, Shekelle PG. Probiotics for the prevention and treatment of antibiotic-associated diarrhea: a systematic review and meta-analysis. </w:t>
      </w:r>
      <w:r w:rsidRPr="00551969">
        <w:rPr>
          <w:rFonts w:ascii="Book Antiqua" w:hAnsi="Book Antiqua" w:cs="宋体"/>
          <w:i/>
          <w:iCs/>
          <w:sz w:val="24"/>
          <w:szCs w:val="24"/>
          <w:lang w:val="en-US" w:eastAsia="zh-CN"/>
        </w:rPr>
        <w:t>JAMA</w:t>
      </w:r>
      <w:r w:rsidRPr="00551969">
        <w:rPr>
          <w:rFonts w:ascii="Book Antiqua" w:hAnsi="Book Antiqua" w:cs="宋体"/>
          <w:sz w:val="24"/>
          <w:szCs w:val="24"/>
          <w:lang w:val="en-US" w:eastAsia="zh-CN"/>
        </w:rPr>
        <w:t> 2012; </w:t>
      </w:r>
      <w:r w:rsidRPr="00551969">
        <w:rPr>
          <w:rFonts w:ascii="Book Antiqua" w:hAnsi="Book Antiqua" w:cs="宋体"/>
          <w:b/>
          <w:bCs/>
          <w:sz w:val="24"/>
          <w:szCs w:val="24"/>
          <w:lang w:val="en-US" w:eastAsia="zh-CN"/>
        </w:rPr>
        <w:t>307</w:t>
      </w:r>
      <w:r w:rsidRPr="00551969">
        <w:rPr>
          <w:rFonts w:ascii="Book Antiqua" w:hAnsi="Book Antiqua" w:cs="宋体"/>
          <w:sz w:val="24"/>
          <w:szCs w:val="24"/>
          <w:lang w:val="en-US" w:eastAsia="zh-CN"/>
        </w:rPr>
        <w:t>: 1959-1969 [PMID: 22570464 DOI: 10.1001/jama.2012.3507]</w:t>
      </w:r>
    </w:p>
    <w:p w:rsidR="00547D35" w:rsidRPr="00551969" w:rsidRDefault="00547D35" w:rsidP="00551969">
      <w:pPr>
        <w:spacing w:after="0" w:line="240" w:lineRule="auto"/>
        <w:rPr>
          <w:rFonts w:ascii="Book Antiqua" w:hAnsi="Book Antiqua" w:cs="宋体"/>
          <w:sz w:val="24"/>
          <w:szCs w:val="24"/>
          <w:lang w:val="en-US" w:eastAsia="zh-CN"/>
        </w:rPr>
      </w:pPr>
      <w:r w:rsidRPr="0071674E">
        <w:rPr>
          <w:rFonts w:ascii="Book Antiqua" w:hAnsi="Book Antiqua" w:cs="宋体"/>
          <w:sz w:val="24"/>
          <w:szCs w:val="24"/>
          <w:lang w:val="de-DE" w:eastAsia="zh-CN"/>
        </w:rPr>
        <w:lastRenderedPageBreak/>
        <w:t>6 </w:t>
      </w:r>
      <w:r w:rsidRPr="0071674E">
        <w:rPr>
          <w:rFonts w:ascii="Book Antiqua" w:hAnsi="Book Antiqua" w:cs="宋体"/>
          <w:b/>
          <w:bCs/>
          <w:sz w:val="24"/>
          <w:szCs w:val="24"/>
          <w:lang w:val="de-DE" w:eastAsia="zh-CN"/>
        </w:rPr>
        <w:t>Lahtinen SJ</w:t>
      </w:r>
      <w:r w:rsidRPr="0071674E">
        <w:rPr>
          <w:rFonts w:ascii="Book Antiqua" w:hAnsi="Book Antiqua" w:cs="宋体"/>
          <w:sz w:val="24"/>
          <w:szCs w:val="24"/>
          <w:lang w:val="de-DE" w:eastAsia="zh-CN"/>
        </w:rPr>
        <w:t xml:space="preserve">, Forssten S, Aakko J, Granlund L, Rautonen N, Salminen S, Viitanen M, Ouwehand AC. </w:t>
      </w:r>
      <w:r w:rsidRPr="00551969">
        <w:rPr>
          <w:rFonts w:ascii="Book Antiqua" w:hAnsi="Book Antiqua" w:cs="宋体"/>
          <w:sz w:val="24"/>
          <w:szCs w:val="24"/>
          <w:lang w:val="en-US" w:eastAsia="zh-CN"/>
        </w:rPr>
        <w:t>Probiotic cheese containing Lactobacillus rhamnosus HN001 and Lactobacillus acidophilus NCFM® modifies subpopulations of fecal lactobacilli and Clostridium difficile in the elderly. </w:t>
      </w:r>
      <w:r w:rsidRPr="00551969">
        <w:rPr>
          <w:rFonts w:ascii="Book Antiqua" w:hAnsi="Book Antiqua" w:cs="宋体"/>
          <w:i/>
          <w:iCs/>
          <w:sz w:val="24"/>
          <w:szCs w:val="24"/>
          <w:lang w:val="en-US" w:eastAsia="zh-CN"/>
        </w:rPr>
        <w:t>Age (Dordr)</w:t>
      </w:r>
      <w:r w:rsidRPr="00551969">
        <w:rPr>
          <w:rFonts w:ascii="Book Antiqua" w:hAnsi="Book Antiqua" w:cs="宋体"/>
          <w:sz w:val="24"/>
          <w:szCs w:val="24"/>
          <w:lang w:val="en-US" w:eastAsia="zh-CN"/>
        </w:rPr>
        <w:t> 2012; </w:t>
      </w:r>
      <w:r w:rsidRPr="00551969">
        <w:rPr>
          <w:rFonts w:ascii="Book Antiqua" w:hAnsi="Book Antiqua" w:cs="宋体"/>
          <w:b/>
          <w:bCs/>
          <w:sz w:val="24"/>
          <w:szCs w:val="24"/>
          <w:lang w:val="en-US" w:eastAsia="zh-CN"/>
        </w:rPr>
        <w:t>34</w:t>
      </w:r>
      <w:r w:rsidRPr="00551969">
        <w:rPr>
          <w:rFonts w:ascii="Book Antiqua" w:hAnsi="Book Antiqua" w:cs="宋体"/>
          <w:sz w:val="24"/>
          <w:szCs w:val="24"/>
          <w:lang w:val="en-US" w:eastAsia="zh-CN"/>
        </w:rPr>
        <w:t>: 133-143 [PMID: 21264685 DOI: 10.1007/s11357-011-9208-6]</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7 </w:t>
      </w:r>
      <w:r w:rsidRPr="00551969">
        <w:rPr>
          <w:rFonts w:ascii="Book Antiqua" w:hAnsi="Book Antiqua" w:cs="宋体"/>
          <w:b/>
          <w:bCs/>
          <w:sz w:val="24"/>
          <w:szCs w:val="24"/>
          <w:lang w:val="en-US" w:eastAsia="zh-CN"/>
        </w:rPr>
        <w:t>Ouwehand AC</w:t>
      </w:r>
      <w:r w:rsidRPr="00551969">
        <w:rPr>
          <w:rFonts w:ascii="Book Antiqua" w:hAnsi="Book Antiqua" w:cs="宋体"/>
          <w:sz w:val="24"/>
          <w:szCs w:val="24"/>
          <w:lang w:val="en-US" w:eastAsia="zh-CN"/>
        </w:rPr>
        <w:t>, ten Bruggencate SJ, Schonewille AJ, Alhoniemi E, Forssten SD, Bovee-Oudenhoven IM. Lactobacillus acidophilus supplementation in human subjects and their resistance to enterotoxigenic Escherichia coli infection. </w:t>
      </w:r>
      <w:r w:rsidRPr="00551969">
        <w:rPr>
          <w:rFonts w:ascii="Book Antiqua" w:hAnsi="Book Antiqua" w:cs="宋体"/>
          <w:i/>
          <w:iCs/>
          <w:sz w:val="24"/>
          <w:szCs w:val="24"/>
          <w:lang w:val="en-US" w:eastAsia="zh-CN"/>
        </w:rPr>
        <w:t>Br J Nutr</w:t>
      </w:r>
      <w:r w:rsidRPr="00551969">
        <w:rPr>
          <w:rFonts w:ascii="Book Antiqua" w:hAnsi="Book Antiqua" w:cs="宋体"/>
          <w:sz w:val="24"/>
          <w:szCs w:val="24"/>
          <w:lang w:val="en-US" w:eastAsia="zh-CN"/>
        </w:rPr>
        <w:t> 2014; </w:t>
      </w:r>
      <w:r w:rsidRPr="00551969">
        <w:rPr>
          <w:rFonts w:ascii="Book Antiqua" w:hAnsi="Book Antiqua" w:cs="宋体"/>
          <w:b/>
          <w:bCs/>
          <w:sz w:val="24"/>
          <w:szCs w:val="24"/>
          <w:lang w:val="en-US" w:eastAsia="zh-CN"/>
        </w:rPr>
        <w:t>111</w:t>
      </w:r>
      <w:r w:rsidRPr="00551969">
        <w:rPr>
          <w:rFonts w:ascii="Book Antiqua" w:hAnsi="Book Antiqua" w:cs="宋体"/>
          <w:sz w:val="24"/>
          <w:szCs w:val="24"/>
          <w:lang w:val="en-US" w:eastAsia="zh-CN"/>
        </w:rPr>
        <w:t>: 465-473 [PMID: 23930950 DOI: 10.1017/S0007114513002547]</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8 </w:t>
      </w:r>
      <w:r w:rsidRPr="00551969">
        <w:rPr>
          <w:rFonts w:ascii="Book Antiqua" w:hAnsi="Book Antiqua" w:cs="宋体"/>
          <w:b/>
          <w:bCs/>
          <w:sz w:val="24"/>
          <w:szCs w:val="24"/>
          <w:lang w:val="en-US" w:eastAsia="zh-CN"/>
        </w:rPr>
        <w:t>Mäkivuokko H</w:t>
      </w:r>
      <w:r w:rsidRPr="00551969">
        <w:rPr>
          <w:rFonts w:ascii="Book Antiqua" w:hAnsi="Book Antiqua" w:cs="宋体"/>
          <w:sz w:val="24"/>
          <w:szCs w:val="24"/>
          <w:lang w:val="en-US" w:eastAsia="zh-CN"/>
        </w:rPr>
        <w:t>, Nurmi J, Nurminen P, Stowell J, Rautonen N. In vitro effects on polydextrose by colonic bacteria and caco-2 cell cyclooxygenase gene expression. </w:t>
      </w:r>
      <w:r w:rsidRPr="00551969">
        <w:rPr>
          <w:rFonts w:ascii="Book Antiqua" w:hAnsi="Book Antiqua" w:cs="宋体"/>
          <w:i/>
          <w:iCs/>
          <w:sz w:val="24"/>
          <w:szCs w:val="24"/>
          <w:lang w:val="en-US" w:eastAsia="zh-CN"/>
        </w:rPr>
        <w:t>Nutr Cancer</w:t>
      </w:r>
      <w:r w:rsidRPr="00551969">
        <w:rPr>
          <w:rFonts w:ascii="Book Antiqua" w:hAnsi="Book Antiqua" w:cs="宋体"/>
          <w:sz w:val="24"/>
          <w:szCs w:val="24"/>
          <w:lang w:val="en-US" w:eastAsia="zh-CN"/>
        </w:rPr>
        <w:t> 2005; </w:t>
      </w:r>
      <w:r w:rsidRPr="00551969">
        <w:rPr>
          <w:rFonts w:ascii="Book Antiqua" w:hAnsi="Book Antiqua" w:cs="宋体"/>
          <w:b/>
          <w:bCs/>
          <w:sz w:val="24"/>
          <w:szCs w:val="24"/>
          <w:lang w:val="en-US" w:eastAsia="zh-CN"/>
        </w:rPr>
        <w:t>52</w:t>
      </w:r>
      <w:r w:rsidRPr="00551969">
        <w:rPr>
          <w:rFonts w:ascii="Book Antiqua" w:hAnsi="Book Antiqua" w:cs="宋体"/>
          <w:sz w:val="24"/>
          <w:szCs w:val="24"/>
          <w:lang w:val="en-US" w:eastAsia="zh-CN"/>
        </w:rPr>
        <w:t>: 94-104 [PMID: 16091009]</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9 </w:t>
      </w:r>
      <w:r w:rsidRPr="00551969">
        <w:rPr>
          <w:rFonts w:ascii="Book Antiqua" w:hAnsi="Book Antiqua" w:cs="宋体"/>
          <w:b/>
          <w:bCs/>
          <w:sz w:val="24"/>
          <w:szCs w:val="24"/>
          <w:lang w:val="en-US" w:eastAsia="zh-CN"/>
        </w:rPr>
        <w:t>Mäkeläinen H</w:t>
      </w:r>
      <w:r w:rsidRPr="00551969">
        <w:rPr>
          <w:rFonts w:ascii="Book Antiqua" w:hAnsi="Book Antiqua" w:cs="宋体"/>
          <w:sz w:val="24"/>
          <w:szCs w:val="24"/>
          <w:lang w:val="en-US" w:eastAsia="zh-CN"/>
        </w:rPr>
        <w:t>, Forssten S, Saarinen M, Stowell J, Rautonen N, Ouwehand AC. Xylo-oligosaccharides enhance the growth of bifidobacteria and Bifidobacterium lactis in a simulated colon model. </w:t>
      </w:r>
      <w:r w:rsidRPr="00551969">
        <w:rPr>
          <w:rFonts w:ascii="Book Antiqua" w:hAnsi="Book Antiqua" w:cs="宋体"/>
          <w:i/>
          <w:iCs/>
          <w:sz w:val="24"/>
          <w:szCs w:val="24"/>
          <w:lang w:val="en-US" w:eastAsia="zh-CN"/>
        </w:rPr>
        <w:t>Benef Microbes</w:t>
      </w:r>
      <w:r w:rsidRPr="00551969">
        <w:rPr>
          <w:rFonts w:ascii="Book Antiqua" w:hAnsi="Book Antiqua" w:cs="宋体"/>
          <w:sz w:val="24"/>
          <w:szCs w:val="24"/>
          <w:lang w:val="en-US" w:eastAsia="zh-CN"/>
        </w:rPr>
        <w:t> 2010; </w:t>
      </w:r>
      <w:r w:rsidRPr="00551969">
        <w:rPr>
          <w:rFonts w:ascii="Book Antiqua" w:hAnsi="Book Antiqua" w:cs="宋体"/>
          <w:b/>
          <w:bCs/>
          <w:sz w:val="24"/>
          <w:szCs w:val="24"/>
          <w:lang w:val="en-US" w:eastAsia="zh-CN"/>
        </w:rPr>
        <w:t>1</w:t>
      </w:r>
      <w:r w:rsidRPr="00551969">
        <w:rPr>
          <w:rFonts w:ascii="Book Antiqua" w:hAnsi="Book Antiqua" w:cs="宋体"/>
          <w:sz w:val="24"/>
          <w:szCs w:val="24"/>
          <w:lang w:val="en-US" w:eastAsia="zh-CN"/>
        </w:rPr>
        <w:t>: 81-91 [PMID: 21831753]</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10 </w:t>
      </w:r>
      <w:r w:rsidRPr="00551969">
        <w:rPr>
          <w:rFonts w:ascii="Book Antiqua" w:hAnsi="Book Antiqua" w:cs="宋体"/>
          <w:b/>
          <w:bCs/>
          <w:sz w:val="24"/>
          <w:szCs w:val="24"/>
          <w:lang w:val="en-US" w:eastAsia="zh-CN"/>
        </w:rPr>
        <w:t>Ventura M</w:t>
      </w:r>
      <w:r w:rsidRPr="00551969">
        <w:rPr>
          <w:rFonts w:ascii="Book Antiqua" w:hAnsi="Book Antiqua" w:cs="宋体"/>
          <w:sz w:val="24"/>
          <w:szCs w:val="24"/>
          <w:lang w:val="en-US" w:eastAsia="zh-CN"/>
        </w:rPr>
        <w:t>, Reniero R, Zink R. Specific identification and targeted characterization of Bifidobacterium lactis from different environmental isolates by a combined multiplex-PCR approach. </w:t>
      </w:r>
      <w:r w:rsidRPr="00551969">
        <w:rPr>
          <w:rFonts w:ascii="Book Antiqua" w:hAnsi="Book Antiqua" w:cs="宋体"/>
          <w:i/>
          <w:iCs/>
          <w:sz w:val="24"/>
          <w:szCs w:val="24"/>
          <w:lang w:val="en-US" w:eastAsia="zh-CN"/>
        </w:rPr>
        <w:t>Appl Environ Microbiol</w:t>
      </w:r>
      <w:r w:rsidRPr="00551969">
        <w:rPr>
          <w:rFonts w:ascii="Book Antiqua" w:hAnsi="Book Antiqua" w:cs="宋体"/>
          <w:sz w:val="24"/>
          <w:szCs w:val="24"/>
          <w:lang w:val="en-US" w:eastAsia="zh-CN"/>
        </w:rPr>
        <w:t> 2001; </w:t>
      </w:r>
      <w:r w:rsidRPr="00551969">
        <w:rPr>
          <w:rFonts w:ascii="Book Antiqua" w:hAnsi="Book Antiqua" w:cs="宋体"/>
          <w:b/>
          <w:bCs/>
          <w:sz w:val="24"/>
          <w:szCs w:val="24"/>
          <w:lang w:val="en-US" w:eastAsia="zh-CN"/>
        </w:rPr>
        <w:t>67</w:t>
      </w:r>
      <w:r w:rsidRPr="00551969">
        <w:rPr>
          <w:rFonts w:ascii="Book Antiqua" w:hAnsi="Book Antiqua" w:cs="宋体"/>
          <w:sz w:val="24"/>
          <w:szCs w:val="24"/>
          <w:lang w:val="en-US" w:eastAsia="zh-CN"/>
        </w:rPr>
        <w:t>: 2760-2765 [PMID: 11375192]</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11 </w:t>
      </w:r>
      <w:r w:rsidRPr="00551969">
        <w:rPr>
          <w:rFonts w:ascii="Book Antiqua" w:hAnsi="Book Antiqua" w:cs="宋体"/>
          <w:b/>
          <w:bCs/>
          <w:sz w:val="24"/>
          <w:szCs w:val="24"/>
          <w:lang w:val="en-US" w:eastAsia="zh-CN"/>
        </w:rPr>
        <w:t>Rinttilä T</w:t>
      </w:r>
      <w:r w:rsidRPr="00551969">
        <w:rPr>
          <w:rFonts w:ascii="Book Antiqua" w:hAnsi="Book Antiqua" w:cs="宋体"/>
          <w:sz w:val="24"/>
          <w:szCs w:val="24"/>
          <w:lang w:val="en-US" w:eastAsia="zh-CN"/>
        </w:rPr>
        <w:t>, Kassinen A, Malinen E, Krogius L, Palva A. Development of an extensive set of 16S rDNA-targeted primers for quantification of pathogenic and indigenous bacteria in faecal samples by real-time PCR. </w:t>
      </w:r>
      <w:r w:rsidRPr="00551969">
        <w:rPr>
          <w:rFonts w:ascii="Book Antiqua" w:hAnsi="Book Antiqua" w:cs="宋体"/>
          <w:i/>
          <w:iCs/>
          <w:sz w:val="24"/>
          <w:szCs w:val="24"/>
          <w:lang w:val="en-US" w:eastAsia="zh-CN"/>
        </w:rPr>
        <w:t>J Appl Microbiol</w:t>
      </w:r>
      <w:r w:rsidRPr="00551969">
        <w:rPr>
          <w:rFonts w:ascii="Book Antiqua" w:hAnsi="Book Antiqua" w:cs="宋体"/>
          <w:sz w:val="24"/>
          <w:szCs w:val="24"/>
          <w:lang w:val="en-US" w:eastAsia="zh-CN"/>
        </w:rPr>
        <w:t> 2004; </w:t>
      </w:r>
      <w:r w:rsidRPr="00551969">
        <w:rPr>
          <w:rFonts w:ascii="Book Antiqua" w:hAnsi="Book Antiqua" w:cs="宋体"/>
          <w:b/>
          <w:bCs/>
          <w:sz w:val="24"/>
          <w:szCs w:val="24"/>
          <w:lang w:val="en-US" w:eastAsia="zh-CN"/>
        </w:rPr>
        <w:t>97</w:t>
      </w:r>
      <w:r w:rsidRPr="00551969">
        <w:rPr>
          <w:rFonts w:ascii="Book Antiqua" w:hAnsi="Book Antiqua" w:cs="宋体"/>
          <w:sz w:val="24"/>
          <w:szCs w:val="24"/>
          <w:lang w:val="en-US" w:eastAsia="zh-CN"/>
        </w:rPr>
        <w:t>: 1166-1177 [PMID: 15546407]</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12 </w:t>
      </w:r>
      <w:r w:rsidRPr="00551969">
        <w:rPr>
          <w:rFonts w:ascii="Book Antiqua" w:hAnsi="Book Antiqua" w:cs="宋体"/>
          <w:b/>
          <w:bCs/>
          <w:sz w:val="24"/>
          <w:szCs w:val="24"/>
          <w:lang w:val="en-US" w:eastAsia="zh-CN"/>
        </w:rPr>
        <w:t>Song Y</w:t>
      </w:r>
      <w:r w:rsidRPr="00551969">
        <w:rPr>
          <w:rFonts w:ascii="Book Antiqua" w:hAnsi="Book Antiqua" w:cs="宋体"/>
          <w:sz w:val="24"/>
          <w:szCs w:val="24"/>
          <w:lang w:val="en-US" w:eastAsia="zh-CN"/>
        </w:rPr>
        <w:t>, Liu C, Finegold SM. Real-time PCR quantitation of clostridia in feces of autistic children. </w:t>
      </w:r>
      <w:r w:rsidRPr="00551969">
        <w:rPr>
          <w:rFonts w:ascii="Book Antiqua" w:hAnsi="Book Antiqua" w:cs="宋体"/>
          <w:i/>
          <w:iCs/>
          <w:sz w:val="24"/>
          <w:szCs w:val="24"/>
          <w:lang w:val="en-US" w:eastAsia="zh-CN"/>
        </w:rPr>
        <w:t>Appl Environ Microbiol</w:t>
      </w:r>
      <w:r w:rsidRPr="00551969">
        <w:rPr>
          <w:rFonts w:ascii="Book Antiqua" w:hAnsi="Book Antiqua" w:cs="宋体"/>
          <w:sz w:val="24"/>
          <w:szCs w:val="24"/>
          <w:lang w:val="en-US" w:eastAsia="zh-CN"/>
        </w:rPr>
        <w:t> 2004; </w:t>
      </w:r>
      <w:r w:rsidRPr="00551969">
        <w:rPr>
          <w:rFonts w:ascii="Book Antiqua" w:hAnsi="Book Antiqua" w:cs="宋体"/>
          <w:b/>
          <w:bCs/>
          <w:sz w:val="24"/>
          <w:szCs w:val="24"/>
          <w:lang w:val="en-US" w:eastAsia="zh-CN"/>
        </w:rPr>
        <w:t>70</w:t>
      </w:r>
      <w:r w:rsidRPr="00551969">
        <w:rPr>
          <w:rFonts w:ascii="Book Antiqua" w:hAnsi="Book Antiqua" w:cs="宋体"/>
          <w:sz w:val="24"/>
          <w:szCs w:val="24"/>
          <w:lang w:val="en-US" w:eastAsia="zh-CN"/>
        </w:rPr>
        <w:t>: 6459-6465 [PMID: 15528506]</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13 </w:t>
      </w:r>
      <w:r w:rsidRPr="00551969">
        <w:rPr>
          <w:rFonts w:ascii="Book Antiqua" w:hAnsi="Book Antiqua" w:cs="宋体"/>
          <w:b/>
          <w:bCs/>
          <w:sz w:val="24"/>
          <w:szCs w:val="24"/>
          <w:lang w:val="en-US" w:eastAsia="zh-CN"/>
        </w:rPr>
        <w:t>Matsuda K</w:t>
      </w:r>
      <w:r w:rsidRPr="00551969">
        <w:rPr>
          <w:rFonts w:ascii="Book Antiqua" w:hAnsi="Book Antiqua" w:cs="宋体"/>
          <w:sz w:val="24"/>
          <w:szCs w:val="24"/>
          <w:lang w:val="en-US" w:eastAsia="zh-CN"/>
        </w:rPr>
        <w:t>, Tsuji H, Asahara T, Kado Y, Nomoto K. Sensitive quantitative detection of commensal bacteria by rRNA-targeted reverse transcription-PCR. </w:t>
      </w:r>
      <w:r w:rsidRPr="00551969">
        <w:rPr>
          <w:rFonts w:ascii="Book Antiqua" w:hAnsi="Book Antiqua" w:cs="宋体"/>
          <w:i/>
          <w:iCs/>
          <w:sz w:val="24"/>
          <w:szCs w:val="24"/>
          <w:lang w:val="en-US" w:eastAsia="zh-CN"/>
        </w:rPr>
        <w:t>Appl Environ Microbiol</w:t>
      </w:r>
      <w:r w:rsidRPr="00551969">
        <w:rPr>
          <w:rFonts w:ascii="Book Antiqua" w:hAnsi="Book Antiqua" w:cs="宋体"/>
          <w:sz w:val="24"/>
          <w:szCs w:val="24"/>
          <w:lang w:val="en-US" w:eastAsia="zh-CN"/>
        </w:rPr>
        <w:t> 2007; </w:t>
      </w:r>
      <w:r w:rsidRPr="00551969">
        <w:rPr>
          <w:rFonts w:ascii="Book Antiqua" w:hAnsi="Book Antiqua" w:cs="宋体"/>
          <w:b/>
          <w:bCs/>
          <w:sz w:val="24"/>
          <w:szCs w:val="24"/>
          <w:lang w:val="en-US" w:eastAsia="zh-CN"/>
        </w:rPr>
        <w:t>73</w:t>
      </w:r>
      <w:r w:rsidRPr="00551969">
        <w:rPr>
          <w:rFonts w:ascii="Book Antiqua" w:hAnsi="Book Antiqua" w:cs="宋体"/>
          <w:sz w:val="24"/>
          <w:szCs w:val="24"/>
          <w:lang w:val="en-US" w:eastAsia="zh-CN"/>
        </w:rPr>
        <w:t>: 32-39 [PMID: 17071791]</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14 </w:t>
      </w:r>
      <w:r w:rsidRPr="00551969">
        <w:rPr>
          <w:rFonts w:ascii="Book Antiqua" w:hAnsi="Book Antiqua" w:cs="宋体"/>
          <w:b/>
          <w:bCs/>
          <w:sz w:val="24"/>
          <w:szCs w:val="24"/>
          <w:lang w:val="en-US" w:eastAsia="zh-CN"/>
        </w:rPr>
        <w:t>Apajalahti JH</w:t>
      </w:r>
      <w:r w:rsidRPr="00551969">
        <w:rPr>
          <w:rFonts w:ascii="Book Antiqua" w:hAnsi="Book Antiqua" w:cs="宋体"/>
          <w:sz w:val="24"/>
          <w:szCs w:val="24"/>
          <w:lang w:val="en-US" w:eastAsia="zh-CN"/>
        </w:rPr>
        <w:t>, Kettunen H, Kettunen A, Holben WE, Nurminen PH, Rautonen N, Mutanen M. Culture-independent microbial community analysis reveals that inulin in the diet primarily affects previously unknown bacteria in the mouse cecum. </w:t>
      </w:r>
      <w:r w:rsidRPr="00551969">
        <w:rPr>
          <w:rFonts w:ascii="Book Antiqua" w:hAnsi="Book Antiqua" w:cs="宋体"/>
          <w:i/>
          <w:iCs/>
          <w:sz w:val="24"/>
          <w:szCs w:val="24"/>
          <w:lang w:val="en-US" w:eastAsia="zh-CN"/>
        </w:rPr>
        <w:t>Appl Environ Microbiol</w:t>
      </w:r>
      <w:r w:rsidRPr="00551969">
        <w:rPr>
          <w:rFonts w:ascii="Book Antiqua" w:hAnsi="Book Antiqua" w:cs="宋体"/>
          <w:sz w:val="24"/>
          <w:szCs w:val="24"/>
          <w:lang w:val="en-US" w:eastAsia="zh-CN"/>
        </w:rPr>
        <w:t> 2002; </w:t>
      </w:r>
      <w:r w:rsidRPr="00551969">
        <w:rPr>
          <w:rFonts w:ascii="Book Antiqua" w:hAnsi="Book Antiqua" w:cs="宋体"/>
          <w:b/>
          <w:bCs/>
          <w:sz w:val="24"/>
          <w:szCs w:val="24"/>
          <w:lang w:val="en-US" w:eastAsia="zh-CN"/>
        </w:rPr>
        <w:t>68</w:t>
      </w:r>
      <w:r w:rsidRPr="00551969">
        <w:rPr>
          <w:rFonts w:ascii="Book Antiqua" w:hAnsi="Book Antiqua" w:cs="宋体"/>
          <w:sz w:val="24"/>
          <w:szCs w:val="24"/>
          <w:lang w:val="en-US" w:eastAsia="zh-CN"/>
        </w:rPr>
        <w:t>: 4986-4995 [PMID: 12324348]</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15 </w:t>
      </w:r>
      <w:r w:rsidRPr="00551969">
        <w:rPr>
          <w:rFonts w:ascii="Book Antiqua" w:hAnsi="Book Antiqua" w:cs="宋体"/>
          <w:b/>
          <w:bCs/>
          <w:sz w:val="24"/>
          <w:szCs w:val="24"/>
          <w:lang w:val="en-US" w:eastAsia="zh-CN"/>
        </w:rPr>
        <w:t>Dimenäs E</w:t>
      </w:r>
      <w:r w:rsidRPr="00551969">
        <w:rPr>
          <w:rFonts w:ascii="Book Antiqua" w:hAnsi="Book Antiqua" w:cs="宋体"/>
          <w:sz w:val="24"/>
          <w:szCs w:val="24"/>
          <w:lang w:val="en-US" w:eastAsia="zh-CN"/>
        </w:rPr>
        <w:t>, Glise H, Hallerbäck B, Hernqvist H, Svedlund J, Wiklund I. Well-being and gastrointestinal symptoms among patients referred to endoscopy owing to suspected duodenal ulcer. </w:t>
      </w:r>
      <w:r w:rsidRPr="00551969">
        <w:rPr>
          <w:rFonts w:ascii="Book Antiqua" w:hAnsi="Book Antiqua" w:cs="宋体"/>
          <w:i/>
          <w:iCs/>
          <w:sz w:val="24"/>
          <w:szCs w:val="24"/>
          <w:lang w:val="en-US" w:eastAsia="zh-CN"/>
        </w:rPr>
        <w:t>Scand J Gastroenterol</w:t>
      </w:r>
      <w:r w:rsidRPr="00551969">
        <w:rPr>
          <w:rFonts w:ascii="Book Antiqua" w:hAnsi="Book Antiqua" w:cs="宋体"/>
          <w:sz w:val="24"/>
          <w:szCs w:val="24"/>
          <w:lang w:val="en-US" w:eastAsia="zh-CN"/>
        </w:rPr>
        <w:t> 1995; </w:t>
      </w:r>
      <w:r w:rsidRPr="00551969">
        <w:rPr>
          <w:rFonts w:ascii="Book Antiqua" w:hAnsi="Book Antiqua" w:cs="宋体"/>
          <w:b/>
          <w:bCs/>
          <w:sz w:val="24"/>
          <w:szCs w:val="24"/>
          <w:lang w:val="en-US" w:eastAsia="zh-CN"/>
        </w:rPr>
        <w:t>30</w:t>
      </w:r>
      <w:r w:rsidRPr="00551969">
        <w:rPr>
          <w:rFonts w:ascii="Book Antiqua" w:hAnsi="Book Antiqua" w:cs="宋体"/>
          <w:sz w:val="24"/>
          <w:szCs w:val="24"/>
          <w:lang w:val="en-US" w:eastAsia="zh-CN"/>
        </w:rPr>
        <w:t>: 1046-1052 [PMID: 8578162 DOI: doi: 10.3109/00365529509101605]</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16 </w:t>
      </w:r>
      <w:r w:rsidRPr="00551969">
        <w:rPr>
          <w:rFonts w:ascii="Book Antiqua" w:hAnsi="Book Antiqua" w:cs="宋体"/>
          <w:b/>
          <w:bCs/>
          <w:sz w:val="24"/>
          <w:szCs w:val="24"/>
          <w:lang w:val="en-US" w:eastAsia="zh-CN"/>
        </w:rPr>
        <w:t>Dimenäs E</w:t>
      </w:r>
      <w:r w:rsidRPr="00551969">
        <w:rPr>
          <w:rFonts w:ascii="Book Antiqua" w:hAnsi="Book Antiqua" w:cs="宋体"/>
          <w:sz w:val="24"/>
          <w:szCs w:val="24"/>
          <w:lang w:val="en-US" w:eastAsia="zh-CN"/>
        </w:rPr>
        <w:t>, Carlsson G, Glise H, Israelsson B, Wiklund I. Relevance of norm values as part of the documentation of quality of life instruments for use in upper gastrointestinal disease. </w:t>
      </w:r>
      <w:r w:rsidRPr="00551969">
        <w:rPr>
          <w:rFonts w:ascii="Book Antiqua" w:hAnsi="Book Antiqua" w:cs="宋体"/>
          <w:i/>
          <w:iCs/>
          <w:sz w:val="24"/>
          <w:szCs w:val="24"/>
          <w:lang w:val="en-US" w:eastAsia="zh-CN"/>
        </w:rPr>
        <w:t>Scand J Gastroenterol Suppl</w:t>
      </w:r>
      <w:r w:rsidRPr="00551969">
        <w:rPr>
          <w:rFonts w:ascii="Book Antiqua" w:hAnsi="Book Antiqua" w:cs="宋体"/>
          <w:sz w:val="24"/>
          <w:szCs w:val="24"/>
          <w:lang w:val="en-US" w:eastAsia="zh-CN"/>
        </w:rPr>
        <w:t> 1996; </w:t>
      </w:r>
      <w:r w:rsidRPr="00551969">
        <w:rPr>
          <w:rFonts w:ascii="Book Antiqua" w:hAnsi="Book Antiqua" w:cs="宋体"/>
          <w:b/>
          <w:bCs/>
          <w:sz w:val="24"/>
          <w:szCs w:val="24"/>
          <w:lang w:val="en-US" w:eastAsia="zh-CN"/>
        </w:rPr>
        <w:t>221</w:t>
      </w:r>
      <w:r w:rsidRPr="00551969">
        <w:rPr>
          <w:rFonts w:ascii="Book Antiqua" w:hAnsi="Book Antiqua" w:cs="宋体"/>
          <w:sz w:val="24"/>
          <w:szCs w:val="24"/>
          <w:lang w:val="en-US" w:eastAsia="zh-CN"/>
        </w:rPr>
        <w:t>: 8-13 [PMID: 9110389 DOI: doi: 10.3109/00365529609095544]</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17 </w:t>
      </w:r>
      <w:r w:rsidRPr="00551969">
        <w:rPr>
          <w:rFonts w:ascii="Book Antiqua" w:hAnsi="Book Antiqua" w:cs="宋体"/>
          <w:b/>
          <w:bCs/>
          <w:sz w:val="24"/>
          <w:szCs w:val="24"/>
          <w:lang w:val="en-US" w:eastAsia="zh-CN"/>
        </w:rPr>
        <w:t>Koh H</w:t>
      </w:r>
      <w:r w:rsidRPr="00551969">
        <w:rPr>
          <w:rFonts w:ascii="Book Antiqua" w:hAnsi="Book Antiqua" w:cs="宋体"/>
          <w:sz w:val="24"/>
          <w:szCs w:val="24"/>
          <w:lang w:val="en-US" w:eastAsia="zh-CN"/>
        </w:rPr>
        <w:t>, Lee MJ, Kim MJ, Shin JI, Chung KS. Simple diagnostic approach to childhood fecal retention using the Leech score and Bristol stool form scale in medical practice. </w:t>
      </w:r>
      <w:r w:rsidRPr="00551969">
        <w:rPr>
          <w:rFonts w:ascii="Book Antiqua" w:hAnsi="Book Antiqua" w:cs="宋体"/>
          <w:i/>
          <w:iCs/>
          <w:sz w:val="24"/>
          <w:szCs w:val="24"/>
          <w:lang w:val="en-US" w:eastAsia="zh-CN"/>
        </w:rPr>
        <w:t>J Gastroenterol Hepatol</w:t>
      </w:r>
      <w:r w:rsidRPr="00551969">
        <w:rPr>
          <w:rFonts w:ascii="Book Antiqua" w:hAnsi="Book Antiqua" w:cs="宋体"/>
          <w:sz w:val="24"/>
          <w:szCs w:val="24"/>
          <w:lang w:val="en-US" w:eastAsia="zh-CN"/>
        </w:rPr>
        <w:t> 2010; </w:t>
      </w:r>
      <w:r w:rsidRPr="00551969">
        <w:rPr>
          <w:rFonts w:ascii="Book Antiqua" w:hAnsi="Book Antiqua" w:cs="宋体"/>
          <w:b/>
          <w:bCs/>
          <w:sz w:val="24"/>
          <w:szCs w:val="24"/>
          <w:lang w:val="en-US" w:eastAsia="zh-CN"/>
        </w:rPr>
        <w:t>25</w:t>
      </w:r>
      <w:r w:rsidRPr="00551969">
        <w:rPr>
          <w:rFonts w:ascii="Book Antiqua" w:hAnsi="Book Antiqua" w:cs="宋体"/>
          <w:sz w:val="24"/>
          <w:szCs w:val="24"/>
          <w:lang w:val="en-US" w:eastAsia="zh-CN"/>
        </w:rPr>
        <w:t>: 334-338 [PMID: 19817956 DOI: 10.1111/j.1440-1746.2009.06015.x]</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18 </w:t>
      </w:r>
      <w:r w:rsidRPr="00551969">
        <w:rPr>
          <w:rFonts w:ascii="Book Antiqua" w:hAnsi="Book Antiqua" w:cs="宋体"/>
          <w:b/>
          <w:bCs/>
          <w:sz w:val="24"/>
          <w:szCs w:val="24"/>
          <w:lang w:val="en-US" w:eastAsia="zh-CN"/>
        </w:rPr>
        <w:t>Plummer SF</w:t>
      </w:r>
      <w:r w:rsidRPr="00551969">
        <w:rPr>
          <w:rFonts w:ascii="Book Antiqua" w:hAnsi="Book Antiqua" w:cs="宋体"/>
          <w:sz w:val="24"/>
          <w:szCs w:val="24"/>
          <w:lang w:val="en-US" w:eastAsia="zh-CN"/>
        </w:rPr>
        <w:t>, Garaiova I, Sarvotham T, Cottrell SL, Le Scouiller S, Weaver MA, Tang J, Dee P, Hunter J. Effects of probiotics on the composition of the intestinal microbiota following antibiotic therapy. </w:t>
      </w:r>
      <w:r w:rsidRPr="00551969">
        <w:rPr>
          <w:rFonts w:ascii="Book Antiqua" w:hAnsi="Book Antiqua" w:cs="宋体"/>
          <w:i/>
          <w:iCs/>
          <w:sz w:val="24"/>
          <w:szCs w:val="24"/>
          <w:lang w:val="en-US" w:eastAsia="zh-CN"/>
        </w:rPr>
        <w:t>Int J Antimicrob Agents</w:t>
      </w:r>
      <w:r w:rsidRPr="00551969">
        <w:rPr>
          <w:rFonts w:ascii="Book Antiqua" w:hAnsi="Book Antiqua" w:cs="宋体"/>
          <w:sz w:val="24"/>
          <w:szCs w:val="24"/>
          <w:lang w:val="en-US" w:eastAsia="zh-CN"/>
        </w:rPr>
        <w:t> 2005; </w:t>
      </w:r>
      <w:r w:rsidRPr="00551969">
        <w:rPr>
          <w:rFonts w:ascii="Book Antiqua" w:hAnsi="Book Antiqua" w:cs="宋体"/>
          <w:b/>
          <w:bCs/>
          <w:sz w:val="24"/>
          <w:szCs w:val="24"/>
          <w:lang w:val="en-US" w:eastAsia="zh-CN"/>
        </w:rPr>
        <w:t>26</w:t>
      </w:r>
      <w:r w:rsidRPr="00551969">
        <w:rPr>
          <w:rFonts w:ascii="Book Antiqua" w:hAnsi="Book Antiqua" w:cs="宋体"/>
          <w:sz w:val="24"/>
          <w:szCs w:val="24"/>
          <w:lang w:val="en-US" w:eastAsia="zh-CN"/>
        </w:rPr>
        <w:t>: 69-74 [PMID: 15967639]</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lastRenderedPageBreak/>
        <w:t>19 </w:t>
      </w:r>
      <w:r w:rsidRPr="00551969">
        <w:rPr>
          <w:rFonts w:ascii="Book Antiqua" w:hAnsi="Book Antiqua" w:cs="宋体"/>
          <w:b/>
          <w:bCs/>
          <w:sz w:val="24"/>
          <w:szCs w:val="24"/>
          <w:lang w:val="en-US" w:eastAsia="zh-CN"/>
        </w:rPr>
        <w:t>Jernberg C</w:t>
      </w:r>
      <w:r w:rsidRPr="00551969">
        <w:rPr>
          <w:rFonts w:ascii="Book Antiqua" w:hAnsi="Book Antiqua" w:cs="宋体"/>
          <w:sz w:val="24"/>
          <w:szCs w:val="24"/>
          <w:lang w:val="en-US" w:eastAsia="zh-CN"/>
        </w:rPr>
        <w:t>, Löfmark S, Edlund C, Jansson JK. Long-term impacts of antibiotic exposure on the human intestinal microbiota. </w:t>
      </w:r>
      <w:r w:rsidRPr="00551969">
        <w:rPr>
          <w:rFonts w:ascii="Book Antiqua" w:hAnsi="Book Antiqua" w:cs="宋体"/>
          <w:i/>
          <w:iCs/>
          <w:sz w:val="24"/>
          <w:szCs w:val="24"/>
          <w:lang w:val="en-US" w:eastAsia="zh-CN"/>
        </w:rPr>
        <w:t>Microbiology</w:t>
      </w:r>
      <w:r w:rsidRPr="00551969">
        <w:rPr>
          <w:rFonts w:ascii="Book Antiqua" w:hAnsi="Book Antiqua" w:cs="宋体"/>
          <w:sz w:val="24"/>
          <w:szCs w:val="24"/>
          <w:lang w:val="en-US" w:eastAsia="zh-CN"/>
        </w:rPr>
        <w:t> 2010; </w:t>
      </w:r>
      <w:r w:rsidRPr="00551969">
        <w:rPr>
          <w:rFonts w:ascii="Book Antiqua" w:hAnsi="Book Antiqua" w:cs="宋体"/>
          <w:b/>
          <w:bCs/>
          <w:sz w:val="24"/>
          <w:szCs w:val="24"/>
          <w:lang w:val="en-US" w:eastAsia="zh-CN"/>
        </w:rPr>
        <w:t>156</w:t>
      </w:r>
      <w:r w:rsidRPr="00551969">
        <w:rPr>
          <w:rFonts w:ascii="Book Antiqua" w:hAnsi="Book Antiqua" w:cs="宋体"/>
          <w:sz w:val="24"/>
          <w:szCs w:val="24"/>
          <w:lang w:val="en-US" w:eastAsia="zh-CN"/>
        </w:rPr>
        <w:t>: 3216-3223 [PMID: 20705661 DOI: 10.1099/mic.0.040618-0]</w:t>
      </w:r>
    </w:p>
    <w:p w:rsidR="00547D35" w:rsidRPr="00551969" w:rsidRDefault="00547D35" w:rsidP="00551969">
      <w:pPr>
        <w:spacing w:after="0" w:line="240" w:lineRule="auto"/>
        <w:rPr>
          <w:rFonts w:ascii="Book Antiqua" w:hAnsi="Book Antiqua" w:cs="宋体"/>
          <w:sz w:val="24"/>
          <w:szCs w:val="24"/>
          <w:lang w:val="en-US" w:eastAsia="zh-CN"/>
        </w:rPr>
      </w:pPr>
      <w:r w:rsidRPr="00551969">
        <w:rPr>
          <w:rFonts w:ascii="Book Antiqua" w:hAnsi="Book Antiqua" w:cs="宋体"/>
          <w:sz w:val="24"/>
          <w:szCs w:val="24"/>
          <w:lang w:val="en-US" w:eastAsia="zh-CN"/>
        </w:rPr>
        <w:t>20 </w:t>
      </w:r>
      <w:r w:rsidRPr="00551969">
        <w:rPr>
          <w:rFonts w:ascii="Book Antiqua" w:hAnsi="Book Antiqua" w:cs="宋体"/>
          <w:b/>
          <w:bCs/>
          <w:sz w:val="24"/>
          <w:szCs w:val="24"/>
          <w:lang w:val="en-US" w:eastAsia="zh-CN"/>
        </w:rPr>
        <w:t>Ben-Ami R</w:t>
      </w:r>
      <w:r w:rsidRPr="00551969">
        <w:rPr>
          <w:rFonts w:ascii="Book Antiqua" w:hAnsi="Book Antiqua" w:cs="宋体"/>
          <w:sz w:val="24"/>
          <w:szCs w:val="24"/>
          <w:lang w:val="en-US" w:eastAsia="zh-CN"/>
        </w:rPr>
        <w:t>, Rodríguez-Baño J, Arslan H, Pitout JD, Quentin C, Calbo ES, Azap OK, Arpin C, Pascual A, Livermore DM, Garau J, Carmeli Y. A multinational survey of risk factors for infection with extended-spectrum beta-lactamase-producing enterobacteriaceae in nonhospitalized patients. </w:t>
      </w:r>
      <w:r w:rsidRPr="00551969">
        <w:rPr>
          <w:rFonts w:ascii="Book Antiqua" w:hAnsi="Book Antiqua" w:cs="宋体"/>
          <w:i/>
          <w:iCs/>
          <w:sz w:val="24"/>
          <w:szCs w:val="24"/>
          <w:lang w:val="en-US" w:eastAsia="zh-CN"/>
        </w:rPr>
        <w:t>Clin Infect Dis</w:t>
      </w:r>
      <w:r w:rsidRPr="00551969">
        <w:rPr>
          <w:rFonts w:ascii="Book Antiqua" w:hAnsi="Book Antiqua" w:cs="宋体"/>
          <w:sz w:val="24"/>
          <w:szCs w:val="24"/>
          <w:lang w:val="en-US" w:eastAsia="zh-CN"/>
        </w:rPr>
        <w:t> 2009; </w:t>
      </w:r>
      <w:r w:rsidRPr="00551969">
        <w:rPr>
          <w:rFonts w:ascii="Book Antiqua" w:hAnsi="Book Antiqua" w:cs="宋体"/>
          <w:b/>
          <w:bCs/>
          <w:sz w:val="24"/>
          <w:szCs w:val="24"/>
          <w:lang w:val="en-US" w:eastAsia="zh-CN"/>
        </w:rPr>
        <w:t>49</w:t>
      </w:r>
      <w:r w:rsidRPr="00551969">
        <w:rPr>
          <w:rFonts w:ascii="Book Antiqua" w:hAnsi="Book Antiqua" w:cs="宋体"/>
          <w:sz w:val="24"/>
          <w:szCs w:val="24"/>
          <w:lang w:val="en-US" w:eastAsia="zh-CN"/>
        </w:rPr>
        <w:t>: 682-690 [PMID: 19622043]</w:t>
      </w:r>
    </w:p>
    <w:p w:rsidR="00547D35" w:rsidRDefault="00547D35" w:rsidP="00642A18">
      <w:pPr>
        <w:snapToGrid w:val="0"/>
        <w:spacing w:after="0" w:line="360" w:lineRule="auto"/>
        <w:jc w:val="both"/>
        <w:rPr>
          <w:rFonts w:ascii="Book Antiqua" w:hAnsi="Book Antiqua" w:cs="Arial"/>
          <w:bCs/>
          <w:sz w:val="24"/>
          <w:szCs w:val="24"/>
          <w:lang w:val="en-GB" w:eastAsia="zh-CN"/>
        </w:rPr>
      </w:pPr>
    </w:p>
    <w:p w:rsidR="00547D35" w:rsidRPr="00C56046" w:rsidRDefault="00547D35" w:rsidP="00755547">
      <w:pPr>
        <w:tabs>
          <w:tab w:val="left" w:pos="180"/>
          <w:tab w:val="left" w:pos="360"/>
        </w:tabs>
        <w:adjustRightInd w:val="0"/>
        <w:snapToGrid w:val="0"/>
        <w:spacing w:line="360" w:lineRule="auto"/>
        <w:jc w:val="right"/>
        <w:rPr>
          <w:rFonts w:ascii="Book Antiqua" w:hAnsi="Book Antiqua" w:cs="Tahoma"/>
          <w:b/>
          <w:color w:val="000000"/>
          <w:sz w:val="24"/>
        </w:rPr>
      </w:pPr>
      <w:bookmarkStart w:id="314" w:name="OLE_LINK874"/>
      <w:bookmarkStart w:id="315" w:name="OLE_LINK875"/>
      <w:bookmarkStart w:id="316" w:name="OLE_LINK347"/>
      <w:bookmarkStart w:id="317" w:name="OLE_LINK384"/>
      <w:bookmarkStart w:id="318" w:name="OLE_LINK557"/>
      <w:bookmarkStart w:id="319" w:name="OLE_LINK558"/>
      <w:bookmarkStart w:id="320" w:name="OLE_LINK631"/>
      <w:bookmarkStart w:id="321" w:name="OLE_LINK632"/>
      <w:bookmarkStart w:id="322" w:name="OLE_LINK386"/>
      <w:bookmarkStart w:id="323" w:name="OLE_LINK431"/>
      <w:bookmarkStart w:id="324" w:name="OLE_LINK564"/>
      <w:bookmarkStart w:id="325" w:name="OLE_LINK493"/>
      <w:bookmarkStart w:id="326" w:name="OLE_LINK442"/>
      <w:bookmarkStart w:id="327" w:name="OLE_LINK551"/>
      <w:bookmarkStart w:id="328" w:name="OLE_LINK668"/>
      <w:bookmarkStart w:id="329" w:name="OLE_LINK669"/>
      <w:bookmarkStart w:id="330" w:name="OLE_LINK725"/>
      <w:bookmarkStart w:id="331" w:name="OLE_LINK489"/>
      <w:bookmarkStart w:id="332" w:name="OLE_LINK602"/>
      <w:bookmarkStart w:id="333" w:name="OLE_LINK658"/>
      <w:bookmarkStart w:id="334" w:name="OLE_LINK747"/>
      <w:bookmarkStart w:id="335" w:name="OLE_LINK897"/>
      <w:bookmarkStart w:id="336" w:name="OLE_LINK1138"/>
      <w:bookmarkStart w:id="337" w:name="OLE_LINK1139"/>
      <w:bookmarkStart w:id="338" w:name="OLE_LINK882"/>
      <w:bookmarkStart w:id="339" w:name="OLE_LINK1095"/>
      <w:bookmarkStart w:id="340" w:name="OLE_LINK1305"/>
      <w:bookmarkStart w:id="341" w:name="OLE_LINK1390"/>
      <w:bookmarkStart w:id="342" w:name="OLE_LINK964"/>
      <w:bookmarkStart w:id="343" w:name="OLE_LINK1190"/>
      <w:bookmarkStart w:id="344" w:name="OLE_LINK1314"/>
      <w:bookmarkStart w:id="345" w:name="OLE_LINK1031"/>
      <w:bookmarkStart w:id="346" w:name="OLE_LINK1092"/>
      <w:bookmarkStart w:id="347" w:name="OLE_LINK1258"/>
      <w:bookmarkStart w:id="348" w:name="OLE_LINK1259"/>
      <w:bookmarkStart w:id="349" w:name="OLE_LINK1337"/>
      <w:bookmarkStart w:id="350" w:name="OLE_LINK1338"/>
      <w:bookmarkStart w:id="351" w:name="OLE_LINK1363"/>
      <w:bookmarkStart w:id="352" w:name="OLE_LINK1364"/>
      <w:bookmarkStart w:id="353" w:name="OLE_LINK86"/>
      <w:bookmarkStart w:id="354" w:name="OLE_LINK1595"/>
      <w:bookmarkStart w:id="355" w:name="OLE_LINK1613"/>
      <w:bookmarkStart w:id="356" w:name="OLE_LINK1708"/>
      <w:bookmarkStart w:id="357" w:name="OLE_LINK1774"/>
      <w:bookmarkStart w:id="358" w:name="OLE_LINK1872"/>
      <w:bookmarkStart w:id="359" w:name="OLE_LINK1899"/>
      <w:bookmarkStart w:id="360" w:name="OLE_LINK1492"/>
      <w:bookmarkStart w:id="361" w:name="OLE_LINK1497"/>
      <w:bookmarkStart w:id="362" w:name="OLE_LINK1498"/>
      <w:bookmarkStart w:id="363" w:name="OLE_LINK1589"/>
      <w:bookmarkStart w:id="364" w:name="OLE_LINK1666"/>
      <w:bookmarkStart w:id="365" w:name="OLE_LINK1752"/>
      <w:bookmarkStart w:id="366" w:name="OLE_LINK1616"/>
      <w:bookmarkStart w:id="367" w:name="OLE_LINK1696"/>
      <w:bookmarkStart w:id="368" w:name="OLE_LINK1855"/>
      <w:bookmarkStart w:id="369" w:name="OLE_LINK1942"/>
      <w:bookmarkStart w:id="370" w:name="OLE_LINK1943"/>
      <w:bookmarkStart w:id="371" w:name="OLE_LINK1573"/>
      <w:bookmarkStart w:id="372" w:name="OLE_LINK1574"/>
      <w:bookmarkStart w:id="373" w:name="OLE_LINK1575"/>
      <w:bookmarkStart w:id="374" w:name="OLE_LINK1739"/>
      <w:bookmarkStart w:id="375" w:name="OLE_LINK1761"/>
      <w:bookmarkStart w:id="376" w:name="OLE_LINK1743"/>
      <w:bookmarkStart w:id="377" w:name="OLE_LINK1841"/>
      <w:bookmarkStart w:id="378" w:name="OLE_LINK1858"/>
      <w:bookmarkStart w:id="379" w:name="OLE_LINK1890"/>
      <w:bookmarkStart w:id="380" w:name="OLE_LINK1915"/>
      <w:bookmarkStart w:id="381" w:name="OLE_LINK1980"/>
      <w:bookmarkStart w:id="382" w:name="OLE_LINK1883"/>
      <w:bookmarkStart w:id="383" w:name="OLE_LINK1935"/>
      <w:bookmarkStart w:id="384" w:name="OLE_LINK1936"/>
      <w:bookmarkStart w:id="385" w:name="OLE_LINK1952"/>
      <w:bookmarkStart w:id="386" w:name="OLE_LINK1953"/>
      <w:bookmarkStart w:id="387" w:name="OLE_LINK1999"/>
      <w:bookmarkStart w:id="388" w:name="OLE_LINK2050"/>
      <w:bookmarkStart w:id="389" w:name="OLE_LINK1862"/>
      <w:bookmarkStart w:id="390" w:name="OLE_LINK1963"/>
      <w:bookmarkStart w:id="391" w:name="OLE_LINK2052"/>
      <w:bookmarkStart w:id="392" w:name="OLE_LINK1906"/>
      <w:bookmarkStart w:id="393" w:name="OLE_LINK2031"/>
      <w:bookmarkStart w:id="394" w:name="OLE_LINK2032"/>
      <w:bookmarkStart w:id="395" w:name="OLE_LINK1907"/>
      <w:bookmarkStart w:id="396" w:name="OLE_LINK2004"/>
      <w:bookmarkStart w:id="397" w:name="OLE_LINK2238"/>
      <w:bookmarkStart w:id="398" w:name="OLE_LINK2239"/>
      <w:bookmarkStart w:id="399" w:name="OLE_LINK2163"/>
      <w:bookmarkStart w:id="400" w:name="OLE_LINK2207"/>
      <w:bookmarkStart w:id="401" w:name="OLE_LINK2341"/>
      <w:bookmarkStart w:id="402" w:name="OLE_LINK2417"/>
      <w:bookmarkStart w:id="403" w:name="OLE_LINK2509"/>
      <w:bookmarkStart w:id="404" w:name="OLE_LINK2510"/>
      <w:bookmarkStart w:id="405" w:name="OLE_LINK2511"/>
      <w:bookmarkStart w:id="406" w:name="OLE_LINK2512"/>
      <w:bookmarkStart w:id="407" w:name="OLE_LINK2513"/>
      <w:bookmarkStart w:id="408" w:name="OLE_LINK2514"/>
      <w:bookmarkStart w:id="409" w:name="OLE_LINK2515"/>
      <w:bookmarkStart w:id="410" w:name="OLE_LINK2516"/>
      <w:bookmarkStart w:id="411" w:name="OLE_LINK2517"/>
      <w:bookmarkStart w:id="412" w:name="OLE_LINK2518"/>
      <w:bookmarkStart w:id="413" w:name="OLE_LINK2519"/>
      <w:bookmarkStart w:id="414" w:name="OLE_LINK2520"/>
      <w:bookmarkStart w:id="415" w:name="OLE_LINK2521"/>
      <w:bookmarkStart w:id="416" w:name="OLE_LINK2522"/>
      <w:bookmarkStart w:id="417" w:name="OLE_LINK2523"/>
      <w:bookmarkStart w:id="418" w:name="OLE_LINK2524"/>
      <w:bookmarkStart w:id="419" w:name="OLE_LINK2051"/>
      <w:bookmarkStart w:id="420" w:name="OLE_LINK2109"/>
      <w:bookmarkStart w:id="421" w:name="OLE_LINK2165"/>
      <w:bookmarkStart w:id="422" w:name="OLE_LINK2385"/>
      <w:bookmarkStart w:id="423" w:name="OLE_LINK2593"/>
      <w:bookmarkStart w:id="424" w:name="OLE_LINK2332"/>
      <w:bookmarkStart w:id="425" w:name="OLE_LINK2448"/>
      <w:bookmarkStart w:id="426" w:name="OLE_LINK2525"/>
      <w:bookmarkStart w:id="427" w:name="OLE_LINK2506"/>
      <w:bookmarkStart w:id="428" w:name="OLE_LINK2507"/>
      <w:bookmarkStart w:id="429" w:name="OLE_LINK2291"/>
      <w:bookmarkStart w:id="430" w:name="OLE_LINK2294"/>
      <w:bookmarkStart w:id="431" w:name="OLE_LINK2298"/>
      <w:bookmarkStart w:id="432" w:name="OLE_LINK2300"/>
      <w:bookmarkStart w:id="433" w:name="OLE_LINK2301"/>
      <w:bookmarkStart w:id="434" w:name="OLE_LINK2546"/>
      <w:bookmarkStart w:id="435" w:name="OLE_LINK2756"/>
      <w:bookmarkStart w:id="436" w:name="OLE_LINK2757"/>
      <w:bookmarkStart w:id="437" w:name="OLE_LINK2736"/>
      <w:bookmarkStart w:id="438" w:name="OLE_LINK2923"/>
      <w:bookmarkStart w:id="439" w:name="OLE_LINK2974"/>
      <w:bookmarkStart w:id="440" w:name="OLE_LINK3125"/>
      <w:bookmarkStart w:id="441" w:name="OLE_LINK3218"/>
      <w:bookmarkStart w:id="442" w:name="OLE_LINK2575"/>
      <w:bookmarkStart w:id="443" w:name="OLE_LINK2687"/>
      <w:bookmarkStart w:id="444" w:name="OLE_LINK2688"/>
      <w:bookmarkStart w:id="445" w:name="OLE_LINK2700"/>
      <w:bookmarkStart w:id="446" w:name="OLE_LINK2576"/>
      <w:bookmarkStart w:id="447" w:name="OLE_LINK2674"/>
      <w:bookmarkStart w:id="448" w:name="OLE_LINK2738"/>
      <w:bookmarkStart w:id="449" w:name="OLE_LINK2983"/>
      <w:bookmarkStart w:id="450" w:name="OLE_LINK76"/>
      <w:bookmarkStart w:id="451" w:name="OLE_LINK115"/>
      <w:bookmarkStart w:id="452"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r w:rsidRPr="00093408">
        <w:rPr>
          <w:rFonts w:ascii="Book Antiqua" w:hAnsi="Book Antiqua" w:cs="Tahoma"/>
          <w:color w:val="000000"/>
          <w:sz w:val="24"/>
        </w:rPr>
        <w:t>Gurjar M, Lemaire S</w:t>
      </w:r>
      <w:r>
        <w:rPr>
          <w:rFonts w:ascii="Book Antiqua"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14"/>
      <w:bookmarkEnd w:id="315"/>
      <w:r w:rsidRPr="00C56046">
        <w:rPr>
          <w:rFonts w:ascii="Book Antiqua" w:hAnsi="Book Antiqua" w:cs="Tahoma"/>
          <w:b/>
          <w:color w:val="000000"/>
          <w:sz w:val="24"/>
        </w:rPr>
        <w:t>r</w:t>
      </w:r>
      <w:r>
        <w:rPr>
          <w:rFonts w:ascii="Book Antiqua" w:hAnsi="Book Antiqua" w:cs="Tahoma"/>
          <w:b/>
          <w:color w:val="000000"/>
          <w:sz w:val="24"/>
        </w:rPr>
        <w:t>:</w:t>
      </w:r>
    </w:p>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rsidR="00547D35" w:rsidRPr="00755547" w:rsidRDefault="00547D35" w:rsidP="00642A18">
      <w:pPr>
        <w:snapToGrid w:val="0"/>
        <w:spacing w:after="0" w:line="360" w:lineRule="auto"/>
        <w:jc w:val="both"/>
        <w:rPr>
          <w:rFonts w:ascii="Book Antiqua" w:hAnsi="Book Antiqua" w:cs="Arial"/>
          <w:bCs/>
          <w:sz w:val="24"/>
          <w:szCs w:val="24"/>
          <w:lang w:eastAsia="zh-CN"/>
        </w:rPr>
      </w:pP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br w:type="page"/>
      </w:r>
    </w:p>
    <w:p w:rsidR="00547D35" w:rsidRPr="00551969" w:rsidRDefault="00547D35" w:rsidP="00551969">
      <w:pPr>
        <w:snapToGrid w:val="0"/>
        <w:spacing w:after="0" w:line="360" w:lineRule="auto"/>
        <w:jc w:val="both"/>
        <w:rPr>
          <w:rFonts w:ascii="Book Antiqua" w:hAnsi="Book Antiqua" w:cs="Arial"/>
          <w:b/>
          <w:bCs/>
          <w:sz w:val="24"/>
          <w:szCs w:val="24"/>
          <w:lang w:val="en-GB" w:eastAsia="zh-CN"/>
        </w:rPr>
      </w:pPr>
      <w:r w:rsidRPr="00551969">
        <w:rPr>
          <w:rFonts w:ascii="Book Antiqua" w:hAnsi="Book Antiqua" w:cs="Arial"/>
          <w:b/>
          <w:sz w:val="24"/>
          <w:szCs w:val="24"/>
          <w:lang w:val="en-GB"/>
        </w:rPr>
        <w:t xml:space="preserve">Figure 1 </w:t>
      </w:r>
      <w:r w:rsidRPr="00551969">
        <w:rPr>
          <w:rFonts w:ascii="Book Antiqua" w:hAnsi="Book Antiqua" w:cs="Arial"/>
          <w:b/>
          <w:bCs/>
          <w:sz w:val="24"/>
          <w:szCs w:val="24"/>
          <w:lang w:val="en-GB"/>
        </w:rPr>
        <w:t>CONSORT patient flow diagram.</w:t>
      </w:r>
    </w:p>
    <w:p w:rsidR="00547D35" w:rsidRPr="00551969" w:rsidRDefault="001146EE" w:rsidP="00551969">
      <w:pPr>
        <w:snapToGrid w:val="0"/>
        <w:spacing w:after="0" w:line="360" w:lineRule="auto"/>
        <w:jc w:val="both"/>
        <w:rPr>
          <w:rFonts w:ascii="Book Antiqua" w:hAnsi="Book Antiqua" w:cs="Arial"/>
          <w:b/>
          <w:bCs/>
          <w:sz w:val="24"/>
          <w:szCs w:val="24"/>
          <w:lang w:val="en-GB" w:eastAsia="zh-CN"/>
        </w:rPr>
      </w:pPr>
      <w:r>
        <w:rPr>
          <w:noProof/>
          <w:lang w:val="en-US" w:eastAsia="zh-CN"/>
        </w:rPr>
        <mc:AlternateContent>
          <mc:Choice Requires="wpc">
            <w:drawing>
              <wp:anchor distT="0" distB="0" distL="114300" distR="114300" simplePos="0" relativeHeight="251658240" behindDoc="0" locked="0" layoutInCell="1" allowOverlap="1">
                <wp:simplePos x="0" y="0"/>
                <wp:positionH relativeFrom="column">
                  <wp:posOffset>-119380</wp:posOffset>
                </wp:positionH>
                <wp:positionV relativeFrom="paragraph">
                  <wp:posOffset>180975</wp:posOffset>
                </wp:positionV>
                <wp:extent cx="6309995" cy="6106160"/>
                <wp:effectExtent l="0" t="0" r="0" b="0"/>
                <wp:wrapTopAndBottom/>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2086610" y="1978025"/>
                            <a:ext cx="1470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Text Box 5"/>
                        <wps:cNvSpPr txBox="1">
                          <a:spLocks noChangeArrowheads="1"/>
                        </wps:cNvSpPr>
                        <wps:spPr bwMode="auto">
                          <a:xfrm>
                            <a:off x="1896110" y="130810"/>
                            <a:ext cx="1481455" cy="456565"/>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 w:val="16"/>
                                  <w:szCs w:val="16"/>
                                  <w:lang w:eastAsia="zh-CN"/>
                                </w:rPr>
                              </w:pPr>
                              <w:r w:rsidRPr="003E2A72">
                                <w:rPr>
                                  <w:rFonts w:ascii="Arial" w:hAnsi="Arial" w:cs="Arial"/>
                                  <w:sz w:val="16"/>
                                  <w:szCs w:val="16"/>
                                </w:rPr>
                                <w:t>N=</w:t>
                              </w:r>
                              <w:r w:rsidRPr="003E2A72">
                                <w:rPr>
                                  <w:rFonts w:ascii="Arial" w:hAnsi="Arial" w:cs="Arial"/>
                                  <w:sz w:val="16"/>
                                  <w:szCs w:val="16"/>
                                  <w:lang w:eastAsia="zh-CN"/>
                                </w:rPr>
                                <w:t>111</w:t>
                              </w:r>
                            </w:p>
                            <w:p w:rsidR="00547D35" w:rsidRPr="003E2A72" w:rsidRDefault="00547D35" w:rsidP="00551969">
                              <w:pPr>
                                <w:spacing w:after="0"/>
                                <w:jc w:val="center"/>
                                <w:rPr>
                                  <w:rFonts w:ascii="Arial" w:hAnsi="Arial" w:cs="Arial"/>
                                  <w:b/>
                                  <w:sz w:val="16"/>
                                  <w:szCs w:val="16"/>
                                </w:rPr>
                              </w:pPr>
                              <w:r w:rsidRPr="003E2A72">
                                <w:rPr>
                                  <w:rFonts w:ascii="Arial" w:hAnsi="Arial" w:cs="Arial"/>
                                  <w:b/>
                                  <w:sz w:val="16"/>
                                  <w:szCs w:val="16"/>
                                </w:rPr>
                                <w:t>SUBJECTS SCREENED</w:t>
                              </w:r>
                            </w:p>
                          </w:txbxContent>
                        </wps:txbx>
                        <wps:bodyPr rot="0" vert="horz" wrap="square" lIns="91440" tIns="45720" rIns="91440" bIns="45720" anchor="t" anchorCtr="0" upright="1">
                          <a:noAutofit/>
                        </wps:bodyPr>
                      </wps:wsp>
                      <wps:wsp>
                        <wps:cNvPr id="4" name="Line 6"/>
                        <wps:cNvCnPr>
                          <a:cxnSpLocks noChangeShapeType="1"/>
                        </wps:cNvCnPr>
                        <wps:spPr bwMode="auto">
                          <a:xfrm>
                            <a:off x="2623185" y="990600"/>
                            <a:ext cx="9328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3556000" y="429260"/>
                            <a:ext cx="1852295" cy="91313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31</w:t>
                              </w:r>
                            </w:p>
                            <w:p w:rsidR="00547D35" w:rsidRPr="003E2A72" w:rsidRDefault="00547D35" w:rsidP="00551969">
                              <w:pPr>
                                <w:spacing w:after="0"/>
                                <w:rPr>
                                  <w:rFonts w:ascii="Arial" w:hAnsi="Arial" w:cs="Arial"/>
                                  <w:b/>
                                  <w:sz w:val="16"/>
                                  <w:szCs w:val="16"/>
                                  <w:lang w:val="en-US"/>
                                </w:rPr>
                              </w:pPr>
                              <w:r w:rsidRPr="003E2A72">
                                <w:rPr>
                                  <w:rFonts w:ascii="Arial" w:hAnsi="Arial" w:cs="Arial"/>
                                  <w:b/>
                                  <w:sz w:val="16"/>
                                  <w:szCs w:val="16"/>
                                  <w:lang w:val="en-US"/>
                                </w:rPr>
                                <w:t>SCREENING FAILURES</w:t>
                              </w:r>
                            </w:p>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 xml:space="preserve">Reasons: </w:t>
                              </w:r>
                            </w:p>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 xml:space="preserve">Did not meet </w:t>
                              </w:r>
                              <w:r w:rsidRPr="003E2A72">
                                <w:rPr>
                                  <w:rFonts w:ascii="Arial" w:hAnsi="Arial" w:cs="Arial"/>
                                  <w:sz w:val="16"/>
                                  <w:szCs w:val="16"/>
                                  <w:lang w:val="en-US" w:eastAsia="zh-CN"/>
                                </w:rPr>
                                <w:t>inclusion</w:t>
                              </w:r>
                              <w:r w:rsidRPr="003E2A72">
                                <w:rPr>
                                  <w:rFonts w:ascii="Arial" w:hAnsi="Arial" w:cs="Arial"/>
                                  <w:sz w:val="16"/>
                                  <w:szCs w:val="16"/>
                                  <w:lang w:val="en-US"/>
                                </w:rPr>
                                <w:t xml:space="preserve"> criteria (N=</w:t>
                              </w:r>
                              <w:r w:rsidRPr="003E2A72">
                                <w:rPr>
                                  <w:rFonts w:ascii="Arial" w:hAnsi="Arial" w:cs="Arial"/>
                                  <w:sz w:val="16"/>
                                  <w:szCs w:val="16"/>
                                  <w:lang w:val="en-US" w:eastAsia="zh-CN"/>
                                </w:rPr>
                                <w:t>9</w:t>
                              </w:r>
                              <w:r w:rsidRPr="003E2A72">
                                <w:rPr>
                                  <w:rFonts w:ascii="Arial" w:hAnsi="Arial" w:cs="Arial"/>
                                  <w:sz w:val="16"/>
                                  <w:szCs w:val="16"/>
                                  <w:lang w:val="en-US"/>
                                </w:rPr>
                                <w:t>)</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Meet exclusion criteria</w:t>
                              </w:r>
                              <w:r w:rsidRPr="003E2A72">
                                <w:rPr>
                                  <w:rFonts w:ascii="Arial" w:hAnsi="Arial" w:cs="Arial"/>
                                  <w:sz w:val="16"/>
                                  <w:szCs w:val="16"/>
                                  <w:lang w:val="en-US"/>
                                </w:rPr>
                                <w:t xml:space="preserve"> (N=</w:t>
                              </w:r>
                              <w:r w:rsidRPr="003E2A72">
                                <w:rPr>
                                  <w:rFonts w:ascii="Arial" w:hAnsi="Arial" w:cs="Arial"/>
                                  <w:sz w:val="16"/>
                                  <w:szCs w:val="16"/>
                                  <w:lang w:val="en-US" w:eastAsia="zh-CN"/>
                                </w:rPr>
                                <w:t>11</w:t>
                              </w:r>
                              <w:r w:rsidRPr="003E2A72">
                                <w:rPr>
                                  <w:rFonts w:ascii="Arial" w:hAnsi="Arial" w:cs="Arial"/>
                                  <w:sz w:val="16"/>
                                  <w:szCs w:val="16"/>
                                  <w:lang w:val="en-US"/>
                                </w:rPr>
                                <w:t>)</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 xml:space="preserve">Lost </w:t>
                              </w:r>
                              <w:r>
                                <w:rPr>
                                  <w:rFonts w:ascii="Arial" w:hAnsi="Arial" w:cs="Arial"/>
                                  <w:sz w:val="16"/>
                                  <w:szCs w:val="16"/>
                                  <w:lang w:val="en-US" w:eastAsia="zh-CN"/>
                                </w:rPr>
                                <w:t xml:space="preserve">to </w:t>
                              </w:r>
                              <w:r w:rsidRPr="003E2A72">
                                <w:rPr>
                                  <w:rFonts w:ascii="Arial" w:hAnsi="Arial" w:cs="Arial"/>
                                  <w:sz w:val="16"/>
                                  <w:szCs w:val="16"/>
                                  <w:lang w:val="en-US" w:eastAsia="zh-CN"/>
                                </w:rPr>
                                <w:t>follow-up (N=1)</w:t>
                              </w:r>
                            </w:p>
                            <w:p w:rsidR="00547D35" w:rsidRPr="003E2A72" w:rsidRDefault="00547D35" w:rsidP="00551969">
                              <w:pPr>
                                <w:spacing w:after="0"/>
                                <w:rPr>
                                  <w:rFonts w:ascii="Arial" w:hAnsi="Arial" w:cs="Arial"/>
                                  <w:sz w:val="16"/>
                                  <w:szCs w:val="16"/>
                                </w:rPr>
                              </w:pPr>
                              <w:r w:rsidRPr="003E2A72">
                                <w:rPr>
                                  <w:rFonts w:ascii="Arial" w:hAnsi="Arial" w:cs="Arial"/>
                                  <w:sz w:val="16"/>
                                  <w:szCs w:val="16"/>
                                </w:rPr>
                                <w:t>Enrollment filled/closed (N=</w:t>
                              </w:r>
                              <w:r w:rsidRPr="003E2A72">
                                <w:rPr>
                                  <w:rFonts w:ascii="Arial" w:hAnsi="Arial" w:cs="Arial"/>
                                  <w:sz w:val="16"/>
                                  <w:szCs w:val="16"/>
                                  <w:lang w:eastAsia="zh-CN"/>
                                </w:rPr>
                                <w:t>10</w:t>
                              </w:r>
                              <w:r w:rsidRPr="003E2A72">
                                <w:rPr>
                                  <w:rFonts w:ascii="Arial" w:hAnsi="Arial" w:cs="Arial"/>
                                  <w:sz w:val="16"/>
                                  <w:szCs w:val="16"/>
                                </w:rPr>
                                <w:t>)</w:t>
                              </w:r>
                            </w:p>
                          </w:txbxContent>
                        </wps:txbx>
                        <wps:bodyPr rot="0" vert="horz" wrap="square" lIns="91440" tIns="45720" rIns="91440" bIns="45720" anchor="t" anchorCtr="0" upright="1">
                          <a:noAutofit/>
                        </wps:bodyPr>
                      </wps:wsp>
                      <wps:wsp>
                        <wps:cNvPr id="6" name="Line 8"/>
                        <wps:cNvCnPr>
                          <a:cxnSpLocks noChangeShapeType="1"/>
                        </wps:cNvCnPr>
                        <wps:spPr bwMode="auto">
                          <a:xfrm>
                            <a:off x="1151255" y="1688465"/>
                            <a:ext cx="1905" cy="3938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476250" y="2054860"/>
                            <a:ext cx="1713865" cy="1054735"/>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042429">
                                <w:rPr>
                                  <w:rFonts w:ascii="Arial" w:hAnsi="Arial" w:cs="Arial"/>
                                  <w:sz w:val="16"/>
                                  <w:szCs w:val="16"/>
                                  <w:lang w:val="en-US" w:eastAsia="zh-CN"/>
                                </w:rPr>
                                <w:t>4</w:t>
                              </w:r>
                              <w:r w:rsidRPr="003E2A72">
                                <w:rPr>
                                  <w:rFonts w:ascii="Arial" w:hAnsi="Arial" w:cs="Arial"/>
                                  <w:sz w:val="16"/>
                                  <w:szCs w:val="16"/>
                                  <w:lang w:val="en-US" w:eastAsia="zh-CN"/>
                                </w:rPr>
                                <w:t xml:space="preserve"> </w:t>
                              </w:r>
                              <w:r w:rsidRPr="003E2A72">
                                <w:rPr>
                                  <w:rFonts w:ascii="Arial" w:hAnsi="Arial" w:cs="Arial"/>
                                  <w:sz w:val="16"/>
                                  <w:szCs w:val="16"/>
                                  <w:lang w:val="en-US"/>
                                </w:rPr>
                                <w:t>withdrawn</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Reasons:</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Subject relocated</w:t>
                              </w:r>
                              <w:r w:rsidRPr="00D54912">
                                <w:rPr>
                                  <w:rFonts w:ascii="Arial" w:hAnsi="Arial" w:cs="Arial"/>
                                  <w:sz w:val="16"/>
                                  <w:szCs w:val="16"/>
                                  <w:lang w:val="en-US" w:eastAsia="zh-CN"/>
                                </w:rPr>
                                <w:t xml:space="preserve"> </w:t>
                              </w:r>
                              <w:r>
                                <w:rPr>
                                  <w:rFonts w:ascii="Arial" w:hAnsi="Arial" w:cs="Arial"/>
                                  <w:sz w:val="16"/>
                                  <w:szCs w:val="16"/>
                                  <w:lang w:val="en-US" w:eastAsia="zh-CN"/>
                                </w:rPr>
                                <w:t>(</w:t>
                              </w:r>
                              <w:r w:rsidRPr="003E2A72">
                                <w:rPr>
                                  <w:rFonts w:ascii="Arial" w:hAnsi="Arial" w:cs="Arial"/>
                                  <w:sz w:val="16"/>
                                  <w:szCs w:val="16"/>
                                  <w:lang w:val="en-US" w:eastAsia="zh-CN"/>
                                </w:rPr>
                                <w:t>N=1</w:t>
                              </w:r>
                              <w:r>
                                <w:rPr>
                                  <w:rFonts w:ascii="Arial" w:hAnsi="Arial" w:cs="Arial"/>
                                  <w:sz w:val="16"/>
                                  <w:szCs w:val="16"/>
                                  <w:lang w:val="en-US" w:eastAsia="zh-CN"/>
                                </w:rPr>
                                <w:t>)</w:t>
                              </w:r>
                            </w:p>
                            <w:p w:rsidR="00547D35" w:rsidRPr="003E2A72" w:rsidRDefault="00547D35" w:rsidP="00551969">
                              <w:pPr>
                                <w:spacing w:after="0"/>
                                <w:rPr>
                                  <w:rFonts w:ascii="Arial" w:hAnsi="Arial" w:cs="Arial"/>
                                  <w:sz w:val="16"/>
                                  <w:szCs w:val="16"/>
                                  <w:lang w:val="en-US" w:eastAsia="zh-CN"/>
                                </w:rPr>
                              </w:pPr>
                              <w:r>
                                <w:rPr>
                                  <w:rFonts w:ascii="Arial" w:hAnsi="Arial" w:cs="Arial"/>
                                  <w:sz w:val="16"/>
                                  <w:szCs w:val="16"/>
                                  <w:lang w:val="en-US" w:eastAsia="zh-CN"/>
                                </w:rPr>
                                <w:t xml:space="preserve">Unable to commit to </w:t>
                              </w:r>
                              <w:r w:rsidRPr="003E2A72">
                                <w:rPr>
                                  <w:rFonts w:ascii="Arial" w:hAnsi="Arial" w:cs="Arial"/>
                                  <w:sz w:val="16"/>
                                  <w:szCs w:val="16"/>
                                  <w:lang w:val="en-US" w:eastAsia="zh-CN"/>
                                </w:rPr>
                                <w:t>time requirements</w:t>
                              </w:r>
                              <w:r>
                                <w:rPr>
                                  <w:rFonts w:ascii="Arial" w:hAnsi="Arial" w:cs="Arial"/>
                                  <w:sz w:val="16"/>
                                  <w:szCs w:val="16"/>
                                  <w:lang w:val="en-US" w:eastAsia="zh-CN"/>
                                </w:rPr>
                                <w:t xml:space="preserve"> (N=1)</w:t>
                              </w:r>
                            </w:p>
                            <w:p w:rsidR="00547D35"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Adverse event</w:t>
                              </w:r>
                              <w:r>
                                <w:rPr>
                                  <w:rFonts w:ascii="Arial" w:hAnsi="Arial" w:cs="Arial"/>
                                  <w:sz w:val="16"/>
                                  <w:szCs w:val="16"/>
                                  <w:lang w:val="en-US" w:eastAsia="zh-CN"/>
                                </w:rPr>
                                <w:t xml:space="preserve"> (N=1)</w:t>
                              </w:r>
                            </w:p>
                            <w:p w:rsidR="00547D35" w:rsidRDefault="00547D35" w:rsidP="00551969">
                              <w:pPr>
                                <w:spacing w:after="0"/>
                                <w:rPr>
                                  <w:rFonts w:ascii="Arial" w:hAnsi="Arial" w:cs="Arial"/>
                                  <w:sz w:val="16"/>
                                  <w:szCs w:val="16"/>
                                  <w:lang w:val="en-US" w:eastAsia="zh-CN"/>
                                </w:rPr>
                              </w:pPr>
                              <w:r>
                                <w:rPr>
                                  <w:rFonts w:ascii="Arial" w:hAnsi="Arial" w:cs="Arial"/>
                                  <w:sz w:val="16"/>
                                  <w:szCs w:val="16"/>
                                  <w:lang w:val="en-US" w:eastAsia="zh-CN"/>
                                </w:rPr>
                                <w:t>Lost to follow-up (N=1)</w:t>
                              </w:r>
                            </w:p>
                            <w:p w:rsidR="00547D35" w:rsidRDefault="00547D35" w:rsidP="00551969">
                              <w:pPr>
                                <w:spacing w:after="0"/>
                                <w:rPr>
                                  <w:rFonts w:ascii="Arial" w:hAnsi="Arial" w:cs="Arial"/>
                                  <w:sz w:val="16"/>
                                  <w:szCs w:val="16"/>
                                  <w:lang w:val="en-US" w:eastAsia="zh-CN"/>
                                </w:rPr>
                              </w:pPr>
                            </w:p>
                            <w:p w:rsidR="00547D35" w:rsidRPr="003E2A72" w:rsidRDefault="00547D35" w:rsidP="00551969">
                              <w:pPr>
                                <w:spacing w:after="0"/>
                                <w:rPr>
                                  <w:rFonts w:ascii="Arial" w:hAnsi="Arial" w:cs="Arial"/>
                                  <w:sz w:val="16"/>
                                  <w:szCs w:val="16"/>
                                  <w:lang w:val="en-US" w:eastAsia="zh-CN"/>
                                </w:rPr>
                              </w:pPr>
                            </w:p>
                            <w:p w:rsidR="00547D35" w:rsidRPr="003E2A72" w:rsidRDefault="00547D35" w:rsidP="00551969">
                              <w:pPr>
                                <w:spacing w:after="0"/>
                                <w:rPr>
                                  <w:rFonts w:ascii="Arial" w:hAnsi="Arial" w:cs="Arial"/>
                                  <w:szCs w:val="18"/>
                                  <w:lang w:val="en-US" w:eastAsia="zh-CN"/>
                                </w:rPr>
                              </w:pPr>
                              <w:r w:rsidRPr="003E2A72">
                                <w:rPr>
                                  <w:rFonts w:ascii="Arial" w:hAnsi="Arial" w:cs="Arial"/>
                                  <w:sz w:val="16"/>
                                  <w:szCs w:val="16"/>
                                  <w:lang w:val="en-US" w:eastAsia="zh-CN"/>
                                </w:rPr>
                                <w:t>N=1 (Lost follow up)</w:t>
                              </w:r>
                            </w:p>
                          </w:txbxContent>
                        </wps:txbx>
                        <wps:bodyPr rot="0" vert="horz" wrap="square" lIns="91440" tIns="45720" rIns="91440" bIns="45720" anchor="t" anchorCtr="0" upright="1">
                          <a:noAutofit/>
                        </wps:bodyPr>
                      </wps:wsp>
                      <wps:wsp>
                        <wps:cNvPr id="9" name="Line 10"/>
                        <wps:cNvCnPr>
                          <a:cxnSpLocks noChangeShapeType="1"/>
                        </wps:cNvCnPr>
                        <wps:spPr bwMode="auto">
                          <a:xfrm>
                            <a:off x="1153160" y="1415415"/>
                            <a:ext cx="635" cy="8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476250" y="1500505"/>
                            <a:ext cx="1713865" cy="41910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N=</w:t>
                              </w:r>
                              <w:r w:rsidRPr="003E2A72">
                                <w:rPr>
                                  <w:rFonts w:ascii="Arial" w:hAnsi="Arial" w:cs="Arial"/>
                                  <w:sz w:val="16"/>
                                  <w:szCs w:val="16"/>
                                  <w:lang w:val="en-US" w:eastAsia="zh-CN"/>
                                </w:rPr>
                                <w:t>40</w:t>
                              </w:r>
                              <w:r w:rsidRPr="003E2A72">
                                <w:rPr>
                                  <w:rFonts w:ascii="Arial" w:hAnsi="Arial" w:cs="Arial"/>
                                  <w:sz w:val="16"/>
                                  <w:szCs w:val="16"/>
                                  <w:lang w:val="en-US"/>
                                </w:rPr>
                                <w:t xml:space="preserve"> Assigned to </w:t>
                              </w:r>
                              <w:r>
                                <w:rPr>
                                  <w:rFonts w:ascii="Arial" w:hAnsi="Arial" w:cs="Arial"/>
                                  <w:sz w:val="16"/>
                                  <w:szCs w:val="16"/>
                                  <w:lang w:val="en-US" w:eastAsia="zh-CN"/>
                                </w:rPr>
                                <w:t>Probiotic</w:t>
                              </w:r>
                            </w:p>
                            <w:p w:rsidR="00547D35" w:rsidRPr="003E2A72" w:rsidRDefault="00547D35" w:rsidP="00551969">
                              <w:pPr>
                                <w:spacing w:after="0"/>
                                <w:rPr>
                                  <w:rFonts w:ascii="Arial" w:hAnsi="Arial" w:cs="Arial"/>
                                  <w:szCs w:val="18"/>
                                  <w:lang w:val="en-US"/>
                                </w:rPr>
                              </w:pPr>
                            </w:p>
                          </w:txbxContent>
                        </wps:txbx>
                        <wps:bodyPr rot="0" vert="horz" wrap="square" lIns="91440" tIns="45720" rIns="91440" bIns="45720" anchor="t" anchorCtr="0" upright="1">
                          <a:noAutofit/>
                        </wps:bodyPr>
                      </wps:wsp>
                      <wps:wsp>
                        <wps:cNvPr id="11" name="Line 12"/>
                        <wps:cNvCnPr>
                          <a:cxnSpLocks noChangeShapeType="1"/>
                        </wps:cNvCnPr>
                        <wps:spPr bwMode="auto">
                          <a:xfrm flipV="1">
                            <a:off x="1151255" y="1414145"/>
                            <a:ext cx="330009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4451350" y="1415415"/>
                            <a:ext cx="1905" cy="8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a:off x="2623185" y="587375"/>
                            <a:ext cx="1270" cy="8267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592195" y="1500505"/>
                            <a:ext cx="1668780" cy="41910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eastAsia="zh-CN"/>
                                </w:rPr>
                              </w:pPr>
                              <w:r w:rsidRPr="003E2A72">
                                <w:rPr>
                                  <w:rFonts w:ascii="Arial" w:hAnsi="Arial" w:cs="Arial"/>
                                  <w:sz w:val="16"/>
                                  <w:szCs w:val="16"/>
                                </w:rPr>
                                <w:t>N=</w:t>
                              </w:r>
                              <w:r w:rsidRPr="003E2A72">
                                <w:rPr>
                                  <w:rFonts w:ascii="Arial" w:hAnsi="Arial" w:cs="Arial"/>
                                  <w:sz w:val="16"/>
                                  <w:szCs w:val="16"/>
                                  <w:lang w:eastAsia="zh-CN"/>
                                </w:rPr>
                                <w:t xml:space="preserve">40 </w:t>
                              </w:r>
                              <w:r w:rsidRPr="003E2A72">
                                <w:rPr>
                                  <w:rFonts w:ascii="Arial" w:hAnsi="Arial" w:cs="Arial"/>
                                  <w:sz w:val="16"/>
                                  <w:szCs w:val="16"/>
                                </w:rPr>
                                <w:t xml:space="preserve">Assigned to </w:t>
                              </w:r>
                              <w:r w:rsidRPr="003E2A72">
                                <w:rPr>
                                  <w:rFonts w:ascii="Arial" w:hAnsi="Arial" w:cs="Arial"/>
                                  <w:sz w:val="16"/>
                                  <w:szCs w:val="16"/>
                                  <w:lang w:eastAsia="zh-CN"/>
                                </w:rPr>
                                <w:t>Placebo</w:t>
                              </w:r>
                            </w:p>
                            <w:p w:rsidR="00547D35" w:rsidRPr="003E2A72" w:rsidRDefault="00547D35" w:rsidP="00551969">
                              <w:pPr>
                                <w:spacing w:after="0"/>
                                <w:rPr>
                                  <w:rFonts w:ascii="Arial" w:hAnsi="Arial" w:cs="Arial"/>
                                  <w:szCs w:val="18"/>
                                </w:rPr>
                              </w:pPr>
                            </w:p>
                          </w:txbxContent>
                        </wps:txbx>
                        <wps:bodyPr rot="0" vert="horz" wrap="square" lIns="91440" tIns="45720" rIns="91440" bIns="45720" anchor="t" anchorCtr="0" upright="1">
                          <a:noAutofit/>
                        </wps:bodyPr>
                      </wps:wsp>
                      <wps:wsp>
                        <wps:cNvPr id="15" name="Line 16"/>
                        <wps:cNvCnPr>
                          <a:cxnSpLocks noChangeShapeType="1"/>
                        </wps:cNvCnPr>
                        <wps:spPr bwMode="auto">
                          <a:xfrm flipH="1">
                            <a:off x="4451985" y="1919605"/>
                            <a:ext cx="2540" cy="3707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3592195" y="2115185"/>
                            <a:ext cx="1668780" cy="58801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1</w:t>
                              </w:r>
                              <w:r w:rsidRPr="003E2A72">
                                <w:rPr>
                                  <w:rFonts w:ascii="Arial" w:hAnsi="Arial" w:cs="Arial"/>
                                  <w:sz w:val="16"/>
                                  <w:szCs w:val="16"/>
                                  <w:lang w:val="en-US"/>
                                </w:rPr>
                                <w:t xml:space="preserve"> withdrawn </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 xml:space="preserve">Reasons: </w:t>
                              </w:r>
                            </w:p>
                            <w:p w:rsidR="00547D35" w:rsidRPr="003E2A72" w:rsidRDefault="00547D35" w:rsidP="00551969">
                              <w:pPr>
                                <w:spacing w:after="0"/>
                                <w:rPr>
                                  <w:rFonts w:ascii="Arial" w:hAnsi="Arial" w:cs="Arial"/>
                                  <w:szCs w:val="18"/>
                                  <w:lang w:val="en-US"/>
                                </w:rPr>
                              </w:pPr>
                              <w:r w:rsidRPr="003E2A72">
                                <w:rPr>
                                  <w:rFonts w:ascii="Arial" w:hAnsi="Arial" w:cs="Arial"/>
                                  <w:sz w:val="16"/>
                                  <w:szCs w:val="16"/>
                                  <w:lang w:val="en-US" w:eastAsia="zh-CN"/>
                                </w:rPr>
                                <w:t>Subject relocated</w:t>
                              </w:r>
                              <w:r>
                                <w:rPr>
                                  <w:rFonts w:ascii="Arial" w:hAnsi="Arial" w:cs="Arial"/>
                                  <w:sz w:val="16"/>
                                  <w:szCs w:val="16"/>
                                  <w:lang w:val="en-US" w:eastAsia="zh-CN"/>
                                </w:rPr>
                                <w:t xml:space="preserve"> </w:t>
                              </w:r>
                              <w:r>
                                <w:rPr>
                                  <w:rFonts w:ascii="Arial" w:hAnsi="Arial" w:cs="Arial"/>
                                  <w:sz w:val="16"/>
                                  <w:szCs w:val="16"/>
                                  <w:lang w:val="en-US"/>
                                </w:rPr>
                                <w:t>(N=1)</w:t>
                              </w:r>
                              <w:r w:rsidRPr="003E2A72">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275840" y="1862455"/>
                            <a:ext cx="1066800" cy="24892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Baseline</w:t>
                              </w:r>
                            </w:p>
                          </w:txbxContent>
                        </wps:txbx>
                        <wps:bodyPr rot="0" vert="horz" wrap="square" lIns="91440" tIns="45720" rIns="91440" bIns="45720" anchor="t" anchorCtr="0" upright="1">
                          <a:noAutofit/>
                        </wps:bodyPr>
                      </wps:wsp>
                      <wps:wsp>
                        <wps:cNvPr id="18" name="Line 19"/>
                        <wps:cNvCnPr>
                          <a:cxnSpLocks noChangeShapeType="1"/>
                        </wps:cNvCnPr>
                        <wps:spPr bwMode="auto">
                          <a:xfrm flipV="1">
                            <a:off x="2086610" y="3159760"/>
                            <a:ext cx="1470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20"/>
                        <wps:cNvSpPr txBox="1">
                          <a:spLocks noChangeArrowheads="1"/>
                        </wps:cNvSpPr>
                        <wps:spPr bwMode="auto">
                          <a:xfrm>
                            <a:off x="2275840" y="3025140"/>
                            <a:ext cx="1066800" cy="24892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3 Day 8±1</w:t>
                              </w:r>
                            </w:p>
                          </w:txbxContent>
                        </wps:txbx>
                        <wps:bodyPr rot="0" vert="horz" wrap="square" lIns="91440" tIns="45720" rIns="91440" bIns="45720" anchor="t" anchorCtr="0" upright="1">
                          <a:noAutofit/>
                        </wps:bodyPr>
                      </wps:wsp>
                      <wps:wsp>
                        <wps:cNvPr id="20" name="Line 21"/>
                        <wps:cNvCnPr>
                          <a:cxnSpLocks noChangeShapeType="1"/>
                        </wps:cNvCnPr>
                        <wps:spPr bwMode="auto">
                          <a:xfrm flipV="1">
                            <a:off x="2121535" y="3877945"/>
                            <a:ext cx="1470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2310765" y="3743325"/>
                            <a:ext cx="1066800" cy="24892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4 Day 15±1</w:t>
                              </w:r>
                            </w:p>
                          </w:txbxContent>
                        </wps:txbx>
                        <wps:bodyPr rot="0" vert="horz" wrap="square" lIns="91440" tIns="45720" rIns="91440" bIns="45720" anchor="t" anchorCtr="0" upright="1">
                          <a:noAutofit/>
                        </wps:bodyPr>
                      </wps:wsp>
                      <wps:wsp>
                        <wps:cNvPr id="22" name="Line 23"/>
                        <wps:cNvCnPr>
                          <a:cxnSpLocks noChangeShapeType="1"/>
                        </wps:cNvCnPr>
                        <wps:spPr bwMode="auto">
                          <a:xfrm flipV="1">
                            <a:off x="2121535" y="4514215"/>
                            <a:ext cx="1470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24"/>
                        <wps:cNvSpPr txBox="1">
                          <a:spLocks noChangeArrowheads="1"/>
                        </wps:cNvSpPr>
                        <wps:spPr bwMode="auto">
                          <a:xfrm>
                            <a:off x="2310765" y="4379595"/>
                            <a:ext cx="1066800" cy="24892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5 Day 22±1</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476250" y="3274060"/>
                            <a:ext cx="1713865" cy="304165"/>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Cs w:val="18"/>
                                </w:rPr>
                              </w:pPr>
                              <w:r w:rsidRPr="003E2A72">
                                <w:rPr>
                                  <w:rFonts w:ascii="Arial" w:hAnsi="Arial" w:cs="Arial"/>
                                  <w:sz w:val="16"/>
                                  <w:szCs w:val="16"/>
                                </w:rPr>
                                <w:t>N=0 withdrawn</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3592195" y="3274060"/>
                            <a:ext cx="1668780" cy="469265"/>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 xml:space="preserve">1 </w:t>
                              </w:r>
                              <w:r w:rsidRPr="003E2A72">
                                <w:rPr>
                                  <w:rFonts w:ascii="Arial" w:hAnsi="Arial" w:cs="Arial"/>
                                  <w:sz w:val="16"/>
                                  <w:szCs w:val="16"/>
                                  <w:lang w:val="en-US"/>
                                </w:rPr>
                                <w:t xml:space="preserve">withdrawn </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Reasons:</w:t>
                              </w:r>
                            </w:p>
                            <w:p w:rsidR="00547D35" w:rsidRPr="003E2A72" w:rsidRDefault="00547D35" w:rsidP="00551969">
                              <w:pPr>
                                <w:spacing w:after="0"/>
                                <w:rPr>
                                  <w:rFonts w:ascii="Arial" w:hAnsi="Arial" w:cs="Arial"/>
                                  <w:szCs w:val="18"/>
                                  <w:lang w:val="en-US"/>
                                </w:rPr>
                              </w:pPr>
                              <w:r w:rsidRPr="003E2A72">
                                <w:rPr>
                                  <w:rFonts w:ascii="Arial" w:hAnsi="Arial" w:cs="Arial"/>
                                  <w:sz w:val="16"/>
                                  <w:szCs w:val="16"/>
                                  <w:lang w:val="en-US" w:eastAsia="zh-CN"/>
                                </w:rPr>
                                <w:t>L</w:t>
                              </w:r>
                              <w:r w:rsidRPr="003E2A72">
                                <w:rPr>
                                  <w:rFonts w:ascii="Arial" w:hAnsi="Arial" w:cs="Arial"/>
                                  <w:sz w:val="16"/>
                                  <w:szCs w:val="16"/>
                                  <w:lang w:val="en-US"/>
                                </w:rPr>
                                <w:t>ost</w:t>
                              </w:r>
                              <w:r>
                                <w:rPr>
                                  <w:rFonts w:ascii="Arial" w:hAnsi="Arial" w:cs="Arial"/>
                                  <w:sz w:val="16"/>
                                  <w:szCs w:val="16"/>
                                  <w:lang w:val="en-US"/>
                                </w:rPr>
                                <w:t xml:space="preserve"> to</w:t>
                              </w:r>
                              <w:r w:rsidRPr="003E2A72">
                                <w:rPr>
                                  <w:rFonts w:ascii="Arial" w:hAnsi="Arial" w:cs="Arial"/>
                                  <w:sz w:val="16"/>
                                  <w:szCs w:val="16"/>
                                  <w:lang w:val="en-US"/>
                                </w:rPr>
                                <w:t xml:space="preserve"> follow</w:t>
                              </w:r>
                              <w:r>
                                <w:rPr>
                                  <w:rFonts w:ascii="Arial" w:hAnsi="Arial" w:cs="Arial"/>
                                  <w:sz w:val="16"/>
                                  <w:szCs w:val="16"/>
                                  <w:lang w:val="en-US"/>
                                </w:rPr>
                                <w:t>-</w:t>
                              </w:r>
                              <w:r w:rsidRPr="003E2A72">
                                <w:rPr>
                                  <w:rFonts w:ascii="Arial" w:hAnsi="Arial" w:cs="Arial"/>
                                  <w:sz w:val="16"/>
                                  <w:szCs w:val="16"/>
                                  <w:lang w:val="en-US"/>
                                </w:rPr>
                                <w:t>up</w:t>
                              </w:r>
                              <w:r>
                                <w:rPr>
                                  <w:rFonts w:ascii="Arial" w:hAnsi="Arial" w:cs="Arial"/>
                                  <w:sz w:val="16"/>
                                  <w:szCs w:val="16"/>
                                  <w:lang w:val="en-US"/>
                                </w:rPr>
                                <w:t xml:space="preserve"> (N=1)</w:t>
                              </w:r>
                              <w:r w:rsidRPr="003E2A72">
                                <w:rPr>
                                  <w:rFonts w:ascii="Arial" w:hAnsi="Arial" w:cs="Arial"/>
                                  <w:sz w:val="16"/>
                                  <w:szCs w:val="16"/>
                                  <w:lang w:val="en-US"/>
                                </w:rPr>
                                <w:t xml:space="preserve"> </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476250" y="4037330"/>
                            <a:ext cx="1713865" cy="30226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Cs w:val="18"/>
                                </w:rPr>
                              </w:pPr>
                              <w:r w:rsidRPr="003E2A72">
                                <w:rPr>
                                  <w:rFonts w:ascii="Arial" w:hAnsi="Arial" w:cs="Arial"/>
                                  <w:sz w:val="16"/>
                                  <w:szCs w:val="16"/>
                                </w:rPr>
                                <w:t>N=0 withdrawn</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3592195" y="4037330"/>
                            <a:ext cx="1668780" cy="30226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Cs w:val="18"/>
                                </w:rPr>
                              </w:pPr>
                              <w:r w:rsidRPr="003E2A72">
                                <w:rPr>
                                  <w:rFonts w:ascii="Arial" w:hAnsi="Arial" w:cs="Arial"/>
                                  <w:sz w:val="16"/>
                                  <w:szCs w:val="16"/>
                                </w:rPr>
                                <w:t>N=</w:t>
                              </w:r>
                              <w:r w:rsidRPr="003E2A72">
                                <w:rPr>
                                  <w:rFonts w:ascii="Arial" w:hAnsi="Arial" w:cs="Arial"/>
                                  <w:sz w:val="16"/>
                                  <w:szCs w:val="16"/>
                                  <w:lang w:eastAsia="zh-CN"/>
                                </w:rPr>
                                <w:t>0</w:t>
                              </w:r>
                              <w:r w:rsidRPr="003E2A72">
                                <w:rPr>
                                  <w:rFonts w:ascii="Arial" w:hAnsi="Arial" w:cs="Arial"/>
                                  <w:sz w:val="16"/>
                                  <w:szCs w:val="16"/>
                                </w:rPr>
                                <w:t xml:space="preserve"> withdrawn </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72110" y="5333365"/>
                            <a:ext cx="4985385" cy="294005"/>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jc w:val="center"/>
                                <w:rPr>
                                  <w:rFonts w:ascii="Arial" w:hAnsi="Arial" w:cs="Arial"/>
                                  <w:sz w:val="16"/>
                                  <w:szCs w:val="16"/>
                                  <w:lang w:val="en-US" w:eastAsia="zh-CN"/>
                                </w:rPr>
                              </w:pPr>
                              <w:r w:rsidRPr="003E2A72">
                                <w:rPr>
                                  <w:rFonts w:ascii="Arial" w:hAnsi="Arial" w:cs="Arial"/>
                                  <w:sz w:val="16"/>
                                  <w:szCs w:val="16"/>
                                  <w:lang w:val="en-US"/>
                                </w:rPr>
                                <w:t>Number of Subjects Included in Analysis: N=</w:t>
                              </w:r>
                              <w:r w:rsidRPr="003E2A72">
                                <w:rPr>
                                  <w:rFonts w:ascii="Arial" w:hAnsi="Arial" w:cs="Arial"/>
                                  <w:sz w:val="16"/>
                                  <w:szCs w:val="16"/>
                                  <w:lang w:val="en-US" w:eastAsia="zh-CN"/>
                                </w:rPr>
                                <w:t>80</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475615" y="4729480"/>
                            <a:ext cx="1713865" cy="37211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Subjects Completing All Study Visits: N=</w:t>
                              </w:r>
                              <w:r w:rsidRPr="003E2A72">
                                <w:rPr>
                                  <w:rFonts w:ascii="Arial" w:hAnsi="Arial" w:cs="Arial"/>
                                  <w:sz w:val="16"/>
                                  <w:szCs w:val="16"/>
                                  <w:lang w:val="en-US" w:eastAsia="zh-CN"/>
                                </w:rPr>
                                <w:t>36</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3592195" y="4729480"/>
                            <a:ext cx="1668145" cy="372110"/>
                          </a:xfrm>
                          <a:prstGeom prst="rect">
                            <a:avLst/>
                          </a:prstGeom>
                          <a:solidFill>
                            <a:srgbClr val="FFFFFF"/>
                          </a:solidFill>
                          <a:ln w="9525">
                            <a:solidFill>
                              <a:srgbClr val="000000"/>
                            </a:solidFill>
                            <a:miter lim="800000"/>
                            <a:headEnd/>
                            <a:tailEnd/>
                          </a:ln>
                        </wps:spPr>
                        <wps:txb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Subjects Completing All Study Visits: N=3</w:t>
                              </w:r>
                              <w:r w:rsidRPr="003E2A72">
                                <w:rPr>
                                  <w:rFonts w:ascii="Arial" w:hAnsi="Arial" w:cs="Arial"/>
                                  <w:sz w:val="16"/>
                                  <w:szCs w:val="16"/>
                                  <w:lang w:val="en-US" w:eastAsia="zh-CN"/>
                                </w:rPr>
                                <w:t>8</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9.4pt;margin-top:14.25pt;width:496.85pt;height:480.8pt;z-index:251658240" coordsize="63099,61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99;height:61061;visibility:visible;mso-wrap-style:square">
                  <v:fill o:detectmouseclick="t"/>
                  <v:path o:connecttype="none"/>
                </v:shape>
                <v:line id="Line 4" o:spid="_x0000_s1028" style="position:absolute;flip:y;visibility:visible;mso-wrap-style:square" from="20866,19780" to="35572,19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shapetype id="_x0000_t202" coordsize="21600,21600" o:spt="202" path="m,l,21600r21600,l21600,xe">
                  <v:stroke joinstyle="miter"/>
                  <v:path gradientshapeok="t" o:connecttype="rect"/>
                </v:shapetype>
                <v:shape id="Text Box 5" o:spid="_x0000_s1029" type="#_x0000_t202" style="position:absolute;left:18961;top:1308;width:14814;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47D35" w:rsidRPr="003E2A72" w:rsidRDefault="00547D35" w:rsidP="00551969">
                        <w:pPr>
                          <w:spacing w:after="0"/>
                          <w:jc w:val="center"/>
                          <w:rPr>
                            <w:rFonts w:ascii="Arial" w:hAnsi="Arial" w:cs="Arial"/>
                            <w:sz w:val="16"/>
                            <w:szCs w:val="16"/>
                            <w:lang w:eastAsia="zh-CN"/>
                          </w:rPr>
                        </w:pPr>
                        <w:r w:rsidRPr="003E2A72">
                          <w:rPr>
                            <w:rFonts w:ascii="Arial" w:hAnsi="Arial" w:cs="Arial"/>
                            <w:sz w:val="16"/>
                            <w:szCs w:val="16"/>
                          </w:rPr>
                          <w:t>N=</w:t>
                        </w:r>
                        <w:r w:rsidRPr="003E2A72">
                          <w:rPr>
                            <w:rFonts w:ascii="Arial" w:hAnsi="Arial" w:cs="Arial"/>
                            <w:sz w:val="16"/>
                            <w:szCs w:val="16"/>
                            <w:lang w:eastAsia="zh-CN"/>
                          </w:rPr>
                          <w:t>111</w:t>
                        </w:r>
                      </w:p>
                      <w:p w:rsidR="00547D35" w:rsidRPr="003E2A72" w:rsidRDefault="00547D35" w:rsidP="00551969">
                        <w:pPr>
                          <w:spacing w:after="0"/>
                          <w:jc w:val="center"/>
                          <w:rPr>
                            <w:rFonts w:ascii="Arial" w:hAnsi="Arial" w:cs="Arial"/>
                            <w:b/>
                            <w:sz w:val="16"/>
                            <w:szCs w:val="16"/>
                          </w:rPr>
                        </w:pPr>
                        <w:r w:rsidRPr="003E2A72">
                          <w:rPr>
                            <w:rFonts w:ascii="Arial" w:hAnsi="Arial" w:cs="Arial"/>
                            <w:b/>
                            <w:sz w:val="16"/>
                            <w:szCs w:val="16"/>
                          </w:rPr>
                          <w:t>SUBJECTS SCREENED</w:t>
                        </w:r>
                      </w:p>
                    </w:txbxContent>
                  </v:textbox>
                </v:shape>
                <v:line id="Line 6" o:spid="_x0000_s1030" style="position:absolute;visibility:visible;mso-wrap-style:square" from="26231,9906" to="35560,9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shape id="Text Box 7" o:spid="_x0000_s1031" type="#_x0000_t202" style="position:absolute;left:35560;top:4292;width:18522;height:9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31</w:t>
                        </w:r>
                      </w:p>
                      <w:p w:rsidR="00547D35" w:rsidRPr="003E2A72" w:rsidRDefault="00547D35" w:rsidP="00551969">
                        <w:pPr>
                          <w:spacing w:after="0"/>
                          <w:rPr>
                            <w:rFonts w:ascii="Arial" w:hAnsi="Arial" w:cs="Arial"/>
                            <w:b/>
                            <w:sz w:val="16"/>
                            <w:szCs w:val="16"/>
                            <w:lang w:val="en-US"/>
                          </w:rPr>
                        </w:pPr>
                        <w:r w:rsidRPr="003E2A72">
                          <w:rPr>
                            <w:rFonts w:ascii="Arial" w:hAnsi="Arial" w:cs="Arial"/>
                            <w:b/>
                            <w:sz w:val="16"/>
                            <w:szCs w:val="16"/>
                            <w:lang w:val="en-US"/>
                          </w:rPr>
                          <w:t>SCREENING FAILURES</w:t>
                        </w:r>
                      </w:p>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 xml:space="preserve">Reasons: </w:t>
                        </w:r>
                      </w:p>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 xml:space="preserve">Did not meet </w:t>
                        </w:r>
                        <w:r w:rsidRPr="003E2A72">
                          <w:rPr>
                            <w:rFonts w:ascii="Arial" w:hAnsi="Arial" w:cs="Arial"/>
                            <w:sz w:val="16"/>
                            <w:szCs w:val="16"/>
                            <w:lang w:val="en-US" w:eastAsia="zh-CN"/>
                          </w:rPr>
                          <w:t>inclusion</w:t>
                        </w:r>
                        <w:r w:rsidRPr="003E2A72">
                          <w:rPr>
                            <w:rFonts w:ascii="Arial" w:hAnsi="Arial" w:cs="Arial"/>
                            <w:sz w:val="16"/>
                            <w:szCs w:val="16"/>
                            <w:lang w:val="en-US"/>
                          </w:rPr>
                          <w:t xml:space="preserve"> criteria (N=</w:t>
                        </w:r>
                        <w:r w:rsidRPr="003E2A72">
                          <w:rPr>
                            <w:rFonts w:ascii="Arial" w:hAnsi="Arial" w:cs="Arial"/>
                            <w:sz w:val="16"/>
                            <w:szCs w:val="16"/>
                            <w:lang w:val="en-US" w:eastAsia="zh-CN"/>
                          </w:rPr>
                          <w:t>9</w:t>
                        </w:r>
                        <w:r w:rsidRPr="003E2A72">
                          <w:rPr>
                            <w:rFonts w:ascii="Arial" w:hAnsi="Arial" w:cs="Arial"/>
                            <w:sz w:val="16"/>
                            <w:szCs w:val="16"/>
                            <w:lang w:val="en-US"/>
                          </w:rPr>
                          <w:t>)</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Meet exclusion criteria</w:t>
                        </w:r>
                        <w:r w:rsidRPr="003E2A72">
                          <w:rPr>
                            <w:rFonts w:ascii="Arial" w:hAnsi="Arial" w:cs="Arial"/>
                            <w:sz w:val="16"/>
                            <w:szCs w:val="16"/>
                            <w:lang w:val="en-US"/>
                          </w:rPr>
                          <w:t xml:space="preserve"> (N=</w:t>
                        </w:r>
                        <w:r w:rsidRPr="003E2A72">
                          <w:rPr>
                            <w:rFonts w:ascii="Arial" w:hAnsi="Arial" w:cs="Arial"/>
                            <w:sz w:val="16"/>
                            <w:szCs w:val="16"/>
                            <w:lang w:val="en-US" w:eastAsia="zh-CN"/>
                          </w:rPr>
                          <w:t>11</w:t>
                        </w:r>
                        <w:r w:rsidRPr="003E2A72">
                          <w:rPr>
                            <w:rFonts w:ascii="Arial" w:hAnsi="Arial" w:cs="Arial"/>
                            <w:sz w:val="16"/>
                            <w:szCs w:val="16"/>
                            <w:lang w:val="en-US"/>
                          </w:rPr>
                          <w:t>)</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 xml:space="preserve">Lost </w:t>
                        </w:r>
                        <w:r>
                          <w:rPr>
                            <w:rFonts w:ascii="Arial" w:hAnsi="Arial" w:cs="Arial"/>
                            <w:sz w:val="16"/>
                            <w:szCs w:val="16"/>
                            <w:lang w:val="en-US" w:eastAsia="zh-CN"/>
                          </w:rPr>
                          <w:t xml:space="preserve">to </w:t>
                        </w:r>
                        <w:r w:rsidRPr="003E2A72">
                          <w:rPr>
                            <w:rFonts w:ascii="Arial" w:hAnsi="Arial" w:cs="Arial"/>
                            <w:sz w:val="16"/>
                            <w:szCs w:val="16"/>
                            <w:lang w:val="en-US" w:eastAsia="zh-CN"/>
                          </w:rPr>
                          <w:t>follow-up (N=1)</w:t>
                        </w:r>
                      </w:p>
                      <w:p w:rsidR="00547D35" w:rsidRPr="003E2A72" w:rsidRDefault="00547D35" w:rsidP="00551969">
                        <w:pPr>
                          <w:spacing w:after="0"/>
                          <w:rPr>
                            <w:rFonts w:ascii="Arial" w:hAnsi="Arial" w:cs="Arial"/>
                            <w:sz w:val="16"/>
                            <w:szCs w:val="16"/>
                          </w:rPr>
                        </w:pPr>
                        <w:r w:rsidRPr="003E2A72">
                          <w:rPr>
                            <w:rFonts w:ascii="Arial" w:hAnsi="Arial" w:cs="Arial"/>
                            <w:sz w:val="16"/>
                            <w:szCs w:val="16"/>
                          </w:rPr>
                          <w:t>Enrollment filled/closed (N=</w:t>
                        </w:r>
                        <w:r w:rsidRPr="003E2A72">
                          <w:rPr>
                            <w:rFonts w:ascii="Arial" w:hAnsi="Arial" w:cs="Arial"/>
                            <w:sz w:val="16"/>
                            <w:szCs w:val="16"/>
                            <w:lang w:eastAsia="zh-CN"/>
                          </w:rPr>
                          <w:t>10</w:t>
                        </w:r>
                        <w:r w:rsidRPr="003E2A72">
                          <w:rPr>
                            <w:rFonts w:ascii="Arial" w:hAnsi="Arial" w:cs="Arial"/>
                            <w:sz w:val="16"/>
                            <w:szCs w:val="16"/>
                          </w:rPr>
                          <w:t>)</w:t>
                        </w:r>
                      </w:p>
                    </w:txbxContent>
                  </v:textbox>
                </v:shape>
                <v:line id="Line 8" o:spid="_x0000_s1032" style="position:absolute;visibility:visible;mso-wrap-style:square" from="11512,16884" to="11531,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 id="Text Box 9" o:spid="_x0000_s1033" type="#_x0000_t202" style="position:absolute;left:4762;top:20548;width:17139;height:10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042429">
                          <w:rPr>
                            <w:rFonts w:ascii="Arial" w:hAnsi="Arial" w:cs="Arial"/>
                            <w:sz w:val="16"/>
                            <w:szCs w:val="16"/>
                            <w:lang w:val="en-US" w:eastAsia="zh-CN"/>
                          </w:rPr>
                          <w:t>4</w:t>
                        </w:r>
                        <w:r w:rsidRPr="003E2A72">
                          <w:rPr>
                            <w:rFonts w:ascii="Arial" w:hAnsi="Arial" w:cs="Arial"/>
                            <w:sz w:val="16"/>
                            <w:szCs w:val="16"/>
                            <w:lang w:val="en-US" w:eastAsia="zh-CN"/>
                          </w:rPr>
                          <w:t xml:space="preserve"> </w:t>
                        </w:r>
                        <w:r w:rsidRPr="003E2A72">
                          <w:rPr>
                            <w:rFonts w:ascii="Arial" w:hAnsi="Arial" w:cs="Arial"/>
                            <w:sz w:val="16"/>
                            <w:szCs w:val="16"/>
                            <w:lang w:val="en-US"/>
                          </w:rPr>
                          <w:t>withdrawn</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Reasons:</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Subject relocated</w:t>
                        </w:r>
                        <w:r w:rsidRPr="00D54912">
                          <w:rPr>
                            <w:rFonts w:ascii="Arial" w:hAnsi="Arial" w:cs="Arial"/>
                            <w:sz w:val="16"/>
                            <w:szCs w:val="16"/>
                            <w:lang w:val="en-US" w:eastAsia="zh-CN"/>
                          </w:rPr>
                          <w:t xml:space="preserve"> </w:t>
                        </w:r>
                        <w:r>
                          <w:rPr>
                            <w:rFonts w:ascii="Arial" w:hAnsi="Arial" w:cs="Arial"/>
                            <w:sz w:val="16"/>
                            <w:szCs w:val="16"/>
                            <w:lang w:val="en-US" w:eastAsia="zh-CN"/>
                          </w:rPr>
                          <w:t>(</w:t>
                        </w:r>
                        <w:r w:rsidRPr="003E2A72">
                          <w:rPr>
                            <w:rFonts w:ascii="Arial" w:hAnsi="Arial" w:cs="Arial"/>
                            <w:sz w:val="16"/>
                            <w:szCs w:val="16"/>
                            <w:lang w:val="en-US" w:eastAsia="zh-CN"/>
                          </w:rPr>
                          <w:t>N=1</w:t>
                        </w:r>
                        <w:r>
                          <w:rPr>
                            <w:rFonts w:ascii="Arial" w:hAnsi="Arial" w:cs="Arial"/>
                            <w:sz w:val="16"/>
                            <w:szCs w:val="16"/>
                            <w:lang w:val="en-US" w:eastAsia="zh-CN"/>
                          </w:rPr>
                          <w:t>)</w:t>
                        </w:r>
                      </w:p>
                      <w:p w:rsidR="00547D35" w:rsidRPr="003E2A72" w:rsidRDefault="00547D35" w:rsidP="00551969">
                        <w:pPr>
                          <w:spacing w:after="0"/>
                          <w:rPr>
                            <w:rFonts w:ascii="Arial" w:hAnsi="Arial" w:cs="Arial"/>
                            <w:sz w:val="16"/>
                            <w:szCs w:val="16"/>
                            <w:lang w:val="en-US" w:eastAsia="zh-CN"/>
                          </w:rPr>
                        </w:pPr>
                        <w:r>
                          <w:rPr>
                            <w:rFonts w:ascii="Arial" w:hAnsi="Arial" w:cs="Arial"/>
                            <w:sz w:val="16"/>
                            <w:szCs w:val="16"/>
                            <w:lang w:val="en-US" w:eastAsia="zh-CN"/>
                          </w:rPr>
                          <w:t xml:space="preserve">Unable to commit to </w:t>
                        </w:r>
                        <w:r w:rsidRPr="003E2A72">
                          <w:rPr>
                            <w:rFonts w:ascii="Arial" w:hAnsi="Arial" w:cs="Arial"/>
                            <w:sz w:val="16"/>
                            <w:szCs w:val="16"/>
                            <w:lang w:val="en-US" w:eastAsia="zh-CN"/>
                          </w:rPr>
                          <w:t>time requirements</w:t>
                        </w:r>
                        <w:r>
                          <w:rPr>
                            <w:rFonts w:ascii="Arial" w:hAnsi="Arial" w:cs="Arial"/>
                            <w:sz w:val="16"/>
                            <w:szCs w:val="16"/>
                            <w:lang w:val="en-US" w:eastAsia="zh-CN"/>
                          </w:rPr>
                          <w:t xml:space="preserve"> (N=1)</w:t>
                        </w:r>
                      </w:p>
                      <w:p w:rsidR="00547D35" w:rsidRDefault="00547D35" w:rsidP="00551969">
                        <w:pPr>
                          <w:spacing w:after="0"/>
                          <w:rPr>
                            <w:rFonts w:ascii="Arial" w:hAnsi="Arial" w:cs="Arial"/>
                            <w:sz w:val="16"/>
                            <w:szCs w:val="16"/>
                            <w:lang w:val="en-US" w:eastAsia="zh-CN"/>
                          </w:rPr>
                        </w:pPr>
                        <w:r w:rsidRPr="003E2A72">
                          <w:rPr>
                            <w:rFonts w:ascii="Arial" w:hAnsi="Arial" w:cs="Arial"/>
                            <w:sz w:val="16"/>
                            <w:szCs w:val="16"/>
                            <w:lang w:val="en-US" w:eastAsia="zh-CN"/>
                          </w:rPr>
                          <w:t>Adverse event</w:t>
                        </w:r>
                        <w:r>
                          <w:rPr>
                            <w:rFonts w:ascii="Arial" w:hAnsi="Arial" w:cs="Arial"/>
                            <w:sz w:val="16"/>
                            <w:szCs w:val="16"/>
                            <w:lang w:val="en-US" w:eastAsia="zh-CN"/>
                          </w:rPr>
                          <w:t xml:space="preserve"> (N=1)</w:t>
                        </w:r>
                      </w:p>
                      <w:p w:rsidR="00547D35" w:rsidRDefault="00547D35" w:rsidP="00551969">
                        <w:pPr>
                          <w:spacing w:after="0"/>
                          <w:rPr>
                            <w:rFonts w:ascii="Arial" w:hAnsi="Arial" w:cs="Arial"/>
                            <w:sz w:val="16"/>
                            <w:szCs w:val="16"/>
                            <w:lang w:val="en-US" w:eastAsia="zh-CN"/>
                          </w:rPr>
                        </w:pPr>
                        <w:r>
                          <w:rPr>
                            <w:rFonts w:ascii="Arial" w:hAnsi="Arial" w:cs="Arial"/>
                            <w:sz w:val="16"/>
                            <w:szCs w:val="16"/>
                            <w:lang w:val="en-US" w:eastAsia="zh-CN"/>
                          </w:rPr>
                          <w:t>Lost to follow-up (N=1)</w:t>
                        </w:r>
                      </w:p>
                      <w:p w:rsidR="00547D35" w:rsidRDefault="00547D35" w:rsidP="00551969">
                        <w:pPr>
                          <w:spacing w:after="0"/>
                          <w:rPr>
                            <w:rFonts w:ascii="Arial" w:hAnsi="Arial" w:cs="Arial"/>
                            <w:sz w:val="16"/>
                            <w:szCs w:val="16"/>
                            <w:lang w:val="en-US" w:eastAsia="zh-CN"/>
                          </w:rPr>
                        </w:pPr>
                      </w:p>
                      <w:p w:rsidR="00547D35" w:rsidRPr="003E2A72" w:rsidRDefault="00547D35" w:rsidP="00551969">
                        <w:pPr>
                          <w:spacing w:after="0"/>
                          <w:rPr>
                            <w:rFonts w:ascii="Arial" w:hAnsi="Arial" w:cs="Arial"/>
                            <w:sz w:val="16"/>
                            <w:szCs w:val="16"/>
                            <w:lang w:val="en-US" w:eastAsia="zh-CN"/>
                          </w:rPr>
                        </w:pPr>
                      </w:p>
                      <w:p w:rsidR="00547D35" w:rsidRPr="003E2A72" w:rsidRDefault="00547D35" w:rsidP="00551969">
                        <w:pPr>
                          <w:spacing w:after="0"/>
                          <w:rPr>
                            <w:rFonts w:ascii="Arial" w:hAnsi="Arial" w:cs="Arial"/>
                            <w:szCs w:val="18"/>
                            <w:lang w:val="en-US" w:eastAsia="zh-CN"/>
                          </w:rPr>
                        </w:pPr>
                        <w:r w:rsidRPr="003E2A72">
                          <w:rPr>
                            <w:rFonts w:ascii="Arial" w:hAnsi="Arial" w:cs="Arial"/>
                            <w:sz w:val="16"/>
                            <w:szCs w:val="16"/>
                            <w:lang w:val="en-US" w:eastAsia="zh-CN"/>
                          </w:rPr>
                          <w:t>N=1 (Lost follow up)</w:t>
                        </w:r>
                      </w:p>
                    </w:txbxContent>
                  </v:textbox>
                </v:shape>
                <v:line id="Line 10" o:spid="_x0000_s1034" style="position:absolute;visibility:visible;mso-wrap-style:square" from="11531,14154" to="11537,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Text Box 11" o:spid="_x0000_s1035" type="#_x0000_t202" style="position:absolute;left:4762;top:15005;width:17139;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47D35" w:rsidRPr="003E2A72" w:rsidRDefault="00547D35" w:rsidP="00551969">
                        <w:pPr>
                          <w:spacing w:after="0"/>
                          <w:rPr>
                            <w:rFonts w:ascii="Arial" w:hAnsi="Arial" w:cs="Arial"/>
                            <w:sz w:val="16"/>
                            <w:szCs w:val="16"/>
                            <w:lang w:val="en-US"/>
                          </w:rPr>
                        </w:pPr>
                        <w:r w:rsidRPr="003E2A72">
                          <w:rPr>
                            <w:rFonts w:ascii="Arial" w:hAnsi="Arial" w:cs="Arial"/>
                            <w:sz w:val="16"/>
                            <w:szCs w:val="16"/>
                            <w:lang w:val="en-US"/>
                          </w:rPr>
                          <w:t>N=</w:t>
                        </w:r>
                        <w:r w:rsidRPr="003E2A72">
                          <w:rPr>
                            <w:rFonts w:ascii="Arial" w:hAnsi="Arial" w:cs="Arial"/>
                            <w:sz w:val="16"/>
                            <w:szCs w:val="16"/>
                            <w:lang w:val="en-US" w:eastAsia="zh-CN"/>
                          </w:rPr>
                          <w:t>40</w:t>
                        </w:r>
                        <w:r w:rsidRPr="003E2A72">
                          <w:rPr>
                            <w:rFonts w:ascii="Arial" w:hAnsi="Arial" w:cs="Arial"/>
                            <w:sz w:val="16"/>
                            <w:szCs w:val="16"/>
                            <w:lang w:val="en-US"/>
                          </w:rPr>
                          <w:t xml:space="preserve"> Assigned to </w:t>
                        </w:r>
                        <w:r>
                          <w:rPr>
                            <w:rFonts w:ascii="Arial" w:hAnsi="Arial" w:cs="Arial"/>
                            <w:sz w:val="16"/>
                            <w:szCs w:val="16"/>
                            <w:lang w:val="en-US" w:eastAsia="zh-CN"/>
                          </w:rPr>
                          <w:t>Probiotic</w:t>
                        </w:r>
                      </w:p>
                      <w:p w:rsidR="00547D35" w:rsidRPr="003E2A72" w:rsidRDefault="00547D35" w:rsidP="00551969">
                        <w:pPr>
                          <w:spacing w:after="0"/>
                          <w:rPr>
                            <w:rFonts w:ascii="Arial" w:hAnsi="Arial" w:cs="Arial"/>
                            <w:szCs w:val="18"/>
                            <w:lang w:val="en-US"/>
                          </w:rPr>
                        </w:pPr>
                      </w:p>
                    </w:txbxContent>
                  </v:textbox>
                </v:shape>
                <v:line id="Line 12" o:spid="_x0000_s1036" style="position:absolute;flip:y;visibility:visible;mso-wrap-style:square" from="11512,14141" to="44513,1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visibility:visible;mso-wrap-style:square" from="44513,14154" to="44532,15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26231,5873" to="26244,14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15" o:spid="_x0000_s1039" type="#_x0000_t202" style="position:absolute;left:35921;top:15005;width:1668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547D35" w:rsidRPr="003E2A72" w:rsidRDefault="00547D35" w:rsidP="00551969">
                        <w:pPr>
                          <w:spacing w:after="0"/>
                          <w:rPr>
                            <w:rFonts w:ascii="Arial" w:hAnsi="Arial" w:cs="Arial"/>
                            <w:sz w:val="16"/>
                            <w:szCs w:val="16"/>
                            <w:lang w:eastAsia="zh-CN"/>
                          </w:rPr>
                        </w:pPr>
                        <w:r w:rsidRPr="003E2A72">
                          <w:rPr>
                            <w:rFonts w:ascii="Arial" w:hAnsi="Arial" w:cs="Arial"/>
                            <w:sz w:val="16"/>
                            <w:szCs w:val="16"/>
                          </w:rPr>
                          <w:t>N=</w:t>
                        </w:r>
                        <w:r w:rsidRPr="003E2A72">
                          <w:rPr>
                            <w:rFonts w:ascii="Arial" w:hAnsi="Arial" w:cs="Arial"/>
                            <w:sz w:val="16"/>
                            <w:szCs w:val="16"/>
                            <w:lang w:eastAsia="zh-CN"/>
                          </w:rPr>
                          <w:t xml:space="preserve">40 </w:t>
                        </w:r>
                        <w:r w:rsidRPr="003E2A72">
                          <w:rPr>
                            <w:rFonts w:ascii="Arial" w:hAnsi="Arial" w:cs="Arial"/>
                            <w:sz w:val="16"/>
                            <w:szCs w:val="16"/>
                          </w:rPr>
                          <w:t xml:space="preserve">Assigned to </w:t>
                        </w:r>
                        <w:r w:rsidRPr="003E2A72">
                          <w:rPr>
                            <w:rFonts w:ascii="Arial" w:hAnsi="Arial" w:cs="Arial"/>
                            <w:sz w:val="16"/>
                            <w:szCs w:val="16"/>
                            <w:lang w:eastAsia="zh-CN"/>
                          </w:rPr>
                          <w:t>Placebo</w:t>
                        </w:r>
                      </w:p>
                      <w:p w:rsidR="00547D35" w:rsidRPr="003E2A72" w:rsidRDefault="00547D35" w:rsidP="00551969">
                        <w:pPr>
                          <w:spacing w:after="0"/>
                          <w:rPr>
                            <w:rFonts w:ascii="Arial" w:hAnsi="Arial" w:cs="Arial"/>
                            <w:szCs w:val="18"/>
                          </w:rPr>
                        </w:pPr>
                      </w:p>
                    </w:txbxContent>
                  </v:textbox>
                </v:shape>
                <v:line id="Line 16" o:spid="_x0000_s1040" style="position:absolute;flip:x;visibility:visible;mso-wrap-style:square" from="44519,19196" to="44545,56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shape id="Text Box 17" o:spid="_x0000_s1041" type="#_x0000_t202" style="position:absolute;left:35921;top:21151;width:16688;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1</w:t>
                        </w:r>
                        <w:r w:rsidRPr="003E2A72">
                          <w:rPr>
                            <w:rFonts w:ascii="Arial" w:hAnsi="Arial" w:cs="Arial"/>
                            <w:sz w:val="16"/>
                            <w:szCs w:val="16"/>
                            <w:lang w:val="en-US"/>
                          </w:rPr>
                          <w:t xml:space="preserve"> withdrawn </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 xml:space="preserve">Reasons: </w:t>
                        </w:r>
                      </w:p>
                      <w:p w:rsidR="00547D35" w:rsidRPr="003E2A72" w:rsidRDefault="00547D35" w:rsidP="00551969">
                        <w:pPr>
                          <w:spacing w:after="0"/>
                          <w:rPr>
                            <w:rFonts w:ascii="Arial" w:hAnsi="Arial" w:cs="Arial"/>
                            <w:szCs w:val="18"/>
                            <w:lang w:val="en-US"/>
                          </w:rPr>
                        </w:pPr>
                        <w:r w:rsidRPr="003E2A72">
                          <w:rPr>
                            <w:rFonts w:ascii="Arial" w:hAnsi="Arial" w:cs="Arial"/>
                            <w:sz w:val="16"/>
                            <w:szCs w:val="16"/>
                            <w:lang w:val="en-US" w:eastAsia="zh-CN"/>
                          </w:rPr>
                          <w:t>Subject relocated</w:t>
                        </w:r>
                        <w:r>
                          <w:rPr>
                            <w:rFonts w:ascii="Arial" w:hAnsi="Arial" w:cs="Arial"/>
                            <w:sz w:val="16"/>
                            <w:szCs w:val="16"/>
                            <w:lang w:val="en-US" w:eastAsia="zh-CN"/>
                          </w:rPr>
                          <w:t xml:space="preserve"> </w:t>
                        </w:r>
                        <w:r>
                          <w:rPr>
                            <w:rFonts w:ascii="Arial" w:hAnsi="Arial" w:cs="Arial"/>
                            <w:sz w:val="16"/>
                            <w:szCs w:val="16"/>
                            <w:lang w:val="en-US"/>
                          </w:rPr>
                          <w:t>(N=1)</w:t>
                        </w:r>
                        <w:r w:rsidRPr="003E2A72">
                          <w:rPr>
                            <w:rFonts w:ascii="Arial" w:hAnsi="Arial" w:cs="Arial"/>
                            <w:sz w:val="16"/>
                            <w:szCs w:val="16"/>
                            <w:lang w:val="en-US"/>
                          </w:rPr>
                          <w:t xml:space="preserve"> </w:t>
                        </w:r>
                      </w:p>
                    </w:txbxContent>
                  </v:textbox>
                </v:shape>
                <v:shape id="Text Box 18" o:spid="_x0000_s1042" type="#_x0000_t202" style="position:absolute;left:22758;top:18624;width:10668;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Baseline</w:t>
                        </w:r>
                      </w:p>
                    </w:txbxContent>
                  </v:textbox>
                </v:shape>
                <v:line id="Line 19" o:spid="_x0000_s1043" style="position:absolute;flip:y;visibility:visible;mso-wrap-style:square" from="20866,31597" to="35572,31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shape id="Text Box 20" o:spid="_x0000_s1044" type="#_x0000_t202" style="position:absolute;left:22758;top:30251;width:10668;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3 Day 8±1</w:t>
                        </w:r>
                      </w:p>
                    </w:txbxContent>
                  </v:textbox>
                </v:shape>
                <v:line id="Line 21" o:spid="_x0000_s1045" style="position:absolute;flip:y;visibility:visible;mso-wrap-style:square" from="21215,38779" to="35921,3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shape id="Text Box 22" o:spid="_x0000_s1046" type="#_x0000_t202" style="position:absolute;left:23107;top:37433;width:10668;height:2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4 Day 15±1</w:t>
                        </w:r>
                      </w:p>
                    </w:txbxContent>
                  </v:textbox>
                </v:shape>
                <v:line id="Line 23" o:spid="_x0000_s1047" style="position:absolute;flip:y;visibility:visible;mso-wrap-style:square" from="21215,45142" to="35921,45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shape id="Text Box 24" o:spid="_x0000_s1048" type="#_x0000_t202" style="position:absolute;left:23107;top:43795;width:10668;height:2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547D35" w:rsidRPr="003E2A72" w:rsidRDefault="00547D35" w:rsidP="00551969">
                        <w:pPr>
                          <w:spacing w:after="0"/>
                          <w:jc w:val="center"/>
                          <w:rPr>
                            <w:rFonts w:ascii="Arial" w:hAnsi="Arial" w:cs="Arial"/>
                            <w:szCs w:val="18"/>
                          </w:rPr>
                        </w:pPr>
                        <w:r w:rsidRPr="003E2A72">
                          <w:rPr>
                            <w:rFonts w:ascii="Arial" w:hAnsi="Arial" w:cs="Arial"/>
                            <w:sz w:val="16"/>
                            <w:szCs w:val="16"/>
                            <w:lang w:eastAsia="zh-CN"/>
                          </w:rPr>
                          <w:t>Visit 5 Day 22±1</w:t>
                        </w:r>
                      </w:p>
                    </w:txbxContent>
                  </v:textbox>
                </v:shape>
                <v:shape id="Text Box 25" o:spid="_x0000_s1049" type="#_x0000_t202" style="position:absolute;left:4762;top:32740;width:17139;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547D35" w:rsidRPr="003E2A72" w:rsidRDefault="00547D35" w:rsidP="00551969">
                        <w:pPr>
                          <w:spacing w:after="0"/>
                          <w:rPr>
                            <w:rFonts w:ascii="Arial" w:hAnsi="Arial" w:cs="Arial"/>
                            <w:szCs w:val="18"/>
                          </w:rPr>
                        </w:pPr>
                        <w:r w:rsidRPr="003E2A72">
                          <w:rPr>
                            <w:rFonts w:ascii="Arial" w:hAnsi="Arial" w:cs="Arial"/>
                            <w:sz w:val="16"/>
                            <w:szCs w:val="16"/>
                          </w:rPr>
                          <w:t>N=0 withdrawn</w:t>
                        </w:r>
                      </w:p>
                    </w:txbxContent>
                  </v:textbox>
                </v:shape>
                <v:shape id="Text Box 26" o:spid="_x0000_s1050" type="#_x0000_t202" style="position:absolute;left:35921;top:32740;width:16688;height:4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N=</w:t>
                        </w:r>
                        <w:r w:rsidRPr="003E2A72">
                          <w:rPr>
                            <w:rFonts w:ascii="Arial" w:hAnsi="Arial" w:cs="Arial"/>
                            <w:sz w:val="16"/>
                            <w:szCs w:val="16"/>
                            <w:lang w:val="en-US" w:eastAsia="zh-CN"/>
                          </w:rPr>
                          <w:t xml:space="preserve">1 </w:t>
                        </w:r>
                        <w:r w:rsidRPr="003E2A72">
                          <w:rPr>
                            <w:rFonts w:ascii="Arial" w:hAnsi="Arial" w:cs="Arial"/>
                            <w:sz w:val="16"/>
                            <w:szCs w:val="16"/>
                            <w:lang w:val="en-US"/>
                          </w:rPr>
                          <w:t xml:space="preserve">withdrawn </w:t>
                        </w:r>
                      </w:p>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Reasons:</w:t>
                        </w:r>
                      </w:p>
                      <w:p w:rsidR="00547D35" w:rsidRPr="003E2A72" w:rsidRDefault="00547D35" w:rsidP="00551969">
                        <w:pPr>
                          <w:spacing w:after="0"/>
                          <w:rPr>
                            <w:rFonts w:ascii="Arial" w:hAnsi="Arial" w:cs="Arial"/>
                            <w:szCs w:val="18"/>
                            <w:lang w:val="en-US"/>
                          </w:rPr>
                        </w:pPr>
                        <w:r w:rsidRPr="003E2A72">
                          <w:rPr>
                            <w:rFonts w:ascii="Arial" w:hAnsi="Arial" w:cs="Arial"/>
                            <w:sz w:val="16"/>
                            <w:szCs w:val="16"/>
                            <w:lang w:val="en-US" w:eastAsia="zh-CN"/>
                          </w:rPr>
                          <w:t>L</w:t>
                        </w:r>
                        <w:r w:rsidRPr="003E2A72">
                          <w:rPr>
                            <w:rFonts w:ascii="Arial" w:hAnsi="Arial" w:cs="Arial"/>
                            <w:sz w:val="16"/>
                            <w:szCs w:val="16"/>
                            <w:lang w:val="en-US"/>
                          </w:rPr>
                          <w:t>ost</w:t>
                        </w:r>
                        <w:r>
                          <w:rPr>
                            <w:rFonts w:ascii="Arial" w:hAnsi="Arial" w:cs="Arial"/>
                            <w:sz w:val="16"/>
                            <w:szCs w:val="16"/>
                            <w:lang w:val="en-US"/>
                          </w:rPr>
                          <w:t xml:space="preserve"> to</w:t>
                        </w:r>
                        <w:r w:rsidRPr="003E2A72">
                          <w:rPr>
                            <w:rFonts w:ascii="Arial" w:hAnsi="Arial" w:cs="Arial"/>
                            <w:sz w:val="16"/>
                            <w:szCs w:val="16"/>
                            <w:lang w:val="en-US"/>
                          </w:rPr>
                          <w:t xml:space="preserve"> follow</w:t>
                        </w:r>
                        <w:r>
                          <w:rPr>
                            <w:rFonts w:ascii="Arial" w:hAnsi="Arial" w:cs="Arial"/>
                            <w:sz w:val="16"/>
                            <w:szCs w:val="16"/>
                            <w:lang w:val="en-US"/>
                          </w:rPr>
                          <w:t>-</w:t>
                        </w:r>
                        <w:r w:rsidRPr="003E2A72">
                          <w:rPr>
                            <w:rFonts w:ascii="Arial" w:hAnsi="Arial" w:cs="Arial"/>
                            <w:sz w:val="16"/>
                            <w:szCs w:val="16"/>
                            <w:lang w:val="en-US"/>
                          </w:rPr>
                          <w:t>up</w:t>
                        </w:r>
                        <w:r>
                          <w:rPr>
                            <w:rFonts w:ascii="Arial" w:hAnsi="Arial" w:cs="Arial"/>
                            <w:sz w:val="16"/>
                            <w:szCs w:val="16"/>
                            <w:lang w:val="en-US"/>
                          </w:rPr>
                          <w:t xml:space="preserve"> (N=1)</w:t>
                        </w:r>
                        <w:r w:rsidRPr="003E2A72">
                          <w:rPr>
                            <w:rFonts w:ascii="Arial" w:hAnsi="Arial" w:cs="Arial"/>
                            <w:sz w:val="16"/>
                            <w:szCs w:val="16"/>
                            <w:lang w:val="en-US"/>
                          </w:rPr>
                          <w:t xml:space="preserve"> </w:t>
                        </w:r>
                      </w:p>
                    </w:txbxContent>
                  </v:textbox>
                </v:shape>
                <v:shape id="Text Box 27" o:spid="_x0000_s1051" type="#_x0000_t202" style="position:absolute;left:4762;top:40373;width:17139;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rsidR="00547D35" w:rsidRPr="003E2A72" w:rsidRDefault="00547D35" w:rsidP="00551969">
                        <w:pPr>
                          <w:spacing w:after="0"/>
                          <w:rPr>
                            <w:rFonts w:ascii="Arial" w:hAnsi="Arial" w:cs="Arial"/>
                            <w:szCs w:val="18"/>
                          </w:rPr>
                        </w:pPr>
                        <w:r w:rsidRPr="003E2A72">
                          <w:rPr>
                            <w:rFonts w:ascii="Arial" w:hAnsi="Arial" w:cs="Arial"/>
                            <w:sz w:val="16"/>
                            <w:szCs w:val="16"/>
                          </w:rPr>
                          <w:t>N=0 withdrawn</w:t>
                        </w:r>
                      </w:p>
                    </w:txbxContent>
                  </v:textbox>
                </v:shape>
                <v:shape id="Text Box 28" o:spid="_x0000_s1052" type="#_x0000_t202" style="position:absolute;left:35921;top:40373;width:16688;height:3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547D35" w:rsidRPr="003E2A72" w:rsidRDefault="00547D35" w:rsidP="00551969">
                        <w:pPr>
                          <w:spacing w:after="0"/>
                          <w:rPr>
                            <w:rFonts w:ascii="Arial" w:hAnsi="Arial" w:cs="Arial"/>
                            <w:szCs w:val="18"/>
                          </w:rPr>
                        </w:pPr>
                        <w:r w:rsidRPr="003E2A72">
                          <w:rPr>
                            <w:rFonts w:ascii="Arial" w:hAnsi="Arial" w:cs="Arial"/>
                            <w:sz w:val="16"/>
                            <w:szCs w:val="16"/>
                          </w:rPr>
                          <w:t>N=</w:t>
                        </w:r>
                        <w:r w:rsidRPr="003E2A72">
                          <w:rPr>
                            <w:rFonts w:ascii="Arial" w:hAnsi="Arial" w:cs="Arial"/>
                            <w:sz w:val="16"/>
                            <w:szCs w:val="16"/>
                            <w:lang w:eastAsia="zh-CN"/>
                          </w:rPr>
                          <w:t>0</w:t>
                        </w:r>
                        <w:r w:rsidRPr="003E2A72">
                          <w:rPr>
                            <w:rFonts w:ascii="Arial" w:hAnsi="Arial" w:cs="Arial"/>
                            <w:sz w:val="16"/>
                            <w:szCs w:val="16"/>
                          </w:rPr>
                          <w:t xml:space="preserve"> withdrawn </w:t>
                        </w:r>
                      </w:p>
                    </w:txbxContent>
                  </v:textbox>
                </v:shape>
                <v:shape id="Text Box 29" o:spid="_x0000_s1053" type="#_x0000_t202" style="position:absolute;left:3721;top:53333;width:49853;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47D35" w:rsidRPr="003E2A72" w:rsidRDefault="00547D35" w:rsidP="00551969">
                        <w:pPr>
                          <w:spacing w:after="0"/>
                          <w:jc w:val="center"/>
                          <w:rPr>
                            <w:rFonts w:ascii="Arial" w:hAnsi="Arial" w:cs="Arial"/>
                            <w:sz w:val="16"/>
                            <w:szCs w:val="16"/>
                            <w:lang w:val="en-US" w:eastAsia="zh-CN"/>
                          </w:rPr>
                        </w:pPr>
                        <w:r w:rsidRPr="003E2A72">
                          <w:rPr>
                            <w:rFonts w:ascii="Arial" w:hAnsi="Arial" w:cs="Arial"/>
                            <w:sz w:val="16"/>
                            <w:szCs w:val="16"/>
                            <w:lang w:val="en-US"/>
                          </w:rPr>
                          <w:t>Number of Subjects Included in Analysis: N=</w:t>
                        </w:r>
                        <w:r w:rsidRPr="003E2A72">
                          <w:rPr>
                            <w:rFonts w:ascii="Arial" w:hAnsi="Arial" w:cs="Arial"/>
                            <w:sz w:val="16"/>
                            <w:szCs w:val="16"/>
                            <w:lang w:val="en-US" w:eastAsia="zh-CN"/>
                          </w:rPr>
                          <w:t>80</w:t>
                        </w:r>
                      </w:p>
                    </w:txbxContent>
                  </v:textbox>
                </v:shape>
                <v:shape id="Text Box 30" o:spid="_x0000_s1054" type="#_x0000_t202" style="position:absolute;left:4756;top:47294;width:17138;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Subjects Completing All Study Visits: N=</w:t>
                        </w:r>
                        <w:r w:rsidRPr="003E2A72">
                          <w:rPr>
                            <w:rFonts w:ascii="Arial" w:hAnsi="Arial" w:cs="Arial"/>
                            <w:sz w:val="16"/>
                            <w:szCs w:val="16"/>
                            <w:lang w:val="en-US" w:eastAsia="zh-CN"/>
                          </w:rPr>
                          <w:t>36</w:t>
                        </w:r>
                      </w:p>
                    </w:txbxContent>
                  </v:textbox>
                </v:shape>
                <v:shape id="Text Box 31" o:spid="_x0000_s1055" type="#_x0000_t202" style="position:absolute;left:35921;top:47294;width:16682;height:3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547D35" w:rsidRPr="003E2A72" w:rsidRDefault="00547D35" w:rsidP="00551969">
                        <w:pPr>
                          <w:spacing w:after="0"/>
                          <w:rPr>
                            <w:rFonts w:ascii="Arial" w:hAnsi="Arial" w:cs="Arial"/>
                            <w:sz w:val="16"/>
                            <w:szCs w:val="16"/>
                            <w:lang w:val="en-US" w:eastAsia="zh-CN"/>
                          </w:rPr>
                        </w:pPr>
                        <w:r w:rsidRPr="003E2A72">
                          <w:rPr>
                            <w:rFonts w:ascii="Arial" w:hAnsi="Arial" w:cs="Arial"/>
                            <w:sz w:val="16"/>
                            <w:szCs w:val="16"/>
                            <w:lang w:val="en-US"/>
                          </w:rPr>
                          <w:t>Subjects Completing All Study Visits: N=3</w:t>
                        </w:r>
                        <w:r w:rsidRPr="003E2A72">
                          <w:rPr>
                            <w:rFonts w:ascii="Arial" w:hAnsi="Arial" w:cs="Arial"/>
                            <w:sz w:val="16"/>
                            <w:szCs w:val="16"/>
                            <w:lang w:val="en-US" w:eastAsia="zh-CN"/>
                          </w:rPr>
                          <w:t>8</w:t>
                        </w:r>
                      </w:p>
                    </w:txbxContent>
                  </v:textbox>
                </v:shape>
                <w10:wrap type="topAndBottom"/>
              </v:group>
            </w:pict>
          </mc:Fallback>
        </mc:AlternateContent>
      </w: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r w:rsidRPr="00551969">
        <w:rPr>
          <w:rFonts w:ascii="Book Antiqua" w:hAnsi="Book Antiqua" w:cs="Arial"/>
          <w:b/>
          <w:sz w:val="24"/>
          <w:szCs w:val="24"/>
          <w:lang w:val="en-GB"/>
        </w:rPr>
        <w:t>Table 1</w:t>
      </w:r>
      <w:r w:rsidRPr="00551969">
        <w:rPr>
          <w:rFonts w:ascii="Book Antiqua" w:hAnsi="Book Antiqua" w:cs="Arial"/>
          <w:b/>
          <w:sz w:val="24"/>
          <w:szCs w:val="24"/>
          <w:lang w:val="en-GB" w:eastAsia="zh-CN"/>
        </w:rPr>
        <w:t xml:space="preserve"> </w:t>
      </w:r>
      <w:r w:rsidRPr="00551969">
        <w:rPr>
          <w:rFonts w:ascii="Book Antiqua" w:hAnsi="Book Antiqua" w:cs="Arial"/>
          <w:b/>
          <w:sz w:val="24"/>
          <w:szCs w:val="24"/>
          <w:lang w:val="en-GB"/>
        </w:rPr>
        <w:t>Demographic description of the enrolled volunteers</w:t>
      </w:r>
      <w:r w:rsidRPr="00551969">
        <w:rPr>
          <w:rFonts w:ascii="Book Antiqua" w:hAnsi="Book Antiqua" w:cs="Arial"/>
          <w:b/>
          <w:sz w:val="24"/>
          <w:szCs w:val="24"/>
          <w:lang w:val="en-GB" w:eastAsia="zh-CN"/>
        </w:rPr>
        <w:t xml:space="preserve"> </w:t>
      </w:r>
      <w:r w:rsidRPr="00551969">
        <w:rPr>
          <w:rFonts w:ascii="Book Antiqua" w:hAnsi="Book Antiqua" w:cs="Arial"/>
          <w:b/>
          <w:i/>
          <w:sz w:val="24"/>
          <w:szCs w:val="24"/>
          <w:lang w:val="en-GB" w:eastAsia="zh-CN"/>
        </w:rPr>
        <w:t>n</w:t>
      </w:r>
      <w:r w:rsidRPr="00551969">
        <w:rPr>
          <w:rFonts w:ascii="Book Antiqua" w:hAnsi="Book Antiqua" w:cs="Arial"/>
          <w:b/>
          <w:sz w:val="24"/>
          <w:szCs w:val="24"/>
          <w:lang w:val="en-GB" w:eastAsia="zh-CN"/>
        </w:rPr>
        <w:t xml:space="preserve"> (%)</w:t>
      </w:r>
    </w:p>
    <w:tbl>
      <w:tblPr>
        <w:tblW w:w="0" w:type="auto"/>
        <w:tblInd w:w="93" w:type="dxa"/>
        <w:tblLook w:val="00A0" w:firstRow="1" w:lastRow="0" w:firstColumn="1" w:lastColumn="0" w:noHBand="0" w:noVBand="0"/>
      </w:tblPr>
      <w:tblGrid>
        <w:gridCol w:w="2118"/>
        <w:gridCol w:w="2075"/>
        <w:gridCol w:w="1928"/>
        <w:gridCol w:w="1056"/>
      </w:tblGrid>
      <w:tr w:rsidR="00547D35" w:rsidRPr="009942D4" w:rsidTr="00642A18">
        <w:trPr>
          <w:trHeight w:val="270"/>
        </w:trPr>
        <w:tc>
          <w:tcPr>
            <w:tcW w:w="0" w:type="auto"/>
            <w:tcBorders>
              <w:top w:val="single" w:sz="4" w:space="0" w:color="000000"/>
              <w:left w:val="nil"/>
              <w:bottom w:val="single" w:sz="4" w:space="0" w:color="000000"/>
              <w:right w:val="nil"/>
            </w:tcBorders>
            <w:noWrap/>
            <w:vAlign w:val="center"/>
          </w:tcPr>
          <w:p w:rsidR="00547D35" w:rsidRPr="00551969" w:rsidRDefault="00547D35" w:rsidP="00642A18">
            <w:pPr>
              <w:spacing w:after="0" w:line="360" w:lineRule="auto"/>
              <w:rPr>
                <w:rFonts w:ascii="Book Antiqua" w:hAnsi="Book Antiqua" w:cs="宋体"/>
                <w:color w:val="000000"/>
                <w:sz w:val="24"/>
                <w:szCs w:val="24"/>
                <w:lang w:val="en-US" w:eastAsia="zh-CN"/>
              </w:rPr>
            </w:pPr>
          </w:p>
        </w:tc>
        <w:tc>
          <w:tcPr>
            <w:tcW w:w="0" w:type="auto"/>
            <w:tcBorders>
              <w:top w:val="single" w:sz="4" w:space="0" w:color="000000"/>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Arial"/>
                <w:b/>
                <w:bCs/>
                <w:color w:val="000000"/>
                <w:sz w:val="24"/>
                <w:szCs w:val="24"/>
                <w:lang w:val="en-US" w:eastAsia="zh-CN"/>
              </w:rPr>
            </w:pPr>
            <w:r w:rsidRPr="00551969">
              <w:rPr>
                <w:rFonts w:ascii="Book Antiqua" w:hAnsi="Book Antiqua" w:cs="Arial"/>
                <w:b/>
                <w:bCs/>
                <w:color w:val="000000"/>
                <w:sz w:val="24"/>
                <w:szCs w:val="24"/>
                <w:lang w:eastAsia="zh-CN"/>
              </w:rPr>
              <w:t>Probiotic (</w:t>
            </w:r>
            <w:r w:rsidRPr="00551969">
              <w:rPr>
                <w:rFonts w:ascii="Book Antiqua" w:hAnsi="Book Antiqua" w:cs="Arial"/>
                <w:b/>
                <w:bCs/>
                <w:i/>
                <w:color w:val="000000"/>
                <w:sz w:val="24"/>
                <w:szCs w:val="24"/>
                <w:lang w:eastAsia="zh-CN"/>
              </w:rPr>
              <w:t xml:space="preserve">n </w:t>
            </w:r>
            <w:r w:rsidRPr="00551969">
              <w:rPr>
                <w:rFonts w:ascii="Book Antiqua" w:hAnsi="Book Antiqua" w:cs="Arial"/>
                <w:b/>
                <w:bCs/>
                <w:color w:val="000000"/>
                <w:sz w:val="24"/>
                <w:szCs w:val="24"/>
                <w:lang w:eastAsia="zh-CN"/>
              </w:rPr>
              <w:t>= 40)</w:t>
            </w:r>
          </w:p>
        </w:tc>
        <w:tc>
          <w:tcPr>
            <w:tcW w:w="0" w:type="auto"/>
            <w:tcBorders>
              <w:top w:val="single" w:sz="4" w:space="0" w:color="000000"/>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Arial"/>
                <w:b/>
                <w:bCs/>
                <w:color w:val="000000"/>
                <w:sz w:val="24"/>
                <w:szCs w:val="24"/>
                <w:lang w:val="en-US" w:eastAsia="zh-CN"/>
              </w:rPr>
            </w:pPr>
            <w:r w:rsidRPr="00551969">
              <w:rPr>
                <w:rFonts w:ascii="Book Antiqua" w:hAnsi="Book Antiqua" w:cs="Arial"/>
                <w:b/>
                <w:bCs/>
                <w:color w:val="000000"/>
                <w:sz w:val="24"/>
                <w:szCs w:val="24"/>
                <w:lang w:eastAsia="zh-CN"/>
              </w:rPr>
              <w:t>Placebo (</w:t>
            </w:r>
            <w:r w:rsidRPr="00551969">
              <w:rPr>
                <w:rFonts w:ascii="Book Antiqua" w:hAnsi="Book Antiqua" w:cs="Arial"/>
                <w:b/>
                <w:bCs/>
                <w:i/>
                <w:color w:val="000000"/>
                <w:sz w:val="24"/>
                <w:szCs w:val="24"/>
                <w:lang w:eastAsia="zh-CN"/>
              </w:rPr>
              <w:t xml:space="preserve">n </w:t>
            </w:r>
            <w:r w:rsidRPr="00551969">
              <w:rPr>
                <w:rFonts w:ascii="Book Antiqua" w:hAnsi="Book Antiqua" w:cs="Arial"/>
                <w:b/>
                <w:bCs/>
                <w:color w:val="000000"/>
                <w:sz w:val="24"/>
                <w:szCs w:val="24"/>
                <w:lang w:eastAsia="zh-CN"/>
              </w:rPr>
              <w:t>= 40)</w:t>
            </w:r>
          </w:p>
        </w:tc>
        <w:tc>
          <w:tcPr>
            <w:tcW w:w="0" w:type="auto"/>
            <w:tcBorders>
              <w:top w:val="single" w:sz="4" w:space="0" w:color="000000"/>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Arial"/>
                <w:b/>
                <w:bCs/>
                <w:color w:val="000000"/>
                <w:sz w:val="24"/>
                <w:szCs w:val="24"/>
                <w:lang w:val="en-US" w:eastAsia="zh-CN"/>
              </w:rPr>
            </w:pPr>
            <w:r w:rsidRPr="00551969">
              <w:rPr>
                <w:rFonts w:ascii="Book Antiqua" w:hAnsi="Book Antiqua" w:cs="Arial"/>
                <w:b/>
                <w:bCs/>
                <w:i/>
                <w:color w:val="000000"/>
                <w:sz w:val="24"/>
                <w:szCs w:val="24"/>
                <w:lang w:eastAsia="zh-CN"/>
              </w:rPr>
              <w:t>P</w:t>
            </w:r>
            <w:r w:rsidRPr="00551969">
              <w:rPr>
                <w:rFonts w:ascii="Book Antiqua" w:hAnsi="Book Antiqua" w:cs="Arial"/>
                <w:b/>
                <w:bCs/>
                <w:color w:val="000000"/>
                <w:sz w:val="24"/>
                <w:szCs w:val="24"/>
                <w:lang w:eastAsia="zh-CN"/>
              </w:rPr>
              <w:t>-value</w:t>
            </w:r>
          </w:p>
        </w:tc>
      </w:tr>
      <w:tr w:rsidR="00547D35" w:rsidRPr="009942D4" w:rsidTr="00642A18">
        <w:trPr>
          <w:trHeight w:val="270"/>
        </w:trPr>
        <w:tc>
          <w:tcPr>
            <w:tcW w:w="0" w:type="auto"/>
            <w:tcBorders>
              <w:top w:val="single" w:sz="4" w:space="0" w:color="000000"/>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Female</w:t>
            </w:r>
          </w:p>
        </w:tc>
        <w:tc>
          <w:tcPr>
            <w:tcW w:w="0" w:type="auto"/>
            <w:tcBorders>
              <w:top w:val="single" w:sz="4" w:space="0" w:color="000000"/>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20 (50)</w:t>
            </w:r>
          </w:p>
        </w:tc>
        <w:tc>
          <w:tcPr>
            <w:tcW w:w="0" w:type="auto"/>
            <w:tcBorders>
              <w:top w:val="single" w:sz="4" w:space="0" w:color="000000"/>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20 (50)</w:t>
            </w:r>
          </w:p>
        </w:tc>
        <w:tc>
          <w:tcPr>
            <w:tcW w:w="0" w:type="auto"/>
            <w:tcBorders>
              <w:top w:val="single" w:sz="4" w:space="0" w:color="000000"/>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Male</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20 (50)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20 (50)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Age (yr)</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33.7 ± 9.4</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30.9 ± 10.3</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0.164</w:t>
            </w: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Weight (kg)</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72.5 ± 12.9</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71.5 ± 12.1</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0.706</w:t>
            </w: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Height (cm)</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171.2 ± 8.7</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170.5 ± 10.3</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0.766</w:t>
            </w: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BMI (kg/m²)</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24.7 ± 3.5</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24.5 ± 2.7</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val="en-US" w:eastAsia="zh-CN"/>
              </w:rPr>
              <w:t>0.743</w:t>
            </w: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Hispani or Latino</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4 (10)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6 (16)</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African American</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 (7)</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 (2)</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White</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29 (73)</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32 (80)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Other</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4 (10)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 (2)</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Alcohol use</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None</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8 (20)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14 (35)</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0.013</w:t>
            </w: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Occasionally</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28 (70)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15 (38)</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642A18">
        <w:trPr>
          <w:trHeight w:val="270"/>
        </w:trPr>
        <w:tc>
          <w:tcPr>
            <w:tcW w:w="0" w:type="auto"/>
            <w:tcBorders>
              <w:top w:val="nil"/>
              <w:left w:val="nil"/>
              <w:bottom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Weekly</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4 (10)</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11 (28)</w:t>
            </w:r>
          </w:p>
        </w:tc>
        <w:tc>
          <w:tcPr>
            <w:tcW w:w="0" w:type="auto"/>
            <w:tcBorders>
              <w:top w:val="nil"/>
              <w:left w:val="nil"/>
              <w:bottom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942CE0">
        <w:trPr>
          <w:trHeight w:val="270"/>
        </w:trPr>
        <w:tc>
          <w:tcPr>
            <w:tcW w:w="0" w:type="auto"/>
            <w:tcBorders>
              <w:top w:val="nil"/>
              <w:left w:val="nil"/>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Ex-smoker</w:t>
            </w:r>
          </w:p>
        </w:tc>
        <w:tc>
          <w:tcPr>
            <w:tcW w:w="0" w:type="auto"/>
            <w:tcBorders>
              <w:top w:val="nil"/>
              <w:left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2 (5)</w:t>
            </w:r>
          </w:p>
        </w:tc>
        <w:tc>
          <w:tcPr>
            <w:tcW w:w="0" w:type="auto"/>
            <w:tcBorders>
              <w:top w:val="nil"/>
              <w:left w:val="nil"/>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4 (10)</w:t>
            </w:r>
          </w:p>
        </w:tc>
        <w:tc>
          <w:tcPr>
            <w:tcW w:w="0" w:type="auto"/>
            <w:tcBorders>
              <w:top w:val="nil"/>
              <w:left w:val="nil"/>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r w:rsidR="00547D35" w:rsidRPr="009942D4" w:rsidTr="00942CE0">
        <w:trPr>
          <w:trHeight w:val="270"/>
        </w:trPr>
        <w:tc>
          <w:tcPr>
            <w:tcW w:w="0" w:type="auto"/>
            <w:tcBorders>
              <w:top w:val="nil"/>
              <w:left w:val="nil"/>
              <w:bottom w:val="single" w:sz="4" w:space="0" w:color="000000"/>
              <w:right w:val="nil"/>
            </w:tcBorders>
            <w:noWrap/>
            <w:vAlign w:val="center"/>
          </w:tcPr>
          <w:p w:rsidR="00547D35" w:rsidRPr="00551969" w:rsidRDefault="00547D35" w:rsidP="00642A18">
            <w:pPr>
              <w:spacing w:after="0" w:line="360" w:lineRule="auto"/>
              <w:rPr>
                <w:rFonts w:ascii="Book Antiqua" w:hAnsi="Book Antiqua" w:cs="Arial"/>
                <w:bCs/>
                <w:color w:val="000000"/>
                <w:sz w:val="24"/>
                <w:szCs w:val="24"/>
                <w:lang w:val="en-US" w:eastAsia="zh-CN"/>
              </w:rPr>
            </w:pPr>
            <w:r w:rsidRPr="00551969">
              <w:rPr>
                <w:rFonts w:ascii="Book Antiqua" w:hAnsi="Book Antiqua" w:cs="Arial"/>
                <w:bCs/>
                <w:color w:val="000000"/>
                <w:sz w:val="24"/>
                <w:szCs w:val="24"/>
                <w:lang w:eastAsia="zh-CN"/>
              </w:rPr>
              <w:t>No</w:t>
            </w:r>
          </w:p>
        </w:tc>
        <w:tc>
          <w:tcPr>
            <w:tcW w:w="0" w:type="auto"/>
            <w:tcBorders>
              <w:top w:val="nil"/>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38 (95)</w:t>
            </w:r>
          </w:p>
        </w:tc>
        <w:tc>
          <w:tcPr>
            <w:tcW w:w="0" w:type="auto"/>
            <w:tcBorders>
              <w:top w:val="nil"/>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Arial"/>
                <w:color w:val="000000"/>
                <w:sz w:val="24"/>
                <w:szCs w:val="24"/>
                <w:lang w:val="en-US" w:eastAsia="zh-CN"/>
              </w:rPr>
            </w:pPr>
            <w:r w:rsidRPr="00551969">
              <w:rPr>
                <w:rFonts w:ascii="Book Antiqua" w:hAnsi="Book Antiqua" w:cs="Arial"/>
                <w:color w:val="000000"/>
                <w:sz w:val="24"/>
                <w:szCs w:val="24"/>
                <w:lang w:eastAsia="zh-CN"/>
              </w:rPr>
              <w:t>36 (90)</w:t>
            </w:r>
          </w:p>
        </w:tc>
        <w:tc>
          <w:tcPr>
            <w:tcW w:w="0" w:type="auto"/>
            <w:tcBorders>
              <w:top w:val="nil"/>
              <w:left w:val="nil"/>
              <w:bottom w:val="single" w:sz="4" w:space="0" w:color="000000"/>
              <w:right w:val="nil"/>
            </w:tcBorders>
            <w:noWrap/>
            <w:vAlign w:val="center"/>
          </w:tcPr>
          <w:p w:rsidR="00547D35" w:rsidRPr="00551969" w:rsidRDefault="00547D35" w:rsidP="0090658B">
            <w:pPr>
              <w:spacing w:after="0" w:line="360" w:lineRule="auto"/>
              <w:jc w:val="center"/>
              <w:rPr>
                <w:rFonts w:ascii="Book Antiqua" w:hAnsi="Book Antiqua" w:cs="宋体"/>
                <w:color w:val="000000"/>
                <w:sz w:val="24"/>
                <w:szCs w:val="24"/>
                <w:lang w:val="en-US" w:eastAsia="zh-CN"/>
              </w:rPr>
            </w:pPr>
          </w:p>
        </w:tc>
      </w:tr>
    </w:tbl>
    <w:p w:rsidR="00547D35" w:rsidRPr="00551969" w:rsidRDefault="00547D35" w:rsidP="00642A18">
      <w:pPr>
        <w:snapToGrid w:val="0"/>
        <w:spacing w:after="0" w:line="360" w:lineRule="auto"/>
        <w:jc w:val="both"/>
        <w:rPr>
          <w:rFonts w:ascii="Book Antiqua" w:hAnsi="Book Antiqua" w:cs="Arial"/>
          <w:sz w:val="24"/>
          <w:szCs w:val="24"/>
          <w:lang w:val="en-GB" w:eastAsia="zh-CN"/>
        </w:rPr>
      </w:pPr>
      <w:r w:rsidRPr="00551969">
        <w:rPr>
          <w:rFonts w:ascii="Book Antiqua" w:hAnsi="Book Antiqua" w:cs="Arial"/>
          <w:bCs/>
          <w:color w:val="000000"/>
          <w:sz w:val="24"/>
          <w:szCs w:val="24"/>
          <w:lang w:eastAsia="zh-CN"/>
        </w:rPr>
        <w:t>BMI: Body mass index.</w:t>
      </w:r>
    </w:p>
    <w:p w:rsidR="00547D35" w:rsidRPr="00551969" w:rsidRDefault="00547D35" w:rsidP="00642A18">
      <w:pPr>
        <w:snapToGrid w:val="0"/>
        <w:spacing w:after="0" w:line="360" w:lineRule="auto"/>
        <w:jc w:val="both"/>
        <w:rPr>
          <w:rFonts w:ascii="Book Antiqua" w:hAnsi="Book Antiqua" w:cs="Arial"/>
          <w:sz w:val="24"/>
          <w:szCs w:val="24"/>
          <w:lang w:val="en-GB"/>
        </w:rPr>
      </w:pPr>
      <w:r w:rsidRPr="00551969">
        <w:rPr>
          <w:rFonts w:ascii="Book Antiqua" w:hAnsi="Book Antiqua" w:cs="Arial"/>
          <w:sz w:val="24"/>
          <w:szCs w:val="24"/>
          <w:lang w:val="en-GB"/>
        </w:rPr>
        <w:br w:type="page"/>
      </w:r>
    </w:p>
    <w:p w:rsidR="00547D35" w:rsidRPr="00551969" w:rsidRDefault="00547D35" w:rsidP="00642A18">
      <w:pPr>
        <w:snapToGrid w:val="0"/>
        <w:spacing w:after="0" w:line="360" w:lineRule="auto"/>
        <w:jc w:val="both"/>
        <w:rPr>
          <w:rFonts w:ascii="Book Antiqua" w:hAnsi="Book Antiqua" w:cs="Arial"/>
          <w:sz w:val="24"/>
          <w:szCs w:val="24"/>
          <w:lang w:val="en-GB"/>
        </w:rPr>
        <w:sectPr w:rsidR="00547D35" w:rsidRPr="00551969" w:rsidSect="007D6301">
          <w:footerReference w:type="default" r:id="rId15"/>
          <w:pgSz w:w="11906" w:h="16838"/>
          <w:pgMar w:top="1276" w:right="1134" w:bottom="1417" w:left="1134" w:header="708" w:footer="708" w:gutter="0"/>
          <w:cols w:space="708"/>
          <w:docGrid w:linePitch="360"/>
        </w:sect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r w:rsidRPr="00551969">
        <w:rPr>
          <w:rFonts w:ascii="Book Antiqua" w:hAnsi="Book Antiqua" w:cs="Arial"/>
          <w:b/>
          <w:sz w:val="24"/>
          <w:szCs w:val="24"/>
          <w:lang w:val="en-GB"/>
        </w:rPr>
        <w:lastRenderedPageBreak/>
        <w:t>Table 2</w:t>
      </w:r>
      <w:r w:rsidRPr="00551969">
        <w:rPr>
          <w:rFonts w:ascii="Book Antiqua" w:hAnsi="Book Antiqua" w:cs="Arial"/>
          <w:b/>
          <w:sz w:val="24"/>
          <w:szCs w:val="24"/>
          <w:lang w:val="en-GB" w:eastAsia="zh-CN"/>
        </w:rPr>
        <w:t xml:space="preserve"> Bacterial counts</w:t>
      </w:r>
    </w:p>
    <w:tbl>
      <w:tblPr>
        <w:tblW w:w="0" w:type="auto"/>
        <w:tblInd w:w="36" w:type="dxa"/>
        <w:tblBorders>
          <w:top w:val="single" w:sz="4" w:space="0" w:color="auto"/>
          <w:bottom w:val="single" w:sz="4" w:space="0" w:color="auto"/>
        </w:tblBorders>
        <w:tblLook w:val="00A0" w:firstRow="1" w:lastRow="0" w:firstColumn="1" w:lastColumn="0" w:noHBand="0" w:noVBand="0"/>
      </w:tblPr>
      <w:tblGrid>
        <w:gridCol w:w="4478"/>
        <w:gridCol w:w="1308"/>
        <w:gridCol w:w="2723"/>
        <w:gridCol w:w="1247"/>
        <w:gridCol w:w="1703"/>
        <w:gridCol w:w="1877"/>
      </w:tblGrid>
      <w:tr w:rsidR="00547D35" w:rsidRPr="009942D4" w:rsidTr="009942D4">
        <w:trPr>
          <w:trHeight w:val="420"/>
        </w:trPr>
        <w:tc>
          <w:tcPr>
            <w:tcW w:w="0" w:type="auto"/>
            <w:vMerge w:val="restart"/>
            <w:tcBorders>
              <w:top w:val="single" w:sz="4" w:space="0" w:color="auto"/>
            </w:tcBorders>
            <w:tcMar>
              <w:top w:w="28" w:type="dxa"/>
              <w:bottom w:w="28" w:type="dxa"/>
            </w:tcMar>
          </w:tcPr>
          <w:p w:rsidR="00547D35" w:rsidRPr="009942D4" w:rsidRDefault="00547D35" w:rsidP="009942D4">
            <w:pPr>
              <w:snapToGrid w:val="0"/>
              <w:spacing w:after="0" w:line="360" w:lineRule="auto"/>
              <w:ind w:left="324" w:hanging="324"/>
              <w:jc w:val="both"/>
              <w:rPr>
                <w:rFonts w:ascii="Book Antiqua" w:hAnsi="Book Antiqua" w:cs="Arial"/>
                <w:sz w:val="24"/>
                <w:szCs w:val="24"/>
                <w:lang w:val="en-GB" w:eastAsia="zh-CN"/>
              </w:rPr>
            </w:pPr>
            <w:r w:rsidRPr="009942D4">
              <w:rPr>
                <w:rFonts w:ascii="Book Antiqua" w:hAnsi="Book Antiqua" w:cs="Arial"/>
                <w:sz w:val="24"/>
                <w:szCs w:val="24"/>
                <w:lang w:val="en-GB" w:eastAsia="zh-CN"/>
              </w:rPr>
              <w:br w:type="page"/>
            </w:r>
          </w:p>
        </w:tc>
        <w:tc>
          <w:tcPr>
            <w:tcW w:w="0" w:type="auto"/>
            <w:vMerge w:val="restart"/>
            <w:tcBorders>
              <w:top w:val="single" w:sz="4" w:space="0" w:color="auto"/>
            </w:tcBorders>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b/>
                <w:sz w:val="24"/>
                <w:szCs w:val="24"/>
                <w:lang w:val="en-GB" w:eastAsia="zh-CN"/>
              </w:rPr>
            </w:pPr>
            <w:r w:rsidRPr="009942D4">
              <w:rPr>
                <w:rFonts w:ascii="Book Antiqua" w:hAnsi="Book Antiqua" w:cs="Arial"/>
                <w:b/>
                <w:sz w:val="24"/>
                <w:szCs w:val="24"/>
                <w:lang w:val="en-GB" w:eastAsia="zh-CN"/>
              </w:rPr>
              <w:t>Probiotic</w:t>
            </w:r>
            <w:r w:rsidRPr="009942D4">
              <w:rPr>
                <w:rFonts w:ascii="Book Antiqua" w:hAnsi="Book Antiqua" w:cs="Arial"/>
                <w:b/>
                <w:sz w:val="24"/>
                <w:szCs w:val="24"/>
                <w:lang w:val="en-GB" w:eastAsia="zh-CN"/>
              </w:rPr>
              <w:br/>
            </w:r>
          </w:p>
        </w:tc>
        <w:tc>
          <w:tcPr>
            <w:tcW w:w="0" w:type="auto"/>
            <w:vMerge w:val="restart"/>
            <w:tcBorders>
              <w:top w:val="single" w:sz="4" w:space="0" w:color="auto"/>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
                <w:sz w:val="24"/>
                <w:szCs w:val="24"/>
                <w:lang w:val="en-GB" w:eastAsia="zh-CN"/>
              </w:rPr>
            </w:pPr>
            <w:r w:rsidRPr="009942D4">
              <w:rPr>
                <w:rFonts w:ascii="Book Antiqua" w:hAnsi="Book Antiqua" w:cs="Arial"/>
                <w:b/>
                <w:i/>
                <w:sz w:val="24"/>
                <w:szCs w:val="24"/>
                <w:lang w:val="en-GB" w:eastAsia="zh-CN"/>
              </w:rPr>
              <w:t>P</w:t>
            </w:r>
            <w:r w:rsidRPr="009942D4">
              <w:rPr>
                <w:rFonts w:ascii="Book Antiqua" w:hAnsi="Book Antiqua" w:cs="Arial"/>
                <w:b/>
                <w:sz w:val="24"/>
                <w:szCs w:val="24"/>
                <w:lang w:val="en-GB" w:eastAsia="zh-CN"/>
              </w:rPr>
              <w:t>-value (within group)</w:t>
            </w:r>
          </w:p>
        </w:tc>
        <w:tc>
          <w:tcPr>
            <w:tcW w:w="0" w:type="auto"/>
            <w:vMerge w:val="restart"/>
            <w:tcBorders>
              <w:top w:val="single" w:sz="4" w:space="0" w:color="auto"/>
            </w:tcBorders>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b/>
                <w:sz w:val="24"/>
                <w:szCs w:val="24"/>
                <w:lang w:val="en-GB" w:eastAsia="zh-CN"/>
              </w:rPr>
            </w:pPr>
            <w:r w:rsidRPr="009942D4">
              <w:rPr>
                <w:rFonts w:ascii="Book Antiqua" w:hAnsi="Book Antiqua" w:cs="Arial"/>
                <w:b/>
                <w:sz w:val="24"/>
                <w:szCs w:val="24"/>
                <w:lang w:val="en-GB" w:eastAsia="zh-CN"/>
              </w:rPr>
              <w:t>Placebo</w:t>
            </w:r>
            <w:r w:rsidRPr="009942D4">
              <w:rPr>
                <w:rFonts w:ascii="Book Antiqua" w:hAnsi="Book Antiqua" w:cs="Arial"/>
                <w:b/>
                <w:sz w:val="24"/>
                <w:szCs w:val="24"/>
                <w:lang w:val="en-GB" w:eastAsia="zh-CN"/>
              </w:rPr>
              <w:br/>
            </w:r>
          </w:p>
        </w:tc>
        <w:tc>
          <w:tcPr>
            <w:tcW w:w="0" w:type="auto"/>
            <w:gridSpan w:val="2"/>
            <w:tcBorders>
              <w:top w:val="single" w:sz="4" w:space="0" w:color="auto"/>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
                <w:sz w:val="24"/>
                <w:szCs w:val="24"/>
                <w:lang w:val="en-GB" w:eastAsia="zh-CN"/>
              </w:rPr>
            </w:pPr>
            <w:r w:rsidRPr="009942D4">
              <w:rPr>
                <w:rFonts w:ascii="Book Antiqua" w:hAnsi="Book Antiqua" w:cs="Arial"/>
                <w:b/>
                <w:i/>
                <w:sz w:val="24"/>
                <w:szCs w:val="24"/>
                <w:lang w:val="en-GB" w:eastAsia="zh-CN"/>
              </w:rPr>
              <w:t>P</w:t>
            </w:r>
            <w:r w:rsidRPr="009942D4">
              <w:rPr>
                <w:rFonts w:ascii="Book Antiqua" w:hAnsi="Book Antiqua" w:cs="Arial"/>
                <w:b/>
                <w:sz w:val="24"/>
                <w:szCs w:val="24"/>
                <w:lang w:val="en-GB" w:eastAsia="zh-CN"/>
              </w:rPr>
              <w:t>-value</w:t>
            </w:r>
          </w:p>
        </w:tc>
      </w:tr>
      <w:tr w:rsidR="00547D35" w:rsidRPr="009942D4" w:rsidTr="009942D4">
        <w:trPr>
          <w:trHeight w:val="960"/>
        </w:trPr>
        <w:tc>
          <w:tcPr>
            <w:tcW w:w="0" w:type="auto"/>
            <w:vMerge/>
            <w:tcBorders>
              <w:bottom w:val="single" w:sz="4" w:space="0" w:color="auto"/>
            </w:tcBorders>
            <w:tcMar>
              <w:top w:w="28" w:type="dxa"/>
              <w:bottom w:w="28" w:type="dxa"/>
            </w:tcMar>
          </w:tcPr>
          <w:p w:rsidR="00547D35" w:rsidRPr="009942D4" w:rsidRDefault="00547D35" w:rsidP="009942D4">
            <w:pPr>
              <w:snapToGrid w:val="0"/>
              <w:spacing w:after="0" w:line="360" w:lineRule="auto"/>
              <w:ind w:left="324" w:hanging="324"/>
              <w:jc w:val="both"/>
              <w:rPr>
                <w:rFonts w:ascii="Book Antiqua" w:hAnsi="Book Antiqua" w:cs="Arial"/>
                <w:sz w:val="24"/>
                <w:szCs w:val="24"/>
                <w:lang w:val="en-GB" w:eastAsia="zh-CN"/>
              </w:rPr>
            </w:pPr>
          </w:p>
        </w:tc>
        <w:tc>
          <w:tcPr>
            <w:tcW w:w="0" w:type="auto"/>
            <w:vMerge/>
            <w:tcBorders>
              <w:bottom w:val="single" w:sz="4" w:space="0" w:color="auto"/>
            </w:tcBorders>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b/>
                <w:sz w:val="24"/>
                <w:szCs w:val="24"/>
                <w:lang w:val="en-GB" w:eastAsia="zh-CN"/>
              </w:rPr>
            </w:pPr>
          </w:p>
        </w:tc>
        <w:tc>
          <w:tcPr>
            <w:tcW w:w="0" w:type="auto"/>
            <w:vMerge/>
            <w:tcBorders>
              <w:bottom w:val="single" w:sz="4" w:space="0" w:color="auto"/>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
                <w:sz w:val="24"/>
                <w:szCs w:val="24"/>
                <w:lang w:val="en-GB" w:eastAsia="zh-CN"/>
              </w:rPr>
            </w:pPr>
          </w:p>
        </w:tc>
        <w:tc>
          <w:tcPr>
            <w:tcW w:w="0" w:type="auto"/>
            <w:vMerge/>
            <w:tcBorders>
              <w:bottom w:val="single" w:sz="4" w:space="0" w:color="auto"/>
            </w:tcBorders>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b/>
                <w:sz w:val="24"/>
                <w:szCs w:val="24"/>
                <w:lang w:val="en-GB" w:eastAsia="zh-CN"/>
              </w:rPr>
            </w:pPr>
          </w:p>
        </w:tc>
        <w:tc>
          <w:tcPr>
            <w:tcW w:w="0" w:type="auto"/>
            <w:tcBorders>
              <w:bottom w:val="single" w:sz="4" w:space="0" w:color="auto"/>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
                <w:sz w:val="24"/>
                <w:szCs w:val="24"/>
                <w:lang w:val="en-GB" w:eastAsia="zh-CN"/>
              </w:rPr>
            </w:pPr>
            <w:r w:rsidRPr="009942D4">
              <w:rPr>
                <w:rFonts w:ascii="Book Antiqua" w:hAnsi="Book Antiqua" w:cs="Arial"/>
                <w:b/>
                <w:sz w:val="24"/>
                <w:szCs w:val="24"/>
                <w:lang w:val="en-GB" w:eastAsia="zh-CN"/>
              </w:rPr>
              <w:t>Within group</w:t>
            </w:r>
          </w:p>
        </w:tc>
        <w:tc>
          <w:tcPr>
            <w:tcW w:w="0" w:type="auto"/>
            <w:tcBorders>
              <w:bottom w:val="single" w:sz="4" w:space="0" w:color="auto"/>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
                <w:sz w:val="24"/>
                <w:szCs w:val="24"/>
                <w:lang w:val="en-GB" w:eastAsia="zh-CN"/>
              </w:rPr>
            </w:pPr>
            <w:r w:rsidRPr="009942D4">
              <w:rPr>
                <w:rFonts w:ascii="Book Antiqua" w:hAnsi="Book Antiqua" w:cs="Arial"/>
                <w:b/>
                <w:sz w:val="24"/>
                <w:szCs w:val="24"/>
                <w:lang w:val="en-GB" w:eastAsia="zh-CN"/>
              </w:rPr>
              <w:t>Between group</w:t>
            </w:r>
          </w:p>
        </w:tc>
      </w:tr>
      <w:tr w:rsidR="00547D35" w:rsidRPr="009942D4" w:rsidTr="009942D4">
        <w:tblPrEx>
          <w:tblCellMar>
            <w:top w:w="72" w:type="dxa"/>
            <w:left w:w="72" w:type="dxa"/>
            <w:bottom w:w="72" w:type="dxa"/>
            <w:right w:w="72" w:type="dxa"/>
          </w:tblCellMar>
        </w:tblPrEx>
        <w:tc>
          <w:tcPr>
            <w:tcW w:w="0" w:type="auto"/>
            <w:tcBorders>
              <w:top w:val="single" w:sz="4" w:space="0" w:color="auto"/>
              <w:bottom w:val="nil"/>
            </w:tcBorders>
            <w:tcMar>
              <w:top w:w="28" w:type="dxa"/>
              <w:bottom w:w="28" w:type="dxa"/>
            </w:tcMar>
          </w:tcPr>
          <w:p w:rsidR="00547D35" w:rsidRPr="009942D4" w:rsidRDefault="00547D35" w:rsidP="009942D4">
            <w:pPr>
              <w:snapToGrid w:val="0"/>
              <w:spacing w:after="0" w:line="360" w:lineRule="auto"/>
              <w:ind w:left="324" w:hanging="324"/>
              <w:jc w:val="both"/>
              <w:rPr>
                <w:rFonts w:ascii="Book Antiqua" w:hAnsi="Book Antiqua" w:cs="Arial"/>
                <w:sz w:val="24"/>
                <w:szCs w:val="24"/>
                <w:lang w:val="en-GB" w:eastAsia="zh-CN"/>
              </w:rPr>
            </w:pPr>
            <w:r w:rsidRPr="009942D4">
              <w:rPr>
                <w:rFonts w:ascii="Book Antiqua" w:hAnsi="Book Antiqua" w:cs="Arial"/>
                <w:sz w:val="24"/>
                <w:szCs w:val="24"/>
                <w:lang w:val="en-GB" w:eastAsia="zh-CN"/>
              </w:rPr>
              <w:t xml:space="preserve">Total bacteria </w:t>
            </w:r>
          </w:p>
        </w:tc>
        <w:tc>
          <w:tcPr>
            <w:tcW w:w="0" w:type="auto"/>
            <w:tcBorders>
              <w:top w:val="single" w:sz="4" w:space="0" w:color="auto"/>
              <w:bottom w:val="nil"/>
            </w:tcBorders>
            <w:tcMar>
              <w:top w:w="28" w:type="dxa"/>
              <w:bottom w:w="28" w:type="dxa"/>
            </w:tcMar>
            <w:vAlign w:val="center"/>
          </w:tcPr>
          <w:p w:rsidR="00547D35" w:rsidRPr="009942D4" w:rsidRDefault="00547D35" w:rsidP="009942D4">
            <w:pPr>
              <w:snapToGrid w:val="0"/>
              <w:spacing w:after="0" w:line="360" w:lineRule="auto"/>
              <w:ind w:left="-120" w:hanging="324"/>
              <w:jc w:val="center"/>
              <w:rPr>
                <w:rFonts w:ascii="Book Antiqua" w:hAnsi="Book Antiqua" w:cs="Arial"/>
                <w:sz w:val="24"/>
                <w:szCs w:val="24"/>
                <w:lang w:val="en-GB" w:eastAsia="zh-CN"/>
              </w:rPr>
            </w:pPr>
          </w:p>
        </w:tc>
        <w:tc>
          <w:tcPr>
            <w:tcW w:w="0" w:type="auto"/>
            <w:tcBorders>
              <w:top w:val="single" w:sz="4" w:space="0" w:color="auto"/>
              <w:bottom w:val="nil"/>
            </w:tcBorders>
            <w:tcMar>
              <w:top w:w="28" w:type="dxa"/>
              <w:bottom w:w="28" w:type="dxa"/>
            </w:tcMar>
            <w:vAlign w:val="center"/>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c>
          <w:tcPr>
            <w:tcW w:w="0" w:type="auto"/>
            <w:tcBorders>
              <w:top w:val="single" w:sz="4" w:space="0" w:color="auto"/>
              <w:bottom w:val="nil"/>
            </w:tcBorders>
            <w:tcMar>
              <w:top w:w="28" w:type="dxa"/>
              <w:bottom w:w="28" w:type="dxa"/>
            </w:tcMar>
            <w:vAlign w:val="center"/>
          </w:tcPr>
          <w:p w:rsidR="00547D35" w:rsidRPr="009942D4" w:rsidRDefault="00547D35" w:rsidP="009942D4">
            <w:pPr>
              <w:snapToGrid w:val="0"/>
              <w:spacing w:after="0" w:line="360" w:lineRule="auto"/>
              <w:ind w:left="-109" w:hanging="324"/>
              <w:jc w:val="center"/>
              <w:rPr>
                <w:rFonts w:ascii="Book Antiqua" w:hAnsi="Book Antiqua" w:cs="Arial"/>
                <w:sz w:val="24"/>
                <w:szCs w:val="24"/>
                <w:lang w:val="en-GB" w:eastAsia="zh-CN"/>
              </w:rPr>
            </w:pPr>
          </w:p>
        </w:tc>
        <w:tc>
          <w:tcPr>
            <w:tcW w:w="0" w:type="auto"/>
            <w:tcBorders>
              <w:top w:val="single" w:sz="4" w:space="0" w:color="auto"/>
              <w:bottom w:val="nil"/>
            </w:tcBorders>
            <w:tcMar>
              <w:top w:w="28" w:type="dxa"/>
              <w:bottom w:w="28" w:type="dxa"/>
            </w:tcMar>
            <w:vAlign w:val="center"/>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c>
          <w:tcPr>
            <w:tcW w:w="0" w:type="auto"/>
            <w:tcBorders>
              <w:top w:val="single" w:sz="4" w:space="0" w:color="auto"/>
              <w:bottom w:val="nil"/>
            </w:tcBorders>
            <w:tcMar>
              <w:top w:w="28" w:type="dxa"/>
              <w:bottom w:w="28" w:type="dxa"/>
            </w:tcMar>
            <w:vAlign w:val="center"/>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r>
      <w:tr w:rsidR="00547D35" w:rsidRPr="009942D4" w:rsidTr="009942D4">
        <w:tblPrEx>
          <w:tblCellMar>
            <w:top w:w="72" w:type="dxa"/>
            <w:left w:w="72" w:type="dxa"/>
            <w:bottom w:w="72" w:type="dxa"/>
            <w:right w:w="72" w:type="dxa"/>
          </w:tblCellMar>
        </w:tblPrEx>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10.89 ± 0.22</w:t>
            </w:r>
          </w:p>
        </w:tc>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10.81 ± 0.23</w:t>
            </w:r>
          </w:p>
        </w:tc>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Borders>
              <w:top w:val="nil"/>
            </w:tcBorders>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0.067</w:t>
            </w:r>
          </w:p>
        </w:tc>
      </w:tr>
      <w:tr w:rsidR="00547D35" w:rsidRPr="009942D4" w:rsidTr="009942D4">
        <w:tblPrEx>
          <w:tblCellMar>
            <w:top w:w="72" w:type="dxa"/>
            <w:left w:w="72" w:type="dxa"/>
            <w:bottom w:w="72" w:type="dxa"/>
            <w:right w:w="72" w:type="dxa"/>
          </w:tblCellMar>
        </w:tblPrEx>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10.58 ± 0.43</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10.49 ± 0.38</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0.177</w:t>
            </w:r>
          </w:p>
        </w:tc>
      </w:tr>
      <w:tr w:rsidR="00547D35" w:rsidRPr="009942D4" w:rsidTr="009942D4">
        <w:tblPrEx>
          <w:tblCellMar>
            <w:top w:w="72" w:type="dxa"/>
            <w:left w:w="72" w:type="dxa"/>
            <w:bottom w:w="72" w:type="dxa"/>
            <w:right w:w="72" w:type="dxa"/>
          </w:tblCellMar>
        </w:tblPrEx>
        <w:tc>
          <w:tcPr>
            <w:tcW w:w="0" w:type="auto"/>
            <w:tcMar>
              <w:top w:w="28" w:type="dxa"/>
              <w:bottom w:w="28" w:type="dxa"/>
            </w:tcMar>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10.75 ± 0.30</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0.003</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10.77 ± 0.26</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0.399</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0.735</w:t>
            </w:r>
          </w:p>
        </w:tc>
      </w:tr>
      <w:tr w:rsidR="00547D35" w:rsidRPr="009942D4" w:rsidTr="009942D4">
        <w:tblPrEx>
          <w:tblCellMar>
            <w:top w:w="72" w:type="dxa"/>
            <w:left w:w="72" w:type="dxa"/>
            <w:bottom w:w="72" w:type="dxa"/>
            <w:right w:w="72" w:type="dxa"/>
          </w:tblCellMar>
        </w:tblPrEx>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10.87 ± 0.24</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0.527</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10.79 ± 0.31</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0.568</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0.221</w:t>
            </w:r>
          </w:p>
        </w:tc>
      </w:tr>
      <w:tr w:rsidR="00547D35" w:rsidRPr="009942D4" w:rsidTr="009942D4">
        <w:tc>
          <w:tcPr>
            <w:tcW w:w="0" w:type="auto"/>
            <w:tcMar>
              <w:top w:w="28" w:type="dxa"/>
              <w:bottom w:w="28" w:type="dxa"/>
            </w:tcMar>
          </w:tcPr>
          <w:p w:rsidR="00547D35" w:rsidRPr="009942D4" w:rsidRDefault="00547D35" w:rsidP="009942D4">
            <w:pPr>
              <w:snapToGrid w:val="0"/>
              <w:spacing w:after="0" w:line="360" w:lineRule="auto"/>
              <w:ind w:left="324" w:hanging="324"/>
              <w:jc w:val="both"/>
              <w:rPr>
                <w:rFonts w:ascii="Book Antiqua" w:hAnsi="Book Antiqua" w:cs="Arial"/>
                <w:i/>
                <w:iCs/>
                <w:sz w:val="24"/>
                <w:szCs w:val="24"/>
                <w:lang w:val="en-GB" w:eastAsia="zh-CN"/>
              </w:rPr>
            </w:pPr>
            <w:r w:rsidRPr="009942D4">
              <w:rPr>
                <w:rFonts w:ascii="Book Antiqua" w:hAnsi="Book Antiqua" w:cs="Arial"/>
                <w:i/>
                <w:iCs/>
                <w:sz w:val="24"/>
                <w:szCs w:val="24"/>
                <w:lang w:val="en-GB" w:eastAsia="zh-CN"/>
              </w:rPr>
              <w:t>Lactobacillus</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7.40 ± 0.79</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7.42 ± 1.56</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0.391</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7.13 ± 0.88</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0.104</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6.91 ± 1.45</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0.032</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0.642</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7.42 ± 0.77</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0.944</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7.07 ± 1.38</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0.030</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0.331</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7.16 ± 1.50</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0.375</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6.96 ± 1.87</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0.149</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0.851</w:t>
            </w:r>
          </w:p>
        </w:tc>
      </w:tr>
      <w:tr w:rsidR="00547D35" w:rsidRPr="009942D4" w:rsidTr="009942D4">
        <w:tc>
          <w:tcPr>
            <w:tcW w:w="0" w:type="auto"/>
            <w:tcMar>
              <w:top w:w="28" w:type="dxa"/>
              <w:bottom w:w="28" w:type="dxa"/>
            </w:tcMar>
          </w:tcPr>
          <w:p w:rsidR="00547D35" w:rsidRPr="009942D4" w:rsidRDefault="00547D35" w:rsidP="009942D4">
            <w:pPr>
              <w:snapToGrid w:val="0"/>
              <w:spacing w:after="0" w:line="360" w:lineRule="auto"/>
              <w:ind w:left="324" w:hanging="324"/>
              <w:jc w:val="both"/>
              <w:rPr>
                <w:rFonts w:ascii="Book Antiqua" w:hAnsi="Book Antiqua" w:cs="Arial"/>
                <w:sz w:val="24"/>
                <w:szCs w:val="24"/>
                <w:lang w:val="en-GB" w:eastAsia="zh-CN"/>
              </w:rPr>
            </w:pPr>
            <w:r w:rsidRPr="009942D4">
              <w:rPr>
                <w:rFonts w:ascii="Book Antiqua" w:hAnsi="Book Antiqua" w:cs="Arial"/>
                <w:i/>
                <w:iCs/>
                <w:sz w:val="24"/>
                <w:szCs w:val="24"/>
                <w:lang w:val="en-GB" w:eastAsia="zh-CN"/>
              </w:rPr>
              <w:t>Lactobacillus acidophilus</w:t>
            </w:r>
            <w:r w:rsidRPr="009942D4">
              <w:rPr>
                <w:rFonts w:ascii="Book Antiqua" w:hAnsi="Book Antiqua" w:cs="Arial"/>
                <w:sz w:val="24"/>
                <w:szCs w:val="24"/>
                <w:lang w:val="en-GB" w:eastAsia="zh-CN"/>
              </w:rPr>
              <w:t xml:space="preserve"> ATCC 700396</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1.27 ± 2.20</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0.93 ± 1.73</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0.446</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2.39 ± 2.98</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0.052</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1.21 ± 2.07</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0.407</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0.035</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2.15 ± 2.79</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0.245</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0.79 ± 1.54</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0.933</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0.011</w:t>
            </w:r>
          </w:p>
        </w:tc>
      </w:tr>
      <w:tr w:rsidR="00547D35" w:rsidRPr="009942D4" w:rsidTr="009942D4">
        <w:tc>
          <w:tcPr>
            <w:tcW w:w="0" w:type="auto"/>
            <w:tcMar>
              <w:top w:w="28" w:type="dxa"/>
              <w:bottom w:w="28" w:type="dxa"/>
            </w:tcMar>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Mar>
              <w:top w:w="28" w:type="dxa"/>
              <w:bottom w:w="28" w:type="dxa"/>
            </w:tcMar>
            <w:vAlign w:val="center"/>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1.60 ± 2.51</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0.286</w:t>
            </w:r>
          </w:p>
        </w:tc>
        <w:tc>
          <w:tcPr>
            <w:tcW w:w="0" w:type="auto"/>
            <w:tcMar>
              <w:top w:w="28" w:type="dxa"/>
              <w:bottom w:w="28" w:type="dxa"/>
            </w:tcMar>
            <w:vAlign w:val="center"/>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2.13 ± 2.74</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0.021</w:t>
            </w:r>
          </w:p>
        </w:tc>
        <w:tc>
          <w:tcPr>
            <w:tcW w:w="0" w:type="auto"/>
            <w:tcMar>
              <w:top w:w="28" w:type="dxa"/>
              <w:bottom w:w="28" w:type="dxa"/>
            </w:tcMar>
            <w:vAlign w:val="center"/>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0.498</w:t>
            </w:r>
          </w:p>
        </w:tc>
      </w:tr>
      <w:tr w:rsidR="00547D35" w:rsidRPr="009942D4" w:rsidTr="009942D4">
        <w:tc>
          <w:tcPr>
            <w:tcW w:w="0" w:type="auto"/>
          </w:tcPr>
          <w:p w:rsidR="00547D35" w:rsidRPr="009942D4" w:rsidRDefault="00547D35" w:rsidP="009942D4">
            <w:pPr>
              <w:snapToGrid w:val="0"/>
              <w:spacing w:after="0" w:line="360" w:lineRule="auto"/>
              <w:ind w:left="324" w:hanging="324"/>
              <w:jc w:val="both"/>
              <w:rPr>
                <w:rFonts w:ascii="Book Antiqua" w:hAnsi="Book Antiqua" w:cs="Arial"/>
                <w:i/>
                <w:iCs/>
                <w:sz w:val="24"/>
                <w:szCs w:val="24"/>
                <w:lang w:val="en-GB" w:eastAsia="zh-CN"/>
              </w:rPr>
            </w:pPr>
            <w:r w:rsidRPr="009942D4">
              <w:rPr>
                <w:rFonts w:ascii="Book Antiqua" w:hAnsi="Book Antiqua" w:cs="Arial"/>
                <w:i/>
                <w:iCs/>
                <w:sz w:val="24"/>
                <w:szCs w:val="24"/>
                <w:lang w:val="en-GB" w:eastAsia="zh-CN"/>
              </w:rPr>
              <w:t>Bifidobacterium</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8.62 ± 1.60</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7.97 ± 1.99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0.087</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8.20 ± 1.08</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0.016</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7.83 ± 1.78</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0.350</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0.642</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8.72 ± 0.79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0.759</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8.01 ± 2.13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0.805</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0.142</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8.52 ± 1.60</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0.466</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8.12 ± 1.57</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0.422</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0.236</w:t>
            </w:r>
          </w:p>
        </w:tc>
      </w:tr>
      <w:tr w:rsidR="00547D35" w:rsidRPr="009942D4" w:rsidTr="009942D4">
        <w:tc>
          <w:tcPr>
            <w:tcW w:w="0" w:type="auto"/>
          </w:tcPr>
          <w:p w:rsidR="00547D35" w:rsidRPr="009942D4" w:rsidRDefault="00547D35" w:rsidP="009942D4">
            <w:pPr>
              <w:snapToGrid w:val="0"/>
              <w:spacing w:after="0" w:line="360" w:lineRule="auto"/>
              <w:ind w:left="324" w:hanging="324"/>
              <w:jc w:val="both"/>
              <w:rPr>
                <w:rFonts w:ascii="Book Antiqua" w:hAnsi="Book Antiqua" w:cs="Arial"/>
                <w:i/>
                <w:iCs/>
                <w:sz w:val="24"/>
                <w:szCs w:val="24"/>
                <w:lang w:val="en-GB" w:eastAsia="zh-CN"/>
              </w:rPr>
            </w:pPr>
            <w:r w:rsidRPr="009942D4">
              <w:rPr>
                <w:rFonts w:ascii="Book Antiqua" w:hAnsi="Book Antiqua" w:cs="Arial"/>
                <w:i/>
                <w:iCs/>
                <w:sz w:val="24"/>
                <w:szCs w:val="24"/>
                <w:lang w:val="en-GB" w:eastAsia="zh-CN"/>
              </w:rPr>
              <w:t>Bifidobacterium lactis</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8.81 ± 0.50</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8.82 ± 0.69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0.914</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8.41 ± 1.48</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0.054</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8.20 ± 0.64</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0.008</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8.79 ± 0.63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0.904</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8.42 ± 0.67</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0.013</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8.67 ± 0.49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0.206</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8.49 ± 0.74</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0.185</w:t>
            </w:r>
          </w:p>
        </w:tc>
      </w:tr>
      <w:tr w:rsidR="00547D35" w:rsidRPr="009942D4" w:rsidTr="009942D4">
        <w:tc>
          <w:tcPr>
            <w:tcW w:w="0" w:type="auto"/>
          </w:tcPr>
          <w:p w:rsidR="00547D35" w:rsidRPr="009942D4" w:rsidRDefault="00547D35" w:rsidP="009942D4">
            <w:pPr>
              <w:snapToGrid w:val="0"/>
              <w:spacing w:after="0" w:line="360" w:lineRule="auto"/>
              <w:ind w:left="324" w:hanging="324"/>
              <w:jc w:val="both"/>
              <w:rPr>
                <w:rFonts w:ascii="Book Antiqua" w:hAnsi="Book Antiqua" w:cs="Arial"/>
                <w:i/>
                <w:sz w:val="24"/>
                <w:szCs w:val="24"/>
                <w:lang w:val="en-GB" w:eastAsia="zh-CN"/>
              </w:rPr>
            </w:pPr>
            <w:r w:rsidRPr="009942D4">
              <w:rPr>
                <w:rFonts w:ascii="Book Antiqua" w:hAnsi="Book Antiqua" w:cs="Arial"/>
                <w:i/>
                <w:sz w:val="24"/>
                <w:szCs w:val="24"/>
                <w:lang w:val="en-GB" w:eastAsia="zh-CN"/>
              </w:rPr>
              <w:lastRenderedPageBreak/>
              <w:t>Bacteroides</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9.14 ± 0.56</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8.97 ± 0.48</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0.161</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9.06 ± 0.87</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0.981</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9.00 ± 0.61</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0.629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0.345</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8.98 ± 0.69</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0.050</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8.85 ± 0.63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0.194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0.429</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9.14 ± 0.63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0.972</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8.91 ± 0.54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0.479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0.079</w:t>
            </w:r>
          </w:p>
        </w:tc>
      </w:tr>
      <w:tr w:rsidR="00547D35" w:rsidRPr="009942D4" w:rsidTr="009942D4">
        <w:trPr>
          <w:trHeight w:val="28"/>
        </w:trPr>
        <w:tc>
          <w:tcPr>
            <w:tcW w:w="0" w:type="auto"/>
          </w:tcPr>
          <w:p w:rsidR="00547D35" w:rsidRPr="009942D4" w:rsidRDefault="00547D35" w:rsidP="009942D4">
            <w:pPr>
              <w:snapToGrid w:val="0"/>
              <w:spacing w:after="0" w:line="360" w:lineRule="auto"/>
              <w:ind w:left="324" w:hanging="324"/>
              <w:jc w:val="both"/>
              <w:rPr>
                <w:rFonts w:ascii="Book Antiqua" w:hAnsi="Book Antiqua" w:cs="Arial"/>
                <w:i/>
                <w:iCs/>
                <w:sz w:val="24"/>
                <w:szCs w:val="24"/>
                <w:lang w:val="en-GB" w:eastAsia="zh-CN"/>
              </w:rPr>
            </w:pPr>
            <w:r w:rsidRPr="009942D4">
              <w:rPr>
                <w:rFonts w:ascii="Book Antiqua" w:hAnsi="Book Antiqua" w:cs="Arial"/>
                <w:i/>
                <w:iCs/>
                <w:sz w:val="24"/>
                <w:szCs w:val="24"/>
                <w:lang w:val="en-GB" w:eastAsia="zh-CN"/>
              </w:rPr>
              <w:t>Enterobacteriaceae</w:t>
            </w:r>
          </w:p>
        </w:tc>
        <w:tc>
          <w:tcPr>
            <w:tcW w:w="0" w:type="auto"/>
          </w:tcPr>
          <w:p w:rsidR="00547D35" w:rsidRPr="009942D4" w:rsidRDefault="00547D35" w:rsidP="009942D4">
            <w:pPr>
              <w:snapToGrid w:val="0"/>
              <w:spacing w:after="0" w:line="360" w:lineRule="auto"/>
              <w:ind w:left="-120" w:hanging="324"/>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hanging="324"/>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324" w:hanging="324"/>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6.92 ± 0.83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6.74 ± 1.33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0.734</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7.80 ± 1.16</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7.68 ± 1.07</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0.531</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6.88 ± 0.73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0.944</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6.87 ± 0.72</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0.732</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0.947</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6.89 ± 0.55</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0.956</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6.75 ± 1.33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0.553</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0.770</w:t>
            </w:r>
          </w:p>
        </w:tc>
      </w:tr>
      <w:tr w:rsidR="00547D35" w:rsidRPr="009942D4" w:rsidTr="009942D4">
        <w:tc>
          <w:tcPr>
            <w:tcW w:w="0" w:type="auto"/>
          </w:tcPr>
          <w:p w:rsidR="00547D35" w:rsidRPr="009942D4" w:rsidRDefault="00547D35" w:rsidP="009942D4">
            <w:pPr>
              <w:snapToGrid w:val="0"/>
              <w:spacing w:after="0" w:line="360" w:lineRule="auto"/>
              <w:ind w:left="324" w:hanging="324"/>
              <w:jc w:val="both"/>
              <w:rPr>
                <w:rFonts w:ascii="Book Antiqua" w:hAnsi="Book Antiqua" w:cs="Arial"/>
                <w:i/>
                <w:iCs/>
                <w:sz w:val="24"/>
                <w:szCs w:val="24"/>
                <w:lang w:val="en-GB" w:eastAsia="zh-CN"/>
              </w:rPr>
            </w:pPr>
            <w:r w:rsidRPr="009942D4">
              <w:rPr>
                <w:rFonts w:ascii="Book Antiqua" w:hAnsi="Book Antiqua" w:cs="Arial"/>
                <w:i/>
                <w:iCs/>
                <w:sz w:val="24"/>
                <w:szCs w:val="24"/>
                <w:lang w:val="en-GB" w:eastAsia="zh-CN"/>
              </w:rPr>
              <w:t>Clostridium difficile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2.85 ± 1.44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2.90 ± 1.29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0.563</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3.42 ± 2.30</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0.283</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2.95 ± 2.54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0.632</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0.281</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3.13 ± 1.42</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0.566</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2.56 ± 1.76</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0.126</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0.077</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3.08 ± 1.44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0.712</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2.91 ± 1.68</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0.475</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0.935</w:t>
            </w:r>
          </w:p>
        </w:tc>
      </w:tr>
      <w:tr w:rsidR="00547D35" w:rsidRPr="009942D4" w:rsidTr="009942D4">
        <w:tc>
          <w:tcPr>
            <w:tcW w:w="0" w:type="auto"/>
          </w:tcPr>
          <w:p w:rsidR="00547D35" w:rsidRPr="009942D4" w:rsidRDefault="00547D35" w:rsidP="009942D4">
            <w:pPr>
              <w:snapToGrid w:val="0"/>
              <w:spacing w:after="0" w:line="360" w:lineRule="auto"/>
              <w:ind w:left="324" w:hanging="324"/>
              <w:jc w:val="both"/>
              <w:rPr>
                <w:rFonts w:ascii="Book Antiqua" w:hAnsi="Book Antiqua" w:cs="Arial"/>
                <w:sz w:val="24"/>
                <w:szCs w:val="24"/>
                <w:lang w:val="en-GB" w:eastAsia="zh-CN"/>
              </w:rPr>
            </w:pPr>
            <w:r w:rsidRPr="009942D4">
              <w:rPr>
                <w:rFonts w:ascii="Book Antiqua" w:hAnsi="Book Antiqua" w:cs="Arial"/>
                <w:i/>
                <w:iCs/>
                <w:sz w:val="24"/>
                <w:szCs w:val="24"/>
                <w:lang w:val="en-GB" w:eastAsia="zh-CN"/>
              </w:rPr>
              <w:t xml:space="preserve">Clostridium </w:t>
            </w:r>
            <w:r w:rsidRPr="009942D4">
              <w:rPr>
                <w:rFonts w:ascii="Book Antiqua" w:hAnsi="Book Antiqua" w:cs="Arial"/>
                <w:iCs/>
                <w:sz w:val="24"/>
                <w:szCs w:val="24"/>
                <w:lang w:val="en-GB" w:eastAsia="zh-CN"/>
              </w:rPr>
              <w:t>group</w:t>
            </w:r>
            <w:r w:rsidRPr="009942D4">
              <w:rPr>
                <w:rFonts w:ascii="Book Antiqua" w:hAnsi="Book Antiqua" w:cs="Arial"/>
                <w:sz w:val="24"/>
                <w:szCs w:val="24"/>
                <w:lang w:val="en-GB" w:eastAsia="zh-CN"/>
              </w:rPr>
              <w:t xml:space="preserve"> XIV</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Baseline</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10.04 ± 0.24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9.92 ± 0.39</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0.073</w:t>
            </w:r>
          </w:p>
        </w:tc>
      </w:tr>
      <w:tr w:rsidR="00547D35" w:rsidRPr="009942D4" w:rsidTr="009942D4">
        <w:tc>
          <w:tcPr>
            <w:tcW w:w="0" w:type="auto"/>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antibiotic +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9.36 ± 0.72</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9.36 ± 0.45</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0.582</w:t>
            </w:r>
          </w:p>
        </w:tc>
      </w:tr>
      <w:tr w:rsidR="00547D35" w:rsidRPr="009942D4" w:rsidTr="009942D4">
        <w:tc>
          <w:tcPr>
            <w:tcW w:w="0" w:type="auto"/>
            <w:vAlign w:val="center"/>
          </w:tcPr>
          <w:p w:rsidR="00547D35" w:rsidRPr="009942D4" w:rsidRDefault="00547D35" w:rsidP="009942D4">
            <w:pPr>
              <w:snapToGrid w:val="0"/>
              <w:spacing w:after="0" w:line="360" w:lineRule="auto"/>
              <w:ind w:firstLine="284"/>
              <w:jc w:val="both"/>
              <w:rPr>
                <w:rFonts w:ascii="Book Antiqua" w:hAnsi="Book Antiqua" w:cs="Arial"/>
                <w:sz w:val="24"/>
                <w:szCs w:val="24"/>
                <w:lang w:val="en-GB" w:eastAsia="zh-CN"/>
              </w:rPr>
            </w:pPr>
            <w:r w:rsidRPr="009942D4">
              <w:rPr>
                <w:rFonts w:ascii="Book Antiqua" w:hAnsi="Book Antiqua" w:cs="Arial"/>
                <w:sz w:val="24"/>
                <w:szCs w:val="24"/>
                <w:lang w:val="en-GB" w:eastAsia="zh-CN"/>
              </w:rPr>
              <w:t xml:space="preserve"> End of probiotic/placebo</w:t>
            </w:r>
          </w:p>
        </w:tc>
        <w:tc>
          <w:tcPr>
            <w:tcW w:w="0" w:type="auto"/>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9.85 ± 0.32</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&lt;  0.001</w:t>
            </w:r>
          </w:p>
        </w:tc>
        <w:tc>
          <w:tcPr>
            <w:tcW w:w="0" w:type="auto"/>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9.74 ± 0.37</w:t>
            </w:r>
          </w:p>
        </w:tc>
        <w:tc>
          <w:tcPr>
            <w:tcW w:w="0" w:type="auto"/>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0.004</w:t>
            </w:r>
          </w:p>
        </w:tc>
        <w:tc>
          <w:tcPr>
            <w:tcW w:w="0" w:type="auto"/>
          </w:tcPr>
          <w:p w:rsidR="00547D35" w:rsidRPr="009942D4" w:rsidRDefault="00547D35" w:rsidP="009942D4">
            <w:pPr>
              <w:snapToGrid w:val="0"/>
              <w:spacing w:after="0" w:line="360" w:lineRule="auto"/>
              <w:jc w:val="center"/>
              <w:rPr>
                <w:rFonts w:ascii="Book Antiqua" w:hAnsi="Book Antiqua" w:cs="Arial"/>
                <w:sz w:val="24"/>
                <w:szCs w:val="24"/>
                <w:lang w:val="en-GB" w:eastAsia="zh-CN"/>
              </w:rPr>
            </w:pPr>
            <w:r w:rsidRPr="009942D4">
              <w:rPr>
                <w:rFonts w:ascii="Book Antiqua" w:hAnsi="Book Antiqua" w:cs="Arial"/>
                <w:sz w:val="24"/>
                <w:szCs w:val="24"/>
                <w:lang w:val="en-GB" w:eastAsia="zh-CN"/>
              </w:rPr>
              <w:t>0.146</w:t>
            </w:r>
          </w:p>
        </w:tc>
      </w:tr>
      <w:tr w:rsidR="00547D35" w:rsidRPr="009942D4" w:rsidTr="009942D4">
        <w:tc>
          <w:tcPr>
            <w:tcW w:w="0" w:type="auto"/>
            <w:tcBorders>
              <w:bottom w:val="single" w:sz="4" w:space="0" w:color="auto"/>
            </w:tcBorders>
            <w:vAlign w:val="center"/>
          </w:tcPr>
          <w:p w:rsidR="00547D35" w:rsidRPr="009942D4" w:rsidRDefault="00547D35" w:rsidP="009942D4">
            <w:pPr>
              <w:snapToGrid w:val="0"/>
              <w:spacing w:after="0" w:line="360" w:lineRule="auto"/>
              <w:ind w:left="324" w:hanging="11"/>
              <w:jc w:val="both"/>
              <w:rPr>
                <w:rFonts w:ascii="Book Antiqua" w:hAnsi="Book Antiqua" w:cs="Arial"/>
                <w:sz w:val="24"/>
                <w:szCs w:val="24"/>
                <w:lang w:val="en-GB" w:eastAsia="zh-CN"/>
              </w:rPr>
            </w:pPr>
            <w:r w:rsidRPr="009942D4">
              <w:rPr>
                <w:rFonts w:ascii="Book Antiqua" w:hAnsi="Book Antiqua" w:cs="Arial"/>
                <w:sz w:val="24"/>
                <w:szCs w:val="24"/>
                <w:lang w:val="en-GB" w:eastAsia="zh-CN"/>
              </w:rPr>
              <w:t>End of follow-up</w:t>
            </w:r>
          </w:p>
        </w:tc>
        <w:tc>
          <w:tcPr>
            <w:tcW w:w="0" w:type="auto"/>
            <w:tcBorders>
              <w:bottom w:val="single" w:sz="4" w:space="0" w:color="auto"/>
            </w:tcBorders>
          </w:tcPr>
          <w:p w:rsidR="00547D35" w:rsidRPr="009942D4" w:rsidRDefault="00547D35" w:rsidP="009942D4">
            <w:pPr>
              <w:snapToGrid w:val="0"/>
              <w:spacing w:after="0" w:line="360" w:lineRule="auto"/>
              <w:ind w:left="-120"/>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9.94 ± 0.25</w:t>
            </w:r>
          </w:p>
        </w:tc>
        <w:tc>
          <w:tcPr>
            <w:tcW w:w="0" w:type="auto"/>
            <w:tcBorders>
              <w:bottom w:val="single" w:sz="4" w:space="0" w:color="auto"/>
            </w:tcBorders>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0.046</w:t>
            </w:r>
          </w:p>
        </w:tc>
        <w:tc>
          <w:tcPr>
            <w:tcW w:w="0" w:type="auto"/>
            <w:tcBorders>
              <w:bottom w:val="single" w:sz="4" w:space="0" w:color="auto"/>
            </w:tcBorders>
          </w:tcPr>
          <w:p w:rsidR="00547D35" w:rsidRPr="009942D4" w:rsidRDefault="00547D35" w:rsidP="009942D4">
            <w:pPr>
              <w:snapToGrid w:val="0"/>
              <w:spacing w:after="0" w:line="360" w:lineRule="auto"/>
              <w:ind w:left="-109"/>
              <w:jc w:val="center"/>
              <w:rPr>
                <w:rFonts w:ascii="Book Antiqua" w:hAnsi="Book Antiqua" w:cs="Arial"/>
                <w:sz w:val="24"/>
                <w:szCs w:val="24"/>
                <w:lang w:val="en-GB" w:eastAsia="zh-CN"/>
              </w:rPr>
            </w:pPr>
            <w:r w:rsidRPr="009942D4">
              <w:rPr>
                <w:rFonts w:ascii="Book Antiqua" w:hAnsi="Book Antiqua" w:cs="Arial"/>
                <w:sz w:val="24"/>
                <w:szCs w:val="24"/>
                <w:lang w:val="en-GB" w:eastAsia="zh-CN"/>
              </w:rPr>
              <w:t>9.75 ± 0.36</w:t>
            </w:r>
          </w:p>
        </w:tc>
        <w:tc>
          <w:tcPr>
            <w:tcW w:w="0" w:type="auto"/>
            <w:tcBorders>
              <w:bottom w:val="single" w:sz="4" w:space="0" w:color="auto"/>
            </w:tcBorders>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0.006</w:t>
            </w:r>
          </w:p>
        </w:tc>
        <w:tc>
          <w:tcPr>
            <w:tcW w:w="0" w:type="auto"/>
            <w:tcBorders>
              <w:bottom w:val="single" w:sz="4" w:space="0" w:color="auto"/>
            </w:tcBorders>
          </w:tcPr>
          <w:p w:rsidR="00547D35" w:rsidRPr="009942D4" w:rsidRDefault="00547D35" w:rsidP="009942D4">
            <w:pPr>
              <w:snapToGrid w:val="0"/>
              <w:spacing w:after="0" w:line="360" w:lineRule="auto"/>
              <w:jc w:val="center"/>
              <w:rPr>
                <w:rFonts w:ascii="Book Antiqua" w:hAnsi="Book Antiqua" w:cs="Arial"/>
                <w:bCs/>
                <w:sz w:val="24"/>
                <w:szCs w:val="24"/>
                <w:lang w:val="en-GB" w:eastAsia="zh-CN"/>
              </w:rPr>
            </w:pPr>
            <w:r w:rsidRPr="009942D4">
              <w:rPr>
                <w:rFonts w:ascii="Book Antiqua" w:hAnsi="Book Antiqua" w:cs="Arial"/>
                <w:bCs/>
                <w:sz w:val="24"/>
                <w:szCs w:val="24"/>
                <w:lang w:val="en-GB" w:eastAsia="zh-CN"/>
              </w:rPr>
              <w:t>0.011</w:t>
            </w:r>
          </w:p>
        </w:tc>
      </w:tr>
    </w:tbl>
    <w:p w:rsidR="00547D35" w:rsidRPr="00551969" w:rsidRDefault="00547D35" w:rsidP="00722316">
      <w:pPr>
        <w:adjustRightInd w:val="0"/>
        <w:snapToGrid w:val="0"/>
        <w:spacing w:line="360" w:lineRule="auto"/>
        <w:rPr>
          <w:rFonts w:ascii="Book Antiqua" w:hAnsi="Book Antiqua"/>
          <w:sz w:val="24"/>
        </w:rPr>
      </w:pPr>
      <w:r w:rsidRPr="00551969">
        <w:rPr>
          <w:rFonts w:ascii="Book Antiqua" w:hAnsi="Book Antiqua" w:cs="Arial"/>
          <w:sz w:val="24"/>
          <w:szCs w:val="24"/>
          <w:lang w:val="en-GB" w:eastAsia="zh-CN"/>
        </w:rPr>
        <w:t xml:space="preserve">Bacterial counts </w:t>
      </w:r>
      <w:r w:rsidRPr="00551969">
        <w:rPr>
          <w:rFonts w:ascii="Book Antiqua" w:hAnsi="Book Antiqua" w:cs="Arial"/>
          <w:sz w:val="24"/>
          <w:szCs w:val="24"/>
          <w:lang w:val="en-GB"/>
        </w:rPr>
        <w:t>(log10 counts/g wet weight) at baseline (day 1), after 1 week treatment period with antibiotic + probiotic or placebo (day 8), after 1 wk of supplementation with probiotic or placebo only (day 15) and after 1 week follow-up period (day 22)</w:t>
      </w:r>
      <w:r w:rsidRPr="00551969">
        <w:rPr>
          <w:rFonts w:ascii="Book Antiqua" w:hAnsi="Book Antiqua" w:cs="Arial"/>
          <w:sz w:val="24"/>
          <w:szCs w:val="24"/>
          <w:lang w:val="en-GB" w:eastAsia="zh-CN"/>
        </w:rPr>
        <w:t xml:space="preserve">. </w:t>
      </w:r>
      <w:r w:rsidRPr="00551969">
        <w:rPr>
          <w:rFonts w:ascii="Book Antiqua" w:hAnsi="Book Antiqua"/>
          <w:sz w:val="24"/>
        </w:rPr>
        <w:t>Data are expressed as</w:t>
      </w:r>
      <w:r w:rsidRPr="00551969">
        <w:rPr>
          <w:rFonts w:ascii="Book Antiqua" w:hAnsi="Book Antiqua"/>
          <w:sz w:val="24"/>
          <w:lang w:eastAsia="zh-CN"/>
        </w:rPr>
        <w:t xml:space="preserve"> </w:t>
      </w:r>
      <w:r w:rsidRPr="00551969">
        <w:rPr>
          <w:rFonts w:ascii="Book Antiqua" w:hAnsi="Book Antiqua"/>
          <w:sz w:val="24"/>
        </w:rPr>
        <w:t>mean ± SD.</w:t>
      </w:r>
    </w:p>
    <w:p w:rsidR="00547D35" w:rsidRPr="00551969" w:rsidRDefault="00547D35" w:rsidP="00642A18">
      <w:pPr>
        <w:snapToGrid w:val="0"/>
        <w:spacing w:after="0" w:line="360" w:lineRule="auto"/>
        <w:jc w:val="both"/>
        <w:rPr>
          <w:rFonts w:ascii="Book Antiqua" w:hAnsi="Book Antiqua" w:cs="Arial"/>
          <w:sz w:val="24"/>
          <w:szCs w:val="24"/>
          <w:lang w:eastAsia="zh-CN"/>
        </w:rPr>
      </w:pPr>
    </w:p>
    <w:p w:rsidR="00547D35" w:rsidRPr="00551969" w:rsidRDefault="00547D35" w:rsidP="00642A18">
      <w:pPr>
        <w:snapToGrid w:val="0"/>
        <w:spacing w:after="0" w:line="360" w:lineRule="auto"/>
        <w:jc w:val="both"/>
        <w:rPr>
          <w:rFonts w:ascii="Book Antiqua" w:hAnsi="Book Antiqua" w:cs="Arial"/>
          <w:sz w:val="24"/>
          <w:szCs w:val="24"/>
          <w:lang w:val="en-GB"/>
        </w:rPr>
      </w:pPr>
    </w:p>
    <w:p w:rsidR="00547D35" w:rsidRPr="00551969" w:rsidRDefault="00547D35" w:rsidP="00642A18">
      <w:pPr>
        <w:snapToGrid w:val="0"/>
        <w:spacing w:after="0" w:line="360" w:lineRule="auto"/>
        <w:jc w:val="both"/>
        <w:rPr>
          <w:rFonts w:ascii="Book Antiqua" w:hAnsi="Book Antiqua" w:cs="Arial"/>
          <w:b/>
          <w:sz w:val="24"/>
          <w:szCs w:val="24"/>
          <w:lang w:val="en-GB" w:eastAsia="zh-CN"/>
        </w:rPr>
      </w:pPr>
      <w:r w:rsidRPr="00551969">
        <w:rPr>
          <w:rFonts w:ascii="Book Antiqua" w:hAnsi="Book Antiqua" w:cs="Arial"/>
          <w:sz w:val="24"/>
          <w:szCs w:val="24"/>
          <w:lang w:val="en-GB"/>
        </w:rPr>
        <w:br w:type="page"/>
      </w:r>
      <w:r w:rsidRPr="00551969">
        <w:rPr>
          <w:rFonts w:ascii="Book Antiqua" w:hAnsi="Book Antiqua" w:cs="Arial"/>
          <w:b/>
          <w:sz w:val="24"/>
          <w:szCs w:val="24"/>
          <w:lang w:val="en-GB"/>
        </w:rPr>
        <w:lastRenderedPageBreak/>
        <w:t>Table 3</w:t>
      </w:r>
      <w:r w:rsidRPr="00551969">
        <w:rPr>
          <w:rFonts w:ascii="Book Antiqua" w:hAnsi="Book Antiqua" w:cs="Arial"/>
          <w:b/>
          <w:sz w:val="24"/>
          <w:szCs w:val="24"/>
          <w:lang w:val="en-GB" w:eastAsia="zh-CN"/>
        </w:rPr>
        <w:t xml:space="preserve"> </w:t>
      </w:r>
      <w:r w:rsidRPr="00551969">
        <w:rPr>
          <w:rFonts w:ascii="Book Antiqua" w:hAnsi="Book Antiqua" w:cs="Arial"/>
          <w:b/>
          <w:sz w:val="24"/>
          <w:szCs w:val="24"/>
          <w:lang w:val="en-GB"/>
        </w:rPr>
        <w:t>Gastrointestinal Symptom Rating Scale scores for the study participants</w:t>
      </w:r>
    </w:p>
    <w:tbl>
      <w:tblPr>
        <w:tblW w:w="0" w:type="auto"/>
        <w:tblInd w:w="57" w:type="dxa"/>
        <w:tblBorders>
          <w:top w:val="single" w:sz="4" w:space="0" w:color="auto"/>
          <w:bottom w:val="single" w:sz="4" w:space="0" w:color="auto"/>
        </w:tblBorders>
        <w:tblCellMar>
          <w:left w:w="70" w:type="dxa"/>
          <w:right w:w="70" w:type="dxa"/>
        </w:tblCellMar>
        <w:tblLook w:val="00A0" w:firstRow="1" w:lastRow="0" w:firstColumn="1" w:lastColumn="0" w:noHBand="0" w:noVBand="0"/>
      </w:tblPr>
      <w:tblGrid>
        <w:gridCol w:w="2422"/>
        <w:gridCol w:w="1935"/>
        <w:gridCol w:w="1472"/>
        <w:gridCol w:w="1747"/>
        <w:gridCol w:w="1472"/>
        <w:gridCol w:w="1627"/>
        <w:gridCol w:w="1627"/>
      </w:tblGrid>
      <w:tr w:rsidR="00547D35" w:rsidRPr="009942D4" w:rsidTr="00551969">
        <w:trPr>
          <w:trHeight w:val="300"/>
        </w:trPr>
        <w:tc>
          <w:tcPr>
            <w:tcW w:w="0" w:type="auto"/>
            <w:tcBorders>
              <w:top w:val="single" w:sz="4" w:space="0" w:color="auto"/>
            </w:tcBorders>
            <w:noWrap/>
            <w:vAlign w:val="bottom"/>
          </w:tcPr>
          <w:p w:rsidR="00547D35" w:rsidRPr="00551969" w:rsidRDefault="00547D35" w:rsidP="00642A18">
            <w:pPr>
              <w:snapToGrid w:val="0"/>
              <w:spacing w:after="0" w:line="360" w:lineRule="auto"/>
              <w:jc w:val="both"/>
              <w:rPr>
                <w:rFonts w:ascii="Book Antiqua" w:hAnsi="Book Antiqua" w:cs="Arial"/>
                <w:bCs/>
                <w:color w:val="000000"/>
                <w:sz w:val="24"/>
                <w:szCs w:val="24"/>
                <w:lang w:val="en-US" w:eastAsia="fi-FI"/>
              </w:rPr>
            </w:pPr>
            <w:r w:rsidRPr="00551969">
              <w:rPr>
                <w:rFonts w:ascii="Book Antiqua" w:hAnsi="Book Antiqua" w:cs="Arial"/>
                <w:bCs/>
                <w:color w:val="000000"/>
                <w:sz w:val="24"/>
                <w:szCs w:val="24"/>
                <w:lang w:val="en-US" w:eastAsia="fi-FI"/>
              </w:rPr>
              <w:t> </w:t>
            </w:r>
          </w:p>
        </w:tc>
        <w:tc>
          <w:tcPr>
            <w:tcW w:w="0" w:type="auto"/>
            <w:tcBorders>
              <w:top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b/>
                <w:color w:val="000000"/>
                <w:sz w:val="24"/>
                <w:szCs w:val="24"/>
                <w:lang w:val="en-US" w:eastAsia="fi-FI"/>
              </w:rPr>
            </w:pPr>
          </w:p>
        </w:tc>
        <w:tc>
          <w:tcPr>
            <w:tcW w:w="0" w:type="auto"/>
            <w:gridSpan w:val="2"/>
            <w:tcBorders>
              <w:top w:val="single" w:sz="4" w:space="0" w:color="auto"/>
            </w:tcBorders>
            <w:vAlign w:val="bottom"/>
          </w:tcPr>
          <w:p w:rsidR="00547D35" w:rsidRPr="00551969" w:rsidRDefault="00547D35" w:rsidP="00C268D0">
            <w:pPr>
              <w:snapToGrid w:val="0"/>
              <w:spacing w:after="0" w:line="360" w:lineRule="auto"/>
              <w:jc w:val="center"/>
              <w:rPr>
                <w:rFonts w:ascii="Book Antiqua" w:hAnsi="Book Antiqua" w:cs="Arial"/>
                <w:b/>
                <w:bCs/>
                <w:color w:val="000000"/>
                <w:sz w:val="24"/>
                <w:szCs w:val="24"/>
                <w:lang w:val="en-US" w:eastAsia="fi-FI"/>
              </w:rPr>
            </w:pPr>
            <w:r w:rsidRPr="00551969">
              <w:rPr>
                <w:rFonts w:ascii="Book Antiqua" w:hAnsi="Book Antiqua" w:cs="Arial"/>
                <w:b/>
                <w:bCs/>
                <w:color w:val="000000"/>
                <w:sz w:val="24"/>
                <w:szCs w:val="24"/>
                <w:lang w:val="en-US" w:eastAsia="fi-FI"/>
              </w:rPr>
              <w:t>Probiotic</w:t>
            </w:r>
          </w:p>
        </w:tc>
        <w:tc>
          <w:tcPr>
            <w:tcW w:w="0" w:type="auto"/>
            <w:gridSpan w:val="3"/>
            <w:tcBorders>
              <w:top w:val="single" w:sz="4" w:space="0" w:color="auto"/>
            </w:tcBorders>
            <w:vAlign w:val="bottom"/>
          </w:tcPr>
          <w:p w:rsidR="00547D35" w:rsidRPr="009942D4" w:rsidRDefault="00547D35" w:rsidP="00C268D0">
            <w:pPr>
              <w:snapToGrid w:val="0"/>
              <w:spacing w:after="0" w:line="360" w:lineRule="auto"/>
              <w:jc w:val="center"/>
              <w:rPr>
                <w:rFonts w:ascii="Book Antiqua" w:hAnsi="Book Antiqua" w:cs="Arial"/>
                <w:b/>
                <w:bCs/>
                <w:color w:val="000000"/>
                <w:sz w:val="24"/>
                <w:szCs w:val="24"/>
                <w:lang w:eastAsia="zh-CN"/>
              </w:rPr>
            </w:pPr>
            <w:r w:rsidRPr="00551969">
              <w:rPr>
                <w:rFonts w:ascii="Book Antiqua" w:hAnsi="Book Antiqua" w:cs="Arial"/>
                <w:b/>
                <w:bCs/>
                <w:color w:val="000000"/>
                <w:sz w:val="24"/>
                <w:szCs w:val="24"/>
                <w:lang w:eastAsia="fi-FI"/>
              </w:rPr>
              <w:t>Placebo</w:t>
            </w:r>
          </w:p>
        </w:tc>
      </w:tr>
      <w:tr w:rsidR="00547D35" w:rsidRPr="009942D4" w:rsidTr="00551969">
        <w:trPr>
          <w:trHeight w:val="450"/>
        </w:trPr>
        <w:tc>
          <w:tcPr>
            <w:tcW w:w="0" w:type="auto"/>
            <w:vMerge w:val="restart"/>
            <w:noWrap/>
            <w:vAlign w:val="bottom"/>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 </w:t>
            </w:r>
          </w:p>
        </w:tc>
        <w:tc>
          <w:tcPr>
            <w:tcW w:w="0" w:type="auto"/>
            <w:vMerge w:val="restart"/>
            <w:vAlign w:val="center"/>
          </w:tcPr>
          <w:p w:rsidR="00547D35" w:rsidRPr="00551969" w:rsidRDefault="00547D35" w:rsidP="00C268D0">
            <w:pPr>
              <w:snapToGrid w:val="0"/>
              <w:spacing w:after="0" w:line="360" w:lineRule="auto"/>
              <w:jc w:val="center"/>
              <w:rPr>
                <w:rFonts w:ascii="Book Antiqua" w:hAnsi="Book Antiqua" w:cs="Arial"/>
                <w:b/>
                <w:color w:val="000000"/>
                <w:sz w:val="24"/>
                <w:szCs w:val="24"/>
                <w:lang w:eastAsia="fi-FI"/>
              </w:rPr>
            </w:pPr>
          </w:p>
        </w:tc>
        <w:tc>
          <w:tcPr>
            <w:tcW w:w="0" w:type="auto"/>
            <w:vMerge w:val="restart"/>
            <w:vAlign w:val="center"/>
          </w:tcPr>
          <w:p w:rsidR="00547D35" w:rsidRPr="00551969" w:rsidRDefault="00547D35" w:rsidP="00C268D0">
            <w:pPr>
              <w:snapToGrid w:val="0"/>
              <w:spacing w:after="0" w:line="360" w:lineRule="auto"/>
              <w:jc w:val="center"/>
              <w:rPr>
                <w:rFonts w:ascii="Book Antiqua" w:hAnsi="Book Antiqua" w:cs="Arial"/>
                <w:b/>
                <w:bCs/>
                <w:color w:val="000000"/>
                <w:sz w:val="24"/>
                <w:szCs w:val="24"/>
                <w:lang w:eastAsia="fi-FI"/>
              </w:rPr>
            </w:pPr>
            <w:r w:rsidRPr="00551969">
              <w:rPr>
                <w:rFonts w:ascii="Book Antiqua" w:hAnsi="Book Antiqua" w:cs="Arial"/>
                <w:b/>
                <w:bCs/>
                <w:i/>
                <w:color w:val="000000"/>
                <w:sz w:val="24"/>
                <w:szCs w:val="24"/>
                <w:lang w:eastAsia="fi-FI"/>
              </w:rPr>
              <w:t>(n</w:t>
            </w:r>
            <w:r w:rsidRPr="00551969">
              <w:rPr>
                <w:rFonts w:ascii="Book Antiqua" w:hAnsi="Book Antiqua" w:cs="Arial"/>
                <w:b/>
                <w:bCs/>
                <w:color w:val="000000"/>
                <w:sz w:val="24"/>
                <w:szCs w:val="24"/>
                <w:lang w:eastAsia="fi-FI"/>
              </w:rPr>
              <w:t xml:space="preserve"> = 40)</w:t>
            </w:r>
          </w:p>
        </w:tc>
        <w:tc>
          <w:tcPr>
            <w:tcW w:w="0" w:type="auto"/>
            <w:vMerge w:val="restart"/>
            <w:vAlign w:val="center"/>
          </w:tcPr>
          <w:p w:rsidR="00547D35" w:rsidRPr="009942D4" w:rsidRDefault="00547D35" w:rsidP="00C268D0">
            <w:pPr>
              <w:snapToGrid w:val="0"/>
              <w:spacing w:after="0" w:line="360" w:lineRule="auto"/>
              <w:jc w:val="center"/>
              <w:rPr>
                <w:rFonts w:ascii="Book Antiqua" w:hAnsi="Book Antiqua" w:cs="Arial"/>
                <w:b/>
                <w:bCs/>
                <w:color w:val="000000"/>
                <w:sz w:val="24"/>
                <w:szCs w:val="24"/>
                <w:lang w:eastAsia="zh-CN"/>
              </w:rPr>
            </w:pPr>
            <w:r w:rsidRPr="00551969">
              <w:rPr>
                <w:rFonts w:ascii="Book Antiqua" w:hAnsi="Book Antiqua" w:cs="Arial"/>
                <w:b/>
                <w:bCs/>
                <w:i/>
                <w:color w:val="000000"/>
                <w:sz w:val="24"/>
                <w:szCs w:val="24"/>
                <w:lang w:eastAsia="fi-FI"/>
              </w:rPr>
              <w:t>P</w:t>
            </w:r>
            <w:r w:rsidRPr="00551969">
              <w:rPr>
                <w:rFonts w:ascii="Book Antiqua" w:hAnsi="Book Antiqua" w:cs="Arial"/>
                <w:b/>
                <w:bCs/>
                <w:color w:val="000000"/>
                <w:sz w:val="24"/>
                <w:szCs w:val="24"/>
                <w:lang w:eastAsia="fi-FI"/>
              </w:rPr>
              <w:t>-value</w:t>
            </w:r>
          </w:p>
          <w:p w:rsidR="00547D35" w:rsidRPr="009942D4" w:rsidRDefault="00547D35" w:rsidP="00C268D0">
            <w:pPr>
              <w:snapToGrid w:val="0"/>
              <w:spacing w:after="0" w:line="360" w:lineRule="auto"/>
              <w:jc w:val="center"/>
              <w:rPr>
                <w:rFonts w:ascii="Book Antiqua" w:hAnsi="Book Antiqua" w:cs="Arial"/>
                <w:b/>
                <w:bCs/>
                <w:color w:val="000000"/>
                <w:sz w:val="24"/>
                <w:szCs w:val="24"/>
                <w:lang w:eastAsia="zh-CN"/>
              </w:rPr>
            </w:pPr>
            <w:r w:rsidRPr="009942D4">
              <w:rPr>
                <w:rFonts w:ascii="Book Antiqua" w:hAnsi="Book Antiqua" w:cs="Arial"/>
                <w:b/>
                <w:bCs/>
                <w:color w:val="000000"/>
                <w:sz w:val="24"/>
                <w:szCs w:val="24"/>
                <w:lang w:eastAsia="zh-CN"/>
              </w:rPr>
              <w:t>(</w:t>
            </w:r>
            <w:r w:rsidRPr="00551969">
              <w:rPr>
                <w:rFonts w:ascii="Book Antiqua" w:hAnsi="Book Antiqua" w:cs="Arial"/>
                <w:b/>
                <w:bCs/>
                <w:color w:val="000000"/>
                <w:sz w:val="24"/>
                <w:szCs w:val="24"/>
                <w:lang w:eastAsia="fi-FI"/>
              </w:rPr>
              <w:t>within group</w:t>
            </w:r>
            <w:r w:rsidRPr="009942D4">
              <w:rPr>
                <w:rFonts w:ascii="Book Antiqua" w:hAnsi="Book Antiqua" w:cs="Arial"/>
                <w:b/>
                <w:bCs/>
                <w:color w:val="000000"/>
                <w:sz w:val="24"/>
                <w:szCs w:val="24"/>
                <w:lang w:eastAsia="zh-CN"/>
              </w:rPr>
              <w:t>)</w:t>
            </w:r>
          </w:p>
        </w:tc>
        <w:tc>
          <w:tcPr>
            <w:tcW w:w="0" w:type="auto"/>
            <w:vMerge w:val="restart"/>
            <w:vAlign w:val="center"/>
          </w:tcPr>
          <w:p w:rsidR="00547D35" w:rsidRPr="00551969" w:rsidRDefault="00547D35" w:rsidP="00C268D0">
            <w:pPr>
              <w:snapToGrid w:val="0"/>
              <w:spacing w:after="0" w:line="360" w:lineRule="auto"/>
              <w:jc w:val="center"/>
              <w:rPr>
                <w:rFonts w:ascii="Book Antiqua" w:hAnsi="Book Antiqua" w:cs="Arial"/>
                <w:b/>
                <w:bCs/>
                <w:color w:val="000000"/>
                <w:sz w:val="24"/>
                <w:szCs w:val="24"/>
                <w:lang w:eastAsia="fi-FI"/>
              </w:rPr>
            </w:pPr>
            <w:r w:rsidRPr="00551969">
              <w:rPr>
                <w:rFonts w:ascii="Book Antiqua" w:hAnsi="Book Antiqua" w:cs="Arial"/>
                <w:b/>
                <w:bCs/>
                <w:color w:val="000000"/>
                <w:sz w:val="24"/>
                <w:szCs w:val="24"/>
                <w:lang w:eastAsia="fi-FI"/>
              </w:rPr>
              <w:t>(</w:t>
            </w:r>
            <w:r w:rsidRPr="00551969">
              <w:rPr>
                <w:rFonts w:ascii="Book Antiqua" w:hAnsi="Book Antiqua" w:cs="Arial"/>
                <w:b/>
                <w:bCs/>
                <w:i/>
                <w:color w:val="000000"/>
                <w:sz w:val="24"/>
                <w:szCs w:val="24"/>
                <w:lang w:eastAsia="fi-FI"/>
              </w:rPr>
              <w:t>n</w:t>
            </w:r>
            <w:r w:rsidRPr="00551969">
              <w:rPr>
                <w:rFonts w:ascii="Book Antiqua" w:hAnsi="Book Antiqua" w:cs="Arial"/>
                <w:b/>
                <w:bCs/>
                <w:color w:val="000000"/>
                <w:sz w:val="24"/>
                <w:szCs w:val="24"/>
                <w:lang w:eastAsia="fi-FI"/>
              </w:rPr>
              <w:t xml:space="preserve"> = 40)</w:t>
            </w:r>
          </w:p>
        </w:tc>
        <w:tc>
          <w:tcPr>
            <w:tcW w:w="0" w:type="auto"/>
            <w:gridSpan w:val="2"/>
            <w:tcBorders>
              <w:bottom w:val="single" w:sz="4" w:space="0" w:color="auto"/>
            </w:tcBorders>
            <w:vAlign w:val="center"/>
          </w:tcPr>
          <w:p w:rsidR="00547D35" w:rsidRPr="009942D4" w:rsidRDefault="00547D35" w:rsidP="00C268D0">
            <w:pPr>
              <w:snapToGrid w:val="0"/>
              <w:spacing w:line="360" w:lineRule="auto"/>
              <w:jc w:val="center"/>
              <w:rPr>
                <w:rFonts w:ascii="Book Antiqua" w:hAnsi="Book Antiqua" w:cs="Arial"/>
                <w:b/>
                <w:sz w:val="24"/>
                <w:szCs w:val="24"/>
                <w:lang w:val="en-GB"/>
              </w:rPr>
            </w:pPr>
            <w:r w:rsidRPr="009942D4">
              <w:rPr>
                <w:rFonts w:ascii="Book Antiqua" w:hAnsi="Book Antiqua" w:cs="Arial"/>
                <w:b/>
                <w:i/>
                <w:sz w:val="24"/>
                <w:szCs w:val="24"/>
                <w:lang w:val="en-GB"/>
              </w:rPr>
              <w:t>P</w:t>
            </w:r>
            <w:r w:rsidRPr="009942D4">
              <w:rPr>
                <w:rFonts w:ascii="Book Antiqua" w:hAnsi="Book Antiqua" w:cs="Arial"/>
                <w:b/>
                <w:sz w:val="24"/>
                <w:szCs w:val="24"/>
                <w:lang w:val="en-GB"/>
              </w:rPr>
              <w:t>-value</w:t>
            </w:r>
          </w:p>
        </w:tc>
      </w:tr>
      <w:tr w:rsidR="00547D35" w:rsidRPr="009942D4" w:rsidTr="00636F20">
        <w:trPr>
          <w:trHeight w:val="435"/>
        </w:trPr>
        <w:tc>
          <w:tcPr>
            <w:tcW w:w="0" w:type="auto"/>
            <w:vMerge/>
            <w:tcBorders>
              <w:bottom w:val="single" w:sz="4" w:space="0" w:color="auto"/>
            </w:tcBorders>
            <w:noWrap/>
            <w:vAlign w:val="bottom"/>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Merge/>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p>
        </w:tc>
        <w:tc>
          <w:tcPr>
            <w:tcW w:w="0" w:type="auto"/>
            <w:vMerge/>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bCs/>
                <w:color w:val="000000"/>
                <w:sz w:val="24"/>
                <w:szCs w:val="24"/>
                <w:lang w:eastAsia="fi-FI"/>
              </w:rPr>
            </w:pPr>
          </w:p>
        </w:tc>
        <w:tc>
          <w:tcPr>
            <w:tcW w:w="0" w:type="auto"/>
            <w:vMerge/>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bCs/>
                <w:color w:val="000000"/>
                <w:sz w:val="24"/>
                <w:szCs w:val="24"/>
                <w:lang w:eastAsia="fi-FI"/>
              </w:rPr>
            </w:pPr>
          </w:p>
        </w:tc>
        <w:tc>
          <w:tcPr>
            <w:tcW w:w="0" w:type="auto"/>
            <w:vMerge/>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bCs/>
                <w:color w:val="000000"/>
                <w:sz w:val="24"/>
                <w:szCs w:val="24"/>
                <w:lang w:eastAsia="fi-FI"/>
              </w:rPr>
            </w:pPr>
          </w:p>
        </w:tc>
        <w:tc>
          <w:tcPr>
            <w:tcW w:w="0" w:type="auto"/>
            <w:tcBorders>
              <w:top w:val="single" w:sz="4" w:space="0" w:color="auto"/>
              <w:bottom w:val="single" w:sz="4" w:space="0" w:color="auto"/>
            </w:tcBorders>
            <w:vAlign w:val="center"/>
          </w:tcPr>
          <w:p w:rsidR="00547D35" w:rsidRPr="009942D4" w:rsidRDefault="00547D35" w:rsidP="00C268D0">
            <w:pPr>
              <w:snapToGrid w:val="0"/>
              <w:spacing w:line="360" w:lineRule="auto"/>
              <w:jc w:val="center"/>
              <w:rPr>
                <w:rFonts w:ascii="Book Antiqua" w:hAnsi="Book Antiqua" w:cs="Arial"/>
                <w:b/>
                <w:sz w:val="24"/>
                <w:szCs w:val="24"/>
                <w:lang w:val="en-GB"/>
              </w:rPr>
            </w:pPr>
            <w:r w:rsidRPr="009942D4">
              <w:rPr>
                <w:rFonts w:ascii="Book Antiqua" w:hAnsi="Book Antiqua" w:cs="Arial"/>
                <w:b/>
                <w:sz w:val="24"/>
                <w:szCs w:val="24"/>
                <w:lang w:val="en-GB"/>
              </w:rPr>
              <w:t>Within group</w:t>
            </w:r>
          </w:p>
        </w:tc>
        <w:tc>
          <w:tcPr>
            <w:tcW w:w="0" w:type="auto"/>
            <w:tcBorders>
              <w:top w:val="single" w:sz="4" w:space="0" w:color="auto"/>
              <w:bottom w:val="single" w:sz="4" w:space="0" w:color="auto"/>
            </w:tcBorders>
            <w:vAlign w:val="center"/>
          </w:tcPr>
          <w:p w:rsidR="00547D35" w:rsidRPr="009942D4" w:rsidRDefault="00547D35" w:rsidP="00C268D0">
            <w:pPr>
              <w:snapToGrid w:val="0"/>
              <w:spacing w:line="360" w:lineRule="auto"/>
              <w:jc w:val="center"/>
              <w:rPr>
                <w:rFonts w:ascii="Book Antiqua" w:hAnsi="Book Antiqua" w:cs="Arial"/>
                <w:b/>
                <w:sz w:val="24"/>
                <w:szCs w:val="24"/>
                <w:lang w:val="en-GB"/>
              </w:rPr>
            </w:pPr>
            <w:r w:rsidRPr="009942D4">
              <w:rPr>
                <w:rFonts w:ascii="Book Antiqua" w:hAnsi="Book Antiqua" w:cs="Arial"/>
                <w:b/>
                <w:sz w:val="24"/>
                <w:szCs w:val="24"/>
                <w:lang w:val="en-GB"/>
              </w:rPr>
              <w:t>Within group</w:t>
            </w:r>
          </w:p>
        </w:tc>
      </w:tr>
      <w:tr w:rsidR="00547D35" w:rsidRPr="009942D4" w:rsidTr="00636F20">
        <w:trPr>
          <w:trHeight w:val="435"/>
        </w:trPr>
        <w:tc>
          <w:tcPr>
            <w:tcW w:w="0" w:type="auto"/>
            <w:vMerge w:val="restart"/>
            <w:tcBorders>
              <w:top w:val="single" w:sz="4" w:space="0" w:color="auto"/>
              <w:bottom w:val="nil"/>
            </w:tcBorders>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Stomach ache or pain</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1.10 ± 0.38</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1.32 ± 0.73</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w:t>
            </w:r>
          </w:p>
        </w:tc>
        <w:tc>
          <w:tcPr>
            <w:tcW w:w="0" w:type="auto"/>
            <w:tcBorders>
              <w:top w:val="single" w:sz="4" w:space="0" w:color="auto"/>
              <w:bottom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0.101</w:t>
            </w:r>
            <w:r w:rsidRPr="00551969">
              <w:rPr>
                <w:rFonts w:ascii="Book Antiqua" w:hAnsi="Book Antiqua" w:cs="Arial"/>
                <w:color w:val="000000"/>
                <w:sz w:val="24"/>
                <w:szCs w:val="24"/>
                <w:vertAlign w:val="superscript"/>
                <w:lang w:eastAsia="fi-FI"/>
              </w:rPr>
              <w:t>1</w:t>
            </w:r>
          </w:p>
        </w:tc>
      </w:tr>
      <w:tr w:rsidR="00547D35" w:rsidRPr="009942D4" w:rsidTr="00636F20">
        <w:trPr>
          <w:trHeight w:val="435"/>
        </w:trPr>
        <w:tc>
          <w:tcPr>
            <w:tcW w:w="0" w:type="auto"/>
            <w:vMerge/>
            <w:tcBorders>
              <w:top w:val="nil"/>
            </w:tcBorders>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1.82 ± 1.32</w:t>
            </w: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0.002</w:t>
            </w:r>
            <w:r w:rsidRPr="00551969">
              <w:rPr>
                <w:rFonts w:ascii="Book Antiqua" w:hAnsi="Book Antiqua" w:cs="Arial"/>
                <w:sz w:val="24"/>
                <w:szCs w:val="24"/>
                <w:vertAlign w:val="superscript"/>
                <w:lang w:eastAsia="fi-FI"/>
              </w:rPr>
              <w:t>1</w:t>
            </w: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1.80 ± 1.26</w:t>
            </w: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0.032</w:t>
            </w:r>
            <w:r w:rsidRPr="00551969">
              <w:rPr>
                <w:rFonts w:ascii="Book Antiqua" w:hAnsi="Book Antiqua" w:cs="Arial"/>
                <w:sz w:val="24"/>
                <w:szCs w:val="24"/>
                <w:vertAlign w:val="superscript"/>
                <w:lang w:eastAsia="fi-FI"/>
              </w:rPr>
              <w:t>1</w:t>
            </w:r>
          </w:p>
        </w:tc>
        <w:tc>
          <w:tcPr>
            <w:tcW w:w="0" w:type="auto"/>
            <w:tcBorders>
              <w:top w:val="nil"/>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0.991</w:t>
            </w:r>
            <w:r w:rsidRPr="00551969">
              <w:rPr>
                <w:rFonts w:ascii="Book Antiqua" w:hAnsi="Book Antiqua" w:cs="Arial"/>
                <w:color w:val="000000"/>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1.48 ± 1.22</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0.103</w:t>
            </w:r>
            <w:r w:rsidRPr="00551969">
              <w:rPr>
                <w:rFonts w:ascii="Book Antiqua" w:hAnsi="Book Antiqua" w:cs="Arial"/>
                <w:color w:val="000000"/>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1.45 ± 1.01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0.632</w:t>
            </w:r>
            <w:r w:rsidRPr="00551969">
              <w:rPr>
                <w:rFonts w:ascii="Book Antiqua" w:hAnsi="Book Antiqua" w:cs="Arial"/>
                <w:color w:val="000000"/>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0.829</w:t>
            </w:r>
            <w:r w:rsidRPr="00551969">
              <w:rPr>
                <w:rFonts w:ascii="Book Antiqua" w:hAnsi="Book Antiqua" w:cs="Arial"/>
                <w:color w:val="000000"/>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1.38 ± 0.98</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0.131</w:t>
            </w:r>
            <w:r w:rsidRPr="00551969">
              <w:rPr>
                <w:rFonts w:ascii="Book Antiqua" w:hAnsi="Book Antiqua" w:cs="Arial"/>
                <w:color w:val="000000"/>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1.48 ± 1.15</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0.671</w:t>
            </w:r>
            <w:r w:rsidRPr="00551969">
              <w:rPr>
                <w:rFonts w:ascii="Book Antiqua" w:hAnsi="Book Antiqua" w:cs="Arial"/>
                <w:color w:val="000000"/>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0.741</w:t>
            </w:r>
            <w:r w:rsidRPr="00551969">
              <w:rPr>
                <w:rFonts w:ascii="Book Antiqua" w:hAnsi="Book Antiqua" w:cs="Arial"/>
                <w:color w:val="000000"/>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Nausea</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1.00 ± 0.00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1.23 ± 0.66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0.022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1.50 ± 1.26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0.022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1.60 ± 1.15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0.088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0.360</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1.27 ± 0.93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0.054</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1.15 ± 0.36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0.608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0.828</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1.12 ± 0.79</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&gt;</w:t>
            </w:r>
            <w:r w:rsidRPr="009942D4">
              <w:rPr>
                <w:rFonts w:ascii="Book Antiqua" w:hAnsi="Book Antiqua" w:cs="Arial"/>
                <w:sz w:val="24"/>
                <w:szCs w:val="24"/>
                <w:lang w:eastAsia="zh-CN"/>
              </w:rPr>
              <w:t xml:space="preserve"> </w:t>
            </w:r>
            <w:r w:rsidRPr="00551969">
              <w:rPr>
                <w:rFonts w:ascii="Book Antiqua" w:hAnsi="Book Antiqua" w:cs="Arial"/>
                <w:sz w:val="24"/>
                <w:szCs w:val="24"/>
                <w:lang w:eastAsia="fi-FI"/>
              </w:rPr>
              <w:t>0.999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1.15 ± 0.53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0.608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0.187</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Rumbling in stomach</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1.55 ± 0.75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1.50 ± 0.75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0.743</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1.95 ± 1.34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0.038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1.80 ± 1.36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0.187</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0.234</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1.73 ± 1.26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0.565</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1.42 ± 0.87</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0.488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0.278</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1.50 ± 0.93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0.388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1.35 ± 0.77</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0.179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0.267</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Bloated</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1.25 ± 0.44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1.30 ± 0.76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0.547</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1.85 ± 1.48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0.010</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1.32 ± 0.76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0.936</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0.071</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1.50 ± 0.96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0.197</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1.32 ± 0.80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&gt;</w:t>
            </w:r>
            <w:r w:rsidRPr="009942D4">
              <w:rPr>
                <w:rFonts w:ascii="Book Antiqua" w:hAnsi="Book Antiqua" w:cs="Arial"/>
                <w:sz w:val="24"/>
                <w:szCs w:val="24"/>
                <w:lang w:eastAsia="zh-CN"/>
              </w:rPr>
              <w:t xml:space="preserve"> </w:t>
            </w:r>
            <w:r w:rsidRPr="00551969">
              <w:rPr>
                <w:rFonts w:ascii="Book Antiqua" w:hAnsi="Book Antiqua" w:cs="Arial"/>
                <w:sz w:val="24"/>
                <w:szCs w:val="24"/>
                <w:lang w:eastAsia="fi-FI"/>
              </w:rPr>
              <w:t>0.999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0.242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1.50 ± 0.88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0.096</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1.40 ± 1.08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0.719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0.296</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Flatulus</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1.57 ± 0.81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1.52 ± 0.78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0.834</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2.00 ± 1.36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0.029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1.62 ± 0.98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0.857</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0.239</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1.70 ± 1.30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&gt;0.999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1.45 ± 0.99</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0.331</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0.303</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1.52 ± 1.13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0.291</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1.45 ± 0.85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0.492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0.689</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Diarrhea</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1.18 ± 0.55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1.20 ± 0.79</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0.512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1.92 ± 1.53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0.001</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1.73 ± 1.26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0.050</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0.614</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1.45 ± 1.28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0.260</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1.20 ± 0.61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&gt;</w:t>
            </w:r>
            <w:r w:rsidRPr="009942D4">
              <w:rPr>
                <w:rFonts w:ascii="Book Antiqua" w:hAnsi="Book Antiqua" w:cs="Arial"/>
                <w:sz w:val="24"/>
                <w:szCs w:val="24"/>
                <w:lang w:eastAsia="zh-CN"/>
              </w:rPr>
              <w:t xml:space="preserve"> </w:t>
            </w:r>
            <w:r w:rsidRPr="00551969">
              <w:rPr>
                <w:rFonts w:ascii="Book Antiqua" w:hAnsi="Book Antiqua" w:cs="Arial"/>
                <w:sz w:val="24"/>
                <w:szCs w:val="24"/>
                <w:lang w:eastAsia="fi-FI"/>
              </w:rPr>
              <w:t>0.999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0.670</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1.35 ± 1.05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0.389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1.15 ± 0.70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0.892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0.094</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Loose stools</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1.25 ± 0.63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1.25 ± 0.71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0.793</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1.70 ± 1.07</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0.002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1.48 ± 0.75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0.109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0.492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1.48 ± 0.99</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0.241</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1.20 ± 0.46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0.784</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0.322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1.25 ± 0.44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0.824</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1.27 ± 0.75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&gt;</w:t>
            </w:r>
            <w:r w:rsidRPr="009942D4">
              <w:rPr>
                <w:rFonts w:ascii="Book Antiqua" w:hAnsi="Book Antiqua" w:cs="Arial"/>
                <w:sz w:val="24"/>
                <w:szCs w:val="24"/>
                <w:lang w:eastAsia="zh-CN"/>
              </w:rPr>
              <w:t xml:space="preserve"> </w:t>
            </w:r>
            <w:r w:rsidRPr="00551969">
              <w:rPr>
                <w:rFonts w:ascii="Book Antiqua" w:hAnsi="Book Antiqua" w:cs="Arial"/>
                <w:sz w:val="24"/>
                <w:szCs w:val="24"/>
                <w:lang w:eastAsia="fi-FI"/>
              </w:rPr>
              <w:t>0.999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0.503</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Bowel movement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1.25 ± 0.67</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1.40 ± 0.84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0.291</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1.73 ± 1.20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0.032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1.73 ± 1.06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0.116</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0.739</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1.52 ± 1.13</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0.208</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1.35 ± 0.77</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0.813</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0.712</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1.38 ± 1.10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0.717</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1.32 ± 0.86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0.565</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0.816</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Acid reflux</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Baseline</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1.55 ± 0.71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1.55 ± 0.64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0.850</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antibiotic</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1.60 ± 0.90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0.805</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1.55 ± 0.81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0.960</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0.890</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treatment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1.52 ± 0.72</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0.894</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1.35 ± 0.66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0.129</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0.210</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End of study</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eastAsia="fi-FI"/>
              </w:rPr>
              <w:t>1.27 ± 0.60</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0.034</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1.35 ± 0.66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0.162</w:t>
            </w:r>
            <w:r w:rsidRPr="00551969">
              <w:rPr>
                <w:rFonts w:ascii="Book Antiqua" w:hAnsi="Book Antiqua" w:cs="Arial"/>
                <w:sz w:val="24"/>
                <w:szCs w:val="24"/>
                <w:vertAlign w:val="superscript"/>
                <w:lang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0.496</w:t>
            </w:r>
            <w:r w:rsidRPr="00551969">
              <w:rPr>
                <w:rFonts w:ascii="Book Antiqua" w:hAnsi="Book Antiqua" w:cs="Arial"/>
                <w:sz w:val="24"/>
                <w:szCs w:val="24"/>
                <w:vertAlign w:val="superscript"/>
                <w:lang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Constipation</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Baseline</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1.27 ± 0.51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zh-CN"/>
              </w:rPr>
              <w:t>-</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1.25 ± 0.59</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zh-CN"/>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0.517</w:t>
            </w:r>
            <w:r w:rsidRPr="00551969">
              <w:rPr>
                <w:rFonts w:ascii="Book Antiqua" w:hAnsi="Book Antiqua" w:cs="Arial"/>
                <w:sz w:val="24"/>
                <w:szCs w:val="24"/>
                <w:vertAlign w:val="superscript"/>
                <w:lang w:val="en-US"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antibiotic</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1.52 ± 1.15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0.266</w:t>
            </w:r>
            <w:r w:rsidRPr="00551969">
              <w:rPr>
                <w:rFonts w:ascii="Book Antiqua" w:hAnsi="Book Antiqua" w:cs="Arial"/>
                <w:sz w:val="24"/>
                <w:szCs w:val="24"/>
                <w:vertAlign w:val="superscript"/>
                <w:lang w:val="en-US" w:eastAsia="fi-FI"/>
              </w:rPr>
              <w:t>1</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1.65 ± 1.25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0.007</w:t>
            </w:r>
            <w:r w:rsidRPr="00551969">
              <w:rPr>
                <w:rFonts w:ascii="Book Antiqua" w:hAnsi="Book Antiqua" w:cs="Arial"/>
                <w:sz w:val="24"/>
                <w:szCs w:val="24"/>
                <w:vertAlign w:val="superscript"/>
                <w:lang w:val="en-US"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0.625</w:t>
            </w:r>
            <w:r w:rsidRPr="00551969">
              <w:rPr>
                <w:rFonts w:ascii="Book Antiqua" w:hAnsi="Book Antiqua" w:cs="Arial"/>
                <w:sz w:val="24"/>
                <w:szCs w:val="24"/>
                <w:vertAlign w:val="superscript"/>
                <w:lang w:val="en-US"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treatment</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1.42 ± 1.11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0.822</w:t>
            </w:r>
            <w:r w:rsidRPr="00551969">
              <w:rPr>
                <w:rFonts w:ascii="Book Antiqua" w:hAnsi="Book Antiqua" w:cs="Arial"/>
                <w:sz w:val="24"/>
                <w:szCs w:val="24"/>
                <w:vertAlign w:val="superscript"/>
                <w:lang w:val="en-US" w:eastAsia="fi-FI"/>
              </w:rPr>
              <w:t>1</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1.30 ± 0.76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0.857</w:t>
            </w:r>
            <w:r w:rsidRPr="00551969">
              <w:rPr>
                <w:rFonts w:ascii="Book Antiqua" w:hAnsi="Book Antiqua" w:cs="Arial"/>
                <w:sz w:val="24"/>
                <w:szCs w:val="24"/>
                <w:vertAlign w:val="superscript"/>
                <w:lang w:val="en-US"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0.605</w:t>
            </w:r>
            <w:r w:rsidRPr="00551969">
              <w:rPr>
                <w:rFonts w:ascii="Book Antiqua" w:hAnsi="Book Antiqua" w:cs="Arial"/>
                <w:sz w:val="24"/>
                <w:szCs w:val="24"/>
                <w:vertAlign w:val="superscript"/>
                <w:lang w:val="en-US"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study</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1.60 ± 1.24</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0.108</w:t>
            </w:r>
            <w:r w:rsidRPr="00551969">
              <w:rPr>
                <w:rFonts w:ascii="Book Antiqua" w:hAnsi="Book Antiqua" w:cs="Arial"/>
                <w:sz w:val="24"/>
                <w:szCs w:val="24"/>
                <w:vertAlign w:val="superscript"/>
                <w:lang w:val="en-US" w:eastAsia="fi-FI"/>
              </w:rPr>
              <w:t>1</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1.65 ± 1.25</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0.034</w:t>
            </w:r>
            <w:r w:rsidRPr="00551969">
              <w:rPr>
                <w:rFonts w:ascii="Book Antiqua" w:hAnsi="Book Antiqua" w:cs="Arial"/>
                <w:sz w:val="24"/>
                <w:szCs w:val="24"/>
                <w:vertAlign w:val="superscript"/>
                <w:lang w:val="en-US"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0.708</w:t>
            </w:r>
            <w:r w:rsidRPr="00551969">
              <w:rPr>
                <w:rFonts w:ascii="Book Antiqua" w:hAnsi="Book Antiqua" w:cs="Arial"/>
                <w:sz w:val="24"/>
                <w:szCs w:val="24"/>
                <w:vertAlign w:val="superscript"/>
                <w:lang w:val="en-US" w:eastAsia="fi-FI"/>
              </w:rPr>
              <w:t>1</w:t>
            </w:r>
          </w:p>
        </w:tc>
      </w:tr>
      <w:tr w:rsidR="00547D35" w:rsidRPr="009942D4" w:rsidTr="006E4C02">
        <w:trPr>
          <w:trHeight w:val="435"/>
        </w:trPr>
        <w:tc>
          <w:tcPr>
            <w:tcW w:w="0" w:type="auto"/>
            <w:vMerge w:val="restart"/>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r w:rsidRPr="00551969">
              <w:rPr>
                <w:rFonts w:ascii="Book Antiqua" w:hAnsi="Book Antiqua" w:cs="Arial"/>
                <w:bCs/>
                <w:color w:val="000000"/>
                <w:sz w:val="24"/>
                <w:szCs w:val="24"/>
                <w:lang w:eastAsia="fi-FI"/>
              </w:rPr>
              <w:t>Overal GSRS</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Baseline</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1.272 ± 0.280</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zh-CN"/>
              </w:rPr>
              <w:t>-</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1.322 ± 0.319</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zh-CN"/>
              </w:rPr>
              <w:t>-</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0.444</w:t>
            </w:r>
            <w:r w:rsidRPr="00551969">
              <w:rPr>
                <w:rFonts w:ascii="Book Antiqua" w:hAnsi="Book Antiqua" w:cs="Arial"/>
                <w:color w:val="000000"/>
                <w:sz w:val="24"/>
                <w:szCs w:val="24"/>
                <w:vertAlign w:val="superscript"/>
                <w:lang w:val="en-US"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antibiotic</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1.60 ± 0.76</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&lt;  0.001</w:t>
            </w:r>
            <w:r w:rsidRPr="00551969">
              <w:rPr>
                <w:rFonts w:ascii="Book Antiqua" w:hAnsi="Book Antiqua" w:cs="Arial"/>
                <w:sz w:val="24"/>
                <w:szCs w:val="24"/>
                <w:vertAlign w:val="superscript"/>
                <w:lang w:val="en-US" w:eastAsia="fi-FI"/>
              </w:rPr>
              <w:t>1</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1.54 ± 0.58</w:t>
            </w: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val="en-US" w:eastAsia="fi-FI"/>
              </w:rPr>
              <w:t>0.007</w:t>
            </w:r>
            <w:r w:rsidRPr="00551969">
              <w:rPr>
                <w:rFonts w:ascii="Book Antiqua" w:hAnsi="Book Antiqua" w:cs="Arial"/>
                <w:sz w:val="24"/>
                <w:szCs w:val="24"/>
                <w:vertAlign w:val="superscript"/>
                <w:lang w:val="en-US"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0.969</w:t>
            </w:r>
            <w:r w:rsidRPr="00551969">
              <w:rPr>
                <w:rFonts w:ascii="Book Antiqua" w:hAnsi="Book Antiqua" w:cs="Arial"/>
                <w:color w:val="000000"/>
                <w:sz w:val="24"/>
                <w:szCs w:val="24"/>
                <w:vertAlign w:val="superscript"/>
                <w:lang w:val="en-US" w:eastAsia="fi-FI"/>
              </w:rPr>
              <w:t>1</w:t>
            </w:r>
          </w:p>
        </w:tc>
      </w:tr>
      <w:tr w:rsidR="00547D35" w:rsidRPr="009942D4" w:rsidTr="006E4C02">
        <w:trPr>
          <w:trHeight w:val="435"/>
        </w:trPr>
        <w:tc>
          <w:tcPr>
            <w:tcW w:w="0" w:type="auto"/>
            <w:vMerge/>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treatment</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1.45 ± 0.79</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0.509</w:t>
            </w:r>
            <w:r w:rsidRPr="00551969">
              <w:rPr>
                <w:rFonts w:ascii="Book Antiqua" w:hAnsi="Book Antiqua" w:cs="Arial"/>
                <w:color w:val="000000"/>
                <w:sz w:val="24"/>
                <w:szCs w:val="24"/>
                <w:vertAlign w:val="superscript"/>
                <w:lang w:val="en-US" w:eastAsia="fi-FI"/>
              </w:rPr>
              <w:t>1</w:t>
            </w:r>
          </w:p>
        </w:tc>
        <w:tc>
          <w:tcPr>
            <w:tcW w:w="0" w:type="auto"/>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1.28 ± 0.33</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0.192</w:t>
            </w:r>
            <w:r w:rsidRPr="00551969">
              <w:rPr>
                <w:rFonts w:ascii="Book Antiqua" w:hAnsi="Book Antiqua" w:cs="Arial"/>
                <w:color w:val="000000"/>
                <w:sz w:val="24"/>
                <w:szCs w:val="24"/>
                <w:vertAlign w:val="superscript"/>
                <w:lang w:val="en-US" w:eastAsia="fi-FI"/>
              </w:rPr>
              <w:t>1</w:t>
            </w:r>
          </w:p>
        </w:tc>
        <w:tc>
          <w:tcPr>
            <w:tcW w:w="0" w:type="auto"/>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0.481</w:t>
            </w:r>
            <w:r w:rsidRPr="00551969">
              <w:rPr>
                <w:rFonts w:ascii="Book Antiqua" w:hAnsi="Book Antiqua" w:cs="Arial"/>
                <w:color w:val="000000"/>
                <w:sz w:val="24"/>
                <w:szCs w:val="24"/>
                <w:vertAlign w:val="superscript"/>
                <w:lang w:val="en-US" w:eastAsia="fi-FI"/>
              </w:rPr>
              <w:t>1</w:t>
            </w:r>
          </w:p>
        </w:tc>
      </w:tr>
      <w:tr w:rsidR="00547D35" w:rsidRPr="009942D4" w:rsidTr="006E4C02">
        <w:trPr>
          <w:trHeight w:val="435"/>
        </w:trPr>
        <w:tc>
          <w:tcPr>
            <w:tcW w:w="0" w:type="auto"/>
            <w:vMerge/>
            <w:tcBorders>
              <w:bottom w:val="single" w:sz="4" w:space="0" w:color="auto"/>
            </w:tcBorders>
            <w:vAlign w:val="center"/>
          </w:tcPr>
          <w:p w:rsidR="00547D35" w:rsidRPr="00551969" w:rsidRDefault="00547D35" w:rsidP="00642A18">
            <w:pPr>
              <w:snapToGrid w:val="0"/>
              <w:spacing w:after="0" w:line="360" w:lineRule="auto"/>
              <w:jc w:val="both"/>
              <w:rPr>
                <w:rFonts w:ascii="Book Antiqua" w:hAnsi="Book Antiqua" w:cs="Arial"/>
                <w:bCs/>
                <w:color w:val="000000"/>
                <w:sz w:val="24"/>
                <w:szCs w:val="24"/>
                <w:lang w:eastAsia="fi-FI"/>
              </w:rPr>
            </w:pPr>
          </w:p>
        </w:tc>
        <w:tc>
          <w:tcPr>
            <w:tcW w:w="0" w:type="auto"/>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sz w:val="24"/>
                <w:szCs w:val="24"/>
                <w:lang w:eastAsia="fi-FI"/>
              </w:rPr>
            </w:pPr>
            <w:r w:rsidRPr="00551969">
              <w:rPr>
                <w:rFonts w:ascii="Book Antiqua" w:hAnsi="Book Antiqua" w:cs="Arial"/>
                <w:sz w:val="24"/>
                <w:szCs w:val="24"/>
                <w:lang w:eastAsia="fi-FI"/>
              </w:rPr>
              <w:t>End of study</w:t>
            </w:r>
          </w:p>
        </w:tc>
        <w:tc>
          <w:tcPr>
            <w:tcW w:w="0" w:type="auto"/>
            <w:tcBorders>
              <w:bottom w:val="single" w:sz="4" w:space="0" w:color="auto"/>
            </w:tcBorders>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1.36 ± 0.70</w:t>
            </w:r>
          </w:p>
        </w:tc>
        <w:tc>
          <w:tcPr>
            <w:tcW w:w="0" w:type="auto"/>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0.740</w:t>
            </w:r>
            <w:r w:rsidRPr="00551969">
              <w:rPr>
                <w:rFonts w:ascii="Book Antiqua" w:hAnsi="Book Antiqua" w:cs="Arial"/>
                <w:color w:val="000000"/>
                <w:sz w:val="24"/>
                <w:szCs w:val="24"/>
                <w:vertAlign w:val="superscript"/>
                <w:lang w:val="en-US" w:eastAsia="fi-FI"/>
              </w:rPr>
              <w:t>1</w:t>
            </w:r>
          </w:p>
        </w:tc>
        <w:tc>
          <w:tcPr>
            <w:tcW w:w="0" w:type="auto"/>
            <w:tcBorders>
              <w:bottom w:val="single" w:sz="4" w:space="0" w:color="auto"/>
            </w:tcBorders>
            <w:noWrap/>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1.32 ± 0.57</w:t>
            </w:r>
          </w:p>
        </w:tc>
        <w:tc>
          <w:tcPr>
            <w:tcW w:w="0" w:type="auto"/>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0.264</w:t>
            </w:r>
            <w:r w:rsidRPr="00551969">
              <w:rPr>
                <w:rFonts w:ascii="Book Antiqua" w:hAnsi="Book Antiqua" w:cs="Arial"/>
                <w:color w:val="000000"/>
                <w:sz w:val="24"/>
                <w:szCs w:val="24"/>
                <w:vertAlign w:val="superscript"/>
                <w:lang w:val="en-US" w:eastAsia="fi-FI"/>
              </w:rPr>
              <w:t>1</w:t>
            </w:r>
          </w:p>
        </w:tc>
        <w:tc>
          <w:tcPr>
            <w:tcW w:w="0" w:type="auto"/>
            <w:tcBorders>
              <w:bottom w:val="single" w:sz="4" w:space="0" w:color="auto"/>
            </w:tcBorders>
            <w:vAlign w:val="center"/>
          </w:tcPr>
          <w:p w:rsidR="00547D35" w:rsidRPr="00551969" w:rsidRDefault="00547D35" w:rsidP="00C268D0">
            <w:pPr>
              <w:snapToGrid w:val="0"/>
              <w:spacing w:after="0" w:line="360" w:lineRule="auto"/>
              <w:jc w:val="center"/>
              <w:rPr>
                <w:rFonts w:ascii="Book Antiqua" w:hAnsi="Book Antiqua" w:cs="Arial"/>
                <w:color w:val="000000"/>
                <w:sz w:val="24"/>
                <w:szCs w:val="24"/>
                <w:lang w:eastAsia="fi-FI"/>
              </w:rPr>
            </w:pPr>
            <w:r w:rsidRPr="00551969">
              <w:rPr>
                <w:rFonts w:ascii="Book Antiqua" w:hAnsi="Book Antiqua" w:cs="Arial"/>
                <w:color w:val="000000"/>
                <w:sz w:val="24"/>
                <w:szCs w:val="24"/>
                <w:lang w:val="en-US" w:eastAsia="fi-FI"/>
              </w:rPr>
              <w:t>0.864</w:t>
            </w:r>
            <w:r w:rsidRPr="00551969">
              <w:rPr>
                <w:rFonts w:ascii="Book Antiqua" w:hAnsi="Book Antiqua" w:cs="Arial"/>
                <w:color w:val="000000"/>
                <w:sz w:val="24"/>
                <w:szCs w:val="24"/>
                <w:vertAlign w:val="superscript"/>
                <w:lang w:val="en-US" w:eastAsia="fi-FI"/>
              </w:rPr>
              <w:t>1</w:t>
            </w:r>
          </w:p>
        </w:tc>
      </w:tr>
    </w:tbl>
    <w:p w:rsidR="00547D35" w:rsidRPr="00551969" w:rsidRDefault="00547D35" w:rsidP="00551969">
      <w:pPr>
        <w:tabs>
          <w:tab w:val="left" w:pos="6704"/>
        </w:tabs>
        <w:snapToGrid w:val="0"/>
        <w:spacing w:after="0" w:line="360" w:lineRule="auto"/>
        <w:jc w:val="both"/>
        <w:rPr>
          <w:rFonts w:ascii="Book Antiqua" w:hAnsi="Book Antiqua" w:cs="Arial"/>
          <w:sz w:val="24"/>
          <w:szCs w:val="24"/>
          <w:lang w:val="en-GB"/>
        </w:rPr>
      </w:pPr>
      <w:r w:rsidRPr="00551969">
        <w:rPr>
          <w:rFonts w:ascii="Book Antiqua" w:hAnsi="Book Antiqua"/>
          <w:sz w:val="24"/>
        </w:rPr>
        <w:t>Data are expressed as</w:t>
      </w:r>
      <w:r w:rsidRPr="00551969">
        <w:rPr>
          <w:rFonts w:ascii="Book Antiqua" w:hAnsi="Book Antiqua"/>
          <w:sz w:val="24"/>
          <w:lang w:eastAsia="zh-CN"/>
        </w:rPr>
        <w:t xml:space="preserve"> </w:t>
      </w:r>
      <w:r w:rsidRPr="00551969">
        <w:rPr>
          <w:rFonts w:ascii="Book Antiqua" w:hAnsi="Book Antiqua"/>
          <w:sz w:val="24"/>
        </w:rPr>
        <w:t>mean ± SD.</w:t>
      </w:r>
      <w:r w:rsidRPr="00551969">
        <w:rPr>
          <w:rFonts w:ascii="Book Antiqua" w:hAnsi="Book Antiqua"/>
          <w:sz w:val="24"/>
          <w:lang w:eastAsia="zh-CN"/>
        </w:rPr>
        <w:t xml:space="preserve"> </w:t>
      </w:r>
      <w:r w:rsidRPr="00551969">
        <w:rPr>
          <w:rFonts w:ascii="Book Antiqua" w:hAnsi="Book Antiqua" w:cs="Arial"/>
          <w:sz w:val="24"/>
          <w:szCs w:val="24"/>
          <w:vertAlign w:val="superscript"/>
          <w:lang w:val="en-GB" w:eastAsia="zh-CN"/>
        </w:rPr>
        <w:t>1</w:t>
      </w:r>
      <w:r w:rsidRPr="00551969">
        <w:rPr>
          <w:rFonts w:ascii="Book Antiqua" w:hAnsi="Book Antiqua" w:cs="Arial"/>
          <w:sz w:val="24"/>
          <w:szCs w:val="24"/>
          <w:lang w:val="en-GB" w:eastAsia="zh-CN"/>
        </w:rPr>
        <w:t>A</w:t>
      </w:r>
      <w:r w:rsidRPr="00551969">
        <w:rPr>
          <w:rFonts w:ascii="Book Antiqua" w:hAnsi="Book Antiqua" w:cs="Arial"/>
          <w:sz w:val="24"/>
          <w:szCs w:val="24"/>
          <w:lang w:val="en-GB"/>
        </w:rPr>
        <w:t xml:space="preserve">fter a </w:t>
      </w:r>
      <w:r w:rsidRPr="00551969">
        <w:rPr>
          <w:rFonts w:ascii="Book Antiqua" w:hAnsi="Book Antiqua" w:cs="Arial"/>
          <w:i/>
          <w:sz w:val="24"/>
          <w:szCs w:val="24"/>
          <w:lang w:val="en-GB"/>
        </w:rPr>
        <w:t>P</w:t>
      </w:r>
      <w:r w:rsidRPr="00551969">
        <w:rPr>
          <w:rFonts w:ascii="Book Antiqua" w:hAnsi="Book Antiqua" w:cs="Arial"/>
          <w:sz w:val="24"/>
          <w:szCs w:val="24"/>
          <w:lang w:val="en-GB"/>
        </w:rPr>
        <w:t xml:space="preserve">-value indicates that it was obtained from a non-parametric test, such as the Wilcoxon or Mann-Whitney </w:t>
      </w:r>
      <w:r w:rsidRPr="00551969">
        <w:rPr>
          <w:rFonts w:ascii="Book Antiqua" w:hAnsi="Book Antiqua" w:cs="Arial"/>
          <w:i/>
          <w:sz w:val="24"/>
          <w:szCs w:val="24"/>
          <w:lang w:val="en-GB"/>
        </w:rPr>
        <w:t xml:space="preserve">U </w:t>
      </w:r>
      <w:r w:rsidRPr="00551969">
        <w:rPr>
          <w:rFonts w:ascii="Book Antiqua" w:hAnsi="Book Antiqua" w:cs="Arial"/>
          <w:sz w:val="24"/>
          <w:szCs w:val="24"/>
          <w:lang w:val="en-GB"/>
        </w:rPr>
        <w:t>test. This is done whenever the values being summarized are significantly non-normally distributed, as assessed by the Anderson-Darling test.</w:t>
      </w:r>
      <w:r w:rsidRPr="00551969">
        <w:rPr>
          <w:rFonts w:ascii="Book Antiqua" w:hAnsi="Book Antiqua" w:cs="Arial"/>
          <w:bCs/>
          <w:color w:val="000000"/>
          <w:sz w:val="24"/>
          <w:szCs w:val="24"/>
          <w:lang w:eastAsia="fi-FI"/>
        </w:rPr>
        <w:t xml:space="preserve"> GSRS</w:t>
      </w:r>
      <w:r w:rsidRPr="00551969">
        <w:rPr>
          <w:rFonts w:ascii="Book Antiqua" w:hAnsi="Book Antiqua" w:cs="Arial"/>
          <w:sz w:val="24"/>
          <w:szCs w:val="24"/>
          <w:lang w:val="en-GB" w:eastAsia="zh-CN"/>
        </w:rPr>
        <w:t xml:space="preserve">: </w:t>
      </w:r>
      <w:r w:rsidRPr="00551969">
        <w:rPr>
          <w:rFonts w:ascii="Book Antiqua" w:hAnsi="Book Antiqua" w:cs="Arial"/>
          <w:sz w:val="24"/>
          <w:szCs w:val="24"/>
          <w:lang w:val="en-GB"/>
        </w:rPr>
        <w:t>Gastrointestinal Symptom Rating Scale</w:t>
      </w:r>
      <w:r w:rsidRPr="00551969">
        <w:rPr>
          <w:rFonts w:ascii="Book Antiqua" w:hAnsi="Book Antiqua" w:cs="Arial"/>
          <w:sz w:val="24"/>
          <w:szCs w:val="24"/>
          <w:lang w:val="en-GB" w:eastAsia="zh-CN"/>
        </w:rPr>
        <w:t>.</w:t>
      </w:r>
    </w:p>
    <w:sectPr w:rsidR="00547D35" w:rsidRPr="00551969" w:rsidSect="00942CE0">
      <w:pgSz w:w="17010" w:h="16840"/>
      <w:pgMar w:top="1276"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3E" w:rsidRDefault="00B30B3E" w:rsidP="001C45A2">
      <w:pPr>
        <w:spacing w:after="0" w:line="240" w:lineRule="auto"/>
      </w:pPr>
      <w:r>
        <w:separator/>
      </w:r>
    </w:p>
  </w:endnote>
  <w:endnote w:type="continuationSeparator" w:id="0">
    <w:p w:rsidR="00B30B3E" w:rsidRDefault="00B30B3E" w:rsidP="001C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35" w:rsidRDefault="00547D35" w:rsidP="00E56919">
    <w:pPr>
      <w:pStyle w:val="ae"/>
      <w:tabs>
        <w:tab w:val="left" w:pos="1080"/>
        <w:tab w:val="right" w:pos="9638"/>
      </w:tabs>
    </w:pPr>
    <w:r>
      <w:tab/>
    </w:r>
    <w:r>
      <w:tab/>
    </w:r>
    <w:r>
      <w:tab/>
    </w:r>
    <w:r w:rsidR="00B30B3E">
      <w:fldChar w:fldCharType="begin"/>
    </w:r>
    <w:r w:rsidR="00B30B3E">
      <w:instrText xml:space="preserve"> PAGE   \* MERGEFORMAT </w:instrText>
    </w:r>
    <w:r w:rsidR="00B30B3E">
      <w:fldChar w:fldCharType="separate"/>
    </w:r>
    <w:r w:rsidR="001146EE">
      <w:rPr>
        <w:noProof/>
      </w:rPr>
      <w:t>1</w:t>
    </w:r>
    <w:r w:rsidR="00B30B3E">
      <w:rPr>
        <w:noProof/>
      </w:rPr>
      <w:fldChar w:fldCharType="end"/>
    </w:r>
  </w:p>
  <w:p w:rsidR="00547D35" w:rsidRDefault="00547D3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3E" w:rsidRDefault="00B30B3E" w:rsidP="001C45A2">
      <w:pPr>
        <w:spacing w:after="0" w:line="240" w:lineRule="auto"/>
      </w:pPr>
      <w:r>
        <w:separator/>
      </w:r>
    </w:p>
  </w:footnote>
  <w:footnote w:type="continuationSeparator" w:id="0">
    <w:p w:rsidR="00B30B3E" w:rsidRDefault="00B30B3E" w:rsidP="001C4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87FD8"/>
    <w:multiLevelType w:val="multilevel"/>
    <w:tmpl w:val="04090025"/>
    <w:lvl w:ilvl="0">
      <w:start w:val="1"/>
      <w:numFmt w:val="decimal"/>
      <w:pStyle w:val="1"/>
      <w:lvlText w:val="%1"/>
      <w:lvlJc w:val="left"/>
      <w:pPr>
        <w:ind w:left="432" w:hanging="432"/>
      </w:pPr>
      <w:rPr>
        <w:rFonts w:cs="Times New Roman" w:hint="default"/>
      </w:rPr>
    </w:lvl>
    <w:lvl w:ilvl="1">
      <w:start w:val="1"/>
      <w:numFmt w:val="decimal"/>
      <w:pStyle w:val="2"/>
      <w:lvlText w:val="%1.%2"/>
      <w:lvlJc w:val="left"/>
      <w:pPr>
        <w:ind w:left="860"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
    <w:nsid w:val="579E2263"/>
    <w:multiLevelType w:val="hybridMultilevel"/>
    <w:tmpl w:val="E8E656FE"/>
    <w:lvl w:ilvl="0" w:tplc="04090001">
      <w:start w:val="1"/>
      <w:numFmt w:val="decimal"/>
      <w:lvlText w:val="%1."/>
      <w:lvlJc w:val="left"/>
      <w:pPr>
        <w:ind w:left="630" w:hanging="360"/>
      </w:pPr>
      <w:rPr>
        <w:rFonts w:cs="Times New Roman" w:hint="default"/>
        <w:sz w:val="22"/>
        <w:szCs w:val="22"/>
      </w:rPr>
    </w:lvl>
    <w:lvl w:ilvl="1" w:tplc="04090003" w:tentative="1">
      <w:start w:val="1"/>
      <w:numFmt w:val="lowerLetter"/>
      <w:lvlText w:val="%2."/>
      <w:lvlJc w:val="left"/>
      <w:pPr>
        <w:ind w:left="1350" w:hanging="360"/>
      </w:pPr>
      <w:rPr>
        <w:rFonts w:cs="Times New Roman"/>
      </w:rPr>
    </w:lvl>
    <w:lvl w:ilvl="2" w:tplc="04090005" w:tentative="1">
      <w:start w:val="1"/>
      <w:numFmt w:val="lowerRoman"/>
      <w:lvlText w:val="%3."/>
      <w:lvlJc w:val="right"/>
      <w:pPr>
        <w:ind w:left="2070" w:hanging="180"/>
      </w:pPr>
      <w:rPr>
        <w:rFonts w:cs="Times New Roman"/>
      </w:rPr>
    </w:lvl>
    <w:lvl w:ilvl="3" w:tplc="04090001" w:tentative="1">
      <w:start w:val="1"/>
      <w:numFmt w:val="decimal"/>
      <w:lvlText w:val="%4."/>
      <w:lvlJc w:val="left"/>
      <w:pPr>
        <w:ind w:left="2790" w:hanging="360"/>
      </w:pPr>
      <w:rPr>
        <w:rFonts w:cs="Times New Roman"/>
      </w:rPr>
    </w:lvl>
    <w:lvl w:ilvl="4" w:tplc="04090003" w:tentative="1">
      <w:start w:val="1"/>
      <w:numFmt w:val="lowerLetter"/>
      <w:lvlText w:val="%5."/>
      <w:lvlJc w:val="left"/>
      <w:pPr>
        <w:ind w:left="3510" w:hanging="360"/>
      </w:pPr>
      <w:rPr>
        <w:rFonts w:cs="Times New Roman"/>
      </w:rPr>
    </w:lvl>
    <w:lvl w:ilvl="5" w:tplc="04090005" w:tentative="1">
      <w:start w:val="1"/>
      <w:numFmt w:val="lowerRoman"/>
      <w:lvlText w:val="%6."/>
      <w:lvlJc w:val="right"/>
      <w:pPr>
        <w:ind w:left="4230" w:hanging="180"/>
      </w:pPr>
      <w:rPr>
        <w:rFonts w:cs="Times New Roman"/>
      </w:rPr>
    </w:lvl>
    <w:lvl w:ilvl="6" w:tplc="04090001" w:tentative="1">
      <w:start w:val="1"/>
      <w:numFmt w:val="decimal"/>
      <w:lvlText w:val="%7."/>
      <w:lvlJc w:val="left"/>
      <w:pPr>
        <w:ind w:left="4950" w:hanging="360"/>
      </w:pPr>
      <w:rPr>
        <w:rFonts w:cs="Times New Roman"/>
      </w:rPr>
    </w:lvl>
    <w:lvl w:ilvl="7" w:tplc="04090003" w:tentative="1">
      <w:start w:val="1"/>
      <w:numFmt w:val="lowerLetter"/>
      <w:lvlText w:val="%8."/>
      <w:lvlJc w:val="left"/>
      <w:pPr>
        <w:ind w:left="5670" w:hanging="360"/>
      </w:pPr>
      <w:rPr>
        <w:rFonts w:cs="Times New Roman"/>
      </w:rPr>
    </w:lvl>
    <w:lvl w:ilvl="8" w:tplc="04090005" w:tentative="1">
      <w:start w:val="1"/>
      <w:numFmt w:val="lowerRoman"/>
      <w:lvlText w:val="%9."/>
      <w:lvlJc w:val="right"/>
      <w:pPr>
        <w:ind w:left="6390" w:hanging="180"/>
      </w:pPr>
      <w:rPr>
        <w:rFonts w:cs="Times New Roman"/>
      </w:rPr>
    </w:lvl>
  </w:abstractNum>
  <w:abstractNum w:abstractNumId="2">
    <w:nsid w:val="5A693A57"/>
    <w:multiLevelType w:val="hybridMultilevel"/>
    <w:tmpl w:val="48068F88"/>
    <w:lvl w:ilvl="0" w:tplc="040B000F">
      <w:start w:val="1"/>
      <w:numFmt w:val="decimal"/>
      <w:lvlText w:val="%1."/>
      <w:lvlJc w:val="left"/>
      <w:pPr>
        <w:ind w:left="720" w:hanging="360"/>
      </w:pPr>
      <w:rPr>
        <w:rFonts w:cs="Times New Roman"/>
      </w:rPr>
    </w:lvl>
    <w:lvl w:ilvl="1" w:tplc="E3245B9A">
      <w:numFmt w:val="bullet"/>
      <w:lvlText w:val=""/>
      <w:lvlJc w:val="left"/>
      <w:pPr>
        <w:ind w:left="1440" w:hanging="360"/>
      </w:pPr>
      <w:rPr>
        <w:rFonts w:ascii="Symbol" w:eastAsia="Times New Roman" w:hAnsi="Symbol" w:hint="default"/>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nsid w:val="5D653001"/>
    <w:multiLevelType w:val="hybridMultilevel"/>
    <w:tmpl w:val="6B423110"/>
    <w:lvl w:ilvl="0" w:tplc="9A869E32">
      <w:start w:val="1"/>
      <w:numFmt w:val="decimal"/>
      <w:lvlText w:val="%1."/>
      <w:lvlJc w:val="left"/>
      <w:pPr>
        <w:ind w:left="1080" w:hanging="360"/>
      </w:pPr>
      <w:rPr>
        <w:rFonts w:cs="Times New Roman" w:hint="default"/>
      </w:rPr>
    </w:lvl>
    <w:lvl w:ilvl="1" w:tplc="769A5FAC" w:tentative="1">
      <w:start w:val="1"/>
      <w:numFmt w:val="lowerLetter"/>
      <w:lvlText w:val="%2."/>
      <w:lvlJc w:val="left"/>
      <w:pPr>
        <w:ind w:left="1440" w:hanging="360"/>
      </w:pPr>
      <w:rPr>
        <w:rFonts w:cs="Times New Roman"/>
      </w:rPr>
    </w:lvl>
    <w:lvl w:ilvl="2" w:tplc="AB88FC82" w:tentative="1">
      <w:start w:val="1"/>
      <w:numFmt w:val="lowerRoman"/>
      <w:lvlText w:val="%3."/>
      <w:lvlJc w:val="right"/>
      <w:pPr>
        <w:ind w:left="2160" w:hanging="180"/>
      </w:pPr>
      <w:rPr>
        <w:rFonts w:cs="Times New Roman"/>
      </w:rPr>
    </w:lvl>
    <w:lvl w:ilvl="3" w:tplc="C884279A" w:tentative="1">
      <w:start w:val="1"/>
      <w:numFmt w:val="decimal"/>
      <w:lvlText w:val="%4."/>
      <w:lvlJc w:val="left"/>
      <w:pPr>
        <w:ind w:left="2880" w:hanging="360"/>
      </w:pPr>
      <w:rPr>
        <w:rFonts w:cs="Times New Roman"/>
      </w:rPr>
    </w:lvl>
    <w:lvl w:ilvl="4" w:tplc="A454A16E" w:tentative="1">
      <w:start w:val="1"/>
      <w:numFmt w:val="lowerLetter"/>
      <w:lvlText w:val="%5."/>
      <w:lvlJc w:val="left"/>
      <w:pPr>
        <w:ind w:left="3600" w:hanging="360"/>
      </w:pPr>
      <w:rPr>
        <w:rFonts w:cs="Times New Roman"/>
      </w:rPr>
    </w:lvl>
    <w:lvl w:ilvl="5" w:tplc="6CE878B2" w:tentative="1">
      <w:start w:val="1"/>
      <w:numFmt w:val="lowerRoman"/>
      <w:lvlText w:val="%6."/>
      <w:lvlJc w:val="right"/>
      <w:pPr>
        <w:ind w:left="4320" w:hanging="180"/>
      </w:pPr>
      <w:rPr>
        <w:rFonts w:cs="Times New Roman"/>
      </w:rPr>
    </w:lvl>
    <w:lvl w:ilvl="6" w:tplc="DBF85CBC" w:tentative="1">
      <w:start w:val="1"/>
      <w:numFmt w:val="decimal"/>
      <w:lvlText w:val="%7."/>
      <w:lvlJc w:val="left"/>
      <w:pPr>
        <w:ind w:left="5040" w:hanging="360"/>
      </w:pPr>
      <w:rPr>
        <w:rFonts w:cs="Times New Roman"/>
      </w:rPr>
    </w:lvl>
    <w:lvl w:ilvl="7" w:tplc="29B09820" w:tentative="1">
      <w:start w:val="1"/>
      <w:numFmt w:val="lowerLetter"/>
      <w:lvlText w:val="%8."/>
      <w:lvlJc w:val="left"/>
      <w:pPr>
        <w:ind w:left="5760" w:hanging="360"/>
      </w:pPr>
      <w:rPr>
        <w:rFonts w:cs="Times New Roman"/>
      </w:rPr>
    </w:lvl>
    <w:lvl w:ilvl="8" w:tplc="960822E8" w:tentative="1">
      <w:start w:val="1"/>
      <w:numFmt w:val="lowerRoman"/>
      <w:lvlText w:val="%9."/>
      <w:lvlJc w:val="right"/>
      <w:pPr>
        <w:ind w:left="6480" w:hanging="180"/>
      </w:pPr>
      <w:rPr>
        <w:rFonts w:cs="Times New Roman"/>
      </w:rPr>
    </w:lvl>
  </w:abstractNum>
  <w:abstractNum w:abstractNumId="4">
    <w:nsid w:val="632D7A62"/>
    <w:multiLevelType w:val="hybridMultilevel"/>
    <w:tmpl w:val="ECA412EC"/>
    <w:lvl w:ilvl="0" w:tplc="D336417A">
      <w:start w:val="1"/>
      <w:numFmt w:val="bullet"/>
      <w:lvlText w:val=""/>
      <w:lvlJc w:val="left"/>
      <w:pPr>
        <w:ind w:left="1429" w:hanging="360"/>
      </w:pPr>
      <w:rPr>
        <w:rFonts w:ascii="Symbol" w:hAnsi="Symbol" w:hint="default"/>
      </w:rPr>
    </w:lvl>
    <w:lvl w:ilvl="1" w:tplc="04090019">
      <w:numFmt w:val="bullet"/>
      <w:lvlText w:val="-"/>
      <w:lvlJc w:val="left"/>
      <w:pPr>
        <w:ind w:left="2149" w:hanging="360"/>
      </w:pPr>
      <w:rPr>
        <w:rFonts w:ascii="Arial" w:eastAsia="MS Mincho" w:hAnsi="Arial"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1304"/>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ssvxtevf2pd9tetfelp2debxt9rv0afsze2&quot;&gt;Artur EndNote Library&lt;record-ids&gt;&lt;item&gt;1605&lt;/item&gt;&lt;item&gt;1657&lt;/item&gt;&lt;item&gt;4866&lt;/item&gt;&lt;item&gt;6928&lt;/item&gt;&lt;item&gt;6938&lt;/item&gt;&lt;/record-ids&gt;&lt;/item&gt;&lt;/Libraries&gt;"/>
  </w:docVars>
  <w:rsids>
    <w:rsidRoot w:val="005B6F06"/>
    <w:rsid w:val="000001B9"/>
    <w:rsid w:val="00001661"/>
    <w:rsid w:val="0000215F"/>
    <w:rsid w:val="000108F6"/>
    <w:rsid w:val="00013B59"/>
    <w:rsid w:val="00014579"/>
    <w:rsid w:val="00016C8B"/>
    <w:rsid w:val="00016C9B"/>
    <w:rsid w:val="000219FD"/>
    <w:rsid w:val="00026BD1"/>
    <w:rsid w:val="00030D2C"/>
    <w:rsid w:val="0003332A"/>
    <w:rsid w:val="00040642"/>
    <w:rsid w:val="00042429"/>
    <w:rsid w:val="00043B17"/>
    <w:rsid w:val="00046FF1"/>
    <w:rsid w:val="00050870"/>
    <w:rsid w:val="0006415B"/>
    <w:rsid w:val="00064954"/>
    <w:rsid w:val="00065B36"/>
    <w:rsid w:val="000744F9"/>
    <w:rsid w:val="000811DF"/>
    <w:rsid w:val="00092AEB"/>
    <w:rsid w:val="00093408"/>
    <w:rsid w:val="00093FF7"/>
    <w:rsid w:val="000A1827"/>
    <w:rsid w:val="000B4B25"/>
    <w:rsid w:val="000C51F8"/>
    <w:rsid w:val="000E6483"/>
    <w:rsid w:val="000F3A91"/>
    <w:rsid w:val="000F4E7A"/>
    <w:rsid w:val="000F5284"/>
    <w:rsid w:val="0010015F"/>
    <w:rsid w:val="001066AA"/>
    <w:rsid w:val="001146EE"/>
    <w:rsid w:val="00137C8F"/>
    <w:rsid w:val="00143684"/>
    <w:rsid w:val="00162DD5"/>
    <w:rsid w:val="00165805"/>
    <w:rsid w:val="00166885"/>
    <w:rsid w:val="0017600E"/>
    <w:rsid w:val="00177DCE"/>
    <w:rsid w:val="00186647"/>
    <w:rsid w:val="00186E25"/>
    <w:rsid w:val="001A35B1"/>
    <w:rsid w:val="001A3BBD"/>
    <w:rsid w:val="001B70BF"/>
    <w:rsid w:val="001C0869"/>
    <w:rsid w:val="001C0BE0"/>
    <w:rsid w:val="001C45A2"/>
    <w:rsid w:val="001D6473"/>
    <w:rsid w:val="001F15BF"/>
    <w:rsid w:val="001F3CCD"/>
    <w:rsid w:val="001F4163"/>
    <w:rsid w:val="00200ABD"/>
    <w:rsid w:val="002015AC"/>
    <w:rsid w:val="00202179"/>
    <w:rsid w:val="002036FE"/>
    <w:rsid w:val="00210B9E"/>
    <w:rsid w:val="00220C80"/>
    <w:rsid w:val="002230DC"/>
    <w:rsid w:val="00226274"/>
    <w:rsid w:val="00233BC8"/>
    <w:rsid w:val="00235DDB"/>
    <w:rsid w:val="00243C68"/>
    <w:rsid w:val="002451CF"/>
    <w:rsid w:val="00245D15"/>
    <w:rsid w:val="00247594"/>
    <w:rsid w:val="002566BB"/>
    <w:rsid w:val="00260DB4"/>
    <w:rsid w:val="00262C80"/>
    <w:rsid w:val="00266DAB"/>
    <w:rsid w:val="002853C3"/>
    <w:rsid w:val="00286778"/>
    <w:rsid w:val="002A4300"/>
    <w:rsid w:val="002C0BF2"/>
    <w:rsid w:val="002C757D"/>
    <w:rsid w:val="002D6462"/>
    <w:rsid w:val="002D719E"/>
    <w:rsid w:val="002E7F7C"/>
    <w:rsid w:val="002F7F65"/>
    <w:rsid w:val="003058FD"/>
    <w:rsid w:val="00331198"/>
    <w:rsid w:val="00331C48"/>
    <w:rsid w:val="0033375E"/>
    <w:rsid w:val="00335DB2"/>
    <w:rsid w:val="00340B51"/>
    <w:rsid w:val="0036237E"/>
    <w:rsid w:val="00362786"/>
    <w:rsid w:val="00376FA6"/>
    <w:rsid w:val="00381CEF"/>
    <w:rsid w:val="00385E18"/>
    <w:rsid w:val="00391C89"/>
    <w:rsid w:val="003921BA"/>
    <w:rsid w:val="00392E35"/>
    <w:rsid w:val="003A66AC"/>
    <w:rsid w:val="003B113C"/>
    <w:rsid w:val="003B29F9"/>
    <w:rsid w:val="003C5E42"/>
    <w:rsid w:val="003D330C"/>
    <w:rsid w:val="003D464E"/>
    <w:rsid w:val="003D5C03"/>
    <w:rsid w:val="003E0EC4"/>
    <w:rsid w:val="003E2A72"/>
    <w:rsid w:val="003E2C1B"/>
    <w:rsid w:val="00420120"/>
    <w:rsid w:val="00420437"/>
    <w:rsid w:val="00427810"/>
    <w:rsid w:val="00433A6C"/>
    <w:rsid w:val="00443D44"/>
    <w:rsid w:val="00451678"/>
    <w:rsid w:val="004550C1"/>
    <w:rsid w:val="00474D0D"/>
    <w:rsid w:val="0047515F"/>
    <w:rsid w:val="0048562A"/>
    <w:rsid w:val="004862D5"/>
    <w:rsid w:val="004875BC"/>
    <w:rsid w:val="004D39D1"/>
    <w:rsid w:val="004E1C27"/>
    <w:rsid w:val="004F140C"/>
    <w:rsid w:val="004F1F88"/>
    <w:rsid w:val="004F2C3F"/>
    <w:rsid w:val="004F58E4"/>
    <w:rsid w:val="00506FE2"/>
    <w:rsid w:val="0051682E"/>
    <w:rsid w:val="00523A1B"/>
    <w:rsid w:val="00524A70"/>
    <w:rsid w:val="005272FB"/>
    <w:rsid w:val="00534FEC"/>
    <w:rsid w:val="00547D35"/>
    <w:rsid w:val="00550E03"/>
    <w:rsid w:val="00551969"/>
    <w:rsid w:val="0055205A"/>
    <w:rsid w:val="00553685"/>
    <w:rsid w:val="005568F5"/>
    <w:rsid w:val="005569DD"/>
    <w:rsid w:val="00560BEC"/>
    <w:rsid w:val="005654DE"/>
    <w:rsid w:val="00567B01"/>
    <w:rsid w:val="00573FB1"/>
    <w:rsid w:val="00582E82"/>
    <w:rsid w:val="00592886"/>
    <w:rsid w:val="005B0E5A"/>
    <w:rsid w:val="005B1775"/>
    <w:rsid w:val="005B227B"/>
    <w:rsid w:val="005B6F06"/>
    <w:rsid w:val="005C558B"/>
    <w:rsid w:val="005C76F3"/>
    <w:rsid w:val="005D28F6"/>
    <w:rsid w:val="005D38BC"/>
    <w:rsid w:val="005D419B"/>
    <w:rsid w:val="005E0990"/>
    <w:rsid w:val="005E6E76"/>
    <w:rsid w:val="0060038F"/>
    <w:rsid w:val="0060203D"/>
    <w:rsid w:val="00604304"/>
    <w:rsid w:val="00607A0B"/>
    <w:rsid w:val="00611E01"/>
    <w:rsid w:val="006333F2"/>
    <w:rsid w:val="00635C9D"/>
    <w:rsid w:val="00636F20"/>
    <w:rsid w:val="0063749F"/>
    <w:rsid w:val="00642A18"/>
    <w:rsid w:val="00652163"/>
    <w:rsid w:val="0066509E"/>
    <w:rsid w:val="006651FE"/>
    <w:rsid w:val="00674DF1"/>
    <w:rsid w:val="00675B77"/>
    <w:rsid w:val="006845F4"/>
    <w:rsid w:val="00692E3F"/>
    <w:rsid w:val="006940CB"/>
    <w:rsid w:val="006A59C0"/>
    <w:rsid w:val="006B54BE"/>
    <w:rsid w:val="006B72A4"/>
    <w:rsid w:val="006D61FB"/>
    <w:rsid w:val="006E122D"/>
    <w:rsid w:val="006E3C04"/>
    <w:rsid w:val="006E4C02"/>
    <w:rsid w:val="006E52BD"/>
    <w:rsid w:val="006F59C1"/>
    <w:rsid w:val="006F5F76"/>
    <w:rsid w:val="006F7F60"/>
    <w:rsid w:val="0070560F"/>
    <w:rsid w:val="00706F5B"/>
    <w:rsid w:val="007100B5"/>
    <w:rsid w:val="00713BDF"/>
    <w:rsid w:val="0071674E"/>
    <w:rsid w:val="007175D8"/>
    <w:rsid w:val="00722316"/>
    <w:rsid w:val="00755547"/>
    <w:rsid w:val="00755A68"/>
    <w:rsid w:val="00756242"/>
    <w:rsid w:val="0075748A"/>
    <w:rsid w:val="00763682"/>
    <w:rsid w:val="00771A63"/>
    <w:rsid w:val="00776791"/>
    <w:rsid w:val="0077703F"/>
    <w:rsid w:val="007A220C"/>
    <w:rsid w:val="007A3A30"/>
    <w:rsid w:val="007A62EF"/>
    <w:rsid w:val="007B29EA"/>
    <w:rsid w:val="007C0891"/>
    <w:rsid w:val="007C7A37"/>
    <w:rsid w:val="007D212F"/>
    <w:rsid w:val="007D30C3"/>
    <w:rsid w:val="007D501C"/>
    <w:rsid w:val="007D513B"/>
    <w:rsid w:val="007D6301"/>
    <w:rsid w:val="007D78AE"/>
    <w:rsid w:val="007E6C6D"/>
    <w:rsid w:val="007F17F3"/>
    <w:rsid w:val="007F61E6"/>
    <w:rsid w:val="007F6FA9"/>
    <w:rsid w:val="007F75B3"/>
    <w:rsid w:val="008030B0"/>
    <w:rsid w:val="0080607F"/>
    <w:rsid w:val="008100D4"/>
    <w:rsid w:val="00812E6E"/>
    <w:rsid w:val="0081381C"/>
    <w:rsid w:val="00815E4D"/>
    <w:rsid w:val="00827B85"/>
    <w:rsid w:val="00831CE5"/>
    <w:rsid w:val="008377FE"/>
    <w:rsid w:val="008401EF"/>
    <w:rsid w:val="008434DF"/>
    <w:rsid w:val="0084494F"/>
    <w:rsid w:val="0084590D"/>
    <w:rsid w:val="008466B3"/>
    <w:rsid w:val="00847887"/>
    <w:rsid w:val="0085429D"/>
    <w:rsid w:val="00864F87"/>
    <w:rsid w:val="00867C99"/>
    <w:rsid w:val="0088067C"/>
    <w:rsid w:val="00887D3C"/>
    <w:rsid w:val="008914DF"/>
    <w:rsid w:val="008A246E"/>
    <w:rsid w:val="008A28E6"/>
    <w:rsid w:val="008A5E82"/>
    <w:rsid w:val="008A74D7"/>
    <w:rsid w:val="008B3C82"/>
    <w:rsid w:val="008B4533"/>
    <w:rsid w:val="008C7B71"/>
    <w:rsid w:val="008D5BCF"/>
    <w:rsid w:val="008D6B5F"/>
    <w:rsid w:val="008F20B9"/>
    <w:rsid w:val="0090658B"/>
    <w:rsid w:val="00921CCB"/>
    <w:rsid w:val="00942CE0"/>
    <w:rsid w:val="00942F49"/>
    <w:rsid w:val="00943AE5"/>
    <w:rsid w:val="00951902"/>
    <w:rsid w:val="00953B1A"/>
    <w:rsid w:val="00954D47"/>
    <w:rsid w:val="00955D48"/>
    <w:rsid w:val="0096120F"/>
    <w:rsid w:val="0096561B"/>
    <w:rsid w:val="00965DB2"/>
    <w:rsid w:val="00967954"/>
    <w:rsid w:val="00984226"/>
    <w:rsid w:val="009942D4"/>
    <w:rsid w:val="009A1956"/>
    <w:rsid w:val="009A5C5F"/>
    <w:rsid w:val="009B0F3A"/>
    <w:rsid w:val="009B58DF"/>
    <w:rsid w:val="009E1814"/>
    <w:rsid w:val="009E2F63"/>
    <w:rsid w:val="009E79E4"/>
    <w:rsid w:val="009F73CA"/>
    <w:rsid w:val="00A0065A"/>
    <w:rsid w:val="00A10620"/>
    <w:rsid w:val="00A10758"/>
    <w:rsid w:val="00A13349"/>
    <w:rsid w:val="00A13A7D"/>
    <w:rsid w:val="00A14ABD"/>
    <w:rsid w:val="00A20629"/>
    <w:rsid w:val="00A33A44"/>
    <w:rsid w:val="00A36F08"/>
    <w:rsid w:val="00A3736B"/>
    <w:rsid w:val="00A408D1"/>
    <w:rsid w:val="00A42B18"/>
    <w:rsid w:val="00A51984"/>
    <w:rsid w:val="00A56C58"/>
    <w:rsid w:val="00A60A07"/>
    <w:rsid w:val="00A621F6"/>
    <w:rsid w:val="00A64141"/>
    <w:rsid w:val="00A64208"/>
    <w:rsid w:val="00A7558E"/>
    <w:rsid w:val="00A75D62"/>
    <w:rsid w:val="00A942FF"/>
    <w:rsid w:val="00A9610F"/>
    <w:rsid w:val="00AA17A6"/>
    <w:rsid w:val="00AA2080"/>
    <w:rsid w:val="00AA48C8"/>
    <w:rsid w:val="00AA7A03"/>
    <w:rsid w:val="00AA7B26"/>
    <w:rsid w:val="00AB03B6"/>
    <w:rsid w:val="00AB3E87"/>
    <w:rsid w:val="00AB5A9A"/>
    <w:rsid w:val="00AC1F74"/>
    <w:rsid w:val="00AC5403"/>
    <w:rsid w:val="00AC5AB6"/>
    <w:rsid w:val="00AC67B0"/>
    <w:rsid w:val="00AC7682"/>
    <w:rsid w:val="00AD368B"/>
    <w:rsid w:val="00AD66A6"/>
    <w:rsid w:val="00AE0C1A"/>
    <w:rsid w:val="00AE7ED8"/>
    <w:rsid w:val="00AF2858"/>
    <w:rsid w:val="00AF7553"/>
    <w:rsid w:val="00B06234"/>
    <w:rsid w:val="00B30B3E"/>
    <w:rsid w:val="00B33839"/>
    <w:rsid w:val="00B34131"/>
    <w:rsid w:val="00B37DB0"/>
    <w:rsid w:val="00B405CA"/>
    <w:rsid w:val="00B5445B"/>
    <w:rsid w:val="00B63A0B"/>
    <w:rsid w:val="00B652D8"/>
    <w:rsid w:val="00B65395"/>
    <w:rsid w:val="00B67513"/>
    <w:rsid w:val="00B82666"/>
    <w:rsid w:val="00B95943"/>
    <w:rsid w:val="00B96E73"/>
    <w:rsid w:val="00BA3C57"/>
    <w:rsid w:val="00BA4810"/>
    <w:rsid w:val="00BA50FB"/>
    <w:rsid w:val="00BC21D3"/>
    <w:rsid w:val="00BD1752"/>
    <w:rsid w:val="00BD6EC2"/>
    <w:rsid w:val="00BE16AD"/>
    <w:rsid w:val="00BE4FAE"/>
    <w:rsid w:val="00BF63B4"/>
    <w:rsid w:val="00C0048E"/>
    <w:rsid w:val="00C04735"/>
    <w:rsid w:val="00C0735C"/>
    <w:rsid w:val="00C075F3"/>
    <w:rsid w:val="00C268D0"/>
    <w:rsid w:val="00C279CF"/>
    <w:rsid w:val="00C409B6"/>
    <w:rsid w:val="00C45914"/>
    <w:rsid w:val="00C4671F"/>
    <w:rsid w:val="00C56046"/>
    <w:rsid w:val="00C61AEF"/>
    <w:rsid w:val="00C65450"/>
    <w:rsid w:val="00C727E8"/>
    <w:rsid w:val="00C800DF"/>
    <w:rsid w:val="00C82203"/>
    <w:rsid w:val="00C97F7E"/>
    <w:rsid w:val="00CA262D"/>
    <w:rsid w:val="00CB0757"/>
    <w:rsid w:val="00CC6F50"/>
    <w:rsid w:val="00CD58F9"/>
    <w:rsid w:val="00CE6056"/>
    <w:rsid w:val="00CE6695"/>
    <w:rsid w:val="00CE6CA2"/>
    <w:rsid w:val="00CE6E75"/>
    <w:rsid w:val="00CF16BF"/>
    <w:rsid w:val="00CF4A11"/>
    <w:rsid w:val="00CF5E8C"/>
    <w:rsid w:val="00CF7B5D"/>
    <w:rsid w:val="00D231D0"/>
    <w:rsid w:val="00D35BE2"/>
    <w:rsid w:val="00D469B4"/>
    <w:rsid w:val="00D47A8B"/>
    <w:rsid w:val="00D51E3C"/>
    <w:rsid w:val="00D54912"/>
    <w:rsid w:val="00D6604E"/>
    <w:rsid w:val="00D66EE9"/>
    <w:rsid w:val="00D71C84"/>
    <w:rsid w:val="00D85C9E"/>
    <w:rsid w:val="00D92774"/>
    <w:rsid w:val="00D93380"/>
    <w:rsid w:val="00D96796"/>
    <w:rsid w:val="00DA463F"/>
    <w:rsid w:val="00DB5CE4"/>
    <w:rsid w:val="00DC23DB"/>
    <w:rsid w:val="00DC37A4"/>
    <w:rsid w:val="00DE11CA"/>
    <w:rsid w:val="00DE3E11"/>
    <w:rsid w:val="00DE571B"/>
    <w:rsid w:val="00DF2D7D"/>
    <w:rsid w:val="00DF7860"/>
    <w:rsid w:val="00E01562"/>
    <w:rsid w:val="00E03E61"/>
    <w:rsid w:val="00E043D4"/>
    <w:rsid w:val="00E05BC9"/>
    <w:rsid w:val="00E07FC5"/>
    <w:rsid w:val="00E13532"/>
    <w:rsid w:val="00E15B4C"/>
    <w:rsid w:val="00E26380"/>
    <w:rsid w:val="00E273BA"/>
    <w:rsid w:val="00E30B5A"/>
    <w:rsid w:val="00E314AC"/>
    <w:rsid w:val="00E330A8"/>
    <w:rsid w:val="00E33382"/>
    <w:rsid w:val="00E34B46"/>
    <w:rsid w:val="00E44F5B"/>
    <w:rsid w:val="00E4591C"/>
    <w:rsid w:val="00E52951"/>
    <w:rsid w:val="00E5383E"/>
    <w:rsid w:val="00E54F55"/>
    <w:rsid w:val="00E56919"/>
    <w:rsid w:val="00E943CC"/>
    <w:rsid w:val="00E95D30"/>
    <w:rsid w:val="00EB158B"/>
    <w:rsid w:val="00EF636D"/>
    <w:rsid w:val="00F10B1E"/>
    <w:rsid w:val="00F1225D"/>
    <w:rsid w:val="00F161B2"/>
    <w:rsid w:val="00F23F14"/>
    <w:rsid w:val="00F26F2B"/>
    <w:rsid w:val="00F30C7C"/>
    <w:rsid w:val="00F30F6C"/>
    <w:rsid w:val="00F311F8"/>
    <w:rsid w:val="00F3277C"/>
    <w:rsid w:val="00F33432"/>
    <w:rsid w:val="00F33D07"/>
    <w:rsid w:val="00F44B21"/>
    <w:rsid w:val="00F46D51"/>
    <w:rsid w:val="00F518DC"/>
    <w:rsid w:val="00F67F78"/>
    <w:rsid w:val="00F77FE1"/>
    <w:rsid w:val="00F80083"/>
    <w:rsid w:val="00F8520F"/>
    <w:rsid w:val="00F862C0"/>
    <w:rsid w:val="00F862D7"/>
    <w:rsid w:val="00F8667B"/>
    <w:rsid w:val="00F96BF6"/>
    <w:rsid w:val="00FA6727"/>
    <w:rsid w:val="00FB5B14"/>
    <w:rsid w:val="00FC08D9"/>
    <w:rsid w:val="00FC0962"/>
    <w:rsid w:val="00FC09D5"/>
    <w:rsid w:val="00FC3F82"/>
    <w:rsid w:val="00FC7B66"/>
    <w:rsid w:val="00FD21FD"/>
    <w:rsid w:val="00FE5597"/>
    <w:rsid w:val="00FE5A45"/>
    <w:rsid w:val="00FF1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F140C"/>
    <w:pPr>
      <w:spacing w:after="200" w:line="276" w:lineRule="auto"/>
    </w:pPr>
    <w:rPr>
      <w:kern w:val="0"/>
      <w:sz w:val="22"/>
      <w:lang w:val="fi-FI" w:eastAsia="en-US"/>
    </w:rPr>
  </w:style>
  <w:style w:type="paragraph" w:styleId="1">
    <w:name w:val="heading 1"/>
    <w:basedOn w:val="a"/>
    <w:next w:val="a"/>
    <w:link w:val="1Char"/>
    <w:uiPriority w:val="99"/>
    <w:qFormat/>
    <w:rsid w:val="005B1775"/>
    <w:pPr>
      <w:keepNext/>
      <w:numPr>
        <w:numId w:val="1"/>
      </w:numPr>
      <w:spacing w:before="240" w:after="60" w:line="240" w:lineRule="auto"/>
      <w:outlineLvl w:val="0"/>
    </w:pPr>
    <w:rPr>
      <w:rFonts w:ascii="Arial" w:eastAsia="MS Mincho" w:hAnsi="Arial" w:cs="Arial"/>
      <w:b/>
      <w:bCs/>
      <w:kern w:val="32"/>
      <w:sz w:val="32"/>
      <w:szCs w:val="32"/>
      <w:lang w:val="en-US"/>
    </w:rPr>
  </w:style>
  <w:style w:type="paragraph" w:styleId="2">
    <w:name w:val="heading 2"/>
    <w:basedOn w:val="a"/>
    <w:next w:val="a"/>
    <w:link w:val="2Char"/>
    <w:uiPriority w:val="99"/>
    <w:qFormat/>
    <w:rsid w:val="005B1775"/>
    <w:pPr>
      <w:keepNext/>
      <w:numPr>
        <w:ilvl w:val="1"/>
        <w:numId w:val="1"/>
      </w:numPr>
      <w:spacing w:before="240" w:after="60" w:line="240" w:lineRule="auto"/>
      <w:outlineLvl w:val="1"/>
    </w:pPr>
    <w:rPr>
      <w:rFonts w:ascii="Arial" w:eastAsia="MS Mincho" w:hAnsi="Arial" w:cs="Arial"/>
      <w:b/>
      <w:bCs/>
      <w:i/>
      <w:iCs/>
      <w:sz w:val="28"/>
      <w:szCs w:val="28"/>
      <w:lang w:val="en-US"/>
    </w:rPr>
  </w:style>
  <w:style w:type="paragraph" w:styleId="3">
    <w:name w:val="heading 3"/>
    <w:basedOn w:val="a"/>
    <w:next w:val="a"/>
    <w:link w:val="3Char"/>
    <w:uiPriority w:val="99"/>
    <w:qFormat/>
    <w:rsid w:val="005B1775"/>
    <w:pPr>
      <w:keepNext/>
      <w:numPr>
        <w:ilvl w:val="2"/>
        <w:numId w:val="1"/>
      </w:numPr>
      <w:spacing w:before="240" w:after="60" w:line="240" w:lineRule="auto"/>
      <w:outlineLvl w:val="2"/>
    </w:pPr>
    <w:rPr>
      <w:rFonts w:ascii="Arial" w:eastAsia="MS Mincho" w:hAnsi="Arial" w:cs="Arial"/>
      <w:b/>
      <w:bCs/>
      <w:sz w:val="26"/>
      <w:szCs w:val="26"/>
      <w:lang w:val="en-US"/>
    </w:rPr>
  </w:style>
  <w:style w:type="paragraph" w:styleId="4">
    <w:name w:val="heading 4"/>
    <w:basedOn w:val="a"/>
    <w:next w:val="a"/>
    <w:link w:val="4Char"/>
    <w:uiPriority w:val="99"/>
    <w:qFormat/>
    <w:rsid w:val="005B1775"/>
    <w:pPr>
      <w:keepNext/>
      <w:numPr>
        <w:ilvl w:val="3"/>
        <w:numId w:val="1"/>
      </w:numPr>
      <w:spacing w:after="0" w:line="240" w:lineRule="auto"/>
      <w:outlineLvl w:val="3"/>
    </w:pPr>
    <w:rPr>
      <w:rFonts w:ascii="Times New Roman" w:eastAsia="MS Mincho" w:hAnsi="Times New Roman"/>
      <w:b/>
      <w:bCs/>
      <w:sz w:val="24"/>
      <w:szCs w:val="24"/>
      <w:lang w:val="en-US"/>
    </w:rPr>
  </w:style>
  <w:style w:type="paragraph" w:styleId="5">
    <w:name w:val="heading 5"/>
    <w:basedOn w:val="a"/>
    <w:next w:val="a"/>
    <w:link w:val="5Char"/>
    <w:uiPriority w:val="99"/>
    <w:qFormat/>
    <w:rsid w:val="005B1775"/>
    <w:pPr>
      <w:keepNext/>
      <w:numPr>
        <w:ilvl w:val="4"/>
        <w:numId w:val="1"/>
      </w:numPr>
      <w:spacing w:after="0" w:line="240" w:lineRule="auto"/>
      <w:jc w:val="center"/>
      <w:outlineLvl w:val="4"/>
    </w:pPr>
    <w:rPr>
      <w:rFonts w:ascii="Times New Roman" w:eastAsia="MS Mincho" w:hAnsi="Times New Roman"/>
      <w:b/>
      <w:bCs/>
      <w:sz w:val="24"/>
      <w:szCs w:val="24"/>
      <w:lang w:val="en-US"/>
    </w:rPr>
  </w:style>
  <w:style w:type="paragraph" w:styleId="6">
    <w:name w:val="heading 6"/>
    <w:basedOn w:val="a"/>
    <w:next w:val="a"/>
    <w:link w:val="6Char"/>
    <w:uiPriority w:val="99"/>
    <w:qFormat/>
    <w:rsid w:val="005B1775"/>
    <w:pPr>
      <w:keepNext/>
      <w:numPr>
        <w:ilvl w:val="5"/>
        <w:numId w:val="1"/>
      </w:numPr>
      <w:spacing w:after="0" w:line="240" w:lineRule="auto"/>
      <w:outlineLvl w:val="5"/>
    </w:pPr>
    <w:rPr>
      <w:rFonts w:ascii="Times New Roman" w:eastAsia="MS Mincho" w:hAnsi="Times New Roman"/>
      <w:b/>
      <w:bCs/>
      <w:i/>
      <w:iCs/>
      <w:sz w:val="24"/>
      <w:szCs w:val="24"/>
      <w:lang w:val="en-US"/>
    </w:rPr>
  </w:style>
  <w:style w:type="paragraph" w:styleId="7">
    <w:name w:val="heading 7"/>
    <w:basedOn w:val="a"/>
    <w:next w:val="a"/>
    <w:link w:val="7Char"/>
    <w:uiPriority w:val="99"/>
    <w:qFormat/>
    <w:rsid w:val="005B1775"/>
    <w:pPr>
      <w:numPr>
        <w:ilvl w:val="6"/>
        <w:numId w:val="1"/>
      </w:numPr>
      <w:spacing w:before="240" w:after="60" w:line="240" w:lineRule="auto"/>
      <w:outlineLvl w:val="6"/>
    </w:pPr>
    <w:rPr>
      <w:rFonts w:ascii="Times New Roman" w:eastAsia="MS Mincho" w:hAnsi="Times New Roman"/>
      <w:sz w:val="24"/>
      <w:szCs w:val="24"/>
      <w:lang w:val="en-US"/>
    </w:rPr>
  </w:style>
  <w:style w:type="paragraph" w:styleId="8">
    <w:name w:val="heading 8"/>
    <w:basedOn w:val="a"/>
    <w:next w:val="a"/>
    <w:link w:val="8Char"/>
    <w:uiPriority w:val="99"/>
    <w:qFormat/>
    <w:rsid w:val="005B1775"/>
    <w:pPr>
      <w:numPr>
        <w:ilvl w:val="7"/>
        <w:numId w:val="1"/>
      </w:numPr>
      <w:spacing w:before="240" w:after="60" w:line="240" w:lineRule="auto"/>
      <w:outlineLvl w:val="7"/>
    </w:pPr>
    <w:rPr>
      <w:rFonts w:ascii="Times New Roman" w:eastAsia="MS Mincho" w:hAnsi="Times New Roman"/>
      <w:i/>
      <w:iCs/>
      <w:sz w:val="24"/>
      <w:szCs w:val="24"/>
      <w:lang w:val="en-US"/>
    </w:rPr>
  </w:style>
  <w:style w:type="paragraph" w:styleId="9">
    <w:name w:val="heading 9"/>
    <w:basedOn w:val="a"/>
    <w:next w:val="a"/>
    <w:link w:val="9Char"/>
    <w:uiPriority w:val="99"/>
    <w:qFormat/>
    <w:rsid w:val="005B1775"/>
    <w:pPr>
      <w:numPr>
        <w:ilvl w:val="8"/>
        <w:numId w:val="1"/>
      </w:numPr>
      <w:spacing w:before="240" w:after="60" w:line="240" w:lineRule="auto"/>
      <w:outlineLvl w:val="8"/>
    </w:pPr>
    <w:rPr>
      <w:rFonts w:ascii="Arial" w:eastAsia="MS Mincho"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B1775"/>
    <w:rPr>
      <w:rFonts w:ascii="Arial" w:eastAsia="MS Mincho" w:hAnsi="Arial" w:cs="Arial"/>
      <w:b/>
      <w:bCs/>
      <w:kern w:val="32"/>
      <w:sz w:val="32"/>
      <w:szCs w:val="32"/>
      <w:lang w:val="en-US"/>
    </w:rPr>
  </w:style>
  <w:style w:type="character" w:customStyle="1" w:styleId="2Char">
    <w:name w:val="标题 2 Char"/>
    <w:basedOn w:val="a0"/>
    <w:link w:val="2"/>
    <w:uiPriority w:val="99"/>
    <w:locked/>
    <w:rsid w:val="005B1775"/>
    <w:rPr>
      <w:rFonts w:ascii="Arial" w:eastAsia="MS Mincho" w:hAnsi="Arial" w:cs="Arial"/>
      <w:b/>
      <w:bCs/>
      <w:i/>
      <w:iCs/>
      <w:sz w:val="28"/>
      <w:szCs w:val="28"/>
      <w:lang w:val="en-US"/>
    </w:rPr>
  </w:style>
  <w:style w:type="character" w:customStyle="1" w:styleId="3Char">
    <w:name w:val="标题 3 Char"/>
    <w:basedOn w:val="a0"/>
    <w:link w:val="3"/>
    <w:uiPriority w:val="99"/>
    <w:locked/>
    <w:rsid w:val="005B1775"/>
    <w:rPr>
      <w:rFonts w:ascii="Arial" w:eastAsia="MS Mincho" w:hAnsi="Arial" w:cs="Arial"/>
      <w:b/>
      <w:bCs/>
      <w:sz w:val="26"/>
      <w:szCs w:val="26"/>
      <w:lang w:val="en-US"/>
    </w:rPr>
  </w:style>
  <w:style w:type="character" w:customStyle="1" w:styleId="4Char">
    <w:name w:val="标题 4 Char"/>
    <w:basedOn w:val="a0"/>
    <w:link w:val="4"/>
    <w:uiPriority w:val="99"/>
    <w:locked/>
    <w:rsid w:val="005B1775"/>
    <w:rPr>
      <w:rFonts w:ascii="Times New Roman" w:eastAsia="MS Mincho" w:hAnsi="Times New Roman" w:cs="Times New Roman"/>
      <w:b/>
      <w:bCs/>
      <w:sz w:val="24"/>
      <w:szCs w:val="24"/>
      <w:lang w:val="en-US"/>
    </w:rPr>
  </w:style>
  <w:style w:type="character" w:customStyle="1" w:styleId="5Char">
    <w:name w:val="标题 5 Char"/>
    <w:basedOn w:val="a0"/>
    <w:link w:val="5"/>
    <w:uiPriority w:val="99"/>
    <w:locked/>
    <w:rsid w:val="005B1775"/>
    <w:rPr>
      <w:rFonts w:ascii="Times New Roman" w:eastAsia="MS Mincho" w:hAnsi="Times New Roman" w:cs="Times New Roman"/>
      <w:b/>
      <w:bCs/>
      <w:sz w:val="24"/>
      <w:szCs w:val="24"/>
      <w:lang w:val="en-US"/>
    </w:rPr>
  </w:style>
  <w:style w:type="character" w:customStyle="1" w:styleId="6Char">
    <w:name w:val="标题 6 Char"/>
    <w:basedOn w:val="a0"/>
    <w:link w:val="6"/>
    <w:uiPriority w:val="99"/>
    <w:locked/>
    <w:rsid w:val="005B1775"/>
    <w:rPr>
      <w:rFonts w:ascii="Times New Roman" w:eastAsia="MS Mincho" w:hAnsi="Times New Roman" w:cs="Times New Roman"/>
      <w:b/>
      <w:bCs/>
      <w:i/>
      <w:iCs/>
      <w:sz w:val="24"/>
      <w:szCs w:val="24"/>
      <w:lang w:val="en-US"/>
    </w:rPr>
  </w:style>
  <w:style w:type="character" w:customStyle="1" w:styleId="7Char">
    <w:name w:val="标题 7 Char"/>
    <w:basedOn w:val="a0"/>
    <w:link w:val="7"/>
    <w:uiPriority w:val="99"/>
    <w:locked/>
    <w:rsid w:val="005B1775"/>
    <w:rPr>
      <w:rFonts w:ascii="Times New Roman" w:eastAsia="MS Mincho" w:hAnsi="Times New Roman" w:cs="Times New Roman"/>
      <w:sz w:val="24"/>
      <w:szCs w:val="24"/>
      <w:lang w:val="en-US"/>
    </w:rPr>
  </w:style>
  <w:style w:type="character" w:customStyle="1" w:styleId="8Char">
    <w:name w:val="标题 8 Char"/>
    <w:basedOn w:val="a0"/>
    <w:link w:val="8"/>
    <w:uiPriority w:val="99"/>
    <w:locked/>
    <w:rsid w:val="005B1775"/>
    <w:rPr>
      <w:rFonts w:ascii="Times New Roman" w:eastAsia="MS Mincho" w:hAnsi="Times New Roman" w:cs="Times New Roman"/>
      <w:i/>
      <w:iCs/>
      <w:sz w:val="24"/>
      <w:szCs w:val="24"/>
      <w:lang w:val="en-US"/>
    </w:rPr>
  </w:style>
  <w:style w:type="character" w:customStyle="1" w:styleId="9Char">
    <w:name w:val="标题 9 Char"/>
    <w:basedOn w:val="a0"/>
    <w:link w:val="9"/>
    <w:uiPriority w:val="99"/>
    <w:locked/>
    <w:rsid w:val="005B1775"/>
    <w:rPr>
      <w:rFonts w:ascii="Arial" w:eastAsia="MS Mincho" w:hAnsi="Arial" w:cs="Arial"/>
      <w:lang w:val="en-US"/>
    </w:rPr>
  </w:style>
  <w:style w:type="character" w:styleId="a3">
    <w:name w:val="annotation reference"/>
    <w:basedOn w:val="a0"/>
    <w:uiPriority w:val="99"/>
    <w:semiHidden/>
    <w:rsid w:val="005B6F06"/>
    <w:rPr>
      <w:rFonts w:cs="Times New Roman"/>
      <w:sz w:val="16"/>
      <w:szCs w:val="16"/>
    </w:rPr>
  </w:style>
  <w:style w:type="paragraph" w:styleId="a4">
    <w:name w:val="annotation text"/>
    <w:basedOn w:val="a"/>
    <w:link w:val="Char"/>
    <w:uiPriority w:val="99"/>
    <w:rsid w:val="005B6F06"/>
    <w:pPr>
      <w:spacing w:line="240" w:lineRule="auto"/>
    </w:pPr>
    <w:rPr>
      <w:sz w:val="20"/>
      <w:szCs w:val="20"/>
    </w:rPr>
  </w:style>
  <w:style w:type="character" w:customStyle="1" w:styleId="Char">
    <w:name w:val="批注文字 Char"/>
    <w:basedOn w:val="a0"/>
    <w:link w:val="a4"/>
    <w:uiPriority w:val="99"/>
    <w:semiHidden/>
    <w:locked/>
    <w:rsid w:val="005B6F06"/>
    <w:rPr>
      <w:rFonts w:cs="Times New Roman"/>
      <w:sz w:val="20"/>
      <w:szCs w:val="20"/>
    </w:rPr>
  </w:style>
  <w:style w:type="paragraph" w:styleId="a5">
    <w:name w:val="annotation subject"/>
    <w:basedOn w:val="a4"/>
    <w:next w:val="a4"/>
    <w:link w:val="Char0"/>
    <w:uiPriority w:val="99"/>
    <w:semiHidden/>
    <w:rsid w:val="005B6F06"/>
    <w:rPr>
      <w:b/>
      <w:bCs/>
    </w:rPr>
  </w:style>
  <w:style w:type="character" w:customStyle="1" w:styleId="Char0">
    <w:name w:val="批注主题 Char"/>
    <w:basedOn w:val="Char"/>
    <w:link w:val="a5"/>
    <w:uiPriority w:val="99"/>
    <w:semiHidden/>
    <w:locked/>
    <w:rsid w:val="005B6F06"/>
    <w:rPr>
      <w:rFonts w:cs="Times New Roman"/>
      <w:b/>
      <w:bCs/>
      <w:sz w:val="20"/>
      <w:szCs w:val="20"/>
    </w:rPr>
  </w:style>
  <w:style w:type="paragraph" w:styleId="a6">
    <w:name w:val="Balloon Text"/>
    <w:basedOn w:val="a"/>
    <w:link w:val="Char1"/>
    <w:uiPriority w:val="99"/>
    <w:semiHidden/>
    <w:rsid w:val="005B6F06"/>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B6F06"/>
    <w:rPr>
      <w:rFonts w:ascii="Tahoma" w:hAnsi="Tahoma" w:cs="Tahoma"/>
      <w:sz w:val="16"/>
      <w:szCs w:val="16"/>
    </w:rPr>
  </w:style>
  <w:style w:type="table" w:styleId="a7">
    <w:name w:val="Table Grid"/>
    <w:basedOn w:val="a1"/>
    <w:uiPriority w:val="99"/>
    <w:rsid w:val="003E2A72"/>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AC1F74"/>
    <w:rPr>
      <w:rFonts w:ascii="Times New Roman" w:eastAsia="MS Mincho" w:hAnsi="Times New Roman"/>
      <w:kern w:val="0"/>
      <w:sz w:val="24"/>
      <w:szCs w:val="24"/>
      <w:lang w:eastAsia="en-US"/>
    </w:rPr>
  </w:style>
  <w:style w:type="paragraph" w:styleId="a9">
    <w:name w:val="List Paragraph"/>
    <w:basedOn w:val="a"/>
    <w:uiPriority w:val="99"/>
    <w:qFormat/>
    <w:rsid w:val="00AC1F74"/>
    <w:pPr>
      <w:ind w:left="720"/>
      <w:contextualSpacing/>
    </w:pPr>
  </w:style>
  <w:style w:type="paragraph" w:styleId="aa">
    <w:name w:val="caption"/>
    <w:basedOn w:val="a"/>
    <w:next w:val="a"/>
    <w:uiPriority w:val="99"/>
    <w:qFormat/>
    <w:rsid w:val="00A10758"/>
    <w:pPr>
      <w:spacing w:before="120" w:after="120" w:line="240" w:lineRule="auto"/>
    </w:pPr>
    <w:rPr>
      <w:rFonts w:ascii="Arial" w:hAnsi="Arial"/>
      <w:b/>
      <w:szCs w:val="20"/>
      <w:lang w:val="en-US"/>
    </w:rPr>
  </w:style>
  <w:style w:type="character" w:styleId="ab">
    <w:name w:val="Hyperlink"/>
    <w:basedOn w:val="a0"/>
    <w:uiPriority w:val="99"/>
    <w:rsid w:val="00864F87"/>
    <w:rPr>
      <w:rFonts w:cs="Times New Roman"/>
      <w:color w:val="0000FF"/>
      <w:u w:val="single"/>
    </w:rPr>
  </w:style>
  <w:style w:type="paragraph" w:styleId="ac">
    <w:name w:val="Revision"/>
    <w:hidden/>
    <w:uiPriority w:val="99"/>
    <w:semiHidden/>
    <w:rsid w:val="008377FE"/>
    <w:rPr>
      <w:kern w:val="0"/>
      <w:sz w:val="22"/>
      <w:lang w:val="fi-FI" w:eastAsia="en-US"/>
    </w:rPr>
  </w:style>
  <w:style w:type="paragraph" w:styleId="ad">
    <w:name w:val="header"/>
    <w:basedOn w:val="a"/>
    <w:link w:val="Char2"/>
    <w:uiPriority w:val="99"/>
    <w:semiHidden/>
    <w:rsid w:val="001C45A2"/>
    <w:pPr>
      <w:tabs>
        <w:tab w:val="center" w:pos="4986"/>
        <w:tab w:val="right" w:pos="9972"/>
      </w:tabs>
      <w:spacing w:after="0" w:line="240" w:lineRule="auto"/>
    </w:pPr>
  </w:style>
  <w:style w:type="character" w:customStyle="1" w:styleId="Char2">
    <w:name w:val="页眉 Char"/>
    <w:basedOn w:val="a0"/>
    <w:link w:val="ad"/>
    <w:uiPriority w:val="99"/>
    <w:semiHidden/>
    <w:locked/>
    <w:rsid w:val="001C45A2"/>
    <w:rPr>
      <w:rFonts w:cs="Times New Roman"/>
    </w:rPr>
  </w:style>
  <w:style w:type="paragraph" w:styleId="ae">
    <w:name w:val="footer"/>
    <w:basedOn w:val="a"/>
    <w:link w:val="Char3"/>
    <w:uiPriority w:val="99"/>
    <w:rsid w:val="001C45A2"/>
    <w:pPr>
      <w:tabs>
        <w:tab w:val="center" w:pos="4986"/>
        <w:tab w:val="right" w:pos="9972"/>
      </w:tabs>
      <w:spacing w:after="0" w:line="240" w:lineRule="auto"/>
    </w:pPr>
  </w:style>
  <w:style w:type="character" w:customStyle="1" w:styleId="Char3">
    <w:name w:val="页脚 Char"/>
    <w:basedOn w:val="a0"/>
    <w:link w:val="ae"/>
    <w:uiPriority w:val="99"/>
    <w:locked/>
    <w:rsid w:val="001C45A2"/>
    <w:rPr>
      <w:rFonts w:cs="Times New Roman"/>
    </w:rPr>
  </w:style>
  <w:style w:type="character" w:styleId="af">
    <w:name w:val="Strong"/>
    <w:basedOn w:val="a0"/>
    <w:uiPriority w:val="99"/>
    <w:qFormat/>
    <w:rsid w:val="001C45A2"/>
    <w:rPr>
      <w:rFonts w:cs="Times New Roman"/>
      <w:b/>
      <w:bCs/>
    </w:rPr>
  </w:style>
  <w:style w:type="character" w:customStyle="1" w:styleId="Char10">
    <w:name w:val="批注文字 Char1"/>
    <w:basedOn w:val="a0"/>
    <w:uiPriority w:val="99"/>
    <w:semiHidden/>
    <w:rsid w:val="00335DB2"/>
    <w:rPr>
      <w:rFonts w:eastAsia="Times New Roman" w:cs="Times New Roman"/>
      <w:kern w:val="2"/>
      <w:sz w:val="24"/>
      <w:szCs w:val="24"/>
      <w:lang w:val="en-US" w:eastAsia="zh-CN" w:bidi="ar-SA"/>
    </w:rPr>
  </w:style>
  <w:style w:type="character" w:customStyle="1" w:styleId="trans">
    <w:name w:val="trans"/>
    <w:basedOn w:val="a0"/>
    <w:uiPriority w:val="99"/>
    <w:rsid w:val="00335DB2"/>
    <w:rPr>
      <w:rFonts w:cs="Times New Roman"/>
    </w:rPr>
  </w:style>
  <w:style w:type="paragraph" w:customStyle="1" w:styleId="p0">
    <w:name w:val="p0"/>
    <w:basedOn w:val="a"/>
    <w:uiPriority w:val="99"/>
    <w:rsid w:val="007100B5"/>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55196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F140C"/>
    <w:pPr>
      <w:spacing w:after="200" w:line="276" w:lineRule="auto"/>
    </w:pPr>
    <w:rPr>
      <w:kern w:val="0"/>
      <w:sz w:val="22"/>
      <w:lang w:val="fi-FI" w:eastAsia="en-US"/>
    </w:rPr>
  </w:style>
  <w:style w:type="paragraph" w:styleId="1">
    <w:name w:val="heading 1"/>
    <w:basedOn w:val="a"/>
    <w:next w:val="a"/>
    <w:link w:val="1Char"/>
    <w:uiPriority w:val="99"/>
    <w:qFormat/>
    <w:rsid w:val="005B1775"/>
    <w:pPr>
      <w:keepNext/>
      <w:numPr>
        <w:numId w:val="1"/>
      </w:numPr>
      <w:spacing w:before="240" w:after="60" w:line="240" w:lineRule="auto"/>
      <w:outlineLvl w:val="0"/>
    </w:pPr>
    <w:rPr>
      <w:rFonts w:ascii="Arial" w:eastAsia="MS Mincho" w:hAnsi="Arial" w:cs="Arial"/>
      <w:b/>
      <w:bCs/>
      <w:kern w:val="32"/>
      <w:sz w:val="32"/>
      <w:szCs w:val="32"/>
      <w:lang w:val="en-US"/>
    </w:rPr>
  </w:style>
  <w:style w:type="paragraph" w:styleId="2">
    <w:name w:val="heading 2"/>
    <w:basedOn w:val="a"/>
    <w:next w:val="a"/>
    <w:link w:val="2Char"/>
    <w:uiPriority w:val="99"/>
    <w:qFormat/>
    <w:rsid w:val="005B1775"/>
    <w:pPr>
      <w:keepNext/>
      <w:numPr>
        <w:ilvl w:val="1"/>
        <w:numId w:val="1"/>
      </w:numPr>
      <w:spacing w:before="240" w:after="60" w:line="240" w:lineRule="auto"/>
      <w:outlineLvl w:val="1"/>
    </w:pPr>
    <w:rPr>
      <w:rFonts w:ascii="Arial" w:eastAsia="MS Mincho" w:hAnsi="Arial" w:cs="Arial"/>
      <w:b/>
      <w:bCs/>
      <w:i/>
      <w:iCs/>
      <w:sz w:val="28"/>
      <w:szCs w:val="28"/>
      <w:lang w:val="en-US"/>
    </w:rPr>
  </w:style>
  <w:style w:type="paragraph" w:styleId="3">
    <w:name w:val="heading 3"/>
    <w:basedOn w:val="a"/>
    <w:next w:val="a"/>
    <w:link w:val="3Char"/>
    <w:uiPriority w:val="99"/>
    <w:qFormat/>
    <w:rsid w:val="005B1775"/>
    <w:pPr>
      <w:keepNext/>
      <w:numPr>
        <w:ilvl w:val="2"/>
        <w:numId w:val="1"/>
      </w:numPr>
      <w:spacing w:before="240" w:after="60" w:line="240" w:lineRule="auto"/>
      <w:outlineLvl w:val="2"/>
    </w:pPr>
    <w:rPr>
      <w:rFonts w:ascii="Arial" w:eastAsia="MS Mincho" w:hAnsi="Arial" w:cs="Arial"/>
      <w:b/>
      <w:bCs/>
      <w:sz w:val="26"/>
      <w:szCs w:val="26"/>
      <w:lang w:val="en-US"/>
    </w:rPr>
  </w:style>
  <w:style w:type="paragraph" w:styleId="4">
    <w:name w:val="heading 4"/>
    <w:basedOn w:val="a"/>
    <w:next w:val="a"/>
    <w:link w:val="4Char"/>
    <w:uiPriority w:val="99"/>
    <w:qFormat/>
    <w:rsid w:val="005B1775"/>
    <w:pPr>
      <w:keepNext/>
      <w:numPr>
        <w:ilvl w:val="3"/>
        <w:numId w:val="1"/>
      </w:numPr>
      <w:spacing w:after="0" w:line="240" w:lineRule="auto"/>
      <w:outlineLvl w:val="3"/>
    </w:pPr>
    <w:rPr>
      <w:rFonts w:ascii="Times New Roman" w:eastAsia="MS Mincho" w:hAnsi="Times New Roman"/>
      <w:b/>
      <w:bCs/>
      <w:sz w:val="24"/>
      <w:szCs w:val="24"/>
      <w:lang w:val="en-US"/>
    </w:rPr>
  </w:style>
  <w:style w:type="paragraph" w:styleId="5">
    <w:name w:val="heading 5"/>
    <w:basedOn w:val="a"/>
    <w:next w:val="a"/>
    <w:link w:val="5Char"/>
    <w:uiPriority w:val="99"/>
    <w:qFormat/>
    <w:rsid w:val="005B1775"/>
    <w:pPr>
      <w:keepNext/>
      <w:numPr>
        <w:ilvl w:val="4"/>
        <w:numId w:val="1"/>
      </w:numPr>
      <w:spacing w:after="0" w:line="240" w:lineRule="auto"/>
      <w:jc w:val="center"/>
      <w:outlineLvl w:val="4"/>
    </w:pPr>
    <w:rPr>
      <w:rFonts w:ascii="Times New Roman" w:eastAsia="MS Mincho" w:hAnsi="Times New Roman"/>
      <w:b/>
      <w:bCs/>
      <w:sz w:val="24"/>
      <w:szCs w:val="24"/>
      <w:lang w:val="en-US"/>
    </w:rPr>
  </w:style>
  <w:style w:type="paragraph" w:styleId="6">
    <w:name w:val="heading 6"/>
    <w:basedOn w:val="a"/>
    <w:next w:val="a"/>
    <w:link w:val="6Char"/>
    <w:uiPriority w:val="99"/>
    <w:qFormat/>
    <w:rsid w:val="005B1775"/>
    <w:pPr>
      <w:keepNext/>
      <w:numPr>
        <w:ilvl w:val="5"/>
        <w:numId w:val="1"/>
      </w:numPr>
      <w:spacing w:after="0" w:line="240" w:lineRule="auto"/>
      <w:outlineLvl w:val="5"/>
    </w:pPr>
    <w:rPr>
      <w:rFonts w:ascii="Times New Roman" w:eastAsia="MS Mincho" w:hAnsi="Times New Roman"/>
      <w:b/>
      <w:bCs/>
      <w:i/>
      <w:iCs/>
      <w:sz w:val="24"/>
      <w:szCs w:val="24"/>
      <w:lang w:val="en-US"/>
    </w:rPr>
  </w:style>
  <w:style w:type="paragraph" w:styleId="7">
    <w:name w:val="heading 7"/>
    <w:basedOn w:val="a"/>
    <w:next w:val="a"/>
    <w:link w:val="7Char"/>
    <w:uiPriority w:val="99"/>
    <w:qFormat/>
    <w:rsid w:val="005B1775"/>
    <w:pPr>
      <w:numPr>
        <w:ilvl w:val="6"/>
        <w:numId w:val="1"/>
      </w:numPr>
      <w:spacing w:before="240" w:after="60" w:line="240" w:lineRule="auto"/>
      <w:outlineLvl w:val="6"/>
    </w:pPr>
    <w:rPr>
      <w:rFonts w:ascii="Times New Roman" w:eastAsia="MS Mincho" w:hAnsi="Times New Roman"/>
      <w:sz w:val="24"/>
      <w:szCs w:val="24"/>
      <w:lang w:val="en-US"/>
    </w:rPr>
  </w:style>
  <w:style w:type="paragraph" w:styleId="8">
    <w:name w:val="heading 8"/>
    <w:basedOn w:val="a"/>
    <w:next w:val="a"/>
    <w:link w:val="8Char"/>
    <w:uiPriority w:val="99"/>
    <w:qFormat/>
    <w:rsid w:val="005B1775"/>
    <w:pPr>
      <w:numPr>
        <w:ilvl w:val="7"/>
        <w:numId w:val="1"/>
      </w:numPr>
      <w:spacing w:before="240" w:after="60" w:line="240" w:lineRule="auto"/>
      <w:outlineLvl w:val="7"/>
    </w:pPr>
    <w:rPr>
      <w:rFonts w:ascii="Times New Roman" w:eastAsia="MS Mincho" w:hAnsi="Times New Roman"/>
      <w:i/>
      <w:iCs/>
      <w:sz w:val="24"/>
      <w:szCs w:val="24"/>
      <w:lang w:val="en-US"/>
    </w:rPr>
  </w:style>
  <w:style w:type="paragraph" w:styleId="9">
    <w:name w:val="heading 9"/>
    <w:basedOn w:val="a"/>
    <w:next w:val="a"/>
    <w:link w:val="9Char"/>
    <w:uiPriority w:val="99"/>
    <w:qFormat/>
    <w:rsid w:val="005B1775"/>
    <w:pPr>
      <w:numPr>
        <w:ilvl w:val="8"/>
        <w:numId w:val="1"/>
      </w:numPr>
      <w:spacing w:before="240" w:after="60" w:line="240" w:lineRule="auto"/>
      <w:outlineLvl w:val="8"/>
    </w:pPr>
    <w:rPr>
      <w:rFonts w:ascii="Arial" w:eastAsia="MS Mincho"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B1775"/>
    <w:rPr>
      <w:rFonts w:ascii="Arial" w:eastAsia="MS Mincho" w:hAnsi="Arial" w:cs="Arial"/>
      <w:b/>
      <w:bCs/>
      <w:kern w:val="32"/>
      <w:sz w:val="32"/>
      <w:szCs w:val="32"/>
      <w:lang w:val="en-US"/>
    </w:rPr>
  </w:style>
  <w:style w:type="character" w:customStyle="1" w:styleId="2Char">
    <w:name w:val="标题 2 Char"/>
    <w:basedOn w:val="a0"/>
    <w:link w:val="2"/>
    <w:uiPriority w:val="99"/>
    <w:locked/>
    <w:rsid w:val="005B1775"/>
    <w:rPr>
      <w:rFonts w:ascii="Arial" w:eastAsia="MS Mincho" w:hAnsi="Arial" w:cs="Arial"/>
      <w:b/>
      <w:bCs/>
      <w:i/>
      <w:iCs/>
      <w:sz w:val="28"/>
      <w:szCs w:val="28"/>
      <w:lang w:val="en-US"/>
    </w:rPr>
  </w:style>
  <w:style w:type="character" w:customStyle="1" w:styleId="3Char">
    <w:name w:val="标题 3 Char"/>
    <w:basedOn w:val="a0"/>
    <w:link w:val="3"/>
    <w:uiPriority w:val="99"/>
    <w:locked/>
    <w:rsid w:val="005B1775"/>
    <w:rPr>
      <w:rFonts w:ascii="Arial" w:eastAsia="MS Mincho" w:hAnsi="Arial" w:cs="Arial"/>
      <w:b/>
      <w:bCs/>
      <w:sz w:val="26"/>
      <w:szCs w:val="26"/>
      <w:lang w:val="en-US"/>
    </w:rPr>
  </w:style>
  <w:style w:type="character" w:customStyle="1" w:styleId="4Char">
    <w:name w:val="标题 4 Char"/>
    <w:basedOn w:val="a0"/>
    <w:link w:val="4"/>
    <w:uiPriority w:val="99"/>
    <w:locked/>
    <w:rsid w:val="005B1775"/>
    <w:rPr>
      <w:rFonts w:ascii="Times New Roman" w:eastAsia="MS Mincho" w:hAnsi="Times New Roman" w:cs="Times New Roman"/>
      <w:b/>
      <w:bCs/>
      <w:sz w:val="24"/>
      <w:szCs w:val="24"/>
      <w:lang w:val="en-US"/>
    </w:rPr>
  </w:style>
  <w:style w:type="character" w:customStyle="1" w:styleId="5Char">
    <w:name w:val="标题 5 Char"/>
    <w:basedOn w:val="a0"/>
    <w:link w:val="5"/>
    <w:uiPriority w:val="99"/>
    <w:locked/>
    <w:rsid w:val="005B1775"/>
    <w:rPr>
      <w:rFonts w:ascii="Times New Roman" w:eastAsia="MS Mincho" w:hAnsi="Times New Roman" w:cs="Times New Roman"/>
      <w:b/>
      <w:bCs/>
      <w:sz w:val="24"/>
      <w:szCs w:val="24"/>
      <w:lang w:val="en-US"/>
    </w:rPr>
  </w:style>
  <w:style w:type="character" w:customStyle="1" w:styleId="6Char">
    <w:name w:val="标题 6 Char"/>
    <w:basedOn w:val="a0"/>
    <w:link w:val="6"/>
    <w:uiPriority w:val="99"/>
    <w:locked/>
    <w:rsid w:val="005B1775"/>
    <w:rPr>
      <w:rFonts w:ascii="Times New Roman" w:eastAsia="MS Mincho" w:hAnsi="Times New Roman" w:cs="Times New Roman"/>
      <w:b/>
      <w:bCs/>
      <w:i/>
      <w:iCs/>
      <w:sz w:val="24"/>
      <w:szCs w:val="24"/>
      <w:lang w:val="en-US"/>
    </w:rPr>
  </w:style>
  <w:style w:type="character" w:customStyle="1" w:styleId="7Char">
    <w:name w:val="标题 7 Char"/>
    <w:basedOn w:val="a0"/>
    <w:link w:val="7"/>
    <w:uiPriority w:val="99"/>
    <w:locked/>
    <w:rsid w:val="005B1775"/>
    <w:rPr>
      <w:rFonts w:ascii="Times New Roman" w:eastAsia="MS Mincho" w:hAnsi="Times New Roman" w:cs="Times New Roman"/>
      <w:sz w:val="24"/>
      <w:szCs w:val="24"/>
      <w:lang w:val="en-US"/>
    </w:rPr>
  </w:style>
  <w:style w:type="character" w:customStyle="1" w:styleId="8Char">
    <w:name w:val="标题 8 Char"/>
    <w:basedOn w:val="a0"/>
    <w:link w:val="8"/>
    <w:uiPriority w:val="99"/>
    <w:locked/>
    <w:rsid w:val="005B1775"/>
    <w:rPr>
      <w:rFonts w:ascii="Times New Roman" w:eastAsia="MS Mincho" w:hAnsi="Times New Roman" w:cs="Times New Roman"/>
      <w:i/>
      <w:iCs/>
      <w:sz w:val="24"/>
      <w:szCs w:val="24"/>
      <w:lang w:val="en-US"/>
    </w:rPr>
  </w:style>
  <w:style w:type="character" w:customStyle="1" w:styleId="9Char">
    <w:name w:val="标题 9 Char"/>
    <w:basedOn w:val="a0"/>
    <w:link w:val="9"/>
    <w:uiPriority w:val="99"/>
    <w:locked/>
    <w:rsid w:val="005B1775"/>
    <w:rPr>
      <w:rFonts w:ascii="Arial" w:eastAsia="MS Mincho" w:hAnsi="Arial" w:cs="Arial"/>
      <w:lang w:val="en-US"/>
    </w:rPr>
  </w:style>
  <w:style w:type="character" w:styleId="a3">
    <w:name w:val="annotation reference"/>
    <w:basedOn w:val="a0"/>
    <w:uiPriority w:val="99"/>
    <w:semiHidden/>
    <w:rsid w:val="005B6F06"/>
    <w:rPr>
      <w:rFonts w:cs="Times New Roman"/>
      <w:sz w:val="16"/>
      <w:szCs w:val="16"/>
    </w:rPr>
  </w:style>
  <w:style w:type="paragraph" w:styleId="a4">
    <w:name w:val="annotation text"/>
    <w:basedOn w:val="a"/>
    <w:link w:val="Char"/>
    <w:uiPriority w:val="99"/>
    <w:rsid w:val="005B6F06"/>
    <w:pPr>
      <w:spacing w:line="240" w:lineRule="auto"/>
    </w:pPr>
    <w:rPr>
      <w:sz w:val="20"/>
      <w:szCs w:val="20"/>
    </w:rPr>
  </w:style>
  <w:style w:type="character" w:customStyle="1" w:styleId="Char">
    <w:name w:val="批注文字 Char"/>
    <w:basedOn w:val="a0"/>
    <w:link w:val="a4"/>
    <w:uiPriority w:val="99"/>
    <w:semiHidden/>
    <w:locked/>
    <w:rsid w:val="005B6F06"/>
    <w:rPr>
      <w:rFonts w:cs="Times New Roman"/>
      <w:sz w:val="20"/>
      <w:szCs w:val="20"/>
    </w:rPr>
  </w:style>
  <w:style w:type="paragraph" w:styleId="a5">
    <w:name w:val="annotation subject"/>
    <w:basedOn w:val="a4"/>
    <w:next w:val="a4"/>
    <w:link w:val="Char0"/>
    <w:uiPriority w:val="99"/>
    <w:semiHidden/>
    <w:rsid w:val="005B6F06"/>
    <w:rPr>
      <w:b/>
      <w:bCs/>
    </w:rPr>
  </w:style>
  <w:style w:type="character" w:customStyle="1" w:styleId="Char0">
    <w:name w:val="批注主题 Char"/>
    <w:basedOn w:val="Char"/>
    <w:link w:val="a5"/>
    <w:uiPriority w:val="99"/>
    <w:semiHidden/>
    <w:locked/>
    <w:rsid w:val="005B6F06"/>
    <w:rPr>
      <w:rFonts w:cs="Times New Roman"/>
      <w:b/>
      <w:bCs/>
      <w:sz w:val="20"/>
      <w:szCs w:val="20"/>
    </w:rPr>
  </w:style>
  <w:style w:type="paragraph" w:styleId="a6">
    <w:name w:val="Balloon Text"/>
    <w:basedOn w:val="a"/>
    <w:link w:val="Char1"/>
    <w:uiPriority w:val="99"/>
    <w:semiHidden/>
    <w:rsid w:val="005B6F06"/>
    <w:pPr>
      <w:spacing w:after="0" w:line="240" w:lineRule="auto"/>
    </w:pPr>
    <w:rPr>
      <w:rFonts w:ascii="Tahoma" w:hAnsi="Tahoma" w:cs="Tahoma"/>
      <w:sz w:val="16"/>
      <w:szCs w:val="16"/>
    </w:rPr>
  </w:style>
  <w:style w:type="character" w:customStyle="1" w:styleId="Char1">
    <w:name w:val="批注框文本 Char"/>
    <w:basedOn w:val="a0"/>
    <w:link w:val="a6"/>
    <w:uiPriority w:val="99"/>
    <w:semiHidden/>
    <w:locked/>
    <w:rsid w:val="005B6F06"/>
    <w:rPr>
      <w:rFonts w:ascii="Tahoma" w:hAnsi="Tahoma" w:cs="Tahoma"/>
      <w:sz w:val="16"/>
      <w:szCs w:val="16"/>
    </w:rPr>
  </w:style>
  <w:style w:type="table" w:styleId="a7">
    <w:name w:val="Table Grid"/>
    <w:basedOn w:val="a1"/>
    <w:uiPriority w:val="99"/>
    <w:rsid w:val="003E2A72"/>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99"/>
    <w:qFormat/>
    <w:rsid w:val="00AC1F74"/>
    <w:rPr>
      <w:rFonts w:ascii="Times New Roman" w:eastAsia="MS Mincho" w:hAnsi="Times New Roman"/>
      <w:kern w:val="0"/>
      <w:sz w:val="24"/>
      <w:szCs w:val="24"/>
      <w:lang w:eastAsia="en-US"/>
    </w:rPr>
  </w:style>
  <w:style w:type="paragraph" w:styleId="a9">
    <w:name w:val="List Paragraph"/>
    <w:basedOn w:val="a"/>
    <w:uiPriority w:val="99"/>
    <w:qFormat/>
    <w:rsid w:val="00AC1F74"/>
    <w:pPr>
      <w:ind w:left="720"/>
      <w:contextualSpacing/>
    </w:pPr>
  </w:style>
  <w:style w:type="paragraph" w:styleId="aa">
    <w:name w:val="caption"/>
    <w:basedOn w:val="a"/>
    <w:next w:val="a"/>
    <w:uiPriority w:val="99"/>
    <w:qFormat/>
    <w:rsid w:val="00A10758"/>
    <w:pPr>
      <w:spacing w:before="120" w:after="120" w:line="240" w:lineRule="auto"/>
    </w:pPr>
    <w:rPr>
      <w:rFonts w:ascii="Arial" w:hAnsi="Arial"/>
      <w:b/>
      <w:szCs w:val="20"/>
      <w:lang w:val="en-US"/>
    </w:rPr>
  </w:style>
  <w:style w:type="character" w:styleId="ab">
    <w:name w:val="Hyperlink"/>
    <w:basedOn w:val="a0"/>
    <w:uiPriority w:val="99"/>
    <w:rsid w:val="00864F87"/>
    <w:rPr>
      <w:rFonts w:cs="Times New Roman"/>
      <w:color w:val="0000FF"/>
      <w:u w:val="single"/>
    </w:rPr>
  </w:style>
  <w:style w:type="paragraph" w:styleId="ac">
    <w:name w:val="Revision"/>
    <w:hidden/>
    <w:uiPriority w:val="99"/>
    <w:semiHidden/>
    <w:rsid w:val="008377FE"/>
    <w:rPr>
      <w:kern w:val="0"/>
      <w:sz w:val="22"/>
      <w:lang w:val="fi-FI" w:eastAsia="en-US"/>
    </w:rPr>
  </w:style>
  <w:style w:type="paragraph" w:styleId="ad">
    <w:name w:val="header"/>
    <w:basedOn w:val="a"/>
    <w:link w:val="Char2"/>
    <w:uiPriority w:val="99"/>
    <w:semiHidden/>
    <w:rsid w:val="001C45A2"/>
    <w:pPr>
      <w:tabs>
        <w:tab w:val="center" w:pos="4986"/>
        <w:tab w:val="right" w:pos="9972"/>
      </w:tabs>
      <w:spacing w:after="0" w:line="240" w:lineRule="auto"/>
    </w:pPr>
  </w:style>
  <w:style w:type="character" w:customStyle="1" w:styleId="Char2">
    <w:name w:val="页眉 Char"/>
    <w:basedOn w:val="a0"/>
    <w:link w:val="ad"/>
    <w:uiPriority w:val="99"/>
    <w:semiHidden/>
    <w:locked/>
    <w:rsid w:val="001C45A2"/>
    <w:rPr>
      <w:rFonts w:cs="Times New Roman"/>
    </w:rPr>
  </w:style>
  <w:style w:type="paragraph" w:styleId="ae">
    <w:name w:val="footer"/>
    <w:basedOn w:val="a"/>
    <w:link w:val="Char3"/>
    <w:uiPriority w:val="99"/>
    <w:rsid w:val="001C45A2"/>
    <w:pPr>
      <w:tabs>
        <w:tab w:val="center" w:pos="4986"/>
        <w:tab w:val="right" w:pos="9972"/>
      </w:tabs>
      <w:spacing w:after="0" w:line="240" w:lineRule="auto"/>
    </w:pPr>
  </w:style>
  <w:style w:type="character" w:customStyle="1" w:styleId="Char3">
    <w:name w:val="页脚 Char"/>
    <w:basedOn w:val="a0"/>
    <w:link w:val="ae"/>
    <w:uiPriority w:val="99"/>
    <w:locked/>
    <w:rsid w:val="001C45A2"/>
    <w:rPr>
      <w:rFonts w:cs="Times New Roman"/>
    </w:rPr>
  </w:style>
  <w:style w:type="character" w:styleId="af">
    <w:name w:val="Strong"/>
    <w:basedOn w:val="a0"/>
    <w:uiPriority w:val="99"/>
    <w:qFormat/>
    <w:rsid w:val="001C45A2"/>
    <w:rPr>
      <w:rFonts w:cs="Times New Roman"/>
      <w:b/>
      <w:bCs/>
    </w:rPr>
  </w:style>
  <w:style w:type="character" w:customStyle="1" w:styleId="Char10">
    <w:name w:val="批注文字 Char1"/>
    <w:basedOn w:val="a0"/>
    <w:uiPriority w:val="99"/>
    <w:semiHidden/>
    <w:rsid w:val="00335DB2"/>
    <w:rPr>
      <w:rFonts w:eastAsia="Times New Roman" w:cs="Times New Roman"/>
      <w:kern w:val="2"/>
      <w:sz w:val="24"/>
      <w:szCs w:val="24"/>
      <w:lang w:val="en-US" w:eastAsia="zh-CN" w:bidi="ar-SA"/>
    </w:rPr>
  </w:style>
  <w:style w:type="character" w:customStyle="1" w:styleId="trans">
    <w:name w:val="trans"/>
    <w:basedOn w:val="a0"/>
    <w:uiPriority w:val="99"/>
    <w:rsid w:val="00335DB2"/>
    <w:rPr>
      <w:rFonts w:cs="Times New Roman"/>
    </w:rPr>
  </w:style>
  <w:style w:type="paragraph" w:customStyle="1" w:styleId="p0">
    <w:name w:val="p0"/>
    <w:basedOn w:val="a"/>
    <w:uiPriority w:val="99"/>
    <w:rsid w:val="007100B5"/>
    <w:pPr>
      <w:spacing w:after="0" w:line="240" w:lineRule="atLeast"/>
    </w:pPr>
    <w:rPr>
      <w:rFonts w:ascii="Century" w:hAnsi="Century" w:cs="宋体"/>
      <w:sz w:val="21"/>
      <w:szCs w:val="21"/>
      <w:lang w:val="en-US" w:eastAsia="zh-CN"/>
    </w:rPr>
  </w:style>
  <w:style w:type="character" w:customStyle="1" w:styleId="apple-converted-space">
    <w:name w:val="apple-converted-space"/>
    <w:basedOn w:val="a0"/>
    <w:uiPriority w:val="99"/>
    <w:rsid w:val="0055196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120284">
      <w:marLeft w:val="0"/>
      <w:marRight w:val="0"/>
      <w:marTop w:val="0"/>
      <w:marBottom w:val="0"/>
      <w:divBdr>
        <w:top w:val="none" w:sz="0" w:space="0" w:color="auto"/>
        <w:left w:val="none" w:sz="0" w:space="0" w:color="auto"/>
        <w:bottom w:val="none" w:sz="0" w:space="0" w:color="auto"/>
        <w:right w:val="none" w:sz="0" w:space="0" w:color="auto"/>
      </w:divBdr>
      <w:divsChild>
        <w:div w:id="1072120311">
          <w:marLeft w:val="2254"/>
          <w:marRight w:val="0"/>
          <w:marTop w:val="939"/>
          <w:marBottom w:val="0"/>
          <w:divBdr>
            <w:top w:val="none" w:sz="0" w:space="0" w:color="auto"/>
            <w:left w:val="none" w:sz="0" w:space="0" w:color="auto"/>
            <w:bottom w:val="none" w:sz="0" w:space="0" w:color="auto"/>
            <w:right w:val="none" w:sz="0" w:space="0" w:color="auto"/>
          </w:divBdr>
          <w:divsChild>
            <w:div w:id="1072120283">
              <w:marLeft w:val="0"/>
              <w:marRight w:val="0"/>
              <w:marTop w:val="0"/>
              <w:marBottom w:val="0"/>
              <w:divBdr>
                <w:top w:val="single" w:sz="4" w:space="9" w:color="EFF0F2"/>
                <w:left w:val="single" w:sz="4" w:space="0" w:color="EFF0F2"/>
                <w:bottom w:val="single" w:sz="4" w:space="0" w:color="EFF0F2"/>
                <w:right w:val="single" w:sz="4" w:space="0" w:color="EFF0F2"/>
              </w:divBdr>
              <w:divsChild>
                <w:div w:id="1072120295">
                  <w:marLeft w:val="125"/>
                  <w:marRight w:val="125"/>
                  <w:marTop w:val="0"/>
                  <w:marBottom w:val="0"/>
                  <w:divBdr>
                    <w:top w:val="none" w:sz="0" w:space="0" w:color="auto"/>
                    <w:left w:val="none" w:sz="0" w:space="0" w:color="auto"/>
                    <w:bottom w:val="none" w:sz="0" w:space="0" w:color="auto"/>
                    <w:right w:val="none" w:sz="0" w:space="0" w:color="auto"/>
                  </w:divBdr>
                  <w:divsChild>
                    <w:div w:id="10721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0286">
      <w:marLeft w:val="0"/>
      <w:marRight w:val="0"/>
      <w:marTop w:val="0"/>
      <w:marBottom w:val="0"/>
      <w:divBdr>
        <w:top w:val="none" w:sz="0" w:space="0" w:color="auto"/>
        <w:left w:val="none" w:sz="0" w:space="0" w:color="auto"/>
        <w:bottom w:val="none" w:sz="0" w:space="0" w:color="auto"/>
        <w:right w:val="none" w:sz="0" w:space="0" w:color="auto"/>
      </w:divBdr>
      <w:divsChild>
        <w:div w:id="1072120301">
          <w:marLeft w:val="2254"/>
          <w:marRight w:val="0"/>
          <w:marTop w:val="939"/>
          <w:marBottom w:val="0"/>
          <w:divBdr>
            <w:top w:val="none" w:sz="0" w:space="0" w:color="auto"/>
            <w:left w:val="none" w:sz="0" w:space="0" w:color="auto"/>
            <w:bottom w:val="none" w:sz="0" w:space="0" w:color="auto"/>
            <w:right w:val="none" w:sz="0" w:space="0" w:color="auto"/>
          </w:divBdr>
          <w:divsChild>
            <w:div w:id="1072120307">
              <w:marLeft w:val="0"/>
              <w:marRight w:val="0"/>
              <w:marTop w:val="0"/>
              <w:marBottom w:val="0"/>
              <w:divBdr>
                <w:top w:val="single" w:sz="4" w:space="9" w:color="EFF0F2"/>
                <w:left w:val="single" w:sz="4" w:space="0" w:color="EFF0F2"/>
                <w:bottom w:val="single" w:sz="4" w:space="0" w:color="EFF0F2"/>
                <w:right w:val="single" w:sz="4" w:space="0" w:color="EFF0F2"/>
              </w:divBdr>
              <w:divsChild>
                <w:div w:id="1072120293">
                  <w:marLeft w:val="125"/>
                  <w:marRight w:val="125"/>
                  <w:marTop w:val="0"/>
                  <w:marBottom w:val="0"/>
                  <w:divBdr>
                    <w:top w:val="none" w:sz="0" w:space="0" w:color="auto"/>
                    <w:left w:val="none" w:sz="0" w:space="0" w:color="auto"/>
                    <w:bottom w:val="none" w:sz="0" w:space="0" w:color="auto"/>
                    <w:right w:val="none" w:sz="0" w:space="0" w:color="auto"/>
                  </w:divBdr>
                  <w:divsChild>
                    <w:div w:id="107212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120290">
      <w:marLeft w:val="0"/>
      <w:marRight w:val="0"/>
      <w:marTop w:val="0"/>
      <w:marBottom w:val="0"/>
      <w:divBdr>
        <w:top w:val="none" w:sz="0" w:space="0" w:color="auto"/>
        <w:left w:val="none" w:sz="0" w:space="0" w:color="auto"/>
        <w:bottom w:val="none" w:sz="0" w:space="0" w:color="auto"/>
        <w:right w:val="none" w:sz="0" w:space="0" w:color="auto"/>
      </w:divBdr>
    </w:div>
    <w:div w:id="1072120291">
      <w:marLeft w:val="0"/>
      <w:marRight w:val="0"/>
      <w:marTop w:val="0"/>
      <w:marBottom w:val="0"/>
      <w:divBdr>
        <w:top w:val="none" w:sz="0" w:space="0" w:color="auto"/>
        <w:left w:val="none" w:sz="0" w:space="0" w:color="auto"/>
        <w:bottom w:val="none" w:sz="0" w:space="0" w:color="auto"/>
        <w:right w:val="none" w:sz="0" w:space="0" w:color="auto"/>
      </w:divBdr>
    </w:div>
    <w:div w:id="1072120303">
      <w:marLeft w:val="0"/>
      <w:marRight w:val="0"/>
      <w:marTop w:val="0"/>
      <w:marBottom w:val="0"/>
      <w:divBdr>
        <w:top w:val="none" w:sz="0" w:space="0" w:color="auto"/>
        <w:left w:val="none" w:sz="0" w:space="0" w:color="auto"/>
        <w:bottom w:val="none" w:sz="0" w:space="0" w:color="auto"/>
        <w:right w:val="none" w:sz="0" w:space="0" w:color="auto"/>
      </w:divBdr>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1072120314">
          <w:marLeft w:val="0"/>
          <w:marRight w:val="0"/>
          <w:marTop w:val="0"/>
          <w:marBottom w:val="0"/>
          <w:divBdr>
            <w:top w:val="none" w:sz="0" w:space="0" w:color="auto"/>
            <w:left w:val="none" w:sz="0" w:space="0" w:color="auto"/>
            <w:bottom w:val="none" w:sz="0" w:space="0" w:color="auto"/>
            <w:right w:val="none" w:sz="0" w:space="0" w:color="auto"/>
          </w:divBdr>
          <w:divsChild>
            <w:div w:id="1072120278">
              <w:marLeft w:val="0"/>
              <w:marRight w:val="0"/>
              <w:marTop w:val="0"/>
              <w:marBottom w:val="0"/>
              <w:divBdr>
                <w:top w:val="none" w:sz="0" w:space="0" w:color="auto"/>
                <w:left w:val="none" w:sz="0" w:space="0" w:color="auto"/>
                <w:bottom w:val="none" w:sz="0" w:space="0" w:color="auto"/>
                <w:right w:val="none" w:sz="0" w:space="0" w:color="auto"/>
              </w:divBdr>
            </w:div>
            <w:div w:id="1072120279">
              <w:marLeft w:val="0"/>
              <w:marRight w:val="0"/>
              <w:marTop w:val="0"/>
              <w:marBottom w:val="0"/>
              <w:divBdr>
                <w:top w:val="none" w:sz="0" w:space="0" w:color="auto"/>
                <w:left w:val="none" w:sz="0" w:space="0" w:color="auto"/>
                <w:bottom w:val="none" w:sz="0" w:space="0" w:color="auto"/>
                <w:right w:val="none" w:sz="0" w:space="0" w:color="auto"/>
              </w:divBdr>
            </w:div>
            <w:div w:id="1072120280">
              <w:marLeft w:val="0"/>
              <w:marRight w:val="0"/>
              <w:marTop w:val="0"/>
              <w:marBottom w:val="0"/>
              <w:divBdr>
                <w:top w:val="none" w:sz="0" w:space="0" w:color="auto"/>
                <w:left w:val="none" w:sz="0" w:space="0" w:color="auto"/>
                <w:bottom w:val="none" w:sz="0" w:space="0" w:color="auto"/>
                <w:right w:val="none" w:sz="0" w:space="0" w:color="auto"/>
              </w:divBdr>
            </w:div>
            <w:div w:id="1072120281">
              <w:marLeft w:val="0"/>
              <w:marRight w:val="0"/>
              <w:marTop w:val="0"/>
              <w:marBottom w:val="0"/>
              <w:divBdr>
                <w:top w:val="none" w:sz="0" w:space="0" w:color="auto"/>
                <w:left w:val="none" w:sz="0" w:space="0" w:color="auto"/>
                <w:bottom w:val="none" w:sz="0" w:space="0" w:color="auto"/>
                <w:right w:val="none" w:sz="0" w:space="0" w:color="auto"/>
              </w:divBdr>
            </w:div>
            <w:div w:id="1072120282">
              <w:marLeft w:val="0"/>
              <w:marRight w:val="0"/>
              <w:marTop w:val="0"/>
              <w:marBottom w:val="0"/>
              <w:divBdr>
                <w:top w:val="none" w:sz="0" w:space="0" w:color="auto"/>
                <w:left w:val="none" w:sz="0" w:space="0" w:color="auto"/>
                <w:bottom w:val="none" w:sz="0" w:space="0" w:color="auto"/>
                <w:right w:val="none" w:sz="0" w:space="0" w:color="auto"/>
              </w:divBdr>
            </w:div>
            <w:div w:id="1072120285">
              <w:marLeft w:val="0"/>
              <w:marRight w:val="0"/>
              <w:marTop w:val="0"/>
              <w:marBottom w:val="0"/>
              <w:divBdr>
                <w:top w:val="none" w:sz="0" w:space="0" w:color="auto"/>
                <w:left w:val="none" w:sz="0" w:space="0" w:color="auto"/>
                <w:bottom w:val="none" w:sz="0" w:space="0" w:color="auto"/>
                <w:right w:val="none" w:sz="0" w:space="0" w:color="auto"/>
              </w:divBdr>
            </w:div>
            <w:div w:id="1072120287">
              <w:marLeft w:val="0"/>
              <w:marRight w:val="0"/>
              <w:marTop w:val="0"/>
              <w:marBottom w:val="0"/>
              <w:divBdr>
                <w:top w:val="none" w:sz="0" w:space="0" w:color="auto"/>
                <w:left w:val="none" w:sz="0" w:space="0" w:color="auto"/>
                <w:bottom w:val="none" w:sz="0" w:space="0" w:color="auto"/>
                <w:right w:val="none" w:sz="0" w:space="0" w:color="auto"/>
              </w:divBdr>
            </w:div>
            <w:div w:id="1072120288">
              <w:marLeft w:val="0"/>
              <w:marRight w:val="0"/>
              <w:marTop w:val="0"/>
              <w:marBottom w:val="0"/>
              <w:divBdr>
                <w:top w:val="none" w:sz="0" w:space="0" w:color="auto"/>
                <w:left w:val="none" w:sz="0" w:space="0" w:color="auto"/>
                <w:bottom w:val="none" w:sz="0" w:space="0" w:color="auto"/>
                <w:right w:val="none" w:sz="0" w:space="0" w:color="auto"/>
              </w:divBdr>
            </w:div>
            <w:div w:id="1072120292">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072120296">
              <w:marLeft w:val="0"/>
              <w:marRight w:val="0"/>
              <w:marTop w:val="0"/>
              <w:marBottom w:val="0"/>
              <w:divBdr>
                <w:top w:val="none" w:sz="0" w:space="0" w:color="auto"/>
                <w:left w:val="none" w:sz="0" w:space="0" w:color="auto"/>
                <w:bottom w:val="none" w:sz="0" w:space="0" w:color="auto"/>
                <w:right w:val="none" w:sz="0" w:space="0" w:color="auto"/>
              </w:divBdr>
            </w:div>
            <w:div w:id="1072120297">
              <w:marLeft w:val="0"/>
              <w:marRight w:val="0"/>
              <w:marTop w:val="0"/>
              <w:marBottom w:val="0"/>
              <w:divBdr>
                <w:top w:val="none" w:sz="0" w:space="0" w:color="auto"/>
                <w:left w:val="none" w:sz="0" w:space="0" w:color="auto"/>
                <w:bottom w:val="none" w:sz="0" w:space="0" w:color="auto"/>
                <w:right w:val="none" w:sz="0" w:space="0" w:color="auto"/>
              </w:divBdr>
            </w:div>
            <w:div w:id="1072120298">
              <w:marLeft w:val="0"/>
              <w:marRight w:val="0"/>
              <w:marTop w:val="0"/>
              <w:marBottom w:val="0"/>
              <w:divBdr>
                <w:top w:val="none" w:sz="0" w:space="0" w:color="auto"/>
                <w:left w:val="none" w:sz="0" w:space="0" w:color="auto"/>
                <w:bottom w:val="none" w:sz="0" w:space="0" w:color="auto"/>
                <w:right w:val="none" w:sz="0" w:space="0" w:color="auto"/>
              </w:divBdr>
            </w:div>
            <w:div w:id="1072120299">
              <w:marLeft w:val="0"/>
              <w:marRight w:val="0"/>
              <w:marTop w:val="0"/>
              <w:marBottom w:val="0"/>
              <w:divBdr>
                <w:top w:val="none" w:sz="0" w:space="0" w:color="auto"/>
                <w:left w:val="none" w:sz="0" w:space="0" w:color="auto"/>
                <w:bottom w:val="none" w:sz="0" w:space="0" w:color="auto"/>
                <w:right w:val="none" w:sz="0" w:space="0" w:color="auto"/>
              </w:divBdr>
            </w:div>
            <w:div w:id="1072120305">
              <w:marLeft w:val="0"/>
              <w:marRight w:val="0"/>
              <w:marTop w:val="0"/>
              <w:marBottom w:val="0"/>
              <w:divBdr>
                <w:top w:val="none" w:sz="0" w:space="0" w:color="auto"/>
                <w:left w:val="none" w:sz="0" w:space="0" w:color="auto"/>
                <w:bottom w:val="none" w:sz="0" w:space="0" w:color="auto"/>
                <w:right w:val="none" w:sz="0" w:space="0" w:color="auto"/>
              </w:divBdr>
            </w:div>
            <w:div w:id="1072120310">
              <w:marLeft w:val="0"/>
              <w:marRight w:val="0"/>
              <w:marTop w:val="0"/>
              <w:marBottom w:val="0"/>
              <w:divBdr>
                <w:top w:val="none" w:sz="0" w:space="0" w:color="auto"/>
                <w:left w:val="none" w:sz="0" w:space="0" w:color="auto"/>
                <w:bottom w:val="none" w:sz="0" w:space="0" w:color="auto"/>
                <w:right w:val="none" w:sz="0" w:space="0" w:color="auto"/>
              </w:divBdr>
            </w:div>
            <w:div w:id="1072120312">
              <w:marLeft w:val="0"/>
              <w:marRight w:val="0"/>
              <w:marTop w:val="0"/>
              <w:marBottom w:val="0"/>
              <w:divBdr>
                <w:top w:val="none" w:sz="0" w:space="0" w:color="auto"/>
                <w:left w:val="none" w:sz="0" w:space="0" w:color="auto"/>
                <w:bottom w:val="none" w:sz="0" w:space="0" w:color="auto"/>
                <w:right w:val="none" w:sz="0" w:space="0" w:color="auto"/>
              </w:divBdr>
            </w:div>
            <w:div w:id="1072120315">
              <w:marLeft w:val="0"/>
              <w:marRight w:val="0"/>
              <w:marTop w:val="0"/>
              <w:marBottom w:val="0"/>
              <w:divBdr>
                <w:top w:val="none" w:sz="0" w:space="0" w:color="auto"/>
                <w:left w:val="none" w:sz="0" w:space="0" w:color="auto"/>
                <w:bottom w:val="none" w:sz="0" w:space="0" w:color="auto"/>
                <w:right w:val="none" w:sz="0" w:space="0" w:color="auto"/>
              </w:divBdr>
            </w:div>
            <w:div w:id="1072120316">
              <w:marLeft w:val="0"/>
              <w:marRight w:val="0"/>
              <w:marTop w:val="0"/>
              <w:marBottom w:val="0"/>
              <w:divBdr>
                <w:top w:val="none" w:sz="0" w:space="0" w:color="auto"/>
                <w:left w:val="none" w:sz="0" w:space="0" w:color="auto"/>
                <w:bottom w:val="none" w:sz="0" w:space="0" w:color="auto"/>
                <w:right w:val="none" w:sz="0" w:space="0" w:color="auto"/>
              </w:divBdr>
            </w:div>
            <w:div w:id="10721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308">
      <w:marLeft w:val="0"/>
      <w:marRight w:val="0"/>
      <w:marTop w:val="0"/>
      <w:marBottom w:val="0"/>
      <w:divBdr>
        <w:top w:val="none" w:sz="0" w:space="0" w:color="auto"/>
        <w:left w:val="none" w:sz="0" w:space="0" w:color="auto"/>
        <w:bottom w:val="none" w:sz="0" w:space="0" w:color="auto"/>
        <w:right w:val="none" w:sz="0" w:space="0" w:color="auto"/>
      </w:divBdr>
      <w:divsChild>
        <w:div w:id="1072120289">
          <w:marLeft w:val="0"/>
          <w:marRight w:val="0"/>
          <w:marTop w:val="0"/>
          <w:marBottom w:val="0"/>
          <w:divBdr>
            <w:top w:val="none" w:sz="0" w:space="0" w:color="auto"/>
            <w:left w:val="none" w:sz="0" w:space="0" w:color="auto"/>
            <w:bottom w:val="none" w:sz="0" w:space="0" w:color="auto"/>
            <w:right w:val="none" w:sz="0" w:space="0" w:color="auto"/>
          </w:divBdr>
          <w:divsChild>
            <w:div w:id="10721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0309">
      <w:marLeft w:val="0"/>
      <w:marRight w:val="0"/>
      <w:marTop w:val="0"/>
      <w:marBottom w:val="0"/>
      <w:divBdr>
        <w:top w:val="none" w:sz="0" w:space="0" w:color="auto"/>
        <w:left w:val="none" w:sz="0" w:space="0" w:color="auto"/>
        <w:bottom w:val="none" w:sz="0" w:space="0" w:color="auto"/>
        <w:right w:val="none" w:sz="0" w:space="0" w:color="auto"/>
      </w:divBdr>
    </w:div>
    <w:div w:id="10721203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hur.ouwehand@dupont.com" TargetMode="External"/><Relationship Id="rId13" Type="http://schemas.openxmlformats.org/officeDocument/2006/relationships/hyperlink" Target="http://en.wikipedia.org/wiki/Diarrhe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Antibioti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Gut_flor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n.wikipedia.org/wiki/Microfauna" TargetMode="External"/><Relationship Id="rId4" Type="http://schemas.openxmlformats.org/officeDocument/2006/relationships/settings" Target="settings.xml"/><Relationship Id="rId9" Type="http://schemas.openxmlformats.org/officeDocument/2006/relationships/hyperlink" Target="http://en.wikipedia.org/wiki/Microflora" TargetMode="External"/><Relationship Id="rId14" Type="http://schemas.openxmlformats.org/officeDocument/2006/relationships/hyperlink" Target="http://en.wikipedia.org/wiki/Pathoge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8303</Words>
  <Characters>47328</Characters>
  <Application>Microsoft Office Word</Application>
  <DocSecurity>0</DocSecurity>
  <Lines>394</Lines>
  <Paragraphs>111</Paragraphs>
  <ScaleCrop>false</ScaleCrop>
  <Company>Danisco</Company>
  <LinksUpToDate>false</LinksUpToDate>
  <CharactersWithSpaces>55520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Forssten</dc:creator>
  <cp:lastModifiedBy>LS Ma</cp:lastModifiedBy>
  <cp:revision>2</cp:revision>
  <cp:lastPrinted>2013-10-28T06:21:00Z</cp:lastPrinted>
  <dcterms:created xsi:type="dcterms:W3CDTF">2014-05-12T06:21:00Z</dcterms:created>
  <dcterms:modified xsi:type="dcterms:W3CDTF">2014-05-12T06:21:00Z</dcterms:modified>
</cp:coreProperties>
</file>