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2537C42" w14:textId="79B69C21" w:rsidR="00FC2D42" w:rsidRPr="00902504" w:rsidRDefault="00FC2D42" w:rsidP="006505E7">
      <w:pPr>
        <w:spacing w:after="0" w:line="360" w:lineRule="auto"/>
        <w:jc w:val="both"/>
        <w:rPr>
          <w:rFonts w:ascii="Book Antiqua" w:hAnsi="Book Antiqua"/>
          <w:sz w:val="24"/>
          <w:szCs w:val="24"/>
        </w:rPr>
      </w:pPr>
      <w:r w:rsidRPr="00902504">
        <w:rPr>
          <w:rFonts w:ascii="Book Antiqua" w:hAnsi="Book Antiqua"/>
          <w:sz w:val="24"/>
          <w:szCs w:val="24"/>
        </w:rPr>
        <w:t>Name of journal:</w:t>
      </w:r>
      <w:r w:rsidRPr="00902504">
        <w:rPr>
          <w:rFonts w:ascii="Book Antiqua" w:hAnsi="Book Antiqua"/>
          <w:i/>
          <w:sz w:val="24"/>
          <w:szCs w:val="24"/>
        </w:rPr>
        <w:t xml:space="preserve"> World Journal of Orthopedics</w:t>
      </w:r>
    </w:p>
    <w:p w14:paraId="37D2EB4F" w14:textId="130DBB32" w:rsidR="00FC2D42" w:rsidRPr="00902504" w:rsidRDefault="00FC2D42" w:rsidP="006505E7">
      <w:pPr>
        <w:spacing w:after="0" w:line="360" w:lineRule="auto"/>
        <w:jc w:val="both"/>
        <w:rPr>
          <w:rFonts w:ascii="Book Antiqua" w:hAnsi="Book Antiqua"/>
          <w:sz w:val="24"/>
          <w:szCs w:val="24"/>
        </w:rPr>
      </w:pPr>
      <w:r w:rsidRPr="00902504">
        <w:rPr>
          <w:rFonts w:ascii="Book Antiqua" w:hAnsi="Book Antiqua"/>
          <w:sz w:val="24"/>
          <w:szCs w:val="24"/>
        </w:rPr>
        <w:t>ESPS Manuscript NO: 8582</w:t>
      </w:r>
    </w:p>
    <w:p w14:paraId="319A1A41" w14:textId="150C9872" w:rsidR="00FC2D42" w:rsidRPr="00902504" w:rsidRDefault="00FC2D42" w:rsidP="006505E7">
      <w:pPr>
        <w:spacing w:after="0" w:line="360" w:lineRule="auto"/>
        <w:jc w:val="both"/>
        <w:rPr>
          <w:rFonts w:ascii="Book Antiqua" w:eastAsia="宋体" w:hAnsi="Book Antiqua"/>
          <w:sz w:val="24"/>
          <w:szCs w:val="24"/>
          <w:lang w:eastAsia="zh-CN"/>
        </w:rPr>
      </w:pPr>
      <w:r w:rsidRPr="00902504">
        <w:rPr>
          <w:rFonts w:ascii="Book Antiqua" w:hAnsi="Book Antiqua"/>
          <w:sz w:val="24"/>
          <w:szCs w:val="24"/>
        </w:rPr>
        <w:t>Columns: TOPIC HIGHLIGHT</w:t>
      </w:r>
    </w:p>
    <w:p w14:paraId="2A2AA1F3" w14:textId="77777777" w:rsidR="006505E7" w:rsidRPr="00902504" w:rsidRDefault="006505E7" w:rsidP="006505E7">
      <w:pPr>
        <w:spacing w:after="0" w:line="360" w:lineRule="auto"/>
        <w:jc w:val="both"/>
        <w:rPr>
          <w:rFonts w:ascii="Book Antiqua" w:eastAsia="宋体" w:hAnsi="Book Antiqua"/>
          <w:sz w:val="24"/>
          <w:szCs w:val="24"/>
          <w:lang w:eastAsia="zh-CN"/>
        </w:rPr>
      </w:pPr>
    </w:p>
    <w:p w14:paraId="720D98C2" w14:textId="1F992F1B" w:rsidR="00FC2D42" w:rsidRPr="00902504" w:rsidRDefault="006505E7" w:rsidP="006505E7">
      <w:pPr>
        <w:spacing w:after="0" w:line="360" w:lineRule="auto"/>
        <w:jc w:val="both"/>
        <w:rPr>
          <w:rFonts w:ascii="Book Antiqua" w:hAnsi="Book Antiqua" w:cs="TwCenMT-Bold"/>
          <w:bCs/>
          <w:sz w:val="24"/>
          <w:szCs w:val="24"/>
        </w:rPr>
      </w:pPr>
      <w:r w:rsidRPr="00902504">
        <w:rPr>
          <w:rFonts w:ascii="Book Antiqua" w:hAnsi="Book Antiqua" w:cs="TwCenMT-Bold"/>
          <w:bCs/>
          <w:sz w:val="24"/>
          <w:szCs w:val="24"/>
        </w:rPr>
        <w:t>WJO 5</w:t>
      </w:r>
      <w:r w:rsidRPr="00902504">
        <w:rPr>
          <w:rFonts w:ascii="Book Antiqua" w:hAnsi="Book Antiqua" w:cs="TwCenMT-Bold"/>
          <w:bCs/>
          <w:sz w:val="24"/>
          <w:szCs w:val="24"/>
          <w:vertAlign w:val="superscript"/>
        </w:rPr>
        <w:t>th</w:t>
      </w:r>
      <w:r w:rsidRPr="00902504">
        <w:rPr>
          <w:rFonts w:ascii="Book Antiqua" w:hAnsi="Book Antiqua" w:cs="TwCenMT-Bold"/>
          <w:bCs/>
          <w:sz w:val="24"/>
          <w:szCs w:val="24"/>
        </w:rPr>
        <w:t xml:space="preserve"> Anniversary Special Issues (2): Ankle</w:t>
      </w:r>
    </w:p>
    <w:p w14:paraId="4093BD98" w14:textId="77777777" w:rsidR="006505E7" w:rsidRPr="00902504" w:rsidRDefault="006505E7" w:rsidP="006505E7">
      <w:pPr>
        <w:spacing w:after="0" w:line="360" w:lineRule="auto"/>
        <w:jc w:val="both"/>
        <w:rPr>
          <w:rFonts w:ascii="Book Antiqua" w:eastAsia="宋体" w:hAnsi="Book Antiqua"/>
          <w:sz w:val="24"/>
          <w:szCs w:val="24"/>
          <w:lang w:eastAsia="zh-CN"/>
        </w:rPr>
      </w:pPr>
    </w:p>
    <w:p w14:paraId="3D77F734" w14:textId="79C161B8" w:rsidR="00FE04E9" w:rsidRPr="00902504" w:rsidRDefault="005D38BA" w:rsidP="006505E7">
      <w:pPr>
        <w:spacing w:after="0" w:line="360" w:lineRule="auto"/>
        <w:jc w:val="both"/>
        <w:rPr>
          <w:rFonts w:ascii="Book Antiqua" w:eastAsia="宋体" w:hAnsi="Book Antiqua"/>
          <w:b/>
          <w:sz w:val="24"/>
          <w:szCs w:val="24"/>
          <w:lang w:eastAsia="zh-CN"/>
        </w:rPr>
      </w:pPr>
      <w:r w:rsidRPr="00902504">
        <w:rPr>
          <w:rFonts w:ascii="Book Antiqua" w:eastAsiaTheme="minorEastAsia" w:hAnsi="Book Antiqua"/>
          <w:b/>
          <w:sz w:val="24"/>
          <w:szCs w:val="24"/>
        </w:rPr>
        <w:t>Management and</w:t>
      </w:r>
      <w:r w:rsidR="00FC2D42" w:rsidRPr="00902504">
        <w:rPr>
          <w:rFonts w:ascii="Book Antiqua" w:eastAsiaTheme="minorEastAsia" w:hAnsi="Book Antiqua"/>
          <w:b/>
          <w:sz w:val="24"/>
          <w:szCs w:val="24"/>
        </w:rPr>
        <w:t> prevention of acute and chronic lateral ankle instability in athletic patient populations</w:t>
      </w:r>
    </w:p>
    <w:p w14:paraId="429D16CC" w14:textId="77777777" w:rsidR="006505E7" w:rsidRPr="00902504" w:rsidRDefault="006505E7" w:rsidP="006505E7">
      <w:pPr>
        <w:spacing w:after="0" w:line="360" w:lineRule="auto"/>
        <w:jc w:val="both"/>
        <w:rPr>
          <w:rFonts w:ascii="Book Antiqua" w:eastAsia="宋体" w:hAnsi="Book Antiqua"/>
          <w:b/>
          <w:sz w:val="24"/>
          <w:szCs w:val="24"/>
          <w:lang w:eastAsia="zh-CN"/>
        </w:rPr>
      </w:pPr>
    </w:p>
    <w:p w14:paraId="32DDCAF7" w14:textId="1BECC10E" w:rsidR="00FC2D42" w:rsidRPr="00902504" w:rsidRDefault="006505E7" w:rsidP="006505E7">
      <w:pPr>
        <w:spacing w:after="0" w:line="360" w:lineRule="auto"/>
        <w:jc w:val="both"/>
        <w:rPr>
          <w:rFonts w:ascii="Book Antiqua" w:eastAsia="宋体" w:hAnsi="Book Antiqua"/>
          <w:sz w:val="24"/>
          <w:szCs w:val="24"/>
          <w:lang w:eastAsia="zh-CN"/>
        </w:rPr>
      </w:pPr>
      <w:r w:rsidRPr="00902504">
        <w:rPr>
          <w:rFonts w:ascii="Book Antiqua" w:hAnsi="Book Antiqua"/>
          <w:sz w:val="24"/>
          <w:szCs w:val="24"/>
        </w:rPr>
        <w:t xml:space="preserve">McCriskin </w:t>
      </w:r>
      <w:r w:rsidRPr="00902504">
        <w:rPr>
          <w:rFonts w:ascii="Book Antiqua" w:eastAsia="宋体" w:hAnsi="Book Antiqua"/>
          <w:sz w:val="24"/>
          <w:szCs w:val="24"/>
          <w:lang w:eastAsia="zh-CN"/>
        </w:rPr>
        <w:t xml:space="preserve">MAJB </w:t>
      </w:r>
      <w:r w:rsidRPr="00902504">
        <w:rPr>
          <w:rFonts w:ascii="Book Antiqua" w:eastAsia="宋体" w:hAnsi="Book Antiqua"/>
          <w:i/>
          <w:sz w:val="24"/>
          <w:szCs w:val="24"/>
          <w:lang w:eastAsia="zh-CN"/>
        </w:rPr>
        <w:t xml:space="preserve">et al. </w:t>
      </w:r>
      <w:r w:rsidRPr="00902504">
        <w:rPr>
          <w:rFonts w:ascii="Book Antiqua" w:hAnsi="Book Antiqua"/>
          <w:sz w:val="24"/>
          <w:szCs w:val="24"/>
        </w:rPr>
        <w:t>Management and prevention of ankle Instability</w:t>
      </w:r>
    </w:p>
    <w:p w14:paraId="1F806409" w14:textId="77777777" w:rsidR="006505E7" w:rsidRPr="00902504" w:rsidRDefault="006505E7" w:rsidP="006505E7">
      <w:pPr>
        <w:spacing w:after="0" w:line="360" w:lineRule="auto"/>
        <w:jc w:val="both"/>
        <w:rPr>
          <w:rFonts w:ascii="Book Antiqua" w:eastAsia="宋体" w:hAnsi="Book Antiqua"/>
          <w:b/>
          <w:sz w:val="24"/>
          <w:szCs w:val="24"/>
          <w:lang w:eastAsia="zh-CN"/>
        </w:rPr>
      </w:pPr>
    </w:p>
    <w:p w14:paraId="08282AF7" w14:textId="098C25B3" w:rsidR="005D38BA" w:rsidRPr="00902504" w:rsidRDefault="005D38BA" w:rsidP="006505E7">
      <w:pPr>
        <w:spacing w:after="0" w:line="360" w:lineRule="auto"/>
        <w:jc w:val="both"/>
        <w:rPr>
          <w:rFonts w:ascii="Book Antiqua" w:hAnsi="Book Antiqua"/>
          <w:sz w:val="24"/>
          <w:szCs w:val="24"/>
        </w:rPr>
      </w:pPr>
      <w:r w:rsidRPr="00902504">
        <w:rPr>
          <w:rFonts w:ascii="Book Antiqua" w:hAnsi="Book Antiqua"/>
          <w:sz w:val="24"/>
          <w:szCs w:val="24"/>
        </w:rPr>
        <w:t>MAJ</w:t>
      </w:r>
      <w:r w:rsidR="00FE04E9" w:rsidRPr="00902504">
        <w:rPr>
          <w:rFonts w:ascii="Book Antiqua" w:hAnsi="Book Antiqua"/>
          <w:sz w:val="24"/>
          <w:szCs w:val="24"/>
        </w:rPr>
        <w:t xml:space="preserve"> Brendan McCriskin,</w:t>
      </w:r>
      <w:r w:rsidR="00FC2D42" w:rsidRPr="00902504">
        <w:rPr>
          <w:rFonts w:ascii="Book Antiqua" w:eastAsia="宋体" w:hAnsi="Book Antiqua"/>
          <w:sz w:val="24"/>
          <w:szCs w:val="24"/>
          <w:lang w:eastAsia="zh-CN"/>
        </w:rPr>
        <w:t xml:space="preserve"> </w:t>
      </w:r>
      <w:r w:rsidR="00FC2D42" w:rsidRPr="00902504">
        <w:rPr>
          <w:rFonts w:ascii="Book Antiqua" w:hAnsi="Book Antiqua"/>
          <w:sz w:val="24"/>
          <w:szCs w:val="24"/>
        </w:rPr>
        <w:t>Kenneth L</w:t>
      </w:r>
      <w:r w:rsidR="00FE04E9" w:rsidRPr="00902504">
        <w:rPr>
          <w:rFonts w:ascii="Book Antiqua" w:hAnsi="Book Antiqua"/>
          <w:sz w:val="24"/>
          <w:szCs w:val="24"/>
        </w:rPr>
        <w:t xml:space="preserve"> Cameron, </w:t>
      </w:r>
      <w:r w:rsidR="00C10989" w:rsidRPr="00902504">
        <w:rPr>
          <w:rFonts w:ascii="Book Antiqua" w:hAnsi="Book Antiqua"/>
          <w:sz w:val="24"/>
          <w:szCs w:val="24"/>
        </w:rPr>
        <w:t>Justin D Orr,</w:t>
      </w:r>
      <w:r w:rsidR="00C10989" w:rsidRPr="00902504">
        <w:rPr>
          <w:rFonts w:ascii="Book Antiqua" w:eastAsia="宋体" w:hAnsi="Book Antiqua" w:hint="eastAsia"/>
          <w:sz w:val="24"/>
          <w:szCs w:val="24"/>
          <w:lang w:eastAsia="zh-CN"/>
        </w:rPr>
        <w:t xml:space="preserve"> </w:t>
      </w:r>
      <w:r w:rsidR="00FC2D42" w:rsidRPr="00902504">
        <w:rPr>
          <w:rFonts w:ascii="Book Antiqua" w:hAnsi="Book Antiqua"/>
          <w:sz w:val="24"/>
          <w:szCs w:val="24"/>
        </w:rPr>
        <w:t>MAJ Brian R Waterman</w:t>
      </w:r>
    </w:p>
    <w:p w14:paraId="0804ED5F" w14:textId="77777777" w:rsidR="00FE04E9" w:rsidRPr="00902504" w:rsidRDefault="00FE04E9" w:rsidP="006505E7">
      <w:pPr>
        <w:spacing w:after="0" w:line="360" w:lineRule="auto"/>
        <w:jc w:val="both"/>
        <w:rPr>
          <w:rFonts w:ascii="Book Antiqua" w:hAnsi="Book Antiqua"/>
          <w:sz w:val="24"/>
          <w:szCs w:val="24"/>
        </w:rPr>
      </w:pPr>
    </w:p>
    <w:p w14:paraId="1B0212C7" w14:textId="58E6F9BA" w:rsidR="00AF2BE2" w:rsidRPr="00902504" w:rsidRDefault="00AF2BE2" w:rsidP="006505E7">
      <w:pPr>
        <w:spacing w:after="0" w:line="360" w:lineRule="auto"/>
        <w:jc w:val="both"/>
        <w:rPr>
          <w:rFonts w:ascii="Book Antiqua" w:eastAsia="宋体" w:hAnsi="Book Antiqua"/>
          <w:sz w:val="24"/>
          <w:szCs w:val="24"/>
          <w:lang w:eastAsia="zh-CN"/>
        </w:rPr>
      </w:pPr>
      <w:r w:rsidRPr="00902504">
        <w:rPr>
          <w:rFonts w:ascii="Book Antiqua" w:hAnsi="Book Antiqua"/>
          <w:b/>
          <w:sz w:val="24"/>
          <w:szCs w:val="24"/>
        </w:rPr>
        <w:t>MAJ Brendan McCriskin, Kenneth L Cameron</w:t>
      </w:r>
      <w:r w:rsidRPr="00902504">
        <w:rPr>
          <w:rFonts w:ascii="Book Antiqua" w:eastAsia="宋体" w:hAnsi="Book Antiqua"/>
          <w:b/>
          <w:sz w:val="24"/>
          <w:szCs w:val="24"/>
          <w:lang w:eastAsia="zh-CN"/>
        </w:rPr>
        <w:t xml:space="preserve">, </w:t>
      </w:r>
      <w:r w:rsidR="00C10989" w:rsidRPr="00902504">
        <w:rPr>
          <w:rFonts w:ascii="Book Antiqua" w:hAnsi="Book Antiqua"/>
          <w:b/>
          <w:sz w:val="24"/>
          <w:szCs w:val="24"/>
        </w:rPr>
        <w:t>Justin D Orr,</w:t>
      </w:r>
      <w:r w:rsidR="00C10989" w:rsidRPr="00902504">
        <w:rPr>
          <w:rFonts w:ascii="Book Antiqua" w:eastAsia="宋体" w:hAnsi="Book Antiqua" w:hint="eastAsia"/>
          <w:b/>
          <w:sz w:val="24"/>
          <w:szCs w:val="24"/>
          <w:lang w:eastAsia="zh-CN"/>
        </w:rPr>
        <w:t xml:space="preserve"> </w:t>
      </w:r>
      <w:r w:rsidRPr="00902504">
        <w:rPr>
          <w:rFonts w:ascii="Book Antiqua" w:hAnsi="Book Antiqua"/>
          <w:b/>
          <w:sz w:val="24"/>
          <w:szCs w:val="24"/>
        </w:rPr>
        <w:t>MAJ Brian R Waterman</w:t>
      </w:r>
      <w:r w:rsidRPr="00902504">
        <w:rPr>
          <w:rFonts w:ascii="Book Antiqua" w:eastAsia="宋体" w:hAnsi="Book Antiqua"/>
          <w:b/>
          <w:sz w:val="24"/>
          <w:szCs w:val="24"/>
          <w:lang w:eastAsia="zh-CN"/>
        </w:rPr>
        <w:t xml:space="preserve">, </w:t>
      </w:r>
      <w:r w:rsidR="006505E7" w:rsidRPr="00902504">
        <w:rPr>
          <w:rFonts w:ascii="Book Antiqua" w:hAnsi="Book Antiqua"/>
          <w:sz w:val="24"/>
          <w:szCs w:val="24"/>
        </w:rPr>
        <w:t xml:space="preserve">Department of </w:t>
      </w:r>
      <w:r w:rsidR="00FE04E9" w:rsidRPr="00902504">
        <w:rPr>
          <w:rFonts w:ascii="Book Antiqua" w:hAnsi="Book Antiqua"/>
          <w:sz w:val="24"/>
          <w:szCs w:val="24"/>
        </w:rPr>
        <w:t>Orthopaedic Surgery and Rehabilitation, William Beaumont Army M</w:t>
      </w:r>
      <w:r w:rsidRPr="00902504">
        <w:rPr>
          <w:rFonts w:ascii="Book Antiqua" w:hAnsi="Book Antiqua"/>
          <w:sz w:val="24"/>
          <w:szCs w:val="24"/>
        </w:rPr>
        <w:t>edical Center, El Paso, T</w:t>
      </w:r>
      <w:r w:rsidR="00202036" w:rsidRPr="00902504">
        <w:rPr>
          <w:rFonts w:ascii="Book Antiqua" w:hAnsi="Book Antiqua"/>
          <w:sz w:val="24"/>
          <w:szCs w:val="24"/>
        </w:rPr>
        <w:t>X 79920</w:t>
      </w:r>
      <w:r w:rsidR="006505E7" w:rsidRPr="00902504">
        <w:rPr>
          <w:rFonts w:ascii="Book Antiqua" w:eastAsia="宋体" w:hAnsi="Book Antiqua"/>
          <w:sz w:val="24"/>
          <w:szCs w:val="24"/>
          <w:lang w:eastAsia="zh-CN"/>
        </w:rPr>
        <w:t>, United States</w:t>
      </w:r>
      <w:r w:rsidRPr="00902504">
        <w:rPr>
          <w:rFonts w:ascii="Book Antiqua" w:hAnsi="Book Antiqua"/>
          <w:sz w:val="24"/>
          <w:szCs w:val="24"/>
        </w:rPr>
        <w:t xml:space="preserve"> </w:t>
      </w:r>
    </w:p>
    <w:p w14:paraId="13FED2B5" w14:textId="77777777" w:rsidR="006505E7" w:rsidRPr="00902504" w:rsidRDefault="006505E7" w:rsidP="006505E7">
      <w:pPr>
        <w:spacing w:after="0" w:line="360" w:lineRule="auto"/>
        <w:jc w:val="both"/>
        <w:rPr>
          <w:rFonts w:ascii="Book Antiqua" w:eastAsia="宋体" w:hAnsi="Book Antiqua"/>
          <w:sz w:val="24"/>
          <w:szCs w:val="24"/>
          <w:lang w:eastAsia="zh-CN"/>
        </w:rPr>
      </w:pPr>
    </w:p>
    <w:p w14:paraId="40130C5C" w14:textId="1D8246D6" w:rsidR="00FE04E9" w:rsidRPr="00902504" w:rsidRDefault="00AF2BE2" w:rsidP="00687FA0">
      <w:pPr>
        <w:spacing w:after="0" w:line="360" w:lineRule="auto"/>
        <w:jc w:val="both"/>
        <w:rPr>
          <w:rFonts w:ascii="Book Antiqua" w:eastAsia="宋体" w:hAnsi="Book Antiqua"/>
          <w:sz w:val="24"/>
          <w:szCs w:val="24"/>
          <w:lang w:eastAsia="zh-CN"/>
        </w:rPr>
      </w:pPr>
      <w:r w:rsidRPr="00902504">
        <w:rPr>
          <w:rFonts w:ascii="Book Antiqua" w:hAnsi="Book Antiqua"/>
          <w:b/>
          <w:sz w:val="24"/>
          <w:szCs w:val="24"/>
        </w:rPr>
        <w:t>MAJ Brendan McCriskin, Kenneth L Cameron</w:t>
      </w:r>
      <w:r w:rsidRPr="00902504">
        <w:rPr>
          <w:rFonts w:ascii="Book Antiqua" w:eastAsia="宋体" w:hAnsi="Book Antiqua"/>
          <w:b/>
          <w:sz w:val="24"/>
          <w:szCs w:val="24"/>
          <w:lang w:eastAsia="zh-CN"/>
        </w:rPr>
        <w:t xml:space="preserve">, </w:t>
      </w:r>
      <w:r w:rsidRPr="00902504">
        <w:rPr>
          <w:rFonts w:ascii="Book Antiqua" w:hAnsi="Book Antiqua"/>
          <w:b/>
          <w:sz w:val="24"/>
          <w:szCs w:val="24"/>
        </w:rPr>
        <w:t>MAJ Brian R Waterman</w:t>
      </w:r>
      <w:r w:rsidRPr="00902504">
        <w:rPr>
          <w:rFonts w:ascii="Book Antiqua" w:eastAsia="宋体" w:hAnsi="Book Antiqua"/>
          <w:b/>
          <w:sz w:val="24"/>
          <w:szCs w:val="24"/>
          <w:lang w:eastAsia="zh-CN"/>
        </w:rPr>
        <w:t xml:space="preserve">, </w:t>
      </w:r>
      <w:r w:rsidR="00FE04E9" w:rsidRPr="00902504">
        <w:rPr>
          <w:rFonts w:ascii="Book Antiqua" w:hAnsi="Book Antiqua"/>
          <w:sz w:val="24"/>
          <w:szCs w:val="24"/>
        </w:rPr>
        <w:t>The John A. Feagin Jr Sports Medicine Fellowship, Keller Army Hospital, US Military Academy, West Point, NY</w:t>
      </w:r>
      <w:r w:rsidR="00202036" w:rsidRPr="00902504">
        <w:rPr>
          <w:rFonts w:ascii="Book Antiqua" w:hAnsi="Book Antiqua"/>
          <w:sz w:val="24"/>
          <w:szCs w:val="24"/>
        </w:rPr>
        <w:t xml:space="preserve"> 10996</w:t>
      </w:r>
      <w:r w:rsidR="006505E7" w:rsidRPr="00902504">
        <w:rPr>
          <w:rFonts w:ascii="Book Antiqua" w:eastAsia="宋体" w:hAnsi="Book Antiqua"/>
          <w:sz w:val="24"/>
          <w:szCs w:val="24"/>
          <w:lang w:eastAsia="zh-CN"/>
        </w:rPr>
        <w:t>, United States</w:t>
      </w:r>
    </w:p>
    <w:p w14:paraId="69BBB6C2" w14:textId="77777777" w:rsidR="006505E7" w:rsidRPr="00902504" w:rsidRDefault="006505E7" w:rsidP="00687FA0">
      <w:pPr>
        <w:spacing w:after="0" w:line="360" w:lineRule="auto"/>
        <w:jc w:val="both"/>
        <w:rPr>
          <w:rFonts w:ascii="Book Antiqua" w:eastAsia="宋体" w:hAnsi="Book Antiqua"/>
          <w:sz w:val="24"/>
          <w:szCs w:val="24"/>
          <w:lang w:eastAsia="zh-CN"/>
        </w:rPr>
      </w:pPr>
    </w:p>
    <w:p w14:paraId="0DFF55F0" w14:textId="1F64A945" w:rsidR="006505E7" w:rsidRPr="00902504" w:rsidRDefault="006505E7" w:rsidP="00687FA0">
      <w:pPr>
        <w:spacing w:after="0" w:line="360" w:lineRule="auto"/>
        <w:jc w:val="both"/>
        <w:rPr>
          <w:rFonts w:ascii="Book Antiqua" w:hAnsi="Book Antiqua"/>
          <w:sz w:val="24"/>
          <w:szCs w:val="24"/>
        </w:rPr>
      </w:pPr>
      <w:r w:rsidRPr="00902504">
        <w:rPr>
          <w:rFonts w:ascii="Book Antiqua" w:hAnsi="Book Antiqua"/>
          <w:b/>
          <w:sz w:val="24"/>
          <w:szCs w:val="24"/>
        </w:rPr>
        <w:t xml:space="preserve">Author contributions: </w:t>
      </w:r>
      <w:r w:rsidRPr="00902504">
        <w:rPr>
          <w:rFonts w:ascii="Book Antiqua" w:hAnsi="Book Antiqua"/>
          <w:sz w:val="24"/>
          <w:szCs w:val="24"/>
        </w:rPr>
        <w:t xml:space="preserve"> All authors contributed equally to this work.</w:t>
      </w:r>
    </w:p>
    <w:p w14:paraId="659E891F" w14:textId="77777777" w:rsidR="006505E7" w:rsidRPr="00902504" w:rsidRDefault="006505E7" w:rsidP="00687FA0">
      <w:pPr>
        <w:spacing w:after="0" w:line="360" w:lineRule="auto"/>
        <w:jc w:val="both"/>
        <w:rPr>
          <w:rFonts w:ascii="Book Antiqua" w:eastAsia="宋体" w:hAnsi="Book Antiqua"/>
          <w:sz w:val="24"/>
          <w:szCs w:val="24"/>
          <w:lang w:eastAsia="zh-CN"/>
        </w:rPr>
      </w:pPr>
    </w:p>
    <w:p w14:paraId="519B9C6A" w14:textId="77777777" w:rsidR="00687FA0" w:rsidRPr="00902504" w:rsidRDefault="00687FA0" w:rsidP="00687FA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360" w:lineRule="auto"/>
        <w:jc w:val="both"/>
        <w:rPr>
          <w:rFonts w:ascii="Book Antiqua" w:eastAsia="宋体" w:hAnsi="Book Antiqua"/>
          <w:sz w:val="24"/>
          <w:szCs w:val="24"/>
          <w:lang w:eastAsia="zh-CN"/>
        </w:rPr>
      </w:pPr>
      <w:r w:rsidRPr="00902504">
        <w:rPr>
          <w:rFonts w:ascii="Book Antiqua" w:hAnsi="Book Antiqua" w:cs="TimesNewRomanPS-BoldItalicMT"/>
          <w:b/>
          <w:bCs/>
          <w:iCs/>
          <w:sz w:val="24"/>
          <w:szCs w:val="24"/>
        </w:rPr>
        <w:t xml:space="preserve">Conflict-of-interest: </w:t>
      </w:r>
      <w:r w:rsidRPr="00902504">
        <w:rPr>
          <w:rFonts w:ascii="Book Antiqua" w:hAnsi="Book Antiqua"/>
          <w:sz w:val="24"/>
          <w:szCs w:val="24"/>
        </w:rPr>
        <w:t>I declare that I have no conflicts of interest in the authorship or publication of this contribution.</w:t>
      </w:r>
    </w:p>
    <w:p w14:paraId="1C8BF3B6" w14:textId="77777777" w:rsidR="00687FA0" w:rsidRPr="00902504" w:rsidRDefault="00687FA0" w:rsidP="00687FA0">
      <w:pPr>
        <w:spacing w:after="0" w:line="360" w:lineRule="auto"/>
        <w:jc w:val="both"/>
        <w:rPr>
          <w:rFonts w:ascii="Book Antiqua" w:eastAsia="宋体" w:hAnsi="Book Antiqua" w:cs="Garamond"/>
          <w:sz w:val="24"/>
          <w:szCs w:val="24"/>
          <w:lang w:eastAsia="zh-CN"/>
        </w:rPr>
      </w:pPr>
    </w:p>
    <w:p w14:paraId="401153C7" w14:textId="77777777" w:rsidR="00687FA0" w:rsidRPr="00902504" w:rsidRDefault="00687FA0" w:rsidP="00687FA0">
      <w:pPr>
        <w:spacing w:after="0" w:line="360" w:lineRule="auto"/>
        <w:jc w:val="both"/>
        <w:rPr>
          <w:rFonts w:ascii="Book Antiqua" w:hAnsi="Book Antiqua" w:cs="宋体"/>
          <w:sz w:val="24"/>
          <w:szCs w:val="24"/>
        </w:rPr>
      </w:pPr>
      <w:r w:rsidRPr="00902504">
        <w:rPr>
          <w:rFonts w:ascii="Book Antiqua" w:hAnsi="Book Antiqua"/>
          <w:b/>
          <w:sz w:val="24"/>
          <w:szCs w:val="24"/>
        </w:rPr>
        <w:t xml:space="preserve">Open-Access: </w:t>
      </w:r>
      <w:r w:rsidRPr="00902504">
        <w:rPr>
          <w:rFonts w:ascii="Book Antiqua" w:hAnsi="Book Antiqua"/>
          <w:sz w:val="24"/>
          <w:szCs w:val="24"/>
        </w:rPr>
        <w:t xml:space="preserve">This article is an </w:t>
      </w:r>
      <w:r w:rsidRPr="00902504">
        <w:rPr>
          <w:rFonts w:ascii="Book Antiqua" w:hAnsi="Book Antiqua" w:cs="宋体"/>
          <w:sz w:val="24"/>
          <w:szCs w:val="24"/>
        </w:rPr>
        <w:t xml:space="preserve">open-access article which </w:t>
      </w:r>
      <w:r w:rsidRPr="00902504">
        <w:rPr>
          <w:rFonts w:ascii="Book Antiqua" w:hAnsi="Book Antiqua"/>
          <w:sz w:val="24"/>
          <w:szCs w:val="24"/>
        </w:rPr>
        <w:t xml:space="preserve">selected by an in-house editor and fully peer-reviewed by external reviewers. It </w:t>
      </w:r>
      <w:r w:rsidRPr="00902504">
        <w:rPr>
          <w:rFonts w:ascii="Book Antiqua" w:hAnsi="Book Antiqua" w:cs="宋体"/>
          <w:sz w:val="24"/>
          <w:szCs w:val="24"/>
        </w:rPr>
        <w:t xml:space="preserve">distributed in accordance with </w:t>
      </w:r>
      <w:r w:rsidRPr="00902504">
        <w:rPr>
          <w:rFonts w:ascii="Book Antiqua" w:hAnsi="Book Antiqua"/>
          <w:sz w:val="24"/>
          <w:szCs w:val="24"/>
        </w:rPr>
        <w:t xml:space="preserve">the Creative Commons Attribution Non </w:t>
      </w:r>
      <w:r w:rsidRPr="00902504">
        <w:rPr>
          <w:rFonts w:ascii="Book Antiqua" w:hAnsi="Book Antiqua"/>
          <w:sz w:val="24"/>
          <w:szCs w:val="24"/>
        </w:rPr>
        <w:lastRenderedPageBreak/>
        <w:t>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615F2776" w14:textId="77777777" w:rsidR="006505E7" w:rsidRPr="00902504" w:rsidRDefault="006505E7" w:rsidP="00687FA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360" w:lineRule="auto"/>
        <w:jc w:val="both"/>
        <w:rPr>
          <w:rFonts w:ascii="Book Antiqua" w:eastAsia="宋体" w:hAnsi="Book Antiqua"/>
          <w:b/>
          <w:bCs/>
          <w:sz w:val="24"/>
          <w:szCs w:val="24"/>
          <w:lang w:eastAsia="zh-CN"/>
        </w:rPr>
      </w:pPr>
    </w:p>
    <w:p w14:paraId="308762B3" w14:textId="7189A508" w:rsidR="00FE04E9" w:rsidRPr="00902504" w:rsidRDefault="006505E7" w:rsidP="00687FA0">
      <w:pPr>
        <w:tabs>
          <w:tab w:val="left" w:pos="0"/>
          <w:tab w:val="left" w:pos="32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360" w:lineRule="auto"/>
        <w:jc w:val="both"/>
        <w:rPr>
          <w:rFonts w:ascii="Book Antiqua" w:eastAsia="宋体" w:hAnsi="Book Antiqua"/>
          <w:sz w:val="24"/>
          <w:szCs w:val="24"/>
          <w:lang w:eastAsia="zh-CN"/>
        </w:rPr>
      </w:pPr>
      <w:r w:rsidRPr="00902504">
        <w:rPr>
          <w:rFonts w:ascii="Book Antiqua" w:hAnsi="Book Antiqua"/>
          <w:b/>
          <w:sz w:val="24"/>
          <w:szCs w:val="24"/>
        </w:rPr>
        <w:t>Correspondence to:</w:t>
      </w:r>
      <w:r w:rsidR="00FE04E9" w:rsidRPr="00902504">
        <w:rPr>
          <w:rFonts w:ascii="Book Antiqua" w:hAnsi="Book Antiqua"/>
          <w:sz w:val="24"/>
          <w:szCs w:val="24"/>
        </w:rPr>
        <w:tab/>
      </w:r>
      <w:r w:rsidR="005D38BA" w:rsidRPr="00902504">
        <w:rPr>
          <w:rFonts w:ascii="Book Antiqua" w:hAnsi="Book Antiqua"/>
          <w:b/>
          <w:sz w:val="24"/>
          <w:szCs w:val="24"/>
        </w:rPr>
        <w:t>MAJ</w:t>
      </w:r>
      <w:r w:rsidR="00FE04E9" w:rsidRPr="00902504">
        <w:rPr>
          <w:rFonts w:ascii="Book Antiqua" w:hAnsi="Book Antiqua"/>
          <w:b/>
          <w:sz w:val="24"/>
          <w:szCs w:val="24"/>
        </w:rPr>
        <w:t xml:space="preserve"> </w:t>
      </w:r>
      <w:r w:rsidRPr="00902504">
        <w:rPr>
          <w:rFonts w:ascii="Book Antiqua" w:hAnsi="Book Antiqua"/>
          <w:b/>
          <w:sz w:val="24"/>
          <w:szCs w:val="24"/>
        </w:rPr>
        <w:t>Brian R</w:t>
      </w:r>
      <w:r w:rsidR="005D38BA" w:rsidRPr="00902504">
        <w:rPr>
          <w:rFonts w:ascii="Book Antiqua" w:hAnsi="Book Antiqua"/>
          <w:b/>
          <w:sz w:val="24"/>
          <w:szCs w:val="24"/>
        </w:rPr>
        <w:t xml:space="preserve"> Waterman</w:t>
      </w:r>
      <w:r w:rsidR="00FE04E9" w:rsidRPr="00902504">
        <w:rPr>
          <w:rFonts w:ascii="Book Antiqua" w:hAnsi="Book Antiqua"/>
          <w:b/>
          <w:sz w:val="24"/>
          <w:szCs w:val="24"/>
        </w:rPr>
        <w:t>, MD, MC,</w:t>
      </w:r>
      <w:r w:rsidR="00FE04E9" w:rsidRPr="00902504">
        <w:rPr>
          <w:rFonts w:ascii="Book Antiqua" w:hAnsi="Book Antiqua"/>
          <w:sz w:val="24"/>
          <w:szCs w:val="24"/>
        </w:rPr>
        <w:t xml:space="preserve"> </w:t>
      </w:r>
      <w:r w:rsidR="005D38BA" w:rsidRPr="00902504">
        <w:rPr>
          <w:rFonts w:ascii="Book Antiqua" w:hAnsi="Book Antiqua"/>
          <w:sz w:val="24"/>
          <w:szCs w:val="24"/>
        </w:rPr>
        <w:t>Department of Orthopaedic Surgery and Rehabilitation</w:t>
      </w:r>
      <w:r w:rsidRPr="00902504">
        <w:rPr>
          <w:rFonts w:ascii="Book Antiqua" w:eastAsia="宋体" w:hAnsi="Book Antiqua"/>
          <w:sz w:val="24"/>
          <w:szCs w:val="24"/>
          <w:lang w:eastAsia="zh-CN"/>
        </w:rPr>
        <w:t xml:space="preserve">, </w:t>
      </w:r>
      <w:r w:rsidR="005D38BA" w:rsidRPr="00902504">
        <w:rPr>
          <w:rFonts w:ascii="Book Antiqua" w:hAnsi="Book Antiqua"/>
          <w:sz w:val="24"/>
          <w:szCs w:val="24"/>
        </w:rPr>
        <w:t>William Beaumont Army Medical Center</w:t>
      </w:r>
      <w:r w:rsidRPr="00902504">
        <w:rPr>
          <w:rFonts w:ascii="Book Antiqua" w:eastAsia="宋体" w:hAnsi="Book Antiqua"/>
          <w:sz w:val="24"/>
          <w:szCs w:val="24"/>
          <w:lang w:eastAsia="zh-CN"/>
        </w:rPr>
        <w:t>,</w:t>
      </w:r>
      <w:r w:rsidR="00FE04E9" w:rsidRPr="00902504">
        <w:rPr>
          <w:rFonts w:ascii="Book Antiqua" w:hAnsi="Book Antiqua"/>
          <w:sz w:val="24"/>
          <w:szCs w:val="24"/>
        </w:rPr>
        <w:t xml:space="preserve"> 5005 North Piedras St</w:t>
      </w:r>
      <w:r w:rsidRPr="00902504">
        <w:rPr>
          <w:rFonts w:ascii="Book Antiqua" w:eastAsia="宋体" w:hAnsi="Book Antiqua"/>
          <w:sz w:val="24"/>
          <w:szCs w:val="24"/>
          <w:lang w:eastAsia="zh-CN"/>
        </w:rPr>
        <w:t xml:space="preserve">, </w:t>
      </w:r>
      <w:r w:rsidR="005D38BA" w:rsidRPr="00902504">
        <w:rPr>
          <w:rFonts w:ascii="Book Antiqua" w:hAnsi="Book Antiqua"/>
          <w:sz w:val="24"/>
          <w:szCs w:val="24"/>
          <w:lang w:val="es-ES"/>
        </w:rPr>
        <w:t>El Paso, TX 79932</w:t>
      </w:r>
      <w:r w:rsidRPr="00902504">
        <w:rPr>
          <w:rFonts w:ascii="Book Antiqua" w:eastAsia="宋体" w:hAnsi="Book Antiqua"/>
          <w:sz w:val="24"/>
          <w:szCs w:val="24"/>
          <w:lang w:val="es-ES" w:eastAsia="zh-CN"/>
        </w:rPr>
        <w:t>,</w:t>
      </w:r>
      <w:r w:rsidRPr="00902504">
        <w:rPr>
          <w:rFonts w:ascii="Book Antiqua" w:eastAsia="宋体" w:hAnsi="Book Antiqua"/>
          <w:sz w:val="24"/>
          <w:szCs w:val="24"/>
          <w:lang w:eastAsia="zh-CN"/>
        </w:rPr>
        <w:t xml:space="preserve"> United States.</w:t>
      </w:r>
      <w:r w:rsidR="00FE04E9" w:rsidRPr="00902504">
        <w:rPr>
          <w:rFonts w:ascii="Book Antiqua" w:hAnsi="Book Antiqua"/>
          <w:sz w:val="24"/>
          <w:szCs w:val="24"/>
          <w:lang w:val="es-ES"/>
        </w:rPr>
        <w:t xml:space="preserve"> </w:t>
      </w:r>
      <w:r w:rsidRPr="00902504">
        <w:rPr>
          <w:rStyle w:val="webtexttypa"/>
          <w:rFonts w:ascii="Book Antiqua" w:hAnsi="Book Antiqua"/>
          <w:sz w:val="24"/>
          <w:szCs w:val="24"/>
        </w:rPr>
        <w:t>brian.r.waterman@gmail.com</w:t>
      </w:r>
    </w:p>
    <w:p w14:paraId="69199EA4" w14:textId="77777777" w:rsidR="006505E7" w:rsidRPr="00902504" w:rsidRDefault="006505E7" w:rsidP="00687FA0">
      <w:pPr>
        <w:tabs>
          <w:tab w:val="left" w:pos="0"/>
          <w:tab w:val="left" w:pos="324"/>
          <w:tab w:val="left" w:pos="1440"/>
          <w:tab w:val="left" w:pos="1584"/>
          <w:tab w:val="left" w:pos="2880"/>
          <w:tab w:val="left" w:pos="3600"/>
          <w:tab w:val="left" w:pos="4320"/>
          <w:tab w:val="left" w:pos="5040"/>
          <w:tab w:val="left" w:pos="5760"/>
          <w:tab w:val="left" w:pos="6480"/>
          <w:tab w:val="left" w:pos="7200"/>
          <w:tab w:val="left" w:pos="7920"/>
          <w:tab w:val="left" w:pos="8640"/>
          <w:tab w:val="left" w:pos="9360"/>
        </w:tabs>
        <w:spacing w:after="0" w:line="360" w:lineRule="auto"/>
        <w:jc w:val="both"/>
        <w:rPr>
          <w:rFonts w:ascii="Book Antiqua" w:eastAsia="宋体" w:hAnsi="Book Antiqua"/>
          <w:sz w:val="24"/>
          <w:szCs w:val="24"/>
          <w:lang w:val="es-ES" w:eastAsia="zh-CN"/>
        </w:rPr>
      </w:pPr>
    </w:p>
    <w:p w14:paraId="1FCD1F1E" w14:textId="77777777" w:rsidR="00902504" w:rsidRPr="00902504" w:rsidRDefault="00FE04E9" w:rsidP="00687FA0">
      <w:pPr>
        <w:tabs>
          <w:tab w:val="left" w:pos="0"/>
          <w:tab w:val="left" w:pos="324"/>
          <w:tab w:val="left" w:pos="1440"/>
          <w:tab w:val="left" w:pos="1584"/>
          <w:tab w:val="left" w:pos="2880"/>
          <w:tab w:val="left" w:pos="3600"/>
          <w:tab w:val="left" w:pos="4320"/>
          <w:tab w:val="left" w:pos="5040"/>
          <w:tab w:val="left" w:pos="5760"/>
          <w:tab w:val="left" w:pos="6480"/>
          <w:tab w:val="left" w:pos="7200"/>
          <w:tab w:val="left" w:pos="7920"/>
          <w:tab w:val="left" w:pos="8640"/>
          <w:tab w:val="left" w:pos="9360"/>
        </w:tabs>
        <w:spacing w:after="0" w:line="360" w:lineRule="auto"/>
        <w:jc w:val="both"/>
        <w:rPr>
          <w:rFonts w:ascii="Book Antiqua" w:eastAsia="宋体" w:hAnsi="Book Antiqua"/>
          <w:sz w:val="24"/>
          <w:szCs w:val="24"/>
          <w:lang w:eastAsia="zh-CN"/>
        </w:rPr>
      </w:pPr>
      <w:r w:rsidRPr="00902504">
        <w:rPr>
          <w:rFonts w:ascii="Book Antiqua" w:hAnsi="Book Antiqua"/>
          <w:b/>
          <w:sz w:val="24"/>
          <w:szCs w:val="24"/>
          <w:lang w:val="es-ES"/>
        </w:rPr>
        <w:t>Telephone:</w:t>
      </w:r>
      <w:r w:rsidRPr="00902504">
        <w:rPr>
          <w:rFonts w:ascii="Book Antiqua" w:hAnsi="Book Antiqua"/>
          <w:sz w:val="24"/>
          <w:szCs w:val="24"/>
          <w:lang w:val="es-ES"/>
        </w:rPr>
        <w:t xml:space="preserve"> </w:t>
      </w:r>
      <w:r w:rsidR="006505E7" w:rsidRPr="00902504">
        <w:rPr>
          <w:rFonts w:ascii="Book Antiqua" w:eastAsia="宋体" w:hAnsi="Book Antiqua"/>
          <w:sz w:val="24"/>
          <w:szCs w:val="24"/>
          <w:lang w:eastAsia="zh-CN"/>
        </w:rPr>
        <w:t>+1-</w:t>
      </w:r>
      <w:r w:rsidR="005D38BA" w:rsidRPr="00902504">
        <w:rPr>
          <w:rFonts w:ascii="Book Antiqua" w:hAnsi="Book Antiqua"/>
          <w:sz w:val="24"/>
          <w:szCs w:val="24"/>
        </w:rPr>
        <w:t>915</w:t>
      </w:r>
      <w:r w:rsidR="006505E7" w:rsidRPr="00902504">
        <w:rPr>
          <w:rFonts w:ascii="Book Antiqua" w:eastAsia="宋体" w:hAnsi="Book Antiqua"/>
          <w:sz w:val="24"/>
          <w:szCs w:val="24"/>
          <w:lang w:eastAsia="zh-CN"/>
        </w:rPr>
        <w:t>-</w:t>
      </w:r>
      <w:r w:rsidR="005D38BA" w:rsidRPr="00902504">
        <w:rPr>
          <w:rFonts w:ascii="Book Antiqua" w:hAnsi="Book Antiqua"/>
          <w:sz w:val="24"/>
          <w:szCs w:val="24"/>
        </w:rPr>
        <w:t>7421833</w:t>
      </w:r>
      <w:r w:rsidR="00AF2BE2" w:rsidRPr="00902504">
        <w:rPr>
          <w:rFonts w:ascii="Book Antiqua" w:eastAsia="宋体" w:hAnsi="Book Antiqua"/>
          <w:sz w:val="24"/>
          <w:szCs w:val="24"/>
          <w:lang w:eastAsia="zh-CN"/>
        </w:rPr>
        <w:t xml:space="preserve">  </w:t>
      </w:r>
    </w:p>
    <w:p w14:paraId="54E24870" w14:textId="1B2F8A82" w:rsidR="00FE04E9" w:rsidRPr="00902504" w:rsidRDefault="00AF2BE2" w:rsidP="00687FA0">
      <w:pPr>
        <w:tabs>
          <w:tab w:val="left" w:pos="0"/>
          <w:tab w:val="left" w:pos="324"/>
          <w:tab w:val="left" w:pos="1440"/>
          <w:tab w:val="left" w:pos="1584"/>
          <w:tab w:val="left" w:pos="2880"/>
          <w:tab w:val="left" w:pos="3600"/>
          <w:tab w:val="left" w:pos="4320"/>
          <w:tab w:val="left" w:pos="5040"/>
          <w:tab w:val="left" w:pos="5760"/>
          <w:tab w:val="left" w:pos="6480"/>
          <w:tab w:val="left" w:pos="7200"/>
          <w:tab w:val="left" w:pos="7920"/>
          <w:tab w:val="left" w:pos="8640"/>
          <w:tab w:val="left" w:pos="9360"/>
        </w:tabs>
        <w:spacing w:after="0" w:line="360" w:lineRule="auto"/>
        <w:jc w:val="both"/>
        <w:rPr>
          <w:rStyle w:val="webtexttypa"/>
          <w:rFonts w:ascii="Book Antiqua" w:eastAsia="宋体" w:hAnsi="Book Antiqua"/>
          <w:sz w:val="24"/>
          <w:szCs w:val="24"/>
          <w:lang w:val="es-ES" w:eastAsia="zh-CN"/>
        </w:rPr>
      </w:pPr>
      <w:r w:rsidRPr="00902504">
        <w:rPr>
          <w:rFonts w:ascii="Book Antiqua" w:eastAsia="宋体" w:hAnsi="Book Antiqua"/>
          <w:b/>
          <w:sz w:val="24"/>
          <w:szCs w:val="24"/>
          <w:lang w:eastAsia="zh-CN"/>
        </w:rPr>
        <w:t>Fax:</w:t>
      </w:r>
      <w:r w:rsidR="00202036" w:rsidRPr="00902504">
        <w:rPr>
          <w:rFonts w:ascii="Book Antiqua" w:eastAsia="宋体" w:hAnsi="Book Antiqua"/>
          <w:sz w:val="24"/>
          <w:szCs w:val="24"/>
          <w:lang w:eastAsia="zh-CN"/>
        </w:rPr>
        <w:t xml:space="preserve"> </w:t>
      </w:r>
      <w:r w:rsidR="006505E7" w:rsidRPr="00902504">
        <w:rPr>
          <w:rFonts w:ascii="Book Antiqua" w:eastAsia="宋体" w:hAnsi="Book Antiqua"/>
          <w:sz w:val="24"/>
          <w:szCs w:val="24"/>
          <w:lang w:eastAsia="zh-CN"/>
        </w:rPr>
        <w:t>+1-</w:t>
      </w:r>
      <w:r w:rsidR="00202036" w:rsidRPr="00902504">
        <w:rPr>
          <w:rFonts w:ascii="Book Antiqua" w:eastAsia="宋体" w:hAnsi="Book Antiqua"/>
          <w:sz w:val="24"/>
          <w:szCs w:val="24"/>
          <w:lang w:eastAsia="zh-CN"/>
        </w:rPr>
        <w:t>915</w:t>
      </w:r>
      <w:r w:rsidR="006505E7" w:rsidRPr="00902504">
        <w:rPr>
          <w:rFonts w:ascii="Book Antiqua" w:eastAsia="宋体" w:hAnsi="Book Antiqua"/>
          <w:sz w:val="24"/>
          <w:szCs w:val="24"/>
          <w:lang w:eastAsia="zh-CN"/>
        </w:rPr>
        <w:t>-742</w:t>
      </w:r>
      <w:r w:rsidR="00202036" w:rsidRPr="00902504">
        <w:rPr>
          <w:rFonts w:ascii="Book Antiqua" w:eastAsia="宋体" w:hAnsi="Book Antiqua"/>
          <w:sz w:val="24"/>
          <w:szCs w:val="24"/>
          <w:lang w:eastAsia="zh-CN"/>
        </w:rPr>
        <w:t>1931</w:t>
      </w:r>
    </w:p>
    <w:p w14:paraId="333C784A" w14:textId="77777777" w:rsidR="006505E7" w:rsidRPr="00902504" w:rsidRDefault="006505E7" w:rsidP="006505E7">
      <w:pPr>
        <w:spacing w:after="0" w:line="360" w:lineRule="auto"/>
        <w:jc w:val="both"/>
        <w:rPr>
          <w:rFonts w:ascii="Book Antiqua" w:eastAsia="宋体" w:hAnsi="Book Antiqua"/>
          <w:sz w:val="24"/>
          <w:szCs w:val="24"/>
          <w:lang w:eastAsia="zh-CN"/>
        </w:rPr>
      </w:pPr>
    </w:p>
    <w:p w14:paraId="57712905" w14:textId="3CFF6A0D" w:rsidR="006505E7" w:rsidRPr="00902504" w:rsidRDefault="006505E7" w:rsidP="006505E7">
      <w:pPr>
        <w:spacing w:after="0" w:line="360" w:lineRule="auto"/>
        <w:jc w:val="both"/>
        <w:rPr>
          <w:rFonts w:ascii="Book Antiqua" w:hAnsi="Book Antiqua"/>
          <w:b/>
          <w:sz w:val="24"/>
          <w:szCs w:val="24"/>
        </w:rPr>
      </w:pPr>
      <w:r w:rsidRPr="00902504">
        <w:rPr>
          <w:rFonts w:ascii="Book Antiqua" w:hAnsi="Book Antiqua"/>
          <w:b/>
          <w:sz w:val="24"/>
          <w:szCs w:val="24"/>
        </w:rPr>
        <w:t xml:space="preserve">Received: </w:t>
      </w:r>
      <w:r w:rsidRPr="00902504">
        <w:rPr>
          <w:rFonts w:ascii="Book Antiqua" w:eastAsia="宋体" w:hAnsi="Book Antiqua"/>
          <w:sz w:val="24"/>
          <w:szCs w:val="24"/>
          <w:lang w:eastAsia="zh-CN"/>
        </w:rPr>
        <w:t>December 29, 2013</w:t>
      </w:r>
      <w:r w:rsidRPr="00902504">
        <w:rPr>
          <w:rFonts w:ascii="Book Antiqua" w:hAnsi="Book Antiqua"/>
          <w:sz w:val="24"/>
          <w:szCs w:val="24"/>
        </w:rPr>
        <w:t xml:space="preserve">  </w:t>
      </w:r>
    </w:p>
    <w:p w14:paraId="2B3F804E" w14:textId="7F4B138A" w:rsidR="006505E7" w:rsidRPr="00902504" w:rsidRDefault="006505E7" w:rsidP="006505E7">
      <w:pPr>
        <w:spacing w:after="0" w:line="360" w:lineRule="auto"/>
        <w:jc w:val="both"/>
        <w:rPr>
          <w:rFonts w:ascii="Book Antiqua" w:hAnsi="Book Antiqua"/>
          <w:b/>
          <w:sz w:val="24"/>
          <w:szCs w:val="24"/>
        </w:rPr>
      </w:pPr>
      <w:r w:rsidRPr="00902504">
        <w:rPr>
          <w:rFonts w:ascii="Book Antiqua" w:hAnsi="Book Antiqua"/>
          <w:b/>
          <w:sz w:val="24"/>
          <w:szCs w:val="24"/>
        </w:rPr>
        <w:t>Peer-review started:</w:t>
      </w:r>
      <w:r w:rsidRPr="00902504">
        <w:rPr>
          <w:rFonts w:ascii="Book Antiqua" w:eastAsia="宋体" w:hAnsi="Book Antiqua"/>
          <w:b/>
          <w:sz w:val="24"/>
          <w:szCs w:val="24"/>
          <w:lang w:eastAsia="zh-CN"/>
        </w:rPr>
        <w:t xml:space="preserve"> </w:t>
      </w:r>
      <w:r w:rsidRPr="00902504">
        <w:rPr>
          <w:rFonts w:ascii="Book Antiqua" w:eastAsia="宋体" w:hAnsi="Book Antiqua"/>
          <w:sz w:val="24"/>
          <w:szCs w:val="24"/>
          <w:lang w:eastAsia="zh-CN"/>
        </w:rPr>
        <w:t>December 31, 2013</w:t>
      </w:r>
      <w:r w:rsidRPr="00902504">
        <w:rPr>
          <w:rFonts w:ascii="Book Antiqua" w:hAnsi="Book Antiqua"/>
          <w:sz w:val="24"/>
          <w:szCs w:val="24"/>
        </w:rPr>
        <w:t xml:space="preserve">  </w:t>
      </w:r>
    </w:p>
    <w:p w14:paraId="3E2A01DC" w14:textId="04000BEA" w:rsidR="006505E7" w:rsidRPr="00902504" w:rsidRDefault="006505E7" w:rsidP="006505E7">
      <w:pPr>
        <w:spacing w:after="0" w:line="360" w:lineRule="auto"/>
        <w:jc w:val="both"/>
        <w:rPr>
          <w:rFonts w:ascii="Book Antiqua" w:eastAsia="宋体" w:hAnsi="Book Antiqua"/>
          <w:b/>
          <w:sz w:val="24"/>
          <w:szCs w:val="24"/>
          <w:lang w:eastAsia="zh-CN"/>
        </w:rPr>
      </w:pPr>
      <w:r w:rsidRPr="00902504">
        <w:rPr>
          <w:rFonts w:ascii="Book Antiqua" w:hAnsi="Book Antiqua"/>
          <w:b/>
          <w:sz w:val="24"/>
          <w:szCs w:val="24"/>
        </w:rPr>
        <w:t>First decision:</w:t>
      </w:r>
      <w:r w:rsidRPr="00902504">
        <w:rPr>
          <w:rFonts w:ascii="Book Antiqua" w:eastAsia="宋体" w:hAnsi="Book Antiqua"/>
          <w:b/>
          <w:sz w:val="24"/>
          <w:szCs w:val="24"/>
          <w:lang w:eastAsia="zh-CN"/>
        </w:rPr>
        <w:t xml:space="preserve"> </w:t>
      </w:r>
      <w:r w:rsidRPr="00902504">
        <w:rPr>
          <w:rFonts w:ascii="Book Antiqua" w:eastAsia="宋体" w:hAnsi="Book Antiqua"/>
          <w:sz w:val="24"/>
          <w:szCs w:val="24"/>
          <w:lang w:eastAsia="zh-CN"/>
        </w:rPr>
        <w:t>January 20, 2014</w:t>
      </w:r>
    </w:p>
    <w:p w14:paraId="6C96205F" w14:textId="01ACCB4A" w:rsidR="006505E7" w:rsidRPr="00902504" w:rsidRDefault="006505E7" w:rsidP="006505E7">
      <w:pPr>
        <w:spacing w:after="0" w:line="360" w:lineRule="auto"/>
        <w:jc w:val="both"/>
        <w:rPr>
          <w:rFonts w:ascii="Book Antiqua" w:hAnsi="Book Antiqua"/>
          <w:b/>
          <w:sz w:val="24"/>
          <w:szCs w:val="24"/>
        </w:rPr>
      </w:pPr>
      <w:r w:rsidRPr="00902504">
        <w:rPr>
          <w:rFonts w:ascii="Book Antiqua" w:hAnsi="Book Antiqua"/>
          <w:b/>
          <w:sz w:val="24"/>
          <w:szCs w:val="24"/>
        </w:rPr>
        <w:t xml:space="preserve">Revised: </w:t>
      </w:r>
      <w:r w:rsidRPr="00902504">
        <w:rPr>
          <w:rFonts w:ascii="Book Antiqua" w:eastAsia="宋体" w:hAnsi="Book Antiqua"/>
          <w:sz w:val="24"/>
          <w:szCs w:val="24"/>
          <w:lang w:eastAsia="zh-CN"/>
        </w:rPr>
        <w:t>November 16, 2014</w:t>
      </w:r>
      <w:r w:rsidRPr="00902504">
        <w:rPr>
          <w:rFonts w:ascii="Book Antiqua" w:hAnsi="Book Antiqua"/>
          <w:sz w:val="24"/>
          <w:szCs w:val="24"/>
        </w:rPr>
        <w:t xml:space="preserve"> </w:t>
      </w:r>
    </w:p>
    <w:p w14:paraId="5664D957" w14:textId="0F5E43EF" w:rsidR="006505E7" w:rsidRPr="004C78CB" w:rsidRDefault="006505E7" w:rsidP="004C78CB">
      <w:pPr>
        <w:rPr>
          <w:rFonts w:ascii="Book Antiqua" w:hAnsi="Book Antiqua"/>
          <w:iCs/>
          <w:sz w:val="24"/>
        </w:rPr>
      </w:pPr>
      <w:r w:rsidRPr="00902504">
        <w:rPr>
          <w:rFonts w:ascii="Book Antiqua" w:hAnsi="Book Antiqua"/>
          <w:b/>
          <w:sz w:val="24"/>
          <w:szCs w:val="24"/>
        </w:rPr>
        <w:t xml:space="preserve">Accepted: </w:t>
      </w:r>
      <w:bookmarkStart w:id="0" w:name="OLE_LINK1"/>
      <w:bookmarkStart w:id="1" w:name="OLE_LINK2"/>
      <w:bookmarkStart w:id="2" w:name="OLE_LINK3"/>
      <w:bookmarkStart w:id="3" w:name="OLE_LINK4"/>
      <w:bookmarkStart w:id="4" w:name="OLE_LINK5"/>
      <w:bookmarkStart w:id="5" w:name="OLE_LINK6"/>
      <w:bookmarkStart w:id="6" w:name="OLE_LINK7"/>
      <w:bookmarkStart w:id="7" w:name="OLE_LINK9"/>
      <w:bookmarkStart w:id="8" w:name="OLE_LINK10"/>
      <w:bookmarkStart w:id="9" w:name="OLE_LINK13"/>
      <w:bookmarkStart w:id="10" w:name="OLE_LINK14"/>
      <w:bookmarkStart w:id="11" w:name="OLE_LINK17"/>
      <w:bookmarkStart w:id="12" w:name="OLE_LINK18"/>
      <w:bookmarkStart w:id="13" w:name="OLE_LINK19"/>
      <w:bookmarkStart w:id="14" w:name="OLE_LINK22"/>
      <w:bookmarkStart w:id="15" w:name="OLE_LINK24"/>
      <w:bookmarkStart w:id="16" w:name="OLE_LINK25"/>
      <w:bookmarkStart w:id="17" w:name="OLE_LINK26"/>
      <w:bookmarkStart w:id="18" w:name="OLE_LINK27"/>
      <w:bookmarkStart w:id="19" w:name="OLE_LINK28"/>
      <w:bookmarkStart w:id="20" w:name="OLE_LINK29"/>
      <w:bookmarkStart w:id="21" w:name="OLE_LINK30"/>
      <w:bookmarkStart w:id="22" w:name="OLE_LINK31"/>
      <w:bookmarkStart w:id="23" w:name="OLE_LINK32"/>
      <w:bookmarkStart w:id="24" w:name="OLE_LINK34"/>
      <w:bookmarkStart w:id="25" w:name="OLE_LINK36"/>
      <w:bookmarkStart w:id="26" w:name="OLE_LINK37"/>
      <w:bookmarkStart w:id="27" w:name="OLE_LINK38"/>
      <w:bookmarkStart w:id="28" w:name="OLE_LINK41"/>
      <w:bookmarkStart w:id="29" w:name="OLE_LINK42"/>
      <w:bookmarkStart w:id="30" w:name="OLE_LINK44"/>
      <w:bookmarkStart w:id="31" w:name="OLE_LINK45"/>
      <w:bookmarkStart w:id="32" w:name="OLE_LINK46"/>
      <w:bookmarkStart w:id="33" w:name="OLE_LINK47"/>
      <w:bookmarkStart w:id="34" w:name="OLE_LINK52"/>
      <w:bookmarkStart w:id="35" w:name="OLE_LINK43"/>
      <w:bookmarkStart w:id="36" w:name="OLE_LINK57"/>
      <w:bookmarkStart w:id="37" w:name="OLE_LINK58"/>
      <w:bookmarkStart w:id="38" w:name="OLE_LINK8"/>
      <w:bookmarkStart w:id="39" w:name="OLE_LINK62"/>
      <w:bookmarkStart w:id="40" w:name="OLE_LINK66"/>
      <w:bookmarkStart w:id="41" w:name="OLE_LINK68"/>
      <w:bookmarkStart w:id="42" w:name="OLE_LINK69"/>
      <w:bookmarkStart w:id="43" w:name="OLE_LINK71"/>
      <w:bookmarkStart w:id="44" w:name="OLE_LINK74"/>
      <w:bookmarkStart w:id="45" w:name="OLE_LINK77"/>
      <w:bookmarkStart w:id="46" w:name="OLE_LINK78"/>
      <w:bookmarkStart w:id="47" w:name="OLE_LINK72"/>
      <w:bookmarkStart w:id="48" w:name="OLE_LINK73"/>
      <w:bookmarkStart w:id="49" w:name="OLE_LINK79"/>
      <w:bookmarkStart w:id="50" w:name="OLE_LINK81"/>
      <w:bookmarkStart w:id="51" w:name="OLE_LINK86"/>
      <w:bookmarkStart w:id="52" w:name="OLE_LINK87"/>
      <w:bookmarkStart w:id="53" w:name="OLE_LINK88"/>
      <w:bookmarkStart w:id="54" w:name="OLE_LINK89"/>
      <w:bookmarkStart w:id="55" w:name="OLE_LINK92"/>
      <w:bookmarkStart w:id="56" w:name="OLE_LINK94"/>
      <w:bookmarkStart w:id="57" w:name="OLE_LINK95"/>
      <w:r w:rsidR="004C78CB" w:rsidRPr="00FF2504">
        <w:rPr>
          <w:rStyle w:val="Emphasis"/>
        </w:rPr>
        <w:t xml:space="preserve">December </w:t>
      </w:r>
      <w:r w:rsidR="004C78CB">
        <w:rPr>
          <w:rStyle w:val="Emphasis"/>
        </w:rPr>
        <w:t>29</w:t>
      </w:r>
      <w:r w:rsidR="004C78CB" w:rsidRPr="00FF2504">
        <w:rPr>
          <w:rStyle w:val="Emphasis"/>
        </w:rPr>
        <w:t>, 2014</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r w:rsidRPr="00902504">
        <w:rPr>
          <w:rFonts w:ascii="Book Antiqua" w:hAnsi="Book Antiqua"/>
          <w:b/>
          <w:sz w:val="24"/>
          <w:szCs w:val="24"/>
        </w:rPr>
        <w:t xml:space="preserve"> </w:t>
      </w:r>
    </w:p>
    <w:p w14:paraId="75F2CFF8" w14:textId="77777777" w:rsidR="006505E7" w:rsidRPr="00902504" w:rsidRDefault="006505E7" w:rsidP="006505E7">
      <w:pPr>
        <w:spacing w:after="0" w:line="360" w:lineRule="auto"/>
        <w:jc w:val="both"/>
        <w:rPr>
          <w:rFonts w:ascii="Book Antiqua" w:hAnsi="Book Antiqua"/>
          <w:b/>
          <w:sz w:val="24"/>
          <w:szCs w:val="24"/>
        </w:rPr>
      </w:pPr>
      <w:r w:rsidRPr="00902504">
        <w:rPr>
          <w:rFonts w:ascii="Book Antiqua" w:hAnsi="Book Antiqua"/>
          <w:b/>
          <w:sz w:val="24"/>
          <w:szCs w:val="24"/>
        </w:rPr>
        <w:t>Article in press:</w:t>
      </w:r>
    </w:p>
    <w:p w14:paraId="7F215679" w14:textId="77777777" w:rsidR="006505E7" w:rsidRPr="00902504" w:rsidRDefault="006505E7" w:rsidP="006505E7">
      <w:pPr>
        <w:spacing w:after="0" w:line="360" w:lineRule="auto"/>
        <w:jc w:val="both"/>
        <w:rPr>
          <w:rFonts w:ascii="Book Antiqua" w:hAnsi="Book Antiqua"/>
          <w:b/>
          <w:sz w:val="24"/>
          <w:szCs w:val="24"/>
        </w:rPr>
      </w:pPr>
      <w:r w:rsidRPr="00902504">
        <w:rPr>
          <w:rFonts w:ascii="Book Antiqua" w:hAnsi="Book Antiqua"/>
          <w:b/>
          <w:sz w:val="24"/>
          <w:szCs w:val="24"/>
        </w:rPr>
        <w:t xml:space="preserve">Published online: </w:t>
      </w:r>
    </w:p>
    <w:p w14:paraId="643EC750" w14:textId="77777777" w:rsidR="006505E7" w:rsidRPr="00902504" w:rsidRDefault="006505E7" w:rsidP="006505E7">
      <w:pPr>
        <w:spacing w:after="0" w:line="360" w:lineRule="auto"/>
        <w:jc w:val="both"/>
        <w:rPr>
          <w:rFonts w:ascii="Book Antiqua" w:eastAsia="宋体" w:hAnsi="Book Antiqua"/>
          <w:sz w:val="24"/>
          <w:szCs w:val="24"/>
          <w:lang w:eastAsia="zh-CN"/>
        </w:rPr>
      </w:pPr>
    </w:p>
    <w:p w14:paraId="15CF2551" w14:textId="1F889B8D" w:rsidR="005D0380" w:rsidRPr="00902504" w:rsidRDefault="005D0380" w:rsidP="006505E7">
      <w:pPr>
        <w:spacing w:after="0" w:line="360" w:lineRule="auto"/>
        <w:jc w:val="both"/>
        <w:rPr>
          <w:rFonts w:ascii="Book Antiqua" w:hAnsi="Book Antiqua"/>
          <w:sz w:val="24"/>
          <w:szCs w:val="24"/>
        </w:rPr>
      </w:pPr>
      <w:r w:rsidRPr="00902504">
        <w:rPr>
          <w:rFonts w:ascii="Book Antiqua" w:hAnsi="Book Antiqua"/>
          <w:b/>
          <w:sz w:val="24"/>
          <w:szCs w:val="24"/>
        </w:rPr>
        <w:t>Abstract</w:t>
      </w:r>
    </w:p>
    <w:p w14:paraId="46D75DB5" w14:textId="6B6F5B2E" w:rsidR="005D0380" w:rsidRPr="00902504" w:rsidRDefault="005D0380" w:rsidP="006505E7">
      <w:pPr>
        <w:widowControl w:val="0"/>
        <w:autoSpaceDE w:val="0"/>
        <w:autoSpaceDN w:val="0"/>
        <w:adjustRightInd w:val="0"/>
        <w:spacing w:after="0" w:line="360" w:lineRule="auto"/>
        <w:jc w:val="both"/>
        <w:rPr>
          <w:rFonts w:ascii="Book Antiqua" w:eastAsiaTheme="minorEastAsia" w:hAnsi="Book Antiqua"/>
          <w:sz w:val="24"/>
          <w:szCs w:val="24"/>
        </w:rPr>
      </w:pPr>
      <w:r w:rsidRPr="00902504">
        <w:rPr>
          <w:rFonts w:ascii="Book Antiqua" w:eastAsiaTheme="minorEastAsia" w:hAnsi="Book Antiqua"/>
          <w:sz w:val="24"/>
          <w:szCs w:val="24"/>
        </w:rPr>
        <w:t xml:space="preserve">Acute and chronic lateral ankle instability </w:t>
      </w:r>
      <w:proofErr w:type="gramStart"/>
      <w:r w:rsidRPr="00902504">
        <w:rPr>
          <w:rFonts w:ascii="Book Antiqua" w:eastAsiaTheme="minorEastAsia" w:hAnsi="Book Antiqua"/>
          <w:sz w:val="24"/>
          <w:szCs w:val="24"/>
        </w:rPr>
        <w:t>are</w:t>
      </w:r>
      <w:proofErr w:type="gramEnd"/>
      <w:r w:rsidRPr="00902504">
        <w:rPr>
          <w:rFonts w:ascii="Book Antiqua" w:eastAsiaTheme="minorEastAsia" w:hAnsi="Book Antiqua"/>
          <w:sz w:val="24"/>
          <w:szCs w:val="24"/>
        </w:rPr>
        <w:t xml:space="preserve"> common in high-demand patient populations. If not managed appropriately, patients may experience </w:t>
      </w:r>
      <w:r w:rsidRPr="00902504">
        <w:rPr>
          <w:rFonts w:ascii="Book Antiqua" w:hAnsi="Book Antiqua"/>
          <w:sz w:val="24"/>
          <w:szCs w:val="24"/>
        </w:rPr>
        <w:t>recurrent instability, chronic pain, osteochondral lesions of the talus, premature osteoarthritis</w:t>
      </w:r>
      <w:r w:rsidRPr="00902504">
        <w:rPr>
          <w:rFonts w:ascii="Book Antiqua" w:eastAsiaTheme="minorEastAsia" w:hAnsi="Book Antiqua"/>
          <w:sz w:val="24"/>
          <w:szCs w:val="24"/>
        </w:rPr>
        <w:t xml:space="preserve">, and other significant long-term disability. Certain populations, including young athletes, military personnel and those involved in frequent running, jumping, and cutting motions, are at increased risk. Proposed risk factors include prior ankle sprain, elevated body weight or body mass index, female gender, neuromuscular deficits, postural imbalance, foot/ankle malalignment, and exposure to at-risk athletic activity. Prompt, accurate diagnosis is crucial, and evidence-based, functional rehabilitation regimens have a proven track record in returning active patients to work and sport. When patients fail to improve with physical therapy and external bracing, multiple surgical techniques have been described with reliable results, including both anatomic and non-anatomic reconstructive methods. Anatomic repair of the lateral ligamentous complex remains the gold standard for recurrent ankle instability, and it effectively restores native ankle anatomy and joint kinematics while preserving physiologic ankle and subtalar motion. </w:t>
      </w:r>
      <w:r w:rsidRPr="00902504">
        <w:rPr>
          <w:rFonts w:ascii="Book Antiqua" w:hAnsi="Book Antiqua"/>
          <w:sz w:val="24"/>
          <w:szCs w:val="24"/>
          <w:u w:color="262626"/>
        </w:rPr>
        <w:t xml:space="preserve">Further preventative measures may minimize the risk of ankle instability in athletic cohorts, including prophylactic bracing and combined neuromuscular and proprioceptive training programs. These interventions have demonstrated benefit in patients at heightened risk for lateral ankle sprain and allow active cohorts to return to full activity without adversely affecting athletic performance.   </w:t>
      </w:r>
    </w:p>
    <w:p w14:paraId="4F32B4F5" w14:textId="77777777" w:rsidR="005D0380" w:rsidRPr="00902504" w:rsidRDefault="005D0380" w:rsidP="006505E7">
      <w:pPr>
        <w:spacing w:after="0" w:line="360" w:lineRule="auto"/>
        <w:jc w:val="both"/>
        <w:rPr>
          <w:rFonts w:ascii="Book Antiqua" w:eastAsia="宋体" w:hAnsi="Book Antiqua"/>
          <w:sz w:val="24"/>
          <w:szCs w:val="24"/>
          <w:lang w:eastAsia="zh-CN"/>
        </w:rPr>
      </w:pPr>
    </w:p>
    <w:p w14:paraId="56C42B7D" w14:textId="77777777" w:rsidR="006505E7" w:rsidRPr="00902504" w:rsidRDefault="006505E7" w:rsidP="006505E7">
      <w:pPr>
        <w:spacing w:after="0" w:line="360" w:lineRule="auto"/>
        <w:jc w:val="both"/>
        <w:rPr>
          <w:rFonts w:ascii="Book Antiqua" w:eastAsia="宋体" w:hAnsi="Book Antiqua"/>
          <w:sz w:val="24"/>
          <w:szCs w:val="24"/>
          <w:lang w:val="en-GB" w:eastAsia="zh-CN"/>
        </w:rPr>
      </w:pPr>
    </w:p>
    <w:p w14:paraId="6754EA6D" w14:textId="52780B38" w:rsidR="005D0380" w:rsidRPr="00902504" w:rsidRDefault="005D0380" w:rsidP="006505E7">
      <w:pPr>
        <w:spacing w:after="0" w:line="360" w:lineRule="auto"/>
        <w:jc w:val="both"/>
        <w:rPr>
          <w:rFonts w:ascii="Book Antiqua" w:eastAsia="宋体" w:hAnsi="Book Antiqua"/>
          <w:sz w:val="24"/>
          <w:szCs w:val="24"/>
          <w:lang w:eastAsia="zh-CN"/>
        </w:rPr>
      </w:pPr>
      <w:r w:rsidRPr="00902504">
        <w:rPr>
          <w:rFonts w:ascii="Book Antiqua" w:hAnsi="Book Antiqua"/>
          <w:b/>
          <w:sz w:val="24"/>
          <w:szCs w:val="24"/>
        </w:rPr>
        <w:t xml:space="preserve">Key </w:t>
      </w:r>
      <w:r w:rsidR="006505E7" w:rsidRPr="00902504">
        <w:rPr>
          <w:rFonts w:ascii="Book Antiqua" w:hAnsi="Book Antiqua"/>
          <w:b/>
          <w:sz w:val="24"/>
          <w:szCs w:val="24"/>
        </w:rPr>
        <w:t>w</w:t>
      </w:r>
      <w:r w:rsidRPr="00902504">
        <w:rPr>
          <w:rFonts w:ascii="Book Antiqua" w:hAnsi="Book Antiqua"/>
          <w:b/>
          <w:sz w:val="24"/>
          <w:szCs w:val="24"/>
        </w:rPr>
        <w:t xml:space="preserve">ords: </w:t>
      </w:r>
      <w:r w:rsidRPr="00902504">
        <w:rPr>
          <w:rFonts w:ascii="Book Antiqua" w:hAnsi="Book Antiqua"/>
          <w:sz w:val="24"/>
          <w:szCs w:val="24"/>
        </w:rPr>
        <w:t xml:space="preserve"> </w:t>
      </w:r>
      <w:r w:rsidR="006505E7" w:rsidRPr="00902504">
        <w:rPr>
          <w:rFonts w:ascii="Book Antiqua" w:hAnsi="Book Antiqua"/>
          <w:sz w:val="24"/>
          <w:szCs w:val="24"/>
        </w:rPr>
        <w:t>A</w:t>
      </w:r>
      <w:r w:rsidRPr="00902504">
        <w:rPr>
          <w:rFonts w:ascii="Book Antiqua" w:hAnsi="Book Antiqua"/>
          <w:sz w:val="24"/>
          <w:szCs w:val="24"/>
        </w:rPr>
        <w:t xml:space="preserve">nkle instability; </w:t>
      </w:r>
      <w:r w:rsidR="006505E7" w:rsidRPr="00902504">
        <w:rPr>
          <w:rFonts w:ascii="Book Antiqua" w:hAnsi="Book Antiqua"/>
          <w:sz w:val="24"/>
          <w:szCs w:val="24"/>
        </w:rPr>
        <w:t>A</w:t>
      </w:r>
      <w:r w:rsidRPr="00902504">
        <w:rPr>
          <w:rFonts w:ascii="Book Antiqua" w:hAnsi="Book Antiqua"/>
          <w:sz w:val="24"/>
          <w:szCs w:val="24"/>
        </w:rPr>
        <w:t xml:space="preserve">thlete; </w:t>
      </w:r>
      <w:r w:rsidR="006505E7" w:rsidRPr="00902504">
        <w:rPr>
          <w:rFonts w:ascii="Book Antiqua" w:hAnsi="Book Antiqua"/>
          <w:sz w:val="24"/>
          <w:szCs w:val="24"/>
        </w:rPr>
        <w:t>T</w:t>
      </w:r>
      <w:r w:rsidRPr="00902504">
        <w:rPr>
          <w:rFonts w:ascii="Book Antiqua" w:hAnsi="Book Antiqua"/>
          <w:sz w:val="24"/>
          <w:szCs w:val="24"/>
        </w:rPr>
        <w:t xml:space="preserve">reatment; </w:t>
      </w:r>
      <w:r w:rsidR="006505E7" w:rsidRPr="00902504">
        <w:rPr>
          <w:rFonts w:ascii="Book Antiqua" w:hAnsi="Book Antiqua"/>
          <w:sz w:val="24"/>
          <w:szCs w:val="24"/>
        </w:rPr>
        <w:t>E</w:t>
      </w:r>
      <w:r w:rsidRPr="00902504">
        <w:rPr>
          <w:rFonts w:ascii="Book Antiqua" w:hAnsi="Book Antiqua"/>
          <w:sz w:val="24"/>
          <w:szCs w:val="24"/>
        </w:rPr>
        <w:t xml:space="preserve">pidemiology; </w:t>
      </w:r>
      <w:r w:rsidR="006505E7" w:rsidRPr="00902504">
        <w:rPr>
          <w:rFonts w:ascii="Book Antiqua" w:hAnsi="Book Antiqua"/>
          <w:sz w:val="24"/>
          <w:szCs w:val="24"/>
        </w:rPr>
        <w:t>P</w:t>
      </w:r>
      <w:r w:rsidRPr="00902504">
        <w:rPr>
          <w:rFonts w:ascii="Book Antiqua" w:hAnsi="Book Antiqua"/>
          <w:sz w:val="24"/>
          <w:szCs w:val="24"/>
        </w:rPr>
        <w:t xml:space="preserve">revention; </w:t>
      </w:r>
      <w:r w:rsidR="006505E7" w:rsidRPr="00902504">
        <w:rPr>
          <w:rFonts w:ascii="Book Antiqua" w:hAnsi="Book Antiqua"/>
          <w:sz w:val="24"/>
          <w:szCs w:val="24"/>
        </w:rPr>
        <w:t>L</w:t>
      </w:r>
      <w:r w:rsidRPr="00902504">
        <w:rPr>
          <w:rFonts w:ascii="Book Antiqua" w:hAnsi="Book Antiqua"/>
          <w:sz w:val="24"/>
          <w:szCs w:val="24"/>
        </w:rPr>
        <w:t xml:space="preserve">ateral; </w:t>
      </w:r>
      <w:r w:rsidR="006505E7" w:rsidRPr="00902504">
        <w:rPr>
          <w:rFonts w:ascii="Book Antiqua" w:hAnsi="Book Antiqua"/>
          <w:sz w:val="24"/>
          <w:szCs w:val="24"/>
        </w:rPr>
        <w:t>S</w:t>
      </w:r>
      <w:r w:rsidRPr="00902504">
        <w:rPr>
          <w:rFonts w:ascii="Book Antiqua" w:hAnsi="Book Antiqua"/>
          <w:sz w:val="24"/>
          <w:szCs w:val="24"/>
        </w:rPr>
        <w:t>prain</w:t>
      </w:r>
    </w:p>
    <w:p w14:paraId="625338C3" w14:textId="77777777" w:rsidR="000F63BD" w:rsidRPr="00902504" w:rsidRDefault="000F63BD" w:rsidP="006505E7">
      <w:pPr>
        <w:spacing w:after="0" w:line="360" w:lineRule="auto"/>
        <w:jc w:val="both"/>
        <w:rPr>
          <w:rFonts w:ascii="Book Antiqua" w:eastAsia="宋体" w:hAnsi="Book Antiqua"/>
          <w:sz w:val="24"/>
          <w:szCs w:val="24"/>
          <w:lang w:eastAsia="zh-CN"/>
        </w:rPr>
      </w:pPr>
    </w:p>
    <w:p w14:paraId="094BFB71" w14:textId="77777777" w:rsidR="000F63BD" w:rsidRPr="00902504" w:rsidRDefault="000F63BD" w:rsidP="000F63BD">
      <w:pPr>
        <w:spacing w:line="360" w:lineRule="auto"/>
        <w:rPr>
          <w:rFonts w:ascii="Book Antiqua" w:hAnsi="Book Antiqua" w:cs="Arial"/>
          <w:sz w:val="24"/>
          <w:szCs w:val="24"/>
        </w:rPr>
      </w:pPr>
      <w:proofErr w:type="gramStart"/>
      <w:r w:rsidRPr="00902504">
        <w:rPr>
          <w:rFonts w:ascii="Book Antiqua" w:hAnsi="Book Antiqua"/>
          <w:sz w:val="24"/>
          <w:szCs w:val="24"/>
        </w:rPr>
        <w:t>©</w:t>
      </w:r>
      <w:r w:rsidRPr="00902504">
        <w:rPr>
          <w:rFonts w:ascii="Book Antiqua" w:hAnsi="Book Antiqua" w:hint="eastAsia"/>
          <w:sz w:val="24"/>
          <w:szCs w:val="24"/>
        </w:rPr>
        <w:t xml:space="preserve"> </w:t>
      </w:r>
      <w:r w:rsidRPr="00902504">
        <w:rPr>
          <w:rFonts w:ascii="Book Antiqua" w:hAnsi="Book Antiqua" w:cs="Arial"/>
          <w:sz w:val="24"/>
          <w:szCs w:val="24"/>
        </w:rPr>
        <w:t>The Author(s) 2015.</w:t>
      </w:r>
      <w:proofErr w:type="gramEnd"/>
      <w:r w:rsidRPr="00902504">
        <w:rPr>
          <w:rFonts w:ascii="Book Antiqua" w:hAnsi="Book Antiqua" w:cs="Arial"/>
          <w:sz w:val="24"/>
          <w:szCs w:val="24"/>
        </w:rPr>
        <w:t xml:space="preserve"> Published by Baishideng Publishing Group Inc. All rights reserved.</w:t>
      </w:r>
    </w:p>
    <w:p w14:paraId="3FB2461E" w14:textId="77777777" w:rsidR="005D0380" w:rsidRPr="00902504" w:rsidRDefault="005D0380" w:rsidP="006505E7">
      <w:pPr>
        <w:spacing w:after="0" w:line="360" w:lineRule="auto"/>
        <w:jc w:val="both"/>
        <w:rPr>
          <w:rFonts w:ascii="Book Antiqua" w:hAnsi="Book Antiqua"/>
          <w:b/>
          <w:sz w:val="24"/>
          <w:szCs w:val="24"/>
        </w:rPr>
      </w:pPr>
    </w:p>
    <w:p w14:paraId="3538C3AB" w14:textId="38DB9270" w:rsidR="005D0380" w:rsidRPr="00902504" w:rsidRDefault="005D0380" w:rsidP="006505E7">
      <w:pPr>
        <w:spacing w:after="0" w:line="360" w:lineRule="auto"/>
        <w:jc w:val="both"/>
        <w:rPr>
          <w:rFonts w:ascii="Book Antiqua" w:hAnsi="Book Antiqua"/>
          <w:sz w:val="24"/>
          <w:szCs w:val="24"/>
        </w:rPr>
      </w:pPr>
      <w:r w:rsidRPr="00902504">
        <w:rPr>
          <w:rFonts w:ascii="Book Antiqua" w:hAnsi="Book Antiqua"/>
          <w:b/>
          <w:sz w:val="24"/>
          <w:szCs w:val="24"/>
        </w:rPr>
        <w:t>Core</w:t>
      </w:r>
      <w:r w:rsidR="006505E7" w:rsidRPr="00902504">
        <w:rPr>
          <w:rFonts w:ascii="Book Antiqua" w:hAnsi="Book Antiqua"/>
          <w:b/>
          <w:sz w:val="24"/>
          <w:szCs w:val="24"/>
        </w:rPr>
        <w:t xml:space="preserve"> t</w:t>
      </w:r>
      <w:r w:rsidRPr="00902504">
        <w:rPr>
          <w:rFonts w:ascii="Book Antiqua" w:hAnsi="Book Antiqua"/>
          <w:b/>
          <w:sz w:val="24"/>
          <w:szCs w:val="24"/>
        </w:rPr>
        <w:t xml:space="preserve">ip:  </w:t>
      </w:r>
      <w:r w:rsidRPr="00902504">
        <w:rPr>
          <w:rFonts w:ascii="Book Antiqua" w:hAnsi="Book Antiqua"/>
          <w:sz w:val="24"/>
          <w:szCs w:val="24"/>
        </w:rPr>
        <w:t xml:space="preserve">Competitive athletes and high-demand military servicemembers are at significant risk for lateral ankle instability during at-risk activity, </w:t>
      </w:r>
      <w:r w:rsidR="00006B24" w:rsidRPr="00902504">
        <w:rPr>
          <w:rFonts w:ascii="Book Antiqua" w:hAnsi="Book Antiqua"/>
          <w:sz w:val="24"/>
          <w:szCs w:val="24"/>
        </w:rPr>
        <w:t>particularly in</w:t>
      </w:r>
      <w:r w:rsidRPr="00902504">
        <w:rPr>
          <w:rFonts w:ascii="Book Antiqua" w:hAnsi="Book Antiqua"/>
          <w:sz w:val="24"/>
          <w:szCs w:val="24"/>
        </w:rPr>
        <w:t xml:space="preserve"> the presence of certain modifiable and non-modifiable risk factors. In conjunction with semirigid ankle bracing, functional rehabilitation protocols emphasizing neuromuscular coordination, peroneal strengthening, and proprioceptive training are effective for the majority of patients with acute ankle sprain. However, with chronic lateral ankle instability unresponsive to conservative measures, anatomic ligamentous repair or reconstruction reliably restores active patients to full athletic function. Prophylactic bracing and targeted physical therapy may also be considered in selected, high-risk cohorts.  </w:t>
      </w:r>
    </w:p>
    <w:p w14:paraId="0B435604" w14:textId="77777777" w:rsidR="006505E7" w:rsidRPr="00902504" w:rsidRDefault="006505E7" w:rsidP="006505E7">
      <w:pPr>
        <w:spacing w:after="0" w:line="360" w:lineRule="auto"/>
        <w:jc w:val="both"/>
        <w:rPr>
          <w:rFonts w:ascii="Book Antiqua" w:eastAsia="宋体" w:hAnsi="Book Antiqua"/>
          <w:b/>
          <w:sz w:val="24"/>
          <w:szCs w:val="24"/>
          <w:lang w:eastAsia="zh-CN"/>
        </w:rPr>
      </w:pPr>
    </w:p>
    <w:p w14:paraId="1C79DC95" w14:textId="2431E23B" w:rsidR="006505E7" w:rsidRPr="00902504" w:rsidRDefault="006505E7" w:rsidP="006505E7">
      <w:pPr>
        <w:spacing w:after="0" w:line="360" w:lineRule="auto"/>
        <w:jc w:val="both"/>
        <w:rPr>
          <w:rFonts w:ascii="Book Antiqua" w:eastAsia="宋体" w:hAnsi="Book Antiqua"/>
          <w:sz w:val="24"/>
          <w:szCs w:val="24"/>
          <w:lang w:eastAsia="zh-CN"/>
        </w:rPr>
      </w:pPr>
      <w:r w:rsidRPr="00902504">
        <w:rPr>
          <w:rFonts w:ascii="Book Antiqua" w:hAnsi="Book Antiqua"/>
          <w:sz w:val="24"/>
          <w:szCs w:val="24"/>
        </w:rPr>
        <w:t>McCriskin</w:t>
      </w:r>
      <w:r w:rsidRPr="00902504">
        <w:rPr>
          <w:rFonts w:ascii="Book Antiqua" w:eastAsia="宋体" w:hAnsi="Book Antiqua"/>
          <w:sz w:val="24"/>
          <w:szCs w:val="24"/>
          <w:lang w:eastAsia="zh-CN"/>
        </w:rPr>
        <w:t xml:space="preserve"> MAJB</w:t>
      </w:r>
      <w:r w:rsidRPr="00902504">
        <w:rPr>
          <w:rFonts w:ascii="Book Antiqua" w:hAnsi="Book Antiqua"/>
          <w:sz w:val="24"/>
          <w:szCs w:val="24"/>
        </w:rPr>
        <w:t>,</w:t>
      </w:r>
      <w:r w:rsidRPr="00902504">
        <w:rPr>
          <w:rFonts w:ascii="Book Antiqua" w:eastAsia="宋体" w:hAnsi="Book Antiqua"/>
          <w:sz w:val="24"/>
          <w:szCs w:val="24"/>
          <w:lang w:eastAsia="zh-CN"/>
        </w:rPr>
        <w:t xml:space="preserve"> </w:t>
      </w:r>
      <w:r w:rsidRPr="00902504">
        <w:rPr>
          <w:rFonts w:ascii="Book Antiqua" w:hAnsi="Book Antiqua"/>
          <w:sz w:val="24"/>
          <w:szCs w:val="24"/>
        </w:rPr>
        <w:t>Cameron</w:t>
      </w:r>
      <w:r w:rsidRPr="00902504">
        <w:rPr>
          <w:rFonts w:ascii="Book Antiqua" w:eastAsia="宋体" w:hAnsi="Book Antiqua"/>
          <w:sz w:val="24"/>
          <w:szCs w:val="24"/>
          <w:lang w:eastAsia="zh-CN"/>
        </w:rPr>
        <w:t xml:space="preserve"> KL</w:t>
      </w:r>
      <w:r w:rsidRPr="00902504">
        <w:rPr>
          <w:rFonts w:ascii="Book Antiqua" w:hAnsi="Book Antiqua"/>
          <w:sz w:val="24"/>
          <w:szCs w:val="24"/>
        </w:rPr>
        <w:t>, Waterman</w:t>
      </w:r>
      <w:r w:rsidRPr="00902504">
        <w:rPr>
          <w:rFonts w:ascii="Book Antiqua" w:eastAsia="宋体" w:hAnsi="Book Antiqua"/>
          <w:sz w:val="24"/>
          <w:szCs w:val="24"/>
          <w:lang w:eastAsia="zh-CN"/>
        </w:rPr>
        <w:t xml:space="preserve"> MAJBR.</w:t>
      </w:r>
      <w:r w:rsidRPr="00902504">
        <w:rPr>
          <w:rFonts w:ascii="Book Antiqua" w:eastAsiaTheme="minorEastAsia" w:hAnsi="Book Antiqua"/>
          <w:sz w:val="24"/>
          <w:szCs w:val="24"/>
        </w:rPr>
        <w:t xml:space="preserve"> </w:t>
      </w:r>
      <w:proofErr w:type="gramStart"/>
      <w:r w:rsidRPr="00902504">
        <w:rPr>
          <w:rFonts w:ascii="Book Antiqua" w:eastAsiaTheme="minorEastAsia" w:hAnsi="Book Antiqua"/>
          <w:sz w:val="24"/>
          <w:szCs w:val="24"/>
        </w:rPr>
        <w:t>Management and prevention of acute and chronic lateral ankle instability in athletic patient populations</w:t>
      </w:r>
      <w:r w:rsidRPr="00902504">
        <w:rPr>
          <w:rFonts w:ascii="Book Antiqua" w:eastAsia="宋体" w:hAnsi="Book Antiqua"/>
          <w:sz w:val="24"/>
          <w:szCs w:val="24"/>
          <w:lang w:eastAsia="zh-CN"/>
        </w:rPr>
        <w:t>.</w:t>
      </w:r>
      <w:proofErr w:type="gramEnd"/>
      <w:r w:rsidRPr="00902504">
        <w:rPr>
          <w:rFonts w:ascii="Book Antiqua" w:eastAsia="宋体" w:hAnsi="Book Antiqua"/>
          <w:sz w:val="24"/>
          <w:szCs w:val="24"/>
          <w:lang w:eastAsia="zh-CN"/>
        </w:rPr>
        <w:t xml:space="preserve"> </w:t>
      </w:r>
      <w:r w:rsidRPr="00902504">
        <w:rPr>
          <w:rFonts w:ascii="Book Antiqua" w:hAnsi="Book Antiqua"/>
          <w:i/>
          <w:iCs/>
          <w:sz w:val="24"/>
          <w:szCs w:val="24"/>
        </w:rPr>
        <w:t>World J Orthop</w:t>
      </w:r>
      <w:r w:rsidRPr="00902504">
        <w:rPr>
          <w:rFonts w:ascii="Book Antiqua" w:eastAsia="宋体" w:hAnsi="Book Antiqua"/>
          <w:i/>
          <w:iCs/>
          <w:sz w:val="24"/>
          <w:szCs w:val="24"/>
          <w:lang w:eastAsia="zh-CN"/>
        </w:rPr>
        <w:t xml:space="preserve"> </w:t>
      </w:r>
      <w:r w:rsidRPr="00902504">
        <w:rPr>
          <w:rFonts w:ascii="Book Antiqua" w:eastAsia="宋体" w:hAnsi="Book Antiqua"/>
          <w:iCs/>
          <w:sz w:val="24"/>
          <w:szCs w:val="24"/>
          <w:lang w:eastAsia="zh-CN"/>
        </w:rPr>
        <w:t>201</w:t>
      </w:r>
      <w:r w:rsidR="000F63BD" w:rsidRPr="00902504">
        <w:rPr>
          <w:rFonts w:ascii="Book Antiqua" w:eastAsia="宋体" w:hAnsi="Book Antiqua" w:hint="eastAsia"/>
          <w:iCs/>
          <w:sz w:val="24"/>
          <w:szCs w:val="24"/>
          <w:lang w:eastAsia="zh-CN"/>
        </w:rPr>
        <w:t>5</w:t>
      </w:r>
      <w:r w:rsidRPr="00902504">
        <w:rPr>
          <w:rFonts w:ascii="Book Antiqua" w:eastAsia="宋体" w:hAnsi="Book Antiqua"/>
          <w:iCs/>
          <w:sz w:val="24"/>
          <w:szCs w:val="24"/>
          <w:lang w:eastAsia="zh-CN"/>
        </w:rPr>
        <w:t xml:space="preserve">; </w:t>
      </w:r>
      <w:proofErr w:type="gramStart"/>
      <w:r w:rsidRPr="00902504">
        <w:rPr>
          <w:rFonts w:ascii="Book Antiqua" w:eastAsia="宋体" w:hAnsi="Book Antiqua"/>
          <w:iCs/>
          <w:sz w:val="24"/>
          <w:szCs w:val="24"/>
          <w:lang w:eastAsia="zh-CN"/>
        </w:rPr>
        <w:t>In</w:t>
      </w:r>
      <w:proofErr w:type="gramEnd"/>
      <w:r w:rsidRPr="00902504">
        <w:rPr>
          <w:rFonts w:ascii="Book Antiqua" w:eastAsia="宋体" w:hAnsi="Book Antiqua"/>
          <w:iCs/>
          <w:sz w:val="24"/>
          <w:szCs w:val="24"/>
          <w:lang w:eastAsia="zh-CN"/>
        </w:rPr>
        <w:t xml:space="preserve"> press</w:t>
      </w:r>
    </w:p>
    <w:p w14:paraId="65621367" w14:textId="77777777" w:rsidR="00D43DD6" w:rsidRPr="00902504" w:rsidRDefault="00D43DD6" w:rsidP="006505E7">
      <w:pPr>
        <w:spacing w:after="0" w:line="360" w:lineRule="auto"/>
        <w:jc w:val="both"/>
        <w:rPr>
          <w:rFonts w:ascii="Book Antiqua" w:eastAsia="宋体" w:hAnsi="Book Antiqua"/>
          <w:b/>
          <w:sz w:val="24"/>
          <w:szCs w:val="24"/>
          <w:lang w:eastAsia="zh-CN"/>
        </w:rPr>
      </w:pPr>
    </w:p>
    <w:p w14:paraId="6A88536D" w14:textId="3A04C04F" w:rsidR="00B005E1" w:rsidRPr="00902504" w:rsidRDefault="006505E7" w:rsidP="006505E7">
      <w:pPr>
        <w:spacing w:after="0" w:line="360" w:lineRule="auto"/>
        <w:jc w:val="both"/>
        <w:rPr>
          <w:rFonts w:ascii="Book Antiqua" w:eastAsiaTheme="minorEastAsia" w:hAnsi="Book Antiqua" w:cs="AdvOT77db9845"/>
          <w:sz w:val="24"/>
          <w:szCs w:val="24"/>
        </w:rPr>
      </w:pPr>
      <w:r w:rsidRPr="00902504">
        <w:rPr>
          <w:rFonts w:ascii="Book Antiqua" w:hAnsi="Book Antiqua"/>
          <w:b/>
          <w:sz w:val="24"/>
          <w:szCs w:val="24"/>
        </w:rPr>
        <w:t>INTRODUCTION</w:t>
      </w:r>
    </w:p>
    <w:p w14:paraId="2ECBCF38" w14:textId="6F13245E" w:rsidR="0008235E" w:rsidRPr="00902504" w:rsidRDefault="00303E25" w:rsidP="006505E7">
      <w:pPr>
        <w:autoSpaceDE w:val="0"/>
        <w:autoSpaceDN w:val="0"/>
        <w:adjustRightInd w:val="0"/>
        <w:spacing w:after="0" w:line="360" w:lineRule="auto"/>
        <w:jc w:val="both"/>
        <w:rPr>
          <w:rFonts w:ascii="Book Antiqua" w:hAnsi="Book Antiqua"/>
          <w:sz w:val="24"/>
          <w:szCs w:val="24"/>
        </w:rPr>
      </w:pPr>
      <w:r w:rsidRPr="00902504">
        <w:rPr>
          <w:rFonts w:ascii="Book Antiqua" w:eastAsiaTheme="minorEastAsia" w:hAnsi="Book Antiqua"/>
          <w:sz w:val="24"/>
          <w:szCs w:val="24"/>
        </w:rPr>
        <w:t xml:space="preserve">Acute and chronic ankle instability </w:t>
      </w:r>
      <w:proofErr w:type="gramStart"/>
      <w:r w:rsidR="007346FE" w:rsidRPr="00902504">
        <w:rPr>
          <w:rFonts w:ascii="Book Antiqua" w:eastAsiaTheme="minorEastAsia" w:hAnsi="Book Antiqua"/>
          <w:sz w:val="24"/>
          <w:szCs w:val="24"/>
        </w:rPr>
        <w:t>are</w:t>
      </w:r>
      <w:proofErr w:type="gramEnd"/>
      <w:r w:rsidRPr="00902504">
        <w:rPr>
          <w:rFonts w:ascii="Book Antiqua" w:eastAsiaTheme="minorEastAsia" w:hAnsi="Book Antiqua"/>
          <w:sz w:val="24"/>
          <w:szCs w:val="24"/>
        </w:rPr>
        <w:t xml:space="preserve"> </w:t>
      </w:r>
      <w:r w:rsidR="005975EE" w:rsidRPr="00902504">
        <w:rPr>
          <w:rFonts w:ascii="Book Antiqua" w:eastAsiaTheme="minorEastAsia" w:hAnsi="Book Antiqua"/>
          <w:sz w:val="24"/>
          <w:szCs w:val="24"/>
        </w:rPr>
        <w:t xml:space="preserve">common </w:t>
      </w:r>
      <w:r w:rsidR="009A2F5F" w:rsidRPr="00902504">
        <w:rPr>
          <w:rFonts w:ascii="Book Antiqua" w:eastAsiaTheme="minorEastAsia" w:hAnsi="Book Antiqua"/>
          <w:sz w:val="24"/>
          <w:szCs w:val="24"/>
        </w:rPr>
        <w:t>with</w:t>
      </w:r>
      <w:r w:rsidR="00B77BC1" w:rsidRPr="00902504">
        <w:rPr>
          <w:rFonts w:ascii="Book Antiqua" w:eastAsiaTheme="minorEastAsia" w:hAnsi="Book Antiqua"/>
          <w:sz w:val="24"/>
          <w:szCs w:val="24"/>
        </w:rPr>
        <w:t xml:space="preserve">in </w:t>
      </w:r>
      <w:r w:rsidRPr="00902504">
        <w:rPr>
          <w:rFonts w:ascii="Book Antiqua" w:eastAsiaTheme="minorEastAsia" w:hAnsi="Book Antiqua"/>
          <w:sz w:val="24"/>
          <w:szCs w:val="24"/>
        </w:rPr>
        <w:t xml:space="preserve">athletic </w:t>
      </w:r>
      <w:r w:rsidR="005975EE" w:rsidRPr="00902504">
        <w:rPr>
          <w:rFonts w:ascii="Book Antiqua" w:eastAsiaTheme="minorEastAsia" w:hAnsi="Book Antiqua"/>
          <w:sz w:val="24"/>
          <w:szCs w:val="24"/>
        </w:rPr>
        <w:t>patient</w:t>
      </w:r>
      <w:r w:rsidR="00B77BC1" w:rsidRPr="00902504">
        <w:rPr>
          <w:rFonts w:ascii="Book Antiqua" w:eastAsiaTheme="minorEastAsia" w:hAnsi="Book Antiqua"/>
          <w:sz w:val="24"/>
          <w:szCs w:val="24"/>
        </w:rPr>
        <w:t xml:space="preserve"> populations</w:t>
      </w:r>
      <w:r w:rsidR="005975EE" w:rsidRPr="00902504">
        <w:rPr>
          <w:rFonts w:ascii="Book Antiqua" w:eastAsiaTheme="minorEastAsia" w:hAnsi="Book Antiqua"/>
          <w:sz w:val="24"/>
          <w:szCs w:val="24"/>
        </w:rPr>
        <w:t xml:space="preserve">. Ankle sprain is a term often </w:t>
      </w:r>
      <w:r w:rsidR="00D800C8" w:rsidRPr="00902504">
        <w:rPr>
          <w:rFonts w:ascii="Book Antiqua" w:hAnsi="Book Antiqua"/>
          <w:sz w:val="24"/>
          <w:szCs w:val="24"/>
        </w:rPr>
        <w:t xml:space="preserve">applied to a broad </w:t>
      </w:r>
      <w:r w:rsidR="00CA7930" w:rsidRPr="00902504">
        <w:rPr>
          <w:rFonts w:ascii="Book Antiqua" w:hAnsi="Book Antiqua"/>
          <w:sz w:val="24"/>
          <w:szCs w:val="24"/>
        </w:rPr>
        <w:t>spectrum of traumatic soft tissue injuries about the ankle and hindfoot</w:t>
      </w:r>
      <w:r w:rsidR="00D800C8" w:rsidRPr="00902504">
        <w:rPr>
          <w:rFonts w:ascii="Book Antiqua" w:hAnsi="Book Antiqua"/>
          <w:sz w:val="24"/>
          <w:szCs w:val="24"/>
        </w:rPr>
        <w:t xml:space="preserve">. </w:t>
      </w:r>
      <w:r w:rsidR="009A2F5F" w:rsidRPr="00902504">
        <w:rPr>
          <w:rFonts w:ascii="Book Antiqua" w:hAnsi="Book Antiqua"/>
          <w:sz w:val="24"/>
          <w:szCs w:val="24"/>
        </w:rPr>
        <w:t>However, t</w:t>
      </w:r>
      <w:r w:rsidR="00581068" w:rsidRPr="00902504">
        <w:rPr>
          <w:rFonts w:ascii="Book Antiqua" w:hAnsi="Book Antiqua"/>
          <w:sz w:val="24"/>
          <w:szCs w:val="24"/>
        </w:rPr>
        <w:t>he</w:t>
      </w:r>
      <w:r w:rsidR="005975EE" w:rsidRPr="00902504">
        <w:rPr>
          <w:rFonts w:ascii="Book Antiqua" w:hAnsi="Book Antiqua"/>
          <w:sz w:val="24"/>
          <w:szCs w:val="24"/>
        </w:rPr>
        <w:t xml:space="preserve"> inju</w:t>
      </w:r>
      <w:r w:rsidR="00B77BC1" w:rsidRPr="00902504">
        <w:rPr>
          <w:rFonts w:ascii="Book Antiqua" w:hAnsi="Book Antiqua"/>
          <w:sz w:val="24"/>
          <w:szCs w:val="24"/>
        </w:rPr>
        <w:t xml:space="preserve">ry discussed in this review specifically </w:t>
      </w:r>
      <w:r w:rsidR="00581068" w:rsidRPr="00902504">
        <w:rPr>
          <w:rFonts w:ascii="Book Antiqua" w:hAnsi="Book Antiqua"/>
          <w:sz w:val="24"/>
          <w:szCs w:val="24"/>
        </w:rPr>
        <w:t>addresses</w:t>
      </w:r>
      <w:r w:rsidR="00B77BC1" w:rsidRPr="00902504">
        <w:rPr>
          <w:rFonts w:ascii="Book Antiqua" w:hAnsi="Book Antiqua"/>
          <w:sz w:val="24"/>
          <w:szCs w:val="24"/>
        </w:rPr>
        <w:t xml:space="preserve"> ligamentous instability about the</w:t>
      </w:r>
      <w:r w:rsidR="00CA7930" w:rsidRPr="00902504">
        <w:rPr>
          <w:rFonts w:ascii="Book Antiqua" w:hAnsi="Book Antiqua"/>
          <w:sz w:val="24"/>
          <w:szCs w:val="24"/>
        </w:rPr>
        <w:t xml:space="preserve"> t</w:t>
      </w:r>
      <w:r w:rsidR="00C61A4F" w:rsidRPr="00902504">
        <w:rPr>
          <w:rFonts w:ascii="Book Antiqua" w:hAnsi="Book Antiqua"/>
          <w:sz w:val="24"/>
          <w:szCs w:val="24"/>
        </w:rPr>
        <w:t>alocrural</w:t>
      </w:r>
      <w:r w:rsidR="00CA7930" w:rsidRPr="00902504">
        <w:rPr>
          <w:rFonts w:ascii="Book Antiqua" w:hAnsi="Book Antiqua"/>
          <w:sz w:val="24"/>
          <w:szCs w:val="24"/>
        </w:rPr>
        <w:t xml:space="preserve"> </w:t>
      </w:r>
      <w:proofErr w:type="gramStart"/>
      <w:r w:rsidR="00CA7930" w:rsidRPr="00902504">
        <w:rPr>
          <w:rFonts w:ascii="Book Antiqua" w:hAnsi="Book Antiqua"/>
          <w:sz w:val="24"/>
          <w:szCs w:val="24"/>
        </w:rPr>
        <w:t>joint</w:t>
      </w:r>
      <w:r w:rsidR="00202036" w:rsidRPr="00902504">
        <w:rPr>
          <w:rFonts w:ascii="Book Antiqua" w:hAnsi="Book Antiqua"/>
          <w:sz w:val="24"/>
          <w:szCs w:val="24"/>
          <w:vertAlign w:val="superscript"/>
        </w:rPr>
        <w:t>[</w:t>
      </w:r>
      <w:proofErr w:type="gramEnd"/>
      <w:r w:rsidR="00202036" w:rsidRPr="00902504">
        <w:rPr>
          <w:rFonts w:ascii="Book Antiqua" w:hAnsi="Book Antiqua"/>
          <w:sz w:val="24"/>
          <w:szCs w:val="24"/>
          <w:vertAlign w:val="superscript"/>
        </w:rPr>
        <w:t>1]</w:t>
      </w:r>
      <w:r w:rsidR="00AC6927" w:rsidRPr="00902504">
        <w:rPr>
          <w:rFonts w:ascii="Book Antiqua" w:hAnsi="Book Antiqua"/>
          <w:sz w:val="24"/>
          <w:szCs w:val="24"/>
          <w:u w:color="262626"/>
        </w:rPr>
        <w:t>.</w:t>
      </w:r>
      <w:r w:rsidR="00AF5A1C" w:rsidRPr="00902504">
        <w:rPr>
          <w:rFonts w:ascii="Book Antiqua" w:hAnsi="Book Antiqua"/>
          <w:sz w:val="24"/>
          <w:szCs w:val="24"/>
          <w:vertAlign w:val="superscript"/>
        </w:rPr>
        <w:t xml:space="preserve"> </w:t>
      </w:r>
      <w:r w:rsidR="00B77BC1" w:rsidRPr="00902504">
        <w:rPr>
          <w:rFonts w:ascii="Book Antiqua" w:hAnsi="Book Antiqua"/>
          <w:sz w:val="24"/>
          <w:szCs w:val="24"/>
        </w:rPr>
        <w:t>Ankle</w:t>
      </w:r>
      <w:r w:rsidR="00CA7930" w:rsidRPr="00902504">
        <w:rPr>
          <w:rFonts w:ascii="Book Antiqua" w:hAnsi="Book Antiqua"/>
          <w:sz w:val="24"/>
          <w:szCs w:val="24"/>
        </w:rPr>
        <w:t xml:space="preserve"> instability </w:t>
      </w:r>
      <w:r w:rsidR="00B77BC1" w:rsidRPr="00902504">
        <w:rPr>
          <w:rFonts w:ascii="Book Antiqua" w:hAnsi="Book Antiqua"/>
          <w:sz w:val="24"/>
          <w:szCs w:val="24"/>
        </w:rPr>
        <w:t>has classically been</w:t>
      </w:r>
      <w:r w:rsidR="00CA7930" w:rsidRPr="00902504">
        <w:rPr>
          <w:rFonts w:ascii="Book Antiqua" w:hAnsi="Book Antiqua"/>
          <w:sz w:val="24"/>
          <w:szCs w:val="24"/>
        </w:rPr>
        <w:t xml:space="preserve"> </w:t>
      </w:r>
      <w:r w:rsidR="00B95D61" w:rsidRPr="00902504">
        <w:rPr>
          <w:rFonts w:ascii="Book Antiqua" w:hAnsi="Book Antiqua"/>
          <w:sz w:val="24"/>
          <w:szCs w:val="24"/>
        </w:rPr>
        <w:t>organized into three categories</w:t>
      </w:r>
      <w:r w:rsidR="009A2F5F" w:rsidRPr="00902504">
        <w:rPr>
          <w:rFonts w:ascii="Book Antiqua" w:hAnsi="Book Antiqua"/>
          <w:sz w:val="24"/>
          <w:szCs w:val="24"/>
        </w:rPr>
        <w:t>:</w:t>
      </w:r>
      <w:r w:rsidR="00B77BC1" w:rsidRPr="00902504">
        <w:rPr>
          <w:rFonts w:ascii="Book Antiqua" w:hAnsi="Book Antiqua"/>
          <w:sz w:val="24"/>
          <w:szCs w:val="24"/>
        </w:rPr>
        <w:t xml:space="preserve"> l</w:t>
      </w:r>
      <w:r w:rsidR="00CA7930" w:rsidRPr="00902504">
        <w:rPr>
          <w:rFonts w:ascii="Book Antiqua" w:hAnsi="Book Antiqua"/>
          <w:sz w:val="24"/>
          <w:szCs w:val="24"/>
        </w:rPr>
        <w:t xml:space="preserve">ateral, medial, and syndesmotic </w:t>
      </w:r>
      <w:r w:rsidR="00B77BC1" w:rsidRPr="00902504">
        <w:rPr>
          <w:rFonts w:ascii="Book Antiqua" w:hAnsi="Book Antiqua"/>
          <w:sz w:val="24"/>
          <w:szCs w:val="24"/>
        </w:rPr>
        <w:t xml:space="preserve">ligament injuries. These injuries are often seen in conjunction with </w:t>
      </w:r>
      <w:r w:rsidR="000D2E02" w:rsidRPr="00902504">
        <w:rPr>
          <w:rFonts w:ascii="Book Antiqua" w:hAnsi="Book Antiqua"/>
          <w:sz w:val="24"/>
          <w:szCs w:val="24"/>
        </w:rPr>
        <w:t xml:space="preserve">other concomitant trauma, particularly </w:t>
      </w:r>
      <w:r w:rsidR="007D73C9" w:rsidRPr="00902504">
        <w:rPr>
          <w:rFonts w:ascii="Book Antiqua" w:hAnsi="Book Antiqua"/>
          <w:sz w:val="24"/>
          <w:szCs w:val="24"/>
        </w:rPr>
        <w:t xml:space="preserve">involving </w:t>
      </w:r>
      <w:r w:rsidR="000D2E02" w:rsidRPr="00902504">
        <w:rPr>
          <w:rFonts w:ascii="Book Antiqua" w:hAnsi="Book Antiqua"/>
          <w:sz w:val="24"/>
          <w:szCs w:val="24"/>
        </w:rPr>
        <w:t xml:space="preserve">the </w:t>
      </w:r>
      <w:r w:rsidR="00B95D61" w:rsidRPr="00902504">
        <w:rPr>
          <w:rFonts w:ascii="Book Antiqua" w:hAnsi="Book Antiqua"/>
          <w:sz w:val="24"/>
          <w:szCs w:val="24"/>
        </w:rPr>
        <w:t xml:space="preserve">talar </w:t>
      </w:r>
      <w:r w:rsidR="00C47593" w:rsidRPr="00902504">
        <w:rPr>
          <w:rFonts w:ascii="Book Antiqua" w:hAnsi="Book Antiqua"/>
          <w:sz w:val="24"/>
          <w:szCs w:val="24"/>
        </w:rPr>
        <w:t xml:space="preserve">dome articular surface </w:t>
      </w:r>
      <w:r w:rsidR="000D2E02" w:rsidRPr="00902504">
        <w:rPr>
          <w:rFonts w:ascii="Book Antiqua" w:hAnsi="Book Antiqua"/>
          <w:sz w:val="24"/>
          <w:szCs w:val="24"/>
        </w:rPr>
        <w:t xml:space="preserve">and </w:t>
      </w:r>
      <w:r w:rsidR="00CA7930" w:rsidRPr="00902504">
        <w:rPr>
          <w:rFonts w:ascii="Book Antiqua" w:hAnsi="Book Antiqua"/>
          <w:sz w:val="24"/>
          <w:szCs w:val="24"/>
        </w:rPr>
        <w:t xml:space="preserve">peroneal tendons. </w:t>
      </w:r>
      <w:r w:rsidR="00B77BC1" w:rsidRPr="00902504">
        <w:rPr>
          <w:rFonts w:ascii="Book Antiqua" w:hAnsi="Book Antiqua"/>
          <w:sz w:val="24"/>
          <w:szCs w:val="24"/>
        </w:rPr>
        <w:t xml:space="preserve">Lateral ankle sprains, specifically </w:t>
      </w:r>
      <w:r w:rsidR="000D2E02" w:rsidRPr="00902504">
        <w:rPr>
          <w:rFonts w:ascii="Book Antiqua" w:hAnsi="Book Antiqua"/>
          <w:sz w:val="24"/>
          <w:szCs w:val="24"/>
        </w:rPr>
        <w:t>those involving</w:t>
      </w:r>
      <w:r w:rsidR="00B77BC1" w:rsidRPr="00902504">
        <w:rPr>
          <w:rFonts w:ascii="Book Antiqua" w:hAnsi="Book Antiqua"/>
          <w:sz w:val="24"/>
          <w:szCs w:val="24"/>
        </w:rPr>
        <w:t xml:space="preserve"> the </w:t>
      </w:r>
      <w:r w:rsidR="00CA7930" w:rsidRPr="00902504">
        <w:rPr>
          <w:rFonts w:ascii="Book Antiqua" w:hAnsi="Book Antiqua"/>
          <w:sz w:val="24"/>
          <w:szCs w:val="24"/>
        </w:rPr>
        <w:t>anterior talofibular ligament</w:t>
      </w:r>
      <w:r w:rsidR="00B77BC1" w:rsidRPr="00902504">
        <w:rPr>
          <w:rFonts w:ascii="Book Antiqua" w:hAnsi="Book Antiqua"/>
          <w:sz w:val="24"/>
          <w:szCs w:val="24"/>
        </w:rPr>
        <w:t xml:space="preserve"> (ATFL)</w:t>
      </w:r>
      <w:r w:rsidR="00CA7930" w:rsidRPr="00902504">
        <w:rPr>
          <w:rFonts w:ascii="Book Antiqua" w:hAnsi="Book Antiqua"/>
          <w:sz w:val="24"/>
          <w:szCs w:val="24"/>
        </w:rPr>
        <w:t>, calcaneofibular ligament</w:t>
      </w:r>
      <w:r w:rsidR="00B77BC1" w:rsidRPr="00902504">
        <w:rPr>
          <w:rFonts w:ascii="Book Antiqua" w:hAnsi="Book Antiqua"/>
          <w:sz w:val="24"/>
          <w:szCs w:val="24"/>
        </w:rPr>
        <w:t xml:space="preserve"> </w:t>
      </w:r>
      <w:r w:rsidR="00DC3097" w:rsidRPr="00902504">
        <w:rPr>
          <w:rFonts w:ascii="Book Antiqua" w:hAnsi="Book Antiqua"/>
          <w:sz w:val="24"/>
          <w:szCs w:val="24"/>
        </w:rPr>
        <w:t>(</w:t>
      </w:r>
      <w:r w:rsidR="00B77BC1" w:rsidRPr="00902504">
        <w:rPr>
          <w:rFonts w:ascii="Book Antiqua" w:hAnsi="Book Antiqua"/>
          <w:sz w:val="24"/>
          <w:szCs w:val="24"/>
        </w:rPr>
        <w:t>CFL)</w:t>
      </w:r>
      <w:r w:rsidR="00CA7930" w:rsidRPr="00902504">
        <w:rPr>
          <w:rFonts w:ascii="Book Antiqua" w:hAnsi="Book Antiqua"/>
          <w:sz w:val="24"/>
          <w:szCs w:val="24"/>
        </w:rPr>
        <w:t>, and posterior talofibular ligament</w:t>
      </w:r>
      <w:r w:rsidR="00DC3097" w:rsidRPr="00902504">
        <w:rPr>
          <w:rFonts w:ascii="Book Antiqua" w:hAnsi="Book Antiqua"/>
          <w:sz w:val="24"/>
          <w:szCs w:val="24"/>
        </w:rPr>
        <w:t xml:space="preserve"> (PTFL)</w:t>
      </w:r>
      <w:r w:rsidR="00CA7930" w:rsidRPr="00902504">
        <w:rPr>
          <w:rFonts w:ascii="Book Antiqua" w:hAnsi="Book Antiqua"/>
          <w:sz w:val="24"/>
          <w:szCs w:val="24"/>
        </w:rPr>
        <w:t xml:space="preserve">, account for </w:t>
      </w:r>
      <w:r w:rsidR="00B95D61" w:rsidRPr="00902504">
        <w:rPr>
          <w:rFonts w:ascii="Book Antiqua" w:hAnsi="Book Antiqua"/>
          <w:sz w:val="24"/>
          <w:szCs w:val="24"/>
        </w:rPr>
        <w:t xml:space="preserve">over </w:t>
      </w:r>
      <w:r w:rsidR="00CA7930" w:rsidRPr="00902504">
        <w:rPr>
          <w:rFonts w:ascii="Book Antiqua" w:hAnsi="Book Antiqua"/>
          <w:sz w:val="24"/>
          <w:szCs w:val="24"/>
        </w:rPr>
        <w:t xml:space="preserve">85% of all ankle </w:t>
      </w:r>
      <w:proofErr w:type="gramStart"/>
      <w:r w:rsidR="00CA7930" w:rsidRPr="00902504">
        <w:rPr>
          <w:rFonts w:ascii="Book Antiqua" w:hAnsi="Book Antiqua"/>
          <w:sz w:val="24"/>
          <w:szCs w:val="24"/>
        </w:rPr>
        <w:t>sprains</w:t>
      </w:r>
      <w:r w:rsidR="00202036" w:rsidRPr="00902504">
        <w:rPr>
          <w:rFonts w:ascii="Book Antiqua" w:hAnsi="Book Antiqua"/>
          <w:sz w:val="24"/>
          <w:szCs w:val="24"/>
          <w:vertAlign w:val="superscript"/>
        </w:rPr>
        <w:t>[</w:t>
      </w:r>
      <w:proofErr w:type="gramEnd"/>
      <w:r w:rsidR="00202036" w:rsidRPr="00902504">
        <w:rPr>
          <w:rFonts w:ascii="Book Antiqua" w:hAnsi="Book Antiqua"/>
          <w:sz w:val="24"/>
          <w:szCs w:val="24"/>
          <w:vertAlign w:val="superscript"/>
        </w:rPr>
        <w:t>2]</w:t>
      </w:r>
      <w:r w:rsidR="00AC6927" w:rsidRPr="00902504">
        <w:rPr>
          <w:rFonts w:ascii="Book Antiqua" w:hAnsi="Book Antiqua"/>
          <w:sz w:val="24"/>
          <w:szCs w:val="24"/>
          <w:u w:color="262626"/>
        </w:rPr>
        <w:t>.</w:t>
      </w:r>
      <w:r w:rsidR="00B95D61" w:rsidRPr="00902504">
        <w:rPr>
          <w:rFonts w:ascii="Book Antiqua" w:hAnsi="Book Antiqua"/>
          <w:sz w:val="24"/>
          <w:szCs w:val="24"/>
        </w:rPr>
        <w:t xml:space="preserve"> </w:t>
      </w:r>
      <w:r w:rsidR="003852EE" w:rsidRPr="00902504">
        <w:rPr>
          <w:rFonts w:ascii="Book Antiqua" w:hAnsi="Book Antiqua"/>
          <w:sz w:val="24"/>
          <w:szCs w:val="24"/>
        </w:rPr>
        <w:t>Conversely</w:t>
      </w:r>
      <w:r w:rsidR="00C47593" w:rsidRPr="00902504">
        <w:rPr>
          <w:rFonts w:ascii="Book Antiqua" w:hAnsi="Book Antiqua"/>
          <w:sz w:val="24"/>
          <w:szCs w:val="24"/>
        </w:rPr>
        <w:t>,</w:t>
      </w:r>
      <w:r w:rsidR="003852EE" w:rsidRPr="00902504">
        <w:rPr>
          <w:rFonts w:ascii="Book Antiqua" w:hAnsi="Book Antiqua"/>
          <w:sz w:val="24"/>
          <w:szCs w:val="24"/>
        </w:rPr>
        <w:t xml:space="preserve"> s</w:t>
      </w:r>
      <w:r w:rsidR="00B77BC1" w:rsidRPr="00902504">
        <w:rPr>
          <w:rFonts w:ascii="Book Antiqua" w:hAnsi="Book Antiqua"/>
          <w:sz w:val="24"/>
          <w:szCs w:val="24"/>
        </w:rPr>
        <w:t xml:space="preserve">yndesmotic sprains </w:t>
      </w:r>
      <w:r w:rsidR="00B95D61" w:rsidRPr="00902504">
        <w:rPr>
          <w:rFonts w:ascii="Book Antiqua" w:hAnsi="Book Antiqua"/>
          <w:sz w:val="24"/>
          <w:szCs w:val="24"/>
        </w:rPr>
        <w:t>(</w:t>
      </w:r>
      <w:r w:rsidR="000D2E02" w:rsidRPr="00902504">
        <w:rPr>
          <w:rFonts w:ascii="Book Antiqua" w:hAnsi="Book Antiqua"/>
          <w:i/>
          <w:sz w:val="24"/>
          <w:szCs w:val="24"/>
        </w:rPr>
        <w:t>i.e</w:t>
      </w:r>
      <w:r w:rsidR="00B95D61" w:rsidRPr="00902504">
        <w:rPr>
          <w:rFonts w:ascii="Book Antiqua" w:hAnsi="Book Antiqua"/>
          <w:i/>
          <w:sz w:val="24"/>
          <w:szCs w:val="24"/>
        </w:rPr>
        <w:t>.</w:t>
      </w:r>
      <w:r w:rsidR="006505E7" w:rsidRPr="00902504">
        <w:rPr>
          <w:rFonts w:ascii="Book Antiqua" w:eastAsia="宋体" w:hAnsi="Book Antiqua" w:hint="eastAsia"/>
          <w:sz w:val="24"/>
          <w:szCs w:val="24"/>
          <w:lang w:eastAsia="zh-CN"/>
        </w:rPr>
        <w:t>,</w:t>
      </w:r>
      <w:r w:rsidR="00B95D61" w:rsidRPr="00902504">
        <w:rPr>
          <w:rFonts w:ascii="Book Antiqua" w:hAnsi="Book Antiqua"/>
          <w:sz w:val="24"/>
          <w:szCs w:val="24"/>
        </w:rPr>
        <w:t xml:space="preserve"> </w:t>
      </w:r>
      <w:r w:rsidR="00CA7930" w:rsidRPr="00902504">
        <w:rPr>
          <w:rFonts w:ascii="Book Antiqua" w:hAnsi="Book Antiqua"/>
          <w:sz w:val="24"/>
          <w:szCs w:val="24"/>
        </w:rPr>
        <w:t>“high ankle sprains”</w:t>
      </w:r>
      <w:r w:rsidR="00B95D61" w:rsidRPr="00902504">
        <w:rPr>
          <w:rFonts w:ascii="Book Antiqua" w:hAnsi="Book Antiqua"/>
          <w:sz w:val="24"/>
          <w:szCs w:val="24"/>
        </w:rPr>
        <w:t>)</w:t>
      </w:r>
      <w:r w:rsidR="00CA7930" w:rsidRPr="00902504">
        <w:rPr>
          <w:rFonts w:ascii="Book Antiqua" w:hAnsi="Book Antiqua"/>
          <w:sz w:val="24"/>
          <w:szCs w:val="24"/>
        </w:rPr>
        <w:t xml:space="preserve"> and medial ankle</w:t>
      </w:r>
      <w:r w:rsidR="000422AB" w:rsidRPr="00902504">
        <w:rPr>
          <w:rFonts w:ascii="Book Antiqua" w:hAnsi="Book Antiqua"/>
          <w:sz w:val="24"/>
          <w:szCs w:val="24"/>
        </w:rPr>
        <w:t xml:space="preserve"> </w:t>
      </w:r>
      <w:r w:rsidR="00581068" w:rsidRPr="00902504">
        <w:rPr>
          <w:rFonts w:ascii="Book Antiqua" w:hAnsi="Book Antiqua"/>
          <w:sz w:val="24"/>
          <w:szCs w:val="24"/>
        </w:rPr>
        <w:t>ligamentous injuries</w:t>
      </w:r>
      <w:r w:rsidR="00B77BC1" w:rsidRPr="00902504">
        <w:rPr>
          <w:rFonts w:ascii="Book Antiqua" w:hAnsi="Book Antiqua"/>
          <w:sz w:val="24"/>
          <w:szCs w:val="24"/>
        </w:rPr>
        <w:t xml:space="preserve"> </w:t>
      </w:r>
      <w:r w:rsidR="000D2E02" w:rsidRPr="00902504">
        <w:rPr>
          <w:rFonts w:ascii="Book Antiqua" w:hAnsi="Book Antiqua"/>
          <w:sz w:val="24"/>
          <w:szCs w:val="24"/>
        </w:rPr>
        <w:t xml:space="preserve">encompass </w:t>
      </w:r>
      <w:r w:rsidR="00B77BC1" w:rsidRPr="00902504">
        <w:rPr>
          <w:rFonts w:ascii="Book Antiqua" w:hAnsi="Book Antiqua"/>
          <w:sz w:val="24"/>
          <w:szCs w:val="24"/>
        </w:rPr>
        <w:t xml:space="preserve">up to </w:t>
      </w:r>
      <w:r w:rsidR="00CA7930" w:rsidRPr="00902504">
        <w:rPr>
          <w:rFonts w:ascii="Book Antiqua" w:hAnsi="Book Antiqua"/>
          <w:sz w:val="24"/>
          <w:szCs w:val="24"/>
        </w:rPr>
        <w:t xml:space="preserve">15% of </w:t>
      </w:r>
      <w:r w:rsidR="000422AB" w:rsidRPr="00902504">
        <w:rPr>
          <w:rFonts w:ascii="Book Antiqua" w:hAnsi="Book Antiqua"/>
          <w:sz w:val="24"/>
          <w:szCs w:val="24"/>
        </w:rPr>
        <w:t>all</w:t>
      </w:r>
      <w:r w:rsidR="00CA7930" w:rsidRPr="00902504">
        <w:rPr>
          <w:rFonts w:ascii="Book Antiqua" w:hAnsi="Book Antiqua"/>
          <w:sz w:val="24"/>
          <w:szCs w:val="24"/>
        </w:rPr>
        <w:t xml:space="preserve"> ankle sprains</w:t>
      </w:r>
      <w:r w:rsidR="003A7954" w:rsidRPr="00902504">
        <w:rPr>
          <w:rFonts w:ascii="Book Antiqua" w:hAnsi="Book Antiqua"/>
          <w:sz w:val="24"/>
          <w:szCs w:val="24"/>
        </w:rPr>
        <w:t>, although t</w:t>
      </w:r>
      <w:r w:rsidR="00B77BC1" w:rsidRPr="00902504">
        <w:rPr>
          <w:rFonts w:ascii="Book Antiqua" w:hAnsi="Book Antiqua"/>
          <w:sz w:val="24"/>
          <w:szCs w:val="24"/>
        </w:rPr>
        <w:t xml:space="preserve">hese injuries </w:t>
      </w:r>
      <w:r w:rsidR="00310E96" w:rsidRPr="00902504">
        <w:rPr>
          <w:rFonts w:ascii="Book Antiqua" w:hAnsi="Book Antiqua"/>
          <w:sz w:val="24"/>
          <w:szCs w:val="24"/>
        </w:rPr>
        <w:t>are far less thoroughly evaluate</w:t>
      </w:r>
      <w:r w:rsidR="00B77BC1" w:rsidRPr="00902504">
        <w:rPr>
          <w:rFonts w:ascii="Book Antiqua" w:hAnsi="Book Antiqua"/>
          <w:sz w:val="24"/>
          <w:szCs w:val="24"/>
        </w:rPr>
        <w:t xml:space="preserve">d in the </w:t>
      </w:r>
      <w:proofErr w:type="gramStart"/>
      <w:r w:rsidR="00B77BC1" w:rsidRPr="00902504">
        <w:rPr>
          <w:rFonts w:ascii="Book Antiqua" w:hAnsi="Book Antiqua"/>
          <w:sz w:val="24"/>
          <w:szCs w:val="24"/>
        </w:rPr>
        <w:t>literature</w:t>
      </w:r>
      <w:r w:rsidR="00202036" w:rsidRPr="00902504">
        <w:rPr>
          <w:rFonts w:ascii="Book Antiqua" w:hAnsi="Book Antiqua"/>
          <w:sz w:val="24"/>
          <w:szCs w:val="24"/>
          <w:vertAlign w:val="superscript"/>
        </w:rPr>
        <w:t>[</w:t>
      </w:r>
      <w:proofErr w:type="gramEnd"/>
      <w:r w:rsidR="00202036" w:rsidRPr="00902504">
        <w:rPr>
          <w:rFonts w:ascii="Book Antiqua" w:hAnsi="Book Antiqua"/>
          <w:sz w:val="24"/>
          <w:szCs w:val="24"/>
          <w:vertAlign w:val="superscript"/>
        </w:rPr>
        <w:t>3</w:t>
      </w:r>
      <w:r w:rsidR="009442B2" w:rsidRPr="00902504">
        <w:rPr>
          <w:rFonts w:ascii="Book Antiqua" w:eastAsia="宋体" w:hAnsi="Book Antiqua" w:hint="eastAsia"/>
          <w:sz w:val="24"/>
          <w:szCs w:val="24"/>
          <w:vertAlign w:val="superscript"/>
          <w:lang w:eastAsia="zh-CN"/>
        </w:rPr>
        <w:t>,</w:t>
      </w:r>
      <w:r w:rsidR="00FC00ED" w:rsidRPr="00902504">
        <w:rPr>
          <w:rFonts w:ascii="Book Antiqua" w:hAnsi="Book Antiqua"/>
          <w:sz w:val="24"/>
          <w:szCs w:val="24"/>
          <w:vertAlign w:val="superscript"/>
        </w:rPr>
        <w:t>4</w:t>
      </w:r>
      <w:r w:rsidR="00202036" w:rsidRPr="00902504">
        <w:rPr>
          <w:rFonts w:ascii="Book Antiqua" w:hAnsi="Book Antiqua"/>
          <w:sz w:val="24"/>
          <w:szCs w:val="24"/>
          <w:vertAlign w:val="superscript"/>
        </w:rPr>
        <w:t>]</w:t>
      </w:r>
      <w:r w:rsidR="00AC6927" w:rsidRPr="00902504">
        <w:rPr>
          <w:rFonts w:ascii="Book Antiqua" w:hAnsi="Book Antiqua"/>
          <w:sz w:val="24"/>
          <w:szCs w:val="24"/>
          <w:u w:color="262626"/>
        </w:rPr>
        <w:t>.</w:t>
      </w:r>
      <w:r w:rsidR="00CA7930" w:rsidRPr="00902504">
        <w:rPr>
          <w:rFonts w:ascii="Book Antiqua" w:hAnsi="Book Antiqua"/>
          <w:sz w:val="24"/>
          <w:szCs w:val="24"/>
        </w:rPr>
        <w:t xml:space="preserve">   </w:t>
      </w:r>
    </w:p>
    <w:p w14:paraId="0E5FBF88" w14:textId="28E83D73" w:rsidR="00A078C9" w:rsidRPr="00902504" w:rsidRDefault="002A1535" w:rsidP="006505E7">
      <w:pPr>
        <w:spacing w:after="0" w:line="360" w:lineRule="auto"/>
        <w:ind w:firstLineChars="100" w:firstLine="240"/>
        <w:jc w:val="both"/>
        <w:rPr>
          <w:rFonts w:ascii="Book Antiqua" w:eastAsiaTheme="minorEastAsia" w:hAnsi="Book Antiqua"/>
          <w:sz w:val="24"/>
          <w:szCs w:val="24"/>
        </w:rPr>
      </w:pPr>
      <w:r w:rsidRPr="00902504">
        <w:rPr>
          <w:rFonts w:ascii="Book Antiqua" w:eastAsiaTheme="minorEastAsia" w:hAnsi="Book Antiqua"/>
          <w:sz w:val="24"/>
          <w:szCs w:val="24"/>
        </w:rPr>
        <w:t xml:space="preserve">Acute ankle sprain </w:t>
      </w:r>
      <w:r w:rsidR="00521479" w:rsidRPr="00902504">
        <w:rPr>
          <w:rFonts w:ascii="Book Antiqua" w:eastAsiaTheme="minorEastAsia" w:hAnsi="Book Antiqua"/>
          <w:sz w:val="24"/>
          <w:szCs w:val="24"/>
        </w:rPr>
        <w:t xml:space="preserve">has been reported to be </w:t>
      </w:r>
      <w:r w:rsidRPr="00902504">
        <w:rPr>
          <w:rFonts w:ascii="Book Antiqua" w:eastAsiaTheme="minorEastAsia" w:hAnsi="Book Antiqua"/>
          <w:sz w:val="24"/>
          <w:szCs w:val="24"/>
        </w:rPr>
        <w:t xml:space="preserve">the most common injury sustained </w:t>
      </w:r>
      <w:r w:rsidR="00B17C2B" w:rsidRPr="00902504">
        <w:rPr>
          <w:rFonts w:ascii="Book Antiqua" w:eastAsiaTheme="minorEastAsia" w:hAnsi="Book Antiqua"/>
          <w:sz w:val="24"/>
          <w:szCs w:val="24"/>
        </w:rPr>
        <w:t xml:space="preserve">by athletes, </w:t>
      </w:r>
      <w:r w:rsidRPr="00902504">
        <w:rPr>
          <w:rFonts w:ascii="Book Antiqua" w:eastAsiaTheme="minorEastAsia" w:hAnsi="Book Antiqua"/>
          <w:sz w:val="24"/>
          <w:szCs w:val="24"/>
        </w:rPr>
        <w:t xml:space="preserve">accounting for up to </w:t>
      </w:r>
      <w:r w:rsidR="008E299A" w:rsidRPr="00902504">
        <w:rPr>
          <w:rFonts w:ascii="Book Antiqua" w:eastAsiaTheme="minorEastAsia" w:hAnsi="Book Antiqua"/>
          <w:sz w:val="24"/>
          <w:szCs w:val="24"/>
        </w:rPr>
        <w:t>4</w:t>
      </w:r>
      <w:r w:rsidRPr="00902504">
        <w:rPr>
          <w:rFonts w:ascii="Book Antiqua" w:eastAsiaTheme="minorEastAsia" w:hAnsi="Book Antiqua"/>
          <w:sz w:val="24"/>
          <w:szCs w:val="24"/>
        </w:rPr>
        <w:t xml:space="preserve">0% of sports </w:t>
      </w:r>
      <w:proofErr w:type="gramStart"/>
      <w:r w:rsidR="00202036" w:rsidRPr="00902504">
        <w:rPr>
          <w:rFonts w:ascii="Book Antiqua" w:eastAsiaTheme="minorEastAsia" w:hAnsi="Book Antiqua"/>
          <w:sz w:val="24"/>
          <w:szCs w:val="24"/>
        </w:rPr>
        <w:t>injuries</w:t>
      </w:r>
      <w:r w:rsidR="00202036" w:rsidRPr="00902504">
        <w:rPr>
          <w:rFonts w:ascii="Book Antiqua" w:hAnsi="Book Antiqua"/>
          <w:sz w:val="24"/>
          <w:szCs w:val="24"/>
          <w:vertAlign w:val="superscript"/>
        </w:rPr>
        <w:t>[</w:t>
      </w:r>
      <w:proofErr w:type="gramEnd"/>
      <w:r w:rsidR="00202036" w:rsidRPr="00902504">
        <w:rPr>
          <w:rFonts w:ascii="Book Antiqua" w:hAnsi="Book Antiqua"/>
          <w:sz w:val="24"/>
          <w:szCs w:val="24"/>
          <w:vertAlign w:val="superscript"/>
        </w:rPr>
        <w:t>5</w:t>
      </w:r>
      <w:r w:rsidR="0004023E" w:rsidRPr="00902504">
        <w:rPr>
          <w:rFonts w:ascii="Book Antiqua" w:hAnsi="Book Antiqua"/>
          <w:sz w:val="24"/>
          <w:szCs w:val="24"/>
          <w:vertAlign w:val="superscript"/>
        </w:rPr>
        <w:t>-8</w:t>
      </w:r>
      <w:r w:rsidR="00202036" w:rsidRPr="00902504">
        <w:rPr>
          <w:rFonts w:ascii="Book Antiqua" w:hAnsi="Book Antiqua"/>
          <w:sz w:val="24"/>
          <w:szCs w:val="24"/>
          <w:vertAlign w:val="superscript"/>
        </w:rPr>
        <w:t>]</w:t>
      </w:r>
      <w:r w:rsidR="00AC6927" w:rsidRPr="00902504">
        <w:rPr>
          <w:rFonts w:ascii="Book Antiqua" w:hAnsi="Book Antiqua"/>
          <w:sz w:val="24"/>
          <w:szCs w:val="24"/>
          <w:u w:color="262626"/>
        </w:rPr>
        <w:t>.</w:t>
      </w:r>
      <w:r w:rsidR="00CE4AC0" w:rsidRPr="00902504">
        <w:rPr>
          <w:rFonts w:ascii="Book Antiqua" w:hAnsi="Book Antiqua"/>
          <w:sz w:val="24"/>
          <w:szCs w:val="24"/>
        </w:rPr>
        <w:t xml:space="preserve"> </w:t>
      </w:r>
      <w:r w:rsidR="00AA69D4" w:rsidRPr="00902504">
        <w:rPr>
          <w:rFonts w:ascii="Book Antiqua" w:eastAsiaTheme="minorEastAsia" w:hAnsi="Book Antiqua"/>
          <w:sz w:val="24"/>
          <w:szCs w:val="24"/>
        </w:rPr>
        <w:t xml:space="preserve">Annually, an estimated two million acute ankle sprains occur each year in the United States, resulting in </w:t>
      </w:r>
      <w:r w:rsidR="007C103F" w:rsidRPr="00902504">
        <w:rPr>
          <w:rFonts w:ascii="Book Antiqua" w:eastAsiaTheme="minorEastAsia" w:hAnsi="Book Antiqua"/>
          <w:sz w:val="24"/>
          <w:szCs w:val="24"/>
        </w:rPr>
        <w:t xml:space="preserve">nearly 1.2 million healthcare-related visits and an </w:t>
      </w:r>
      <w:r w:rsidR="00AA69D4" w:rsidRPr="00902504">
        <w:rPr>
          <w:rFonts w:ascii="Book Antiqua" w:eastAsiaTheme="minorEastAsia" w:hAnsi="Book Antiqua"/>
          <w:sz w:val="24"/>
          <w:szCs w:val="24"/>
        </w:rPr>
        <w:t xml:space="preserve">annual aggregate health-care cost of </w:t>
      </w:r>
      <w:r w:rsidR="007C103F" w:rsidRPr="00902504">
        <w:rPr>
          <w:rFonts w:ascii="Book Antiqua" w:eastAsiaTheme="minorEastAsia" w:hAnsi="Book Antiqua"/>
          <w:sz w:val="24"/>
          <w:szCs w:val="24"/>
        </w:rPr>
        <w:t xml:space="preserve">up to </w:t>
      </w:r>
      <w:r w:rsidR="00AA69D4" w:rsidRPr="00902504">
        <w:rPr>
          <w:rFonts w:ascii="Book Antiqua" w:eastAsiaTheme="minorEastAsia" w:hAnsi="Book Antiqua"/>
          <w:sz w:val="24"/>
          <w:szCs w:val="24"/>
        </w:rPr>
        <w:t xml:space="preserve">$2 </w:t>
      </w:r>
      <w:proofErr w:type="gramStart"/>
      <w:r w:rsidR="00AA69D4" w:rsidRPr="00902504">
        <w:rPr>
          <w:rFonts w:ascii="Book Antiqua" w:eastAsiaTheme="minorEastAsia" w:hAnsi="Book Antiqua"/>
          <w:sz w:val="24"/>
          <w:szCs w:val="24"/>
        </w:rPr>
        <w:t>billion</w:t>
      </w:r>
      <w:r w:rsidR="00202036" w:rsidRPr="00902504">
        <w:rPr>
          <w:rFonts w:ascii="Book Antiqua" w:hAnsi="Book Antiqua"/>
          <w:sz w:val="24"/>
          <w:szCs w:val="24"/>
          <w:vertAlign w:val="superscript"/>
        </w:rPr>
        <w:t>[</w:t>
      </w:r>
      <w:proofErr w:type="gramEnd"/>
      <w:r w:rsidR="00202036" w:rsidRPr="00902504">
        <w:rPr>
          <w:rFonts w:ascii="Book Antiqua" w:hAnsi="Book Antiqua"/>
          <w:sz w:val="24"/>
          <w:szCs w:val="24"/>
          <w:vertAlign w:val="superscript"/>
        </w:rPr>
        <w:t>9</w:t>
      </w:r>
      <w:r w:rsidR="0004023E" w:rsidRPr="00902504">
        <w:rPr>
          <w:rFonts w:ascii="Book Antiqua" w:hAnsi="Book Antiqua"/>
          <w:sz w:val="24"/>
          <w:szCs w:val="24"/>
          <w:vertAlign w:val="superscript"/>
        </w:rPr>
        <w:t>-11</w:t>
      </w:r>
      <w:r w:rsidR="00202036" w:rsidRPr="00902504">
        <w:rPr>
          <w:rFonts w:ascii="Book Antiqua" w:hAnsi="Book Antiqua"/>
          <w:sz w:val="24"/>
          <w:szCs w:val="24"/>
          <w:vertAlign w:val="superscript"/>
        </w:rPr>
        <w:t>]</w:t>
      </w:r>
      <w:r w:rsidR="00AC6927" w:rsidRPr="00902504">
        <w:rPr>
          <w:rFonts w:ascii="Book Antiqua" w:hAnsi="Book Antiqua"/>
          <w:sz w:val="24"/>
          <w:szCs w:val="24"/>
          <w:u w:color="262626"/>
        </w:rPr>
        <w:t>.</w:t>
      </w:r>
      <w:r w:rsidR="00AA69D4" w:rsidRPr="00902504">
        <w:rPr>
          <w:rFonts w:ascii="Book Antiqua" w:hAnsi="Book Antiqua"/>
          <w:sz w:val="24"/>
          <w:szCs w:val="24"/>
        </w:rPr>
        <w:t xml:space="preserve"> Ankle instability, when undertreated, may </w:t>
      </w:r>
      <w:r w:rsidR="003852EE" w:rsidRPr="00902504">
        <w:rPr>
          <w:rFonts w:ascii="Book Antiqua" w:hAnsi="Book Antiqua"/>
          <w:sz w:val="24"/>
          <w:szCs w:val="24"/>
        </w:rPr>
        <w:t xml:space="preserve">also </w:t>
      </w:r>
      <w:r w:rsidR="00AA69D4" w:rsidRPr="00902504">
        <w:rPr>
          <w:rFonts w:ascii="Book Antiqua" w:hAnsi="Book Antiqua"/>
          <w:sz w:val="24"/>
          <w:szCs w:val="24"/>
        </w:rPr>
        <w:t xml:space="preserve">result in chronic pain, muscular weakness, recurrent instability, </w:t>
      </w:r>
      <w:r w:rsidR="00310E96" w:rsidRPr="00902504">
        <w:rPr>
          <w:rFonts w:ascii="Book Antiqua" w:hAnsi="Book Antiqua"/>
          <w:sz w:val="24"/>
          <w:szCs w:val="24"/>
        </w:rPr>
        <w:t xml:space="preserve">and degenerative </w:t>
      </w:r>
      <w:proofErr w:type="gramStart"/>
      <w:r w:rsidR="00310E96" w:rsidRPr="00902504">
        <w:rPr>
          <w:rFonts w:ascii="Book Antiqua" w:hAnsi="Book Antiqua"/>
          <w:sz w:val="24"/>
          <w:szCs w:val="24"/>
        </w:rPr>
        <w:t>arthritis</w:t>
      </w:r>
      <w:r w:rsidR="00202036" w:rsidRPr="00902504">
        <w:rPr>
          <w:rFonts w:ascii="Book Antiqua" w:hAnsi="Book Antiqua"/>
          <w:sz w:val="24"/>
          <w:szCs w:val="24"/>
          <w:vertAlign w:val="superscript"/>
        </w:rPr>
        <w:t>[</w:t>
      </w:r>
      <w:proofErr w:type="gramEnd"/>
      <w:r w:rsidR="00202036" w:rsidRPr="00902504">
        <w:rPr>
          <w:rFonts w:ascii="Book Antiqua" w:hAnsi="Book Antiqua"/>
          <w:sz w:val="24"/>
          <w:szCs w:val="24"/>
          <w:vertAlign w:val="superscript"/>
        </w:rPr>
        <w:t>2</w:t>
      </w:r>
      <w:r w:rsidR="006505E7" w:rsidRPr="00902504">
        <w:rPr>
          <w:rFonts w:ascii="Book Antiqua" w:hAnsi="Book Antiqua"/>
          <w:sz w:val="24"/>
          <w:szCs w:val="24"/>
          <w:vertAlign w:val="superscript"/>
        </w:rPr>
        <w:t>,</w:t>
      </w:r>
      <w:r w:rsidR="005F72FF" w:rsidRPr="00902504">
        <w:rPr>
          <w:rFonts w:ascii="Book Antiqua" w:hAnsi="Book Antiqua"/>
          <w:sz w:val="24"/>
          <w:szCs w:val="24"/>
          <w:vertAlign w:val="superscript"/>
        </w:rPr>
        <w:t>1</w:t>
      </w:r>
      <w:r w:rsidR="00F02916" w:rsidRPr="00902504">
        <w:rPr>
          <w:rFonts w:ascii="Book Antiqua" w:hAnsi="Book Antiqua"/>
          <w:sz w:val="24"/>
          <w:szCs w:val="24"/>
          <w:vertAlign w:val="superscript"/>
        </w:rPr>
        <w:t>2</w:t>
      </w:r>
      <w:r w:rsidR="00202036" w:rsidRPr="00902504">
        <w:rPr>
          <w:rFonts w:ascii="Book Antiqua" w:hAnsi="Book Antiqua"/>
          <w:sz w:val="24"/>
          <w:szCs w:val="24"/>
          <w:vertAlign w:val="superscript"/>
        </w:rPr>
        <w:t>]</w:t>
      </w:r>
      <w:r w:rsidR="00AC6927" w:rsidRPr="00902504">
        <w:rPr>
          <w:rFonts w:ascii="Book Antiqua" w:hAnsi="Book Antiqua"/>
          <w:sz w:val="24"/>
          <w:szCs w:val="24"/>
          <w:u w:color="262626"/>
        </w:rPr>
        <w:t>.</w:t>
      </w:r>
      <w:r w:rsidR="00004AD0" w:rsidRPr="00902504">
        <w:rPr>
          <w:rFonts w:ascii="Book Antiqua" w:hAnsi="Book Antiqua"/>
          <w:sz w:val="24"/>
          <w:szCs w:val="24"/>
        </w:rPr>
        <w:t xml:space="preserve"> </w:t>
      </w:r>
      <w:r w:rsidR="00F02916" w:rsidRPr="00902504">
        <w:rPr>
          <w:rFonts w:ascii="Book Antiqua" w:eastAsiaTheme="minorEastAsia" w:hAnsi="Book Antiqua"/>
          <w:sz w:val="24"/>
          <w:szCs w:val="24"/>
        </w:rPr>
        <w:t>S</w:t>
      </w:r>
      <w:r w:rsidR="00AA69D4" w:rsidRPr="00902504">
        <w:rPr>
          <w:rFonts w:ascii="Book Antiqua" w:eastAsiaTheme="minorEastAsia" w:hAnsi="Book Antiqua"/>
          <w:sz w:val="24"/>
          <w:szCs w:val="24"/>
        </w:rPr>
        <w:t xml:space="preserve">ignificant time lost at work </w:t>
      </w:r>
      <w:r w:rsidR="00004AD0" w:rsidRPr="00902504">
        <w:rPr>
          <w:rFonts w:ascii="Book Antiqua" w:eastAsiaTheme="minorEastAsia" w:hAnsi="Book Antiqua"/>
          <w:sz w:val="24"/>
          <w:szCs w:val="24"/>
        </w:rPr>
        <w:t xml:space="preserve">or further </w:t>
      </w:r>
      <w:r w:rsidRPr="00902504">
        <w:rPr>
          <w:rFonts w:ascii="Book Antiqua" w:eastAsiaTheme="minorEastAsia" w:hAnsi="Book Antiqua"/>
          <w:sz w:val="24"/>
          <w:szCs w:val="24"/>
        </w:rPr>
        <w:t xml:space="preserve">disability </w:t>
      </w:r>
      <w:r w:rsidR="00004AD0" w:rsidRPr="00902504">
        <w:rPr>
          <w:rFonts w:ascii="Book Antiqua" w:eastAsiaTheme="minorEastAsia" w:hAnsi="Book Antiqua"/>
          <w:sz w:val="24"/>
          <w:szCs w:val="24"/>
        </w:rPr>
        <w:t xml:space="preserve">has been reported to occur </w:t>
      </w:r>
      <w:r w:rsidRPr="00902504">
        <w:rPr>
          <w:rFonts w:ascii="Book Antiqua" w:eastAsiaTheme="minorEastAsia" w:hAnsi="Book Antiqua"/>
          <w:sz w:val="24"/>
          <w:szCs w:val="24"/>
        </w:rPr>
        <w:t>in up to 60%</w:t>
      </w:r>
      <w:r w:rsidR="006E3E5E" w:rsidRPr="00902504">
        <w:rPr>
          <w:rFonts w:ascii="Book Antiqua" w:eastAsiaTheme="minorEastAsia" w:hAnsi="Book Antiqua"/>
          <w:sz w:val="24"/>
          <w:szCs w:val="24"/>
        </w:rPr>
        <w:t xml:space="preserve"> </w:t>
      </w:r>
      <w:r w:rsidRPr="00902504">
        <w:rPr>
          <w:rFonts w:ascii="Book Antiqua" w:eastAsiaTheme="minorEastAsia" w:hAnsi="Book Antiqua"/>
          <w:sz w:val="24"/>
          <w:szCs w:val="24"/>
        </w:rPr>
        <w:t xml:space="preserve">of </w:t>
      </w:r>
      <w:proofErr w:type="gramStart"/>
      <w:r w:rsidRPr="00902504">
        <w:rPr>
          <w:rFonts w:ascii="Book Antiqua" w:eastAsiaTheme="minorEastAsia" w:hAnsi="Book Antiqua"/>
          <w:sz w:val="24"/>
          <w:szCs w:val="24"/>
        </w:rPr>
        <w:t>patients</w:t>
      </w:r>
      <w:r w:rsidR="00202036" w:rsidRPr="00902504">
        <w:rPr>
          <w:rFonts w:ascii="Book Antiqua" w:hAnsi="Book Antiqua"/>
          <w:sz w:val="24"/>
          <w:szCs w:val="24"/>
          <w:vertAlign w:val="superscript"/>
        </w:rPr>
        <w:t>[</w:t>
      </w:r>
      <w:proofErr w:type="gramEnd"/>
      <w:r w:rsidR="00202036" w:rsidRPr="00902504">
        <w:rPr>
          <w:rFonts w:ascii="Book Antiqua" w:hAnsi="Book Antiqua"/>
          <w:sz w:val="24"/>
          <w:szCs w:val="24"/>
          <w:vertAlign w:val="superscript"/>
        </w:rPr>
        <w:t>9</w:t>
      </w:r>
      <w:r w:rsidR="006505E7" w:rsidRPr="00902504">
        <w:rPr>
          <w:rFonts w:ascii="Book Antiqua" w:hAnsi="Book Antiqua"/>
          <w:sz w:val="24"/>
          <w:szCs w:val="24"/>
          <w:vertAlign w:val="superscript"/>
        </w:rPr>
        <w:t>,</w:t>
      </w:r>
      <w:r w:rsidR="00F02916" w:rsidRPr="00902504">
        <w:rPr>
          <w:rFonts w:ascii="Book Antiqua" w:hAnsi="Book Antiqua"/>
          <w:sz w:val="24"/>
          <w:szCs w:val="24"/>
          <w:vertAlign w:val="superscript"/>
        </w:rPr>
        <w:t>13</w:t>
      </w:r>
      <w:r w:rsidR="009442B2" w:rsidRPr="00902504">
        <w:rPr>
          <w:rFonts w:ascii="Book Antiqua" w:eastAsia="宋体" w:hAnsi="Book Antiqua" w:hint="eastAsia"/>
          <w:sz w:val="24"/>
          <w:szCs w:val="24"/>
          <w:vertAlign w:val="superscript"/>
          <w:lang w:eastAsia="zh-CN"/>
        </w:rPr>
        <w:t>,</w:t>
      </w:r>
      <w:r w:rsidR="00F02916" w:rsidRPr="00902504">
        <w:rPr>
          <w:rFonts w:ascii="Book Antiqua" w:hAnsi="Book Antiqua"/>
          <w:sz w:val="24"/>
          <w:szCs w:val="24"/>
          <w:vertAlign w:val="superscript"/>
        </w:rPr>
        <w:t>14</w:t>
      </w:r>
      <w:r w:rsidR="00202036" w:rsidRPr="00902504">
        <w:rPr>
          <w:rFonts w:ascii="Book Antiqua" w:hAnsi="Book Antiqua"/>
          <w:sz w:val="24"/>
          <w:szCs w:val="24"/>
          <w:vertAlign w:val="superscript"/>
        </w:rPr>
        <w:t>]</w:t>
      </w:r>
      <w:r w:rsidR="00AC6927" w:rsidRPr="00902504">
        <w:rPr>
          <w:rFonts w:ascii="Book Antiqua" w:hAnsi="Book Antiqua"/>
          <w:sz w:val="24"/>
          <w:szCs w:val="24"/>
          <w:u w:color="262626"/>
        </w:rPr>
        <w:t>.</w:t>
      </w:r>
    </w:p>
    <w:p w14:paraId="4CFD038B" w14:textId="5ACCCAC9" w:rsidR="00CA7930" w:rsidRPr="00902504" w:rsidRDefault="00CA7930" w:rsidP="006505E7">
      <w:pPr>
        <w:spacing w:after="0" w:line="360" w:lineRule="auto"/>
        <w:ind w:firstLineChars="100" w:firstLine="240"/>
        <w:jc w:val="both"/>
        <w:rPr>
          <w:rFonts w:ascii="Book Antiqua" w:eastAsiaTheme="minorEastAsia" w:hAnsi="Book Antiqua"/>
          <w:sz w:val="24"/>
          <w:szCs w:val="24"/>
        </w:rPr>
      </w:pPr>
      <w:r w:rsidRPr="00902504">
        <w:rPr>
          <w:rFonts w:ascii="Book Antiqua" w:eastAsiaTheme="minorEastAsia" w:hAnsi="Book Antiqua"/>
          <w:sz w:val="24"/>
          <w:szCs w:val="24"/>
        </w:rPr>
        <w:t xml:space="preserve">The purpose of this review is to </w:t>
      </w:r>
      <w:r w:rsidR="0008235E" w:rsidRPr="00902504">
        <w:rPr>
          <w:rFonts w:ascii="Book Antiqua" w:eastAsiaTheme="minorEastAsia" w:hAnsi="Book Antiqua"/>
          <w:sz w:val="24"/>
          <w:szCs w:val="24"/>
        </w:rPr>
        <w:t>s</w:t>
      </w:r>
      <w:r w:rsidRPr="00902504">
        <w:rPr>
          <w:rFonts w:ascii="Book Antiqua" w:eastAsiaTheme="minorEastAsia" w:hAnsi="Book Antiqua"/>
          <w:sz w:val="24"/>
          <w:szCs w:val="24"/>
        </w:rPr>
        <w:t>ummarize th</w:t>
      </w:r>
      <w:r w:rsidR="003A7954" w:rsidRPr="00902504">
        <w:rPr>
          <w:rFonts w:ascii="Book Antiqua" w:eastAsiaTheme="minorEastAsia" w:hAnsi="Book Antiqua"/>
          <w:sz w:val="24"/>
          <w:szCs w:val="24"/>
        </w:rPr>
        <w:t xml:space="preserve">e </w:t>
      </w:r>
      <w:r w:rsidRPr="00902504">
        <w:rPr>
          <w:rFonts w:ascii="Book Antiqua" w:eastAsiaTheme="minorEastAsia" w:hAnsi="Book Antiqua"/>
          <w:sz w:val="24"/>
          <w:szCs w:val="24"/>
        </w:rPr>
        <w:t xml:space="preserve">relevant </w:t>
      </w:r>
      <w:r w:rsidR="003A7954" w:rsidRPr="00902504">
        <w:rPr>
          <w:rFonts w:ascii="Book Antiqua" w:eastAsiaTheme="minorEastAsia" w:hAnsi="Book Antiqua"/>
          <w:sz w:val="24"/>
          <w:szCs w:val="24"/>
        </w:rPr>
        <w:t xml:space="preserve">contemporary </w:t>
      </w:r>
      <w:r w:rsidRPr="00902504">
        <w:rPr>
          <w:rFonts w:ascii="Book Antiqua" w:eastAsiaTheme="minorEastAsia" w:hAnsi="Book Antiqua"/>
          <w:sz w:val="24"/>
          <w:szCs w:val="24"/>
        </w:rPr>
        <w:t>literature regarding acute and chronic lateral ankle instability</w:t>
      </w:r>
      <w:r w:rsidR="003A7954" w:rsidRPr="00902504">
        <w:rPr>
          <w:rFonts w:ascii="Book Antiqua" w:eastAsiaTheme="minorEastAsia" w:hAnsi="Book Antiqua"/>
          <w:sz w:val="24"/>
          <w:szCs w:val="24"/>
        </w:rPr>
        <w:t xml:space="preserve"> and identify epidemiological risk factors for subsequent injury within an active patient population</w:t>
      </w:r>
      <w:r w:rsidRPr="00902504">
        <w:rPr>
          <w:rFonts w:ascii="Book Antiqua" w:eastAsiaTheme="minorEastAsia" w:hAnsi="Book Antiqua"/>
          <w:sz w:val="24"/>
          <w:szCs w:val="24"/>
        </w:rPr>
        <w:t>.</w:t>
      </w:r>
      <w:r w:rsidR="00935E4B" w:rsidRPr="00902504">
        <w:rPr>
          <w:rFonts w:ascii="Book Antiqua" w:eastAsiaTheme="minorEastAsia" w:hAnsi="Book Antiqua"/>
          <w:sz w:val="24"/>
          <w:szCs w:val="24"/>
        </w:rPr>
        <w:t xml:space="preserve"> </w:t>
      </w:r>
      <w:r w:rsidR="003A7954" w:rsidRPr="00902504">
        <w:rPr>
          <w:rFonts w:ascii="Book Antiqua" w:eastAsiaTheme="minorEastAsia" w:hAnsi="Book Antiqua"/>
          <w:sz w:val="24"/>
          <w:szCs w:val="24"/>
        </w:rPr>
        <w:t xml:space="preserve">Additionally, we will </w:t>
      </w:r>
      <w:r w:rsidR="0042367C" w:rsidRPr="00902504">
        <w:rPr>
          <w:rFonts w:ascii="Book Antiqua" w:eastAsiaTheme="minorEastAsia" w:hAnsi="Book Antiqua"/>
          <w:sz w:val="24"/>
          <w:szCs w:val="24"/>
        </w:rPr>
        <w:t>discuss t</w:t>
      </w:r>
      <w:r w:rsidR="00B17C2B" w:rsidRPr="00902504">
        <w:rPr>
          <w:rFonts w:ascii="Book Antiqua" w:eastAsiaTheme="minorEastAsia" w:hAnsi="Book Antiqua"/>
          <w:sz w:val="24"/>
          <w:szCs w:val="24"/>
        </w:rPr>
        <w:t>he management and prevention of these common athletic injuries wi</w:t>
      </w:r>
      <w:r w:rsidR="0042367C" w:rsidRPr="00902504">
        <w:rPr>
          <w:rFonts w:ascii="Book Antiqua" w:eastAsiaTheme="minorEastAsia" w:hAnsi="Book Antiqua"/>
          <w:sz w:val="24"/>
          <w:szCs w:val="24"/>
        </w:rPr>
        <w:t>thin the context of this higher-demand cohort</w:t>
      </w:r>
      <w:r w:rsidR="00B17C2B" w:rsidRPr="00902504">
        <w:rPr>
          <w:rFonts w:ascii="Book Antiqua" w:eastAsiaTheme="minorEastAsia" w:hAnsi="Book Antiqua"/>
          <w:sz w:val="24"/>
          <w:szCs w:val="24"/>
        </w:rPr>
        <w:t xml:space="preserve">. </w:t>
      </w:r>
    </w:p>
    <w:p w14:paraId="7B147F82" w14:textId="77777777" w:rsidR="00CA7930" w:rsidRPr="00902504" w:rsidRDefault="00CA7930" w:rsidP="006505E7">
      <w:pPr>
        <w:autoSpaceDE w:val="0"/>
        <w:autoSpaceDN w:val="0"/>
        <w:adjustRightInd w:val="0"/>
        <w:spacing w:after="0" w:line="360" w:lineRule="auto"/>
        <w:jc w:val="both"/>
        <w:rPr>
          <w:rFonts w:ascii="Book Antiqua" w:eastAsia="宋体" w:hAnsi="Book Antiqua" w:cs="AdvOT77db9845"/>
          <w:sz w:val="24"/>
          <w:szCs w:val="24"/>
          <w:lang w:eastAsia="zh-CN"/>
        </w:rPr>
      </w:pPr>
    </w:p>
    <w:p w14:paraId="218A172C" w14:textId="4264046B" w:rsidR="00B9197B" w:rsidRPr="00902504" w:rsidRDefault="006505E7" w:rsidP="006505E7">
      <w:pPr>
        <w:spacing w:after="0" w:line="360" w:lineRule="auto"/>
        <w:jc w:val="both"/>
        <w:rPr>
          <w:rFonts w:ascii="Book Antiqua" w:hAnsi="Book Antiqua"/>
          <w:b/>
          <w:sz w:val="24"/>
          <w:szCs w:val="24"/>
        </w:rPr>
      </w:pPr>
      <w:r w:rsidRPr="00902504">
        <w:rPr>
          <w:rFonts w:ascii="Book Antiqua" w:hAnsi="Book Antiqua"/>
          <w:b/>
          <w:sz w:val="24"/>
          <w:szCs w:val="24"/>
        </w:rPr>
        <w:t>EPIDEMIOLOGY</w:t>
      </w:r>
    </w:p>
    <w:p w14:paraId="7B92AC4E" w14:textId="7FFEC2AF" w:rsidR="00D41823" w:rsidRPr="00902504" w:rsidRDefault="009E085B" w:rsidP="006505E7">
      <w:pPr>
        <w:spacing w:after="0" w:line="360" w:lineRule="auto"/>
        <w:jc w:val="both"/>
        <w:rPr>
          <w:rFonts w:ascii="Book Antiqua" w:eastAsia="Times New Roman" w:hAnsi="Book Antiqua"/>
          <w:sz w:val="24"/>
          <w:szCs w:val="24"/>
        </w:rPr>
      </w:pPr>
      <w:r w:rsidRPr="00902504">
        <w:rPr>
          <w:rFonts w:ascii="Book Antiqua" w:hAnsi="Book Antiqua"/>
          <w:sz w:val="24"/>
          <w:szCs w:val="24"/>
        </w:rPr>
        <w:t>The incidence rates of ankle sprain may vary</w:t>
      </w:r>
      <w:r w:rsidR="0042367C" w:rsidRPr="00902504">
        <w:rPr>
          <w:rFonts w:ascii="Book Antiqua" w:hAnsi="Book Antiqua"/>
          <w:sz w:val="24"/>
          <w:szCs w:val="24"/>
        </w:rPr>
        <w:t xml:space="preserve"> depending on patient demographics and method of surveillance</w:t>
      </w:r>
      <w:r w:rsidRPr="00902504">
        <w:rPr>
          <w:rFonts w:ascii="Book Antiqua" w:hAnsi="Book Antiqua"/>
          <w:sz w:val="24"/>
          <w:szCs w:val="24"/>
        </w:rPr>
        <w:t xml:space="preserve">, </w:t>
      </w:r>
      <w:r w:rsidR="0042367C" w:rsidRPr="00902504">
        <w:rPr>
          <w:rFonts w:ascii="Book Antiqua" w:hAnsi="Book Antiqua"/>
          <w:sz w:val="24"/>
          <w:szCs w:val="24"/>
        </w:rPr>
        <w:t xml:space="preserve">and several authors have reported </w:t>
      </w:r>
      <w:r w:rsidRPr="00902504">
        <w:rPr>
          <w:rFonts w:ascii="Book Antiqua" w:hAnsi="Book Antiqua"/>
          <w:sz w:val="24"/>
          <w:szCs w:val="24"/>
        </w:rPr>
        <w:t>between 2 to 7</w:t>
      </w:r>
      <w:r w:rsidR="0042367C" w:rsidRPr="00902504">
        <w:rPr>
          <w:rFonts w:ascii="Book Antiqua" w:hAnsi="Book Antiqua"/>
          <w:sz w:val="24"/>
          <w:szCs w:val="24"/>
        </w:rPr>
        <w:t xml:space="preserve"> individuals affected</w:t>
      </w:r>
      <w:r w:rsidRPr="00902504">
        <w:rPr>
          <w:rFonts w:ascii="Book Antiqua" w:hAnsi="Book Antiqua"/>
          <w:sz w:val="24"/>
          <w:szCs w:val="24"/>
        </w:rPr>
        <w:t xml:space="preserve"> per 1000 in th</w:t>
      </w:r>
      <w:r w:rsidR="00581068" w:rsidRPr="00902504">
        <w:rPr>
          <w:rFonts w:ascii="Book Antiqua" w:hAnsi="Book Antiqua"/>
          <w:sz w:val="24"/>
          <w:szCs w:val="24"/>
        </w:rPr>
        <w:t>e general population each</w:t>
      </w:r>
      <w:r w:rsidRPr="00902504">
        <w:rPr>
          <w:rFonts w:ascii="Book Antiqua" w:hAnsi="Book Antiqua"/>
          <w:sz w:val="24"/>
          <w:szCs w:val="24"/>
        </w:rPr>
        <w:t xml:space="preserve"> </w:t>
      </w:r>
      <w:proofErr w:type="gramStart"/>
      <w:r w:rsidRPr="00902504">
        <w:rPr>
          <w:rFonts w:ascii="Book Antiqua" w:hAnsi="Book Antiqua"/>
          <w:sz w:val="24"/>
          <w:szCs w:val="24"/>
        </w:rPr>
        <w:t>year</w:t>
      </w:r>
      <w:r w:rsidR="00202036" w:rsidRPr="00902504">
        <w:rPr>
          <w:rFonts w:ascii="Book Antiqua" w:hAnsi="Book Antiqua"/>
          <w:sz w:val="24"/>
          <w:szCs w:val="24"/>
          <w:vertAlign w:val="superscript"/>
        </w:rPr>
        <w:t>[</w:t>
      </w:r>
      <w:proofErr w:type="gramEnd"/>
      <w:r w:rsidR="00202036" w:rsidRPr="00902504">
        <w:rPr>
          <w:rFonts w:ascii="Book Antiqua" w:hAnsi="Book Antiqua"/>
          <w:sz w:val="24"/>
          <w:szCs w:val="24"/>
          <w:vertAlign w:val="superscript"/>
        </w:rPr>
        <w:t>9</w:t>
      </w:r>
      <w:r w:rsidR="006505E7" w:rsidRPr="00902504">
        <w:rPr>
          <w:rFonts w:ascii="Book Antiqua" w:hAnsi="Book Antiqua"/>
          <w:sz w:val="24"/>
          <w:szCs w:val="24"/>
          <w:vertAlign w:val="superscript"/>
        </w:rPr>
        <w:t>,12,</w:t>
      </w:r>
      <w:r w:rsidR="00DE478F" w:rsidRPr="00902504">
        <w:rPr>
          <w:rFonts w:ascii="Book Antiqua" w:hAnsi="Book Antiqua"/>
          <w:sz w:val="24"/>
          <w:szCs w:val="24"/>
          <w:vertAlign w:val="superscript"/>
        </w:rPr>
        <w:t>15</w:t>
      </w:r>
      <w:r w:rsidR="00202036" w:rsidRPr="00902504">
        <w:rPr>
          <w:rFonts w:ascii="Book Antiqua" w:hAnsi="Book Antiqua"/>
          <w:sz w:val="24"/>
          <w:szCs w:val="24"/>
          <w:vertAlign w:val="superscript"/>
        </w:rPr>
        <w:t>]</w:t>
      </w:r>
      <w:r w:rsidR="00AC6927" w:rsidRPr="00902504">
        <w:rPr>
          <w:rFonts w:ascii="Book Antiqua" w:hAnsi="Book Antiqua"/>
          <w:sz w:val="24"/>
          <w:szCs w:val="24"/>
          <w:u w:color="262626"/>
        </w:rPr>
        <w:t>.</w:t>
      </w:r>
      <w:r w:rsidR="00593B3B" w:rsidRPr="00902504">
        <w:rPr>
          <w:rFonts w:ascii="Book Antiqua" w:hAnsi="Book Antiqua"/>
          <w:sz w:val="24"/>
          <w:szCs w:val="24"/>
          <w:vertAlign w:val="superscript"/>
        </w:rPr>
        <w:t xml:space="preserve"> </w:t>
      </w:r>
      <w:r w:rsidR="00B17C2B" w:rsidRPr="00902504">
        <w:rPr>
          <w:rFonts w:ascii="Book Antiqua" w:eastAsiaTheme="minorEastAsia" w:hAnsi="Book Antiqua"/>
          <w:sz w:val="24"/>
          <w:szCs w:val="24"/>
        </w:rPr>
        <w:t xml:space="preserve">Acute ankle sprain has also been identified as the most common injury sustained by United States military </w:t>
      </w:r>
      <w:proofErr w:type="gramStart"/>
      <w:r w:rsidR="00202036" w:rsidRPr="00902504">
        <w:rPr>
          <w:rFonts w:ascii="Book Antiqua" w:eastAsiaTheme="minorEastAsia" w:hAnsi="Book Antiqua"/>
          <w:sz w:val="24"/>
          <w:szCs w:val="24"/>
        </w:rPr>
        <w:t>personnel</w:t>
      </w:r>
      <w:r w:rsidR="00202036" w:rsidRPr="00902504">
        <w:rPr>
          <w:rFonts w:ascii="Book Antiqua" w:hAnsi="Book Antiqua"/>
          <w:sz w:val="24"/>
          <w:szCs w:val="24"/>
          <w:vertAlign w:val="superscript"/>
        </w:rPr>
        <w:t>[</w:t>
      </w:r>
      <w:proofErr w:type="gramEnd"/>
      <w:r w:rsidR="00202036" w:rsidRPr="00902504">
        <w:rPr>
          <w:rFonts w:ascii="Book Antiqua" w:hAnsi="Book Antiqua"/>
          <w:sz w:val="24"/>
          <w:szCs w:val="24"/>
          <w:vertAlign w:val="superscript"/>
        </w:rPr>
        <w:t>4</w:t>
      </w:r>
      <w:r w:rsidR="006505E7" w:rsidRPr="00902504">
        <w:rPr>
          <w:rFonts w:ascii="Book Antiqua" w:hAnsi="Book Antiqua"/>
          <w:sz w:val="24"/>
          <w:szCs w:val="24"/>
          <w:vertAlign w:val="superscript"/>
        </w:rPr>
        <w:t>,</w:t>
      </w:r>
      <w:r w:rsidR="00DE478F" w:rsidRPr="00902504">
        <w:rPr>
          <w:rFonts w:ascii="Book Antiqua" w:hAnsi="Book Antiqua"/>
          <w:sz w:val="24"/>
          <w:szCs w:val="24"/>
          <w:vertAlign w:val="superscript"/>
        </w:rPr>
        <w:t>8</w:t>
      </w:r>
      <w:r w:rsidR="00202036" w:rsidRPr="00902504">
        <w:rPr>
          <w:rFonts w:ascii="Book Antiqua" w:hAnsi="Book Antiqua"/>
          <w:sz w:val="24"/>
          <w:szCs w:val="24"/>
          <w:vertAlign w:val="superscript"/>
        </w:rPr>
        <w:t>]</w:t>
      </w:r>
      <w:r w:rsidR="00AC6927" w:rsidRPr="00902504">
        <w:rPr>
          <w:rFonts w:ascii="Book Antiqua" w:hAnsi="Book Antiqua"/>
          <w:sz w:val="24"/>
          <w:szCs w:val="24"/>
          <w:u w:color="262626"/>
        </w:rPr>
        <w:t>,</w:t>
      </w:r>
      <w:r w:rsidR="00B17C2B" w:rsidRPr="00902504">
        <w:rPr>
          <w:rFonts w:ascii="Book Antiqua" w:hAnsi="Book Antiqua"/>
          <w:sz w:val="24"/>
          <w:szCs w:val="24"/>
          <w:vertAlign w:val="superscript"/>
        </w:rPr>
        <w:t xml:space="preserve"> </w:t>
      </w:r>
      <w:r w:rsidR="00B17C2B" w:rsidRPr="00902504">
        <w:rPr>
          <w:rFonts w:ascii="Book Antiqua" w:eastAsiaTheme="minorEastAsia" w:hAnsi="Book Antiqua"/>
          <w:sz w:val="24"/>
          <w:szCs w:val="24"/>
        </w:rPr>
        <w:t>as well as young athletes</w:t>
      </w:r>
      <w:r w:rsidR="00202036" w:rsidRPr="00902504">
        <w:rPr>
          <w:rFonts w:ascii="Book Antiqua" w:hAnsi="Book Antiqua"/>
          <w:sz w:val="24"/>
          <w:szCs w:val="24"/>
          <w:vertAlign w:val="superscript"/>
        </w:rPr>
        <w:t>[4</w:t>
      </w:r>
      <w:r w:rsidR="006505E7" w:rsidRPr="00902504">
        <w:rPr>
          <w:rFonts w:ascii="Book Antiqua" w:hAnsi="Book Antiqua"/>
          <w:sz w:val="24"/>
          <w:szCs w:val="24"/>
          <w:vertAlign w:val="superscript"/>
        </w:rPr>
        <w:t>,</w:t>
      </w:r>
      <w:r w:rsidR="00565293" w:rsidRPr="00902504">
        <w:rPr>
          <w:rFonts w:ascii="Book Antiqua" w:hAnsi="Book Antiqua"/>
          <w:sz w:val="24"/>
          <w:szCs w:val="24"/>
          <w:vertAlign w:val="superscript"/>
        </w:rPr>
        <w:t>1</w:t>
      </w:r>
      <w:r w:rsidR="006505E7" w:rsidRPr="00902504">
        <w:rPr>
          <w:rFonts w:ascii="Book Antiqua" w:hAnsi="Book Antiqua"/>
          <w:sz w:val="24"/>
          <w:szCs w:val="24"/>
          <w:vertAlign w:val="superscript"/>
        </w:rPr>
        <w:t>2,</w:t>
      </w:r>
      <w:r w:rsidR="00DE478F" w:rsidRPr="00902504">
        <w:rPr>
          <w:rFonts w:ascii="Book Antiqua" w:hAnsi="Book Antiqua"/>
          <w:sz w:val="24"/>
          <w:szCs w:val="24"/>
          <w:vertAlign w:val="superscript"/>
        </w:rPr>
        <w:t>15</w:t>
      </w:r>
      <w:r w:rsidR="009442B2" w:rsidRPr="00902504">
        <w:rPr>
          <w:rFonts w:ascii="Book Antiqua" w:eastAsia="宋体" w:hAnsi="Book Antiqua" w:hint="eastAsia"/>
          <w:sz w:val="24"/>
          <w:szCs w:val="24"/>
          <w:vertAlign w:val="superscript"/>
          <w:lang w:eastAsia="zh-CN"/>
        </w:rPr>
        <w:t>,</w:t>
      </w:r>
      <w:r w:rsidR="00DE478F" w:rsidRPr="00902504">
        <w:rPr>
          <w:rFonts w:ascii="Book Antiqua" w:hAnsi="Book Antiqua"/>
          <w:sz w:val="24"/>
          <w:szCs w:val="24"/>
          <w:vertAlign w:val="superscript"/>
        </w:rPr>
        <w:t>1</w:t>
      </w:r>
      <w:r w:rsidR="00565293" w:rsidRPr="00902504">
        <w:rPr>
          <w:rFonts w:ascii="Book Antiqua" w:hAnsi="Book Antiqua"/>
          <w:sz w:val="24"/>
          <w:szCs w:val="24"/>
          <w:vertAlign w:val="superscript"/>
        </w:rPr>
        <w:t>6</w:t>
      </w:r>
      <w:r w:rsidR="00202036" w:rsidRPr="00902504">
        <w:rPr>
          <w:rFonts w:ascii="Book Antiqua" w:hAnsi="Book Antiqua"/>
          <w:sz w:val="24"/>
          <w:szCs w:val="24"/>
          <w:vertAlign w:val="superscript"/>
        </w:rPr>
        <w:t>]</w:t>
      </w:r>
      <w:r w:rsidR="00AC6927" w:rsidRPr="00902504">
        <w:rPr>
          <w:rFonts w:ascii="Book Antiqua" w:hAnsi="Book Antiqua"/>
          <w:sz w:val="24"/>
          <w:szCs w:val="24"/>
          <w:u w:color="262626"/>
        </w:rPr>
        <w:t>.</w:t>
      </w:r>
      <w:r w:rsidR="00935E4B" w:rsidRPr="00902504">
        <w:rPr>
          <w:rFonts w:ascii="Book Antiqua" w:eastAsia="Times New Roman" w:hAnsi="Book Antiqua"/>
          <w:sz w:val="24"/>
          <w:szCs w:val="24"/>
        </w:rPr>
        <w:t xml:space="preserve"> In</w:t>
      </w:r>
      <w:r w:rsidR="00BD7CA3" w:rsidRPr="00902504">
        <w:rPr>
          <w:rFonts w:ascii="Book Antiqua" w:eastAsia="Times New Roman" w:hAnsi="Book Antiqua"/>
          <w:sz w:val="24"/>
          <w:szCs w:val="24"/>
        </w:rPr>
        <w:t xml:space="preserve"> 2007, Fong </w:t>
      </w:r>
      <w:r w:rsidR="00BD7CA3" w:rsidRPr="00902504">
        <w:rPr>
          <w:rFonts w:ascii="Book Antiqua" w:eastAsia="Times New Roman" w:hAnsi="Book Antiqua"/>
          <w:i/>
          <w:sz w:val="24"/>
          <w:szCs w:val="24"/>
        </w:rPr>
        <w:t xml:space="preserve">et </w:t>
      </w:r>
      <w:proofErr w:type="gramStart"/>
      <w:r w:rsidR="00BD7CA3" w:rsidRPr="00902504">
        <w:rPr>
          <w:rFonts w:ascii="Book Antiqua" w:eastAsia="Times New Roman" w:hAnsi="Book Antiqua"/>
          <w:i/>
          <w:sz w:val="24"/>
          <w:szCs w:val="24"/>
        </w:rPr>
        <w:t>al</w:t>
      </w:r>
      <w:r w:rsidR="00202036" w:rsidRPr="00902504">
        <w:rPr>
          <w:rFonts w:ascii="Book Antiqua" w:hAnsi="Book Antiqua"/>
          <w:sz w:val="24"/>
          <w:szCs w:val="24"/>
          <w:vertAlign w:val="superscript"/>
        </w:rPr>
        <w:t>[</w:t>
      </w:r>
      <w:proofErr w:type="gramEnd"/>
      <w:r w:rsidR="00202036" w:rsidRPr="00902504">
        <w:rPr>
          <w:rFonts w:ascii="Book Antiqua" w:hAnsi="Book Antiqua"/>
          <w:sz w:val="24"/>
          <w:szCs w:val="24"/>
          <w:vertAlign w:val="superscript"/>
        </w:rPr>
        <w:t>6]</w:t>
      </w:r>
      <w:r w:rsidR="00BD7CA3" w:rsidRPr="00902504">
        <w:rPr>
          <w:rFonts w:ascii="Book Antiqua" w:eastAsia="Times New Roman" w:hAnsi="Book Antiqua"/>
          <w:sz w:val="24"/>
          <w:szCs w:val="24"/>
        </w:rPr>
        <w:t xml:space="preserve"> performed a systematic review of</w:t>
      </w:r>
      <w:r w:rsidR="0078479C" w:rsidRPr="00902504">
        <w:rPr>
          <w:rFonts w:ascii="Book Antiqua" w:eastAsia="Times New Roman" w:hAnsi="Book Antiqua"/>
          <w:sz w:val="24"/>
          <w:szCs w:val="24"/>
        </w:rPr>
        <w:t xml:space="preserve"> </w:t>
      </w:r>
      <w:r w:rsidR="00BD7CA3" w:rsidRPr="00902504">
        <w:rPr>
          <w:rFonts w:ascii="Book Antiqua" w:eastAsia="Times New Roman" w:hAnsi="Book Antiqua"/>
          <w:sz w:val="24"/>
          <w:szCs w:val="24"/>
        </w:rPr>
        <w:t>sports injur</w:t>
      </w:r>
      <w:r w:rsidR="00733C6A" w:rsidRPr="00902504">
        <w:rPr>
          <w:rFonts w:ascii="Book Antiqua" w:eastAsia="Times New Roman" w:hAnsi="Book Antiqua"/>
          <w:sz w:val="24"/>
          <w:szCs w:val="24"/>
        </w:rPr>
        <w:t>ies</w:t>
      </w:r>
      <w:r w:rsidR="00BD7CA3" w:rsidRPr="00902504">
        <w:rPr>
          <w:rFonts w:ascii="Book Antiqua" w:eastAsia="Times New Roman" w:hAnsi="Book Antiqua"/>
          <w:sz w:val="24"/>
          <w:szCs w:val="24"/>
        </w:rPr>
        <w:t> sustained from 1977 to 2005</w:t>
      </w:r>
      <w:r w:rsidR="00CE20A7" w:rsidRPr="00902504">
        <w:rPr>
          <w:rFonts w:ascii="Book Antiqua" w:eastAsia="Times New Roman" w:hAnsi="Book Antiqua"/>
          <w:sz w:val="24"/>
          <w:szCs w:val="24"/>
        </w:rPr>
        <w:t>, and</w:t>
      </w:r>
      <w:r w:rsidR="00905D63" w:rsidRPr="00902504">
        <w:rPr>
          <w:rFonts w:ascii="Book Antiqua" w:eastAsia="Times New Roman" w:hAnsi="Book Antiqua"/>
          <w:sz w:val="24"/>
          <w:szCs w:val="24"/>
        </w:rPr>
        <w:t xml:space="preserve"> </w:t>
      </w:r>
      <w:r w:rsidR="00CE20A7" w:rsidRPr="00902504">
        <w:rPr>
          <w:rFonts w:ascii="Book Antiqua" w:eastAsia="Times New Roman" w:hAnsi="Book Antiqua"/>
          <w:sz w:val="24"/>
          <w:szCs w:val="24"/>
        </w:rPr>
        <w:t>a</w:t>
      </w:r>
      <w:r w:rsidR="00BD7CA3" w:rsidRPr="00902504">
        <w:rPr>
          <w:rFonts w:ascii="Book Antiqua" w:eastAsia="Times New Roman" w:hAnsi="Book Antiqua"/>
          <w:sz w:val="24"/>
          <w:szCs w:val="24"/>
        </w:rPr>
        <w:t>nkle sprain was the major ankle injury in 33 of 43 sports</w:t>
      </w:r>
      <w:r w:rsidR="00D466CD" w:rsidRPr="00902504">
        <w:rPr>
          <w:rFonts w:ascii="Book Antiqua" w:eastAsia="Times New Roman" w:hAnsi="Book Antiqua"/>
          <w:sz w:val="24"/>
          <w:szCs w:val="24"/>
        </w:rPr>
        <w:t>.</w:t>
      </w:r>
    </w:p>
    <w:p w14:paraId="748679D1" w14:textId="3F04A945" w:rsidR="00BD73A2" w:rsidRPr="00902504" w:rsidRDefault="00CE20A7" w:rsidP="006505E7">
      <w:pPr>
        <w:spacing w:after="0" w:line="360" w:lineRule="auto"/>
        <w:ind w:firstLineChars="100" w:firstLine="240"/>
        <w:jc w:val="both"/>
        <w:rPr>
          <w:rFonts w:ascii="Book Antiqua" w:hAnsi="Book Antiqua"/>
          <w:sz w:val="24"/>
          <w:szCs w:val="24"/>
          <w:vertAlign w:val="superscript"/>
        </w:rPr>
      </w:pPr>
      <w:r w:rsidRPr="00902504">
        <w:rPr>
          <w:rFonts w:ascii="Book Antiqua" w:hAnsi="Book Antiqua"/>
          <w:sz w:val="24"/>
          <w:szCs w:val="24"/>
        </w:rPr>
        <w:t>With frequent, heavy load-bearing activity, rigorous physical demands, and unpredictable terrain, t</w:t>
      </w:r>
      <w:r w:rsidR="00905D63" w:rsidRPr="00902504">
        <w:rPr>
          <w:rFonts w:ascii="Book Antiqua" w:hAnsi="Book Antiqua"/>
          <w:sz w:val="24"/>
          <w:szCs w:val="24"/>
        </w:rPr>
        <w:t xml:space="preserve">he </w:t>
      </w:r>
      <w:r w:rsidRPr="00902504">
        <w:rPr>
          <w:rFonts w:ascii="Book Antiqua" w:hAnsi="Book Antiqua"/>
          <w:sz w:val="24"/>
          <w:szCs w:val="24"/>
        </w:rPr>
        <w:t>incidence rates</w:t>
      </w:r>
      <w:r w:rsidR="009E085B" w:rsidRPr="00902504">
        <w:rPr>
          <w:rFonts w:ascii="Book Antiqua" w:hAnsi="Book Antiqua"/>
          <w:sz w:val="24"/>
          <w:szCs w:val="24"/>
        </w:rPr>
        <w:t xml:space="preserve"> of ankle sprain </w:t>
      </w:r>
      <w:r w:rsidRPr="00902504">
        <w:rPr>
          <w:rFonts w:ascii="Book Antiqua" w:hAnsi="Book Antiqua"/>
          <w:sz w:val="24"/>
          <w:szCs w:val="24"/>
        </w:rPr>
        <w:t xml:space="preserve">among military servicemembers are </w:t>
      </w:r>
      <w:r w:rsidR="009E085B" w:rsidRPr="00902504">
        <w:rPr>
          <w:rFonts w:ascii="Book Antiqua" w:hAnsi="Book Antiqua"/>
          <w:sz w:val="24"/>
          <w:szCs w:val="24"/>
        </w:rPr>
        <w:t xml:space="preserve">an order of magnitude greater </w:t>
      </w:r>
      <w:r w:rsidRPr="00902504">
        <w:rPr>
          <w:rFonts w:ascii="Book Antiqua" w:hAnsi="Book Antiqua"/>
          <w:sz w:val="24"/>
          <w:szCs w:val="24"/>
        </w:rPr>
        <w:t xml:space="preserve">than that reported in the civilian population. Prior studies have underscored this epidemiological trend, with </w:t>
      </w:r>
      <w:r w:rsidR="009E085B" w:rsidRPr="00902504">
        <w:rPr>
          <w:rFonts w:ascii="Book Antiqua" w:hAnsi="Book Antiqua"/>
          <w:sz w:val="24"/>
          <w:szCs w:val="24"/>
        </w:rPr>
        <w:t>reported rates</w:t>
      </w:r>
      <w:r w:rsidR="00F22DFD" w:rsidRPr="00902504">
        <w:rPr>
          <w:rFonts w:ascii="Book Antiqua" w:hAnsi="Book Antiqua"/>
          <w:sz w:val="24"/>
          <w:szCs w:val="24"/>
        </w:rPr>
        <w:t xml:space="preserve"> of ankle sprain</w:t>
      </w:r>
      <w:r w:rsidR="009E085B" w:rsidRPr="00902504">
        <w:rPr>
          <w:rFonts w:ascii="Book Antiqua" w:hAnsi="Book Antiqua"/>
          <w:sz w:val="24"/>
          <w:szCs w:val="24"/>
        </w:rPr>
        <w:t xml:space="preserve"> ranging from 35 to 58 per 1000 person-years </w:t>
      </w:r>
      <w:r w:rsidRPr="00902504">
        <w:rPr>
          <w:rFonts w:ascii="Book Antiqua" w:hAnsi="Book Antiqua"/>
          <w:sz w:val="24"/>
          <w:szCs w:val="24"/>
        </w:rPr>
        <w:t xml:space="preserve">within the </w:t>
      </w:r>
      <w:r w:rsidR="00F22DFD" w:rsidRPr="00902504">
        <w:rPr>
          <w:rFonts w:ascii="Book Antiqua" w:hAnsi="Book Antiqua"/>
          <w:sz w:val="24"/>
          <w:szCs w:val="24"/>
        </w:rPr>
        <w:t xml:space="preserve">active duty </w:t>
      </w:r>
      <w:r w:rsidRPr="00902504">
        <w:rPr>
          <w:rFonts w:ascii="Book Antiqua" w:hAnsi="Book Antiqua"/>
          <w:sz w:val="24"/>
          <w:szCs w:val="24"/>
        </w:rPr>
        <w:t>United States military</w:t>
      </w:r>
      <w:r w:rsidR="00F22DFD" w:rsidRPr="00902504">
        <w:rPr>
          <w:rFonts w:ascii="Book Antiqua" w:hAnsi="Book Antiqua"/>
          <w:sz w:val="24"/>
          <w:szCs w:val="24"/>
        </w:rPr>
        <w:t xml:space="preserve"> </w:t>
      </w:r>
      <w:proofErr w:type="gramStart"/>
      <w:r w:rsidR="00F22DFD" w:rsidRPr="00902504">
        <w:rPr>
          <w:rFonts w:ascii="Book Antiqua" w:hAnsi="Book Antiqua"/>
          <w:sz w:val="24"/>
          <w:szCs w:val="24"/>
        </w:rPr>
        <w:t>population</w:t>
      </w:r>
      <w:r w:rsidR="00202036" w:rsidRPr="00902504">
        <w:rPr>
          <w:rFonts w:ascii="Book Antiqua" w:hAnsi="Book Antiqua"/>
          <w:sz w:val="24"/>
          <w:szCs w:val="24"/>
          <w:vertAlign w:val="superscript"/>
        </w:rPr>
        <w:t>[</w:t>
      </w:r>
      <w:proofErr w:type="gramEnd"/>
      <w:r w:rsidR="00202036" w:rsidRPr="00902504">
        <w:rPr>
          <w:rFonts w:ascii="Book Antiqua" w:hAnsi="Book Antiqua"/>
          <w:sz w:val="24"/>
          <w:szCs w:val="24"/>
          <w:vertAlign w:val="superscript"/>
        </w:rPr>
        <w:t>4]</w:t>
      </w:r>
      <w:r w:rsidR="00AC6927" w:rsidRPr="00902504">
        <w:rPr>
          <w:rFonts w:ascii="Book Antiqua" w:hAnsi="Book Antiqua"/>
          <w:sz w:val="24"/>
          <w:szCs w:val="24"/>
          <w:u w:color="262626"/>
        </w:rPr>
        <w:t>.</w:t>
      </w:r>
      <w:r w:rsidR="00935E4B" w:rsidRPr="00902504">
        <w:rPr>
          <w:rFonts w:ascii="Book Antiqua" w:hAnsi="Book Antiqua"/>
          <w:sz w:val="24"/>
          <w:szCs w:val="24"/>
          <w:vertAlign w:val="superscript"/>
        </w:rPr>
        <w:t xml:space="preserve"> </w:t>
      </w:r>
      <w:r w:rsidR="00905D63" w:rsidRPr="00902504">
        <w:rPr>
          <w:rFonts w:ascii="Book Antiqua" w:hAnsi="Book Antiqua"/>
          <w:sz w:val="24"/>
          <w:szCs w:val="24"/>
        </w:rPr>
        <w:t>P</w:t>
      </w:r>
      <w:r w:rsidR="009E085B" w:rsidRPr="00902504">
        <w:rPr>
          <w:rFonts w:ascii="Book Antiqua" w:hAnsi="Book Antiqua"/>
          <w:sz w:val="24"/>
          <w:szCs w:val="24"/>
        </w:rPr>
        <w:t xml:space="preserve">aratroopers </w:t>
      </w:r>
      <w:r w:rsidR="00555948" w:rsidRPr="00902504">
        <w:rPr>
          <w:rFonts w:ascii="Book Antiqua" w:hAnsi="Book Antiqua"/>
          <w:sz w:val="24"/>
          <w:szCs w:val="24"/>
        </w:rPr>
        <w:t>may represent an</w:t>
      </w:r>
      <w:r w:rsidR="009E085B" w:rsidRPr="00902504">
        <w:rPr>
          <w:rFonts w:ascii="Book Antiqua" w:hAnsi="Book Antiqua"/>
          <w:sz w:val="24"/>
          <w:szCs w:val="24"/>
        </w:rPr>
        <w:t xml:space="preserve"> </w:t>
      </w:r>
      <w:r w:rsidR="00905D63" w:rsidRPr="00902504">
        <w:rPr>
          <w:rFonts w:ascii="Book Antiqua" w:hAnsi="Book Antiqua"/>
          <w:sz w:val="24"/>
          <w:szCs w:val="24"/>
        </w:rPr>
        <w:t>even higher risk</w:t>
      </w:r>
      <w:r w:rsidR="0054787F" w:rsidRPr="00902504">
        <w:rPr>
          <w:rFonts w:ascii="Book Antiqua" w:hAnsi="Book Antiqua"/>
          <w:sz w:val="24"/>
          <w:szCs w:val="24"/>
        </w:rPr>
        <w:t xml:space="preserve"> demographic</w:t>
      </w:r>
      <w:r w:rsidR="003852EE" w:rsidRPr="00902504">
        <w:rPr>
          <w:rFonts w:ascii="Book Antiqua" w:hAnsi="Book Antiqua"/>
          <w:sz w:val="24"/>
          <w:szCs w:val="24"/>
        </w:rPr>
        <w:t xml:space="preserve">. In </w:t>
      </w:r>
      <w:r w:rsidR="0054787F" w:rsidRPr="00902504">
        <w:rPr>
          <w:rFonts w:ascii="Book Antiqua" w:hAnsi="Book Antiqua"/>
          <w:sz w:val="24"/>
          <w:szCs w:val="24"/>
        </w:rPr>
        <w:t>this</w:t>
      </w:r>
      <w:r w:rsidR="003852EE" w:rsidRPr="00902504">
        <w:rPr>
          <w:rFonts w:ascii="Book Antiqua" w:hAnsi="Book Antiqua"/>
          <w:sz w:val="24"/>
          <w:szCs w:val="24"/>
        </w:rPr>
        <w:t xml:space="preserve"> patient subset, a</w:t>
      </w:r>
      <w:r w:rsidR="00905D63" w:rsidRPr="00902504">
        <w:rPr>
          <w:rFonts w:ascii="Book Antiqua" w:hAnsi="Book Antiqua"/>
          <w:sz w:val="24"/>
          <w:szCs w:val="24"/>
        </w:rPr>
        <w:t xml:space="preserve">nkle sprain </w:t>
      </w:r>
      <w:r w:rsidR="00555948" w:rsidRPr="00902504">
        <w:rPr>
          <w:rFonts w:ascii="Book Antiqua" w:hAnsi="Book Antiqua"/>
          <w:sz w:val="24"/>
          <w:szCs w:val="24"/>
        </w:rPr>
        <w:t xml:space="preserve">accounts for </w:t>
      </w:r>
      <w:r w:rsidR="009E085B" w:rsidRPr="00902504">
        <w:rPr>
          <w:rFonts w:ascii="Book Antiqua" w:hAnsi="Book Antiqua"/>
          <w:sz w:val="24"/>
          <w:szCs w:val="24"/>
        </w:rPr>
        <w:t>9</w:t>
      </w:r>
      <w:r w:rsidR="006505E7" w:rsidRPr="00902504">
        <w:rPr>
          <w:rFonts w:ascii="Book Antiqua" w:eastAsia="宋体" w:hAnsi="Book Antiqua" w:hint="eastAsia"/>
          <w:sz w:val="24"/>
          <w:szCs w:val="24"/>
          <w:lang w:eastAsia="zh-CN"/>
        </w:rPr>
        <w:t>%</w:t>
      </w:r>
      <w:r w:rsidR="009E085B" w:rsidRPr="00902504">
        <w:rPr>
          <w:rFonts w:ascii="Book Antiqua" w:hAnsi="Book Antiqua"/>
          <w:sz w:val="24"/>
          <w:szCs w:val="24"/>
        </w:rPr>
        <w:t xml:space="preserve">-33% of </w:t>
      </w:r>
      <w:r w:rsidR="00555948" w:rsidRPr="00902504">
        <w:rPr>
          <w:rFonts w:ascii="Book Antiqua" w:hAnsi="Book Antiqua"/>
          <w:sz w:val="24"/>
          <w:szCs w:val="24"/>
        </w:rPr>
        <w:t xml:space="preserve">all </w:t>
      </w:r>
      <w:r w:rsidR="009E085B" w:rsidRPr="00902504">
        <w:rPr>
          <w:rFonts w:ascii="Book Antiqua" w:hAnsi="Book Antiqua"/>
          <w:sz w:val="24"/>
          <w:szCs w:val="24"/>
        </w:rPr>
        <w:t xml:space="preserve">parachute-related injuries </w:t>
      </w:r>
      <w:r w:rsidR="00555948" w:rsidRPr="00902504">
        <w:rPr>
          <w:rFonts w:ascii="Book Antiqua" w:hAnsi="Book Antiqua"/>
          <w:sz w:val="24"/>
          <w:szCs w:val="24"/>
        </w:rPr>
        <w:t xml:space="preserve">and the </w:t>
      </w:r>
      <w:r w:rsidR="009E085B" w:rsidRPr="00902504">
        <w:rPr>
          <w:rFonts w:ascii="Book Antiqua" w:hAnsi="Book Antiqua"/>
          <w:sz w:val="24"/>
          <w:szCs w:val="24"/>
        </w:rPr>
        <w:t xml:space="preserve">incidence rate </w:t>
      </w:r>
      <w:r w:rsidR="00555948" w:rsidRPr="00902504">
        <w:rPr>
          <w:rFonts w:ascii="Book Antiqua" w:hAnsi="Book Antiqua"/>
          <w:sz w:val="24"/>
          <w:szCs w:val="24"/>
        </w:rPr>
        <w:t xml:space="preserve">is estimated </w:t>
      </w:r>
      <w:r w:rsidR="009E085B" w:rsidRPr="00902504">
        <w:rPr>
          <w:rFonts w:ascii="Book Antiqua" w:hAnsi="Book Antiqua"/>
          <w:sz w:val="24"/>
          <w:szCs w:val="24"/>
        </w:rPr>
        <w:t xml:space="preserve">between 1 and 4.5 per 1000 </w:t>
      </w:r>
      <w:proofErr w:type="gramStart"/>
      <w:r w:rsidR="009E085B" w:rsidRPr="00902504">
        <w:rPr>
          <w:rFonts w:ascii="Book Antiqua" w:hAnsi="Book Antiqua"/>
          <w:sz w:val="24"/>
          <w:szCs w:val="24"/>
        </w:rPr>
        <w:t>jumps</w:t>
      </w:r>
      <w:r w:rsidR="00BC6123" w:rsidRPr="00902504">
        <w:rPr>
          <w:rFonts w:ascii="Book Antiqua" w:hAnsi="Book Antiqua"/>
          <w:sz w:val="24"/>
          <w:szCs w:val="24"/>
          <w:vertAlign w:val="superscript"/>
        </w:rPr>
        <w:t>[</w:t>
      </w:r>
      <w:proofErr w:type="gramEnd"/>
      <w:r w:rsidR="00BC6123" w:rsidRPr="00902504">
        <w:rPr>
          <w:rFonts w:ascii="Book Antiqua" w:hAnsi="Book Antiqua"/>
          <w:sz w:val="24"/>
          <w:szCs w:val="24"/>
          <w:vertAlign w:val="superscript"/>
        </w:rPr>
        <w:t>1</w:t>
      </w:r>
      <w:r w:rsidR="003B6A91" w:rsidRPr="00902504">
        <w:rPr>
          <w:rFonts w:ascii="Book Antiqua" w:hAnsi="Book Antiqua"/>
          <w:sz w:val="24"/>
          <w:szCs w:val="24"/>
          <w:vertAlign w:val="superscript"/>
        </w:rPr>
        <w:t>7-19</w:t>
      </w:r>
      <w:r w:rsidR="00BC6123" w:rsidRPr="00902504">
        <w:rPr>
          <w:rFonts w:ascii="Book Antiqua" w:hAnsi="Book Antiqua"/>
          <w:sz w:val="24"/>
          <w:szCs w:val="24"/>
          <w:vertAlign w:val="superscript"/>
        </w:rPr>
        <w:t>]</w:t>
      </w:r>
      <w:r w:rsidR="00AC6927" w:rsidRPr="00902504">
        <w:rPr>
          <w:rFonts w:ascii="Book Antiqua" w:hAnsi="Book Antiqua"/>
          <w:sz w:val="24"/>
          <w:szCs w:val="24"/>
          <w:u w:color="262626"/>
        </w:rPr>
        <w:t>.</w:t>
      </w:r>
    </w:p>
    <w:p w14:paraId="43EDAD1A" w14:textId="77777777" w:rsidR="00B06401" w:rsidRPr="00902504" w:rsidRDefault="00B06401" w:rsidP="006505E7">
      <w:pPr>
        <w:spacing w:after="0" w:line="360" w:lineRule="auto"/>
        <w:jc w:val="both"/>
        <w:rPr>
          <w:rFonts w:ascii="Book Antiqua" w:hAnsi="Book Antiqua"/>
          <w:b/>
          <w:sz w:val="24"/>
          <w:szCs w:val="24"/>
        </w:rPr>
      </w:pPr>
    </w:p>
    <w:p w14:paraId="01AD33C7" w14:textId="404233A3" w:rsidR="00D45C01" w:rsidRPr="00902504" w:rsidRDefault="006505E7" w:rsidP="006505E7">
      <w:pPr>
        <w:spacing w:after="0" w:line="360" w:lineRule="auto"/>
        <w:jc w:val="both"/>
        <w:rPr>
          <w:rFonts w:ascii="Book Antiqua" w:hAnsi="Book Antiqua"/>
          <w:b/>
          <w:sz w:val="24"/>
          <w:szCs w:val="24"/>
        </w:rPr>
      </w:pPr>
      <w:r w:rsidRPr="00902504">
        <w:rPr>
          <w:rFonts w:ascii="Book Antiqua" w:hAnsi="Book Antiqua"/>
          <w:b/>
          <w:sz w:val="24"/>
          <w:szCs w:val="24"/>
        </w:rPr>
        <w:t>RISK FACTORS</w:t>
      </w:r>
    </w:p>
    <w:p w14:paraId="52C03373" w14:textId="1AC50633" w:rsidR="00C42E6A" w:rsidRPr="00902504" w:rsidRDefault="00B06401" w:rsidP="006505E7">
      <w:pPr>
        <w:autoSpaceDE w:val="0"/>
        <w:autoSpaceDN w:val="0"/>
        <w:adjustRightInd w:val="0"/>
        <w:spacing w:after="0" w:line="360" w:lineRule="auto"/>
        <w:jc w:val="both"/>
        <w:rPr>
          <w:rFonts w:ascii="Book Antiqua" w:eastAsia="宋体" w:hAnsi="Book Antiqua"/>
          <w:sz w:val="24"/>
          <w:szCs w:val="24"/>
          <w:u w:color="262626"/>
          <w:lang w:eastAsia="zh-CN"/>
        </w:rPr>
      </w:pPr>
      <w:r w:rsidRPr="00902504">
        <w:rPr>
          <w:rFonts w:ascii="Book Antiqua" w:eastAsiaTheme="minorEastAsia" w:hAnsi="Book Antiqua"/>
          <w:sz w:val="24"/>
          <w:szCs w:val="24"/>
        </w:rPr>
        <w:t xml:space="preserve">Multiple studies have identified specific risk factors for ankle sprain in athletic cohorts, </w:t>
      </w:r>
      <w:r w:rsidR="001B154F" w:rsidRPr="00902504">
        <w:rPr>
          <w:rFonts w:ascii="Book Antiqua" w:eastAsiaTheme="minorEastAsia" w:hAnsi="Book Antiqua"/>
          <w:sz w:val="24"/>
          <w:szCs w:val="24"/>
        </w:rPr>
        <w:t xml:space="preserve">which are </w:t>
      </w:r>
      <w:r w:rsidRPr="00902504">
        <w:rPr>
          <w:rFonts w:ascii="Book Antiqua" w:eastAsiaTheme="minorEastAsia" w:hAnsi="Book Antiqua"/>
          <w:sz w:val="24"/>
          <w:szCs w:val="24"/>
        </w:rPr>
        <w:t xml:space="preserve">classically categorized as intrinsic </w:t>
      </w:r>
      <w:r w:rsidR="003852EE" w:rsidRPr="00902504">
        <w:rPr>
          <w:rFonts w:ascii="Book Antiqua" w:eastAsiaTheme="minorEastAsia" w:hAnsi="Book Antiqua"/>
          <w:sz w:val="24"/>
          <w:szCs w:val="24"/>
        </w:rPr>
        <w:t>or</w:t>
      </w:r>
      <w:r w:rsidRPr="00902504">
        <w:rPr>
          <w:rFonts w:ascii="Book Antiqua" w:eastAsiaTheme="minorEastAsia" w:hAnsi="Book Antiqua"/>
          <w:sz w:val="24"/>
          <w:szCs w:val="24"/>
        </w:rPr>
        <w:t xml:space="preserve"> extrinsic </w:t>
      </w:r>
      <w:proofErr w:type="gramStart"/>
      <w:r w:rsidRPr="00902504">
        <w:rPr>
          <w:rFonts w:ascii="Book Antiqua" w:eastAsiaTheme="minorEastAsia" w:hAnsi="Book Antiqua"/>
          <w:sz w:val="24"/>
          <w:szCs w:val="24"/>
        </w:rPr>
        <w:t>factors</w:t>
      </w:r>
      <w:r w:rsidR="00BC6123" w:rsidRPr="00902504">
        <w:rPr>
          <w:rFonts w:ascii="Book Antiqua" w:hAnsi="Book Antiqua"/>
          <w:sz w:val="24"/>
          <w:szCs w:val="24"/>
          <w:vertAlign w:val="superscript"/>
        </w:rPr>
        <w:t>[</w:t>
      </w:r>
      <w:proofErr w:type="gramEnd"/>
      <w:r w:rsidR="00BC6123" w:rsidRPr="00902504">
        <w:rPr>
          <w:rFonts w:ascii="Book Antiqua" w:hAnsi="Book Antiqua"/>
          <w:sz w:val="24"/>
          <w:szCs w:val="24"/>
          <w:vertAlign w:val="superscript"/>
        </w:rPr>
        <w:t>4</w:t>
      </w:r>
      <w:r w:rsidR="00BE2EFF" w:rsidRPr="00902504">
        <w:rPr>
          <w:rFonts w:ascii="Book Antiqua" w:hAnsi="Book Antiqua"/>
          <w:sz w:val="24"/>
          <w:szCs w:val="24"/>
          <w:vertAlign w:val="superscript"/>
        </w:rPr>
        <w:t>,11,</w:t>
      </w:r>
      <w:r w:rsidR="0032516E" w:rsidRPr="00902504">
        <w:rPr>
          <w:rFonts w:ascii="Book Antiqua" w:hAnsi="Book Antiqua"/>
          <w:sz w:val="24"/>
          <w:szCs w:val="24"/>
          <w:vertAlign w:val="superscript"/>
        </w:rPr>
        <w:t>20</w:t>
      </w:r>
      <w:r w:rsidR="009442B2" w:rsidRPr="00902504">
        <w:rPr>
          <w:rFonts w:ascii="Book Antiqua" w:eastAsia="宋体" w:hAnsi="Book Antiqua" w:hint="eastAsia"/>
          <w:sz w:val="24"/>
          <w:szCs w:val="24"/>
          <w:vertAlign w:val="superscript"/>
          <w:lang w:eastAsia="zh-CN"/>
        </w:rPr>
        <w:t>,</w:t>
      </w:r>
      <w:r w:rsidR="0032516E" w:rsidRPr="00902504">
        <w:rPr>
          <w:rFonts w:ascii="Book Antiqua" w:hAnsi="Book Antiqua"/>
          <w:sz w:val="24"/>
          <w:szCs w:val="24"/>
          <w:vertAlign w:val="superscript"/>
        </w:rPr>
        <w:t>21</w:t>
      </w:r>
      <w:r w:rsidR="00BC6123" w:rsidRPr="00902504">
        <w:rPr>
          <w:rFonts w:ascii="Book Antiqua" w:hAnsi="Book Antiqua"/>
          <w:sz w:val="24"/>
          <w:szCs w:val="24"/>
          <w:vertAlign w:val="superscript"/>
        </w:rPr>
        <w:t>]</w:t>
      </w:r>
      <w:r w:rsidR="00AC6927" w:rsidRPr="00902504">
        <w:rPr>
          <w:rFonts w:ascii="Book Antiqua" w:hAnsi="Book Antiqua"/>
          <w:sz w:val="24"/>
          <w:szCs w:val="24"/>
          <w:u w:color="262626"/>
        </w:rPr>
        <w:t>.</w:t>
      </w:r>
      <w:r w:rsidR="0032516E" w:rsidRPr="00902504">
        <w:rPr>
          <w:rFonts w:ascii="Book Antiqua" w:eastAsiaTheme="minorEastAsia" w:hAnsi="Book Antiqua"/>
          <w:sz w:val="24"/>
          <w:szCs w:val="24"/>
        </w:rPr>
        <w:t xml:space="preserve"> </w:t>
      </w:r>
      <w:r w:rsidRPr="00902504">
        <w:rPr>
          <w:rFonts w:ascii="Book Antiqua" w:eastAsiaTheme="minorEastAsia" w:hAnsi="Book Antiqua"/>
          <w:sz w:val="24"/>
          <w:szCs w:val="24"/>
        </w:rPr>
        <w:t>Intrinsic risk factors may include age, gender, height, weight, body mass index (BMI), previous injury, aerobic fitness, limb dominance, flexibility, limb girth, muscle strength, proprioception, reaction time, postural stability, anatomical alignment, foot morpholog</w:t>
      </w:r>
      <w:r w:rsidR="00555948" w:rsidRPr="00902504">
        <w:rPr>
          <w:rFonts w:ascii="Book Antiqua" w:eastAsiaTheme="minorEastAsia" w:hAnsi="Book Antiqua"/>
          <w:sz w:val="24"/>
          <w:szCs w:val="24"/>
        </w:rPr>
        <w:t>y</w:t>
      </w:r>
      <w:r w:rsidRPr="00902504">
        <w:rPr>
          <w:rFonts w:ascii="Book Antiqua" w:eastAsiaTheme="minorEastAsia" w:hAnsi="Book Antiqua"/>
          <w:sz w:val="24"/>
          <w:szCs w:val="24"/>
        </w:rPr>
        <w:t>, and inadequate rehabilitation. Extrinsic risk factors may include specific sport</w:t>
      </w:r>
      <w:r w:rsidR="00555948" w:rsidRPr="00902504">
        <w:rPr>
          <w:rFonts w:ascii="Book Antiqua" w:eastAsiaTheme="minorEastAsia" w:hAnsi="Book Antiqua"/>
          <w:sz w:val="24"/>
          <w:szCs w:val="24"/>
        </w:rPr>
        <w:t xml:space="preserve"> or at-risk activity</w:t>
      </w:r>
      <w:r w:rsidRPr="00902504">
        <w:rPr>
          <w:rFonts w:ascii="Book Antiqua" w:eastAsiaTheme="minorEastAsia" w:hAnsi="Book Antiqua"/>
          <w:sz w:val="24"/>
          <w:szCs w:val="24"/>
        </w:rPr>
        <w:t xml:space="preserve">, level of competition, shoe type, playing surface, and the use of external restraints such as ankle tape and/or </w:t>
      </w:r>
      <w:proofErr w:type="gramStart"/>
      <w:r w:rsidRPr="00902504">
        <w:rPr>
          <w:rFonts w:ascii="Book Antiqua" w:eastAsiaTheme="minorEastAsia" w:hAnsi="Book Antiqua"/>
          <w:sz w:val="24"/>
          <w:szCs w:val="24"/>
        </w:rPr>
        <w:t>braces</w:t>
      </w:r>
      <w:r w:rsidR="00BC6123" w:rsidRPr="00902504">
        <w:rPr>
          <w:rFonts w:ascii="Book Antiqua" w:hAnsi="Book Antiqua"/>
          <w:sz w:val="24"/>
          <w:szCs w:val="24"/>
          <w:vertAlign w:val="superscript"/>
        </w:rPr>
        <w:t>[</w:t>
      </w:r>
      <w:proofErr w:type="gramEnd"/>
      <w:r w:rsidR="00BC6123" w:rsidRPr="00902504">
        <w:rPr>
          <w:rFonts w:ascii="Book Antiqua" w:hAnsi="Book Antiqua"/>
          <w:sz w:val="24"/>
          <w:szCs w:val="24"/>
          <w:vertAlign w:val="superscript"/>
        </w:rPr>
        <w:t>9</w:t>
      </w:r>
      <w:r w:rsidR="00BE2EFF" w:rsidRPr="00902504">
        <w:rPr>
          <w:rFonts w:ascii="Book Antiqua" w:hAnsi="Book Antiqua"/>
          <w:sz w:val="24"/>
          <w:szCs w:val="24"/>
          <w:vertAlign w:val="superscript"/>
        </w:rPr>
        <w:t>,</w:t>
      </w:r>
      <w:r w:rsidR="0032516E" w:rsidRPr="00902504">
        <w:rPr>
          <w:rFonts w:ascii="Book Antiqua" w:hAnsi="Book Antiqua"/>
          <w:sz w:val="24"/>
          <w:szCs w:val="24"/>
          <w:vertAlign w:val="superscript"/>
        </w:rPr>
        <w:t>22</w:t>
      </w:r>
      <w:r w:rsidR="00BC6123" w:rsidRPr="00902504">
        <w:rPr>
          <w:rFonts w:ascii="Book Antiqua" w:hAnsi="Book Antiqua"/>
          <w:sz w:val="24"/>
          <w:szCs w:val="24"/>
          <w:vertAlign w:val="superscript"/>
        </w:rPr>
        <w:t>]</w:t>
      </w:r>
      <w:r w:rsidR="00AC6927" w:rsidRPr="00902504">
        <w:rPr>
          <w:rFonts w:ascii="Book Antiqua" w:hAnsi="Book Antiqua"/>
          <w:sz w:val="24"/>
          <w:szCs w:val="24"/>
          <w:u w:color="262626"/>
        </w:rPr>
        <w:t>.</w:t>
      </w:r>
      <w:r w:rsidR="003852EE" w:rsidRPr="00902504">
        <w:rPr>
          <w:rFonts w:ascii="Book Antiqua" w:hAnsi="Book Antiqua"/>
          <w:sz w:val="24"/>
          <w:szCs w:val="24"/>
          <w:u w:color="262626"/>
        </w:rPr>
        <w:t xml:space="preserve"> Recently, i</w:t>
      </w:r>
      <w:r w:rsidRPr="00902504">
        <w:rPr>
          <w:rFonts w:ascii="Book Antiqua" w:hAnsi="Book Antiqua"/>
          <w:sz w:val="24"/>
          <w:szCs w:val="24"/>
          <w:u w:color="262626"/>
        </w:rPr>
        <w:t xml:space="preserve">njury epidemiologists have demonstrated </w:t>
      </w:r>
      <w:r w:rsidR="00555948" w:rsidRPr="00902504">
        <w:rPr>
          <w:rFonts w:ascii="Book Antiqua" w:hAnsi="Book Antiqua"/>
          <w:sz w:val="24"/>
          <w:szCs w:val="24"/>
          <w:u w:color="262626"/>
        </w:rPr>
        <w:t>a renewed focus o</w:t>
      </w:r>
      <w:r w:rsidRPr="00902504">
        <w:rPr>
          <w:rFonts w:ascii="Book Antiqua" w:hAnsi="Book Antiqua"/>
          <w:sz w:val="24"/>
          <w:szCs w:val="24"/>
          <w:u w:color="262626"/>
        </w:rPr>
        <w:t xml:space="preserve">n identifying modifiable and non-modifiable risk factors </w:t>
      </w:r>
      <w:r w:rsidR="00F22DFD" w:rsidRPr="00902504">
        <w:rPr>
          <w:rFonts w:ascii="Book Antiqua" w:hAnsi="Book Antiqua"/>
          <w:sz w:val="24"/>
          <w:szCs w:val="24"/>
          <w:u w:color="262626"/>
        </w:rPr>
        <w:t xml:space="preserve">that tend to be </w:t>
      </w:r>
      <w:r w:rsidRPr="00902504">
        <w:rPr>
          <w:rFonts w:ascii="Book Antiqua" w:hAnsi="Book Antiqua"/>
          <w:sz w:val="24"/>
          <w:szCs w:val="24"/>
          <w:u w:color="262626"/>
        </w:rPr>
        <w:t>associated with this common injury</w:t>
      </w:r>
      <w:r w:rsidR="00BC6123" w:rsidRPr="00902504">
        <w:rPr>
          <w:rFonts w:ascii="Book Antiqua" w:hAnsi="Book Antiqua"/>
          <w:sz w:val="24"/>
          <w:szCs w:val="24"/>
          <w:u w:color="262626"/>
          <w:vertAlign w:val="superscript"/>
        </w:rPr>
        <w:t>[4</w:t>
      </w:r>
      <w:r w:rsidR="00BE2EFF" w:rsidRPr="00902504">
        <w:rPr>
          <w:rFonts w:ascii="Book Antiqua" w:hAnsi="Book Antiqua"/>
          <w:sz w:val="24"/>
          <w:szCs w:val="24"/>
          <w:u w:color="262626"/>
          <w:vertAlign w:val="superscript"/>
        </w:rPr>
        <w:t>,</w:t>
      </w:r>
      <w:r w:rsidR="00B74E97" w:rsidRPr="00902504">
        <w:rPr>
          <w:rFonts w:ascii="Book Antiqua" w:hAnsi="Book Antiqua"/>
          <w:sz w:val="24"/>
          <w:szCs w:val="24"/>
          <w:u w:color="262626"/>
          <w:vertAlign w:val="superscript"/>
        </w:rPr>
        <w:t>20-2</w:t>
      </w:r>
      <w:r w:rsidR="0032516E" w:rsidRPr="00902504">
        <w:rPr>
          <w:rFonts w:ascii="Book Antiqua" w:hAnsi="Book Antiqua"/>
          <w:sz w:val="24"/>
          <w:szCs w:val="24"/>
          <w:u w:color="262626"/>
          <w:vertAlign w:val="superscript"/>
        </w:rPr>
        <w:t>3</w:t>
      </w:r>
      <w:r w:rsidR="00BC6123" w:rsidRPr="00902504">
        <w:rPr>
          <w:rFonts w:ascii="Book Antiqua" w:hAnsi="Book Antiqua"/>
          <w:sz w:val="24"/>
          <w:szCs w:val="24"/>
          <w:u w:color="262626"/>
          <w:vertAlign w:val="superscript"/>
        </w:rPr>
        <w:t>]</w:t>
      </w:r>
      <w:r w:rsidR="00BE2EFF" w:rsidRPr="00902504">
        <w:rPr>
          <w:rFonts w:ascii="Book Antiqua" w:eastAsia="宋体" w:hAnsi="Book Antiqua" w:hint="eastAsia"/>
          <w:sz w:val="24"/>
          <w:szCs w:val="24"/>
          <w:u w:color="262626"/>
          <w:lang w:eastAsia="zh-CN"/>
        </w:rPr>
        <w:t xml:space="preserve"> </w:t>
      </w:r>
      <w:r w:rsidRPr="00902504">
        <w:rPr>
          <w:rFonts w:ascii="Book Antiqua" w:hAnsi="Book Antiqua"/>
          <w:sz w:val="24"/>
          <w:szCs w:val="24"/>
          <w:u w:color="262626"/>
        </w:rPr>
        <w:t>(Table 1)</w:t>
      </w:r>
      <w:r w:rsidR="00BE2EFF" w:rsidRPr="00902504">
        <w:rPr>
          <w:rFonts w:ascii="Book Antiqua" w:eastAsia="宋体" w:hAnsi="Book Antiqua" w:hint="eastAsia"/>
          <w:sz w:val="24"/>
          <w:szCs w:val="24"/>
          <w:u w:color="262626"/>
          <w:lang w:eastAsia="zh-CN"/>
        </w:rPr>
        <w:t>.</w:t>
      </w:r>
      <w:r w:rsidRPr="00902504">
        <w:rPr>
          <w:rFonts w:ascii="Book Antiqua" w:hAnsi="Book Antiqua"/>
          <w:sz w:val="24"/>
          <w:szCs w:val="24"/>
          <w:u w:color="262626"/>
        </w:rPr>
        <w:t xml:space="preserve"> Understanding </w:t>
      </w:r>
      <w:r w:rsidR="00951426" w:rsidRPr="00902504">
        <w:rPr>
          <w:rFonts w:ascii="Book Antiqua" w:hAnsi="Book Antiqua"/>
          <w:sz w:val="24"/>
          <w:szCs w:val="24"/>
          <w:u w:color="262626"/>
        </w:rPr>
        <w:t>variable</w:t>
      </w:r>
      <w:r w:rsidRPr="00902504">
        <w:rPr>
          <w:rFonts w:ascii="Book Antiqua" w:hAnsi="Book Antiqua"/>
          <w:sz w:val="24"/>
          <w:szCs w:val="24"/>
          <w:u w:color="262626"/>
        </w:rPr>
        <w:t>s</w:t>
      </w:r>
      <w:r w:rsidR="00FF6273" w:rsidRPr="00902504">
        <w:rPr>
          <w:rFonts w:ascii="Book Antiqua" w:hAnsi="Book Antiqua"/>
          <w:sz w:val="24"/>
          <w:szCs w:val="24"/>
          <w:u w:color="262626"/>
        </w:rPr>
        <w:t xml:space="preserve"> with</w:t>
      </w:r>
      <w:r w:rsidR="003852EE" w:rsidRPr="00902504">
        <w:rPr>
          <w:rFonts w:ascii="Book Antiqua" w:hAnsi="Book Antiqua"/>
          <w:sz w:val="24"/>
          <w:szCs w:val="24"/>
          <w:u w:color="262626"/>
        </w:rPr>
        <w:t>in this framework</w:t>
      </w:r>
      <w:r w:rsidR="0078479C" w:rsidRPr="00902504">
        <w:rPr>
          <w:rFonts w:ascii="Book Antiqua" w:hAnsi="Book Antiqua"/>
          <w:sz w:val="24"/>
          <w:szCs w:val="24"/>
          <w:u w:color="262626"/>
        </w:rPr>
        <w:t xml:space="preserve"> </w:t>
      </w:r>
      <w:r w:rsidR="003852EE" w:rsidRPr="00902504">
        <w:rPr>
          <w:rFonts w:ascii="Book Antiqua" w:hAnsi="Book Antiqua"/>
          <w:sz w:val="24"/>
          <w:szCs w:val="24"/>
          <w:u w:color="262626"/>
        </w:rPr>
        <w:t>may</w:t>
      </w:r>
      <w:r w:rsidRPr="00902504">
        <w:rPr>
          <w:rFonts w:ascii="Book Antiqua" w:hAnsi="Book Antiqua"/>
          <w:sz w:val="24"/>
          <w:szCs w:val="24"/>
          <w:u w:color="262626"/>
        </w:rPr>
        <w:t xml:space="preserve"> be useful in identifying high-risk populations. </w:t>
      </w:r>
      <w:r w:rsidR="00FF6273" w:rsidRPr="00902504">
        <w:rPr>
          <w:rFonts w:ascii="Book Antiqua" w:hAnsi="Book Antiqua"/>
          <w:sz w:val="24"/>
          <w:szCs w:val="24"/>
          <w:u w:color="262626"/>
        </w:rPr>
        <w:t xml:space="preserve">Furthermore, </w:t>
      </w:r>
      <w:r w:rsidR="00951426" w:rsidRPr="00902504">
        <w:rPr>
          <w:rFonts w:ascii="Book Antiqua" w:hAnsi="Book Antiqua"/>
          <w:sz w:val="24"/>
          <w:szCs w:val="24"/>
          <w:u w:color="262626"/>
        </w:rPr>
        <w:t xml:space="preserve">the </w:t>
      </w:r>
      <w:r w:rsidR="00FF6273" w:rsidRPr="00902504">
        <w:rPr>
          <w:rFonts w:ascii="Book Antiqua" w:hAnsi="Book Antiqua"/>
          <w:sz w:val="24"/>
          <w:szCs w:val="24"/>
          <w:u w:color="262626"/>
        </w:rPr>
        <w:t xml:space="preserve">targeting </w:t>
      </w:r>
      <w:r w:rsidR="00951426" w:rsidRPr="00902504">
        <w:rPr>
          <w:rFonts w:ascii="Book Antiqua" w:hAnsi="Book Antiqua"/>
          <w:sz w:val="24"/>
          <w:szCs w:val="24"/>
          <w:u w:color="262626"/>
        </w:rPr>
        <w:t xml:space="preserve">of </w:t>
      </w:r>
      <w:r w:rsidR="00FF6273" w:rsidRPr="00902504">
        <w:rPr>
          <w:rFonts w:ascii="Book Antiqua" w:hAnsi="Book Antiqua"/>
          <w:sz w:val="24"/>
          <w:szCs w:val="24"/>
          <w:u w:color="262626"/>
        </w:rPr>
        <w:t>m</w:t>
      </w:r>
      <w:r w:rsidRPr="00902504">
        <w:rPr>
          <w:rFonts w:ascii="Book Antiqua" w:hAnsi="Book Antiqua"/>
          <w:sz w:val="24"/>
          <w:szCs w:val="24"/>
          <w:u w:color="262626"/>
        </w:rPr>
        <w:t>odifiable risk fact</w:t>
      </w:r>
      <w:r w:rsidR="00951426" w:rsidRPr="00902504">
        <w:rPr>
          <w:rFonts w:ascii="Book Antiqua" w:hAnsi="Book Antiqua"/>
          <w:sz w:val="24"/>
          <w:szCs w:val="24"/>
          <w:u w:color="262626"/>
        </w:rPr>
        <w:t>ors</w:t>
      </w:r>
      <w:r w:rsidRPr="00902504">
        <w:rPr>
          <w:rFonts w:ascii="Book Antiqua" w:hAnsi="Book Antiqua"/>
          <w:sz w:val="24"/>
          <w:szCs w:val="24"/>
          <w:u w:color="262626"/>
        </w:rPr>
        <w:t xml:space="preserve"> may </w:t>
      </w:r>
      <w:r w:rsidR="00951426" w:rsidRPr="00902504">
        <w:rPr>
          <w:rFonts w:ascii="Book Antiqua" w:hAnsi="Book Antiqua"/>
          <w:sz w:val="24"/>
          <w:szCs w:val="24"/>
          <w:u w:color="262626"/>
        </w:rPr>
        <w:t>yield</w:t>
      </w:r>
      <w:r w:rsidRPr="00902504">
        <w:rPr>
          <w:rFonts w:ascii="Book Antiqua" w:hAnsi="Book Antiqua"/>
          <w:sz w:val="24"/>
          <w:szCs w:val="24"/>
          <w:u w:color="262626"/>
        </w:rPr>
        <w:t xml:space="preserve"> opportunities for </w:t>
      </w:r>
      <w:r w:rsidR="00951426" w:rsidRPr="00902504">
        <w:rPr>
          <w:rFonts w:ascii="Book Antiqua" w:hAnsi="Book Antiqua"/>
          <w:sz w:val="24"/>
          <w:szCs w:val="24"/>
          <w:u w:color="262626"/>
        </w:rPr>
        <w:t xml:space="preserve">further </w:t>
      </w:r>
      <w:r w:rsidRPr="00902504">
        <w:rPr>
          <w:rFonts w:ascii="Book Antiqua" w:hAnsi="Book Antiqua"/>
          <w:sz w:val="24"/>
          <w:szCs w:val="24"/>
          <w:u w:color="262626"/>
        </w:rPr>
        <w:t xml:space="preserve">injury </w:t>
      </w:r>
      <w:proofErr w:type="gramStart"/>
      <w:r w:rsidRPr="00902504">
        <w:rPr>
          <w:rFonts w:ascii="Book Antiqua" w:hAnsi="Book Antiqua"/>
          <w:sz w:val="24"/>
          <w:szCs w:val="24"/>
          <w:u w:color="262626"/>
        </w:rPr>
        <w:t>prevention</w:t>
      </w:r>
      <w:r w:rsidR="00BC6123" w:rsidRPr="00902504">
        <w:rPr>
          <w:rFonts w:ascii="Book Antiqua" w:hAnsi="Book Antiqua"/>
          <w:sz w:val="24"/>
          <w:szCs w:val="24"/>
          <w:u w:color="262626"/>
          <w:vertAlign w:val="superscript"/>
        </w:rPr>
        <w:t>[</w:t>
      </w:r>
      <w:proofErr w:type="gramEnd"/>
      <w:r w:rsidR="00BC6123" w:rsidRPr="00902504">
        <w:rPr>
          <w:rFonts w:ascii="Book Antiqua" w:hAnsi="Book Antiqua"/>
          <w:sz w:val="24"/>
          <w:szCs w:val="24"/>
          <w:u w:color="262626"/>
          <w:vertAlign w:val="superscript"/>
        </w:rPr>
        <w:t>2</w:t>
      </w:r>
      <w:r w:rsidR="0032516E" w:rsidRPr="00902504">
        <w:rPr>
          <w:rFonts w:ascii="Book Antiqua" w:hAnsi="Book Antiqua"/>
          <w:sz w:val="24"/>
          <w:szCs w:val="24"/>
          <w:u w:color="262626"/>
          <w:vertAlign w:val="superscript"/>
        </w:rPr>
        <w:t>2</w:t>
      </w:r>
      <w:r w:rsidR="00BC6123" w:rsidRPr="00902504">
        <w:rPr>
          <w:rFonts w:ascii="Book Antiqua" w:hAnsi="Book Antiqua"/>
          <w:sz w:val="24"/>
          <w:szCs w:val="24"/>
          <w:u w:color="262626"/>
          <w:vertAlign w:val="superscript"/>
        </w:rPr>
        <w:t>]</w:t>
      </w:r>
      <w:r w:rsidR="00AC6927" w:rsidRPr="00902504">
        <w:rPr>
          <w:rFonts w:ascii="Book Antiqua" w:hAnsi="Book Antiqua"/>
          <w:sz w:val="24"/>
          <w:szCs w:val="24"/>
          <w:u w:color="262626"/>
        </w:rPr>
        <w:t>.</w:t>
      </w:r>
    </w:p>
    <w:p w14:paraId="560DE8B0" w14:textId="77777777" w:rsidR="00BE2EFF" w:rsidRPr="00902504" w:rsidRDefault="00BE2EFF" w:rsidP="006505E7">
      <w:pPr>
        <w:autoSpaceDE w:val="0"/>
        <w:autoSpaceDN w:val="0"/>
        <w:adjustRightInd w:val="0"/>
        <w:spacing w:after="0" w:line="360" w:lineRule="auto"/>
        <w:jc w:val="both"/>
        <w:rPr>
          <w:rFonts w:ascii="Book Antiqua" w:eastAsia="宋体" w:hAnsi="Book Antiqua"/>
          <w:sz w:val="24"/>
          <w:szCs w:val="24"/>
          <w:vertAlign w:val="superscript"/>
          <w:lang w:eastAsia="zh-CN"/>
        </w:rPr>
      </w:pPr>
    </w:p>
    <w:p w14:paraId="0624C8CA" w14:textId="581D2BD3" w:rsidR="00DE115A" w:rsidRPr="00902504" w:rsidRDefault="00DE115A" w:rsidP="006505E7">
      <w:pPr>
        <w:autoSpaceDE w:val="0"/>
        <w:autoSpaceDN w:val="0"/>
        <w:adjustRightInd w:val="0"/>
        <w:spacing w:after="0" w:line="360" w:lineRule="auto"/>
        <w:jc w:val="both"/>
        <w:rPr>
          <w:rFonts w:ascii="Book Antiqua" w:hAnsi="Book Antiqua"/>
          <w:b/>
          <w:i/>
          <w:sz w:val="24"/>
          <w:szCs w:val="24"/>
        </w:rPr>
      </w:pPr>
      <w:r w:rsidRPr="00902504">
        <w:rPr>
          <w:rFonts w:ascii="Book Antiqua" w:hAnsi="Book Antiqua"/>
          <w:b/>
          <w:i/>
          <w:sz w:val="24"/>
          <w:szCs w:val="24"/>
        </w:rPr>
        <w:t>Prior</w:t>
      </w:r>
      <w:r w:rsidR="00BE2EFF" w:rsidRPr="00902504">
        <w:rPr>
          <w:rFonts w:ascii="Book Antiqua" w:hAnsi="Book Antiqua"/>
          <w:b/>
          <w:i/>
          <w:sz w:val="24"/>
          <w:szCs w:val="24"/>
        </w:rPr>
        <w:t xml:space="preserve"> ankle i</w:t>
      </w:r>
      <w:r w:rsidRPr="00902504">
        <w:rPr>
          <w:rFonts w:ascii="Book Antiqua" w:hAnsi="Book Antiqua"/>
          <w:b/>
          <w:i/>
          <w:sz w:val="24"/>
          <w:szCs w:val="24"/>
        </w:rPr>
        <w:t>nstability</w:t>
      </w:r>
    </w:p>
    <w:p w14:paraId="4C379817" w14:textId="5F8C5C27" w:rsidR="00DE115A" w:rsidRPr="00902504" w:rsidRDefault="00DE115A" w:rsidP="006505E7">
      <w:pPr>
        <w:widowControl w:val="0"/>
        <w:spacing w:after="0" w:line="360" w:lineRule="auto"/>
        <w:jc w:val="both"/>
        <w:rPr>
          <w:rFonts w:ascii="Book Antiqua" w:eastAsia="宋体" w:hAnsi="Book Antiqua"/>
          <w:sz w:val="24"/>
          <w:szCs w:val="24"/>
          <w:u w:color="262626"/>
          <w:vertAlign w:val="superscript"/>
          <w:lang w:eastAsia="zh-CN"/>
        </w:rPr>
      </w:pPr>
      <w:r w:rsidRPr="00902504">
        <w:rPr>
          <w:rFonts w:ascii="Book Antiqua" w:hAnsi="Book Antiqua"/>
          <w:sz w:val="24"/>
          <w:szCs w:val="24"/>
          <w:u w:color="262626"/>
        </w:rPr>
        <w:t xml:space="preserve">A history of previous ankle sprain appears to be an independent risk factor for recurrent acute ankle sprain. The index ankle sprain results </w:t>
      </w:r>
      <w:r w:rsidR="00BB4375" w:rsidRPr="00902504">
        <w:rPr>
          <w:rFonts w:ascii="Book Antiqua" w:hAnsi="Book Antiqua"/>
          <w:sz w:val="24"/>
          <w:szCs w:val="24"/>
          <w:u w:color="262626"/>
        </w:rPr>
        <w:t xml:space="preserve">in </w:t>
      </w:r>
      <w:r w:rsidRPr="00902504">
        <w:rPr>
          <w:rFonts w:ascii="Book Antiqua" w:hAnsi="Book Antiqua"/>
          <w:sz w:val="24"/>
          <w:szCs w:val="24"/>
          <w:u w:color="262626"/>
        </w:rPr>
        <w:t>damage to the lateral ligaments responsible for sta</w:t>
      </w:r>
      <w:r w:rsidR="0054787F" w:rsidRPr="00902504">
        <w:rPr>
          <w:rFonts w:ascii="Book Antiqua" w:hAnsi="Book Antiqua"/>
          <w:sz w:val="24"/>
          <w:szCs w:val="24"/>
          <w:u w:color="262626"/>
        </w:rPr>
        <w:t xml:space="preserve">bility of the tibiotalar joint and contributes to </w:t>
      </w:r>
      <w:r w:rsidRPr="00902504">
        <w:rPr>
          <w:rFonts w:ascii="Book Antiqua" w:hAnsi="Book Antiqua"/>
          <w:sz w:val="24"/>
          <w:szCs w:val="24"/>
          <w:u w:color="262626"/>
        </w:rPr>
        <w:t>subsequent functional limitat</w:t>
      </w:r>
      <w:r w:rsidR="004F2A00" w:rsidRPr="00902504">
        <w:rPr>
          <w:rFonts w:ascii="Book Antiqua" w:hAnsi="Book Antiqua"/>
          <w:sz w:val="24"/>
          <w:szCs w:val="24"/>
          <w:u w:color="262626"/>
        </w:rPr>
        <w:t xml:space="preserve">ions. </w:t>
      </w:r>
      <w:r w:rsidR="00B84C85" w:rsidRPr="00902504">
        <w:rPr>
          <w:rFonts w:ascii="Book Antiqua" w:hAnsi="Book Antiqua"/>
          <w:sz w:val="24"/>
          <w:szCs w:val="24"/>
          <w:u w:color="262626"/>
        </w:rPr>
        <w:t>The initial</w:t>
      </w:r>
      <w:r w:rsidR="0054787F" w:rsidRPr="00902504">
        <w:rPr>
          <w:rFonts w:ascii="Book Antiqua" w:hAnsi="Book Antiqua"/>
          <w:sz w:val="24"/>
          <w:szCs w:val="24"/>
          <w:u w:color="262626"/>
        </w:rPr>
        <w:t xml:space="preserve"> inflammatory response</w:t>
      </w:r>
      <w:r w:rsidR="00B84C85" w:rsidRPr="00902504">
        <w:rPr>
          <w:rFonts w:ascii="Book Antiqua" w:hAnsi="Book Antiqua"/>
          <w:sz w:val="24"/>
          <w:szCs w:val="24"/>
          <w:u w:color="262626"/>
        </w:rPr>
        <w:t xml:space="preserve"> from </w:t>
      </w:r>
      <w:r w:rsidR="0054787F" w:rsidRPr="00902504">
        <w:rPr>
          <w:rFonts w:ascii="Book Antiqua" w:hAnsi="Book Antiqua"/>
          <w:sz w:val="24"/>
          <w:szCs w:val="24"/>
          <w:u w:color="262626"/>
        </w:rPr>
        <w:t xml:space="preserve">an </w:t>
      </w:r>
      <w:r w:rsidR="00B84C85" w:rsidRPr="00902504">
        <w:rPr>
          <w:rFonts w:ascii="Book Antiqua" w:hAnsi="Book Antiqua"/>
          <w:sz w:val="24"/>
          <w:szCs w:val="24"/>
          <w:u w:color="262626"/>
        </w:rPr>
        <w:t xml:space="preserve">acute ankle sprain also leads to scar </w:t>
      </w:r>
      <w:r w:rsidR="00006B24" w:rsidRPr="00902504">
        <w:rPr>
          <w:rFonts w:ascii="Book Antiqua" w:hAnsi="Book Antiqua"/>
          <w:sz w:val="24"/>
          <w:szCs w:val="24"/>
          <w:u w:color="262626"/>
        </w:rPr>
        <w:t xml:space="preserve">formation, </w:t>
      </w:r>
      <w:r w:rsidR="00B84C85" w:rsidRPr="00902504">
        <w:rPr>
          <w:rFonts w:ascii="Book Antiqua" w:hAnsi="Book Antiqua"/>
          <w:sz w:val="24"/>
          <w:szCs w:val="24"/>
          <w:u w:color="262626"/>
        </w:rPr>
        <w:t xml:space="preserve">which is more </w:t>
      </w:r>
      <w:r w:rsidR="00BB4375" w:rsidRPr="00902504">
        <w:rPr>
          <w:rFonts w:ascii="Book Antiqua" w:hAnsi="Book Antiqua"/>
          <w:sz w:val="24"/>
          <w:szCs w:val="24"/>
          <w:u w:color="262626"/>
        </w:rPr>
        <w:t xml:space="preserve">prone to failure than </w:t>
      </w:r>
      <w:r w:rsidR="00006B24" w:rsidRPr="00902504">
        <w:rPr>
          <w:rFonts w:ascii="Book Antiqua" w:hAnsi="Book Antiqua"/>
          <w:sz w:val="24"/>
          <w:szCs w:val="24"/>
          <w:u w:color="262626"/>
        </w:rPr>
        <w:t>uninjured</w:t>
      </w:r>
      <w:r w:rsidR="009B5DCC" w:rsidRPr="00902504">
        <w:rPr>
          <w:rFonts w:ascii="Book Antiqua" w:hAnsi="Book Antiqua"/>
          <w:sz w:val="24"/>
          <w:szCs w:val="24"/>
          <w:u w:color="262626"/>
        </w:rPr>
        <w:t xml:space="preserve"> native</w:t>
      </w:r>
      <w:r w:rsidR="00006B24" w:rsidRPr="00902504">
        <w:rPr>
          <w:rFonts w:ascii="Book Antiqua" w:hAnsi="Book Antiqua"/>
          <w:sz w:val="24"/>
          <w:szCs w:val="24"/>
          <w:u w:color="262626"/>
        </w:rPr>
        <w:t xml:space="preserve"> </w:t>
      </w:r>
      <w:r w:rsidR="00B84C85" w:rsidRPr="00902504">
        <w:rPr>
          <w:rFonts w:ascii="Book Antiqua" w:hAnsi="Book Antiqua"/>
          <w:sz w:val="24"/>
          <w:szCs w:val="24"/>
          <w:u w:color="262626"/>
        </w:rPr>
        <w:t>tissue</w:t>
      </w:r>
      <w:r w:rsidR="00BB4375" w:rsidRPr="00902504">
        <w:rPr>
          <w:rFonts w:ascii="Book Antiqua" w:hAnsi="Book Antiqua"/>
          <w:sz w:val="24"/>
          <w:szCs w:val="24"/>
          <w:u w:color="262626"/>
        </w:rPr>
        <w:t xml:space="preserve">, </w:t>
      </w:r>
      <w:r w:rsidR="00B84C85" w:rsidRPr="00902504">
        <w:rPr>
          <w:rFonts w:ascii="Book Antiqua" w:hAnsi="Book Antiqua"/>
          <w:sz w:val="24"/>
          <w:szCs w:val="24"/>
          <w:u w:color="262626"/>
        </w:rPr>
        <w:t xml:space="preserve">with a 60% reduction in energy absorbing </w:t>
      </w:r>
      <w:proofErr w:type="gramStart"/>
      <w:r w:rsidR="00B84C85" w:rsidRPr="00902504">
        <w:rPr>
          <w:rFonts w:ascii="Book Antiqua" w:hAnsi="Book Antiqua"/>
          <w:sz w:val="24"/>
          <w:szCs w:val="24"/>
          <w:u w:color="262626"/>
        </w:rPr>
        <w:t>capacity</w:t>
      </w:r>
      <w:r w:rsidR="00BC6123" w:rsidRPr="00902504">
        <w:rPr>
          <w:rFonts w:ascii="Book Antiqua" w:hAnsi="Book Antiqua"/>
          <w:sz w:val="24"/>
          <w:szCs w:val="24"/>
          <w:u w:color="262626"/>
          <w:vertAlign w:val="superscript"/>
        </w:rPr>
        <w:t>[</w:t>
      </w:r>
      <w:proofErr w:type="gramEnd"/>
      <w:r w:rsidR="00BC6123" w:rsidRPr="00902504">
        <w:rPr>
          <w:rFonts w:ascii="Book Antiqua" w:hAnsi="Book Antiqua"/>
          <w:sz w:val="24"/>
          <w:szCs w:val="24"/>
          <w:u w:color="262626"/>
          <w:vertAlign w:val="superscript"/>
        </w:rPr>
        <w:t>2</w:t>
      </w:r>
      <w:r w:rsidR="0032516E" w:rsidRPr="00902504">
        <w:rPr>
          <w:rFonts w:ascii="Book Antiqua" w:hAnsi="Book Antiqua"/>
          <w:sz w:val="24"/>
          <w:szCs w:val="24"/>
          <w:u w:color="262626"/>
          <w:vertAlign w:val="superscript"/>
        </w:rPr>
        <w:t>4</w:t>
      </w:r>
      <w:r w:rsidR="00BC6123" w:rsidRPr="00902504">
        <w:rPr>
          <w:rFonts w:ascii="Book Antiqua" w:hAnsi="Book Antiqua"/>
          <w:sz w:val="24"/>
          <w:szCs w:val="24"/>
          <w:u w:color="262626"/>
          <w:vertAlign w:val="superscript"/>
        </w:rPr>
        <w:t>]</w:t>
      </w:r>
      <w:r w:rsidR="00AC6927" w:rsidRPr="00902504">
        <w:rPr>
          <w:rFonts w:ascii="Book Antiqua" w:hAnsi="Book Antiqua"/>
          <w:sz w:val="24"/>
          <w:szCs w:val="24"/>
          <w:u w:color="262626"/>
        </w:rPr>
        <w:t>.</w:t>
      </w:r>
      <w:r w:rsidR="00B84C85" w:rsidRPr="00902504">
        <w:rPr>
          <w:rFonts w:ascii="Book Antiqua" w:hAnsi="Book Antiqua"/>
          <w:sz w:val="24"/>
          <w:szCs w:val="24"/>
          <w:u w:color="262626"/>
          <w:vertAlign w:val="superscript"/>
        </w:rPr>
        <w:t xml:space="preserve"> </w:t>
      </w:r>
      <w:r w:rsidRPr="00902504">
        <w:rPr>
          <w:rFonts w:ascii="Book Antiqua" w:eastAsiaTheme="minorEastAsia" w:hAnsi="Book Antiqua"/>
          <w:sz w:val="24"/>
          <w:szCs w:val="24"/>
        </w:rPr>
        <w:t xml:space="preserve">Tyler </w:t>
      </w:r>
      <w:r w:rsidRPr="00902504">
        <w:rPr>
          <w:rFonts w:ascii="Book Antiqua" w:eastAsiaTheme="minorEastAsia" w:hAnsi="Book Antiqua"/>
          <w:i/>
          <w:sz w:val="24"/>
          <w:szCs w:val="24"/>
        </w:rPr>
        <w:t xml:space="preserve">et </w:t>
      </w:r>
      <w:proofErr w:type="gramStart"/>
      <w:r w:rsidRPr="00902504">
        <w:rPr>
          <w:rFonts w:ascii="Book Antiqua" w:eastAsiaTheme="minorEastAsia" w:hAnsi="Book Antiqua"/>
          <w:i/>
          <w:sz w:val="24"/>
          <w:szCs w:val="24"/>
        </w:rPr>
        <w:t>al</w:t>
      </w:r>
      <w:r w:rsidR="00BC6123" w:rsidRPr="00902504">
        <w:rPr>
          <w:rFonts w:ascii="Book Antiqua" w:hAnsi="Book Antiqua"/>
          <w:sz w:val="24"/>
          <w:szCs w:val="24"/>
          <w:u w:color="262626"/>
          <w:vertAlign w:val="superscript"/>
        </w:rPr>
        <w:t>[</w:t>
      </w:r>
      <w:proofErr w:type="gramEnd"/>
      <w:r w:rsidR="00BC6123" w:rsidRPr="00902504">
        <w:rPr>
          <w:rFonts w:ascii="Book Antiqua" w:hAnsi="Book Antiqua"/>
          <w:sz w:val="24"/>
          <w:szCs w:val="24"/>
          <w:u w:color="262626"/>
          <w:vertAlign w:val="superscript"/>
        </w:rPr>
        <w:t>2</w:t>
      </w:r>
      <w:r w:rsidR="0032516E" w:rsidRPr="00902504">
        <w:rPr>
          <w:rFonts w:ascii="Book Antiqua" w:hAnsi="Book Antiqua"/>
          <w:sz w:val="24"/>
          <w:szCs w:val="24"/>
          <w:u w:color="262626"/>
          <w:vertAlign w:val="superscript"/>
        </w:rPr>
        <w:t>5</w:t>
      </w:r>
      <w:r w:rsidR="00BC6123" w:rsidRPr="00902504">
        <w:rPr>
          <w:rFonts w:ascii="Book Antiqua" w:hAnsi="Book Antiqua"/>
          <w:sz w:val="24"/>
          <w:szCs w:val="24"/>
          <w:u w:color="262626"/>
          <w:vertAlign w:val="superscript"/>
        </w:rPr>
        <w:t>]</w:t>
      </w:r>
      <w:r w:rsidRPr="00902504">
        <w:rPr>
          <w:rFonts w:ascii="Book Antiqua" w:eastAsiaTheme="minorEastAsia" w:hAnsi="Book Antiqua"/>
          <w:sz w:val="24"/>
          <w:szCs w:val="24"/>
        </w:rPr>
        <w:t xml:space="preserve"> reported that among high school football players, overweight athletes with a history of previous ankle sprain were 19 times more likely to sustain a noncontact ankle sprain than was a normal-weight player without </w:t>
      </w:r>
      <w:r w:rsidR="004F2A00" w:rsidRPr="00902504">
        <w:rPr>
          <w:rFonts w:ascii="Book Antiqua" w:eastAsiaTheme="minorEastAsia" w:hAnsi="Book Antiqua"/>
          <w:sz w:val="24"/>
          <w:szCs w:val="24"/>
        </w:rPr>
        <w:t xml:space="preserve">a history of </w:t>
      </w:r>
      <w:r w:rsidRPr="00902504">
        <w:rPr>
          <w:rFonts w:ascii="Book Antiqua" w:eastAsiaTheme="minorEastAsia" w:hAnsi="Book Antiqua"/>
          <w:sz w:val="24"/>
          <w:szCs w:val="24"/>
        </w:rPr>
        <w:t>previous ankle sprain.</w:t>
      </w:r>
      <w:r w:rsidR="00597D24" w:rsidRPr="00902504">
        <w:rPr>
          <w:rFonts w:ascii="Book Antiqua" w:hAnsi="Book Antiqua"/>
          <w:sz w:val="24"/>
          <w:szCs w:val="24"/>
          <w:u w:color="262626"/>
        </w:rPr>
        <w:t xml:space="preserve"> </w:t>
      </w:r>
      <w:r w:rsidRPr="00902504">
        <w:rPr>
          <w:rFonts w:ascii="Book Antiqua" w:hAnsi="Book Antiqua"/>
          <w:sz w:val="24"/>
          <w:szCs w:val="24"/>
          <w:u w:color="262626"/>
        </w:rPr>
        <w:t xml:space="preserve">Even with less severe primary ankle sprains, re-injury may still occur in athletes and military recruits involved in basic training type </w:t>
      </w:r>
      <w:proofErr w:type="gramStart"/>
      <w:r w:rsidRPr="00902504">
        <w:rPr>
          <w:rFonts w:ascii="Book Antiqua" w:hAnsi="Book Antiqua"/>
          <w:sz w:val="24"/>
          <w:szCs w:val="24"/>
          <w:u w:color="262626"/>
        </w:rPr>
        <w:t>activities</w:t>
      </w:r>
      <w:r w:rsidR="00BC6123" w:rsidRPr="00902504">
        <w:rPr>
          <w:rFonts w:ascii="Book Antiqua" w:hAnsi="Book Antiqua"/>
          <w:sz w:val="24"/>
          <w:szCs w:val="24"/>
          <w:u w:color="262626"/>
          <w:vertAlign w:val="superscript"/>
        </w:rPr>
        <w:t>[</w:t>
      </w:r>
      <w:proofErr w:type="gramEnd"/>
      <w:r w:rsidR="00BC6123" w:rsidRPr="00902504">
        <w:rPr>
          <w:rFonts w:ascii="Book Antiqua" w:hAnsi="Book Antiqua"/>
          <w:sz w:val="24"/>
          <w:szCs w:val="24"/>
          <w:u w:color="262626"/>
          <w:vertAlign w:val="superscript"/>
        </w:rPr>
        <w:t>8</w:t>
      </w:r>
      <w:r w:rsidR="00BE2EFF" w:rsidRPr="00902504">
        <w:rPr>
          <w:rFonts w:ascii="Book Antiqua" w:hAnsi="Book Antiqua"/>
          <w:sz w:val="24"/>
          <w:szCs w:val="24"/>
          <w:u w:color="262626"/>
          <w:vertAlign w:val="superscript"/>
        </w:rPr>
        <w:t>,</w:t>
      </w:r>
      <w:r w:rsidR="0032516E" w:rsidRPr="00902504">
        <w:rPr>
          <w:rFonts w:ascii="Book Antiqua" w:hAnsi="Book Antiqua"/>
          <w:sz w:val="24"/>
          <w:szCs w:val="24"/>
          <w:u w:color="262626"/>
          <w:vertAlign w:val="superscript"/>
        </w:rPr>
        <w:t>26-28</w:t>
      </w:r>
      <w:r w:rsidR="00BC6123" w:rsidRPr="00902504">
        <w:rPr>
          <w:rFonts w:ascii="Book Antiqua" w:hAnsi="Book Antiqua"/>
          <w:sz w:val="24"/>
          <w:szCs w:val="24"/>
          <w:u w:color="262626"/>
          <w:vertAlign w:val="superscript"/>
        </w:rPr>
        <w:t>]</w:t>
      </w:r>
      <w:r w:rsidR="00AC6927" w:rsidRPr="00902504">
        <w:rPr>
          <w:rFonts w:ascii="Book Antiqua" w:hAnsi="Book Antiqua"/>
          <w:sz w:val="24"/>
          <w:szCs w:val="24"/>
          <w:u w:color="262626"/>
        </w:rPr>
        <w:t>.</w:t>
      </w:r>
      <w:r w:rsidRPr="00902504">
        <w:rPr>
          <w:rFonts w:ascii="Book Antiqua" w:hAnsi="Book Antiqua"/>
          <w:sz w:val="24"/>
          <w:szCs w:val="24"/>
          <w:u w:color="262626"/>
        </w:rPr>
        <w:t xml:space="preserve"> This increased risk may </w:t>
      </w:r>
      <w:r w:rsidR="00597D24" w:rsidRPr="00902504">
        <w:rPr>
          <w:rFonts w:ascii="Book Antiqua" w:hAnsi="Book Antiqua"/>
          <w:sz w:val="24"/>
          <w:szCs w:val="24"/>
          <w:u w:color="262626"/>
        </w:rPr>
        <w:t xml:space="preserve">also </w:t>
      </w:r>
      <w:r w:rsidRPr="00902504">
        <w:rPr>
          <w:rFonts w:ascii="Book Antiqua" w:hAnsi="Book Antiqua"/>
          <w:sz w:val="24"/>
          <w:szCs w:val="24"/>
          <w:u w:color="262626"/>
        </w:rPr>
        <w:t>be attributable to insufficient rehabilitation and earlier perceived healing of less severe injuries, despite pers</w:t>
      </w:r>
      <w:r w:rsidR="00597D24" w:rsidRPr="00902504">
        <w:rPr>
          <w:rFonts w:ascii="Book Antiqua" w:hAnsi="Book Antiqua"/>
          <w:sz w:val="24"/>
          <w:szCs w:val="24"/>
          <w:u w:color="262626"/>
        </w:rPr>
        <w:t xml:space="preserve">istent proprioceptive </w:t>
      </w:r>
      <w:proofErr w:type="gramStart"/>
      <w:r w:rsidR="00597D24" w:rsidRPr="00902504">
        <w:rPr>
          <w:rFonts w:ascii="Book Antiqua" w:hAnsi="Book Antiqua"/>
          <w:sz w:val="24"/>
          <w:szCs w:val="24"/>
          <w:u w:color="262626"/>
        </w:rPr>
        <w:t>deficits</w:t>
      </w:r>
      <w:r w:rsidR="00BC6123" w:rsidRPr="00902504">
        <w:rPr>
          <w:rFonts w:ascii="Book Antiqua" w:hAnsi="Book Antiqua"/>
          <w:sz w:val="24"/>
          <w:szCs w:val="24"/>
          <w:u w:color="262626"/>
          <w:vertAlign w:val="superscript"/>
        </w:rPr>
        <w:t>[</w:t>
      </w:r>
      <w:proofErr w:type="gramEnd"/>
      <w:r w:rsidR="00BC6123" w:rsidRPr="00902504">
        <w:rPr>
          <w:rFonts w:ascii="Book Antiqua" w:hAnsi="Book Antiqua"/>
          <w:sz w:val="24"/>
          <w:szCs w:val="24"/>
          <w:u w:color="262626"/>
          <w:vertAlign w:val="superscript"/>
        </w:rPr>
        <w:t>2</w:t>
      </w:r>
      <w:r w:rsidR="00AC6927" w:rsidRPr="00902504">
        <w:rPr>
          <w:rFonts w:ascii="Book Antiqua" w:hAnsi="Book Antiqua"/>
          <w:sz w:val="24"/>
          <w:szCs w:val="24"/>
          <w:u w:color="262626"/>
          <w:vertAlign w:val="superscript"/>
        </w:rPr>
        <w:t>8</w:t>
      </w:r>
      <w:r w:rsidR="00BC6123" w:rsidRPr="00902504">
        <w:rPr>
          <w:rFonts w:ascii="Book Antiqua" w:hAnsi="Book Antiqua"/>
          <w:sz w:val="24"/>
          <w:szCs w:val="24"/>
          <w:u w:color="262626"/>
          <w:vertAlign w:val="superscript"/>
        </w:rPr>
        <w:t>]</w:t>
      </w:r>
      <w:r w:rsidR="00AC6927" w:rsidRPr="00902504">
        <w:rPr>
          <w:rFonts w:ascii="Book Antiqua" w:hAnsi="Book Antiqua"/>
          <w:sz w:val="24"/>
          <w:szCs w:val="24"/>
          <w:u w:color="262626"/>
        </w:rPr>
        <w:t>.</w:t>
      </w:r>
      <w:r w:rsidR="0054787F" w:rsidRPr="00902504">
        <w:rPr>
          <w:rFonts w:ascii="Book Antiqua" w:hAnsi="Book Antiqua"/>
          <w:sz w:val="24"/>
          <w:szCs w:val="24"/>
          <w:u w:color="262626"/>
          <w:vertAlign w:val="superscript"/>
        </w:rPr>
        <w:t xml:space="preserve">  </w:t>
      </w:r>
    </w:p>
    <w:p w14:paraId="26B82C65" w14:textId="77777777" w:rsidR="00BE2EFF" w:rsidRPr="00902504" w:rsidRDefault="00BE2EFF" w:rsidP="006505E7">
      <w:pPr>
        <w:widowControl w:val="0"/>
        <w:spacing w:after="0" w:line="360" w:lineRule="auto"/>
        <w:jc w:val="both"/>
        <w:rPr>
          <w:rFonts w:ascii="Book Antiqua" w:eastAsia="宋体" w:hAnsi="Book Antiqua"/>
          <w:sz w:val="24"/>
          <w:szCs w:val="24"/>
          <w:u w:color="262626"/>
          <w:lang w:eastAsia="zh-CN"/>
        </w:rPr>
      </w:pPr>
    </w:p>
    <w:p w14:paraId="6482CA2D" w14:textId="4CD90173" w:rsidR="00DE115A" w:rsidRPr="00902504" w:rsidRDefault="00DE115A" w:rsidP="006505E7">
      <w:pPr>
        <w:widowControl w:val="0"/>
        <w:spacing w:after="0" w:line="360" w:lineRule="auto"/>
        <w:jc w:val="both"/>
        <w:rPr>
          <w:rFonts w:ascii="Book Antiqua" w:hAnsi="Book Antiqua"/>
          <w:b/>
          <w:i/>
          <w:sz w:val="24"/>
          <w:szCs w:val="24"/>
          <w:u w:color="262626"/>
        </w:rPr>
      </w:pPr>
      <w:r w:rsidRPr="00902504">
        <w:rPr>
          <w:rFonts w:ascii="Book Antiqua" w:hAnsi="Book Antiqua"/>
          <w:b/>
          <w:i/>
          <w:sz w:val="24"/>
          <w:szCs w:val="24"/>
          <w:u w:color="262626"/>
        </w:rPr>
        <w:t xml:space="preserve">Neuromuscular </w:t>
      </w:r>
      <w:r w:rsidR="00BE2EFF" w:rsidRPr="00902504">
        <w:rPr>
          <w:rFonts w:ascii="Book Antiqua" w:hAnsi="Book Antiqua"/>
          <w:b/>
          <w:i/>
          <w:sz w:val="24"/>
          <w:szCs w:val="24"/>
          <w:u w:color="262626"/>
        </w:rPr>
        <w:t>c</w:t>
      </w:r>
      <w:r w:rsidRPr="00902504">
        <w:rPr>
          <w:rFonts w:ascii="Book Antiqua" w:hAnsi="Book Antiqua"/>
          <w:b/>
          <w:i/>
          <w:sz w:val="24"/>
          <w:szCs w:val="24"/>
          <w:u w:color="262626"/>
        </w:rPr>
        <w:t>ontrol</w:t>
      </w:r>
    </w:p>
    <w:p w14:paraId="383C1654" w14:textId="6ED3B5AA" w:rsidR="009B5DCC" w:rsidRPr="00902504" w:rsidRDefault="00DE115A" w:rsidP="006505E7">
      <w:pPr>
        <w:spacing w:after="0" w:line="360" w:lineRule="auto"/>
        <w:jc w:val="both"/>
        <w:rPr>
          <w:rFonts w:ascii="Book Antiqua" w:hAnsi="Book Antiqua"/>
          <w:sz w:val="24"/>
          <w:szCs w:val="24"/>
        </w:rPr>
      </w:pPr>
      <w:r w:rsidRPr="00902504">
        <w:rPr>
          <w:rFonts w:ascii="Book Antiqua" w:hAnsi="Book Antiqua"/>
          <w:sz w:val="24"/>
          <w:szCs w:val="24"/>
          <w:u w:color="262626"/>
        </w:rPr>
        <w:t xml:space="preserve">Neuromuscular control and postural stability are likely important factors affecting an athlete’s risk for ankle instability. </w:t>
      </w:r>
      <w:r w:rsidR="00D91185" w:rsidRPr="00902504">
        <w:rPr>
          <w:rFonts w:ascii="Book Antiqua" w:hAnsi="Book Antiqua"/>
          <w:sz w:val="24"/>
          <w:szCs w:val="24"/>
          <w:u w:color="262626"/>
        </w:rPr>
        <w:t xml:space="preserve">The relationship between </w:t>
      </w:r>
      <w:r w:rsidRPr="00902504">
        <w:rPr>
          <w:rFonts w:ascii="Book Antiqua" w:hAnsi="Book Antiqua"/>
          <w:sz w:val="24"/>
          <w:szCs w:val="24"/>
          <w:u w:color="262626"/>
        </w:rPr>
        <w:t xml:space="preserve">neuromuscular control </w:t>
      </w:r>
      <w:r w:rsidR="00D91185" w:rsidRPr="00902504">
        <w:rPr>
          <w:rFonts w:ascii="Book Antiqua" w:hAnsi="Book Antiqua"/>
          <w:sz w:val="24"/>
          <w:szCs w:val="24"/>
          <w:u w:color="262626"/>
        </w:rPr>
        <w:t xml:space="preserve">and </w:t>
      </w:r>
      <w:r w:rsidRPr="00902504">
        <w:rPr>
          <w:rFonts w:ascii="Book Antiqua" w:hAnsi="Book Antiqua"/>
          <w:sz w:val="24"/>
          <w:szCs w:val="24"/>
          <w:u w:color="262626"/>
        </w:rPr>
        <w:t xml:space="preserve">ankle sprain </w:t>
      </w:r>
      <w:r w:rsidR="00D91185" w:rsidRPr="00902504">
        <w:rPr>
          <w:rFonts w:ascii="Book Antiqua" w:hAnsi="Book Antiqua"/>
          <w:sz w:val="24"/>
          <w:szCs w:val="24"/>
          <w:u w:color="262626"/>
        </w:rPr>
        <w:t xml:space="preserve">was first described </w:t>
      </w:r>
      <w:r w:rsidRPr="00902504">
        <w:rPr>
          <w:rFonts w:ascii="Book Antiqua" w:hAnsi="Book Antiqua"/>
          <w:sz w:val="24"/>
          <w:szCs w:val="24"/>
          <w:u w:color="262626"/>
        </w:rPr>
        <w:t>by Freeman</w:t>
      </w:r>
      <w:r w:rsidRPr="00902504">
        <w:rPr>
          <w:rFonts w:ascii="Book Antiqua" w:hAnsi="Book Antiqua"/>
          <w:i/>
          <w:sz w:val="24"/>
          <w:szCs w:val="24"/>
          <w:u w:color="262626"/>
        </w:rPr>
        <w:t xml:space="preserve"> et </w:t>
      </w:r>
      <w:proofErr w:type="gramStart"/>
      <w:r w:rsidRPr="00902504">
        <w:rPr>
          <w:rFonts w:ascii="Book Antiqua" w:hAnsi="Book Antiqua"/>
          <w:i/>
          <w:sz w:val="24"/>
          <w:szCs w:val="24"/>
          <w:u w:color="262626"/>
        </w:rPr>
        <w:t>al</w:t>
      </w:r>
      <w:r w:rsidR="00BC6123" w:rsidRPr="00902504">
        <w:rPr>
          <w:rFonts w:ascii="Book Antiqua" w:hAnsi="Book Antiqua"/>
          <w:sz w:val="24"/>
          <w:szCs w:val="24"/>
          <w:u w:color="262626"/>
          <w:vertAlign w:val="superscript"/>
        </w:rPr>
        <w:t>[</w:t>
      </w:r>
      <w:proofErr w:type="gramEnd"/>
      <w:r w:rsidR="00BC6123" w:rsidRPr="00902504">
        <w:rPr>
          <w:rFonts w:ascii="Book Antiqua" w:hAnsi="Book Antiqua"/>
          <w:sz w:val="24"/>
          <w:szCs w:val="24"/>
          <w:u w:color="262626"/>
          <w:vertAlign w:val="superscript"/>
        </w:rPr>
        <w:t>2</w:t>
      </w:r>
      <w:r w:rsidR="00AC6927" w:rsidRPr="00902504">
        <w:rPr>
          <w:rFonts w:ascii="Book Antiqua" w:hAnsi="Book Antiqua"/>
          <w:sz w:val="24"/>
          <w:szCs w:val="24"/>
          <w:u w:color="262626"/>
          <w:vertAlign w:val="superscript"/>
        </w:rPr>
        <w:t>9</w:t>
      </w:r>
      <w:r w:rsidR="00BC6123" w:rsidRPr="00902504">
        <w:rPr>
          <w:rFonts w:ascii="Book Antiqua" w:hAnsi="Book Antiqua"/>
          <w:sz w:val="24"/>
          <w:szCs w:val="24"/>
          <w:u w:color="262626"/>
          <w:vertAlign w:val="superscript"/>
        </w:rPr>
        <w:t>]</w:t>
      </w:r>
      <w:r w:rsidRPr="00902504">
        <w:rPr>
          <w:rFonts w:ascii="Book Antiqua" w:hAnsi="Book Antiqua"/>
          <w:sz w:val="24"/>
          <w:szCs w:val="24"/>
          <w:u w:color="262626"/>
        </w:rPr>
        <w:t xml:space="preserve"> in 1965. Subsequent </w:t>
      </w:r>
      <w:r w:rsidR="00D91185" w:rsidRPr="00902504">
        <w:rPr>
          <w:rFonts w:ascii="Book Antiqua" w:hAnsi="Book Antiqua"/>
          <w:sz w:val="24"/>
          <w:szCs w:val="24"/>
          <w:u w:color="262626"/>
        </w:rPr>
        <w:t xml:space="preserve">investigations </w:t>
      </w:r>
      <w:r w:rsidRPr="00902504">
        <w:rPr>
          <w:rFonts w:ascii="Book Antiqua" w:hAnsi="Book Antiqua"/>
          <w:sz w:val="24"/>
          <w:szCs w:val="24"/>
          <w:u w:color="262626"/>
        </w:rPr>
        <w:t xml:space="preserve">of athletes sustaining acute ankle sprains have extensively evaluated the proprioceptive deficit following the primary injury, and its resultant impairment of postural balance, ankle stability, and </w:t>
      </w:r>
      <w:proofErr w:type="gramStart"/>
      <w:r w:rsidRPr="00902504">
        <w:rPr>
          <w:rFonts w:ascii="Book Antiqua" w:hAnsi="Book Antiqua"/>
          <w:sz w:val="24"/>
          <w:szCs w:val="24"/>
          <w:u w:color="262626"/>
        </w:rPr>
        <w:t>strength</w:t>
      </w:r>
      <w:r w:rsidR="00BC6123" w:rsidRPr="00902504">
        <w:rPr>
          <w:rFonts w:ascii="Book Antiqua" w:hAnsi="Book Antiqua"/>
          <w:sz w:val="24"/>
          <w:szCs w:val="24"/>
          <w:u w:color="262626"/>
          <w:vertAlign w:val="superscript"/>
        </w:rPr>
        <w:t>[</w:t>
      </w:r>
      <w:proofErr w:type="gramEnd"/>
      <w:r w:rsidR="00BC6123" w:rsidRPr="00902504">
        <w:rPr>
          <w:rFonts w:ascii="Book Antiqua" w:hAnsi="Book Antiqua"/>
          <w:sz w:val="24"/>
          <w:szCs w:val="24"/>
          <w:u w:color="262626"/>
          <w:vertAlign w:val="superscript"/>
        </w:rPr>
        <w:t>3</w:t>
      </w:r>
      <w:r w:rsidR="00AC6927" w:rsidRPr="00902504">
        <w:rPr>
          <w:rFonts w:ascii="Book Antiqua" w:hAnsi="Book Antiqua"/>
          <w:sz w:val="24"/>
          <w:szCs w:val="24"/>
          <w:u w:color="262626"/>
          <w:vertAlign w:val="superscript"/>
        </w:rPr>
        <w:t>0</w:t>
      </w:r>
      <w:r w:rsidR="009442B2" w:rsidRPr="00902504">
        <w:rPr>
          <w:rFonts w:ascii="Book Antiqua" w:eastAsia="宋体" w:hAnsi="Book Antiqua" w:hint="eastAsia"/>
          <w:sz w:val="24"/>
          <w:szCs w:val="24"/>
          <w:u w:color="262626"/>
          <w:vertAlign w:val="superscript"/>
          <w:lang w:eastAsia="zh-CN"/>
        </w:rPr>
        <w:t>,</w:t>
      </w:r>
      <w:r w:rsidR="00B74E97" w:rsidRPr="00902504">
        <w:rPr>
          <w:rFonts w:ascii="Book Antiqua" w:hAnsi="Book Antiqua"/>
          <w:sz w:val="24"/>
          <w:szCs w:val="24"/>
          <w:u w:color="262626"/>
          <w:vertAlign w:val="superscript"/>
        </w:rPr>
        <w:t>31</w:t>
      </w:r>
      <w:r w:rsidR="00BC6123" w:rsidRPr="00902504">
        <w:rPr>
          <w:rFonts w:ascii="Book Antiqua" w:hAnsi="Book Antiqua"/>
          <w:sz w:val="24"/>
          <w:szCs w:val="24"/>
          <w:u w:color="262626"/>
          <w:vertAlign w:val="superscript"/>
        </w:rPr>
        <w:t>]</w:t>
      </w:r>
      <w:r w:rsidR="00AC6927" w:rsidRPr="00902504">
        <w:rPr>
          <w:rFonts w:ascii="Book Antiqua" w:hAnsi="Book Antiqua"/>
          <w:sz w:val="24"/>
          <w:szCs w:val="24"/>
          <w:u w:color="262626"/>
        </w:rPr>
        <w:t>.</w:t>
      </w:r>
      <w:r w:rsidRPr="00902504">
        <w:rPr>
          <w:rFonts w:ascii="Book Antiqua" w:hAnsi="Book Antiqua"/>
          <w:sz w:val="24"/>
          <w:szCs w:val="24"/>
          <w:u w:color="262626"/>
        </w:rPr>
        <w:t xml:space="preserve"> McGuine </w:t>
      </w:r>
      <w:r w:rsidRPr="00902504">
        <w:rPr>
          <w:rFonts w:ascii="Book Antiqua" w:hAnsi="Book Antiqua"/>
          <w:i/>
          <w:sz w:val="24"/>
          <w:szCs w:val="24"/>
          <w:u w:color="262626"/>
        </w:rPr>
        <w:t xml:space="preserve">et </w:t>
      </w:r>
      <w:proofErr w:type="gramStart"/>
      <w:r w:rsidRPr="00902504">
        <w:rPr>
          <w:rFonts w:ascii="Book Antiqua" w:hAnsi="Book Antiqua"/>
          <w:i/>
          <w:sz w:val="24"/>
          <w:szCs w:val="24"/>
          <w:u w:color="262626"/>
        </w:rPr>
        <w:t>al</w:t>
      </w:r>
      <w:r w:rsidR="00BC6123" w:rsidRPr="00902504">
        <w:rPr>
          <w:rFonts w:ascii="Book Antiqua" w:hAnsi="Book Antiqua"/>
          <w:sz w:val="24"/>
          <w:szCs w:val="24"/>
          <w:u w:color="262626"/>
          <w:vertAlign w:val="superscript"/>
        </w:rPr>
        <w:t>[</w:t>
      </w:r>
      <w:proofErr w:type="gramEnd"/>
      <w:r w:rsidR="00BC6123" w:rsidRPr="00902504">
        <w:rPr>
          <w:rFonts w:ascii="Book Antiqua" w:hAnsi="Book Antiqua"/>
          <w:sz w:val="24"/>
          <w:szCs w:val="24"/>
          <w:u w:color="262626"/>
          <w:vertAlign w:val="superscript"/>
        </w:rPr>
        <w:t>3</w:t>
      </w:r>
      <w:r w:rsidR="00B74E97" w:rsidRPr="00902504">
        <w:rPr>
          <w:rFonts w:ascii="Book Antiqua" w:hAnsi="Book Antiqua"/>
          <w:sz w:val="24"/>
          <w:szCs w:val="24"/>
          <w:u w:color="262626"/>
          <w:vertAlign w:val="superscript"/>
        </w:rPr>
        <w:t>2</w:t>
      </w:r>
      <w:r w:rsidR="00BC6123" w:rsidRPr="00902504">
        <w:rPr>
          <w:rFonts w:ascii="Book Antiqua" w:hAnsi="Book Antiqua"/>
          <w:sz w:val="24"/>
          <w:szCs w:val="24"/>
          <w:u w:color="262626"/>
          <w:vertAlign w:val="superscript"/>
        </w:rPr>
        <w:t>]</w:t>
      </w:r>
      <w:r w:rsidRPr="00902504">
        <w:rPr>
          <w:rFonts w:ascii="Book Antiqua" w:hAnsi="Book Antiqua"/>
          <w:sz w:val="24"/>
          <w:szCs w:val="24"/>
          <w:u w:color="262626"/>
        </w:rPr>
        <w:t xml:space="preserve"> </w:t>
      </w:r>
      <w:r w:rsidR="00D91185" w:rsidRPr="00902504">
        <w:rPr>
          <w:rFonts w:ascii="Book Antiqua" w:hAnsi="Book Antiqua"/>
          <w:sz w:val="24"/>
          <w:szCs w:val="24"/>
          <w:u w:color="262626"/>
        </w:rPr>
        <w:t xml:space="preserve">reported </w:t>
      </w:r>
      <w:r w:rsidRPr="00902504">
        <w:rPr>
          <w:rFonts w:ascii="Book Antiqua" w:hAnsi="Book Antiqua"/>
          <w:sz w:val="24"/>
          <w:szCs w:val="24"/>
          <w:u w:color="262626"/>
        </w:rPr>
        <w:t>that</w:t>
      </w:r>
      <w:r w:rsidR="009B5DCC" w:rsidRPr="00902504">
        <w:rPr>
          <w:rFonts w:ascii="Book Antiqua" w:hAnsi="Book Antiqua"/>
          <w:sz w:val="24"/>
          <w:szCs w:val="24"/>
        </w:rPr>
        <w:t xml:space="preserve">high school basketball players who sustained acute ankle instability events, demonstrated considerably greater postural sway on stabilometry, than their peers who did not sustain acute ankle sprains.  </w:t>
      </w:r>
    </w:p>
    <w:p w14:paraId="63B0C6BF" w14:textId="0187E3C4" w:rsidR="00DE115A" w:rsidRPr="00902504" w:rsidRDefault="00DE115A" w:rsidP="00BE2EFF">
      <w:pPr>
        <w:widowControl w:val="0"/>
        <w:spacing w:after="0" w:line="360" w:lineRule="auto"/>
        <w:ind w:firstLineChars="100" w:firstLine="240"/>
        <w:jc w:val="both"/>
        <w:rPr>
          <w:rFonts w:ascii="Book Antiqua" w:eastAsia="宋体" w:hAnsi="Book Antiqua"/>
          <w:sz w:val="24"/>
          <w:szCs w:val="24"/>
          <w:u w:color="262626"/>
          <w:lang w:eastAsia="zh-CN"/>
        </w:rPr>
      </w:pPr>
      <w:r w:rsidRPr="00902504">
        <w:rPr>
          <w:rFonts w:ascii="Book Antiqua" w:hAnsi="Book Antiqua"/>
          <w:sz w:val="24"/>
          <w:szCs w:val="24"/>
          <w:u w:color="262626"/>
        </w:rPr>
        <w:t xml:space="preserve">Other studies utilizing clinical assessments of postural stability have reported similar results, which underscores the likelihood of a neuromuscular predisposition </w:t>
      </w:r>
      <w:r w:rsidR="003A1D0F" w:rsidRPr="00902504">
        <w:rPr>
          <w:rFonts w:ascii="Book Antiqua" w:hAnsi="Book Antiqua"/>
          <w:sz w:val="24"/>
          <w:szCs w:val="24"/>
          <w:u w:color="262626"/>
        </w:rPr>
        <w:t xml:space="preserve">for </w:t>
      </w:r>
      <w:r w:rsidRPr="00902504">
        <w:rPr>
          <w:rFonts w:ascii="Book Antiqua" w:hAnsi="Book Antiqua"/>
          <w:sz w:val="24"/>
          <w:szCs w:val="24"/>
          <w:u w:color="262626"/>
        </w:rPr>
        <w:t xml:space="preserve">injury in certain </w:t>
      </w:r>
      <w:proofErr w:type="gramStart"/>
      <w:r w:rsidRPr="00902504">
        <w:rPr>
          <w:rFonts w:ascii="Book Antiqua" w:hAnsi="Book Antiqua"/>
          <w:sz w:val="24"/>
          <w:szCs w:val="24"/>
          <w:u w:color="262626"/>
        </w:rPr>
        <w:t>athletes</w:t>
      </w:r>
      <w:r w:rsidR="00BC6123" w:rsidRPr="00902504">
        <w:rPr>
          <w:rFonts w:ascii="Book Antiqua" w:hAnsi="Book Antiqua"/>
          <w:sz w:val="24"/>
          <w:szCs w:val="24"/>
          <w:u w:color="262626"/>
          <w:vertAlign w:val="superscript"/>
        </w:rPr>
        <w:t>[</w:t>
      </w:r>
      <w:proofErr w:type="gramEnd"/>
      <w:r w:rsidR="00BC6123" w:rsidRPr="00902504">
        <w:rPr>
          <w:rFonts w:ascii="Book Antiqua" w:hAnsi="Book Antiqua"/>
          <w:sz w:val="24"/>
          <w:szCs w:val="24"/>
          <w:u w:color="262626"/>
          <w:vertAlign w:val="superscript"/>
        </w:rPr>
        <w:t>3</w:t>
      </w:r>
      <w:r w:rsidR="00B74E97" w:rsidRPr="00902504">
        <w:rPr>
          <w:rFonts w:ascii="Book Antiqua" w:hAnsi="Book Antiqua"/>
          <w:sz w:val="24"/>
          <w:szCs w:val="24"/>
          <w:u w:color="262626"/>
          <w:vertAlign w:val="superscript"/>
        </w:rPr>
        <w:t>3</w:t>
      </w:r>
      <w:r w:rsidR="00BC6123" w:rsidRPr="00902504">
        <w:rPr>
          <w:rFonts w:ascii="Book Antiqua" w:hAnsi="Book Antiqua"/>
          <w:sz w:val="24"/>
          <w:szCs w:val="24"/>
          <w:u w:color="262626"/>
          <w:vertAlign w:val="superscript"/>
        </w:rPr>
        <w:t>]</w:t>
      </w:r>
      <w:r w:rsidR="00AC6927" w:rsidRPr="00902504">
        <w:rPr>
          <w:rFonts w:ascii="Book Antiqua" w:hAnsi="Book Antiqua"/>
          <w:sz w:val="24"/>
          <w:szCs w:val="24"/>
          <w:u w:color="262626"/>
        </w:rPr>
        <w:t>.</w:t>
      </w:r>
      <w:r w:rsidR="00B84C85" w:rsidRPr="00902504">
        <w:rPr>
          <w:rFonts w:ascii="Book Antiqua" w:hAnsi="Book Antiqua"/>
          <w:sz w:val="24"/>
          <w:szCs w:val="24"/>
          <w:u w:color="262626"/>
        </w:rPr>
        <w:t xml:space="preserve"> </w:t>
      </w:r>
      <w:r w:rsidRPr="00902504">
        <w:rPr>
          <w:rFonts w:ascii="Book Antiqua" w:hAnsi="Book Antiqua"/>
          <w:sz w:val="24"/>
          <w:szCs w:val="24"/>
          <w:u w:color="262626"/>
        </w:rPr>
        <w:t xml:space="preserve">Muscle fatigue and loss of pre-injury strength may </w:t>
      </w:r>
      <w:r w:rsidR="009B5DCC" w:rsidRPr="00902504">
        <w:rPr>
          <w:rFonts w:ascii="Book Antiqua" w:hAnsi="Book Antiqua"/>
          <w:sz w:val="24"/>
          <w:szCs w:val="24"/>
          <w:u w:color="262626"/>
        </w:rPr>
        <w:t xml:space="preserve">exacerbate </w:t>
      </w:r>
      <w:r w:rsidRPr="00902504">
        <w:rPr>
          <w:rFonts w:ascii="Book Antiqua" w:hAnsi="Book Antiqua"/>
          <w:sz w:val="24"/>
          <w:szCs w:val="24"/>
          <w:u w:color="262626"/>
        </w:rPr>
        <w:t xml:space="preserve">neuromuscular </w:t>
      </w:r>
      <w:r w:rsidR="009B5DCC" w:rsidRPr="00902504">
        <w:rPr>
          <w:rFonts w:ascii="Book Antiqua" w:hAnsi="Book Antiqua"/>
          <w:sz w:val="24"/>
          <w:szCs w:val="24"/>
          <w:u w:color="262626"/>
        </w:rPr>
        <w:t xml:space="preserve">impairment, resulting in </w:t>
      </w:r>
      <w:r w:rsidRPr="00902504">
        <w:rPr>
          <w:rFonts w:ascii="Book Antiqua" w:hAnsi="Book Antiqua"/>
          <w:sz w:val="24"/>
          <w:szCs w:val="24"/>
          <w:u w:color="262626"/>
        </w:rPr>
        <w:t xml:space="preserve">the </w:t>
      </w:r>
      <w:r w:rsidR="003A1D0F" w:rsidRPr="00902504">
        <w:rPr>
          <w:rFonts w:ascii="Book Antiqua" w:hAnsi="Book Antiqua"/>
          <w:sz w:val="24"/>
          <w:szCs w:val="24"/>
          <w:u w:color="262626"/>
        </w:rPr>
        <w:t xml:space="preserve">subsequent </w:t>
      </w:r>
      <w:r w:rsidRPr="00902504">
        <w:rPr>
          <w:rFonts w:ascii="Book Antiqua" w:hAnsi="Book Antiqua"/>
          <w:sz w:val="24"/>
          <w:szCs w:val="24"/>
          <w:u w:color="262626"/>
        </w:rPr>
        <w:t xml:space="preserve">development of ankle </w:t>
      </w:r>
      <w:proofErr w:type="gramStart"/>
      <w:r w:rsidRPr="00902504">
        <w:rPr>
          <w:rFonts w:ascii="Book Antiqua" w:hAnsi="Book Antiqua"/>
          <w:sz w:val="24"/>
          <w:szCs w:val="24"/>
          <w:u w:color="262626"/>
        </w:rPr>
        <w:t>instability</w:t>
      </w:r>
      <w:r w:rsidR="00BC6123" w:rsidRPr="00902504">
        <w:rPr>
          <w:rFonts w:ascii="Book Antiqua" w:hAnsi="Book Antiqua"/>
          <w:sz w:val="24"/>
          <w:szCs w:val="24"/>
          <w:u w:color="262626"/>
          <w:vertAlign w:val="superscript"/>
        </w:rPr>
        <w:t>[</w:t>
      </w:r>
      <w:proofErr w:type="gramEnd"/>
      <w:r w:rsidR="00BC6123" w:rsidRPr="00902504">
        <w:rPr>
          <w:rFonts w:ascii="Book Antiqua" w:hAnsi="Book Antiqua"/>
          <w:sz w:val="24"/>
          <w:szCs w:val="24"/>
          <w:u w:color="262626"/>
          <w:vertAlign w:val="superscript"/>
        </w:rPr>
        <w:t>3</w:t>
      </w:r>
      <w:r w:rsidR="00B74E97" w:rsidRPr="00902504">
        <w:rPr>
          <w:rFonts w:ascii="Book Antiqua" w:hAnsi="Book Antiqua"/>
          <w:sz w:val="24"/>
          <w:szCs w:val="24"/>
          <w:u w:color="262626"/>
          <w:vertAlign w:val="superscript"/>
        </w:rPr>
        <w:t>4</w:t>
      </w:r>
      <w:r w:rsidR="00BC6123" w:rsidRPr="00902504">
        <w:rPr>
          <w:rFonts w:ascii="Book Antiqua" w:hAnsi="Book Antiqua"/>
          <w:sz w:val="24"/>
          <w:szCs w:val="24"/>
          <w:u w:color="262626"/>
          <w:vertAlign w:val="superscript"/>
        </w:rPr>
        <w:t>]</w:t>
      </w:r>
      <w:r w:rsidR="00AC6927" w:rsidRPr="00902504">
        <w:rPr>
          <w:rFonts w:ascii="Book Antiqua" w:hAnsi="Book Antiqua"/>
          <w:sz w:val="24"/>
          <w:szCs w:val="24"/>
          <w:u w:color="262626"/>
        </w:rPr>
        <w:t>.</w:t>
      </w:r>
      <w:r w:rsidRPr="00902504">
        <w:rPr>
          <w:rFonts w:ascii="Book Antiqua" w:hAnsi="Book Antiqua"/>
          <w:sz w:val="24"/>
          <w:szCs w:val="24"/>
          <w:u w:color="262626"/>
          <w:vertAlign w:val="superscript"/>
        </w:rPr>
        <w:t xml:space="preserve"> </w:t>
      </w:r>
      <w:r w:rsidRPr="00902504">
        <w:rPr>
          <w:rFonts w:ascii="Book Antiqua" w:hAnsi="Book Antiqua"/>
          <w:sz w:val="24"/>
          <w:szCs w:val="24"/>
          <w:u w:color="262626"/>
        </w:rPr>
        <w:t>Changes in ligament morphology and disruption of afferent nervous</w:t>
      </w:r>
      <w:r w:rsidR="003A1D0F" w:rsidRPr="00902504">
        <w:rPr>
          <w:rFonts w:ascii="Book Antiqua" w:hAnsi="Book Antiqua"/>
          <w:sz w:val="24"/>
          <w:szCs w:val="24"/>
          <w:u w:color="262626"/>
        </w:rPr>
        <w:t xml:space="preserve"> networks have been described</w:t>
      </w:r>
      <w:r w:rsidRPr="00902504">
        <w:rPr>
          <w:rFonts w:ascii="Book Antiqua" w:hAnsi="Book Antiqua"/>
          <w:sz w:val="24"/>
          <w:szCs w:val="24"/>
          <w:u w:color="262626"/>
        </w:rPr>
        <w:t xml:space="preserve"> in the setting of acute ankle sprain </w:t>
      </w:r>
      <w:r w:rsidR="00475C63" w:rsidRPr="00902504">
        <w:rPr>
          <w:rFonts w:ascii="Book Antiqua" w:hAnsi="Book Antiqua"/>
          <w:sz w:val="24"/>
          <w:szCs w:val="24"/>
          <w:u w:color="262626"/>
        </w:rPr>
        <w:t xml:space="preserve">and may significantly </w:t>
      </w:r>
      <w:r w:rsidRPr="00902504">
        <w:rPr>
          <w:rFonts w:ascii="Book Antiqua" w:hAnsi="Book Antiqua"/>
          <w:sz w:val="24"/>
          <w:szCs w:val="24"/>
          <w:u w:color="262626"/>
        </w:rPr>
        <w:t xml:space="preserve">affect postural stability; however, their contribution to the development of chronic instability is less well understood and requires further </w:t>
      </w:r>
      <w:proofErr w:type="gramStart"/>
      <w:r w:rsidRPr="00902504">
        <w:rPr>
          <w:rFonts w:ascii="Book Antiqua" w:hAnsi="Book Antiqua"/>
          <w:sz w:val="24"/>
          <w:szCs w:val="24"/>
          <w:u w:color="262626"/>
        </w:rPr>
        <w:t>study</w:t>
      </w:r>
      <w:r w:rsidR="00BC6123" w:rsidRPr="00902504">
        <w:rPr>
          <w:rFonts w:ascii="Book Antiqua" w:hAnsi="Book Antiqua"/>
          <w:sz w:val="24"/>
          <w:szCs w:val="24"/>
          <w:u w:color="262626"/>
          <w:vertAlign w:val="superscript"/>
        </w:rPr>
        <w:t>[</w:t>
      </w:r>
      <w:proofErr w:type="gramEnd"/>
      <w:r w:rsidR="00BC6123" w:rsidRPr="00902504">
        <w:rPr>
          <w:rFonts w:ascii="Book Antiqua" w:hAnsi="Book Antiqua"/>
          <w:sz w:val="24"/>
          <w:szCs w:val="24"/>
          <w:u w:color="262626"/>
          <w:vertAlign w:val="superscript"/>
        </w:rPr>
        <w:t>3</w:t>
      </w:r>
      <w:r w:rsidR="00B74E97" w:rsidRPr="00902504">
        <w:rPr>
          <w:rFonts w:ascii="Book Antiqua" w:hAnsi="Book Antiqua"/>
          <w:sz w:val="24"/>
          <w:szCs w:val="24"/>
          <w:u w:color="262626"/>
          <w:vertAlign w:val="superscript"/>
        </w:rPr>
        <w:t>5-37</w:t>
      </w:r>
      <w:r w:rsidR="00BC6123" w:rsidRPr="00902504">
        <w:rPr>
          <w:rFonts w:ascii="Book Antiqua" w:hAnsi="Book Antiqua"/>
          <w:sz w:val="24"/>
          <w:szCs w:val="24"/>
          <w:u w:color="262626"/>
          <w:vertAlign w:val="superscript"/>
        </w:rPr>
        <w:t>]</w:t>
      </w:r>
      <w:r w:rsidR="00AC6927" w:rsidRPr="00902504">
        <w:rPr>
          <w:rFonts w:ascii="Book Antiqua" w:hAnsi="Book Antiqua"/>
          <w:sz w:val="24"/>
          <w:szCs w:val="24"/>
          <w:u w:color="262626"/>
        </w:rPr>
        <w:t>.</w:t>
      </w:r>
      <w:r w:rsidRPr="00902504">
        <w:rPr>
          <w:rFonts w:ascii="Book Antiqua" w:hAnsi="Book Antiqua"/>
          <w:sz w:val="24"/>
          <w:szCs w:val="24"/>
          <w:u w:color="262626"/>
        </w:rPr>
        <w:t xml:space="preserve"> </w:t>
      </w:r>
    </w:p>
    <w:p w14:paraId="2359DB31" w14:textId="77777777" w:rsidR="00BE2EFF" w:rsidRPr="00902504" w:rsidRDefault="00BE2EFF" w:rsidP="00BE2EFF">
      <w:pPr>
        <w:widowControl w:val="0"/>
        <w:spacing w:after="0" w:line="360" w:lineRule="auto"/>
        <w:ind w:firstLineChars="100" w:firstLine="240"/>
        <w:jc w:val="both"/>
        <w:rPr>
          <w:rFonts w:ascii="Book Antiqua" w:eastAsia="宋体" w:hAnsi="Book Antiqua"/>
          <w:sz w:val="24"/>
          <w:szCs w:val="24"/>
          <w:u w:color="262626"/>
          <w:lang w:eastAsia="zh-CN"/>
        </w:rPr>
      </w:pPr>
    </w:p>
    <w:p w14:paraId="77AEBA63" w14:textId="32829413" w:rsidR="00A078C9" w:rsidRPr="00902504" w:rsidRDefault="00C42E6A" w:rsidP="006505E7">
      <w:pPr>
        <w:autoSpaceDE w:val="0"/>
        <w:autoSpaceDN w:val="0"/>
        <w:adjustRightInd w:val="0"/>
        <w:spacing w:after="0" w:line="360" w:lineRule="auto"/>
        <w:jc w:val="both"/>
        <w:rPr>
          <w:rFonts w:ascii="Book Antiqua" w:hAnsi="Book Antiqua"/>
          <w:b/>
          <w:i/>
          <w:sz w:val="24"/>
          <w:szCs w:val="24"/>
        </w:rPr>
      </w:pPr>
      <w:r w:rsidRPr="00902504">
        <w:rPr>
          <w:rFonts w:ascii="Book Antiqua" w:hAnsi="Book Antiqua"/>
          <w:b/>
          <w:i/>
          <w:sz w:val="24"/>
          <w:szCs w:val="24"/>
        </w:rPr>
        <w:t>Sex</w:t>
      </w:r>
    </w:p>
    <w:p w14:paraId="2035A6DB" w14:textId="5343FADB" w:rsidR="00BA0A9F" w:rsidRPr="00902504" w:rsidRDefault="00BA0A9F" w:rsidP="006505E7">
      <w:pPr>
        <w:widowControl w:val="0"/>
        <w:spacing w:after="0" w:line="360" w:lineRule="auto"/>
        <w:jc w:val="both"/>
        <w:rPr>
          <w:rFonts w:ascii="Book Antiqua" w:hAnsi="Book Antiqua"/>
          <w:sz w:val="24"/>
          <w:szCs w:val="24"/>
          <w:u w:color="262626"/>
        </w:rPr>
      </w:pPr>
      <w:r w:rsidRPr="00902504">
        <w:rPr>
          <w:rFonts w:ascii="Book Antiqua" w:hAnsi="Book Antiqua"/>
          <w:sz w:val="24"/>
          <w:szCs w:val="24"/>
          <w:u w:color="262626"/>
        </w:rPr>
        <w:t>While fema</w:t>
      </w:r>
      <w:r w:rsidR="004D6AED" w:rsidRPr="00902504">
        <w:rPr>
          <w:rFonts w:ascii="Book Antiqua" w:hAnsi="Book Antiqua"/>
          <w:sz w:val="24"/>
          <w:szCs w:val="24"/>
          <w:u w:color="262626"/>
        </w:rPr>
        <w:t>le gender has been previously</w:t>
      </w:r>
      <w:r w:rsidRPr="00902504">
        <w:rPr>
          <w:rFonts w:ascii="Book Antiqua" w:hAnsi="Book Antiqua"/>
          <w:sz w:val="24"/>
          <w:szCs w:val="24"/>
          <w:u w:color="262626"/>
        </w:rPr>
        <w:t xml:space="preserve"> associated with higher incidence rates of ankle sprain, studies evaluating gender disparity </w:t>
      </w:r>
      <w:r w:rsidR="00382B90" w:rsidRPr="00902504">
        <w:rPr>
          <w:rFonts w:ascii="Book Antiqua" w:hAnsi="Book Antiqua"/>
          <w:sz w:val="24"/>
          <w:szCs w:val="24"/>
          <w:u w:color="262626"/>
        </w:rPr>
        <w:t xml:space="preserve">in acute </w:t>
      </w:r>
      <w:r w:rsidRPr="00902504">
        <w:rPr>
          <w:rFonts w:ascii="Book Antiqua" w:hAnsi="Book Antiqua"/>
          <w:sz w:val="24"/>
          <w:szCs w:val="24"/>
          <w:u w:color="262626"/>
        </w:rPr>
        <w:t xml:space="preserve">ankle </w:t>
      </w:r>
      <w:r w:rsidR="00382B90" w:rsidRPr="00902504">
        <w:rPr>
          <w:rFonts w:ascii="Book Antiqua" w:hAnsi="Book Antiqua"/>
          <w:sz w:val="24"/>
          <w:szCs w:val="24"/>
          <w:u w:color="262626"/>
        </w:rPr>
        <w:t>instability</w:t>
      </w:r>
      <w:r w:rsidRPr="00902504">
        <w:rPr>
          <w:rFonts w:ascii="Book Antiqua" w:hAnsi="Book Antiqua"/>
          <w:sz w:val="24"/>
          <w:szCs w:val="24"/>
          <w:u w:color="262626"/>
        </w:rPr>
        <w:t xml:space="preserve"> incidence have yielded mixed results. A study of military cadets</w:t>
      </w:r>
      <w:r w:rsidR="00C42E6A" w:rsidRPr="00902504">
        <w:rPr>
          <w:rFonts w:ascii="Book Antiqua" w:hAnsi="Book Antiqua"/>
          <w:sz w:val="24"/>
          <w:szCs w:val="24"/>
          <w:u w:color="262626"/>
        </w:rPr>
        <w:t xml:space="preserve"> at the United States Military Academy</w:t>
      </w:r>
      <w:r w:rsidRPr="00902504">
        <w:rPr>
          <w:rFonts w:ascii="Book Antiqua" w:hAnsi="Book Antiqua"/>
          <w:sz w:val="24"/>
          <w:szCs w:val="24"/>
          <w:u w:color="262626"/>
        </w:rPr>
        <w:t xml:space="preserve"> </w:t>
      </w:r>
      <w:r w:rsidR="00BE2EFF" w:rsidRPr="00902504">
        <w:rPr>
          <w:rFonts w:ascii="Book Antiqua" w:hAnsi="Book Antiqua"/>
          <w:sz w:val="24"/>
          <w:szCs w:val="24"/>
          <w:u w:color="262626"/>
        </w:rPr>
        <w:t>revealed an</w:t>
      </w:r>
      <w:r w:rsidRPr="00902504">
        <w:rPr>
          <w:rFonts w:ascii="Book Antiqua" w:hAnsi="Book Antiqua"/>
          <w:sz w:val="24"/>
          <w:szCs w:val="24"/>
          <w:u w:color="262626"/>
        </w:rPr>
        <w:t xml:space="preserve"> incidence rate </w:t>
      </w:r>
      <w:r w:rsidR="00382B90" w:rsidRPr="00902504">
        <w:rPr>
          <w:rFonts w:ascii="Book Antiqua" w:hAnsi="Book Antiqua"/>
          <w:sz w:val="24"/>
          <w:szCs w:val="24"/>
          <w:u w:color="262626"/>
        </w:rPr>
        <w:t xml:space="preserve">for </w:t>
      </w:r>
      <w:r w:rsidRPr="00902504">
        <w:rPr>
          <w:rFonts w:ascii="Book Antiqua" w:hAnsi="Book Antiqua"/>
          <w:sz w:val="24"/>
          <w:szCs w:val="24"/>
          <w:u w:color="262626"/>
        </w:rPr>
        <w:t xml:space="preserve">ankle sprain </w:t>
      </w:r>
      <w:r w:rsidR="00382B90" w:rsidRPr="00902504">
        <w:rPr>
          <w:rFonts w:ascii="Book Antiqua" w:hAnsi="Book Antiqua"/>
          <w:sz w:val="24"/>
          <w:szCs w:val="24"/>
          <w:u w:color="262626"/>
        </w:rPr>
        <w:t xml:space="preserve">among female cadets of </w:t>
      </w:r>
      <w:r w:rsidRPr="00902504">
        <w:rPr>
          <w:rFonts w:ascii="Book Antiqua" w:hAnsi="Book Antiqua"/>
          <w:sz w:val="24"/>
          <w:szCs w:val="24"/>
          <w:u w:color="262626"/>
        </w:rPr>
        <w:t xml:space="preserve">96.4 </w:t>
      </w:r>
      <w:r w:rsidR="00382B90" w:rsidRPr="00902504">
        <w:rPr>
          <w:rFonts w:ascii="Book Antiqua" w:hAnsi="Book Antiqua"/>
          <w:sz w:val="24"/>
          <w:szCs w:val="24"/>
          <w:u w:color="262626"/>
        </w:rPr>
        <w:t xml:space="preserve">per 1000 person-years in contrast to an incidence rate of </w:t>
      </w:r>
      <w:r w:rsidRPr="00902504">
        <w:rPr>
          <w:rFonts w:ascii="Book Antiqua" w:hAnsi="Book Antiqua"/>
          <w:sz w:val="24"/>
          <w:szCs w:val="24"/>
          <w:u w:color="262626"/>
        </w:rPr>
        <w:t xml:space="preserve">52.7 per 1000 person-years </w:t>
      </w:r>
      <w:r w:rsidR="00BE2EFF" w:rsidRPr="00902504">
        <w:rPr>
          <w:rFonts w:ascii="Book Antiqua" w:hAnsi="Book Antiqua"/>
          <w:sz w:val="24"/>
          <w:szCs w:val="24"/>
          <w:u w:color="262626"/>
        </w:rPr>
        <w:t>among male cadets</w:t>
      </w:r>
      <w:r w:rsidR="00382B90" w:rsidRPr="00902504">
        <w:rPr>
          <w:rFonts w:ascii="Book Antiqua" w:hAnsi="Book Antiqua"/>
          <w:sz w:val="24"/>
          <w:szCs w:val="24"/>
          <w:u w:color="262626"/>
        </w:rPr>
        <w:t xml:space="preserve"> </w:t>
      </w:r>
      <w:r w:rsidR="00BE2EFF" w:rsidRPr="00902504">
        <w:rPr>
          <w:rFonts w:ascii="Book Antiqua" w:eastAsia="宋体" w:hAnsi="Book Antiqua" w:hint="eastAsia"/>
          <w:sz w:val="24"/>
          <w:szCs w:val="24"/>
          <w:u w:color="262626"/>
          <w:lang w:eastAsia="zh-CN"/>
        </w:rPr>
        <w:t>(</w:t>
      </w:r>
      <w:r w:rsidRPr="00902504">
        <w:rPr>
          <w:rFonts w:ascii="Book Antiqua" w:hAnsi="Book Antiqua"/>
          <w:sz w:val="24"/>
          <w:szCs w:val="24"/>
          <w:u w:color="262626"/>
        </w:rPr>
        <w:t xml:space="preserve">Incidence </w:t>
      </w:r>
      <w:r w:rsidR="00C42E6A" w:rsidRPr="00902504">
        <w:rPr>
          <w:rFonts w:ascii="Book Antiqua" w:hAnsi="Book Antiqua"/>
          <w:sz w:val="24"/>
          <w:szCs w:val="24"/>
          <w:u w:color="262626"/>
        </w:rPr>
        <w:t>Rate Ratio 1.83</w:t>
      </w:r>
      <w:r w:rsidR="00BE2EFF" w:rsidRPr="00902504">
        <w:rPr>
          <w:rFonts w:ascii="Book Antiqua" w:eastAsia="宋体" w:hAnsi="Book Antiqua" w:hint="eastAsia"/>
          <w:sz w:val="24"/>
          <w:szCs w:val="24"/>
          <w:u w:color="262626"/>
          <w:lang w:eastAsia="zh-CN"/>
        </w:rPr>
        <w:t>)</w:t>
      </w:r>
      <w:r w:rsidR="00BC6123" w:rsidRPr="00902504">
        <w:rPr>
          <w:rFonts w:ascii="Book Antiqua" w:hAnsi="Book Antiqua"/>
          <w:sz w:val="24"/>
          <w:szCs w:val="24"/>
          <w:u w:color="262626"/>
          <w:vertAlign w:val="superscript"/>
        </w:rPr>
        <w:t>[4]</w:t>
      </w:r>
      <w:r w:rsidR="00AC6927" w:rsidRPr="00902504">
        <w:rPr>
          <w:rFonts w:ascii="Book Antiqua" w:hAnsi="Book Antiqua"/>
          <w:sz w:val="24"/>
          <w:szCs w:val="24"/>
          <w:u w:color="262626"/>
        </w:rPr>
        <w:t>.</w:t>
      </w:r>
      <w:r w:rsidR="00C42E6A" w:rsidRPr="00902504">
        <w:rPr>
          <w:rFonts w:ascii="Book Antiqua" w:hAnsi="Book Antiqua"/>
          <w:sz w:val="24"/>
          <w:szCs w:val="24"/>
          <w:u w:color="262626"/>
        </w:rPr>
        <w:t xml:space="preserve"> When examining the subset of </w:t>
      </w:r>
      <w:r w:rsidRPr="00902504">
        <w:rPr>
          <w:rFonts w:ascii="Book Antiqua" w:hAnsi="Book Antiqua"/>
          <w:sz w:val="24"/>
          <w:szCs w:val="24"/>
          <w:u w:color="262626"/>
        </w:rPr>
        <w:t>intercollegiate athletes</w:t>
      </w:r>
      <w:r w:rsidR="00C42E6A" w:rsidRPr="00902504">
        <w:rPr>
          <w:rFonts w:ascii="Book Antiqua" w:hAnsi="Book Antiqua"/>
          <w:sz w:val="24"/>
          <w:szCs w:val="24"/>
          <w:u w:color="262626"/>
        </w:rPr>
        <w:t xml:space="preserve">, no difference was detected by gender after controlling for athletic exposure and individual </w:t>
      </w:r>
      <w:proofErr w:type="gramStart"/>
      <w:r w:rsidR="00C42E6A" w:rsidRPr="00902504">
        <w:rPr>
          <w:rFonts w:ascii="Book Antiqua" w:hAnsi="Book Antiqua"/>
          <w:sz w:val="24"/>
          <w:szCs w:val="24"/>
          <w:u w:color="262626"/>
        </w:rPr>
        <w:t>sport</w:t>
      </w:r>
      <w:r w:rsidR="00BC6123" w:rsidRPr="00902504">
        <w:rPr>
          <w:rFonts w:ascii="Book Antiqua" w:hAnsi="Book Antiqua"/>
          <w:sz w:val="24"/>
          <w:szCs w:val="24"/>
          <w:u w:color="262626"/>
          <w:vertAlign w:val="superscript"/>
        </w:rPr>
        <w:t>[</w:t>
      </w:r>
      <w:proofErr w:type="gramEnd"/>
      <w:r w:rsidR="00BC6123" w:rsidRPr="00902504">
        <w:rPr>
          <w:rFonts w:ascii="Book Antiqua" w:hAnsi="Book Antiqua"/>
          <w:sz w:val="24"/>
          <w:szCs w:val="24"/>
          <w:u w:color="262626"/>
          <w:vertAlign w:val="superscript"/>
        </w:rPr>
        <w:t>4]</w:t>
      </w:r>
      <w:r w:rsidR="00AC6927" w:rsidRPr="00902504">
        <w:rPr>
          <w:rFonts w:ascii="Book Antiqua" w:hAnsi="Book Antiqua"/>
          <w:sz w:val="24"/>
          <w:szCs w:val="24"/>
          <w:u w:color="262626"/>
        </w:rPr>
        <w:t xml:space="preserve">. </w:t>
      </w:r>
      <w:r w:rsidR="00BE2EFF" w:rsidRPr="00902504">
        <w:rPr>
          <w:rFonts w:ascii="Book Antiqua" w:hAnsi="Book Antiqua"/>
          <w:sz w:val="24"/>
          <w:szCs w:val="24"/>
          <w:u w:color="262626"/>
        </w:rPr>
        <w:t xml:space="preserve">Beynnon </w:t>
      </w:r>
      <w:r w:rsidR="00BE2EFF" w:rsidRPr="00902504">
        <w:rPr>
          <w:rFonts w:ascii="Book Antiqua" w:hAnsi="Book Antiqua"/>
          <w:i/>
          <w:sz w:val="24"/>
          <w:szCs w:val="24"/>
          <w:u w:color="262626"/>
        </w:rPr>
        <w:t xml:space="preserve">et </w:t>
      </w:r>
      <w:proofErr w:type="gramStart"/>
      <w:r w:rsidR="00BE2EFF" w:rsidRPr="00902504">
        <w:rPr>
          <w:rFonts w:ascii="Book Antiqua" w:hAnsi="Book Antiqua"/>
          <w:i/>
          <w:sz w:val="24"/>
          <w:szCs w:val="24"/>
          <w:u w:color="262626"/>
        </w:rPr>
        <w:t>al</w:t>
      </w:r>
      <w:r w:rsidR="00BE2EFF" w:rsidRPr="00902504">
        <w:rPr>
          <w:rFonts w:ascii="Book Antiqua" w:eastAsia="宋体" w:hAnsi="Book Antiqua" w:hint="eastAsia"/>
          <w:sz w:val="24"/>
          <w:szCs w:val="24"/>
          <w:u w:color="262626"/>
          <w:vertAlign w:val="superscript"/>
          <w:lang w:eastAsia="zh-CN"/>
        </w:rPr>
        <w:t>[</w:t>
      </w:r>
      <w:proofErr w:type="gramEnd"/>
      <w:r w:rsidR="00BE2EFF" w:rsidRPr="00902504">
        <w:rPr>
          <w:rFonts w:ascii="Book Antiqua" w:eastAsia="宋体" w:hAnsi="Book Antiqua" w:hint="eastAsia"/>
          <w:sz w:val="24"/>
          <w:szCs w:val="24"/>
          <w:u w:color="262626"/>
          <w:vertAlign w:val="superscript"/>
          <w:lang w:eastAsia="zh-CN"/>
        </w:rPr>
        <w:t>38]</w:t>
      </w:r>
      <w:r w:rsidR="00382B90" w:rsidRPr="00902504">
        <w:rPr>
          <w:rFonts w:ascii="Book Antiqua" w:hAnsi="Book Antiqua"/>
          <w:sz w:val="24"/>
          <w:szCs w:val="24"/>
          <w:u w:color="262626"/>
        </w:rPr>
        <w:t xml:space="preserve"> reported an incidence rate of ankle sprain of 1.6 per 1000 person-days for male </w:t>
      </w:r>
      <w:r w:rsidRPr="00902504">
        <w:rPr>
          <w:rFonts w:ascii="Book Antiqua" w:hAnsi="Book Antiqua"/>
          <w:sz w:val="24"/>
          <w:szCs w:val="24"/>
          <w:u w:color="262626"/>
        </w:rPr>
        <w:t>colleg</w:t>
      </w:r>
      <w:r w:rsidR="00382B90" w:rsidRPr="00902504">
        <w:rPr>
          <w:rFonts w:ascii="Book Antiqua" w:hAnsi="Book Antiqua"/>
          <w:sz w:val="24"/>
          <w:szCs w:val="24"/>
          <w:u w:color="262626"/>
        </w:rPr>
        <w:t>e</w:t>
      </w:r>
      <w:r w:rsidRPr="00902504">
        <w:rPr>
          <w:rFonts w:ascii="Book Antiqua" w:hAnsi="Book Antiqua"/>
          <w:sz w:val="24"/>
          <w:szCs w:val="24"/>
          <w:u w:color="262626"/>
        </w:rPr>
        <w:t xml:space="preserve"> athletes,</w:t>
      </w:r>
      <w:r w:rsidR="00382B90" w:rsidRPr="00902504">
        <w:rPr>
          <w:rFonts w:ascii="Book Antiqua" w:hAnsi="Book Antiqua"/>
          <w:sz w:val="24"/>
          <w:szCs w:val="24"/>
          <w:u w:color="262626"/>
        </w:rPr>
        <w:t xml:space="preserve"> compared to 2.2 per 1000 person-days for female college athletes, although the reported disparity did not achieve statistical significance.  </w:t>
      </w:r>
      <w:r w:rsidRPr="00902504">
        <w:rPr>
          <w:rFonts w:ascii="Book Antiqua" w:hAnsi="Book Antiqua"/>
          <w:sz w:val="24"/>
          <w:szCs w:val="24"/>
          <w:u w:color="262626"/>
        </w:rPr>
        <w:t xml:space="preserve"> Hosea </w:t>
      </w:r>
      <w:r w:rsidRPr="00902504">
        <w:rPr>
          <w:rFonts w:ascii="Book Antiqua" w:hAnsi="Book Antiqua"/>
          <w:i/>
          <w:sz w:val="24"/>
          <w:szCs w:val="24"/>
          <w:u w:color="262626"/>
        </w:rPr>
        <w:t xml:space="preserve">et </w:t>
      </w:r>
      <w:proofErr w:type="gramStart"/>
      <w:r w:rsidRPr="00902504">
        <w:rPr>
          <w:rFonts w:ascii="Book Antiqua" w:hAnsi="Book Antiqua"/>
          <w:i/>
          <w:sz w:val="24"/>
          <w:szCs w:val="24"/>
          <w:u w:color="262626"/>
        </w:rPr>
        <w:t>al</w:t>
      </w:r>
      <w:r w:rsidR="00BC6123" w:rsidRPr="00902504">
        <w:rPr>
          <w:rFonts w:ascii="Book Antiqua" w:hAnsi="Book Antiqua"/>
          <w:sz w:val="24"/>
          <w:szCs w:val="24"/>
          <w:u w:color="262626"/>
          <w:vertAlign w:val="superscript"/>
        </w:rPr>
        <w:t>[</w:t>
      </w:r>
      <w:proofErr w:type="gramEnd"/>
      <w:r w:rsidR="00BC6123" w:rsidRPr="00902504">
        <w:rPr>
          <w:rFonts w:ascii="Book Antiqua" w:hAnsi="Book Antiqua"/>
          <w:sz w:val="24"/>
          <w:szCs w:val="24"/>
          <w:u w:color="262626"/>
          <w:vertAlign w:val="superscript"/>
        </w:rPr>
        <w:t>3</w:t>
      </w:r>
      <w:r w:rsidR="00B74E97" w:rsidRPr="00902504">
        <w:rPr>
          <w:rFonts w:ascii="Book Antiqua" w:hAnsi="Book Antiqua"/>
          <w:sz w:val="24"/>
          <w:szCs w:val="24"/>
          <w:u w:color="262626"/>
          <w:vertAlign w:val="superscript"/>
        </w:rPr>
        <w:t>9</w:t>
      </w:r>
      <w:r w:rsidR="00BC6123" w:rsidRPr="00902504">
        <w:rPr>
          <w:rFonts w:ascii="Book Antiqua" w:hAnsi="Book Antiqua"/>
          <w:sz w:val="24"/>
          <w:szCs w:val="24"/>
          <w:u w:color="262626"/>
          <w:vertAlign w:val="superscript"/>
        </w:rPr>
        <w:t>]</w:t>
      </w:r>
      <w:r w:rsidRPr="00902504">
        <w:rPr>
          <w:rFonts w:ascii="Book Antiqua" w:hAnsi="Book Antiqua"/>
          <w:sz w:val="24"/>
          <w:szCs w:val="24"/>
          <w:u w:color="262626"/>
        </w:rPr>
        <w:t xml:space="preserve"> </w:t>
      </w:r>
      <w:r w:rsidR="00C42E6A" w:rsidRPr="00902504">
        <w:rPr>
          <w:rFonts w:ascii="Book Antiqua" w:hAnsi="Book Antiqua"/>
          <w:sz w:val="24"/>
          <w:szCs w:val="24"/>
          <w:u w:color="262626"/>
        </w:rPr>
        <w:t xml:space="preserve">also </w:t>
      </w:r>
      <w:r w:rsidRPr="00902504">
        <w:rPr>
          <w:rFonts w:ascii="Book Antiqua" w:hAnsi="Book Antiqua"/>
          <w:sz w:val="24"/>
          <w:szCs w:val="24"/>
          <w:u w:color="262626"/>
        </w:rPr>
        <w:t xml:space="preserve">reported </w:t>
      </w:r>
      <w:r w:rsidR="00166897" w:rsidRPr="00902504">
        <w:rPr>
          <w:rFonts w:ascii="Book Antiqua" w:hAnsi="Book Antiqua"/>
          <w:sz w:val="24"/>
          <w:szCs w:val="24"/>
          <w:u w:color="262626"/>
        </w:rPr>
        <w:t xml:space="preserve">a 25% greater risk </w:t>
      </w:r>
      <w:r w:rsidR="00382B90" w:rsidRPr="00902504">
        <w:rPr>
          <w:rFonts w:ascii="Book Antiqua" w:hAnsi="Book Antiqua"/>
          <w:sz w:val="24"/>
          <w:szCs w:val="24"/>
          <w:u w:color="262626"/>
        </w:rPr>
        <w:t xml:space="preserve">for </w:t>
      </w:r>
      <w:r w:rsidR="00166897" w:rsidRPr="00902504">
        <w:rPr>
          <w:rFonts w:ascii="Book Antiqua" w:hAnsi="Book Antiqua"/>
          <w:sz w:val="24"/>
          <w:szCs w:val="24"/>
          <w:u w:color="262626"/>
        </w:rPr>
        <w:t xml:space="preserve">sustaining less severe (Grade I) </w:t>
      </w:r>
      <w:r w:rsidR="00382B90" w:rsidRPr="00902504">
        <w:rPr>
          <w:rFonts w:ascii="Book Antiqua" w:hAnsi="Book Antiqua"/>
          <w:sz w:val="24"/>
          <w:szCs w:val="24"/>
          <w:u w:color="262626"/>
        </w:rPr>
        <w:t>ankle sprains</w:t>
      </w:r>
      <w:r w:rsidR="00166897" w:rsidRPr="00902504">
        <w:rPr>
          <w:rFonts w:ascii="Book Antiqua" w:hAnsi="Book Antiqua"/>
          <w:sz w:val="24"/>
          <w:szCs w:val="24"/>
          <w:u w:color="262626"/>
        </w:rPr>
        <w:t xml:space="preserve"> for female high school and college basketball players, than their male counterparts.  They did not; however, find a statistically different incidence of more severe ankle sprains among the same population. </w:t>
      </w:r>
      <w:r w:rsidR="00C42E6A" w:rsidRPr="00902504">
        <w:rPr>
          <w:rFonts w:ascii="Book Antiqua" w:hAnsi="Book Antiqua"/>
          <w:sz w:val="24"/>
          <w:szCs w:val="24"/>
          <w:u w:color="262626"/>
        </w:rPr>
        <w:t xml:space="preserve">A </w:t>
      </w:r>
      <w:r w:rsidR="00166897" w:rsidRPr="00902504">
        <w:rPr>
          <w:rFonts w:ascii="Book Antiqua" w:hAnsi="Book Antiqua"/>
          <w:sz w:val="24"/>
          <w:szCs w:val="24"/>
          <w:u w:color="262626"/>
        </w:rPr>
        <w:t xml:space="preserve">recent military study revealed that among active duty servicemembers, females sustained ankle sprains with an incidence rate </w:t>
      </w:r>
      <w:r w:rsidR="00C42E6A" w:rsidRPr="00902504">
        <w:rPr>
          <w:rFonts w:ascii="Book Antiqua" w:hAnsi="Book Antiqua"/>
          <w:sz w:val="24"/>
          <w:szCs w:val="24"/>
          <w:u w:color="262626"/>
        </w:rPr>
        <w:t>21% higher than</w:t>
      </w:r>
      <w:r w:rsidR="00166897" w:rsidRPr="00902504">
        <w:rPr>
          <w:rFonts w:ascii="Book Antiqua" w:hAnsi="Book Antiqua"/>
          <w:sz w:val="24"/>
          <w:szCs w:val="24"/>
          <w:u w:color="262626"/>
        </w:rPr>
        <w:t xml:space="preserve"> male military </w:t>
      </w:r>
      <w:proofErr w:type="gramStart"/>
      <w:r w:rsidR="00166897" w:rsidRPr="00902504">
        <w:rPr>
          <w:rFonts w:ascii="Book Antiqua" w:hAnsi="Book Antiqua"/>
          <w:sz w:val="24"/>
          <w:szCs w:val="24"/>
          <w:u w:color="262626"/>
        </w:rPr>
        <w:t>personnel</w:t>
      </w:r>
      <w:r w:rsidR="00BC6123" w:rsidRPr="00902504">
        <w:rPr>
          <w:rFonts w:ascii="Book Antiqua" w:hAnsi="Book Antiqua"/>
          <w:sz w:val="24"/>
          <w:szCs w:val="24"/>
          <w:u w:color="262626"/>
          <w:vertAlign w:val="superscript"/>
        </w:rPr>
        <w:t>[</w:t>
      </w:r>
      <w:proofErr w:type="gramEnd"/>
      <w:r w:rsidR="00BC6123" w:rsidRPr="00902504">
        <w:rPr>
          <w:rFonts w:ascii="Book Antiqua" w:hAnsi="Book Antiqua"/>
          <w:sz w:val="24"/>
          <w:szCs w:val="24"/>
          <w:u w:color="262626"/>
          <w:vertAlign w:val="superscript"/>
        </w:rPr>
        <w:t>4]</w:t>
      </w:r>
      <w:r w:rsidR="00AC6927" w:rsidRPr="00902504">
        <w:rPr>
          <w:rFonts w:ascii="Book Antiqua" w:hAnsi="Book Antiqua"/>
          <w:sz w:val="24"/>
          <w:szCs w:val="24"/>
          <w:u w:color="262626"/>
        </w:rPr>
        <w:t>.</w:t>
      </w:r>
      <w:r w:rsidR="00C42E6A" w:rsidRPr="00902504">
        <w:rPr>
          <w:rFonts w:ascii="Book Antiqua" w:hAnsi="Book Antiqua"/>
          <w:sz w:val="24"/>
          <w:szCs w:val="24"/>
          <w:u w:color="262626"/>
          <w:vertAlign w:val="superscript"/>
        </w:rPr>
        <w:t xml:space="preserve">  </w:t>
      </w:r>
    </w:p>
    <w:p w14:paraId="185AB2DD" w14:textId="0811BF9D" w:rsidR="00D70A5C" w:rsidRPr="00902504" w:rsidRDefault="00D70A5C" w:rsidP="00BE2EFF">
      <w:pPr>
        <w:widowControl w:val="0"/>
        <w:spacing w:after="0" w:line="360" w:lineRule="auto"/>
        <w:ind w:firstLineChars="100" w:firstLine="240"/>
        <w:jc w:val="both"/>
        <w:rPr>
          <w:rFonts w:ascii="Book Antiqua" w:eastAsia="宋体" w:hAnsi="Book Antiqua"/>
          <w:sz w:val="24"/>
          <w:szCs w:val="24"/>
          <w:u w:color="262626"/>
          <w:lang w:eastAsia="zh-CN"/>
        </w:rPr>
      </w:pPr>
      <w:r w:rsidRPr="00902504">
        <w:rPr>
          <w:rFonts w:ascii="Book Antiqua" w:hAnsi="Book Antiqua"/>
          <w:sz w:val="24"/>
          <w:szCs w:val="24"/>
          <w:u w:color="262626"/>
        </w:rPr>
        <w:t>With</w:t>
      </w:r>
      <w:r w:rsidR="00DF335A" w:rsidRPr="00902504">
        <w:rPr>
          <w:rFonts w:ascii="Book Antiqua" w:hAnsi="Book Antiqua"/>
          <w:sz w:val="24"/>
          <w:szCs w:val="24"/>
          <w:u w:color="262626"/>
        </w:rPr>
        <w:t xml:space="preserve"> </w:t>
      </w:r>
      <w:r w:rsidRPr="00902504">
        <w:rPr>
          <w:rFonts w:ascii="Book Antiqua" w:hAnsi="Book Antiqua"/>
          <w:sz w:val="24"/>
          <w:szCs w:val="24"/>
          <w:u w:color="262626"/>
        </w:rPr>
        <w:t>increasing</w:t>
      </w:r>
      <w:r w:rsidR="003A0F0D" w:rsidRPr="00902504">
        <w:rPr>
          <w:rFonts w:ascii="Book Antiqua" w:hAnsi="Book Antiqua"/>
          <w:sz w:val="24"/>
          <w:szCs w:val="24"/>
          <w:u w:color="262626"/>
        </w:rPr>
        <w:t xml:space="preserve"> female participation in athletic activities, </w:t>
      </w:r>
      <w:r w:rsidR="00DF335A" w:rsidRPr="00902504">
        <w:rPr>
          <w:rFonts w:ascii="Book Antiqua" w:hAnsi="Book Antiqua"/>
          <w:sz w:val="24"/>
          <w:szCs w:val="24"/>
          <w:u w:color="262626"/>
        </w:rPr>
        <w:t xml:space="preserve">studies comparing the incidence of </w:t>
      </w:r>
      <w:r w:rsidRPr="00902504">
        <w:rPr>
          <w:rFonts w:ascii="Book Antiqua" w:hAnsi="Book Antiqua"/>
          <w:sz w:val="24"/>
          <w:szCs w:val="24"/>
          <w:u w:color="262626"/>
        </w:rPr>
        <w:t xml:space="preserve">musculoskeletal injury </w:t>
      </w:r>
      <w:r w:rsidR="00DF335A" w:rsidRPr="00902504">
        <w:rPr>
          <w:rFonts w:ascii="Book Antiqua" w:hAnsi="Book Antiqua"/>
          <w:sz w:val="24"/>
          <w:szCs w:val="24"/>
          <w:u w:color="262626"/>
        </w:rPr>
        <w:t xml:space="preserve">between the sexes </w:t>
      </w:r>
      <w:r w:rsidRPr="00902504">
        <w:rPr>
          <w:rFonts w:ascii="Book Antiqua" w:hAnsi="Book Antiqua"/>
          <w:sz w:val="24"/>
          <w:szCs w:val="24"/>
          <w:u w:color="262626"/>
        </w:rPr>
        <w:t xml:space="preserve">have become important in </w:t>
      </w:r>
      <w:r w:rsidR="003A0F0D" w:rsidRPr="00902504">
        <w:rPr>
          <w:rFonts w:ascii="Book Antiqua" w:hAnsi="Book Antiqua"/>
          <w:sz w:val="24"/>
          <w:szCs w:val="24"/>
          <w:u w:color="262626"/>
        </w:rPr>
        <w:t xml:space="preserve">identifying potential disparities between male and female athletes. The cause of </w:t>
      </w:r>
      <w:r w:rsidR="00DF335A" w:rsidRPr="00902504">
        <w:rPr>
          <w:rFonts w:ascii="Book Antiqua" w:hAnsi="Book Antiqua"/>
          <w:sz w:val="24"/>
          <w:szCs w:val="24"/>
          <w:u w:color="262626"/>
        </w:rPr>
        <w:t>differences</w:t>
      </w:r>
      <w:r w:rsidRPr="00902504">
        <w:rPr>
          <w:rFonts w:ascii="Book Antiqua" w:hAnsi="Book Antiqua"/>
          <w:sz w:val="24"/>
          <w:szCs w:val="24"/>
          <w:u w:color="262626"/>
        </w:rPr>
        <w:t xml:space="preserve"> </w:t>
      </w:r>
      <w:r w:rsidR="00DF335A" w:rsidRPr="00902504">
        <w:rPr>
          <w:rFonts w:ascii="Book Antiqua" w:hAnsi="Book Antiqua"/>
          <w:sz w:val="24"/>
          <w:szCs w:val="24"/>
          <w:u w:color="262626"/>
        </w:rPr>
        <w:t xml:space="preserve">in injury frequency </w:t>
      </w:r>
      <w:r w:rsidR="003A0F0D" w:rsidRPr="00902504">
        <w:rPr>
          <w:rFonts w:ascii="Book Antiqua" w:hAnsi="Book Antiqua"/>
          <w:sz w:val="24"/>
          <w:szCs w:val="24"/>
          <w:u w:color="262626"/>
        </w:rPr>
        <w:t xml:space="preserve">is </w:t>
      </w:r>
      <w:r w:rsidRPr="00902504">
        <w:rPr>
          <w:rFonts w:ascii="Book Antiqua" w:hAnsi="Book Antiqua"/>
          <w:sz w:val="24"/>
          <w:szCs w:val="24"/>
          <w:u w:color="262626"/>
        </w:rPr>
        <w:t xml:space="preserve">likely multifactorial, with </w:t>
      </w:r>
      <w:r w:rsidR="003A0F0D" w:rsidRPr="00902504">
        <w:rPr>
          <w:rFonts w:ascii="Book Antiqua" w:hAnsi="Book Antiqua"/>
          <w:sz w:val="24"/>
          <w:szCs w:val="24"/>
          <w:u w:color="262626"/>
        </w:rPr>
        <w:t xml:space="preserve">hypothesized explanations including differences in hormones, </w:t>
      </w:r>
      <w:r w:rsidR="00166897" w:rsidRPr="00902504">
        <w:rPr>
          <w:rFonts w:ascii="Book Antiqua" w:hAnsi="Book Antiqua"/>
          <w:sz w:val="24"/>
          <w:szCs w:val="24"/>
          <w:u w:color="262626"/>
        </w:rPr>
        <w:t xml:space="preserve">ligamentous laxity, </w:t>
      </w:r>
      <w:r w:rsidR="00F007FF" w:rsidRPr="00902504">
        <w:rPr>
          <w:rFonts w:ascii="Book Antiqua" w:hAnsi="Book Antiqua"/>
          <w:sz w:val="24"/>
          <w:szCs w:val="24"/>
          <w:u w:color="262626"/>
        </w:rPr>
        <w:t xml:space="preserve">neuromuscular control, </w:t>
      </w:r>
      <w:r w:rsidR="00DF335A" w:rsidRPr="00902504">
        <w:rPr>
          <w:rFonts w:ascii="Book Antiqua" w:hAnsi="Book Antiqua"/>
          <w:sz w:val="24"/>
          <w:szCs w:val="24"/>
          <w:u w:color="262626"/>
        </w:rPr>
        <w:t xml:space="preserve">lower extremity limb alignment and anatomy, </w:t>
      </w:r>
      <w:r w:rsidRPr="00902504">
        <w:rPr>
          <w:rFonts w:ascii="Book Antiqua" w:hAnsi="Book Antiqua"/>
          <w:sz w:val="24"/>
          <w:szCs w:val="24"/>
          <w:u w:color="262626"/>
        </w:rPr>
        <w:t xml:space="preserve"> and</w:t>
      </w:r>
      <w:r w:rsidR="00F007FF" w:rsidRPr="00902504">
        <w:rPr>
          <w:rFonts w:ascii="Book Antiqua" w:hAnsi="Book Antiqua"/>
          <w:sz w:val="24"/>
          <w:szCs w:val="24"/>
          <w:u w:color="262626"/>
        </w:rPr>
        <w:t xml:space="preserve"> both</w:t>
      </w:r>
      <w:r w:rsidRPr="00902504">
        <w:rPr>
          <w:rFonts w:ascii="Book Antiqua" w:hAnsi="Book Antiqua"/>
          <w:sz w:val="24"/>
          <w:szCs w:val="24"/>
          <w:u w:color="262626"/>
        </w:rPr>
        <w:t xml:space="preserve"> the </w:t>
      </w:r>
      <w:r w:rsidR="003A0F0D" w:rsidRPr="00902504">
        <w:rPr>
          <w:rFonts w:ascii="Book Antiqua" w:hAnsi="Book Antiqua"/>
          <w:sz w:val="24"/>
          <w:szCs w:val="24"/>
          <w:u w:color="262626"/>
        </w:rPr>
        <w:t xml:space="preserve">level </w:t>
      </w:r>
      <w:r w:rsidRPr="00902504">
        <w:rPr>
          <w:rFonts w:ascii="Book Antiqua" w:hAnsi="Book Antiqua"/>
          <w:sz w:val="24"/>
          <w:szCs w:val="24"/>
          <w:u w:color="262626"/>
        </w:rPr>
        <w:t xml:space="preserve">type of athletic </w:t>
      </w:r>
      <w:r w:rsidR="00F007FF" w:rsidRPr="00902504">
        <w:rPr>
          <w:rFonts w:ascii="Book Antiqua" w:hAnsi="Book Antiqua"/>
          <w:sz w:val="24"/>
          <w:szCs w:val="24"/>
          <w:u w:color="262626"/>
        </w:rPr>
        <w:t>participation</w:t>
      </w:r>
      <w:r w:rsidR="00BC6123" w:rsidRPr="00902504">
        <w:rPr>
          <w:rFonts w:ascii="Book Antiqua" w:hAnsi="Book Antiqua"/>
          <w:sz w:val="24"/>
          <w:szCs w:val="24"/>
          <w:u w:color="262626"/>
          <w:vertAlign w:val="superscript"/>
        </w:rPr>
        <w:t>[9</w:t>
      </w:r>
      <w:r w:rsidR="00BE2EFF" w:rsidRPr="00902504">
        <w:rPr>
          <w:rFonts w:ascii="Book Antiqua" w:hAnsi="Book Antiqua"/>
          <w:sz w:val="24"/>
          <w:szCs w:val="24"/>
          <w:u w:color="262626"/>
          <w:vertAlign w:val="superscript"/>
        </w:rPr>
        <w:t>,</w:t>
      </w:r>
      <w:r w:rsidR="000A075D" w:rsidRPr="00902504">
        <w:rPr>
          <w:rFonts w:ascii="Book Antiqua" w:hAnsi="Book Antiqua"/>
          <w:sz w:val="24"/>
          <w:szCs w:val="24"/>
          <w:u w:color="262626"/>
          <w:vertAlign w:val="superscript"/>
        </w:rPr>
        <w:t>2</w:t>
      </w:r>
      <w:r w:rsidR="00AC6927" w:rsidRPr="00902504">
        <w:rPr>
          <w:rFonts w:ascii="Book Antiqua" w:hAnsi="Book Antiqua"/>
          <w:sz w:val="24"/>
          <w:szCs w:val="24"/>
          <w:u w:color="262626"/>
          <w:vertAlign w:val="superscript"/>
        </w:rPr>
        <w:t>2</w:t>
      </w:r>
      <w:r w:rsidR="000A075D" w:rsidRPr="00902504">
        <w:rPr>
          <w:rFonts w:ascii="Book Antiqua" w:hAnsi="Book Antiqua"/>
          <w:sz w:val="24"/>
          <w:szCs w:val="24"/>
          <w:u w:color="262626"/>
          <w:vertAlign w:val="superscript"/>
        </w:rPr>
        <w:t>,40</w:t>
      </w:r>
      <w:r w:rsidR="00BC6123" w:rsidRPr="00902504">
        <w:rPr>
          <w:rFonts w:ascii="Book Antiqua" w:hAnsi="Book Antiqua"/>
          <w:sz w:val="24"/>
          <w:szCs w:val="24"/>
          <w:u w:color="262626"/>
          <w:vertAlign w:val="superscript"/>
        </w:rPr>
        <w:t>]</w:t>
      </w:r>
      <w:r w:rsidR="00AC6927" w:rsidRPr="00902504">
        <w:rPr>
          <w:rFonts w:ascii="Book Antiqua" w:hAnsi="Book Antiqua"/>
          <w:sz w:val="24"/>
          <w:szCs w:val="24"/>
          <w:u w:color="262626"/>
        </w:rPr>
        <w:t>.</w:t>
      </w:r>
      <w:r w:rsidR="00DE115A" w:rsidRPr="00902504">
        <w:rPr>
          <w:rFonts w:ascii="Book Antiqua" w:hAnsi="Book Antiqua"/>
          <w:sz w:val="24"/>
          <w:szCs w:val="24"/>
          <w:u w:color="262626"/>
        </w:rPr>
        <w:t xml:space="preserve"> </w:t>
      </w:r>
      <w:r w:rsidRPr="00902504">
        <w:rPr>
          <w:rFonts w:ascii="Book Antiqua" w:hAnsi="Book Antiqua"/>
          <w:sz w:val="24"/>
          <w:szCs w:val="24"/>
          <w:u w:color="262626"/>
        </w:rPr>
        <w:t xml:space="preserve">Based on the available literature, </w:t>
      </w:r>
      <w:r w:rsidR="00DE115A" w:rsidRPr="00902504">
        <w:rPr>
          <w:rFonts w:ascii="Book Antiqua" w:hAnsi="Book Antiqua"/>
          <w:sz w:val="24"/>
          <w:szCs w:val="24"/>
          <w:u w:color="262626"/>
        </w:rPr>
        <w:t>there may be a higher incidence rate of lateral ankle sprain in females. However,</w:t>
      </w:r>
      <w:r w:rsidRPr="00902504">
        <w:rPr>
          <w:rFonts w:ascii="Book Antiqua" w:hAnsi="Book Antiqua"/>
          <w:sz w:val="24"/>
          <w:szCs w:val="24"/>
          <w:u w:color="262626"/>
        </w:rPr>
        <w:t xml:space="preserve"> </w:t>
      </w:r>
      <w:r w:rsidR="00DE115A" w:rsidRPr="00902504">
        <w:rPr>
          <w:rFonts w:ascii="Book Antiqua" w:hAnsi="Book Antiqua"/>
          <w:sz w:val="24"/>
          <w:szCs w:val="24"/>
          <w:u w:color="262626"/>
        </w:rPr>
        <w:t xml:space="preserve">fundamental </w:t>
      </w:r>
      <w:r w:rsidR="00666468" w:rsidRPr="00902504">
        <w:rPr>
          <w:rFonts w:ascii="Book Antiqua" w:hAnsi="Book Antiqua"/>
          <w:sz w:val="24"/>
          <w:szCs w:val="24"/>
          <w:u w:color="262626"/>
        </w:rPr>
        <w:t xml:space="preserve">differences </w:t>
      </w:r>
      <w:r w:rsidR="00DE115A" w:rsidRPr="00902504">
        <w:rPr>
          <w:rFonts w:ascii="Book Antiqua" w:hAnsi="Book Antiqua"/>
          <w:sz w:val="24"/>
          <w:szCs w:val="24"/>
          <w:u w:color="262626"/>
        </w:rPr>
        <w:t xml:space="preserve">in </w:t>
      </w:r>
      <w:r w:rsidRPr="00902504">
        <w:rPr>
          <w:rFonts w:ascii="Book Antiqua" w:hAnsi="Book Antiqua"/>
          <w:sz w:val="24"/>
          <w:szCs w:val="24"/>
          <w:u w:color="262626"/>
        </w:rPr>
        <w:t>exposure to</w:t>
      </w:r>
      <w:r w:rsidR="00DF335A" w:rsidRPr="00902504">
        <w:rPr>
          <w:rFonts w:ascii="Book Antiqua" w:hAnsi="Book Antiqua"/>
          <w:sz w:val="24"/>
          <w:szCs w:val="24"/>
          <w:u w:color="262626"/>
        </w:rPr>
        <w:t xml:space="preserve">, as well as the level of, </w:t>
      </w:r>
      <w:r w:rsidRPr="00902504">
        <w:rPr>
          <w:rFonts w:ascii="Book Antiqua" w:hAnsi="Book Antiqua"/>
          <w:sz w:val="24"/>
          <w:szCs w:val="24"/>
          <w:u w:color="262626"/>
        </w:rPr>
        <w:t xml:space="preserve">at-risk activity may </w:t>
      </w:r>
      <w:r w:rsidR="00666468" w:rsidRPr="00902504">
        <w:rPr>
          <w:rFonts w:ascii="Book Antiqua" w:hAnsi="Book Antiqua"/>
          <w:sz w:val="24"/>
          <w:szCs w:val="24"/>
          <w:u w:color="262626"/>
        </w:rPr>
        <w:t>c</w:t>
      </w:r>
      <w:r w:rsidR="004D6AED" w:rsidRPr="00902504">
        <w:rPr>
          <w:rFonts w:ascii="Book Antiqua" w:hAnsi="Book Antiqua"/>
          <w:sz w:val="24"/>
          <w:szCs w:val="24"/>
          <w:u w:color="262626"/>
        </w:rPr>
        <w:t>onfound this apparent difference,</w:t>
      </w:r>
      <w:r w:rsidR="00666468" w:rsidRPr="00902504">
        <w:rPr>
          <w:rFonts w:ascii="Book Antiqua" w:hAnsi="Book Antiqua"/>
          <w:sz w:val="24"/>
          <w:szCs w:val="24"/>
          <w:u w:color="262626"/>
        </w:rPr>
        <w:t xml:space="preserve"> highlighting the need for further rigorous study.  </w:t>
      </w:r>
    </w:p>
    <w:p w14:paraId="2BF0AAA0" w14:textId="77777777" w:rsidR="00BE2EFF" w:rsidRPr="00902504" w:rsidRDefault="00BE2EFF" w:rsidP="00BE2EFF">
      <w:pPr>
        <w:widowControl w:val="0"/>
        <w:spacing w:after="0" w:line="360" w:lineRule="auto"/>
        <w:ind w:firstLineChars="100" w:firstLine="240"/>
        <w:jc w:val="both"/>
        <w:rPr>
          <w:rFonts w:ascii="Book Antiqua" w:eastAsia="宋体" w:hAnsi="Book Antiqua"/>
          <w:sz w:val="24"/>
          <w:szCs w:val="24"/>
          <w:u w:color="262626"/>
          <w:lang w:eastAsia="zh-CN"/>
        </w:rPr>
      </w:pPr>
    </w:p>
    <w:p w14:paraId="011CF5A0" w14:textId="6FE95298" w:rsidR="0046253E" w:rsidRPr="00902504" w:rsidRDefault="0046253E" w:rsidP="006505E7">
      <w:pPr>
        <w:widowControl w:val="0"/>
        <w:spacing w:after="0" w:line="360" w:lineRule="auto"/>
        <w:jc w:val="both"/>
        <w:rPr>
          <w:rFonts w:ascii="Book Antiqua" w:hAnsi="Book Antiqua"/>
          <w:b/>
          <w:i/>
          <w:sz w:val="24"/>
          <w:szCs w:val="24"/>
          <w:u w:color="262626"/>
        </w:rPr>
      </w:pPr>
      <w:r w:rsidRPr="00902504">
        <w:rPr>
          <w:rFonts w:ascii="Book Antiqua" w:hAnsi="Book Antiqua"/>
          <w:b/>
          <w:i/>
          <w:sz w:val="24"/>
          <w:szCs w:val="24"/>
          <w:u w:color="262626"/>
        </w:rPr>
        <w:t xml:space="preserve">Anthropomorphic </w:t>
      </w:r>
      <w:r w:rsidR="00BE2EFF" w:rsidRPr="00902504">
        <w:rPr>
          <w:rFonts w:ascii="Book Antiqua" w:hAnsi="Book Antiqua"/>
          <w:b/>
          <w:i/>
          <w:sz w:val="24"/>
          <w:szCs w:val="24"/>
          <w:u w:color="262626"/>
        </w:rPr>
        <w:t>m</w:t>
      </w:r>
      <w:r w:rsidRPr="00902504">
        <w:rPr>
          <w:rFonts w:ascii="Book Antiqua" w:hAnsi="Book Antiqua"/>
          <w:b/>
          <w:i/>
          <w:sz w:val="24"/>
          <w:szCs w:val="24"/>
          <w:u w:color="262626"/>
        </w:rPr>
        <w:t>easures</w:t>
      </w:r>
    </w:p>
    <w:p w14:paraId="0731C008" w14:textId="3E193341" w:rsidR="0046253E" w:rsidRPr="00902504" w:rsidRDefault="0046253E" w:rsidP="006505E7">
      <w:pPr>
        <w:widowControl w:val="0"/>
        <w:spacing w:after="0" w:line="360" w:lineRule="auto"/>
        <w:jc w:val="both"/>
        <w:rPr>
          <w:rFonts w:ascii="Book Antiqua" w:eastAsia="宋体" w:hAnsi="Book Antiqua"/>
          <w:sz w:val="24"/>
          <w:szCs w:val="24"/>
          <w:u w:color="262626"/>
          <w:lang w:eastAsia="zh-CN"/>
        </w:rPr>
      </w:pPr>
      <w:r w:rsidRPr="00902504">
        <w:rPr>
          <w:rFonts w:ascii="Book Antiqua" w:hAnsi="Book Antiqua"/>
          <w:sz w:val="24"/>
          <w:szCs w:val="24"/>
          <w:u w:color="262626"/>
        </w:rPr>
        <w:t>With increasing</w:t>
      </w:r>
      <w:r w:rsidR="00F007FF" w:rsidRPr="00902504">
        <w:rPr>
          <w:rFonts w:ascii="Book Antiqua" w:hAnsi="Book Antiqua"/>
          <w:sz w:val="24"/>
          <w:szCs w:val="24"/>
          <w:u w:color="262626"/>
        </w:rPr>
        <w:t xml:space="preserve"> weight and body mass index, </w:t>
      </w:r>
      <w:r w:rsidRPr="00902504">
        <w:rPr>
          <w:rFonts w:ascii="Book Antiqua" w:hAnsi="Book Antiqua"/>
          <w:sz w:val="24"/>
          <w:szCs w:val="24"/>
          <w:u w:color="262626"/>
        </w:rPr>
        <w:t xml:space="preserve">an increasing mass moment of inertia </w:t>
      </w:r>
      <w:r w:rsidR="00DF335A" w:rsidRPr="00902504">
        <w:rPr>
          <w:rFonts w:ascii="Book Antiqua" w:hAnsi="Book Antiqua"/>
          <w:sz w:val="24"/>
          <w:szCs w:val="24"/>
          <w:u w:color="262626"/>
        </w:rPr>
        <w:t xml:space="preserve">acting </w:t>
      </w:r>
      <w:r w:rsidR="00F007FF" w:rsidRPr="00902504">
        <w:rPr>
          <w:rFonts w:ascii="Book Antiqua" w:hAnsi="Book Antiqua"/>
          <w:sz w:val="24"/>
          <w:szCs w:val="24"/>
          <w:u w:color="262626"/>
        </w:rPr>
        <w:t xml:space="preserve">at </w:t>
      </w:r>
      <w:r w:rsidRPr="00902504">
        <w:rPr>
          <w:rFonts w:ascii="Book Antiqua" w:hAnsi="Book Antiqua"/>
          <w:sz w:val="24"/>
          <w:szCs w:val="24"/>
          <w:u w:color="262626"/>
        </w:rPr>
        <w:t xml:space="preserve">the </w:t>
      </w:r>
      <w:r w:rsidR="00DF335A" w:rsidRPr="00902504">
        <w:rPr>
          <w:rFonts w:ascii="Book Antiqua" w:hAnsi="Book Antiqua"/>
          <w:sz w:val="24"/>
          <w:szCs w:val="24"/>
          <w:u w:color="262626"/>
        </w:rPr>
        <w:t>talocrural joint</w:t>
      </w:r>
      <w:r w:rsidR="00F007FF" w:rsidRPr="00902504">
        <w:rPr>
          <w:rFonts w:ascii="Book Antiqua" w:hAnsi="Book Antiqua"/>
          <w:sz w:val="24"/>
          <w:szCs w:val="24"/>
          <w:u w:color="262626"/>
        </w:rPr>
        <w:t xml:space="preserve"> potentially increases the risk for acute ankle sprain.</w:t>
      </w:r>
      <w:r w:rsidRPr="00902504">
        <w:rPr>
          <w:rFonts w:ascii="Book Antiqua" w:hAnsi="Book Antiqua"/>
          <w:sz w:val="24"/>
          <w:szCs w:val="24"/>
          <w:u w:color="262626"/>
        </w:rPr>
        <w:t xml:space="preserve"> Tyler </w:t>
      </w:r>
      <w:r w:rsidRPr="00902504">
        <w:rPr>
          <w:rFonts w:ascii="Book Antiqua" w:hAnsi="Book Antiqua"/>
          <w:i/>
          <w:sz w:val="24"/>
          <w:szCs w:val="24"/>
          <w:u w:color="262626"/>
        </w:rPr>
        <w:t xml:space="preserve">et </w:t>
      </w:r>
      <w:proofErr w:type="gramStart"/>
      <w:r w:rsidRPr="00902504">
        <w:rPr>
          <w:rFonts w:ascii="Book Antiqua" w:hAnsi="Book Antiqua"/>
          <w:i/>
          <w:sz w:val="24"/>
          <w:szCs w:val="24"/>
          <w:u w:color="262626"/>
        </w:rPr>
        <w:t>al</w:t>
      </w:r>
      <w:r w:rsidR="00BC6123" w:rsidRPr="00902504">
        <w:rPr>
          <w:rFonts w:ascii="Book Antiqua" w:hAnsi="Book Antiqua"/>
          <w:sz w:val="24"/>
          <w:szCs w:val="24"/>
          <w:u w:color="262626"/>
          <w:vertAlign w:val="superscript"/>
        </w:rPr>
        <w:t>[</w:t>
      </w:r>
      <w:proofErr w:type="gramEnd"/>
      <w:r w:rsidR="00BC6123" w:rsidRPr="00902504">
        <w:rPr>
          <w:rFonts w:ascii="Book Antiqua" w:hAnsi="Book Antiqua"/>
          <w:sz w:val="24"/>
          <w:szCs w:val="24"/>
          <w:u w:color="262626"/>
          <w:vertAlign w:val="superscript"/>
        </w:rPr>
        <w:t>2</w:t>
      </w:r>
      <w:r w:rsidR="00FF06E1" w:rsidRPr="00902504">
        <w:rPr>
          <w:rFonts w:ascii="Book Antiqua" w:hAnsi="Book Antiqua"/>
          <w:sz w:val="24"/>
          <w:szCs w:val="24"/>
          <w:u w:color="262626"/>
          <w:vertAlign w:val="superscript"/>
        </w:rPr>
        <w:t>5</w:t>
      </w:r>
      <w:r w:rsidR="00BC6123" w:rsidRPr="00902504">
        <w:rPr>
          <w:rFonts w:ascii="Book Antiqua" w:hAnsi="Book Antiqua"/>
          <w:sz w:val="24"/>
          <w:szCs w:val="24"/>
          <w:u w:color="262626"/>
          <w:vertAlign w:val="superscript"/>
        </w:rPr>
        <w:t>]</w:t>
      </w:r>
      <w:r w:rsidR="00FF06E1" w:rsidRPr="00902504">
        <w:rPr>
          <w:rFonts w:ascii="Book Antiqua" w:hAnsi="Book Antiqua"/>
          <w:sz w:val="24"/>
          <w:szCs w:val="24"/>
          <w:u w:color="262626"/>
        </w:rPr>
        <w:t xml:space="preserve"> </w:t>
      </w:r>
      <w:r w:rsidR="00DF335A" w:rsidRPr="00902504">
        <w:rPr>
          <w:rFonts w:ascii="Book Antiqua" w:hAnsi="Book Antiqua"/>
          <w:sz w:val="24"/>
          <w:szCs w:val="24"/>
          <w:u w:color="262626"/>
        </w:rPr>
        <w:t>reported that among high school football players</w:t>
      </w:r>
      <w:r w:rsidR="00F007FF" w:rsidRPr="00902504">
        <w:rPr>
          <w:rFonts w:ascii="Book Antiqua" w:hAnsi="Book Antiqua"/>
          <w:sz w:val="24"/>
          <w:szCs w:val="24"/>
          <w:u w:color="262626"/>
        </w:rPr>
        <w:t xml:space="preserve"> with a body mass index (BMI) greater than 25 sustained ankle sprains significantly more frequently than those with a normal BMI. </w:t>
      </w:r>
      <w:r w:rsidRPr="00902504">
        <w:rPr>
          <w:rFonts w:ascii="Book Antiqua" w:hAnsi="Book Antiqua"/>
          <w:sz w:val="24"/>
          <w:szCs w:val="24"/>
          <w:u w:color="262626"/>
        </w:rPr>
        <w:t xml:space="preserve">Waterman </w:t>
      </w:r>
      <w:r w:rsidRPr="00902504">
        <w:rPr>
          <w:rFonts w:ascii="Book Antiqua" w:hAnsi="Book Antiqua"/>
          <w:i/>
          <w:sz w:val="24"/>
          <w:szCs w:val="24"/>
          <w:u w:color="262626"/>
        </w:rPr>
        <w:t xml:space="preserve">et </w:t>
      </w:r>
      <w:proofErr w:type="gramStart"/>
      <w:r w:rsidRPr="00902504">
        <w:rPr>
          <w:rFonts w:ascii="Book Antiqua" w:hAnsi="Book Antiqua"/>
          <w:i/>
          <w:sz w:val="24"/>
          <w:szCs w:val="24"/>
          <w:u w:color="262626"/>
        </w:rPr>
        <w:t>al</w:t>
      </w:r>
      <w:r w:rsidR="00BC6123" w:rsidRPr="00902504">
        <w:rPr>
          <w:rFonts w:ascii="Book Antiqua" w:hAnsi="Book Antiqua"/>
          <w:sz w:val="24"/>
          <w:szCs w:val="24"/>
          <w:u w:color="262626"/>
          <w:vertAlign w:val="superscript"/>
        </w:rPr>
        <w:t>[</w:t>
      </w:r>
      <w:proofErr w:type="gramEnd"/>
      <w:r w:rsidR="00BC6123" w:rsidRPr="00902504">
        <w:rPr>
          <w:rFonts w:ascii="Book Antiqua" w:hAnsi="Book Antiqua"/>
          <w:sz w:val="24"/>
          <w:szCs w:val="24"/>
          <w:u w:color="262626"/>
          <w:vertAlign w:val="superscript"/>
        </w:rPr>
        <w:t>3]</w:t>
      </w:r>
      <w:r w:rsidRPr="00902504">
        <w:rPr>
          <w:rFonts w:ascii="Book Antiqua" w:hAnsi="Book Antiqua"/>
          <w:sz w:val="24"/>
          <w:szCs w:val="24"/>
          <w:u w:color="262626"/>
        </w:rPr>
        <w:t xml:space="preserve"> </w:t>
      </w:r>
      <w:r w:rsidR="00DF335A" w:rsidRPr="00902504">
        <w:rPr>
          <w:rFonts w:ascii="Book Antiqua" w:hAnsi="Book Antiqua"/>
          <w:sz w:val="24"/>
          <w:szCs w:val="24"/>
          <w:u w:color="262626"/>
        </w:rPr>
        <w:t>described a similar association among</w:t>
      </w:r>
      <w:r w:rsidRPr="00902504">
        <w:rPr>
          <w:rFonts w:ascii="Book Antiqua" w:hAnsi="Book Antiqua"/>
          <w:sz w:val="24"/>
          <w:szCs w:val="24"/>
          <w:u w:color="262626"/>
        </w:rPr>
        <w:t xml:space="preserve"> </w:t>
      </w:r>
      <w:r w:rsidR="003A1D0F" w:rsidRPr="00902504">
        <w:rPr>
          <w:rFonts w:ascii="Book Antiqua" w:hAnsi="Book Antiqua"/>
          <w:sz w:val="24"/>
          <w:szCs w:val="24"/>
          <w:u w:color="262626"/>
        </w:rPr>
        <w:t xml:space="preserve">male </w:t>
      </w:r>
      <w:r w:rsidRPr="00902504">
        <w:rPr>
          <w:rFonts w:ascii="Book Antiqua" w:hAnsi="Book Antiqua"/>
          <w:sz w:val="24"/>
          <w:szCs w:val="24"/>
          <w:u w:color="262626"/>
        </w:rPr>
        <w:t xml:space="preserve">United States Military Academy cadets, with an increased incidence of ankle </w:t>
      </w:r>
      <w:r w:rsidR="006B3115" w:rsidRPr="00902504">
        <w:rPr>
          <w:rFonts w:ascii="Book Antiqua" w:hAnsi="Book Antiqua"/>
          <w:sz w:val="24"/>
          <w:szCs w:val="24"/>
          <w:u w:color="262626"/>
        </w:rPr>
        <w:t xml:space="preserve">instability </w:t>
      </w:r>
      <w:r w:rsidRPr="00902504">
        <w:rPr>
          <w:rFonts w:ascii="Book Antiqua" w:hAnsi="Book Antiqua"/>
          <w:sz w:val="24"/>
          <w:szCs w:val="24"/>
          <w:u w:color="262626"/>
        </w:rPr>
        <w:t>in cadets with a higher mean weight and BMI</w:t>
      </w:r>
      <w:r w:rsidR="004D6AED" w:rsidRPr="00902504">
        <w:rPr>
          <w:rFonts w:ascii="Book Antiqua" w:hAnsi="Book Antiqua"/>
          <w:sz w:val="24"/>
          <w:szCs w:val="24"/>
          <w:u w:color="262626"/>
        </w:rPr>
        <w:t xml:space="preserve"> </w:t>
      </w:r>
      <w:r w:rsidRPr="00902504">
        <w:rPr>
          <w:rFonts w:ascii="Book Antiqua" w:hAnsi="Book Antiqua"/>
          <w:sz w:val="24"/>
          <w:szCs w:val="24"/>
          <w:u w:color="262626"/>
        </w:rPr>
        <w:t>tha</w:t>
      </w:r>
      <w:r w:rsidR="003A1D0F" w:rsidRPr="00902504">
        <w:rPr>
          <w:rFonts w:ascii="Book Antiqua" w:hAnsi="Book Antiqua"/>
          <w:sz w:val="24"/>
          <w:szCs w:val="24"/>
          <w:u w:color="262626"/>
        </w:rPr>
        <w:t xml:space="preserve">n sex-matched, </w:t>
      </w:r>
      <w:r w:rsidR="00597D24" w:rsidRPr="00902504">
        <w:rPr>
          <w:rFonts w:ascii="Book Antiqua" w:hAnsi="Book Antiqua"/>
          <w:sz w:val="24"/>
          <w:szCs w:val="24"/>
          <w:u w:color="262626"/>
        </w:rPr>
        <w:t>uninjured co</w:t>
      </w:r>
      <w:r w:rsidR="003A1D0F" w:rsidRPr="00902504">
        <w:rPr>
          <w:rFonts w:ascii="Book Antiqua" w:hAnsi="Book Antiqua"/>
          <w:sz w:val="24"/>
          <w:szCs w:val="24"/>
          <w:u w:color="262626"/>
        </w:rPr>
        <w:t>horts</w:t>
      </w:r>
      <w:r w:rsidR="00597D24" w:rsidRPr="00902504">
        <w:rPr>
          <w:rFonts w:ascii="Book Antiqua" w:hAnsi="Book Antiqua"/>
          <w:sz w:val="24"/>
          <w:szCs w:val="24"/>
          <w:u w:color="262626"/>
        </w:rPr>
        <w:t>. Conversely, o</w:t>
      </w:r>
      <w:r w:rsidRPr="00902504">
        <w:rPr>
          <w:rFonts w:ascii="Book Antiqua" w:hAnsi="Book Antiqua"/>
          <w:sz w:val="24"/>
          <w:szCs w:val="24"/>
          <w:u w:color="262626"/>
        </w:rPr>
        <w:t xml:space="preserve">ther </w:t>
      </w:r>
      <w:r w:rsidR="006B3115" w:rsidRPr="00902504">
        <w:rPr>
          <w:rFonts w:ascii="Book Antiqua" w:hAnsi="Book Antiqua"/>
          <w:sz w:val="24"/>
          <w:szCs w:val="24"/>
          <w:u w:color="262626"/>
        </w:rPr>
        <w:t xml:space="preserve">investigations </w:t>
      </w:r>
      <w:r w:rsidRPr="00902504">
        <w:rPr>
          <w:rFonts w:ascii="Book Antiqua" w:hAnsi="Book Antiqua"/>
          <w:sz w:val="24"/>
          <w:szCs w:val="24"/>
          <w:u w:color="262626"/>
        </w:rPr>
        <w:t xml:space="preserve">have </w:t>
      </w:r>
      <w:r w:rsidR="006B3115" w:rsidRPr="00902504">
        <w:rPr>
          <w:rFonts w:ascii="Book Antiqua" w:hAnsi="Book Antiqua"/>
          <w:sz w:val="24"/>
          <w:szCs w:val="24"/>
          <w:u w:color="262626"/>
        </w:rPr>
        <w:t>not found</w:t>
      </w:r>
      <w:r w:rsidRPr="00902504">
        <w:rPr>
          <w:rFonts w:ascii="Book Antiqua" w:hAnsi="Book Antiqua"/>
          <w:sz w:val="24"/>
          <w:szCs w:val="24"/>
          <w:u w:color="262626"/>
        </w:rPr>
        <w:t xml:space="preserve"> weight and BMI </w:t>
      </w:r>
      <w:r w:rsidR="006B3115" w:rsidRPr="00902504">
        <w:rPr>
          <w:rFonts w:ascii="Book Antiqua" w:hAnsi="Book Antiqua"/>
          <w:sz w:val="24"/>
          <w:szCs w:val="24"/>
          <w:u w:color="262626"/>
        </w:rPr>
        <w:t xml:space="preserve">to be </w:t>
      </w:r>
      <w:r w:rsidRPr="00902504">
        <w:rPr>
          <w:rFonts w:ascii="Book Antiqua" w:hAnsi="Book Antiqua"/>
          <w:sz w:val="24"/>
          <w:szCs w:val="24"/>
          <w:u w:color="262626"/>
        </w:rPr>
        <w:t xml:space="preserve">independent risk factors for ankle </w:t>
      </w:r>
      <w:proofErr w:type="gramStart"/>
      <w:r w:rsidRPr="00902504">
        <w:rPr>
          <w:rFonts w:ascii="Book Antiqua" w:hAnsi="Book Antiqua"/>
          <w:sz w:val="24"/>
          <w:szCs w:val="24"/>
          <w:u w:color="262626"/>
        </w:rPr>
        <w:t>sprain</w:t>
      </w:r>
      <w:r w:rsidR="00123858" w:rsidRPr="00902504">
        <w:rPr>
          <w:rFonts w:ascii="Book Antiqua" w:hAnsi="Book Antiqua"/>
          <w:sz w:val="24"/>
          <w:szCs w:val="24"/>
          <w:u w:color="262626"/>
          <w:vertAlign w:val="superscript"/>
        </w:rPr>
        <w:t>[</w:t>
      </w:r>
      <w:proofErr w:type="gramEnd"/>
      <w:r w:rsidR="00123858" w:rsidRPr="00902504">
        <w:rPr>
          <w:rFonts w:ascii="Book Antiqua" w:hAnsi="Book Antiqua"/>
          <w:sz w:val="24"/>
          <w:szCs w:val="24"/>
          <w:u w:color="262626"/>
          <w:vertAlign w:val="superscript"/>
        </w:rPr>
        <w:t>3</w:t>
      </w:r>
      <w:r w:rsidR="003D5A15" w:rsidRPr="00902504">
        <w:rPr>
          <w:rFonts w:ascii="Book Antiqua" w:hAnsi="Book Antiqua"/>
          <w:sz w:val="24"/>
          <w:szCs w:val="24"/>
          <w:u w:color="262626"/>
          <w:vertAlign w:val="superscript"/>
        </w:rPr>
        <w:t>8,</w:t>
      </w:r>
      <w:r w:rsidR="000A075D" w:rsidRPr="00902504">
        <w:rPr>
          <w:rFonts w:ascii="Book Antiqua" w:hAnsi="Book Antiqua"/>
          <w:sz w:val="24"/>
          <w:szCs w:val="24"/>
          <w:u w:color="262626"/>
          <w:vertAlign w:val="superscript"/>
        </w:rPr>
        <w:t>41</w:t>
      </w:r>
      <w:r w:rsidR="00123858" w:rsidRPr="00902504">
        <w:rPr>
          <w:rFonts w:ascii="Book Antiqua" w:hAnsi="Book Antiqua"/>
          <w:sz w:val="24"/>
          <w:szCs w:val="24"/>
          <w:u w:color="262626"/>
          <w:vertAlign w:val="superscript"/>
        </w:rPr>
        <w:t>]</w:t>
      </w:r>
      <w:r w:rsidR="00FF06E1" w:rsidRPr="00902504">
        <w:rPr>
          <w:rFonts w:ascii="Book Antiqua" w:hAnsi="Book Antiqua"/>
          <w:sz w:val="24"/>
          <w:szCs w:val="24"/>
          <w:u w:color="262626"/>
        </w:rPr>
        <w:t>.</w:t>
      </w:r>
      <w:r w:rsidRPr="00902504">
        <w:rPr>
          <w:rFonts w:ascii="Book Antiqua" w:hAnsi="Book Antiqua"/>
          <w:sz w:val="24"/>
          <w:szCs w:val="24"/>
          <w:u w:color="262626"/>
        </w:rPr>
        <w:t xml:space="preserve"> Despite the </w:t>
      </w:r>
      <w:r w:rsidR="000A075D" w:rsidRPr="00902504">
        <w:rPr>
          <w:rFonts w:ascii="Book Antiqua" w:hAnsi="Book Antiqua"/>
          <w:sz w:val="24"/>
          <w:szCs w:val="24"/>
          <w:u w:color="262626"/>
        </w:rPr>
        <w:t xml:space="preserve">varying results </w:t>
      </w:r>
      <w:r w:rsidRPr="00902504">
        <w:rPr>
          <w:rFonts w:ascii="Book Antiqua" w:hAnsi="Book Antiqua"/>
          <w:sz w:val="24"/>
          <w:szCs w:val="24"/>
          <w:u w:color="262626"/>
        </w:rPr>
        <w:t xml:space="preserve">found in </w:t>
      </w:r>
      <w:r w:rsidR="004D6AED" w:rsidRPr="00902504">
        <w:rPr>
          <w:rFonts w:ascii="Book Antiqua" w:hAnsi="Book Antiqua"/>
          <w:sz w:val="24"/>
          <w:szCs w:val="24"/>
          <w:u w:color="262626"/>
        </w:rPr>
        <w:t>the literature, certain athletes and</w:t>
      </w:r>
      <w:r w:rsidRPr="00902504">
        <w:rPr>
          <w:rFonts w:ascii="Book Antiqua" w:hAnsi="Book Antiqua"/>
          <w:sz w:val="24"/>
          <w:szCs w:val="24"/>
          <w:u w:color="262626"/>
        </w:rPr>
        <w:t xml:space="preserve"> player positions may be at hig</w:t>
      </w:r>
      <w:r w:rsidR="003A1D0F" w:rsidRPr="00902504">
        <w:rPr>
          <w:rFonts w:ascii="Book Antiqua" w:hAnsi="Book Antiqua"/>
          <w:sz w:val="24"/>
          <w:szCs w:val="24"/>
          <w:u w:color="262626"/>
        </w:rPr>
        <w:t>her risk for ankle sprain.</w:t>
      </w:r>
    </w:p>
    <w:p w14:paraId="1B11D40F" w14:textId="77777777" w:rsidR="003D5A15" w:rsidRPr="00902504" w:rsidRDefault="003D5A15" w:rsidP="006505E7">
      <w:pPr>
        <w:widowControl w:val="0"/>
        <w:spacing w:after="0" w:line="360" w:lineRule="auto"/>
        <w:jc w:val="both"/>
        <w:rPr>
          <w:rFonts w:ascii="Book Antiqua" w:eastAsia="宋体" w:hAnsi="Book Antiqua"/>
          <w:sz w:val="24"/>
          <w:szCs w:val="24"/>
          <w:u w:color="262626"/>
          <w:lang w:eastAsia="zh-CN"/>
        </w:rPr>
      </w:pPr>
    </w:p>
    <w:p w14:paraId="2922D97B" w14:textId="1545A60B" w:rsidR="00DE115A" w:rsidRPr="00902504" w:rsidRDefault="00DE115A" w:rsidP="006505E7">
      <w:pPr>
        <w:widowControl w:val="0"/>
        <w:spacing w:after="0" w:line="360" w:lineRule="auto"/>
        <w:jc w:val="both"/>
        <w:rPr>
          <w:rFonts w:ascii="Book Antiqua" w:hAnsi="Book Antiqua"/>
          <w:b/>
          <w:i/>
          <w:sz w:val="24"/>
          <w:szCs w:val="24"/>
          <w:u w:color="262626"/>
        </w:rPr>
      </w:pPr>
      <w:r w:rsidRPr="00902504">
        <w:rPr>
          <w:rFonts w:ascii="Book Antiqua" w:hAnsi="Book Antiqua"/>
          <w:b/>
          <w:i/>
          <w:sz w:val="24"/>
          <w:szCs w:val="24"/>
          <w:u w:color="262626"/>
        </w:rPr>
        <w:t>At-</w:t>
      </w:r>
      <w:r w:rsidR="003D5A15" w:rsidRPr="00902504">
        <w:rPr>
          <w:rFonts w:ascii="Book Antiqua" w:hAnsi="Book Antiqua"/>
          <w:b/>
          <w:i/>
          <w:sz w:val="24"/>
          <w:szCs w:val="24"/>
          <w:u w:color="262626"/>
        </w:rPr>
        <w:t>risk activity or sp</w:t>
      </w:r>
      <w:r w:rsidRPr="00902504">
        <w:rPr>
          <w:rFonts w:ascii="Book Antiqua" w:hAnsi="Book Antiqua"/>
          <w:b/>
          <w:i/>
          <w:sz w:val="24"/>
          <w:szCs w:val="24"/>
          <w:u w:color="262626"/>
        </w:rPr>
        <w:t xml:space="preserve">ort </w:t>
      </w:r>
    </w:p>
    <w:p w14:paraId="0AF47DFE" w14:textId="42C3A6E0" w:rsidR="00DE115A" w:rsidRPr="00902504" w:rsidRDefault="00666468" w:rsidP="006505E7">
      <w:pPr>
        <w:widowControl w:val="0"/>
        <w:spacing w:after="0" w:line="360" w:lineRule="auto"/>
        <w:jc w:val="both"/>
        <w:rPr>
          <w:rFonts w:ascii="Book Antiqua" w:hAnsi="Book Antiqua"/>
          <w:sz w:val="24"/>
          <w:szCs w:val="24"/>
          <w:u w:color="262626"/>
          <w:vertAlign w:val="superscript"/>
        </w:rPr>
      </w:pPr>
      <w:r w:rsidRPr="00902504">
        <w:rPr>
          <w:rFonts w:ascii="Book Antiqua" w:hAnsi="Book Antiqua"/>
          <w:sz w:val="24"/>
          <w:szCs w:val="24"/>
          <w:u w:color="262626"/>
        </w:rPr>
        <w:t xml:space="preserve">Specific activity type resulting in ankle sprain </w:t>
      </w:r>
      <w:r w:rsidR="00D70A5C" w:rsidRPr="00902504">
        <w:rPr>
          <w:rFonts w:ascii="Book Antiqua" w:hAnsi="Book Antiqua"/>
          <w:sz w:val="24"/>
          <w:szCs w:val="24"/>
          <w:u w:color="262626"/>
        </w:rPr>
        <w:t xml:space="preserve">also </w:t>
      </w:r>
      <w:r w:rsidR="006B3115" w:rsidRPr="00902504">
        <w:rPr>
          <w:rFonts w:ascii="Book Antiqua" w:hAnsi="Book Antiqua"/>
          <w:sz w:val="24"/>
          <w:szCs w:val="24"/>
          <w:u w:color="262626"/>
        </w:rPr>
        <w:t xml:space="preserve">appears to vary </w:t>
      </w:r>
      <w:r w:rsidR="00D70A5C" w:rsidRPr="00902504">
        <w:rPr>
          <w:rFonts w:ascii="Book Antiqua" w:hAnsi="Book Antiqua"/>
          <w:sz w:val="24"/>
          <w:szCs w:val="24"/>
          <w:u w:color="262626"/>
        </w:rPr>
        <w:t xml:space="preserve">by age, with </w:t>
      </w:r>
      <w:r w:rsidR="00F007FF" w:rsidRPr="00902504">
        <w:rPr>
          <w:rFonts w:ascii="Book Antiqua" w:hAnsi="Book Antiqua"/>
          <w:sz w:val="24"/>
          <w:szCs w:val="24"/>
          <w:u w:color="262626"/>
        </w:rPr>
        <w:t>young active patients involved in both competitive and recreational a</w:t>
      </w:r>
      <w:r w:rsidR="003D5A15" w:rsidRPr="00902504">
        <w:rPr>
          <w:rFonts w:ascii="Book Antiqua" w:hAnsi="Book Antiqua"/>
          <w:sz w:val="24"/>
          <w:szCs w:val="24"/>
          <w:u w:color="262626"/>
        </w:rPr>
        <w:t xml:space="preserve">thletics occurring most </w:t>
      </w:r>
      <w:proofErr w:type="gramStart"/>
      <w:r w:rsidR="003D5A15" w:rsidRPr="00902504">
        <w:rPr>
          <w:rFonts w:ascii="Book Antiqua" w:hAnsi="Book Antiqua"/>
          <w:sz w:val="24"/>
          <w:szCs w:val="24"/>
          <w:u w:color="262626"/>
        </w:rPr>
        <w:t>often</w:t>
      </w:r>
      <w:r w:rsidR="00123858" w:rsidRPr="00902504">
        <w:rPr>
          <w:rFonts w:ascii="Book Antiqua" w:hAnsi="Book Antiqua"/>
          <w:sz w:val="24"/>
          <w:szCs w:val="24"/>
          <w:u w:color="262626"/>
          <w:vertAlign w:val="superscript"/>
        </w:rPr>
        <w:t>[</w:t>
      </w:r>
      <w:proofErr w:type="gramEnd"/>
      <w:r w:rsidR="00123858" w:rsidRPr="00902504">
        <w:rPr>
          <w:rFonts w:ascii="Book Antiqua" w:hAnsi="Book Antiqua"/>
          <w:sz w:val="24"/>
          <w:szCs w:val="24"/>
          <w:u w:color="262626"/>
          <w:vertAlign w:val="superscript"/>
        </w:rPr>
        <w:t>4]</w:t>
      </w:r>
      <w:r w:rsidR="00FF06E1" w:rsidRPr="00902504">
        <w:rPr>
          <w:rFonts w:ascii="Book Antiqua" w:hAnsi="Book Antiqua"/>
          <w:sz w:val="24"/>
          <w:szCs w:val="24"/>
          <w:u w:color="262626"/>
        </w:rPr>
        <w:t>.</w:t>
      </w:r>
      <w:r w:rsidR="00D70A5C" w:rsidRPr="00902504">
        <w:rPr>
          <w:rFonts w:ascii="Book Antiqua" w:hAnsi="Book Antiqua"/>
          <w:sz w:val="24"/>
          <w:szCs w:val="24"/>
          <w:u w:color="262626"/>
        </w:rPr>
        <w:t xml:space="preserve"> </w:t>
      </w:r>
      <w:r w:rsidR="00DE115A" w:rsidRPr="00902504">
        <w:rPr>
          <w:rFonts w:ascii="Book Antiqua" w:hAnsi="Book Antiqua"/>
          <w:sz w:val="24"/>
          <w:szCs w:val="24"/>
          <w:u w:color="262626"/>
        </w:rPr>
        <w:t xml:space="preserve">Activities that involve frequent running, </w:t>
      </w:r>
      <w:r w:rsidR="006B3115" w:rsidRPr="00902504">
        <w:rPr>
          <w:rFonts w:ascii="Book Antiqua" w:hAnsi="Book Antiqua"/>
          <w:sz w:val="24"/>
          <w:szCs w:val="24"/>
          <w:u w:color="262626"/>
        </w:rPr>
        <w:t xml:space="preserve">jumping and </w:t>
      </w:r>
      <w:r w:rsidR="00DE115A" w:rsidRPr="00902504">
        <w:rPr>
          <w:rFonts w:ascii="Book Antiqua" w:hAnsi="Book Antiqua"/>
          <w:sz w:val="24"/>
          <w:szCs w:val="24"/>
          <w:u w:color="262626"/>
        </w:rPr>
        <w:t>cutting</w:t>
      </w:r>
      <w:r w:rsidR="006B3115" w:rsidRPr="00902504">
        <w:rPr>
          <w:rFonts w:ascii="Book Antiqua" w:hAnsi="Book Antiqua"/>
          <w:sz w:val="24"/>
          <w:szCs w:val="24"/>
          <w:u w:color="262626"/>
        </w:rPr>
        <w:t xml:space="preserve"> type movements</w:t>
      </w:r>
      <w:r w:rsidR="00DE115A" w:rsidRPr="00902504">
        <w:rPr>
          <w:rFonts w:ascii="Book Antiqua" w:hAnsi="Book Antiqua"/>
          <w:sz w:val="24"/>
          <w:szCs w:val="24"/>
          <w:u w:color="262626"/>
        </w:rPr>
        <w:t xml:space="preserve"> place athletes at higher risk for ankle instability. Analysis of the National Electronic Injury Surveillance System (NEISS) for all ankle sprains presenting to emergency departments over a five-year period revealed that 49.3% of ankle sprains were cau</w:t>
      </w:r>
      <w:r w:rsidR="003A1D0F" w:rsidRPr="00902504">
        <w:rPr>
          <w:rFonts w:ascii="Book Antiqua" w:hAnsi="Book Antiqua"/>
          <w:sz w:val="24"/>
          <w:szCs w:val="24"/>
          <w:u w:color="262626"/>
        </w:rPr>
        <w:t xml:space="preserve">sed by participation in sports, with </w:t>
      </w:r>
      <w:r w:rsidR="00DE115A" w:rsidRPr="00902504">
        <w:rPr>
          <w:rFonts w:ascii="Book Antiqua" w:hAnsi="Book Antiqua"/>
          <w:sz w:val="24"/>
          <w:szCs w:val="24"/>
          <w:u w:color="262626"/>
        </w:rPr>
        <w:t>basketball (41.1%), football (9.3%), and soccer (7</w:t>
      </w:r>
      <w:r w:rsidR="003A1D0F" w:rsidRPr="00902504">
        <w:rPr>
          <w:rFonts w:ascii="Book Antiqua" w:hAnsi="Book Antiqua"/>
          <w:sz w:val="24"/>
          <w:szCs w:val="24"/>
          <w:u w:color="262626"/>
        </w:rPr>
        <w:t>.9%) accounting</w:t>
      </w:r>
      <w:r w:rsidR="00DE115A" w:rsidRPr="00902504">
        <w:rPr>
          <w:rFonts w:ascii="Book Antiqua" w:hAnsi="Book Antiqua"/>
          <w:sz w:val="24"/>
          <w:szCs w:val="24"/>
          <w:u w:color="262626"/>
        </w:rPr>
        <w:t xml:space="preserve"> for </w:t>
      </w:r>
      <w:r w:rsidR="003A1D0F" w:rsidRPr="00902504">
        <w:rPr>
          <w:rFonts w:ascii="Book Antiqua" w:hAnsi="Book Antiqua"/>
          <w:sz w:val="24"/>
          <w:szCs w:val="24"/>
          <w:u w:color="262626"/>
        </w:rPr>
        <w:t xml:space="preserve">over </w:t>
      </w:r>
      <w:r w:rsidR="00DE115A" w:rsidRPr="00902504">
        <w:rPr>
          <w:rFonts w:ascii="Book Antiqua" w:hAnsi="Book Antiqua"/>
          <w:sz w:val="24"/>
          <w:szCs w:val="24"/>
          <w:u w:color="262626"/>
        </w:rPr>
        <w:t>half of all ankle sprains sustained during athletic activity</w:t>
      </w:r>
      <w:r w:rsidR="00123858" w:rsidRPr="00902504">
        <w:rPr>
          <w:rFonts w:ascii="Book Antiqua" w:hAnsi="Book Antiqua"/>
          <w:sz w:val="24"/>
          <w:szCs w:val="24"/>
          <w:u w:color="262626"/>
          <w:vertAlign w:val="superscript"/>
        </w:rPr>
        <w:t>[9]</w:t>
      </w:r>
      <w:r w:rsidR="00553664" w:rsidRPr="00902504">
        <w:rPr>
          <w:rFonts w:ascii="Book Antiqua" w:hAnsi="Book Antiqua"/>
          <w:sz w:val="24"/>
          <w:szCs w:val="24"/>
          <w:u w:color="262626"/>
        </w:rPr>
        <w:t>.</w:t>
      </w:r>
    </w:p>
    <w:p w14:paraId="7BEF85F8" w14:textId="26195D46" w:rsidR="00DE115A" w:rsidRPr="00902504" w:rsidRDefault="00DE115A" w:rsidP="003D5A15">
      <w:pPr>
        <w:widowControl w:val="0"/>
        <w:spacing w:after="0" w:line="360" w:lineRule="auto"/>
        <w:ind w:firstLineChars="100" w:firstLine="240"/>
        <w:jc w:val="both"/>
        <w:rPr>
          <w:rFonts w:ascii="Book Antiqua" w:hAnsi="Book Antiqua"/>
          <w:sz w:val="24"/>
          <w:szCs w:val="24"/>
          <w:u w:color="262626"/>
        </w:rPr>
      </w:pPr>
      <w:r w:rsidRPr="00902504">
        <w:rPr>
          <w:rFonts w:ascii="Book Antiqua" w:hAnsi="Book Antiqua"/>
          <w:sz w:val="24"/>
          <w:szCs w:val="24"/>
          <w:u w:color="262626"/>
        </w:rPr>
        <w:t>A more extensive investigation of the epidemiology of ankle sprains reve</w:t>
      </w:r>
      <w:r w:rsidR="003A1D0F" w:rsidRPr="00902504">
        <w:rPr>
          <w:rFonts w:ascii="Book Antiqua" w:hAnsi="Book Antiqua"/>
          <w:sz w:val="24"/>
          <w:szCs w:val="24"/>
          <w:u w:color="262626"/>
        </w:rPr>
        <w:t>aled that incidence rates vary</w:t>
      </w:r>
      <w:r w:rsidRPr="00902504">
        <w:rPr>
          <w:rFonts w:ascii="Book Antiqua" w:hAnsi="Book Antiqua"/>
          <w:sz w:val="24"/>
          <w:szCs w:val="24"/>
          <w:u w:color="262626"/>
        </w:rPr>
        <w:t xml:space="preserve"> depending</w:t>
      </w:r>
      <w:r w:rsidR="003A1D0F" w:rsidRPr="00902504">
        <w:rPr>
          <w:rFonts w:ascii="Book Antiqua" w:hAnsi="Book Antiqua"/>
          <w:sz w:val="24"/>
          <w:szCs w:val="24"/>
          <w:u w:color="262626"/>
        </w:rPr>
        <w:t xml:space="preserve"> on the unit of measurement </w:t>
      </w:r>
      <w:proofErr w:type="gramStart"/>
      <w:r w:rsidR="003A1D0F" w:rsidRPr="00902504">
        <w:rPr>
          <w:rFonts w:ascii="Book Antiqua" w:hAnsi="Book Antiqua"/>
          <w:sz w:val="24"/>
          <w:szCs w:val="24"/>
          <w:u w:color="262626"/>
        </w:rPr>
        <w:t>util</w:t>
      </w:r>
      <w:r w:rsidRPr="00902504">
        <w:rPr>
          <w:rFonts w:ascii="Book Antiqua" w:hAnsi="Book Antiqua"/>
          <w:sz w:val="24"/>
          <w:szCs w:val="24"/>
          <w:u w:color="262626"/>
        </w:rPr>
        <w:t>ized</w:t>
      </w:r>
      <w:r w:rsidR="00123858" w:rsidRPr="00902504">
        <w:rPr>
          <w:rFonts w:ascii="Book Antiqua" w:hAnsi="Book Antiqua"/>
          <w:sz w:val="24"/>
          <w:szCs w:val="24"/>
          <w:u w:color="262626"/>
          <w:vertAlign w:val="superscript"/>
        </w:rPr>
        <w:t>[</w:t>
      </w:r>
      <w:proofErr w:type="gramEnd"/>
      <w:r w:rsidR="00123858" w:rsidRPr="00902504">
        <w:rPr>
          <w:rFonts w:ascii="Book Antiqua" w:hAnsi="Book Antiqua"/>
          <w:sz w:val="24"/>
          <w:szCs w:val="24"/>
          <w:u w:color="262626"/>
          <w:vertAlign w:val="superscript"/>
        </w:rPr>
        <w:t>6]</w:t>
      </w:r>
      <w:r w:rsidR="00553664" w:rsidRPr="00902504">
        <w:rPr>
          <w:rFonts w:ascii="Book Antiqua" w:hAnsi="Book Antiqua"/>
          <w:sz w:val="24"/>
          <w:szCs w:val="24"/>
          <w:u w:color="262626"/>
        </w:rPr>
        <w:t>.</w:t>
      </w:r>
      <w:r w:rsidR="000A075D" w:rsidRPr="00902504">
        <w:rPr>
          <w:rFonts w:ascii="Book Antiqua" w:hAnsi="Book Antiqua"/>
          <w:sz w:val="24"/>
          <w:szCs w:val="24"/>
          <w:u w:color="262626"/>
        </w:rPr>
        <w:t xml:space="preserve">  </w:t>
      </w:r>
      <w:r w:rsidRPr="00902504">
        <w:rPr>
          <w:rFonts w:ascii="Book Antiqua" w:hAnsi="Book Antiqua"/>
          <w:sz w:val="24"/>
          <w:szCs w:val="24"/>
          <w:u w:color="262626"/>
        </w:rPr>
        <w:t xml:space="preserve">When evaluating for incidence per 1000 person-hours, rugby had the highest incidence (4.20), followed by soccer (2.52). Conversely, when reporting incidence more accurately in terms of athletic exposure, lacrosse had the highest incidence rate (2.56) of sprains per 1000 person-exposures, followed by basketball (1.90). Waterman </w:t>
      </w:r>
      <w:r w:rsidRPr="00902504">
        <w:rPr>
          <w:rFonts w:ascii="Book Antiqua" w:hAnsi="Book Antiqua"/>
          <w:i/>
          <w:sz w:val="24"/>
          <w:szCs w:val="24"/>
          <w:u w:color="262626"/>
        </w:rPr>
        <w:t xml:space="preserve">et </w:t>
      </w:r>
      <w:proofErr w:type="gramStart"/>
      <w:r w:rsidRPr="00902504">
        <w:rPr>
          <w:rFonts w:ascii="Book Antiqua" w:hAnsi="Book Antiqua"/>
          <w:i/>
          <w:sz w:val="24"/>
          <w:szCs w:val="24"/>
          <w:u w:color="262626"/>
        </w:rPr>
        <w:t>al</w:t>
      </w:r>
      <w:r w:rsidR="00123858" w:rsidRPr="00902504">
        <w:rPr>
          <w:rFonts w:ascii="Book Antiqua" w:hAnsi="Book Antiqua"/>
          <w:sz w:val="24"/>
          <w:szCs w:val="24"/>
          <w:u w:color="262626"/>
          <w:vertAlign w:val="superscript"/>
        </w:rPr>
        <w:t>[</w:t>
      </w:r>
      <w:proofErr w:type="gramEnd"/>
      <w:r w:rsidR="00123858" w:rsidRPr="00902504">
        <w:rPr>
          <w:rFonts w:ascii="Book Antiqua" w:hAnsi="Book Antiqua"/>
          <w:sz w:val="24"/>
          <w:szCs w:val="24"/>
          <w:u w:color="262626"/>
          <w:vertAlign w:val="superscript"/>
        </w:rPr>
        <w:t>4]</w:t>
      </w:r>
      <w:r w:rsidRPr="00902504">
        <w:rPr>
          <w:rFonts w:ascii="Book Antiqua" w:hAnsi="Book Antiqua"/>
          <w:sz w:val="24"/>
          <w:szCs w:val="24"/>
          <w:u w:color="262626"/>
        </w:rPr>
        <w:t xml:space="preserve"> found a similar relationship with </w:t>
      </w:r>
      <w:r w:rsidR="00F007FF" w:rsidRPr="00902504">
        <w:rPr>
          <w:rFonts w:ascii="Book Antiqua" w:hAnsi="Book Antiqua"/>
          <w:sz w:val="24"/>
          <w:szCs w:val="24"/>
          <w:u w:color="262626"/>
        </w:rPr>
        <w:t xml:space="preserve">men’s rugby (1.53), men’s lacrosse (1.34) and </w:t>
      </w:r>
      <w:r w:rsidRPr="00902504">
        <w:rPr>
          <w:rFonts w:ascii="Book Antiqua" w:hAnsi="Book Antiqua"/>
          <w:sz w:val="24"/>
          <w:szCs w:val="24"/>
          <w:u w:color="262626"/>
        </w:rPr>
        <w:t>basketball (</w:t>
      </w:r>
      <w:r w:rsidR="00F007FF" w:rsidRPr="00902504">
        <w:rPr>
          <w:rFonts w:ascii="Book Antiqua" w:hAnsi="Book Antiqua"/>
          <w:sz w:val="24"/>
          <w:szCs w:val="24"/>
          <w:u w:color="262626"/>
        </w:rPr>
        <w:t xml:space="preserve">women’s, 1.14 and </w:t>
      </w:r>
      <w:r w:rsidRPr="00902504">
        <w:rPr>
          <w:rFonts w:ascii="Book Antiqua" w:hAnsi="Book Antiqua"/>
          <w:sz w:val="24"/>
          <w:szCs w:val="24"/>
          <w:u w:color="262626"/>
        </w:rPr>
        <w:t>men’s, 1.67</w:t>
      </w:r>
      <w:r w:rsidR="00F007FF" w:rsidRPr="00902504">
        <w:rPr>
          <w:rFonts w:ascii="Book Antiqua" w:hAnsi="Book Antiqua"/>
          <w:sz w:val="24"/>
          <w:szCs w:val="24"/>
          <w:u w:color="262626"/>
        </w:rPr>
        <w:t>)</w:t>
      </w:r>
      <w:r w:rsidRPr="00902504">
        <w:rPr>
          <w:rFonts w:ascii="Book Antiqua" w:hAnsi="Book Antiqua"/>
          <w:sz w:val="24"/>
          <w:szCs w:val="24"/>
          <w:u w:color="262626"/>
        </w:rPr>
        <w:t xml:space="preserve">,resulting in the highest incidences of ankle sprain per 1000 person-years among </w:t>
      </w:r>
      <w:r w:rsidR="00471F00" w:rsidRPr="00902504">
        <w:rPr>
          <w:rFonts w:ascii="Book Antiqua" w:hAnsi="Book Antiqua"/>
          <w:sz w:val="24"/>
          <w:szCs w:val="24"/>
          <w:u w:color="262626"/>
        </w:rPr>
        <w:t>intercollegiate</w:t>
      </w:r>
      <w:r w:rsidRPr="00902504">
        <w:rPr>
          <w:rFonts w:ascii="Book Antiqua" w:hAnsi="Book Antiqua"/>
          <w:sz w:val="24"/>
          <w:szCs w:val="24"/>
          <w:u w:color="262626"/>
        </w:rPr>
        <w:t xml:space="preserve"> athletes.</w:t>
      </w:r>
    </w:p>
    <w:p w14:paraId="088B2919" w14:textId="77777777" w:rsidR="00471F00" w:rsidRPr="00902504" w:rsidRDefault="00471F00" w:rsidP="006505E7">
      <w:pPr>
        <w:widowControl w:val="0"/>
        <w:spacing w:after="0" w:line="360" w:lineRule="auto"/>
        <w:jc w:val="both"/>
        <w:rPr>
          <w:rFonts w:ascii="Book Antiqua" w:hAnsi="Book Antiqua"/>
          <w:i/>
          <w:sz w:val="24"/>
          <w:szCs w:val="24"/>
          <w:u w:color="262626"/>
        </w:rPr>
      </w:pPr>
    </w:p>
    <w:p w14:paraId="64B77E2E" w14:textId="186C28B8" w:rsidR="00DE115A" w:rsidRPr="00902504" w:rsidRDefault="00DE115A" w:rsidP="006505E7">
      <w:pPr>
        <w:widowControl w:val="0"/>
        <w:spacing w:after="0" w:line="360" w:lineRule="auto"/>
        <w:jc w:val="both"/>
        <w:rPr>
          <w:rFonts w:ascii="Book Antiqua" w:hAnsi="Book Antiqua"/>
          <w:b/>
          <w:i/>
          <w:sz w:val="24"/>
          <w:szCs w:val="24"/>
          <w:u w:color="262626"/>
        </w:rPr>
      </w:pPr>
      <w:r w:rsidRPr="00902504">
        <w:rPr>
          <w:rFonts w:ascii="Book Antiqua" w:hAnsi="Book Antiqua"/>
          <w:b/>
          <w:i/>
          <w:sz w:val="24"/>
          <w:szCs w:val="24"/>
          <w:u w:color="262626"/>
        </w:rPr>
        <w:t xml:space="preserve">Level of </w:t>
      </w:r>
      <w:r w:rsidR="003D5A15" w:rsidRPr="00902504">
        <w:rPr>
          <w:rFonts w:ascii="Book Antiqua" w:hAnsi="Book Antiqua"/>
          <w:b/>
          <w:i/>
          <w:sz w:val="24"/>
          <w:szCs w:val="24"/>
          <w:u w:color="262626"/>
        </w:rPr>
        <w:t>c</w:t>
      </w:r>
      <w:r w:rsidRPr="00902504">
        <w:rPr>
          <w:rFonts w:ascii="Book Antiqua" w:hAnsi="Book Antiqua"/>
          <w:b/>
          <w:i/>
          <w:sz w:val="24"/>
          <w:szCs w:val="24"/>
          <w:u w:color="262626"/>
        </w:rPr>
        <w:t>ompetition</w:t>
      </w:r>
    </w:p>
    <w:p w14:paraId="05BFC970" w14:textId="44B744B7" w:rsidR="00F96320" w:rsidRPr="00902504" w:rsidRDefault="00C8459C" w:rsidP="006505E7">
      <w:pPr>
        <w:widowControl w:val="0"/>
        <w:spacing w:after="0" w:line="360" w:lineRule="auto"/>
        <w:jc w:val="both"/>
        <w:rPr>
          <w:rFonts w:ascii="Book Antiqua" w:hAnsi="Book Antiqua"/>
          <w:sz w:val="24"/>
          <w:szCs w:val="24"/>
          <w:u w:color="262626"/>
        </w:rPr>
      </w:pPr>
      <w:r w:rsidRPr="00902504">
        <w:rPr>
          <w:rFonts w:ascii="Book Antiqua" w:hAnsi="Book Antiqua"/>
          <w:sz w:val="24"/>
          <w:szCs w:val="24"/>
          <w:u w:color="262626"/>
        </w:rPr>
        <w:t>L</w:t>
      </w:r>
      <w:r w:rsidR="00D70A5C" w:rsidRPr="00902504">
        <w:rPr>
          <w:rFonts w:ascii="Book Antiqua" w:hAnsi="Book Antiqua"/>
          <w:sz w:val="24"/>
          <w:szCs w:val="24"/>
          <w:u w:color="262626"/>
        </w:rPr>
        <w:t xml:space="preserve">evel of competition </w:t>
      </w:r>
      <w:r w:rsidRPr="00902504">
        <w:rPr>
          <w:rFonts w:ascii="Book Antiqua" w:hAnsi="Book Antiqua"/>
          <w:sz w:val="24"/>
          <w:szCs w:val="24"/>
          <w:u w:color="262626"/>
        </w:rPr>
        <w:t xml:space="preserve">is another modifiable risk factor for ankle sprain that has been reported in the literature. Level of competition </w:t>
      </w:r>
      <w:r w:rsidR="006B3115" w:rsidRPr="00902504">
        <w:rPr>
          <w:rFonts w:ascii="Book Antiqua" w:hAnsi="Book Antiqua"/>
          <w:sz w:val="24"/>
          <w:szCs w:val="24"/>
          <w:u w:color="262626"/>
        </w:rPr>
        <w:t>is a term commonly</w:t>
      </w:r>
      <w:r w:rsidR="003A1D0F" w:rsidRPr="00902504">
        <w:rPr>
          <w:rFonts w:ascii="Book Antiqua" w:hAnsi="Book Antiqua"/>
          <w:sz w:val="24"/>
          <w:szCs w:val="24"/>
          <w:u w:color="262626"/>
        </w:rPr>
        <w:t xml:space="preserve"> used</w:t>
      </w:r>
      <w:r w:rsidR="00D70A5C" w:rsidRPr="00902504">
        <w:rPr>
          <w:rFonts w:ascii="Book Antiqua" w:hAnsi="Book Antiqua"/>
          <w:sz w:val="24"/>
          <w:szCs w:val="24"/>
          <w:u w:color="262626"/>
        </w:rPr>
        <w:t xml:space="preserve"> to </w:t>
      </w:r>
      <w:r w:rsidR="00471F00" w:rsidRPr="00902504">
        <w:rPr>
          <w:rFonts w:ascii="Book Antiqua" w:hAnsi="Book Antiqua"/>
          <w:sz w:val="24"/>
          <w:szCs w:val="24"/>
          <w:u w:color="262626"/>
        </w:rPr>
        <w:t xml:space="preserve">define </w:t>
      </w:r>
      <w:r w:rsidR="00597D24" w:rsidRPr="00902504">
        <w:rPr>
          <w:rFonts w:ascii="Book Antiqua" w:hAnsi="Book Antiqua"/>
          <w:sz w:val="24"/>
          <w:szCs w:val="24"/>
          <w:u w:color="262626"/>
        </w:rPr>
        <w:t xml:space="preserve">both </w:t>
      </w:r>
      <w:r w:rsidR="006B3115" w:rsidRPr="00902504">
        <w:rPr>
          <w:rFonts w:ascii="Book Antiqua" w:hAnsi="Book Antiqua"/>
          <w:sz w:val="24"/>
          <w:szCs w:val="24"/>
          <w:u w:color="262626"/>
        </w:rPr>
        <w:t xml:space="preserve">the </w:t>
      </w:r>
      <w:r w:rsidR="00597D24" w:rsidRPr="00902504">
        <w:rPr>
          <w:rFonts w:ascii="Book Antiqua" w:hAnsi="Book Antiqua"/>
          <w:sz w:val="24"/>
          <w:szCs w:val="24"/>
          <w:u w:color="262626"/>
        </w:rPr>
        <w:t>intensity of compet</w:t>
      </w:r>
      <w:r w:rsidR="003A1D0F" w:rsidRPr="00902504">
        <w:rPr>
          <w:rFonts w:ascii="Book Antiqua" w:hAnsi="Book Antiqua"/>
          <w:sz w:val="24"/>
          <w:szCs w:val="24"/>
          <w:u w:color="262626"/>
        </w:rPr>
        <w:t xml:space="preserve">ition </w:t>
      </w:r>
      <w:r w:rsidR="006B3115" w:rsidRPr="00902504">
        <w:rPr>
          <w:rFonts w:ascii="Book Antiqua" w:hAnsi="Book Antiqua"/>
          <w:sz w:val="24"/>
          <w:szCs w:val="24"/>
          <w:u w:color="262626"/>
        </w:rPr>
        <w:t xml:space="preserve">as well as the skill level of participants </w:t>
      </w:r>
      <w:r w:rsidR="00D70A5C" w:rsidRPr="00902504">
        <w:rPr>
          <w:rFonts w:ascii="Book Antiqua" w:hAnsi="Book Antiqua"/>
          <w:sz w:val="24"/>
          <w:szCs w:val="24"/>
          <w:u w:color="262626"/>
        </w:rPr>
        <w:t>(</w:t>
      </w:r>
      <w:r w:rsidR="006B3115" w:rsidRPr="00902504">
        <w:rPr>
          <w:rFonts w:ascii="Book Antiqua" w:hAnsi="Book Antiqua"/>
          <w:i/>
          <w:sz w:val="24"/>
          <w:szCs w:val="24"/>
          <w:u w:color="262626"/>
        </w:rPr>
        <w:t>i.e.</w:t>
      </w:r>
      <w:r w:rsidR="003D5A15" w:rsidRPr="00902504">
        <w:rPr>
          <w:rFonts w:ascii="Book Antiqua" w:eastAsia="宋体" w:hAnsi="Book Antiqua" w:hint="eastAsia"/>
          <w:i/>
          <w:sz w:val="24"/>
          <w:szCs w:val="24"/>
          <w:u w:color="262626"/>
          <w:lang w:eastAsia="zh-CN"/>
        </w:rPr>
        <w:t>,</w:t>
      </w:r>
      <w:r w:rsidR="00D70A5C" w:rsidRPr="00902504">
        <w:rPr>
          <w:rFonts w:ascii="Book Antiqua" w:hAnsi="Book Antiqua"/>
          <w:sz w:val="24"/>
          <w:szCs w:val="24"/>
          <w:u w:color="262626"/>
        </w:rPr>
        <w:t xml:space="preserve"> recreational, </w:t>
      </w:r>
      <w:r w:rsidR="006B3115" w:rsidRPr="00902504">
        <w:rPr>
          <w:rFonts w:ascii="Book Antiqua" w:hAnsi="Book Antiqua"/>
          <w:sz w:val="24"/>
          <w:szCs w:val="24"/>
          <w:u w:color="262626"/>
        </w:rPr>
        <w:t xml:space="preserve">intramural, </w:t>
      </w:r>
      <w:r w:rsidR="00D70A5C" w:rsidRPr="00902504">
        <w:rPr>
          <w:rFonts w:ascii="Book Antiqua" w:hAnsi="Book Antiqua"/>
          <w:sz w:val="24"/>
          <w:szCs w:val="24"/>
          <w:u w:color="262626"/>
        </w:rPr>
        <w:t xml:space="preserve">intercollegiate, </w:t>
      </w:r>
      <w:r w:rsidR="006B3115" w:rsidRPr="00902504">
        <w:rPr>
          <w:rFonts w:ascii="Book Antiqua" w:hAnsi="Book Antiqua"/>
          <w:sz w:val="24"/>
          <w:szCs w:val="24"/>
          <w:u w:color="262626"/>
        </w:rPr>
        <w:t xml:space="preserve">or </w:t>
      </w:r>
      <w:r w:rsidR="00D70A5C" w:rsidRPr="00902504">
        <w:rPr>
          <w:rFonts w:ascii="Book Antiqua" w:hAnsi="Book Antiqua"/>
          <w:sz w:val="24"/>
          <w:szCs w:val="24"/>
          <w:u w:color="262626"/>
        </w:rPr>
        <w:t xml:space="preserve">professional). However, </w:t>
      </w:r>
      <w:r w:rsidR="006B3115" w:rsidRPr="00902504">
        <w:rPr>
          <w:rFonts w:ascii="Book Antiqua" w:hAnsi="Book Antiqua"/>
          <w:sz w:val="24"/>
          <w:szCs w:val="24"/>
          <w:u w:color="262626"/>
        </w:rPr>
        <w:t>these</w:t>
      </w:r>
      <w:r w:rsidR="00D70A5C" w:rsidRPr="00902504">
        <w:rPr>
          <w:rFonts w:ascii="Book Antiqua" w:hAnsi="Book Antiqua"/>
          <w:sz w:val="24"/>
          <w:szCs w:val="24"/>
          <w:u w:color="262626"/>
        </w:rPr>
        <w:t xml:space="preserve"> </w:t>
      </w:r>
      <w:r w:rsidR="006B3115" w:rsidRPr="00902504">
        <w:rPr>
          <w:rFonts w:ascii="Book Antiqua" w:hAnsi="Book Antiqua"/>
          <w:sz w:val="24"/>
          <w:szCs w:val="24"/>
          <w:u w:color="262626"/>
        </w:rPr>
        <w:t xml:space="preserve">two </w:t>
      </w:r>
      <w:r w:rsidR="00D70A5C" w:rsidRPr="00902504">
        <w:rPr>
          <w:rFonts w:ascii="Book Antiqua" w:hAnsi="Book Antiqua"/>
          <w:sz w:val="24"/>
          <w:szCs w:val="24"/>
          <w:u w:color="262626"/>
        </w:rPr>
        <w:t xml:space="preserve">components </w:t>
      </w:r>
      <w:r w:rsidR="006B3115" w:rsidRPr="00902504">
        <w:rPr>
          <w:rFonts w:ascii="Book Antiqua" w:hAnsi="Book Antiqua"/>
          <w:sz w:val="24"/>
          <w:szCs w:val="24"/>
          <w:u w:color="262626"/>
        </w:rPr>
        <w:t xml:space="preserve">both </w:t>
      </w:r>
      <w:r w:rsidR="00D70A5C" w:rsidRPr="00902504">
        <w:rPr>
          <w:rFonts w:ascii="Book Antiqua" w:hAnsi="Book Antiqua"/>
          <w:sz w:val="24"/>
          <w:szCs w:val="24"/>
          <w:u w:color="262626"/>
        </w:rPr>
        <w:t xml:space="preserve">represent distinct </w:t>
      </w:r>
      <w:r w:rsidR="006B3115" w:rsidRPr="00902504">
        <w:rPr>
          <w:rFonts w:ascii="Book Antiqua" w:hAnsi="Book Antiqua"/>
          <w:sz w:val="24"/>
          <w:szCs w:val="24"/>
          <w:u w:color="262626"/>
        </w:rPr>
        <w:t>risk factors that</w:t>
      </w:r>
      <w:r w:rsidR="00D70A5C" w:rsidRPr="00902504">
        <w:rPr>
          <w:rFonts w:ascii="Book Antiqua" w:hAnsi="Book Antiqua"/>
          <w:sz w:val="24"/>
          <w:szCs w:val="24"/>
          <w:u w:color="262626"/>
        </w:rPr>
        <w:t xml:space="preserve"> should be separately </w:t>
      </w:r>
      <w:proofErr w:type="gramStart"/>
      <w:r w:rsidR="00D70A5C" w:rsidRPr="00902504">
        <w:rPr>
          <w:rFonts w:ascii="Book Antiqua" w:hAnsi="Book Antiqua"/>
          <w:sz w:val="24"/>
          <w:szCs w:val="24"/>
          <w:u w:color="262626"/>
        </w:rPr>
        <w:t>evaluated</w:t>
      </w:r>
      <w:r w:rsidR="00123858" w:rsidRPr="00902504">
        <w:rPr>
          <w:rFonts w:ascii="Book Antiqua" w:hAnsi="Book Antiqua"/>
          <w:sz w:val="24"/>
          <w:szCs w:val="24"/>
          <w:u w:color="262626"/>
          <w:vertAlign w:val="superscript"/>
        </w:rPr>
        <w:t>[</w:t>
      </w:r>
      <w:proofErr w:type="gramEnd"/>
      <w:r w:rsidR="00123858" w:rsidRPr="00902504">
        <w:rPr>
          <w:rFonts w:ascii="Book Antiqua" w:hAnsi="Book Antiqua"/>
          <w:sz w:val="24"/>
          <w:szCs w:val="24"/>
          <w:u w:color="262626"/>
          <w:vertAlign w:val="superscript"/>
        </w:rPr>
        <w:t>9]</w:t>
      </w:r>
      <w:r w:rsidR="00553664" w:rsidRPr="00902504">
        <w:rPr>
          <w:rFonts w:ascii="Book Antiqua" w:hAnsi="Book Antiqua"/>
          <w:sz w:val="24"/>
          <w:szCs w:val="24"/>
          <w:u w:color="262626"/>
        </w:rPr>
        <w:t>.</w:t>
      </w:r>
      <w:r w:rsidR="0087732B" w:rsidRPr="00902504">
        <w:rPr>
          <w:rFonts w:ascii="Book Antiqua" w:hAnsi="Book Antiqua"/>
          <w:sz w:val="24"/>
          <w:szCs w:val="24"/>
          <w:u w:color="262626"/>
        </w:rPr>
        <w:t xml:space="preserve"> </w:t>
      </w:r>
      <w:r w:rsidRPr="00902504">
        <w:rPr>
          <w:rFonts w:ascii="Book Antiqua" w:hAnsi="Book Antiqua"/>
          <w:sz w:val="24"/>
          <w:szCs w:val="24"/>
          <w:u w:color="262626"/>
        </w:rPr>
        <w:t xml:space="preserve">There is a higher risk of ankle sprain with increasing level of </w:t>
      </w:r>
      <w:r w:rsidR="00D70A5C" w:rsidRPr="00902504">
        <w:rPr>
          <w:rFonts w:ascii="Book Antiqua" w:hAnsi="Book Antiqua"/>
          <w:sz w:val="24"/>
          <w:szCs w:val="24"/>
          <w:u w:color="262626"/>
        </w:rPr>
        <w:t>intensity of competition, with approximately 55%</w:t>
      </w:r>
      <w:r w:rsidR="00471F00" w:rsidRPr="00902504">
        <w:rPr>
          <w:rFonts w:ascii="Book Antiqua" w:hAnsi="Book Antiqua"/>
          <w:sz w:val="24"/>
          <w:szCs w:val="24"/>
          <w:u w:color="262626"/>
        </w:rPr>
        <w:t>-</w:t>
      </w:r>
      <w:r w:rsidR="00D70A5C" w:rsidRPr="00902504">
        <w:rPr>
          <w:rFonts w:ascii="Book Antiqua" w:hAnsi="Book Antiqua"/>
          <w:sz w:val="24"/>
          <w:szCs w:val="24"/>
          <w:u w:color="262626"/>
        </w:rPr>
        <w:t xml:space="preserve">66% of injuries </w:t>
      </w:r>
      <w:r w:rsidR="00471F00" w:rsidRPr="00902504">
        <w:rPr>
          <w:rFonts w:ascii="Book Antiqua" w:hAnsi="Book Antiqua"/>
          <w:sz w:val="24"/>
          <w:szCs w:val="24"/>
          <w:u w:color="262626"/>
        </w:rPr>
        <w:t xml:space="preserve">sustained </w:t>
      </w:r>
      <w:r w:rsidR="00D70A5C" w:rsidRPr="00902504">
        <w:rPr>
          <w:rFonts w:ascii="Book Antiqua" w:hAnsi="Book Antiqua"/>
          <w:sz w:val="24"/>
          <w:szCs w:val="24"/>
          <w:u w:color="262626"/>
        </w:rPr>
        <w:t xml:space="preserve">during </w:t>
      </w:r>
      <w:r w:rsidRPr="00902504">
        <w:rPr>
          <w:rFonts w:ascii="Book Antiqua" w:hAnsi="Book Antiqua"/>
          <w:sz w:val="24"/>
          <w:szCs w:val="24"/>
          <w:u w:color="262626"/>
        </w:rPr>
        <w:t xml:space="preserve">games, as opposed </w:t>
      </w:r>
      <w:r w:rsidR="00471F00" w:rsidRPr="00902504">
        <w:rPr>
          <w:rFonts w:ascii="Book Antiqua" w:hAnsi="Book Antiqua"/>
          <w:sz w:val="24"/>
          <w:szCs w:val="24"/>
          <w:u w:color="262626"/>
        </w:rPr>
        <w:t xml:space="preserve">training or practice type </w:t>
      </w:r>
      <w:proofErr w:type="gramStart"/>
      <w:r w:rsidR="00471F00" w:rsidRPr="00902504">
        <w:rPr>
          <w:rFonts w:ascii="Book Antiqua" w:hAnsi="Book Antiqua"/>
          <w:sz w:val="24"/>
          <w:szCs w:val="24"/>
          <w:u w:color="262626"/>
        </w:rPr>
        <w:t>activities</w:t>
      </w:r>
      <w:r w:rsidR="00123858" w:rsidRPr="00902504">
        <w:rPr>
          <w:rFonts w:ascii="Book Antiqua" w:hAnsi="Book Antiqua"/>
          <w:sz w:val="24"/>
          <w:szCs w:val="24"/>
          <w:u w:color="262626"/>
          <w:vertAlign w:val="superscript"/>
        </w:rPr>
        <w:t>[</w:t>
      </w:r>
      <w:proofErr w:type="gramEnd"/>
      <w:r w:rsidR="00123858" w:rsidRPr="00902504">
        <w:rPr>
          <w:rFonts w:ascii="Book Antiqua" w:hAnsi="Book Antiqua"/>
          <w:sz w:val="24"/>
          <w:szCs w:val="24"/>
          <w:u w:color="262626"/>
          <w:vertAlign w:val="superscript"/>
        </w:rPr>
        <w:t>4</w:t>
      </w:r>
      <w:r w:rsidR="00F114A2" w:rsidRPr="00902504">
        <w:rPr>
          <w:rFonts w:ascii="Book Antiqua" w:hAnsi="Book Antiqua"/>
          <w:sz w:val="24"/>
          <w:szCs w:val="24"/>
          <w:u w:color="262626"/>
          <w:vertAlign w:val="superscript"/>
        </w:rPr>
        <w:t>2-45</w:t>
      </w:r>
      <w:r w:rsidR="00123858" w:rsidRPr="00902504">
        <w:rPr>
          <w:rFonts w:ascii="Book Antiqua" w:hAnsi="Book Antiqua"/>
          <w:sz w:val="24"/>
          <w:szCs w:val="24"/>
          <w:u w:color="262626"/>
          <w:vertAlign w:val="superscript"/>
        </w:rPr>
        <w:t>]</w:t>
      </w:r>
      <w:r w:rsidR="00553664" w:rsidRPr="00902504">
        <w:rPr>
          <w:rFonts w:ascii="Book Antiqua" w:hAnsi="Book Antiqua"/>
          <w:sz w:val="24"/>
          <w:szCs w:val="24"/>
          <w:u w:color="262626"/>
        </w:rPr>
        <w:t>.</w:t>
      </w:r>
      <w:r w:rsidR="00D70A5C" w:rsidRPr="00902504">
        <w:rPr>
          <w:rFonts w:ascii="Book Antiqua" w:hAnsi="Book Antiqua"/>
          <w:sz w:val="24"/>
          <w:szCs w:val="24"/>
          <w:u w:color="262626"/>
        </w:rPr>
        <w:t xml:space="preserve"> </w:t>
      </w:r>
      <w:r w:rsidRPr="00902504">
        <w:rPr>
          <w:rFonts w:ascii="Book Antiqua" w:hAnsi="Book Antiqua"/>
          <w:sz w:val="24"/>
          <w:szCs w:val="24"/>
          <w:u w:color="262626"/>
        </w:rPr>
        <w:t>Increases in pace of play and propensity for risk-</w:t>
      </w:r>
      <w:r w:rsidR="004D6AED" w:rsidRPr="00902504">
        <w:rPr>
          <w:rFonts w:ascii="Book Antiqua" w:hAnsi="Book Antiqua"/>
          <w:sz w:val="24"/>
          <w:szCs w:val="24"/>
          <w:u w:color="262626"/>
        </w:rPr>
        <w:t>taking activity</w:t>
      </w:r>
      <w:r w:rsidR="00DB6E1D" w:rsidRPr="00902504">
        <w:rPr>
          <w:rFonts w:ascii="Book Antiqua" w:hAnsi="Book Antiqua"/>
          <w:sz w:val="24"/>
          <w:szCs w:val="24"/>
          <w:u w:color="262626"/>
        </w:rPr>
        <w:t xml:space="preserve"> likely account for</w:t>
      </w:r>
      <w:r w:rsidRPr="00902504">
        <w:rPr>
          <w:rFonts w:ascii="Book Antiqua" w:hAnsi="Book Antiqua"/>
          <w:sz w:val="24"/>
          <w:szCs w:val="24"/>
          <w:u w:color="262626"/>
        </w:rPr>
        <w:t xml:space="preserve"> this </w:t>
      </w:r>
      <w:proofErr w:type="gramStart"/>
      <w:r w:rsidR="003D5A15" w:rsidRPr="00902504">
        <w:rPr>
          <w:rFonts w:ascii="Book Antiqua" w:hAnsi="Book Antiqua"/>
          <w:sz w:val="24"/>
          <w:szCs w:val="24"/>
          <w:u w:color="262626"/>
        </w:rPr>
        <w:t>difference</w:t>
      </w:r>
      <w:r w:rsidR="00123858" w:rsidRPr="00902504">
        <w:rPr>
          <w:rFonts w:ascii="Book Antiqua" w:hAnsi="Book Antiqua"/>
          <w:sz w:val="24"/>
          <w:szCs w:val="24"/>
          <w:u w:color="262626"/>
          <w:vertAlign w:val="superscript"/>
        </w:rPr>
        <w:t>[</w:t>
      </w:r>
      <w:proofErr w:type="gramEnd"/>
      <w:r w:rsidR="00123858" w:rsidRPr="00902504">
        <w:rPr>
          <w:rFonts w:ascii="Book Antiqua" w:hAnsi="Book Antiqua"/>
          <w:sz w:val="24"/>
          <w:szCs w:val="24"/>
          <w:u w:color="262626"/>
          <w:vertAlign w:val="superscript"/>
        </w:rPr>
        <w:t>9]</w:t>
      </w:r>
      <w:r w:rsidR="00553664" w:rsidRPr="00902504">
        <w:rPr>
          <w:rFonts w:ascii="Book Antiqua" w:hAnsi="Book Antiqua"/>
          <w:sz w:val="24"/>
          <w:szCs w:val="24"/>
          <w:u w:color="262626"/>
        </w:rPr>
        <w:t>.</w:t>
      </w:r>
      <w:r w:rsidR="0087732B" w:rsidRPr="00902504">
        <w:rPr>
          <w:rFonts w:ascii="Book Antiqua" w:hAnsi="Book Antiqua"/>
          <w:sz w:val="24"/>
          <w:szCs w:val="24"/>
          <w:u w:color="262626"/>
          <w:vertAlign w:val="superscript"/>
        </w:rPr>
        <w:t xml:space="preserve"> </w:t>
      </w:r>
      <w:r w:rsidR="0087732B" w:rsidRPr="00902504">
        <w:rPr>
          <w:rFonts w:ascii="Book Antiqua" w:hAnsi="Book Antiqua"/>
          <w:sz w:val="24"/>
          <w:szCs w:val="24"/>
          <w:u w:color="262626"/>
        </w:rPr>
        <w:t xml:space="preserve"> </w:t>
      </w:r>
      <w:r w:rsidR="00DB6E1D" w:rsidRPr="00902504">
        <w:rPr>
          <w:rFonts w:ascii="Book Antiqua" w:hAnsi="Book Antiqua"/>
          <w:sz w:val="24"/>
          <w:szCs w:val="24"/>
          <w:u w:color="262626"/>
        </w:rPr>
        <w:t>However</w:t>
      </w:r>
      <w:r w:rsidRPr="00902504">
        <w:rPr>
          <w:rFonts w:ascii="Book Antiqua" w:hAnsi="Book Antiqua"/>
          <w:sz w:val="24"/>
          <w:szCs w:val="24"/>
          <w:u w:color="262626"/>
        </w:rPr>
        <w:t xml:space="preserve">, the impact </w:t>
      </w:r>
      <w:r w:rsidR="00D70A5C" w:rsidRPr="00902504">
        <w:rPr>
          <w:rFonts w:ascii="Book Antiqua" w:hAnsi="Book Antiqua"/>
          <w:sz w:val="24"/>
          <w:szCs w:val="24"/>
          <w:u w:color="262626"/>
        </w:rPr>
        <w:t xml:space="preserve">of </w:t>
      </w:r>
      <w:r w:rsidRPr="00902504">
        <w:rPr>
          <w:rFonts w:ascii="Book Antiqua" w:hAnsi="Book Antiqua"/>
          <w:sz w:val="24"/>
          <w:szCs w:val="24"/>
          <w:u w:color="262626"/>
        </w:rPr>
        <w:t xml:space="preserve">athlete </w:t>
      </w:r>
      <w:r w:rsidR="00D70A5C" w:rsidRPr="00902504">
        <w:rPr>
          <w:rFonts w:ascii="Book Antiqua" w:hAnsi="Book Antiqua"/>
          <w:sz w:val="24"/>
          <w:szCs w:val="24"/>
          <w:u w:color="262626"/>
        </w:rPr>
        <w:t>skill level on the incidence of ankle sprain</w:t>
      </w:r>
      <w:r w:rsidR="00DB6E1D" w:rsidRPr="00902504">
        <w:rPr>
          <w:rFonts w:ascii="Book Antiqua" w:hAnsi="Book Antiqua"/>
          <w:sz w:val="24"/>
          <w:szCs w:val="24"/>
          <w:u w:color="262626"/>
        </w:rPr>
        <w:t xml:space="preserve"> is less clear</w:t>
      </w:r>
      <w:r w:rsidR="00D70A5C" w:rsidRPr="00902504">
        <w:rPr>
          <w:rFonts w:ascii="Book Antiqua" w:hAnsi="Book Antiqua"/>
          <w:sz w:val="24"/>
          <w:szCs w:val="24"/>
          <w:u w:color="262626"/>
        </w:rPr>
        <w:t xml:space="preserve">. </w:t>
      </w:r>
      <w:r w:rsidRPr="00902504">
        <w:rPr>
          <w:rFonts w:ascii="Book Antiqua" w:hAnsi="Book Antiqua"/>
          <w:sz w:val="24"/>
          <w:szCs w:val="24"/>
          <w:u w:color="262626"/>
        </w:rPr>
        <w:t>Previous</w:t>
      </w:r>
      <w:r w:rsidR="00475C63" w:rsidRPr="00902504">
        <w:rPr>
          <w:rFonts w:ascii="Book Antiqua" w:hAnsi="Book Antiqua"/>
          <w:sz w:val="24"/>
          <w:szCs w:val="24"/>
          <w:u w:color="262626"/>
        </w:rPr>
        <w:t xml:space="preserve"> investigations suggest</w:t>
      </w:r>
      <w:r w:rsidRPr="00902504">
        <w:rPr>
          <w:rFonts w:ascii="Book Antiqua" w:hAnsi="Book Antiqua"/>
          <w:sz w:val="24"/>
          <w:szCs w:val="24"/>
          <w:u w:color="262626"/>
        </w:rPr>
        <w:t xml:space="preserve"> </w:t>
      </w:r>
      <w:r w:rsidR="00D70A5C" w:rsidRPr="00902504">
        <w:rPr>
          <w:rFonts w:ascii="Book Antiqua" w:hAnsi="Book Antiqua"/>
          <w:sz w:val="24"/>
          <w:szCs w:val="24"/>
          <w:u w:color="262626"/>
        </w:rPr>
        <w:t xml:space="preserve">that </w:t>
      </w:r>
      <w:r w:rsidRPr="00902504">
        <w:rPr>
          <w:rFonts w:ascii="Book Antiqua" w:hAnsi="Book Antiqua"/>
          <w:sz w:val="24"/>
          <w:szCs w:val="24"/>
          <w:u w:color="262626"/>
        </w:rPr>
        <w:t>college athletes are at seven times the risk for an</w:t>
      </w:r>
      <w:r w:rsidR="0062178B" w:rsidRPr="00902504">
        <w:rPr>
          <w:rFonts w:ascii="Book Antiqua" w:hAnsi="Book Antiqua"/>
          <w:sz w:val="24"/>
          <w:szCs w:val="24"/>
          <w:u w:color="262626"/>
        </w:rPr>
        <w:t>kle sprain tha</w:t>
      </w:r>
      <w:r w:rsidR="00475C63" w:rsidRPr="00902504">
        <w:rPr>
          <w:rFonts w:ascii="Book Antiqua" w:hAnsi="Book Antiqua"/>
          <w:sz w:val="24"/>
          <w:szCs w:val="24"/>
          <w:u w:color="262626"/>
        </w:rPr>
        <w:t>n</w:t>
      </w:r>
      <w:r w:rsidR="0062178B" w:rsidRPr="00902504">
        <w:rPr>
          <w:rFonts w:ascii="Book Antiqua" w:hAnsi="Book Antiqua"/>
          <w:sz w:val="24"/>
          <w:szCs w:val="24"/>
          <w:u w:color="262626"/>
        </w:rPr>
        <w:t xml:space="preserve"> their intramural counterparts,</w:t>
      </w:r>
      <w:r w:rsidRPr="00902504">
        <w:rPr>
          <w:rFonts w:ascii="Book Antiqua" w:hAnsi="Book Antiqua"/>
          <w:sz w:val="24"/>
          <w:szCs w:val="24"/>
          <w:u w:color="262626"/>
        </w:rPr>
        <w:t xml:space="preserve"> </w:t>
      </w:r>
      <w:r w:rsidR="00475C63" w:rsidRPr="00902504">
        <w:rPr>
          <w:rFonts w:ascii="Book Antiqua" w:hAnsi="Book Antiqua"/>
          <w:sz w:val="24"/>
          <w:szCs w:val="24"/>
          <w:u w:color="262626"/>
        </w:rPr>
        <w:t xml:space="preserve">when analyzing </w:t>
      </w:r>
      <w:r w:rsidR="00471F00" w:rsidRPr="00902504">
        <w:rPr>
          <w:rFonts w:ascii="Book Antiqua" w:hAnsi="Book Antiqua"/>
          <w:sz w:val="24"/>
          <w:szCs w:val="24"/>
          <w:u w:color="262626"/>
        </w:rPr>
        <w:t>the incidence</w:t>
      </w:r>
      <w:r w:rsidRPr="00902504">
        <w:rPr>
          <w:rFonts w:ascii="Book Antiqua" w:hAnsi="Book Antiqua"/>
          <w:sz w:val="24"/>
          <w:szCs w:val="24"/>
          <w:u w:color="262626"/>
        </w:rPr>
        <w:t xml:space="preserve"> of</w:t>
      </w:r>
      <w:r w:rsidR="00D70A5C" w:rsidRPr="00902504">
        <w:rPr>
          <w:rFonts w:ascii="Book Antiqua" w:hAnsi="Book Antiqua"/>
          <w:sz w:val="24"/>
          <w:szCs w:val="24"/>
          <w:u w:color="262626"/>
        </w:rPr>
        <w:t xml:space="preserve"> in</w:t>
      </w:r>
      <w:r w:rsidRPr="00902504">
        <w:rPr>
          <w:rFonts w:ascii="Book Antiqua" w:hAnsi="Book Antiqua"/>
          <w:sz w:val="24"/>
          <w:szCs w:val="24"/>
          <w:u w:color="262626"/>
        </w:rPr>
        <w:t>jur</w:t>
      </w:r>
      <w:r w:rsidR="00471F00" w:rsidRPr="00902504">
        <w:rPr>
          <w:rFonts w:ascii="Book Antiqua" w:hAnsi="Book Antiqua"/>
          <w:sz w:val="24"/>
          <w:szCs w:val="24"/>
          <w:u w:color="262626"/>
        </w:rPr>
        <w:t>y</w:t>
      </w:r>
      <w:r w:rsidRPr="00902504">
        <w:rPr>
          <w:rFonts w:ascii="Book Antiqua" w:hAnsi="Book Antiqua"/>
          <w:sz w:val="24"/>
          <w:szCs w:val="24"/>
          <w:u w:color="262626"/>
        </w:rPr>
        <w:t xml:space="preserve"> </w:t>
      </w:r>
      <w:r w:rsidR="00D70A5C" w:rsidRPr="00902504">
        <w:rPr>
          <w:rFonts w:ascii="Book Antiqua" w:hAnsi="Book Antiqua"/>
          <w:sz w:val="24"/>
          <w:szCs w:val="24"/>
          <w:u w:color="262626"/>
        </w:rPr>
        <w:t>per 1000 person-</w:t>
      </w:r>
      <w:proofErr w:type="gramStart"/>
      <w:r w:rsidR="00D70A5C" w:rsidRPr="00902504">
        <w:rPr>
          <w:rFonts w:ascii="Book Antiqua" w:hAnsi="Book Antiqua"/>
          <w:sz w:val="24"/>
          <w:szCs w:val="24"/>
          <w:u w:color="262626"/>
        </w:rPr>
        <w:t>years</w:t>
      </w:r>
      <w:r w:rsidR="00123858" w:rsidRPr="00902504">
        <w:rPr>
          <w:rFonts w:ascii="Book Antiqua" w:hAnsi="Book Antiqua"/>
          <w:sz w:val="24"/>
          <w:szCs w:val="24"/>
          <w:u w:color="262626"/>
          <w:vertAlign w:val="superscript"/>
        </w:rPr>
        <w:t>[</w:t>
      </w:r>
      <w:proofErr w:type="gramEnd"/>
      <w:r w:rsidR="00123858" w:rsidRPr="00902504">
        <w:rPr>
          <w:rFonts w:ascii="Book Antiqua" w:hAnsi="Book Antiqua"/>
          <w:sz w:val="24"/>
          <w:szCs w:val="24"/>
          <w:u w:color="262626"/>
          <w:vertAlign w:val="superscript"/>
        </w:rPr>
        <w:t>4]</w:t>
      </w:r>
      <w:r w:rsidR="00553664" w:rsidRPr="00902504">
        <w:rPr>
          <w:rFonts w:ascii="Book Antiqua" w:hAnsi="Book Antiqua"/>
          <w:sz w:val="24"/>
          <w:szCs w:val="24"/>
          <w:u w:color="262626"/>
        </w:rPr>
        <w:t>.</w:t>
      </w:r>
      <w:r w:rsidR="00D70A5C" w:rsidRPr="00902504">
        <w:rPr>
          <w:rFonts w:ascii="Book Antiqua" w:hAnsi="Book Antiqua"/>
          <w:sz w:val="24"/>
          <w:szCs w:val="24"/>
          <w:u w:color="262626"/>
        </w:rPr>
        <w:t xml:space="preserve"> </w:t>
      </w:r>
      <w:r w:rsidR="00471F00" w:rsidRPr="00902504">
        <w:rPr>
          <w:rFonts w:ascii="Book Antiqua" w:hAnsi="Book Antiqua"/>
          <w:sz w:val="24"/>
          <w:szCs w:val="24"/>
          <w:u w:color="262626"/>
        </w:rPr>
        <w:t>When controlling for the</w:t>
      </w:r>
      <w:r w:rsidR="00D70A5C" w:rsidRPr="00902504">
        <w:rPr>
          <w:rFonts w:ascii="Book Antiqua" w:hAnsi="Book Antiqua"/>
          <w:sz w:val="24"/>
          <w:szCs w:val="24"/>
          <w:u w:color="262626"/>
        </w:rPr>
        <w:t xml:space="preserve"> </w:t>
      </w:r>
      <w:r w:rsidR="00471F00" w:rsidRPr="00902504">
        <w:rPr>
          <w:rFonts w:ascii="Book Antiqua" w:hAnsi="Book Antiqua"/>
          <w:sz w:val="24"/>
          <w:szCs w:val="24"/>
          <w:u w:color="262626"/>
        </w:rPr>
        <w:t>amount</w:t>
      </w:r>
      <w:r w:rsidR="00D70A5C" w:rsidRPr="00902504">
        <w:rPr>
          <w:rFonts w:ascii="Book Antiqua" w:hAnsi="Book Antiqua"/>
          <w:sz w:val="24"/>
          <w:szCs w:val="24"/>
          <w:u w:color="262626"/>
        </w:rPr>
        <w:t xml:space="preserve"> of athlete-exposures</w:t>
      </w:r>
      <w:r w:rsidR="00471F00" w:rsidRPr="00902504">
        <w:rPr>
          <w:rFonts w:ascii="Book Antiqua" w:hAnsi="Book Antiqua"/>
          <w:sz w:val="24"/>
          <w:szCs w:val="24"/>
          <w:u w:color="262626"/>
        </w:rPr>
        <w:t xml:space="preserve">; however, </w:t>
      </w:r>
      <w:r w:rsidR="00D70A5C" w:rsidRPr="00902504">
        <w:rPr>
          <w:rFonts w:ascii="Book Antiqua" w:hAnsi="Book Antiqua"/>
          <w:sz w:val="24"/>
          <w:szCs w:val="24"/>
          <w:u w:color="262626"/>
        </w:rPr>
        <w:t xml:space="preserve">no </w:t>
      </w:r>
      <w:r w:rsidR="00471F00" w:rsidRPr="00902504">
        <w:rPr>
          <w:rFonts w:ascii="Book Antiqua" w:hAnsi="Book Antiqua"/>
          <w:sz w:val="24"/>
          <w:szCs w:val="24"/>
          <w:u w:color="262626"/>
        </w:rPr>
        <w:t xml:space="preserve">statistically </w:t>
      </w:r>
      <w:r w:rsidR="00D70A5C" w:rsidRPr="00902504">
        <w:rPr>
          <w:rFonts w:ascii="Book Antiqua" w:hAnsi="Book Antiqua"/>
          <w:sz w:val="24"/>
          <w:szCs w:val="24"/>
          <w:u w:color="262626"/>
        </w:rPr>
        <w:t xml:space="preserve">significant difference </w:t>
      </w:r>
      <w:r w:rsidR="0062178B" w:rsidRPr="00902504">
        <w:rPr>
          <w:rFonts w:ascii="Book Antiqua" w:hAnsi="Book Antiqua"/>
          <w:sz w:val="24"/>
          <w:szCs w:val="24"/>
          <w:u w:color="262626"/>
        </w:rPr>
        <w:t>was found between these cohorts.</w:t>
      </w:r>
      <w:r w:rsidR="00553664" w:rsidRPr="00902504">
        <w:rPr>
          <w:rFonts w:ascii="Book Antiqua" w:hAnsi="Book Antiqua"/>
          <w:sz w:val="24"/>
          <w:szCs w:val="24"/>
          <w:u w:color="262626"/>
        </w:rPr>
        <w:t xml:space="preserve"> </w:t>
      </w:r>
      <w:r w:rsidRPr="00902504">
        <w:rPr>
          <w:rFonts w:ascii="Book Antiqua" w:hAnsi="Book Antiqua"/>
          <w:sz w:val="24"/>
          <w:szCs w:val="24"/>
          <w:u w:color="262626"/>
        </w:rPr>
        <w:t xml:space="preserve">Additionally, </w:t>
      </w:r>
      <w:r w:rsidR="007E2449" w:rsidRPr="00902504">
        <w:rPr>
          <w:rFonts w:ascii="Book Antiqua" w:hAnsi="Book Antiqua"/>
          <w:sz w:val="24"/>
          <w:szCs w:val="24"/>
          <w:u w:color="262626"/>
        </w:rPr>
        <w:t xml:space="preserve">Beynnon </w:t>
      </w:r>
      <w:r w:rsidR="007E2449" w:rsidRPr="00902504">
        <w:rPr>
          <w:rFonts w:ascii="Book Antiqua" w:hAnsi="Book Antiqua"/>
          <w:i/>
          <w:sz w:val="24"/>
          <w:szCs w:val="24"/>
          <w:u w:color="262626"/>
        </w:rPr>
        <w:t xml:space="preserve">et </w:t>
      </w:r>
      <w:proofErr w:type="gramStart"/>
      <w:r w:rsidR="007E2449" w:rsidRPr="00902504">
        <w:rPr>
          <w:rFonts w:ascii="Book Antiqua" w:hAnsi="Book Antiqua"/>
          <w:i/>
          <w:sz w:val="24"/>
          <w:szCs w:val="24"/>
          <w:u w:color="262626"/>
        </w:rPr>
        <w:t>al</w:t>
      </w:r>
      <w:r w:rsidR="00123858" w:rsidRPr="00902504">
        <w:rPr>
          <w:rFonts w:ascii="Book Antiqua" w:hAnsi="Book Antiqua"/>
          <w:sz w:val="24"/>
          <w:szCs w:val="24"/>
          <w:u w:color="262626"/>
          <w:vertAlign w:val="superscript"/>
        </w:rPr>
        <w:t>[</w:t>
      </w:r>
      <w:proofErr w:type="gramEnd"/>
      <w:r w:rsidR="00123858" w:rsidRPr="00902504">
        <w:rPr>
          <w:rFonts w:ascii="Book Antiqua" w:hAnsi="Book Antiqua"/>
          <w:sz w:val="24"/>
          <w:szCs w:val="24"/>
          <w:u w:color="262626"/>
          <w:vertAlign w:val="superscript"/>
        </w:rPr>
        <w:t>4</w:t>
      </w:r>
      <w:r w:rsidR="00F114A2" w:rsidRPr="00902504">
        <w:rPr>
          <w:rFonts w:ascii="Book Antiqua" w:hAnsi="Book Antiqua"/>
          <w:sz w:val="24"/>
          <w:szCs w:val="24"/>
          <w:u w:color="262626"/>
          <w:vertAlign w:val="superscript"/>
        </w:rPr>
        <w:t>6</w:t>
      </w:r>
      <w:r w:rsidR="00123858" w:rsidRPr="00902504">
        <w:rPr>
          <w:rFonts w:ascii="Book Antiqua" w:hAnsi="Book Antiqua"/>
          <w:sz w:val="24"/>
          <w:szCs w:val="24"/>
          <w:u w:color="262626"/>
          <w:vertAlign w:val="superscript"/>
        </w:rPr>
        <w:t>]</w:t>
      </w:r>
      <w:r w:rsidR="00F114A2" w:rsidRPr="00902504">
        <w:rPr>
          <w:rFonts w:ascii="Book Antiqua" w:hAnsi="Book Antiqua"/>
          <w:sz w:val="24"/>
          <w:szCs w:val="24"/>
          <w:u w:color="262626"/>
          <w:vertAlign w:val="superscript"/>
        </w:rPr>
        <w:t xml:space="preserve"> </w:t>
      </w:r>
      <w:r w:rsidR="007E2449" w:rsidRPr="00902504">
        <w:rPr>
          <w:rFonts w:ascii="Book Antiqua" w:hAnsi="Book Antiqua"/>
          <w:sz w:val="24"/>
          <w:szCs w:val="24"/>
          <w:u w:color="262626"/>
        </w:rPr>
        <w:t>reported that t</w:t>
      </w:r>
      <w:r w:rsidR="007E2449" w:rsidRPr="00902504">
        <w:rPr>
          <w:rFonts w:ascii="Book Antiqua" w:eastAsiaTheme="minorEastAsia" w:hAnsi="Book Antiqua"/>
          <w:sz w:val="24"/>
          <w:szCs w:val="24"/>
        </w:rPr>
        <w:t xml:space="preserve">he risk of first-time ankle injury is similar for high school and college-level athletes. </w:t>
      </w:r>
      <w:r w:rsidR="00D70A5C" w:rsidRPr="00902504">
        <w:rPr>
          <w:rFonts w:ascii="Book Antiqua" w:hAnsi="Book Antiqua"/>
          <w:sz w:val="24"/>
          <w:szCs w:val="24"/>
          <w:u w:color="262626"/>
        </w:rPr>
        <w:t xml:space="preserve">Other </w:t>
      </w:r>
      <w:r w:rsidR="0062178B" w:rsidRPr="00902504">
        <w:rPr>
          <w:rFonts w:ascii="Book Antiqua" w:hAnsi="Book Antiqua"/>
          <w:sz w:val="24"/>
          <w:szCs w:val="24"/>
          <w:u w:color="262626"/>
        </w:rPr>
        <w:t>authors have similarly reported increased risk among</w:t>
      </w:r>
      <w:r w:rsidR="00D70A5C" w:rsidRPr="00902504">
        <w:rPr>
          <w:rFonts w:ascii="Book Antiqua" w:hAnsi="Book Antiqua"/>
          <w:sz w:val="24"/>
          <w:szCs w:val="24"/>
          <w:u w:color="262626"/>
        </w:rPr>
        <w:t xml:space="preserve"> intercollegiate athletes</w:t>
      </w:r>
      <w:r w:rsidR="00123858" w:rsidRPr="00902504">
        <w:rPr>
          <w:rFonts w:ascii="Book Antiqua" w:hAnsi="Book Antiqua"/>
          <w:sz w:val="24"/>
          <w:szCs w:val="24"/>
          <w:u w:color="262626"/>
          <w:vertAlign w:val="superscript"/>
        </w:rPr>
        <w:t>[3</w:t>
      </w:r>
      <w:r w:rsidR="00F114A2" w:rsidRPr="00902504">
        <w:rPr>
          <w:rFonts w:ascii="Book Antiqua" w:hAnsi="Book Antiqua"/>
          <w:sz w:val="24"/>
          <w:szCs w:val="24"/>
          <w:u w:color="262626"/>
          <w:vertAlign w:val="superscript"/>
        </w:rPr>
        <w:t>9</w:t>
      </w:r>
      <w:r w:rsidR="00123858" w:rsidRPr="00902504">
        <w:rPr>
          <w:rFonts w:ascii="Book Antiqua" w:hAnsi="Book Antiqua"/>
          <w:sz w:val="24"/>
          <w:szCs w:val="24"/>
          <w:u w:color="262626"/>
          <w:vertAlign w:val="superscript"/>
        </w:rPr>
        <w:t>]</w:t>
      </w:r>
      <w:r w:rsidR="00553664" w:rsidRPr="00902504">
        <w:rPr>
          <w:rFonts w:ascii="Book Antiqua" w:hAnsi="Book Antiqua"/>
          <w:sz w:val="24"/>
          <w:szCs w:val="24"/>
          <w:u w:color="262626"/>
        </w:rPr>
        <w:t>,</w:t>
      </w:r>
      <w:r w:rsidR="00D70A5C" w:rsidRPr="00902504">
        <w:rPr>
          <w:rFonts w:ascii="Book Antiqua" w:hAnsi="Book Antiqua"/>
          <w:sz w:val="24"/>
          <w:szCs w:val="24"/>
          <w:u w:color="262626"/>
        </w:rPr>
        <w:t xml:space="preserve"> </w:t>
      </w:r>
      <w:r w:rsidR="0062178B" w:rsidRPr="00902504">
        <w:rPr>
          <w:rFonts w:ascii="Book Antiqua" w:hAnsi="Book Antiqua"/>
          <w:sz w:val="24"/>
          <w:szCs w:val="24"/>
          <w:u w:color="262626"/>
        </w:rPr>
        <w:t>while others have demonstrated a</w:t>
      </w:r>
      <w:r w:rsidR="00471F00" w:rsidRPr="00902504">
        <w:rPr>
          <w:rFonts w:ascii="Book Antiqua" w:hAnsi="Book Antiqua"/>
          <w:sz w:val="24"/>
          <w:szCs w:val="24"/>
          <w:u w:color="262626"/>
        </w:rPr>
        <w:t xml:space="preserve"> decreased risk among higher-skill level </w:t>
      </w:r>
      <w:r w:rsidR="00D70A5C" w:rsidRPr="00902504">
        <w:rPr>
          <w:rFonts w:ascii="Book Antiqua" w:hAnsi="Book Antiqua"/>
          <w:sz w:val="24"/>
          <w:szCs w:val="24"/>
          <w:u w:color="262626"/>
        </w:rPr>
        <w:t xml:space="preserve">soccer </w:t>
      </w:r>
      <w:r w:rsidR="0062178B" w:rsidRPr="00902504">
        <w:rPr>
          <w:rFonts w:ascii="Book Antiqua" w:hAnsi="Book Antiqua"/>
          <w:sz w:val="24"/>
          <w:szCs w:val="24"/>
          <w:u w:color="262626"/>
        </w:rPr>
        <w:t xml:space="preserve">players than </w:t>
      </w:r>
      <w:r w:rsidR="00D70A5C" w:rsidRPr="00902504">
        <w:rPr>
          <w:rFonts w:ascii="Book Antiqua" w:hAnsi="Book Antiqua"/>
          <w:sz w:val="24"/>
          <w:szCs w:val="24"/>
          <w:u w:color="262626"/>
        </w:rPr>
        <w:t xml:space="preserve">their </w:t>
      </w:r>
      <w:r w:rsidR="00471F00" w:rsidRPr="00902504">
        <w:rPr>
          <w:rFonts w:ascii="Book Antiqua" w:hAnsi="Book Antiqua"/>
          <w:sz w:val="24"/>
          <w:szCs w:val="24"/>
          <w:u w:color="262626"/>
        </w:rPr>
        <w:t xml:space="preserve">lower-skill level </w:t>
      </w:r>
      <w:r w:rsidR="0062178B" w:rsidRPr="00902504">
        <w:rPr>
          <w:rFonts w:ascii="Book Antiqua" w:hAnsi="Book Antiqua"/>
          <w:sz w:val="24"/>
          <w:szCs w:val="24"/>
          <w:u w:color="262626"/>
        </w:rPr>
        <w:t>counterparts</w:t>
      </w:r>
      <w:r w:rsidR="00123858" w:rsidRPr="00902504">
        <w:rPr>
          <w:rFonts w:ascii="Book Antiqua" w:hAnsi="Book Antiqua"/>
          <w:sz w:val="24"/>
          <w:szCs w:val="24"/>
          <w:u w:color="262626"/>
          <w:vertAlign w:val="superscript"/>
        </w:rPr>
        <w:t>[4</w:t>
      </w:r>
      <w:r w:rsidR="00553664" w:rsidRPr="00902504">
        <w:rPr>
          <w:rFonts w:ascii="Book Antiqua" w:hAnsi="Book Antiqua"/>
          <w:sz w:val="24"/>
          <w:szCs w:val="24"/>
          <w:u w:color="262626"/>
          <w:vertAlign w:val="superscript"/>
        </w:rPr>
        <w:t>3, 47</w:t>
      </w:r>
      <w:r w:rsidR="00123858" w:rsidRPr="00902504">
        <w:rPr>
          <w:rFonts w:ascii="Book Antiqua" w:hAnsi="Book Antiqua"/>
          <w:sz w:val="24"/>
          <w:szCs w:val="24"/>
          <w:u w:color="262626"/>
          <w:vertAlign w:val="superscript"/>
        </w:rPr>
        <w:t>]</w:t>
      </w:r>
      <w:r w:rsidR="00553664" w:rsidRPr="00902504">
        <w:rPr>
          <w:rFonts w:ascii="Book Antiqua" w:hAnsi="Book Antiqua"/>
          <w:sz w:val="24"/>
          <w:szCs w:val="24"/>
          <w:u w:color="262626"/>
        </w:rPr>
        <w:t>.</w:t>
      </w:r>
      <w:r w:rsidR="0087732B" w:rsidRPr="00902504">
        <w:rPr>
          <w:rFonts w:ascii="Book Antiqua" w:hAnsi="Book Antiqua"/>
          <w:sz w:val="24"/>
          <w:szCs w:val="24"/>
          <w:u w:color="262626"/>
        </w:rPr>
        <w:t xml:space="preserve"> </w:t>
      </w:r>
      <w:r w:rsidR="0062178B" w:rsidRPr="00902504">
        <w:rPr>
          <w:rFonts w:ascii="Book Antiqua" w:hAnsi="Book Antiqua"/>
          <w:sz w:val="24"/>
          <w:szCs w:val="24"/>
          <w:u w:color="262626"/>
        </w:rPr>
        <w:t xml:space="preserve">Other variables likely contribute to such differences seen between the different skill level cohorts, such as </w:t>
      </w:r>
      <w:r w:rsidR="00471F00" w:rsidRPr="00902504">
        <w:rPr>
          <w:rFonts w:ascii="Book Antiqua" w:hAnsi="Book Antiqua"/>
          <w:sz w:val="24"/>
          <w:szCs w:val="24"/>
          <w:u w:color="262626"/>
        </w:rPr>
        <w:t xml:space="preserve">more match exposure and </w:t>
      </w:r>
      <w:r w:rsidR="00D70A5C" w:rsidRPr="00902504">
        <w:rPr>
          <w:rFonts w:ascii="Book Antiqua" w:hAnsi="Book Antiqua"/>
          <w:sz w:val="24"/>
          <w:szCs w:val="24"/>
          <w:u w:color="262626"/>
        </w:rPr>
        <w:t xml:space="preserve">higher </w:t>
      </w:r>
      <w:r w:rsidR="00471F00" w:rsidRPr="00902504">
        <w:rPr>
          <w:rFonts w:ascii="Book Antiqua" w:hAnsi="Book Antiqua"/>
          <w:sz w:val="24"/>
          <w:szCs w:val="24"/>
          <w:u w:color="262626"/>
        </w:rPr>
        <w:t>collective</w:t>
      </w:r>
      <w:r w:rsidR="00D70A5C" w:rsidRPr="00902504">
        <w:rPr>
          <w:rFonts w:ascii="Book Antiqua" w:hAnsi="Book Antiqua"/>
          <w:sz w:val="24"/>
          <w:szCs w:val="24"/>
          <w:u w:color="262626"/>
        </w:rPr>
        <w:t xml:space="preserve"> numbers of athlete-</w:t>
      </w:r>
      <w:proofErr w:type="gramStart"/>
      <w:r w:rsidR="00D70A5C" w:rsidRPr="00902504">
        <w:rPr>
          <w:rFonts w:ascii="Book Antiqua" w:hAnsi="Book Antiqua"/>
          <w:sz w:val="24"/>
          <w:szCs w:val="24"/>
          <w:u w:color="262626"/>
        </w:rPr>
        <w:t>exposures</w:t>
      </w:r>
      <w:r w:rsidR="00123858" w:rsidRPr="00902504">
        <w:rPr>
          <w:rFonts w:ascii="Book Antiqua" w:hAnsi="Book Antiqua"/>
          <w:sz w:val="24"/>
          <w:szCs w:val="24"/>
          <w:u w:color="262626"/>
          <w:vertAlign w:val="superscript"/>
        </w:rPr>
        <w:t>[</w:t>
      </w:r>
      <w:proofErr w:type="gramEnd"/>
      <w:r w:rsidR="00123858" w:rsidRPr="00902504">
        <w:rPr>
          <w:rFonts w:ascii="Book Antiqua" w:hAnsi="Book Antiqua"/>
          <w:sz w:val="24"/>
          <w:szCs w:val="24"/>
          <w:u w:color="262626"/>
          <w:vertAlign w:val="superscript"/>
        </w:rPr>
        <w:t>4</w:t>
      </w:r>
      <w:r w:rsidR="00F114A2" w:rsidRPr="00902504">
        <w:rPr>
          <w:rFonts w:ascii="Book Antiqua" w:hAnsi="Book Antiqua"/>
          <w:sz w:val="24"/>
          <w:szCs w:val="24"/>
          <w:u w:color="262626"/>
          <w:vertAlign w:val="superscript"/>
        </w:rPr>
        <w:t>2</w:t>
      </w:r>
      <w:r w:rsidR="00123858" w:rsidRPr="00902504">
        <w:rPr>
          <w:rFonts w:ascii="Book Antiqua" w:hAnsi="Book Antiqua"/>
          <w:sz w:val="24"/>
          <w:szCs w:val="24"/>
          <w:u w:color="262626"/>
          <w:vertAlign w:val="superscript"/>
        </w:rPr>
        <w:t>]</w:t>
      </w:r>
      <w:r w:rsidR="00D70A5C" w:rsidRPr="00902504">
        <w:rPr>
          <w:rFonts w:ascii="Book Antiqua" w:hAnsi="Book Antiqua"/>
          <w:sz w:val="24"/>
          <w:szCs w:val="24"/>
          <w:u w:color="262626"/>
        </w:rPr>
        <w:t xml:space="preserve">, </w:t>
      </w:r>
      <w:r w:rsidR="00471F00" w:rsidRPr="00902504">
        <w:rPr>
          <w:rFonts w:ascii="Book Antiqua" w:hAnsi="Book Antiqua"/>
          <w:sz w:val="24"/>
          <w:szCs w:val="24"/>
          <w:u w:color="262626"/>
        </w:rPr>
        <w:t>higher</w:t>
      </w:r>
      <w:r w:rsidR="00D70A5C" w:rsidRPr="00902504">
        <w:rPr>
          <w:rFonts w:ascii="Book Antiqua" w:hAnsi="Book Antiqua"/>
          <w:sz w:val="24"/>
          <w:szCs w:val="24"/>
          <w:u w:color="262626"/>
        </w:rPr>
        <w:t xml:space="preserve"> </w:t>
      </w:r>
      <w:r w:rsidR="00471F00" w:rsidRPr="00902504">
        <w:rPr>
          <w:rFonts w:ascii="Book Antiqua" w:hAnsi="Book Antiqua"/>
          <w:sz w:val="24"/>
          <w:szCs w:val="24"/>
          <w:u w:color="262626"/>
        </w:rPr>
        <w:t>match-to-training</w:t>
      </w:r>
      <w:r w:rsidR="00D70A5C" w:rsidRPr="00902504">
        <w:rPr>
          <w:rFonts w:ascii="Book Antiqua" w:hAnsi="Book Antiqua"/>
          <w:sz w:val="24"/>
          <w:szCs w:val="24"/>
          <w:u w:color="262626"/>
        </w:rPr>
        <w:t xml:space="preserve"> ratio</w:t>
      </w:r>
      <w:r w:rsidR="00123858" w:rsidRPr="00902504">
        <w:rPr>
          <w:rFonts w:ascii="Book Antiqua" w:hAnsi="Book Antiqua"/>
          <w:sz w:val="24"/>
          <w:szCs w:val="24"/>
          <w:u w:color="262626"/>
          <w:vertAlign w:val="superscript"/>
        </w:rPr>
        <w:t>[4</w:t>
      </w:r>
      <w:r w:rsidR="00553664" w:rsidRPr="00902504">
        <w:rPr>
          <w:rFonts w:ascii="Book Antiqua" w:hAnsi="Book Antiqua"/>
          <w:sz w:val="24"/>
          <w:szCs w:val="24"/>
          <w:u w:color="262626"/>
          <w:vertAlign w:val="superscript"/>
        </w:rPr>
        <w:t>8</w:t>
      </w:r>
      <w:r w:rsidR="00123858" w:rsidRPr="00902504">
        <w:rPr>
          <w:rFonts w:ascii="Book Antiqua" w:hAnsi="Book Antiqua"/>
          <w:sz w:val="24"/>
          <w:szCs w:val="24"/>
          <w:u w:color="262626"/>
          <w:vertAlign w:val="superscript"/>
        </w:rPr>
        <w:t>]</w:t>
      </w:r>
      <w:r w:rsidR="00D70A5C" w:rsidRPr="00902504">
        <w:rPr>
          <w:rFonts w:ascii="Book Antiqua" w:hAnsi="Book Antiqua"/>
          <w:sz w:val="24"/>
          <w:szCs w:val="24"/>
          <w:u w:color="262626"/>
        </w:rPr>
        <w:t xml:space="preserve">, and </w:t>
      </w:r>
      <w:r w:rsidR="00471F00" w:rsidRPr="00902504">
        <w:rPr>
          <w:rFonts w:ascii="Book Antiqua" w:hAnsi="Book Antiqua"/>
          <w:sz w:val="24"/>
          <w:szCs w:val="24"/>
          <w:u w:color="262626"/>
        </w:rPr>
        <w:t>a lower warm-up or stretching period</w:t>
      </w:r>
      <w:r w:rsidR="00123858" w:rsidRPr="00902504">
        <w:rPr>
          <w:rFonts w:ascii="Book Antiqua" w:hAnsi="Book Antiqua"/>
          <w:sz w:val="24"/>
          <w:szCs w:val="24"/>
          <w:u w:color="262626"/>
          <w:vertAlign w:val="superscript"/>
        </w:rPr>
        <w:t>[4</w:t>
      </w:r>
      <w:r w:rsidR="00553664" w:rsidRPr="00902504">
        <w:rPr>
          <w:rFonts w:ascii="Book Antiqua" w:hAnsi="Book Antiqua"/>
          <w:sz w:val="24"/>
          <w:szCs w:val="24"/>
          <w:u w:color="262626"/>
          <w:vertAlign w:val="superscript"/>
        </w:rPr>
        <w:t>8</w:t>
      </w:r>
      <w:r w:rsidR="009B1EBF" w:rsidRPr="00902504">
        <w:rPr>
          <w:rFonts w:ascii="Book Antiqua" w:hAnsi="Book Antiqua"/>
          <w:sz w:val="24"/>
          <w:szCs w:val="24"/>
          <w:u w:color="262626"/>
          <w:vertAlign w:val="superscript"/>
        </w:rPr>
        <w:t>-5</w:t>
      </w:r>
      <w:r w:rsidR="00553664" w:rsidRPr="00902504">
        <w:rPr>
          <w:rFonts w:ascii="Book Antiqua" w:hAnsi="Book Antiqua"/>
          <w:sz w:val="24"/>
          <w:szCs w:val="24"/>
          <w:u w:color="262626"/>
          <w:vertAlign w:val="superscript"/>
        </w:rPr>
        <w:t>0</w:t>
      </w:r>
      <w:r w:rsidR="00123858" w:rsidRPr="00902504">
        <w:rPr>
          <w:rFonts w:ascii="Book Antiqua" w:hAnsi="Book Antiqua"/>
          <w:sz w:val="24"/>
          <w:szCs w:val="24"/>
          <w:u w:color="262626"/>
          <w:vertAlign w:val="superscript"/>
        </w:rPr>
        <w:t>]</w:t>
      </w:r>
      <w:r w:rsidR="00553664" w:rsidRPr="00902504">
        <w:rPr>
          <w:rFonts w:ascii="Book Antiqua" w:hAnsi="Book Antiqua"/>
          <w:sz w:val="24"/>
          <w:szCs w:val="24"/>
          <w:u w:color="262626"/>
        </w:rPr>
        <w:t>.</w:t>
      </w:r>
      <w:r w:rsidR="00D70A5C" w:rsidRPr="00902504">
        <w:rPr>
          <w:rFonts w:ascii="Book Antiqua" w:hAnsi="Book Antiqua"/>
          <w:sz w:val="24"/>
          <w:szCs w:val="24"/>
          <w:u w:color="262626"/>
        </w:rPr>
        <w:t xml:space="preserve"> </w:t>
      </w:r>
    </w:p>
    <w:p w14:paraId="6093B724" w14:textId="77777777" w:rsidR="00B84C85" w:rsidRPr="00902504" w:rsidRDefault="00B84C85" w:rsidP="006505E7">
      <w:pPr>
        <w:widowControl w:val="0"/>
        <w:spacing w:after="0" w:line="360" w:lineRule="auto"/>
        <w:jc w:val="both"/>
        <w:rPr>
          <w:rFonts w:ascii="Book Antiqua" w:hAnsi="Book Antiqua"/>
          <w:sz w:val="24"/>
          <w:szCs w:val="24"/>
          <w:u w:color="262626"/>
        </w:rPr>
      </w:pPr>
    </w:p>
    <w:p w14:paraId="5FFA201F" w14:textId="6EAA3F4E" w:rsidR="002E29F3" w:rsidRPr="00902504" w:rsidRDefault="003D5A15" w:rsidP="006505E7">
      <w:pPr>
        <w:widowControl w:val="0"/>
        <w:spacing w:after="0" w:line="360" w:lineRule="auto"/>
        <w:jc w:val="both"/>
        <w:rPr>
          <w:rFonts w:ascii="Book Antiqua" w:hAnsi="Book Antiqua"/>
          <w:b/>
          <w:sz w:val="24"/>
          <w:szCs w:val="24"/>
        </w:rPr>
      </w:pPr>
      <w:r w:rsidRPr="00902504">
        <w:rPr>
          <w:rFonts w:ascii="Book Antiqua" w:hAnsi="Book Antiqua"/>
          <w:b/>
          <w:sz w:val="24"/>
          <w:szCs w:val="24"/>
        </w:rPr>
        <w:t>ACUTE ANKLE SPRAIN TREATMENT</w:t>
      </w:r>
    </w:p>
    <w:p w14:paraId="4B2F2A7E" w14:textId="08E7CD88" w:rsidR="00ED44E8" w:rsidRPr="00902504" w:rsidRDefault="00AE61C2" w:rsidP="006505E7">
      <w:pPr>
        <w:widowControl w:val="0"/>
        <w:spacing w:after="0" w:line="360" w:lineRule="auto"/>
        <w:jc w:val="both"/>
        <w:rPr>
          <w:rFonts w:ascii="Book Antiqua" w:eastAsiaTheme="minorEastAsia" w:hAnsi="Book Antiqua"/>
          <w:sz w:val="24"/>
          <w:szCs w:val="24"/>
        </w:rPr>
      </w:pPr>
      <w:r w:rsidRPr="00902504">
        <w:rPr>
          <w:rFonts w:ascii="Book Antiqua" w:hAnsi="Book Antiqua"/>
          <w:sz w:val="24"/>
          <w:szCs w:val="24"/>
        </w:rPr>
        <w:t>Early recognition and evidence</w:t>
      </w:r>
      <w:r w:rsidR="00147E04" w:rsidRPr="00902504">
        <w:rPr>
          <w:rFonts w:ascii="Book Antiqua" w:hAnsi="Book Antiqua"/>
          <w:sz w:val="24"/>
          <w:szCs w:val="24"/>
        </w:rPr>
        <w:t>-</w:t>
      </w:r>
      <w:r w:rsidRPr="00902504">
        <w:rPr>
          <w:rFonts w:ascii="Book Antiqua" w:hAnsi="Book Antiqua"/>
          <w:sz w:val="24"/>
          <w:szCs w:val="24"/>
        </w:rPr>
        <w:t>based manag</w:t>
      </w:r>
      <w:r w:rsidR="00DB6E1D" w:rsidRPr="00902504">
        <w:rPr>
          <w:rFonts w:ascii="Book Antiqua" w:hAnsi="Book Antiqua"/>
          <w:sz w:val="24"/>
          <w:szCs w:val="24"/>
        </w:rPr>
        <w:t>ement of these common injuries are</w:t>
      </w:r>
      <w:r w:rsidRPr="00902504">
        <w:rPr>
          <w:rFonts w:ascii="Book Antiqua" w:hAnsi="Book Antiqua"/>
          <w:sz w:val="24"/>
          <w:szCs w:val="24"/>
        </w:rPr>
        <w:t xml:space="preserve"> of great importance,</w:t>
      </w:r>
      <w:r w:rsidR="00147E04" w:rsidRPr="00902504">
        <w:rPr>
          <w:rFonts w:ascii="Book Antiqua" w:hAnsi="Book Antiqua"/>
          <w:sz w:val="24"/>
          <w:szCs w:val="24"/>
        </w:rPr>
        <w:t xml:space="preserve"> and the consequences </w:t>
      </w:r>
      <w:r w:rsidRPr="00902504">
        <w:rPr>
          <w:rFonts w:ascii="Book Antiqua" w:hAnsi="Book Antiqua"/>
          <w:sz w:val="24"/>
          <w:szCs w:val="24"/>
        </w:rPr>
        <w:t>of missed</w:t>
      </w:r>
      <w:r w:rsidR="00147E04" w:rsidRPr="00902504">
        <w:rPr>
          <w:rFonts w:ascii="Book Antiqua" w:hAnsi="Book Antiqua"/>
          <w:sz w:val="24"/>
          <w:szCs w:val="24"/>
        </w:rPr>
        <w:t xml:space="preserve"> or</w:t>
      </w:r>
      <w:r w:rsidRPr="00902504">
        <w:rPr>
          <w:rFonts w:ascii="Book Antiqua" w:hAnsi="Book Antiqua"/>
          <w:sz w:val="24"/>
          <w:szCs w:val="24"/>
        </w:rPr>
        <w:t xml:space="preserve"> </w:t>
      </w:r>
      <w:r w:rsidR="00147E04" w:rsidRPr="00902504">
        <w:rPr>
          <w:rFonts w:ascii="Book Antiqua" w:hAnsi="Book Antiqua"/>
          <w:sz w:val="24"/>
          <w:szCs w:val="24"/>
        </w:rPr>
        <w:t>under</w:t>
      </w:r>
      <w:r w:rsidRPr="00902504">
        <w:rPr>
          <w:rFonts w:ascii="Book Antiqua" w:hAnsi="Book Antiqua"/>
          <w:sz w:val="24"/>
          <w:szCs w:val="24"/>
        </w:rPr>
        <w:t xml:space="preserve">treated ankle </w:t>
      </w:r>
      <w:r w:rsidR="00147E04" w:rsidRPr="00902504">
        <w:rPr>
          <w:rFonts w:ascii="Book Antiqua" w:hAnsi="Book Antiqua"/>
          <w:sz w:val="24"/>
          <w:szCs w:val="24"/>
        </w:rPr>
        <w:t>instability is well documented</w:t>
      </w:r>
      <w:r w:rsidR="005633AD" w:rsidRPr="00902504">
        <w:rPr>
          <w:rFonts w:ascii="Book Antiqua" w:hAnsi="Book Antiqua"/>
          <w:sz w:val="24"/>
          <w:szCs w:val="24"/>
        </w:rPr>
        <w:t xml:space="preserve"> with chronic instability resulting in as many as 60% of </w:t>
      </w:r>
      <w:proofErr w:type="gramStart"/>
      <w:r w:rsidR="005633AD" w:rsidRPr="00902504">
        <w:rPr>
          <w:rFonts w:ascii="Book Antiqua" w:hAnsi="Book Antiqua"/>
          <w:sz w:val="24"/>
          <w:szCs w:val="24"/>
        </w:rPr>
        <w:t>patients</w:t>
      </w:r>
      <w:r w:rsidR="00123858" w:rsidRPr="00902504">
        <w:rPr>
          <w:rFonts w:ascii="Book Antiqua" w:hAnsi="Book Antiqua"/>
          <w:sz w:val="24"/>
          <w:szCs w:val="24"/>
          <w:vertAlign w:val="superscript"/>
        </w:rPr>
        <w:t>[</w:t>
      </w:r>
      <w:proofErr w:type="gramEnd"/>
      <w:r w:rsidR="00123858" w:rsidRPr="00902504">
        <w:rPr>
          <w:rFonts w:ascii="Book Antiqua" w:hAnsi="Book Antiqua"/>
          <w:sz w:val="24"/>
          <w:szCs w:val="24"/>
          <w:vertAlign w:val="superscript"/>
        </w:rPr>
        <w:t>2</w:t>
      </w:r>
      <w:r w:rsidR="003D5A15" w:rsidRPr="00902504">
        <w:rPr>
          <w:rFonts w:ascii="Book Antiqua" w:hAnsi="Book Antiqua"/>
          <w:sz w:val="24"/>
          <w:szCs w:val="24"/>
          <w:vertAlign w:val="superscript"/>
        </w:rPr>
        <w:t>,</w:t>
      </w:r>
      <w:r w:rsidR="00553664" w:rsidRPr="00902504">
        <w:rPr>
          <w:rFonts w:ascii="Book Antiqua" w:hAnsi="Book Antiqua"/>
          <w:sz w:val="24"/>
          <w:szCs w:val="24"/>
          <w:vertAlign w:val="superscript"/>
        </w:rPr>
        <w:t>9</w:t>
      </w:r>
      <w:r w:rsidR="003D5A15" w:rsidRPr="00902504">
        <w:rPr>
          <w:rFonts w:ascii="Book Antiqua" w:hAnsi="Book Antiqua"/>
          <w:sz w:val="24"/>
          <w:szCs w:val="24"/>
          <w:vertAlign w:val="superscript"/>
        </w:rPr>
        <w:t>,</w:t>
      </w:r>
      <w:r w:rsidR="009B1EBF" w:rsidRPr="00902504">
        <w:rPr>
          <w:rFonts w:ascii="Book Antiqua" w:hAnsi="Book Antiqua"/>
          <w:sz w:val="24"/>
          <w:szCs w:val="24"/>
          <w:vertAlign w:val="superscript"/>
        </w:rPr>
        <w:t>1</w:t>
      </w:r>
      <w:r w:rsidR="003D5A15" w:rsidRPr="00902504">
        <w:rPr>
          <w:rFonts w:ascii="Book Antiqua" w:hAnsi="Book Antiqua"/>
          <w:sz w:val="24"/>
          <w:szCs w:val="24"/>
          <w:vertAlign w:val="superscript"/>
        </w:rPr>
        <w:t>3</w:t>
      </w:r>
      <w:r w:rsidR="009442B2" w:rsidRPr="00902504">
        <w:rPr>
          <w:rFonts w:ascii="Book Antiqua" w:eastAsia="宋体" w:hAnsi="Book Antiqua" w:hint="eastAsia"/>
          <w:sz w:val="24"/>
          <w:szCs w:val="24"/>
          <w:vertAlign w:val="superscript"/>
          <w:lang w:eastAsia="zh-CN"/>
        </w:rPr>
        <w:t>,</w:t>
      </w:r>
      <w:r w:rsidR="003D5A15" w:rsidRPr="00902504">
        <w:rPr>
          <w:rFonts w:ascii="Book Antiqua" w:hAnsi="Book Antiqua"/>
          <w:sz w:val="24"/>
          <w:szCs w:val="24"/>
          <w:vertAlign w:val="superscript"/>
        </w:rPr>
        <w:t>14,16,</w:t>
      </w:r>
      <w:r w:rsidR="005633AD" w:rsidRPr="00902504">
        <w:rPr>
          <w:rFonts w:ascii="Book Antiqua" w:hAnsi="Book Antiqua"/>
          <w:sz w:val="24"/>
          <w:szCs w:val="24"/>
          <w:vertAlign w:val="superscript"/>
        </w:rPr>
        <w:t>5</w:t>
      </w:r>
      <w:r w:rsidR="00553664" w:rsidRPr="00902504">
        <w:rPr>
          <w:rFonts w:ascii="Book Antiqua" w:hAnsi="Book Antiqua"/>
          <w:sz w:val="24"/>
          <w:szCs w:val="24"/>
          <w:vertAlign w:val="superscript"/>
        </w:rPr>
        <w:t>1</w:t>
      </w:r>
      <w:r w:rsidR="00123858" w:rsidRPr="00902504">
        <w:rPr>
          <w:rFonts w:ascii="Book Antiqua" w:hAnsi="Book Antiqua"/>
          <w:sz w:val="24"/>
          <w:szCs w:val="24"/>
          <w:vertAlign w:val="superscript"/>
        </w:rPr>
        <w:t>]</w:t>
      </w:r>
      <w:r w:rsidR="00553664" w:rsidRPr="00902504">
        <w:rPr>
          <w:rFonts w:ascii="Book Antiqua" w:hAnsi="Book Antiqua"/>
          <w:sz w:val="24"/>
          <w:szCs w:val="24"/>
          <w:u w:color="262626"/>
        </w:rPr>
        <w:t>.</w:t>
      </w:r>
      <w:r w:rsidRPr="00902504">
        <w:rPr>
          <w:rFonts w:ascii="Book Antiqua" w:eastAsiaTheme="minorEastAsia" w:hAnsi="Book Antiqua"/>
          <w:sz w:val="24"/>
          <w:szCs w:val="24"/>
        </w:rPr>
        <w:t xml:space="preserve"> </w:t>
      </w:r>
      <w:r w:rsidR="00CA2C7C" w:rsidRPr="00902504">
        <w:rPr>
          <w:rFonts w:ascii="Book Antiqua" w:hAnsi="Book Antiqua"/>
          <w:sz w:val="24"/>
          <w:szCs w:val="24"/>
        </w:rPr>
        <w:t xml:space="preserve">An </w:t>
      </w:r>
      <w:r w:rsidR="00ED44E8" w:rsidRPr="00902504">
        <w:rPr>
          <w:rFonts w:ascii="Book Antiqua" w:hAnsi="Book Antiqua"/>
          <w:sz w:val="24"/>
          <w:szCs w:val="24"/>
        </w:rPr>
        <w:t xml:space="preserve">initial assessment should always include a thorough history and physical examination, with consideration </w:t>
      </w:r>
      <w:r w:rsidR="0062178B" w:rsidRPr="00902504">
        <w:rPr>
          <w:rFonts w:ascii="Book Antiqua" w:hAnsi="Book Antiqua"/>
          <w:sz w:val="24"/>
          <w:szCs w:val="24"/>
        </w:rPr>
        <w:t>for</w:t>
      </w:r>
      <w:r w:rsidR="00ED44E8" w:rsidRPr="00902504">
        <w:rPr>
          <w:rFonts w:ascii="Book Antiqua" w:hAnsi="Book Antiqua"/>
          <w:sz w:val="24"/>
          <w:szCs w:val="24"/>
        </w:rPr>
        <w:t xml:space="preserve"> radiographic evaluation. The Ottawa Ankle Rules are </w:t>
      </w:r>
      <w:r w:rsidR="0062178B" w:rsidRPr="00902504">
        <w:rPr>
          <w:rFonts w:ascii="Book Antiqua" w:hAnsi="Book Antiqua"/>
          <w:sz w:val="24"/>
          <w:szCs w:val="24"/>
        </w:rPr>
        <w:t xml:space="preserve">one </w:t>
      </w:r>
      <w:r w:rsidR="00ED44E8" w:rsidRPr="00902504">
        <w:rPr>
          <w:rFonts w:ascii="Book Antiqua" w:hAnsi="Book Antiqua"/>
          <w:sz w:val="24"/>
          <w:szCs w:val="24"/>
        </w:rPr>
        <w:t xml:space="preserve">commonly utilized method </w:t>
      </w:r>
      <w:r w:rsidR="00147E04" w:rsidRPr="00902504">
        <w:rPr>
          <w:rFonts w:ascii="Book Antiqua" w:hAnsi="Book Antiqua"/>
          <w:sz w:val="24"/>
          <w:szCs w:val="24"/>
        </w:rPr>
        <w:t xml:space="preserve">for the identification or exclusion of </w:t>
      </w:r>
      <w:r w:rsidR="00ED44E8" w:rsidRPr="00902504">
        <w:rPr>
          <w:rFonts w:ascii="Book Antiqua" w:hAnsi="Book Antiqua"/>
          <w:sz w:val="24"/>
          <w:szCs w:val="24"/>
        </w:rPr>
        <w:t xml:space="preserve">ankle fracture or other </w:t>
      </w:r>
      <w:r w:rsidR="00147E04" w:rsidRPr="00902504">
        <w:rPr>
          <w:rFonts w:ascii="Book Antiqua" w:hAnsi="Book Antiqua"/>
          <w:sz w:val="24"/>
          <w:szCs w:val="24"/>
        </w:rPr>
        <w:t>osseous trauma</w:t>
      </w:r>
      <w:r w:rsidR="00E301C6" w:rsidRPr="00902504">
        <w:rPr>
          <w:rFonts w:ascii="Book Antiqua" w:hAnsi="Book Antiqua"/>
          <w:sz w:val="24"/>
          <w:szCs w:val="24"/>
        </w:rPr>
        <w:t>,</w:t>
      </w:r>
      <w:r w:rsidR="00ED44E8" w:rsidRPr="00902504">
        <w:rPr>
          <w:rFonts w:ascii="Book Antiqua" w:hAnsi="Book Antiqua"/>
          <w:sz w:val="24"/>
          <w:szCs w:val="24"/>
        </w:rPr>
        <w:t xml:space="preserve"> </w:t>
      </w:r>
      <w:r w:rsidR="00E301C6" w:rsidRPr="00902504">
        <w:rPr>
          <w:rFonts w:ascii="Book Antiqua" w:hAnsi="Book Antiqua"/>
          <w:sz w:val="24"/>
          <w:szCs w:val="24"/>
        </w:rPr>
        <w:t>and weight-bearing images are recommended if possible</w:t>
      </w:r>
      <w:r w:rsidR="00553664" w:rsidRPr="00902504">
        <w:rPr>
          <w:rFonts w:ascii="Book Antiqua" w:hAnsi="Book Antiqua"/>
          <w:sz w:val="24"/>
          <w:szCs w:val="24"/>
          <w:u w:color="262626"/>
        </w:rPr>
        <w:t>.</w:t>
      </w:r>
      <w:r w:rsidR="00E301C6" w:rsidRPr="00902504">
        <w:rPr>
          <w:rFonts w:ascii="Book Antiqua" w:hAnsi="Book Antiqua"/>
          <w:sz w:val="24"/>
          <w:szCs w:val="24"/>
        </w:rPr>
        <w:t xml:space="preserve"> Additionally, s</w:t>
      </w:r>
      <w:r w:rsidR="00ED44E8" w:rsidRPr="00902504">
        <w:rPr>
          <w:rFonts w:ascii="Book Antiqua" w:hAnsi="Book Antiqua"/>
          <w:sz w:val="24"/>
          <w:szCs w:val="24"/>
        </w:rPr>
        <w:t xml:space="preserve">tress radiographs, </w:t>
      </w:r>
      <w:r w:rsidR="00E301C6" w:rsidRPr="00902504">
        <w:rPr>
          <w:rFonts w:ascii="Book Antiqua" w:hAnsi="Book Antiqua"/>
          <w:sz w:val="24"/>
          <w:szCs w:val="24"/>
        </w:rPr>
        <w:t>including</w:t>
      </w:r>
      <w:r w:rsidR="00ED44E8" w:rsidRPr="00902504">
        <w:rPr>
          <w:rFonts w:ascii="Book Antiqua" w:hAnsi="Book Antiqua"/>
          <w:sz w:val="24"/>
          <w:szCs w:val="24"/>
        </w:rPr>
        <w:t xml:space="preserve"> the talar tilt and anterior drawer tests</w:t>
      </w:r>
      <w:r w:rsidR="00E301C6" w:rsidRPr="00902504">
        <w:rPr>
          <w:rFonts w:ascii="Book Antiqua" w:hAnsi="Book Antiqua"/>
          <w:sz w:val="24"/>
          <w:szCs w:val="24"/>
        </w:rPr>
        <w:t>,</w:t>
      </w:r>
      <w:r w:rsidR="00ED44E8" w:rsidRPr="00902504">
        <w:rPr>
          <w:rFonts w:ascii="Book Antiqua" w:hAnsi="Book Antiqua"/>
          <w:sz w:val="24"/>
          <w:szCs w:val="24"/>
        </w:rPr>
        <w:t xml:space="preserve"> are often useful in evaluating for ligamentous laxity in patient</w:t>
      </w:r>
      <w:r w:rsidR="00E301C6" w:rsidRPr="00902504">
        <w:rPr>
          <w:rFonts w:ascii="Book Antiqua" w:hAnsi="Book Antiqua"/>
          <w:sz w:val="24"/>
          <w:szCs w:val="24"/>
        </w:rPr>
        <w:t>s</w:t>
      </w:r>
      <w:r w:rsidR="00ED44E8" w:rsidRPr="00902504">
        <w:rPr>
          <w:rFonts w:ascii="Book Antiqua" w:hAnsi="Book Antiqua"/>
          <w:sz w:val="24"/>
          <w:szCs w:val="24"/>
        </w:rPr>
        <w:t xml:space="preserve"> with chronic ankle instability, but are not recommended in the acute setting</w:t>
      </w:r>
      <w:r w:rsidR="00123858" w:rsidRPr="00902504">
        <w:rPr>
          <w:rFonts w:ascii="Book Antiqua" w:hAnsi="Book Antiqua"/>
          <w:sz w:val="24"/>
          <w:szCs w:val="24"/>
          <w:vertAlign w:val="superscript"/>
        </w:rPr>
        <w:t>[5</w:t>
      </w:r>
      <w:r w:rsidR="001C504C" w:rsidRPr="00902504">
        <w:rPr>
          <w:rFonts w:ascii="Book Antiqua" w:hAnsi="Book Antiqua"/>
          <w:sz w:val="24"/>
          <w:szCs w:val="24"/>
          <w:vertAlign w:val="superscript"/>
        </w:rPr>
        <w:t>2</w:t>
      </w:r>
      <w:r w:rsidR="005633AD" w:rsidRPr="00902504">
        <w:rPr>
          <w:rFonts w:ascii="Book Antiqua" w:hAnsi="Book Antiqua"/>
          <w:sz w:val="24"/>
          <w:szCs w:val="24"/>
          <w:vertAlign w:val="superscript"/>
        </w:rPr>
        <w:t>-55</w:t>
      </w:r>
      <w:r w:rsidR="00123858" w:rsidRPr="00902504">
        <w:rPr>
          <w:rFonts w:ascii="Book Antiqua" w:hAnsi="Book Antiqua"/>
          <w:sz w:val="24"/>
          <w:szCs w:val="24"/>
          <w:vertAlign w:val="superscript"/>
        </w:rPr>
        <w:t>]</w:t>
      </w:r>
      <w:r w:rsidR="00553664" w:rsidRPr="00902504">
        <w:rPr>
          <w:rFonts w:ascii="Book Antiqua" w:hAnsi="Book Antiqua"/>
          <w:sz w:val="24"/>
          <w:szCs w:val="24"/>
          <w:u w:color="262626"/>
        </w:rPr>
        <w:t>.</w:t>
      </w:r>
    </w:p>
    <w:p w14:paraId="4F0391E1" w14:textId="0769AFCE" w:rsidR="002C1EA2" w:rsidRPr="00902504" w:rsidRDefault="00ED44E8" w:rsidP="003D5A15">
      <w:pPr>
        <w:widowControl w:val="0"/>
        <w:autoSpaceDE w:val="0"/>
        <w:autoSpaceDN w:val="0"/>
        <w:adjustRightInd w:val="0"/>
        <w:spacing w:after="0" w:line="360" w:lineRule="auto"/>
        <w:ind w:firstLineChars="100" w:firstLine="240"/>
        <w:jc w:val="both"/>
        <w:rPr>
          <w:rFonts w:ascii="Book Antiqua" w:eastAsiaTheme="minorEastAsia" w:hAnsi="Book Antiqua"/>
          <w:sz w:val="24"/>
          <w:szCs w:val="24"/>
        </w:rPr>
      </w:pPr>
      <w:r w:rsidRPr="00902504">
        <w:rPr>
          <w:rFonts w:ascii="Book Antiqua" w:hAnsi="Book Antiqua"/>
          <w:sz w:val="24"/>
          <w:szCs w:val="24"/>
        </w:rPr>
        <w:t xml:space="preserve">The most common treatment methods </w:t>
      </w:r>
      <w:r w:rsidR="0062178B" w:rsidRPr="00902504">
        <w:rPr>
          <w:rFonts w:ascii="Book Antiqua" w:hAnsi="Book Antiqua"/>
          <w:sz w:val="24"/>
          <w:szCs w:val="24"/>
        </w:rPr>
        <w:t xml:space="preserve">described </w:t>
      </w:r>
      <w:r w:rsidRPr="00902504">
        <w:rPr>
          <w:rFonts w:ascii="Book Antiqua" w:hAnsi="Book Antiqua"/>
          <w:sz w:val="24"/>
          <w:szCs w:val="24"/>
        </w:rPr>
        <w:t xml:space="preserve">for </w:t>
      </w:r>
      <w:r w:rsidR="00DB6E1D" w:rsidRPr="00902504">
        <w:rPr>
          <w:rFonts w:ascii="Book Antiqua" w:hAnsi="Book Antiqua"/>
          <w:sz w:val="24"/>
          <w:szCs w:val="24"/>
        </w:rPr>
        <w:t>severe, grade III acute ankle sprains</w:t>
      </w:r>
      <w:r w:rsidRPr="00902504">
        <w:rPr>
          <w:rFonts w:ascii="Book Antiqua" w:hAnsi="Book Antiqua"/>
          <w:sz w:val="24"/>
          <w:szCs w:val="24"/>
        </w:rPr>
        <w:t xml:space="preserve"> are </w:t>
      </w:r>
      <w:r w:rsidR="00DB6E1D" w:rsidRPr="00902504">
        <w:rPr>
          <w:rFonts w:ascii="Book Antiqua" w:hAnsi="Book Antiqua"/>
          <w:sz w:val="24"/>
          <w:szCs w:val="24"/>
        </w:rPr>
        <w:t xml:space="preserve">a brief period of </w:t>
      </w:r>
      <w:r w:rsidRPr="00902504">
        <w:rPr>
          <w:rFonts w:ascii="Book Antiqua" w:hAnsi="Book Antiqua"/>
          <w:sz w:val="24"/>
          <w:szCs w:val="24"/>
        </w:rPr>
        <w:t>rigid immobilization</w:t>
      </w:r>
      <w:r w:rsidR="00DB6E1D" w:rsidRPr="00902504">
        <w:rPr>
          <w:rFonts w:ascii="Book Antiqua" w:hAnsi="Book Antiqua"/>
          <w:sz w:val="24"/>
          <w:szCs w:val="24"/>
        </w:rPr>
        <w:t xml:space="preserve"> (</w:t>
      </w:r>
      <w:r w:rsidR="00DB6E1D" w:rsidRPr="00902504">
        <w:rPr>
          <w:rFonts w:ascii="Book Antiqua" w:hAnsi="Book Antiqua"/>
          <w:i/>
          <w:sz w:val="24"/>
          <w:szCs w:val="24"/>
        </w:rPr>
        <w:t>e.g.</w:t>
      </w:r>
      <w:r w:rsidR="003D5A15" w:rsidRPr="00902504">
        <w:rPr>
          <w:rFonts w:ascii="Book Antiqua" w:eastAsia="宋体" w:hAnsi="Book Antiqua" w:hint="eastAsia"/>
          <w:i/>
          <w:sz w:val="24"/>
          <w:szCs w:val="24"/>
          <w:lang w:eastAsia="zh-CN"/>
        </w:rPr>
        <w:t>,</w:t>
      </w:r>
      <w:r w:rsidR="00DB6E1D" w:rsidRPr="00902504">
        <w:rPr>
          <w:rFonts w:ascii="Book Antiqua" w:hAnsi="Book Antiqua"/>
          <w:sz w:val="24"/>
          <w:szCs w:val="24"/>
        </w:rPr>
        <w:t xml:space="preserve"> &lt; 10 d), functional management with transition to a semi-rigid external restraint</w:t>
      </w:r>
      <w:r w:rsidRPr="00902504">
        <w:rPr>
          <w:rFonts w:ascii="Book Antiqua" w:hAnsi="Book Antiqua"/>
          <w:sz w:val="24"/>
          <w:szCs w:val="24"/>
        </w:rPr>
        <w:t xml:space="preserve">, and </w:t>
      </w:r>
      <w:r w:rsidR="00DB6E1D" w:rsidRPr="00902504">
        <w:rPr>
          <w:rFonts w:ascii="Book Antiqua" w:hAnsi="Book Antiqua"/>
          <w:sz w:val="24"/>
          <w:szCs w:val="24"/>
        </w:rPr>
        <w:t xml:space="preserve">delayed </w:t>
      </w:r>
      <w:r w:rsidRPr="00902504">
        <w:rPr>
          <w:rFonts w:ascii="Book Antiqua" w:hAnsi="Book Antiqua"/>
          <w:sz w:val="24"/>
          <w:szCs w:val="24"/>
        </w:rPr>
        <w:t>surgical repair</w:t>
      </w:r>
      <w:r w:rsidR="00DB6E1D" w:rsidRPr="00902504">
        <w:rPr>
          <w:rFonts w:ascii="Book Antiqua" w:hAnsi="Book Antiqua"/>
          <w:sz w:val="24"/>
          <w:szCs w:val="24"/>
        </w:rPr>
        <w:t xml:space="preserve"> in select, high-demand patients</w:t>
      </w:r>
      <w:r w:rsidRPr="00902504">
        <w:rPr>
          <w:rFonts w:ascii="Book Antiqua" w:hAnsi="Book Antiqua"/>
          <w:sz w:val="24"/>
          <w:szCs w:val="24"/>
        </w:rPr>
        <w:t>. Rigid immobilization in a cast is typically reserved for lower deman</w:t>
      </w:r>
      <w:r w:rsidR="00DB6E1D" w:rsidRPr="00902504">
        <w:rPr>
          <w:rFonts w:ascii="Book Antiqua" w:hAnsi="Book Antiqua"/>
          <w:sz w:val="24"/>
          <w:szCs w:val="24"/>
        </w:rPr>
        <w:t>d patients and should be employed for a period of no more</w:t>
      </w:r>
      <w:r w:rsidR="003D5A15" w:rsidRPr="00902504">
        <w:rPr>
          <w:rFonts w:ascii="Book Antiqua" w:hAnsi="Book Antiqua"/>
          <w:sz w:val="24"/>
          <w:szCs w:val="24"/>
        </w:rPr>
        <w:t xml:space="preserve"> than 3 wk</w:t>
      </w:r>
      <w:r w:rsidRPr="00902504">
        <w:rPr>
          <w:rFonts w:ascii="Book Antiqua" w:hAnsi="Book Antiqua"/>
          <w:sz w:val="24"/>
          <w:szCs w:val="24"/>
        </w:rPr>
        <w:t xml:space="preserve">, followed by </w:t>
      </w:r>
      <w:r w:rsidR="00DB6E1D" w:rsidRPr="00902504">
        <w:rPr>
          <w:rFonts w:ascii="Book Antiqua" w:hAnsi="Book Antiqua"/>
          <w:sz w:val="24"/>
          <w:szCs w:val="24"/>
        </w:rPr>
        <w:t xml:space="preserve">sustained course </w:t>
      </w:r>
      <w:r w:rsidRPr="00902504">
        <w:rPr>
          <w:rFonts w:ascii="Book Antiqua" w:hAnsi="Book Antiqua"/>
          <w:sz w:val="24"/>
          <w:szCs w:val="24"/>
        </w:rPr>
        <w:t xml:space="preserve">of physical therapy for muscle strengthening and proprioceptive </w:t>
      </w:r>
      <w:proofErr w:type="gramStart"/>
      <w:r w:rsidR="00DB6E1D" w:rsidRPr="00902504">
        <w:rPr>
          <w:rFonts w:ascii="Book Antiqua" w:hAnsi="Book Antiqua"/>
          <w:sz w:val="24"/>
          <w:szCs w:val="24"/>
        </w:rPr>
        <w:t>re</w:t>
      </w:r>
      <w:r w:rsidRPr="00902504">
        <w:rPr>
          <w:rFonts w:ascii="Book Antiqua" w:hAnsi="Book Antiqua"/>
          <w:sz w:val="24"/>
          <w:szCs w:val="24"/>
        </w:rPr>
        <w:t>training</w:t>
      </w:r>
      <w:r w:rsidR="00123858" w:rsidRPr="00902504">
        <w:rPr>
          <w:rFonts w:ascii="Book Antiqua" w:hAnsi="Book Antiqua"/>
          <w:sz w:val="24"/>
          <w:szCs w:val="24"/>
          <w:vertAlign w:val="superscript"/>
        </w:rPr>
        <w:t>[</w:t>
      </w:r>
      <w:proofErr w:type="gramEnd"/>
      <w:r w:rsidR="00123858" w:rsidRPr="00902504">
        <w:rPr>
          <w:rFonts w:ascii="Book Antiqua" w:hAnsi="Book Antiqua"/>
          <w:sz w:val="24"/>
          <w:szCs w:val="24"/>
          <w:vertAlign w:val="superscript"/>
        </w:rPr>
        <w:t>5</w:t>
      </w:r>
      <w:r w:rsidR="003D5A15" w:rsidRPr="00902504">
        <w:rPr>
          <w:rFonts w:ascii="Book Antiqua" w:hAnsi="Book Antiqua"/>
          <w:sz w:val="24"/>
          <w:szCs w:val="24"/>
          <w:vertAlign w:val="superscript"/>
        </w:rPr>
        <w:t>4,</w:t>
      </w:r>
      <w:r w:rsidR="00A62339" w:rsidRPr="00902504">
        <w:rPr>
          <w:rFonts w:ascii="Book Antiqua" w:hAnsi="Book Antiqua"/>
          <w:sz w:val="24"/>
          <w:szCs w:val="24"/>
          <w:vertAlign w:val="superscript"/>
        </w:rPr>
        <w:t>56-5</w:t>
      </w:r>
      <w:r w:rsidR="00C856BD" w:rsidRPr="00902504">
        <w:rPr>
          <w:rFonts w:ascii="Book Antiqua" w:hAnsi="Book Antiqua"/>
          <w:sz w:val="24"/>
          <w:szCs w:val="24"/>
          <w:vertAlign w:val="superscript"/>
        </w:rPr>
        <w:t>9</w:t>
      </w:r>
      <w:r w:rsidR="00123858" w:rsidRPr="00902504">
        <w:rPr>
          <w:rFonts w:ascii="Book Antiqua" w:hAnsi="Book Antiqua"/>
          <w:sz w:val="24"/>
          <w:szCs w:val="24"/>
          <w:vertAlign w:val="superscript"/>
        </w:rPr>
        <w:t>]</w:t>
      </w:r>
      <w:r w:rsidR="00553664" w:rsidRPr="00902504">
        <w:rPr>
          <w:rFonts w:ascii="Book Antiqua" w:hAnsi="Book Antiqua"/>
          <w:sz w:val="24"/>
          <w:szCs w:val="24"/>
          <w:u w:color="262626"/>
        </w:rPr>
        <w:t xml:space="preserve">. </w:t>
      </w:r>
      <w:r w:rsidRPr="00902504">
        <w:rPr>
          <w:rFonts w:ascii="Book Antiqua" w:eastAsiaTheme="minorEastAsia" w:hAnsi="Book Antiqua"/>
          <w:sz w:val="24"/>
          <w:szCs w:val="24"/>
        </w:rPr>
        <w:t xml:space="preserve">Functional </w:t>
      </w:r>
      <w:r w:rsidR="0062178B" w:rsidRPr="00902504">
        <w:rPr>
          <w:rFonts w:ascii="Book Antiqua" w:eastAsiaTheme="minorEastAsia" w:hAnsi="Book Antiqua"/>
          <w:sz w:val="24"/>
          <w:szCs w:val="24"/>
        </w:rPr>
        <w:t xml:space="preserve">management of the acute ankle sprain </w:t>
      </w:r>
      <w:r w:rsidR="00ED4984" w:rsidRPr="00902504">
        <w:rPr>
          <w:rFonts w:ascii="Book Antiqua" w:eastAsiaTheme="minorEastAsia" w:hAnsi="Book Antiqua"/>
          <w:sz w:val="24"/>
          <w:szCs w:val="24"/>
        </w:rPr>
        <w:t xml:space="preserve">entails </w:t>
      </w:r>
      <w:r w:rsidRPr="00902504">
        <w:rPr>
          <w:rFonts w:ascii="Book Antiqua" w:eastAsiaTheme="minorEastAsia" w:hAnsi="Book Antiqua"/>
          <w:sz w:val="24"/>
          <w:szCs w:val="24"/>
        </w:rPr>
        <w:t>early mobilization</w:t>
      </w:r>
      <w:r w:rsidR="00ED4984" w:rsidRPr="00902504">
        <w:rPr>
          <w:rFonts w:ascii="Book Antiqua" w:eastAsiaTheme="minorEastAsia" w:hAnsi="Book Antiqua"/>
          <w:sz w:val="24"/>
          <w:szCs w:val="24"/>
        </w:rPr>
        <w:t xml:space="preserve">, </w:t>
      </w:r>
      <w:r w:rsidRPr="00902504">
        <w:rPr>
          <w:rFonts w:ascii="Book Antiqua" w:eastAsiaTheme="minorEastAsia" w:hAnsi="Book Antiqua"/>
          <w:sz w:val="24"/>
          <w:szCs w:val="24"/>
        </w:rPr>
        <w:t>weight bearing with an external restraint such as a brace,</w:t>
      </w:r>
      <w:r w:rsidR="00ED4984" w:rsidRPr="00902504">
        <w:rPr>
          <w:rFonts w:ascii="Book Antiqua" w:eastAsiaTheme="minorEastAsia" w:hAnsi="Book Antiqua"/>
          <w:sz w:val="24"/>
          <w:szCs w:val="24"/>
        </w:rPr>
        <w:t xml:space="preserve"> non-steroidal anti-inflammatory medication</w:t>
      </w:r>
      <w:r w:rsidR="0062178B" w:rsidRPr="00902504">
        <w:rPr>
          <w:rFonts w:ascii="Book Antiqua" w:eastAsiaTheme="minorEastAsia" w:hAnsi="Book Antiqua"/>
          <w:sz w:val="24"/>
          <w:szCs w:val="24"/>
        </w:rPr>
        <w:t xml:space="preserve"> (NSAID)</w:t>
      </w:r>
      <w:r w:rsidR="00ED4984" w:rsidRPr="00902504">
        <w:rPr>
          <w:rFonts w:ascii="Book Antiqua" w:eastAsiaTheme="minorEastAsia" w:hAnsi="Book Antiqua"/>
          <w:sz w:val="24"/>
          <w:szCs w:val="24"/>
        </w:rPr>
        <w:t>,</w:t>
      </w:r>
      <w:r w:rsidRPr="00902504">
        <w:rPr>
          <w:rFonts w:ascii="Book Antiqua" w:eastAsiaTheme="minorEastAsia" w:hAnsi="Book Antiqua"/>
          <w:sz w:val="24"/>
          <w:szCs w:val="24"/>
        </w:rPr>
        <w:t xml:space="preserve"> and </w:t>
      </w:r>
      <w:r w:rsidR="00ED4984" w:rsidRPr="00902504">
        <w:rPr>
          <w:rFonts w:ascii="Book Antiqua" w:eastAsiaTheme="minorEastAsia" w:hAnsi="Book Antiqua"/>
          <w:sz w:val="24"/>
          <w:szCs w:val="24"/>
        </w:rPr>
        <w:t xml:space="preserve">other </w:t>
      </w:r>
      <w:r w:rsidR="00E301C6" w:rsidRPr="00902504">
        <w:rPr>
          <w:rFonts w:ascii="Book Antiqua" w:eastAsiaTheme="minorEastAsia" w:hAnsi="Book Antiqua"/>
          <w:sz w:val="24"/>
          <w:szCs w:val="24"/>
        </w:rPr>
        <w:t>anti-edema</w:t>
      </w:r>
      <w:r w:rsidRPr="00902504">
        <w:rPr>
          <w:rFonts w:ascii="Book Antiqua" w:eastAsiaTheme="minorEastAsia" w:hAnsi="Book Antiqua"/>
          <w:sz w:val="24"/>
          <w:szCs w:val="24"/>
        </w:rPr>
        <w:t xml:space="preserve"> </w:t>
      </w:r>
      <w:r w:rsidR="00E301C6" w:rsidRPr="00902504">
        <w:rPr>
          <w:rFonts w:ascii="Book Antiqua" w:eastAsiaTheme="minorEastAsia" w:hAnsi="Book Antiqua"/>
          <w:sz w:val="24"/>
          <w:szCs w:val="24"/>
        </w:rPr>
        <w:t>measures</w:t>
      </w:r>
      <w:r w:rsidR="00DB6E1D" w:rsidRPr="00902504">
        <w:rPr>
          <w:rFonts w:ascii="Book Antiqua" w:eastAsiaTheme="minorEastAsia" w:hAnsi="Book Antiqua"/>
          <w:sz w:val="24"/>
          <w:szCs w:val="24"/>
        </w:rPr>
        <w:t xml:space="preserve"> [rest, ice, compression, elevation (RICE)]</w:t>
      </w:r>
      <w:r w:rsidRPr="00902504">
        <w:rPr>
          <w:rFonts w:ascii="Book Antiqua" w:eastAsiaTheme="minorEastAsia" w:hAnsi="Book Antiqua"/>
          <w:sz w:val="24"/>
          <w:szCs w:val="24"/>
        </w:rPr>
        <w:t xml:space="preserve">.  Following the acute phase, a physical therapy regimen </w:t>
      </w:r>
      <w:r w:rsidR="00ED4984" w:rsidRPr="00902504">
        <w:rPr>
          <w:rFonts w:ascii="Book Antiqua" w:eastAsiaTheme="minorEastAsia" w:hAnsi="Book Antiqua"/>
          <w:sz w:val="24"/>
          <w:szCs w:val="24"/>
        </w:rPr>
        <w:t xml:space="preserve">may be utilized to focus on </w:t>
      </w:r>
      <w:r w:rsidRPr="00902504">
        <w:rPr>
          <w:rFonts w:ascii="Book Antiqua" w:eastAsiaTheme="minorEastAsia" w:hAnsi="Book Antiqua"/>
          <w:sz w:val="24"/>
          <w:szCs w:val="24"/>
        </w:rPr>
        <w:t xml:space="preserve">muscle strengthening, ankle range of motion, and proprioceptive </w:t>
      </w:r>
      <w:r w:rsidR="00ED4984" w:rsidRPr="00902504">
        <w:rPr>
          <w:rFonts w:ascii="Book Antiqua" w:eastAsiaTheme="minorEastAsia" w:hAnsi="Book Antiqua"/>
          <w:sz w:val="24"/>
          <w:szCs w:val="24"/>
        </w:rPr>
        <w:t>or postural</w:t>
      </w:r>
      <w:r w:rsidRPr="00902504">
        <w:rPr>
          <w:rFonts w:ascii="Book Antiqua" w:eastAsiaTheme="minorEastAsia" w:hAnsi="Book Antiqua"/>
          <w:sz w:val="24"/>
          <w:szCs w:val="24"/>
        </w:rPr>
        <w:t xml:space="preserve"> training</w:t>
      </w:r>
      <w:r w:rsidR="00ED4984" w:rsidRPr="00902504">
        <w:rPr>
          <w:rFonts w:ascii="Book Antiqua" w:eastAsiaTheme="minorEastAsia" w:hAnsi="Book Antiqua"/>
          <w:sz w:val="24"/>
          <w:szCs w:val="24"/>
        </w:rPr>
        <w:t xml:space="preserve"> (</w:t>
      </w:r>
      <w:r w:rsidR="005E0846" w:rsidRPr="00902504">
        <w:rPr>
          <w:rFonts w:ascii="Book Antiqua" w:eastAsiaTheme="minorEastAsia" w:hAnsi="Book Antiqua"/>
          <w:sz w:val="24"/>
          <w:szCs w:val="24"/>
        </w:rPr>
        <w:t>F</w:t>
      </w:r>
      <w:r w:rsidR="00F624DD" w:rsidRPr="00902504">
        <w:rPr>
          <w:rFonts w:ascii="Book Antiqua" w:eastAsiaTheme="minorEastAsia" w:hAnsi="Book Antiqua"/>
          <w:sz w:val="24"/>
          <w:szCs w:val="24"/>
        </w:rPr>
        <w:t>igure 1</w:t>
      </w:r>
      <w:r w:rsidR="00ED4984" w:rsidRPr="00902504">
        <w:rPr>
          <w:rFonts w:ascii="Book Antiqua" w:eastAsiaTheme="minorEastAsia" w:hAnsi="Book Antiqua"/>
          <w:sz w:val="24"/>
          <w:szCs w:val="24"/>
        </w:rPr>
        <w:t>)</w:t>
      </w:r>
      <w:r w:rsidRPr="00902504">
        <w:rPr>
          <w:rFonts w:ascii="Book Antiqua" w:eastAsiaTheme="minorEastAsia" w:hAnsi="Book Antiqua"/>
          <w:sz w:val="24"/>
          <w:szCs w:val="24"/>
        </w:rPr>
        <w:t>.</w:t>
      </w:r>
      <w:r w:rsidR="00DB6E1D" w:rsidRPr="00902504">
        <w:rPr>
          <w:rFonts w:ascii="Book Antiqua" w:eastAsiaTheme="minorEastAsia" w:hAnsi="Book Antiqua"/>
          <w:sz w:val="24"/>
          <w:szCs w:val="24"/>
        </w:rPr>
        <w:t xml:space="preserve"> </w:t>
      </w:r>
      <w:r w:rsidRPr="00902504">
        <w:rPr>
          <w:rFonts w:ascii="Book Antiqua" w:eastAsiaTheme="minorEastAsia" w:hAnsi="Book Antiqua"/>
          <w:sz w:val="24"/>
          <w:szCs w:val="24"/>
        </w:rPr>
        <w:t>Propriocepti</w:t>
      </w:r>
      <w:r w:rsidR="00ED4984" w:rsidRPr="00902504">
        <w:rPr>
          <w:rFonts w:ascii="Book Antiqua" w:eastAsiaTheme="minorEastAsia" w:hAnsi="Book Antiqua"/>
          <w:sz w:val="24"/>
          <w:szCs w:val="24"/>
        </w:rPr>
        <w:t xml:space="preserve">ve therapy, </w:t>
      </w:r>
      <w:r w:rsidR="0046783D" w:rsidRPr="00902504">
        <w:rPr>
          <w:rFonts w:ascii="Book Antiqua" w:eastAsiaTheme="minorEastAsia" w:hAnsi="Book Antiqua"/>
          <w:sz w:val="24"/>
          <w:szCs w:val="24"/>
        </w:rPr>
        <w:t xml:space="preserve">such as </w:t>
      </w:r>
      <w:r w:rsidR="00ED4984" w:rsidRPr="00902504">
        <w:rPr>
          <w:rFonts w:ascii="Book Antiqua" w:eastAsiaTheme="minorEastAsia" w:hAnsi="Book Antiqua"/>
          <w:sz w:val="24"/>
          <w:szCs w:val="24"/>
        </w:rPr>
        <w:t xml:space="preserve">with a </w:t>
      </w:r>
      <w:r w:rsidR="0046783D" w:rsidRPr="00902504">
        <w:rPr>
          <w:rFonts w:ascii="Book Antiqua" w:eastAsiaTheme="minorEastAsia" w:hAnsi="Book Antiqua"/>
          <w:sz w:val="24"/>
          <w:szCs w:val="24"/>
        </w:rPr>
        <w:t>Biomechanical Ankle Platform System (</w:t>
      </w:r>
      <w:r w:rsidR="00ED4984" w:rsidRPr="00902504">
        <w:rPr>
          <w:rFonts w:ascii="Book Antiqua" w:eastAsiaTheme="minorEastAsia" w:hAnsi="Book Antiqua"/>
          <w:sz w:val="24"/>
          <w:szCs w:val="24"/>
        </w:rPr>
        <w:t>BAPS</w:t>
      </w:r>
      <w:r w:rsidR="0046783D" w:rsidRPr="00902504">
        <w:rPr>
          <w:rFonts w:ascii="Book Antiqua" w:eastAsiaTheme="minorEastAsia" w:hAnsi="Book Antiqua"/>
          <w:sz w:val="24"/>
          <w:szCs w:val="24"/>
        </w:rPr>
        <w:t>)</w:t>
      </w:r>
      <w:r w:rsidR="00ED4984" w:rsidRPr="00902504">
        <w:rPr>
          <w:rFonts w:ascii="Book Antiqua" w:eastAsiaTheme="minorEastAsia" w:hAnsi="Book Antiqua"/>
          <w:sz w:val="24"/>
          <w:szCs w:val="24"/>
        </w:rPr>
        <w:t>,</w:t>
      </w:r>
      <w:r w:rsidRPr="00902504">
        <w:rPr>
          <w:rFonts w:ascii="Book Antiqua" w:eastAsiaTheme="minorEastAsia" w:hAnsi="Book Antiqua"/>
          <w:sz w:val="24"/>
          <w:szCs w:val="24"/>
        </w:rPr>
        <w:t xml:space="preserve"> is crucial in regaining and </w:t>
      </w:r>
      <w:r w:rsidR="00ED4984" w:rsidRPr="00902504">
        <w:rPr>
          <w:rFonts w:ascii="Book Antiqua" w:eastAsiaTheme="minorEastAsia" w:hAnsi="Book Antiqua"/>
          <w:sz w:val="24"/>
          <w:szCs w:val="24"/>
        </w:rPr>
        <w:t xml:space="preserve">to re-establish </w:t>
      </w:r>
      <w:r w:rsidRPr="00902504">
        <w:rPr>
          <w:rFonts w:ascii="Book Antiqua" w:eastAsiaTheme="minorEastAsia" w:hAnsi="Book Antiqua"/>
          <w:sz w:val="24"/>
          <w:szCs w:val="24"/>
        </w:rPr>
        <w:t>position</w:t>
      </w:r>
      <w:r w:rsidR="002C1EA2" w:rsidRPr="00902504">
        <w:rPr>
          <w:rFonts w:ascii="Book Antiqua" w:eastAsiaTheme="minorEastAsia" w:hAnsi="Book Antiqua"/>
          <w:sz w:val="24"/>
          <w:szCs w:val="24"/>
        </w:rPr>
        <w:t>al</w:t>
      </w:r>
      <w:r w:rsidRPr="00902504">
        <w:rPr>
          <w:rFonts w:ascii="Book Antiqua" w:eastAsiaTheme="minorEastAsia" w:hAnsi="Book Antiqua"/>
          <w:sz w:val="24"/>
          <w:szCs w:val="24"/>
        </w:rPr>
        <w:t xml:space="preserve"> control</w:t>
      </w:r>
      <w:r w:rsidR="002C1EA2" w:rsidRPr="00902504">
        <w:rPr>
          <w:rFonts w:ascii="Book Antiqua" w:eastAsiaTheme="minorEastAsia" w:hAnsi="Book Antiqua"/>
          <w:sz w:val="24"/>
          <w:szCs w:val="24"/>
        </w:rPr>
        <w:t xml:space="preserve"> vis-à-vis inversion ankle </w:t>
      </w:r>
      <w:proofErr w:type="gramStart"/>
      <w:r w:rsidR="002C1EA2" w:rsidRPr="00902504">
        <w:rPr>
          <w:rFonts w:ascii="Book Antiqua" w:eastAsiaTheme="minorEastAsia" w:hAnsi="Book Antiqua"/>
          <w:sz w:val="24"/>
          <w:szCs w:val="24"/>
        </w:rPr>
        <w:t>stress</w:t>
      </w:r>
      <w:r w:rsidR="00123858" w:rsidRPr="00902504">
        <w:rPr>
          <w:rFonts w:ascii="Book Antiqua" w:hAnsi="Book Antiqua"/>
          <w:sz w:val="24"/>
          <w:szCs w:val="24"/>
          <w:vertAlign w:val="superscript"/>
        </w:rPr>
        <w:t>[</w:t>
      </w:r>
      <w:proofErr w:type="gramEnd"/>
      <w:r w:rsidR="00123858" w:rsidRPr="00902504">
        <w:rPr>
          <w:rFonts w:ascii="Book Antiqua" w:hAnsi="Book Antiqua"/>
          <w:sz w:val="24"/>
          <w:szCs w:val="24"/>
          <w:vertAlign w:val="superscript"/>
        </w:rPr>
        <w:t>6</w:t>
      </w:r>
      <w:r w:rsidRPr="00902504">
        <w:rPr>
          <w:rFonts w:ascii="Book Antiqua" w:hAnsi="Book Antiqua"/>
          <w:sz w:val="24"/>
          <w:szCs w:val="24"/>
          <w:vertAlign w:val="superscript"/>
        </w:rPr>
        <w:t>0</w:t>
      </w:r>
      <w:r w:rsidR="00123858" w:rsidRPr="00902504">
        <w:rPr>
          <w:rFonts w:ascii="Book Antiqua" w:hAnsi="Book Antiqua"/>
          <w:sz w:val="24"/>
          <w:szCs w:val="24"/>
          <w:vertAlign w:val="superscript"/>
        </w:rPr>
        <w:t>]</w:t>
      </w:r>
      <w:r w:rsidR="00553664" w:rsidRPr="00902504">
        <w:rPr>
          <w:rFonts w:ascii="Book Antiqua" w:hAnsi="Book Antiqua"/>
          <w:sz w:val="24"/>
          <w:szCs w:val="24"/>
          <w:u w:color="262626"/>
        </w:rPr>
        <w:t>.</w:t>
      </w:r>
      <w:r w:rsidRPr="00902504">
        <w:rPr>
          <w:rFonts w:ascii="Book Antiqua" w:hAnsi="Book Antiqua"/>
          <w:sz w:val="24"/>
          <w:szCs w:val="24"/>
        </w:rPr>
        <w:t xml:space="preserve"> </w:t>
      </w:r>
      <w:r w:rsidR="002C1EA2" w:rsidRPr="00902504">
        <w:rPr>
          <w:rFonts w:ascii="Book Antiqua" w:hAnsi="Book Antiqua"/>
          <w:sz w:val="24"/>
          <w:szCs w:val="24"/>
        </w:rPr>
        <w:t>Similarly, e</w:t>
      </w:r>
      <w:r w:rsidRPr="00902504">
        <w:rPr>
          <w:rFonts w:ascii="Book Antiqua" w:hAnsi="Book Antiqua"/>
          <w:sz w:val="24"/>
          <w:szCs w:val="24"/>
        </w:rPr>
        <w:t>xternal restraints</w:t>
      </w:r>
      <w:r w:rsidR="002C1EA2" w:rsidRPr="00902504">
        <w:rPr>
          <w:rFonts w:ascii="Book Antiqua" w:eastAsiaTheme="minorEastAsia" w:hAnsi="Book Antiqua"/>
          <w:sz w:val="24"/>
          <w:szCs w:val="24"/>
        </w:rPr>
        <w:t xml:space="preserve"> and orthotics not</w:t>
      </w:r>
      <w:r w:rsidRPr="00902504">
        <w:rPr>
          <w:rFonts w:ascii="Book Antiqua" w:eastAsiaTheme="minorEastAsia" w:hAnsi="Book Antiqua"/>
          <w:sz w:val="24"/>
          <w:szCs w:val="24"/>
        </w:rPr>
        <w:t xml:space="preserve"> only </w:t>
      </w:r>
      <w:r w:rsidR="002C1EA2" w:rsidRPr="00902504">
        <w:rPr>
          <w:rFonts w:ascii="Book Antiqua" w:eastAsiaTheme="minorEastAsia" w:hAnsi="Book Antiqua"/>
          <w:sz w:val="24"/>
          <w:szCs w:val="24"/>
        </w:rPr>
        <w:t xml:space="preserve">confer </w:t>
      </w:r>
      <w:r w:rsidRPr="00902504">
        <w:rPr>
          <w:rFonts w:ascii="Book Antiqua" w:eastAsiaTheme="minorEastAsia" w:hAnsi="Book Antiqua"/>
          <w:sz w:val="24"/>
          <w:szCs w:val="24"/>
        </w:rPr>
        <w:t xml:space="preserve">mechanical stability, but also likely provide some degree of </w:t>
      </w:r>
      <w:r w:rsidR="002C1EA2" w:rsidRPr="00902504">
        <w:rPr>
          <w:rFonts w:ascii="Book Antiqua" w:eastAsiaTheme="minorEastAsia" w:hAnsi="Book Antiqua"/>
          <w:sz w:val="24"/>
          <w:szCs w:val="24"/>
        </w:rPr>
        <w:t xml:space="preserve">short-term </w:t>
      </w:r>
      <w:r w:rsidRPr="00902504">
        <w:rPr>
          <w:rFonts w:ascii="Book Antiqua" w:eastAsiaTheme="minorEastAsia" w:hAnsi="Book Antiqua"/>
          <w:sz w:val="24"/>
          <w:szCs w:val="24"/>
        </w:rPr>
        <w:t>proprioceptive feedback</w:t>
      </w:r>
      <w:r w:rsidR="002C1EA2" w:rsidRPr="00902504">
        <w:rPr>
          <w:rFonts w:ascii="Book Antiqua" w:eastAsiaTheme="minorEastAsia" w:hAnsi="Book Antiqua"/>
          <w:sz w:val="24"/>
          <w:szCs w:val="24"/>
        </w:rPr>
        <w:t xml:space="preserve"> in order to </w:t>
      </w:r>
      <w:r w:rsidRPr="00902504">
        <w:rPr>
          <w:rFonts w:ascii="Book Antiqua" w:eastAsiaTheme="minorEastAsia" w:hAnsi="Book Antiqua"/>
          <w:sz w:val="24"/>
          <w:szCs w:val="24"/>
        </w:rPr>
        <w:t>accelerat</w:t>
      </w:r>
      <w:r w:rsidR="002C1EA2" w:rsidRPr="00902504">
        <w:rPr>
          <w:rFonts w:ascii="Book Antiqua" w:eastAsiaTheme="minorEastAsia" w:hAnsi="Book Antiqua"/>
          <w:sz w:val="24"/>
          <w:szCs w:val="24"/>
        </w:rPr>
        <w:t>e</w:t>
      </w:r>
      <w:r w:rsidRPr="00902504">
        <w:rPr>
          <w:rFonts w:ascii="Book Antiqua" w:eastAsiaTheme="minorEastAsia" w:hAnsi="Book Antiqua"/>
          <w:sz w:val="24"/>
          <w:szCs w:val="24"/>
        </w:rPr>
        <w:t xml:space="preserve"> the recovery </w:t>
      </w:r>
      <w:proofErr w:type="gramStart"/>
      <w:r w:rsidRPr="00902504">
        <w:rPr>
          <w:rFonts w:ascii="Book Antiqua" w:eastAsiaTheme="minorEastAsia" w:hAnsi="Book Antiqua"/>
          <w:sz w:val="24"/>
          <w:szCs w:val="24"/>
        </w:rPr>
        <w:t>process</w:t>
      </w:r>
      <w:r w:rsidR="00123858" w:rsidRPr="00902504">
        <w:rPr>
          <w:rFonts w:ascii="Book Antiqua" w:hAnsi="Book Antiqua"/>
          <w:sz w:val="24"/>
          <w:szCs w:val="24"/>
          <w:vertAlign w:val="superscript"/>
        </w:rPr>
        <w:t>[</w:t>
      </w:r>
      <w:proofErr w:type="gramEnd"/>
      <w:r w:rsidR="00123858" w:rsidRPr="00902504">
        <w:rPr>
          <w:rFonts w:ascii="Book Antiqua" w:hAnsi="Book Antiqua"/>
          <w:sz w:val="24"/>
          <w:szCs w:val="24"/>
          <w:vertAlign w:val="superscript"/>
        </w:rPr>
        <w:t>5</w:t>
      </w:r>
      <w:r w:rsidR="005633AD" w:rsidRPr="00902504">
        <w:rPr>
          <w:rFonts w:ascii="Book Antiqua" w:hAnsi="Book Antiqua"/>
          <w:sz w:val="24"/>
          <w:szCs w:val="24"/>
          <w:vertAlign w:val="superscript"/>
        </w:rPr>
        <w:t>6-62</w:t>
      </w:r>
      <w:r w:rsidR="00123858" w:rsidRPr="00902504">
        <w:rPr>
          <w:rFonts w:ascii="Book Antiqua" w:hAnsi="Book Antiqua"/>
          <w:sz w:val="24"/>
          <w:szCs w:val="24"/>
          <w:vertAlign w:val="superscript"/>
        </w:rPr>
        <w:t>]</w:t>
      </w:r>
      <w:r w:rsidR="00553664" w:rsidRPr="00902504">
        <w:rPr>
          <w:rFonts w:ascii="Book Antiqua" w:hAnsi="Book Antiqua"/>
          <w:sz w:val="24"/>
          <w:szCs w:val="24"/>
          <w:u w:color="262626"/>
        </w:rPr>
        <w:t>.</w:t>
      </w:r>
    </w:p>
    <w:p w14:paraId="673BF382" w14:textId="5245153D" w:rsidR="00386FF3" w:rsidRPr="00902504" w:rsidRDefault="00386FF3" w:rsidP="003D5A15">
      <w:pPr>
        <w:widowControl w:val="0"/>
        <w:autoSpaceDE w:val="0"/>
        <w:autoSpaceDN w:val="0"/>
        <w:adjustRightInd w:val="0"/>
        <w:spacing w:after="0" w:line="360" w:lineRule="auto"/>
        <w:ind w:firstLineChars="100" w:firstLine="240"/>
        <w:jc w:val="both"/>
        <w:rPr>
          <w:rFonts w:ascii="Book Antiqua" w:eastAsiaTheme="minorEastAsia" w:hAnsi="Book Antiqua"/>
          <w:sz w:val="24"/>
          <w:szCs w:val="24"/>
        </w:rPr>
      </w:pPr>
      <w:r w:rsidRPr="00902504">
        <w:rPr>
          <w:rFonts w:ascii="Book Antiqua" w:eastAsiaTheme="minorEastAsia" w:hAnsi="Book Antiqua"/>
          <w:sz w:val="24"/>
          <w:szCs w:val="24"/>
        </w:rPr>
        <w:t xml:space="preserve">Karlsson </w:t>
      </w:r>
      <w:r w:rsidRPr="00902504">
        <w:rPr>
          <w:rFonts w:ascii="Book Antiqua" w:eastAsiaTheme="minorEastAsia" w:hAnsi="Book Antiqua"/>
          <w:i/>
          <w:sz w:val="24"/>
          <w:szCs w:val="24"/>
        </w:rPr>
        <w:t xml:space="preserve">et </w:t>
      </w:r>
      <w:proofErr w:type="gramStart"/>
      <w:r w:rsidRPr="00902504">
        <w:rPr>
          <w:rFonts w:ascii="Book Antiqua" w:eastAsiaTheme="minorEastAsia" w:hAnsi="Book Antiqua"/>
          <w:i/>
          <w:sz w:val="24"/>
          <w:szCs w:val="24"/>
        </w:rPr>
        <w:t>al</w:t>
      </w:r>
      <w:r w:rsidR="00123858" w:rsidRPr="00902504">
        <w:rPr>
          <w:rFonts w:ascii="Book Antiqua" w:hAnsi="Book Antiqua"/>
          <w:sz w:val="24"/>
          <w:szCs w:val="24"/>
          <w:vertAlign w:val="superscript"/>
        </w:rPr>
        <w:t>[</w:t>
      </w:r>
      <w:proofErr w:type="gramEnd"/>
      <w:r w:rsidR="00123858" w:rsidRPr="00902504">
        <w:rPr>
          <w:rFonts w:ascii="Book Antiqua" w:hAnsi="Book Antiqua"/>
          <w:sz w:val="24"/>
          <w:szCs w:val="24"/>
          <w:vertAlign w:val="superscript"/>
        </w:rPr>
        <w:t>6</w:t>
      </w:r>
      <w:r w:rsidR="00553664" w:rsidRPr="00902504">
        <w:rPr>
          <w:rFonts w:ascii="Book Antiqua" w:hAnsi="Book Antiqua"/>
          <w:sz w:val="24"/>
          <w:szCs w:val="24"/>
          <w:vertAlign w:val="superscript"/>
        </w:rPr>
        <w:t>3</w:t>
      </w:r>
      <w:r w:rsidR="00123858" w:rsidRPr="00902504">
        <w:rPr>
          <w:rFonts w:ascii="Book Antiqua" w:hAnsi="Book Antiqua"/>
          <w:sz w:val="24"/>
          <w:szCs w:val="24"/>
          <w:vertAlign w:val="superscript"/>
        </w:rPr>
        <w:t>]</w:t>
      </w:r>
      <w:r w:rsidRPr="00902504">
        <w:rPr>
          <w:rFonts w:ascii="Book Antiqua" w:eastAsiaTheme="minorEastAsia" w:hAnsi="Book Antiqua"/>
          <w:sz w:val="24"/>
          <w:szCs w:val="24"/>
        </w:rPr>
        <w:t xml:space="preserve"> reported that early functional treatment could significantly reduce the time required to return to work or preinjury sport. </w:t>
      </w:r>
      <w:r w:rsidR="002C1EA2" w:rsidRPr="00902504">
        <w:rPr>
          <w:rFonts w:ascii="Book Antiqua" w:eastAsiaTheme="minorEastAsia" w:hAnsi="Book Antiqua"/>
          <w:sz w:val="24"/>
          <w:szCs w:val="24"/>
        </w:rPr>
        <w:t>Furthermore</w:t>
      </w:r>
      <w:r w:rsidRPr="00902504">
        <w:rPr>
          <w:rFonts w:ascii="Book Antiqua" w:eastAsiaTheme="minorEastAsia" w:hAnsi="Book Antiqua"/>
          <w:sz w:val="24"/>
          <w:szCs w:val="24"/>
        </w:rPr>
        <w:t xml:space="preserve">, van Os </w:t>
      </w:r>
      <w:r w:rsidRPr="00902504">
        <w:rPr>
          <w:rFonts w:ascii="Book Antiqua" w:eastAsiaTheme="minorEastAsia" w:hAnsi="Book Antiqua"/>
          <w:i/>
          <w:sz w:val="24"/>
          <w:szCs w:val="24"/>
        </w:rPr>
        <w:t xml:space="preserve">et </w:t>
      </w:r>
      <w:proofErr w:type="gramStart"/>
      <w:r w:rsidRPr="00902504">
        <w:rPr>
          <w:rFonts w:ascii="Book Antiqua" w:eastAsiaTheme="minorEastAsia" w:hAnsi="Book Antiqua"/>
          <w:i/>
          <w:sz w:val="24"/>
          <w:szCs w:val="24"/>
        </w:rPr>
        <w:t>al</w:t>
      </w:r>
      <w:r w:rsidR="00123858" w:rsidRPr="00902504">
        <w:rPr>
          <w:rFonts w:ascii="Book Antiqua" w:hAnsi="Book Antiqua"/>
          <w:sz w:val="24"/>
          <w:szCs w:val="24"/>
          <w:vertAlign w:val="superscript"/>
        </w:rPr>
        <w:t>[</w:t>
      </w:r>
      <w:proofErr w:type="gramEnd"/>
      <w:r w:rsidR="00123858" w:rsidRPr="00902504">
        <w:rPr>
          <w:rFonts w:ascii="Book Antiqua" w:hAnsi="Book Antiqua"/>
          <w:sz w:val="24"/>
          <w:szCs w:val="24"/>
          <w:vertAlign w:val="superscript"/>
        </w:rPr>
        <w:t>6</w:t>
      </w:r>
      <w:r w:rsidR="00553664" w:rsidRPr="00902504">
        <w:rPr>
          <w:rFonts w:ascii="Book Antiqua" w:hAnsi="Book Antiqua"/>
          <w:sz w:val="24"/>
          <w:szCs w:val="24"/>
          <w:vertAlign w:val="superscript"/>
        </w:rPr>
        <w:t>4</w:t>
      </w:r>
      <w:r w:rsidR="00123858" w:rsidRPr="00902504">
        <w:rPr>
          <w:rFonts w:ascii="Book Antiqua" w:hAnsi="Book Antiqua"/>
          <w:sz w:val="24"/>
          <w:szCs w:val="24"/>
          <w:vertAlign w:val="superscript"/>
        </w:rPr>
        <w:t>]</w:t>
      </w:r>
      <w:r w:rsidRPr="00902504">
        <w:rPr>
          <w:rFonts w:ascii="Book Antiqua" w:eastAsiaTheme="minorEastAsia" w:hAnsi="Book Antiqua"/>
          <w:sz w:val="24"/>
          <w:szCs w:val="24"/>
        </w:rPr>
        <w:t xml:space="preserve"> published a thorough review demonstrating that functional treatment </w:t>
      </w:r>
      <w:r w:rsidR="002C1EA2" w:rsidRPr="00902504">
        <w:rPr>
          <w:rFonts w:ascii="Book Antiqua" w:eastAsiaTheme="minorEastAsia" w:hAnsi="Book Antiqua"/>
          <w:sz w:val="24"/>
          <w:szCs w:val="24"/>
        </w:rPr>
        <w:t>with concomitant</w:t>
      </w:r>
      <w:r w:rsidRPr="00902504">
        <w:rPr>
          <w:rFonts w:ascii="Book Antiqua" w:eastAsiaTheme="minorEastAsia" w:hAnsi="Book Antiqua"/>
          <w:sz w:val="24"/>
          <w:szCs w:val="24"/>
        </w:rPr>
        <w:t xml:space="preserve"> supervised physical therapy could yield superior recovery results when compared </w:t>
      </w:r>
      <w:r w:rsidR="002C1EA2" w:rsidRPr="00902504">
        <w:rPr>
          <w:rFonts w:ascii="Book Antiqua" w:eastAsiaTheme="minorEastAsia" w:hAnsi="Book Antiqua"/>
          <w:sz w:val="24"/>
          <w:szCs w:val="24"/>
        </w:rPr>
        <w:t>with</w:t>
      </w:r>
      <w:r w:rsidRPr="00902504">
        <w:rPr>
          <w:rFonts w:ascii="Book Antiqua" w:eastAsiaTheme="minorEastAsia" w:hAnsi="Book Antiqua"/>
          <w:sz w:val="24"/>
          <w:szCs w:val="24"/>
        </w:rPr>
        <w:t xml:space="preserve"> functional treatment alone, specifically with regard to persistent swelling and time for return to work. Multiple authors have also reported significant reduction in recurrent ankle injury, attributable to proprioceptive training as part of a rehabilitation </w:t>
      </w:r>
      <w:proofErr w:type="gramStart"/>
      <w:r w:rsidRPr="00902504">
        <w:rPr>
          <w:rFonts w:ascii="Book Antiqua" w:eastAsiaTheme="minorEastAsia" w:hAnsi="Book Antiqua"/>
          <w:sz w:val="24"/>
          <w:szCs w:val="24"/>
        </w:rPr>
        <w:t>protocol</w:t>
      </w:r>
      <w:r w:rsidR="00123858" w:rsidRPr="00902504">
        <w:rPr>
          <w:rFonts w:ascii="Book Antiqua" w:hAnsi="Book Antiqua"/>
          <w:sz w:val="24"/>
          <w:szCs w:val="24"/>
          <w:vertAlign w:val="superscript"/>
        </w:rPr>
        <w:t>[</w:t>
      </w:r>
      <w:proofErr w:type="gramEnd"/>
      <w:r w:rsidR="00123858" w:rsidRPr="00902504">
        <w:rPr>
          <w:rFonts w:ascii="Book Antiqua" w:hAnsi="Book Antiqua"/>
          <w:sz w:val="24"/>
          <w:szCs w:val="24"/>
          <w:vertAlign w:val="superscript"/>
        </w:rPr>
        <w:t>6</w:t>
      </w:r>
      <w:r w:rsidR="00D45220" w:rsidRPr="00902504">
        <w:rPr>
          <w:rFonts w:ascii="Book Antiqua" w:hAnsi="Book Antiqua"/>
          <w:sz w:val="24"/>
          <w:szCs w:val="24"/>
          <w:vertAlign w:val="superscript"/>
        </w:rPr>
        <w:t>3</w:t>
      </w:r>
      <w:r w:rsidR="00553664" w:rsidRPr="00902504">
        <w:rPr>
          <w:rFonts w:ascii="Book Antiqua" w:hAnsi="Book Antiqua"/>
          <w:sz w:val="24"/>
          <w:szCs w:val="24"/>
          <w:vertAlign w:val="superscript"/>
        </w:rPr>
        <w:t>-6</w:t>
      </w:r>
      <w:r w:rsidR="00C856BD" w:rsidRPr="00902504">
        <w:rPr>
          <w:rFonts w:ascii="Book Antiqua" w:hAnsi="Book Antiqua"/>
          <w:sz w:val="24"/>
          <w:szCs w:val="24"/>
          <w:vertAlign w:val="superscript"/>
        </w:rPr>
        <w:t>9</w:t>
      </w:r>
      <w:r w:rsidR="00123858" w:rsidRPr="00902504">
        <w:rPr>
          <w:rFonts w:ascii="Book Antiqua" w:hAnsi="Book Antiqua"/>
          <w:sz w:val="24"/>
          <w:szCs w:val="24"/>
          <w:vertAlign w:val="superscript"/>
        </w:rPr>
        <w:t>]</w:t>
      </w:r>
      <w:r w:rsidR="00553664" w:rsidRPr="00902504">
        <w:rPr>
          <w:rFonts w:ascii="Book Antiqua" w:hAnsi="Book Antiqua"/>
          <w:sz w:val="24"/>
          <w:szCs w:val="24"/>
          <w:u w:color="262626"/>
        </w:rPr>
        <w:t>.</w:t>
      </w:r>
      <w:r w:rsidRPr="00902504">
        <w:rPr>
          <w:rFonts w:ascii="Book Antiqua" w:hAnsi="Book Antiqua"/>
          <w:sz w:val="24"/>
          <w:szCs w:val="24"/>
          <w:vertAlign w:val="superscript"/>
        </w:rPr>
        <w:t xml:space="preserve"> </w:t>
      </w:r>
    </w:p>
    <w:p w14:paraId="0A64DA0B" w14:textId="585F1B69" w:rsidR="00326AD4" w:rsidRPr="00902504" w:rsidRDefault="00ED44E8" w:rsidP="003D5A15">
      <w:pPr>
        <w:widowControl w:val="0"/>
        <w:autoSpaceDE w:val="0"/>
        <w:autoSpaceDN w:val="0"/>
        <w:adjustRightInd w:val="0"/>
        <w:spacing w:after="0" w:line="360" w:lineRule="auto"/>
        <w:ind w:firstLineChars="100" w:firstLine="240"/>
        <w:jc w:val="both"/>
        <w:rPr>
          <w:rFonts w:ascii="Book Antiqua" w:hAnsi="Book Antiqua"/>
          <w:sz w:val="24"/>
          <w:szCs w:val="24"/>
          <w:vertAlign w:val="superscript"/>
        </w:rPr>
      </w:pPr>
      <w:r w:rsidRPr="00902504">
        <w:rPr>
          <w:rFonts w:ascii="Book Antiqua" w:eastAsiaTheme="minorEastAsia" w:hAnsi="Book Antiqua"/>
          <w:sz w:val="24"/>
          <w:szCs w:val="24"/>
        </w:rPr>
        <w:t xml:space="preserve">Ardèvol </w:t>
      </w:r>
      <w:r w:rsidRPr="00902504">
        <w:rPr>
          <w:rFonts w:ascii="Book Antiqua" w:eastAsiaTheme="minorEastAsia" w:hAnsi="Book Antiqua"/>
          <w:i/>
          <w:sz w:val="24"/>
          <w:szCs w:val="24"/>
        </w:rPr>
        <w:t xml:space="preserve">et </w:t>
      </w:r>
      <w:proofErr w:type="gramStart"/>
      <w:r w:rsidRPr="00902504">
        <w:rPr>
          <w:rFonts w:ascii="Book Antiqua" w:eastAsiaTheme="minorEastAsia" w:hAnsi="Book Antiqua"/>
          <w:i/>
          <w:sz w:val="24"/>
          <w:szCs w:val="24"/>
        </w:rPr>
        <w:t>al</w:t>
      </w:r>
      <w:r w:rsidR="00123858" w:rsidRPr="00902504">
        <w:rPr>
          <w:rFonts w:ascii="Book Antiqua" w:hAnsi="Book Antiqua"/>
          <w:sz w:val="24"/>
          <w:szCs w:val="24"/>
          <w:vertAlign w:val="superscript"/>
        </w:rPr>
        <w:t>[</w:t>
      </w:r>
      <w:proofErr w:type="gramEnd"/>
      <w:r w:rsidR="00123858" w:rsidRPr="00902504">
        <w:rPr>
          <w:rFonts w:ascii="Book Antiqua" w:hAnsi="Book Antiqua"/>
          <w:sz w:val="24"/>
          <w:szCs w:val="24"/>
          <w:vertAlign w:val="superscript"/>
        </w:rPr>
        <w:t>5</w:t>
      </w:r>
      <w:r w:rsidR="00D45220" w:rsidRPr="00902504">
        <w:rPr>
          <w:rFonts w:ascii="Book Antiqua" w:hAnsi="Book Antiqua"/>
          <w:sz w:val="24"/>
          <w:szCs w:val="24"/>
          <w:vertAlign w:val="superscript"/>
        </w:rPr>
        <w:t>6</w:t>
      </w:r>
      <w:r w:rsidR="00123858" w:rsidRPr="00902504">
        <w:rPr>
          <w:rFonts w:ascii="Book Antiqua" w:hAnsi="Book Antiqua"/>
          <w:sz w:val="24"/>
          <w:szCs w:val="24"/>
          <w:vertAlign w:val="superscript"/>
        </w:rPr>
        <w:t>]</w:t>
      </w:r>
      <w:r w:rsidRPr="00902504">
        <w:rPr>
          <w:rFonts w:ascii="Book Antiqua" w:eastAsiaTheme="minorEastAsia" w:hAnsi="Book Antiqua"/>
          <w:sz w:val="24"/>
          <w:szCs w:val="24"/>
        </w:rPr>
        <w:t xml:space="preserve"> published results from a randomized controlled trial comparing cast immobilization with functional management in an athletic cohort. They found that patients managed with a functional protocol were able return to sporting activity soo</w:t>
      </w:r>
      <w:r w:rsidR="00703AC7" w:rsidRPr="00902504">
        <w:rPr>
          <w:rFonts w:ascii="Book Antiqua" w:eastAsiaTheme="minorEastAsia" w:hAnsi="Book Antiqua"/>
          <w:sz w:val="24"/>
          <w:szCs w:val="24"/>
        </w:rPr>
        <w:t>ner, and had fewer symptoms at three and six</w:t>
      </w:r>
      <w:r w:rsidRPr="00902504">
        <w:rPr>
          <w:rFonts w:ascii="Book Antiqua" w:eastAsiaTheme="minorEastAsia" w:hAnsi="Book Antiqua"/>
          <w:sz w:val="24"/>
          <w:szCs w:val="24"/>
        </w:rPr>
        <w:t xml:space="preserve"> months</w:t>
      </w:r>
      <w:r w:rsidR="00703AC7" w:rsidRPr="00902504">
        <w:rPr>
          <w:rFonts w:ascii="Book Antiqua" w:eastAsiaTheme="minorEastAsia" w:hAnsi="Book Antiqua"/>
          <w:sz w:val="24"/>
          <w:szCs w:val="24"/>
        </w:rPr>
        <w:t xml:space="preserve"> following</w:t>
      </w:r>
      <w:r w:rsidR="00A56DD3" w:rsidRPr="00902504">
        <w:rPr>
          <w:rFonts w:ascii="Book Antiqua" w:eastAsiaTheme="minorEastAsia" w:hAnsi="Book Antiqua"/>
          <w:sz w:val="24"/>
          <w:szCs w:val="24"/>
        </w:rPr>
        <w:t xml:space="preserve"> injury. Although they did not find a statistically significant</w:t>
      </w:r>
      <w:r w:rsidR="00703AC7" w:rsidRPr="00902504">
        <w:rPr>
          <w:rFonts w:ascii="Book Antiqua" w:eastAsiaTheme="minorEastAsia" w:hAnsi="Book Antiqua"/>
          <w:sz w:val="24"/>
          <w:szCs w:val="24"/>
        </w:rPr>
        <w:t xml:space="preserve"> difference in reinjury rates between</w:t>
      </w:r>
      <w:r w:rsidR="00A56DD3" w:rsidRPr="00902504">
        <w:rPr>
          <w:rFonts w:ascii="Book Antiqua" w:eastAsiaTheme="minorEastAsia" w:hAnsi="Book Antiqua"/>
          <w:sz w:val="24"/>
          <w:szCs w:val="24"/>
        </w:rPr>
        <w:t xml:space="preserve"> the two groups, they did report less ligamentous laxity</w:t>
      </w:r>
      <w:r w:rsidR="00703AC7" w:rsidRPr="00902504">
        <w:rPr>
          <w:rFonts w:ascii="Book Antiqua" w:eastAsiaTheme="minorEastAsia" w:hAnsi="Book Antiqua"/>
          <w:sz w:val="24"/>
          <w:szCs w:val="24"/>
        </w:rPr>
        <w:t xml:space="preserve"> radiographically</w:t>
      </w:r>
      <w:r w:rsidR="00F624DD" w:rsidRPr="00902504">
        <w:rPr>
          <w:rFonts w:ascii="Book Antiqua" w:eastAsiaTheme="minorEastAsia" w:hAnsi="Book Antiqua"/>
          <w:sz w:val="24"/>
          <w:szCs w:val="24"/>
        </w:rPr>
        <w:t xml:space="preserve"> </w:t>
      </w:r>
      <w:r w:rsidR="00A56DD3" w:rsidRPr="00902504">
        <w:rPr>
          <w:rFonts w:ascii="Book Antiqua" w:eastAsiaTheme="minorEastAsia" w:hAnsi="Book Antiqua"/>
          <w:sz w:val="24"/>
          <w:szCs w:val="24"/>
        </w:rPr>
        <w:t xml:space="preserve">in the cohort managed with </w:t>
      </w:r>
      <w:r w:rsidR="002C1EA2" w:rsidRPr="00902504">
        <w:rPr>
          <w:rFonts w:ascii="Book Antiqua" w:eastAsiaTheme="minorEastAsia" w:hAnsi="Book Antiqua"/>
          <w:sz w:val="24"/>
          <w:szCs w:val="24"/>
        </w:rPr>
        <w:t>a</w:t>
      </w:r>
      <w:r w:rsidR="00A56DD3" w:rsidRPr="00902504">
        <w:rPr>
          <w:rFonts w:ascii="Book Antiqua" w:eastAsiaTheme="minorEastAsia" w:hAnsi="Book Antiqua"/>
          <w:sz w:val="24"/>
          <w:szCs w:val="24"/>
        </w:rPr>
        <w:t xml:space="preserve"> functional protocol. In 2002, Kerkhoffs </w:t>
      </w:r>
      <w:r w:rsidR="00A56DD3" w:rsidRPr="00902504">
        <w:rPr>
          <w:rFonts w:ascii="Book Antiqua" w:eastAsiaTheme="minorEastAsia" w:hAnsi="Book Antiqua"/>
          <w:i/>
          <w:sz w:val="24"/>
          <w:szCs w:val="24"/>
        </w:rPr>
        <w:t xml:space="preserve">et </w:t>
      </w:r>
      <w:proofErr w:type="gramStart"/>
      <w:r w:rsidR="00A56DD3" w:rsidRPr="00902504">
        <w:rPr>
          <w:rFonts w:ascii="Book Antiqua" w:eastAsiaTheme="minorEastAsia" w:hAnsi="Book Antiqua"/>
          <w:i/>
          <w:sz w:val="24"/>
          <w:szCs w:val="24"/>
        </w:rPr>
        <w:t>al</w:t>
      </w:r>
      <w:r w:rsidR="00123858" w:rsidRPr="00902504">
        <w:rPr>
          <w:rFonts w:ascii="Book Antiqua" w:hAnsi="Book Antiqua"/>
          <w:sz w:val="24"/>
          <w:szCs w:val="24"/>
          <w:vertAlign w:val="superscript"/>
        </w:rPr>
        <w:t>[</w:t>
      </w:r>
      <w:proofErr w:type="gramEnd"/>
      <w:r w:rsidR="00123858" w:rsidRPr="00902504">
        <w:rPr>
          <w:rFonts w:ascii="Book Antiqua" w:hAnsi="Book Antiqua"/>
          <w:sz w:val="24"/>
          <w:szCs w:val="24"/>
          <w:vertAlign w:val="superscript"/>
        </w:rPr>
        <w:t>5</w:t>
      </w:r>
      <w:r w:rsidR="00D45220" w:rsidRPr="00902504">
        <w:rPr>
          <w:rFonts w:ascii="Book Antiqua" w:hAnsi="Book Antiqua"/>
          <w:sz w:val="24"/>
          <w:szCs w:val="24"/>
          <w:vertAlign w:val="superscript"/>
        </w:rPr>
        <w:t>7</w:t>
      </w:r>
      <w:r w:rsidR="00123858" w:rsidRPr="00902504">
        <w:rPr>
          <w:rFonts w:ascii="Book Antiqua" w:hAnsi="Book Antiqua"/>
          <w:sz w:val="24"/>
          <w:szCs w:val="24"/>
          <w:vertAlign w:val="superscript"/>
        </w:rPr>
        <w:t>]</w:t>
      </w:r>
      <w:r w:rsidR="00D45220" w:rsidRPr="00902504">
        <w:rPr>
          <w:rFonts w:ascii="Book Antiqua" w:eastAsiaTheme="minorEastAsia" w:hAnsi="Book Antiqua"/>
          <w:sz w:val="24"/>
          <w:szCs w:val="24"/>
        </w:rPr>
        <w:t xml:space="preserve"> </w:t>
      </w:r>
      <w:r w:rsidR="00A56DD3" w:rsidRPr="00902504">
        <w:rPr>
          <w:rFonts w:ascii="Book Antiqua" w:eastAsiaTheme="minorEastAsia" w:hAnsi="Book Antiqua"/>
          <w:sz w:val="24"/>
          <w:szCs w:val="24"/>
        </w:rPr>
        <w:t xml:space="preserve">performed a meta-analysis of randomized controlled trials comparing rigid immobilization and functional management of acute lateral ankle sprains. They reported a higher return to sport percentage in patients managed with functional protocols. They also reported faster return to work, better range of motion and a lower prevalence of persistent swelling and ligamentous laxity at intermediate follow-up, when compared to patients treated with rigid </w:t>
      </w:r>
      <w:proofErr w:type="gramStart"/>
      <w:r w:rsidR="00A56DD3" w:rsidRPr="00902504">
        <w:rPr>
          <w:rFonts w:ascii="Book Antiqua" w:eastAsiaTheme="minorEastAsia" w:hAnsi="Book Antiqua"/>
          <w:sz w:val="24"/>
          <w:szCs w:val="24"/>
        </w:rPr>
        <w:t>immobilization</w:t>
      </w:r>
      <w:r w:rsidR="00123858" w:rsidRPr="00902504">
        <w:rPr>
          <w:rFonts w:ascii="Book Antiqua" w:hAnsi="Book Antiqua"/>
          <w:sz w:val="24"/>
          <w:szCs w:val="24"/>
          <w:vertAlign w:val="superscript"/>
        </w:rPr>
        <w:t>[</w:t>
      </w:r>
      <w:proofErr w:type="gramEnd"/>
      <w:r w:rsidR="00123858" w:rsidRPr="00902504">
        <w:rPr>
          <w:rFonts w:ascii="Book Antiqua" w:hAnsi="Book Antiqua"/>
          <w:sz w:val="24"/>
          <w:szCs w:val="24"/>
          <w:vertAlign w:val="superscript"/>
        </w:rPr>
        <w:t>5</w:t>
      </w:r>
      <w:r w:rsidR="003D5A15" w:rsidRPr="00902504">
        <w:rPr>
          <w:rFonts w:ascii="Book Antiqua" w:hAnsi="Book Antiqua"/>
          <w:sz w:val="24"/>
          <w:szCs w:val="24"/>
          <w:vertAlign w:val="superscript"/>
        </w:rPr>
        <w:t>4,</w:t>
      </w:r>
      <w:r w:rsidR="00D45220" w:rsidRPr="00902504">
        <w:rPr>
          <w:rFonts w:ascii="Book Antiqua" w:hAnsi="Book Antiqua"/>
          <w:sz w:val="24"/>
          <w:szCs w:val="24"/>
          <w:vertAlign w:val="superscript"/>
        </w:rPr>
        <w:t>57</w:t>
      </w:r>
      <w:r w:rsidR="00123858" w:rsidRPr="00902504">
        <w:rPr>
          <w:rFonts w:ascii="Book Antiqua" w:hAnsi="Book Antiqua"/>
          <w:sz w:val="24"/>
          <w:szCs w:val="24"/>
          <w:vertAlign w:val="superscript"/>
        </w:rPr>
        <w:t>]</w:t>
      </w:r>
      <w:r w:rsidR="00C856BD" w:rsidRPr="00902504">
        <w:rPr>
          <w:rFonts w:ascii="Book Antiqua" w:eastAsiaTheme="minorEastAsia" w:hAnsi="Book Antiqua"/>
          <w:sz w:val="24"/>
          <w:szCs w:val="24"/>
        </w:rPr>
        <w:t>.</w:t>
      </w:r>
      <w:r w:rsidR="00D45220" w:rsidRPr="00902504">
        <w:rPr>
          <w:rFonts w:ascii="Book Antiqua" w:eastAsiaTheme="minorEastAsia" w:hAnsi="Book Antiqua"/>
          <w:sz w:val="24"/>
          <w:szCs w:val="24"/>
        </w:rPr>
        <w:t xml:space="preserve"> </w:t>
      </w:r>
      <w:r w:rsidR="00A56DD3" w:rsidRPr="00902504">
        <w:rPr>
          <w:rFonts w:ascii="Book Antiqua" w:eastAsiaTheme="minorEastAsia" w:hAnsi="Book Antiqua"/>
          <w:sz w:val="24"/>
          <w:szCs w:val="24"/>
        </w:rPr>
        <w:t xml:space="preserve"> </w:t>
      </w:r>
      <w:r w:rsidR="00386FF3" w:rsidRPr="00902504">
        <w:rPr>
          <w:rFonts w:ascii="Book Antiqua" w:eastAsiaTheme="minorEastAsia" w:hAnsi="Book Antiqua"/>
          <w:sz w:val="24"/>
          <w:szCs w:val="24"/>
        </w:rPr>
        <w:t xml:space="preserve"> </w:t>
      </w:r>
    </w:p>
    <w:p w14:paraId="3BC325B0" w14:textId="6192EE59" w:rsidR="00D1646F" w:rsidRPr="00902504" w:rsidRDefault="00326AD4" w:rsidP="003D5A15">
      <w:pPr>
        <w:widowControl w:val="0"/>
        <w:autoSpaceDE w:val="0"/>
        <w:autoSpaceDN w:val="0"/>
        <w:adjustRightInd w:val="0"/>
        <w:spacing w:after="0" w:line="360" w:lineRule="auto"/>
        <w:ind w:firstLineChars="100" w:firstLine="240"/>
        <w:jc w:val="both"/>
        <w:rPr>
          <w:rFonts w:ascii="Book Antiqua" w:eastAsiaTheme="minorEastAsia" w:hAnsi="Book Antiqua"/>
          <w:sz w:val="24"/>
          <w:szCs w:val="24"/>
        </w:rPr>
      </w:pPr>
      <w:r w:rsidRPr="00902504">
        <w:rPr>
          <w:rFonts w:ascii="Book Antiqua" w:eastAsiaTheme="minorEastAsia" w:hAnsi="Book Antiqua"/>
          <w:sz w:val="24"/>
          <w:szCs w:val="24"/>
        </w:rPr>
        <w:t>Surgical management of acute later</w:t>
      </w:r>
      <w:r w:rsidR="00607CF0" w:rsidRPr="00902504">
        <w:rPr>
          <w:rFonts w:ascii="Book Antiqua" w:eastAsiaTheme="minorEastAsia" w:hAnsi="Book Antiqua"/>
          <w:sz w:val="24"/>
          <w:szCs w:val="24"/>
        </w:rPr>
        <w:t>al ankle ligamentous injuries remains</w:t>
      </w:r>
      <w:r w:rsidRPr="00902504">
        <w:rPr>
          <w:rFonts w:ascii="Book Antiqua" w:eastAsiaTheme="minorEastAsia" w:hAnsi="Book Antiqua"/>
          <w:sz w:val="24"/>
          <w:szCs w:val="24"/>
        </w:rPr>
        <w:t xml:space="preserve"> controversial</w:t>
      </w:r>
      <w:r w:rsidR="00F624DD" w:rsidRPr="00902504">
        <w:rPr>
          <w:rFonts w:ascii="Book Antiqua" w:hAnsi="Book Antiqua"/>
          <w:sz w:val="24"/>
          <w:szCs w:val="24"/>
        </w:rPr>
        <w:t>; however, the majority of treating providers recommend a thorough three to six month course of nonoperative treatment before consideration of surgical management</w:t>
      </w:r>
      <w:r w:rsidRPr="00902504">
        <w:rPr>
          <w:rFonts w:ascii="Book Antiqua" w:eastAsiaTheme="minorEastAsia" w:hAnsi="Book Antiqua"/>
          <w:sz w:val="24"/>
          <w:szCs w:val="24"/>
        </w:rPr>
        <w:t>. In 20</w:t>
      </w:r>
      <w:r w:rsidR="00114F13" w:rsidRPr="00902504">
        <w:rPr>
          <w:rFonts w:ascii="Book Antiqua" w:eastAsiaTheme="minorEastAsia" w:hAnsi="Book Antiqua"/>
          <w:sz w:val="24"/>
          <w:szCs w:val="24"/>
        </w:rPr>
        <w:t>03</w:t>
      </w:r>
      <w:r w:rsidRPr="00902504">
        <w:rPr>
          <w:rFonts w:ascii="Book Antiqua" w:eastAsiaTheme="minorEastAsia" w:hAnsi="Book Antiqua"/>
          <w:sz w:val="24"/>
          <w:szCs w:val="24"/>
        </w:rPr>
        <w:t>, Pijnenburg</w:t>
      </w:r>
      <w:r w:rsidR="005E7BFD" w:rsidRPr="00902504">
        <w:rPr>
          <w:rFonts w:ascii="Book Antiqua" w:eastAsiaTheme="minorEastAsia" w:hAnsi="Book Antiqua"/>
          <w:sz w:val="24"/>
          <w:szCs w:val="24"/>
        </w:rPr>
        <w:t xml:space="preserve"> </w:t>
      </w:r>
      <w:r w:rsidRPr="00902504">
        <w:rPr>
          <w:rFonts w:ascii="Book Antiqua" w:eastAsiaTheme="minorEastAsia" w:hAnsi="Book Antiqua"/>
          <w:i/>
          <w:sz w:val="24"/>
          <w:szCs w:val="24"/>
        </w:rPr>
        <w:t xml:space="preserve">et </w:t>
      </w:r>
      <w:proofErr w:type="gramStart"/>
      <w:r w:rsidRPr="00902504">
        <w:rPr>
          <w:rFonts w:ascii="Book Antiqua" w:eastAsiaTheme="minorEastAsia" w:hAnsi="Book Antiqua"/>
          <w:i/>
          <w:sz w:val="24"/>
          <w:szCs w:val="24"/>
        </w:rPr>
        <w:t>al</w:t>
      </w:r>
      <w:r w:rsidR="00123858" w:rsidRPr="00902504">
        <w:rPr>
          <w:rFonts w:ascii="Book Antiqua" w:hAnsi="Book Antiqua"/>
          <w:sz w:val="24"/>
          <w:szCs w:val="24"/>
          <w:vertAlign w:val="superscript"/>
        </w:rPr>
        <w:t>[</w:t>
      </w:r>
      <w:proofErr w:type="gramEnd"/>
      <w:r w:rsidR="00123858" w:rsidRPr="00902504">
        <w:rPr>
          <w:rFonts w:ascii="Book Antiqua" w:hAnsi="Book Antiqua"/>
          <w:sz w:val="24"/>
          <w:szCs w:val="24"/>
          <w:vertAlign w:val="superscript"/>
        </w:rPr>
        <w:t>6</w:t>
      </w:r>
      <w:r w:rsidR="00D45220" w:rsidRPr="00902504">
        <w:rPr>
          <w:rFonts w:ascii="Book Antiqua" w:hAnsi="Book Antiqua"/>
          <w:sz w:val="24"/>
          <w:szCs w:val="24"/>
          <w:vertAlign w:val="superscript"/>
        </w:rPr>
        <w:t>0</w:t>
      </w:r>
      <w:r w:rsidR="00123858" w:rsidRPr="00902504">
        <w:rPr>
          <w:rFonts w:ascii="Book Antiqua" w:hAnsi="Book Antiqua"/>
          <w:sz w:val="24"/>
          <w:szCs w:val="24"/>
          <w:vertAlign w:val="superscript"/>
        </w:rPr>
        <w:t>]</w:t>
      </w:r>
      <w:r w:rsidRPr="00902504">
        <w:rPr>
          <w:rFonts w:ascii="Book Antiqua" w:eastAsiaTheme="minorEastAsia" w:hAnsi="Book Antiqua"/>
          <w:sz w:val="24"/>
          <w:szCs w:val="24"/>
        </w:rPr>
        <w:t xml:space="preserve"> published their findings </w:t>
      </w:r>
      <w:r w:rsidR="00B25277" w:rsidRPr="00902504">
        <w:rPr>
          <w:rFonts w:ascii="Book Antiqua" w:eastAsiaTheme="minorEastAsia" w:hAnsi="Book Antiqua"/>
          <w:sz w:val="24"/>
          <w:szCs w:val="24"/>
        </w:rPr>
        <w:t xml:space="preserve">of </w:t>
      </w:r>
      <w:r w:rsidR="00F624DD" w:rsidRPr="00902504">
        <w:rPr>
          <w:rFonts w:ascii="Book Antiqua" w:eastAsiaTheme="minorEastAsia" w:hAnsi="Book Antiqua"/>
          <w:sz w:val="24"/>
          <w:szCs w:val="24"/>
        </w:rPr>
        <w:t xml:space="preserve">a </w:t>
      </w:r>
      <w:r w:rsidR="00B25277" w:rsidRPr="00902504">
        <w:rPr>
          <w:rFonts w:ascii="Book Antiqua" w:eastAsiaTheme="minorEastAsia" w:hAnsi="Book Antiqua"/>
          <w:sz w:val="24"/>
          <w:szCs w:val="24"/>
        </w:rPr>
        <w:t xml:space="preserve">randomized prospective trial comparing functional treatment with </w:t>
      </w:r>
      <w:r w:rsidR="00D50E5B" w:rsidRPr="00902504">
        <w:rPr>
          <w:rFonts w:ascii="Book Antiqua" w:eastAsiaTheme="minorEastAsia" w:hAnsi="Book Antiqua"/>
          <w:sz w:val="24"/>
          <w:szCs w:val="24"/>
        </w:rPr>
        <w:t xml:space="preserve">primary </w:t>
      </w:r>
      <w:r w:rsidR="00B25277" w:rsidRPr="00902504">
        <w:rPr>
          <w:rFonts w:ascii="Book Antiqua" w:eastAsiaTheme="minorEastAsia" w:hAnsi="Book Antiqua"/>
          <w:sz w:val="24"/>
          <w:szCs w:val="24"/>
        </w:rPr>
        <w:t>surgical repair</w:t>
      </w:r>
      <w:r w:rsidR="00D50E5B" w:rsidRPr="00902504">
        <w:rPr>
          <w:rFonts w:ascii="Book Antiqua" w:eastAsiaTheme="minorEastAsia" w:hAnsi="Book Antiqua"/>
          <w:sz w:val="24"/>
          <w:szCs w:val="24"/>
        </w:rPr>
        <w:t xml:space="preserve"> using the technique described by Prins</w:t>
      </w:r>
      <w:r w:rsidR="00123858" w:rsidRPr="00902504">
        <w:rPr>
          <w:rFonts w:ascii="Book Antiqua" w:hAnsi="Book Antiqua"/>
          <w:sz w:val="24"/>
          <w:szCs w:val="24"/>
          <w:vertAlign w:val="superscript"/>
        </w:rPr>
        <w:t>[6</w:t>
      </w:r>
      <w:r w:rsidR="002614F2" w:rsidRPr="00902504">
        <w:rPr>
          <w:rFonts w:ascii="Book Antiqua" w:hAnsi="Book Antiqua"/>
          <w:sz w:val="24"/>
          <w:szCs w:val="24"/>
          <w:vertAlign w:val="superscript"/>
        </w:rPr>
        <w:t>1</w:t>
      </w:r>
      <w:r w:rsidR="00123858" w:rsidRPr="00902504">
        <w:rPr>
          <w:rFonts w:ascii="Book Antiqua" w:hAnsi="Book Antiqua"/>
          <w:sz w:val="24"/>
          <w:szCs w:val="24"/>
          <w:vertAlign w:val="superscript"/>
        </w:rPr>
        <w:t>]</w:t>
      </w:r>
      <w:r w:rsidR="00C856BD" w:rsidRPr="00902504">
        <w:rPr>
          <w:rFonts w:ascii="Book Antiqua" w:eastAsiaTheme="minorEastAsia" w:hAnsi="Book Antiqua"/>
          <w:sz w:val="24"/>
          <w:szCs w:val="24"/>
        </w:rPr>
        <w:t>,</w:t>
      </w:r>
      <w:r w:rsidR="00D50E5B" w:rsidRPr="00902504">
        <w:rPr>
          <w:rFonts w:ascii="Book Antiqua" w:hAnsi="Book Antiqua"/>
          <w:sz w:val="24"/>
          <w:szCs w:val="24"/>
          <w:vertAlign w:val="superscript"/>
        </w:rPr>
        <w:t xml:space="preserve"> </w:t>
      </w:r>
      <w:r w:rsidR="00B3074A" w:rsidRPr="00902504">
        <w:rPr>
          <w:rFonts w:ascii="Book Antiqua" w:eastAsiaTheme="minorEastAsia" w:hAnsi="Book Antiqua"/>
          <w:sz w:val="24"/>
          <w:szCs w:val="24"/>
        </w:rPr>
        <w:t>for patients with</w:t>
      </w:r>
      <w:r w:rsidR="00B25277" w:rsidRPr="00902504">
        <w:rPr>
          <w:rFonts w:ascii="Book Antiqua" w:eastAsiaTheme="minorEastAsia" w:hAnsi="Book Antiqua"/>
          <w:sz w:val="24"/>
          <w:szCs w:val="24"/>
        </w:rPr>
        <w:t xml:space="preserve"> acute lateral ankle ligamentous injuries. </w:t>
      </w:r>
      <w:r w:rsidR="00D50E5B" w:rsidRPr="00902504">
        <w:rPr>
          <w:rFonts w:ascii="Book Antiqua" w:eastAsiaTheme="minorEastAsia" w:hAnsi="Book Antiqua"/>
          <w:sz w:val="24"/>
          <w:szCs w:val="24"/>
        </w:rPr>
        <w:t xml:space="preserve">The authors reported </w:t>
      </w:r>
      <w:r w:rsidRPr="00902504">
        <w:rPr>
          <w:rFonts w:ascii="Book Antiqua" w:eastAsiaTheme="minorEastAsia" w:hAnsi="Book Antiqua"/>
          <w:sz w:val="24"/>
          <w:szCs w:val="24"/>
        </w:rPr>
        <w:t xml:space="preserve">superiority with regard to pain, instability, and recurrent ankle sprains in patients treated with </w:t>
      </w:r>
      <w:r w:rsidR="00D50E5B" w:rsidRPr="00902504">
        <w:rPr>
          <w:rFonts w:ascii="Book Antiqua" w:eastAsiaTheme="minorEastAsia" w:hAnsi="Book Antiqua"/>
          <w:sz w:val="24"/>
          <w:szCs w:val="24"/>
        </w:rPr>
        <w:t>ligament repair. However</w:t>
      </w:r>
      <w:r w:rsidR="00C856BD" w:rsidRPr="00902504">
        <w:rPr>
          <w:rFonts w:ascii="Book Antiqua" w:eastAsiaTheme="minorEastAsia" w:hAnsi="Book Antiqua"/>
          <w:sz w:val="24"/>
          <w:szCs w:val="24"/>
        </w:rPr>
        <w:t>,</w:t>
      </w:r>
      <w:r w:rsidR="00D50E5B" w:rsidRPr="00902504">
        <w:rPr>
          <w:rFonts w:ascii="Book Antiqua" w:eastAsiaTheme="minorEastAsia" w:hAnsi="Book Antiqua"/>
          <w:sz w:val="24"/>
          <w:szCs w:val="24"/>
        </w:rPr>
        <w:t xml:space="preserve"> these</w:t>
      </w:r>
      <w:r w:rsidR="00ED44E8" w:rsidRPr="00902504">
        <w:rPr>
          <w:rFonts w:ascii="Book Antiqua" w:eastAsiaTheme="minorEastAsia" w:hAnsi="Book Antiqua"/>
          <w:sz w:val="24"/>
          <w:szCs w:val="24"/>
        </w:rPr>
        <w:t xml:space="preserve"> authors </w:t>
      </w:r>
      <w:r w:rsidR="00D50E5B" w:rsidRPr="00902504">
        <w:rPr>
          <w:rFonts w:ascii="Book Antiqua" w:eastAsiaTheme="minorEastAsia" w:hAnsi="Book Antiqua"/>
          <w:sz w:val="24"/>
          <w:szCs w:val="24"/>
        </w:rPr>
        <w:t xml:space="preserve">advised caution </w:t>
      </w:r>
      <w:r w:rsidR="00B3074A" w:rsidRPr="00902504">
        <w:rPr>
          <w:rFonts w:ascii="Book Antiqua" w:eastAsiaTheme="minorEastAsia" w:hAnsi="Book Antiqua"/>
          <w:sz w:val="24"/>
          <w:szCs w:val="24"/>
        </w:rPr>
        <w:t xml:space="preserve">in </w:t>
      </w:r>
      <w:r w:rsidR="00C856BD" w:rsidRPr="00902504">
        <w:rPr>
          <w:rFonts w:ascii="Book Antiqua" w:eastAsiaTheme="minorEastAsia" w:hAnsi="Book Antiqua"/>
          <w:sz w:val="24"/>
          <w:szCs w:val="24"/>
        </w:rPr>
        <w:t xml:space="preserve">extrapolating </w:t>
      </w:r>
      <w:r w:rsidR="00D50E5B" w:rsidRPr="00902504">
        <w:rPr>
          <w:rFonts w:ascii="Book Antiqua" w:eastAsiaTheme="minorEastAsia" w:hAnsi="Book Antiqua"/>
          <w:sz w:val="24"/>
          <w:szCs w:val="24"/>
        </w:rPr>
        <w:t>their findings to</w:t>
      </w:r>
      <w:r w:rsidR="00C856BD" w:rsidRPr="00902504">
        <w:rPr>
          <w:rFonts w:ascii="Book Antiqua" w:eastAsiaTheme="minorEastAsia" w:hAnsi="Book Antiqua"/>
          <w:sz w:val="24"/>
          <w:szCs w:val="24"/>
        </w:rPr>
        <w:t xml:space="preserve"> the</w:t>
      </w:r>
      <w:r w:rsidR="00B3074A" w:rsidRPr="00902504">
        <w:rPr>
          <w:rFonts w:ascii="Book Antiqua" w:eastAsiaTheme="minorEastAsia" w:hAnsi="Book Antiqua"/>
          <w:sz w:val="24"/>
          <w:szCs w:val="24"/>
        </w:rPr>
        <w:t xml:space="preserve"> </w:t>
      </w:r>
      <w:r w:rsidR="00D50E5B" w:rsidRPr="00902504">
        <w:rPr>
          <w:rFonts w:ascii="Book Antiqua" w:eastAsiaTheme="minorEastAsia" w:hAnsi="Book Antiqua"/>
          <w:sz w:val="24"/>
          <w:szCs w:val="24"/>
        </w:rPr>
        <w:t xml:space="preserve">general population. They cited higher cost, higher risk of complications, and comparable results with delayed repair when comparing initial functional non-operative management of patients with acute ankle </w:t>
      </w:r>
      <w:proofErr w:type="gramStart"/>
      <w:r w:rsidR="00D50E5B" w:rsidRPr="00902504">
        <w:rPr>
          <w:rFonts w:ascii="Book Antiqua" w:eastAsiaTheme="minorEastAsia" w:hAnsi="Book Antiqua"/>
          <w:sz w:val="24"/>
          <w:szCs w:val="24"/>
        </w:rPr>
        <w:t>sprains</w:t>
      </w:r>
      <w:r w:rsidR="00123858" w:rsidRPr="00902504">
        <w:rPr>
          <w:rFonts w:ascii="Book Antiqua" w:hAnsi="Book Antiqua"/>
          <w:sz w:val="24"/>
          <w:szCs w:val="24"/>
          <w:vertAlign w:val="superscript"/>
        </w:rPr>
        <w:t>[</w:t>
      </w:r>
      <w:proofErr w:type="gramEnd"/>
      <w:r w:rsidR="00123858" w:rsidRPr="00902504">
        <w:rPr>
          <w:rFonts w:ascii="Book Antiqua" w:hAnsi="Book Antiqua"/>
          <w:sz w:val="24"/>
          <w:szCs w:val="24"/>
          <w:vertAlign w:val="superscript"/>
        </w:rPr>
        <w:t>60]</w:t>
      </w:r>
      <w:r w:rsidR="00C856BD" w:rsidRPr="00902504">
        <w:rPr>
          <w:rFonts w:ascii="Book Antiqua" w:eastAsiaTheme="minorEastAsia" w:hAnsi="Book Antiqua"/>
          <w:sz w:val="24"/>
          <w:szCs w:val="24"/>
        </w:rPr>
        <w:t>.</w:t>
      </w:r>
      <w:r w:rsidR="00D50E5B" w:rsidRPr="00902504">
        <w:rPr>
          <w:rFonts w:ascii="Book Antiqua" w:hAnsi="Book Antiqua"/>
          <w:sz w:val="24"/>
          <w:szCs w:val="24"/>
          <w:vertAlign w:val="superscript"/>
        </w:rPr>
        <w:t xml:space="preserve">  </w:t>
      </w:r>
    </w:p>
    <w:p w14:paraId="408176CD" w14:textId="3A42D468" w:rsidR="00D1646F" w:rsidRPr="00902504" w:rsidRDefault="002263A1" w:rsidP="003D5A15">
      <w:pPr>
        <w:widowControl w:val="0"/>
        <w:autoSpaceDE w:val="0"/>
        <w:autoSpaceDN w:val="0"/>
        <w:adjustRightInd w:val="0"/>
        <w:spacing w:after="0" w:line="360" w:lineRule="auto"/>
        <w:ind w:firstLineChars="100" w:firstLine="240"/>
        <w:jc w:val="both"/>
        <w:rPr>
          <w:rFonts w:ascii="Book Antiqua" w:eastAsiaTheme="minorEastAsia" w:hAnsi="Book Antiqua"/>
          <w:sz w:val="24"/>
          <w:szCs w:val="24"/>
        </w:rPr>
      </w:pPr>
      <w:r w:rsidRPr="00902504">
        <w:rPr>
          <w:rFonts w:ascii="Book Antiqua" w:eastAsiaTheme="minorEastAsia" w:hAnsi="Book Antiqua"/>
          <w:sz w:val="24"/>
          <w:szCs w:val="24"/>
        </w:rPr>
        <w:t>Conversely,</w:t>
      </w:r>
      <w:r w:rsidR="00627280" w:rsidRPr="00902504">
        <w:rPr>
          <w:rFonts w:ascii="Book Antiqua" w:eastAsiaTheme="minorEastAsia" w:hAnsi="Book Antiqua"/>
          <w:sz w:val="24"/>
          <w:szCs w:val="24"/>
        </w:rPr>
        <w:t xml:space="preserve"> </w:t>
      </w:r>
      <w:r w:rsidR="00BC049D" w:rsidRPr="00902504">
        <w:rPr>
          <w:rFonts w:ascii="Book Antiqua" w:eastAsiaTheme="minorEastAsia" w:hAnsi="Book Antiqua"/>
          <w:sz w:val="24"/>
          <w:szCs w:val="24"/>
        </w:rPr>
        <w:t xml:space="preserve">Tiling </w:t>
      </w:r>
      <w:r w:rsidR="00BC049D" w:rsidRPr="00902504">
        <w:rPr>
          <w:rFonts w:ascii="Book Antiqua" w:eastAsiaTheme="minorEastAsia" w:hAnsi="Book Antiqua"/>
          <w:i/>
          <w:sz w:val="24"/>
          <w:szCs w:val="24"/>
        </w:rPr>
        <w:t xml:space="preserve">et </w:t>
      </w:r>
      <w:proofErr w:type="gramStart"/>
      <w:r w:rsidR="00BC049D" w:rsidRPr="00902504">
        <w:rPr>
          <w:rFonts w:ascii="Book Antiqua" w:eastAsiaTheme="minorEastAsia" w:hAnsi="Book Antiqua"/>
          <w:i/>
          <w:sz w:val="24"/>
          <w:szCs w:val="24"/>
        </w:rPr>
        <w:t>al</w:t>
      </w:r>
      <w:r w:rsidR="00123858" w:rsidRPr="00902504">
        <w:rPr>
          <w:rFonts w:ascii="Book Antiqua" w:hAnsi="Book Antiqua"/>
          <w:sz w:val="24"/>
          <w:szCs w:val="24"/>
          <w:vertAlign w:val="superscript"/>
        </w:rPr>
        <w:t>[</w:t>
      </w:r>
      <w:proofErr w:type="gramEnd"/>
      <w:r w:rsidR="00123858" w:rsidRPr="00902504">
        <w:rPr>
          <w:rFonts w:ascii="Book Antiqua" w:hAnsi="Book Antiqua"/>
          <w:sz w:val="24"/>
          <w:szCs w:val="24"/>
          <w:vertAlign w:val="superscript"/>
        </w:rPr>
        <w:t>7</w:t>
      </w:r>
      <w:r w:rsidR="002614F2" w:rsidRPr="00902504">
        <w:rPr>
          <w:rFonts w:ascii="Book Antiqua" w:hAnsi="Book Antiqua"/>
          <w:sz w:val="24"/>
          <w:szCs w:val="24"/>
          <w:vertAlign w:val="superscript"/>
        </w:rPr>
        <w:t>0</w:t>
      </w:r>
      <w:r w:rsidR="00123858" w:rsidRPr="00902504">
        <w:rPr>
          <w:rFonts w:ascii="Book Antiqua" w:hAnsi="Book Antiqua"/>
          <w:sz w:val="24"/>
          <w:szCs w:val="24"/>
          <w:vertAlign w:val="superscript"/>
        </w:rPr>
        <w:t>]</w:t>
      </w:r>
      <w:r w:rsidR="00D45220" w:rsidRPr="00902504">
        <w:rPr>
          <w:rFonts w:ascii="Book Antiqua" w:hAnsi="Book Antiqua"/>
          <w:sz w:val="24"/>
          <w:szCs w:val="24"/>
          <w:vertAlign w:val="superscript"/>
        </w:rPr>
        <w:t xml:space="preserve"> </w:t>
      </w:r>
      <w:r w:rsidR="00BC049D" w:rsidRPr="00902504">
        <w:rPr>
          <w:rFonts w:ascii="Book Antiqua" w:eastAsiaTheme="minorEastAsia" w:hAnsi="Book Antiqua"/>
          <w:sz w:val="24"/>
          <w:szCs w:val="24"/>
        </w:rPr>
        <w:t>perfor</w:t>
      </w:r>
      <w:r w:rsidR="00B3074A" w:rsidRPr="00902504">
        <w:rPr>
          <w:rFonts w:ascii="Book Antiqua" w:eastAsiaTheme="minorEastAsia" w:hAnsi="Book Antiqua"/>
          <w:sz w:val="24"/>
          <w:szCs w:val="24"/>
        </w:rPr>
        <w:t>med a thorough review of 24 tria</w:t>
      </w:r>
      <w:r w:rsidR="00BC049D" w:rsidRPr="00902504">
        <w:rPr>
          <w:rFonts w:ascii="Book Antiqua" w:eastAsiaTheme="minorEastAsia" w:hAnsi="Book Antiqua"/>
          <w:sz w:val="24"/>
          <w:szCs w:val="24"/>
        </w:rPr>
        <w:t xml:space="preserve">ls comparing surgical and functional management of ankle sprains </w:t>
      </w:r>
      <w:r w:rsidR="00D7271D" w:rsidRPr="00902504">
        <w:rPr>
          <w:rFonts w:ascii="Book Antiqua" w:eastAsiaTheme="minorEastAsia" w:hAnsi="Book Antiqua"/>
          <w:sz w:val="24"/>
          <w:szCs w:val="24"/>
        </w:rPr>
        <w:t>and concluded that no significant difference was found between the two treatment strategies.</w:t>
      </w:r>
      <w:r w:rsidR="00D7271D" w:rsidRPr="00902504">
        <w:rPr>
          <w:rFonts w:ascii="Book Antiqua" w:hAnsi="Book Antiqua"/>
          <w:sz w:val="24"/>
          <w:szCs w:val="24"/>
          <w:vertAlign w:val="superscript"/>
        </w:rPr>
        <w:t xml:space="preserve"> </w:t>
      </w:r>
      <w:r w:rsidR="00D1646F" w:rsidRPr="00902504">
        <w:rPr>
          <w:rFonts w:ascii="Book Antiqua" w:hAnsi="Book Antiqua"/>
          <w:sz w:val="24"/>
          <w:szCs w:val="24"/>
        </w:rPr>
        <w:t>More recently, in 20</w:t>
      </w:r>
      <w:r w:rsidR="00114F13" w:rsidRPr="00902504">
        <w:rPr>
          <w:rFonts w:ascii="Book Antiqua" w:hAnsi="Book Antiqua"/>
          <w:sz w:val="24"/>
          <w:szCs w:val="24"/>
        </w:rPr>
        <w:t>10</w:t>
      </w:r>
      <w:r w:rsidR="00E6721E" w:rsidRPr="00902504">
        <w:rPr>
          <w:rFonts w:ascii="Book Antiqua" w:hAnsi="Book Antiqua"/>
          <w:sz w:val="24"/>
          <w:szCs w:val="24"/>
        </w:rPr>
        <w:t>,</w:t>
      </w:r>
      <w:r w:rsidR="00D1646F" w:rsidRPr="00902504">
        <w:rPr>
          <w:rFonts w:ascii="Book Antiqua" w:hAnsi="Book Antiqua"/>
          <w:sz w:val="24"/>
          <w:szCs w:val="24"/>
        </w:rPr>
        <w:t xml:space="preserve"> </w:t>
      </w:r>
      <w:r w:rsidR="00D1646F" w:rsidRPr="00902504">
        <w:rPr>
          <w:rFonts w:ascii="Book Antiqua" w:eastAsiaTheme="minorEastAsia" w:hAnsi="Book Antiqua"/>
          <w:sz w:val="24"/>
          <w:szCs w:val="24"/>
        </w:rPr>
        <w:t xml:space="preserve">Pihlajamaki </w:t>
      </w:r>
      <w:r w:rsidR="00D1646F" w:rsidRPr="00902504">
        <w:rPr>
          <w:rFonts w:ascii="Book Antiqua" w:eastAsiaTheme="minorEastAsia" w:hAnsi="Book Antiqua"/>
          <w:i/>
          <w:sz w:val="24"/>
          <w:szCs w:val="24"/>
        </w:rPr>
        <w:t xml:space="preserve">et </w:t>
      </w:r>
      <w:proofErr w:type="gramStart"/>
      <w:r w:rsidR="00D1646F" w:rsidRPr="00902504">
        <w:rPr>
          <w:rFonts w:ascii="Book Antiqua" w:eastAsiaTheme="minorEastAsia" w:hAnsi="Book Antiqua"/>
          <w:i/>
          <w:sz w:val="24"/>
          <w:szCs w:val="24"/>
        </w:rPr>
        <w:t>al</w:t>
      </w:r>
      <w:r w:rsidR="00123858" w:rsidRPr="00902504">
        <w:rPr>
          <w:rFonts w:ascii="Book Antiqua" w:hAnsi="Book Antiqua"/>
          <w:sz w:val="24"/>
          <w:szCs w:val="24"/>
          <w:vertAlign w:val="superscript"/>
        </w:rPr>
        <w:t>[</w:t>
      </w:r>
      <w:proofErr w:type="gramEnd"/>
      <w:r w:rsidR="00123858" w:rsidRPr="00902504">
        <w:rPr>
          <w:rFonts w:ascii="Book Antiqua" w:hAnsi="Book Antiqua"/>
          <w:sz w:val="24"/>
          <w:szCs w:val="24"/>
          <w:vertAlign w:val="superscript"/>
        </w:rPr>
        <w:t>7</w:t>
      </w:r>
      <w:r w:rsidR="002614F2" w:rsidRPr="00902504">
        <w:rPr>
          <w:rFonts w:ascii="Book Antiqua" w:hAnsi="Book Antiqua"/>
          <w:sz w:val="24"/>
          <w:szCs w:val="24"/>
          <w:vertAlign w:val="superscript"/>
        </w:rPr>
        <w:t>1</w:t>
      </w:r>
      <w:r w:rsidR="00123858" w:rsidRPr="00902504">
        <w:rPr>
          <w:rFonts w:ascii="Book Antiqua" w:hAnsi="Book Antiqua"/>
          <w:sz w:val="24"/>
          <w:szCs w:val="24"/>
          <w:vertAlign w:val="superscript"/>
        </w:rPr>
        <w:t>]</w:t>
      </w:r>
      <w:r w:rsidR="00D45220" w:rsidRPr="00902504">
        <w:rPr>
          <w:rFonts w:ascii="Book Antiqua" w:hAnsi="Book Antiqua"/>
          <w:sz w:val="24"/>
          <w:szCs w:val="24"/>
          <w:vertAlign w:val="superscript"/>
        </w:rPr>
        <w:t xml:space="preserve"> </w:t>
      </w:r>
      <w:r w:rsidR="00D1646F" w:rsidRPr="00902504">
        <w:rPr>
          <w:rFonts w:ascii="Book Antiqua" w:eastAsiaTheme="minorEastAsia" w:hAnsi="Book Antiqua"/>
          <w:sz w:val="24"/>
          <w:szCs w:val="24"/>
        </w:rPr>
        <w:t xml:space="preserve">reported the results of their prospective randomized trial, </w:t>
      </w:r>
      <w:r w:rsidR="00BC049D" w:rsidRPr="00902504">
        <w:rPr>
          <w:rFonts w:ascii="Book Antiqua" w:eastAsiaTheme="minorEastAsia" w:hAnsi="Book Antiqua"/>
          <w:sz w:val="24"/>
          <w:szCs w:val="24"/>
        </w:rPr>
        <w:t xml:space="preserve">in an active Finnish patient population. These authors </w:t>
      </w:r>
      <w:r w:rsidR="00D1646F" w:rsidRPr="00902504">
        <w:rPr>
          <w:rFonts w:ascii="Book Antiqua" w:eastAsiaTheme="minorEastAsia" w:hAnsi="Book Antiqua"/>
          <w:sz w:val="24"/>
          <w:szCs w:val="24"/>
        </w:rPr>
        <w:t>compar</w:t>
      </w:r>
      <w:r w:rsidR="00BC049D" w:rsidRPr="00902504">
        <w:rPr>
          <w:rFonts w:ascii="Book Antiqua" w:eastAsiaTheme="minorEastAsia" w:hAnsi="Book Antiqua"/>
          <w:sz w:val="24"/>
          <w:szCs w:val="24"/>
        </w:rPr>
        <w:t xml:space="preserve">ed </w:t>
      </w:r>
      <w:r w:rsidR="00D1646F" w:rsidRPr="00902504">
        <w:rPr>
          <w:rFonts w:ascii="Book Antiqua" w:eastAsiaTheme="minorEastAsia" w:hAnsi="Book Antiqua"/>
          <w:sz w:val="24"/>
          <w:szCs w:val="24"/>
        </w:rPr>
        <w:t>functional management to suture repair of ruptured ligaments</w:t>
      </w:r>
      <w:r w:rsidR="00C02CD8" w:rsidRPr="00902504">
        <w:rPr>
          <w:rFonts w:ascii="Book Antiqua" w:eastAsiaTheme="minorEastAsia" w:hAnsi="Book Antiqua"/>
          <w:sz w:val="24"/>
          <w:szCs w:val="24"/>
        </w:rPr>
        <w:t xml:space="preserve"> within 1 w</w:t>
      </w:r>
      <w:r w:rsidR="00BC049D" w:rsidRPr="00902504">
        <w:rPr>
          <w:rFonts w:ascii="Book Antiqua" w:eastAsiaTheme="minorEastAsia" w:hAnsi="Book Antiqua"/>
          <w:sz w:val="24"/>
          <w:szCs w:val="24"/>
        </w:rPr>
        <w:t>k of injury</w:t>
      </w:r>
      <w:r w:rsidR="00D1646F" w:rsidRPr="00902504">
        <w:rPr>
          <w:rFonts w:ascii="Book Antiqua" w:eastAsiaTheme="minorEastAsia" w:hAnsi="Book Antiqua"/>
          <w:sz w:val="24"/>
          <w:szCs w:val="24"/>
        </w:rPr>
        <w:t xml:space="preserve"> for acute gr</w:t>
      </w:r>
      <w:r w:rsidR="00BC049D" w:rsidRPr="00902504">
        <w:rPr>
          <w:rFonts w:ascii="Book Antiqua" w:eastAsiaTheme="minorEastAsia" w:hAnsi="Book Antiqua"/>
          <w:sz w:val="24"/>
          <w:szCs w:val="24"/>
        </w:rPr>
        <w:t>ade III lateral ankle ligaments</w:t>
      </w:r>
      <w:r w:rsidR="00D1646F" w:rsidRPr="00902504">
        <w:rPr>
          <w:rFonts w:ascii="Book Antiqua" w:eastAsiaTheme="minorEastAsia" w:hAnsi="Book Antiqua"/>
          <w:sz w:val="24"/>
          <w:szCs w:val="24"/>
        </w:rPr>
        <w:t>. They concluded that surgical repair and functional treatment of these injuries resulted in equivalent results with respect to recovery to preinjury activity level. Although</w:t>
      </w:r>
      <w:r w:rsidR="00BC049D" w:rsidRPr="00902504">
        <w:rPr>
          <w:rFonts w:ascii="Book Antiqua" w:eastAsiaTheme="minorEastAsia" w:hAnsi="Book Antiqua"/>
          <w:sz w:val="24"/>
          <w:szCs w:val="24"/>
        </w:rPr>
        <w:t xml:space="preserve"> surgery</w:t>
      </w:r>
      <w:r w:rsidR="00D1646F" w:rsidRPr="00902504">
        <w:rPr>
          <w:rFonts w:ascii="Book Antiqua" w:eastAsiaTheme="minorEastAsia" w:hAnsi="Book Antiqua"/>
          <w:sz w:val="24"/>
          <w:szCs w:val="24"/>
        </w:rPr>
        <w:t xml:space="preserve"> did appear to decrease the incidence of lateral ligament reinjury in their study population, the found that osteoarthritis was observed significantly more frequently in the surgical </w:t>
      </w:r>
      <w:proofErr w:type="gramStart"/>
      <w:r w:rsidR="00D1646F" w:rsidRPr="00902504">
        <w:rPr>
          <w:rFonts w:ascii="Book Antiqua" w:eastAsiaTheme="minorEastAsia" w:hAnsi="Book Antiqua"/>
          <w:sz w:val="24"/>
          <w:szCs w:val="24"/>
        </w:rPr>
        <w:t>group</w:t>
      </w:r>
      <w:r w:rsidR="00123858" w:rsidRPr="00902504">
        <w:rPr>
          <w:rFonts w:ascii="Book Antiqua" w:hAnsi="Book Antiqua"/>
          <w:sz w:val="24"/>
          <w:szCs w:val="24"/>
          <w:vertAlign w:val="superscript"/>
        </w:rPr>
        <w:t>[</w:t>
      </w:r>
      <w:proofErr w:type="gramEnd"/>
      <w:r w:rsidR="00123858" w:rsidRPr="00902504">
        <w:rPr>
          <w:rFonts w:ascii="Book Antiqua" w:hAnsi="Book Antiqua"/>
          <w:sz w:val="24"/>
          <w:szCs w:val="24"/>
          <w:vertAlign w:val="superscript"/>
        </w:rPr>
        <w:t>7</w:t>
      </w:r>
      <w:r w:rsidR="002614F2" w:rsidRPr="00902504">
        <w:rPr>
          <w:rFonts w:ascii="Book Antiqua" w:hAnsi="Book Antiqua"/>
          <w:sz w:val="24"/>
          <w:szCs w:val="24"/>
          <w:vertAlign w:val="superscript"/>
        </w:rPr>
        <w:t>1</w:t>
      </w:r>
      <w:r w:rsidR="00123858" w:rsidRPr="00902504">
        <w:rPr>
          <w:rFonts w:ascii="Book Antiqua" w:hAnsi="Book Antiqua"/>
          <w:sz w:val="24"/>
          <w:szCs w:val="24"/>
          <w:vertAlign w:val="superscript"/>
        </w:rPr>
        <w:t>]</w:t>
      </w:r>
      <w:r w:rsidR="008302D4" w:rsidRPr="00902504">
        <w:rPr>
          <w:rFonts w:ascii="Book Antiqua" w:eastAsiaTheme="minorEastAsia" w:hAnsi="Book Antiqua"/>
          <w:sz w:val="24"/>
          <w:szCs w:val="24"/>
        </w:rPr>
        <w:t>.</w:t>
      </w:r>
      <w:r w:rsidR="00BC049D" w:rsidRPr="00902504">
        <w:rPr>
          <w:rFonts w:ascii="Book Antiqua" w:hAnsi="Book Antiqua"/>
          <w:sz w:val="24"/>
          <w:szCs w:val="24"/>
          <w:vertAlign w:val="superscript"/>
        </w:rPr>
        <w:t xml:space="preserve">  </w:t>
      </w:r>
      <w:r w:rsidR="00D1646F" w:rsidRPr="00902504">
        <w:rPr>
          <w:rFonts w:ascii="Book Antiqua" w:eastAsiaTheme="minorEastAsia" w:hAnsi="Book Antiqua"/>
          <w:sz w:val="24"/>
          <w:szCs w:val="24"/>
        </w:rPr>
        <w:t xml:space="preserve">   </w:t>
      </w:r>
    </w:p>
    <w:p w14:paraId="299F7EB1" w14:textId="77777777" w:rsidR="00F96320" w:rsidRPr="00902504" w:rsidRDefault="00F96320" w:rsidP="006505E7">
      <w:pPr>
        <w:spacing w:after="0" w:line="360" w:lineRule="auto"/>
        <w:jc w:val="both"/>
        <w:rPr>
          <w:rFonts w:ascii="Book Antiqua" w:eastAsia="宋体" w:hAnsi="Book Antiqua"/>
          <w:b/>
          <w:sz w:val="24"/>
          <w:szCs w:val="24"/>
          <w:lang w:eastAsia="zh-CN"/>
        </w:rPr>
      </w:pPr>
    </w:p>
    <w:p w14:paraId="06A3A71B" w14:textId="712B6AC5" w:rsidR="00B72EA9" w:rsidRPr="00902504" w:rsidRDefault="003D5A15" w:rsidP="006505E7">
      <w:pPr>
        <w:spacing w:after="0" w:line="360" w:lineRule="auto"/>
        <w:jc w:val="both"/>
        <w:rPr>
          <w:rFonts w:ascii="Book Antiqua" w:hAnsi="Book Antiqua"/>
          <w:b/>
          <w:sz w:val="24"/>
          <w:szCs w:val="24"/>
        </w:rPr>
      </w:pPr>
      <w:r w:rsidRPr="00902504">
        <w:rPr>
          <w:rFonts w:ascii="Book Antiqua" w:hAnsi="Book Antiqua"/>
          <w:b/>
          <w:sz w:val="24"/>
          <w:szCs w:val="24"/>
        </w:rPr>
        <w:t>CHRONIC ANKLE INSTABILITY TREATMENT</w:t>
      </w:r>
    </w:p>
    <w:p w14:paraId="72E674EC" w14:textId="5BC3F319" w:rsidR="00AE7373" w:rsidRPr="00902504" w:rsidRDefault="00B72EA9" w:rsidP="006505E7">
      <w:pPr>
        <w:widowControl w:val="0"/>
        <w:autoSpaceDE w:val="0"/>
        <w:autoSpaceDN w:val="0"/>
        <w:adjustRightInd w:val="0"/>
        <w:spacing w:after="0" w:line="360" w:lineRule="auto"/>
        <w:jc w:val="both"/>
        <w:rPr>
          <w:rFonts w:ascii="Book Antiqua" w:eastAsiaTheme="minorEastAsia" w:hAnsi="Book Antiqua"/>
          <w:sz w:val="24"/>
          <w:szCs w:val="24"/>
        </w:rPr>
      </w:pPr>
      <w:r w:rsidRPr="00902504">
        <w:rPr>
          <w:rFonts w:ascii="Book Antiqua" w:eastAsiaTheme="minorEastAsia" w:hAnsi="Book Antiqua"/>
          <w:sz w:val="24"/>
          <w:szCs w:val="24"/>
        </w:rPr>
        <w:t xml:space="preserve">Patients with chronic ankle instability can be </w:t>
      </w:r>
      <w:r w:rsidR="002263A1" w:rsidRPr="00902504">
        <w:rPr>
          <w:rFonts w:ascii="Book Antiqua" w:eastAsiaTheme="minorEastAsia" w:hAnsi="Book Antiqua"/>
          <w:sz w:val="24"/>
          <w:szCs w:val="24"/>
        </w:rPr>
        <w:t xml:space="preserve">further stratified into </w:t>
      </w:r>
      <w:r w:rsidRPr="00902504">
        <w:rPr>
          <w:rFonts w:ascii="Book Antiqua" w:eastAsiaTheme="minorEastAsia" w:hAnsi="Book Antiqua"/>
          <w:sz w:val="24"/>
          <w:szCs w:val="24"/>
        </w:rPr>
        <w:t>two</w:t>
      </w:r>
      <w:r w:rsidR="008302D4" w:rsidRPr="00902504">
        <w:rPr>
          <w:rFonts w:ascii="Book Antiqua" w:eastAsiaTheme="minorEastAsia" w:hAnsi="Book Antiqua"/>
          <w:sz w:val="24"/>
          <w:szCs w:val="24"/>
        </w:rPr>
        <w:t xml:space="preserve"> </w:t>
      </w:r>
      <w:r w:rsidR="002263A1" w:rsidRPr="00902504">
        <w:rPr>
          <w:rFonts w:ascii="Book Antiqua" w:eastAsiaTheme="minorEastAsia" w:hAnsi="Book Antiqua"/>
          <w:sz w:val="24"/>
          <w:szCs w:val="24"/>
        </w:rPr>
        <w:t>categories, which are</w:t>
      </w:r>
      <w:r w:rsidRPr="00902504">
        <w:rPr>
          <w:rFonts w:ascii="Book Antiqua" w:eastAsiaTheme="minorEastAsia" w:hAnsi="Book Antiqua"/>
          <w:sz w:val="24"/>
          <w:szCs w:val="24"/>
        </w:rPr>
        <w:t xml:space="preserve"> not necessarily </w:t>
      </w:r>
      <w:r w:rsidR="002E29F3" w:rsidRPr="00902504">
        <w:rPr>
          <w:rFonts w:ascii="Book Antiqua" w:eastAsiaTheme="minorEastAsia" w:hAnsi="Book Antiqua"/>
          <w:sz w:val="24"/>
          <w:szCs w:val="24"/>
        </w:rPr>
        <w:t xml:space="preserve">mutually </w:t>
      </w:r>
      <w:r w:rsidRPr="00902504">
        <w:rPr>
          <w:rFonts w:ascii="Book Antiqua" w:eastAsiaTheme="minorEastAsia" w:hAnsi="Book Antiqua"/>
          <w:sz w:val="24"/>
          <w:szCs w:val="24"/>
        </w:rPr>
        <w:t>exclusive</w:t>
      </w:r>
      <w:r w:rsidR="002E29F3" w:rsidRPr="00902504">
        <w:rPr>
          <w:rFonts w:ascii="Book Antiqua" w:eastAsiaTheme="minorEastAsia" w:hAnsi="Book Antiqua"/>
          <w:sz w:val="24"/>
          <w:szCs w:val="24"/>
        </w:rPr>
        <w:t xml:space="preserve">. </w:t>
      </w:r>
      <w:r w:rsidR="001013DB" w:rsidRPr="00902504">
        <w:rPr>
          <w:rFonts w:ascii="Book Antiqua" w:eastAsiaTheme="minorEastAsia" w:hAnsi="Book Antiqua"/>
          <w:sz w:val="24"/>
          <w:szCs w:val="24"/>
        </w:rPr>
        <w:t xml:space="preserve">Mechanical instability is identifiable on </w:t>
      </w:r>
      <w:r w:rsidR="002263A1" w:rsidRPr="00902504">
        <w:rPr>
          <w:rFonts w:ascii="Book Antiqua" w:eastAsiaTheme="minorEastAsia" w:hAnsi="Book Antiqua"/>
          <w:sz w:val="24"/>
          <w:szCs w:val="24"/>
        </w:rPr>
        <w:t xml:space="preserve">physical examination and </w:t>
      </w:r>
      <w:r w:rsidR="001013DB" w:rsidRPr="00902504">
        <w:rPr>
          <w:rFonts w:ascii="Book Antiqua" w:eastAsiaTheme="minorEastAsia" w:hAnsi="Book Antiqua"/>
          <w:sz w:val="24"/>
          <w:szCs w:val="24"/>
        </w:rPr>
        <w:t>stress radiographs</w:t>
      </w:r>
      <w:r w:rsidR="002263A1" w:rsidRPr="00902504">
        <w:rPr>
          <w:rFonts w:ascii="Book Antiqua" w:eastAsiaTheme="minorEastAsia" w:hAnsi="Book Antiqua"/>
          <w:sz w:val="24"/>
          <w:szCs w:val="24"/>
        </w:rPr>
        <w:t>, whereas</w:t>
      </w:r>
      <w:r w:rsidR="001013DB" w:rsidRPr="00902504">
        <w:rPr>
          <w:rFonts w:ascii="Book Antiqua" w:eastAsiaTheme="minorEastAsia" w:hAnsi="Book Antiqua"/>
          <w:sz w:val="24"/>
          <w:szCs w:val="24"/>
        </w:rPr>
        <w:t xml:space="preserve"> </w:t>
      </w:r>
      <w:r w:rsidR="002263A1" w:rsidRPr="00902504">
        <w:rPr>
          <w:rFonts w:ascii="Book Antiqua" w:eastAsiaTheme="minorEastAsia" w:hAnsi="Book Antiqua"/>
          <w:sz w:val="24"/>
          <w:szCs w:val="24"/>
        </w:rPr>
        <w:t>f</w:t>
      </w:r>
      <w:r w:rsidR="001013DB" w:rsidRPr="00902504">
        <w:rPr>
          <w:rFonts w:ascii="Book Antiqua" w:eastAsiaTheme="minorEastAsia" w:hAnsi="Book Antiqua"/>
          <w:sz w:val="24"/>
          <w:szCs w:val="24"/>
        </w:rPr>
        <w:t xml:space="preserve">unctional instability </w:t>
      </w:r>
      <w:r w:rsidR="002263A1" w:rsidRPr="00902504">
        <w:rPr>
          <w:rFonts w:ascii="Book Antiqua" w:eastAsiaTheme="minorEastAsia" w:hAnsi="Book Antiqua"/>
          <w:sz w:val="24"/>
          <w:szCs w:val="24"/>
        </w:rPr>
        <w:t>reflects subjective, patient-reported</w:t>
      </w:r>
      <w:r w:rsidR="001013DB" w:rsidRPr="00902504">
        <w:rPr>
          <w:rFonts w:ascii="Book Antiqua" w:eastAsiaTheme="minorEastAsia" w:hAnsi="Book Antiqua"/>
          <w:sz w:val="24"/>
          <w:szCs w:val="24"/>
        </w:rPr>
        <w:t xml:space="preserve"> </w:t>
      </w:r>
      <w:r w:rsidR="002263A1" w:rsidRPr="00902504">
        <w:rPr>
          <w:rFonts w:ascii="Book Antiqua" w:eastAsiaTheme="minorEastAsia" w:hAnsi="Book Antiqua"/>
          <w:sz w:val="24"/>
          <w:szCs w:val="24"/>
        </w:rPr>
        <w:t xml:space="preserve">complaints </w:t>
      </w:r>
      <w:r w:rsidR="001013DB" w:rsidRPr="00902504">
        <w:rPr>
          <w:rFonts w:ascii="Book Antiqua" w:eastAsiaTheme="minorEastAsia" w:hAnsi="Book Antiqua"/>
          <w:sz w:val="24"/>
          <w:szCs w:val="24"/>
        </w:rPr>
        <w:t>of the ankle</w:t>
      </w:r>
      <w:r w:rsidR="00B84B67" w:rsidRPr="00902504">
        <w:rPr>
          <w:rFonts w:ascii="Book Antiqua" w:eastAsiaTheme="minorEastAsia" w:hAnsi="Book Antiqua"/>
          <w:sz w:val="24"/>
          <w:szCs w:val="24"/>
        </w:rPr>
        <w:t xml:space="preserve"> instability with or without clinical </w:t>
      </w:r>
      <w:proofErr w:type="gramStart"/>
      <w:r w:rsidR="00B84B67" w:rsidRPr="00902504">
        <w:rPr>
          <w:rFonts w:ascii="Book Antiqua" w:eastAsiaTheme="minorEastAsia" w:hAnsi="Book Antiqua"/>
          <w:sz w:val="24"/>
          <w:szCs w:val="24"/>
        </w:rPr>
        <w:t>laxity</w:t>
      </w:r>
      <w:r w:rsidR="00123858" w:rsidRPr="00902504">
        <w:rPr>
          <w:rFonts w:ascii="Book Antiqua" w:hAnsi="Book Antiqua"/>
          <w:sz w:val="24"/>
          <w:szCs w:val="24"/>
          <w:vertAlign w:val="superscript"/>
        </w:rPr>
        <w:t>[</w:t>
      </w:r>
      <w:proofErr w:type="gramEnd"/>
      <w:r w:rsidR="00123858" w:rsidRPr="00902504">
        <w:rPr>
          <w:rFonts w:ascii="Book Antiqua" w:hAnsi="Book Antiqua"/>
          <w:sz w:val="24"/>
          <w:szCs w:val="24"/>
          <w:vertAlign w:val="superscript"/>
        </w:rPr>
        <w:t>5</w:t>
      </w:r>
      <w:r w:rsidR="004F2BF0" w:rsidRPr="00902504">
        <w:rPr>
          <w:rFonts w:ascii="Book Antiqua" w:hAnsi="Book Antiqua"/>
          <w:sz w:val="24"/>
          <w:szCs w:val="24"/>
          <w:vertAlign w:val="superscript"/>
        </w:rPr>
        <w:t>4,</w:t>
      </w:r>
      <w:r w:rsidR="002614F2" w:rsidRPr="00902504">
        <w:rPr>
          <w:rFonts w:ascii="Book Antiqua" w:hAnsi="Book Antiqua"/>
          <w:sz w:val="24"/>
          <w:szCs w:val="24"/>
          <w:vertAlign w:val="superscript"/>
        </w:rPr>
        <w:t>72</w:t>
      </w:r>
      <w:r w:rsidR="009442B2" w:rsidRPr="00902504">
        <w:rPr>
          <w:rFonts w:ascii="Book Antiqua" w:eastAsia="宋体" w:hAnsi="Book Antiqua" w:hint="eastAsia"/>
          <w:sz w:val="24"/>
          <w:szCs w:val="24"/>
          <w:vertAlign w:val="superscript"/>
          <w:lang w:eastAsia="zh-CN"/>
        </w:rPr>
        <w:t>,</w:t>
      </w:r>
      <w:r w:rsidR="002614F2" w:rsidRPr="00902504">
        <w:rPr>
          <w:rFonts w:ascii="Book Antiqua" w:hAnsi="Book Antiqua"/>
          <w:sz w:val="24"/>
          <w:szCs w:val="24"/>
          <w:vertAlign w:val="superscript"/>
        </w:rPr>
        <w:t>73</w:t>
      </w:r>
      <w:r w:rsidR="00123858" w:rsidRPr="00902504">
        <w:rPr>
          <w:rFonts w:ascii="Book Antiqua" w:hAnsi="Book Antiqua"/>
          <w:sz w:val="24"/>
          <w:szCs w:val="24"/>
          <w:vertAlign w:val="superscript"/>
        </w:rPr>
        <w:t>]</w:t>
      </w:r>
      <w:r w:rsidR="008302D4" w:rsidRPr="00902504">
        <w:rPr>
          <w:rFonts w:ascii="Book Antiqua" w:eastAsiaTheme="minorEastAsia" w:hAnsi="Book Antiqua"/>
          <w:sz w:val="24"/>
          <w:szCs w:val="24"/>
        </w:rPr>
        <w:t>.</w:t>
      </w:r>
      <w:r w:rsidRPr="00902504">
        <w:rPr>
          <w:rFonts w:ascii="Book Antiqua" w:eastAsiaTheme="minorEastAsia" w:hAnsi="Book Antiqua"/>
          <w:sz w:val="24"/>
          <w:szCs w:val="24"/>
        </w:rPr>
        <w:t xml:space="preserve"> </w:t>
      </w:r>
      <w:r w:rsidR="001013DB" w:rsidRPr="00902504">
        <w:rPr>
          <w:rFonts w:ascii="Book Antiqua" w:eastAsiaTheme="minorEastAsia" w:hAnsi="Book Antiqua"/>
          <w:sz w:val="24"/>
          <w:szCs w:val="24"/>
        </w:rPr>
        <w:t>Surgery is generally reserved for patients with chronic ankle stability</w:t>
      </w:r>
      <w:r w:rsidR="00B84B67" w:rsidRPr="00902504">
        <w:rPr>
          <w:rFonts w:ascii="Book Antiqua" w:eastAsiaTheme="minorEastAsia" w:hAnsi="Book Antiqua"/>
          <w:sz w:val="24"/>
          <w:szCs w:val="24"/>
        </w:rPr>
        <w:t xml:space="preserve"> </w:t>
      </w:r>
      <w:r w:rsidR="00935F44" w:rsidRPr="00902504">
        <w:rPr>
          <w:rFonts w:ascii="Book Antiqua" w:eastAsiaTheme="minorEastAsia" w:hAnsi="Book Antiqua"/>
          <w:sz w:val="24"/>
          <w:szCs w:val="24"/>
        </w:rPr>
        <w:t>that</w:t>
      </w:r>
      <w:r w:rsidR="001013DB" w:rsidRPr="00902504">
        <w:rPr>
          <w:rFonts w:ascii="Book Antiqua" w:eastAsiaTheme="minorEastAsia" w:hAnsi="Book Antiqua"/>
          <w:sz w:val="24"/>
          <w:szCs w:val="24"/>
        </w:rPr>
        <w:t xml:space="preserve"> have failed to improve with </w:t>
      </w:r>
      <w:r w:rsidR="00B3074A" w:rsidRPr="00902504">
        <w:rPr>
          <w:rFonts w:ascii="Book Antiqua" w:eastAsiaTheme="minorEastAsia" w:hAnsi="Book Antiqua"/>
          <w:sz w:val="24"/>
          <w:szCs w:val="24"/>
        </w:rPr>
        <w:t xml:space="preserve">a </w:t>
      </w:r>
      <w:r w:rsidR="00B84B67" w:rsidRPr="00902504">
        <w:rPr>
          <w:rFonts w:ascii="Book Antiqua" w:eastAsiaTheme="minorEastAsia" w:hAnsi="Book Antiqua"/>
          <w:sz w:val="24"/>
          <w:szCs w:val="24"/>
        </w:rPr>
        <w:t xml:space="preserve">thorough course of conservative </w:t>
      </w:r>
      <w:r w:rsidR="001013DB" w:rsidRPr="00902504">
        <w:rPr>
          <w:rFonts w:ascii="Book Antiqua" w:eastAsiaTheme="minorEastAsia" w:hAnsi="Book Antiqua"/>
          <w:sz w:val="24"/>
          <w:szCs w:val="24"/>
        </w:rPr>
        <w:t>management</w:t>
      </w:r>
      <w:r w:rsidR="00B84B67" w:rsidRPr="00902504">
        <w:rPr>
          <w:rFonts w:ascii="Book Antiqua" w:eastAsiaTheme="minorEastAsia" w:hAnsi="Book Antiqua"/>
          <w:sz w:val="24"/>
          <w:szCs w:val="24"/>
        </w:rPr>
        <w:t xml:space="preserve"> and physical therapy</w:t>
      </w:r>
      <w:r w:rsidR="001013DB" w:rsidRPr="00902504">
        <w:rPr>
          <w:rFonts w:ascii="Book Antiqua" w:eastAsiaTheme="minorEastAsia" w:hAnsi="Book Antiqua"/>
          <w:sz w:val="24"/>
          <w:szCs w:val="24"/>
        </w:rPr>
        <w:t xml:space="preserve">. </w:t>
      </w:r>
      <w:r w:rsidR="00B84B67" w:rsidRPr="00902504">
        <w:rPr>
          <w:rFonts w:ascii="Book Antiqua" w:eastAsiaTheme="minorEastAsia" w:hAnsi="Book Antiqua"/>
          <w:sz w:val="24"/>
          <w:szCs w:val="24"/>
        </w:rPr>
        <w:t>Similar to that for acute ankle sprain, n</w:t>
      </w:r>
      <w:r w:rsidR="001013DB" w:rsidRPr="00902504">
        <w:rPr>
          <w:rFonts w:ascii="Book Antiqua" w:eastAsiaTheme="minorEastAsia" w:hAnsi="Book Antiqua"/>
          <w:sz w:val="24"/>
          <w:szCs w:val="24"/>
        </w:rPr>
        <w:t xml:space="preserve">onoperative </w:t>
      </w:r>
      <w:r w:rsidR="00B84B67" w:rsidRPr="00902504">
        <w:rPr>
          <w:rFonts w:ascii="Book Antiqua" w:eastAsiaTheme="minorEastAsia" w:hAnsi="Book Antiqua"/>
          <w:sz w:val="24"/>
          <w:szCs w:val="24"/>
        </w:rPr>
        <w:t xml:space="preserve">measures </w:t>
      </w:r>
      <w:r w:rsidR="001013DB" w:rsidRPr="00902504">
        <w:rPr>
          <w:rFonts w:ascii="Book Antiqua" w:eastAsiaTheme="minorEastAsia" w:hAnsi="Book Antiqua"/>
          <w:sz w:val="24"/>
          <w:szCs w:val="24"/>
        </w:rPr>
        <w:t xml:space="preserve">for chronic instability </w:t>
      </w:r>
      <w:r w:rsidR="00B84B67" w:rsidRPr="00902504">
        <w:rPr>
          <w:rFonts w:ascii="Book Antiqua" w:eastAsiaTheme="minorEastAsia" w:hAnsi="Book Antiqua"/>
          <w:sz w:val="24"/>
          <w:szCs w:val="24"/>
        </w:rPr>
        <w:t xml:space="preserve">emphasize </w:t>
      </w:r>
      <w:r w:rsidR="001013DB" w:rsidRPr="00902504">
        <w:rPr>
          <w:rFonts w:ascii="Book Antiqua" w:eastAsiaTheme="minorEastAsia" w:hAnsi="Book Antiqua"/>
          <w:sz w:val="24"/>
          <w:szCs w:val="24"/>
        </w:rPr>
        <w:t xml:space="preserve">peroneal strengthening, proprioceptive training, lateral heel wedges, </w:t>
      </w:r>
      <w:r w:rsidR="00B84B67" w:rsidRPr="00902504">
        <w:rPr>
          <w:rFonts w:ascii="Book Antiqua" w:eastAsiaTheme="minorEastAsia" w:hAnsi="Book Antiqua"/>
          <w:sz w:val="24"/>
          <w:szCs w:val="24"/>
        </w:rPr>
        <w:t xml:space="preserve">and strapping or </w:t>
      </w:r>
      <w:proofErr w:type="gramStart"/>
      <w:r w:rsidR="001013DB" w:rsidRPr="00902504">
        <w:rPr>
          <w:rFonts w:ascii="Book Antiqua" w:eastAsiaTheme="minorEastAsia" w:hAnsi="Book Antiqua"/>
          <w:sz w:val="24"/>
          <w:szCs w:val="24"/>
        </w:rPr>
        <w:t>bracing</w:t>
      </w:r>
      <w:r w:rsidR="00123858" w:rsidRPr="00902504">
        <w:rPr>
          <w:rFonts w:ascii="Book Antiqua" w:hAnsi="Book Antiqua"/>
          <w:sz w:val="24"/>
          <w:szCs w:val="24"/>
          <w:vertAlign w:val="superscript"/>
        </w:rPr>
        <w:t>[</w:t>
      </w:r>
      <w:proofErr w:type="gramEnd"/>
      <w:r w:rsidR="00123858" w:rsidRPr="00902504">
        <w:rPr>
          <w:rFonts w:ascii="Book Antiqua" w:hAnsi="Book Antiqua"/>
          <w:sz w:val="24"/>
          <w:szCs w:val="24"/>
          <w:vertAlign w:val="superscript"/>
        </w:rPr>
        <w:t>5</w:t>
      </w:r>
      <w:r w:rsidR="001C504C" w:rsidRPr="00902504">
        <w:rPr>
          <w:rFonts w:ascii="Book Antiqua" w:hAnsi="Book Antiqua"/>
          <w:sz w:val="24"/>
          <w:szCs w:val="24"/>
          <w:vertAlign w:val="superscript"/>
        </w:rPr>
        <w:t>2</w:t>
      </w:r>
      <w:r w:rsidR="00123858" w:rsidRPr="00902504">
        <w:rPr>
          <w:rFonts w:ascii="Book Antiqua" w:hAnsi="Book Antiqua"/>
          <w:sz w:val="24"/>
          <w:szCs w:val="24"/>
          <w:vertAlign w:val="superscript"/>
        </w:rPr>
        <w:t>]</w:t>
      </w:r>
      <w:r w:rsidR="001013DB" w:rsidRPr="00902504">
        <w:rPr>
          <w:rFonts w:ascii="Book Antiqua" w:eastAsiaTheme="minorEastAsia" w:hAnsi="Book Antiqua"/>
          <w:sz w:val="24"/>
          <w:szCs w:val="24"/>
        </w:rPr>
        <w:t>. Patients with functional instability without demonstrable mechanical instability are more likely to benefit</w:t>
      </w:r>
      <w:r w:rsidR="002E29F3" w:rsidRPr="00902504">
        <w:rPr>
          <w:rFonts w:ascii="Book Antiqua" w:eastAsiaTheme="minorEastAsia" w:hAnsi="Book Antiqua"/>
          <w:sz w:val="24"/>
          <w:szCs w:val="24"/>
        </w:rPr>
        <w:t xml:space="preserve"> from these </w:t>
      </w:r>
      <w:r w:rsidR="001013DB" w:rsidRPr="00902504">
        <w:rPr>
          <w:rFonts w:ascii="Book Antiqua" w:eastAsiaTheme="minorEastAsia" w:hAnsi="Book Antiqua"/>
          <w:sz w:val="24"/>
          <w:szCs w:val="24"/>
        </w:rPr>
        <w:t xml:space="preserve">non-operative </w:t>
      </w:r>
      <w:proofErr w:type="gramStart"/>
      <w:r w:rsidR="001013DB" w:rsidRPr="00902504">
        <w:rPr>
          <w:rFonts w:ascii="Book Antiqua" w:eastAsiaTheme="minorEastAsia" w:hAnsi="Book Antiqua"/>
          <w:sz w:val="24"/>
          <w:szCs w:val="24"/>
        </w:rPr>
        <w:t>measures</w:t>
      </w:r>
      <w:r w:rsidR="00123858" w:rsidRPr="00902504">
        <w:rPr>
          <w:rFonts w:ascii="Book Antiqua" w:hAnsi="Book Antiqua"/>
          <w:sz w:val="24"/>
          <w:szCs w:val="24"/>
          <w:vertAlign w:val="superscript"/>
        </w:rPr>
        <w:t>[</w:t>
      </w:r>
      <w:proofErr w:type="gramEnd"/>
      <w:r w:rsidR="00123858" w:rsidRPr="00902504">
        <w:rPr>
          <w:rFonts w:ascii="Book Antiqua" w:hAnsi="Book Antiqua"/>
          <w:sz w:val="24"/>
          <w:szCs w:val="24"/>
          <w:vertAlign w:val="superscript"/>
        </w:rPr>
        <w:t>5</w:t>
      </w:r>
      <w:r w:rsidR="004F2BF0" w:rsidRPr="00902504">
        <w:rPr>
          <w:rFonts w:ascii="Book Antiqua" w:hAnsi="Book Antiqua"/>
          <w:sz w:val="24"/>
          <w:szCs w:val="24"/>
          <w:vertAlign w:val="superscript"/>
        </w:rPr>
        <w:t>4</w:t>
      </w:r>
      <w:r w:rsidR="009442B2" w:rsidRPr="00902504">
        <w:rPr>
          <w:rFonts w:ascii="Book Antiqua" w:eastAsia="宋体" w:hAnsi="Book Antiqua" w:hint="eastAsia"/>
          <w:sz w:val="24"/>
          <w:szCs w:val="24"/>
          <w:vertAlign w:val="superscript"/>
          <w:lang w:eastAsia="zh-CN"/>
        </w:rPr>
        <w:t>,</w:t>
      </w:r>
      <w:r w:rsidR="002614F2" w:rsidRPr="00902504">
        <w:rPr>
          <w:rFonts w:ascii="Book Antiqua" w:hAnsi="Book Antiqua"/>
          <w:sz w:val="24"/>
          <w:szCs w:val="24"/>
          <w:vertAlign w:val="superscript"/>
        </w:rPr>
        <w:t>7</w:t>
      </w:r>
      <w:r w:rsidR="00AE5F9B" w:rsidRPr="00902504">
        <w:rPr>
          <w:rFonts w:ascii="Book Antiqua" w:hAnsi="Book Antiqua"/>
          <w:sz w:val="24"/>
          <w:szCs w:val="24"/>
          <w:vertAlign w:val="superscript"/>
        </w:rPr>
        <w:t>3</w:t>
      </w:r>
      <w:r w:rsidR="00123858" w:rsidRPr="00902504">
        <w:rPr>
          <w:rFonts w:ascii="Book Antiqua" w:hAnsi="Book Antiqua"/>
          <w:sz w:val="24"/>
          <w:szCs w:val="24"/>
          <w:vertAlign w:val="superscript"/>
        </w:rPr>
        <w:t>]</w:t>
      </w:r>
      <w:r w:rsidR="008302D4" w:rsidRPr="00902504">
        <w:rPr>
          <w:rFonts w:ascii="Book Antiqua" w:eastAsiaTheme="minorEastAsia" w:hAnsi="Book Antiqua"/>
          <w:sz w:val="24"/>
          <w:szCs w:val="24"/>
        </w:rPr>
        <w:t>.</w:t>
      </w:r>
      <w:r w:rsidR="006B1974" w:rsidRPr="00902504">
        <w:rPr>
          <w:rFonts w:ascii="Book Antiqua" w:eastAsiaTheme="minorEastAsia" w:hAnsi="Book Antiqua"/>
          <w:sz w:val="24"/>
          <w:szCs w:val="24"/>
        </w:rPr>
        <w:t xml:space="preserve"> </w:t>
      </w:r>
    </w:p>
    <w:p w14:paraId="1C33BFAD" w14:textId="39DECEE9" w:rsidR="001E6BB0" w:rsidRPr="00902504" w:rsidRDefault="002E29F3" w:rsidP="004F2BF0">
      <w:pPr>
        <w:widowControl w:val="0"/>
        <w:autoSpaceDE w:val="0"/>
        <w:autoSpaceDN w:val="0"/>
        <w:adjustRightInd w:val="0"/>
        <w:spacing w:after="0" w:line="360" w:lineRule="auto"/>
        <w:ind w:firstLineChars="100" w:firstLine="240"/>
        <w:jc w:val="both"/>
        <w:rPr>
          <w:rFonts w:ascii="Book Antiqua" w:hAnsi="Book Antiqua"/>
          <w:sz w:val="24"/>
          <w:szCs w:val="24"/>
          <w:vertAlign w:val="superscript"/>
        </w:rPr>
      </w:pPr>
      <w:r w:rsidRPr="00902504">
        <w:rPr>
          <w:rFonts w:ascii="Book Antiqua" w:eastAsiaTheme="minorEastAsia" w:hAnsi="Book Antiqua"/>
          <w:sz w:val="24"/>
          <w:szCs w:val="24"/>
        </w:rPr>
        <w:t>Modern surgical techniques for chronic lateral ankle instability can be di</w:t>
      </w:r>
      <w:r w:rsidR="00B3074A" w:rsidRPr="00902504">
        <w:rPr>
          <w:rFonts w:ascii="Book Antiqua" w:eastAsiaTheme="minorEastAsia" w:hAnsi="Book Antiqua"/>
          <w:sz w:val="24"/>
          <w:szCs w:val="24"/>
        </w:rPr>
        <w:t>vided into two broad categories:</w:t>
      </w:r>
      <w:r w:rsidRPr="00902504">
        <w:rPr>
          <w:rFonts w:ascii="Book Antiqua" w:eastAsiaTheme="minorEastAsia" w:hAnsi="Book Antiqua"/>
          <w:sz w:val="24"/>
          <w:szCs w:val="24"/>
        </w:rPr>
        <w:t xml:space="preserve"> anatomic ligament repair</w:t>
      </w:r>
      <w:r w:rsidR="00A95447" w:rsidRPr="00902504">
        <w:rPr>
          <w:rFonts w:ascii="Book Antiqua" w:eastAsiaTheme="minorEastAsia" w:hAnsi="Book Antiqua"/>
          <w:sz w:val="24"/>
          <w:szCs w:val="24"/>
        </w:rPr>
        <w:t xml:space="preserve"> (Figure 2)</w:t>
      </w:r>
      <w:r w:rsidRPr="00902504">
        <w:rPr>
          <w:rFonts w:ascii="Book Antiqua" w:eastAsiaTheme="minorEastAsia" w:hAnsi="Book Antiqua"/>
          <w:sz w:val="24"/>
          <w:szCs w:val="24"/>
        </w:rPr>
        <w:t xml:space="preserve"> and </w:t>
      </w:r>
      <w:r w:rsidR="00935F44" w:rsidRPr="00902504">
        <w:rPr>
          <w:rFonts w:ascii="Book Antiqua" w:eastAsiaTheme="minorEastAsia" w:hAnsi="Book Antiqua"/>
          <w:sz w:val="24"/>
          <w:szCs w:val="24"/>
        </w:rPr>
        <w:t>non-anatomic</w:t>
      </w:r>
      <w:r w:rsidRPr="00902504">
        <w:rPr>
          <w:rFonts w:ascii="Book Antiqua" w:eastAsiaTheme="minorEastAsia" w:hAnsi="Book Antiqua"/>
          <w:sz w:val="24"/>
          <w:szCs w:val="24"/>
        </w:rPr>
        <w:t xml:space="preserve"> reconstruction</w:t>
      </w:r>
      <w:r w:rsidR="001E6BB0" w:rsidRPr="00902504">
        <w:rPr>
          <w:rFonts w:ascii="Book Antiqua" w:eastAsiaTheme="minorEastAsia" w:hAnsi="Book Antiqua"/>
          <w:sz w:val="24"/>
          <w:szCs w:val="24"/>
        </w:rPr>
        <w:t xml:space="preserve"> (</w:t>
      </w:r>
      <w:r w:rsidR="005E0846" w:rsidRPr="00902504">
        <w:rPr>
          <w:rFonts w:ascii="Book Antiqua" w:eastAsiaTheme="minorEastAsia" w:hAnsi="Book Antiqua"/>
          <w:sz w:val="24"/>
          <w:szCs w:val="24"/>
        </w:rPr>
        <w:t>F</w:t>
      </w:r>
      <w:r w:rsidR="001E6BB0" w:rsidRPr="00902504">
        <w:rPr>
          <w:rFonts w:ascii="Book Antiqua" w:eastAsiaTheme="minorEastAsia" w:hAnsi="Book Antiqua"/>
          <w:sz w:val="24"/>
          <w:szCs w:val="24"/>
        </w:rPr>
        <w:t xml:space="preserve">igure </w:t>
      </w:r>
      <w:r w:rsidR="00A95447" w:rsidRPr="00902504">
        <w:rPr>
          <w:rFonts w:ascii="Book Antiqua" w:eastAsiaTheme="minorEastAsia" w:hAnsi="Book Antiqua"/>
          <w:sz w:val="24"/>
          <w:szCs w:val="24"/>
        </w:rPr>
        <w:t>3</w:t>
      </w:r>
      <w:r w:rsidR="001E6BB0" w:rsidRPr="00902504">
        <w:rPr>
          <w:rFonts w:ascii="Book Antiqua" w:eastAsiaTheme="minorEastAsia" w:hAnsi="Book Antiqua"/>
          <w:sz w:val="24"/>
          <w:szCs w:val="24"/>
        </w:rPr>
        <w:t>)</w:t>
      </w:r>
      <w:r w:rsidRPr="00902504">
        <w:rPr>
          <w:rFonts w:ascii="Book Antiqua" w:eastAsiaTheme="minorEastAsia" w:hAnsi="Book Antiqua"/>
          <w:sz w:val="24"/>
          <w:szCs w:val="24"/>
        </w:rPr>
        <w:t>. Anatomic repair can be performed with or wi</w:t>
      </w:r>
      <w:r w:rsidR="00607CF0" w:rsidRPr="00902504">
        <w:rPr>
          <w:rFonts w:ascii="Book Antiqua" w:eastAsiaTheme="minorEastAsia" w:hAnsi="Book Antiqua"/>
          <w:sz w:val="24"/>
          <w:szCs w:val="24"/>
        </w:rPr>
        <w:t xml:space="preserve">thout augmentation and/or tenodesis, while </w:t>
      </w:r>
      <w:r w:rsidR="00935F44" w:rsidRPr="00902504">
        <w:rPr>
          <w:rFonts w:ascii="Book Antiqua" w:eastAsiaTheme="minorEastAsia" w:hAnsi="Book Antiqua"/>
          <w:sz w:val="24"/>
          <w:szCs w:val="24"/>
        </w:rPr>
        <w:t>non-</w:t>
      </w:r>
      <w:r w:rsidR="007D32B8" w:rsidRPr="00902504">
        <w:rPr>
          <w:rFonts w:ascii="Book Antiqua" w:eastAsiaTheme="minorEastAsia" w:hAnsi="Book Antiqua"/>
          <w:sz w:val="24"/>
          <w:szCs w:val="24"/>
        </w:rPr>
        <w:t>anatomic</w:t>
      </w:r>
      <w:r w:rsidRPr="00902504">
        <w:rPr>
          <w:rFonts w:ascii="Book Antiqua" w:eastAsiaTheme="minorEastAsia" w:hAnsi="Book Antiqua"/>
          <w:sz w:val="24"/>
          <w:szCs w:val="24"/>
        </w:rPr>
        <w:t xml:space="preserve"> reconstruction is typically performed with </w:t>
      </w:r>
      <w:proofErr w:type="gramStart"/>
      <w:r w:rsidRPr="00902504">
        <w:rPr>
          <w:rFonts w:ascii="Book Antiqua" w:eastAsiaTheme="minorEastAsia" w:hAnsi="Book Antiqua"/>
          <w:sz w:val="24"/>
          <w:szCs w:val="24"/>
        </w:rPr>
        <w:t>tenodesis</w:t>
      </w:r>
      <w:r w:rsidR="00123858" w:rsidRPr="00902504">
        <w:rPr>
          <w:rFonts w:ascii="Book Antiqua" w:hAnsi="Book Antiqua"/>
          <w:sz w:val="24"/>
          <w:szCs w:val="24"/>
          <w:vertAlign w:val="superscript"/>
        </w:rPr>
        <w:t>[</w:t>
      </w:r>
      <w:proofErr w:type="gramEnd"/>
      <w:r w:rsidR="00123858" w:rsidRPr="00902504">
        <w:rPr>
          <w:rFonts w:ascii="Book Antiqua" w:hAnsi="Book Antiqua"/>
          <w:sz w:val="24"/>
          <w:szCs w:val="24"/>
          <w:vertAlign w:val="superscript"/>
        </w:rPr>
        <w:t>5</w:t>
      </w:r>
      <w:r w:rsidR="004F2BF0" w:rsidRPr="00902504">
        <w:rPr>
          <w:rFonts w:ascii="Book Antiqua" w:hAnsi="Book Antiqua"/>
          <w:sz w:val="24"/>
          <w:szCs w:val="24"/>
          <w:vertAlign w:val="superscript"/>
        </w:rPr>
        <w:t>4,</w:t>
      </w:r>
      <w:r w:rsidR="007A7FA3" w:rsidRPr="00902504">
        <w:rPr>
          <w:rFonts w:ascii="Book Antiqua" w:hAnsi="Book Antiqua"/>
          <w:sz w:val="24"/>
          <w:szCs w:val="24"/>
          <w:vertAlign w:val="superscript"/>
        </w:rPr>
        <w:t>74</w:t>
      </w:r>
      <w:r w:rsidR="00123858" w:rsidRPr="00902504">
        <w:rPr>
          <w:rFonts w:ascii="Book Antiqua" w:hAnsi="Book Antiqua"/>
          <w:sz w:val="24"/>
          <w:szCs w:val="24"/>
          <w:vertAlign w:val="superscript"/>
        </w:rPr>
        <w:t>]</w:t>
      </w:r>
      <w:r w:rsidR="008302D4" w:rsidRPr="00902504">
        <w:rPr>
          <w:rFonts w:ascii="Book Antiqua" w:eastAsiaTheme="minorEastAsia" w:hAnsi="Book Antiqua"/>
          <w:sz w:val="24"/>
          <w:szCs w:val="24"/>
        </w:rPr>
        <w:t>.</w:t>
      </w:r>
      <w:r w:rsidRPr="00902504">
        <w:rPr>
          <w:rFonts w:ascii="Book Antiqua" w:eastAsiaTheme="minorEastAsia" w:hAnsi="Book Antiqua"/>
          <w:sz w:val="24"/>
          <w:szCs w:val="24"/>
        </w:rPr>
        <w:t xml:space="preserve"> </w:t>
      </w:r>
      <w:r w:rsidR="00A767CF" w:rsidRPr="00902504">
        <w:rPr>
          <w:rFonts w:ascii="Book Antiqua" w:eastAsiaTheme="minorEastAsia" w:hAnsi="Book Antiqua"/>
          <w:sz w:val="24"/>
          <w:szCs w:val="24"/>
        </w:rPr>
        <w:t xml:space="preserve">The goal of anatomic ligament repair is </w:t>
      </w:r>
      <w:r w:rsidR="00B3074A" w:rsidRPr="00902504">
        <w:rPr>
          <w:rFonts w:ascii="Book Antiqua" w:eastAsiaTheme="minorEastAsia" w:hAnsi="Book Antiqua"/>
          <w:sz w:val="24"/>
          <w:szCs w:val="24"/>
        </w:rPr>
        <w:t>restore native ankle anatomy, stability, and</w:t>
      </w:r>
      <w:r w:rsidR="00A767CF" w:rsidRPr="00902504">
        <w:rPr>
          <w:rFonts w:ascii="Book Antiqua" w:eastAsiaTheme="minorEastAsia" w:hAnsi="Book Antiqua"/>
          <w:sz w:val="24"/>
          <w:szCs w:val="24"/>
        </w:rPr>
        <w:t xml:space="preserve"> joint kinematics, </w:t>
      </w:r>
      <w:r w:rsidR="00B3074A" w:rsidRPr="00902504">
        <w:rPr>
          <w:rFonts w:ascii="Book Antiqua" w:eastAsiaTheme="minorEastAsia" w:hAnsi="Book Antiqua"/>
          <w:sz w:val="24"/>
          <w:szCs w:val="24"/>
        </w:rPr>
        <w:t xml:space="preserve">while preserving functional </w:t>
      </w:r>
      <w:r w:rsidR="00A767CF" w:rsidRPr="00902504">
        <w:rPr>
          <w:rFonts w:ascii="Book Antiqua" w:eastAsiaTheme="minorEastAsia" w:hAnsi="Book Antiqua"/>
          <w:sz w:val="24"/>
          <w:szCs w:val="24"/>
        </w:rPr>
        <w:t>ank</w:t>
      </w:r>
      <w:r w:rsidR="00B3074A" w:rsidRPr="00902504">
        <w:rPr>
          <w:rFonts w:ascii="Book Antiqua" w:eastAsiaTheme="minorEastAsia" w:hAnsi="Book Antiqua"/>
          <w:sz w:val="24"/>
          <w:szCs w:val="24"/>
        </w:rPr>
        <w:t>le and subtalar motion. This can be</w:t>
      </w:r>
      <w:r w:rsidR="00A767CF" w:rsidRPr="00902504">
        <w:rPr>
          <w:rFonts w:ascii="Book Antiqua" w:eastAsiaTheme="minorEastAsia" w:hAnsi="Book Antiqua"/>
          <w:sz w:val="24"/>
          <w:szCs w:val="24"/>
        </w:rPr>
        <w:t xml:space="preserve"> accomplished with the use of local tissue, free tendon gr</w:t>
      </w:r>
      <w:r w:rsidR="00607CF0" w:rsidRPr="00902504">
        <w:rPr>
          <w:rFonts w:ascii="Book Antiqua" w:eastAsiaTheme="minorEastAsia" w:hAnsi="Book Antiqua"/>
          <w:sz w:val="24"/>
          <w:szCs w:val="24"/>
        </w:rPr>
        <w:t>aft, or both</w:t>
      </w:r>
      <w:r w:rsidR="00B3074A" w:rsidRPr="00902504">
        <w:rPr>
          <w:rFonts w:ascii="Book Antiqua" w:eastAsiaTheme="minorEastAsia" w:hAnsi="Book Antiqua"/>
          <w:sz w:val="24"/>
          <w:szCs w:val="24"/>
        </w:rPr>
        <w:t xml:space="preserve">. </w:t>
      </w:r>
      <w:r w:rsidR="008302D4" w:rsidRPr="00902504">
        <w:rPr>
          <w:rFonts w:ascii="Book Antiqua" w:eastAsiaTheme="minorEastAsia" w:hAnsi="Book Antiqua"/>
          <w:sz w:val="24"/>
          <w:szCs w:val="24"/>
        </w:rPr>
        <w:t>W</w:t>
      </w:r>
      <w:r w:rsidR="00B3074A" w:rsidRPr="00902504">
        <w:rPr>
          <w:rFonts w:ascii="Book Antiqua" w:eastAsiaTheme="minorEastAsia" w:hAnsi="Book Antiqua"/>
          <w:sz w:val="24"/>
          <w:szCs w:val="24"/>
        </w:rPr>
        <w:t>hile t</w:t>
      </w:r>
      <w:r w:rsidR="00A767CF" w:rsidRPr="00902504">
        <w:rPr>
          <w:rFonts w:ascii="Book Antiqua" w:eastAsiaTheme="minorEastAsia" w:hAnsi="Book Antiqua"/>
          <w:sz w:val="24"/>
          <w:szCs w:val="24"/>
        </w:rPr>
        <w:t xml:space="preserve">his type of repair is a technically simpler surgery than </w:t>
      </w:r>
      <w:r w:rsidR="00935F44" w:rsidRPr="00902504">
        <w:rPr>
          <w:rFonts w:ascii="Book Antiqua" w:eastAsiaTheme="minorEastAsia" w:hAnsi="Book Antiqua"/>
          <w:sz w:val="24"/>
          <w:szCs w:val="24"/>
        </w:rPr>
        <w:t>non-anatomic</w:t>
      </w:r>
      <w:r w:rsidR="00A767CF" w:rsidRPr="00902504">
        <w:rPr>
          <w:rFonts w:ascii="Book Antiqua" w:eastAsiaTheme="minorEastAsia" w:hAnsi="Book Antiqua"/>
          <w:sz w:val="24"/>
          <w:szCs w:val="24"/>
        </w:rPr>
        <w:t xml:space="preserve"> recon</w:t>
      </w:r>
      <w:r w:rsidR="00B3074A" w:rsidRPr="00902504">
        <w:rPr>
          <w:rFonts w:ascii="Book Antiqua" w:eastAsiaTheme="minorEastAsia" w:hAnsi="Book Antiqua"/>
          <w:sz w:val="24"/>
          <w:szCs w:val="24"/>
        </w:rPr>
        <w:t xml:space="preserve">struction procedures, </w:t>
      </w:r>
      <w:r w:rsidR="00A767CF" w:rsidRPr="00902504">
        <w:rPr>
          <w:rFonts w:ascii="Book Antiqua" w:eastAsiaTheme="minorEastAsia" w:hAnsi="Book Antiqua"/>
          <w:sz w:val="24"/>
          <w:szCs w:val="24"/>
        </w:rPr>
        <w:t>its success is dependent on the condit</w:t>
      </w:r>
      <w:r w:rsidR="00B3074A" w:rsidRPr="00902504">
        <w:rPr>
          <w:rFonts w:ascii="Book Antiqua" w:eastAsiaTheme="minorEastAsia" w:hAnsi="Book Antiqua"/>
          <w:sz w:val="24"/>
          <w:szCs w:val="24"/>
        </w:rPr>
        <w:t>ion of the injured tissues</w:t>
      </w:r>
      <w:r w:rsidR="008302D4" w:rsidRPr="00902504">
        <w:rPr>
          <w:rFonts w:ascii="Book Antiqua" w:eastAsiaTheme="minorEastAsia" w:hAnsi="Book Antiqua"/>
          <w:sz w:val="24"/>
          <w:szCs w:val="24"/>
        </w:rPr>
        <w:t>,</w:t>
      </w:r>
      <w:r w:rsidR="00B3074A" w:rsidRPr="00902504">
        <w:rPr>
          <w:rFonts w:ascii="Book Antiqua" w:eastAsiaTheme="minorEastAsia" w:hAnsi="Book Antiqua"/>
          <w:sz w:val="24"/>
          <w:szCs w:val="24"/>
        </w:rPr>
        <w:t xml:space="preserve"> and may </w:t>
      </w:r>
      <w:r w:rsidR="008302D4" w:rsidRPr="00902504">
        <w:rPr>
          <w:rFonts w:ascii="Book Antiqua" w:eastAsiaTheme="minorEastAsia" w:hAnsi="Book Antiqua"/>
          <w:sz w:val="24"/>
          <w:szCs w:val="24"/>
        </w:rPr>
        <w:t xml:space="preserve">sometimes </w:t>
      </w:r>
      <w:r w:rsidR="00B3074A" w:rsidRPr="00902504">
        <w:rPr>
          <w:rFonts w:ascii="Book Antiqua" w:eastAsiaTheme="minorEastAsia" w:hAnsi="Book Antiqua"/>
          <w:sz w:val="24"/>
          <w:szCs w:val="24"/>
        </w:rPr>
        <w:t>require</w:t>
      </w:r>
      <w:r w:rsidR="00607CF0" w:rsidRPr="00902504">
        <w:rPr>
          <w:rFonts w:ascii="Book Antiqua" w:eastAsiaTheme="minorEastAsia" w:hAnsi="Book Antiqua"/>
          <w:sz w:val="24"/>
          <w:szCs w:val="24"/>
        </w:rPr>
        <w:t xml:space="preserve"> </w:t>
      </w:r>
      <w:proofErr w:type="gramStart"/>
      <w:r w:rsidR="00607CF0" w:rsidRPr="00902504">
        <w:rPr>
          <w:rFonts w:ascii="Book Antiqua" w:eastAsiaTheme="minorEastAsia" w:hAnsi="Book Antiqua"/>
          <w:sz w:val="24"/>
          <w:szCs w:val="24"/>
        </w:rPr>
        <w:t>augmentation</w:t>
      </w:r>
      <w:r w:rsidR="007D32B8" w:rsidRPr="00902504">
        <w:rPr>
          <w:rFonts w:ascii="Book Antiqua" w:hAnsi="Book Antiqua"/>
          <w:sz w:val="24"/>
          <w:szCs w:val="24"/>
          <w:vertAlign w:val="superscript"/>
        </w:rPr>
        <w:t>[</w:t>
      </w:r>
      <w:proofErr w:type="gramEnd"/>
      <w:r w:rsidR="007D32B8" w:rsidRPr="00902504">
        <w:rPr>
          <w:rFonts w:ascii="Book Antiqua" w:hAnsi="Book Antiqua"/>
          <w:sz w:val="24"/>
          <w:szCs w:val="24"/>
          <w:vertAlign w:val="superscript"/>
        </w:rPr>
        <w:t>7</w:t>
      </w:r>
      <w:r w:rsidR="007A7FA3" w:rsidRPr="00902504">
        <w:rPr>
          <w:rFonts w:ascii="Book Antiqua" w:hAnsi="Book Antiqua"/>
          <w:sz w:val="24"/>
          <w:szCs w:val="24"/>
          <w:vertAlign w:val="superscript"/>
        </w:rPr>
        <w:t>4-78</w:t>
      </w:r>
      <w:r w:rsidR="007D32B8" w:rsidRPr="00902504">
        <w:rPr>
          <w:rFonts w:ascii="Book Antiqua" w:hAnsi="Book Antiqua"/>
          <w:sz w:val="24"/>
          <w:szCs w:val="24"/>
          <w:vertAlign w:val="superscript"/>
        </w:rPr>
        <w:t>]</w:t>
      </w:r>
      <w:r w:rsidR="008302D4" w:rsidRPr="00902504">
        <w:rPr>
          <w:rFonts w:ascii="Book Antiqua" w:eastAsiaTheme="minorEastAsia" w:hAnsi="Book Antiqua"/>
          <w:sz w:val="24"/>
          <w:szCs w:val="24"/>
        </w:rPr>
        <w:t>.</w:t>
      </w:r>
    </w:p>
    <w:p w14:paraId="4AF41E15" w14:textId="323E0EB9" w:rsidR="00E134E4" w:rsidRPr="00902504" w:rsidRDefault="00935F44" w:rsidP="004F2BF0">
      <w:pPr>
        <w:widowControl w:val="0"/>
        <w:autoSpaceDE w:val="0"/>
        <w:autoSpaceDN w:val="0"/>
        <w:adjustRightInd w:val="0"/>
        <w:spacing w:after="0" w:line="360" w:lineRule="auto"/>
        <w:ind w:firstLineChars="100" w:firstLine="240"/>
        <w:jc w:val="both"/>
        <w:rPr>
          <w:rFonts w:ascii="Book Antiqua" w:eastAsiaTheme="minorEastAsia" w:hAnsi="Book Antiqua"/>
          <w:sz w:val="24"/>
          <w:szCs w:val="24"/>
        </w:rPr>
      </w:pPr>
      <w:r w:rsidRPr="00902504">
        <w:rPr>
          <w:rFonts w:ascii="Book Antiqua" w:eastAsiaTheme="minorEastAsia" w:hAnsi="Book Antiqua"/>
          <w:sz w:val="24"/>
          <w:szCs w:val="24"/>
        </w:rPr>
        <w:t>Non-anatomic</w:t>
      </w:r>
      <w:r w:rsidR="00B3074A" w:rsidRPr="00902504">
        <w:rPr>
          <w:rFonts w:ascii="Book Antiqua" w:eastAsiaTheme="minorEastAsia" w:hAnsi="Book Antiqua"/>
          <w:sz w:val="24"/>
          <w:szCs w:val="24"/>
        </w:rPr>
        <w:t xml:space="preserve"> reconstructions utilize</w:t>
      </w:r>
      <w:r w:rsidR="00A767CF" w:rsidRPr="00902504">
        <w:rPr>
          <w:rFonts w:ascii="Book Antiqua" w:eastAsiaTheme="minorEastAsia" w:hAnsi="Book Antiqua"/>
          <w:sz w:val="24"/>
          <w:szCs w:val="24"/>
        </w:rPr>
        <w:t xml:space="preserve"> tenodesis fixation to stabilize the ankle with the r</w:t>
      </w:r>
      <w:r w:rsidR="00AB6601" w:rsidRPr="00902504">
        <w:rPr>
          <w:rFonts w:ascii="Book Antiqua" w:eastAsiaTheme="minorEastAsia" w:hAnsi="Book Antiqua"/>
          <w:sz w:val="24"/>
          <w:szCs w:val="24"/>
        </w:rPr>
        <w:t xml:space="preserve">epair of the native ligaments. </w:t>
      </w:r>
      <w:r w:rsidR="00607CF0" w:rsidRPr="00902504">
        <w:rPr>
          <w:rFonts w:ascii="Book Antiqua" w:eastAsiaTheme="minorEastAsia" w:hAnsi="Book Antiqua"/>
          <w:sz w:val="24"/>
          <w:szCs w:val="24"/>
        </w:rPr>
        <w:t>While m</w:t>
      </w:r>
      <w:r w:rsidR="00AB6601" w:rsidRPr="00902504">
        <w:rPr>
          <w:rFonts w:ascii="Book Antiqua" w:eastAsiaTheme="minorEastAsia" w:hAnsi="Book Antiqua"/>
          <w:sz w:val="24"/>
          <w:szCs w:val="24"/>
        </w:rPr>
        <w:t xml:space="preserve">ultiple configurations have been described, most </w:t>
      </w:r>
      <w:r w:rsidR="00607CF0" w:rsidRPr="00902504">
        <w:rPr>
          <w:rFonts w:ascii="Book Antiqua" w:eastAsiaTheme="minorEastAsia" w:hAnsi="Book Antiqua"/>
          <w:sz w:val="24"/>
          <w:szCs w:val="24"/>
        </w:rPr>
        <w:t xml:space="preserve">techniques </w:t>
      </w:r>
      <w:r w:rsidR="00AB6601" w:rsidRPr="00902504">
        <w:rPr>
          <w:rFonts w:ascii="Book Antiqua" w:eastAsiaTheme="minorEastAsia" w:hAnsi="Book Antiqua"/>
          <w:sz w:val="24"/>
          <w:szCs w:val="24"/>
        </w:rPr>
        <w:t>involve rerouting</w:t>
      </w:r>
      <w:r w:rsidR="00607CF0" w:rsidRPr="00902504">
        <w:rPr>
          <w:rFonts w:ascii="Book Antiqua" w:eastAsiaTheme="minorEastAsia" w:hAnsi="Book Antiqua"/>
          <w:sz w:val="24"/>
          <w:szCs w:val="24"/>
        </w:rPr>
        <w:t xml:space="preserve"> of</w:t>
      </w:r>
      <w:r w:rsidR="00AB6601" w:rsidRPr="00902504">
        <w:rPr>
          <w:rFonts w:ascii="Book Antiqua" w:eastAsiaTheme="minorEastAsia" w:hAnsi="Book Antiqua"/>
          <w:sz w:val="24"/>
          <w:szCs w:val="24"/>
        </w:rPr>
        <w:t xml:space="preserve"> the peroneus brevis aro</w:t>
      </w:r>
      <w:r w:rsidR="00607CF0" w:rsidRPr="00902504">
        <w:rPr>
          <w:rFonts w:ascii="Book Antiqua" w:eastAsiaTheme="minorEastAsia" w:hAnsi="Book Antiqua"/>
          <w:sz w:val="24"/>
          <w:szCs w:val="24"/>
        </w:rPr>
        <w:t>und the lateral ankle</w:t>
      </w:r>
      <w:r w:rsidR="00A86E20" w:rsidRPr="00902504">
        <w:rPr>
          <w:rFonts w:ascii="Book Antiqua" w:eastAsiaTheme="minorEastAsia" w:hAnsi="Book Antiqua"/>
          <w:sz w:val="24"/>
          <w:szCs w:val="24"/>
        </w:rPr>
        <w:t xml:space="preserve">, </w:t>
      </w:r>
      <w:r w:rsidR="008302D4" w:rsidRPr="00902504">
        <w:rPr>
          <w:rFonts w:ascii="Book Antiqua" w:eastAsiaTheme="minorEastAsia" w:hAnsi="Book Antiqua"/>
          <w:sz w:val="24"/>
          <w:szCs w:val="24"/>
        </w:rPr>
        <w:t xml:space="preserve">and </w:t>
      </w:r>
      <w:r w:rsidR="00A86E20" w:rsidRPr="00902504">
        <w:rPr>
          <w:rFonts w:ascii="Book Antiqua" w:eastAsiaTheme="minorEastAsia" w:hAnsi="Book Antiqua"/>
          <w:sz w:val="24"/>
          <w:szCs w:val="24"/>
        </w:rPr>
        <w:t>includ</w:t>
      </w:r>
      <w:r w:rsidR="008302D4" w:rsidRPr="00902504">
        <w:rPr>
          <w:rFonts w:ascii="Book Antiqua" w:eastAsiaTheme="minorEastAsia" w:hAnsi="Book Antiqua"/>
          <w:sz w:val="24"/>
          <w:szCs w:val="24"/>
        </w:rPr>
        <w:t>e</w:t>
      </w:r>
      <w:r w:rsidR="00A86E20" w:rsidRPr="00902504">
        <w:rPr>
          <w:rFonts w:ascii="Book Antiqua" w:eastAsiaTheme="minorEastAsia" w:hAnsi="Book Antiqua"/>
          <w:sz w:val="24"/>
          <w:szCs w:val="24"/>
        </w:rPr>
        <w:t xml:space="preserve"> the Watson-Jones, Evans, and Chrisman-Snook procedures (Figure 3)</w:t>
      </w:r>
      <w:r w:rsidR="007D32B8" w:rsidRPr="00902504">
        <w:rPr>
          <w:rFonts w:ascii="Book Antiqua" w:hAnsi="Book Antiqua"/>
          <w:sz w:val="24"/>
          <w:szCs w:val="24"/>
          <w:vertAlign w:val="superscript"/>
        </w:rPr>
        <w:t>[7</w:t>
      </w:r>
      <w:r w:rsidR="007A7FA3" w:rsidRPr="00902504">
        <w:rPr>
          <w:rFonts w:ascii="Book Antiqua" w:hAnsi="Book Antiqua"/>
          <w:sz w:val="24"/>
          <w:szCs w:val="24"/>
          <w:vertAlign w:val="superscript"/>
        </w:rPr>
        <w:t>4</w:t>
      </w:r>
      <w:r w:rsidR="004F2BF0" w:rsidRPr="00902504">
        <w:rPr>
          <w:rFonts w:ascii="Book Antiqua" w:hAnsi="Book Antiqua"/>
          <w:sz w:val="24"/>
          <w:szCs w:val="24"/>
          <w:vertAlign w:val="superscript"/>
        </w:rPr>
        <w:t>,</w:t>
      </w:r>
      <w:r w:rsidR="005616BA" w:rsidRPr="00902504">
        <w:rPr>
          <w:rFonts w:ascii="Book Antiqua" w:hAnsi="Book Antiqua"/>
          <w:sz w:val="24"/>
          <w:szCs w:val="24"/>
          <w:vertAlign w:val="superscript"/>
        </w:rPr>
        <w:t>79-82</w:t>
      </w:r>
      <w:r w:rsidR="007D32B8" w:rsidRPr="00902504">
        <w:rPr>
          <w:rFonts w:ascii="Book Antiqua" w:hAnsi="Book Antiqua"/>
          <w:sz w:val="24"/>
          <w:szCs w:val="24"/>
          <w:vertAlign w:val="superscript"/>
        </w:rPr>
        <w:t>]</w:t>
      </w:r>
      <w:r w:rsidR="008302D4" w:rsidRPr="00902504">
        <w:rPr>
          <w:rFonts w:ascii="Book Antiqua" w:eastAsiaTheme="minorEastAsia" w:hAnsi="Book Antiqua"/>
          <w:sz w:val="24"/>
          <w:szCs w:val="24"/>
        </w:rPr>
        <w:t>.</w:t>
      </w:r>
      <w:r w:rsidR="00AB6601" w:rsidRPr="00902504">
        <w:rPr>
          <w:rFonts w:ascii="Book Antiqua" w:eastAsiaTheme="minorEastAsia" w:hAnsi="Book Antiqua"/>
          <w:sz w:val="24"/>
          <w:szCs w:val="24"/>
        </w:rPr>
        <w:t xml:space="preserve"> </w:t>
      </w:r>
      <w:r w:rsidR="00B3074A" w:rsidRPr="00902504">
        <w:rPr>
          <w:rFonts w:ascii="Book Antiqua" w:eastAsiaTheme="minorEastAsia" w:hAnsi="Book Antiqua"/>
          <w:sz w:val="24"/>
          <w:szCs w:val="24"/>
        </w:rPr>
        <w:t>Long-</w:t>
      </w:r>
      <w:r w:rsidR="00764E13" w:rsidRPr="00902504">
        <w:rPr>
          <w:rFonts w:ascii="Book Antiqua" w:eastAsiaTheme="minorEastAsia" w:hAnsi="Book Antiqua"/>
          <w:sz w:val="24"/>
          <w:szCs w:val="24"/>
        </w:rPr>
        <w:t xml:space="preserve">term outcomes of </w:t>
      </w:r>
      <w:r w:rsidRPr="00902504">
        <w:rPr>
          <w:rFonts w:ascii="Book Antiqua" w:eastAsiaTheme="minorEastAsia" w:hAnsi="Book Antiqua"/>
          <w:sz w:val="24"/>
          <w:szCs w:val="24"/>
        </w:rPr>
        <w:t>non-anatomic</w:t>
      </w:r>
      <w:r w:rsidR="00764E13" w:rsidRPr="00902504">
        <w:rPr>
          <w:rFonts w:ascii="Book Antiqua" w:eastAsiaTheme="minorEastAsia" w:hAnsi="Book Antiqua"/>
          <w:sz w:val="24"/>
          <w:szCs w:val="24"/>
        </w:rPr>
        <w:t xml:space="preserve"> reconstructions </w:t>
      </w:r>
      <w:r w:rsidR="0051399E" w:rsidRPr="00902504">
        <w:rPr>
          <w:rFonts w:ascii="Book Antiqua" w:eastAsiaTheme="minorEastAsia" w:hAnsi="Book Antiqua"/>
          <w:sz w:val="24"/>
          <w:szCs w:val="24"/>
        </w:rPr>
        <w:t xml:space="preserve">are </w:t>
      </w:r>
      <w:r w:rsidR="008302D4" w:rsidRPr="00902504">
        <w:rPr>
          <w:rFonts w:ascii="Book Antiqua" w:eastAsiaTheme="minorEastAsia" w:hAnsi="Book Antiqua"/>
          <w:sz w:val="24"/>
          <w:szCs w:val="24"/>
        </w:rPr>
        <w:t xml:space="preserve">hindered </w:t>
      </w:r>
      <w:r w:rsidR="0051399E" w:rsidRPr="00902504">
        <w:rPr>
          <w:rFonts w:ascii="Book Antiqua" w:eastAsiaTheme="minorEastAsia" w:hAnsi="Book Antiqua"/>
          <w:sz w:val="24"/>
          <w:szCs w:val="24"/>
        </w:rPr>
        <w:t xml:space="preserve">by alterations in </w:t>
      </w:r>
      <w:r w:rsidR="00B84B67" w:rsidRPr="00902504">
        <w:rPr>
          <w:rFonts w:ascii="Book Antiqua" w:eastAsiaTheme="minorEastAsia" w:hAnsi="Book Antiqua"/>
          <w:sz w:val="24"/>
          <w:szCs w:val="24"/>
        </w:rPr>
        <w:t>a</w:t>
      </w:r>
      <w:r w:rsidR="00764E13" w:rsidRPr="00902504">
        <w:rPr>
          <w:rFonts w:ascii="Book Antiqua" w:eastAsiaTheme="minorEastAsia" w:hAnsi="Book Antiqua"/>
          <w:sz w:val="24"/>
          <w:szCs w:val="24"/>
        </w:rPr>
        <w:t>n</w:t>
      </w:r>
      <w:r w:rsidR="0051399E" w:rsidRPr="00902504">
        <w:rPr>
          <w:rFonts w:ascii="Book Antiqua" w:eastAsiaTheme="minorEastAsia" w:hAnsi="Book Antiqua"/>
          <w:sz w:val="24"/>
          <w:szCs w:val="24"/>
        </w:rPr>
        <w:t xml:space="preserve">kle and hindfoot kinematics </w:t>
      </w:r>
      <w:r w:rsidR="008302D4" w:rsidRPr="00902504">
        <w:rPr>
          <w:rFonts w:ascii="Book Antiqua" w:eastAsiaTheme="minorEastAsia" w:hAnsi="Book Antiqua"/>
          <w:sz w:val="24"/>
          <w:szCs w:val="24"/>
        </w:rPr>
        <w:t xml:space="preserve">and often, </w:t>
      </w:r>
      <w:r w:rsidR="0051399E" w:rsidRPr="00902504">
        <w:rPr>
          <w:rFonts w:ascii="Book Antiqua" w:eastAsiaTheme="minorEastAsia" w:hAnsi="Book Antiqua"/>
          <w:sz w:val="24"/>
          <w:szCs w:val="24"/>
        </w:rPr>
        <w:t xml:space="preserve">resultant loss </w:t>
      </w:r>
      <w:r w:rsidR="008302D4" w:rsidRPr="00902504">
        <w:rPr>
          <w:rFonts w:ascii="Book Antiqua" w:eastAsiaTheme="minorEastAsia" w:hAnsi="Book Antiqua"/>
          <w:sz w:val="24"/>
          <w:szCs w:val="24"/>
        </w:rPr>
        <w:t>of</w:t>
      </w:r>
      <w:r w:rsidR="0051399E" w:rsidRPr="00902504">
        <w:rPr>
          <w:rFonts w:ascii="Book Antiqua" w:eastAsiaTheme="minorEastAsia" w:hAnsi="Book Antiqua"/>
          <w:sz w:val="24"/>
          <w:szCs w:val="24"/>
        </w:rPr>
        <w:t xml:space="preserve"> subtalar </w:t>
      </w:r>
      <w:proofErr w:type="gramStart"/>
      <w:r w:rsidR="0051399E" w:rsidRPr="00902504">
        <w:rPr>
          <w:rFonts w:ascii="Book Antiqua" w:eastAsiaTheme="minorEastAsia" w:hAnsi="Book Antiqua"/>
          <w:sz w:val="24"/>
          <w:szCs w:val="24"/>
        </w:rPr>
        <w:t>motion</w:t>
      </w:r>
      <w:r w:rsidR="007D32B8" w:rsidRPr="00902504">
        <w:rPr>
          <w:rFonts w:ascii="Book Antiqua" w:hAnsi="Book Antiqua"/>
          <w:sz w:val="24"/>
          <w:szCs w:val="24"/>
          <w:vertAlign w:val="superscript"/>
        </w:rPr>
        <w:t>[</w:t>
      </w:r>
      <w:proofErr w:type="gramEnd"/>
      <w:r w:rsidR="007D32B8" w:rsidRPr="00902504">
        <w:rPr>
          <w:rFonts w:ascii="Book Antiqua" w:hAnsi="Book Antiqua"/>
          <w:sz w:val="24"/>
          <w:szCs w:val="24"/>
          <w:vertAlign w:val="superscript"/>
        </w:rPr>
        <w:t>8</w:t>
      </w:r>
      <w:r w:rsidR="005616BA" w:rsidRPr="00902504">
        <w:rPr>
          <w:rFonts w:ascii="Book Antiqua" w:hAnsi="Book Antiqua"/>
          <w:sz w:val="24"/>
          <w:szCs w:val="24"/>
          <w:vertAlign w:val="superscript"/>
        </w:rPr>
        <w:t>3-90</w:t>
      </w:r>
      <w:r w:rsidR="007D32B8" w:rsidRPr="00902504">
        <w:rPr>
          <w:rFonts w:ascii="Book Antiqua" w:hAnsi="Book Antiqua"/>
          <w:sz w:val="24"/>
          <w:szCs w:val="24"/>
          <w:vertAlign w:val="superscript"/>
        </w:rPr>
        <w:t>]</w:t>
      </w:r>
      <w:r w:rsidR="008302D4" w:rsidRPr="00902504">
        <w:rPr>
          <w:rFonts w:ascii="Book Antiqua" w:eastAsiaTheme="minorEastAsia" w:hAnsi="Book Antiqua"/>
          <w:sz w:val="24"/>
          <w:szCs w:val="24"/>
        </w:rPr>
        <w:t>.</w:t>
      </w:r>
      <w:r w:rsidR="00764E13" w:rsidRPr="00902504">
        <w:rPr>
          <w:rFonts w:ascii="Book Antiqua" w:hAnsi="Book Antiqua"/>
          <w:sz w:val="24"/>
          <w:szCs w:val="24"/>
          <w:vertAlign w:val="superscript"/>
        </w:rPr>
        <w:t xml:space="preserve"> </w:t>
      </w:r>
      <w:r w:rsidR="00E134E4" w:rsidRPr="00902504">
        <w:rPr>
          <w:rFonts w:ascii="Book Antiqua" w:eastAsiaTheme="minorEastAsia" w:hAnsi="Book Antiqua"/>
          <w:sz w:val="24"/>
          <w:szCs w:val="24"/>
        </w:rPr>
        <w:t>Although initial reports were p</w:t>
      </w:r>
      <w:r w:rsidR="00B3074A" w:rsidRPr="00902504">
        <w:rPr>
          <w:rFonts w:ascii="Book Antiqua" w:eastAsiaTheme="minorEastAsia" w:hAnsi="Book Antiqua"/>
          <w:sz w:val="24"/>
          <w:szCs w:val="24"/>
        </w:rPr>
        <w:t>romising, comparison studies</w:t>
      </w:r>
      <w:r w:rsidR="00E134E4" w:rsidRPr="00902504">
        <w:rPr>
          <w:rFonts w:ascii="Book Antiqua" w:eastAsiaTheme="minorEastAsia" w:hAnsi="Book Antiqua"/>
          <w:sz w:val="24"/>
          <w:szCs w:val="24"/>
        </w:rPr>
        <w:t xml:space="preserve"> </w:t>
      </w:r>
      <w:r w:rsidR="00B3074A" w:rsidRPr="00902504">
        <w:rPr>
          <w:rFonts w:ascii="Book Antiqua" w:eastAsiaTheme="minorEastAsia" w:hAnsi="Book Antiqua"/>
          <w:sz w:val="24"/>
          <w:szCs w:val="24"/>
        </w:rPr>
        <w:t xml:space="preserve">with </w:t>
      </w:r>
      <w:r w:rsidR="008302D4" w:rsidRPr="00902504">
        <w:rPr>
          <w:rFonts w:ascii="Book Antiqua" w:eastAsiaTheme="minorEastAsia" w:hAnsi="Book Antiqua"/>
          <w:sz w:val="24"/>
          <w:szCs w:val="24"/>
        </w:rPr>
        <w:t xml:space="preserve">longer </w:t>
      </w:r>
      <w:r w:rsidR="00B3074A" w:rsidRPr="00902504">
        <w:rPr>
          <w:rFonts w:ascii="Book Antiqua" w:eastAsiaTheme="minorEastAsia" w:hAnsi="Book Antiqua"/>
          <w:sz w:val="24"/>
          <w:szCs w:val="24"/>
        </w:rPr>
        <w:t xml:space="preserve">follow-up </w:t>
      </w:r>
      <w:r w:rsidR="00E134E4" w:rsidRPr="00902504">
        <w:rPr>
          <w:rFonts w:ascii="Book Antiqua" w:eastAsiaTheme="minorEastAsia" w:hAnsi="Book Antiqua"/>
          <w:sz w:val="24"/>
          <w:szCs w:val="24"/>
        </w:rPr>
        <w:t xml:space="preserve">generally </w:t>
      </w:r>
      <w:r w:rsidR="00B3074A" w:rsidRPr="00902504">
        <w:rPr>
          <w:rFonts w:ascii="Book Antiqua" w:eastAsiaTheme="minorEastAsia" w:hAnsi="Book Antiqua"/>
          <w:sz w:val="24"/>
          <w:szCs w:val="24"/>
        </w:rPr>
        <w:t xml:space="preserve">favor </w:t>
      </w:r>
      <w:r w:rsidR="00AB6601" w:rsidRPr="00902504">
        <w:rPr>
          <w:rFonts w:ascii="Book Antiqua" w:eastAsiaTheme="minorEastAsia" w:hAnsi="Book Antiqua"/>
          <w:sz w:val="24"/>
          <w:szCs w:val="24"/>
        </w:rPr>
        <w:t xml:space="preserve">anatomic </w:t>
      </w:r>
      <w:r w:rsidR="00E134E4" w:rsidRPr="00902504">
        <w:rPr>
          <w:rFonts w:ascii="Book Antiqua" w:eastAsiaTheme="minorEastAsia" w:hAnsi="Book Antiqua"/>
          <w:sz w:val="24"/>
          <w:szCs w:val="24"/>
        </w:rPr>
        <w:t>repair</w:t>
      </w:r>
      <w:r w:rsidR="00AB6601" w:rsidRPr="00902504">
        <w:rPr>
          <w:rFonts w:ascii="Book Antiqua" w:eastAsiaTheme="minorEastAsia" w:hAnsi="Book Antiqua"/>
          <w:sz w:val="24"/>
          <w:szCs w:val="24"/>
        </w:rPr>
        <w:t xml:space="preserve"> </w:t>
      </w:r>
      <w:r w:rsidR="00E134E4" w:rsidRPr="00902504">
        <w:rPr>
          <w:rFonts w:ascii="Book Antiqua" w:eastAsiaTheme="minorEastAsia" w:hAnsi="Book Antiqua"/>
          <w:sz w:val="24"/>
          <w:szCs w:val="24"/>
        </w:rPr>
        <w:t xml:space="preserve">over </w:t>
      </w:r>
      <w:r w:rsidRPr="00902504">
        <w:rPr>
          <w:rFonts w:ascii="Book Antiqua" w:eastAsiaTheme="minorEastAsia" w:hAnsi="Book Antiqua"/>
          <w:sz w:val="24"/>
          <w:szCs w:val="24"/>
        </w:rPr>
        <w:t>non-anatomic</w:t>
      </w:r>
      <w:r w:rsidR="00E134E4" w:rsidRPr="00902504">
        <w:rPr>
          <w:rFonts w:ascii="Book Antiqua" w:eastAsiaTheme="minorEastAsia" w:hAnsi="Book Antiqua"/>
          <w:sz w:val="24"/>
          <w:szCs w:val="24"/>
        </w:rPr>
        <w:t xml:space="preserve"> tenodesis reconstructions. </w:t>
      </w:r>
      <w:r w:rsidR="00764E13" w:rsidRPr="00902504">
        <w:rPr>
          <w:rFonts w:ascii="Book Antiqua" w:eastAsiaTheme="minorEastAsia" w:hAnsi="Book Antiqua"/>
          <w:sz w:val="24"/>
          <w:szCs w:val="24"/>
        </w:rPr>
        <w:t xml:space="preserve">Between 2000-2001, </w:t>
      </w:r>
      <w:r w:rsidR="00E134E4" w:rsidRPr="00902504">
        <w:rPr>
          <w:rFonts w:ascii="Book Antiqua" w:eastAsiaTheme="minorEastAsia" w:hAnsi="Book Antiqua"/>
          <w:sz w:val="24"/>
          <w:szCs w:val="24"/>
        </w:rPr>
        <w:t xml:space="preserve">Krips </w:t>
      </w:r>
      <w:r w:rsidR="00E134E4" w:rsidRPr="00902504">
        <w:rPr>
          <w:rFonts w:ascii="Book Antiqua" w:eastAsiaTheme="minorEastAsia" w:hAnsi="Book Antiqua"/>
          <w:i/>
          <w:sz w:val="24"/>
          <w:szCs w:val="24"/>
        </w:rPr>
        <w:t xml:space="preserve">et </w:t>
      </w:r>
      <w:proofErr w:type="gramStart"/>
      <w:r w:rsidR="00E134E4" w:rsidRPr="00902504">
        <w:rPr>
          <w:rFonts w:ascii="Book Antiqua" w:eastAsiaTheme="minorEastAsia" w:hAnsi="Book Antiqua"/>
          <w:i/>
          <w:sz w:val="24"/>
          <w:szCs w:val="24"/>
        </w:rPr>
        <w:t>al</w:t>
      </w:r>
      <w:r w:rsidR="007D32B8" w:rsidRPr="00902504">
        <w:rPr>
          <w:rFonts w:ascii="Book Antiqua" w:hAnsi="Book Antiqua"/>
          <w:sz w:val="24"/>
          <w:szCs w:val="24"/>
          <w:vertAlign w:val="superscript"/>
        </w:rPr>
        <w:t>[</w:t>
      </w:r>
      <w:proofErr w:type="gramEnd"/>
      <w:r w:rsidR="007D32B8" w:rsidRPr="00902504">
        <w:rPr>
          <w:rFonts w:ascii="Book Antiqua" w:hAnsi="Book Antiqua"/>
          <w:sz w:val="24"/>
          <w:szCs w:val="24"/>
          <w:vertAlign w:val="superscript"/>
        </w:rPr>
        <w:t>8</w:t>
      </w:r>
      <w:r w:rsidR="005616BA" w:rsidRPr="00902504">
        <w:rPr>
          <w:rFonts w:ascii="Book Antiqua" w:hAnsi="Book Antiqua"/>
          <w:sz w:val="24"/>
          <w:szCs w:val="24"/>
          <w:vertAlign w:val="superscript"/>
        </w:rPr>
        <w:t>7-88</w:t>
      </w:r>
      <w:r w:rsidR="007D32B8" w:rsidRPr="00902504">
        <w:rPr>
          <w:rFonts w:ascii="Book Antiqua" w:hAnsi="Book Antiqua"/>
          <w:sz w:val="24"/>
          <w:szCs w:val="24"/>
          <w:vertAlign w:val="superscript"/>
        </w:rPr>
        <w:t>]</w:t>
      </w:r>
      <w:r w:rsidR="00E134E4" w:rsidRPr="00902504">
        <w:rPr>
          <w:rFonts w:ascii="Book Antiqua" w:eastAsiaTheme="minorEastAsia" w:hAnsi="Book Antiqua"/>
          <w:sz w:val="24"/>
          <w:szCs w:val="24"/>
        </w:rPr>
        <w:t xml:space="preserve"> published a series of comparison studies, including more than 300 patients, with up to 30 years of follow</w:t>
      </w:r>
      <w:r w:rsidR="00B84B67" w:rsidRPr="00902504">
        <w:rPr>
          <w:rFonts w:ascii="Book Antiqua" w:eastAsiaTheme="minorEastAsia" w:hAnsi="Book Antiqua"/>
          <w:sz w:val="24"/>
          <w:szCs w:val="24"/>
        </w:rPr>
        <w:t>-</w:t>
      </w:r>
      <w:r w:rsidR="00E134E4" w:rsidRPr="00902504">
        <w:rPr>
          <w:rFonts w:ascii="Book Antiqua" w:eastAsiaTheme="minorEastAsia" w:hAnsi="Book Antiqua"/>
          <w:sz w:val="24"/>
          <w:szCs w:val="24"/>
        </w:rPr>
        <w:t>up</w:t>
      </w:r>
      <w:r w:rsidR="008302D4" w:rsidRPr="00902504">
        <w:rPr>
          <w:rFonts w:ascii="Book Antiqua" w:eastAsiaTheme="minorEastAsia" w:hAnsi="Book Antiqua"/>
          <w:sz w:val="24"/>
          <w:szCs w:val="24"/>
        </w:rPr>
        <w:t xml:space="preserve"> data</w:t>
      </w:r>
      <w:r w:rsidR="0051399E" w:rsidRPr="00902504">
        <w:rPr>
          <w:rFonts w:ascii="Book Antiqua" w:eastAsiaTheme="minorEastAsia" w:hAnsi="Book Antiqua"/>
          <w:sz w:val="24"/>
          <w:szCs w:val="24"/>
        </w:rPr>
        <w:t xml:space="preserve">. These authors </w:t>
      </w:r>
      <w:r w:rsidR="00764E13" w:rsidRPr="00902504">
        <w:rPr>
          <w:rFonts w:ascii="Book Antiqua" w:eastAsiaTheme="minorEastAsia" w:hAnsi="Book Antiqua"/>
          <w:sz w:val="24"/>
          <w:szCs w:val="24"/>
        </w:rPr>
        <w:t xml:space="preserve">ultimately concluded </w:t>
      </w:r>
      <w:r w:rsidR="00E134E4" w:rsidRPr="00902504">
        <w:rPr>
          <w:rFonts w:ascii="Book Antiqua" w:eastAsiaTheme="minorEastAsia" w:hAnsi="Book Antiqua"/>
          <w:sz w:val="24"/>
          <w:szCs w:val="24"/>
        </w:rPr>
        <w:t xml:space="preserve">that long-term, </w:t>
      </w:r>
      <w:r w:rsidRPr="00902504">
        <w:rPr>
          <w:rFonts w:ascii="Book Antiqua" w:eastAsiaTheme="minorEastAsia" w:hAnsi="Book Antiqua"/>
          <w:sz w:val="24"/>
          <w:szCs w:val="24"/>
        </w:rPr>
        <w:t>non-anatomic</w:t>
      </w:r>
      <w:r w:rsidR="00E134E4" w:rsidRPr="00902504">
        <w:rPr>
          <w:rFonts w:ascii="Book Antiqua" w:eastAsiaTheme="minorEastAsia" w:hAnsi="Book Antiqua"/>
          <w:sz w:val="24"/>
          <w:szCs w:val="24"/>
        </w:rPr>
        <w:t xml:space="preserve"> tenodeses lead to decreased function, increased pain, limited</w:t>
      </w:r>
      <w:r w:rsidR="00764E13" w:rsidRPr="00902504">
        <w:rPr>
          <w:rFonts w:ascii="Book Antiqua" w:eastAsiaTheme="minorEastAsia" w:hAnsi="Book Antiqua"/>
          <w:sz w:val="24"/>
          <w:szCs w:val="24"/>
        </w:rPr>
        <w:t xml:space="preserve"> </w:t>
      </w:r>
      <w:r w:rsidR="00E134E4" w:rsidRPr="00902504">
        <w:rPr>
          <w:rFonts w:ascii="Book Antiqua" w:eastAsiaTheme="minorEastAsia" w:hAnsi="Book Antiqua"/>
          <w:sz w:val="24"/>
          <w:szCs w:val="24"/>
        </w:rPr>
        <w:t>range of motion, instability, increased need for revision procedures, and greater degrees of osteoarthritis compared to anatomic reconstructions.</w:t>
      </w:r>
      <w:r w:rsidR="00764E13" w:rsidRPr="00902504">
        <w:rPr>
          <w:rFonts w:ascii="Book Antiqua" w:eastAsiaTheme="minorEastAsia" w:hAnsi="Book Antiqua"/>
          <w:sz w:val="24"/>
          <w:szCs w:val="24"/>
        </w:rPr>
        <w:t xml:space="preserve"> </w:t>
      </w:r>
    </w:p>
    <w:p w14:paraId="7FD4AB20" w14:textId="729E1573" w:rsidR="00093F46" w:rsidRPr="00902504" w:rsidRDefault="00935F44" w:rsidP="004F2BF0">
      <w:pPr>
        <w:widowControl w:val="0"/>
        <w:autoSpaceDE w:val="0"/>
        <w:autoSpaceDN w:val="0"/>
        <w:adjustRightInd w:val="0"/>
        <w:spacing w:after="0" w:line="360" w:lineRule="auto"/>
        <w:ind w:firstLineChars="100" w:firstLine="240"/>
        <w:jc w:val="both"/>
        <w:rPr>
          <w:rFonts w:ascii="Book Antiqua" w:hAnsi="Book Antiqua"/>
          <w:sz w:val="24"/>
          <w:szCs w:val="24"/>
          <w:vertAlign w:val="superscript"/>
        </w:rPr>
      </w:pPr>
      <w:r w:rsidRPr="00902504">
        <w:rPr>
          <w:rFonts w:ascii="Book Antiqua" w:eastAsiaTheme="minorEastAsia" w:hAnsi="Book Antiqua"/>
          <w:sz w:val="24"/>
          <w:szCs w:val="24"/>
        </w:rPr>
        <w:t xml:space="preserve">Since </w:t>
      </w:r>
      <w:r w:rsidR="00594B20" w:rsidRPr="00902504">
        <w:rPr>
          <w:rFonts w:ascii="Book Antiqua" w:eastAsiaTheme="minorEastAsia" w:hAnsi="Book Antiqua"/>
          <w:sz w:val="24"/>
          <w:szCs w:val="24"/>
        </w:rPr>
        <w:t xml:space="preserve">its </w:t>
      </w:r>
      <w:r w:rsidRPr="00902504">
        <w:rPr>
          <w:rFonts w:ascii="Book Antiqua" w:eastAsiaTheme="minorEastAsia" w:hAnsi="Book Antiqua"/>
          <w:sz w:val="24"/>
          <w:szCs w:val="24"/>
        </w:rPr>
        <w:t xml:space="preserve">first description in a series of 60 patients in 1966, </w:t>
      </w:r>
      <w:r w:rsidR="00594B20" w:rsidRPr="00902504">
        <w:rPr>
          <w:rFonts w:ascii="Book Antiqua" w:eastAsiaTheme="minorEastAsia" w:hAnsi="Book Antiqua"/>
          <w:sz w:val="24"/>
          <w:szCs w:val="24"/>
        </w:rPr>
        <w:t>the Broström technique</w:t>
      </w:r>
      <w:r w:rsidRPr="00902504">
        <w:rPr>
          <w:rFonts w:ascii="Book Antiqua" w:eastAsiaTheme="minorEastAsia" w:hAnsi="Book Antiqua"/>
          <w:sz w:val="24"/>
          <w:szCs w:val="24"/>
        </w:rPr>
        <w:t xml:space="preserve"> has </w:t>
      </w:r>
      <w:r w:rsidR="00594B20" w:rsidRPr="00902504">
        <w:rPr>
          <w:rFonts w:ascii="Book Antiqua" w:eastAsiaTheme="minorEastAsia" w:hAnsi="Book Antiqua"/>
          <w:sz w:val="24"/>
          <w:szCs w:val="24"/>
        </w:rPr>
        <w:t>a</w:t>
      </w:r>
      <w:r w:rsidRPr="00902504">
        <w:rPr>
          <w:rFonts w:ascii="Book Antiqua" w:eastAsiaTheme="minorEastAsia" w:hAnsi="Book Antiqua"/>
          <w:sz w:val="24"/>
          <w:szCs w:val="24"/>
        </w:rPr>
        <w:t xml:space="preserve">s evolved </w:t>
      </w:r>
      <w:r w:rsidR="00594B20" w:rsidRPr="00902504">
        <w:rPr>
          <w:rFonts w:ascii="Book Antiqua" w:eastAsiaTheme="minorEastAsia" w:hAnsi="Book Antiqua"/>
          <w:sz w:val="24"/>
          <w:szCs w:val="24"/>
        </w:rPr>
        <w:t xml:space="preserve">into </w:t>
      </w:r>
      <w:r w:rsidRPr="00902504">
        <w:rPr>
          <w:rFonts w:ascii="Book Antiqua" w:eastAsiaTheme="minorEastAsia" w:hAnsi="Book Antiqua"/>
          <w:sz w:val="24"/>
          <w:szCs w:val="24"/>
        </w:rPr>
        <w:t xml:space="preserve">the foundation for anatomic lateral ankle ligament repairs, with imbrication of ruptured ATFL and/or </w:t>
      </w:r>
      <w:proofErr w:type="gramStart"/>
      <w:r w:rsidRPr="00902504">
        <w:rPr>
          <w:rFonts w:ascii="Book Antiqua" w:eastAsiaTheme="minorEastAsia" w:hAnsi="Book Antiqua"/>
          <w:sz w:val="24"/>
          <w:szCs w:val="24"/>
        </w:rPr>
        <w:t>CFL</w:t>
      </w:r>
      <w:r w:rsidR="007D32B8" w:rsidRPr="00902504">
        <w:rPr>
          <w:rFonts w:ascii="Book Antiqua" w:hAnsi="Book Antiqua"/>
          <w:sz w:val="24"/>
          <w:szCs w:val="24"/>
          <w:vertAlign w:val="superscript"/>
        </w:rPr>
        <w:t>[</w:t>
      </w:r>
      <w:proofErr w:type="gramEnd"/>
      <w:r w:rsidR="007D32B8" w:rsidRPr="00902504">
        <w:rPr>
          <w:rFonts w:ascii="Book Antiqua" w:hAnsi="Book Antiqua"/>
          <w:sz w:val="24"/>
          <w:szCs w:val="24"/>
          <w:vertAlign w:val="superscript"/>
        </w:rPr>
        <w:t>5</w:t>
      </w:r>
      <w:r w:rsidR="005616BA" w:rsidRPr="00902504">
        <w:rPr>
          <w:rFonts w:ascii="Book Antiqua" w:hAnsi="Book Antiqua"/>
          <w:sz w:val="24"/>
          <w:szCs w:val="24"/>
          <w:vertAlign w:val="superscript"/>
        </w:rPr>
        <w:t>4</w:t>
      </w:r>
      <w:r w:rsidR="004F2BF0" w:rsidRPr="00902504">
        <w:rPr>
          <w:rFonts w:ascii="Book Antiqua" w:hAnsi="Book Antiqua"/>
          <w:sz w:val="24"/>
          <w:szCs w:val="24"/>
          <w:vertAlign w:val="superscript"/>
        </w:rPr>
        <w:t>,</w:t>
      </w:r>
      <w:r w:rsidR="005616BA" w:rsidRPr="00902504">
        <w:rPr>
          <w:rFonts w:ascii="Book Antiqua" w:hAnsi="Book Antiqua"/>
          <w:sz w:val="24"/>
          <w:szCs w:val="24"/>
          <w:vertAlign w:val="superscript"/>
        </w:rPr>
        <w:t>91</w:t>
      </w:r>
      <w:r w:rsidR="007D32B8" w:rsidRPr="00902504">
        <w:rPr>
          <w:rFonts w:ascii="Book Antiqua" w:hAnsi="Book Antiqua"/>
          <w:sz w:val="24"/>
          <w:szCs w:val="24"/>
          <w:vertAlign w:val="superscript"/>
        </w:rPr>
        <w:t>]</w:t>
      </w:r>
      <w:r w:rsidR="00594B20" w:rsidRPr="00902504">
        <w:rPr>
          <w:rFonts w:ascii="Book Antiqua" w:eastAsiaTheme="minorEastAsia" w:hAnsi="Book Antiqua"/>
          <w:sz w:val="24"/>
          <w:szCs w:val="24"/>
        </w:rPr>
        <w:t>.</w:t>
      </w:r>
      <w:r w:rsidR="0051399E" w:rsidRPr="00902504">
        <w:rPr>
          <w:rFonts w:ascii="Book Antiqua" w:eastAsiaTheme="minorEastAsia" w:hAnsi="Book Antiqua"/>
          <w:sz w:val="24"/>
          <w:szCs w:val="24"/>
        </w:rPr>
        <w:t xml:space="preserve"> </w:t>
      </w:r>
      <w:r w:rsidR="00764E13" w:rsidRPr="00902504">
        <w:rPr>
          <w:rFonts w:ascii="Book Antiqua" w:eastAsiaTheme="minorEastAsia" w:hAnsi="Book Antiqua"/>
          <w:sz w:val="24"/>
          <w:szCs w:val="24"/>
        </w:rPr>
        <w:t xml:space="preserve">In 1980, </w:t>
      </w:r>
      <w:r w:rsidR="00FD7006" w:rsidRPr="00902504">
        <w:rPr>
          <w:rFonts w:ascii="Book Antiqua" w:eastAsiaTheme="minorEastAsia" w:hAnsi="Book Antiqua"/>
          <w:sz w:val="24"/>
          <w:szCs w:val="24"/>
        </w:rPr>
        <w:t xml:space="preserve">Gould </w:t>
      </w:r>
      <w:r w:rsidR="00FD7006" w:rsidRPr="00902504">
        <w:rPr>
          <w:rFonts w:ascii="Book Antiqua" w:eastAsiaTheme="minorEastAsia" w:hAnsi="Book Antiqua"/>
          <w:i/>
          <w:sz w:val="24"/>
          <w:szCs w:val="24"/>
        </w:rPr>
        <w:t xml:space="preserve">et </w:t>
      </w:r>
      <w:proofErr w:type="gramStart"/>
      <w:r w:rsidR="00FD7006" w:rsidRPr="00902504">
        <w:rPr>
          <w:rFonts w:ascii="Book Antiqua" w:eastAsiaTheme="minorEastAsia" w:hAnsi="Book Antiqua"/>
          <w:i/>
          <w:sz w:val="24"/>
          <w:szCs w:val="24"/>
        </w:rPr>
        <w:t>al</w:t>
      </w:r>
      <w:r w:rsidR="007D32B8" w:rsidRPr="00902504">
        <w:rPr>
          <w:rFonts w:ascii="Book Antiqua" w:hAnsi="Book Antiqua"/>
          <w:sz w:val="24"/>
          <w:szCs w:val="24"/>
          <w:vertAlign w:val="superscript"/>
        </w:rPr>
        <w:t>[</w:t>
      </w:r>
      <w:proofErr w:type="gramEnd"/>
      <w:r w:rsidR="007D32B8" w:rsidRPr="00902504">
        <w:rPr>
          <w:rFonts w:ascii="Book Antiqua" w:hAnsi="Book Antiqua"/>
          <w:sz w:val="24"/>
          <w:szCs w:val="24"/>
          <w:vertAlign w:val="superscript"/>
        </w:rPr>
        <w:t>9</w:t>
      </w:r>
      <w:r w:rsidR="005616BA" w:rsidRPr="00902504">
        <w:rPr>
          <w:rFonts w:ascii="Book Antiqua" w:hAnsi="Book Antiqua"/>
          <w:sz w:val="24"/>
          <w:szCs w:val="24"/>
          <w:vertAlign w:val="superscript"/>
        </w:rPr>
        <w:t>2</w:t>
      </w:r>
      <w:r w:rsidR="007D32B8" w:rsidRPr="00902504">
        <w:rPr>
          <w:rFonts w:ascii="Book Antiqua" w:hAnsi="Book Antiqua"/>
          <w:sz w:val="24"/>
          <w:szCs w:val="24"/>
          <w:vertAlign w:val="superscript"/>
        </w:rPr>
        <w:t>]</w:t>
      </w:r>
      <w:r w:rsidR="00764E13" w:rsidRPr="00902504">
        <w:rPr>
          <w:rFonts w:ascii="Book Antiqua" w:eastAsiaTheme="minorEastAsia" w:hAnsi="Book Antiqua"/>
          <w:sz w:val="24"/>
          <w:szCs w:val="24"/>
        </w:rPr>
        <w:t xml:space="preserve"> described the augmentation of </w:t>
      </w:r>
      <w:r w:rsidR="00FD7006" w:rsidRPr="00902504">
        <w:rPr>
          <w:rFonts w:ascii="Book Antiqua" w:eastAsiaTheme="minorEastAsia" w:hAnsi="Book Antiqua"/>
          <w:sz w:val="24"/>
          <w:szCs w:val="24"/>
        </w:rPr>
        <w:t>the Broström repair with</w:t>
      </w:r>
      <w:r w:rsidR="000206AE" w:rsidRPr="00902504">
        <w:rPr>
          <w:rFonts w:ascii="Book Antiqua" w:eastAsiaTheme="minorEastAsia" w:hAnsi="Book Antiqua"/>
          <w:sz w:val="24"/>
          <w:szCs w:val="24"/>
        </w:rPr>
        <w:t xml:space="preserve"> the inferior extensor retinaculum secured to the fibula following ligament repair. </w:t>
      </w:r>
      <w:r w:rsidR="00F755AF" w:rsidRPr="00902504">
        <w:rPr>
          <w:rFonts w:ascii="Book Antiqua" w:eastAsiaTheme="minorEastAsia" w:hAnsi="Book Antiqua"/>
          <w:sz w:val="24"/>
          <w:szCs w:val="24"/>
        </w:rPr>
        <w:t>In 1988, Karlsson</w:t>
      </w:r>
      <w:r w:rsidR="00F755AF" w:rsidRPr="00902504">
        <w:rPr>
          <w:rFonts w:ascii="Book Antiqua" w:eastAsiaTheme="minorEastAsia" w:hAnsi="Book Antiqua"/>
          <w:i/>
          <w:sz w:val="24"/>
          <w:szCs w:val="24"/>
        </w:rPr>
        <w:t xml:space="preserve"> et </w:t>
      </w:r>
      <w:proofErr w:type="gramStart"/>
      <w:r w:rsidR="00F755AF" w:rsidRPr="00902504">
        <w:rPr>
          <w:rFonts w:ascii="Book Antiqua" w:eastAsiaTheme="minorEastAsia" w:hAnsi="Book Antiqua"/>
          <w:i/>
          <w:sz w:val="24"/>
          <w:szCs w:val="24"/>
        </w:rPr>
        <w:t>al</w:t>
      </w:r>
      <w:r w:rsidR="007D32B8" w:rsidRPr="00902504">
        <w:rPr>
          <w:rFonts w:ascii="Book Antiqua" w:hAnsi="Book Antiqua"/>
          <w:sz w:val="24"/>
          <w:szCs w:val="24"/>
          <w:vertAlign w:val="superscript"/>
        </w:rPr>
        <w:t>[</w:t>
      </w:r>
      <w:proofErr w:type="gramEnd"/>
      <w:r w:rsidR="007D32B8" w:rsidRPr="00902504">
        <w:rPr>
          <w:rFonts w:ascii="Book Antiqua" w:hAnsi="Book Antiqua"/>
          <w:sz w:val="24"/>
          <w:szCs w:val="24"/>
          <w:vertAlign w:val="superscript"/>
        </w:rPr>
        <w:t>9</w:t>
      </w:r>
      <w:r w:rsidR="005616BA" w:rsidRPr="00902504">
        <w:rPr>
          <w:rFonts w:ascii="Book Antiqua" w:hAnsi="Book Antiqua"/>
          <w:sz w:val="24"/>
          <w:szCs w:val="24"/>
          <w:vertAlign w:val="superscript"/>
        </w:rPr>
        <w:t>3</w:t>
      </w:r>
      <w:r w:rsidR="007D32B8" w:rsidRPr="00902504">
        <w:rPr>
          <w:rFonts w:ascii="Book Antiqua" w:hAnsi="Book Antiqua"/>
          <w:sz w:val="24"/>
          <w:szCs w:val="24"/>
          <w:vertAlign w:val="superscript"/>
        </w:rPr>
        <w:t>]</w:t>
      </w:r>
      <w:r w:rsidR="005616BA" w:rsidRPr="00902504">
        <w:rPr>
          <w:rFonts w:ascii="Book Antiqua" w:hAnsi="Book Antiqua"/>
          <w:sz w:val="24"/>
          <w:szCs w:val="24"/>
          <w:vertAlign w:val="superscript"/>
        </w:rPr>
        <w:t xml:space="preserve"> </w:t>
      </w:r>
      <w:r w:rsidR="00F755AF" w:rsidRPr="00902504">
        <w:rPr>
          <w:rFonts w:ascii="Book Antiqua" w:eastAsiaTheme="minorEastAsia" w:hAnsi="Book Antiqua"/>
          <w:sz w:val="24"/>
          <w:szCs w:val="24"/>
        </w:rPr>
        <w:t>reported that the ATFL and CFL were often</w:t>
      </w:r>
      <w:r w:rsidR="00594B20" w:rsidRPr="00902504">
        <w:rPr>
          <w:rFonts w:ascii="Book Antiqua" w:eastAsiaTheme="minorEastAsia" w:hAnsi="Book Antiqua"/>
          <w:sz w:val="24"/>
          <w:szCs w:val="24"/>
        </w:rPr>
        <w:t xml:space="preserve"> found to be</w:t>
      </w:r>
      <w:r w:rsidR="00F755AF" w:rsidRPr="00902504">
        <w:rPr>
          <w:rFonts w:ascii="Book Antiqua" w:eastAsiaTheme="minorEastAsia" w:hAnsi="Book Antiqua"/>
          <w:sz w:val="24"/>
          <w:szCs w:val="24"/>
        </w:rPr>
        <w:t xml:space="preserve"> elongated and scarred, rather than disrupted. Based on this </w:t>
      </w:r>
      <w:r w:rsidR="007A551D" w:rsidRPr="00902504">
        <w:rPr>
          <w:rFonts w:ascii="Book Antiqua" w:eastAsiaTheme="minorEastAsia" w:hAnsi="Book Antiqua"/>
          <w:sz w:val="24"/>
          <w:szCs w:val="24"/>
        </w:rPr>
        <w:t>o</w:t>
      </w:r>
      <w:r w:rsidR="00F755AF" w:rsidRPr="00902504">
        <w:rPr>
          <w:rFonts w:ascii="Book Antiqua" w:eastAsiaTheme="minorEastAsia" w:hAnsi="Book Antiqua"/>
          <w:sz w:val="24"/>
          <w:szCs w:val="24"/>
        </w:rPr>
        <w:t>bservation, these authors recommended imbrication of the attenuated ligaments followed by reinsertion into the fibula in their anatomic position with drill holes. Variations of anatomic repairs of the lateral ankle ligaments have a long track record in the literature, yielding good to excellent results in 85% of patients</w:t>
      </w:r>
      <w:r w:rsidR="007D32B8" w:rsidRPr="00902504">
        <w:rPr>
          <w:rFonts w:ascii="Book Antiqua" w:hAnsi="Book Antiqua"/>
          <w:sz w:val="24"/>
          <w:szCs w:val="24"/>
          <w:vertAlign w:val="superscript"/>
        </w:rPr>
        <w:t>[5</w:t>
      </w:r>
      <w:r w:rsidR="004F2BF0" w:rsidRPr="00902504">
        <w:rPr>
          <w:rFonts w:ascii="Book Antiqua" w:hAnsi="Book Antiqua"/>
          <w:sz w:val="24"/>
          <w:szCs w:val="24"/>
          <w:vertAlign w:val="superscript"/>
        </w:rPr>
        <w:t>4,74,</w:t>
      </w:r>
      <w:r w:rsidR="005616BA" w:rsidRPr="00902504">
        <w:rPr>
          <w:rFonts w:ascii="Book Antiqua" w:hAnsi="Book Antiqua"/>
          <w:sz w:val="24"/>
          <w:szCs w:val="24"/>
          <w:vertAlign w:val="superscript"/>
        </w:rPr>
        <w:t>86-88</w:t>
      </w:r>
      <w:r w:rsidR="004F2BF0" w:rsidRPr="00902504">
        <w:rPr>
          <w:rFonts w:ascii="Book Antiqua" w:hAnsi="Book Antiqua"/>
          <w:sz w:val="24"/>
          <w:szCs w:val="24"/>
          <w:vertAlign w:val="superscript"/>
        </w:rPr>
        <w:t>,</w:t>
      </w:r>
      <w:r w:rsidR="00AA652B" w:rsidRPr="00902504">
        <w:rPr>
          <w:rFonts w:ascii="Book Antiqua" w:hAnsi="Book Antiqua"/>
          <w:sz w:val="24"/>
          <w:szCs w:val="24"/>
          <w:vertAlign w:val="superscript"/>
        </w:rPr>
        <w:t>94</w:t>
      </w:r>
      <w:r w:rsidR="007D32B8" w:rsidRPr="00902504">
        <w:rPr>
          <w:rFonts w:ascii="Book Antiqua" w:hAnsi="Book Antiqua"/>
          <w:sz w:val="24"/>
          <w:szCs w:val="24"/>
          <w:vertAlign w:val="superscript"/>
        </w:rPr>
        <w:t>]</w:t>
      </w:r>
      <w:r w:rsidR="00594B20" w:rsidRPr="00902504">
        <w:rPr>
          <w:rFonts w:ascii="Book Antiqua" w:eastAsiaTheme="minorEastAsia" w:hAnsi="Book Antiqua"/>
          <w:sz w:val="24"/>
          <w:szCs w:val="24"/>
        </w:rPr>
        <w:t>.</w:t>
      </w:r>
      <w:r w:rsidR="00842E13" w:rsidRPr="00902504">
        <w:rPr>
          <w:rFonts w:ascii="Book Antiqua" w:hAnsi="Book Antiqua"/>
          <w:sz w:val="24"/>
          <w:szCs w:val="24"/>
          <w:vertAlign w:val="superscript"/>
        </w:rPr>
        <w:t xml:space="preserve"> </w:t>
      </w:r>
      <w:r w:rsidR="00842E13" w:rsidRPr="00902504">
        <w:rPr>
          <w:rFonts w:ascii="Book Antiqua" w:eastAsiaTheme="minorEastAsia" w:hAnsi="Book Antiqua"/>
          <w:sz w:val="24"/>
          <w:szCs w:val="24"/>
        </w:rPr>
        <w:t xml:space="preserve">The use of a periosteal flap from the fibula, as well as </w:t>
      </w:r>
      <w:r w:rsidR="00703F3A" w:rsidRPr="00902504">
        <w:rPr>
          <w:rFonts w:ascii="Book Antiqua" w:eastAsiaTheme="minorEastAsia" w:hAnsi="Book Antiqua"/>
          <w:sz w:val="24"/>
          <w:szCs w:val="24"/>
        </w:rPr>
        <w:t xml:space="preserve">autologous </w:t>
      </w:r>
      <w:r w:rsidR="00842E13" w:rsidRPr="00902504">
        <w:rPr>
          <w:rFonts w:ascii="Book Antiqua" w:eastAsiaTheme="minorEastAsia" w:hAnsi="Book Antiqua"/>
          <w:sz w:val="24"/>
          <w:szCs w:val="24"/>
        </w:rPr>
        <w:t>free tendon graft</w:t>
      </w:r>
      <w:r w:rsidR="00703F3A" w:rsidRPr="00902504">
        <w:rPr>
          <w:rFonts w:ascii="Book Antiqua" w:eastAsiaTheme="minorEastAsia" w:hAnsi="Book Antiqua"/>
          <w:sz w:val="24"/>
          <w:szCs w:val="24"/>
        </w:rPr>
        <w:t xml:space="preserve"> and allograft augments, </w:t>
      </w:r>
      <w:r w:rsidR="00842E13" w:rsidRPr="00902504">
        <w:rPr>
          <w:rFonts w:ascii="Book Antiqua" w:eastAsiaTheme="minorEastAsia" w:hAnsi="Book Antiqua"/>
          <w:sz w:val="24"/>
          <w:szCs w:val="24"/>
        </w:rPr>
        <w:t>ha</w:t>
      </w:r>
      <w:r w:rsidR="00594B20" w:rsidRPr="00902504">
        <w:rPr>
          <w:rFonts w:ascii="Book Antiqua" w:eastAsiaTheme="minorEastAsia" w:hAnsi="Book Antiqua"/>
          <w:sz w:val="24"/>
          <w:szCs w:val="24"/>
        </w:rPr>
        <w:t>s</w:t>
      </w:r>
      <w:r w:rsidR="00842E13" w:rsidRPr="00902504">
        <w:rPr>
          <w:rFonts w:ascii="Book Antiqua" w:eastAsiaTheme="minorEastAsia" w:hAnsi="Book Antiqua"/>
          <w:sz w:val="24"/>
          <w:szCs w:val="24"/>
        </w:rPr>
        <w:t xml:space="preserve"> also been well described </w:t>
      </w:r>
      <w:r w:rsidR="0051399E" w:rsidRPr="00902504">
        <w:rPr>
          <w:rFonts w:ascii="Book Antiqua" w:eastAsiaTheme="minorEastAsia" w:hAnsi="Book Antiqua"/>
          <w:sz w:val="24"/>
          <w:szCs w:val="24"/>
        </w:rPr>
        <w:t>with favorable</w:t>
      </w:r>
      <w:r w:rsidR="00842E13" w:rsidRPr="00902504">
        <w:rPr>
          <w:rFonts w:ascii="Book Antiqua" w:eastAsiaTheme="minorEastAsia" w:hAnsi="Book Antiqua"/>
          <w:sz w:val="24"/>
          <w:szCs w:val="24"/>
        </w:rPr>
        <w:t xml:space="preserve"> </w:t>
      </w:r>
      <w:proofErr w:type="gramStart"/>
      <w:r w:rsidR="00842E13" w:rsidRPr="00902504">
        <w:rPr>
          <w:rFonts w:ascii="Book Antiqua" w:eastAsiaTheme="minorEastAsia" w:hAnsi="Book Antiqua"/>
          <w:sz w:val="24"/>
          <w:szCs w:val="24"/>
        </w:rPr>
        <w:t>results</w:t>
      </w:r>
      <w:r w:rsidR="007D32B8" w:rsidRPr="00902504">
        <w:rPr>
          <w:rFonts w:ascii="Book Antiqua" w:hAnsi="Book Antiqua"/>
          <w:sz w:val="24"/>
          <w:szCs w:val="24"/>
          <w:vertAlign w:val="superscript"/>
        </w:rPr>
        <w:t>[</w:t>
      </w:r>
      <w:proofErr w:type="gramEnd"/>
      <w:r w:rsidR="007D32B8" w:rsidRPr="00902504">
        <w:rPr>
          <w:rFonts w:ascii="Book Antiqua" w:hAnsi="Book Antiqua"/>
          <w:sz w:val="24"/>
          <w:szCs w:val="24"/>
          <w:vertAlign w:val="superscript"/>
        </w:rPr>
        <w:t>7</w:t>
      </w:r>
      <w:r w:rsidR="004F2BF0" w:rsidRPr="00902504">
        <w:rPr>
          <w:rFonts w:ascii="Book Antiqua" w:hAnsi="Book Antiqua"/>
          <w:sz w:val="24"/>
          <w:szCs w:val="24"/>
          <w:vertAlign w:val="superscript"/>
        </w:rPr>
        <w:t>5</w:t>
      </w:r>
      <w:r w:rsidR="009442B2" w:rsidRPr="00902504">
        <w:rPr>
          <w:rFonts w:ascii="Book Antiqua" w:eastAsia="宋体" w:hAnsi="Book Antiqua" w:hint="eastAsia"/>
          <w:sz w:val="24"/>
          <w:szCs w:val="24"/>
          <w:vertAlign w:val="superscript"/>
          <w:lang w:eastAsia="zh-CN"/>
        </w:rPr>
        <w:t>,</w:t>
      </w:r>
      <w:r w:rsidR="004F2BF0" w:rsidRPr="00902504">
        <w:rPr>
          <w:rFonts w:ascii="Book Antiqua" w:hAnsi="Book Antiqua"/>
          <w:sz w:val="24"/>
          <w:szCs w:val="24"/>
          <w:vertAlign w:val="superscript"/>
        </w:rPr>
        <w:t>76,</w:t>
      </w:r>
      <w:r w:rsidR="005616BA" w:rsidRPr="00902504">
        <w:rPr>
          <w:rFonts w:ascii="Book Antiqua" w:hAnsi="Book Antiqua"/>
          <w:sz w:val="24"/>
          <w:szCs w:val="24"/>
          <w:vertAlign w:val="superscript"/>
        </w:rPr>
        <w:t>78</w:t>
      </w:r>
      <w:r w:rsidR="007D32B8" w:rsidRPr="00902504">
        <w:rPr>
          <w:rFonts w:ascii="Book Antiqua" w:hAnsi="Book Antiqua"/>
          <w:sz w:val="24"/>
          <w:szCs w:val="24"/>
          <w:vertAlign w:val="superscript"/>
        </w:rPr>
        <w:t>]</w:t>
      </w:r>
      <w:r w:rsidR="00594B20" w:rsidRPr="00902504">
        <w:rPr>
          <w:rFonts w:ascii="Book Antiqua" w:eastAsiaTheme="minorEastAsia" w:hAnsi="Book Antiqua"/>
          <w:sz w:val="24"/>
          <w:szCs w:val="24"/>
        </w:rPr>
        <w:t>.</w:t>
      </w:r>
      <w:r w:rsidR="0088476F" w:rsidRPr="00902504">
        <w:rPr>
          <w:rFonts w:ascii="Book Antiqua" w:hAnsi="Book Antiqua"/>
          <w:sz w:val="24"/>
          <w:szCs w:val="24"/>
        </w:rPr>
        <w:t xml:space="preserve">  Furthermore, </w:t>
      </w:r>
      <w:r w:rsidR="00F331E3" w:rsidRPr="00902504">
        <w:rPr>
          <w:rFonts w:ascii="Book Antiqua" w:hAnsi="Book Antiqua"/>
          <w:sz w:val="24"/>
          <w:szCs w:val="24"/>
        </w:rPr>
        <w:t xml:space="preserve">sustained </w:t>
      </w:r>
      <w:r w:rsidR="0088476F" w:rsidRPr="00902504">
        <w:rPr>
          <w:rFonts w:ascii="Book Antiqua" w:hAnsi="Book Antiqua"/>
          <w:sz w:val="24"/>
          <w:szCs w:val="24"/>
        </w:rPr>
        <w:t xml:space="preserve">excellent patient outcomes </w:t>
      </w:r>
      <w:r w:rsidR="00F331E3" w:rsidRPr="00902504">
        <w:rPr>
          <w:rFonts w:ascii="Book Antiqua" w:hAnsi="Book Antiqua"/>
          <w:sz w:val="24"/>
          <w:szCs w:val="24"/>
        </w:rPr>
        <w:t>have been reported by Bell</w:t>
      </w:r>
      <w:r w:rsidR="00F331E3" w:rsidRPr="00902504">
        <w:rPr>
          <w:rFonts w:ascii="Book Antiqua" w:hAnsi="Book Antiqua"/>
          <w:i/>
          <w:sz w:val="24"/>
          <w:szCs w:val="24"/>
        </w:rPr>
        <w:t xml:space="preserve"> et </w:t>
      </w:r>
      <w:proofErr w:type="gramStart"/>
      <w:r w:rsidR="00AC444E" w:rsidRPr="00902504">
        <w:rPr>
          <w:rFonts w:ascii="Book Antiqua" w:hAnsi="Book Antiqua"/>
          <w:i/>
          <w:sz w:val="24"/>
          <w:szCs w:val="24"/>
        </w:rPr>
        <w:t>al</w:t>
      </w:r>
      <w:r w:rsidR="007D32B8" w:rsidRPr="00902504">
        <w:rPr>
          <w:rFonts w:ascii="Book Antiqua" w:hAnsi="Book Antiqua"/>
          <w:sz w:val="24"/>
          <w:szCs w:val="24"/>
          <w:vertAlign w:val="superscript"/>
        </w:rPr>
        <w:t>[</w:t>
      </w:r>
      <w:proofErr w:type="gramEnd"/>
      <w:r w:rsidR="007D32B8" w:rsidRPr="00902504">
        <w:rPr>
          <w:rFonts w:ascii="Book Antiqua" w:hAnsi="Book Antiqua"/>
          <w:sz w:val="24"/>
          <w:szCs w:val="24"/>
          <w:vertAlign w:val="superscript"/>
        </w:rPr>
        <w:t>9</w:t>
      </w:r>
      <w:r w:rsidR="00AA652B" w:rsidRPr="00902504">
        <w:rPr>
          <w:rFonts w:ascii="Book Antiqua" w:hAnsi="Book Antiqua"/>
          <w:sz w:val="24"/>
          <w:szCs w:val="24"/>
          <w:vertAlign w:val="superscript"/>
        </w:rPr>
        <w:t>5</w:t>
      </w:r>
      <w:r w:rsidR="007D32B8" w:rsidRPr="00902504">
        <w:rPr>
          <w:rFonts w:ascii="Book Antiqua" w:hAnsi="Book Antiqua"/>
          <w:sz w:val="24"/>
          <w:szCs w:val="24"/>
          <w:vertAlign w:val="superscript"/>
        </w:rPr>
        <w:t>]</w:t>
      </w:r>
      <w:r w:rsidR="00AC444E" w:rsidRPr="00902504">
        <w:rPr>
          <w:rFonts w:ascii="Book Antiqua" w:hAnsi="Book Antiqua"/>
          <w:sz w:val="24"/>
          <w:szCs w:val="24"/>
        </w:rPr>
        <w:t xml:space="preserve"> </w:t>
      </w:r>
      <w:r w:rsidR="0088476F" w:rsidRPr="00902504">
        <w:rPr>
          <w:rFonts w:ascii="Book Antiqua" w:hAnsi="Book Antiqua"/>
          <w:sz w:val="24"/>
          <w:szCs w:val="24"/>
        </w:rPr>
        <w:t>at greater than 20-year follow-up, and this procedure has demonstrable success in high-demand athletes</w:t>
      </w:r>
      <w:r w:rsidR="007D32B8" w:rsidRPr="00902504">
        <w:rPr>
          <w:rFonts w:ascii="Book Antiqua" w:hAnsi="Book Antiqua"/>
          <w:sz w:val="24"/>
          <w:szCs w:val="24"/>
          <w:vertAlign w:val="superscript"/>
        </w:rPr>
        <w:t>[9</w:t>
      </w:r>
      <w:r w:rsidR="00AA652B" w:rsidRPr="00902504">
        <w:rPr>
          <w:rFonts w:ascii="Book Antiqua" w:hAnsi="Book Antiqua"/>
          <w:sz w:val="24"/>
          <w:szCs w:val="24"/>
          <w:vertAlign w:val="superscript"/>
        </w:rPr>
        <w:t>6</w:t>
      </w:r>
      <w:r w:rsidR="007D32B8" w:rsidRPr="00902504">
        <w:rPr>
          <w:rFonts w:ascii="Book Antiqua" w:hAnsi="Book Antiqua"/>
          <w:sz w:val="24"/>
          <w:szCs w:val="24"/>
          <w:vertAlign w:val="superscript"/>
        </w:rPr>
        <w:t>]</w:t>
      </w:r>
      <w:r w:rsidR="0088476F" w:rsidRPr="00902504">
        <w:rPr>
          <w:rFonts w:ascii="Book Antiqua" w:hAnsi="Book Antiqua"/>
          <w:sz w:val="24"/>
          <w:szCs w:val="24"/>
        </w:rPr>
        <w:t>.</w:t>
      </w:r>
      <w:r w:rsidR="00AD670F" w:rsidRPr="00902504">
        <w:rPr>
          <w:rFonts w:ascii="Book Antiqua" w:hAnsi="Book Antiqua"/>
          <w:sz w:val="24"/>
          <w:szCs w:val="24"/>
          <w:vertAlign w:val="superscript"/>
        </w:rPr>
        <w:t xml:space="preserve"> </w:t>
      </w:r>
    </w:p>
    <w:p w14:paraId="1CB5ED87" w14:textId="1FDB08CD" w:rsidR="00093F46" w:rsidRPr="00902504" w:rsidRDefault="00093F46" w:rsidP="004F2BF0">
      <w:pPr>
        <w:widowControl w:val="0"/>
        <w:autoSpaceDE w:val="0"/>
        <w:autoSpaceDN w:val="0"/>
        <w:adjustRightInd w:val="0"/>
        <w:spacing w:after="0" w:line="360" w:lineRule="auto"/>
        <w:ind w:firstLineChars="100" w:firstLine="240"/>
        <w:jc w:val="both"/>
        <w:rPr>
          <w:rFonts w:ascii="Book Antiqua" w:eastAsiaTheme="minorEastAsia" w:hAnsi="Book Antiqua"/>
          <w:sz w:val="24"/>
          <w:szCs w:val="24"/>
        </w:rPr>
      </w:pPr>
      <w:r w:rsidRPr="00902504">
        <w:rPr>
          <w:rFonts w:ascii="Book Antiqua" w:eastAsiaTheme="minorEastAsia" w:hAnsi="Book Antiqua"/>
          <w:sz w:val="24"/>
          <w:szCs w:val="24"/>
        </w:rPr>
        <w:t xml:space="preserve">Anatomic tenodesis procedures have </w:t>
      </w:r>
      <w:r w:rsidR="00AD670F" w:rsidRPr="00902504">
        <w:rPr>
          <w:rFonts w:ascii="Book Antiqua" w:eastAsiaTheme="minorEastAsia" w:hAnsi="Book Antiqua"/>
          <w:sz w:val="24"/>
          <w:szCs w:val="24"/>
        </w:rPr>
        <w:t xml:space="preserve">recently been the subject of multiple investigations and have demonstrated promising </w:t>
      </w:r>
      <w:proofErr w:type="gramStart"/>
      <w:r w:rsidR="00AD670F" w:rsidRPr="00902504">
        <w:rPr>
          <w:rFonts w:ascii="Book Antiqua" w:eastAsiaTheme="minorEastAsia" w:hAnsi="Book Antiqua"/>
          <w:sz w:val="24"/>
          <w:szCs w:val="24"/>
        </w:rPr>
        <w:t>results</w:t>
      </w:r>
      <w:r w:rsidR="007D32B8" w:rsidRPr="00902504">
        <w:rPr>
          <w:rFonts w:ascii="Book Antiqua" w:hAnsi="Book Antiqua"/>
          <w:sz w:val="24"/>
          <w:szCs w:val="24"/>
          <w:vertAlign w:val="superscript"/>
        </w:rPr>
        <w:t>[</w:t>
      </w:r>
      <w:proofErr w:type="gramEnd"/>
      <w:r w:rsidR="007D32B8" w:rsidRPr="00902504">
        <w:rPr>
          <w:rFonts w:ascii="Book Antiqua" w:hAnsi="Book Antiqua"/>
          <w:sz w:val="24"/>
          <w:szCs w:val="24"/>
          <w:vertAlign w:val="superscript"/>
        </w:rPr>
        <w:t>5</w:t>
      </w:r>
      <w:r w:rsidR="004F2BF0" w:rsidRPr="00902504">
        <w:rPr>
          <w:rFonts w:ascii="Book Antiqua" w:hAnsi="Book Antiqua"/>
          <w:sz w:val="24"/>
          <w:szCs w:val="24"/>
          <w:vertAlign w:val="superscript"/>
        </w:rPr>
        <w:t>4,74,</w:t>
      </w:r>
      <w:r w:rsidR="00AA652B" w:rsidRPr="00902504">
        <w:rPr>
          <w:rFonts w:ascii="Book Antiqua" w:hAnsi="Book Antiqua"/>
          <w:sz w:val="24"/>
          <w:szCs w:val="24"/>
          <w:vertAlign w:val="superscript"/>
        </w:rPr>
        <w:t>87</w:t>
      </w:r>
      <w:r w:rsidR="009442B2" w:rsidRPr="00902504">
        <w:rPr>
          <w:rFonts w:ascii="Book Antiqua" w:eastAsia="宋体" w:hAnsi="Book Antiqua" w:hint="eastAsia"/>
          <w:sz w:val="24"/>
          <w:szCs w:val="24"/>
          <w:vertAlign w:val="superscript"/>
          <w:lang w:eastAsia="zh-CN"/>
        </w:rPr>
        <w:t>,</w:t>
      </w:r>
      <w:r w:rsidR="00AA652B" w:rsidRPr="00902504">
        <w:rPr>
          <w:rFonts w:ascii="Book Antiqua" w:hAnsi="Book Antiqua"/>
          <w:sz w:val="24"/>
          <w:szCs w:val="24"/>
          <w:vertAlign w:val="superscript"/>
        </w:rPr>
        <w:t>88,97</w:t>
      </w:r>
      <w:r w:rsidR="007D32B8" w:rsidRPr="00902504">
        <w:rPr>
          <w:rFonts w:ascii="Book Antiqua" w:hAnsi="Book Antiqua"/>
          <w:sz w:val="24"/>
          <w:szCs w:val="24"/>
          <w:vertAlign w:val="superscript"/>
        </w:rPr>
        <w:t>]</w:t>
      </w:r>
      <w:r w:rsidR="00133D78" w:rsidRPr="00902504">
        <w:rPr>
          <w:rFonts w:ascii="Book Antiqua" w:eastAsiaTheme="minorEastAsia" w:hAnsi="Book Antiqua"/>
          <w:sz w:val="24"/>
          <w:szCs w:val="24"/>
        </w:rPr>
        <w:t>.</w:t>
      </w:r>
      <w:r w:rsidR="00AD670F" w:rsidRPr="00902504">
        <w:rPr>
          <w:rFonts w:ascii="Book Antiqua" w:hAnsi="Book Antiqua"/>
          <w:sz w:val="24"/>
          <w:szCs w:val="24"/>
          <w:vertAlign w:val="superscript"/>
        </w:rPr>
        <w:t xml:space="preserve"> </w:t>
      </w:r>
      <w:r w:rsidRPr="00902504">
        <w:rPr>
          <w:rFonts w:ascii="Book Antiqua" w:eastAsiaTheme="minorEastAsia" w:hAnsi="Book Antiqua"/>
          <w:sz w:val="24"/>
          <w:szCs w:val="24"/>
        </w:rPr>
        <w:t>Th</w:t>
      </w:r>
      <w:r w:rsidR="00AD670F" w:rsidRPr="00902504">
        <w:rPr>
          <w:rFonts w:ascii="Book Antiqua" w:eastAsiaTheme="minorEastAsia" w:hAnsi="Book Antiqua"/>
          <w:sz w:val="24"/>
          <w:szCs w:val="24"/>
        </w:rPr>
        <w:t xml:space="preserve">e goal of this type of a repair is to augment an anatomical lateral ankle ligament repair, </w:t>
      </w:r>
      <w:r w:rsidRPr="00902504">
        <w:rPr>
          <w:rFonts w:ascii="Book Antiqua" w:eastAsiaTheme="minorEastAsia" w:hAnsi="Book Antiqua"/>
          <w:sz w:val="24"/>
          <w:szCs w:val="24"/>
        </w:rPr>
        <w:t>without sacrificing</w:t>
      </w:r>
      <w:r w:rsidR="00AD670F" w:rsidRPr="00902504">
        <w:rPr>
          <w:rFonts w:ascii="Book Antiqua" w:eastAsiaTheme="minorEastAsia" w:hAnsi="Book Antiqua"/>
          <w:sz w:val="24"/>
          <w:szCs w:val="24"/>
        </w:rPr>
        <w:t xml:space="preserve"> </w:t>
      </w:r>
      <w:r w:rsidRPr="00902504">
        <w:rPr>
          <w:rFonts w:ascii="Book Antiqua" w:eastAsiaTheme="minorEastAsia" w:hAnsi="Book Antiqua"/>
          <w:sz w:val="24"/>
          <w:szCs w:val="24"/>
        </w:rPr>
        <w:t>anatomy or kinematics in the reconstruction.</w:t>
      </w:r>
      <w:r w:rsidR="00AD670F" w:rsidRPr="00902504">
        <w:rPr>
          <w:rFonts w:ascii="Book Antiqua" w:eastAsiaTheme="minorEastAsia" w:hAnsi="Book Antiqua"/>
          <w:sz w:val="24"/>
          <w:szCs w:val="24"/>
        </w:rPr>
        <w:t xml:space="preserve"> In 1995, </w:t>
      </w:r>
      <w:r w:rsidRPr="00902504">
        <w:rPr>
          <w:rFonts w:ascii="Book Antiqua" w:eastAsiaTheme="minorEastAsia" w:hAnsi="Book Antiqua"/>
          <w:sz w:val="24"/>
          <w:szCs w:val="24"/>
        </w:rPr>
        <w:t>Colville</w:t>
      </w:r>
      <w:r w:rsidR="00AD670F" w:rsidRPr="00902504">
        <w:rPr>
          <w:rFonts w:ascii="Book Antiqua" w:eastAsiaTheme="minorEastAsia" w:hAnsi="Book Antiqua"/>
          <w:sz w:val="24"/>
          <w:szCs w:val="24"/>
        </w:rPr>
        <w:t xml:space="preserve"> </w:t>
      </w:r>
      <w:r w:rsidRPr="00902504">
        <w:rPr>
          <w:rFonts w:ascii="Book Antiqua" w:eastAsiaTheme="minorEastAsia" w:hAnsi="Book Antiqua"/>
          <w:sz w:val="24"/>
          <w:szCs w:val="24"/>
        </w:rPr>
        <w:t xml:space="preserve">and </w:t>
      </w:r>
      <w:proofErr w:type="gramStart"/>
      <w:r w:rsidRPr="00902504">
        <w:rPr>
          <w:rFonts w:ascii="Book Antiqua" w:eastAsiaTheme="minorEastAsia" w:hAnsi="Book Antiqua"/>
          <w:sz w:val="24"/>
          <w:szCs w:val="24"/>
        </w:rPr>
        <w:t>Grondel</w:t>
      </w:r>
      <w:r w:rsidR="007D32B8" w:rsidRPr="00902504">
        <w:rPr>
          <w:rFonts w:ascii="Book Antiqua" w:hAnsi="Book Antiqua"/>
          <w:sz w:val="24"/>
          <w:szCs w:val="24"/>
          <w:vertAlign w:val="superscript"/>
        </w:rPr>
        <w:t>[</w:t>
      </w:r>
      <w:proofErr w:type="gramEnd"/>
      <w:r w:rsidR="007D32B8" w:rsidRPr="00902504">
        <w:rPr>
          <w:rFonts w:ascii="Book Antiqua" w:hAnsi="Book Antiqua"/>
          <w:sz w:val="24"/>
          <w:szCs w:val="24"/>
          <w:vertAlign w:val="superscript"/>
        </w:rPr>
        <w:t>7</w:t>
      </w:r>
      <w:r w:rsidR="008A3DF3" w:rsidRPr="00902504">
        <w:rPr>
          <w:rFonts w:ascii="Book Antiqua" w:hAnsi="Book Antiqua"/>
          <w:sz w:val="24"/>
          <w:szCs w:val="24"/>
          <w:vertAlign w:val="superscript"/>
        </w:rPr>
        <w:t>7</w:t>
      </w:r>
      <w:r w:rsidR="007D32B8" w:rsidRPr="00902504">
        <w:rPr>
          <w:rFonts w:ascii="Book Antiqua" w:hAnsi="Book Antiqua"/>
          <w:sz w:val="24"/>
          <w:szCs w:val="24"/>
          <w:vertAlign w:val="superscript"/>
        </w:rPr>
        <w:t>]</w:t>
      </w:r>
      <w:r w:rsidRPr="00902504">
        <w:rPr>
          <w:rFonts w:ascii="Book Antiqua" w:eastAsiaTheme="minorEastAsia" w:hAnsi="Book Antiqua"/>
          <w:sz w:val="24"/>
          <w:szCs w:val="24"/>
        </w:rPr>
        <w:t>,</w:t>
      </w:r>
      <w:r w:rsidR="00AD670F" w:rsidRPr="00902504">
        <w:rPr>
          <w:rFonts w:ascii="Book Antiqua" w:eastAsiaTheme="minorEastAsia" w:hAnsi="Book Antiqua"/>
          <w:sz w:val="24"/>
          <w:szCs w:val="24"/>
        </w:rPr>
        <w:t xml:space="preserve"> described </w:t>
      </w:r>
      <w:r w:rsidRPr="00902504">
        <w:rPr>
          <w:rFonts w:ascii="Book Antiqua" w:eastAsiaTheme="minorEastAsia" w:hAnsi="Book Antiqua"/>
          <w:sz w:val="24"/>
          <w:szCs w:val="24"/>
        </w:rPr>
        <w:t>introduced a reconstruction using</w:t>
      </w:r>
      <w:r w:rsidR="00AD670F" w:rsidRPr="00902504">
        <w:rPr>
          <w:rFonts w:ascii="Book Antiqua" w:eastAsiaTheme="minorEastAsia" w:hAnsi="Book Antiqua"/>
          <w:sz w:val="24"/>
          <w:szCs w:val="24"/>
        </w:rPr>
        <w:t xml:space="preserve"> </w:t>
      </w:r>
      <w:r w:rsidRPr="00902504">
        <w:rPr>
          <w:rFonts w:ascii="Book Antiqua" w:eastAsiaTheme="minorEastAsia" w:hAnsi="Book Antiqua"/>
          <w:sz w:val="24"/>
          <w:szCs w:val="24"/>
        </w:rPr>
        <w:t>a split peroneus brevis tendon to augment the repair of</w:t>
      </w:r>
      <w:r w:rsidR="00AD670F" w:rsidRPr="00902504">
        <w:rPr>
          <w:rFonts w:ascii="Book Antiqua" w:eastAsiaTheme="minorEastAsia" w:hAnsi="Book Antiqua"/>
          <w:sz w:val="24"/>
          <w:szCs w:val="24"/>
        </w:rPr>
        <w:t xml:space="preserve"> </w:t>
      </w:r>
      <w:r w:rsidRPr="00902504">
        <w:rPr>
          <w:rFonts w:ascii="Book Antiqua" w:eastAsiaTheme="minorEastAsia" w:hAnsi="Book Antiqua"/>
          <w:sz w:val="24"/>
          <w:szCs w:val="24"/>
        </w:rPr>
        <w:t>the ATFL and CFL</w:t>
      </w:r>
      <w:r w:rsidR="00AD670F" w:rsidRPr="00902504">
        <w:rPr>
          <w:rFonts w:ascii="Book Antiqua" w:eastAsiaTheme="minorEastAsia" w:hAnsi="Book Antiqua"/>
          <w:sz w:val="24"/>
          <w:szCs w:val="24"/>
        </w:rPr>
        <w:t xml:space="preserve"> in a smal</w:t>
      </w:r>
      <w:r w:rsidR="000C5539" w:rsidRPr="00902504">
        <w:rPr>
          <w:rFonts w:ascii="Book Antiqua" w:eastAsiaTheme="minorEastAsia" w:hAnsi="Book Antiqua"/>
          <w:sz w:val="24"/>
          <w:szCs w:val="24"/>
        </w:rPr>
        <w:t>l series, with encouraging clinical outcomes</w:t>
      </w:r>
      <w:r w:rsidR="00AD670F" w:rsidRPr="00902504">
        <w:rPr>
          <w:rFonts w:ascii="Book Antiqua" w:eastAsiaTheme="minorEastAsia" w:hAnsi="Book Antiqua"/>
          <w:sz w:val="24"/>
          <w:szCs w:val="24"/>
        </w:rPr>
        <w:t xml:space="preserve">. Although long term data is not yet available, multiple authors have demonstrated maintenance of </w:t>
      </w:r>
      <w:r w:rsidRPr="00902504">
        <w:rPr>
          <w:rFonts w:ascii="Book Antiqua" w:eastAsiaTheme="minorEastAsia" w:hAnsi="Book Antiqua"/>
          <w:sz w:val="24"/>
          <w:szCs w:val="24"/>
        </w:rPr>
        <w:t>mechanical stability after these procedures w</w:t>
      </w:r>
      <w:r w:rsidR="00133D78" w:rsidRPr="00902504">
        <w:rPr>
          <w:rFonts w:ascii="Book Antiqua" w:eastAsiaTheme="minorEastAsia" w:hAnsi="Book Antiqua"/>
          <w:sz w:val="24"/>
          <w:szCs w:val="24"/>
        </w:rPr>
        <w:t xml:space="preserve">hile preserving the </w:t>
      </w:r>
      <w:r w:rsidRPr="00902504">
        <w:rPr>
          <w:rFonts w:ascii="Book Antiqua" w:eastAsiaTheme="minorEastAsia" w:hAnsi="Book Antiqua"/>
          <w:sz w:val="24"/>
          <w:szCs w:val="24"/>
        </w:rPr>
        <w:t>normal range</w:t>
      </w:r>
      <w:r w:rsidR="00AD670F" w:rsidRPr="00902504">
        <w:rPr>
          <w:rFonts w:ascii="Book Antiqua" w:eastAsiaTheme="minorEastAsia" w:hAnsi="Book Antiqua"/>
          <w:sz w:val="24"/>
          <w:szCs w:val="24"/>
        </w:rPr>
        <w:t xml:space="preserve"> </w:t>
      </w:r>
      <w:r w:rsidRPr="00902504">
        <w:rPr>
          <w:rFonts w:ascii="Book Antiqua" w:eastAsiaTheme="minorEastAsia" w:hAnsi="Book Antiqua"/>
          <w:sz w:val="24"/>
          <w:szCs w:val="24"/>
        </w:rPr>
        <w:t>of</w:t>
      </w:r>
      <w:r w:rsidR="00133D78" w:rsidRPr="00902504">
        <w:rPr>
          <w:rFonts w:ascii="Book Antiqua" w:eastAsiaTheme="minorEastAsia" w:hAnsi="Book Antiqua"/>
          <w:sz w:val="24"/>
          <w:szCs w:val="24"/>
        </w:rPr>
        <w:t xml:space="preserve"> motion of</w:t>
      </w:r>
      <w:r w:rsidRPr="00902504">
        <w:rPr>
          <w:rFonts w:ascii="Book Antiqua" w:eastAsiaTheme="minorEastAsia" w:hAnsi="Book Antiqua"/>
          <w:sz w:val="24"/>
          <w:szCs w:val="24"/>
        </w:rPr>
        <w:t xml:space="preserve"> the ankle and subtalar </w:t>
      </w:r>
      <w:proofErr w:type="gramStart"/>
      <w:r w:rsidRPr="00902504">
        <w:rPr>
          <w:rFonts w:ascii="Book Antiqua" w:eastAsiaTheme="minorEastAsia" w:hAnsi="Book Antiqua"/>
          <w:sz w:val="24"/>
          <w:szCs w:val="24"/>
        </w:rPr>
        <w:t>joints</w:t>
      </w:r>
      <w:r w:rsidR="007D32B8" w:rsidRPr="00902504">
        <w:rPr>
          <w:rFonts w:ascii="Book Antiqua" w:hAnsi="Book Antiqua"/>
          <w:sz w:val="24"/>
          <w:szCs w:val="24"/>
          <w:vertAlign w:val="superscript"/>
        </w:rPr>
        <w:t>[</w:t>
      </w:r>
      <w:proofErr w:type="gramEnd"/>
      <w:r w:rsidR="007D32B8" w:rsidRPr="00902504">
        <w:rPr>
          <w:rFonts w:ascii="Book Antiqua" w:hAnsi="Book Antiqua"/>
          <w:sz w:val="24"/>
          <w:szCs w:val="24"/>
          <w:vertAlign w:val="superscript"/>
        </w:rPr>
        <w:t>7</w:t>
      </w:r>
      <w:r w:rsidR="004F2BF0" w:rsidRPr="00902504">
        <w:rPr>
          <w:rFonts w:ascii="Book Antiqua" w:hAnsi="Book Antiqua"/>
          <w:sz w:val="24"/>
          <w:szCs w:val="24"/>
          <w:vertAlign w:val="superscript"/>
        </w:rPr>
        <w:t>4,</w:t>
      </w:r>
      <w:r w:rsidR="008A3DF3" w:rsidRPr="00902504">
        <w:rPr>
          <w:rFonts w:ascii="Book Antiqua" w:hAnsi="Book Antiqua"/>
          <w:sz w:val="24"/>
          <w:szCs w:val="24"/>
          <w:vertAlign w:val="superscript"/>
        </w:rPr>
        <w:t>77,87</w:t>
      </w:r>
      <w:r w:rsidR="009442B2" w:rsidRPr="00902504">
        <w:rPr>
          <w:rFonts w:ascii="Book Antiqua" w:eastAsia="宋体" w:hAnsi="Book Antiqua" w:hint="eastAsia"/>
          <w:sz w:val="24"/>
          <w:szCs w:val="24"/>
          <w:vertAlign w:val="superscript"/>
          <w:lang w:eastAsia="zh-CN"/>
        </w:rPr>
        <w:t>,</w:t>
      </w:r>
      <w:r w:rsidR="008A3DF3" w:rsidRPr="00902504">
        <w:rPr>
          <w:rFonts w:ascii="Book Antiqua" w:hAnsi="Book Antiqua"/>
          <w:sz w:val="24"/>
          <w:szCs w:val="24"/>
          <w:vertAlign w:val="superscript"/>
        </w:rPr>
        <w:t>88</w:t>
      </w:r>
      <w:r w:rsidR="007D32B8" w:rsidRPr="00902504">
        <w:rPr>
          <w:rFonts w:ascii="Book Antiqua" w:hAnsi="Book Antiqua"/>
          <w:sz w:val="24"/>
          <w:szCs w:val="24"/>
          <w:vertAlign w:val="superscript"/>
        </w:rPr>
        <w:t>]</w:t>
      </w:r>
      <w:r w:rsidR="00133D78" w:rsidRPr="00902504">
        <w:rPr>
          <w:rFonts w:ascii="Book Antiqua" w:eastAsiaTheme="minorEastAsia" w:hAnsi="Book Antiqua"/>
          <w:sz w:val="24"/>
          <w:szCs w:val="24"/>
        </w:rPr>
        <w:t>.</w:t>
      </w:r>
      <w:r w:rsidR="008A3DF3" w:rsidRPr="00902504">
        <w:rPr>
          <w:rFonts w:ascii="Book Antiqua" w:eastAsiaTheme="minorEastAsia" w:hAnsi="Book Antiqua"/>
          <w:sz w:val="24"/>
          <w:szCs w:val="24"/>
        </w:rPr>
        <w:t xml:space="preserve"> </w:t>
      </w:r>
      <w:r w:rsidR="00083B8D" w:rsidRPr="00902504">
        <w:rPr>
          <w:rFonts w:ascii="Book Antiqua" w:eastAsiaTheme="minorEastAsia" w:hAnsi="Book Antiqua"/>
          <w:sz w:val="24"/>
          <w:szCs w:val="24"/>
        </w:rPr>
        <w:t>Graft position and ankle position during graft tensioning are likely critical for the success of this type of reconstruction</w:t>
      </w:r>
      <w:r w:rsidR="00C27117" w:rsidRPr="00902504">
        <w:rPr>
          <w:rFonts w:ascii="Book Antiqua" w:eastAsiaTheme="minorEastAsia" w:hAnsi="Book Antiqua"/>
          <w:sz w:val="24"/>
          <w:szCs w:val="24"/>
        </w:rPr>
        <w:t xml:space="preserve"> and may become </w:t>
      </w:r>
      <w:r w:rsidR="000C5539" w:rsidRPr="00902504">
        <w:rPr>
          <w:rFonts w:ascii="Book Antiqua" w:eastAsiaTheme="minorEastAsia" w:hAnsi="Book Antiqua"/>
          <w:sz w:val="24"/>
          <w:szCs w:val="24"/>
        </w:rPr>
        <w:t xml:space="preserve">more relevant </w:t>
      </w:r>
      <w:r w:rsidR="00133D78" w:rsidRPr="00902504">
        <w:rPr>
          <w:rFonts w:ascii="Book Antiqua" w:eastAsiaTheme="minorEastAsia" w:hAnsi="Book Antiqua"/>
          <w:sz w:val="24"/>
          <w:szCs w:val="24"/>
        </w:rPr>
        <w:t xml:space="preserve">in light of the </w:t>
      </w:r>
      <w:r w:rsidR="000C5539" w:rsidRPr="00902504">
        <w:rPr>
          <w:rFonts w:ascii="Book Antiqua" w:eastAsiaTheme="minorEastAsia" w:hAnsi="Book Antiqua"/>
          <w:sz w:val="24"/>
          <w:szCs w:val="24"/>
        </w:rPr>
        <w:t>declining,</w:t>
      </w:r>
      <w:r w:rsidR="00AD670F" w:rsidRPr="00902504">
        <w:rPr>
          <w:rFonts w:ascii="Book Antiqua" w:eastAsiaTheme="minorEastAsia" w:hAnsi="Book Antiqua"/>
          <w:sz w:val="24"/>
          <w:szCs w:val="24"/>
        </w:rPr>
        <w:t xml:space="preserve"> long-term results of standard </w:t>
      </w:r>
      <w:r w:rsidR="00935F44" w:rsidRPr="00902504">
        <w:rPr>
          <w:rFonts w:ascii="Book Antiqua" w:eastAsiaTheme="minorEastAsia" w:hAnsi="Book Antiqua"/>
          <w:sz w:val="24"/>
          <w:szCs w:val="24"/>
        </w:rPr>
        <w:t>non-anatomic</w:t>
      </w:r>
      <w:r w:rsidR="000C5539" w:rsidRPr="00902504">
        <w:rPr>
          <w:rFonts w:ascii="Book Antiqua" w:eastAsiaTheme="minorEastAsia" w:hAnsi="Book Antiqua"/>
          <w:sz w:val="24"/>
          <w:szCs w:val="24"/>
        </w:rPr>
        <w:t xml:space="preserve"> </w:t>
      </w:r>
      <w:proofErr w:type="gramStart"/>
      <w:r w:rsidR="000C5539" w:rsidRPr="00902504">
        <w:rPr>
          <w:rFonts w:ascii="Book Antiqua" w:eastAsiaTheme="minorEastAsia" w:hAnsi="Book Antiqua"/>
          <w:sz w:val="24"/>
          <w:szCs w:val="24"/>
        </w:rPr>
        <w:t>tenodeses</w:t>
      </w:r>
      <w:r w:rsidR="007D32B8" w:rsidRPr="00902504">
        <w:rPr>
          <w:rFonts w:ascii="Book Antiqua" w:hAnsi="Book Antiqua"/>
          <w:sz w:val="24"/>
          <w:szCs w:val="24"/>
          <w:vertAlign w:val="superscript"/>
        </w:rPr>
        <w:t>[</w:t>
      </w:r>
      <w:proofErr w:type="gramEnd"/>
      <w:r w:rsidR="007D32B8" w:rsidRPr="00902504">
        <w:rPr>
          <w:rFonts w:ascii="Book Antiqua" w:hAnsi="Book Antiqua"/>
          <w:sz w:val="24"/>
          <w:szCs w:val="24"/>
          <w:vertAlign w:val="superscript"/>
        </w:rPr>
        <w:t>9</w:t>
      </w:r>
      <w:r w:rsidR="00D7755D" w:rsidRPr="00902504">
        <w:rPr>
          <w:rFonts w:ascii="Book Antiqua" w:hAnsi="Book Antiqua"/>
          <w:sz w:val="24"/>
          <w:szCs w:val="24"/>
          <w:vertAlign w:val="superscript"/>
        </w:rPr>
        <w:t>8</w:t>
      </w:r>
      <w:r w:rsidR="009442B2" w:rsidRPr="00902504">
        <w:rPr>
          <w:rFonts w:ascii="Book Antiqua" w:eastAsia="宋体" w:hAnsi="Book Antiqua" w:hint="eastAsia"/>
          <w:sz w:val="24"/>
          <w:szCs w:val="24"/>
          <w:vertAlign w:val="superscript"/>
          <w:lang w:eastAsia="zh-CN"/>
        </w:rPr>
        <w:t>,</w:t>
      </w:r>
      <w:r w:rsidR="00D7755D" w:rsidRPr="00902504">
        <w:rPr>
          <w:rFonts w:ascii="Book Antiqua" w:hAnsi="Book Antiqua"/>
          <w:sz w:val="24"/>
          <w:szCs w:val="24"/>
          <w:vertAlign w:val="superscript"/>
        </w:rPr>
        <w:t>99</w:t>
      </w:r>
      <w:r w:rsidR="007D32B8" w:rsidRPr="00902504">
        <w:rPr>
          <w:rFonts w:ascii="Book Antiqua" w:hAnsi="Book Antiqua"/>
          <w:sz w:val="24"/>
          <w:szCs w:val="24"/>
          <w:vertAlign w:val="superscript"/>
        </w:rPr>
        <w:t>]</w:t>
      </w:r>
      <w:r w:rsidR="00133D78" w:rsidRPr="00902504">
        <w:rPr>
          <w:rFonts w:ascii="Book Antiqua" w:eastAsiaTheme="minorEastAsia" w:hAnsi="Book Antiqua"/>
          <w:sz w:val="24"/>
          <w:szCs w:val="24"/>
        </w:rPr>
        <w:t>.</w:t>
      </w:r>
      <w:r w:rsidR="00AD670F" w:rsidRPr="00902504">
        <w:rPr>
          <w:rFonts w:ascii="Book Antiqua" w:eastAsiaTheme="minorEastAsia" w:hAnsi="Book Antiqua"/>
          <w:sz w:val="24"/>
          <w:szCs w:val="24"/>
        </w:rPr>
        <w:t xml:space="preserve"> </w:t>
      </w:r>
    </w:p>
    <w:p w14:paraId="0BAC23A9" w14:textId="49B1BF42" w:rsidR="00AE119F" w:rsidRPr="00902504" w:rsidRDefault="004B2301" w:rsidP="004F2BF0">
      <w:pPr>
        <w:widowControl w:val="0"/>
        <w:autoSpaceDE w:val="0"/>
        <w:autoSpaceDN w:val="0"/>
        <w:adjustRightInd w:val="0"/>
        <w:spacing w:after="0" w:line="360" w:lineRule="auto"/>
        <w:ind w:firstLineChars="100" w:firstLine="240"/>
        <w:jc w:val="both"/>
        <w:rPr>
          <w:rFonts w:ascii="Book Antiqua" w:eastAsiaTheme="minorEastAsia" w:hAnsi="Book Antiqua"/>
          <w:sz w:val="24"/>
          <w:szCs w:val="24"/>
        </w:rPr>
      </w:pPr>
      <w:r w:rsidRPr="00902504">
        <w:rPr>
          <w:rFonts w:ascii="Book Antiqua" w:eastAsiaTheme="minorEastAsia" w:hAnsi="Book Antiqua"/>
          <w:sz w:val="24"/>
          <w:szCs w:val="24"/>
        </w:rPr>
        <w:t xml:space="preserve">In 1996, Hennrikus </w:t>
      </w:r>
      <w:r w:rsidRPr="00902504">
        <w:rPr>
          <w:rFonts w:ascii="Book Antiqua" w:eastAsiaTheme="minorEastAsia" w:hAnsi="Book Antiqua"/>
          <w:i/>
          <w:sz w:val="24"/>
          <w:szCs w:val="24"/>
        </w:rPr>
        <w:t xml:space="preserve">et </w:t>
      </w:r>
      <w:proofErr w:type="gramStart"/>
      <w:r w:rsidRPr="00902504">
        <w:rPr>
          <w:rFonts w:ascii="Book Antiqua" w:eastAsiaTheme="minorEastAsia" w:hAnsi="Book Antiqua"/>
          <w:i/>
          <w:sz w:val="24"/>
          <w:szCs w:val="24"/>
        </w:rPr>
        <w:t>al</w:t>
      </w:r>
      <w:r w:rsidR="007D32B8" w:rsidRPr="00902504">
        <w:rPr>
          <w:rFonts w:ascii="Book Antiqua" w:hAnsi="Book Antiqua"/>
          <w:sz w:val="24"/>
          <w:szCs w:val="24"/>
          <w:vertAlign w:val="superscript"/>
        </w:rPr>
        <w:t>[</w:t>
      </w:r>
      <w:proofErr w:type="gramEnd"/>
      <w:r w:rsidR="007D32B8" w:rsidRPr="00902504">
        <w:rPr>
          <w:rFonts w:ascii="Book Antiqua" w:hAnsi="Book Antiqua"/>
          <w:sz w:val="24"/>
          <w:szCs w:val="24"/>
          <w:vertAlign w:val="superscript"/>
        </w:rPr>
        <w:t>8</w:t>
      </w:r>
      <w:r w:rsidR="00D7755D" w:rsidRPr="00902504">
        <w:rPr>
          <w:rFonts w:ascii="Book Antiqua" w:hAnsi="Book Antiqua"/>
          <w:sz w:val="24"/>
          <w:szCs w:val="24"/>
          <w:vertAlign w:val="superscript"/>
        </w:rPr>
        <w:t>6</w:t>
      </w:r>
      <w:r w:rsidR="007D32B8" w:rsidRPr="00902504">
        <w:rPr>
          <w:rFonts w:ascii="Book Antiqua" w:hAnsi="Book Antiqua"/>
          <w:sz w:val="24"/>
          <w:szCs w:val="24"/>
          <w:vertAlign w:val="superscript"/>
        </w:rPr>
        <w:t>]</w:t>
      </w:r>
      <w:r w:rsidR="000734D7" w:rsidRPr="00902504">
        <w:rPr>
          <w:rFonts w:ascii="Book Antiqua" w:hAnsi="Book Antiqua"/>
          <w:sz w:val="24"/>
          <w:szCs w:val="24"/>
          <w:vertAlign w:val="superscript"/>
        </w:rPr>
        <w:t xml:space="preserve"> </w:t>
      </w:r>
      <w:r w:rsidR="000734D7" w:rsidRPr="00902504">
        <w:rPr>
          <w:rFonts w:ascii="Book Antiqua" w:eastAsiaTheme="minorEastAsia" w:hAnsi="Book Antiqua"/>
          <w:sz w:val="24"/>
          <w:szCs w:val="24"/>
        </w:rPr>
        <w:t>p</w:t>
      </w:r>
      <w:r w:rsidR="00AE119F" w:rsidRPr="00902504">
        <w:rPr>
          <w:rFonts w:ascii="Book Antiqua" w:eastAsiaTheme="minorEastAsia" w:hAnsi="Book Antiqua"/>
          <w:sz w:val="24"/>
          <w:szCs w:val="24"/>
        </w:rPr>
        <w:t>rospectivel</w:t>
      </w:r>
      <w:r w:rsidRPr="00902504">
        <w:rPr>
          <w:rFonts w:ascii="Book Antiqua" w:eastAsiaTheme="minorEastAsia" w:hAnsi="Book Antiqua"/>
          <w:sz w:val="24"/>
          <w:szCs w:val="24"/>
        </w:rPr>
        <w:t xml:space="preserve">y compared the modified </w:t>
      </w:r>
      <w:r w:rsidR="00133D78" w:rsidRPr="00902504">
        <w:rPr>
          <w:rFonts w:ascii="Book Antiqua" w:eastAsiaTheme="minorEastAsia" w:hAnsi="Book Antiqua"/>
          <w:sz w:val="24"/>
          <w:szCs w:val="24"/>
        </w:rPr>
        <w:t xml:space="preserve">Broström </w:t>
      </w:r>
      <w:r w:rsidR="00AE119F" w:rsidRPr="00902504">
        <w:rPr>
          <w:rFonts w:ascii="Book Antiqua" w:eastAsiaTheme="minorEastAsia" w:hAnsi="Book Antiqua"/>
          <w:sz w:val="24"/>
          <w:szCs w:val="24"/>
        </w:rPr>
        <w:t xml:space="preserve">with the Chrisman-Snook procedure in 40 patients. Both </w:t>
      </w:r>
      <w:r w:rsidR="000C5539" w:rsidRPr="00902504">
        <w:rPr>
          <w:rFonts w:ascii="Book Antiqua" w:eastAsiaTheme="minorEastAsia" w:hAnsi="Book Antiqua"/>
          <w:sz w:val="24"/>
          <w:szCs w:val="24"/>
        </w:rPr>
        <w:t xml:space="preserve">demonstrated improvement </w:t>
      </w:r>
      <w:r w:rsidR="00AE119F" w:rsidRPr="00902504">
        <w:rPr>
          <w:rFonts w:ascii="Book Antiqua" w:eastAsiaTheme="minorEastAsia" w:hAnsi="Book Antiqua"/>
          <w:sz w:val="24"/>
          <w:szCs w:val="24"/>
        </w:rPr>
        <w:t xml:space="preserve">in more than 80% of patients, although </w:t>
      </w:r>
      <w:r w:rsidRPr="00902504">
        <w:rPr>
          <w:rFonts w:ascii="Book Antiqua" w:eastAsiaTheme="minorEastAsia" w:hAnsi="Book Antiqua"/>
          <w:sz w:val="24"/>
          <w:szCs w:val="24"/>
        </w:rPr>
        <w:t xml:space="preserve">those who </w:t>
      </w:r>
      <w:r w:rsidR="00133D78" w:rsidRPr="00902504">
        <w:rPr>
          <w:rFonts w:ascii="Book Antiqua" w:eastAsiaTheme="minorEastAsia" w:hAnsi="Book Antiqua"/>
          <w:sz w:val="24"/>
          <w:szCs w:val="24"/>
        </w:rPr>
        <w:t xml:space="preserve">underwent </w:t>
      </w:r>
      <w:r w:rsidRPr="00902504">
        <w:rPr>
          <w:rFonts w:ascii="Book Antiqua" w:eastAsiaTheme="minorEastAsia" w:hAnsi="Book Antiqua"/>
          <w:sz w:val="24"/>
          <w:szCs w:val="24"/>
        </w:rPr>
        <w:t xml:space="preserve">a modified </w:t>
      </w:r>
      <w:r w:rsidR="008D35FB" w:rsidRPr="00902504">
        <w:rPr>
          <w:rFonts w:ascii="Book Antiqua" w:eastAsiaTheme="minorEastAsia" w:hAnsi="Book Antiqua"/>
          <w:sz w:val="24"/>
          <w:szCs w:val="24"/>
        </w:rPr>
        <w:t>Broström</w:t>
      </w:r>
      <w:r w:rsidR="00AE119F" w:rsidRPr="00902504">
        <w:rPr>
          <w:rFonts w:ascii="Book Antiqua" w:eastAsiaTheme="minorEastAsia" w:hAnsi="Book Antiqua"/>
          <w:sz w:val="24"/>
          <w:szCs w:val="24"/>
        </w:rPr>
        <w:t xml:space="preserve"> procedure </w:t>
      </w:r>
      <w:r w:rsidR="00915197" w:rsidRPr="00902504">
        <w:rPr>
          <w:rFonts w:ascii="Book Antiqua" w:eastAsiaTheme="minorEastAsia" w:hAnsi="Book Antiqua"/>
          <w:sz w:val="24"/>
          <w:szCs w:val="24"/>
        </w:rPr>
        <w:t>had a lower rate of complications and a</w:t>
      </w:r>
      <w:r w:rsidR="00AE119F" w:rsidRPr="00902504">
        <w:rPr>
          <w:rFonts w:ascii="Book Antiqua" w:eastAsiaTheme="minorEastAsia" w:hAnsi="Book Antiqua"/>
          <w:sz w:val="24"/>
          <w:szCs w:val="24"/>
        </w:rPr>
        <w:t xml:space="preserve"> higher </w:t>
      </w:r>
      <w:proofErr w:type="gramStart"/>
      <w:r w:rsidR="000734D7" w:rsidRPr="00902504">
        <w:rPr>
          <w:rFonts w:ascii="Book Antiqua" w:eastAsiaTheme="minorEastAsia" w:hAnsi="Book Antiqua"/>
          <w:sz w:val="24"/>
          <w:szCs w:val="24"/>
        </w:rPr>
        <w:t>Sefton</w:t>
      </w:r>
      <w:r w:rsidR="007D32B8" w:rsidRPr="00902504">
        <w:rPr>
          <w:rFonts w:ascii="Book Antiqua" w:hAnsi="Book Antiqua"/>
          <w:sz w:val="24"/>
          <w:szCs w:val="24"/>
          <w:vertAlign w:val="superscript"/>
        </w:rPr>
        <w:t>[</w:t>
      </w:r>
      <w:proofErr w:type="gramEnd"/>
      <w:r w:rsidR="007D32B8" w:rsidRPr="00902504">
        <w:rPr>
          <w:rFonts w:ascii="Book Antiqua" w:hAnsi="Book Antiqua"/>
          <w:sz w:val="24"/>
          <w:szCs w:val="24"/>
          <w:vertAlign w:val="superscript"/>
        </w:rPr>
        <w:t>1</w:t>
      </w:r>
      <w:r w:rsidR="00D7755D" w:rsidRPr="00902504">
        <w:rPr>
          <w:rFonts w:ascii="Book Antiqua" w:hAnsi="Book Antiqua"/>
          <w:sz w:val="24"/>
          <w:szCs w:val="24"/>
          <w:vertAlign w:val="superscript"/>
        </w:rPr>
        <w:t>00</w:t>
      </w:r>
      <w:r w:rsidR="007D32B8" w:rsidRPr="00902504">
        <w:rPr>
          <w:rFonts w:ascii="Book Antiqua" w:hAnsi="Book Antiqua"/>
          <w:sz w:val="24"/>
          <w:szCs w:val="24"/>
          <w:vertAlign w:val="superscript"/>
        </w:rPr>
        <w:t>]</w:t>
      </w:r>
      <w:r w:rsidR="00D7755D" w:rsidRPr="00902504">
        <w:rPr>
          <w:rFonts w:ascii="Book Antiqua" w:hAnsi="Book Antiqua"/>
          <w:sz w:val="24"/>
          <w:szCs w:val="24"/>
          <w:vertAlign w:val="superscript"/>
        </w:rPr>
        <w:t xml:space="preserve"> </w:t>
      </w:r>
      <w:r w:rsidR="000734D7" w:rsidRPr="00902504">
        <w:rPr>
          <w:rFonts w:ascii="Book Antiqua" w:eastAsiaTheme="minorEastAsia" w:hAnsi="Book Antiqua"/>
          <w:sz w:val="24"/>
          <w:szCs w:val="24"/>
        </w:rPr>
        <w:t xml:space="preserve"> </w:t>
      </w:r>
      <w:r w:rsidR="00AE119F" w:rsidRPr="00902504">
        <w:rPr>
          <w:rFonts w:ascii="Book Antiqua" w:eastAsiaTheme="minorEastAsia" w:hAnsi="Book Antiqua"/>
          <w:sz w:val="24"/>
          <w:szCs w:val="24"/>
        </w:rPr>
        <w:t>outcomes scores</w:t>
      </w:r>
      <w:r w:rsidR="00915197" w:rsidRPr="00902504">
        <w:rPr>
          <w:rFonts w:ascii="Book Antiqua" w:eastAsiaTheme="minorEastAsia" w:hAnsi="Book Antiqua"/>
          <w:sz w:val="24"/>
          <w:szCs w:val="24"/>
        </w:rPr>
        <w:t>.</w:t>
      </w:r>
      <w:r w:rsidR="001B154F" w:rsidRPr="00902504">
        <w:rPr>
          <w:rFonts w:ascii="Book Antiqua" w:hAnsi="Book Antiqua"/>
          <w:sz w:val="24"/>
          <w:szCs w:val="24"/>
          <w:vertAlign w:val="superscript"/>
        </w:rPr>
        <w:t xml:space="preserve"> </w:t>
      </w:r>
      <w:r w:rsidR="00AE119F" w:rsidRPr="00902504">
        <w:rPr>
          <w:rFonts w:ascii="Book Antiqua" w:eastAsiaTheme="minorEastAsia" w:hAnsi="Book Antiqua"/>
          <w:sz w:val="24"/>
          <w:szCs w:val="24"/>
        </w:rPr>
        <w:t xml:space="preserve">The authors concluded that the modified </w:t>
      </w:r>
      <w:r w:rsidR="00133D78" w:rsidRPr="00902504">
        <w:rPr>
          <w:rFonts w:ascii="Book Antiqua" w:eastAsiaTheme="minorEastAsia" w:hAnsi="Book Antiqua"/>
          <w:sz w:val="24"/>
          <w:szCs w:val="24"/>
        </w:rPr>
        <w:t xml:space="preserve">Broström </w:t>
      </w:r>
      <w:r w:rsidR="00AE119F" w:rsidRPr="00902504">
        <w:rPr>
          <w:rFonts w:ascii="Book Antiqua" w:eastAsiaTheme="minorEastAsia" w:hAnsi="Book Antiqua"/>
          <w:sz w:val="24"/>
          <w:szCs w:val="24"/>
        </w:rPr>
        <w:t xml:space="preserve">procedure was superior to the Chrisman-Snook procedure for chronic lateral ankle instability. </w:t>
      </w:r>
      <w:r w:rsidR="00935F44" w:rsidRPr="00902504">
        <w:rPr>
          <w:rFonts w:ascii="Book Antiqua" w:eastAsiaTheme="minorEastAsia" w:hAnsi="Book Antiqua"/>
          <w:sz w:val="24"/>
          <w:szCs w:val="24"/>
        </w:rPr>
        <w:t xml:space="preserve">Subsequently, meta-analyses by </w:t>
      </w:r>
      <w:r w:rsidR="00AA652B" w:rsidRPr="00902504">
        <w:rPr>
          <w:rFonts w:ascii="Book Antiqua" w:eastAsiaTheme="minorEastAsia" w:hAnsi="Book Antiqua"/>
          <w:sz w:val="24"/>
          <w:szCs w:val="24"/>
        </w:rPr>
        <w:t xml:space="preserve">de </w:t>
      </w:r>
      <w:r w:rsidR="00D7755D" w:rsidRPr="00902504">
        <w:rPr>
          <w:rFonts w:ascii="Book Antiqua" w:eastAsiaTheme="minorEastAsia" w:hAnsi="Book Antiqua"/>
          <w:sz w:val="24"/>
          <w:szCs w:val="24"/>
        </w:rPr>
        <w:t>V</w:t>
      </w:r>
      <w:r w:rsidR="00935F44" w:rsidRPr="00902504">
        <w:rPr>
          <w:rFonts w:ascii="Book Antiqua" w:eastAsiaTheme="minorEastAsia" w:hAnsi="Book Antiqua"/>
          <w:sz w:val="24"/>
          <w:szCs w:val="24"/>
        </w:rPr>
        <w:t xml:space="preserve">ries </w:t>
      </w:r>
      <w:r w:rsidR="00935F44" w:rsidRPr="00902504">
        <w:rPr>
          <w:rFonts w:ascii="Book Antiqua" w:eastAsiaTheme="minorEastAsia" w:hAnsi="Book Antiqua"/>
          <w:i/>
          <w:sz w:val="24"/>
          <w:szCs w:val="24"/>
        </w:rPr>
        <w:t xml:space="preserve">et </w:t>
      </w:r>
      <w:proofErr w:type="gramStart"/>
      <w:r w:rsidR="00935F44" w:rsidRPr="00902504">
        <w:rPr>
          <w:rFonts w:ascii="Book Antiqua" w:eastAsiaTheme="minorEastAsia" w:hAnsi="Book Antiqua"/>
          <w:i/>
          <w:sz w:val="24"/>
          <w:szCs w:val="24"/>
        </w:rPr>
        <w:t>al</w:t>
      </w:r>
      <w:r w:rsidR="007D32B8" w:rsidRPr="00902504">
        <w:rPr>
          <w:rFonts w:ascii="Book Antiqua" w:hAnsi="Book Antiqua"/>
          <w:sz w:val="24"/>
          <w:szCs w:val="24"/>
          <w:vertAlign w:val="superscript"/>
        </w:rPr>
        <w:t>[</w:t>
      </w:r>
      <w:proofErr w:type="gramEnd"/>
      <w:r w:rsidR="007D32B8" w:rsidRPr="00902504">
        <w:rPr>
          <w:rFonts w:ascii="Book Antiqua" w:hAnsi="Book Antiqua"/>
          <w:sz w:val="24"/>
          <w:szCs w:val="24"/>
          <w:vertAlign w:val="superscript"/>
        </w:rPr>
        <w:t>8</w:t>
      </w:r>
      <w:r w:rsidR="00D7755D" w:rsidRPr="00902504">
        <w:rPr>
          <w:rFonts w:ascii="Book Antiqua" w:hAnsi="Book Antiqua"/>
          <w:sz w:val="24"/>
          <w:szCs w:val="24"/>
          <w:vertAlign w:val="superscript"/>
        </w:rPr>
        <w:t>9</w:t>
      </w:r>
      <w:r w:rsidR="004F2BF0" w:rsidRPr="00902504">
        <w:rPr>
          <w:rFonts w:ascii="Book Antiqua" w:eastAsia="宋体" w:hAnsi="Book Antiqua" w:hint="eastAsia"/>
          <w:sz w:val="24"/>
          <w:szCs w:val="24"/>
          <w:vertAlign w:val="superscript"/>
          <w:lang w:eastAsia="zh-CN"/>
        </w:rPr>
        <w:t>,</w:t>
      </w:r>
      <w:r w:rsidR="00D7755D" w:rsidRPr="00902504">
        <w:rPr>
          <w:rFonts w:ascii="Book Antiqua" w:hAnsi="Book Antiqua"/>
          <w:sz w:val="24"/>
          <w:szCs w:val="24"/>
          <w:vertAlign w:val="superscript"/>
        </w:rPr>
        <w:t>90</w:t>
      </w:r>
      <w:r w:rsidR="007D32B8" w:rsidRPr="00902504">
        <w:rPr>
          <w:rFonts w:ascii="Book Antiqua" w:hAnsi="Book Antiqua"/>
          <w:sz w:val="24"/>
          <w:szCs w:val="24"/>
          <w:vertAlign w:val="superscript"/>
        </w:rPr>
        <w:t>]</w:t>
      </w:r>
      <w:r w:rsidR="00B22060" w:rsidRPr="00902504">
        <w:rPr>
          <w:rFonts w:ascii="Book Antiqua" w:hAnsi="Book Antiqua"/>
          <w:sz w:val="24"/>
          <w:szCs w:val="24"/>
          <w:vertAlign w:val="superscript"/>
        </w:rPr>
        <w:t xml:space="preserve"> </w:t>
      </w:r>
      <w:r w:rsidR="00935F44" w:rsidRPr="00902504">
        <w:rPr>
          <w:rFonts w:ascii="Book Antiqua" w:eastAsiaTheme="minorEastAsia" w:hAnsi="Book Antiqua"/>
          <w:sz w:val="24"/>
          <w:szCs w:val="24"/>
        </w:rPr>
        <w:t xml:space="preserve">have evaluated the available randomized trials comparing the surgical procedures commonly performed. </w:t>
      </w:r>
      <w:r w:rsidR="00915197" w:rsidRPr="00902504">
        <w:rPr>
          <w:rFonts w:ascii="Book Antiqua" w:eastAsiaTheme="minorEastAsia" w:hAnsi="Book Antiqua"/>
          <w:sz w:val="24"/>
          <w:szCs w:val="24"/>
        </w:rPr>
        <w:t xml:space="preserve">The authors were not unable to reach a conclusion regarding the best surgical option for management of chronic ankle instability, given the lack of statistical significance and poor methodological quality of the randomized controlled trials performed to date. </w:t>
      </w:r>
      <w:r w:rsidR="000734D7" w:rsidRPr="00902504">
        <w:rPr>
          <w:rFonts w:ascii="Book Antiqua" w:eastAsiaTheme="minorEastAsia" w:hAnsi="Book Antiqua"/>
          <w:sz w:val="24"/>
          <w:szCs w:val="24"/>
        </w:rPr>
        <w:t xml:space="preserve">Rigorous research </w:t>
      </w:r>
      <w:r w:rsidR="00915197" w:rsidRPr="00902504">
        <w:rPr>
          <w:rFonts w:ascii="Book Antiqua" w:eastAsiaTheme="minorEastAsia" w:hAnsi="Book Antiqua"/>
          <w:sz w:val="24"/>
          <w:szCs w:val="24"/>
        </w:rPr>
        <w:t>is still needed to determine the most effective surgical strategy for treating this important problem.</w:t>
      </w:r>
    </w:p>
    <w:p w14:paraId="7B8A528A" w14:textId="77777777" w:rsidR="00AE119F" w:rsidRPr="00902504" w:rsidRDefault="00AE119F" w:rsidP="006505E7">
      <w:pPr>
        <w:widowControl w:val="0"/>
        <w:autoSpaceDE w:val="0"/>
        <w:autoSpaceDN w:val="0"/>
        <w:adjustRightInd w:val="0"/>
        <w:spacing w:after="0" w:line="360" w:lineRule="auto"/>
        <w:jc w:val="both"/>
        <w:rPr>
          <w:rFonts w:ascii="Book Antiqua" w:eastAsiaTheme="minorEastAsia" w:hAnsi="Book Antiqua"/>
          <w:sz w:val="24"/>
          <w:szCs w:val="24"/>
        </w:rPr>
      </w:pPr>
    </w:p>
    <w:p w14:paraId="034B0BE3" w14:textId="01137895" w:rsidR="00B22060" w:rsidRPr="00902504" w:rsidRDefault="00484A20" w:rsidP="004F2BF0">
      <w:pPr>
        <w:widowControl w:val="0"/>
        <w:autoSpaceDE w:val="0"/>
        <w:autoSpaceDN w:val="0"/>
        <w:adjustRightInd w:val="0"/>
        <w:spacing w:after="0" w:line="360" w:lineRule="auto"/>
        <w:ind w:firstLineChars="100" w:firstLine="240"/>
        <w:jc w:val="both"/>
        <w:rPr>
          <w:rFonts w:ascii="Book Antiqua" w:eastAsiaTheme="minorEastAsia" w:hAnsi="Book Antiqua"/>
          <w:sz w:val="24"/>
          <w:szCs w:val="24"/>
        </w:rPr>
      </w:pPr>
      <w:r w:rsidRPr="00902504">
        <w:rPr>
          <w:rFonts w:ascii="Book Antiqua" w:eastAsiaTheme="minorEastAsia" w:hAnsi="Book Antiqua"/>
          <w:sz w:val="24"/>
          <w:szCs w:val="24"/>
        </w:rPr>
        <w:t xml:space="preserve">The role of ankle arthroscopy in lateral ligament reconstruction is not </w:t>
      </w:r>
      <w:r w:rsidR="00F15CF8" w:rsidRPr="00902504">
        <w:rPr>
          <w:rFonts w:ascii="Book Antiqua" w:eastAsiaTheme="minorEastAsia" w:hAnsi="Book Antiqua"/>
          <w:sz w:val="24"/>
          <w:szCs w:val="24"/>
        </w:rPr>
        <w:t xml:space="preserve">yet </w:t>
      </w:r>
      <w:r w:rsidRPr="00902504">
        <w:rPr>
          <w:rFonts w:ascii="Book Antiqua" w:eastAsiaTheme="minorEastAsia" w:hAnsi="Book Antiqua"/>
          <w:sz w:val="24"/>
          <w:szCs w:val="24"/>
        </w:rPr>
        <w:t>well defined.</w:t>
      </w:r>
      <w:r w:rsidR="00A42905" w:rsidRPr="00902504">
        <w:rPr>
          <w:rFonts w:ascii="Book Antiqua" w:eastAsiaTheme="minorEastAsia" w:hAnsi="Book Antiqua"/>
          <w:sz w:val="24"/>
          <w:szCs w:val="24"/>
        </w:rPr>
        <w:t xml:space="preserve"> </w:t>
      </w:r>
      <w:r w:rsidRPr="00902504">
        <w:rPr>
          <w:rFonts w:ascii="Book Antiqua" w:eastAsiaTheme="minorEastAsia" w:hAnsi="Book Antiqua"/>
          <w:sz w:val="24"/>
          <w:szCs w:val="24"/>
        </w:rPr>
        <w:t xml:space="preserve">In 1955, Bosien </w:t>
      </w:r>
      <w:r w:rsidRPr="00902504">
        <w:rPr>
          <w:rFonts w:ascii="Book Antiqua" w:eastAsiaTheme="minorEastAsia" w:hAnsi="Book Antiqua"/>
          <w:i/>
          <w:sz w:val="24"/>
          <w:szCs w:val="24"/>
        </w:rPr>
        <w:t xml:space="preserve">et </w:t>
      </w:r>
      <w:proofErr w:type="gramStart"/>
      <w:r w:rsidRPr="00902504">
        <w:rPr>
          <w:rFonts w:ascii="Book Antiqua" w:eastAsiaTheme="minorEastAsia" w:hAnsi="Book Antiqua"/>
          <w:i/>
          <w:sz w:val="24"/>
          <w:szCs w:val="24"/>
        </w:rPr>
        <w:t>al</w:t>
      </w:r>
      <w:r w:rsidR="007D32B8" w:rsidRPr="00902504">
        <w:rPr>
          <w:rFonts w:ascii="Book Antiqua" w:hAnsi="Book Antiqua"/>
          <w:sz w:val="24"/>
          <w:szCs w:val="24"/>
          <w:vertAlign w:val="superscript"/>
        </w:rPr>
        <w:t>[</w:t>
      </w:r>
      <w:proofErr w:type="gramEnd"/>
      <w:r w:rsidR="007D32B8" w:rsidRPr="00902504">
        <w:rPr>
          <w:rFonts w:ascii="Book Antiqua" w:hAnsi="Book Antiqua"/>
          <w:sz w:val="24"/>
          <w:szCs w:val="24"/>
          <w:vertAlign w:val="superscript"/>
        </w:rPr>
        <w:t>1</w:t>
      </w:r>
      <w:r w:rsidR="00D7755D" w:rsidRPr="00902504">
        <w:rPr>
          <w:rFonts w:ascii="Book Antiqua" w:hAnsi="Book Antiqua"/>
          <w:sz w:val="24"/>
          <w:szCs w:val="24"/>
          <w:vertAlign w:val="superscript"/>
        </w:rPr>
        <w:t>01</w:t>
      </w:r>
      <w:r w:rsidR="007D32B8" w:rsidRPr="00902504">
        <w:rPr>
          <w:rFonts w:ascii="Book Antiqua" w:hAnsi="Book Antiqua"/>
          <w:sz w:val="24"/>
          <w:szCs w:val="24"/>
          <w:vertAlign w:val="superscript"/>
        </w:rPr>
        <w:t>]</w:t>
      </w:r>
      <w:r w:rsidR="00A42905" w:rsidRPr="00902504">
        <w:rPr>
          <w:rFonts w:ascii="Book Antiqua" w:hAnsi="Book Antiqua"/>
          <w:sz w:val="24"/>
          <w:szCs w:val="24"/>
          <w:vertAlign w:val="superscript"/>
        </w:rPr>
        <w:t xml:space="preserve"> </w:t>
      </w:r>
      <w:r w:rsidRPr="00902504">
        <w:rPr>
          <w:rFonts w:ascii="Book Antiqua" w:eastAsiaTheme="minorEastAsia" w:hAnsi="Book Antiqua"/>
          <w:sz w:val="24"/>
          <w:szCs w:val="24"/>
        </w:rPr>
        <w:t xml:space="preserve">cited a 6.5% </w:t>
      </w:r>
      <w:r w:rsidR="00A42905" w:rsidRPr="00902504">
        <w:rPr>
          <w:rFonts w:ascii="Book Antiqua" w:eastAsiaTheme="minorEastAsia" w:hAnsi="Book Antiqua"/>
          <w:sz w:val="24"/>
          <w:szCs w:val="24"/>
        </w:rPr>
        <w:t xml:space="preserve">incidence of </w:t>
      </w:r>
      <w:r w:rsidRPr="00902504">
        <w:rPr>
          <w:rFonts w:ascii="Book Antiqua" w:eastAsiaTheme="minorEastAsia" w:hAnsi="Book Antiqua"/>
          <w:sz w:val="24"/>
          <w:szCs w:val="24"/>
        </w:rPr>
        <w:t>osteochondral fractures of the talus with ankle sprains, and more recent studies have investigated the presence of articular abnormalities with both acute ankle sprain and chronic instability</w:t>
      </w:r>
      <w:r w:rsidR="007D32B8" w:rsidRPr="00902504">
        <w:rPr>
          <w:rFonts w:ascii="Book Antiqua" w:hAnsi="Book Antiqua"/>
          <w:sz w:val="24"/>
          <w:szCs w:val="24"/>
          <w:vertAlign w:val="superscript"/>
        </w:rPr>
        <w:t>[1</w:t>
      </w:r>
      <w:r w:rsidR="00D7755D" w:rsidRPr="00902504">
        <w:rPr>
          <w:rFonts w:ascii="Book Antiqua" w:hAnsi="Book Antiqua"/>
          <w:sz w:val="24"/>
          <w:szCs w:val="24"/>
          <w:vertAlign w:val="superscript"/>
        </w:rPr>
        <w:t>02</w:t>
      </w:r>
      <w:r w:rsidR="007D32B8" w:rsidRPr="00902504">
        <w:rPr>
          <w:rFonts w:ascii="Book Antiqua" w:hAnsi="Book Antiqua"/>
          <w:sz w:val="24"/>
          <w:szCs w:val="24"/>
          <w:vertAlign w:val="superscript"/>
        </w:rPr>
        <w:t>]</w:t>
      </w:r>
      <w:r w:rsidR="00133D78" w:rsidRPr="00902504">
        <w:rPr>
          <w:rFonts w:ascii="Book Antiqua" w:eastAsiaTheme="minorEastAsia" w:hAnsi="Book Antiqua"/>
          <w:sz w:val="24"/>
          <w:szCs w:val="24"/>
        </w:rPr>
        <w:t>.</w:t>
      </w:r>
      <w:r w:rsidR="008E032B" w:rsidRPr="00902504">
        <w:rPr>
          <w:rFonts w:ascii="Book Antiqua" w:eastAsiaTheme="minorEastAsia" w:hAnsi="Book Antiqua"/>
          <w:sz w:val="24"/>
          <w:szCs w:val="24"/>
        </w:rPr>
        <w:t xml:space="preserve"> </w:t>
      </w:r>
      <w:r w:rsidR="00D7755D" w:rsidRPr="00902504">
        <w:rPr>
          <w:rFonts w:ascii="Book Antiqua" w:eastAsiaTheme="minorEastAsia" w:hAnsi="Book Antiqua"/>
          <w:sz w:val="24"/>
          <w:szCs w:val="24"/>
        </w:rPr>
        <w:t xml:space="preserve">In 1999, </w:t>
      </w:r>
      <w:r w:rsidR="00A42905" w:rsidRPr="00902504">
        <w:rPr>
          <w:rFonts w:ascii="Book Antiqua" w:eastAsiaTheme="minorEastAsia" w:hAnsi="Book Antiqua"/>
          <w:sz w:val="24"/>
          <w:szCs w:val="24"/>
        </w:rPr>
        <w:t>K</w:t>
      </w:r>
      <w:r w:rsidRPr="00902504">
        <w:rPr>
          <w:rFonts w:ascii="Book Antiqua" w:eastAsiaTheme="minorEastAsia" w:hAnsi="Book Antiqua"/>
          <w:sz w:val="24"/>
          <w:szCs w:val="24"/>
        </w:rPr>
        <w:t xml:space="preserve">omenda and </w:t>
      </w:r>
      <w:proofErr w:type="gramStart"/>
      <w:r w:rsidRPr="00902504">
        <w:rPr>
          <w:rFonts w:ascii="Book Antiqua" w:eastAsiaTheme="minorEastAsia" w:hAnsi="Book Antiqua"/>
          <w:sz w:val="24"/>
          <w:szCs w:val="24"/>
        </w:rPr>
        <w:t>Ferkel</w:t>
      </w:r>
      <w:r w:rsidR="007D32B8" w:rsidRPr="00902504">
        <w:rPr>
          <w:rFonts w:ascii="Book Antiqua" w:hAnsi="Book Antiqua"/>
          <w:sz w:val="24"/>
          <w:szCs w:val="24"/>
          <w:vertAlign w:val="superscript"/>
        </w:rPr>
        <w:t>[</w:t>
      </w:r>
      <w:proofErr w:type="gramEnd"/>
      <w:r w:rsidR="007D32B8" w:rsidRPr="00902504">
        <w:rPr>
          <w:rFonts w:ascii="Book Antiqua" w:hAnsi="Book Antiqua"/>
          <w:sz w:val="24"/>
          <w:szCs w:val="24"/>
          <w:vertAlign w:val="superscript"/>
        </w:rPr>
        <w:t>1</w:t>
      </w:r>
      <w:r w:rsidR="00D7755D" w:rsidRPr="00902504">
        <w:rPr>
          <w:rFonts w:ascii="Book Antiqua" w:hAnsi="Book Antiqua"/>
          <w:sz w:val="24"/>
          <w:szCs w:val="24"/>
          <w:vertAlign w:val="superscript"/>
        </w:rPr>
        <w:t>03</w:t>
      </w:r>
      <w:r w:rsidR="007D32B8" w:rsidRPr="00902504">
        <w:rPr>
          <w:rFonts w:ascii="Book Antiqua" w:hAnsi="Book Antiqua"/>
          <w:sz w:val="24"/>
          <w:szCs w:val="24"/>
          <w:vertAlign w:val="superscript"/>
        </w:rPr>
        <w:t>]</w:t>
      </w:r>
      <w:r w:rsidRPr="00902504">
        <w:rPr>
          <w:rFonts w:ascii="Book Antiqua" w:eastAsiaTheme="minorEastAsia" w:hAnsi="Book Antiqua"/>
          <w:sz w:val="24"/>
          <w:szCs w:val="24"/>
        </w:rPr>
        <w:t xml:space="preserve"> examined arthroscopically 54 consecutive patients with lateral ankle instability before ligament stabilization and noted frequent intra-articular pathology, including a 25% incidence of articular chondral injury</w:t>
      </w:r>
      <w:r w:rsidR="00B22060" w:rsidRPr="00902504">
        <w:rPr>
          <w:rFonts w:ascii="Book Antiqua" w:eastAsiaTheme="minorEastAsia" w:hAnsi="Book Antiqua"/>
          <w:sz w:val="24"/>
          <w:szCs w:val="24"/>
        </w:rPr>
        <w:t xml:space="preserve">. </w:t>
      </w:r>
      <w:r w:rsidR="00A42905" w:rsidRPr="00902504">
        <w:rPr>
          <w:rFonts w:ascii="Book Antiqua" w:eastAsiaTheme="minorEastAsia" w:hAnsi="Book Antiqua"/>
          <w:sz w:val="24"/>
          <w:szCs w:val="24"/>
        </w:rPr>
        <w:t xml:space="preserve">These authors </w:t>
      </w:r>
      <w:r w:rsidRPr="00902504">
        <w:rPr>
          <w:rFonts w:ascii="Book Antiqua" w:eastAsiaTheme="minorEastAsia" w:hAnsi="Book Antiqua"/>
          <w:sz w:val="24"/>
          <w:szCs w:val="24"/>
        </w:rPr>
        <w:t xml:space="preserve">concluded that articular cartilage injuries are common in patients with lateral ankle instability and can be successfully </w:t>
      </w:r>
      <w:r w:rsidR="00133D78" w:rsidRPr="00902504">
        <w:rPr>
          <w:rFonts w:ascii="Book Antiqua" w:eastAsiaTheme="minorEastAsia" w:hAnsi="Book Antiqua"/>
          <w:sz w:val="24"/>
          <w:szCs w:val="24"/>
        </w:rPr>
        <w:t xml:space="preserve">addressed </w:t>
      </w:r>
      <w:r w:rsidRPr="00902504">
        <w:rPr>
          <w:rFonts w:ascii="Book Antiqua" w:eastAsiaTheme="minorEastAsia" w:hAnsi="Book Antiqua"/>
          <w:sz w:val="24"/>
          <w:szCs w:val="24"/>
        </w:rPr>
        <w:t>with ankle arthroscopy in addition to open ligament stabilization</w:t>
      </w:r>
      <w:r w:rsidR="00B22060" w:rsidRPr="00902504">
        <w:rPr>
          <w:rFonts w:ascii="Book Antiqua" w:eastAsiaTheme="minorEastAsia" w:hAnsi="Book Antiqua"/>
          <w:sz w:val="24"/>
          <w:szCs w:val="24"/>
        </w:rPr>
        <w:t xml:space="preserve">. </w:t>
      </w:r>
      <w:r w:rsidRPr="00902504">
        <w:rPr>
          <w:rFonts w:ascii="Book Antiqua" w:eastAsiaTheme="minorEastAsia" w:hAnsi="Book Antiqua"/>
          <w:sz w:val="24"/>
          <w:szCs w:val="24"/>
        </w:rPr>
        <w:t xml:space="preserve">The indications for arthroscopy before lateral ligamentous repair remain ill defined, but these reports </w:t>
      </w:r>
      <w:r w:rsidR="00A42905" w:rsidRPr="00902504">
        <w:rPr>
          <w:rFonts w:ascii="Book Antiqua" w:eastAsiaTheme="minorEastAsia" w:hAnsi="Book Antiqua"/>
          <w:sz w:val="24"/>
          <w:szCs w:val="24"/>
        </w:rPr>
        <w:t xml:space="preserve">and others </w:t>
      </w:r>
      <w:r w:rsidRPr="00902504">
        <w:rPr>
          <w:rFonts w:ascii="Book Antiqua" w:eastAsiaTheme="minorEastAsia" w:hAnsi="Book Antiqua"/>
          <w:sz w:val="24"/>
          <w:szCs w:val="24"/>
        </w:rPr>
        <w:t xml:space="preserve">suggest that it </w:t>
      </w:r>
      <w:r w:rsidR="00A42905" w:rsidRPr="00902504">
        <w:rPr>
          <w:rFonts w:ascii="Book Antiqua" w:eastAsiaTheme="minorEastAsia" w:hAnsi="Book Antiqua"/>
          <w:sz w:val="24"/>
          <w:szCs w:val="24"/>
        </w:rPr>
        <w:t xml:space="preserve">is important </w:t>
      </w:r>
      <w:r w:rsidRPr="00902504">
        <w:rPr>
          <w:rFonts w:ascii="Book Antiqua" w:eastAsiaTheme="minorEastAsia" w:hAnsi="Book Antiqua"/>
          <w:sz w:val="24"/>
          <w:szCs w:val="24"/>
        </w:rPr>
        <w:t>to rule out associated injuries in patients with painful unstable ankles.</w:t>
      </w:r>
      <w:r w:rsidR="00AE119F" w:rsidRPr="00902504">
        <w:rPr>
          <w:rFonts w:ascii="Book Antiqua" w:eastAsiaTheme="minorEastAsia" w:hAnsi="Book Antiqua"/>
          <w:sz w:val="24"/>
          <w:szCs w:val="24"/>
        </w:rPr>
        <w:t xml:space="preserve">  </w:t>
      </w:r>
    </w:p>
    <w:p w14:paraId="108F8D95" w14:textId="68E5549E" w:rsidR="00484A20" w:rsidRPr="00902504" w:rsidRDefault="00AE119F" w:rsidP="004F2BF0">
      <w:pPr>
        <w:widowControl w:val="0"/>
        <w:autoSpaceDE w:val="0"/>
        <w:autoSpaceDN w:val="0"/>
        <w:adjustRightInd w:val="0"/>
        <w:spacing w:after="0" w:line="360" w:lineRule="auto"/>
        <w:ind w:firstLineChars="100" w:firstLine="240"/>
        <w:jc w:val="both"/>
        <w:rPr>
          <w:rFonts w:ascii="Book Antiqua" w:eastAsiaTheme="minorEastAsia" w:hAnsi="Book Antiqua"/>
          <w:sz w:val="24"/>
          <w:szCs w:val="24"/>
        </w:rPr>
      </w:pPr>
      <w:r w:rsidRPr="00902504">
        <w:rPr>
          <w:rFonts w:ascii="Book Antiqua" w:eastAsiaTheme="minorEastAsia" w:hAnsi="Book Antiqua"/>
          <w:sz w:val="24"/>
          <w:szCs w:val="24"/>
        </w:rPr>
        <w:t xml:space="preserve">Advancements in MRI technology and its ready availability in many healthcare settings may </w:t>
      </w:r>
      <w:r w:rsidR="00930CB8" w:rsidRPr="00902504">
        <w:rPr>
          <w:rFonts w:ascii="Book Antiqua" w:eastAsiaTheme="minorEastAsia" w:hAnsi="Book Antiqua"/>
          <w:sz w:val="24"/>
          <w:szCs w:val="24"/>
        </w:rPr>
        <w:t xml:space="preserve">be </w:t>
      </w:r>
      <w:r w:rsidRPr="00902504">
        <w:rPr>
          <w:rFonts w:ascii="Book Antiqua" w:eastAsiaTheme="minorEastAsia" w:hAnsi="Book Antiqua"/>
          <w:sz w:val="24"/>
          <w:szCs w:val="24"/>
        </w:rPr>
        <w:t>help</w:t>
      </w:r>
      <w:r w:rsidR="00A42905" w:rsidRPr="00902504">
        <w:rPr>
          <w:rFonts w:ascii="Book Antiqua" w:eastAsiaTheme="minorEastAsia" w:hAnsi="Book Antiqua"/>
          <w:sz w:val="24"/>
          <w:szCs w:val="24"/>
        </w:rPr>
        <w:t xml:space="preserve">ful in identifying associated </w:t>
      </w:r>
      <w:r w:rsidR="00B84B67" w:rsidRPr="00902504">
        <w:rPr>
          <w:rFonts w:ascii="Book Antiqua" w:eastAsiaTheme="minorEastAsia" w:hAnsi="Book Antiqua"/>
          <w:sz w:val="24"/>
          <w:szCs w:val="24"/>
        </w:rPr>
        <w:t xml:space="preserve">osteochondral lesions of the talus and </w:t>
      </w:r>
      <w:r w:rsidR="00A42905" w:rsidRPr="00902504">
        <w:rPr>
          <w:rFonts w:ascii="Book Antiqua" w:eastAsiaTheme="minorEastAsia" w:hAnsi="Book Antiqua"/>
          <w:sz w:val="24"/>
          <w:szCs w:val="24"/>
        </w:rPr>
        <w:t>peroneal tendon</w:t>
      </w:r>
      <w:r w:rsidR="00B84B67" w:rsidRPr="00902504">
        <w:rPr>
          <w:rFonts w:ascii="Book Antiqua" w:eastAsiaTheme="minorEastAsia" w:hAnsi="Book Antiqua"/>
          <w:sz w:val="24"/>
          <w:szCs w:val="24"/>
        </w:rPr>
        <w:t xml:space="preserve"> pathology</w:t>
      </w:r>
      <w:r w:rsidR="00A42905" w:rsidRPr="00902504">
        <w:rPr>
          <w:rFonts w:ascii="Book Antiqua" w:eastAsiaTheme="minorEastAsia" w:hAnsi="Book Antiqua"/>
          <w:sz w:val="24"/>
          <w:szCs w:val="24"/>
        </w:rPr>
        <w:t>. It</w:t>
      </w:r>
      <w:r w:rsidR="00B84B67" w:rsidRPr="00902504">
        <w:rPr>
          <w:rFonts w:ascii="Book Antiqua" w:eastAsiaTheme="minorEastAsia" w:hAnsi="Book Antiqua"/>
          <w:sz w:val="24"/>
          <w:szCs w:val="24"/>
        </w:rPr>
        <w:t>s</w:t>
      </w:r>
      <w:r w:rsidR="00A42905" w:rsidRPr="00902504">
        <w:rPr>
          <w:rFonts w:ascii="Book Antiqua" w:eastAsiaTheme="minorEastAsia" w:hAnsi="Book Antiqua"/>
          <w:sz w:val="24"/>
          <w:szCs w:val="24"/>
        </w:rPr>
        <w:t xml:space="preserve"> use may be valuable in </w:t>
      </w:r>
      <w:r w:rsidRPr="00902504">
        <w:rPr>
          <w:rFonts w:ascii="Book Antiqua" w:eastAsiaTheme="minorEastAsia" w:hAnsi="Book Antiqua"/>
          <w:sz w:val="24"/>
          <w:szCs w:val="24"/>
        </w:rPr>
        <w:t>determin</w:t>
      </w:r>
      <w:r w:rsidR="00A42905" w:rsidRPr="00902504">
        <w:rPr>
          <w:rFonts w:ascii="Book Antiqua" w:eastAsiaTheme="minorEastAsia" w:hAnsi="Book Antiqua"/>
          <w:sz w:val="24"/>
          <w:szCs w:val="24"/>
        </w:rPr>
        <w:t>ing the utility</w:t>
      </w:r>
      <w:r w:rsidRPr="00902504">
        <w:rPr>
          <w:rFonts w:ascii="Book Antiqua" w:eastAsiaTheme="minorEastAsia" w:hAnsi="Book Antiqua"/>
          <w:sz w:val="24"/>
          <w:szCs w:val="24"/>
        </w:rPr>
        <w:t xml:space="preserve"> of </w:t>
      </w:r>
      <w:r w:rsidR="008E032B" w:rsidRPr="00902504">
        <w:rPr>
          <w:rFonts w:ascii="Book Antiqua" w:eastAsiaTheme="minorEastAsia" w:hAnsi="Book Antiqua"/>
          <w:sz w:val="24"/>
          <w:szCs w:val="24"/>
        </w:rPr>
        <w:t xml:space="preserve">concomitant </w:t>
      </w:r>
      <w:r w:rsidRPr="00902504">
        <w:rPr>
          <w:rFonts w:ascii="Book Antiqua" w:eastAsiaTheme="minorEastAsia" w:hAnsi="Book Antiqua"/>
          <w:sz w:val="24"/>
          <w:szCs w:val="24"/>
        </w:rPr>
        <w:t>arthroscopy</w:t>
      </w:r>
      <w:r w:rsidR="00A42905" w:rsidRPr="00902504">
        <w:rPr>
          <w:rFonts w:ascii="Book Antiqua" w:eastAsiaTheme="minorEastAsia" w:hAnsi="Book Antiqua"/>
          <w:sz w:val="24"/>
          <w:szCs w:val="24"/>
        </w:rPr>
        <w:t>,</w:t>
      </w:r>
      <w:r w:rsidR="008E032B" w:rsidRPr="00902504">
        <w:rPr>
          <w:rFonts w:ascii="Book Antiqua" w:eastAsiaTheme="minorEastAsia" w:hAnsi="Book Antiqua"/>
          <w:sz w:val="24"/>
          <w:szCs w:val="24"/>
        </w:rPr>
        <w:t xml:space="preserve"> particularly in the presence </w:t>
      </w:r>
      <w:r w:rsidR="00930CB8" w:rsidRPr="00902504">
        <w:rPr>
          <w:rFonts w:ascii="Book Antiqua" w:eastAsiaTheme="minorEastAsia" w:hAnsi="Book Antiqua"/>
          <w:sz w:val="24"/>
          <w:szCs w:val="24"/>
        </w:rPr>
        <w:t xml:space="preserve">of </w:t>
      </w:r>
      <w:r w:rsidR="008E032B" w:rsidRPr="00902504">
        <w:rPr>
          <w:rFonts w:ascii="Book Antiqua" w:eastAsiaTheme="minorEastAsia" w:hAnsi="Book Antiqua"/>
          <w:sz w:val="24"/>
          <w:szCs w:val="24"/>
        </w:rPr>
        <w:t>mechanical symptoms</w:t>
      </w:r>
      <w:r w:rsidR="0088476F" w:rsidRPr="00902504">
        <w:rPr>
          <w:rFonts w:ascii="Book Antiqua" w:eastAsiaTheme="minorEastAsia" w:hAnsi="Book Antiqua"/>
          <w:sz w:val="24"/>
          <w:szCs w:val="24"/>
        </w:rPr>
        <w:t>, chronic ankle pain,</w:t>
      </w:r>
      <w:r w:rsidR="008E032B" w:rsidRPr="00902504">
        <w:rPr>
          <w:rFonts w:ascii="Book Antiqua" w:eastAsiaTheme="minorEastAsia" w:hAnsi="Book Antiqua"/>
          <w:sz w:val="24"/>
          <w:szCs w:val="24"/>
        </w:rPr>
        <w:t xml:space="preserve"> or other focal findings on physical examination</w:t>
      </w:r>
      <w:r w:rsidRPr="00902504">
        <w:rPr>
          <w:rFonts w:ascii="Book Antiqua" w:eastAsiaTheme="minorEastAsia" w:hAnsi="Book Antiqua"/>
          <w:sz w:val="24"/>
          <w:szCs w:val="24"/>
        </w:rPr>
        <w:t xml:space="preserve">.     </w:t>
      </w:r>
    </w:p>
    <w:p w14:paraId="09F87D60" w14:textId="1C8679C5" w:rsidR="00930CB8" w:rsidRPr="00902504" w:rsidRDefault="007E16A8" w:rsidP="004F2BF0">
      <w:pPr>
        <w:widowControl w:val="0"/>
        <w:autoSpaceDE w:val="0"/>
        <w:autoSpaceDN w:val="0"/>
        <w:adjustRightInd w:val="0"/>
        <w:spacing w:after="0" w:line="360" w:lineRule="auto"/>
        <w:ind w:firstLineChars="100" w:firstLine="240"/>
        <w:jc w:val="both"/>
        <w:rPr>
          <w:rFonts w:ascii="Book Antiqua" w:eastAsiaTheme="minorEastAsia" w:hAnsi="Book Antiqua"/>
          <w:sz w:val="24"/>
          <w:szCs w:val="24"/>
        </w:rPr>
      </w:pPr>
      <w:r w:rsidRPr="00902504">
        <w:rPr>
          <w:rFonts w:ascii="Book Antiqua" w:eastAsiaTheme="minorEastAsia" w:hAnsi="Book Antiqua"/>
          <w:sz w:val="24"/>
          <w:szCs w:val="24"/>
        </w:rPr>
        <w:t>Bony malalignment can play an important role in the etiology and treatment o</w:t>
      </w:r>
      <w:r w:rsidR="003E7448" w:rsidRPr="00902504">
        <w:rPr>
          <w:rFonts w:ascii="Book Antiqua" w:eastAsiaTheme="minorEastAsia" w:hAnsi="Book Antiqua"/>
          <w:sz w:val="24"/>
          <w:szCs w:val="24"/>
        </w:rPr>
        <w:t>f ankle instability. Specifical</w:t>
      </w:r>
      <w:r w:rsidRPr="00902504">
        <w:rPr>
          <w:rFonts w:ascii="Book Antiqua" w:eastAsiaTheme="minorEastAsia" w:hAnsi="Book Antiqua"/>
          <w:sz w:val="24"/>
          <w:szCs w:val="24"/>
        </w:rPr>
        <w:t xml:space="preserve">ly, hindfoot varus, first ray plantarflexion, or midfoot cavus can predispose patients to </w:t>
      </w:r>
      <w:r w:rsidR="00930CB8" w:rsidRPr="00902504">
        <w:rPr>
          <w:rFonts w:ascii="Book Antiqua" w:eastAsiaTheme="minorEastAsia" w:hAnsi="Book Antiqua"/>
          <w:sz w:val="24"/>
          <w:szCs w:val="24"/>
        </w:rPr>
        <w:t xml:space="preserve">chronic </w:t>
      </w:r>
      <w:r w:rsidR="003E7448" w:rsidRPr="00902504">
        <w:rPr>
          <w:rFonts w:ascii="Book Antiqua" w:eastAsiaTheme="minorEastAsia" w:hAnsi="Book Antiqua"/>
          <w:sz w:val="24"/>
          <w:szCs w:val="24"/>
        </w:rPr>
        <w:t>lateral ankle instability</w:t>
      </w:r>
      <w:r w:rsidRPr="00902504">
        <w:rPr>
          <w:rFonts w:ascii="Book Antiqua" w:eastAsiaTheme="minorEastAsia" w:hAnsi="Book Antiqua"/>
          <w:sz w:val="24"/>
          <w:szCs w:val="24"/>
        </w:rPr>
        <w:t xml:space="preserve"> and contribute to early operative failure if not addressed with a corrective procedure at the time of surgery.</w:t>
      </w:r>
      <w:r w:rsidR="003E7448" w:rsidRPr="00902504">
        <w:rPr>
          <w:rFonts w:ascii="Book Antiqua" w:eastAsiaTheme="minorEastAsia" w:hAnsi="Book Antiqua"/>
          <w:sz w:val="24"/>
          <w:szCs w:val="24"/>
        </w:rPr>
        <w:t xml:space="preserve"> Concomitant c</w:t>
      </w:r>
      <w:r w:rsidR="00DB2FCD" w:rsidRPr="00902504">
        <w:rPr>
          <w:rFonts w:ascii="Book Antiqua" w:eastAsiaTheme="minorEastAsia" w:hAnsi="Book Antiqua"/>
          <w:sz w:val="24"/>
          <w:szCs w:val="24"/>
        </w:rPr>
        <w:t xml:space="preserve">alcaneal osteotomy for cavovarus deformity has been advocated for patients with varus hindfoot deformity in conjunction with </w:t>
      </w:r>
      <w:r w:rsidR="003E7448" w:rsidRPr="00902504">
        <w:rPr>
          <w:rFonts w:ascii="Book Antiqua" w:eastAsiaTheme="minorEastAsia" w:hAnsi="Book Antiqua"/>
          <w:sz w:val="24"/>
          <w:szCs w:val="24"/>
        </w:rPr>
        <w:t>lateral ligamentous</w:t>
      </w:r>
      <w:r w:rsidR="00DB2FCD" w:rsidRPr="00902504">
        <w:rPr>
          <w:rFonts w:ascii="Book Antiqua" w:eastAsiaTheme="minorEastAsia" w:hAnsi="Book Antiqua"/>
          <w:sz w:val="24"/>
          <w:szCs w:val="24"/>
        </w:rPr>
        <w:t xml:space="preserve"> </w:t>
      </w:r>
      <w:proofErr w:type="gramStart"/>
      <w:r w:rsidR="00DB2FCD" w:rsidRPr="00902504">
        <w:rPr>
          <w:rFonts w:ascii="Book Antiqua" w:eastAsiaTheme="minorEastAsia" w:hAnsi="Book Antiqua"/>
          <w:sz w:val="24"/>
          <w:szCs w:val="24"/>
        </w:rPr>
        <w:t>surgery</w:t>
      </w:r>
      <w:r w:rsidR="007D32B8" w:rsidRPr="00902504">
        <w:rPr>
          <w:rFonts w:ascii="Book Antiqua" w:hAnsi="Book Antiqua"/>
          <w:sz w:val="24"/>
          <w:szCs w:val="24"/>
          <w:vertAlign w:val="superscript"/>
        </w:rPr>
        <w:t>[</w:t>
      </w:r>
      <w:proofErr w:type="gramEnd"/>
      <w:r w:rsidR="007D32B8" w:rsidRPr="00902504">
        <w:rPr>
          <w:rFonts w:ascii="Book Antiqua" w:hAnsi="Book Antiqua"/>
          <w:sz w:val="24"/>
          <w:szCs w:val="24"/>
          <w:vertAlign w:val="superscript"/>
        </w:rPr>
        <w:t>7</w:t>
      </w:r>
      <w:r w:rsidR="004F2BF0" w:rsidRPr="00902504">
        <w:rPr>
          <w:rFonts w:ascii="Book Antiqua" w:hAnsi="Book Antiqua"/>
          <w:sz w:val="24"/>
          <w:szCs w:val="24"/>
          <w:vertAlign w:val="superscript"/>
        </w:rPr>
        <w:t>4,</w:t>
      </w:r>
      <w:r w:rsidR="00E47817" w:rsidRPr="00902504">
        <w:rPr>
          <w:rFonts w:ascii="Book Antiqua" w:hAnsi="Book Antiqua"/>
          <w:sz w:val="24"/>
          <w:szCs w:val="24"/>
          <w:vertAlign w:val="superscript"/>
        </w:rPr>
        <w:t>104</w:t>
      </w:r>
      <w:r w:rsidR="009442B2" w:rsidRPr="00902504">
        <w:rPr>
          <w:rFonts w:ascii="Book Antiqua" w:eastAsia="宋体" w:hAnsi="Book Antiqua" w:hint="eastAsia"/>
          <w:sz w:val="24"/>
          <w:szCs w:val="24"/>
          <w:vertAlign w:val="superscript"/>
          <w:lang w:eastAsia="zh-CN"/>
        </w:rPr>
        <w:t>,</w:t>
      </w:r>
      <w:r w:rsidR="00E47817" w:rsidRPr="00902504">
        <w:rPr>
          <w:rFonts w:ascii="Book Antiqua" w:hAnsi="Book Antiqua"/>
          <w:sz w:val="24"/>
          <w:szCs w:val="24"/>
          <w:vertAlign w:val="superscript"/>
        </w:rPr>
        <w:t>105</w:t>
      </w:r>
      <w:r w:rsidR="007D32B8" w:rsidRPr="00902504">
        <w:rPr>
          <w:rFonts w:ascii="Book Antiqua" w:hAnsi="Book Antiqua"/>
          <w:sz w:val="24"/>
          <w:szCs w:val="24"/>
          <w:vertAlign w:val="superscript"/>
        </w:rPr>
        <w:t>]</w:t>
      </w:r>
      <w:r w:rsidR="00930CB8" w:rsidRPr="00902504">
        <w:rPr>
          <w:rFonts w:ascii="Book Antiqua" w:eastAsiaTheme="minorEastAsia" w:hAnsi="Book Antiqua"/>
          <w:sz w:val="24"/>
          <w:szCs w:val="24"/>
        </w:rPr>
        <w:t>.</w:t>
      </w:r>
      <w:r w:rsidR="00930CB8" w:rsidRPr="00902504">
        <w:rPr>
          <w:rFonts w:ascii="Book Antiqua" w:hAnsi="Book Antiqua"/>
          <w:sz w:val="24"/>
          <w:szCs w:val="24"/>
          <w:vertAlign w:val="superscript"/>
        </w:rPr>
        <w:t xml:space="preserve"> </w:t>
      </w:r>
      <w:r w:rsidR="00DB2FCD" w:rsidRPr="00902504">
        <w:rPr>
          <w:rFonts w:ascii="Book Antiqua" w:eastAsiaTheme="minorEastAsia" w:hAnsi="Book Antiqua"/>
          <w:sz w:val="24"/>
          <w:szCs w:val="24"/>
        </w:rPr>
        <w:t xml:space="preserve">Csizy and </w:t>
      </w:r>
      <w:proofErr w:type="gramStart"/>
      <w:r w:rsidR="00DB2FCD" w:rsidRPr="00902504">
        <w:rPr>
          <w:rFonts w:ascii="Book Antiqua" w:eastAsiaTheme="minorEastAsia" w:hAnsi="Book Antiqua"/>
          <w:sz w:val="24"/>
          <w:szCs w:val="24"/>
        </w:rPr>
        <w:t>Hinterman</w:t>
      </w:r>
      <w:r w:rsidR="007D32B8" w:rsidRPr="00902504">
        <w:rPr>
          <w:rFonts w:ascii="Book Antiqua" w:hAnsi="Book Antiqua"/>
          <w:sz w:val="24"/>
          <w:szCs w:val="24"/>
          <w:vertAlign w:val="superscript"/>
        </w:rPr>
        <w:t>[</w:t>
      </w:r>
      <w:proofErr w:type="gramEnd"/>
      <w:r w:rsidR="007D32B8" w:rsidRPr="00902504">
        <w:rPr>
          <w:rFonts w:ascii="Book Antiqua" w:hAnsi="Book Antiqua"/>
          <w:sz w:val="24"/>
          <w:szCs w:val="24"/>
          <w:vertAlign w:val="superscript"/>
        </w:rPr>
        <w:t>1</w:t>
      </w:r>
      <w:r w:rsidR="00E47817" w:rsidRPr="00902504">
        <w:rPr>
          <w:rFonts w:ascii="Book Antiqua" w:hAnsi="Book Antiqua"/>
          <w:sz w:val="24"/>
          <w:szCs w:val="24"/>
          <w:vertAlign w:val="superscript"/>
        </w:rPr>
        <w:t>04</w:t>
      </w:r>
      <w:r w:rsidR="007D32B8" w:rsidRPr="00902504">
        <w:rPr>
          <w:rFonts w:ascii="Book Antiqua" w:hAnsi="Book Antiqua"/>
          <w:sz w:val="24"/>
          <w:szCs w:val="24"/>
          <w:vertAlign w:val="superscript"/>
        </w:rPr>
        <w:t>]</w:t>
      </w:r>
      <w:r w:rsidR="008A7964" w:rsidRPr="00902504">
        <w:rPr>
          <w:rFonts w:ascii="Book Antiqua" w:eastAsiaTheme="minorEastAsia" w:hAnsi="Book Antiqua"/>
          <w:sz w:val="24"/>
          <w:szCs w:val="24"/>
        </w:rPr>
        <w:t xml:space="preserve"> published a series of </w:t>
      </w:r>
      <w:r w:rsidR="00DB2FCD" w:rsidRPr="00902504">
        <w:rPr>
          <w:rFonts w:ascii="Book Antiqua" w:eastAsiaTheme="minorEastAsia" w:hAnsi="Book Antiqua"/>
          <w:sz w:val="24"/>
          <w:szCs w:val="24"/>
        </w:rPr>
        <w:t xml:space="preserve">six patients with ankle instability and a varus calcaneus treated successfully with a Dwyer-type osteotomy and ligament reconstruction. Fortin </w:t>
      </w:r>
      <w:r w:rsidR="00DB2FCD" w:rsidRPr="00902504">
        <w:rPr>
          <w:rFonts w:ascii="Book Antiqua" w:eastAsiaTheme="minorEastAsia" w:hAnsi="Book Antiqua"/>
          <w:i/>
          <w:sz w:val="24"/>
          <w:szCs w:val="24"/>
        </w:rPr>
        <w:t xml:space="preserve">et </w:t>
      </w:r>
      <w:proofErr w:type="gramStart"/>
      <w:r w:rsidR="00DB2FCD" w:rsidRPr="00902504">
        <w:rPr>
          <w:rFonts w:ascii="Book Antiqua" w:eastAsiaTheme="minorEastAsia" w:hAnsi="Book Antiqua"/>
          <w:i/>
          <w:sz w:val="24"/>
          <w:szCs w:val="24"/>
        </w:rPr>
        <w:t>al</w:t>
      </w:r>
      <w:r w:rsidR="007D32B8" w:rsidRPr="00902504">
        <w:rPr>
          <w:rFonts w:ascii="Book Antiqua" w:hAnsi="Book Antiqua"/>
          <w:sz w:val="24"/>
          <w:szCs w:val="24"/>
          <w:vertAlign w:val="superscript"/>
        </w:rPr>
        <w:t>[</w:t>
      </w:r>
      <w:proofErr w:type="gramEnd"/>
      <w:r w:rsidR="007D32B8" w:rsidRPr="00902504">
        <w:rPr>
          <w:rFonts w:ascii="Book Antiqua" w:hAnsi="Book Antiqua"/>
          <w:sz w:val="24"/>
          <w:szCs w:val="24"/>
          <w:vertAlign w:val="superscript"/>
        </w:rPr>
        <w:t>1</w:t>
      </w:r>
      <w:r w:rsidR="008A7964" w:rsidRPr="00902504">
        <w:rPr>
          <w:rFonts w:ascii="Book Antiqua" w:hAnsi="Book Antiqua"/>
          <w:sz w:val="24"/>
          <w:szCs w:val="24"/>
          <w:vertAlign w:val="superscript"/>
        </w:rPr>
        <w:t>0</w:t>
      </w:r>
      <w:r w:rsidR="00E47817" w:rsidRPr="00902504">
        <w:rPr>
          <w:rFonts w:ascii="Book Antiqua" w:hAnsi="Book Antiqua"/>
          <w:sz w:val="24"/>
          <w:szCs w:val="24"/>
          <w:vertAlign w:val="superscript"/>
        </w:rPr>
        <w:t>5</w:t>
      </w:r>
      <w:r w:rsidR="007D32B8" w:rsidRPr="00902504">
        <w:rPr>
          <w:rFonts w:ascii="Book Antiqua" w:hAnsi="Book Antiqua"/>
          <w:sz w:val="24"/>
          <w:szCs w:val="24"/>
          <w:vertAlign w:val="superscript"/>
        </w:rPr>
        <w:t>]</w:t>
      </w:r>
      <w:r w:rsidR="008A7964" w:rsidRPr="00902504">
        <w:rPr>
          <w:rFonts w:ascii="Book Antiqua" w:eastAsiaTheme="minorEastAsia" w:hAnsi="Book Antiqua"/>
          <w:sz w:val="24"/>
          <w:szCs w:val="24"/>
        </w:rPr>
        <w:t xml:space="preserve"> </w:t>
      </w:r>
      <w:r w:rsidR="00DB2FCD" w:rsidRPr="00902504">
        <w:rPr>
          <w:rFonts w:ascii="Book Antiqua" w:eastAsiaTheme="minorEastAsia" w:hAnsi="Book Antiqua"/>
          <w:sz w:val="24"/>
          <w:szCs w:val="24"/>
        </w:rPr>
        <w:t>reported 13 patients with combined cavovarus foot deformity and ankle instability, half o</w:t>
      </w:r>
      <w:r w:rsidR="00204A86" w:rsidRPr="00902504">
        <w:rPr>
          <w:rFonts w:ascii="Book Antiqua" w:eastAsiaTheme="minorEastAsia" w:hAnsi="Book Antiqua"/>
          <w:sz w:val="24"/>
          <w:szCs w:val="24"/>
        </w:rPr>
        <w:t>f whom required ankle fusion due to</w:t>
      </w:r>
      <w:r w:rsidR="00DB2FCD" w:rsidRPr="00902504">
        <w:rPr>
          <w:rFonts w:ascii="Book Antiqua" w:eastAsiaTheme="minorEastAsia" w:hAnsi="Book Antiqua"/>
          <w:sz w:val="24"/>
          <w:szCs w:val="24"/>
        </w:rPr>
        <w:t xml:space="preserve"> advanced degenerative changes. The remaining patients were </w:t>
      </w:r>
      <w:r w:rsidR="00204A86" w:rsidRPr="00902504">
        <w:rPr>
          <w:rFonts w:ascii="Book Antiqua" w:eastAsiaTheme="minorEastAsia" w:hAnsi="Book Antiqua"/>
          <w:sz w:val="24"/>
          <w:szCs w:val="24"/>
        </w:rPr>
        <w:t xml:space="preserve">effectively </w:t>
      </w:r>
      <w:r w:rsidR="00DB2FCD" w:rsidRPr="00902504">
        <w:rPr>
          <w:rFonts w:ascii="Book Antiqua" w:eastAsiaTheme="minorEastAsia" w:hAnsi="Book Antiqua"/>
          <w:sz w:val="24"/>
          <w:szCs w:val="24"/>
        </w:rPr>
        <w:t>treated with calcaneal osteotomy and dorsiflexion osteotomy of the first metatarsal, depending o</w:t>
      </w:r>
      <w:r w:rsidR="00204A86" w:rsidRPr="00902504">
        <w:rPr>
          <w:rFonts w:ascii="Book Antiqua" w:eastAsiaTheme="minorEastAsia" w:hAnsi="Book Antiqua"/>
          <w:sz w:val="24"/>
          <w:szCs w:val="24"/>
        </w:rPr>
        <w:t>n the rigidity of the deformity</w:t>
      </w:r>
      <w:r w:rsidR="00DB2FCD" w:rsidRPr="00902504">
        <w:rPr>
          <w:rFonts w:ascii="Book Antiqua" w:eastAsiaTheme="minorEastAsia" w:hAnsi="Book Antiqua"/>
          <w:sz w:val="24"/>
          <w:szCs w:val="24"/>
        </w:rPr>
        <w:t>.</w:t>
      </w:r>
    </w:p>
    <w:p w14:paraId="4704873B" w14:textId="6921CC31" w:rsidR="0088476F" w:rsidRPr="00902504" w:rsidRDefault="00930CB8" w:rsidP="004F2BF0">
      <w:pPr>
        <w:widowControl w:val="0"/>
        <w:autoSpaceDE w:val="0"/>
        <w:autoSpaceDN w:val="0"/>
        <w:adjustRightInd w:val="0"/>
        <w:spacing w:after="0" w:line="360" w:lineRule="auto"/>
        <w:ind w:firstLineChars="100" w:firstLine="240"/>
        <w:jc w:val="both"/>
        <w:rPr>
          <w:rFonts w:ascii="Book Antiqua" w:eastAsia="宋体" w:hAnsi="Book Antiqua"/>
          <w:sz w:val="24"/>
          <w:szCs w:val="24"/>
          <w:lang w:eastAsia="zh-CN"/>
        </w:rPr>
      </w:pPr>
      <w:r w:rsidRPr="00902504">
        <w:rPr>
          <w:rFonts w:ascii="Book Antiqua" w:eastAsiaTheme="minorEastAsia" w:hAnsi="Book Antiqua"/>
          <w:sz w:val="24"/>
          <w:szCs w:val="24"/>
        </w:rPr>
        <w:t xml:space="preserve">A high index of suspicion for ankle and hindfoot malalignment, associated peroneal tendon pathology and generalized ligamentous laxity are each of great importance when evaluating the patient with and planning surgery for ankle </w:t>
      </w:r>
      <w:proofErr w:type="gramStart"/>
      <w:r w:rsidRPr="00902504">
        <w:rPr>
          <w:rFonts w:ascii="Book Antiqua" w:eastAsiaTheme="minorEastAsia" w:hAnsi="Book Antiqua"/>
          <w:sz w:val="24"/>
          <w:szCs w:val="24"/>
        </w:rPr>
        <w:t>instability</w:t>
      </w:r>
      <w:r w:rsidR="007D32B8" w:rsidRPr="00902504">
        <w:rPr>
          <w:rFonts w:ascii="Book Antiqua" w:hAnsi="Book Antiqua"/>
          <w:sz w:val="24"/>
          <w:szCs w:val="24"/>
          <w:vertAlign w:val="superscript"/>
        </w:rPr>
        <w:t>[</w:t>
      </w:r>
      <w:proofErr w:type="gramEnd"/>
      <w:r w:rsidR="007D32B8" w:rsidRPr="00902504">
        <w:rPr>
          <w:rFonts w:ascii="Book Antiqua" w:hAnsi="Book Antiqua"/>
          <w:sz w:val="24"/>
          <w:szCs w:val="24"/>
          <w:vertAlign w:val="superscript"/>
        </w:rPr>
        <w:t>7</w:t>
      </w:r>
      <w:r w:rsidRPr="00902504">
        <w:rPr>
          <w:rFonts w:ascii="Book Antiqua" w:hAnsi="Book Antiqua"/>
          <w:sz w:val="24"/>
          <w:szCs w:val="24"/>
          <w:vertAlign w:val="superscript"/>
        </w:rPr>
        <w:t>4</w:t>
      </w:r>
      <w:r w:rsidR="007D32B8" w:rsidRPr="00902504">
        <w:rPr>
          <w:rFonts w:ascii="Book Antiqua" w:hAnsi="Book Antiqua"/>
          <w:sz w:val="24"/>
          <w:szCs w:val="24"/>
          <w:vertAlign w:val="superscript"/>
        </w:rPr>
        <w:t>]</w:t>
      </w:r>
      <w:r w:rsidRPr="00902504">
        <w:rPr>
          <w:rFonts w:ascii="Book Antiqua" w:eastAsiaTheme="minorEastAsia" w:hAnsi="Book Antiqua"/>
          <w:sz w:val="24"/>
          <w:szCs w:val="24"/>
        </w:rPr>
        <w:t xml:space="preserve">. Concomitant osteoarticular injuries are an increasingly identified component of ankle pain associated with ankle </w:t>
      </w:r>
      <w:proofErr w:type="gramStart"/>
      <w:r w:rsidRPr="00902504">
        <w:rPr>
          <w:rFonts w:ascii="Book Antiqua" w:eastAsiaTheme="minorEastAsia" w:hAnsi="Book Antiqua"/>
          <w:sz w:val="24"/>
          <w:szCs w:val="24"/>
        </w:rPr>
        <w:t>instability</w:t>
      </w:r>
      <w:r w:rsidR="007D32B8" w:rsidRPr="00902504">
        <w:rPr>
          <w:rFonts w:ascii="Book Antiqua" w:eastAsiaTheme="minorEastAsia" w:hAnsi="Book Antiqua"/>
          <w:sz w:val="24"/>
          <w:szCs w:val="24"/>
          <w:vertAlign w:val="superscript"/>
        </w:rPr>
        <w:t>[</w:t>
      </w:r>
      <w:proofErr w:type="gramEnd"/>
      <w:r w:rsidR="007D32B8" w:rsidRPr="00902504">
        <w:rPr>
          <w:rFonts w:ascii="Book Antiqua" w:eastAsiaTheme="minorEastAsia" w:hAnsi="Book Antiqua"/>
          <w:sz w:val="24"/>
          <w:szCs w:val="24"/>
          <w:vertAlign w:val="superscript"/>
        </w:rPr>
        <w:t>5</w:t>
      </w:r>
      <w:r w:rsidR="004F2BF0" w:rsidRPr="00902504">
        <w:rPr>
          <w:rFonts w:ascii="Book Antiqua" w:eastAsiaTheme="minorEastAsia" w:hAnsi="Book Antiqua"/>
          <w:sz w:val="24"/>
          <w:szCs w:val="24"/>
          <w:vertAlign w:val="superscript"/>
        </w:rPr>
        <w:t>2,</w:t>
      </w:r>
      <w:r w:rsidR="00907698" w:rsidRPr="00902504">
        <w:rPr>
          <w:rFonts w:ascii="Book Antiqua" w:eastAsiaTheme="minorEastAsia" w:hAnsi="Book Antiqua"/>
          <w:sz w:val="24"/>
          <w:szCs w:val="24"/>
          <w:vertAlign w:val="superscript"/>
        </w:rPr>
        <w:t>101</w:t>
      </w:r>
      <w:r w:rsidR="004F2BF0" w:rsidRPr="00902504">
        <w:rPr>
          <w:rFonts w:ascii="Book Antiqua" w:eastAsiaTheme="minorEastAsia" w:hAnsi="Book Antiqua"/>
          <w:sz w:val="24"/>
          <w:szCs w:val="24"/>
          <w:vertAlign w:val="superscript"/>
        </w:rPr>
        <w:t>,</w:t>
      </w:r>
      <w:r w:rsidR="008A2F78" w:rsidRPr="00902504">
        <w:rPr>
          <w:rFonts w:ascii="Book Antiqua" w:eastAsiaTheme="minorEastAsia" w:hAnsi="Book Antiqua"/>
          <w:sz w:val="24"/>
          <w:szCs w:val="24"/>
          <w:vertAlign w:val="superscript"/>
        </w:rPr>
        <w:t>103</w:t>
      </w:r>
      <w:r w:rsidR="007D32B8" w:rsidRPr="00902504">
        <w:rPr>
          <w:rFonts w:ascii="Book Antiqua" w:eastAsiaTheme="minorEastAsia" w:hAnsi="Book Antiqua"/>
          <w:sz w:val="24"/>
          <w:szCs w:val="24"/>
          <w:vertAlign w:val="superscript"/>
        </w:rPr>
        <w:t>]</w:t>
      </w:r>
      <w:r w:rsidRPr="00902504">
        <w:rPr>
          <w:rFonts w:ascii="Book Antiqua" w:eastAsiaTheme="minorEastAsia" w:hAnsi="Book Antiqua"/>
          <w:sz w:val="24"/>
          <w:szCs w:val="24"/>
        </w:rPr>
        <w:t xml:space="preserve">. It is crucial that these common defects, as well as other periarticular pathology be recognized when ankle instability is diagnosed and treated. </w:t>
      </w:r>
    </w:p>
    <w:p w14:paraId="47098C7A" w14:textId="77777777" w:rsidR="00AE7373" w:rsidRPr="00902504" w:rsidRDefault="00AE7373" w:rsidP="006505E7">
      <w:pPr>
        <w:widowControl w:val="0"/>
        <w:autoSpaceDE w:val="0"/>
        <w:autoSpaceDN w:val="0"/>
        <w:adjustRightInd w:val="0"/>
        <w:spacing w:after="0" w:line="360" w:lineRule="auto"/>
        <w:jc w:val="both"/>
        <w:rPr>
          <w:rFonts w:ascii="Book Antiqua" w:eastAsia="宋体" w:hAnsi="Book Antiqua"/>
          <w:sz w:val="24"/>
          <w:szCs w:val="24"/>
          <w:lang w:eastAsia="zh-CN"/>
        </w:rPr>
      </w:pPr>
    </w:p>
    <w:p w14:paraId="7BAB1B1B" w14:textId="25450E79" w:rsidR="0020512D" w:rsidRPr="00902504" w:rsidRDefault="004F2BF0" w:rsidP="006505E7">
      <w:pPr>
        <w:spacing w:after="0" w:line="360" w:lineRule="auto"/>
        <w:jc w:val="both"/>
        <w:rPr>
          <w:rFonts w:ascii="Book Antiqua" w:hAnsi="Book Antiqua"/>
          <w:b/>
          <w:sz w:val="24"/>
          <w:szCs w:val="24"/>
        </w:rPr>
      </w:pPr>
      <w:r w:rsidRPr="00902504">
        <w:rPr>
          <w:rFonts w:ascii="Book Antiqua" w:hAnsi="Book Antiqua"/>
          <w:b/>
          <w:sz w:val="24"/>
          <w:szCs w:val="24"/>
        </w:rPr>
        <w:t>PREVENTATIVE MEASURES</w:t>
      </w:r>
    </w:p>
    <w:p w14:paraId="04E653E3" w14:textId="33D8F5BE" w:rsidR="00D70A5C" w:rsidRPr="00902504" w:rsidRDefault="00066D7C" w:rsidP="006505E7">
      <w:pPr>
        <w:spacing w:after="0" w:line="360" w:lineRule="auto"/>
        <w:jc w:val="both"/>
        <w:rPr>
          <w:rFonts w:ascii="Book Antiqua" w:hAnsi="Book Antiqua"/>
          <w:sz w:val="24"/>
          <w:szCs w:val="24"/>
        </w:rPr>
      </w:pPr>
      <w:r w:rsidRPr="00902504">
        <w:rPr>
          <w:rFonts w:ascii="Book Antiqua" w:hAnsi="Book Antiqua"/>
          <w:sz w:val="24"/>
          <w:szCs w:val="24"/>
          <w:u w:color="262626"/>
        </w:rPr>
        <w:t xml:space="preserve">There are multiple </w:t>
      </w:r>
      <w:r w:rsidR="00FC43EA" w:rsidRPr="00902504">
        <w:rPr>
          <w:rFonts w:ascii="Book Antiqua" w:hAnsi="Book Antiqua"/>
          <w:sz w:val="24"/>
          <w:szCs w:val="24"/>
          <w:u w:color="262626"/>
        </w:rPr>
        <w:t xml:space="preserve">practical </w:t>
      </w:r>
      <w:r w:rsidR="00D70A5C" w:rsidRPr="00902504">
        <w:rPr>
          <w:rFonts w:ascii="Book Antiqua" w:hAnsi="Book Antiqua"/>
          <w:sz w:val="24"/>
          <w:szCs w:val="24"/>
          <w:u w:color="262626"/>
        </w:rPr>
        <w:t xml:space="preserve">measures </w:t>
      </w:r>
      <w:r w:rsidRPr="00902504">
        <w:rPr>
          <w:rFonts w:ascii="Book Antiqua" w:hAnsi="Book Antiqua"/>
          <w:sz w:val="24"/>
          <w:szCs w:val="24"/>
          <w:u w:color="262626"/>
        </w:rPr>
        <w:t xml:space="preserve">that </w:t>
      </w:r>
      <w:r w:rsidR="00D70A5C" w:rsidRPr="00902504">
        <w:rPr>
          <w:rFonts w:ascii="Book Antiqua" w:hAnsi="Book Antiqua"/>
          <w:sz w:val="24"/>
          <w:szCs w:val="24"/>
          <w:u w:color="262626"/>
        </w:rPr>
        <w:t xml:space="preserve">may be </w:t>
      </w:r>
      <w:r w:rsidR="00FC43EA" w:rsidRPr="00902504">
        <w:rPr>
          <w:rFonts w:ascii="Book Antiqua" w:hAnsi="Book Antiqua"/>
          <w:sz w:val="24"/>
          <w:szCs w:val="24"/>
          <w:u w:color="262626"/>
        </w:rPr>
        <w:t xml:space="preserve">utilized </w:t>
      </w:r>
      <w:r w:rsidR="00D70A5C" w:rsidRPr="00902504">
        <w:rPr>
          <w:rFonts w:ascii="Book Antiqua" w:hAnsi="Book Antiqua"/>
          <w:sz w:val="24"/>
          <w:szCs w:val="24"/>
          <w:u w:color="262626"/>
        </w:rPr>
        <w:t>to mitigate modifiable risk factors and reduce the risk of ankle sprain</w:t>
      </w:r>
      <w:r w:rsidRPr="00902504">
        <w:rPr>
          <w:rFonts w:ascii="Book Antiqua" w:hAnsi="Book Antiqua"/>
          <w:sz w:val="24"/>
          <w:szCs w:val="24"/>
          <w:u w:color="262626"/>
        </w:rPr>
        <w:t xml:space="preserve"> in athletic patient populations</w:t>
      </w:r>
      <w:r w:rsidR="00D70A5C" w:rsidRPr="00902504">
        <w:rPr>
          <w:rFonts w:ascii="Book Antiqua" w:hAnsi="Book Antiqua"/>
          <w:sz w:val="24"/>
          <w:szCs w:val="24"/>
          <w:u w:color="262626"/>
        </w:rPr>
        <w:t xml:space="preserve">. </w:t>
      </w:r>
      <w:r w:rsidR="00204A86" w:rsidRPr="00902504">
        <w:rPr>
          <w:rFonts w:ascii="Book Antiqua" w:hAnsi="Book Antiqua"/>
          <w:sz w:val="24"/>
          <w:szCs w:val="24"/>
          <w:u w:color="262626"/>
        </w:rPr>
        <w:t>Weight loss with</w:t>
      </w:r>
      <w:r w:rsidR="00DB2FCD" w:rsidRPr="00902504">
        <w:rPr>
          <w:rFonts w:ascii="Book Antiqua" w:hAnsi="Book Antiqua"/>
          <w:sz w:val="24"/>
          <w:szCs w:val="24"/>
          <w:u w:color="262626"/>
        </w:rPr>
        <w:t xml:space="preserve"> BMI optimization, as well </w:t>
      </w:r>
      <w:r w:rsidR="00930CB8" w:rsidRPr="00902504">
        <w:rPr>
          <w:rFonts w:ascii="Book Antiqua" w:hAnsi="Book Antiqua"/>
          <w:sz w:val="24"/>
          <w:szCs w:val="24"/>
          <w:u w:color="262626"/>
        </w:rPr>
        <w:t xml:space="preserve">as </w:t>
      </w:r>
      <w:r w:rsidR="00DB2FCD" w:rsidRPr="00902504">
        <w:rPr>
          <w:rFonts w:ascii="Book Antiqua" w:hAnsi="Book Antiqua"/>
          <w:sz w:val="24"/>
          <w:szCs w:val="24"/>
          <w:u w:color="262626"/>
        </w:rPr>
        <w:t xml:space="preserve">activity appropriate footwear </w:t>
      </w:r>
      <w:r w:rsidR="00F92018" w:rsidRPr="00902504">
        <w:rPr>
          <w:rFonts w:ascii="Book Antiqua" w:hAnsi="Book Antiqua"/>
          <w:sz w:val="24"/>
          <w:szCs w:val="24"/>
          <w:u w:color="262626"/>
        </w:rPr>
        <w:t xml:space="preserve">and external restraints </w:t>
      </w:r>
      <w:r w:rsidR="00204A86" w:rsidRPr="00902504">
        <w:rPr>
          <w:rFonts w:ascii="Book Antiqua" w:hAnsi="Book Antiqua"/>
          <w:sz w:val="24"/>
          <w:szCs w:val="24"/>
          <w:u w:color="262626"/>
        </w:rPr>
        <w:t xml:space="preserve">are among </w:t>
      </w:r>
      <w:r w:rsidR="00F92018" w:rsidRPr="00902504">
        <w:rPr>
          <w:rFonts w:ascii="Book Antiqua" w:hAnsi="Book Antiqua"/>
          <w:sz w:val="24"/>
          <w:szCs w:val="24"/>
          <w:u w:color="262626"/>
        </w:rPr>
        <w:t xml:space="preserve">recommendations </w:t>
      </w:r>
      <w:r w:rsidR="00DB2FCD" w:rsidRPr="00902504">
        <w:rPr>
          <w:rFonts w:ascii="Book Antiqua" w:hAnsi="Book Antiqua"/>
          <w:sz w:val="24"/>
          <w:szCs w:val="24"/>
          <w:u w:color="262626"/>
        </w:rPr>
        <w:t xml:space="preserve">that </w:t>
      </w:r>
      <w:r w:rsidRPr="00902504">
        <w:rPr>
          <w:rFonts w:ascii="Book Antiqua" w:hAnsi="Book Antiqua"/>
          <w:sz w:val="24"/>
          <w:szCs w:val="24"/>
          <w:u w:color="262626"/>
        </w:rPr>
        <w:t xml:space="preserve">may </w:t>
      </w:r>
      <w:r w:rsidR="00DB2FCD" w:rsidRPr="00902504">
        <w:rPr>
          <w:rFonts w:ascii="Book Antiqua" w:hAnsi="Book Antiqua"/>
          <w:sz w:val="24"/>
          <w:szCs w:val="24"/>
          <w:u w:color="262626"/>
        </w:rPr>
        <w:t xml:space="preserve">be considered. </w:t>
      </w:r>
      <w:r w:rsidR="00D70A5C" w:rsidRPr="00902504">
        <w:rPr>
          <w:rFonts w:ascii="Book Antiqua" w:hAnsi="Book Antiqua"/>
          <w:sz w:val="24"/>
          <w:szCs w:val="24"/>
          <w:u w:color="262626"/>
        </w:rPr>
        <w:t xml:space="preserve">Several interventions have demonstrated success in achieving these goals without significant effects on quality of life or </w:t>
      </w:r>
      <w:r w:rsidR="00F22DFD" w:rsidRPr="00902504">
        <w:rPr>
          <w:rFonts w:ascii="Book Antiqua" w:hAnsi="Book Antiqua"/>
          <w:sz w:val="24"/>
          <w:szCs w:val="24"/>
          <w:u w:color="262626"/>
        </w:rPr>
        <w:t xml:space="preserve">impeding </w:t>
      </w:r>
      <w:r w:rsidR="00D70A5C" w:rsidRPr="00902504">
        <w:rPr>
          <w:rFonts w:ascii="Book Antiqua" w:hAnsi="Book Antiqua"/>
          <w:sz w:val="24"/>
          <w:szCs w:val="24"/>
          <w:u w:color="262626"/>
        </w:rPr>
        <w:t xml:space="preserve">athletic performance. By increasing passive restraints to ankle inversion and enhancing postural stability, prophylactic bracing in high-risk </w:t>
      </w:r>
      <w:r w:rsidR="00F22DFD" w:rsidRPr="00902504">
        <w:rPr>
          <w:rFonts w:ascii="Book Antiqua" w:hAnsi="Book Antiqua"/>
          <w:sz w:val="24"/>
          <w:szCs w:val="24"/>
          <w:u w:color="262626"/>
        </w:rPr>
        <w:t xml:space="preserve">athletes has demonstrated success </w:t>
      </w:r>
      <w:r w:rsidR="00D70A5C" w:rsidRPr="00902504">
        <w:rPr>
          <w:rFonts w:ascii="Book Antiqua" w:hAnsi="Book Antiqua"/>
          <w:sz w:val="24"/>
          <w:szCs w:val="24"/>
          <w:u w:color="262626"/>
        </w:rPr>
        <w:t>reducing the risk of primary and recurrent ankle sprain by up to 50%</w:t>
      </w:r>
      <w:r w:rsidR="007D32B8" w:rsidRPr="00902504">
        <w:rPr>
          <w:rFonts w:ascii="Book Antiqua" w:hAnsi="Book Antiqua"/>
          <w:sz w:val="24"/>
          <w:szCs w:val="24"/>
          <w:u w:color="262626"/>
          <w:vertAlign w:val="superscript"/>
        </w:rPr>
        <w:t>[4</w:t>
      </w:r>
      <w:r w:rsidR="00C00C72" w:rsidRPr="00902504">
        <w:rPr>
          <w:rFonts w:ascii="Book Antiqua" w:hAnsi="Book Antiqua"/>
          <w:sz w:val="24"/>
          <w:szCs w:val="24"/>
          <w:u w:color="262626"/>
          <w:vertAlign w:val="superscript"/>
        </w:rPr>
        <w:t>1,</w:t>
      </w:r>
      <w:r w:rsidR="00E47817" w:rsidRPr="00902504">
        <w:rPr>
          <w:rFonts w:ascii="Book Antiqua" w:hAnsi="Book Antiqua"/>
          <w:sz w:val="24"/>
          <w:szCs w:val="24"/>
          <w:u w:color="262626"/>
          <w:vertAlign w:val="superscript"/>
        </w:rPr>
        <w:t>106</w:t>
      </w:r>
      <w:r w:rsidR="009442B2" w:rsidRPr="00902504">
        <w:rPr>
          <w:rFonts w:ascii="Book Antiqua" w:eastAsia="宋体" w:hAnsi="Book Antiqua" w:hint="eastAsia"/>
          <w:sz w:val="24"/>
          <w:szCs w:val="24"/>
          <w:u w:color="262626"/>
          <w:vertAlign w:val="superscript"/>
          <w:lang w:eastAsia="zh-CN"/>
        </w:rPr>
        <w:t>,</w:t>
      </w:r>
      <w:r w:rsidR="00E47817" w:rsidRPr="00902504">
        <w:rPr>
          <w:rFonts w:ascii="Book Antiqua" w:hAnsi="Book Antiqua"/>
          <w:sz w:val="24"/>
          <w:szCs w:val="24"/>
          <w:u w:color="262626"/>
          <w:vertAlign w:val="superscript"/>
        </w:rPr>
        <w:t>107</w:t>
      </w:r>
      <w:r w:rsidR="007D32B8" w:rsidRPr="00902504">
        <w:rPr>
          <w:rFonts w:ascii="Book Antiqua" w:hAnsi="Book Antiqua"/>
          <w:sz w:val="24"/>
          <w:szCs w:val="24"/>
          <w:u w:color="262626"/>
          <w:vertAlign w:val="superscript"/>
        </w:rPr>
        <w:t>]</w:t>
      </w:r>
      <w:r w:rsidR="00930CB8" w:rsidRPr="00902504">
        <w:rPr>
          <w:rFonts w:ascii="Book Antiqua" w:eastAsiaTheme="minorEastAsia" w:hAnsi="Book Antiqua"/>
          <w:sz w:val="24"/>
          <w:szCs w:val="24"/>
        </w:rPr>
        <w:t>.</w:t>
      </w:r>
      <w:r w:rsidR="00930CB8" w:rsidRPr="00902504">
        <w:rPr>
          <w:rFonts w:ascii="Book Antiqua" w:hAnsi="Book Antiqua"/>
          <w:sz w:val="24"/>
          <w:szCs w:val="24"/>
          <w:vertAlign w:val="superscript"/>
        </w:rPr>
        <w:t xml:space="preserve"> </w:t>
      </w:r>
      <w:r w:rsidR="00D70A5C" w:rsidRPr="00902504">
        <w:rPr>
          <w:rFonts w:ascii="Book Antiqua" w:hAnsi="Book Antiqua"/>
          <w:sz w:val="24"/>
          <w:szCs w:val="24"/>
          <w:u w:color="262626"/>
        </w:rPr>
        <w:t xml:space="preserve">In one prospective randomized trial, Sitler </w:t>
      </w:r>
      <w:r w:rsidR="00D70A5C" w:rsidRPr="00902504">
        <w:rPr>
          <w:rFonts w:ascii="Book Antiqua" w:hAnsi="Book Antiqua"/>
          <w:i/>
          <w:sz w:val="24"/>
          <w:szCs w:val="24"/>
          <w:u w:color="262626"/>
        </w:rPr>
        <w:t>et al</w:t>
      </w:r>
      <w:r w:rsidR="007D32B8" w:rsidRPr="00902504">
        <w:rPr>
          <w:rFonts w:ascii="Book Antiqua" w:hAnsi="Book Antiqua"/>
          <w:sz w:val="24"/>
          <w:szCs w:val="24"/>
          <w:u w:color="262626"/>
          <w:vertAlign w:val="superscript"/>
        </w:rPr>
        <w:t>[4</w:t>
      </w:r>
      <w:r w:rsidR="00E47817" w:rsidRPr="00902504">
        <w:rPr>
          <w:rFonts w:ascii="Book Antiqua" w:hAnsi="Book Antiqua"/>
          <w:sz w:val="24"/>
          <w:szCs w:val="24"/>
          <w:u w:color="262626"/>
          <w:vertAlign w:val="superscript"/>
        </w:rPr>
        <w:t>1</w:t>
      </w:r>
      <w:r w:rsidR="007D32B8" w:rsidRPr="00902504">
        <w:rPr>
          <w:rFonts w:ascii="Book Antiqua" w:hAnsi="Book Antiqua"/>
          <w:sz w:val="24"/>
          <w:szCs w:val="24"/>
          <w:u w:color="262626"/>
          <w:vertAlign w:val="superscript"/>
        </w:rPr>
        <w:t>]</w:t>
      </w:r>
      <w:r w:rsidR="00D70A5C" w:rsidRPr="00902504">
        <w:rPr>
          <w:rFonts w:ascii="Book Antiqua" w:hAnsi="Book Antiqua"/>
          <w:sz w:val="24"/>
          <w:szCs w:val="24"/>
          <w:u w:color="262626"/>
        </w:rPr>
        <w:t xml:space="preserve"> </w:t>
      </w:r>
      <w:r w:rsidRPr="00902504">
        <w:rPr>
          <w:rFonts w:ascii="Book Antiqua" w:hAnsi="Book Antiqua"/>
          <w:sz w:val="24"/>
          <w:szCs w:val="24"/>
          <w:u w:color="262626"/>
        </w:rPr>
        <w:t xml:space="preserve">demonstrated </w:t>
      </w:r>
      <w:r w:rsidR="00D70A5C" w:rsidRPr="00902504">
        <w:rPr>
          <w:rFonts w:ascii="Book Antiqua" w:hAnsi="Book Antiqua"/>
          <w:sz w:val="24"/>
          <w:szCs w:val="24"/>
          <w:u w:color="262626"/>
        </w:rPr>
        <w:t xml:space="preserve">a threefold increased risk for ankle sprain among unbraced basketball players when compared to braced athletes over a two-year time period at the United States Military Academy. Among paratroopers, a recent systematic review revealed </w:t>
      </w:r>
      <w:r w:rsidR="00930CB8" w:rsidRPr="00902504">
        <w:rPr>
          <w:rFonts w:ascii="Book Antiqua" w:hAnsi="Book Antiqua"/>
          <w:sz w:val="24"/>
          <w:szCs w:val="24"/>
          <w:u w:color="262626"/>
        </w:rPr>
        <w:t xml:space="preserve">that the </w:t>
      </w:r>
      <w:r w:rsidR="00D70A5C" w:rsidRPr="00902504">
        <w:rPr>
          <w:rFonts w:ascii="Book Antiqua" w:hAnsi="Book Antiqua"/>
          <w:sz w:val="24"/>
          <w:szCs w:val="24"/>
          <w:u w:color="262626"/>
        </w:rPr>
        <w:t xml:space="preserve">external parachute ankle brace reduced all ankle injuries, including ankle sprain, by approximately half while saving between 0.6 and 3.4 million dollars in direct and indirect </w:t>
      </w:r>
      <w:proofErr w:type="gramStart"/>
      <w:r w:rsidR="00D70A5C" w:rsidRPr="00902504">
        <w:rPr>
          <w:rFonts w:ascii="Book Antiqua" w:hAnsi="Book Antiqua"/>
          <w:sz w:val="24"/>
          <w:szCs w:val="24"/>
          <w:u w:color="262626"/>
        </w:rPr>
        <w:t>costs</w:t>
      </w:r>
      <w:r w:rsidR="007D32B8" w:rsidRPr="00902504">
        <w:rPr>
          <w:rFonts w:ascii="Book Antiqua" w:hAnsi="Book Antiqua"/>
          <w:sz w:val="24"/>
          <w:szCs w:val="24"/>
          <w:u w:color="262626"/>
          <w:vertAlign w:val="superscript"/>
        </w:rPr>
        <w:t>[</w:t>
      </w:r>
      <w:proofErr w:type="gramEnd"/>
      <w:r w:rsidR="007D32B8" w:rsidRPr="00902504">
        <w:rPr>
          <w:rFonts w:ascii="Book Antiqua" w:hAnsi="Book Antiqua"/>
          <w:sz w:val="24"/>
          <w:szCs w:val="24"/>
          <w:u w:color="262626"/>
          <w:vertAlign w:val="superscript"/>
        </w:rPr>
        <w:t>1</w:t>
      </w:r>
      <w:r w:rsidR="00E47817" w:rsidRPr="00902504">
        <w:rPr>
          <w:rFonts w:ascii="Book Antiqua" w:hAnsi="Book Antiqua"/>
          <w:sz w:val="24"/>
          <w:szCs w:val="24"/>
          <w:u w:color="262626"/>
          <w:vertAlign w:val="superscript"/>
        </w:rPr>
        <w:t>9</w:t>
      </w:r>
      <w:r w:rsidR="007D32B8" w:rsidRPr="00902504">
        <w:rPr>
          <w:rFonts w:ascii="Book Antiqua" w:hAnsi="Book Antiqua"/>
          <w:sz w:val="24"/>
          <w:szCs w:val="24"/>
          <w:u w:color="262626"/>
          <w:vertAlign w:val="superscript"/>
        </w:rPr>
        <w:t>]</w:t>
      </w:r>
      <w:r w:rsidR="00930CB8" w:rsidRPr="00902504">
        <w:rPr>
          <w:rFonts w:ascii="Book Antiqua" w:eastAsiaTheme="minorEastAsia" w:hAnsi="Book Antiqua"/>
          <w:sz w:val="24"/>
          <w:szCs w:val="24"/>
        </w:rPr>
        <w:t>.</w:t>
      </w:r>
      <w:r w:rsidR="00930CB8" w:rsidRPr="00902504">
        <w:rPr>
          <w:rFonts w:ascii="Book Antiqua" w:hAnsi="Book Antiqua"/>
          <w:sz w:val="24"/>
          <w:szCs w:val="24"/>
          <w:vertAlign w:val="superscript"/>
        </w:rPr>
        <w:t xml:space="preserve"> </w:t>
      </w:r>
    </w:p>
    <w:p w14:paraId="132CEDA1" w14:textId="546CA3F4" w:rsidR="00D70A5C" w:rsidRPr="00902504" w:rsidRDefault="00066D7C" w:rsidP="00C00C72">
      <w:pPr>
        <w:spacing w:after="0" w:line="360" w:lineRule="auto"/>
        <w:ind w:firstLineChars="100" w:firstLine="240"/>
        <w:jc w:val="both"/>
        <w:rPr>
          <w:rFonts w:ascii="Book Antiqua" w:hAnsi="Book Antiqua"/>
          <w:sz w:val="24"/>
          <w:szCs w:val="24"/>
        </w:rPr>
      </w:pPr>
      <w:r w:rsidRPr="00902504">
        <w:rPr>
          <w:rFonts w:ascii="Book Antiqua" w:hAnsi="Book Antiqua"/>
          <w:sz w:val="24"/>
          <w:szCs w:val="24"/>
          <w:u w:color="262626"/>
        </w:rPr>
        <w:t>N</w:t>
      </w:r>
      <w:r w:rsidR="00D70A5C" w:rsidRPr="00902504">
        <w:rPr>
          <w:rFonts w:ascii="Book Antiqua" w:hAnsi="Book Antiqua"/>
          <w:sz w:val="24"/>
          <w:szCs w:val="24"/>
          <w:u w:color="262626"/>
        </w:rPr>
        <w:t xml:space="preserve">euromuscular training programs have also </w:t>
      </w:r>
      <w:r w:rsidR="00FC43EA" w:rsidRPr="00902504">
        <w:rPr>
          <w:rFonts w:ascii="Book Antiqua" w:hAnsi="Book Antiqua"/>
          <w:sz w:val="24"/>
          <w:szCs w:val="24"/>
          <w:u w:color="262626"/>
        </w:rPr>
        <w:t xml:space="preserve">demonstrated success </w:t>
      </w:r>
      <w:r w:rsidR="00D70A5C" w:rsidRPr="00902504">
        <w:rPr>
          <w:rFonts w:ascii="Book Antiqua" w:hAnsi="Book Antiqua"/>
          <w:sz w:val="24"/>
          <w:szCs w:val="24"/>
          <w:u w:color="262626"/>
        </w:rPr>
        <w:t xml:space="preserve">in reducing the risk of ankle sprain. In a meta-analysis, McKeon </w:t>
      </w:r>
      <w:r w:rsidR="00D70A5C" w:rsidRPr="00902504">
        <w:rPr>
          <w:rFonts w:ascii="Book Antiqua" w:hAnsi="Book Antiqua"/>
          <w:i/>
          <w:sz w:val="24"/>
          <w:szCs w:val="24"/>
          <w:u w:color="262626"/>
        </w:rPr>
        <w:t xml:space="preserve">et </w:t>
      </w:r>
      <w:proofErr w:type="gramStart"/>
      <w:r w:rsidR="00D70A5C" w:rsidRPr="00902504">
        <w:rPr>
          <w:rFonts w:ascii="Book Antiqua" w:hAnsi="Book Antiqua"/>
          <w:i/>
          <w:sz w:val="24"/>
          <w:szCs w:val="24"/>
          <w:u w:color="262626"/>
        </w:rPr>
        <w:t>al</w:t>
      </w:r>
      <w:r w:rsidR="007D32B8" w:rsidRPr="00902504">
        <w:rPr>
          <w:rFonts w:ascii="Book Antiqua" w:hAnsi="Book Antiqua"/>
          <w:sz w:val="24"/>
          <w:szCs w:val="24"/>
          <w:u w:color="262626"/>
          <w:vertAlign w:val="superscript"/>
        </w:rPr>
        <w:t>[</w:t>
      </w:r>
      <w:proofErr w:type="gramEnd"/>
      <w:r w:rsidR="007D32B8" w:rsidRPr="00902504">
        <w:rPr>
          <w:rFonts w:ascii="Book Antiqua" w:hAnsi="Book Antiqua"/>
          <w:sz w:val="24"/>
          <w:szCs w:val="24"/>
          <w:u w:color="262626"/>
          <w:vertAlign w:val="superscript"/>
        </w:rPr>
        <w:t>3</w:t>
      </w:r>
      <w:r w:rsidR="00E47817" w:rsidRPr="00902504">
        <w:rPr>
          <w:rFonts w:ascii="Book Antiqua" w:hAnsi="Book Antiqua"/>
          <w:sz w:val="24"/>
          <w:szCs w:val="24"/>
          <w:u w:color="262626"/>
          <w:vertAlign w:val="superscript"/>
        </w:rPr>
        <w:t>7</w:t>
      </w:r>
      <w:r w:rsidR="007D32B8" w:rsidRPr="00902504">
        <w:rPr>
          <w:rFonts w:ascii="Book Antiqua" w:hAnsi="Book Antiqua"/>
          <w:sz w:val="24"/>
          <w:szCs w:val="24"/>
          <w:u w:color="262626"/>
          <w:vertAlign w:val="superscript"/>
        </w:rPr>
        <w:t>]</w:t>
      </w:r>
      <w:r w:rsidR="00D70A5C" w:rsidRPr="00902504">
        <w:rPr>
          <w:rFonts w:ascii="Book Antiqua" w:hAnsi="Book Antiqua"/>
          <w:sz w:val="24"/>
          <w:szCs w:val="24"/>
          <w:u w:color="262626"/>
        </w:rPr>
        <w:t xml:space="preserve"> </w:t>
      </w:r>
      <w:r w:rsidR="00FC43EA" w:rsidRPr="00902504">
        <w:rPr>
          <w:rFonts w:ascii="Book Antiqua" w:hAnsi="Book Antiqua"/>
          <w:sz w:val="24"/>
          <w:szCs w:val="24"/>
          <w:u w:color="262626"/>
        </w:rPr>
        <w:t xml:space="preserve">reported </w:t>
      </w:r>
      <w:r w:rsidR="00D70A5C" w:rsidRPr="00902504">
        <w:rPr>
          <w:rFonts w:ascii="Book Antiqua" w:hAnsi="Book Antiqua"/>
          <w:sz w:val="24"/>
          <w:szCs w:val="24"/>
          <w:u w:color="262626"/>
        </w:rPr>
        <w:t>that targeted balance control training resulted in a 20% to 60% relative risk reduction for lateral ankle sprain, particularly in</w:t>
      </w:r>
      <w:r w:rsidR="00FC43EA" w:rsidRPr="00902504">
        <w:rPr>
          <w:rFonts w:ascii="Book Antiqua" w:hAnsi="Book Antiqua"/>
          <w:sz w:val="24"/>
          <w:szCs w:val="24"/>
          <w:u w:color="262626"/>
        </w:rPr>
        <w:t xml:space="preserve"> athletes with having sustained</w:t>
      </w:r>
      <w:r w:rsidR="00D70A5C" w:rsidRPr="00902504">
        <w:rPr>
          <w:rFonts w:ascii="Book Antiqua" w:hAnsi="Book Antiqua"/>
          <w:sz w:val="24"/>
          <w:szCs w:val="24"/>
          <w:u w:color="262626"/>
        </w:rPr>
        <w:t xml:space="preserve"> </w:t>
      </w:r>
      <w:r w:rsidR="00FC43EA" w:rsidRPr="00902504">
        <w:rPr>
          <w:rFonts w:ascii="Book Antiqua" w:hAnsi="Book Antiqua"/>
          <w:sz w:val="24"/>
          <w:szCs w:val="24"/>
          <w:u w:color="262626"/>
        </w:rPr>
        <w:t xml:space="preserve">prior </w:t>
      </w:r>
      <w:r w:rsidR="00D70A5C" w:rsidRPr="00902504">
        <w:rPr>
          <w:rFonts w:ascii="Book Antiqua" w:hAnsi="Book Antiqua"/>
          <w:sz w:val="24"/>
          <w:szCs w:val="24"/>
          <w:u w:color="262626"/>
        </w:rPr>
        <w:t>ankle sprain</w:t>
      </w:r>
      <w:r w:rsidR="00FC43EA" w:rsidRPr="00902504">
        <w:rPr>
          <w:rFonts w:ascii="Book Antiqua" w:hAnsi="Book Antiqua"/>
          <w:sz w:val="24"/>
          <w:szCs w:val="24"/>
          <w:u w:color="262626"/>
        </w:rPr>
        <w:t>s</w:t>
      </w:r>
      <w:r w:rsidR="00D70A5C" w:rsidRPr="00902504">
        <w:rPr>
          <w:rFonts w:ascii="Book Antiqua" w:hAnsi="Book Antiqua"/>
          <w:sz w:val="24"/>
          <w:szCs w:val="24"/>
          <w:u w:color="262626"/>
        </w:rPr>
        <w:t xml:space="preserve">. </w:t>
      </w:r>
      <w:r w:rsidR="00FC43EA" w:rsidRPr="00902504">
        <w:rPr>
          <w:rFonts w:ascii="Book Antiqua" w:hAnsi="Book Antiqua"/>
          <w:sz w:val="24"/>
          <w:szCs w:val="24"/>
          <w:u w:color="262626"/>
        </w:rPr>
        <w:t xml:space="preserve">More effective </w:t>
      </w:r>
      <w:r w:rsidR="00D70A5C" w:rsidRPr="00902504">
        <w:rPr>
          <w:rFonts w:ascii="Book Antiqua" w:hAnsi="Book Antiqua"/>
          <w:sz w:val="24"/>
          <w:szCs w:val="24"/>
          <w:u w:color="262626"/>
        </w:rPr>
        <w:t xml:space="preserve">screening of high-risk athletes and better </w:t>
      </w:r>
      <w:r w:rsidR="00FC43EA" w:rsidRPr="00902504">
        <w:rPr>
          <w:rFonts w:ascii="Book Antiqua" w:hAnsi="Book Antiqua"/>
          <w:sz w:val="24"/>
          <w:szCs w:val="24"/>
          <w:u w:color="262626"/>
        </w:rPr>
        <w:t xml:space="preserve">objective </w:t>
      </w:r>
      <w:r w:rsidR="00D70A5C" w:rsidRPr="00902504">
        <w:rPr>
          <w:rFonts w:ascii="Book Antiqua" w:hAnsi="Book Antiqua"/>
          <w:sz w:val="24"/>
          <w:szCs w:val="24"/>
          <w:u w:color="262626"/>
        </w:rPr>
        <w:t xml:space="preserve">measures for diagnosis, prophylactic interventions </w:t>
      </w:r>
      <w:r w:rsidR="00FC43EA" w:rsidRPr="00902504">
        <w:rPr>
          <w:rFonts w:ascii="Book Antiqua" w:hAnsi="Book Antiqua"/>
          <w:sz w:val="24"/>
          <w:szCs w:val="24"/>
          <w:u w:color="262626"/>
        </w:rPr>
        <w:t>have to potential to benefit a larger number of athletes, reducing the overall</w:t>
      </w:r>
      <w:r w:rsidR="00D70A5C" w:rsidRPr="00902504">
        <w:rPr>
          <w:rFonts w:ascii="Book Antiqua" w:hAnsi="Book Antiqua"/>
          <w:sz w:val="24"/>
          <w:szCs w:val="24"/>
          <w:u w:color="262626"/>
        </w:rPr>
        <w:t xml:space="preserve"> incidence of ankle sprain</w:t>
      </w:r>
      <w:r w:rsidRPr="00902504">
        <w:rPr>
          <w:rFonts w:ascii="Book Antiqua" w:hAnsi="Book Antiqua"/>
          <w:sz w:val="24"/>
          <w:szCs w:val="24"/>
          <w:u w:color="262626"/>
        </w:rPr>
        <w:t xml:space="preserve"> and its potential burden on healthcare systems</w:t>
      </w:r>
      <w:r w:rsidR="00D70A5C" w:rsidRPr="00902504">
        <w:rPr>
          <w:rFonts w:ascii="Book Antiqua" w:hAnsi="Book Antiqua"/>
          <w:sz w:val="24"/>
          <w:szCs w:val="24"/>
          <w:u w:color="262626"/>
        </w:rPr>
        <w:t>.</w:t>
      </w:r>
      <w:r w:rsidR="008A7964" w:rsidRPr="00902504">
        <w:rPr>
          <w:rFonts w:ascii="Book Antiqua" w:hAnsi="Book Antiqua"/>
          <w:sz w:val="24"/>
          <w:szCs w:val="24"/>
          <w:u w:color="262626"/>
        </w:rPr>
        <w:t xml:space="preserve"> </w:t>
      </w:r>
    </w:p>
    <w:p w14:paraId="34290B85" w14:textId="77777777" w:rsidR="00FC7F5B" w:rsidRPr="00902504" w:rsidRDefault="00FC7F5B" w:rsidP="006505E7">
      <w:pPr>
        <w:spacing w:after="0" w:line="360" w:lineRule="auto"/>
        <w:jc w:val="both"/>
        <w:rPr>
          <w:rFonts w:ascii="Book Antiqua" w:hAnsi="Book Antiqua"/>
          <w:b/>
          <w:sz w:val="24"/>
          <w:szCs w:val="24"/>
        </w:rPr>
      </w:pPr>
    </w:p>
    <w:p w14:paraId="3A9EA9CB" w14:textId="6D6F377C" w:rsidR="00A65475" w:rsidRPr="00902504" w:rsidRDefault="00C00C72" w:rsidP="006505E7">
      <w:pPr>
        <w:spacing w:after="0" w:line="360" w:lineRule="auto"/>
        <w:jc w:val="both"/>
        <w:rPr>
          <w:rFonts w:ascii="Book Antiqua" w:hAnsi="Book Antiqua"/>
          <w:b/>
          <w:sz w:val="24"/>
          <w:szCs w:val="24"/>
        </w:rPr>
      </w:pPr>
      <w:r w:rsidRPr="00902504">
        <w:rPr>
          <w:rFonts w:ascii="Book Antiqua" w:hAnsi="Book Antiqua"/>
          <w:b/>
          <w:sz w:val="24"/>
          <w:szCs w:val="24"/>
        </w:rPr>
        <w:t>CONCLUSION</w:t>
      </w:r>
    </w:p>
    <w:p w14:paraId="5EB079C5" w14:textId="77777777" w:rsidR="00C00C72" w:rsidRPr="00902504" w:rsidRDefault="00DD18BC" w:rsidP="006505E7">
      <w:pPr>
        <w:widowControl w:val="0"/>
        <w:autoSpaceDE w:val="0"/>
        <w:autoSpaceDN w:val="0"/>
        <w:adjustRightInd w:val="0"/>
        <w:spacing w:after="0" w:line="360" w:lineRule="auto"/>
        <w:jc w:val="both"/>
        <w:rPr>
          <w:rFonts w:ascii="Book Antiqua" w:eastAsia="宋体" w:hAnsi="Book Antiqua"/>
          <w:sz w:val="24"/>
          <w:szCs w:val="24"/>
          <w:lang w:eastAsia="zh-CN"/>
        </w:rPr>
      </w:pPr>
      <w:r w:rsidRPr="00902504">
        <w:rPr>
          <w:rFonts w:ascii="Book Antiqua" w:eastAsiaTheme="minorEastAsia" w:hAnsi="Book Antiqua"/>
          <w:sz w:val="24"/>
          <w:szCs w:val="24"/>
        </w:rPr>
        <w:t>Acute</w:t>
      </w:r>
      <w:r w:rsidR="00204A86" w:rsidRPr="00902504">
        <w:rPr>
          <w:rFonts w:ascii="Book Antiqua" w:eastAsiaTheme="minorEastAsia" w:hAnsi="Book Antiqua"/>
          <w:sz w:val="24"/>
          <w:szCs w:val="24"/>
        </w:rPr>
        <w:t xml:space="preserve"> and chronic ankle stability are a common source of disability </w:t>
      </w:r>
      <w:r w:rsidRPr="00902504">
        <w:rPr>
          <w:rFonts w:ascii="Book Antiqua" w:eastAsiaTheme="minorEastAsia" w:hAnsi="Book Antiqua"/>
          <w:sz w:val="24"/>
          <w:szCs w:val="24"/>
        </w:rPr>
        <w:t xml:space="preserve">in </w:t>
      </w:r>
      <w:r w:rsidR="00204A86" w:rsidRPr="00902504">
        <w:rPr>
          <w:rFonts w:ascii="Book Antiqua" w:eastAsiaTheme="minorEastAsia" w:hAnsi="Book Antiqua"/>
          <w:sz w:val="24"/>
          <w:szCs w:val="24"/>
        </w:rPr>
        <w:t>athletes and other high-</w:t>
      </w:r>
      <w:r w:rsidRPr="00902504">
        <w:rPr>
          <w:rFonts w:ascii="Book Antiqua" w:eastAsiaTheme="minorEastAsia" w:hAnsi="Book Antiqua"/>
          <w:sz w:val="24"/>
          <w:szCs w:val="24"/>
        </w:rPr>
        <w:t>demand patient populations, and may result in significant long-term sequela</w:t>
      </w:r>
      <w:r w:rsidR="00204A86" w:rsidRPr="00902504">
        <w:rPr>
          <w:rFonts w:ascii="Book Antiqua" w:eastAsiaTheme="minorEastAsia" w:hAnsi="Book Antiqua"/>
          <w:sz w:val="24"/>
          <w:szCs w:val="24"/>
        </w:rPr>
        <w:t>e</w:t>
      </w:r>
      <w:r w:rsidR="00FC7F5B" w:rsidRPr="00902504">
        <w:rPr>
          <w:rFonts w:ascii="Book Antiqua" w:eastAsiaTheme="minorEastAsia" w:hAnsi="Book Antiqua"/>
          <w:sz w:val="24"/>
          <w:szCs w:val="24"/>
        </w:rPr>
        <w:t>, particularly with osteochondral lesions of the talus or peroneal tendon pathology</w:t>
      </w:r>
      <w:r w:rsidR="00204A86" w:rsidRPr="00902504">
        <w:rPr>
          <w:rFonts w:ascii="Book Antiqua" w:eastAsiaTheme="minorEastAsia" w:hAnsi="Book Antiqua"/>
          <w:sz w:val="24"/>
          <w:szCs w:val="24"/>
        </w:rPr>
        <w:t xml:space="preserve">. With enhanced screening based on known epidemiological risk factors, functional rehabilitation programs and prophylactic bracing may mitigate further </w:t>
      </w:r>
      <w:r w:rsidR="00FC7F5B" w:rsidRPr="00902504">
        <w:rPr>
          <w:rFonts w:ascii="Book Antiqua" w:eastAsiaTheme="minorEastAsia" w:hAnsi="Book Antiqua"/>
          <w:sz w:val="24"/>
          <w:szCs w:val="24"/>
        </w:rPr>
        <w:t xml:space="preserve">lateral </w:t>
      </w:r>
      <w:r w:rsidR="00204A86" w:rsidRPr="00902504">
        <w:rPr>
          <w:rFonts w:ascii="Book Antiqua" w:eastAsiaTheme="minorEastAsia" w:hAnsi="Book Antiqua"/>
          <w:sz w:val="24"/>
          <w:szCs w:val="24"/>
        </w:rPr>
        <w:t xml:space="preserve">ankle instability </w:t>
      </w:r>
      <w:r w:rsidR="00FC7F5B" w:rsidRPr="00902504">
        <w:rPr>
          <w:rFonts w:ascii="Book Antiqua" w:eastAsiaTheme="minorEastAsia" w:hAnsi="Book Antiqua"/>
          <w:sz w:val="24"/>
          <w:szCs w:val="24"/>
        </w:rPr>
        <w:t>with further physical activity</w:t>
      </w:r>
      <w:r w:rsidRPr="00902504">
        <w:rPr>
          <w:rFonts w:ascii="Book Antiqua" w:eastAsiaTheme="minorEastAsia" w:hAnsi="Book Antiqua"/>
          <w:sz w:val="24"/>
          <w:szCs w:val="24"/>
        </w:rPr>
        <w:t xml:space="preserve">. </w:t>
      </w:r>
      <w:r w:rsidR="00FC7F5B" w:rsidRPr="00902504">
        <w:rPr>
          <w:rFonts w:ascii="Book Antiqua" w:eastAsiaTheme="minorEastAsia" w:hAnsi="Book Antiqua"/>
          <w:sz w:val="24"/>
          <w:szCs w:val="24"/>
        </w:rPr>
        <w:t xml:space="preserve">Anatomic surgical repair or reconstruction may be considered after failure of </w:t>
      </w:r>
      <w:r w:rsidRPr="00902504">
        <w:rPr>
          <w:rFonts w:ascii="Book Antiqua" w:eastAsiaTheme="minorEastAsia" w:hAnsi="Book Antiqua"/>
          <w:sz w:val="24"/>
          <w:szCs w:val="24"/>
        </w:rPr>
        <w:t>nonoperative measures,</w:t>
      </w:r>
      <w:r w:rsidR="00FC7F5B" w:rsidRPr="00902504">
        <w:rPr>
          <w:rFonts w:ascii="Book Antiqua" w:eastAsiaTheme="minorEastAsia" w:hAnsi="Book Antiqua"/>
          <w:sz w:val="24"/>
          <w:szCs w:val="24"/>
        </w:rPr>
        <w:t xml:space="preserve"> with high rates of return to full function in active patient cohorts.</w:t>
      </w:r>
    </w:p>
    <w:p w14:paraId="515DFD60" w14:textId="333C5FCC" w:rsidR="00FC7F5B" w:rsidRPr="00902504" w:rsidRDefault="00FC7F5B" w:rsidP="006505E7">
      <w:pPr>
        <w:widowControl w:val="0"/>
        <w:autoSpaceDE w:val="0"/>
        <w:autoSpaceDN w:val="0"/>
        <w:adjustRightInd w:val="0"/>
        <w:spacing w:after="0" w:line="360" w:lineRule="auto"/>
        <w:jc w:val="both"/>
        <w:rPr>
          <w:rFonts w:ascii="Book Antiqua" w:hAnsi="Book Antiqua"/>
          <w:b/>
          <w:sz w:val="24"/>
          <w:szCs w:val="24"/>
        </w:rPr>
      </w:pPr>
      <w:r w:rsidRPr="00902504">
        <w:rPr>
          <w:rFonts w:ascii="Book Antiqua" w:eastAsiaTheme="minorEastAsia" w:hAnsi="Book Antiqua"/>
          <w:sz w:val="24"/>
          <w:szCs w:val="24"/>
        </w:rPr>
        <w:t xml:space="preserve"> </w:t>
      </w:r>
    </w:p>
    <w:p w14:paraId="746E09DB" w14:textId="77777777" w:rsidR="006505E7" w:rsidRPr="00902504" w:rsidRDefault="006505E7" w:rsidP="006505E7">
      <w:pPr>
        <w:spacing w:after="0" w:line="360" w:lineRule="auto"/>
        <w:jc w:val="both"/>
        <w:rPr>
          <w:rFonts w:ascii="Book Antiqua" w:eastAsia="宋体" w:hAnsi="Book Antiqua"/>
          <w:b/>
          <w:sz w:val="24"/>
          <w:szCs w:val="24"/>
          <w:lang w:eastAsia="zh-CN"/>
        </w:rPr>
      </w:pPr>
      <w:r w:rsidRPr="00902504">
        <w:rPr>
          <w:rFonts w:ascii="Book Antiqua" w:hAnsi="Book Antiqua"/>
          <w:b/>
          <w:sz w:val="24"/>
          <w:szCs w:val="24"/>
        </w:rPr>
        <w:t xml:space="preserve">ACKNOWLEDGEMENTS </w:t>
      </w:r>
    </w:p>
    <w:p w14:paraId="3C7D1377" w14:textId="38826813" w:rsidR="006505E7" w:rsidRPr="00902504" w:rsidRDefault="006505E7" w:rsidP="006505E7">
      <w:pPr>
        <w:spacing w:after="0" w:line="360" w:lineRule="auto"/>
        <w:jc w:val="both"/>
        <w:rPr>
          <w:rFonts w:ascii="Book Antiqua" w:hAnsi="Book Antiqua"/>
          <w:iCs/>
          <w:sz w:val="24"/>
          <w:szCs w:val="24"/>
        </w:rPr>
      </w:pPr>
      <w:r w:rsidRPr="00902504">
        <w:rPr>
          <w:rFonts w:ascii="Book Antiqua" w:hAnsi="Book Antiqua"/>
          <w:sz w:val="24"/>
          <w:szCs w:val="24"/>
        </w:rPr>
        <w:t>We would like to thank MAJ Justin D Orr, MD for his clinical images.</w:t>
      </w:r>
      <w:r w:rsidRPr="00902504">
        <w:rPr>
          <w:rFonts w:ascii="Book Antiqua" w:hAnsi="Book Antiqua"/>
          <w:iCs/>
          <w:sz w:val="24"/>
          <w:szCs w:val="24"/>
        </w:rPr>
        <w:t xml:space="preserve"> The opinions or assertions contained herein are the private views of the authors and are not to be construed as official or reflecting the views of the Department of Defense or the </w:t>
      </w:r>
      <w:r w:rsidR="00C00C72" w:rsidRPr="00902504">
        <w:rPr>
          <w:rFonts w:ascii="Book Antiqua" w:hAnsi="Book Antiqua"/>
          <w:iCs/>
          <w:sz w:val="24"/>
          <w:szCs w:val="24"/>
        </w:rPr>
        <w:t>U</w:t>
      </w:r>
      <w:r w:rsidR="00C00C72" w:rsidRPr="00902504">
        <w:rPr>
          <w:rFonts w:ascii="Book Antiqua" w:eastAsia="宋体" w:hAnsi="Book Antiqua" w:hint="eastAsia"/>
          <w:iCs/>
          <w:sz w:val="24"/>
          <w:szCs w:val="24"/>
          <w:lang w:eastAsia="zh-CN"/>
        </w:rPr>
        <w:t xml:space="preserve">nited </w:t>
      </w:r>
      <w:r w:rsidR="00C00C72" w:rsidRPr="00902504">
        <w:rPr>
          <w:rFonts w:ascii="Book Antiqua" w:hAnsi="Book Antiqua"/>
          <w:iCs/>
          <w:sz w:val="24"/>
          <w:szCs w:val="24"/>
        </w:rPr>
        <w:t>S</w:t>
      </w:r>
      <w:r w:rsidR="00C00C72" w:rsidRPr="00902504">
        <w:rPr>
          <w:rFonts w:ascii="Book Antiqua" w:eastAsia="宋体" w:hAnsi="Book Antiqua" w:hint="eastAsia"/>
          <w:iCs/>
          <w:sz w:val="24"/>
          <w:szCs w:val="24"/>
          <w:lang w:eastAsia="zh-CN"/>
        </w:rPr>
        <w:t>tates</w:t>
      </w:r>
      <w:r w:rsidRPr="00902504">
        <w:rPr>
          <w:rFonts w:ascii="Book Antiqua" w:hAnsi="Book Antiqua"/>
          <w:iCs/>
          <w:sz w:val="24"/>
          <w:szCs w:val="24"/>
        </w:rPr>
        <w:t xml:space="preserve"> government.  The authors are employees of the U</w:t>
      </w:r>
      <w:r w:rsidR="00C00C72" w:rsidRPr="00902504">
        <w:rPr>
          <w:rFonts w:ascii="Book Antiqua" w:eastAsia="宋体" w:hAnsi="Book Antiqua" w:hint="eastAsia"/>
          <w:iCs/>
          <w:sz w:val="24"/>
          <w:szCs w:val="24"/>
          <w:lang w:eastAsia="zh-CN"/>
        </w:rPr>
        <w:t xml:space="preserve">nited </w:t>
      </w:r>
      <w:r w:rsidRPr="00902504">
        <w:rPr>
          <w:rFonts w:ascii="Book Antiqua" w:hAnsi="Book Antiqua"/>
          <w:iCs/>
          <w:sz w:val="24"/>
          <w:szCs w:val="24"/>
        </w:rPr>
        <w:t>S</w:t>
      </w:r>
      <w:r w:rsidR="00C00C72" w:rsidRPr="00902504">
        <w:rPr>
          <w:rFonts w:ascii="Book Antiqua" w:eastAsia="宋体" w:hAnsi="Book Antiqua" w:hint="eastAsia"/>
          <w:iCs/>
          <w:sz w:val="24"/>
          <w:szCs w:val="24"/>
          <w:lang w:eastAsia="zh-CN"/>
        </w:rPr>
        <w:t xml:space="preserve">tates </w:t>
      </w:r>
      <w:r w:rsidRPr="00902504">
        <w:rPr>
          <w:rFonts w:ascii="Book Antiqua" w:hAnsi="Book Antiqua"/>
          <w:iCs/>
          <w:sz w:val="24"/>
          <w:szCs w:val="24"/>
        </w:rPr>
        <w:t>nment.</w:t>
      </w:r>
    </w:p>
    <w:p w14:paraId="31827277" w14:textId="77777777" w:rsidR="006505E7" w:rsidRPr="00902504" w:rsidRDefault="006505E7" w:rsidP="007A3E87">
      <w:pPr>
        <w:pStyle w:val="ColorfulList-Accent11"/>
        <w:numPr>
          <w:ilvl w:val="0"/>
          <w:numId w:val="0"/>
        </w:numPr>
        <w:jc w:val="both"/>
        <w:rPr>
          <w:rFonts w:eastAsia="宋体"/>
          <w:b/>
          <w:color w:val="auto"/>
          <w:szCs w:val="24"/>
          <w:lang w:eastAsia="zh-CN"/>
        </w:rPr>
      </w:pPr>
    </w:p>
    <w:p w14:paraId="0ABF99C6" w14:textId="7FBFB059" w:rsidR="00114F13" w:rsidRPr="00902504" w:rsidRDefault="00C00C72" w:rsidP="007A3E87">
      <w:pPr>
        <w:pStyle w:val="ColorfulList-Accent11"/>
        <w:numPr>
          <w:ilvl w:val="0"/>
          <w:numId w:val="0"/>
        </w:numPr>
        <w:jc w:val="both"/>
        <w:rPr>
          <w:b/>
          <w:color w:val="auto"/>
          <w:szCs w:val="24"/>
        </w:rPr>
      </w:pPr>
      <w:r w:rsidRPr="00902504">
        <w:rPr>
          <w:b/>
          <w:color w:val="auto"/>
          <w:szCs w:val="24"/>
        </w:rPr>
        <w:t xml:space="preserve">REFERENCES </w:t>
      </w:r>
    </w:p>
    <w:p w14:paraId="0B5F82B5" w14:textId="05842F6A"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1 </w:t>
      </w:r>
      <w:r w:rsidRPr="00902504">
        <w:rPr>
          <w:rFonts w:ascii="Book Antiqua" w:eastAsia="宋体" w:hAnsi="Book Antiqua" w:cs="宋体"/>
          <w:b/>
          <w:bCs/>
          <w:sz w:val="24"/>
          <w:szCs w:val="24"/>
          <w:lang w:eastAsia="zh-CN"/>
        </w:rPr>
        <w:t>Fallat L</w:t>
      </w:r>
      <w:r w:rsidRPr="00902504">
        <w:rPr>
          <w:rFonts w:ascii="Book Antiqua" w:eastAsia="宋体" w:hAnsi="Book Antiqua" w:cs="宋体"/>
          <w:sz w:val="24"/>
          <w:szCs w:val="24"/>
          <w:lang w:eastAsia="zh-CN"/>
        </w:rPr>
        <w:t>, Grimm DJ, Saracco JA. Sprained ankle syndrome: prevalence and analysis of 639 acute injuries. </w:t>
      </w:r>
      <w:r w:rsidRPr="00902504">
        <w:rPr>
          <w:rFonts w:ascii="Book Antiqua" w:eastAsia="宋体" w:hAnsi="Book Antiqua" w:cs="宋体"/>
          <w:i/>
          <w:iCs/>
          <w:sz w:val="24"/>
          <w:szCs w:val="24"/>
          <w:lang w:eastAsia="zh-CN"/>
        </w:rPr>
        <w:t>J Foot Ankle Surg</w:t>
      </w:r>
      <w:r w:rsidRPr="00902504">
        <w:rPr>
          <w:rFonts w:ascii="Book Antiqua" w:eastAsia="宋体" w:hAnsi="Book Antiqua" w:cs="宋体"/>
          <w:sz w:val="24"/>
          <w:szCs w:val="24"/>
          <w:lang w:eastAsia="zh-CN"/>
        </w:rPr>
        <w:t> </w:t>
      </w:r>
      <w:r w:rsidRPr="00902504">
        <w:rPr>
          <w:rFonts w:ascii="Book Antiqua" w:eastAsia="宋体" w:hAnsi="Book Antiqua" w:cs="宋体" w:hint="eastAsia"/>
          <w:sz w:val="24"/>
          <w:szCs w:val="24"/>
          <w:lang w:eastAsia="zh-CN"/>
        </w:rPr>
        <w:t>1998</w:t>
      </w:r>
      <w:r w:rsidRPr="00902504">
        <w:rPr>
          <w:rFonts w:ascii="Book Antiqua" w:eastAsia="宋体" w:hAnsi="Book Antiqua" w:cs="宋体"/>
          <w:sz w:val="24"/>
          <w:szCs w:val="24"/>
          <w:lang w:eastAsia="zh-CN"/>
        </w:rPr>
        <w:t>; </w:t>
      </w:r>
      <w:r w:rsidRPr="00902504">
        <w:rPr>
          <w:rFonts w:ascii="Book Antiqua" w:eastAsia="宋体" w:hAnsi="Book Antiqua" w:cs="宋体"/>
          <w:b/>
          <w:bCs/>
          <w:sz w:val="24"/>
          <w:szCs w:val="24"/>
          <w:lang w:eastAsia="zh-CN"/>
        </w:rPr>
        <w:t>37</w:t>
      </w:r>
      <w:r w:rsidRPr="00902504">
        <w:rPr>
          <w:rFonts w:ascii="Book Antiqua" w:eastAsia="宋体" w:hAnsi="Book Antiqua" w:cs="宋体"/>
          <w:sz w:val="24"/>
          <w:szCs w:val="24"/>
          <w:lang w:eastAsia="zh-CN"/>
        </w:rPr>
        <w:t>: 280-285 [PMID: 9710779]</w:t>
      </w:r>
    </w:p>
    <w:p w14:paraId="6A26012A" w14:textId="77777777" w:rsidR="007A3E87" w:rsidRPr="00902504" w:rsidRDefault="007A3E87" w:rsidP="007A3E87">
      <w:pPr>
        <w:spacing w:after="0" w:line="360" w:lineRule="auto"/>
        <w:jc w:val="both"/>
        <w:rPr>
          <w:rFonts w:ascii="Book Antiqua" w:eastAsia="宋体" w:hAnsi="Book Antiqua" w:cs="宋体"/>
          <w:sz w:val="24"/>
          <w:szCs w:val="24"/>
          <w:lang w:eastAsia="zh-CN"/>
        </w:rPr>
      </w:pPr>
      <w:proofErr w:type="gramStart"/>
      <w:r w:rsidRPr="00902504">
        <w:rPr>
          <w:rFonts w:ascii="Book Antiqua" w:eastAsia="宋体" w:hAnsi="Book Antiqua" w:cs="宋体"/>
          <w:sz w:val="24"/>
          <w:szCs w:val="24"/>
          <w:lang w:eastAsia="zh-CN"/>
        </w:rPr>
        <w:t>2 </w:t>
      </w:r>
      <w:r w:rsidRPr="00902504">
        <w:rPr>
          <w:rFonts w:ascii="Book Antiqua" w:eastAsia="宋体" w:hAnsi="Book Antiqua" w:cs="宋体"/>
          <w:b/>
          <w:bCs/>
          <w:sz w:val="24"/>
          <w:szCs w:val="24"/>
          <w:lang w:eastAsia="zh-CN"/>
        </w:rPr>
        <w:t>Ferran NA</w:t>
      </w:r>
      <w:r w:rsidRPr="00902504">
        <w:rPr>
          <w:rFonts w:ascii="Book Antiqua" w:eastAsia="宋体" w:hAnsi="Book Antiqua" w:cs="宋体"/>
          <w:sz w:val="24"/>
          <w:szCs w:val="24"/>
          <w:lang w:eastAsia="zh-CN"/>
        </w:rPr>
        <w:t>, Maffulli N. Epidemiology of sprains of the lateral ankle ligament complex.</w:t>
      </w:r>
      <w:proofErr w:type="gramEnd"/>
      <w:r w:rsidRPr="00902504">
        <w:rPr>
          <w:rFonts w:ascii="Book Antiqua" w:eastAsia="宋体" w:hAnsi="Book Antiqua" w:cs="宋体"/>
          <w:sz w:val="24"/>
          <w:szCs w:val="24"/>
          <w:lang w:eastAsia="zh-CN"/>
        </w:rPr>
        <w:t> </w:t>
      </w:r>
      <w:r w:rsidRPr="00902504">
        <w:rPr>
          <w:rFonts w:ascii="Book Antiqua" w:eastAsia="宋体" w:hAnsi="Book Antiqua" w:cs="宋体"/>
          <w:i/>
          <w:iCs/>
          <w:sz w:val="24"/>
          <w:szCs w:val="24"/>
          <w:lang w:eastAsia="zh-CN"/>
        </w:rPr>
        <w:t>Foot Ankle Clin</w:t>
      </w:r>
      <w:r w:rsidRPr="00902504">
        <w:rPr>
          <w:rFonts w:ascii="Book Antiqua" w:eastAsia="宋体" w:hAnsi="Book Antiqua" w:cs="宋体"/>
          <w:sz w:val="24"/>
          <w:szCs w:val="24"/>
          <w:lang w:eastAsia="zh-CN"/>
        </w:rPr>
        <w:t> 2006; </w:t>
      </w:r>
      <w:r w:rsidRPr="00902504">
        <w:rPr>
          <w:rFonts w:ascii="Book Antiqua" w:eastAsia="宋体" w:hAnsi="Book Antiqua" w:cs="宋体"/>
          <w:b/>
          <w:bCs/>
          <w:sz w:val="24"/>
          <w:szCs w:val="24"/>
          <w:lang w:eastAsia="zh-CN"/>
        </w:rPr>
        <w:t>11</w:t>
      </w:r>
      <w:r w:rsidRPr="00902504">
        <w:rPr>
          <w:rFonts w:ascii="Book Antiqua" w:eastAsia="宋体" w:hAnsi="Book Antiqua" w:cs="宋体"/>
          <w:sz w:val="24"/>
          <w:szCs w:val="24"/>
          <w:lang w:eastAsia="zh-CN"/>
        </w:rPr>
        <w:t>: 659-662 [PMID: 16971255]</w:t>
      </w:r>
    </w:p>
    <w:p w14:paraId="4F0796ED" w14:textId="29F7380A"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3 </w:t>
      </w:r>
      <w:r w:rsidRPr="00902504">
        <w:rPr>
          <w:rFonts w:ascii="Book Antiqua" w:eastAsia="宋体" w:hAnsi="Book Antiqua" w:cs="宋体"/>
          <w:b/>
          <w:bCs/>
          <w:sz w:val="24"/>
          <w:szCs w:val="24"/>
          <w:lang w:eastAsia="zh-CN"/>
        </w:rPr>
        <w:t>Waterman BR</w:t>
      </w:r>
      <w:r w:rsidRPr="00902504">
        <w:rPr>
          <w:rFonts w:ascii="Book Antiqua" w:eastAsia="宋体" w:hAnsi="Book Antiqua" w:cs="宋体"/>
          <w:sz w:val="24"/>
          <w:szCs w:val="24"/>
          <w:lang w:eastAsia="zh-CN"/>
        </w:rPr>
        <w:t>, Belmont PJ, Cameron KL, Svoboda SJ, Alitz CJ, Owens BD. Risk factors for syndesmotic and medial ankle sprain: role of sex, sport, and level of competition. </w:t>
      </w:r>
      <w:r w:rsidRPr="00902504">
        <w:rPr>
          <w:rFonts w:ascii="Book Antiqua" w:eastAsia="宋体" w:hAnsi="Book Antiqua" w:cs="宋体"/>
          <w:i/>
          <w:iCs/>
          <w:sz w:val="24"/>
          <w:szCs w:val="24"/>
          <w:lang w:eastAsia="zh-CN"/>
        </w:rPr>
        <w:t>Am J Sports Med</w:t>
      </w:r>
      <w:r w:rsidRPr="00902504">
        <w:rPr>
          <w:rFonts w:ascii="Book Antiqua" w:eastAsia="宋体" w:hAnsi="Book Antiqua" w:cs="宋体"/>
          <w:sz w:val="24"/>
          <w:szCs w:val="24"/>
          <w:lang w:eastAsia="zh-CN"/>
        </w:rPr>
        <w:t> 2011; </w:t>
      </w:r>
      <w:r w:rsidRPr="00902504">
        <w:rPr>
          <w:rFonts w:ascii="Book Antiqua" w:eastAsia="宋体" w:hAnsi="Book Antiqua" w:cs="宋体"/>
          <w:b/>
          <w:bCs/>
          <w:sz w:val="24"/>
          <w:szCs w:val="24"/>
          <w:lang w:eastAsia="zh-CN"/>
        </w:rPr>
        <w:t>39</w:t>
      </w:r>
      <w:r w:rsidRPr="00902504">
        <w:rPr>
          <w:rFonts w:ascii="Book Antiqua" w:eastAsia="宋体" w:hAnsi="Book Antiqua" w:cs="宋体"/>
          <w:sz w:val="24"/>
          <w:szCs w:val="24"/>
          <w:lang w:eastAsia="zh-CN"/>
        </w:rPr>
        <w:t>: 992-998 [PMID: 21289274 DOI: 10.1177/03</w:t>
      </w:r>
      <w:r w:rsidR="00C02CD8" w:rsidRPr="00902504">
        <w:rPr>
          <w:rFonts w:ascii="Book Antiqua" w:eastAsia="宋体" w:hAnsi="Book Antiqua" w:cs="宋体"/>
          <w:sz w:val="24"/>
          <w:szCs w:val="24"/>
          <w:lang w:eastAsia="zh-CN"/>
        </w:rPr>
        <w:t>63546510391462</w:t>
      </w:r>
      <w:r w:rsidRPr="00902504">
        <w:rPr>
          <w:rFonts w:ascii="Book Antiqua" w:eastAsia="宋体" w:hAnsi="Book Antiqua" w:cs="宋体"/>
          <w:sz w:val="24"/>
          <w:szCs w:val="24"/>
          <w:lang w:eastAsia="zh-CN"/>
        </w:rPr>
        <w:t>]</w:t>
      </w:r>
    </w:p>
    <w:p w14:paraId="7135E6CC" w14:textId="4CD0C53A"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4 </w:t>
      </w:r>
      <w:r w:rsidRPr="00902504">
        <w:rPr>
          <w:rFonts w:ascii="Book Antiqua" w:eastAsia="宋体" w:hAnsi="Book Antiqua" w:cs="宋体"/>
          <w:b/>
          <w:bCs/>
          <w:sz w:val="24"/>
          <w:szCs w:val="24"/>
          <w:lang w:eastAsia="zh-CN"/>
        </w:rPr>
        <w:t>Waterman BR</w:t>
      </w:r>
      <w:r w:rsidRPr="00902504">
        <w:rPr>
          <w:rFonts w:ascii="Book Antiqua" w:eastAsia="宋体" w:hAnsi="Book Antiqua" w:cs="宋体"/>
          <w:sz w:val="24"/>
          <w:szCs w:val="24"/>
          <w:lang w:eastAsia="zh-CN"/>
        </w:rPr>
        <w:t>, Belmont PJ, Cameron KL, Deberardino TM, Owens BD. Epidemiology of ankle sprain at the United States Military Academy. </w:t>
      </w:r>
      <w:r w:rsidRPr="00902504">
        <w:rPr>
          <w:rFonts w:ascii="Book Antiqua" w:eastAsia="宋体" w:hAnsi="Book Antiqua" w:cs="宋体"/>
          <w:i/>
          <w:iCs/>
          <w:sz w:val="24"/>
          <w:szCs w:val="24"/>
          <w:lang w:eastAsia="zh-CN"/>
        </w:rPr>
        <w:t>Am J Sports Med</w:t>
      </w:r>
      <w:r w:rsidRPr="00902504">
        <w:rPr>
          <w:rFonts w:ascii="Book Antiqua" w:eastAsia="宋体" w:hAnsi="Book Antiqua" w:cs="宋体"/>
          <w:sz w:val="24"/>
          <w:szCs w:val="24"/>
          <w:lang w:eastAsia="zh-CN"/>
        </w:rPr>
        <w:t> 2010; </w:t>
      </w:r>
      <w:r w:rsidRPr="00902504">
        <w:rPr>
          <w:rFonts w:ascii="Book Antiqua" w:eastAsia="宋体" w:hAnsi="Book Antiqua" w:cs="宋体"/>
          <w:b/>
          <w:bCs/>
          <w:sz w:val="24"/>
          <w:szCs w:val="24"/>
          <w:lang w:eastAsia="zh-CN"/>
        </w:rPr>
        <w:t>38</w:t>
      </w:r>
      <w:r w:rsidRPr="00902504">
        <w:rPr>
          <w:rFonts w:ascii="Book Antiqua" w:eastAsia="宋体" w:hAnsi="Book Antiqua" w:cs="宋体"/>
          <w:sz w:val="24"/>
          <w:szCs w:val="24"/>
          <w:lang w:eastAsia="zh-CN"/>
        </w:rPr>
        <w:t>: 797-803 [PMID: 2014528</w:t>
      </w:r>
      <w:r w:rsidR="00C02CD8" w:rsidRPr="00902504">
        <w:rPr>
          <w:rFonts w:ascii="Book Antiqua" w:eastAsia="宋体" w:hAnsi="Book Antiqua" w:cs="宋体"/>
          <w:sz w:val="24"/>
          <w:szCs w:val="24"/>
          <w:lang w:eastAsia="zh-CN"/>
        </w:rPr>
        <w:t>1 DOI: 10.1177/0363546509350757</w:t>
      </w:r>
      <w:r w:rsidRPr="00902504">
        <w:rPr>
          <w:rFonts w:ascii="Book Antiqua" w:eastAsia="宋体" w:hAnsi="Book Antiqua" w:cs="宋体"/>
          <w:sz w:val="24"/>
          <w:szCs w:val="24"/>
          <w:lang w:eastAsia="zh-CN"/>
        </w:rPr>
        <w:t>]</w:t>
      </w:r>
    </w:p>
    <w:p w14:paraId="3BE4251C" w14:textId="77777777"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5 </w:t>
      </w:r>
      <w:r w:rsidRPr="00902504">
        <w:rPr>
          <w:rFonts w:ascii="Book Antiqua" w:eastAsia="宋体" w:hAnsi="Book Antiqua" w:cs="宋体"/>
          <w:b/>
          <w:bCs/>
          <w:sz w:val="24"/>
          <w:szCs w:val="24"/>
          <w:lang w:eastAsia="zh-CN"/>
        </w:rPr>
        <w:t>DiGiovanni BF</w:t>
      </w:r>
      <w:r w:rsidRPr="00902504">
        <w:rPr>
          <w:rFonts w:ascii="Book Antiqua" w:eastAsia="宋体" w:hAnsi="Book Antiqua" w:cs="宋体"/>
          <w:sz w:val="24"/>
          <w:szCs w:val="24"/>
          <w:lang w:eastAsia="zh-CN"/>
        </w:rPr>
        <w:t xml:space="preserve">, Partal G, Baumhauer JF. </w:t>
      </w:r>
      <w:proofErr w:type="gramStart"/>
      <w:r w:rsidRPr="00902504">
        <w:rPr>
          <w:rFonts w:ascii="Book Antiqua" w:eastAsia="宋体" w:hAnsi="Book Antiqua" w:cs="宋体"/>
          <w:sz w:val="24"/>
          <w:szCs w:val="24"/>
          <w:lang w:eastAsia="zh-CN"/>
        </w:rPr>
        <w:t>Acute ankle injury and chronic lateral instability in the athlete.</w:t>
      </w:r>
      <w:proofErr w:type="gramEnd"/>
      <w:r w:rsidRPr="00902504">
        <w:rPr>
          <w:rFonts w:ascii="Book Antiqua" w:eastAsia="宋体" w:hAnsi="Book Antiqua" w:cs="宋体"/>
          <w:sz w:val="24"/>
          <w:szCs w:val="24"/>
          <w:lang w:eastAsia="zh-CN"/>
        </w:rPr>
        <w:t> </w:t>
      </w:r>
      <w:r w:rsidRPr="00902504">
        <w:rPr>
          <w:rFonts w:ascii="Book Antiqua" w:eastAsia="宋体" w:hAnsi="Book Antiqua" w:cs="宋体"/>
          <w:i/>
          <w:iCs/>
          <w:sz w:val="24"/>
          <w:szCs w:val="24"/>
          <w:lang w:eastAsia="zh-CN"/>
        </w:rPr>
        <w:t>Clin Sports Med</w:t>
      </w:r>
      <w:r w:rsidRPr="00902504">
        <w:rPr>
          <w:rFonts w:ascii="Book Antiqua" w:eastAsia="宋体" w:hAnsi="Book Antiqua" w:cs="宋体"/>
          <w:sz w:val="24"/>
          <w:szCs w:val="24"/>
          <w:lang w:eastAsia="zh-CN"/>
        </w:rPr>
        <w:t> 2004; </w:t>
      </w:r>
      <w:r w:rsidRPr="00902504">
        <w:rPr>
          <w:rFonts w:ascii="Book Antiqua" w:eastAsia="宋体" w:hAnsi="Book Antiqua" w:cs="宋体"/>
          <w:b/>
          <w:bCs/>
          <w:sz w:val="24"/>
          <w:szCs w:val="24"/>
          <w:lang w:eastAsia="zh-CN"/>
        </w:rPr>
        <w:t>23</w:t>
      </w:r>
      <w:r w:rsidRPr="00902504">
        <w:rPr>
          <w:rFonts w:ascii="Book Antiqua" w:eastAsia="宋体" w:hAnsi="Book Antiqua" w:cs="宋体"/>
          <w:sz w:val="24"/>
          <w:szCs w:val="24"/>
          <w:lang w:eastAsia="zh-CN"/>
        </w:rPr>
        <w:t>: 1-19, v [PMID: 15062581]</w:t>
      </w:r>
    </w:p>
    <w:p w14:paraId="3A706688" w14:textId="77777777"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6 </w:t>
      </w:r>
      <w:r w:rsidRPr="00902504">
        <w:rPr>
          <w:rFonts w:ascii="Book Antiqua" w:eastAsia="宋体" w:hAnsi="Book Antiqua" w:cs="宋体"/>
          <w:b/>
          <w:bCs/>
          <w:sz w:val="24"/>
          <w:szCs w:val="24"/>
          <w:lang w:eastAsia="zh-CN"/>
        </w:rPr>
        <w:t>Fong DT</w:t>
      </w:r>
      <w:r w:rsidRPr="00902504">
        <w:rPr>
          <w:rFonts w:ascii="Book Antiqua" w:eastAsia="宋体" w:hAnsi="Book Antiqua" w:cs="宋体"/>
          <w:sz w:val="24"/>
          <w:szCs w:val="24"/>
          <w:lang w:eastAsia="zh-CN"/>
        </w:rPr>
        <w:t xml:space="preserve">, Hong Y, Chan LK, Yung PS, Chan KM. </w:t>
      </w:r>
      <w:proofErr w:type="gramStart"/>
      <w:r w:rsidRPr="00902504">
        <w:rPr>
          <w:rFonts w:ascii="Book Antiqua" w:eastAsia="宋体" w:hAnsi="Book Antiqua" w:cs="宋体"/>
          <w:sz w:val="24"/>
          <w:szCs w:val="24"/>
          <w:lang w:eastAsia="zh-CN"/>
        </w:rPr>
        <w:t>A systematic review on ankle injury and ankle sprain in sports.</w:t>
      </w:r>
      <w:proofErr w:type="gramEnd"/>
      <w:r w:rsidRPr="00902504">
        <w:rPr>
          <w:rFonts w:ascii="Book Antiqua" w:eastAsia="宋体" w:hAnsi="Book Antiqua" w:cs="宋体"/>
          <w:sz w:val="24"/>
          <w:szCs w:val="24"/>
          <w:lang w:eastAsia="zh-CN"/>
        </w:rPr>
        <w:t> </w:t>
      </w:r>
      <w:r w:rsidRPr="00902504">
        <w:rPr>
          <w:rFonts w:ascii="Book Antiqua" w:eastAsia="宋体" w:hAnsi="Book Antiqua" w:cs="宋体"/>
          <w:i/>
          <w:iCs/>
          <w:sz w:val="24"/>
          <w:szCs w:val="24"/>
          <w:lang w:eastAsia="zh-CN"/>
        </w:rPr>
        <w:t>Sports Med</w:t>
      </w:r>
      <w:r w:rsidRPr="00902504">
        <w:rPr>
          <w:rFonts w:ascii="Book Antiqua" w:eastAsia="宋体" w:hAnsi="Book Antiqua" w:cs="宋体"/>
          <w:sz w:val="24"/>
          <w:szCs w:val="24"/>
          <w:lang w:eastAsia="zh-CN"/>
        </w:rPr>
        <w:t> 2007; </w:t>
      </w:r>
      <w:r w:rsidRPr="00902504">
        <w:rPr>
          <w:rFonts w:ascii="Book Antiqua" w:eastAsia="宋体" w:hAnsi="Book Antiqua" w:cs="宋体"/>
          <w:b/>
          <w:bCs/>
          <w:sz w:val="24"/>
          <w:szCs w:val="24"/>
          <w:lang w:eastAsia="zh-CN"/>
        </w:rPr>
        <w:t>37</w:t>
      </w:r>
      <w:r w:rsidRPr="00902504">
        <w:rPr>
          <w:rFonts w:ascii="Book Antiqua" w:eastAsia="宋体" w:hAnsi="Book Antiqua" w:cs="宋体"/>
          <w:sz w:val="24"/>
          <w:szCs w:val="24"/>
          <w:lang w:eastAsia="zh-CN"/>
        </w:rPr>
        <w:t>: 73-94 [PMID: 17190537]</w:t>
      </w:r>
    </w:p>
    <w:p w14:paraId="051A5490" w14:textId="4F1F3A59"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7 </w:t>
      </w:r>
      <w:r w:rsidRPr="00902504">
        <w:rPr>
          <w:rFonts w:ascii="Book Antiqua" w:eastAsia="宋体" w:hAnsi="Book Antiqua" w:cs="宋体"/>
          <w:b/>
          <w:bCs/>
          <w:sz w:val="24"/>
          <w:szCs w:val="24"/>
          <w:lang w:eastAsia="zh-CN"/>
        </w:rPr>
        <w:t>Hootman JM</w:t>
      </w:r>
      <w:r w:rsidRPr="00902504">
        <w:rPr>
          <w:rFonts w:ascii="Book Antiqua" w:eastAsia="宋体" w:hAnsi="Book Antiqua" w:cs="宋体"/>
          <w:sz w:val="24"/>
          <w:szCs w:val="24"/>
          <w:lang w:eastAsia="zh-CN"/>
        </w:rPr>
        <w:t>, Dick R, Agel J. Epidemiology of collegiate injuries for 15 sports: summary and recommendations for injury prevention initiatives. </w:t>
      </w:r>
      <w:r w:rsidRPr="00902504">
        <w:rPr>
          <w:rFonts w:ascii="Book Antiqua" w:eastAsia="宋体" w:hAnsi="Book Antiqua" w:cs="宋体"/>
          <w:i/>
          <w:iCs/>
          <w:sz w:val="24"/>
          <w:szCs w:val="24"/>
          <w:lang w:eastAsia="zh-CN"/>
        </w:rPr>
        <w:t>J Athl Train</w:t>
      </w:r>
      <w:r w:rsidRPr="00902504">
        <w:rPr>
          <w:rFonts w:ascii="Book Antiqua" w:eastAsia="宋体" w:hAnsi="Book Antiqua" w:cs="宋体"/>
          <w:sz w:val="24"/>
          <w:szCs w:val="24"/>
          <w:lang w:eastAsia="zh-CN"/>
        </w:rPr>
        <w:t> </w:t>
      </w:r>
      <w:r w:rsidRPr="00902504">
        <w:rPr>
          <w:rFonts w:ascii="Book Antiqua" w:eastAsia="宋体" w:hAnsi="Book Antiqua" w:cs="宋体" w:hint="eastAsia"/>
          <w:sz w:val="24"/>
          <w:szCs w:val="24"/>
          <w:lang w:eastAsia="zh-CN"/>
        </w:rPr>
        <w:t>2007</w:t>
      </w:r>
      <w:r w:rsidRPr="00902504">
        <w:rPr>
          <w:rFonts w:ascii="Book Antiqua" w:eastAsia="宋体" w:hAnsi="Book Antiqua" w:cs="宋体"/>
          <w:sz w:val="24"/>
          <w:szCs w:val="24"/>
          <w:lang w:eastAsia="zh-CN"/>
        </w:rPr>
        <w:t>; </w:t>
      </w:r>
      <w:r w:rsidRPr="00902504">
        <w:rPr>
          <w:rFonts w:ascii="Book Antiqua" w:eastAsia="宋体" w:hAnsi="Book Antiqua" w:cs="宋体"/>
          <w:b/>
          <w:bCs/>
          <w:sz w:val="24"/>
          <w:szCs w:val="24"/>
          <w:lang w:eastAsia="zh-CN"/>
        </w:rPr>
        <w:t>42</w:t>
      </w:r>
      <w:r w:rsidRPr="00902504">
        <w:rPr>
          <w:rFonts w:ascii="Book Antiqua" w:eastAsia="宋体" w:hAnsi="Book Antiqua" w:cs="宋体"/>
          <w:sz w:val="24"/>
          <w:szCs w:val="24"/>
          <w:lang w:eastAsia="zh-CN"/>
        </w:rPr>
        <w:t>: 311-319 [PMID: 17710181]</w:t>
      </w:r>
    </w:p>
    <w:p w14:paraId="5E2AD407" w14:textId="77777777"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8 </w:t>
      </w:r>
      <w:r w:rsidRPr="00902504">
        <w:rPr>
          <w:rFonts w:ascii="Book Antiqua" w:eastAsia="宋体" w:hAnsi="Book Antiqua" w:cs="宋体"/>
          <w:b/>
          <w:bCs/>
          <w:sz w:val="24"/>
          <w:szCs w:val="24"/>
          <w:lang w:eastAsia="zh-CN"/>
        </w:rPr>
        <w:t>Milgrom C</w:t>
      </w:r>
      <w:r w:rsidRPr="00902504">
        <w:rPr>
          <w:rFonts w:ascii="Book Antiqua" w:eastAsia="宋体" w:hAnsi="Book Antiqua" w:cs="宋体"/>
          <w:sz w:val="24"/>
          <w:szCs w:val="24"/>
          <w:lang w:eastAsia="zh-CN"/>
        </w:rPr>
        <w:t>, Shlamkovitch N, Finestone A, Eldad A, Laor A, Danon YL, Lavie O, Wosk J, Simkin A. Risk factors for lateral ankle sprain: a prospective study among military recruits. </w:t>
      </w:r>
      <w:r w:rsidRPr="00902504">
        <w:rPr>
          <w:rFonts w:ascii="Book Antiqua" w:eastAsia="宋体" w:hAnsi="Book Antiqua" w:cs="宋体"/>
          <w:i/>
          <w:iCs/>
          <w:sz w:val="24"/>
          <w:szCs w:val="24"/>
          <w:lang w:eastAsia="zh-CN"/>
        </w:rPr>
        <w:t>Foot Ankle</w:t>
      </w:r>
      <w:r w:rsidRPr="00902504">
        <w:rPr>
          <w:rFonts w:ascii="Book Antiqua" w:eastAsia="宋体" w:hAnsi="Book Antiqua" w:cs="宋体"/>
          <w:sz w:val="24"/>
          <w:szCs w:val="24"/>
          <w:lang w:eastAsia="zh-CN"/>
        </w:rPr>
        <w:t> 1991; </w:t>
      </w:r>
      <w:r w:rsidRPr="00902504">
        <w:rPr>
          <w:rFonts w:ascii="Book Antiqua" w:eastAsia="宋体" w:hAnsi="Book Antiqua" w:cs="宋体"/>
          <w:b/>
          <w:bCs/>
          <w:sz w:val="24"/>
          <w:szCs w:val="24"/>
          <w:lang w:eastAsia="zh-CN"/>
        </w:rPr>
        <w:t>12</w:t>
      </w:r>
      <w:r w:rsidRPr="00902504">
        <w:rPr>
          <w:rFonts w:ascii="Book Antiqua" w:eastAsia="宋体" w:hAnsi="Book Antiqua" w:cs="宋体"/>
          <w:sz w:val="24"/>
          <w:szCs w:val="24"/>
          <w:lang w:eastAsia="zh-CN"/>
        </w:rPr>
        <w:t>: 26-30 [PMID: 1959831]</w:t>
      </w:r>
    </w:p>
    <w:p w14:paraId="2C1507D5" w14:textId="13169195" w:rsidR="007A3E87" w:rsidRPr="00902504" w:rsidRDefault="007A3E87" w:rsidP="007A3E87">
      <w:pPr>
        <w:spacing w:after="0" w:line="360" w:lineRule="auto"/>
        <w:jc w:val="both"/>
        <w:rPr>
          <w:rFonts w:ascii="Book Antiqua" w:eastAsia="宋体" w:hAnsi="Book Antiqua" w:cs="宋体"/>
          <w:sz w:val="24"/>
          <w:szCs w:val="24"/>
          <w:lang w:eastAsia="zh-CN"/>
        </w:rPr>
      </w:pPr>
      <w:proofErr w:type="gramStart"/>
      <w:r w:rsidRPr="00902504">
        <w:rPr>
          <w:rFonts w:ascii="Book Antiqua" w:eastAsia="宋体" w:hAnsi="Book Antiqua" w:cs="宋体"/>
          <w:sz w:val="24"/>
          <w:szCs w:val="24"/>
          <w:lang w:eastAsia="zh-CN"/>
        </w:rPr>
        <w:t>9 </w:t>
      </w:r>
      <w:r w:rsidRPr="00902504">
        <w:rPr>
          <w:rFonts w:ascii="Book Antiqua" w:eastAsia="宋体" w:hAnsi="Book Antiqua" w:cs="宋体"/>
          <w:b/>
          <w:bCs/>
          <w:sz w:val="24"/>
          <w:szCs w:val="24"/>
          <w:lang w:eastAsia="zh-CN"/>
        </w:rPr>
        <w:t>Waterman BR</w:t>
      </w:r>
      <w:r w:rsidRPr="00902504">
        <w:rPr>
          <w:rFonts w:ascii="Book Antiqua" w:eastAsia="宋体" w:hAnsi="Book Antiqua" w:cs="宋体"/>
          <w:sz w:val="24"/>
          <w:szCs w:val="24"/>
          <w:lang w:eastAsia="zh-CN"/>
        </w:rPr>
        <w:t>, Owens BD, Davey S, Zacchilli MA, Belmont PJ.</w:t>
      </w:r>
      <w:proofErr w:type="gramEnd"/>
      <w:r w:rsidRPr="00902504">
        <w:rPr>
          <w:rFonts w:ascii="Book Antiqua" w:eastAsia="宋体" w:hAnsi="Book Antiqua" w:cs="宋体"/>
          <w:sz w:val="24"/>
          <w:szCs w:val="24"/>
          <w:lang w:eastAsia="zh-CN"/>
        </w:rPr>
        <w:t xml:space="preserve"> The epidemiology of ankle sprains in the United States. </w:t>
      </w:r>
      <w:r w:rsidRPr="00902504">
        <w:rPr>
          <w:rFonts w:ascii="Book Antiqua" w:eastAsia="宋体" w:hAnsi="Book Antiqua" w:cs="宋体"/>
          <w:i/>
          <w:iCs/>
          <w:sz w:val="24"/>
          <w:szCs w:val="24"/>
          <w:lang w:eastAsia="zh-CN"/>
        </w:rPr>
        <w:t>J Bone Joint Surg Am</w:t>
      </w:r>
      <w:r w:rsidRPr="00902504">
        <w:rPr>
          <w:rFonts w:ascii="Book Antiqua" w:eastAsia="宋体" w:hAnsi="Book Antiqua" w:cs="宋体"/>
          <w:sz w:val="24"/>
          <w:szCs w:val="24"/>
          <w:lang w:eastAsia="zh-CN"/>
        </w:rPr>
        <w:t> 2010; </w:t>
      </w:r>
      <w:r w:rsidRPr="00902504">
        <w:rPr>
          <w:rFonts w:ascii="Book Antiqua" w:eastAsia="宋体" w:hAnsi="Book Antiqua" w:cs="宋体"/>
          <w:b/>
          <w:bCs/>
          <w:sz w:val="24"/>
          <w:szCs w:val="24"/>
          <w:lang w:eastAsia="zh-CN"/>
        </w:rPr>
        <w:t>92</w:t>
      </w:r>
      <w:r w:rsidRPr="00902504">
        <w:rPr>
          <w:rFonts w:ascii="Book Antiqua" w:eastAsia="宋体" w:hAnsi="Book Antiqua" w:cs="宋体"/>
          <w:sz w:val="24"/>
          <w:szCs w:val="24"/>
          <w:lang w:eastAsia="zh-CN"/>
        </w:rPr>
        <w:t>: 2279-2284 [PMID: 209</w:t>
      </w:r>
      <w:r w:rsidR="00C02CD8" w:rsidRPr="00902504">
        <w:rPr>
          <w:rFonts w:ascii="Book Antiqua" w:eastAsia="宋体" w:hAnsi="Book Antiqua" w:cs="宋体"/>
          <w:sz w:val="24"/>
          <w:szCs w:val="24"/>
          <w:lang w:eastAsia="zh-CN"/>
        </w:rPr>
        <w:t>26721 DOI: 10.2106/JBJS.I.01537</w:t>
      </w:r>
      <w:r w:rsidRPr="00902504">
        <w:rPr>
          <w:rFonts w:ascii="Book Antiqua" w:eastAsia="宋体" w:hAnsi="Book Antiqua" w:cs="宋体"/>
          <w:sz w:val="24"/>
          <w:szCs w:val="24"/>
          <w:lang w:eastAsia="zh-CN"/>
        </w:rPr>
        <w:t>]</w:t>
      </w:r>
    </w:p>
    <w:p w14:paraId="3DDA3073" w14:textId="77777777"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10 </w:t>
      </w:r>
      <w:r w:rsidRPr="00902504">
        <w:rPr>
          <w:rFonts w:ascii="Book Antiqua" w:eastAsia="宋体" w:hAnsi="Book Antiqua" w:cs="宋体"/>
          <w:b/>
          <w:bCs/>
          <w:sz w:val="24"/>
          <w:szCs w:val="24"/>
          <w:lang w:eastAsia="zh-CN"/>
        </w:rPr>
        <w:t>Cordova ML</w:t>
      </w:r>
      <w:r w:rsidRPr="00902504">
        <w:rPr>
          <w:rFonts w:ascii="Book Antiqua" w:eastAsia="宋体" w:hAnsi="Book Antiqua" w:cs="宋体"/>
          <w:sz w:val="24"/>
          <w:szCs w:val="24"/>
          <w:lang w:eastAsia="zh-CN"/>
        </w:rPr>
        <w:t>, Sefton JM, Hubbard TJ. Mechanical joint laxity associated with chronic ankle instability: a systematic review. </w:t>
      </w:r>
      <w:r w:rsidRPr="00902504">
        <w:rPr>
          <w:rFonts w:ascii="Book Antiqua" w:eastAsia="宋体" w:hAnsi="Book Antiqua" w:cs="宋体"/>
          <w:i/>
          <w:iCs/>
          <w:sz w:val="24"/>
          <w:szCs w:val="24"/>
          <w:lang w:eastAsia="zh-CN"/>
        </w:rPr>
        <w:t>Sports Health</w:t>
      </w:r>
      <w:r w:rsidRPr="00902504">
        <w:rPr>
          <w:rFonts w:ascii="Book Antiqua" w:eastAsia="宋体" w:hAnsi="Book Antiqua" w:cs="宋体"/>
          <w:sz w:val="24"/>
          <w:szCs w:val="24"/>
          <w:lang w:eastAsia="zh-CN"/>
        </w:rPr>
        <w:t> 2010; </w:t>
      </w:r>
      <w:r w:rsidRPr="00902504">
        <w:rPr>
          <w:rFonts w:ascii="Book Antiqua" w:eastAsia="宋体" w:hAnsi="Book Antiqua" w:cs="宋体"/>
          <w:b/>
          <w:bCs/>
          <w:sz w:val="24"/>
          <w:szCs w:val="24"/>
          <w:lang w:eastAsia="zh-CN"/>
        </w:rPr>
        <w:t>2</w:t>
      </w:r>
      <w:r w:rsidRPr="00902504">
        <w:rPr>
          <w:rFonts w:ascii="Book Antiqua" w:eastAsia="宋体" w:hAnsi="Book Antiqua" w:cs="宋体"/>
          <w:sz w:val="24"/>
          <w:szCs w:val="24"/>
          <w:lang w:eastAsia="zh-CN"/>
        </w:rPr>
        <w:t>: 452-459 [PMID: 23015975]</w:t>
      </w:r>
    </w:p>
    <w:p w14:paraId="76817CD9" w14:textId="77777777"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11 </w:t>
      </w:r>
      <w:r w:rsidRPr="00902504">
        <w:rPr>
          <w:rFonts w:ascii="Book Antiqua" w:eastAsia="宋体" w:hAnsi="Book Antiqua" w:cs="宋体"/>
          <w:b/>
          <w:bCs/>
          <w:sz w:val="24"/>
          <w:szCs w:val="24"/>
          <w:lang w:eastAsia="zh-CN"/>
        </w:rPr>
        <w:t>Bridgman SA</w:t>
      </w:r>
      <w:r w:rsidRPr="00902504">
        <w:rPr>
          <w:rFonts w:ascii="Book Antiqua" w:eastAsia="宋体" w:hAnsi="Book Antiqua" w:cs="宋体"/>
          <w:sz w:val="24"/>
          <w:szCs w:val="24"/>
          <w:lang w:eastAsia="zh-CN"/>
        </w:rPr>
        <w:t>, Clement D, Downing A, Walley G, Phair I, Maffulli N. Population based epidemiology of ankle sprains attending accident and emergency units in the West Midlands of England, and a survey of UK practice for severe ankle sprains. </w:t>
      </w:r>
      <w:r w:rsidRPr="00902504">
        <w:rPr>
          <w:rFonts w:ascii="Book Antiqua" w:eastAsia="宋体" w:hAnsi="Book Antiqua" w:cs="宋体"/>
          <w:i/>
          <w:iCs/>
          <w:sz w:val="24"/>
          <w:szCs w:val="24"/>
          <w:lang w:eastAsia="zh-CN"/>
        </w:rPr>
        <w:t>Emerg Med J</w:t>
      </w:r>
      <w:r w:rsidRPr="00902504">
        <w:rPr>
          <w:rFonts w:ascii="Book Antiqua" w:eastAsia="宋体" w:hAnsi="Book Antiqua" w:cs="宋体"/>
          <w:sz w:val="24"/>
          <w:szCs w:val="24"/>
          <w:lang w:eastAsia="zh-CN"/>
        </w:rPr>
        <w:t> 2003; </w:t>
      </w:r>
      <w:r w:rsidRPr="00902504">
        <w:rPr>
          <w:rFonts w:ascii="Book Antiqua" w:eastAsia="宋体" w:hAnsi="Book Antiqua" w:cs="宋体"/>
          <w:b/>
          <w:bCs/>
          <w:sz w:val="24"/>
          <w:szCs w:val="24"/>
          <w:lang w:eastAsia="zh-CN"/>
        </w:rPr>
        <w:t>20</w:t>
      </w:r>
      <w:r w:rsidRPr="00902504">
        <w:rPr>
          <w:rFonts w:ascii="Book Antiqua" w:eastAsia="宋体" w:hAnsi="Book Antiqua" w:cs="宋体"/>
          <w:sz w:val="24"/>
          <w:szCs w:val="24"/>
          <w:lang w:eastAsia="zh-CN"/>
        </w:rPr>
        <w:t>: 508-510 [PMID: 14623833]</w:t>
      </w:r>
    </w:p>
    <w:p w14:paraId="609F7F33" w14:textId="597A0A52"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12 </w:t>
      </w:r>
      <w:r w:rsidRPr="00902504">
        <w:rPr>
          <w:rFonts w:ascii="Book Antiqua" w:eastAsia="宋体" w:hAnsi="Book Antiqua" w:cs="宋体"/>
          <w:b/>
          <w:bCs/>
          <w:sz w:val="24"/>
          <w:szCs w:val="24"/>
          <w:lang w:eastAsia="zh-CN"/>
        </w:rPr>
        <w:t>Soboroff SH</w:t>
      </w:r>
      <w:r w:rsidRPr="00902504">
        <w:rPr>
          <w:rFonts w:ascii="Book Antiqua" w:eastAsia="宋体" w:hAnsi="Book Antiqua" w:cs="宋体"/>
          <w:sz w:val="24"/>
          <w:szCs w:val="24"/>
          <w:lang w:eastAsia="zh-CN"/>
        </w:rPr>
        <w:t xml:space="preserve">, Pappius EM, Komaroff AL. Benefits, risks, and costs of alternative </w:t>
      </w:r>
      <w:proofErr w:type="gramStart"/>
      <w:r w:rsidRPr="00902504">
        <w:rPr>
          <w:rFonts w:ascii="Book Antiqua" w:eastAsia="宋体" w:hAnsi="Book Antiqua" w:cs="宋体"/>
          <w:sz w:val="24"/>
          <w:szCs w:val="24"/>
          <w:lang w:eastAsia="zh-CN"/>
        </w:rPr>
        <w:t>approaches</w:t>
      </w:r>
      <w:proofErr w:type="gramEnd"/>
      <w:r w:rsidRPr="00902504">
        <w:rPr>
          <w:rFonts w:ascii="Book Antiqua" w:eastAsia="宋体" w:hAnsi="Book Antiqua" w:cs="宋体"/>
          <w:sz w:val="24"/>
          <w:szCs w:val="24"/>
          <w:lang w:eastAsia="zh-CN"/>
        </w:rPr>
        <w:t xml:space="preserve"> to the evaluation and treatment of severe ankle sprain. </w:t>
      </w:r>
      <w:r w:rsidRPr="00902504">
        <w:rPr>
          <w:rFonts w:ascii="Book Antiqua" w:eastAsia="宋体" w:hAnsi="Book Antiqua" w:cs="宋体"/>
          <w:i/>
          <w:iCs/>
          <w:sz w:val="24"/>
          <w:szCs w:val="24"/>
          <w:lang w:eastAsia="zh-CN"/>
        </w:rPr>
        <w:t>Clin Orthop Relat Res</w:t>
      </w:r>
      <w:r w:rsidRPr="00902504">
        <w:rPr>
          <w:rFonts w:ascii="Book Antiqua" w:eastAsia="宋体" w:hAnsi="Book Antiqua" w:cs="宋体"/>
          <w:sz w:val="24"/>
          <w:szCs w:val="24"/>
          <w:lang w:eastAsia="zh-CN"/>
        </w:rPr>
        <w:t> 1984; </w:t>
      </w:r>
      <w:r w:rsidRPr="00902504">
        <w:rPr>
          <w:rFonts w:ascii="Book Antiqua" w:eastAsia="宋体" w:hAnsi="Book Antiqua" w:cs="宋体" w:hint="eastAsia"/>
          <w:b/>
          <w:sz w:val="24"/>
          <w:szCs w:val="24"/>
          <w:lang w:eastAsia="zh-CN"/>
        </w:rPr>
        <w:t>183</w:t>
      </w:r>
      <w:r w:rsidRPr="00902504">
        <w:rPr>
          <w:rFonts w:ascii="Book Antiqua" w:eastAsia="宋体" w:hAnsi="Book Antiqua" w:cs="宋体"/>
          <w:sz w:val="24"/>
          <w:szCs w:val="24"/>
          <w:lang w:eastAsia="zh-CN"/>
        </w:rPr>
        <w:t>: 160-168 [PMID: 6421526]</w:t>
      </w:r>
    </w:p>
    <w:p w14:paraId="61DFB6CB" w14:textId="77777777" w:rsidR="007A3E87" w:rsidRPr="00902504" w:rsidRDefault="007A3E87" w:rsidP="007A3E87">
      <w:pPr>
        <w:spacing w:after="0" w:line="360" w:lineRule="auto"/>
        <w:jc w:val="both"/>
        <w:rPr>
          <w:rFonts w:ascii="Book Antiqua" w:eastAsia="宋体" w:hAnsi="Book Antiqua" w:cs="宋体"/>
          <w:sz w:val="24"/>
          <w:szCs w:val="24"/>
          <w:lang w:eastAsia="zh-CN"/>
        </w:rPr>
      </w:pPr>
      <w:proofErr w:type="gramStart"/>
      <w:r w:rsidRPr="00902504">
        <w:rPr>
          <w:rFonts w:ascii="Book Antiqua" w:eastAsia="宋体" w:hAnsi="Book Antiqua" w:cs="宋体"/>
          <w:sz w:val="24"/>
          <w:szCs w:val="24"/>
          <w:lang w:eastAsia="zh-CN"/>
        </w:rPr>
        <w:t>13 </w:t>
      </w:r>
      <w:r w:rsidRPr="00902504">
        <w:rPr>
          <w:rFonts w:ascii="Book Antiqua" w:eastAsia="宋体" w:hAnsi="Book Antiqua" w:cs="宋体"/>
          <w:b/>
          <w:bCs/>
          <w:sz w:val="24"/>
          <w:szCs w:val="24"/>
          <w:lang w:eastAsia="zh-CN"/>
        </w:rPr>
        <w:t>Gerber JP</w:t>
      </w:r>
      <w:r w:rsidRPr="00902504">
        <w:rPr>
          <w:rFonts w:ascii="Book Antiqua" w:eastAsia="宋体" w:hAnsi="Book Antiqua" w:cs="宋体"/>
          <w:sz w:val="24"/>
          <w:szCs w:val="24"/>
          <w:lang w:eastAsia="zh-CN"/>
        </w:rPr>
        <w:t>, Williams GN, Scoville CR, Arciero RA, Taylor DC.</w:t>
      </w:r>
      <w:proofErr w:type="gramEnd"/>
      <w:r w:rsidRPr="00902504">
        <w:rPr>
          <w:rFonts w:ascii="Book Antiqua" w:eastAsia="宋体" w:hAnsi="Book Antiqua" w:cs="宋体"/>
          <w:sz w:val="24"/>
          <w:szCs w:val="24"/>
          <w:lang w:eastAsia="zh-CN"/>
        </w:rPr>
        <w:t xml:space="preserve"> Persistent disability associated with ankle sprains: a prospective examination of an athletic population. </w:t>
      </w:r>
      <w:r w:rsidRPr="00902504">
        <w:rPr>
          <w:rFonts w:ascii="Book Antiqua" w:eastAsia="宋体" w:hAnsi="Book Antiqua" w:cs="宋体"/>
          <w:i/>
          <w:iCs/>
          <w:sz w:val="24"/>
          <w:szCs w:val="24"/>
          <w:lang w:eastAsia="zh-CN"/>
        </w:rPr>
        <w:t>Foot Ankle Int</w:t>
      </w:r>
      <w:r w:rsidRPr="00902504">
        <w:rPr>
          <w:rFonts w:ascii="Book Antiqua" w:eastAsia="宋体" w:hAnsi="Book Antiqua" w:cs="宋体"/>
          <w:sz w:val="24"/>
          <w:szCs w:val="24"/>
          <w:lang w:eastAsia="zh-CN"/>
        </w:rPr>
        <w:t> 1998; </w:t>
      </w:r>
      <w:r w:rsidRPr="00902504">
        <w:rPr>
          <w:rFonts w:ascii="Book Antiqua" w:eastAsia="宋体" w:hAnsi="Book Antiqua" w:cs="宋体"/>
          <w:b/>
          <w:bCs/>
          <w:sz w:val="24"/>
          <w:szCs w:val="24"/>
          <w:lang w:eastAsia="zh-CN"/>
        </w:rPr>
        <w:t>19</w:t>
      </w:r>
      <w:r w:rsidRPr="00902504">
        <w:rPr>
          <w:rFonts w:ascii="Book Antiqua" w:eastAsia="宋体" w:hAnsi="Book Antiqua" w:cs="宋体"/>
          <w:sz w:val="24"/>
          <w:szCs w:val="24"/>
          <w:lang w:eastAsia="zh-CN"/>
        </w:rPr>
        <w:t>: 653-660 [PMID: 9801078]</w:t>
      </w:r>
    </w:p>
    <w:p w14:paraId="5E747FD5" w14:textId="77777777" w:rsidR="007A3E87" w:rsidRPr="00902504" w:rsidRDefault="007A3E87" w:rsidP="007A3E87">
      <w:pPr>
        <w:spacing w:after="0" w:line="360" w:lineRule="auto"/>
        <w:jc w:val="both"/>
        <w:rPr>
          <w:rFonts w:ascii="Book Antiqua" w:eastAsia="宋体" w:hAnsi="Book Antiqua" w:cs="宋体"/>
          <w:sz w:val="24"/>
          <w:szCs w:val="24"/>
          <w:lang w:eastAsia="zh-CN"/>
        </w:rPr>
      </w:pPr>
      <w:proofErr w:type="gramStart"/>
      <w:r w:rsidRPr="00902504">
        <w:rPr>
          <w:rFonts w:ascii="Book Antiqua" w:eastAsia="宋体" w:hAnsi="Book Antiqua" w:cs="宋体"/>
          <w:sz w:val="24"/>
          <w:szCs w:val="24"/>
          <w:lang w:eastAsia="zh-CN"/>
        </w:rPr>
        <w:t>14 </w:t>
      </w:r>
      <w:r w:rsidRPr="00902504">
        <w:rPr>
          <w:rFonts w:ascii="Book Antiqua" w:eastAsia="宋体" w:hAnsi="Book Antiqua" w:cs="宋体"/>
          <w:b/>
          <w:bCs/>
          <w:sz w:val="24"/>
          <w:szCs w:val="24"/>
          <w:lang w:eastAsia="zh-CN"/>
        </w:rPr>
        <w:t>Yeung MS</w:t>
      </w:r>
      <w:r w:rsidRPr="00902504">
        <w:rPr>
          <w:rFonts w:ascii="Book Antiqua" w:eastAsia="宋体" w:hAnsi="Book Antiqua" w:cs="宋体"/>
          <w:sz w:val="24"/>
          <w:szCs w:val="24"/>
          <w:lang w:eastAsia="zh-CN"/>
        </w:rPr>
        <w:t>, Chan KM, So CH, Yuan WY.</w:t>
      </w:r>
      <w:proofErr w:type="gramEnd"/>
      <w:r w:rsidRPr="00902504">
        <w:rPr>
          <w:rFonts w:ascii="Book Antiqua" w:eastAsia="宋体" w:hAnsi="Book Antiqua" w:cs="宋体"/>
          <w:sz w:val="24"/>
          <w:szCs w:val="24"/>
          <w:lang w:eastAsia="zh-CN"/>
        </w:rPr>
        <w:t xml:space="preserve"> </w:t>
      </w:r>
      <w:proofErr w:type="gramStart"/>
      <w:r w:rsidRPr="00902504">
        <w:rPr>
          <w:rFonts w:ascii="Book Antiqua" w:eastAsia="宋体" w:hAnsi="Book Antiqua" w:cs="宋体"/>
          <w:sz w:val="24"/>
          <w:szCs w:val="24"/>
          <w:lang w:eastAsia="zh-CN"/>
        </w:rPr>
        <w:t>An epidemiological survey on ankle sprain.</w:t>
      </w:r>
      <w:proofErr w:type="gramEnd"/>
      <w:r w:rsidRPr="00902504">
        <w:rPr>
          <w:rFonts w:ascii="Book Antiqua" w:eastAsia="宋体" w:hAnsi="Book Antiqua" w:cs="宋体"/>
          <w:sz w:val="24"/>
          <w:szCs w:val="24"/>
          <w:lang w:eastAsia="zh-CN"/>
        </w:rPr>
        <w:t> </w:t>
      </w:r>
      <w:r w:rsidRPr="00902504">
        <w:rPr>
          <w:rFonts w:ascii="Book Antiqua" w:eastAsia="宋体" w:hAnsi="Book Antiqua" w:cs="宋体"/>
          <w:i/>
          <w:iCs/>
          <w:sz w:val="24"/>
          <w:szCs w:val="24"/>
          <w:lang w:eastAsia="zh-CN"/>
        </w:rPr>
        <w:t>Br J Sports Med</w:t>
      </w:r>
      <w:r w:rsidRPr="00902504">
        <w:rPr>
          <w:rFonts w:ascii="Book Antiqua" w:eastAsia="宋体" w:hAnsi="Book Antiqua" w:cs="宋体"/>
          <w:sz w:val="24"/>
          <w:szCs w:val="24"/>
          <w:lang w:eastAsia="zh-CN"/>
        </w:rPr>
        <w:t> 1994; </w:t>
      </w:r>
      <w:r w:rsidRPr="00902504">
        <w:rPr>
          <w:rFonts w:ascii="Book Antiqua" w:eastAsia="宋体" w:hAnsi="Book Antiqua" w:cs="宋体"/>
          <w:b/>
          <w:bCs/>
          <w:sz w:val="24"/>
          <w:szCs w:val="24"/>
          <w:lang w:eastAsia="zh-CN"/>
        </w:rPr>
        <w:t>28</w:t>
      </w:r>
      <w:r w:rsidRPr="00902504">
        <w:rPr>
          <w:rFonts w:ascii="Book Antiqua" w:eastAsia="宋体" w:hAnsi="Book Antiqua" w:cs="宋体"/>
          <w:sz w:val="24"/>
          <w:szCs w:val="24"/>
          <w:lang w:eastAsia="zh-CN"/>
        </w:rPr>
        <w:t>: 112-116 [PMID: 7921910]</w:t>
      </w:r>
    </w:p>
    <w:p w14:paraId="3658F269" w14:textId="77777777"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15 </w:t>
      </w:r>
      <w:r w:rsidRPr="00902504">
        <w:rPr>
          <w:rFonts w:ascii="Book Antiqua" w:eastAsia="宋体" w:hAnsi="Book Antiqua" w:cs="宋体"/>
          <w:b/>
          <w:bCs/>
          <w:sz w:val="24"/>
          <w:szCs w:val="24"/>
          <w:lang w:eastAsia="zh-CN"/>
        </w:rPr>
        <w:t>Hølmer P</w:t>
      </w:r>
      <w:r w:rsidRPr="00902504">
        <w:rPr>
          <w:rFonts w:ascii="Book Antiqua" w:eastAsia="宋体" w:hAnsi="Book Antiqua" w:cs="宋体"/>
          <w:sz w:val="24"/>
          <w:szCs w:val="24"/>
          <w:lang w:eastAsia="zh-CN"/>
        </w:rPr>
        <w:t xml:space="preserve">, Søndergaard L, Konradsen L, Nielsen PT, Jørgensen LN. </w:t>
      </w:r>
      <w:proofErr w:type="gramStart"/>
      <w:r w:rsidRPr="00902504">
        <w:rPr>
          <w:rFonts w:ascii="Book Antiqua" w:eastAsia="宋体" w:hAnsi="Book Antiqua" w:cs="宋体"/>
          <w:sz w:val="24"/>
          <w:szCs w:val="24"/>
          <w:lang w:eastAsia="zh-CN"/>
        </w:rPr>
        <w:t>Epidemiology of sprains in the lateral ankle and foot.</w:t>
      </w:r>
      <w:proofErr w:type="gramEnd"/>
      <w:r w:rsidRPr="00902504">
        <w:rPr>
          <w:rFonts w:ascii="Book Antiqua" w:eastAsia="宋体" w:hAnsi="Book Antiqua" w:cs="宋体"/>
          <w:sz w:val="24"/>
          <w:szCs w:val="24"/>
          <w:lang w:eastAsia="zh-CN"/>
        </w:rPr>
        <w:t> </w:t>
      </w:r>
      <w:r w:rsidRPr="00902504">
        <w:rPr>
          <w:rFonts w:ascii="Book Antiqua" w:eastAsia="宋体" w:hAnsi="Book Antiqua" w:cs="宋体"/>
          <w:i/>
          <w:iCs/>
          <w:sz w:val="24"/>
          <w:szCs w:val="24"/>
          <w:lang w:eastAsia="zh-CN"/>
        </w:rPr>
        <w:t>Foot Ankle Int</w:t>
      </w:r>
      <w:r w:rsidRPr="00902504">
        <w:rPr>
          <w:rFonts w:ascii="Book Antiqua" w:eastAsia="宋体" w:hAnsi="Book Antiqua" w:cs="宋体"/>
          <w:sz w:val="24"/>
          <w:szCs w:val="24"/>
          <w:lang w:eastAsia="zh-CN"/>
        </w:rPr>
        <w:t> 1994; </w:t>
      </w:r>
      <w:r w:rsidRPr="00902504">
        <w:rPr>
          <w:rFonts w:ascii="Book Antiqua" w:eastAsia="宋体" w:hAnsi="Book Antiqua" w:cs="宋体"/>
          <w:b/>
          <w:bCs/>
          <w:sz w:val="24"/>
          <w:szCs w:val="24"/>
          <w:lang w:eastAsia="zh-CN"/>
        </w:rPr>
        <w:t>15</w:t>
      </w:r>
      <w:r w:rsidRPr="00902504">
        <w:rPr>
          <w:rFonts w:ascii="Book Antiqua" w:eastAsia="宋体" w:hAnsi="Book Antiqua" w:cs="宋体"/>
          <w:sz w:val="24"/>
          <w:szCs w:val="24"/>
          <w:lang w:eastAsia="zh-CN"/>
        </w:rPr>
        <w:t>: 72-74 [PMID: 7981804]</w:t>
      </w:r>
    </w:p>
    <w:p w14:paraId="0D586C6E" w14:textId="5F4B6444"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16 </w:t>
      </w:r>
      <w:r w:rsidRPr="00902504">
        <w:rPr>
          <w:rFonts w:ascii="Book Antiqua" w:eastAsia="宋体" w:hAnsi="Book Antiqua" w:cs="宋体"/>
          <w:b/>
          <w:bCs/>
          <w:sz w:val="24"/>
          <w:szCs w:val="24"/>
          <w:lang w:eastAsia="zh-CN"/>
        </w:rPr>
        <w:t>Cameron KL</w:t>
      </w:r>
      <w:r w:rsidRPr="00902504">
        <w:rPr>
          <w:rFonts w:ascii="Book Antiqua" w:eastAsia="宋体" w:hAnsi="Book Antiqua" w:cs="宋体"/>
          <w:sz w:val="24"/>
          <w:szCs w:val="24"/>
          <w:lang w:eastAsia="zh-CN"/>
        </w:rPr>
        <w:t>, Owens BD, DeBerardino TM. Incidence of ankle sprains among active-duty members of the United States Armed Services from 1998 through 2006. </w:t>
      </w:r>
      <w:r w:rsidRPr="00902504">
        <w:rPr>
          <w:rFonts w:ascii="Book Antiqua" w:eastAsia="宋体" w:hAnsi="Book Antiqua" w:cs="宋体"/>
          <w:i/>
          <w:iCs/>
          <w:sz w:val="24"/>
          <w:szCs w:val="24"/>
          <w:lang w:eastAsia="zh-CN"/>
        </w:rPr>
        <w:t>J Athl Train</w:t>
      </w:r>
      <w:r w:rsidRPr="00902504">
        <w:rPr>
          <w:rFonts w:ascii="Book Antiqua" w:eastAsia="宋体" w:hAnsi="Book Antiqua" w:cs="宋体"/>
          <w:sz w:val="24"/>
          <w:szCs w:val="24"/>
          <w:lang w:eastAsia="zh-CN"/>
        </w:rPr>
        <w:t> </w:t>
      </w:r>
      <w:r w:rsidRPr="00902504">
        <w:rPr>
          <w:rFonts w:ascii="Book Antiqua" w:eastAsia="宋体" w:hAnsi="Book Antiqua" w:cs="宋体" w:hint="eastAsia"/>
          <w:sz w:val="24"/>
          <w:szCs w:val="24"/>
          <w:lang w:eastAsia="zh-CN"/>
        </w:rPr>
        <w:t>2010</w:t>
      </w:r>
      <w:r w:rsidRPr="00902504">
        <w:rPr>
          <w:rFonts w:ascii="Book Antiqua" w:eastAsia="宋体" w:hAnsi="Book Antiqua" w:cs="宋体"/>
          <w:sz w:val="24"/>
          <w:szCs w:val="24"/>
          <w:lang w:eastAsia="zh-CN"/>
        </w:rPr>
        <w:t>; </w:t>
      </w:r>
      <w:r w:rsidRPr="00902504">
        <w:rPr>
          <w:rFonts w:ascii="Book Antiqua" w:eastAsia="宋体" w:hAnsi="Book Antiqua" w:cs="宋体"/>
          <w:b/>
          <w:bCs/>
          <w:sz w:val="24"/>
          <w:szCs w:val="24"/>
          <w:lang w:eastAsia="zh-CN"/>
        </w:rPr>
        <w:t>45</w:t>
      </w:r>
      <w:r w:rsidRPr="00902504">
        <w:rPr>
          <w:rFonts w:ascii="Book Antiqua" w:eastAsia="宋体" w:hAnsi="Book Antiqua" w:cs="宋体"/>
          <w:sz w:val="24"/>
          <w:szCs w:val="24"/>
          <w:lang w:eastAsia="zh-CN"/>
        </w:rPr>
        <w:t>: 29-38 [PMID: 20064045 DOI: 10.4085/1062-6050-45.1.29]</w:t>
      </w:r>
    </w:p>
    <w:p w14:paraId="144479FA" w14:textId="77777777" w:rsidR="007A3E87" w:rsidRPr="00902504" w:rsidRDefault="007A3E87" w:rsidP="007A3E87">
      <w:pPr>
        <w:spacing w:after="0" w:line="360" w:lineRule="auto"/>
        <w:jc w:val="both"/>
        <w:rPr>
          <w:rFonts w:ascii="Book Antiqua" w:eastAsia="宋体" w:hAnsi="Book Antiqua" w:cs="宋体"/>
          <w:sz w:val="24"/>
          <w:szCs w:val="24"/>
          <w:lang w:eastAsia="zh-CN"/>
        </w:rPr>
      </w:pPr>
      <w:proofErr w:type="gramStart"/>
      <w:r w:rsidRPr="00902504">
        <w:rPr>
          <w:rFonts w:ascii="Book Antiqua" w:eastAsia="宋体" w:hAnsi="Book Antiqua" w:cs="宋体"/>
          <w:sz w:val="24"/>
          <w:szCs w:val="24"/>
          <w:lang w:eastAsia="zh-CN"/>
        </w:rPr>
        <w:t>17 </w:t>
      </w:r>
      <w:r w:rsidRPr="00902504">
        <w:rPr>
          <w:rFonts w:ascii="Book Antiqua" w:eastAsia="宋体" w:hAnsi="Book Antiqua" w:cs="宋体"/>
          <w:b/>
          <w:bCs/>
          <w:sz w:val="24"/>
          <w:szCs w:val="24"/>
          <w:lang w:eastAsia="zh-CN"/>
        </w:rPr>
        <w:t>Lillywhite LP</w:t>
      </w:r>
      <w:r w:rsidRPr="00902504">
        <w:rPr>
          <w:rFonts w:ascii="Book Antiqua" w:eastAsia="宋体" w:hAnsi="Book Antiqua" w:cs="宋体"/>
          <w:sz w:val="24"/>
          <w:szCs w:val="24"/>
          <w:lang w:eastAsia="zh-CN"/>
        </w:rPr>
        <w:t>.</w:t>
      </w:r>
      <w:proofErr w:type="gramEnd"/>
      <w:r w:rsidRPr="00902504">
        <w:rPr>
          <w:rFonts w:ascii="Book Antiqua" w:eastAsia="宋体" w:hAnsi="Book Antiqua" w:cs="宋体"/>
          <w:sz w:val="24"/>
          <w:szCs w:val="24"/>
          <w:lang w:eastAsia="zh-CN"/>
        </w:rPr>
        <w:t xml:space="preserve"> Analysis of extrinsic factor associated with 379 injuries occurring during 34,236 military parachute descents. </w:t>
      </w:r>
      <w:r w:rsidRPr="00902504">
        <w:rPr>
          <w:rFonts w:ascii="Book Antiqua" w:eastAsia="宋体" w:hAnsi="Book Antiqua" w:cs="宋体"/>
          <w:i/>
          <w:iCs/>
          <w:sz w:val="24"/>
          <w:szCs w:val="24"/>
          <w:lang w:eastAsia="zh-CN"/>
        </w:rPr>
        <w:t>J R Army Med Corps</w:t>
      </w:r>
      <w:r w:rsidRPr="00902504">
        <w:rPr>
          <w:rFonts w:ascii="Book Antiqua" w:eastAsia="宋体" w:hAnsi="Book Antiqua" w:cs="宋体"/>
          <w:sz w:val="24"/>
          <w:szCs w:val="24"/>
          <w:lang w:eastAsia="zh-CN"/>
        </w:rPr>
        <w:t> 1991; </w:t>
      </w:r>
      <w:r w:rsidRPr="00902504">
        <w:rPr>
          <w:rFonts w:ascii="Book Antiqua" w:eastAsia="宋体" w:hAnsi="Book Antiqua" w:cs="宋体"/>
          <w:b/>
          <w:bCs/>
          <w:sz w:val="24"/>
          <w:szCs w:val="24"/>
          <w:lang w:eastAsia="zh-CN"/>
        </w:rPr>
        <w:t>137</w:t>
      </w:r>
      <w:r w:rsidRPr="00902504">
        <w:rPr>
          <w:rFonts w:ascii="Book Antiqua" w:eastAsia="宋体" w:hAnsi="Book Antiqua" w:cs="宋体"/>
          <w:sz w:val="24"/>
          <w:szCs w:val="24"/>
          <w:lang w:eastAsia="zh-CN"/>
        </w:rPr>
        <w:t>: 115-121 [PMID: 1744817]</w:t>
      </w:r>
    </w:p>
    <w:p w14:paraId="22082046" w14:textId="74EDAD12" w:rsidR="007A3E87" w:rsidRPr="00902504" w:rsidRDefault="007A3E87" w:rsidP="007A3E87">
      <w:pPr>
        <w:spacing w:after="0" w:line="360" w:lineRule="auto"/>
        <w:jc w:val="both"/>
        <w:rPr>
          <w:rFonts w:ascii="Book Antiqua" w:eastAsia="宋体" w:hAnsi="Book Antiqua" w:cs="宋体"/>
          <w:sz w:val="24"/>
          <w:szCs w:val="24"/>
          <w:lang w:eastAsia="zh-CN"/>
        </w:rPr>
      </w:pPr>
      <w:proofErr w:type="gramStart"/>
      <w:r w:rsidRPr="00902504">
        <w:rPr>
          <w:rFonts w:ascii="Book Antiqua" w:eastAsia="宋体" w:hAnsi="Book Antiqua" w:cs="宋体"/>
          <w:sz w:val="24"/>
          <w:szCs w:val="24"/>
          <w:lang w:eastAsia="zh-CN"/>
        </w:rPr>
        <w:t>18 </w:t>
      </w:r>
      <w:r w:rsidRPr="00902504">
        <w:rPr>
          <w:rFonts w:ascii="Book Antiqua" w:eastAsia="宋体" w:hAnsi="Book Antiqua" w:cs="宋体"/>
          <w:b/>
          <w:bCs/>
          <w:sz w:val="24"/>
          <w:szCs w:val="24"/>
          <w:lang w:eastAsia="zh-CN"/>
        </w:rPr>
        <w:t>Knapik JJ</w:t>
      </w:r>
      <w:r w:rsidRPr="00902504">
        <w:rPr>
          <w:rFonts w:ascii="Book Antiqua" w:eastAsia="宋体" w:hAnsi="Book Antiqua" w:cs="宋体"/>
          <w:sz w:val="24"/>
          <w:szCs w:val="24"/>
          <w:lang w:eastAsia="zh-CN"/>
        </w:rPr>
        <w:t>, Spiess A, Swedler DI, Grier TL, Darakjy SS, Jones BH.</w:t>
      </w:r>
      <w:proofErr w:type="gramEnd"/>
      <w:r w:rsidRPr="00902504">
        <w:rPr>
          <w:rFonts w:ascii="Book Antiqua" w:eastAsia="宋体" w:hAnsi="Book Antiqua" w:cs="宋体"/>
          <w:sz w:val="24"/>
          <w:szCs w:val="24"/>
          <w:lang w:eastAsia="zh-CN"/>
        </w:rPr>
        <w:t xml:space="preserve"> Systematic review of the parachute ankle brace: injury risk reduction and cost effectiveness. </w:t>
      </w:r>
      <w:r w:rsidRPr="00902504">
        <w:rPr>
          <w:rFonts w:ascii="Book Antiqua" w:eastAsia="宋体" w:hAnsi="Book Antiqua" w:cs="宋体"/>
          <w:i/>
          <w:iCs/>
          <w:sz w:val="24"/>
          <w:szCs w:val="24"/>
          <w:lang w:eastAsia="zh-CN"/>
        </w:rPr>
        <w:t>Am J Prev Med</w:t>
      </w:r>
      <w:r w:rsidRPr="00902504">
        <w:rPr>
          <w:rFonts w:ascii="Book Antiqua" w:eastAsia="宋体" w:hAnsi="Book Antiqua" w:cs="宋体"/>
          <w:sz w:val="24"/>
          <w:szCs w:val="24"/>
          <w:lang w:eastAsia="zh-CN"/>
        </w:rPr>
        <w:t> 2010; </w:t>
      </w:r>
      <w:r w:rsidRPr="00902504">
        <w:rPr>
          <w:rFonts w:ascii="Book Antiqua" w:eastAsia="宋体" w:hAnsi="Book Antiqua" w:cs="宋体"/>
          <w:b/>
          <w:bCs/>
          <w:sz w:val="24"/>
          <w:szCs w:val="24"/>
          <w:lang w:eastAsia="zh-CN"/>
        </w:rPr>
        <w:t>38</w:t>
      </w:r>
      <w:r w:rsidRPr="00902504">
        <w:rPr>
          <w:rFonts w:ascii="Book Antiqua" w:eastAsia="宋体" w:hAnsi="Book Antiqua" w:cs="宋体"/>
          <w:sz w:val="24"/>
          <w:szCs w:val="24"/>
          <w:lang w:eastAsia="zh-CN"/>
        </w:rPr>
        <w:t>: S182-S188 [PMID: 20117591 DOI: 10.1016/j.amepre.2009.10.012]</w:t>
      </w:r>
    </w:p>
    <w:p w14:paraId="2CCAD69A" w14:textId="1D207AE6" w:rsidR="007A3E87" w:rsidRPr="00902504" w:rsidRDefault="007A3E87" w:rsidP="007A3E87">
      <w:pPr>
        <w:spacing w:after="0" w:line="360" w:lineRule="auto"/>
        <w:jc w:val="both"/>
        <w:rPr>
          <w:rFonts w:ascii="Book Antiqua" w:eastAsia="宋体" w:hAnsi="Book Antiqua" w:cs="宋体"/>
          <w:sz w:val="24"/>
          <w:szCs w:val="24"/>
          <w:lang w:eastAsia="zh-CN"/>
        </w:rPr>
      </w:pPr>
      <w:proofErr w:type="gramStart"/>
      <w:r w:rsidRPr="00902504">
        <w:rPr>
          <w:rFonts w:ascii="Book Antiqua" w:eastAsia="宋体" w:hAnsi="Book Antiqua" w:cs="宋体"/>
          <w:sz w:val="24"/>
          <w:szCs w:val="24"/>
          <w:lang w:eastAsia="zh-CN"/>
        </w:rPr>
        <w:t>19 </w:t>
      </w:r>
      <w:r w:rsidRPr="00902504">
        <w:rPr>
          <w:rFonts w:ascii="Book Antiqua" w:eastAsia="宋体" w:hAnsi="Book Antiqua" w:cs="宋体"/>
          <w:b/>
          <w:bCs/>
          <w:sz w:val="24"/>
          <w:szCs w:val="24"/>
          <w:lang w:eastAsia="zh-CN"/>
        </w:rPr>
        <w:t>Luippold RS</w:t>
      </w:r>
      <w:r w:rsidRPr="00902504">
        <w:rPr>
          <w:rFonts w:ascii="Book Antiqua" w:eastAsia="宋体" w:hAnsi="Book Antiqua" w:cs="宋体"/>
          <w:sz w:val="24"/>
          <w:szCs w:val="24"/>
          <w:lang w:eastAsia="zh-CN"/>
        </w:rPr>
        <w:t>, Sulsky SI, Amoroso PJ.</w:t>
      </w:r>
      <w:proofErr w:type="gramEnd"/>
      <w:r w:rsidRPr="00902504">
        <w:rPr>
          <w:rFonts w:ascii="Book Antiqua" w:eastAsia="宋体" w:hAnsi="Book Antiqua" w:cs="宋体"/>
          <w:sz w:val="24"/>
          <w:szCs w:val="24"/>
          <w:lang w:eastAsia="zh-CN"/>
        </w:rPr>
        <w:t xml:space="preserve"> Effectiveness of an external ankle brace in reducing parachuting-related ankle injuries. </w:t>
      </w:r>
      <w:r w:rsidRPr="00902504">
        <w:rPr>
          <w:rFonts w:ascii="Book Antiqua" w:eastAsia="宋体" w:hAnsi="Book Antiqua" w:cs="宋体"/>
          <w:i/>
          <w:iCs/>
          <w:sz w:val="24"/>
          <w:szCs w:val="24"/>
          <w:lang w:eastAsia="zh-CN"/>
        </w:rPr>
        <w:t>Inj Prev</w:t>
      </w:r>
      <w:r w:rsidRPr="00902504">
        <w:rPr>
          <w:rFonts w:ascii="Book Antiqua" w:eastAsia="宋体" w:hAnsi="Book Antiqua" w:cs="宋体"/>
          <w:sz w:val="24"/>
          <w:szCs w:val="24"/>
          <w:lang w:eastAsia="zh-CN"/>
        </w:rPr>
        <w:t> 2011; </w:t>
      </w:r>
      <w:r w:rsidRPr="00902504">
        <w:rPr>
          <w:rFonts w:ascii="Book Antiqua" w:eastAsia="宋体" w:hAnsi="Book Antiqua" w:cs="宋体"/>
          <w:b/>
          <w:bCs/>
          <w:sz w:val="24"/>
          <w:szCs w:val="24"/>
          <w:lang w:eastAsia="zh-CN"/>
        </w:rPr>
        <w:t>17</w:t>
      </w:r>
      <w:r w:rsidRPr="00902504">
        <w:rPr>
          <w:rFonts w:ascii="Book Antiqua" w:eastAsia="宋体" w:hAnsi="Book Antiqua" w:cs="宋体"/>
          <w:sz w:val="24"/>
          <w:szCs w:val="24"/>
          <w:lang w:eastAsia="zh-CN"/>
        </w:rPr>
        <w:t>: 58-61 [PMID: 21071767 DOI: 10.1136/ip.2009.025981]</w:t>
      </w:r>
    </w:p>
    <w:p w14:paraId="7C979C1F" w14:textId="77777777"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20 </w:t>
      </w:r>
      <w:r w:rsidRPr="00902504">
        <w:rPr>
          <w:rFonts w:ascii="Book Antiqua" w:eastAsia="宋体" w:hAnsi="Book Antiqua" w:cs="宋体"/>
          <w:b/>
          <w:bCs/>
          <w:sz w:val="24"/>
          <w:szCs w:val="24"/>
          <w:lang w:eastAsia="zh-CN"/>
        </w:rPr>
        <w:t>Beynnon BD</w:t>
      </w:r>
      <w:r w:rsidRPr="00902504">
        <w:rPr>
          <w:rFonts w:ascii="Book Antiqua" w:eastAsia="宋体" w:hAnsi="Book Antiqua" w:cs="宋体"/>
          <w:sz w:val="24"/>
          <w:szCs w:val="24"/>
          <w:lang w:eastAsia="zh-CN"/>
        </w:rPr>
        <w:t>, Murphy DF, Alosa DM. Predictive Factors for Lateral Ankle Sprains: A Literature Review. </w:t>
      </w:r>
      <w:r w:rsidRPr="00902504">
        <w:rPr>
          <w:rFonts w:ascii="Book Antiqua" w:eastAsia="宋体" w:hAnsi="Book Antiqua" w:cs="宋体"/>
          <w:i/>
          <w:iCs/>
          <w:sz w:val="24"/>
          <w:szCs w:val="24"/>
          <w:lang w:eastAsia="zh-CN"/>
        </w:rPr>
        <w:t>J Athl Train</w:t>
      </w:r>
      <w:r w:rsidRPr="00902504">
        <w:rPr>
          <w:rFonts w:ascii="Book Antiqua" w:eastAsia="宋体" w:hAnsi="Book Antiqua" w:cs="宋体"/>
          <w:sz w:val="24"/>
          <w:szCs w:val="24"/>
          <w:lang w:eastAsia="zh-CN"/>
        </w:rPr>
        <w:t> 2002; </w:t>
      </w:r>
      <w:r w:rsidRPr="00902504">
        <w:rPr>
          <w:rFonts w:ascii="Book Antiqua" w:eastAsia="宋体" w:hAnsi="Book Antiqua" w:cs="宋体"/>
          <w:b/>
          <w:bCs/>
          <w:sz w:val="24"/>
          <w:szCs w:val="24"/>
          <w:lang w:eastAsia="zh-CN"/>
        </w:rPr>
        <w:t>37</w:t>
      </w:r>
      <w:r w:rsidRPr="00902504">
        <w:rPr>
          <w:rFonts w:ascii="Book Antiqua" w:eastAsia="宋体" w:hAnsi="Book Antiqua" w:cs="宋体"/>
          <w:sz w:val="24"/>
          <w:szCs w:val="24"/>
          <w:lang w:eastAsia="zh-CN"/>
        </w:rPr>
        <w:t>: 376-380 [PMID: 12937558]</w:t>
      </w:r>
    </w:p>
    <w:p w14:paraId="5F4D4AB8" w14:textId="77777777"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21 </w:t>
      </w:r>
      <w:r w:rsidRPr="00902504">
        <w:rPr>
          <w:rFonts w:ascii="Book Antiqua" w:eastAsia="宋体" w:hAnsi="Book Antiqua" w:cs="宋体"/>
          <w:b/>
          <w:bCs/>
          <w:sz w:val="24"/>
          <w:szCs w:val="24"/>
          <w:lang w:eastAsia="zh-CN"/>
        </w:rPr>
        <w:t>Murphy DF</w:t>
      </w:r>
      <w:r w:rsidRPr="00902504">
        <w:rPr>
          <w:rFonts w:ascii="Book Antiqua" w:eastAsia="宋体" w:hAnsi="Book Antiqua" w:cs="宋体"/>
          <w:sz w:val="24"/>
          <w:szCs w:val="24"/>
          <w:lang w:eastAsia="zh-CN"/>
        </w:rPr>
        <w:t>, Connolly DA, Beynnon BD. Risk factors for lower extremity injury: a review of the literature. </w:t>
      </w:r>
      <w:r w:rsidRPr="00902504">
        <w:rPr>
          <w:rFonts w:ascii="Book Antiqua" w:eastAsia="宋体" w:hAnsi="Book Antiqua" w:cs="宋体"/>
          <w:i/>
          <w:iCs/>
          <w:sz w:val="24"/>
          <w:szCs w:val="24"/>
          <w:lang w:eastAsia="zh-CN"/>
        </w:rPr>
        <w:t>Br J Sports Med</w:t>
      </w:r>
      <w:r w:rsidRPr="00902504">
        <w:rPr>
          <w:rFonts w:ascii="Book Antiqua" w:eastAsia="宋体" w:hAnsi="Book Antiqua" w:cs="宋体"/>
          <w:sz w:val="24"/>
          <w:szCs w:val="24"/>
          <w:lang w:eastAsia="zh-CN"/>
        </w:rPr>
        <w:t> 2003; </w:t>
      </w:r>
      <w:r w:rsidRPr="00902504">
        <w:rPr>
          <w:rFonts w:ascii="Book Antiqua" w:eastAsia="宋体" w:hAnsi="Book Antiqua" w:cs="宋体"/>
          <w:b/>
          <w:bCs/>
          <w:sz w:val="24"/>
          <w:szCs w:val="24"/>
          <w:lang w:eastAsia="zh-CN"/>
        </w:rPr>
        <w:t>37</w:t>
      </w:r>
      <w:r w:rsidRPr="00902504">
        <w:rPr>
          <w:rFonts w:ascii="Book Antiqua" w:eastAsia="宋体" w:hAnsi="Book Antiqua" w:cs="宋体"/>
          <w:sz w:val="24"/>
          <w:szCs w:val="24"/>
          <w:lang w:eastAsia="zh-CN"/>
        </w:rPr>
        <w:t>: 13-29 [PMID: 12547739]</w:t>
      </w:r>
    </w:p>
    <w:p w14:paraId="33385F9E" w14:textId="2F206BBB" w:rsidR="007A3E87" w:rsidRPr="00902504" w:rsidRDefault="007A3E87" w:rsidP="007A3E87">
      <w:pPr>
        <w:spacing w:after="0" w:line="360" w:lineRule="auto"/>
        <w:jc w:val="both"/>
        <w:rPr>
          <w:rFonts w:ascii="Book Antiqua" w:eastAsia="宋体" w:hAnsi="Book Antiqua" w:cs="宋体"/>
          <w:sz w:val="24"/>
          <w:szCs w:val="24"/>
          <w:lang w:eastAsia="zh-CN"/>
        </w:rPr>
      </w:pPr>
      <w:proofErr w:type="gramStart"/>
      <w:r w:rsidRPr="00902504">
        <w:rPr>
          <w:rFonts w:ascii="Book Antiqua" w:eastAsia="宋体" w:hAnsi="Book Antiqua" w:cs="宋体"/>
          <w:sz w:val="24"/>
          <w:szCs w:val="24"/>
          <w:lang w:eastAsia="zh-CN"/>
        </w:rPr>
        <w:t>22 </w:t>
      </w:r>
      <w:r w:rsidRPr="00902504">
        <w:rPr>
          <w:rFonts w:ascii="Book Antiqua" w:eastAsia="宋体" w:hAnsi="Book Antiqua" w:cs="宋体"/>
          <w:b/>
          <w:bCs/>
          <w:sz w:val="24"/>
          <w:szCs w:val="24"/>
          <w:lang w:eastAsia="zh-CN"/>
        </w:rPr>
        <w:t>Cameron KL</w:t>
      </w:r>
      <w:r w:rsidRPr="00902504">
        <w:rPr>
          <w:rFonts w:ascii="Book Antiqua" w:eastAsia="宋体" w:hAnsi="Book Antiqua" w:cs="宋体"/>
          <w:sz w:val="24"/>
          <w:szCs w:val="24"/>
          <w:lang w:eastAsia="zh-CN"/>
        </w:rPr>
        <w:t>.</w:t>
      </w:r>
      <w:proofErr w:type="gramEnd"/>
      <w:r w:rsidRPr="00902504">
        <w:rPr>
          <w:rFonts w:ascii="Book Antiqua" w:eastAsia="宋体" w:hAnsi="Book Antiqua" w:cs="宋体"/>
          <w:sz w:val="24"/>
          <w:szCs w:val="24"/>
          <w:lang w:eastAsia="zh-CN"/>
        </w:rPr>
        <w:t xml:space="preserve"> Commentary: Time for a paradigm shift in conceptualizing risk factors in sports injury research. </w:t>
      </w:r>
      <w:r w:rsidRPr="00902504">
        <w:rPr>
          <w:rFonts w:ascii="Book Antiqua" w:eastAsia="宋体" w:hAnsi="Book Antiqua" w:cs="宋体"/>
          <w:i/>
          <w:iCs/>
          <w:sz w:val="24"/>
          <w:szCs w:val="24"/>
          <w:lang w:eastAsia="zh-CN"/>
        </w:rPr>
        <w:t>J Athl Train</w:t>
      </w:r>
      <w:r w:rsidRPr="00902504">
        <w:rPr>
          <w:rFonts w:ascii="Book Antiqua" w:eastAsia="宋体" w:hAnsi="Book Antiqua" w:cs="宋体"/>
          <w:sz w:val="24"/>
          <w:szCs w:val="24"/>
          <w:lang w:eastAsia="zh-CN"/>
        </w:rPr>
        <w:t> </w:t>
      </w:r>
      <w:r w:rsidRPr="00902504">
        <w:rPr>
          <w:rFonts w:ascii="Book Antiqua" w:eastAsia="宋体" w:hAnsi="Book Antiqua" w:cs="宋体" w:hint="eastAsia"/>
          <w:sz w:val="24"/>
          <w:szCs w:val="24"/>
          <w:lang w:eastAsia="zh-CN"/>
        </w:rPr>
        <w:t>2010</w:t>
      </w:r>
      <w:r w:rsidRPr="00902504">
        <w:rPr>
          <w:rFonts w:ascii="Book Antiqua" w:eastAsia="宋体" w:hAnsi="Book Antiqua" w:cs="宋体"/>
          <w:sz w:val="24"/>
          <w:szCs w:val="24"/>
          <w:lang w:eastAsia="zh-CN"/>
        </w:rPr>
        <w:t>; </w:t>
      </w:r>
      <w:r w:rsidRPr="00902504">
        <w:rPr>
          <w:rFonts w:ascii="Book Antiqua" w:eastAsia="宋体" w:hAnsi="Book Antiqua" w:cs="宋体"/>
          <w:b/>
          <w:bCs/>
          <w:sz w:val="24"/>
          <w:szCs w:val="24"/>
          <w:lang w:eastAsia="zh-CN"/>
        </w:rPr>
        <w:t>45</w:t>
      </w:r>
      <w:r w:rsidRPr="00902504">
        <w:rPr>
          <w:rFonts w:ascii="Book Antiqua" w:eastAsia="宋体" w:hAnsi="Book Antiqua" w:cs="宋体"/>
          <w:sz w:val="24"/>
          <w:szCs w:val="24"/>
          <w:lang w:eastAsia="zh-CN"/>
        </w:rPr>
        <w:t>: 58-60 [PMID: 20064049 DOI: 10.4085/1062-6050-45.1.58]</w:t>
      </w:r>
    </w:p>
    <w:p w14:paraId="14B90405" w14:textId="2D44D043" w:rsidR="007A3E87" w:rsidRPr="00902504" w:rsidRDefault="007A3E87" w:rsidP="007A3E87">
      <w:pPr>
        <w:spacing w:after="0" w:line="360" w:lineRule="auto"/>
        <w:jc w:val="both"/>
        <w:rPr>
          <w:rFonts w:ascii="Book Antiqua" w:eastAsia="宋体" w:hAnsi="Book Antiqua" w:cs="宋体"/>
          <w:sz w:val="24"/>
          <w:szCs w:val="24"/>
          <w:lang w:eastAsia="zh-CN"/>
        </w:rPr>
      </w:pPr>
      <w:proofErr w:type="gramStart"/>
      <w:r w:rsidRPr="00902504">
        <w:rPr>
          <w:rFonts w:ascii="Book Antiqua" w:eastAsia="宋体" w:hAnsi="Book Antiqua" w:cs="宋体"/>
          <w:sz w:val="24"/>
          <w:szCs w:val="24"/>
          <w:lang w:eastAsia="zh-CN"/>
        </w:rPr>
        <w:t xml:space="preserve">23 </w:t>
      </w:r>
      <w:r w:rsidRPr="00902504">
        <w:rPr>
          <w:rFonts w:ascii="Book Antiqua" w:eastAsia="宋体" w:hAnsi="Book Antiqua" w:cs="宋体"/>
          <w:b/>
          <w:sz w:val="24"/>
          <w:szCs w:val="24"/>
          <w:lang w:eastAsia="zh-CN"/>
        </w:rPr>
        <w:t>Williams JG.</w:t>
      </w:r>
      <w:proofErr w:type="gramEnd"/>
      <w:r w:rsidRPr="00902504">
        <w:rPr>
          <w:rFonts w:ascii="Book Antiqua" w:eastAsia="宋体" w:hAnsi="Book Antiqua" w:cs="宋体"/>
          <w:sz w:val="24"/>
          <w:szCs w:val="24"/>
          <w:lang w:eastAsia="zh-CN"/>
        </w:rPr>
        <w:t xml:space="preserve"> </w:t>
      </w:r>
      <w:proofErr w:type="gramStart"/>
      <w:r w:rsidRPr="00902504">
        <w:rPr>
          <w:rFonts w:ascii="Book Antiqua" w:eastAsia="宋体" w:hAnsi="Book Antiqua" w:cs="宋体"/>
          <w:sz w:val="24"/>
          <w:szCs w:val="24"/>
          <w:lang w:eastAsia="zh-CN"/>
        </w:rPr>
        <w:t>Aetiologic classification of injuries in sportsmen.</w:t>
      </w:r>
      <w:proofErr w:type="gramEnd"/>
      <w:r w:rsidRPr="00902504">
        <w:rPr>
          <w:rFonts w:ascii="Book Antiqua" w:eastAsia="宋体" w:hAnsi="Book Antiqua" w:cs="宋体"/>
          <w:sz w:val="24"/>
          <w:szCs w:val="24"/>
          <w:lang w:eastAsia="zh-CN"/>
        </w:rPr>
        <w:t xml:space="preserve"> </w:t>
      </w:r>
      <w:r w:rsidRPr="00902504">
        <w:rPr>
          <w:rFonts w:ascii="Book Antiqua" w:eastAsia="宋体" w:hAnsi="Book Antiqua" w:cs="宋体"/>
          <w:i/>
          <w:sz w:val="24"/>
          <w:szCs w:val="24"/>
          <w:lang w:eastAsia="zh-CN"/>
        </w:rPr>
        <w:t>Br J Sports Med</w:t>
      </w:r>
      <w:r w:rsidRPr="00902504">
        <w:rPr>
          <w:rFonts w:ascii="Book Antiqua" w:eastAsia="宋体" w:hAnsi="Book Antiqua" w:cs="宋体"/>
          <w:sz w:val="24"/>
          <w:szCs w:val="24"/>
          <w:lang w:eastAsia="zh-CN"/>
        </w:rPr>
        <w:t xml:space="preserve"> 1971</w:t>
      </w:r>
      <w:r w:rsidRPr="00902504">
        <w:rPr>
          <w:rFonts w:ascii="Book Antiqua" w:eastAsia="宋体" w:hAnsi="Book Antiqua" w:cs="宋体" w:hint="eastAsia"/>
          <w:sz w:val="24"/>
          <w:szCs w:val="24"/>
          <w:lang w:eastAsia="zh-CN"/>
        </w:rPr>
        <w:t>;</w:t>
      </w:r>
      <w:r w:rsidRPr="00902504">
        <w:rPr>
          <w:rFonts w:ascii="Book Antiqua" w:eastAsia="宋体" w:hAnsi="Book Antiqua" w:cs="宋体"/>
          <w:sz w:val="24"/>
          <w:szCs w:val="24"/>
          <w:lang w:eastAsia="zh-CN"/>
        </w:rPr>
        <w:t xml:space="preserve"> </w:t>
      </w:r>
      <w:r w:rsidRPr="00902504">
        <w:rPr>
          <w:rFonts w:ascii="Book Antiqua" w:eastAsia="宋体" w:hAnsi="Book Antiqua" w:cs="宋体"/>
          <w:b/>
          <w:sz w:val="24"/>
          <w:szCs w:val="24"/>
          <w:lang w:eastAsia="zh-CN"/>
        </w:rPr>
        <w:t>5</w:t>
      </w:r>
      <w:r w:rsidRPr="00902504">
        <w:rPr>
          <w:rFonts w:ascii="Book Antiqua" w:eastAsia="宋体" w:hAnsi="Book Antiqua" w:cs="宋体"/>
          <w:sz w:val="24"/>
          <w:szCs w:val="24"/>
          <w:lang w:eastAsia="zh-CN"/>
        </w:rPr>
        <w:t>: 228-230</w:t>
      </w:r>
    </w:p>
    <w:p w14:paraId="18DC0292" w14:textId="43F67035"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24 </w:t>
      </w:r>
      <w:r w:rsidRPr="00902504">
        <w:rPr>
          <w:rFonts w:ascii="Book Antiqua" w:eastAsia="宋体" w:hAnsi="Book Antiqua" w:cs="宋体"/>
          <w:b/>
          <w:bCs/>
          <w:sz w:val="24"/>
          <w:szCs w:val="24"/>
          <w:lang w:eastAsia="zh-CN"/>
        </w:rPr>
        <w:t>Frank C</w:t>
      </w:r>
      <w:r w:rsidRPr="00902504">
        <w:rPr>
          <w:rFonts w:ascii="Book Antiqua" w:eastAsia="宋体" w:hAnsi="Book Antiqua" w:cs="宋体"/>
          <w:sz w:val="24"/>
          <w:szCs w:val="24"/>
          <w:lang w:eastAsia="zh-CN"/>
        </w:rPr>
        <w:t>, Amiel D, Woo SL, Akeson W. Normal ligament properties and ligament healing. </w:t>
      </w:r>
      <w:r w:rsidRPr="00902504">
        <w:rPr>
          <w:rFonts w:ascii="Book Antiqua" w:eastAsia="宋体" w:hAnsi="Book Antiqua" w:cs="宋体"/>
          <w:i/>
          <w:iCs/>
          <w:sz w:val="24"/>
          <w:szCs w:val="24"/>
          <w:lang w:eastAsia="zh-CN"/>
        </w:rPr>
        <w:t>Clin Orthop Relat Res</w:t>
      </w:r>
      <w:r w:rsidRPr="00902504">
        <w:rPr>
          <w:rFonts w:ascii="Book Antiqua" w:eastAsia="宋体" w:hAnsi="Book Antiqua" w:cs="宋体"/>
          <w:sz w:val="24"/>
          <w:szCs w:val="24"/>
          <w:lang w:eastAsia="zh-CN"/>
        </w:rPr>
        <w:t> 1985; </w:t>
      </w:r>
      <w:r w:rsidRPr="00902504">
        <w:rPr>
          <w:rFonts w:ascii="Book Antiqua" w:eastAsia="宋体" w:hAnsi="Book Antiqua" w:cs="宋体" w:hint="eastAsia"/>
          <w:b/>
          <w:sz w:val="24"/>
          <w:szCs w:val="24"/>
          <w:lang w:eastAsia="zh-CN"/>
        </w:rPr>
        <w:t>196</w:t>
      </w:r>
      <w:r w:rsidRPr="00902504">
        <w:rPr>
          <w:rFonts w:ascii="Book Antiqua" w:eastAsia="宋体" w:hAnsi="Book Antiqua" w:cs="宋体"/>
          <w:sz w:val="24"/>
          <w:szCs w:val="24"/>
          <w:lang w:eastAsia="zh-CN"/>
        </w:rPr>
        <w:t>: 15-25 [PMID: 3995817]</w:t>
      </w:r>
    </w:p>
    <w:p w14:paraId="4B5B4AD8" w14:textId="77777777" w:rsidR="007A3E87" w:rsidRPr="00902504" w:rsidRDefault="007A3E87" w:rsidP="007A3E87">
      <w:pPr>
        <w:spacing w:after="0" w:line="360" w:lineRule="auto"/>
        <w:jc w:val="both"/>
        <w:rPr>
          <w:rFonts w:ascii="Book Antiqua" w:eastAsia="宋体" w:hAnsi="Book Antiqua" w:cs="宋体"/>
          <w:sz w:val="24"/>
          <w:szCs w:val="24"/>
          <w:lang w:eastAsia="zh-CN"/>
        </w:rPr>
      </w:pPr>
      <w:proofErr w:type="gramStart"/>
      <w:r w:rsidRPr="00902504">
        <w:rPr>
          <w:rFonts w:ascii="Book Antiqua" w:eastAsia="宋体" w:hAnsi="Book Antiqua" w:cs="宋体"/>
          <w:sz w:val="24"/>
          <w:szCs w:val="24"/>
          <w:lang w:eastAsia="zh-CN"/>
        </w:rPr>
        <w:t>25 </w:t>
      </w:r>
      <w:r w:rsidRPr="00902504">
        <w:rPr>
          <w:rFonts w:ascii="Book Antiqua" w:eastAsia="宋体" w:hAnsi="Book Antiqua" w:cs="宋体"/>
          <w:b/>
          <w:bCs/>
          <w:sz w:val="24"/>
          <w:szCs w:val="24"/>
          <w:lang w:eastAsia="zh-CN"/>
        </w:rPr>
        <w:t>Tyler TF</w:t>
      </w:r>
      <w:r w:rsidRPr="00902504">
        <w:rPr>
          <w:rFonts w:ascii="Book Antiqua" w:eastAsia="宋体" w:hAnsi="Book Antiqua" w:cs="宋体"/>
          <w:sz w:val="24"/>
          <w:szCs w:val="24"/>
          <w:lang w:eastAsia="zh-CN"/>
        </w:rPr>
        <w:t>, McHugh MP, Mirabella MR, Mullaney MJ, Nicholas SJ.</w:t>
      </w:r>
      <w:proofErr w:type="gramEnd"/>
      <w:r w:rsidRPr="00902504">
        <w:rPr>
          <w:rFonts w:ascii="Book Antiqua" w:eastAsia="宋体" w:hAnsi="Book Antiqua" w:cs="宋体"/>
          <w:sz w:val="24"/>
          <w:szCs w:val="24"/>
          <w:lang w:eastAsia="zh-CN"/>
        </w:rPr>
        <w:t xml:space="preserve"> Risk factors for noncontact ankle sprains in high school football players: the role of previous ankle sprains and body mass index. </w:t>
      </w:r>
      <w:r w:rsidRPr="00902504">
        <w:rPr>
          <w:rFonts w:ascii="Book Antiqua" w:eastAsia="宋体" w:hAnsi="Book Antiqua" w:cs="宋体"/>
          <w:i/>
          <w:iCs/>
          <w:sz w:val="24"/>
          <w:szCs w:val="24"/>
          <w:lang w:eastAsia="zh-CN"/>
        </w:rPr>
        <w:t>Am J Sports Med</w:t>
      </w:r>
      <w:r w:rsidRPr="00902504">
        <w:rPr>
          <w:rFonts w:ascii="Book Antiqua" w:eastAsia="宋体" w:hAnsi="Book Antiqua" w:cs="宋体"/>
          <w:sz w:val="24"/>
          <w:szCs w:val="24"/>
          <w:lang w:eastAsia="zh-CN"/>
        </w:rPr>
        <w:t> 2006; </w:t>
      </w:r>
      <w:r w:rsidRPr="00902504">
        <w:rPr>
          <w:rFonts w:ascii="Book Antiqua" w:eastAsia="宋体" w:hAnsi="Book Antiqua" w:cs="宋体"/>
          <w:b/>
          <w:bCs/>
          <w:sz w:val="24"/>
          <w:szCs w:val="24"/>
          <w:lang w:eastAsia="zh-CN"/>
        </w:rPr>
        <w:t>34</w:t>
      </w:r>
      <w:r w:rsidRPr="00902504">
        <w:rPr>
          <w:rFonts w:ascii="Book Antiqua" w:eastAsia="宋体" w:hAnsi="Book Antiqua" w:cs="宋体"/>
          <w:sz w:val="24"/>
          <w:szCs w:val="24"/>
          <w:lang w:eastAsia="zh-CN"/>
        </w:rPr>
        <w:t>: 471-475 [PMID: 16260467]</w:t>
      </w:r>
    </w:p>
    <w:p w14:paraId="085315F7" w14:textId="77777777"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26 </w:t>
      </w:r>
      <w:r w:rsidRPr="00902504">
        <w:rPr>
          <w:rFonts w:ascii="Book Antiqua" w:eastAsia="宋体" w:hAnsi="Book Antiqua" w:cs="宋体"/>
          <w:b/>
          <w:bCs/>
          <w:sz w:val="24"/>
          <w:szCs w:val="24"/>
          <w:lang w:eastAsia="zh-CN"/>
        </w:rPr>
        <w:t>Ekstrand J</w:t>
      </w:r>
      <w:r w:rsidRPr="00902504">
        <w:rPr>
          <w:rFonts w:ascii="Book Antiqua" w:eastAsia="宋体" w:hAnsi="Book Antiqua" w:cs="宋体"/>
          <w:sz w:val="24"/>
          <w:szCs w:val="24"/>
          <w:lang w:eastAsia="zh-CN"/>
        </w:rPr>
        <w:t>, Gillquist J. Soccer injuries and their mechanisms: a prospective study. </w:t>
      </w:r>
      <w:r w:rsidRPr="00902504">
        <w:rPr>
          <w:rFonts w:ascii="Book Antiqua" w:eastAsia="宋体" w:hAnsi="Book Antiqua" w:cs="宋体"/>
          <w:i/>
          <w:iCs/>
          <w:sz w:val="24"/>
          <w:szCs w:val="24"/>
          <w:lang w:eastAsia="zh-CN"/>
        </w:rPr>
        <w:t>Med Sci Sports Exerc</w:t>
      </w:r>
      <w:r w:rsidRPr="00902504">
        <w:rPr>
          <w:rFonts w:ascii="Book Antiqua" w:eastAsia="宋体" w:hAnsi="Book Antiqua" w:cs="宋体"/>
          <w:sz w:val="24"/>
          <w:szCs w:val="24"/>
          <w:lang w:eastAsia="zh-CN"/>
        </w:rPr>
        <w:t> 1983; </w:t>
      </w:r>
      <w:r w:rsidRPr="00902504">
        <w:rPr>
          <w:rFonts w:ascii="Book Antiqua" w:eastAsia="宋体" w:hAnsi="Book Antiqua" w:cs="宋体"/>
          <w:b/>
          <w:bCs/>
          <w:sz w:val="24"/>
          <w:szCs w:val="24"/>
          <w:lang w:eastAsia="zh-CN"/>
        </w:rPr>
        <w:t>15</w:t>
      </w:r>
      <w:r w:rsidRPr="00902504">
        <w:rPr>
          <w:rFonts w:ascii="Book Antiqua" w:eastAsia="宋体" w:hAnsi="Book Antiqua" w:cs="宋体"/>
          <w:sz w:val="24"/>
          <w:szCs w:val="24"/>
          <w:lang w:eastAsia="zh-CN"/>
        </w:rPr>
        <w:t>: 267-270 [PMID: 6621313]</w:t>
      </w:r>
    </w:p>
    <w:p w14:paraId="767E61DE" w14:textId="77777777"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27 </w:t>
      </w:r>
      <w:r w:rsidRPr="00902504">
        <w:rPr>
          <w:rFonts w:ascii="Book Antiqua" w:eastAsia="宋体" w:hAnsi="Book Antiqua" w:cs="宋体"/>
          <w:b/>
          <w:bCs/>
          <w:sz w:val="24"/>
          <w:szCs w:val="24"/>
          <w:lang w:eastAsia="zh-CN"/>
        </w:rPr>
        <w:t>McKay GD</w:t>
      </w:r>
      <w:r w:rsidRPr="00902504">
        <w:rPr>
          <w:rFonts w:ascii="Book Antiqua" w:eastAsia="宋体" w:hAnsi="Book Antiqua" w:cs="宋体"/>
          <w:sz w:val="24"/>
          <w:szCs w:val="24"/>
          <w:lang w:eastAsia="zh-CN"/>
        </w:rPr>
        <w:t>, Goldie PA, Payne WR, Oakes BW. Ankle injuries in basketball: injury rate and risk factors. </w:t>
      </w:r>
      <w:r w:rsidRPr="00902504">
        <w:rPr>
          <w:rFonts w:ascii="Book Antiqua" w:eastAsia="宋体" w:hAnsi="Book Antiqua" w:cs="宋体"/>
          <w:i/>
          <w:iCs/>
          <w:sz w:val="24"/>
          <w:szCs w:val="24"/>
          <w:lang w:eastAsia="zh-CN"/>
        </w:rPr>
        <w:t>Br J Sports Med</w:t>
      </w:r>
      <w:r w:rsidRPr="00902504">
        <w:rPr>
          <w:rFonts w:ascii="Book Antiqua" w:eastAsia="宋体" w:hAnsi="Book Antiqua" w:cs="宋体"/>
          <w:sz w:val="24"/>
          <w:szCs w:val="24"/>
          <w:lang w:eastAsia="zh-CN"/>
        </w:rPr>
        <w:t> 2001; </w:t>
      </w:r>
      <w:r w:rsidRPr="00902504">
        <w:rPr>
          <w:rFonts w:ascii="Book Antiqua" w:eastAsia="宋体" w:hAnsi="Book Antiqua" w:cs="宋体"/>
          <w:b/>
          <w:bCs/>
          <w:sz w:val="24"/>
          <w:szCs w:val="24"/>
          <w:lang w:eastAsia="zh-CN"/>
        </w:rPr>
        <w:t>35</w:t>
      </w:r>
      <w:r w:rsidRPr="00902504">
        <w:rPr>
          <w:rFonts w:ascii="Book Antiqua" w:eastAsia="宋体" w:hAnsi="Book Antiqua" w:cs="宋体"/>
          <w:sz w:val="24"/>
          <w:szCs w:val="24"/>
          <w:lang w:eastAsia="zh-CN"/>
        </w:rPr>
        <w:t>: 103-108 [PMID: 11273971]</w:t>
      </w:r>
    </w:p>
    <w:p w14:paraId="697D8A3E" w14:textId="023035DF"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28 </w:t>
      </w:r>
      <w:r w:rsidRPr="00902504">
        <w:rPr>
          <w:rFonts w:ascii="Book Antiqua" w:eastAsia="宋体" w:hAnsi="Book Antiqua" w:cs="宋体"/>
          <w:b/>
          <w:bCs/>
          <w:sz w:val="24"/>
          <w:szCs w:val="24"/>
          <w:lang w:eastAsia="zh-CN"/>
        </w:rPr>
        <w:t>Malliaropoulos N</w:t>
      </w:r>
      <w:r w:rsidRPr="00902504">
        <w:rPr>
          <w:rFonts w:ascii="Book Antiqua" w:eastAsia="宋体" w:hAnsi="Book Antiqua" w:cs="宋体"/>
          <w:sz w:val="24"/>
          <w:szCs w:val="24"/>
          <w:lang w:eastAsia="zh-CN"/>
        </w:rPr>
        <w:t>, Ntessalen M, Papacostas E, Longo UG, Maffulli N. Reinjury after acute lateral ankle sprains in elite track and field athletes. </w:t>
      </w:r>
      <w:r w:rsidRPr="00902504">
        <w:rPr>
          <w:rFonts w:ascii="Book Antiqua" w:eastAsia="宋体" w:hAnsi="Book Antiqua" w:cs="宋体"/>
          <w:i/>
          <w:iCs/>
          <w:sz w:val="24"/>
          <w:szCs w:val="24"/>
          <w:lang w:eastAsia="zh-CN"/>
        </w:rPr>
        <w:t>Am J Sports Med</w:t>
      </w:r>
      <w:r w:rsidRPr="00902504">
        <w:rPr>
          <w:rFonts w:ascii="Book Antiqua" w:eastAsia="宋体" w:hAnsi="Book Antiqua" w:cs="宋体"/>
          <w:sz w:val="24"/>
          <w:szCs w:val="24"/>
          <w:lang w:eastAsia="zh-CN"/>
        </w:rPr>
        <w:t> 2009; </w:t>
      </w:r>
      <w:r w:rsidRPr="00902504">
        <w:rPr>
          <w:rFonts w:ascii="Book Antiqua" w:eastAsia="宋体" w:hAnsi="Book Antiqua" w:cs="宋体"/>
          <w:b/>
          <w:bCs/>
          <w:sz w:val="24"/>
          <w:szCs w:val="24"/>
          <w:lang w:eastAsia="zh-CN"/>
        </w:rPr>
        <w:t>37</w:t>
      </w:r>
      <w:r w:rsidRPr="00902504">
        <w:rPr>
          <w:rFonts w:ascii="Book Antiqua" w:eastAsia="宋体" w:hAnsi="Book Antiqua" w:cs="宋体"/>
          <w:sz w:val="24"/>
          <w:szCs w:val="24"/>
          <w:lang w:eastAsia="zh-CN"/>
        </w:rPr>
        <w:t>: 1755-1761 [PMID: 19617530 DOI: 10.1177/0363546509338107</w:t>
      </w:r>
      <w:r w:rsidR="00C02CD8" w:rsidRPr="00902504">
        <w:rPr>
          <w:rFonts w:ascii="Book Antiqua" w:eastAsia="宋体" w:hAnsi="Book Antiqua" w:cs="宋体" w:hint="eastAsia"/>
          <w:sz w:val="24"/>
          <w:szCs w:val="24"/>
          <w:lang w:eastAsia="zh-CN"/>
        </w:rPr>
        <w:t>]</w:t>
      </w:r>
    </w:p>
    <w:p w14:paraId="102D4B76" w14:textId="77777777"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29 </w:t>
      </w:r>
      <w:r w:rsidRPr="00902504">
        <w:rPr>
          <w:rFonts w:ascii="Book Antiqua" w:eastAsia="宋体" w:hAnsi="Book Antiqua" w:cs="宋体"/>
          <w:b/>
          <w:bCs/>
          <w:sz w:val="24"/>
          <w:szCs w:val="24"/>
          <w:lang w:eastAsia="zh-CN"/>
        </w:rPr>
        <w:t>Freeman MA</w:t>
      </w:r>
      <w:r w:rsidRPr="00902504">
        <w:rPr>
          <w:rFonts w:ascii="Book Antiqua" w:eastAsia="宋体" w:hAnsi="Book Antiqua" w:cs="宋体"/>
          <w:sz w:val="24"/>
          <w:szCs w:val="24"/>
          <w:lang w:eastAsia="zh-CN"/>
        </w:rPr>
        <w:t xml:space="preserve">, Dean MR, Hanham IW. </w:t>
      </w:r>
      <w:proofErr w:type="gramStart"/>
      <w:r w:rsidRPr="00902504">
        <w:rPr>
          <w:rFonts w:ascii="Book Antiqua" w:eastAsia="宋体" w:hAnsi="Book Antiqua" w:cs="宋体"/>
          <w:sz w:val="24"/>
          <w:szCs w:val="24"/>
          <w:lang w:eastAsia="zh-CN"/>
        </w:rPr>
        <w:t>The etiology and prevention of functional instability of the foot.</w:t>
      </w:r>
      <w:proofErr w:type="gramEnd"/>
      <w:r w:rsidRPr="00902504">
        <w:rPr>
          <w:rFonts w:ascii="Book Antiqua" w:eastAsia="宋体" w:hAnsi="Book Antiqua" w:cs="宋体"/>
          <w:sz w:val="24"/>
          <w:szCs w:val="24"/>
          <w:lang w:eastAsia="zh-CN"/>
        </w:rPr>
        <w:t> </w:t>
      </w:r>
      <w:r w:rsidRPr="00902504">
        <w:rPr>
          <w:rFonts w:ascii="Book Antiqua" w:eastAsia="宋体" w:hAnsi="Book Antiqua" w:cs="宋体"/>
          <w:i/>
          <w:iCs/>
          <w:sz w:val="24"/>
          <w:szCs w:val="24"/>
          <w:lang w:eastAsia="zh-CN"/>
        </w:rPr>
        <w:t>J Bone Joint Surg Br</w:t>
      </w:r>
      <w:r w:rsidRPr="00902504">
        <w:rPr>
          <w:rFonts w:ascii="Book Antiqua" w:eastAsia="宋体" w:hAnsi="Book Antiqua" w:cs="宋体"/>
          <w:sz w:val="24"/>
          <w:szCs w:val="24"/>
          <w:lang w:eastAsia="zh-CN"/>
        </w:rPr>
        <w:t> 1965; </w:t>
      </w:r>
      <w:r w:rsidRPr="00902504">
        <w:rPr>
          <w:rFonts w:ascii="Book Antiqua" w:eastAsia="宋体" w:hAnsi="Book Antiqua" w:cs="宋体"/>
          <w:b/>
          <w:bCs/>
          <w:sz w:val="24"/>
          <w:szCs w:val="24"/>
          <w:lang w:eastAsia="zh-CN"/>
        </w:rPr>
        <w:t>47</w:t>
      </w:r>
      <w:r w:rsidRPr="00902504">
        <w:rPr>
          <w:rFonts w:ascii="Book Antiqua" w:eastAsia="宋体" w:hAnsi="Book Antiqua" w:cs="宋体"/>
          <w:sz w:val="24"/>
          <w:szCs w:val="24"/>
          <w:lang w:eastAsia="zh-CN"/>
        </w:rPr>
        <w:t>: 678-685 [PMID: 5846767]</w:t>
      </w:r>
    </w:p>
    <w:p w14:paraId="34B4A6AA" w14:textId="65D9CEC9"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30 </w:t>
      </w:r>
      <w:r w:rsidRPr="00902504">
        <w:rPr>
          <w:rFonts w:ascii="Book Antiqua" w:eastAsia="宋体" w:hAnsi="Book Antiqua" w:cs="宋体"/>
          <w:b/>
          <w:bCs/>
          <w:sz w:val="24"/>
          <w:szCs w:val="24"/>
          <w:lang w:eastAsia="zh-CN"/>
        </w:rPr>
        <w:t>Leanderson J</w:t>
      </w:r>
      <w:r w:rsidRPr="00902504">
        <w:rPr>
          <w:rFonts w:ascii="Book Antiqua" w:eastAsia="宋体" w:hAnsi="Book Antiqua" w:cs="宋体"/>
          <w:sz w:val="24"/>
          <w:szCs w:val="24"/>
          <w:lang w:eastAsia="zh-CN"/>
        </w:rPr>
        <w:t xml:space="preserve">, Eriksson E, Nilsson C, Wykman A. Proprioception in classical ballet dancers. </w:t>
      </w:r>
      <w:proofErr w:type="gramStart"/>
      <w:r w:rsidRPr="00902504">
        <w:rPr>
          <w:rFonts w:ascii="Book Antiqua" w:eastAsia="宋体" w:hAnsi="Book Antiqua" w:cs="宋体"/>
          <w:sz w:val="24"/>
          <w:szCs w:val="24"/>
          <w:lang w:eastAsia="zh-CN"/>
        </w:rPr>
        <w:t>A prospective study of the influence of an ankle sprain on proprioception in the ankle joint.</w:t>
      </w:r>
      <w:proofErr w:type="gramEnd"/>
      <w:r w:rsidRPr="00902504">
        <w:rPr>
          <w:rFonts w:ascii="Book Antiqua" w:eastAsia="宋体" w:hAnsi="Book Antiqua" w:cs="宋体"/>
          <w:sz w:val="24"/>
          <w:szCs w:val="24"/>
          <w:lang w:eastAsia="zh-CN"/>
        </w:rPr>
        <w:t> </w:t>
      </w:r>
      <w:r w:rsidRPr="00902504">
        <w:rPr>
          <w:rFonts w:ascii="Book Antiqua" w:eastAsia="宋体" w:hAnsi="Book Antiqua" w:cs="宋体"/>
          <w:i/>
          <w:iCs/>
          <w:sz w:val="24"/>
          <w:szCs w:val="24"/>
          <w:lang w:eastAsia="zh-CN"/>
        </w:rPr>
        <w:t>Am J Sports Med</w:t>
      </w:r>
      <w:r w:rsidRPr="00902504">
        <w:rPr>
          <w:rFonts w:ascii="Book Antiqua" w:eastAsia="宋体" w:hAnsi="Book Antiqua" w:cs="宋体"/>
          <w:sz w:val="24"/>
          <w:szCs w:val="24"/>
          <w:lang w:eastAsia="zh-CN"/>
        </w:rPr>
        <w:t> </w:t>
      </w:r>
      <w:r w:rsidRPr="00902504">
        <w:rPr>
          <w:rFonts w:ascii="Book Antiqua" w:eastAsia="宋体" w:hAnsi="Book Antiqua" w:cs="宋体" w:hint="eastAsia"/>
          <w:sz w:val="24"/>
          <w:szCs w:val="24"/>
          <w:lang w:eastAsia="zh-CN"/>
        </w:rPr>
        <w:t>1996</w:t>
      </w:r>
      <w:r w:rsidRPr="00902504">
        <w:rPr>
          <w:rFonts w:ascii="Book Antiqua" w:eastAsia="宋体" w:hAnsi="Book Antiqua" w:cs="宋体"/>
          <w:sz w:val="24"/>
          <w:szCs w:val="24"/>
          <w:lang w:eastAsia="zh-CN"/>
        </w:rPr>
        <w:t>; </w:t>
      </w:r>
      <w:r w:rsidRPr="00902504">
        <w:rPr>
          <w:rFonts w:ascii="Book Antiqua" w:eastAsia="宋体" w:hAnsi="Book Antiqua" w:cs="宋体"/>
          <w:b/>
          <w:bCs/>
          <w:sz w:val="24"/>
          <w:szCs w:val="24"/>
          <w:lang w:eastAsia="zh-CN"/>
        </w:rPr>
        <w:t>24</w:t>
      </w:r>
      <w:r w:rsidRPr="00902504">
        <w:rPr>
          <w:rFonts w:ascii="Book Antiqua" w:eastAsia="宋体" w:hAnsi="Book Antiqua" w:cs="宋体"/>
          <w:sz w:val="24"/>
          <w:szCs w:val="24"/>
          <w:lang w:eastAsia="zh-CN"/>
        </w:rPr>
        <w:t>: 370-374 [PMID: 8734890]</w:t>
      </w:r>
    </w:p>
    <w:p w14:paraId="116A9576" w14:textId="77777777"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31 </w:t>
      </w:r>
      <w:r w:rsidRPr="00902504">
        <w:rPr>
          <w:rFonts w:ascii="Book Antiqua" w:eastAsia="宋体" w:hAnsi="Book Antiqua" w:cs="宋体"/>
          <w:b/>
          <w:bCs/>
          <w:sz w:val="24"/>
          <w:szCs w:val="24"/>
          <w:lang w:eastAsia="zh-CN"/>
        </w:rPr>
        <w:t>Perrin PP</w:t>
      </w:r>
      <w:r w:rsidRPr="00902504">
        <w:rPr>
          <w:rFonts w:ascii="Book Antiqua" w:eastAsia="宋体" w:hAnsi="Book Antiqua" w:cs="宋体"/>
          <w:sz w:val="24"/>
          <w:szCs w:val="24"/>
          <w:lang w:eastAsia="zh-CN"/>
        </w:rPr>
        <w:t>, Béné MC, Perrin CA, Durupt D. Ankle trauma significantly impairs posture control--a study in basketball players and controls. </w:t>
      </w:r>
      <w:r w:rsidRPr="00902504">
        <w:rPr>
          <w:rFonts w:ascii="Book Antiqua" w:eastAsia="宋体" w:hAnsi="Book Antiqua" w:cs="宋体"/>
          <w:i/>
          <w:iCs/>
          <w:sz w:val="24"/>
          <w:szCs w:val="24"/>
          <w:lang w:eastAsia="zh-CN"/>
        </w:rPr>
        <w:t>Int J Sports Med</w:t>
      </w:r>
      <w:r w:rsidRPr="00902504">
        <w:rPr>
          <w:rFonts w:ascii="Book Antiqua" w:eastAsia="宋体" w:hAnsi="Book Antiqua" w:cs="宋体"/>
          <w:sz w:val="24"/>
          <w:szCs w:val="24"/>
          <w:lang w:eastAsia="zh-CN"/>
        </w:rPr>
        <w:t> 1997; </w:t>
      </w:r>
      <w:r w:rsidRPr="00902504">
        <w:rPr>
          <w:rFonts w:ascii="Book Antiqua" w:eastAsia="宋体" w:hAnsi="Book Antiqua" w:cs="宋体"/>
          <w:b/>
          <w:bCs/>
          <w:sz w:val="24"/>
          <w:szCs w:val="24"/>
          <w:lang w:eastAsia="zh-CN"/>
        </w:rPr>
        <w:t>18</w:t>
      </w:r>
      <w:r w:rsidRPr="00902504">
        <w:rPr>
          <w:rFonts w:ascii="Book Antiqua" w:eastAsia="宋体" w:hAnsi="Book Antiqua" w:cs="宋体"/>
          <w:sz w:val="24"/>
          <w:szCs w:val="24"/>
          <w:lang w:eastAsia="zh-CN"/>
        </w:rPr>
        <w:t>: 387-392 [PMID: 9298781]</w:t>
      </w:r>
    </w:p>
    <w:p w14:paraId="40F49134" w14:textId="77777777"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32 </w:t>
      </w:r>
      <w:r w:rsidRPr="00902504">
        <w:rPr>
          <w:rFonts w:ascii="Book Antiqua" w:eastAsia="宋体" w:hAnsi="Book Antiqua" w:cs="宋体"/>
          <w:b/>
          <w:bCs/>
          <w:sz w:val="24"/>
          <w:szCs w:val="24"/>
          <w:lang w:eastAsia="zh-CN"/>
        </w:rPr>
        <w:t>McGuine TA</w:t>
      </w:r>
      <w:r w:rsidRPr="00902504">
        <w:rPr>
          <w:rFonts w:ascii="Book Antiqua" w:eastAsia="宋体" w:hAnsi="Book Antiqua" w:cs="宋体"/>
          <w:sz w:val="24"/>
          <w:szCs w:val="24"/>
          <w:lang w:eastAsia="zh-CN"/>
        </w:rPr>
        <w:t>, Greene JJ, Best T, Leverson G. Balance as a predictor of ankle injuries in high school basketball players. </w:t>
      </w:r>
      <w:r w:rsidRPr="00902504">
        <w:rPr>
          <w:rFonts w:ascii="Book Antiqua" w:eastAsia="宋体" w:hAnsi="Book Antiqua" w:cs="宋体"/>
          <w:i/>
          <w:iCs/>
          <w:sz w:val="24"/>
          <w:szCs w:val="24"/>
          <w:lang w:eastAsia="zh-CN"/>
        </w:rPr>
        <w:t>Clin J Sport Med</w:t>
      </w:r>
      <w:r w:rsidRPr="00902504">
        <w:rPr>
          <w:rFonts w:ascii="Book Antiqua" w:eastAsia="宋体" w:hAnsi="Book Antiqua" w:cs="宋体"/>
          <w:sz w:val="24"/>
          <w:szCs w:val="24"/>
          <w:lang w:eastAsia="zh-CN"/>
        </w:rPr>
        <w:t> 2000; </w:t>
      </w:r>
      <w:r w:rsidRPr="00902504">
        <w:rPr>
          <w:rFonts w:ascii="Book Antiqua" w:eastAsia="宋体" w:hAnsi="Book Antiqua" w:cs="宋体"/>
          <w:b/>
          <w:bCs/>
          <w:sz w:val="24"/>
          <w:szCs w:val="24"/>
          <w:lang w:eastAsia="zh-CN"/>
        </w:rPr>
        <w:t>10</w:t>
      </w:r>
      <w:r w:rsidRPr="00902504">
        <w:rPr>
          <w:rFonts w:ascii="Book Antiqua" w:eastAsia="宋体" w:hAnsi="Book Antiqua" w:cs="宋体"/>
          <w:sz w:val="24"/>
          <w:szCs w:val="24"/>
          <w:lang w:eastAsia="zh-CN"/>
        </w:rPr>
        <w:t>: 239-244 [PMID: 11086748]</w:t>
      </w:r>
    </w:p>
    <w:p w14:paraId="017360B8" w14:textId="52BB13B2"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33 </w:t>
      </w:r>
      <w:r w:rsidRPr="00902504">
        <w:rPr>
          <w:rFonts w:ascii="Book Antiqua" w:eastAsia="宋体" w:hAnsi="Book Antiqua" w:cs="宋体"/>
          <w:b/>
          <w:bCs/>
          <w:sz w:val="24"/>
          <w:szCs w:val="24"/>
          <w:lang w:eastAsia="zh-CN"/>
        </w:rPr>
        <w:t>Trojian TH</w:t>
      </w:r>
      <w:r w:rsidRPr="00902504">
        <w:rPr>
          <w:rFonts w:ascii="Book Antiqua" w:eastAsia="宋体" w:hAnsi="Book Antiqua" w:cs="宋体"/>
          <w:sz w:val="24"/>
          <w:szCs w:val="24"/>
          <w:lang w:eastAsia="zh-CN"/>
        </w:rPr>
        <w:t>, McKeag DB. Single leg balance test to identify risk of ankle sprains. </w:t>
      </w:r>
      <w:r w:rsidRPr="00902504">
        <w:rPr>
          <w:rFonts w:ascii="Book Antiqua" w:eastAsia="宋体" w:hAnsi="Book Antiqua" w:cs="宋体"/>
          <w:i/>
          <w:iCs/>
          <w:sz w:val="24"/>
          <w:szCs w:val="24"/>
          <w:lang w:eastAsia="zh-CN"/>
        </w:rPr>
        <w:t>Br J Sports Med</w:t>
      </w:r>
      <w:r w:rsidRPr="00902504">
        <w:rPr>
          <w:rFonts w:ascii="Book Antiqua" w:eastAsia="宋体" w:hAnsi="Book Antiqua" w:cs="宋体"/>
          <w:sz w:val="24"/>
          <w:szCs w:val="24"/>
          <w:lang w:eastAsia="zh-CN"/>
        </w:rPr>
        <w:t> 2006; </w:t>
      </w:r>
      <w:r w:rsidRPr="00902504">
        <w:rPr>
          <w:rFonts w:ascii="Book Antiqua" w:eastAsia="宋体" w:hAnsi="Book Antiqua" w:cs="宋体"/>
          <w:b/>
          <w:bCs/>
          <w:sz w:val="24"/>
          <w:szCs w:val="24"/>
          <w:lang w:eastAsia="zh-CN"/>
        </w:rPr>
        <w:t>40</w:t>
      </w:r>
      <w:r w:rsidRPr="00902504">
        <w:rPr>
          <w:rFonts w:ascii="Book Antiqua" w:eastAsia="宋体" w:hAnsi="Book Antiqua" w:cs="宋体"/>
          <w:sz w:val="24"/>
          <w:szCs w:val="24"/>
          <w:lang w:eastAsia="zh-CN"/>
        </w:rPr>
        <w:t>: 610-63; discussion 613 [PMID: 16687483 DOI: 10.1136/bjsm.2005.024356]</w:t>
      </w:r>
    </w:p>
    <w:p w14:paraId="42522ABE" w14:textId="6DEF718C"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34 </w:t>
      </w:r>
      <w:r w:rsidRPr="00902504">
        <w:rPr>
          <w:rFonts w:ascii="Book Antiqua" w:eastAsia="宋体" w:hAnsi="Book Antiqua" w:cs="宋体"/>
          <w:b/>
          <w:bCs/>
          <w:sz w:val="24"/>
          <w:szCs w:val="24"/>
          <w:lang w:eastAsia="zh-CN"/>
        </w:rPr>
        <w:t>Mohammadi F</w:t>
      </w:r>
      <w:r w:rsidRPr="00902504">
        <w:rPr>
          <w:rFonts w:ascii="Book Antiqua" w:eastAsia="宋体" w:hAnsi="Book Antiqua" w:cs="宋体"/>
          <w:sz w:val="24"/>
          <w:szCs w:val="24"/>
          <w:lang w:eastAsia="zh-CN"/>
        </w:rPr>
        <w:t>, Roozdar A. Effects of fatigue due to contraction of evertor muscles on the ankle joint position sense in male soccer players. </w:t>
      </w:r>
      <w:r w:rsidRPr="00902504">
        <w:rPr>
          <w:rFonts w:ascii="Book Antiqua" w:eastAsia="宋体" w:hAnsi="Book Antiqua" w:cs="宋体"/>
          <w:i/>
          <w:iCs/>
          <w:sz w:val="24"/>
          <w:szCs w:val="24"/>
          <w:lang w:eastAsia="zh-CN"/>
        </w:rPr>
        <w:t>Am J Sports Med</w:t>
      </w:r>
      <w:r w:rsidRPr="00902504">
        <w:rPr>
          <w:rFonts w:ascii="Book Antiqua" w:eastAsia="宋体" w:hAnsi="Book Antiqua" w:cs="宋体"/>
          <w:sz w:val="24"/>
          <w:szCs w:val="24"/>
          <w:lang w:eastAsia="zh-CN"/>
        </w:rPr>
        <w:t> 2010; </w:t>
      </w:r>
      <w:r w:rsidRPr="00902504">
        <w:rPr>
          <w:rFonts w:ascii="Book Antiqua" w:eastAsia="宋体" w:hAnsi="Book Antiqua" w:cs="宋体"/>
          <w:b/>
          <w:bCs/>
          <w:sz w:val="24"/>
          <w:szCs w:val="24"/>
          <w:lang w:eastAsia="zh-CN"/>
        </w:rPr>
        <w:t>38</w:t>
      </w:r>
      <w:r w:rsidRPr="00902504">
        <w:rPr>
          <w:rFonts w:ascii="Book Antiqua" w:eastAsia="宋体" w:hAnsi="Book Antiqua" w:cs="宋体"/>
          <w:sz w:val="24"/>
          <w:szCs w:val="24"/>
          <w:lang w:eastAsia="zh-CN"/>
        </w:rPr>
        <w:t>: 824-828 [PMID: 20139329 DOI: 10.1177/0363546509354056]</w:t>
      </w:r>
    </w:p>
    <w:p w14:paraId="653E81D4" w14:textId="65C31A41"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35 </w:t>
      </w:r>
      <w:r w:rsidRPr="00902504">
        <w:rPr>
          <w:rFonts w:ascii="Book Antiqua" w:eastAsia="宋体" w:hAnsi="Book Antiqua" w:cs="宋体"/>
          <w:b/>
          <w:bCs/>
          <w:sz w:val="24"/>
          <w:szCs w:val="24"/>
          <w:lang w:eastAsia="zh-CN"/>
        </w:rPr>
        <w:t>Stecco C</w:t>
      </w:r>
      <w:r w:rsidRPr="00902504">
        <w:rPr>
          <w:rFonts w:ascii="Book Antiqua" w:eastAsia="宋体" w:hAnsi="Book Antiqua" w:cs="宋体"/>
          <w:sz w:val="24"/>
          <w:szCs w:val="24"/>
          <w:lang w:eastAsia="zh-CN"/>
        </w:rPr>
        <w:t>, Macchi V, Porzionato A, Morra A, Parenti A, Stecco A, Delmas V, De Caro R. The ankle retinacula: morphological evidence of the proprioceptive role of the fascial system. </w:t>
      </w:r>
      <w:r w:rsidRPr="00902504">
        <w:rPr>
          <w:rFonts w:ascii="Book Antiqua" w:eastAsia="宋体" w:hAnsi="Book Antiqua" w:cs="宋体"/>
          <w:i/>
          <w:iCs/>
          <w:sz w:val="24"/>
          <w:szCs w:val="24"/>
          <w:lang w:eastAsia="zh-CN"/>
        </w:rPr>
        <w:t>Cells Tissues Organs</w:t>
      </w:r>
      <w:r w:rsidRPr="00902504">
        <w:rPr>
          <w:rFonts w:ascii="Book Antiqua" w:eastAsia="宋体" w:hAnsi="Book Antiqua" w:cs="宋体"/>
          <w:sz w:val="24"/>
          <w:szCs w:val="24"/>
          <w:lang w:eastAsia="zh-CN"/>
        </w:rPr>
        <w:t> 2010; </w:t>
      </w:r>
      <w:r w:rsidRPr="00902504">
        <w:rPr>
          <w:rFonts w:ascii="Book Antiqua" w:eastAsia="宋体" w:hAnsi="Book Antiqua" w:cs="宋体"/>
          <w:b/>
          <w:bCs/>
          <w:sz w:val="24"/>
          <w:szCs w:val="24"/>
          <w:lang w:eastAsia="zh-CN"/>
        </w:rPr>
        <w:t>192</w:t>
      </w:r>
      <w:r w:rsidRPr="00902504">
        <w:rPr>
          <w:rFonts w:ascii="Book Antiqua" w:eastAsia="宋体" w:hAnsi="Book Antiqua" w:cs="宋体"/>
          <w:sz w:val="24"/>
          <w:szCs w:val="24"/>
          <w:lang w:eastAsia="zh-CN"/>
        </w:rPr>
        <w:t>: 200-210 [PMID: 20197652 DOI: 10.1159/000290225]</w:t>
      </w:r>
    </w:p>
    <w:p w14:paraId="2A07A045" w14:textId="77777777"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36 </w:t>
      </w:r>
      <w:r w:rsidRPr="00902504">
        <w:rPr>
          <w:rFonts w:ascii="Book Antiqua" w:eastAsia="宋体" w:hAnsi="Book Antiqua" w:cs="宋体"/>
          <w:b/>
          <w:bCs/>
          <w:sz w:val="24"/>
          <w:szCs w:val="24"/>
          <w:lang w:eastAsia="zh-CN"/>
        </w:rPr>
        <w:t>Riemann BL</w:t>
      </w:r>
      <w:r w:rsidRPr="00902504">
        <w:rPr>
          <w:rFonts w:ascii="Book Antiqua" w:eastAsia="宋体" w:hAnsi="Book Antiqua" w:cs="宋体"/>
          <w:sz w:val="24"/>
          <w:szCs w:val="24"/>
          <w:lang w:eastAsia="zh-CN"/>
        </w:rPr>
        <w:t>. Is There a Link Between Chronic Ankle Instability and Postural Instability? </w:t>
      </w:r>
      <w:r w:rsidRPr="00902504">
        <w:rPr>
          <w:rFonts w:ascii="Book Antiqua" w:eastAsia="宋体" w:hAnsi="Book Antiqua" w:cs="宋体"/>
          <w:i/>
          <w:iCs/>
          <w:sz w:val="24"/>
          <w:szCs w:val="24"/>
          <w:lang w:eastAsia="zh-CN"/>
        </w:rPr>
        <w:t>J Athl Train</w:t>
      </w:r>
      <w:r w:rsidRPr="00902504">
        <w:rPr>
          <w:rFonts w:ascii="Book Antiqua" w:eastAsia="宋体" w:hAnsi="Book Antiqua" w:cs="宋体"/>
          <w:sz w:val="24"/>
          <w:szCs w:val="24"/>
          <w:lang w:eastAsia="zh-CN"/>
        </w:rPr>
        <w:t> 2002; </w:t>
      </w:r>
      <w:r w:rsidRPr="00902504">
        <w:rPr>
          <w:rFonts w:ascii="Book Antiqua" w:eastAsia="宋体" w:hAnsi="Book Antiqua" w:cs="宋体"/>
          <w:b/>
          <w:bCs/>
          <w:sz w:val="24"/>
          <w:szCs w:val="24"/>
          <w:lang w:eastAsia="zh-CN"/>
        </w:rPr>
        <w:t>37</w:t>
      </w:r>
      <w:r w:rsidRPr="00902504">
        <w:rPr>
          <w:rFonts w:ascii="Book Antiqua" w:eastAsia="宋体" w:hAnsi="Book Antiqua" w:cs="宋体"/>
          <w:sz w:val="24"/>
          <w:szCs w:val="24"/>
          <w:lang w:eastAsia="zh-CN"/>
        </w:rPr>
        <w:t>: 386-393 [PMID: 12937560]</w:t>
      </w:r>
    </w:p>
    <w:p w14:paraId="019C5362" w14:textId="6CAF2E60"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37 </w:t>
      </w:r>
      <w:r w:rsidRPr="00902504">
        <w:rPr>
          <w:rFonts w:ascii="Book Antiqua" w:eastAsia="宋体" w:hAnsi="Book Antiqua" w:cs="宋体"/>
          <w:b/>
          <w:bCs/>
          <w:sz w:val="24"/>
          <w:szCs w:val="24"/>
          <w:lang w:eastAsia="zh-CN"/>
        </w:rPr>
        <w:t>McKeon PO</w:t>
      </w:r>
      <w:r w:rsidRPr="00902504">
        <w:rPr>
          <w:rFonts w:ascii="Book Antiqua" w:eastAsia="宋体" w:hAnsi="Book Antiqua" w:cs="宋体"/>
          <w:sz w:val="24"/>
          <w:szCs w:val="24"/>
          <w:lang w:eastAsia="zh-CN"/>
        </w:rPr>
        <w:t>, Hertel J. Systematic review of postural control and lateral ankle instability, part II: is balance training clinically effective? </w:t>
      </w:r>
      <w:r w:rsidRPr="00902504">
        <w:rPr>
          <w:rFonts w:ascii="Book Antiqua" w:eastAsia="宋体" w:hAnsi="Book Antiqua" w:cs="宋体"/>
          <w:i/>
          <w:iCs/>
          <w:sz w:val="24"/>
          <w:szCs w:val="24"/>
          <w:lang w:eastAsia="zh-CN"/>
        </w:rPr>
        <w:t>J Athl Train</w:t>
      </w:r>
      <w:r w:rsidRPr="00902504">
        <w:rPr>
          <w:rFonts w:ascii="Book Antiqua" w:eastAsia="宋体" w:hAnsi="Book Antiqua" w:cs="宋体"/>
          <w:sz w:val="24"/>
          <w:szCs w:val="24"/>
          <w:lang w:eastAsia="zh-CN"/>
        </w:rPr>
        <w:t> </w:t>
      </w:r>
      <w:r w:rsidRPr="00902504">
        <w:rPr>
          <w:rFonts w:ascii="Book Antiqua" w:eastAsia="宋体" w:hAnsi="Book Antiqua" w:cs="宋体" w:hint="eastAsia"/>
          <w:sz w:val="24"/>
          <w:szCs w:val="24"/>
          <w:lang w:eastAsia="zh-CN"/>
        </w:rPr>
        <w:t>2008</w:t>
      </w:r>
      <w:r w:rsidRPr="00902504">
        <w:rPr>
          <w:rFonts w:ascii="Book Antiqua" w:eastAsia="宋体" w:hAnsi="Book Antiqua" w:cs="宋体"/>
          <w:sz w:val="24"/>
          <w:szCs w:val="24"/>
          <w:lang w:eastAsia="zh-CN"/>
        </w:rPr>
        <w:t>; </w:t>
      </w:r>
      <w:r w:rsidRPr="00902504">
        <w:rPr>
          <w:rFonts w:ascii="Book Antiqua" w:eastAsia="宋体" w:hAnsi="Book Antiqua" w:cs="宋体"/>
          <w:b/>
          <w:bCs/>
          <w:sz w:val="24"/>
          <w:szCs w:val="24"/>
          <w:lang w:eastAsia="zh-CN"/>
        </w:rPr>
        <w:t>43</w:t>
      </w:r>
      <w:r w:rsidRPr="00902504">
        <w:rPr>
          <w:rFonts w:ascii="Book Antiqua" w:eastAsia="宋体" w:hAnsi="Book Antiqua" w:cs="宋体"/>
          <w:sz w:val="24"/>
          <w:szCs w:val="24"/>
          <w:lang w:eastAsia="zh-CN"/>
        </w:rPr>
        <w:t>: 305-315 [PMID: 18523567 DOI: 10.4085/1062-6050-43.3.305]</w:t>
      </w:r>
    </w:p>
    <w:p w14:paraId="653781AF" w14:textId="77777777"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38 </w:t>
      </w:r>
      <w:r w:rsidRPr="00902504">
        <w:rPr>
          <w:rFonts w:ascii="Book Antiqua" w:eastAsia="宋体" w:hAnsi="Book Antiqua" w:cs="宋体"/>
          <w:b/>
          <w:bCs/>
          <w:sz w:val="24"/>
          <w:szCs w:val="24"/>
          <w:lang w:eastAsia="zh-CN"/>
        </w:rPr>
        <w:t>Beynnon BD</w:t>
      </w:r>
      <w:r w:rsidRPr="00902504">
        <w:rPr>
          <w:rFonts w:ascii="Book Antiqua" w:eastAsia="宋体" w:hAnsi="Book Antiqua" w:cs="宋体"/>
          <w:sz w:val="24"/>
          <w:szCs w:val="24"/>
          <w:lang w:eastAsia="zh-CN"/>
        </w:rPr>
        <w:t>, Renström PA, Alosa DM, Baumhauer JF, Vacek PM. Ankle ligament injury risk factors: a prospective study of college athletes. </w:t>
      </w:r>
      <w:r w:rsidRPr="00902504">
        <w:rPr>
          <w:rFonts w:ascii="Book Antiqua" w:eastAsia="宋体" w:hAnsi="Book Antiqua" w:cs="宋体"/>
          <w:i/>
          <w:iCs/>
          <w:sz w:val="24"/>
          <w:szCs w:val="24"/>
          <w:lang w:eastAsia="zh-CN"/>
        </w:rPr>
        <w:t>J Orthop Res</w:t>
      </w:r>
      <w:r w:rsidRPr="00902504">
        <w:rPr>
          <w:rFonts w:ascii="Book Antiqua" w:eastAsia="宋体" w:hAnsi="Book Antiqua" w:cs="宋体"/>
          <w:sz w:val="24"/>
          <w:szCs w:val="24"/>
          <w:lang w:eastAsia="zh-CN"/>
        </w:rPr>
        <w:t> 2001; </w:t>
      </w:r>
      <w:r w:rsidRPr="00902504">
        <w:rPr>
          <w:rFonts w:ascii="Book Antiqua" w:eastAsia="宋体" w:hAnsi="Book Antiqua" w:cs="宋体"/>
          <w:b/>
          <w:bCs/>
          <w:sz w:val="24"/>
          <w:szCs w:val="24"/>
          <w:lang w:eastAsia="zh-CN"/>
        </w:rPr>
        <w:t>19</w:t>
      </w:r>
      <w:r w:rsidRPr="00902504">
        <w:rPr>
          <w:rFonts w:ascii="Book Antiqua" w:eastAsia="宋体" w:hAnsi="Book Antiqua" w:cs="宋体"/>
          <w:sz w:val="24"/>
          <w:szCs w:val="24"/>
          <w:lang w:eastAsia="zh-CN"/>
        </w:rPr>
        <w:t>: 213-220 [PMID: 11347693]</w:t>
      </w:r>
    </w:p>
    <w:p w14:paraId="1D77016D" w14:textId="17931230"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39 </w:t>
      </w:r>
      <w:r w:rsidRPr="00902504">
        <w:rPr>
          <w:rFonts w:ascii="Book Antiqua" w:eastAsia="宋体" w:hAnsi="Book Antiqua" w:cs="宋体"/>
          <w:b/>
          <w:bCs/>
          <w:sz w:val="24"/>
          <w:szCs w:val="24"/>
          <w:lang w:eastAsia="zh-CN"/>
        </w:rPr>
        <w:t>Hosea TM</w:t>
      </w:r>
      <w:r w:rsidRPr="00902504">
        <w:rPr>
          <w:rFonts w:ascii="Book Antiqua" w:eastAsia="宋体" w:hAnsi="Book Antiqua" w:cs="宋体"/>
          <w:sz w:val="24"/>
          <w:szCs w:val="24"/>
          <w:lang w:eastAsia="zh-CN"/>
        </w:rPr>
        <w:t>, Carey CC, Harrer MF. The gender issue: epidemiology of ankle injuries in athletes who participate in basketball. </w:t>
      </w:r>
      <w:r w:rsidRPr="00902504">
        <w:rPr>
          <w:rFonts w:ascii="Book Antiqua" w:eastAsia="宋体" w:hAnsi="Book Antiqua" w:cs="宋体"/>
          <w:i/>
          <w:iCs/>
          <w:sz w:val="24"/>
          <w:szCs w:val="24"/>
          <w:lang w:eastAsia="zh-CN"/>
        </w:rPr>
        <w:t>Clin Orthop Relat Res</w:t>
      </w:r>
      <w:r w:rsidRPr="00902504">
        <w:rPr>
          <w:rFonts w:ascii="Book Antiqua" w:eastAsia="宋体" w:hAnsi="Book Antiqua" w:cs="宋体"/>
          <w:sz w:val="24"/>
          <w:szCs w:val="24"/>
          <w:lang w:eastAsia="zh-CN"/>
        </w:rPr>
        <w:t> 2000; </w:t>
      </w:r>
      <w:r w:rsidRPr="00902504">
        <w:rPr>
          <w:rFonts w:ascii="Book Antiqua" w:eastAsia="宋体" w:hAnsi="Book Antiqua" w:cs="宋体" w:hint="eastAsia"/>
          <w:b/>
          <w:sz w:val="24"/>
          <w:szCs w:val="24"/>
          <w:lang w:eastAsia="zh-CN"/>
        </w:rPr>
        <w:t>372</w:t>
      </w:r>
      <w:r w:rsidRPr="00902504">
        <w:rPr>
          <w:rFonts w:ascii="Book Antiqua" w:eastAsia="宋体" w:hAnsi="Book Antiqua" w:cs="宋体"/>
          <w:sz w:val="24"/>
          <w:szCs w:val="24"/>
          <w:lang w:eastAsia="zh-CN"/>
        </w:rPr>
        <w:t>: 45-49 [PMID: 10738413]</w:t>
      </w:r>
    </w:p>
    <w:p w14:paraId="797E7249" w14:textId="002D71EA"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40 </w:t>
      </w:r>
      <w:r w:rsidRPr="00902504">
        <w:rPr>
          <w:rFonts w:ascii="Book Antiqua" w:eastAsia="宋体" w:hAnsi="Book Antiqua" w:cs="宋体"/>
          <w:b/>
          <w:bCs/>
          <w:sz w:val="24"/>
          <w:szCs w:val="24"/>
          <w:lang w:eastAsia="zh-CN"/>
        </w:rPr>
        <w:t>Gwinn DE</w:t>
      </w:r>
      <w:r w:rsidRPr="00902504">
        <w:rPr>
          <w:rFonts w:ascii="Book Antiqua" w:eastAsia="宋体" w:hAnsi="Book Antiqua" w:cs="宋体"/>
          <w:sz w:val="24"/>
          <w:szCs w:val="24"/>
          <w:lang w:eastAsia="zh-CN"/>
        </w:rPr>
        <w:t xml:space="preserve">, Wilckens JH, McDevitt ER, Ross G, Kao TC. </w:t>
      </w:r>
      <w:proofErr w:type="gramStart"/>
      <w:r w:rsidRPr="00902504">
        <w:rPr>
          <w:rFonts w:ascii="Book Antiqua" w:eastAsia="宋体" w:hAnsi="Book Antiqua" w:cs="宋体"/>
          <w:sz w:val="24"/>
          <w:szCs w:val="24"/>
          <w:lang w:eastAsia="zh-CN"/>
        </w:rPr>
        <w:t>The relative incidence of anterior cruciate ligament injury in men and women at the United States Naval Academy.</w:t>
      </w:r>
      <w:proofErr w:type="gramEnd"/>
      <w:r w:rsidRPr="00902504">
        <w:rPr>
          <w:rFonts w:ascii="Book Antiqua" w:eastAsia="宋体" w:hAnsi="Book Antiqua" w:cs="宋体"/>
          <w:sz w:val="24"/>
          <w:szCs w:val="24"/>
          <w:lang w:eastAsia="zh-CN"/>
        </w:rPr>
        <w:t> </w:t>
      </w:r>
      <w:r w:rsidRPr="00902504">
        <w:rPr>
          <w:rFonts w:ascii="Book Antiqua" w:eastAsia="宋体" w:hAnsi="Book Antiqua" w:cs="宋体"/>
          <w:i/>
          <w:iCs/>
          <w:sz w:val="24"/>
          <w:szCs w:val="24"/>
          <w:lang w:eastAsia="zh-CN"/>
        </w:rPr>
        <w:t>Am J Sports Med</w:t>
      </w:r>
      <w:r w:rsidRPr="00902504">
        <w:rPr>
          <w:rFonts w:ascii="Book Antiqua" w:eastAsia="宋体" w:hAnsi="Book Antiqua" w:cs="宋体"/>
          <w:sz w:val="24"/>
          <w:szCs w:val="24"/>
          <w:lang w:eastAsia="zh-CN"/>
        </w:rPr>
        <w:t> </w:t>
      </w:r>
      <w:r w:rsidRPr="00902504">
        <w:rPr>
          <w:rFonts w:ascii="Book Antiqua" w:eastAsia="宋体" w:hAnsi="Book Antiqua" w:cs="宋体" w:hint="eastAsia"/>
          <w:sz w:val="24"/>
          <w:szCs w:val="24"/>
          <w:lang w:eastAsia="zh-CN"/>
        </w:rPr>
        <w:t>2000</w:t>
      </w:r>
      <w:r w:rsidRPr="00902504">
        <w:rPr>
          <w:rFonts w:ascii="Book Antiqua" w:eastAsia="宋体" w:hAnsi="Book Antiqua" w:cs="宋体"/>
          <w:sz w:val="24"/>
          <w:szCs w:val="24"/>
          <w:lang w:eastAsia="zh-CN"/>
        </w:rPr>
        <w:t>; </w:t>
      </w:r>
      <w:r w:rsidRPr="00902504">
        <w:rPr>
          <w:rFonts w:ascii="Book Antiqua" w:eastAsia="宋体" w:hAnsi="Book Antiqua" w:cs="宋体"/>
          <w:b/>
          <w:bCs/>
          <w:sz w:val="24"/>
          <w:szCs w:val="24"/>
          <w:lang w:eastAsia="zh-CN"/>
        </w:rPr>
        <w:t>28</w:t>
      </w:r>
      <w:r w:rsidRPr="00902504">
        <w:rPr>
          <w:rFonts w:ascii="Book Antiqua" w:eastAsia="宋体" w:hAnsi="Book Antiqua" w:cs="宋体"/>
          <w:sz w:val="24"/>
          <w:szCs w:val="24"/>
          <w:lang w:eastAsia="zh-CN"/>
        </w:rPr>
        <w:t>: 98-102 [PMID: 10653551]</w:t>
      </w:r>
    </w:p>
    <w:p w14:paraId="02F34380" w14:textId="6A77D381" w:rsidR="007A3E87" w:rsidRPr="00902504" w:rsidRDefault="007A3E87" w:rsidP="007A3E87">
      <w:pPr>
        <w:spacing w:after="0" w:line="360" w:lineRule="auto"/>
        <w:jc w:val="both"/>
        <w:rPr>
          <w:rFonts w:ascii="Book Antiqua" w:eastAsia="宋体" w:hAnsi="Book Antiqua" w:cs="宋体"/>
          <w:sz w:val="24"/>
          <w:szCs w:val="24"/>
          <w:lang w:eastAsia="zh-CN"/>
        </w:rPr>
      </w:pPr>
      <w:proofErr w:type="gramStart"/>
      <w:r w:rsidRPr="00902504">
        <w:rPr>
          <w:rFonts w:ascii="Book Antiqua" w:eastAsia="宋体" w:hAnsi="Book Antiqua" w:cs="宋体"/>
          <w:sz w:val="24"/>
          <w:szCs w:val="24"/>
          <w:lang w:eastAsia="zh-CN"/>
        </w:rPr>
        <w:t>41 </w:t>
      </w:r>
      <w:r w:rsidRPr="00902504">
        <w:rPr>
          <w:rFonts w:ascii="Book Antiqua" w:eastAsia="宋体" w:hAnsi="Book Antiqua" w:cs="宋体"/>
          <w:b/>
          <w:bCs/>
          <w:sz w:val="24"/>
          <w:szCs w:val="24"/>
          <w:lang w:eastAsia="zh-CN"/>
        </w:rPr>
        <w:t>Sitler M</w:t>
      </w:r>
      <w:r w:rsidRPr="00902504">
        <w:rPr>
          <w:rFonts w:ascii="Book Antiqua" w:eastAsia="宋体" w:hAnsi="Book Antiqua" w:cs="宋体"/>
          <w:sz w:val="24"/>
          <w:szCs w:val="24"/>
          <w:lang w:eastAsia="zh-CN"/>
        </w:rPr>
        <w:t>, Ryan J, Wheeler B, McBride J, Arciero R, Anderson J, Horodyski M.</w:t>
      </w:r>
      <w:proofErr w:type="gramEnd"/>
      <w:r w:rsidRPr="00902504">
        <w:rPr>
          <w:rFonts w:ascii="Book Antiqua" w:eastAsia="宋体" w:hAnsi="Book Antiqua" w:cs="宋体"/>
          <w:sz w:val="24"/>
          <w:szCs w:val="24"/>
          <w:lang w:eastAsia="zh-CN"/>
        </w:rPr>
        <w:t xml:space="preserve"> </w:t>
      </w:r>
      <w:proofErr w:type="gramStart"/>
      <w:r w:rsidRPr="00902504">
        <w:rPr>
          <w:rFonts w:ascii="Book Antiqua" w:eastAsia="宋体" w:hAnsi="Book Antiqua" w:cs="宋体"/>
          <w:sz w:val="24"/>
          <w:szCs w:val="24"/>
          <w:lang w:eastAsia="zh-CN"/>
        </w:rPr>
        <w:t>The efficacy of a semirigid ankle stabilizer to reduce acute ankle injuries in basketball.</w:t>
      </w:r>
      <w:proofErr w:type="gramEnd"/>
      <w:r w:rsidRPr="00902504">
        <w:rPr>
          <w:rFonts w:ascii="Book Antiqua" w:eastAsia="宋体" w:hAnsi="Book Antiqua" w:cs="宋体"/>
          <w:sz w:val="24"/>
          <w:szCs w:val="24"/>
          <w:lang w:eastAsia="zh-CN"/>
        </w:rPr>
        <w:t xml:space="preserve"> </w:t>
      </w:r>
      <w:proofErr w:type="gramStart"/>
      <w:r w:rsidRPr="00902504">
        <w:rPr>
          <w:rFonts w:ascii="Book Antiqua" w:eastAsia="宋体" w:hAnsi="Book Antiqua" w:cs="宋体"/>
          <w:sz w:val="24"/>
          <w:szCs w:val="24"/>
          <w:lang w:eastAsia="zh-CN"/>
        </w:rPr>
        <w:t>A randomized clinical study at West Point.</w:t>
      </w:r>
      <w:proofErr w:type="gramEnd"/>
      <w:r w:rsidRPr="00902504">
        <w:rPr>
          <w:rFonts w:ascii="Book Antiqua" w:eastAsia="宋体" w:hAnsi="Book Antiqua" w:cs="宋体"/>
          <w:sz w:val="24"/>
          <w:szCs w:val="24"/>
          <w:lang w:eastAsia="zh-CN"/>
        </w:rPr>
        <w:t> </w:t>
      </w:r>
      <w:r w:rsidRPr="00902504">
        <w:rPr>
          <w:rFonts w:ascii="Book Antiqua" w:eastAsia="宋体" w:hAnsi="Book Antiqua" w:cs="宋体"/>
          <w:i/>
          <w:iCs/>
          <w:sz w:val="24"/>
          <w:szCs w:val="24"/>
          <w:lang w:eastAsia="zh-CN"/>
        </w:rPr>
        <w:t>Am J Sports Med</w:t>
      </w:r>
      <w:r w:rsidRPr="00902504">
        <w:rPr>
          <w:rFonts w:ascii="Book Antiqua" w:eastAsia="宋体" w:hAnsi="Book Antiqua" w:cs="宋体"/>
          <w:sz w:val="24"/>
          <w:szCs w:val="24"/>
          <w:lang w:eastAsia="zh-CN"/>
        </w:rPr>
        <w:t> </w:t>
      </w:r>
      <w:r w:rsidRPr="00902504">
        <w:rPr>
          <w:rFonts w:ascii="Book Antiqua" w:eastAsia="宋体" w:hAnsi="Book Antiqua" w:cs="宋体" w:hint="eastAsia"/>
          <w:sz w:val="24"/>
          <w:szCs w:val="24"/>
          <w:lang w:eastAsia="zh-CN"/>
        </w:rPr>
        <w:t>1994</w:t>
      </w:r>
      <w:r w:rsidRPr="00902504">
        <w:rPr>
          <w:rFonts w:ascii="Book Antiqua" w:eastAsia="宋体" w:hAnsi="Book Antiqua" w:cs="宋体"/>
          <w:sz w:val="24"/>
          <w:szCs w:val="24"/>
          <w:lang w:eastAsia="zh-CN"/>
        </w:rPr>
        <w:t>; </w:t>
      </w:r>
      <w:r w:rsidRPr="00902504">
        <w:rPr>
          <w:rFonts w:ascii="Book Antiqua" w:eastAsia="宋体" w:hAnsi="Book Antiqua" w:cs="宋体"/>
          <w:b/>
          <w:bCs/>
          <w:sz w:val="24"/>
          <w:szCs w:val="24"/>
          <w:lang w:eastAsia="zh-CN"/>
        </w:rPr>
        <w:t>22</w:t>
      </w:r>
      <w:r w:rsidRPr="00902504">
        <w:rPr>
          <w:rFonts w:ascii="Book Antiqua" w:eastAsia="宋体" w:hAnsi="Book Antiqua" w:cs="宋体"/>
          <w:sz w:val="24"/>
          <w:szCs w:val="24"/>
          <w:lang w:eastAsia="zh-CN"/>
        </w:rPr>
        <w:t>: 454-461 [PMID: 7943509]</w:t>
      </w:r>
    </w:p>
    <w:p w14:paraId="4971250B" w14:textId="77777777" w:rsidR="007A3E87" w:rsidRPr="00902504" w:rsidRDefault="007A3E87" w:rsidP="007A3E87">
      <w:pPr>
        <w:spacing w:after="0" w:line="360" w:lineRule="auto"/>
        <w:jc w:val="both"/>
        <w:rPr>
          <w:rFonts w:ascii="Book Antiqua" w:eastAsia="宋体" w:hAnsi="Book Antiqua" w:cs="宋体"/>
          <w:sz w:val="24"/>
          <w:szCs w:val="24"/>
          <w:lang w:eastAsia="zh-CN"/>
        </w:rPr>
      </w:pPr>
      <w:proofErr w:type="gramStart"/>
      <w:r w:rsidRPr="00902504">
        <w:rPr>
          <w:rFonts w:ascii="Book Antiqua" w:eastAsia="宋体" w:hAnsi="Book Antiqua" w:cs="宋体"/>
          <w:sz w:val="24"/>
          <w:szCs w:val="24"/>
          <w:lang w:eastAsia="zh-CN"/>
        </w:rPr>
        <w:t>42 </w:t>
      </w:r>
      <w:r w:rsidRPr="00902504">
        <w:rPr>
          <w:rFonts w:ascii="Book Antiqua" w:eastAsia="宋体" w:hAnsi="Book Antiqua" w:cs="宋体"/>
          <w:b/>
          <w:bCs/>
          <w:sz w:val="24"/>
          <w:szCs w:val="24"/>
          <w:lang w:eastAsia="zh-CN"/>
        </w:rPr>
        <w:t>Arnason A</w:t>
      </w:r>
      <w:r w:rsidRPr="00902504">
        <w:rPr>
          <w:rFonts w:ascii="Book Antiqua" w:eastAsia="宋体" w:hAnsi="Book Antiqua" w:cs="宋体"/>
          <w:sz w:val="24"/>
          <w:szCs w:val="24"/>
          <w:lang w:eastAsia="zh-CN"/>
        </w:rPr>
        <w:t>, Gudmundsson A, Dahl HA, Jóhannsson E. Soccer injuries in Iceland.</w:t>
      </w:r>
      <w:proofErr w:type="gramEnd"/>
      <w:r w:rsidRPr="00902504">
        <w:rPr>
          <w:rFonts w:ascii="Book Antiqua" w:eastAsia="宋体" w:hAnsi="Book Antiqua" w:cs="宋体"/>
          <w:sz w:val="24"/>
          <w:szCs w:val="24"/>
          <w:lang w:eastAsia="zh-CN"/>
        </w:rPr>
        <w:t> </w:t>
      </w:r>
      <w:r w:rsidRPr="00902504">
        <w:rPr>
          <w:rFonts w:ascii="Book Antiqua" w:eastAsia="宋体" w:hAnsi="Book Antiqua" w:cs="宋体"/>
          <w:i/>
          <w:iCs/>
          <w:sz w:val="24"/>
          <w:szCs w:val="24"/>
          <w:lang w:eastAsia="zh-CN"/>
        </w:rPr>
        <w:t>Scand J Med Sci Sports</w:t>
      </w:r>
      <w:r w:rsidRPr="00902504">
        <w:rPr>
          <w:rFonts w:ascii="Book Antiqua" w:eastAsia="宋体" w:hAnsi="Book Antiqua" w:cs="宋体"/>
          <w:sz w:val="24"/>
          <w:szCs w:val="24"/>
          <w:lang w:eastAsia="zh-CN"/>
        </w:rPr>
        <w:t> 1996; </w:t>
      </w:r>
      <w:r w:rsidRPr="00902504">
        <w:rPr>
          <w:rFonts w:ascii="Book Antiqua" w:eastAsia="宋体" w:hAnsi="Book Antiqua" w:cs="宋体"/>
          <w:b/>
          <w:bCs/>
          <w:sz w:val="24"/>
          <w:szCs w:val="24"/>
          <w:lang w:eastAsia="zh-CN"/>
        </w:rPr>
        <w:t>6</w:t>
      </w:r>
      <w:r w:rsidRPr="00902504">
        <w:rPr>
          <w:rFonts w:ascii="Book Antiqua" w:eastAsia="宋体" w:hAnsi="Book Antiqua" w:cs="宋体"/>
          <w:sz w:val="24"/>
          <w:szCs w:val="24"/>
          <w:lang w:eastAsia="zh-CN"/>
        </w:rPr>
        <w:t>: 40-45 [PMID: 8680943]</w:t>
      </w:r>
    </w:p>
    <w:p w14:paraId="14A702E6" w14:textId="77777777"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43 </w:t>
      </w:r>
      <w:r w:rsidRPr="00902504">
        <w:rPr>
          <w:rFonts w:ascii="Book Antiqua" w:eastAsia="宋体" w:hAnsi="Book Antiqua" w:cs="宋体"/>
          <w:b/>
          <w:bCs/>
          <w:sz w:val="24"/>
          <w:szCs w:val="24"/>
          <w:lang w:eastAsia="zh-CN"/>
        </w:rPr>
        <w:t>Chomiak J</w:t>
      </w:r>
      <w:r w:rsidRPr="00902504">
        <w:rPr>
          <w:rFonts w:ascii="Book Antiqua" w:eastAsia="宋体" w:hAnsi="Book Antiqua" w:cs="宋体"/>
          <w:sz w:val="24"/>
          <w:szCs w:val="24"/>
          <w:lang w:eastAsia="zh-CN"/>
        </w:rPr>
        <w:t>, Junge A, Peterson L, Dvorak J. Severe injuries in football players. Influencing factors. </w:t>
      </w:r>
      <w:r w:rsidRPr="00902504">
        <w:rPr>
          <w:rFonts w:ascii="Book Antiqua" w:eastAsia="宋体" w:hAnsi="Book Antiqua" w:cs="宋体"/>
          <w:i/>
          <w:iCs/>
          <w:sz w:val="24"/>
          <w:szCs w:val="24"/>
          <w:lang w:eastAsia="zh-CN"/>
        </w:rPr>
        <w:t>Am J Sports Med</w:t>
      </w:r>
      <w:r w:rsidRPr="00902504">
        <w:rPr>
          <w:rFonts w:ascii="Book Antiqua" w:eastAsia="宋体" w:hAnsi="Book Antiqua" w:cs="宋体"/>
          <w:sz w:val="24"/>
          <w:szCs w:val="24"/>
          <w:lang w:eastAsia="zh-CN"/>
        </w:rPr>
        <w:t> 2000; </w:t>
      </w:r>
      <w:r w:rsidRPr="00902504">
        <w:rPr>
          <w:rFonts w:ascii="Book Antiqua" w:eastAsia="宋体" w:hAnsi="Book Antiqua" w:cs="宋体"/>
          <w:b/>
          <w:bCs/>
          <w:sz w:val="24"/>
          <w:szCs w:val="24"/>
          <w:lang w:eastAsia="zh-CN"/>
        </w:rPr>
        <w:t>28</w:t>
      </w:r>
      <w:r w:rsidRPr="00902504">
        <w:rPr>
          <w:rFonts w:ascii="Book Antiqua" w:eastAsia="宋体" w:hAnsi="Book Antiqua" w:cs="宋体"/>
          <w:sz w:val="24"/>
          <w:szCs w:val="24"/>
          <w:lang w:eastAsia="zh-CN"/>
        </w:rPr>
        <w:t>: S58-S68 [PMID: 11032109]</w:t>
      </w:r>
    </w:p>
    <w:p w14:paraId="6626EB3F" w14:textId="77777777"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44 </w:t>
      </w:r>
      <w:r w:rsidRPr="00902504">
        <w:rPr>
          <w:rFonts w:ascii="Book Antiqua" w:eastAsia="宋体" w:hAnsi="Book Antiqua" w:cs="宋体"/>
          <w:b/>
          <w:bCs/>
          <w:sz w:val="24"/>
          <w:szCs w:val="24"/>
          <w:lang w:eastAsia="zh-CN"/>
        </w:rPr>
        <w:t>Kujala UM</w:t>
      </w:r>
      <w:r w:rsidRPr="00902504">
        <w:rPr>
          <w:rFonts w:ascii="Book Antiqua" w:eastAsia="宋体" w:hAnsi="Book Antiqua" w:cs="宋体"/>
          <w:sz w:val="24"/>
          <w:szCs w:val="24"/>
          <w:lang w:eastAsia="zh-CN"/>
        </w:rPr>
        <w:t>, Taimela S, Antti-Poika I, Orava S, Tuominen R, Myllynen P. Acute injuries in soccer, ice hockey, volleyball, basketball, judo, and karate: analysis of national registry data. </w:t>
      </w:r>
      <w:r w:rsidRPr="00902504">
        <w:rPr>
          <w:rFonts w:ascii="Book Antiqua" w:eastAsia="宋体" w:hAnsi="Book Antiqua" w:cs="宋体"/>
          <w:i/>
          <w:iCs/>
          <w:sz w:val="24"/>
          <w:szCs w:val="24"/>
          <w:lang w:eastAsia="zh-CN"/>
        </w:rPr>
        <w:t>BMJ</w:t>
      </w:r>
      <w:r w:rsidRPr="00902504">
        <w:rPr>
          <w:rFonts w:ascii="Book Antiqua" w:eastAsia="宋体" w:hAnsi="Book Antiqua" w:cs="宋体"/>
          <w:sz w:val="24"/>
          <w:szCs w:val="24"/>
          <w:lang w:eastAsia="zh-CN"/>
        </w:rPr>
        <w:t> 1995; </w:t>
      </w:r>
      <w:r w:rsidRPr="00902504">
        <w:rPr>
          <w:rFonts w:ascii="Book Antiqua" w:eastAsia="宋体" w:hAnsi="Book Antiqua" w:cs="宋体"/>
          <w:b/>
          <w:bCs/>
          <w:sz w:val="24"/>
          <w:szCs w:val="24"/>
          <w:lang w:eastAsia="zh-CN"/>
        </w:rPr>
        <w:t>311</w:t>
      </w:r>
      <w:r w:rsidRPr="00902504">
        <w:rPr>
          <w:rFonts w:ascii="Book Antiqua" w:eastAsia="宋体" w:hAnsi="Book Antiqua" w:cs="宋体"/>
          <w:sz w:val="24"/>
          <w:szCs w:val="24"/>
          <w:lang w:eastAsia="zh-CN"/>
        </w:rPr>
        <w:t>: 1465-1468 [PMID: 8520333]</w:t>
      </w:r>
    </w:p>
    <w:p w14:paraId="7E1BCAD7" w14:textId="11F9F03B"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45 </w:t>
      </w:r>
      <w:r w:rsidRPr="00902504">
        <w:rPr>
          <w:rFonts w:ascii="Book Antiqua" w:eastAsia="宋体" w:hAnsi="Book Antiqua" w:cs="宋体"/>
          <w:b/>
          <w:bCs/>
          <w:sz w:val="24"/>
          <w:szCs w:val="24"/>
          <w:lang w:eastAsia="zh-CN"/>
        </w:rPr>
        <w:t>Sullivan JA</w:t>
      </w:r>
      <w:r w:rsidRPr="00902504">
        <w:rPr>
          <w:rFonts w:ascii="Book Antiqua" w:eastAsia="宋体" w:hAnsi="Book Antiqua" w:cs="宋体"/>
          <w:sz w:val="24"/>
          <w:szCs w:val="24"/>
          <w:lang w:eastAsia="zh-CN"/>
        </w:rPr>
        <w:t>, Gross RH, Grana WA, Garcia-Moral CA. Evaluation of injuries in youth soccer. </w:t>
      </w:r>
      <w:r w:rsidRPr="00902504">
        <w:rPr>
          <w:rFonts w:ascii="Book Antiqua" w:eastAsia="宋体" w:hAnsi="Book Antiqua" w:cs="宋体"/>
          <w:i/>
          <w:iCs/>
          <w:sz w:val="24"/>
          <w:szCs w:val="24"/>
          <w:lang w:eastAsia="zh-CN"/>
        </w:rPr>
        <w:t>Am J Sports Med</w:t>
      </w:r>
      <w:r w:rsidRPr="00902504">
        <w:rPr>
          <w:rFonts w:ascii="Book Antiqua" w:eastAsia="宋体" w:hAnsi="Book Antiqua" w:cs="宋体"/>
          <w:sz w:val="24"/>
          <w:szCs w:val="24"/>
          <w:lang w:eastAsia="zh-CN"/>
        </w:rPr>
        <w:t> </w:t>
      </w:r>
      <w:r w:rsidRPr="00902504">
        <w:rPr>
          <w:rFonts w:ascii="Book Antiqua" w:eastAsia="宋体" w:hAnsi="Book Antiqua" w:cs="宋体" w:hint="eastAsia"/>
          <w:sz w:val="24"/>
          <w:szCs w:val="24"/>
          <w:lang w:eastAsia="zh-CN"/>
        </w:rPr>
        <w:t>1980</w:t>
      </w:r>
      <w:r w:rsidRPr="00902504">
        <w:rPr>
          <w:rFonts w:ascii="Book Antiqua" w:eastAsia="宋体" w:hAnsi="Book Antiqua" w:cs="宋体"/>
          <w:sz w:val="24"/>
          <w:szCs w:val="24"/>
          <w:lang w:eastAsia="zh-CN"/>
        </w:rPr>
        <w:t>; </w:t>
      </w:r>
      <w:r w:rsidRPr="00902504">
        <w:rPr>
          <w:rFonts w:ascii="Book Antiqua" w:eastAsia="宋体" w:hAnsi="Book Antiqua" w:cs="宋体"/>
          <w:b/>
          <w:bCs/>
          <w:sz w:val="24"/>
          <w:szCs w:val="24"/>
          <w:lang w:eastAsia="zh-CN"/>
        </w:rPr>
        <w:t>8</w:t>
      </w:r>
      <w:r w:rsidRPr="00902504">
        <w:rPr>
          <w:rFonts w:ascii="Book Antiqua" w:eastAsia="宋体" w:hAnsi="Book Antiqua" w:cs="宋体"/>
          <w:sz w:val="24"/>
          <w:szCs w:val="24"/>
          <w:lang w:eastAsia="zh-CN"/>
        </w:rPr>
        <w:t>: 325-327 [PMID: 7416349]</w:t>
      </w:r>
    </w:p>
    <w:p w14:paraId="0B419D15" w14:textId="77777777"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46 </w:t>
      </w:r>
      <w:r w:rsidRPr="00902504">
        <w:rPr>
          <w:rFonts w:ascii="Book Antiqua" w:eastAsia="宋体" w:hAnsi="Book Antiqua" w:cs="宋体"/>
          <w:b/>
          <w:bCs/>
          <w:sz w:val="24"/>
          <w:szCs w:val="24"/>
          <w:lang w:eastAsia="zh-CN"/>
        </w:rPr>
        <w:t>Beynnon BD</w:t>
      </w:r>
      <w:r w:rsidRPr="00902504">
        <w:rPr>
          <w:rFonts w:ascii="Book Antiqua" w:eastAsia="宋体" w:hAnsi="Book Antiqua" w:cs="宋体"/>
          <w:sz w:val="24"/>
          <w:szCs w:val="24"/>
          <w:lang w:eastAsia="zh-CN"/>
        </w:rPr>
        <w:t>, Vacek PM, Murphy D, Alosa D, Paller D. First-time inversion ankle ligament trauma: the effects of sex, level of competition, and sport on the incidence of injury. </w:t>
      </w:r>
      <w:r w:rsidRPr="00902504">
        <w:rPr>
          <w:rFonts w:ascii="Book Antiqua" w:eastAsia="宋体" w:hAnsi="Book Antiqua" w:cs="宋体"/>
          <w:i/>
          <w:iCs/>
          <w:sz w:val="24"/>
          <w:szCs w:val="24"/>
          <w:lang w:eastAsia="zh-CN"/>
        </w:rPr>
        <w:t>Am J Sports Med</w:t>
      </w:r>
      <w:r w:rsidRPr="00902504">
        <w:rPr>
          <w:rFonts w:ascii="Book Antiqua" w:eastAsia="宋体" w:hAnsi="Book Antiqua" w:cs="宋体"/>
          <w:sz w:val="24"/>
          <w:szCs w:val="24"/>
          <w:lang w:eastAsia="zh-CN"/>
        </w:rPr>
        <w:t> 2005; </w:t>
      </w:r>
      <w:r w:rsidRPr="00902504">
        <w:rPr>
          <w:rFonts w:ascii="Book Antiqua" w:eastAsia="宋体" w:hAnsi="Book Antiqua" w:cs="宋体"/>
          <w:b/>
          <w:bCs/>
          <w:sz w:val="24"/>
          <w:szCs w:val="24"/>
          <w:lang w:eastAsia="zh-CN"/>
        </w:rPr>
        <w:t>33</w:t>
      </w:r>
      <w:r w:rsidRPr="00902504">
        <w:rPr>
          <w:rFonts w:ascii="Book Antiqua" w:eastAsia="宋体" w:hAnsi="Book Antiqua" w:cs="宋体"/>
          <w:sz w:val="24"/>
          <w:szCs w:val="24"/>
          <w:lang w:eastAsia="zh-CN"/>
        </w:rPr>
        <w:t>: 1485-1491 [PMID: 16009979]</w:t>
      </w:r>
    </w:p>
    <w:p w14:paraId="6F33F595" w14:textId="77777777"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47 </w:t>
      </w:r>
      <w:r w:rsidRPr="00902504">
        <w:rPr>
          <w:rFonts w:ascii="Book Antiqua" w:eastAsia="宋体" w:hAnsi="Book Antiqua" w:cs="宋体"/>
          <w:b/>
          <w:bCs/>
          <w:sz w:val="24"/>
          <w:szCs w:val="24"/>
          <w:lang w:eastAsia="zh-CN"/>
        </w:rPr>
        <w:t>Peterson L</w:t>
      </w:r>
      <w:r w:rsidRPr="00902504">
        <w:rPr>
          <w:rFonts w:ascii="Book Antiqua" w:eastAsia="宋体" w:hAnsi="Book Antiqua" w:cs="宋体"/>
          <w:sz w:val="24"/>
          <w:szCs w:val="24"/>
          <w:lang w:eastAsia="zh-CN"/>
        </w:rPr>
        <w:t>, Junge A, Chomiak J, Graf-Baumann T, Dvorak J. Incidence of football injuries and complaints in different age groups and skill-level groups. </w:t>
      </w:r>
      <w:r w:rsidRPr="00902504">
        <w:rPr>
          <w:rFonts w:ascii="Book Antiqua" w:eastAsia="宋体" w:hAnsi="Book Antiqua" w:cs="宋体"/>
          <w:i/>
          <w:iCs/>
          <w:sz w:val="24"/>
          <w:szCs w:val="24"/>
          <w:lang w:eastAsia="zh-CN"/>
        </w:rPr>
        <w:t>Am J Sports Med</w:t>
      </w:r>
      <w:r w:rsidRPr="00902504">
        <w:rPr>
          <w:rFonts w:ascii="Book Antiqua" w:eastAsia="宋体" w:hAnsi="Book Antiqua" w:cs="宋体"/>
          <w:sz w:val="24"/>
          <w:szCs w:val="24"/>
          <w:lang w:eastAsia="zh-CN"/>
        </w:rPr>
        <w:t> 2000; </w:t>
      </w:r>
      <w:r w:rsidRPr="00902504">
        <w:rPr>
          <w:rFonts w:ascii="Book Antiqua" w:eastAsia="宋体" w:hAnsi="Book Antiqua" w:cs="宋体"/>
          <w:b/>
          <w:bCs/>
          <w:sz w:val="24"/>
          <w:szCs w:val="24"/>
          <w:lang w:eastAsia="zh-CN"/>
        </w:rPr>
        <w:t>28</w:t>
      </w:r>
      <w:r w:rsidRPr="00902504">
        <w:rPr>
          <w:rFonts w:ascii="Book Antiqua" w:eastAsia="宋体" w:hAnsi="Book Antiqua" w:cs="宋体"/>
          <w:sz w:val="24"/>
          <w:szCs w:val="24"/>
          <w:lang w:eastAsia="zh-CN"/>
        </w:rPr>
        <w:t>: S51-S57 [PMID: 11032108]</w:t>
      </w:r>
    </w:p>
    <w:p w14:paraId="376155DB" w14:textId="77777777"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48 </w:t>
      </w:r>
      <w:r w:rsidRPr="00902504">
        <w:rPr>
          <w:rFonts w:ascii="Book Antiqua" w:eastAsia="宋体" w:hAnsi="Book Antiqua" w:cs="宋体"/>
          <w:b/>
          <w:bCs/>
          <w:sz w:val="24"/>
          <w:szCs w:val="24"/>
          <w:lang w:eastAsia="zh-CN"/>
        </w:rPr>
        <w:t>Dvorak J</w:t>
      </w:r>
      <w:r w:rsidRPr="00902504">
        <w:rPr>
          <w:rFonts w:ascii="Book Antiqua" w:eastAsia="宋体" w:hAnsi="Book Antiqua" w:cs="宋体"/>
          <w:sz w:val="24"/>
          <w:szCs w:val="24"/>
          <w:lang w:eastAsia="zh-CN"/>
        </w:rPr>
        <w:t xml:space="preserve">, Junge A, Chomiak J, Graf-Baumann T, Peterson L, Rösch D, Hodgson R. Risk factor analysis for injuries in football players. </w:t>
      </w:r>
      <w:proofErr w:type="gramStart"/>
      <w:r w:rsidRPr="00902504">
        <w:rPr>
          <w:rFonts w:ascii="Book Antiqua" w:eastAsia="宋体" w:hAnsi="Book Antiqua" w:cs="宋体"/>
          <w:sz w:val="24"/>
          <w:szCs w:val="24"/>
          <w:lang w:eastAsia="zh-CN"/>
        </w:rPr>
        <w:t>Possibilities for a prevention program.</w:t>
      </w:r>
      <w:proofErr w:type="gramEnd"/>
      <w:r w:rsidRPr="00902504">
        <w:rPr>
          <w:rFonts w:ascii="Book Antiqua" w:eastAsia="宋体" w:hAnsi="Book Antiqua" w:cs="宋体"/>
          <w:sz w:val="24"/>
          <w:szCs w:val="24"/>
          <w:lang w:eastAsia="zh-CN"/>
        </w:rPr>
        <w:t> </w:t>
      </w:r>
      <w:r w:rsidRPr="00902504">
        <w:rPr>
          <w:rFonts w:ascii="Book Antiqua" w:eastAsia="宋体" w:hAnsi="Book Antiqua" w:cs="宋体"/>
          <w:i/>
          <w:iCs/>
          <w:sz w:val="24"/>
          <w:szCs w:val="24"/>
          <w:lang w:eastAsia="zh-CN"/>
        </w:rPr>
        <w:t>Am J Sports Med</w:t>
      </w:r>
      <w:r w:rsidRPr="00902504">
        <w:rPr>
          <w:rFonts w:ascii="Book Antiqua" w:eastAsia="宋体" w:hAnsi="Book Antiqua" w:cs="宋体"/>
          <w:sz w:val="24"/>
          <w:szCs w:val="24"/>
          <w:lang w:eastAsia="zh-CN"/>
        </w:rPr>
        <w:t> 2000; </w:t>
      </w:r>
      <w:r w:rsidRPr="00902504">
        <w:rPr>
          <w:rFonts w:ascii="Book Antiqua" w:eastAsia="宋体" w:hAnsi="Book Antiqua" w:cs="宋体"/>
          <w:b/>
          <w:bCs/>
          <w:sz w:val="24"/>
          <w:szCs w:val="24"/>
          <w:lang w:eastAsia="zh-CN"/>
        </w:rPr>
        <w:t>28</w:t>
      </w:r>
      <w:r w:rsidRPr="00902504">
        <w:rPr>
          <w:rFonts w:ascii="Book Antiqua" w:eastAsia="宋体" w:hAnsi="Book Antiqua" w:cs="宋体"/>
          <w:sz w:val="24"/>
          <w:szCs w:val="24"/>
          <w:lang w:eastAsia="zh-CN"/>
        </w:rPr>
        <w:t>: S69-S74 [PMID: 11032110]</w:t>
      </w:r>
    </w:p>
    <w:p w14:paraId="2C278EA6" w14:textId="77777777"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49 </w:t>
      </w:r>
      <w:r w:rsidRPr="00902504">
        <w:rPr>
          <w:rFonts w:ascii="Book Antiqua" w:eastAsia="宋体" w:hAnsi="Book Antiqua" w:cs="宋体"/>
          <w:b/>
          <w:bCs/>
          <w:sz w:val="24"/>
          <w:szCs w:val="24"/>
          <w:lang w:eastAsia="zh-CN"/>
        </w:rPr>
        <w:t>Olsen OE</w:t>
      </w:r>
      <w:r w:rsidRPr="00902504">
        <w:rPr>
          <w:rFonts w:ascii="Book Antiqua" w:eastAsia="宋体" w:hAnsi="Book Antiqua" w:cs="宋体"/>
          <w:sz w:val="24"/>
          <w:szCs w:val="24"/>
          <w:lang w:eastAsia="zh-CN"/>
        </w:rPr>
        <w:t>, Myklebust G, Engebretsen L, Holme I, Bahr R. Exercises to prevent lower limb injuries in youth sports: cluster randomised controlled trial. </w:t>
      </w:r>
      <w:r w:rsidRPr="00902504">
        <w:rPr>
          <w:rFonts w:ascii="Book Antiqua" w:eastAsia="宋体" w:hAnsi="Book Antiqua" w:cs="宋体"/>
          <w:i/>
          <w:iCs/>
          <w:sz w:val="24"/>
          <w:szCs w:val="24"/>
          <w:lang w:eastAsia="zh-CN"/>
        </w:rPr>
        <w:t>BMJ</w:t>
      </w:r>
      <w:r w:rsidRPr="00902504">
        <w:rPr>
          <w:rFonts w:ascii="Book Antiqua" w:eastAsia="宋体" w:hAnsi="Book Antiqua" w:cs="宋体"/>
          <w:sz w:val="24"/>
          <w:szCs w:val="24"/>
          <w:lang w:eastAsia="zh-CN"/>
        </w:rPr>
        <w:t> 2005; </w:t>
      </w:r>
      <w:r w:rsidRPr="00902504">
        <w:rPr>
          <w:rFonts w:ascii="Book Antiqua" w:eastAsia="宋体" w:hAnsi="Book Antiqua" w:cs="宋体"/>
          <w:b/>
          <w:bCs/>
          <w:sz w:val="24"/>
          <w:szCs w:val="24"/>
          <w:lang w:eastAsia="zh-CN"/>
        </w:rPr>
        <w:t>330</w:t>
      </w:r>
      <w:r w:rsidRPr="00902504">
        <w:rPr>
          <w:rFonts w:ascii="Book Antiqua" w:eastAsia="宋体" w:hAnsi="Book Antiqua" w:cs="宋体"/>
          <w:sz w:val="24"/>
          <w:szCs w:val="24"/>
          <w:lang w:eastAsia="zh-CN"/>
        </w:rPr>
        <w:t>: 449 [PMID: 15699058]</w:t>
      </w:r>
    </w:p>
    <w:p w14:paraId="049832DA" w14:textId="3C81CCAB"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50 </w:t>
      </w:r>
      <w:r w:rsidRPr="00902504">
        <w:rPr>
          <w:rFonts w:ascii="Book Antiqua" w:eastAsia="宋体" w:hAnsi="Book Antiqua" w:cs="宋体"/>
          <w:b/>
          <w:bCs/>
          <w:sz w:val="24"/>
          <w:szCs w:val="24"/>
          <w:lang w:eastAsia="zh-CN"/>
        </w:rPr>
        <w:t>Ekstrand J</w:t>
      </w:r>
      <w:r w:rsidRPr="00902504">
        <w:rPr>
          <w:rFonts w:ascii="Book Antiqua" w:eastAsia="宋体" w:hAnsi="Book Antiqua" w:cs="宋体"/>
          <w:sz w:val="24"/>
          <w:szCs w:val="24"/>
          <w:lang w:eastAsia="zh-CN"/>
        </w:rPr>
        <w:t xml:space="preserve">, Gillquist J, Möller M, Oberg B, Liljedahl SO. </w:t>
      </w:r>
      <w:proofErr w:type="gramStart"/>
      <w:r w:rsidRPr="00902504">
        <w:rPr>
          <w:rFonts w:ascii="Book Antiqua" w:eastAsia="宋体" w:hAnsi="Book Antiqua" w:cs="宋体"/>
          <w:sz w:val="24"/>
          <w:szCs w:val="24"/>
          <w:lang w:eastAsia="zh-CN"/>
        </w:rPr>
        <w:t>Incidence of soccer injuries and their relation to training and team success.</w:t>
      </w:r>
      <w:proofErr w:type="gramEnd"/>
      <w:r w:rsidRPr="00902504">
        <w:rPr>
          <w:rFonts w:ascii="Book Antiqua" w:eastAsia="宋体" w:hAnsi="Book Antiqua" w:cs="宋体"/>
          <w:sz w:val="24"/>
          <w:szCs w:val="24"/>
          <w:lang w:eastAsia="zh-CN"/>
        </w:rPr>
        <w:t> </w:t>
      </w:r>
      <w:r w:rsidRPr="00902504">
        <w:rPr>
          <w:rFonts w:ascii="Book Antiqua" w:eastAsia="宋体" w:hAnsi="Book Antiqua" w:cs="宋体"/>
          <w:i/>
          <w:iCs/>
          <w:sz w:val="24"/>
          <w:szCs w:val="24"/>
          <w:lang w:eastAsia="zh-CN"/>
        </w:rPr>
        <w:t>Am J Sports Med</w:t>
      </w:r>
      <w:r w:rsidRPr="00902504">
        <w:rPr>
          <w:rFonts w:ascii="Book Antiqua" w:eastAsia="宋体" w:hAnsi="Book Antiqua" w:cs="宋体"/>
          <w:sz w:val="24"/>
          <w:szCs w:val="24"/>
          <w:lang w:eastAsia="zh-CN"/>
        </w:rPr>
        <w:t> </w:t>
      </w:r>
      <w:r w:rsidRPr="00902504">
        <w:rPr>
          <w:rFonts w:ascii="Book Antiqua" w:eastAsia="宋体" w:hAnsi="Book Antiqua" w:cs="宋体" w:hint="eastAsia"/>
          <w:sz w:val="24"/>
          <w:szCs w:val="24"/>
          <w:lang w:eastAsia="zh-CN"/>
        </w:rPr>
        <w:t>1983</w:t>
      </w:r>
      <w:r w:rsidRPr="00902504">
        <w:rPr>
          <w:rFonts w:ascii="Book Antiqua" w:eastAsia="宋体" w:hAnsi="Book Antiqua" w:cs="宋体"/>
          <w:sz w:val="24"/>
          <w:szCs w:val="24"/>
          <w:lang w:eastAsia="zh-CN"/>
        </w:rPr>
        <w:t>; </w:t>
      </w:r>
      <w:r w:rsidRPr="00902504">
        <w:rPr>
          <w:rFonts w:ascii="Book Antiqua" w:eastAsia="宋体" w:hAnsi="Book Antiqua" w:cs="宋体"/>
          <w:b/>
          <w:bCs/>
          <w:sz w:val="24"/>
          <w:szCs w:val="24"/>
          <w:lang w:eastAsia="zh-CN"/>
        </w:rPr>
        <w:t>11</w:t>
      </w:r>
      <w:r w:rsidRPr="00902504">
        <w:rPr>
          <w:rFonts w:ascii="Book Antiqua" w:eastAsia="宋体" w:hAnsi="Book Antiqua" w:cs="宋体"/>
          <w:sz w:val="24"/>
          <w:szCs w:val="24"/>
          <w:lang w:eastAsia="zh-CN"/>
        </w:rPr>
        <w:t>: 63-67 [PMID: 6846683]</w:t>
      </w:r>
    </w:p>
    <w:p w14:paraId="5DE37FAE" w14:textId="77777777" w:rsidR="007A3E87" w:rsidRPr="00902504" w:rsidRDefault="007A3E87" w:rsidP="007A3E87">
      <w:pPr>
        <w:spacing w:after="0" w:line="360" w:lineRule="auto"/>
        <w:jc w:val="both"/>
        <w:rPr>
          <w:rFonts w:ascii="Book Antiqua" w:eastAsia="宋体" w:hAnsi="Book Antiqua" w:cs="宋体"/>
          <w:sz w:val="24"/>
          <w:szCs w:val="24"/>
          <w:lang w:eastAsia="zh-CN"/>
        </w:rPr>
      </w:pPr>
      <w:proofErr w:type="gramStart"/>
      <w:r w:rsidRPr="00902504">
        <w:rPr>
          <w:rFonts w:ascii="Book Antiqua" w:eastAsia="宋体" w:hAnsi="Book Antiqua" w:cs="宋体"/>
          <w:sz w:val="24"/>
          <w:szCs w:val="24"/>
          <w:lang w:eastAsia="zh-CN"/>
        </w:rPr>
        <w:t>51 </w:t>
      </w:r>
      <w:r w:rsidRPr="00902504">
        <w:rPr>
          <w:rFonts w:ascii="Book Antiqua" w:eastAsia="宋体" w:hAnsi="Book Antiqua" w:cs="宋体"/>
          <w:b/>
          <w:bCs/>
          <w:sz w:val="24"/>
          <w:szCs w:val="24"/>
          <w:lang w:eastAsia="zh-CN"/>
        </w:rPr>
        <w:t>Freeman MA</w:t>
      </w:r>
      <w:r w:rsidRPr="00902504">
        <w:rPr>
          <w:rFonts w:ascii="Book Antiqua" w:eastAsia="宋体" w:hAnsi="Book Antiqua" w:cs="宋体"/>
          <w:sz w:val="24"/>
          <w:szCs w:val="24"/>
          <w:lang w:eastAsia="zh-CN"/>
        </w:rPr>
        <w:t>.</w:t>
      </w:r>
      <w:proofErr w:type="gramEnd"/>
      <w:r w:rsidRPr="00902504">
        <w:rPr>
          <w:rFonts w:ascii="Book Antiqua" w:eastAsia="宋体" w:hAnsi="Book Antiqua" w:cs="宋体"/>
          <w:sz w:val="24"/>
          <w:szCs w:val="24"/>
          <w:lang w:eastAsia="zh-CN"/>
        </w:rPr>
        <w:t xml:space="preserve"> </w:t>
      </w:r>
      <w:proofErr w:type="gramStart"/>
      <w:r w:rsidRPr="00902504">
        <w:rPr>
          <w:rFonts w:ascii="Book Antiqua" w:eastAsia="宋体" w:hAnsi="Book Antiqua" w:cs="宋体"/>
          <w:sz w:val="24"/>
          <w:szCs w:val="24"/>
          <w:lang w:eastAsia="zh-CN"/>
        </w:rPr>
        <w:t>Instability of the foot after injuries to the lateral ligament of the ankle.</w:t>
      </w:r>
      <w:proofErr w:type="gramEnd"/>
      <w:r w:rsidRPr="00902504">
        <w:rPr>
          <w:rFonts w:ascii="Book Antiqua" w:eastAsia="宋体" w:hAnsi="Book Antiqua" w:cs="宋体"/>
          <w:sz w:val="24"/>
          <w:szCs w:val="24"/>
          <w:lang w:eastAsia="zh-CN"/>
        </w:rPr>
        <w:t> </w:t>
      </w:r>
      <w:r w:rsidRPr="00902504">
        <w:rPr>
          <w:rFonts w:ascii="Book Antiqua" w:eastAsia="宋体" w:hAnsi="Book Antiqua" w:cs="宋体"/>
          <w:i/>
          <w:iCs/>
          <w:sz w:val="24"/>
          <w:szCs w:val="24"/>
          <w:lang w:eastAsia="zh-CN"/>
        </w:rPr>
        <w:t>J Bone Joint Surg Br</w:t>
      </w:r>
      <w:r w:rsidRPr="00902504">
        <w:rPr>
          <w:rFonts w:ascii="Book Antiqua" w:eastAsia="宋体" w:hAnsi="Book Antiqua" w:cs="宋体"/>
          <w:sz w:val="24"/>
          <w:szCs w:val="24"/>
          <w:lang w:eastAsia="zh-CN"/>
        </w:rPr>
        <w:t> 1965; </w:t>
      </w:r>
      <w:r w:rsidRPr="00902504">
        <w:rPr>
          <w:rFonts w:ascii="Book Antiqua" w:eastAsia="宋体" w:hAnsi="Book Antiqua" w:cs="宋体"/>
          <w:b/>
          <w:bCs/>
          <w:sz w:val="24"/>
          <w:szCs w:val="24"/>
          <w:lang w:eastAsia="zh-CN"/>
        </w:rPr>
        <w:t>47</w:t>
      </w:r>
      <w:r w:rsidRPr="00902504">
        <w:rPr>
          <w:rFonts w:ascii="Book Antiqua" w:eastAsia="宋体" w:hAnsi="Book Antiqua" w:cs="宋体"/>
          <w:sz w:val="24"/>
          <w:szCs w:val="24"/>
          <w:lang w:eastAsia="zh-CN"/>
        </w:rPr>
        <w:t>: 669-677 [PMID: 5846766]</w:t>
      </w:r>
    </w:p>
    <w:p w14:paraId="7BA60FAC" w14:textId="77777777" w:rsidR="007A3E87" w:rsidRPr="00902504" w:rsidRDefault="007A3E87" w:rsidP="007A3E87">
      <w:pPr>
        <w:spacing w:after="0" w:line="360" w:lineRule="auto"/>
        <w:jc w:val="both"/>
        <w:rPr>
          <w:rFonts w:ascii="Book Antiqua" w:eastAsia="宋体" w:hAnsi="Book Antiqua" w:cs="宋体"/>
          <w:sz w:val="24"/>
          <w:szCs w:val="24"/>
          <w:lang w:eastAsia="zh-CN"/>
        </w:rPr>
      </w:pPr>
      <w:proofErr w:type="gramStart"/>
      <w:r w:rsidRPr="00902504">
        <w:rPr>
          <w:rFonts w:ascii="Book Antiqua" w:eastAsia="宋体" w:hAnsi="Book Antiqua" w:cs="宋体"/>
          <w:sz w:val="24"/>
          <w:szCs w:val="24"/>
          <w:lang w:eastAsia="zh-CN"/>
        </w:rPr>
        <w:t>52 </w:t>
      </w:r>
      <w:r w:rsidRPr="00902504">
        <w:rPr>
          <w:rFonts w:ascii="Book Antiqua" w:eastAsia="宋体" w:hAnsi="Book Antiqua" w:cs="宋体"/>
          <w:b/>
          <w:bCs/>
          <w:sz w:val="24"/>
          <w:szCs w:val="24"/>
          <w:lang w:eastAsia="zh-CN"/>
        </w:rPr>
        <w:t>Chan KW</w:t>
      </w:r>
      <w:r w:rsidRPr="00902504">
        <w:rPr>
          <w:rFonts w:ascii="Book Antiqua" w:eastAsia="宋体" w:hAnsi="Book Antiqua" w:cs="宋体"/>
          <w:sz w:val="24"/>
          <w:szCs w:val="24"/>
          <w:lang w:eastAsia="zh-CN"/>
        </w:rPr>
        <w:t>, Ding BC, Mroczek KJ.</w:t>
      </w:r>
      <w:proofErr w:type="gramEnd"/>
      <w:r w:rsidRPr="00902504">
        <w:rPr>
          <w:rFonts w:ascii="Book Antiqua" w:eastAsia="宋体" w:hAnsi="Book Antiqua" w:cs="宋体"/>
          <w:sz w:val="24"/>
          <w:szCs w:val="24"/>
          <w:lang w:eastAsia="zh-CN"/>
        </w:rPr>
        <w:t xml:space="preserve"> Acute and chronic lateral ankle instability in the athlete. </w:t>
      </w:r>
      <w:r w:rsidRPr="00902504">
        <w:rPr>
          <w:rFonts w:ascii="Book Antiqua" w:eastAsia="宋体" w:hAnsi="Book Antiqua" w:cs="宋体"/>
          <w:i/>
          <w:iCs/>
          <w:sz w:val="24"/>
          <w:szCs w:val="24"/>
          <w:lang w:eastAsia="zh-CN"/>
        </w:rPr>
        <w:t>Bull NYU Hosp Jt Dis</w:t>
      </w:r>
      <w:r w:rsidRPr="00902504">
        <w:rPr>
          <w:rFonts w:ascii="Book Antiqua" w:eastAsia="宋体" w:hAnsi="Book Antiqua" w:cs="宋体"/>
          <w:sz w:val="24"/>
          <w:szCs w:val="24"/>
          <w:lang w:eastAsia="zh-CN"/>
        </w:rPr>
        <w:t> 2011; </w:t>
      </w:r>
      <w:r w:rsidRPr="00902504">
        <w:rPr>
          <w:rFonts w:ascii="Book Antiqua" w:eastAsia="宋体" w:hAnsi="Book Antiqua" w:cs="宋体"/>
          <w:b/>
          <w:bCs/>
          <w:sz w:val="24"/>
          <w:szCs w:val="24"/>
          <w:lang w:eastAsia="zh-CN"/>
        </w:rPr>
        <w:t>69</w:t>
      </w:r>
      <w:r w:rsidRPr="00902504">
        <w:rPr>
          <w:rFonts w:ascii="Book Antiqua" w:eastAsia="宋体" w:hAnsi="Book Antiqua" w:cs="宋体"/>
          <w:sz w:val="24"/>
          <w:szCs w:val="24"/>
          <w:lang w:eastAsia="zh-CN"/>
        </w:rPr>
        <w:t>: 17-26 [PMID: 21332435]</w:t>
      </w:r>
    </w:p>
    <w:p w14:paraId="2CB4350B" w14:textId="77777777"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53 </w:t>
      </w:r>
      <w:r w:rsidRPr="00902504">
        <w:rPr>
          <w:rFonts w:ascii="Book Antiqua" w:eastAsia="宋体" w:hAnsi="Book Antiqua" w:cs="宋体"/>
          <w:b/>
          <w:bCs/>
          <w:sz w:val="24"/>
          <w:szCs w:val="24"/>
          <w:lang w:eastAsia="zh-CN"/>
        </w:rPr>
        <w:t>Stiell IG</w:t>
      </w:r>
      <w:r w:rsidRPr="00902504">
        <w:rPr>
          <w:rFonts w:ascii="Book Antiqua" w:eastAsia="宋体" w:hAnsi="Book Antiqua" w:cs="宋体"/>
          <w:sz w:val="24"/>
          <w:szCs w:val="24"/>
          <w:lang w:eastAsia="zh-CN"/>
        </w:rPr>
        <w:t xml:space="preserve">, Greenberg GH, McKnight RD, Nair RC, McDowell I, Reardon M, Stewart JP, Maloney J. Decision rules for the use of radiography in acute ankle injuries. </w:t>
      </w:r>
      <w:proofErr w:type="gramStart"/>
      <w:r w:rsidRPr="00902504">
        <w:rPr>
          <w:rFonts w:ascii="Book Antiqua" w:eastAsia="宋体" w:hAnsi="Book Antiqua" w:cs="宋体"/>
          <w:sz w:val="24"/>
          <w:szCs w:val="24"/>
          <w:lang w:eastAsia="zh-CN"/>
        </w:rPr>
        <w:t>Refinement and prospective validation.</w:t>
      </w:r>
      <w:proofErr w:type="gramEnd"/>
      <w:r w:rsidRPr="00902504">
        <w:rPr>
          <w:rFonts w:ascii="Book Antiqua" w:eastAsia="宋体" w:hAnsi="Book Antiqua" w:cs="宋体"/>
          <w:sz w:val="24"/>
          <w:szCs w:val="24"/>
          <w:lang w:eastAsia="zh-CN"/>
        </w:rPr>
        <w:t> </w:t>
      </w:r>
      <w:r w:rsidRPr="00902504">
        <w:rPr>
          <w:rFonts w:ascii="Book Antiqua" w:eastAsia="宋体" w:hAnsi="Book Antiqua" w:cs="宋体"/>
          <w:i/>
          <w:iCs/>
          <w:sz w:val="24"/>
          <w:szCs w:val="24"/>
          <w:lang w:eastAsia="zh-CN"/>
        </w:rPr>
        <w:t>JAMA</w:t>
      </w:r>
      <w:r w:rsidRPr="00902504">
        <w:rPr>
          <w:rFonts w:ascii="Book Antiqua" w:eastAsia="宋体" w:hAnsi="Book Antiqua" w:cs="宋体"/>
          <w:sz w:val="24"/>
          <w:szCs w:val="24"/>
          <w:lang w:eastAsia="zh-CN"/>
        </w:rPr>
        <w:t> 1993; </w:t>
      </w:r>
      <w:r w:rsidRPr="00902504">
        <w:rPr>
          <w:rFonts w:ascii="Book Antiqua" w:eastAsia="宋体" w:hAnsi="Book Antiqua" w:cs="宋体"/>
          <w:b/>
          <w:bCs/>
          <w:sz w:val="24"/>
          <w:szCs w:val="24"/>
          <w:lang w:eastAsia="zh-CN"/>
        </w:rPr>
        <w:t>269</w:t>
      </w:r>
      <w:r w:rsidRPr="00902504">
        <w:rPr>
          <w:rFonts w:ascii="Book Antiqua" w:eastAsia="宋体" w:hAnsi="Book Antiqua" w:cs="宋体"/>
          <w:sz w:val="24"/>
          <w:szCs w:val="24"/>
          <w:lang w:eastAsia="zh-CN"/>
        </w:rPr>
        <w:t>: 1127-1132 [PMID: 8433468]</w:t>
      </w:r>
    </w:p>
    <w:p w14:paraId="1863AEB5" w14:textId="77777777"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54 </w:t>
      </w:r>
      <w:r w:rsidRPr="00902504">
        <w:rPr>
          <w:rFonts w:ascii="Book Antiqua" w:eastAsia="宋体" w:hAnsi="Book Antiqua" w:cs="宋体"/>
          <w:b/>
          <w:bCs/>
          <w:sz w:val="24"/>
          <w:szCs w:val="24"/>
          <w:lang w:eastAsia="zh-CN"/>
        </w:rPr>
        <w:t>Maffulli N</w:t>
      </w:r>
      <w:r w:rsidRPr="00902504">
        <w:rPr>
          <w:rFonts w:ascii="Book Antiqua" w:eastAsia="宋体" w:hAnsi="Book Antiqua" w:cs="宋体"/>
          <w:sz w:val="24"/>
          <w:szCs w:val="24"/>
          <w:lang w:eastAsia="zh-CN"/>
        </w:rPr>
        <w:t xml:space="preserve">, Ferran NA. </w:t>
      </w:r>
      <w:proofErr w:type="gramStart"/>
      <w:r w:rsidRPr="00902504">
        <w:rPr>
          <w:rFonts w:ascii="Book Antiqua" w:eastAsia="宋体" w:hAnsi="Book Antiqua" w:cs="宋体"/>
          <w:sz w:val="24"/>
          <w:szCs w:val="24"/>
          <w:lang w:eastAsia="zh-CN"/>
        </w:rPr>
        <w:t>Management of acute and chronic ankle instability.</w:t>
      </w:r>
      <w:proofErr w:type="gramEnd"/>
      <w:r w:rsidRPr="00902504">
        <w:rPr>
          <w:rFonts w:ascii="Book Antiqua" w:eastAsia="宋体" w:hAnsi="Book Antiqua" w:cs="宋体"/>
          <w:sz w:val="24"/>
          <w:szCs w:val="24"/>
          <w:lang w:eastAsia="zh-CN"/>
        </w:rPr>
        <w:t> </w:t>
      </w:r>
      <w:r w:rsidRPr="00902504">
        <w:rPr>
          <w:rFonts w:ascii="Book Antiqua" w:eastAsia="宋体" w:hAnsi="Book Antiqua" w:cs="宋体"/>
          <w:i/>
          <w:iCs/>
          <w:sz w:val="24"/>
          <w:szCs w:val="24"/>
          <w:lang w:eastAsia="zh-CN"/>
        </w:rPr>
        <w:t>J Am Acad Orthop Surg</w:t>
      </w:r>
      <w:r w:rsidRPr="00902504">
        <w:rPr>
          <w:rFonts w:ascii="Book Antiqua" w:eastAsia="宋体" w:hAnsi="Book Antiqua" w:cs="宋体"/>
          <w:sz w:val="24"/>
          <w:szCs w:val="24"/>
          <w:lang w:eastAsia="zh-CN"/>
        </w:rPr>
        <w:t> 2008; </w:t>
      </w:r>
      <w:r w:rsidRPr="00902504">
        <w:rPr>
          <w:rFonts w:ascii="Book Antiqua" w:eastAsia="宋体" w:hAnsi="Book Antiqua" w:cs="宋体"/>
          <w:b/>
          <w:bCs/>
          <w:sz w:val="24"/>
          <w:szCs w:val="24"/>
          <w:lang w:eastAsia="zh-CN"/>
        </w:rPr>
        <w:t>16</w:t>
      </w:r>
      <w:r w:rsidRPr="00902504">
        <w:rPr>
          <w:rFonts w:ascii="Book Antiqua" w:eastAsia="宋体" w:hAnsi="Book Antiqua" w:cs="宋体"/>
          <w:sz w:val="24"/>
          <w:szCs w:val="24"/>
          <w:lang w:eastAsia="zh-CN"/>
        </w:rPr>
        <w:t>: 608-615 [PMID: 18832604]</w:t>
      </w:r>
    </w:p>
    <w:p w14:paraId="433202B6" w14:textId="77777777" w:rsidR="007A3E87" w:rsidRPr="00902504" w:rsidRDefault="007A3E87" w:rsidP="007A3E87">
      <w:pPr>
        <w:spacing w:after="0" w:line="360" w:lineRule="auto"/>
        <w:jc w:val="both"/>
        <w:rPr>
          <w:rFonts w:ascii="Book Antiqua" w:eastAsia="宋体" w:hAnsi="Book Antiqua" w:cs="宋体"/>
          <w:sz w:val="24"/>
          <w:szCs w:val="24"/>
          <w:lang w:eastAsia="zh-CN"/>
        </w:rPr>
      </w:pPr>
      <w:proofErr w:type="gramStart"/>
      <w:r w:rsidRPr="00902504">
        <w:rPr>
          <w:rFonts w:ascii="Book Antiqua" w:eastAsia="宋体" w:hAnsi="Book Antiqua" w:cs="宋体"/>
          <w:sz w:val="24"/>
          <w:szCs w:val="24"/>
          <w:lang w:eastAsia="zh-CN"/>
        </w:rPr>
        <w:t>55 </w:t>
      </w:r>
      <w:r w:rsidRPr="00902504">
        <w:rPr>
          <w:rFonts w:ascii="Book Antiqua" w:eastAsia="宋体" w:hAnsi="Book Antiqua" w:cs="宋体"/>
          <w:b/>
          <w:bCs/>
          <w:sz w:val="24"/>
          <w:szCs w:val="24"/>
          <w:lang w:eastAsia="zh-CN"/>
        </w:rPr>
        <w:t>Frost SC</w:t>
      </w:r>
      <w:r w:rsidRPr="00902504">
        <w:rPr>
          <w:rFonts w:ascii="Book Antiqua" w:eastAsia="宋体" w:hAnsi="Book Antiqua" w:cs="宋体"/>
          <w:sz w:val="24"/>
          <w:szCs w:val="24"/>
          <w:lang w:eastAsia="zh-CN"/>
        </w:rPr>
        <w:t>, Amendola A. Is stress radiography necessary in the diagnosis of acute or chronic ankle instability?</w:t>
      </w:r>
      <w:proofErr w:type="gramEnd"/>
      <w:r w:rsidRPr="00902504">
        <w:rPr>
          <w:rFonts w:ascii="Book Antiqua" w:eastAsia="宋体" w:hAnsi="Book Antiqua" w:cs="宋体"/>
          <w:sz w:val="24"/>
          <w:szCs w:val="24"/>
          <w:lang w:eastAsia="zh-CN"/>
        </w:rPr>
        <w:t> </w:t>
      </w:r>
      <w:r w:rsidRPr="00902504">
        <w:rPr>
          <w:rFonts w:ascii="Book Antiqua" w:eastAsia="宋体" w:hAnsi="Book Antiqua" w:cs="宋体"/>
          <w:i/>
          <w:iCs/>
          <w:sz w:val="24"/>
          <w:szCs w:val="24"/>
          <w:lang w:eastAsia="zh-CN"/>
        </w:rPr>
        <w:t>Clin J Sport Med</w:t>
      </w:r>
      <w:r w:rsidRPr="00902504">
        <w:rPr>
          <w:rFonts w:ascii="Book Antiqua" w:eastAsia="宋体" w:hAnsi="Book Antiqua" w:cs="宋体"/>
          <w:sz w:val="24"/>
          <w:szCs w:val="24"/>
          <w:lang w:eastAsia="zh-CN"/>
        </w:rPr>
        <w:t> 1999; </w:t>
      </w:r>
      <w:r w:rsidRPr="00902504">
        <w:rPr>
          <w:rFonts w:ascii="Book Antiqua" w:eastAsia="宋体" w:hAnsi="Book Antiqua" w:cs="宋体"/>
          <w:b/>
          <w:bCs/>
          <w:sz w:val="24"/>
          <w:szCs w:val="24"/>
          <w:lang w:eastAsia="zh-CN"/>
        </w:rPr>
        <w:t>9</w:t>
      </w:r>
      <w:r w:rsidRPr="00902504">
        <w:rPr>
          <w:rFonts w:ascii="Book Antiqua" w:eastAsia="宋体" w:hAnsi="Book Antiqua" w:cs="宋体"/>
          <w:sz w:val="24"/>
          <w:szCs w:val="24"/>
          <w:lang w:eastAsia="zh-CN"/>
        </w:rPr>
        <w:t>: 40-45 [PMID: 10336051]</w:t>
      </w:r>
    </w:p>
    <w:p w14:paraId="709ED95B" w14:textId="77777777"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56 </w:t>
      </w:r>
      <w:r w:rsidRPr="00902504">
        <w:rPr>
          <w:rFonts w:ascii="Book Antiqua" w:eastAsia="宋体" w:hAnsi="Book Antiqua" w:cs="宋体"/>
          <w:b/>
          <w:bCs/>
          <w:sz w:val="24"/>
          <w:szCs w:val="24"/>
          <w:lang w:eastAsia="zh-CN"/>
        </w:rPr>
        <w:t>Ardèvol J</w:t>
      </w:r>
      <w:r w:rsidRPr="00902504">
        <w:rPr>
          <w:rFonts w:ascii="Book Antiqua" w:eastAsia="宋体" w:hAnsi="Book Antiqua" w:cs="宋体"/>
          <w:sz w:val="24"/>
          <w:szCs w:val="24"/>
          <w:lang w:eastAsia="zh-CN"/>
        </w:rPr>
        <w:t>, Bolíbar I, Belda V, Argilaga S. Treatment of complete rupture of the lateral ligaments of the ankle: a randomized clinical trial comparing cast immobilization with functional treatment. </w:t>
      </w:r>
      <w:r w:rsidRPr="00902504">
        <w:rPr>
          <w:rFonts w:ascii="Book Antiqua" w:eastAsia="宋体" w:hAnsi="Book Antiqua" w:cs="宋体"/>
          <w:i/>
          <w:iCs/>
          <w:sz w:val="24"/>
          <w:szCs w:val="24"/>
          <w:lang w:eastAsia="zh-CN"/>
        </w:rPr>
        <w:t>Knee Surg Sports Traumatol Arthrosc</w:t>
      </w:r>
      <w:r w:rsidRPr="00902504">
        <w:rPr>
          <w:rFonts w:ascii="Book Antiqua" w:eastAsia="宋体" w:hAnsi="Book Antiqua" w:cs="宋体"/>
          <w:sz w:val="24"/>
          <w:szCs w:val="24"/>
          <w:lang w:eastAsia="zh-CN"/>
        </w:rPr>
        <w:t> 2002; </w:t>
      </w:r>
      <w:r w:rsidRPr="00902504">
        <w:rPr>
          <w:rFonts w:ascii="Book Antiqua" w:eastAsia="宋体" w:hAnsi="Book Antiqua" w:cs="宋体"/>
          <w:b/>
          <w:bCs/>
          <w:sz w:val="24"/>
          <w:szCs w:val="24"/>
          <w:lang w:eastAsia="zh-CN"/>
        </w:rPr>
        <w:t>10</w:t>
      </w:r>
      <w:r w:rsidRPr="00902504">
        <w:rPr>
          <w:rFonts w:ascii="Book Antiqua" w:eastAsia="宋体" w:hAnsi="Book Antiqua" w:cs="宋体"/>
          <w:sz w:val="24"/>
          <w:szCs w:val="24"/>
          <w:lang w:eastAsia="zh-CN"/>
        </w:rPr>
        <w:t>: 371-377 [PMID: 12444517]</w:t>
      </w:r>
    </w:p>
    <w:p w14:paraId="19055EB7" w14:textId="4AC3332B"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57 </w:t>
      </w:r>
      <w:r w:rsidRPr="00902504">
        <w:rPr>
          <w:rFonts w:ascii="Book Antiqua" w:eastAsia="宋体" w:hAnsi="Book Antiqua" w:cs="宋体"/>
          <w:b/>
          <w:bCs/>
          <w:sz w:val="24"/>
          <w:szCs w:val="24"/>
          <w:lang w:eastAsia="zh-CN"/>
        </w:rPr>
        <w:t>Kerkhoffs GM</w:t>
      </w:r>
      <w:r w:rsidRPr="00902504">
        <w:rPr>
          <w:rFonts w:ascii="Book Antiqua" w:eastAsia="宋体" w:hAnsi="Book Antiqua" w:cs="宋体"/>
          <w:sz w:val="24"/>
          <w:szCs w:val="24"/>
          <w:lang w:eastAsia="zh-CN"/>
        </w:rPr>
        <w:t xml:space="preserve">, Rowe BH, Assendelft WJ, Kelly K, Struijs PA, van Dijk CN. </w:t>
      </w:r>
      <w:proofErr w:type="gramStart"/>
      <w:r w:rsidRPr="00902504">
        <w:rPr>
          <w:rFonts w:ascii="Book Antiqua" w:eastAsia="宋体" w:hAnsi="Book Antiqua" w:cs="宋体"/>
          <w:sz w:val="24"/>
          <w:szCs w:val="24"/>
          <w:lang w:eastAsia="zh-CN"/>
        </w:rPr>
        <w:t>Immobilisation and functional treatment for acute lateral ankle ligament injuries in adults.</w:t>
      </w:r>
      <w:proofErr w:type="gramEnd"/>
      <w:r w:rsidRPr="00902504">
        <w:rPr>
          <w:rFonts w:ascii="Book Antiqua" w:eastAsia="宋体" w:hAnsi="Book Antiqua" w:cs="宋体"/>
          <w:sz w:val="24"/>
          <w:szCs w:val="24"/>
          <w:lang w:eastAsia="zh-CN"/>
        </w:rPr>
        <w:t> </w:t>
      </w:r>
      <w:r w:rsidRPr="00902504">
        <w:rPr>
          <w:rFonts w:ascii="Book Antiqua" w:eastAsia="宋体" w:hAnsi="Book Antiqua" w:cs="宋体"/>
          <w:i/>
          <w:iCs/>
          <w:sz w:val="24"/>
          <w:szCs w:val="24"/>
          <w:lang w:eastAsia="zh-CN"/>
        </w:rPr>
        <w:t>Cochrane Database Syst Rev</w:t>
      </w:r>
      <w:r w:rsidRPr="00902504">
        <w:rPr>
          <w:rFonts w:ascii="Book Antiqua" w:eastAsia="宋体" w:hAnsi="Book Antiqua" w:cs="宋体"/>
          <w:sz w:val="24"/>
          <w:szCs w:val="24"/>
          <w:lang w:eastAsia="zh-CN"/>
        </w:rPr>
        <w:t> 2002; </w:t>
      </w:r>
      <w:r w:rsidR="008B51EA" w:rsidRPr="00902504">
        <w:rPr>
          <w:rFonts w:ascii="Book Antiqua" w:eastAsia="宋体" w:hAnsi="Book Antiqua" w:cs="宋体" w:hint="eastAsia"/>
          <w:b/>
          <w:sz w:val="24"/>
          <w:szCs w:val="24"/>
          <w:lang w:eastAsia="zh-CN"/>
        </w:rPr>
        <w:t>3</w:t>
      </w:r>
      <w:r w:rsidRPr="00902504">
        <w:rPr>
          <w:rFonts w:ascii="Book Antiqua" w:eastAsia="宋体" w:hAnsi="Book Antiqua" w:cs="宋体"/>
          <w:sz w:val="24"/>
          <w:szCs w:val="24"/>
          <w:lang w:eastAsia="zh-CN"/>
        </w:rPr>
        <w:t>: CD003762 [PMID: 12137710]</w:t>
      </w:r>
    </w:p>
    <w:p w14:paraId="7E0F401C" w14:textId="77777777"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58 </w:t>
      </w:r>
      <w:r w:rsidRPr="00902504">
        <w:rPr>
          <w:rFonts w:ascii="Book Antiqua" w:eastAsia="宋体" w:hAnsi="Book Antiqua" w:cs="宋体"/>
          <w:b/>
          <w:bCs/>
          <w:sz w:val="24"/>
          <w:szCs w:val="24"/>
          <w:lang w:eastAsia="zh-CN"/>
        </w:rPr>
        <w:t>Kerkhoffs GM</w:t>
      </w:r>
      <w:r w:rsidRPr="00902504">
        <w:rPr>
          <w:rFonts w:ascii="Book Antiqua" w:eastAsia="宋体" w:hAnsi="Book Antiqua" w:cs="宋体"/>
          <w:sz w:val="24"/>
          <w:szCs w:val="24"/>
          <w:lang w:eastAsia="zh-CN"/>
        </w:rPr>
        <w:t>, Struijs PA, Marti RK, Blankevoort L, Assendelft WJ, van Dijk CN. Functional treatments for acute ruptures of the lateral ankle ligament: a systematic review. </w:t>
      </w:r>
      <w:r w:rsidRPr="00902504">
        <w:rPr>
          <w:rFonts w:ascii="Book Antiqua" w:eastAsia="宋体" w:hAnsi="Book Antiqua" w:cs="宋体"/>
          <w:i/>
          <w:iCs/>
          <w:sz w:val="24"/>
          <w:szCs w:val="24"/>
          <w:lang w:eastAsia="zh-CN"/>
        </w:rPr>
        <w:t>Acta Orthop Scand</w:t>
      </w:r>
      <w:r w:rsidRPr="00902504">
        <w:rPr>
          <w:rFonts w:ascii="Book Antiqua" w:eastAsia="宋体" w:hAnsi="Book Antiqua" w:cs="宋体"/>
          <w:sz w:val="24"/>
          <w:szCs w:val="24"/>
          <w:lang w:eastAsia="zh-CN"/>
        </w:rPr>
        <w:t> 2003; </w:t>
      </w:r>
      <w:r w:rsidRPr="00902504">
        <w:rPr>
          <w:rFonts w:ascii="Book Antiqua" w:eastAsia="宋体" w:hAnsi="Book Antiqua" w:cs="宋体"/>
          <w:b/>
          <w:bCs/>
          <w:sz w:val="24"/>
          <w:szCs w:val="24"/>
          <w:lang w:eastAsia="zh-CN"/>
        </w:rPr>
        <w:t>74</w:t>
      </w:r>
      <w:r w:rsidRPr="00902504">
        <w:rPr>
          <w:rFonts w:ascii="Book Antiqua" w:eastAsia="宋体" w:hAnsi="Book Antiqua" w:cs="宋体"/>
          <w:sz w:val="24"/>
          <w:szCs w:val="24"/>
          <w:lang w:eastAsia="zh-CN"/>
        </w:rPr>
        <w:t>: 69-77 [PMID: 12635797]</w:t>
      </w:r>
    </w:p>
    <w:p w14:paraId="2A1B63C4" w14:textId="77777777" w:rsidR="007A3E87" w:rsidRPr="00902504" w:rsidRDefault="007A3E87" w:rsidP="007A3E87">
      <w:pPr>
        <w:spacing w:after="0" w:line="360" w:lineRule="auto"/>
        <w:jc w:val="both"/>
        <w:rPr>
          <w:rFonts w:ascii="Book Antiqua" w:eastAsia="宋体" w:hAnsi="Book Antiqua" w:cs="宋体"/>
          <w:sz w:val="24"/>
          <w:szCs w:val="24"/>
          <w:lang w:eastAsia="zh-CN"/>
        </w:rPr>
      </w:pPr>
      <w:proofErr w:type="gramStart"/>
      <w:r w:rsidRPr="00902504">
        <w:rPr>
          <w:rFonts w:ascii="Book Antiqua" w:eastAsia="宋体" w:hAnsi="Book Antiqua" w:cs="宋体"/>
          <w:sz w:val="24"/>
          <w:szCs w:val="24"/>
          <w:lang w:eastAsia="zh-CN"/>
        </w:rPr>
        <w:t>59 </w:t>
      </w:r>
      <w:r w:rsidRPr="00902504">
        <w:rPr>
          <w:rFonts w:ascii="Book Antiqua" w:eastAsia="宋体" w:hAnsi="Book Antiqua" w:cs="宋体"/>
          <w:b/>
          <w:bCs/>
          <w:sz w:val="24"/>
          <w:szCs w:val="24"/>
          <w:lang w:eastAsia="zh-CN"/>
        </w:rPr>
        <w:t>Mattacola CG</w:t>
      </w:r>
      <w:r w:rsidRPr="00902504">
        <w:rPr>
          <w:rFonts w:ascii="Book Antiqua" w:eastAsia="宋体" w:hAnsi="Book Antiqua" w:cs="宋体"/>
          <w:sz w:val="24"/>
          <w:szCs w:val="24"/>
          <w:lang w:eastAsia="zh-CN"/>
        </w:rPr>
        <w:t>, Dwyer MK. Rehabilitation of the Ankle After Acute Sprain or Chronic Instability.</w:t>
      </w:r>
      <w:proofErr w:type="gramEnd"/>
      <w:r w:rsidRPr="00902504">
        <w:rPr>
          <w:rFonts w:ascii="Book Antiqua" w:eastAsia="宋体" w:hAnsi="Book Antiqua" w:cs="宋体"/>
          <w:sz w:val="24"/>
          <w:szCs w:val="24"/>
          <w:lang w:eastAsia="zh-CN"/>
        </w:rPr>
        <w:t> </w:t>
      </w:r>
      <w:r w:rsidRPr="00902504">
        <w:rPr>
          <w:rFonts w:ascii="Book Antiqua" w:eastAsia="宋体" w:hAnsi="Book Antiqua" w:cs="宋体"/>
          <w:i/>
          <w:iCs/>
          <w:sz w:val="24"/>
          <w:szCs w:val="24"/>
          <w:lang w:eastAsia="zh-CN"/>
        </w:rPr>
        <w:t>J Athl Train</w:t>
      </w:r>
      <w:r w:rsidRPr="00902504">
        <w:rPr>
          <w:rFonts w:ascii="Book Antiqua" w:eastAsia="宋体" w:hAnsi="Book Antiqua" w:cs="宋体"/>
          <w:sz w:val="24"/>
          <w:szCs w:val="24"/>
          <w:lang w:eastAsia="zh-CN"/>
        </w:rPr>
        <w:t> 2002; </w:t>
      </w:r>
      <w:r w:rsidRPr="00902504">
        <w:rPr>
          <w:rFonts w:ascii="Book Antiqua" w:eastAsia="宋体" w:hAnsi="Book Antiqua" w:cs="宋体"/>
          <w:b/>
          <w:bCs/>
          <w:sz w:val="24"/>
          <w:szCs w:val="24"/>
          <w:lang w:eastAsia="zh-CN"/>
        </w:rPr>
        <w:t>37</w:t>
      </w:r>
      <w:r w:rsidRPr="00902504">
        <w:rPr>
          <w:rFonts w:ascii="Book Antiqua" w:eastAsia="宋体" w:hAnsi="Book Antiqua" w:cs="宋体"/>
          <w:sz w:val="24"/>
          <w:szCs w:val="24"/>
          <w:lang w:eastAsia="zh-CN"/>
        </w:rPr>
        <w:t>: 413-429 [PMID: 12937563]</w:t>
      </w:r>
    </w:p>
    <w:p w14:paraId="77CF17C3" w14:textId="77777777"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60 </w:t>
      </w:r>
      <w:r w:rsidRPr="00902504">
        <w:rPr>
          <w:rFonts w:ascii="Book Antiqua" w:eastAsia="宋体" w:hAnsi="Book Antiqua" w:cs="宋体"/>
          <w:b/>
          <w:bCs/>
          <w:sz w:val="24"/>
          <w:szCs w:val="24"/>
          <w:lang w:eastAsia="zh-CN"/>
        </w:rPr>
        <w:t>Pijnenburg AC</w:t>
      </w:r>
      <w:r w:rsidRPr="00902504">
        <w:rPr>
          <w:rFonts w:ascii="Book Antiqua" w:eastAsia="宋体" w:hAnsi="Book Antiqua" w:cs="宋体"/>
          <w:sz w:val="24"/>
          <w:szCs w:val="24"/>
          <w:lang w:eastAsia="zh-CN"/>
        </w:rPr>
        <w:t xml:space="preserve">, Bogaard K, Krips R, Marti RK, Bossuyt PM, van Dijk CN. </w:t>
      </w:r>
      <w:proofErr w:type="gramStart"/>
      <w:r w:rsidRPr="00902504">
        <w:rPr>
          <w:rFonts w:ascii="Book Antiqua" w:eastAsia="宋体" w:hAnsi="Book Antiqua" w:cs="宋体"/>
          <w:sz w:val="24"/>
          <w:szCs w:val="24"/>
          <w:lang w:eastAsia="zh-CN"/>
        </w:rPr>
        <w:t>Operative and functional treatment of rupture of the lateral ligament of the ankle.</w:t>
      </w:r>
      <w:proofErr w:type="gramEnd"/>
      <w:r w:rsidRPr="00902504">
        <w:rPr>
          <w:rFonts w:ascii="Book Antiqua" w:eastAsia="宋体" w:hAnsi="Book Antiqua" w:cs="宋体"/>
          <w:sz w:val="24"/>
          <w:szCs w:val="24"/>
          <w:lang w:eastAsia="zh-CN"/>
        </w:rPr>
        <w:t xml:space="preserve"> </w:t>
      </w:r>
      <w:proofErr w:type="gramStart"/>
      <w:r w:rsidRPr="00902504">
        <w:rPr>
          <w:rFonts w:ascii="Book Antiqua" w:eastAsia="宋体" w:hAnsi="Book Antiqua" w:cs="宋体"/>
          <w:sz w:val="24"/>
          <w:szCs w:val="24"/>
          <w:lang w:eastAsia="zh-CN"/>
        </w:rPr>
        <w:t>A randomised, prospective trial.</w:t>
      </w:r>
      <w:proofErr w:type="gramEnd"/>
      <w:r w:rsidRPr="00902504">
        <w:rPr>
          <w:rFonts w:ascii="Book Antiqua" w:eastAsia="宋体" w:hAnsi="Book Antiqua" w:cs="宋体"/>
          <w:sz w:val="24"/>
          <w:szCs w:val="24"/>
          <w:lang w:eastAsia="zh-CN"/>
        </w:rPr>
        <w:t> </w:t>
      </w:r>
      <w:r w:rsidRPr="00902504">
        <w:rPr>
          <w:rFonts w:ascii="Book Antiqua" w:eastAsia="宋体" w:hAnsi="Book Antiqua" w:cs="宋体"/>
          <w:i/>
          <w:iCs/>
          <w:sz w:val="24"/>
          <w:szCs w:val="24"/>
          <w:lang w:eastAsia="zh-CN"/>
        </w:rPr>
        <w:t>J Bone Joint Surg Br</w:t>
      </w:r>
      <w:r w:rsidRPr="00902504">
        <w:rPr>
          <w:rFonts w:ascii="Book Antiqua" w:eastAsia="宋体" w:hAnsi="Book Antiqua" w:cs="宋体"/>
          <w:sz w:val="24"/>
          <w:szCs w:val="24"/>
          <w:lang w:eastAsia="zh-CN"/>
        </w:rPr>
        <w:t> 2003; </w:t>
      </w:r>
      <w:r w:rsidRPr="00902504">
        <w:rPr>
          <w:rFonts w:ascii="Book Antiqua" w:eastAsia="宋体" w:hAnsi="Book Antiqua" w:cs="宋体"/>
          <w:b/>
          <w:bCs/>
          <w:sz w:val="24"/>
          <w:szCs w:val="24"/>
          <w:lang w:eastAsia="zh-CN"/>
        </w:rPr>
        <w:t>85</w:t>
      </w:r>
      <w:r w:rsidRPr="00902504">
        <w:rPr>
          <w:rFonts w:ascii="Book Antiqua" w:eastAsia="宋体" w:hAnsi="Book Antiqua" w:cs="宋体"/>
          <w:sz w:val="24"/>
          <w:szCs w:val="24"/>
          <w:lang w:eastAsia="zh-CN"/>
        </w:rPr>
        <w:t>: 525-530 [PMID: 12793557]</w:t>
      </w:r>
    </w:p>
    <w:p w14:paraId="5ECF9191" w14:textId="77777777" w:rsidR="007A3E87" w:rsidRPr="00902504" w:rsidRDefault="007A3E87" w:rsidP="007A3E87">
      <w:pPr>
        <w:spacing w:after="0" w:line="360" w:lineRule="auto"/>
        <w:jc w:val="both"/>
        <w:rPr>
          <w:rFonts w:ascii="Book Antiqua" w:eastAsia="宋体" w:hAnsi="Book Antiqua" w:cs="宋体"/>
          <w:sz w:val="24"/>
          <w:szCs w:val="24"/>
          <w:lang w:eastAsia="zh-CN"/>
        </w:rPr>
      </w:pPr>
      <w:proofErr w:type="gramStart"/>
      <w:r w:rsidRPr="00902504">
        <w:rPr>
          <w:rFonts w:ascii="Book Antiqua" w:eastAsia="宋体" w:hAnsi="Book Antiqua" w:cs="宋体"/>
          <w:sz w:val="24"/>
          <w:szCs w:val="24"/>
          <w:lang w:eastAsia="zh-CN"/>
        </w:rPr>
        <w:t>61 </w:t>
      </w:r>
      <w:r w:rsidRPr="00902504">
        <w:rPr>
          <w:rFonts w:ascii="Book Antiqua" w:eastAsia="宋体" w:hAnsi="Book Antiqua" w:cs="宋体"/>
          <w:b/>
          <w:bCs/>
          <w:sz w:val="24"/>
          <w:szCs w:val="24"/>
          <w:lang w:eastAsia="zh-CN"/>
        </w:rPr>
        <w:t>Prins JG</w:t>
      </w:r>
      <w:r w:rsidRPr="00902504">
        <w:rPr>
          <w:rFonts w:ascii="Book Antiqua" w:eastAsia="宋体" w:hAnsi="Book Antiqua" w:cs="宋体"/>
          <w:sz w:val="24"/>
          <w:szCs w:val="24"/>
          <w:lang w:eastAsia="zh-CN"/>
        </w:rPr>
        <w:t>.</w:t>
      </w:r>
      <w:proofErr w:type="gramEnd"/>
      <w:r w:rsidRPr="00902504">
        <w:rPr>
          <w:rFonts w:ascii="Book Antiqua" w:eastAsia="宋体" w:hAnsi="Book Antiqua" w:cs="宋体"/>
          <w:sz w:val="24"/>
          <w:szCs w:val="24"/>
          <w:lang w:eastAsia="zh-CN"/>
        </w:rPr>
        <w:t xml:space="preserve"> </w:t>
      </w:r>
      <w:proofErr w:type="gramStart"/>
      <w:r w:rsidRPr="00902504">
        <w:rPr>
          <w:rFonts w:ascii="Book Antiqua" w:eastAsia="宋体" w:hAnsi="Book Antiqua" w:cs="宋体"/>
          <w:sz w:val="24"/>
          <w:szCs w:val="24"/>
          <w:lang w:eastAsia="zh-CN"/>
        </w:rPr>
        <w:t>Diagnosis and treatment of injury to the lateral ligament of the ankle.</w:t>
      </w:r>
      <w:proofErr w:type="gramEnd"/>
      <w:r w:rsidRPr="00902504">
        <w:rPr>
          <w:rFonts w:ascii="Book Antiqua" w:eastAsia="宋体" w:hAnsi="Book Antiqua" w:cs="宋体"/>
          <w:sz w:val="24"/>
          <w:szCs w:val="24"/>
          <w:lang w:eastAsia="zh-CN"/>
        </w:rPr>
        <w:t xml:space="preserve"> </w:t>
      </w:r>
      <w:proofErr w:type="gramStart"/>
      <w:r w:rsidRPr="00902504">
        <w:rPr>
          <w:rFonts w:ascii="Book Antiqua" w:eastAsia="宋体" w:hAnsi="Book Antiqua" w:cs="宋体"/>
          <w:sz w:val="24"/>
          <w:szCs w:val="24"/>
          <w:lang w:eastAsia="zh-CN"/>
        </w:rPr>
        <w:t>A comparative clinical study.</w:t>
      </w:r>
      <w:proofErr w:type="gramEnd"/>
      <w:r w:rsidRPr="00902504">
        <w:rPr>
          <w:rFonts w:ascii="Book Antiqua" w:eastAsia="宋体" w:hAnsi="Book Antiqua" w:cs="宋体"/>
          <w:sz w:val="24"/>
          <w:szCs w:val="24"/>
          <w:lang w:eastAsia="zh-CN"/>
        </w:rPr>
        <w:t> </w:t>
      </w:r>
      <w:r w:rsidRPr="00902504">
        <w:rPr>
          <w:rFonts w:ascii="Book Antiqua" w:eastAsia="宋体" w:hAnsi="Book Antiqua" w:cs="宋体"/>
          <w:i/>
          <w:iCs/>
          <w:sz w:val="24"/>
          <w:szCs w:val="24"/>
          <w:lang w:eastAsia="zh-CN"/>
        </w:rPr>
        <w:t>Acta Chir Scand Suppl</w:t>
      </w:r>
      <w:r w:rsidRPr="00902504">
        <w:rPr>
          <w:rFonts w:ascii="Book Antiqua" w:eastAsia="宋体" w:hAnsi="Book Antiqua" w:cs="宋体"/>
          <w:sz w:val="24"/>
          <w:szCs w:val="24"/>
          <w:lang w:eastAsia="zh-CN"/>
        </w:rPr>
        <w:t> 1978; </w:t>
      </w:r>
      <w:r w:rsidRPr="00902504">
        <w:rPr>
          <w:rFonts w:ascii="Book Antiqua" w:eastAsia="宋体" w:hAnsi="Book Antiqua" w:cs="宋体"/>
          <w:b/>
          <w:bCs/>
          <w:sz w:val="24"/>
          <w:szCs w:val="24"/>
          <w:lang w:eastAsia="zh-CN"/>
        </w:rPr>
        <w:t>486</w:t>
      </w:r>
      <w:r w:rsidRPr="00902504">
        <w:rPr>
          <w:rFonts w:ascii="Book Antiqua" w:eastAsia="宋体" w:hAnsi="Book Antiqua" w:cs="宋体"/>
          <w:sz w:val="24"/>
          <w:szCs w:val="24"/>
          <w:lang w:eastAsia="zh-CN"/>
        </w:rPr>
        <w:t>: 3-149 [PMID: 282741]</w:t>
      </w:r>
    </w:p>
    <w:p w14:paraId="5C105FEF" w14:textId="2FDE7299"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62 </w:t>
      </w:r>
      <w:r w:rsidRPr="00902504">
        <w:rPr>
          <w:rFonts w:ascii="Book Antiqua" w:eastAsia="宋体" w:hAnsi="Book Antiqua" w:cs="宋体"/>
          <w:b/>
          <w:bCs/>
          <w:sz w:val="24"/>
          <w:szCs w:val="24"/>
          <w:lang w:eastAsia="zh-CN"/>
        </w:rPr>
        <w:t>Polzer H</w:t>
      </w:r>
      <w:r w:rsidRPr="00902504">
        <w:rPr>
          <w:rFonts w:ascii="Book Antiqua" w:eastAsia="宋体" w:hAnsi="Book Antiqua" w:cs="宋体"/>
          <w:sz w:val="24"/>
          <w:szCs w:val="24"/>
          <w:lang w:eastAsia="zh-CN"/>
        </w:rPr>
        <w:t>, Kanz KG, Prall WC, Haasters F, Ockert B, Mutschler W, Grote S. Diagnosis and treatment of acute ankle injuries: development of an evidence-based algorithm. </w:t>
      </w:r>
      <w:r w:rsidRPr="00902504">
        <w:rPr>
          <w:rFonts w:ascii="Book Antiqua" w:eastAsia="宋体" w:hAnsi="Book Antiqua" w:cs="宋体"/>
          <w:i/>
          <w:iCs/>
          <w:sz w:val="24"/>
          <w:szCs w:val="24"/>
          <w:lang w:eastAsia="zh-CN"/>
        </w:rPr>
        <w:t>Orthop Rev (Pavia)</w:t>
      </w:r>
      <w:r w:rsidRPr="00902504">
        <w:rPr>
          <w:rFonts w:ascii="Book Antiqua" w:eastAsia="宋体" w:hAnsi="Book Antiqua" w:cs="宋体"/>
          <w:sz w:val="24"/>
          <w:szCs w:val="24"/>
          <w:lang w:eastAsia="zh-CN"/>
        </w:rPr>
        <w:t> 2012; </w:t>
      </w:r>
      <w:r w:rsidRPr="00902504">
        <w:rPr>
          <w:rFonts w:ascii="Book Antiqua" w:eastAsia="宋体" w:hAnsi="Book Antiqua" w:cs="宋体"/>
          <w:b/>
          <w:bCs/>
          <w:sz w:val="24"/>
          <w:szCs w:val="24"/>
          <w:lang w:eastAsia="zh-CN"/>
        </w:rPr>
        <w:t>4</w:t>
      </w:r>
      <w:r w:rsidRPr="00902504">
        <w:rPr>
          <w:rFonts w:ascii="Book Antiqua" w:eastAsia="宋体" w:hAnsi="Book Antiqua" w:cs="宋体"/>
          <w:sz w:val="24"/>
          <w:szCs w:val="24"/>
          <w:lang w:eastAsia="zh-CN"/>
        </w:rPr>
        <w:t>: e5 [PMID: 22577506 DOI: 10.4081/or.2012.e5</w:t>
      </w:r>
      <w:r w:rsidR="00C02CD8" w:rsidRPr="00902504">
        <w:rPr>
          <w:rFonts w:ascii="Book Antiqua" w:eastAsia="宋体" w:hAnsi="Book Antiqua" w:cs="宋体" w:hint="eastAsia"/>
          <w:sz w:val="24"/>
          <w:szCs w:val="24"/>
          <w:lang w:eastAsia="zh-CN"/>
        </w:rPr>
        <w:t>]</w:t>
      </w:r>
    </w:p>
    <w:p w14:paraId="7B3D421E" w14:textId="77777777" w:rsidR="007A3E87" w:rsidRPr="00902504" w:rsidRDefault="007A3E87" w:rsidP="007A3E87">
      <w:pPr>
        <w:spacing w:after="0" w:line="360" w:lineRule="auto"/>
        <w:jc w:val="both"/>
        <w:rPr>
          <w:rFonts w:ascii="Book Antiqua" w:eastAsia="宋体" w:hAnsi="Book Antiqua" w:cs="宋体"/>
          <w:sz w:val="24"/>
          <w:szCs w:val="24"/>
          <w:lang w:eastAsia="zh-CN"/>
        </w:rPr>
      </w:pPr>
      <w:proofErr w:type="gramStart"/>
      <w:r w:rsidRPr="00902504">
        <w:rPr>
          <w:rFonts w:ascii="Book Antiqua" w:eastAsia="宋体" w:hAnsi="Book Antiqua" w:cs="宋体"/>
          <w:sz w:val="24"/>
          <w:szCs w:val="24"/>
          <w:lang w:eastAsia="zh-CN"/>
        </w:rPr>
        <w:t>63 </w:t>
      </w:r>
      <w:r w:rsidRPr="00902504">
        <w:rPr>
          <w:rFonts w:ascii="Book Antiqua" w:eastAsia="宋体" w:hAnsi="Book Antiqua" w:cs="宋体"/>
          <w:b/>
          <w:bCs/>
          <w:sz w:val="24"/>
          <w:szCs w:val="24"/>
          <w:lang w:eastAsia="zh-CN"/>
        </w:rPr>
        <w:t>Karlsson J</w:t>
      </w:r>
      <w:r w:rsidRPr="00902504">
        <w:rPr>
          <w:rFonts w:ascii="Book Antiqua" w:eastAsia="宋体" w:hAnsi="Book Antiqua" w:cs="宋体"/>
          <w:sz w:val="24"/>
          <w:szCs w:val="24"/>
          <w:lang w:eastAsia="zh-CN"/>
        </w:rPr>
        <w:t>, Eriksson BI, Swärd L. Early functional treatment for acute ligament injuries of the ankle joint.</w:t>
      </w:r>
      <w:proofErr w:type="gramEnd"/>
      <w:r w:rsidRPr="00902504">
        <w:rPr>
          <w:rFonts w:ascii="Book Antiqua" w:eastAsia="宋体" w:hAnsi="Book Antiqua" w:cs="宋体"/>
          <w:sz w:val="24"/>
          <w:szCs w:val="24"/>
          <w:lang w:eastAsia="zh-CN"/>
        </w:rPr>
        <w:t> </w:t>
      </w:r>
      <w:r w:rsidRPr="00902504">
        <w:rPr>
          <w:rFonts w:ascii="Book Antiqua" w:eastAsia="宋体" w:hAnsi="Book Antiqua" w:cs="宋体"/>
          <w:i/>
          <w:iCs/>
          <w:sz w:val="24"/>
          <w:szCs w:val="24"/>
          <w:lang w:eastAsia="zh-CN"/>
        </w:rPr>
        <w:t>Scand J Med Sci Sports</w:t>
      </w:r>
      <w:r w:rsidRPr="00902504">
        <w:rPr>
          <w:rFonts w:ascii="Book Antiqua" w:eastAsia="宋体" w:hAnsi="Book Antiqua" w:cs="宋体"/>
          <w:sz w:val="24"/>
          <w:szCs w:val="24"/>
          <w:lang w:eastAsia="zh-CN"/>
        </w:rPr>
        <w:t> 1996; </w:t>
      </w:r>
      <w:r w:rsidRPr="00902504">
        <w:rPr>
          <w:rFonts w:ascii="Book Antiqua" w:eastAsia="宋体" w:hAnsi="Book Antiqua" w:cs="宋体"/>
          <w:b/>
          <w:bCs/>
          <w:sz w:val="24"/>
          <w:szCs w:val="24"/>
          <w:lang w:eastAsia="zh-CN"/>
        </w:rPr>
        <w:t>6</w:t>
      </w:r>
      <w:r w:rsidRPr="00902504">
        <w:rPr>
          <w:rFonts w:ascii="Book Antiqua" w:eastAsia="宋体" w:hAnsi="Book Antiqua" w:cs="宋体"/>
          <w:sz w:val="24"/>
          <w:szCs w:val="24"/>
          <w:lang w:eastAsia="zh-CN"/>
        </w:rPr>
        <w:t>: 341-345 [PMID: 9046544]</w:t>
      </w:r>
    </w:p>
    <w:p w14:paraId="781E611F" w14:textId="77777777"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64 </w:t>
      </w:r>
      <w:r w:rsidRPr="00902504">
        <w:rPr>
          <w:rFonts w:ascii="Book Antiqua" w:eastAsia="宋体" w:hAnsi="Book Antiqua" w:cs="宋体"/>
          <w:b/>
          <w:bCs/>
          <w:sz w:val="24"/>
          <w:szCs w:val="24"/>
          <w:lang w:eastAsia="zh-CN"/>
        </w:rPr>
        <w:t>van Os AG</w:t>
      </w:r>
      <w:r w:rsidRPr="00902504">
        <w:rPr>
          <w:rFonts w:ascii="Book Antiqua" w:eastAsia="宋体" w:hAnsi="Book Antiqua" w:cs="宋体"/>
          <w:sz w:val="24"/>
          <w:szCs w:val="24"/>
          <w:lang w:eastAsia="zh-CN"/>
        </w:rPr>
        <w:t>, Bierma-Zeinstra SM, Verhagen AP, de Bie RA, Luijsterburg PA, Koes BW. Comparison of conventional treatment and supervised rehabilitation for treatment of acute lateral ankle sprains: a systematic review of the literature. </w:t>
      </w:r>
      <w:r w:rsidRPr="00902504">
        <w:rPr>
          <w:rFonts w:ascii="Book Antiqua" w:eastAsia="宋体" w:hAnsi="Book Antiqua" w:cs="宋体"/>
          <w:i/>
          <w:iCs/>
          <w:sz w:val="24"/>
          <w:szCs w:val="24"/>
          <w:lang w:eastAsia="zh-CN"/>
        </w:rPr>
        <w:t>J Orthop Sports Phys Ther</w:t>
      </w:r>
      <w:r w:rsidRPr="00902504">
        <w:rPr>
          <w:rFonts w:ascii="Book Antiqua" w:eastAsia="宋体" w:hAnsi="Book Antiqua" w:cs="宋体"/>
          <w:sz w:val="24"/>
          <w:szCs w:val="24"/>
          <w:lang w:eastAsia="zh-CN"/>
        </w:rPr>
        <w:t> 2005; </w:t>
      </w:r>
      <w:r w:rsidRPr="00902504">
        <w:rPr>
          <w:rFonts w:ascii="Book Antiqua" w:eastAsia="宋体" w:hAnsi="Book Antiqua" w:cs="宋体"/>
          <w:b/>
          <w:bCs/>
          <w:sz w:val="24"/>
          <w:szCs w:val="24"/>
          <w:lang w:eastAsia="zh-CN"/>
        </w:rPr>
        <w:t>35</w:t>
      </w:r>
      <w:r w:rsidRPr="00902504">
        <w:rPr>
          <w:rFonts w:ascii="Book Antiqua" w:eastAsia="宋体" w:hAnsi="Book Antiqua" w:cs="宋体"/>
          <w:sz w:val="24"/>
          <w:szCs w:val="24"/>
          <w:lang w:eastAsia="zh-CN"/>
        </w:rPr>
        <w:t>: 95-105 [PMID: 15773567]</w:t>
      </w:r>
    </w:p>
    <w:p w14:paraId="4080D594" w14:textId="3D8ED41C"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65 </w:t>
      </w:r>
      <w:r w:rsidRPr="00902504">
        <w:rPr>
          <w:rFonts w:ascii="Book Antiqua" w:eastAsia="宋体" w:hAnsi="Book Antiqua" w:cs="宋体"/>
          <w:b/>
          <w:bCs/>
          <w:sz w:val="24"/>
          <w:szCs w:val="24"/>
          <w:lang w:eastAsia="zh-CN"/>
        </w:rPr>
        <w:t>Drez D</w:t>
      </w:r>
      <w:r w:rsidRPr="00902504">
        <w:rPr>
          <w:rFonts w:ascii="Book Antiqua" w:eastAsia="宋体" w:hAnsi="Book Antiqua" w:cs="宋体"/>
          <w:sz w:val="24"/>
          <w:szCs w:val="24"/>
          <w:lang w:eastAsia="zh-CN"/>
        </w:rPr>
        <w:t>, Young JC, Waldman D, Shackleton R, Parker W. Nonoperative treatment of double lateral ligament tears of the ankle. </w:t>
      </w:r>
      <w:r w:rsidRPr="00902504">
        <w:rPr>
          <w:rFonts w:ascii="Book Antiqua" w:eastAsia="宋体" w:hAnsi="Book Antiqua" w:cs="宋体"/>
          <w:i/>
          <w:iCs/>
          <w:sz w:val="24"/>
          <w:szCs w:val="24"/>
          <w:lang w:eastAsia="zh-CN"/>
        </w:rPr>
        <w:t>Am J Sports Med</w:t>
      </w:r>
      <w:r w:rsidRPr="00902504">
        <w:rPr>
          <w:rFonts w:ascii="Book Antiqua" w:eastAsia="宋体" w:hAnsi="Book Antiqua" w:cs="宋体"/>
          <w:sz w:val="24"/>
          <w:szCs w:val="24"/>
          <w:lang w:eastAsia="zh-CN"/>
        </w:rPr>
        <w:t> </w:t>
      </w:r>
      <w:r w:rsidR="008B51EA" w:rsidRPr="00902504">
        <w:rPr>
          <w:rFonts w:ascii="Book Antiqua" w:eastAsia="宋体" w:hAnsi="Book Antiqua" w:cs="宋体" w:hint="eastAsia"/>
          <w:sz w:val="24"/>
          <w:szCs w:val="24"/>
          <w:lang w:eastAsia="zh-CN"/>
        </w:rPr>
        <w:t>1982</w:t>
      </w:r>
      <w:r w:rsidRPr="00902504">
        <w:rPr>
          <w:rFonts w:ascii="Book Antiqua" w:eastAsia="宋体" w:hAnsi="Book Antiqua" w:cs="宋体"/>
          <w:sz w:val="24"/>
          <w:szCs w:val="24"/>
          <w:lang w:eastAsia="zh-CN"/>
        </w:rPr>
        <w:t>; </w:t>
      </w:r>
      <w:r w:rsidRPr="00902504">
        <w:rPr>
          <w:rFonts w:ascii="Book Antiqua" w:eastAsia="宋体" w:hAnsi="Book Antiqua" w:cs="宋体"/>
          <w:b/>
          <w:bCs/>
          <w:sz w:val="24"/>
          <w:szCs w:val="24"/>
          <w:lang w:eastAsia="zh-CN"/>
        </w:rPr>
        <w:t>10</w:t>
      </w:r>
      <w:r w:rsidRPr="00902504">
        <w:rPr>
          <w:rFonts w:ascii="Book Antiqua" w:eastAsia="宋体" w:hAnsi="Book Antiqua" w:cs="宋体"/>
          <w:sz w:val="24"/>
          <w:szCs w:val="24"/>
          <w:lang w:eastAsia="zh-CN"/>
        </w:rPr>
        <w:t>: 197-200 [PMID: 7125039]</w:t>
      </w:r>
    </w:p>
    <w:p w14:paraId="298E5739" w14:textId="2B6C07B2"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66 </w:t>
      </w:r>
      <w:r w:rsidRPr="00902504">
        <w:rPr>
          <w:rFonts w:ascii="Book Antiqua" w:eastAsia="宋体" w:hAnsi="Book Antiqua" w:cs="宋体"/>
          <w:b/>
          <w:bCs/>
          <w:sz w:val="24"/>
          <w:szCs w:val="24"/>
          <w:lang w:eastAsia="zh-CN"/>
        </w:rPr>
        <w:t>Smith RW</w:t>
      </w:r>
      <w:r w:rsidRPr="00902504">
        <w:rPr>
          <w:rFonts w:ascii="Book Antiqua" w:eastAsia="宋体" w:hAnsi="Book Antiqua" w:cs="宋体"/>
          <w:sz w:val="24"/>
          <w:szCs w:val="24"/>
          <w:lang w:eastAsia="zh-CN"/>
        </w:rPr>
        <w:t>, Reischl SF. Treatment of ankle sprains in young athletes. </w:t>
      </w:r>
      <w:r w:rsidRPr="00902504">
        <w:rPr>
          <w:rFonts w:ascii="Book Antiqua" w:eastAsia="宋体" w:hAnsi="Book Antiqua" w:cs="宋体"/>
          <w:i/>
          <w:iCs/>
          <w:sz w:val="24"/>
          <w:szCs w:val="24"/>
          <w:lang w:eastAsia="zh-CN"/>
        </w:rPr>
        <w:t>Am J Sports Med</w:t>
      </w:r>
      <w:r w:rsidRPr="00902504">
        <w:rPr>
          <w:rFonts w:ascii="Book Antiqua" w:eastAsia="宋体" w:hAnsi="Book Antiqua" w:cs="宋体"/>
          <w:sz w:val="24"/>
          <w:szCs w:val="24"/>
          <w:lang w:eastAsia="zh-CN"/>
        </w:rPr>
        <w:t> </w:t>
      </w:r>
      <w:r w:rsidR="008B51EA" w:rsidRPr="00902504">
        <w:rPr>
          <w:rFonts w:ascii="Book Antiqua" w:eastAsia="宋体" w:hAnsi="Book Antiqua" w:cs="宋体" w:hint="eastAsia"/>
          <w:sz w:val="24"/>
          <w:szCs w:val="24"/>
          <w:lang w:eastAsia="zh-CN"/>
        </w:rPr>
        <w:t>1986</w:t>
      </w:r>
      <w:r w:rsidRPr="00902504">
        <w:rPr>
          <w:rFonts w:ascii="Book Antiqua" w:eastAsia="宋体" w:hAnsi="Book Antiqua" w:cs="宋体"/>
          <w:sz w:val="24"/>
          <w:szCs w:val="24"/>
          <w:lang w:eastAsia="zh-CN"/>
        </w:rPr>
        <w:t>; </w:t>
      </w:r>
      <w:r w:rsidRPr="00902504">
        <w:rPr>
          <w:rFonts w:ascii="Book Antiqua" w:eastAsia="宋体" w:hAnsi="Book Antiqua" w:cs="宋体"/>
          <w:b/>
          <w:bCs/>
          <w:sz w:val="24"/>
          <w:szCs w:val="24"/>
          <w:lang w:eastAsia="zh-CN"/>
        </w:rPr>
        <w:t>14</w:t>
      </w:r>
      <w:r w:rsidRPr="00902504">
        <w:rPr>
          <w:rFonts w:ascii="Book Antiqua" w:eastAsia="宋体" w:hAnsi="Book Antiqua" w:cs="宋体"/>
          <w:sz w:val="24"/>
          <w:szCs w:val="24"/>
          <w:lang w:eastAsia="zh-CN"/>
        </w:rPr>
        <w:t>: 465-471 [PMID: 3099587]</w:t>
      </w:r>
    </w:p>
    <w:p w14:paraId="54B4F1FC" w14:textId="77777777"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67 </w:t>
      </w:r>
      <w:r w:rsidRPr="00902504">
        <w:rPr>
          <w:rFonts w:ascii="Book Antiqua" w:eastAsia="宋体" w:hAnsi="Book Antiqua" w:cs="宋体"/>
          <w:b/>
          <w:bCs/>
          <w:sz w:val="24"/>
          <w:szCs w:val="24"/>
          <w:lang w:eastAsia="zh-CN"/>
        </w:rPr>
        <w:t>Holme E</w:t>
      </w:r>
      <w:r w:rsidRPr="00902504">
        <w:rPr>
          <w:rFonts w:ascii="Book Antiqua" w:eastAsia="宋体" w:hAnsi="Book Antiqua" w:cs="宋体"/>
          <w:sz w:val="24"/>
          <w:szCs w:val="24"/>
          <w:lang w:eastAsia="zh-CN"/>
        </w:rPr>
        <w:t>, Magnusson SP, Becher K, Bieler T, Aagaard P, Kjaer M. The effect of supervised rehabilitation on strength, postural sway, position sense and re-injury risk after acute ankle ligament sprain. </w:t>
      </w:r>
      <w:r w:rsidRPr="00902504">
        <w:rPr>
          <w:rFonts w:ascii="Book Antiqua" w:eastAsia="宋体" w:hAnsi="Book Antiqua" w:cs="宋体"/>
          <w:i/>
          <w:iCs/>
          <w:sz w:val="24"/>
          <w:szCs w:val="24"/>
          <w:lang w:eastAsia="zh-CN"/>
        </w:rPr>
        <w:t>Scand J Med Sci Sports</w:t>
      </w:r>
      <w:r w:rsidRPr="00902504">
        <w:rPr>
          <w:rFonts w:ascii="Book Antiqua" w:eastAsia="宋体" w:hAnsi="Book Antiqua" w:cs="宋体"/>
          <w:sz w:val="24"/>
          <w:szCs w:val="24"/>
          <w:lang w:eastAsia="zh-CN"/>
        </w:rPr>
        <w:t> 1999; </w:t>
      </w:r>
      <w:r w:rsidRPr="00902504">
        <w:rPr>
          <w:rFonts w:ascii="Book Antiqua" w:eastAsia="宋体" w:hAnsi="Book Antiqua" w:cs="宋体"/>
          <w:b/>
          <w:bCs/>
          <w:sz w:val="24"/>
          <w:szCs w:val="24"/>
          <w:lang w:eastAsia="zh-CN"/>
        </w:rPr>
        <w:t>9</w:t>
      </w:r>
      <w:r w:rsidRPr="00902504">
        <w:rPr>
          <w:rFonts w:ascii="Book Antiqua" w:eastAsia="宋体" w:hAnsi="Book Antiqua" w:cs="宋体"/>
          <w:sz w:val="24"/>
          <w:szCs w:val="24"/>
          <w:lang w:eastAsia="zh-CN"/>
        </w:rPr>
        <w:t>: 104-109 [PMID: 10220845]</w:t>
      </w:r>
    </w:p>
    <w:p w14:paraId="3CB426F1" w14:textId="66346C5D"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68 </w:t>
      </w:r>
      <w:r w:rsidRPr="00902504">
        <w:rPr>
          <w:rFonts w:ascii="Book Antiqua" w:eastAsia="宋体" w:hAnsi="Book Antiqua" w:cs="宋体"/>
          <w:b/>
          <w:bCs/>
          <w:sz w:val="24"/>
          <w:szCs w:val="24"/>
          <w:lang w:eastAsia="zh-CN"/>
        </w:rPr>
        <w:t>Hupperets MD</w:t>
      </w:r>
      <w:r w:rsidRPr="00902504">
        <w:rPr>
          <w:rFonts w:ascii="Book Antiqua" w:eastAsia="宋体" w:hAnsi="Book Antiqua" w:cs="宋体"/>
          <w:sz w:val="24"/>
          <w:szCs w:val="24"/>
          <w:lang w:eastAsia="zh-CN"/>
        </w:rPr>
        <w:t>, Verhagen EA, van Mechelen W. Effect of sensorimotor training on morphological, neurophysiological and functional characteristics of the ankle: a critical review. </w:t>
      </w:r>
      <w:r w:rsidRPr="00902504">
        <w:rPr>
          <w:rFonts w:ascii="Book Antiqua" w:eastAsia="宋体" w:hAnsi="Book Antiqua" w:cs="宋体"/>
          <w:i/>
          <w:iCs/>
          <w:sz w:val="24"/>
          <w:szCs w:val="24"/>
          <w:lang w:eastAsia="zh-CN"/>
        </w:rPr>
        <w:t>Sports Med</w:t>
      </w:r>
      <w:r w:rsidRPr="00902504">
        <w:rPr>
          <w:rFonts w:ascii="Book Antiqua" w:eastAsia="宋体" w:hAnsi="Book Antiqua" w:cs="宋体"/>
          <w:sz w:val="24"/>
          <w:szCs w:val="24"/>
          <w:lang w:eastAsia="zh-CN"/>
        </w:rPr>
        <w:t> 2009; </w:t>
      </w:r>
      <w:r w:rsidRPr="00902504">
        <w:rPr>
          <w:rFonts w:ascii="Book Antiqua" w:eastAsia="宋体" w:hAnsi="Book Antiqua" w:cs="宋体"/>
          <w:b/>
          <w:bCs/>
          <w:sz w:val="24"/>
          <w:szCs w:val="24"/>
          <w:lang w:eastAsia="zh-CN"/>
        </w:rPr>
        <w:t>39</w:t>
      </w:r>
      <w:r w:rsidRPr="00902504">
        <w:rPr>
          <w:rFonts w:ascii="Book Antiqua" w:eastAsia="宋体" w:hAnsi="Book Antiqua" w:cs="宋体"/>
          <w:sz w:val="24"/>
          <w:szCs w:val="24"/>
          <w:lang w:eastAsia="zh-CN"/>
        </w:rPr>
        <w:t>: 591-605 [PMID: 19530753 DOI: 1</w:t>
      </w:r>
      <w:r w:rsidR="008B51EA" w:rsidRPr="00902504">
        <w:rPr>
          <w:rFonts w:ascii="Book Antiqua" w:eastAsia="宋体" w:hAnsi="Book Antiqua" w:cs="宋体"/>
          <w:sz w:val="24"/>
          <w:szCs w:val="24"/>
          <w:lang w:eastAsia="zh-CN"/>
        </w:rPr>
        <w:t>0.2165/00007256-200939070-00005</w:t>
      </w:r>
      <w:r w:rsidRPr="00902504">
        <w:rPr>
          <w:rFonts w:ascii="Book Antiqua" w:eastAsia="宋体" w:hAnsi="Book Antiqua" w:cs="宋体"/>
          <w:sz w:val="24"/>
          <w:szCs w:val="24"/>
          <w:lang w:eastAsia="zh-CN"/>
        </w:rPr>
        <w:t>]</w:t>
      </w:r>
    </w:p>
    <w:p w14:paraId="6646AF95" w14:textId="77777777"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69 </w:t>
      </w:r>
      <w:r w:rsidRPr="00902504">
        <w:rPr>
          <w:rFonts w:ascii="Book Antiqua" w:eastAsia="宋体" w:hAnsi="Book Antiqua" w:cs="宋体"/>
          <w:b/>
          <w:bCs/>
          <w:sz w:val="24"/>
          <w:szCs w:val="24"/>
          <w:lang w:eastAsia="zh-CN"/>
        </w:rPr>
        <w:t>Mohammadi F</w:t>
      </w:r>
      <w:r w:rsidRPr="00902504">
        <w:rPr>
          <w:rFonts w:ascii="Book Antiqua" w:eastAsia="宋体" w:hAnsi="Book Antiqua" w:cs="宋体"/>
          <w:sz w:val="24"/>
          <w:szCs w:val="24"/>
          <w:lang w:eastAsia="zh-CN"/>
        </w:rPr>
        <w:t>. Comparison of 3 preventive methods to reduce the recurrence of ankle inversion sprains in male soccer players. </w:t>
      </w:r>
      <w:r w:rsidRPr="00902504">
        <w:rPr>
          <w:rFonts w:ascii="Book Antiqua" w:eastAsia="宋体" w:hAnsi="Book Antiqua" w:cs="宋体"/>
          <w:i/>
          <w:iCs/>
          <w:sz w:val="24"/>
          <w:szCs w:val="24"/>
          <w:lang w:eastAsia="zh-CN"/>
        </w:rPr>
        <w:t>Am J Sports Med</w:t>
      </w:r>
      <w:r w:rsidRPr="00902504">
        <w:rPr>
          <w:rFonts w:ascii="Book Antiqua" w:eastAsia="宋体" w:hAnsi="Book Antiqua" w:cs="宋体"/>
          <w:sz w:val="24"/>
          <w:szCs w:val="24"/>
          <w:lang w:eastAsia="zh-CN"/>
        </w:rPr>
        <w:t> 2007; </w:t>
      </w:r>
      <w:r w:rsidRPr="00902504">
        <w:rPr>
          <w:rFonts w:ascii="Book Antiqua" w:eastAsia="宋体" w:hAnsi="Book Antiqua" w:cs="宋体"/>
          <w:b/>
          <w:bCs/>
          <w:sz w:val="24"/>
          <w:szCs w:val="24"/>
          <w:lang w:eastAsia="zh-CN"/>
        </w:rPr>
        <w:t>35</w:t>
      </w:r>
      <w:r w:rsidRPr="00902504">
        <w:rPr>
          <w:rFonts w:ascii="Book Antiqua" w:eastAsia="宋体" w:hAnsi="Book Antiqua" w:cs="宋体"/>
          <w:sz w:val="24"/>
          <w:szCs w:val="24"/>
          <w:lang w:eastAsia="zh-CN"/>
        </w:rPr>
        <w:t>: 922-926 [PMID: 17379918]</w:t>
      </w:r>
    </w:p>
    <w:p w14:paraId="40CAE4A2" w14:textId="77777777"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70 </w:t>
      </w:r>
      <w:r w:rsidRPr="00902504">
        <w:rPr>
          <w:rFonts w:ascii="Book Antiqua" w:eastAsia="宋体" w:hAnsi="Book Antiqua" w:cs="宋体"/>
          <w:b/>
          <w:bCs/>
          <w:sz w:val="24"/>
          <w:szCs w:val="24"/>
          <w:lang w:eastAsia="zh-CN"/>
        </w:rPr>
        <w:t>Tiling T</w:t>
      </w:r>
      <w:r w:rsidRPr="00902504">
        <w:rPr>
          <w:rFonts w:ascii="Book Antiqua" w:eastAsia="宋体" w:hAnsi="Book Antiqua" w:cs="宋体"/>
          <w:sz w:val="24"/>
          <w:szCs w:val="24"/>
          <w:lang w:eastAsia="zh-CN"/>
        </w:rPr>
        <w:t>, Bonk A, Höher J, Klein J. [Acute injury to the lateral ligament of the ankle joint in the athlete]. </w:t>
      </w:r>
      <w:r w:rsidRPr="00902504">
        <w:rPr>
          <w:rFonts w:ascii="Book Antiqua" w:eastAsia="宋体" w:hAnsi="Book Antiqua" w:cs="宋体"/>
          <w:i/>
          <w:iCs/>
          <w:sz w:val="24"/>
          <w:szCs w:val="24"/>
          <w:lang w:eastAsia="zh-CN"/>
        </w:rPr>
        <w:t>Chirurg</w:t>
      </w:r>
      <w:r w:rsidRPr="00902504">
        <w:rPr>
          <w:rFonts w:ascii="Book Antiqua" w:eastAsia="宋体" w:hAnsi="Book Antiqua" w:cs="宋体"/>
          <w:sz w:val="24"/>
          <w:szCs w:val="24"/>
          <w:lang w:eastAsia="zh-CN"/>
        </w:rPr>
        <w:t> 1994; </w:t>
      </w:r>
      <w:r w:rsidRPr="00902504">
        <w:rPr>
          <w:rFonts w:ascii="Book Antiqua" w:eastAsia="宋体" w:hAnsi="Book Antiqua" w:cs="宋体"/>
          <w:b/>
          <w:bCs/>
          <w:sz w:val="24"/>
          <w:szCs w:val="24"/>
          <w:lang w:eastAsia="zh-CN"/>
        </w:rPr>
        <w:t>65</w:t>
      </w:r>
      <w:r w:rsidRPr="00902504">
        <w:rPr>
          <w:rFonts w:ascii="Book Antiqua" w:eastAsia="宋体" w:hAnsi="Book Antiqua" w:cs="宋体"/>
          <w:sz w:val="24"/>
          <w:szCs w:val="24"/>
          <w:lang w:eastAsia="zh-CN"/>
        </w:rPr>
        <w:t>: 920-933 [PMID: 7821073]</w:t>
      </w:r>
    </w:p>
    <w:p w14:paraId="42B1FE35" w14:textId="7821342F"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71 </w:t>
      </w:r>
      <w:r w:rsidRPr="00902504">
        <w:rPr>
          <w:rFonts w:ascii="Book Antiqua" w:eastAsia="宋体" w:hAnsi="Book Antiqua" w:cs="宋体"/>
          <w:b/>
          <w:bCs/>
          <w:sz w:val="24"/>
          <w:szCs w:val="24"/>
          <w:lang w:eastAsia="zh-CN"/>
        </w:rPr>
        <w:t>Pihlajamäki H</w:t>
      </w:r>
      <w:r w:rsidRPr="00902504">
        <w:rPr>
          <w:rFonts w:ascii="Book Antiqua" w:eastAsia="宋体" w:hAnsi="Book Antiqua" w:cs="宋体"/>
          <w:sz w:val="24"/>
          <w:szCs w:val="24"/>
          <w:lang w:eastAsia="zh-CN"/>
        </w:rPr>
        <w:t>, Hietaniemi K, Paavola M, Visuri T, Mattila VM. Surgical versus functional treatment for acute ruptures of the lateral ligament complex of the ankle in young men: a randomized controlled trial. </w:t>
      </w:r>
      <w:r w:rsidRPr="00902504">
        <w:rPr>
          <w:rFonts w:ascii="Book Antiqua" w:eastAsia="宋体" w:hAnsi="Book Antiqua" w:cs="宋体"/>
          <w:i/>
          <w:iCs/>
          <w:sz w:val="24"/>
          <w:szCs w:val="24"/>
          <w:lang w:eastAsia="zh-CN"/>
        </w:rPr>
        <w:t>J Bone Joint Surg Am</w:t>
      </w:r>
      <w:r w:rsidRPr="00902504">
        <w:rPr>
          <w:rFonts w:ascii="Book Antiqua" w:eastAsia="宋体" w:hAnsi="Book Antiqua" w:cs="宋体"/>
          <w:sz w:val="24"/>
          <w:szCs w:val="24"/>
          <w:lang w:eastAsia="zh-CN"/>
        </w:rPr>
        <w:t> 2010; </w:t>
      </w:r>
      <w:r w:rsidRPr="00902504">
        <w:rPr>
          <w:rFonts w:ascii="Book Antiqua" w:eastAsia="宋体" w:hAnsi="Book Antiqua" w:cs="宋体"/>
          <w:b/>
          <w:bCs/>
          <w:sz w:val="24"/>
          <w:szCs w:val="24"/>
          <w:lang w:eastAsia="zh-CN"/>
        </w:rPr>
        <w:t>92</w:t>
      </w:r>
      <w:r w:rsidRPr="00902504">
        <w:rPr>
          <w:rFonts w:ascii="Book Antiqua" w:eastAsia="宋体" w:hAnsi="Book Antiqua" w:cs="宋体"/>
          <w:sz w:val="24"/>
          <w:szCs w:val="24"/>
          <w:lang w:eastAsia="zh-CN"/>
        </w:rPr>
        <w:t>: 2367-2374 [PMID: 208</w:t>
      </w:r>
      <w:r w:rsidR="008B51EA" w:rsidRPr="00902504">
        <w:rPr>
          <w:rFonts w:ascii="Book Antiqua" w:eastAsia="宋体" w:hAnsi="Book Antiqua" w:cs="宋体"/>
          <w:sz w:val="24"/>
          <w:szCs w:val="24"/>
          <w:lang w:eastAsia="zh-CN"/>
        </w:rPr>
        <w:t>33874 DOI: 10.2106/JBJS.I.01176</w:t>
      </w:r>
      <w:r w:rsidRPr="00902504">
        <w:rPr>
          <w:rFonts w:ascii="Book Antiqua" w:eastAsia="宋体" w:hAnsi="Book Antiqua" w:cs="宋体"/>
          <w:sz w:val="24"/>
          <w:szCs w:val="24"/>
          <w:lang w:eastAsia="zh-CN"/>
        </w:rPr>
        <w:t>]</w:t>
      </w:r>
    </w:p>
    <w:p w14:paraId="41720B8C" w14:textId="77777777"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72 </w:t>
      </w:r>
      <w:r w:rsidRPr="00902504">
        <w:rPr>
          <w:rFonts w:ascii="Book Antiqua" w:eastAsia="宋体" w:hAnsi="Book Antiqua" w:cs="宋体"/>
          <w:b/>
          <w:bCs/>
          <w:sz w:val="24"/>
          <w:szCs w:val="24"/>
          <w:lang w:eastAsia="zh-CN"/>
        </w:rPr>
        <w:t>DiGiovanni CW</w:t>
      </w:r>
      <w:r w:rsidRPr="00902504">
        <w:rPr>
          <w:rFonts w:ascii="Book Antiqua" w:eastAsia="宋体" w:hAnsi="Book Antiqua" w:cs="宋体"/>
          <w:sz w:val="24"/>
          <w:szCs w:val="24"/>
          <w:lang w:eastAsia="zh-CN"/>
        </w:rPr>
        <w:t>, Brodsky A. Current concepts: lateral ankle instability. </w:t>
      </w:r>
      <w:r w:rsidRPr="00902504">
        <w:rPr>
          <w:rFonts w:ascii="Book Antiqua" w:eastAsia="宋体" w:hAnsi="Book Antiqua" w:cs="宋体"/>
          <w:i/>
          <w:iCs/>
          <w:sz w:val="24"/>
          <w:szCs w:val="24"/>
          <w:lang w:eastAsia="zh-CN"/>
        </w:rPr>
        <w:t>Foot Ankle Int</w:t>
      </w:r>
      <w:r w:rsidRPr="00902504">
        <w:rPr>
          <w:rFonts w:ascii="Book Antiqua" w:eastAsia="宋体" w:hAnsi="Book Antiqua" w:cs="宋体"/>
          <w:sz w:val="24"/>
          <w:szCs w:val="24"/>
          <w:lang w:eastAsia="zh-CN"/>
        </w:rPr>
        <w:t> 2006; </w:t>
      </w:r>
      <w:r w:rsidRPr="00902504">
        <w:rPr>
          <w:rFonts w:ascii="Book Antiqua" w:eastAsia="宋体" w:hAnsi="Book Antiqua" w:cs="宋体"/>
          <w:b/>
          <w:bCs/>
          <w:sz w:val="24"/>
          <w:szCs w:val="24"/>
          <w:lang w:eastAsia="zh-CN"/>
        </w:rPr>
        <w:t>27</w:t>
      </w:r>
      <w:r w:rsidRPr="00902504">
        <w:rPr>
          <w:rFonts w:ascii="Book Antiqua" w:eastAsia="宋体" w:hAnsi="Book Antiqua" w:cs="宋体"/>
          <w:sz w:val="24"/>
          <w:szCs w:val="24"/>
          <w:lang w:eastAsia="zh-CN"/>
        </w:rPr>
        <w:t>: 854-866 [PMID: 17054892]</w:t>
      </w:r>
    </w:p>
    <w:p w14:paraId="4F31E0F6" w14:textId="77777777" w:rsidR="007A3E87" w:rsidRPr="00902504" w:rsidRDefault="007A3E87" w:rsidP="007A3E87">
      <w:pPr>
        <w:spacing w:after="0" w:line="360" w:lineRule="auto"/>
        <w:jc w:val="both"/>
        <w:rPr>
          <w:rFonts w:ascii="Book Antiqua" w:eastAsia="宋体" w:hAnsi="Book Antiqua" w:cs="宋体"/>
          <w:sz w:val="24"/>
          <w:szCs w:val="24"/>
          <w:lang w:eastAsia="zh-CN"/>
        </w:rPr>
      </w:pPr>
      <w:proofErr w:type="gramStart"/>
      <w:r w:rsidRPr="00902504">
        <w:rPr>
          <w:rFonts w:ascii="Book Antiqua" w:eastAsia="宋体" w:hAnsi="Book Antiqua" w:cs="宋体"/>
          <w:sz w:val="24"/>
          <w:szCs w:val="24"/>
          <w:lang w:eastAsia="zh-CN"/>
        </w:rPr>
        <w:t>73 </w:t>
      </w:r>
      <w:r w:rsidRPr="00902504">
        <w:rPr>
          <w:rFonts w:ascii="Book Antiqua" w:eastAsia="宋体" w:hAnsi="Book Antiqua" w:cs="宋体"/>
          <w:b/>
          <w:bCs/>
          <w:sz w:val="24"/>
          <w:szCs w:val="24"/>
          <w:lang w:eastAsia="zh-CN"/>
        </w:rPr>
        <w:t>Ajis A</w:t>
      </w:r>
      <w:r w:rsidRPr="00902504">
        <w:rPr>
          <w:rFonts w:ascii="Book Antiqua" w:eastAsia="宋体" w:hAnsi="Book Antiqua" w:cs="宋体"/>
          <w:sz w:val="24"/>
          <w:szCs w:val="24"/>
          <w:lang w:eastAsia="zh-CN"/>
        </w:rPr>
        <w:t>, Maffulli N. Conservative management of chronic ankle instability.</w:t>
      </w:r>
      <w:proofErr w:type="gramEnd"/>
      <w:r w:rsidRPr="00902504">
        <w:rPr>
          <w:rFonts w:ascii="Book Antiqua" w:eastAsia="宋体" w:hAnsi="Book Antiqua" w:cs="宋体"/>
          <w:sz w:val="24"/>
          <w:szCs w:val="24"/>
          <w:lang w:eastAsia="zh-CN"/>
        </w:rPr>
        <w:t> </w:t>
      </w:r>
      <w:r w:rsidRPr="00902504">
        <w:rPr>
          <w:rFonts w:ascii="Book Antiqua" w:eastAsia="宋体" w:hAnsi="Book Antiqua" w:cs="宋体"/>
          <w:i/>
          <w:iCs/>
          <w:sz w:val="24"/>
          <w:szCs w:val="24"/>
          <w:lang w:eastAsia="zh-CN"/>
        </w:rPr>
        <w:t>Foot Ankle Clin</w:t>
      </w:r>
      <w:r w:rsidRPr="00902504">
        <w:rPr>
          <w:rFonts w:ascii="Book Antiqua" w:eastAsia="宋体" w:hAnsi="Book Antiqua" w:cs="宋体"/>
          <w:sz w:val="24"/>
          <w:szCs w:val="24"/>
          <w:lang w:eastAsia="zh-CN"/>
        </w:rPr>
        <w:t> 2006; </w:t>
      </w:r>
      <w:r w:rsidRPr="00902504">
        <w:rPr>
          <w:rFonts w:ascii="Book Antiqua" w:eastAsia="宋体" w:hAnsi="Book Antiqua" w:cs="宋体"/>
          <w:b/>
          <w:bCs/>
          <w:sz w:val="24"/>
          <w:szCs w:val="24"/>
          <w:lang w:eastAsia="zh-CN"/>
        </w:rPr>
        <w:t>11</w:t>
      </w:r>
      <w:r w:rsidRPr="00902504">
        <w:rPr>
          <w:rFonts w:ascii="Book Antiqua" w:eastAsia="宋体" w:hAnsi="Book Antiqua" w:cs="宋体"/>
          <w:sz w:val="24"/>
          <w:szCs w:val="24"/>
          <w:lang w:eastAsia="zh-CN"/>
        </w:rPr>
        <w:t>: 531-537 [PMID: 16971246]</w:t>
      </w:r>
    </w:p>
    <w:p w14:paraId="479014CF" w14:textId="2CDBF92B" w:rsidR="007A3E87" w:rsidRPr="00902504" w:rsidRDefault="007A3E87" w:rsidP="007A3E87">
      <w:pPr>
        <w:spacing w:after="0" w:line="360" w:lineRule="auto"/>
        <w:jc w:val="both"/>
        <w:rPr>
          <w:rFonts w:ascii="Book Antiqua" w:eastAsia="宋体" w:hAnsi="Book Antiqua" w:cs="宋体"/>
          <w:sz w:val="24"/>
          <w:szCs w:val="24"/>
          <w:lang w:eastAsia="zh-CN"/>
        </w:rPr>
      </w:pPr>
      <w:proofErr w:type="gramStart"/>
      <w:r w:rsidRPr="00902504">
        <w:rPr>
          <w:rFonts w:ascii="Book Antiqua" w:eastAsia="宋体" w:hAnsi="Book Antiqua" w:cs="宋体"/>
          <w:sz w:val="24"/>
          <w:szCs w:val="24"/>
          <w:lang w:eastAsia="zh-CN"/>
        </w:rPr>
        <w:t>74 </w:t>
      </w:r>
      <w:r w:rsidRPr="00902504">
        <w:rPr>
          <w:rFonts w:ascii="Book Antiqua" w:eastAsia="宋体" w:hAnsi="Book Antiqua" w:cs="宋体"/>
          <w:b/>
          <w:bCs/>
          <w:sz w:val="24"/>
          <w:szCs w:val="24"/>
          <w:lang w:eastAsia="zh-CN"/>
        </w:rPr>
        <w:t>Colville MR</w:t>
      </w:r>
      <w:r w:rsidRPr="00902504">
        <w:rPr>
          <w:rFonts w:ascii="Book Antiqua" w:eastAsia="宋体" w:hAnsi="Book Antiqua" w:cs="宋体"/>
          <w:sz w:val="24"/>
          <w:szCs w:val="24"/>
          <w:lang w:eastAsia="zh-CN"/>
        </w:rPr>
        <w:t>. Surgical treatment of the unstable ankle.</w:t>
      </w:r>
      <w:proofErr w:type="gramEnd"/>
      <w:r w:rsidRPr="00902504">
        <w:rPr>
          <w:rFonts w:ascii="Book Antiqua" w:eastAsia="宋体" w:hAnsi="Book Antiqua" w:cs="宋体"/>
          <w:sz w:val="24"/>
          <w:szCs w:val="24"/>
          <w:lang w:eastAsia="zh-CN"/>
        </w:rPr>
        <w:t> </w:t>
      </w:r>
      <w:r w:rsidRPr="00902504">
        <w:rPr>
          <w:rFonts w:ascii="Book Antiqua" w:eastAsia="宋体" w:hAnsi="Book Antiqua" w:cs="宋体"/>
          <w:i/>
          <w:iCs/>
          <w:sz w:val="24"/>
          <w:szCs w:val="24"/>
          <w:lang w:eastAsia="zh-CN"/>
        </w:rPr>
        <w:t>J Am Acad Orthop Surg</w:t>
      </w:r>
      <w:r w:rsidRPr="00902504">
        <w:rPr>
          <w:rFonts w:ascii="Book Antiqua" w:eastAsia="宋体" w:hAnsi="Book Antiqua" w:cs="宋体"/>
          <w:sz w:val="24"/>
          <w:szCs w:val="24"/>
          <w:lang w:eastAsia="zh-CN"/>
        </w:rPr>
        <w:t> </w:t>
      </w:r>
      <w:r w:rsidR="008B51EA" w:rsidRPr="00902504">
        <w:rPr>
          <w:rFonts w:ascii="Book Antiqua" w:eastAsia="宋体" w:hAnsi="Book Antiqua" w:cs="宋体" w:hint="eastAsia"/>
          <w:sz w:val="24"/>
          <w:szCs w:val="24"/>
          <w:lang w:eastAsia="zh-CN"/>
        </w:rPr>
        <w:t>1998</w:t>
      </w:r>
      <w:r w:rsidRPr="00902504">
        <w:rPr>
          <w:rFonts w:ascii="Book Antiqua" w:eastAsia="宋体" w:hAnsi="Book Antiqua" w:cs="宋体"/>
          <w:sz w:val="24"/>
          <w:szCs w:val="24"/>
          <w:lang w:eastAsia="zh-CN"/>
        </w:rPr>
        <w:t>; </w:t>
      </w:r>
      <w:r w:rsidRPr="00902504">
        <w:rPr>
          <w:rFonts w:ascii="Book Antiqua" w:eastAsia="宋体" w:hAnsi="Book Antiqua" w:cs="宋体"/>
          <w:b/>
          <w:bCs/>
          <w:sz w:val="24"/>
          <w:szCs w:val="24"/>
          <w:lang w:eastAsia="zh-CN"/>
        </w:rPr>
        <w:t>6</w:t>
      </w:r>
      <w:r w:rsidRPr="00902504">
        <w:rPr>
          <w:rFonts w:ascii="Book Antiqua" w:eastAsia="宋体" w:hAnsi="Book Antiqua" w:cs="宋体"/>
          <w:sz w:val="24"/>
          <w:szCs w:val="24"/>
          <w:lang w:eastAsia="zh-CN"/>
        </w:rPr>
        <w:t>: 368-377 [PMID: 9826420]</w:t>
      </w:r>
    </w:p>
    <w:p w14:paraId="1726722A" w14:textId="5FC39592" w:rsidR="007A3E87" w:rsidRPr="00902504" w:rsidRDefault="007A3E87" w:rsidP="007A3E87">
      <w:pPr>
        <w:spacing w:after="0" w:line="360" w:lineRule="auto"/>
        <w:jc w:val="both"/>
        <w:rPr>
          <w:rFonts w:ascii="Book Antiqua" w:eastAsia="宋体" w:hAnsi="Book Antiqua"/>
          <w:sz w:val="24"/>
          <w:szCs w:val="24"/>
          <w:lang w:eastAsia="zh-CN"/>
        </w:rPr>
      </w:pPr>
      <w:r w:rsidRPr="00902504">
        <w:rPr>
          <w:rFonts w:ascii="Book Antiqua" w:eastAsia="宋体" w:hAnsi="Book Antiqua" w:cs="宋体"/>
          <w:sz w:val="24"/>
          <w:szCs w:val="24"/>
          <w:lang w:eastAsia="zh-CN"/>
        </w:rPr>
        <w:t>75 </w:t>
      </w:r>
      <w:r w:rsidRPr="00902504">
        <w:rPr>
          <w:rFonts w:ascii="Book Antiqua" w:hAnsi="Book Antiqua"/>
          <w:b/>
          <w:sz w:val="24"/>
          <w:szCs w:val="24"/>
        </w:rPr>
        <w:t>Okazaki K</w:t>
      </w:r>
      <w:r w:rsidRPr="00902504">
        <w:rPr>
          <w:rFonts w:ascii="Book Antiqua" w:hAnsi="Book Antiqua"/>
          <w:sz w:val="24"/>
          <w:szCs w:val="24"/>
        </w:rPr>
        <w:t xml:space="preserve">, Miyagi S, Tokunaga J. Anatomic reconstruction of the lateral ligament of the ankle using a periosteal flap from the fibula. </w:t>
      </w:r>
      <w:r w:rsidRPr="00902504">
        <w:rPr>
          <w:rFonts w:ascii="Book Antiqua" w:hAnsi="Book Antiqua"/>
          <w:i/>
          <w:sz w:val="24"/>
          <w:szCs w:val="24"/>
        </w:rPr>
        <w:t>Tech Foot Ankle Surg</w:t>
      </w:r>
      <w:r w:rsidRPr="00902504">
        <w:rPr>
          <w:rFonts w:ascii="Book Antiqua" w:hAnsi="Book Antiqua"/>
          <w:sz w:val="24"/>
          <w:szCs w:val="24"/>
        </w:rPr>
        <w:t xml:space="preserve"> 2005</w:t>
      </w:r>
      <w:r w:rsidR="008B51EA" w:rsidRPr="00902504">
        <w:rPr>
          <w:rFonts w:ascii="Book Antiqua" w:eastAsia="宋体" w:hAnsi="Book Antiqua" w:hint="eastAsia"/>
          <w:sz w:val="24"/>
          <w:szCs w:val="24"/>
          <w:lang w:eastAsia="zh-CN"/>
        </w:rPr>
        <w:t>;</w:t>
      </w:r>
      <w:r w:rsidRPr="00902504">
        <w:rPr>
          <w:rFonts w:ascii="Book Antiqua" w:hAnsi="Book Antiqua"/>
          <w:sz w:val="24"/>
          <w:szCs w:val="24"/>
        </w:rPr>
        <w:t xml:space="preserve"> </w:t>
      </w:r>
      <w:r w:rsidRPr="00902504">
        <w:rPr>
          <w:rFonts w:ascii="Book Antiqua" w:hAnsi="Book Antiqua"/>
          <w:b/>
          <w:sz w:val="24"/>
          <w:szCs w:val="24"/>
        </w:rPr>
        <w:t>4</w:t>
      </w:r>
      <w:r w:rsidRPr="00902504">
        <w:rPr>
          <w:rFonts w:ascii="Book Antiqua" w:hAnsi="Book Antiqua"/>
          <w:sz w:val="24"/>
          <w:szCs w:val="24"/>
        </w:rPr>
        <w:t>:</w:t>
      </w:r>
      <w:r w:rsidR="008B51EA" w:rsidRPr="00902504">
        <w:rPr>
          <w:rFonts w:ascii="Book Antiqua" w:eastAsia="宋体" w:hAnsi="Book Antiqua" w:hint="eastAsia"/>
          <w:sz w:val="24"/>
          <w:szCs w:val="24"/>
          <w:lang w:eastAsia="zh-CN"/>
        </w:rPr>
        <w:t xml:space="preserve"> </w:t>
      </w:r>
      <w:r w:rsidRPr="00902504">
        <w:rPr>
          <w:rFonts w:ascii="Book Antiqua" w:hAnsi="Book Antiqua"/>
          <w:sz w:val="24"/>
          <w:szCs w:val="24"/>
        </w:rPr>
        <w:t>98–103</w:t>
      </w:r>
    </w:p>
    <w:p w14:paraId="77D6A9FC" w14:textId="38F66AE8" w:rsidR="007A3E87" w:rsidRPr="00902504" w:rsidRDefault="007A3E87" w:rsidP="007A3E87">
      <w:pPr>
        <w:spacing w:after="0" w:line="360" w:lineRule="auto"/>
        <w:jc w:val="both"/>
        <w:rPr>
          <w:rFonts w:ascii="Book Antiqua" w:eastAsia="宋体" w:hAnsi="Book Antiqua" w:cs="宋体"/>
          <w:sz w:val="24"/>
          <w:szCs w:val="24"/>
          <w:lang w:eastAsia="zh-CN"/>
        </w:rPr>
      </w:pPr>
      <w:proofErr w:type="gramStart"/>
      <w:r w:rsidRPr="00902504">
        <w:rPr>
          <w:rFonts w:ascii="Book Antiqua" w:eastAsia="宋体" w:hAnsi="Book Antiqua" w:cs="宋体"/>
          <w:sz w:val="24"/>
          <w:szCs w:val="24"/>
          <w:lang w:eastAsia="zh-CN"/>
        </w:rPr>
        <w:t>76 </w:t>
      </w:r>
      <w:r w:rsidRPr="00902504">
        <w:rPr>
          <w:rFonts w:ascii="Book Antiqua" w:eastAsia="宋体" w:hAnsi="Book Antiqua" w:cs="宋体"/>
          <w:b/>
          <w:bCs/>
          <w:sz w:val="24"/>
          <w:szCs w:val="24"/>
          <w:lang w:eastAsia="zh-CN"/>
        </w:rPr>
        <w:t>Rudert M</w:t>
      </w:r>
      <w:r w:rsidRPr="00902504">
        <w:rPr>
          <w:rFonts w:ascii="Book Antiqua" w:eastAsia="宋体" w:hAnsi="Book Antiqua" w:cs="宋体"/>
          <w:sz w:val="24"/>
          <w:szCs w:val="24"/>
          <w:lang w:eastAsia="zh-CN"/>
        </w:rPr>
        <w:t>, Wülker N, Wirth CJ.</w:t>
      </w:r>
      <w:proofErr w:type="gramEnd"/>
      <w:r w:rsidRPr="00902504">
        <w:rPr>
          <w:rFonts w:ascii="Book Antiqua" w:eastAsia="宋体" w:hAnsi="Book Antiqua" w:cs="宋体"/>
          <w:sz w:val="24"/>
          <w:szCs w:val="24"/>
          <w:lang w:eastAsia="zh-CN"/>
        </w:rPr>
        <w:t xml:space="preserve"> </w:t>
      </w:r>
      <w:proofErr w:type="gramStart"/>
      <w:r w:rsidRPr="00902504">
        <w:rPr>
          <w:rFonts w:ascii="Book Antiqua" w:eastAsia="宋体" w:hAnsi="Book Antiqua" w:cs="宋体"/>
          <w:sz w:val="24"/>
          <w:szCs w:val="24"/>
          <w:lang w:eastAsia="zh-CN"/>
        </w:rPr>
        <w:t>Reconstruction of the lateral ligaments of the ankle using a regional periosteal flap.</w:t>
      </w:r>
      <w:proofErr w:type="gramEnd"/>
      <w:r w:rsidRPr="00902504">
        <w:rPr>
          <w:rFonts w:ascii="Book Antiqua" w:eastAsia="宋体" w:hAnsi="Book Antiqua" w:cs="宋体"/>
          <w:sz w:val="24"/>
          <w:szCs w:val="24"/>
          <w:lang w:eastAsia="zh-CN"/>
        </w:rPr>
        <w:t> </w:t>
      </w:r>
      <w:r w:rsidRPr="00902504">
        <w:rPr>
          <w:rFonts w:ascii="Book Antiqua" w:eastAsia="宋体" w:hAnsi="Book Antiqua" w:cs="宋体"/>
          <w:i/>
          <w:iCs/>
          <w:sz w:val="24"/>
          <w:szCs w:val="24"/>
          <w:lang w:eastAsia="zh-CN"/>
        </w:rPr>
        <w:t>J Bone Joint Surg Br</w:t>
      </w:r>
      <w:r w:rsidRPr="00902504">
        <w:rPr>
          <w:rFonts w:ascii="Book Antiqua" w:eastAsia="宋体" w:hAnsi="Book Antiqua" w:cs="宋体"/>
          <w:sz w:val="24"/>
          <w:szCs w:val="24"/>
          <w:lang w:eastAsia="zh-CN"/>
        </w:rPr>
        <w:t> 1997; </w:t>
      </w:r>
      <w:r w:rsidRPr="00902504">
        <w:rPr>
          <w:rFonts w:ascii="Book Antiqua" w:eastAsia="宋体" w:hAnsi="Book Antiqua" w:cs="宋体"/>
          <w:b/>
          <w:bCs/>
          <w:sz w:val="24"/>
          <w:szCs w:val="24"/>
          <w:lang w:eastAsia="zh-CN"/>
        </w:rPr>
        <w:t>79</w:t>
      </w:r>
      <w:r w:rsidRPr="00902504">
        <w:rPr>
          <w:rFonts w:ascii="Book Antiqua" w:eastAsia="宋体" w:hAnsi="Book Antiqua" w:cs="宋体"/>
          <w:sz w:val="24"/>
          <w:szCs w:val="24"/>
          <w:lang w:eastAsia="zh-CN"/>
        </w:rPr>
        <w:t>: 446-451 [PMID: 9180327]</w:t>
      </w:r>
    </w:p>
    <w:p w14:paraId="0144113A" w14:textId="6D4DF4C0" w:rsidR="007A3E87" w:rsidRPr="00902504" w:rsidRDefault="007A3E87" w:rsidP="007A3E87">
      <w:pPr>
        <w:spacing w:after="0" w:line="360" w:lineRule="auto"/>
        <w:jc w:val="both"/>
        <w:rPr>
          <w:rFonts w:ascii="Book Antiqua" w:eastAsia="宋体" w:hAnsi="Book Antiqua" w:cs="宋体"/>
          <w:sz w:val="24"/>
          <w:szCs w:val="24"/>
          <w:lang w:eastAsia="zh-CN"/>
        </w:rPr>
      </w:pPr>
      <w:proofErr w:type="gramStart"/>
      <w:r w:rsidRPr="00902504">
        <w:rPr>
          <w:rFonts w:ascii="Book Antiqua" w:eastAsia="宋体" w:hAnsi="Book Antiqua" w:cs="宋体"/>
          <w:sz w:val="24"/>
          <w:szCs w:val="24"/>
          <w:lang w:eastAsia="zh-CN"/>
        </w:rPr>
        <w:t>77 </w:t>
      </w:r>
      <w:r w:rsidRPr="00902504">
        <w:rPr>
          <w:rFonts w:ascii="Book Antiqua" w:eastAsia="宋体" w:hAnsi="Book Antiqua" w:cs="宋体"/>
          <w:b/>
          <w:bCs/>
          <w:sz w:val="24"/>
          <w:szCs w:val="24"/>
          <w:lang w:eastAsia="zh-CN"/>
        </w:rPr>
        <w:t>Colville MR</w:t>
      </w:r>
      <w:r w:rsidRPr="00902504">
        <w:rPr>
          <w:rFonts w:ascii="Book Antiqua" w:eastAsia="宋体" w:hAnsi="Book Antiqua" w:cs="宋体"/>
          <w:sz w:val="24"/>
          <w:szCs w:val="24"/>
          <w:lang w:eastAsia="zh-CN"/>
        </w:rPr>
        <w:t>, Grondel RJ.</w:t>
      </w:r>
      <w:proofErr w:type="gramEnd"/>
      <w:r w:rsidRPr="00902504">
        <w:rPr>
          <w:rFonts w:ascii="Book Antiqua" w:eastAsia="宋体" w:hAnsi="Book Antiqua" w:cs="宋体"/>
          <w:sz w:val="24"/>
          <w:szCs w:val="24"/>
          <w:lang w:eastAsia="zh-CN"/>
        </w:rPr>
        <w:t xml:space="preserve"> </w:t>
      </w:r>
      <w:proofErr w:type="gramStart"/>
      <w:r w:rsidRPr="00902504">
        <w:rPr>
          <w:rFonts w:ascii="Book Antiqua" w:eastAsia="宋体" w:hAnsi="Book Antiqua" w:cs="宋体"/>
          <w:sz w:val="24"/>
          <w:szCs w:val="24"/>
          <w:lang w:eastAsia="zh-CN"/>
        </w:rPr>
        <w:t>Anatomic reconstruction of the lateral ankle ligaments using a split peroneus brevis tendon graft.</w:t>
      </w:r>
      <w:proofErr w:type="gramEnd"/>
      <w:r w:rsidRPr="00902504">
        <w:rPr>
          <w:rFonts w:ascii="Book Antiqua" w:eastAsia="宋体" w:hAnsi="Book Antiqua" w:cs="宋体"/>
          <w:sz w:val="24"/>
          <w:szCs w:val="24"/>
          <w:lang w:eastAsia="zh-CN"/>
        </w:rPr>
        <w:t> </w:t>
      </w:r>
      <w:r w:rsidRPr="00902504">
        <w:rPr>
          <w:rFonts w:ascii="Book Antiqua" w:eastAsia="宋体" w:hAnsi="Book Antiqua" w:cs="宋体"/>
          <w:i/>
          <w:iCs/>
          <w:sz w:val="24"/>
          <w:szCs w:val="24"/>
          <w:lang w:eastAsia="zh-CN"/>
        </w:rPr>
        <w:t>Am J Sports Med</w:t>
      </w:r>
      <w:r w:rsidRPr="00902504">
        <w:rPr>
          <w:rFonts w:ascii="Book Antiqua" w:eastAsia="宋体" w:hAnsi="Book Antiqua" w:cs="宋体"/>
          <w:sz w:val="24"/>
          <w:szCs w:val="24"/>
          <w:lang w:eastAsia="zh-CN"/>
        </w:rPr>
        <w:t> </w:t>
      </w:r>
      <w:r w:rsidR="008B51EA" w:rsidRPr="00902504">
        <w:rPr>
          <w:rFonts w:ascii="Book Antiqua" w:eastAsia="宋体" w:hAnsi="Book Antiqua" w:cs="宋体" w:hint="eastAsia"/>
          <w:sz w:val="24"/>
          <w:szCs w:val="24"/>
          <w:lang w:eastAsia="zh-CN"/>
        </w:rPr>
        <w:t>1995</w:t>
      </w:r>
      <w:r w:rsidRPr="00902504">
        <w:rPr>
          <w:rFonts w:ascii="Book Antiqua" w:eastAsia="宋体" w:hAnsi="Book Antiqua" w:cs="宋体"/>
          <w:sz w:val="24"/>
          <w:szCs w:val="24"/>
          <w:lang w:eastAsia="zh-CN"/>
        </w:rPr>
        <w:t>; </w:t>
      </w:r>
      <w:r w:rsidRPr="00902504">
        <w:rPr>
          <w:rFonts w:ascii="Book Antiqua" w:eastAsia="宋体" w:hAnsi="Book Antiqua" w:cs="宋体"/>
          <w:b/>
          <w:bCs/>
          <w:sz w:val="24"/>
          <w:szCs w:val="24"/>
          <w:lang w:eastAsia="zh-CN"/>
        </w:rPr>
        <w:t>23</w:t>
      </w:r>
      <w:r w:rsidRPr="00902504">
        <w:rPr>
          <w:rFonts w:ascii="Book Antiqua" w:eastAsia="宋体" w:hAnsi="Book Antiqua" w:cs="宋体"/>
          <w:sz w:val="24"/>
          <w:szCs w:val="24"/>
          <w:lang w:eastAsia="zh-CN"/>
        </w:rPr>
        <w:t>: 210-213 [PMID: 7778707]</w:t>
      </w:r>
    </w:p>
    <w:p w14:paraId="2B55881B" w14:textId="77777777"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78 </w:t>
      </w:r>
      <w:r w:rsidRPr="00902504">
        <w:rPr>
          <w:rFonts w:ascii="Book Antiqua" w:eastAsia="宋体" w:hAnsi="Book Antiqua" w:cs="宋体"/>
          <w:b/>
          <w:bCs/>
          <w:sz w:val="24"/>
          <w:szCs w:val="24"/>
          <w:lang w:eastAsia="zh-CN"/>
        </w:rPr>
        <w:t>Paterson R</w:t>
      </w:r>
      <w:r w:rsidRPr="00902504">
        <w:rPr>
          <w:rFonts w:ascii="Book Antiqua" w:eastAsia="宋体" w:hAnsi="Book Antiqua" w:cs="宋体"/>
          <w:sz w:val="24"/>
          <w:szCs w:val="24"/>
          <w:lang w:eastAsia="zh-CN"/>
        </w:rPr>
        <w:t>, Cohen B, Taylor D, Bourne A, Black J. Reconstruction of the lateral ligaments of the ankle using semi-tendinosis graft. </w:t>
      </w:r>
      <w:r w:rsidRPr="00902504">
        <w:rPr>
          <w:rFonts w:ascii="Book Antiqua" w:eastAsia="宋体" w:hAnsi="Book Antiqua" w:cs="宋体"/>
          <w:i/>
          <w:iCs/>
          <w:sz w:val="24"/>
          <w:szCs w:val="24"/>
          <w:lang w:eastAsia="zh-CN"/>
        </w:rPr>
        <w:t>Foot Ankle Int</w:t>
      </w:r>
      <w:r w:rsidRPr="00902504">
        <w:rPr>
          <w:rFonts w:ascii="Book Antiqua" w:eastAsia="宋体" w:hAnsi="Book Antiqua" w:cs="宋体"/>
          <w:sz w:val="24"/>
          <w:szCs w:val="24"/>
          <w:lang w:eastAsia="zh-CN"/>
        </w:rPr>
        <w:t> 2000; </w:t>
      </w:r>
      <w:r w:rsidRPr="00902504">
        <w:rPr>
          <w:rFonts w:ascii="Book Antiqua" w:eastAsia="宋体" w:hAnsi="Book Antiqua" w:cs="宋体"/>
          <w:b/>
          <w:bCs/>
          <w:sz w:val="24"/>
          <w:szCs w:val="24"/>
          <w:lang w:eastAsia="zh-CN"/>
        </w:rPr>
        <w:t>21</w:t>
      </w:r>
      <w:r w:rsidRPr="00902504">
        <w:rPr>
          <w:rFonts w:ascii="Book Antiqua" w:eastAsia="宋体" w:hAnsi="Book Antiqua" w:cs="宋体"/>
          <w:sz w:val="24"/>
          <w:szCs w:val="24"/>
          <w:lang w:eastAsia="zh-CN"/>
        </w:rPr>
        <w:t>: 413-419 [PMID: 10830661]</w:t>
      </w:r>
    </w:p>
    <w:p w14:paraId="0B5349D5" w14:textId="5B1856A4" w:rsidR="007A3E87" w:rsidRPr="00902504" w:rsidRDefault="008B51EA" w:rsidP="007A3E87">
      <w:pPr>
        <w:spacing w:after="0" w:line="360" w:lineRule="auto"/>
        <w:jc w:val="both"/>
        <w:rPr>
          <w:rFonts w:ascii="Book Antiqua" w:eastAsia="宋体" w:hAnsi="Book Antiqua" w:cs="宋体"/>
          <w:sz w:val="24"/>
          <w:szCs w:val="24"/>
          <w:lang w:eastAsia="zh-CN"/>
        </w:rPr>
      </w:pPr>
      <w:proofErr w:type="gramStart"/>
      <w:r w:rsidRPr="00902504">
        <w:rPr>
          <w:rFonts w:ascii="Book Antiqua" w:eastAsia="宋体" w:hAnsi="Book Antiqua" w:cs="宋体"/>
          <w:sz w:val="24"/>
          <w:szCs w:val="24"/>
          <w:lang w:eastAsia="zh-CN"/>
        </w:rPr>
        <w:t xml:space="preserve">79 </w:t>
      </w:r>
      <w:r w:rsidR="007A3E87" w:rsidRPr="00902504">
        <w:rPr>
          <w:rFonts w:ascii="Book Antiqua" w:eastAsia="宋体" w:hAnsi="Book Antiqua" w:cs="宋体"/>
          <w:b/>
          <w:sz w:val="24"/>
          <w:szCs w:val="24"/>
          <w:lang w:eastAsia="zh-CN"/>
        </w:rPr>
        <w:t>Watson-Jones R</w:t>
      </w:r>
      <w:r w:rsidR="007A3E87" w:rsidRPr="00902504">
        <w:rPr>
          <w:rFonts w:ascii="Book Antiqua" w:eastAsia="宋体" w:hAnsi="Book Antiqua" w:cs="宋体"/>
          <w:sz w:val="24"/>
          <w:szCs w:val="24"/>
          <w:lang w:eastAsia="zh-CN"/>
        </w:rPr>
        <w:t>. Recurrent forward dislocation of the an</w:t>
      </w:r>
      <w:r w:rsidRPr="00902504">
        <w:rPr>
          <w:rFonts w:ascii="Book Antiqua" w:eastAsia="宋体" w:hAnsi="Book Antiqua" w:cs="宋体"/>
          <w:sz w:val="24"/>
          <w:szCs w:val="24"/>
          <w:lang w:eastAsia="zh-CN"/>
        </w:rPr>
        <w:t>kle joint.</w:t>
      </w:r>
      <w:proofErr w:type="gramEnd"/>
      <w:r w:rsidRPr="00902504">
        <w:rPr>
          <w:rFonts w:ascii="Book Antiqua" w:eastAsia="宋体" w:hAnsi="Book Antiqua" w:cs="宋体"/>
          <w:sz w:val="24"/>
          <w:szCs w:val="24"/>
          <w:lang w:eastAsia="zh-CN"/>
        </w:rPr>
        <w:t xml:space="preserve"> </w:t>
      </w:r>
      <w:r w:rsidRPr="00902504">
        <w:rPr>
          <w:rFonts w:ascii="Book Antiqua" w:eastAsia="宋体" w:hAnsi="Book Antiqua" w:cs="宋体"/>
          <w:i/>
          <w:sz w:val="24"/>
          <w:szCs w:val="24"/>
          <w:lang w:eastAsia="zh-CN"/>
        </w:rPr>
        <w:t>J Bone Joint Surg Br</w:t>
      </w:r>
      <w:r w:rsidR="007A3E87" w:rsidRPr="00902504">
        <w:rPr>
          <w:rFonts w:ascii="Book Antiqua" w:eastAsia="宋体" w:hAnsi="Book Antiqua" w:cs="宋体"/>
          <w:i/>
          <w:sz w:val="24"/>
          <w:szCs w:val="24"/>
          <w:lang w:eastAsia="zh-CN"/>
        </w:rPr>
        <w:t xml:space="preserve"> </w:t>
      </w:r>
      <w:r w:rsidR="007A3E87" w:rsidRPr="00902504">
        <w:rPr>
          <w:rFonts w:ascii="Book Antiqua" w:eastAsia="宋体" w:hAnsi="Book Antiqua" w:cs="宋体"/>
          <w:sz w:val="24"/>
          <w:szCs w:val="24"/>
          <w:lang w:eastAsia="zh-CN"/>
        </w:rPr>
        <w:t>1952</w:t>
      </w:r>
      <w:r w:rsidRPr="00902504">
        <w:rPr>
          <w:rFonts w:ascii="Book Antiqua" w:eastAsia="宋体" w:hAnsi="Book Antiqua" w:cs="宋体" w:hint="eastAsia"/>
          <w:sz w:val="24"/>
          <w:szCs w:val="24"/>
          <w:lang w:eastAsia="zh-CN"/>
        </w:rPr>
        <w:t>;</w:t>
      </w:r>
      <w:r w:rsidR="007A3E87" w:rsidRPr="00902504">
        <w:rPr>
          <w:rFonts w:ascii="Book Antiqua" w:eastAsia="宋体" w:hAnsi="Book Antiqua" w:cs="宋体"/>
          <w:sz w:val="24"/>
          <w:szCs w:val="24"/>
          <w:lang w:eastAsia="zh-CN"/>
        </w:rPr>
        <w:t xml:space="preserve"> </w:t>
      </w:r>
      <w:r w:rsidR="007A3E87" w:rsidRPr="00902504">
        <w:rPr>
          <w:rFonts w:ascii="Book Antiqua" w:eastAsia="宋体" w:hAnsi="Book Antiqua" w:cs="宋体"/>
          <w:b/>
          <w:sz w:val="24"/>
          <w:szCs w:val="24"/>
          <w:lang w:eastAsia="zh-CN"/>
        </w:rPr>
        <w:t>134</w:t>
      </w:r>
      <w:r w:rsidR="005C2B0E" w:rsidRPr="00902504">
        <w:rPr>
          <w:rFonts w:ascii="Book Antiqua" w:eastAsia="宋体" w:hAnsi="Book Antiqua" w:cs="宋体"/>
          <w:sz w:val="24"/>
          <w:szCs w:val="24"/>
          <w:lang w:eastAsia="zh-CN"/>
        </w:rPr>
        <w:t>: 519</w:t>
      </w:r>
    </w:p>
    <w:p w14:paraId="15441D14" w14:textId="577BCB9B" w:rsidR="007A3E87" w:rsidRPr="00902504" w:rsidRDefault="007A3E87" w:rsidP="007A3E87">
      <w:pPr>
        <w:spacing w:after="0" w:line="360" w:lineRule="auto"/>
        <w:jc w:val="both"/>
        <w:rPr>
          <w:rFonts w:ascii="Book Antiqua" w:eastAsia="宋体" w:hAnsi="Book Antiqua" w:cs="宋体"/>
          <w:sz w:val="24"/>
          <w:szCs w:val="24"/>
          <w:lang w:eastAsia="zh-CN"/>
        </w:rPr>
      </w:pPr>
      <w:proofErr w:type="gramStart"/>
      <w:r w:rsidRPr="00902504">
        <w:rPr>
          <w:rFonts w:ascii="Book Antiqua" w:eastAsia="宋体" w:hAnsi="Book Antiqua" w:cs="宋体"/>
          <w:sz w:val="24"/>
          <w:szCs w:val="24"/>
          <w:lang w:eastAsia="zh-CN"/>
        </w:rPr>
        <w:t>80 </w:t>
      </w:r>
      <w:r w:rsidR="004C78CB" w:rsidRPr="00902504">
        <w:rPr>
          <w:rFonts w:ascii="Book Antiqua" w:eastAsia="宋体" w:hAnsi="Book Antiqua" w:cs="宋体"/>
          <w:b/>
          <w:bCs/>
          <w:sz w:val="24"/>
          <w:szCs w:val="24"/>
          <w:lang w:eastAsia="zh-CN"/>
        </w:rPr>
        <w:t xml:space="preserve">Evans </w:t>
      </w:r>
      <w:r w:rsidRPr="00902504">
        <w:rPr>
          <w:rFonts w:ascii="Book Antiqua" w:eastAsia="宋体" w:hAnsi="Book Antiqua" w:cs="宋体"/>
          <w:b/>
          <w:bCs/>
          <w:sz w:val="24"/>
          <w:szCs w:val="24"/>
          <w:lang w:eastAsia="zh-CN"/>
        </w:rPr>
        <w:t>DL</w:t>
      </w:r>
      <w:r w:rsidRPr="00902504">
        <w:rPr>
          <w:rFonts w:ascii="Book Antiqua" w:eastAsia="宋体" w:hAnsi="Book Antiqua" w:cs="宋体"/>
          <w:sz w:val="24"/>
          <w:szCs w:val="24"/>
          <w:lang w:eastAsia="zh-CN"/>
        </w:rPr>
        <w:t>.</w:t>
      </w:r>
      <w:proofErr w:type="gramEnd"/>
      <w:r w:rsidRPr="00902504">
        <w:rPr>
          <w:rFonts w:ascii="Book Antiqua" w:eastAsia="宋体" w:hAnsi="Book Antiqua" w:cs="宋体"/>
          <w:sz w:val="24"/>
          <w:szCs w:val="24"/>
          <w:lang w:eastAsia="zh-CN"/>
        </w:rPr>
        <w:t xml:space="preserve"> </w:t>
      </w:r>
      <w:proofErr w:type="gramStart"/>
      <w:r w:rsidRPr="00902504">
        <w:rPr>
          <w:rFonts w:ascii="Book Antiqua" w:eastAsia="宋体" w:hAnsi="Book Antiqua" w:cs="宋体"/>
          <w:sz w:val="24"/>
          <w:szCs w:val="24"/>
          <w:lang w:eastAsia="zh-CN"/>
        </w:rPr>
        <w:t>Recurrent instability of the ankle; a method of surgical treatment.</w:t>
      </w:r>
      <w:proofErr w:type="gramEnd"/>
      <w:r w:rsidRPr="00902504">
        <w:rPr>
          <w:rFonts w:ascii="Book Antiqua" w:eastAsia="宋体" w:hAnsi="Book Antiqua" w:cs="宋体"/>
          <w:sz w:val="24"/>
          <w:szCs w:val="24"/>
          <w:lang w:eastAsia="zh-CN"/>
        </w:rPr>
        <w:t> </w:t>
      </w:r>
      <w:r w:rsidRPr="00902504">
        <w:rPr>
          <w:rFonts w:ascii="Book Antiqua" w:eastAsia="宋体" w:hAnsi="Book Antiqua" w:cs="宋体"/>
          <w:i/>
          <w:iCs/>
          <w:sz w:val="24"/>
          <w:szCs w:val="24"/>
          <w:lang w:eastAsia="zh-CN"/>
        </w:rPr>
        <w:t>Proc R Soc Med</w:t>
      </w:r>
      <w:r w:rsidRPr="00902504">
        <w:rPr>
          <w:rFonts w:ascii="Book Antiqua" w:eastAsia="宋体" w:hAnsi="Book Antiqua" w:cs="宋体"/>
          <w:sz w:val="24"/>
          <w:szCs w:val="24"/>
          <w:lang w:eastAsia="zh-CN"/>
        </w:rPr>
        <w:t> 1953; </w:t>
      </w:r>
      <w:r w:rsidRPr="00902504">
        <w:rPr>
          <w:rFonts w:ascii="Book Antiqua" w:eastAsia="宋体" w:hAnsi="Book Antiqua" w:cs="宋体"/>
          <w:b/>
          <w:bCs/>
          <w:sz w:val="24"/>
          <w:szCs w:val="24"/>
          <w:lang w:eastAsia="zh-CN"/>
        </w:rPr>
        <w:t>46</w:t>
      </w:r>
      <w:r w:rsidRPr="00902504">
        <w:rPr>
          <w:rFonts w:ascii="Book Antiqua" w:eastAsia="宋体" w:hAnsi="Book Antiqua" w:cs="宋体"/>
          <w:sz w:val="24"/>
          <w:szCs w:val="24"/>
          <w:lang w:eastAsia="zh-CN"/>
        </w:rPr>
        <w:t>: 343-344 [PMID: 13055916]</w:t>
      </w:r>
    </w:p>
    <w:p w14:paraId="711C35EF" w14:textId="77777777" w:rsidR="007A3E87" w:rsidRPr="00902504" w:rsidRDefault="007A3E87" w:rsidP="007A3E87">
      <w:pPr>
        <w:spacing w:after="0" w:line="360" w:lineRule="auto"/>
        <w:jc w:val="both"/>
        <w:rPr>
          <w:rFonts w:ascii="Book Antiqua" w:eastAsia="宋体" w:hAnsi="Book Antiqua" w:cs="宋体"/>
          <w:sz w:val="24"/>
          <w:szCs w:val="24"/>
          <w:lang w:eastAsia="zh-CN"/>
        </w:rPr>
      </w:pPr>
      <w:proofErr w:type="gramStart"/>
      <w:r w:rsidRPr="00902504">
        <w:rPr>
          <w:rFonts w:ascii="Book Antiqua" w:eastAsia="宋体" w:hAnsi="Book Antiqua" w:cs="宋体"/>
          <w:sz w:val="24"/>
          <w:szCs w:val="24"/>
          <w:lang w:eastAsia="zh-CN"/>
        </w:rPr>
        <w:t>81 </w:t>
      </w:r>
      <w:r w:rsidRPr="00902504">
        <w:rPr>
          <w:rFonts w:ascii="Book Antiqua" w:eastAsia="宋体" w:hAnsi="Book Antiqua" w:cs="宋体"/>
          <w:b/>
          <w:bCs/>
          <w:sz w:val="24"/>
          <w:szCs w:val="24"/>
          <w:lang w:eastAsia="zh-CN"/>
        </w:rPr>
        <w:t>Chrisman OD</w:t>
      </w:r>
      <w:r w:rsidRPr="00902504">
        <w:rPr>
          <w:rFonts w:ascii="Book Antiqua" w:eastAsia="宋体" w:hAnsi="Book Antiqua" w:cs="宋体"/>
          <w:sz w:val="24"/>
          <w:szCs w:val="24"/>
          <w:lang w:eastAsia="zh-CN"/>
        </w:rPr>
        <w:t>, Snook GA. Reconstruction of lateral ligament tears of the ankle.</w:t>
      </w:r>
      <w:proofErr w:type="gramEnd"/>
      <w:r w:rsidRPr="00902504">
        <w:rPr>
          <w:rFonts w:ascii="Book Antiqua" w:eastAsia="宋体" w:hAnsi="Book Antiqua" w:cs="宋体"/>
          <w:sz w:val="24"/>
          <w:szCs w:val="24"/>
          <w:lang w:eastAsia="zh-CN"/>
        </w:rPr>
        <w:t xml:space="preserve"> An experimental study and clinical evaluation of seven patients treated by a new modification of the Elmslie procedure. </w:t>
      </w:r>
      <w:r w:rsidRPr="00902504">
        <w:rPr>
          <w:rFonts w:ascii="Book Antiqua" w:eastAsia="宋体" w:hAnsi="Book Antiqua" w:cs="宋体"/>
          <w:i/>
          <w:iCs/>
          <w:sz w:val="24"/>
          <w:szCs w:val="24"/>
          <w:lang w:eastAsia="zh-CN"/>
        </w:rPr>
        <w:t>J Bone Joint Surg Am</w:t>
      </w:r>
      <w:r w:rsidRPr="00902504">
        <w:rPr>
          <w:rFonts w:ascii="Book Antiqua" w:eastAsia="宋体" w:hAnsi="Book Antiqua" w:cs="宋体"/>
          <w:sz w:val="24"/>
          <w:szCs w:val="24"/>
          <w:lang w:eastAsia="zh-CN"/>
        </w:rPr>
        <w:t> 1969; </w:t>
      </w:r>
      <w:r w:rsidRPr="00902504">
        <w:rPr>
          <w:rFonts w:ascii="Book Antiqua" w:eastAsia="宋体" w:hAnsi="Book Antiqua" w:cs="宋体"/>
          <w:b/>
          <w:bCs/>
          <w:sz w:val="24"/>
          <w:szCs w:val="24"/>
          <w:lang w:eastAsia="zh-CN"/>
        </w:rPr>
        <w:t>51</w:t>
      </w:r>
      <w:r w:rsidRPr="00902504">
        <w:rPr>
          <w:rFonts w:ascii="Book Antiqua" w:eastAsia="宋体" w:hAnsi="Book Antiqua" w:cs="宋体"/>
          <w:sz w:val="24"/>
          <w:szCs w:val="24"/>
          <w:lang w:eastAsia="zh-CN"/>
        </w:rPr>
        <w:t>: 904-912 [PMID: 4978936]</w:t>
      </w:r>
    </w:p>
    <w:p w14:paraId="624DF3B7" w14:textId="77777777"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82 </w:t>
      </w:r>
      <w:r w:rsidRPr="00902504">
        <w:rPr>
          <w:rFonts w:ascii="Book Antiqua" w:eastAsia="宋体" w:hAnsi="Book Antiqua" w:cs="宋体"/>
          <w:b/>
          <w:bCs/>
          <w:sz w:val="24"/>
          <w:szCs w:val="24"/>
          <w:lang w:eastAsia="zh-CN"/>
        </w:rPr>
        <w:t>Krips R</w:t>
      </w:r>
      <w:r w:rsidRPr="00902504">
        <w:rPr>
          <w:rFonts w:ascii="Book Antiqua" w:eastAsia="宋体" w:hAnsi="Book Antiqua" w:cs="宋体"/>
          <w:sz w:val="24"/>
          <w:szCs w:val="24"/>
          <w:lang w:eastAsia="zh-CN"/>
        </w:rPr>
        <w:t xml:space="preserve">, Brandsson S, Swensson C, van Dijk CN, Karlsson J. Anatomical reconstruction and Evans tenodesis of the lateral ligaments of the ankle. </w:t>
      </w:r>
      <w:proofErr w:type="gramStart"/>
      <w:r w:rsidRPr="00902504">
        <w:rPr>
          <w:rFonts w:ascii="Book Antiqua" w:eastAsia="宋体" w:hAnsi="Book Antiqua" w:cs="宋体"/>
          <w:sz w:val="24"/>
          <w:szCs w:val="24"/>
          <w:lang w:eastAsia="zh-CN"/>
        </w:rPr>
        <w:t>Clinical and radiological findings after follow-up for 15 to 30 years.</w:t>
      </w:r>
      <w:proofErr w:type="gramEnd"/>
      <w:r w:rsidRPr="00902504">
        <w:rPr>
          <w:rFonts w:ascii="Book Antiqua" w:eastAsia="宋体" w:hAnsi="Book Antiqua" w:cs="宋体"/>
          <w:sz w:val="24"/>
          <w:szCs w:val="24"/>
          <w:lang w:eastAsia="zh-CN"/>
        </w:rPr>
        <w:t> </w:t>
      </w:r>
      <w:r w:rsidRPr="00902504">
        <w:rPr>
          <w:rFonts w:ascii="Book Antiqua" w:eastAsia="宋体" w:hAnsi="Book Antiqua" w:cs="宋体"/>
          <w:i/>
          <w:iCs/>
          <w:sz w:val="24"/>
          <w:szCs w:val="24"/>
          <w:lang w:eastAsia="zh-CN"/>
        </w:rPr>
        <w:t>J Bone Joint Surg Br</w:t>
      </w:r>
      <w:r w:rsidRPr="00902504">
        <w:rPr>
          <w:rFonts w:ascii="Book Antiqua" w:eastAsia="宋体" w:hAnsi="Book Antiqua" w:cs="宋体"/>
          <w:sz w:val="24"/>
          <w:szCs w:val="24"/>
          <w:lang w:eastAsia="zh-CN"/>
        </w:rPr>
        <w:t> 2002; </w:t>
      </w:r>
      <w:r w:rsidRPr="00902504">
        <w:rPr>
          <w:rFonts w:ascii="Book Antiqua" w:eastAsia="宋体" w:hAnsi="Book Antiqua" w:cs="宋体"/>
          <w:b/>
          <w:bCs/>
          <w:sz w:val="24"/>
          <w:szCs w:val="24"/>
          <w:lang w:eastAsia="zh-CN"/>
        </w:rPr>
        <w:t>84</w:t>
      </w:r>
      <w:r w:rsidRPr="00902504">
        <w:rPr>
          <w:rFonts w:ascii="Book Antiqua" w:eastAsia="宋体" w:hAnsi="Book Antiqua" w:cs="宋体"/>
          <w:sz w:val="24"/>
          <w:szCs w:val="24"/>
          <w:lang w:eastAsia="zh-CN"/>
        </w:rPr>
        <w:t>: 232-236 [PMID: 11924653]</w:t>
      </w:r>
    </w:p>
    <w:p w14:paraId="638BAC7D" w14:textId="22885B55"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83 </w:t>
      </w:r>
      <w:r w:rsidRPr="00902504">
        <w:rPr>
          <w:rFonts w:ascii="Book Antiqua" w:eastAsia="宋体" w:hAnsi="Book Antiqua" w:cs="宋体"/>
          <w:b/>
          <w:bCs/>
          <w:sz w:val="24"/>
          <w:szCs w:val="24"/>
          <w:lang w:eastAsia="zh-CN"/>
        </w:rPr>
        <w:t>Bahr R</w:t>
      </w:r>
      <w:r w:rsidRPr="00902504">
        <w:rPr>
          <w:rFonts w:ascii="Book Antiqua" w:eastAsia="宋体" w:hAnsi="Book Antiqua" w:cs="宋体"/>
          <w:sz w:val="24"/>
          <w:szCs w:val="24"/>
          <w:lang w:eastAsia="zh-CN"/>
        </w:rPr>
        <w:t xml:space="preserve">, Pena F, Shine J, Lew WD, Tyrdal S, Engebretsen L. Biomechanics of ankle ligament reconstruction. </w:t>
      </w:r>
      <w:proofErr w:type="gramStart"/>
      <w:r w:rsidRPr="00902504">
        <w:rPr>
          <w:rFonts w:ascii="Book Antiqua" w:eastAsia="宋体" w:hAnsi="Book Antiqua" w:cs="宋体"/>
          <w:sz w:val="24"/>
          <w:szCs w:val="24"/>
          <w:lang w:eastAsia="zh-CN"/>
        </w:rPr>
        <w:t>An in vitro comparison of the Broström repair, Watson-Jones reconstruction, and a new anatomic reconstruction technique.</w:t>
      </w:r>
      <w:proofErr w:type="gramEnd"/>
      <w:r w:rsidRPr="00902504">
        <w:rPr>
          <w:rFonts w:ascii="Book Antiqua" w:eastAsia="宋体" w:hAnsi="Book Antiqua" w:cs="宋体"/>
          <w:sz w:val="24"/>
          <w:szCs w:val="24"/>
          <w:lang w:eastAsia="zh-CN"/>
        </w:rPr>
        <w:t> </w:t>
      </w:r>
      <w:r w:rsidRPr="00902504">
        <w:rPr>
          <w:rFonts w:ascii="Book Antiqua" w:eastAsia="宋体" w:hAnsi="Book Antiqua" w:cs="宋体"/>
          <w:i/>
          <w:iCs/>
          <w:sz w:val="24"/>
          <w:szCs w:val="24"/>
          <w:lang w:eastAsia="zh-CN"/>
        </w:rPr>
        <w:t>Am J Sports Med</w:t>
      </w:r>
      <w:r w:rsidRPr="00902504">
        <w:rPr>
          <w:rFonts w:ascii="Book Antiqua" w:eastAsia="宋体" w:hAnsi="Book Antiqua" w:cs="宋体"/>
          <w:sz w:val="24"/>
          <w:szCs w:val="24"/>
          <w:lang w:eastAsia="zh-CN"/>
        </w:rPr>
        <w:t> </w:t>
      </w:r>
      <w:r w:rsidR="00C02CD8" w:rsidRPr="00902504">
        <w:rPr>
          <w:rFonts w:ascii="Book Antiqua" w:eastAsia="宋体" w:hAnsi="Book Antiqua" w:cs="宋体" w:hint="eastAsia"/>
          <w:sz w:val="24"/>
          <w:szCs w:val="24"/>
          <w:lang w:eastAsia="zh-CN"/>
        </w:rPr>
        <w:t>1997</w:t>
      </w:r>
      <w:r w:rsidRPr="00902504">
        <w:rPr>
          <w:rFonts w:ascii="Book Antiqua" w:eastAsia="宋体" w:hAnsi="Book Antiqua" w:cs="宋体"/>
          <w:sz w:val="24"/>
          <w:szCs w:val="24"/>
          <w:lang w:eastAsia="zh-CN"/>
        </w:rPr>
        <w:t>; </w:t>
      </w:r>
      <w:r w:rsidRPr="00902504">
        <w:rPr>
          <w:rFonts w:ascii="Book Antiqua" w:eastAsia="宋体" w:hAnsi="Book Antiqua" w:cs="宋体"/>
          <w:b/>
          <w:bCs/>
          <w:sz w:val="24"/>
          <w:szCs w:val="24"/>
          <w:lang w:eastAsia="zh-CN"/>
        </w:rPr>
        <w:t>25</w:t>
      </w:r>
      <w:r w:rsidRPr="00902504">
        <w:rPr>
          <w:rFonts w:ascii="Book Antiqua" w:eastAsia="宋体" w:hAnsi="Book Antiqua" w:cs="宋体"/>
          <w:sz w:val="24"/>
          <w:szCs w:val="24"/>
          <w:lang w:eastAsia="zh-CN"/>
        </w:rPr>
        <w:t>: 424-432 [PMID: 9240973]</w:t>
      </w:r>
    </w:p>
    <w:p w14:paraId="00651EAA" w14:textId="77777777"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84 </w:t>
      </w:r>
      <w:r w:rsidRPr="00902504">
        <w:rPr>
          <w:rFonts w:ascii="Book Antiqua" w:eastAsia="宋体" w:hAnsi="Book Antiqua" w:cs="宋体"/>
          <w:b/>
          <w:bCs/>
          <w:sz w:val="24"/>
          <w:szCs w:val="24"/>
          <w:lang w:eastAsia="zh-CN"/>
        </w:rPr>
        <w:t>Korkala O</w:t>
      </w:r>
      <w:r w:rsidRPr="00902504">
        <w:rPr>
          <w:rFonts w:ascii="Book Antiqua" w:eastAsia="宋体" w:hAnsi="Book Antiqua" w:cs="宋体"/>
          <w:sz w:val="24"/>
          <w:szCs w:val="24"/>
          <w:lang w:eastAsia="zh-CN"/>
        </w:rPr>
        <w:t>, Tanskanen P, Mäkijärvi J, Sorvali T, Ylikoski M, Haapala J. Long-term results of the Evans procedure for lateral instability of the ankle. </w:t>
      </w:r>
      <w:r w:rsidRPr="00902504">
        <w:rPr>
          <w:rFonts w:ascii="Book Antiqua" w:eastAsia="宋体" w:hAnsi="Book Antiqua" w:cs="宋体"/>
          <w:i/>
          <w:iCs/>
          <w:sz w:val="24"/>
          <w:szCs w:val="24"/>
          <w:lang w:eastAsia="zh-CN"/>
        </w:rPr>
        <w:t>J Bone Joint Surg Br</w:t>
      </w:r>
      <w:r w:rsidRPr="00902504">
        <w:rPr>
          <w:rFonts w:ascii="Book Antiqua" w:eastAsia="宋体" w:hAnsi="Book Antiqua" w:cs="宋体"/>
          <w:sz w:val="24"/>
          <w:szCs w:val="24"/>
          <w:lang w:eastAsia="zh-CN"/>
        </w:rPr>
        <w:t> 1991; </w:t>
      </w:r>
      <w:r w:rsidRPr="00902504">
        <w:rPr>
          <w:rFonts w:ascii="Book Antiqua" w:eastAsia="宋体" w:hAnsi="Book Antiqua" w:cs="宋体"/>
          <w:b/>
          <w:bCs/>
          <w:sz w:val="24"/>
          <w:szCs w:val="24"/>
          <w:lang w:eastAsia="zh-CN"/>
        </w:rPr>
        <w:t>73</w:t>
      </w:r>
      <w:r w:rsidRPr="00902504">
        <w:rPr>
          <w:rFonts w:ascii="Book Antiqua" w:eastAsia="宋体" w:hAnsi="Book Antiqua" w:cs="宋体"/>
          <w:sz w:val="24"/>
          <w:szCs w:val="24"/>
          <w:lang w:eastAsia="zh-CN"/>
        </w:rPr>
        <w:t>: 96-99 [PMID: 1991787]</w:t>
      </w:r>
    </w:p>
    <w:p w14:paraId="42561EC6" w14:textId="64249A67"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85 </w:t>
      </w:r>
      <w:r w:rsidRPr="00902504">
        <w:rPr>
          <w:rFonts w:ascii="Book Antiqua" w:eastAsia="宋体" w:hAnsi="Book Antiqua" w:cs="宋体"/>
          <w:b/>
          <w:bCs/>
          <w:sz w:val="24"/>
          <w:szCs w:val="24"/>
          <w:lang w:eastAsia="zh-CN"/>
        </w:rPr>
        <w:t>Korkala O</w:t>
      </w:r>
      <w:r w:rsidRPr="00902504">
        <w:rPr>
          <w:rFonts w:ascii="Book Antiqua" w:eastAsia="宋体" w:hAnsi="Book Antiqua" w:cs="宋体"/>
          <w:sz w:val="24"/>
          <w:szCs w:val="24"/>
          <w:lang w:eastAsia="zh-CN"/>
        </w:rPr>
        <w:t>, Sorvali T, Niskanen R, Haapala J, Tanskanen P, Kuokkanen H. Twenty-year results of the Evans operation for lateral instability of the ankle. </w:t>
      </w:r>
      <w:r w:rsidRPr="00902504">
        <w:rPr>
          <w:rFonts w:ascii="Book Antiqua" w:eastAsia="宋体" w:hAnsi="Book Antiqua" w:cs="宋体"/>
          <w:i/>
          <w:iCs/>
          <w:sz w:val="24"/>
          <w:szCs w:val="24"/>
          <w:lang w:eastAsia="zh-CN"/>
        </w:rPr>
        <w:t>Clin Orthop Relat Res</w:t>
      </w:r>
      <w:r w:rsidRPr="00902504">
        <w:rPr>
          <w:rFonts w:ascii="Book Antiqua" w:eastAsia="宋体" w:hAnsi="Book Antiqua" w:cs="宋体"/>
          <w:sz w:val="24"/>
          <w:szCs w:val="24"/>
          <w:lang w:eastAsia="zh-CN"/>
        </w:rPr>
        <w:t> 2002; </w:t>
      </w:r>
      <w:r w:rsidR="00C02CD8" w:rsidRPr="00902504">
        <w:rPr>
          <w:rFonts w:ascii="Book Antiqua" w:eastAsia="宋体" w:hAnsi="Book Antiqua" w:cs="宋体" w:hint="eastAsia"/>
          <w:b/>
          <w:sz w:val="24"/>
          <w:szCs w:val="24"/>
          <w:lang w:eastAsia="zh-CN"/>
        </w:rPr>
        <w:t>405</w:t>
      </w:r>
      <w:r w:rsidRPr="00902504">
        <w:rPr>
          <w:rFonts w:ascii="Book Antiqua" w:eastAsia="宋体" w:hAnsi="Book Antiqua" w:cs="宋体"/>
          <w:sz w:val="24"/>
          <w:szCs w:val="24"/>
          <w:lang w:eastAsia="zh-CN"/>
        </w:rPr>
        <w:t>: 195-198 [PMID: 12461374]</w:t>
      </w:r>
    </w:p>
    <w:p w14:paraId="7CE7628D" w14:textId="6B44490B" w:rsidR="007A3E87" w:rsidRPr="00902504" w:rsidRDefault="007A3E87" w:rsidP="007A3E87">
      <w:pPr>
        <w:spacing w:after="0" w:line="360" w:lineRule="auto"/>
        <w:jc w:val="both"/>
        <w:rPr>
          <w:rFonts w:ascii="Book Antiqua" w:eastAsia="宋体" w:hAnsi="Book Antiqua" w:cs="宋体"/>
          <w:sz w:val="24"/>
          <w:szCs w:val="24"/>
          <w:lang w:eastAsia="zh-CN"/>
        </w:rPr>
      </w:pPr>
      <w:proofErr w:type="gramStart"/>
      <w:r w:rsidRPr="00902504">
        <w:rPr>
          <w:rFonts w:ascii="Book Antiqua" w:eastAsia="宋体" w:hAnsi="Book Antiqua" w:cs="宋体"/>
          <w:sz w:val="24"/>
          <w:szCs w:val="24"/>
          <w:lang w:eastAsia="zh-CN"/>
        </w:rPr>
        <w:t>86 </w:t>
      </w:r>
      <w:r w:rsidRPr="00902504">
        <w:rPr>
          <w:rFonts w:ascii="Book Antiqua" w:eastAsia="宋体" w:hAnsi="Book Antiqua" w:cs="宋体"/>
          <w:b/>
          <w:bCs/>
          <w:sz w:val="24"/>
          <w:szCs w:val="24"/>
          <w:lang w:eastAsia="zh-CN"/>
        </w:rPr>
        <w:t>Hennrikus WL</w:t>
      </w:r>
      <w:r w:rsidRPr="00902504">
        <w:rPr>
          <w:rFonts w:ascii="Book Antiqua" w:eastAsia="宋体" w:hAnsi="Book Antiqua" w:cs="宋体"/>
          <w:sz w:val="24"/>
          <w:szCs w:val="24"/>
          <w:lang w:eastAsia="zh-CN"/>
        </w:rPr>
        <w:t>, Mapes RC, Lyons PM, Lapoint JM.</w:t>
      </w:r>
      <w:proofErr w:type="gramEnd"/>
      <w:r w:rsidRPr="00902504">
        <w:rPr>
          <w:rFonts w:ascii="Book Antiqua" w:eastAsia="宋体" w:hAnsi="Book Antiqua" w:cs="宋体"/>
          <w:sz w:val="24"/>
          <w:szCs w:val="24"/>
          <w:lang w:eastAsia="zh-CN"/>
        </w:rPr>
        <w:t xml:space="preserve"> </w:t>
      </w:r>
      <w:proofErr w:type="gramStart"/>
      <w:r w:rsidRPr="00902504">
        <w:rPr>
          <w:rFonts w:ascii="Book Antiqua" w:eastAsia="宋体" w:hAnsi="Book Antiqua" w:cs="宋体"/>
          <w:sz w:val="24"/>
          <w:szCs w:val="24"/>
          <w:lang w:eastAsia="zh-CN"/>
        </w:rPr>
        <w:t>Outcomes of the Chrisman-Snook and modified-Broström procedures for chronic lateral ankle instability.</w:t>
      </w:r>
      <w:proofErr w:type="gramEnd"/>
      <w:r w:rsidRPr="00902504">
        <w:rPr>
          <w:rFonts w:ascii="Book Antiqua" w:eastAsia="宋体" w:hAnsi="Book Antiqua" w:cs="宋体"/>
          <w:sz w:val="24"/>
          <w:szCs w:val="24"/>
          <w:lang w:eastAsia="zh-CN"/>
        </w:rPr>
        <w:t xml:space="preserve"> A prospective, randomized comparison. </w:t>
      </w:r>
      <w:r w:rsidRPr="00902504">
        <w:rPr>
          <w:rFonts w:ascii="Book Antiqua" w:eastAsia="宋体" w:hAnsi="Book Antiqua" w:cs="宋体"/>
          <w:i/>
          <w:iCs/>
          <w:sz w:val="24"/>
          <w:szCs w:val="24"/>
          <w:lang w:eastAsia="zh-CN"/>
        </w:rPr>
        <w:t>Am J Sports Med</w:t>
      </w:r>
      <w:r w:rsidRPr="00902504">
        <w:rPr>
          <w:rFonts w:ascii="Book Antiqua" w:eastAsia="宋体" w:hAnsi="Book Antiqua" w:cs="宋体"/>
          <w:sz w:val="24"/>
          <w:szCs w:val="24"/>
          <w:lang w:eastAsia="zh-CN"/>
        </w:rPr>
        <w:t> </w:t>
      </w:r>
      <w:r w:rsidR="00C02CD8" w:rsidRPr="00902504">
        <w:rPr>
          <w:rFonts w:ascii="Book Antiqua" w:eastAsia="宋体" w:hAnsi="Book Antiqua" w:cs="宋体" w:hint="eastAsia"/>
          <w:sz w:val="24"/>
          <w:szCs w:val="24"/>
          <w:lang w:eastAsia="zh-CN"/>
        </w:rPr>
        <w:t>1996</w:t>
      </w:r>
      <w:r w:rsidRPr="00902504">
        <w:rPr>
          <w:rFonts w:ascii="Book Antiqua" w:eastAsia="宋体" w:hAnsi="Book Antiqua" w:cs="宋体"/>
          <w:sz w:val="24"/>
          <w:szCs w:val="24"/>
          <w:lang w:eastAsia="zh-CN"/>
        </w:rPr>
        <w:t>; </w:t>
      </w:r>
      <w:r w:rsidRPr="00902504">
        <w:rPr>
          <w:rFonts w:ascii="Book Antiqua" w:eastAsia="宋体" w:hAnsi="Book Antiqua" w:cs="宋体"/>
          <w:b/>
          <w:bCs/>
          <w:sz w:val="24"/>
          <w:szCs w:val="24"/>
          <w:lang w:eastAsia="zh-CN"/>
        </w:rPr>
        <w:t>24</w:t>
      </w:r>
      <w:r w:rsidRPr="00902504">
        <w:rPr>
          <w:rFonts w:ascii="Book Antiqua" w:eastAsia="宋体" w:hAnsi="Book Antiqua" w:cs="宋体"/>
          <w:sz w:val="24"/>
          <w:szCs w:val="24"/>
          <w:lang w:eastAsia="zh-CN"/>
        </w:rPr>
        <w:t>: 400-404 [PMID: 8827297]</w:t>
      </w:r>
    </w:p>
    <w:p w14:paraId="53BCB488" w14:textId="77777777"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87 </w:t>
      </w:r>
      <w:r w:rsidRPr="00902504">
        <w:rPr>
          <w:rFonts w:ascii="Book Antiqua" w:eastAsia="宋体" w:hAnsi="Book Antiqua" w:cs="宋体"/>
          <w:b/>
          <w:bCs/>
          <w:sz w:val="24"/>
          <w:szCs w:val="24"/>
          <w:lang w:eastAsia="zh-CN"/>
        </w:rPr>
        <w:t>Krips R</w:t>
      </w:r>
      <w:r w:rsidRPr="00902504">
        <w:rPr>
          <w:rFonts w:ascii="Book Antiqua" w:eastAsia="宋体" w:hAnsi="Book Antiqua" w:cs="宋体"/>
          <w:sz w:val="24"/>
          <w:szCs w:val="24"/>
          <w:lang w:eastAsia="zh-CN"/>
        </w:rPr>
        <w:t>, van Dijk CN, Halasi T, Lehtonen H, Moyen B, Lanzetta A, Farkas T, Karlsson J. Anatomical reconstruction versus tenodesis for the treatment of chronic anterolateral instability of the ankle joint: a 2- to 10-year follow-up, multicenter study. </w:t>
      </w:r>
      <w:r w:rsidRPr="00902504">
        <w:rPr>
          <w:rFonts w:ascii="Book Antiqua" w:eastAsia="宋体" w:hAnsi="Book Antiqua" w:cs="宋体"/>
          <w:i/>
          <w:iCs/>
          <w:sz w:val="24"/>
          <w:szCs w:val="24"/>
          <w:lang w:eastAsia="zh-CN"/>
        </w:rPr>
        <w:t>Knee Surg Sports Traumatol Arthrosc</w:t>
      </w:r>
      <w:r w:rsidRPr="00902504">
        <w:rPr>
          <w:rFonts w:ascii="Book Antiqua" w:eastAsia="宋体" w:hAnsi="Book Antiqua" w:cs="宋体"/>
          <w:sz w:val="24"/>
          <w:szCs w:val="24"/>
          <w:lang w:eastAsia="zh-CN"/>
        </w:rPr>
        <w:t> 2000; </w:t>
      </w:r>
      <w:r w:rsidRPr="00902504">
        <w:rPr>
          <w:rFonts w:ascii="Book Antiqua" w:eastAsia="宋体" w:hAnsi="Book Antiqua" w:cs="宋体"/>
          <w:b/>
          <w:bCs/>
          <w:sz w:val="24"/>
          <w:szCs w:val="24"/>
          <w:lang w:eastAsia="zh-CN"/>
        </w:rPr>
        <w:t>8</w:t>
      </w:r>
      <w:r w:rsidRPr="00902504">
        <w:rPr>
          <w:rFonts w:ascii="Book Antiqua" w:eastAsia="宋体" w:hAnsi="Book Antiqua" w:cs="宋体"/>
          <w:sz w:val="24"/>
          <w:szCs w:val="24"/>
          <w:lang w:eastAsia="zh-CN"/>
        </w:rPr>
        <w:t>: 173-179 [PMID: 10883430]</w:t>
      </w:r>
    </w:p>
    <w:p w14:paraId="0966A23F" w14:textId="77777777"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88 </w:t>
      </w:r>
      <w:r w:rsidRPr="00902504">
        <w:rPr>
          <w:rFonts w:ascii="Book Antiqua" w:eastAsia="宋体" w:hAnsi="Book Antiqua" w:cs="宋体"/>
          <w:b/>
          <w:bCs/>
          <w:sz w:val="24"/>
          <w:szCs w:val="24"/>
          <w:lang w:eastAsia="zh-CN"/>
        </w:rPr>
        <w:t>Krips R</w:t>
      </w:r>
      <w:r w:rsidRPr="00902504">
        <w:rPr>
          <w:rFonts w:ascii="Book Antiqua" w:eastAsia="宋体" w:hAnsi="Book Antiqua" w:cs="宋体"/>
          <w:sz w:val="24"/>
          <w:szCs w:val="24"/>
          <w:lang w:eastAsia="zh-CN"/>
        </w:rPr>
        <w:t>, van Dijk CN, Halasi PT, Lehtonen H, Corradini C, Moyen B, Karlsson J. Long-term outcome of anatomical reconstruction versus tenodesis for the treatment of chronic anterolateral instability of the ankle joint: a multicenter study. </w:t>
      </w:r>
      <w:r w:rsidRPr="00902504">
        <w:rPr>
          <w:rFonts w:ascii="Book Antiqua" w:eastAsia="宋体" w:hAnsi="Book Antiqua" w:cs="宋体"/>
          <w:i/>
          <w:iCs/>
          <w:sz w:val="24"/>
          <w:szCs w:val="24"/>
          <w:lang w:eastAsia="zh-CN"/>
        </w:rPr>
        <w:t>Foot Ankle Int</w:t>
      </w:r>
      <w:r w:rsidRPr="00902504">
        <w:rPr>
          <w:rFonts w:ascii="Book Antiqua" w:eastAsia="宋体" w:hAnsi="Book Antiqua" w:cs="宋体"/>
          <w:sz w:val="24"/>
          <w:szCs w:val="24"/>
          <w:lang w:eastAsia="zh-CN"/>
        </w:rPr>
        <w:t> 2001; </w:t>
      </w:r>
      <w:r w:rsidRPr="00902504">
        <w:rPr>
          <w:rFonts w:ascii="Book Antiqua" w:eastAsia="宋体" w:hAnsi="Book Antiqua" w:cs="宋体"/>
          <w:b/>
          <w:bCs/>
          <w:sz w:val="24"/>
          <w:szCs w:val="24"/>
          <w:lang w:eastAsia="zh-CN"/>
        </w:rPr>
        <w:t>22</w:t>
      </w:r>
      <w:r w:rsidRPr="00902504">
        <w:rPr>
          <w:rFonts w:ascii="Book Antiqua" w:eastAsia="宋体" w:hAnsi="Book Antiqua" w:cs="宋体"/>
          <w:sz w:val="24"/>
          <w:szCs w:val="24"/>
          <w:lang w:eastAsia="zh-CN"/>
        </w:rPr>
        <w:t>: 415-421 [PMID: 11428761]</w:t>
      </w:r>
    </w:p>
    <w:p w14:paraId="416B0063" w14:textId="35B30CDA"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89 </w:t>
      </w:r>
      <w:r w:rsidRPr="00902504">
        <w:rPr>
          <w:rFonts w:ascii="Book Antiqua" w:eastAsia="宋体" w:hAnsi="Book Antiqua" w:cs="宋体"/>
          <w:b/>
          <w:bCs/>
          <w:sz w:val="24"/>
          <w:szCs w:val="24"/>
          <w:lang w:eastAsia="zh-CN"/>
        </w:rPr>
        <w:t>de Vries JS</w:t>
      </w:r>
      <w:r w:rsidRPr="00902504">
        <w:rPr>
          <w:rFonts w:ascii="Book Antiqua" w:eastAsia="宋体" w:hAnsi="Book Antiqua" w:cs="宋体"/>
          <w:sz w:val="24"/>
          <w:szCs w:val="24"/>
          <w:lang w:eastAsia="zh-CN"/>
        </w:rPr>
        <w:t>, Krips R, Sierevelt IN, Blankevoort L. Interventions for treating chronic ankle instability. </w:t>
      </w:r>
      <w:r w:rsidRPr="00902504">
        <w:rPr>
          <w:rFonts w:ascii="Book Antiqua" w:eastAsia="宋体" w:hAnsi="Book Antiqua" w:cs="宋体"/>
          <w:i/>
          <w:iCs/>
          <w:sz w:val="24"/>
          <w:szCs w:val="24"/>
          <w:lang w:eastAsia="zh-CN"/>
        </w:rPr>
        <w:t>Cochrane Database Syst Rev</w:t>
      </w:r>
      <w:r w:rsidRPr="00902504">
        <w:rPr>
          <w:rFonts w:ascii="Book Antiqua" w:eastAsia="宋体" w:hAnsi="Book Antiqua" w:cs="宋体"/>
          <w:sz w:val="24"/>
          <w:szCs w:val="24"/>
          <w:lang w:eastAsia="zh-CN"/>
        </w:rPr>
        <w:t> 2006; </w:t>
      </w:r>
      <w:r w:rsidR="00C02CD8" w:rsidRPr="00902504">
        <w:rPr>
          <w:rFonts w:ascii="Book Antiqua" w:eastAsia="宋体" w:hAnsi="Book Antiqua" w:cs="宋体" w:hint="eastAsia"/>
          <w:b/>
          <w:sz w:val="24"/>
          <w:szCs w:val="24"/>
          <w:lang w:eastAsia="zh-CN"/>
        </w:rPr>
        <w:t>(4)</w:t>
      </w:r>
      <w:r w:rsidRPr="00902504">
        <w:rPr>
          <w:rFonts w:ascii="Book Antiqua" w:eastAsia="宋体" w:hAnsi="Book Antiqua" w:cs="宋体"/>
          <w:sz w:val="24"/>
          <w:szCs w:val="24"/>
          <w:lang w:eastAsia="zh-CN"/>
        </w:rPr>
        <w:t>: CD004124 [PMID: 17054198]</w:t>
      </w:r>
    </w:p>
    <w:p w14:paraId="40FAA3F7" w14:textId="23BB097A"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90 </w:t>
      </w:r>
      <w:r w:rsidRPr="00902504">
        <w:rPr>
          <w:rFonts w:ascii="Book Antiqua" w:eastAsia="宋体" w:hAnsi="Book Antiqua" w:cs="宋体"/>
          <w:b/>
          <w:bCs/>
          <w:sz w:val="24"/>
          <w:szCs w:val="24"/>
          <w:lang w:eastAsia="zh-CN"/>
        </w:rPr>
        <w:t>de Vries JS</w:t>
      </w:r>
      <w:r w:rsidRPr="00902504">
        <w:rPr>
          <w:rFonts w:ascii="Book Antiqua" w:eastAsia="宋体" w:hAnsi="Book Antiqua" w:cs="宋体"/>
          <w:sz w:val="24"/>
          <w:szCs w:val="24"/>
          <w:lang w:eastAsia="zh-CN"/>
        </w:rPr>
        <w:t xml:space="preserve">, Krips R, Sierevelt IN, Blankevoort L, van Dijk CN. </w:t>
      </w:r>
      <w:proofErr w:type="gramStart"/>
      <w:r w:rsidRPr="00902504">
        <w:rPr>
          <w:rFonts w:ascii="Book Antiqua" w:eastAsia="宋体" w:hAnsi="Book Antiqua" w:cs="宋体"/>
          <w:sz w:val="24"/>
          <w:szCs w:val="24"/>
          <w:lang w:eastAsia="zh-CN"/>
        </w:rPr>
        <w:t>Interventions for treating chronic ankle instability.</w:t>
      </w:r>
      <w:proofErr w:type="gramEnd"/>
      <w:r w:rsidRPr="00902504">
        <w:rPr>
          <w:rFonts w:ascii="Book Antiqua" w:eastAsia="宋体" w:hAnsi="Book Antiqua" w:cs="宋体"/>
          <w:sz w:val="24"/>
          <w:szCs w:val="24"/>
          <w:lang w:eastAsia="zh-CN"/>
        </w:rPr>
        <w:t> </w:t>
      </w:r>
      <w:r w:rsidRPr="00902504">
        <w:rPr>
          <w:rFonts w:ascii="Book Antiqua" w:eastAsia="宋体" w:hAnsi="Book Antiqua" w:cs="宋体"/>
          <w:i/>
          <w:iCs/>
          <w:sz w:val="24"/>
          <w:szCs w:val="24"/>
          <w:lang w:eastAsia="zh-CN"/>
        </w:rPr>
        <w:t>Cochrane Database Syst Rev</w:t>
      </w:r>
      <w:r w:rsidRPr="00902504">
        <w:rPr>
          <w:rFonts w:ascii="Book Antiqua" w:eastAsia="宋体" w:hAnsi="Book Antiqua" w:cs="宋体"/>
          <w:sz w:val="24"/>
          <w:szCs w:val="24"/>
          <w:lang w:eastAsia="zh-CN"/>
        </w:rPr>
        <w:t> 2011; </w:t>
      </w:r>
      <w:r w:rsidR="00C02CD8" w:rsidRPr="00902504">
        <w:rPr>
          <w:rFonts w:ascii="Book Antiqua" w:eastAsia="宋体" w:hAnsi="Book Antiqua" w:cs="宋体" w:hint="eastAsia"/>
          <w:b/>
          <w:sz w:val="24"/>
          <w:szCs w:val="24"/>
          <w:lang w:eastAsia="zh-CN"/>
        </w:rPr>
        <w:t>(8)</w:t>
      </w:r>
      <w:r w:rsidRPr="00902504">
        <w:rPr>
          <w:rFonts w:ascii="Book Antiqua" w:eastAsia="宋体" w:hAnsi="Book Antiqua" w:cs="宋体"/>
          <w:sz w:val="24"/>
          <w:szCs w:val="24"/>
          <w:lang w:eastAsia="zh-CN"/>
        </w:rPr>
        <w:t>: CD004124 [PMID: 21833947 DOI:</w:t>
      </w:r>
      <w:r w:rsidR="00C02CD8" w:rsidRPr="00902504">
        <w:rPr>
          <w:rFonts w:ascii="Book Antiqua" w:eastAsia="宋体" w:hAnsi="Book Antiqua" w:cs="宋体"/>
          <w:sz w:val="24"/>
          <w:szCs w:val="24"/>
          <w:lang w:eastAsia="zh-CN"/>
        </w:rPr>
        <w:t xml:space="preserve"> 10.1002/14651858.CD004124.pub3</w:t>
      </w:r>
      <w:r w:rsidRPr="00902504">
        <w:rPr>
          <w:rFonts w:ascii="Book Antiqua" w:eastAsia="宋体" w:hAnsi="Book Antiqua" w:cs="宋体"/>
          <w:sz w:val="24"/>
          <w:szCs w:val="24"/>
          <w:lang w:eastAsia="zh-CN"/>
        </w:rPr>
        <w:t>]</w:t>
      </w:r>
    </w:p>
    <w:p w14:paraId="6A7117F0" w14:textId="77777777" w:rsidR="007A3E87" w:rsidRPr="00902504" w:rsidRDefault="007A3E87" w:rsidP="007A3E87">
      <w:pPr>
        <w:spacing w:after="0" w:line="360" w:lineRule="auto"/>
        <w:jc w:val="both"/>
        <w:rPr>
          <w:rFonts w:ascii="Book Antiqua" w:eastAsia="宋体" w:hAnsi="Book Antiqua" w:cs="宋体"/>
          <w:sz w:val="24"/>
          <w:szCs w:val="24"/>
          <w:lang w:eastAsia="zh-CN"/>
        </w:rPr>
      </w:pPr>
      <w:proofErr w:type="gramStart"/>
      <w:r w:rsidRPr="00902504">
        <w:rPr>
          <w:rFonts w:ascii="Book Antiqua" w:eastAsia="宋体" w:hAnsi="Book Antiqua" w:cs="宋体"/>
          <w:sz w:val="24"/>
          <w:szCs w:val="24"/>
          <w:lang w:eastAsia="zh-CN"/>
        </w:rPr>
        <w:t>91 </w:t>
      </w:r>
      <w:r w:rsidRPr="00902504">
        <w:rPr>
          <w:rFonts w:ascii="Book Antiqua" w:eastAsia="宋体" w:hAnsi="Book Antiqua" w:cs="宋体"/>
          <w:b/>
          <w:bCs/>
          <w:sz w:val="24"/>
          <w:szCs w:val="24"/>
          <w:lang w:eastAsia="zh-CN"/>
        </w:rPr>
        <w:t>Broström L</w:t>
      </w:r>
      <w:r w:rsidRPr="00902504">
        <w:rPr>
          <w:rFonts w:ascii="Book Antiqua" w:eastAsia="宋体" w:hAnsi="Book Antiqua" w:cs="宋体"/>
          <w:sz w:val="24"/>
          <w:szCs w:val="24"/>
          <w:lang w:eastAsia="zh-CN"/>
        </w:rPr>
        <w:t>. Sprained ankles.</w:t>
      </w:r>
      <w:proofErr w:type="gramEnd"/>
      <w:r w:rsidRPr="00902504">
        <w:rPr>
          <w:rFonts w:ascii="Book Antiqua" w:eastAsia="宋体" w:hAnsi="Book Antiqua" w:cs="宋体"/>
          <w:sz w:val="24"/>
          <w:szCs w:val="24"/>
          <w:lang w:eastAsia="zh-CN"/>
        </w:rPr>
        <w:t xml:space="preserve"> VI. Surgical treatment of "chronic" ligament ruptures. </w:t>
      </w:r>
      <w:r w:rsidRPr="00902504">
        <w:rPr>
          <w:rFonts w:ascii="Book Antiqua" w:eastAsia="宋体" w:hAnsi="Book Antiqua" w:cs="宋体"/>
          <w:i/>
          <w:iCs/>
          <w:sz w:val="24"/>
          <w:szCs w:val="24"/>
          <w:lang w:eastAsia="zh-CN"/>
        </w:rPr>
        <w:t>Acta Chir Scand</w:t>
      </w:r>
      <w:r w:rsidRPr="00902504">
        <w:rPr>
          <w:rFonts w:ascii="Book Antiqua" w:eastAsia="宋体" w:hAnsi="Book Antiqua" w:cs="宋体"/>
          <w:sz w:val="24"/>
          <w:szCs w:val="24"/>
          <w:lang w:eastAsia="zh-CN"/>
        </w:rPr>
        <w:t> 1966; </w:t>
      </w:r>
      <w:r w:rsidRPr="00902504">
        <w:rPr>
          <w:rFonts w:ascii="Book Antiqua" w:eastAsia="宋体" w:hAnsi="Book Antiqua" w:cs="宋体"/>
          <w:b/>
          <w:bCs/>
          <w:sz w:val="24"/>
          <w:szCs w:val="24"/>
          <w:lang w:eastAsia="zh-CN"/>
        </w:rPr>
        <w:t>132</w:t>
      </w:r>
      <w:r w:rsidRPr="00902504">
        <w:rPr>
          <w:rFonts w:ascii="Book Antiqua" w:eastAsia="宋体" w:hAnsi="Book Antiqua" w:cs="宋体"/>
          <w:sz w:val="24"/>
          <w:szCs w:val="24"/>
          <w:lang w:eastAsia="zh-CN"/>
        </w:rPr>
        <w:t>: 551-565 [PMID: 5339635]</w:t>
      </w:r>
    </w:p>
    <w:p w14:paraId="0FB050E5" w14:textId="77777777"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92 </w:t>
      </w:r>
      <w:r w:rsidRPr="00902504">
        <w:rPr>
          <w:rFonts w:ascii="Book Antiqua" w:eastAsia="宋体" w:hAnsi="Book Antiqua" w:cs="宋体"/>
          <w:b/>
          <w:bCs/>
          <w:sz w:val="24"/>
          <w:szCs w:val="24"/>
          <w:lang w:eastAsia="zh-CN"/>
        </w:rPr>
        <w:t>Gould N</w:t>
      </w:r>
      <w:r w:rsidRPr="00902504">
        <w:rPr>
          <w:rFonts w:ascii="Book Antiqua" w:eastAsia="宋体" w:hAnsi="Book Antiqua" w:cs="宋体"/>
          <w:sz w:val="24"/>
          <w:szCs w:val="24"/>
          <w:lang w:eastAsia="zh-CN"/>
        </w:rPr>
        <w:t>, Seligson D, Gassman J. Early and late repair of lateral ligament of the ankle. </w:t>
      </w:r>
      <w:r w:rsidRPr="00902504">
        <w:rPr>
          <w:rFonts w:ascii="Book Antiqua" w:eastAsia="宋体" w:hAnsi="Book Antiqua" w:cs="宋体"/>
          <w:i/>
          <w:iCs/>
          <w:sz w:val="24"/>
          <w:szCs w:val="24"/>
          <w:lang w:eastAsia="zh-CN"/>
        </w:rPr>
        <w:t>Foot Ankle</w:t>
      </w:r>
      <w:r w:rsidRPr="00902504">
        <w:rPr>
          <w:rFonts w:ascii="Book Antiqua" w:eastAsia="宋体" w:hAnsi="Book Antiqua" w:cs="宋体"/>
          <w:sz w:val="24"/>
          <w:szCs w:val="24"/>
          <w:lang w:eastAsia="zh-CN"/>
        </w:rPr>
        <w:t> 1980; </w:t>
      </w:r>
      <w:r w:rsidRPr="00902504">
        <w:rPr>
          <w:rFonts w:ascii="Book Antiqua" w:eastAsia="宋体" w:hAnsi="Book Antiqua" w:cs="宋体"/>
          <w:b/>
          <w:bCs/>
          <w:sz w:val="24"/>
          <w:szCs w:val="24"/>
          <w:lang w:eastAsia="zh-CN"/>
        </w:rPr>
        <w:t>1</w:t>
      </w:r>
      <w:r w:rsidRPr="00902504">
        <w:rPr>
          <w:rFonts w:ascii="Book Antiqua" w:eastAsia="宋体" w:hAnsi="Book Antiqua" w:cs="宋体"/>
          <w:sz w:val="24"/>
          <w:szCs w:val="24"/>
          <w:lang w:eastAsia="zh-CN"/>
        </w:rPr>
        <w:t>: 84-89 [PMID: 7274903]</w:t>
      </w:r>
    </w:p>
    <w:p w14:paraId="7A1C1A95" w14:textId="77777777"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93 </w:t>
      </w:r>
      <w:r w:rsidRPr="00902504">
        <w:rPr>
          <w:rFonts w:ascii="Book Antiqua" w:eastAsia="宋体" w:hAnsi="Book Antiqua" w:cs="宋体"/>
          <w:b/>
          <w:bCs/>
          <w:sz w:val="24"/>
          <w:szCs w:val="24"/>
          <w:lang w:eastAsia="zh-CN"/>
        </w:rPr>
        <w:t>Karlsson J</w:t>
      </w:r>
      <w:r w:rsidRPr="00902504">
        <w:rPr>
          <w:rFonts w:ascii="Book Antiqua" w:eastAsia="宋体" w:hAnsi="Book Antiqua" w:cs="宋体"/>
          <w:sz w:val="24"/>
          <w:szCs w:val="24"/>
          <w:lang w:eastAsia="zh-CN"/>
        </w:rPr>
        <w:t>, Bergsten T, Lansinger O, Peterson L. Reconstruction of the lateral ligaments of the ankle for chronic lateral instability. </w:t>
      </w:r>
      <w:r w:rsidRPr="00902504">
        <w:rPr>
          <w:rFonts w:ascii="Book Antiqua" w:eastAsia="宋体" w:hAnsi="Book Antiqua" w:cs="宋体"/>
          <w:i/>
          <w:iCs/>
          <w:sz w:val="24"/>
          <w:szCs w:val="24"/>
          <w:lang w:eastAsia="zh-CN"/>
        </w:rPr>
        <w:t>J Bone Joint Surg Am</w:t>
      </w:r>
      <w:r w:rsidRPr="00902504">
        <w:rPr>
          <w:rFonts w:ascii="Book Antiqua" w:eastAsia="宋体" w:hAnsi="Book Antiqua" w:cs="宋体"/>
          <w:sz w:val="24"/>
          <w:szCs w:val="24"/>
          <w:lang w:eastAsia="zh-CN"/>
        </w:rPr>
        <w:t> 1988; </w:t>
      </w:r>
      <w:r w:rsidRPr="00902504">
        <w:rPr>
          <w:rFonts w:ascii="Book Antiqua" w:eastAsia="宋体" w:hAnsi="Book Antiqua" w:cs="宋体"/>
          <w:b/>
          <w:bCs/>
          <w:sz w:val="24"/>
          <w:szCs w:val="24"/>
          <w:lang w:eastAsia="zh-CN"/>
        </w:rPr>
        <w:t>70</w:t>
      </w:r>
      <w:r w:rsidRPr="00902504">
        <w:rPr>
          <w:rFonts w:ascii="Book Antiqua" w:eastAsia="宋体" w:hAnsi="Book Antiqua" w:cs="宋体"/>
          <w:sz w:val="24"/>
          <w:szCs w:val="24"/>
          <w:lang w:eastAsia="zh-CN"/>
        </w:rPr>
        <w:t>: 581-588 [PMID: 3356725]</w:t>
      </w:r>
    </w:p>
    <w:p w14:paraId="2334CB94" w14:textId="77777777" w:rsidR="007A3E87" w:rsidRPr="00902504" w:rsidRDefault="007A3E87" w:rsidP="007A3E87">
      <w:pPr>
        <w:spacing w:after="0" w:line="360" w:lineRule="auto"/>
        <w:jc w:val="both"/>
        <w:rPr>
          <w:rFonts w:ascii="Book Antiqua" w:eastAsia="宋体" w:hAnsi="Book Antiqua" w:cs="宋体"/>
          <w:sz w:val="24"/>
          <w:szCs w:val="24"/>
          <w:lang w:eastAsia="zh-CN"/>
        </w:rPr>
      </w:pPr>
      <w:proofErr w:type="gramStart"/>
      <w:r w:rsidRPr="00902504">
        <w:rPr>
          <w:rFonts w:ascii="Book Antiqua" w:eastAsia="宋体" w:hAnsi="Book Antiqua" w:cs="宋体"/>
          <w:sz w:val="24"/>
          <w:szCs w:val="24"/>
          <w:lang w:eastAsia="zh-CN"/>
        </w:rPr>
        <w:t>94 </w:t>
      </w:r>
      <w:r w:rsidRPr="00902504">
        <w:rPr>
          <w:rFonts w:ascii="Book Antiqua" w:eastAsia="宋体" w:hAnsi="Book Antiqua" w:cs="宋体"/>
          <w:b/>
          <w:bCs/>
          <w:sz w:val="24"/>
          <w:szCs w:val="24"/>
          <w:lang w:eastAsia="zh-CN"/>
        </w:rPr>
        <w:t>Hamilton WG</w:t>
      </w:r>
      <w:r w:rsidRPr="00902504">
        <w:rPr>
          <w:rFonts w:ascii="Book Antiqua" w:eastAsia="宋体" w:hAnsi="Book Antiqua" w:cs="宋体"/>
          <w:sz w:val="24"/>
          <w:szCs w:val="24"/>
          <w:lang w:eastAsia="zh-CN"/>
        </w:rPr>
        <w:t>, Thompson FM, Snow SW.</w:t>
      </w:r>
      <w:proofErr w:type="gramEnd"/>
      <w:r w:rsidRPr="00902504">
        <w:rPr>
          <w:rFonts w:ascii="Book Antiqua" w:eastAsia="宋体" w:hAnsi="Book Antiqua" w:cs="宋体"/>
          <w:sz w:val="24"/>
          <w:szCs w:val="24"/>
          <w:lang w:eastAsia="zh-CN"/>
        </w:rPr>
        <w:t xml:space="preserve"> </w:t>
      </w:r>
      <w:proofErr w:type="gramStart"/>
      <w:r w:rsidRPr="00902504">
        <w:rPr>
          <w:rFonts w:ascii="Book Antiqua" w:eastAsia="宋体" w:hAnsi="Book Antiqua" w:cs="宋体"/>
          <w:sz w:val="24"/>
          <w:szCs w:val="24"/>
          <w:lang w:eastAsia="zh-CN"/>
        </w:rPr>
        <w:t>The modified Brostrom procedure for lateral ankle instability.</w:t>
      </w:r>
      <w:proofErr w:type="gramEnd"/>
      <w:r w:rsidRPr="00902504">
        <w:rPr>
          <w:rFonts w:ascii="Book Antiqua" w:eastAsia="宋体" w:hAnsi="Book Antiqua" w:cs="宋体"/>
          <w:sz w:val="24"/>
          <w:szCs w:val="24"/>
          <w:lang w:eastAsia="zh-CN"/>
        </w:rPr>
        <w:t> </w:t>
      </w:r>
      <w:r w:rsidRPr="00902504">
        <w:rPr>
          <w:rFonts w:ascii="Book Antiqua" w:eastAsia="宋体" w:hAnsi="Book Antiqua" w:cs="宋体"/>
          <w:i/>
          <w:iCs/>
          <w:sz w:val="24"/>
          <w:szCs w:val="24"/>
          <w:lang w:eastAsia="zh-CN"/>
        </w:rPr>
        <w:t>Foot Ankle</w:t>
      </w:r>
      <w:r w:rsidRPr="00902504">
        <w:rPr>
          <w:rFonts w:ascii="Book Antiqua" w:eastAsia="宋体" w:hAnsi="Book Antiqua" w:cs="宋体"/>
          <w:sz w:val="24"/>
          <w:szCs w:val="24"/>
          <w:lang w:eastAsia="zh-CN"/>
        </w:rPr>
        <w:t> 1993; </w:t>
      </w:r>
      <w:r w:rsidRPr="00902504">
        <w:rPr>
          <w:rFonts w:ascii="Book Antiqua" w:eastAsia="宋体" w:hAnsi="Book Antiqua" w:cs="宋体"/>
          <w:b/>
          <w:bCs/>
          <w:sz w:val="24"/>
          <w:szCs w:val="24"/>
          <w:lang w:eastAsia="zh-CN"/>
        </w:rPr>
        <w:t>14</w:t>
      </w:r>
      <w:r w:rsidRPr="00902504">
        <w:rPr>
          <w:rFonts w:ascii="Book Antiqua" w:eastAsia="宋体" w:hAnsi="Book Antiqua" w:cs="宋体"/>
          <w:sz w:val="24"/>
          <w:szCs w:val="24"/>
          <w:lang w:eastAsia="zh-CN"/>
        </w:rPr>
        <w:t>: 1-7 [PMID: 8425724]</w:t>
      </w:r>
    </w:p>
    <w:p w14:paraId="3B72B393" w14:textId="77777777"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95 </w:t>
      </w:r>
      <w:r w:rsidRPr="00902504">
        <w:rPr>
          <w:rFonts w:ascii="Book Antiqua" w:eastAsia="宋体" w:hAnsi="Book Antiqua" w:cs="宋体"/>
          <w:b/>
          <w:bCs/>
          <w:sz w:val="24"/>
          <w:szCs w:val="24"/>
          <w:lang w:eastAsia="zh-CN"/>
        </w:rPr>
        <w:t>Bell SJ</w:t>
      </w:r>
      <w:r w:rsidRPr="00902504">
        <w:rPr>
          <w:rFonts w:ascii="Book Antiqua" w:eastAsia="宋体" w:hAnsi="Book Antiqua" w:cs="宋体"/>
          <w:sz w:val="24"/>
          <w:szCs w:val="24"/>
          <w:lang w:eastAsia="zh-CN"/>
        </w:rPr>
        <w:t>, Mologne TS, Sitler DF, Cox JS. Twenty-six-year results after Broström procedure for chronic lateral ankle instability. </w:t>
      </w:r>
      <w:r w:rsidRPr="00902504">
        <w:rPr>
          <w:rFonts w:ascii="Book Antiqua" w:eastAsia="宋体" w:hAnsi="Book Antiqua" w:cs="宋体"/>
          <w:i/>
          <w:iCs/>
          <w:sz w:val="24"/>
          <w:szCs w:val="24"/>
          <w:lang w:eastAsia="zh-CN"/>
        </w:rPr>
        <w:t>Am J Sports Med</w:t>
      </w:r>
      <w:r w:rsidRPr="00902504">
        <w:rPr>
          <w:rFonts w:ascii="Book Antiqua" w:eastAsia="宋体" w:hAnsi="Book Antiqua" w:cs="宋体"/>
          <w:sz w:val="24"/>
          <w:szCs w:val="24"/>
          <w:lang w:eastAsia="zh-CN"/>
        </w:rPr>
        <w:t> 2006; </w:t>
      </w:r>
      <w:r w:rsidRPr="00902504">
        <w:rPr>
          <w:rFonts w:ascii="Book Antiqua" w:eastAsia="宋体" w:hAnsi="Book Antiqua" w:cs="宋体"/>
          <w:b/>
          <w:bCs/>
          <w:sz w:val="24"/>
          <w:szCs w:val="24"/>
          <w:lang w:eastAsia="zh-CN"/>
        </w:rPr>
        <w:t>34</w:t>
      </w:r>
      <w:r w:rsidRPr="00902504">
        <w:rPr>
          <w:rFonts w:ascii="Book Antiqua" w:eastAsia="宋体" w:hAnsi="Book Antiqua" w:cs="宋体"/>
          <w:sz w:val="24"/>
          <w:szCs w:val="24"/>
          <w:lang w:eastAsia="zh-CN"/>
        </w:rPr>
        <w:t>: 975-978 [PMID: 16399935]</w:t>
      </w:r>
    </w:p>
    <w:p w14:paraId="3A5FDAD4" w14:textId="2504A792"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96 </w:t>
      </w:r>
      <w:r w:rsidRPr="00902504">
        <w:rPr>
          <w:rFonts w:ascii="Book Antiqua" w:eastAsia="宋体" w:hAnsi="Book Antiqua" w:cs="宋体"/>
          <w:b/>
          <w:bCs/>
          <w:sz w:val="24"/>
          <w:szCs w:val="24"/>
          <w:lang w:eastAsia="zh-CN"/>
        </w:rPr>
        <w:t>Li X</w:t>
      </w:r>
      <w:r w:rsidRPr="00902504">
        <w:rPr>
          <w:rFonts w:ascii="Book Antiqua" w:eastAsia="宋体" w:hAnsi="Book Antiqua" w:cs="宋体"/>
          <w:sz w:val="24"/>
          <w:szCs w:val="24"/>
          <w:lang w:eastAsia="zh-CN"/>
        </w:rPr>
        <w:t>, Killie H, Guerrero P, Busconi BD. Anatomical reconstruction for chronic lateral ankle instability in the high-demand athlete: functional outcomes after the modified Broström repair using suture anchors. </w:t>
      </w:r>
      <w:r w:rsidRPr="00902504">
        <w:rPr>
          <w:rFonts w:ascii="Book Antiqua" w:eastAsia="宋体" w:hAnsi="Book Antiqua" w:cs="宋体"/>
          <w:i/>
          <w:iCs/>
          <w:sz w:val="24"/>
          <w:szCs w:val="24"/>
          <w:lang w:eastAsia="zh-CN"/>
        </w:rPr>
        <w:t>Am J Sports Med</w:t>
      </w:r>
      <w:r w:rsidRPr="00902504">
        <w:rPr>
          <w:rFonts w:ascii="Book Antiqua" w:eastAsia="宋体" w:hAnsi="Book Antiqua" w:cs="宋体"/>
          <w:sz w:val="24"/>
          <w:szCs w:val="24"/>
          <w:lang w:eastAsia="zh-CN"/>
        </w:rPr>
        <w:t> 2009; </w:t>
      </w:r>
      <w:r w:rsidRPr="00902504">
        <w:rPr>
          <w:rFonts w:ascii="Book Antiqua" w:eastAsia="宋体" w:hAnsi="Book Antiqua" w:cs="宋体"/>
          <w:b/>
          <w:bCs/>
          <w:sz w:val="24"/>
          <w:szCs w:val="24"/>
          <w:lang w:eastAsia="zh-CN"/>
        </w:rPr>
        <w:t>37</w:t>
      </w:r>
      <w:r w:rsidRPr="00902504">
        <w:rPr>
          <w:rFonts w:ascii="Book Antiqua" w:eastAsia="宋体" w:hAnsi="Book Antiqua" w:cs="宋体"/>
          <w:sz w:val="24"/>
          <w:szCs w:val="24"/>
          <w:lang w:eastAsia="zh-CN"/>
        </w:rPr>
        <w:t>: 488-494 [PMID: 19251684 DOI: 10.1177.0363546546508327541</w:t>
      </w:r>
      <w:r w:rsidR="00C02CD8" w:rsidRPr="00902504">
        <w:rPr>
          <w:rFonts w:ascii="Book Antiqua" w:eastAsia="宋体" w:hAnsi="Book Antiqua" w:cs="宋体" w:hint="eastAsia"/>
          <w:sz w:val="24"/>
          <w:szCs w:val="24"/>
          <w:lang w:eastAsia="zh-CN"/>
        </w:rPr>
        <w:t>]</w:t>
      </w:r>
    </w:p>
    <w:p w14:paraId="0A5ADB59" w14:textId="59675FE4" w:rsidR="007A3E87" w:rsidRPr="00902504" w:rsidRDefault="007A3E87" w:rsidP="007A3E87">
      <w:pPr>
        <w:spacing w:after="0" w:line="360" w:lineRule="auto"/>
        <w:jc w:val="both"/>
        <w:rPr>
          <w:rFonts w:ascii="Book Antiqua" w:eastAsia="宋体" w:hAnsi="Book Antiqua" w:cs="宋体"/>
          <w:sz w:val="24"/>
          <w:szCs w:val="24"/>
          <w:lang w:eastAsia="zh-CN"/>
        </w:rPr>
      </w:pPr>
      <w:proofErr w:type="gramStart"/>
      <w:r w:rsidRPr="00902504">
        <w:rPr>
          <w:rFonts w:ascii="Book Antiqua" w:eastAsia="宋体" w:hAnsi="Book Antiqua" w:cs="宋体"/>
          <w:sz w:val="24"/>
          <w:szCs w:val="24"/>
          <w:lang w:eastAsia="zh-CN"/>
        </w:rPr>
        <w:t>97 </w:t>
      </w:r>
      <w:r w:rsidRPr="00902504">
        <w:rPr>
          <w:rFonts w:ascii="Book Antiqua" w:eastAsia="宋体" w:hAnsi="Book Antiqua" w:cs="宋体"/>
          <w:b/>
          <w:bCs/>
          <w:sz w:val="24"/>
          <w:szCs w:val="24"/>
          <w:lang w:eastAsia="zh-CN"/>
        </w:rPr>
        <w:t>Colville MR</w:t>
      </w:r>
      <w:r w:rsidRPr="00902504">
        <w:rPr>
          <w:rFonts w:ascii="Book Antiqua" w:eastAsia="宋体" w:hAnsi="Book Antiqua" w:cs="宋体"/>
          <w:sz w:val="24"/>
          <w:szCs w:val="24"/>
          <w:lang w:eastAsia="zh-CN"/>
        </w:rPr>
        <w:t>, Marder RA, Zarins B. Reconstruction of the lateral ankle ligaments.</w:t>
      </w:r>
      <w:proofErr w:type="gramEnd"/>
      <w:r w:rsidRPr="00902504">
        <w:rPr>
          <w:rFonts w:ascii="Book Antiqua" w:eastAsia="宋体" w:hAnsi="Book Antiqua" w:cs="宋体"/>
          <w:sz w:val="24"/>
          <w:szCs w:val="24"/>
          <w:lang w:eastAsia="zh-CN"/>
        </w:rPr>
        <w:t xml:space="preserve"> </w:t>
      </w:r>
      <w:proofErr w:type="gramStart"/>
      <w:r w:rsidRPr="00902504">
        <w:rPr>
          <w:rFonts w:ascii="Book Antiqua" w:eastAsia="宋体" w:hAnsi="Book Antiqua" w:cs="宋体"/>
          <w:sz w:val="24"/>
          <w:szCs w:val="24"/>
          <w:lang w:eastAsia="zh-CN"/>
        </w:rPr>
        <w:t>A biomechanical analysis.</w:t>
      </w:r>
      <w:proofErr w:type="gramEnd"/>
      <w:r w:rsidRPr="00902504">
        <w:rPr>
          <w:rFonts w:ascii="Book Antiqua" w:eastAsia="宋体" w:hAnsi="Book Antiqua" w:cs="宋体"/>
          <w:sz w:val="24"/>
          <w:szCs w:val="24"/>
          <w:lang w:eastAsia="zh-CN"/>
        </w:rPr>
        <w:t> </w:t>
      </w:r>
      <w:r w:rsidRPr="00902504">
        <w:rPr>
          <w:rFonts w:ascii="Book Antiqua" w:eastAsia="宋体" w:hAnsi="Book Antiqua" w:cs="宋体"/>
          <w:i/>
          <w:iCs/>
          <w:sz w:val="24"/>
          <w:szCs w:val="24"/>
          <w:lang w:eastAsia="zh-CN"/>
        </w:rPr>
        <w:t>Am J Sports Med</w:t>
      </w:r>
      <w:r w:rsidRPr="00902504">
        <w:rPr>
          <w:rFonts w:ascii="Book Antiqua" w:eastAsia="宋体" w:hAnsi="Book Antiqua" w:cs="宋体"/>
          <w:sz w:val="24"/>
          <w:szCs w:val="24"/>
          <w:lang w:eastAsia="zh-CN"/>
        </w:rPr>
        <w:t> </w:t>
      </w:r>
      <w:r w:rsidR="00C02CD8" w:rsidRPr="00902504">
        <w:rPr>
          <w:rFonts w:ascii="Book Antiqua" w:eastAsia="宋体" w:hAnsi="Book Antiqua" w:cs="宋体" w:hint="eastAsia"/>
          <w:sz w:val="24"/>
          <w:szCs w:val="24"/>
          <w:lang w:eastAsia="zh-CN"/>
        </w:rPr>
        <w:t>1992</w:t>
      </w:r>
      <w:r w:rsidRPr="00902504">
        <w:rPr>
          <w:rFonts w:ascii="Book Antiqua" w:eastAsia="宋体" w:hAnsi="Book Antiqua" w:cs="宋体"/>
          <w:sz w:val="24"/>
          <w:szCs w:val="24"/>
          <w:lang w:eastAsia="zh-CN"/>
        </w:rPr>
        <w:t>; </w:t>
      </w:r>
      <w:r w:rsidRPr="00902504">
        <w:rPr>
          <w:rFonts w:ascii="Book Antiqua" w:eastAsia="宋体" w:hAnsi="Book Antiqua" w:cs="宋体"/>
          <w:b/>
          <w:bCs/>
          <w:sz w:val="24"/>
          <w:szCs w:val="24"/>
          <w:lang w:eastAsia="zh-CN"/>
        </w:rPr>
        <w:t>20</w:t>
      </w:r>
      <w:r w:rsidRPr="00902504">
        <w:rPr>
          <w:rFonts w:ascii="Book Antiqua" w:eastAsia="宋体" w:hAnsi="Book Antiqua" w:cs="宋体"/>
          <w:sz w:val="24"/>
          <w:szCs w:val="24"/>
          <w:lang w:eastAsia="zh-CN"/>
        </w:rPr>
        <w:t>: 594-600 [PMID: 1443330]</w:t>
      </w:r>
    </w:p>
    <w:p w14:paraId="5A9DA120" w14:textId="77777777"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98 </w:t>
      </w:r>
      <w:r w:rsidRPr="00902504">
        <w:rPr>
          <w:rFonts w:ascii="Book Antiqua" w:eastAsia="宋体" w:hAnsi="Book Antiqua" w:cs="宋体"/>
          <w:b/>
          <w:bCs/>
          <w:sz w:val="24"/>
          <w:szCs w:val="24"/>
          <w:lang w:eastAsia="zh-CN"/>
        </w:rPr>
        <w:t>Sammarco GJ</w:t>
      </w:r>
      <w:r w:rsidRPr="00902504">
        <w:rPr>
          <w:rFonts w:ascii="Book Antiqua" w:eastAsia="宋体" w:hAnsi="Book Antiqua" w:cs="宋体"/>
          <w:sz w:val="24"/>
          <w:szCs w:val="24"/>
          <w:lang w:eastAsia="zh-CN"/>
        </w:rPr>
        <w:t xml:space="preserve">, Idusuyi OB. Reconstruction of the lateral ankle ligaments using a split peroneus brevis tendon </w:t>
      </w:r>
      <w:proofErr w:type="gramStart"/>
      <w:r w:rsidRPr="00902504">
        <w:rPr>
          <w:rFonts w:ascii="Book Antiqua" w:eastAsia="宋体" w:hAnsi="Book Antiqua" w:cs="宋体"/>
          <w:sz w:val="24"/>
          <w:szCs w:val="24"/>
          <w:lang w:eastAsia="zh-CN"/>
        </w:rPr>
        <w:t>graft</w:t>
      </w:r>
      <w:proofErr w:type="gramEnd"/>
      <w:r w:rsidRPr="00902504">
        <w:rPr>
          <w:rFonts w:ascii="Book Antiqua" w:eastAsia="宋体" w:hAnsi="Book Antiqua" w:cs="宋体"/>
          <w:sz w:val="24"/>
          <w:szCs w:val="24"/>
          <w:lang w:eastAsia="zh-CN"/>
        </w:rPr>
        <w:t>. </w:t>
      </w:r>
      <w:r w:rsidRPr="00902504">
        <w:rPr>
          <w:rFonts w:ascii="Book Antiqua" w:eastAsia="宋体" w:hAnsi="Book Antiqua" w:cs="宋体"/>
          <w:i/>
          <w:iCs/>
          <w:sz w:val="24"/>
          <w:szCs w:val="24"/>
          <w:lang w:eastAsia="zh-CN"/>
        </w:rPr>
        <w:t>Foot Ankle Int</w:t>
      </w:r>
      <w:r w:rsidRPr="00902504">
        <w:rPr>
          <w:rFonts w:ascii="Book Antiqua" w:eastAsia="宋体" w:hAnsi="Book Antiqua" w:cs="宋体"/>
          <w:sz w:val="24"/>
          <w:szCs w:val="24"/>
          <w:lang w:eastAsia="zh-CN"/>
        </w:rPr>
        <w:t> 1999; </w:t>
      </w:r>
      <w:r w:rsidRPr="00902504">
        <w:rPr>
          <w:rFonts w:ascii="Book Antiqua" w:eastAsia="宋体" w:hAnsi="Book Antiqua" w:cs="宋体"/>
          <w:b/>
          <w:bCs/>
          <w:sz w:val="24"/>
          <w:szCs w:val="24"/>
          <w:lang w:eastAsia="zh-CN"/>
        </w:rPr>
        <w:t>20</w:t>
      </w:r>
      <w:r w:rsidRPr="00902504">
        <w:rPr>
          <w:rFonts w:ascii="Book Antiqua" w:eastAsia="宋体" w:hAnsi="Book Antiqua" w:cs="宋体"/>
          <w:sz w:val="24"/>
          <w:szCs w:val="24"/>
          <w:lang w:eastAsia="zh-CN"/>
        </w:rPr>
        <w:t>: 97-103 [PMID: 10063977]</w:t>
      </w:r>
    </w:p>
    <w:p w14:paraId="6C3B2083" w14:textId="77777777" w:rsidR="007A3E87" w:rsidRPr="00902504" w:rsidRDefault="007A3E87" w:rsidP="007A3E87">
      <w:pPr>
        <w:spacing w:after="0" w:line="360" w:lineRule="auto"/>
        <w:jc w:val="both"/>
        <w:rPr>
          <w:rFonts w:ascii="Book Antiqua" w:eastAsia="宋体" w:hAnsi="Book Antiqua" w:cs="宋体"/>
          <w:sz w:val="24"/>
          <w:szCs w:val="24"/>
          <w:lang w:eastAsia="zh-CN"/>
        </w:rPr>
      </w:pPr>
      <w:proofErr w:type="gramStart"/>
      <w:r w:rsidRPr="00902504">
        <w:rPr>
          <w:rFonts w:ascii="Book Antiqua" w:eastAsia="宋体" w:hAnsi="Book Antiqua" w:cs="宋体"/>
          <w:sz w:val="24"/>
          <w:szCs w:val="24"/>
          <w:lang w:eastAsia="zh-CN"/>
        </w:rPr>
        <w:t>99 </w:t>
      </w:r>
      <w:r w:rsidRPr="00902504">
        <w:rPr>
          <w:rFonts w:ascii="Book Antiqua" w:eastAsia="宋体" w:hAnsi="Book Antiqua" w:cs="宋体"/>
          <w:b/>
          <w:bCs/>
          <w:sz w:val="24"/>
          <w:szCs w:val="24"/>
          <w:lang w:eastAsia="zh-CN"/>
        </w:rPr>
        <w:t>Acevedo JI</w:t>
      </w:r>
      <w:r w:rsidRPr="00902504">
        <w:rPr>
          <w:rFonts w:ascii="Book Antiqua" w:eastAsia="宋体" w:hAnsi="Book Antiqua" w:cs="宋体"/>
          <w:sz w:val="24"/>
          <w:szCs w:val="24"/>
          <w:lang w:eastAsia="zh-CN"/>
        </w:rPr>
        <w:t>, Myerson MS. Modification of the Chrisman-Snook technique.</w:t>
      </w:r>
      <w:proofErr w:type="gramEnd"/>
      <w:r w:rsidRPr="00902504">
        <w:rPr>
          <w:rFonts w:ascii="Book Antiqua" w:eastAsia="宋体" w:hAnsi="Book Antiqua" w:cs="宋体"/>
          <w:sz w:val="24"/>
          <w:szCs w:val="24"/>
          <w:lang w:eastAsia="zh-CN"/>
        </w:rPr>
        <w:t> </w:t>
      </w:r>
      <w:r w:rsidRPr="00902504">
        <w:rPr>
          <w:rFonts w:ascii="Book Antiqua" w:eastAsia="宋体" w:hAnsi="Book Antiqua" w:cs="宋体"/>
          <w:i/>
          <w:iCs/>
          <w:sz w:val="24"/>
          <w:szCs w:val="24"/>
          <w:lang w:eastAsia="zh-CN"/>
        </w:rPr>
        <w:t>Foot Ankle Int</w:t>
      </w:r>
      <w:r w:rsidRPr="00902504">
        <w:rPr>
          <w:rFonts w:ascii="Book Antiqua" w:eastAsia="宋体" w:hAnsi="Book Antiqua" w:cs="宋体"/>
          <w:sz w:val="24"/>
          <w:szCs w:val="24"/>
          <w:lang w:eastAsia="zh-CN"/>
        </w:rPr>
        <w:t> 2000; </w:t>
      </w:r>
      <w:r w:rsidRPr="00902504">
        <w:rPr>
          <w:rFonts w:ascii="Book Antiqua" w:eastAsia="宋体" w:hAnsi="Book Antiqua" w:cs="宋体"/>
          <w:b/>
          <w:bCs/>
          <w:sz w:val="24"/>
          <w:szCs w:val="24"/>
          <w:lang w:eastAsia="zh-CN"/>
        </w:rPr>
        <w:t>21</w:t>
      </w:r>
      <w:r w:rsidRPr="00902504">
        <w:rPr>
          <w:rFonts w:ascii="Book Antiqua" w:eastAsia="宋体" w:hAnsi="Book Antiqua" w:cs="宋体"/>
          <w:sz w:val="24"/>
          <w:szCs w:val="24"/>
          <w:lang w:eastAsia="zh-CN"/>
        </w:rPr>
        <w:t>: 154-155 [PMID: 10694029]</w:t>
      </w:r>
    </w:p>
    <w:p w14:paraId="335B4444" w14:textId="77777777"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100 </w:t>
      </w:r>
      <w:r w:rsidRPr="00902504">
        <w:rPr>
          <w:rFonts w:ascii="Book Antiqua" w:eastAsia="宋体" w:hAnsi="Book Antiqua" w:cs="宋体"/>
          <w:b/>
          <w:bCs/>
          <w:sz w:val="24"/>
          <w:szCs w:val="24"/>
          <w:lang w:eastAsia="zh-CN"/>
        </w:rPr>
        <w:t>Sefton GK</w:t>
      </w:r>
      <w:r w:rsidRPr="00902504">
        <w:rPr>
          <w:rFonts w:ascii="Book Antiqua" w:eastAsia="宋体" w:hAnsi="Book Antiqua" w:cs="宋体"/>
          <w:sz w:val="24"/>
          <w:szCs w:val="24"/>
          <w:lang w:eastAsia="zh-CN"/>
        </w:rPr>
        <w:t>, George J, Fitton JM, McMullen H. Reconstruction of the anterior talofibular ligament for the treatment of the unstable ankle. </w:t>
      </w:r>
      <w:r w:rsidRPr="00902504">
        <w:rPr>
          <w:rFonts w:ascii="Book Antiqua" w:eastAsia="宋体" w:hAnsi="Book Antiqua" w:cs="宋体"/>
          <w:i/>
          <w:iCs/>
          <w:sz w:val="24"/>
          <w:szCs w:val="24"/>
          <w:lang w:eastAsia="zh-CN"/>
        </w:rPr>
        <w:t>J Bone Joint Surg Br</w:t>
      </w:r>
      <w:r w:rsidRPr="00902504">
        <w:rPr>
          <w:rFonts w:ascii="Book Antiqua" w:eastAsia="宋体" w:hAnsi="Book Antiqua" w:cs="宋体"/>
          <w:sz w:val="24"/>
          <w:szCs w:val="24"/>
          <w:lang w:eastAsia="zh-CN"/>
        </w:rPr>
        <w:t> 1979; </w:t>
      </w:r>
      <w:r w:rsidRPr="00902504">
        <w:rPr>
          <w:rFonts w:ascii="Book Antiqua" w:eastAsia="宋体" w:hAnsi="Book Antiqua" w:cs="宋体"/>
          <w:b/>
          <w:bCs/>
          <w:sz w:val="24"/>
          <w:szCs w:val="24"/>
          <w:lang w:eastAsia="zh-CN"/>
        </w:rPr>
        <w:t>61-B</w:t>
      </w:r>
      <w:r w:rsidRPr="00902504">
        <w:rPr>
          <w:rFonts w:ascii="Book Antiqua" w:eastAsia="宋体" w:hAnsi="Book Antiqua" w:cs="宋体"/>
          <w:sz w:val="24"/>
          <w:szCs w:val="24"/>
          <w:lang w:eastAsia="zh-CN"/>
        </w:rPr>
        <w:t>: 352-354 [PMID: 113415]</w:t>
      </w:r>
    </w:p>
    <w:p w14:paraId="4F56B626" w14:textId="055673C8" w:rsidR="007A3E87" w:rsidRPr="00902504" w:rsidRDefault="007A3E87" w:rsidP="007A3E87">
      <w:pPr>
        <w:spacing w:after="0" w:line="360" w:lineRule="auto"/>
        <w:jc w:val="both"/>
        <w:rPr>
          <w:rFonts w:ascii="Book Antiqua" w:eastAsia="宋体" w:hAnsi="Book Antiqua" w:cs="宋体"/>
          <w:sz w:val="24"/>
          <w:szCs w:val="24"/>
          <w:lang w:eastAsia="zh-CN"/>
        </w:rPr>
      </w:pPr>
      <w:proofErr w:type="gramStart"/>
      <w:r w:rsidRPr="00902504">
        <w:rPr>
          <w:rFonts w:ascii="Book Antiqua" w:eastAsia="宋体" w:hAnsi="Book Antiqua" w:cs="宋体"/>
          <w:sz w:val="24"/>
          <w:szCs w:val="24"/>
          <w:lang w:eastAsia="zh-CN"/>
        </w:rPr>
        <w:t>101 </w:t>
      </w:r>
      <w:r w:rsidR="004C78CB" w:rsidRPr="00902504">
        <w:rPr>
          <w:rFonts w:ascii="Book Antiqua" w:eastAsia="宋体" w:hAnsi="Book Antiqua" w:cs="宋体"/>
          <w:b/>
          <w:bCs/>
          <w:sz w:val="24"/>
          <w:szCs w:val="24"/>
          <w:lang w:eastAsia="zh-CN"/>
        </w:rPr>
        <w:t xml:space="preserve">Bosien </w:t>
      </w:r>
      <w:r w:rsidRPr="00902504">
        <w:rPr>
          <w:rFonts w:ascii="Book Antiqua" w:eastAsia="宋体" w:hAnsi="Book Antiqua" w:cs="宋体"/>
          <w:b/>
          <w:bCs/>
          <w:sz w:val="24"/>
          <w:szCs w:val="24"/>
          <w:lang w:eastAsia="zh-CN"/>
        </w:rPr>
        <w:t>WR</w:t>
      </w:r>
      <w:r w:rsidRPr="00902504">
        <w:rPr>
          <w:rFonts w:ascii="Book Antiqua" w:eastAsia="宋体" w:hAnsi="Book Antiqua" w:cs="宋体"/>
          <w:sz w:val="24"/>
          <w:szCs w:val="24"/>
          <w:lang w:eastAsia="zh-CN"/>
        </w:rPr>
        <w:t xml:space="preserve">, </w:t>
      </w:r>
      <w:r w:rsidR="004C78CB" w:rsidRPr="00902504">
        <w:rPr>
          <w:rFonts w:ascii="Book Antiqua" w:eastAsia="宋体" w:hAnsi="Book Antiqua" w:cs="宋体"/>
          <w:sz w:val="24"/>
          <w:szCs w:val="24"/>
          <w:lang w:eastAsia="zh-CN"/>
        </w:rPr>
        <w:t xml:space="preserve">Staples </w:t>
      </w:r>
      <w:r w:rsidRPr="00902504">
        <w:rPr>
          <w:rFonts w:ascii="Book Antiqua" w:eastAsia="宋体" w:hAnsi="Book Antiqua" w:cs="宋体"/>
          <w:sz w:val="24"/>
          <w:szCs w:val="24"/>
          <w:lang w:eastAsia="zh-CN"/>
        </w:rPr>
        <w:t xml:space="preserve">OS, </w:t>
      </w:r>
      <w:r w:rsidR="004C78CB" w:rsidRPr="00902504">
        <w:rPr>
          <w:rFonts w:ascii="Book Antiqua" w:eastAsia="宋体" w:hAnsi="Book Antiqua" w:cs="宋体"/>
          <w:sz w:val="24"/>
          <w:szCs w:val="24"/>
          <w:lang w:eastAsia="zh-CN"/>
        </w:rPr>
        <w:t xml:space="preserve">Russell </w:t>
      </w:r>
      <w:r w:rsidRPr="00902504">
        <w:rPr>
          <w:rFonts w:ascii="Book Antiqua" w:eastAsia="宋体" w:hAnsi="Book Antiqua" w:cs="宋体"/>
          <w:sz w:val="24"/>
          <w:szCs w:val="24"/>
          <w:lang w:eastAsia="zh-CN"/>
        </w:rPr>
        <w:t>SW. Residual disability following acute ankle sprains.</w:t>
      </w:r>
      <w:proofErr w:type="gramEnd"/>
      <w:r w:rsidRPr="00902504">
        <w:rPr>
          <w:rFonts w:ascii="Book Antiqua" w:eastAsia="宋体" w:hAnsi="Book Antiqua" w:cs="宋体"/>
          <w:sz w:val="24"/>
          <w:szCs w:val="24"/>
          <w:lang w:eastAsia="zh-CN"/>
        </w:rPr>
        <w:t> </w:t>
      </w:r>
      <w:r w:rsidRPr="00902504">
        <w:rPr>
          <w:rFonts w:ascii="Book Antiqua" w:eastAsia="宋体" w:hAnsi="Book Antiqua" w:cs="宋体"/>
          <w:i/>
          <w:iCs/>
          <w:sz w:val="24"/>
          <w:szCs w:val="24"/>
          <w:lang w:eastAsia="zh-CN"/>
        </w:rPr>
        <w:t>J Bone Joint Surg Am</w:t>
      </w:r>
      <w:r w:rsidRPr="00902504">
        <w:rPr>
          <w:rFonts w:ascii="Book Antiqua" w:eastAsia="宋体" w:hAnsi="Book Antiqua" w:cs="宋体"/>
          <w:sz w:val="24"/>
          <w:szCs w:val="24"/>
          <w:lang w:eastAsia="zh-CN"/>
        </w:rPr>
        <w:t> 1955; </w:t>
      </w:r>
      <w:r w:rsidRPr="00902504">
        <w:rPr>
          <w:rFonts w:ascii="Book Antiqua" w:eastAsia="宋体" w:hAnsi="Book Antiqua" w:cs="宋体"/>
          <w:b/>
          <w:bCs/>
          <w:sz w:val="24"/>
          <w:szCs w:val="24"/>
          <w:lang w:eastAsia="zh-CN"/>
        </w:rPr>
        <w:t>37-A</w:t>
      </w:r>
      <w:r w:rsidRPr="00902504">
        <w:rPr>
          <w:rFonts w:ascii="Book Antiqua" w:eastAsia="宋体" w:hAnsi="Book Antiqua" w:cs="宋体"/>
          <w:sz w:val="24"/>
          <w:szCs w:val="24"/>
          <w:lang w:eastAsia="zh-CN"/>
        </w:rPr>
        <w:t>: 1237-1243 [PMID: 13271470]</w:t>
      </w:r>
    </w:p>
    <w:p w14:paraId="4C96BAA7" w14:textId="77777777"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102 </w:t>
      </w:r>
      <w:r w:rsidRPr="00902504">
        <w:rPr>
          <w:rFonts w:ascii="Book Antiqua" w:eastAsia="宋体" w:hAnsi="Book Antiqua" w:cs="宋体"/>
          <w:b/>
          <w:bCs/>
          <w:sz w:val="24"/>
          <w:szCs w:val="24"/>
          <w:lang w:eastAsia="zh-CN"/>
        </w:rPr>
        <w:t>Takao M</w:t>
      </w:r>
      <w:r w:rsidRPr="00902504">
        <w:rPr>
          <w:rFonts w:ascii="Book Antiqua" w:eastAsia="宋体" w:hAnsi="Book Antiqua" w:cs="宋体"/>
          <w:sz w:val="24"/>
          <w:szCs w:val="24"/>
          <w:lang w:eastAsia="zh-CN"/>
        </w:rPr>
        <w:t xml:space="preserve">, Uchio Y, Naito K, Fukazawa I, Ochi M. </w:t>
      </w:r>
      <w:bookmarkStart w:id="58" w:name="_GoBack"/>
      <w:bookmarkEnd w:id="58"/>
      <w:r w:rsidRPr="00902504">
        <w:rPr>
          <w:rFonts w:ascii="Book Antiqua" w:eastAsia="宋体" w:hAnsi="Book Antiqua" w:cs="宋体"/>
          <w:sz w:val="24"/>
          <w:szCs w:val="24"/>
          <w:lang w:eastAsia="zh-CN"/>
        </w:rPr>
        <w:t>Arthroscopic assessment for intra-articular disorders in residual ankle disability after sprain. </w:t>
      </w:r>
      <w:r w:rsidRPr="00902504">
        <w:rPr>
          <w:rFonts w:ascii="Book Antiqua" w:eastAsia="宋体" w:hAnsi="Book Antiqua" w:cs="宋体"/>
          <w:i/>
          <w:iCs/>
          <w:sz w:val="24"/>
          <w:szCs w:val="24"/>
          <w:lang w:eastAsia="zh-CN"/>
        </w:rPr>
        <w:t>Am J Sports Med</w:t>
      </w:r>
      <w:r w:rsidRPr="00902504">
        <w:rPr>
          <w:rFonts w:ascii="Book Antiqua" w:eastAsia="宋体" w:hAnsi="Book Antiqua" w:cs="宋体"/>
          <w:sz w:val="24"/>
          <w:szCs w:val="24"/>
          <w:lang w:eastAsia="zh-CN"/>
        </w:rPr>
        <w:t> 2005; </w:t>
      </w:r>
      <w:r w:rsidRPr="00902504">
        <w:rPr>
          <w:rFonts w:ascii="Book Antiqua" w:eastAsia="宋体" w:hAnsi="Book Antiqua" w:cs="宋体"/>
          <w:b/>
          <w:bCs/>
          <w:sz w:val="24"/>
          <w:szCs w:val="24"/>
          <w:lang w:eastAsia="zh-CN"/>
        </w:rPr>
        <w:t>33</w:t>
      </w:r>
      <w:r w:rsidRPr="00902504">
        <w:rPr>
          <w:rFonts w:ascii="Book Antiqua" w:eastAsia="宋体" w:hAnsi="Book Antiqua" w:cs="宋体"/>
          <w:sz w:val="24"/>
          <w:szCs w:val="24"/>
          <w:lang w:eastAsia="zh-CN"/>
        </w:rPr>
        <w:t>: 686-692 [PMID: 15722274]</w:t>
      </w:r>
    </w:p>
    <w:p w14:paraId="4D837341" w14:textId="77777777"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103 </w:t>
      </w:r>
      <w:r w:rsidRPr="00902504">
        <w:rPr>
          <w:rFonts w:ascii="Book Antiqua" w:eastAsia="宋体" w:hAnsi="Book Antiqua" w:cs="宋体"/>
          <w:b/>
          <w:bCs/>
          <w:sz w:val="24"/>
          <w:szCs w:val="24"/>
          <w:lang w:eastAsia="zh-CN"/>
        </w:rPr>
        <w:t>Komenda GA</w:t>
      </w:r>
      <w:r w:rsidRPr="00902504">
        <w:rPr>
          <w:rFonts w:ascii="Book Antiqua" w:eastAsia="宋体" w:hAnsi="Book Antiqua" w:cs="宋体"/>
          <w:sz w:val="24"/>
          <w:szCs w:val="24"/>
          <w:lang w:eastAsia="zh-CN"/>
        </w:rPr>
        <w:t>, Ferkel RD. Arthroscopic findings associated with the unstable ankle. </w:t>
      </w:r>
      <w:r w:rsidRPr="00902504">
        <w:rPr>
          <w:rFonts w:ascii="Book Antiqua" w:eastAsia="宋体" w:hAnsi="Book Antiqua" w:cs="宋体"/>
          <w:i/>
          <w:iCs/>
          <w:sz w:val="24"/>
          <w:szCs w:val="24"/>
          <w:lang w:eastAsia="zh-CN"/>
        </w:rPr>
        <w:t>Foot Ankle Int</w:t>
      </w:r>
      <w:r w:rsidRPr="00902504">
        <w:rPr>
          <w:rFonts w:ascii="Book Antiqua" w:eastAsia="宋体" w:hAnsi="Book Antiqua" w:cs="宋体"/>
          <w:sz w:val="24"/>
          <w:szCs w:val="24"/>
          <w:lang w:eastAsia="zh-CN"/>
        </w:rPr>
        <w:t> 1999; </w:t>
      </w:r>
      <w:r w:rsidRPr="00902504">
        <w:rPr>
          <w:rFonts w:ascii="Book Antiqua" w:eastAsia="宋体" w:hAnsi="Book Antiqua" w:cs="宋体"/>
          <w:b/>
          <w:bCs/>
          <w:sz w:val="24"/>
          <w:szCs w:val="24"/>
          <w:lang w:eastAsia="zh-CN"/>
        </w:rPr>
        <w:t>20</w:t>
      </w:r>
      <w:r w:rsidRPr="00902504">
        <w:rPr>
          <w:rFonts w:ascii="Book Antiqua" w:eastAsia="宋体" w:hAnsi="Book Antiqua" w:cs="宋体"/>
          <w:sz w:val="24"/>
          <w:szCs w:val="24"/>
          <w:lang w:eastAsia="zh-CN"/>
        </w:rPr>
        <w:t>: 708-713 [PMID: 10582846]</w:t>
      </w:r>
    </w:p>
    <w:p w14:paraId="46E9759B" w14:textId="77777777" w:rsidR="007A3E87" w:rsidRPr="00902504" w:rsidRDefault="007A3E87" w:rsidP="007A3E87">
      <w:pPr>
        <w:spacing w:after="0" w:line="360" w:lineRule="auto"/>
        <w:jc w:val="both"/>
        <w:rPr>
          <w:rFonts w:ascii="Book Antiqua" w:eastAsia="宋体" w:hAnsi="Book Antiqua" w:cs="宋体"/>
          <w:sz w:val="24"/>
          <w:szCs w:val="24"/>
          <w:lang w:eastAsia="zh-CN"/>
        </w:rPr>
      </w:pPr>
      <w:proofErr w:type="gramStart"/>
      <w:r w:rsidRPr="00902504">
        <w:rPr>
          <w:rFonts w:ascii="Book Antiqua" w:eastAsia="宋体" w:hAnsi="Book Antiqua" w:cs="宋体"/>
          <w:sz w:val="24"/>
          <w:szCs w:val="24"/>
          <w:lang w:eastAsia="zh-CN"/>
        </w:rPr>
        <w:t>104 </w:t>
      </w:r>
      <w:r w:rsidRPr="00902504">
        <w:rPr>
          <w:rFonts w:ascii="Book Antiqua" w:eastAsia="宋体" w:hAnsi="Book Antiqua" w:cs="宋体"/>
          <w:b/>
          <w:bCs/>
          <w:sz w:val="24"/>
          <w:szCs w:val="24"/>
          <w:lang w:eastAsia="zh-CN"/>
        </w:rPr>
        <w:t>Csizy M</w:t>
      </w:r>
      <w:r w:rsidRPr="00902504">
        <w:rPr>
          <w:rFonts w:ascii="Book Antiqua" w:eastAsia="宋体" w:hAnsi="Book Antiqua" w:cs="宋体"/>
          <w:sz w:val="24"/>
          <w:szCs w:val="24"/>
          <w:lang w:eastAsia="zh-CN"/>
        </w:rPr>
        <w:t>, Hintermann B. [Dwyer osteotomy with or without lateral stabilization in calcaneus varus with lateral ligament insufficiency of the upper ankle joint].</w:t>
      </w:r>
      <w:proofErr w:type="gramEnd"/>
      <w:r w:rsidRPr="00902504">
        <w:rPr>
          <w:rFonts w:ascii="Book Antiqua" w:eastAsia="宋体" w:hAnsi="Book Antiqua" w:cs="宋体"/>
          <w:sz w:val="24"/>
          <w:szCs w:val="24"/>
          <w:lang w:eastAsia="zh-CN"/>
        </w:rPr>
        <w:t> </w:t>
      </w:r>
      <w:r w:rsidRPr="00902504">
        <w:rPr>
          <w:rFonts w:ascii="Book Antiqua" w:eastAsia="宋体" w:hAnsi="Book Antiqua" w:cs="宋体"/>
          <w:i/>
          <w:iCs/>
          <w:sz w:val="24"/>
          <w:szCs w:val="24"/>
          <w:lang w:eastAsia="zh-CN"/>
        </w:rPr>
        <w:t>Sportverletz Sportschaden</w:t>
      </w:r>
      <w:r w:rsidRPr="00902504">
        <w:rPr>
          <w:rFonts w:ascii="Book Antiqua" w:eastAsia="宋体" w:hAnsi="Book Antiqua" w:cs="宋体"/>
          <w:sz w:val="24"/>
          <w:szCs w:val="24"/>
          <w:lang w:eastAsia="zh-CN"/>
        </w:rPr>
        <w:t> 1996; </w:t>
      </w:r>
      <w:r w:rsidRPr="00902504">
        <w:rPr>
          <w:rFonts w:ascii="Book Antiqua" w:eastAsia="宋体" w:hAnsi="Book Antiqua" w:cs="宋体"/>
          <w:b/>
          <w:bCs/>
          <w:sz w:val="24"/>
          <w:szCs w:val="24"/>
          <w:lang w:eastAsia="zh-CN"/>
        </w:rPr>
        <w:t>10</w:t>
      </w:r>
      <w:r w:rsidRPr="00902504">
        <w:rPr>
          <w:rFonts w:ascii="Book Antiqua" w:eastAsia="宋体" w:hAnsi="Book Antiqua" w:cs="宋体"/>
          <w:sz w:val="24"/>
          <w:szCs w:val="24"/>
          <w:lang w:eastAsia="zh-CN"/>
        </w:rPr>
        <w:t>: 100-102 [PMID: 9092121]</w:t>
      </w:r>
    </w:p>
    <w:p w14:paraId="055191DB" w14:textId="77777777"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105 </w:t>
      </w:r>
      <w:r w:rsidRPr="00902504">
        <w:rPr>
          <w:rFonts w:ascii="Book Antiqua" w:eastAsia="宋体" w:hAnsi="Book Antiqua" w:cs="宋体"/>
          <w:b/>
          <w:bCs/>
          <w:sz w:val="24"/>
          <w:szCs w:val="24"/>
          <w:lang w:eastAsia="zh-CN"/>
        </w:rPr>
        <w:t>Fortin PT</w:t>
      </w:r>
      <w:r w:rsidRPr="00902504">
        <w:rPr>
          <w:rFonts w:ascii="Book Antiqua" w:eastAsia="宋体" w:hAnsi="Book Antiqua" w:cs="宋体"/>
          <w:sz w:val="24"/>
          <w:szCs w:val="24"/>
          <w:lang w:eastAsia="zh-CN"/>
        </w:rPr>
        <w:t>, Guettler J, Manoli A. Idiopathic cavovarus and lateral ankle instability: recognition and treatment implications relating to ankle arthritis. </w:t>
      </w:r>
      <w:r w:rsidRPr="00902504">
        <w:rPr>
          <w:rFonts w:ascii="Book Antiqua" w:eastAsia="宋体" w:hAnsi="Book Antiqua" w:cs="宋体"/>
          <w:i/>
          <w:iCs/>
          <w:sz w:val="24"/>
          <w:szCs w:val="24"/>
          <w:lang w:eastAsia="zh-CN"/>
        </w:rPr>
        <w:t>Foot Ankle Int</w:t>
      </w:r>
      <w:r w:rsidRPr="00902504">
        <w:rPr>
          <w:rFonts w:ascii="Book Antiqua" w:eastAsia="宋体" w:hAnsi="Book Antiqua" w:cs="宋体"/>
          <w:sz w:val="24"/>
          <w:szCs w:val="24"/>
          <w:lang w:eastAsia="zh-CN"/>
        </w:rPr>
        <w:t> 2002; </w:t>
      </w:r>
      <w:r w:rsidRPr="00902504">
        <w:rPr>
          <w:rFonts w:ascii="Book Antiqua" w:eastAsia="宋体" w:hAnsi="Book Antiqua" w:cs="宋体"/>
          <w:b/>
          <w:bCs/>
          <w:sz w:val="24"/>
          <w:szCs w:val="24"/>
          <w:lang w:eastAsia="zh-CN"/>
        </w:rPr>
        <w:t>23</w:t>
      </w:r>
      <w:r w:rsidRPr="00902504">
        <w:rPr>
          <w:rFonts w:ascii="Book Antiqua" w:eastAsia="宋体" w:hAnsi="Book Antiqua" w:cs="宋体"/>
          <w:sz w:val="24"/>
          <w:szCs w:val="24"/>
          <w:lang w:eastAsia="zh-CN"/>
        </w:rPr>
        <w:t>: 1031-1037 [PMID: 12449409]</w:t>
      </w:r>
    </w:p>
    <w:p w14:paraId="25552A2B" w14:textId="10AAE3BC"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106 </w:t>
      </w:r>
      <w:r w:rsidRPr="00902504">
        <w:rPr>
          <w:rFonts w:ascii="Book Antiqua" w:eastAsia="宋体" w:hAnsi="Book Antiqua" w:cs="宋体"/>
          <w:b/>
          <w:bCs/>
          <w:sz w:val="24"/>
          <w:szCs w:val="24"/>
          <w:lang w:eastAsia="zh-CN"/>
        </w:rPr>
        <w:t>Rome K</w:t>
      </w:r>
      <w:r w:rsidRPr="00902504">
        <w:rPr>
          <w:rFonts w:ascii="Book Antiqua" w:eastAsia="宋体" w:hAnsi="Book Antiqua" w:cs="宋体"/>
          <w:sz w:val="24"/>
          <w:szCs w:val="24"/>
          <w:lang w:eastAsia="zh-CN"/>
        </w:rPr>
        <w:t>, Handoll HH, Ashford R. Interventions for preventing and treating stress fractures and stress reactions of bone of the lower limbs in young adults. </w:t>
      </w:r>
      <w:r w:rsidRPr="00902504">
        <w:rPr>
          <w:rFonts w:ascii="Book Antiqua" w:eastAsia="宋体" w:hAnsi="Book Antiqua" w:cs="宋体"/>
          <w:i/>
          <w:iCs/>
          <w:sz w:val="24"/>
          <w:szCs w:val="24"/>
          <w:lang w:eastAsia="zh-CN"/>
        </w:rPr>
        <w:t>Cochrane Database Syst Rev</w:t>
      </w:r>
      <w:r w:rsidRPr="00902504">
        <w:rPr>
          <w:rFonts w:ascii="Book Antiqua" w:eastAsia="宋体" w:hAnsi="Book Antiqua" w:cs="宋体"/>
          <w:sz w:val="24"/>
          <w:szCs w:val="24"/>
          <w:lang w:eastAsia="zh-CN"/>
        </w:rPr>
        <w:t> 2005; </w:t>
      </w:r>
      <w:r w:rsidR="00C02CD8" w:rsidRPr="00902504">
        <w:rPr>
          <w:rFonts w:ascii="Book Antiqua" w:eastAsia="宋体" w:hAnsi="Book Antiqua" w:cs="宋体" w:hint="eastAsia"/>
          <w:b/>
          <w:sz w:val="24"/>
          <w:szCs w:val="24"/>
          <w:lang w:eastAsia="zh-CN"/>
        </w:rPr>
        <w:t>18</w:t>
      </w:r>
      <w:r w:rsidRPr="00902504">
        <w:rPr>
          <w:rFonts w:ascii="Book Antiqua" w:eastAsia="宋体" w:hAnsi="Book Antiqua" w:cs="宋体"/>
          <w:sz w:val="24"/>
          <w:szCs w:val="24"/>
          <w:lang w:eastAsia="zh-CN"/>
        </w:rPr>
        <w:t>: CD000450 [PMID: 15846606]</w:t>
      </w:r>
    </w:p>
    <w:p w14:paraId="4F3F8285" w14:textId="5B16B1AB" w:rsidR="007A3E87" w:rsidRPr="00902504" w:rsidRDefault="007A3E87" w:rsidP="007A3E87">
      <w:pPr>
        <w:spacing w:after="0" w:line="360" w:lineRule="auto"/>
        <w:jc w:val="both"/>
        <w:rPr>
          <w:rFonts w:ascii="Book Antiqua" w:eastAsia="宋体" w:hAnsi="Book Antiqua" w:cs="宋体"/>
          <w:sz w:val="24"/>
          <w:szCs w:val="24"/>
          <w:lang w:eastAsia="zh-CN"/>
        </w:rPr>
      </w:pPr>
      <w:r w:rsidRPr="00902504">
        <w:rPr>
          <w:rFonts w:ascii="Book Antiqua" w:eastAsia="宋体" w:hAnsi="Book Antiqua" w:cs="宋体"/>
          <w:sz w:val="24"/>
          <w:szCs w:val="24"/>
          <w:lang w:eastAsia="zh-CN"/>
        </w:rPr>
        <w:t>107 </w:t>
      </w:r>
      <w:r w:rsidRPr="00902504">
        <w:rPr>
          <w:rFonts w:ascii="Book Antiqua" w:eastAsia="宋体" w:hAnsi="Book Antiqua" w:cs="宋体"/>
          <w:b/>
          <w:bCs/>
          <w:sz w:val="24"/>
          <w:szCs w:val="24"/>
          <w:lang w:eastAsia="zh-CN"/>
        </w:rPr>
        <w:t>Frey C</w:t>
      </w:r>
      <w:r w:rsidRPr="00902504">
        <w:rPr>
          <w:rFonts w:ascii="Book Antiqua" w:eastAsia="宋体" w:hAnsi="Book Antiqua" w:cs="宋体"/>
          <w:sz w:val="24"/>
          <w:szCs w:val="24"/>
          <w:lang w:eastAsia="zh-CN"/>
        </w:rPr>
        <w:t>, Feder KS, Sleight J. Prophylactic ankle brace use in high school volleyball players: a prospective study. </w:t>
      </w:r>
      <w:r w:rsidRPr="00902504">
        <w:rPr>
          <w:rFonts w:ascii="Book Antiqua" w:eastAsia="宋体" w:hAnsi="Book Antiqua" w:cs="宋体"/>
          <w:i/>
          <w:iCs/>
          <w:sz w:val="24"/>
          <w:szCs w:val="24"/>
          <w:lang w:eastAsia="zh-CN"/>
        </w:rPr>
        <w:t>Foot Ankle Int</w:t>
      </w:r>
      <w:r w:rsidRPr="00902504">
        <w:rPr>
          <w:rFonts w:ascii="Book Antiqua" w:eastAsia="宋体" w:hAnsi="Book Antiqua" w:cs="宋体"/>
          <w:sz w:val="24"/>
          <w:szCs w:val="24"/>
          <w:lang w:eastAsia="zh-CN"/>
        </w:rPr>
        <w:t> 2010; </w:t>
      </w:r>
      <w:r w:rsidRPr="00902504">
        <w:rPr>
          <w:rFonts w:ascii="Book Antiqua" w:eastAsia="宋体" w:hAnsi="Book Antiqua" w:cs="宋体"/>
          <w:b/>
          <w:bCs/>
          <w:sz w:val="24"/>
          <w:szCs w:val="24"/>
          <w:lang w:eastAsia="zh-CN"/>
        </w:rPr>
        <w:t>31</w:t>
      </w:r>
      <w:r w:rsidRPr="00902504">
        <w:rPr>
          <w:rFonts w:ascii="Book Antiqua" w:eastAsia="宋体" w:hAnsi="Book Antiqua" w:cs="宋体"/>
          <w:sz w:val="24"/>
          <w:szCs w:val="24"/>
          <w:lang w:eastAsia="zh-CN"/>
        </w:rPr>
        <w:t>: 296-300 [PMID: 2037</w:t>
      </w:r>
      <w:r w:rsidR="00C02CD8" w:rsidRPr="00902504">
        <w:rPr>
          <w:rFonts w:ascii="Book Antiqua" w:eastAsia="宋体" w:hAnsi="Book Antiqua" w:cs="宋体"/>
          <w:sz w:val="24"/>
          <w:szCs w:val="24"/>
          <w:lang w:eastAsia="zh-CN"/>
        </w:rPr>
        <w:t>1015 DOI: 10.3113/FAI.2010.0296</w:t>
      </w:r>
      <w:r w:rsidRPr="00902504">
        <w:rPr>
          <w:rFonts w:ascii="Book Antiqua" w:eastAsia="宋体" w:hAnsi="Book Antiqua" w:cs="宋体"/>
          <w:sz w:val="24"/>
          <w:szCs w:val="24"/>
          <w:lang w:eastAsia="zh-CN"/>
        </w:rPr>
        <w:t>]</w:t>
      </w:r>
    </w:p>
    <w:p w14:paraId="25FABF1F" w14:textId="77777777" w:rsidR="00210278" w:rsidRPr="00902504" w:rsidRDefault="00210278" w:rsidP="007A3E87">
      <w:pPr>
        <w:spacing w:after="0" w:line="360" w:lineRule="auto"/>
        <w:jc w:val="both"/>
        <w:rPr>
          <w:rFonts w:ascii="Book Antiqua" w:eastAsia="宋体" w:hAnsi="Book Antiqua"/>
          <w:b/>
          <w:sz w:val="24"/>
          <w:szCs w:val="24"/>
          <w:lang w:eastAsia="zh-CN"/>
        </w:rPr>
      </w:pPr>
    </w:p>
    <w:p w14:paraId="4FE1DD54" w14:textId="1E281021" w:rsidR="00C00C72" w:rsidRPr="00902504" w:rsidRDefault="00C00C72" w:rsidP="00C02CD8">
      <w:pPr>
        <w:pStyle w:val="PlainText"/>
        <w:spacing w:line="360" w:lineRule="auto"/>
        <w:jc w:val="right"/>
        <w:rPr>
          <w:rFonts w:ascii="Book Antiqua" w:hAnsi="Book Antiqua"/>
          <w:b/>
          <w:sz w:val="24"/>
          <w:szCs w:val="24"/>
        </w:rPr>
      </w:pPr>
      <w:r w:rsidRPr="00902504">
        <w:rPr>
          <w:rFonts w:ascii="Book Antiqua" w:hAnsi="Book Antiqua"/>
          <w:b/>
          <w:sz w:val="24"/>
          <w:szCs w:val="24"/>
        </w:rPr>
        <w:t xml:space="preserve">P-Reviewer: </w:t>
      </w:r>
      <w:r w:rsidR="00D95ED4" w:rsidRPr="00902504">
        <w:rPr>
          <w:rFonts w:ascii="Book Antiqua" w:hAnsi="Book Antiqua" w:cs="Tahoma"/>
          <w:sz w:val="24"/>
          <w:szCs w:val="24"/>
        </w:rPr>
        <w:t>Paschalis V, Vosoughi, AR</w:t>
      </w:r>
      <w:r w:rsidRPr="00902504">
        <w:rPr>
          <w:rFonts w:ascii="Book Antiqua" w:hAnsi="Book Antiqua"/>
          <w:b/>
          <w:sz w:val="24"/>
          <w:szCs w:val="24"/>
        </w:rPr>
        <w:t xml:space="preserve"> S-Editor: </w:t>
      </w:r>
      <w:r w:rsidRPr="00902504">
        <w:rPr>
          <w:rFonts w:ascii="Book Antiqua" w:hAnsi="Book Antiqua"/>
          <w:sz w:val="24"/>
          <w:szCs w:val="24"/>
        </w:rPr>
        <w:t>Ji FF</w:t>
      </w:r>
      <w:r w:rsidRPr="00902504">
        <w:rPr>
          <w:rFonts w:ascii="Book Antiqua" w:hAnsi="Book Antiqua"/>
          <w:b/>
          <w:sz w:val="24"/>
          <w:szCs w:val="24"/>
        </w:rPr>
        <w:t xml:space="preserve"> L-Editor:  E-Editor:</w:t>
      </w:r>
    </w:p>
    <w:p w14:paraId="01FF85BA" w14:textId="77777777" w:rsidR="00D95ED4" w:rsidRPr="00902504" w:rsidRDefault="00D95ED4" w:rsidP="00C00C72">
      <w:pPr>
        <w:pStyle w:val="PlainText"/>
        <w:spacing w:line="360" w:lineRule="auto"/>
        <w:rPr>
          <w:rFonts w:ascii="Book Antiqua" w:hAnsi="Book Antiqua"/>
          <w:b/>
          <w:sz w:val="24"/>
          <w:szCs w:val="24"/>
        </w:rPr>
      </w:pPr>
    </w:p>
    <w:p w14:paraId="7CFF56B5" w14:textId="560A696E" w:rsidR="00C00C72" w:rsidRPr="00902504" w:rsidRDefault="00C00C72" w:rsidP="00C00C72">
      <w:pPr>
        <w:spacing w:after="0" w:line="360" w:lineRule="auto"/>
        <w:jc w:val="both"/>
        <w:rPr>
          <w:rFonts w:ascii="Book Antiqua" w:eastAsia="宋体" w:hAnsi="Book Antiqua"/>
          <w:b/>
          <w:sz w:val="24"/>
          <w:szCs w:val="24"/>
          <w:lang w:eastAsia="zh-CN"/>
        </w:rPr>
      </w:pPr>
      <w:r w:rsidRPr="00902504">
        <w:rPr>
          <w:rFonts w:ascii="Book Antiqua" w:hAnsi="Book Antiqua"/>
          <w:b/>
          <w:sz w:val="24"/>
          <w:szCs w:val="24"/>
        </w:rPr>
        <w:t>Table 1 Risk factors for ankle sprain among athletic populations</w:t>
      </w:r>
    </w:p>
    <w:tbl>
      <w:tblPr>
        <w:tblW w:w="0" w:type="auto"/>
        <w:tblBorders>
          <w:top w:val="single" w:sz="4" w:space="0" w:color="auto"/>
          <w:bottom w:val="single" w:sz="4" w:space="0" w:color="auto"/>
        </w:tblBorders>
        <w:tblLook w:val="04A0" w:firstRow="1" w:lastRow="0" w:firstColumn="1" w:lastColumn="0" w:noHBand="0" w:noVBand="1"/>
      </w:tblPr>
      <w:tblGrid>
        <w:gridCol w:w="4428"/>
        <w:gridCol w:w="4428"/>
      </w:tblGrid>
      <w:tr w:rsidR="00902504" w:rsidRPr="00902504" w14:paraId="5DA98BF2" w14:textId="77777777" w:rsidTr="00C00C72">
        <w:tc>
          <w:tcPr>
            <w:tcW w:w="4428" w:type="dxa"/>
            <w:tcBorders>
              <w:top w:val="single" w:sz="4" w:space="0" w:color="auto"/>
              <w:bottom w:val="single" w:sz="4" w:space="0" w:color="auto"/>
            </w:tcBorders>
            <w:shd w:val="clear" w:color="auto" w:fill="auto"/>
          </w:tcPr>
          <w:p w14:paraId="084F4DE0" w14:textId="7FEF50C4" w:rsidR="00C00C72" w:rsidRPr="00902504" w:rsidRDefault="00C00C72" w:rsidP="00C00C72">
            <w:pPr>
              <w:widowControl w:val="0"/>
              <w:spacing w:after="0" w:line="360" w:lineRule="auto"/>
              <w:jc w:val="both"/>
              <w:rPr>
                <w:rFonts w:ascii="Book Antiqua" w:hAnsi="Book Antiqua"/>
                <w:b/>
                <w:bCs/>
                <w:iCs/>
                <w:sz w:val="24"/>
                <w:szCs w:val="24"/>
              </w:rPr>
            </w:pPr>
            <w:r w:rsidRPr="00902504">
              <w:rPr>
                <w:rFonts w:ascii="Book Antiqua" w:hAnsi="Book Antiqua"/>
                <w:b/>
                <w:bCs/>
                <w:iCs/>
                <w:sz w:val="24"/>
                <w:szCs w:val="24"/>
              </w:rPr>
              <w:t>Non-modifiable risk factors</w:t>
            </w:r>
          </w:p>
        </w:tc>
        <w:tc>
          <w:tcPr>
            <w:tcW w:w="4428" w:type="dxa"/>
            <w:tcBorders>
              <w:top w:val="single" w:sz="4" w:space="0" w:color="auto"/>
              <w:bottom w:val="single" w:sz="4" w:space="0" w:color="auto"/>
            </w:tcBorders>
            <w:shd w:val="clear" w:color="auto" w:fill="auto"/>
          </w:tcPr>
          <w:p w14:paraId="656B3A54" w14:textId="44496A15" w:rsidR="00C00C72" w:rsidRPr="00902504" w:rsidRDefault="00C00C72" w:rsidP="00C00C72">
            <w:pPr>
              <w:widowControl w:val="0"/>
              <w:spacing w:after="0" w:line="360" w:lineRule="auto"/>
              <w:jc w:val="both"/>
              <w:rPr>
                <w:rFonts w:ascii="Book Antiqua" w:hAnsi="Book Antiqua"/>
                <w:b/>
                <w:bCs/>
                <w:iCs/>
                <w:sz w:val="24"/>
                <w:szCs w:val="24"/>
              </w:rPr>
            </w:pPr>
            <w:r w:rsidRPr="00902504">
              <w:rPr>
                <w:rFonts w:ascii="Book Antiqua" w:hAnsi="Book Antiqua"/>
                <w:b/>
                <w:bCs/>
                <w:iCs/>
                <w:sz w:val="24"/>
                <w:szCs w:val="24"/>
              </w:rPr>
              <w:t>Modifiable risk factors</w:t>
            </w:r>
          </w:p>
        </w:tc>
      </w:tr>
      <w:tr w:rsidR="00902504" w:rsidRPr="00902504" w14:paraId="737CF954" w14:textId="77777777" w:rsidTr="00C00C72">
        <w:tc>
          <w:tcPr>
            <w:tcW w:w="4428" w:type="dxa"/>
            <w:tcBorders>
              <w:top w:val="single" w:sz="4" w:space="0" w:color="auto"/>
            </w:tcBorders>
            <w:shd w:val="clear" w:color="auto" w:fill="auto"/>
            <w:vAlign w:val="bottom"/>
          </w:tcPr>
          <w:p w14:paraId="4C6A9E2D" w14:textId="77777777" w:rsidR="00C00C72" w:rsidRPr="00902504" w:rsidRDefault="00C00C72" w:rsidP="00C00C72">
            <w:pPr>
              <w:widowControl w:val="0"/>
              <w:spacing w:after="0" w:line="360" w:lineRule="auto"/>
              <w:jc w:val="both"/>
              <w:rPr>
                <w:rFonts w:ascii="Book Antiqua" w:hAnsi="Book Antiqua"/>
                <w:sz w:val="24"/>
                <w:szCs w:val="24"/>
              </w:rPr>
            </w:pPr>
            <w:r w:rsidRPr="00902504">
              <w:rPr>
                <w:rFonts w:ascii="Book Antiqua" w:hAnsi="Book Antiqua"/>
                <w:sz w:val="24"/>
                <w:szCs w:val="24"/>
              </w:rPr>
              <w:t>Sex</w:t>
            </w:r>
          </w:p>
        </w:tc>
        <w:tc>
          <w:tcPr>
            <w:tcW w:w="4428" w:type="dxa"/>
            <w:tcBorders>
              <w:top w:val="single" w:sz="4" w:space="0" w:color="auto"/>
            </w:tcBorders>
            <w:shd w:val="clear" w:color="auto" w:fill="auto"/>
            <w:vAlign w:val="bottom"/>
          </w:tcPr>
          <w:p w14:paraId="31430754" w14:textId="77777777" w:rsidR="00C00C72" w:rsidRPr="00902504" w:rsidRDefault="00C00C72" w:rsidP="00C00C72">
            <w:pPr>
              <w:widowControl w:val="0"/>
              <w:spacing w:after="0" w:line="360" w:lineRule="auto"/>
              <w:jc w:val="both"/>
              <w:rPr>
                <w:rFonts w:ascii="Book Antiqua" w:hAnsi="Book Antiqua"/>
                <w:sz w:val="24"/>
                <w:szCs w:val="24"/>
              </w:rPr>
            </w:pPr>
            <w:r w:rsidRPr="00902504">
              <w:rPr>
                <w:rFonts w:ascii="Book Antiqua" w:hAnsi="Book Antiqua"/>
                <w:sz w:val="24"/>
                <w:szCs w:val="24"/>
              </w:rPr>
              <w:t>Weight</w:t>
            </w:r>
          </w:p>
        </w:tc>
      </w:tr>
      <w:tr w:rsidR="00902504" w:rsidRPr="00902504" w14:paraId="52F4A6C6" w14:textId="77777777" w:rsidTr="00C00C72">
        <w:tc>
          <w:tcPr>
            <w:tcW w:w="4428" w:type="dxa"/>
            <w:shd w:val="clear" w:color="auto" w:fill="auto"/>
            <w:vAlign w:val="bottom"/>
          </w:tcPr>
          <w:p w14:paraId="1C76073A" w14:textId="77777777" w:rsidR="00C00C72" w:rsidRPr="00902504" w:rsidRDefault="00C00C72" w:rsidP="00C00C72">
            <w:pPr>
              <w:widowControl w:val="0"/>
              <w:spacing w:after="0" w:line="360" w:lineRule="auto"/>
              <w:jc w:val="both"/>
              <w:rPr>
                <w:rFonts w:ascii="Book Antiqua" w:hAnsi="Book Antiqua"/>
                <w:sz w:val="24"/>
                <w:szCs w:val="24"/>
              </w:rPr>
            </w:pPr>
            <w:r w:rsidRPr="00902504">
              <w:rPr>
                <w:rFonts w:ascii="Book Antiqua" w:hAnsi="Book Antiqua"/>
                <w:sz w:val="24"/>
                <w:szCs w:val="24"/>
              </w:rPr>
              <w:t>Age</w:t>
            </w:r>
          </w:p>
        </w:tc>
        <w:tc>
          <w:tcPr>
            <w:tcW w:w="4428" w:type="dxa"/>
            <w:shd w:val="clear" w:color="auto" w:fill="auto"/>
            <w:vAlign w:val="bottom"/>
          </w:tcPr>
          <w:p w14:paraId="76FFEB59" w14:textId="074874A8" w:rsidR="00C00C72" w:rsidRPr="00902504" w:rsidRDefault="00C00C72" w:rsidP="00C00C72">
            <w:pPr>
              <w:widowControl w:val="0"/>
              <w:spacing w:after="0" w:line="360" w:lineRule="auto"/>
              <w:jc w:val="both"/>
              <w:rPr>
                <w:rFonts w:ascii="Book Antiqua" w:hAnsi="Book Antiqua"/>
                <w:sz w:val="24"/>
                <w:szCs w:val="24"/>
              </w:rPr>
            </w:pPr>
            <w:r w:rsidRPr="00902504">
              <w:rPr>
                <w:rFonts w:ascii="Book Antiqua" w:hAnsi="Book Antiqua"/>
                <w:sz w:val="24"/>
                <w:szCs w:val="24"/>
              </w:rPr>
              <w:t xml:space="preserve">Body mass index </w:t>
            </w:r>
          </w:p>
        </w:tc>
      </w:tr>
      <w:tr w:rsidR="00902504" w:rsidRPr="00902504" w14:paraId="24F91755" w14:textId="77777777" w:rsidTr="00C00C72">
        <w:tc>
          <w:tcPr>
            <w:tcW w:w="4428" w:type="dxa"/>
            <w:shd w:val="clear" w:color="auto" w:fill="auto"/>
            <w:vAlign w:val="bottom"/>
          </w:tcPr>
          <w:p w14:paraId="0EAED3EC" w14:textId="77777777" w:rsidR="00C00C72" w:rsidRPr="00902504" w:rsidRDefault="00C00C72" w:rsidP="00C00C72">
            <w:pPr>
              <w:widowControl w:val="0"/>
              <w:spacing w:after="0" w:line="360" w:lineRule="auto"/>
              <w:jc w:val="both"/>
              <w:rPr>
                <w:rFonts w:ascii="Book Antiqua" w:hAnsi="Book Antiqua"/>
                <w:sz w:val="24"/>
                <w:szCs w:val="24"/>
              </w:rPr>
            </w:pPr>
            <w:r w:rsidRPr="00902504">
              <w:rPr>
                <w:rFonts w:ascii="Book Antiqua" w:hAnsi="Book Antiqua"/>
                <w:sz w:val="24"/>
                <w:szCs w:val="24"/>
              </w:rPr>
              <w:t>Height</w:t>
            </w:r>
          </w:p>
        </w:tc>
        <w:tc>
          <w:tcPr>
            <w:tcW w:w="4428" w:type="dxa"/>
            <w:shd w:val="clear" w:color="auto" w:fill="auto"/>
            <w:vAlign w:val="bottom"/>
          </w:tcPr>
          <w:p w14:paraId="6404BDFA" w14:textId="77777777" w:rsidR="00C00C72" w:rsidRPr="00902504" w:rsidRDefault="00C00C72" w:rsidP="00C00C72">
            <w:pPr>
              <w:widowControl w:val="0"/>
              <w:spacing w:after="0" w:line="360" w:lineRule="auto"/>
              <w:jc w:val="both"/>
              <w:rPr>
                <w:rFonts w:ascii="Book Antiqua" w:hAnsi="Book Antiqua"/>
                <w:sz w:val="24"/>
                <w:szCs w:val="24"/>
              </w:rPr>
            </w:pPr>
            <w:r w:rsidRPr="00902504">
              <w:rPr>
                <w:rFonts w:ascii="Book Antiqua" w:hAnsi="Book Antiqua"/>
                <w:sz w:val="24"/>
                <w:szCs w:val="24"/>
              </w:rPr>
              <w:t>Bracing/Taping</w:t>
            </w:r>
          </w:p>
        </w:tc>
      </w:tr>
      <w:tr w:rsidR="00902504" w:rsidRPr="00902504" w14:paraId="5E6D3432" w14:textId="77777777" w:rsidTr="00C00C72">
        <w:tc>
          <w:tcPr>
            <w:tcW w:w="4428" w:type="dxa"/>
            <w:shd w:val="clear" w:color="auto" w:fill="auto"/>
            <w:vAlign w:val="bottom"/>
          </w:tcPr>
          <w:p w14:paraId="0300E6DB" w14:textId="77777777" w:rsidR="00C00C72" w:rsidRPr="00902504" w:rsidRDefault="00C00C72" w:rsidP="00C00C72">
            <w:pPr>
              <w:widowControl w:val="0"/>
              <w:spacing w:after="0" w:line="360" w:lineRule="auto"/>
              <w:jc w:val="both"/>
              <w:rPr>
                <w:rFonts w:ascii="Book Antiqua" w:hAnsi="Book Antiqua"/>
                <w:sz w:val="24"/>
                <w:szCs w:val="24"/>
              </w:rPr>
            </w:pPr>
            <w:r w:rsidRPr="00902504">
              <w:rPr>
                <w:rFonts w:ascii="Book Antiqua" w:hAnsi="Book Antiqua"/>
                <w:sz w:val="24"/>
                <w:szCs w:val="24"/>
              </w:rPr>
              <w:t>Race</w:t>
            </w:r>
          </w:p>
        </w:tc>
        <w:tc>
          <w:tcPr>
            <w:tcW w:w="4428" w:type="dxa"/>
            <w:shd w:val="clear" w:color="auto" w:fill="auto"/>
            <w:vAlign w:val="bottom"/>
          </w:tcPr>
          <w:p w14:paraId="54A52444" w14:textId="77777777" w:rsidR="00C00C72" w:rsidRPr="00902504" w:rsidRDefault="00C00C72" w:rsidP="00C00C72">
            <w:pPr>
              <w:widowControl w:val="0"/>
              <w:spacing w:after="0" w:line="360" w:lineRule="auto"/>
              <w:jc w:val="both"/>
              <w:rPr>
                <w:rFonts w:ascii="Book Antiqua" w:hAnsi="Book Antiqua"/>
                <w:sz w:val="24"/>
                <w:szCs w:val="24"/>
              </w:rPr>
            </w:pPr>
            <w:r w:rsidRPr="00902504">
              <w:rPr>
                <w:rFonts w:ascii="Book Antiqua" w:hAnsi="Book Antiqua"/>
                <w:sz w:val="24"/>
                <w:szCs w:val="24"/>
              </w:rPr>
              <w:t>Footwear</w:t>
            </w:r>
          </w:p>
        </w:tc>
      </w:tr>
      <w:tr w:rsidR="00902504" w:rsidRPr="00902504" w14:paraId="1653F35A" w14:textId="77777777" w:rsidTr="00C00C72">
        <w:tc>
          <w:tcPr>
            <w:tcW w:w="4428" w:type="dxa"/>
            <w:shd w:val="clear" w:color="auto" w:fill="auto"/>
            <w:vAlign w:val="bottom"/>
          </w:tcPr>
          <w:p w14:paraId="1E785DCC" w14:textId="012B2716" w:rsidR="00C00C72" w:rsidRPr="00902504" w:rsidRDefault="00C00C72" w:rsidP="00C00C72">
            <w:pPr>
              <w:widowControl w:val="0"/>
              <w:spacing w:after="0" w:line="360" w:lineRule="auto"/>
              <w:jc w:val="both"/>
              <w:rPr>
                <w:rFonts w:ascii="Book Antiqua" w:hAnsi="Book Antiqua"/>
                <w:sz w:val="24"/>
                <w:szCs w:val="24"/>
              </w:rPr>
            </w:pPr>
            <w:r w:rsidRPr="00902504">
              <w:rPr>
                <w:rFonts w:ascii="Book Antiqua" w:hAnsi="Book Antiqua"/>
                <w:sz w:val="24"/>
                <w:szCs w:val="24"/>
              </w:rPr>
              <w:t>Foot/Ankle anatomy</w:t>
            </w:r>
          </w:p>
        </w:tc>
        <w:tc>
          <w:tcPr>
            <w:tcW w:w="4428" w:type="dxa"/>
            <w:shd w:val="clear" w:color="auto" w:fill="auto"/>
            <w:vAlign w:val="bottom"/>
          </w:tcPr>
          <w:p w14:paraId="0AB329B6" w14:textId="508E89C7" w:rsidR="00C00C72" w:rsidRPr="00902504" w:rsidRDefault="00C00C72" w:rsidP="00C00C72">
            <w:pPr>
              <w:widowControl w:val="0"/>
              <w:spacing w:after="0" w:line="360" w:lineRule="auto"/>
              <w:jc w:val="both"/>
              <w:rPr>
                <w:rFonts w:ascii="Book Antiqua" w:hAnsi="Book Antiqua"/>
                <w:sz w:val="24"/>
                <w:szCs w:val="24"/>
              </w:rPr>
            </w:pPr>
            <w:r w:rsidRPr="00902504">
              <w:rPr>
                <w:rFonts w:ascii="Book Antiqua" w:hAnsi="Book Antiqua"/>
                <w:sz w:val="24"/>
                <w:szCs w:val="24"/>
              </w:rPr>
              <w:t>Neuromuscular control</w:t>
            </w:r>
          </w:p>
        </w:tc>
      </w:tr>
      <w:tr w:rsidR="00902504" w:rsidRPr="00902504" w14:paraId="74921CBB" w14:textId="77777777" w:rsidTr="00C00C72">
        <w:tc>
          <w:tcPr>
            <w:tcW w:w="4428" w:type="dxa"/>
            <w:shd w:val="clear" w:color="auto" w:fill="auto"/>
            <w:vAlign w:val="bottom"/>
          </w:tcPr>
          <w:p w14:paraId="2DAB7B12" w14:textId="2E63FB8E" w:rsidR="00C00C72" w:rsidRPr="00902504" w:rsidRDefault="00C00C72" w:rsidP="00C00C72">
            <w:pPr>
              <w:widowControl w:val="0"/>
              <w:spacing w:after="0" w:line="360" w:lineRule="auto"/>
              <w:jc w:val="both"/>
              <w:rPr>
                <w:rFonts w:ascii="Book Antiqua" w:hAnsi="Book Antiqua"/>
                <w:sz w:val="24"/>
                <w:szCs w:val="24"/>
              </w:rPr>
            </w:pPr>
            <w:r w:rsidRPr="00902504">
              <w:rPr>
                <w:rFonts w:ascii="Book Antiqua" w:hAnsi="Book Antiqua"/>
                <w:sz w:val="24"/>
                <w:szCs w:val="24"/>
              </w:rPr>
              <w:t>Extremity alignment</w:t>
            </w:r>
          </w:p>
        </w:tc>
        <w:tc>
          <w:tcPr>
            <w:tcW w:w="4428" w:type="dxa"/>
            <w:shd w:val="clear" w:color="auto" w:fill="auto"/>
            <w:vAlign w:val="bottom"/>
          </w:tcPr>
          <w:p w14:paraId="269D1DEF" w14:textId="76111C7A" w:rsidR="00C00C72" w:rsidRPr="00902504" w:rsidRDefault="00C00C72" w:rsidP="00C00C72">
            <w:pPr>
              <w:widowControl w:val="0"/>
              <w:spacing w:after="0" w:line="360" w:lineRule="auto"/>
              <w:jc w:val="both"/>
              <w:rPr>
                <w:rFonts w:ascii="Book Antiqua" w:hAnsi="Book Antiqua"/>
                <w:sz w:val="24"/>
                <w:szCs w:val="24"/>
              </w:rPr>
            </w:pPr>
            <w:r w:rsidRPr="00902504">
              <w:rPr>
                <w:rFonts w:ascii="Book Antiqua" w:hAnsi="Book Antiqua"/>
                <w:sz w:val="24"/>
                <w:szCs w:val="24"/>
              </w:rPr>
              <w:t>Postural stability</w:t>
            </w:r>
          </w:p>
        </w:tc>
      </w:tr>
      <w:tr w:rsidR="00902504" w:rsidRPr="00902504" w14:paraId="714B2FDF" w14:textId="77777777" w:rsidTr="00C00C72">
        <w:tc>
          <w:tcPr>
            <w:tcW w:w="4428" w:type="dxa"/>
            <w:shd w:val="clear" w:color="auto" w:fill="auto"/>
            <w:vAlign w:val="bottom"/>
          </w:tcPr>
          <w:p w14:paraId="24653A01" w14:textId="50E78102" w:rsidR="00C00C72" w:rsidRPr="00902504" w:rsidRDefault="00C00C72" w:rsidP="00C00C72">
            <w:pPr>
              <w:widowControl w:val="0"/>
              <w:spacing w:after="0" w:line="360" w:lineRule="auto"/>
              <w:jc w:val="both"/>
              <w:rPr>
                <w:rFonts w:ascii="Book Antiqua" w:hAnsi="Book Antiqua"/>
                <w:sz w:val="24"/>
                <w:szCs w:val="24"/>
              </w:rPr>
            </w:pPr>
            <w:r w:rsidRPr="00902504">
              <w:rPr>
                <w:rFonts w:ascii="Book Antiqua" w:hAnsi="Book Antiqua"/>
                <w:sz w:val="24"/>
                <w:szCs w:val="24"/>
              </w:rPr>
              <w:t>Previous ankle sprain</w:t>
            </w:r>
          </w:p>
        </w:tc>
        <w:tc>
          <w:tcPr>
            <w:tcW w:w="4428" w:type="dxa"/>
            <w:shd w:val="clear" w:color="auto" w:fill="auto"/>
            <w:vAlign w:val="bottom"/>
          </w:tcPr>
          <w:p w14:paraId="5A6F0CCE" w14:textId="4188239E" w:rsidR="00C00C72" w:rsidRPr="00902504" w:rsidRDefault="00C00C72" w:rsidP="00C00C72">
            <w:pPr>
              <w:widowControl w:val="0"/>
              <w:spacing w:after="0" w:line="360" w:lineRule="auto"/>
              <w:jc w:val="both"/>
              <w:rPr>
                <w:rFonts w:ascii="Book Antiqua" w:hAnsi="Book Antiqua"/>
                <w:sz w:val="24"/>
                <w:szCs w:val="24"/>
              </w:rPr>
            </w:pPr>
            <w:r w:rsidRPr="00902504">
              <w:rPr>
                <w:rFonts w:ascii="Book Antiqua" w:hAnsi="Book Antiqua"/>
                <w:sz w:val="24"/>
                <w:szCs w:val="24"/>
              </w:rPr>
              <w:t>Muscle strength</w:t>
            </w:r>
          </w:p>
        </w:tc>
      </w:tr>
      <w:tr w:rsidR="00902504" w:rsidRPr="00902504" w14:paraId="089B6488" w14:textId="77777777" w:rsidTr="00C00C72">
        <w:tc>
          <w:tcPr>
            <w:tcW w:w="4428" w:type="dxa"/>
            <w:shd w:val="clear" w:color="auto" w:fill="auto"/>
            <w:vAlign w:val="bottom"/>
          </w:tcPr>
          <w:p w14:paraId="6C787392" w14:textId="77777777" w:rsidR="00C00C72" w:rsidRPr="00902504" w:rsidRDefault="00C00C72" w:rsidP="00C00C72">
            <w:pPr>
              <w:widowControl w:val="0"/>
              <w:spacing w:after="0" w:line="360" w:lineRule="auto"/>
              <w:jc w:val="both"/>
              <w:rPr>
                <w:rFonts w:ascii="Book Antiqua" w:hAnsi="Book Antiqua"/>
                <w:sz w:val="24"/>
                <w:szCs w:val="24"/>
              </w:rPr>
            </w:pPr>
            <w:r w:rsidRPr="00902504">
              <w:rPr>
                <w:rFonts w:ascii="Book Antiqua" w:hAnsi="Book Antiqua"/>
                <w:sz w:val="24"/>
                <w:szCs w:val="24"/>
              </w:rPr>
              <w:t>Generalized Joint Laxity</w:t>
            </w:r>
          </w:p>
        </w:tc>
        <w:tc>
          <w:tcPr>
            <w:tcW w:w="4428" w:type="dxa"/>
            <w:shd w:val="clear" w:color="auto" w:fill="auto"/>
            <w:vAlign w:val="bottom"/>
          </w:tcPr>
          <w:p w14:paraId="63F6A817" w14:textId="146E823E" w:rsidR="00C00C72" w:rsidRPr="00902504" w:rsidRDefault="00C00C72" w:rsidP="00C00C72">
            <w:pPr>
              <w:widowControl w:val="0"/>
              <w:spacing w:after="0" w:line="360" w:lineRule="auto"/>
              <w:jc w:val="both"/>
              <w:rPr>
                <w:rFonts w:ascii="Book Antiqua" w:hAnsi="Book Antiqua"/>
                <w:sz w:val="24"/>
                <w:szCs w:val="24"/>
              </w:rPr>
            </w:pPr>
            <w:r w:rsidRPr="00902504">
              <w:rPr>
                <w:rFonts w:ascii="Book Antiqua" w:hAnsi="Book Antiqua"/>
                <w:sz w:val="24"/>
                <w:szCs w:val="24"/>
              </w:rPr>
              <w:t>Exposure to sport</w:t>
            </w:r>
          </w:p>
        </w:tc>
      </w:tr>
      <w:tr w:rsidR="00902504" w:rsidRPr="00902504" w14:paraId="672F3CC7" w14:textId="77777777" w:rsidTr="00C00C72">
        <w:tc>
          <w:tcPr>
            <w:tcW w:w="4428" w:type="dxa"/>
            <w:shd w:val="clear" w:color="auto" w:fill="auto"/>
            <w:vAlign w:val="bottom"/>
          </w:tcPr>
          <w:p w14:paraId="4C6C77A4" w14:textId="77777777" w:rsidR="00C00C72" w:rsidRPr="00902504" w:rsidRDefault="00C00C72" w:rsidP="00C00C72">
            <w:pPr>
              <w:widowControl w:val="0"/>
              <w:spacing w:after="0" w:line="360" w:lineRule="auto"/>
              <w:jc w:val="both"/>
              <w:rPr>
                <w:rFonts w:ascii="Book Antiqua" w:hAnsi="Book Antiqua"/>
                <w:sz w:val="24"/>
                <w:szCs w:val="24"/>
              </w:rPr>
            </w:pPr>
          </w:p>
        </w:tc>
        <w:tc>
          <w:tcPr>
            <w:tcW w:w="4428" w:type="dxa"/>
            <w:shd w:val="clear" w:color="auto" w:fill="auto"/>
            <w:vAlign w:val="bottom"/>
          </w:tcPr>
          <w:p w14:paraId="7836BE4B" w14:textId="77777777" w:rsidR="00C00C72" w:rsidRPr="00902504" w:rsidRDefault="00C00C72" w:rsidP="00C00C72">
            <w:pPr>
              <w:widowControl w:val="0"/>
              <w:spacing w:after="0" w:line="360" w:lineRule="auto"/>
              <w:jc w:val="both"/>
              <w:rPr>
                <w:rFonts w:ascii="Book Antiqua" w:hAnsi="Book Antiqua"/>
                <w:sz w:val="24"/>
                <w:szCs w:val="24"/>
              </w:rPr>
            </w:pPr>
            <w:r w:rsidRPr="00902504">
              <w:rPr>
                <w:rFonts w:ascii="Book Antiqua" w:hAnsi="Book Antiqua"/>
                <w:sz w:val="24"/>
                <w:szCs w:val="24"/>
              </w:rPr>
              <w:t>Player Position</w:t>
            </w:r>
          </w:p>
        </w:tc>
      </w:tr>
      <w:tr w:rsidR="00902504" w:rsidRPr="00902504" w14:paraId="1D0C82CD" w14:textId="77777777" w:rsidTr="00C00C72">
        <w:tc>
          <w:tcPr>
            <w:tcW w:w="4428" w:type="dxa"/>
            <w:shd w:val="clear" w:color="auto" w:fill="auto"/>
            <w:vAlign w:val="bottom"/>
          </w:tcPr>
          <w:p w14:paraId="1A3B8FF6" w14:textId="77777777" w:rsidR="00C00C72" w:rsidRPr="00902504" w:rsidRDefault="00C00C72" w:rsidP="00C00C72">
            <w:pPr>
              <w:widowControl w:val="0"/>
              <w:spacing w:after="0" w:line="360" w:lineRule="auto"/>
              <w:jc w:val="both"/>
              <w:rPr>
                <w:rFonts w:ascii="Book Antiqua" w:hAnsi="Book Antiqua"/>
                <w:sz w:val="24"/>
                <w:szCs w:val="24"/>
              </w:rPr>
            </w:pPr>
          </w:p>
        </w:tc>
        <w:tc>
          <w:tcPr>
            <w:tcW w:w="4428" w:type="dxa"/>
            <w:shd w:val="clear" w:color="auto" w:fill="auto"/>
            <w:vAlign w:val="bottom"/>
          </w:tcPr>
          <w:p w14:paraId="7A0E98E5" w14:textId="574AC957" w:rsidR="00C00C72" w:rsidRPr="00902504" w:rsidRDefault="00C00C72" w:rsidP="00C00C72">
            <w:pPr>
              <w:widowControl w:val="0"/>
              <w:spacing w:after="0" w:line="360" w:lineRule="auto"/>
              <w:jc w:val="both"/>
              <w:rPr>
                <w:rFonts w:ascii="Book Antiqua" w:hAnsi="Book Antiqua"/>
                <w:sz w:val="24"/>
                <w:szCs w:val="24"/>
              </w:rPr>
            </w:pPr>
            <w:r w:rsidRPr="00902504">
              <w:rPr>
                <w:rFonts w:ascii="Book Antiqua" w:hAnsi="Book Antiqua"/>
                <w:sz w:val="24"/>
                <w:szCs w:val="24"/>
              </w:rPr>
              <w:t>Playing surface</w:t>
            </w:r>
          </w:p>
        </w:tc>
      </w:tr>
      <w:tr w:rsidR="00C00C72" w:rsidRPr="00902504" w14:paraId="790CAA9E" w14:textId="77777777" w:rsidTr="00C00C72">
        <w:tc>
          <w:tcPr>
            <w:tcW w:w="4428" w:type="dxa"/>
            <w:shd w:val="clear" w:color="auto" w:fill="auto"/>
            <w:vAlign w:val="bottom"/>
          </w:tcPr>
          <w:p w14:paraId="0402C4D3" w14:textId="77777777" w:rsidR="00C00C72" w:rsidRPr="00902504" w:rsidRDefault="00C00C72" w:rsidP="00C00C72">
            <w:pPr>
              <w:widowControl w:val="0"/>
              <w:spacing w:after="0" w:line="360" w:lineRule="auto"/>
              <w:jc w:val="both"/>
              <w:rPr>
                <w:rFonts w:ascii="Book Antiqua" w:hAnsi="Book Antiqua"/>
                <w:sz w:val="24"/>
                <w:szCs w:val="24"/>
              </w:rPr>
            </w:pPr>
          </w:p>
        </w:tc>
        <w:tc>
          <w:tcPr>
            <w:tcW w:w="4428" w:type="dxa"/>
            <w:shd w:val="clear" w:color="auto" w:fill="auto"/>
            <w:vAlign w:val="bottom"/>
          </w:tcPr>
          <w:p w14:paraId="794577AA" w14:textId="0317A64C" w:rsidR="00C00C72" w:rsidRPr="00902504" w:rsidRDefault="00C00C72" w:rsidP="00C00C72">
            <w:pPr>
              <w:widowControl w:val="0"/>
              <w:spacing w:after="0" w:line="360" w:lineRule="auto"/>
              <w:jc w:val="both"/>
              <w:rPr>
                <w:rFonts w:ascii="Book Antiqua" w:hAnsi="Book Antiqua"/>
                <w:sz w:val="24"/>
                <w:szCs w:val="24"/>
              </w:rPr>
            </w:pPr>
            <w:r w:rsidRPr="00902504">
              <w:rPr>
                <w:rFonts w:ascii="Book Antiqua" w:hAnsi="Book Antiqua"/>
                <w:sz w:val="24"/>
                <w:szCs w:val="24"/>
              </w:rPr>
              <w:t>Skill level</w:t>
            </w:r>
          </w:p>
        </w:tc>
      </w:tr>
    </w:tbl>
    <w:p w14:paraId="05F44D8A" w14:textId="77777777" w:rsidR="00C00C72" w:rsidRPr="00902504" w:rsidRDefault="00C00C72" w:rsidP="00C00C72">
      <w:pPr>
        <w:spacing w:after="0" w:line="360" w:lineRule="auto"/>
        <w:jc w:val="both"/>
        <w:rPr>
          <w:rFonts w:ascii="Book Antiqua" w:eastAsia="宋体" w:hAnsi="Book Antiqua"/>
          <w:sz w:val="24"/>
          <w:szCs w:val="24"/>
          <w:lang w:eastAsia="zh-CN"/>
        </w:rPr>
      </w:pPr>
    </w:p>
    <w:p w14:paraId="6AAE50FE" w14:textId="77777777" w:rsidR="00C00C72" w:rsidRPr="00902504" w:rsidRDefault="00C00C72" w:rsidP="00C00C72">
      <w:pPr>
        <w:widowControl w:val="0"/>
        <w:autoSpaceDE w:val="0"/>
        <w:autoSpaceDN w:val="0"/>
        <w:adjustRightInd w:val="0"/>
        <w:spacing w:after="0" w:line="360" w:lineRule="auto"/>
        <w:jc w:val="both"/>
        <w:rPr>
          <w:rFonts w:ascii="Book Antiqua" w:eastAsiaTheme="minorEastAsia" w:hAnsi="Book Antiqua"/>
          <w:sz w:val="24"/>
          <w:szCs w:val="24"/>
        </w:rPr>
      </w:pPr>
    </w:p>
    <w:p w14:paraId="3C66080D" w14:textId="77777777" w:rsidR="00C00C72" w:rsidRPr="00902504" w:rsidRDefault="00C00C72" w:rsidP="00C00C72">
      <w:pPr>
        <w:spacing w:after="0" w:line="360" w:lineRule="auto"/>
        <w:jc w:val="both"/>
        <w:rPr>
          <w:rFonts w:ascii="Book Antiqua" w:eastAsiaTheme="minorEastAsia" w:hAnsi="Book Antiqua"/>
          <w:sz w:val="24"/>
          <w:szCs w:val="24"/>
        </w:rPr>
      </w:pPr>
      <w:r w:rsidRPr="00902504">
        <w:rPr>
          <w:rFonts w:ascii="Book Antiqua" w:eastAsiaTheme="minorEastAsia" w:hAnsi="Book Antiqua"/>
          <w:sz w:val="24"/>
          <w:szCs w:val="24"/>
        </w:rPr>
        <w:br w:type="page"/>
      </w:r>
    </w:p>
    <w:p w14:paraId="5759464E" w14:textId="77777777" w:rsidR="00C00C72" w:rsidRPr="00902504" w:rsidRDefault="00C00C72" w:rsidP="00C00C72">
      <w:pPr>
        <w:widowControl w:val="0"/>
        <w:autoSpaceDE w:val="0"/>
        <w:autoSpaceDN w:val="0"/>
        <w:adjustRightInd w:val="0"/>
        <w:spacing w:after="0" w:line="360" w:lineRule="auto"/>
        <w:jc w:val="both"/>
        <w:rPr>
          <w:rFonts w:ascii="Book Antiqua" w:eastAsiaTheme="minorEastAsia" w:hAnsi="Book Antiqua"/>
          <w:sz w:val="24"/>
          <w:szCs w:val="24"/>
        </w:rPr>
      </w:pPr>
      <w:r w:rsidRPr="00902504">
        <w:rPr>
          <w:noProof/>
        </w:rPr>
        <w:drawing>
          <wp:inline distT="0" distB="0" distL="0" distR="0" wp14:anchorId="266712E0" wp14:editId="5B4BE58D">
            <wp:extent cx="4570871" cy="3429000"/>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71294" cy="3429317"/>
                    </a:xfrm>
                    <a:prstGeom prst="rect">
                      <a:avLst/>
                    </a:prstGeom>
                    <a:noFill/>
                    <a:ln>
                      <a:noFill/>
                    </a:ln>
                  </pic:spPr>
                </pic:pic>
              </a:graphicData>
            </a:graphic>
          </wp:inline>
        </w:drawing>
      </w:r>
    </w:p>
    <w:p w14:paraId="00D11197" w14:textId="77777777" w:rsidR="00C00C72" w:rsidRPr="00902504" w:rsidRDefault="00C00C72" w:rsidP="00C00C72">
      <w:pPr>
        <w:widowControl w:val="0"/>
        <w:autoSpaceDE w:val="0"/>
        <w:autoSpaceDN w:val="0"/>
        <w:adjustRightInd w:val="0"/>
        <w:spacing w:after="0" w:line="360" w:lineRule="auto"/>
        <w:jc w:val="both"/>
        <w:rPr>
          <w:rFonts w:ascii="Book Antiqua" w:eastAsiaTheme="minorEastAsia" w:hAnsi="Book Antiqua"/>
          <w:b/>
          <w:sz w:val="24"/>
          <w:szCs w:val="24"/>
        </w:rPr>
      </w:pPr>
      <w:r w:rsidRPr="00902504">
        <w:rPr>
          <w:rFonts w:ascii="Book Antiqua" w:eastAsiaTheme="minorEastAsia" w:hAnsi="Book Antiqua"/>
          <w:b/>
          <w:sz w:val="24"/>
          <w:szCs w:val="24"/>
        </w:rPr>
        <w:t xml:space="preserve">Figure 1 Clinical image demonstrating proprioceptive training during physical therapy.  </w:t>
      </w:r>
    </w:p>
    <w:p w14:paraId="16EB0BE2" w14:textId="77777777" w:rsidR="00C00C72" w:rsidRPr="00902504" w:rsidRDefault="00C00C72" w:rsidP="00C00C72">
      <w:pPr>
        <w:spacing w:after="0" w:line="360" w:lineRule="auto"/>
        <w:jc w:val="both"/>
        <w:rPr>
          <w:rFonts w:ascii="Book Antiqua" w:eastAsiaTheme="minorEastAsia" w:hAnsi="Book Antiqua"/>
          <w:sz w:val="24"/>
          <w:szCs w:val="24"/>
        </w:rPr>
      </w:pPr>
      <w:r w:rsidRPr="00902504">
        <w:rPr>
          <w:rFonts w:ascii="Book Antiqua" w:eastAsiaTheme="minorEastAsia" w:hAnsi="Book Antiqua"/>
          <w:sz w:val="24"/>
          <w:szCs w:val="24"/>
        </w:rPr>
        <w:br w:type="page"/>
      </w:r>
    </w:p>
    <w:p w14:paraId="5233A602" w14:textId="604364DC" w:rsidR="00C00C72" w:rsidRPr="00902504" w:rsidRDefault="00C00C72" w:rsidP="00C00C72">
      <w:pPr>
        <w:widowControl w:val="0"/>
        <w:autoSpaceDE w:val="0"/>
        <w:autoSpaceDN w:val="0"/>
        <w:adjustRightInd w:val="0"/>
        <w:spacing w:after="0" w:line="360" w:lineRule="auto"/>
        <w:jc w:val="both"/>
        <w:rPr>
          <w:rFonts w:ascii="Book Antiqua" w:eastAsiaTheme="minorEastAsia" w:hAnsi="Book Antiqua"/>
          <w:sz w:val="24"/>
          <w:szCs w:val="24"/>
        </w:rPr>
      </w:pPr>
      <w:r w:rsidRPr="00902504">
        <w:rPr>
          <w:noProof/>
        </w:rPr>
        <w:drawing>
          <wp:inline distT="0" distB="0" distL="0" distR="0" wp14:anchorId="09B24BAF" wp14:editId="180E3CE9">
            <wp:extent cx="5846323" cy="2692400"/>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l="380" t="7411"/>
                    <a:stretch/>
                  </pic:blipFill>
                  <pic:spPr bwMode="auto">
                    <a:xfrm>
                      <a:off x="0" y="0"/>
                      <a:ext cx="5849648" cy="2693931"/>
                    </a:xfrm>
                    <a:prstGeom prst="rect">
                      <a:avLst/>
                    </a:prstGeom>
                    <a:noFill/>
                    <a:ln>
                      <a:noFill/>
                    </a:ln>
                    <a:extLst>
                      <a:ext uri="{53640926-AAD7-44d8-BBD7-CCE9431645EC}">
                        <a14:shadowObscured xmlns:a14="http://schemas.microsoft.com/office/drawing/2010/main"/>
                      </a:ext>
                    </a:extLst>
                  </pic:spPr>
                </pic:pic>
              </a:graphicData>
            </a:graphic>
          </wp:inline>
        </w:drawing>
      </w:r>
    </w:p>
    <w:p w14:paraId="22746A74" w14:textId="06AA525D" w:rsidR="00C00C72" w:rsidRPr="00902504" w:rsidRDefault="00C00C72" w:rsidP="00C00C72">
      <w:pPr>
        <w:widowControl w:val="0"/>
        <w:autoSpaceDE w:val="0"/>
        <w:autoSpaceDN w:val="0"/>
        <w:adjustRightInd w:val="0"/>
        <w:spacing w:after="0" w:line="360" w:lineRule="auto"/>
        <w:jc w:val="both"/>
        <w:rPr>
          <w:rFonts w:ascii="Book Antiqua" w:eastAsiaTheme="minorEastAsia" w:hAnsi="Book Antiqua"/>
          <w:sz w:val="24"/>
          <w:szCs w:val="24"/>
        </w:rPr>
      </w:pPr>
      <w:r w:rsidRPr="00902504">
        <w:rPr>
          <w:rFonts w:ascii="Book Antiqua" w:eastAsiaTheme="minorEastAsia" w:hAnsi="Book Antiqua"/>
          <w:b/>
          <w:sz w:val="24"/>
          <w:szCs w:val="24"/>
        </w:rPr>
        <w:t>Figure 2</w:t>
      </w:r>
      <w:r w:rsidRPr="00902504">
        <w:rPr>
          <w:rFonts w:ascii="Book Antiqua" w:eastAsia="宋体" w:hAnsi="Book Antiqua" w:hint="eastAsia"/>
          <w:b/>
          <w:sz w:val="24"/>
          <w:szCs w:val="24"/>
          <w:lang w:eastAsia="zh-CN"/>
        </w:rPr>
        <w:t xml:space="preserve"> </w:t>
      </w:r>
      <w:r w:rsidRPr="00902504">
        <w:rPr>
          <w:rFonts w:ascii="Book Antiqua" w:eastAsiaTheme="minorEastAsia" w:hAnsi="Book Antiqua"/>
          <w:b/>
          <w:sz w:val="24"/>
          <w:szCs w:val="24"/>
        </w:rPr>
        <w:t xml:space="preserve">Anatomic repair of the lateral ligamentous </w:t>
      </w:r>
      <w:proofErr w:type="gramStart"/>
      <w:r w:rsidRPr="00902504">
        <w:rPr>
          <w:rFonts w:ascii="Book Antiqua" w:eastAsiaTheme="minorEastAsia" w:hAnsi="Book Antiqua"/>
          <w:b/>
          <w:sz w:val="24"/>
          <w:szCs w:val="24"/>
        </w:rPr>
        <w:t>complex</w:t>
      </w:r>
      <w:r w:rsidR="00111BC4" w:rsidRPr="00902504">
        <w:rPr>
          <w:rFonts w:ascii="Book Antiqua" w:eastAsia="宋体" w:hAnsi="Book Antiqua" w:hint="eastAsia"/>
          <w:b/>
          <w:sz w:val="24"/>
          <w:szCs w:val="24"/>
          <w:vertAlign w:val="superscript"/>
          <w:lang w:eastAsia="zh-CN"/>
        </w:rPr>
        <w:t>[</w:t>
      </w:r>
      <w:proofErr w:type="gramEnd"/>
      <w:r w:rsidR="00111BC4" w:rsidRPr="00902504">
        <w:rPr>
          <w:rFonts w:ascii="Book Antiqua" w:eastAsia="宋体" w:hAnsi="Book Antiqua" w:hint="eastAsia"/>
          <w:b/>
          <w:sz w:val="24"/>
          <w:szCs w:val="24"/>
          <w:vertAlign w:val="superscript"/>
          <w:lang w:eastAsia="zh-CN"/>
        </w:rPr>
        <w:t>54]</w:t>
      </w:r>
      <w:r w:rsidRPr="00902504">
        <w:rPr>
          <w:rFonts w:ascii="Book Antiqua" w:eastAsia="宋体" w:hAnsi="Book Antiqua" w:hint="eastAsia"/>
          <w:b/>
          <w:sz w:val="24"/>
          <w:szCs w:val="24"/>
          <w:lang w:eastAsia="zh-CN"/>
        </w:rPr>
        <w:t xml:space="preserve">. </w:t>
      </w:r>
    </w:p>
    <w:p w14:paraId="6724A1CE" w14:textId="77777777" w:rsidR="00C00C72" w:rsidRPr="00902504" w:rsidRDefault="00C00C72" w:rsidP="00C00C72">
      <w:pPr>
        <w:spacing w:after="0" w:line="360" w:lineRule="auto"/>
        <w:jc w:val="both"/>
        <w:rPr>
          <w:rFonts w:ascii="Book Antiqua" w:eastAsiaTheme="minorEastAsia" w:hAnsi="Book Antiqua"/>
          <w:sz w:val="24"/>
          <w:szCs w:val="24"/>
        </w:rPr>
      </w:pPr>
      <w:r w:rsidRPr="00902504">
        <w:rPr>
          <w:rFonts w:ascii="Book Antiqua" w:eastAsiaTheme="minorEastAsia" w:hAnsi="Book Antiqua"/>
          <w:sz w:val="24"/>
          <w:szCs w:val="24"/>
        </w:rPr>
        <w:br w:type="page"/>
      </w:r>
    </w:p>
    <w:p w14:paraId="1FC97F10" w14:textId="77777777" w:rsidR="00C00C72" w:rsidRPr="00902504" w:rsidRDefault="00C00C72" w:rsidP="00C00C72">
      <w:pPr>
        <w:widowControl w:val="0"/>
        <w:autoSpaceDE w:val="0"/>
        <w:autoSpaceDN w:val="0"/>
        <w:adjustRightInd w:val="0"/>
        <w:spacing w:after="0" w:line="360" w:lineRule="auto"/>
        <w:jc w:val="both"/>
        <w:rPr>
          <w:rFonts w:ascii="Book Antiqua" w:eastAsiaTheme="minorEastAsia" w:hAnsi="Book Antiqua"/>
          <w:sz w:val="24"/>
          <w:szCs w:val="24"/>
        </w:rPr>
      </w:pPr>
      <w:r w:rsidRPr="00902504">
        <w:rPr>
          <w:noProof/>
        </w:rPr>
        <w:drawing>
          <wp:inline distT="0" distB="0" distL="0" distR="0" wp14:anchorId="7543834B" wp14:editId="3A10CD7B">
            <wp:extent cx="5863536" cy="2349500"/>
            <wp:effectExtent l="0" t="0" r="4445"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a:extLst>
                        <a:ext uri="{28A0092B-C50C-407E-A947-70E740481C1C}">
                          <a14:useLocalDpi xmlns:a14="http://schemas.microsoft.com/office/drawing/2010/main" val="0"/>
                        </a:ext>
                      </a:extLst>
                    </a:blip>
                    <a:srcRect l="567" t="8666" r="1770" b="709"/>
                    <a:stretch/>
                  </pic:blipFill>
                  <pic:spPr bwMode="auto">
                    <a:xfrm>
                      <a:off x="0" y="0"/>
                      <a:ext cx="5867203" cy="2350969"/>
                    </a:xfrm>
                    <a:prstGeom prst="rect">
                      <a:avLst/>
                    </a:prstGeom>
                    <a:noFill/>
                    <a:ln>
                      <a:noFill/>
                    </a:ln>
                    <a:extLst>
                      <a:ext uri="{53640926-AAD7-44d8-BBD7-CCE9431645EC}">
                        <a14:shadowObscured xmlns:a14="http://schemas.microsoft.com/office/drawing/2010/main"/>
                      </a:ext>
                    </a:extLst>
                  </pic:spPr>
                </pic:pic>
              </a:graphicData>
            </a:graphic>
          </wp:inline>
        </w:drawing>
      </w:r>
    </w:p>
    <w:p w14:paraId="125DEA7C" w14:textId="1E0A59FC" w:rsidR="00111BC4" w:rsidRPr="00902504" w:rsidRDefault="00111BC4" w:rsidP="00111BC4">
      <w:pPr>
        <w:widowControl w:val="0"/>
        <w:autoSpaceDE w:val="0"/>
        <w:autoSpaceDN w:val="0"/>
        <w:adjustRightInd w:val="0"/>
        <w:spacing w:after="0" w:line="360" w:lineRule="auto"/>
        <w:jc w:val="both"/>
        <w:rPr>
          <w:rFonts w:ascii="Book Antiqua" w:eastAsia="宋体" w:hAnsi="Book Antiqua"/>
          <w:b/>
          <w:sz w:val="24"/>
          <w:szCs w:val="24"/>
          <w:lang w:eastAsia="zh-CN"/>
        </w:rPr>
      </w:pPr>
      <w:r w:rsidRPr="00902504">
        <w:rPr>
          <w:rFonts w:ascii="Book Antiqua" w:eastAsiaTheme="minorEastAsia" w:hAnsi="Book Antiqua"/>
          <w:b/>
          <w:sz w:val="24"/>
          <w:szCs w:val="24"/>
        </w:rPr>
        <w:t xml:space="preserve">Figure 3 Selected techniques for non-anatomic lateral ligament </w:t>
      </w:r>
      <w:proofErr w:type="gramStart"/>
      <w:r w:rsidRPr="00902504">
        <w:rPr>
          <w:rFonts w:ascii="Book Antiqua" w:eastAsiaTheme="minorEastAsia" w:hAnsi="Book Antiqua"/>
          <w:b/>
          <w:sz w:val="24"/>
          <w:szCs w:val="24"/>
        </w:rPr>
        <w:t>reconstruction</w:t>
      </w:r>
      <w:r w:rsidRPr="00902504">
        <w:rPr>
          <w:rFonts w:ascii="Book Antiqua" w:eastAsia="宋体" w:hAnsi="Book Antiqua" w:hint="eastAsia"/>
          <w:b/>
          <w:sz w:val="24"/>
          <w:szCs w:val="24"/>
          <w:vertAlign w:val="superscript"/>
          <w:lang w:eastAsia="zh-CN"/>
        </w:rPr>
        <w:t>[</w:t>
      </w:r>
      <w:proofErr w:type="gramEnd"/>
      <w:r w:rsidRPr="00902504">
        <w:rPr>
          <w:rFonts w:ascii="Book Antiqua" w:eastAsia="宋体" w:hAnsi="Book Antiqua" w:hint="eastAsia"/>
          <w:b/>
          <w:sz w:val="24"/>
          <w:szCs w:val="24"/>
          <w:vertAlign w:val="superscript"/>
          <w:lang w:eastAsia="zh-CN"/>
        </w:rPr>
        <w:t>54]</w:t>
      </w:r>
      <w:r w:rsidRPr="00902504">
        <w:rPr>
          <w:rFonts w:ascii="Book Antiqua" w:eastAsia="宋体" w:hAnsi="Book Antiqua" w:hint="eastAsia"/>
          <w:b/>
          <w:sz w:val="24"/>
          <w:szCs w:val="24"/>
          <w:lang w:eastAsia="zh-CN"/>
        </w:rPr>
        <w:t>.</w:t>
      </w:r>
    </w:p>
    <w:p w14:paraId="0E2C2DB3" w14:textId="77777777" w:rsidR="00C00C72" w:rsidRPr="00902504" w:rsidRDefault="00C00C72" w:rsidP="006505E7">
      <w:pPr>
        <w:spacing w:after="0" w:line="360" w:lineRule="auto"/>
        <w:jc w:val="both"/>
        <w:rPr>
          <w:rFonts w:ascii="Book Antiqua" w:eastAsia="宋体" w:hAnsi="Book Antiqua"/>
          <w:b/>
          <w:sz w:val="24"/>
          <w:szCs w:val="24"/>
          <w:lang w:eastAsia="zh-CN"/>
        </w:rPr>
      </w:pPr>
    </w:p>
    <w:p w14:paraId="1F82BE36" w14:textId="77777777" w:rsidR="00210278" w:rsidRPr="00902504" w:rsidRDefault="00210278" w:rsidP="006505E7">
      <w:pPr>
        <w:spacing w:after="0" w:line="360" w:lineRule="auto"/>
        <w:jc w:val="both"/>
        <w:rPr>
          <w:rFonts w:ascii="Book Antiqua" w:hAnsi="Book Antiqua"/>
          <w:b/>
          <w:sz w:val="24"/>
          <w:szCs w:val="24"/>
        </w:rPr>
      </w:pPr>
    </w:p>
    <w:p w14:paraId="75C7EF10" w14:textId="77777777" w:rsidR="00210278" w:rsidRPr="00902504" w:rsidRDefault="00210278" w:rsidP="006505E7">
      <w:pPr>
        <w:spacing w:after="0" w:line="360" w:lineRule="auto"/>
        <w:jc w:val="both"/>
        <w:rPr>
          <w:rFonts w:ascii="Book Antiqua" w:hAnsi="Book Antiqua"/>
          <w:b/>
          <w:sz w:val="24"/>
          <w:szCs w:val="24"/>
        </w:rPr>
      </w:pPr>
    </w:p>
    <w:p w14:paraId="122B23AA" w14:textId="77777777" w:rsidR="00210278" w:rsidRPr="00902504" w:rsidRDefault="00210278" w:rsidP="006505E7">
      <w:pPr>
        <w:spacing w:after="0" w:line="360" w:lineRule="auto"/>
        <w:jc w:val="both"/>
        <w:rPr>
          <w:rFonts w:ascii="Book Antiqua" w:hAnsi="Book Antiqua"/>
          <w:b/>
          <w:sz w:val="24"/>
          <w:szCs w:val="24"/>
        </w:rPr>
      </w:pPr>
    </w:p>
    <w:p w14:paraId="1C03E523" w14:textId="77777777" w:rsidR="00210278" w:rsidRPr="00902504" w:rsidRDefault="00210278" w:rsidP="006505E7">
      <w:pPr>
        <w:spacing w:after="0" w:line="360" w:lineRule="auto"/>
        <w:jc w:val="both"/>
        <w:rPr>
          <w:rFonts w:ascii="Book Antiqua" w:hAnsi="Book Antiqua"/>
          <w:b/>
          <w:sz w:val="24"/>
          <w:szCs w:val="24"/>
        </w:rPr>
      </w:pPr>
    </w:p>
    <w:p w14:paraId="5C7A21EA" w14:textId="77777777" w:rsidR="00210278" w:rsidRPr="00902504" w:rsidRDefault="00210278" w:rsidP="006505E7">
      <w:pPr>
        <w:spacing w:after="0" w:line="360" w:lineRule="auto"/>
        <w:jc w:val="both"/>
        <w:rPr>
          <w:rFonts w:ascii="Book Antiqua" w:hAnsi="Book Antiqua"/>
          <w:b/>
          <w:sz w:val="24"/>
          <w:szCs w:val="24"/>
        </w:rPr>
      </w:pPr>
    </w:p>
    <w:p w14:paraId="547402AC" w14:textId="77777777" w:rsidR="00210278" w:rsidRPr="00902504" w:rsidRDefault="00210278" w:rsidP="006505E7">
      <w:pPr>
        <w:spacing w:after="0" w:line="360" w:lineRule="auto"/>
        <w:jc w:val="both"/>
        <w:rPr>
          <w:rFonts w:ascii="Book Antiqua" w:hAnsi="Book Antiqua"/>
          <w:b/>
          <w:sz w:val="24"/>
          <w:szCs w:val="24"/>
        </w:rPr>
      </w:pPr>
    </w:p>
    <w:p w14:paraId="01975336" w14:textId="77777777" w:rsidR="00210278" w:rsidRPr="00902504" w:rsidRDefault="00210278" w:rsidP="006505E7">
      <w:pPr>
        <w:spacing w:after="0" w:line="360" w:lineRule="auto"/>
        <w:jc w:val="both"/>
        <w:rPr>
          <w:rFonts w:ascii="Book Antiqua" w:hAnsi="Book Antiqua"/>
          <w:b/>
          <w:sz w:val="24"/>
          <w:szCs w:val="24"/>
        </w:rPr>
      </w:pPr>
    </w:p>
    <w:p w14:paraId="255FE01D" w14:textId="77777777" w:rsidR="00210278" w:rsidRPr="00902504" w:rsidRDefault="00210278" w:rsidP="006505E7">
      <w:pPr>
        <w:spacing w:after="0" w:line="360" w:lineRule="auto"/>
        <w:jc w:val="both"/>
        <w:rPr>
          <w:rFonts w:ascii="Book Antiqua" w:hAnsi="Book Antiqua"/>
          <w:b/>
          <w:sz w:val="24"/>
          <w:szCs w:val="24"/>
        </w:rPr>
      </w:pPr>
    </w:p>
    <w:p w14:paraId="6A25736D" w14:textId="77777777" w:rsidR="00210278" w:rsidRPr="00902504" w:rsidRDefault="00210278" w:rsidP="006505E7">
      <w:pPr>
        <w:spacing w:after="0" w:line="360" w:lineRule="auto"/>
        <w:jc w:val="both"/>
        <w:rPr>
          <w:rFonts w:ascii="Book Antiqua" w:hAnsi="Book Antiqua"/>
          <w:b/>
          <w:sz w:val="24"/>
          <w:szCs w:val="24"/>
        </w:rPr>
      </w:pPr>
    </w:p>
    <w:p w14:paraId="39CA1F76" w14:textId="77777777" w:rsidR="00210278" w:rsidRPr="00902504" w:rsidRDefault="00210278" w:rsidP="006505E7">
      <w:pPr>
        <w:spacing w:after="0" w:line="360" w:lineRule="auto"/>
        <w:jc w:val="both"/>
        <w:rPr>
          <w:rFonts w:ascii="Book Antiqua" w:hAnsi="Book Antiqua"/>
          <w:b/>
          <w:sz w:val="24"/>
          <w:szCs w:val="24"/>
        </w:rPr>
      </w:pPr>
    </w:p>
    <w:p w14:paraId="4702ABB2" w14:textId="77777777" w:rsidR="00210278" w:rsidRPr="00902504" w:rsidRDefault="00210278" w:rsidP="006505E7">
      <w:pPr>
        <w:spacing w:after="0" w:line="360" w:lineRule="auto"/>
        <w:jc w:val="both"/>
        <w:rPr>
          <w:rFonts w:ascii="Book Antiqua" w:hAnsi="Book Antiqua"/>
          <w:b/>
          <w:sz w:val="24"/>
          <w:szCs w:val="24"/>
        </w:rPr>
      </w:pPr>
    </w:p>
    <w:p w14:paraId="6550A72B" w14:textId="1E0F3624" w:rsidR="005E0846" w:rsidRPr="00902504" w:rsidRDefault="005E0846" w:rsidP="006505E7">
      <w:pPr>
        <w:spacing w:after="0" w:line="360" w:lineRule="auto"/>
        <w:jc w:val="both"/>
        <w:rPr>
          <w:rFonts w:ascii="Book Antiqua" w:eastAsiaTheme="minorEastAsia" w:hAnsi="Book Antiqua"/>
          <w:sz w:val="24"/>
          <w:szCs w:val="24"/>
        </w:rPr>
      </w:pPr>
    </w:p>
    <w:sectPr w:rsidR="005E0846" w:rsidRPr="00902504" w:rsidSect="003E17B0">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F42AC9E" w14:textId="77777777" w:rsidR="00617D1F" w:rsidRDefault="00617D1F" w:rsidP="00FC2D42">
      <w:pPr>
        <w:spacing w:after="0" w:line="240" w:lineRule="auto"/>
      </w:pPr>
      <w:r>
        <w:separator/>
      </w:r>
    </w:p>
  </w:endnote>
  <w:endnote w:type="continuationSeparator" w:id="0">
    <w:p w14:paraId="0C2747EC" w14:textId="77777777" w:rsidR="00617D1F" w:rsidRDefault="00617D1F" w:rsidP="00FC2D4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ＭＳ 明朝">
    <w:charset w:val="4E"/>
    <w:family w:val="auto"/>
    <w:pitch w:val="variable"/>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Book Antiqua">
    <w:panose1 w:val="02040602050305030304"/>
    <w:charset w:val="00"/>
    <w:family w:val="auto"/>
    <w:pitch w:val="variable"/>
    <w:sig w:usb0="00000003" w:usb1="00000000" w:usb2="00000000" w:usb3="00000000" w:csb0="00000001" w:csb1="00000000"/>
  </w:font>
  <w:font w:name="ヒラギノ角ゴ Pro W3">
    <w:charset w:val="4E"/>
    <w:family w:val="auto"/>
    <w:pitch w:val="variable"/>
    <w:sig w:usb0="E00002FF" w:usb1="7AC7FFFF" w:usb2="00000012" w:usb3="00000000" w:csb0="0002000D" w:csb1="00000000"/>
  </w:font>
  <w:font w:name="宋体">
    <w:charset w:val="50"/>
    <w:family w:val="auto"/>
    <w:pitch w:val="variable"/>
    <w:sig w:usb0="00000003" w:usb1="080E0000" w:usb2="00000010" w:usb3="00000000" w:csb0="00040001" w:csb1="00000000"/>
  </w:font>
  <w:font w:name="TwCenMT-Bold">
    <w:altName w:val="Arial"/>
    <w:panose1 w:val="00000000000000000000"/>
    <w:charset w:val="00"/>
    <w:family w:val="swiss"/>
    <w:notTrueType/>
    <w:pitch w:val="default"/>
    <w:sig w:usb0="00000003" w:usb1="00000000" w:usb2="00000000" w:usb3="00000000" w:csb0="00000001" w:csb1="00000000"/>
  </w:font>
  <w:font w:name="TimesNewRomanPS-BoldItalicMT">
    <w:altName w:val="??"/>
    <w:panose1 w:val="00000000000000000000"/>
    <w:charset w:val="00"/>
    <w:family w:val="roman"/>
    <w:notTrueType/>
    <w:pitch w:val="default"/>
    <w:sig w:usb0="00000003" w:usb1="00000000" w:usb2="00000000" w:usb3="00000000" w:csb0="00000001" w:csb1="00000000"/>
  </w:font>
  <w:font w:name="Garamond">
    <w:panose1 w:val="02020404030301010803"/>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AdvOT77db9845">
    <w:altName w:val="Cambria"/>
    <w:panose1 w:val="00000000000000000000"/>
    <w:charset w:val="00"/>
    <w:family w:val="roman"/>
    <w:notTrueType/>
    <w:pitch w:val="default"/>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ＭＳ ゴシック">
    <w:charset w:val="4E"/>
    <w:family w:val="auto"/>
    <w:pitch w:val="variable"/>
    <w:sig w:usb0="E00002FF" w:usb1="6AC7FDFB" w:usb2="00000012" w:usb3="00000000" w:csb0="000200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00946D7" w14:textId="77777777" w:rsidR="00617D1F" w:rsidRDefault="00617D1F" w:rsidP="00FC2D42">
      <w:pPr>
        <w:spacing w:after="0" w:line="240" w:lineRule="auto"/>
      </w:pPr>
      <w:r>
        <w:separator/>
      </w:r>
    </w:p>
  </w:footnote>
  <w:footnote w:type="continuationSeparator" w:id="0">
    <w:p w14:paraId="18A9CEF2" w14:textId="77777777" w:rsidR="00617D1F" w:rsidRDefault="00617D1F" w:rsidP="00FC2D42">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66376E"/>
    <w:multiLevelType w:val="hybridMultilevel"/>
    <w:tmpl w:val="CFD220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FEE4B27"/>
    <w:multiLevelType w:val="hybridMultilevel"/>
    <w:tmpl w:val="220C7CA4"/>
    <w:lvl w:ilvl="0" w:tplc="D3EC8F3A">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5DF3C54"/>
    <w:multiLevelType w:val="hybridMultilevel"/>
    <w:tmpl w:val="54743C9C"/>
    <w:lvl w:ilvl="0" w:tplc="F1B2F8E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67D54A9"/>
    <w:multiLevelType w:val="hybridMultilevel"/>
    <w:tmpl w:val="BF9E9C18"/>
    <w:lvl w:ilvl="0" w:tplc="D632C302">
      <w:start w:val="1"/>
      <w:numFmt w:val="decimal"/>
      <w:pStyle w:val="ColorfulList-Accent11"/>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proofState w:grammar="clean"/>
  <w:defaultTabStop w:val="720"/>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E04E9"/>
    <w:rsid w:val="00004AD0"/>
    <w:rsid w:val="00006B24"/>
    <w:rsid w:val="000206AE"/>
    <w:rsid w:val="000270A1"/>
    <w:rsid w:val="000376DE"/>
    <w:rsid w:val="0004023E"/>
    <w:rsid w:val="000422AB"/>
    <w:rsid w:val="00054CBA"/>
    <w:rsid w:val="000573DB"/>
    <w:rsid w:val="00066D7C"/>
    <w:rsid w:val="000734D7"/>
    <w:rsid w:val="0008235E"/>
    <w:rsid w:val="00083B8D"/>
    <w:rsid w:val="00086077"/>
    <w:rsid w:val="00093F46"/>
    <w:rsid w:val="000A075D"/>
    <w:rsid w:val="000A0B4C"/>
    <w:rsid w:val="000A405B"/>
    <w:rsid w:val="000B54F6"/>
    <w:rsid w:val="000B57D1"/>
    <w:rsid w:val="000C0411"/>
    <w:rsid w:val="000C5539"/>
    <w:rsid w:val="000C7431"/>
    <w:rsid w:val="000C76FC"/>
    <w:rsid w:val="000D2E02"/>
    <w:rsid w:val="000F63BD"/>
    <w:rsid w:val="001013DB"/>
    <w:rsid w:val="00111BC4"/>
    <w:rsid w:val="00114F13"/>
    <w:rsid w:val="00123858"/>
    <w:rsid w:val="00133D78"/>
    <w:rsid w:val="00137A11"/>
    <w:rsid w:val="00147E04"/>
    <w:rsid w:val="00166897"/>
    <w:rsid w:val="00175FA8"/>
    <w:rsid w:val="00195BC8"/>
    <w:rsid w:val="001A1813"/>
    <w:rsid w:val="001B154F"/>
    <w:rsid w:val="001C504C"/>
    <w:rsid w:val="001E6BB0"/>
    <w:rsid w:val="001F1124"/>
    <w:rsid w:val="00202036"/>
    <w:rsid w:val="00204A86"/>
    <w:rsid w:val="0020512D"/>
    <w:rsid w:val="00210278"/>
    <w:rsid w:val="002263A1"/>
    <w:rsid w:val="002365CE"/>
    <w:rsid w:val="002614F2"/>
    <w:rsid w:val="002A1535"/>
    <w:rsid w:val="002A3D57"/>
    <w:rsid w:val="002C1EA2"/>
    <w:rsid w:val="002E29F3"/>
    <w:rsid w:val="003032AC"/>
    <w:rsid w:val="00303E25"/>
    <w:rsid w:val="00310E96"/>
    <w:rsid w:val="0032186E"/>
    <w:rsid w:val="0032516E"/>
    <w:rsid w:val="00326AD4"/>
    <w:rsid w:val="00330E14"/>
    <w:rsid w:val="00337BBF"/>
    <w:rsid w:val="0034144D"/>
    <w:rsid w:val="0036692C"/>
    <w:rsid w:val="00382B90"/>
    <w:rsid w:val="00384A92"/>
    <w:rsid w:val="0038515B"/>
    <w:rsid w:val="003852EE"/>
    <w:rsid w:val="00386B2C"/>
    <w:rsid w:val="00386FF3"/>
    <w:rsid w:val="003A0F0D"/>
    <w:rsid w:val="003A1D0F"/>
    <w:rsid w:val="003A7954"/>
    <w:rsid w:val="003B6A91"/>
    <w:rsid w:val="003D5A15"/>
    <w:rsid w:val="003E04A6"/>
    <w:rsid w:val="003E0A7D"/>
    <w:rsid w:val="003E17B0"/>
    <w:rsid w:val="003E7448"/>
    <w:rsid w:val="00400D8E"/>
    <w:rsid w:val="00401BE1"/>
    <w:rsid w:val="0042367C"/>
    <w:rsid w:val="00424E21"/>
    <w:rsid w:val="00441A29"/>
    <w:rsid w:val="0045589A"/>
    <w:rsid w:val="00460A89"/>
    <w:rsid w:val="00460C31"/>
    <w:rsid w:val="0046253E"/>
    <w:rsid w:val="0046783D"/>
    <w:rsid w:val="00471CE1"/>
    <w:rsid w:val="00471F00"/>
    <w:rsid w:val="00475C63"/>
    <w:rsid w:val="00484A20"/>
    <w:rsid w:val="00485AC6"/>
    <w:rsid w:val="004A0A42"/>
    <w:rsid w:val="004B2301"/>
    <w:rsid w:val="004B252C"/>
    <w:rsid w:val="004B43C9"/>
    <w:rsid w:val="004C3FD3"/>
    <w:rsid w:val="004C78CB"/>
    <w:rsid w:val="004D6AED"/>
    <w:rsid w:val="004E33A8"/>
    <w:rsid w:val="004F2A00"/>
    <w:rsid w:val="004F2BF0"/>
    <w:rsid w:val="004F6E7F"/>
    <w:rsid w:val="0051373C"/>
    <w:rsid w:val="0051399E"/>
    <w:rsid w:val="00521479"/>
    <w:rsid w:val="00535902"/>
    <w:rsid w:val="00537380"/>
    <w:rsid w:val="0054787F"/>
    <w:rsid w:val="00553664"/>
    <w:rsid w:val="00555948"/>
    <w:rsid w:val="00557929"/>
    <w:rsid w:val="00557D2C"/>
    <w:rsid w:val="005616BA"/>
    <w:rsid w:val="00562F6E"/>
    <w:rsid w:val="005633AD"/>
    <w:rsid w:val="00565293"/>
    <w:rsid w:val="00581068"/>
    <w:rsid w:val="00584051"/>
    <w:rsid w:val="00584A74"/>
    <w:rsid w:val="00593B3B"/>
    <w:rsid w:val="00594B20"/>
    <w:rsid w:val="005975EE"/>
    <w:rsid w:val="00597D24"/>
    <w:rsid w:val="005A1E88"/>
    <w:rsid w:val="005C04A2"/>
    <w:rsid w:val="005C2B0E"/>
    <w:rsid w:val="005C3EE9"/>
    <w:rsid w:val="005D0380"/>
    <w:rsid w:val="005D38BA"/>
    <w:rsid w:val="005E0846"/>
    <w:rsid w:val="005E7BFD"/>
    <w:rsid w:val="005F72FF"/>
    <w:rsid w:val="00607CF0"/>
    <w:rsid w:val="00617D1F"/>
    <w:rsid w:val="0062178B"/>
    <w:rsid w:val="00627280"/>
    <w:rsid w:val="0064044E"/>
    <w:rsid w:val="00644BDC"/>
    <w:rsid w:val="006505E7"/>
    <w:rsid w:val="00654029"/>
    <w:rsid w:val="00666468"/>
    <w:rsid w:val="00672C63"/>
    <w:rsid w:val="00681605"/>
    <w:rsid w:val="006826B1"/>
    <w:rsid w:val="00687FA0"/>
    <w:rsid w:val="006B1974"/>
    <w:rsid w:val="006B3115"/>
    <w:rsid w:val="006C3C2D"/>
    <w:rsid w:val="006E3E5E"/>
    <w:rsid w:val="006F04EF"/>
    <w:rsid w:val="006F2055"/>
    <w:rsid w:val="00703AC7"/>
    <w:rsid w:val="00703F3A"/>
    <w:rsid w:val="00733C6A"/>
    <w:rsid w:val="007346FE"/>
    <w:rsid w:val="00740DA4"/>
    <w:rsid w:val="007531B9"/>
    <w:rsid w:val="00764320"/>
    <w:rsid w:val="00764E13"/>
    <w:rsid w:val="007656B6"/>
    <w:rsid w:val="00767DCB"/>
    <w:rsid w:val="007754A9"/>
    <w:rsid w:val="00776741"/>
    <w:rsid w:val="0078479C"/>
    <w:rsid w:val="007942EB"/>
    <w:rsid w:val="007A3E87"/>
    <w:rsid w:val="007A551D"/>
    <w:rsid w:val="007A7FA3"/>
    <w:rsid w:val="007C103F"/>
    <w:rsid w:val="007C7BA2"/>
    <w:rsid w:val="007D32B8"/>
    <w:rsid w:val="007D73C9"/>
    <w:rsid w:val="007E16A8"/>
    <w:rsid w:val="007E2449"/>
    <w:rsid w:val="008104E3"/>
    <w:rsid w:val="008302D4"/>
    <w:rsid w:val="00830790"/>
    <w:rsid w:val="00835B6A"/>
    <w:rsid w:val="00842E13"/>
    <w:rsid w:val="0087732B"/>
    <w:rsid w:val="0088476F"/>
    <w:rsid w:val="00885C63"/>
    <w:rsid w:val="008A2F78"/>
    <w:rsid w:val="008A3DF3"/>
    <w:rsid w:val="008A7964"/>
    <w:rsid w:val="008B51EA"/>
    <w:rsid w:val="008D35FB"/>
    <w:rsid w:val="008E032B"/>
    <w:rsid w:val="008E299A"/>
    <w:rsid w:val="008E5ADC"/>
    <w:rsid w:val="008F05E4"/>
    <w:rsid w:val="008F4AEF"/>
    <w:rsid w:val="00902504"/>
    <w:rsid w:val="00904EA4"/>
    <w:rsid w:val="00905D63"/>
    <w:rsid w:val="00907698"/>
    <w:rsid w:val="00915197"/>
    <w:rsid w:val="00920A05"/>
    <w:rsid w:val="00930CB8"/>
    <w:rsid w:val="00935E4B"/>
    <w:rsid w:val="00935F44"/>
    <w:rsid w:val="009442B2"/>
    <w:rsid w:val="00951426"/>
    <w:rsid w:val="00954094"/>
    <w:rsid w:val="00956461"/>
    <w:rsid w:val="009757A6"/>
    <w:rsid w:val="0098610D"/>
    <w:rsid w:val="009A2F5F"/>
    <w:rsid w:val="009A548D"/>
    <w:rsid w:val="009B1EBF"/>
    <w:rsid w:val="009B5DCC"/>
    <w:rsid w:val="009C1ABC"/>
    <w:rsid w:val="009D0011"/>
    <w:rsid w:val="009E085B"/>
    <w:rsid w:val="009F10DB"/>
    <w:rsid w:val="00A01179"/>
    <w:rsid w:val="00A078C9"/>
    <w:rsid w:val="00A21F1C"/>
    <w:rsid w:val="00A354D8"/>
    <w:rsid w:val="00A42441"/>
    <w:rsid w:val="00A42905"/>
    <w:rsid w:val="00A55874"/>
    <w:rsid w:val="00A56DD3"/>
    <w:rsid w:val="00A62339"/>
    <w:rsid w:val="00A65475"/>
    <w:rsid w:val="00A70451"/>
    <w:rsid w:val="00A767CF"/>
    <w:rsid w:val="00A868BE"/>
    <w:rsid w:val="00A86E20"/>
    <w:rsid w:val="00A8752B"/>
    <w:rsid w:val="00A92603"/>
    <w:rsid w:val="00A944CC"/>
    <w:rsid w:val="00A95447"/>
    <w:rsid w:val="00AA652B"/>
    <w:rsid w:val="00AA69D4"/>
    <w:rsid w:val="00AA7F53"/>
    <w:rsid w:val="00AB6601"/>
    <w:rsid w:val="00AC444E"/>
    <w:rsid w:val="00AC6927"/>
    <w:rsid w:val="00AD670F"/>
    <w:rsid w:val="00AE119F"/>
    <w:rsid w:val="00AE5F9B"/>
    <w:rsid w:val="00AE61C2"/>
    <w:rsid w:val="00AE7373"/>
    <w:rsid w:val="00AF1828"/>
    <w:rsid w:val="00AF2BE2"/>
    <w:rsid w:val="00AF5432"/>
    <w:rsid w:val="00AF5A1C"/>
    <w:rsid w:val="00B005E1"/>
    <w:rsid w:val="00B06401"/>
    <w:rsid w:val="00B17C2B"/>
    <w:rsid w:val="00B22060"/>
    <w:rsid w:val="00B2364C"/>
    <w:rsid w:val="00B237FF"/>
    <w:rsid w:val="00B25277"/>
    <w:rsid w:val="00B3074A"/>
    <w:rsid w:val="00B40D58"/>
    <w:rsid w:val="00B6434F"/>
    <w:rsid w:val="00B64CEF"/>
    <w:rsid w:val="00B72EA9"/>
    <w:rsid w:val="00B74E97"/>
    <w:rsid w:val="00B75CCD"/>
    <w:rsid w:val="00B77BC1"/>
    <w:rsid w:val="00B84B67"/>
    <w:rsid w:val="00B84C85"/>
    <w:rsid w:val="00B9197B"/>
    <w:rsid w:val="00B95D61"/>
    <w:rsid w:val="00B97725"/>
    <w:rsid w:val="00BA0A9F"/>
    <w:rsid w:val="00BB4375"/>
    <w:rsid w:val="00BB59A8"/>
    <w:rsid w:val="00BC049D"/>
    <w:rsid w:val="00BC6123"/>
    <w:rsid w:val="00BD6B1E"/>
    <w:rsid w:val="00BD73A2"/>
    <w:rsid w:val="00BD7CA3"/>
    <w:rsid w:val="00BE2EFF"/>
    <w:rsid w:val="00BE6394"/>
    <w:rsid w:val="00C00C72"/>
    <w:rsid w:val="00C02CD8"/>
    <w:rsid w:val="00C040CB"/>
    <w:rsid w:val="00C10989"/>
    <w:rsid w:val="00C11B45"/>
    <w:rsid w:val="00C17B4A"/>
    <w:rsid w:val="00C219B7"/>
    <w:rsid w:val="00C27117"/>
    <w:rsid w:val="00C42E6A"/>
    <w:rsid w:val="00C47593"/>
    <w:rsid w:val="00C47EF2"/>
    <w:rsid w:val="00C50313"/>
    <w:rsid w:val="00C61A4F"/>
    <w:rsid w:val="00C8459C"/>
    <w:rsid w:val="00C856BD"/>
    <w:rsid w:val="00C97D72"/>
    <w:rsid w:val="00CA04CB"/>
    <w:rsid w:val="00CA29DE"/>
    <w:rsid w:val="00CA2C7C"/>
    <w:rsid w:val="00CA47DA"/>
    <w:rsid w:val="00CA7930"/>
    <w:rsid w:val="00CB1919"/>
    <w:rsid w:val="00CE20A7"/>
    <w:rsid w:val="00CE4AC0"/>
    <w:rsid w:val="00CF13EE"/>
    <w:rsid w:val="00CF32A2"/>
    <w:rsid w:val="00CF5D0F"/>
    <w:rsid w:val="00CF60F3"/>
    <w:rsid w:val="00D01A38"/>
    <w:rsid w:val="00D1646F"/>
    <w:rsid w:val="00D27691"/>
    <w:rsid w:val="00D41823"/>
    <w:rsid w:val="00D43DD6"/>
    <w:rsid w:val="00D45220"/>
    <w:rsid w:val="00D45C01"/>
    <w:rsid w:val="00D466CD"/>
    <w:rsid w:val="00D50E5B"/>
    <w:rsid w:val="00D70A5C"/>
    <w:rsid w:val="00D7271D"/>
    <w:rsid w:val="00D76C03"/>
    <w:rsid w:val="00D7755D"/>
    <w:rsid w:val="00D800C8"/>
    <w:rsid w:val="00D91185"/>
    <w:rsid w:val="00D95ED4"/>
    <w:rsid w:val="00D96EB4"/>
    <w:rsid w:val="00DB2FCD"/>
    <w:rsid w:val="00DB6E1D"/>
    <w:rsid w:val="00DB6EC4"/>
    <w:rsid w:val="00DC3097"/>
    <w:rsid w:val="00DD18BC"/>
    <w:rsid w:val="00DE115A"/>
    <w:rsid w:val="00DE478F"/>
    <w:rsid w:val="00DF335A"/>
    <w:rsid w:val="00DF51CA"/>
    <w:rsid w:val="00E019D8"/>
    <w:rsid w:val="00E04156"/>
    <w:rsid w:val="00E134E4"/>
    <w:rsid w:val="00E17E92"/>
    <w:rsid w:val="00E301C6"/>
    <w:rsid w:val="00E33CBC"/>
    <w:rsid w:val="00E47817"/>
    <w:rsid w:val="00E567CD"/>
    <w:rsid w:val="00E6721E"/>
    <w:rsid w:val="00E96DBD"/>
    <w:rsid w:val="00EB1840"/>
    <w:rsid w:val="00EB1DA1"/>
    <w:rsid w:val="00EC5F5C"/>
    <w:rsid w:val="00ED44E8"/>
    <w:rsid w:val="00ED4984"/>
    <w:rsid w:val="00F007FF"/>
    <w:rsid w:val="00F00F30"/>
    <w:rsid w:val="00F02916"/>
    <w:rsid w:val="00F04769"/>
    <w:rsid w:val="00F047CA"/>
    <w:rsid w:val="00F114A2"/>
    <w:rsid w:val="00F11670"/>
    <w:rsid w:val="00F153F0"/>
    <w:rsid w:val="00F15CF8"/>
    <w:rsid w:val="00F16B12"/>
    <w:rsid w:val="00F22DFD"/>
    <w:rsid w:val="00F331E3"/>
    <w:rsid w:val="00F37AEC"/>
    <w:rsid w:val="00F60DD6"/>
    <w:rsid w:val="00F624DD"/>
    <w:rsid w:val="00F755AF"/>
    <w:rsid w:val="00F774D5"/>
    <w:rsid w:val="00F81993"/>
    <w:rsid w:val="00F856A0"/>
    <w:rsid w:val="00F91837"/>
    <w:rsid w:val="00F92018"/>
    <w:rsid w:val="00F96320"/>
    <w:rsid w:val="00FC00ED"/>
    <w:rsid w:val="00FC2D42"/>
    <w:rsid w:val="00FC43EA"/>
    <w:rsid w:val="00FC7F5B"/>
    <w:rsid w:val="00FD7006"/>
    <w:rsid w:val="00FE04E9"/>
    <w:rsid w:val="00FF06E1"/>
    <w:rsid w:val="00FF627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61104D6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E04E9"/>
    <w:pPr>
      <w:spacing w:after="200" w:line="276" w:lineRule="auto"/>
    </w:pPr>
    <w:rPr>
      <w:rFonts w:ascii="Calibri" w:eastAsia="Calibri" w:hAnsi="Calibri" w:cs="Times New Roman"/>
      <w:sz w:val="22"/>
      <w:szCs w:val="22"/>
    </w:rPr>
  </w:style>
  <w:style w:type="paragraph" w:styleId="Heading4">
    <w:name w:val="heading 4"/>
    <w:basedOn w:val="Normal"/>
    <w:link w:val="Heading4Char"/>
    <w:uiPriority w:val="9"/>
    <w:qFormat/>
    <w:rsid w:val="004C3FD3"/>
    <w:pPr>
      <w:spacing w:before="100" w:beforeAutospacing="1" w:after="100" w:afterAutospacing="1" w:line="240" w:lineRule="auto"/>
      <w:outlineLvl w:val="3"/>
    </w:pPr>
    <w:rPr>
      <w:rFonts w:ascii="Times" w:eastAsiaTheme="minorEastAsia" w:hAnsi="Times" w:cstheme="minorBidi"/>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ebtexttypa">
    <w:name w:val="webtexttypa"/>
    <w:uiPriority w:val="99"/>
    <w:rsid w:val="00FE04E9"/>
  </w:style>
  <w:style w:type="paragraph" w:styleId="BalloonText">
    <w:name w:val="Balloon Text"/>
    <w:basedOn w:val="Normal"/>
    <w:link w:val="BalloonTextChar"/>
    <w:uiPriority w:val="99"/>
    <w:semiHidden/>
    <w:unhideWhenUsed/>
    <w:rsid w:val="007942EB"/>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942EB"/>
    <w:rPr>
      <w:rFonts w:ascii="Lucida Grande" w:eastAsia="Calibri" w:hAnsi="Lucida Grande" w:cs="Lucida Grande"/>
      <w:sz w:val="18"/>
      <w:szCs w:val="18"/>
    </w:rPr>
  </w:style>
  <w:style w:type="paragraph" w:styleId="ListParagraph">
    <w:name w:val="List Paragraph"/>
    <w:basedOn w:val="Normal"/>
    <w:uiPriority w:val="34"/>
    <w:qFormat/>
    <w:rsid w:val="00B005E1"/>
    <w:pPr>
      <w:ind w:left="720"/>
      <w:contextualSpacing/>
    </w:pPr>
    <w:rPr>
      <w:rFonts w:asciiTheme="minorHAnsi" w:eastAsiaTheme="minorHAnsi" w:hAnsiTheme="minorHAnsi" w:cstheme="minorBidi"/>
    </w:rPr>
  </w:style>
  <w:style w:type="paragraph" w:customStyle="1" w:styleId="ColorfulList-Accent11">
    <w:name w:val="Colorful List - Accent 11"/>
    <w:autoRedefine/>
    <w:uiPriority w:val="34"/>
    <w:qFormat/>
    <w:rsid w:val="00114F13"/>
    <w:pPr>
      <w:widowControl w:val="0"/>
      <w:numPr>
        <w:numId w:val="4"/>
      </w:numPr>
      <w:autoSpaceDE w:val="0"/>
      <w:autoSpaceDN w:val="0"/>
      <w:adjustRightInd w:val="0"/>
      <w:spacing w:line="360" w:lineRule="auto"/>
      <w:contextualSpacing/>
    </w:pPr>
    <w:rPr>
      <w:rFonts w:ascii="Book Antiqua" w:eastAsia="ヒラギノ角ゴ Pro W3" w:hAnsi="Book Antiqua" w:cs="Times New Roman"/>
      <w:color w:val="000000"/>
      <w:szCs w:val="20"/>
      <w:u w:color="262626"/>
    </w:rPr>
  </w:style>
  <w:style w:type="character" w:styleId="HTMLCite">
    <w:name w:val="HTML Cite"/>
    <w:uiPriority w:val="99"/>
    <w:unhideWhenUsed/>
    <w:rsid w:val="009E085B"/>
    <w:rPr>
      <w:i/>
      <w:iCs/>
    </w:rPr>
  </w:style>
  <w:style w:type="character" w:customStyle="1" w:styleId="booktitle2">
    <w:name w:val="booktitle2"/>
    <w:rsid w:val="009E085B"/>
    <w:rPr>
      <w:i/>
      <w:iCs/>
    </w:rPr>
  </w:style>
  <w:style w:type="character" w:customStyle="1" w:styleId="pubyear">
    <w:name w:val="pubyear"/>
    <w:rsid w:val="009E085B"/>
  </w:style>
  <w:style w:type="character" w:customStyle="1" w:styleId="apple-converted-space">
    <w:name w:val="apple-converted-space"/>
    <w:basedOn w:val="DefaultParagraphFont"/>
    <w:rsid w:val="00C17B4A"/>
  </w:style>
  <w:style w:type="character" w:customStyle="1" w:styleId="highlight">
    <w:name w:val="highlight"/>
    <w:basedOn w:val="DefaultParagraphFont"/>
    <w:rsid w:val="00C17B4A"/>
  </w:style>
  <w:style w:type="character" w:customStyle="1" w:styleId="Heading4Char">
    <w:name w:val="Heading 4 Char"/>
    <w:basedOn w:val="DefaultParagraphFont"/>
    <w:link w:val="Heading4"/>
    <w:uiPriority w:val="9"/>
    <w:rsid w:val="004C3FD3"/>
    <w:rPr>
      <w:rFonts w:ascii="Times" w:hAnsi="Times"/>
      <w:b/>
      <w:bCs/>
    </w:rPr>
  </w:style>
  <w:style w:type="paragraph" w:styleId="NormalWeb">
    <w:name w:val="Normal (Web)"/>
    <w:basedOn w:val="Normal"/>
    <w:uiPriority w:val="99"/>
    <w:semiHidden/>
    <w:unhideWhenUsed/>
    <w:rsid w:val="004C3FD3"/>
    <w:pPr>
      <w:spacing w:before="100" w:beforeAutospacing="1" w:after="100" w:afterAutospacing="1" w:line="240" w:lineRule="auto"/>
    </w:pPr>
    <w:rPr>
      <w:rFonts w:ascii="Times" w:eastAsiaTheme="minorEastAsia" w:hAnsi="Times"/>
      <w:sz w:val="20"/>
      <w:szCs w:val="20"/>
    </w:rPr>
  </w:style>
  <w:style w:type="character" w:styleId="CommentReference">
    <w:name w:val="annotation reference"/>
    <w:basedOn w:val="DefaultParagraphFont"/>
    <w:uiPriority w:val="99"/>
    <w:semiHidden/>
    <w:unhideWhenUsed/>
    <w:rsid w:val="007346FE"/>
    <w:rPr>
      <w:sz w:val="18"/>
      <w:szCs w:val="18"/>
    </w:rPr>
  </w:style>
  <w:style w:type="paragraph" w:styleId="CommentText">
    <w:name w:val="annotation text"/>
    <w:basedOn w:val="Normal"/>
    <w:link w:val="CommentTextChar"/>
    <w:uiPriority w:val="99"/>
    <w:semiHidden/>
    <w:unhideWhenUsed/>
    <w:rsid w:val="007346FE"/>
    <w:pPr>
      <w:spacing w:line="240" w:lineRule="auto"/>
    </w:pPr>
    <w:rPr>
      <w:sz w:val="24"/>
      <w:szCs w:val="24"/>
    </w:rPr>
  </w:style>
  <w:style w:type="character" w:customStyle="1" w:styleId="CommentTextChar">
    <w:name w:val="Comment Text Char"/>
    <w:basedOn w:val="DefaultParagraphFont"/>
    <w:link w:val="CommentText"/>
    <w:uiPriority w:val="99"/>
    <w:semiHidden/>
    <w:rsid w:val="007346FE"/>
    <w:rPr>
      <w:rFonts w:ascii="Calibri" w:eastAsia="Calibri" w:hAnsi="Calibri" w:cs="Times New Roman"/>
    </w:rPr>
  </w:style>
  <w:style w:type="paragraph" w:styleId="CommentSubject">
    <w:name w:val="annotation subject"/>
    <w:basedOn w:val="CommentText"/>
    <w:next w:val="CommentText"/>
    <w:link w:val="CommentSubjectChar"/>
    <w:uiPriority w:val="99"/>
    <w:semiHidden/>
    <w:unhideWhenUsed/>
    <w:rsid w:val="007346FE"/>
    <w:rPr>
      <w:b/>
      <w:bCs/>
      <w:sz w:val="20"/>
      <w:szCs w:val="20"/>
    </w:rPr>
  </w:style>
  <w:style w:type="character" w:customStyle="1" w:styleId="CommentSubjectChar">
    <w:name w:val="Comment Subject Char"/>
    <w:basedOn w:val="CommentTextChar"/>
    <w:link w:val="CommentSubject"/>
    <w:uiPriority w:val="99"/>
    <w:semiHidden/>
    <w:rsid w:val="007346FE"/>
    <w:rPr>
      <w:rFonts w:ascii="Calibri" w:eastAsia="Calibri" w:hAnsi="Calibri" w:cs="Times New Roman"/>
      <w:b/>
      <w:bCs/>
      <w:sz w:val="20"/>
      <w:szCs w:val="20"/>
    </w:rPr>
  </w:style>
  <w:style w:type="paragraph" w:styleId="Revision">
    <w:name w:val="Revision"/>
    <w:hidden/>
    <w:uiPriority w:val="99"/>
    <w:semiHidden/>
    <w:rsid w:val="00B84B67"/>
    <w:rPr>
      <w:rFonts w:ascii="Calibri" w:eastAsia="Calibri" w:hAnsi="Calibri" w:cs="Times New Roman"/>
      <w:sz w:val="22"/>
      <w:szCs w:val="22"/>
    </w:rPr>
  </w:style>
  <w:style w:type="paragraph" w:styleId="List2">
    <w:name w:val="List 2"/>
    <w:basedOn w:val="Normal"/>
    <w:uiPriority w:val="99"/>
    <w:semiHidden/>
    <w:unhideWhenUsed/>
    <w:rsid w:val="00935F44"/>
    <w:pPr>
      <w:ind w:left="720" w:hanging="360"/>
      <w:contextualSpacing/>
    </w:pPr>
  </w:style>
  <w:style w:type="paragraph" w:styleId="Header">
    <w:name w:val="header"/>
    <w:basedOn w:val="Normal"/>
    <w:link w:val="HeaderChar"/>
    <w:uiPriority w:val="99"/>
    <w:unhideWhenUsed/>
    <w:rsid w:val="00FC2D42"/>
    <w:pPr>
      <w:pBdr>
        <w:bottom w:val="single" w:sz="6" w:space="1" w:color="auto"/>
      </w:pBdr>
      <w:tabs>
        <w:tab w:val="center" w:pos="4153"/>
        <w:tab w:val="right" w:pos="8306"/>
      </w:tabs>
      <w:snapToGrid w:val="0"/>
      <w:spacing w:line="240" w:lineRule="auto"/>
      <w:jc w:val="center"/>
    </w:pPr>
    <w:rPr>
      <w:sz w:val="18"/>
      <w:szCs w:val="18"/>
    </w:rPr>
  </w:style>
  <w:style w:type="character" w:customStyle="1" w:styleId="HeaderChar">
    <w:name w:val="Header Char"/>
    <w:basedOn w:val="DefaultParagraphFont"/>
    <w:link w:val="Header"/>
    <w:uiPriority w:val="99"/>
    <w:rsid w:val="00FC2D42"/>
    <w:rPr>
      <w:rFonts w:ascii="Calibri" w:eastAsia="Calibri" w:hAnsi="Calibri" w:cs="Times New Roman"/>
      <w:sz w:val="18"/>
      <w:szCs w:val="18"/>
    </w:rPr>
  </w:style>
  <w:style w:type="paragraph" w:styleId="Footer">
    <w:name w:val="footer"/>
    <w:basedOn w:val="Normal"/>
    <w:link w:val="FooterChar"/>
    <w:uiPriority w:val="99"/>
    <w:unhideWhenUsed/>
    <w:rsid w:val="00FC2D42"/>
    <w:pPr>
      <w:tabs>
        <w:tab w:val="center" w:pos="4153"/>
        <w:tab w:val="right" w:pos="8306"/>
      </w:tabs>
      <w:snapToGrid w:val="0"/>
      <w:spacing w:line="240" w:lineRule="auto"/>
    </w:pPr>
    <w:rPr>
      <w:sz w:val="18"/>
      <w:szCs w:val="18"/>
    </w:rPr>
  </w:style>
  <w:style w:type="character" w:customStyle="1" w:styleId="FooterChar">
    <w:name w:val="Footer Char"/>
    <w:basedOn w:val="DefaultParagraphFont"/>
    <w:link w:val="Footer"/>
    <w:uiPriority w:val="99"/>
    <w:rsid w:val="00FC2D42"/>
    <w:rPr>
      <w:rFonts w:ascii="Calibri" w:eastAsia="Calibri" w:hAnsi="Calibri" w:cs="Times New Roman"/>
      <w:sz w:val="18"/>
      <w:szCs w:val="18"/>
    </w:rPr>
  </w:style>
  <w:style w:type="paragraph" w:styleId="PlainText">
    <w:name w:val="Plain Text"/>
    <w:basedOn w:val="Normal"/>
    <w:link w:val="PlainTextChar"/>
    <w:rsid w:val="00C00C72"/>
    <w:pPr>
      <w:widowControl w:val="0"/>
      <w:spacing w:after="0" w:line="240" w:lineRule="auto"/>
      <w:jc w:val="both"/>
    </w:pPr>
    <w:rPr>
      <w:rFonts w:ascii="宋体" w:eastAsia="宋体" w:hAnsi="Courier New" w:cs="Courier New"/>
      <w:kern w:val="2"/>
      <w:sz w:val="21"/>
      <w:szCs w:val="21"/>
      <w:lang w:eastAsia="zh-CN"/>
    </w:rPr>
  </w:style>
  <w:style w:type="character" w:customStyle="1" w:styleId="PlainTextChar">
    <w:name w:val="Plain Text Char"/>
    <w:basedOn w:val="DefaultParagraphFont"/>
    <w:link w:val="PlainText"/>
    <w:rsid w:val="00C00C72"/>
    <w:rPr>
      <w:rFonts w:ascii="宋体" w:eastAsia="宋体" w:hAnsi="Courier New" w:cs="Courier New"/>
      <w:kern w:val="2"/>
      <w:sz w:val="21"/>
      <w:szCs w:val="21"/>
      <w:lang w:eastAsia="zh-CN"/>
    </w:rPr>
  </w:style>
  <w:style w:type="character" w:styleId="Emphasis">
    <w:name w:val="Emphasis"/>
    <w:qFormat/>
    <w:rsid w:val="004C78CB"/>
    <w:rPr>
      <w:rFonts w:ascii="Book Antiqua" w:hAnsi="Book Antiqua"/>
      <w:iCs/>
      <w:sz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E04E9"/>
    <w:pPr>
      <w:spacing w:after="200" w:line="276" w:lineRule="auto"/>
    </w:pPr>
    <w:rPr>
      <w:rFonts w:ascii="Calibri" w:eastAsia="Calibri" w:hAnsi="Calibri" w:cs="Times New Roman"/>
      <w:sz w:val="22"/>
      <w:szCs w:val="22"/>
    </w:rPr>
  </w:style>
  <w:style w:type="paragraph" w:styleId="Heading4">
    <w:name w:val="heading 4"/>
    <w:basedOn w:val="Normal"/>
    <w:link w:val="Heading4Char"/>
    <w:uiPriority w:val="9"/>
    <w:qFormat/>
    <w:rsid w:val="004C3FD3"/>
    <w:pPr>
      <w:spacing w:before="100" w:beforeAutospacing="1" w:after="100" w:afterAutospacing="1" w:line="240" w:lineRule="auto"/>
      <w:outlineLvl w:val="3"/>
    </w:pPr>
    <w:rPr>
      <w:rFonts w:ascii="Times" w:eastAsiaTheme="minorEastAsia" w:hAnsi="Times" w:cstheme="minorBidi"/>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ebtexttypa">
    <w:name w:val="webtexttypa"/>
    <w:uiPriority w:val="99"/>
    <w:rsid w:val="00FE04E9"/>
  </w:style>
  <w:style w:type="paragraph" w:styleId="BalloonText">
    <w:name w:val="Balloon Text"/>
    <w:basedOn w:val="Normal"/>
    <w:link w:val="BalloonTextChar"/>
    <w:uiPriority w:val="99"/>
    <w:semiHidden/>
    <w:unhideWhenUsed/>
    <w:rsid w:val="007942EB"/>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942EB"/>
    <w:rPr>
      <w:rFonts w:ascii="Lucida Grande" w:eastAsia="Calibri" w:hAnsi="Lucida Grande" w:cs="Lucida Grande"/>
      <w:sz w:val="18"/>
      <w:szCs w:val="18"/>
    </w:rPr>
  </w:style>
  <w:style w:type="paragraph" w:styleId="ListParagraph">
    <w:name w:val="List Paragraph"/>
    <w:basedOn w:val="Normal"/>
    <w:uiPriority w:val="34"/>
    <w:qFormat/>
    <w:rsid w:val="00B005E1"/>
    <w:pPr>
      <w:ind w:left="720"/>
      <w:contextualSpacing/>
    </w:pPr>
    <w:rPr>
      <w:rFonts w:asciiTheme="minorHAnsi" w:eastAsiaTheme="minorHAnsi" w:hAnsiTheme="minorHAnsi" w:cstheme="minorBidi"/>
    </w:rPr>
  </w:style>
  <w:style w:type="paragraph" w:customStyle="1" w:styleId="ColorfulList-Accent11">
    <w:name w:val="Colorful List - Accent 11"/>
    <w:autoRedefine/>
    <w:uiPriority w:val="34"/>
    <w:qFormat/>
    <w:rsid w:val="00114F13"/>
    <w:pPr>
      <w:widowControl w:val="0"/>
      <w:numPr>
        <w:numId w:val="4"/>
      </w:numPr>
      <w:autoSpaceDE w:val="0"/>
      <w:autoSpaceDN w:val="0"/>
      <w:adjustRightInd w:val="0"/>
      <w:spacing w:line="360" w:lineRule="auto"/>
      <w:contextualSpacing/>
    </w:pPr>
    <w:rPr>
      <w:rFonts w:ascii="Book Antiqua" w:eastAsia="ヒラギノ角ゴ Pro W3" w:hAnsi="Book Antiqua" w:cs="Times New Roman"/>
      <w:color w:val="000000"/>
      <w:szCs w:val="20"/>
      <w:u w:color="262626"/>
    </w:rPr>
  </w:style>
  <w:style w:type="character" w:styleId="HTMLCite">
    <w:name w:val="HTML Cite"/>
    <w:uiPriority w:val="99"/>
    <w:unhideWhenUsed/>
    <w:rsid w:val="009E085B"/>
    <w:rPr>
      <w:i/>
      <w:iCs/>
    </w:rPr>
  </w:style>
  <w:style w:type="character" w:customStyle="1" w:styleId="booktitle2">
    <w:name w:val="booktitle2"/>
    <w:rsid w:val="009E085B"/>
    <w:rPr>
      <w:i/>
      <w:iCs/>
    </w:rPr>
  </w:style>
  <w:style w:type="character" w:customStyle="1" w:styleId="pubyear">
    <w:name w:val="pubyear"/>
    <w:rsid w:val="009E085B"/>
  </w:style>
  <w:style w:type="character" w:customStyle="1" w:styleId="apple-converted-space">
    <w:name w:val="apple-converted-space"/>
    <w:basedOn w:val="DefaultParagraphFont"/>
    <w:rsid w:val="00C17B4A"/>
  </w:style>
  <w:style w:type="character" w:customStyle="1" w:styleId="highlight">
    <w:name w:val="highlight"/>
    <w:basedOn w:val="DefaultParagraphFont"/>
    <w:rsid w:val="00C17B4A"/>
  </w:style>
  <w:style w:type="character" w:customStyle="1" w:styleId="Heading4Char">
    <w:name w:val="Heading 4 Char"/>
    <w:basedOn w:val="DefaultParagraphFont"/>
    <w:link w:val="Heading4"/>
    <w:uiPriority w:val="9"/>
    <w:rsid w:val="004C3FD3"/>
    <w:rPr>
      <w:rFonts w:ascii="Times" w:hAnsi="Times"/>
      <w:b/>
      <w:bCs/>
    </w:rPr>
  </w:style>
  <w:style w:type="paragraph" w:styleId="NormalWeb">
    <w:name w:val="Normal (Web)"/>
    <w:basedOn w:val="Normal"/>
    <w:uiPriority w:val="99"/>
    <w:semiHidden/>
    <w:unhideWhenUsed/>
    <w:rsid w:val="004C3FD3"/>
    <w:pPr>
      <w:spacing w:before="100" w:beforeAutospacing="1" w:after="100" w:afterAutospacing="1" w:line="240" w:lineRule="auto"/>
    </w:pPr>
    <w:rPr>
      <w:rFonts w:ascii="Times" w:eastAsiaTheme="minorEastAsia" w:hAnsi="Times"/>
      <w:sz w:val="20"/>
      <w:szCs w:val="20"/>
    </w:rPr>
  </w:style>
  <w:style w:type="character" w:styleId="CommentReference">
    <w:name w:val="annotation reference"/>
    <w:basedOn w:val="DefaultParagraphFont"/>
    <w:uiPriority w:val="99"/>
    <w:semiHidden/>
    <w:unhideWhenUsed/>
    <w:rsid w:val="007346FE"/>
    <w:rPr>
      <w:sz w:val="18"/>
      <w:szCs w:val="18"/>
    </w:rPr>
  </w:style>
  <w:style w:type="paragraph" w:styleId="CommentText">
    <w:name w:val="annotation text"/>
    <w:basedOn w:val="Normal"/>
    <w:link w:val="CommentTextChar"/>
    <w:uiPriority w:val="99"/>
    <w:semiHidden/>
    <w:unhideWhenUsed/>
    <w:rsid w:val="007346FE"/>
    <w:pPr>
      <w:spacing w:line="240" w:lineRule="auto"/>
    </w:pPr>
    <w:rPr>
      <w:sz w:val="24"/>
      <w:szCs w:val="24"/>
    </w:rPr>
  </w:style>
  <w:style w:type="character" w:customStyle="1" w:styleId="CommentTextChar">
    <w:name w:val="Comment Text Char"/>
    <w:basedOn w:val="DefaultParagraphFont"/>
    <w:link w:val="CommentText"/>
    <w:uiPriority w:val="99"/>
    <w:semiHidden/>
    <w:rsid w:val="007346FE"/>
    <w:rPr>
      <w:rFonts w:ascii="Calibri" w:eastAsia="Calibri" w:hAnsi="Calibri" w:cs="Times New Roman"/>
    </w:rPr>
  </w:style>
  <w:style w:type="paragraph" w:styleId="CommentSubject">
    <w:name w:val="annotation subject"/>
    <w:basedOn w:val="CommentText"/>
    <w:next w:val="CommentText"/>
    <w:link w:val="CommentSubjectChar"/>
    <w:uiPriority w:val="99"/>
    <w:semiHidden/>
    <w:unhideWhenUsed/>
    <w:rsid w:val="007346FE"/>
    <w:rPr>
      <w:b/>
      <w:bCs/>
      <w:sz w:val="20"/>
      <w:szCs w:val="20"/>
    </w:rPr>
  </w:style>
  <w:style w:type="character" w:customStyle="1" w:styleId="CommentSubjectChar">
    <w:name w:val="Comment Subject Char"/>
    <w:basedOn w:val="CommentTextChar"/>
    <w:link w:val="CommentSubject"/>
    <w:uiPriority w:val="99"/>
    <w:semiHidden/>
    <w:rsid w:val="007346FE"/>
    <w:rPr>
      <w:rFonts w:ascii="Calibri" w:eastAsia="Calibri" w:hAnsi="Calibri" w:cs="Times New Roman"/>
      <w:b/>
      <w:bCs/>
      <w:sz w:val="20"/>
      <w:szCs w:val="20"/>
    </w:rPr>
  </w:style>
  <w:style w:type="paragraph" w:styleId="Revision">
    <w:name w:val="Revision"/>
    <w:hidden/>
    <w:uiPriority w:val="99"/>
    <w:semiHidden/>
    <w:rsid w:val="00B84B67"/>
    <w:rPr>
      <w:rFonts w:ascii="Calibri" w:eastAsia="Calibri" w:hAnsi="Calibri" w:cs="Times New Roman"/>
      <w:sz w:val="22"/>
      <w:szCs w:val="22"/>
    </w:rPr>
  </w:style>
  <w:style w:type="paragraph" w:styleId="List2">
    <w:name w:val="List 2"/>
    <w:basedOn w:val="Normal"/>
    <w:uiPriority w:val="99"/>
    <w:semiHidden/>
    <w:unhideWhenUsed/>
    <w:rsid w:val="00935F44"/>
    <w:pPr>
      <w:ind w:left="720" w:hanging="360"/>
      <w:contextualSpacing/>
    </w:pPr>
  </w:style>
  <w:style w:type="paragraph" w:styleId="Header">
    <w:name w:val="header"/>
    <w:basedOn w:val="Normal"/>
    <w:link w:val="HeaderChar"/>
    <w:uiPriority w:val="99"/>
    <w:unhideWhenUsed/>
    <w:rsid w:val="00FC2D42"/>
    <w:pPr>
      <w:pBdr>
        <w:bottom w:val="single" w:sz="6" w:space="1" w:color="auto"/>
      </w:pBdr>
      <w:tabs>
        <w:tab w:val="center" w:pos="4153"/>
        <w:tab w:val="right" w:pos="8306"/>
      </w:tabs>
      <w:snapToGrid w:val="0"/>
      <w:spacing w:line="240" w:lineRule="auto"/>
      <w:jc w:val="center"/>
    </w:pPr>
    <w:rPr>
      <w:sz w:val="18"/>
      <w:szCs w:val="18"/>
    </w:rPr>
  </w:style>
  <w:style w:type="character" w:customStyle="1" w:styleId="HeaderChar">
    <w:name w:val="Header Char"/>
    <w:basedOn w:val="DefaultParagraphFont"/>
    <w:link w:val="Header"/>
    <w:uiPriority w:val="99"/>
    <w:rsid w:val="00FC2D42"/>
    <w:rPr>
      <w:rFonts w:ascii="Calibri" w:eastAsia="Calibri" w:hAnsi="Calibri" w:cs="Times New Roman"/>
      <w:sz w:val="18"/>
      <w:szCs w:val="18"/>
    </w:rPr>
  </w:style>
  <w:style w:type="paragraph" w:styleId="Footer">
    <w:name w:val="footer"/>
    <w:basedOn w:val="Normal"/>
    <w:link w:val="FooterChar"/>
    <w:uiPriority w:val="99"/>
    <w:unhideWhenUsed/>
    <w:rsid w:val="00FC2D42"/>
    <w:pPr>
      <w:tabs>
        <w:tab w:val="center" w:pos="4153"/>
        <w:tab w:val="right" w:pos="8306"/>
      </w:tabs>
      <w:snapToGrid w:val="0"/>
      <w:spacing w:line="240" w:lineRule="auto"/>
    </w:pPr>
    <w:rPr>
      <w:sz w:val="18"/>
      <w:szCs w:val="18"/>
    </w:rPr>
  </w:style>
  <w:style w:type="character" w:customStyle="1" w:styleId="FooterChar">
    <w:name w:val="Footer Char"/>
    <w:basedOn w:val="DefaultParagraphFont"/>
    <w:link w:val="Footer"/>
    <w:uiPriority w:val="99"/>
    <w:rsid w:val="00FC2D42"/>
    <w:rPr>
      <w:rFonts w:ascii="Calibri" w:eastAsia="Calibri" w:hAnsi="Calibri" w:cs="Times New Roman"/>
      <w:sz w:val="18"/>
      <w:szCs w:val="18"/>
    </w:rPr>
  </w:style>
  <w:style w:type="paragraph" w:styleId="PlainText">
    <w:name w:val="Plain Text"/>
    <w:basedOn w:val="Normal"/>
    <w:link w:val="PlainTextChar"/>
    <w:rsid w:val="00C00C72"/>
    <w:pPr>
      <w:widowControl w:val="0"/>
      <w:spacing w:after="0" w:line="240" w:lineRule="auto"/>
      <w:jc w:val="both"/>
    </w:pPr>
    <w:rPr>
      <w:rFonts w:ascii="宋体" w:eastAsia="宋体" w:hAnsi="Courier New" w:cs="Courier New"/>
      <w:kern w:val="2"/>
      <w:sz w:val="21"/>
      <w:szCs w:val="21"/>
      <w:lang w:eastAsia="zh-CN"/>
    </w:rPr>
  </w:style>
  <w:style w:type="character" w:customStyle="1" w:styleId="PlainTextChar">
    <w:name w:val="Plain Text Char"/>
    <w:basedOn w:val="DefaultParagraphFont"/>
    <w:link w:val="PlainText"/>
    <w:rsid w:val="00C00C72"/>
    <w:rPr>
      <w:rFonts w:ascii="宋体" w:eastAsia="宋体" w:hAnsi="Courier New" w:cs="Courier New"/>
      <w:kern w:val="2"/>
      <w:sz w:val="21"/>
      <w:szCs w:val="21"/>
      <w:lang w:eastAsia="zh-CN"/>
    </w:rPr>
  </w:style>
  <w:style w:type="character" w:styleId="Emphasis">
    <w:name w:val="Emphasis"/>
    <w:qFormat/>
    <w:rsid w:val="004C78CB"/>
    <w:rPr>
      <w:rFonts w:ascii="Book Antiqua" w:hAnsi="Book Antiqua"/>
      <w:iCs/>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0131634">
      <w:bodyDiv w:val="1"/>
      <w:marLeft w:val="0"/>
      <w:marRight w:val="0"/>
      <w:marTop w:val="0"/>
      <w:marBottom w:val="0"/>
      <w:divBdr>
        <w:top w:val="none" w:sz="0" w:space="0" w:color="auto"/>
        <w:left w:val="none" w:sz="0" w:space="0" w:color="auto"/>
        <w:bottom w:val="none" w:sz="0" w:space="0" w:color="auto"/>
        <w:right w:val="none" w:sz="0" w:space="0" w:color="auto"/>
      </w:divBdr>
    </w:div>
    <w:div w:id="192311757">
      <w:bodyDiv w:val="1"/>
      <w:marLeft w:val="0"/>
      <w:marRight w:val="0"/>
      <w:marTop w:val="0"/>
      <w:marBottom w:val="0"/>
      <w:divBdr>
        <w:top w:val="none" w:sz="0" w:space="0" w:color="auto"/>
        <w:left w:val="none" w:sz="0" w:space="0" w:color="auto"/>
        <w:bottom w:val="none" w:sz="0" w:space="0" w:color="auto"/>
        <w:right w:val="none" w:sz="0" w:space="0" w:color="auto"/>
      </w:divBdr>
    </w:div>
    <w:div w:id="243757235">
      <w:bodyDiv w:val="1"/>
      <w:marLeft w:val="0"/>
      <w:marRight w:val="0"/>
      <w:marTop w:val="0"/>
      <w:marBottom w:val="0"/>
      <w:divBdr>
        <w:top w:val="none" w:sz="0" w:space="0" w:color="auto"/>
        <w:left w:val="none" w:sz="0" w:space="0" w:color="auto"/>
        <w:bottom w:val="none" w:sz="0" w:space="0" w:color="auto"/>
        <w:right w:val="none" w:sz="0" w:space="0" w:color="auto"/>
      </w:divBdr>
    </w:div>
    <w:div w:id="490147989">
      <w:bodyDiv w:val="1"/>
      <w:marLeft w:val="0"/>
      <w:marRight w:val="0"/>
      <w:marTop w:val="0"/>
      <w:marBottom w:val="0"/>
      <w:divBdr>
        <w:top w:val="none" w:sz="0" w:space="0" w:color="auto"/>
        <w:left w:val="none" w:sz="0" w:space="0" w:color="auto"/>
        <w:bottom w:val="none" w:sz="0" w:space="0" w:color="auto"/>
        <w:right w:val="none" w:sz="0" w:space="0" w:color="auto"/>
      </w:divBdr>
      <w:divsChild>
        <w:div w:id="639193864">
          <w:marLeft w:val="0"/>
          <w:marRight w:val="0"/>
          <w:marTop w:val="0"/>
          <w:marBottom w:val="0"/>
          <w:divBdr>
            <w:top w:val="none" w:sz="0" w:space="0" w:color="auto"/>
            <w:left w:val="none" w:sz="0" w:space="0" w:color="auto"/>
            <w:bottom w:val="none" w:sz="0" w:space="0" w:color="auto"/>
            <w:right w:val="none" w:sz="0" w:space="0" w:color="auto"/>
          </w:divBdr>
        </w:div>
        <w:div w:id="2070956544">
          <w:marLeft w:val="0"/>
          <w:marRight w:val="0"/>
          <w:marTop w:val="0"/>
          <w:marBottom w:val="0"/>
          <w:divBdr>
            <w:top w:val="none" w:sz="0" w:space="0" w:color="auto"/>
            <w:left w:val="none" w:sz="0" w:space="0" w:color="auto"/>
            <w:bottom w:val="none" w:sz="0" w:space="0" w:color="auto"/>
            <w:right w:val="none" w:sz="0" w:space="0" w:color="auto"/>
          </w:divBdr>
        </w:div>
        <w:div w:id="159926030">
          <w:marLeft w:val="0"/>
          <w:marRight w:val="0"/>
          <w:marTop w:val="0"/>
          <w:marBottom w:val="0"/>
          <w:divBdr>
            <w:top w:val="none" w:sz="0" w:space="0" w:color="auto"/>
            <w:left w:val="none" w:sz="0" w:space="0" w:color="auto"/>
            <w:bottom w:val="none" w:sz="0" w:space="0" w:color="auto"/>
            <w:right w:val="none" w:sz="0" w:space="0" w:color="auto"/>
          </w:divBdr>
        </w:div>
        <w:div w:id="21588506">
          <w:marLeft w:val="0"/>
          <w:marRight w:val="0"/>
          <w:marTop w:val="0"/>
          <w:marBottom w:val="0"/>
          <w:divBdr>
            <w:top w:val="none" w:sz="0" w:space="0" w:color="auto"/>
            <w:left w:val="none" w:sz="0" w:space="0" w:color="auto"/>
            <w:bottom w:val="none" w:sz="0" w:space="0" w:color="auto"/>
            <w:right w:val="none" w:sz="0" w:space="0" w:color="auto"/>
          </w:divBdr>
        </w:div>
        <w:div w:id="200553271">
          <w:marLeft w:val="0"/>
          <w:marRight w:val="0"/>
          <w:marTop w:val="0"/>
          <w:marBottom w:val="0"/>
          <w:divBdr>
            <w:top w:val="none" w:sz="0" w:space="0" w:color="auto"/>
            <w:left w:val="none" w:sz="0" w:space="0" w:color="auto"/>
            <w:bottom w:val="none" w:sz="0" w:space="0" w:color="auto"/>
            <w:right w:val="none" w:sz="0" w:space="0" w:color="auto"/>
          </w:divBdr>
        </w:div>
        <w:div w:id="1861772326">
          <w:marLeft w:val="0"/>
          <w:marRight w:val="0"/>
          <w:marTop w:val="0"/>
          <w:marBottom w:val="0"/>
          <w:divBdr>
            <w:top w:val="none" w:sz="0" w:space="0" w:color="auto"/>
            <w:left w:val="none" w:sz="0" w:space="0" w:color="auto"/>
            <w:bottom w:val="none" w:sz="0" w:space="0" w:color="auto"/>
            <w:right w:val="none" w:sz="0" w:space="0" w:color="auto"/>
          </w:divBdr>
        </w:div>
        <w:div w:id="832379074">
          <w:marLeft w:val="0"/>
          <w:marRight w:val="0"/>
          <w:marTop w:val="0"/>
          <w:marBottom w:val="0"/>
          <w:divBdr>
            <w:top w:val="none" w:sz="0" w:space="0" w:color="auto"/>
            <w:left w:val="none" w:sz="0" w:space="0" w:color="auto"/>
            <w:bottom w:val="none" w:sz="0" w:space="0" w:color="auto"/>
            <w:right w:val="none" w:sz="0" w:space="0" w:color="auto"/>
          </w:divBdr>
        </w:div>
        <w:div w:id="1521894728">
          <w:marLeft w:val="0"/>
          <w:marRight w:val="0"/>
          <w:marTop w:val="0"/>
          <w:marBottom w:val="0"/>
          <w:divBdr>
            <w:top w:val="none" w:sz="0" w:space="0" w:color="auto"/>
            <w:left w:val="none" w:sz="0" w:space="0" w:color="auto"/>
            <w:bottom w:val="none" w:sz="0" w:space="0" w:color="auto"/>
            <w:right w:val="none" w:sz="0" w:space="0" w:color="auto"/>
          </w:divBdr>
        </w:div>
        <w:div w:id="1911816450">
          <w:marLeft w:val="0"/>
          <w:marRight w:val="0"/>
          <w:marTop w:val="0"/>
          <w:marBottom w:val="0"/>
          <w:divBdr>
            <w:top w:val="none" w:sz="0" w:space="0" w:color="auto"/>
            <w:left w:val="none" w:sz="0" w:space="0" w:color="auto"/>
            <w:bottom w:val="none" w:sz="0" w:space="0" w:color="auto"/>
            <w:right w:val="none" w:sz="0" w:space="0" w:color="auto"/>
          </w:divBdr>
        </w:div>
        <w:div w:id="1133403585">
          <w:marLeft w:val="0"/>
          <w:marRight w:val="0"/>
          <w:marTop w:val="0"/>
          <w:marBottom w:val="0"/>
          <w:divBdr>
            <w:top w:val="none" w:sz="0" w:space="0" w:color="auto"/>
            <w:left w:val="none" w:sz="0" w:space="0" w:color="auto"/>
            <w:bottom w:val="none" w:sz="0" w:space="0" w:color="auto"/>
            <w:right w:val="none" w:sz="0" w:space="0" w:color="auto"/>
          </w:divBdr>
        </w:div>
        <w:div w:id="1328442682">
          <w:marLeft w:val="0"/>
          <w:marRight w:val="0"/>
          <w:marTop w:val="0"/>
          <w:marBottom w:val="0"/>
          <w:divBdr>
            <w:top w:val="none" w:sz="0" w:space="0" w:color="auto"/>
            <w:left w:val="none" w:sz="0" w:space="0" w:color="auto"/>
            <w:bottom w:val="none" w:sz="0" w:space="0" w:color="auto"/>
            <w:right w:val="none" w:sz="0" w:space="0" w:color="auto"/>
          </w:divBdr>
        </w:div>
        <w:div w:id="1894852179">
          <w:marLeft w:val="0"/>
          <w:marRight w:val="0"/>
          <w:marTop w:val="0"/>
          <w:marBottom w:val="0"/>
          <w:divBdr>
            <w:top w:val="none" w:sz="0" w:space="0" w:color="auto"/>
            <w:left w:val="none" w:sz="0" w:space="0" w:color="auto"/>
            <w:bottom w:val="none" w:sz="0" w:space="0" w:color="auto"/>
            <w:right w:val="none" w:sz="0" w:space="0" w:color="auto"/>
          </w:divBdr>
        </w:div>
        <w:div w:id="1560286113">
          <w:marLeft w:val="0"/>
          <w:marRight w:val="0"/>
          <w:marTop w:val="0"/>
          <w:marBottom w:val="0"/>
          <w:divBdr>
            <w:top w:val="none" w:sz="0" w:space="0" w:color="auto"/>
            <w:left w:val="none" w:sz="0" w:space="0" w:color="auto"/>
            <w:bottom w:val="none" w:sz="0" w:space="0" w:color="auto"/>
            <w:right w:val="none" w:sz="0" w:space="0" w:color="auto"/>
          </w:divBdr>
        </w:div>
        <w:div w:id="292954723">
          <w:marLeft w:val="0"/>
          <w:marRight w:val="0"/>
          <w:marTop w:val="0"/>
          <w:marBottom w:val="0"/>
          <w:divBdr>
            <w:top w:val="none" w:sz="0" w:space="0" w:color="auto"/>
            <w:left w:val="none" w:sz="0" w:space="0" w:color="auto"/>
            <w:bottom w:val="none" w:sz="0" w:space="0" w:color="auto"/>
            <w:right w:val="none" w:sz="0" w:space="0" w:color="auto"/>
          </w:divBdr>
        </w:div>
        <w:div w:id="1392776479">
          <w:marLeft w:val="0"/>
          <w:marRight w:val="0"/>
          <w:marTop w:val="0"/>
          <w:marBottom w:val="0"/>
          <w:divBdr>
            <w:top w:val="none" w:sz="0" w:space="0" w:color="auto"/>
            <w:left w:val="none" w:sz="0" w:space="0" w:color="auto"/>
            <w:bottom w:val="none" w:sz="0" w:space="0" w:color="auto"/>
            <w:right w:val="none" w:sz="0" w:space="0" w:color="auto"/>
          </w:divBdr>
        </w:div>
        <w:div w:id="1267229499">
          <w:marLeft w:val="0"/>
          <w:marRight w:val="0"/>
          <w:marTop w:val="0"/>
          <w:marBottom w:val="0"/>
          <w:divBdr>
            <w:top w:val="none" w:sz="0" w:space="0" w:color="auto"/>
            <w:left w:val="none" w:sz="0" w:space="0" w:color="auto"/>
            <w:bottom w:val="none" w:sz="0" w:space="0" w:color="auto"/>
            <w:right w:val="none" w:sz="0" w:space="0" w:color="auto"/>
          </w:divBdr>
        </w:div>
        <w:div w:id="1752504724">
          <w:marLeft w:val="0"/>
          <w:marRight w:val="0"/>
          <w:marTop w:val="0"/>
          <w:marBottom w:val="0"/>
          <w:divBdr>
            <w:top w:val="none" w:sz="0" w:space="0" w:color="auto"/>
            <w:left w:val="none" w:sz="0" w:space="0" w:color="auto"/>
            <w:bottom w:val="none" w:sz="0" w:space="0" w:color="auto"/>
            <w:right w:val="none" w:sz="0" w:space="0" w:color="auto"/>
          </w:divBdr>
        </w:div>
        <w:div w:id="1077820976">
          <w:marLeft w:val="0"/>
          <w:marRight w:val="0"/>
          <w:marTop w:val="0"/>
          <w:marBottom w:val="0"/>
          <w:divBdr>
            <w:top w:val="none" w:sz="0" w:space="0" w:color="auto"/>
            <w:left w:val="none" w:sz="0" w:space="0" w:color="auto"/>
            <w:bottom w:val="none" w:sz="0" w:space="0" w:color="auto"/>
            <w:right w:val="none" w:sz="0" w:space="0" w:color="auto"/>
          </w:divBdr>
        </w:div>
        <w:div w:id="1072432406">
          <w:marLeft w:val="0"/>
          <w:marRight w:val="0"/>
          <w:marTop w:val="0"/>
          <w:marBottom w:val="0"/>
          <w:divBdr>
            <w:top w:val="none" w:sz="0" w:space="0" w:color="auto"/>
            <w:left w:val="none" w:sz="0" w:space="0" w:color="auto"/>
            <w:bottom w:val="none" w:sz="0" w:space="0" w:color="auto"/>
            <w:right w:val="none" w:sz="0" w:space="0" w:color="auto"/>
          </w:divBdr>
        </w:div>
        <w:div w:id="721714860">
          <w:marLeft w:val="0"/>
          <w:marRight w:val="0"/>
          <w:marTop w:val="0"/>
          <w:marBottom w:val="0"/>
          <w:divBdr>
            <w:top w:val="none" w:sz="0" w:space="0" w:color="auto"/>
            <w:left w:val="none" w:sz="0" w:space="0" w:color="auto"/>
            <w:bottom w:val="none" w:sz="0" w:space="0" w:color="auto"/>
            <w:right w:val="none" w:sz="0" w:space="0" w:color="auto"/>
          </w:divBdr>
        </w:div>
        <w:div w:id="1219972377">
          <w:marLeft w:val="0"/>
          <w:marRight w:val="0"/>
          <w:marTop w:val="0"/>
          <w:marBottom w:val="0"/>
          <w:divBdr>
            <w:top w:val="none" w:sz="0" w:space="0" w:color="auto"/>
            <w:left w:val="none" w:sz="0" w:space="0" w:color="auto"/>
            <w:bottom w:val="none" w:sz="0" w:space="0" w:color="auto"/>
            <w:right w:val="none" w:sz="0" w:space="0" w:color="auto"/>
          </w:divBdr>
        </w:div>
        <w:div w:id="1670595146">
          <w:marLeft w:val="0"/>
          <w:marRight w:val="0"/>
          <w:marTop w:val="0"/>
          <w:marBottom w:val="0"/>
          <w:divBdr>
            <w:top w:val="none" w:sz="0" w:space="0" w:color="auto"/>
            <w:left w:val="none" w:sz="0" w:space="0" w:color="auto"/>
            <w:bottom w:val="none" w:sz="0" w:space="0" w:color="auto"/>
            <w:right w:val="none" w:sz="0" w:space="0" w:color="auto"/>
          </w:divBdr>
        </w:div>
        <w:div w:id="696084545">
          <w:marLeft w:val="0"/>
          <w:marRight w:val="0"/>
          <w:marTop w:val="0"/>
          <w:marBottom w:val="0"/>
          <w:divBdr>
            <w:top w:val="none" w:sz="0" w:space="0" w:color="auto"/>
            <w:left w:val="none" w:sz="0" w:space="0" w:color="auto"/>
            <w:bottom w:val="none" w:sz="0" w:space="0" w:color="auto"/>
            <w:right w:val="none" w:sz="0" w:space="0" w:color="auto"/>
          </w:divBdr>
        </w:div>
        <w:div w:id="995649295">
          <w:marLeft w:val="0"/>
          <w:marRight w:val="0"/>
          <w:marTop w:val="0"/>
          <w:marBottom w:val="0"/>
          <w:divBdr>
            <w:top w:val="none" w:sz="0" w:space="0" w:color="auto"/>
            <w:left w:val="none" w:sz="0" w:space="0" w:color="auto"/>
            <w:bottom w:val="none" w:sz="0" w:space="0" w:color="auto"/>
            <w:right w:val="none" w:sz="0" w:space="0" w:color="auto"/>
          </w:divBdr>
        </w:div>
        <w:div w:id="1432117069">
          <w:marLeft w:val="0"/>
          <w:marRight w:val="0"/>
          <w:marTop w:val="0"/>
          <w:marBottom w:val="0"/>
          <w:divBdr>
            <w:top w:val="none" w:sz="0" w:space="0" w:color="auto"/>
            <w:left w:val="none" w:sz="0" w:space="0" w:color="auto"/>
            <w:bottom w:val="none" w:sz="0" w:space="0" w:color="auto"/>
            <w:right w:val="none" w:sz="0" w:space="0" w:color="auto"/>
          </w:divBdr>
        </w:div>
        <w:div w:id="693919100">
          <w:marLeft w:val="0"/>
          <w:marRight w:val="0"/>
          <w:marTop w:val="0"/>
          <w:marBottom w:val="0"/>
          <w:divBdr>
            <w:top w:val="none" w:sz="0" w:space="0" w:color="auto"/>
            <w:left w:val="none" w:sz="0" w:space="0" w:color="auto"/>
            <w:bottom w:val="none" w:sz="0" w:space="0" w:color="auto"/>
            <w:right w:val="none" w:sz="0" w:space="0" w:color="auto"/>
          </w:divBdr>
        </w:div>
        <w:div w:id="75370628">
          <w:marLeft w:val="0"/>
          <w:marRight w:val="0"/>
          <w:marTop w:val="0"/>
          <w:marBottom w:val="0"/>
          <w:divBdr>
            <w:top w:val="none" w:sz="0" w:space="0" w:color="auto"/>
            <w:left w:val="none" w:sz="0" w:space="0" w:color="auto"/>
            <w:bottom w:val="none" w:sz="0" w:space="0" w:color="auto"/>
            <w:right w:val="none" w:sz="0" w:space="0" w:color="auto"/>
          </w:divBdr>
        </w:div>
        <w:div w:id="909541224">
          <w:marLeft w:val="0"/>
          <w:marRight w:val="0"/>
          <w:marTop w:val="0"/>
          <w:marBottom w:val="0"/>
          <w:divBdr>
            <w:top w:val="none" w:sz="0" w:space="0" w:color="auto"/>
            <w:left w:val="none" w:sz="0" w:space="0" w:color="auto"/>
            <w:bottom w:val="none" w:sz="0" w:space="0" w:color="auto"/>
            <w:right w:val="none" w:sz="0" w:space="0" w:color="auto"/>
          </w:divBdr>
        </w:div>
        <w:div w:id="1948847892">
          <w:marLeft w:val="0"/>
          <w:marRight w:val="0"/>
          <w:marTop w:val="0"/>
          <w:marBottom w:val="0"/>
          <w:divBdr>
            <w:top w:val="none" w:sz="0" w:space="0" w:color="auto"/>
            <w:left w:val="none" w:sz="0" w:space="0" w:color="auto"/>
            <w:bottom w:val="none" w:sz="0" w:space="0" w:color="auto"/>
            <w:right w:val="none" w:sz="0" w:space="0" w:color="auto"/>
          </w:divBdr>
        </w:div>
        <w:div w:id="2023389943">
          <w:marLeft w:val="0"/>
          <w:marRight w:val="0"/>
          <w:marTop w:val="0"/>
          <w:marBottom w:val="0"/>
          <w:divBdr>
            <w:top w:val="none" w:sz="0" w:space="0" w:color="auto"/>
            <w:left w:val="none" w:sz="0" w:space="0" w:color="auto"/>
            <w:bottom w:val="none" w:sz="0" w:space="0" w:color="auto"/>
            <w:right w:val="none" w:sz="0" w:space="0" w:color="auto"/>
          </w:divBdr>
        </w:div>
        <w:div w:id="1877888414">
          <w:marLeft w:val="0"/>
          <w:marRight w:val="0"/>
          <w:marTop w:val="0"/>
          <w:marBottom w:val="0"/>
          <w:divBdr>
            <w:top w:val="none" w:sz="0" w:space="0" w:color="auto"/>
            <w:left w:val="none" w:sz="0" w:space="0" w:color="auto"/>
            <w:bottom w:val="none" w:sz="0" w:space="0" w:color="auto"/>
            <w:right w:val="none" w:sz="0" w:space="0" w:color="auto"/>
          </w:divBdr>
        </w:div>
        <w:div w:id="1092162267">
          <w:marLeft w:val="0"/>
          <w:marRight w:val="0"/>
          <w:marTop w:val="0"/>
          <w:marBottom w:val="0"/>
          <w:divBdr>
            <w:top w:val="none" w:sz="0" w:space="0" w:color="auto"/>
            <w:left w:val="none" w:sz="0" w:space="0" w:color="auto"/>
            <w:bottom w:val="none" w:sz="0" w:space="0" w:color="auto"/>
            <w:right w:val="none" w:sz="0" w:space="0" w:color="auto"/>
          </w:divBdr>
        </w:div>
        <w:div w:id="1478448118">
          <w:marLeft w:val="0"/>
          <w:marRight w:val="0"/>
          <w:marTop w:val="0"/>
          <w:marBottom w:val="0"/>
          <w:divBdr>
            <w:top w:val="none" w:sz="0" w:space="0" w:color="auto"/>
            <w:left w:val="none" w:sz="0" w:space="0" w:color="auto"/>
            <w:bottom w:val="none" w:sz="0" w:space="0" w:color="auto"/>
            <w:right w:val="none" w:sz="0" w:space="0" w:color="auto"/>
          </w:divBdr>
        </w:div>
        <w:div w:id="535046737">
          <w:marLeft w:val="0"/>
          <w:marRight w:val="0"/>
          <w:marTop w:val="0"/>
          <w:marBottom w:val="0"/>
          <w:divBdr>
            <w:top w:val="none" w:sz="0" w:space="0" w:color="auto"/>
            <w:left w:val="none" w:sz="0" w:space="0" w:color="auto"/>
            <w:bottom w:val="none" w:sz="0" w:space="0" w:color="auto"/>
            <w:right w:val="none" w:sz="0" w:space="0" w:color="auto"/>
          </w:divBdr>
        </w:div>
        <w:div w:id="177275355">
          <w:marLeft w:val="0"/>
          <w:marRight w:val="0"/>
          <w:marTop w:val="0"/>
          <w:marBottom w:val="0"/>
          <w:divBdr>
            <w:top w:val="none" w:sz="0" w:space="0" w:color="auto"/>
            <w:left w:val="none" w:sz="0" w:space="0" w:color="auto"/>
            <w:bottom w:val="none" w:sz="0" w:space="0" w:color="auto"/>
            <w:right w:val="none" w:sz="0" w:space="0" w:color="auto"/>
          </w:divBdr>
        </w:div>
        <w:div w:id="1016928001">
          <w:marLeft w:val="0"/>
          <w:marRight w:val="0"/>
          <w:marTop w:val="0"/>
          <w:marBottom w:val="0"/>
          <w:divBdr>
            <w:top w:val="none" w:sz="0" w:space="0" w:color="auto"/>
            <w:left w:val="none" w:sz="0" w:space="0" w:color="auto"/>
            <w:bottom w:val="none" w:sz="0" w:space="0" w:color="auto"/>
            <w:right w:val="none" w:sz="0" w:space="0" w:color="auto"/>
          </w:divBdr>
        </w:div>
        <w:div w:id="256867429">
          <w:marLeft w:val="0"/>
          <w:marRight w:val="0"/>
          <w:marTop w:val="0"/>
          <w:marBottom w:val="0"/>
          <w:divBdr>
            <w:top w:val="none" w:sz="0" w:space="0" w:color="auto"/>
            <w:left w:val="none" w:sz="0" w:space="0" w:color="auto"/>
            <w:bottom w:val="none" w:sz="0" w:space="0" w:color="auto"/>
            <w:right w:val="none" w:sz="0" w:space="0" w:color="auto"/>
          </w:divBdr>
        </w:div>
        <w:div w:id="1326202336">
          <w:marLeft w:val="0"/>
          <w:marRight w:val="0"/>
          <w:marTop w:val="0"/>
          <w:marBottom w:val="0"/>
          <w:divBdr>
            <w:top w:val="none" w:sz="0" w:space="0" w:color="auto"/>
            <w:left w:val="none" w:sz="0" w:space="0" w:color="auto"/>
            <w:bottom w:val="none" w:sz="0" w:space="0" w:color="auto"/>
            <w:right w:val="none" w:sz="0" w:space="0" w:color="auto"/>
          </w:divBdr>
        </w:div>
        <w:div w:id="1266234755">
          <w:marLeft w:val="0"/>
          <w:marRight w:val="0"/>
          <w:marTop w:val="0"/>
          <w:marBottom w:val="0"/>
          <w:divBdr>
            <w:top w:val="none" w:sz="0" w:space="0" w:color="auto"/>
            <w:left w:val="none" w:sz="0" w:space="0" w:color="auto"/>
            <w:bottom w:val="none" w:sz="0" w:space="0" w:color="auto"/>
            <w:right w:val="none" w:sz="0" w:space="0" w:color="auto"/>
          </w:divBdr>
        </w:div>
        <w:div w:id="112791248">
          <w:marLeft w:val="0"/>
          <w:marRight w:val="0"/>
          <w:marTop w:val="0"/>
          <w:marBottom w:val="0"/>
          <w:divBdr>
            <w:top w:val="none" w:sz="0" w:space="0" w:color="auto"/>
            <w:left w:val="none" w:sz="0" w:space="0" w:color="auto"/>
            <w:bottom w:val="none" w:sz="0" w:space="0" w:color="auto"/>
            <w:right w:val="none" w:sz="0" w:space="0" w:color="auto"/>
          </w:divBdr>
        </w:div>
        <w:div w:id="1060785969">
          <w:marLeft w:val="0"/>
          <w:marRight w:val="0"/>
          <w:marTop w:val="0"/>
          <w:marBottom w:val="0"/>
          <w:divBdr>
            <w:top w:val="none" w:sz="0" w:space="0" w:color="auto"/>
            <w:left w:val="none" w:sz="0" w:space="0" w:color="auto"/>
            <w:bottom w:val="none" w:sz="0" w:space="0" w:color="auto"/>
            <w:right w:val="none" w:sz="0" w:space="0" w:color="auto"/>
          </w:divBdr>
        </w:div>
        <w:div w:id="446970705">
          <w:marLeft w:val="0"/>
          <w:marRight w:val="0"/>
          <w:marTop w:val="0"/>
          <w:marBottom w:val="0"/>
          <w:divBdr>
            <w:top w:val="none" w:sz="0" w:space="0" w:color="auto"/>
            <w:left w:val="none" w:sz="0" w:space="0" w:color="auto"/>
            <w:bottom w:val="none" w:sz="0" w:space="0" w:color="auto"/>
            <w:right w:val="none" w:sz="0" w:space="0" w:color="auto"/>
          </w:divBdr>
        </w:div>
        <w:div w:id="533661890">
          <w:marLeft w:val="0"/>
          <w:marRight w:val="0"/>
          <w:marTop w:val="0"/>
          <w:marBottom w:val="0"/>
          <w:divBdr>
            <w:top w:val="none" w:sz="0" w:space="0" w:color="auto"/>
            <w:left w:val="none" w:sz="0" w:space="0" w:color="auto"/>
            <w:bottom w:val="none" w:sz="0" w:space="0" w:color="auto"/>
            <w:right w:val="none" w:sz="0" w:space="0" w:color="auto"/>
          </w:divBdr>
        </w:div>
        <w:div w:id="76681578">
          <w:marLeft w:val="0"/>
          <w:marRight w:val="0"/>
          <w:marTop w:val="0"/>
          <w:marBottom w:val="0"/>
          <w:divBdr>
            <w:top w:val="none" w:sz="0" w:space="0" w:color="auto"/>
            <w:left w:val="none" w:sz="0" w:space="0" w:color="auto"/>
            <w:bottom w:val="none" w:sz="0" w:space="0" w:color="auto"/>
            <w:right w:val="none" w:sz="0" w:space="0" w:color="auto"/>
          </w:divBdr>
        </w:div>
        <w:div w:id="575167670">
          <w:marLeft w:val="0"/>
          <w:marRight w:val="0"/>
          <w:marTop w:val="0"/>
          <w:marBottom w:val="0"/>
          <w:divBdr>
            <w:top w:val="none" w:sz="0" w:space="0" w:color="auto"/>
            <w:left w:val="none" w:sz="0" w:space="0" w:color="auto"/>
            <w:bottom w:val="none" w:sz="0" w:space="0" w:color="auto"/>
            <w:right w:val="none" w:sz="0" w:space="0" w:color="auto"/>
          </w:divBdr>
        </w:div>
        <w:div w:id="1645041403">
          <w:marLeft w:val="0"/>
          <w:marRight w:val="0"/>
          <w:marTop w:val="0"/>
          <w:marBottom w:val="0"/>
          <w:divBdr>
            <w:top w:val="none" w:sz="0" w:space="0" w:color="auto"/>
            <w:left w:val="none" w:sz="0" w:space="0" w:color="auto"/>
            <w:bottom w:val="none" w:sz="0" w:space="0" w:color="auto"/>
            <w:right w:val="none" w:sz="0" w:space="0" w:color="auto"/>
          </w:divBdr>
        </w:div>
        <w:div w:id="1946888806">
          <w:marLeft w:val="0"/>
          <w:marRight w:val="0"/>
          <w:marTop w:val="0"/>
          <w:marBottom w:val="0"/>
          <w:divBdr>
            <w:top w:val="none" w:sz="0" w:space="0" w:color="auto"/>
            <w:left w:val="none" w:sz="0" w:space="0" w:color="auto"/>
            <w:bottom w:val="none" w:sz="0" w:space="0" w:color="auto"/>
            <w:right w:val="none" w:sz="0" w:space="0" w:color="auto"/>
          </w:divBdr>
        </w:div>
        <w:div w:id="736511488">
          <w:marLeft w:val="0"/>
          <w:marRight w:val="0"/>
          <w:marTop w:val="0"/>
          <w:marBottom w:val="0"/>
          <w:divBdr>
            <w:top w:val="none" w:sz="0" w:space="0" w:color="auto"/>
            <w:left w:val="none" w:sz="0" w:space="0" w:color="auto"/>
            <w:bottom w:val="none" w:sz="0" w:space="0" w:color="auto"/>
            <w:right w:val="none" w:sz="0" w:space="0" w:color="auto"/>
          </w:divBdr>
        </w:div>
        <w:div w:id="180320467">
          <w:marLeft w:val="0"/>
          <w:marRight w:val="0"/>
          <w:marTop w:val="0"/>
          <w:marBottom w:val="0"/>
          <w:divBdr>
            <w:top w:val="none" w:sz="0" w:space="0" w:color="auto"/>
            <w:left w:val="none" w:sz="0" w:space="0" w:color="auto"/>
            <w:bottom w:val="none" w:sz="0" w:space="0" w:color="auto"/>
            <w:right w:val="none" w:sz="0" w:space="0" w:color="auto"/>
          </w:divBdr>
        </w:div>
        <w:div w:id="1373115273">
          <w:marLeft w:val="0"/>
          <w:marRight w:val="0"/>
          <w:marTop w:val="0"/>
          <w:marBottom w:val="0"/>
          <w:divBdr>
            <w:top w:val="none" w:sz="0" w:space="0" w:color="auto"/>
            <w:left w:val="none" w:sz="0" w:space="0" w:color="auto"/>
            <w:bottom w:val="none" w:sz="0" w:space="0" w:color="auto"/>
            <w:right w:val="none" w:sz="0" w:space="0" w:color="auto"/>
          </w:divBdr>
        </w:div>
        <w:div w:id="133910457">
          <w:marLeft w:val="0"/>
          <w:marRight w:val="0"/>
          <w:marTop w:val="0"/>
          <w:marBottom w:val="0"/>
          <w:divBdr>
            <w:top w:val="none" w:sz="0" w:space="0" w:color="auto"/>
            <w:left w:val="none" w:sz="0" w:space="0" w:color="auto"/>
            <w:bottom w:val="none" w:sz="0" w:space="0" w:color="auto"/>
            <w:right w:val="none" w:sz="0" w:space="0" w:color="auto"/>
          </w:divBdr>
        </w:div>
        <w:div w:id="520625136">
          <w:marLeft w:val="0"/>
          <w:marRight w:val="0"/>
          <w:marTop w:val="0"/>
          <w:marBottom w:val="0"/>
          <w:divBdr>
            <w:top w:val="none" w:sz="0" w:space="0" w:color="auto"/>
            <w:left w:val="none" w:sz="0" w:space="0" w:color="auto"/>
            <w:bottom w:val="none" w:sz="0" w:space="0" w:color="auto"/>
            <w:right w:val="none" w:sz="0" w:space="0" w:color="auto"/>
          </w:divBdr>
        </w:div>
        <w:div w:id="1686902682">
          <w:marLeft w:val="0"/>
          <w:marRight w:val="0"/>
          <w:marTop w:val="0"/>
          <w:marBottom w:val="0"/>
          <w:divBdr>
            <w:top w:val="none" w:sz="0" w:space="0" w:color="auto"/>
            <w:left w:val="none" w:sz="0" w:space="0" w:color="auto"/>
            <w:bottom w:val="none" w:sz="0" w:space="0" w:color="auto"/>
            <w:right w:val="none" w:sz="0" w:space="0" w:color="auto"/>
          </w:divBdr>
        </w:div>
        <w:div w:id="15929585">
          <w:marLeft w:val="0"/>
          <w:marRight w:val="0"/>
          <w:marTop w:val="0"/>
          <w:marBottom w:val="0"/>
          <w:divBdr>
            <w:top w:val="none" w:sz="0" w:space="0" w:color="auto"/>
            <w:left w:val="none" w:sz="0" w:space="0" w:color="auto"/>
            <w:bottom w:val="none" w:sz="0" w:space="0" w:color="auto"/>
            <w:right w:val="none" w:sz="0" w:space="0" w:color="auto"/>
          </w:divBdr>
        </w:div>
        <w:div w:id="1886674852">
          <w:marLeft w:val="0"/>
          <w:marRight w:val="0"/>
          <w:marTop w:val="0"/>
          <w:marBottom w:val="0"/>
          <w:divBdr>
            <w:top w:val="none" w:sz="0" w:space="0" w:color="auto"/>
            <w:left w:val="none" w:sz="0" w:space="0" w:color="auto"/>
            <w:bottom w:val="none" w:sz="0" w:space="0" w:color="auto"/>
            <w:right w:val="none" w:sz="0" w:space="0" w:color="auto"/>
          </w:divBdr>
        </w:div>
        <w:div w:id="907307031">
          <w:marLeft w:val="0"/>
          <w:marRight w:val="0"/>
          <w:marTop w:val="0"/>
          <w:marBottom w:val="0"/>
          <w:divBdr>
            <w:top w:val="none" w:sz="0" w:space="0" w:color="auto"/>
            <w:left w:val="none" w:sz="0" w:space="0" w:color="auto"/>
            <w:bottom w:val="none" w:sz="0" w:space="0" w:color="auto"/>
            <w:right w:val="none" w:sz="0" w:space="0" w:color="auto"/>
          </w:divBdr>
        </w:div>
        <w:div w:id="1789856438">
          <w:marLeft w:val="0"/>
          <w:marRight w:val="0"/>
          <w:marTop w:val="0"/>
          <w:marBottom w:val="0"/>
          <w:divBdr>
            <w:top w:val="none" w:sz="0" w:space="0" w:color="auto"/>
            <w:left w:val="none" w:sz="0" w:space="0" w:color="auto"/>
            <w:bottom w:val="none" w:sz="0" w:space="0" w:color="auto"/>
            <w:right w:val="none" w:sz="0" w:space="0" w:color="auto"/>
          </w:divBdr>
        </w:div>
        <w:div w:id="1893614849">
          <w:marLeft w:val="0"/>
          <w:marRight w:val="0"/>
          <w:marTop w:val="0"/>
          <w:marBottom w:val="0"/>
          <w:divBdr>
            <w:top w:val="none" w:sz="0" w:space="0" w:color="auto"/>
            <w:left w:val="none" w:sz="0" w:space="0" w:color="auto"/>
            <w:bottom w:val="none" w:sz="0" w:space="0" w:color="auto"/>
            <w:right w:val="none" w:sz="0" w:space="0" w:color="auto"/>
          </w:divBdr>
        </w:div>
        <w:div w:id="1384401853">
          <w:marLeft w:val="0"/>
          <w:marRight w:val="0"/>
          <w:marTop w:val="0"/>
          <w:marBottom w:val="0"/>
          <w:divBdr>
            <w:top w:val="none" w:sz="0" w:space="0" w:color="auto"/>
            <w:left w:val="none" w:sz="0" w:space="0" w:color="auto"/>
            <w:bottom w:val="none" w:sz="0" w:space="0" w:color="auto"/>
            <w:right w:val="none" w:sz="0" w:space="0" w:color="auto"/>
          </w:divBdr>
        </w:div>
        <w:div w:id="495388411">
          <w:marLeft w:val="0"/>
          <w:marRight w:val="0"/>
          <w:marTop w:val="0"/>
          <w:marBottom w:val="0"/>
          <w:divBdr>
            <w:top w:val="none" w:sz="0" w:space="0" w:color="auto"/>
            <w:left w:val="none" w:sz="0" w:space="0" w:color="auto"/>
            <w:bottom w:val="none" w:sz="0" w:space="0" w:color="auto"/>
            <w:right w:val="none" w:sz="0" w:space="0" w:color="auto"/>
          </w:divBdr>
        </w:div>
        <w:div w:id="1562061260">
          <w:marLeft w:val="0"/>
          <w:marRight w:val="0"/>
          <w:marTop w:val="0"/>
          <w:marBottom w:val="0"/>
          <w:divBdr>
            <w:top w:val="none" w:sz="0" w:space="0" w:color="auto"/>
            <w:left w:val="none" w:sz="0" w:space="0" w:color="auto"/>
            <w:bottom w:val="none" w:sz="0" w:space="0" w:color="auto"/>
            <w:right w:val="none" w:sz="0" w:space="0" w:color="auto"/>
          </w:divBdr>
        </w:div>
        <w:div w:id="2070684032">
          <w:marLeft w:val="0"/>
          <w:marRight w:val="0"/>
          <w:marTop w:val="0"/>
          <w:marBottom w:val="0"/>
          <w:divBdr>
            <w:top w:val="none" w:sz="0" w:space="0" w:color="auto"/>
            <w:left w:val="none" w:sz="0" w:space="0" w:color="auto"/>
            <w:bottom w:val="none" w:sz="0" w:space="0" w:color="auto"/>
            <w:right w:val="none" w:sz="0" w:space="0" w:color="auto"/>
          </w:divBdr>
        </w:div>
        <w:div w:id="747535558">
          <w:marLeft w:val="0"/>
          <w:marRight w:val="0"/>
          <w:marTop w:val="0"/>
          <w:marBottom w:val="0"/>
          <w:divBdr>
            <w:top w:val="none" w:sz="0" w:space="0" w:color="auto"/>
            <w:left w:val="none" w:sz="0" w:space="0" w:color="auto"/>
            <w:bottom w:val="none" w:sz="0" w:space="0" w:color="auto"/>
            <w:right w:val="none" w:sz="0" w:space="0" w:color="auto"/>
          </w:divBdr>
        </w:div>
        <w:div w:id="1395858741">
          <w:marLeft w:val="0"/>
          <w:marRight w:val="0"/>
          <w:marTop w:val="0"/>
          <w:marBottom w:val="0"/>
          <w:divBdr>
            <w:top w:val="none" w:sz="0" w:space="0" w:color="auto"/>
            <w:left w:val="none" w:sz="0" w:space="0" w:color="auto"/>
            <w:bottom w:val="none" w:sz="0" w:space="0" w:color="auto"/>
            <w:right w:val="none" w:sz="0" w:space="0" w:color="auto"/>
          </w:divBdr>
        </w:div>
        <w:div w:id="35400441">
          <w:marLeft w:val="0"/>
          <w:marRight w:val="0"/>
          <w:marTop w:val="0"/>
          <w:marBottom w:val="0"/>
          <w:divBdr>
            <w:top w:val="none" w:sz="0" w:space="0" w:color="auto"/>
            <w:left w:val="none" w:sz="0" w:space="0" w:color="auto"/>
            <w:bottom w:val="none" w:sz="0" w:space="0" w:color="auto"/>
            <w:right w:val="none" w:sz="0" w:space="0" w:color="auto"/>
          </w:divBdr>
        </w:div>
        <w:div w:id="551355494">
          <w:marLeft w:val="0"/>
          <w:marRight w:val="0"/>
          <w:marTop w:val="0"/>
          <w:marBottom w:val="0"/>
          <w:divBdr>
            <w:top w:val="none" w:sz="0" w:space="0" w:color="auto"/>
            <w:left w:val="none" w:sz="0" w:space="0" w:color="auto"/>
            <w:bottom w:val="none" w:sz="0" w:space="0" w:color="auto"/>
            <w:right w:val="none" w:sz="0" w:space="0" w:color="auto"/>
          </w:divBdr>
        </w:div>
        <w:div w:id="1276793449">
          <w:marLeft w:val="0"/>
          <w:marRight w:val="0"/>
          <w:marTop w:val="0"/>
          <w:marBottom w:val="0"/>
          <w:divBdr>
            <w:top w:val="none" w:sz="0" w:space="0" w:color="auto"/>
            <w:left w:val="none" w:sz="0" w:space="0" w:color="auto"/>
            <w:bottom w:val="none" w:sz="0" w:space="0" w:color="auto"/>
            <w:right w:val="none" w:sz="0" w:space="0" w:color="auto"/>
          </w:divBdr>
        </w:div>
        <w:div w:id="505947017">
          <w:marLeft w:val="0"/>
          <w:marRight w:val="0"/>
          <w:marTop w:val="0"/>
          <w:marBottom w:val="0"/>
          <w:divBdr>
            <w:top w:val="none" w:sz="0" w:space="0" w:color="auto"/>
            <w:left w:val="none" w:sz="0" w:space="0" w:color="auto"/>
            <w:bottom w:val="none" w:sz="0" w:space="0" w:color="auto"/>
            <w:right w:val="none" w:sz="0" w:space="0" w:color="auto"/>
          </w:divBdr>
        </w:div>
        <w:div w:id="1069111272">
          <w:marLeft w:val="0"/>
          <w:marRight w:val="0"/>
          <w:marTop w:val="0"/>
          <w:marBottom w:val="0"/>
          <w:divBdr>
            <w:top w:val="none" w:sz="0" w:space="0" w:color="auto"/>
            <w:left w:val="none" w:sz="0" w:space="0" w:color="auto"/>
            <w:bottom w:val="none" w:sz="0" w:space="0" w:color="auto"/>
            <w:right w:val="none" w:sz="0" w:space="0" w:color="auto"/>
          </w:divBdr>
        </w:div>
        <w:div w:id="1903515549">
          <w:marLeft w:val="0"/>
          <w:marRight w:val="0"/>
          <w:marTop w:val="0"/>
          <w:marBottom w:val="0"/>
          <w:divBdr>
            <w:top w:val="none" w:sz="0" w:space="0" w:color="auto"/>
            <w:left w:val="none" w:sz="0" w:space="0" w:color="auto"/>
            <w:bottom w:val="none" w:sz="0" w:space="0" w:color="auto"/>
            <w:right w:val="none" w:sz="0" w:space="0" w:color="auto"/>
          </w:divBdr>
        </w:div>
        <w:div w:id="1228766301">
          <w:marLeft w:val="0"/>
          <w:marRight w:val="0"/>
          <w:marTop w:val="0"/>
          <w:marBottom w:val="0"/>
          <w:divBdr>
            <w:top w:val="none" w:sz="0" w:space="0" w:color="auto"/>
            <w:left w:val="none" w:sz="0" w:space="0" w:color="auto"/>
            <w:bottom w:val="none" w:sz="0" w:space="0" w:color="auto"/>
            <w:right w:val="none" w:sz="0" w:space="0" w:color="auto"/>
          </w:divBdr>
        </w:div>
        <w:div w:id="553733057">
          <w:marLeft w:val="0"/>
          <w:marRight w:val="0"/>
          <w:marTop w:val="0"/>
          <w:marBottom w:val="0"/>
          <w:divBdr>
            <w:top w:val="none" w:sz="0" w:space="0" w:color="auto"/>
            <w:left w:val="none" w:sz="0" w:space="0" w:color="auto"/>
            <w:bottom w:val="none" w:sz="0" w:space="0" w:color="auto"/>
            <w:right w:val="none" w:sz="0" w:space="0" w:color="auto"/>
          </w:divBdr>
        </w:div>
        <w:div w:id="1014454788">
          <w:marLeft w:val="0"/>
          <w:marRight w:val="0"/>
          <w:marTop w:val="0"/>
          <w:marBottom w:val="0"/>
          <w:divBdr>
            <w:top w:val="none" w:sz="0" w:space="0" w:color="auto"/>
            <w:left w:val="none" w:sz="0" w:space="0" w:color="auto"/>
            <w:bottom w:val="none" w:sz="0" w:space="0" w:color="auto"/>
            <w:right w:val="none" w:sz="0" w:space="0" w:color="auto"/>
          </w:divBdr>
        </w:div>
        <w:div w:id="2071340233">
          <w:marLeft w:val="0"/>
          <w:marRight w:val="0"/>
          <w:marTop w:val="0"/>
          <w:marBottom w:val="0"/>
          <w:divBdr>
            <w:top w:val="none" w:sz="0" w:space="0" w:color="auto"/>
            <w:left w:val="none" w:sz="0" w:space="0" w:color="auto"/>
            <w:bottom w:val="none" w:sz="0" w:space="0" w:color="auto"/>
            <w:right w:val="none" w:sz="0" w:space="0" w:color="auto"/>
          </w:divBdr>
        </w:div>
        <w:div w:id="1341543843">
          <w:marLeft w:val="0"/>
          <w:marRight w:val="0"/>
          <w:marTop w:val="0"/>
          <w:marBottom w:val="0"/>
          <w:divBdr>
            <w:top w:val="none" w:sz="0" w:space="0" w:color="auto"/>
            <w:left w:val="none" w:sz="0" w:space="0" w:color="auto"/>
            <w:bottom w:val="none" w:sz="0" w:space="0" w:color="auto"/>
            <w:right w:val="none" w:sz="0" w:space="0" w:color="auto"/>
          </w:divBdr>
        </w:div>
        <w:div w:id="1979451932">
          <w:marLeft w:val="0"/>
          <w:marRight w:val="0"/>
          <w:marTop w:val="0"/>
          <w:marBottom w:val="0"/>
          <w:divBdr>
            <w:top w:val="none" w:sz="0" w:space="0" w:color="auto"/>
            <w:left w:val="none" w:sz="0" w:space="0" w:color="auto"/>
            <w:bottom w:val="none" w:sz="0" w:space="0" w:color="auto"/>
            <w:right w:val="none" w:sz="0" w:space="0" w:color="auto"/>
          </w:divBdr>
        </w:div>
        <w:div w:id="1614634673">
          <w:marLeft w:val="0"/>
          <w:marRight w:val="0"/>
          <w:marTop w:val="0"/>
          <w:marBottom w:val="0"/>
          <w:divBdr>
            <w:top w:val="none" w:sz="0" w:space="0" w:color="auto"/>
            <w:left w:val="none" w:sz="0" w:space="0" w:color="auto"/>
            <w:bottom w:val="none" w:sz="0" w:space="0" w:color="auto"/>
            <w:right w:val="none" w:sz="0" w:space="0" w:color="auto"/>
          </w:divBdr>
        </w:div>
        <w:div w:id="1309555579">
          <w:marLeft w:val="0"/>
          <w:marRight w:val="0"/>
          <w:marTop w:val="0"/>
          <w:marBottom w:val="0"/>
          <w:divBdr>
            <w:top w:val="none" w:sz="0" w:space="0" w:color="auto"/>
            <w:left w:val="none" w:sz="0" w:space="0" w:color="auto"/>
            <w:bottom w:val="none" w:sz="0" w:space="0" w:color="auto"/>
            <w:right w:val="none" w:sz="0" w:space="0" w:color="auto"/>
          </w:divBdr>
        </w:div>
        <w:div w:id="1919317111">
          <w:marLeft w:val="0"/>
          <w:marRight w:val="0"/>
          <w:marTop w:val="0"/>
          <w:marBottom w:val="0"/>
          <w:divBdr>
            <w:top w:val="none" w:sz="0" w:space="0" w:color="auto"/>
            <w:left w:val="none" w:sz="0" w:space="0" w:color="auto"/>
            <w:bottom w:val="none" w:sz="0" w:space="0" w:color="auto"/>
            <w:right w:val="none" w:sz="0" w:space="0" w:color="auto"/>
          </w:divBdr>
        </w:div>
        <w:div w:id="630718649">
          <w:marLeft w:val="0"/>
          <w:marRight w:val="0"/>
          <w:marTop w:val="0"/>
          <w:marBottom w:val="0"/>
          <w:divBdr>
            <w:top w:val="none" w:sz="0" w:space="0" w:color="auto"/>
            <w:left w:val="none" w:sz="0" w:space="0" w:color="auto"/>
            <w:bottom w:val="none" w:sz="0" w:space="0" w:color="auto"/>
            <w:right w:val="none" w:sz="0" w:space="0" w:color="auto"/>
          </w:divBdr>
        </w:div>
        <w:div w:id="1225020381">
          <w:marLeft w:val="0"/>
          <w:marRight w:val="0"/>
          <w:marTop w:val="0"/>
          <w:marBottom w:val="0"/>
          <w:divBdr>
            <w:top w:val="none" w:sz="0" w:space="0" w:color="auto"/>
            <w:left w:val="none" w:sz="0" w:space="0" w:color="auto"/>
            <w:bottom w:val="none" w:sz="0" w:space="0" w:color="auto"/>
            <w:right w:val="none" w:sz="0" w:space="0" w:color="auto"/>
          </w:divBdr>
        </w:div>
        <w:div w:id="1433743341">
          <w:marLeft w:val="0"/>
          <w:marRight w:val="0"/>
          <w:marTop w:val="0"/>
          <w:marBottom w:val="0"/>
          <w:divBdr>
            <w:top w:val="none" w:sz="0" w:space="0" w:color="auto"/>
            <w:left w:val="none" w:sz="0" w:space="0" w:color="auto"/>
            <w:bottom w:val="none" w:sz="0" w:space="0" w:color="auto"/>
            <w:right w:val="none" w:sz="0" w:space="0" w:color="auto"/>
          </w:divBdr>
        </w:div>
        <w:div w:id="878976595">
          <w:marLeft w:val="0"/>
          <w:marRight w:val="0"/>
          <w:marTop w:val="0"/>
          <w:marBottom w:val="0"/>
          <w:divBdr>
            <w:top w:val="none" w:sz="0" w:space="0" w:color="auto"/>
            <w:left w:val="none" w:sz="0" w:space="0" w:color="auto"/>
            <w:bottom w:val="none" w:sz="0" w:space="0" w:color="auto"/>
            <w:right w:val="none" w:sz="0" w:space="0" w:color="auto"/>
          </w:divBdr>
        </w:div>
        <w:div w:id="1622034156">
          <w:marLeft w:val="0"/>
          <w:marRight w:val="0"/>
          <w:marTop w:val="0"/>
          <w:marBottom w:val="0"/>
          <w:divBdr>
            <w:top w:val="none" w:sz="0" w:space="0" w:color="auto"/>
            <w:left w:val="none" w:sz="0" w:space="0" w:color="auto"/>
            <w:bottom w:val="none" w:sz="0" w:space="0" w:color="auto"/>
            <w:right w:val="none" w:sz="0" w:space="0" w:color="auto"/>
          </w:divBdr>
        </w:div>
        <w:div w:id="1739747692">
          <w:marLeft w:val="0"/>
          <w:marRight w:val="0"/>
          <w:marTop w:val="0"/>
          <w:marBottom w:val="0"/>
          <w:divBdr>
            <w:top w:val="none" w:sz="0" w:space="0" w:color="auto"/>
            <w:left w:val="none" w:sz="0" w:space="0" w:color="auto"/>
            <w:bottom w:val="none" w:sz="0" w:space="0" w:color="auto"/>
            <w:right w:val="none" w:sz="0" w:space="0" w:color="auto"/>
          </w:divBdr>
        </w:div>
        <w:div w:id="1711950853">
          <w:marLeft w:val="0"/>
          <w:marRight w:val="0"/>
          <w:marTop w:val="0"/>
          <w:marBottom w:val="0"/>
          <w:divBdr>
            <w:top w:val="none" w:sz="0" w:space="0" w:color="auto"/>
            <w:left w:val="none" w:sz="0" w:space="0" w:color="auto"/>
            <w:bottom w:val="none" w:sz="0" w:space="0" w:color="auto"/>
            <w:right w:val="none" w:sz="0" w:space="0" w:color="auto"/>
          </w:divBdr>
        </w:div>
        <w:div w:id="129325323">
          <w:marLeft w:val="0"/>
          <w:marRight w:val="0"/>
          <w:marTop w:val="0"/>
          <w:marBottom w:val="0"/>
          <w:divBdr>
            <w:top w:val="none" w:sz="0" w:space="0" w:color="auto"/>
            <w:left w:val="none" w:sz="0" w:space="0" w:color="auto"/>
            <w:bottom w:val="none" w:sz="0" w:space="0" w:color="auto"/>
            <w:right w:val="none" w:sz="0" w:space="0" w:color="auto"/>
          </w:divBdr>
        </w:div>
        <w:div w:id="760178951">
          <w:marLeft w:val="0"/>
          <w:marRight w:val="0"/>
          <w:marTop w:val="0"/>
          <w:marBottom w:val="0"/>
          <w:divBdr>
            <w:top w:val="none" w:sz="0" w:space="0" w:color="auto"/>
            <w:left w:val="none" w:sz="0" w:space="0" w:color="auto"/>
            <w:bottom w:val="none" w:sz="0" w:space="0" w:color="auto"/>
            <w:right w:val="none" w:sz="0" w:space="0" w:color="auto"/>
          </w:divBdr>
        </w:div>
        <w:div w:id="1493181545">
          <w:marLeft w:val="0"/>
          <w:marRight w:val="0"/>
          <w:marTop w:val="0"/>
          <w:marBottom w:val="0"/>
          <w:divBdr>
            <w:top w:val="none" w:sz="0" w:space="0" w:color="auto"/>
            <w:left w:val="none" w:sz="0" w:space="0" w:color="auto"/>
            <w:bottom w:val="none" w:sz="0" w:space="0" w:color="auto"/>
            <w:right w:val="none" w:sz="0" w:space="0" w:color="auto"/>
          </w:divBdr>
        </w:div>
        <w:div w:id="1554539780">
          <w:marLeft w:val="0"/>
          <w:marRight w:val="0"/>
          <w:marTop w:val="0"/>
          <w:marBottom w:val="0"/>
          <w:divBdr>
            <w:top w:val="none" w:sz="0" w:space="0" w:color="auto"/>
            <w:left w:val="none" w:sz="0" w:space="0" w:color="auto"/>
            <w:bottom w:val="none" w:sz="0" w:space="0" w:color="auto"/>
            <w:right w:val="none" w:sz="0" w:space="0" w:color="auto"/>
          </w:divBdr>
        </w:div>
        <w:div w:id="1986619239">
          <w:marLeft w:val="0"/>
          <w:marRight w:val="0"/>
          <w:marTop w:val="0"/>
          <w:marBottom w:val="0"/>
          <w:divBdr>
            <w:top w:val="none" w:sz="0" w:space="0" w:color="auto"/>
            <w:left w:val="none" w:sz="0" w:space="0" w:color="auto"/>
            <w:bottom w:val="none" w:sz="0" w:space="0" w:color="auto"/>
            <w:right w:val="none" w:sz="0" w:space="0" w:color="auto"/>
          </w:divBdr>
        </w:div>
        <w:div w:id="1887910542">
          <w:marLeft w:val="0"/>
          <w:marRight w:val="0"/>
          <w:marTop w:val="0"/>
          <w:marBottom w:val="0"/>
          <w:divBdr>
            <w:top w:val="none" w:sz="0" w:space="0" w:color="auto"/>
            <w:left w:val="none" w:sz="0" w:space="0" w:color="auto"/>
            <w:bottom w:val="none" w:sz="0" w:space="0" w:color="auto"/>
            <w:right w:val="none" w:sz="0" w:space="0" w:color="auto"/>
          </w:divBdr>
        </w:div>
        <w:div w:id="1883862952">
          <w:marLeft w:val="0"/>
          <w:marRight w:val="0"/>
          <w:marTop w:val="0"/>
          <w:marBottom w:val="0"/>
          <w:divBdr>
            <w:top w:val="none" w:sz="0" w:space="0" w:color="auto"/>
            <w:left w:val="none" w:sz="0" w:space="0" w:color="auto"/>
            <w:bottom w:val="none" w:sz="0" w:space="0" w:color="auto"/>
            <w:right w:val="none" w:sz="0" w:space="0" w:color="auto"/>
          </w:divBdr>
        </w:div>
        <w:div w:id="481776426">
          <w:marLeft w:val="0"/>
          <w:marRight w:val="0"/>
          <w:marTop w:val="0"/>
          <w:marBottom w:val="0"/>
          <w:divBdr>
            <w:top w:val="none" w:sz="0" w:space="0" w:color="auto"/>
            <w:left w:val="none" w:sz="0" w:space="0" w:color="auto"/>
            <w:bottom w:val="none" w:sz="0" w:space="0" w:color="auto"/>
            <w:right w:val="none" w:sz="0" w:space="0" w:color="auto"/>
          </w:divBdr>
        </w:div>
        <w:div w:id="196702942">
          <w:marLeft w:val="0"/>
          <w:marRight w:val="0"/>
          <w:marTop w:val="0"/>
          <w:marBottom w:val="0"/>
          <w:divBdr>
            <w:top w:val="none" w:sz="0" w:space="0" w:color="auto"/>
            <w:left w:val="none" w:sz="0" w:space="0" w:color="auto"/>
            <w:bottom w:val="none" w:sz="0" w:space="0" w:color="auto"/>
            <w:right w:val="none" w:sz="0" w:space="0" w:color="auto"/>
          </w:divBdr>
        </w:div>
        <w:div w:id="1763990662">
          <w:marLeft w:val="0"/>
          <w:marRight w:val="0"/>
          <w:marTop w:val="0"/>
          <w:marBottom w:val="0"/>
          <w:divBdr>
            <w:top w:val="none" w:sz="0" w:space="0" w:color="auto"/>
            <w:left w:val="none" w:sz="0" w:space="0" w:color="auto"/>
            <w:bottom w:val="none" w:sz="0" w:space="0" w:color="auto"/>
            <w:right w:val="none" w:sz="0" w:space="0" w:color="auto"/>
          </w:divBdr>
        </w:div>
        <w:div w:id="599948780">
          <w:marLeft w:val="0"/>
          <w:marRight w:val="0"/>
          <w:marTop w:val="0"/>
          <w:marBottom w:val="0"/>
          <w:divBdr>
            <w:top w:val="none" w:sz="0" w:space="0" w:color="auto"/>
            <w:left w:val="none" w:sz="0" w:space="0" w:color="auto"/>
            <w:bottom w:val="none" w:sz="0" w:space="0" w:color="auto"/>
            <w:right w:val="none" w:sz="0" w:space="0" w:color="auto"/>
          </w:divBdr>
        </w:div>
        <w:div w:id="88282596">
          <w:marLeft w:val="0"/>
          <w:marRight w:val="0"/>
          <w:marTop w:val="0"/>
          <w:marBottom w:val="0"/>
          <w:divBdr>
            <w:top w:val="none" w:sz="0" w:space="0" w:color="auto"/>
            <w:left w:val="none" w:sz="0" w:space="0" w:color="auto"/>
            <w:bottom w:val="none" w:sz="0" w:space="0" w:color="auto"/>
            <w:right w:val="none" w:sz="0" w:space="0" w:color="auto"/>
          </w:divBdr>
        </w:div>
        <w:div w:id="1617299045">
          <w:marLeft w:val="0"/>
          <w:marRight w:val="0"/>
          <w:marTop w:val="0"/>
          <w:marBottom w:val="0"/>
          <w:divBdr>
            <w:top w:val="none" w:sz="0" w:space="0" w:color="auto"/>
            <w:left w:val="none" w:sz="0" w:space="0" w:color="auto"/>
            <w:bottom w:val="none" w:sz="0" w:space="0" w:color="auto"/>
            <w:right w:val="none" w:sz="0" w:space="0" w:color="auto"/>
          </w:divBdr>
        </w:div>
        <w:div w:id="1763605492">
          <w:marLeft w:val="0"/>
          <w:marRight w:val="0"/>
          <w:marTop w:val="0"/>
          <w:marBottom w:val="0"/>
          <w:divBdr>
            <w:top w:val="none" w:sz="0" w:space="0" w:color="auto"/>
            <w:left w:val="none" w:sz="0" w:space="0" w:color="auto"/>
            <w:bottom w:val="none" w:sz="0" w:space="0" w:color="auto"/>
            <w:right w:val="none" w:sz="0" w:space="0" w:color="auto"/>
          </w:divBdr>
        </w:div>
        <w:div w:id="1754542633">
          <w:marLeft w:val="0"/>
          <w:marRight w:val="0"/>
          <w:marTop w:val="0"/>
          <w:marBottom w:val="0"/>
          <w:divBdr>
            <w:top w:val="none" w:sz="0" w:space="0" w:color="auto"/>
            <w:left w:val="none" w:sz="0" w:space="0" w:color="auto"/>
            <w:bottom w:val="none" w:sz="0" w:space="0" w:color="auto"/>
            <w:right w:val="none" w:sz="0" w:space="0" w:color="auto"/>
          </w:divBdr>
        </w:div>
        <w:div w:id="1503541830">
          <w:marLeft w:val="0"/>
          <w:marRight w:val="0"/>
          <w:marTop w:val="0"/>
          <w:marBottom w:val="0"/>
          <w:divBdr>
            <w:top w:val="none" w:sz="0" w:space="0" w:color="auto"/>
            <w:left w:val="none" w:sz="0" w:space="0" w:color="auto"/>
            <w:bottom w:val="none" w:sz="0" w:space="0" w:color="auto"/>
            <w:right w:val="none" w:sz="0" w:space="0" w:color="auto"/>
          </w:divBdr>
        </w:div>
        <w:div w:id="777986910">
          <w:marLeft w:val="0"/>
          <w:marRight w:val="0"/>
          <w:marTop w:val="0"/>
          <w:marBottom w:val="0"/>
          <w:divBdr>
            <w:top w:val="none" w:sz="0" w:space="0" w:color="auto"/>
            <w:left w:val="none" w:sz="0" w:space="0" w:color="auto"/>
            <w:bottom w:val="none" w:sz="0" w:space="0" w:color="auto"/>
            <w:right w:val="none" w:sz="0" w:space="0" w:color="auto"/>
          </w:divBdr>
        </w:div>
        <w:div w:id="1371997477">
          <w:marLeft w:val="0"/>
          <w:marRight w:val="0"/>
          <w:marTop w:val="0"/>
          <w:marBottom w:val="0"/>
          <w:divBdr>
            <w:top w:val="none" w:sz="0" w:space="0" w:color="auto"/>
            <w:left w:val="none" w:sz="0" w:space="0" w:color="auto"/>
            <w:bottom w:val="none" w:sz="0" w:space="0" w:color="auto"/>
            <w:right w:val="none" w:sz="0" w:space="0" w:color="auto"/>
          </w:divBdr>
        </w:div>
        <w:div w:id="1699237346">
          <w:marLeft w:val="0"/>
          <w:marRight w:val="0"/>
          <w:marTop w:val="0"/>
          <w:marBottom w:val="0"/>
          <w:divBdr>
            <w:top w:val="none" w:sz="0" w:space="0" w:color="auto"/>
            <w:left w:val="none" w:sz="0" w:space="0" w:color="auto"/>
            <w:bottom w:val="none" w:sz="0" w:space="0" w:color="auto"/>
            <w:right w:val="none" w:sz="0" w:space="0" w:color="auto"/>
          </w:divBdr>
        </w:div>
        <w:div w:id="1962148981">
          <w:marLeft w:val="0"/>
          <w:marRight w:val="0"/>
          <w:marTop w:val="0"/>
          <w:marBottom w:val="0"/>
          <w:divBdr>
            <w:top w:val="none" w:sz="0" w:space="0" w:color="auto"/>
            <w:left w:val="none" w:sz="0" w:space="0" w:color="auto"/>
            <w:bottom w:val="none" w:sz="0" w:space="0" w:color="auto"/>
            <w:right w:val="none" w:sz="0" w:space="0" w:color="auto"/>
          </w:divBdr>
        </w:div>
        <w:div w:id="282732124">
          <w:marLeft w:val="0"/>
          <w:marRight w:val="0"/>
          <w:marTop w:val="0"/>
          <w:marBottom w:val="0"/>
          <w:divBdr>
            <w:top w:val="none" w:sz="0" w:space="0" w:color="auto"/>
            <w:left w:val="none" w:sz="0" w:space="0" w:color="auto"/>
            <w:bottom w:val="none" w:sz="0" w:space="0" w:color="auto"/>
            <w:right w:val="none" w:sz="0" w:space="0" w:color="auto"/>
          </w:divBdr>
        </w:div>
      </w:divsChild>
    </w:div>
    <w:div w:id="727073992">
      <w:bodyDiv w:val="1"/>
      <w:marLeft w:val="0"/>
      <w:marRight w:val="0"/>
      <w:marTop w:val="0"/>
      <w:marBottom w:val="0"/>
      <w:divBdr>
        <w:top w:val="none" w:sz="0" w:space="0" w:color="auto"/>
        <w:left w:val="none" w:sz="0" w:space="0" w:color="auto"/>
        <w:bottom w:val="none" w:sz="0" w:space="0" w:color="auto"/>
        <w:right w:val="none" w:sz="0" w:space="0" w:color="auto"/>
      </w:divBdr>
    </w:div>
    <w:div w:id="750471137">
      <w:bodyDiv w:val="1"/>
      <w:marLeft w:val="0"/>
      <w:marRight w:val="0"/>
      <w:marTop w:val="0"/>
      <w:marBottom w:val="0"/>
      <w:divBdr>
        <w:top w:val="none" w:sz="0" w:space="0" w:color="auto"/>
        <w:left w:val="none" w:sz="0" w:space="0" w:color="auto"/>
        <w:bottom w:val="none" w:sz="0" w:space="0" w:color="auto"/>
        <w:right w:val="none" w:sz="0" w:space="0" w:color="auto"/>
      </w:divBdr>
    </w:div>
    <w:div w:id="756559127">
      <w:bodyDiv w:val="1"/>
      <w:marLeft w:val="0"/>
      <w:marRight w:val="0"/>
      <w:marTop w:val="0"/>
      <w:marBottom w:val="0"/>
      <w:divBdr>
        <w:top w:val="none" w:sz="0" w:space="0" w:color="auto"/>
        <w:left w:val="none" w:sz="0" w:space="0" w:color="auto"/>
        <w:bottom w:val="none" w:sz="0" w:space="0" w:color="auto"/>
        <w:right w:val="none" w:sz="0" w:space="0" w:color="auto"/>
      </w:divBdr>
    </w:div>
    <w:div w:id="904070378">
      <w:bodyDiv w:val="1"/>
      <w:marLeft w:val="0"/>
      <w:marRight w:val="0"/>
      <w:marTop w:val="0"/>
      <w:marBottom w:val="0"/>
      <w:divBdr>
        <w:top w:val="none" w:sz="0" w:space="0" w:color="auto"/>
        <w:left w:val="none" w:sz="0" w:space="0" w:color="auto"/>
        <w:bottom w:val="none" w:sz="0" w:space="0" w:color="auto"/>
        <w:right w:val="none" w:sz="0" w:space="0" w:color="auto"/>
      </w:divBdr>
    </w:div>
    <w:div w:id="1478719060">
      <w:bodyDiv w:val="1"/>
      <w:marLeft w:val="0"/>
      <w:marRight w:val="0"/>
      <w:marTop w:val="0"/>
      <w:marBottom w:val="0"/>
      <w:divBdr>
        <w:top w:val="none" w:sz="0" w:space="0" w:color="auto"/>
        <w:left w:val="none" w:sz="0" w:space="0" w:color="auto"/>
        <w:bottom w:val="none" w:sz="0" w:space="0" w:color="auto"/>
        <w:right w:val="none" w:sz="0" w:space="0" w:color="auto"/>
      </w:divBdr>
    </w:div>
    <w:div w:id="1962222654">
      <w:bodyDiv w:val="1"/>
      <w:marLeft w:val="0"/>
      <w:marRight w:val="0"/>
      <w:marTop w:val="0"/>
      <w:marBottom w:val="0"/>
      <w:divBdr>
        <w:top w:val="none" w:sz="0" w:space="0" w:color="auto"/>
        <w:left w:val="none" w:sz="0" w:space="0" w:color="auto"/>
        <w:bottom w:val="none" w:sz="0" w:space="0" w:color="auto"/>
        <w:right w:val="none" w:sz="0" w:space="0" w:color="auto"/>
      </w:divBdr>
    </w:div>
    <w:div w:id="2096776999">
      <w:bodyDiv w:val="1"/>
      <w:marLeft w:val="0"/>
      <w:marRight w:val="0"/>
      <w:marTop w:val="0"/>
      <w:marBottom w:val="0"/>
      <w:divBdr>
        <w:top w:val="none" w:sz="0" w:space="0" w:color="auto"/>
        <w:left w:val="none" w:sz="0" w:space="0" w:color="auto"/>
        <w:bottom w:val="none" w:sz="0" w:space="0" w:color="auto"/>
        <w:right w:val="none" w:sz="0" w:space="0" w:color="auto"/>
      </w:divBdr>
      <w:divsChild>
        <w:div w:id="1571882882">
          <w:marLeft w:val="0"/>
          <w:marRight w:val="0"/>
          <w:marTop w:val="0"/>
          <w:marBottom w:val="0"/>
          <w:divBdr>
            <w:top w:val="none" w:sz="0" w:space="0" w:color="auto"/>
            <w:left w:val="none" w:sz="0" w:space="0" w:color="auto"/>
            <w:bottom w:val="none" w:sz="0" w:space="0" w:color="auto"/>
            <w:right w:val="none" w:sz="0" w:space="0" w:color="auto"/>
          </w:divBdr>
        </w:div>
        <w:div w:id="511652057">
          <w:marLeft w:val="0"/>
          <w:marRight w:val="0"/>
          <w:marTop w:val="0"/>
          <w:marBottom w:val="0"/>
          <w:divBdr>
            <w:top w:val="none" w:sz="0" w:space="0" w:color="auto"/>
            <w:left w:val="none" w:sz="0" w:space="0" w:color="auto"/>
            <w:bottom w:val="none" w:sz="0" w:space="0" w:color="auto"/>
            <w:right w:val="none" w:sz="0" w:space="0" w:color="auto"/>
          </w:divBdr>
        </w:div>
        <w:div w:id="258219207">
          <w:marLeft w:val="0"/>
          <w:marRight w:val="0"/>
          <w:marTop w:val="0"/>
          <w:marBottom w:val="0"/>
          <w:divBdr>
            <w:top w:val="none" w:sz="0" w:space="0" w:color="auto"/>
            <w:left w:val="none" w:sz="0" w:space="0" w:color="auto"/>
            <w:bottom w:val="none" w:sz="0" w:space="0" w:color="auto"/>
            <w:right w:val="none" w:sz="0" w:space="0" w:color="auto"/>
          </w:divBdr>
        </w:div>
      </w:divsChild>
    </w:div>
    <w:div w:id="209978971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fontTable" Target="fontTable.xml"/><Relationship Id="rId12"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png"/><Relationship Id="rId10"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33</Pages>
  <Words>8522</Words>
  <Characters>48576</Characters>
  <Application>Microsoft Macintosh Word</Application>
  <DocSecurity>0</DocSecurity>
  <Lines>404</Lines>
  <Paragraphs>113</Paragraphs>
  <ScaleCrop>false</ScaleCrop>
  <HeadingPairs>
    <vt:vector size="2" baseType="variant">
      <vt:variant>
        <vt:lpstr>Title</vt:lpstr>
      </vt:variant>
      <vt:variant>
        <vt:i4>1</vt:i4>
      </vt:variant>
    </vt:vector>
  </HeadingPairs>
  <TitlesOfParts>
    <vt:vector size="1" baseType="lpstr">
      <vt:lpstr/>
    </vt:vector>
  </TitlesOfParts>
  <Company>MEDCOM</Company>
  <LinksUpToDate>false</LinksUpToDate>
  <CharactersWithSpaces>56985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Brian Waterman</dc:creator>
  <cp:lastModifiedBy>NA MA</cp:lastModifiedBy>
  <cp:revision>2</cp:revision>
  <dcterms:created xsi:type="dcterms:W3CDTF">2014-12-30T20:09:00Z</dcterms:created>
  <dcterms:modified xsi:type="dcterms:W3CDTF">2014-12-30T20:09:00Z</dcterms:modified>
</cp:coreProperties>
</file>