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899ED" w14:textId="77777777" w:rsidR="00A77B3E" w:rsidRPr="000450BF" w:rsidRDefault="0029735E" w:rsidP="00C711CC">
      <w:pPr>
        <w:spacing w:line="360" w:lineRule="auto"/>
        <w:jc w:val="both"/>
        <w:rPr>
          <w:rFonts w:ascii="Book Antiqua" w:hAnsi="Book Antiqua"/>
        </w:rPr>
      </w:pPr>
      <w:r w:rsidRPr="000450BF">
        <w:rPr>
          <w:rFonts w:ascii="Book Antiqua" w:eastAsia="Book Antiqua" w:hAnsi="Book Antiqua" w:cs="Book Antiqua"/>
          <w:b/>
        </w:rPr>
        <w:t xml:space="preserve">Name of Journal: </w:t>
      </w:r>
      <w:r w:rsidRPr="000450BF">
        <w:rPr>
          <w:rFonts w:ascii="Book Antiqua" w:eastAsia="Book Antiqua" w:hAnsi="Book Antiqua" w:cs="Book Antiqua"/>
          <w:i/>
        </w:rPr>
        <w:t>World Journal of Clinical Cases</w:t>
      </w:r>
    </w:p>
    <w:p w14:paraId="0445E35B" w14:textId="77777777" w:rsidR="00A77B3E" w:rsidRPr="000450BF" w:rsidRDefault="0029735E" w:rsidP="00C711CC">
      <w:pPr>
        <w:spacing w:line="360" w:lineRule="auto"/>
        <w:jc w:val="both"/>
        <w:rPr>
          <w:rFonts w:ascii="Book Antiqua" w:hAnsi="Book Antiqua"/>
        </w:rPr>
      </w:pPr>
      <w:r w:rsidRPr="000450BF">
        <w:rPr>
          <w:rFonts w:ascii="Book Antiqua" w:eastAsia="Book Antiqua" w:hAnsi="Book Antiqua" w:cs="Book Antiqua"/>
          <w:b/>
        </w:rPr>
        <w:t xml:space="preserve">Manuscript NO: </w:t>
      </w:r>
      <w:r w:rsidRPr="000450BF">
        <w:rPr>
          <w:rFonts w:ascii="Book Antiqua" w:eastAsia="Book Antiqua" w:hAnsi="Book Antiqua" w:cs="Book Antiqua"/>
        </w:rPr>
        <w:t>86401</w:t>
      </w:r>
    </w:p>
    <w:p w14:paraId="082FCDC3" w14:textId="77777777" w:rsidR="00A77B3E" w:rsidRPr="000450BF" w:rsidRDefault="0029735E" w:rsidP="00C711CC">
      <w:pPr>
        <w:spacing w:line="360" w:lineRule="auto"/>
        <w:jc w:val="both"/>
        <w:rPr>
          <w:rFonts w:ascii="Book Antiqua" w:hAnsi="Book Antiqua"/>
        </w:rPr>
      </w:pPr>
      <w:r w:rsidRPr="000450BF">
        <w:rPr>
          <w:rFonts w:ascii="Book Antiqua" w:eastAsia="Book Antiqua" w:hAnsi="Book Antiqua" w:cs="Book Antiqua"/>
          <w:b/>
        </w:rPr>
        <w:t xml:space="preserve">Manuscript Type: </w:t>
      </w:r>
      <w:r w:rsidRPr="000450BF">
        <w:rPr>
          <w:rFonts w:ascii="Book Antiqua" w:eastAsia="Book Antiqua" w:hAnsi="Book Antiqua" w:cs="Book Antiqua"/>
        </w:rPr>
        <w:t>ORIGINAL ARTICLE</w:t>
      </w:r>
    </w:p>
    <w:p w14:paraId="2CF5720E" w14:textId="77777777" w:rsidR="00A77B3E" w:rsidRPr="000450BF" w:rsidRDefault="00A77B3E" w:rsidP="00C711CC">
      <w:pPr>
        <w:spacing w:line="360" w:lineRule="auto"/>
        <w:jc w:val="both"/>
        <w:rPr>
          <w:rFonts w:ascii="Book Antiqua" w:hAnsi="Book Antiqua"/>
        </w:rPr>
      </w:pPr>
    </w:p>
    <w:p w14:paraId="5F25501C" w14:textId="77777777" w:rsidR="00A77B3E" w:rsidRPr="000450BF" w:rsidRDefault="0029735E" w:rsidP="00C711CC">
      <w:pPr>
        <w:spacing w:line="360" w:lineRule="auto"/>
        <w:jc w:val="both"/>
        <w:rPr>
          <w:rFonts w:ascii="Book Antiqua" w:hAnsi="Book Antiqua"/>
        </w:rPr>
      </w:pPr>
      <w:r w:rsidRPr="000450BF">
        <w:rPr>
          <w:rFonts w:ascii="Book Antiqua" w:eastAsia="Book Antiqua" w:hAnsi="Book Antiqua" w:cs="Book Antiqua"/>
          <w:b/>
          <w:i/>
        </w:rPr>
        <w:t>Observational Study</w:t>
      </w:r>
    </w:p>
    <w:p w14:paraId="357F37E3" w14:textId="397B3986" w:rsidR="00A77B3E" w:rsidRPr="000450BF" w:rsidRDefault="0029735E" w:rsidP="00C711CC">
      <w:pPr>
        <w:spacing w:line="360" w:lineRule="auto"/>
        <w:jc w:val="both"/>
        <w:rPr>
          <w:rFonts w:ascii="Book Antiqua" w:hAnsi="Book Antiqua"/>
        </w:rPr>
      </w:pPr>
      <w:bookmarkStart w:id="0" w:name="_Hlk145506467"/>
      <w:r w:rsidRPr="000450BF">
        <w:rPr>
          <w:rFonts w:ascii="Book Antiqua" w:eastAsia="Book Antiqua" w:hAnsi="Book Antiqua" w:cs="Book Antiqua"/>
          <w:b/>
          <w:bCs/>
          <w:color w:val="000000"/>
        </w:rPr>
        <w:t>Self-management of osteoarthritis while waiting for total knee arthroplasty during the COVID-19 pandemic</w:t>
      </w:r>
      <w:r w:rsidR="0027084A" w:rsidRPr="000450BF">
        <w:rPr>
          <w:rFonts w:ascii="Book Antiqua" w:eastAsia="Book Antiqua" w:hAnsi="Book Antiqua" w:cs="Book Antiqua"/>
          <w:b/>
          <w:bCs/>
          <w:color w:val="000000"/>
        </w:rPr>
        <w:t xml:space="preserve"> among older </w:t>
      </w:r>
      <w:r w:rsidR="00B3057C" w:rsidRPr="000450BF">
        <w:rPr>
          <w:rFonts w:ascii="Book Antiqua" w:eastAsia="Book Antiqua" w:hAnsi="Book Antiqua" w:cs="Book Antiqua"/>
          <w:b/>
          <w:bCs/>
          <w:color w:val="000000"/>
        </w:rPr>
        <w:t>Malaysians</w:t>
      </w:r>
    </w:p>
    <w:bookmarkEnd w:id="0"/>
    <w:p w14:paraId="6C8FC0A6" w14:textId="77777777" w:rsidR="00A77B3E" w:rsidRPr="000450BF" w:rsidRDefault="00A77B3E" w:rsidP="00C711CC">
      <w:pPr>
        <w:spacing w:line="360" w:lineRule="auto"/>
        <w:jc w:val="both"/>
        <w:rPr>
          <w:rFonts w:ascii="Book Antiqua" w:hAnsi="Book Antiqua"/>
        </w:rPr>
      </w:pPr>
    </w:p>
    <w:p w14:paraId="61DEA18E" w14:textId="2D1D5B45" w:rsidR="00A77B3E" w:rsidRPr="000450BF" w:rsidRDefault="00955BF9" w:rsidP="00C711CC">
      <w:pPr>
        <w:spacing w:line="360" w:lineRule="auto"/>
        <w:jc w:val="both"/>
        <w:rPr>
          <w:rFonts w:ascii="Book Antiqua" w:hAnsi="Book Antiqua"/>
        </w:rPr>
      </w:pPr>
      <w:r w:rsidRPr="000450BF">
        <w:rPr>
          <w:rFonts w:ascii="Book Antiqua" w:eastAsia="Book Antiqua" w:hAnsi="Book Antiqua" w:cs="Book Antiqua"/>
        </w:rPr>
        <w:t>Mahdzir ANK</w:t>
      </w:r>
      <w:r w:rsidRPr="000450BF">
        <w:rPr>
          <w:rFonts w:ascii="Book Antiqua" w:eastAsia="Book Antiqua" w:hAnsi="Book Antiqua" w:cs="Book Antiqua"/>
          <w:color w:val="000000"/>
        </w:rPr>
        <w:t xml:space="preserve"> </w:t>
      </w:r>
      <w:r w:rsidRPr="000450BF">
        <w:rPr>
          <w:rFonts w:ascii="Book Antiqua" w:eastAsia="Book Antiqua" w:hAnsi="Book Antiqua" w:cs="Book Antiqua"/>
          <w:i/>
          <w:iCs/>
          <w:color w:val="000000"/>
        </w:rPr>
        <w:t>et al</w:t>
      </w:r>
      <w:r w:rsidRPr="000450BF">
        <w:rPr>
          <w:rFonts w:ascii="Book Antiqua" w:eastAsia="Book Antiqua" w:hAnsi="Book Antiqua" w:cs="Book Antiqua"/>
          <w:color w:val="000000"/>
        </w:rPr>
        <w:t>. OA self-management during COVID-19</w:t>
      </w:r>
    </w:p>
    <w:p w14:paraId="34E8AB2A" w14:textId="77777777" w:rsidR="00A77B3E" w:rsidRPr="000450BF" w:rsidRDefault="00A77B3E" w:rsidP="00C711CC">
      <w:pPr>
        <w:spacing w:line="360" w:lineRule="auto"/>
        <w:jc w:val="both"/>
        <w:rPr>
          <w:rFonts w:ascii="Book Antiqua" w:hAnsi="Book Antiqua"/>
        </w:rPr>
      </w:pPr>
    </w:p>
    <w:p w14:paraId="5CFB3748" w14:textId="77777777" w:rsidR="00A77B3E" w:rsidRPr="000450BF" w:rsidRDefault="0029735E" w:rsidP="00C711CC">
      <w:pPr>
        <w:spacing w:line="360" w:lineRule="auto"/>
        <w:jc w:val="both"/>
        <w:rPr>
          <w:rFonts w:ascii="Book Antiqua" w:hAnsi="Book Antiqua"/>
        </w:rPr>
      </w:pPr>
      <w:r w:rsidRPr="000450BF">
        <w:rPr>
          <w:rFonts w:ascii="Book Antiqua" w:eastAsia="Book Antiqua" w:hAnsi="Book Antiqua" w:cs="Book Antiqua"/>
          <w:color w:val="000000"/>
        </w:rPr>
        <w:t>Ahmad Nabil Khairi Mahdzir, Sumaiyah Mat, Shi Rui Seow, Rizal Abdul Rani, Muhammad Kamil Che Hasan, Nor Hamdan Mohamad Yahaya</w:t>
      </w:r>
    </w:p>
    <w:p w14:paraId="2C84BADF" w14:textId="77777777" w:rsidR="00A77B3E" w:rsidRPr="000450BF" w:rsidRDefault="00A77B3E" w:rsidP="00C711CC">
      <w:pPr>
        <w:spacing w:line="360" w:lineRule="auto"/>
        <w:jc w:val="both"/>
        <w:rPr>
          <w:rFonts w:ascii="Book Antiqua" w:hAnsi="Book Antiqua"/>
        </w:rPr>
      </w:pPr>
    </w:p>
    <w:p w14:paraId="7B01BE32" w14:textId="362086EF" w:rsidR="00A77B3E" w:rsidRPr="000450BF" w:rsidRDefault="0029735E" w:rsidP="00C711CC">
      <w:pPr>
        <w:spacing w:line="360" w:lineRule="auto"/>
        <w:jc w:val="both"/>
        <w:rPr>
          <w:rFonts w:ascii="Book Antiqua" w:hAnsi="Book Antiqua"/>
        </w:rPr>
      </w:pPr>
      <w:r w:rsidRPr="000450BF">
        <w:rPr>
          <w:rFonts w:ascii="Book Antiqua" w:eastAsia="Book Antiqua" w:hAnsi="Book Antiqua" w:cs="Book Antiqua"/>
          <w:b/>
          <w:bCs/>
          <w:color w:val="000000"/>
        </w:rPr>
        <w:t xml:space="preserve">Ahmad Nabil Khairi Mahdzir, </w:t>
      </w:r>
      <w:r w:rsidRPr="000450BF">
        <w:rPr>
          <w:rFonts w:ascii="Book Antiqua" w:eastAsia="Book Antiqua" w:hAnsi="Book Antiqua" w:cs="Book Antiqua"/>
          <w:color w:val="000000"/>
        </w:rPr>
        <w:t xml:space="preserve">Physiotherapy Programme, Faculty of Health Sciences, Universiti </w:t>
      </w:r>
      <w:r w:rsidR="00955BF9" w:rsidRPr="000450BF">
        <w:rPr>
          <w:rFonts w:ascii="Book Antiqua" w:eastAsia="Book Antiqua" w:hAnsi="Book Antiqua" w:cs="Book Antiqua"/>
          <w:color w:val="000000"/>
        </w:rPr>
        <w:t>K</w:t>
      </w:r>
      <w:r w:rsidRPr="000450BF">
        <w:rPr>
          <w:rFonts w:ascii="Book Antiqua" w:eastAsia="Book Antiqua" w:hAnsi="Book Antiqua" w:cs="Book Antiqua"/>
          <w:color w:val="000000"/>
        </w:rPr>
        <w:t>ebangsaan Malaysia, Kuala Lumpur 50300, Kuala Lumpur, Malaysia</w:t>
      </w:r>
    </w:p>
    <w:p w14:paraId="0CEA856B" w14:textId="77777777" w:rsidR="00A77B3E" w:rsidRPr="000450BF" w:rsidRDefault="00A77B3E" w:rsidP="00C711CC">
      <w:pPr>
        <w:spacing w:line="360" w:lineRule="auto"/>
        <w:jc w:val="both"/>
        <w:rPr>
          <w:rFonts w:ascii="Book Antiqua" w:hAnsi="Book Antiqua"/>
        </w:rPr>
      </w:pPr>
    </w:p>
    <w:p w14:paraId="1C0D1A16" w14:textId="2ADEB8ED" w:rsidR="00A77B3E" w:rsidRPr="000450BF" w:rsidRDefault="0029735E" w:rsidP="00C711CC">
      <w:pPr>
        <w:spacing w:line="360" w:lineRule="auto"/>
        <w:jc w:val="both"/>
        <w:rPr>
          <w:rFonts w:ascii="Book Antiqua" w:hAnsi="Book Antiqua"/>
        </w:rPr>
      </w:pPr>
      <w:r w:rsidRPr="000450BF">
        <w:rPr>
          <w:rFonts w:ascii="Book Antiqua" w:eastAsia="Book Antiqua" w:hAnsi="Book Antiqua" w:cs="Book Antiqua"/>
          <w:b/>
          <w:bCs/>
          <w:color w:val="000000"/>
        </w:rPr>
        <w:t xml:space="preserve">Sumaiyah Mat, </w:t>
      </w:r>
      <w:r w:rsidR="00955BF9" w:rsidRPr="000450BF">
        <w:rPr>
          <w:rFonts w:ascii="Book Antiqua" w:eastAsia="Book Antiqua" w:hAnsi="Book Antiqua" w:cs="Book Antiqua"/>
          <w:b/>
          <w:bCs/>
          <w:color w:val="000000"/>
        </w:rPr>
        <w:t xml:space="preserve">Shi Rui Seow, </w:t>
      </w:r>
      <w:r w:rsidRPr="000450BF">
        <w:rPr>
          <w:rFonts w:ascii="Book Antiqua" w:eastAsia="Book Antiqua" w:hAnsi="Book Antiqua" w:cs="Book Antiqua"/>
          <w:color w:val="000000"/>
        </w:rPr>
        <w:t>Center for Healthy Ageing and Wellness, Faculty of Health Sciences, Universiti Kebangsaan Malaysia, Kuala Lumpur 50300, Kuala Lumpur, Malaysia</w:t>
      </w:r>
    </w:p>
    <w:p w14:paraId="71E448CE" w14:textId="77777777" w:rsidR="00A77B3E" w:rsidRPr="000450BF" w:rsidRDefault="00A77B3E" w:rsidP="00C711CC">
      <w:pPr>
        <w:spacing w:line="360" w:lineRule="auto"/>
        <w:jc w:val="both"/>
        <w:rPr>
          <w:rFonts w:ascii="Book Antiqua" w:hAnsi="Book Antiqua"/>
        </w:rPr>
      </w:pPr>
    </w:p>
    <w:p w14:paraId="5DCA083C" w14:textId="77777777" w:rsidR="00A77B3E" w:rsidRPr="000450BF" w:rsidRDefault="0029735E" w:rsidP="00C711CC">
      <w:pPr>
        <w:spacing w:line="360" w:lineRule="auto"/>
        <w:jc w:val="both"/>
        <w:rPr>
          <w:rFonts w:ascii="Book Antiqua" w:hAnsi="Book Antiqua"/>
        </w:rPr>
      </w:pPr>
      <w:r w:rsidRPr="000450BF">
        <w:rPr>
          <w:rFonts w:ascii="Book Antiqua" w:eastAsia="Book Antiqua" w:hAnsi="Book Antiqua" w:cs="Book Antiqua"/>
          <w:b/>
          <w:bCs/>
          <w:color w:val="000000"/>
        </w:rPr>
        <w:t xml:space="preserve">Rizal Abdul Rani, Nor Hamdan Mohamad Yahaya, </w:t>
      </w:r>
      <w:r w:rsidRPr="000450BF">
        <w:rPr>
          <w:rFonts w:ascii="Book Antiqua" w:eastAsia="Book Antiqua" w:hAnsi="Book Antiqua" w:cs="Book Antiqua"/>
          <w:color w:val="000000"/>
        </w:rPr>
        <w:t>Department of Orthopedic &amp; Traumatology, Faculty of Medicine, Universiti Kebangsaan Malaysia, Kuala Lumpur 56000, Kuala Lumpur, Malaysia</w:t>
      </w:r>
    </w:p>
    <w:p w14:paraId="2AAADA50" w14:textId="77777777" w:rsidR="00A77B3E" w:rsidRPr="000450BF" w:rsidRDefault="00A77B3E" w:rsidP="00C711CC">
      <w:pPr>
        <w:spacing w:line="360" w:lineRule="auto"/>
        <w:jc w:val="both"/>
        <w:rPr>
          <w:rFonts w:ascii="Book Antiqua" w:hAnsi="Book Antiqua"/>
        </w:rPr>
      </w:pPr>
    </w:p>
    <w:p w14:paraId="7785F3D8" w14:textId="77777777" w:rsidR="00A77B3E" w:rsidRPr="000450BF" w:rsidRDefault="0029735E" w:rsidP="00C711CC">
      <w:pPr>
        <w:spacing w:line="360" w:lineRule="auto"/>
        <w:jc w:val="both"/>
        <w:rPr>
          <w:rFonts w:ascii="Book Antiqua" w:hAnsi="Book Antiqua"/>
        </w:rPr>
      </w:pPr>
      <w:r w:rsidRPr="000450BF">
        <w:rPr>
          <w:rFonts w:ascii="Book Antiqua" w:eastAsia="Book Antiqua" w:hAnsi="Book Antiqua" w:cs="Book Antiqua"/>
          <w:b/>
          <w:bCs/>
          <w:color w:val="000000"/>
        </w:rPr>
        <w:t xml:space="preserve">Muhammad Kamil Che Hasan, </w:t>
      </w:r>
      <w:r w:rsidRPr="000450BF">
        <w:rPr>
          <w:rFonts w:ascii="Book Antiqua" w:eastAsia="Book Antiqua" w:hAnsi="Book Antiqua" w:cs="Book Antiqua"/>
          <w:color w:val="000000"/>
        </w:rPr>
        <w:t>Department of Medical Surgical Nursing, Kulliyyah of Nursing, International Islamic University Malaysia, Kuantan 25200, Pahang, Malaysia</w:t>
      </w:r>
    </w:p>
    <w:p w14:paraId="68E89BEE" w14:textId="77777777" w:rsidR="00A77B3E" w:rsidRPr="000450BF" w:rsidRDefault="00A77B3E" w:rsidP="00C711CC">
      <w:pPr>
        <w:spacing w:line="360" w:lineRule="auto"/>
        <w:jc w:val="both"/>
        <w:rPr>
          <w:rFonts w:ascii="Book Antiqua" w:hAnsi="Book Antiqua"/>
        </w:rPr>
      </w:pPr>
    </w:p>
    <w:p w14:paraId="3EB2DA0B" w14:textId="77777777" w:rsidR="00A77B3E" w:rsidRPr="000450BF" w:rsidRDefault="0029735E" w:rsidP="00C711CC">
      <w:pPr>
        <w:spacing w:line="360" w:lineRule="auto"/>
        <w:jc w:val="both"/>
        <w:rPr>
          <w:rFonts w:ascii="Book Antiqua" w:hAnsi="Book Antiqua"/>
        </w:rPr>
      </w:pPr>
      <w:r w:rsidRPr="000450BF">
        <w:rPr>
          <w:rFonts w:ascii="Book Antiqua" w:eastAsia="Book Antiqua" w:hAnsi="Book Antiqua" w:cs="Book Antiqua"/>
          <w:b/>
          <w:bCs/>
          <w:color w:val="000000"/>
        </w:rPr>
        <w:t xml:space="preserve">Author contributions: </w:t>
      </w:r>
      <w:r w:rsidRPr="000450BF">
        <w:rPr>
          <w:rFonts w:ascii="Book Antiqua" w:eastAsia="Book Antiqua" w:hAnsi="Book Antiqua" w:cs="Book Antiqua"/>
          <w:color w:val="000000"/>
        </w:rPr>
        <w:t xml:space="preserve">Mat S, Abdul Rani R, Mohamad Yahaya NH, and Che Hasan MK designed and coordinated the study; Mahdzir ANK, Abdul Rani R, Mohamad Yahaya </w:t>
      </w:r>
      <w:r w:rsidRPr="000450BF">
        <w:rPr>
          <w:rFonts w:ascii="Book Antiqua" w:eastAsia="Book Antiqua" w:hAnsi="Book Antiqua" w:cs="Book Antiqua"/>
          <w:color w:val="000000"/>
        </w:rPr>
        <w:lastRenderedPageBreak/>
        <w:t>NH, and Che Hasan MK performed the experiments, acquired, and analyzed data; Mahdzir ANK and Mat S interpreted the data; Mahdzir ANK and Seow SR wrote the manuscript; and all authors approved the final version of the article.</w:t>
      </w:r>
    </w:p>
    <w:p w14:paraId="6E63B701" w14:textId="77777777" w:rsidR="00A77B3E" w:rsidRPr="000450BF" w:rsidRDefault="00A77B3E" w:rsidP="00C711CC">
      <w:pPr>
        <w:spacing w:line="360" w:lineRule="auto"/>
        <w:jc w:val="both"/>
        <w:rPr>
          <w:rFonts w:ascii="Book Antiqua" w:hAnsi="Book Antiqua"/>
        </w:rPr>
      </w:pPr>
    </w:p>
    <w:p w14:paraId="0270877F" w14:textId="65D4D96F" w:rsidR="00A77B3E" w:rsidRPr="000450BF" w:rsidRDefault="0029735E" w:rsidP="00C711CC">
      <w:pPr>
        <w:spacing w:line="360" w:lineRule="auto"/>
        <w:jc w:val="both"/>
        <w:rPr>
          <w:rFonts w:ascii="Book Antiqua" w:hAnsi="Book Antiqua"/>
        </w:rPr>
      </w:pPr>
      <w:r w:rsidRPr="000450BF">
        <w:rPr>
          <w:rFonts w:ascii="Book Antiqua" w:eastAsia="Book Antiqua" w:hAnsi="Book Antiqua" w:cs="Book Antiqua"/>
          <w:b/>
          <w:bCs/>
          <w:color w:val="000000"/>
        </w:rPr>
        <w:t xml:space="preserve">Supported by </w:t>
      </w:r>
      <w:r w:rsidRPr="000450BF">
        <w:rPr>
          <w:rFonts w:ascii="Book Antiqua" w:eastAsia="Book Antiqua" w:hAnsi="Book Antiqua" w:cs="Book Antiqua"/>
          <w:color w:val="000000"/>
        </w:rPr>
        <w:t>Fundamental Research Grant Scheme grant from the Malaysia’s Minister of Higher Education</w:t>
      </w:r>
      <w:r w:rsidR="00955BF9" w:rsidRPr="000450BF">
        <w:rPr>
          <w:rFonts w:ascii="Book Antiqua" w:eastAsia="Book Antiqua" w:hAnsi="Book Antiqua" w:cs="Book Antiqua"/>
          <w:color w:val="000000"/>
        </w:rPr>
        <w:t xml:space="preserve">, </w:t>
      </w:r>
      <w:r w:rsidRPr="000450BF">
        <w:rPr>
          <w:rFonts w:ascii="Book Antiqua" w:eastAsia="Book Antiqua" w:hAnsi="Book Antiqua" w:cs="Book Antiqua"/>
          <w:color w:val="000000"/>
        </w:rPr>
        <w:t>FRGS/1/2021/SKK0/UKM/02/15.</w:t>
      </w:r>
    </w:p>
    <w:p w14:paraId="320AB66E" w14:textId="77777777" w:rsidR="00A77B3E" w:rsidRPr="000450BF" w:rsidRDefault="00A77B3E" w:rsidP="00C711CC">
      <w:pPr>
        <w:spacing w:line="360" w:lineRule="auto"/>
        <w:jc w:val="both"/>
        <w:rPr>
          <w:rFonts w:ascii="Book Antiqua" w:hAnsi="Book Antiqua"/>
        </w:rPr>
      </w:pPr>
    </w:p>
    <w:p w14:paraId="600562A4" w14:textId="77777777" w:rsidR="00A77B3E" w:rsidRPr="000450BF" w:rsidRDefault="0029735E" w:rsidP="00C711CC">
      <w:pPr>
        <w:spacing w:line="360" w:lineRule="auto"/>
        <w:jc w:val="both"/>
        <w:rPr>
          <w:rFonts w:ascii="Book Antiqua" w:hAnsi="Book Antiqua"/>
        </w:rPr>
      </w:pPr>
      <w:r w:rsidRPr="000450BF">
        <w:rPr>
          <w:rFonts w:ascii="Book Antiqua" w:eastAsia="Book Antiqua" w:hAnsi="Book Antiqua" w:cs="Book Antiqua"/>
          <w:b/>
          <w:bCs/>
          <w:color w:val="000000"/>
        </w:rPr>
        <w:t xml:space="preserve">Corresponding author: Sumaiyah Mat, PhD, Lecturer, Researcher, </w:t>
      </w:r>
      <w:r w:rsidRPr="000450BF">
        <w:rPr>
          <w:rFonts w:ascii="Book Antiqua" w:eastAsia="Book Antiqua" w:hAnsi="Book Antiqua" w:cs="Book Antiqua"/>
          <w:color w:val="000000"/>
        </w:rPr>
        <w:t>Center for Healthy Ageing and Wellness, Faculty of Health Sciences, Universiti Kebangsaan Malaysia, Jalan Raja Muda Abdul Aziz, Kuala Lumpur 50300, Kuala Lumpur, Malaysia. sumaiyah.mat@ukm.edu.my</w:t>
      </w:r>
    </w:p>
    <w:p w14:paraId="49A625C3" w14:textId="77777777" w:rsidR="00A77B3E" w:rsidRPr="000450BF" w:rsidRDefault="00A77B3E" w:rsidP="00C711CC">
      <w:pPr>
        <w:spacing w:line="360" w:lineRule="auto"/>
        <w:jc w:val="both"/>
        <w:rPr>
          <w:rFonts w:ascii="Book Antiqua" w:hAnsi="Book Antiqua"/>
        </w:rPr>
      </w:pPr>
    </w:p>
    <w:p w14:paraId="0603912B" w14:textId="77777777" w:rsidR="00A77B3E" w:rsidRPr="000450BF" w:rsidRDefault="0029735E" w:rsidP="00C711CC">
      <w:pPr>
        <w:spacing w:line="360" w:lineRule="auto"/>
        <w:jc w:val="both"/>
        <w:rPr>
          <w:rFonts w:ascii="Book Antiqua" w:hAnsi="Book Antiqua"/>
        </w:rPr>
      </w:pPr>
      <w:r w:rsidRPr="000450BF">
        <w:rPr>
          <w:rFonts w:ascii="Book Antiqua" w:eastAsia="Book Antiqua" w:hAnsi="Book Antiqua" w:cs="Book Antiqua"/>
          <w:b/>
          <w:bCs/>
        </w:rPr>
        <w:t xml:space="preserve">Received: </w:t>
      </w:r>
      <w:r w:rsidRPr="000450BF">
        <w:rPr>
          <w:rFonts w:ascii="Book Antiqua" w:eastAsia="Book Antiqua" w:hAnsi="Book Antiqua" w:cs="Book Antiqua"/>
        </w:rPr>
        <w:t>June 27, 2023</w:t>
      </w:r>
    </w:p>
    <w:p w14:paraId="51E4E49A" w14:textId="77777777" w:rsidR="00A77B3E" w:rsidRPr="000450BF" w:rsidRDefault="0029735E" w:rsidP="00C711CC">
      <w:pPr>
        <w:spacing w:line="360" w:lineRule="auto"/>
        <w:jc w:val="both"/>
        <w:rPr>
          <w:rFonts w:ascii="Book Antiqua" w:hAnsi="Book Antiqua"/>
        </w:rPr>
      </w:pPr>
      <w:r w:rsidRPr="000450BF">
        <w:rPr>
          <w:rFonts w:ascii="Book Antiqua" w:eastAsia="Book Antiqua" w:hAnsi="Book Antiqua" w:cs="Book Antiqua"/>
          <w:b/>
          <w:bCs/>
        </w:rPr>
        <w:t xml:space="preserve">Revised: </w:t>
      </w:r>
      <w:r w:rsidRPr="000450BF">
        <w:rPr>
          <w:rFonts w:ascii="Book Antiqua" w:eastAsia="Book Antiqua" w:hAnsi="Book Antiqua" w:cs="Book Antiqua"/>
        </w:rPr>
        <w:t>September 11, 2023</w:t>
      </w:r>
    </w:p>
    <w:p w14:paraId="5522DACF" w14:textId="51FEC0E5" w:rsidR="00A77B3E" w:rsidRPr="000450BF" w:rsidRDefault="0029735E" w:rsidP="00C711CC">
      <w:pPr>
        <w:spacing w:line="360" w:lineRule="auto"/>
        <w:jc w:val="both"/>
        <w:rPr>
          <w:rFonts w:ascii="Book Antiqua" w:hAnsi="Book Antiqua"/>
        </w:rPr>
      </w:pPr>
      <w:r w:rsidRPr="000450BF">
        <w:rPr>
          <w:rFonts w:ascii="Book Antiqua" w:eastAsia="Book Antiqua" w:hAnsi="Book Antiqua" w:cs="Book Antiqua"/>
          <w:b/>
          <w:bCs/>
        </w:rPr>
        <w:t xml:space="preserve">Accepted: </w:t>
      </w:r>
      <w:r w:rsidR="00C94E40" w:rsidRPr="000450BF">
        <w:rPr>
          <w:rFonts w:ascii="Book Antiqua" w:eastAsia="Book Antiqua" w:hAnsi="Book Antiqua" w:cs="Book Antiqua"/>
        </w:rPr>
        <w:t>September 22, 2023</w:t>
      </w:r>
    </w:p>
    <w:p w14:paraId="3531227F" w14:textId="4922FD3A" w:rsidR="00A77B3E" w:rsidRPr="000450BF" w:rsidRDefault="0029735E" w:rsidP="00C711CC">
      <w:pPr>
        <w:spacing w:line="360" w:lineRule="auto"/>
        <w:jc w:val="both"/>
        <w:rPr>
          <w:rFonts w:ascii="Book Antiqua" w:hAnsi="Book Antiqua"/>
        </w:rPr>
      </w:pPr>
      <w:r w:rsidRPr="000450BF">
        <w:rPr>
          <w:rFonts w:ascii="Book Antiqua" w:eastAsia="Book Antiqua" w:hAnsi="Book Antiqua" w:cs="Book Antiqua"/>
          <w:b/>
          <w:bCs/>
        </w:rPr>
        <w:t>Published online:</w:t>
      </w:r>
      <w:r w:rsidR="006B43B1" w:rsidRPr="000450BF">
        <w:rPr>
          <w:rFonts w:ascii="Book Antiqua" w:hAnsi="Book Antiqua"/>
          <w:color w:val="000000"/>
          <w:shd w:val="clear" w:color="auto" w:fill="FFFFFF"/>
        </w:rPr>
        <w:t xml:space="preserve"> October 16, 2023</w:t>
      </w:r>
    </w:p>
    <w:p w14:paraId="3905402C" w14:textId="77777777" w:rsidR="00A77B3E" w:rsidRPr="000450BF" w:rsidRDefault="00A77B3E" w:rsidP="00C711CC">
      <w:pPr>
        <w:spacing w:line="360" w:lineRule="auto"/>
        <w:jc w:val="both"/>
        <w:rPr>
          <w:rFonts w:ascii="Book Antiqua" w:hAnsi="Book Antiqua"/>
        </w:rPr>
        <w:sectPr w:rsidR="00A77B3E" w:rsidRPr="000450B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pPr>
    </w:p>
    <w:p w14:paraId="197BB041" w14:textId="77777777" w:rsidR="00A77B3E" w:rsidRPr="000450BF" w:rsidRDefault="0029735E" w:rsidP="00C711CC">
      <w:pPr>
        <w:spacing w:line="360" w:lineRule="auto"/>
        <w:jc w:val="both"/>
        <w:rPr>
          <w:rFonts w:ascii="Book Antiqua" w:hAnsi="Book Antiqua"/>
        </w:rPr>
      </w:pPr>
      <w:r w:rsidRPr="000450BF">
        <w:rPr>
          <w:rFonts w:ascii="Book Antiqua" w:eastAsia="Book Antiqua" w:hAnsi="Book Antiqua" w:cs="Book Antiqua"/>
          <w:b/>
          <w:color w:val="000000"/>
        </w:rPr>
        <w:lastRenderedPageBreak/>
        <w:t>Abstract</w:t>
      </w:r>
    </w:p>
    <w:p w14:paraId="3925600A" w14:textId="77777777" w:rsidR="00A77B3E" w:rsidRPr="000450BF" w:rsidRDefault="0029735E" w:rsidP="00C711CC">
      <w:pPr>
        <w:spacing w:line="360" w:lineRule="auto"/>
        <w:jc w:val="both"/>
        <w:rPr>
          <w:rFonts w:ascii="Book Antiqua" w:hAnsi="Book Antiqua"/>
        </w:rPr>
      </w:pPr>
      <w:r w:rsidRPr="000450BF">
        <w:rPr>
          <w:rFonts w:ascii="Book Antiqua" w:eastAsia="Book Antiqua" w:hAnsi="Book Antiqua" w:cs="Book Antiqua"/>
          <w:color w:val="000000"/>
        </w:rPr>
        <w:t>BACKGROUND</w:t>
      </w:r>
    </w:p>
    <w:p w14:paraId="69E242D6" w14:textId="6EFD4BB9" w:rsidR="00A77B3E" w:rsidRPr="000450BF" w:rsidRDefault="0029735E" w:rsidP="00C711CC">
      <w:pPr>
        <w:spacing w:line="360" w:lineRule="auto"/>
        <w:jc w:val="both"/>
        <w:rPr>
          <w:rFonts w:ascii="Book Antiqua" w:hAnsi="Book Antiqua"/>
        </w:rPr>
      </w:pPr>
      <w:r w:rsidRPr="000450BF">
        <w:rPr>
          <w:rFonts w:ascii="Book Antiqua" w:eastAsia="Book Antiqua" w:hAnsi="Book Antiqua" w:cs="Book Antiqua"/>
        </w:rPr>
        <w:t xml:space="preserve">The study sought to understand the self-management strategies used by patients during the postponement of their total knee arthroplasty (TKA) procedure, as well as the associations between the length of waiting time, pain, and physical frailty and function. The study focused on individuals aged 50 years and above, as they are known to be more vulnerable to the negative impacts of delayed elective surgery and rehabilitation. This study </w:t>
      </w:r>
      <w:r w:rsidR="00B3057C" w:rsidRPr="000450BF">
        <w:rPr>
          <w:rFonts w:ascii="Book Antiqua" w:eastAsia="Book Antiqua" w:hAnsi="Book Antiqua" w:cs="Book Antiqua"/>
        </w:rPr>
        <w:t>hypothesizes</w:t>
      </w:r>
      <w:r w:rsidRPr="000450BF">
        <w:rPr>
          <w:rFonts w:ascii="Book Antiqua" w:eastAsia="Book Antiqua" w:hAnsi="Book Antiqua" w:cs="Book Antiqua"/>
        </w:rPr>
        <w:t xml:space="preserve"> that delayed TKR due to </w:t>
      </w:r>
      <w:bookmarkStart w:id="1" w:name="_Hlk145506524"/>
      <w:r w:rsidR="00955BF9" w:rsidRPr="000450BF">
        <w:rPr>
          <w:rFonts w:ascii="Book Antiqua" w:eastAsia="Book Antiqua" w:hAnsi="Book Antiqua" w:cs="Book Antiqua"/>
        </w:rPr>
        <w:t>coronavirus disease 2019 (COVID-19)</w:t>
      </w:r>
      <w:bookmarkEnd w:id="1"/>
      <w:r w:rsidRPr="000450BF">
        <w:rPr>
          <w:rFonts w:ascii="Book Antiqua" w:eastAsia="Book Antiqua" w:hAnsi="Book Antiqua" w:cs="Book Antiqua"/>
        </w:rPr>
        <w:t xml:space="preserve"> will bear negative effect in self-management, pain, and physical frailty and function in older adults.</w:t>
      </w:r>
    </w:p>
    <w:p w14:paraId="282AF877" w14:textId="77777777" w:rsidR="00A77B3E" w:rsidRPr="000450BF" w:rsidRDefault="00A77B3E" w:rsidP="00C711CC">
      <w:pPr>
        <w:spacing w:line="360" w:lineRule="auto"/>
        <w:jc w:val="both"/>
        <w:rPr>
          <w:rFonts w:ascii="Book Antiqua" w:hAnsi="Book Antiqua"/>
        </w:rPr>
      </w:pPr>
    </w:p>
    <w:p w14:paraId="138AB637" w14:textId="77777777" w:rsidR="00A77B3E" w:rsidRPr="000450BF" w:rsidRDefault="0029735E" w:rsidP="00C711CC">
      <w:pPr>
        <w:spacing w:line="360" w:lineRule="auto"/>
        <w:jc w:val="both"/>
        <w:rPr>
          <w:rFonts w:ascii="Book Antiqua" w:hAnsi="Book Antiqua"/>
        </w:rPr>
      </w:pPr>
      <w:r w:rsidRPr="000450BF">
        <w:rPr>
          <w:rFonts w:ascii="Book Antiqua" w:eastAsia="Book Antiqua" w:hAnsi="Book Antiqua" w:cs="Book Antiqua"/>
          <w:color w:val="000000"/>
        </w:rPr>
        <w:t>AIM</w:t>
      </w:r>
    </w:p>
    <w:p w14:paraId="4B7D0C4F" w14:textId="77777777" w:rsidR="00A77B3E" w:rsidRPr="000450BF" w:rsidRDefault="0029735E" w:rsidP="00C711CC">
      <w:pPr>
        <w:spacing w:line="360" w:lineRule="auto"/>
        <w:jc w:val="both"/>
        <w:rPr>
          <w:rFonts w:ascii="Book Antiqua" w:hAnsi="Book Antiqua"/>
        </w:rPr>
      </w:pPr>
      <w:r w:rsidRPr="000450BF">
        <w:rPr>
          <w:rFonts w:ascii="Book Antiqua" w:eastAsia="Book Antiqua" w:hAnsi="Book Antiqua" w:cs="Book Antiqua"/>
        </w:rPr>
        <w:t>To investigate the effects of COVID-19 pandemic on self-management, pain, and physical function in older adults awaiting TKA in Malaysia.</w:t>
      </w:r>
    </w:p>
    <w:p w14:paraId="174E129C" w14:textId="77777777" w:rsidR="00A77B3E" w:rsidRPr="000450BF" w:rsidRDefault="00A77B3E" w:rsidP="00C711CC">
      <w:pPr>
        <w:spacing w:line="360" w:lineRule="auto"/>
        <w:jc w:val="both"/>
        <w:rPr>
          <w:rFonts w:ascii="Book Antiqua" w:hAnsi="Book Antiqua"/>
        </w:rPr>
      </w:pPr>
    </w:p>
    <w:p w14:paraId="292CB155" w14:textId="77777777" w:rsidR="00A77B3E" w:rsidRPr="000450BF" w:rsidRDefault="0029735E" w:rsidP="00C711CC">
      <w:pPr>
        <w:spacing w:line="360" w:lineRule="auto"/>
        <w:jc w:val="both"/>
        <w:rPr>
          <w:rFonts w:ascii="Book Antiqua" w:hAnsi="Book Antiqua"/>
        </w:rPr>
      </w:pPr>
      <w:r w:rsidRPr="000450BF">
        <w:rPr>
          <w:rFonts w:ascii="Book Antiqua" w:eastAsia="Book Antiqua" w:hAnsi="Book Antiqua" w:cs="Book Antiqua"/>
          <w:color w:val="000000"/>
        </w:rPr>
        <w:t>METHODS</w:t>
      </w:r>
    </w:p>
    <w:p w14:paraId="329BC85F" w14:textId="62CB3D19" w:rsidR="00A77B3E" w:rsidRPr="000450BF" w:rsidRDefault="0029735E" w:rsidP="00C711CC">
      <w:pPr>
        <w:spacing w:line="360" w:lineRule="auto"/>
        <w:jc w:val="both"/>
        <w:rPr>
          <w:rFonts w:ascii="Book Antiqua" w:hAnsi="Book Antiqua"/>
        </w:rPr>
      </w:pPr>
      <w:r w:rsidRPr="000450BF">
        <w:rPr>
          <w:rFonts w:ascii="Book Antiqua" w:eastAsia="Book Antiqua" w:hAnsi="Book Antiqua" w:cs="Book Antiqua"/>
        </w:rPr>
        <w:t xml:space="preserve">This cross-sectional study has the data of participants, who matched the criteria and scheduled for TKA for the first time, extracted from the TKA registry in the Department of Orthopaedics and Traumatology, Hospital Canselor Tuanku Mukhriz. Data on pain status, and self-management, physical frailty, and instrumental activities daily living were also collected. Multiple linear regression analysis with </w:t>
      </w:r>
      <w:r w:rsidR="00B3057C" w:rsidRPr="000450BF">
        <w:rPr>
          <w:rFonts w:ascii="Book Antiqua" w:eastAsia="Book Antiqua" w:hAnsi="Book Antiqua" w:cs="Book Antiqua"/>
        </w:rPr>
        <w:t>a significant</w:t>
      </w:r>
      <w:r w:rsidRPr="000450BF">
        <w:rPr>
          <w:rFonts w:ascii="Book Antiqua" w:eastAsia="Book Antiqua" w:hAnsi="Book Antiqua" w:cs="Book Antiqua"/>
        </w:rPr>
        <w:t xml:space="preserve"> level of 0.05 was used to identify the association between waiting time and pain on physical frailty and functional performance.</w:t>
      </w:r>
    </w:p>
    <w:p w14:paraId="1D62AAB9" w14:textId="77777777" w:rsidR="00A77B3E" w:rsidRPr="000450BF" w:rsidRDefault="00A77B3E" w:rsidP="00C711CC">
      <w:pPr>
        <w:spacing w:line="360" w:lineRule="auto"/>
        <w:jc w:val="both"/>
        <w:rPr>
          <w:rFonts w:ascii="Book Antiqua" w:hAnsi="Book Antiqua"/>
        </w:rPr>
      </w:pPr>
    </w:p>
    <w:p w14:paraId="6D3C3640" w14:textId="77777777" w:rsidR="00A77B3E" w:rsidRPr="000450BF" w:rsidRDefault="0029735E" w:rsidP="00C711CC">
      <w:pPr>
        <w:spacing w:line="360" w:lineRule="auto"/>
        <w:jc w:val="both"/>
        <w:rPr>
          <w:rFonts w:ascii="Book Antiqua" w:hAnsi="Book Antiqua"/>
        </w:rPr>
      </w:pPr>
      <w:r w:rsidRPr="000450BF">
        <w:rPr>
          <w:rFonts w:ascii="Book Antiqua" w:eastAsia="Book Antiqua" w:hAnsi="Book Antiqua" w:cs="Book Antiqua"/>
          <w:color w:val="000000"/>
        </w:rPr>
        <w:t>RESULTS</w:t>
      </w:r>
    </w:p>
    <w:p w14:paraId="39FA142F" w14:textId="23E0DCA0" w:rsidR="00A77B3E" w:rsidRPr="000450BF" w:rsidRDefault="0029735E" w:rsidP="00C711CC">
      <w:pPr>
        <w:spacing w:line="360" w:lineRule="auto"/>
        <w:jc w:val="both"/>
        <w:rPr>
          <w:rFonts w:ascii="Book Antiqua" w:hAnsi="Book Antiqua"/>
        </w:rPr>
      </w:pPr>
      <w:r w:rsidRPr="000450BF">
        <w:rPr>
          <w:rFonts w:ascii="Book Antiqua" w:eastAsia="Book Antiqua" w:hAnsi="Book Antiqua" w:cs="Book Antiqua"/>
        </w:rPr>
        <w:t xml:space="preserve">Out of 180 had deferred TKA, 50% of them aged 50 years old and above, 80% were women with ethnic distribution Malay (66%), Chinese (22%), Indian (10%), and others (2%) respectively. Ninety-two percent of the participants took medication to manage their pain during the waiting time, while 10% used herbs and traditional supplements, and 68% did </w:t>
      </w:r>
      <w:r w:rsidRPr="000450BF">
        <w:rPr>
          <w:rFonts w:ascii="Book Antiqua" w:eastAsia="Book Antiqua" w:hAnsi="Book Antiqua" w:cs="Book Antiqua"/>
        </w:rPr>
        <w:lastRenderedPageBreak/>
        <w:t>exercises as part of their osteoarthritis (OA) self-management. Thirty-six participants were found to have physical frailty (</w:t>
      </w:r>
      <w:r w:rsidR="00955BF9" w:rsidRPr="000450BF">
        <w:rPr>
          <w:rFonts w:ascii="Book Antiqua" w:eastAsia="Book Antiqua" w:hAnsi="Book Antiqua" w:cs="Book Antiqua"/>
        </w:rPr>
        <w:t>strength, assistance with walking, rising from a chair, climbing stairs, and falls questionnaire</w:t>
      </w:r>
      <w:r w:rsidRPr="000450BF">
        <w:rPr>
          <w:rFonts w:ascii="Book Antiqua" w:eastAsia="Book Antiqua" w:hAnsi="Book Antiqua" w:cs="Book Antiqua"/>
        </w:rPr>
        <w:t xml:space="preserve"> score</w:t>
      </w:r>
      <w:r w:rsidR="00955BF9" w:rsidRPr="000450BF">
        <w:rPr>
          <w:rFonts w:ascii="Book Antiqua" w:eastAsia="Book Antiqua" w:hAnsi="Book Antiqua" w:cs="Book Antiqua"/>
        </w:rPr>
        <w:t xml:space="preserve"> </w:t>
      </w:r>
      <w:r w:rsidRPr="000450BF">
        <w:rPr>
          <w:rFonts w:ascii="Book Antiqua" w:eastAsia="Book Antiqua" w:hAnsi="Book Antiqua" w:cs="Book Antiqua"/>
        </w:rPr>
        <w:t>&gt;</w:t>
      </w:r>
      <w:r w:rsidR="00955BF9" w:rsidRPr="000450BF">
        <w:rPr>
          <w:rFonts w:ascii="Book Antiqua" w:eastAsia="Book Antiqua" w:hAnsi="Book Antiqua" w:cs="Book Antiqua"/>
        </w:rPr>
        <w:t xml:space="preserve"> </w:t>
      </w:r>
      <w:r w:rsidRPr="000450BF">
        <w:rPr>
          <w:rFonts w:ascii="Book Antiqua" w:eastAsia="Book Antiqua" w:hAnsi="Book Antiqua" w:cs="Book Antiqua"/>
        </w:rPr>
        <w:t xml:space="preserve">4) which accounted for 72%. Increased pain was associated with physical frailty with odds ratio, </w:t>
      </w:r>
      <w:r w:rsidR="00D55049" w:rsidRPr="000450BF">
        <w:rPr>
          <w:rFonts w:ascii="Book Antiqua" w:eastAsia="Book Antiqua" w:hAnsi="Book Antiqua" w:cs="Book Antiqua"/>
        </w:rPr>
        <w:t>odds ratio</w:t>
      </w:r>
      <w:r w:rsidRPr="000450BF">
        <w:rPr>
          <w:rFonts w:ascii="Book Antiqua" w:eastAsia="Book Antiqua" w:hAnsi="Book Antiqua" w:cs="Book Antiqua"/>
        </w:rPr>
        <w:t xml:space="preserve"> (95%</w:t>
      </w:r>
      <w:r w:rsidR="00D55049" w:rsidRPr="000450BF">
        <w:rPr>
          <w:rFonts w:ascii="Book Antiqua" w:eastAsia="Book Antiqua" w:hAnsi="Book Antiqua" w:cs="Book Antiqua"/>
        </w:rPr>
        <w:t xml:space="preserve"> confidence interval</w:t>
      </w:r>
      <w:r w:rsidRPr="000450BF">
        <w:rPr>
          <w:rFonts w:ascii="Book Antiqua" w:eastAsia="Book Antiqua" w:hAnsi="Book Antiqua" w:cs="Book Antiqua"/>
        </w:rPr>
        <w:t>)</w:t>
      </w:r>
      <w:r w:rsidR="00D55049" w:rsidRPr="000450BF">
        <w:rPr>
          <w:rFonts w:ascii="Book Antiqua" w:eastAsia="Book Antiqua" w:hAnsi="Book Antiqua" w:cs="Book Antiqua"/>
        </w:rPr>
        <w:t>:</w:t>
      </w:r>
      <w:r w:rsidRPr="000450BF">
        <w:rPr>
          <w:rFonts w:ascii="Book Antiqua" w:eastAsia="Book Antiqua" w:hAnsi="Book Antiqua" w:cs="Book Antiqua"/>
        </w:rPr>
        <w:t xml:space="preserve"> 1.46 (1.04-2.05). This association remained significant even after the adjustment according to age and self-management.</w:t>
      </w:r>
    </w:p>
    <w:p w14:paraId="49E52E4F" w14:textId="77777777" w:rsidR="00A77B3E" w:rsidRPr="000450BF" w:rsidRDefault="00A77B3E" w:rsidP="00C711CC">
      <w:pPr>
        <w:spacing w:line="360" w:lineRule="auto"/>
        <w:jc w:val="both"/>
        <w:rPr>
          <w:rFonts w:ascii="Book Antiqua" w:hAnsi="Book Antiqua"/>
        </w:rPr>
      </w:pPr>
    </w:p>
    <w:p w14:paraId="782E615D" w14:textId="77777777" w:rsidR="00A77B3E" w:rsidRPr="000450BF" w:rsidRDefault="0029735E" w:rsidP="00C711CC">
      <w:pPr>
        <w:spacing w:line="360" w:lineRule="auto"/>
        <w:jc w:val="both"/>
        <w:rPr>
          <w:rFonts w:ascii="Book Antiqua" w:hAnsi="Book Antiqua"/>
        </w:rPr>
      </w:pPr>
      <w:r w:rsidRPr="000450BF">
        <w:rPr>
          <w:rFonts w:ascii="Book Antiqua" w:eastAsia="Book Antiqua" w:hAnsi="Book Antiqua" w:cs="Book Antiqua"/>
          <w:color w:val="000000"/>
        </w:rPr>
        <w:t>CONCLUSION</w:t>
      </w:r>
    </w:p>
    <w:p w14:paraId="265A36BB" w14:textId="77777777" w:rsidR="00A77B3E" w:rsidRPr="000450BF" w:rsidRDefault="0029735E" w:rsidP="00C711CC">
      <w:pPr>
        <w:spacing w:line="360" w:lineRule="auto"/>
        <w:jc w:val="both"/>
        <w:rPr>
          <w:rFonts w:ascii="Book Antiqua" w:hAnsi="Book Antiqua"/>
        </w:rPr>
      </w:pPr>
      <w:r w:rsidRPr="000450BF">
        <w:rPr>
          <w:rFonts w:ascii="Book Antiqua" w:eastAsia="Book Antiqua" w:hAnsi="Book Antiqua" w:cs="Book Antiqua"/>
        </w:rPr>
        <w:t>While deferring TKA during a pandemic is unavoidable, patient monitoring for OA treatment during the waiting period is important in reducing physical frailty, ensuring the older patients’ independence.</w:t>
      </w:r>
    </w:p>
    <w:p w14:paraId="6DF266D8" w14:textId="77777777" w:rsidR="00A77B3E" w:rsidRPr="000450BF" w:rsidRDefault="00A77B3E" w:rsidP="00C711CC">
      <w:pPr>
        <w:spacing w:line="360" w:lineRule="auto"/>
        <w:jc w:val="both"/>
        <w:rPr>
          <w:rFonts w:ascii="Book Antiqua" w:hAnsi="Book Antiqua"/>
        </w:rPr>
      </w:pPr>
    </w:p>
    <w:p w14:paraId="07604E2E" w14:textId="77777777" w:rsidR="00A77B3E" w:rsidRPr="000450BF" w:rsidRDefault="0029735E" w:rsidP="00C711CC">
      <w:pPr>
        <w:spacing w:line="360" w:lineRule="auto"/>
        <w:jc w:val="both"/>
        <w:rPr>
          <w:rFonts w:ascii="Book Antiqua" w:hAnsi="Book Antiqua"/>
        </w:rPr>
      </w:pPr>
      <w:r w:rsidRPr="000450BF">
        <w:rPr>
          <w:rFonts w:ascii="Book Antiqua" w:eastAsia="Book Antiqua" w:hAnsi="Book Antiqua" w:cs="Book Antiqua"/>
          <w:b/>
          <w:bCs/>
        </w:rPr>
        <w:t xml:space="preserve">Key Words: </w:t>
      </w:r>
      <w:r w:rsidRPr="000450BF">
        <w:rPr>
          <w:rFonts w:ascii="Book Antiqua" w:eastAsia="Book Antiqua" w:hAnsi="Book Antiqua" w:cs="Book Antiqua"/>
        </w:rPr>
        <w:t>Osteoarthritis; Total knee arthroplasty; Aged; COVID-19; Pain; Functional performance</w:t>
      </w:r>
    </w:p>
    <w:p w14:paraId="14A3E8CB" w14:textId="77777777" w:rsidR="00A77B3E" w:rsidRPr="000450BF" w:rsidRDefault="00A77B3E" w:rsidP="00C711CC">
      <w:pPr>
        <w:spacing w:line="360" w:lineRule="auto"/>
        <w:jc w:val="both"/>
        <w:rPr>
          <w:rFonts w:ascii="Book Antiqua" w:hAnsi="Book Antiqua"/>
        </w:rPr>
      </w:pPr>
    </w:p>
    <w:p w14:paraId="34710434" w14:textId="77777777" w:rsidR="000450BF" w:rsidRPr="000450BF" w:rsidRDefault="000450BF" w:rsidP="000450BF">
      <w:pPr>
        <w:spacing w:line="360" w:lineRule="auto"/>
        <w:jc w:val="both"/>
        <w:rPr>
          <w:rFonts w:ascii="Book Antiqua" w:eastAsia="Book Antiqua" w:hAnsi="Book Antiqua" w:cs="Book Antiqua"/>
          <w:color w:val="000000"/>
        </w:rPr>
      </w:pPr>
      <w:bookmarkStart w:id="2" w:name="_Hlk88512344"/>
      <w:bookmarkStart w:id="3" w:name="_Hlk88512883"/>
      <w:bookmarkStart w:id="4" w:name="_Hlk88513225"/>
      <w:bookmarkStart w:id="5" w:name="_Hlk88512545"/>
      <w:r w:rsidRPr="000450BF">
        <w:rPr>
          <w:rFonts w:ascii="Book Antiqua" w:eastAsia="Book Antiqua" w:hAnsi="Book Antiqua" w:cs="Book Antiqua" w:hint="eastAsia"/>
          <w:b/>
          <w:color w:val="000000"/>
        </w:rPr>
        <w:t>©</w:t>
      </w:r>
      <w:r w:rsidRPr="000450BF">
        <w:rPr>
          <w:rFonts w:ascii="Book Antiqua" w:eastAsia="Book Antiqua" w:hAnsi="Book Antiqua" w:cs="Book Antiqua"/>
          <w:b/>
          <w:color w:val="000000"/>
        </w:rPr>
        <w:t>The</w:t>
      </w:r>
      <w:r w:rsidRPr="000450BF">
        <w:rPr>
          <w:rFonts w:ascii="Book Antiqua" w:eastAsia="Book Antiqua" w:hAnsi="Book Antiqua" w:cs="Book Antiqua"/>
          <w:color w:val="000000"/>
        </w:rPr>
        <w:t xml:space="preserve"> </w:t>
      </w:r>
      <w:r w:rsidRPr="000450BF">
        <w:rPr>
          <w:rFonts w:ascii="Book Antiqua" w:eastAsia="Book Antiqua" w:hAnsi="Book Antiqua" w:cs="Book Antiqua"/>
          <w:b/>
          <w:color w:val="000000"/>
        </w:rPr>
        <w:t xml:space="preserve">Author(s) 2023. </w:t>
      </w:r>
      <w:r w:rsidRPr="000450BF">
        <w:rPr>
          <w:rFonts w:ascii="Book Antiqua" w:eastAsia="Book Antiqua" w:hAnsi="Book Antiqua" w:cs="Book Antiqua"/>
          <w:color w:val="000000"/>
        </w:rPr>
        <w:t>Published by Baishideng Publishing Group Inc. All rights reserved.</w:t>
      </w:r>
      <w:bookmarkEnd w:id="2"/>
      <w:r w:rsidRPr="000450BF">
        <w:rPr>
          <w:rFonts w:ascii="Book Antiqua" w:eastAsia="Book Antiqua" w:hAnsi="Book Antiqua" w:cs="Book Antiqua"/>
          <w:color w:val="000000"/>
        </w:rPr>
        <w:t xml:space="preserve"> </w:t>
      </w:r>
    </w:p>
    <w:bookmarkEnd w:id="3"/>
    <w:p w14:paraId="6EBB0997" w14:textId="77777777" w:rsidR="000450BF" w:rsidRPr="000450BF" w:rsidRDefault="000450BF" w:rsidP="000450BF">
      <w:pPr>
        <w:spacing w:line="360" w:lineRule="auto"/>
        <w:jc w:val="both"/>
        <w:rPr>
          <w:lang w:eastAsia="zh-CN"/>
        </w:rPr>
      </w:pPr>
    </w:p>
    <w:p w14:paraId="4259A9D8" w14:textId="77777777" w:rsidR="000450BF" w:rsidRPr="000450BF" w:rsidRDefault="000450BF" w:rsidP="000450BF">
      <w:pPr>
        <w:spacing w:line="360" w:lineRule="auto"/>
        <w:jc w:val="both"/>
        <w:rPr>
          <w:rFonts w:ascii="Book Antiqua" w:eastAsia="Book Antiqua" w:hAnsi="Book Antiqua" w:cs="Book Antiqua"/>
        </w:rPr>
      </w:pPr>
      <w:bookmarkStart w:id="6" w:name="_Hlk88512899"/>
      <w:bookmarkStart w:id="7" w:name="_Hlk88512352"/>
      <w:bookmarkEnd w:id="4"/>
      <w:r w:rsidRPr="000450BF">
        <w:rPr>
          <w:rFonts w:ascii="Book Antiqua" w:hAnsi="Book Antiqua" w:cs="Book Antiqua" w:hint="eastAsia"/>
          <w:b/>
          <w:color w:val="000000"/>
          <w:lang w:eastAsia="zh-CN"/>
        </w:rPr>
        <w:t>Citation:</w:t>
      </w:r>
      <w:bookmarkEnd w:id="5"/>
      <w:bookmarkEnd w:id="6"/>
      <w:r w:rsidRPr="000450BF">
        <w:rPr>
          <w:rFonts w:ascii="Book Antiqua" w:hAnsi="Book Antiqua" w:cs="Book Antiqua" w:hint="eastAsia"/>
          <w:color w:val="000000"/>
          <w:lang w:eastAsia="zh-CN"/>
        </w:rPr>
        <w:t xml:space="preserve"> </w:t>
      </w:r>
      <w:bookmarkEnd w:id="7"/>
      <w:r w:rsidR="0029735E" w:rsidRPr="000450BF">
        <w:rPr>
          <w:rFonts w:ascii="Book Antiqua" w:eastAsia="Book Antiqua" w:hAnsi="Book Antiqua" w:cs="Book Antiqua"/>
        </w:rPr>
        <w:t xml:space="preserve">Mahdzir ANK, Mat S, Seow SR, Abdul Rani R, Che Hasan MK, Mohamad Yahaya NH. </w:t>
      </w:r>
      <w:r w:rsidR="00ED594F" w:rsidRPr="000450BF">
        <w:rPr>
          <w:rFonts w:ascii="Book Antiqua" w:eastAsia="Book Antiqua" w:hAnsi="Book Antiqua" w:cs="Book Antiqua"/>
        </w:rPr>
        <w:t>Self-management of osteoarthritis while waiting for total knee arthroplasty during the COVID-19 pandemic among older Malaysians</w:t>
      </w:r>
      <w:r w:rsidR="0029735E" w:rsidRPr="000450BF">
        <w:rPr>
          <w:rFonts w:ascii="Book Antiqua" w:eastAsia="Book Antiqua" w:hAnsi="Book Antiqua" w:cs="Book Antiqua"/>
        </w:rPr>
        <w:t xml:space="preserve">. </w:t>
      </w:r>
      <w:r w:rsidR="0029735E" w:rsidRPr="000450BF">
        <w:rPr>
          <w:rFonts w:ascii="Book Antiqua" w:eastAsia="Book Antiqua" w:hAnsi="Book Antiqua" w:cs="Book Antiqua"/>
          <w:i/>
          <w:iCs/>
        </w:rPr>
        <w:t>World J Clin Cases</w:t>
      </w:r>
      <w:r w:rsidR="0029735E" w:rsidRPr="000450BF">
        <w:rPr>
          <w:rFonts w:ascii="Book Antiqua" w:eastAsia="Book Antiqua" w:hAnsi="Book Antiqua" w:cs="Book Antiqua"/>
        </w:rPr>
        <w:t xml:space="preserve"> 2023; </w:t>
      </w:r>
      <w:r w:rsidR="006B43B1" w:rsidRPr="000450BF">
        <w:rPr>
          <w:rFonts w:ascii="Book Antiqua" w:eastAsia="Book Antiqua" w:hAnsi="Book Antiqua" w:cs="Book Antiqua"/>
        </w:rPr>
        <w:t xml:space="preserve"> 11(29): </w:t>
      </w:r>
      <w:r w:rsidRPr="000450BF">
        <w:rPr>
          <w:rFonts w:ascii="Book Antiqua" w:eastAsia="Book Antiqua" w:hAnsi="Book Antiqua" w:cs="Book Antiqua"/>
        </w:rPr>
        <w:t>7043</w:t>
      </w:r>
      <w:r w:rsidR="006B43B1" w:rsidRPr="000450BF">
        <w:rPr>
          <w:rFonts w:ascii="Book Antiqua" w:eastAsia="Book Antiqua" w:hAnsi="Book Antiqua" w:cs="Book Antiqua"/>
        </w:rPr>
        <w:t>-</w:t>
      </w:r>
      <w:r w:rsidRPr="000450BF">
        <w:rPr>
          <w:rFonts w:ascii="Book Antiqua" w:eastAsia="Book Antiqua" w:hAnsi="Book Antiqua" w:cs="Book Antiqua"/>
        </w:rPr>
        <w:t>7052</w:t>
      </w:r>
    </w:p>
    <w:p w14:paraId="1698A79A" w14:textId="24C98211" w:rsidR="000450BF" w:rsidRPr="000450BF" w:rsidRDefault="006B43B1" w:rsidP="000450BF">
      <w:pPr>
        <w:spacing w:line="360" w:lineRule="auto"/>
        <w:jc w:val="both"/>
        <w:rPr>
          <w:rFonts w:ascii="Book Antiqua" w:eastAsia="Book Antiqua" w:hAnsi="Book Antiqua" w:cs="Book Antiqua"/>
        </w:rPr>
      </w:pPr>
      <w:r w:rsidRPr="000450BF">
        <w:rPr>
          <w:rFonts w:ascii="Book Antiqua" w:eastAsia="Book Antiqua" w:hAnsi="Book Antiqua" w:cs="Book Antiqua"/>
          <w:b/>
          <w:bCs/>
        </w:rPr>
        <w:t>URL:</w:t>
      </w:r>
      <w:r w:rsidRPr="000450BF">
        <w:rPr>
          <w:rFonts w:ascii="Book Antiqua" w:eastAsia="Book Antiqua" w:hAnsi="Book Antiqua" w:cs="Book Antiqua"/>
        </w:rPr>
        <w:t xml:space="preserve"> </w:t>
      </w:r>
      <w:hyperlink r:id="rId12" w:history="1">
        <w:r w:rsidR="000450BF" w:rsidRPr="000450BF">
          <w:rPr>
            <w:rStyle w:val="af"/>
            <w:rFonts w:ascii="Book Antiqua" w:eastAsia="Book Antiqua" w:hAnsi="Book Antiqua" w:cs="Book Antiqua"/>
          </w:rPr>
          <w:t>https://www.wjgnet.com/2307-8960/full/v11/i29/7043.htm</w:t>
        </w:r>
      </w:hyperlink>
    </w:p>
    <w:p w14:paraId="6F26826B" w14:textId="1015277D" w:rsidR="00A77B3E" w:rsidRPr="000450BF" w:rsidRDefault="006B43B1" w:rsidP="000450BF">
      <w:pPr>
        <w:spacing w:line="360" w:lineRule="auto"/>
        <w:jc w:val="both"/>
        <w:rPr>
          <w:rFonts w:ascii="Book Antiqua" w:hAnsi="Book Antiqua"/>
        </w:rPr>
      </w:pPr>
      <w:r w:rsidRPr="000450BF">
        <w:rPr>
          <w:rFonts w:ascii="Book Antiqua" w:eastAsia="Book Antiqua" w:hAnsi="Book Antiqua" w:cs="Book Antiqua"/>
          <w:b/>
          <w:bCs/>
        </w:rPr>
        <w:t xml:space="preserve">DOI: </w:t>
      </w:r>
      <w:r w:rsidRPr="000450BF">
        <w:rPr>
          <w:rFonts w:ascii="Book Antiqua" w:eastAsia="Book Antiqua" w:hAnsi="Book Antiqua" w:cs="Book Antiqua"/>
        </w:rPr>
        <w:t>https://dx.doi.org/10.12998/wjcc.v11.i29.</w:t>
      </w:r>
      <w:r w:rsidR="000450BF" w:rsidRPr="000450BF">
        <w:rPr>
          <w:rFonts w:ascii="Book Antiqua" w:eastAsia="Book Antiqua" w:hAnsi="Book Antiqua" w:cs="Book Antiqua"/>
        </w:rPr>
        <w:t>7043</w:t>
      </w:r>
    </w:p>
    <w:p w14:paraId="3366386F" w14:textId="77777777" w:rsidR="00A77B3E" w:rsidRPr="000450BF" w:rsidRDefault="00A77B3E" w:rsidP="00C711CC">
      <w:pPr>
        <w:spacing w:line="360" w:lineRule="auto"/>
        <w:jc w:val="both"/>
        <w:rPr>
          <w:rFonts w:ascii="Book Antiqua" w:hAnsi="Book Antiqua"/>
        </w:rPr>
      </w:pPr>
    </w:p>
    <w:p w14:paraId="738FD403" w14:textId="0EB7DA42" w:rsidR="00A77B3E" w:rsidRPr="000450BF" w:rsidRDefault="0029735E" w:rsidP="00C711CC">
      <w:pPr>
        <w:spacing w:line="360" w:lineRule="auto"/>
        <w:jc w:val="both"/>
        <w:rPr>
          <w:rFonts w:ascii="Book Antiqua" w:hAnsi="Book Antiqua"/>
        </w:rPr>
      </w:pPr>
      <w:r w:rsidRPr="000450BF">
        <w:rPr>
          <w:rFonts w:ascii="Book Antiqua" w:eastAsia="Book Antiqua" w:hAnsi="Book Antiqua" w:cs="Book Antiqua"/>
          <w:b/>
          <w:bCs/>
        </w:rPr>
        <w:t xml:space="preserve">Core Tip: </w:t>
      </w:r>
      <w:r w:rsidRPr="000450BF">
        <w:rPr>
          <w:rFonts w:ascii="Book Antiqua" w:eastAsia="Book Antiqua" w:hAnsi="Book Antiqua" w:cs="Book Antiqua"/>
        </w:rPr>
        <w:t>Prevalence of osteoarthritis</w:t>
      </w:r>
      <w:r w:rsidR="00955BF9" w:rsidRPr="000450BF">
        <w:rPr>
          <w:rFonts w:ascii="Book Antiqua" w:eastAsia="Book Antiqua" w:hAnsi="Book Antiqua" w:cs="Book Antiqua"/>
        </w:rPr>
        <w:t xml:space="preserve"> (OA)</w:t>
      </w:r>
      <w:r w:rsidRPr="000450BF">
        <w:rPr>
          <w:rFonts w:ascii="Book Antiqua" w:eastAsia="Book Antiqua" w:hAnsi="Book Antiqua" w:cs="Book Antiqua"/>
        </w:rPr>
        <w:t xml:space="preserve"> increases with age and contributes to pain, physical inactivity, and mental distress, eventually resulting in high disease burden and low quality of life. As the last resort for late knee </w:t>
      </w:r>
      <w:r w:rsidR="00955BF9" w:rsidRPr="000450BF">
        <w:rPr>
          <w:rFonts w:ascii="Book Antiqua" w:eastAsia="Book Antiqua" w:hAnsi="Book Antiqua" w:cs="Book Antiqua"/>
        </w:rPr>
        <w:t>OA</w:t>
      </w:r>
      <w:r w:rsidRPr="000450BF">
        <w:rPr>
          <w:rFonts w:ascii="Book Antiqua" w:eastAsia="Book Antiqua" w:hAnsi="Book Antiqua" w:cs="Book Antiqua"/>
        </w:rPr>
        <w:t>, total knee arthroplasty (TKA) aims to relieve knee pain by replacing knee joints</w:t>
      </w:r>
      <w:r w:rsidR="00D55049" w:rsidRPr="000450BF">
        <w:rPr>
          <w:rFonts w:ascii="Book Antiqua" w:eastAsia="Book Antiqua" w:hAnsi="Book Antiqua" w:cs="Book Antiqua"/>
        </w:rPr>
        <w:t>’</w:t>
      </w:r>
      <w:r w:rsidRPr="000450BF">
        <w:rPr>
          <w:rFonts w:ascii="Book Antiqua" w:eastAsia="Book Antiqua" w:hAnsi="Book Antiqua" w:cs="Book Antiqua"/>
        </w:rPr>
        <w:t xml:space="preserve"> articular surfaces. The emergence of the </w:t>
      </w:r>
      <w:r w:rsidR="00D55049" w:rsidRPr="000450BF">
        <w:rPr>
          <w:rFonts w:ascii="Book Antiqua" w:eastAsia="Book Antiqua" w:hAnsi="Book Antiqua" w:cs="Book Antiqua"/>
        </w:rPr>
        <w:t>coronavirus disease 2019</w:t>
      </w:r>
      <w:r w:rsidRPr="000450BF">
        <w:rPr>
          <w:rFonts w:ascii="Book Antiqua" w:eastAsia="Book Antiqua" w:hAnsi="Book Antiqua" w:cs="Book Antiqua"/>
        </w:rPr>
        <w:t xml:space="preserve"> pandemic had interrupted elective surgery and rehabilitation, </w:t>
      </w:r>
      <w:r w:rsidRPr="000450BF">
        <w:rPr>
          <w:rFonts w:ascii="Book Antiqua" w:eastAsia="Book Antiqua" w:hAnsi="Book Antiqua" w:cs="Book Antiqua"/>
        </w:rPr>
        <w:lastRenderedPageBreak/>
        <w:t xml:space="preserve">including TKA for </w:t>
      </w:r>
      <w:r w:rsidR="00955BF9" w:rsidRPr="000450BF">
        <w:rPr>
          <w:rFonts w:ascii="Book Antiqua" w:eastAsia="Book Antiqua" w:hAnsi="Book Antiqua" w:cs="Book Antiqua"/>
        </w:rPr>
        <w:t>OA</w:t>
      </w:r>
      <w:r w:rsidRPr="000450BF">
        <w:rPr>
          <w:rFonts w:ascii="Book Antiqua" w:eastAsia="Book Antiqua" w:hAnsi="Book Antiqua" w:cs="Book Antiqua"/>
        </w:rPr>
        <w:t xml:space="preserve"> patients. The self-management strategies and impacts of delayed TKA may bring interesting insight. This study aimed to determine the associations of TKA waiting time and pain status with physical frailty and function among older patients.</w:t>
      </w:r>
    </w:p>
    <w:p w14:paraId="6FC56130" w14:textId="77777777" w:rsidR="00A77B3E" w:rsidRPr="000450BF" w:rsidRDefault="00A77B3E" w:rsidP="00C711CC">
      <w:pPr>
        <w:spacing w:line="360" w:lineRule="auto"/>
        <w:jc w:val="both"/>
        <w:rPr>
          <w:rFonts w:ascii="Book Antiqua" w:hAnsi="Book Antiqua"/>
        </w:rPr>
      </w:pPr>
    </w:p>
    <w:p w14:paraId="022E5013" w14:textId="77777777" w:rsidR="00A77B3E" w:rsidRPr="000450BF" w:rsidRDefault="0029735E" w:rsidP="00C711CC">
      <w:pPr>
        <w:spacing w:line="360" w:lineRule="auto"/>
        <w:jc w:val="both"/>
        <w:rPr>
          <w:rFonts w:ascii="Book Antiqua" w:hAnsi="Book Antiqua"/>
        </w:rPr>
      </w:pPr>
      <w:r w:rsidRPr="000450BF">
        <w:rPr>
          <w:rFonts w:ascii="Book Antiqua" w:eastAsia="Book Antiqua" w:hAnsi="Book Antiqua" w:cs="Book Antiqua"/>
          <w:b/>
          <w:caps/>
          <w:color w:val="000000"/>
          <w:u w:val="single"/>
        </w:rPr>
        <w:t>INTRODUCTION</w:t>
      </w:r>
    </w:p>
    <w:p w14:paraId="45C29017" w14:textId="6E11FD0F" w:rsidR="00A77B3E" w:rsidRPr="000450BF" w:rsidRDefault="0029735E" w:rsidP="00C711CC">
      <w:pPr>
        <w:spacing w:line="360" w:lineRule="auto"/>
        <w:jc w:val="both"/>
        <w:rPr>
          <w:rFonts w:ascii="Book Antiqua" w:hAnsi="Book Antiqua"/>
        </w:rPr>
      </w:pPr>
      <w:r w:rsidRPr="000450BF">
        <w:rPr>
          <w:rFonts w:ascii="Book Antiqua" w:eastAsia="Book Antiqua" w:hAnsi="Book Antiqua" w:cs="Book Antiqua"/>
          <w:color w:val="000000"/>
        </w:rPr>
        <w:t xml:space="preserve">Late December 2019, a viral infection, novel coronavirus which is known as </w:t>
      </w:r>
      <w:r w:rsidR="00D55049" w:rsidRPr="000450BF">
        <w:rPr>
          <w:rFonts w:ascii="Book Antiqua" w:eastAsia="Book Antiqua" w:hAnsi="Book Antiqua" w:cs="Book Antiqua"/>
          <w:color w:val="000000"/>
        </w:rPr>
        <w:t>coronavirus disease 2019</w:t>
      </w:r>
      <w:r w:rsidRPr="000450BF">
        <w:rPr>
          <w:rFonts w:ascii="Book Antiqua" w:eastAsia="Book Antiqua" w:hAnsi="Book Antiqua" w:cs="Book Antiqua"/>
          <w:color w:val="000000"/>
        </w:rPr>
        <w:t xml:space="preserve"> (COVID-19) was detected with cases emerging from Wuhan, China</w:t>
      </w:r>
      <w:r w:rsidRPr="000450BF">
        <w:rPr>
          <w:rFonts w:ascii="Book Antiqua" w:eastAsia="Book Antiqua" w:hAnsi="Book Antiqua" w:cs="Book Antiqua"/>
          <w:color w:val="000000"/>
          <w:vertAlign w:val="superscript"/>
        </w:rPr>
        <w:t>[1]</w:t>
      </w:r>
      <w:r w:rsidRPr="000450BF">
        <w:rPr>
          <w:rFonts w:ascii="Book Antiqua" w:eastAsia="Book Antiqua" w:hAnsi="Book Antiqua" w:cs="Book Antiqua"/>
          <w:color w:val="000000"/>
        </w:rPr>
        <w:t>. According to the World Health Organization, as of 20</w:t>
      </w:r>
      <w:r w:rsidRPr="000450BF">
        <w:rPr>
          <w:rFonts w:ascii="Book Antiqua" w:eastAsia="Book Antiqua" w:hAnsi="Book Antiqua" w:cs="Book Antiqua"/>
          <w:color w:val="000000"/>
          <w:vertAlign w:val="superscript"/>
        </w:rPr>
        <w:t>th</w:t>
      </w:r>
      <w:r w:rsidRPr="000450BF">
        <w:rPr>
          <w:rFonts w:ascii="Book Antiqua" w:eastAsia="Book Antiqua" w:hAnsi="Book Antiqua" w:cs="Book Antiqua"/>
          <w:color w:val="000000"/>
        </w:rPr>
        <w:t xml:space="preserve"> October 2021, there had been more than 241 million confirmed cases around the world, with more than 4 million deaths reported. The first reported COVID-19 case in Malaysia was on 25</w:t>
      </w:r>
      <w:r w:rsidRPr="000450BF">
        <w:rPr>
          <w:rFonts w:ascii="Book Antiqua" w:eastAsia="Book Antiqua" w:hAnsi="Book Antiqua" w:cs="Book Antiqua"/>
          <w:color w:val="000000"/>
          <w:vertAlign w:val="superscript"/>
        </w:rPr>
        <w:t>th</w:t>
      </w:r>
      <w:r w:rsidRPr="000450BF">
        <w:rPr>
          <w:rFonts w:ascii="Book Antiqua" w:eastAsia="Book Antiqua" w:hAnsi="Book Antiqua" w:cs="Book Antiqua"/>
          <w:color w:val="000000"/>
        </w:rPr>
        <w:t xml:space="preserve"> January 2020 with a history of close contact with an infected person in Singapore</w:t>
      </w:r>
      <w:r w:rsidRPr="000450BF">
        <w:rPr>
          <w:rFonts w:ascii="Book Antiqua" w:eastAsia="Book Antiqua" w:hAnsi="Book Antiqua" w:cs="Book Antiqua"/>
          <w:color w:val="000000"/>
          <w:vertAlign w:val="superscript"/>
        </w:rPr>
        <w:t>[2]</w:t>
      </w:r>
      <w:r w:rsidRPr="000450BF">
        <w:rPr>
          <w:rFonts w:ascii="Book Antiqua" w:eastAsia="Book Antiqua" w:hAnsi="Book Antiqua" w:cs="Book Antiqua"/>
          <w:color w:val="000000"/>
        </w:rPr>
        <w:t xml:space="preserve">. Due to the emergence of the pandemic, elective surgery and rehabilitation were interrupted. Hospitals were converted into COVID hospitals, and procedures and outpatients’ appointments were postponed or cancelled. Individuals with chronic conditions such as </w:t>
      </w:r>
      <w:r w:rsidR="00955BF9" w:rsidRPr="000450BF">
        <w:rPr>
          <w:rFonts w:ascii="Book Antiqua" w:eastAsia="Book Antiqua" w:hAnsi="Book Antiqua" w:cs="Book Antiqua"/>
          <w:color w:val="000000"/>
        </w:rPr>
        <w:t>o</w:t>
      </w:r>
      <w:r w:rsidRPr="000450BF">
        <w:rPr>
          <w:rFonts w:ascii="Book Antiqua" w:eastAsia="Book Antiqua" w:hAnsi="Book Antiqua" w:cs="Book Antiqua"/>
          <w:color w:val="000000"/>
        </w:rPr>
        <w:t>steoarthritis</w:t>
      </w:r>
      <w:r w:rsidR="00955BF9" w:rsidRPr="000450BF">
        <w:rPr>
          <w:rFonts w:ascii="Book Antiqua" w:eastAsia="Book Antiqua" w:hAnsi="Book Antiqua" w:cs="Book Antiqua"/>
          <w:color w:val="000000"/>
        </w:rPr>
        <w:t xml:space="preserve"> (OA)</w:t>
      </w:r>
      <w:r w:rsidRPr="000450BF">
        <w:rPr>
          <w:rFonts w:ascii="Book Antiqua" w:eastAsia="Book Antiqua" w:hAnsi="Book Antiqua" w:cs="Book Antiqua"/>
          <w:color w:val="000000"/>
        </w:rPr>
        <w:t xml:space="preserve"> may have been impacted by these circumstances.</w:t>
      </w:r>
    </w:p>
    <w:p w14:paraId="541E9C1F" w14:textId="1F190D3D" w:rsidR="00A77B3E" w:rsidRPr="000450BF" w:rsidRDefault="0029735E" w:rsidP="00C711CC">
      <w:pPr>
        <w:spacing w:line="360" w:lineRule="auto"/>
        <w:ind w:firstLine="240"/>
        <w:jc w:val="both"/>
        <w:rPr>
          <w:rFonts w:ascii="Book Antiqua" w:hAnsi="Book Antiqua"/>
        </w:rPr>
      </w:pPr>
      <w:r w:rsidRPr="000450BF">
        <w:rPr>
          <w:rFonts w:ascii="Book Antiqua" w:eastAsia="Book Antiqua" w:hAnsi="Book Antiqua" w:cs="Book Antiqua"/>
          <w:color w:val="000000"/>
        </w:rPr>
        <w:t xml:space="preserve">The prevalence of OA increases with age, making it one of the most common joint complaints among older adults. OA is </w:t>
      </w:r>
      <w:r w:rsidR="00B3057C" w:rsidRPr="000450BF">
        <w:rPr>
          <w:rFonts w:ascii="Book Antiqua" w:eastAsia="Book Antiqua" w:hAnsi="Book Antiqua" w:cs="Book Antiqua"/>
          <w:color w:val="000000"/>
        </w:rPr>
        <w:t>characterized</w:t>
      </w:r>
      <w:r w:rsidRPr="000450BF">
        <w:rPr>
          <w:rFonts w:ascii="Book Antiqua" w:eastAsia="Book Antiqua" w:hAnsi="Book Antiqua" w:cs="Book Antiqua"/>
          <w:color w:val="000000"/>
        </w:rPr>
        <w:t xml:space="preserve"> with articular cartilage deterioration and persistent pain, the debilitating symptoms may cause reduce physical function, disability, poor quality of life and depression in long run</w:t>
      </w:r>
      <w:r w:rsidRPr="000450BF">
        <w:rPr>
          <w:rFonts w:ascii="Book Antiqua" w:eastAsia="Book Antiqua" w:hAnsi="Book Antiqua" w:cs="Book Antiqua"/>
          <w:color w:val="000000"/>
          <w:vertAlign w:val="superscript"/>
        </w:rPr>
        <w:t>[3]</w:t>
      </w:r>
      <w:r w:rsidRPr="000450BF">
        <w:rPr>
          <w:rFonts w:ascii="Book Antiqua" w:eastAsia="Book Antiqua" w:hAnsi="Book Antiqua" w:cs="Book Antiqua"/>
          <w:color w:val="000000"/>
        </w:rPr>
        <w:t xml:space="preserve">. As a disease of whole joint, there are multiple structural factors associated with OA. Nevertheless, pain generally </w:t>
      </w:r>
      <w:r w:rsidR="00B3057C" w:rsidRPr="000450BF">
        <w:rPr>
          <w:rFonts w:ascii="Book Antiqua" w:eastAsia="Book Antiqua" w:hAnsi="Book Antiqua" w:cs="Book Antiqua"/>
          <w:color w:val="000000"/>
        </w:rPr>
        <w:t>becomes</w:t>
      </w:r>
      <w:r w:rsidRPr="000450BF">
        <w:rPr>
          <w:rFonts w:ascii="Book Antiqua" w:eastAsia="Book Antiqua" w:hAnsi="Book Antiqua" w:cs="Book Antiqua"/>
          <w:color w:val="000000"/>
        </w:rPr>
        <w:t xml:space="preserve"> more intense and frequent as OA worsens</w:t>
      </w:r>
      <w:r w:rsidRPr="000450BF">
        <w:rPr>
          <w:rFonts w:ascii="Book Antiqua" w:eastAsia="Book Antiqua" w:hAnsi="Book Antiqua" w:cs="Book Antiqua"/>
          <w:color w:val="000000"/>
          <w:vertAlign w:val="superscript"/>
        </w:rPr>
        <w:t>[4]</w:t>
      </w:r>
      <w:r w:rsidRPr="000450BF">
        <w:rPr>
          <w:rFonts w:ascii="Book Antiqua" w:eastAsia="Book Antiqua" w:hAnsi="Book Antiqua" w:cs="Book Antiqua"/>
          <w:color w:val="000000"/>
        </w:rPr>
        <w:t>. With a global incidence of 203 cases per 10000 and 654.1 million knee OA cases reported worldwide in 2020, it</w:t>
      </w:r>
      <w:r w:rsidR="00D55049" w:rsidRPr="000450BF">
        <w:rPr>
          <w:rFonts w:ascii="Book Antiqua" w:eastAsia="Book Antiqua" w:hAnsi="Book Antiqua" w:cs="Book Antiqua"/>
          <w:color w:val="000000"/>
        </w:rPr>
        <w:t>’</w:t>
      </w:r>
      <w:r w:rsidRPr="000450BF">
        <w:rPr>
          <w:rFonts w:ascii="Book Antiqua" w:eastAsia="Book Antiqua" w:hAnsi="Book Antiqua" w:cs="Book Antiqua"/>
          <w:color w:val="000000"/>
        </w:rPr>
        <w:t>s an important issue to address</w:t>
      </w:r>
      <w:r w:rsidRPr="000450BF">
        <w:rPr>
          <w:rFonts w:ascii="Book Antiqua" w:eastAsia="Book Antiqua" w:hAnsi="Book Antiqua" w:cs="Book Antiqua"/>
          <w:color w:val="000000"/>
          <w:vertAlign w:val="superscript"/>
        </w:rPr>
        <w:t>[5]</w:t>
      </w:r>
      <w:r w:rsidRPr="000450BF">
        <w:rPr>
          <w:rFonts w:ascii="Book Antiqua" w:eastAsia="Book Antiqua" w:hAnsi="Book Antiqua" w:cs="Book Antiqua"/>
          <w:color w:val="000000"/>
        </w:rPr>
        <w:t>. For those with severe knee OA, who have not responded well to non-operative treatments, total knee arthroplasty (TKA) may be the only option available. However, during the COVID-19 pandemic, TKA operations have been postponed and delayed globally, with data from low-middle income countries such as Malaysia not yet well studied</w:t>
      </w:r>
      <w:r w:rsidRPr="000450BF">
        <w:rPr>
          <w:rFonts w:ascii="Book Antiqua" w:eastAsia="Book Antiqua" w:hAnsi="Book Antiqua" w:cs="Book Antiqua"/>
          <w:color w:val="000000"/>
          <w:vertAlign w:val="superscript"/>
        </w:rPr>
        <w:t>[6]</w:t>
      </w:r>
      <w:r w:rsidRPr="000450BF">
        <w:rPr>
          <w:rFonts w:ascii="Book Antiqua" w:eastAsia="Book Antiqua" w:hAnsi="Book Antiqua" w:cs="Book Antiqua"/>
          <w:color w:val="000000"/>
        </w:rPr>
        <w:t>. In the U</w:t>
      </w:r>
      <w:r w:rsidR="00D55049" w:rsidRPr="000450BF">
        <w:rPr>
          <w:rFonts w:ascii="Book Antiqua" w:eastAsia="Book Antiqua" w:hAnsi="Book Antiqua" w:cs="Book Antiqua"/>
          <w:color w:val="000000"/>
        </w:rPr>
        <w:t xml:space="preserve">nited </w:t>
      </w:r>
      <w:r w:rsidRPr="000450BF">
        <w:rPr>
          <w:rFonts w:ascii="Book Antiqua" w:eastAsia="Book Antiqua" w:hAnsi="Book Antiqua" w:cs="Book Antiqua"/>
          <w:color w:val="000000"/>
        </w:rPr>
        <w:t>S</w:t>
      </w:r>
      <w:r w:rsidR="00D55049" w:rsidRPr="000450BF">
        <w:rPr>
          <w:rFonts w:ascii="Book Antiqua" w:eastAsia="Book Antiqua" w:hAnsi="Book Antiqua" w:cs="Book Antiqua"/>
          <w:color w:val="000000"/>
        </w:rPr>
        <w:t>tates</w:t>
      </w:r>
      <w:r w:rsidRPr="000450BF">
        <w:rPr>
          <w:rFonts w:ascii="Book Antiqua" w:eastAsia="Book Antiqua" w:hAnsi="Book Antiqua" w:cs="Book Antiqua"/>
          <w:color w:val="000000"/>
        </w:rPr>
        <w:t>, 30000 primary and 3000 revision total joint arthroplasty procedures were cancelled weekly and around 92.6% of primary total joint arthroplasty procedures were cancelled in Europe</w:t>
      </w:r>
      <w:r w:rsidRPr="000450BF">
        <w:rPr>
          <w:rFonts w:ascii="Book Antiqua" w:eastAsia="Book Antiqua" w:hAnsi="Book Antiqua" w:cs="Book Antiqua"/>
          <w:color w:val="000000"/>
          <w:vertAlign w:val="superscript"/>
        </w:rPr>
        <w:t>[7]</w:t>
      </w:r>
      <w:r w:rsidRPr="000450BF">
        <w:rPr>
          <w:rFonts w:ascii="Book Antiqua" w:eastAsia="Book Antiqua" w:hAnsi="Book Antiqua" w:cs="Book Antiqua"/>
          <w:color w:val="000000"/>
        </w:rPr>
        <w:t>.</w:t>
      </w:r>
    </w:p>
    <w:p w14:paraId="355832F8" w14:textId="3A91028F" w:rsidR="00A77B3E" w:rsidRPr="000450BF" w:rsidRDefault="0029735E" w:rsidP="00C711CC">
      <w:pPr>
        <w:spacing w:line="360" w:lineRule="auto"/>
        <w:ind w:firstLine="240"/>
        <w:jc w:val="both"/>
        <w:rPr>
          <w:rFonts w:ascii="Book Antiqua" w:hAnsi="Book Antiqua"/>
        </w:rPr>
      </w:pPr>
      <w:r w:rsidRPr="000450BF">
        <w:rPr>
          <w:rFonts w:ascii="Book Antiqua" w:eastAsia="Book Antiqua" w:hAnsi="Book Antiqua" w:cs="Book Antiqua"/>
          <w:color w:val="000000"/>
        </w:rPr>
        <w:lastRenderedPageBreak/>
        <w:t xml:space="preserve">Our goal is to explore how the COVID-19 pandemic has affected patients in need of TKA by examining the self-management practices they have adopted, as well as how these practices have influenced the relationship between waiting time, pain, physical frailty, and function in individuals over the age of 50 seeking TKA at the </w:t>
      </w:r>
      <w:bookmarkStart w:id="8" w:name="_Hlk145506568"/>
      <w:r w:rsidRPr="000450BF">
        <w:rPr>
          <w:rFonts w:ascii="Book Antiqua" w:eastAsia="Book Antiqua" w:hAnsi="Book Antiqua" w:cs="Book Antiqua"/>
          <w:color w:val="000000"/>
        </w:rPr>
        <w:t>Hospital Canselor Tuanku Mukhriz</w:t>
      </w:r>
      <w:r w:rsidR="00D55049" w:rsidRPr="000450BF">
        <w:rPr>
          <w:rFonts w:ascii="Book Antiqua" w:eastAsia="Book Antiqua" w:hAnsi="Book Antiqua" w:cs="Book Antiqua"/>
          <w:color w:val="000000"/>
        </w:rPr>
        <w:t xml:space="preserve"> (HCTM)</w:t>
      </w:r>
      <w:bookmarkEnd w:id="8"/>
      <w:r w:rsidRPr="000450BF">
        <w:rPr>
          <w:rFonts w:ascii="Book Antiqua" w:eastAsia="Book Antiqua" w:hAnsi="Book Antiqua" w:cs="Book Antiqua"/>
          <w:color w:val="000000"/>
        </w:rPr>
        <w:t>, which is a tertiary urban hospital in Kuala Lumpur.</w:t>
      </w:r>
    </w:p>
    <w:p w14:paraId="13A8288A" w14:textId="77777777" w:rsidR="00A77B3E" w:rsidRPr="000450BF" w:rsidRDefault="00A77B3E" w:rsidP="00C711CC">
      <w:pPr>
        <w:spacing w:line="360" w:lineRule="auto"/>
        <w:ind w:firstLine="240"/>
        <w:jc w:val="both"/>
        <w:rPr>
          <w:rFonts w:ascii="Book Antiqua" w:hAnsi="Book Antiqua"/>
        </w:rPr>
      </w:pPr>
    </w:p>
    <w:p w14:paraId="352804CF" w14:textId="77777777" w:rsidR="00A77B3E" w:rsidRPr="000450BF" w:rsidRDefault="0029735E" w:rsidP="00C711CC">
      <w:pPr>
        <w:spacing w:line="360" w:lineRule="auto"/>
        <w:jc w:val="both"/>
        <w:rPr>
          <w:rFonts w:ascii="Book Antiqua" w:hAnsi="Book Antiqua"/>
        </w:rPr>
      </w:pPr>
      <w:r w:rsidRPr="000450BF">
        <w:rPr>
          <w:rFonts w:ascii="Book Antiqua" w:eastAsia="Book Antiqua" w:hAnsi="Book Antiqua" w:cs="Book Antiqua"/>
          <w:b/>
          <w:caps/>
          <w:color w:val="000000"/>
          <w:u w:val="single"/>
        </w:rPr>
        <w:t>MATERIALS AND METHODS</w:t>
      </w:r>
    </w:p>
    <w:p w14:paraId="5B4D4866" w14:textId="77777777" w:rsidR="00A77B3E" w:rsidRPr="000450BF" w:rsidRDefault="0029735E" w:rsidP="00C711CC">
      <w:pPr>
        <w:spacing w:line="360" w:lineRule="auto"/>
        <w:jc w:val="both"/>
        <w:rPr>
          <w:rFonts w:ascii="Book Antiqua" w:hAnsi="Book Antiqua"/>
        </w:rPr>
      </w:pPr>
      <w:r w:rsidRPr="000450BF">
        <w:rPr>
          <w:rFonts w:ascii="Book Antiqua" w:eastAsia="Book Antiqua" w:hAnsi="Book Antiqua" w:cs="Book Antiqua"/>
          <w:b/>
          <w:bCs/>
          <w:i/>
          <w:iCs/>
          <w:color w:val="000000"/>
        </w:rPr>
        <w:t>Study participants</w:t>
      </w:r>
    </w:p>
    <w:p w14:paraId="3EDF4AAB" w14:textId="0ED1B16C" w:rsidR="00A77B3E" w:rsidRPr="000450BF" w:rsidRDefault="0029735E" w:rsidP="00C711CC">
      <w:pPr>
        <w:spacing w:line="360" w:lineRule="auto"/>
        <w:jc w:val="both"/>
        <w:rPr>
          <w:rFonts w:ascii="Book Antiqua" w:hAnsi="Book Antiqua"/>
        </w:rPr>
      </w:pPr>
      <w:r w:rsidRPr="000450BF">
        <w:rPr>
          <w:rFonts w:ascii="Book Antiqua" w:eastAsia="Book Antiqua" w:hAnsi="Book Antiqua" w:cs="Book Antiqua"/>
          <w:color w:val="000000"/>
        </w:rPr>
        <w:t>This study used a cross-sectional survey design to examine the effects of surgical deferment on patient health status and self-management during the COVID-19 pandemic, using data from a TKA registry. Data was collected anonymously on patients who were waiting for elective TKA between January 2021 and May 2022, obtained from the Department of Orthopaedic at the HCTM in Malaysia</w:t>
      </w:r>
      <w:r w:rsidR="00B3057C" w:rsidRPr="000450BF">
        <w:rPr>
          <w:rFonts w:ascii="Book Antiqua" w:eastAsia="Book Antiqua" w:hAnsi="Book Antiqua" w:cs="Book Antiqua"/>
          <w:color w:val="000000"/>
        </w:rPr>
        <w:t xml:space="preserve"> which cater approximately 500000 Malaysian citizens who lived in the areas of Cheras, Ampang, Hulu Langat, Semenyih and Bangi</w:t>
      </w:r>
      <w:r w:rsidRPr="000450BF">
        <w:rPr>
          <w:rFonts w:ascii="Book Antiqua" w:eastAsia="Book Antiqua" w:hAnsi="Book Antiqua" w:cs="Book Antiqua"/>
          <w:color w:val="000000"/>
        </w:rPr>
        <w:t xml:space="preserve">. Patients with upcoming </w:t>
      </w:r>
      <w:r w:rsidR="00B3057C" w:rsidRPr="000450BF">
        <w:rPr>
          <w:rFonts w:ascii="Book Antiqua" w:eastAsia="Book Antiqua" w:hAnsi="Book Antiqua" w:cs="Book Antiqua"/>
          <w:color w:val="000000"/>
        </w:rPr>
        <w:t>appointments</w:t>
      </w:r>
      <w:r w:rsidRPr="000450BF">
        <w:rPr>
          <w:rFonts w:ascii="Book Antiqua" w:eastAsia="Book Antiqua" w:hAnsi="Book Antiqua" w:cs="Book Antiqua"/>
          <w:color w:val="000000"/>
        </w:rPr>
        <w:t xml:space="preserve"> for TKR surgery revision or had done TKR were excluded. </w:t>
      </w:r>
    </w:p>
    <w:p w14:paraId="17406541" w14:textId="77777777" w:rsidR="00A77B3E" w:rsidRPr="000450BF" w:rsidRDefault="00A77B3E" w:rsidP="00C711CC">
      <w:pPr>
        <w:spacing w:line="360" w:lineRule="auto"/>
        <w:jc w:val="both"/>
        <w:rPr>
          <w:rFonts w:ascii="Book Antiqua" w:hAnsi="Book Antiqua"/>
        </w:rPr>
      </w:pPr>
    </w:p>
    <w:p w14:paraId="1C792E01" w14:textId="77777777" w:rsidR="00A77B3E" w:rsidRPr="000450BF" w:rsidRDefault="0029735E" w:rsidP="00C711CC">
      <w:pPr>
        <w:spacing w:line="360" w:lineRule="auto"/>
        <w:jc w:val="both"/>
        <w:rPr>
          <w:rFonts w:ascii="Book Antiqua" w:hAnsi="Book Antiqua"/>
        </w:rPr>
      </w:pPr>
      <w:r w:rsidRPr="000450BF">
        <w:rPr>
          <w:rFonts w:ascii="Book Antiqua" w:eastAsia="Book Antiqua" w:hAnsi="Book Antiqua" w:cs="Book Antiqua"/>
          <w:b/>
          <w:bCs/>
          <w:i/>
          <w:iCs/>
          <w:color w:val="000000"/>
        </w:rPr>
        <w:t>Data collection</w:t>
      </w:r>
    </w:p>
    <w:p w14:paraId="6FE6A976" w14:textId="0BD4FD65" w:rsidR="00A77B3E" w:rsidRPr="000450BF" w:rsidRDefault="0029735E" w:rsidP="00C711CC">
      <w:pPr>
        <w:spacing w:line="360" w:lineRule="auto"/>
        <w:jc w:val="both"/>
        <w:rPr>
          <w:rFonts w:ascii="Book Antiqua" w:hAnsi="Book Antiqua"/>
        </w:rPr>
      </w:pPr>
      <w:r w:rsidRPr="000450BF">
        <w:rPr>
          <w:rFonts w:ascii="Book Antiqua" w:eastAsia="Book Antiqua" w:hAnsi="Book Antiqua" w:cs="Book Antiqua"/>
          <w:color w:val="000000"/>
        </w:rPr>
        <w:t xml:space="preserve">This study collected data on-site at the </w:t>
      </w:r>
      <w:r w:rsidR="00D55049" w:rsidRPr="000450BF">
        <w:rPr>
          <w:rFonts w:ascii="Book Antiqua" w:eastAsia="Book Antiqua" w:hAnsi="Book Antiqua" w:cs="Book Antiqua"/>
          <w:color w:val="000000"/>
        </w:rPr>
        <w:t>D</w:t>
      </w:r>
      <w:r w:rsidRPr="000450BF">
        <w:rPr>
          <w:rFonts w:ascii="Book Antiqua" w:eastAsia="Book Antiqua" w:hAnsi="Book Antiqua" w:cs="Book Antiqua"/>
          <w:color w:val="000000"/>
        </w:rPr>
        <w:t>epartment of</w:t>
      </w:r>
      <w:r w:rsidR="00D55049" w:rsidRPr="000450BF">
        <w:rPr>
          <w:rFonts w:ascii="Book Antiqua" w:eastAsia="Book Antiqua" w:hAnsi="Book Antiqua" w:cs="Book Antiqua"/>
          <w:color w:val="000000"/>
        </w:rPr>
        <w:t xml:space="preserve"> Orthopaedic at</w:t>
      </w:r>
      <w:r w:rsidRPr="000450BF">
        <w:rPr>
          <w:rFonts w:ascii="Book Antiqua" w:eastAsia="Book Antiqua" w:hAnsi="Book Antiqua" w:cs="Book Antiqua"/>
          <w:color w:val="000000"/>
        </w:rPr>
        <w:t xml:space="preserve"> the HCTM. The research had two phases: </w:t>
      </w:r>
      <w:r w:rsidR="00751ACA" w:rsidRPr="000450BF">
        <w:rPr>
          <w:rFonts w:ascii="Book Antiqua" w:eastAsia="Book Antiqua" w:hAnsi="Book Antiqua" w:cs="Book Antiqua"/>
          <w:color w:val="000000"/>
        </w:rPr>
        <w:t xml:space="preserve">The </w:t>
      </w:r>
      <w:r w:rsidRPr="000450BF">
        <w:rPr>
          <w:rFonts w:ascii="Book Antiqua" w:eastAsia="Book Antiqua" w:hAnsi="Book Antiqua" w:cs="Book Antiqua"/>
          <w:color w:val="000000"/>
        </w:rPr>
        <w:t>first phase involved extracting data from the TKA registry, and the second phase involved conducting a survey on patients</w:t>
      </w:r>
      <w:r w:rsidR="00D55049" w:rsidRPr="000450BF">
        <w:rPr>
          <w:rFonts w:ascii="Book Antiqua" w:eastAsia="Book Antiqua" w:hAnsi="Book Antiqua" w:cs="Book Antiqua"/>
          <w:color w:val="000000"/>
        </w:rPr>
        <w:t>’</w:t>
      </w:r>
      <w:r w:rsidRPr="000450BF">
        <w:rPr>
          <w:rFonts w:ascii="Book Antiqua" w:eastAsia="Book Antiqua" w:hAnsi="Book Antiqua" w:cs="Book Antiqua"/>
          <w:color w:val="000000"/>
        </w:rPr>
        <w:t xml:space="preserve"> health status and self-management. Demographic information was also collected. Participants were contacted and provided with a consent form, and the survey questionnaires were distributed according to their preferences (</w:t>
      </w:r>
      <w:r w:rsidRPr="000450BF">
        <w:rPr>
          <w:rFonts w:ascii="Book Antiqua" w:eastAsia="Book Antiqua" w:hAnsi="Book Antiqua" w:cs="Book Antiqua"/>
          <w:i/>
          <w:iCs/>
          <w:color w:val="000000"/>
        </w:rPr>
        <w:t>e.g.,</w:t>
      </w:r>
      <w:r w:rsidRPr="000450BF">
        <w:rPr>
          <w:rFonts w:ascii="Book Antiqua" w:eastAsia="Book Antiqua" w:hAnsi="Book Antiqua" w:cs="Book Antiqua"/>
          <w:color w:val="000000"/>
        </w:rPr>
        <w:t xml:space="preserve"> online or paper-based). Ethical approval for this study was obtained from the UKM ethics committee (reference number: JEP-2022-105)</w:t>
      </w:r>
      <w:r w:rsidR="00751ACA" w:rsidRPr="000450BF">
        <w:rPr>
          <w:rFonts w:ascii="Book Antiqua" w:eastAsia="Book Antiqua" w:hAnsi="Book Antiqua" w:cs="Book Antiqua"/>
          <w:color w:val="000000"/>
        </w:rPr>
        <w:t>.</w:t>
      </w:r>
    </w:p>
    <w:p w14:paraId="7F00108B" w14:textId="77777777" w:rsidR="00A77B3E" w:rsidRPr="000450BF" w:rsidRDefault="00A77B3E" w:rsidP="00C711CC">
      <w:pPr>
        <w:spacing w:line="360" w:lineRule="auto"/>
        <w:jc w:val="both"/>
        <w:rPr>
          <w:rFonts w:ascii="Book Antiqua" w:hAnsi="Book Antiqua"/>
        </w:rPr>
      </w:pPr>
    </w:p>
    <w:p w14:paraId="4087AE4A" w14:textId="781F0AC4" w:rsidR="00A77B3E" w:rsidRPr="000450BF" w:rsidRDefault="0029735E" w:rsidP="00C711CC">
      <w:pPr>
        <w:spacing w:line="360" w:lineRule="auto"/>
        <w:jc w:val="both"/>
        <w:rPr>
          <w:rFonts w:ascii="Book Antiqua" w:hAnsi="Book Antiqua"/>
        </w:rPr>
      </w:pPr>
      <w:r w:rsidRPr="000450BF">
        <w:rPr>
          <w:rFonts w:ascii="Book Antiqua" w:eastAsia="Book Antiqua" w:hAnsi="Book Antiqua" w:cs="Book Antiqua"/>
          <w:b/>
          <w:bCs/>
          <w:color w:val="000000"/>
        </w:rPr>
        <w:t xml:space="preserve">Number of deferrals and Waiting time pre and post </w:t>
      </w:r>
      <w:r w:rsidR="00D55049" w:rsidRPr="000450BF">
        <w:rPr>
          <w:rFonts w:ascii="Book Antiqua" w:eastAsia="Book Antiqua" w:hAnsi="Book Antiqua" w:cs="Book Antiqua"/>
          <w:b/>
          <w:bCs/>
          <w:color w:val="000000"/>
        </w:rPr>
        <w:t>COVID</w:t>
      </w:r>
      <w:r w:rsidRPr="000450BF">
        <w:rPr>
          <w:rFonts w:ascii="Book Antiqua" w:eastAsia="Book Antiqua" w:hAnsi="Book Antiqua" w:cs="Book Antiqua"/>
          <w:b/>
          <w:bCs/>
          <w:color w:val="000000"/>
        </w:rPr>
        <w:t xml:space="preserve">: </w:t>
      </w:r>
      <w:r w:rsidRPr="000450BF">
        <w:rPr>
          <w:rFonts w:ascii="Book Antiqua" w:eastAsia="Book Antiqua" w:hAnsi="Book Antiqua" w:cs="Book Antiqua"/>
          <w:color w:val="000000"/>
        </w:rPr>
        <w:t xml:space="preserve">The number of surgery deferrals and waiting times was obtained from the </w:t>
      </w:r>
      <w:r w:rsidR="00D55049" w:rsidRPr="000450BF">
        <w:rPr>
          <w:rFonts w:ascii="Book Antiqua" w:eastAsia="Book Antiqua" w:hAnsi="Book Antiqua" w:cs="Book Antiqua"/>
          <w:color w:val="000000"/>
        </w:rPr>
        <w:t>Department of Orthopaedic</w:t>
      </w:r>
      <w:r w:rsidRPr="000450BF">
        <w:rPr>
          <w:rFonts w:ascii="Book Antiqua" w:eastAsia="Book Antiqua" w:hAnsi="Book Antiqua" w:cs="Book Antiqua"/>
          <w:color w:val="000000"/>
        </w:rPr>
        <w:t xml:space="preserve"> </w:t>
      </w:r>
      <w:r w:rsidR="00D55049" w:rsidRPr="000450BF">
        <w:rPr>
          <w:rFonts w:ascii="Book Antiqua" w:eastAsia="Book Antiqua" w:hAnsi="Book Antiqua" w:cs="Book Antiqua"/>
          <w:color w:val="000000"/>
        </w:rPr>
        <w:t>at the</w:t>
      </w:r>
      <w:r w:rsidRPr="000450BF">
        <w:rPr>
          <w:rFonts w:ascii="Book Antiqua" w:eastAsia="Book Antiqua" w:hAnsi="Book Antiqua" w:cs="Book Antiqua"/>
          <w:color w:val="000000"/>
        </w:rPr>
        <w:t xml:space="preserve"> </w:t>
      </w:r>
      <w:r w:rsidRPr="000450BF">
        <w:rPr>
          <w:rFonts w:ascii="Book Antiqua" w:eastAsia="Book Antiqua" w:hAnsi="Book Antiqua" w:cs="Book Antiqua"/>
          <w:color w:val="000000"/>
        </w:rPr>
        <w:lastRenderedPageBreak/>
        <w:t>HCTM during pre- and post-</w:t>
      </w:r>
      <w:r w:rsidR="00D55049" w:rsidRPr="000450BF">
        <w:rPr>
          <w:rFonts w:ascii="Book Antiqua" w:eastAsia="Book Antiqua" w:hAnsi="Book Antiqua" w:cs="Book Antiqua"/>
          <w:color w:val="000000"/>
        </w:rPr>
        <w:t>COVID</w:t>
      </w:r>
      <w:r w:rsidRPr="000450BF">
        <w:rPr>
          <w:rFonts w:ascii="Book Antiqua" w:eastAsia="Book Antiqua" w:hAnsi="Book Antiqua" w:cs="Book Antiqua"/>
          <w:color w:val="000000"/>
        </w:rPr>
        <w:t>. Participants’ names and contact numbers in post covid were collected.</w:t>
      </w:r>
    </w:p>
    <w:p w14:paraId="30362839" w14:textId="77777777" w:rsidR="00A77B3E" w:rsidRPr="000450BF" w:rsidRDefault="00A77B3E" w:rsidP="00C711CC">
      <w:pPr>
        <w:spacing w:line="360" w:lineRule="auto"/>
        <w:jc w:val="both"/>
        <w:rPr>
          <w:rFonts w:ascii="Book Antiqua" w:hAnsi="Book Antiqua"/>
        </w:rPr>
      </w:pPr>
    </w:p>
    <w:p w14:paraId="28B1D64B" w14:textId="77777777" w:rsidR="00A77B3E" w:rsidRPr="000450BF" w:rsidRDefault="0029735E" w:rsidP="00C711CC">
      <w:pPr>
        <w:spacing w:line="360" w:lineRule="auto"/>
        <w:jc w:val="both"/>
        <w:rPr>
          <w:rFonts w:ascii="Book Antiqua" w:hAnsi="Book Antiqua"/>
        </w:rPr>
      </w:pPr>
      <w:r w:rsidRPr="000450BF">
        <w:rPr>
          <w:rFonts w:ascii="Book Antiqua" w:eastAsia="Book Antiqua" w:hAnsi="Book Antiqua" w:cs="Book Antiqua"/>
          <w:b/>
          <w:bCs/>
          <w:color w:val="000000"/>
        </w:rPr>
        <w:t xml:space="preserve">Demographic data and medical condition: </w:t>
      </w:r>
      <w:r w:rsidRPr="000450BF">
        <w:rPr>
          <w:rFonts w:ascii="Book Antiqua" w:eastAsia="Book Antiqua" w:hAnsi="Book Antiqua" w:cs="Book Antiqua"/>
          <w:color w:val="000000"/>
        </w:rPr>
        <w:t>Participants’ demographic data consisted of age, gender, ethnicity, marital status, living arrangement, education level, occupation, and duration of OA. Participants were asked about underlying medical conditions during the waiting time for TKA surgery.</w:t>
      </w:r>
    </w:p>
    <w:p w14:paraId="4976CEF1" w14:textId="77777777" w:rsidR="00A77B3E" w:rsidRPr="000450BF" w:rsidRDefault="00A77B3E" w:rsidP="00C711CC">
      <w:pPr>
        <w:spacing w:line="360" w:lineRule="auto"/>
        <w:jc w:val="both"/>
        <w:rPr>
          <w:rFonts w:ascii="Book Antiqua" w:hAnsi="Book Antiqua"/>
        </w:rPr>
      </w:pPr>
    </w:p>
    <w:p w14:paraId="6DEDC944" w14:textId="36689220" w:rsidR="00A77B3E" w:rsidRPr="000450BF" w:rsidRDefault="0029735E" w:rsidP="00C711CC">
      <w:pPr>
        <w:spacing w:line="360" w:lineRule="auto"/>
        <w:jc w:val="both"/>
        <w:rPr>
          <w:rFonts w:ascii="Book Antiqua" w:hAnsi="Book Antiqua"/>
        </w:rPr>
      </w:pPr>
      <w:r w:rsidRPr="000450BF">
        <w:rPr>
          <w:rFonts w:ascii="Book Antiqua" w:eastAsia="Book Antiqua" w:hAnsi="Book Antiqua" w:cs="Book Antiqua"/>
          <w:b/>
          <w:bCs/>
          <w:color w:val="000000"/>
        </w:rPr>
        <w:t xml:space="preserve">Pain status: </w:t>
      </w:r>
      <w:r w:rsidRPr="000450BF">
        <w:rPr>
          <w:rFonts w:ascii="Book Antiqua" w:eastAsia="Book Antiqua" w:hAnsi="Book Antiqua" w:cs="Book Antiqua"/>
          <w:color w:val="000000"/>
        </w:rPr>
        <w:t xml:space="preserve">Pain intensity was assessed using the </w:t>
      </w:r>
      <w:r w:rsidR="00D55049" w:rsidRPr="000450BF">
        <w:rPr>
          <w:rFonts w:ascii="Book Antiqua" w:eastAsia="Book Antiqua" w:hAnsi="Book Antiqua" w:cs="Book Antiqua"/>
          <w:color w:val="000000"/>
        </w:rPr>
        <w:t>visual analog s</w:t>
      </w:r>
      <w:r w:rsidRPr="000450BF">
        <w:rPr>
          <w:rFonts w:ascii="Book Antiqua" w:eastAsia="Book Antiqua" w:hAnsi="Book Antiqua" w:cs="Book Antiqua"/>
          <w:color w:val="000000"/>
        </w:rPr>
        <w:t>cale (VAS), which is a common tool in clinical settings, and is a Likert-scale that measures the intensity of pain felt by participants during the waiting period. On the VAS scale, 0 represents no pain, 5 represents moderate pain, and 10 represents the worst possible pain. In addition to VAS, Knee Injury and Osteoarthritis Outcome Score (KOOS) which is a knee-specific instrument developed to assess patients</w:t>
      </w:r>
      <w:r w:rsidR="00D55049" w:rsidRPr="000450BF">
        <w:rPr>
          <w:rFonts w:ascii="Book Antiqua" w:eastAsia="Book Antiqua" w:hAnsi="Book Antiqua" w:cs="Book Antiqua"/>
          <w:color w:val="000000"/>
        </w:rPr>
        <w:t>’</w:t>
      </w:r>
      <w:r w:rsidRPr="000450BF">
        <w:rPr>
          <w:rFonts w:ascii="Book Antiqua" w:eastAsia="Book Antiqua" w:hAnsi="Book Antiqua" w:cs="Book Antiqua"/>
          <w:color w:val="000000"/>
        </w:rPr>
        <w:t xml:space="preserve"> perceptions of their knee problems and conditions have also been used</w:t>
      </w:r>
      <w:r w:rsidRPr="000450BF">
        <w:rPr>
          <w:rFonts w:ascii="Book Antiqua" w:eastAsia="Book Antiqua" w:hAnsi="Book Antiqua" w:cs="Book Antiqua"/>
          <w:color w:val="000000"/>
          <w:vertAlign w:val="superscript"/>
        </w:rPr>
        <w:t>[8,9]</w:t>
      </w:r>
      <w:r w:rsidRPr="000450BF">
        <w:rPr>
          <w:rFonts w:ascii="Book Antiqua" w:eastAsia="Book Antiqua" w:hAnsi="Book Antiqua" w:cs="Book Antiqua"/>
          <w:color w:val="000000"/>
        </w:rPr>
        <w:t>.</w:t>
      </w:r>
    </w:p>
    <w:p w14:paraId="564F2E1D" w14:textId="77777777" w:rsidR="00A77B3E" w:rsidRPr="000450BF" w:rsidRDefault="00A77B3E" w:rsidP="00C711CC">
      <w:pPr>
        <w:spacing w:line="360" w:lineRule="auto"/>
        <w:jc w:val="both"/>
        <w:rPr>
          <w:rFonts w:ascii="Book Antiqua" w:hAnsi="Book Antiqua"/>
        </w:rPr>
      </w:pPr>
    </w:p>
    <w:p w14:paraId="36A8E47B" w14:textId="0509B73B" w:rsidR="00A77B3E" w:rsidRPr="000450BF" w:rsidRDefault="0029735E" w:rsidP="00C711CC">
      <w:pPr>
        <w:spacing w:line="360" w:lineRule="auto"/>
        <w:jc w:val="both"/>
        <w:rPr>
          <w:rFonts w:ascii="Book Antiqua" w:hAnsi="Book Antiqua"/>
        </w:rPr>
      </w:pPr>
      <w:r w:rsidRPr="000450BF">
        <w:rPr>
          <w:rFonts w:ascii="Book Antiqua" w:eastAsia="Book Antiqua" w:hAnsi="Book Antiqua" w:cs="Book Antiqua"/>
          <w:b/>
          <w:bCs/>
          <w:color w:val="000000"/>
        </w:rPr>
        <w:t xml:space="preserve">Physical frailty and physical function: </w:t>
      </w:r>
      <w:r w:rsidRPr="000450BF">
        <w:rPr>
          <w:rFonts w:ascii="Book Antiqua" w:eastAsia="Book Antiqua" w:hAnsi="Book Antiqua" w:cs="Book Antiqua"/>
          <w:color w:val="000000"/>
        </w:rPr>
        <w:t xml:space="preserve">The </w:t>
      </w:r>
      <w:r w:rsidR="00D55049" w:rsidRPr="000450BF">
        <w:rPr>
          <w:rFonts w:ascii="Book Antiqua" w:eastAsia="Book Antiqua" w:hAnsi="Book Antiqua" w:cs="Book Antiqua"/>
          <w:color w:val="000000"/>
        </w:rPr>
        <w:t xml:space="preserve">strength, assistance in walking, rising from a chair, climbing stairs, and falls </w:t>
      </w:r>
      <w:r w:rsidRPr="000450BF">
        <w:rPr>
          <w:rFonts w:ascii="Book Antiqua" w:eastAsia="Book Antiqua" w:hAnsi="Book Antiqua" w:cs="Book Antiqua"/>
          <w:color w:val="000000"/>
        </w:rPr>
        <w:t>(</w:t>
      </w:r>
      <w:r w:rsidR="00D55049" w:rsidRPr="000450BF">
        <w:rPr>
          <w:rFonts w:ascii="Book Antiqua" w:eastAsia="Book Antiqua" w:hAnsi="Book Antiqua" w:cs="Book Antiqua"/>
          <w:color w:val="000000"/>
        </w:rPr>
        <w:t>SARC-F</w:t>
      </w:r>
      <w:r w:rsidRPr="000450BF">
        <w:rPr>
          <w:rFonts w:ascii="Book Antiqua" w:eastAsia="Book Antiqua" w:hAnsi="Book Antiqua" w:cs="Book Antiqua"/>
          <w:color w:val="000000"/>
        </w:rPr>
        <w:t>) questionnaires were used to identify physical frailty associated with sarcopenia based on the cardinal signs of sarcopenia. The SARC-F questionnaires assesses strength, ability to walk independently, ability to rise from a chair, ability to climb stairs and history of falls, which are known indicators of sarcopenia</w:t>
      </w:r>
      <w:r w:rsidRPr="000450BF">
        <w:rPr>
          <w:rFonts w:ascii="Book Antiqua" w:eastAsia="Book Antiqua" w:hAnsi="Book Antiqua" w:cs="Book Antiqua"/>
          <w:color w:val="000000"/>
          <w:vertAlign w:val="superscript"/>
        </w:rPr>
        <w:t>[10]</w:t>
      </w:r>
      <w:r w:rsidRPr="000450BF">
        <w:rPr>
          <w:rFonts w:ascii="Book Antiqua" w:eastAsia="Book Antiqua" w:hAnsi="Book Antiqua" w:cs="Book Antiqua"/>
          <w:color w:val="000000"/>
        </w:rPr>
        <w:t xml:space="preserve">. To evaluate physical function, the Lawton </w:t>
      </w:r>
      <w:r w:rsidR="00D55049" w:rsidRPr="000450BF">
        <w:rPr>
          <w:rFonts w:ascii="Book Antiqua" w:eastAsia="Book Antiqua" w:hAnsi="Book Antiqua" w:cs="Book Antiqua"/>
          <w:color w:val="000000"/>
        </w:rPr>
        <w:t>instrumental activity of daily living</w:t>
      </w:r>
      <w:r w:rsidRPr="000450BF">
        <w:rPr>
          <w:rFonts w:ascii="Book Antiqua" w:eastAsia="Book Antiqua" w:hAnsi="Book Antiqua" w:cs="Book Antiqua"/>
          <w:color w:val="000000"/>
        </w:rPr>
        <w:t xml:space="preserve"> (IADL) Scale was used. The IADL </w:t>
      </w:r>
      <w:r w:rsidR="00751ACA" w:rsidRPr="000450BF">
        <w:rPr>
          <w:rFonts w:ascii="Book Antiqua" w:eastAsia="Book Antiqua" w:hAnsi="Book Antiqua" w:cs="Book Antiqua"/>
          <w:color w:val="000000"/>
        </w:rPr>
        <w:t xml:space="preserve">Scale </w:t>
      </w:r>
      <w:r w:rsidRPr="000450BF">
        <w:rPr>
          <w:rFonts w:ascii="Book Antiqua" w:eastAsia="Book Antiqua" w:hAnsi="Book Antiqua" w:cs="Book Antiqua"/>
          <w:color w:val="000000"/>
        </w:rPr>
        <w:t>is a useful tool for measuring a person</w:t>
      </w:r>
      <w:r w:rsidR="00D55049" w:rsidRPr="000450BF">
        <w:rPr>
          <w:rFonts w:ascii="Book Antiqua" w:eastAsia="Book Antiqua" w:hAnsi="Book Antiqua" w:cs="Book Antiqua"/>
          <w:color w:val="000000"/>
        </w:rPr>
        <w:t>’</w:t>
      </w:r>
      <w:r w:rsidRPr="000450BF">
        <w:rPr>
          <w:rFonts w:ascii="Book Antiqua" w:eastAsia="Book Antiqua" w:hAnsi="Book Antiqua" w:cs="Book Antiqua"/>
          <w:color w:val="000000"/>
        </w:rPr>
        <w:t>s current level of functioning and identifying any changes over time. The scale measures eight domains of function, including, but not limited to, self-care and household management, communication, mobility, recreation and leisure, and household maintenance and management. The IADL Scale provides a comprehensive view of patients’ physical function and activities of daily living, useful for evaluating the impact of physical frailty or sarcopenia on patients</w:t>
      </w:r>
      <w:r w:rsidR="00D55049" w:rsidRPr="000450BF">
        <w:rPr>
          <w:rFonts w:ascii="Book Antiqua" w:eastAsia="Book Antiqua" w:hAnsi="Book Antiqua" w:cs="Book Antiqua"/>
          <w:color w:val="000000"/>
        </w:rPr>
        <w:t>’</w:t>
      </w:r>
      <w:r w:rsidRPr="000450BF">
        <w:rPr>
          <w:rFonts w:ascii="Book Antiqua" w:eastAsia="Book Antiqua" w:hAnsi="Book Antiqua" w:cs="Book Antiqua"/>
          <w:color w:val="000000"/>
        </w:rPr>
        <w:t xml:space="preserve"> quality of life</w:t>
      </w:r>
      <w:r w:rsidRPr="000450BF">
        <w:rPr>
          <w:rFonts w:ascii="Book Antiqua" w:eastAsia="Book Antiqua" w:hAnsi="Book Antiqua" w:cs="Book Antiqua"/>
          <w:color w:val="000000"/>
          <w:vertAlign w:val="superscript"/>
        </w:rPr>
        <w:t>[11]</w:t>
      </w:r>
      <w:r w:rsidRPr="000450BF">
        <w:rPr>
          <w:rFonts w:ascii="Book Antiqua" w:eastAsia="Book Antiqua" w:hAnsi="Book Antiqua" w:cs="Book Antiqua"/>
          <w:color w:val="000000"/>
        </w:rPr>
        <w:t>.</w:t>
      </w:r>
    </w:p>
    <w:p w14:paraId="08520347" w14:textId="77777777" w:rsidR="00A77B3E" w:rsidRPr="000450BF" w:rsidRDefault="00A77B3E" w:rsidP="00C711CC">
      <w:pPr>
        <w:spacing w:line="360" w:lineRule="auto"/>
        <w:jc w:val="both"/>
        <w:rPr>
          <w:rFonts w:ascii="Book Antiqua" w:hAnsi="Book Antiqua"/>
        </w:rPr>
      </w:pPr>
    </w:p>
    <w:p w14:paraId="4D545DEF" w14:textId="77777777" w:rsidR="00A77B3E" w:rsidRPr="000450BF" w:rsidRDefault="0029735E" w:rsidP="00C711CC">
      <w:pPr>
        <w:spacing w:line="360" w:lineRule="auto"/>
        <w:ind w:hanging="4"/>
        <w:jc w:val="both"/>
        <w:rPr>
          <w:rFonts w:ascii="Book Antiqua" w:hAnsi="Book Antiqua"/>
        </w:rPr>
      </w:pPr>
      <w:r w:rsidRPr="000450BF">
        <w:rPr>
          <w:rFonts w:ascii="Book Antiqua" w:eastAsia="Book Antiqua" w:hAnsi="Book Antiqua" w:cs="Book Antiqua"/>
          <w:b/>
          <w:bCs/>
          <w:color w:val="000000"/>
        </w:rPr>
        <w:t xml:space="preserve">Self-management: </w:t>
      </w:r>
      <w:r w:rsidRPr="000450BF">
        <w:rPr>
          <w:rFonts w:ascii="Book Antiqua" w:eastAsia="Book Antiqua" w:hAnsi="Book Antiqua" w:cs="Book Antiqua"/>
          <w:color w:val="000000"/>
        </w:rPr>
        <w:t>Self-management included the types of medication taken by participants and the exercise prescription, either through physiotherapy sessions (such as house call physiotherapy or online telehealth) or through self-directed exercises found on websites. Additionally, the study also examined the use of traditional medication by participants during the waiting period. Overall, the self-management data was collected to identify how patients were coping with their pain and physical limitations while they waited for their TKA.</w:t>
      </w:r>
    </w:p>
    <w:p w14:paraId="38A47AEF" w14:textId="77777777" w:rsidR="00A77B3E" w:rsidRPr="000450BF" w:rsidRDefault="00A77B3E" w:rsidP="00C711CC">
      <w:pPr>
        <w:spacing w:line="360" w:lineRule="auto"/>
        <w:ind w:hanging="4"/>
        <w:jc w:val="both"/>
        <w:rPr>
          <w:rFonts w:ascii="Book Antiqua" w:hAnsi="Book Antiqua"/>
        </w:rPr>
      </w:pPr>
    </w:p>
    <w:p w14:paraId="190CE5E3" w14:textId="77777777" w:rsidR="00A77B3E" w:rsidRPr="000450BF" w:rsidRDefault="0029735E" w:rsidP="00C711CC">
      <w:pPr>
        <w:spacing w:line="360" w:lineRule="auto"/>
        <w:jc w:val="both"/>
        <w:rPr>
          <w:rFonts w:ascii="Book Antiqua" w:hAnsi="Book Antiqua"/>
        </w:rPr>
      </w:pPr>
      <w:r w:rsidRPr="000450BF">
        <w:rPr>
          <w:rFonts w:ascii="Book Antiqua" w:eastAsia="Book Antiqua" w:hAnsi="Book Antiqua" w:cs="Book Antiqua"/>
          <w:b/>
          <w:bCs/>
          <w:i/>
          <w:iCs/>
          <w:color w:val="000000"/>
        </w:rPr>
        <w:t>Statistical analysis</w:t>
      </w:r>
    </w:p>
    <w:p w14:paraId="1EDBFEBF" w14:textId="3BD3F4F8" w:rsidR="00A77B3E" w:rsidRPr="000450BF" w:rsidRDefault="0029735E" w:rsidP="00C711CC">
      <w:pPr>
        <w:spacing w:line="360" w:lineRule="auto"/>
        <w:jc w:val="both"/>
        <w:rPr>
          <w:rFonts w:ascii="Book Antiqua" w:hAnsi="Book Antiqua"/>
        </w:rPr>
      </w:pPr>
      <w:r w:rsidRPr="000450BF">
        <w:rPr>
          <w:rFonts w:ascii="Book Antiqua" w:eastAsia="Book Antiqua" w:hAnsi="Book Antiqua" w:cs="Book Antiqua"/>
          <w:color w:val="000000"/>
        </w:rPr>
        <w:t xml:space="preserve">Results from the survey questionnaire were analysed using the Statistical Products and Service Solution (SPSS) IBM Corp. Released 2017. IBM SPSS Statistics for Windows, Version 25.0. Armonk, NY: IBM Corp. Descriptive analysis (means and percentages) was used to analyse the total number of surgery deferrals and the changes in waiting time of TKA, and to evaluate participants’ current underlying medical condition, development a medical condition, self-management (exercise and medication), and pain intensity felt during the waiting period. Multiple linear regression analysis was used to identify the association between waiting time and pain on physical frailty and functional performance among older patients waiting for TKA. The significance level was set at a </w:t>
      </w:r>
      <w:r w:rsidR="00D55049" w:rsidRPr="000450BF">
        <w:rPr>
          <w:rFonts w:ascii="Book Antiqua" w:eastAsia="Book Antiqua" w:hAnsi="Book Antiqua" w:cs="Book Antiqua"/>
          <w:i/>
          <w:iCs/>
          <w:color w:val="000000"/>
        </w:rPr>
        <w:t>P</w:t>
      </w:r>
      <w:r w:rsidRPr="000450BF">
        <w:rPr>
          <w:rFonts w:ascii="Book Antiqua" w:eastAsia="Book Antiqua" w:hAnsi="Book Antiqua" w:cs="Book Antiqua"/>
          <w:color w:val="000000"/>
        </w:rPr>
        <w:t>-value of &lt;</w:t>
      </w:r>
      <w:r w:rsidR="00D55049" w:rsidRPr="000450BF">
        <w:rPr>
          <w:rFonts w:ascii="Book Antiqua" w:eastAsia="Book Antiqua" w:hAnsi="Book Antiqua" w:cs="Book Antiqua"/>
          <w:color w:val="000000"/>
        </w:rPr>
        <w:t xml:space="preserve"> </w:t>
      </w:r>
      <w:r w:rsidRPr="000450BF">
        <w:rPr>
          <w:rFonts w:ascii="Book Antiqua" w:eastAsia="Book Antiqua" w:hAnsi="Book Antiqua" w:cs="Book Antiqua"/>
          <w:color w:val="000000"/>
        </w:rPr>
        <w:t>0.05. The statistical methods of this study were reviewed by Dr. Sumaiyah Mat from Universiti Kebangsaan Malaysia, who is a holder of Master of Applied statistics.</w:t>
      </w:r>
    </w:p>
    <w:p w14:paraId="78C8B196" w14:textId="77777777" w:rsidR="00A77B3E" w:rsidRPr="000450BF" w:rsidRDefault="00A77B3E" w:rsidP="00C711CC">
      <w:pPr>
        <w:spacing w:line="360" w:lineRule="auto"/>
        <w:jc w:val="both"/>
        <w:rPr>
          <w:rFonts w:ascii="Book Antiqua" w:hAnsi="Book Antiqua"/>
        </w:rPr>
      </w:pPr>
    </w:p>
    <w:p w14:paraId="4651BD48" w14:textId="77777777" w:rsidR="00A77B3E" w:rsidRPr="000450BF" w:rsidRDefault="0029735E" w:rsidP="00C711CC">
      <w:pPr>
        <w:spacing w:line="360" w:lineRule="auto"/>
        <w:jc w:val="both"/>
        <w:rPr>
          <w:rFonts w:ascii="Book Antiqua" w:hAnsi="Book Antiqua"/>
        </w:rPr>
      </w:pPr>
      <w:r w:rsidRPr="000450BF">
        <w:rPr>
          <w:rFonts w:ascii="Book Antiqua" w:eastAsia="Book Antiqua" w:hAnsi="Book Antiqua" w:cs="Book Antiqua"/>
          <w:b/>
          <w:caps/>
          <w:color w:val="000000"/>
          <w:u w:val="single"/>
        </w:rPr>
        <w:t>RESULTS</w:t>
      </w:r>
    </w:p>
    <w:p w14:paraId="48D73B50" w14:textId="77777777" w:rsidR="00A77B3E" w:rsidRPr="000450BF" w:rsidRDefault="0029735E" w:rsidP="00C711CC">
      <w:pPr>
        <w:spacing w:line="360" w:lineRule="auto"/>
        <w:jc w:val="both"/>
        <w:rPr>
          <w:rFonts w:ascii="Book Antiqua" w:hAnsi="Book Antiqua"/>
        </w:rPr>
      </w:pPr>
      <w:r w:rsidRPr="000450BF">
        <w:rPr>
          <w:rFonts w:ascii="Book Antiqua" w:eastAsia="Book Antiqua" w:hAnsi="Book Antiqua" w:cs="Book Antiqua"/>
          <w:color w:val="000000"/>
        </w:rPr>
        <w:t>Out of the 180 patients who had deferred TKA, 50% were aged 50 years and older (Figure 1). Of the 50 participants successfully contacted, the mean age was 68.7 (SD 6.97). Half of the participants were waiting for TKA surgery for 12 mo or more. The highest waiting period among participants was 14 mo, with the lowest waiting times being four, seven, nine, and 12 mo (Figure 1).</w:t>
      </w:r>
    </w:p>
    <w:p w14:paraId="040B42D5" w14:textId="77777777" w:rsidR="00A77B3E" w:rsidRPr="000450BF" w:rsidRDefault="0029735E" w:rsidP="00C711CC">
      <w:pPr>
        <w:spacing w:line="360" w:lineRule="auto"/>
        <w:ind w:firstLine="240"/>
        <w:jc w:val="both"/>
        <w:rPr>
          <w:rFonts w:ascii="Book Antiqua" w:hAnsi="Book Antiqua"/>
        </w:rPr>
      </w:pPr>
      <w:r w:rsidRPr="000450BF">
        <w:rPr>
          <w:rFonts w:ascii="Book Antiqua" w:eastAsia="Book Antiqua" w:hAnsi="Book Antiqua" w:cs="Book Antiqua"/>
          <w:color w:val="000000"/>
        </w:rPr>
        <w:lastRenderedPageBreak/>
        <w:t>Most of the included participants were female, with a total of 40 (80%) and belonged to the Malay ethnicity (66%), Chinese (22%), Indian (10%), and others (2%) respectively. Participants were mostly married, with 86% of them living with their spouses. 30 participants had pursued their studies at the tertiary level (30%) while 44% had finished secondary school, 20% at the primary school level, and 6% had not received any formal education. Most participants were retired, with 86% of them, while 8% were still working. The most common medical conditions presented among the participants were hypertension (70%), followed by hypercholesterolemia (44%), and diabetes (40%). The percentage of the duration of OA was the same for durations below one year and within one to three years, with 42%, while participants who had been diagnosed with OA for more than three years were 16% (Table 1).</w:t>
      </w:r>
    </w:p>
    <w:p w14:paraId="3F0FA5E4" w14:textId="5C97C47F" w:rsidR="00A77B3E" w:rsidRPr="000450BF" w:rsidRDefault="0029735E" w:rsidP="00C711CC">
      <w:pPr>
        <w:spacing w:line="360" w:lineRule="auto"/>
        <w:ind w:firstLine="240"/>
        <w:jc w:val="both"/>
        <w:rPr>
          <w:rFonts w:ascii="Book Antiqua" w:hAnsi="Book Antiqua"/>
        </w:rPr>
      </w:pPr>
      <w:r w:rsidRPr="000450BF">
        <w:rPr>
          <w:rFonts w:ascii="Book Antiqua" w:eastAsia="Book Antiqua" w:hAnsi="Book Antiqua" w:cs="Book Antiqua"/>
          <w:color w:val="000000"/>
        </w:rPr>
        <w:t>Data on self-management showed that 92% of the participants took medication and only a handful of them took alternative medicine such as ointment and herbs (10%). More than half of the participants (68%) did exercise on a daily basis. According to pain severity using VAS as a measurement tool, the median (range) for pain intensity was 7 (6.0-8.0). For the subtype of KOOS, the median (range) for KOOS pain was 14</w:t>
      </w:r>
      <w:r w:rsidR="00D55049" w:rsidRPr="000450BF">
        <w:rPr>
          <w:rFonts w:ascii="Book Antiqua" w:eastAsia="Book Antiqua" w:hAnsi="Book Antiqua" w:cs="Book Antiqua"/>
          <w:color w:val="000000"/>
        </w:rPr>
        <w:t xml:space="preserve"> </w:t>
      </w:r>
      <w:r w:rsidRPr="000450BF">
        <w:rPr>
          <w:rFonts w:ascii="Book Antiqua" w:eastAsia="Book Antiqua" w:hAnsi="Book Antiqua" w:cs="Book Antiqua"/>
          <w:color w:val="000000"/>
        </w:rPr>
        <w:t>(9.75-19.25), KOOS symptoms 11</w:t>
      </w:r>
      <w:r w:rsidR="00D55049" w:rsidRPr="000450BF">
        <w:rPr>
          <w:rFonts w:ascii="Book Antiqua" w:eastAsia="Book Antiqua" w:hAnsi="Book Antiqua" w:cs="Book Antiqua"/>
          <w:color w:val="000000"/>
        </w:rPr>
        <w:t xml:space="preserve"> </w:t>
      </w:r>
      <w:r w:rsidRPr="000450BF">
        <w:rPr>
          <w:rFonts w:ascii="Book Antiqua" w:eastAsia="Book Antiqua" w:hAnsi="Book Antiqua" w:cs="Book Antiqua"/>
          <w:color w:val="000000"/>
        </w:rPr>
        <w:t>(9-12), KOOS function 19.5</w:t>
      </w:r>
      <w:r w:rsidR="00D55049" w:rsidRPr="000450BF">
        <w:rPr>
          <w:rFonts w:ascii="Book Antiqua" w:eastAsia="Book Antiqua" w:hAnsi="Book Antiqua" w:cs="Book Antiqua"/>
          <w:color w:val="000000"/>
        </w:rPr>
        <w:t xml:space="preserve"> </w:t>
      </w:r>
      <w:r w:rsidRPr="000450BF">
        <w:rPr>
          <w:rFonts w:ascii="Book Antiqua" w:eastAsia="Book Antiqua" w:hAnsi="Book Antiqua" w:cs="Book Antiqua"/>
          <w:color w:val="000000"/>
        </w:rPr>
        <w:t>(14-30), and KOOS quality of life 9 (8-10.25) respectively. In activity of daily living, shopping appeared to be the most challenging task with 68% unable to perform, followed by food preparation (38%) and laundry (22%) respectively. In physical frailty, by using SARC-F as a measuring tool, 86% of participants were unable to climb stairs, and 20% of participants were able to walk without assistance or walking aids. Among 50 participants, 72% of them were found to have physical frailty with a SARC-F score of more than 4 (Table 2).</w:t>
      </w:r>
    </w:p>
    <w:p w14:paraId="565C04BA" w14:textId="31269DEA" w:rsidR="00A77B3E" w:rsidRPr="000450BF" w:rsidRDefault="0029735E" w:rsidP="00C711CC">
      <w:pPr>
        <w:spacing w:line="360" w:lineRule="auto"/>
        <w:ind w:firstLine="240"/>
        <w:jc w:val="both"/>
        <w:rPr>
          <w:rFonts w:ascii="Book Antiqua" w:hAnsi="Book Antiqua"/>
        </w:rPr>
      </w:pPr>
      <w:r w:rsidRPr="000450BF">
        <w:rPr>
          <w:rFonts w:ascii="Book Antiqua" w:eastAsia="Book Antiqua" w:hAnsi="Book Antiqua" w:cs="Book Antiqua"/>
          <w:color w:val="000000"/>
        </w:rPr>
        <w:t>Our study found that among patients who had their TKA surgery deferred during the COVID-19 pandemic, there was a significant association between pain intensity and physical frailty, as measured by the odds ratio</w:t>
      </w:r>
      <w:r w:rsidR="00265C52" w:rsidRPr="000450BF">
        <w:rPr>
          <w:rFonts w:ascii="Book Antiqua" w:eastAsia="Book Antiqua" w:hAnsi="Book Antiqua" w:cs="Book Antiqua"/>
          <w:color w:val="000000"/>
        </w:rPr>
        <w:t xml:space="preserve"> </w:t>
      </w:r>
      <w:r w:rsidRPr="000450BF">
        <w:rPr>
          <w:rFonts w:ascii="Book Antiqua" w:eastAsia="Book Antiqua" w:hAnsi="Book Antiqua" w:cs="Book Antiqua"/>
          <w:color w:val="000000"/>
        </w:rPr>
        <w:t>of 1.46 (95%</w:t>
      </w:r>
      <w:r w:rsidR="00265C52" w:rsidRPr="000450BF">
        <w:rPr>
          <w:rFonts w:ascii="Book Antiqua" w:eastAsia="Book Antiqua" w:hAnsi="Book Antiqua" w:cs="Book Antiqua"/>
          <w:color w:val="000000"/>
        </w:rPr>
        <w:t xml:space="preserve"> confidence interval</w:t>
      </w:r>
      <w:r w:rsidRPr="000450BF">
        <w:rPr>
          <w:rFonts w:ascii="Book Antiqua" w:eastAsia="Book Antiqua" w:hAnsi="Book Antiqua" w:cs="Book Antiqua"/>
          <w:color w:val="000000"/>
        </w:rPr>
        <w:t>: 1.04-2.05). This association remained significant even after adjusting for factors such as age and self-management practices. However, we did not find a significant association between waiting time for TKA surgery and poor physical function or frailty (Table 3).</w:t>
      </w:r>
    </w:p>
    <w:p w14:paraId="232E38CD" w14:textId="77777777" w:rsidR="00A77B3E" w:rsidRPr="000450BF" w:rsidRDefault="00A77B3E" w:rsidP="00C711CC">
      <w:pPr>
        <w:spacing w:line="360" w:lineRule="auto"/>
        <w:ind w:firstLine="240"/>
        <w:jc w:val="both"/>
        <w:rPr>
          <w:rFonts w:ascii="Book Antiqua" w:hAnsi="Book Antiqua"/>
        </w:rPr>
      </w:pPr>
    </w:p>
    <w:p w14:paraId="3F45D329" w14:textId="77777777" w:rsidR="00A77B3E" w:rsidRPr="000450BF" w:rsidRDefault="0029735E" w:rsidP="00C711CC">
      <w:pPr>
        <w:spacing w:line="360" w:lineRule="auto"/>
        <w:jc w:val="both"/>
        <w:rPr>
          <w:rFonts w:ascii="Book Antiqua" w:hAnsi="Book Antiqua"/>
        </w:rPr>
      </w:pPr>
      <w:r w:rsidRPr="000450BF">
        <w:rPr>
          <w:rFonts w:ascii="Book Antiqua" w:eastAsia="Book Antiqua" w:hAnsi="Book Antiqua" w:cs="Book Antiqua"/>
          <w:b/>
          <w:caps/>
          <w:color w:val="000000"/>
          <w:u w:val="single"/>
        </w:rPr>
        <w:t>DISCUSSION</w:t>
      </w:r>
    </w:p>
    <w:p w14:paraId="74C298B1" w14:textId="6AC3B903" w:rsidR="00A77B3E" w:rsidRPr="000450BF" w:rsidRDefault="0029735E" w:rsidP="00C711CC">
      <w:pPr>
        <w:spacing w:line="360" w:lineRule="auto"/>
        <w:jc w:val="both"/>
        <w:rPr>
          <w:rFonts w:ascii="Book Antiqua" w:hAnsi="Book Antiqua"/>
        </w:rPr>
      </w:pPr>
      <w:r w:rsidRPr="000450BF">
        <w:rPr>
          <w:rFonts w:ascii="Book Antiqua" w:eastAsia="Book Antiqua" w:hAnsi="Book Antiqua" w:cs="Book Antiqua"/>
          <w:color w:val="000000"/>
        </w:rPr>
        <w:t>The current study found that, in our setting, the procedure of TKA was delayed due to the pandemic, and our patients undertook self-management to cope with the conditions such as exercise and medication. Despite efforts to manage pain through self-care measures, there was a strong correlation between pain intensity and poor functional status. This suggests that a lack of proper pain management during the waiting period for surgery greatly impacted these patients</w:t>
      </w:r>
      <w:r w:rsidR="00265C52" w:rsidRPr="000450BF">
        <w:rPr>
          <w:rFonts w:ascii="Book Antiqua" w:eastAsia="Book Antiqua" w:hAnsi="Book Antiqua" w:cs="Book Antiqua"/>
          <w:color w:val="000000"/>
        </w:rPr>
        <w:t>’</w:t>
      </w:r>
      <w:r w:rsidRPr="000450BF">
        <w:rPr>
          <w:rFonts w:ascii="Book Antiqua" w:eastAsia="Book Antiqua" w:hAnsi="Book Antiqua" w:cs="Book Antiqua"/>
          <w:color w:val="000000"/>
        </w:rPr>
        <w:t xml:space="preserve"> overall function.</w:t>
      </w:r>
    </w:p>
    <w:p w14:paraId="6868C578" w14:textId="70438FED" w:rsidR="00A77B3E" w:rsidRPr="000450BF" w:rsidRDefault="0029735E" w:rsidP="00C711CC">
      <w:pPr>
        <w:spacing w:line="360" w:lineRule="auto"/>
        <w:ind w:firstLine="240"/>
        <w:jc w:val="both"/>
        <w:rPr>
          <w:rFonts w:ascii="Book Antiqua" w:hAnsi="Book Antiqua"/>
        </w:rPr>
      </w:pPr>
      <w:r w:rsidRPr="000450BF">
        <w:rPr>
          <w:rFonts w:ascii="Book Antiqua" w:eastAsia="Book Antiqua" w:hAnsi="Book Antiqua" w:cs="Book Antiqua"/>
          <w:color w:val="000000"/>
        </w:rPr>
        <w:t>Our results align with those of previous studies conducted in developed countries, which have shown that delaying elective surgery during the COVID-19 pandemic can have a detrimental effect on patients</w:t>
      </w:r>
      <w:r w:rsidR="00265C52" w:rsidRPr="000450BF">
        <w:rPr>
          <w:rFonts w:ascii="Book Antiqua" w:eastAsia="Book Antiqua" w:hAnsi="Book Antiqua" w:cs="Book Antiqua"/>
          <w:color w:val="000000"/>
        </w:rPr>
        <w:t>’</w:t>
      </w:r>
      <w:r w:rsidRPr="000450BF">
        <w:rPr>
          <w:rFonts w:ascii="Book Antiqua" w:eastAsia="Book Antiqua" w:hAnsi="Book Antiqua" w:cs="Book Antiqua"/>
          <w:color w:val="000000"/>
        </w:rPr>
        <w:t xml:space="preserve"> quality of life, overall health, and independence</w:t>
      </w:r>
      <w:r w:rsidRPr="000450BF">
        <w:rPr>
          <w:rFonts w:ascii="Book Antiqua" w:eastAsia="Book Antiqua" w:hAnsi="Book Antiqua" w:cs="Book Antiqua"/>
          <w:color w:val="000000"/>
          <w:vertAlign w:val="superscript"/>
        </w:rPr>
        <w:t>[12</w:t>
      </w:r>
      <w:r w:rsidR="00265C52" w:rsidRPr="000450BF">
        <w:rPr>
          <w:rFonts w:ascii="Book Antiqua" w:eastAsia="Book Antiqua" w:hAnsi="Book Antiqua" w:cs="Book Antiqua"/>
          <w:color w:val="000000"/>
          <w:vertAlign w:val="superscript"/>
        </w:rPr>
        <w:t>-</w:t>
      </w:r>
      <w:r w:rsidRPr="000450BF">
        <w:rPr>
          <w:rFonts w:ascii="Book Antiqua" w:eastAsia="Book Antiqua" w:hAnsi="Book Antiqua" w:cs="Book Antiqua"/>
          <w:color w:val="000000"/>
          <w:vertAlign w:val="superscript"/>
        </w:rPr>
        <w:t>14]</w:t>
      </w:r>
      <w:r w:rsidRPr="000450BF">
        <w:rPr>
          <w:rFonts w:ascii="Book Antiqua" w:eastAsia="Book Antiqua" w:hAnsi="Book Antiqua" w:cs="Book Antiqua"/>
          <w:color w:val="000000"/>
        </w:rPr>
        <w:t>. Specifically, our study observed that the functional status of patients who were waiting for TKA to be rescheduled was poor. This could be due to chronic conditions of OA related symptoms which can greatly affect their daily activities</w:t>
      </w:r>
      <w:r w:rsidRPr="000450BF">
        <w:rPr>
          <w:rFonts w:ascii="Book Antiqua" w:eastAsia="Book Antiqua" w:hAnsi="Book Antiqua" w:cs="Book Antiqua"/>
          <w:color w:val="000000"/>
          <w:vertAlign w:val="superscript"/>
        </w:rPr>
        <w:t>[15]</w:t>
      </w:r>
      <w:r w:rsidRPr="000450BF">
        <w:rPr>
          <w:rFonts w:ascii="Book Antiqua" w:eastAsia="Book Antiqua" w:hAnsi="Book Antiqua" w:cs="Book Antiqua"/>
          <w:color w:val="000000"/>
        </w:rPr>
        <w:t>. However, the length of TKR waiting time does not reflect pain intensity, which is in line with previous systematic review</w:t>
      </w:r>
      <w:r w:rsidRPr="000450BF">
        <w:rPr>
          <w:rFonts w:ascii="Book Antiqua" w:eastAsia="Book Antiqua" w:hAnsi="Book Antiqua" w:cs="Book Antiqua"/>
          <w:color w:val="000000"/>
          <w:vertAlign w:val="superscript"/>
        </w:rPr>
        <w:t>[16]</w:t>
      </w:r>
      <w:r w:rsidRPr="000450BF">
        <w:rPr>
          <w:rFonts w:ascii="Book Antiqua" w:eastAsia="Book Antiqua" w:hAnsi="Book Antiqua" w:cs="Book Antiqua"/>
          <w:color w:val="000000"/>
        </w:rPr>
        <w:t>. The severity of OA required to be referred to TKR was argued due to underuse of nonoperative treatments beforehand. This might influence the pain intensity reports arose from varied disease progression</w:t>
      </w:r>
      <w:r w:rsidRPr="000450BF">
        <w:rPr>
          <w:rFonts w:ascii="Book Antiqua" w:eastAsia="Book Antiqua" w:hAnsi="Book Antiqua" w:cs="Book Antiqua"/>
          <w:color w:val="000000"/>
          <w:vertAlign w:val="superscript"/>
        </w:rPr>
        <w:t>[17]</w:t>
      </w:r>
      <w:r w:rsidRPr="000450BF">
        <w:rPr>
          <w:rFonts w:ascii="Book Antiqua" w:eastAsia="Book Antiqua" w:hAnsi="Book Antiqua" w:cs="Book Antiqua"/>
          <w:color w:val="000000"/>
        </w:rPr>
        <w:t>.</w:t>
      </w:r>
    </w:p>
    <w:p w14:paraId="166C8083" w14:textId="6EF7BB67" w:rsidR="00A77B3E" w:rsidRPr="000450BF" w:rsidRDefault="0029735E" w:rsidP="00C711CC">
      <w:pPr>
        <w:spacing w:line="360" w:lineRule="auto"/>
        <w:ind w:firstLine="240"/>
        <w:jc w:val="both"/>
        <w:rPr>
          <w:rFonts w:ascii="Book Antiqua" w:hAnsi="Book Antiqua"/>
        </w:rPr>
      </w:pPr>
      <w:r w:rsidRPr="000450BF">
        <w:rPr>
          <w:rFonts w:ascii="Book Antiqua" w:eastAsia="Book Antiqua" w:hAnsi="Book Antiqua" w:cs="Book Antiqua"/>
          <w:color w:val="000000"/>
        </w:rPr>
        <w:t>Despite the widespread postponing of elective surgeries during the COVID-19 pandemic, a limited number of studies suggest that such surgeries may be safely carried out with appropriate precautions in place. For example, a retrospective study found that elective surgeries could be resumed with additional precautions taken</w:t>
      </w:r>
      <w:r w:rsidRPr="000450BF">
        <w:rPr>
          <w:rFonts w:ascii="Book Antiqua" w:eastAsia="Book Antiqua" w:hAnsi="Book Antiqua" w:cs="Book Antiqua"/>
          <w:color w:val="000000"/>
          <w:vertAlign w:val="superscript"/>
        </w:rPr>
        <w:t>[18]</w:t>
      </w:r>
      <w:r w:rsidRPr="000450BF">
        <w:rPr>
          <w:rFonts w:ascii="Book Antiqua" w:eastAsia="Book Antiqua" w:hAnsi="Book Antiqua" w:cs="Book Antiqua"/>
          <w:color w:val="000000"/>
        </w:rPr>
        <w:t>. Furthermore, some research has indicated that elective surgeries can proceed as scheduled if the patient tests if the patient priorly tested positive for COVID-19, with a certain period of time having passed, such as seven weeks or more. In the U</w:t>
      </w:r>
      <w:r w:rsidR="00265C52" w:rsidRPr="000450BF">
        <w:rPr>
          <w:rFonts w:ascii="Book Antiqua" w:eastAsia="Book Antiqua" w:hAnsi="Book Antiqua" w:cs="Book Antiqua"/>
          <w:color w:val="000000"/>
        </w:rPr>
        <w:t xml:space="preserve">nited </w:t>
      </w:r>
      <w:r w:rsidRPr="000450BF">
        <w:rPr>
          <w:rFonts w:ascii="Book Antiqua" w:eastAsia="Book Antiqua" w:hAnsi="Book Antiqua" w:cs="Book Antiqua"/>
          <w:color w:val="000000"/>
        </w:rPr>
        <w:t>K</w:t>
      </w:r>
      <w:r w:rsidR="00265C52" w:rsidRPr="000450BF">
        <w:rPr>
          <w:rFonts w:ascii="Book Antiqua" w:eastAsia="Book Antiqua" w:hAnsi="Book Antiqua" w:cs="Book Antiqua"/>
          <w:color w:val="000000"/>
        </w:rPr>
        <w:t>ingdom</w:t>
      </w:r>
      <w:r w:rsidRPr="000450BF">
        <w:rPr>
          <w:rFonts w:ascii="Book Antiqua" w:eastAsia="Book Antiqua" w:hAnsi="Book Antiqua" w:cs="Book Antiqua"/>
          <w:color w:val="000000"/>
        </w:rPr>
        <w:t xml:space="preserve"> specifically, one study found that the 30-d mortality rate after elective surgery was lower among patients who had surgery at seven weeks or more post-positive COVID-19 test results compared to those who underwent surgery within six weeks of a positive test result, with a 3.5 to 4 times higher risk of death</w:t>
      </w:r>
      <w:r w:rsidRPr="000450BF">
        <w:rPr>
          <w:rFonts w:ascii="Book Antiqua" w:eastAsia="Book Antiqua" w:hAnsi="Book Antiqua" w:cs="Book Antiqua"/>
          <w:color w:val="000000"/>
          <w:vertAlign w:val="superscript"/>
        </w:rPr>
        <w:t>[19]</w:t>
      </w:r>
      <w:r w:rsidRPr="000450BF">
        <w:rPr>
          <w:rFonts w:ascii="Book Antiqua" w:eastAsia="Book Antiqua" w:hAnsi="Book Antiqua" w:cs="Book Antiqua"/>
          <w:color w:val="000000"/>
        </w:rPr>
        <w:t xml:space="preserve">. Another study supports that waiting seven weeks or more </w:t>
      </w:r>
      <w:r w:rsidRPr="000450BF">
        <w:rPr>
          <w:rFonts w:ascii="Book Antiqua" w:eastAsia="Book Antiqua" w:hAnsi="Book Antiqua" w:cs="Book Antiqua"/>
          <w:color w:val="000000"/>
        </w:rPr>
        <w:lastRenderedPageBreak/>
        <w:t>after a COVID-19 infection to undergo surgery may be optimal</w:t>
      </w:r>
      <w:r w:rsidRPr="000450BF">
        <w:rPr>
          <w:rFonts w:ascii="Book Antiqua" w:eastAsia="Book Antiqua" w:hAnsi="Book Antiqua" w:cs="Book Antiqua"/>
          <w:color w:val="000000"/>
          <w:vertAlign w:val="superscript"/>
        </w:rPr>
        <w:t>[20]</w:t>
      </w:r>
      <w:r w:rsidRPr="000450BF">
        <w:rPr>
          <w:rFonts w:ascii="Book Antiqua" w:eastAsia="Book Antiqua" w:hAnsi="Book Antiqua" w:cs="Book Antiqua"/>
          <w:color w:val="000000"/>
        </w:rPr>
        <w:t xml:space="preserve">. Despite the spike in COVID-19 cases, older patients with severe </w:t>
      </w:r>
      <w:r w:rsidR="00955BF9" w:rsidRPr="000450BF">
        <w:rPr>
          <w:rFonts w:ascii="Book Antiqua" w:eastAsia="Book Antiqua" w:hAnsi="Book Antiqua" w:cs="Book Antiqua"/>
          <w:color w:val="000000"/>
        </w:rPr>
        <w:t>OA</w:t>
      </w:r>
      <w:r w:rsidRPr="000450BF">
        <w:rPr>
          <w:rFonts w:ascii="Book Antiqua" w:eastAsia="Book Antiqua" w:hAnsi="Book Antiqua" w:cs="Book Antiqua"/>
          <w:color w:val="000000"/>
        </w:rPr>
        <w:t xml:space="preserve"> may still opt to undergo surgery depending on their level of pain</w:t>
      </w:r>
      <w:r w:rsidRPr="000450BF">
        <w:rPr>
          <w:rFonts w:ascii="Book Antiqua" w:eastAsia="Book Antiqua" w:hAnsi="Book Antiqua" w:cs="Book Antiqua"/>
          <w:color w:val="000000"/>
          <w:vertAlign w:val="superscript"/>
        </w:rPr>
        <w:t>[21]</w:t>
      </w:r>
      <w:r w:rsidRPr="000450BF">
        <w:rPr>
          <w:rFonts w:ascii="Book Antiqua" w:eastAsia="Book Antiqua" w:hAnsi="Book Antiqua" w:cs="Book Antiqua"/>
          <w:color w:val="000000"/>
        </w:rPr>
        <w:t>.</w:t>
      </w:r>
    </w:p>
    <w:p w14:paraId="5B8AD4FD" w14:textId="05674C43" w:rsidR="00A77B3E" w:rsidRPr="000450BF" w:rsidRDefault="0029735E" w:rsidP="00C711CC">
      <w:pPr>
        <w:spacing w:line="360" w:lineRule="auto"/>
        <w:ind w:firstLine="240"/>
        <w:jc w:val="both"/>
        <w:rPr>
          <w:rFonts w:ascii="Book Antiqua" w:hAnsi="Book Antiqua"/>
        </w:rPr>
      </w:pPr>
      <w:r w:rsidRPr="000450BF">
        <w:rPr>
          <w:rFonts w:ascii="Book Antiqua" w:eastAsia="Book Antiqua" w:hAnsi="Book Antiqua" w:cs="Book Antiqua"/>
          <w:color w:val="000000"/>
        </w:rPr>
        <w:t>Exercise, by improving neuromuscular control, joint range of motion and strengthening muscle, helps in managing pain, improving functional status and quality of life of people with knee OA, especially elderlies with multitube of comorbidities</w:t>
      </w:r>
      <w:r w:rsidRPr="000450BF">
        <w:rPr>
          <w:rFonts w:ascii="Book Antiqua" w:eastAsia="Book Antiqua" w:hAnsi="Book Antiqua" w:cs="Book Antiqua"/>
          <w:color w:val="000000"/>
          <w:vertAlign w:val="superscript"/>
        </w:rPr>
        <w:t>[22,23]</w:t>
      </w:r>
      <w:r w:rsidRPr="000450BF">
        <w:rPr>
          <w:rFonts w:ascii="Book Antiqua" w:eastAsia="Book Antiqua" w:hAnsi="Book Antiqua" w:cs="Book Antiqua"/>
          <w:color w:val="000000"/>
        </w:rPr>
        <w:t xml:space="preserve">. Although exercise is the most recommended therapy for TKA postponement during COVID-19, a study suggests that proper nutrition, and the use of corrective and assistive orthotics as additional equipment may help in reducing </w:t>
      </w:r>
      <w:r w:rsidR="00955BF9" w:rsidRPr="000450BF">
        <w:rPr>
          <w:rFonts w:ascii="Book Antiqua" w:eastAsia="Book Antiqua" w:hAnsi="Book Antiqua" w:cs="Book Antiqua"/>
          <w:color w:val="000000"/>
        </w:rPr>
        <w:t>OA</w:t>
      </w:r>
      <w:r w:rsidRPr="000450BF">
        <w:rPr>
          <w:rFonts w:ascii="Book Antiqua" w:eastAsia="Book Antiqua" w:hAnsi="Book Antiqua" w:cs="Book Antiqua"/>
          <w:color w:val="000000"/>
        </w:rPr>
        <w:t xml:space="preserve"> pain</w:t>
      </w:r>
      <w:r w:rsidRPr="000450BF">
        <w:rPr>
          <w:rFonts w:ascii="Book Antiqua" w:eastAsia="Book Antiqua" w:hAnsi="Book Antiqua" w:cs="Book Antiqua"/>
          <w:color w:val="000000"/>
          <w:vertAlign w:val="superscript"/>
        </w:rPr>
        <w:t>[24]</w:t>
      </w:r>
      <w:r w:rsidRPr="000450BF">
        <w:rPr>
          <w:rFonts w:ascii="Book Antiqua" w:eastAsia="Book Antiqua" w:hAnsi="Book Antiqua" w:cs="Book Antiqua"/>
          <w:color w:val="000000"/>
        </w:rPr>
        <w:t>. Remote telecommunication consultation to serve patient education was also suggested</w:t>
      </w:r>
      <w:r w:rsidRPr="000450BF">
        <w:rPr>
          <w:rFonts w:ascii="Book Antiqua" w:eastAsia="Book Antiqua" w:hAnsi="Book Antiqua" w:cs="Book Antiqua"/>
          <w:color w:val="000000"/>
          <w:vertAlign w:val="superscript"/>
        </w:rPr>
        <w:t>[25]</w:t>
      </w:r>
      <w:r w:rsidRPr="000450BF">
        <w:rPr>
          <w:rFonts w:ascii="Book Antiqua" w:eastAsia="Book Antiqua" w:hAnsi="Book Antiqua" w:cs="Book Antiqua"/>
          <w:color w:val="000000"/>
        </w:rPr>
        <w:t xml:space="preserve">. There was also a study that found patients who experienced an unexpected surgical delay during the COVID-19 pandemic improved physical function and prevented a decline in patient-reported outcome measures using a psychological intervention delivered </w:t>
      </w:r>
      <w:r w:rsidRPr="000450BF">
        <w:rPr>
          <w:rFonts w:ascii="Book Antiqua" w:eastAsia="Book Antiqua" w:hAnsi="Book Antiqua" w:cs="Book Antiqua"/>
          <w:i/>
          <w:iCs/>
          <w:color w:val="000000"/>
        </w:rPr>
        <w:t>via</w:t>
      </w:r>
      <w:r w:rsidRPr="000450BF">
        <w:rPr>
          <w:rFonts w:ascii="Book Antiqua" w:eastAsia="Book Antiqua" w:hAnsi="Book Antiqua" w:cs="Book Antiqua"/>
          <w:color w:val="000000"/>
        </w:rPr>
        <w:t xml:space="preserve"> a text messaging robot</w:t>
      </w:r>
      <w:r w:rsidRPr="000450BF">
        <w:rPr>
          <w:rFonts w:ascii="Book Antiqua" w:eastAsia="Book Antiqua" w:hAnsi="Book Antiqua" w:cs="Book Antiqua"/>
          <w:color w:val="000000"/>
          <w:vertAlign w:val="superscript"/>
        </w:rPr>
        <w:t>[26]</w:t>
      </w:r>
      <w:r w:rsidRPr="000450BF">
        <w:rPr>
          <w:rFonts w:ascii="Book Antiqua" w:eastAsia="Book Antiqua" w:hAnsi="Book Antiqua" w:cs="Book Antiqua"/>
          <w:color w:val="000000"/>
        </w:rPr>
        <w:t>.</w:t>
      </w:r>
    </w:p>
    <w:p w14:paraId="7819DEF9" w14:textId="77777777" w:rsidR="00A77B3E" w:rsidRPr="000450BF" w:rsidRDefault="00A77B3E" w:rsidP="00C711CC">
      <w:pPr>
        <w:spacing w:line="360" w:lineRule="auto"/>
        <w:ind w:firstLine="240"/>
        <w:jc w:val="both"/>
        <w:rPr>
          <w:rFonts w:ascii="Book Antiqua" w:hAnsi="Book Antiqua"/>
        </w:rPr>
      </w:pPr>
    </w:p>
    <w:p w14:paraId="138BFA55" w14:textId="77777777" w:rsidR="00A77B3E" w:rsidRPr="000450BF" w:rsidRDefault="0029735E" w:rsidP="00C711CC">
      <w:pPr>
        <w:spacing w:line="360" w:lineRule="auto"/>
        <w:jc w:val="both"/>
        <w:rPr>
          <w:rFonts w:ascii="Book Antiqua" w:hAnsi="Book Antiqua"/>
        </w:rPr>
      </w:pPr>
      <w:r w:rsidRPr="000450BF">
        <w:rPr>
          <w:rFonts w:ascii="Book Antiqua" w:eastAsia="Book Antiqua" w:hAnsi="Book Antiqua" w:cs="Book Antiqua"/>
          <w:b/>
          <w:bCs/>
          <w:i/>
          <w:iCs/>
          <w:color w:val="000000"/>
        </w:rPr>
        <w:t>Limitation</w:t>
      </w:r>
    </w:p>
    <w:p w14:paraId="7C0F5CBA" w14:textId="66E54835" w:rsidR="00A77B3E" w:rsidRPr="000450BF" w:rsidRDefault="0029735E" w:rsidP="00C711CC">
      <w:pPr>
        <w:spacing w:line="360" w:lineRule="auto"/>
        <w:jc w:val="both"/>
        <w:rPr>
          <w:rFonts w:ascii="Book Antiqua" w:hAnsi="Book Antiqua"/>
        </w:rPr>
      </w:pPr>
      <w:r w:rsidRPr="000450BF">
        <w:rPr>
          <w:rFonts w:ascii="Book Antiqua" w:eastAsia="Book Antiqua" w:hAnsi="Book Antiqua" w:cs="Book Antiqua"/>
          <w:color w:val="000000"/>
        </w:rPr>
        <w:t xml:space="preserve">This study has several limitations that should be acknowledged. Firstly, the sample size of this study was relatively small, as we employed a purposive sampling method and the average number of TKA cases at the institution was only 100 per year. While this may not represent the entire population of Malaysia, the study institution caters to almost 500000 residents living in the surrounding areas of Selangor, thus the results can be considered representative of this population. Secondly, due to limited data access and participants’ availability, the amount of data collected was restricted. Additionally, some participants were lost to follow-up due to the restrictions on movement during the pandemic. The study utilized both phone and online questionnaires to increase participation, but this could have introduced bias as the questionnaires were filled in by participants with the assistance of the researcher. Despite these limitations, it is important to note that this is the first study of its kind conducted in a low-middle-income country setting and provides </w:t>
      </w:r>
      <w:r w:rsidRPr="000450BF">
        <w:rPr>
          <w:rFonts w:ascii="Book Antiqua" w:eastAsia="Book Antiqua" w:hAnsi="Book Antiqua" w:cs="Book Antiqua"/>
          <w:color w:val="000000"/>
        </w:rPr>
        <w:lastRenderedPageBreak/>
        <w:t>valuable insight into the impact of delayed TKA on older patients during the COVID-19 pandemic.</w:t>
      </w:r>
    </w:p>
    <w:p w14:paraId="74654134" w14:textId="77777777" w:rsidR="00A77B3E" w:rsidRPr="000450BF" w:rsidRDefault="00A77B3E" w:rsidP="00C711CC">
      <w:pPr>
        <w:spacing w:line="360" w:lineRule="auto"/>
        <w:jc w:val="both"/>
        <w:rPr>
          <w:rFonts w:ascii="Book Antiqua" w:hAnsi="Book Antiqua"/>
        </w:rPr>
      </w:pPr>
    </w:p>
    <w:p w14:paraId="6B836EFC" w14:textId="77777777" w:rsidR="00A77B3E" w:rsidRPr="000450BF" w:rsidRDefault="0029735E" w:rsidP="00C711CC">
      <w:pPr>
        <w:spacing w:line="360" w:lineRule="auto"/>
        <w:jc w:val="both"/>
        <w:rPr>
          <w:rFonts w:ascii="Book Antiqua" w:hAnsi="Book Antiqua"/>
        </w:rPr>
      </w:pPr>
      <w:r w:rsidRPr="000450BF">
        <w:rPr>
          <w:rFonts w:ascii="Book Antiqua" w:eastAsia="Book Antiqua" w:hAnsi="Book Antiqua" w:cs="Book Antiqua"/>
          <w:b/>
          <w:caps/>
          <w:color w:val="000000"/>
          <w:u w:val="single"/>
        </w:rPr>
        <w:t>CONCLUSION</w:t>
      </w:r>
    </w:p>
    <w:p w14:paraId="2C45A692" w14:textId="050FF6FE" w:rsidR="00A77B3E" w:rsidRPr="000450BF" w:rsidRDefault="0029735E" w:rsidP="00C711CC">
      <w:pPr>
        <w:spacing w:line="360" w:lineRule="auto"/>
        <w:jc w:val="both"/>
        <w:rPr>
          <w:rFonts w:ascii="Book Antiqua" w:hAnsi="Book Antiqua"/>
        </w:rPr>
      </w:pPr>
      <w:r w:rsidRPr="000450BF">
        <w:rPr>
          <w:rFonts w:ascii="Book Antiqua" w:eastAsia="Book Antiqua" w:hAnsi="Book Antiqua" w:cs="Book Antiqua"/>
          <w:color w:val="000000"/>
        </w:rPr>
        <w:t>This study did not find significant association between waiting time for TKA surgery and poor physical function or frailty, suggesting the postponement was not the main factor that bore negative effect on self-management, pain, and physical function in older patients aged 50 and above. Nevertheless, the significant association between pain and physical frailty highlights the importance of closely monitoring these patients for OA pain management during the waiting period to prevent declines in physical function and frailty, and to maintain their independence. Additionally, this research may aid healthcare providers in creating emergency protocols for future pandemics that may cause further postponements of elective surgeries. Such protocols should prioritize older patients for TKA procedures and emphasize thorough monitoring of OA pain management.</w:t>
      </w:r>
    </w:p>
    <w:p w14:paraId="0713ED9C" w14:textId="77777777" w:rsidR="00A77B3E" w:rsidRPr="000450BF" w:rsidRDefault="00A77B3E" w:rsidP="00C711CC">
      <w:pPr>
        <w:spacing w:line="360" w:lineRule="auto"/>
        <w:jc w:val="both"/>
        <w:rPr>
          <w:rFonts w:ascii="Book Antiqua" w:hAnsi="Book Antiqua"/>
        </w:rPr>
      </w:pPr>
    </w:p>
    <w:p w14:paraId="228F207D" w14:textId="77777777" w:rsidR="00A77B3E" w:rsidRPr="000450BF" w:rsidRDefault="0029735E" w:rsidP="00C711CC">
      <w:pPr>
        <w:spacing w:line="360" w:lineRule="auto"/>
        <w:jc w:val="both"/>
        <w:rPr>
          <w:rFonts w:ascii="Book Antiqua" w:hAnsi="Book Antiqua"/>
        </w:rPr>
      </w:pPr>
      <w:r w:rsidRPr="000450BF">
        <w:rPr>
          <w:rFonts w:ascii="Book Antiqua" w:eastAsia="Book Antiqua" w:hAnsi="Book Antiqua" w:cs="Book Antiqua"/>
          <w:b/>
          <w:caps/>
          <w:color w:val="000000"/>
          <w:u w:val="single"/>
        </w:rPr>
        <w:t>ARTICLE HIGHLIGHTS</w:t>
      </w:r>
    </w:p>
    <w:p w14:paraId="67DE1255" w14:textId="77777777" w:rsidR="00A77B3E" w:rsidRPr="000450BF" w:rsidRDefault="0029735E" w:rsidP="00C711CC">
      <w:pPr>
        <w:spacing w:line="360" w:lineRule="auto"/>
        <w:jc w:val="both"/>
        <w:rPr>
          <w:rFonts w:ascii="Book Antiqua" w:hAnsi="Book Antiqua"/>
        </w:rPr>
      </w:pPr>
      <w:r w:rsidRPr="000450BF">
        <w:rPr>
          <w:rFonts w:ascii="Book Antiqua" w:eastAsia="Book Antiqua" w:hAnsi="Book Antiqua" w:cs="Book Antiqua"/>
          <w:b/>
          <w:i/>
          <w:color w:val="000000"/>
        </w:rPr>
        <w:t>Research background</w:t>
      </w:r>
    </w:p>
    <w:p w14:paraId="6307E4D3" w14:textId="00C2B64B" w:rsidR="0007758E" w:rsidRPr="000450BF" w:rsidRDefault="0007758E" w:rsidP="00C711CC">
      <w:pPr>
        <w:spacing w:line="360" w:lineRule="auto"/>
        <w:jc w:val="both"/>
        <w:rPr>
          <w:rFonts w:ascii="Book Antiqua" w:eastAsia="Book Antiqua" w:hAnsi="Book Antiqua" w:cs="Book Antiqua"/>
          <w:color w:val="000000"/>
        </w:rPr>
      </w:pPr>
      <w:r w:rsidRPr="000450BF">
        <w:rPr>
          <w:rFonts w:ascii="Book Antiqua" w:eastAsia="Book Antiqua" w:hAnsi="Book Antiqua" w:cs="Book Antiqua"/>
          <w:color w:val="000000"/>
        </w:rPr>
        <w:t>Total knee arthroplasty (TKA) served as the last resort for individuals with severe knee osteoarthritis</w:t>
      </w:r>
      <w:r w:rsidR="006B2DDA" w:rsidRPr="000450BF">
        <w:rPr>
          <w:rFonts w:ascii="Book Antiqua" w:eastAsia="Book Antiqua" w:hAnsi="Book Antiqua" w:cs="Book Antiqua"/>
          <w:color w:val="000000"/>
        </w:rPr>
        <w:t xml:space="preserve"> (OA)</w:t>
      </w:r>
      <w:r w:rsidRPr="000450BF">
        <w:rPr>
          <w:rFonts w:ascii="Book Antiqua" w:eastAsia="Book Antiqua" w:hAnsi="Book Antiqua" w:cs="Book Antiqua"/>
          <w:color w:val="000000"/>
        </w:rPr>
        <w:t xml:space="preserve">, reducing burdens from pain and symptoms which interfere with </w:t>
      </w:r>
      <w:r w:rsidR="00B3687B" w:rsidRPr="000450BF">
        <w:rPr>
          <w:rFonts w:ascii="Book Antiqua" w:eastAsia="Book Antiqua" w:hAnsi="Book Antiqua" w:cs="Book Antiqua"/>
          <w:color w:val="000000"/>
        </w:rPr>
        <w:t xml:space="preserve">activities of daily living. Upon happening of </w:t>
      </w:r>
      <w:r w:rsidR="006B2DDA" w:rsidRPr="000450BF">
        <w:rPr>
          <w:rFonts w:ascii="Book Antiqua" w:eastAsia="Book Antiqua" w:hAnsi="Book Antiqua" w:cs="Book Antiqua"/>
          <w:color w:val="000000"/>
        </w:rPr>
        <w:t>coronavirus disease 2019 (COVID-19)</w:t>
      </w:r>
      <w:r w:rsidR="00B3687B" w:rsidRPr="000450BF">
        <w:rPr>
          <w:rFonts w:ascii="Book Antiqua" w:eastAsia="Book Antiqua" w:hAnsi="Book Antiqua" w:cs="Book Antiqua"/>
          <w:color w:val="000000"/>
        </w:rPr>
        <w:t xml:space="preserve">, health care setting </w:t>
      </w:r>
      <w:r w:rsidR="008E468D" w:rsidRPr="000450BF">
        <w:rPr>
          <w:rFonts w:ascii="Book Antiqua" w:eastAsia="Book Antiqua" w:hAnsi="Book Antiqua" w:cs="Book Antiqua"/>
          <w:color w:val="000000"/>
        </w:rPr>
        <w:t>was</w:t>
      </w:r>
      <w:r w:rsidR="00B3687B" w:rsidRPr="000450BF">
        <w:rPr>
          <w:rFonts w:ascii="Book Antiqua" w:eastAsia="Book Antiqua" w:hAnsi="Book Antiqua" w:cs="Book Antiqua"/>
          <w:color w:val="000000"/>
        </w:rPr>
        <w:t xml:space="preserve"> overloaded with critical medical condition patients, rendering </w:t>
      </w:r>
      <w:r w:rsidR="008E468D" w:rsidRPr="000450BF">
        <w:rPr>
          <w:rFonts w:ascii="Book Antiqua" w:eastAsia="Book Antiqua" w:hAnsi="Book Antiqua" w:cs="Book Antiqua"/>
          <w:color w:val="000000"/>
        </w:rPr>
        <w:t>scheduled surgeries postponed. The consequences of delayed TKA remain unknown. As the capital of Malaysia, Kuala Lumpur has hospitals that served during COVID-19, hence is suitable to be appointed as the location for sample recruitment.</w:t>
      </w:r>
    </w:p>
    <w:p w14:paraId="2F2FDB13" w14:textId="77777777" w:rsidR="00A77B3E" w:rsidRPr="000450BF" w:rsidRDefault="00A77B3E" w:rsidP="00C711CC">
      <w:pPr>
        <w:spacing w:line="360" w:lineRule="auto"/>
        <w:jc w:val="both"/>
        <w:rPr>
          <w:rFonts w:ascii="Book Antiqua" w:hAnsi="Book Antiqua"/>
        </w:rPr>
      </w:pPr>
    </w:p>
    <w:p w14:paraId="59F4475C" w14:textId="77777777" w:rsidR="00A77B3E" w:rsidRPr="000450BF" w:rsidRDefault="0029735E" w:rsidP="00C711CC">
      <w:pPr>
        <w:spacing w:line="360" w:lineRule="auto"/>
        <w:jc w:val="both"/>
        <w:rPr>
          <w:rFonts w:ascii="Book Antiqua" w:hAnsi="Book Antiqua"/>
        </w:rPr>
      </w:pPr>
      <w:r w:rsidRPr="000450BF">
        <w:rPr>
          <w:rFonts w:ascii="Book Antiqua" w:eastAsia="Book Antiqua" w:hAnsi="Book Antiqua" w:cs="Book Antiqua"/>
          <w:b/>
          <w:i/>
          <w:color w:val="000000"/>
        </w:rPr>
        <w:t>Research motivation</w:t>
      </w:r>
    </w:p>
    <w:p w14:paraId="0B627E00" w14:textId="1D902632" w:rsidR="00A77B3E" w:rsidRPr="000450BF" w:rsidRDefault="00955BF9" w:rsidP="00C711CC">
      <w:pPr>
        <w:spacing w:line="360" w:lineRule="auto"/>
        <w:jc w:val="both"/>
        <w:rPr>
          <w:rFonts w:ascii="Book Antiqua" w:hAnsi="Book Antiqua"/>
        </w:rPr>
      </w:pPr>
      <w:r w:rsidRPr="000450BF">
        <w:rPr>
          <w:rFonts w:ascii="Book Antiqua" w:eastAsia="Book Antiqua" w:hAnsi="Book Antiqua" w:cs="Book Antiqua"/>
          <w:color w:val="000000"/>
        </w:rPr>
        <w:t>OA</w:t>
      </w:r>
      <w:r w:rsidR="0029735E" w:rsidRPr="000450BF">
        <w:rPr>
          <w:rFonts w:ascii="Book Antiqua" w:eastAsia="Book Antiqua" w:hAnsi="Book Antiqua" w:cs="Book Antiqua"/>
          <w:color w:val="000000"/>
        </w:rPr>
        <w:t xml:space="preserve"> is a high prevalence degenerative joint disease, in Malaysia, patients with </w:t>
      </w:r>
      <w:r w:rsidR="00B3057C" w:rsidRPr="000450BF">
        <w:rPr>
          <w:rFonts w:ascii="Book Antiqua" w:eastAsia="Book Antiqua" w:hAnsi="Book Antiqua" w:cs="Book Antiqua"/>
          <w:color w:val="000000"/>
        </w:rPr>
        <w:t>late-stage</w:t>
      </w:r>
      <w:r w:rsidR="0029735E" w:rsidRPr="000450BF">
        <w:rPr>
          <w:rFonts w:ascii="Book Antiqua" w:eastAsia="Book Antiqua" w:hAnsi="Book Antiqua" w:cs="Book Antiqua"/>
          <w:color w:val="000000"/>
        </w:rPr>
        <w:t xml:space="preserve"> </w:t>
      </w:r>
      <w:r w:rsidRPr="000450BF">
        <w:rPr>
          <w:rFonts w:ascii="Book Antiqua" w:eastAsia="Book Antiqua" w:hAnsi="Book Antiqua" w:cs="Book Antiqua"/>
          <w:color w:val="000000"/>
        </w:rPr>
        <w:t>OA</w:t>
      </w:r>
      <w:r w:rsidR="0029735E" w:rsidRPr="000450BF">
        <w:rPr>
          <w:rFonts w:ascii="Book Antiqua" w:eastAsia="Book Antiqua" w:hAnsi="Book Antiqua" w:cs="Book Antiqua"/>
          <w:color w:val="000000"/>
        </w:rPr>
        <w:t xml:space="preserve"> are usually appointed for TKA as last resort of treatment. Due to COVID-19, their </w:t>
      </w:r>
      <w:r w:rsidR="0029735E" w:rsidRPr="000450BF">
        <w:rPr>
          <w:rFonts w:ascii="Book Antiqua" w:eastAsia="Book Antiqua" w:hAnsi="Book Antiqua" w:cs="Book Antiqua"/>
          <w:color w:val="000000"/>
        </w:rPr>
        <w:lastRenderedPageBreak/>
        <w:t>TKA had to be rescheduled, the impact this adjustment should be aware as movement restriction during the pandemic left the patients with self</w:t>
      </w:r>
      <w:r w:rsidR="00265C52" w:rsidRPr="000450BF">
        <w:rPr>
          <w:rFonts w:ascii="Book Antiqua" w:eastAsia="Book Antiqua" w:hAnsi="Book Antiqua" w:cs="Book Antiqua"/>
          <w:color w:val="000000"/>
        </w:rPr>
        <w:t>-</w:t>
      </w:r>
      <w:r w:rsidR="0029735E" w:rsidRPr="000450BF">
        <w:rPr>
          <w:rFonts w:ascii="Book Antiqua" w:eastAsia="Book Antiqua" w:hAnsi="Book Antiqua" w:cs="Book Antiqua"/>
          <w:color w:val="000000"/>
        </w:rPr>
        <w:t>management to deal with knee pain and symptoms, their physical function and quality of life may worsen if misguided practice was done. The significance of understanding how length of TKR waiting time affects pain, physical frailty and overall health may provide input for physician to plan future guidelines in TKR.</w:t>
      </w:r>
    </w:p>
    <w:p w14:paraId="5C8876DA" w14:textId="77777777" w:rsidR="00A77B3E" w:rsidRPr="000450BF" w:rsidRDefault="00A77B3E" w:rsidP="00C711CC">
      <w:pPr>
        <w:spacing w:line="360" w:lineRule="auto"/>
        <w:jc w:val="both"/>
        <w:rPr>
          <w:rFonts w:ascii="Book Antiqua" w:hAnsi="Book Antiqua"/>
        </w:rPr>
      </w:pPr>
    </w:p>
    <w:p w14:paraId="7A447384" w14:textId="77777777" w:rsidR="00A77B3E" w:rsidRPr="000450BF" w:rsidRDefault="0029735E" w:rsidP="00C711CC">
      <w:pPr>
        <w:spacing w:line="360" w:lineRule="auto"/>
        <w:jc w:val="both"/>
        <w:rPr>
          <w:rFonts w:ascii="Book Antiqua" w:hAnsi="Book Antiqua"/>
        </w:rPr>
      </w:pPr>
      <w:r w:rsidRPr="000450BF">
        <w:rPr>
          <w:rFonts w:ascii="Book Antiqua" w:eastAsia="Book Antiqua" w:hAnsi="Book Antiqua" w:cs="Book Antiqua"/>
          <w:b/>
          <w:i/>
          <w:color w:val="000000"/>
        </w:rPr>
        <w:t>Research objectives</w:t>
      </w:r>
    </w:p>
    <w:p w14:paraId="2F10857E" w14:textId="07580C5A" w:rsidR="00A77B3E" w:rsidRPr="000450BF" w:rsidRDefault="0029735E" w:rsidP="00C711CC">
      <w:pPr>
        <w:spacing w:line="360" w:lineRule="auto"/>
        <w:jc w:val="both"/>
        <w:rPr>
          <w:rFonts w:ascii="Book Antiqua" w:hAnsi="Book Antiqua"/>
        </w:rPr>
      </w:pPr>
      <w:r w:rsidRPr="000450BF">
        <w:rPr>
          <w:rFonts w:ascii="Book Antiqua" w:eastAsia="Book Antiqua" w:hAnsi="Book Antiqua" w:cs="Book Antiqua"/>
          <w:color w:val="000000"/>
        </w:rPr>
        <w:t xml:space="preserve">The research objective of this study is to investigate the effects of COVID-19 pandemic on self-management, pain, and physical function in older adults awaiting TKA in Malaysia. By examining the length of TKR waiting time and the self-management, pain, and physical function of older adults with knee </w:t>
      </w:r>
      <w:r w:rsidR="00955BF9" w:rsidRPr="000450BF">
        <w:rPr>
          <w:rFonts w:ascii="Book Antiqua" w:eastAsia="Book Antiqua" w:hAnsi="Book Antiqua" w:cs="Book Antiqua"/>
          <w:color w:val="000000"/>
        </w:rPr>
        <w:t>OA</w:t>
      </w:r>
      <w:r w:rsidRPr="000450BF">
        <w:rPr>
          <w:rFonts w:ascii="Book Antiqua" w:eastAsia="Book Antiqua" w:hAnsi="Book Antiqua" w:cs="Book Antiqua"/>
          <w:color w:val="000000"/>
        </w:rPr>
        <w:t>, we may provide input for healthcare providers in creating emergency protocols for future pandemics that may cause further postponements of elective surgeries.</w:t>
      </w:r>
    </w:p>
    <w:p w14:paraId="27DDF40A" w14:textId="77777777" w:rsidR="00A77B3E" w:rsidRPr="000450BF" w:rsidRDefault="00A77B3E" w:rsidP="00C711CC">
      <w:pPr>
        <w:spacing w:line="360" w:lineRule="auto"/>
        <w:jc w:val="both"/>
        <w:rPr>
          <w:rFonts w:ascii="Book Antiqua" w:hAnsi="Book Antiqua"/>
        </w:rPr>
      </w:pPr>
    </w:p>
    <w:p w14:paraId="08E7DF21" w14:textId="77777777" w:rsidR="00A77B3E" w:rsidRPr="000450BF" w:rsidRDefault="0029735E" w:rsidP="00C711CC">
      <w:pPr>
        <w:spacing w:line="360" w:lineRule="auto"/>
        <w:jc w:val="both"/>
        <w:rPr>
          <w:rFonts w:ascii="Book Antiqua" w:hAnsi="Book Antiqua"/>
        </w:rPr>
      </w:pPr>
      <w:r w:rsidRPr="000450BF">
        <w:rPr>
          <w:rFonts w:ascii="Book Antiqua" w:eastAsia="Book Antiqua" w:hAnsi="Book Antiqua" w:cs="Book Antiqua"/>
          <w:b/>
          <w:i/>
          <w:color w:val="000000"/>
        </w:rPr>
        <w:t>Research methods</w:t>
      </w:r>
    </w:p>
    <w:p w14:paraId="5016B569" w14:textId="445189F2" w:rsidR="005E48F7" w:rsidRPr="000450BF" w:rsidRDefault="005E48F7" w:rsidP="00C711CC">
      <w:pPr>
        <w:spacing w:line="360" w:lineRule="auto"/>
        <w:jc w:val="both"/>
        <w:rPr>
          <w:rFonts w:ascii="Book Antiqua" w:eastAsia="Book Antiqua" w:hAnsi="Book Antiqua" w:cs="Book Antiqua"/>
          <w:color w:val="000000"/>
        </w:rPr>
      </w:pPr>
      <w:r w:rsidRPr="000450BF">
        <w:rPr>
          <w:rFonts w:ascii="Book Antiqua" w:eastAsia="Book Antiqua" w:hAnsi="Book Antiqua" w:cs="Book Antiqua"/>
          <w:color w:val="000000"/>
        </w:rPr>
        <w:t xml:space="preserve">Using information from a TKA registry, this study employed a cross-sectional survey approach to assess the impact of surgical postponement on patient health status and self-management during the </w:t>
      </w:r>
      <w:r w:rsidR="006B2DDA" w:rsidRPr="000450BF">
        <w:rPr>
          <w:rFonts w:ascii="Book Antiqua" w:eastAsia="Book Antiqua" w:hAnsi="Book Antiqua" w:cs="Book Antiqua"/>
          <w:color w:val="000000"/>
        </w:rPr>
        <w:t>COVID-19</w:t>
      </w:r>
      <w:r w:rsidRPr="000450BF">
        <w:rPr>
          <w:rFonts w:ascii="Book Antiqua" w:eastAsia="Book Antiqua" w:hAnsi="Book Antiqua" w:cs="Book Antiqua"/>
          <w:color w:val="000000"/>
        </w:rPr>
        <w:t xml:space="preserve"> pandemic. Data were anonymously gathered from the Department of Orthopaedic at the </w:t>
      </w:r>
      <w:r w:rsidR="006B2DDA" w:rsidRPr="000450BF">
        <w:rPr>
          <w:rFonts w:ascii="Book Antiqua" w:eastAsia="Book Antiqua" w:hAnsi="Book Antiqua" w:cs="Book Antiqua"/>
          <w:color w:val="000000"/>
        </w:rPr>
        <w:t>Hospital Canselor Tuanku Mukhriz</w:t>
      </w:r>
      <w:r w:rsidR="007C616A" w:rsidRPr="000450BF">
        <w:rPr>
          <w:rFonts w:ascii="Book Antiqua" w:eastAsia="Book Antiqua" w:hAnsi="Book Antiqua" w:cs="Book Antiqua"/>
          <w:color w:val="000000"/>
        </w:rPr>
        <w:t xml:space="preserve"> (HCTM)</w:t>
      </w:r>
      <w:r w:rsidRPr="000450BF">
        <w:rPr>
          <w:rFonts w:ascii="Book Antiqua" w:eastAsia="Book Antiqua" w:hAnsi="Book Antiqua" w:cs="Book Antiqua"/>
          <w:color w:val="000000"/>
        </w:rPr>
        <w:t xml:space="preserve"> in Malaysia on patients who were in the waiting period for elective TKA between January 2021 and May 2022. </w:t>
      </w:r>
      <w:r w:rsidR="007C616A" w:rsidRPr="000450BF">
        <w:rPr>
          <w:rFonts w:ascii="Book Antiqua" w:eastAsia="Book Antiqua" w:hAnsi="Book Antiqua" w:cs="Book Antiqua"/>
          <w:color w:val="000000"/>
        </w:rPr>
        <w:t xml:space="preserve">The HCTM caters approximately 500000 Malaysian citizens who lived in the areas of Cheras, Ampang, Hulu Langat, Semenyih and Bangi. </w:t>
      </w:r>
      <w:r w:rsidRPr="000450BF">
        <w:rPr>
          <w:rFonts w:ascii="Book Antiqua" w:eastAsia="Book Antiqua" w:hAnsi="Book Antiqua" w:cs="Book Antiqua"/>
          <w:color w:val="000000"/>
        </w:rPr>
        <w:t xml:space="preserve">Patients who had undergone TKR surgery or had an appointment for a revision were not included. </w:t>
      </w:r>
      <w:r w:rsidR="00EC1312" w:rsidRPr="000450BF">
        <w:rPr>
          <w:rFonts w:ascii="Book Antiqua" w:eastAsia="Book Antiqua" w:hAnsi="Book Antiqua" w:cs="Book Antiqua"/>
          <w:color w:val="000000"/>
        </w:rPr>
        <w:t xml:space="preserve">Data for this study </w:t>
      </w:r>
      <w:r w:rsidR="00B3057C" w:rsidRPr="000450BF">
        <w:rPr>
          <w:rFonts w:ascii="Book Antiqua" w:eastAsia="Book Antiqua" w:hAnsi="Book Antiqua" w:cs="Book Antiqua"/>
          <w:color w:val="000000"/>
        </w:rPr>
        <w:t>was</w:t>
      </w:r>
      <w:r w:rsidR="00EC1312" w:rsidRPr="000450BF">
        <w:rPr>
          <w:rFonts w:ascii="Book Antiqua" w:eastAsia="Book Antiqua" w:hAnsi="Book Antiqua" w:cs="Book Antiqua"/>
          <w:color w:val="000000"/>
        </w:rPr>
        <w:t xml:space="preserve"> gathered on-site. The study was divided into two stages: </w:t>
      </w:r>
      <w:r w:rsidR="006B2DDA" w:rsidRPr="000450BF">
        <w:rPr>
          <w:rFonts w:ascii="Book Antiqua" w:eastAsia="Book Antiqua" w:hAnsi="Book Antiqua" w:cs="Book Antiqua"/>
          <w:color w:val="000000"/>
        </w:rPr>
        <w:t xml:space="preserve">The </w:t>
      </w:r>
      <w:r w:rsidR="00EC1312" w:rsidRPr="000450BF">
        <w:rPr>
          <w:rFonts w:ascii="Book Antiqua" w:eastAsia="Book Antiqua" w:hAnsi="Book Antiqua" w:cs="Book Antiqua"/>
          <w:color w:val="000000"/>
        </w:rPr>
        <w:t>first stage included data extraction from the TKA registry, and the second stage comprised performing a survey on patients</w:t>
      </w:r>
      <w:r w:rsidR="006B2DDA" w:rsidRPr="000450BF">
        <w:rPr>
          <w:rFonts w:ascii="Book Antiqua" w:eastAsia="Book Antiqua" w:hAnsi="Book Antiqua" w:cs="Book Antiqua"/>
          <w:color w:val="000000"/>
        </w:rPr>
        <w:t>’</w:t>
      </w:r>
      <w:r w:rsidR="00EC1312" w:rsidRPr="000450BF">
        <w:rPr>
          <w:rFonts w:ascii="Book Antiqua" w:eastAsia="Book Antiqua" w:hAnsi="Book Antiqua" w:cs="Book Antiqua"/>
          <w:color w:val="000000"/>
        </w:rPr>
        <w:t xml:space="preserve"> health state and self</w:t>
      </w:r>
      <w:r w:rsidR="006B2DDA" w:rsidRPr="000450BF">
        <w:rPr>
          <w:rFonts w:ascii="Book Antiqua" w:eastAsia="Book Antiqua" w:hAnsi="Book Antiqua" w:cs="Book Antiqua"/>
          <w:color w:val="000000"/>
        </w:rPr>
        <w:t>-</w:t>
      </w:r>
      <w:r w:rsidR="00EC1312" w:rsidRPr="000450BF">
        <w:rPr>
          <w:rFonts w:ascii="Book Antiqua" w:eastAsia="Book Antiqua" w:hAnsi="Book Antiqua" w:cs="Book Antiqua"/>
          <w:color w:val="000000"/>
        </w:rPr>
        <w:t>management. The survey questionnaires were disseminated after contacting them and obtaining their agreement.</w:t>
      </w:r>
    </w:p>
    <w:p w14:paraId="1EFE6029" w14:textId="77777777" w:rsidR="00A77B3E" w:rsidRPr="000450BF" w:rsidRDefault="00A77B3E" w:rsidP="00C711CC">
      <w:pPr>
        <w:spacing w:line="360" w:lineRule="auto"/>
        <w:jc w:val="both"/>
        <w:rPr>
          <w:rFonts w:ascii="Book Antiqua" w:hAnsi="Book Antiqua"/>
        </w:rPr>
      </w:pPr>
    </w:p>
    <w:p w14:paraId="1FBBD4D8" w14:textId="77777777" w:rsidR="00A77B3E" w:rsidRPr="000450BF" w:rsidRDefault="0029735E" w:rsidP="00C711CC">
      <w:pPr>
        <w:spacing w:line="360" w:lineRule="auto"/>
        <w:jc w:val="both"/>
        <w:rPr>
          <w:rFonts w:ascii="Book Antiqua" w:hAnsi="Book Antiqua"/>
        </w:rPr>
      </w:pPr>
      <w:r w:rsidRPr="000450BF">
        <w:rPr>
          <w:rFonts w:ascii="Book Antiqua" w:eastAsia="Book Antiqua" w:hAnsi="Book Antiqua" w:cs="Book Antiqua"/>
          <w:b/>
          <w:i/>
          <w:color w:val="000000"/>
        </w:rPr>
        <w:lastRenderedPageBreak/>
        <w:t>Research results</w:t>
      </w:r>
    </w:p>
    <w:p w14:paraId="03E1350B" w14:textId="6D69DE4C" w:rsidR="00A77B3E" w:rsidRPr="000450BF" w:rsidRDefault="0029735E" w:rsidP="00C711CC">
      <w:pPr>
        <w:spacing w:line="360" w:lineRule="auto"/>
        <w:jc w:val="both"/>
        <w:rPr>
          <w:rFonts w:ascii="Book Antiqua" w:hAnsi="Book Antiqua"/>
        </w:rPr>
      </w:pPr>
      <w:r w:rsidRPr="000450BF">
        <w:rPr>
          <w:rFonts w:ascii="Book Antiqua" w:eastAsia="Book Antiqua" w:hAnsi="Book Antiqua" w:cs="Book Antiqua"/>
          <w:color w:val="000000"/>
        </w:rPr>
        <w:t xml:space="preserve">Based on sample size of 50 older adults, the study found a significant association between pain intensity and physical frailty even after adjustment for age and self-management practices, however, not between length of TKR waiting time and poor physical function or frailty. The chronic comorbidities may </w:t>
      </w:r>
      <w:r w:rsidR="00B3057C" w:rsidRPr="000450BF">
        <w:rPr>
          <w:rFonts w:ascii="Book Antiqua" w:eastAsia="Book Antiqua" w:hAnsi="Book Antiqua" w:cs="Book Antiqua"/>
          <w:color w:val="000000"/>
        </w:rPr>
        <w:t>be</w:t>
      </w:r>
      <w:r w:rsidRPr="000450BF">
        <w:rPr>
          <w:rFonts w:ascii="Book Antiqua" w:eastAsia="Book Antiqua" w:hAnsi="Book Antiqua" w:cs="Book Antiqua"/>
          <w:color w:val="000000"/>
        </w:rPr>
        <w:t xml:space="preserve"> one of the factors. </w:t>
      </w:r>
      <w:r w:rsidR="00B3057C" w:rsidRPr="000450BF">
        <w:rPr>
          <w:rFonts w:ascii="Book Antiqua" w:eastAsia="Book Antiqua" w:hAnsi="Book Antiqua" w:cs="Book Antiqua"/>
          <w:color w:val="000000"/>
        </w:rPr>
        <w:t>Over</w:t>
      </w:r>
      <w:r w:rsidR="000D5323" w:rsidRPr="000450BF">
        <w:rPr>
          <w:rFonts w:ascii="Book Antiqua" w:eastAsia="Book Antiqua" w:hAnsi="Book Antiqua" w:cs="Book Antiqua"/>
          <w:color w:val="000000"/>
        </w:rPr>
        <w:t xml:space="preserve"> </w:t>
      </w:r>
      <w:r w:rsidRPr="000450BF">
        <w:rPr>
          <w:rFonts w:ascii="Book Antiqua" w:eastAsia="Book Antiqua" w:hAnsi="Book Antiqua" w:cs="Book Antiqua"/>
          <w:color w:val="000000"/>
        </w:rPr>
        <w:t xml:space="preserve">half of the participants exercise on daily basis, and yet 72% of the participants were found to have physical frailty. This </w:t>
      </w:r>
      <w:r w:rsidR="00B3057C" w:rsidRPr="000450BF">
        <w:rPr>
          <w:rFonts w:ascii="Book Antiqua" w:eastAsia="Book Antiqua" w:hAnsi="Book Antiqua" w:cs="Book Antiqua"/>
          <w:color w:val="000000"/>
        </w:rPr>
        <w:t>suggests</w:t>
      </w:r>
      <w:r w:rsidRPr="000450BF">
        <w:rPr>
          <w:rFonts w:ascii="Book Antiqua" w:eastAsia="Book Antiqua" w:hAnsi="Book Antiqua" w:cs="Book Antiqua"/>
          <w:color w:val="000000"/>
        </w:rPr>
        <w:t xml:space="preserve"> exercise alone is not enough, psychological intervention, patient </w:t>
      </w:r>
      <w:r w:rsidR="00B3057C" w:rsidRPr="000450BF">
        <w:rPr>
          <w:rFonts w:ascii="Book Antiqua" w:eastAsia="Book Antiqua" w:hAnsi="Book Antiqua" w:cs="Book Antiqua"/>
          <w:color w:val="000000"/>
        </w:rPr>
        <w:t>education,</w:t>
      </w:r>
      <w:r w:rsidRPr="000450BF">
        <w:rPr>
          <w:rFonts w:ascii="Book Antiqua" w:eastAsia="Book Antiqua" w:hAnsi="Book Antiqua" w:cs="Book Antiqua"/>
          <w:color w:val="000000"/>
        </w:rPr>
        <w:t xml:space="preserve"> and monitoring, for example</w:t>
      </w:r>
      <w:r w:rsidR="000D5323" w:rsidRPr="000450BF">
        <w:rPr>
          <w:rFonts w:ascii="Book Antiqua" w:eastAsia="Book Antiqua" w:hAnsi="Book Antiqua" w:cs="Book Antiqua"/>
          <w:color w:val="000000"/>
        </w:rPr>
        <w:t>,</w:t>
      </w:r>
      <w:r w:rsidRPr="000450BF">
        <w:rPr>
          <w:rFonts w:ascii="Book Antiqua" w:eastAsia="Book Antiqua" w:hAnsi="Book Antiqua" w:cs="Book Antiqua"/>
          <w:color w:val="000000"/>
        </w:rPr>
        <w:t xml:space="preserve"> remote telecommunication consultation may aid in the management.</w:t>
      </w:r>
    </w:p>
    <w:p w14:paraId="71BCA0EA" w14:textId="77777777" w:rsidR="00A77B3E" w:rsidRPr="000450BF" w:rsidRDefault="00A77B3E" w:rsidP="00C711CC">
      <w:pPr>
        <w:spacing w:line="360" w:lineRule="auto"/>
        <w:jc w:val="both"/>
        <w:rPr>
          <w:rFonts w:ascii="Book Antiqua" w:hAnsi="Book Antiqua"/>
        </w:rPr>
      </w:pPr>
    </w:p>
    <w:p w14:paraId="6C761A81" w14:textId="77777777" w:rsidR="00A77B3E" w:rsidRPr="000450BF" w:rsidRDefault="0029735E" w:rsidP="00C711CC">
      <w:pPr>
        <w:spacing w:line="360" w:lineRule="auto"/>
        <w:jc w:val="both"/>
        <w:rPr>
          <w:rFonts w:ascii="Book Antiqua" w:hAnsi="Book Antiqua"/>
        </w:rPr>
      </w:pPr>
      <w:r w:rsidRPr="000450BF">
        <w:rPr>
          <w:rFonts w:ascii="Book Antiqua" w:eastAsia="Book Antiqua" w:hAnsi="Book Antiqua" w:cs="Book Antiqua"/>
          <w:b/>
          <w:i/>
          <w:color w:val="000000"/>
        </w:rPr>
        <w:t>Research conclusions</w:t>
      </w:r>
    </w:p>
    <w:p w14:paraId="09E3BD7A" w14:textId="2F615D3C" w:rsidR="00A77B3E" w:rsidRPr="000450BF" w:rsidRDefault="0029735E" w:rsidP="00C711CC">
      <w:pPr>
        <w:spacing w:line="360" w:lineRule="auto"/>
        <w:jc w:val="both"/>
        <w:rPr>
          <w:rFonts w:ascii="Book Antiqua" w:hAnsi="Book Antiqua"/>
        </w:rPr>
      </w:pPr>
      <w:r w:rsidRPr="000450BF">
        <w:rPr>
          <w:rFonts w:ascii="Book Antiqua" w:eastAsia="Book Antiqua" w:hAnsi="Book Antiqua" w:cs="Book Antiqua"/>
          <w:color w:val="000000"/>
        </w:rPr>
        <w:t>This study did not find significant association between waiting time for TKA surgery and poor physical function or frailty, suggesting the postponement was not the main factor that bore negative effect on self-management, pain, and physical function in emphasized that older patients aged 50 and above were disproportionately impacted by the postponement of TKA procedures due to the COVID-19 pandemic. Nevertheless, the significant association between pain and physical frailty. It highlights the importance of closely monitoring these patients for OA pain management treatment during the waiting period to prevent declines in physical function and frailty, and to maintain their independence.</w:t>
      </w:r>
    </w:p>
    <w:p w14:paraId="00E8B97B" w14:textId="77777777" w:rsidR="00A77B3E" w:rsidRPr="000450BF" w:rsidRDefault="00A77B3E" w:rsidP="00C711CC">
      <w:pPr>
        <w:spacing w:line="360" w:lineRule="auto"/>
        <w:jc w:val="both"/>
        <w:rPr>
          <w:rFonts w:ascii="Book Antiqua" w:hAnsi="Book Antiqua"/>
        </w:rPr>
      </w:pPr>
    </w:p>
    <w:p w14:paraId="7B205416" w14:textId="77777777" w:rsidR="00A77B3E" w:rsidRPr="000450BF" w:rsidRDefault="0029735E" w:rsidP="00C711CC">
      <w:pPr>
        <w:spacing w:line="360" w:lineRule="auto"/>
        <w:jc w:val="both"/>
        <w:rPr>
          <w:rFonts w:ascii="Book Antiqua" w:hAnsi="Book Antiqua"/>
        </w:rPr>
      </w:pPr>
      <w:r w:rsidRPr="000450BF">
        <w:rPr>
          <w:rFonts w:ascii="Book Antiqua" w:eastAsia="Book Antiqua" w:hAnsi="Book Antiqua" w:cs="Book Antiqua"/>
          <w:b/>
          <w:i/>
          <w:color w:val="000000"/>
        </w:rPr>
        <w:t>Research perspectives</w:t>
      </w:r>
    </w:p>
    <w:p w14:paraId="2246B6DF" w14:textId="77777777" w:rsidR="00A77B3E" w:rsidRPr="000450BF" w:rsidRDefault="0029735E" w:rsidP="00C711CC">
      <w:pPr>
        <w:spacing w:line="360" w:lineRule="auto"/>
        <w:jc w:val="both"/>
        <w:rPr>
          <w:rFonts w:ascii="Book Antiqua" w:hAnsi="Book Antiqua"/>
        </w:rPr>
      </w:pPr>
      <w:r w:rsidRPr="000450BF">
        <w:rPr>
          <w:rFonts w:ascii="Book Antiqua" w:eastAsia="Book Antiqua" w:hAnsi="Book Antiqua" w:cs="Book Antiqua"/>
          <w:color w:val="000000"/>
        </w:rPr>
        <w:t>Future research may focus on creating emergency protocols for future pandemics that may cause further postponements of elective surgeries. The management should include and investigate the synergy effect of psychological intervention, patient education and monitoring with exercise.</w:t>
      </w:r>
    </w:p>
    <w:p w14:paraId="0DE2572A" w14:textId="77777777" w:rsidR="00A77B3E" w:rsidRPr="000450BF" w:rsidRDefault="00A77B3E" w:rsidP="00C711CC">
      <w:pPr>
        <w:spacing w:line="360" w:lineRule="auto"/>
        <w:jc w:val="both"/>
        <w:rPr>
          <w:rFonts w:ascii="Book Antiqua" w:hAnsi="Book Antiqua"/>
        </w:rPr>
      </w:pPr>
    </w:p>
    <w:p w14:paraId="3F36AB0B" w14:textId="77777777" w:rsidR="00A77B3E" w:rsidRPr="000450BF" w:rsidRDefault="0029735E" w:rsidP="00C711CC">
      <w:pPr>
        <w:spacing w:line="360" w:lineRule="auto"/>
        <w:jc w:val="both"/>
        <w:rPr>
          <w:rFonts w:ascii="Book Antiqua" w:hAnsi="Book Antiqua"/>
        </w:rPr>
      </w:pPr>
      <w:r w:rsidRPr="000450BF">
        <w:rPr>
          <w:rFonts w:ascii="Book Antiqua" w:eastAsia="Book Antiqua" w:hAnsi="Book Antiqua" w:cs="Book Antiqua"/>
          <w:b/>
          <w:color w:val="000000"/>
        </w:rPr>
        <w:t>REFERENCES</w:t>
      </w:r>
    </w:p>
    <w:p w14:paraId="75D5D6D9" w14:textId="77777777" w:rsidR="00955BF9" w:rsidRPr="000450BF" w:rsidRDefault="00955BF9" w:rsidP="00C711CC">
      <w:pPr>
        <w:spacing w:line="360" w:lineRule="auto"/>
        <w:jc w:val="both"/>
        <w:rPr>
          <w:rFonts w:ascii="Book Antiqua" w:hAnsi="Book Antiqua"/>
        </w:rPr>
      </w:pPr>
      <w:r w:rsidRPr="000450BF">
        <w:rPr>
          <w:rFonts w:ascii="Book Antiqua" w:hAnsi="Book Antiqua"/>
        </w:rPr>
        <w:lastRenderedPageBreak/>
        <w:t xml:space="preserve">1 </w:t>
      </w:r>
      <w:r w:rsidRPr="000450BF">
        <w:rPr>
          <w:rFonts w:ascii="Book Antiqua" w:hAnsi="Book Antiqua"/>
          <w:b/>
          <w:bCs/>
        </w:rPr>
        <w:t>Meo SA</w:t>
      </w:r>
      <w:r w:rsidRPr="000450BF">
        <w:rPr>
          <w:rFonts w:ascii="Book Antiqua" w:hAnsi="Book Antiqua"/>
        </w:rPr>
        <w:t xml:space="preserve">, Al-Khlaiwi T, Usmani AM, Meo AS, Klonoff DC, Hoang TD. Biological and epidemiological trends in the prevalence and mortality due to outbreaks of novel coronavirus COVID-19. </w:t>
      </w:r>
      <w:r w:rsidRPr="000450BF">
        <w:rPr>
          <w:rFonts w:ascii="Book Antiqua" w:hAnsi="Book Antiqua"/>
          <w:i/>
          <w:iCs/>
        </w:rPr>
        <w:t>J King Saud Univ Sci</w:t>
      </w:r>
      <w:r w:rsidRPr="000450BF">
        <w:rPr>
          <w:rFonts w:ascii="Book Antiqua" w:hAnsi="Book Antiqua"/>
        </w:rPr>
        <w:t xml:space="preserve"> 2020; </w:t>
      </w:r>
      <w:r w:rsidRPr="000450BF">
        <w:rPr>
          <w:rFonts w:ascii="Book Antiqua" w:hAnsi="Book Antiqua"/>
          <w:b/>
          <w:bCs/>
        </w:rPr>
        <w:t>32</w:t>
      </w:r>
      <w:r w:rsidRPr="000450BF">
        <w:rPr>
          <w:rFonts w:ascii="Book Antiqua" w:hAnsi="Book Antiqua"/>
        </w:rPr>
        <w:t>: 2495-2499 [PMID: 32292261 DOI: 10.1016/j.jksus.2020.04.004]</w:t>
      </w:r>
    </w:p>
    <w:p w14:paraId="27A03EEA" w14:textId="77777777" w:rsidR="00955BF9" w:rsidRPr="000450BF" w:rsidRDefault="00955BF9" w:rsidP="00C711CC">
      <w:pPr>
        <w:spacing w:line="360" w:lineRule="auto"/>
        <w:jc w:val="both"/>
        <w:rPr>
          <w:rFonts w:ascii="Book Antiqua" w:hAnsi="Book Antiqua"/>
        </w:rPr>
      </w:pPr>
      <w:r w:rsidRPr="000450BF">
        <w:rPr>
          <w:rFonts w:ascii="Book Antiqua" w:hAnsi="Book Antiqua"/>
        </w:rPr>
        <w:t xml:space="preserve">2 </w:t>
      </w:r>
      <w:r w:rsidRPr="000450BF">
        <w:rPr>
          <w:rFonts w:ascii="Book Antiqua" w:hAnsi="Book Antiqua"/>
          <w:b/>
          <w:bCs/>
        </w:rPr>
        <w:t>Elengoe A</w:t>
      </w:r>
      <w:r w:rsidRPr="000450BF">
        <w:rPr>
          <w:rFonts w:ascii="Book Antiqua" w:hAnsi="Book Antiqua"/>
        </w:rPr>
        <w:t xml:space="preserve">. COVID-19 Outbreak in Malaysia. </w:t>
      </w:r>
      <w:r w:rsidRPr="000450BF">
        <w:rPr>
          <w:rFonts w:ascii="Book Antiqua" w:hAnsi="Book Antiqua"/>
          <w:i/>
          <w:iCs/>
        </w:rPr>
        <w:t>Osong Public Health Res Perspect</w:t>
      </w:r>
      <w:r w:rsidRPr="000450BF">
        <w:rPr>
          <w:rFonts w:ascii="Book Antiqua" w:hAnsi="Book Antiqua"/>
        </w:rPr>
        <w:t xml:space="preserve"> 2020; </w:t>
      </w:r>
      <w:r w:rsidRPr="000450BF">
        <w:rPr>
          <w:rFonts w:ascii="Book Antiqua" w:hAnsi="Book Antiqua"/>
          <w:b/>
          <w:bCs/>
        </w:rPr>
        <w:t>11</w:t>
      </w:r>
      <w:r w:rsidRPr="000450BF">
        <w:rPr>
          <w:rFonts w:ascii="Book Antiqua" w:hAnsi="Book Antiqua"/>
        </w:rPr>
        <w:t>: 93-100 [PMID: 32494567 DOI: 10.24171/j.phrp.2020.11.3.08]</w:t>
      </w:r>
    </w:p>
    <w:p w14:paraId="499A690E" w14:textId="77777777" w:rsidR="00955BF9" w:rsidRPr="000450BF" w:rsidRDefault="00955BF9" w:rsidP="00C711CC">
      <w:pPr>
        <w:spacing w:line="360" w:lineRule="auto"/>
        <w:jc w:val="both"/>
        <w:rPr>
          <w:rFonts w:ascii="Book Antiqua" w:hAnsi="Book Antiqua"/>
        </w:rPr>
      </w:pPr>
      <w:r w:rsidRPr="000450BF">
        <w:rPr>
          <w:rFonts w:ascii="Book Antiqua" w:hAnsi="Book Antiqua"/>
        </w:rPr>
        <w:t xml:space="preserve">3 </w:t>
      </w:r>
      <w:r w:rsidRPr="000450BF">
        <w:rPr>
          <w:rFonts w:ascii="Book Antiqua" w:hAnsi="Book Antiqua"/>
          <w:b/>
          <w:bCs/>
        </w:rPr>
        <w:t>Sharma L</w:t>
      </w:r>
      <w:r w:rsidRPr="000450BF">
        <w:rPr>
          <w:rFonts w:ascii="Book Antiqua" w:hAnsi="Book Antiqua"/>
        </w:rPr>
        <w:t xml:space="preserve">. Osteoarthritis of the Knee. </w:t>
      </w:r>
      <w:r w:rsidRPr="000450BF">
        <w:rPr>
          <w:rFonts w:ascii="Book Antiqua" w:hAnsi="Book Antiqua"/>
          <w:i/>
          <w:iCs/>
        </w:rPr>
        <w:t>N Engl J Med</w:t>
      </w:r>
      <w:r w:rsidRPr="000450BF">
        <w:rPr>
          <w:rFonts w:ascii="Book Antiqua" w:hAnsi="Book Antiqua"/>
        </w:rPr>
        <w:t xml:space="preserve"> 2021; </w:t>
      </w:r>
      <w:r w:rsidRPr="000450BF">
        <w:rPr>
          <w:rFonts w:ascii="Book Antiqua" w:hAnsi="Book Antiqua"/>
          <w:b/>
          <w:bCs/>
        </w:rPr>
        <w:t>384</w:t>
      </w:r>
      <w:r w:rsidRPr="000450BF">
        <w:rPr>
          <w:rFonts w:ascii="Book Antiqua" w:hAnsi="Book Antiqua"/>
        </w:rPr>
        <w:t>: 51-59 [PMID: 33406330 DOI: 10.1056/NEJMcp1903768]</w:t>
      </w:r>
    </w:p>
    <w:p w14:paraId="43BD13F4" w14:textId="77777777" w:rsidR="00955BF9" w:rsidRPr="000450BF" w:rsidRDefault="00955BF9" w:rsidP="00C711CC">
      <w:pPr>
        <w:spacing w:line="360" w:lineRule="auto"/>
        <w:jc w:val="both"/>
        <w:rPr>
          <w:rFonts w:ascii="Book Antiqua" w:hAnsi="Book Antiqua"/>
        </w:rPr>
      </w:pPr>
      <w:r w:rsidRPr="000450BF">
        <w:rPr>
          <w:rFonts w:ascii="Book Antiqua" w:hAnsi="Book Antiqua"/>
        </w:rPr>
        <w:t xml:space="preserve">4 </w:t>
      </w:r>
      <w:r w:rsidRPr="000450BF">
        <w:rPr>
          <w:rFonts w:ascii="Book Antiqua" w:hAnsi="Book Antiqua"/>
          <w:b/>
          <w:bCs/>
        </w:rPr>
        <w:t>O'Neill TW</w:t>
      </w:r>
      <w:r w:rsidRPr="000450BF">
        <w:rPr>
          <w:rFonts w:ascii="Book Antiqua" w:hAnsi="Book Antiqua"/>
        </w:rPr>
        <w:t xml:space="preserve">, Felson DT. Mechanisms of Osteoarthritis (OA) Pain. </w:t>
      </w:r>
      <w:r w:rsidRPr="000450BF">
        <w:rPr>
          <w:rFonts w:ascii="Book Antiqua" w:hAnsi="Book Antiqua"/>
          <w:i/>
          <w:iCs/>
        </w:rPr>
        <w:t>Curr Osteoporos Rep</w:t>
      </w:r>
      <w:r w:rsidRPr="000450BF">
        <w:rPr>
          <w:rFonts w:ascii="Book Antiqua" w:hAnsi="Book Antiqua"/>
        </w:rPr>
        <w:t xml:space="preserve"> 2018; </w:t>
      </w:r>
      <w:r w:rsidRPr="000450BF">
        <w:rPr>
          <w:rFonts w:ascii="Book Antiqua" w:hAnsi="Book Antiqua"/>
          <w:b/>
          <w:bCs/>
        </w:rPr>
        <w:t>16</w:t>
      </w:r>
      <w:r w:rsidRPr="000450BF">
        <w:rPr>
          <w:rFonts w:ascii="Book Antiqua" w:hAnsi="Book Antiqua"/>
        </w:rPr>
        <w:t>: 611-616 [PMID: 30155845 DOI: 10.1007/s11914-018-0477-1]</w:t>
      </w:r>
    </w:p>
    <w:p w14:paraId="47B357A0" w14:textId="77777777" w:rsidR="00955BF9" w:rsidRPr="000450BF" w:rsidRDefault="00955BF9" w:rsidP="00C711CC">
      <w:pPr>
        <w:spacing w:line="360" w:lineRule="auto"/>
        <w:jc w:val="both"/>
        <w:rPr>
          <w:rFonts w:ascii="Book Antiqua" w:hAnsi="Book Antiqua"/>
        </w:rPr>
      </w:pPr>
      <w:r w:rsidRPr="000450BF">
        <w:rPr>
          <w:rFonts w:ascii="Book Antiqua" w:hAnsi="Book Antiqua"/>
        </w:rPr>
        <w:t xml:space="preserve">5 </w:t>
      </w:r>
      <w:r w:rsidRPr="000450BF">
        <w:rPr>
          <w:rFonts w:ascii="Book Antiqua" w:hAnsi="Book Antiqua"/>
          <w:b/>
          <w:bCs/>
        </w:rPr>
        <w:t>Cui A</w:t>
      </w:r>
      <w:r w:rsidRPr="000450BF">
        <w:rPr>
          <w:rFonts w:ascii="Book Antiqua" w:hAnsi="Book Antiqua"/>
        </w:rPr>
        <w:t xml:space="preserve">, Li H, Wang D, Zhong J, Chen Y, Lu H. Global, regional prevalence, incidence and risk factors of knee osteoarthritis in population-based studies. </w:t>
      </w:r>
      <w:r w:rsidRPr="000450BF">
        <w:rPr>
          <w:rFonts w:ascii="Book Antiqua" w:hAnsi="Book Antiqua"/>
          <w:i/>
          <w:iCs/>
        </w:rPr>
        <w:t>EClinicalMedicine</w:t>
      </w:r>
      <w:r w:rsidRPr="000450BF">
        <w:rPr>
          <w:rFonts w:ascii="Book Antiqua" w:hAnsi="Book Antiqua"/>
        </w:rPr>
        <w:t xml:space="preserve"> 2020; </w:t>
      </w:r>
      <w:r w:rsidRPr="000450BF">
        <w:rPr>
          <w:rFonts w:ascii="Book Antiqua" w:hAnsi="Book Antiqua"/>
          <w:b/>
          <w:bCs/>
        </w:rPr>
        <w:t>29-30</w:t>
      </w:r>
      <w:r w:rsidRPr="000450BF">
        <w:rPr>
          <w:rFonts w:ascii="Book Antiqua" w:hAnsi="Book Antiqua"/>
        </w:rPr>
        <w:t>: 100587 [PMID: 34505846 DOI: 10.1016/j.eclinm.2020.100587]</w:t>
      </w:r>
    </w:p>
    <w:p w14:paraId="463562C0" w14:textId="77777777" w:rsidR="00955BF9" w:rsidRPr="000450BF" w:rsidRDefault="00955BF9" w:rsidP="00C711CC">
      <w:pPr>
        <w:spacing w:line="360" w:lineRule="auto"/>
        <w:jc w:val="both"/>
        <w:rPr>
          <w:rFonts w:ascii="Book Antiqua" w:hAnsi="Book Antiqua"/>
        </w:rPr>
      </w:pPr>
      <w:r w:rsidRPr="000450BF">
        <w:rPr>
          <w:rFonts w:ascii="Book Antiqua" w:hAnsi="Book Antiqua"/>
        </w:rPr>
        <w:t xml:space="preserve">6 </w:t>
      </w:r>
      <w:r w:rsidRPr="000450BF">
        <w:rPr>
          <w:rFonts w:ascii="Book Antiqua" w:hAnsi="Book Antiqua"/>
          <w:b/>
          <w:bCs/>
        </w:rPr>
        <w:t>Kienzle A</w:t>
      </w:r>
      <w:r w:rsidRPr="000450BF">
        <w:rPr>
          <w:rFonts w:ascii="Book Antiqua" w:hAnsi="Book Antiqua"/>
        </w:rPr>
        <w:t xml:space="preserve">, Biedermann L, Babeyko E, Kirschbaum S, Duda G, Perka C, Gwinner C. Public Interest in Knee Pain and Knee Replacement during the SARS-CoV-2 Pandemic in Western Europe. </w:t>
      </w:r>
      <w:r w:rsidRPr="000450BF">
        <w:rPr>
          <w:rFonts w:ascii="Book Antiqua" w:hAnsi="Book Antiqua"/>
          <w:i/>
          <w:iCs/>
        </w:rPr>
        <w:t>J Clin Med</w:t>
      </w:r>
      <w:r w:rsidRPr="000450BF">
        <w:rPr>
          <w:rFonts w:ascii="Book Antiqua" w:hAnsi="Book Antiqua"/>
        </w:rPr>
        <w:t xml:space="preserve"> 2021; </w:t>
      </w:r>
      <w:r w:rsidRPr="000450BF">
        <w:rPr>
          <w:rFonts w:ascii="Book Antiqua" w:hAnsi="Book Antiqua"/>
          <w:b/>
          <w:bCs/>
        </w:rPr>
        <w:t>10</w:t>
      </w:r>
      <w:r w:rsidRPr="000450BF">
        <w:rPr>
          <w:rFonts w:ascii="Book Antiqua" w:hAnsi="Book Antiqua"/>
        </w:rPr>
        <w:t xml:space="preserve"> [PMID: 33806597 DOI: 10.3390/jcm10051067]</w:t>
      </w:r>
    </w:p>
    <w:p w14:paraId="091A407C" w14:textId="77777777" w:rsidR="00955BF9" w:rsidRPr="000450BF" w:rsidRDefault="00955BF9" w:rsidP="00C711CC">
      <w:pPr>
        <w:spacing w:line="360" w:lineRule="auto"/>
        <w:jc w:val="both"/>
        <w:rPr>
          <w:rFonts w:ascii="Book Antiqua" w:hAnsi="Book Antiqua"/>
        </w:rPr>
      </w:pPr>
      <w:r w:rsidRPr="000450BF">
        <w:rPr>
          <w:rFonts w:ascii="Book Antiqua" w:hAnsi="Book Antiqua"/>
        </w:rPr>
        <w:t xml:space="preserve">7 </w:t>
      </w:r>
      <w:r w:rsidRPr="000450BF">
        <w:rPr>
          <w:rFonts w:ascii="Book Antiqua" w:hAnsi="Book Antiqua"/>
          <w:b/>
          <w:bCs/>
        </w:rPr>
        <w:t>Barnes CL</w:t>
      </w:r>
      <w:r w:rsidRPr="000450BF">
        <w:rPr>
          <w:rFonts w:ascii="Book Antiqua" w:hAnsi="Book Antiqua"/>
        </w:rPr>
        <w:t xml:space="preserve">, Zhang X, Stronach BM, Haas DA. The Initial Impact of COVID-19 on Total Hip and Knee Arthroplasty. </w:t>
      </w:r>
      <w:r w:rsidRPr="000450BF">
        <w:rPr>
          <w:rFonts w:ascii="Book Antiqua" w:hAnsi="Book Antiqua"/>
          <w:i/>
          <w:iCs/>
        </w:rPr>
        <w:t>J Arthroplasty</w:t>
      </w:r>
      <w:r w:rsidRPr="000450BF">
        <w:rPr>
          <w:rFonts w:ascii="Book Antiqua" w:hAnsi="Book Antiqua"/>
        </w:rPr>
        <w:t xml:space="preserve"> 2021; </w:t>
      </w:r>
      <w:r w:rsidRPr="000450BF">
        <w:rPr>
          <w:rFonts w:ascii="Book Antiqua" w:hAnsi="Book Antiqua"/>
          <w:b/>
          <w:bCs/>
        </w:rPr>
        <w:t>36</w:t>
      </w:r>
      <w:r w:rsidRPr="000450BF">
        <w:rPr>
          <w:rFonts w:ascii="Book Antiqua" w:hAnsi="Book Antiqua"/>
        </w:rPr>
        <w:t>: S56-S61 [PMID: 33549421 DOI: 10.1016/j.arth.2021.01.010]</w:t>
      </w:r>
    </w:p>
    <w:p w14:paraId="4F289BA1" w14:textId="77777777" w:rsidR="00955BF9" w:rsidRPr="000450BF" w:rsidRDefault="00955BF9" w:rsidP="00C711CC">
      <w:pPr>
        <w:spacing w:line="360" w:lineRule="auto"/>
        <w:jc w:val="both"/>
        <w:rPr>
          <w:rFonts w:ascii="Book Antiqua" w:hAnsi="Book Antiqua"/>
        </w:rPr>
      </w:pPr>
      <w:r w:rsidRPr="000450BF">
        <w:rPr>
          <w:rFonts w:ascii="Book Antiqua" w:hAnsi="Book Antiqua"/>
        </w:rPr>
        <w:t xml:space="preserve">8 </w:t>
      </w:r>
      <w:r w:rsidRPr="000450BF">
        <w:rPr>
          <w:rFonts w:ascii="Book Antiqua" w:hAnsi="Book Antiqua"/>
          <w:b/>
          <w:bCs/>
        </w:rPr>
        <w:t>Zulkifli MM</w:t>
      </w:r>
      <w:r w:rsidRPr="000450BF">
        <w:rPr>
          <w:rFonts w:ascii="Book Antiqua" w:hAnsi="Book Antiqua"/>
        </w:rPr>
        <w:t xml:space="preserve">, Kadir AA, Elias A, Bea KC, Sadagatullah AN. Psychometric Properties of the Malay Language Version of Knee Injury and Osteoarthritis Outcome Score (KOOS) Questionnaire among Knee Osteoarthritis Patients: A Confirmatory Factor Analysis. </w:t>
      </w:r>
      <w:r w:rsidRPr="000450BF">
        <w:rPr>
          <w:rFonts w:ascii="Book Antiqua" w:hAnsi="Book Antiqua"/>
          <w:i/>
          <w:iCs/>
        </w:rPr>
        <w:t>Malays Orthop J</w:t>
      </w:r>
      <w:r w:rsidRPr="000450BF">
        <w:rPr>
          <w:rFonts w:ascii="Book Antiqua" w:hAnsi="Book Antiqua"/>
        </w:rPr>
        <w:t xml:space="preserve"> 2017; </w:t>
      </w:r>
      <w:r w:rsidRPr="000450BF">
        <w:rPr>
          <w:rFonts w:ascii="Book Antiqua" w:hAnsi="Book Antiqua"/>
          <w:b/>
          <w:bCs/>
        </w:rPr>
        <w:t>11</w:t>
      </w:r>
      <w:r w:rsidRPr="000450BF">
        <w:rPr>
          <w:rFonts w:ascii="Book Antiqua" w:hAnsi="Book Antiqua"/>
        </w:rPr>
        <w:t>: 7-14 [PMID: 29021872 DOI: 10.5704/MOJ.1707.003]</w:t>
      </w:r>
    </w:p>
    <w:p w14:paraId="63E74D5F" w14:textId="77777777" w:rsidR="00955BF9" w:rsidRPr="000450BF" w:rsidRDefault="00955BF9" w:rsidP="00C711CC">
      <w:pPr>
        <w:spacing w:line="360" w:lineRule="auto"/>
        <w:jc w:val="both"/>
        <w:rPr>
          <w:rFonts w:ascii="Book Antiqua" w:hAnsi="Book Antiqua"/>
        </w:rPr>
      </w:pPr>
      <w:r w:rsidRPr="000450BF">
        <w:rPr>
          <w:rFonts w:ascii="Book Antiqua" w:hAnsi="Book Antiqua"/>
        </w:rPr>
        <w:t xml:space="preserve">9 </w:t>
      </w:r>
      <w:r w:rsidRPr="000450BF">
        <w:rPr>
          <w:rFonts w:ascii="Book Antiqua" w:hAnsi="Book Antiqua"/>
          <w:b/>
          <w:bCs/>
        </w:rPr>
        <w:t>Roos EM</w:t>
      </w:r>
      <w:r w:rsidRPr="000450BF">
        <w:rPr>
          <w:rFonts w:ascii="Book Antiqua" w:hAnsi="Book Antiqua"/>
        </w:rPr>
        <w:t xml:space="preserve">, Toksvig-Larsen S. Knee injury and Osteoarthritis Outcome Score (KOOS) - validation and comparison to the WOMAC in total knee replacement. </w:t>
      </w:r>
      <w:r w:rsidRPr="000450BF">
        <w:rPr>
          <w:rFonts w:ascii="Book Antiqua" w:hAnsi="Book Antiqua"/>
          <w:i/>
          <w:iCs/>
        </w:rPr>
        <w:t>Health Qual Life Outcomes</w:t>
      </w:r>
      <w:r w:rsidRPr="000450BF">
        <w:rPr>
          <w:rFonts w:ascii="Book Antiqua" w:hAnsi="Book Antiqua"/>
        </w:rPr>
        <w:t xml:space="preserve"> 2003; </w:t>
      </w:r>
      <w:r w:rsidRPr="000450BF">
        <w:rPr>
          <w:rFonts w:ascii="Book Antiqua" w:hAnsi="Book Antiqua"/>
          <w:b/>
          <w:bCs/>
        </w:rPr>
        <w:t>1</w:t>
      </w:r>
      <w:r w:rsidRPr="000450BF">
        <w:rPr>
          <w:rFonts w:ascii="Book Antiqua" w:hAnsi="Book Antiqua"/>
        </w:rPr>
        <w:t>: 17 [PMID: 12801417 DOI: 10.1186/1477-7525-1-17]</w:t>
      </w:r>
    </w:p>
    <w:p w14:paraId="3B902634" w14:textId="77777777" w:rsidR="00955BF9" w:rsidRPr="000450BF" w:rsidRDefault="00955BF9" w:rsidP="00C711CC">
      <w:pPr>
        <w:spacing w:line="360" w:lineRule="auto"/>
        <w:jc w:val="both"/>
        <w:rPr>
          <w:rFonts w:ascii="Book Antiqua" w:hAnsi="Book Antiqua"/>
        </w:rPr>
      </w:pPr>
      <w:r w:rsidRPr="000450BF">
        <w:rPr>
          <w:rFonts w:ascii="Book Antiqua" w:hAnsi="Book Antiqua"/>
        </w:rPr>
        <w:t xml:space="preserve">10 </w:t>
      </w:r>
      <w:r w:rsidRPr="000450BF">
        <w:rPr>
          <w:rFonts w:ascii="Book Antiqua" w:hAnsi="Book Antiqua"/>
          <w:b/>
          <w:bCs/>
        </w:rPr>
        <w:t>Malmstrom TK</w:t>
      </w:r>
      <w:r w:rsidRPr="000450BF">
        <w:rPr>
          <w:rFonts w:ascii="Book Antiqua" w:hAnsi="Book Antiqua"/>
        </w:rPr>
        <w:t xml:space="preserve">, Morley JE. SARC-F: a simple questionnaire to rapidly diagnose sarcopenia. </w:t>
      </w:r>
      <w:r w:rsidRPr="000450BF">
        <w:rPr>
          <w:rFonts w:ascii="Book Antiqua" w:hAnsi="Book Antiqua"/>
          <w:i/>
          <w:iCs/>
        </w:rPr>
        <w:t>J Am Med Dir Assoc</w:t>
      </w:r>
      <w:r w:rsidRPr="000450BF">
        <w:rPr>
          <w:rFonts w:ascii="Book Antiqua" w:hAnsi="Book Antiqua"/>
        </w:rPr>
        <w:t xml:space="preserve"> 2013; </w:t>
      </w:r>
      <w:r w:rsidRPr="000450BF">
        <w:rPr>
          <w:rFonts w:ascii="Book Antiqua" w:hAnsi="Book Antiqua"/>
          <w:b/>
          <w:bCs/>
        </w:rPr>
        <w:t>14</w:t>
      </w:r>
      <w:r w:rsidRPr="000450BF">
        <w:rPr>
          <w:rFonts w:ascii="Book Antiqua" w:hAnsi="Book Antiqua"/>
        </w:rPr>
        <w:t>: 531-532 [PMID: 23810110 DOI: 10.1016/j.jamda.2013.05.018]</w:t>
      </w:r>
    </w:p>
    <w:p w14:paraId="241679ED" w14:textId="77777777" w:rsidR="00955BF9" w:rsidRPr="000450BF" w:rsidRDefault="00955BF9" w:rsidP="00C711CC">
      <w:pPr>
        <w:spacing w:line="360" w:lineRule="auto"/>
        <w:jc w:val="both"/>
        <w:rPr>
          <w:rFonts w:ascii="Book Antiqua" w:hAnsi="Book Antiqua"/>
        </w:rPr>
      </w:pPr>
      <w:r w:rsidRPr="000450BF">
        <w:rPr>
          <w:rFonts w:ascii="Book Antiqua" w:hAnsi="Book Antiqua"/>
        </w:rPr>
        <w:lastRenderedPageBreak/>
        <w:t xml:space="preserve">11 </w:t>
      </w:r>
      <w:r w:rsidRPr="000450BF">
        <w:rPr>
          <w:rFonts w:ascii="Book Antiqua" w:hAnsi="Book Antiqua"/>
          <w:b/>
          <w:bCs/>
        </w:rPr>
        <w:t>Graf C</w:t>
      </w:r>
      <w:r w:rsidRPr="000450BF">
        <w:rPr>
          <w:rFonts w:ascii="Book Antiqua" w:hAnsi="Book Antiqua"/>
        </w:rPr>
        <w:t xml:space="preserve">. The Lawton instrumental activities of daily living scale. </w:t>
      </w:r>
      <w:r w:rsidRPr="000450BF">
        <w:rPr>
          <w:rFonts w:ascii="Book Antiqua" w:hAnsi="Book Antiqua"/>
          <w:i/>
          <w:iCs/>
        </w:rPr>
        <w:t>Am J Nurs</w:t>
      </w:r>
      <w:r w:rsidRPr="000450BF">
        <w:rPr>
          <w:rFonts w:ascii="Book Antiqua" w:hAnsi="Book Antiqua"/>
        </w:rPr>
        <w:t xml:space="preserve"> 2008; </w:t>
      </w:r>
      <w:r w:rsidRPr="000450BF">
        <w:rPr>
          <w:rFonts w:ascii="Book Antiqua" w:hAnsi="Book Antiqua"/>
          <w:b/>
          <w:bCs/>
        </w:rPr>
        <w:t>108</w:t>
      </w:r>
      <w:r w:rsidRPr="000450BF">
        <w:rPr>
          <w:rFonts w:ascii="Book Antiqua" w:hAnsi="Book Antiqua"/>
        </w:rPr>
        <w:t>: 52-62; quiz 62-3 [PMID: 18367931 DOI: 10.1097/01.NAJ.0000314810.46029.74]</w:t>
      </w:r>
    </w:p>
    <w:p w14:paraId="0D503532" w14:textId="77777777" w:rsidR="00955BF9" w:rsidRPr="000450BF" w:rsidRDefault="00955BF9" w:rsidP="00C711CC">
      <w:pPr>
        <w:spacing w:line="360" w:lineRule="auto"/>
        <w:jc w:val="both"/>
        <w:rPr>
          <w:rFonts w:ascii="Book Antiqua" w:hAnsi="Book Antiqua"/>
        </w:rPr>
      </w:pPr>
      <w:r w:rsidRPr="000450BF">
        <w:rPr>
          <w:rFonts w:ascii="Book Antiqua" w:hAnsi="Book Antiqua"/>
        </w:rPr>
        <w:t xml:space="preserve">12 </w:t>
      </w:r>
      <w:r w:rsidRPr="000450BF">
        <w:rPr>
          <w:rFonts w:ascii="Book Antiqua" w:hAnsi="Book Antiqua"/>
          <w:b/>
          <w:bCs/>
        </w:rPr>
        <w:t>Pietrzak JRT</w:t>
      </w:r>
      <w:r w:rsidRPr="000450BF">
        <w:rPr>
          <w:rFonts w:ascii="Book Antiqua" w:hAnsi="Book Antiqua"/>
        </w:rPr>
        <w:t xml:space="preserve">, Maharaj Z, Erasmus M, Sikhauli N, Cakic JN, Mokete L. Pain and function deteriorate in patients awaiting total joint arthroplasty that has been postponed due to the COVID-19 pandemic. </w:t>
      </w:r>
      <w:r w:rsidRPr="000450BF">
        <w:rPr>
          <w:rFonts w:ascii="Book Antiqua" w:hAnsi="Book Antiqua"/>
          <w:i/>
          <w:iCs/>
        </w:rPr>
        <w:t>World J Orthop</w:t>
      </w:r>
      <w:r w:rsidRPr="000450BF">
        <w:rPr>
          <w:rFonts w:ascii="Book Antiqua" w:hAnsi="Book Antiqua"/>
        </w:rPr>
        <w:t xml:space="preserve"> 2021; </w:t>
      </w:r>
      <w:r w:rsidRPr="000450BF">
        <w:rPr>
          <w:rFonts w:ascii="Book Antiqua" w:hAnsi="Book Antiqua"/>
          <w:b/>
          <w:bCs/>
        </w:rPr>
        <w:t>12</w:t>
      </w:r>
      <w:r w:rsidRPr="000450BF">
        <w:rPr>
          <w:rFonts w:ascii="Book Antiqua" w:hAnsi="Book Antiqua"/>
        </w:rPr>
        <w:t>: 152-168 [PMID: 33816142 DOI: 10.5312/wjo.v12.i3.152]</w:t>
      </w:r>
    </w:p>
    <w:p w14:paraId="59156633" w14:textId="77777777" w:rsidR="00955BF9" w:rsidRPr="000450BF" w:rsidRDefault="00955BF9" w:rsidP="00C711CC">
      <w:pPr>
        <w:spacing w:line="360" w:lineRule="auto"/>
        <w:jc w:val="both"/>
        <w:rPr>
          <w:rFonts w:ascii="Book Antiqua" w:hAnsi="Book Antiqua"/>
        </w:rPr>
      </w:pPr>
      <w:r w:rsidRPr="000450BF">
        <w:rPr>
          <w:rFonts w:ascii="Book Antiqua" w:hAnsi="Book Antiqua"/>
        </w:rPr>
        <w:t xml:space="preserve">13 </w:t>
      </w:r>
      <w:r w:rsidRPr="000450BF">
        <w:rPr>
          <w:rFonts w:ascii="Book Antiqua" w:hAnsi="Book Antiqua"/>
          <w:b/>
          <w:bCs/>
        </w:rPr>
        <w:t>Sommer JL</w:t>
      </w:r>
      <w:r w:rsidRPr="000450BF">
        <w:rPr>
          <w:rFonts w:ascii="Book Antiqua" w:hAnsi="Book Antiqua"/>
        </w:rPr>
        <w:t xml:space="preserve">, Jacobsohn E, El-Gabalawy R. Impacts of elective surgical cancellations and postponements in Canada. </w:t>
      </w:r>
      <w:r w:rsidRPr="000450BF">
        <w:rPr>
          <w:rFonts w:ascii="Book Antiqua" w:hAnsi="Book Antiqua"/>
          <w:i/>
          <w:iCs/>
        </w:rPr>
        <w:t>Can J Anaesth</w:t>
      </w:r>
      <w:r w:rsidRPr="000450BF">
        <w:rPr>
          <w:rFonts w:ascii="Book Antiqua" w:hAnsi="Book Antiqua"/>
        </w:rPr>
        <w:t xml:space="preserve"> 2021; </w:t>
      </w:r>
      <w:r w:rsidRPr="000450BF">
        <w:rPr>
          <w:rFonts w:ascii="Book Antiqua" w:hAnsi="Book Antiqua"/>
          <w:b/>
          <w:bCs/>
        </w:rPr>
        <w:t>68</w:t>
      </w:r>
      <w:r w:rsidRPr="000450BF">
        <w:rPr>
          <w:rFonts w:ascii="Book Antiqua" w:hAnsi="Book Antiqua"/>
        </w:rPr>
        <w:t>: 315-323 [PMID: 33085061 DOI: 10.1007/s12630-020-01824-z]</w:t>
      </w:r>
    </w:p>
    <w:p w14:paraId="24FEA4B8" w14:textId="77777777" w:rsidR="00955BF9" w:rsidRPr="000450BF" w:rsidRDefault="00955BF9" w:rsidP="00C711CC">
      <w:pPr>
        <w:spacing w:line="360" w:lineRule="auto"/>
        <w:jc w:val="both"/>
        <w:rPr>
          <w:rFonts w:ascii="Book Antiqua" w:hAnsi="Book Antiqua"/>
        </w:rPr>
      </w:pPr>
      <w:r w:rsidRPr="000450BF">
        <w:rPr>
          <w:rFonts w:ascii="Book Antiqua" w:hAnsi="Book Antiqua"/>
        </w:rPr>
        <w:t xml:space="preserve">14 </w:t>
      </w:r>
      <w:r w:rsidRPr="000450BF">
        <w:rPr>
          <w:rFonts w:ascii="Book Antiqua" w:hAnsi="Book Antiqua"/>
          <w:b/>
          <w:bCs/>
        </w:rPr>
        <w:t>Kort NP</w:t>
      </w:r>
      <w:r w:rsidRPr="000450BF">
        <w:rPr>
          <w:rFonts w:ascii="Book Antiqua" w:hAnsi="Book Antiqua"/>
        </w:rPr>
        <w:t xml:space="preserve">, Zagra L, Barrena EG, Tandogan RN, Thaler M, Berstock JR, Karachalios T. Resuming hip and knee arthroplasty after COVID-19: ethical implications for wellbeing, safety and the economy. </w:t>
      </w:r>
      <w:r w:rsidRPr="000450BF">
        <w:rPr>
          <w:rFonts w:ascii="Book Antiqua" w:hAnsi="Book Antiqua"/>
          <w:i/>
          <w:iCs/>
        </w:rPr>
        <w:t>Hip Int</w:t>
      </w:r>
      <w:r w:rsidRPr="000450BF">
        <w:rPr>
          <w:rFonts w:ascii="Book Antiqua" w:hAnsi="Book Antiqua"/>
        </w:rPr>
        <w:t xml:space="preserve"> 2020; </w:t>
      </w:r>
      <w:r w:rsidRPr="000450BF">
        <w:rPr>
          <w:rFonts w:ascii="Book Antiqua" w:hAnsi="Book Antiqua"/>
          <w:b/>
          <w:bCs/>
        </w:rPr>
        <w:t>30</w:t>
      </w:r>
      <w:r w:rsidRPr="000450BF">
        <w:rPr>
          <w:rFonts w:ascii="Book Antiqua" w:hAnsi="Book Antiqua"/>
        </w:rPr>
        <w:t>: 492-499 [PMID: 32635761 DOI: 10.1177/1120700020941232]</w:t>
      </w:r>
    </w:p>
    <w:p w14:paraId="5801F9CA" w14:textId="77777777" w:rsidR="00955BF9" w:rsidRPr="000450BF" w:rsidRDefault="00955BF9" w:rsidP="00C711CC">
      <w:pPr>
        <w:spacing w:line="360" w:lineRule="auto"/>
        <w:jc w:val="both"/>
        <w:rPr>
          <w:rFonts w:ascii="Book Antiqua" w:hAnsi="Book Antiqua"/>
        </w:rPr>
      </w:pPr>
      <w:r w:rsidRPr="000450BF">
        <w:rPr>
          <w:rFonts w:ascii="Book Antiqua" w:hAnsi="Book Antiqua"/>
        </w:rPr>
        <w:t xml:space="preserve">15 </w:t>
      </w:r>
      <w:r w:rsidRPr="000450BF">
        <w:rPr>
          <w:rFonts w:ascii="Book Antiqua" w:hAnsi="Book Antiqua"/>
          <w:b/>
          <w:bCs/>
        </w:rPr>
        <w:t>Brown TS</w:t>
      </w:r>
      <w:r w:rsidRPr="000450BF">
        <w:rPr>
          <w:rFonts w:ascii="Book Antiqua" w:hAnsi="Book Antiqua"/>
        </w:rPr>
        <w:t xml:space="preserve">, Bedard NA, Rojas EO, Anthony CA, Schwarzkopf R, Stambough JB, Nandi S, Prieto H, Parvizi J, Bini SA, Higuera CA, Piuzzi NS, Blankstein M, Wellman SS, Dietz MJ, Jennings JM, Dasa V; AAHKS Research Committee. The Effect of the COVID-19 Pandemic on Hip and Knee Arthroplasty Patients in the United States: A Multicenter Update to the Previous Survey. </w:t>
      </w:r>
      <w:r w:rsidRPr="000450BF">
        <w:rPr>
          <w:rFonts w:ascii="Book Antiqua" w:hAnsi="Book Antiqua"/>
          <w:i/>
          <w:iCs/>
        </w:rPr>
        <w:t>Arthroplast Today</w:t>
      </w:r>
      <w:r w:rsidRPr="000450BF">
        <w:rPr>
          <w:rFonts w:ascii="Book Antiqua" w:hAnsi="Book Antiqua"/>
        </w:rPr>
        <w:t xml:space="preserve"> 2021; </w:t>
      </w:r>
      <w:r w:rsidRPr="000450BF">
        <w:rPr>
          <w:rFonts w:ascii="Book Antiqua" w:hAnsi="Book Antiqua"/>
          <w:b/>
          <w:bCs/>
        </w:rPr>
        <w:t>7</w:t>
      </w:r>
      <w:r w:rsidRPr="000450BF">
        <w:rPr>
          <w:rFonts w:ascii="Book Antiqua" w:hAnsi="Book Antiqua"/>
        </w:rPr>
        <w:t>: 268-272 [PMID: 33294537 DOI: 10.1016/j.artd.2020.11.025]</w:t>
      </w:r>
    </w:p>
    <w:p w14:paraId="5ED89724" w14:textId="77777777" w:rsidR="00955BF9" w:rsidRPr="000450BF" w:rsidRDefault="00955BF9" w:rsidP="00C711CC">
      <w:pPr>
        <w:spacing w:line="360" w:lineRule="auto"/>
        <w:jc w:val="both"/>
        <w:rPr>
          <w:rFonts w:ascii="Book Antiqua" w:hAnsi="Book Antiqua"/>
        </w:rPr>
      </w:pPr>
      <w:r w:rsidRPr="000450BF">
        <w:rPr>
          <w:rFonts w:ascii="Book Antiqua" w:hAnsi="Book Antiqua"/>
        </w:rPr>
        <w:t xml:space="preserve">16 </w:t>
      </w:r>
      <w:r w:rsidRPr="000450BF">
        <w:rPr>
          <w:rFonts w:ascii="Book Antiqua" w:hAnsi="Book Antiqua"/>
          <w:b/>
          <w:bCs/>
        </w:rPr>
        <w:t>Patten RK</w:t>
      </w:r>
      <w:r w:rsidRPr="000450BF">
        <w:rPr>
          <w:rFonts w:ascii="Book Antiqua" w:hAnsi="Book Antiqua"/>
        </w:rPr>
        <w:t xml:space="preserve">, Tacey A, Bourke M, Smith C, Pascoe M, Vogrin S, Parker A, McKenna MJ, Tran P, De Gori M, Said CM, Apostolopoulos V, Lane R, Woessner MN, Levinger I. The impact of waiting time for orthopaedic consultation on pain levels in individuals with osteoarthritis: a systematic review and meta-analysis. </w:t>
      </w:r>
      <w:r w:rsidRPr="000450BF">
        <w:rPr>
          <w:rFonts w:ascii="Book Antiqua" w:hAnsi="Book Antiqua"/>
          <w:i/>
          <w:iCs/>
        </w:rPr>
        <w:t>Osteoarthritis Cartilage</w:t>
      </w:r>
      <w:r w:rsidRPr="000450BF">
        <w:rPr>
          <w:rFonts w:ascii="Book Antiqua" w:hAnsi="Book Antiqua"/>
        </w:rPr>
        <w:t xml:space="preserve"> 2022; </w:t>
      </w:r>
      <w:r w:rsidRPr="000450BF">
        <w:rPr>
          <w:rFonts w:ascii="Book Antiqua" w:hAnsi="Book Antiqua"/>
          <w:b/>
          <w:bCs/>
        </w:rPr>
        <w:t>30</w:t>
      </w:r>
      <w:r w:rsidRPr="000450BF">
        <w:rPr>
          <w:rFonts w:ascii="Book Antiqua" w:hAnsi="Book Antiqua"/>
        </w:rPr>
        <w:t>: 1561-1574 [PMID: 35961505 DOI: 10.1016/j.joca.2022.07.007]</w:t>
      </w:r>
    </w:p>
    <w:p w14:paraId="362B3B56" w14:textId="77777777" w:rsidR="00955BF9" w:rsidRPr="000450BF" w:rsidRDefault="00955BF9" w:rsidP="00C711CC">
      <w:pPr>
        <w:spacing w:line="360" w:lineRule="auto"/>
        <w:jc w:val="both"/>
        <w:rPr>
          <w:rFonts w:ascii="Book Antiqua" w:hAnsi="Book Antiqua"/>
        </w:rPr>
      </w:pPr>
      <w:r w:rsidRPr="000450BF">
        <w:rPr>
          <w:rFonts w:ascii="Book Antiqua" w:hAnsi="Book Antiqua"/>
        </w:rPr>
        <w:t xml:space="preserve">17 </w:t>
      </w:r>
      <w:r w:rsidRPr="000450BF">
        <w:rPr>
          <w:rFonts w:ascii="Book Antiqua" w:hAnsi="Book Antiqua"/>
          <w:b/>
          <w:bCs/>
        </w:rPr>
        <w:t>Lebedeva Y</w:t>
      </w:r>
      <w:r w:rsidRPr="000450BF">
        <w:rPr>
          <w:rFonts w:ascii="Book Antiqua" w:hAnsi="Book Antiqua"/>
        </w:rPr>
        <w:t xml:space="preserve">, Churchill L, Marsh J, MacDonald SJ, Giffin JR, Bryant D. Wait times, resource use and health-related quality of life across the continuum of care for patients referred for total knee replacement surgery. </w:t>
      </w:r>
      <w:r w:rsidRPr="000450BF">
        <w:rPr>
          <w:rFonts w:ascii="Book Antiqua" w:hAnsi="Book Antiqua"/>
          <w:i/>
          <w:iCs/>
        </w:rPr>
        <w:t>Can J Surg</w:t>
      </w:r>
      <w:r w:rsidRPr="000450BF">
        <w:rPr>
          <w:rFonts w:ascii="Book Antiqua" w:hAnsi="Book Antiqua"/>
        </w:rPr>
        <w:t xml:space="preserve"> 2021; </w:t>
      </w:r>
      <w:r w:rsidRPr="000450BF">
        <w:rPr>
          <w:rFonts w:ascii="Book Antiqua" w:hAnsi="Book Antiqua"/>
          <w:b/>
          <w:bCs/>
        </w:rPr>
        <w:t>64</w:t>
      </w:r>
      <w:r w:rsidRPr="000450BF">
        <w:rPr>
          <w:rFonts w:ascii="Book Antiqua" w:hAnsi="Book Antiqua"/>
        </w:rPr>
        <w:t>: E253-E264 [PMID: 33908239 DOI: 10.1503/cjs.003419]</w:t>
      </w:r>
    </w:p>
    <w:p w14:paraId="3390245D" w14:textId="77777777" w:rsidR="00955BF9" w:rsidRPr="000450BF" w:rsidRDefault="00955BF9" w:rsidP="00C711CC">
      <w:pPr>
        <w:spacing w:line="360" w:lineRule="auto"/>
        <w:jc w:val="both"/>
        <w:rPr>
          <w:rFonts w:ascii="Book Antiqua" w:hAnsi="Book Antiqua"/>
        </w:rPr>
      </w:pPr>
      <w:r w:rsidRPr="000450BF">
        <w:rPr>
          <w:rFonts w:ascii="Book Antiqua" w:hAnsi="Book Antiqua"/>
        </w:rPr>
        <w:lastRenderedPageBreak/>
        <w:t xml:space="preserve">18 </w:t>
      </w:r>
      <w:r w:rsidRPr="000450BF">
        <w:rPr>
          <w:rFonts w:ascii="Book Antiqua" w:hAnsi="Book Antiqua"/>
          <w:b/>
          <w:bCs/>
        </w:rPr>
        <w:t>Meena OP</w:t>
      </w:r>
      <w:r w:rsidRPr="000450BF">
        <w:rPr>
          <w:rFonts w:ascii="Book Antiqua" w:hAnsi="Book Antiqua"/>
        </w:rPr>
        <w:t xml:space="preserve">, Kalra P, Shukla A, Naik AK, Iyengar KP, Jain VK. Is performing joint arthroplasty surgery during the COVID-19 pandemic safe?: A retrospective, cohort analysis from a tertiary centre in NCR, Delhi, India. </w:t>
      </w:r>
      <w:r w:rsidRPr="000450BF">
        <w:rPr>
          <w:rFonts w:ascii="Book Antiqua" w:hAnsi="Book Antiqua"/>
          <w:i/>
          <w:iCs/>
        </w:rPr>
        <w:t>J Clin Orthop Trauma</w:t>
      </w:r>
      <w:r w:rsidRPr="000450BF">
        <w:rPr>
          <w:rFonts w:ascii="Book Antiqua" w:hAnsi="Book Antiqua"/>
        </w:rPr>
        <w:t xml:space="preserve"> 2021; </w:t>
      </w:r>
      <w:r w:rsidRPr="000450BF">
        <w:rPr>
          <w:rFonts w:ascii="Book Antiqua" w:hAnsi="Book Antiqua"/>
          <w:b/>
          <w:bCs/>
        </w:rPr>
        <w:t>21</w:t>
      </w:r>
      <w:r w:rsidRPr="000450BF">
        <w:rPr>
          <w:rFonts w:ascii="Book Antiqua" w:hAnsi="Book Antiqua"/>
        </w:rPr>
        <w:t>: 101512 [PMID: 34312579 DOI: 10.1016/j.jcot.2021.101512]</w:t>
      </w:r>
    </w:p>
    <w:p w14:paraId="3BCFE09F" w14:textId="77777777" w:rsidR="00955BF9" w:rsidRPr="000450BF" w:rsidRDefault="00955BF9" w:rsidP="00C711CC">
      <w:pPr>
        <w:spacing w:line="360" w:lineRule="auto"/>
        <w:jc w:val="both"/>
        <w:rPr>
          <w:rFonts w:ascii="Book Antiqua" w:hAnsi="Book Antiqua"/>
        </w:rPr>
      </w:pPr>
      <w:r w:rsidRPr="000450BF">
        <w:rPr>
          <w:rFonts w:ascii="Book Antiqua" w:hAnsi="Book Antiqua"/>
        </w:rPr>
        <w:t xml:space="preserve">19 </w:t>
      </w:r>
      <w:r w:rsidRPr="000450BF">
        <w:rPr>
          <w:rFonts w:ascii="Book Antiqua" w:hAnsi="Book Antiqua"/>
          <w:b/>
          <w:bCs/>
        </w:rPr>
        <w:t>Prvu Bettger J</w:t>
      </w:r>
      <w:r w:rsidRPr="000450BF">
        <w:rPr>
          <w:rFonts w:ascii="Book Antiqua" w:hAnsi="Book Antiqua"/>
        </w:rPr>
        <w:t xml:space="preserve">, Thoumi A, Marquevich V, De Groote W, Rizzo Battistella L, Imamura M, Delgado Ramos V, Wang N, Dreinhoefer KE, Mangar A, Ghandi DBC, Ng YS, Lee KH, Tan Wei Ming J, Pua YH, Inzitari M, Mmbaga BT, Shayo MJ, Brown DA, Carvalho M, Oh-Park M, Stein J. COVID-19: maintaining essential rehabilitation services across the care continuum. </w:t>
      </w:r>
      <w:r w:rsidRPr="000450BF">
        <w:rPr>
          <w:rFonts w:ascii="Book Antiqua" w:hAnsi="Book Antiqua"/>
          <w:i/>
          <w:iCs/>
        </w:rPr>
        <w:t>BMJ Glob Health</w:t>
      </w:r>
      <w:r w:rsidRPr="000450BF">
        <w:rPr>
          <w:rFonts w:ascii="Book Antiqua" w:hAnsi="Book Antiqua"/>
        </w:rPr>
        <w:t xml:space="preserve"> 2020; </w:t>
      </w:r>
      <w:r w:rsidRPr="000450BF">
        <w:rPr>
          <w:rFonts w:ascii="Book Antiqua" w:hAnsi="Book Antiqua"/>
          <w:b/>
          <w:bCs/>
        </w:rPr>
        <w:t>5</w:t>
      </w:r>
      <w:r w:rsidRPr="000450BF">
        <w:rPr>
          <w:rFonts w:ascii="Book Antiqua" w:hAnsi="Book Antiqua"/>
        </w:rPr>
        <w:t xml:space="preserve"> [PMID: 32376777 DOI: 10.1136/bmjgh-2020-002670]</w:t>
      </w:r>
    </w:p>
    <w:p w14:paraId="30E90FA0" w14:textId="77777777" w:rsidR="00955BF9" w:rsidRPr="000450BF" w:rsidRDefault="00955BF9" w:rsidP="00C711CC">
      <w:pPr>
        <w:spacing w:line="360" w:lineRule="auto"/>
        <w:jc w:val="both"/>
        <w:rPr>
          <w:rFonts w:ascii="Book Antiqua" w:hAnsi="Book Antiqua"/>
        </w:rPr>
      </w:pPr>
      <w:r w:rsidRPr="000450BF">
        <w:rPr>
          <w:rFonts w:ascii="Book Antiqua" w:hAnsi="Book Antiqua"/>
        </w:rPr>
        <w:t xml:space="preserve">20 </w:t>
      </w:r>
      <w:r w:rsidRPr="000450BF">
        <w:rPr>
          <w:rFonts w:ascii="Book Antiqua" w:hAnsi="Book Antiqua"/>
          <w:b/>
          <w:bCs/>
        </w:rPr>
        <w:t>COVIDSurg Collaborative</w:t>
      </w:r>
      <w:r w:rsidRPr="000450BF">
        <w:rPr>
          <w:rFonts w:ascii="Book Antiqua" w:hAnsi="Book Antiqua"/>
        </w:rPr>
        <w:t xml:space="preserve">; GlobalSurg Collaborative. Timing of surgery following SARS-CoV-2 infection: an international prospective cohort study. </w:t>
      </w:r>
      <w:r w:rsidRPr="000450BF">
        <w:rPr>
          <w:rFonts w:ascii="Book Antiqua" w:hAnsi="Book Antiqua"/>
          <w:i/>
          <w:iCs/>
        </w:rPr>
        <w:t>Anaesthesia</w:t>
      </w:r>
      <w:r w:rsidRPr="000450BF">
        <w:rPr>
          <w:rFonts w:ascii="Book Antiqua" w:hAnsi="Book Antiqua"/>
        </w:rPr>
        <w:t xml:space="preserve"> 2021; </w:t>
      </w:r>
      <w:r w:rsidRPr="000450BF">
        <w:rPr>
          <w:rFonts w:ascii="Book Antiqua" w:hAnsi="Book Antiqua"/>
          <w:b/>
          <w:bCs/>
        </w:rPr>
        <w:t>76</w:t>
      </w:r>
      <w:r w:rsidRPr="000450BF">
        <w:rPr>
          <w:rFonts w:ascii="Book Antiqua" w:hAnsi="Book Antiqua"/>
        </w:rPr>
        <w:t>: 748-758 [PMID: 33690889 DOI: 10.1111/anae.15458]</w:t>
      </w:r>
    </w:p>
    <w:p w14:paraId="78093B1F" w14:textId="77777777" w:rsidR="00955BF9" w:rsidRPr="000450BF" w:rsidRDefault="00955BF9" w:rsidP="00C711CC">
      <w:pPr>
        <w:spacing w:line="360" w:lineRule="auto"/>
        <w:jc w:val="both"/>
        <w:rPr>
          <w:rFonts w:ascii="Book Antiqua" w:hAnsi="Book Antiqua"/>
        </w:rPr>
      </w:pPr>
      <w:r w:rsidRPr="000450BF">
        <w:rPr>
          <w:rFonts w:ascii="Book Antiqua" w:hAnsi="Book Antiqua"/>
        </w:rPr>
        <w:t xml:space="preserve">21 </w:t>
      </w:r>
      <w:r w:rsidRPr="000450BF">
        <w:rPr>
          <w:rFonts w:ascii="Book Antiqua" w:hAnsi="Book Antiqua"/>
          <w:b/>
          <w:bCs/>
        </w:rPr>
        <w:t>Gómez-Barrena E</w:t>
      </w:r>
      <w:r w:rsidRPr="000450BF">
        <w:rPr>
          <w:rFonts w:ascii="Book Antiqua" w:hAnsi="Book Antiqua"/>
        </w:rPr>
        <w:t xml:space="preserve">, Rubio-Saez I, Padilla-Eguiluz NG, Hernandez-Esteban P. Both younger and elderly patients in pain are willing to undergo knee replacement despite the COVID-19 pandemic: a study on surgical waiting lists. </w:t>
      </w:r>
      <w:r w:rsidRPr="000450BF">
        <w:rPr>
          <w:rFonts w:ascii="Book Antiqua" w:hAnsi="Book Antiqua"/>
          <w:i/>
          <w:iCs/>
        </w:rPr>
        <w:t>Knee Surg Sports Traumatol Arthrosc</w:t>
      </w:r>
      <w:r w:rsidRPr="000450BF">
        <w:rPr>
          <w:rFonts w:ascii="Book Antiqua" w:hAnsi="Book Antiqua"/>
        </w:rPr>
        <w:t xml:space="preserve"> 2022; </w:t>
      </w:r>
      <w:r w:rsidRPr="000450BF">
        <w:rPr>
          <w:rFonts w:ascii="Book Antiqua" w:hAnsi="Book Antiqua"/>
          <w:b/>
          <w:bCs/>
        </w:rPr>
        <w:t>30</w:t>
      </w:r>
      <w:r w:rsidRPr="000450BF">
        <w:rPr>
          <w:rFonts w:ascii="Book Antiqua" w:hAnsi="Book Antiqua"/>
        </w:rPr>
        <w:t>: 2723-2730 [PMID: 34014339 DOI: 10.1007/s00167-021-06611-x]</w:t>
      </w:r>
    </w:p>
    <w:p w14:paraId="152E17D7" w14:textId="77777777" w:rsidR="00955BF9" w:rsidRPr="000450BF" w:rsidRDefault="00955BF9" w:rsidP="00C711CC">
      <w:pPr>
        <w:spacing w:line="360" w:lineRule="auto"/>
        <w:jc w:val="both"/>
        <w:rPr>
          <w:rFonts w:ascii="Book Antiqua" w:hAnsi="Book Antiqua"/>
        </w:rPr>
      </w:pPr>
      <w:r w:rsidRPr="000450BF">
        <w:rPr>
          <w:rFonts w:ascii="Book Antiqua" w:hAnsi="Book Antiqua"/>
        </w:rPr>
        <w:t xml:space="preserve">22 </w:t>
      </w:r>
      <w:r w:rsidRPr="000450BF">
        <w:rPr>
          <w:rFonts w:ascii="Book Antiqua" w:hAnsi="Book Antiqua"/>
          <w:b/>
          <w:bCs/>
        </w:rPr>
        <w:t>Goh SL</w:t>
      </w:r>
      <w:r w:rsidRPr="000450BF">
        <w:rPr>
          <w:rFonts w:ascii="Book Antiqua" w:hAnsi="Book Antiqua"/>
        </w:rPr>
        <w:t xml:space="preserve">, Persson MSM, Stocks J, Hou Y, Lin J, Hall MC, Doherty M, Zhang W. Efficacy and potential determinants of exercise therapy in knee and hip osteoarthritis: A systematic review and meta-analysis. </w:t>
      </w:r>
      <w:r w:rsidRPr="000450BF">
        <w:rPr>
          <w:rFonts w:ascii="Book Antiqua" w:hAnsi="Book Antiqua"/>
          <w:i/>
          <w:iCs/>
        </w:rPr>
        <w:t>Ann Phys Rehabil Med</w:t>
      </w:r>
      <w:r w:rsidRPr="000450BF">
        <w:rPr>
          <w:rFonts w:ascii="Book Antiqua" w:hAnsi="Book Antiqua"/>
        </w:rPr>
        <w:t xml:space="preserve"> 2019; </w:t>
      </w:r>
      <w:r w:rsidRPr="000450BF">
        <w:rPr>
          <w:rFonts w:ascii="Book Antiqua" w:hAnsi="Book Antiqua"/>
          <w:b/>
          <w:bCs/>
        </w:rPr>
        <w:t>62</w:t>
      </w:r>
      <w:r w:rsidRPr="000450BF">
        <w:rPr>
          <w:rFonts w:ascii="Book Antiqua" w:hAnsi="Book Antiqua"/>
        </w:rPr>
        <w:t>: 356-365 [PMID: 31121333 DOI: 10.1016/j.rehab.2019.04.006]</w:t>
      </w:r>
    </w:p>
    <w:p w14:paraId="24554516" w14:textId="77777777" w:rsidR="00955BF9" w:rsidRPr="000450BF" w:rsidRDefault="00955BF9" w:rsidP="00C711CC">
      <w:pPr>
        <w:spacing w:line="360" w:lineRule="auto"/>
        <w:jc w:val="both"/>
        <w:rPr>
          <w:rFonts w:ascii="Book Antiqua" w:hAnsi="Book Antiqua"/>
        </w:rPr>
      </w:pPr>
      <w:r w:rsidRPr="000450BF">
        <w:rPr>
          <w:rFonts w:ascii="Book Antiqua" w:hAnsi="Book Antiqua"/>
        </w:rPr>
        <w:t xml:space="preserve">23 </w:t>
      </w:r>
      <w:r w:rsidRPr="000450BF">
        <w:rPr>
          <w:rFonts w:ascii="Book Antiqua" w:hAnsi="Book Antiqua"/>
          <w:b/>
          <w:bCs/>
        </w:rPr>
        <w:t>Chen H</w:t>
      </w:r>
      <w:r w:rsidRPr="000450BF">
        <w:rPr>
          <w:rFonts w:ascii="Book Antiqua" w:hAnsi="Book Antiqua"/>
        </w:rPr>
        <w:t xml:space="preserve">, Zheng X, Huang H, Liu C, Wan Q, Shang S. The effects of a home-based exercise intervention on elderly patients with knee osteoarthritis: a quasi-experimental study. </w:t>
      </w:r>
      <w:r w:rsidRPr="000450BF">
        <w:rPr>
          <w:rFonts w:ascii="Book Antiqua" w:hAnsi="Book Antiqua"/>
          <w:i/>
          <w:iCs/>
        </w:rPr>
        <w:t>BMC Musculoskelet Disord</w:t>
      </w:r>
      <w:r w:rsidRPr="000450BF">
        <w:rPr>
          <w:rFonts w:ascii="Book Antiqua" w:hAnsi="Book Antiqua"/>
        </w:rPr>
        <w:t xml:space="preserve"> 2019; </w:t>
      </w:r>
      <w:r w:rsidRPr="000450BF">
        <w:rPr>
          <w:rFonts w:ascii="Book Antiqua" w:hAnsi="Book Antiqua"/>
          <w:b/>
          <w:bCs/>
        </w:rPr>
        <w:t>20</w:t>
      </w:r>
      <w:r w:rsidRPr="000450BF">
        <w:rPr>
          <w:rFonts w:ascii="Book Antiqua" w:hAnsi="Book Antiqua"/>
        </w:rPr>
        <w:t>: 160 [PMID: 30967131 DOI: 10.1186/s12891-019-2521-4]</w:t>
      </w:r>
    </w:p>
    <w:p w14:paraId="76481662" w14:textId="77777777" w:rsidR="00955BF9" w:rsidRPr="000450BF" w:rsidRDefault="00955BF9" w:rsidP="00C711CC">
      <w:pPr>
        <w:spacing w:line="360" w:lineRule="auto"/>
        <w:jc w:val="both"/>
        <w:rPr>
          <w:rFonts w:ascii="Book Antiqua" w:hAnsi="Book Antiqua"/>
        </w:rPr>
      </w:pPr>
      <w:r w:rsidRPr="000450BF">
        <w:rPr>
          <w:rFonts w:ascii="Book Antiqua" w:hAnsi="Book Antiqua"/>
        </w:rPr>
        <w:t xml:space="preserve">24 </w:t>
      </w:r>
      <w:r w:rsidRPr="000450BF">
        <w:rPr>
          <w:rFonts w:ascii="Book Antiqua" w:hAnsi="Book Antiqua"/>
          <w:b/>
          <w:bCs/>
        </w:rPr>
        <w:t>Karasavvidis T</w:t>
      </w:r>
      <w:r w:rsidRPr="000450BF">
        <w:rPr>
          <w:rFonts w:ascii="Book Antiqua" w:hAnsi="Book Antiqua"/>
        </w:rPr>
        <w:t xml:space="preserve">, Hirschmann MT, Kort NP, Terzidis I, Totlis T. Home-based management of knee osteoarthritis during COVID-19 pandemic: literature review and evidence-based recommendations. </w:t>
      </w:r>
      <w:r w:rsidRPr="000450BF">
        <w:rPr>
          <w:rFonts w:ascii="Book Antiqua" w:hAnsi="Book Antiqua"/>
          <w:i/>
          <w:iCs/>
        </w:rPr>
        <w:t>J Exp Orthop</w:t>
      </w:r>
      <w:r w:rsidRPr="000450BF">
        <w:rPr>
          <w:rFonts w:ascii="Book Antiqua" w:hAnsi="Book Antiqua"/>
        </w:rPr>
        <w:t xml:space="preserve"> 2020; </w:t>
      </w:r>
      <w:r w:rsidRPr="000450BF">
        <w:rPr>
          <w:rFonts w:ascii="Book Antiqua" w:hAnsi="Book Antiqua"/>
          <w:b/>
          <w:bCs/>
        </w:rPr>
        <w:t>7</w:t>
      </w:r>
      <w:r w:rsidRPr="000450BF">
        <w:rPr>
          <w:rFonts w:ascii="Book Antiqua" w:hAnsi="Book Antiqua"/>
        </w:rPr>
        <w:t>: 52 [PMID: 32686011 DOI: 10.1186/s40634-020-00271-5]</w:t>
      </w:r>
    </w:p>
    <w:p w14:paraId="468FB30C" w14:textId="77777777" w:rsidR="00955BF9" w:rsidRPr="000450BF" w:rsidRDefault="00955BF9" w:rsidP="00C711CC">
      <w:pPr>
        <w:spacing w:line="360" w:lineRule="auto"/>
        <w:jc w:val="both"/>
        <w:rPr>
          <w:rFonts w:ascii="Book Antiqua" w:hAnsi="Book Antiqua"/>
        </w:rPr>
      </w:pPr>
      <w:r w:rsidRPr="000450BF">
        <w:rPr>
          <w:rFonts w:ascii="Book Antiqua" w:hAnsi="Book Antiqua"/>
        </w:rPr>
        <w:lastRenderedPageBreak/>
        <w:t xml:space="preserve">25 </w:t>
      </w:r>
      <w:r w:rsidRPr="000450BF">
        <w:rPr>
          <w:rFonts w:ascii="Book Antiqua" w:hAnsi="Book Antiqua"/>
          <w:b/>
          <w:bCs/>
        </w:rPr>
        <w:t>Jain VK</w:t>
      </w:r>
      <w:r w:rsidRPr="000450BF">
        <w:rPr>
          <w:rFonts w:ascii="Book Antiqua" w:hAnsi="Book Antiqua"/>
        </w:rPr>
        <w:t xml:space="preserve">, Iyengar KP, Upadhyaya GK, Vaishya R. Nonoperative Strategies to Manage Pain in Osteoarthritis during COVID-19 Pandemic. </w:t>
      </w:r>
      <w:r w:rsidRPr="000450BF">
        <w:rPr>
          <w:rFonts w:ascii="Book Antiqua" w:hAnsi="Book Antiqua"/>
          <w:i/>
          <w:iCs/>
        </w:rPr>
        <w:t>J Clin Diagnostic Res</w:t>
      </w:r>
      <w:r w:rsidRPr="000450BF">
        <w:rPr>
          <w:rFonts w:ascii="Book Antiqua" w:hAnsi="Book Antiqua"/>
        </w:rPr>
        <w:t xml:space="preserve"> 2020; </w:t>
      </w:r>
      <w:r w:rsidRPr="000450BF">
        <w:rPr>
          <w:rFonts w:ascii="Book Antiqua" w:hAnsi="Book Antiqua"/>
          <w:b/>
          <w:bCs/>
        </w:rPr>
        <w:t>14</w:t>
      </w:r>
      <w:r w:rsidRPr="000450BF">
        <w:rPr>
          <w:rFonts w:ascii="Book Antiqua" w:hAnsi="Book Antiqua"/>
        </w:rPr>
        <w:t xml:space="preserve"> [DOI: 10.7860/JCDR/2020/45982.14201]</w:t>
      </w:r>
    </w:p>
    <w:p w14:paraId="11D4C088" w14:textId="77777777" w:rsidR="00955BF9" w:rsidRPr="000450BF" w:rsidRDefault="00955BF9" w:rsidP="00C711CC">
      <w:pPr>
        <w:spacing w:line="360" w:lineRule="auto"/>
        <w:jc w:val="both"/>
        <w:rPr>
          <w:rFonts w:ascii="Book Antiqua" w:hAnsi="Book Antiqua"/>
        </w:rPr>
      </w:pPr>
      <w:r w:rsidRPr="000450BF">
        <w:rPr>
          <w:rFonts w:ascii="Book Antiqua" w:hAnsi="Book Antiqua"/>
        </w:rPr>
        <w:t xml:space="preserve">26 </w:t>
      </w:r>
      <w:r w:rsidRPr="000450BF">
        <w:rPr>
          <w:rFonts w:ascii="Book Antiqua" w:hAnsi="Book Antiqua"/>
          <w:b/>
          <w:bCs/>
        </w:rPr>
        <w:t>Anthony CA</w:t>
      </w:r>
      <w:r w:rsidRPr="000450BF">
        <w:rPr>
          <w:rFonts w:ascii="Book Antiqua" w:hAnsi="Book Antiqua"/>
        </w:rPr>
        <w:t xml:space="preserve">, Rojas E, Glass N, Keffala V, Noiseux N, Elkins J, Brown TS, Bedard NA. A Psycholgical Intervention Delivered by Automated Mobile Phone Messaging Stabilized Hip and Knee Function During the COVID-19 Pandemic: A Randomized Controlled Trial. </w:t>
      </w:r>
      <w:r w:rsidRPr="000450BF">
        <w:rPr>
          <w:rFonts w:ascii="Book Antiqua" w:hAnsi="Book Antiqua"/>
          <w:i/>
          <w:iCs/>
        </w:rPr>
        <w:t>J Arthroplasty</w:t>
      </w:r>
      <w:r w:rsidRPr="000450BF">
        <w:rPr>
          <w:rFonts w:ascii="Book Antiqua" w:hAnsi="Book Antiqua"/>
        </w:rPr>
        <w:t xml:space="preserve"> 2022; </w:t>
      </w:r>
      <w:r w:rsidRPr="000450BF">
        <w:rPr>
          <w:rFonts w:ascii="Book Antiqua" w:hAnsi="Book Antiqua"/>
          <w:b/>
          <w:bCs/>
        </w:rPr>
        <w:t>37</w:t>
      </w:r>
      <w:r w:rsidRPr="000450BF">
        <w:rPr>
          <w:rFonts w:ascii="Book Antiqua" w:hAnsi="Book Antiqua"/>
        </w:rPr>
        <w:t>: 431-437.e3 [PMID: 34906660 DOI: 10.1016/j.arth.2021.12.006]</w:t>
      </w:r>
    </w:p>
    <w:p w14:paraId="17EEA701" w14:textId="77777777" w:rsidR="00A77B3E" w:rsidRPr="000450BF" w:rsidRDefault="00A77B3E" w:rsidP="00C711CC">
      <w:pPr>
        <w:spacing w:line="360" w:lineRule="auto"/>
        <w:jc w:val="both"/>
        <w:rPr>
          <w:rFonts w:ascii="Book Antiqua" w:hAnsi="Book Antiqua"/>
        </w:rPr>
        <w:sectPr w:rsidR="00A77B3E" w:rsidRPr="000450BF">
          <w:pgSz w:w="12240" w:h="15840"/>
          <w:pgMar w:top="1440" w:right="1440" w:bottom="1440" w:left="1440" w:header="720" w:footer="720" w:gutter="0"/>
          <w:cols w:space="720"/>
          <w:docGrid w:linePitch="360"/>
        </w:sectPr>
      </w:pPr>
    </w:p>
    <w:p w14:paraId="3989A2E3" w14:textId="77777777" w:rsidR="00A77B3E" w:rsidRPr="000450BF" w:rsidRDefault="0029735E" w:rsidP="00C711CC">
      <w:pPr>
        <w:spacing w:line="360" w:lineRule="auto"/>
        <w:jc w:val="both"/>
        <w:rPr>
          <w:rFonts w:ascii="Book Antiqua" w:hAnsi="Book Antiqua"/>
        </w:rPr>
      </w:pPr>
      <w:r w:rsidRPr="000450BF">
        <w:rPr>
          <w:rFonts w:ascii="Book Antiqua" w:eastAsia="Book Antiqua" w:hAnsi="Book Antiqua" w:cs="Book Antiqua"/>
          <w:b/>
          <w:color w:val="000000"/>
        </w:rPr>
        <w:lastRenderedPageBreak/>
        <w:t>Footnotes</w:t>
      </w:r>
    </w:p>
    <w:p w14:paraId="703AA9EA" w14:textId="77777777" w:rsidR="00A77B3E" w:rsidRPr="000450BF" w:rsidRDefault="0029735E" w:rsidP="00C711CC">
      <w:pPr>
        <w:spacing w:line="360" w:lineRule="auto"/>
        <w:jc w:val="both"/>
        <w:rPr>
          <w:rFonts w:ascii="Book Antiqua" w:hAnsi="Book Antiqua"/>
        </w:rPr>
      </w:pPr>
      <w:r w:rsidRPr="000450BF">
        <w:rPr>
          <w:rFonts w:ascii="Book Antiqua" w:eastAsia="Book Antiqua" w:hAnsi="Book Antiqua" w:cs="Book Antiqua"/>
          <w:b/>
          <w:bCs/>
        </w:rPr>
        <w:t xml:space="preserve">Institutional review board statement: </w:t>
      </w:r>
      <w:r w:rsidRPr="000450BF">
        <w:rPr>
          <w:rFonts w:ascii="Book Antiqua" w:eastAsia="Book Antiqua" w:hAnsi="Book Antiqua" w:cs="Book Antiqua"/>
        </w:rPr>
        <w:t>Ethical approval for this study was obtained from the UKM ethics committee (reference number: JEP-2022-105).</w:t>
      </w:r>
    </w:p>
    <w:p w14:paraId="159572D7" w14:textId="77777777" w:rsidR="00A77B3E" w:rsidRPr="000450BF" w:rsidRDefault="00A77B3E" w:rsidP="00C711CC">
      <w:pPr>
        <w:spacing w:line="360" w:lineRule="auto"/>
        <w:jc w:val="both"/>
        <w:rPr>
          <w:rFonts w:ascii="Book Antiqua" w:hAnsi="Book Antiqua"/>
        </w:rPr>
      </w:pPr>
    </w:p>
    <w:p w14:paraId="21636D43" w14:textId="731EF8FE" w:rsidR="00A77B3E" w:rsidRPr="000450BF" w:rsidRDefault="0029735E" w:rsidP="00C711CC">
      <w:pPr>
        <w:spacing w:line="360" w:lineRule="auto"/>
        <w:jc w:val="both"/>
        <w:rPr>
          <w:rFonts w:ascii="Book Antiqua" w:eastAsia="Book Antiqua" w:hAnsi="Book Antiqua" w:cs="Book Antiqua"/>
        </w:rPr>
      </w:pPr>
      <w:r w:rsidRPr="000450BF">
        <w:rPr>
          <w:rFonts w:ascii="Book Antiqua" w:eastAsia="Book Antiqua" w:hAnsi="Book Antiqua" w:cs="Book Antiqua"/>
          <w:b/>
          <w:bCs/>
        </w:rPr>
        <w:t>Informed consent statement:</w:t>
      </w:r>
      <w:r w:rsidR="005C1F46" w:rsidRPr="000450BF">
        <w:rPr>
          <w:rFonts w:ascii="Book Antiqua" w:eastAsia="Book Antiqua" w:hAnsi="Book Antiqua" w:cs="Book Antiqua"/>
        </w:rPr>
        <w:t xml:space="preserve"> Informed consent of participants </w:t>
      </w:r>
      <w:r w:rsidR="00B3057C" w:rsidRPr="000450BF">
        <w:rPr>
          <w:rFonts w:ascii="Book Antiqua" w:eastAsia="Book Antiqua" w:hAnsi="Book Antiqua" w:cs="Book Antiqua"/>
        </w:rPr>
        <w:t>was</w:t>
      </w:r>
      <w:r w:rsidR="005C1F46" w:rsidRPr="000450BF">
        <w:rPr>
          <w:rFonts w:ascii="Book Antiqua" w:eastAsia="Book Antiqua" w:hAnsi="Book Antiqua" w:cs="Book Antiqua"/>
        </w:rPr>
        <w:t xml:space="preserve"> obtained prior to the interview.</w:t>
      </w:r>
    </w:p>
    <w:p w14:paraId="7E635DEE" w14:textId="77777777" w:rsidR="00A77B3E" w:rsidRPr="000450BF" w:rsidRDefault="00A77B3E" w:rsidP="00C711CC">
      <w:pPr>
        <w:spacing w:line="360" w:lineRule="auto"/>
        <w:jc w:val="both"/>
        <w:rPr>
          <w:rFonts w:ascii="Book Antiqua" w:hAnsi="Book Antiqua"/>
        </w:rPr>
      </w:pPr>
    </w:p>
    <w:p w14:paraId="45177550" w14:textId="77777777" w:rsidR="00A77B3E" w:rsidRPr="000450BF" w:rsidRDefault="0029735E" w:rsidP="00C711CC">
      <w:pPr>
        <w:spacing w:line="360" w:lineRule="auto"/>
        <w:jc w:val="both"/>
        <w:rPr>
          <w:rFonts w:ascii="Book Antiqua" w:hAnsi="Book Antiqua"/>
        </w:rPr>
      </w:pPr>
      <w:r w:rsidRPr="000450BF">
        <w:rPr>
          <w:rFonts w:ascii="Book Antiqua" w:eastAsia="Book Antiqua" w:hAnsi="Book Antiqua" w:cs="Book Antiqua"/>
          <w:b/>
          <w:bCs/>
        </w:rPr>
        <w:t xml:space="preserve">Conflict-of-interest statement: </w:t>
      </w:r>
      <w:r w:rsidRPr="000450BF">
        <w:rPr>
          <w:rFonts w:ascii="Book Antiqua" w:eastAsia="Book Antiqua" w:hAnsi="Book Antiqua" w:cs="Book Antiqua"/>
          <w:color w:val="000000"/>
        </w:rPr>
        <w:t>All the authors report no relevant conflicts of interest for this article.</w:t>
      </w:r>
    </w:p>
    <w:p w14:paraId="2FFC4FA9" w14:textId="77777777" w:rsidR="00A77B3E" w:rsidRPr="000450BF" w:rsidRDefault="00A77B3E" w:rsidP="00C711CC">
      <w:pPr>
        <w:spacing w:line="360" w:lineRule="auto"/>
        <w:jc w:val="both"/>
        <w:rPr>
          <w:rFonts w:ascii="Book Antiqua" w:hAnsi="Book Antiqua"/>
        </w:rPr>
      </w:pPr>
    </w:p>
    <w:p w14:paraId="7D88D8D0" w14:textId="06430CD5" w:rsidR="00A77B3E" w:rsidRPr="000450BF" w:rsidRDefault="0029735E" w:rsidP="00C711CC">
      <w:pPr>
        <w:spacing w:line="360" w:lineRule="auto"/>
        <w:jc w:val="both"/>
        <w:rPr>
          <w:rFonts w:ascii="Book Antiqua" w:hAnsi="Book Antiqua"/>
        </w:rPr>
      </w:pPr>
      <w:r w:rsidRPr="000450BF">
        <w:rPr>
          <w:rFonts w:ascii="Book Antiqua" w:eastAsia="Book Antiqua" w:hAnsi="Book Antiqua" w:cs="Book Antiqua"/>
          <w:b/>
          <w:bCs/>
        </w:rPr>
        <w:t xml:space="preserve">Data sharing statement: </w:t>
      </w:r>
      <w:r w:rsidRPr="000450BF">
        <w:rPr>
          <w:rFonts w:ascii="Book Antiqua" w:eastAsia="Book Antiqua" w:hAnsi="Book Antiqua" w:cs="Book Antiqua"/>
        </w:rPr>
        <w:t xml:space="preserve">No additional data </w:t>
      </w:r>
      <w:r w:rsidR="00B3057C" w:rsidRPr="000450BF">
        <w:rPr>
          <w:rFonts w:ascii="Book Antiqua" w:eastAsia="Book Antiqua" w:hAnsi="Book Antiqua" w:cs="Book Antiqua"/>
        </w:rPr>
        <w:t>is</w:t>
      </w:r>
      <w:r w:rsidRPr="000450BF">
        <w:rPr>
          <w:rFonts w:ascii="Book Antiqua" w:eastAsia="Book Antiqua" w:hAnsi="Book Antiqua" w:cs="Book Antiqua"/>
        </w:rPr>
        <w:t xml:space="preserve"> available.</w:t>
      </w:r>
    </w:p>
    <w:p w14:paraId="05F29C47" w14:textId="77777777" w:rsidR="00A77B3E" w:rsidRPr="000450BF" w:rsidRDefault="00A77B3E" w:rsidP="00C711CC">
      <w:pPr>
        <w:spacing w:line="360" w:lineRule="auto"/>
        <w:jc w:val="both"/>
        <w:rPr>
          <w:rFonts w:ascii="Book Antiqua" w:hAnsi="Book Antiqua"/>
        </w:rPr>
      </w:pPr>
    </w:p>
    <w:p w14:paraId="4761F4E2" w14:textId="77777777" w:rsidR="00A77B3E" w:rsidRPr="000450BF" w:rsidRDefault="0029735E" w:rsidP="00C711CC">
      <w:pPr>
        <w:spacing w:line="360" w:lineRule="auto"/>
        <w:jc w:val="both"/>
        <w:rPr>
          <w:rFonts w:ascii="Book Antiqua" w:hAnsi="Book Antiqua"/>
        </w:rPr>
      </w:pPr>
      <w:r w:rsidRPr="000450BF">
        <w:rPr>
          <w:rFonts w:ascii="Book Antiqua" w:eastAsia="Book Antiqua" w:hAnsi="Book Antiqua" w:cs="Book Antiqua"/>
          <w:b/>
          <w:bCs/>
        </w:rPr>
        <w:t xml:space="preserve">STROBE statement: </w:t>
      </w:r>
      <w:r w:rsidRPr="000450BF">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13FC5892" w14:textId="77777777" w:rsidR="00A77B3E" w:rsidRPr="000450BF" w:rsidRDefault="00A77B3E" w:rsidP="00C711CC">
      <w:pPr>
        <w:spacing w:line="360" w:lineRule="auto"/>
        <w:jc w:val="both"/>
        <w:rPr>
          <w:rFonts w:ascii="Book Antiqua" w:hAnsi="Book Antiqua"/>
        </w:rPr>
      </w:pPr>
    </w:p>
    <w:p w14:paraId="52DEA40B" w14:textId="77777777" w:rsidR="00A77B3E" w:rsidRPr="000450BF" w:rsidRDefault="0029735E" w:rsidP="00C711CC">
      <w:pPr>
        <w:spacing w:line="360" w:lineRule="auto"/>
        <w:jc w:val="both"/>
        <w:rPr>
          <w:rFonts w:ascii="Book Antiqua" w:hAnsi="Book Antiqua"/>
        </w:rPr>
      </w:pPr>
      <w:r w:rsidRPr="000450BF">
        <w:rPr>
          <w:rFonts w:ascii="Book Antiqua" w:eastAsia="Book Antiqua" w:hAnsi="Book Antiqua" w:cs="Book Antiqua"/>
          <w:b/>
          <w:bCs/>
        </w:rPr>
        <w:t xml:space="preserve">Open-Access: </w:t>
      </w:r>
      <w:r w:rsidRPr="000450BF">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2480D04" w14:textId="77777777" w:rsidR="00A77B3E" w:rsidRPr="000450BF" w:rsidRDefault="00A77B3E" w:rsidP="00C711CC">
      <w:pPr>
        <w:spacing w:line="360" w:lineRule="auto"/>
        <w:jc w:val="both"/>
        <w:rPr>
          <w:rFonts w:ascii="Book Antiqua" w:hAnsi="Book Antiqua"/>
        </w:rPr>
      </w:pPr>
    </w:p>
    <w:p w14:paraId="6128362E" w14:textId="77777777" w:rsidR="00A77B3E" w:rsidRPr="000450BF" w:rsidRDefault="0029735E" w:rsidP="00C711CC">
      <w:pPr>
        <w:spacing w:line="360" w:lineRule="auto"/>
        <w:jc w:val="both"/>
        <w:rPr>
          <w:rFonts w:ascii="Book Antiqua" w:hAnsi="Book Antiqua"/>
        </w:rPr>
      </w:pPr>
      <w:r w:rsidRPr="000450BF">
        <w:rPr>
          <w:rFonts w:ascii="Book Antiqua" w:eastAsia="Book Antiqua" w:hAnsi="Book Antiqua" w:cs="Book Antiqua"/>
          <w:b/>
          <w:color w:val="000000"/>
        </w:rPr>
        <w:t xml:space="preserve">Provenance and peer review: </w:t>
      </w:r>
      <w:r w:rsidRPr="000450BF">
        <w:rPr>
          <w:rFonts w:ascii="Book Antiqua" w:eastAsia="Book Antiqua" w:hAnsi="Book Antiqua" w:cs="Book Antiqua"/>
        </w:rPr>
        <w:t>Unsolicited article; Externally peer reviewed.</w:t>
      </w:r>
    </w:p>
    <w:p w14:paraId="5EB379D8" w14:textId="77777777" w:rsidR="00A77B3E" w:rsidRPr="000450BF" w:rsidRDefault="0029735E" w:rsidP="00C711CC">
      <w:pPr>
        <w:spacing w:line="360" w:lineRule="auto"/>
        <w:jc w:val="both"/>
        <w:rPr>
          <w:rFonts w:ascii="Book Antiqua" w:hAnsi="Book Antiqua"/>
        </w:rPr>
      </w:pPr>
      <w:r w:rsidRPr="000450BF">
        <w:rPr>
          <w:rFonts w:ascii="Book Antiqua" w:eastAsia="Book Antiqua" w:hAnsi="Book Antiqua" w:cs="Book Antiqua"/>
          <w:b/>
          <w:color w:val="000000"/>
        </w:rPr>
        <w:t xml:space="preserve">Peer-review model: </w:t>
      </w:r>
      <w:r w:rsidRPr="000450BF">
        <w:rPr>
          <w:rFonts w:ascii="Book Antiqua" w:eastAsia="Book Antiqua" w:hAnsi="Book Antiqua" w:cs="Book Antiqua"/>
        </w:rPr>
        <w:t>Single blind</w:t>
      </w:r>
    </w:p>
    <w:p w14:paraId="26564C54" w14:textId="77777777" w:rsidR="00A77B3E" w:rsidRPr="000450BF" w:rsidRDefault="00A77B3E" w:rsidP="00C711CC">
      <w:pPr>
        <w:spacing w:line="360" w:lineRule="auto"/>
        <w:jc w:val="both"/>
        <w:rPr>
          <w:rFonts w:ascii="Book Antiqua" w:hAnsi="Book Antiqua"/>
        </w:rPr>
      </w:pPr>
    </w:p>
    <w:p w14:paraId="57BB0BD4" w14:textId="77777777" w:rsidR="00A77B3E" w:rsidRPr="000450BF" w:rsidRDefault="0029735E" w:rsidP="00C711CC">
      <w:pPr>
        <w:spacing w:line="360" w:lineRule="auto"/>
        <w:jc w:val="both"/>
        <w:rPr>
          <w:rFonts w:ascii="Book Antiqua" w:hAnsi="Book Antiqua"/>
        </w:rPr>
      </w:pPr>
      <w:r w:rsidRPr="000450BF">
        <w:rPr>
          <w:rFonts w:ascii="Book Antiqua" w:eastAsia="Book Antiqua" w:hAnsi="Book Antiqua" w:cs="Book Antiqua"/>
          <w:b/>
          <w:color w:val="000000"/>
        </w:rPr>
        <w:t xml:space="preserve">Peer-review started: </w:t>
      </w:r>
      <w:r w:rsidRPr="000450BF">
        <w:rPr>
          <w:rFonts w:ascii="Book Antiqua" w:eastAsia="Book Antiqua" w:hAnsi="Book Antiqua" w:cs="Book Antiqua"/>
        </w:rPr>
        <w:t>June 27, 2023</w:t>
      </w:r>
    </w:p>
    <w:p w14:paraId="3DC1B1A3" w14:textId="77777777" w:rsidR="00A77B3E" w:rsidRPr="000450BF" w:rsidRDefault="0029735E" w:rsidP="00C711CC">
      <w:pPr>
        <w:spacing w:line="360" w:lineRule="auto"/>
        <w:jc w:val="both"/>
        <w:rPr>
          <w:rFonts w:ascii="Book Antiqua" w:hAnsi="Book Antiqua"/>
        </w:rPr>
      </w:pPr>
      <w:r w:rsidRPr="000450BF">
        <w:rPr>
          <w:rFonts w:ascii="Book Antiqua" w:eastAsia="Book Antiqua" w:hAnsi="Book Antiqua" w:cs="Book Antiqua"/>
          <w:b/>
          <w:color w:val="000000"/>
        </w:rPr>
        <w:t xml:space="preserve">First decision: </w:t>
      </w:r>
      <w:r w:rsidRPr="000450BF">
        <w:rPr>
          <w:rFonts w:ascii="Book Antiqua" w:eastAsia="Book Antiqua" w:hAnsi="Book Antiqua" w:cs="Book Antiqua"/>
        </w:rPr>
        <w:t>August 4, 2023</w:t>
      </w:r>
    </w:p>
    <w:p w14:paraId="4AC88A17" w14:textId="0C122A86" w:rsidR="00A77B3E" w:rsidRPr="000450BF" w:rsidRDefault="0029735E" w:rsidP="00C711CC">
      <w:pPr>
        <w:spacing w:line="360" w:lineRule="auto"/>
        <w:jc w:val="both"/>
        <w:rPr>
          <w:rFonts w:ascii="Book Antiqua" w:hAnsi="Book Antiqua"/>
        </w:rPr>
      </w:pPr>
      <w:r w:rsidRPr="000450BF">
        <w:rPr>
          <w:rFonts w:ascii="Book Antiqua" w:eastAsia="Book Antiqua" w:hAnsi="Book Antiqua" w:cs="Book Antiqua"/>
          <w:b/>
          <w:color w:val="000000"/>
        </w:rPr>
        <w:t xml:space="preserve">Article in press: </w:t>
      </w:r>
      <w:r w:rsidR="006B43B1" w:rsidRPr="000450BF">
        <w:rPr>
          <w:rFonts w:ascii="Book Antiqua" w:eastAsia="Book Antiqua" w:hAnsi="Book Antiqua" w:cs="Book Antiqua"/>
        </w:rPr>
        <w:t>September 22, 2023</w:t>
      </w:r>
    </w:p>
    <w:p w14:paraId="0A665FF6" w14:textId="77777777" w:rsidR="00A77B3E" w:rsidRPr="000450BF" w:rsidRDefault="00A77B3E" w:rsidP="00C711CC">
      <w:pPr>
        <w:spacing w:line="360" w:lineRule="auto"/>
        <w:jc w:val="both"/>
        <w:rPr>
          <w:rFonts w:ascii="Book Antiqua" w:hAnsi="Book Antiqua"/>
        </w:rPr>
      </w:pPr>
    </w:p>
    <w:p w14:paraId="147C1E69" w14:textId="4CEA3760" w:rsidR="00A77B3E" w:rsidRPr="000450BF" w:rsidRDefault="0029735E" w:rsidP="00C711CC">
      <w:pPr>
        <w:spacing w:line="360" w:lineRule="auto"/>
        <w:jc w:val="both"/>
        <w:rPr>
          <w:rFonts w:ascii="Book Antiqua" w:hAnsi="Book Antiqua"/>
        </w:rPr>
      </w:pPr>
      <w:r w:rsidRPr="000450BF">
        <w:rPr>
          <w:rFonts w:ascii="Book Antiqua" w:eastAsia="Book Antiqua" w:hAnsi="Book Antiqua" w:cs="Book Antiqua"/>
          <w:b/>
          <w:color w:val="000000"/>
        </w:rPr>
        <w:t xml:space="preserve">Specialty type: </w:t>
      </w:r>
      <w:bookmarkStart w:id="9" w:name="OLE_LINK1739"/>
      <w:bookmarkStart w:id="10" w:name="OLE_LINK1740"/>
      <w:bookmarkStart w:id="11" w:name="OLE_LINK1741"/>
      <w:bookmarkStart w:id="12" w:name="OLE_LINK1762"/>
      <w:bookmarkStart w:id="13" w:name="OLE_LINK1890"/>
      <w:bookmarkStart w:id="14" w:name="OLE_LINK2005"/>
      <w:bookmarkStart w:id="15" w:name="OLE_LINK1973"/>
      <w:bookmarkStart w:id="16" w:name="OLE_LINK1988"/>
      <w:bookmarkStart w:id="17" w:name="OLE_LINK293"/>
      <w:r w:rsidR="00955BF9" w:rsidRPr="000450BF">
        <w:rPr>
          <w:rFonts w:ascii="Book Antiqua" w:eastAsia="微软雅黑" w:hAnsi="Book Antiqua" w:cs="宋体"/>
        </w:rPr>
        <w:t>Medicine, research and experimental</w:t>
      </w:r>
      <w:bookmarkEnd w:id="9"/>
      <w:bookmarkEnd w:id="10"/>
      <w:bookmarkEnd w:id="11"/>
      <w:bookmarkEnd w:id="12"/>
      <w:bookmarkEnd w:id="13"/>
      <w:bookmarkEnd w:id="14"/>
      <w:bookmarkEnd w:id="15"/>
      <w:bookmarkEnd w:id="16"/>
      <w:bookmarkEnd w:id="17"/>
    </w:p>
    <w:p w14:paraId="78A764E7" w14:textId="77777777" w:rsidR="00A77B3E" w:rsidRPr="000450BF" w:rsidRDefault="0029735E" w:rsidP="00C711CC">
      <w:pPr>
        <w:spacing w:line="360" w:lineRule="auto"/>
        <w:jc w:val="both"/>
        <w:rPr>
          <w:rFonts w:ascii="Book Antiqua" w:hAnsi="Book Antiqua"/>
        </w:rPr>
      </w:pPr>
      <w:r w:rsidRPr="000450BF">
        <w:rPr>
          <w:rFonts w:ascii="Book Antiqua" w:eastAsia="Book Antiqua" w:hAnsi="Book Antiqua" w:cs="Book Antiqua"/>
          <w:b/>
          <w:color w:val="000000"/>
        </w:rPr>
        <w:t xml:space="preserve">Country/Territory of origin: </w:t>
      </w:r>
      <w:r w:rsidRPr="000450BF">
        <w:rPr>
          <w:rFonts w:ascii="Book Antiqua" w:eastAsia="Book Antiqua" w:hAnsi="Book Antiqua" w:cs="Book Antiqua"/>
        </w:rPr>
        <w:t>Malaysia</w:t>
      </w:r>
    </w:p>
    <w:p w14:paraId="48D6EC0D" w14:textId="77777777" w:rsidR="00A77B3E" w:rsidRPr="000450BF" w:rsidRDefault="0029735E" w:rsidP="00C711CC">
      <w:pPr>
        <w:spacing w:line="360" w:lineRule="auto"/>
        <w:jc w:val="both"/>
        <w:rPr>
          <w:rFonts w:ascii="Book Antiqua" w:hAnsi="Book Antiqua"/>
        </w:rPr>
      </w:pPr>
      <w:r w:rsidRPr="000450BF">
        <w:rPr>
          <w:rFonts w:ascii="Book Antiqua" w:eastAsia="Book Antiqua" w:hAnsi="Book Antiqua" w:cs="Book Antiqua"/>
          <w:b/>
          <w:color w:val="000000"/>
        </w:rPr>
        <w:t>Peer-review report’s scientific quality classification</w:t>
      </w:r>
    </w:p>
    <w:p w14:paraId="782A8B8E" w14:textId="77777777" w:rsidR="00A77B3E" w:rsidRPr="000450BF" w:rsidRDefault="0029735E" w:rsidP="00C711CC">
      <w:pPr>
        <w:spacing w:line="360" w:lineRule="auto"/>
        <w:jc w:val="both"/>
        <w:rPr>
          <w:rFonts w:ascii="Book Antiqua" w:hAnsi="Book Antiqua"/>
        </w:rPr>
      </w:pPr>
      <w:r w:rsidRPr="000450BF">
        <w:rPr>
          <w:rFonts w:ascii="Book Antiqua" w:eastAsia="Book Antiqua" w:hAnsi="Book Antiqua" w:cs="Book Antiqua"/>
        </w:rPr>
        <w:t>Grade A (Excellent): 0</w:t>
      </w:r>
    </w:p>
    <w:p w14:paraId="1338C8D0" w14:textId="77777777" w:rsidR="00A77B3E" w:rsidRPr="000450BF" w:rsidRDefault="0029735E" w:rsidP="00C711CC">
      <w:pPr>
        <w:spacing w:line="360" w:lineRule="auto"/>
        <w:jc w:val="both"/>
        <w:rPr>
          <w:rFonts w:ascii="Book Antiqua" w:hAnsi="Book Antiqua"/>
        </w:rPr>
      </w:pPr>
      <w:r w:rsidRPr="000450BF">
        <w:rPr>
          <w:rFonts w:ascii="Book Antiqua" w:eastAsia="Book Antiqua" w:hAnsi="Book Antiqua" w:cs="Book Antiqua"/>
        </w:rPr>
        <w:t>Grade B (Very good): B</w:t>
      </w:r>
    </w:p>
    <w:p w14:paraId="047CA1B7" w14:textId="77777777" w:rsidR="00A77B3E" w:rsidRPr="000450BF" w:rsidRDefault="0029735E" w:rsidP="00C711CC">
      <w:pPr>
        <w:spacing w:line="360" w:lineRule="auto"/>
        <w:jc w:val="both"/>
        <w:rPr>
          <w:rFonts w:ascii="Book Antiqua" w:hAnsi="Book Antiqua"/>
        </w:rPr>
      </w:pPr>
      <w:r w:rsidRPr="000450BF">
        <w:rPr>
          <w:rFonts w:ascii="Book Antiqua" w:eastAsia="Book Antiqua" w:hAnsi="Book Antiqua" w:cs="Book Antiqua"/>
        </w:rPr>
        <w:t>Grade C (Good): C</w:t>
      </w:r>
    </w:p>
    <w:p w14:paraId="3C54AE44" w14:textId="77777777" w:rsidR="00A77B3E" w:rsidRPr="000450BF" w:rsidRDefault="0029735E" w:rsidP="00C711CC">
      <w:pPr>
        <w:spacing w:line="360" w:lineRule="auto"/>
        <w:jc w:val="both"/>
        <w:rPr>
          <w:rFonts w:ascii="Book Antiqua" w:hAnsi="Book Antiqua"/>
        </w:rPr>
      </w:pPr>
      <w:r w:rsidRPr="000450BF">
        <w:rPr>
          <w:rFonts w:ascii="Book Antiqua" w:eastAsia="Book Antiqua" w:hAnsi="Book Antiqua" w:cs="Book Antiqua"/>
        </w:rPr>
        <w:t>Grade D (Fair): 0</w:t>
      </w:r>
    </w:p>
    <w:p w14:paraId="17AE36CE" w14:textId="77777777" w:rsidR="00A77B3E" w:rsidRPr="000450BF" w:rsidRDefault="0029735E" w:rsidP="00C711CC">
      <w:pPr>
        <w:spacing w:line="360" w:lineRule="auto"/>
        <w:jc w:val="both"/>
        <w:rPr>
          <w:rFonts w:ascii="Book Antiqua" w:hAnsi="Book Antiqua"/>
        </w:rPr>
      </w:pPr>
      <w:r w:rsidRPr="000450BF">
        <w:rPr>
          <w:rFonts w:ascii="Book Antiqua" w:eastAsia="Book Antiqua" w:hAnsi="Book Antiqua" w:cs="Book Antiqua"/>
        </w:rPr>
        <w:t>Grade E (Poor): 0</w:t>
      </w:r>
    </w:p>
    <w:p w14:paraId="117936FC" w14:textId="77777777" w:rsidR="00A77B3E" w:rsidRPr="000450BF" w:rsidRDefault="00A77B3E" w:rsidP="00C711CC">
      <w:pPr>
        <w:spacing w:line="360" w:lineRule="auto"/>
        <w:jc w:val="both"/>
        <w:rPr>
          <w:rFonts w:ascii="Book Antiqua" w:hAnsi="Book Antiqua"/>
        </w:rPr>
      </w:pPr>
    </w:p>
    <w:p w14:paraId="5903B1BA" w14:textId="0B710001" w:rsidR="00955BF9" w:rsidRPr="000450BF" w:rsidRDefault="0029735E" w:rsidP="00C711CC">
      <w:pPr>
        <w:spacing w:line="360" w:lineRule="auto"/>
        <w:jc w:val="both"/>
        <w:rPr>
          <w:rFonts w:ascii="Book Antiqua" w:eastAsia="Book Antiqua" w:hAnsi="Book Antiqua" w:cs="Book Antiqua"/>
          <w:b/>
          <w:color w:val="000000"/>
        </w:rPr>
      </w:pPr>
      <w:r w:rsidRPr="000450BF">
        <w:rPr>
          <w:rFonts w:ascii="Book Antiqua" w:eastAsia="Book Antiqua" w:hAnsi="Book Antiqua" w:cs="Book Antiqua"/>
          <w:b/>
          <w:color w:val="000000"/>
        </w:rPr>
        <w:t xml:space="preserve">P-Reviewer: </w:t>
      </w:r>
      <w:r w:rsidRPr="000450BF">
        <w:rPr>
          <w:rFonts w:ascii="Book Antiqua" w:eastAsia="Book Antiqua" w:hAnsi="Book Antiqua" w:cs="Book Antiqua"/>
        </w:rPr>
        <w:t>Belluzzi E, Italy; Rezus E, Romania</w:t>
      </w:r>
      <w:r w:rsidRPr="000450BF">
        <w:rPr>
          <w:rFonts w:ascii="Book Antiqua" w:eastAsia="Book Antiqua" w:hAnsi="Book Antiqua" w:cs="Book Antiqua"/>
          <w:b/>
          <w:color w:val="000000"/>
        </w:rPr>
        <w:t xml:space="preserve"> S-Editor: </w:t>
      </w:r>
      <w:r w:rsidR="00955BF9" w:rsidRPr="000450BF">
        <w:rPr>
          <w:rFonts w:ascii="Book Antiqua" w:eastAsia="Book Antiqua" w:hAnsi="Book Antiqua" w:cs="Book Antiqua"/>
          <w:bCs/>
          <w:color w:val="000000"/>
        </w:rPr>
        <w:t>Wang JJ</w:t>
      </w:r>
      <w:r w:rsidRPr="000450BF">
        <w:rPr>
          <w:rFonts w:ascii="Book Antiqua" w:eastAsia="Book Antiqua" w:hAnsi="Book Antiqua" w:cs="Book Antiqua"/>
          <w:b/>
          <w:color w:val="000000"/>
        </w:rPr>
        <w:t xml:space="preserve"> L-Editor: </w:t>
      </w:r>
      <w:r w:rsidR="00955BF9" w:rsidRPr="000450BF">
        <w:rPr>
          <w:rFonts w:ascii="Book Antiqua" w:eastAsia="Book Antiqua" w:hAnsi="Book Antiqua" w:cs="Book Antiqua"/>
          <w:bCs/>
          <w:color w:val="000000"/>
        </w:rPr>
        <w:t>A</w:t>
      </w:r>
      <w:r w:rsidRPr="000450BF">
        <w:rPr>
          <w:rFonts w:ascii="Book Antiqua" w:eastAsia="Book Antiqua" w:hAnsi="Book Antiqua" w:cs="Book Antiqua"/>
          <w:b/>
          <w:color w:val="000000"/>
        </w:rPr>
        <w:t xml:space="preserve"> P-Editor:</w:t>
      </w:r>
      <w:r w:rsidR="00586798" w:rsidRPr="000450BF">
        <w:rPr>
          <w:rFonts w:ascii="Book Antiqua" w:eastAsia="Book Antiqua" w:hAnsi="Book Antiqua" w:cs="Book Antiqua"/>
          <w:bCs/>
          <w:color w:val="000000"/>
        </w:rPr>
        <w:t xml:space="preserve"> Wang JJ</w:t>
      </w:r>
    </w:p>
    <w:p w14:paraId="723F1339" w14:textId="3E6237CE" w:rsidR="00A77B3E" w:rsidRPr="000450BF" w:rsidRDefault="0029735E" w:rsidP="00C711CC">
      <w:pPr>
        <w:spacing w:line="360" w:lineRule="auto"/>
        <w:jc w:val="both"/>
        <w:rPr>
          <w:rFonts w:ascii="Book Antiqua" w:hAnsi="Book Antiqua"/>
        </w:rPr>
        <w:sectPr w:rsidR="00A77B3E" w:rsidRPr="000450BF">
          <w:pgSz w:w="12240" w:h="15840"/>
          <w:pgMar w:top="1440" w:right="1440" w:bottom="1440" w:left="1440" w:header="720" w:footer="720" w:gutter="0"/>
          <w:cols w:space="720"/>
          <w:docGrid w:linePitch="360"/>
        </w:sectPr>
      </w:pPr>
      <w:r w:rsidRPr="000450BF">
        <w:rPr>
          <w:rFonts w:ascii="Book Antiqua" w:eastAsia="Book Antiqua" w:hAnsi="Book Antiqua" w:cs="Book Antiqua"/>
          <w:b/>
          <w:color w:val="000000"/>
        </w:rPr>
        <w:t xml:space="preserve"> </w:t>
      </w:r>
    </w:p>
    <w:p w14:paraId="78D15BF4" w14:textId="77777777" w:rsidR="00A77B3E" w:rsidRPr="000450BF" w:rsidRDefault="0029735E" w:rsidP="00C711CC">
      <w:pPr>
        <w:spacing w:line="360" w:lineRule="auto"/>
        <w:jc w:val="both"/>
        <w:rPr>
          <w:rFonts w:ascii="Book Antiqua" w:eastAsia="Book Antiqua" w:hAnsi="Book Antiqua" w:cs="Book Antiqua"/>
          <w:b/>
          <w:color w:val="000000"/>
        </w:rPr>
      </w:pPr>
      <w:r w:rsidRPr="000450BF">
        <w:rPr>
          <w:rFonts w:ascii="Book Antiqua" w:eastAsia="Book Antiqua" w:hAnsi="Book Antiqua" w:cs="Book Antiqua"/>
          <w:b/>
          <w:color w:val="000000"/>
        </w:rPr>
        <w:lastRenderedPageBreak/>
        <w:t>Figure Legends</w:t>
      </w:r>
    </w:p>
    <w:p w14:paraId="0EA8989E" w14:textId="1FF2839A" w:rsidR="00955BF9" w:rsidRPr="000450BF" w:rsidRDefault="00C04696" w:rsidP="00C711CC">
      <w:pPr>
        <w:spacing w:line="360" w:lineRule="auto"/>
        <w:jc w:val="both"/>
        <w:rPr>
          <w:rFonts w:ascii="Book Antiqua" w:hAnsi="Book Antiqua"/>
        </w:rPr>
      </w:pPr>
      <w:r>
        <w:rPr>
          <w:rFonts w:ascii="Book Antiqua" w:hAnsi="Book Antiqua"/>
          <w:noProof/>
        </w:rPr>
        <w:drawing>
          <wp:inline distT="0" distB="0" distL="0" distR="0" wp14:anchorId="542C6F1E" wp14:editId="35AF72BA">
            <wp:extent cx="5603875" cy="3811270"/>
            <wp:effectExtent l="0" t="0" r="0" b="0"/>
            <wp:docPr id="86690877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03875" cy="3811270"/>
                    </a:xfrm>
                    <a:prstGeom prst="rect">
                      <a:avLst/>
                    </a:prstGeom>
                    <a:noFill/>
                    <a:ln>
                      <a:noFill/>
                    </a:ln>
                  </pic:spPr>
                </pic:pic>
              </a:graphicData>
            </a:graphic>
          </wp:inline>
        </w:drawing>
      </w:r>
    </w:p>
    <w:p w14:paraId="3C2057EF" w14:textId="219B6A3A" w:rsidR="00697EB8" w:rsidRPr="000450BF" w:rsidRDefault="0029735E" w:rsidP="00C711CC">
      <w:pPr>
        <w:spacing w:line="360" w:lineRule="auto"/>
        <w:jc w:val="both"/>
        <w:rPr>
          <w:rFonts w:ascii="Book Antiqua" w:hAnsi="Book Antiqua"/>
        </w:rPr>
        <w:sectPr w:rsidR="00697EB8" w:rsidRPr="000450BF">
          <w:pgSz w:w="12240" w:h="15840"/>
          <w:pgMar w:top="1440" w:right="1440" w:bottom="1440" w:left="1440" w:header="720" w:footer="720" w:gutter="0"/>
          <w:cols w:space="720"/>
          <w:docGrid w:linePitch="360"/>
        </w:sectPr>
      </w:pPr>
      <w:r w:rsidRPr="000450BF">
        <w:rPr>
          <w:rFonts w:ascii="Book Antiqua" w:eastAsia="Book Antiqua" w:hAnsi="Book Antiqua" w:cs="Book Antiqua"/>
          <w:b/>
          <w:bCs/>
        </w:rPr>
        <w:t>Figure 1</w:t>
      </w:r>
      <w:r w:rsidR="006B2DDA" w:rsidRPr="000450BF">
        <w:rPr>
          <w:rFonts w:ascii="Book Antiqua" w:eastAsia="Book Antiqua" w:hAnsi="Book Antiqua" w:cs="Book Antiqua"/>
          <w:b/>
          <w:bCs/>
        </w:rPr>
        <w:t xml:space="preserve"> </w:t>
      </w:r>
      <w:r w:rsidR="006F4F5E" w:rsidRPr="000450BF">
        <w:rPr>
          <w:rFonts w:ascii="Book Antiqua" w:eastAsia="Book Antiqua" w:hAnsi="Book Antiqua" w:cs="Book Antiqua"/>
          <w:b/>
          <w:bCs/>
        </w:rPr>
        <w:t xml:space="preserve">Number of </w:t>
      </w:r>
      <w:r w:rsidR="00810AFE" w:rsidRPr="000450BF">
        <w:rPr>
          <w:rFonts w:ascii="Book Antiqua" w:eastAsia="Book Antiqua" w:hAnsi="Book Antiqua" w:cs="Book Antiqua"/>
          <w:b/>
          <w:bCs/>
        </w:rPr>
        <w:t>patients</w:t>
      </w:r>
      <w:r w:rsidR="006F4F5E" w:rsidRPr="000450BF">
        <w:rPr>
          <w:rFonts w:ascii="Book Antiqua" w:eastAsia="Book Antiqua" w:hAnsi="Book Antiqua" w:cs="Book Antiqua"/>
          <w:b/>
          <w:bCs/>
        </w:rPr>
        <w:t xml:space="preserve"> according to their waiting time for total knee arthroplasty.</w:t>
      </w:r>
    </w:p>
    <w:p w14:paraId="3FDA46CA" w14:textId="77777777" w:rsidR="00697EB8" w:rsidRPr="000450BF" w:rsidRDefault="00697EB8" w:rsidP="00C711CC">
      <w:pPr>
        <w:spacing w:line="360" w:lineRule="auto"/>
        <w:jc w:val="both"/>
        <w:rPr>
          <w:rFonts w:ascii="Book Antiqua" w:hAnsi="Book Antiqua"/>
          <w:b/>
          <w:bCs/>
        </w:rPr>
      </w:pPr>
      <w:r w:rsidRPr="000450BF">
        <w:rPr>
          <w:rFonts w:ascii="Book Antiqua" w:hAnsi="Book Antiqua"/>
          <w:b/>
          <w:bCs/>
        </w:rPr>
        <w:lastRenderedPageBreak/>
        <w:t>Table 1 Participants’ characteristic (</w:t>
      </w:r>
      <w:r w:rsidRPr="000450BF">
        <w:rPr>
          <w:rFonts w:ascii="Book Antiqua" w:hAnsi="Book Antiqua"/>
          <w:b/>
          <w:bCs/>
          <w:i/>
          <w:iCs/>
        </w:rPr>
        <w:t>n</w:t>
      </w:r>
      <w:r w:rsidRPr="000450BF">
        <w:rPr>
          <w:rFonts w:ascii="Book Antiqua" w:hAnsi="Book Antiqua"/>
          <w:b/>
          <w:bCs/>
        </w:rPr>
        <w:t xml:space="preserve"> = 50)</w:t>
      </w:r>
    </w:p>
    <w:tbl>
      <w:tblPr>
        <w:tblW w:w="0" w:type="auto"/>
        <w:tblLook w:val="04A0" w:firstRow="1" w:lastRow="0" w:firstColumn="1" w:lastColumn="0" w:noHBand="0" w:noVBand="1"/>
      </w:tblPr>
      <w:tblGrid>
        <w:gridCol w:w="4508"/>
        <w:gridCol w:w="4508"/>
      </w:tblGrid>
      <w:tr w:rsidR="00697EB8" w:rsidRPr="000450BF" w14:paraId="30741AF7" w14:textId="77777777" w:rsidTr="00C50320">
        <w:tc>
          <w:tcPr>
            <w:tcW w:w="4508" w:type="dxa"/>
            <w:tcBorders>
              <w:top w:val="single" w:sz="4" w:space="0" w:color="auto"/>
              <w:bottom w:val="single" w:sz="4" w:space="0" w:color="auto"/>
            </w:tcBorders>
          </w:tcPr>
          <w:p w14:paraId="33DA7A7E" w14:textId="77777777" w:rsidR="00697EB8" w:rsidRPr="000450BF" w:rsidRDefault="00697EB8" w:rsidP="00C711CC">
            <w:pPr>
              <w:spacing w:line="360" w:lineRule="auto"/>
              <w:jc w:val="both"/>
              <w:rPr>
                <w:rFonts w:ascii="Book Antiqua" w:hAnsi="Book Antiqua"/>
                <w:b/>
                <w:bCs/>
              </w:rPr>
            </w:pPr>
            <w:r w:rsidRPr="000450BF">
              <w:rPr>
                <w:rFonts w:ascii="Book Antiqua" w:hAnsi="Book Antiqua"/>
                <w:b/>
                <w:bCs/>
              </w:rPr>
              <w:t>Characteristics</w:t>
            </w:r>
          </w:p>
        </w:tc>
        <w:tc>
          <w:tcPr>
            <w:tcW w:w="4508" w:type="dxa"/>
            <w:tcBorders>
              <w:top w:val="single" w:sz="4" w:space="0" w:color="auto"/>
              <w:bottom w:val="single" w:sz="4" w:space="0" w:color="auto"/>
            </w:tcBorders>
          </w:tcPr>
          <w:p w14:paraId="5F99F5B5" w14:textId="77777777" w:rsidR="00697EB8" w:rsidRPr="000450BF" w:rsidRDefault="00697EB8" w:rsidP="00C711CC">
            <w:pPr>
              <w:spacing w:line="360" w:lineRule="auto"/>
              <w:jc w:val="both"/>
              <w:rPr>
                <w:rFonts w:ascii="Book Antiqua" w:hAnsi="Book Antiqua"/>
                <w:b/>
                <w:bCs/>
              </w:rPr>
            </w:pPr>
            <w:r w:rsidRPr="000450BF">
              <w:rPr>
                <w:rFonts w:ascii="Book Antiqua" w:hAnsi="Book Antiqua"/>
                <w:b/>
                <w:bCs/>
                <w:i/>
                <w:iCs/>
              </w:rPr>
              <w:t>n</w:t>
            </w:r>
            <w:r w:rsidRPr="000450BF">
              <w:rPr>
                <w:rFonts w:ascii="Book Antiqua" w:hAnsi="Book Antiqua"/>
                <w:b/>
                <w:bCs/>
              </w:rPr>
              <w:t xml:space="preserve"> (%)</w:t>
            </w:r>
          </w:p>
        </w:tc>
      </w:tr>
      <w:tr w:rsidR="00697EB8" w:rsidRPr="000450BF" w14:paraId="2047383E" w14:textId="77777777" w:rsidTr="00C50320">
        <w:trPr>
          <w:trHeight w:val="144"/>
        </w:trPr>
        <w:tc>
          <w:tcPr>
            <w:tcW w:w="4508" w:type="dxa"/>
            <w:tcBorders>
              <w:top w:val="single" w:sz="4" w:space="0" w:color="auto"/>
            </w:tcBorders>
          </w:tcPr>
          <w:p w14:paraId="713B3305" w14:textId="0AAFD2A9" w:rsidR="00697EB8" w:rsidRPr="000450BF" w:rsidRDefault="00697EB8" w:rsidP="00C711CC">
            <w:pPr>
              <w:spacing w:line="360" w:lineRule="auto"/>
              <w:jc w:val="both"/>
              <w:rPr>
                <w:rFonts w:ascii="Book Antiqua" w:hAnsi="Book Antiqua"/>
              </w:rPr>
            </w:pPr>
            <w:r w:rsidRPr="000450BF">
              <w:rPr>
                <w:rFonts w:ascii="Book Antiqua" w:hAnsi="Book Antiqua"/>
              </w:rPr>
              <w:t xml:space="preserve">Age, yr, mean </w:t>
            </w:r>
            <w:r w:rsidR="00C52693" w:rsidRPr="000450BF">
              <w:rPr>
                <w:rFonts w:ascii="Book Antiqua" w:hAnsi="Book Antiqua"/>
              </w:rPr>
              <w:t xml:space="preserve">± </w:t>
            </w:r>
            <w:r w:rsidRPr="000450BF">
              <w:rPr>
                <w:rFonts w:ascii="Book Antiqua" w:hAnsi="Book Antiqua"/>
              </w:rPr>
              <w:t>SD</w:t>
            </w:r>
          </w:p>
        </w:tc>
        <w:tc>
          <w:tcPr>
            <w:tcW w:w="4508" w:type="dxa"/>
            <w:tcBorders>
              <w:top w:val="single" w:sz="4" w:space="0" w:color="auto"/>
            </w:tcBorders>
          </w:tcPr>
          <w:p w14:paraId="072136FD" w14:textId="7F6530BF" w:rsidR="00697EB8" w:rsidRPr="000450BF" w:rsidRDefault="00697EB8" w:rsidP="00C711CC">
            <w:pPr>
              <w:spacing w:line="360" w:lineRule="auto"/>
              <w:jc w:val="both"/>
              <w:rPr>
                <w:rFonts w:ascii="Book Antiqua" w:hAnsi="Book Antiqua"/>
              </w:rPr>
            </w:pPr>
            <w:r w:rsidRPr="000450BF">
              <w:rPr>
                <w:rFonts w:ascii="Book Antiqua" w:hAnsi="Book Antiqua"/>
              </w:rPr>
              <w:t xml:space="preserve">68.7 </w:t>
            </w:r>
            <w:r w:rsidR="00C52693" w:rsidRPr="000450BF">
              <w:rPr>
                <w:rFonts w:ascii="Book Antiqua" w:hAnsi="Book Antiqua"/>
              </w:rPr>
              <w:t xml:space="preserve">± </w:t>
            </w:r>
            <w:r w:rsidRPr="000450BF">
              <w:rPr>
                <w:rFonts w:ascii="Book Antiqua" w:hAnsi="Book Antiqua"/>
              </w:rPr>
              <w:t>6.97</w:t>
            </w:r>
          </w:p>
        </w:tc>
      </w:tr>
      <w:tr w:rsidR="00697EB8" w:rsidRPr="000450BF" w14:paraId="2A0A9405" w14:textId="77777777" w:rsidTr="00C50320">
        <w:tc>
          <w:tcPr>
            <w:tcW w:w="4508" w:type="dxa"/>
          </w:tcPr>
          <w:p w14:paraId="67455C11" w14:textId="77777777" w:rsidR="00697EB8" w:rsidRPr="000450BF" w:rsidRDefault="00697EB8" w:rsidP="00C711CC">
            <w:pPr>
              <w:spacing w:line="360" w:lineRule="auto"/>
              <w:jc w:val="both"/>
              <w:rPr>
                <w:rFonts w:ascii="Book Antiqua" w:hAnsi="Book Antiqua"/>
              </w:rPr>
            </w:pPr>
            <w:r w:rsidRPr="000450BF">
              <w:rPr>
                <w:rFonts w:ascii="Book Antiqua" w:hAnsi="Book Antiqua"/>
              </w:rPr>
              <w:t>Gender</w:t>
            </w:r>
          </w:p>
        </w:tc>
        <w:tc>
          <w:tcPr>
            <w:tcW w:w="4508" w:type="dxa"/>
          </w:tcPr>
          <w:p w14:paraId="6AE9E532" w14:textId="77777777" w:rsidR="00697EB8" w:rsidRPr="000450BF" w:rsidRDefault="00697EB8" w:rsidP="00C711CC">
            <w:pPr>
              <w:spacing w:line="360" w:lineRule="auto"/>
              <w:jc w:val="both"/>
              <w:rPr>
                <w:rFonts w:ascii="Book Antiqua" w:hAnsi="Book Antiqua"/>
              </w:rPr>
            </w:pPr>
          </w:p>
        </w:tc>
      </w:tr>
      <w:tr w:rsidR="00697EB8" w:rsidRPr="000450BF" w14:paraId="1C9C925C" w14:textId="77777777" w:rsidTr="00C50320">
        <w:tc>
          <w:tcPr>
            <w:tcW w:w="4508" w:type="dxa"/>
          </w:tcPr>
          <w:p w14:paraId="72DD4A2C" w14:textId="77777777" w:rsidR="00697EB8" w:rsidRPr="000450BF" w:rsidRDefault="00697EB8" w:rsidP="00C711CC">
            <w:pPr>
              <w:spacing w:line="360" w:lineRule="auto"/>
              <w:ind w:firstLineChars="50" w:firstLine="120"/>
              <w:jc w:val="both"/>
              <w:rPr>
                <w:rFonts w:ascii="Book Antiqua" w:hAnsi="Book Antiqua"/>
              </w:rPr>
            </w:pPr>
            <w:r w:rsidRPr="000450BF">
              <w:rPr>
                <w:rFonts w:ascii="Book Antiqua" w:hAnsi="Book Antiqua"/>
              </w:rPr>
              <w:t>Male</w:t>
            </w:r>
          </w:p>
        </w:tc>
        <w:tc>
          <w:tcPr>
            <w:tcW w:w="4508" w:type="dxa"/>
          </w:tcPr>
          <w:p w14:paraId="2E736954" w14:textId="77777777" w:rsidR="00697EB8" w:rsidRPr="000450BF" w:rsidRDefault="00697EB8" w:rsidP="00C711CC">
            <w:pPr>
              <w:spacing w:line="360" w:lineRule="auto"/>
              <w:jc w:val="both"/>
              <w:rPr>
                <w:rFonts w:ascii="Book Antiqua" w:hAnsi="Book Antiqua"/>
              </w:rPr>
            </w:pPr>
            <w:r w:rsidRPr="000450BF">
              <w:rPr>
                <w:rFonts w:ascii="Book Antiqua" w:hAnsi="Book Antiqua"/>
              </w:rPr>
              <w:t>10 (20)</w:t>
            </w:r>
          </w:p>
        </w:tc>
      </w:tr>
      <w:tr w:rsidR="00697EB8" w:rsidRPr="000450BF" w14:paraId="13FFB645" w14:textId="77777777" w:rsidTr="00C50320">
        <w:tc>
          <w:tcPr>
            <w:tcW w:w="4508" w:type="dxa"/>
          </w:tcPr>
          <w:p w14:paraId="3DA79AE7" w14:textId="77777777" w:rsidR="00697EB8" w:rsidRPr="000450BF" w:rsidRDefault="00697EB8" w:rsidP="00C711CC">
            <w:pPr>
              <w:spacing w:line="360" w:lineRule="auto"/>
              <w:ind w:firstLineChars="50" w:firstLine="120"/>
              <w:jc w:val="both"/>
              <w:rPr>
                <w:rFonts w:ascii="Book Antiqua" w:hAnsi="Book Antiqua"/>
              </w:rPr>
            </w:pPr>
            <w:r w:rsidRPr="000450BF">
              <w:rPr>
                <w:rFonts w:ascii="Book Antiqua" w:hAnsi="Book Antiqua"/>
              </w:rPr>
              <w:t>Female</w:t>
            </w:r>
          </w:p>
        </w:tc>
        <w:tc>
          <w:tcPr>
            <w:tcW w:w="4508" w:type="dxa"/>
          </w:tcPr>
          <w:p w14:paraId="61EE74B2" w14:textId="77777777" w:rsidR="00697EB8" w:rsidRPr="000450BF" w:rsidRDefault="00697EB8" w:rsidP="00C711CC">
            <w:pPr>
              <w:spacing w:line="360" w:lineRule="auto"/>
              <w:jc w:val="both"/>
              <w:rPr>
                <w:rFonts w:ascii="Book Antiqua" w:hAnsi="Book Antiqua"/>
              </w:rPr>
            </w:pPr>
            <w:r w:rsidRPr="000450BF">
              <w:rPr>
                <w:rFonts w:ascii="Book Antiqua" w:hAnsi="Book Antiqua"/>
              </w:rPr>
              <w:t>40 (80)</w:t>
            </w:r>
          </w:p>
        </w:tc>
      </w:tr>
      <w:tr w:rsidR="00697EB8" w:rsidRPr="000450BF" w14:paraId="118087F5" w14:textId="77777777" w:rsidTr="00C50320">
        <w:tc>
          <w:tcPr>
            <w:tcW w:w="4508" w:type="dxa"/>
          </w:tcPr>
          <w:p w14:paraId="5400343B" w14:textId="77777777" w:rsidR="00697EB8" w:rsidRPr="000450BF" w:rsidRDefault="00697EB8" w:rsidP="00C711CC">
            <w:pPr>
              <w:spacing w:line="360" w:lineRule="auto"/>
              <w:jc w:val="both"/>
              <w:rPr>
                <w:rFonts w:ascii="Book Antiqua" w:hAnsi="Book Antiqua"/>
              </w:rPr>
            </w:pPr>
            <w:r w:rsidRPr="000450BF">
              <w:rPr>
                <w:rFonts w:ascii="Book Antiqua" w:hAnsi="Book Antiqua"/>
              </w:rPr>
              <w:t>Ethnicity</w:t>
            </w:r>
          </w:p>
        </w:tc>
        <w:tc>
          <w:tcPr>
            <w:tcW w:w="4508" w:type="dxa"/>
          </w:tcPr>
          <w:p w14:paraId="26E099FF" w14:textId="77777777" w:rsidR="00697EB8" w:rsidRPr="000450BF" w:rsidRDefault="00697EB8" w:rsidP="00C711CC">
            <w:pPr>
              <w:spacing w:line="360" w:lineRule="auto"/>
              <w:jc w:val="both"/>
              <w:rPr>
                <w:rFonts w:ascii="Book Antiqua" w:hAnsi="Book Antiqua"/>
              </w:rPr>
            </w:pPr>
          </w:p>
        </w:tc>
      </w:tr>
      <w:tr w:rsidR="00697EB8" w:rsidRPr="000450BF" w14:paraId="37125718" w14:textId="77777777" w:rsidTr="00C50320">
        <w:tc>
          <w:tcPr>
            <w:tcW w:w="4508" w:type="dxa"/>
          </w:tcPr>
          <w:p w14:paraId="0AEC7DF3" w14:textId="77777777" w:rsidR="00697EB8" w:rsidRPr="000450BF" w:rsidRDefault="00697EB8" w:rsidP="00C711CC">
            <w:pPr>
              <w:spacing w:line="360" w:lineRule="auto"/>
              <w:ind w:firstLineChars="50" w:firstLine="120"/>
              <w:jc w:val="both"/>
              <w:rPr>
                <w:rFonts w:ascii="Book Antiqua" w:hAnsi="Book Antiqua"/>
              </w:rPr>
            </w:pPr>
            <w:r w:rsidRPr="000450BF">
              <w:rPr>
                <w:rFonts w:ascii="Book Antiqua" w:hAnsi="Book Antiqua"/>
              </w:rPr>
              <w:t>Malay</w:t>
            </w:r>
          </w:p>
        </w:tc>
        <w:tc>
          <w:tcPr>
            <w:tcW w:w="4508" w:type="dxa"/>
          </w:tcPr>
          <w:p w14:paraId="2DA892BE" w14:textId="77777777" w:rsidR="00697EB8" w:rsidRPr="000450BF" w:rsidRDefault="00697EB8" w:rsidP="00C711CC">
            <w:pPr>
              <w:spacing w:line="360" w:lineRule="auto"/>
              <w:jc w:val="both"/>
              <w:rPr>
                <w:rFonts w:ascii="Book Antiqua" w:hAnsi="Book Antiqua"/>
              </w:rPr>
            </w:pPr>
            <w:r w:rsidRPr="000450BF">
              <w:rPr>
                <w:rFonts w:ascii="Book Antiqua" w:hAnsi="Book Antiqua"/>
              </w:rPr>
              <w:t>33 (66)</w:t>
            </w:r>
          </w:p>
        </w:tc>
      </w:tr>
      <w:tr w:rsidR="00697EB8" w:rsidRPr="000450BF" w14:paraId="2A48944E" w14:textId="77777777" w:rsidTr="00C50320">
        <w:tc>
          <w:tcPr>
            <w:tcW w:w="4508" w:type="dxa"/>
          </w:tcPr>
          <w:p w14:paraId="55A405EA" w14:textId="77777777" w:rsidR="00697EB8" w:rsidRPr="000450BF" w:rsidRDefault="00697EB8" w:rsidP="00C711CC">
            <w:pPr>
              <w:spacing w:line="360" w:lineRule="auto"/>
              <w:ind w:firstLineChars="50" w:firstLine="120"/>
              <w:jc w:val="both"/>
              <w:rPr>
                <w:rFonts w:ascii="Book Antiqua" w:hAnsi="Book Antiqua"/>
              </w:rPr>
            </w:pPr>
            <w:r w:rsidRPr="000450BF">
              <w:rPr>
                <w:rFonts w:ascii="Book Antiqua" w:hAnsi="Book Antiqua"/>
              </w:rPr>
              <w:t>Chinese</w:t>
            </w:r>
          </w:p>
        </w:tc>
        <w:tc>
          <w:tcPr>
            <w:tcW w:w="4508" w:type="dxa"/>
          </w:tcPr>
          <w:p w14:paraId="1083C5D1" w14:textId="77777777" w:rsidR="00697EB8" w:rsidRPr="000450BF" w:rsidRDefault="00697EB8" w:rsidP="00C711CC">
            <w:pPr>
              <w:spacing w:line="360" w:lineRule="auto"/>
              <w:jc w:val="both"/>
              <w:rPr>
                <w:rFonts w:ascii="Book Antiqua" w:hAnsi="Book Antiqua"/>
              </w:rPr>
            </w:pPr>
            <w:r w:rsidRPr="000450BF">
              <w:rPr>
                <w:rFonts w:ascii="Book Antiqua" w:hAnsi="Book Antiqua"/>
              </w:rPr>
              <w:t>11 (22)</w:t>
            </w:r>
          </w:p>
        </w:tc>
      </w:tr>
      <w:tr w:rsidR="00697EB8" w:rsidRPr="000450BF" w14:paraId="4DA4DDEF" w14:textId="77777777" w:rsidTr="00C50320">
        <w:tc>
          <w:tcPr>
            <w:tcW w:w="4508" w:type="dxa"/>
          </w:tcPr>
          <w:p w14:paraId="3D6E42B6" w14:textId="77777777" w:rsidR="00697EB8" w:rsidRPr="000450BF" w:rsidRDefault="00697EB8" w:rsidP="00C711CC">
            <w:pPr>
              <w:spacing w:line="360" w:lineRule="auto"/>
              <w:ind w:firstLineChars="50" w:firstLine="120"/>
              <w:jc w:val="both"/>
              <w:rPr>
                <w:rFonts w:ascii="Book Antiqua" w:hAnsi="Book Antiqua"/>
              </w:rPr>
            </w:pPr>
            <w:r w:rsidRPr="000450BF">
              <w:rPr>
                <w:rFonts w:ascii="Book Antiqua" w:hAnsi="Book Antiqua"/>
              </w:rPr>
              <w:t>Indian</w:t>
            </w:r>
          </w:p>
        </w:tc>
        <w:tc>
          <w:tcPr>
            <w:tcW w:w="4508" w:type="dxa"/>
          </w:tcPr>
          <w:p w14:paraId="4A0219CE" w14:textId="77777777" w:rsidR="00697EB8" w:rsidRPr="000450BF" w:rsidRDefault="00697EB8" w:rsidP="00C711CC">
            <w:pPr>
              <w:spacing w:line="360" w:lineRule="auto"/>
              <w:jc w:val="both"/>
              <w:rPr>
                <w:rFonts w:ascii="Book Antiqua" w:hAnsi="Book Antiqua"/>
              </w:rPr>
            </w:pPr>
            <w:r w:rsidRPr="000450BF">
              <w:rPr>
                <w:rFonts w:ascii="Book Antiqua" w:hAnsi="Book Antiqua"/>
              </w:rPr>
              <w:t>5 (10)</w:t>
            </w:r>
          </w:p>
        </w:tc>
      </w:tr>
      <w:tr w:rsidR="00697EB8" w:rsidRPr="000450BF" w14:paraId="085B63FC" w14:textId="77777777" w:rsidTr="00C50320">
        <w:tc>
          <w:tcPr>
            <w:tcW w:w="4508" w:type="dxa"/>
          </w:tcPr>
          <w:p w14:paraId="48E2FB75" w14:textId="77777777" w:rsidR="00697EB8" w:rsidRPr="000450BF" w:rsidRDefault="00697EB8" w:rsidP="00C711CC">
            <w:pPr>
              <w:spacing w:line="360" w:lineRule="auto"/>
              <w:ind w:firstLineChars="50" w:firstLine="120"/>
              <w:jc w:val="both"/>
              <w:rPr>
                <w:rFonts w:ascii="Book Antiqua" w:hAnsi="Book Antiqua"/>
              </w:rPr>
            </w:pPr>
            <w:r w:rsidRPr="000450BF">
              <w:rPr>
                <w:rFonts w:ascii="Book Antiqua" w:hAnsi="Book Antiqua"/>
              </w:rPr>
              <w:t>Others</w:t>
            </w:r>
          </w:p>
        </w:tc>
        <w:tc>
          <w:tcPr>
            <w:tcW w:w="4508" w:type="dxa"/>
          </w:tcPr>
          <w:p w14:paraId="46D584FB" w14:textId="77777777" w:rsidR="00697EB8" w:rsidRPr="000450BF" w:rsidRDefault="00697EB8" w:rsidP="00C711CC">
            <w:pPr>
              <w:spacing w:line="360" w:lineRule="auto"/>
              <w:jc w:val="both"/>
              <w:rPr>
                <w:rFonts w:ascii="Book Antiqua" w:hAnsi="Book Antiqua"/>
              </w:rPr>
            </w:pPr>
            <w:r w:rsidRPr="000450BF">
              <w:rPr>
                <w:rFonts w:ascii="Book Antiqua" w:hAnsi="Book Antiqua"/>
              </w:rPr>
              <w:t>1 (2)</w:t>
            </w:r>
          </w:p>
        </w:tc>
      </w:tr>
      <w:tr w:rsidR="00697EB8" w:rsidRPr="000450BF" w14:paraId="337F8FA9" w14:textId="77777777" w:rsidTr="00C50320">
        <w:tc>
          <w:tcPr>
            <w:tcW w:w="4508" w:type="dxa"/>
          </w:tcPr>
          <w:p w14:paraId="35176302" w14:textId="77777777" w:rsidR="00697EB8" w:rsidRPr="000450BF" w:rsidRDefault="00697EB8" w:rsidP="00C711CC">
            <w:pPr>
              <w:spacing w:line="360" w:lineRule="auto"/>
              <w:jc w:val="both"/>
              <w:rPr>
                <w:rFonts w:ascii="Book Antiqua" w:hAnsi="Book Antiqua"/>
              </w:rPr>
            </w:pPr>
            <w:r w:rsidRPr="000450BF">
              <w:rPr>
                <w:rFonts w:ascii="Book Antiqua" w:hAnsi="Book Antiqua"/>
              </w:rPr>
              <w:t>Marital status</w:t>
            </w:r>
          </w:p>
        </w:tc>
        <w:tc>
          <w:tcPr>
            <w:tcW w:w="4508" w:type="dxa"/>
          </w:tcPr>
          <w:p w14:paraId="5D3E20DC" w14:textId="77777777" w:rsidR="00697EB8" w:rsidRPr="000450BF" w:rsidRDefault="00697EB8" w:rsidP="00C711CC">
            <w:pPr>
              <w:spacing w:line="360" w:lineRule="auto"/>
              <w:jc w:val="both"/>
              <w:rPr>
                <w:rFonts w:ascii="Book Antiqua" w:hAnsi="Book Antiqua"/>
              </w:rPr>
            </w:pPr>
          </w:p>
        </w:tc>
      </w:tr>
      <w:tr w:rsidR="00697EB8" w:rsidRPr="000450BF" w14:paraId="7434CD4F" w14:textId="77777777" w:rsidTr="00C50320">
        <w:tc>
          <w:tcPr>
            <w:tcW w:w="4508" w:type="dxa"/>
          </w:tcPr>
          <w:p w14:paraId="3FB703E9" w14:textId="77777777" w:rsidR="00697EB8" w:rsidRPr="000450BF" w:rsidRDefault="00697EB8" w:rsidP="00C711CC">
            <w:pPr>
              <w:spacing w:line="360" w:lineRule="auto"/>
              <w:ind w:firstLineChars="50" w:firstLine="120"/>
              <w:jc w:val="both"/>
              <w:rPr>
                <w:rFonts w:ascii="Book Antiqua" w:hAnsi="Book Antiqua"/>
              </w:rPr>
            </w:pPr>
            <w:r w:rsidRPr="000450BF">
              <w:rPr>
                <w:rFonts w:ascii="Book Antiqua" w:hAnsi="Book Antiqua"/>
              </w:rPr>
              <w:t xml:space="preserve">Single </w:t>
            </w:r>
          </w:p>
        </w:tc>
        <w:tc>
          <w:tcPr>
            <w:tcW w:w="4508" w:type="dxa"/>
          </w:tcPr>
          <w:p w14:paraId="6B1DE05A" w14:textId="77777777" w:rsidR="00697EB8" w:rsidRPr="000450BF" w:rsidRDefault="00697EB8" w:rsidP="00C711CC">
            <w:pPr>
              <w:spacing w:line="360" w:lineRule="auto"/>
              <w:jc w:val="both"/>
              <w:rPr>
                <w:rFonts w:ascii="Book Antiqua" w:hAnsi="Book Antiqua"/>
              </w:rPr>
            </w:pPr>
            <w:r w:rsidRPr="000450BF">
              <w:rPr>
                <w:rFonts w:ascii="Book Antiqua" w:hAnsi="Book Antiqua"/>
              </w:rPr>
              <w:t>1 (2)</w:t>
            </w:r>
          </w:p>
        </w:tc>
      </w:tr>
      <w:tr w:rsidR="00697EB8" w:rsidRPr="000450BF" w14:paraId="01A35BAF" w14:textId="77777777" w:rsidTr="00C50320">
        <w:tc>
          <w:tcPr>
            <w:tcW w:w="4508" w:type="dxa"/>
          </w:tcPr>
          <w:p w14:paraId="28B55034" w14:textId="77777777" w:rsidR="00697EB8" w:rsidRPr="000450BF" w:rsidRDefault="00697EB8" w:rsidP="00C711CC">
            <w:pPr>
              <w:spacing w:line="360" w:lineRule="auto"/>
              <w:ind w:firstLineChars="50" w:firstLine="120"/>
              <w:jc w:val="both"/>
              <w:rPr>
                <w:rFonts w:ascii="Book Antiqua" w:hAnsi="Book Antiqua"/>
              </w:rPr>
            </w:pPr>
            <w:r w:rsidRPr="000450BF">
              <w:rPr>
                <w:rFonts w:ascii="Book Antiqua" w:hAnsi="Book Antiqua"/>
              </w:rPr>
              <w:t xml:space="preserve">Married </w:t>
            </w:r>
          </w:p>
        </w:tc>
        <w:tc>
          <w:tcPr>
            <w:tcW w:w="4508" w:type="dxa"/>
          </w:tcPr>
          <w:p w14:paraId="4ED2A226" w14:textId="77777777" w:rsidR="00697EB8" w:rsidRPr="000450BF" w:rsidRDefault="00697EB8" w:rsidP="00C711CC">
            <w:pPr>
              <w:spacing w:line="360" w:lineRule="auto"/>
              <w:jc w:val="both"/>
              <w:rPr>
                <w:rFonts w:ascii="Book Antiqua" w:hAnsi="Book Antiqua"/>
              </w:rPr>
            </w:pPr>
            <w:r w:rsidRPr="000450BF">
              <w:rPr>
                <w:rFonts w:ascii="Book Antiqua" w:hAnsi="Book Antiqua"/>
              </w:rPr>
              <w:t>43 (86)</w:t>
            </w:r>
          </w:p>
        </w:tc>
      </w:tr>
      <w:tr w:rsidR="00697EB8" w:rsidRPr="000450BF" w14:paraId="52208065" w14:textId="77777777" w:rsidTr="00C50320">
        <w:tc>
          <w:tcPr>
            <w:tcW w:w="4508" w:type="dxa"/>
          </w:tcPr>
          <w:p w14:paraId="7300EDD0" w14:textId="77777777" w:rsidR="00697EB8" w:rsidRPr="000450BF" w:rsidRDefault="00697EB8" w:rsidP="00C711CC">
            <w:pPr>
              <w:spacing w:line="360" w:lineRule="auto"/>
              <w:ind w:firstLineChars="50" w:firstLine="120"/>
              <w:jc w:val="both"/>
              <w:rPr>
                <w:rFonts w:ascii="Book Antiqua" w:hAnsi="Book Antiqua"/>
              </w:rPr>
            </w:pPr>
            <w:r w:rsidRPr="000450BF">
              <w:rPr>
                <w:rFonts w:ascii="Book Antiqua" w:hAnsi="Book Antiqua"/>
              </w:rPr>
              <w:t>Divorce</w:t>
            </w:r>
          </w:p>
        </w:tc>
        <w:tc>
          <w:tcPr>
            <w:tcW w:w="4508" w:type="dxa"/>
          </w:tcPr>
          <w:p w14:paraId="05B028F9" w14:textId="77777777" w:rsidR="00697EB8" w:rsidRPr="000450BF" w:rsidRDefault="00697EB8" w:rsidP="00C711CC">
            <w:pPr>
              <w:spacing w:line="360" w:lineRule="auto"/>
              <w:jc w:val="both"/>
              <w:rPr>
                <w:rFonts w:ascii="Book Antiqua" w:hAnsi="Book Antiqua"/>
              </w:rPr>
            </w:pPr>
            <w:r w:rsidRPr="000450BF">
              <w:rPr>
                <w:rFonts w:ascii="Book Antiqua" w:hAnsi="Book Antiqua"/>
              </w:rPr>
              <w:t>6 (12)</w:t>
            </w:r>
          </w:p>
        </w:tc>
      </w:tr>
      <w:tr w:rsidR="00697EB8" w:rsidRPr="000450BF" w14:paraId="6C37700A" w14:textId="77777777" w:rsidTr="00C50320">
        <w:tc>
          <w:tcPr>
            <w:tcW w:w="4508" w:type="dxa"/>
          </w:tcPr>
          <w:p w14:paraId="43EA756A" w14:textId="77777777" w:rsidR="00697EB8" w:rsidRPr="000450BF" w:rsidRDefault="00697EB8" w:rsidP="00C711CC">
            <w:pPr>
              <w:spacing w:line="360" w:lineRule="auto"/>
              <w:jc w:val="both"/>
              <w:rPr>
                <w:rFonts w:ascii="Book Antiqua" w:hAnsi="Book Antiqua"/>
              </w:rPr>
            </w:pPr>
            <w:r w:rsidRPr="000450BF">
              <w:rPr>
                <w:rFonts w:ascii="Book Antiqua" w:hAnsi="Book Antiqua"/>
              </w:rPr>
              <w:t>Living arrangement</w:t>
            </w:r>
          </w:p>
        </w:tc>
        <w:tc>
          <w:tcPr>
            <w:tcW w:w="4508" w:type="dxa"/>
          </w:tcPr>
          <w:p w14:paraId="14A72B5E" w14:textId="77777777" w:rsidR="00697EB8" w:rsidRPr="000450BF" w:rsidRDefault="00697EB8" w:rsidP="00C711CC">
            <w:pPr>
              <w:spacing w:line="360" w:lineRule="auto"/>
              <w:jc w:val="both"/>
              <w:rPr>
                <w:rFonts w:ascii="Book Antiqua" w:hAnsi="Book Antiqua"/>
              </w:rPr>
            </w:pPr>
          </w:p>
        </w:tc>
      </w:tr>
      <w:tr w:rsidR="00697EB8" w:rsidRPr="000450BF" w14:paraId="3F652AAC" w14:textId="77777777" w:rsidTr="00C50320">
        <w:tc>
          <w:tcPr>
            <w:tcW w:w="4508" w:type="dxa"/>
          </w:tcPr>
          <w:p w14:paraId="25D226FF" w14:textId="77777777" w:rsidR="00697EB8" w:rsidRPr="000450BF" w:rsidRDefault="00697EB8" w:rsidP="00C711CC">
            <w:pPr>
              <w:spacing w:line="360" w:lineRule="auto"/>
              <w:ind w:firstLineChars="50" w:firstLine="120"/>
              <w:jc w:val="both"/>
              <w:rPr>
                <w:rFonts w:ascii="Book Antiqua" w:hAnsi="Book Antiqua"/>
              </w:rPr>
            </w:pPr>
            <w:r w:rsidRPr="000450BF">
              <w:rPr>
                <w:rFonts w:ascii="Book Antiqua" w:hAnsi="Book Antiqua"/>
              </w:rPr>
              <w:t>Alone</w:t>
            </w:r>
          </w:p>
        </w:tc>
        <w:tc>
          <w:tcPr>
            <w:tcW w:w="4508" w:type="dxa"/>
          </w:tcPr>
          <w:p w14:paraId="0A2EC5C1" w14:textId="77777777" w:rsidR="00697EB8" w:rsidRPr="000450BF" w:rsidRDefault="00697EB8" w:rsidP="00C711CC">
            <w:pPr>
              <w:spacing w:line="360" w:lineRule="auto"/>
              <w:jc w:val="both"/>
              <w:rPr>
                <w:rFonts w:ascii="Book Antiqua" w:hAnsi="Book Antiqua"/>
              </w:rPr>
            </w:pPr>
            <w:r w:rsidRPr="000450BF">
              <w:rPr>
                <w:rFonts w:ascii="Book Antiqua" w:hAnsi="Book Antiqua"/>
              </w:rPr>
              <w:t>2 (4)</w:t>
            </w:r>
          </w:p>
        </w:tc>
      </w:tr>
      <w:tr w:rsidR="00697EB8" w:rsidRPr="000450BF" w14:paraId="3D056688" w14:textId="77777777" w:rsidTr="00C50320">
        <w:tc>
          <w:tcPr>
            <w:tcW w:w="4508" w:type="dxa"/>
          </w:tcPr>
          <w:p w14:paraId="2722CCBF" w14:textId="77777777" w:rsidR="00697EB8" w:rsidRPr="000450BF" w:rsidRDefault="00697EB8" w:rsidP="00C711CC">
            <w:pPr>
              <w:spacing w:line="360" w:lineRule="auto"/>
              <w:ind w:firstLineChars="50" w:firstLine="120"/>
              <w:jc w:val="both"/>
              <w:rPr>
                <w:rFonts w:ascii="Book Antiqua" w:hAnsi="Book Antiqua"/>
              </w:rPr>
            </w:pPr>
            <w:r w:rsidRPr="000450BF">
              <w:rPr>
                <w:rFonts w:ascii="Book Antiqua" w:hAnsi="Book Antiqua"/>
              </w:rPr>
              <w:t>With husband/wife</w:t>
            </w:r>
          </w:p>
        </w:tc>
        <w:tc>
          <w:tcPr>
            <w:tcW w:w="4508" w:type="dxa"/>
          </w:tcPr>
          <w:p w14:paraId="7D158111" w14:textId="77777777" w:rsidR="00697EB8" w:rsidRPr="000450BF" w:rsidRDefault="00697EB8" w:rsidP="00C711CC">
            <w:pPr>
              <w:spacing w:line="360" w:lineRule="auto"/>
              <w:jc w:val="both"/>
              <w:rPr>
                <w:rFonts w:ascii="Book Antiqua" w:hAnsi="Book Antiqua"/>
              </w:rPr>
            </w:pPr>
            <w:r w:rsidRPr="000450BF">
              <w:rPr>
                <w:rFonts w:ascii="Book Antiqua" w:hAnsi="Book Antiqua"/>
              </w:rPr>
              <w:t>47 (94)</w:t>
            </w:r>
          </w:p>
        </w:tc>
      </w:tr>
      <w:tr w:rsidR="00697EB8" w:rsidRPr="000450BF" w14:paraId="198194AF" w14:textId="77777777" w:rsidTr="00C50320">
        <w:tc>
          <w:tcPr>
            <w:tcW w:w="4508" w:type="dxa"/>
          </w:tcPr>
          <w:p w14:paraId="133B44E7" w14:textId="77777777" w:rsidR="00697EB8" w:rsidRPr="000450BF" w:rsidRDefault="00697EB8" w:rsidP="00C711CC">
            <w:pPr>
              <w:spacing w:line="360" w:lineRule="auto"/>
              <w:ind w:firstLineChars="50" w:firstLine="120"/>
              <w:jc w:val="both"/>
              <w:rPr>
                <w:rFonts w:ascii="Book Antiqua" w:hAnsi="Book Antiqua"/>
              </w:rPr>
            </w:pPr>
            <w:r w:rsidRPr="000450BF">
              <w:rPr>
                <w:rFonts w:ascii="Book Antiqua" w:hAnsi="Book Antiqua"/>
              </w:rPr>
              <w:t>Others</w:t>
            </w:r>
          </w:p>
        </w:tc>
        <w:tc>
          <w:tcPr>
            <w:tcW w:w="4508" w:type="dxa"/>
          </w:tcPr>
          <w:p w14:paraId="63CF0F0F" w14:textId="77777777" w:rsidR="00697EB8" w:rsidRPr="000450BF" w:rsidRDefault="00697EB8" w:rsidP="00C711CC">
            <w:pPr>
              <w:spacing w:line="360" w:lineRule="auto"/>
              <w:jc w:val="both"/>
              <w:rPr>
                <w:rFonts w:ascii="Book Antiqua" w:hAnsi="Book Antiqua"/>
              </w:rPr>
            </w:pPr>
            <w:r w:rsidRPr="000450BF">
              <w:rPr>
                <w:rFonts w:ascii="Book Antiqua" w:hAnsi="Book Antiqua"/>
              </w:rPr>
              <w:t>1 (2)</w:t>
            </w:r>
          </w:p>
        </w:tc>
      </w:tr>
      <w:tr w:rsidR="00697EB8" w:rsidRPr="000450BF" w14:paraId="15AFDFC2" w14:textId="77777777" w:rsidTr="00C50320">
        <w:tc>
          <w:tcPr>
            <w:tcW w:w="4508" w:type="dxa"/>
          </w:tcPr>
          <w:p w14:paraId="1B31B613" w14:textId="77777777" w:rsidR="00697EB8" w:rsidRPr="000450BF" w:rsidRDefault="00697EB8" w:rsidP="00C711CC">
            <w:pPr>
              <w:spacing w:line="360" w:lineRule="auto"/>
              <w:jc w:val="both"/>
              <w:rPr>
                <w:rFonts w:ascii="Book Antiqua" w:hAnsi="Book Antiqua"/>
              </w:rPr>
            </w:pPr>
            <w:r w:rsidRPr="000450BF">
              <w:rPr>
                <w:rFonts w:ascii="Book Antiqua" w:hAnsi="Book Antiqua"/>
              </w:rPr>
              <w:t>Education level</w:t>
            </w:r>
          </w:p>
        </w:tc>
        <w:tc>
          <w:tcPr>
            <w:tcW w:w="4508" w:type="dxa"/>
          </w:tcPr>
          <w:p w14:paraId="5D22A8BA" w14:textId="77777777" w:rsidR="00697EB8" w:rsidRPr="000450BF" w:rsidRDefault="00697EB8" w:rsidP="00C711CC">
            <w:pPr>
              <w:spacing w:line="360" w:lineRule="auto"/>
              <w:jc w:val="both"/>
              <w:rPr>
                <w:rFonts w:ascii="Book Antiqua" w:hAnsi="Book Antiqua"/>
              </w:rPr>
            </w:pPr>
          </w:p>
        </w:tc>
      </w:tr>
      <w:tr w:rsidR="00697EB8" w:rsidRPr="000450BF" w14:paraId="1EFBECC6" w14:textId="77777777" w:rsidTr="00C50320">
        <w:tc>
          <w:tcPr>
            <w:tcW w:w="4508" w:type="dxa"/>
          </w:tcPr>
          <w:p w14:paraId="1727D671" w14:textId="77777777" w:rsidR="00697EB8" w:rsidRPr="000450BF" w:rsidRDefault="00697EB8" w:rsidP="00C711CC">
            <w:pPr>
              <w:spacing w:line="360" w:lineRule="auto"/>
              <w:ind w:firstLineChars="50" w:firstLine="120"/>
              <w:jc w:val="both"/>
              <w:rPr>
                <w:rFonts w:ascii="Book Antiqua" w:hAnsi="Book Antiqua"/>
              </w:rPr>
            </w:pPr>
            <w:r w:rsidRPr="000450BF">
              <w:rPr>
                <w:rFonts w:ascii="Book Antiqua" w:hAnsi="Book Antiqua"/>
              </w:rPr>
              <w:t>Unschooled</w:t>
            </w:r>
          </w:p>
        </w:tc>
        <w:tc>
          <w:tcPr>
            <w:tcW w:w="4508" w:type="dxa"/>
          </w:tcPr>
          <w:p w14:paraId="6E5A7308" w14:textId="77777777" w:rsidR="00697EB8" w:rsidRPr="000450BF" w:rsidRDefault="00697EB8" w:rsidP="00C711CC">
            <w:pPr>
              <w:spacing w:line="360" w:lineRule="auto"/>
              <w:jc w:val="both"/>
              <w:rPr>
                <w:rFonts w:ascii="Book Antiqua" w:hAnsi="Book Antiqua"/>
              </w:rPr>
            </w:pPr>
            <w:r w:rsidRPr="000450BF">
              <w:rPr>
                <w:rFonts w:ascii="Book Antiqua" w:hAnsi="Book Antiqua"/>
              </w:rPr>
              <w:t>3 (6)</w:t>
            </w:r>
          </w:p>
        </w:tc>
      </w:tr>
      <w:tr w:rsidR="00697EB8" w:rsidRPr="000450BF" w14:paraId="64C9A3F1" w14:textId="77777777" w:rsidTr="00C50320">
        <w:tc>
          <w:tcPr>
            <w:tcW w:w="4508" w:type="dxa"/>
          </w:tcPr>
          <w:p w14:paraId="41B72CF0" w14:textId="77777777" w:rsidR="00697EB8" w:rsidRPr="000450BF" w:rsidRDefault="00697EB8" w:rsidP="00C711CC">
            <w:pPr>
              <w:spacing w:line="360" w:lineRule="auto"/>
              <w:ind w:firstLineChars="50" w:firstLine="120"/>
              <w:jc w:val="both"/>
              <w:rPr>
                <w:rFonts w:ascii="Book Antiqua" w:hAnsi="Book Antiqua"/>
              </w:rPr>
            </w:pPr>
            <w:r w:rsidRPr="000450BF">
              <w:rPr>
                <w:rFonts w:ascii="Book Antiqua" w:hAnsi="Book Antiqua"/>
              </w:rPr>
              <w:t>Primary school</w:t>
            </w:r>
          </w:p>
        </w:tc>
        <w:tc>
          <w:tcPr>
            <w:tcW w:w="4508" w:type="dxa"/>
          </w:tcPr>
          <w:p w14:paraId="2B43D831" w14:textId="77777777" w:rsidR="00697EB8" w:rsidRPr="000450BF" w:rsidRDefault="00697EB8" w:rsidP="00C711CC">
            <w:pPr>
              <w:spacing w:line="360" w:lineRule="auto"/>
              <w:jc w:val="both"/>
              <w:rPr>
                <w:rFonts w:ascii="Book Antiqua" w:hAnsi="Book Antiqua"/>
              </w:rPr>
            </w:pPr>
            <w:r w:rsidRPr="000450BF">
              <w:rPr>
                <w:rFonts w:ascii="Book Antiqua" w:hAnsi="Book Antiqua"/>
              </w:rPr>
              <w:t>10 (20)</w:t>
            </w:r>
          </w:p>
        </w:tc>
      </w:tr>
      <w:tr w:rsidR="00697EB8" w:rsidRPr="000450BF" w14:paraId="6229DC64" w14:textId="77777777" w:rsidTr="00C50320">
        <w:tc>
          <w:tcPr>
            <w:tcW w:w="4508" w:type="dxa"/>
          </w:tcPr>
          <w:p w14:paraId="26A35415" w14:textId="77777777" w:rsidR="00697EB8" w:rsidRPr="000450BF" w:rsidRDefault="00697EB8" w:rsidP="00C711CC">
            <w:pPr>
              <w:spacing w:line="360" w:lineRule="auto"/>
              <w:ind w:firstLineChars="50" w:firstLine="120"/>
              <w:jc w:val="both"/>
              <w:rPr>
                <w:rFonts w:ascii="Book Antiqua" w:hAnsi="Book Antiqua"/>
              </w:rPr>
            </w:pPr>
            <w:r w:rsidRPr="000450BF">
              <w:rPr>
                <w:rFonts w:ascii="Book Antiqua" w:hAnsi="Book Antiqua"/>
              </w:rPr>
              <w:t>Secondary school</w:t>
            </w:r>
          </w:p>
        </w:tc>
        <w:tc>
          <w:tcPr>
            <w:tcW w:w="4508" w:type="dxa"/>
          </w:tcPr>
          <w:p w14:paraId="62DD62F2" w14:textId="77777777" w:rsidR="00697EB8" w:rsidRPr="000450BF" w:rsidRDefault="00697EB8" w:rsidP="00C711CC">
            <w:pPr>
              <w:spacing w:line="360" w:lineRule="auto"/>
              <w:jc w:val="both"/>
              <w:rPr>
                <w:rFonts w:ascii="Book Antiqua" w:hAnsi="Book Antiqua"/>
              </w:rPr>
            </w:pPr>
            <w:r w:rsidRPr="000450BF">
              <w:rPr>
                <w:rFonts w:ascii="Book Antiqua" w:hAnsi="Book Antiqua"/>
              </w:rPr>
              <w:t>22 (44)</w:t>
            </w:r>
          </w:p>
        </w:tc>
      </w:tr>
      <w:tr w:rsidR="00697EB8" w:rsidRPr="000450BF" w14:paraId="2564CDAD" w14:textId="77777777" w:rsidTr="00C50320">
        <w:tc>
          <w:tcPr>
            <w:tcW w:w="4508" w:type="dxa"/>
          </w:tcPr>
          <w:p w14:paraId="7AF8D98B" w14:textId="77777777" w:rsidR="00697EB8" w:rsidRPr="000450BF" w:rsidRDefault="00697EB8" w:rsidP="00C711CC">
            <w:pPr>
              <w:spacing w:line="360" w:lineRule="auto"/>
              <w:ind w:firstLineChars="50" w:firstLine="120"/>
              <w:jc w:val="both"/>
              <w:rPr>
                <w:rFonts w:ascii="Book Antiqua" w:hAnsi="Book Antiqua"/>
              </w:rPr>
            </w:pPr>
            <w:r w:rsidRPr="000450BF">
              <w:rPr>
                <w:rFonts w:ascii="Book Antiqua" w:hAnsi="Book Antiqua"/>
              </w:rPr>
              <w:t>College/university</w:t>
            </w:r>
          </w:p>
        </w:tc>
        <w:tc>
          <w:tcPr>
            <w:tcW w:w="4508" w:type="dxa"/>
          </w:tcPr>
          <w:p w14:paraId="37BE94F2" w14:textId="77777777" w:rsidR="00697EB8" w:rsidRPr="000450BF" w:rsidRDefault="00697EB8" w:rsidP="00C711CC">
            <w:pPr>
              <w:spacing w:line="360" w:lineRule="auto"/>
              <w:jc w:val="both"/>
              <w:rPr>
                <w:rFonts w:ascii="Book Antiqua" w:hAnsi="Book Antiqua"/>
              </w:rPr>
            </w:pPr>
            <w:r w:rsidRPr="000450BF">
              <w:rPr>
                <w:rFonts w:ascii="Book Antiqua" w:hAnsi="Book Antiqua"/>
              </w:rPr>
              <w:t>15 (30)</w:t>
            </w:r>
          </w:p>
        </w:tc>
      </w:tr>
      <w:tr w:rsidR="00697EB8" w:rsidRPr="000450BF" w14:paraId="0BB37608" w14:textId="77777777" w:rsidTr="00C50320">
        <w:tc>
          <w:tcPr>
            <w:tcW w:w="4508" w:type="dxa"/>
          </w:tcPr>
          <w:p w14:paraId="27331D72" w14:textId="77777777" w:rsidR="00697EB8" w:rsidRPr="000450BF" w:rsidRDefault="00697EB8" w:rsidP="00C711CC">
            <w:pPr>
              <w:spacing w:line="360" w:lineRule="auto"/>
              <w:jc w:val="both"/>
              <w:rPr>
                <w:rFonts w:ascii="Book Antiqua" w:hAnsi="Book Antiqua"/>
              </w:rPr>
            </w:pPr>
            <w:r w:rsidRPr="000450BF">
              <w:rPr>
                <w:rFonts w:ascii="Book Antiqua" w:hAnsi="Book Antiqua"/>
              </w:rPr>
              <w:t>Occupation</w:t>
            </w:r>
          </w:p>
        </w:tc>
        <w:tc>
          <w:tcPr>
            <w:tcW w:w="4508" w:type="dxa"/>
          </w:tcPr>
          <w:p w14:paraId="6EFD6FB5" w14:textId="77777777" w:rsidR="00697EB8" w:rsidRPr="000450BF" w:rsidRDefault="00697EB8" w:rsidP="00C711CC">
            <w:pPr>
              <w:spacing w:line="360" w:lineRule="auto"/>
              <w:jc w:val="both"/>
              <w:rPr>
                <w:rFonts w:ascii="Book Antiqua" w:hAnsi="Book Antiqua"/>
              </w:rPr>
            </w:pPr>
          </w:p>
        </w:tc>
      </w:tr>
      <w:tr w:rsidR="00697EB8" w:rsidRPr="000450BF" w14:paraId="05A5BADA" w14:textId="77777777" w:rsidTr="00C50320">
        <w:tc>
          <w:tcPr>
            <w:tcW w:w="4508" w:type="dxa"/>
          </w:tcPr>
          <w:p w14:paraId="7EC3CD5F" w14:textId="77777777" w:rsidR="00697EB8" w:rsidRPr="000450BF" w:rsidRDefault="00697EB8" w:rsidP="00C711CC">
            <w:pPr>
              <w:spacing w:line="360" w:lineRule="auto"/>
              <w:ind w:firstLineChars="50" w:firstLine="120"/>
              <w:jc w:val="both"/>
              <w:rPr>
                <w:rFonts w:ascii="Book Antiqua" w:hAnsi="Book Antiqua"/>
              </w:rPr>
            </w:pPr>
            <w:r w:rsidRPr="000450BF">
              <w:rPr>
                <w:rFonts w:ascii="Book Antiqua" w:hAnsi="Book Antiqua"/>
              </w:rPr>
              <w:t>Unemployed</w:t>
            </w:r>
          </w:p>
        </w:tc>
        <w:tc>
          <w:tcPr>
            <w:tcW w:w="4508" w:type="dxa"/>
          </w:tcPr>
          <w:p w14:paraId="38AAA5C1" w14:textId="77777777" w:rsidR="00697EB8" w:rsidRPr="000450BF" w:rsidRDefault="00697EB8" w:rsidP="00C711CC">
            <w:pPr>
              <w:spacing w:line="360" w:lineRule="auto"/>
              <w:jc w:val="both"/>
              <w:rPr>
                <w:rFonts w:ascii="Book Antiqua" w:hAnsi="Book Antiqua"/>
              </w:rPr>
            </w:pPr>
            <w:r w:rsidRPr="000450BF">
              <w:rPr>
                <w:rFonts w:ascii="Book Antiqua" w:hAnsi="Book Antiqua"/>
              </w:rPr>
              <w:t>3 (6)</w:t>
            </w:r>
          </w:p>
        </w:tc>
      </w:tr>
      <w:tr w:rsidR="00697EB8" w:rsidRPr="000450BF" w14:paraId="4FF4B8E9" w14:textId="77777777" w:rsidTr="00C50320">
        <w:tc>
          <w:tcPr>
            <w:tcW w:w="4508" w:type="dxa"/>
          </w:tcPr>
          <w:p w14:paraId="41FDF996" w14:textId="77777777" w:rsidR="00697EB8" w:rsidRPr="000450BF" w:rsidRDefault="00697EB8" w:rsidP="00C711CC">
            <w:pPr>
              <w:spacing w:line="360" w:lineRule="auto"/>
              <w:ind w:firstLineChars="50" w:firstLine="120"/>
              <w:jc w:val="both"/>
              <w:rPr>
                <w:rFonts w:ascii="Book Antiqua" w:hAnsi="Book Antiqua"/>
              </w:rPr>
            </w:pPr>
            <w:r w:rsidRPr="000450BF">
              <w:rPr>
                <w:rFonts w:ascii="Book Antiqua" w:hAnsi="Book Antiqua"/>
              </w:rPr>
              <w:t>Retired</w:t>
            </w:r>
          </w:p>
        </w:tc>
        <w:tc>
          <w:tcPr>
            <w:tcW w:w="4508" w:type="dxa"/>
          </w:tcPr>
          <w:p w14:paraId="475CD8C4" w14:textId="77777777" w:rsidR="00697EB8" w:rsidRPr="000450BF" w:rsidRDefault="00697EB8" w:rsidP="00C711CC">
            <w:pPr>
              <w:spacing w:line="360" w:lineRule="auto"/>
              <w:jc w:val="both"/>
              <w:rPr>
                <w:rFonts w:ascii="Book Antiqua" w:hAnsi="Book Antiqua"/>
              </w:rPr>
            </w:pPr>
            <w:r w:rsidRPr="000450BF">
              <w:rPr>
                <w:rFonts w:ascii="Book Antiqua" w:hAnsi="Book Antiqua"/>
              </w:rPr>
              <w:t>43 (86)</w:t>
            </w:r>
          </w:p>
        </w:tc>
      </w:tr>
      <w:tr w:rsidR="00697EB8" w:rsidRPr="000450BF" w14:paraId="5AA32E41" w14:textId="77777777" w:rsidTr="00C50320">
        <w:tc>
          <w:tcPr>
            <w:tcW w:w="4508" w:type="dxa"/>
          </w:tcPr>
          <w:p w14:paraId="7A669716" w14:textId="77777777" w:rsidR="00697EB8" w:rsidRPr="000450BF" w:rsidRDefault="00697EB8" w:rsidP="00C711CC">
            <w:pPr>
              <w:spacing w:line="360" w:lineRule="auto"/>
              <w:ind w:firstLineChars="50" w:firstLine="120"/>
              <w:jc w:val="both"/>
              <w:rPr>
                <w:rFonts w:ascii="Book Antiqua" w:hAnsi="Book Antiqua"/>
              </w:rPr>
            </w:pPr>
            <w:r w:rsidRPr="000450BF">
              <w:rPr>
                <w:rFonts w:ascii="Book Antiqua" w:hAnsi="Book Antiqua"/>
              </w:rPr>
              <w:t>Retired but still working</w:t>
            </w:r>
          </w:p>
        </w:tc>
        <w:tc>
          <w:tcPr>
            <w:tcW w:w="4508" w:type="dxa"/>
          </w:tcPr>
          <w:p w14:paraId="4CBF1C08" w14:textId="77777777" w:rsidR="00697EB8" w:rsidRPr="000450BF" w:rsidRDefault="00697EB8" w:rsidP="00C711CC">
            <w:pPr>
              <w:spacing w:line="360" w:lineRule="auto"/>
              <w:jc w:val="both"/>
              <w:rPr>
                <w:rFonts w:ascii="Book Antiqua" w:hAnsi="Book Antiqua"/>
              </w:rPr>
            </w:pPr>
            <w:r w:rsidRPr="000450BF">
              <w:rPr>
                <w:rFonts w:ascii="Book Antiqua" w:hAnsi="Book Antiqua"/>
              </w:rPr>
              <w:t>2 (4)</w:t>
            </w:r>
          </w:p>
        </w:tc>
      </w:tr>
      <w:tr w:rsidR="00697EB8" w:rsidRPr="000450BF" w14:paraId="0B63B2F2" w14:textId="77777777" w:rsidTr="00C50320">
        <w:tc>
          <w:tcPr>
            <w:tcW w:w="4508" w:type="dxa"/>
          </w:tcPr>
          <w:p w14:paraId="41325B2A" w14:textId="77777777" w:rsidR="00697EB8" w:rsidRPr="000450BF" w:rsidRDefault="00697EB8" w:rsidP="00C711CC">
            <w:pPr>
              <w:spacing w:line="360" w:lineRule="auto"/>
              <w:ind w:firstLineChars="50" w:firstLine="120"/>
              <w:jc w:val="both"/>
              <w:rPr>
                <w:rFonts w:ascii="Book Antiqua" w:hAnsi="Book Antiqua"/>
              </w:rPr>
            </w:pPr>
            <w:r w:rsidRPr="000450BF">
              <w:rPr>
                <w:rFonts w:ascii="Book Antiqua" w:hAnsi="Book Antiqua"/>
              </w:rPr>
              <w:lastRenderedPageBreak/>
              <w:t>Working</w:t>
            </w:r>
          </w:p>
        </w:tc>
        <w:tc>
          <w:tcPr>
            <w:tcW w:w="4508" w:type="dxa"/>
          </w:tcPr>
          <w:p w14:paraId="43E03525" w14:textId="77777777" w:rsidR="00697EB8" w:rsidRPr="000450BF" w:rsidRDefault="00697EB8" w:rsidP="00C711CC">
            <w:pPr>
              <w:spacing w:line="360" w:lineRule="auto"/>
              <w:jc w:val="both"/>
              <w:rPr>
                <w:rFonts w:ascii="Book Antiqua" w:hAnsi="Book Antiqua"/>
              </w:rPr>
            </w:pPr>
            <w:r w:rsidRPr="000450BF">
              <w:rPr>
                <w:rFonts w:ascii="Book Antiqua" w:hAnsi="Book Antiqua"/>
              </w:rPr>
              <w:t>2 (4)</w:t>
            </w:r>
          </w:p>
        </w:tc>
      </w:tr>
      <w:tr w:rsidR="00697EB8" w:rsidRPr="000450BF" w14:paraId="03C0AD47" w14:textId="77777777" w:rsidTr="00C50320">
        <w:tc>
          <w:tcPr>
            <w:tcW w:w="4508" w:type="dxa"/>
          </w:tcPr>
          <w:p w14:paraId="0AD4B3FA" w14:textId="77777777" w:rsidR="00697EB8" w:rsidRPr="000450BF" w:rsidRDefault="00697EB8" w:rsidP="00C711CC">
            <w:pPr>
              <w:spacing w:line="360" w:lineRule="auto"/>
              <w:jc w:val="both"/>
              <w:rPr>
                <w:rFonts w:ascii="Book Antiqua" w:hAnsi="Book Antiqua"/>
              </w:rPr>
            </w:pPr>
            <w:r w:rsidRPr="000450BF">
              <w:rPr>
                <w:rFonts w:ascii="Book Antiqua" w:hAnsi="Book Antiqua"/>
              </w:rPr>
              <w:t>Comorbidities</w:t>
            </w:r>
          </w:p>
        </w:tc>
        <w:tc>
          <w:tcPr>
            <w:tcW w:w="4508" w:type="dxa"/>
          </w:tcPr>
          <w:p w14:paraId="1D092AEE" w14:textId="77777777" w:rsidR="00697EB8" w:rsidRPr="000450BF" w:rsidRDefault="00697EB8" w:rsidP="00C711CC">
            <w:pPr>
              <w:spacing w:line="360" w:lineRule="auto"/>
              <w:jc w:val="both"/>
              <w:rPr>
                <w:rFonts w:ascii="Book Antiqua" w:hAnsi="Book Antiqua"/>
              </w:rPr>
            </w:pPr>
          </w:p>
        </w:tc>
      </w:tr>
      <w:tr w:rsidR="00697EB8" w:rsidRPr="000450BF" w14:paraId="43C39F61" w14:textId="77777777" w:rsidTr="00C50320">
        <w:tc>
          <w:tcPr>
            <w:tcW w:w="4508" w:type="dxa"/>
          </w:tcPr>
          <w:p w14:paraId="11C434D8" w14:textId="77777777" w:rsidR="00697EB8" w:rsidRPr="000450BF" w:rsidRDefault="00697EB8" w:rsidP="00C711CC">
            <w:pPr>
              <w:spacing w:line="360" w:lineRule="auto"/>
              <w:ind w:firstLineChars="50" w:firstLine="120"/>
              <w:jc w:val="both"/>
              <w:rPr>
                <w:rFonts w:ascii="Book Antiqua" w:hAnsi="Book Antiqua"/>
              </w:rPr>
            </w:pPr>
            <w:r w:rsidRPr="000450BF">
              <w:rPr>
                <w:rFonts w:ascii="Book Antiqua" w:hAnsi="Book Antiqua"/>
              </w:rPr>
              <w:t>Diabetes</w:t>
            </w:r>
          </w:p>
        </w:tc>
        <w:tc>
          <w:tcPr>
            <w:tcW w:w="4508" w:type="dxa"/>
          </w:tcPr>
          <w:p w14:paraId="2F2BF0DA" w14:textId="77777777" w:rsidR="00697EB8" w:rsidRPr="000450BF" w:rsidRDefault="00697EB8" w:rsidP="00C711CC">
            <w:pPr>
              <w:spacing w:line="360" w:lineRule="auto"/>
              <w:jc w:val="both"/>
              <w:rPr>
                <w:rFonts w:ascii="Book Antiqua" w:hAnsi="Book Antiqua"/>
              </w:rPr>
            </w:pPr>
            <w:r w:rsidRPr="000450BF">
              <w:rPr>
                <w:rFonts w:ascii="Book Antiqua" w:hAnsi="Book Antiqua"/>
              </w:rPr>
              <w:t>20 (40)</w:t>
            </w:r>
          </w:p>
        </w:tc>
      </w:tr>
      <w:tr w:rsidR="00697EB8" w:rsidRPr="000450BF" w14:paraId="77B3422C" w14:textId="77777777" w:rsidTr="00C50320">
        <w:tc>
          <w:tcPr>
            <w:tcW w:w="4508" w:type="dxa"/>
          </w:tcPr>
          <w:p w14:paraId="42C63151" w14:textId="77777777" w:rsidR="00697EB8" w:rsidRPr="000450BF" w:rsidRDefault="00697EB8" w:rsidP="00C711CC">
            <w:pPr>
              <w:spacing w:line="360" w:lineRule="auto"/>
              <w:ind w:firstLineChars="50" w:firstLine="120"/>
              <w:jc w:val="both"/>
              <w:rPr>
                <w:rFonts w:ascii="Book Antiqua" w:hAnsi="Book Antiqua"/>
              </w:rPr>
            </w:pPr>
            <w:r w:rsidRPr="000450BF">
              <w:rPr>
                <w:rFonts w:ascii="Book Antiqua" w:hAnsi="Book Antiqua"/>
                <w:lang w:val="sv-SE"/>
              </w:rPr>
              <w:t>Hypertension</w:t>
            </w:r>
          </w:p>
        </w:tc>
        <w:tc>
          <w:tcPr>
            <w:tcW w:w="4508" w:type="dxa"/>
          </w:tcPr>
          <w:p w14:paraId="485ECB8A" w14:textId="77777777" w:rsidR="00697EB8" w:rsidRPr="000450BF" w:rsidRDefault="00697EB8" w:rsidP="00C711CC">
            <w:pPr>
              <w:spacing w:line="360" w:lineRule="auto"/>
              <w:jc w:val="both"/>
              <w:rPr>
                <w:rFonts w:ascii="Book Antiqua" w:hAnsi="Book Antiqua"/>
              </w:rPr>
            </w:pPr>
            <w:r w:rsidRPr="000450BF">
              <w:rPr>
                <w:rFonts w:ascii="Book Antiqua" w:hAnsi="Book Antiqua"/>
                <w:lang w:val="sv-SE"/>
              </w:rPr>
              <w:t>35 (70)</w:t>
            </w:r>
          </w:p>
        </w:tc>
      </w:tr>
      <w:tr w:rsidR="00697EB8" w:rsidRPr="000450BF" w14:paraId="144CD93B" w14:textId="77777777" w:rsidTr="00C50320">
        <w:tc>
          <w:tcPr>
            <w:tcW w:w="4508" w:type="dxa"/>
          </w:tcPr>
          <w:p w14:paraId="32FE9868" w14:textId="77777777" w:rsidR="00697EB8" w:rsidRPr="000450BF" w:rsidRDefault="00697EB8" w:rsidP="00C711CC">
            <w:pPr>
              <w:spacing w:line="360" w:lineRule="auto"/>
              <w:ind w:firstLineChars="50" w:firstLine="120"/>
              <w:jc w:val="both"/>
              <w:rPr>
                <w:rFonts w:ascii="Book Antiqua" w:hAnsi="Book Antiqua"/>
              </w:rPr>
            </w:pPr>
            <w:r w:rsidRPr="000450BF">
              <w:rPr>
                <w:rFonts w:ascii="Book Antiqua" w:hAnsi="Book Antiqua"/>
              </w:rPr>
              <w:t>Heart disease</w:t>
            </w:r>
          </w:p>
        </w:tc>
        <w:tc>
          <w:tcPr>
            <w:tcW w:w="4508" w:type="dxa"/>
          </w:tcPr>
          <w:p w14:paraId="6C29A286" w14:textId="77777777" w:rsidR="00697EB8" w:rsidRPr="000450BF" w:rsidRDefault="00697EB8" w:rsidP="00C711CC">
            <w:pPr>
              <w:spacing w:line="360" w:lineRule="auto"/>
              <w:jc w:val="both"/>
              <w:rPr>
                <w:rFonts w:ascii="Book Antiqua" w:hAnsi="Book Antiqua"/>
              </w:rPr>
            </w:pPr>
            <w:r w:rsidRPr="000450BF">
              <w:rPr>
                <w:rFonts w:ascii="Book Antiqua" w:hAnsi="Book Antiqua"/>
                <w:lang w:val="sv-SE"/>
              </w:rPr>
              <w:t>6 (12)</w:t>
            </w:r>
          </w:p>
        </w:tc>
      </w:tr>
      <w:tr w:rsidR="00697EB8" w:rsidRPr="000450BF" w14:paraId="75FABF31" w14:textId="77777777" w:rsidTr="00C50320">
        <w:tc>
          <w:tcPr>
            <w:tcW w:w="4508" w:type="dxa"/>
          </w:tcPr>
          <w:p w14:paraId="63366B4C" w14:textId="77777777" w:rsidR="00697EB8" w:rsidRPr="000450BF" w:rsidRDefault="00697EB8" w:rsidP="00C711CC">
            <w:pPr>
              <w:spacing w:line="360" w:lineRule="auto"/>
              <w:ind w:firstLineChars="50" w:firstLine="120"/>
              <w:jc w:val="both"/>
              <w:rPr>
                <w:rFonts w:ascii="Book Antiqua" w:hAnsi="Book Antiqua"/>
              </w:rPr>
            </w:pPr>
            <w:r w:rsidRPr="000450BF">
              <w:rPr>
                <w:rFonts w:ascii="Book Antiqua" w:hAnsi="Book Antiqua"/>
              </w:rPr>
              <w:t>High cholesterol</w:t>
            </w:r>
          </w:p>
        </w:tc>
        <w:tc>
          <w:tcPr>
            <w:tcW w:w="4508" w:type="dxa"/>
          </w:tcPr>
          <w:p w14:paraId="39BF2BA9" w14:textId="77777777" w:rsidR="00697EB8" w:rsidRPr="000450BF" w:rsidRDefault="00697EB8" w:rsidP="00C711CC">
            <w:pPr>
              <w:spacing w:line="360" w:lineRule="auto"/>
              <w:jc w:val="both"/>
              <w:rPr>
                <w:rFonts w:ascii="Book Antiqua" w:hAnsi="Book Antiqua"/>
              </w:rPr>
            </w:pPr>
            <w:r w:rsidRPr="000450BF">
              <w:rPr>
                <w:rFonts w:ascii="Book Antiqua" w:hAnsi="Book Antiqua"/>
                <w:lang w:val="sv-SE"/>
              </w:rPr>
              <w:t>22 (44)</w:t>
            </w:r>
          </w:p>
        </w:tc>
      </w:tr>
      <w:tr w:rsidR="00697EB8" w:rsidRPr="000450BF" w14:paraId="7B37957D" w14:textId="77777777" w:rsidTr="00C50320">
        <w:tc>
          <w:tcPr>
            <w:tcW w:w="4508" w:type="dxa"/>
          </w:tcPr>
          <w:p w14:paraId="2F85C1F9" w14:textId="77777777" w:rsidR="00697EB8" w:rsidRPr="000450BF" w:rsidRDefault="00697EB8" w:rsidP="00C711CC">
            <w:pPr>
              <w:spacing w:line="360" w:lineRule="auto"/>
              <w:ind w:firstLineChars="50" w:firstLine="120"/>
              <w:jc w:val="both"/>
              <w:rPr>
                <w:rFonts w:ascii="Book Antiqua" w:hAnsi="Book Antiqua"/>
              </w:rPr>
            </w:pPr>
            <w:r w:rsidRPr="000450BF">
              <w:rPr>
                <w:rFonts w:ascii="Book Antiqua" w:hAnsi="Book Antiqua"/>
              </w:rPr>
              <w:t>Parkinsonism</w:t>
            </w:r>
          </w:p>
        </w:tc>
        <w:tc>
          <w:tcPr>
            <w:tcW w:w="4508" w:type="dxa"/>
          </w:tcPr>
          <w:p w14:paraId="396F3B02" w14:textId="77777777" w:rsidR="00697EB8" w:rsidRPr="000450BF" w:rsidRDefault="00697EB8" w:rsidP="00C711CC">
            <w:pPr>
              <w:spacing w:line="360" w:lineRule="auto"/>
              <w:jc w:val="both"/>
              <w:rPr>
                <w:rFonts w:ascii="Book Antiqua" w:hAnsi="Book Antiqua"/>
              </w:rPr>
            </w:pPr>
            <w:r w:rsidRPr="000450BF">
              <w:rPr>
                <w:rFonts w:ascii="Book Antiqua" w:hAnsi="Book Antiqua"/>
                <w:lang w:val="sv-SE"/>
              </w:rPr>
              <w:t>1 (2)</w:t>
            </w:r>
          </w:p>
        </w:tc>
      </w:tr>
      <w:tr w:rsidR="00697EB8" w:rsidRPr="000450BF" w14:paraId="3A55FF1A" w14:textId="77777777" w:rsidTr="00C50320">
        <w:tc>
          <w:tcPr>
            <w:tcW w:w="4508" w:type="dxa"/>
          </w:tcPr>
          <w:p w14:paraId="1E6ECD7B" w14:textId="77777777" w:rsidR="00697EB8" w:rsidRPr="000450BF" w:rsidRDefault="00697EB8" w:rsidP="00C711CC">
            <w:pPr>
              <w:spacing w:line="360" w:lineRule="auto"/>
              <w:ind w:firstLineChars="50" w:firstLine="120"/>
              <w:jc w:val="both"/>
              <w:rPr>
                <w:rFonts w:ascii="Book Antiqua" w:hAnsi="Book Antiqua"/>
              </w:rPr>
            </w:pPr>
            <w:r w:rsidRPr="000450BF">
              <w:rPr>
                <w:rFonts w:ascii="Book Antiqua" w:hAnsi="Book Antiqua"/>
              </w:rPr>
              <w:t>Stroke</w:t>
            </w:r>
          </w:p>
        </w:tc>
        <w:tc>
          <w:tcPr>
            <w:tcW w:w="4508" w:type="dxa"/>
          </w:tcPr>
          <w:p w14:paraId="1BCD9EE9" w14:textId="77777777" w:rsidR="00697EB8" w:rsidRPr="000450BF" w:rsidRDefault="00697EB8" w:rsidP="00C711CC">
            <w:pPr>
              <w:spacing w:line="360" w:lineRule="auto"/>
              <w:jc w:val="both"/>
              <w:rPr>
                <w:rFonts w:ascii="Book Antiqua" w:hAnsi="Book Antiqua"/>
              </w:rPr>
            </w:pPr>
            <w:r w:rsidRPr="000450BF">
              <w:rPr>
                <w:rFonts w:ascii="Book Antiqua" w:hAnsi="Book Antiqua"/>
                <w:lang w:val="sv-SE"/>
              </w:rPr>
              <w:t>1 (2)</w:t>
            </w:r>
          </w:p>
        </w:tc>
      </w:tr>
      <w:tr w:rsidR="00697EB8" w:rsidRPr="000450BF" w14:paraId="29A78A9F" w14:textId="77777777" w:rsidTr="00C50320">
        <w:tc>
          <w:tcPr>
            <w:tcW w:w="4508" w:type="dxa"/>
          </w:tcPr>
          <w:p w14:paraId="1028539A" w14:textId="77777777" w:rsidR="00697EB8" w:rsidRPr="000450BF" w:rsidRDefault="00697EB8" w:rsidP="00C711CC">
            <w:pPr>
              <w:spacing w:line="360" w:lineRule="auto"/>
              <w:ind w:firstLineChars="50" w:firstLine="120"/>
              <w:jc w:val="both"/>
              <w:rPr>
                <w:rFonts w:ascii="Book Antiqua" w:hAnsi="Book Antiqua"/>
              </w:rPr>
            </w:pPr>
            <w:r w:rsidRPr="000450BF">
              <w:rPr>
                <w:rFonts w:ascii="Book Antiqua" w:hAnsi="Book Antiqua"/>
                <w:lang w:val="sv-SE"/>
              </w:rPr>
              <w:t>Visual problem</w:t>
            </w:r>
          </w:p>
        </w:tc>
        <w:tc>
          <w:tcPr>
            <w:tcW w:w="4508" w:type="dxa"/>
          </w:tcPr>
          <w:p w14:paraId="761BF589" w14:textId="77777777" w:rsidR="00697EB8" w:rsidRPr="000450BF" w:rsidRDefault="00697EB8" w:rsidP="00C711CC">
            <w:pPr>
              <w:spacing w:line="360" w:lineRule="auto"/>
              <w:jc w:val="both"/>
              <w:rPr>
                <w:rFonts w:ascii="Book Antiqua" w:hAnsi="Book Antiqua"/>
              </w:rPr>
            </w:pPr>
            <w:r w:rsidRPr="000450BF">
              <w:rPr>
                <w:rFonts w:ascii="Book Antiqua" w:hAnsi="Book Antiqua"/>
                <w:lang w:val="sv-SE"/>
              </w:rPr>
              <w:t>1 (2)</w:t>
            </w:r>
          </w:p>
        </w:tc>
      </w:tr>
      <w:tr w:rsidR="00697EB8" w:rsidRPr="000450BF" w14:paraId="5185BED0" w14:textId="77777777" w:rsidTr="00C50320">
        <w:tc>
          <w:tcPr>
            <w:tcW w:w="4508" w:type="dxa"/>
          </w:tcPr>
          <w:p w14:paraId="1B7DC75C" w14:textId="77777777" w:rsidR="00697EB8" w:rsidRPr="000450BF" w:rsidRDefault="00697EB8" w:rsidP="00C711CC">
            <w:pPr>
              <w:spacing w:line="360" w:lineRule="auto"/>
              <w:ind w:firstLineChars="50" w:firstLine="120"/>
              <w:jc w:val="both"/>
              <w:rPr>
                <w:rFonts w:ascii="Book Antiqua" w:hAnsi="Book Antiqua"/>
              </w:rPr>
            </w:pPr>
            <w:r w:rsidRPr="000450BF">
              <w:rPr>
                <w:rFonts w:ascii="Book Antiqua" w:hAnsi="Book Antiqua"/>
              </w:rPr>
              <w:t>Asthma</w:t>
            </w:r>
          </w:p>
        </w:tc>
        <w:tc>
          <w:tcPr>
            <w:tcW w:w="4508" w:type="dxa"/>
          </w:tcPr>
          <w:p w14:paraId="4355E6D8" w14:textId="77777777" w:rsidR="00697EB8" w:rsidRPr="000450BF" w:rsidRDefault="00697EB8" w:rsidP="00C711CC">
            <w:pPr>
              <w:spacing w:line="360" w:lineRule="auto"/>
              <w:jc w:val="both"/>
              <w:rPr>
                <w:rFonts w:ascii="Book Antiqua" w:hAnsi="Book Antiqua"/>
              </w:rPr>
            </w:pPr>
            <w:r w:rsidRPr="000450BF">
              <w:rPr>
                <w:rFonts w:ascii="Book Antiqua" w:hAnsi="Book Antiqua"/>
                <w:lang w:val="sv-SE"/>
              </w:rPr>
              <w:t>3 (6)</w:t>
            </w:r>
          </w:p>
        </w:tc>
      </w:tr>
      <w:tr w:rsidR="00697EB8" w:rsidRPr="000450BF" w14:paraId="4E057EDE" w14:textId="77777777" w:rsidTr="00C50320">
        <w:tc>
          <w:tcPr>
            <w:tcW w:w="4508" w:type="dxa"/>
          </w:tcPr>
          <w:p w14:paraId="12F6234F" w14:textId="77777777" w:rsidR="00697EB8" w:rsidRPr="000450BF" w:rsidRDefault="00697EB8" w:rsidP="00C711CC">
            <w:pPr>
              <w:spacing w:line="360" w:lineRule="auto"/>
              <w:ind w:firstLineChars="50" w:firstLine="120"/>
              <w:jc w:val="both"/>
              <w:rPr>
                <w:rFonts w:ascii="Book Antiqua" w:hAnsi="Book Antiqua"/>
              </w:rPr>
            </w:pPr>
            <w:r w:rsidRPr="000450BF">
              <w:rPr>
                <w:rFonts w:ascii="Book Antiqua" w:hAnsi="Book Antiqua"/>
              </w:rPr>
              <w:t>Thyroid</w:t>
            </w:r>
          </w:p>
        </w:tc>
        <w:tc>
          <w:tcPr>
            <w:tcW w:w="4508" w:type="dxa"/>
          </w:tcPr>
          <w:p w14:paraId="07B536D7" w14:textId="77777777" w:rsidR="00697EB8" w:rsidRPr="000450BF" w:rsidRDefault="00697EB8" w:rsidP="00C711CC">
            <w:pPr>
              <w:spacing w:line="360" w:lineRule="auto"/>
              <w:jc w:val="both"/>
              <w:rPr>
                <w:rFonts w:ascii="Book Antiqua" w:hAnsi="Book Antiqua"/>
              </w:rPr>
            </w:pPr>
            <w:r w:rsidRPr="000450BF">
              <w:rPr>
                <w:rFonts w:ascii="Book Antiqua" w:hAnsi="Book Antiqua"/>
                <w:lang w:val="sv-SE"/>
              </w:rPr>
              <w:t>3 (6)</w:t>
            </w:r>
          </w:p>
        </w:tc>
      </w:tr>
      <w:tr w:rsidR="00697EB8" w:rsidRPr="000450BF" w14:paraId="39F38684" w14:textId="77777777" w:rsidTr="00C50320">
        <w:tc>
          <w:tcPr>
            <w:tcW w:w="4508" w:type="dxa"/>
          </w:tcPr>
          <w:p w14:paraId="43E0DD4B" w14:textId="77777777" w:rsidR="00697EB8" w:rsidRPr="000450BF" w:rsidRDefault="00697EB8" w:rsidP="00C711CC">
            <w:pPr>
              <w:spacing w:line="360" w:lineRule="auto"/>
              <w:ind w:firstLineChars="50" w:firstLine="120"/>
              <w:jc w:val="both"/>
              <w:rPr>
                <w:rFonts w:ascii="Book Antiqua" w:hAnsi="Book Antiqua"/>
              </w:rPr>
            </w:pPr>
            <w:r w:rsidRPr="000450BF">
              <w:rPr>
                <w:rFonts w:ascii="Book Antiqua" w:hAnsi="Book Antiqua"/>
              </w:rPr>
              <w:t>Rheumatoid arthritis</w:t>
            </w:r>
          </w:p>
        </w:tc>
        <w:tc>
          <w:tcPr>
            <w:tcW w:w="4508" w:type="dxa"/>
          </w:tcPr>
          <w:p w14:paraId="24966D80" w14:textId="77777777" w:rsidR="00697EB8" w:rsidRPr="000450BF" w:rsidRDefault="00697EB8" w:rsidP="00C711CC">
            <w:pPr>
              <w:spacing w:line="360" w:lineRule="auto"/>
              <w:jc w:val="both"/>
              <w:rPr>
                <w:rFonts w:ascii="Book Antiqua" w:hAnsi="Book Antiqua"/>
              </w:rPr>
            </w:pPr>
            <w:r w:rsidRPr="000450BF">
              <w:rPr>
                <w:rFonts w:ascii="Book Antiqua" w:hAnsi="Book Antiqua"/>
                <w:lang w:val="sv-SE"/>
              </w:rPr>
              <w:t>4 (8)</w:t>
            </w:r>
          </w:p>
        </w:tc>
      </w:tr>
      <w:tr w:rsidR="00697EB8" w:rsidRPr="000450BF" w14:paraId="3FF831B6" w14:textId="77777777" w:rsidTr="00C50320">
        <w:tc>
          <w:tcPr>
            <w:tcW w:w="4508" w:type="dxa"/>
          </w:tcPr>
          <w:p w14:paraId="4E7C4693" w14:textId="77777777" w:rsidR="00697EB8" w:rsidRPr="000450BF" w:rsidRDefault="00697EB8" w:rsidP="00C711CC">
            <w:pPr>
              <w:spacing w:line="360" w:lineRule="auto"/>
              <w:ind w:firstLineChars="50" w:firstLine="120"/>
              <w:jc w:val="both"/>
              <w:rPr>
                <w:rFonts w:ascii="Book Antiqua" w:hAnsi="Book Antiqua"/>
              </w:rPr>
            </w:pPr>
            <w:r w:rsidRPr="000450BF">
              <w:rPr>
                <w:rFonts w:ascii="Book Antiqua" w:hAnsi="Book Antiqua"/>
              </w:rPr>
              <w:t>Spine problem</w:t>
            </w:r>
          </w:p>
        </w:tc>
        <w:tc>
          <w:tcPr>
            <w:tcW w:w="4508" w:type="dxa"/>
          </w:tcPr>
          <w:p w14:paraId="10AC6054" w14:textId="77777777" w:rsidR="00697EB8" w:rsidRPr="000450BF" w:rsidRDefault="00697EB8" w:rsidP="00C711CC">
            <w:pPr>
              <w:spacing w:line="360" w:lineRule="auto"/>
              <w:jc w:val="both"/>
              <w:rPr>
                <w:rFonts w:ascii="Book Antiqua" w:hAnsi="Book Antiqua"/>
              </w:rPr>
            </w:pPr>
            <w:r w:rsidRPr="000450BF">
              <w:rPr>
                <w:rFonts w:ascii="Book Antiqua" w:hAnsi="Book Antiqua"/>
                <w:lang w:val="sv-SE"/>
              </w:rPr>
              <w:t>3 (6)</w:t>
            </w:r>
          </w:p>
        </w:tc>
      </w:tr>
      <w:tr w:rsidR="00697EB8" w:rsidRPr="000450BF" w14:paraId="4EE2C272" w14:textId="77777777" w:rsidTr="00C50320">
        <w:tc>
          <w:tcPr>
            <w:tcW w:w="4508" w:type="dxa"/>
          </w:tcPr>
          <w:p w14:paraId="2F97D9A0" w14:textId="77777777" w:rsidR="00697EB8" w:rsidRPr="000450BF" w:rsidRDefault="00697EB8" w:rsidP="00C711CC">
            <w:pPr>
              <w:spacing w:line="360" w:lineRule="auto"/>
              <w:ind w:firstLineChars="50" w:firstLine="120"/>
              <w:jc w:val="both"/>
              <w:rPr>
                <w:rFonts w:ascii="Book Antiqua" w:hAnsi="Book Antiqua"/>
              </w:rPr>
            </w:pPr>
            <w:r w:rsidRPr="000450BF">
              <w:rPr>
                <w:rFonts w:ascii="Book Antiqua" w:hAnsi="Book Antiqua"/>
              </w:rPr>
              <w:t>Gastritis</w:t>
            </w:r>
          </w:p>
        </w:tc>
        <w:tc>
          <w:tcPr>
            <w:tcW w:w="4508" w:type="dxa"/>
          </w:tcPr>
          <w:p w14:paraId="6F84A60A" w14:textId="77777777" w:rsidR="00697EB8" w:rsidRPr="000450BF" w:rsidRDefault="00697EB8" w:rsidP="00C711CC">
            <w:pPr>
              <w:spacing w:line="360" w:lineRule="auto"/>
              <w:jc w:val="both"/>
              <w:rPr>
                <w:rFonts w:ascii="Book Antiqua" w:hAnsi="Book Antiqua"/>
              </w:rPr>
            </w:pPr>
            <w:r w:rsidRPr="000450BF">
              <w:rPr>
                <w:rFonts w:ascii="Book Antiqua" w:hAnsi="Book Antiqua"/>
                <w:lang w:val="sv-SE"/>
              </w:rPr>
              <w:t>1 (2)</w:t>
            </w:r>
          </w:p>
        </w:tc>
      </w:tr>
      <w:tr w:rsidR="00697EB8" w:rsidRPr="000450BF" w14:paraId="39C33C00" w14:textId="77777777" w:rsidTr="00C50320">
        <w:tc>
          <w:tcPr>
            <w:tcW w:w="4508" w:type="dxa"/>
          </w:tcPr>
          <w:p w14:paraId="6C4A7025" w14:textId="77777777" w:rsidR="00697EB8" w:rsidRPr="000450BF" w:rsidRDefault="00697EB8" w:rsidP="00C711CC">
            <w:pPr>
              <w:spacing w:line="360" w:lineRule="auto"/>
              <w:ind w:firstLineChars="50" w:firstLine="120"/>
              <w:jc w:val="both"/>
              <w:rPr>
                <w:rFonts w:ascii="Book Antiqua" w:hAnsi="Book Antiqua"/>
              </w:rPr>
            </w:pPr>
            <w:r w:rsidRPr="000450BF">
              <w:rPr>
                <w:rFonts w:ascii="Book Antiqua" w:hAnsi="Book Antiqua"/>
              </w:rPr>
              <w:t>Vertigo</w:t>
            </w:r>
          </w:p>
        </w:tc>
        <w:tc>
          <w:tcPr>
            <w:tcW w:w="4508" w:type="dxa"/>
          </w:tcPr>
          <w:p w14:paraId="7EBD2862" w14:textId="77777777" w:rsidR="00697EB8" w:rsidRPr="000450BF" w:rsidRDefault="00697EB8" w:rsidP="00C711CC">
            <w:pPr>
              <w:spacing w:line="360" w:lineRule="auto"/>
              <w:jc w:val="both"/>
              <w:rPr>
                <w:rFonts w:ascii="Book Antiqua" w:hAnsi="Book Antiqua"/>
              </w:rPr>
            </w:pPr>
            <w:r w:rsidRPr="000450BF">
              <w:rPr>
                <w:rFonts w:ascii="Book Antiqua" w:hAnsi="Book Antiqua"/>
                <w:lang w:val="sv-SE"/>
              </w:rPr>
              <w:t>2 (4)</w:t>
            </w:r>
          </w:p>
        </w:tc>
      </w:tr>
      <w:tr w:rsidR="00697EB8" w:rsidRPr="000450BF" w14:paraId="485837DE" w14:textId="77777777" w:rsidTr="00C50320">
        <w:tc>
          <w:tcPr>
            <w:tcW w:w="4508" w:type="dxa"/>
          </w:tcPr>
          <w:p w14:paraId="11E1A458" w14:textId="77777777" w:rsidR="00697EB8" w:rsidRPr="000450BF" w:rsidRDefault="00697EB8" w:rsidP="00C711CC">
            <w:pPr>
              <w:spacing w:line="360" w:lineRule="auto"/>
              <w:ind w:firstLineChars="50" w:firstLine="120"/>
              <w:jc w:val="both"/>
              <w:rPr>
                <w:rFonts w:ascii="Book Antiqua" w:hAnsi="Book Antiqua"/>
              </w:rPr>
            </w:pPr>
            <w:r w:rsidRPr="000450BF">
              <w:rPr>
                <w:rFonts w:ascii="Book Antiqua" w:hAnsi="Book Antiqua"/>
              </w:rPr>
              <w:t>Skin problem</w:t>
            </w:r>
          </w:p>
        </w:tc>
        <w:tc>
          <w:tcPr>
            <w:tcW w:w="4508" w:type="dxa"/>
          </w:tcPr>
          <w:p w14:paraId="186A7D5E" w14:textId="77777777" w:rsidR="00697EB8" w:rsidRPr="000450BF" w:rsidRDefault="00697EB8" w:rsidP="00C711CC">
            <w:pPr>
              <w:spacing w:line="360" w:lineRule="auto"/>
              <w:jc w:val="both"/>
              <w:rPr>
                <w:rFonts w:ascii="Book Antiqua" w:hAnsi="Book Antiqua"/>
                <w:lang w:val="sv-SE"/>
              </w:rPr>
            </w:pPr>
            <w:r w:rsidRPr="000450BF">
              <w:rPr>
                <w:rFonts w:ascii="Book Antiqua" w:hAnsi="Book Antiqua"/>
                <w:lang w:val="sv-SE"/>
              </w:rPr>
              <w:t>1 (2)</w:t>
            </w:r>
          </w:p>
        </w:tc>
      </w:tr>
      <w:tr w:rsidR="00697EB8" w:rsidRPr="000450BF" w14:paraId="483126FE" w14:textId="77777777" w:rsidTr="00C50320">
        <w:tc>
          <w:tcPr>
            <w:tcW w:w="4508" w:type="dxa"/>
          </w:tcPr>
          <w:p w14:paraId="7B642CBE" w14:textId="77777777" w:rsidR="00697EB8" w:rsidRPr="000450BF" w:rsidRDefault="00697EB8" w:rsidP="00C711CC">
            <w:pPr>
              <w:spacing w:line="360" w:lineRule="auto"/>
              <w:ind w:firstLineChars="50" w:firstLine="120"/>
              <w:jc w:val="both"/>
              <w:rPr>
                <w:rFonts w:ascii="Book Antiqua" w:hAnsi="Book Antiqua"/>
              </w:rPr>
            </w:pPr>
            <w:r w:rsidRPr="000450BF">
              <w:rPr>
                <w:rFonts w:ascii="Book Antiqua" w:hAnsi="Book Antiqua"/>
              </w:rPr>
              <w:t>Cancer</w:t>
            </w:r>
          </w:p>
        </w:tc>
        <w:tc>
          <w:tcPr>
            <w:tcW w:w="4508" w:type="dxa"/>
          </w:tcPr>
          <w:p w14:paraId="4D1560D8" w14:textId="77777777" w:rsidR="00697EB8" w:rsidRPr="000450BF" w:rsidRDefault="00697EB8" w:rsidP="00C711CC">
            <w:pPr>
              <w:spacing w:line="360" w:lineRule="auto"/>
              <w:jc w:val="both"/>
              <w:rPr>
                <w:rFonts w:ascii="Book Antiqua" w:hAnsi="Book Antiqua"/>
                <w:lang w:val="sv-SE"/>
              </w:rPr>
            </w:pPr>
            <w:r w:rsidRPr="000450BF">
              <w:rPr>
                <w:rFonts w:ascii="Book Antiqua" w:hAnsi="Book Antiqua"/>
                <w:lang w:val="sv-SE"/>
              </w:rPr>
              <w:t>1 (2)</w:t>
            </w:r>
          </w:p>
        </w:tc>
      </w:tr>
      <w:tr w:rsidR="00697EB8" w:rsidRPr="000450BF" w14:paraId="5DAAD4E2" w14:textId="77777777" w:rsidTr="00C50320">
        <w:tc>
          <w:tcPr>
            <w:tcW w:w="4508" w:type="dxa"/>
          </w:tcPr>
          <w:p w14:paraId="20B1C707" w14:textId="77777777" w:rsidR="00697EB8" w:rsidRPr="000450BF" w:rsidRDefault="00697EB8" w:rsidP="00C711CC">
            <w:pPr>
              <w:spacing w:line="360" w:lineRule="auto"/>
              <w:jc w:val="both"/>
              <w:rPr>
                <w:rFonts w:ascii="Book Antiqua" w:hAnsi="Book Antiqua"/>
              </w:rPr>
            </w:pPr>
            <w:r w:rsidRPr="000450BF">
              <w:rPr>
                <w:rFonts w:ascii="Book Antiqua" w:hAnsi="Book Antiqua"/>
              </w:rPr>
              <w:t>Duration of OA</w:t>
            </w:r>
          </w:p>
        </w:tc>
        <w:tc>
          <w:tcPr>
            <w:tcW w:w="4508" w:type="dxa"/>
          </w:tcPr>
          <w:p w14:paraId="5F2D0878" w14:textId="77777777" w:rsidR="00697EB8" w:rsidRPr="000450BF" w:rsidRDefault="00697EB8" w:rsidP="00C711CC">
            <w:pPr>
              <w:spacing w:line="360" w:lineRule="auto"/>
              <w:jc w:val="both"/>
              <w:rPr>
                <w:rFonts w:ascii="Book Antiqua" w:hAnsi="Book Antiqua"/>
                <w:lang w:val="sv-SE"/>
              </w:rPr>
            </w:pPr>
          </w:p>
        </w:tc>
      </w:tr>
      <w:tr w:rsidR="00697EB8" w:rsidRPr="000450BF" w14:paraId="6D4CB662" w14:textId="77777777" w:rsidTr="00C50320">
        <w:tc>
          <w:tcPr>
            <w:tcW w:w="4508" w:type="dxa"/>
          </w:tcPr>
          <w:p w14:paraId="7DB5D483" w14:textId="77777777" w:rsidR="00697EB8" w:rsidRPr="000450BF" w:rsidRDefault="00697EB8" w:rsidP="00C711CC">
            <w:pPr>
              <w:spacing w:line="360" w:lineRule="auto"/>
              <w:ind w:firstLineChars="50" w:firstLine="120"/>
              <w:jc w:val="both"/>
              <w:rPr>
                <w:rFonts w:ascii="Book Antiqua" w:hAnsi="Book Antiqua"/>
              </w:rPr>
            </w:pPr>
            <w:r w:rsidRPr="000450BF">
              <w:rPr>
                <w:rFonts w:ascii="Book Antiqua" w:hAnsi="Book Antiqua"/>
              </w:rPr>
              <w:t>Less than 1 yr</w:t>
            </w:r>
          </w:p>
        </w:tc>
        <w:tc>
          <w:tcPr>
            <w:tcW w:w="4508" w:type="dxa"/>
          </w:tcPr>
          <w:p w14:paraId="43A6B3CE" w14:textId="77777777" w:rsidR="00697EB8" w:rsidRPr="000450BF" w:rsidRDefault="00697EB8" w:rsidP="00C711CC">
            <w:pPr>
              <w:spacing w:line="360" w:lineRule="auto"/>
              <w:jc w:val="both"/>
              <w:rPr>
                <w:rFonts w:ascii="Book Antiqua" w:hAnsi="Book Antiqua"/>
                <w:lang w:val="sv-SE"/>
              </w:rPr>
            </w:pPr>
            <w:r w:rsidRPr="000450BF">
              <w:rPr>
                <w:rFonts w:ascii="Book Antiqua" w:hAnsi="Book Antiqua"/>
              </w:rPr>
              <w:t>21 (42)</w:t>
            </w:r>
          </w:p>
        </w:tc>
      </w:tr>
      <w:tr w:rsidR="00697EB8" w:rsidRPr="000450BF" w14:paraId="6D120893" w14:textId="77777777" w:rsidTr="00C50320">
        <w:tc>
          <w:tcPr>
            <w:tcW w:w="4508" w:type="dxa"/>
          </w:tcPr>
          <w:p w14:paraId="32FDB18F" w14:textId="77777777" w:rsidR="00697EB8" w:rsidRPr="000450BF" w:rsidRDefault="00697EB8" w:rsidP="00C711CC">
            <w:pPr>
              <w:spacing w:line="360" w:lineRule="auto"/>
              <w:ind w:firstLineChars="50" w:firstLine="120"/>
              <w:jc w:val="both"/>
              <w:rPr>
                <w:rFonts w:ascii="Book Antiqua" w:hAnsi="Book Antiqua"/>
              </w:rPr>
            </w:pPr>
            <w:r w:rsidRPr="000450BF">
              <w:rPr>
                <w:rFonts w:ascii="Book Antiqua" w:hAnsi="Book Antiqua"/>
              </w:rPr>
              <w:t>Between 1-2 yr</w:t>
            </w:r>
          </w:p>
        </w:tc>
        <w:tc>
          <w:tcPr>
            <w:tcW w:w="4508" w:type="dxa"/>
          </w:tcPr>
          <w:p w14:paraId="49917A6A" w14:textId="77777777" w:rsidR="00697EB8" w:rsidRPr="000450BF" w:rsidRDefault="00697EB8" w:rsidP="00C711CC">
            <w:pPr>
              <w:spacing w:line="360" w:lineRule="auto"/>
              <w:jc w:val="both"/>
              <w:rPr>
                <w:rFonts w:ascii="Book Antiqua" w:hAnsi="Book Antiqua"/>
                <w:lang w:val="sv-SE"/>
              </w:rPr>
            </w:pPr>
            <w:r w:rsidRPr="000450BF">
              <w:rPr>
                <w:rFonts w:ascii="Book Antiqua" w:hAnsi="Book Antiqua"/>
              </w:rPr>
              <w:t>21 (42)</w:t>
            </w:r>
          </w:p>
        </w:tc>
      </w:tr>
      <w:tr w:rsidR="00697EB8" w:rsidRPr="000450BF" w14:paraId="1426CB99" w14:textId="77777777" w:rsidTr="00C50320">
        <w:tc>
          <w:tcPr>
            <w:tcW w:w="4508" w:type="dxa"/>
            <w:tcBorders>
              <w:bottom w:val="single" w:sz="4" w:space="0" w:color="auto"/>
            </w:tcBorders>
          </w:tcPr>
          <w:p w14:paraId="67DFE7F6" w14:textId="77777777" w:rsidR="00697EB8" w:rsidRPr="000450BF" w:rsidRDefault="00697EB8" w:rsidP="00C711CC">
            <w:pPr>
              <w:spacing w:line="360" w:lineRule="auto"/>
              <w:ind w:firstLineChars="50" w:firstLine="120"/>
              <w:jc w:val="both"/>
              <w:rPr>
                <w:rFonts w:ascii="Book Antiqua" w:hAnsi="Book Antiqua"/>
              </w:rPr>
            </w:pPr>
            <w:r w:rsidRPr="000450BF">
              <w:rPr>
                <w:rFonts w:ascii="Book Antiqua" w:hAnsi="Book Antiqua"/>
              </w:rPr>
              <w:t>More than 3 yr</w:t>
            </w:r>
          </w:p>
        </w:tc>
        <w:tc>
          <w:tcPr>
            <w:tcW w:w="4508" w:type="dxa"/>
            <w:tcBorders>
              <w:bottom w:val="single" w:sz="4" w:space="0" w:color="auto"/>
            </w:tcBorders>
          </w:tcPr>
          <w:p w14:paraId="13D2AC40" w14:textId="77777777" w:rsidR="00697EB8" w:rsidRPr="000450BF" w:rsidRDefault="00697EB8" w:rsidP="00C711CC">
            <w:pPr>
              <w:spacing w:line="360" w:lineRule="auto"/>
              <w:jc w:val="both"/>
              <w:rPr>
                <w:rFonts w:ascii="Book Antiqua" w:hAnsi="Book Antiqua"/>
                <w:lang w:val="sv-SE"/>
              </w:rPr>
            </w:pPr>
            <w:r w:rsidRPr="000450BF">
              <w:rPr>
                <w:rFonts w:ascii="Book Antiqua" w:hAnsi="Book Antiqua"/>
              </w:rPr>
              <w:t>8 (16)</w:t>
            </w:r>
          </w:p>
        </w:tc>
      </w:tr>
    </w:tbl>
    <w:p w14:paraId="2F5D76D6" w14:textId="77777777" w:rsidR="00697EB8" w:rsidRPr="000450BF" w:rsidRDefault="00697EB8" w:rsidP="00C711CC">
      <w:pPr>
        <w:spacing w:line="360" w:lineRule="auto"/>
        <w:jc w:val="both"/>
        <w:rPr>
          <w:rFonts w:ascii="Book Antiqua" w:hAnsi="Book Antiqua"/>
        </w:rPr>
      </w:pPr>
      <w:r w:rsidRPr="000450BF">
        <w:rPr>
          <w:rFonts w:ascii="Book Antiqua" w:hAnsi="Book Antiqua"/>
        </w:rPr>
        <w:t>OA: Osteoarthritis.</w:t>
      </w:r>
    </w:p>
    <w:p w14:paraId="2FA4C9CF" w14:textId="77777777" w:rsidR="00697EB8" w:rsidRPr="000450BF" w:rsidRDefault="00697EB8" w:rsidP="00C711CC">
      <w:pPr>
        <w:spacing w:line="360" w:lineRule="auto"/>
        <w:jc w:val="both"/>
        <w:rPr>
          <w:rFonts w:ascii="Book Antiqua" w:hAnsi="Book Antiqua"/>
        </w:rPr>
        <w:sectPr w:rsidR="00697EB8" w:rsidRPr="000450BF">
          <w:pgSz w:w="12240" w:h="15840"/>
          <w:pgMar w:top="1440" w:right="1440" w:bottom="1440" w:left="1440" w:header="720" w:footer="720" w:gutter="0"/>
          <w:cols w:space="720"/>
          <w:docGrid w:linePitch="360"/>
        </w:sectPr>
      </w:pPr>
    </w:p>
    <w:p w14:paraId="4B2256A6" w14:textId="554FF1DD" w:rsidR="00955BF9" w:rsidRPr="000450BF" w:rsidRDefault="00955BF9" w:rsidP="00C711CC">
      <w:pPr>
        <w:spacing w:line="360" w:lineRule="auto"/>
        <w:jc w:val="both"/>
        <w:rPr>
          <w:rFonts w:ascii="Book Antiqua" w:hAnsi="Book Antiqua"/>
          <w:b/>
          <w:bCs/>
        </w:rPr>
      </w:pPr>
      <w:r w:rsidRPr="000450BF">
        <w:rPr>
          <w:rFonts w:ascii="Book Antiqua" w:hAnsi="Book Antiqua"/>
          <w:b/>
          <w:bCs/>
        </w:rPr>
        <w:lastRenderedPageBreak/>
        <w:t xml:space="preserve">Table 2 Self-management, comorbidities, pain severity, physical </w:t>
      </w:r>
      <w:r w:rsidR="00B3057C" w:rsidRPr="000450BF">
        <w:rPr>
          <w:rFonts w:ascii="Book Antiqua" w:hAnsi="Book Antiqua"/>
          <w:b/>
          <w:bCs/>
        </w:rPr>
        <w:t>function,</w:t>
      </w:r>
      <w:r w:rsidRPr="000450BF">
        <w:rPr>
          <w:rFonts w:ascii="Book Antiqua" w:hAnsi="Book Antiqua"/>
          <w:b/>
          <w:bCs/>
        </w:rPr>
        <w:t xml:space="preserve"> and physical frailty</w:t>
      </w:r>
    </w:p>
    <w:tbl>
      <w:tblPr>
        <w:tblW w:w="0" w:type="auto"/>
        <w:tblLook w:val="04A0" w:firstRow="1" w:lastRow="0" w:firstColumn="1" w:lastColumn="0" w:noHBand="0" w:noVBand="1"/>
      </w:tblPr>
      <w:tblGrid>
        <w:gridCol w:w="6096"/>
        <w:gridCol w:w="2920"/>
      </w:tblGrid>
      <w:tr w:rsidR="00955BF9" w:rsidRPr="000450BF" w14:paraId="53E0287D" w14:textId="77777777" w:rsidTr="00C50320">
        <w:tc>
          <w:tcPr>
            <w:tcW w:w="6096" w:type="dxa"/>
            <w:tcBorders>
              <w:top w:val="single" w:sz="4" w:space="0" w:color="auto"/>
              <w:bottom w:val="single" w:sz="4" w:space="0" w:color="auto"/>
            </w:tcBorders>
          </w:tcPr>
          <w:p w14:paraId="7F630374" w14:textId="77777777" w:rsidR="00955BF9" w:rsidRPr="000450BF" w:rsidRDefault="00955BF9" w:rsidP="00C711CC">
            <w:pPr>
              <w:spacing w:line="360" w:lineRule="auto"/>
              <w:jc w:val="both"/>
              <w:rPr>
                <w:rFonts w:ascii="Book Antiqua" w:hAnsi="Book Antiqua"/>
              </w:rPr>
            </w:pPr>
          </w:p>
        </w:tc>
        <w:tc>
          <w:tcPr>
            <w:tcW w:w="2920" w:type="dxa"/>
            <w:tcBorders>
              <w:top w:val="single" w:sz="4" w:space="0" w:color="auto"/>
              <w:bottom w:val="single" w:sz="4" w:space="0" w:color="auto"/>
            </w:tcBorders>
          </w:tcPr>
          <w:p w14:paraId="14888197" w14:textId="77777777" w:rsidR="00955BF9" w:rsidRPr="000450BF" w:rsidRDefault="00955BF9" w:rsidP="00C711CC">
            <w:pPr>
              <w:spacing w:line="360" w:lineRule="auto"/>
              <w:jc w:val="both"/>
              <w:rPr>
                <w:rFonts w:ascii="Book Antiqua" w:hAnsi="Book Antiqua"/>
              </w:rPr>
            </w:pPr>
            <w:r w:rsidRPr="000450BF">
              <w:rPr>
                <w:rFonts w:ascii="Book Antiqua" w:hAnsi="Book Antiqua"/>
                <w:b/>
                <w:bCs/>
                <w:i/>
                <w:iCs/>
              </w:rPr>
              <w:t>n</w:t>
            </w:r>
            <w:r w:rsidRPr="000450BF">
              <w:rPr>
                <w:rFonts w:ascii="Book Antiqua" w:hAnsi="Book Antiqua"/>
                <w:b/>
                <w:bCs/>
              </w:rPr>
              <w:t xml:space="preserve"> (%)</w:t>
            </w:r>
          </w:p>
        </w:tc>
      </w:tr>
      <w:tr w:rsidR="00955BF9" w:rsidRPr="000450BF" w14:paraId="3FFAA256" w14:textId="77777777" w:rsidTr="00C50320">
        <w:tc>
          <w:tcPr>
            <w:tcW w:w="6096" w:type="dxa"/>
            <w:tcBorders>
              <w:top w:val="single" w:sz="4" w:space="0" w:color="auto"/>
            </w:tcBorders>
          </w:tcPr>
          <w:p w14:paraId="597E2ACF" w14:textId="77777777" w:rsidR="00955BF9" w:rsidRPr="000450BF" w:rsidRDefault="00955BF9" w:rsidP="00C711CC">
            <w:pPr>
              <w:spacing w:line="360" w:lineRule="auto"/>
              <w:jc w:val="both"/>
              <w:rPr>
                <w:rFonts w:ascii="Book Antiqua" w:hAnsi="Book Antiqua"/>
              </w:rPr>
            </w:pPr>
            <w:r w:rsidRPr="000450BF">
              <w:rPr>
                <w:rFonts w:ascii="Book Antiqua" w:hAnsi="Book Antiqua"/>
              </w:rPr>
              <w:t>Self-management</w:t>
            </w:r>
          </w:p>
        </w:tc>
        <w:tc>
          <w:tcPr>
            <w:tcW w:w="2920" w:type="dxa"/>
            <w:tcBorders>
              <w:top w:val="single" w:sz="4" w:space="0" w:color="auto"/>
            </w:tcBorders>
          </w:tcPr>
          <w:p w14:paraId="583D3A83" w14:textId="77777777" w:rsidR="00955BF9" w:rsidRPr="000450BF" w:rsidRDefault="00955BF9" w:rsidP="00C711CC">
            <w:pPr>
              <w:spacing w:line="360" w:lineRule="auto"/>
              <w:jc w:val="both"/>
              <w:rPr>
                <w:rFonts w:ascii="Book Antiqua" w:hAnsi="Book Antiqua"/>
              </w:rPr>
            </w:pPr>
          </w:p>
        </w:tc>
      </w:tr>
      <w:tr w:rsidR="00955BF9" w:rsidRPr="000450BF" w14:paraId="26655753" w14:textId="77777777" w:rsidTr="00C50320">
        <w:tc>
          <w:tcPr>
            <w:tcW w:w="6096" w:type="dxa"/>
          </w:tcPr>
          <w:p w14:paraId="0D32828E" w14:textId="77777777" w:rsidR="00955BF9" w:rsidRPr="000450BF" w:rsidRDefault="00955BF9" w:rsidP="00C711CC">
            <w:pPr>
              <w:spacing w:line="360" w:lineRule="auto"/>
              <w:ind w:firstLineChars="50" w:firstLine="120"/>
              <w:jc w:val="both"/>
              <w:rPr>
                <w:rFonts w:ascii="Book Antiqua" w:hAnsi="Book Antiqua"/>
              </w:rPr>
            </w:pPr>
            <w:r w:rsidRPr="000450BF">
              <w:rPr>
                <w:rFonts w:ascii="Book Antiqua" w:hAnsi="Book Antiqua"/>
              </w:rPr>
              <w:t>Takes medication for osteoarthritis pain control</w:t>
            </w:r>
          </w:p>
        </w:tc>
        <w:tc>
          <w:tcPr>
            <w:tcW w:w="2920" w:type="dxa"/>
          </w:tcPr>
          <w:p w14:paraId="65C735BC" w14:textId="77777777" w:rsidR="00955BF9" w:rsidRPr="000450BF" w:rsidRDefault="00955BF9" w:rsidP="00C711CC">
            <w:pPr>
              <w:spacing w:line="360" w:lineRule="auto"/>
              <w:jc w:val="both"/>
              <w:rPr>
                <w:rFonts w:ascii="Book Antiqua" w:hAnsi="Book Antiqua"/>
              </w:rPr>
            </w:pPr>
            <w:r w:rsidRPr="000450BF">
              <w:rPr>
                <w:rFonts w:ascii="Book Antiqua" w:hAnsi="Book Antiqua"/>
              </w:rPr>
              <w:t>46 (92)</w:t>
            </w:r>
          </w:p>
        </w:tc>
      </w:tr>
      <w:tr w:rsidR="00955BF9" w:rsidRPr="000450BF" w14:paraId="43F7A315" w14:textId="77777777" w:rsidTr="00C50320">
        <w:tc>
          <w:tcPr>
            <w:tcW w:w="6096" w:type="dxa"/>
          </w:tcPr>
          <w:p w14:paraId="18D3BF74" w14:textId="77777777" w:rsidR="00955BF9" w:rsidRPr="000450BF" w:rsidRDefault="00955BF9" w:rsidP="00C711CC">
            <w:pPr>
              <w:spacing w:line="360" w:lineRule="auto"/>
              <w:ind w:firstLineChars="50" w:firstLine="120"/>
              <w:jc w:val="both"/>
              <w:rPr>
                <w:rFonts w:ascii="Book Antiqua" w:hAnsi="Book Antiqua"/>
              </w:rPr>
            </w:pPr>
            <w:r w:rsidRPr="000450BF">
              <w:rPr>
                <w:rFonts w:ascii="Book Antiqua" w:hAnsi="Book Antiqua"/>
              </w:rPr>
              <w:t>Takes traditional supplement</w:t>
            </w:r>
          </w:p>
        </w:tc>
        <w:tc>
          <w:tcPr>
            <w:tcW w:w="2920" w:type="dxa"/>
          </w:tcPr>
          <w:p w14:paraId="0E6496BE" w14:textId="77777777" w:rsidR="00955BF9" w:rsidRPr="000450BF" w:rsidRDefault="00955BF9" w:rsidP="00C711CC">
            <w:pPr>
              <w:spacing w:line="360" w:lineRule="auto"/>
              <w:jc w:val="both"/>
              <w:rPr>
                <w:rFonts w:ascii="Book Antiqua" w:hAnsi="Book Antiqua"/>
              </w:rPr>
            </w:pPr>
            <w:r w:rsidRPr="000450BF">
              <w:rPr>
                <w:rFonts w:ascii="Book Antiqua" w:hAnsi="Book Antiqua"/>
              </w:rPr>
              <w:t>5 (10)</w:t>
            </w:r>
          </w:p>
        </w:tc>
      </w:tr>
      <w:tr w:rsidR="00955BF9" w:rsidRPr="000450BF" w14:paraId="68348C06" w14:textId="77777777" w:rsidTr="00C50320">
        <w:tc>
          <w:tcPr>
            <w:tcW w:w="6096" w:type="dxa"/>
          </w:tcPr>
          <w:p w14:paraId="0E382EFA" w14:textId="77777777" w:rsidR="00955BF9" w:rsidRPr="000450BF" w:rsidRDefault="00955BF9" w:rsidP="00C711CC">
            <w:pPr>
              <w:spacing w:line="360" w:lineRule="auto"/>
              <w:ind w:firstLineChars="100" w:firstLine="240"/>
              <w:jc w:val="both"/>
              <w:rPr>
                <w:rFonts w:ascii="Book Antiqua" w:hAnsi="Book Antiqua"/>
              </w:rPr>
            </w:pPr>
            <w:r w:rsidRPr="000450BF">
              <w:rPr>
                <w:rFonts w:ascii="Book Antiqua" w:hAnsi="Book Antiqua"/>
              </w:rPr>
              <w:t>Ointment</w:t>
            </w:r>
          </w:p>
        </w:tc>
        <w:tc>
          <w:tcPr>
            <w:tcW w:w="2920" w:type="dxa"/>
          </w:tcPr>
          <w:p w14:paraId="1C6EF833" w14:textId="77777777" w:rsidR="00955BF9" w:rsidRPr="000450BF" w:rsidRDefault="00955BF9" w:rsidP="00C711CC">
            <w:pPr>
              <w:spacing w:line="360" w:lineRule="auto"/>
              <w:jc w:val="both"/>
              <w:rPr>
                <w:rFonts w:ascii="Book Antiqua" w:hAnsi="Book Antiqua"/>
              </w:rPr>
            </w:pPr>
            <w:r w:rsidRPr="000450BF">
              <w:rPr>
                <w:rFonts w:ascii="Book Antiqua" w:hAnsi="Book Antiqua"/>
              </w:rPr>
              <w:t>4 (8)</w:t>
            </w:r>
          </w:p>
        </w:tc>
      </w:tr>
      <w:tr w:rsidR="00955BF9" w:rsidRPr="000450BF" w14:paraId="05045F75" w14:textId="77777777" w:rsidTr="00C50320">
        <w:tc>
          <w:tcPr>
            <w:tcW w:w="6096" w:type="dxa"/>
          </w:tcPr>
          <w:p w14:paraId="42ECB7AB" w14:textId="77777777" w:rsidR="00955BF9" w:rsidRPr="000450BF" w:rsidRDefault="00955BF9" w:rsidP="00C711CC">
            <w:pPr>
              <w:spacing w:line="360" w:lineRule="auto"/>
              <w:ind w:firstLineChars="100" w:firstLine="240"/>
              <w:jc w:val="both"/>
              <w:rPr>
                <w:rFonts w:ascii="Book Antiqua" w:hAnsi="Book Antiqua"/>
              </w:rPr>
            </w:pPr>
            <w:r w:rsidRPr="000450BF">
              <w:rPr>
                <w:rFonts w:ascii="Book Antiqua" w:hAnsi="Book Antiqua"/>
              </w:rPr>
              <w:t>Herbs (</w:t>
            </w:r>
            <w:r w:rsidRPr="000450BF">
              <w:rPr>
                <w:rFonts w:ascii="Book Antiqua" w:hAnsi="Book Antiqua"/>
                <w:i/>
                <w:iCs/>
              </w:rPr>
              <w:t>Nigella Sativa sp</w:t>
            </w:r>
            <w:r w:rsidRPr="000450BF">
              <w:rPr>
                <w:rFonts w:ascii="Book Antiqua" w:hAnsi="Book Antiqua"/>
              </w:rPr>
              <w:t>)</w:t>
            </w:r>
          </w:p>
        </w:tc>
        <w:tc>
          <w:tcPr>
            <w:tcW w:w="2920" w:type="dxa"/>
          </w:tcPr>
          <w:p w14:paraId="0E4EEDC5" w14:textId="77777777" w:rsidR="00955BF9" w:rsidRPr="000450BF" w:rsidRDefault="00955BF9" w:rsidP="00C711CC">
            <w:pPr>
              <w:spacing w:line="360" w:lineRule="auto"/>
              <w:jc w:val="both"/>
              <w:rPr>
                <w:rFonts w:ascii="Book Antiqua" w:hAnsi="Book Antiqua"/>
              </w:rPr>
            </w:pPr>
            <w:r w:rsidRPr="000450BF">
              <w:rPr>
                <w:rFonts w:ascii="Book Antiqua" w:hAnsi="Book Antiqua"/>
              </w:rPr>
              <w:t>1 (2)</w:t>
            </w:r>
          </w:p>
        </w:tc>
      </w:tr>
      <w:tr w:rsidR="00955BF9" w:rsidRPr="000450BF" w14:paraId="40C8821C" w14:textId="77777777" w:rsidTr="00C50320">
        <w:tc>
          <w:tcPr>
            <w:tcW w:w="6096" w:type="dxa"/>
          </w:tcPr>
          <w:p w14:paraId="13CECA86" w14:textId="77777777" w:rsidR="00955BF9" w:rsidRPr="000450BF" w:rsidRDefault="00955BF9" w:rsidP="00C711CC">
            <w:pPr>
              <w:spacing w:line="360" w:lineRule="auto"/>
              <w:ind w:firstLineChars="50" w:firstLine="120"/>
              <w:jc w:val="both"/>
              <w:rPr>
                <w:rFonts w:ascii="Book Antiqua" w:hAnsi="Book Antiqua"/>
              </w:rPr>
            </w:pPr>
            <w:r w:rsidRPr="000450BF">
              <w:rPr>
                <w:rFonts w:ascii="Book Antiqua" w:hAnsi="Book Antiqua"/>
              </w:rPr>
              <w:t>Exercise</w:t>
            </w:r>
          </w:p>
        </w:tc>
        <w:tc>
          <w:tcPr>
            <w:tcW w:w="2920" w:type="dxa"/>
          </w:tcPr>
          <w:p w14:paraId="7F3C20F0" w14:textId="77777777" w:rsidR="00955BF9" w:rsidRPr="000450BF" w:rsidRDefault="00955BF9" w:rsidP="00C711CC">
            <w:pPr>
              <w:spacing w:line="360" w:lineRule="auto"/>
              <w:jc w:val="both"/>
              <w:rPr>
                <w:rFonts w:ascii="Book Antiqua" w:hAnsi="Book Antiqua"/>
              </w:rPr>
            </w:pPr>
            <w:r w:rsidRPr="000450BF">
              <w:rPr>
                <w:rFonts w:ascii="Book Antiqua" w:hAnsi="Book Antiqua"/>
              </w:rPr>
              <w:t>34 (68)</w:t>
            </w:r>
          </w:p>
        </w:tc>
      </w:tr>
      <w:tr w:rsidR="00955BF9" w:rsidRPr="000450BF" w14:paraId="0D67C0DD" w14:textId="77777777" w:rsidTr="00C50320">
        <w:tc>
          <w:tcPr>
            <w:tcW w:w="6096" w:type="dxa"/>
          </w:tcPr>
          <w:p w14:paraId="67344DCD" w14:textId="77777777" w:rsidR="00955BF9" w:rsidRPr="000450BF" w:rsidRDefault="00955BF9" w:rsidP="00C711CC">
            <w:pPr>
              <w:spacing w:line="360" w:lineRule="auto"/>
              <w:ind w:firstLineChars="50" w:firstLine="120"/>
              <w:jc w:val="both"/>
              <w:rPr>
                <w:rFonts w:ascii="Book Antiqua" w:hAnsi="Book Antiqua"/>
              </w:rPr>
            </w:pPr>
            <w:r w:rsidRPr="000450BF">
              <w:rPr>
                <w:rFonts w:ascii="Book Antiqua" w:hAnsi="Book Antiqua"/>
              </w:rPr>
              <w:t>Exercise duration</w:t>
            </w:r>
          </w:p>
        </w:tc>
        <w:tc>
          <w:tcPr>
            <w:tcW w:w="2920" w:type="dxa"/>
          </w:tcPr>
          <w:p w14:paraId="5C99A54F" w14:textId="77777777" w:rsidR="00955BF9" w:rsidRPr="000450BF" w:rsidRDefault="00955BF9" w:rsidP="00C711CC">
            <w:pPr>
              <w:spacing w:line="360" w:lineRule="auto"/>
              <w:jc w:val="both"/>
              <w:rPr>
                <w:rFonts w:ascii="Book Antiqua" w:hAnsi="Book Antiqua"/>
              </w:rPr>
            </w:pPr>
          </w:p>
        </w:tc>
      </w:tr>
      <w:tr w:rsidR="00955BF9" w:rsidRPr="000450BF" w14:paraId="0EC0280E" w14:textId="77777777" w:rsidTr="00C50320">
        <w:tc>
          <w:tcPr>
            <w:tcW w:w="6096" w:type="dxa"/>
          </w:tcPr>
          <w:p w14:paraId="605E86BF" w14:textId="77777777" w:rsidR="00955BF9" w:rsidRPr="000450BF" w:rsidRDefault="00955BF9" w:rsidP="00C711CC">
            <w:pPr>
              <w:spacing w:line="360" w:lineRule="auto"/>
              <w:ind w:firstLineChars="100" w:firstLine="240"/>
              <w:jc w:val="both"/>
              <w:rPr>
                <w:rFonts w:ascii="Book Antiqua" w:hAnsi="Book Antiqua"/>
              </w:rPr>
            </w:pPr>
            <w:r w:rsidRPr="000450BF">
              <w:rPr>
                <w:rFonts w:ascii="Book Antiqua" w:hAnsi="Book Antiqua"/>
              </w:rPr>
              <w:t>10 min/d</w:t>
            </w:r>
          </w:p>
        </w:tc>
        <w:tc>
          <w:tcPr>
            <w:tcW w:w="2920" w:type="dxa"/>
          </w:tcPr>
          <w:p w14:paraId="25642A86" w14:textId="77777777" w:rsidR="00955BF9" w:rsidRPr="000450BF" w:rsidRDefault="00955BF9" w:rsidP="00C711CC">
            <w:pPr>
              <w:spacing w:line="360" w:lineRule="auto"/>
              <w:jc w:val="both"/>
              <w:rPr>
                <w:rFonts w:ascii="Book Antiqua" w:hAnsi="Book Antiqua"/>
              </w:rPr>
            </w:pPr>
            <w:r w:rsidRPr="000450BF">
              <w:rPr>
                <w:rFonts w:ascii="Book Antiqua" w:hAnsi="Book Antiqua"/>
              </w:rPr>
              <w:t>1 (2)</w:t>
            </w:r>
          </w:p>
        </w:tc>
      </w:tr>
      <w:tr w:rsidR="00955BF9" w:rsidRPr="000450BF" w14:paraId="0AC5AF4A" w14:textId="77777777" w:rsidTr="00C50320">
        <w:tc>
          <w:tcPr>
            <w:tcW w:w="6096" w:type="dxa"/>
          </w:tcPr>
          <w:p w14:paraId="7CCD5E99" w14:textId="77777777" w:rsidR="00955BF9" w:rsidRPr="000450BF" w:rsidRDefault="00955BF9" w:rsidP="00C711CC">
            <w:pPr>
              <w:spacing w:line="360" w:lineRule="auto"/>
              <w:ind w:firstLineChars="100" w:firstLine="240"/>
              <w:jc w:val="both"/>
              <w:rPr>
                <w:rFonts w:ascii="Book Antiqua" w:hAnsi="Book Antiqua"/>
              </w:rPr>
            </w:pPr>
            <w:r w:rsidRPr="000450BF">
              <w:rPr>
                <w:rFonts w:ascii="Book Antiqua" w:hAnsi="Book Antiqua"/>
              </w:rPr>
              <w:t>15 min/d</w:t>
            </w:r>
          </w:p>
        </w:tc>
        <w:tc>
          <w:tcPr>
            <w:tcW w:w="2920" w:type="dxa"/>
          </w:tcPr>
          <w:p w14:paraId="6DB318A7" w14:textId="77777777" w:rsidR="00955BF9" w:rsidRPr="000450BF" w:rsidRDefault="00955BF9" w:rsidP="00C711CC">
            <w:pPr>
              <w:spacing w:line="360" w:lineRule="auto"/>
              <w:jc w:val="both"/>
              <w:rPr>
                <w:rFonts w:ascii="Book Antiqua" w:hAnsi="Book Antiqua"/>
              </w:rPr>
            </w:pPr>
            <w:r w:rsidRPr="000450BF">
              <w:rPr>
                <w:rFonts w:ascii="Book Antiqua" w:hAnsi="Book Antiqua"/>
              </w:rPr>
              <w:t>1 (2)</w:t>
            </w:r>
          </w:p>
        </w:tc>
      </w:tr>
      <w:tr w:rsidR="00955BF9" w:rsidRPr="000450BF" w14:paraId="0F3A6DAD" w14:textId="77777777" w:rsidTr="00C50320">
        <w:tc>
          <w:tcPr>
            <w:tcW w:w="6096" w:type="dxa"/>
          </w:tcPr>
          <w:p w14:paraId="5CE25DA8" w14:textId="77777777" w:rsidR="00955BF9" w:rsidRPr="000450BF" w:rsidRDefault="00955BF9" w:rsidP="00C711CC">
            <w:pPr>
              <w:spacing w:line="360" w:lineRule="auto"/>
              <w:ind w:firstLineChars="100" w:firstLine="240"/>
              <w:jc w:val="both"/>
              <w:rPr>
                <w:rFonts w:ascii="Book Antiqua" w:hAnsi="Book Antiqua"/>
              </w:rPr>
            </w:pPr>
            <w:r w:rsidRPr="000450BF">
              <w:rPr>
                <w:rFonts w:ascii="Book Antiqua" w:hAnsi="Book Antiqua"/>
              </w:rPr>
              <w:t>20 min/d</w:t>
            </w:r>
          </w:p>
        </w:tc>
        <w:tc>
          <w:tcPr>
            <w:tcW w:w="2920" w:type="dxa"/>
          </w:tcPr>
          <w:p w14:paraId="732FE393" w14:textId="77777777" w:rsidR="00955BF9" w:rsidRPr="000450BF" w:rsidRDefault="00955BF9" w:rsidP="00C711CC">
            <w:pPr>
              <w:spacing w:line="360" w:lineRule="auto"/>
              <w:jc w:val="both"/>
              <w:rPr>
                <w:rFonts w:ascii="Book Antiqua" w:hAnsi="Book Antiqua"/>
              </w:rPr>
            </w:pPr>
            <w:r w:rsidRPr="000450BF">
              <w:rPr>
                <w:rFonts w:ascii="Book Antiqua" w:hAnsi="Book Antiqua"/>
              </w:rPr>
              <w:t>7 (14)</w:t>
            </w:r>
          </w:p>
        </w:tc>
      </w:tr>
      <w:tr w:rsidR="00955BF9" w:rsidRPr="000450BF" w14:paraId="77E368B1" w14:textId="77777777" w:rsidTr="00C50320">
        <w:tc>
          <w:tcPr>
            <w:tcW w:w="6096" w:type="dxa"/>
          </w:tcPr>
          <w:p w14:paraId="4F8E2F48" w14:textId="77777777" w:rsidR="00955BF9" w:rsidRPr="000450BF" w:rsidRDefault="00955BF9" w:rsidP="00C711CC">
            <w:pPr>
              <w:spacing w:line="360" w:lineRule="auto"/>
              <w:ind w:firstLineChars="100" w:firstLine="240"/>
              <w:jc w:val="both"/>
              <w:rPr>
                <w:rFonts w:ascii="Book Antiqua" w:hAnsi="Book Antiqua"/>
              </w:rPr>
            </w:pPr>
            <w:r w:rsidRPr="000450BF">
              <w:rPr>
                <w:rFonts w:ascii="Book Antiqua" w:hAnsi="Book Antiqua"/>
              </w:rPr>
              <w:t>30 min/d</w:t>
            </w:r>
          </w:p>
        </w:tc>
        <w:tc>
          <w:tcPr>
            <w:tcW w:w="2920" w:type="dxa"/>
          </w:tcPr>
          <w:p w14:paraId="1CB8C828" w14:textId="77777777" w:rsidR="00955BF9" w:rsidRPr="000450BF" w:rsidRDefault="00955BF9" w:rsidP="00C711CC">
            <w:pPr>
              <w:spacing w:line="360" w:lineRule="auto"/>
              <w:jc w:val="both"/>
              <w:rPr>
                <w:rFonts w:ascii="Book Antiqua" w:hAnsi="Book Antiqua"/>
              </w:rPr>
            </w:pPr>
            <w:r w:rsidRPr="000450BF">
              <w:rPr>
                <w:rFonts w:ascii="Book Antiqua" w:hAnsi="Book Antiqua"/>
              </w:rPr>
              <w:t>25 (40)</w:t>
            </w:r>
          </w:p>
        </w:tc>
      </w:tr>
      <w:tr w:rsidR="00955BF9" w:rsidRPr="000450BF" w14:paraId="1A08B520" w14:textId="77777777" w:rsidTr="00C50320">
        <w:tc>
          <w:tcPr>
            <w:tcW w:w="6096" w:type="dxa"/>
          </w:tcPr>
          <w:p w14:paraId="6A34370C" w14:textId="77777777" w:rsidR="00955BF9" w:rsidRPr="000450BF" w:rsidRDefault="00955BF9" w:rsidP="00C711CC">
            <w:pPr>
              <w:spacing w:line="360" w:lineRule="auto"/>
              <w:jc w:val="both"/>
              <w:rPr>
                <w:rFonts w:ascii="Book Antiqua" w:hAnsi="Book Antiqua"/>
              </w:rPr>
            </w:pPr>
            <w:r w:rsidRPr="000450BF">
              <w:rPr>
                <w:rFonts w:ascii="Book Antiqua" w:hAnsi="Book Antiqua"/>
              </w:rPr>
              <w:t>Osteoarthritis severity</w:t>
            </w:r>
          </w:p>
        </w:tc>
        <w:tc>
          <w:tcPr>
            <w:tcW w:w="2920" w:type="dxa"/>
          </w:tcPr>
          <w:p w14:paraId="7030C529" w14:textId="77777777" w:rsidR="00955BF9" w:rsidRPr="000450BF" w:rsidRDefault="00955BF9" w:rsidP="00C711CC">
            <w:pPr>
              <w:spacing w:line="360" w:lineRule="auto"/>
              <w:jc w:val="both"/>
              <w:rPr>
                <w:rFonts w:ascii="Book Antiqua" w:hAnsi="Book Antiqua"/>
              </w:rPr>
            </w:pPr>
          </w:p>
        </w:tc>
      </w:tr>
      <w:tr w:rsidR="00955BF9" w:rsidRPr="000450BF" w14:paraId="1AE4133D" w14:textId="77777777" w:rsidTr="00C50320">
        <w:tc>
          <w:tcPr>
            <w:tcW w:w="6096" w:type="dxa"/>
          </w:tcPr>
          <w:p w14:paraId="5B195095" w14:textId="77777777" w:rsidR="00955BF9" w:rsidRPr="000450BF" w:rsidRDefault="00955BF9" w:rsidP="00C711CC">
            <w:pPr>
              <w:spacing w:line="360" w:lineRule="auto"/>
              <w:ind w:firstLineChars="50" w:firstLine="120"/>
              <w:jc w:val="both"/>
              <w:rPr>
                <w:rFonts w:ascii="Book Antiqua" w:hAnsi="Book Antiqua"/>
              </w:rPr>
            </w:pPr>
            <w:r w:rsidRPr="000450BF">
              <w:rPr>
                <w:rFonts w:ascii="Book Antiqua" w:hAnsi="Book Antiqua"/>
              </w:rPr>
              <w:t>VAS, median (range)</w:t>
            </w:r>
          </w:p>
        </w:tc>
        <w:tc>
          <w:tcPr>
            <w:tcW w:w="2920" w:type="dxa"/>
          </w:tcPr>
          <w:p w14:paraId="75355AAA" w14:textId="77777777" w:rsidR="00955BF9" w:rsidRPr="000450BF" w:rsidRDefault="00955BF9" w:rsidP="00C711CC">
            <w:pPr>
              <w:spacing w:line="360" w:lineRule="auto"/>
              <w:jc w:val="both"/>
              <w:rPr>
                <w:rFonts w:ascii="Book Antiqua" w:hAnsi="Book Antiqua"/>
              </w:rPr>
            </w:pPr>
            <w:r w:rsidRPr="000450BF">
              <w:rPr>
                <w:rFonts w:ascii="Book Antiqua" w:hAnsi="Book Antiqua"/>
                <w:lang w:val="sv-SE"/>
              </w:rPr>
              <w:t>7 (6.0-8.0)</w:t>
            </w:r>
          </w:p>
        </w:tc>
      </w:tr>
      <w:tr w:rsidR="00955BF9" w:rsidRPr="000450BF" w14:paraId="10A34E63" w14:textId="77777777" w:rsidTr="00C50320">
        <w:tc>
          <w:tcPr>
            <w:tcW w:w="6096" w:type="dxa"/>
          </w:tcPr>
          <w:p w14:paraId="3AC2B8CB" w14:textId="77777777" w:rsidR="00955BF9" w:rsidRPr="000450BF" w:rsidRDefault="00955BF9" w:rsidP="00C711CC">
            <w:pPr>
              <w:spacing w:line="360" w:lineRule="auto"/>
              <w:ind w:firstLineChars="50" w:firstLine="120"/>
              <w:jc w:val="both"/>
              <w:rPr>
                <w:rFonts w:ascii="Book Antiqua" w:hAnsi="Book Antiqua"/>
              </w:rPr>
            </w:pPr>
            <w:r w:rsidRPr="000450BF">
              <w:rPr>
                <w:rFonts w:ascii="Book Antiqua" w:hAnsi="Book Antiqua"/>
              </w:rPr>
              <w:t>KOOS pain, median (range)</w:t>
            </w:r>
          </w:p>
        </w:tc>
        <w:tc>
          <w:tcPr>
            <w:tcW w:w="2920" w:type="dxa"/>
          </w:tcPr>
          <w:p w14:paraId="5B380EF9" w14:textId="77777777" w:rsidR="00955BF9" w:rsidRPr="000450BF" w:rsidRDefault="00955BF9" w:rsidP="00C711CC">
            <w:pPr>
              <w:spacing w:line="360" w:lineRule="auto"/>
              <w:jc w:val="both"/>
              <w:rPr>
                <w:rFonts w:ascii="Book Antiqua" w:hAnsi="Book Antiqua"/>
              </w:rPr>
            </w:pPr>
            <w:r w:rsidRPr="000450BF">
              <w:rPr>
                <w:rFonts w:ascii="Book Antiqua" w:hAnsi="Book Antiqua"/>
                <w:lang w:val="sv-SE"/>
              </w:rPr>
              <w:t>14 (9.75-19.25)</w:t>
            </w:r>
          </w:p>
        </w:tc>
      </w:tr>
      <w:tr w:rsidR="00955BF9" w:rsidRPr="000450BF" w14:paraId="2E47C335" w14:textId="77777777" w:rsidTr="00C50320">
        <w:tc>
          <w:tcPr>
            <w:tcW w:w="6096" w:type="dxa"/>
          </w:tcPr>
          <w:p w14:paraId="6402DCF7" w14:textId="77777777" w:rsidR="00955BF9" w:rsidRPr="000450BF" w:rsidRDefault="00955BF9" w:rsidP="00C711CC">
            <w:pPr>
              <w:spacing w:line="360" w:lineRule="auto"/>
              <w:ind w:firstLineChars="50" w:firstLine="120"/>
              <w:jc w:val="both"/>
              <w:rPr>
                <w:rFonts w:ascii="Book Antiqua" w:hAnsi="Book Antiqua"/>
              </w:rPr>
            </w:pPr>
            <w:r w:rsidRPr="000450BF">
              <w:rPr>
                <w:rFonts w:ascii="Book Antiqua" w:hAnsi="Book Antiqua"/>
              </w:rPr>
              <w:t>KOOS symptoms, median (range)</w:t>
            </w:r>
          </w:p>
        </w:tc>
        <w:tc>
          <w:tcPr>
            <w:tcW w:w="2920" w:type="dxa"/>
          </w:tcPr>
          <w:p w14:paraId="5CE3E7FD" w14:textId="77777777" w:rsidR="00955BF9" w:rsidRPr="000450BF" w:rsidRDefault="00955BF9" w:rsidP="00C711CC">
            <w:pPr>
              <w:spacing w:line="360" w:lineRule="auto"/>
              <w:jc w:val="both"/>
              <w:rPr>
                <w:rFonts w:ascii="Book Antiqua" w:hAnsi="Book Antiqua"/>
              </w:rPr>
            </w:pPr>
            <w:r w:rsidRPr="000450BF">
              <w:rPr>
                <w:rFonts w:ascii="Book Antiqua" w:hAnsi="Book Antiqua"/>
                <w:lang w:val="sv-SE"/>
              </w:rPr>
              <w:t>11 (9-12)</w:t>
            </w:r>
          </w:p>
        </w:tc>
      </w:tr>
      <w:tr w:rsidR="00955BF9" w:rsidRPr="000450BF" w14:paraId="4ABB2CB4" w14:textId="77777777" w:rsidTr="00C50320">
        <w:tc>
          <w:tcPr>
            <w:tcW w:w="6096" w:type="dxa"/>
          </w:tcPr>
          <w:p w14:paraId="12188A1E" w14:textId="77777777" w:rsidR="00955BF9" w:rsidRPr="000450BF" w:rsidRDefault="00955BF9" w:rsidP="00C711CC">
            <w:pPr>
              <w:spacing w:line="360" w:lineRule="auto"/>
              <w:ind w:firstLineChars="50" w:firstLine="120"/>
              <w:jc w:val="both"/>
              <w:rPr>
                <w:rFonts w:ascii="Book Antiqua" w:hAnsi="Book Antiqua"/>
              </w:rPr>
            </w:pPr>
            <w:r w:rsidRPr="000450BF">
              <w:rPr>
                <w:rFonts w:ascii="Book Antiqua" w:hAnsi="Book Antiqua"/>
              </w:rPr>
              <w:t>KOOS function, median (range)</w:t>
            </w:r>
          </w:p>
        </w:tc>
        <w:tc>
          <w:tcPr>
            <w:tcW w:w="2920" w:type="dxa"/>
          </w:tcPr>
          <w:p w14:paraId="52776DC6" w14:textId="77777777" w:rsidR="00955BF9" w:rsidRPr="000450BF" w:rsidRDefault="00955BF9" w:rsidP="00C711CC">
            <w:pPr>
              <w:spacing w:line="360" w:lineRule="auto"/>
              <w:jc w:val="both"/>
              <w:rPr>
                <w:rFonts w:ascii="Book Antiqua" w:hAnsi="Book Antiqua"/>
              </w:rPr>
            </w:pPr>
            <w:r w:rsidRPr="000450BF">
              <w:rPr>
                <w:rFonts w:ascii="Book Antiqua" w:hAnsi="Book Antiqua"/>
                <w:lang w:val="sv-SE"/>
              </w:rPr>
              <w:t>19.5 (14-30)</w:t>
            </w:r>
          </w:p>
        </w:tc>
      </w:tr>
      <w:tr w:rsidR="00955BF9" w:rsidRPr="000450BF" w14:paraId="79B00329" w14:textId="77777777" w:rsidTr="00C50320">
        <w:tc>
          <w:tcPr>
            <w:tcW w:w="6096" w:type="dxa"/>
          </w:tcPr>
          <w:p w14:paraId="09AEE530" w14:textId="77777777" w:rsidR="00955BF9" w:rsidRPr="000450BF" w:rsidRDefault="00955BF9" w:rsidP="00C711CC">
            <w:pPr>
              <w:spacing w:line="360" w:lineRule="auto"/>
              <w:ind w:firstLineChars="50" w:firstLine="120"/>
              <w:jc w:val="both"/>
              <w:rPr>
                <w:rFonts w:ascii="Book Antiqua" w:hAnsi="Book Antiqua"/>
              </w:rPr>
            </w:pPr>
            <w:r w:rsidRPr="000450BF">
              <w:rPr>
                <w:rFonts w:ascii="Book Antiqua" w:hAnsi="Book Antiqua"/>
              </w:rPr>
              <w:t>KOOS quality of life, median (range)</w:t>
            </w:r>
          </w:p>
        </w:tc>
        <w:tc>
          <w:tcPr>
            <w:tcW w:w="2920" w:type="dxa"/>
          </w:tcPr>
          <w:p w14:paraId="159B1637" w14:textId="77777777" w:rsidR="00955BF9" w:rsidRPr="000450BF" w:rsidRDefault="00955BF9" w:rsidP="00C711CC">
            <w:pPr>
              <w:spacing w:line="360" w:lineRule="auto"/>
              <w:jc w:val="both"/>
              <w:rPr>
                <w:rFonts w:ascii="Book Antiqua" w:hAnsi="Book Antiqua"/>
              </w:rPr>
            </w:pPr>
            <w:r w:rsidRPr="000450BF">
              <w:rPr>
                <w:rFonts w:ascii="Book Antiqua" w:hAnsi="Book Antiqua"/>
              </w:rPr>
              <w:t>9 (8-10.25)</w:t>
            </w:r>
          </w:p>
        </w:tc>
      </w:tr>
      <w:tr w:rsidR="00955BF9" w:rsidRPr="000450BF" w14:paraId="66889628" w14:textId="77777777" w:rsidTr="00C50320">
        <w:tc>
          <w:tcPr>
            <w:tcW w:w="6096" w:type="dxa"/>
          </w:tcPr>
          <w:p w14:paraId="70762B29" w14:textId="77777777" w:rsidR="00955BF9" w:rsidRPr="000450BF" w:rsidRDefault="00955BF9" w:rsidP="00C711CC">
            <w:pPr>
              <w:spacing w:line="360" w:lineRule="auto"/>
              <w:jc w:val="both"/>
              <w:rPr>
                <w:rFonts w:ascii="Book Antiqua" w:hAnsi="Book Antiqua"/>
              </w:rPr>
            </w:pPr>
            <w:r w:rsidRPr="000450BF">
              <w:rPr>
                <w:rFonts w:ascii="Book Antiqua" w:hAnsi="Book Antiqua"/>
                <w:lang w:val="sv-SE"/>
              </w:rPr>
              <w:t>Physical function, components of LAWTON</w:t>
            </w:r>
          </w:p>
        </w:tc>
        <w:tc>
          <w:tcPr>
            <w:tcW w:w="2920" w:type="dxa"/>
          </w:tcPr>
          <w:p w14:paraId="0062BA10" w14:textId="77777777" w:rsidR="00955BF9" w:rsidRPr="000450BF" w:rsidRDefault="00955BF9" w:rsidP="00C711CC">
            <w:pPr>
              <w:spacing w:line="360" w:lineRule="auto"/>
              <w:jc w:val="both"/>
              <w:rPr>
                <w:rFonts w:ascii="Book Antiqua" w:hAnsi="Book Antiqua"/>
              </w:rPr>
            </w:pPr>
          </w:p>
        </w:tc>
      </w:tr>
      <w:tr w:rsidR="00955BF9" w:rsidRPr="000450BF" w14:paraId="22BFF209" w14:textId="77777777" w:rsidTr="00C50320">
        <w:tc>
          <w:tcPr>
            <w:tcW w:w="6096" w:type="dxa"/>
          </w:tcPr>
          <w:p w14:paraId="20F56C07" w14:textId="77777777" w:rsidR="00955BF9" w:rsidRPr="000450BF" w:rsidRDefault="00955BF9" w:rsidP="00C711CC">
            <w:pPr>
              <w:spacing w:line="360" w:lineRule="auto"/>
              <w:ind w:firstLineChars="50" w:firstLine="120"/>
              <w:jc w:val="both"/>
              <w:rPr>
                <w:rFonts w:ascii="Book Antiqua" w:hAnsi="Book Antiqua"/>
              </w:rPr>
            </w:pPr>
            <w:r w:rsidRPr="000450BF">
              <w:rPr>
                <w:rFonts w:ascii="Book Antiqua" w:hAnsi="Book Antiqua"/>
              </w:rPr>
              <w:t>Ability use phone</w:t>
            </w:r>
          </w:p>
        </w:tc>
        <w:tc>
          <w:tcPr>
            <w:tcW w:w="2920" w:type="dxa"/>
          </w:tcPr>
          <w:p w14:paraId="023E1533" w14:textId="77777777" w:rsidR="00955BF9" w:rsidRPr="000450BF" w:rsidRDefault="00955BF9" w:rsidP="00C711CC">
            <w:pPr>
              <w:spacing w:line="360" w:lineRule="auto"/>
              <w:jc w:val="both"/>
              <w:rPr>
                <w:rFonts w:ascii="Book Antiqua" w:hAnsi="Book Antiqua"/>
              </w:rPr>
            </w:pPr>
            <w:r w:rsidRPr="000450BF">
              <w:rPr>
                <w:rFonts w:ascii="Book Antiqua" w:hAnsi="Book Antiqua"/>
                <w:lang w:val="sv-SE"/>
              </w:rPr>
              <w:t>50 (100)</w:t>
            </w:r>
          </w:p>
        </w:tc>
      </w:tr>
      <w:tr w:rsidR="00955BF9" w:rsidRPr="000450BF" w14:paraId="17023610" w14:textId="77777777" w:rsidTr="00C50320">
        <w:tc>
          <w:tcPr>
            <w:tcW w:w="6096" w:type="dxa"/>
          </w:tcPr>
          <w:p w14:paraId="38B51911" w14:textId="77777777" w:rsidR="00955BF9" w:rsidRPr="000450BF" w:rsidRDefault="00955BF9" w:rsidP="00C711CC">
            <w:pPr>
              <w:spacing w:line="360" w:lineRule="auto"/>
              <w:ind w:firstLineChars="50" w:firstLine="120"/>
              <w:jc w:val="both"/>
              <w:rPr>
                <w:rFonts w:ascii="Book Antiqua" w:hAnsi="Book Antiqua"/>
              </w:rPr>
            </w:pPr>
            <w:r w:rsidRPr="000450BF">
              <w:rPr>
                <w:rFonts w:ascii="Book Antiqua" w:hAnsi="Book Antiqua"/>
              </w:rPr>
              <w:t>Shopping</w:t>
            </w:r>
          </w:p>
        </w:tc>
        <w:tc>
          <w:tcPr>
            <w:tcW w:w="2920" w:type="dxa"/>
          </w:tcPr>
          <w:p w14:paraId="168F6AD5" w14:textId="77777777" w:rsidR="00955BF9" w:rsidRPr="000450BF" w:rsidRDefault="00955BF9" w:rsidP="00C711CC">
            <w:pPr>
              <w:spacing w:line="360" w:lineRule="auto"/>
              <w:jc w:val="both"/>
              <w:rPr>
                <w:rFonts w:ascii="Book Antiqua" w:hAnsi="Book Antiqua"/>
              </w:rPr>
            </w:pPr>
            <w:r w:rsidRPr="000450BF">
              <w:rPr>
                <w:rFonts w:ascii="Book Antiqua" w:hAnsi="Book Antiqua"/>
                <w:lang w:val="sv-SE"/>
              </w:rPr>
              <w:t>16 (32)</w:t>
            </w:r>
          </w:p>
        </w:tc>
      </w:tr>
      <w:tr w:rsidR="00955BF9" w:rsidRPr="000450BF" w14:paraId="70C0A142" w14:textId="77777777" w:rsidTr="00C50320">
        <w:tc>
          <w:tcPr>
            <w:tcW w:w="6096" w:type="dxa"/>
          </w:tcPr>
          <w:p w14:paraId="4AE0BEA2" w14:textId="77777777" w:rsidR="00955BF9" w:rsidRPr="000450BF" w:rsidRDefault="00955BF9" w:rsidP="00C711CC">
            <w:pPr>
              <w:spacing w:line="360" w:lineRule="auto"/>
              <w:ind w:firstLineChars="50" w:firstLine="120"/>
              <w:jc w:val="both"/>
              <w:rPr>
                <w:rFonts w:ascii="Book Antiqua" w:hAnsi="Book Antiqua"/>
              </w:rPr>
            </w:pPr>
            <w:r w:rsidRPr="000450BF">
              <w:rPr>
                <w:rFonts w:ascii="Book Antiqua" w:hAnsi="Book Antiqua"/>
              </w:rPr>
              <w:t>Transport</w:t>
            </w:r>
          </w:p>
        </w:tc>
        <w:tc>
          <w:tcPr>
            <w:tcW w:w="2920" w:type="dxa"/>
          </w:tcPr>
          <w:p w14:paraId="2AFE16E2" w14:textId="14BD74D7" w:rsidR="00955BF9" w:rsidRPr="000450BF" w:rsidRDefault="00955BF9" w:rsidP="00C711CC">
            <w:pPr>
              <w:spacing w:line="360" w:lineRule="auto"/>
              <w:jc w:val="both"/>
              <w:rPr>
                <w:rFonts w:ascii="Book Antiqua" w:hAnsi="Book Antiqua"/>
              </w:rPr>
            </w:pPr>
            <w:r w:rsidRPr="000450BF">
              <w:rPr>
                <w:rFonts w:ascii="Book Antiqua" w:hAnsi="Book Antiqua"/>
                <w:lang w:val="sv-SE"/>
              </w:rPr>
              <w:t>41</w:t>
            </w:r>
            <w:r w:rsidR="00C52693" w:rsidRPr="000450BF">
              <w:rPr>
                <w:rFonts w:ascii="Book Antiqua" w:hAnsi="Book Antiqua"/>
                <w:lang w:val="sv-SE"/>
              </w:rPr>
              <w:t xml:space="preserve"> </w:t>
            </w:r>
            <w:r w:rsidRPr="000450BF">
              <w:rPr>
                <w:rFonts w:ascii="Book Antiqua" w:hAnsi="Book Antiqua"/>
                <w:lang w:val="sv-SE"/>
              </w:rPr>
              <w:t>(82)</w:t>
            </w:r>
          </w:p>
        </w:tc>
      </w:tr>
      <w:tr w:rsidR="00955BF9" w:rsidRPr="000450BF" w14:paraId="4B775916" w14:textId="77777777" w:rsidTr="00C50320">
        <w:tc>
          <w:tcPr>
            <w:tcW w:w="6096" w:type="dxa"/>
          </w:tcPr>
          <w:p w14:paraId="28F753EB" w14:textId="77777777" w:rsidR="00955BF9" w:rsidRPr="000450BF" w:rsidRDefault="00955BF9" w:rsidP="00C711CC">
            <w:pPr>
              <w:spacing w:line="360" w:lineRule="auto"/>
              <w:ind w:firstLineChars="50" w:firstLine="120"/>
              <w:jc w:val="both"/>
              <w:rPr>
                <w:rFonts w:ascii="Book Antiqua" w:hAnsi="Book Antiqua"/>
              </w:rPr>
            </w:pPr>
            <w:r w:rsidRPr="000450BF">
              <w:rPr>
                <w:rFonts w:ascii="Book Antiqua" w:hAnsi="Book Antiqua"/>
              </w:rPr>
              <w:t>Medication</w:t>
            </w:r>
          </w:p>
        </w:tc>
        <w:tc>
          <w:tcPr>
            <w:tcW w:w="2920" w:type="dxa"/>
          </w:tcPr>
          <w:p w14:paraId="335B2A6D" w14:textId="77777777" w:rsidR="00955BF9" w:rsidRPr="000450BF" w:rsidRDefault="00955BF9" w:rsidP="00C711CC">
            <w:pPr>
              <w:spacing w:line="360" w:lineRule="auto"/>
              <w:jc w:val="both"/>
              <w:rPr>
                <w:rFonts w:ascii="Book Antiqua" w:hAnsi="Book Antiqua"/>
              </w:rPr>
            </w:pPr>
            <w:r w:rsidRPr="000450BF">
              <w:rPr>
                <w:rFonts w:ascii="Book Antiqua" w:hAnsi="Book Antiqua"/>
                <w:lang w:val="sv-SE"/>
              </w:rPr>
              <w:t>46 (92)</w:t>
            </w:r>
          </w:p>
        </w:tc>
      </w:tr>
      <w:tr w:rsidR="00955BF9" w:rsidRPr="000450BF" w14:paraId="2F9020E4" w14:textId="77777777" w:rsidTr="00C50320">
        <w:tc>
          <w:tcPr>
            <w:tcW w:w="6096" w:type="dxa"/>
          </w:tcPr>
          <w:p w14:paraId="3CA17164" w14:textId="77777777" w:rsidR="00955BF9" w:rsidRPr="000450BF" w:rsidRDefault="00955BF9" w:rsidP="00C711CC">
            <w:pPr>
              <w:spacing w:line="360" w:lineRule="auto"/>
              <w:ind w:firstLineChars="50" w:firstLine="120"/>
              <w:jc w:val="both"/>
              <w:rPr>
                <w:rFonts w:ascii="Book Antiqua" w:hAnsi="Book Antiqua"/>
              </w:rPr>
            </w:pPr>
            <w:r w:rsidRPr="000450BF">
              <w:rPr>
                <w:rFonts w:ascii="Book Antiqua" w:hAnsi="Book Antiqua"/>
              </w:rPr>
              <w:t>Handling finances</w:t>
            </w:r>
          </w:p>
        </w:tc>
        <w:tc>
          <w:tcPr>
            <w:tcW w:w="2920" w:type="dxa"/>
          </w:tcPr>
          <w:p w14:paraId="1887DF59" w14:textId="77777777" w:rsidR="00955BF9" w:rsidRPr="000450BF" w:rsidRDefault="00955BF9" w:rsidP="00C711CC">
            <w:pPr>
              <w:spacing w:line="360" w:lineRule="auto"/>
              <w:jc w:val="both"/>
              <w:rPr>
                <w:rFonts w:ascii="Book Antiqua" w:hAnsi="Book Antiqua"/>
              </w:rPr>
            </w:pPr>
            <w:r w:rsidRPr="000450BF">
              <w:rPr>
                <w:rFonts w:ascii="Book Antiqua" w:hAnsi="Book Antiqua"/>
                <w:lang w:val="sv-SE"/>
              </w:rPr>
              <w:t>42 (84)</w:t>
            </w:r>
          </w:p>
        </w:tc>
      </w:tr>
      <w:tr w:rsidR="00955BF9" w:rsidRPr="000450BF" w14:paraId="048029FD" w14:textId="77777777" w:rsidTr="00C50320">
        <w:tc>
          <w:tcPr>
            <w:tcW w:w="6096" w:type="dxa"/>
          </w:tcPr>
          <w:p w14:paraId="474A9036" w14:textId="77777777" w:rsidR="00955BF9" w:rsidRPr="000450BF" w:rsidRDefault="00955BF9" w:rsidP="00C711CC">
            <w:pPr>
              <w:spacing w:line="360" w:lineRule="auto"/>
              <w:ind w:firstLineChars="50" w:firstLine="120"/>
              <w:jc w:val="both"/>
              <w:rPr>
                <w:rFonts w:ascii="Book Antiqua" w:hAnsi="Book Antiqua"/>
              </w:rPr>
            </w:pPr>
            <w:r w:rsidRPr="000450BF">
              <w:rPr>
                <w:rFonts w:ascii="Book Antiqua" w:hAnsi="Book Antiqua"/>
              </w:rPr>
              <w:t>Food prep</w:t>
            </w:r>
          </w:p>
        </w:tc>
        <w:tc>
          <w:tcPr>
            <w:tcW w:w="2920" w:type="dxa"/>
          </w:tcPr>
          <w:p w14:paraId="128B491A" w14:textId="77777777" w:rsidR="00955BF9" w:rsidRPr="000450BF" w:rsidRDefault="00955BF9" w:rsidP="00C711CC">
            <w:pPr>
              <w:spacing w:line="360" w:lineRule="auto"/>
              <w:jc w:val="both"/>
              <w:rPr>
                <w:rFonts w:ascii="Book Antiqua" w:hAnsi="Book Antiqua"/>
              </w:rPr>
            </w:pPr>
            <w:r w:rsidRPr="000450BF">
              <w:rPr>
                <w:rFonts w:ascii="Book Antiqua" w:hAnsi="Book Antiqua"/>
                <w:lang w:val="sv-SE"/>
              </w:rPr>
              <w:t>31 (62)</w:t>
            </w:r>
          </w:p>
        </w:tc>
      </w:tr>
      <w:tr w:rsidR="00955BF9" w:rsidRPr="000450BF" w14:paraId="5090A1DB" w14:textId="77777777" w:rsidTr="00C50320">
        <w:tc>
          <w:tcPr>
            <w:tcW w:w="6096" w:type="dxa"/>
          </w:tcPr>
          <w:p w14:paraId="43D78396" w14:textId="77777777" w:rsidR="00955BF9" w:rsidRPr="000450BF" w:rsidRDefault="00955BF9" w:rsidP="00C711CC">
            <w:pPr>
              <w:spacing w:line="360" w:lineRule="auto"/>
              <w:ind w:firstLineChars="50" w:firstLine="120"/>
              <w:jc w:val="both"/>
              <w:rPr>
                <w:rFonts w:ascii="Book Antiqua" w:hAnsi="Book Antiqua"/>
              </w:rPr>
            </w:pPr>
            <w:r w:rsidRPr="000450BF">
              <w:rPr>
                <w:rFonts w:ascii="Book Antiqua" w:hAnsi="Book Antiqua"/>
              </w:rPr>
              <w:t>Laundry</w:t>
            </w:r>
          </w:p>
        </w:tc>
        <w:tc>
          <w:tcPr>
            <w:tcW w:w="2920" w:type="dxa"/>
          </w:tcPr>
          <w:p w14:paraId="3DDFDF91" w14:textId="77777777" w:rsidR="00955BF9" w:rsidRPr="000450BF" w:rsidRDefault="00955BF9" w:rsidP="00C711CC">
            <w:pPr>
              <w:spacing w:line="360" w:lineRule="auto"/>
              <w:jc w:val="both"/>
              <w:rPr>
                <w:rFonts w:ascii="Book Antiqua" w:hAnsi="Book Antiqua"/>
              </w:rPr>
            </w:pPr>
            <w:r w:rsidRPr="000450BF">
              <w:rPr>
                <w:rFonts w:ascii="Book Antiqua" w:hAnsi="Book Antiqua"/>
                <w:lang w:val="sv-SE"/>
              </w:rPr>
              <w:t>39 (78)</w:t>
            </w:r>
          </w:p>
        </w:tc>
      </w:tr>
      <w:tr w:rsidR="00955BF9" w:rsidRPr="000450BF" w14:paraId="384E8D29" w14:textId="77777777" w:rsidTr="00C50320">
        <w:tc>
          <w:tcPr>
            <w:tcW w:w="6096" w:type="dxa"/>
          </w:tcPr>
          <w:p w14:paraId="579E22C7" w14:textId="77777777" w:rsidR="00955BF9" w:rsidRPr="000450BF" w:rsidRDefault="00955BF9" w:rsidP="00C711CC">
            <w:pPr>
              <w:spacing w:line="360" w:lineRule="auto"/>
              <w:ind w:firstLineChars="50" w:firstLine="120"/>
              <w:jc w:val="both"/>
              <w:rPr>
                <w:rFonts w:ascii="Book Antiqua" w:hAnsi="Book Antiqua"/>
              </w:rPr>
            </w:pPr>
            <w:r w:rsidRPr="000450BF">
              <w:rPr>
                <w:rFonts w:ascii="Book Antiqua" w:hAnsi="Book Antiqua"/>
              </w:rPr>
              <w:lastRenderedPageBreak/>
              <w:t>Housekeeping</w:t>
            </w:r>
          </w:p>
        </w:tc>
        <w:tc>
          <w:tcPr>
            <w:tcW w:w="2920" w:type="dxa"/>
          </w:tcPr>
          <w:p w14:paraId="68A90C6C" w14:textId="77777777" w:rsidR="00955BF9" w:rsidRPr="000450BF" w:rsidRDefault="00955BF9" w:rsidP="00C711CC">
            <w:pPr>
              <w:spacing w:line="360" w:lineRule="auto"/>
              <w:jc w:val="both"/>
              <w:rPr>
                <w:rFonts w:ascii="Book Antiqua" w:hAnsi="Book Antiqua"/>
              </w:rPr>
            </w:pPr>
            <w:r w:rsidRPr="000450BF">
              <w:rPr>
                <w:rFonts w:ascii="Book Antiqua" w:hAnsi="Book Antiqua"/>
                <w:lang w:val="sv-SE"/>
              </w:rPr>
              <w:t>44 (88)</w:t>
            </w:r>
          </w:p>
        </w:tc>
      </w:tr>
      <w:tr w:rsidR="00955BF9" w:rsidRPr="000450BF" w14:paraId="45D0A974" w14:textId="77777777" w:rsidTr="00C50320">
        <w:tc>
          <w:tcPr>
            <w:tcW w:w="6096" w:type="dxa"/>
          </w:tcPr>
          <w:p w14:paraId="388A3663" w14:textId="77777777" w:rsidR="00955BF9" w:rsidRPr="000450BF" w:rsidRDefault="00955BF9" w:rsidP="00C711CC">
            <w:pPr>
              <w:spacing w:line="360" w:lineRule="auto"/>
              <w:jc w:val="both"/>
              <w:rPr>
                <w:rFonts w:ascii="Book Antiqua" w:hAnsi="Book Antiqua"/>
              </w:rPr>
            </w:pPr>
            <w:r w:rsidRPr="000450BF">
              <w:rPr>
                <w:rFonts w:ascii="Book Antiqua" w:hAnsi="Book Antiqua"/>
              </w:rPr>
              <w:t>Physical frailty, components of SARC-F</w:t>
            </w:r>
          </w:p>
        </w:tc>
        <w:tc>
          <w:tcPr>
            <w:tcW w:w="2920" w:type="dxa"/>
          </w:tcPr>
          <w:p w14:paraId="29553B4C" w14:textId="77777777" w:rsidR="00955BF9" w:rsidRPr="000450BF" w:rsidRDefault="00955BF9" w:rsidP="00C711CC">
            <w:pPr>
              <w:spacing w:line="360" w:lineRule="auto"/>
              <w:jc w:val="both"/>
              <w:rPr>
                <w:rFonts w:ascii="Book Antiqua" w:hAnsi="Book Antiqua"/>
              </w:rPr>
            </w:pPr>
          </w:p>
        </w:tc>
      </w:tr>
      <w:tr w:rsidR="00955BF9" w:rsidRPr="000450BF" w14:paraId="3CD6E9D0" w14:textId="77777777" w:rsidTr="00C50320">
        <w:tc>
          <w:tcPr>
            <w:tcW w:w="6096" w:type="dxa"/>
          </w:tcPr>
          <w:p w14:paraId="71018E9F" w14:textId="77777777" w:rsidR="00955BF9" w:rsidRPr="000450BF" w:rsidRDefault="00955BF9" w:rsidP="00C711CC">
            <w:pPr>
              <w:spacing w:line="360" w:lineRule="auto"/>
              <w:ind w:firstLineChars="50" w:firstLine="120"/>
              <w:jc w:val="both"/>
              <w:rPr>
                <w:rFonts w:ascii="Book Antiqua" w:hAnsi="Book Antiqua"/>
              </w:rPr>
            </w:pPr>
            <w:r w:rsidRPr="000450BF">
              <w:rPr>
                <w:rFonts w:ascii="Book Antiqua" w:hAnsi="Book Antiqua"/>
              </w:rPr>
              <w:t>Strength</w:t>
            </w:r>
          </w:p>
        </w:tc>
        <w:tc>
          <w:tcPr>
            <w:tcW w:w="2920" w:type="dxa"/>
          </w:tcPr>
          <w:p w14:paraId="63C94E8A" w14:textId="77777777" w:rsidR="00955BF9" w:rsidRPr="000450BF" w:rsidRDefault="00955BF9" w:rsidP="00C711CC">
            <w:pPr>
              <w:spacing w:line="360" w:lineRule="auto"/>
              <w:jc w:val="both"/>
              <w:rPr>
                <w:rFonts w:ascii="Book Antiqua" w:hAnsi="Book Antiqua"/>
              </w:rPr>
            </w:pPr>
            <w:r w:rsidRPr="000450BF">
              <w:rPr>
                <w:rFonts w:ascii="Book Antiqua" w:hAnsi="Book Antiqua"/>
                <w:lang w:val="sv-SE"/>
              </w:rPr>
              <w:t>15 (30)</w:t>
            </w:r>
          </w:p>
        </w:tc>
      </w:tr>
      <w:tr w:rsidR="00955BF9" w:rsidRPr="000450BF" w14:paraId="0D1E9981" w14:textId="77777777" w:rsidTr="00C50320">
        <w:tc>
          <w:tcPr>
            <w:tcW w:w="6096" w:type="dxa"/>
          </w:tcPr>
          <w:p w14:paraId="1BD496B3" w14:textId="77777777" w:rsidR="00955BF9" w:rsidRPr="000450BF" w:rsidRDefault="00955BF9" w:rsidP="00C711CC">
            <w:pPr>
              <w:spacing w:line="360" w:lineRule="auto"/>
              <w:ind w:firstLineChars="50" w:firstLine="120"/>
              <w:jc w:val="both"/>
              <w:rPr>
                <w:rFonts w:ascii="Book Antiqua" w:hAnsi="Book Antiqua"/>
              </w:rPr>
            </w:pPr>
            <w:r w:rsidRPr="000450BF">
              <w:rPr>
                <w:rFonts w:ascii="Book Antiqua" w:hAnsi="Book Antiqua"/>
              </w:rPr>
              <w:t>Assist in walking</w:t>
            </w:r>
          </w:p>
        </w:tc>
        <w:tc>
          <w:tcPr>
            <w:tcW w:w="2920" w:type="dxa"/>
          </w:tcPr>
          <w:p w14:paraId="45A6051A" w14:textId="77777777" w:rsidR="00955BF9" w:rsidRPr="000450BF" w:rsidRDefault="00955BF9" w:rsidP="00C711CC">
            <w:pPr>
              <w:spacing w:line="360" w:lineRule="auto"/>
              <w:jc w:val="both"/>
              <w:rPr>
                <w:rFonts w:ascii="Book Antiqua" w:hAnsi="Book Antiqua"/>
              </w:rPr>
            </w:pPr>
            <w:r w:rsidRPr="000450BF">
              <w:rPr>
                <w:rFonts w:ascii="Book Antiqua" w:hAnsi="Book Antiqua"/>
                <w:lang w:val="sv-SE"/>
              </w:rPr>
              <w:t>10 (20)</w:t>
            </w:r>
          </w:p>
        </w:tc>
      </w:tr>
      <w:tr w:rsidR="00955BF9" w:rsidRPr="000450BF" w14:paraId="66549DF7" w14:textId="77777777" w:rsidTr="00C50320">
        <w:tc>
          <w:tcPr>
            <w:tcW w:w="6096" w:type="dxa"/>
          </w:tcPr>
          <w:p w14:paraId="69F3A248" w14:textId="77777777" w:rsidR="00955BF9" w:rsidRPr="000450BF" w:rsidRDefault="00955BF9" w:rsidP="00C711CC">
            <w:pPr>
              <w:spacing w:line="360" w:lineRule="auto"/>
              <w:ind w:firstLineChars="50" w:firstLine="120"/>
              <w:jc w:val="both"/>
              <w:rPr>
                <w:rFonts w:ascii="Book Antiqua" w:hAnsi="Book Antiqua"/>
              </w:rPr>
            </w:pPr>
            <w:r w:rsidRPr="000450BF">
              <w:rPr>
                <w:rFonts w:ascii="Book Antiqua" w:hAnsi="Book Antiqua"/>
              </w:rPr>
              <w:t>Rise from chair</w:t>
            </w:r>
          </w:p>
        </w:tc>
        <w:tc>
          <w:tcPr>
            <w:tcW w:w="2920" w:type="dxa"/>
          </w:tcPr>
          <w:p w14:paraId="42A59BBE" w14:textId="77777777" w:rsidR="00955BF9" w:rsidRPr="000450BF" w:rsidRDefault="00955BF9" w:rsidP="00C711CC">
            <w:pPr>
              <w:spacing w:line="360" w:lineRule="auto"/>
              <w:jc w:val="both"/>
              <w:rPr>
                <w:rFonts w:ascii="Book Antiqua" w:hAnsi="Book Antiqua"/>
              </w:rPr>
            </w:pPr>
            <w:r w:rsidRPr="000450BF">
              <w:rPr>
                <w:rFonts w:ascii="Book Antiqua" w:hAnsi="Book Antiqua"/>
                <w:lang w:val="sv-SE"/>
              </w:rPr>
              <w:t>12 (24)</w:t>
            </w:r>
          </w:p>
        </w:tc>
      </w:tr>
      <w:tr w:rsidR="00955BF9" w:rsidRPr="000450BF" w14:paraId="0DEFC260" w14:textId="77777777" w:rsidTr="00C50320">
        <w:tc>
          <w:tcPr>
            <w:tcW w:w="6096" w:type="dxa"/>
          </w:tcPr>
          <w:p w14:paraId="573CF3AE" w14:textId="77777777" w:rsidR="00955BF9" w:rsidRPr="000450BF" w:rsidRDefault="00955BF9" w:rsidP="00C711CC">
            <w:pPr>
              <w:spacing w:line="360" w:lineRule="auto"/>
              <w:ind w:firstLineChars="50" w:firstLine="120"/>
              <w:jc w:val="both"/>
              <w:rPr>
                <w:rFonts w:ascii="Book Antiqua" w:hAnsi="Book Antiqua"/>
              </w:rPr>
            </w:pPr>
            <w:r w:rsidRPr="000450BF">
              <w:rPr>
                <w:rFonts w:ascii="Book Antiqua" w:hAnsi="Book Antiqua"/>
              </w:rPr>
              <w:t>Climb stair</w:t>
            </w:r>
          </w:p>
        </w:tc>
        <w:tc>
          <w:tcPr>
            <w:tcW w:w="2920" w:type="dxa"/>
          </w:tcPr>
          <w:p w14:paraId="585D4A14" w14:textId="77777777" w:rsidR="00955BF9" w:rsidRPr="000450BF" w:rsidRDefault="00955BF9" w:rsidP="00C711CC">
            <w:pPr>
              <w:spacing w:line="360" w:lineRule="auto"/>
              <w:jc w:val="both"/>
              <w:rPr>
                <w:rFonts w:ascii="Book Antiqua" w:hAnsi="Book Antiqua"/>
              </w:rPr>
            </w:pPr>
            <w:r w:rsidRPr="000450BF">
              <w:rPr>
                <w:rFonts w:ascii="Book Antiqua" w:hAnsi="Book Antiqua"/>
                <w:lang w:val="sv-SE"/>
              </w:rPr>
              <w:t>2 (4)</w:t>
            </w:r>
          </w:p>
        </w:tc>
      </w:tr>
      <w:tr w:rsidR="00955BF9" w:rsidRPr="000450BF" w14:paraId="21345ECC" w14:textId="77777777" w:rsidTr="00C50320">
        <w:tc>
          <w:tcPr>
            <w:tcW w:w="6096" w:type="dxa"/>
          </w:tcPr>
          <w:p w14:paraId="42009FF0" w14:textId="77777777" w:rsidR="00955BF9" w:rsidRPr="000450BF" w:rsidRDefault="00955BF9" w:rsidP="00C711CC">
            <w:pPr>
              <w:spacing w:line="360" w:lineRule="auto"/>
              <w:ind w:firstLineChars="50" w:firstLine="120"/>
              <w:jc w:val="both"/>
              <w:rPr>
                <w:rFonts w:ascii="Book Antiqua" w:hAnsi="Book Antiqua"/>
              </w:rPr>
            </w:pPr>
            <w:r w:rsidRPr="000450BF">
              <w:rPr>
                <w:rFonts w:ascii="Book Antiqua" w:hAnsi="Book Antiqua"/>
              </w:rPr>
              <w:t>Falls</w:t>
            </w:r>
          </w:p>
        </w:tc>
        <w:tc>
          <w:tcPr>
            <w:tcW w:w="2920" w:type="dxa"/>
          </w:tcPr>
          <w:p w14:paraId="2D048378" w14:textId="77777777" w:rsidR="00955BF9" w:rsidRPr="000450BF" w:rsidRDefault="00955BF9" w:rsidP="00C711CC">
            <w:pPr>
              <w:spacing w:line="360" w:lineRule="auto"/>
              <w:jc w:val="both"/>
              <w:rPr>
                <w:rFonts w:ascii="Book Antiqua" w:hAnsi="Book Antiqua"/>
              </w:rPr>
            </w:pPr>
            <w:r w:rsidRPr="000450BF">
              <w:rPr>
                <w:rFonts w:ascii="Book Antiqua" w:hAnsi="Book Antiqua"/>
                <w:lang w:val="sv-SE"/>
              </w:rPr>
              <w:t>40 (80)</w:t>
            </w:r>
          </w:p>
        </w:tc>
      </w:tr>
      <w:tr w:rsidR="00955BF9" w:rsidRPr="000450BF" w14:paraId="2C260CF1" w14:textId="77777777" w:rsidTr="00C50320">
        <w:tc>
          <w:tcPr>
            <w:tcW w:w="6096" w:type="dxa"/>
            <w:tcBorders>
              <w:bottom w:val="single" w:sz="4" w:space="0" w:color="auto"/>
            </w:tcBorders>
          </w:tcPr>
          <w:p w14:paraId="71258788" w14:textId="77777777" w:rsidR="00955BF9" w:rsidRPr="000450BF" w:rsidRDefault="00955BF9" w:rsidP="00C711CC">
            <w:pPr>
              <w:spacing w:line="360" w:lineRule="auto"/>
              <w:ind w:firstLineChars="50" w:firstLine="120"/>
              <w:jc w:val="both"/>
              <w:rPr>
                <w:rFonts w:ascii="Book Antiqua" w:hAnsi="Book Antiqua"/>
              </w:rPr>
            </w:pPr>
            <w:r w:rsidRPr="000450BF">
              <w:rPr>
                <w:rFonts w:ascii="Book Antiqua" w:hAnsi="Book Antiqua"/>
              </w:rPr>
              <w:t>Physically frail (SARC-F &gt; 4)</w:t>
            </w:r>
          </w:p>
        </w:tc>
        <w:tc>
          <w:tcPr>
            <w:tcW w:w="2920" w:type="dxa"/>
            <w:tcBorders>
              <w:bottom w:val="single" w:sz="4" w:space="0" w:color="auto"/>
            </w:tcBorders>
          </w:tcPr>
          <w:p w14:paraId="47CD5AED" w14:textId="77777777" w:rsidR="00955BF9" w:rsidRPr="000450BF" w:rsidRDefault="00955BF9" w:rsidP="00C711CC">
            <w:pPr>
              <w:spacing w:line="360" w:lineRule="auto"/>
              <w:jc w:val="both"/>
              <w:rPr>
                <w:rFonts w:ascii="Book Antiqua" w:hAnsi="Book Antiqua"/>
              </w:rPr>
            </w:pPr>
            <w:r w:rsidRPr="000450BF">
              <w:rPr>
                <w:rFonts w:ascii="Book Antiqua" w:hAnsi="Book Antiqua"/>
                <w:lang w:val="sv-SE"/>
              </w:rPr>
              <w:t>36 (72)</w:t>
            </w:r>
          </w:p>
        </w:tc>
      </w:tr>
    </w:tbl>
    <w:p w14:paraId="4ACB4108" w14:textId="6A123C46" w:rsidR="00955BF9" w:rsidRPr="000450BF" w:rsidRDefault="00955BF9" w:rsidP="00C711CC">
      <w:pPr>
        <w:spacing w:line="360" w:lineRule="auto"/>
        <w:jc w:val="both"/>
        <w:rPr>
          <w:rFonts w:ascii="Book Antiqua" w:hAnsi="Book Antiqua"/>
        </w:rPr>
      </w:pPr>
      <w:r w:rsidRPr="000450BF">
        <w:rPr>
          <w:rFonts w:ascii="Book Antiqua" w:hAnsi="Book Antiqua"/>
        </w:rPr>
        <w:t xml:space="preserve">VAS: Visual analog scale; KOOS: Knee </w:t>
      </w:r>
      <w:r w:rsidR="00D55049" w:rsidRPr="000450BF">
        <w:rPr>
          <w:rFonts w:ascii="Book Antiqua" w:hAnsi="Book Antiqua"/>
        </w:rPr>
        <w:t>Injury and Osteoarthritis Outcom</w:t>
      </w:r>
      <w:r w:rsidRPr="000450BF">
        <w:rPr>
          <w:rFonts w:ascii="Book Antiqua" w:hAnsi="Book Antiqua"/>
        </w:rPr>
        <w:t>e Score; SARC-F: Strength, assistance with walking, rising from a chair, climbing stairs, and falls questionnaire.</w:t>
      </w:r>
    </w:p>
    <w:p w14:paraId="728AB4AF" w14:textId="77777777" w:rsidR="00955BF9" w:rsidRPr="000450BF" w:rsidRDefault="00955BF9" w:rsidP="00C711CC">
      <w:pPr>
        <w:spacing w:line="360" w:lineRule="auto"/>
        <w:jc w:val="both"/>
        <w:rPr>
          <w:rFonts w:ascii="Book Antiqua" w:hAnsi="Book Antiqua"/>
        </w:rPr>
        <w:sectPr w:rsidR="00955BF9" w:rsidRPr="000450BF">
          <w:pgSz w:w="12240" w:h="15840"/>
          <w:pgMar w:top="1440" w:right="1440" w:bottom="1440" w:left="1440" w:header="720" w:footer="720" w:gutter="0"/>
          <w:cols w:space="720"/>
          <w:docGrid w:linePitch="360"/>
        </w:sectPr>
      </w:pPr>
    </w:p>
    <w:p w14:paraId="1E665845" w14:textId="77777777" w:rsidR="00955BF9" w:rsidRPr="000450BF" w:rsidRDefault="00955BF9" w:rsidP="00C711CC">
      <w:pPr>
        <w:spacing w:line="360" w:lineRule="auto"/>
        <w:jc w:val="both"/>
        <w:rPr>
          <w:rFonts w:ascii="Book Antiqua" w:hAnsi="Book Antiqua"/>
          <w:b/>
          <w:bCs/>
        </w:rPr>
      </w:pPr>
      <w:r w:rsidRPr="000450BF">
        <w:rPr>
          <w:rFonts w:ascii="Book Antiqua" w:hAnsi="Book Antiqua"/>
          <w:b/>
          <w:bCs/>
        </w:rPr>
        <w:lastRenderedPageBreak/>
        <w:t>Table 3 Associations between waiting time and pain with physical function and frailty</w:t>
      </w:r>
    </w:p>
    <w:tbl>
      <w:tblPr>
        <w:tblW w:w="10916" w:type="dxa"/>
        <w:tblInd w:w="-743" w:type="dxa"/>
        <w:tblLook w:val="04A0" w:firstRow="1" w:lastRow="0" w:firstColumn="1" w:lastColumn="0" w:noHBand="0" w:noVBand="1"/>
      </w:tblPr>
      <w:tblGrid>
        <w:gridCol w:w="3686"/>
        <w:gridCol w:w="3969"/>
        <w:gridCol w:w="3261"/>
      </w:tblGrid>
      <w:tr w:rsidR="00955BF9" w:rsidRPr="000450BF" w14:paraId="16659FA8" w14:textId="77777777" w:rsidTr="00955BF9">
        <w:tc>
          <w:tcPr>
            <w:tcW w:w="3686" w:type="dxa"/>
            <w:tcBorders>
              <w:top w:val="single" w:sz="4" w:space="0" w:color="auto"/>
              <w:bottom w:val="single" w:sz="4" w:space="0" w:color="auto"/>
            </w:tcBorders>
          </w:tcPr>
          <w:p w14:paraId="575519EB" w14:textId="77777777" w:rsidR="00955BF9" w:rsidRPr="000450BF" w:rsidRDefault="00955BF9" w:rsidP="00C711CC">
            <w:pPr>
              <w:spacing w:line="360" w:lineRule="auto"/>
              <w:jc w:val="both"/>
              <w:rPr>
                <w:rFonts w:ascii="Book Antiqua" w:hAnsi="Book Antiqua"/>
              </w:rPr>
            </w:pPr>
          </w:p>
        </w:tc>
        <w:tc>
          <w:tcPr>
            <w:tcW w:w="3969" w:type="dxa"/>
            <w:tcBorders>
              <w:top w:val="single" w:sz="4" w:space="0" w:color="auto"/>
              <w:bottom w:val="single" w:sz="4" w:space="0" w:color="auto"/>
            </w:tcBorders>
          </w:tcPr>
          <w:p w14:paraId="76D037D1" w14:textId="77777777" w:rsidR="00955BF9" w:rsidRPr="000450BF" w:rsidRDefault="00955BF9" w:rsidP="00C711CC">
            <w:pPr>
              <w:spacing w:line="360" w:lineRule="auto"/>
              <w:jc w:val="both"/>
              <w:rPr>
                <w:rFonts w:ascii="Book Antiqua" w:hAnsi="Book Antiqua"/>
                <w:b/>
                <w:bCs/>
              </w:rPr>
            </w:pPr>
            <w:r w:rsidRPr="000450BF">
              <w:rPr>
                <w:rFonts w:ascii="Book Antiqua" w:hAnsi="Book Antiqua"/>
                <w:b/>
                <w:bCs/>
              </w:rPr>
              <w:t>Physical function, poor IADL (Lawton &lt; 6)</w:t>
            </w:r>
          </w:p>
        </w:tc>
        <w:tc>
          <w:tcPr>
            <w:tcW w:w="3261" w:type="dxa"/>
            <w:tcBorders>
              <w:top w:val="single" w:sz="4" w:space="0" w:color="auto"/>
              <w:bottom w:val="single" w:sz="4" w:space="0" w:color="auto"/>
            </w:tcBorders>
          </w:tcPr>
          <w:p w14:paraId="2CFA38E6" w14:textId="77777777" w:rsidR="00955BF9" w:rsidRPr="000450BF" w:rsidRDefault="00955BF9" w:rsidP="00C711CC">
            <w:pPr>
              <w:spacing w:line="360" w:lineRule="auto"/>
              <w:jc w:val="both"/>
              <w:rPr>
                <w:rFonts w:ascii="Book Antiqua" w:hAnsi="Book Antiqua"/>
                <w:b/>
                <w:bCs/>
              </w:rPr>
            </w:pPr>
            <w:r w:rsidRPr="000450BF">
              <w:rPr>
                <w:rFonts w:ascii="Book Antiqua" w:hAnsi="Book Antiqua"/>
                <w:b/>
                <w:bCs/>
              </w:rPr>
              <w:t>Physical frailty (SARC-F &gt; 4)</w:t>
            </w:r>
          </w:p>
        </w:tc>
      </w:tr>
      <w:tr w:rsidR="00955BF9" w:rsidRPr="000450BF" w14:paraId="49EDDF2F" w14:textId="77777777" w:rsidTr="00955BF9">
        <w:tc>
          <w:tcPr>
            <w:tcW w:w="3686" w:type="dxa"/>
            <w:tcBorders>
              <w:top w:val="single" w:sz="4" w:space="0" w:color="auto"/>
            </w:tcBorders>
          </w:tcPr>
          <w:p w14:paraId="53AAAA2D" w14:textId="77777777" w:rsidR="00955BF9" w:rsidRPr="000450BF" w:rsidRDefault="00955BF9" w:rsidP="00C711CC">
            <w:pPr>
              <w:spacing w:line="360" w:lineRule="auto"/>
              <w:jc w:val="both"/>
              <w:rPr>
                <w:rFonts w:ascii="Book Antiqua" w:hAnsi="Book Antiqua"/>
              </w:rPr>
            </w:pPr>
            <w:r w:rsidRPr="000450BF">
              <w:rPr>
                <w:rFonts w:ascii="Book Antiqua" w:hAnsi="Book Antiqua"/>
              </w:rPr>
              <w:t>Waiting time</w:t>
            </w:r>
          </w:p>
        </w:tc>
        <w:tc>
          <w:tcPr>
            <w:tcW w:w="3969" w:type="dxa"/>
            <w:tcBorders>
              <w:top w:val="single" w:sz="4" w:space="0" w:color="auto"/>
            </w:tcBorders>
          </w:tcPr>
          <w:p w14:paraId="554F5863" w14:textId="77777777" w:rsidR="00955BF9" w:rsidRPr="000450BF" w:rsidRDefault="00955BF9" w:rsidP="00C711CC">
            <w:pPr>
              <w:spacing w:line="360" w:lineRule="auto"/>
              <w:jc w:val="both"/>
              <w:rPr>
                <w:rFonts w:ascii="Book Antiqua" w:hAnsi="Book Antiqua"/>
              </w:rPr>
            </w:pPr>
          </w:p>
        </w:tc>
        <w:tc>
          <w:tcPr>
            <w:tcW w:w="3261" w:type="dxa"/>
            <w:tcBorders>
              <w:top w:val="single" w:sz="4" w:space="0" w:color="auto"/>
            </w:tcBorders>
          </w:tcPr>
          <w:p w14:paraId="5FFEB836" w14:textId="77777777" w:rsidR="00955BF9" w:rsidRPr="000450BF" w:rsidRDefault="00955BF9" w:rsidP="00C711CC">
            <w:pPr>
              <w:spacing w:line="360" w:lineRule="auto"/>
              <w:jc w:val="both"/>
              <w:rPr>
                <w:rFonts w:ascii="Book Antiqua" w:hAnsi="Book Antiqua"/>
              </w:rPr>
            </w:pPr>
          </w:p>
        </w:tc>
      </w:tr>
      <w:tr w:rsidR="00955BF9" w:rsidRPr="000450BF" w14:paraId="0AD7D361" w14:textId="77777777" w:rsidTr="00955BF9">
        <w:tc>
          <w:tcPr>
            <w:tcW w:w="3686" w:type="dxa"/>
          </w:tcPr>
          <w:p w14:paraId="4597F9AC" w14:textId="77777777" w:rsidR="00955BF9" w:rsidRPr="000450BF" w:rsidRDefault="00955BF9" w:rsidP="00C711CC">
            <w:pPr>
              <w:spacing w:line="360" w:lineRule="auto"/>
              <w:ind w:firstLineChars="50" w:firstLine="120"/>
              <w:jc w:val="both"/>
              <w:rPr>
                <w:rFonts w:ascii="Book Antiqua" w:hAnsi="Book Antiqua"/>
              </w:rPr>
            </w:pPr>
            <w:r w:rsidRPr="000450BF">
              <w:rPr>
                <w:rFonts w:ascii="Book Antiqua" w:hAnsi="Book Antiqua"/>
              </w:rPr>
              <w:t>Unadjusted OR (95%CI)</w:t>
            </w:r>
          </w:p>
        </w:tc>
        <w:tc>
          <w:tcPr>
            <w:tcW w:w="3969" w:type="dxa"/>
          </w:tcPr>
          <w:p w14:paraId="72520F07" w14:textId="77777777" w:rsidR="00955BF9" w:rsidRPr="000450BF" w:rsidRDefault="00955BF9" w:rsidP="00C711CC">
            <w:pPr>
              <w:spacing w:line="360" w:lineRule="auto"/>
              <w:jc w:val="both"/>
              <w:rPr>
                <w:rFonts w:ascii="Book Antiqua" w:hAnsi="Book Antiqua"/>
              </w:rPr>
            </w:pPr>
            <w:r w:rsidRPr="000450BF">
              <w:rPr>
                <w:rFonts w:ascii="Book Antiqua" w:hAnsi="Book Antiqua"/>
              </w:rPr>
              <w:t>0.96 (0.81-1.13)</w:t>
            </w:r>
          </w:p>
        </w:tc>
        <w:tc>
          <w:tcPr>
            <w:tcW w:w="3261" w:type="dxa"/>
          </w:tcPr>
          <w:p w14:paraId="51176DB0" w14:textId="77777777" w:rsidR="00955BF9" w:rsidRPr="000450BF" w:rsidRDefault="00955BF9" w:rsidP="00C711CC">
            <w:pPr>
              <w:spacing w:line="360" w:lineRule="auto"/>
              <w:jc w:val="both"/>
              <w:rPr>
                <w:rFonts w:ascii="Book Antiqua" w:hAnsi="Book Antiqua"/>
              </w:rPr>
            </w:pPr>
            <w:r w:rsidRPr="000450BF">
              <w:rPr>
                <w:rFonts w:ascii="Book Antiqua" w:hAnsi="Book Antiqua"/>
              </w:rPr>
              <w:t>1.09 (0.92-1.28)</w:t>
            </w:r>
          </w:p>
        </w:tc>
      </w:tr>
      <w:tr w:rsidR="00955BF9" w:rsidRPr="000450BF" w14:paraId="69BC2F1D" w14:textId="77777777" w:rsidTr="00955BF9">
        <w:tc>
          <w:tcPr>
            <w:tcW w:w="3686" w:type="dxa"/>
          </w:tcPr>
          <w:p w14:paraId="14D4ECEF" w14:textId="77777777" w:rsidR="00955BF9" w:rsidRPr="000450BF" w:rsidRDefault="00955BF9" w:rsidP="00C711CC">
            <w:pPr>
              <w:spacing w:line="360" w:lineRule="auto"/>
              <w:ind w:firstLineChars="50" w:firstLine="120"/>
              <w:jc w:val="both"/>
              <w:rPr>
                <w:rFonts w:ascii="Book Antiqua" w:hAnsi="Book Antiqua"/>
              </w:rPr>
            </w:pPr>
            <w:r w:rsidRPr="000450BF">
              <w:rPr>
                <w:rFonts w:ascii="Book Antiqua" w:hAnsi="Book Antiqua"/>
              </w:rPr>
              <w:t>Adjusted model 1 OR (95%CI)</w:t>
            </w:r>
          </w:p>
        </w:tc>
        <w:tc>
          <w:tcPr>
            <w:tcW w:w="3969" w:type="dxa"/>
          </w:tcPr>
          <w:p w14:paraId="4792453F" w14:textId="77777777" w:rsidR="00955BF9" w:rsidRPr="000450BF" w:rsidRDefault="00955BF9" w:rsidP="00C711CC">
            <w:pPr>
              <w:spacing w:line="360" w:lineRule="auto"/>
              <w:jc w:val="both"/>
              <w:rPr>
                <w:rFonts w:ascii="Book Antiqua" w:hAnsi="Book Antiqua"/>
              </w:rPr>
            </w:pPr>
            <w:r w:rsidRPr="000450BF">
              <w:rPr>
                <w:rFonts w:ascii="Book Antiqua" w:hAnsi="Book Antiqua"/>
              </w:rPr>
              <w:t>0.96 (0.81-1.13)</w:t>
            </w:r>
          </w:p>
        </w:tc>
        <w:tc>
          <w:tcPr>
            <w:tcW w:w="3261" w:type="dxa"/>
          </w:tcPr>
          <w:p w14:paraId="5177531C" w14:textId="77777777" w:rsidR="00955BF9" w:rsidRPr="000450BF" w:rsidRDefault="00955BF9" w:rsidP="00C711CC">
            <w:pPr>
              <w:spacing w:line="360" w:lineRule="auto"/>
              <w:jc w:val="both"/>
              <w:rPr>
                <w:rFonts w:ascii="Book Antiqua" w:hAnsi="Book Antiqua"/>
              </w:rPr>
            </w:pPr>
            <w:r w:rsidRPr="000450BF">
              <w:rPr>
                <w:rFonts w:ascii="Book Antiqua" w:hAnsi="Book Antiqua"/>
              </w:rPr>
              <w:t>1.09 (0.92-1.30)</w:t>
            </w:r>
          </w:p>
        </w:tc>
      </w:tr>
      <w:tr w:rsidR="00955BF9" w:rsidRPr="000450BF" w14:paraId="7CB749D4" w14:textId="77777777" w:rsidTr="00955BF9">
        <w:tc>
          <w:tcPr>
            <w:tcW w:w="3686" w:type="dxa"/>
          </w:tcPr>
          <w:p w14:paraId="7368527C" w14:textId="77777777" w:rsidR="00955BF9" w:rsidRPr="000450BF" w:rsidRDefault="00955BF9" w:rsidP="00C711CC">
            <w:pPr>
              <w:spacing w:line="360" w:lineRule="auto"/>
              <w:ind w:firstLineChars="50" w:firstLine="120"/>
              <w:jc w:val="both"/>
              <w:rPr>
                <w:rFonts w:ascii="Book Antiqua" w:hAnsi="Book Antiqua"/>
              </w:rPr>
            </w:pPr>
            <w:r w:rsidRPr="000450BF">
              <w:rPr>
                <w:rFonts w:ascii="Book Antiqua" w:hAnsi="Book Antiqua"/>
              </w:rPr>
              <w:t>Adjusted model 2 OR (95%CI)</w:t>
            </w:r>
          </w:p>
        </w:tc>
        <w:tc>
          <w:tcPr>
            <w:tcW w:w="3969" w:type="dxa"/>
          </w:tcPr>
          <w:p w14:paraId="04314EEB" w14:textId="77777777" w:rsidR="00955BF9" w:rsidRPr="000450BF" w:rsidRDefault="00955BF9" w:rsidP="00C711CC">
            <w:pPr>
              <w:spacing w:line="360" w:lineRule="auto"/>
              <w:jc w:val="both"/>
              <w:rPr>
                <w:rFonts w:ascii="Book Antiqua" w:hAnsi="Book Antiqua"/>
              </w:rPr>
            </w:pPr>
            <w:r w:rsidRPr="000450BF">
              <w:rPr>
                <w:rFonts w:ascii="Book Antiqua" w:hAnsi="Book Antiqua"/>
              </w:rPr>
              <w:t>0.98 (0.82-1.17)</w:t>
            </w:r>
          </w:p>
        </w:tc>
        <w:tc>
          <w:tcPr>
            <w:tcW w:w="3261" w:type="dxa"/>
          </w:tcPr>
          <w:p w14:paraId="72AD4830" w14:textId="77777777" w:rsidR="00955BF9" w:rsidRPr="000450BF" w:rsidRDefault="00955BF9" w:rsidP="00C711CC">
            <w:pPr>
              <w:spacing w:line="360" w:lineRule="auto"/>
              <w:jc w:val="both"/>
              <w:rPr>
                <w:rFonts w:ascii="Book Antiqua" w:hAnsi="Book Antiqua"/>
              </w:rPr>
            </w:pPr>
            <w:r w:rsidRPr="000450BF">
              <w:rPr>
                <w:rFonts w:ascii="Book Antiqua" w:hAnsi="Book Antiqua"/>
              </w:rPr>
              <w:t>1.07 (0.89-1.28)</w:t>
            </w:r>
          </w:p>
        </w:tc>
      </w:tr>
      <w:tr w:rsidR="00955BF9" w:rsidRPr="000450BF" w14:paraId="154A60A0" w14:textId="77777777" w:rsidTr="00955BF9">
        <w:tc>
          <w:tcPr>
            <w:tcW w:w="3686" w:type="dxa"/>
          </w:tcPr>
          <w:p w14:paraId="1E98358A" w14:textId="77777777" w:rsidR="00955BF9" w:rsidRPr="000450BF" w:rsidRDefault="00955BF9" w:rsidP="00C711CC">
            <w:pPr>
              <w:spacing w:line="360" w:lineRule="auto"/>
              <w:ind w:firstLineChars="50" w:firstLine="120"/>
              <w:jc w:val="both"/>
              <w:rPr>
                <w:rFonts w:ascii="Book Antiqua" w:hAnsi="Book Antiqua"/>
              </w:rPr>
            </w:pPr>
            <w:r w:rsidRPr="000450BF">
              <w:rPr>
                <w:rFonts w:ascii="Book Antiqua" w:hAnsi="Book Antiqua"/>
              </w:rPr>
              <w:t>Adjusted model 3 OR (95%CI)</w:t>
            </w:r>
          </w:p>
        </w:tc>
        <w:tc>
          <w:tcPr>
            <w:tcW w:w="3969" w:type="dxa"/>
          </w:tcPr>
          <w:p w14:paraId="504ABBC9" w14:textId="77777777" w:rsidR="00955BF9" w:rsidRPr="000450BF" w:rsidRDefault="00955BF9" w:rsidP="00C711CC">
            <w:pPr>
              <w:spacing w:line="360" w:lineRule="auto"/>
              <w:jc w:val="both"/>
              <w:rPr>
                <w:rFonts w:ascii="Book Antiqua" w:hAnsi="Book Antiqua"/>
              </w:rPr>
            </w:pPr>
            <w:r w:rsidRPr="000450BF">
              <w:rPr>
                <w:rFonts w:ascii="Book Antiqua" w:hAnsi="Book Antiqua"/>
              </w:rPr>
              <w:t>0.96 (0.81-1.13)</w:t>
            </w:r>
          </w:p>
        </w:tc>
        <w:tc>
          <w:tcPr>
            <w:tcW w:w="3261" w:type="dxa"/>
          </w:tcPr>
          <w:p w14:paraId="5E12E0E4" w14:textId="77777777" w:rsidR="00955BF9" w:rsidRPr="000450BF" w:rsidRDefault="00955BF9" w:rsidP="00C711CC">
            <w:pPr>
              <w:spacing w:line="360" w:lineRule="auto"/>
              <w:jc w:val="both"/>
              <w:rPr>
                <w:rFonts w:ascii="Book Antiqua" w:hAnsi="Book Antiqua"/>
              </w:rPr>
            </w:pPr>
            <w:r w:rsidRPr="000450BF">
              <w:rPr>
                <w:rFonts w:ascii="Book Antiqua" w:hAnsi="Book Antiqua"/>
              </w:rPr>
              <w:t>1.09 (0.92-1.30)</w:t>
            </w:r>
          </w:p>
        </w:tc>
      </w:tr>
      <w:tr w:rsidR="00955BF9" w:rsidRPr="000450BF" w14:paraId="7D83DD60" w14:textId="77777777" w:rsidTr="00955BF9">
        <w:tc>
          <w:tcPr>
            <w:tcW w:w="3686" w:type="dxa"/>
          </w:tcPr>
          <w:p w14:paraId="61698CC6" w14:textId="77777777" w:rsidR="00955BF9" w:rsidRPr="000450BF" w:rsidRDefault="00955BF9" w:rsidP="00C711CC">
            <w:pPr>
              <w:spacing w:line="360" w:lineRule="auto"/>
              <w:jc w:val="both"/>
              <w:rPr>
                <w:rFonts w:ascii="Book Antiqua" w:hAnsi="Book Antiqua"/>
              </w:rPr>
            </w:pPr>
            <w:r w:rsidRPr="000450BF">
              <w:rPr>
                <w:rFonts w:ascii="Book Antiqua" w:hAnsi="Book Antiqua"/>
              </w:rPr>
              <w:t>Pain severity</w:t>
            </w:r>
          </w:p>
        </w:tc>
        <w:tc>
          <w:tcPr>
            <w:tcW w:w="3969" w:type="dxa"/>
          </w:tcPr>
          <w:p w14:paraId="294A800B" w14:textId="77777777" w:rsidR="00955BF9" w:rsidRPr="000450BF" w:rsidRDefault="00955BF9" w:rsidP="00C711CC">
            <w:pPr>
              <w:spacing w:line="360" w:lineRule="auto"/>
              <w:jc w:val="both"/>
              <w:rPr>
                <w:rFonts w:ascii="Book Antiqua" w:hAnsi="Book Antiqua"/>
              </w:rPr>
            </w:pPr>
          </w:p>
        </w:tc>
        <w:tc>
          <w:tcPr>
            <w:tcW w:w="3261" w:type="dxa"/>
          </w:tcPr>
          <w:p w14:paraId="2A1EDFFE" w14:textId="77777777" w:rsidR="00955BF9" w:rsidRPr="000450BF" w:rsidRDefault="00955BF9" w:rsidP="00C711CC">
            <w:pPr>
              <w:spacing w:line="360" w:lineRule="auto"/>
              <w:jc w:val="both"/>
              <w:rPr>
                <w:rFonts w:ascii="Book Antiqua" w:hAnsi="Book Antiqua"/>
              </w:rPr>
            </w:pPr>
          </w:p>
        </w:tc>
      </w:tr>
      <w:tr w:rsidR="00955BF9" w:rsidRPr="000450BF" w14:paraId="279EE2E3" w14:textId="77777777" w:rsidTr="00955BF9">
        <w:tc>
          <w:tcPr>
            <w:tcW w:w="3686" w:type="dxa"/>
          </w:tcPr>
          <w:p w14:paraId="46D09E5E" w14:textId="77777777" w:rsidR="00955BF9" w:rsidRPr="000450BF" w:rsidRDefault="00955BF9" w:rsidP="00C711CC">
            <w:pPr>
              <w:spacing w:line="360" w:lineRule="auto"/>
              <w:ind w:firstLineChars="50" w:firstLine="120"/>
              <w:jc w:val="both"/>
              <w:rPr>
                <w:rFonts w:ascii="Book Antiqua" w:hAnsi="Book Antiqua"/>
              </w:rPr>
            </w:pPr>
            <w:r w:rsidRPr="000450BF">
              <w:rPr>
                <w:rFonts w:ascii="Book Antiqua" w:hAnsi="Book Antiqua"/>
              </w:rPr>
              <w:t>Unadjusted OR (95%CI)</w:t>
            </w:r>
          </w:p>
        </w:tc>
        <w:tc>
          <w:tcPr>
            <w:tcW w:w="3969" w:type="dxa"/>
          </w:tcPr>
          <w:p w14:paraId="4C58449B" w14:textId="77777777" w:rsidR="00955BF9" w:rsidRPr="000450BF" w:rsidRDefault="00955BF9" w:rsidP="00C711CC">
            <w:pPr>
              <w:spacing w:line="360" w:lineRule="auto"/>
              <w:jc w:val="both"/>
              <w:rPr>
                <w:rFonts w:ascii="Book Antiqua" w:hAnsi="Book Antiqua"/>
              </w:rPr>
            </w:pPr>
            <w:r w:rsidRPr="000450BF">
              <w:rPr>
                <w:rFonts w:ascii="Book Antiqua" w:hAnsi="Book Antiqua"/>
              </w:rPr>
              <w:t>1.14 (0.83-1.57)</w:t>
            </w:r>
          </w:p>
        </w:tc>
        <w:tc>
          <w:tcPr>
            <w:tcW w:w="3261" w:type="dxa"/>
          </w:tcPr>
          <w:p w14:paraId="714CBA95" w14:textId="77777777" w:rsidR="00955BF9" w:rsidRPr="000450BF" w:rsidRDefault="00955BF9" w:rsidP="00C711CC">
            <w:pPr>
              <w:spacing w:line="360" w:lineRule="auto"/>
              <w:jc w:val="both"/>
              <w:rPr>
                <w:rFonts w:ascii="Book Antiqua" w:hAnsi="Book Antiqua"/>
              </w:rPr>
            </w:pPr>
            <w:r w:rsidRPr="000450BF">
              <w:rPr>
                <w:rFonts w:ascii="Book Antiqua" w:hAnsi="Book Antiqua"/>
              </w:rPr>
              <w:t>1.46 (1.04-2.05)</w:t>
            </w:r>
            <w:r w:rsidRPr="000450BF">
              <w:rPr>
                <w:rFonts w:ascii="Book Antiqua" w:hAnsi="Book Antiqua"/>
                <w:vertAlign w:val="superscript"/>
              </w:rPr>
              <w:t>a</w:t>
            </w:r>
          </w:p>
        </w:tc>
      </w:tr>
      <w:tr w:rsidR="00955BF9" w:rsidRPr="000450BF" w14:paraId="27402A66" w14:textId="77777777" w:rsidTr="00955BF9">
        <w:tc>
          <w:tcPr>
            <w:tcW w:w="3686" w:type="dxa"/>
          </w:tcPr>
          <w:p w14:paraId="1572E294" w14:textId="77777777" w:rsidR="00955BF9" w:rsidRPr="000450BF" w:rsidRDefault="00955BF9" w:rsidP="00C711CC">
            <w:pPr>
              <w:spacing w:line="360" w:lineRule="auto"/>
              <w:ind w:firstLineChars="50" w:firstLine="120"/>
              <w:jc w:val="both"/>
              <w:rPr>
                <w:rFonts w:ascii="Book Antiqua" w:hAnsi="Book Antiqua"/>
              </w:rPr>
            </w:pPr>
            <w:r w:rsidRPr="000450BF">
              <w:rPr>
                <w:rFonts w:ascii="Book Antiqua" w:hAnsi="Book Antiqua"/>
              </w:rPr>
              <w:t>Adjusted model 1 OR (95%CI)</w:t>
            </w:r>
          </w:p>
        </w:tc>
        <w:tc>
          <w:tcPr>
            <w:tcW w:w="3969" w:type="dxa"/>
          </w:tcPr>
          <w:p w14:paraId="736AFF82" w14:textId="77777777" w:rsidR="00955BF9" w:rsidRPr="000450BF" w:rsidRDefault="00955BF9" w:rsidP="00C711CC">
            <w:pPr>
              <w:spacing w:line="360" w:lineRule="auto"/>
              <w:jc w:val="both"/>
              <w:rPr>
                <w:rFonts w:ascii="Book Antiqua" w:hAnsi="Book Antiqua"/>
              </w:rPr>
            </w:pPr>
            <w:r w:rsidRPr="000450BF">
              <w:rPr>
                <w:rFonts w:ascii="Book Antiqua" w:hAnsi="Book Antiqua"/>
              </w:rPr>
              <w:t>1.14 (0.82-1.57)</w:t>
            </w:r>
          </w:p>
        </w:tc>
        <w:tc>
          <w:tcPr>
            <w:tcW w:w="3261" w:type="dxa"/>
          </w:tcPr>
          <w:p w14:paraId="6AD923D2" w14:textId="77777777" w:rsidR="00955BF9" w:rsidRPr="000450BF" w:rsidRDefault="00955BF9" w:rsidP="00C711CC">
            <w:pPr>
              <w:spacing w:line="360" w:lineRule="auto"/>
              <w:jc w:val="both"/>
              <w:rPr>
                <w:rFonts w:ascii="Book Antiqua" w:hAnsi="Book Antiqua"/>
              </w:rPr>
            </w:pPr>
            <w:r w:rsidRPr="000450BF">
              <w:rPr>
                <w:rFonts w:ascii="Book Antiqua" w:hAnsi="Book Antiqua"/>
              </w:rPr>
              <w:t>1.45 (1.04-2.03)</w:t>
            </w:r>
            <w:r w:rsidRPr="000450BF">
              <w:rPr>
                <w:rFonts w:ascii="Book Antiqua" w:hAnsi="Book Antiqua"/>
                <w:vertAlign w:val="superscript"/>
              </w:rPr>
              <w:t>a</w:t>
            </w:r>
          </w:p>
        </w:tc>
      </w:tr>
      <w:tr w:rsidR="00955BF9" w:rsidRPr="000450BF" w14:paraId="3E29E1AD" w14:textId="77777777" w:rsidTr="00955BF9">
        <w:tc>
          <w:tcPr>
            <w:tcW w:w="3686" w:type="dxa"/>
          </w:tcPr>
          <w:p w14:paraId="63A74F50" w14:textId="77777777" w:rsidR="00955BF9" w:rsidRPr="000450BF" w:rsidRDefault="00955BF9" w:rsidP="00C711CC">
            <w:pPr>
              <w:spacing w:line="360" w:lineRule="auto"/>
              <w:ind w:firstLineChars="50" w:firstLine="120"/>
              <w:jc w:val="both"/>
              <w:rPr>
                <w:rFonts w:ascii="Book Antiqua" w:hAnsi="Book Antiqua"/>
              </w:rPr>
            </w:pPr>
            <w:r w:rsidRPr="000450BF">
              <w:rPr>
                <w:rFonts w:ascii="Book Antiqua" w:hAnsi="Book Antiqua"/>
              </w:rPr>
              <w:t>Adjusted model 2 OR (95%CI)</w:t>
            </w:r>
          </w:p>
        </w:tc>
        <w:tc>
          <w:tcPr>
            <w:tcW w:w="3969" w:type="dxa"/>
          </w:tcPr>
          <w:p w14:paraId="249A9C1C" w14:textId="77777777" w:rsidR="00955BF9" w:rsidRPr="000450BF" w:rsidRDefault="00955BF9" w:rsidP="00C711CC">
            <w:pPr>
              <w:spacing w:line="360" w:lineRule="auto"/>
              <w:jc w:val="both"/>
              <w:rPr>
                <w:rFonts w:ascii="Book Antiqua" w:hAnsi="Book Antiqua"/>
              </w:rPr>
            </w:pPr>
            <w:r w:rsidRPr="000450BF">
              <w:rPr>
                <w:rFonts w:ascii="Book Antiqua" w:hAnsi="Book Antiqua"/>
              </w:rPr>
              <w:t>1.20 (0.86-1.66)</w:t>
            </w:r>
          </w:p>
        </w:tc>
        <w:tc>
          <w:tcPr>
            <w:tcW w:w="3261" w:type="dxa"/>
          </w:tcPr>
          <w:p w14:paraId="5A63B52A" w14:textId="77777777" w:rsidR="00955BF9" w:rsidRPr="000450BF" w:rsidRDefault="00955BF9" w:rsidP="00C711CC">
            <w:pPr>
              <w:spacing w:line="360" w:lineRule="auto"/>
              <w:jc w:val="both"/>
              <w:rPr>
                <w:rFonts w:ascii="Book Antiqua" w:hAnsi="Book Antiqua"/>
              </w:rPr>
            </w:pPr>
            <w:r w:rsidRPr="000450BF">
              <w:rPr>
                <w:rFonts w:ascii="Book Antiqua" w:hAnsi="Book Antiqua"/>
              </w:rPr>
              <w:t>1.43 (1.00-2.03)</w:t>
            </w:r>
            <w:r w:rsidRPr="000450BF">
              <w:rPr>
                <w:rFonts w:ascii="Book Antiqua" w:hAnsi="Book Antiqua"/>
                <w:vertAlign w:val="superscript"/>
              </w:rPr>
              <w:t>a</w:t>
            </w:r>
          </w:p>
        </w:tc>
      </w:tr>
      <w:tr w:rsidR="00955BF9" w:rsidRPr="000450BF" w14:paraId="5CAB9556" w14:textId="77777777" w:rsidTr="00955BF9">
        <w:tc>
          <w:tcPr>
            <w:tcW w:w="3686" w:type="dxa"/>
            <w:tcBorders>
              <w:bottom w:val="single" w:sz="4" w:space="0" w:color="auto"/>
            </w:tcBorders>
          </w:tcPr>
          <w:p w14:paraId="67C38662" w14:textId="77777777" w:rsidR="00955BF9" w:rsidRPr="000450BF" w:rsidRDefault="00955BF9" w:rsidP="00C711CC">
            <w:pPr>
              <w:spacing w:line="360" w:lineRule="auto"/>
              <w:ind w:firstLineChars="50" w:firstLine="120"/>
              <w:jc w:val="both"/>
              <w:rPr>
                <w:rFonts w:ascii="Book Antiqua" w:hAnsi="Book Antiqua"/>
              </w:rPr>
            </w:pPr>
            <w:r w:rsidRPr="000450BF">
              <w:rPr>
                <w:rFonts w:ascii="Book Antiqua" w:hAnsi="Book Antiqua"/>
              </w:rPr>
              <w:t>Adjusted model 3 OR (95%CI)</w:t>
            </w:r>
          </w:p>
        </w:tc>
        <w:tc>
          <w:tcPr>
            <w:tcW w:w="3969" w:type="dxa"/>
            <w:tcBorders>
              <w:bottom w:val="single" w:sz="4" w:space="0" w:color="auto"/>
            </w:tcBorders>
          </w:tcPr>
          <w:p w14:paraId="530743F4" w14:textId="77777777" w:rsidR="00955BF9" w:rsidRPr="000450BF" w:rsidRDefault="00955BF9" w:rsidP="00C711CC">
            <w:pPr>
              <w:spacing w:line="360" w:lineRule="auto"/>
              <w:jc w:val="both"/>
              <w:rPr>
                <w:rFonts w:ascii="Book Antiqua" w:hAnsi="Book Antiqua"/>
              </w:rPr>
            </w:pPr>
            <w:r w:rsidRPr="000450BF">
              <w:rPr>
                <w:rFonts w:ascii="Book Antiqua" w:hAnsi="Book Antiqua"/>
              </w:rPr>
              <w:t>1.15 (0.83-1.60)</w:t>
            </w:r>
          </w:p>
        </w:tc>
        <w:tc>
          <w:tcPr>
            <w:tcW w:w="3261" w:type="dxa"/>
            <w:tcBorders>
              <w:bottom w:val="single" w:sz="4" w:space="0" w:color="auto"/>
            </w:tcBorders>
          </w:tcPr>
          <w:p w14:paraId="58C6C620" w14:textId="77777777" w:rsidR="00955BF9" w:rsidRPr="000450BF" w:rsidRDefault="00955BF9" w:rsidP="00C711CC">
            <w:pPr>
              <w:spacing w:line="360" w:lineRule="auto"/>
              <w:jc w:val="both"/>
              <w:rPr>
                <w:rFonts w:ascii="Book Antiqua" w:hAnsi="Book Antiqua"/>
              </w:rPr>
            </w:pPr>
            <w:r w:rsidRPr="000450BF">
              <w:rPr>
                <w:rFonts w:ascii="Book Antiqua" w:hAnsi="Book Antiqua"/>
              </w:rPr>
              <w:t>1.45 (1.03-2.05)</w:t>
            </w:r>
            <w:r w:rsidRPr="000450BF">
              <w:rPr>
                <w:rFonts w:ascii="Book Antiqua" w:hAnsi="Book Antiqua"/>
                <w:vertAlign w:val="superscript"/>
              </w:rPr>
              <w:t>a</w:t>
            </w:r>
          </w:p>
        </w:tc>
      </w:tr>
    </w:tbl>
    <w:p w14:paraId="3D8CEAAB" w14:textId="77777777" w:rsidR="00955BF9" w:rsidRPr="000450BF" w:rsidRDefault="00955BF9" w:rsidP="00C711CC">
      <w:pPr>
        <w:spacing w:line="360" w:lineRule="auto"/>
        <w:jc w:val="both"/>
        <w:rPr>
          <w:rFonts w:ascii="Book Antiqua" w:hAnsi="Book Antiqua"/>
        </w:rPr>
      </w:pPr>
      <w:r w:rsidRPr="000450BF">
        <w:rPr>
          <w:rFonts w:ascii="Book Antiqua" w:hAnsi="Book Antiqua"/>
          <w:vertAlign w:val="superscript"/>
        </w:rPr>
        <w:t>a</w:t>
      </w:r>
      <w:r w:rsidRPr="000450BF">
        <w:rPr>
          <w:rFonts w:ascii="Book Antiqua" w:hAnsi="Book Antiqua"/>
          <w:i/>
          <w:iCs/>
        </w:rPr>
        <w:t>P</w:t>
      </w:r>
      <w:r w:rsidRPr="000450BF">
        <w:rPr>
          <w:rFonts w:ascii="Book Antiqua" w:hAnsi="Book Antiqua"/>
        </w:rPr>
        <w:t xml:space="preserve"> &lt; 0.05.</w:t>
      </w:r>
    </w:p>
    <w:p w14:paraId="62138792" w14:textId="77777777" w:rsidR="00955BF9" w:rsidRPr="000450BF" w:rsidRDefault="00955BF9" w:rsidP="00C711CC">
      <w:pPr>
        <w:spacing w:line="360" w:lineRule="auto"/>
        <w:jc w:val="both"/>
        <w:rPr>
          <w:rFonts w:ascii="Book Antiqua" w:hAnsi="Book Antiqua"/>
        </w:rPr>
      </w:pPr>
      <w:r w:rsidRPr="000450BF">
        <w:rPr>
          <w:rFonts w:ascii="Book Antiqua" w:hAnsi="Book Antiqua"/>
        </w:rPr>
        <w:t>Adjusted model 1: Adjusted for age.</w:t>
      </w:r>
      <w:r w:rsidRPr="000450BF">
        <w:rPr>
          <w:rFonts w:ascii="Book Antiqua" w:hAnsi="Book Antiqua"/>
          <w:lang w:eastAsia="zh-CN"/>
        </w:rPr>
        <w:t xml:space="preserve"> </w:t>
      </w:r>
      <w:r w:rsidRPr="000450BF">
        <w:rPr>
          <w:rFonts w:ascii="Book Antiqua" w:hAnsi="Book Antiqua"/>
        </w:rPr>
        <w:t>Adjusted model 2: Adjusted for management (medication).</w:t>
      </w:r>
      <w:r w:rsidRPr="000450BF">
        <w:rPr>
          <w:rFonts w:ascii="Book Antiqua" w:hAnsi="Book Antiqua"/>
          <w:lang w:eastAsia="zh-CN"/>
        </w:rPr>
        <w:t xml:space="preserve"> </w:t>
      </w:r>
      <w:r w:rsidRPr="000450BF">
        <w:rPr>
          <w:rFonts w:ascii="Book Antiqua" w:hAnsi="Book Antiqua"/>
        </w:rPr>
        <w:t xml:space="preserve">Adjusted model 3: Adjusted for management (exercise). OR: Odds ratio; CI: Confidence interval; IADL: Instrumental activities of daily living; SARC-F: </w:t>
      </w:r>
      <w:bookmarkStart w:id="18" w:name="_Hlk145426908"/>
      <w:r w:rsidRPr="000450BF">
        <w:rPr>
          <w:rFonts w:ascii="Book Antiqua" w:hAnsi="Book Antiqua"/>
        </w:rPr>
        <w:t>Strength, assistance with walking, rising from a chair, climbing stairs, and falls questionnaire</w:t>
      </w:r>
      <w:bookmarkEnd w:id="18"/>
      <w:r w:rsidRPr="000450BF">
        <w:rPr>
          <w:rFonts w:ascii="Book Antiqua" w:hAnsi="Book Antiqua"/>
        </w:rPr>
        <w:t>.</w:t>
      </w:r>
    </w:p>
    <w:p w14:paraId="2E00BCAC" w14:textId="77777777" w:rsidR="00697EB8" w:rsidRPr="000450BF" w:rsidRDefault="00697EB8" w:rsidP="00C711CC">
      <w:pPr>
        <w:spacing w:line="360" w:lineRule="auto"/>
        <w:jc w:val="both"/>
        <w:rPr>
          <w:rFonts w:ascii="Book Antiqua" w:hAnsi="Book Antiqua"/>
        </w:rPr>
      </w:pPr>
    </w:p>
    <w:p w14:paraId="2E07A371" w14:textId="76160056" w:rsidR="000450BF" w:rsidRPr="000450BF" w:rsidRDefault="000450BF">
      <w:pPr>
        <w:rPr>
          <w:rFonts w:ascii="Book Antiqua" w:hAnsi="Book Antiqua"/>
        </w:rPr>
      </w:pPr>
      <w:r w:rsidRPr="000450BF">
        <w:rPr>
          <w:rFonts w:ascii="Book Antiqua" w:hAnsi="Book Antiqua"/>
        </w:rPr>
        <w:br w:type="page"/>
      </w:r>
    </w:p>
    <w:p w14:paraId="3FC8463C" w14:textId="77777777" w:rsidR="000450BF" w:rsidRPr="000450BF" w:rsidRDefault="000450BF" w:rsidP="000450BF">
      <w:pPr>
        <w:ind w:leftChars="100" w:left="240"/>
        <w:jc w:val="center"/>
        <w:rPr>
          <w:rFonts w:ascii="Book Antiqua" w:hAnsi="Book Antiqua"/>
          <w:lang w:val="pt-BR" w:eastAsia="zh-CN"/>
        </w:rPr>
      </w:pPr>
      <w:bookmarkStart w:id="19" w:name="_Hlk88512952"/>
    </w:p>
    <w:p w14:paraId="013B3C46" w14:textId="77777777" w:rsidR="000450BF" w:rsidRPr="000450BF" w:rsidRDefault="000450BF" w:rsidP="000450BF">
      <w:pPr>
        <w:ind w:leftChars="100" w:left="240"/>
        <w:jc w:val="center"/>
        <w:rPr>
          <w:rFonts w:ascii="Book Antiqua" w:hAnsi="Book Antiqua"/>
          <w:lang w:val="pt-BR" w:eastAsia="zh-CN"/>
        </w:rPr>
      </w:pPr>
    </w:p>
    <w:p w14:paraId="5884000D" w14:textId="77777777" w:rsidR="000450BF" w:rsidRPr="000450BF" w:rsidRDefault="000450BF" w:rsidP="000450BF">
      <w:pPr>
        <w:ind w:leftChars="100" w:left="240"/>
        <w:jc w:val="center"/>
        <w:rPr>
          <w:rFonts w:ascii="Book Antiqua" w:hAnsi="Book Antiqua"/>
          <w:lang w:val="pt-BR" w:eastAsia="zh-CN"/>
        </w:rPr>
      </w:pPr>
    </w:p>
    <w:p w14:paraId="5B02DC85" w14:textId="77777777" w:rsidR="000450BF" w:rsidRPr="000450BF" w:rsidRDefault="000450BF" w:rsidP="000450BF">
      <w:pPr>
        <w:ind w:leftChars="100" w:left="240"/>
        <w:jc w:val="center"/>
        <w:rPr>
          <w:rFonts w:ascii="Book Antiqua" w:hAnsi="Book Antiqua"/>
          <w:lang w:val="pt-BR" w:eastAsia="zh-CN"/>
        </w:rPr>
      </w:pPr>
    </w:p>
    <w:p w14:paraId="17D2D1E8" w14:textId="77777777" w:rsidR="000450BF" w:rsidRPr="000450BF" w:rsidRDefault="000450BF" w:rsidP="000450BF">
      <w:pPr>
        <w:ind w:leftChars="100" w:left="240"/>
        <w:jc w:val="center"/>
        <w:rPr>
          <w:rFonts w:ascii="Book Antiqua" w:hAnsi="Book Antiqua"/>
          <w:lang w:eastAsia="zh-CN"/>
        </w:rPr>
      </w:pPr>
      <w:r w:rsidRPr="000450BF">
        <w:rPr>
          <w:rFonts w:ascii="Book Antiqua" w:hAnsi="Book Antiqua"/>
          <w:noProof/>
          <w:lang w:eastAsia="zh-CN"/>
        </w:rPr>
        <w:drawing>
          <wp:inline distT="0" distB="0" distL="0" distR="0" wp14:anchorId="69174AA4" wp14:editId="3D976F7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DCB60DD" w14:textId="77777777" w:rsidR="000450BF" w:rsidRPr="000450BF" w:rsidRDefault="000450BF" w:rsidP="000450BF">
      <w:pPr>
        <w:ind w:leftChars="100" w:left="240"/>
        <w:jc w:val="center"/>
        <w:rPr>
          <w:rFonts w:ascii="Book Antiqua" w:hAnsi="Book Antiqua"/>
          <w:lang w:eastAsia="zh-CN"/>
        </w:rPr>
      </w:pPr>
    </w:p>
    <w:p w14:paraId="4E4FBEDF" w14:textId="77777777" w:rsidR="000450BF" w:rsidRPr="000450BF" w:rsidRDefault="000450BF" w:rsidP="000450BF">
      <w:pPr>
        <w:autoSpaceDE w:val="0"/>
        <w:autoSpaceDN w:val="0"/>
        <w:adjustRightInd w:val="0"/>
        <w:ind w:leftChars="100" w:left="240"/>
        <w:jc w:val="center"/>
        <w:rPr>
          <w:rFonts w:ascii="Book Antiqua" w:eastAsia="Garamond-Bold" w:hAnsi="Book Antiqua" w:cs="Garamond-Bold"/>
          <w:b/>
          <w:bCs/>
          <w:color w:val="000000"/>
          <w:sz w:val="28"/>
          <w:szCs w:val="28"/>
        </w:rPr>
      </w:pPr>
      <w:r w:rsidRPr="000450BF">
        <w:rPr>
          <w:rFonts w:ascii="Book Antiqua" w:eastAsia="TimesNewRomanPSMT" w:hAnsi="Book Antiqua" w:cs="TimesNewRomanPSMT"/>
          <w:color w:val="000000"/>
          <w:sz w:val="28"/>
          <w:szCs w:val="28"/>
        </w:rPr>
        <w:t xml:space="preserve">Published by </w:t>
      </w:r>
      <w:r w:rsidRPr="000450BF">
        <w:rPr>
          <w:rFonts w:ascii="Book Antiqua" w:eastAsia="Garamond-Bold" w:hAnsi="Book Antiqua" w:cs="Garamond-Bold"/>
          <w:b/>
          <w:bCs/>
          <w:color w:val="000000"/>
          <w:sz w:val="28"/>
          <w:szCs w:val="28"/>
        </w:rPr>
        <w:t>Baishideng Publishing Group Inc</w:t>
      </w:r>
    </w:p>
    <w:p w14:paraId="645A60E1" w14:textId="77777777" w:rsidR="000450BF" w:rsidRPr="000450BF" w:rsidRDefault="000450BF" w:rsidP="000450BF">
      <w:pPr>
        <w:autoSpaceDE w:val="0"/>
        <w:autoSpaceDN w:val="0"/>
        <w:adjustRightInd w:val="0"/>
        <w:ind w:leftChars="100" w:left="240"/>
        <w:jc w:val="center"/>
        <w:rPr>
          <w:rFonts w:ascii="Book Antiqua" w:eastAsia="TimesNewRomanPSMT" w:hAnsi="Book Antiqua" w:cs="Garamond"/>
          <w:color w:val="000000"/>
          <w:sz w:val="28"/>
          <w:szCs w:val="28"/>
        </w:rPr>
      </w:pPr>
      <w:r w:rsidRPr="000450BF">
        <w:rPr>
          <w:rFonts w:ascii="Book Antiqua" w:eastAsia="TimesNewRomanPSMT" w:hAnsi="Book Antiqua" w:cs="Garamond"/>
          <w:color w:val="000000"/>
          <w:sz w:val="28"/>
          <w:szCs w:val="28"/>
        </w:rPr>
        <w:t>7041 Koll Center Parkway, Suite 160, Pleasanton, CA 94566, USA</w:t>
      </w:r>
    </w:p>
    <w:p w14:paraId="7A4378D8" w14:textId="77777777" w:rsidR="000450BF" w:rsidRPr="000450BF" w:rsidRDefault="000450BF" w:rsidP="000450BF">
      <w:pPr>
        <w:autoSpaceDE w:val="0"/>
        <w:autoSpaceDN w:val="0"/>
        <w:adjustRightInd w:val="0"/>
        <w:ind w:leftChars="100" w:left="240"/>
        <w:jc w:val="center"/>
        <w:rPr>
          <w:rFonts w:ascii="Book Antiqua" w:eastAsia="TimesNewRomanPSMT" w:hAnsi="Book Antiqua" w:cs="Garamond"/>
          <w:color w:val="000000"/>
          <w:sz w:val="28"/>
          <w:szCs w:val="28"/>
        </w:rPr>
      </w:pPr>
      <w:r w:rsidRPr="000450BF">
        <w:rPr>
          <w:rFonts w:ascii="Book Antiqua" w:eastAsia="Garamond-Bold" w:hAnsi="Book Antiqua" w:cs="Garamond-Bold"/>
          <w:b/>
          <w:bCs/>
          <w:color w:val="000000"/>
          <w:sz w:val="28"/>
          <w:szCs w:val="28"/>
        </w:rPr>
        <w:t xml:space="preserve">Telephone: </w:t>
      </w:r>
      <w:r w:rsidRPr="000450BF">
        <w:rPr>
          <w:rFonts w:ascii="Book Antiqua" w:eastAsia="TimesNewRomanPSMT" w:hAnsi="Book Antiqua" w:cs="Garamond"/>
          <w:color w:val="000000"/>
          <w:sz w:val="28"/>
          <w:szCs w:val="28"/>
        </w:rPr>
        <w:t>+1-925-3991568</w:t>
      </w:r>
    </w:p>
    <w:p w14:paraId="097FDFE6" w14:textId="77777777" w:rsidR="000450BF" w:rsidRPr="000450BF" w:rsidRDefault="000450BF" w:rsidP="000450BF">
      <w:pPr>
        <w:autoSpaceDE w:val="0"/>
        <w:autoSpaceDN w:val="0"/>
        <w:adjustRightInd w:val="0"/>
        <w:ind w:leftChars="100" w:left="240"/>
        <w:jc w:val="center"/>
        <w:rPr>
          <w:rFonts w:ascii="Book Antiqua" w:eastAsia="TimesNewRomanPSMT" w:hAnsi="Book Antiqua" w:cs="Garamond"/>
          <w:color w:val="D56400"/>
          <w:sz w:val="28"/>
          <w:szCs w:val="28"/>
        </w:rPr>
      </w:pPr>
      <w:r w:rsidRPr="000450BF">
        <w:rPr>
          <w:rFonts w:ascii="Book Antiqua" w:eastAsia="Garamond-Bold" w:hAnsi="Book Antiqua" w:cs="Garamond-Bold"/>
          <w:b/>
          <w:bCs/>
          <w:color w:val="000000"/>
          <w:sz w:val="28"/>
          <w:szCs w:val="28"/>
        </w:rPr>
        <w:t xml:space="preserve">E-mail: </w:t>
      </w:r>
      <w:r w:rsidRPr="000450BF">
        <w:rPr>
          <w:rFonts w:ascii="Book Antiqua" w:eastAsia="TimesNewRomanPSMT" w:hAnsi="Book Antiqua" w:cs="Garamond"/>
          <w:color w:val="D56400"/>
          <w:sz w:val="28"/>
          <w:szCs w:val="28"/>
        </w:rPr>
        <w:t>bpgoffice@wjgnet.com</w:t>
      </w:r>
    </w:p>
    <w:p w14:paraId="09BD1D8D" w14:textId="77777777" w:rsidR="000450BF" w:rsidRPr="000450BF" w:rsidRDefault="000450BF" w:rsidP="000450BF">
      <w:pPr>
        <w:autoSpaceDE w:val="0"/>
        <w:autoSpaceDN w:val="0"/>
        <w:adjustRightInd w:val="0"/>
        <w:ind w:leftChars="100" w:left="240"/>
        <w:jc w:val="center"/>
        <w:rPr>
          <w:rFonts w:ascii="Book Antiqua" w:eastAsia="TimesNewRomanPSMT" w:hAnsi="Book Antiqua" w:cs="Garamond"/>
          <w:color w:val="D56400"/>
          <w:sz w:val="28"/>
          <w:szCs w:val="28"/>
        </w:rPr>
      </w:pPr>
      <w:r w:rsidRPr="000450BF">
        <w:rPr>
          <w:rFonts w:ascii="Book Antiqua" w:eastAsia="Garamond-Bold" w:hAnsi="Book Antiqua" w:cs="Garamond-Bold"/>
          <w:b/>
          <w:bCs/>
          <w:color w:val="000000"/>
          <w:sz w:val="28"/>
          <w:szCs w:val="28"/>
        </w:rPr>
        <w:t xml:space="preserve">Help Desk: </w:t>
      </w:r>
      <w:r w:rsidRPr="000450BF">
        <w:rPr>
          <w:rFonts w:ascii="Book Antiqua" w:eastAsia="TimesNewRomanPSMT" w:hAnsi="Book Antiqua" w:cs="Garamond"/>
          <w:color w:val="D56400"/>
          <w:sz w:val="28"/>
          <w:szCs w:val="28"/>
        </w:rPr>
        <w:t>https://www.f6publishing.com/helpdesk</w:t>
      </w:r>
    </w:p>
    <w:p w14:paraId="37235708" w14:textId="77777777" w:rsidR="000450BF" w:rsidRPr="000450BF" w:rsidRDefault="000450BF" w:rsidP="000450BF">
      <w:pPr>
        <w:ind w:leftChars="100" w:left="240"/>
        <w:jc w:val="center"/>
        <w:rPr>
          <w:rFonts w:ascii="Book Antiqua" w:hAnsi="Book Antiqua"/>
          <w:lang w:eastAsia="zh-CN"/>
        </w:rPr>
      </w:pPr>
      <w:r w:rsidRPr="000450BF">
        <w:rPr>
          <w:rFonts w:ascii="Book Antiqua" w:eastAsia="TimesNewRomanPSMT" w:hAnsi="Book Antiqua" w:cs="Garamond"/>
          <w:color w:val="D56400"/>
          <w:sz w:val="28"/>
          <w:szCs w:val="28"/>
        </w:rPr>
        <w:t>https://www.wjgnet.com</w:t>
      </w:r>
    </w:p>
    <w:p w14:paraId="61CE9935" w14:textId="77777777" w:rsidR="000450BF" w:rsidRPr="000450BF" w:rsidRDefault="000450BF" w:rsidP="000450BF">
      <w:pPr>
        <w:ind w:leftChars="100" w:left="240"/>
        <w:jc w:val="center"/>
        <w:rPr>
          <w:rFonts w:ascii="Book Antiqua" w:hAnsi="Book Antiqua"/>
          <w:lang w:eastAsia="zh-CN"/>
        </w:rPr>
      </w:pPr>
    </w:p>
    <w:p w14:paraId="4DD87526" w14:textId="77777777" w:rsidR="000450BF" w:rsidRPr="000450BF" w:rsidRDefault="000450BF" w:rsidP="000450BF">
      <w:pPr>
        <w:ind w:leftChars="100" w:left="240"/>
        <w:jc w:val="center"/>
        <w:rPr>
          <w:rFonts w:ascii="Book Antiqua" w:hAnsi="Book Antiqua"/>
          <w:lang w:eastAsia="zh-CN"/>
        </w:rPr>
      </w:pPr>
    </w:p>
    <w:p w14:paraId="0413060E" w14:textId="77777777" w:rsidR="000450BF" w:rsidRPr="000450BF" w:rsidRDefault="000450BF" w:rsidP="000450BF">
      <w:pPr>
        <w:ind w:leftChars="100" w:left="240"/>
        <w:jc w:val="center"/>
        <w:rPr>
          <w:rFonts w:ascii="Book Antiqua" w:hAnsi="Book Antiqua"/>
          <w:lang w:eastAsia="zh-CN"/>
        </w:rPr>
      </w:pPr>
    </w:p>
    <w:p w14:paraId="68DBF2FE" w14:textId="77777777" w:rsidR="000450BF" w:rsidRPr="000450BF" w:rsidRDefault="000450BF" w:rsidP="000450BF">
      <w:pPr>
        <w:ind w:leftChars="100" w:left="240"/>
        <w:jc w:val="center"/>
        <w:rPr>
          <w:rFonts w:ascii="Book Antiqua" w:hAnsi="Book Antiqua"/>
          <w:lang w:eastAsia="zh-CN"/>
        </w:rPr>
      </w:pPr>
      <w:r w:rsidRPr="000450BF">
        <w:rPr>
          <w:rFonts w:ascii="Book Antiqua" w:hAnsi="Book Antiqua"/>
          <w:noProof/>
          <w:lang w:eastAsia="zh-CN"/>
        </w:rPr>
        <w:drawing>
          <wp:inline distT="0" distB="0" distL="0" distR="0" wp14:anchorId="759CD630" wp14:editId="1CD1F01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905E50C" w14:textId="77777777" w:rsidR="000450BF" w:rsidRPr="000450BF" w:rsidRDefault="000450BF" w:rsidP="000450BF">
      <w:pPr>
        <w:ind w:leftChars="100" w:left="240"/>
        <w:jc w:val="center"/>
        <w:rPr>
          <w:rFonts w:ascii="Book Antiqua" w:hAnsi="Book Antiqua"/>
          <w:lang w:eastAsia="zh-CN"/>
        </w:rPr>
      </w:pPr>
    </w:p>
    <w:p w14:paraId="5230D0FB" w14:textId="77777777" w:rsidR="000450BF" w:rsidRPr="000450BF" w:rsidRDefault="000450BF" w:rsidP="000450BF">
      <w:pPr>
        <w:ind w:leftChars="100" w:left="240"/>
        <w:jc w:val="center"/>
        <w:rPr>
          <w:rFonts w:ascii="Book Antiqua" w:hAnsi="Book Antiqua"/>
          <w:lang w:eastAsia="zh-CN"/>
        </w:rPr>
      </w:pPr>
    </w:p>
    <w:p w14:paraId="35CDFBEF" w14:textId="77777777" w:rsidR="000450BF" w:rsidRPr="000450BF" w:rsidRDefault="000450BF" w:rsidP="000450BF">
      <w:pPr>
        <w:ind w:leftChars="100" w:left="240"/>
        <w:jc w:val="center"/>
        <w:rPr>
          <w:rFonts w:ascii="Book Antiqua" w:hAnsi="Book Antiqua"/>
          <w:lang w:eastAsia="zh-CN"/>
        </w:rPr>
      </w:pPr>
    </w:p>
    <w:p w14:paraId="3A46D5FE" w14:textId="77777777" w:rsidR="000450BF" w:rsidRPr="000450BF" w:rsidRDefault="000450BF" w:rsidP="000450BF">
      <w:pPr>
        <w:ind w:leftChars="100" w:left="240"/>
        <w:jc w:val="center"/>
        <w:rPr>
          <w:rFonts w:ascii="Book Antiqua" w:hAnsi="Book Antiqua"/>
          <w:lang w:eastAsia="zh-CN"/>
        </w:rPr>
      </w:pPr>
    </w:p>
    <w:p w14:paraId="4A8C46C4" w14:textId="77777777" w:rsidR="000450BF" w:rsidRPr="000450BF" w:rsidRDefault="000450BF" w:rsidP="000450BF">
      <w:pPr>
        <w:ind w:leftChars="100" w:left="240"/>
        <w:jc w:val="center"/>
        <w:rPr>
          <w:rFonts w:ascii="Book Antiqua" w:hAnsi="Book Antiqua"/>
          <w:lang w:eastAsia="zh-CN"/>
        </w:rPr>
      </w:pPr>
    </w:p>
    <w:p w14:paraId="0283B0B6" w14:textId="77777777" w:rsidR="000450BF" w:rsidRPr="000450BF" w:rsidRDefault="000450BF" w:rsidP="000450BF">
      <w:pPr>
        <w:ind w:leftChars="100" w:left="240"/>
        <w:jc w:val="center"/>
        <w:rPr>
          <w:rFonts w:ascii="Book Antiqua" w:hAnsi="Book Antiqua"/>
          <w:lang w:eastAsia="zh-CN"/>
        </w:rPr>
      </w:pPr>
    </w:p>
    <w:p w14:paraId="111EF1FD" w14:textId="77777777" w:rsidR="000450BF" w:rsidRPr="000450BF" w:rsidRDefault="000450BF" w:rsidP="000450BF">
      <w:pPr>
        <w:ind w:leftChars="100" w:left="240"/>
        <w:jc w:val="center"/>
        <w:rPr>
          <w:rFonts w:ascii="Book Antiqua" w:hAnsi="Book Antiqua"/>
          <w:lang w:eastAsia="zh-CN"/>
        </w:rPr>
      </w:pPr>
    </w:p>
    <w:p w14:paraId="6B362F68" w14:textId="77777777" w:rsidR="000450BF" w:rsidRPr="000450BF" w:rsidRDefault="000450BF" w:rsidP="000450BF">
      <w:pPr>
        <w:ind w:leftChars="100" w:left="240"/>
        <w:jc w:val="center"/>
        <w:rPr>
          <w:rFonts w:ascii="Book Antiqua" w:hAnsi="Book Antiqua"/>
          <w:lang w:eastAsia="zh-CN"/>
        </w:rPr>
      </w:pPr>
    </w:p>
    <w:p w14:paraId="18C597FA" w14:textId="77777777" w:rsidR="000450BF" w:rsidRPr="000450BF" w:rsidRDefault="000450BF" w:rsidP="000450BF">
      <w:pPr>
        <w:ind w:leftChars="100" w:left="240"/>
        <w:jc w:val="center"/>
        <w:rPr>
          <w:rFonts w:ascii="Book Antiqua" w:hAnsi="Book Antiqua"/>
          <w:lang w:eastAsia="zh-CN"/>
        </w:rPr>
      </w:pPr>
    </w:p>
    <w:p w14:paraId="6F641A93" w14:textId="77777777" w:rsidR="000450BF" w:rsidRPr="000450BF" w:rsidRDefault="000450BF" w:rsidP="000450BF">
      <w:pPr>
        <w:ind w:leftChars="100" w:left="240"/>
        <w:jc w:val="right"/>
        <w:rPr>
          <w:rFonts w:ascii="Book Antiqua" w:hAnsi="Book Antiqua"/>
          <w:color w:val="000000" w:themeColor="text1"/>
          <w:lang w:eastAsia="zh-CN"/>
        </w:rPr>
      </w:pPr>
    </w:p>
    <w:p w14:paraId="6E5C618D" w14:textId="77777777" w:rsidR="000450BF" w:rsidRPr="00763D22" w:rsidRDefault="000450BF" w:rsidP="000450BF">
      <w:pPr>
        <w:ind w:leftChars="100" w:left="240"/>
        <w:jc w:val="center"/>
        <w:rPr>
          <w:rFonts w:ascii="Book Antiqua" w:hAnsi="Book Antiqua"/>
          <w:color w:val="000000" w:themeColor="text1"/>
          <w:lang w:eastAsia="zh-CN"/>
        </w:rPr>
      </w:pPr>
      <w:r w:rsidRPr="000450BF">
        <w:rPr>
          <w:rFonts w:ascii="Book Antiqua" w:eastAsia="BookAntiqua-Bold" w:hAnsi="Book Antiqua" w:cs="BookAntiqua-Bold"/>
          <w:b/>
          <w:bCs/>
          <w:color w:val="000000" w:themeColor="text1"/>
        </w:rPr>
        <w:t>© 2023 Baishideng Publishing Group Inc. All rights reserved.</w:t>
      </w:r>
      <w:r w:rsidRPr="000450BF">
        <w:rPr>
          <w:rFonts w:ascii="Book Antiqua" w:hAnsi="Book Antiqua"/>
          <w:color w:val="000000" w:themeColor="text1"/>
          <w:lang w:eastAsia="zh-CN"/>
        </w:rPr>
        <w:fldChar w:fldCharType="begin"/>
      </w:r>
      <w:r w:rsidRPr="000450BF">
        <w:rPr>
          <w:rFonts w:ascii="Book Antiqua" w:hAnsi="Book Antiqua"/>
          <w:color w:val="000000" w:themeColor="text1"/>
          <w:lang w:eastAsia="zh-CN"/>
        </w:rPr>
        <w:instrText xml:space="preserve"> ADDIN EN.REFLIST </w:instrText>
      </w:r>
      <w:r w:rsidRPr="000450BF">
        <w:rPr>
          <w:rFonts w:ascii="Book Antiqua" w:hAnsi="Book Antiqua"/>
          <w:color w:val="000000" w:themeColor="text1"/>
          <w:lang w:eastAsia="zh-CN"/>
        </w:rPr>
        <w:fldChar w:fldCharType="end"/>
      </w:r>
      <w:bookmarkEnd w:id="19"/>
    </w:p>
    <w:p w14:paraId="4517DEB9" w14:textId="77777777" w:rsidR="000450BF" w:rsidRPr="00C711CC" w:rsidRDefault="000450BF" w:rsidP="00C711CC">
      <w:pPr>
        <w:spacing w:line="360" w:lineRule="auto"/>
        <w:jc w:val="both"/>
        <w:rPr>
          <w:rFonts w:ascii="Book Antiqua" w:hAnsi="Book Antiqua"/>
        </w:rPr>
      </w:pPr>
    </w:p>
    <w:sectPr w:rsidR="000450BF" w:rsidRPr="00C711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391F0" w14:textId="77777777" w:rsidR="00B64FBD" w:rsidRDefault="00B64FBD" w:rsidP="00955BF9">
      <w:r>
        <w:separator/>
      </w:r>
    </w:p>
  </w:endnote>
  <w:endnote w:type="continuationSeparator" w:id="0">
    <w:p w14:paraId="48151D8C" w14:textId="77777777" w:rsidR="00B64FBD" w:rsidRDefault="00B64FBD" w:rsidP="00955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A7279" w14:textId="77777777" w:rsidR="000450BF" w:rsidRDefault="000450BF">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5375C" w14:textId="77777777" w:rsidR="00955BF9" w:rsidRPr="00955BF9" w:rsidRDefault="00955BF9" w:rsidP="00955BF9">
    <w:pPr>
      <w:pStyle w:val="aa"/>
      <w:jc w:val="right"/>
      <w:rPr>
        <w:rFonts w:ascii="Book Antiqua" w:hAnsi="Book Antiqua"/>
        <w:color w:val="000000" w:themeColor="text1"/>
        <w:sz w:val="24"/>
        <w:szCs w:val="24"/>
      </w:rPr>
    </w:pPr>
    <w:r>
      <w:rPr>
        <w:color w:val="4F81BD" w:themeColor="accent1"/>
        <w:lang w:val="zh-CN" w:eastAsia="zh-CN"/>
      </w:rPr>
      <w:t xml:space="preserve"> </w:t>
    </w:r>
    <w:r w:rsidRPr="00955BF9">
      <w:rPr>
        <w:rFonts w:ascii="Book Antiqua" w:hAnsi="Book Antiqua"/>
        <w:color w:val="000000" w:themeColor="text1"/>
        <w:sz w:val="24"/>
        <w:szCs w:val="24"/>
      </w:rPr>
      <w:fldChar w:fldCharType="begin"/>
    </w:r>
    <w:r w:rsidRPr="00955BF9">
      <w:rPr>
        <w:rFonts w:ascii="Book Antiqua" w:hAnsi="Book Antiqua"/>
        <w:color w:val="000000" w:themeColor="text1"/>
        <w:sz w:val="24"/>
        <w:szCs w:val="24"/>
      </w:rPr>
      <w:instrText>PAGE  \* Arabic  \* MERGEFORMAT</w:instrText>
    </w:r>
    <w:r w:rsidRPr="00955BF9">
      <w:rPr>
        <w:rFonts w:ascii="Book Antiqua" w:hAnsi="Book Antiqua"/>
        <w:color w:val="000000" w:themeColor="text1"/>
        <w:sz w:val="24"/>
        <w:szCs w:val="24"/>
      </w:rPr>
      <w:fldChar w:fldCharType="separate"/>
    </w:r>
    <w:r w:rsidRPr="00955BF9">
      <w:rPr>
        <w:rFonts w:ascii="Book Antiqua" w:hAnsi="Book Antiqua"/>
        <w:color w:val="000000" w:themeColor="text1"/>
        <w:sz w:val="24"/>
        <w:szCs w:val="24"/>
        <w:lang w:val="zh-CN" w:eastAsia="zh-CN"/>
      </w:rPr>
      <w:t>2</w:t>
    </w:r>
    <w:r w:rsidRPr="00955BF9">
      <w:rPr>
        <w:rFonts w:ascii="Book Antiqua" w:hAnsi="Book Antiqua"/>
        <w:color w:val="000000" w:themeColor="text1"/>
        <w:sz w:val="24"/>
        <w:szCs w:val="24"/>
      </w:rPr>
      <w:fldChar w:fldCharType="end"/>
    </w:r>
    <w:r w:rsidRPr="00955BF9">
      <w:rPr>
        <w:rFonts w:ascii="Book Antiqua" w:hAnsi="Book Antiqua"/>
        <w:color w:val="000000" w:themeColor="text1"/>
        <w:sz w:val="24"/>
        <w:szCs w:val="24"/>
        <w:lang w:val="zh-CN" w:eastAsia="zh-CN"/>
      </w:rPr>
      <w:t xml:space="preserve"> / </w:t>
    </w:r>
    <w:r w:rsidRPr="00955BF9">
      <w:rPr>
        <w:rFonts w:ascii="Book Antiqua" w:hAnsi="Book Antiqua"/>
        <w:color w:val="000000" w:themeColor="text1"/>
        <w:sz w:val="24"/>
        <w:szCs w:val="24"/>
      </w:rPr>
      <w:fldChar w:fldCharType="begin"/>
    </w:r>
    <w:r w:rsidRPr="00955BF9">
      <w:rPr>
        <w:rFonts w:ascii="Book Antiqua" w:hAnsi="Book Antiqua"/>
        <w:color w:val="000000" w:themeColor="text1"/>
        <w:sz w:val="24"/>
        <w:szCs w:val="24"/>
      </w:rPr>
      <w:instrText>NUMPAGES  \* Arabic  \* MERGEFORMAT</w:instrText>
    </w:r>
    <w:r w:rsidRPr="00955BF9">
      <w:rPr>
        <w:rFonts w:ascii="Book Antiqua" w:hAnsi="Book Antiqua"/>
        <w:color w:val="000000" w:themeColor="text1"/>
        <w:sz w:val="24"/>
        <w:szCs w:val="24"/>
      </w:rPr>
      <w:fldChar w:fldCharType="separate"/>
    </w:r>
    <w:r w:rsidRPr="00955BF9">
      <w:rPr>
        <w:rFonts w:ascii="Book Antiqua" w:hAnsi="Book Antiqua"/>
        <w:color w:val="000000" w:themeColor="text1"/>
        <w:sz w:val="24"/>
        <w:szCs w:val="24"/>
        <w:lang w:val="zh-CN" w:eastAsia="zh-CN"/>
      </w:rPr>
      <w:t>2</w:t>
    </w:r>
    <w:r w:rsidRPr="00955BF9">
      <w:rPr>
        <w:rFonts w:ascii="Book Antiqua" w:hAnsi="Book Antiqua"/>
        <w:color w:val="000000" w:themeColor="text1"/>
        <w:sz w:val="24"/>
        <w:szCs w:val="24"/>
      </w:rPr>
      <w:fldChar w:fldCharType="end"/>
    </w:r>
  </w:p>
  <w:p w14:paraId="3D3F2A2D" w14:textId="77777777" w:rsidR="00955BF9" w:rsidRDefault="00955BF9">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1C771" w14:textId="77777777" w:rsidR="000450BF" w:rsidRDefault="000450B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E4E6D" w14:textId="77777777" w:rsidR="00B64FBD" w:rsidRDefault="00B64FBD" w:rsidP="00955BF9">
      <w:r>
        <w:separator/>
      </w:r>
    </w:p>
  </w:footnote>
  <w:footnote w:type="continuationSeparator" w:id="0">
    <w:p w14:paraId="6621043F" w14:textId="77777777" w:rsidR="00B64FBD" w:rsidRDefault="00B64FBD" w:rsidP="00955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3943F" w14:textId="77777777" w:rsidR="000450BF" w:rsidRDefault="000450BF">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4E030" w14:textId="77777777" w:rsidR="000450BF" w:rsidRDefault="000450BF">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81CF2" w14:textId="77777777" w:rsidR="000450BF" w:rsidRDefault="000450BF">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50BF"/>
    <w:rsid w:val="0007758E"/>
    <w:rsid w:val="000D5323"/>
    <w:rsid w:val="001B6921"/>
    <w:rsid w:val="001C7DC8"/>
    <w:rsid w:val="00265C52"/>
    <w:rsid w:val="0027084A"/>
    <w:rsid w:val="0029735E"/>
    <w:rsid w:val="003A68E8"/>
    <w:rsid w:val="00586798"/>
    <w:rsid w:val="005C1F46"/>
    <w:rsid w:val="005E48F7"/>
    <w:rsid w:val="00697EB8"/>
    <w:rsid w:val="006B2DDA"/>
    <w:rsid w:val="006B43B1"/>
    <w:rsid w:val="006F4F5E"/>
    <w:rsid w:val="00751ACA"/>
    <w:rsid w:val="0078681E"/>
    <w:rsid w:val="007C616A"/>
    <w:rsid w:val="00810AFE"/>
    <w:rsid w:val="0089674B"/>
    <w:rsid w:val="008E468D"/>
    <w:rsid w:val="00943B14"/>
    <w:rsid w:val="00955BF9"/>
    <w:rsid w:val="00A77B3E"/>
    <w:rsid w:val="00B3057C"/>
    <w:rsid w:val="00B3687B"/>
    <w:rsid w:val="00B64FBD"/>
    <w:rsid w:val="00B70D8A"/>
    <w:rsid w:val="00BB2F0E"/>
    <w:rsid w:val="00BC68B0"/>
    <w:rsid w:val="00C04696"/>
    <w:rsid w:val="00C52693"/>
    <w:rsid w:val="00C711CC"/>
    <w:rsid w:val="00C94E40"/>
    <w:rsid w:val="00CA2A55"/>
    <w:rsid w:val="00D55049"/>
    <w:rsid w:val="00D829BD"/>
    <w:rsid w:val="00E538E2"/>
    <w:rsid w:val="00E645CB"/>
    <w:rsid w:val="00EC1312"/>
    <w:rsid w:val="00ED594F"/>
    <w:rsid w:val="00FD200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856565"/>
  <w15:docId w15:val="{1FB3F0DF-90E5-4958-8E1B-87E28E8D1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0"/>
    <w:basedOn w:val="a0"/>
  </w:style>
  <w:style w:type="character" w:styleId="a3">
    <w:name w:val="annotation reference"/>
    <w:basedOn w:val="a0"/>
    <w:rsid w:val="00955BF9"/>
    <w:rPr>
      <w:sz w:val="21"/>
      <w:szCs w:val="21"/>
    </w:rPr>
  </w:style>
  <w:style w:type="paragraph" w:styleId="a4">
    <w:name w:val="annotation text"/>
    <w:basedOn w:val="a"/>
    <w:link w:val="a5"/>
    <w:rsid w:val="00955BF9"/>
  </w:style>
  <w:style w:type="character" w:customStyle="1" w:styleId="a5">
    <w:name w:val="批注文字 字符"/>
    <w:basedOn w:val="a0"/>
    <w:link w:val="a4"/>
    <w:rsid w:val="00955BF9"/>
    <w:rPr>
      <w:sz w:val="24"/>
      <w:szCs w:val="24"/>
    </w:rPr>
  </w:style>
  <w:style w:type="paragraph" w:styleId="a6">
    <w:name w:val="annotation subject"/>
    <w:basedOn w:val="a4"/>
    <w:next w:val="a4"/>
    <w:link w:val="a7"/>
    <w:rsid w:val="00955BF9"/>
    <w:rPr>
      <w:b/>
      <w:bCs/>
    </w:rPr>
  </w:style>
  <w:style w:type="character" w:customStyle="1" w:styleId="a7">
    <w:name w:val="批注主题 字符"/>
    <w:basedOn w:val="a5"/>
    <w:link w:val="a6"/>
    <w:rsid w:val="00955BF9"/>
    <w:rPr>
      <w:b/>
      <w:bCs/>
      <w:sz w:val="24"/>
      <w:szCs w:val="24"/>
    </w:rPr>
  </w:style>
  <w:style w:type="paragraph" w:styleId="a8">
    <w:name w:val="header"/>
    <w:basedOn w:val="a"/>
    <w:link w:val="a9"/>
    <w:rsid w:val="00955BF9"/>
    <w:pPr>
      <w:tabs>
        <w:tab w:val="center" w:pos="4153"/>
        <w:tab w:val="right" w:pos="8306"/>
      </w:tabs>
      <w:snapToGrid w:val="0"/>
      <w:jc w:val="center"/>
    </w:pPr>
    <w:rPr>
      <w:sz w:val="18"/>
      <w:szCs w:val="18"/>
    </w:rPr>
  </w:style>
  <w:style w:type="character" w:customStyle="1" w:styleId="a9">
    <w:name w:val="页眉 字符"/>
    <w:basedOn w:val="a0"/>
    <w:link w:val="a8"/>
    <w:rsid w:val="00955BF9"/>
    <w:rPr>
      <w:sz w:val="18"/>
      <w:szCs w:val="18"/>
    </w:rPr>
  </w:style>
  <w:style w:type="paragraph" w:styleId="aa">
    <w:name w:val="footer"/>
    <w:basedOn w:val="a"/>
    <w:link w:val="ab"/>
    <w:uiPriority w:val="99"/>
    <w:rsid w:val="00955BF9"/>
    <w:pPr>
      <w:tabs>
        <w:tab w:val="center" w:pos="4153"/>
        <w:tab w:val="right" w:pos="8306"/>
      </w:tabs>
      <w:snapToGrid w:val="0"/>
    </w:pPr>
    <w:rPr>
      <w:sz w:val="18"/>
      <w:szCs w:val="18"/>
    </w:rPr>
  </w:style>
  <w:style w:type="character" w:customStyle="1" w:styleId="ab">
    <w:name w:val="页脚 字符"/>
    <w:basedOn w:val="a0"/>
    <w:link w:val="aa"/>
    <w:uiPriority w:val="99"/>
    <w:rsid w:val="00955BF9"/>
    <w:rPr>
      <w:sz w:val="18"/>
      <w:szCs w:val="18"/>
    </w:rPr>
  </w:style>
  <w:style w:type="paragraph" w:styleId="ac">
    <w:name w:val="Revision"/>
    <w:hidden/>
    <w:uiPriority w:val="99"/>
    <w:semiHidden/>
    <w:rsid w:val="00BC68B0"/>
    <w:rPr>
      <w:sz w:val="24"/>
      <w:szCs w:val="24"/>
    </w:rPr>
  </w:style>
  <w:style w:type="paragraph" w:styleId="ad">
    <w:name w:val="Balloon Text"/>
    <w:basedOn w:val="a"/>
    <w:link w:val="ae"/>
    <w:rsid w:val="0027084A"/>
    <w:rPr>
      <w:rFonts w:ascii="Segoe UI" w:hAnsi="Segoe UI" w:cs="Segoe UI"/>
      <w:sz w:val="18"/>
      <w:szCs w:val="18"/>
    </w:rPr>
  </w:style>
  <w:style w:type="character" w:customStyle="1" w:styleId="ae">
    <w:name w:val="批注框文本 字符"/>
    <w:basedOn w:val="a0"/>
    <w:link w:val="ad"/>
    <w:rsid w:val="0027084A"/>
    <w:rPr>
      <w:rFonts w:ascii="Segoe UI" w:hAnsi="Segoe UI" w:cs="Segoe UI"/>
      <w:sz w:val="18"/>
      <w:szCs w:val="18"/>
    </w:rPr>
  </w:style>
  <w:style w:type="character" w:styleId="af">
    <w:name w:val="Hyperlink"/>
    <w:basedOn w:val="a0"/>
    <w:rsid w:val="000450BF"/>
    <w:rPr>
      <w:color w:val="0000FF" w:themeColor="hyperlink"/>
      <w:u w:val="single"/>
    </w:rPr>
  </w:style>
  <w:style w:type="character" w:styleId="af0">
    <w:name w:val="Unresolved Mention"/>
    <w:basedOn w:val="a0"/>
    <w:uiPriority w:val="99"/>
    <w:semiHidden/>
    <w:unhideWhenUsed/>
    <w:rsid w:val="000450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s://www.wjgnet.com/2307-8960/full/v11/i29/7043.ht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image" Target="media/image3.png"/><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27</Pages>
  <Words>5655</Words>
  <Characters>32234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Sumaiyah Mat</dc:creator>
  <cp:lastModifiedBy>A9487</cp:lastModifiedBy>
  <cp:revision>8</cp:revision>
  <dcterms:created xsi:type="dcterms:W3CDTF">2023-09-20T02:58:00Z</dcterms:created>
  <dcterms:modified xsi:type="dcterms:W3CDTF">2023-10-12T01:58:00Z</dcterms:modified>
</cp:coreProperties>
</file>