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2A7B" w14:textId="77777777" w:rsidR="000202FD" w:rsidRDefault="00AC0E9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CA989ED" w14:textId="77777777" w:rsidR="000202FD" w:rsidRDefault="00AC0E9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86882</w:t>
      </w:r>
    </w:p>
    <w:p w14:paraId="2F1D0963" w14:textId="77777777" w:rsidR="000202FD" w:rsidRDefault="00AC0E9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7FDEEF7" w14:textId="77777777" w:rsidR="000202FD" w:rsidRDefault="000202FD">
      <w:pPr>
        <w:spacing w:line="360" w:lineRule="auto"/>
        <w:jc w:val="both"/>
      </w:pPr>
    </w:p>
    <w:p w14:paraId="33C51E99" w14:textId="77777777" w:rsidR="000202FD" w:rsidRDefault="00AC0E90">
      <w:pPr>
        <w:spacing w:line="360" w:lineRule="auto"/>
        <w:jc w:val="both"/>
      </w:pPr>
      <w:r>
        <w:rPr>
          <w:rFonts w:ascii="Book Antiqua" w:eastAsia="Book Antiqua" w:hAnsi="Book Antiqua" w:cs="Book Antiqua"/>
          <w:b/>
          <w:i/>
        </w:rPr>
        <w:t>Retrospective Study</w:t>
      </w:r>
    </w:p>
    <w:p w14:paraId="2C339525" w14:textId="77777777" w:rsidR="000202FD" w:rsidRDefault="00AC0E90">
      <w:pPr>
        <w:spacing w:line="360" w:lineRule="auto"/>
        <w:jc w:val="both"/>
      </w:pPr>
      <w:r>
        <w:rPr>
          <w:rFonts w:ascii="Book Antiqua" w:eastAsia="Book Antiqua" w:hAnsi="Book Antiqua" w:cs="Book Antiqua"/>
          <w:b/>
          <w:bCs/>
          <w:color w:val="000000"/>
        </w:rPr>
        <w:t>Correlation between pre-treatment serum total blood bilirubin and unconjugated bilirubin and prognosis in patients with colorectal cancer</w:t>
      </w:r>
    </w:p>
    <w:p w14:paraId="51ED83CF" w14:textId="77777777" w:rsidR="000202FD" w:rsidRDefault="000202FD">
      <w:pPr>
        <w:spacing w:line="360" w:lineRule="auto"/>
        <w:jc w:val="both"/>
      </w:pPr>
    </w:p>
    <w:p w14:paraId="1FE66E19" w14:textId="77777777" w:rsidR="000202FD" w:rsidRDefault="00AC0E90">
      <w:pPr>
        <w:spacing w:line="360" w:lineRule="auto"/>
        <w:jc w:val="both"/>
      </w:pPr>
      <w:r>
        <w:rPr>
          <w:rFonts w:ascii="Book Antiqua" w:eastAsia="Book Antiqua" w:hAnsi="Book Antiqua" w:cs="Book Antiqua"/>
          <w:color w:val="000000"/>
        </w:rPr>
        <w:t>Tong</w:t>
      </w:r>
      <w:r>
        <w:rPr>
          <w:rFonts w:ascii="Book Antiqua" w:eastAsia="宋体" w:hAnsi="Book Antiqua" w:cs="Book Antiqua" w:hint="eastAsia"/>
          <w:color w:val="000000"/>
          <w:lang w:eastAsia="zh-CN"/>
        </w:rPr>
        <w:t xml:space="preserve"> 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Serum blood bilirubin predict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prognosis</w:t>
      </w:r>
    </w:p>
    <w:p w14:paraId="661A7D03" w14:textId="77777777" w:rsidR="000202FD" w:rsidRDefault="000202FD">
      <w:pPr>
        <w:spacing w:line="360" w:lineRule="auto"/>
        <w:jc w:val="both"/>
      </w:pPr>
    </w:p>
    <w:p w14:paraId="213AC451" w14:textId="77777777" w:rsidR="000202FD" w:rsidRDefault="00AC0E90">
      <w:pPr>
        <w:spacing w:line="360" w:lineRule="auto"/>
        <w:jc w:val="both"/>
      </w:pPr>
      <w:r>
        <w:rPr>
          <w:rFonts w:ascii="Book Antiqua" w:eastAsia="Book Antiqua" w:hAnsi="Book Antiqua" w:cs="Book Antiqua"/>
          <w:color w:val="000000"/>
        </w:rPr>
        <w:t>Hui Tong, Peng Xing, Zhao-Ning Ji</w:t>
      </w:r>
    </w:p>
    <w:p w14:paraId="668A244D" w14:textId="77777777" w:rsidR="000202FD" w:rsidRDefault="000202FD">
      <w:pPr>
        <w:spacing w:line="360" w:lineRule="auto"/>
        <w:jc w:val="both"/>
      </w:pPr>
    </w:p>
    <w:p w14:paraId="5C9F85BF" w14:textId="02EFFD0F" w:rsidR="000202FD" w:rsidRDefault="00AC0E90">
      <w:pPr>
        <w:spacing w:line="360" w:lineRule="auto"/>
        <w:jc w:val="both"/>
      </w:pPr>
      <w:r>
        <w:rPr>
          <w:rFonts w:ascii="Book Antiqua" w:eastAsia="Book Antiqua" w:hAnsi="Book Antiqua" w:cs="Book Antiqua"/>
          <w:b/>
          <w:bCs/>
          <w:color w:val="000000"/>
        </w:rPr>
        <w:t>Hui Tong, Peng Xing</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Medicine Oncology, Anhui </w:t>
      </w:r>
      <w:proofErr w:type="spellStart"/>
      <w:r>
        <w:rPr>
          <w:rFonts w:ascii="Book Antiqua" w:eastAsia="Book Antiqua" w:hAnsi="Book Antiqua" w:cs="Book Antiqua"/>
          <w:color w:val="000000"/>
        </w:rPr>
        <w:t>Jingxian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Xu</w:t>
      </w:r>
      <w:r>
        <w:rPr>
          <w:rFonts w:ascii="Book Antiqua" w:eastAsia="宋体" w:hAnsi="Book Antiqua" w:cs="Book Antiqua" w:hint="eastAsia"/>
          <w:color w:val="000000"/>
          <w:lang w:eastAsia="zh-CN"/>
        </w:rPr>
        <w:t>an</w:t>
      </w:r>
      <w:r>
        <w:rPr>
          <w:rFonts w:ascii="Book Antiqua" w:eastAsia="Book Antiqua" w:hAnsi="Book Antiqua" w:cs="Book Antiqua"/>
          <w:color w:val="000000"/>
        </w:rPr>
        <w:t>chen</w:t>
      </w:r>
      <w:r w:rsidR="00E17046">
        <w:rPr>
          <w:rFonts w:ascii="Book Antiqua" w:eastAsiaTheme="minorEastAsia" w:hAnsi="Book Antiqua" w:cs="Book Antiqua" w:hint="eastAsia"/>
          <w:color w:val="000000"/>
          <w:lang w:eastAsia="zh-CN"/>
        </w:rPr>
        <w:t>g</w:t>
      </w:r>
      <w:proofErr w:type="spellEnd"/>
      <w:r>
        <w:rPr>
          <w:rFonts w:ascii="Book Antiqua" w:eastAsia="Book Antiqua" w:hAnsi="Book Antiqua" w:cs="Book Antiqua"/>
          <w:color w:val="000000"/>
        </w:rPr>
        <w:t xml:space="preserve"> 242500, Anhui Province, China</w:t>
      </w:r>
    </w:p>
    <w:p w14:paraId="6EDAE02D" w14:textId="77777777" w:rsidR="000202FD" w:rsidRDefault="000202FD">
      <w:pPr>
        <w:spacing w:line="360" w:lineRule="auto"/>
        <w:jc w:val="both"/>
      </w:pPr>
    </w:p>
    <w:p w14:paraId="5DD71ED9" w14:textId="77777777" w:rsidR="000202FD" w:rsidRDefault="00AC0E90">
      <w:pPr>
        <w:spacing w:line="360" w:lineRule="auto"/>
        <w:jc w:val="both"/>
      </w:pPr>
      <w:r>
        <w:rPr>
          <w:rFonts w:ascii="Book Antiqua" w:eastAsia="Book Antiqua" w:hAnsi="Book Antiqua" w:cs="Book Antiqua"/>
          <w:b/>
          <w:bCs/>
          <w:color w:val="000000"/>
        </w:rPr>
        <w:t xml:space="preserve">Zhao-Ning Ji, </w:t>
      </w:r>
      <w:r>
        <w:rPr>
          <w:rFonts w:ascii="Book Antiqua" w:eastAsia="Book Antiqua" w:hAnsi="Book Antiqua" w:cs="Book Antiqua"/>
          <w:color w:val="000000"/>
        </w:rPr>
        <w:t xml:space="preserve">Department of Medicine Oncology, The First Affiliated Hospital of </w:t>
      </w:r>
      <w:proofErr w:type="spellStart"/>
      <w:r>
        <w:rPr>
          <w:rFonts w:ascii="Book Antiqua" w:eastAsia="Book Antiqua" w:hAnsi="Book Antiqua" w:cs="Book Antiqua"/>
          <w:color w:val="000000"/>
        </w:rPr>
        <w:t>Wannan</w:t>
      </w:r>
      <w:proofErr w:type="spellEnd"/>
      <w:r>
        <w:rPr>
          <w:rFonts w:ascii="Book Antiqua" w:eastAsia="Book Antiqua" w:hAnsi="Book Antiqua" w:cs="Book Antiqua"/>
          <w:color w:val="000000"/>
        </w:rPr>
        <w:t xml:space="preserve"> Medical College-</w:t>
      </w:r>
      <w:proofErr w:type="spellStart"/>
      <w:r>
        <w:rPr>
          <w:rFonts w:ascii="Book Antiqua" w:eastAsia="Book Antiqua" w:hAnsi="Book Antiqua" w:cs="Book Antiqua"/>
          <w:color w:val="000000"/>
        </w:rPr>
        <w:t>Yijishan</w:t>
      </w:r>
      <w:proofErr w:type="spellEnd"/>
      <w:r>
        <w:rPr>
          <w:rFonts w:ascii="Book Antiqua" w:eastAsia="Book Antiqua" w:hAnsi="Book Antiqua" w:cs="Book Antiqua"/>
          <w:color w:val="000000"/>
        </w:rPr>
        <w:t xml:space="preserve"> Hospital, Wuhu 241000, Anhui Province, China</w:t>
      </w:r>
    </w:p>
    <w:p w14:paraId="20C75874" w14:textId="77777777" w:rsidR="000202FD" w:rsidRDefault="000202FD">
      <w:pPr>
        <w:spacing w:line="360" w:lineRule="auto"/>
        <w:jc w:val="both"/>
      </w:pPr>
    </w:p>
    <w:p w14:paraId="1A992A04" w14:textId="6638CDEA"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hint="eastAsia"/>
          <w:color w:val="000000"/>
        </w:rPr>
        <w:t>Ji Z</w:t>
      </w:r>
      <w:r>
        <w:rPr>
          <w:rFonts w:ascii="Book Antiqua" w:eastAsia="宋体" w:hAnsi="Book Antiqua" w:cs="Book Antiqua" w:hint="eastAsia"/>
          <w:color w:val="000000"/>
          <w:lang w:eastAsia="zh-CN"/>
        </w:rPr>
        <w:t>N</w:t>
      </w:r>
      <w:r>
        <w:rPr>
          <w:rFonts w:ascii="Book Antiqua" w:eastAsia="Book Antiqua" w:hAnsi="Book Antiqua" w:cs="Book Antiqua" w:hint="eastAsia"/>
          <w:color w:val="000000"/>
        </w:rPr>
        <w:t xml:space="preserve"> designed </w:t>
      </w:r>
      <w:r w:rsidR="00E56051">
        <w:rPr>
          <w:rFonts w:ascii="Book Antiqua" w:eastAsia="Book Antiqua" w:hAnsi="Book Antiqua" w:cs="Book Antiqua"/>
          <w:color w:val="000000"/>
        </w:rPr>
        <w:t xml:space="preserve">the </w:t>
      </w:r>
      <w:r>
        <w:rPr>
          <w:rFonts w:ascii="Book Antiqua" w:eastAsia="Book Antiqua" w:hAnsi="Book Antiqua" w:cs="Book Antiqua" w:hint="eastAsia"/>
          <w:color w:val="000000"/>
        </w:rPr>
        <w:t>research;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Tong H performed </w:t>
      </w:r>
      <w:r w:rsidR="00E56051">
        <w:rPr>
          <w:rFonts w:ascii="Book Antiqua" w:eastAsia="Book Antiqua" w:hAnsi="Book Antiqua" w:cs="Book Antiqua"/>
          <w:color w:val="000000"/>
        </w:rPr>
        <w:t xml:space="preserve">the </w:t>
      </w:r>
      <w:r>
        <w:rPr>
          <w:rFonts w:ascii="Book Antiqua" w:eastAsia="Book Antiqua" w:hAnsi="Book Antiqua" w:cs="Book Antiqua" w:hint="eastAsia"/>
          <w:color w:val="000000"/>
        </w:rPr>
        <w:t>research;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Ji Z</w:t>
      </w:r>
      <w:r>
        <w:rPr>
          <w:rFonts w:ascii="Book Antiqua" w:eastAsia="宋体" w:hAnsi="Book Antiqua" w:cs="Book Antiqua" w:hint="eastAsia"/>
          <w:color w:val="000000"/>
          <w:lang w:eastAsia="zh-CN"/>
        </w:rPr>
        <w:t>N</w:t>
      </w:r>
      <w:r>
        <w:rPr>
          <w:rFonts w:ascii="Book Antiqua" w:eastAsia="Book Antiqua" w:hAnsi="Book Antiqua" w:cs="Book Antiqua" w:hint="eastAsia"/>
          <w:color w:val="000000"/>
        </w:rPr>
        <w:t xml:space="preserve"> and Xing P contributed new reagents or analytic tools;</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Tong H analyzed data</w:t>
      </w:r>
      <w:r>
        <w:rPr>
          <w:rFonts w:ascii="Book Antiqua" w:eastAsia="宋体" w:hAnsi="Book Antiqua" w:cs="Book Antiqua" w:hint="eastAsia"/>
          <w:color w:val="000000"/>
          <w:lang w:eastAsia="zh-CN"/>
        </w:rPr>
        <w:t xml:space="preserve"> and</w:t>
      </w:r>
      <w:r>
        <w:rPr>
          <w:rFonts w:ascii="Book Antiqua" w:eastAsia="Book Antiqua" w:hAnsi="Book Antiqua" w:cs="Book Antiqua" w:hint="eastAsia"/>
          <w:color w:val="000000"/>
        </w:rPr>
        <w:t xml:space="preserve"> wrote the paper.</w:t>
      </w:r>
    </w:p>
    <w:p w14:paraId="00EDA70F" w14:textId="77777777" w:rsidR="000202FD" w:rsidRDefault="000202FD">
      <w:pPr>
        <w:spacing w:line="360" w:lineRule="auto"/>
        <w:jc w:val="both"/>
      </w:pPr>
    </w:p>
    <w:p w14:paraId="382EA87E" w14:textId="77777777" w:rsidR="000202FD" w:rsidRDefault="00AC0E90">
      <w:pPr>
        <w:spacing w:line="360" w:lineRule="auto"/>
        <w:jc w:val="both"/>
      </w:pPr>
      <w:r>
        <w:rPr>
          <w:rFonts w:ascii="Book Antiqua" w:eastAsia="Book Antiqua" w:hAnsi="Book Antiqua" w:cs="Book Antiqua"/>
          <w:b/>
          <w:bCs/>
          <w:color w:val="000000"/>
        </w:rPr>
        <w:t xml:space="preserve">Corresponding author: Zhao-Ning Ji, Doctor, MD, Chief Doctor, </w:t>
      </w:r>
      <w:r>
        <w:rPr>
          <w:rFonts w:ascii="Book Antiqua" w:eastAsia="Book Antiqua" w:hAnsi="Book Antiqua" w:cs="Book Antiqua"/>
          <w:color w:val="000000"/>
        </w:rPr>
        <w:t xml:space="preserve">Department of Medicine Oncology, The First Affiliated Hospital of </w:t>
      </w:r>
      <w:proofErr w:type="spellStart"/>
      <w:r>
        <w:rPr>
          <w:rFonts w:ascii="Book Antiqua" w:eastAsia="Book Antiqua" w:hAnsi="Book Antiqua" w:cs="Book Antiqua"/>
          <w:color w:val="000000"/>
        </w:rPr>
        <w:t>Wannan</w:t>
      </w:r>
      <w:proofErr w:type="spellEnd"/>
      <w:r>
        <w:rPr>
          <w:rFonts w:ascii="Book Antiqua" w:eastAsia="Book Antiqua" w:hAnsi="Book Antiqua" w:cs="Book Antiqua"/>
          <w:color w:val="000000"/>
        </w:rPr>
        <w:t xml:space="preserve"> Medical College-</w:t>
      </w:r>
      <w:proofErr w:type="spellStart"/>
      <w:r>
        <w:rPr>
          <w:rFonts w:ascii="Book Antiqua" w:eastAsia="Book Antiqua" w:hAnsi="Book Antiqua" w:cs="Book Antiqua"/>
          <w:color w:val="000000"/>
        </w:rPr>
        <w:t>Yijishan</w:t>
      </w:r>
      <w:proofErr w:type="spellEnd"/>
      <w:r>
        <w:rPr>
          <w:rFonts w:ascii="Book Antiqua" w:eastAsia="Book Antiqua" w:hAnsi="Book Antiqua" w:cs="Book Antiqua"/>
          <w:color w:val="000000"/>
        </w:rPr>
        <w:t xml:space="preserve"> Hospital, No. 2 </w:t>
      </w:r>
      <w:proofErr w:type="spellStart"/>
      <w:r>
        <w:rPr>
          <w:rFonts w:ascii="Book Antiqua" w:eastAsia="Book Antiqua" w:hAnsi="Book Antiqua" w:cs="Book Antiqua"/>
          <w:color w:val="000000"/>
        </w:rPr>
        <w:t>Zheshan</w:t>
      </w:r>
      <w:proofErr w:type="spellEnd"/>
      <w:r>
        <w:rPr>
          <w:rFonts w:ascii="Book Antiqua" w:eastAsia="Book Antiqua" w:hAnsi="Book Antiqua" w:cs="Book Antiqua"/>
          <w:color w:val="000000"/>
        </w:rPr>
        <w:t xml:space="preserve"> West Road, Wuhu 241000, Anhui Province, China. jzn18963705636@163.com</w:t>
      </w:r>
    </w:p>
    <w:p w14:paraId="7102AC88" w14:textId="77777777" w:rsidR="000202FD" w:rsidRDefault="000202FD">
      <w:pPr>
        <w:spacing w:line="360" w:lineRule="auto"/>
        <w:jc w:val="both"/>
      </w:pPr>
    </w:p>
    <w:p w14:paraId="0EA1E302" w14:textId="77777777" w:rsidR="000202FD" w:rsidRDefault="00AC0E9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9, 2023</w:t>
      </w:r>
    </w:p>
    <w:p w14:paraId="738E721B" w14:textId="77777777" w:rsidR="000202FD" w:rsidRDefault="00AC0E9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29, 2023</w:t>
      </w:r>
    </w:p>
    <w:p w14:paraId="3ABC605B" w14:textId="77777777" w:rsidR="000202FD" w:rsidRDefault="00AC0E90">
      <w:pPr>
        <w:spacing w:line="360" w:lineRule="auto"/>
        <w:jc w:val="both"/>
      </w:pPr>
      <w:r>
        <w:rPr>
          <w:rFonts w:ascii="Book Antiqua" w:eastAsia="Book Antiqua" w:hAnsi="Book Antiqua" w:cs="Book Antiqua"/>
          <w:b/>
          <w:bCs/>
        </w:rPr>
        <w:t xml:space="preserve">Accepted: </w:t>
      </w:r>
      <w:r w:rsidR="0079609A" w:rsidRPr="00C625AA">
        <w:rPr>
          <w:rFonts w:ascii="Book Antiqua" w:eastAsia="Book Antiqua" w:hAnsi="Book Antiqua" w:cs="Book Antiqua"/>
        </w:rPr>
        <w:t>September 20, 2023</w:t>
      </w:r>
    </w:p>
    <w:p w14:paraId="67C96822" w14:textId="3401D5F8" w:rsidR="000202FD" w:rsidRDefault="00AC0E90">
      <w:pPr>
        <w:spacing w:line="360" w:lineRule="auto"/>
        <w:jc w:val="both"/>
      </w:pPr>
      <w:r>
        <w:rPr>
          <w:rFonts w:ascii="Book Antiqua" w:eastAsia="Book Antiqua" w:hAnsi="Book Antiqua" w:cs="Book Antiqua"/>
          <w:b/>
          <w:bCs/>
        </w:rPr>
        <w:lastRenderedPageBreak/>
        <w:t>Published online:</w:t>
      </w:r>
      <w:r w:rsidR="00C625AA">
        <w:rPr>
          <w:rFonts w:ascii="Book Antiqua" w:eastAsiaTheme="minorEastAsia" w:hAnsi="Book Antiqua" w:cs="Book Antiqua" w:hint="eastAsia"/>
          <w:b/>
          <w:bCs/>
          <w:lang w:eastAsia="zh-CN"/>
        </w:rPr>
        <w:t xml:space="preserve"> </w:t>
      </w:r>
      <w:r w:rsidR="00C625AA" w:rsidRPr="00C625AA">
        <w:rPr>
          <w:rFonts w:ascii="Book Antiqua" w:eastAsiaTheme="minorEastAsia" w:hAnsi="Book Antiqua" w:cs="Book Antiqua"/>
          <w:bCs/>
          <w:lang w:eastAsia="zh-CN"/>
        </w:rPr>
        <w:t>November 27, 2023</w:t>
      </w:r>
      <w:r>
        <w:rPr>
          <w:rFonts w:ascii="Book Antiqua" w:eastAsia="Book Antiqua" w:hAnsi="Book Antiqua" w:cs="Book Antiqua"/>
          <w:b/>
          <w:bCs/>
        </w:rPr>
        <w:t xml:space="preserve"> </w:t>
      </w:r>
    </w:p>
    <w:p w14:paraId="34ACE1D4" w14:textId="77777777" w:rsidR="000202FD" w:rsidRDefault="000202FD">
      <w:pPr>
        <w:spacing w:line="360" w:lineRule="auto"/>
        <w:jc w:val="both"/>
        <w:sectPr w:rsidR="000202FD">
          <w:footerReference w:type="default" r:id="rId7"/>
          <w:pgSz w:w="12240" w:h="15840"/>
          <w:pgMar w:top="1440" w:right="1440" w:bottom="1440" w:left="1440" w:header="720" w:footer="720" w:gutter="0"/>
          <w:cols w:space="720"/>
          <w:docGrid w:linePitch="360"/>
        </w:sectPr>
      </w:pPr>
    </w:p>
    <w:p w14:paraId="6760570F" w14:textId="77777777" w:rsidR="000202FD" w:rsidRDefault="00AC0E90">
      <w:pPr>
        <w:spacing w:line="360" w:lineRule="auto"/>
        <w:jc w:val="both"/>
      </w:pPr>
      <w:r>
        <w:rPr>
          <w:rFonts w:ascii="Book Antiqua" w:eastAsia="Book Antiqua" w:hAnsi="Book Antiqua" w:cs="Book Antiqua"/>
          <w:b/>
          <w:color w:val="000000"/>
        </w:rPr>
        <w:lastRenderedPageBreak/>
        <w:t>Abstract</w:t>
      </w:r>
    </w:p>
    <w:p w14:paraId="75F8BA81" w14:textId="77777777" w:rsidR="000202FD" w:rsidRDefault="00AC0E90">
      <w:pPr>
        <w:spacing w:line="360" w:lineRule="auto"/>
        <w:jc w:val="both"/>
      </w:pPr>
      <w:r>
        <w:rPr>
          <w:rFonts w:ascii="Book Antiqua" w:eastAsia="Book Antiqua" w:hAnsi="Book Antiqua" w:cs="Book Antiqua"/>
          <w:color w:val="000000"/>
        </w:rPr>
        <w:t>BACKGROUND</w:t>
      </w:r>
    </w:p>
    <w:p w14:paraId="6217E1D2" w14:textId="77777777" w:rsidR="000202FD" w:rsidRDefault="00AC0E90">
      <w:pPr>
        <w:spacing w:line="360" w:lineRule="auto"/>
        <w:jc w:val="both"/>
        <w:rPr>
          <w:rFonts w:ascii="Book Antiqua" w:eastAsia="宋体" w:hAnsi="Book Antiqua" w:cs="Book Antiqua"/>
          <w:lang w:eastAsia="zh-CN"/>
        </w:rPr>
      </w:pPr>
      <w:r>
        <w:rPr>
          <w:rFonts w:ascii="Book Antiqua" w:eastAsia="Book Antiqua" w:hAnsi="Book Antiqua" w:cs="Book Antiqua"/>
        </w:rPr>
        <w:t>Epidemiological studies have found that unconjugated bilirubin (UCB)</w:t>
      </w:r>
      <w:r>
        <w:rPr>
          <w:rFonts w:ascii="Book Antiqua" w:eastAsia="宋体" w:hAnsi="Book Antiqua" w:cs="Book Antiqua" w:hint="eastAsia"/>
          <w:lang w:eastAsia="zh-CN"/>
        </w:rPr>
        <w:t xml:space="preserve"> </w:t>
      </w:r>
      <w:r>
        <w:rPr>
          <w:rFonts w:ascii="Book Antiqua" w:eastAsia="Book Antiqua" w:hAnsi="Book Antiqua" w:cs="Book Antiqua"/>
        </w:rPr>
        <w:t>levels are positively correlated with the incidence of</w:t>
      </w:r>
      <w:r>
        <w:rPr>
          <w:rFonts w:ascii="Book Antiqua" w:eastAsia="宋体" w:hAnsi="Book Antiqua" w:cs="Book Antiqua" w:hint="eastAsia"/>
          <w:lang w:eastAsia="zh-CN"/>
        </w:rPr>
        <w:t xml:space="preserve"> </w:t>
      </w:r>
      <w:r>
        <w:rPr>
          <w:rFonts w:ascii="Book Antiqua" w:eastAsia="Book Antiqua" w:hAnsi="Book Antiqua" w:cs="Book Antiqua"/>
        </w:rPr>
        <w:t>colorectal cancer (CRC).</w:t>
      </w:r>
      <w:r>
        <w:rPr>
          <w:rFonts w:ascii="Book Antiqua" w:eastAsia="宋体" w:hAnsi="Book Antiqua" w:cs="Book Antiqua" w:hint="eastAsia"/>
          <w:lang w:eastAsia="zh-CN"/>
        </w:rPr>
        <w:t xml:space="preserve"> </w:t>
      </w:r>
      <w:r>
        <w:rPr>
          <w:rFonts w:ascii="Book Antiqua" w:eastAsia="Book Antiqua" w:hAnsi="Book Antiqua" w:cs="Book Antiqua"/>
        </w:rPr>
        <w:t>Therefore, bilirubin may also play an important role in the prognosis of CRC</w:t>
      </w:r>
      <w:r>
        <w:rPr>
          <w:rFonts w:ascii="Book Antiqua" w:eastAsia="宋体" w:hAnsi="Book Antiqua" w:cs="Book Antiqua" w:hint="eastAsia"/>
          <w:lang w:eastAsia="zh-CN"/>
        </w:rPr>
        <w:t>.</w:t>
      </w:r>
    </w:p>
    <w:p w14:paraId="493F11FA" w14:textId="77777777" w:rsidR="000202FD" w:rsidRDefault="000202FD">
      <w:pPr>
        <w:spacing w:line="360" w:lineRule="auto"/>
        <w:jc w:val="both"/>
      </w:pPr>
    </w:p>
    <w:p w14:paraId="13A171C0" w14:textId="77777777" w:rsidR="000202FD" w:rsidRDefault="00AC0E90">
      <w:pPr>
        <w:spacing w:line="360" w:lineRule="auto"/>
        <w:jc w:val="both"/>
      </w:pPr>
      <w:r>
        <w:rPr>
          <w:rFonts w:ascii="Book Antiqua" w:eastAsia="Book Antiqua" w:hAnsi="Book Antiqua" w:cs="Book Antiqua"/>
          <w:color w:val="000000"/>
        </w:rPr>
        <w:t>AIM</w:t>
      </w:r>
    </w:p>
    <w:p w14:paraId="339582A1"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rPr>
        <w:t>To investigate the predictive value of total bilirubin (TBIL) and UCB in the prognosis of patients with</w:t>
      </w:r>
      <w:r>
        <w:rPr>
          <w:rFonts w:ascii="Book Antiqua" w:eastAsia="宋体" w:hAnsi="Book Antiqua" w:cs="Book Antiqua" w:hint="eastAsia"/>
          <w:lang w:eastAsia="zh-CN"/>
        </w:rPr>
        <w:t xml:space="preserve"> </w:t>
      </w:r>
      <w:r>
        <w:rPr>
          <w:rFonts w:ascii="Book Antiqua" w:eastAsia="Book Antiqua" w:hAnsi="Book Antiqua" w:cs="Book Antiqua"/>
        </w:rPr>
        <w:t>CRC.</w:t>
      </w:r>
    </w:p>
    <w:p w14:paraId="09C136F4" w14:textId="77777777" w:rsidR="000202FD" w:rsidRDefault="000202FD">
      <w:pPr>
        <w:spacing w:line="360" w:lineRule="auto"/>
        <w:jc w:val="both"/>
      </w:pPr>
    </w:p>
    <w:p w14:paraId="5465E7A9" w14:textId="77777777" w:rsidR="000202FD" w:rsidRDefault="00AC0E90">
      <w:pPr>
        <w:spacing w:line="360" w:lineRule="auto"/>
        <w:jc w:val="both"/>
      </w:pPr>
      <w:r>
        <w:rPr>
          <w:rFonts w:ascii="Book Antiqua" w:eastAsia="Book Antiqua" w:hAnsi="Book Antiqua" w:cs="Book Antiqua"/>
          <w:color w:val="000000"/>
        </w:rPr>
        <w:t>METHODS</w:t>
      </w:r>
    </w:p>
    <w:p w14:paraId="64752100" w14:textId="77777777" w:rsidR="000202FD" w:rsidRDefault="00AC0E90">
      <w:pPr>
        <w:spacing w:line="360" w:lineRule="auto"/>
        <w:jc w:val="both"/>
      </w:pPr>
      <w:r>
        <w:rPr>
          <w:rFonts w:ascii="Book Antiqua" w:eastAsia="Book Antiqua" w:hAnsi="Book Antiqua" w:cs="Book Antiqua"/>
        </w:rPr>
        <w:t xml:space="preserve">A total of 142 CRC patients were selected as the research subjects in </w:t>
      </w:r>
      <w:proofErr w:type="spellStart"/>
      <w:r>
        <w:rPr>
          <w:rFonts w:ascii="Book Antiqua" w:eastAsia="Book Antiqua" w:hAnsi="Book Antiqua" w:cs="Book Antiqua"/>
        </w:rPr>
        <w:t>Jingxian</w:t>
      </w:r>
      <w:proofErr w:type="spellEnd"/>
      <w:r>
        <w:rPr>
          <w:rFonts w:ascii="Book Antiqua" w:eastAsia="Book Antiqua" w:hAnsi="Book Antiqua" w:cs="Book Antiqua"/>
        </w:rPr>
        <w:t xml:space="preserve"> Hospital, from October 2014 to May 2021. General and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-related clinical data at admission and the overall survival at 3 years after surgery were collected. The optimal cut-off values of TBIL and UCB were determined by receiver operating characteristic curve analysis. Univariate and multivariate Cox regression were used to </w:t>
      </w:r>
      <w:proofErr w:type="spellStart"/>
      <w:r>
        <w:rPr>
          <w:rFonts w:ascii="Book Antiqua" w:eastAsia="Book Antiqua" w:hAnsi="Book Antiqua" w:cs="Book Antiqua"/>
        </w:rPr>
        <w:t>analyse</w:t>
      </w:r>
      <w:proofErr w:type="spellEnd"/>
      <w:r>
        <w:rPr>
          <w:rFonts w:ascii="Book Antiqua" w:eastAsia="Book Antiqua" w:hAnsi="Book Antiqua" w:cs="Book Antiqua"/>
        </w:rPr>
        <w:t xml:space="preserve"> the effect of bilirubin level on the survival of CRC patients. The Kaplan–Meier method was used to assess the survival time.</w:t>
      </w:r>
    </w:p>
    <w:p w14:paraId="7C7FD856" w14:textId="77777777" w:rsidR="000202FD" w:rsidRDefault="000202FD">
      <w:pPr>
        <w:spacing w:line="360" w:lineRule="auto"/>
        <w:jc w:val="both"/>
      </w:pPr>
    </w:p>
    <w:p w14:paraId="4F9B4531" w14:textId="77777777" w:rsidR="000202FD" w:rsidRDefault="00AC0E90">
      <w:pPr>
        <w:spacing w:line="360" w:lineRule="auto"/>
        <w:jc w:val="both"/>
      </w:pPr>
      <w:r>
        <w:rPr>
          <w:rFonts w:ascii="Book Antiqua" w:eastAsia="Book Antiqua" w:hAnsi="Book Antiqua" w:cs="Book Antiqua"/>
          <w:color w:val="000000"/>
        </w:rPr>
        <w:t>RESULTS</w:t>
      </w:r>
    </w:p>
    <w:p w14:paraId="12BA3C80" w14:textId="77777777" w:rsidR="000202FD" w:rsidRDefault="00AC0E90">
      <w:pPr>
        <w:spacing w:line="360" w:lineRule="auto"/>
        <w:jc w:val="both"/>
      </w:pPr>
      <w:r>
        <w:rPr>
          <w:rFonts w:ascii="Book Antiqua" w:eastAsia="Book Antiqua" w:hAnsi="Book Antiqua" w:cs="Book Antiqua"/>
        </w:rPr>
        <w:t>The 3</w:t>
      </w:r>
      <w:r>
        <w:rPr>
          <w:rFonts w:ascii="Book Antiqua" w:eastAsia="宋体" w:hAnsi="Book Antiqua" w:cs="Book Antiqua" w:hint="eastAsia"/>
          <w:lang w:eastAsia="zh-CN"/>
        </w:rPr>
        <w:t>-</w:t>
      </w:r>
      <w:r>
        <w:rPr>
          <w:rFonts w:ascii="Book Antiqua" w:eastAsia="Book Antiqua" w:hAnsi="Book Antiqua" w:cs="Book Antiqua"/>
        </w:rPr>
        <w:t>year overall survival rate of CRC patients was significantly higher in the high TBIL (&gt;</w:t>
      </w:r>
      <w:r>
        <w:rPr>
          <w:rFonts w:ascii="Book Antiqua" w:eastAsia="宋体" w:hAnsi="Book Antiqua" w:cs="Book Antiqua" w:hint="eastAsia"/>
          <w:lang w:eastAsia="zh-CN"/>
        </w:rPr>
        <w:t xml:space="preserve"> </w:t>
      </w:r>
      <w:r>
        <w:rPr>
          <w:rFonts w:ascii="Book Antiqua" w:eastAsia="Book Antiqua" w:hAnsi="Book Antiqua" w:cs="Book Antiqua"/>
        </w:rPr>
        <w:t xml:space="preserve">13.45 </w:t>
      </w:r>
      <w:proofErr w:type="spellStart"/>
      <w:r>
        <w:rPr>
          <w:rFonts w:ascii="Book Antiqua" w:eastAsia="Book Antiqua" w:hAnsi="Book Antiqua" w:cs="Book Antiqua"/>
        </w:rPr>
        <w:t>μmol</w:t>
      </w:r>
      <w:proofErr w:type="spellEnd"/>
      <w:r>
        <w:rPr>
          <w:rFonts w:ascii="Book Antiqua" w:eastAsia="Book Antiqua" w:hAnsi="Book Antiqua" w:cs="Book Antiqua"/>
        </w:rPr>
        <w:t>/L) group than in the low TBIL (</w:t>
      </w:r>
      <w:r>
        <w:rPr>
          <w:rFonts w:ascii="Arial" w:eastAsia="Book Antiqua" w:hAnsi="Arial" w:cs="Arial"/>
        </w:rPr>
        <w:t>≤</w:t>
      </w:r>
      <w:r>
        <w:rPr>
          <w:rFonts w:ascii="Book Antiqua" w:eastAsia="Book Antiqua" w:hAnsi="Book Antiqua" w:cs="Book Antiqua"/>
        </w:rPr>
        <w:t xml:space="preserve"> 13.45 </w:t>
      </w:r>
      <w:proofErr w:type="spellStart"/>
      <w:r>
        <w:rPr>
          <w:rFonts w:ascii="Book Antiqua" w:eastAsia="Book Antiqua" w:hAnsi="Book Antiqua" w:cs="Book Antiqua"/>
        </w:rPr>
        <w:t>μmol</w:t>
      </w:r>
      <w:proofErr w:type="spellEnd"/>
      <w:r>
        <w:rPr>
          <w:rFonts w:ascii="Book Antiqua" w:eastAsia="Book Antiqua" w:hAnsi="Book Antiqua" w:cs="Book Antiqua"/>
        </w:rPr>
        <w:t xml:space="preserve">/L) group (76.4%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 xml:space="preserve">37.1%;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宋体" w:hAnsi="Book Antiqua" w:cs="Book Antiqua" w:hint="eastAsia"/>
          <w:lang w:eastAsia="zh-CN"/>
        </w:rPr>
        <w:t xml:space="preserve"> </w:t>
      </w:r>
      <w:r>
        <w:rPr>
          <w:rFonts w:ascii="Book Antiqua" w:eastAsia="Book Antiqua" w:hAnsi="Book Antiqua" w:cs="Book Antiqua"/>
        </w:rPr>
        <w:t>0.05). The 3</w:t>
      </w:r>
      <w:r>
        <w:rPr>
          <w:rFonts w:ascii="Book Antiqua" w:eastAsia="宋体" w:hAnsi="Book Antiqua" w:cs="Book Antiqua" w:hint="eastAsia"/>
          <w:lang w:eastAsia="zh-CN"/>
        </w:rPr>
        <w:t>-</w:t>
      </w:r>
      <w:r>
        <w:rPr>
          <w:rFonts w:ascii="Book Antiqua" w:eastAsia="Book Antiqua" w:hAnsi="Book Antiqua" w:cs="Book Antiqua"/>
        </w:rPr>
        <w:t>year overall survival rate of CRC patients in the high UCB (&gt;</w:t>
      </w:r>
      <w:r>
        <w:rPr>
          <w:rFonts w:ascii="Book Antiqua" w:eastAsia="宋体" w:hAnsi="Book Antiqua" w:cs="Book Antiqua" w:hint="eastAsia"/>
          <w:lang w:eastAsia="zh-CN"/>
        </w:rPr>
        <w:t xml:space="preserve"> </w:t>
      </w:r>
      <w:r>
        <w:rPr>
          <w:rFonts w:ascii="Book Antiqua" w:eastAsia="Book Antiqua" w:hAnsi="Book Antiqua" w:cs="Book Antiqua"/>
        </w:rPr>
        <w:t xml:space="preserve">10.75 </w:t>
      </w:r>
      <w:proofErr w:type="spellStart"/>
      <w:r>
        <w:rPr>
          <w:rFonts w:ascii="Book Antiqua" w:eastAsia="Book Antiqua" w:hAnsi="Book Antiqua" w:cs="Book Antiqua"/>
        </w:rPr>
        <w:t>μmol</w:t>
      </w:r>
      <w:proofErr w:type="spellEnd"/>
      <w:r>
        <w:rPr>
          <w:rFonts w:ascii="Book Antiqua" w:eastAsia="Book Antiqua" w:hAnsi="Book Antiqua" w:cs="Book Antiqua"/>
        </w:rPr>
        <w:t>/L) group was significantly higher than that in the low UCB (</w:t>
      </w:r>
      <w:r>
        <w:rPr>
          <w:rFonts w:ascii="Arial" w:eastAsia="Book Antiqua" w:hAnsi="Arial" w:cs="Arial"/>
        </w:rPr>
        <w:t>≤</w:t>
      </w:r>
      <w:r>
        <w:rPr>
          <w:rFonts w:ascii="Book Antiqua" w:eastAsia="Book Antiqua" w:hAnsi="Book Antiqua" w:cs="Book Antiqua"/>
        </w:rPr>
        <w:t xml:space="preserve"> 10.75 </w:t>
      </w:r>
      <w:proofErr w:type="spellStart"/>
      <w:r>
        <w:rPr>
          <w:rFonts w:ascii="Book Antiqua" w:eastAsia="Book Antiqua" w:hAnsi="Book Antiqua" w:cs="Book Antiqua"/>
        </w:rPr>
        <w:t>μmol</w:t>
      </w:r>
      <w:proofErr w:type="spellEnd"/>
      <w:r>
        <w:rPr>
          <w:rFonts w:ascii="Book Antiqua" w:eastAsia="Book Antiqua" w:hAnsi="Book Antiqua" w:cs="Book Antiqua"/>
        </w:rPr>
        <w:t xml:space="preserve">/L) group (83.3%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 xml:space="preserve">34.2%;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宋体" w:hAnsi="Book Antiqua" w:cs="Book Antiqua" w:hint="eastAsia"/>
          <w:lang w:eastAsia="zh-CN"/>
        </w:rPr>
        <w:t xml:space="preserve"> </w:t>
      </w:r>
      <w:r>
        <w:rPr>
          <w:rFonts w:ascii="Book Antiqua" w:eastAsia="Book Antiqua" w:hAnsi="Book Antiqua" w:cs="Book Antiqua"/>
        </w:rPr>
        <w:t>0.05). Multivariate Cox regression analysis showed that higher TBIL levels were an independent predictor of better prognosis in CRC patients (hazard ratio = 0.360, 95% confidence interval: 0.159</w:t>
      </w:r>
      <w:r>
        <w:rPr>
          <w:rFonts w:ascii="Book Antiqua" w:eastAsia="宋体" w:hAnsi="Book Antiqua" w:cs="Book Antiqua" w:hint="eastAsia"/>
          <w:lang w:eastAsia="zh-CN"/>
        </w:rPr>
        <w:t>-</w:t>
      </w:r>
      <w:r>
        <w:rPr>
          <w:rFonts w:ascii="Book Antiqua" w:eastAsia="Book Antiqua" w:hAnsi="Book Antiqua" w:cs="Book Antiqua"/>
        </w:rPr>
        <w:t xml:space="preserve">0.812,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0.014).</w:t>
      </w:r>
    </w:p>
    <w:p w14:paraId="0DAFA9DC" w14:textId="77777777" w:rsidR="000202FD" w:rsidRDefault="000202FD">
      <w:pPr>
        <w:spacing w:line="360" w:lineRule="auto"/>
        <w:jc w:val="both"/>
      </w:pPr>
    </w:p>
    <w:p w14:paraId="2714089B" w14:textId="77777777" w:rsidR="000202FD" w:rsidRDefault="00AC0E90">
      <w:pPr>
        <w:spacing w:line="360" w:lineRule="auto"/>
        <w:jc w:val="both"/>
      </w:pPr>
      <w:r>
        <w:rPr>
          <w:rFonts w:ascii="Book Antiqua" w:eastAsia="Book Antiqua" w:hAnsi="Book Antiqua" w:cs="Book Antiqua"/>
          <w:color w:val="000000"/>
        </w:rPr>
        <w:t>CONCLUSION</w:t>
      </w:r>
    </w:p>
    <w:p w14:paraId="469AF82D" w14:textId="77777777" w:rsidR="000202FD" w:rsidRDefault="00AC0E90">
      <w:pPr>
        <w:spacing w:line="360" w:lineRule="auto"/>
        <w:jc w:val="both"/>
      </w:pPr>
      <w:r>
        <w:rPr>
          <w:rFonts w:ascii="Book Antiqua" w:eastAsia="Book Antiqua" w:hAnsi="Book Antiqua" w:cs="Book Antiqua"/>
        </w:rPr>
        <w:lastRenderedPageBreak/>
        <w:t>TBIL levels can be used as a prognostic indicator for CRC patients.</w:t>
      </w:r>
    </w:p>
    <w:p w14:paraId="422FB655" w14:textId="77777777" w:rsidR="000202FD" w:rsidRDefault="000202FD">
      <w:pPr>
        <w:spacing w:line="360" w:lineRule="auto"/>
        <w:jc w:val="both"/>
      </w:pPr>
    </w:p>
    <w:p w14:paraId="3B72A881" w14:textId="77777777" w:rsidR="000202FD" w:rsidRDefault="00AC0E9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Bilirubin; </w:t>
      </w:r>
      <w:r>
        <w:rPr>
          <w:rFonts w:ascii="Book Antiqua" w:eastAsia="宋体" w:hAnsi="Book Antiqua" w:cs="Book Antiqua" w:hint="eastAsia"/>
          <w:lang w:eastAsia="zh-CN"/>
        </w:rPr>
        <w:t>C</w:t>
      </w:r>
      <w:r>
        <w:rPr>
          <w:rFonts w:ascii="Book Antiqua" w:eastAsia="Book Antiqua" w:hAnsi="Book Antiqua" w:cs="Book Antiqua"/>
        </w:rPr>
        <w:t xml:space="preserve">olorectal neoplasms; </w:t>
      </w:r>
      <w:r>
        <w:rPr>
          <w:rFonts w:ascii="Book Antiqua" w:eastAsia="宋体" w:hAnsi="Book Antiqua" w:cs="Book Antiqua" w:hint="eastAsia"/>
          <w:lang w:eastAsia="zh-CN"/>
        </w:rPr>
        <w:t>P</w:t>
      </w:r>
      <w:r>
        <w:rPr>
          <w:rFonts w:ascii="Book Antiqua" w:eastAsia="Book Antiqua" w:hAnsi="Book Antiqua" w:cs="Book Antiqua"/>
        </w:rPr>
        <w:t>rognosis</w:t>
      </w:r>
    </w:p>
    <w:p w14:paraId="38B73D99" w14:textId="77777777" w:rsidR="000202FD" w:rsidRDefault="000202FD">
      <w:pPr>
        <w:spacing w:line="360" w:lineRule="auto"/>
        <w:jc w:val="both"/>
      </w:pPr>
    </w:p>
    <w:p w14:paraId="586CBF17" w14:textId="77777777" w:rsidR="003C4644" w:rsidRDefault="003C4644" w:rsidP="003C4644">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EEBCD04" w14:textId="77777777" w:rsidR="003C4644" w:rsidRDefault="003C4644" w:rsidP="003C4644">
      <w:pPr>
        <w:spacing w:line="360" w:lineRule="auto"/>
        <w:jc w:val="both"/>
        <w:rPr>
          <w:rFonts w:eastAsiaTheme="minorEastAsia"/>
        </w:rPr>
      </w:pPr>
    </w:p>
    <w:p w14:paraId="70C2F88F" w14:textId="1724EF5E" w:rsidR="003C4644" w:rsidRDefault="003C4644" w:rsidP="003C4644">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t xml:space="preserve">Citation: </w:t>
      </w:r>
      <w:r w:rsidR="00AC0E90">
        <w:rPr>
          <w:rFonts w:ascii="Book Antiqua" w:eastAsia="Book Antiqua" w:hAnsi="Book Antiqua" w:cs="Book Antiqua"/>
        </w:rPr>
        <w:t xml:space="preserve">Tong H, Xing P, Ji ZN. </w:t>
      </w:r>
      <w:r w:rsidR="00AC0E90">
        <w:rPr>
          <w:rFonts w:ascii="Book Antiqua" w:eastAsia="Book Antiqua" w:hAnsi="Book Antiqua" w:cs="Book Antiqua" w:hint="eastAsia"/>
        </w:rPr>
        <w:t>Correlation between pre-treatment serum total blood bilirubin and unconjugated bilirubin and prognosis in patients with colorectal cancer</w:t>
      </w:r>
      <w:r w:rsidR="00AC0E90">
        <w:rPr>
          <w:rFonts w:ascii="Book Antiqua" w:eastAsia="Book Antiqua" w:hAnsi="Book Antiqua" w:cs="Book Antiqua"/>
        </w:rPr>
        <w:t xml:space="preserve">. </w:t>
      </w:r>
      <w:r w:rsidR="00AC0E90">
        <w:rPr>
          <w:rFonts w:ascii="Book Antiqua" w:eastAsia="Book Antiqua" w:hAnsi="Book Antiqua" w:cs="Book Antiqua"/>
          <w:i/>
          <w:iCs/>
        </w:rPr>
        <w:t xml:space="preserve">World J </w:t>
      </w:r>
      <w:proofErr w:type="spellStart"/>
      <w:r w:rsidR="00AC0E90">
        <w:rPr>
          <w:rFonts w:ascii="Book Antiqua" w:eastAsia="Book Antiqua" w:hAnsi="Book Antiqua" w:cs="Book Antiqua"/>
          <w:i/>
          <w:iCs/>
        </w:rPr>
        <w:t>Gastrointest</w:t>
      </w:r>
      <w:proofErr w:type="spellEnd"/>
      <w:r w:rsidR="00AC0E90">
        <w:rPr>
          <w:rFonts w:ascii="Book Antiqua" w:eastAsia="Book Antiqua" w:hAnsi="Book Antiqua" w:cs="Book Antiqua"/>
          <w:i/>
          <w:iCs/>
        </w:rPr>
        <w:t xml:space="preserve"> Surg</w:t>
      </w:r>
      <w:r w:rsidR="00AC0E90">
        <w:rPr>
          <w:rFonts w:ascii="Book Antiqua" w:eastAsia="Book Antiqua" w:hAnsi="Book Antiqua" w:cs="Book Antiqua"/>
        </w:rPr>
        <w:t xml:space="preserve"> </w:t>
      </w:r>
      <w:r w:rsidR="00C625AA" w:rsidRPr="00AB1B3B">
        <w:rPr>
          <w:rFonts w:ascii="Book Antiqua" w:eastAsia="Book Antiqua" w:hAnsi="Book Antiqua" w:cs="Book Antiqua"/>
        </w:rPr>
        <w:t>2023; 15(</w:t>
      </w:r>
      <w:r w:rsidR="00C625AA">
        <w:rPr>
          <w:rFonts w:ascii="Book Antiqua" w:eastAsiaTheme="minorEastAsia" w:hAnsi="Book Antiqua" w:cs="Book Antiqua" w:hint="eastAsia"/>
          <w:lang w:eastAsia="zh-CN"/>
        </w:rPr>
        <w:t>11</w:t>
      </w:r>
      <w:r w:rsidR="00C625AA" w:rsidRPr="00AB1B3B">
        <w:rPr>
          <w:rFonts w:ascii="Book Antiqua" w:eastAsia="Book Antiqua" w:hAnsi="Book Antiqua" w:cs="Book Antiqua"/>
        </w:rPr>
        <w:t xml:space="preserve">): </w:t>
      </w:r>
      <w:r w:rsidRPr="003C4644">
        <w:rPr>
          <w:rFonts w:ascii="Book Antiqua" w:eastAsiaTheme="minorEastAsia" w:hAnsi="Book Antiqua" w:cs="Book Antiqua"/>
          <w:lang w:eastAsia="zh-CN"/>
        </w:rPr>
        <w:t>2456-2462</w:t>
      </w:r>
      <w:r w:rsidR="00C625AA">
        <w:rPr>
          <w:rFonts w:ascii="Book Antiqua" w:eastAsiaTheme="minorEastAsia" w:hAnsi="Book Antiqua" w:cs="Book Antiqua" w:hint="eastAsia"/>
          <w:lang w:eastAsia="zh-CN"/>
        </w:rPr>
        <w:t xml:space="preserve"> </w:t>
      </w:r>
    </w:p>
    <w:p w14:paraId="1329CDF5" w14:textId="7A01C1E2" w:rsidR="003C4644" w:rsidRDefault="00C625AA" w:rsidP="00C625AA">
      <w:pPr>
        <w:spacing w:line="360" w:lineRule="auto"/>
        <w:jc w:val="both"/>
        <w:rPr>
          <w:rFonts w:ascii="Book Antiqua" w:eastAsiaTheme="minorEastAsia" w:hAnsi="Book Antiqua" w:cs="Book Antiqua"/>
          <w:lang w:eastAsia="zh-CN"/>
        </w:rPr>
      </w:pPr>
      <w:r w:rsidRPr="00AB1B3B">
        <w:rPr>
          <w:rFonts w:ascii="Book Antiqua" w:eastAsia="Book Antiqua" w:hAnsi="Book Antiqua" w:cs="Book Antiqua"/>
          <w:b/>
          <w:bCs/>
        </w:rPr>
        <w:t>URL:</w:t>
      </w:r>
      <w:r w:rsidRPr="00AB1B3B">
        <w:rPr>
          <w:rFonts w:ascii="Book Antiqua" w:eastAsia="Book Antiqua" w:hAnsi="Book Antiqua" w:cs="Book Antiqua"/>
        </w:rPr>
        <w:t xml:space="preserve"> https://www.wjgnet.com/1948-9366/full/v15/i</w:t>
      </w:r>
      <w:r>
        <w:rPr>
          <w:rFonts w:ascii="Book Antiqua" w:eastAsiaTheme="minorEastAsia" w:hAnsi="Book Antiqua" w:cs="Book Antiqua" w:hint="eastAsia"/>
          <w:lang w:eastAsia="zh-CN"/>
        </w:rPr>
        <w:t>11</w:t>
      </w:r>
      <w:r w:rsidRPr="00AB1B3B">
        <w:rPr>
          <w:rFonts w:ascii="Book Antiqua" w:eastAsia="Book Antiqua" w:hAnsi="Book Antiqua" w:cs="Book Antiqua"/>
        </w:rPr>
        <w:t>/</w:t>
      </w:r>
      <w:r w:rsidR="003C4644" w:rsidRPr="003C4644">
        <w:rPr>
          <w:rFonts w:ascii="Book Antiqua" w:eastAsiaTheme="minorEastAsia" w:hAnsi="Book Antiqua" w:cs="Book Antiqua"/>
          <w:lang w:eastAsia="zh-CN"/>
        </w:rPr>
        <w:t>2456</w:t>
      </w:r>
      <w:r w:rsidRPr="00AB1B3B">
        <w:rPr>
          <w:rFonts w:ascii="Book Antiqua" w:eastAsia="Book Antiqua" w:hAnsi="Book Antiqua" w:cs="Book Antiqua"/>
        </w:rPr>
        <w:t xml:space="preserve">.htm </w:t>
      </w:r>
      <w:r>
        <w:rPr>
          <w:rFonts w:ascii="Book Antiqua" w:eastAsiaTheme="minorEastAsia" w:hAnsi="Book Antiqua" w:cs="Book Antiqua" w:hint="eastAsia"/>
          <w:lang w:eastAsia="zh-CN"/>
        </w:rPr>
        <w:t xml:space="preserve"> </w:t>
      </w:r>
    </w:p>
    <w:p w14:paraId="68C2DD2A" w14:textId="0B653E37" w:rsidR="000202FD" w:rsidRPr="00C625AA" w:rsidRDefault="00C625AA" w:rsidP="00C625AA">
      <w:pPr>
        <w:spacing w:line="360" w:lineRule="auto"/>
        <w:jc w:val="both"/>
        <w:rPr>
          <w:rFonts w:ascii="Book Antiqua" w:eastAsiaTheme="minorEastAsia" w:hAnsi="Book Antiqua" w:cs="Book Antiqua"/>
          <w:lang w:eastAsia="zh-CN"/>
        </w:rPr>
      </w:pPr>
      <w:r w:rsidRPr="00AB1B3B">
        <w:rPr>
          <w:rFonts w:ascii="Book Antiqua" w:eastAsia="Book Antiqua" w:hAnsi="Book Antiqua" w:cs="Book Antiqua"/>
          <w:b/>
          <w:bCs/>
        </w:rPr>
        <w:t>DOI:</w:t>
      </w:r>
      <w:r w:rsidRPr="00AB1B3B">
        <w:rPr>
          <w:rFonts w:ascii="Book Antiqua" w:eastAsia="Book Antiqua" w:hAnsi="Book Antiqua" w:cs="Book Antiqua"/>
        </w:rPr>
        <w:t xml:space="preserve"> https://dx.doi.org/10.4240/wjgs.v15.i</w:t>
      </w:r>
      <w:r>
        <w:rPr>
          <w:rFonts w:ascii="Book Antiqua" w:eastAsiaTheme="minorEastAsia" w:hAnsi="Book Antiqua" w:cs="Book Antiqua" w:hint="eastAsia"/>
          <w:lang w:eastAsia="zh-CN"/>
        </w:rPr>
        <w:t>11</w:t>
      </w:r>
      <w:r w:rsidRPr="00AB1B3B">
        <w:rPr>
          <w:rFonts w:ascii="Book Antiqua" w:eastAsia="Book Antiqua" w:hAnsi="Book Antiqua" w:cs="Book Antiqua"/>
        </w:rPr>
        <w:t>.</w:t>
      </w:r>
      <w:r w:rsidR="003C4644" w:rsidRPr="003C4644">
        <w:rPr>
          <w:rFonts w:ascii="Book Antiqua" w:eastAsiaTheme="minorEastAsia" w:hAnsi="Book Antiqua" w:cs="Book Antiqua"/>
          <w:lang w:eastAsia="zh-CN"/>
        </w:rPr>
        <w:t>2456</w:t>
      </w:r>
    </w:p>
    <w:p w14:paraId="16AB7225" w14:textId="77777777" w:rsidR="000202FD" w:rsidRDefault="000202FD">
      <w:pPr>
        <w:spacing w:line="360" w:lineRule="auto"/>
        <w:jc w:val="both"/>
      </w:pPr>
    </w:p>
    <w:p w14:paraId="4A46BFC5" w14:textId="1D4ABA9D" w:rsidR="000202FD" w:rsidRDefault="00AC0E90">
      <w:pPr>
        <w:spacing w:line="360" w:lineRule="auto"/>
        <w:jc w:val="both"/>
      </w:pPr>
      <w:r>
        <w:rPr>
          <w:rFonts w:ascii="Book Antiqua" w:eastAsia="Book Antiqua" w:hAnsi="Book Antiqua" w:cs="Book Antiqua"/>
          <w:b/>
          <w:bCs/>
        </w:rPr>
        <w:t xml:space="preserve">Core Tip: </w:t>
      </w:r>
      <w:r w:rsidR="00E56051" w:rsidRPr="00C625AA">
        <w:rPr>
          <w:rFonts w:ascii="Book Antiqua" w:eastAsia="Book Antiqua" w:hAnsi="Book Antiqua" w:cs="Book Antiqua"/>
          <w:bCs/>
        </w:rPr>
        <w:t>In this study, w</w:t>
      </w:r>
      <w:r>
        <w:rPr>
          <w:rFonts w:ascii="Book Antiqua" w:eastAsia="Book Antiqua" w:hAnsi="Book Antiqua" w:cs="Book Antiqua"/>
        </w:rPr>
        <w:t xml:space="preserve">e </w:t>
      </w:r>
      <w:r w:rsidR="00E56051">
        <w:rPr>
          <w:rFonts w:ascii="Book Antiqua" w:eastAsia="Book Antiqua" w:hAnsi="Book Antiqua" w:cs="Book Antiqua"/>
        </w:rPr>
        <w:t>demonstrated</w:t>
      </w:r>
      <w:r>
        <w:rPr>
          <w:rFonts w:ascii="Book Antiqua" w:eastAsia="Book Antiqua" w:hAnsi="Book Antiqua" w:cs="Book Antiqua"/>
        </w:rPr>
        <w:t xml:space="preserve"> that bilirubin levels may be used as a prognostic indicator in colorectal cancer</w:t>
      </w:r>
      <w:r>
        <w:rPr>
          <w:rFonts w:ascii="Book Antiqua" w:eastAsia="宋体" w:hAnsi="Book Antiqua" w:cs="Book Antiqua" w:hint="eastAsia"/>
          <w:lang w:eastAsia="zh-CN"/>
        </w:rPr>
        <w:t xml:space="preserve"> (CRC)</w:t>
      </w:r>
      <w:r>
        <w:rPr>
          <w:rFonts w:ascii="Book Antiqua" w:eastAsia="Book Antiqua" w:hAnsi="Book Antiqua" w:cs="Book Antiqua"/>
        </w:rPr>
        <w:t xml:space="preserve"> patients. Higher total bilirubin</w:t>
      </w:r>
      <w:r>
        <w:rPr>
          <w:rFonts w:ascii="Book Antiqua" w:eastAsia="宋体" w:hAnsi="Book Antiqua" w:cs="Book Antiqua" w:hint="eastAsia"/>
          <w:lang w:eastAsia="zh-CN"/>
        </w:rPr>
        <w:t xml:space="preserve"> (TBIL)</w:t>
      </w:r>
      <w:r>
        <w:rPr>
          <w:rFonts w:ascii="Book Antiqua" w:eastAsia="Book Antiqua" w:hAnsi="Book Antiqua" w:cs="Book Antiqua"/>
        </w:rPr>
        <w:t xml:space="preserve"> and unconjugated bilirubin levels were negatively correlated with 3-year survival in </w:t>
      </w:r>
      <w:r>
        <w:rPr>
          <w:rFonts w:ascii="Book Antiqua" w:eastAsia="宋体" w:hAnsi="Book Antiqua" w:cs="Book Antiqua" w:hint="eastAsia"/>
          <w:lang w:eastAsia="zh-CN"/>
        </w:rPr>
        <w:t>CRC</w:t>
      </w:r>
      <w:r>
        <w:rPr>
          <w:rFonts w:ascii="Book Antiqua" w:eastAsia="Book Antiqua" w:hAnsi="Book Antiqua" w:cs="Book Antiqua"/>
        </w:rPr>
        <w:t xml:space="preserve"> patients. </w:t>
      </w:r>
      <w:r>
        <w:rPr>
          <w:rFonts w:ascii="Book Antiqua" w:eastAsia="宋体" w:hAnsi="Book Antiqua" w:cs="Book Antiqua" w:hint="eastAsia"/>
          <w:lang w:eastAsia="zh-CN"/>
        </w:rPr>
        <w:t>TBIL</w:t>
      </w:r>
      <w:r>
        <w:rPr>
          <w:rFonts w:ascii="Book Antiqua" w:eastAsia="Book Antiqua" w:hAnsi="Book Antiqua" w:cs="Book Antiqua"/>
        </w:rPr>
        <w:t xml:space="preserve"> may be used as a protective prognostic indicator in patients with </w:t>
      </w:r>
      <w:r>
        <w:rPr>
          <w:rFonts w:ascii="Book Antiqua" w:eastAsia="宋体" w:hAnsi="Book Antiqua" w:cs="Book Antiqua" w:hint="eastAsia"/>
          <w:lang w:eastAsia="zh-CN"/>
        </w:rPr>
        <w:t>CRC</w:t>
      </w:r>
      <w:r>
        <w:rPr>
          <w:rFonts w:ascii="Book Antiqua" w:eastAsia="Book Antiqua" w:hAnsi="Book Antiqua" w:cs="Book Antiqua"/>
        </w:rPr>
        <w:t>.</w:t>
      </w:r>
    </w:p>
    <w:p w14:paraId="1737C99A" w14:textId="77777777" w:rsidR="000202FD" w:rsidRDefault="000202FD">
      <w:pPr>
        <w:spacing w:line="360" w:lineRule="auto"/>
        <w:jc w:val="both"/>
      </w:pPr>
    </w:p>
    <w:p w14:paraId="523DD509" w14:textId="77777777" w:rsidR="000202FD" w:rsidRDefault="00AC0E90">
      <w:pPr>
        <w:spacing w:line="360" w:lineRule="auto"/>
        <w:jc w:val="both"/>
      </w:pPr>
      <w:r>
        <w:rPr>
          <w:rFonts w:ascii="Book Antiqua" w:eastAsia="Book Antiqua" w:hAnsi="Book Antiqua" w:cs="Book Antiqua"/>
          <w:b/>
          <w:caps/>
          <w:color w:val="000000"/>
          <w:u w:val="single"/>
        </w:rPr>
        <w:t>INTRODUCTION</w:t>
      </w:r>
    </w:p>
    <w:p w14:paraId="2922AE09" w14:textId="77777777" w:rsidR="000202FD" w:rsidRDefault="00AC0E90">
      <w:pPr>
        <w:spacing w:line="360" w:lineRule="auto"/>
        <w:jc w:val="both"/>
        <w:rPr>
          <w:rFonts w:eastAsia="宋体"/>
          <w:lang w:eastAsia="zh-CN"/>
        </w:rPr>
      </w:pP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olorectal cancer (CRC)</w:t>
      </w:r>
      <w:r>
        <w:rPr>
          <w:rFonts w:ascii="Book Antiqua" w:eastAsia="Book Antiqua" w:hAnsi="Book Antiqua" w:cs="Book Antiqua"/>
          <w:color w:val="000000"/>
        </w:rPr>
        <w:t xml:space="preserve"> is the third most common cancer worldwide and the second leading cause of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sidR="00000000">
        <w:fldChar w:fldCharType="begin"/>
      </w:r>
      <w:r w:rsidR="00000000">
        <w:instrText>HYPERLINK \l "_ENREF_1" \o "Sung, 2021 #1136"</w:instrText>
      </w:r>
      <w:r w:rsidR="00000000">
        <w:fldChar w:fldCharType="separate"/>
      </w:r>
      <w:r>
        <w:rPr>
          <w:rFonts w:ascii="Book Antiqua" w:eastAsia="Book Antiqua" w:hAnsi="Book Antiqua" w:cs="Book Antiqua"/>
          <w:color w:val="000000"/>
          <w:szCs w:val="36"/>
          <w:vertAlign w:val="superscript"/>
        </w:rPr>
        <w:t>1</w:t>
      </w:r>
      <w:r w:rsidR="00000000">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incidence of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is higher in men than in women. The CRC burden is expected to increase by 60%, with more than 2.2 million new cancer cases and more than 1.1 million cancer deaths, by 2030</w:t>
      </w:r>
      <w:r>
        <w:rPr>
          <w:rFonts w:ascii="Book Antiqua" w:eastAsia="Book Antiqua" w:hAnsi="Book Antiqua" w:cs="Book Antiqua"/>
          <w:color w:val="000000"/>
          <w:szCs w:val="36"/>
          <w:vertAlign w:val="superscript"/>
        </w:rPr>
        <w:t>[</w:t>
      </w:r>
      <w:hyperlink w:anchor="_ENREF_2" w:tooltip="Arnold, 2017 #1137" w:history="1">
        <w:r>
          <w:rPr>
            <w:rFonts w:ascii="Book Antiqua" w:eastAsia="Book Antiqua" w:hAnsi="Book Antiqua" w:cs="Book Antiqua"/>
            <w:color w:val="000000"/>
            <w:szCs w:val="36"/>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27B5B19" w14:textId="77777777" w:rsidR="000202FD" w:rsidRDefault="00AC0E90">
      <w:pPr>
        <w:adjustRightInd w:val="0"/>
        <w:snapToGrid w:val="0"/>
        <w:spacing w:line="360" w:lineRule="auto"/>
        <w:ind w:firstLineChars="200" w:firstLine="480"/>
        <w:jc w:val="both"/>
        <w:rPr>
          <w:rFonts w:eastAsia="宋体"/>
          <w:lang w:eastAsia="zh-CN"/>
        </w:rPr>
      </w:pPr>
      <w:r>
        <w:rPr>
          <w:rFonts w:ascii="Book Antiqua" w:eastAsia="Book Antiqua" w:hAnsi="Book Antiqua" w:cs="Book Antiqua"/>
          <w:color w:val="000000"/>
        </w:rPr>
        <w:t xml:space="preserve">Some studies have reported that bilirubin, a product of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catabolism, and particularly </w:t>
      </w:r>
      <w:r>
        <w:rPr>
          <w:rFonts w:ascii="Book Antiqua" w:eastAsia="Book Antiqua" w:hAnsi="Book Antiqua" w:cs="Book Antiqua" w:hint="eastAsia"/>
          <w:color w:val="000000"/>
        </w:rPr>
        <w:t>unconjugated bilirubin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UCB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has significant anti-inflammatory and anti-oxidant effects and that it plays a role in several oxidative stress-related diseases, including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sidR="00000000">
        <w:fldChar w:fldCharType="begin"/>
      </w:r>
      <w:r w:rsidR="00000000">
        <w:instrText>HYPERLINK \l "_ENREF_3" \o "Wagner, 2015 #1138"</w:instrText>
      </w:r>
      <w:r w:rsidR="00000000">
        <w:fldChar w:fldCharType="separate"/>
      </w:r>
      <w:r>
        <w:rPr>
          <w:rFonts w:ascii="Book Antiqua" w:eastAsia="Book Antiqua" w:hAnsi="Book Antiqua" w:cs="Book Antiqua"/>
          <w:color w:val="000000"/>
          <w:szCs w:val="36"/>
          <w:vertAlign w:val="superscript"/>
        </w:rPr>
        <w:t>3</w:t>
      </w:r>
      <w:r w:rsidR="00000000">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Epidemiological studies have found that, in men, UCB levels are </w:t>
      </w:r>
      <w:r>
        <w:rPr>
          <w:rFonts w:ascii="Book Antiqua" w:eastAsia="Book Antiqua" w:hAnsi="Book Antiqua" w:cs="Book Antiqua"/>
          <w:color w:val="000000"/>
        </w:rPr>
        <w:lastRenderedPageBreak/>
        <w:t>positively correlated with the incidence of CRC, while they are negatively correlated with the incidence of CRC in women</w:t>
      </w:r>
      <w:r>
        <w:rPr>
          <w:rFonts w:ascii="Book Antiqua" w:eastAsia="Book Antiqua" w:hAnsi="Book Antiqua" w:cs="Book Antiqua"/>
          <w:color w:val="000000"/>
          <w:szCs w:val="36"/>
          <w:vertAlign w:val="superscript"/>
        </w:rPr>
        <w:t>[</w:t>
      </w:r>
      <w:hyperlink w:anchor="_ENREF_4" w:tooltip="Seyed Khoei, 2020 #1139" w:history="1">
        <w:r>
          <w:rPr>
            <w:rFonts w:ascii="Book Antiqua" w:eastAsia="Book Antiqua" w:hAnsi="Book Antiqua" w:cs="Book Antiqua"/>
            <w:color w:val="000000"/>
            <w:szCs w:val="36"/>
            <w:vertAlign w:val="superscript"/>
          </w:rPr>
          <w:t>4</w:t>
        </w:r>
      </w:hyperlink>
      <w:r>
        <w:rPr>
          <w:rFonts w:ascii="Book Antiqua" w:eastAsia="Book Antiqua" w:hAnsi="Book Antiqua" w:cs="Book Antiqua"/>
          <w:color w:val="000000"/>
          <w:szCs w:val="36"/>
          <w:vertAlign w:val="superscript"/>
        </w:rPr>
        <w:t>,</w:t>
      </w:r>
      <w:hyperlink w:anchor="_ENREF_5" w:tooltip="Seyed Khoei, 2020 #1140" w:history="1">
        <w:r>
          <w:rPr>
            <w:rFonts w:ascii="Book Antiqua" w:eastAsia="Book Antiqua" w:hAnsi="Book Antiqua" w:cs="Book Antiqua"/>
            <w:color w:val="000000"/>
            <w:szCs w:val="36"/>
            <w:vertAlign w:val="superscript"/>
          </w:rPr>
          <w:t>5</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4162A107"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 xml:space="preserve">However, clinical data on the relationship between UCB levels and CRC prognosis are lacking. Therefore, this study aimed to investigate the effect of serum </w:t>
      </w:r>
      <w:r>
        <w:rPr>
          <w:rFonts w:ascii="Book Antiqua" w:eastAsia="Book Antiqua" w:hAnsi="Book Antiqua" w:cs="Book Antiqua" w:hint="eastAsia"/>
          <w:color w:val="000000"/>
          <w:shd w:val="clear" w:color="auto" w:fill="FFFFFF"/>
        </w:rPr>
        <w:t>total bilirubin (TBIL)</w:t>
      </w:r>
      <w:r>
        <w:rPr>
          <w:rFonts w:ascii="Book Antiqua" w:eastAsia="Book Antiqua" w:hAnsi="Book Antiqua" w:cs="Book Antiqua"/>
          <w:color w:val="000000"/>
        </w:rPr>
        <w:t xml:space="preserve"> and UCB levels on the prognosis of patients with CRC.</w:t>
      </w:r>
    </w:p>
    <w:p w14:paraId="7FC8664D" w14:textId="77777777" w:rsidR="000202FD" w:rsidRDefault="000202FD">
      <w:pPr>
        <w:spacing w:line="360" w:lineRule="auto"/>
        <w:jc w:val="both"/>
      </w:pPr>
    </w:p>
    <w:p w14:paraId="4609933B" w14:textId="77777777" w:rsidR="000202FD" w:rsidRDefault="00AC0E90">
      <w:pPr>
        <w:spacing w:line="360" w:lineRule="auto"/>
        <w:jc w:val="both"/>
      </w:pPr>
      <w:r>
        <w:rPr>
          <w:rFonts w:ascii="Book Antiqua" w:eastAsia="Book Antiqua" w:hAnsi="Book Antiqua" w:cs="Book Antiqua"/>
          <w:b/>
          <w:caps/>
          <w:color w:val="000000"/>
          <w:u w:val="single"/>
        </w:rPr>
        <w:t>MATERIALS AND METHODS</w:t>
      </w:r>
    </w:p>
    <w:p w14:paraId="786210A0" w14:textId="77777777" w:rsidR="000202FD" w:rsidRDefault="00AC0E90">
      <w:pPr>
        <w:spacing w:line="360" w:lineRule="auto"/>
        <w:jc w:val="both"/>
        <w:rPr>
          <w:i/>
          <w:iCs/>
        </w:rPr>
      </w:pPr>
      <w:r>
        <w:rPr>
          <w:rFonts w:ascii="Book Antiqua" w:eastAsia="Book Antiqua" w:hAnsi="Book Antiqua" w:cs="Book Antiqua"/>
          <w:b/>
          <w:bCs/>
          <w:i/>
          <w:iCs/>
          <w:color w:val="000000"/>
        </w:rPr>
        <w:t xml:space="preserve">General </w:t>
      </w:r>
      <w:r>
        <w:rPr>
          <w:rFonts w:ascii="Book Antiqua" w:eastAsia="宋体" w:hAnsi="Book Antiqua" w:cs="Book Antiqua" w:hint="eastAsia"/>
          <w:b/>
          <w:bCs/>
          <w:i/>
          <w:iCs/>
          <w:color w:val="000000"/>
          <w:lang w:eastAsia="zh-CN"/>
        </w:rPr>
        <w:t>i</w:t>
      </w:r>
      <w:r>
        <w:rPr>
          <w:rFonts w:ascii="Book Antiqua" w:eastAsia="Book Antiqua" w:hAnsi="Book Antiqua" w:cs="Book Antiqua"/>
          <w:b/>
          <w:bCs/>
          <w:i/>
          <w:iCs/>
          <w:color w:val="000000"/>
        </w:rPr>
        <w:t>nformation</w:t>
      </w:r>
    </w:p>
    <w:p w14:paraId="6524D44A" w14:textId="56E5EA68" w:rsidR="000202FD" w:rsidRDefault="00AC0E90">
      <w:pPr>
        <w:spacing w:line="360" w:lineRule="auto"/>
        <w:jc w:val="both"/>
      </w:pPr>
      <w:r>
        <w:rPr>
          <w:rFonts w:ascii="Book Antiqua" w:eastAsia="Book Antiqua" w:hAnsi="Book Antiqua" w:cs="Book Antiqua"/>
          <w:color w:val="000000"/>
        </w:rPr>
        <w:t xml:space="preserve">Patients with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who attended </w:t>
      </w:r>
      <w:proofErr w:type="spellStart"/>
      <w:r>
        <w:rPr>
          <w:rFonts w:ascii="Book Antiqua" w:eastAsia="Book Antiqua" w:hAnsi="Book Antiqua" w:cs="Book Antiqua"/>
          <w:color w:val="000000"/>
        </w:rPr>
        <w:t>Jingxian</w:t>
      </w:r>
      <w:proofErr w:type="spellEnd"/>
      <w:r>
        <w:rPr>
          <w:rFonts w:ascii="Book Antiqua" w:eastAsia="Book Antiqua" w:hAnsi="Book Antiqua" w:cs="Book Antiqua"/>
          <w:color w:val="000000"/>
        </w:rPr>
        <w:t xml:space="preserve"> </w:t>
      </w:r>
      <w:r w:rsidR="004029F9">
        <w:rPr>
          <w:rFonts w:ascii="Book Antiqua" w:eastAsia="Book Antiqua" w:hAnsi="Book Antiqua" w:cs="Book Antiqua"/>
          <w:color w:val="000000"/>
        </w:rPr>
        <w:t>H</w:t>
      </w:r>
      <w:r>
        <w:rPr>
          <w:rFonts w:ascii="Book Antiqua" w:eastAsia="Book Antiqua" w:hAnsi="Book Antiqua" w:cs="Book Antiqua"/>
          <w:color w:val="000000"/>
        </w:rPr>
        <w:t xml:space="preserve">ospital between October 2014 and May 2021 were selected. The clinical data of 142 study subjects who met the inclusion criteria were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Patient inclusion criteria were as follows: (1)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ge &gt; 18 years without preoperative antitumor treatment; (2)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adical resection of primary </w:t>
      </w:r>
      <w:r>
        <w:rPr>
          <w:rFonts w:ascii="Book Antiqua" w:eastAsia="宋体" w:hAnsi="Book Antiqua" w:cs="Book Antiqua" w:hint="eastAsia"/>
          <w:color w:val="000000"/>
          <w:lang w:eastAsia="zh-CN"/>
        </w:rPr>
        <w:t>CRC</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istopathology-confirmed diagnosis of all patients with stage I–III CRC;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nd (4) complete clinical and pathological data. Patient exclusion criteria were as follows: (1)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olon perforation and peritonitis; (2)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istory of oncological disease and death from other causes during follow-up; (3)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evere cardiovascular disease; (4)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rimary hepatobiliary diseases that may affect serum bilirubin levels;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nd (5) </w:t>
      </w:r>
      <w:r>
        <w:rPr>
          <w:rFonts w:ascii="Book Antiqua" w:eastAsia="宋体" w:hAnsi="Book Antiqua" w:cs="Book Antiqua" w:hint="eastAsia"/>
          <w:color w:val="000000"/>
          <w:lang w:eastAsia="zh-CN"/>
        </w:rPr>
        <w:t>i</w:t>
      </w:r>
      <w:r>
        <w:rPr>
          <w:rFonts w:ascii="Book Antiqua" w:eastAsia="Book Antiqua" w:hAnsi="Book Antiqua" w:cs="Book Antiqua"/>
          <w:color w:val="000000"/>
        </w:rPr>
        <w:t>ncomplete data.</w:t>
      </w:r>
    </w:p>
    <w:p w14:paraId="50F118FD" w14:textId="75C8A6E0" w:rsidR="000202FD" w:rsidRDefault="00AC0E9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Among the 142 patients</w:t>
      </w:r>
      <w:r w:rsidR="004029F9" w:rsidRPr="004029F9">
        <w:rPr>
          <w:rFonts w:ascii="Book Antiqua" w:eastAsia="Book Antiqua" w:hAnsi="Book Antiqua" w:cs="Book Antiqua"/>
          <w:color w:val="000000"/>
        </w:rPr>
        <w:t xml:space="preserve"> </w:t>
      </w:r>
      <w:r w:rsidR="004029F9">
        <w:rPr>
          <w:rFonts w:ascii="Book Antiqua" w:eastAsia="Book Antiqua" w:hAnsi="Book Antiqua" w:cs="Book Antiqua"/>
          <w:color w:val="000000"/>
        </w:rPr>
        <w:t>finally included</w:t>
      </w:r>
      <w:r>
        <w:rPr>
          <w:rFonts w:ascii="Book Antiqua" w:eastAsia="Book Antiqua" w:hAnsi="Book Antiqua" w:cs="Book Antiqua"/>
          <w:color w:val="000000"/>
        </w:rPr>
        <w:t xml:space="preserve">, 91 were male and 51 were female, with an average age of (64.11 ± 9.10) years and a follow-up period of (5 to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Clinical data of the study subjects at the time of admission were collected by reviewing electronic records. These data included age, sex, smoking status,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hint="eastAsia"/>
          <w:color w:val="000000"/>
        </w:rPr>
        <w:t>, node, and metastasis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TNM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staging, and laboratory test data (imaging examination,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Fasting peripheral blood samples were </w:t>
      </w:r>
      <w:r w:rsidR="004029F9">
        <w:rPr>
          <w:rFonts w:ascii="Book Antiqua" w:eastAsia="Book Antiqua" w:hAnsi="Book Antiqua" w:cs="Book Antiqua"/>
          <w:color w:val="000000"/>
        </w:rPr>
        <w:t>obtained</w:t>
      </w:r>
      <w:r>
        <w:rPr>
          <w:rFonts w:ascii="Book Antiqua" w:eastAsia="Book Antiqua" w:hAnsi="Book Antiqua" w:cs="Book Antiqua"/>
          <w:color w:val="000000"/>
        </w:rPr>
        <w:t xml:space="preserve"> from patients before surgery to dete</w:t>
      </w:r>
      <w:r w:rsidR="004029F9">
        <w:rPr>
          <w:rFonts w:ascii="Book Antiqua" w:eastAsia="Book Antiqua" w:hAnsi="Book Antiqua" w:cs="Book Antiqua"/>
          <w:color w:val="000000"/>
        </w:rPr>
        <w:t>rmine</w:t>
      </w:r>
      <w:r>
        <w:rPr>
          <w:rFonts w:ascii="Book Antiqua" w:eastAsia="Book Antiqua" w:hAnsi="Book Antiqua" w:cs="Book Antiqua"/>
          <w:color w:val="000000"/>
        </w:rPr>
        <w:t xml:space="preserve"> TBIL and </w:t>
      </w:r>
      <w:r>
        <w:rPr>
          <w:rFonts w:ascii="Book Antiqua" w:eastAsia="Book Antiqua" w:hAnsi="Book Antiqua" w:cs="Book Antiqua" w:hint="eastAsia"/>
          <w:color w:val="000000"/>
        </w:rPr>
        <w:t>UCB</w:t>
      </w:r>
      <w:r>
        <w:rPr>
          <w:rFonts w:ascii="Book Antiqua" w:eastAsia="Book Antiqua" w:hAnsi="Book Antiqua" w:cs="Book Antiqua"/>
          <w:color w:val="000000"/>
        </w:rPr>
        <w:t xml:space="preserve"> levels.</w:t>
      </w:r>
    </w:p>
    <w:p w14:paraId="4C587049" w14:textId="77777777" w:rsidR="000202FD" w:rsidRDefault="000202FD">
      <w:pPr>
        <w:adjustRightInd w:val="0"/>
        <w:snapToGrid w:val="0"/>
        <w:spacing w:line="360" w:lineRule="auto"/>
        <w:ind w:firstLineChars="200" w:firstLine="480"/>
        <w:jc w:val="both"/>
        <w:rPr>
          <w:rFonts w:ascii="Book Antiqua" w:eastAsia="Book Antiqua" w:hAnsi="Book Antiqua" w:cs="Book Antiqua"/>
          <w:color w:val="000000"/>
        </w:rPr>
      </w:pPr>
    </w:p>
    <w:p w14:paraId="77D87A35" w14:textId="77777777" w:rsidR="000202FD" w:rsidRDefault="00AC0E90">
      <w:pPr>
        <w:spacing w:line="360" w:lineRule="auto"/>
        <w:jc w:val="both"/>
        <w:rPr>
          <w:i/>
          <w:iCs/>
        </w:rPr>
      </w:pPr>
      <w:r>
        <w:rPr>
          <w:rFonts w:ascii="Book Antiqua" w:eastAsia="Book Antiqua" w:hAnsi="Book Antiqua" w:cs="Book Antiqua"/>
          <w:b/>
          <w:bCs/>
          <w:i/>
          <w:iCs/>
          <w:color w:val="000000"/>
        </w:rPr>
        <w:t>Follow-up methods</w:t>
      </w:r>
    </w:p>
    <w:p w14:paraId="46D52D5A" w14:textId="77777777"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included in the study were followed up by telephone, or at inpatient or outpatient visits, starting from the time of patient discharge, with a follow-up interval </w:t>
      </w:r>
      <w:r>
        <w:rPr>
          <w:rFonts w:ascii="Book Antiqua" w:eastAsia="Book Antiqua" w:hAnsi="Book Antiqua" w:cs="Book Antiqua"/>
          <w:color w:val="000000"/>
        </w:rPr>
        <w:lastRenderedPageBreak/>
        <w:t>of once every 2 mo. Patient survival and other conditions were followed up until the patient</w:t>
      </w:r>
      <w:r>
        <w:rPr>
          <w:rFonts w:ascii="Book Antiqua" w:eastAsia="宋体" w:hAnsi="Book Antiqua" w:cs="Book Antiqua"/>
          <w:color w:val="000000"/>
          <w:lang w:eastAsia="zh-CN"/>
        </w:rPr>
        <w:t>’</w:t>
      </w:r>
      <w:r>
        <w:rPr>
          <w:rFonts w:ascii="Book Antiqua" w:eastAsia="Book Antiqua" w:hAnsi="Book Antiqua" w:cs="Book Antiqua"/>
          <w:color w:val="000000"/>
        </w:rPr>
        <w:t>s death or the study endpoint (October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2022).</w:t>
      </w:r>
    </w:p>
    <w:p w14:paraId="7B39B753" w14:textId="77777777" w:rsidR="000202FD" w:rsidRDefault="000202FD">
      <w:pPr>
        <w:spacing w:line="360" w:lineRule="auto"/>
        <w:ind w:firstLine="420"/>
        <w:jc w:val="both"/>
        <w:rPr>
          <w:rFonts w:ascii="Book Antiqua" w:eastAsia="Book Antiqua" w:hAnsi="Book Antiqua" w:cs="Book Antiqua"/>
          <w:color w:val="000000"/>
        </w:rPr>
      </w:pPr>
    </w:p>
    <w:p w14:paraId="703ADEFD" w14:textId="2DB6C5F4" w:rsidR="000202FD" w:rsidRDefault="00AC0E90">
      <w:pPr>
        <w:spacing w:line="360" w:lineRule="auto"/>
        <w:jc w:val="both"/>
        <w:rPr>
          <w:i/>
          <w:iCs/>
        </w:rPr>
      </w:pPr>
      <w:r>
        <w:rPr>
          <w:rFonts w:ascii="Book Antiqua" w:eastAsia="Book Antiqua" w:hAnsi="Book Antiqua" w:cs="Book Antiqua"/>
          <w:b/>
          <w:bCs/>
          <w:i/>
          <w:iCs/>
          <w:color w:val="000000"/>
        </w:rPr>
        <w:t xml:space="preserve">Statistical </w:t>
      </w:r>
      <w:r w:rsidR="004029F9">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1D898912" w14:textId="56BA7E09" w:rsidR="000202FD" w:rsidRDefault="00AC0E90">
      <w:pPr>
        <w:spacing w:line="360" w:lineRule="auto"/>
        <w:jc w:val="both"/>
      </w:pPr>
      <w:r>
        <w:rPr>
          <w:rFonts w:ascii="Book Antiqua" w:eastAsia="Book Antiqua" w:hAnsi="Book Antiqua" w:cs="Book Antiqua"/>
          <w:color w:val="000000"/>
        </w:rPr>
        <w:t xml:space="preserve">SPSS v22.0 (IBM SPSS Inc., Armonk, NY,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was used for statistical analysis of the data. Normally distributed quantitative data are expressed as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xml:space="preserve"> and were compared between the two groups using </w:t>
      </w:r>
      <w:r>
        <w:rPr>
          <w:rFonts w:ascii="Book Antiqua" w:eastAsia="Book Antiqua" w:hAnsi="Book Antiqua" w:cs="Book Antiqua"/>
          <w:i/>
          <w:iCs/>
          <w:color w:val="000000"/>
        </w:rPr>
        <w:t>t</w:t>
      </w:r>
      <w:r>
        <w:rPr>
          <w:rFonts w:ascii="Book Antiqua" w:eastAsia="Book Antiqua" w:hAnsi="Book Antiqua" w:cs="Book Antiqua"/>
          <w:color w:val="000000"/>
        </w:rPr>
        <w:t>-tests. Quantitative data with a skewed distribution are expressed as median (interquartile interval) and were compared between the two groups using the non-parametric Mann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U test. Count data were expressed as composition ratios and were compared using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quare test. Survival curves were plotted using the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method and differences in survival between groups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the log-rank test. A Cox regression model was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risk factors affecting disease prognosis.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less than 0.05 was considered statistically significant.</w:t>
      </w:r>
    </w:p>
    <w:p w14:paraId="405C4670" w14:textId="77777777" w:rsidR="000202FD" w:rsidRDefault="000202FD">
      <w:pPr>
        <w:spacing w:line="360" w:lineRule="auto"/>
        <w:jc w:val="both"/>
      </w:pPr>
    </w:p>
    <w:p w14:paraId="2F071ACB" w14:textId="77777777" w:rsidR="000202FD" w:rsidRDefault="00AC0E90">
      <w:pPr>
        <w:spacing w:line="360" w:lineRule="auto"/>
        <w:jc w:val="both"/>
      </w:pPr>
      <w:r>
        <w:rPr>
          <w:rFonts w:ascii="Book Antiqua" w:eastAsia="Book Antiqua" w:hAnsi="Book Antiqua" w:cs="Book Antiqua"/>
          <w:b/>
          <w:caps/>
          <w:color w:val="000000"/>
          <w:u w:val="single"/>
        </w:rPr>
        <w:t>RESULTS</w:t>
      </w:r>
    </w:p>
    <w:p w14:paraId="3E9BAAFF" w14:textId="77777777" w:rsidR="000202FD" w:rsidRDefault="00AC0E90">
      <w:pPr>
        <w:spacing w:line="360" w:lineRule="auto"/>
        <w:jc w:val="both"/>
        <w:rPr>
          <w:i/>
          <w:iCs/>
        </w:rPr>
      </w:pPr>
      <w:r>
        <w:rPr>
          <w:rFonts w:ascii="Book Antiqua" w:eastAsia="Book Antiqua" w:hAnsi="Book Antiqua" w:cs="Book Antiqua"/>
          <w:b/>
          <w:bCs/>
          <w:i/>
          <w:iCs/>
          <w:color w:val="000000"/>
        </w:rPr>
        <w:t>Determination of optimal cut-off values for TBIL and UCB</w:t>
      </w:r>
    </w:p>
    <w:p w14:paraId="74FBDCE3" w14:textId="2B389FED"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determine the optimal cut-off values for TBIL and UCB, the area under the </w:t>
      </w:r>
      <w:r>
        <w:rPr>
          <w:rFonts w:ascii="Book Antiqua" w:eastAsia="Book Antiqua" w:hAnsi="Book Antiqua" w:cs="Book Antiqua" w:hint="eastAsia"/>
          <w:color w:val="000000"/>
        </w:rPr>
        <w:t>receiver operating characteristic (ROC)</w:t>
      </w:r>
      <w:r>
        <w:rPr>
          <w:rFonts w:ascii="Book Antiqua" w:eastAsia="Book Antiqua" w:hAnsi="Book Antiqua" w:cs="Book Antiqua"/>
          <w:color w:val="000000"/>
        </w:rPr>
        <w:t xml:space="preserve"> curve for prediction of survival in CRC patients was fitted. The area under the ROC curve predicted by TBIL was 0.660 </w:t>
      </w:r>
      <w:r>
        <w:rPr>
          <w:rFonts w:eastAsia="Book Antiqu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confidence interval </w:t>
      </w:r>
      <w:r>
        <w:rPr>
          <w:rFonts w:ascii="Book Antiqua" w:eastAsia="宋体" w:hAnsi="Book Antiqua" w:cs="Book Antiqua" w:hint="eastAsia"/>
          <w:color w:val="000000"/>
          <w:lang w:eastAsia="zh-CN"/>
        </w:rPr>
        <w:t>(</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sidR="00467956">
        <w:rPr>
          <w:rFonts w:ascii="Book Antiqua" w:eastAsia="Book Antiqua" w:hAnsi="Book Antiqua" w:cs="Book Antiqua"/>
        </w:rPr>
        <w:t xml:space="preserve">: </w:t>
      </w:r>
      <w:r>
        <w:rPr>
          <w:rFonts w:ascii="Book Antiqua" w:eastAsia="Book Antiqua" w:hAnsi="Book Antiqua" w:cs="Book Antiqua"/>
          <w:color w:val="000000"/>
        </w:rPr>
        <w:t>0.565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0.755;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w:t>
      </w:r>
      <w:r>
        <w:rPr>
          <w:rFonts w:eastAsia="Book Antiqua"/>
          <w:color w:val="000000"/>
        </w:rPr>
        <w:t>]</w:t>
      </w:r>
      <w:r>
        <w:rPr>
          <w:rFonts w:ascii="Book Antiqua" w:eastAsia="Book Antiqua" w:hAnsi="Book Antiqua" w:cs="Book Antiqua"/>
          <w:color w:val="000000"/>
        </w:rPr>
        <w:t xml:space="preserve">, with a sensitivity of 67.9% and specificity of 72.1%. The maximum Youden index value was 0.400 at a cut-off value of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for TBIL for dividing CRC patients into high TBIL (&gt;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low TBIL (</w:t>
      </w:r>
      <w:r>
        <w:rPr>
          <w:rFonts w:ascii="Arial" w:eastAsia="Book Antiqua" w:hAnsi="Arial" w:cs="Arial"/>
          <w:color w:val="000000"/>
        </w:rPr>
        <w:t>≤</w:t>
      </w:r>
      <w:r>
        <w:rPr>
          <w:rFonts w:ascii="Book Antiqua" w:eastAsia="Book Antiqua" w:hAnsi="Book Antiqua" w:cs="Book Antiqua"/>
          <w:color w:val="000000"/>
        </w:rPr>
        <w:t xml:space="preserve">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groups. The area under the ROC curve predicted by UCB was 0.735 (95%CI</w:t>
      </w:r>
      <w:r w:rsidR="00467956">
        <w:rPr>
          <w:rFonts w:ascii="Book Antiqua" w:eastAsia="Book Antiqua" w:hAnsi="Book Antiqua" w:cs="Book Antiqua"/>
        </w:rPr>
        <w:t xml:space="preserve">: </w:t>
      </w:r>
      <w:r>
        <w:rPr>
          <w:rFonts w:ascii="Book Antiqua" w:eastAsia="Book Antiqua" w:hAnsi="Book Antiqua" w:cs="Book Antiqua"/>
          <w:color w:val="000000"/>
        </w:rPr>
        <w:t>0.646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0.82;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with a sensitivity of 67.9% and a specificity of 82.0%. The maximum Youden index value was 0.499 at a cut-off value of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for UCB for dividing CRC patients into high UCB (&gt;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low UCB (</w:t>
      </w:r>
      <w:r>
        <w:rPr>
          <w:rFonts w:ascii="Arial" w:eastAsia="Book Antiqua" w:hAnsi="Arial" w:cs="Arial"/>
          <w:color w:val="000000"/>
        </w:rPr>
        <w:t>≤</w:t>
      </w:r>
      <w:r>
        <w:rPr>
          <w:rFonts w:ascii="Book Antiqua" w:eastAsia="Book Antiqua" w:hAnsi="Book Antiqua" w:cs="Book Antiqua"/>
          <w:color w:val="000000"/>
        </w:rPr>
        <w:t xml:space="preserve">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p>
    <w:p w14:paraId="7D55F203" w14:textId="77777777" w:rsidR="000202FD" w:rsidRDefault="000202FD">
      <w:pPr>
        <w:spacing w:line="360" w:lineRule="auto"/>
        <w:jc w:val="both"/>
        <w:rPr>
          <w:rFonts w:ascii="Book Antiqua" w:eastAsia="Book Antiqua" w:hAnsi="Book Antiqua" w:cs="Book Antiqua"/>
          <w:color w:val="000000"/>
        </w:rPr>
      </w:pPr>
    </w:p>
    <w:p w14:paraId="65325F8A" w14:textId="77777777" w:rsidR="000202FD" w:rsidRDefault="00AC0E90">
      <w:pPr>
        <w:spacing w:line="360" w:lineRule="auto"/>
        <w:jc w:val="both"/>
        <w:rPr>
          <w:i/>
          <w:iCs/>
        </w:rPr>
      </w:pPr>
      <w:r>
        <w:rPr>
          <w:rFonts w:ascii="Book Antiqua" w:eastAsia="Book Antiqua" w:hAnsi="Book Antiqua" w:cs="Book Antiqua"/>
          <w:b/>
          <w:bCs/>
          <w:i/>
          <w:iCs/>
          <w:color w:val="000000"/>
        </w:rPr>
        <w:lastRenderedPageBreak/>
        <w:t>Relationship between TBIL level grouping and basic clinical characteristics</w:t>
      </w:r>
    </w:p>
    <w:p w14:paraId="5888141D" w14:textId="77777777"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differences between the two groups in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presence of lymph node metastasis and pathological </w:t>
      </w:r>
      <w:r>
        <w:rPr>
          <w:rFonts w:ascii="Book Antiqua" w:eastAsia="宋体" w:hAnsi="Book Antiqua" w:cs="Book Antiqua" w:hint="eastAsia"/>
          <w:color w:val="000000"/>
          <w:lang w:eastAsia="zh-CN"/>
        </w:rPr>
        <w:t xml:space="preserve">TNM </w:t>
      </w:r>
      <w:r>
        <w:rPr>
          <w:rFonts w:ascii="Book Antiqua" w:eastAsia="Book Antiqua" w:hAnsi="Book Antiqua" w:cs="Book Antiqua"/>
          <w:color w:val="000000"/>
        </w:rPr>
        <w:t>stage were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there were no statistically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age, sex,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chemotherapy, and smoking ratio (Table 2).</w:t>
      </w:r>
    </w:p>
    <w:p w14:paraId="77787459" w14:textId="77777777" w:rsidR="000202FD" w:rsidRDefault="000202FD">
      <w:pPr>
        <w:spacing w:line="360" w:lineRule="auto"/>
        <w:jc w:val="both"/>
        <w:rPr>
          <w:rFonts w:ascii="Book Antiqua" w:eastAsia="Book Antiqua" w:hAnsi="Book Antiqua" w:cs="Book Antiqua"/>
          <w:color w:val="000000"/>
        </w:rPr>
      </w:pPr>
    </w:p>
    <w:p w14:paraId="63147609" w14:textId="77777777" w:rsidR="000202FD" w:rsidRDefault="00AC0E90">
      <w:pPr>
        <w:spacing w:line="360" w:lineRule="auto"/>
        <w:jc w:val="both"/>
        <w:rPr>
          <w:i/>
          <w:iCs/>
        </w:rPr>
      </w:pPr>
      <w:r>
        <w:rPr>
          <w:rFonts w:ascii="Book Antiqua" w:eastAsia="Book Antiqua" w:hAnsi="Book Antiqua" w:cs="Book Antiqua"/>
          <w:b/>
          <w:bCs/>
          <w:i/>
          <w:iCs/>
          <w:color w:val="000000"/>
        </w:rPr>
        <w:t>Survival curve analysis of the TBIL and UCB groups</w:t>
      </w:r>
    </w:p>
    <w:p w14:paraId="23013347" w14:textId="1338289D"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year </w:t>
      </w:r>
      <w:r w:rsidR="00A407E7">
        <w:rPr>
          <w:rFonts w:ascii="Book Antiqua" w:eastAsia="Book Antiqua" w:hAnsi="Book Antiqua" w:cs="Book Antiqua"/>
          <w:color w:val="000000"/>
        </w:rPr>
        <w:t xml:space="preserve">overall </w:t>
      </w:r>
      <w:r>
        <w:rPr>
          <w:rFonts w:ascii="Book Antiqua" w:eastAsia="Book Antiqua" w:hAnsi="Book Antiqua" w:cs="Book Antiqua"/>
          <w:color w:val="000000"/>
        </w:rPr>
        <w:t>survival rate was 37.1% (26/70) in the low TBIL group and 76.4% (55/72) in the high TBIL group, which was statistically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The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year </w:t>
      </w:r>
      <w:r w:rsidR="00A407E7">
        <w:rPr>
          <w:rFonts w:ascii="Book Antiqua" w:eastAsia="Book Antiqua" w:hAnsi="Book Antiqua" w:cs="Book Antiqua"/>
          <w:color w:val="000000"/>
        </w:rPr>
        <w:t xml:space="preserve">overall </w:t>
      </w:r>
      <w:r>
        <w:rPr>
          <w:rFonts w:ascii="Book Antiqua" w:eastAsia="Book Antiqua" w:hAnsi="Book Antiqua" w:cs="Book Antiqua"/>
          <w:color w:val="000000"/>
        </w:rPr>
        <w:t>survival rate was 34.2% (26/76) in the low UCB group and 83.3% (55/66) in the high UCB group, with a statistically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as shown in Figure 1.</w:t>
      </w:r>
    </w:p>
    <w:p w14:paraId="0018F5E0" w14:textId="77777777" w:rsidR="000202FD" w:rsidRDefault="000202FD">
      <w:pPr>
        <w:spacing w:line="360" w:lineRule="auto"/>
        <w:ind w:firstLine="420"/>
        <w:jc w:val="both"/>
        <w:rPr>
          <w:rFonts w:ascii="Book Antiqua" w:eastAsia="Book Antiqua" w:hAnsi="Book Antiqua" w:cs="Book Antiqua"/>
          <w:color w:val="000000"/>
        </w:rPr>
      </w:pPr>
    </w:p>
    <w:p w14:paraId="589D4600" w14:textId="7F029721" w:rsidR="000202FD" w:rsidRDefault="00AC0E90">
      <w:pPr>
        <w:spacing w:line="360" w:lineRule="auto"/>
        <w:jc w:val="both"/>
        <w:rPr>
          <w:i/>
          <w:iCs/>
        </w:rPr>
      </w:pPr>
      <w:r>
        <w:rPr>
          <w:rFonts w:ascii="Book Antiqua" w:eastAsia="Book Antiqua" w:hAnsi="Book Antiqua" w:cs="Book Antiqua"/>
          <w:b/>
          <w:bCs/>
          <w:i/>
          <w:iCs/>
          <w:color w:val="000000"/>
        </w:rPr>
        <w:t xml:space="preserve">Cox regression analysis </w:t>
      </w:r>
      <w:r w:rsidR="00FC17DC">
        <w:rPr>
          <w:rFonts w:ascii="Book Antiqua" w:eastAsia="Book Antiqua" w:hAnsi="Book Antiqua" w:cs="Book Antiqua"/>
          <w:b/>
          <w:bCs/>
          <w:i/>
          <w:iCs/>
          <w:color w:val="000000"/>
        </w:rPr>
        <w:t xml:space="preserve">of factors </w:t>
      </w:r>
      <w:r>
        <w:rPr>
          <w:rFonts w:ascii="Book Antiqua" w:eastAsia="Book Antiqua" w:hAnsi="Book Antiqua" w:cs="Book Antiqua"/>
          <w:b/>
          <w:bCs/>
          <w:i/>
          <w:iCs/>
          <w:color w:val="000000"/>
        </w:rPr>
        <w:t>affecting the prognosis of CRC patients</w:t>
      </w:r>
    </w:p>
    <w:p w14:paraId="24934D9D" w14:textId="77777777" w:rsidR="000202FD" w:rsidRDefault="00AC0E90">
      <w:pPr>
        <w:spacing w:line="360" w:lineRule="auto"/>
        <w:jc w:val="both"/>
      </w:pPr>
      <w:r>
        <w:rPr>
          <w:rFonts w:ascii="Book Antiqua" w:eastAsia="Book Antiqua" w:hAnsi="Book Antiqua" w:cs="Book Antiqua"/>
          <w:color w:val="000000"/>
        </w:rPr>
        <w:t xml:space="preserve">Cox univariate regression analysis was performed on variables collected in this study that had the potential to affect the prognosis of patients, including age and sex. The analysis showed that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 lymph node metastasis, pathological stage, smoking, TBIL, and UCB were associated with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Variables with statistically significant differences were further included in the multivariate regression analysis. The results showed that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lymph node metastasis, and TBIL were risk factors affecting the prognosis of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as shown in Table 3.</w:t>
      </w:r>
    </w:p>
    <w:p w14:paraId="42153875" w14:textId="77777777" w:rsidR="000202FD" w:rsidRDefault="000202FD">
      <w:pPr>
        <w:spacing w:line="360" w:lineRule="auto"/>
        <w:ind w:firstLine="420"/>
        <w:jc w:val="both"/>
      </w:pPr>
    </w:p>
    <w:p w14:paraId="4323B1BA" w14:textId="77777777" w:rsidR="000202FD" w:rsidRDefault="00AC0E90">
      <w:pPr>
        <w:spacing w:line="360" w:lineRule="auto"/>
        <w:jc w:val="both"/>
      </w:pPr>
      <w:r>
        <w:rPr>
          <w:rFonts w:ascii="Book Antiqua" w:eastAsia="Book Antiqua" w:hAnsi="Book Antiqua" w:cs="Book Antiqua"/>
          <w:b/>
          <w:caps/>
          <w:color w:val="000000"/>
          <w:u w:val="single"/>
        </w:rPr>
        <w:t>DISCUSSION</w:t>
      </w:r>
    </w:p>
    <w:p w14:paraId="4B660283" w14:textId="2AE8ABC8" w:rsidR="000202FD" w:rsidRDefault="00AC0E90">
      <w:pPr>
        <w:spacing w:line="360" w:lineRule="auto"/>
        <w:jc w:val="both"/>
      </w:pPr>
      <w:r>
        <w:rPr>
          <w:rFonts w:ascii="Book Antiqua" w:eastAsia="Book Antiqua" w:hAnsi="Book Antiqua" w:cs="Book Antiqua"/>
          <w:color w:val="000000"/>
        </w:rPr>
        <w:t xml:space="preserve">In this study, we </w:t>
      </w:r>
      <w:r w:rsidR="00A407E7">
        <w:rPr>
          <w:rFonts w:ascii="Book Antiqua" w:eastAsia="Book Antiqua" w:hAnsi="Book Antiqua" w:cs="Book Antiqua"/>
          <w:color w:val="000000"/>
        </w:rPr>
        <w:t>demonstrated</w:t>
      </w:r>
      <w:r>
        <w:rPr>
          <w:rFonts w:ascii="Book Antiqua" w:eastAsia="Book Antiqua" w:hAnsi="Book Antiqua" w:cs="Book Antiqua"/>
          <w:color w:val="000000"/>
        </w:rPr>
        <w:t xml:space="preserve"> that bilirubin levels may be used as a prognostic indicator in CRC patients. Higher TBIL and </w:t>
      </w:r>
      <w:r>
        <w:rPr>
          <w:rFonts w:ascii="Book Antiqua" w:eastAsia="Book Antiqua" w:hAnsi="Book Antiqua" w:cs="Book Antiqua" w:hint="eastAsia"/>
          <w:color w:val="000000"/>
        </w:rPr>
        <w:t>UCB</w:t>
      </w:r>
      <w:r>
        <w:rPr>
          <w:rFonts w:ascii="Book Antiqua" w:eastAsia="Book Antiqua" w:hAnsi="Book Antiqua" w:cs="Book Antiqua"/>
          <w:color w:val="000000"/>
        </w:rPr>
        <w:t xml:space="preserve"> levels were negatively correlated with 3-year survival in CRC. TBIL may be used as a protective prognostic indicator in patients with </w:t>
      </w:r>
      <w:r w:rsidR="00A407E7">
        <w:rPr>
          <w:rFonts w:ascii="Book Antiqua" w:eastAsia="Book Antiqua" w:hAnsi="Book Antiqua" w:cs="Book Antiqua"/>
          <w:color w:val="000000"/>
        </w:rPr>
        <w:t>CRC</w:t>
      </w:r>
      <w:r>
        <w:rPr>
          <w:rFonts w:ascii="Book Antiqua" w:eastAsia="Book Antiqua" w:hAnsi="Book Antiqua" w:cs="Book Antiqua"/>
          <w:color w:val="000000"/>
        </w:rPr>
        <w:t>.</w:t>
      </w:r>
    </w:p>
    <w:p w14:paraId="237B428B" w14:textId="77777777" w:rsidR="000202FD" w:rsidRDefault="00AC0E90">
      <w:pPr>
        <w:adjustRightInd w:val="0"/>
        <w:snapToGrid w:val="0"/>
        <w:spacing w:line="360" w:lineRule="auto"/>
        <w:ind w:firstLineChars="200" w:firstLine="480"/>
        <w:jc w:val="both"/>
        <w:rPr>
          <w:rFonts w:eastAsia="宋体"/>
          <w:lang w:eastAsia="zh-CN"/>
        </w:rPr>
      </w:pPr>
      <w:r>
        <w:rPr>
          <w:rFonts w:ascii="Book Antiqua" w:eastAsia="Book Antiqua" w:hAnsi="Book Antiqua" w:cs="Book Antiqua"/>
          <w:color w:val="000000"/>
        </w:rPr>
        <w:lastRenderedPageBreak/>
        <w:t xml:space="preserve">Bilirubin is a product of secondary catabolism of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which is released during the breakdown of aging red blood cells. Bilirubin is present in the circulation mainly in the form of TBIL, direct bilirubin, and </w:t>
      </w:r>
      <w:proofErr w:type="gramStart"/>
      <w:r>
        <w:rPr>
          <w:rFonts w:ascii="Book Antiqua" w:eastAsia="宋体" w:hAnsi="Book Antiqua" w:cs="Book Antiqua" w:hint="eastAsia"/>
          <w:color w:val="000000"/>
          <w:lang w:eastAsia="zh-CN"/>
        </w:rPr>
        <w:t>UCB</w:t>
      </w:r>
      <w:r>
        <w:rPr>
          <w:rFonts w:ascii="Book Antiqua" w:eastAsia="Book Antiqua" w:hAnsi="Book Antiqua" w:cs="Book Antiqua"/>
          <w:color w:val="000000"/>
          <w:szCs w:val="36"/>
          <w:vertAlign w:val="superscript"/>
        </w:rPr>
        <w:t>[</w:t>
      </w:r>
      <w:proofErr w:type="gramEnd"/>
      <w:r w:rsidR="00000000">
        <w:fldChar w:fldCharType="begin"/>
      </w:r>
      <w:r w:rsidR="00000000">
        <w:instrText>HYPERLINK \l "_ENREF_6" \o "Sedlak, 2004 #1146"</w:instrText>
      </w:r>
      <w:r w:rsidR="00000000">
        <w:fldChar w:fldCharType="separate"/>
      </w:r>
      <w:r>
        <w:rPr>
          <w:rFonts w:ascii="Book Antiqua" w:eastAsia="Book Antiqua" w:hAnsi="Book Antiqua" w:cs="Book Antiqua"/>
          <w:color w:val="000000"/>
          <w:szCs w:val="36"/>
          <w:vertAlign w:val="superscript"/>
        </w:rPr>
        <w:t>6</w:t>
      </w:r>
      <w:r w:rsidR="00000000">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Although abnormally high concentrations of bilirubin are considered harmful, mildly to moderately elevated serum bilirubin concentrations can act as a potent endogenous anti-oxidant with anti-inflammatory, anti-oxidant, and anti-proliferative effects through the process of oxidation of bilirubin itself to </w:t>
      </w:r>
      <w:proofErr w:type="gramStart"/>
      <w:r>
        <w:rPr>
          <w:rFonts w:ascii="Book Antiqua" w:eastAsia="Book Antiqua" w:hAnsi="Book Antiqua" w:cs="Book Antiqua"/>
          <w:color w:val="000000"/>
        </w:rPr>
        <w:t>biliverdin</w:t>
      </w:r>
      <w:r>
        <w:rPr>
          <w:rFonts w:ascii="Book Antiqua" w:eastAsia="Book Antiqua" w:hAnsi="Book Antiqua" w:cs="Book Antiqua"/>
          <w:color w:val="000000"/>
          <w:szCs w:val="36"/>
          <w:vertAlign w:val="superscript"/>
        </w:rPr>
        <w:t>[</w:t>
      </w:r>
      <w:proofErr w:type="gramEnd"/>
      <w:r w:rsidR="00000000">
        <w:fldChar w:fldCharType="begin"/>
      </w:r>
      <w:r w:rsidR="00000000">
        <w:instrText>HYPERLINK \l "_ENREF_7" \o "Gazzin, 2016 #1141"</w:instrText>
      </w:r>
      <w:r w:rsidR="00000000">
        <w:fldChar w:fldCharType="separate"/>
      </w:r>
      <w:r>
        <w:rPr>
          <w:rFonts w:ascii="Book Antiqua" w:eastAsia="Book Antiqua" w:hAnsi="Book Antiqua" w:cs="Book Antiqua"/>
          <w:color w:val="000000"/>
          <w:szCs w:val="36"/>
          <w:vertAlign w:val="superscript"/>
        </w:rPr>
        <w:t>7</w:t>
      </w:r>
      <w:r w:rsidR="00000000">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Recent evidence suggests that mildly elevated levels of bilirubin, a novel metabolic hormone, may have a protective role in cardiovascular disease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sidR="00000000">
        <w:fldChar w:fldCharType="begin"/>
      </w:r>
      <w:r w:rsidR="00000000">
        <w:instrText>HYPERLINK \l "_ENREF_8" \o "Creeden, 2021 #1142"</w:instrText>
      </w:r>
      <w:r w:rsidR="00000000">
        <w:fldChar w:fldCharType="separate"/>
      </w:r>
      <w:r>
        <w:rPr>
          <w:rFonts w:ascii="Book Antiqua" w:eastAsia="Book Antiqua" w:hAnsi="Book Antiqua" w:cs="Book Antiqua"/>
          <w:color w:val="000000"/>
          <w:szCs w:val="36"/>
          <w:vertAlign w:val="superscript"/>
        </w:rPr>
        <w:t>8</w:t>
      </w:r>
      <w:r w:rsidR="00000000">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Several studies have shown a close relationship between serum bilirubin levels and digestive system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Sun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hyperlink w:anchor="_ENREF_9" w:tooltip="李涛, 2021 #1143" w:history="1">
        <w:r>
          <w:rPr>
            <w:rFonts w:ascii="Book Antiqua" w:eastAsia="Book Antiqua" w:hAnsi="Book Antiqua" w:cs="Book Antiqua"/>
            <w:color w:val="000000"/>
            <w:szCs w:val="36"/>
            <w:vertAlign w:val="superscript"/>
          </w:rPr>
          <w:t>9</w:t>
        </w:r>
      </w:hyperlink>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low TBIL levels were associated with poor prognosis in gastric cancer, but other studies have shown that high levels of TBIL are a risk factor for poor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prognosis</w:t>
      </w:r>
      <w:r>
        <w:rPr>
          <w:rFonts w:ascii="Book Antiqua" w:eastAsia="Book Antiqua" w:hAnsi="Book Antiqua" w:cs="Book Antiqua"/>
          <w:color w:val="000000"/>
          <w:szCs w:val="36"/>
          <w:vertAlign w:val="superscript"/>
        </w:rPr>
        <w:t>[</w:t>
      </w:r>
      <w:hyperlink w:anchor="_ENREF_10" w:tooltip="王莉杰, 2019 #1144" w:history="1">
        <w:r>
          <w:rPr>
            <w:rFonts w:ascii="Book Antiqua" w:eastAsia="Book Antiqua" w:hAnsi="Book Antiqua" w:cs="Book Antiqua"/>
            <w:color w:val="000000"/>
            <w:szCs w:val="36"/>
            <w:vertAlign w:val="superscript"/>
          </w:rPr>
          <w:t>10</w:t>
        </w:r>
      </w:hyperlink>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lang w:eastAsia="zh-CN"/>
        </w:rPr>
        <w:t>.</w:t>
      </w:r>
    </w:p>
    <w:p w14:paraId="4AB49800"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 xml:space="preserve">Studies have reported inconsistent results regarding the relationship between circulating bilirubin levels and risk of CRC. In a Mendelian randomization study (67878 cases), TBIL levels were not associated with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which was similar to the findings of a meta-analysis and a prospective survey</w:t>
      </w:r>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 approximately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year follow-up study by </w:t>
      </w:r>
      <w:proofErr w:type="spellStart"/>
      <w:r>
        <w:rPr>
          <w:rFonts w:ascii="Book Antiqua" w:eastAsia="Book Antiqua" w:hAnsi="Book Antiqua" w:cs="Book Antiqua"/>
          <w:color w:val="000000"/>
        </w:rPr>
        <w:t>He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baseline TBIL levels were found to be negatively correlated with the risk of 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the other hand, a nested case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control study by McCullough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a positive correlation between TBIL levels and the risk of CRC.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Although the relationship between bilirubin levels and the risk of CRC remains inconclusive, its potential predictive value for the prognosis of CRC remains a hot topic in the field.</w:t>
      </w:r>
    </w:p>
    <w:p w14:paraId="0D38191C"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 xml:space="preserve">In a prospective study, combining preoperative albumin with bilirubin could predict postoperative complications and overall survival in CRC patients, particularly in stage III patients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present study, we found that CRC patients with lower levels of TBIL had a worse prognosis and that a lower TBIL level was an independent risk factor for poor survival outcomes in CRC patients, which was consistent with the findings of </w:t>
      </w:r>
      <w:r>
        <w:rPr>
          <w:rFonts w:ascii="Book Antiqua" w:eastAsiaTheme="minorEastAsia" w:hAnsi="Book Antiqua" w:cs="Book Antiqua" w:hint="eastAsia"/>
          <w:color w:val="000000"/>
          <w:lang w:eastAsia="zh-CN"/>
        </w:rPr>
        <w:t>Sun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9</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 the other hand,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increased TBIL was associated with decreased overall survival in CRC patients. The </w:t>
      </w:r>
      <w:r>
        <w:rPr>
          <w:rFonts w:ascii="Book Antiqua" w:eastAsia="Book Antiqua" w:hAnsi="Book Antiqua" w:cs="Book Antiqua"/>
          <w:color w:val="000000"/>
        </w:rPr>
        <w:lastRenderedPageBreak/>
        <w:t xml:space="preserve">difference between our study findings and those of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be related to the inclusion of different study subjects, as their study subjects consisted of stage IV CRC patients, while our study subjects did not include stage IV patients.</w:t>
      </w:r>
    </w:p>
    <w:p w14:paraId="3C280A3C" w14:textId="77777777" w:rsidR="000202FD" w:rsidRDefault="00AC0E90" w:rsidP="00A407E7">
      <w:pPr>
        <w:adjustRightInd w:val="0"/>
        <w:snapToGrid w:val="0"/>
        <w:spacing w:line="360" w:lineRule="auto"/>
        <w:ind w:firstLineChars="200" w:firstLine="480"/>
        <w:jc w:val="both"/>
      </w:pPr>
      <w:r>
        <w:rPr>
          <w:rFonts w:ascii="Book Antiqua" w:eastAsia="Book Antiqua" w:hAnsi="Book Antiqua" w:cs="Book Antiqua"/>
          <w:color w:val="000000"/>
        </w:rPr>
        <w:t>UCB, which is the most active anti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oxidant component of TBIL </w:t>
      </w:r>
      <w:r w:rsidRPr="00C625AA">
        <w:rPr>
          <w:rFonts w:ascii="Book Antiqua" w:eastAsia="Book Antiqua" w:hAnsi="Book Antiqua" w:cs="Book Antiqua"/>
          <w:i/>
          <w:color w:val="000000"/>
        </w:rPr>
        <w:t>in vitro</w:t>
      </w:r>
      <w:r>
        <w:rPr>
          <w:rFonts w:ascii="Book Antiqua" w:eastAsia="Book Antiqua" w:hAnsi="Book Antiqua" w:cs="Book Antiqua"/>
          <w:color w:val="000000"/>
        </w:rPr>
        <w:t xml:space="preserve">, comprises a large part of circulating </w:t>
      </w:r>
      <w:proofErr w:type="gramStart"/>
      <w:r>
        <w:rPr>
          <w:rFonts w:ascii="Book Antiqua" w:eastAsia="Book Antiqua" w:hAnsi="Book Antiqua" w:cs="Book Antiqua"/>
          <w:color w:val="000000"/>
        </w:rPr>
        <w:t>bilirubin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the present study, lower UCB levels were associated with lower survival rates in CRC patients in univariate, but not in multivariate Cox regression analysis, similar to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suggests that UCB, as a prognostic factor, is influenced by other factors and is not suitable as an independent predictor in clinical practice.</w:t>
      </w:r>
    </w:p>
    <w:p w14:paraId="671D6913"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In conclusion, our results indicate that circulating TBIL may be used as a prognostic indicator in CRC patients. However, due to the retrospective nature of this study and the small sample size, larger prospective studies are still needed to confirm these findings.</w:t>
      </w:r>
    </w:p>
    <w:p w14:paraId="6E54F077" w14:textId="77777777" w:rsidR="000202FD" w:rsidRDefault="000202FD">
      <w:pPr>
        <w:spacing w:line="360" w:lineRule="auto"/>
        <w:ind w:firstLine="420"/>
        <w:jc w:val="both"/>
      </w:pPr>
    </w:p>
    <w:p w14:paraId="4B99FB04" w14:textId="77777777" w:rsidR="000202FD" w:rsidRDefault="00AC0E90">
      <w:pPr>
        <w:spacing w:line="360" w:lineRule="auto"/>
        <w:jc w:val="both"/>
      </w:pPr>
      <w:r>
        <w:rPr>
          <w:rFonts w:ascii="Book Antiqua" w:eastAsia="Book Antiqua" w:hAnsi="Book Antiqua" w:cs="Book Antiqua"/>
          <w:b/>
          <w:caps/>
          <w:color w:val="000000"/>
          <w:u w:val="single"/>
        </w:rPr>
        <w:t>CONCLUSION</w:t>
      </w:r>
    </w:p>
    <w:p w14:paraId="6D3FB6F8" w14:textId="77777777" w:rsidR="000202FD" w:rsidRDefault="00AC0E90">
      <w:pPr>
        <w:spacing w:line="360" w:lineRule="auto"/>
        <w:jc w:val="both"/>
      </w:pPr>
      <w:r>
        <w:rPr>
          <w:rFonts w:ascii="Book Antiqua" w:eastAsia="Book Antiqua" w:hAnsi="Book Antiqua" w:cs="Book Antiqua" w:hint="eastAsia"/>
          <w:color w:val="000000"/>
        </w:rPr>
        <w:t>TBIL</w:t>
      </w:r>
      <w:r>
        <w:rPr>
          <w:rFonts w:ascii="Book Antiqua" w:eastAsia="Book Antiqua" w:hAnsi="Book Antiqua" w:cs="Book Antiqua"/>
          <w:color w:val="000000"/>
        </w:rPr>
        <w:t xml:space="preserve"> levels can be used as a prognostic indicator for </w:t>
      </w:r>
      <w:r>
        <w:rPr>
          <w:rFonts w:ascii="Book Antiqua" w:eastAsia="Book Antiqua" w:hAnsi="Book Antiqua" w:cs="Book Antiqua" w:hint="eastAsia"/>
          <w:color w:val="000000"/>
        </w:rPr>
        <w:t>CRC</w:t>
      </w:r>
      <w:r>
        <w:rPr>
          <w:rFonts w:ascii="Book Antiqua" w:eastAsia="Book Antiqua" w:hAnsi="Book Antiqua" w:cs="Book Antiqua"/>
          <w:color w:val="000000"/>
        </w:rPr>
        <w:t xml:space="preserve"> patients.</w:t>
      </w:r>
    </w:p>
    <w:p w14:paraId="405B4539" w14:textId="77777777" w:rsidR="000202FD" w:rsidRDefault="000202FD">
      <w:pPr>
        <w:spacing w:line="360" w:lineRule="auto"/>
        <w:ind w:firstLine="480"/>
        <w:jc w:val="both"/>
      </w:pPr>
    </w:p>
    <w:p w14:paraId="087B8296" w14:textId="77777777" w:rsidR="000202FD" w:rsidRDefault="00AC0E90">
      <w:pPr>
        <w:spacing w:line="360" w:lineRule="auto"/>
        <w:jc w:val="both"/>
      </w:pPr>
      <w:r>
        <w:rPr>
          <w:rFonts w:ascii="Book Antiqua" w:eastAsia="Book Antiqua" w:hAnsi="Book Antiqua" w:cs="Book Antiqua"/>
          <w:b/>
          <w:caps/>
          <w:color w:val="000000"/>
          <w:u w:val="single"/>
        </w:rPr>
        <w:t>ARTICLE HIGHLIGHTS</w:t>
      </w:r>
    </w:p>
    <w:p w14:paraId="054D7708" w14:textId="77777777" w:rsidR="000202FD" w:rsidRDefault="00AC0E90">
      <w:pPr>
        <w:spacing w:line="360" w:lineRule="auto"/>
        <w:jc w:val="both"/>
      </w:pPr>
      <w:r>
        <w:rPr>
          <w:rFonts w:ascii="Book Antiqua" w:eastAsia="Book Antiqua" w:hAnsi="Book Antiqua" w:cs="Book Antiqua"/>
          <w:b/>
          <w:i/>
          <w:color w:val="000000"/>
        </w:rPr>
        <w:t>Research background</w:t>
      </w:r>
    </w:p>
    <w:p w14:paraId="07DC2CC6"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Epidemiological studies have found that </w:t>
      </w:r>
      <w:r>
        <w:rPr>
          <w:rFonts w:ascii="Book Antiqua" w:eastAsia="Book Antiqua" w:hAnsi="Book Antiqua" w:cs="Book Antiqua" w:hint="eastAsia"/>
          <w:color w:val="000000"/>
        </w:rPr>
        <w:t>unconjugated bilirubin (UCB)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levels are positively correlated with the incidence of</w:t>
      </w:r>
      <w:r>
        <w:rPr>
          <w:rFonts w:ascii="Book Antiqua" w:eastAsia="宋体" w:hAnsi="Book Antiqua" w:cs="Book Antiqua" w:hint="eastAsia"/>
          <w:color w:val="000000"/>
          <w:lang w:eastAsia="zh-CN"/>
        </w:rPr>
        <w:t xml:space="preserve"> </w:t>
      </w:r>
      <w:r>
        <w:rPr>
          <w:rFonts w:ascii="Book Antiqua" w:eastAsia="Book Antiqua" w:hAnsi="Book Antiqua" w:cs="Book Antiqua"/>
        </w:rPr>
        <w:t>colorectal cancer (CRC).</w:t>
      </w:r>
    </w:p>
    <w:p w14:paraId="24AE6A9E" w14:textId="77777777" w:rsidR="000202FD" w:rsidRDefault="000202FD">
      <w:pPr>
        <w:spacing w:line="360" w:lineRule="auto"/>
        <w:jc w:val="both"/>
        <w:rPr>
          <w:rFonts w:ascii="Book Antiqua" w:eastAsia="Book Antiqua" w:hAnsi="Book Antiqua" w:cs="Book Antiqua"/>
        </w:rPr>
      </w:pPr>
    </w:p>
    <w:p w14:paraId="523CFC33" w14:textId="77777777" w:rsidR="000202FD" w:rsidRDefault="00AC0E90">
      <w:pPr>
        <w:spacing w:line="360" w:lineRule="auto"/>
        <w:jc w:val="both"/>
      </w:pPr>
      <w:r>
        <w:rPr>
          <w:rFonts w:ascii="Book Antiqua" w:eastAsia="Book Antiqua" w:hAnsi="Book Antiqua" w:cs="Book Antiqua"/>
          <w:b/>
          <w:i/>
          <w:color w:val="000000"/>
        </w:rPr>
        <w:t>Research motivation</w:t>
      </w:r>
    </w:p>
    <w:p w14:paraId="08A41157" w14:textId="77777777" w:rsidR="000202FD" w:rsidRDefault="00AC0E90">
      <w:pPr>
        <w:spacing w:line="360" w:lineRule="auto"/>
        <w:jc w:val="both"/>
        <w:rPr>
          <w:rFonts w:eastAsia="宋体"/>
          <w:lang w:eastAsia="zh-CN"/>
        </w:rPr>
      </w:pPr>
      <w:r>
        <w:rPr>
          <w:rFonts w:ascii="Book Antiqua" w:eastAsia="Book Antiqua" w:hAnsi="Book Antiqua" w:cs="Book Antiqua"/>
          <w:color w:val="000000"/>
        </w:rPr>
        <w:t>Therefore,</w:t>
      </w:r>
      <w:r>
        <w:t xml:space="preserve"> </w:t>
      </w:r>
      <w:r>
        <w:rPr>
          <w:rFonts w:ascii="Book Antiqua" w:eastAsia="Book Antiqua" w:hAnsi="Book Antiqua" w:cs="Book Antiqua"/>
          <w:color w:val="000000"/>
        </w:rPr>
        <w:t>we speculate that bilirubin may also play an important role in the prognosis of CRC</w:t>
      </w:r>
      <w:r>
        <w:rPr>
          <w:rFonts w:ascii="Book Antiqua" w:eastAsia="宋体" w:hAnsi="Book Antiqua" w:cs="Book Antiqua" w:hint="eastAsia"/>
          <w:color w:val="000000"/>
          <w:lang w:eastAsia="zh-CN"/>
        </w:rPr>
        <w:t>.</w:t>
      </w:r>
    </w:p>
    <w:p w14:paraId="1939DDCC" w14:textId="77777777" w:rsidR="000202FD" w:rsidRDefault="000202FD">
      <w:pPr>
        <w:spacing w:line="360" w:lineRule="auto"/>
        <w:jc w:val="both"/>
      </w:pPr>
    </w:p>
    <w:p w14:paraId="5BFE8E82" w14:textId="77777777" w:rsidR="000202FD" w:rsidRDefault="00AC0E90">
      <w:pPr>
        <w:spacing w:line="360" w:lineRule="auto"/>
        <w:jc w:val="both"/>
      </w:pPr>
      <w:r>
        <w:rPr>
          <w:rFonts w:ascii="Book Antiqua" w:eastAsia="Book Antiqua" w:hAnsi="Book Antiqua" w:cs="Book Antiqua"/>
          <w:b/>
          <w:i/>
          <w:color w:val="000000"/>
        </w:rPr>
        <w:t>Research objectives</w:t>
      </w:r>
    </w:p>
    <w:p w14:paraId="4FAE024B" w14:textId="77777777" w:rsidR="000202FD" w:rsidRDefault="00AC0E90">
      <w:pPr>
        <w:spacing w:line="360" w:lineRule="auto"/>
        <w:jc w:val="both"/>
        <w:rPr>
          <w:rFonts w:ascii="Book Antiqua" w:hAnsi="Book Antiqua" w:cs="Book Antiqua"/>
        </w:rPr>
      </w:pPr>
      <w:r>
        <w:rPr>
          <w:rFonts w:ascii="Book Antiqua" w:hAnsi="Book Antiqua" w:cs="Book Antiqua"/>
        </w:rPr>
        <w:t xml:space="preserve">To investigate the predictive value of </w:t>
      </w:r>
      <w:r>
        <w:rPr>
          <w:rFonts w:ascii="Book Antiqua" w:eastAsia="Book Antiqua" w:hAnsi="Book Antiqua" w:cs="Book Antiqua"/>
          <w:color w:val="000000"/>
        </w:rPr>
        <w:t>total bilirubin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TBIL</w:t>
      </w:r>
      <w:r>
        <w:rPr>
          <w:rFonts w:ascii="Book Antiqua" w:eastAsia="宋体" w:hAnsi="Book Antiqua" w:cs="Book Antiqua" w:hint="eastAsia"/>
          <w:color w:val="000000"/>
          <w:lang w:eastAsia="zh-CN"/>
        </w:rPr>
        <w:t>)</w:t>
      </w:r>
      <w:r>
        <w:rPr>
          <w:rFonts w:ascii="Book Antiqua" w:hAnsi="Book Antiqua" w:cs="Book Antiqua"/>
        </w:rPr>
        <w:t xml:space="preserve"> and UCB in the prognosis of patients with CRC.</w:t>
      </w:r>
    </w:p>
    <w:p w14:paraId="619AD4C1" w14:textId="77777777" w:rsidR="000202FD" w:rsidRDefault="000202FD">
      <w:pPr>
        <w:spacing w:line="360" w:lineRule="auto"/>
        <w:jc w:val="both"/>
      </w:pPr>
    </w:p>
    <w:p w14:paraId="0BE0E455" w14:textId="77777777" w:rsidR="000202FD" w:rsidRDefault="00AC0E90">
      <w:pPr>
        <w:spacing w:line="360" w:lineRule="auto"/>
        <w:jc w:val="both"/>
      </w:pPr>
      <w:r>
        <w:rPr>
          <w:rFonts w:ascii="Book Antiqua" w:eastAsia="Book Antiqua" w:hAnsi="Book Antiqua" w:cs="Book Antiqua"/>
          <w:b/>
          <w:i/>
          <w:color w:val="000000"/>
        </w:rPr>
        <w:t>Research methods</w:t>
      </w:r>
    </w:p>
    <w:p w14:paraId="4DA439CA" w14:textId="77777777" w:rsidR="000202FD" w:rsidRDefault="00AC0E90">
      <w:pPr>
        <w:spacing w:line="360" w:lineRule="auto"/>
        <w:jc w:val="both"/>
      </w:pPr>
      <w:r>
        <w:rPr>
          <w:rFonts w:ascii="Book Antiqua" w:eastAsia="Book Antiqua" w:hAnsi="Book Antiqua" w:cs="Book Antiqua"/>
          <w:color w:val="000000"/>
        </w:rPr>
        <w:t xml:space="preserve">A total of 142 CRC patients were selected as the research subjects in </w:t>
      </w:r>
      <w:proofErr w:type="spellStart"/>
      <w:r>
        <w:rPr>
          <w:rFonts w:ascii="Book Antiqua" w:eastAsia="Book Antiqua" w:hAnsi="Book Antiqua" w:cs="Book Antiqua"/>
          <w:color w:val="000000"/>
        </w:rPr>
        <w:t>Jingxian</w:t>
      </w:r>
      <w:proofErr w:type="spellEnd"/>
      <w:r>
        <w:rPr>
          <w:rFonts w:ascii="Book Antiqua" w:eastAsia="Book Antiqua" w:hAnsi="Book Antiqua" w:cs="Book Antiqua"/>
          <w:color w:val="000000"/>
        </w:rPr>
        <w:t xml:space="preserve"> Hospital, from October 2014 to May 2021. General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clinical data at admission and the overall survival at 3 years after surgery were collected. The optimal cut-off values of TBIL and UCB were determined by receiver operating characteristic curve analysis. Univariate and multivariate Cox regression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effect of bilirubin level on the survival of CRC patients. The Kaplan–Meier method was used to assess the survival time.</w:t>
      </w:r>
    </w:p>
    <w:p w14:paraId="3049DAF7" w14:textId="77777777" w:rsidR="000202FD" w:rsidRDefault="000202FD">
      <w:pPr>
        <w:spacing w:line="360" w:lineRule="auto"/>
        <w:jc w:val="both"/>
      </w:pPr>
    </w:p>
    <w:p w14:paraId="1C6214BE" w14:textId="77777777" w:rsidR="000202FD" w:rsidRDefault="00AC0E90">
      <w:pPr>
        <w:spacing w:line="360" w:lineRule="auto"/>
        <w:jc w:val="both"/>
      </w:pPr>
      <w:r>
        <w:rPr>
          <w:rFonts w:ascii="Book Antiqua" w:eastAsia="Book Antiqua" w:hAnsi="Book Antiqua" w:cs="Book Antiqua"/>
          <w:b/>
          <w:i/>
          <w:color w:val="000000"/>
        </w:rPr>
        <w:t>Research results</w:t>
      </w:r>
    </w:p>
    <w:p w14:paraId="79C27CC9" w14:textId="77777777" w:rsidR="000202FD" w:rsidRDefault="00AC0E90">
      <w:pPr>
        <w:spacing w:line="360" w:lineRule="auto"/>
        <w:jc w:val="both"/>
      </w:pPr>
      <w:r>
        <w:rPr>
          <w:rFonts w:ascii="Book Antiqua" w:eastAsia="Book Antiqua" w:hAnsi="Book Antiqua" w:cs="Book Antiqua"/>
          <w:color w:val="000000"/>
        </w:rPr>
        <w:t>The 3</w:t>
      </w:r>
      <w:r>
        <w:rPr>
          <w:rFonts w:ascii="Book Antiqua" w:eastAsia="宋体" w:hAnsi="Book Antiqua" w:cs="Book Antiqua" w:hint="eastAsia"/>
          <w:color w:val="000000"/>
          <w:lang w:eastAsia="zh-CN"/>
        </w:rPr>
        <w:t>-</w:t>
      </w:r>
      <w:r>
        <w:rPr>
          <w:rFonts w:ascii="Book Antiqua" w:eastAsia="Book Antiqua" w:hAnsi="Book Antiqua" w:cs="Book Antiqua"/>
          <w:color w:val="000000"/>
        </w:rPr>
        <w:t>year overall survival rate of CRC patients was significantly higher in the high TBIL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 than in the low TBIL (</w:t>
      </w:r>
      <w:r>
        <w:rPr>
          <w:rFonts w:ascii="Arial" w:eastAsia="Book Antiqua" w:hAnsi="Arial" w:cs="Arial"/>
          <w:color w:val="000000"/>
        </w:rPr>
        <w:t>≤</w:t>
      </w:r>
      <w:r>
        <w:rPr>
          <w:rFonts w:ascii="Book Antiqua" w:eastAsia="Book Antiqua" w:hAnsi="Book Antiqua" w:cs="Book Antiqua"/>
          <w:color w:val="000000"/>
        </w:rPr>
        <w:t xml:space="preserve">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group (76.4%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37.1%;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The 3-year overall survival rate of CRC patients in the high </w:t>
      </w:r>
      <w:r>
        <w:rPr>
          <w:rFonts w:ascii="Book Antiqua" w:eastAsia="Book Antiqua" w:hAnsi="Book Antiqua" w:cs="Book Antiqua" w:hint="eastAsia"/>
          <w:color w:val="000000"/>
        </w:rPr>
        <w:t>UCB</w:t>
      </w:r>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 was significantly higher than that in the low UCB (</w:t>
      </w:r>
      <w:r>
        <w:rPr>
          <w:rFonts w:ascii="Arial" w:eastAsia="Book Antiqua" w:hAnsi="Arial" w:cs="Arial"/>
          <w:color w:val="000000"/>
        </w:rPr>
        <w:t>≤</w:t>
      </w:r>
      <w:r>
        <w:rPr>
          <w:rFonts w:ascii="Book Antiqua" w:eastAsia="Book Antiqua" w:hAnsi="Book Antiqua" w:cs="Book Antiqua"/>
          <w:color w:val="000000"/>
        </w:rPr>
        <w:t xml:space="preserve">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group (83.3%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34.2%;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Multivariate Cox regression analysis showed that higher TBIL levels were an independent predictor of better prognosis in CRC patients (hazard ratio = 0.360, 95% confidence interval: 0.159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0.812,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w:t>
      </w:r>
    </w:p>
    <w:p w14:paraId="353A1AF7" w14:textId="77777777" w:rsidR="000202FD" w:rsidRDefault="000202FD">
      <w:pPr>
        <w:spacing w:line="360" w:lineRule="auto"/>
        <w:jc w:val="both"/>
      </w:pPr>
    </w:p>
    <w:p w14:paraId="11293772" w14:textId="77777777" w:rsidR="000202FD" w:rsidRDefault="00AC0E90">
      <w:pPr>
        <w:spacing w:line="360" w:lineRule="auto"/>
        <w:jc w:val="both"/>
      </w:pPr>
      <w:r>
        <w:rPr>
          <w:rFonts w:ascii="Book Antiqua" w:eastAsia="Book Antiqua" w:hAnsi="Book Antiqua" w:cs="Book Antiqua"/>
          <w:b/>
          <w:i/>
          <w:color w:val="000000"/>
        </w:rPr>
        <w:t>Research conclusions</w:t>
      </w:r>
    </w:p>
    <w:p w14:paraId="7540CF5A" w14:textId="77777777" w:rsidR="000202FD" w:rsidRDefault="00AC0E90">
      <w:pPr>
        <w:spacing w:line="360" w:lineRule="auto"/>
        <w:jc w:val="both"/>
      </w:pPr>
      <w:r>
        <w:rPr>
          <w:rFonts w:ascii="Book Antiqua" w:eastAsia="Book Antiqua" w:hAnsi="Book Antiqua" w:cs="Book Antiqua"/>
          <w:color w:val="000000"/>
        </w:rPr>
        <w:t>TBIL levels can be used as a prognostic indicator for CRC patients.</w:t>
      </w:r>
    </w:p>
    <w:p w14:paraId="525F9FB6" w14:textId="77777777" w:rsidR="000202FD" w:rsidRDefault="000202FD">
      <w:pPr>
        <w:spacing w:line="360" w:lineRule="auto"/>
        <w:jc w:val="both"/>
      </w:pPr>
    </w:p>
    <w:p w14:paraId="397EF83D" w14:textId="77777777" w:rsidR="000202FD" w:rsidRDefault="00AC0E90">
      <w:pPr>
        <w:spacing w:line="360" w:lineRule="auto"/>
        <w:jc w:val="both"/>
      </w:pPr>
      <w:r>
        <w:rPr>
          <w:rFonts w:ascii="Book Antiqua" w:eastAsia="Book Antiqua" w:hAnsi="Book Antiqua" w:cs="Book Antiqua"/>
          <w:b/>
          <w:i/>
          <w:color w:val="000000"/>
        </w:rPr>
        <w:t>Research perspectives</w:t>
      </w:r>
    </w:p>
    <w:p w14:paraId="5705FDF2" w14:textId="77777777" w:rsidR="000202FD" w:rsidRDefault="00AC0E90">
      <w:pPr>
        <w:spacing w:line="360" w:lineRule="auto"/>
        <w:jc w:val="both"/>
      </w:pPr>
      <w:r>
        <w:rPr>
          <w:rFonts w:ascii="Book Antiqua" w:eastAsia="Book Antiqua" w:hAnsi="Book Antiqua" w:cs="Book Antiqua"/>
          <w:color w:val="000000"/>
        </w:rPr>
        <w:t>To investigate the role of TBIL and UCB in the prognosis of patients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CRC.</w:t>
      </w:r>
    </w:p>
    <w:p w14:paraId="1BEC1930" w14:textId="77777777" w:rsidR="000202FD" w:rsidRDefault="000202FD">
      <w:pPr>
        <w:spacing w:line="360" w:lineRule="auto"/>
        <w:jc w:val="both"/>
      </w:pPr>
    </w:p>
    <w:p w14:paraId="4B8F0BF8" w14:textId="77777777" w:rsidR="000202FD" w:rsidRDefault="00AC0E90">
      <w:pPr>
        <w:spacing w:line="360" w:lineRule="auto"/>
        <w:jc w:val="both"/>
      </w:pPr>
      <w:r>
        <w:rPr>
          <w:rFonts w:ascii="Book Antiqua" w:eastAsia="Book Antiqua" w:hAnsi="Book Antiqua" w:cs="Book Antiqua"/>
          <w:b/>
          <w:color w:val="000000"/>
        </w:rPr>
        <w:t>REFERENCES</w:t>
      </w:r>
    </w:p>
    <w:p w14:paraId="49CB1883" w14:textId="77777777" w:rsidR="000202FD" w:rsidRDefault="00AC0E9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w:t>
      </w:r>
      <w:r>
        <w:rPr>
          <w:rFonts w:ascii="Book Antiqua" w:eastAsia="Book Antiqua" w:hAnsi="Book Antiqua" w:cs="Book Antiqua"/>
        </w:rPr>
        <w:lastRenderedPageBreak/>
        <w:t xml:space="preserve">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0F783741" w14:textId="77777777" w:rsidR="000202FD" w:rsidRDefault="00AC0E9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Xi Y</w:t>
      </w:r>
      <w:r>
        <w:rPr>
          <w:rFonts w:ascii="Book Antiqua" w:eastAsia="Book Antiqua" w:hAnsi="Book Antiqua" w:cs="Book Antiqua"/>
        </w:rPr>
        <w:t xml:space="preserve">, Xu P. Global colorectal cancer burden in 2020 and projections to 2040.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101174 [PMID: 34243011 DOI: 10.1016/j.tranon.2021.101174]</w:t>
      </w:r>
    </w:p>
    <w:p w14:paraId="11EC6E0A" w14:textId="77777777" w:rsidR="000202FD" w:rsidRDefault="00AC0E9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Monroy-Iglesias MJ</w:t>
      </w:r>
      <w:r>
        <w:rPr>
          <w:rFonts w:ascii="Book Antiqua" w:eastAsia="Book Antiqua" w:hAnsi="Book Antiqua" w:cs="Book Antiqua"/>
        </w:rPr>
        <w:t xml:space="preserve">, Moss C, Beckmann K, Hammar N, </w:t>
      </w:r>
      <w:proofErr w:type="spellStart"/>
      <w:r>
        <w:rPr>
          <w:rFonts w:ascii="Book Antiqua" w:eastAsia="Book Antiqua" w:hAnsi="Book Antiqua" w:cs="Book Antiqua"/>
        </w:rPr>
        <w:t>Walldius</w:t>
      </w:r>
      <w:proofErr w:type="spellEnd"/>
      <w:r>
        <w:rPr>
          <w:rFonts w:ascii="Book Antiqua" w:eastAsia="Book Antiqua" w:hAnsi="Book Antiqua" w:cs="Book Antiqua"/>
        </w:rPr>
        <w:t xml:space="preserve"> G, Bosco C, Van </w:t>
      </w:r>
      <w:proofErr w:type="spellStart"/>
      <w:r>
        <w:rPr>
          <w:rFonts w:ascii="Book Antiqua" w:eastAsia="Book Antiqua" w:hAnsi="Book Antiqua" w:cs="Book Antiqua"/>
        </w:rPr>
        <w:t>Hemelrijck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Santaolalla</w:t>
      </w:r>
      <w:proofErr w:type="spellEnd"/>
      <w:r>
        <w:rPr>
          <w:rFonts w:ascii="Book Antiqua" w:eastAsia="Book Antiqua" w:hAnsi="Book Antiqua" w:cs="Book Antiqua"/>
        </w:rPr>
        <w:t xml:space="preserve"> A. Serum Total Bilirubin and Risk of Cancer: A Swedish Cohort Study and Meta-Analysis.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34771701 DOI: 10.3390/cancers13215540]</w:t>
      </w:r>
    </w:p>
    <w:p w14:paraId="36463CAA" w14:textId="77777777" w:rsidR="000202FD" w:rsidRDefault="00AC0E9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 xml:space="preserve">Seyed </w:t>
      </w:r>
      <w:proofErr w:type="spellStart"/>
      <w:r>
        <w:rPr>
          <w:rFonts w:ascii="Book Antiqua" w:eastAsia="Book Antiqua" w:hAnsi="Book Antiqua" w:cs="Book Antiqua"/>
          <w:b/>
          <w:bCs/>
        </w:rPr>
        <w:t>Khoei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Anton G, Peters A,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Wagner KH. The Association between Serum Bilirubin Levels and Colorectal Cancer Risk: Results from the Prospective Cooperative Health Research in the Region of Augsburg (KORA) Study in Germany. </w:t>
      </w:r>
      <w:r>
        <w:rPr>
          <w:rFonts w:ascii="Book Antiqua" w:eastAsia="Book Antiqua" w:hAnsi="Book Antiqua" w:cs="Book Antiqua"/>
          <w:i/>
          <w:iCs/>
        </w:rPr>
        <w:t>Antioxidants (Basel)</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32987702 DOI: 10.3390/antiox9100908]</w:t>
      </w:r>
    </w:p>
    <w:p w14:paraId="3F922717" w14:textId="77777777" w:rsidR="000202FD" w:rsidRDefault="00AC0E9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 xml:space="preserve">Seyed </w:t>
      </w:r>
      <w:proofErr w:type="spellStart"/>
      <w:r>
        <w:rPr>
          <w:rFonts w:ascii="Book Antiqua" w:eastAsia="Book Antiqua" w:hAnsi="Book Antiqua" w:cs="Book Antiqua"/>
          <w:b/>
          <w:bCs/>
        </w:rPr>
        <w:t>Khoei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Jenab M, Murphy N, Banbury BL, Carreras-Torres R, </w:t>
      </w:r>
      <w:proofErr w:type="spellStart"/>
      <w:r>
        <w:rPr>
          <w:rFonts w:ascii="Book Antiqua" w:eastAsia="Book Antiqua" w:hAnsi="Book Antiqua" w:cs="Book Antiqua"/>
        </w:rPr>
        <w:t>Viallon</w:t>
      </w:r>
      <w:proofErr w:type="spellEnd"/>
      <w:r>
        <w:rPr>
          <w:rFonts w:ascii="Book Antiqua" w:eastAsia="Book Antiqua" w:hAnsi="Book Antiqua" w:cs="Book Antiqua"/>
        </w:rPr>
        <w:t xml:space="preserve"> V, Kühn T, Bueno-de-Mesquita B, Aleksandrova K, Cross AJ, </w:t>
      </w:r>
      <w:proofErr w:type="spellStart"/>
      <w:r>
        <w:rPr>
          <w:rFonts w:ascii="Book Antiqua" w:eastAsia="Book Antiqua" w:hAnsi="Book Antiqua" w:cs="Book Antiqua"/>
        </w:rPr>
        <w:t>Weiderpass</w:t>
      </w:r>
      <w:proofErr w:type="spellEnd"/>
      <w:r>
        <w:rPr>
          <w:rFonts w:ascii="Book Antiqua" w:eastAsia="Book Antiqua" w:hAnsi="Book Antiqua" w:cs="Book Antiqua"/>
        </w:rPr>
        <w:t xml:space="preserve"> E, Stepien M, Bulmer A, </w:t>
      </w:r>
      <w:proofErr w:type="spellStart"/>
      <w:r>
        <w:rPr>
          <w:rFonts w:ascii="Book Antiqua" w:eastAsia="Book Antiqua" w:hAnsi="Book Antiqua" w:cs="Book Antiqua"/>
        </w:rPr>
        <w:t>Tjønneland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Boutron-Ruault</w:t>
      </w:r>
      <w:proofErr w:type="spellEnd"/>
      <w:r>
        <w:rPr>
          <w:rFonts w:ascii="Book Antiqua" w:eastAsia="Book Antiqua" w:hAnsi="Book Antiqua" w:cs="Book Antiqua"/>
        </w:rPr>
        <w:t xml:space="preserve"> MC, Severi G, </w:t>
      </w:r>
      <w:proofErr w:type="spellStart"/>
      <w:r>
        <w:rPr>
          <w:rFonts w:ascii="Book Antiqua" w:eastAsia="Book Antiqua" w:hAnsi="Book Antiqua" w:cs="Book Antiqua"/>
        </w:rPr>
        <w:t>Carbonnel</w:t>
      </w:r>
      <w:proofErr w:type="spellEnd"/>
      <w:r>
        <w:rPr>
          <w:rFonts w:ascii="Book Antiqua" w:eastAsia="Book Antiqua" w:hAnsi="Book Antiqua" w:cs="Book Antiqua"/>
        </w:rPr>
        <w:t xml:space="preserve"> F, Katzke V, Boeing H, Bergmann MM, </w:t>
      </w:r>
      <w:proofErr w:type="spellStart"/>
      <w:r>
        <w:rPr>
          <w:rFonts w:ascii="Book Antiqua" w:eastAsia="Book Antiqua" w:hAnsi="Book Antiqua" w:cs="Book Antiqua"/>
        </w:rPr>
        <w:t>Trichopoulou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Karakatsani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Martimianaki</w:t>
      </w:r>
      <w:proofErr w:type="spellEnd"/>
      <w:r>
        <w:rPr>
          <w:rFonts w:ascii="Book Antiqua" w:eastAsia="Book Antiqua" w:hAnsi="Book Antiqua" w:cs="Book Antiqua"/>
        </w:rPr>
        <w:t xml:space="preserve"> G, Palli D, Tagliabue G, Panico S, Tumino R, Sacerdote C, Skeie G, Merino S, Bonet C, Rodríguez-Barranco M, Gil L, </w:t>
      </w:r>
      <w:proofErr w:type="spellStart"/>
      <w:r>
        <w:rPr>
          <w:rFonts w:ascii="Book Antiqua" w:eastAsia="Book Antiqua" w:hAnsi="Book Antiqua" w:cs="Book Antiqua"/>
        </w:rPr>
        <w:t>Chirlaque</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Ardanaz</w:t>
      </w:r>
      <w:proofErr w:type="spellEnd"/>
      <w:r>
        <w:rPr>
          <w:rFonts w:ascii="Book Antiqua" w:eastAsia="Book Antiqua" w:hAnsi="Book Antiqua" w:cs="Book Antiqua"/>
        </w:rPr>
        <w:t xml:space="preserve"> E, Myte R, </w:t>
      </w:r>
      <w:proofErr w:type="spellStart"/>
      <w:r>
        <w:rPr>
          <w:rFonts w:ascii="Book Antiqua" w:eastAsia="Book Antiqua" w:hAnsi="Book Antiqua" w:cs="Book Antiqua"/>
        </w:rPr>
        <w:t>Hultdin</w:t>
      </w:r>
      <w:proofErr w:type="spellEnd"/>
      <w:r>
        <w:rPr>
          <w:rFonts w:ascii="Book Antiqua" w:eastAsia="Book Antiqua" w:hAnsi="Book Antiqua" w:cs="Book Antiqua"/>
        </w:rPr>
        <w:t xml:space="preserve"> J, Perez-</w:t>
      </w:r>
      <w:proofErr w:type="spellStart"/>
      <w:r>
        <w:rPr>
          <w:rFonts w:ascii="Book Antiqua" w:eastAsia="Book Antiqua" w:hAnsi="Book Antiqua" w:cs="Book Antiqua"/>
        </w:rPr>
        <w:t>Cornago</w:t>
      </w:r>
      <w:proofErr w:type="spellEnd"/>
      <w:r>
        <w:rPr>
          <w:rFonts w:ascii="Book Antiqua" w:eastAsia="Book Antiqua" w:hAnsi="Book Antiqua" w:cs="Book Antiqua"/>
        </w:rPr>
        <w:t xml:space="preserve"> A, Aune D, </w:t>
      </w:r>
      <w:proofErr w:type="spellStart"/>
      <w:r>
        <w:rPr>
          <w:rFonts w:ascii="Book Antiqua" w:eastAsia="Book Antiqua" w:hAnsi="Book Antiqua" w:cs="Book Antiqua"/>
        </w:rPr>
        <w:t>Tsilidis</w:t>
      </w:r>
      <w:proofErr w:type="spellEnd"/>
      <w:r>
        <w:rPr>
          <w:rFonts w:ascii="Book Antiqua" w:eastAsia="Book Antiqua" w:hAnsi="Book Antiqua" w:cs="Book Antiqua"/>
        </w:rPr>
        <w:t xml:space="preserve"> KK, Albanes D, Baron JA, Berndt SI, </w:t>
      </w:r>
      <w:proofErr w:type="spellStart"/>
      <w:r>
        <w:rPr>
          <w:rFonts w:ascii="Book Antiqua" w:eastAsia="Book Antiqua" w:hAnsi="Book Antiqua" w:cs="Book Antiqua"/>
        </w:rPr>
        <w:t>Bézieau</w:t>
      </w:r>
      <w:proofErr w:type="spellEnd"/>
      <w:r>
        <w:rPr>
          <w:rFonts w:ascii="Book Antiqua" w:eastAsia="Book Antiqua" w:hAnsi="Book Antiqua" w:cs="Book Antiqua"/>
        </w:rPr>
        <w:t xml:space="preserve"> S, Brenner H, Campbell PT, Casey G, Chan AT, Chang-Claude J, </w:t>
      </w:r>
      <w:proofErr w:type="spellStart"/>
      <w:r>
        <w:rPr>
          <w:rFonts w:ascii="Book Antiqua" w:eastAsia="Book Antiqua" w:hAnsi="Book Antiqua" w:cs="Book Antiqua"/>
        </w:rPr>
        <w:t>Chanock</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Cotterchio</w:t>
      </w:r>
      <w:proofErr w:type="spellEnd"/>
      <w:r>
        <w:rPr>
          <w:rFonts w:ascii="Book Antiqua" w:eastAsia="Book Antiqua" w:hAnsi="Book Antiqua" w:cs="Book Antiqua"/>
        </w:rPr>
        <w:t xml:space="preserve"> M, Gallinger S, Gruber SB, Haile RW, Hampe J, Hoffmeister M, Hopper JL, Hsu L, Huyghe JR, Jenkins MA, Joshi AD, Kampman E, Larsson SC, Le Marchand L, Li CI, Li L, Lindblom A, Lindor NM, Martín V, Moreno V, Newcomb PA, Offit K, Ogino S, Parfrey PS, Pharoah PDP, Rennert G, Sakoda LC, </w:t>
      </w:r>
      <w:proofErr w:type="spellStart"/>
      <w:r>
        <w:rPr>
          <w:rFonts w:ascii="Book Antiqua" w:eastAsia="Book Antiqua" w:hAnsi="Book Antiqua" w:cs="Book Antiqua"/>
        </w:rPr>
        <w:t>Schafmayer</w:t>
      </w:r>
      <w:proofErr w:type="spellEnd"/>
      <w:r>
        <w:rPr>
          <w:rFonts w:ascii="Book Antiqua" w:eastAsia="Book Antiqua" w:hAnsi="Book Antiqua" w:cs="Book Antiqua"/>
        </w:rPr>
        <w:t xml:space="preserve"> C, Schmit SL, Schoen RE, Slattery ML, Thibodeau SN, Ulrich CM, van </w:t>
      </w:r>
      <w:proofErr w:type="spellStart"/>
      <w:r>
        <w:rPr>
          <w:rFonts w:ascii="Book Antiqua" w:eastAsia="Book Antiqua" w:hAnsi="Book Antiqua" w:cs="Book Antiqua"/>
        </w:rPr>
        <w:t>Duijnhoven</w:t>
      </w:r>
      <w:proofErr w:type="spellEnd"/>
      <w:r>
        <w:rPr>
          <w:rFonts w:ascii="Book Antiqua" w:eastAsia="Book Antiqua" w:hAnsi="Book Antiqua" w:cs="Book Antiqua"/>
        </w:rPr>
        <w:t xml:space="preserve"> FJB, Weigl K, Weinstein SJ, White E, Wolk A, Woods MO, Wu AH, Zhang X, Ferrari P, Anton G, Peters A, Peters U, Gunter MJ, Wagner KH,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Circulating bilirubin levels and risk of colorectal cancer: serological and Mendelian randomization analyses.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229 [PMID: 32878631 DOI: 10.1186/s12916-020-01703-w]</w:t>
      </w:r>
    </w:p>
    <w:p w14:paraId="64F27552" w14:textId="77777777" w:rsidR="000202FD" w:rsidRDefault="00AC0E90">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Maruhashi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Kihara Y, Higashi Y. Bilirubin and Endothelial Function. </w:t>
      </w:r>
      <w:r>
        <w:rPr>
          <w:rFonts w:ascii="Book Antiqua" w:eastAsia="Book Antiqua" w:hAnsi="Book Antiqua" w:cs="Book Antiqua"/>
          <w:i/>
          <w:iCs/>
        </w:rPr>
        <w:t xml:space="preserve">J </w:t>
      </w:r>
      <w:proofErr w:type="spellStart"/>
      <w:r>
        <w:rPr>
          <w:rFonts w:ascii="Book Antiqua" w:eastAsia="Book Antiqua" w:hAnsi="Book Antiqua" w:cs="Book Antiqua"/>
          <w:i/>
          <w:iCs/>
        </w:rPr>
        <w:t>Atheroscler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Thromb</w:t>
      </w:r>
      <w:proofErr w:type="spellEnd"/>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688-696 [PMID: 31270300 DOI: 10.5551/jat.RV17035]</w:t>
      </w:r>
    </w:p>
    <w:p w14:paraId="448BAE12" w14:textId="77777777" w:rsidR="000202FD" w:rsidRDefault="00AC0E9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Gazzin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Vitek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Watchko</w:t>
      </w:r>
      <w:proofErr w:type="spellEnd"/>
      <w:r>
        <w:rPr>
          <w:rFonts w:ascii="Book Antiqua" w:eastAsia="Book Antiqua" w:hAnsi="Book Antiqua" w:cs="Book Antiqua"/>
        </w:rPr>
        <w:t xml:space="preserve"> J, Shapiro SM, </w:t>
      </w:r>
      <w:proofErr w:type="spellStart"/>
      <w:r>
        <w:rPr>
          <w:rFonts w:ascii="Book Antiqua" w:eastAsia="Book Antiqua" w:hAnsi="Book Antiqua" w:cs="Book Antiqua"/>
        </w:rPr>
        <w:t>Tiribelli</w:t>
      </w:r>
      <w:proofErr w:type="spellEnd"/>
      <w:r>
        <w:rPr>
          <w:rFonts w:ascii="Book Antiqua" w:eastAsia="Book Antiqua" w:hAnsi="Book Antiqua" w:cs="Book Antiqua"/>
        </w:rPr>
        <w:t xml:space="preserve"> C. A Novel Perspective on the Biology of Bilirubin in Health and Disease. </w:t>
      </w:r>
      <w:r>
        <w:rPr>
          <w:rFonts w:ascii="Book Antiqua" w:eastAsia="Book Antiqua" w:hAnsi="Book Antiqua" w:cs="Book Antiqua"/>
          <w:i/>
          <w:iCs/>
        </w:rPr>
        <w:t>Trends Mol Med</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758-768 [PMID: 27515064 DOI: 10.1016/j.molmed.2016.07.004]</w:t>
      </w:r>
    </w:p>
    <w:p w14:paraId="3DA1B5DE" w14:textId="77777777" w:rsidR="000202FD" w:rsidRDefault="00AC0E9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Creeden JF</w:t>
      </w:r>
      <w:r>
        <w:rPr>
          <w:rFonts w:ascii="Book Antiqua" w:eastAsia="Book Antiqua" w:hAnsi="Book Antiqua" w:cs="Book Antiqua"/>
        </w:rPr>
        <w:t xml:space="preserve">, Gordon DM, Stec DE, Hinds TD Jr. Bilirubin as a metabolic hormone: the physiological relevance of low levels.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2021; </w:t>
      </w:r>
      <w:r>
        <w:rPr>
          <w:rFonts w:ascii="Book Antiqua" w:eastAsia="Book Antiqua" w:hAnsi="Book Antiqua" w:cs="Book Antiqua"/>
          <w:b/>
          <w:bCs/>
        </w:rPr>
        <w:t>320</w:t>
      </w:r>
      <w:r>
        <w:rPr>
          <w:rFonts w:ascii="Book Antiqua" w:eastAsia="Book Antiqua" w:hAnsi="Book Antiqua" w:cs="Book Antiqua"/>
        </w:rPr>
        <w:t>: E191-E207 [PMID: 33284088 DOI: 10.1152/ajpendo.00405.2020]</w:t>
      </w:r>
    </w:p>
    <w:p w14:paraId="7FCACA81" w14:textId="77777777" w:rsidR="000202FD" w:rsidRDefault="00AC0E9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Sun H</w:t>
      </w:r>
      <w:r>
        <w:rPr>
          <w:rFonts w:ascii="Book Antiqua" w:eastAsia="Book Antiqua" w:hAnsi="Book Antiqua" w:cs="Book Antiqua"/>
        </w:rPr>
        <w:t xml:space="preserve">, He B, Nie Z, Pan Y, Lin K, Peng H, Xu T, Chen X, Hu X, Wu Z, Wu D, Wang S. A nomogram based on serum bilirubin and albumin levels predicts survival in gastric cancer patients.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41305-41318 [PMID: 28476041 DOI: 10.18632/oncotarget.17181]</w:t>
      </w:r>
    </w:p>
    <w:p w14:paraId="21C7B44C" w14:textId="77777777" w:rsidR="000202FD" w:rsidRDefault="00AC0E9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Zhuang H</w:t>
      </w:r>
      <w:r>
        <w:rPr>
          <w:rFonts w:ascii="Book Antiqua" w:eastAsia="Book Antiqua" w:hAnsi="Book Antiqua" w:cs="Book Antiqua"/>
        </w:rPr>
        <w:t xml:space="preserve">, Zhou Z, Ma Z, Huang S, Gong Y, Li Z, Liu C, Wang S, Chen B, Zhang C, Hou B. Prognostic Nomogram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Pancreatic Ductal Adenocarcinoma of Pancreatic Head After Pancreaticoduodenectomy. </w:t>
      </w:r>
      <w:r>
        <w:rPr>
          <w:rFonts w:ascii="Book Antiqua" w:eastAsia="Book Antiqua" w:hAnsi="Book Antiqua" w:cs="Book Antiqua"/>
          <w:i/>
          <w:iCs/>
        </w:rPr>
        <w:t>Clin Med Insights Oncol</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11795549211024149 [PMID: 34211308 DOI: 10.1177/11795549211024149]</w:t>
      </w:r>
    </w:p>
    <w:p w14:paraId="055C7DA3" w14:textId="77777777" w:rsidR="000202FD" w:rsidRDefault="00AC0E9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Culliford</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Cornish AJ, Law PJ, Farrington SM, Palin K, Jenkins MA, Casey G, Hoffmeister M, Brenner H, Chang-Claude J, </w:t>
      </w:r>
      <w:proofErr w:type="spellStart"/>
      <w:r>
        <w:rPr>
          <w:rFonts w:ascii="Book Antiqua" w:eastAsia="Book Antiqua" w:hAnsi="Book Antiqua" w:cs="Book Antiqua"/>
        </w:rPr>
        <w:t>Kirac</w:t>
      </w:r>
      <w:proofErr w:type="spellEnd"/>
      <w:r>
        <w:rPr>
          <w:rFonts w:ascii="Book Antiqua" w:eastAsia="Book Antiqua" w:hAnsi="Book Antiqua" w:cs="Book Antiqua"/>
        </w:rPr>
        <w:t xml:space="preserve"> I, Maughan T, Brezina S, </w:t>
      </w:r>
      <w:proofErr w:type="spellStart"/>
      <w:r>
        <w:rPr>
          <w:rFonts w:ascii="Book Antiqua" w:eastAsia="Book Antiqua" w:hAnsi="Book Antiqua" w:cs="Book Antiqua"/>
        </w:rPr>
        <w:t>Gsur</w:t>
      </w:r>
      <w:proofErr w:type="spellEnd"/>
      <w:r>
        <w:rPr>
          <w:rFonts w:ascii="Book Antiqua" w:eastAsia="Book Antiqua" w:hAnsi="Book Antiqua" w:cs="Book Antiqua"/>
        </w:rPr>
        <w:t xml:space="preserve"> A, Cheadle JP, Aaltonen LA, Dunlop MG, </w:t>
      </w:r>
      <w:proofErr w:type="spellStart"/>
      <w:r>
        <w:rPr>
          <w:rFonts w:ascii="Book Antiqua" w:eastAsia="Book Antiqua" w:hAnsi="Book Antiqua" w:cs="Book Antiqua"/>
        </w:rPr>
        <w:t>Houlston</w:t>
      </w:r>
      <w:proofErr w:type="spellEnd"/>
      <w:r>
        <w:rPr>
          <w:rFonts w:ascii="Book Antiqua" w:eastAsia="Book Antiqua" w:hAnsi="Book Antiqua" w:cs="Book Antiqua"/>
        </w:rPr>
        <w:t xml:space="preserve"> RS. Lack of an association between gallstone disease and bilirubin levels with risk of colorectal cancer: a Mendelian </w:t>
      </w:r>
      <w:proofErr w:type="spellStart"/>
      <w:r>
        <w:rPr>
          <w:rFonts w:ascii="Book Antiqua" w:eastAsia="Book Antiqua" w:hAnsi="Book Antiqua" w:cs="Book Antiqua"/>
        </w:rPr>
        <w:t>randomisation</w:t>
      </w:r>
      <w:proofErr w:type="spellEnd"/>
      <w:r>
        <w:rPr>
          <w:rFonts w:ascii="Book Antiqua" w:eastAsia="Book Antiqua" w:hAnsi="Book Antiqua" w:cs="Book Antiqua"/>
        </w:rPr>
        <w:t xml:space="preserve"> analysis. </w:t>
      </w:r>
      <w:r>
        <w:rPr>
          <w:rFonts w:ascii="Book Antiqua" w:eastAsia="Book Antiqua" w:hAnsi="Book Antiqua" w:cs="Book Antiqua"/>
          <w:i/>
          <w:iCs/>
        </w:rPr>
        <w:t>Br J Cancer</w:t>
      </w:r>
      <w:r>
        <w:rPr>
          <w:rFonts w:ascii="Book Antiqua" w:eastAsia="Book Antiqua" w:hAnsi="Book Antiqua" w:cs="Book Antiqua"/>
        </w:rPr>
        <w:t xml:space="preserve"> 2021; </w:t>
      </w:r>
      <w:r>
        <w:rPr>
          <w:rFonts w:ascii="Book Antiqua" w:eastAsia="Book Antiqua" w:hAnsi="Book Antiqua" w:cs="Book Antiqua"/>
          <w:b/>
          <w:bCs/>
        </w:rPr>
        <w:t>124</w:t>
      </w:r>
      <w:r>
        <w:rPr>
          <w:rFonts w:ascii="Book Antiqua" w:eastAsia="Book Antiqua" w:hAnsi="Book Antiqua" w:cs="Book Antiqua"/>
        </w:rPr>
        <w:t>: 1169-1174 [PMID: 33414539 DOI: 10.1038/s41416-020-01211-x]</w:t>
      </w:r>
    </w:p>
    <w:p w14:paraId="484C8844" w14:textId="77777777" w:rsidR="000202FD" w:rsidRDefault="00AC0E9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Inoguchi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Nohara Y, Nojiri C, Nakashima N. Association of serum bilirubin levels with risk of cancer development and total death.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13224 [PMID: 34168201 DOI: 10.1038/s41598-021-92442-2]</w:t>
      </w:r>
    </w:p>
    <w:p w14:paraId="3B147F6E" w14:textId="77777777" w:rsidR="000202FD" w:rsidRDefault="00AC0E9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Seyed </w:t>
      </w:r>
      <w:proofErr w:type="spellStart"/>
      <w:r>
        <w:rPr>
          <w:rFonts w:ascii="Book Antiqua" w:eastAsia="Book Antiqua" w:hAnsi="Book Antiqua" w:cs="Book Antiqua"/>
          <w:b/>
          <w:bCs/>
        </w:rPr>
        <w:t>Khoei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Wagner KH, Carreras-Torres R, Gunter MJ, Murphy N,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Associations between </w:t>
      </w:r>
      <w:proofErr w:type="spellStart"/>
      <w:r>
        <w:rPr>
          <w:rFonts w:ascii="Book Antiqua" w:eastAsia="Book Antiqua" w:hAnsi="Book Antiqua" w:cs="Book Antiqua"/>
        </w:rPr>
        <w:t>Prediagnostic</w:t>
      </w:r>
      <w:proofErr w:type="spellEnd"/>
      <w:r>
        <w:rPr>
          <w:rFonts w:ascii="Book Antiqua" w:eastAsia="Book Antiqua" w:hAnsi="Book Antiqua" w:cs="Book Antiqua"/>
        </w:rPr>
        <w:t xml:space="preserve"> Circulating Bilirubin Levels and Risk of Gastrointestinal Cancers in the UK Biobank.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34206031 DOI: 10.3390/cancers13112749]</w:t>
      </w:r>
    </w:p>
    <w:p w14:paraId="1C6979ED" w14:textId="77777777" w:rsidR="000202FD" w:rsidRDefault="00AC0E9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He MM</w:t>
      </w:r>
      <w:r>
        <w:rPr>
          <w:rFonts w:ascii="Book Antiqua" w:eastAsia="Book Antiqua" w:hAnsi="Book Antiqua" w:cs="Book Antiqua"/>
        </w:rPr>
        <w:t xml:space="preserve">, Fang Z, Hang D, Wang F, Polychronidis G, Wang L, Lo CH, Wang K, Zhong R, Knudsen MD, Smith SG, Xu RH, Song M. Circulating liver function markers and colorectal cancer risk: A prospective cohort study in the UK Biobank.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148</w:t>
      </w:r>
      <w:r>
        <w:rPr>
          <w:rFonts w:ascii="Book Antiqua" w:eastAsia="Book Antiqua" w:hAnsi="Book Antiqua" w:cs="Book Antiqua"/>
        </w:rPr>
        <w:t>: 1867-1878 [PMID: 33091956 DOI: 10.1002/ijc.33351]</w:t>
      </w:r>
    </w:p>
    <w:p w14:paraId="15774035" w14:textId="77777777" w:rsidR="000202FD" w:rsidRDefault="00AC0E9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McCullough ML</w:t>
      </w:r>
      <w:r>
        <w:rPr>
          <w:rFonts w:ascii="Book Antiqua" w:eastAsia="Book Antiqua" w:hAnsi="Book Antiqua" w:cs="Book Antiqua"/>
        </w:rPr>
        <w:t xml:space="preserve">, Hodge RA, Campbell PT, Stevens VL, Wang Y. Pre-Diagnostic Circulating Metabolites and Colorectal Cancer Risk in the Cancer Prevention Study-II Nutrition Cohort. </w:t>
      </w:r>
      <w:r>
        <w:rPr>
          <w:rFonts w:ascii="Book Antiqua" w:eastAsia="Book Antiqua" w:hAnsi="Book Antiqua" w:cs="Book Antiqua"/>
          <w:i/>
          <w:iCs/>
        </w:rPr>
        <w:t>Metabolites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33803340 DOI: 10.3390/metabo11030156]</w:t>
      </w:r>
    </w:p>
    <w:p w14:paraId="1AE6F332"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Zhu C</w:t>
      </w:r>
      <w:r>
        <w:rPr>
          <w:rFonts w:ascii="Book Antiqua" w:eastAsia="Book Antiqua" w:hAnsi="Book Antiqua" w:cs="Book Antiqua"/>
        </w:rPr>
        <w:t xml:space="preserve">, Wang X, Yang X, Sun J, Pan B, Zhang W, Chen X, Shen X. Preoperative Albumin-Bilirubin Grade as a Prognostic Predictor in Colorectal Cancer Patients Who Undergo Radical Resection. </w:t>
      </w:r>
      <w:r>
        <w:rPr>
          <w:rFonts w:ascii="Book Antiqua" w:eastAsia="Book Antiqua" w:hAnsi="Book Antiqua" w:cs="Book Antiqua"/>
          <w:i/>
          <w:iCs/>
        </w:rPr>
        <w:t>Cancer Manag Res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12363-12374 [PMID: 33293863 DOI: 10.2147/CMAR.S285212]</w:t>
      </w:r>
    </w:p>
    <w:p w14:paraId="290C72A6" w14:textId="77777777" w:rsidR="000202FD" w:rsidRDefault="00AC0E90">
      <w:pPr>
        <w:spacing w:line="360" w:lineRule="auto"/>
        <w:jc w:val="both"/>
      </w:pPr>
      <w:r>
        <w:rPr>
          <w:rFonts w:ascii="Book Antiqua" w:eastAsia="Book Antiqua" w:hAnsi="Book Antiqua" w:cs="Book Antiqua"/>
        </w:rPr>
        <w:t>1</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Yang L</w:t>
      </w:r>
      <w:r>
        <w:rPr>
          <w:rFonts w:ascii="Book Antiqua" w:eastAsia="Book Antiqua" w:hAnsi="Book Antiqua" w:cs="Book Antiqua"/>
        </w:rPr>
        <w:t xml:space="preserve">, Ge LY, Yu T, Liang Y, Yin Y, Chen H. The prognostic impact of serum bilirubin in stage IV colorectal cancer patients. </w:t>
      </w:r>
      <w:r>
        <w:rPr>
          <w:rFonts w:ascii="Book Antiqua" w:eastAsia="Book Antiqua" w:hAnsi="Book Antiqua" w:cs="Book Antiqua"/>
          <w:i/>
          <w:iCs/>
        </w:rPr>
        <w:t>J Clin Lab Anal</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xml:space="preserve"> [PMID: 29168585 DOI: 10.1002/jcla.22272]</w:t>
      </w:r>
    </w:p>
    <w:p w14:paraId="5D970798" w14:textId="77777777" w:rsidR="000202FD" w:rsidRDefault="00AC0E90">
      <w:pPr>
        <w:spacing w:line="360" w:lineRule="auto"/>
        <w:jc w:val="both"/>
      </w:pPr>
      <w:r>
        <w:rPr>
          <w:rFonts w:ascii="Book Antiqua" w:eastAsia="宋体" w:hAnsi="Book Antiqua" w:cs="Book Antiqua" w:hint="eastAsia"/>
          <w:lang w:eastAsia="zh-CN"/>
        </w:rPr>
        <w:t>18</w:t>
      </w:r>
      <w:r>
        <w:rPr>
          <w:rFonts w:ascii="Book Antiqua" w:eastAsia="Book Antiqua" w:hAnsi="Book Antiqua" w:cs="Book Antiqua"/>
        </w:rPr>
        <w:t xml:space="preserve"> </w:t>
      </w:r>
      <w:r>
        <w:rPr>
          <w:rFonts w:ascii="Book Antiqua" w:eastAsia="Book Antiqua" w:hAnsi="Book Antiqua" w:cs="Book Antiqua"/>
          <w:b/>
          <w:bCs/>
        </w:rPr>
        <w:t>Lee HG</w:t>
      </w:r>
      <w:r>
        <w:rPr>
          <w:rFonts w:ascii="Book Antiqua" w:eastAsia="Book Antiqua" w:hAnsi="Book Antiqua" w:cs="Book Antiqua"/>
        </w:rPr>
        <w:t xml:space="preserve">, Lim SB, Lee JL, Kim CW, Yoon YS, Park IJ, Kim JC. Preoperative albumin-bilirubin score as a prognostic indicator in patients with stage III colon cancer.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14910 [PMID: 36050367 DOI: 10.1038/s41598-022-19329-8]</w:t>
      </w:r>
    </w:p>
    <w:p w14:paraId="060B4264" w14:textId="77777777" w:rsidR="000202FD" w:rsidRDefault="00AC0E90">
      <w:pPr>
        <w:spacing w:line="360" w:lineRule="auto"/>
        <w:jc w:val="both"/>
      </w:pPr>
      <w:r>
        <w:rPr>
          <w:rFonts w:ascii="Book Antiqua" w:eastAsia="宋体" w:hAnsi="Book Antiqua" w:cs="Book Antiqua" w:hint="eastAsia"/>
          <w:lang w:eastAsia="zh-CN"/>
        </w:rPr>
        <w:t>19</w:t>
      </w:r>
      <w:r>
        <w:rPr>
          <w:rFonts w:ascii="Book Antiqua" w:eastAsia="Book Antiqua" w:hAnsi="Book Antiqua" w:cs="Book Antiqua"/>
        </w:rPr>
        <w:t xml:space="preserve"> </w:t>
      </w:r>
      <w:r>
        <w:rPr>
          <w:rFonts w:ascii="Book Antiqua" w:eastAsia="Book Antiqua" w:hAnsi="Book Antiqua" w:cs="Book Antiqua"/>
          <w:b/>
          <w:bCs/>
        </w:rPr>
        <w:t>Jia Z</w:t>
      </w:r>
      <w:r>
        <w:rPr>
          <w:rFonts w:ascii="Book Antiqua" w:eastAsia="Book Antiqua" w:hAnsi="Book Antiqua" w:cs="Book Antiqua"/>
        </w:rPr>
        <w:t xml:space="preserve">, Zhu Z, Wang Y, Ding J, Lin Z, Zhang Y, Li Z. The prognostic value of serum bilirubin in colorectal cancer patients with surgical resection. </w:t>
      </w:r>
      <w:r>
        <w:rPr>
          <w:rFonts w:ascii="Book Antiqua" w:eastAsia="Book Antiqua" w:hAnsi="Book Antiqua" w:cs="Book Antiqua"/>
          <w:i/>
          <w:iCs/>
        </w:rPr>
        <w:t>Int J Biol Markers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17246008211036128 [PMID: 34374580 DOI: 10.1177/17246008211036128]</w:t>
      </w:r>
    </w:p>
    <w:p w14:paraId="78FEA694" w14:textId="77777777" w:rsidR="000202FD" w:rsidRDefault="000202FD">
      <w:pPr>
        <w:spacing w:line="360" w:lineRule="auto"/>
        <w:jc w:val="both"/>
        <w:sectPr w:rsidR="000202FD">
          <w:pgSz w:w="12240" w:h="15840"/>
          <w:pgMar w:top="1440" w:right="1440" w:bottom="1440" w:left="1440" w:header="720" w:footer="720" w:gutter="0"/>
          <w:cols w:space="720"/>
          <w:docGrid w:linePitch="360"/>
        </w:sectPr>
      </w:pPr>
    </w:p>
    <w:p w14:paraId="5C497B11" w14:textId="77777777" w:rsidR="000202FD" w:rsidRDefault="00AC0E90">
      <w:pPr>
        <w:spacing w:line="360" w:lineRule="auto"/>
        <w:jc w:val="both"/>
      </w:pPr>
      <w:r>
        <w:rPr>
          <w:rFonts w:ascii="Book Antiqua" w:eastAsia="Book Antiqua" w:hAnsi="Book Antiqua" w:cs="Book Antiqua"/>
          <w:b/>
          <w:color w:val="000000"/>
        </w:rPr>
        <w:lastRenderedPageBreak/>
        <w:t>Footnotes</w:t>
      </w:r>
    </w:p>
    <w:p w14:paraId="0A032C65" w14:textId="3B12ED00" w:rsidR="000202FD" w:rsidRDefault="00AC0E90">
      <w:pPr>
        <w:spacing w:line="360" w:lineRule="auto"/>
        <w:jc w:val="both"/>
        <w:rPr>
          <w:rFonts w:ascii="Book Antiqua" w:eastAsia="宋体" w:hAnsi="Book Antiqua" w:cs="Book Antiqua"/>
          <w:szCs w:val="40"/>
          <w:lang w:eastAsia="zh-CN"/>
        </w:rPr>
      </w:pPr>
      <w:r>
        <w:rPr>
          <w:rFonts w:ascii="Book Antiqua" w:eastAsia="Book Antiqua" w:hAnsi="Book Antiqua" w:cs="Book Antiqua"/>
          <w:b/>
          <w:bCs/>
          <w:szCs w:val="21"/>
        </w:rPr>
        <w:t xml:space="preserve">Institutional review board statement: </w:t>
      </w:r>
      <w:r>
        <w:rPr>
          <w:rFonts w:ascii="Book Antiqua" w:hAnsi="Book Antiqua"/>
        </w:rPr>
        <w:t xml:space="preserve">This study was reviewed and approved by the Ethics Committee of </w:t>
      </w:r>
      <w:proofErr w:type="spellStart"/>
      <w:r>
        <w:rPr>
          <w:rFonts w:ascii="Book Antiqua" w:eastAsia="Book Antiqua" w:hAnsi="Book Antiqua" w:cs="Book Antiqua"/>
          <w:szCs w:val="40"/>
        </w:rPr>
        <w:t>Jingxian</w:t>
      </w:r>
      <w:proofErr w:type="spellEnd"/>
      <w:r>
        <w:rPr>
          <w:rFonts w:ascii="Book Antiqua" w:eastAsia="Book Antiqua" w:hAnsi="Book Antiqua" w:cs="Book Antiqua"/>
          <w:szCs w:val="40"/>
        </w:rPr>
        <w:t xml:space="preserve"> Hospital in Anhui Province</w:t>
      </w:r>
      <w:r>
        <w:rPr>
          <w:rFonts w:ascii="Book Antiqua" w:eastAsia="宋体" w:hAnsi="Book Antiqua" w:cs="Book Antiqua" w:hint="eastAsia"/>
          <w:szCs w:val="40"/>
          <w:lang w:eastAsia="zh-CN"/>
        </w:rPr>
        <w:t>.</w:t>
      </w:r>
    </w:p>
    <w:p w14:paraId="36CAE3C7" w14:textId="77777777" w:rsidR="000202FD" w:rsidRDefault="000202FD">
      <w:pPr>
        <w:spacing w:line="360" w:lineRule="auto"/>
        <w:jc w:val="both"/>
        <w:rPr>
          <w:rFonts w:ascii="Book Antiqua" w:eastAsia="宋体" w:hAnsi="Book Antiqua" w:cs="Book Antiqua"/>
          <w:szCs w:val="40"/>
          <w:lang w:eastAsia="zh-CN"/>
        </w:rPr>
      </w:pPr>
    </w:p>
    <w:p w14:paraId="20910EE7" w14:textId="601AEE91" w:rsidR="000202FD" w:rsidRDefault="00AC0E90">
      <w:pPr>
        <w:adjustRightInd w:val="0"/>
        <w:snapToGrid w:val="0"/>
        <w:spacing w:line="360" w:lineRule="auto"/>
        <w:rPr>
          <w:rFonts w:ascii="Book Antiqua" w:eastAsia="Book Antiqua" w:hAnsi="Book Antiqua" w:cs="Book Antiqua"/>
          <w:szCs w:val="21"/>
        </w:rPr>
      </w:pPr>
      <w:r>
        <w:rPr>
          <w:rFonts w:ascii="Book Antiqua" w:eastAsia="Book Antiqua" w:hAnsi="Book Antiqua" w:cs="Book Antiqua"/>
          <w:b/>
          <w:bCs/>
          <w:szCs w:val="21"/>
        </w:rPr>
        <w:t xml:space="preserve">Informed consent statement: </w:t>
      </w:r>
      <w:r>
        <w:rPr>
          <w:rFonts w:ascii="Book Antiqua" w:eastAsia="Book Antiqua" w:hAnsi="Book Antiqua" w:cs="Book Antiqua" w:hint="eastAsia"/>
          <w:szCs w:val="21"/>
        </w:rPr>
        <w:t>As the study used anonymous and pre-existing data, the requirement for informed consent from patients was waived.</w:t>
      </w:r>
    </w:p>
    <w:p w14:paraId="77F583F0" w14:textId="77777777" w:rsidR="000202FD" w:rsidRDefault="000202FD">
      <w:pPr>
        <w:adjustRightInd w:val="0"/>
        <w:snapToGrid w:val="0"/>
        <w:spacing w:line="360" w:lineRule="auto"/>
        <w:rPr>
          <w:rFonts w:ascii="Book Antiqua" w:eastAsia="Book Antiqua" w:hAnsi="Book Antiqua" w:cs="Book Antiqua"/>
          <w:b/>
          <w:bCs/>
          <w:szCs w:val="21"/>
        </w:rPr>
      </w:pPr>
    </w:p>
    <w:p w14:paraId="20D38E18" w14:textId="77777777" w:rsidR="000202FD" w:rsidRDefault="00AC0E90">
      <w:pPr>
        <w:adjustRightInd w:val="0"/>
        <w:snapToGrid w:val="0"/>
        <w:spacing w:line="360" w:lineRule="auto"/>
        <w:rPr>
          <w:rFonts w:ascii="Book Antiqua" w:hAnsi="Book Antiqua"/>
          <w:b/>
        </w:rPr>
      </w:pPr>
      <w:r>
        <w:rPr>
          <w:rFonts w:ascii="Book Antiqua" w:eastAsia="Book Antiqua" w:hAnsi="Book Antiqua" w:cs="Book Antiqua"/>
          <w:b/>
          <w:bCs/>
        </w:rPr>
        <w:t xml:space="preserve">Conflict-of-interest statement: </w:t>
      </w:r>
      <w:r>
        <w:rPr>
          <w:rFonts w:ascii="Book Antiqua" w:hAnsi="Book Antiqua" w:cs="TimesNewRomanPS-BoldItalicMT"/>
          <w:iCs/>
          <w:color w:val="000000"/>
        </w:rPr>
        <w:t>We have no financial relationships to disclose.</w:t>
      </w:r>
    </w:p>
    <w:p w14:paraId="6EFEE497" w14:textId="77777777" w:rsidR="000202FD" w:rsidRDefault="000202FD">
      <w:pPr>
        <w:spacing w:line="360" w:lineRule="auto"/>
        <w:jc w:val="both"/>
      </w:pPr>
    </w:p>
    <w:p w14:paraId="439465B3" w14:textId="77777777" w:rsidR="000202FD" w:rsidRDefault="00AC0E90">
      <w:pPr>
        <w:adjustRightInd w:val="0"/>
        <w:snapToGrid w:val="0"/>
        <w:spacing w:line="360" w:lineRule="auto"/>
        <w:rPr>
          <w:rFonts w:ascii="Book Antiqua" w:hAnsi="Book Antiqua"/>
          <w:b/>
        </w:rPr>
      </w:pPr>
      <w:r>
        <w:rPr>
          <w:rFonts w:ascii="Book Antiqua" w:eastAsia="Book Antiqua" w:hAnsi="Book Antiqua" w:cs="Book Antiqua"/>
          <w:b/>
          <w:bCs/>
        </w:rPr>
        <w:t xml:space="preserve">Data sharing statement: </w:t>
      </w:r>
      <w:r>
        <w:rPr>
          <w:rFonts w:ascii="Book Antiqua" w:hAnsi="Book Antiqua"/>
        </w:rPr>
        <w:t>No additional data are available.</w:t>
      </w:r>
    </w:p>
    <w:p w14:paraId="2F0E4CA2" w14:textId="77777777" w:rsidR="000202FD" w:rsidRDefault="000202FD">
      <w:pPr>
        <w:spacing w:line="360" w:lineRule="auto"/>
        <w:jc w:val="both"/>
      </w:pPr>
    </w:p>
    <w:p w14:paraId="529EBD10" w14:textId="77777777" w:rsidR="000202FD" w:rsidRDefault="00AC0E9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C80354" w14:textId="77777777" w:rsidR="000202FD" w:rsidRDefault="000202FD">
      <w:pPr>
        <w:spacing w:line="360" w:lineRule="auto"/>
        <w:jc w:val="both"/>
      </w:pPr>
    </w:p>
    <w:p w14:paraId="4A34724D"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911C412" w14:textId="77777777" w:rsidR="000202FD" w:rsidRDefault="000202FD">
      <w:pPr>
        <w:spacing w:line="360" w:lineRule="auto"/>
        <w:jc w:val="both"/>
        <w:rPr>
          <w:rFonts w:ascii="Book Antiqua" w:eastAsia="Book Antiqua" w:hAnsi="Book Antiqua" w:cs="Book Antiqua"/>
        </w:rPr>
      </w:pPr>
    </w:p>
    <w:p w14:paraId="199BC70D" w14:textId="77777777" w:rsidR="000202FD" w:rsidRDefault="00AC0E9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82FEF67" w14:textId="77777777" w:rsidR="000202FD" w:rsidRDefault="000202FD">
      <w:pPr>
        <w:spacing w:line="360" w:lineRule="auto"/>
        <w:jc w:val="both"/>
      </w:pPr>
    </w:p>
    <w:p w14:paraId="3200064E" w14:textId="77777777" w:rsidR="000202FD" w:rsidRDefault="00AC0E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9, 2023</w:t>
      </w:r>
    </w:p>
    <w:p w14:paraId="45FEA78A" w14:textId="77777777" w:rsidR="000202FD" w:rsidRDefault="00AC0E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556E44BB" w14:textId="2958C341" w:rsidR="000202FD" w:rsidRDefault="00AC0E90">
      <w:pPr>
        <w:spacing w:line="360" w:lineRule="auto"/>
        <w:jc w:val="both"/>
      </w:pPr>
      <w:r>
        <w:rPr>
          <w:rFonts w:ascii="Book Antiqua" w:eastAsia="Book Antiqua" w:hAnsi="Book Antiqua" w:cs="Book Antiqua"/>
          <w:b/>
          <w:color w:val="000000"/>
        </w:rPr>
        <w:t>Article in press:</w:t>
      </w:r>
      <w:r w:rsidR="00C625AA">
        <w:rPr>
          <w:rFonts w:ascii="Book Antiqua" w:eastAsiaTheme="minorEastAsia" w:hAnsi="Book Antiqua" w:cs="Book Antiqua" w:hint="eastAsia"/>
          <w:b/>
          <w:color w:val="000000"/>
          <w:lang w:eastAsia="zh-CN"/>
        </w:rPr>
        <w:t xml:space="preserve"> </w:t>
      </w:r>
      <w:r w:rsidR="00C625AA" w:rsidRPr="00C625AA">
        <w:rPr>
          <w:rFonts w:ascii="Book Antiqua" w:eastAsia="Book Antiqua" w:hAnsi="Book Antiqua" w:cs="Book Antiqua"/>
        </w:rPr>
        <w:t>September 20, 2023</w:t>
      </w:r>
      <w:r>
        <w:rPr>
          <w:rFonts w:ascii="Book Antiqua" w:eastAsia="Book Antiqua" w:hAnsi="Book Antiqua" w:cs="Book Antiqua"/>
          <w:b/>
          <w:color w:val="000000"/>
        </w:rPr>
        <w:t xml:space="preserve"> </w:t>
      </w:r>
    </w:p>
    <w:p w14:paraId="024F8D7C" w14:textId="77777777" w:rsidR="000202FD" w:rsidRDefault="000202FD">
      <w:pPr>
        <w:spacing w:line="360" w:lineRule="auto"/>
        <w:jc w:val="both"/>
      </w:pPr>
    </w:p>
    <w:p w14:paraId="40F36F77" w14:textId="77777777" w:rsidR="000202FD" w:rsidRDefault="00AC0E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56080285" w14:textId="77777777" w:rsidR="000202FD" w:rsidRDefault="00AC0E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C559471" w14:textId="77777777" w:rsidR="000202FD" w:rsidRDefault="00AC0E90">
      <w:pPr>
        <w:spacing w:line="360" w:lineRule="auto"/>
        <w:jc w:val="both"/>
      </w:pPr>
      <w:r>
        <w:rPr>
          <w:rFonts w:ascii="Book Antiqua" w:eastAsia="Book Antiqua" w:hAnsi="Book Antiqua" w:cs="Book Antiqua"/>
          <w:b/>
          <w:color w:val="000000"/>
        </w:rPr>
        <w:lastRenderedPageBreak/>
        <w:t>Peer-review report’s scientific quality classification</w:t>
      </w:r>
    </w:p>
    <w:p w14:paraId="4A2C6AA6" w14:textId="77777777" w:rsidR="000202FD" w:rsidRDefault="00AC0E90">
      <w:pPr>
        <w:spacing w:line="360" w:lineRule="auto"/>
        <w:jc w:val="both"/>
      </w:pPr>
      <w:r>
        <w:rPr>
          <w:rFonts w:ascii="Book Antiqua" w:eastAsia="Book Antiqua" w:hAnsi="Book Antiqua" w:cs="Book Antiqua"/>
        </w:rPr>
        <w:t>Grade A (Excellent): 0</w:t>
      </w:r>
    </w:p>
    <w:p w14:paraId="2504339B" w14:textId="77777777" w:rsidR="000202FD" w:rsidRDefault="00AC0E90">
      <w:pPr>
        <w:spacing w:line="360" w:lineRule="auto"/>
        <w:jc w:val="both"/>
      </w:pPr>
      <w:r>
        <w:rPr>
          <w:rFonts w:ascii="Book Antiqua" w:eastAsia="Book Antiqua" w:hAnsi="Book Antiqua" w:cs="Book Antiqua"/>
        </w:rPr>
        <w:t>Grade B (Very good): 0</w:t>
      </w:r>
    </w:p>
    <w:p w14:paraId="2D3C77DC" w14:textId="77777777" w:rsidR="000202FD" w:rsidRDefault="00AC0E90">
      <w:pPr>
        <w:spacing w:line="360" w:lineRule="auto"/>
        <w:jc w:val="both"/>
      </w:pPr>
      <w:r>
        <w:rPr>
          <w:rFonts w:ascii="Book Antiqua" w:eastAsia="Book Antiqua" w:hAnsi="Book Antiqua" w:cs="Book Antiqua"/>
        </w:rPr>
        <w:t>Grade C (Good): C, C</w:t>
      </w:r>
    </w:p>
    <w:p w14:paraId="03CEEF65" w14:textId="77777777" w:rsidR="000202FD" w:rsidRDefault="00AC0E90">
      <w:pPr>
        <w:spacing w:line="360" w:lineRule="auto"/>
        <w:jc w:val="both"/>
      </w:pPr>
      <w:r>
        <w:rPr>
          <w:rFonts w:ascii="Book Antiqua" w:eastAsia="Book Antiqua" w:hAnsi="Book Antiqua" w:cs="Book Antiqua"/>
        </w:rPr>
        <w:t>Grade D (Fair): 0</w:t>
      </w:r>
    </w:p>
    <w:p w14:paraId="34C29935" w14:textId="77777777" w:rsidR="000202FD" w:rsidRDefault="00AC0E90">
      <w:pPr>
        <w:spacing w:line="360" w:lineRule="auto"/>
        <w:jc w:val="both"/>
      </w:pPr>
      <w:r>
        <w:rPr>
          <w:rFonts w:ascii="Book Antiqua" w:eastAsia="Book Antiqua" w:hAnsi="Book Antiqua" w:cs="Book Antiqua"/>
        </w:rPr>
        <w:t>Grade E (Poor): 0</w:t>
      </w:r>
    </w:p>
    <w:p w14:paraId="287C63D7" w14:textId="77777777" w:rsidR="000202FD" w:rsidRDefault="000202FD">
      <w:pPr>
        <w:spacing w:line="360" w:lineRule="auto"/>
        <w:jc w:val="both"/>
      </w:pPr>
    </w:p>
    <w:p w14:paraId="470F03ED" w14:textId="4D4756A0" w:rsidR="000202FD" w:rsidRDefault="00AC0E90">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r>
        <w:rPr>
          <w:rFonts w:ascii="Book Antiqua" w:eastAsia="Book Antiqua" w:hAnsi="Book Antiqua" w:cs="Book Antiqua"/>
        </w:rPr>
        <w:t>D'Amato M, Spain; Hull MA, United Kingdom</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50679A">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C625AA">
        <w:rPr>
          <w:rFonts w:ascii="Book Antiqua" w:eastAsiaTheme="minorEastAsia" w:hAnsi="Book Antiqua" w:cs="Book Antiqua" w:hint="eastAsia"/>
          <w:b/>
          <w:color w:val="000000"/>
          <w:lang w:eastAsia="zh-CN"/>
        </w:rPr>
        <w:t xml:space="preserve"> </w:t>
      </w:r>
      <w:r w:rsidR="00C625AA" w:rsidRPr="00C625AA">
        <w:rPr>
          <w:rFonts w:ascii="Book Antiqua" w:eastAsiaTheme="minorEastAsia" w:hAnsi="Book Antiqua" w:cs="Book Antiqua" w:hint="eastAsia"/>
          <w:color w:val="000000"/>
          <w:lang w:eastAsia="zh-CN"/>
        </w:rPr>
        <w:t>Zhang YL</w:t>
      </w:r>
      <w:r>
        <w:rPr>
          <w:rFonts w:ascii="Book Antiqua" w:eastAsia="Book Antiqua" w:hAnsi="Book Antiqua" w:cs="Book Antiqua"/>
          <w:b/>
          <w:color w:val="000000"/>
        </w:rPr>
        <w:t xml:space="preserve"> </w:t>
      </w:r>
    </w:p>
    <w:p w14:paraId="26166641" w14:textId="77777777" w:rsidR="000202FD" w:rsidRDefault="000202FD">
      <w:pPr>
        <w:spacing w:line="360" w:lineRule="auto"/>
        <w:jc w:val="both"/>
        <w:rPr>
          <w:rFonts w:ascii="Book Antiqua" w:eastAsia="Book Antiqua" w:hAnsi="Book Antiqua" w:cs="Book Antiqua"/>
          <w:b/>
          <w:color w:val="000000"/>
        </w:rPr>
      </w:pPr>
    </w:p>
    <w:p w14:paraId="445D8635" w14:textId="77777777" w:rsidR="000202FD" w:rsidRDefault="000202FD">
      <w:pPr>
        <w:spacing w:line="360" w:lineRule="auto"/>
        <w:jc w:val="both"/>
        <w:rPr>
          <w:rFonts w:ascii="Book Antiqua" w:eastAsia="Book Antiqua" w:hAnsi="Book Antiqua" w:cs="Book Antiqua"/>
          <w:b/>
          <w:color w:val="000000"/>
        </w:rPr>
      </w:pPr>
    </w:p>
    <w:p w14:paraId="52F27ABE" w14:textId="77777777" w:rsidR="000202FD" w:rsidRDefault="000202FD">
      <w:pPr>
        <w:spacing w:line="360" w:lineRule="auto"/>
        <w:jc w:val="both"/>
        <w:rPr>
          <w:rFonts w:ascii="Book Antiqua" w:eastAsia="Book Antiqua" w:hAnsi="Book Antiqua" w:cs="Book Antiqua"/>
          <w:b/>
          <w:color w:val="000000"/>
        </w:rPr>
      </w:pPr>
    </w:p>
    <w:p w14:paraId="3B5B9C8C" w14:textId="77777777" w:rsidR="000202FD" w:rsidRDefault="000202FD">
      <w:pPr>
        <w:spacing w:line="360" w:lineRule="auto"/>
        <w:jc w:val="both"/>
        <w:rPr>
          <w:rFonts w:ascii="Book Antiqua" w:eastAsia="Book Antiqua" w:hAnsi="Book Antiqua" w:cs="Book Antiqua"/>
          <w:b/>
          <w:color w:val="000000"/>
        </w:rPr>
      </w:pPr>
    </w:p>
    <w:p w14:paraId="44917250" w14:textId="77777777" w:rsidR="000202FD" w:rsidRDefault="000202FD">
      <w:pPr>
        <w:spacing w:line="360" w:lineRule="auto"/>
        <w:jc w:val="both"/>
        <w:rPr>
          <w:rFonts w:ascii="Book Antiqua" w:eastAsia="Book Antiqua" w:hAnsi="Book Antiqua" w:cs="Book Antiqua"/>
          <w:b/>
          <w:color w:val="000000"/>
        </w:rPr>
      </w:pPr>
    </w:p>
    <w:p w14:paraId="1ADB3D88" w14:textId="77777777" w:rsidR="000202FD" w:rsidRDefault="000202FD">
      <w:pPr>
        <w:spacing w:line="360" w:lineRule="auto"/>
        <w:jc w:val="both"/>
        <w:rPr>
          <w:rFonts w:ascii="Book Antiqua" w:eastAsia="Book Antiqua" w:hAnsi="Book Antiqua" w:cs="Book Antiqua"/>
          <w:b/>
          <w:color w:val="000000"/>
        </w:rPr>
      </w:pPr>
    </w:p>
    <w:p w14:paraId="67D45568" w14:textId="77777777" w:rsidR="000202FD" w:rsidRDefault="000202FD">
      <w:pPr>
        <w:spacing w:line="360" w:lineRule="auto"/>
        <w:jc w:val="both"/>
        <w:rPr>
          <w:rFonts w:ascii="Book Antiqua" w:eastAsia="Book Antiqua" w:hAnsi="Book Antiqua" w:cs="Book Antiqua"/>
          <w:b/>
          <w:color w:val="000000"/>
        </w:rPr>
      </w:pPr>
    </w:p>
    <w:p w14:paraId="57DD702A" w14:textId="77777777" w:rsidR="000202FD" w:rsidRDefault="000202FD">
      <w:pPr>
        <w:spacing w:line="360" w:lineRule="auto"/>
        <w:jc w:val="both"/>
        <w:rPr>
          <w:rFonts w:ascii="Book Antiqua" w:eastAsia="Book Antiqua" w:hAnsi="Book Antiqua" w:cs="Book Antiqua"/>
          <w:b/>
          <w:color w:val="000000"/>
        </w:rPr>
      </w:pPr>
    </w:p>
    <w:p w14:paraId="6524DEFC" w14:textId="77777777" w:rsidR="000202FD" w:rsidRDefault="000202FD">
      <w:pPr>
        <w:spacing w:line="360" w:lineRule="auto"/>
        <w:jc w:val="both"/>
        <w:rPr>
          <w:rFonts w:ascii="Book Antiqua" w:eastAsia="Book Antiqua" w:hAnsi="Book Antiqua" w:cs="Book Antiqua"/>
          <w:b/>
          <w:color w:val="000000"/>
        </w:rPr>
      </w:pPr>
    </w:p>
    <w:p w14:paraId="528B60AF" w14:textId="77777777" w:rsidR="000202FD" w:rsidRDefault="000202FD">
      <w:pPr>
        <w:spacing w:line="360" w:lineRule="auto"/>
        <w:jc w:val="both"/>
        <w:rPr>
          <w:rFonts w:ascii="Book Antiqua" w:eastAsia="Book Antiqua" w:hAnsi="Book Antiqua" w:cs="Book Antiqua"/>
          <w:b/>
          <w:color w:val="000000"/>
        </w:rPr>
      </w:pPr>
    </w:p>
    <w:p w14:paraId="4808EC12" w14:textId="77777777" w:rsidR="000202FD" w:rsidRDefault="000202FD">
      <w:pPr>
        <w:spacing w:line="360" w:lineRule="auto"/>
        <w:jc w:val="both"/>
        <w:rPr>
          <w:rFonts w:ascii="Book Antiqua" w:eastAsia="Book Antiqua" w:hAnsi="Book Antiqua" w:cs="Book Antiqua"/>
          <w:b/>
          <w:color w:val="000000"/>
        </w:rPr>
      </w:pPr>
    </w:p>
    <w:p w14:paraId="195547DB" w14:textId="77777777" w:rsidR="000202FD" w:rsidRDefault="000202FD">
      <w:pPr>
        <w:spacing w:line="360" w:lineRule="auto"/>
        <w:jc w:val="both"/>
        <w:rPr>
          <w:rFonts w:ascii="Book Antiqua" w:eastAsia="Book Antiqua" w:hAnsi="Book Antiqua" w:cs="Book Antiqua"/>
          <w:b/>
          <w:color w:val="000000"/>
        </w:rPr>
      </w:pPr>
    </w:p>
    <w:p w14:paraId="77B263D0" w14:textId="77777777" w:rsidR="000202FD" w:rsidRDefault="000202FD">
      <w:pPr>
        <w:spacing w:line="360" w:lineRule="auto"/>
        <w:jc w:val="both"/>
        <w:rPr>
          <w:rFonts w:ascii="Book Antiqua" w:eastAsia="Book Antiqua" w:hAnsi="Book Antiqua" w:cs="Book Antiqua"/>
          <w:b/>
          <w:color w:val="000000"/>
        </w:rPr>
      </w:pPr>
    </w:p>
    <w:p w14:paraId="11AC18CD" w14:textId="77777777" w:rsidR="000202FD" w:rsidRDefault="000202FD">
      <w:pPr>
        <w:spacing w:line="360" w:lineRule="auto"/>
        <w:jc w:val="both"/>
        <w:rPr>
          <w:rFonts w:ascii="Book Antiqua" w:eastAsia="Book Antiqua" w:hAnsi="Book Antiqua" w:cs="Book Antiqua"/>
          <w:b/>
          <w:color w:val="000000"/>
        </w:rPr>
      </w:pPr>
    </w:p>
    <w:p w14:paraId="12403C14" w14:textId="77777777" w:rsidR="000202FD" w:rsidRDefault="000202FD">
      <w:pPr>
        <w:spacing w:line="360" w:lineRule="auto"/>
        <w:jc w:val="both"/>
        <w:rPr>
          <w:rFonts w:ascii="Book Antiqua" w:eastAsia="Book Antiqua" w:hAnsi="Book Antiqua" w:cs="Book Antiqua"/>
          <w:b/>
          <w:color w:val="000000"/>
        </w:rPr>
      </w:pPr>
    </w:p>
    <w:p w14:paraId="454D894E" w14:textId="77777777" w:rsidR="000202FD" w:rsidRDefault="000202FD">
      <w:pPr>
        <w:spacing w:line="360" w:lineRule="auto"/>
        <w:jc w:val="both"/>
        <w:rPr>
          <w:rFonts w:ascii="Book Antiqua" w:eastAsia="Book Antiqua" w:hAnsi="Book Antiqua" w:cs="Book Antiqua"/>
          <w:b/>
          <w:color w:val="000000"/>
        </w:rPr>
      </w:pPr>
    </w:p>
    <w:p w14:paraId="4A995E76" w14:textId="77777777" w:rsidR="000202FD" w:rsidRDefault="000202FD">
      <w:pPr>
        <w:spacing w:line="360" w:lineRule="auto"/>
        <w:jc w:val="both"/>
        <w:rPr>
          <w:rFonts w:ascii="Book Antiqua" w:eastAsia="Book Antiqua" w:hAnsi="Book Antiqua" w:cs="Book Antiqua"/>
          <w:b/>
          <w:color w:val="000000"/>
        </w:rPr>
      </w:pPr>
    </w:p>
    <w:p w14:paraId="78C9A8A2" w14:textId="77777777" w:rsidR="000202FD" w:rsidRDefault="000202FD">
      <w:pPr>
        <w:spacing w:line="360" w:lineRule="auto"/>
        <w:jc w:val="both"/>
        <w:rPr>
          <w:rFonts w:ascii="Book Antiqua" w:eastAsia="Book Antiqua" w:hAnsi="Book Antiqua" w:cs="Book Antiqua"/>
          <w:b/>
          <w:color w:val="000000"/>
        </w:rPr>
      </w:pPr>
    </w:p>
    <w:p w14:paraId="6B5751E6" w14:textId="77777777" w:rsidR="000202FD" w:rsidRDefault="000202FD">
      <w:pPr>
        <w:spacing w:line="360" w:lineRule="auto"/>
        <w:jc w:val="both"/>
        <w:rPr>
          <w:rFonts w:ascii="Book Antiqua" w:eastAsia="Book Antiqua" w:hAnsi="Book Antiqua" w:cs="Book Antiqua"/>
          <w:b/>
          <w:color w:val="000000"/>
        </w:rPr>
      </w:pPr>
    </w:p>
    <w:p w14:paraId="0FEDD8EC" w14:textId="77777777" w:rsidR="000202FD" w:rsidRDefault="000202FD">
      <w:pPr>
        <w:spacing w:line="360" w:lineRule="auto"/>
        <w:jc w:val="both"/>
        <w:rPr>
          <w:rFonts w:ascii="Book Antiqua" w:eastAsia="Book Antiqua" w:hAnsi="Book Antiqua" w:cs="Book Antiqua"/>
          <w:b/>
          <w:color w:val="000000"/>
        </w:rPr>
      </w:pPr>
    </w:p>
    <w:p w14:paraId="32A78CA8" w14:textId="77777777" w:rsidR="000202FD" w:rsidRDefault="000202FD">
      <w:pPr>
        <w:spacing w:line="360" w:lineRule="auto"/>
        <w:jc w:val="both"/>
        <w:rPr>
          <w:rFonts w:ascii="Book Antiqua" w:eastAsia="Book Antiqua" w:hAnsi="Book Antiqua" w:cs="Book Antiqua"/>
          <w:b/>
          <w:color w:val="000000"/>
        </w:rPr>
      </w:pPr>
    </w:p>
    <w:p w14:paraId="60CBE857" w14:textId="77777777" w:rsidR="000202FD" w:rsidRDefault="00AC0E9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lastRenderedPageBreak/>
        <w:t>Figure Legends</w:t>
      </w:r>
    </w:p>
    <w:p w14:paraId="099D2D3F" w14:textId="11C6EDEF" w:rsidR="000202FD" w:rsidRDefault="003D468F">
      <w:pPr>
        <w:spacing w:line="360" w:lineRule="auto"/>
        <w:jc w:val="both"/>
      </w:pPr>
      <w:r>
        <w:rPr>
          <w:noProof/>
          <w:lang w:eastAsia="zh-CN"/>
        </w:rPr>
        <w:drawing>
          <wp:inline distT="0" distB="0" distL="0" distR="0" wp14:anchorId="1F5E4AC7" wp14:editId="17A29E47">
            <wp:extent cx="4427855" cy="1549400"/>
            <wp:effectExtent l="0" t="0" r="0" b="0"/>
            <wp:docPr id="8230729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7855" cy="1549400"/>
                    </a:xfrm>
                    <a:prstGeom prst="rect">
                      <a:avLst/>
                    </a:prstGeom>
                    <a:noFill/>
                    <a:ln>
                      <a:noFill/>
                    </a:ln>
                  </pic:spPr>
                </pic:pic>
              </a:graphicData>
            </a:graphic>
          </wp:inline>
        </w:drawing>
      </w:r>
    </w:p>
    <w:p w14:paraId="6DDD82FB" w14:textId="1C99CC16" w:rsidR="000202FD" w:rsidRDefault="00AC0E90">
      <w:pPr>
        <w:spacing w:line="360" w:lineRule="auto"/>
        <w:jc w:val="both"/>
        <w:rPr>
          <w:rFonts w:ascii="Book Antiqua" w:eastAsia="宋体" w:hAnsi="Book Antiqua"/>
          <w:bCs/>
          <w:lang w:eastAsia="zh-CN"/>
        </w:rPr>
      </w:pPr>
      <w:r>
        <w:rPr>
          <w:rFonts w:ascii="Book Antiqua" w:hAnsi="Book Antiqua"/>
          <w:b/>
        </w:rPr>
        <w:t>Figure 1</w:t>
      </w:r>
      <w:r>
        <w:t xml:space="preserve"> </w:t>
      </w:r>
      <w:r>
        <w:rPr>
          <w:rFonts w:ascii="Book Antiqua" w:eastAsia="宋体" w:hAnsi="Book Antiqua"/>
          <w:b/>
          <w:bCs/>
          <w:lang w:eastAsia="zh-CN"/>
        </w:rPr>
        <w:t xml:space="preserve">Survival curve analysis of </w:t>
      </w:r>
      <w:r>
        <w:rPr>
          <w:rFonts w:ascii="Book Antiqua" w:eastAsia="宋体" w:hAnsi="Book Antiqua" w:hint="eastAsia"/>
          <w:b/>
          <w:bCs/>
          <w:lang w:eastAsia="zh-CN"/>
        </w:rPr>
        <w:t>colorectal cancer</w:t>
      </w:r>
      <w:r>
        <w:rPr>
          <w:rFonts w:ascii="Book Antiqua" w:eastAsia="宋体" w:hAnsi="Book Antiqua"/>
          <w:b/>
          <w:bCs/>
          <w:lang w:eastAsia="zh-CN"/>
        </w:rPr>
        <w:t xml:space="preserve"> patients in </w:t>
      </w:r>
      <w:r w:rsidR="0050679A">
        <w:rPr>
          <w:rFonts w:ascii="Book Antiqua" w:eastAsia="宋体" w:hAnsi="Book Antiqua"/>
          <w:b/>
          <w:bCs/>
          <w:lang w:eastAsia="zh-CN"/>
        </w:rPr>
        <w:t xml:space="preserve">the </w:t>
      </w:r>
      <w:r>
        <w:rPr>
          <w:rFonts w:ascii="Book Antiqua" w:eastAsia="宋体" w:hAnsi="Book Antiqua" w:hint="eastAsia"/>
          <w:b/>
          <w:bCs/>
          <w:lang w:eastAsia="zh-CN"/>
        </w:rPr>
        <w:t>total bilirubin</w:t>
      </w:r>
      <w:r>
        <w:rPr>
          <w:rFonts w:ascii="Book Antiqua" w:eastAsia="宋体" w:hAnsi="Book Antiqua"/>
          <w:b/>
          <w:bCs/>
          <w:lang w:eastAsia="zh-CN"/>
        </w:rPr>
        <w:t xml:space="preserve"> and </w:t>
      </w:r>
      <w:r>
        <w:rPr>
          <w:rFonts w:ascii="Book Antiqua" w:eastAsia="宋体" w:hAnsi="Book Antiqua" w:hint="eastAsia"/>
          <w:b/>
          <w:bCs/>
          <w:lang w:eastAsia="zh-CN"/>
        </w:rPr>
        <w:t>unconjugated bilirubin</w:t>
      </w:r>
      <w:r>
        <w:rPr>
          <w:rFonts w:ascii="Book Antiqua" w:eastAsia="宋体" w:hAnsi="Book Antiqua"/>
          <w:b/>
          <w:bCs/>
          <w:lang w:eastAsia="zh-CN"/>
        </w:rPr>
        <w:t xml:space="preserve"> groups</w:t>
      </w:r>
      <w:r>
        <w:rPr>
          <w:rFonts w:ascii="Book Antiqua" w:eastAsia="宋体" w:hAnsi="Book Antiqua" w:hint="eastAsia"/>
          <w:b/>
          <w:bCs/>
          <w:lang w:eastAsia="zh-CN"/>
        </w:rPr>
        <w:t>.</w:t>
      </w:r>
      <w:r>
        <w:rPr>
          <w:rFonts w:ascii="Book Antiqua" w:eastAsia="宋体" w:hAnsi="Book Antiqua" w:hint="eastAsia"/>
          <w:lang w:eastAsia="zh-CN"/>
        </w:rPr>
        <w:t xml:space="preserve"> A:</w:t>
      </w:r>
      <w:r>
        <w:rPr>
          <w:rFonts w:ascii="Book Antiqua" w:eastAsia="宋体" w:hAnsi="Book Antiqua"/>
          <w:lang w:eastAsia="zh-CN"/>
        </w:rPr>
        <w:t xml:space="preserve"> </w:t>
      </w:r>
      <w:r>
        <w:rPr>
          <w:rFonts w:ascii="Book Antiqua" w:eastAsia="宋体" w:hAnsi="Book Antiqua" w:hint="eastAsia"/>
          <w:lang w:eastAsia="zh-CN"/>
        </w:rPr>
        <w:t>Colorectal cancer (</w:t>
      </w:r>
      <w:r>
        <w:rPr>
          <w:rFonts w:ascii="Book Antiqua" w:eastAsia="宋体" w:hAnsi="Book Antiqua"/>
          <w:lang w:eastAsia="zh-CN"/>
        </w:rPr>
        <w:t>CRC</w:t>
      </w:r>
      <w:r>
        <w:rPr>
          <w:rFonts w:ascii="Book Antiqua" w:eastAsia="宋体" w:hAnsi="Book Antiqua" w:hint="eastAsia"/>
          <w:lang w:eastAsia="zh-CN"/>
        </w:rPr>
        <w:t>)</w:t>
      </w:r>
      <w:r>
        <w:rPr>
          <w:rFonts w:ascii="Book Antiqua" w:eastAsia="宋体" w:hAnsi="Book Antiqua"/>
          <w:lang w:eastAsia="zh-CN"/>
        </w:rPr>
        <w:t xml:space="preserve"> patients in </w:t>
      </w:r>
      <w:r w:rsidR="0050679A">
        <w:rPr>
          <w:rFonts w:ascii="Book Antiqua" w:eastAsia="宋体" w:hAnsi="Book Antiqua"/>
          <w:lang w:eastAsia="zh-CN"/>
        </w:rPr>
        <w:t xml:space="preserve">the </w:t>
      </w:r>
      <w:r>
        <w:rPr>
          <w:rFonts w:ascii="Book Antiqua" w:eastAsia="宋体" w:hAnsi="Book Antiqua" w:hint="eastAsia"/>
          <w:bCs/>
          <w:lang w:eastAsia="zh-CN"/>
        </w:rPr>
        <w:t>total bilirubin</w:t>
      </w:r>
      <w:r>
        <w:rPr>
          <w:rFonts w:ascii="Book Antiqua" w:eastAsia="宋体" w:hAnsi="Book Antiqua"/>
          <w:lang w:eastAsia="zh-CN"/>
        </w:rPr>
        <w:t xml:space="preserve"> group</w:t>
      </w:r>
      <w:r>
        <w:rPr>
          <w:rFonts w:ascii="Book Antiqua" w:eastAsia="宋体" w:hAnsi="Book Antiqua" w:hint="eastAsia"/>
          <w:lang w:eastAsia="zh-CN"/>
        </w:rPr>
        <w:t>; B:</w:t>
      </w:r>
      <w:r>
        <w:rPr>
          <w:rFonts w:ascii="Book Antiqua" w:eastAsia="宋体" w:hAnsi="Book Antiqua" w:hint="eastAsia"/>
          <w:bCs/>
          <w:lang w:eastAsia="zh-CN"/>
        </w:rPr>
        <w:t xml:space="preserve"> </w:t>
      </w:r>
      <w:r>
        <w:rPr>
          <w:rFonts w:ascii="Book Antiqua" w:eastAsia="宋体" w:hAnsi="Book Antiqua"/>
          <w:lang w:eastAsia="zh-CN"/>
        </w:rPr>
        <w:t xml:space="preserve">CRC patients in </w:t>
      </w:r>
      <w:r w:rsidR="0050679A">
        <w:rPr>
          <w:rFonts w:ascii="Book Antiqua" w:eastAsia="宋体" w:hAnsi="Book Antiqua"/>
          <w:lang w:eastAsia="zh-CN"/>
        </w:rPr>
        <w:t xml:space="preserve">the </w:t>
      </w:r>
      <w:r>
        <w:rPr>
          <w:rFonts w:ascii="Book Antiqua" w:eastAsia="宋体" w:hAnsi="Book Antiqua" w:hint="eastAsia"/>
          <w:bCs/>
          <w:lang w:eastAsia="zh-CN"/>
        </w:rPr>
        <w:t>unconjugated bilirubin</w:t>
      </w:r>
      <w:r>
        <w:rPr>
          <w:rFonts w:ascii="Book Antiqua" w:eastAsia="宋体" w:hAnsi="Book Antiqua"/>
          <w:lang w:eastAsia="zh-CN"/>
        </w:rPr>
        <w:t xml:space="preserve"> grou</w:t>
      </w:r>
      <w:r>
        <w:rPr>
          <w:rFonts w:ascii="Book Antiqua" w:eastAsia="宋体" w:hAnsi="Book Antiqua" w:hint="eastAsia"/>
          <w:lang w:eastAsia="zh-CN"/>
        </w:rPr>
        <w:t xml:space="preserve">p. </w:t>
      </w:r>
      <w:r>
        <w:rPr>
          <w:rFonts w:ascii="Book Antiqua" w:eastAsia="宋体" w:hAnsi="Book Antiqua" w:hint="eastAsia"/>
          <w:bCs/>
          <w:lang w:eastAsia="zh-CN"/>
        </w:rPr>
        <w:t>TBIL: Total bilirubin; UCB: Unconjugated bilirubin.</w:t>
      </w:r>
    </w:p>
    <w:p w14:paraId="65F6C0C1" w14:textId="77777777" w:rsidR="000202FD" w:rsidRDefault="00AC0E90">
      <w:pPr>
        <w:adjustRightInd w:val="0"/>
        <w:snapToGrid w:val="0"/>
        <w:spacing w:line="360" w:lineRule="auto"/>
        <w:jc w:val="both"/>
        <w:rPr>
          <w:rFonts w:ascii="Book Antiqua" w:eastAsia="宋体" w:hAnsi="Book Antiqua" w:cs="Book Antiqua"/>
          <w:lang w:eastAsia="zh-CN"/>
        </w:rPr>
      </w:pPr>
      <w:r>
        <w:rPr>
          <w:rFonts w:ascii="Book Antiqua" w:eastAsia="宋体" w:hAnsi="Book Antiqua"/>
          <w:b/>
          <w:lang w:eastAsia="zh-CN"/>
        </w:rPr>
        <w:br w:type="page"/>
      </w:r>
      <w:r>
        <w:rPr>
          <w:rFonts w:ascii="Book Antiqua" w:hAnsi="Book Antiqua" w:cs="Book Antiqua"/>
          <w:b/>
          <w:bCs/>
        </w:rPr>
        <w:lastRenderedPageBreak/>
        <w:t>Table 1 Determination of optimal cut-off values for total bilirubin and unconjugated bilirubin</w:t>
      </w:r>
      <w:r>
        <w:rPr>
          <w:rFonts w:ascii="Book Antiqua" w:eastAsia="宋体" w:hAnsi="Book Antiqua" w:cs="Book Antiqua" w:hint="eastAsia"/>
          <w:b/>
          <w:bCs/>
          <w:lang w:eastAsia="zh-CN"/>
        </w:rPr>
        <w:t xml:space="preserve"> (%)</w:t>
      </w:r>
    </w:p>
    <w:tbl>
      <w:tblPr>
        <w:tblW w:w="0" w:type="auto"/>
        <w:tblBorders>
          <w:top w:val="single" w:sz="8" w:space="0" w:color="auto"/>
          <w:bottom w:val="single" w:sz="8" w:space="0" w:color="auto"/>
        </w:tblBorders>
        <w:tblLook w:val="04A0" w:firstRow="1" w:lastRow="0" w:firstColumn="1" w:lastColumn="0" w:noHBand="0" w:noVBand="1"/>
      </w:tblPr>
      <w:tblGrid>
        <w:gridCol w:w="1192"/>
        <w:gridCol w:w="1472"/>
        <w:gridCol w:w="1403"/>
        <w:gridCol w:w="1389"/>
        <w:gridCol w:w="1466"/>
        <w:gridCol w:w="924"/>
        <w:gridCol w:w="1376"/>
      </w:tblGrid>
      <w:tr w:rsidR="000202FD" w14:paraId="3FE757AA" w14:textId="77777777">
        <w:trPr>
          <w:trHeight w:val="768"/>
        </w:trPr>
        <w:tc>
          <w:tcPr>
            <w:tcW w:w="1192" w:type="dxa"/>
            <w:tcBorders>
              <w:bottom w:val="single" w:sz="8" w:space="0" w:color="auto"/>
            </w:tcBorders>
          </w:tcPr>
          <w:p w14:paraId="464DA9C5" w14:textId="77777777" w:rsidR="000202FD" w:rsidRDefault="000202FD">
            <w:pPr>
              <w:adjustRightInd w:val="0"/>
              <w:snapToGrid w:val="0"/>
              <w:spacing w:line="360" w:lineRule="auto"/>
              <w:jc w:val="both"/>
              <w:rPr>
                <w:rFonts w:ascii="Book Antiqua" w:hAnsi="Book Antiqua" w:cs="Book Antiqua"/>
              </w:rPr>
            </w:pPr>
          </w:p>
        </w:tc>
        <w:tc>
          <w:tcPr>
            <w:tcW w:w="1472" w:type="dxa"/>
            <w:tcBorders>
              <w:bottom w:val="single" w:sz="8" w:space="0" w:color="auto"/>
            </w:tcBorders>
          </w:tcPr>
          <w:p w14:paraId="2C76B57F" w14:textId="77777777" w:rsidR="000202FD" w:rsidRDefault="00AC0E9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Cut-off</w:t>
            </w:r>
            <w:r>
              <w:rPr>
                <w:rFonts w:ascii="Book Antiqua" w:eastAsia="宋体" w:hAnsi="Book Antiqua" w:cs="Book Antiqua" w:hint="eastAsia"/>
                <w:b/>
                <w:bCs/>
                <w:lang w:eastAsia="zh-CN"/>
              </w:rPr>
              <w:t xml:space="preserve"> (</w:t>
            </w:r>
            <w:proofErr w:type="spellStart"/>
            <w:r>
              <w:rPr>
                <w:rFonts w:ascii="Book Antiqua" w:hAnsi="Book Antiqua" w:cs="Book Antiqua"/>
                <w:b/>
                <w:bCs/>
              </w:rPr>
              <w:t>μmol</w:t>
            </w:r>
            <w:proofErr w:type="spellEnd"/>
            <w:r>
              <w:rPr>
                <w:rFonts w:ascii="Book Antiqua" w:hAnsi="Book Antiqua" w:cs="Book Antiqua"/>
                <w:b/>
                <w:bCs/>
              </w:rPr>
              <w:t>/L</w:t>
            </w:r>
            <w:r>
              <w:rPr>
                <w:rFonts w:ascii="Book Antiqua" w:eastAsia="宋体" w:hAnsi="Book Antiqua" w:cs="Book Antiqua" w:hint="eastAsia"/>
                <w:b/>
                <w:bCs/>
                <w:lang w:eastAsia="zh-CN"/>
              </w:rPr>
              <w:t>)</w:t>
            </w:r>
          </w:p>
        </w:tc>
        <w:tc>
          <w:tcPr>
            <w:tcW w:w="1243" w:type="dxa"/>
            <w:tcBorders>
              <w:bottom w:val="single" w:sz="8" w:space="0" w:color="auto"/>
            </w:tcBorders>
          </w:tcPr>
          <w:p w14:paraId="611D9530" w14:textId="043F1B27" w:rsidR="000202FD" w:rsidRDefault="0079609A">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Sensitivity</w:t>
            </w:r>
          </w:p>
        </w:tc>
        <w:tc>
          <w:tcPr>
            <w:tcW w:w="1256" w:type="dxa"/>
            <w:tcBorders>
              <w:bottom w:val="single" w:sz="8" w:space="0" w:color="auto"/>
            </w:tcBorders>
          </w:tcPr>
          <w:p w14:paraId="46F13A4A"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Specificity</w:t>
            </w:r>
          </w:p>
        </w:tc>
        <w:tc>
          <w:tcPr>
            <w:tcW w:w="1466" w:type="dxa"/>
            <w:tcBorders>
              <w:bottom w:val="single" w:sz="8" w:space="0" w:color="auto"/>
            </w:tcBorders>
          </w:tcPr>
          <w:p w14:paraId="2F55F948"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Jordan index</w:t>
            </w:r>
          </w:p>
        </w:tc>
        <w:tc>
          <w:tcPr>
            <w:tcW w:w="924" w:type="dxa"/>
            <w:tcBorders>
              <w:bottom w:val="single" w:sz="8" w:space="0" w:color="auto"/>
            </w:tcBorders>
          </w:tcPr>
          <w:p w14:paraId="1049152D"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Area</w:t>
            </w:r>
          </w:p>
        </w:tc>
        <w:tc>
          <w:tcPr>
            <w:tcW w:w="1376" w:type="dxa"/>
            <w:tcBorders>
              <w:bottom w:val="single" w:sz="8" w:space="0" w:color="auto"/>
            </w:tcBorders>
          </w:tcPr>
          <w:p w14:paraId="5EBE26E7" w14:textId="708A60B8"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95</w:t>
            </w:r>
            <w:r w:rsidR="00C625AA">
              <w:rPr>
                <w:rFonts w:ascii="Book Antiqua" w:eastAsia="宋体" w:hAnsi="Book Antiqua" w:cs="Book Antiqua" w:hint="eastAsia"/>
                <w:b/>
                <w:bCs/>
                <w:lang w:eastAsia="zh-CN"/>
              </w:rPr>
              <w:t>%</w:t>
            </w:r>
            <w:r>
              <w:rPr>
                <w:rFonts w:ascii="Book Antiqua" w:hAnsi="Book Antiqua" w:cs="Book Antiqua"/>
                <w:b/>
                <w:bCs/>
              </w:rPr>
              <w:t>CI</w:t>
            </w:r>
          </w:p>
        </w:tc>
      </w:tr>
      <w:tr w:rsidR="000202FD" w14:paraId="3E85DD1D" w14:textId="77777777">
        <w:tc>
          <w:tcPr>
            <w:tcW w:w="1192" w:type="dxa"/>
            <w:tcBorders>
              <w:top w:val="single" w:sz="8" w:space="0" w:color="auto"/>
              <w:tl2br w:val="nil"/>
              <w:tr2bl w:val="nil"/>
            </w:tcBorders>
          </w:tcPr>
          <w:p w14:paraId="291AF63E"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TBIL</w:t>
            </w:r>
          </w:p>
        </w:tc>
        <w:tc>
          <w:tcPr>
            <w:tcW w:w="1472" w:type="dxa"/>
            <w:tcBorders>
              <w:top w:val="single" w:sz="8" w:space="0" w:color="auto"/>
              <w:tl2br w:val="nil"/>
              <w:tr2bl w:val="nil"/>
            </w:tcBorders>
          </w:tcPr>
          <w:p w14:paraId="0A656811"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13.45</w:t>
            </w:r>
          </w:p>
        </w:tc>
        <w:tc>
          <w:tcPr>
            <w:tcW w:w="1243" w:type="dxa"/>
            <w:tcBorders>
              <w:top w:val="single" w:sz="8" w:space="0" w:color="auto"/>
              <w:tl2br w:val="nil"/>
              <w:tr2bl w:val="nil"/>
            </w:tcBorders>
          </w:tcPr>
          <w:p w14:paraId="6F5608D9"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67.9</w:t>
            </w:r>
          </w:p>
        </w:tc>
        <w:tc>
          <w:tcPr>
            <w:tcW w:w="1256" w:type="dxa"/>
            <w:tcBorders>
              <w:top w:val="single" w:sz="8" w:space="0" w:color="auto"/>
              <w:tl2br w:val="nil"/>
              <w:tr2bl w:val="nil"/>
            </w:tcBorders>
          </w:tcPr>
          <w:p w14:paraId="529E6145"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72.1</w:t>
            </w:r>
          </w:p>
        </w:tc>
        <w:tc>
          <w:tcPr>
            <w:tcW w:w="1466" w:type="dxa"/>
            <w:tcBorders>
              <w:top w:val="single" w:sz="8" w:space="0" w:color="auto"/>
              <w:tl2br w:val="nil"/>
              <w:tr2bl w:val="nil"/>
            </w:tcBorders>
          </w:tcPr>
          <w:p w14:paraId="2106783F"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0.400</w:t>
            </w:r>
          </w:p>
        </w:tc>
        <w:tc>
          <w:tcPr>
            <w:tcW w:w="924" w:type="dxa"/>
            <w:tcBorders>
              <w:top w:val="single" w:sz="8" w:space="0" w:color="auto"/>
              <w:tl2br w:val="nil"/>
              <w:tr2bl w:val="nil"/>
            </w:tcBorders>
          </w:tcPr>
          <w:p w14:paraId="103FDD1C"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0.660</w:t>
            </w:r>
          </w:p>
        </w:tc>
        <w:tc>
          <w:tcPr>
            <w:tcW w:w="1376" w:type="dxa"/>
            <w:tcBorders>
              <w:top w:val="single" w:sz="8" w:space="0" w:color="auto"/>
              <w:tl2br w:val="nil"/>
              <w:tr2bl w:val="nil"/>
            </w:tcBorders>
          </w:tcPr>
          <w:p w14:paraId="7D1234F0"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0.565-0.755</w:t>
            </w:r>
          </w:p>
        </w:tc>
      </w:tr>
      <w:tr w:rsidR="000202FD" w14:paraId="4372C3AA" w14:textId="77777777">
        <w:tc>
          <w:tcPr>
            <w:tcW w:w="1192" w:type="dxa"/>
            <w:tcBorders>
              <w:tl2br w:val="nil"/>
              <w:tr2bl w:val="nil"/>
            </w:tcBorders>
          </w:tcPr>
          <w:p w14:paraId="30807A07"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UCB</w:t>
            </w:r>
          </w:p>
        </w:tc>
        <w:tc>
          <w:tcPr>
            <w:tcW w:w="1472" w:type="dxa"/>
            <w:tcBorders>
              <w:tl2br w:val="nil"/>
              <w:tr2bl w:val="nil"/>
            </w:tcBorders>
          </w:tcPr>
          <w:p w14:paraId="4BD625E0"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10.75</w:t>
            </w:r>
          </w:p>
        </w:tc>
        <w:tc>
          <w:tcPr>
            <w:tcW w:w="1243" w:type="dxa"/>
            <w:tcBorders>
              <w:tl2br w:val="nil"/>
              <w:tr2bl w:val="nil"/>
            </w:tcBorders>
          </w:tcPr>
          <w:p w14:paraId="7177D937"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67.9</w:t>
            </w:r>
          </w:p>
        </w:tc>
        <w:tc>
          <w:tcPr>
            <w:tcW w:w="1256" w:type="dxa"/>
            <w:tcBorders>
              <w:tl2br w:val="nil"/>
              <w:tr2bl w:val="nil"/>
            </w:tcBorders>
          </w:tcPr>
          <w:p w14:paraId="1DD500D4"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82.0</w:t>
            </w:r>
          </w:p>
        </w:tc>
        <w:tc>
          <w:tcPr>
            <w:tcW w:w="1466" w:type="dxa"/>
            <w:tcBorders>
              <w:tl2br w:val="nil"/>
              <w:tr2bl w:val="nil"/>
            </w:tcBorders>
          </w:tcPr>
          <w:p w14:paraId="0F8D836F"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0.499</w:t>
            </w:r>
          </w:p>
        </w:tc>
        <w:tc>
          <w:tcPr>
            <w:tcW w:w="924" w:type="dxa"/>
            <w:tcBorders>
              <w:tl2br w:val="nil"/>
              <w:tr2bl w:val="nil"/>
            </w:tcBorders>
          </w:tcPr>
          <w:p w14:paraId="42F7F890"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0.735</w:t>
            </w:r>
          </w:p>
        </w:tc>
        <w:tc>
          <w:tcPr>
            <w:tcW w:w="1376" w:type="dxa"/>
            <w:tcBorders>
              <w:tl2br w:val="nil"/>
              <w:tr2bl w:val="nil"/>
            </w:tcBorders>
          </w:tcPr>
          <w:p w14:paraId="3E0791D7"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0.646-0.823</w:t>
            </w:r>
          </w:p>
        </w:tc>
      </w:tr>
    </w:tbl>
    <w:p w14:paraId="24C93371" w14:textId="77777777" w:rsidR="000202FD" w:rsidRDefault="00AC0E9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TBIL</w:t>
      </w:r>
      <w:r>
        <w:rPr>
          <w:rFonts w:ascii="Book Antiqua" w:hAnsi="Book Antiqua" w:cs="Book Antiqua" w:hint="eastAsia"/>
          <w:lang w:eastAsia="zh-CN"/>
        </w:rPr>
        <w:t xml:space="preserve">: Total bilirubin; </w:t>
      </w:r>
      <w:r>
        <w:rPr>
          <w:rFonts w:ascii="Book Antiqua" w:hAnsi="Book Antiqua" w:cs="Book Antiqua"/>
        </w:rPr>
        <w:t>UCB</w:t>
      </w:r>
      <w:r>
        <w:rPr>
          <w:rFonts w:ascii="Book Antiqua" w:hAnsi="Book Antiqua" w:cs="Book Antiqua" w:hint="eastAsia"/>
          <w:lang w:eastAsia="zh-CN"/>
        </w:rPr>
        <w:t xml:space="preserve">: Unconjugated bilirubin; </w:t>
      </w:r>
      <w:r>
        <w:rPr>
          <w:rFonts w:ascii="Book Antiqua" w:hAnsi="Book Antiqua" w:cs="Book Antiqua"/>
        </w:rPr>
        <w:t>CI</w:t>
      </w:r>
      <w:r>
        <w:rPr>
          <w:rFonts w:ascii="Book Antiqua" w:hAnsi="Book Antiqua" w:cs="Book Antiqua" w:hint="eastAsia"/>
          <w:lang w:eastAsia="zh-CN"/>
        </w:rPr>
        <w:t>: Confidence interval.</w:t>
      </w:r>
    </w:p>
    <w:p w14:paraId="55C731FE" w14:textId="77777777" w:rsidR="000202FD" w:rsidRDefault="000202FD">
      <w:pPr>
        <w:adjustRightInd w:val="0"/>
        <w:snapToGrid w:val="0"/>
        <w:spacing w:line="360" w:lineRule="auto"/>
        <w:jc w:val="both"/>
        <w:rPr>
          <w:rFonts w:ascii="Book Antiqua" w:eastAsiaTheme="minorEastAsia" w:hAnsi="Book Antiqua" w:cs="Book Antiqua"/>
          <w:lang w:eastAsia="zh-CN"/>
        </w:rPr>
      </w:pPr>
    </w:p>
    <w:p w14:paraId="07AD6364" w14:textId="77777777" w:rsidR="00C625AA" w:rsidRPr="00C625AA" w:rsidRDefault="00C625AA">
      <w:pPr>
        <w:adjustRightInd w:val="0"/>
        <w:snapToGrid w:val="0"/>
        <w:spacing w:line="360" w:lineRule="auto"/>
        <w:jc w:val="both"/>
        <w:rPr>
          <w:rFonts w:ascii="Book Antiqua" w:eastAsiaTheme="minorEastAsia" w:hAnsi="Book Antiqua" w:cs="Book Antiqua"/>
          <w:lang w:eastAsia="zh-CN"/>
        </w:rPr>
      </w:pPr>
    </w:p>
    <w:p w14:paraId="55D5C31A"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b/>
          <w:bCs/>
          <w:color w:val="000000"/>
        </w:rPr>
        <w:t>Table 2 Relationship between total bilirubin level grouping and basic clinical characteristics of patients (</w:t>
      </w:r>
      <w:r>
        <w:rPr>
          <w:rFonts w:ascii="Book Antiqua" w:hAnsi="Book Antiqua" w:cs="Book Antiqua"/>
          <w:b/>
          <w:bCs/>
          <w:color w:val="000000"/>
          <w:lang w:eastAsia="zh-CN"/>
        </w:rPr>
        <w:t>mean</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SD</w:t>
      </w:r>
      <w:r>
        <w:rPr>
          <w:rFonts w:ascii="Book Antiqua" w:hAnsi="Book Antiqua" w:cs="Book Antiqua"/>
          <w:b/>
          <w:bCs/>
          <w:color w:val="000000"/>
        </w:rPr>
        <w:t>)</w:t>
      </w:r>
    </w:p>
    <w:tbl>
      <w:tblPr>
        <w:tblW w:w="9429" w:type="dxa"/>
        <w:tblBorders>
          <w:top w:val="single" w:sz="8" w:space="0" w:color="auto"/>
          <w:bottom w:val="single" w:sz="8" w:space="0" w:color="auto"/>
        </w:tblBorders>
        <w:tblLayout w:type="fixed"/>
        <w:tblLook w:val="04A0" w:firstRow="1" w:lastRow="0" w:firstColumn="1" w:lastColumn="0" w:noHBand="0" w:noVBand="1"/>
      </w:tblPr>
      <w:tblGrid>
        <w:gridCol w:w="2342"/>
        <w:gridCol w:w="995"/>
        <w:gridCol w:w="1984"/>
        <w:gridCol w:w="2124"/>
        <w:gridCol w:w="992"/>
        <w:gridCol w:w="992"/>
      </w:tblGrid>
      <w:tr w:rsidR="000202FD" w14:paraId="7546397A" w14:textId="77777777">
        <w:trPr>
          <w:trHeight w:val="1301"/>
        </w:trPr>
        <w:tc>
          <w:tcPr>
            <w:tcW w:w="2342" w:type="dxa"/>
            <w:tcBorders>
              <w:bottom w:val="single" w:sz="8" w:space="0" w:color="auto"/>
            </w:tcBorders>
            <w:noWrap/>
          </w:tcPr>
          <w:p w14:paraId="04AA9085"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bottom w:val="single" w:sz="8" w:space="0" w:color="auto"/>
            </w:tcBorders>
            <w:noWrap/>
          </w:tcPr>
          <w:p w14:paraId="1E76EA27"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bottom w:val="single" w:sz="8" w:space="0" w:color="auto"/>
            </w:tcBorders>
          </w:tcPr>
          <w:p w14:paraId="5301979C" w14:textId="77777777" w:rsidR="000202FD" w:rsidRDefault="00AC0E9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TBIL</w:t>
            </w:r>
            <w:r>
              <w:rPr>
                <w:rFonts w:ascii="Book Antiqua" w:hAnsi="Book Antiqua" w:cs="Book Antiqua" w:hint="eastAsia"/>
                <w:b/>
                <w:bCs/>
                <w:color w:val="000000"/>
                <w:lang w:eastAsia="zh-CN"/>
              </w:rPr>
              <w:t xml:space="preserve"> </w:t>
            </w:r>
            <w:r>
              <w:rPr>
                <w:rFonts w:ascii="Arial" w:hAnsi="Arial" w:cs="Arial"/>
                <w:b/>
                <w:bCs/>
                <w:color w:val="000000"/>
              </w:rPr>
              <w:t>≤</w:t>
            </w:r>
            <w:r>
              <w:rPr>
                <w:rFonts w:ascii="Book Antiqua" w:hAnsi="Book Antiqua" w:cs="Book Antiqua" w:hint="eastAsia"/>
                <w:b/>
                <w:bCs/>
                <w:color w:val="000000"/>
                <w:lang w:eastAsia="zh-CN"/>
              </w:rPr>
              <w:t xml:space="preserve"> </w:t>
            </w:r>
            <w:r>
              <w:rPr>
                <w:rFonts w:ascii="Book Antiqua" w:hAnsi="Book Antiqua" w:cs="Book Antiqua"/>
                <w:b/>
                <w:bCs/>
                <w:color w:val="000000"/>
              </w:rPr>
              <w:t xml:space="preserve">13.45 </w:t>
            </w:r>
            <w:proofErr w:type="spellStart"/>
            <w:r>
              <w:rPr>
                <w:rFonts w:ascii="Book Antiqua" w:hAnsi="Book Antiqua" w:cs="Book Antiqua"/>
                <w:b/>
                <w:bCs/>
                <w:color w:val="000000"/>
              </w:rPr>
              <w:t>μmol</w:t>
            </w:r>
            <w:proofErr w:type="spellEnd"/>
            <w:r>
              <w:rPr>
                <w:rFonts w:ascii="Book Antiqua" w:hAnsi="Book Antiqua" w:cs="Book Antiqua"/>
                <w:b/>
                <w:bCs/>
                <w:color w:val="000000"/>
              </w:rPr>
              <w:t>/L</w:t>
            </w:r>
            <w:r>
              <w:rPr>
                <w:rFonts w:ascii="Book Antiqua" w:hAnsi="Book Antiqua" w:cs="Book Antiqua" w:hint="eastAsia"/>
                <w:b/>
                <w:bCs/>
                <w:color w:val="000000"/>
                <w:lang w:eastAsia="zh-CN"/>
              </w:rPr>
              <w:t xml:space="preserve"> (</w:t>
            </w:r>
            <w:r>
              <w:rPr>
                <w:rFonts w:ascii="Book Antiqua" w:hAnsi="Book Antiqua" w:cs="Book Antiqua"/>
                <w:b/>
                <w:bCs/>
                <w:i/>
                <w:iCs/>
                <w:color w:val="000000"/>
              </w:rPr>
              <w:t>n</w:t>
            </w:r>
            <w:r>
              <w:rPr>
                <w:rFonts w:ascii="Book Antiqua" w:hAnsi="Book Antiqua" w:cs="Book Antiqua" w:hint="eastAsia"/>
                <w:b/>
                <w:bCs/>
                <w:color w:val="000000"/>
                <w:lang w:eastAsia="zh-CN"/>
              </w:rPr>
              <w:t xml:space="preserve"> </w:t>
            </w:r>
            <w:r>
              <w:rPr>
                <w:rFonts w:ascii="Book Antiqua" w:hAnsi="Book Antiqua" w:cs="Book Antiqua"/>
                <w:b/>
                <w:bCs/>
                <w:color w:val="000000"/>
              </w:rPr>
              <w:t>=</w:t>
            </w:r>
            <w:r>
              <w:rPr>
                <w:rFonts w:ascii="Book Antiqua" w:hAnsi="Book Antiqua" w:cs="Book Antiqua" w:hint="eastAsia"/>
                <w:b/>
                <w:bCs/>
                <w:color w:val="000000"/>
                <w:lang w:eastAsia="zh-CN"/>
              </w:rPr>
              <w:t xml:space="preserve"> </w:t>
            </w:r>
            <w:r>
              <w:rPr>
                <w:rFonts w:ascii="Book Antiqua" w:hAnsi="Book Antiqua" w:cs="Book Antiqua"/>
                <w:b/>
                <w:bCs/>
                <w:color w:val="000000"/>
              </w:rPr>
              <w:t>70</w:t>
            </w:r>
            <w:r>
              <w:rPr>
                <w:rFonts w:ascii="Book Antiqua" w:hAnsi="Book Antiqua" w:cs="Book Antiqua" w:hint="eastAsia"/>
                <w:b/>
                <w:bCs/>
                <w:color w:val="000000"/>
                <w:lang w:eastAsia="zh-CN"/>
              </w:rPr>
              <w:t>)</w:t>
            </w:r>
          </w:p>
        </w:tc>
        <w:tc>
          <w:tcPr>
            <w:tcW w:w="2124" w:type="dxa"/>
            <w:tcBorders>
              <w:bottom w:val="single" w:sz="8" w:space="0" w:color="auto"/>
            </w:tcBorders>
          </w:tcPr>
          <w:p w14:paraId="7F221369" w14:textId="77777777" w:rsidR="000202FD" w:rsidRDefault="00AC0E9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TBIL</w:t>
            </w:r>
            <w:r>
              <w:rPr>
                <w:rFonts w:ascii="Book Antiqua" w:hAnsi="Book Antiqua" w:cs="Book Antiqua" w:hint="eastAsia"/>
                <w:b/>
                <w:bCs/>
                <w:color w:val="000000"/>
                <w:lang w:eastAsia="zh-CN"/>
              </w:rPr>
              <w:t xml:space="preserve"> </w:t>
            </w:r>
            <w:r>
              <w:rPr>
                <w:rFonts w:ascii="Book Antiqua" w:hAnsi="Book Antiqua" w:cs="Book Antiqua"/>
                <w:b/>
                <w:bCs/>
                <w:color w:val="000000"/>
              </w:rPr>
              <w:t>&gt;</w:t>
            </w:r>
            <w:r>
              <w:rPr>
                <w:rFonts w:ascii="Book Antiqua" w:hAnsi="Book Antiqua" w:cs="Book Antiqua" w:hint="eastAsia"/>
                <w:b/>
                <w:bCs/>
                <w:color w:val="000000"/>
                <w:lang w:eastAsia="zh-CN"/>
              </w:rPr>
              <w:t xml:space="preserve"> </w:t>
            </w:r>
            <w:r>
              <w:rPr>
                <w:rFonts w:ascii="Book Antiqua" w:hAnsi="Book Antiqua" w:cs="Book Antiqua"/>
                <w:b/>
                <w:bCs/>
                <w:color w:val="000000"/>
              </w:rPr>
              <w:t xml:space="preserve">13.45 </w:t>
            </w:r>
            <w:proofErr w:type="spellStart"/>
            <w:r>
              <w:rPr>
                <w:rFonts w:ascii="Book Antiqua" w:hAnsi="Book Antiqua" w:cs="Book Antiqua"/>
                <w:b/>
                <w:bCs/>
                <w:color w:val="000000"/>
              </w:rPr>
              <w:t>μmol</w:t>
            </w:r>
            <w:proofErr w:type="spellEnd"/>
            <w:r>
              <w:rPr>
                <w:rFonts w:ascii="Book Antiqua" w:hAnsi="Book Antiqua" w:cs="Book Antiqua"/>
                <w:b/>
                <w:bCs/>
                <w:color w:val="000000"/>
              </w:rPr>
              <w:t>/L</w:t>
            </w:r>
            <w:r>
              <w:rPr>
                <w:rFonts w:ascii="Book Antiqua" w:hAnsi="Book Antiqua" w:cs="Book Antiqua" w:hint="eastAsia"/>
                <w:b/>
                <w:bCs/>
                <w:color w:val="000000"/>
                <w:lang w:eastAsia="zh-CN"/>
              </w:rPr>
              <w:t xml:space="preserve"> (</w:t>
            </w:r>
            <w:r>
              <w:rPr>
                <w:rFonts w:ascii="Book Antiqua" w:hAnsi="Book Antiqua" w:cs="Book Antiqua"/>
                <w:b/>
                <w:bCs/>
                <w:i/>
                <w:iCs/>
                <w:color w:val="000000"/>
              </w:rPr>
              <w:t>n</w:t>
            </w:r>
            <w:r>
              <w:rPr>
                <w:rFonts w:ascii="Book Antiqua" w:hAnsi="Book Antiqua" w:cs="Book Antiqua" w:hint="eastAsia"/>
                <w:b/>
                <w:bCs/>
                <w:color w:val="000000"/>
                <w:lang w:eastAsia="zh-CN"/>
              </w:rPr>
              <w:t xml:space="preserve"> </w:t>
            </w:r>
            <w:r>
              <w:rPr>
                <w:rFonts w:ascii="Book Antiqua" w:hAnsi="Book Antiqua" w:cs="Book Antiqua"/>
                <w:b/>
                <w:bCs/>
                <w:color w:val="000000"/>
              </w:rPr>
              <w:t>=</w:t>
            </w:r>
            <w:r>
              <w:rPr>
                <w:rFonts w:ascii="Book Antiqua" w:hAnsi="Book Antiqua" w:cs="Book Antiqua" w:hint="eastAsia"/>
                <w:b/>
                <w:bCs/>
                <w:color w:val="000000"/>
                <w:lang w:eastAsia="zh-CN"/>
              </w:rPr>
              <w:t xml:space="preserve"> </w:t>
            </w:r>
            <w:r>
              <w:rPr>
                <w:rFonts w:ascii="Book Antiqua" w:hAnsi="Book Antiqua" w:cs="Book Antiqua"/>
                <w:b/>
                <w:bCs/>
                <w:color w:val="000000"/>
              </w:rPr>
              <w:t>72</w:t>
            </w:r>
            <w:r>
              <w:rPr>
                <w:rFonts w:ascii="Book Antiqua" w:hAnsi="Book Antiqua" w:cs="Book Antiqua" w:hint="eastAsia"/>
                <w:b/>
                <w:bCs/>
                <w:color w:val="000000"/>
                <w:lang w:eastAsia="zh-CN"/>
              </w:rPr>
              <w:t>)</w:t>
            </w:r>
          </w:p>
        </w:tc>
        <w:tc>
          <w:tcPr>
            <w:tcW w:w="992" w:type="dxa"/>
            <w:tcBorders>
              <w:bottom w:val="single" w:sz="8" w:space="0" w:color="auto"/>
            </w:tcBorders>
            <w:noWrap/>
          </w:tcPr>
          <w:p w14:paraId="594F97E2" w14:textId="77777777" w:rsidR="000202FD" w:rsidRDefault="00AC0E90">
            <w:pPr>
              <w:adjustRightInd w:val="0"/>
              <w:snapToGrid w:val="0"/>
              <w:spacing w:line="360" w:lineRule="auto"/>
              <w:jc w:val="both"/>
              <w:rPr>
                <w:rFonts w:ascii="Book Antiqua" w:hAnsi="Book Antiqua" w:cs="Book Antiqua"/>
                <w:b/>
                <w:bCs/>
                <w:i/>
                <w:iCs/>
                <w:color w:val="000000"/>
              </w:rPr>
            </w:pPr>
            <w:r>
              <w:rPr>
                <w:rFonts w:ascii="Book Antiqua" w:hAnsi="Book Antiqua" w:cs="Book Antiqua"/>
                <w:b/>
                <w:bCs/>
                <w:i/>
                <w:iCs/>
                <w:color w:val="000000"/>
              </w:rPr>
              <w:t>t</w:t>
            </w:r>
            <w:r>
              <w:rPr>
                <w:rFonts w:ascii="Book Antiqua" w:hAnsi="Book Antiqua" w:cs="Book Antiqua"/>
                <w:b/>
                <w:bCs/>
                <w:color w:val="000000"/>
              </w:rPr>
              <w:t>/</w:t>
            </w:r>
            <w:r>
              <w:rPr>
                <w:rFonts w:ascii="Book Antiqua" w:hAnsi="Book Antiqua" w:cs="Book Antiqua"/>
                <w:b/>
                <w:bCs/>
                <w:i/>
                <w:iCs/>
                <w:color w:val="000000"/>
              </w:rPr>
              <w:t>χ</w:t>
            </w:r>
            <w:r>
              <w:rPr>
                <w:rFonts w:ascii="Book Antiqua" w:hAnsi="Book Antiqua" w:cs="Book Antiqua"/>
                <w:b/>
                <w:bCs/>
                <w:i/>
                <w:iCs/>
                <w:color w:val="000000"/>
                <w:vertAlign w:val="superscript"/>
              </w:rPr>
              <w:t>2</w:t>
            </w:r>
          </w:p>
        </w:tc>
        <w:tc>
          <w:tcPr>
            <w:tcW w:w="992" w:type="dxa"/>
            <w:tcBorders>
              <w:bottom w:val="single" w:sz="8" w:space="0" w:color="auto"/>
            </w:tcBorders>
            <w:noWrap/>
          </w:tcPr>
          <w:p w14:paraId="5D8292CA" w14:textId="77777777" w:rsidR="000202FD" w:rsidRDefault="00AC0E90">
            <w:pPr>
              <w:adjustRightInd w:val="0"/>
              <w:snapToGrid w:val="0"/>
              <w:spacing w:line="360" w:lineRule="auto"/>
              <w:jc w:val="both"/>
              <w:rPr>
                <w:rFonts w:ascii="Book Antiqua" w:eastAsia="宋体" w:hAnsi="Book Antiqua" w:cs="Book Antiqua"/>
                <w:b/>
                <w:bCs/>
                <w:i/>
                <w:iCs/>
                <w:color w:val="000000"/>
                <w:lang w:eastAsia="zh-CN"/>
              </w:rPr>
            </w:pPr>
            <w:r>
              <w:rPr>
                <w:rFonts w:ascii="Book Antiqua" w:hAnsi="Book Antiqua" w:cs="Book Antiqua"/>
                <w:b/>
                <w:bCs/>
                <w:i/>
                <w:iCs/>
                <w:color w:val="000000"/>
              </w:rPr>
              <w:t>P</w:t>
            </w:r>
            <w:r>
              <w:rPr>
                <w:rFonts w:ascii="Book Antiqua" w:eastAsia="宋体" w:hAnsi="Book Antiqua" w:cs="Book Antiqua" w:hint="eastAsia"/>
                <w:b/>
                <w:bCs/>
                <w:i/>
                <w:iCs/>
                <w:color w:val="000000"/>
                <w:lang w:eastAsia="zh-CN"/>
              </w:rPr>
              <w:t xml:space="preserve"> </w:t>
            </w:r>
            <w:r>
              <w:rPr>
                <w:rFonts w:ascii="Book Antiqua" w:eastAsia="宋体" w:hAnsi="Book Antiqua" w:cs="Book Antiqua" w:hint="eastAsia"/>
                <w:b/>
                <w:bCs/>
                <w:color w:val="000000"/>
                <w:lang w:eastAsia="zh-CN"/>
              </w:rPr>
              <w:t>value</w:t>
            </w:r>
          </w:p>
        </w:tc>
      </w:tr>
      <w:tr w:rsidR="000202FD" w14:paraId="4599FD4D" w14:textId="77777777">
        <w:trPr>
          <w:trHeight w:val="270"/>
        </w:trPr>
        <w:tc>
          <w:tcPr>
            <w:tcW w:w="2342" w:type="dxa"/>
            <w:tcBorders>
              <w:top w:val="single" w:sz="8" w:space="0" w:color="auto"/>
              <w:tl2br w:val="nil"/>
              <w:tr2bl w:val="nil"/>
            </w:tcBorders>
          </w:tcPr>
          <w:p w14:paraId="22180551"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Age</w:t>
            </w:r>
            <w:r>
              <w:rPr>
                <w:rFonts w:ascii="Book Antiqua"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y</w:t>
            </w:r>
            <w:r>
              <w:rPr>
                <w:rFonts w:ascii="Book Antiqua" w:hAnsi="Book Antiqua" w:cs="Book Antiqua"/>
                <w:color w:val="000000"/>
              </w:rPr>
              <w:t>r</w:t>
            </w:r>
            <w:proofErr w:type="spellEnd"/>
            <w:r>
              <w:rPr>
                <w:rFonts w:ascii="Book Antiqua" w:hAnsi="Book Antiqua" w:cs="Book Antiqua" w:hint="eastAsia"/>
                <w:color w:val="000000"/>
                <w:lang w:eastAsia="zh-CN"/>
              </w:rPr>
              <w:t>)</w:t>
            </w:r>
          </w:p>
        </w:tc>
        <w:tc>
          <w:tcPr>
            <w:tcW w:w="995" w:type="dxa"/>
            <w:tcBorders>
              <w:top w:val="single" w:sz="8" w:space="0" w:color="auto"/>
              <w:tl2br w:val="nil"/>
              <w:tr2bl w:val="nil"/>
            </w:tcBorders>
          </w:tcPr>
          <w:p w14:paraId="0E90C1FB"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top w:val="single" w:sz="8" w:space="0" w:color="auto"/>
              <w:tl2br w:val="nil"/>
              <w:tr2bl w:val="nil"/>
            </w:tcBorders>
            <w:noWrap/>
          </w:tcPr>
          <w:p w14:paraId="626E6D9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65.21</w:t>
            </w:r>
            <w:r>
              <w:rPr>
                <w:rFonts w:ascii="Book Antiqua" w:hAnsi="Book Antiqua" w:cs="Book Antiqua"/>
                <w:color w:val="000000"/>
                <w:lang w:eastAsia="zh-CN"/>
              </w:rPr>
              <w:t xml:space="preserve"> ± </w:t>
            </w:r>
            <w:r>
              <w:rPr>
                <w:rFonts w:ascii="Book Antiqua" w:hAnsi="Book Antiqua" w:cs="Book Antiqua"/>
                <w:color w:val="000000"/>
              </w:rPr>
              <w:t>8.33</w:t>
            </w:r>
          </w:p>
        </w:tc>
        <w:tc>
          <w:tcPr>
            <w:tcW w:w="2124" w:type="dxa"/>
            <w:tcBorders>
              <w:top w:val="single" w:sz="8" w:space="0" w:color="auto"/>
              <w:tl2br w:val="nil"/>
              <w:tr2bl w:val="nil"/>
            </w:tcBorders>
            <w:noWrap/>
          </w:tcPr>
          <w:p w14:paraId="416EDE3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63.03</w:t>
            </w:r>
            <w:r>
              <w:rPr>
                <w:rFonts w:ascii="Book Antiqua" w:hAnsi="Book Antiqua" w:cs="Book Antiqua"/>
                <w:color w:val="000000"/>
                <w:lang w:eastAsia="zh-CN"/>
              </w:rPr>
              <w:t xml:space="preserve"> ± </w:t>
            </w:r>
            <w:r>
              <w:rPr>
                <w:rFonts w:ascii="Book Antiqua" w:hAnsi="Book Antiqua" w:cs="Book Antiqua"/>
                <w:color w:val="000000"/>
              </w:rPr>
              <w:t>9.73</w:t>
            </w:r>
          </w:p>
        </w:tc>
        <w:tc>
          <w:tcPr>
            <w:tcW w:w="992" w:type="dxa"/>
            <w:tcBorders>
              <w:top w:val="single" w:sz="8" w:space="0" w:color="auto"/>
              <w:tl2br w:val="nil"/>
              <w:tr2bl w:val="nil"/>
            </w:tcBorders>
            <w:noWrap/>
          </w:tcPr>
          <w:p w14:paraId="554F01A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1.437</w:t>
            </w:r>
          </w:p>
        </w:tc>
        <w:tc>
          <w:tcPr>
            <w:tcW w:w="992" w:type="dxa"/>
            <w:tcBorders>
              <w:top w:val="single" w:sz="8" w:space="0" w:color="auto"/>
              <w:tl2br w:val="nil"/>
              <w:tr2bl w:val="nil"/>
            </w:tcBorders>
            <w:noWrap/>
          </w:tcPr>
          <w:p w14:paraId="530017B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0.153</w:t>
            </w:r>
          </w:p>
        </w:tc>
      </w:tr>
      <w:tr w:rsidR="000202FD" w14:paraId="3D5E24D9" w14:textId="77777777">
        <w:trPr>
          <w:trHeight w:val="270"/>
        </w:trPr>
        <w:tc>
          <w:tcPr>
            <w:tcW w:w="2342" w:type="dxa"/>
            <w:tcBorders>
              <w:tl2br w:val="nil"/>
              <w:tr2bl w:val="nil"/>
            </w:tcBorders>
          </w:tcPr>
          <w:p w14:paraId="3F97538E"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TBIL</w:t>
            </w:r>
            <w:r>
              <w:rPr>
                <w:rFonts w:ascii="Book Antiqua" w:hAnsi="Book Antiqua" w:cs="Book Antiqua" w:hint="eastAsia"/>
                <w:color w:val="000000"/>
                <w:lang w:eastAsia="zh-CN"/>
              </w:rPr>
              <w:t xml:space="preserve"> (</w:t>
            </w:r>
            <w:proofErr w:type="spellStart"/>
            <w:r>
              <w:rPr>
                <w:rFonts w:ascii="Book Antiqua" w:hAnsi="Book Antiqua" w:cs="Book Antiqua"/>
                <w:color w:val="000000"/>
              </w:rPr>
              <w:t>μmol</w:t>
            </w:r>
            <w:proofErr w:type="spellEnd"/>
            <w:r>
              <w:rPr>
                <w:rFonts w:ascii="Book Antiqua" w:hAnsi="Book Antiqua" w:cs="Book Antiqua"/>
                <w:color w:val="000000"/>
              </w:rPr>
              <w:t>/L</w:t>
            </w:r>
            <w:r>
              <w:rPr>
                <w:rFonts w:ascii="Book Antiqua" w:hAnsi="Book Antiqua" w:cs="Book Antiqua" w:hint="eastAsia"/>
                <w:color w:val="000000"/>
                <w:lang w:eastAsia="zh-CN"/>
              </w:rPr>
              <w:t>)</w:t>
            </w:r>
          </w:p>
        </w:tc>
        <w:tc>
          <w:tcPr>
            <w:tcW w:w="995" w:type="dxa"/>
            <w:tcBorders>
              <w:tl2br w:val="nil"/>
              <w:tr2bl w:val="nil"/>
            </w:tcBorders>
          </w:tcPr>
          <w:p w14:paraId="2B6D4D99"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tl2br w:val="nil"/>
              <w:tr2bl w:val="nil"/>
            </w:tcBorders>
            <w:noWrap/>
          </w:tcPr>
          <w:p w14:paraId="1B46A65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10.65</w:t>
            </w:r>
            <w:r>
              <w:rPr>
                <w:rFonts w:ascii="Book Antiqua" w:hAnsi="Book Antiqua" w:cs="Book Antiqua"/>
                <w:color w:val="000000"/>
                <w:lang w:eastAsia="zh-CN"/>
              </w:rPr>
              <w:t xml:space="preserve"> ± </w:t>
            </w:r>
            <w:r>
              <w:rPr>
                <w:rFonts w:ascii="Book Antiqua" w:hAnsi="Book Antiqua" w:cs="Book Antiqua"/>
                <w:color w:val="000000"/>
              </w:rPr>
              <w:t>2.11</w:t>
            </w:r>
          </w:p>
        </w:tc>
        <w:tc>
          <w:tcPr>
            <w:tcW w:w="2124" w:type="dxa"/>
            <w:tcBorders>
              <w:tl2br w:val="nil"/>
              <w:tr2bl w:val="nil"/>
            </w:tcBorders>
            <w:noWrap/>
          </w:tcPr>
          <w:p w14:paraId="00686DE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17.70</w:t>
            </w:r>
            <w:r>
              <w:rPr>
                <w:rFonts w:ascii="Book Antiqua" w:hAnsi="Book Antiqua" w:cs="Book Antiqua"/>
                <w:color w:val="000000"/>
                <w:lang w:eastAsia="zh-CN"/>
              </w:rPr>
              <w:t xml:space="preserve"> ± </w:t>
            </w:r>
            <w:r>
              <w:rPr>
                <w:rFonts w:ascii="Book Antiqua" w:hAnsi="Book Antiqua" w:cs="Book Antiqua"/>
                <w:color w:val="000000"/>
              </w:rPr>
              <w:t>4.43</w:t>
            </w:r>
          </w:p>
        </w:tc>
        <w:tc>
          <w:tcPr>
            <w:tcW w:w="992" w:type="dxa"/>
            <w:tcBorders>
              <w:tl2br w:val="nil"/>
              <w:tr2bl w:val="nil"/>
            </w:tcBorders>
            <w:noWrap/>
          </w:tcPr>
          <w:p w14:paraId="414D6BB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12.163</w:t>
            </w:r>
          </w:p>
        </w:tc>
        <w:tc>
          <w:tcPr>
            <w:tcW w:w="992" w:type="dxa"/>
            <w:tcBorders>
              <w:tl2br w:val="nil"/>
              <w:tr2bl w:val="nil"/>
            </w:tcBorders>
            <w:noWrap/>
          </w:tcPr>
          <w:p w14:paraId="522A572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color w:val="000000"/>
              </w:rPr>
              <w:t>0.001</w:t>
            </w:r>
          </w:p>
        </w:tc>
      </w:tr>
      <w:tr w:rsidR="000202FD" w14:paraId="269E0DCA" w14:textId="77777777">
        <w:trPr>
          <w:trHeight w:val="270"/>
        </w:trPr>
        <w:tc>
          <w:tcPr>
            <w:tcW w:w="2342" w:type="dxa"/>
            <w:tcBorders>
              <w:tl2br w:val="nil"/>
              <w:tr2bl w:val="nil"/>
            </w:tcBorders>
          </w:tcPr>
          <w:p w14:paraId="5FB85CB7"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UCB</w:t>
            </w:r>
            <w:r>
              <w:rPr>
                <w:rFonts w:ascii="Book Antiqua" w:hAnsi="Book Antiqua" w:cs="Book Antiqua" w:hint="eastAsia"/>
                <w:color w:val="000000"/>
                <w:lang w:eastAsia="zh-CN"/>
              </w:rPr>
              <w:t xml:space="preserve"> (</w:t>
            </w:r>
            <w:proofErr w:type="spellStart"/>
            <w:r>
              <w:rPr>
                <w:rFonts w:ascii="Book Antiqua" w:hAnsi="Book Antiqua" w:cs="Book Antiqua"/>
                <w:color w:val="000000"/>
              </w:rPr>
              <w:t>μmol</w:t>
            </w:r>
            <w:proofErr w:type="spellEnd"/>
            <w:r>
              <w:rPr>
                <w:rFonts w:ascii="Book Antiqua" w:hAnsi="Book Antiqua" w:cs="Book Antiqua"/>
                <w:color w:val="000000"/>
              </w:rPr>
              <w:t>/L</w:t>
            </w:r>
            <w:r>
              <w:rPr>
                <w:rFonts w:ascii="Book Antiqua" w:hAnsi="Book Antiqua" w:cs="Book Antiqua" w:hint="eastAsia"/>
                <w:color w:val="000000"/>
                <w:lang w:eastAsia="zh-CN"/>
              </w:rPr>
              <w:t>)</w:t>
            </w:r>
          </w:p>
        </w:tc>
        <w:tc>
          <w:tcPr>
            <w:tcW w:w="995" w:type="dxa"/>
            <w:tcBorders>
              <w:tl2br w:val="nil"/>
              <w:tr2bl w:val="nil"/>
            </w:tcBorders>
          </w:tcPr>
          <w:p w14:paraId="3EC9C80D"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tl2br w:val="nil"/>
              <w:tr2bl w:val="nil"/>
            </w:tcBorders>
            <w:noWrap/>
          </w:tcPr>
          <w:p w14:paraId="5E0C5FF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8.81</w:t>
            </w:r>
            <w:r>
              <w:rPr>
                <w:rFonts w:ascii="Book Antiqua" w:hAnsi="Book Antiqua" w:cs="Book Antiqua"/>
                <w:color w:val="000000"/>
                <w:lang w:eastAsia="zh-CN"/>
              </w:rPr>
              <w:t xml:space="preserve"> ± </w:t>
            </w:r>
            <w:r>
              <w:rPr>
                <w:rFonts w:ascii="Book Antiqua" w:hAnsi="Book Antiqua" w:cs="Book Antiqua"/>
                <w:color w:val="000000"/>
              </w:rPr>
              <w:t>2.42</w:t>
            </w:r>
          </w:p>
        </w:tc>
        <w:tc>
          <w:tcPr>
            <w:tcW w:w="2124" w:type="dxa"/>
            <w:tcBorders>
              <w:tl2br w:val="nil"/>
              <w:tr2bl w:val="nil"/>
            </w:tcBorders>
            <w:noWrap/>
          </w:tcPr>
          <w:p w14:paraId="1BCA0D8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13.48</w:t>
            </w:r>
            <w:r>
              <w:rPr>
                <w:rFonts w:ascii="Book Antiqua" w:hAnsi="Book Antiqua" w:cs="Book Antiqua"/>
                <w:color w:val="000000"/>
                <w:lang w:eastAsia="zh-CN"/>
              </w:rPr>
              <w:t xml:space="preserve"> ± </w:t>
            </w:r>
            <w:r>
              <w:rPr>
                <w:rFonts w:ascii="Book Antiqua" w:hAnsi="Book Antiqua" w:cs="Book Antiqua"/>
                <w:color w:val="000000"/>
              </w:rPr>
              <w:t>4.10</w:t>
            </w:r>
          </w:p>
        </w:tc>
        <w:tc>
          <w:tcPr>
            <w:tcW w:w="992" w:type="dxa"/>
            <w:tcBorders>
              <w:tl2br w:val="nil"/>
              <w:tr2bl w:val="nil"/>
            </w:tcBorders>
            <w:noWrap/>
          </w:tcPr>
          <w:p w14:paraId="3176A20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8.297</w:t>
            </w:r>
          </w:p>
        </w:tc>
        <w:tc>
          <w:tcPr>
            <w:tcW w:w="992" w:type="dxa"/>
            <w:tcBorders>
              <w:tl2br w:val="nil"/>
              <w:tr2bl w:val="nil"/>
            </w:tcBorders>
            <w:noWrap/>
          </w:tcPr>
          <w:p w14:paraId="2F31DAA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r>
      <w:tr w:rsidR="000202FD" w14:paraId="66C241EA" w14:textId="77777777">
        <w:trPr>
          <w:trHeight w:val="270"/>
        </w:trPr>
        <w:tc>
          <w:tcPr>
            <w:tcW w:w="2342" w:type="dxa"/>
            <w:vMerge w:val="restart"/>
            <w:tcBorders>
              <w:tl2br w:val="nil"/>
              <w:tr2bl w:val="nil"/>
            </w:tcBorders>
          </w:tcPr>
          <w:p w14:paraId="1883BF0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Sex</w:t>
            </w:r>
          </w:p>
        </w:tc>
        <w:tc>
          <w:tcPr>
            <w:tcW w:w="995" w:type="dxa"/>
            <w:tcBorders>
              <w:tl2br w:val="nil"/>
              <w:tr2bl w:val="nil"/>
            </w:tcBorders>
          </w:tcPr>
          <w:p w14:paraId="1144FFD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1984" w:type="dxa"/>
            <w:tcBorders>
              <w:tl2br w:val="nil"/>
              <w:tr2bl w:val="nil"/>
            </w:tcBorders>
            <w:noWrap/>
          </w:tcPr>
          <w:p w14:paraId="1F176B5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w:t>
            </w:r>
            <w:r>
              <w:rPr>
                <w:rFonts w:ascii="Book Antiqua" w:hAnsi="Book Antiqua" w:cs="Book Antiqua" w:hint="eastAsia"/>
                <w:color w:val="000000"/>
                <w:lang w:eastAsia="zh-CN"/>
              </w:rPr>
              <w:t xml:space="preserve"> (</w:t>
            </w:r>
            <w:r>
              <w:rPr>
                <w:rFonts w:ascii="Book Antiqua" w:hAnsi="Book Antiqua" w:cs="Book Antiqua"/>
                <w:color w:val="000000"/>
              </w:rPr>
              <w:t>70.0</w:t>
            </w:r>
            <w:r>
              <w:rPr>
                <w:rFonts w:ascii="Book Antiqua" w:hAnsi="Book Antiqua" w:cs="Book Antiqua" w:hint="eastAsia"/>
                <w:color w:val="000000"/>
                <w:lang w:eastAsia="zh-CN"/>
              </w:rPr>
              <w:t>)</w:t>
            </w:r>
          </w:p>
        </w:tc>
        <w:tc>
          <w:tcPr>
            <w:tcW w:w="2124" w:type="dxa"/>
            <w:tcBorders>
              <w:tl2br w:val="nil"/>
              <w:tr2bl w:val="nil"/>
            </w:tcBorders>
            <w:noWrap/>
          </w:tcPr>
          <w:p w14:paraId="607EB895"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42</w:t>
            </w:r>
            <w:r>
              <w:rPr>
                <w:rFonts w:ascii="Book Antiqua" w:hAnsi="Book Antiqua" w:cs="Book Antiqua" w:hint="eastAsia"/>
                <w:color w:val="000000"/>
                <w:lang w:eastAsia="zh-CN"/>
              </w:rPr>
              <w:t xml:space="preserve"> (</w:t>
            </w:r>
            <w:r>
              <w:rPr>
                <w:rFonts w:ascii="Book Antiqua" w:hAnsi="Book Antiqua" w:cs="Book Antiqua"/>
                <w:color w:val="000000"/>
              </w:rPr>
              <w:t>58.3</w:t>
            </w:r>
            <w:r>
              <w:rPr>
                <w:rFonts w:ascii="Book Antiqua" w:hAnsi="Book Antiqua" w:cs="Book Antiqua" w:hint="eastAsia"/>
                <w:color w:val="000000"/>
                <w:lang w:eastAsia="zh-CN"/>
              </w:rPr>
              <w:t>)</w:t>
            </w:r>
          </w:p>
        </w:tc>
        <w:tc>
          <w:tcPr>
            <w:tcW w:w="992" w:type="dxa"/>
            <w:vMerge w:val="restart"/>
            <w:tcBorders>
              <w:tl2br w:val="nil"/>
              <w:tr2bl w:val="nil"/>
            </w:tcBorders>
            <w:noWrap/>
          </w:tcPr>
          <w:p w14:paraId="787C183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2.099</w:t>
            </w:r>
          </w:p>
        </w:tc>
        <w:tc>
          <w:tcPr>
            <w:tcW w:w="992" w:type="dxa"/>
            <w:vMerge w:val="restart"/>
            <w:tcBorders>
              <w:tl2br w:val="nil"/>
              <w:tr2bl w:val="nil"/>
            </w:tcBorders>
            <w:noWrap/>
          </w:tcPr>
          <w:p w14:paraId="4BBB2D3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0.147</w:t>
            </w:r>
          </w:p>
        </w:tc>
      </w:tr>
      <w:tr w:rsidR="000202FD" w14:paraId="475F62C5" w14:textId="77777777">
        <w:trPr>
          <w:trHeight w:val="270"/>
        </w:trPr>
        <w:tc>
          <w:tcPr>
            <w:tcW w:w="2342" w:type="dxa"/>
            <w:vMerge/>
            <w:tcBorders>
              <w:tl2br w:val="nil"/>
              <w:tr2bl w:val="nil"/>
            </w:tcBorders>
          </w:tcPr>
          <w:p w14:paraId="45678AEB"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30493C3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1984" w:type="dxa"/>
            <w:tcBorders>
              <w:tl2br w:val="nil"/>
              <w:tr2bl w:val="nil"/>
            </w:tcBorders>
            <w:noWrap/>
          </w:tcPr>
          <w:p w14:paraId="049760C6"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21</w:t>
            </w:r>
            <w:r>
              <w:rPr>
                <w:rFonts w:ascii="Book Antiqua" w:hAnsi="Book Antiqua" w:cs="Book Antiqua" w:hint="eastAsia"/>
                <w:color w:val="000000"/>
                <w:lang w:eastAsia="zh-CN"/>
              </w:rPr>
              <w:t xml:space="preserve"> (</w:t>
            </w:r>
            <w:r>
              <w:rPr>
                <w:rFonts w:ascii="Book Antiqua" w:hAnsi="Book Antiqua" w:cs="Book Antiqua"/>
                <w:color w:val="000000"/>
              </w:rPr>
              <w:t>30.0</w:t>
            </w:r>
            <w:r>
              <w:rPr>
                <w:rFonts w:ascii="Book Antiqua" w:hAnsi="Book Antiqua" w:cs="Book Antiqua" w:hint="eastAsia"/>
                <w:color w:val="000000"/>
                <w:lang w:eastAsia="zh-CN"/>
              </w:rPr>
              <w:t>)</w:t>
            </w:r>
          </w:p>
        </w:tc>
        <w:tc>
          <w:tcPr>
            <w:tcW w:w="2124" w:type="dxa"/>
            <w:tcBorders>
              <w:tl2br w:val="nil"/>
              <w:tr2bl w:val="nil"/>
            </w:tcBorders>
            <w:noWrap/>
          </w:tcPr>
          <w:p w14:paraId="3E684327"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30</w:t>
            </w:r>
            <w:r>
              <w:rPr>
                <w:rFonts w:ascii="Book Antiqua" w:hAnsi="Book Antiqua" w:cs="Book Antiqua" w:hint="eastAsia"/>
                <w:color w:val="000000"/>
                <w:lang w:eastAsia="zh-CN"/>
              </w:rPr>
              <w:t xml:space="preserve"> (</w:t>
            </w:r>
            <w:r>
              <w:rPr>
                <w:rFonts w:ascii="Book Antiqua" w:hAnsi="Book Antiqua" w:cs="Book Antiqua"/>
                <w:color w:val="000000"/>
              </w:rPr>
              <w:t>41.7</w:t>
            </w:r>
            <w:r>
              <w:rPr>
                <w:rFonts w:ascii="Book Antiqua" w:hAnsi="Book Antiqua" w:cs="Book Antiqua" w:hint="eastAsia"/>
                <w:color w:val="000000"/>
                <w:lang w:eastAsia="zh-CN"/>
              </w:rPr>
              <w:t>)</w:t>
            </w:r>
          </w:p>
        </w:tc>
        <w:tc>
          <w:tcPr>
            <w:tcW w:w="992" w:type="dxa"/>
            <w:vMerge/>
            <w:tcBorders>
              <w:tl2br w:val="nil"/>
              <w:tr2bl w:val="nil"/>
            </w:tcBorders>
          </w:tcPr>
          <w:p w14:paraId="40E503FD"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2CD6CC11"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F5C66CE" w14:textId="77777777">
        <w:trPr>
          <w:trHeight w:val="270"/>
        </w:trPr>
        <w:tc>
          <w:tcPr>
            <w:tcW w:w="2342" w:type="dxa"/>
            <w:tcBorders>
              <w:tl2br w:val="nil"/>
              <w:tr2bl w:val="nil"/>
            </w:tcBorders>
          </w:tcPr>
          <w:p w14:paraId="315CFB0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Grade</w:t>
            </w:r>
          </w:p>
        </w:tc>
        <w:tc>
          <w:tcPr>
            <w:tcW w:w="995" w:type="dxa"/>
            <w:tcBorders>
              <w:tl2br w:val="nil"/>
              <w:tr2bl w:val="nil"/>
            </w:tcBorders>
          </w:tcPr>
          <w:p w14:paraId="5718199B"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High</w:t>
            </w:r>
          </w:p>
        </w:tc>
        <w:tc>
          <w:tcPr>
            <w:tcW w:w="1984" w:type="dxa"/>
            <w:tcBorders>
              <w:tl2br w:val="nil"/>
              <w:tr2bl w:val="nil"/>
            </w:tcBorders>
            <w:noWrap/>
          </w:tcPr>
          <w:p w14:paraId="529B4120"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20</w:t>
            </w:r>
            <w:r>
              <w:rPr>
                <w:rFonts w:ascii="Book Antiqua" w:hAnsi="Book Antiqua" w:cs="Book Antiqua" w:hint="eastAsia"/>
                <w:color w:val="000000"/>
                <w:lang w:eastAsia="zh-CN"/>
              </w:rPr>
              <w:t xml:space="preserve"> (</w:t>
            </w:r>
            <w:r>
              <w:rPr>
                <w:rFonts w:ascii="Book Antiqua" w:hAnsi="Book Antiqua" w:cs="Book Antiqua"/>
                <w:color w:val="000000"/>
              </w:rPr>
              <w:t>18.6</w:t>
            </w:r>
            <w:r>
              <w:rPr>
                <w:rFonts w:ascii="Book Antiqua" w:hAnsi="Book Antiqua" w:cs="Book Antiqua" w:hint="eastAsia"/>
                <w:color w:val="000000"/>
                <w:lang w:eastAsia="zh-CN"/>
              </w:rPr>
              <w:t>)</w:t>
            </w:r>
          </w:p>
        </w:tc>
        <w:tc>
          <w:tcPr>
            <w:tcW w:w="2124" w:type="dxa"/>
            <w:tcBorders>
              <w:tl2br w:val="nil"/>
              <w:tr2bl w:val="nil"/>
            </w:tcBorders>
            <w:noWrap/>
          </w:tcPr>
          <w:p w14:paraId="291E3F18"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36.1</w:t>
            </w:r>
            <w:r>
              <w:rPr>
                <w:rFonts w:ascii="Book Antiqua" w:hAnsi="Book Antiqua" w:cs="Book Antiqua" w:hint="eastAsia"/>
                <w:color w:val="000000"/>
                <w:lang w:eastAsia="zh-CN"/>
              </w:rPr>
              <w:t>)</w:t>
            </w:r>
          </w:p>
        </w:tc>
        <w:tc>
          <w:tcPr>
            <w:tcW w:w="992" w:type="dxa"/>
            <w:vMerge w:val="restart"/>
            <w:tcBorders>
              <w:tl2br w:val="nil"/>
              <w:tr2bl w:val="nil"/>
            </w:tcBorders>
            <w:noWrap/>
          </w:tcPr>
          <w:p w14:paraId="086746B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16.039</w:t>
            </w:r>
          </w:p>
        </w:tc>
        <w:tc>
          <w:tcPr>
            <w:tcW w:w="992" w:type="dxa"/>
            <w:vMerge w:val="restart"/>
            <w:tcBorders>
              <w:tl2br w:val="nil"/>
              <w:tr2bl w:val="nil"/>
            </w:tcBorders>
            <w:noWrap/>
          </w:tcPr>
          <w:p w14:paraId="7D10FA3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r>
      <w:tr w:rsidR="000202FD" w14:paraId="11D99D87" w14:textId="77777777">
        <w:trPr>
          <w:trHeight w:val="270"/>
        </w:trPr>
        <w:tc>
          <w:tcPr>
            <w:tcW w:w="2342" w:type="dxa"/>
            <w:tcBorders>
              <w:tl2br w:val="nil"/>
              <w:tr2bl w:val="nil"/>
            </w:tcBorders>
          </w:tcPr>
          <w:p w14:paraId="66E09751"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5119FE4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Middle</w:t>
            </w:r>
          </w:p>
        </w:tc>
        <w:tc>
          <w:tcPr>
            <w:tcW w:w="1984" w:type="dxa"/>
            <w:tcBorders>
              <w:tl2br w:val="nil"/>
              <w:tr2bl w:val="nil"/>
            </w:tcBorders>
            <w:noWrap/>
          </w:tcPr>
          <w:p w14:paraId="6D3BD8C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w:t>
            </w:r>
            <w:r>
              <w:rPr>
                <w:rFonts w:ascii="Book Antiqua" w:hAnsi="Book Antiqua" w:cs="Book Antiqua" w:hint="eastAsia"/>
                <w:color w:val="000000"/>
                <w:lang w:eastAsia="zh-CN"/>
              </w:rPr>
              <w:t xml:space="preserve"> (</w:t>
            </w:r>
            <w:r>
              <w:rPr>
                <w:rFonts w:ascii="Book Antiqua" w:hAnsi="Book Antiqua" w:cs="Book Antiqua"/>
                <w:color w:val="000000"/>
              </w:rPr>
              <w:t>22.9</w:t>
            </w:r>
            <w:r>
              <w:rPr>
                <w:rFonts w:ascii="Book Antiqua" w:hAnsi="Book Antiqua" w:cs="Book Antiqua" w:hint="eastAsia"/>
                <w:color w:val="000000"/>
                <w:lang w:eastAsia="zh-CN"/>
              </w:rPr>
              <w:t>)</w:t>
            </w:r>
          </w:p>
        </w:tc>
        <w:tc>
          <w:tcPr>
            <w:tcW w:w="2124" w:type="dxa"/>
            <w:tcBorders>
              <w:tl2br w:val="nil"/>
              <w:tr2bl w:val="nil"/>
            </w:tcBorders>
            <w:noWrap/>
          </w:tcPr>
          <w:p w14:paraId="2BF944D5"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33</w:t>
            </w:r>
            <w:r>
              <w:rPr>
                <w:rFonts w:ascii="Book Antiqua" w:hAnsi="Book Antiqua" w:cs="Book Antiqua" w:hint="eastAsia"/>
                <w:color w:val="000000"/>
                <w:lang w:eastAsia="zh-CN"/>
              </w:rPr>
              <w:t xml:space="preserve"> (</w:t>
            </w:r>
            <w:r>
              <w:rPr>
                <w:rFonts w:ascii="Book Antiqua" w:hAnsi="Book Antiqua" w:cs="Book Antiqua"/>
                <w:color w:val="000000"/>
              </w:rPr>
              <w:t>45.8</w:t>
            </w:r>
            <w:r>
              <w:rPr>
                <w:rFonts w:ascii="Book Antiqua" w:hAnsi="Book Antiqua" w:cs="Book Antiqua" w:hint="eastAsia"/>
                <w:color w:val="000000"/>
                <w:lang w:eastAsia="zh-CN"/>
              </w:rPr>
              <w:t>)</w:t>
            </w:r>
          </w:p>
        </w:tc>
        <w:tc>
          <w:tcPr>
            <w:tcW w:w="992" w:type="dxa"/>
            <w:vMerge/>
            <w:tcBorders>
              <w:tl2br w:val="nil"/>
              <w:tr2bl w:val="nil"/>
            </w:tcBorders>
          </w:tcPr>
          <w:p w14:paraId="14D26BBC"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77BC24B"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31B8FF72" w14:textId="77777777">
        <w:trPr>
          <w:trHeight w:val="270"/>
        </w:trPr>
        <w:tc>
          <w:tcPr>
            <w:tcW w:w="2342" w:type="dxa"/>
            <w:tcBorders>
              <w:tl2br w:val="nil"/>
              <w:tr2bl w:val="nil"/>
            </w:tcBorders>
          </w:tcPr>
          <w:p w14:paraId="647CF532"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28D75F0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Low</w:t>
            </w:r>
          </w:p>
        </w:tc>
        <w:tc>
          <w:tcPr>
            <w:tcW w:w="1984" w:type="dxa"/>
            <w:tcBorders>
              <w:tl2br w:val="nil"/>
              <w:tr2bl w:val="nil"/>
            </w:tcBorders>
            <w:noWrap/>
          </w:tcPr>
          <w:p w14:paraId="696442B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48.6</w:t>
            </w:r>
            <w:r>
              <w:rPr>
                <w:rFonts w:ascii="Book Antiqua" w:hAnsi="Book Antiqua" w:cs="Book Antiqua" w:hint="eastAsia"/>
                <w:color w:val="000000"/>
                <w:lang w:eastAsia="zh-CN"/>
              </w:rPr>
              <w:t>)</w:t>
            </w:r>
          </w:p>
        </w:tc>
        <w:tc>
          <w:tcPr>
            <w:tcW w:w="2124" w:type="dxa"/>
            <w:tcBorders>
              <w:tl2br w:val="nil"/>
              <w:tr2bl w:val="nil"/>
            </w:tcBorders>
            <w:noWrap/>
          </w:tcPr>
          <w:p w14:paraId="465F42E9"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18.1</w:t>
            </w:r>
            <w:r>
              <w:rPr>
                <w:rFonts w:ascii="Book Antiqua" w:hAnsi="Book Antiqua" w:cs="Book Antiqua" w:hint="eastAsia"/>
                <w:color w:val="000000"/>
                <w:lang w:eastAsia="zh-CN"/>
              </w:rPr>
              <w:t>)</w:t>
            </w:r>
          </w:p>
        </w:tc>
        <w:tc>
          <w:tcPr>
            <w:tcW w:w="992" w:type="dxa"/>
            <w:vMerge/>
            <w:tcBorders>
              <w:tl2br w:val="nil"/>
              <w:tr2bl w:val="nil"/>
            </w:tcBorders>
          </w:tcPr>
          <w:p w14:paraId="4F96D0D7"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7D6AD08"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5848793" w14:textId="77777777">
        <w:trPr>
          <w:trHeight w:val="270"/>
        </w:trPr>
        <w:tc>
          <w:tcPr>
            <w:tcW w:w="2342" w:type="dxa"/>
            <w:tcBorders>
              <w:tl2br w:val="nil"/>
              <w:tr2bl w:val="nil"/>
            </w:tcBorders>
          </w:tcPr>
          <w:p w14:paraId="212C95B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Diameter</w:t>
            </w:r>
          </w:p>
        </w:tc>
        <w:tc>
          <w:tcPr>
            <w:tcW w:w="995" w:type="dxa"/>
            <w:tcBorders>
              <w:tl2br w:val="nil"/>
              <w:tr2bl w:val="nil"/>
            </w:tcBorders>
          </w:tcPr>
          <w:p w14:paraId="4677D35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hAnsi="Book Antiqua" w:cs="Book Antiqua"/>
                <w:color w:val="000000"/>
              </w:rPr>
              <w:t>cm</w:t>
            </w:r>
          </w:p>
        </w:tc>
        <w:tc>
          <w:tcPr>
            <w:tcW w:w="1984" w:type="dxa"/>
            <w:tcBorders>
              <w:tl2br w:val="nil"/>
              <w:tr2bl w:val="nil"/>
            </w:tcBorders>
            <w:noWrap/>
          </w:tcPr>
          <w:p w14:paraId="7DF365E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37.1</w:t>
            </w:r>
            <w:r>
              <w:rPr>
                <w:rFonts w:ascii="Book Antiqua" w:hAnsi="Book Antiqua" w:cs="Book Antiqua" w:hint="eastAsia"/>
                <w:color w:val="000000"/>
                <w:lang w:eastAsia="zh-CN"/>
              </w:rPr>
              <w:t>)</w:t>
            </w:r>
          </w:p>
        </w:tc>
        <w:tc>
          <w:tcPr>
            <w:tcW w:w="2124" w:type="dxa"/>
            <w:tcBorders>
              <w:tl2br w:val="nil"/>
              <w:tr2bl w:val="nil"/>
            </w:tcBorders>
            <w:noWrap/>
          </w:tcPr>
          <w:p w14:paraId="7D984832"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38</w:t>
            </w:r>
            <w:r>
              <w:rPr>
                <w:rFonts w:ascii="Book Antiqua" w:hAnsi="Book Antiqua" w:cs="Book Antiqua" w:hint="eastAsia"/>
                <w:color w:val="000000"/>
                <w:lang w:eastAsia="zh-CN"/>
              </w:rPr>
              <w:t xml:space="preserve"> (</w:t>
            </w:r>
            <w:r>
              <w:rPr>
                <w:rFonts w:ascii="Book Antiqua" w:hAnsi="Book Antiqua" w:cs="Book Antiqua"/>
                <w:color w:val="000000"/>
              </w:rPr>
              <w:t>52.8</w:t>
            </w:r>
            <w:r>
              <w:rPr>
                <w:rFonts w:ascii="Book Antiqua" w:hAnsi="Book Antiqua" w:cs="Book Antiqua" w:hint="eastAsia"/>
                <w:color w:val="000000"/>
                <w:lang w:eastAsia="zh-CN"/>
              </w:rPr>
              <w:t>)</w:t>
            </w:r>
          </w:p>
        </w:tc>
        <w:tc>
          <w:tcPr>
            <w:tcW w:w="992" w:type="dxa"/>
            <w:vMerge w:val="restart"/>
            <w:tcBorders>
              <w:tl2br w:val="nil"/>
              <w:tr2bl w:val="nil"/>
            </w:tcBorders>
            <w:noWrap/>
          </w:tcPr>
          <w:p w14:paraId="56168FB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3.505</w:t>
            </w:r>
          </w:p>
        </w:tc>
        <w:tc>
          <w:tcPr>
            <w:tcW w:w="992" w:type="dxa"/>
            <w:vMerge w:val="restart"/>
            <w:tcBorders>
              <w:tl2br w:val="nil"/>
              <w:tr2bl w:val="nil"/>
            </w:tcBorders>
            <w:noWrap/>
          </w:tcPr>
          <w:p w14:paraId="3A951CF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0.061</w:t>
            </w:r>
          </w:p>
        </w:tc>
      </w:tr>
      <w:tr w:rsidR="000202FD" w14:paraId="0E020B3C" w14:textId="77777777">
        <w:trPr>
          <w:trHeight w:val="270"/>
        </w:trPr>
        <w:tc>
          <w:tcPr>
            <w:tcW w:w="2342" w:type="dxa"/>
            <w:tcBorders>
              <w:tl2br w:val="nil"/>
              <w:tr2bl w:val="nil"/>
            </w:tcBorders>
          </w:tcPr>
          <w:p w14:paraId="4851B817"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02103236" w14:textId="77777777"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hint="eastAsia"/>
                <w:color w:val="000000"/>
                <w:lang w:eastAsia="zh-CN"/>
              </w:rPr>
              <w:t xml:space="preserve"> </w:t>
            </w:r>
            <w:r>
              <w:rPr>
                <w:rFonts w:ascii="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hAnsi="Book Antiqua" w:cs="Book Antiqua"/>
                <w:color w:val="000000"/>
              </w:rPr>
              <w:t>cm</w:t>
            </w:r>
          </w:p>
        </w:tc>
        <w:tc>
          <w:tcPr>
            <w:tcW w:w="1984" w:type="dxa"/>
            <w:tcBorders>
              <w:tl2br w:val="nil"/>
              <w:tr2bl w:val="nil"/>
            </w:tcBorders>
            <w:noWrap/>
          </w:tcPr>
          <w:p w14:paraId="4262EBA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w:t>
            </w:r>
            <w:r>
              <w:rPr>
                <w:rFonts w:ascii="Book Antiqua" w:hAnsi="Book Antiqua" w:cs="Book Antiqua" w:hint="eastAsia"/>
                <w:color w:val="000000"/>
                <w:lang w:eastAsia="zh-CN"/>
              </w:rPr>
              <w:t xml:space="preserve"> (</w:t>
            </w:r>
            <w:r>
              <w:rPr>
                <w:rFonts w:ascii="Book Antiqua" w:hAnsi="Book Antiqua" w:cs="Book Antiqua"/>
                <w:color w:val="000000"/>
              </w:rPr>
              <w:t>62.9</w:t>
            </w:r>
            <w:r>
              <w:rPr>
                <w:rFonts w:ascii="Book Antiqua" w:hAnsi="Book Antiqua" w:cs="Book Antiqua" w:hint="eastAsia"/>
                <w:color w:val="000000"/>
                <w:lang w:eastAsia="zh-CN"/>
              </w:rPr>
              <w:t>)</w:t>
            </w:r>
          </w:p>
        </w:tc>
        <w:tc>
          <w:tcPr>
            <w:tcW w:w="2124" w:type="dxa"/>
            <w:tcBorders>
              <w:tl2br w:val="nil"/>
              <w:tr2bl w:val="nil"/>
            </w:tcBorders>
            <w:noWrap/>
          </w:tcPr>
          <w:p w14:paraId="67F73BB0"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tcBorders>
              <w:tl2br w:val="nil"/>
              <w:tr2bl w:val="nil"/>
            </w:tcBorders>
          </w:tcPr>
          <w:p w14:paraId="12B9AD80"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7841C3D0"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6E037CC" w14:textId="77777777">
        <w:trPr>
          <w:trHeight w:val="270"/>
        </w:trPr>
        <w:tc>
          <w:tcPr>
            <w:tcW w:w="2342" w:type="dxa"/>
            <w:tcBorders>
              <w:tl2br w:val="nil"/>
              <w:tr2bl w:val="nil"/>
            </w:tcBorders>
          </w:tcPr>
          <w:p w14:paraId="7F75BC4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Site</w:t>
            </w:r>
          </w:p>
        </w:tc>
        <w:tc>
          <w:tcPr>
            <w:tcW w:w="995" w:type="dxa"/>
            <w:tcBorders>
              <w:tl2br w:val="nil"/>
              <w:tr2bl w:val="nil"/>
            </w:tcBorders>
          </w:tcPr>
          <w:p w14:paraId="62C42A6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Rectum</w:t>
            </w:r>
          </w:p>
        </w:tc>
        <w:tc>
          <w:tcPr>
            <w:tcW w:w="1984" w:type="dxa"/>
            <w:tcBorders>
              <w:tl2br w:val="nil"/>
              <w:tr2bl w:val="nil"/>
            </w:tcBorders>
            <w:noWrap/>
          </w:tcPr>
          <w:p w14:paraId="1A9BD05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37.1</w:t>
            </w:r>
            <w:r>
              <w:rPr>
                <w:rFonts w:ascii="Book Antiqua" w:hAnsi="Book Antiqua" w:cs="Book Antiqua" w:hint="eastAsia"/>
                <w:color w:val="000000"/>
                <w:lang w:eastAsia="zh-CN"/>
              </w:rPr>
              <w:t>)</w:t>
            </w:r>
          </w:p>
        </w:tc>
        <w:tc>
          <w:tcPr>
            <w:tcW w:w="2124" w:type="dxa"/>
            <w:tcBorders>
              <w:tl2br w:val="nil"/>
              <w:tr2bl w:val="nil"/>
            </w:tcBorders>
            <w:noWrap/>
          </w:tcPr>
          <w:p w14:paraId="66947D68"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val="restart"/>
            <w:tcBorders>
              <w:tl2br w:val="nil"/>
              <w:tr2bl w:val="nil"/>
            </w:tcBorders>
            <w:noWrap/>
          </w:tcPr>
          <w:p w14:paraId="699BFCE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1.508</w:t>
            </w:r>
          </w:p>
        </w:tc>
        <w:tc>
          <w:tcPr>
            <w:tcW w:w="992" w:type="dxa"/>
            <w:vMerge w:val="restart"/>
            <w:tcBorders>
              <w:tl2br w:val="nil"/>
              <w:tr2bl w:val="nil"/>
            </w:tcBorders>
            <w:noWrap/>
          </w:tcPr>
          <w:p w14:paraId="20415ED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0.471</w:t>
            </w:r>
          </w:p>
        </w:tc>
      </w:tr>
      <w:tr w:rsidR="000202FD" w14:paraId="40791869" w14:textId="77777777">
        <w:trPr>
          <w:trHeight w:val="270"/>
        </w:trPr>
        <w:tc>
          <w:tcPr>
            <w:tcW w:w="2342" w:type="dxa"/>
            <w:tcBorders>
              <w:tl2br w:val="nil"/>
              <w:tr2bl w:val="nil"/>
            </w:tcBorders>
          </w:tcPr>
          <w:p w14:paraId="62C950D8"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602F501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Right</w:t>
            </w:r>
          </w:p>
        </w:tc>
        <w:tc>
          <w:tcPr>
            <w:tcW w:w="1984" w:type="dxa"/>
            <w:tcBorders>
              <w:tl2br w:val="nil"/>
              <w:tr2bl w:val="nil"/>
            </w:tcBorders>
            <w:noWrap/>
          </w:tcPr>
          <w:p w14:paraId="1220C2E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w:t>
            </w:r>
            <w:r>
              <w:rPr>
                <w:rFonts w:ascii="Book Antiqua" w:hAnsi="Book Antiqua" w:cs="Book Antiqua" w:hint="eastAsia"/>
                <w:color w:val="000000"/>
                <w:lang w:eastAsia="zh-CN"/>
              </w:rPr>
              <w:t xml:space="preserve"> (</w:t>
            </w:r>
            <w:r>
              <w:rPr>
                <w:rFonts w:ascii="Book Antiqua" w:hAnsi="Book Antiqua" w:cs="Book Antiqua"/>
                <w:color w:val="000000"/>
              </w:rPr>
              <w:t>28.6</w:t>
            </w:r>
            <w:r>
              <w:rPr>
                <w:rFonts w:ascii="Book Antiqua" w:hAnsi="Book Antiqua" w:cs="Book Antiqua" w:hint="eastAsia"/>
                <w:color w:val="000000"/>
                <w:lang w:eastAsia="zh-CN"/>
              </w:rPr>
              <w:t>)</w:t>
            </w:r>
          </w:p>
        </w:tc>
        <w:tc>
          <w:tcPr>
            <w:tcW w:w="2124" w:type="dxa"/>
            <w:tcBorders>
              <w:tl2br w:val="nil"/>
              <w:tr2bl w:val="nil"/>
            </w:tcBorders>
            <w:noWrap/>
          </w:tcPr>
          <w:p w14:paraId="0DE2AA89"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18</w:t>
            </w:r>
            <w:r>
              <w:rPr>
                <w:rFonts w:ascii="Book Antiqua" w:hAnsi="Book Antiqua" w:cs="Book Antiqua" w:hint="eastAsia"/>
                <w:color w:val="000000"/>
                <w:lang w:eastAsia="zh-CN"/>
              </w:rPr>
              <w:t xml:space="preserve"> (</w:t>
            </w:r>
            <w:r>
              <w:rPr>
                <w:rFonts w:ascii="Book Antiqua" w:hAnsi="Book Antiqua" w:cs="Book Antiqua"/>
                <w:color w:val="000000"/>
              </w:rPr>
              <w:t>25.0</w:t>
            </w:r>
            <w:r>
              <w:rPr>
                <w:rFonts w:ascii="Book Antiqua" w:hAnsi="Book Antiqua" w:cs="Book Antiqua" w:hint="eastAsia"/>
                <w:color w:val="000000"/>
                <w:lang w:eastAsia="zh-CN"/>
              </w:rPr>
              <w:t>)</w:t>
            </w:r>
          </w:p>
        </w:tc>
        <w:tc>
          <w:tcPr>
            <w:tcW w:w="992" w:type="dxa"/>
            <w:vMerge/>
            <w:tcBorders>
              <w:tl2br w:val="nil"/>
              <w:tr2bl w:val="nil"/>
            </w:tcBorders>
          </w:tcPr>
          <w:p w14:paraId="4BB4F23B"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77BD9E91"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4DFF469F" w14:textId="77777777">
        <w:trPr>
          <w:trHeight w:val="270"/>
        </w:trPr>
        <w:tc>
          <w:tcPr>
            <w:tcW w:w="2342" w:type="dxa"/>
            <w:tcBorders>
              <w:tl2br w:val="nil"/>
              <w:tr2bl w:val="nil"/>
            </w:tcBorders>
          </w:tcPr>
          <w:p w14:paraId="00AA5807"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21FFBCE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Left</w:t>
            </w:r>
          </w:p>
        </w:tc>
        <w:tc>
          <w:tcPr>
            <w:tcW w:w="1984" w:type="dxa"/>
            <w:tcBorders>
              <w:tl2br w:val="nil"/>
              <w:tr2bl w:val="nil"/>
            </w:tcBorders>
            <w:noWrap/>
          </w:tcPr>
          <w:p w14:paraId="6AFE411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w:t>
            </w:r>
            <w:r>
              <w:rPr>
                <w:rFonts w:ascii="Book Antiqua" w:hAnsi="Book Antiqua" w:cs="Book Antiqua" w:hint="eastAsia"/>
                <w:color w:val="000000"/>
                <w:lang w:eastAsia="zh-CN"/>
              </w:rPr>
              <w:t xml:space="preserve"> (</w:t>
            </w:r>
            <w:r>
              <w:rPr>
                <w:rFonts w:ascii="Book Antiqua" w:hAnsi="Book Antiqua" w:cs="Book Antiqua"/>
                <w:color w:val="000000"/>
              </w:rPr>
              <w:t>34.3</w:t>
            </w:r>
            <w:r>
              <w:rPr>
                <w:rFonts w:ascii="Book Antiqua" w:hAnsi="Book Antiqua" w:cs="Book Antiqua" w:hint="eastAsia"/>
                <w:color w:val="000000"/>
                <w:lang w:eastAsia="zh-CN"/>
              </w:rPr>
              <w:t>)</w:t>
            </w:r>
          </w:p>
        </w:tc>
        <w:tc>
          <w:tcPr>
            <w:tcW w:w="2124" w:type="dxa"/>
            <w:tcBorders>
              <w:tl2br w:val="nil"/>
              <w:tr2bl w:val="nil"/>
            </w:tcBorders>
            <w:noWrap/>
          </w:tcPr>
          <w:p w14:paraId="3713A832"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20</w:t>
            </w:r>
            <w:r>
              <w:rPr>
                <w:rFonts w:ascii="Book Antiqua" w:hAnsi="Book Antiqua" w:cs="Book Antiqua" w:hint="eastAsia"/>
                <w:color w:val="000000"/>
                <w:lang w:eastAsia="zh-CN"/>
              </w:rPr>
              <w:t xml:space="preserve"> (</w:t>
            </w:r>
            <w:r>
              <w:rPr>
                <w:rFonts w:ascii="Book Antiqua" w:hAnsi="Book Antiqua" w:cs="Book Antiqua"/>
                <w:color w:val="000000"/>
              </w:rPr>
              <w:t>27.8</w:t>
            </w:r>
            <w:r>
              <w:rPr>
                <w:rFonts w:ascii="Book Antiqua" w:hAnsi="Book Antiqua" w:cs="Book Antiqua" w:hint="eastAsia"/>
                <w:color w:val="000000"/>
                <w:lang w:eastAsia="zh-CN"/>
              </w:rPr>
              <w:t>)</w:t>
            </w:r>
          </w:p>
        </w:tc>
        <w:tc>
          <w:tcPr>
            <w:tcW w:w="992" w:type="dxa"/>
            <w:vMerge/>
            <w:tcBorders>
              <w:tl2br w:val="nil"/>
              <w:tr2bl w:val="nil"/>
            </w:tcBorders>
          </w:tcPr>
          <w:p w14:paraId="08285511"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0E542AEC"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9462FC2" w14:textId="77777777">
        <w:trPr>
          <w:trHeight w:val="270"/>
        </w:trPr>
        <w:tc>
          <w:tcPr>
            <w:tcW w:w="2342" w:type="dxa"/>
            <w:tcBorders>
              <w:tl2br w:val="nil"/>
              <w:tr2bl w:val="nil"/>
            </w:tcBorders>
          </w:tcPr>
          <w:p w14:paraId="5545260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Lymph node metastasis</w:t>
            </w:r>
          </w:p>
        </w:tc>
        <w:tc>
          <w:tcPr>
            <w:tcW w:w="995" w:type="dxa"/>
            <w:tcBorders>
              <w:tl2br w:val="nil"/>
              <w:tr2bl w:val="nil"/>
            </w:tcBorders>
          </w:tcPr>
          <w:p w14:paraId="58D042A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984" w:type="dxa"/>
            <w:tcBorders>
              <w:tl2br w:val="nil"/>
              <w:tr2bl w:val="nil"/>
            </w:tcBorders>
            <w:noWrap/>
          </w:tcPr>
          <w:p w14:paraId="4899699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w:t>
            </w:r>
            <w:r>
              <w:rPr>
                <w:rFonts w:ascii="Book Antiqua" w:hAnsi="Book Antiqua" w:cs="Book Antiqua" w:hint="eastAsia"/>
                <w:color w:val="000000"/>
                <w:lang w:eastAsia="zh-CN"/>
              </w:rPr>
              <w:t xml:space="preserve"> (</w:t>
            </w:r>
            <w:r>
              <w:rPr>
                <w:rFonts w:ascii="Book Antiqua" w:hAnsi="Book Antiqua" w:cs="Book Antiqua"/>
                <w:color w:val="000000"/>
              </w:rPr>
              <w:t>38.6</w:t>
            </w:r>
            <w:r>
              <w:rPr>
                <w:rFonts w:ascii="Book Antiqua" w:hAnsi="Book Antiqua" w:cs="Book Antiqua" w:hint="eastAsia"/>
                <w:color w:val="000000"/>
                <w:lang w:eastAsia="zh-CN"/>
              </w:rPr>
              <w:t>)</w:t>
            </w:r>
          </w:p>
        </w:tc>
        <w:tc>
          <w:tcPr>
            <w:tcW w:w="2124" w:type="dxa"/>
            <w:tcBorders>
              <w:tl2br w:val="nil"/>
              <w:tr2bl w:val="nil"/>
            </w:tcBorders>
            <w:noWrap/>
          </w:tcPr>
          <w:p w14:paraId="4074A1CB"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40</w:t>
            </w:r>
            <w:r>
              <w:rPr>
                <w:rFonts w:ascii="Book Antiqua" w:hAnsi="Book Antiqua" w:cs="Book Antiqua" w:hint="eastAsia"/>
                <w:color w:val="000000"/>
                <w:lang w:eastAsia="zh-CN"/>
              </w:rPr>
              <w:t xml:space="preserve"> (</w:t>
            </w:r>
            <w:r>
              <w:rPr>
                <w:rFonts w:ascii="Book Antiqua" w:hAnsi="Book Antiqua" w:cs="Book Antiqua"/>
                <w:color w:val="000000"/>
              </w:rPr>
              <w:t>55.6</w:t>
            </w:r>
            <w:r>
              <w:rPr>
                <w:rFonts w:ascii="Book Antiqua" w:hAnsi="Book Antiqua" w:cs="Book Antiqua" w:hint="eastAsia"/>
                <w:color w:val="000000"/>
                <w:lang w:eastAsia="zh-CN"/>
              </w:rPr>
              <w:t>)</w:t>
            </w:r>
          </w:p>
        </w:tc>
        <w:tc>
          <w:tcPr>
            <w:tcW w:w="992" w:type="dxa"/>
            <w:vMerge w:val="restart"/>
            <w:tcBorders>
              <w:tl2br w:val="nil"/>
              <w:tr2bl w:val="nil"/>
            </w:tcBorders>
            <w:noWrap/>
          </w:tcPr>
          <w:p w14:paraId="556FBDB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4.108</w:t>
            </w:r>
          </w:p>
        </w:tc>
        <w:tc>
          <w:tcPr>
            <w:tcW w:w="992" w:type="dxa"/>
            <w:vMerge w:val="restart"/>
            <w:tcBorders>
              <w:tl2br w:val="nil"/>
              <w:tr2bl w:val="nil"/>
            </w:tcBorders>
            <w:noWrap/>
          </w:tcPr>
          <w:p w14:paraId="3ACDEE9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0.043</w:t>
            </w:r>
          </w:p>
        </w:tc>
      </w:tr>
      <w:tr w:rsidR="000202FD" w14:paraId="595C7D04" w14:textId="77777777">
        <w:trPr>
          <w:trHeight w:val="270"/>
        </w:trPr>
        <w:tc>
          <w:tcPr>
            <w:tcW w:w="2342" w:type="dxa"/>
            <w:tcBorders>
              <w:tl2br w:val="nil"/>
              <w:tr2bl w:val="nil"/>
            </w:tcBorders>
          </w:tcPr>
          <w:p w14:paraId="64A2DB59"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56C5D62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984" w:type="dxa"/>
            <w:tcBorders>
              <w:tl2br w:val="nil"/>
              <w:tr2bl w:val="nil"/>
            </w:tcBorders>
            <w:noWrap/>
          </w:tcPr>
          <w:p w14:paraId="7EB644F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w:t>
            </w:r>
            <w:r>
              <w:rPr>
                <w:rFonts w:ascii="Book Antiqua" w:hAnsi="Book Antiqua" w:cs="Book Antiqua" w:hint="eastAsia"/>
                <w:color w:val="000000"/>
                <w:lang w:eastAsia="zh-CN"/>
              </w:rPr>
              <w:t xml:space="preserve"> (</w:t>
            </w:r>
            <w:r>
              <w:rPr>
                <w:rFonts w:ascii="Book Antiqua" w:hAnsi="Book Antiqua" w:cs="Book Antiqua"/>
                <w:color w:val="000000"/>
              </w:rPr>
              <w:t>61.4</w:t>
            </w:r>
            <w:r>
              <w:rPr>
                <w:rFonts w:ascii="Book Antiqua" w:hAnsi="Book Antiqua" w:cs="Book Antiqua" w:hint="eastAsia"/>
                <w:color w:val="000000"/>
                <w:lang w:eastAsia="zh-CN"/>
              </w:rPr>
              <w:t>)</w:t>
            </w:r>
          </w:p>
        </w:tc>
        <w:tc>
          <w:tcPr>
            <w:tcW w:w="2124" w:type="dxa"/>
            <w:tcBorders>
              <w:tl2br w:val="nil"/>
              <w:tr2bl w:val="nil"/>
            </w:tcBorders>
            <w:noWrap/>
          </w:tcPr>
          <w:p w14:paraId="31801EDB"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32</w:t>
            </w:r>
            <w:r>
              <w:rPr>
                <w:rFonts w:ascii="Book Antiqua" w:hAnsi="Book Antiqua" w:cs="Book Antiqua" w:hint="eastAsia"/>
                <w:color w:val="000000"/>
                <w:lang w:eastAsia="zh-CN"/>
              </w:rPr>
              <w:t xml:space="preserve"> (</w:t>
            </w:r>
            <w:r>
              <w:rPr>
                <w:rFonts w:ascii="Book Antiqua" w:hAnsi="Book Antiqua" w:cs="Book Antiqua"/>
                <w:color w:val="000000"/>
              </w:rPr>
              <w:t>44.4</w:t>
            </w:r>
            <w:r>
              <w:rPr>
                <w:rFonts w:ascii="Book Antiqua" w:hAnsi="Book Antiqua" w:cs="Book Antiqua" w:hint="eastAsia"/>
                <w:color w:val="000000"/>
                <w:lang w:eastAsia="zh-CN"/>
              </w:rPr>
              <w:t>)</w:t>
            </w:r>
          </w:p>
        </w:tc>
        <w:tc>
          <w:tcPr>
            <w:tcW w:w="992" w:type="dxa"/>
            <w:vMerge/>
            <w:tcBorders>
              <w:tl2br w:val="nil"/>
              <w:tr2bl w:val="nil"/>
            </w:tcBorders>
          </w:tcPr>
          <w:p w14:paraId="1B2C85B6"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16125BE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11274952" w14:textId="77777777">
        <w:trPr>
          <w:trHeight w:val="270"/>
        </w:trPr>
        <w:tc>
          <w:tcPr>
            <w:tcW w:w="2342" w:type="dxa"/>
            <w:tcBorders>
              <w:tl2br w:val="nil"/>
              <w:tr2bl w:val="nil"/>
            </w:tcBorders>
          </w:tcPr>
          <w:p w14:paraId="4C34E2F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TNM</w:t>
            </w:r>
          </w:p>
        </w:tc>
        <w:tc>
          <w:tcPr>
            <w:tcW w:w="995" w:type="dxa"/>
            <w:tcBorders>
              <w:tl2br w:val="nil"/>
              <w:tr2bl w:val="nil"/>
            </w:tcBorders>
          </w:tcPr>
          <w:p w14:paraId="23F3CF6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Ⅰ</w:t>
            </w:r>
          </w:p>
        </w:tc>
        <w:tc>
          <w:tcPr>
            <w:tcW w:w="1984" w:type="dxa"/>
            <w:tcBorders>
              <w:tl2br w:val="nil"/>
              <w:tr2bl w:val="nil"/>
            </w:tcBorders>
            <w:noWrap/>
          </w:tcPr>
          <w:p w14:paraId="5B68B30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w:t>
            </w:r>
            <w:r>
              <w:rPr>
                <w:rFonts w:ascii="Book Antiqua" w:hAnsi="Book Antiqua" w:cs="Book Antiqua" w:hint="eastAsia"/>
                <w:color w:val="000000"/>
                <w:lang w:eastAsia="zh-CN"/>
              </w:rPr>
              <w:t xml:space="preserve"> (</w:t>
            </w:r>
            <w:r>
              <w:rPr>
                <w:rFonts w:ascii="Book Antiqua" w:hAnsi="Book Antiqua" w:cs="Book Antiqua"/>
                <w:color w:val="000000"/>
              </w:rPr>
              <w:t>32.9</w:t>
            </w:r>
            <w:r>
              <w:rPr>
                <w:rFonts w:ascii="Book Antiqua" w:hAnsi="Book Antiqua" w:cs="Book Antiqua" w:hint="eastAsia"/>
                <w:color w:val="000000"/>
                <w:lang w:eastAsia="zh-CN"/>
              </w:rPr>
              <w:t>)</w:t>
            </w:r>
          </w:p>
        </w:tc>
        <w:tc>
          <w:tcPr>
            <w:tcW w:w="2124" w:type="dxa"/>
            <w:tcBorders>
              <w:tl2br w:val="nil"/>
              <w:tr2bl w:val="nil"/>
            </w:tcBorders>
            <w:noWrap/>
          </w:tcPr>
          <w:p w14:paraId="5AA9031C"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val="restart"/>
            <w:tcBorders>
              <w:tl2br w:val="nil"/>
              <w:tr2bl w:val="nil"/>
            </w:tcBorders>
            <w:noWrap/>
          </w:tcPr>
          <w:p w14:paraId="20E934C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6.077</w:t>
            </w:r>
          </w:p>
        </w:tc>
        <w:tc>
          <w:tcPr>
            <w:tcW w:w="992" w:type="dxa"/>
            <w:vMerge w:val="restart"/>
            <w:tcBorders>
              <w:tl2br w:val="nil"/>
              <w:tr2bl w:val="nil"/>
            </w:tcBorders>
            <w:noWrap/>
          </w:tcPr>
          <w:p w14:paraId="2D9A3D1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0.048</w:t>
            </w:r>
          </w:p>
        </w:tc>
      </w:tr>
      <w:tr w:rsidR="000202FD" w14:paraId="4D9B81D0" w14:textId="77777777">
        <w:trPr>
          <w:trHeight w:val="270"/>
        </w:trPr>
        <w:tc>
          <w:tcPr>
            <w:tcW w:w="2342" w:type="dxa"/>
            <w:tcBorders>
              <w:tl2br w:val="nil"/>
              <w:tr2bl w:val="nil"/>
            </w:tcBorders>
          </w:tcPr>
          <w:p w14:paraId="2B3482B7"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18877B9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Ⅱ</w:t>
            </w:r>
          </w:p>
        </w:tc>
        <w:tc>
          <w:tcPr>
            <w:tcW w:w="1984" w:type="dxa"/>
            <w:tcBorders>
              <w:tl2br w:val="nil"/>
              <w:tr2bl w:val="nil"/>
            </w:tcBorders>
            <w:noWrap/>
          </w:tcPr>
          <w:p w14:paraId="209D839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w:t>
            </w:r>
            <w:r>
              <w:rPr>
                <w:rFonts w:ascii="Book Antiqua" w:hAnsi="Book Antiqua" w:cs="Book Antiqua" w:hint="eastAsia"/>
                <w:color w:val="000000"/>
                <w:lang w:eastAsia="zh-CN"/>
              </w:rPr>
              <w:t xml:space="preserve"> (</w:t>
            </w:r>
            <w:r>
              <w:rPr>
                <w:rFonts w:ascii="Book Antiqua" w:hAnsi="Book Antiqua" w:cs="Book Antiqua"/>
                <w:color w:val="000000"/>
              </w:rPr>
              <w:t>31.4</w:t>
            </w:r>
            <w:r>
              <w:rPr>
                <w:rFonts w:ascii="Book Antiqua" w:hAnsi="Book Antiqua" w:cs="Book Antiqua" w:hint="eastAsia"/>
                <w:color w:val="000000"/>
                <w:lang w:eastAsia="zh-CN"/>
              </w:rPr>
              <w:t>)</w:t>
            </w:r>
          </w:p>
        </w:tc>
        <w:tc>
          <w:tcPr>
            <w:tcW w:w="2124" w:type="dxa"/>
            <w:tcBorders>
              <w:tl2br w:val="nil"/>
              <w:tr2bl w:val="nil"/>
            </w:tcBorders>
            <w:noWrap/>
          </w:tcPr>
          <w:p w14:paraId="55CEC825"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25</w:t>
            </w:r>
            <w:r>
              <w:rPr>
                <w:rFonts w:ascii="Book Antiqua" w:hAnsi="Book Antiqua" w:cs="Book Antiqua" w:hint="eastAsia"/>
                <w:color w:val="000000"/>
                <w:lang w:eastAsia="zh-CN"/>
              </w:rPr>
              <w:t xml:space="preserve"> (</w:t>
            </w:r>
            <w:r>
              <w:rPr>
                <w:rFonts w:ascii="Book Antiqua" w:hAnsi="Book Antiqua" w:cs="Book Antiqua"/>
                <w:color w:val="000000"/>
              </w:rPr>
              <w:t>34.7</w:t>
            </w:r>
            <w:r>
              <w:rPr>
                <w:rFonts w:ascii="Book Antiqua" w:hAnsi="Book Antiqua" w:cs="Book Antiqua" w:hint="eastAsia"/>
                <w:color w:val="000000"/>
                <w:lang w:eastAsia="zh-CN"/>
              </w:rPr>
              <w:t>)</w:t>
            </w:r>
          </w:p>
        </w:tc>
        <w:tc>
          <w:tcPr>
            <w:tcW w:w="992" w:type="dxa"/>
            <w:vMerge/>
            <w:tcBorders>
              <w:tl2br w:val="nil"/>
              <w:tr2bl w:val="nil"/>
            </w:tcBorders>
          </w:tcPr>
          <w:p w14:paraId="78E1106D"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D400F65"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446D2D28" w14:textId="77777777">
        <w:trPr>
          <w:trHeight w:val="270"/>
        </w:trPr>
        <w:tc>
          <w:tcPr>
            <w:tcW w:w="2342" w:type="dxa"/>
            <w:tcBorders>
              <w:tl2br w:val="nil"/>
              <w:tr2bl w:val="nil"/>
            </w:tcBorders>
          </w:tcPr>
          <w:p w14:paraId="61CFE699"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7FCE53D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Ⅲ</w:t>
            </w:r>
          </w:p>
        </w:tc>
        <w:tc>
          <w:tcPr>
            <w:tcW w:w="1984" w:type="dxa"/>
            <w:tcBorders>
              <w:tl2br w:val="nil"/>
              <w:tr2bl w:val="nil"/>
            </w:tcBorders>
            <w:noWrap/>
          </w:tcPr>
          <w:p w14:paraId="297384A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w:t>
            </w:r>
            <w:r>
              <w:rPr>
                <w:rFonts w:ascii="Book Antiqua" w:hAnsi="Book Antiqua" w:cs="Book Antiqua" w:hint="eastAsia"/>
                <w:color w:val="000000"/>
                <w:lang w:eastAsia="zh-CN"/>
              </w:rPr>
              <w:t xml:space="preserve"> (</w:t>
            </w:r>
            <w:r>
              <w:rPr>
                <w:rFonts w:ascii="Book Antiqua" w:hAnsi="Book Antiqua" w:cs="Book Antiqua"/>
                <w:color w:val="000000"/>
              </w:rPr>
              <w:t>35.7</w:t>
            </w:r>
            <w:r>
              <w:rPr>
                <w:rFonts w:ascii="Book Antiqua" w:hAnsi="Book Antiqua" w:cs="Book Antiqua" w:hint="eastAsia"/>
                <w:color w:val="000000"/>
                <w:lang w:eastAsia="zh-CN"/>
              </w:rPr>
              <w:t>)</w:t>
            </w:r>
          </w:p>
        </w:tc>
        <w:tc>
          <w:tcPr>
            <w:tcW w:w="2124" w:type="dxa"/>
            <w:tcBorders>
              <w:tl2br w:val="nil"/>
              <w:tr2bl w:val="nil"/>
            </w:tcBorders>
            <w:noWrap/>
          </w:tcPr>
          <w:p w14:paraId="4FB3AB0B"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18.1</w:t>
            </w:r>
            <w:r>
              <w:rPr>
                <w:rFonts w:ascii="Book Antiqua" w:hAnsi="Book Antiqua" w:cs="Book Antiqua" w:hint="eastAsia"/>
                <w:color w:val="000000"/>
                <w:lang w:eastAsia="zh-CN"/>
              </w:rPr>
              <w:t>)</w:t>
            </w:r>
          </w:p>
        </w:tc>
        <w:tc>
          <w:tcPr>
            <w:tcW w:w="992" w:type="dxa"/>
            <w:vMerge/>
            <w:tcBorders>
              <w:tl2br w:val="nil"/>
              <w:tr2bl w:val="nil"/>
            </w:tcBorders>
          </w:tcPr>
          <w:p w14:paraId="3AB59253"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2BB3F02"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646B8FC6" w14:textId="77777777">
        <w:trPr>
          <w:trHeight w:val="270"/>
        </w:trPr>
        <w:tc>
          <w:tcPr>
            <w:tcW w:w="2342" w:type="dxa"/>
            <w:tcBorders>
              <w:tl2br w:val="nil"/>
              <w:tr2bl w:val="nil"/>
            </w:tcBorders>
          </w:tcPr>
          <w:p w14:paraId="2B6A33EB" w14:textId="04015EEB" w:rsidR="000202FD" w:rsidRDefault="00AC0E90" w:rsidP="0050679A">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Smok</w:t>
            </w:r>
            <w:r w:rsidR="0050679A">
              <w:rPr>
                <w:rFonts w:ascii="Book Antiqua" w:hAnsi="Book Antiqua" w:cs="Book Antiqua"/>
                <w:color w:val="000000"/>
              </w:rPr>
              <w:t>ing</w:t>
            </w:r>
          </w:p>
        </w:tc>
        <w:tc>
          <w:tcPr>
            <w:tcW w:w="995" w:type="dxa"/>
            <w:tcBorders>
              <w:tl2br w:val="nil"/>
              <w:tr2bl w:val="nil"/>
            </w:tcBorders>
            <w:noWrap/>
          </w:tcPr>
          <w:p w14:paraId="245696C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984" w:type="dxa"/>
            <w:tcBorders>
              <w:tl2br w:val="nil"/>
              <w:tr2bl w:val="nil"/>
            </w:tcBorders>
            <w:noWrap/>
          </w:tcPr>
          <w:p w14:paraId="28E383B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w:t>
            </w:r>
            <w:r>
              <w:rPr>
                <w:rFonts w:ascii="Book Antiqua" w:hAnsi="Book Antiqua" w:cs="Book Antiqua" w:hint="eastAsia"/>
                <w:color w:val="000000"/>
                <w:lang w:eastAsia="zh-CN"/>
              </w:rPr>
              <w:t xml:space="preserve"> (</w:t>
            </w:r>
            <w:r>
              <w:rPr>
                <w:rFonts w:ascii="Book Antiqua" w:hAnsi="Book Antiqua" w:cs="Book Antiqua"/>
                <w:color w:val="000000"/>
              </w:rPr>
              <w:t>32.9</w:t>
            </w:r>
            <w:r>
              <w:rPr>
                <w:rFonts w:ascii="Book Antiqua" w:hAnsi="Book Antiqua" w:cs="Book Antiqua" w:hint="eastAsia"/>
                <w:color w:val="000000"/>
                <w:lang w:eastAsia="zh-CN"/>
              </w:rPr>
              <w:t>)</w:t>
            </w:r>
          </w:p>
        </w:tc>
        <w:tc>
          <w:tcPr>
            <w:tcW w:w="2124" w:type="dxa"/>
            <w:tcBorders>
              <w:tl2br w:val="nil"/>
              <w:tr2bl w:val="nil"/>
            </w:tcBorders>
            <w:noWrap/>
          </w:tcPr>
          <w:p w14:paraId="3B42115A"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36.1</w:t>
            </w:r>
            <w:r>
              <w:rPr>
                <w:rFonts w:ascii="Book Antiqua" w:hAnsi="Book Antiqua" w:cs="Book Antiqua" w:hint="eastAsia"/>
                <w:color w:val="000000"/>
                <w:lang w:eastAsia="zh-CN"/>
              </w:rPr>
              <w:t>)</w:t>
            </w:r>
          </w:p>
        </w:tc>
        <w:tc>
          <w:tcPr>
            <w:tcW w:w="992" w:type="dxa"/>
            <w:vMerge w:val="restart"/>
            <w:tcBorders>
              <w:tl2br w:val="nil"/>
              <w:tr2bl w:val="nil"/>
            </w:tcBorders>
            <w:noWrap/>
          </w:tcPr>
          <w:p w14:paraId="70A070C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0.166</w:t>
            </w:r>
          </w:p>
        </w:tc>
        <w:tc>
          <w:tcPr>
            <w:tcW w:w="992" w:type="dxa"/>
            <w:vMerge w:val="restart"/>
            <w:tcBorders>
              <w:tl2br w:val="nil"/>
              <w:tr2bl w:val="nil"/>
            </w:tcBorders>
            <w:noWrap/>
          </w:tcPr>
          <w:p w14:paraId="561450C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0.683</w:t>
            </w:r>
          </w:p>
        </w:tc>
      </w:tr>
      <w:tr w:rsidR="000202FD" w14:paraId="32DBA19C" w14:textId="77777777">
        <w:trPr>
          <w:trHeight w:val="270"/>
        </w:trPr>
        <w:tc>
          <w:tcPr>
            <w:tcW w:w="2342" w:type="dxa"/>
            <w:tcBorders>
              <w:tl2br w:val="nil"/>
              <w:tr2bl w:val="nil"/>
            </w:tcBorders>
          </w:tcPr>
          <w:p w14:paraId="0D778296"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noWrap/>
          </w:tcPr>
          <w:p w14:paraId="3CD97E4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984" w:type="dxa"/>
            <w:tcBorders>
              <w:tl2br w:val="nil"/>
              <w:tr2bl w:val="nil"/>
            </w:tcBorders>
            <w:noWrap/>
          </w:tcPr>
          <w:p w14:paraId="7ECF003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47</w:t>
            </w:r>
            <w:r>
              <w:rPr>
                <w:rFonts w:ascii="Book Antiqua" w:hAnsi="Book Antiqua" w:cs="Book Antiqua" w:hint="eastAsia"/>
                <w:color w:val="000000"/>
                <w:lang w:eastAsia="zh-CN"/>
              </w:rPr>
              <w:t xml:space="preserve"> (</w:t>
            </w:r>
            <w:r>
              <w:rPr>
                <w:rFonts w:ascii="Book Antiqua" w:hAnsi="Book Antiqua" w:cs="Book Antiqua"/>
                <w:color w:val="000000"/>
              </w:rPr>
              <w:t>67.1</w:t>
            </w:r>
            <w:r>
              <w:rPr>
                <w:rFonts w:ascii="Book Antiqua" w:hAnsi="Book Antiqua" w:cs="Book Antiqua" w:hint="eastAsia"/>
                <w:color w:val="000000"/>
                <w:lang w:eastAsia="zh-CN"/>
              </w:rPr>
              <w:t>)</w:t>
            </w:r>
          </w:p>
        </w:tc>
        <w:tc>
          <w:tcPr>
            <w:tcW w:w="2124" w:type="dxa"/>
            <w:tcBorders>
              <w:tl2br w:val="nil"/>
              <w:tr2bl w:val="nil"/>
            </w:tcBorders>
            <w:noWrap/>
          </w:tcPr>
          <w:p w14:paraId="66488A02"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46</w:t>
            </w:r>
            <w:r>
              <w:rPr>
                <w:rFonts w:ascii="Book Antiqua" w:hAnsi="Book Antiqua" w:cs="Book Antiqua" w:hint="eastAsia"/>
                <w:color w:val="000000"/>
                <w:lang w:eastAsia="zh-CN"/>
              </w:rPr>
              <w:t xml:space="preserve"> (</w:t>
            </w:r>
            <w:r>
              <w:rPr>
                <w:rFonts w:ascii="Book Antiqua" w:hAnsi="Book Antiqua" w:cs="Book Antiqua"/>
                <w:color w:val="000000"/>
              </w:rPr>
              <w:t>63.9</w:t>
            </w:r>
            <w:r>
              <w:rPr>
                <w:rFonts w:ascii="Book Antiqua" w:hAnsi="Book Antiqua" w:cs="Book Antiqua" w:hint="eastAsia"/>
                <w:color w:val="000000"/>
                <w:lang w:eastAsia="zh-CN"/>
              </w:rPr>
              <w:t>)</w:t>
            </w:r>
          </w:p>
        </w:tc>
        <w:tc>
          <w:tcPr>
            <w:tcW w:w="992" w:type="dxa"/>
            <w:vMerge/>
            <w:tcBorders>
              <w:tl2br w:val="nil"/>
              <w:tr2bl w:val="nil"/>
            </w:tcBorders>
          </w:tcPr>
          <w:p w14:paraId="07E35FF2"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38E48C00"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715179B1" w14:textId="77777777">
        <w:trPr>
          <w:trHeight w:val="270"/>
        </w:trPr>
        <w:tc>
          <w:tcPr>
            <w:tcW w:w="2342" w:type="dxa"/>
            <w:tcBorders>
              <w:tl2br w:val="nil"/>
              <w:tr2bl w:val="nil"/>
            </w:tcBorders>
          </w:tcPr>
          <w:p w14:paraId="2ED3ADB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Chemotherapy</w:t>
            </w:r>
          </w:p>
        </w:tc>
        <w:tc>
          <w:tcPr>
            <w:tcW w:w="995" w:type="dxa"/>
            <w:tcBorders>
              <w:tl2br w:val="nil"/>
              <w:tr2bl w:val="nil"/>
            </w:tcBorders>
            <w:noWrap/>
          </w:tcPr>
          <w:p w14:paraId="09BB5F3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984" w:type="dxa"/>
            <w:tcBorders>
              <w:tl2br w:val="nil"/>
              <w:tr2bl w:val="nil"/>
            </w:tcBorders>
            <w:noWrap/>
          </w:tcPr>
          <w:p w14:paraId="74402A0D"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42</w:t>
            </w:r>
            <w:r>
              <w:rPr>
                <w:rFonts w:ascii="Book Antiqua" w:hAnsi="Book Antiqua" w:cs="Book Antiqua" w:hint="eastAsia"/>
                <w:color w:val="000000"/>
                <w:lang w:eastAsia="zh-CN"/>
              </w:rPr>
              <w:t xml:space="preserve"> (</w:t>
            </w:r>
            <w:r>
              <w:rPr>
                <w:rFonts w:ascii="Book Antiqua" w:hAnsi="Book Antiqua" w:cs="Book Antiqua"/>
                <w:color w:val="000000"/>
              </w:rPr>
              <w:t>60.0</w:t>
            </w:r>
            <w:r>
              <w:rPr>
                <w:rFonts w:ascii="Book Antiqua" w:hAnsi="Book Antiqua" w:cs="Book Antiqua" w:hint="eastAsia"/>
                <w:color w:val="000000"/>
                <w:lang w:eastAsia="zh-CN"/>
              </w:rPr>
              <w:t>)</w:t>
            </w:r>
          </w:p>
        </w:tc>
        <w:tc>
          <w:tcPr>
            <w:tcW w:w="2124" w:type="dxa"/>
            <w:tcBorders>
              <w:tl2br w:val="nil"/>
              <w:tr2bl w:val="nil"/>
            </w:tcBorders>
            <w:noWrap/>
          </w:tcPr>
          <w:p w14:paraId="5C9A1E98"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38</w:t>
            </w:r>
            <w:r>
              <w:rPr>
                <w:rFonts w:ascii="Book Antiqua" w:hAnsi="Book Antiqua" w:cs="Book Antiqua" w:hint="eastAsia"/>
                <w:color w:val="000000"/>
                <w:lang w:eastAsia="zh-CN"/>
              </w:rPr>
              <w:t xml:space="preserve"> (</w:t>
            </w:r>
            <w:r>
              <w:rPr>
                <w:rFonts w:ascii="Book Antiqua" w:hAnsi="Book Antiqua" w:cs="Book Antiqua"/>
                <w:color w:val="000000"/>
              </w:rPr>
              <w:t>52.8</w:t>
            </w:r>
            <w:r>
              <w:rPr>
                <w:rFonts w:ascii="Book Antiqua" w:hAnsi="Book Antiqua" w:cs="Book Antiqua" w:hint="eastAsia"/>
                <w:color w:val="000000"/>
                <w:lang w:eastAsia="zh-CN"/>
              </w:rPr>
              <w:t>)</w:t>
            </w:r>
          </w:p>
        </w:tc>
        <w:tc>
          <w:tcPr>
            <w:tcW w:w="992" w:type="dxa"/>
            <w:vMerge w:val="restart"/>
            <w:tcBorders>
              <w:tl2br w:val="nil"/>
              <w:tr2bl w:val="nil"/>
            </w:tcBorders>
            <w:noWrap/>
          </w:tcPr>
          <w:p w14:paraId="1F94A06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0.753</w:t>
            </w:r>
          </w:p>
        </w:tc>
        <w:tc>
          <w:tcPr>
            <w:tcW w:w="992" w:type="dxa"/>
            <w:vMerge w:val="restart"/>
            <w:tcBorders>
              <w:tl2br w:val="nil"/>
              <w:tr2bl w:val="nil"/>
            </w:tcBorders>
            <w:noWrap/>
          </w:tcPr>
          <w:p w14:paraId="23D9B06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0.386</w:t>
            </w:r>
          </w:p>
        </w:tc>
      </w:tr>
      <w:tr w:rsidR="000202FD" w14:paraId="11EE27B1" w14:textId="77777777">
        <w:trPr>
          <w:trHeight w:val="285"/>
        </w:trPr>
        <w:tc>
          <w:tcPr>
            <w:tcW w:w="2342" w:type="dxa"/>
            <w:tcBorders>
              <w:tl2br w:val="nil"/>
              <w:tr2bl w:val="nil"/>
            </w:tcBorders>
            <w:noWrap/>
          </w:tcPr>
          <w:p w14:paraId="5DB67B6D"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noWrap/>
          </w:tcPr>
          <w:p w14:paraId="3CA9F5A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984" w:type="dxa"/>
            <w:tcBorders>
              <w:tl2br w:val="nil"/>
              <w:tr2bl w:val="nil"/>
            </w:tcBorders>
            <w:noWrap/>
          </w:tcPr>
          <w:p w14:paraId="5F425844"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28</w:t>
            </w:r>
            <w:r>
              <w:rPr>
                <w:rFonts w:ascii="Book Antiqua" w:hAnsi="Book Antiqua" w:cs="Book Antiqua" w:hint="eastAsia"/>
                <w:color w:val="000000"/>
                <w:lang w:eastAsia="zh-CN"/>
              </w:rPr>
              <w:t xml:space="preserve"> (</w:t>
            </w:r>
            <w:r>
              <w:rPr>
                <w:rFonts w:ascii="Book Antiqua" w:hAnsi="Book Antiqua" w:cs="Book Antiqua"/>
                <w:color w:val="000000"/>
              </w:rPr>
              <w:t>40.0</w:t>
            </w:r>
            <w:r>
              <w:rPr>
                <w:rFonts w:ascii="Book Antiqua" w:hAnsi="Book Antiqua" w:cs="Book Antiqua" w:hint="eastAsia"/>
                <w:color w:val="000000"/>
                <w:lang w:eastAsia="zh-CN"/>
              </w:rPr>
              <w:t>)</w:t>
            </w:r>
          </w:p>
        </w:tc>
        <w:tc>
          <w:tcPr>
            <w:tcW w:w="2124" w:type="dxa"/>
            <w:tcBorders>
              <w:tl2br w:val="nil"/>
              <w:tr2bl w:val="nil"/>
            </w:tcBorders>
            <w:noWrap/>
          </w:tcPr>
          <w:p w14:paraId="0F411CEC"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tcBorders>
              <w:tl2br w:val="nil"/>
              <w:tr2bl w:val="nil"/>
            </w:tcBorders>
          </w:tcPr>
          <w:p w14:paraId="4FFF32A5"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0C46C487" w14:textId="77777777" w:rsidR="000202FD" w:rsidRDefault="000202FD">
            <w:pPr>
              <w:adjustRightInd w:val="0"/>
              <w:snapToGrid w:val="0"/>
              <w:spacing w:line="360" w:lineRule="auto"/>
              <w:jc w:val="both"/>
              <w:rPr>
                <w:rFonts w:ascii="Book Antiqua" w:hAnsi="Book Antiqua" w:cs="Book Antiqua"/>
                <w:color w:val="000000"/>
              </w:rPr>
            </w:pPr>
          </w:p>
        </w:tc>
      </w:tr>
    </w:tbl>
    <w:p w14:paraId="78757110" w14:textId="27F3C417" w:rsidR="000202FD" w:rsidRDefault="00AC0E90">
      <w:pPr>
        <w:adjustRightInd w:val="0"/>
        <w:snapToGrid w:val="0"/>
        <w:spacing w:line="360" w:lineRule="auto"/>
        <w:jc w:val="both"/>
        <w:rPr>
          <w:rFonts w:ascii="Book Antiqua" w:eastAsia="宋体" w:hAnsi="Book Antiqua" w:cs="Book Antiqua"/>
          <w:lang w:eastAsia="zh-CN"/>
        </w:rPr>
      </w:pPr>
      <w:r>
        <w:rPr>
          <w:rFonts w:ascii="Book Antiqua" w:hAnsi="Book Antiqua" w:cs="Book Antiqua" w:hint="eastAsia"/>
          <w:color w:val="000000"/>
          <w:lang w:eastAsia="zh-CN"/>
        </w:rPr>
        <w:t>T</w:t>
      </w:r>
      <w:r>
        <w:rPr>
          <w:rFonts w:ascii="Book Antiqua" w:hAnsi="Book Antiqua" w:cs="Book Antiqua"/>
          <w:color w:val="000000"/>
        </w:rPr>
        <w:t xml:space="preserve">-test for age, </w:t>
      </w:r>
      <w:r>
        <w:rPr>
          <w:rFonts w:ascii="Book Antiqua" w:eastAsia="宋体" w:hAnsi="Book Antiqua" w:cs="Book Antiqua" w:hint="eastAsia"/>
          <w:color w:val="000000"/>
          <w:lang w:eastAsia="zh-CN"/>
        </w:rPr>
        <w:t>t</w:t>
      </w:r>
      <w:r>
        <w:rPr>
          <w:rFonts w:ascii="Book Antiqua" w:hAnsi="Book Antiqua" w:cs="Book Antiqua" w:hint="eastAsia"/>
          <w:color w:val="000000"/>
        </w:rPr>
        <w:t>otal bilirubin</w:t>
      </w:r>
      <w:r>
        <w:rPr>
          <w:rFonts w:ascii="Book Antiqua" w:hAnsi="Book Antiqua" w:cs="Book Antiqua"/>
          <w:color w:val="000000"/>
        </w:rPr>
        <w:t xml:space="preserve">, </w:t>
      </w:r>
      <w:r>
        <w:rPr>
          <w:rFonts w:ascii="Book Antiqua" w:hAnsi="Book Antiqua" w:cs="Book Antiqua" w:hint="eastAsia"/>
          <w:color w:val="000000"/>
          <w:lang w:eastAsia="zh-CN"/>
        </w:rPr>
        <w:t>u</w:t>
      </w:r>
      <w:r>
        <w:rPr>
          <w:rFonts w:ascii="Book Antiqua" w:hAnsi="Book Antiqua" w:cs="Book Antiqua"/>
          <w:color w:val="000000"/>
        </w:rPr>
        <w:t>nconjugated bilirubin,</w:t>
      </w:r>
      <w:r>
        <w:rPr>
          <w:rFonts w:ascii="Book Antiqua" w:hAnsi="Book Antiqua" w:cs="Book Antiqua"/>
          <w:i/>
          <w:iCs/>
          <w:color w:val="000000"/>
        </w:rPr>
        <w:t xml:space="preserve"> χ</w:t>
      </w:r>
      <w:r>
        <w:rPr>
          <w:rFonts w:ascii="Book Antiqua" w:hAnsi="Book Antiqua" w:cs="Book Antiqua"/>
          <w:b/>
          <w:bCs/>
          <w:i/>
          <w:iCs/>
          <w:color w:val="000000"/>
          <w:vertAlign w:val="superscript"/>
        </w:rPr>
        <w:t>2</w:t>
      </w:r>
      <w:r>
        <w:rPr>
          <w:rFonts w:ascii="Book Antiqua" w:hAnsi="Book Antiqua" w:cs="Book Antiqua"/>
          <w:i/>
          <w:iCs/>
          <w:color w:val="000000"/>
        </w:rPr>
        <w:t xml:space="preserve"> </w:t>
      </w:r>
      <w:r>
        <w:rPr>
          <w:rFonts w:ascii="Book Antiqua" w:hAnsi="Book Antiqua" w:cs="Book Antiqua"/>
          <w:color w:val="000000"/>
        </w:rPr>
        <w:t xml:space="preserve">for gender, degree of </w:t>
      </w:r>
      <w:proofErr w:type="spellStart"/>
      <w:r>
        <w:rPr>
          <w:rFonts w:ascii="Book Antiqua" w:hAnsi="Book Antiqua" w:cs="Book Antiqua"/>
          <w:color w:val="000000"/>
        </w:rPr>
        <w:t>tumour</w:t>
      </w:r>
      <w:proofErr w:type="spellEnd"/>
      <w:r>
        <w:rPr>
          <w:rFonts w:ascii="Book Antiqua" w:hAnsi="Book Antiqua" w:cs="Book Antiqua"/>
          <w:color w:val="000000"/>
        </w:rPr>
        <w:t xml:space="preserve"> differentiation,</w:t>
      </w:r>
      <w:r>
        <w:rPr>
          <w:rFonts w:ascii="Book Antiqua" w:hAnsi="Book Antiqua" w:cs="Book Antiqua" w:hint="eastAsia"/>
          <w:color w:val="000000"/>
          <w:lang w:eastAsia="zh-CN"/>
        </w:rPr>
        <w:t xml:space="preserve"> </w:t>
      </w:r>
      <w:proofErr w:type="spellStart"/>
      <w:r>
        <w:rPr>
          <w:rFonts w:ascii="Book Antiqua" w:hAnsi="Book Antiqua" w:cs="Book Antiqua"/>
          <w:color w:val="000000"/>
        </w:rPr>
        <w:t>tumo</w:t>
      </w:r>
      <w:r w:rsidR="0050679A">
        <w:rPr>
          <w:rFonts w:ascii="Book Antiqua" w:hAnsi="Book Antiqua" w:cs="Book Antiqua"/>
          <w:color w:val="000000"/>
        </w:rPr>
        <w:t>u</w:t>
      </w:r>
      <w:r>
        <w:rPr>
          <w:rFonts w:ascii="Book Antiqua" w:hAnsi="Book Antiqua" w:cs="Book Antiqua"/>
          <w:color w:val="000000"/>
        </w:rPr>
        <w:t>r</w:t>
      </w:r>
      <w:proofErr w:type="spellEnd"/>
      <w:r>
        <w:rPr>
          <w:rFonts w:ascii="Book Antiqua" w:hAnsi="Book Antiqua" w:cs="Book Antiqua"/>
          <w:color w:val="000000"/>
        </w:rPr>
        <w:t xml:space="preserve"> diameter, </w:t>
      </w:r>
      <w:proofErr w:type="spellStart"/>
      <w:r>
        <w:rPr>
          <w:rFonts w:ascii="Book Antiqua" w:hAnsi="Book Antiqua" w:cs="Book Antiqua"/>
          <w:color w:val="000000"/>
        </w:rPr>
        <w:t>tumo</w:t>
      </w:r>
      <w:r w:rsidR="0050679A">
        <w:rPr>
          <w:rFonts w:ascii="Book Antiqua" w:hAnsi="Book Antiqua" w:cs="Book Antiqua"/>
          <w:color w:val="000000"/>
        </w:rPr>
        <w:t>u</w:t>
      </w:r>
      <w:r>
        <w:rPr>
          <w:rFonts w:ascii="Book Antiqua" w:hAnsi="Book Antiqua" w:cs="Book Antiqua"/>
          <w:color w:val="000000"/>
        </w:rPr>
        <w:t>r</w:t>
      </w:r>
      <w:proofErr w:type="spellEnd"/>
      <w:r>
        <w:rPr>
          <w:rFonts w:ascii="Book Antiqua" w:hAnsi="Book Antiqua" w:cs="Book Antiqua"/>
          <w:color w:val="000000"/>
        </w:rPr>
        <w:t xml:space="preserve"> location, presence of lymph node metastasis, pathological </w:t>
      </w:r>
      <w:proofErr w:type="spellStart"/>
      <w:r>
        <w:rPr>
          <w:rFonts w:ascii="Book Antiqua" w:hAnsi="Book Antiqua" w:cs="Book Antiqua" w:hint="eastAsia"/>
          <w:color w:val="000000"/>
          <w:lang w:eastAsia="zh-CN"/>
        </w:rPr>
        <w:t>tumo</w:t>
      </w:r>
      <w:r w:rsidR="0050679A">
        <w:rPr>
          <w:rFonts w:ascii="Book Antiqua" w:hAnsi="Book Antiqua" w:cs="Book Antiqua"/>
          <w:color w:val="000000"/>
          <w:lang w:eastAsia="zh-CN"/>
        </w:rPr>
        <w:t>u</w:t>
      </w:r>
      <w:r>
        <w:rPr>
          <w:rFonts w:ascii="Book Antiqua" w:hAnsi="Book Antiqua" w:cs="Book Antiqua" w:hint="eastAsia"/>
          <w:color w:val="000000"/>
          <w:lang w:eastAsia="zh-CN"/>
        </w:rPr>
        <w:t>r</w:t>
      </w:r>
      <w:proofErr w:type="spellEnd"/>
      <w:r>
        <w:rPr>
          <w:rFonts w:ascii="Book Antiqua" w:hAnsi="Book Antiqua" w:cs="Book Antiqua" w:hint="eastAsia"/>
          <w:color w:val="000000"/>
          <w:lang w:eastAsia="zh-CN"/>
        </w:rPr>
        <w:t>, node, and metastasis</w:t>
      </w:r>
      <w:r>
        <w:rPr>
          <w:rFonts w:ascii="Book Antiqua" w:hAnsi="Book Antiqua" w:cs="Book Antiqua"/>
          <w:color w:val="000000"/>
        </w:rPr>
        <w:t xml:space="preserve"> stage, smoking, whether chemotherapy</w:t>
      </w:r>
      <w:r>
        <w:rPr>
          <w:rFonts w:ascii="Book Antiqua" w:hAnsi="Book Antiqua" w:cs="Book Antiqua" w:hint="eastAsia"/>
          <w:i/>
          <w:iCs/>
          <w:color w:val="000000"/>
          <w:lang w:eastAsia="zh-CN"/>
        </w:rPr>
        <w:t>.</w:t>
      </w:r>
      <w:r>
        <w:rPr>
          <w:rFonts w:ascii="Book Antiqua" w:eastAsiaTheme="minorEastAsia" w:hAnsi="Book Antiqua" w:cs="Book Antiqua" w:hint="eastAsia"/>
          <w:i/>
          <w:iCs/>
          <w:color w:val="000000"/>
          <w:lang w:eastAsia="zh-CN"/>
        </w:rPr>
        <w:t xml:space="preserve"> </w:t>
      </w:r>
      <w:r>
        <w:rPr>
          <w:rFonts w:ascii="Book Antiqua" w:hAnsi="Book Antiqua" w:cs="Book Antiqua"/>
          <w:color w:val="000000"/>
        </w:rPr>
        <w:t>TBIL</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T</w:t>
      </w:r>
      <w:r>
        <w:rPr>
          <w:rFonts w:ascii="Book Antiqua" w:hAnsi="Book Antiqua" w:cs="Book Antiqua"/>
          <w:color w:val="000000"/>
        </w:rPr>
        <w:t>otal bilirubin; UCB</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U</w:t>
      </w:r>
      <w:r>
        <w:rPr>
          <w:rFonts w:ascii="Book Antiqua" w:hAnsi="Book Antiqua" w:cs="Book Antiqua"/>
          <w:color w:val="000000"/>
        </w:rPr>
        <w:t>nconjugated bilirubin</w:t>
      </w:r>
      <w:r>
        <w:rPr>
          <w:rFonts w:ascii="Book Antiqua" w:hAnsi="Book Antiqua" w:cs="Book Antiqua" w:hint="eastAsia"/>
          <w:color w:val="000000"/>
          <w:lang w:eastAsia="zh-CN"/>
        </w:rPr>
        <w:t xml:space="preserve">; </w:t>
      </w:r>
      <w:r>
        <w:rPr>
          <w:rFonts w:ascii="Book Antiqua" w:hAnsi="Book Antiqua" w:cs="Book Antiqua"/>
          <w:color w:val="000000"/>
        </w:rPr>
        <w:t>TNM</w:t>
      </w:r>
      <w:r>
        <w:rPr>
          <w:rFonts w:ascii="Book Antiqua" w:hAnsi="Book Antiqua" w:cs="Book Antiqua" w:hint="eastAsia"/>
          <w:color w:val="000000"/>
          <w:lang w:eastAsia="zh-CN"/>
        </w:rPr>
        <w:t>: Tumor, node, and metastasis.</w:t>
      </w:r>
    </w:p>
    <w:p w14:paraId="4C7F62C1" w14:textId="77777777" w:rsidR="000202FD" w:rsidRDefault="000202FD">
      <w:pPr>
        <w:adjustRightInd w:val="0"/>
        <w:snapToGrid w:val="0"/>
        <w:spacing w:line="360" w:lineRule="auto"/>
        <w:jc w:val="both"/>
        <w:rPr>
          <w:rFonts w:ascii="Book Antiqua" w:hAnsi="Book Antiqua" w:cs="Book Antiqua"/>
        </w:rPr>
      </w:pPr>
    </w:p>
    <w:p w14:paraId="4DFC6E30" w14:textId="77777777" w:rsidR="000202FD" w:rsidRDefault="000202FD">
      <w:pPr>
        <w:adjustRightInd w:val="0"/>
        <w:snapToGrid w:val="0"/>
        <w:spacing w:line="360" w:lineRule="auto"/>
        <w:jc w:val="both"/>
        <w:rPr>
          <w:rFonts w:ascii="Book Antiqua" w:hAnsi="Book Antiqua" w:cs="Book Antiqua"/>
        </w:rPr>
      </w:pPr>
    </w:p>
    <w:p w14:paraId="681C0CBD" w14:textId="77777777" w:rsidR="000202FD" w:rsidRDefault="000202FD">
      <w:pPr>
        <w:adjustRightInd w:val="0"/>
        <w:snapToGrid w:val="0"/>
        <w:spacing w:line="360" w:lineRule="auto"/>
        <w:jc w:val="both"/>
        <w:rPr>
          <w:rFonts w:ascii="Book Antiqua" w:hAnsi="Book Antiqua" w:cs="Book Antiqua"/>
        </w:rPr>
      </w:pPr>
    </w:p>
    <w:p w14:paraId="17219EAE" w14:textId="77777777" w:rsidR="000202FD" w:rsidRDefault="000202FD">
      <w:pPr>
        <w:adjustRightInd w:val="0"/>
        <w:snapToGrid w:val="0"/>
        <w:spacing w:line="360" w:lineRule="auto"/>
        <w:jc w:val="both"/>
        <w:rPr>
          <w:rFonts w:ascii="Book Antiqua" w:hAnsi="Book Antiqua" w:cs="Book Antiqua"/>
        </w:rPr>
      </w:pPr>
    </w:p>
    <w:p w14:paraId="7FD141E3" w14:textId="77777777" w:rsidR="000202FD" w:rsidRDefault="000202FD">
      <w:pPr>
        <w:adjustRightInd w:val="0"/>
        <w:snapToGrid w:val="0"/>
        <w:spacing w:line="360" w:lineRule="auto"/>
        <w:jc w:val="both"/>
        <w:rPr>
          <w:rFonts w:ascii="Book Antiqua" w:hAnsi="Book Antiqua" w:cs="Book Antiqua"/>
        </w:rPr>
      </w:pPr>
    </w:p>
    <w:p w14:paraId="19D9A903" w14:textId="77777777" w:rsidR="000202FD" w:rsidRDefault="000202FD">
      <w:pPr>
        <w:adjustRightInd w:val="0"/>
        <w:snapToGrid w:val="0"/>
        <w:spacing w:line="360" w:lineRule="auto"/>
        <w:jc w:val="both"/>
        <w:rPr>
          <w:rFonts w:ascii="Book Antiqua" w:hAnsi="Book Antiqua" w:cs="Book Antiqua"/>
        </w:rPr>
      </w:pPr>
    </w:p>
    <w:p w14:paraId="4E35A232" w14:textId="77777777" w:rsidR="000202FD" w:rsidRDefault="000202FD">
      <w:pPr>
        <w:adjustRightInd w:val="0"/>
        <w:snapToGrid w:val="0"/>
        <w:spacing w:line="360" w:lineRule="auto"/>
        <w:jc w:val="both"/>
        <w:rPr>
          <w:rFonts w:ascii="Book Antiqua" w:hAnsi="Book Antiqua" w:cs="Book Antiqua"/>
        </w:rPr>
      </w:pPr>
    </w:p>
    <w:p w14:paraId="7A9C244A" w14:textId="77777777" w:rsidR="000202FD" w:rsidRDefault="000202FD">
      <w:pPr>
        <w:adjustRightInd w:val="0"/>
        <w:snapToGrid w:val="0"/>
        <w:spacing w:line="360" w:lineRule="auto"/>
        <w:jc w:val="both"/>
        <w:rPr>
          <w:rFonts w:ascii="Book Antiqua" w:hAnsi="Book Antiqua" w:cs="Book Antiqua"/>
        </w:rPr>
      </w:pPr>
    </w:p>
    <w:p w14:paraId="532919B3" w14:textId="77777777" w:rsidR="000202FD" w:rsidRDefault="000202FD">
      <w:pPr>
        <w:adjustRightInd w:val="0"/>
        <w:snapToGrid w:val="0"/>
        <w:spacing w:line="360" w:lineRule="auto"/>
        <w:jc w:val="both"/>
        <w:rPr>
          <w:rFonts w:ascii="Book Antiqua" w:hAnsi="Book Antiqua" w:cs="Book Antiqua"/>
        </w:rPr>
      </w:pPr>
    </w:p>
    <w:p w14:paraId="6ACBDABE" w14:textId="77777777" w:rsidR="000202FD" w:rsidRDefault="000202FD">
      <w:pPr>
        <w:adjustRightInd w:val="0"/>
        <w:snapToGrid w:val="0"/>
        <w:spacing w:line="360" w:lineRule="auto"/>
        <w:jc w:val="both"/>
        <w:rPr>
          <w:rFonts w:ascii="Book Antiqua" w:hAnsi="Book Antiqua" w:cs="Book Antiqua"/>
        </w:rPr>
      </w:pPr>
    </w:p>
    <w:p w14:paraId="29938863" w14:textId="77777777" w:rsidR="000202FD" w:rsidRDefault="000202FD">
      <w:pPr>
        <w:adjustRightInd w:val="0"/>
        <w:snapToGrid w:val="0"/>
        <w:spacing w:line="360" w:lineRule="auto"/>
        <w:jc w:val="both"/>
        <w:rPr>
          <w:rFonts w:ascii="Book Antiqua" w:hAnsi="Book Antiqua" w:cs="Book Antiqua"/>
        </w:rPr>
      </w:pPr>
    </w:p>
    <w:p w14:paraId="1BE3FDE2" w14:textId="77777777" w:rsidR="000202FD" w:rsidRDefault="000202FD">
      <w:pPr>
        <w:adjustRightInd w:val="0"/>
        <w:snapToGrid w:val="0"/>
        <w:spacing w:line="360" w:lineRule="auto"/>
        <w:jc w:val="both"/>
        <w:rPr>
          <w:rFonts w:ascii="Book Antiqua" w:hAnsi="Book Antiqua" w:cs="Book Antiqua"/>
        </w:rPr>
      </w:pPr>
    </w:p>
    <w:p w14:paraId="148F7842" w14:textId="77777777" w:rsidR="000202FD" w:rsidRDefault="000202FD">
      <w:pPr>
        <w:adjustRightInd w:val="0"/>
        <w:snapToGrid w:val="0"/>
        <w:spacing w:line="360" w:lineRule="auto"/>
        <w:jc w:val="both"/>
        <w:rPr>
          <w:rFonts w:ascii="Book Antiqua" w:hAnsi="Book Antiqua" w:cs="Book Antiqua"/>
        </w:rPr>
      </w:pPr>
    </w:p>
    <w:p w14:paraId="5F053572" w14:textId="77777777" w:rsidR="000202FD" w:rsidRDefault="000202FD">
      <w:pPr>
        <w:adjustRightInd w:val="0"/>
        <w:snapToGrid w:val="0"/>
        <w:spacing w:line="360" w:lineRule="auto"/>
        <w:jc w:val="both"/>
        <w:rPr>
          <w:rFonts w:ascii="Book Antiqua" w:hAnsi="Book Antiqua" w:cs="Book Antiqua"/>
        </w:rPr>
      </w:pPr>
    </w:p>
    <w:p w14:paraId="65E03C77" w14:textId="77777777" w:rsidR="000202FD" w:rsidRDefault="000202FD">
      <w:pPr>
        <w:adjustRightInd w:val="0"/>
        <w:snapToGrid w:val="0"/>
        <w:spacing w:line="360" w:lineRule="auto"/>
        <w:jc w:val="both"/>
        <w:rPr>
          <w:rFonts w:ascii="Book Antiqua" w:hAnsi="Book Antiqua" w:cs="Book Antiqua"/>
        </w:rPr>
      </w:pPr>
    </w:p>
    <w:p w14:paraId="667C8A34" w14:textId="77777777" w:rsidR="000202FD" w:rsidRDefault="000202FD">
      <w:pPr>
        <w:adjustRightInd w:val="0"/>
        <w:snapToGrid w:val="0"/>
        <w:spacing w:line="360" w:lineRule="auto"/>
        <w:jc w:val="both"/>
        <w:rPr>
          <w:rFonts w:ascii="Book Antiqua" w:hAnsi="Book Antiqua" w:cs="Book Antiqua"/>
        </w:rPr>
      </w:pPr>
    </w:p>
    <w:p w14:paraId="52CED916"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b/>
          <w:bCs/>
          <w:color w:val="000000"/>
        </w:rPr>
        <w:t>Table 3 Cox regression analysis affecting the prognosis of colorectal cancer patients</w:t>
      </w:r>
    </w:p>
    <w:tbl>
      <w:tblPr>
        <w:tblW w:w="9452" w:type="dxa"/>
        <w:tblBorders>
          <w:top w:val="single" w:sz="8" w:space="0" w:color="auto"/>
          <w:bottom w:val="single" w:sz="8" w:space="0" w:color="auto"/>
        </w:tblBorders>
        <w:tblLayout w:type="fixed"/>
        <w:tblLook w:val="04A0" w:firstRow="1" w:lastRow="0" w:firstColumn="1" w:lastColumn="0" w:noHBand="0" w:noVBand="1"/>
      </w:tblPr>
      <w:tblGrid>
        <w:gridCol w:w="1756"/>
        <w:gridCol w:w="1129"/>
        <w:gridCol w:w="832"/>
        <w:gridCol w:w="1523"/>
        <w:gridCol w:w="1046"/>
        <w:gridCol w:w="787"/>
        <w:gridCol w:w="1375"/>
        <w:gridCol w:w="1004"/>
      </w:tblGrid>
      <w:tr w:rsidR="000202FD" w14:paraId="38B62C13" w14:textId="77777777">
        <w:trPr>
          <w:trHeight w:val="270"/>
        </w:trPr>
        <w:tc>
          <w:tcPr>
            <w:tcW w:w="1756" w:type="dxa"/>
            <w:vMerge w:val="restart"/>
            <w:noWrap/>
          </w:tcPr>
          <w:p w14:paraId="646B05EB"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Variable</w:t>
            </w:r>
          </w:p>
        </w:tc>
        <w:tc>
          <w:tcPr>
            <w:tcW w:w="1129" w:type="dxa"/>
            <w:noWrap/>
          </w:tcPr>
          <w:p w14:paraId="78CEFBE8" w14:textId="77777777" w:rsidR="000202FD" w:rsidRDefault="000202FD">
            <w:pPr>
              <w:adjustRightInd w:val="0"/>
              <w:snapToGrid w:val="0"/>
              <w:spacing w:line="360" w:lineRule="auto"/>
              <w:jc w:val="both"/>
              <w:rPr>
                <w:rFonts w:ascii="Book Antiqua" w:hAnsi="Book Antiqua" w:cs="Book Antiqua"/>
                <w:b/>
                <w:bCs/>
                <w:color w:val="000000"/>
              </w:rPr>
            </w:pPr>
          </w:p>
        </w:tc>
        <w:tc>
          <w:tcPr>
            <w:tcW w:w="3401" w:type="dxa"/>
            <w:gridSpan w:val="3"/>
            <w:noWrap/>
          </w:tcPr>
          <w:p w14:paraId="37A2F6EE"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Univariate</w:t>
            </w:r>
            <w:r>
              <w:rPr>
                <w:rFonts w:ascii="Book Antiqua" w:hAnsi="Book Antiqua" w:cs="Book Antiqua" w:hint="eastAsia"/>
                <w:b/>
                <w:bCs/>
                <w:color w:val="000000"/>
                <w:lang w:eastAsia="zh-CN"/>
              </w:rPr>
              <w:t xml:space="preserve"> </w:t>
            </w:r>
            <w:r>
              <w:rPr>
                <w:rFonts w:ascii="Book Antiqua" w:hAnsi="Book Antiqua" w:cs="Book Antiqua"/>
                <w:b/>
                <w:bCs/>
                <w:color w:val="000000"/>
              </w:rPr>
              <w:t>analysis</w:t>
            </w:r>
          </w:p>
        </w:tc>
        <w:tc>
          <w:tcPr>
            <w:tcW w:w="3166" w:type="dxa"/>
            <w:gridSpan w:val="3"/>
            <w:noWrap/>
          </w:tcPr>
          <w:p w14:paraId="01E7E7D9"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Multivariate</w:t>
            </w:r>
            <w:r>
              <w:rPr>
                <w:rFonts w:ascii="Book Antiqua" w:hAnsi="Book Antiqua" w:cs="Book Antiqua" w:hint="eastAsia"/>
                <w:b/>
                <w:bCs/>
                <w:color w:val="000000"/>
                <w:lang w:eastAsia="zh-CN"/>
              </w:rPr>
              <w:t xml:space="preserve"> </w:t>
            </w:r>
            <w:r>
              <w:rPr>
                <w:rFonts w:ascii="Book Antiqua" w:hAnsi="Book Antiqua" w:cs="Book Antiqua"/>
                <w:b/>
                <w:bCs/>
                <w:color w:val="000000"/>
              </w:rPr>
              <w:t>analysis</w:t>
            </w:r>
          </w:p>
        </w:tc>
      </w:tr>
      <w:tr w:rsidR="000202FD" w14:paraId="01EA4D45" w14:textId="77777777">
        <w:trPr>
          <w:trHeight w:val="270"/>
        </w:trPr>
        <w:tc>
          <w:tcPr>
            <w:tcW w:w="1756" w:type="dxa"/>
            <w:vMerge/>
            <w:tcBorders>
              <w:bottom w:val="single" w:sz="8" w:space="0" w:color="auto"/>
            </w:tcBorders>
          </w:tcPr>
          <w:p w14:paraId="3FC5B03E" w14:textId="77777777" w:rsidR="000202FD" w:rsidRDefault="000202FD">
            <w:pPr>
              <w:adjustRightInd w:val="0"/>
              <w:snapToGrid w:val="0"/>
              <w:spacing w:line="360" w:lineRule="auto"/>
              <w:jc w:val="both"/>
              <w:rPr>
                <w:rFonts w:ascii="Book Antiqua" w:hAnsi="Book Antiqua" w:cs="Book Antiqua"/>
                <w:b/>
                <w:bCs/>
                <w:color w:val="000000"/>
              </w:rPr>
            </w:pPr>
          </w:p>
        </w:tc>
        <w:tc>
          <w:tcPr>
            <w:tcW w:w="1129" w:type="dxa"/>
            <w:tcBorders>
              <w:bottom w:val="single" w:sz="8" w:space="0" w:color="auto"/>
            </w:tcBorders>
            <w:noWrap/>
          </w:tcPr>
          <w:p w14:paraId="1E07151D" w14:textId="77777777" w:rsidR="000202FD" w:rsidRDefault="000202FD">
            <w:pPr>
              <w:adjustRightInd w:val="0"/>
              <w:snapToGrid w:val="0"/>
              <w:spacing w:line="360" w:lineRule="auto"/>
              <w:jc w:val="both"/>
              <w:rPr>
                <w:rFonts w:ascii="Book Antiqua" w:hAnsi="Book Antiqua" w:cs="Book Antiqua"/>
                <w:b/>
                <w:bCs/>
                <w:color w:val="000000"/>
              </w:rPr>
            </w:pPr>
          </w:p>
        </w:tc>
        <w:tc>
          <w:tcPr>
            <w:tcW w:w="832" w:type="dxa"/>
            <w:tcBorders>
              <w:bottom w:val="single" w:sz="8" w:space="0" w:color="auto"/>
            </w:tcBorders>
            <w:noWrap/>
          </w:tcPr>
          <w:p w14:paraId="10C1C42B"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HR</w:t>
            </w:r>
          </w:p>
        </w:tc>
        <w:tc>
          <w:tcPr>
            <w:tcW w:w="1523" w:type="dxa"/>
            <w:tcBorders>
              <w:bottom w:val="single" w:sz="8" w:space="0" w:color="auto"/>
            </w:tcBorders>
            <w:noWrap/>
          </w:tcPr>
          <w:p w14:paraId="748F55CC" w14:textId="21CAA010"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95%CI</w:t>
            </w:r>
          </w:p>
        </w:tc>
        <w:tc>
          <w:tcPr>
            <w:tcW w:w="1046" w:type="dxa"/>
            <w:tcBorders>
              <w:bottom w:val="single" w:sz="8" w:space="0" w:color="auto"/>
            </w:tcBorders>
            <w:noWrap/>
          </w:tcPr>
          <w:p w14:paraId="39DB6B72"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i/>
                <w:color w:val="000000"/>
              </w:rPr>
              <w:t>P</w:t>
            </w:r>
            <w:r>
              <w:rPr>
                <w:rFonts w:ascii="Book Antiqua" w:eastAsia="宋体" w:hAnsi="Book Antiqua" w:cs="Book Antiqua" w:hint="eastAsia"/>
                <w:b/>
                <w:bCs/>
                <w:i/>
                <w:color w:val="000000"/>
                <w:lang w:eastAsia="zh-CN"/>
              </w:rPr>
              <w:t xml:space="preserve"> </w:t>
            </w:r>
            <w:r>
              <w:rPr>
                <w:rFonts w:ascii="Book Antiqua" w:eastAsia="宋体" w:hAnsi="Book Antiqua" w:cs="Book Antiqua" w:hint="eastAsia"/>
                <w:b/>
                <w:bCs/>
                <w:color w:val="000000"/>
                <w:lang w:eastAsia="zh-CN"/>
              </w:rPr>
              <w:t>value</w:t>
            </w:r>
          </w:p>
        </w:tc>
        <w:tc>
          <w:tcPr>
            <w:tcW w:w="787" w:type="dxa"/>
            <w:tcBorders>
              <w:bottom w:val="single" w:sz="8" w:space="0" w:color="auto"/>
            </w:tcBorders>
            <w:noWrap/>
          </w:tcPr>
          <w:p w14:paraId="31B5C351"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HR</w:t>
            </w:r>
          </w:p>
        </w:tc>
        <w:tc>
          <w:tcPr>
            <w:tcW w:w="1375" w:type="dxa"/>
            <w:tcBorders>
              <w:bottom w:val="single" w:sz="8" w:space="0" w:color="auto"/>
            </w:tcBorders>
            <w:noWrap/>
          </w:tcPr>
          <w:p w14:paraId="2512B82B" w14:textId="756B4A25"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95%CI</w:t>
            </w:r>
          </w:p>
        </w:tc>
        <w:tc>
          <w:tcPr>
            <w:tcW w:w="1004" w:type="dxa"/>
            <w:tcBorders>
              <w:bottom w:val="single" w:sz="8" w:space="0" w:color="auto"/>
            </w:tcBorders>
            <w:noWrap/>
          </w:tcPr>
          <w:p w14:paraId="5A3016DF" w14:textId="77777777" w:rsidR="000202FD" w:rsidRDefault="00AC0E90">
            <w:pPr>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cs="Book Antiqua"/>
                <w:b/>
                <w:bCs/>
                <w:i/>
                <w:color w:val="000000"/>
              </w:rPr>
              <w:t>P</w:t>
            </w:r>
            <w:r>
              <w:rPr>
                <w:rFonts w:ascii="Book Antiqua" w:eastAsia="宋体" w:hAnsi="Book Antiqua" w:cs="Book Antiqua" w:hint="eastAsia"/>
                <w:b/>
                <w:bCs/>
                <w:i/>
                <w:color w:val="000000"/>
                <w:lang w:eastAsia="zh-CN"/>
              </w:rPr>
              <w:t xml:space="preserve"> </w:t>
            </w:r>
            <w:r>
              <w:rPr>
                <w:rFonts w:ascii="Book Antiqua" w:eastAsia="宋体" w:hAnsi="Book Antiqua" w:cs="Book Antiqua" w:hint="eastAsia"/>
                <w:b/>
                <w:bCs/>
                <w:color w:val="000000"/>
                <w:lang w:eastAsia="zh-CN"/>
              </w:rPr>
              <w:t>value</w:t>
            </w:r>
          </w:p>
        </w:tc>
      </w:tr>
      <w:tr w:rsidR="000202FD" w14:paraId="2C8BE387" w14:textId="77777777">
        <w:trPr>
          <w:trHeight w:val="270"/>
        </w:trPr>
        <w:tc>
          <w:tcPr>
            <w:tcW w:w="1756" w:type="dxa"/>
            <w:tcBorders>
              <w:top w:val="single" w:sz="8" w:space="0" w:color="auto"/>
              <w:tl2br w:val="nil"/>
              <w:tr2bl w:val="nil"/>
            </w:tcBorders>
            <w:noWrap/>
          </w:tcPr>
          <w:p w14:paraId="14A304E5" w14:textId="77777777" w:rsidR="000202FD" w:rsidRDefault="00AC0E9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Age</w:t>
            </w:r>
            <w:r>
              <w:rPr>
                <w:rFonts w:ascii="Book Antiqua"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y</w:t>
            </w:r>
            <w:r>
              <w:rPr>
                <w:rFonts w:ascii="Book Antiqua" w:hAnsi="Book Antiqua" w:cs="Book Antiqua"/>
                <w:color w:val="000000"/>
              </w:rPr>
              <w:t>r</w:t>
            </w:r>
            <w:proofErr w:type="spellEnd"/>
            <w:r>
              <w:rPr>
                <w:rFonts w:ascii="Book Antiqua" w:hAnsi="Book Antiqua" w:cs="Book Antiqua" w:hint="eastAsia"/>
                <w:color w:val="000000"/>
                <w:lang w:eastAsia="zh-CN"/>
              </w:rPr>
              <w:t>)</w:t>
            </w:r>
          </w:p>
        </w:tc>
        <w:tc>
          <w:tcPr>
            <w:tcW w:w="1129" w:type="dxa"/>
            <w:tcBorders>
              <w:top w:val="single" w:sz="8" w:space="0" w:color="auto"/>
              <w:tl2br w:val="nil"/>
              <w:tr2bl w:val="nil"/>
            </w:tcBorders>
            <w:noWrap/>
          </w:tcPr>
          <w:p w14:paraId="4CFF7AD8" w14:textId="77777777" w:rsidR="000202FD" w:rsidRDefault="000202FD">
            <w:pPr>
              <w:adjustRightInd w:val="0"/>
              <w:snapToGrid w:val="0"/>
              <w:spacing w:line="360" w:lineRule="auto"/>
              <w:jc w:val="both"/>
              <w:rPr>
                <w:rFonts w:ascii="Book Antiqua" w:hAnsi="Book Antiqua" w:cs="Book Antiqua"/>
                <w:color w:val="000000"/>
              </w:rPr>
            </w:pPr>
          </w:p>
        </w:tc>
        <w:tc>
          <w:tcPr>
            <w:tcW w:w="832" w:type="dxa"/>
            <w:tcBorders>
              <w:top w:val="single" w:sz="8" w:space="0" w:color="auto"/>
              <w:tl2br w:val="nil"/>
              <w:tr2bl w:val="nil"/>
            </w:tcBorders>
            <w:noWrap/>
          </w:tcPr>
          <w:p w14:paraId="00187D0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1.017</w:t>
            </w:r>
          </w:p>
        </w:tc>
        <w:tc>
          <w:tcPr>
            <w:tcW w:w="1523" w:type="dxa"/>
            <w:tcBorders>
              <w:top w:val="single" w:sz="8" w:space="0" w:color="auto"/>
              <w:tl2br w:val="nil"/>
              <w:tr2bl w:val="nil"/>
            </w:tcBorders>
            <w:noWrap/>
          </w:tcPr>
          <w:p w14:paraId="4682014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0.989-1.046</w:t>
            </w:r>
          </w:p>
        </w:tc>
        <w:tc>
          <w:tcPr>
            <w:tcW w:w="1046" w:type="dxa"/>
            <w:tcBorders>
              <w:top w:val="single" w:sz="8" w:space="0" w:color="auto"/>
              <w:tl2br w:val="nil"/>
              <w:tr2bl w:val="nil"/>
            </w:tcBorders>
            <w:noWrap/>
          </w:tcPr>
          <w:p w14:paraId="0477414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0.234</w:t>
            </w:r>
          </w:p>
        </w:tc>
        <w:tc>
          <w:tcPr>
            <w:tcW w:w="787" w:type="dxa"/>
            <w:tcBorders>
              <w:top w:val="single" w:sz="8" w:space="0" w:color="auto"/>
              <w:tl2br w:val="nil"/>
              <w:tr2bl w:val="nil"/>
            </w:tcBorders>
            <w:noWrap/>
          </w:tcPr>
          <w:p w14:paraId="6E0F40E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
        </w:tc>
        <w:tc>
          <w:tcPr>
            <w:tcW w:w="1375" w:type="dxa"/>
            <w:tcBorders>
              <w:top w:val="single" w:sz="8" w:space="0" w:color="auto"/>
              <w:tl2br w:val="nil"/>
              <w:tr2bl w:val="nil"/>
            </w:tcBorders>
            <w:noWrap/>
          </w:tcPr>
          <w:p w14:paraId="5A394258"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op w:val="single" w:sz="8" w:space="0" w:color="auto"/>
              <w:tl2br w:val="nil"/>
              <w:tr2bl w:val="nil"/>
            </w:tcBorders>
            <w:noWrap/>
          </w:tcPr>
          <w:p w14:paraId="61B309CD"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20076B37" w14:textId="77777777">
        <w:trPr>
          <w:trHeight w:val="270"/>
        </w:trPr>
        <w:tc>
          <w:tcPr>
            <w:tcW w:w="1756" w:type="dxa"/>
            <w:tcBorders>
              <w:tl2br w:val="nil"/>
              <w:tr2bl w:val="nil"/>
            </w:tcBorders>
            <w:noWrap/>
          </w:tcPr>
          <w:p w14:paraId="0DA474A8" w14:textId="43A3163E" w:rsidR="000202FD" w:rsidRDefault="00AC0E90" w:rsidP="0050679A">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w:t>
            </w:r>
            <w:r w:rsidR="0050679A">
              <w:rPr>
                <w:rFonts w:ascii="Book Antiqua" w:hAnsi="Book Antiqua" w:cs="Book Antiqua"/>
                <w:color w:val="000000"/>
              </w:rPr>
              <w:t>ex</w:t>
            </w:r>
          </w:p>
        </w:tc>
        <w:tc>
          <w:tcPr>
            <w:tcW w:w="1129" w:type="dxa"/>
            <w:tcBorders>
              <w:tl2br w:val="nil"/>
              <w:tr2bl w:val="nil"/>
            </w:tcBorders>
          </w:tcPr>
          <w:p w14:paraId="791C16D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832" w:type="dxa"/>
            <w:tcBorders>
              <w:tl2br w:val="nil"/>
              <w:tr2bl w:val="nil"/>
            </w:tcBorders>
            <w:noWrap/>
          </w:tcPr>
          <w:p w14:paraId="45A60137"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0C89683C"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0E7083B1"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0D78D221"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6F21F1A2"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043FD628"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7BC65D81" w14:textId="77777777">
        <w:trPr>
          <w:trHeight w:val="270"/>
        </w:trPr>
        <w:tc>
          <w:tcPr>
            <w:tcW w:w="1756" w:type="dxa"/>
            <w:tcBorders>
              <w:tl2br w:val="nil"/>
              <w:tr2bl w:val="nil"/>
            </w:tcBorders>
            <w:noWrap/>
          </w:tcPr>
          <w:p w14:paraId="57A8D6AD"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03407F7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832" w:type="dxa"/>
            <w:tcBorders>
              <w:tl2br w:val="nil"/>
              <w:tr2bl w:val="nil"/>
            </w:tcBorders>
            <w:noWrap/>
          </w:tcPr>
          <w:p w14:paraId="5C65EEA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0.805</w:t>
            </w:r>
          </w:p>
        </w:tc>
        <w:tc>
          <w:tcPr>
            <w:tcW w:w="1523" w:type="dxa"/>
            <w:tcBorders>
              <w:tl2br w:val="nil"/>
              <w:tr2bl w:val="nil"/>
            </w:tcBorders>
            <w:noWrap/>
          </w:tcPr>
          <w:p w14:paraId="4D81B6B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0.468-1.384</w:t>
            </w:r>
          </w:p>
        </w:tc>
        <w:tc>
          <w:tcPr>
            <w:tcW w:w="1046" w:type="dxa"/>
            <w:tcBorders>
              <w:tl2br w:val="nil"/>
              <w:tr2bl w:val="nil"/>
            </w:tcBorders>
            <w:noWrap/>
          </w:tcPr>
          <w:p w14:paraId="044B7BD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0.433</w:t>
            </w:r>
          </w:p>
        </w:tc>
        <w:tc>
          <w:tcPr>
            <w:tcW w:w="787" w:type="dxa"/>
            <w:tcBorders>
              <w:tl2br w:val="nil"/>
              <w:tr2bl w:val="nil"/>
            </w:tcBorders>
            <w:noWrap/>
          </w:tcPr>
          <w:p w14:paraId="5EDB06D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
        </w:tc>
        <w:tc>
          <w:tcPr>
            <w:tcW w:w="1375" w:type="dxa"/>
            <w:tcBorders>
              <w:tl2br w:val="nil"/>
              <w:tr2bl w:val="nil"/>
            </w:tcBorders>
            <w:noWrap/>
          </w:tcPr>
          <w:p w14:paraId="13A2BCEE"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6536A0DE"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3298BC88" w14:textId="77777777">
        <w:trPr>
          <w:trHeight w:val="270"/>
        </w:trPr>
        <w:tc>
          <w:tcPr>
            <w:tcW w:w="1756" w:type="dxa"/>
            <w:tcBorders>
              <w:tl2br w:val="nil"/>
              <w:tr2bl w:val="nil"/>
            </w:tcBorders>
            <w:noWrap/>
          </w:tcPr>
          <w:p w14:paraId="03FE1D8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Grade</w:t>
            </w:r>
          </w:p>
        </w:tc>
        <w:tc>
          <w:tcPr>
            <w:tcW w:w="1129" w:type="dxa"/>
            <w:tcBorders>
              <w:tl2br w:val="nil"/>
              <w:tr2bl w:val="nil"/>
            </w:tcBorders>
          </w:tcPr>
          <w:p w14:paraId="46C024C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High</w:t>
            </w:r>
          </w:p>
        </w:tc>
        <w:tc>
          <w:tcPr>
            <w:tcW w:w="832" w:type="dxa"/>
            <w:tcBorders>
              <w:tl2br w:val="nil"/>
              <w:tr2bl w:val="nil"/>
            </w:tcBorders>
            <w:noWrap/>
          </w:tcPr>
          <w:p w14:paraId="544ECF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523" w:type="dxa"/>
            <w:tcBorders>
              <w:tl2br w:val="nil"/>
              <w:tr2bl w:val="nil"/>
            </w:tcBorders>
            <w:noWrap/>
          </w:tcPr>
          <w:p w14:paraId="6E8DE883"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551DCDFE"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7374726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375" w:type="dxa"/>
            <w:tcBorders>
              <w:tl2br w:val="nil"/>
              <w:tr2bl w:val="nil"/>
            </w:tcBorders>
            <w:noWrap/>
          </w:tcPr>
          <w:p w14:paraId="555586D3"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D22295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289DE4C1" w14:textId="77777777">
        <w:trPr>
          <w:trHeight w:val="270"/>
        </w:trPr>
        <w:tc>
          <w:tcPr>
            <w:tcW w:w="1756" w:type="dxa"/>
            <w:tcBorders>
              <w:tl2br w:val="nil"/>
              <w:tr2bl w:val="nil"/>
            </w:tcBorders>
            <w:noWrap/>
          </w:tcPr>
          <w:p w14:paraId="288583A7"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251853C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Middle</w:t>
            </w:r>
          </w:p>
        </w:tc>
        <w:tc>
          <w:tcPr>
            <w:tcW w:w="832" w:type="dxa"/>
            <w:tcBorders>
              <w:tl2br w:val="nil"/>
              <w:tr2bl w:val="nil"/>
            </w:tcBorders>
            <w:noWrap/>
          </w:tcPr>
          <w:p w14:paraId="3152659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4.664</w:t>
            </w:r>
          </w:p>
        </w:tc>
        <w:tc>
          <w:tcPr>
            <w:tcW w:w="1523" w:type="dxa"/>
            <w:tcBorders>
              <w:tl2br w:val="nil"/>
              <w:tr2bl w:val="nil"/>
            </w:tcBorders>
            <w:noWrap/>
          </w:tcPr>
          <w:p w14:paraId="41100E1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1.888-11.521</w:t>
            </w:r>
          </w:p>
        </w:tc>
        <w:tc>
          <w:tcPr>
            <w:tcW w:w="1046" w:type="dxa"/>
            <w:tcBorders>
              <w:tl2br w:val="nil"/>
              <w:tr2bl w:val="nil"/>
            </w:tcBorders>
            <w:noWrap/>
          </w:tcPr>
          <w:p w14:paraId="1FF9B06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c>
          <w:tcPr>
            <w:tcW w:w="787" w:type="dxa"/>
            <w:tcBorders>
              <w:tl2br w:val="nil"/>
              <w:tr2bl w:val="nil"/>
            </w:tcBorders>
            <w:noWrap/>
          </w:tcPr>
          <w:p w14:paraId="48F1E2D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2.619</w:t>
            </w:r>
          </w:p>
        </w:tc>
        <w:tc>
          <w:tcPr>
            <w:tcW w:w="1375" w:type="dxa"/>
            <w:tcBorders>
              <w:tl2br w:val="nil"/>
              <w:tr2bl w:val="nil"/>
            </w:tcBorders>
            <w:noWrap/>
          </w:tcPr>
          <w:p w14:paraId="029765F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0.939-7.303</w:t>
            </w:r>
          </w:p>
        </w:tc>
        <w:tc>
          <w:tcPr>
            <w:tcW w:w="1004" w:type="dxa"/>
            <w:tcBorders>
              <w:tl2br w:val="nil"/>
              <w:tr2bl w:val="nil"/>
            </w:tcBorders>
            <w:noWrap/>
          </w:tcPr>
          <w:p w14:paraId="05304A4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0.066</w:t>
            </w:r>
          </w:p>
        </w:tc>
      </w:tr>
      <w:tr w:rsidR="000202FD" w14:paraId="6EB67074" w14:textId="77777777">
        <w:trPr>
          <w:trHeight w:val="270"/>
        </w:trPr>
        <w:tc>
          <w:tcPr>
            <w:tcW w:w="1756" w:type="dxa"/>
            <w:tcBorders>
              <w:tl2br w:val="nil"/>
              <w:tr2bl w:val="nil"/>
            </w:tcBorders>
            <w:noWrap/>
          </w:tcPr>
          <w:p w14:paraId="4C5D869E"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3B022AA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Low</w:t>
            </w:r>
          </w:p>
        </w:tc>
        <w:tc>
          <w:tcPr>
            <w:tcW w:w="832" w:type="dxa"/>
            <w:tcBorders>
              <w:tl2br w:val="nil"/>
              <w:tr2bl w:val="nil"/>
            </w:tcBorders>
            <w:noWrap/>
          </w:tcPr>
          <w:p w14:paraId="5D2BE91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39.435</w:t>
            </w:r>
          </w:p>
        </w:tc>
        <w:tc>
          <w:tcPr>
            <w:tcW w:w="1523" w:type="dxa"/>
            <w:tcBorders>
              <w:tl2br w:val="nil"/>
              <w:tr2bl w:val="nil"/>
            </w:tcBorders>
            <w:noWrap/>
          </w:tcPr>
          <w:p w14:paraId="7899102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16.469-94.427</w:t>
            </w:r>
          </w:p>
        </w:tc>
        <w:tc>
          <w:tcPr>
            <w:tcW w:w="1046" w:type="dxa"/>
            <w:tcBorders>
              <w:tl2br w:val="nil"/>
              <w:tr2bl w:val="nil"/>
            </w:tcBorders>
            <w:noWrap/>
          </w:tcPr>
          <w:p w14:paraId="230EC13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0816B18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22.873</w:t>
            </w:r>
          </w:p>
        </w:tc>
        <w:tc>
          <w:tcPr>
            <w:tcW w:w="1375" w:type="dxa"/>
            <w:tcBorders>
              <w:tl2br w:val="nil"/>
              <w:tr2bl w:val="nil"/>
            </w:tcBorders>
            <w:noWrap/>
          </w:tcPr>
          <w:p w14:paraId="69A6108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7.092-73.769</w:t>
            </w:r>
          </w:p>
        </w:tc>
        <w:tc>
          <w:tcPr>
            <w:tcW w:w="1004" w:type="dxa"/>
            <w:tcBorders>
              <w:tl2br w:val="nil"/>
              <w:tr2bl w:val="nil"/>
            </w:tcBorders>
            <w:noWrap/>
          </w:tcPr>
          <w:p w14:paraId="22D55F5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r>
      <w:tr w:rsidR="000202FD" w14:paraId="30357A7E" w14:textId="77777777">
        <w:trPr>
          <w:trHeight w:val="270"/>
        </w:trPr>
        <w:tc>
          <w:tcPr>
            <w:tcW w:w="1756" w:type="dxa"/>
            <w:tcBorders>
              <w:tl2br w:val="nil"/>
              <w:tr2bl w:val="nil"/>
            </w:tcBorders>
            <w:noWrap/>
          </w:tcPr>
          <w:p w14:paraId="6804FDA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Diameter</w:t>
            </w:r>
          </w:p>
        </w:tc>
        <w:tc>
          <w:tcPr>
            <w:tcW w:w="1129" w:type="dxa"/>
            <w:tcBorders>
              <w:tl2br w:val="nil"/>
              <w:tr2bl w:val="nil"/>
            </w:tcBorders>
          </w:tcPr>
          <w:p w14:paraId="22842F69" w14:textId="41DAD553"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5</w:t>
            </w:r>
            <w:r w:rsidR="0050679A">
              <w:rPr>
                <w:rFonts w:ascii="Book Antiqua" w:hAnsi="Book Antiqua" w:cs="Book Antiqua"/>
                <w:color w:val="000000"/>
              </w:rPr>
              <w:t xml:space="preserve"> </w:t>
            </w:r>
            <w:r>
              <w:rPr>
                <w:rFonts w:ascii="Book Antiqua" w:hAnsi="Book Antiqua" w:cs="Book Antiqua"/>
                <w:color w:val="000000"/>
              </w:rPr>
              <w:t>cm</w:t>
            </w:r>
          </w:p>
        </w:tc>
        <w:tc>
          <w:tcPr>
            <w:tcW w:w="832" w:type="dxa"/>
            <w:tcBorders>
              <w:tl2br w:val="nil"/>
              <w:tr2bl w:val="nil"/>
            </w:tcBorders>
            <w:noWrap/>
          </w:tcPr>
          <w:p w14:paraId="441BA204"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7323493E"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2BBDCEE7"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2BB745AB"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30F86B1E"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5322801"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743D8B10" w14:textId="77777777">
        <w:trPr>
          <w:trHeight w:val="270"/>
        </w:trPr>
        <w:tc>
          <w:tcPr>
            <w:tcW w:w="1756" w:type="dxa"/>
            <w:tcBorders>
              <w:tl2br w:val="nil"/>
              <w:tr2bl w:val="nil"/>
            </w:tcBorders>
            <w:noWrap/>
          </w:tcPr>
          <w:p w14:paraId="0EA8FC3C"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03E12FB7" w14:textId="0336B722"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hint="eastAsia"/>
                <w:color w:val="000000"/>
                <w:lang w:eastAsia="zh-CN"/>
              </w:rPr>
              <w:t xml:space="preserve"> </w:t>
            </w:r>
            <w:r>
              <w:rPr>
                <w:rFonts w:ascii="Book Antiqua" w:hAnsi="Book Antiqua" w:cs="Book Antiqua"/>
                <w:color w:val="000000"/>
              </w:rPr>
              <w:t>5</w:t>
            </w:r>
            <w:r w:rsidR="0050679A">
              <w:rPr>
                <w:rFonts w:ascii="Book Antiqua" w:hAnsi="Book Antiqua" w:cs="Book Antiqua"/>
                <w:color w:val="000000"/>
              </w:rPr>
              <w:t xml:space="preserve"> </w:t>
            </w:r>
            <w:r>
              <w:rPr>
                <w:rFonts w:ascii="Book Antiqua" w:hAnsi="Book Antiqua" w:cs="Book Antiqua"/>
                <w:color w:val="000000"/>
              </w:rPr>
              <w:t>cm</w:t>
            </w:r>
          </w:p>
        </w:tc>
        <w:tc>
          <w:tcPr>
            <w:tcW w:w="832" w:type="dxa"/>
            <w:tcBorders>
              <w:tl2br w:val="nil"/>
              <w:tr2bl w:val="nil"/>
            </w:tcBorders>
            <w:noWrap/>
          </w:tcPr>
          <w:p w14:paraId="70F02F8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2.287</w:t>
            </w:r>
          </w:p>
        </w:tc>
        <w:tc>
          <w:tcPr>
            <w:tcW w:w="1523" w:type="dxa"/>
            <w:tcBorders>
              <w:tl2br w:val="nil"/>
              <w:tr2bl w:val="nil"/>
            </w:tcBorders>
            <w:noWrap/>
          </w:tcPr>
          <w:p w14:paraId="495B78A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1.315-3.980</w:t>
            </w:r>
          </w:p>
        </w:tc>
        <w:tc>
          <w:tcPr>
            <w:tcW w:w="1046" w:type="dxa"/>
            <w:tcBorders>
              <w:tl2br w:val="nil"/>
              <w:tr2bl w:val="nil"/>
            </w:tcBorders>
            <w:noWrap/>
          </w:tcPr>
          <w:p w14:paraId="552F694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c>
          <w:tcPr>
            <w:tcW w:w="787" w:type="dxa"/>
            <w:tcBorders>
              <w:tl2br w:val="nil"/>
              <w:tr2bl w:val="nil"/>
            </w:tcBorders>
            <w:noWrap/>
          </w:tcPr>
          <w:p w14:paraId="16E6391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0.927</w:t>
            </w:r>
          </w:p>
        </w:tc>
        <w:tc>
          <w:tcPr>
            <w:tcW w:w="1375" w:type="dxa"/>
            <w:tcBorders>
              <w:tl2br w:val="nil"/>
              <w:tr2bl w:val="nil"/>
            </w:tcBorders>
            <w:noWrap/>
          </w:tcPr>
          <w:p w14:paraId="1927C8B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0.494-1.741</w:t>
            </w:r>
          </w:p>
        </w:tc>
        <w:tc>
          <w:tcPr>
            <w:tcW w:w="1004" w:type="dxa"/>
            <w:tcBorders>
              <w:tl2br w:val="nil"/>
              <w:tr2bl w:val="nil"/>
            </w:tcBorders>
            <w:noWrap/>
          </w:tcPr>
          <w:p w14:paraId="264D082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0.814</w:t>
            </w:r>
          </w:p>
        </w:tc>
      </w:tr>
      <w:tr w:rsidR="000202FD" w14:paraId="28262098" w14:textId="77777777">
        <w:trPr>
          <w:trHeight w:val="270"/>
        </w:trPr>
        <w:tc>
          <w:tcPr>
            <w:tcW w:w="1756" w:type="dxa"/>
            <w:tcBorders>
              <w:tl2br w:val="nil"/>
              <w:tr2bl w:val="nil"/>
            </w:tcBorders>
            <w:noWrap/>
          </w:tcPr>
          <w:p w14:paraId="780CE40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Lymph node metastasis</w:t>
            </w:r>
          </w:p>
        </w:tc>
        <w:tc>
          <w:tcPr>
            <w:tcW w:w="1129" w:type="dxa"/>
            <w:tcBorders>
              <w:tl2br w:val="nil"/>
              <w:tr2bl w:val="nil"/>
            </w:tcBorders>
          </w:tcPr>
          <w:p w14:paraId="21953DC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832" w:type="dxa"/>
            <w:tcBorders>
              <w:tl2br w:val="nil"/>
              <w:tr2bl w:val="nil"/>
            </w:tcBorders>
            <w:noWrap/>
          </w:tcPr>
          <w:p w14:paraId="7570F082"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08C7A1EB"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6D9B5D0E"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7C4DD420"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50CFBAFF"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C45ADB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56859DE4" w14:textId="77777777">
        <w:trPr>
          <w:trHeight w:val="270"/>
        </w:trPr>
        <w:tc>
          <w:tcPr>
            <w:tcW w:w="1756" w:type="dxa"/>
            <w:tcBorders>
              <w:tl2br w:val="nil"/>
              <w:tr2bl w:val="nil"/>
            </w:tcBorders>
            <w:noWrap/>
          </w:tcPr>
          <w:p w14:paraId="59BD3C43"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4BBDB66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832" w:type="dxa"/>
            <w:tcBorders>
              <w:tl2br w:val="nil"/>
              <w:tr2bl w:val="nil"/>
            </w:tcBorders>
            <w:noWrap/>
          </w:tcPr>
          <w:p w14:paraId="480B3BA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17.672</w:t>
            </w:r>
          </w:p>
        </w:tc>
        <w:tc>
          <w:tcPr>
            <w:tcW w:w="1523" w:type="dxa"/>
            <w:tcBorders>
              <w:tl2br w:val="nil"/>
              <w:tr2bl w:val="nil"/>
            </w:tcBorders>
            <w:noWrap/>
          </w:tcPr>
          <w:p w14:paraId="71FC2BE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7.815-39.963</w:t>
            </w:r>
          </w:p>
        </w:tc>
        <w:tc>
          <w:tcPr>
            <w:tcW w:w="1046" w:type="dxa"/>
            <w:tcBorders>
              <w:tl2br w:val="nil"/>
              <w:tr2bl w:val="nil"/>
            </w:tcBorders>
            <w:noWrap/>
          </w:tcPr>
          <w:p w14:paraId="722D9D5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5AF979F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9.129</w:t>
            </w:r>
          </w:p>
        </w:tc>
        <w:tc>
          <w:tcPr>
            <w:tcW w:w="1375" w:type="dxa"/>
            <w:tcBorders>
              <w:tl2br w:val="nil"/>
              <w:tr2bl w:val="nil"/>
            </w:tcBorders>
            <w:noWrap/>
          </w:tcPr>
          <w:p w14:paraId="2FC868C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1.157-73.485</w:t>
            </w:r>
          </w:p>
        </w:tc>
        <w:tc>
          <w:tcPr>
            <w:tcW w:w="1004" w:type="dxa"/>
            <w:tcBorders>
              <w:tl2br w:val="nil"/>
              <w:tr2bl w:val="nil"/>
            </w:tcBorders>
            <w:noWrap/>
          </w:tcPr>
          <w:p w14:paraId="3668335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0.036</w:t>
            </w:r>
          </w:p>
        </w:tc>
      </w:tr>
      <w:tr w:rsidR="000202FD" w14:paraId="280B2BB6" w14:textId="77777777">
        <w:trPr>
          <w:trHeight w:val="270"/>
        </w:trPr>
        <w:tc>
          <w:tcPr>
            <w:tcW w:w="1756" w:type="dxa"/>
            <w:tcBorders>
              <w:tl2br w:val="nil"/>
              <w:tr2bl w:val="nil"/>
            </w:tcBorders>
            <w:noWrap/>
          </w:tcPr>
          <w:p w14:paraId="5F070A2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TNM</w:t>
            </w:r>
          </w:p>
        </w:tc>
        <w:tc>
          <w:tcPr>
            <w:tcW w:w="1129" w:type="dxa"/>
            <w:tcBorders>
              <w:tl2br w:val="nil"/>
              <w:tr2bl w:val="nil"/>
            </w:tcBorders>
          </w:tcPr>
          <w:p w14:paraId="2C1D10D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Ⅰ</w:t>
            </w:r>
          </w:p>
        </w:tc>
        <w:tc>
          <w:tcPr>
            <w:tcW w:w="832" w:type="dxa"/>
            <w:tcBorders>
              <w:tl2br w:val="nil"/>
              <w:tr2bl w:val="nil"/>
            </w:tcBorders>
            <w:noWrap/>
          </w:tcPr>
          <w:p w14:paraId="721D164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523" w:type="dxa"/>
            <w:tcBorders>
              <w:tl2br w:val="nil"/>
              <w:tr2bl w:val="nil"/>
            </w:tcBorders>
            <w:noWrap/>
          </w:tcPr>
          <w:p w14:paraId="60EC5E69"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66EEBA09"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6F63C79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375" w:type="dxa"/>
            <w:tcBorders>
              <w:tl2br w:val="nil"/>
              <w:tr2bl w:val="nil"/>
            </w:tcBorders>
            <w:noWrap/>
          </w:tcPr>
          <w:p w14:paraId="61EC7093"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6A7A253"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5EC6FCAA" w14:textId="77777777">
        <w:trPr>
          <w:trHeight w:val="270"/>
        </w:trPr>
        <w:tc>
          <w:tcPr>
            <w:tcW w:w="1756" w:type="dxa"/>
            <w:tcBorders>
              <w:tl2br w:val="nil"/>
              <w:tr2bl w:val="nil"/>
            </w:tcBorders>
            <w:noWrap/>
          </w:tcPr>
          <w:p w14:paraId="4F98ABA0"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2EFCF00B"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Ⅱ</w:t>
            </w:r>
          </w:p>
        </w:tc>
        <w:tc>
          <w:tcPr>
            <w:tcW w:w="832" w:type="dxa"/>
            <w:tcBorders>
              <w:tl2br w:val="nil"/>
              <w:tr2bl w:val="nil"/>
            </w:tcBorders>
            <w:noWrap/>
          </w:tcPr>
          <w:p w14:paraId="3891A47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7.235</w:t>
            </w:r>
          </w:p>
        </w:tc>
        <w:tc>
          <w:tcPr>
            <w:tcW w:w="1523" w:type="dxa"/>
            <w:tcBorders>
              <w:tl2br w:val="nil"/>
              <w:tr2bl w:val="nil"/>
            </w:tcBorders>
            <w:noWrap/>
          </w:tcPr>
          <w:p w14:paraId="465E8A1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3.023-17.315</w:t>
            </w:r>
          </w:p>
        </w:tc>
        <w:tc>
          <w:tcPr>
            <w:tcW w:w="1046" w:type="dxa"/>
            <w:tcBorders>
              <w:tl2br w:val="nil"/>
              <w:tr2bl w:val="nil"/>
            </w:tcBorders>
            <w:noWrap/>
          </w:tcPr>
          <w:p w14:paraId="33E3BA8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42773BF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0.998</w:t>
            </w:r>
          </w:p>
        </w:tc>
        <w:tc>
          <w:tcPr>
            <w:tcW w:w="1375" w:type="dxa"/>
            <w:tcBorders>
              <w:tl2br w:val="nil"/>
              <w:tr2bl w:val="nil"/>
            </w:tcBorders>
            <w:noWrap/>
          </w:tcPr>
          <w:p w14:paraId="7344165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0.121-8.218</w:t>
            </w:r>
          </w:p>
        </w:tc>
        <w:tc>
          <w:tcPr>
            <w:tcW w:w="1004" w:type="dxa"/>
            <w:tcBorders>
              <w:tl2br w:val="nil"/>
              <w:tr2bl w:val="nil"/>
            </w:tcBorders>
            <w:noWrap/>
          </w:tcPr>
          <w:p w14:paraId="16192C5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0.999</w:t>
            </w:r>
          </w:p>
        </w:tc>
      </w:tr>
      <w:tr w:rsidR="000202FD" w14:paraId="3253373C" w14:textId="77777777">
        <w:trPr>
          <w:trHeight w:val="270"/>
        </w:trPr>
        <w:tc>
          <w:tcPr>
            <w:tcW w:w="1756" w:type="dxa"/>
            <w:tcBorders>
              <w:tl2br w:val="nil"/>
              <w:tr2bl w:val="nil"/>
            </w:tcBorders>
            <w:noWrap/>
          </w:tcPr>
          <w:p w14:paraId="12D7F7A7"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024478B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Ⅲ</w:t>
            </w:r>
          </w:p>
        </w:tc>
        <w:tc>
          <w:tcPr>
            <w:tcW w:w="832" w:type="dxa"/>
            <w:tcBorders>
              <w:tl2br w:val="nil"/>
              <w:tr2bl w:val="nil"/>
            </w:tcBorders>
            <w:noWrap/>
          </w:tcPr>
          <w:p w14:paraId="17D8D7E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19.778</w:t>
            </w:r>
          </w:p>
        </w:tc>
        <w:tc>
          <w:tcPr>
            <w:tcW w:w="1523" w:type="dxa"/>
            <w:tcBorders>
              <w:tl2br w:val="nil"/>
              <w:tr2bl w:val="nil"/>
            </w:tcBorders>
            <w:noWrap/>
          </w:tcPr>
          <w:p w14:paraId="74DFB2A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8.461-46.235</w:t>
            </w:r>
          </w:p>
        </w:tc>
        <w:tc>
          <w:tcPr>
            <w:tcW w:w="1046" w:type="dxa"/>
            <w:tcBorders>
              <w:tl2br w:val="nil"/>
              <w:tr2bl w:val="nil"/>
            </w:tcBorders>
            <w:noWrap/>
          </w:tcPr>
          <w:p w14:paraId="44D68E0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7614AE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1.124</w:t>
            </w:r>
          </w:p>
        </w:tc>
        <w:tc>
          <w:tcPr>
            <w:tcW w:w="1375" w:type="dxa"/>
            <w:tcBorders>
              <w:tl2br w:val="nil"/>
              <w:tr2bl w:val="nil"/>
            </w:tcBorders>
            <w:noWrap/>
          </w:tcPr>
          <w:p w14:paraId="1289FC1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0.125-10.088</w:t>
            </w:r>
          </w:p>
        </w:tc>
        <w:tc>
          <w:tcPr>
            <w:tcW w:w="1004" w:type="dxa"/>
            <w:tcBorders>
              <w:tl2br w:val="nil"/>
              <w:tr2bl w:val="nil"/>
            </w:tcBorders>
            <w:noWrap/>
          </w:tcPr>
          <w:p w14:paraId="5298286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0.917</w:t>
            </w:r>
          </w:p>
        </w:tc>
      </w:tr>
      <w:tr w:rsidR="000202FD" w14:paraId="31ADC4F0" w14:textId="77777777">
        <w:trPr>
          <w:trHeight w:val="270"/>
        </w:trPr>
        <w:tc>
          <w:tcPr>
            <w:tcW w:w="1756" w:type="dxa"/>
            <w:tcBorders>
              <w:tl2br w:val="nil"/>
              <w:tr2bl w:val="nil"/>
            </w:tcBorders>
            <w:noWrap/>
          </w:tcPr>
          <w:p w14:paraId="3D7AD2A3" w14:textId="62991D31" w:rsidR="000202FD" w:rsidRDefault="00AC0E90" w:rsidP="0050679A">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Smok</w:t>
            </w:r>
            <w:r w:rsidR="0050679A">
              <w:rPr>
                <w:rFonts w:ascii="Book Antiqua" w:hAnsi="Book Antiqua" w:cs="Book Antiqua"/>
                <w:color w:val="000000"/>
              </w:rPr>
              <w:t>ing</w:t>
            </w:r>
          </w:p>
        </w:tc>
        <w:tc>
          <w:tcPr>
            <w:tcW w:w="1129" w:type="dxa"/>
            <w:tcBorders>
              <w:tl2br w:val="nil"/>
              <w:tr2bl w:val="nil"/>
            </w:tcBorders>
            <w:noWrap/>
          </w:tcPr>
          <w:p w14:paraId="2BEF88E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832" w:type="dxa"/>
            <w:tcBorders>
              <w:tl2br w:val="nil"/>
              <w:tr2bl w:val="nil"/>
            </w:tcBorders>
            <w:noWrap/>
          </w:tcPr>
          <w:p w14:paraId="1F6345DB"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3E7BB0C9"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2A39DAC6"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088AA9E9"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4AA50A2A"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3883C1C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525BBFCF" w14:textId="77777777">
        <w:trPr>
          <w:trHeight w:val="270"/>
        </w:trPr>
        <w:tc>
          <w:tcPr>
            <w:tcW w:w="1756" w:type="dxa"/>
            <w:tcBorders>
              <w:tl2br w:val="nil"/>
              <w:tr2bl w:val="nil"/>
            </w:tcBorders>
            <w:noWrap/>
          </w:tcPr>
          <w:p w14:paraId="7268F643"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noWrap/>
          </w:tcPr>
          <w:p w14:paraId="3FBC68B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832" w:type="dxa"/>
            <w:tcBorders>
              <w:tl2br w:val="nil"/>
              <w:tr2bl w:val="nil"/>
            </w:tcBorders>
            <w:noWrap/>
          </w:tcPr>
          <w:p w14:paraId="3A092D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2.357</w:t>
            </w:r>
          </w:p>
        </w:tc>
        <w:tc>
          <w:tcPr>
            <w:tcW w:w="1523" w:type="dxa"/>
            <w:tcBorders>
              <w:tl2br w:val="nil"/>
              <w:tr2bl w:val="nil"/>
            </w:tcBorders>
            <w:noWrap/>
          </w:tcPr>
          <w:p w14:paraId="0D35F4A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1.424-3.093</w:t>
            </w:r>
          </w:p>
        </w:tc>
        <w:tc>
          <w:tcPr>
            <w:tcW w:w="1046" w:type="dxa"/>
            <w:tcBorders>
              <w:tl2br w:val="nil"/>
              <w:tr2bl w:val="nil"/>
            </w:tcBorders>
            <w:noWrap/>
          </w:tcPr>
          <w:p w14:paraId="69F7E89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c>
          <w:tcPr>
            <w:tcW w:w="787" w:type="dxa"/>
            <w:tcBorders>
              <w:tl2br w:val="nil"/>
              <w:tr2bl w:val="nil"/>
            </w:tcBorders>
            <w:noWrap/>
          </w:tcPr>
          <w:p w14:paraId="66A3941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0.800</w:t>
            </w:r>
          </w:p>
        </w:tc>
        <w:tc>
          <w:tcPr>
            <w:tcW w:w="1375" w:type="dxa"/>
            <w:tcBorders>
              <w:tl2br w:val="nil"/>
              <w:tr2bl w:val="nil"/>
            </w:tcBorders>
            <w:noWrap/>
          </w:tcPr>
          <w:p w14:paraId="2C762ED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0.444-1.442</w:t>
            </w:r>
          </w:p>
        </w:tc>
        <w:tc>
          <w:tcPr>
            <w:tcW w:w="1004" w:type="dxa"/>
            <w:tcBorders>
              <w:tl2br w:val="nil"/>
              <w:tr2bl w:val="nil"/>
            </w:tcBorders>
            <w:noWrap/>
          </w:tcPr>
          <w:p w14:paraId="4CF0F10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0.458</w:t>
            </w:r>
          </w:p>
        </w:tc>
      </w:tr>
      <w:tr w:rsidR="000202FD" w14:paraId="61C09072" w14:textId="77777777">
        <w:trPr>
          <w:trHeight w:val="300"/>
        </w:trPr>
        <w:tc>
          <w:tcPr>
            <w:tcW w:w="1756" w:type="dxa"/>
            <w:tcBorders>
              <w:tl2br w:val="nil"/>
              <w:tr2bl w:val="nil"/>
            </w:tcBorders>
            <w:noWrap/>
          </w:tcPr>
          <w:p w14:paraId="24DA445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TBIL</w:t>
            </w:r>
            <w:r>
              <w:rPr>
                <w:rFonts w:ascii="Book Antiqua" w:hAnsi="Book Antiqua" w:cs="Book Antiqua" w:hint="eastAsia"/>
                <w:color w:val="000000"/>
                <w:lang w:eastAsia="zh-CN"/>
              </w:rPr>
              <w:t xml:space="preserve"> </w:t>
            </w:r>
            <w:r>
              <w:rPr>
                <w:rFonts w:ascii="Book Antiqua" w:hAnsi="Book Antiqua" w:cs="Book Antiqua"/>
                <w:color w:val="000000"/>
              </w:rPr>
              <w:t>(</w:t>
            </w:r>
            <w:proofErr w:type="spellStart"/>
            <w:r>
              <w:rPr>
                <w:rFonts w:ascii="Book Antiqua" w:hAnsi="Book Antiqua" w:cs="Book Antiqua"/>
                <w:color w:val="000000"/>
              </w:rPr>
              <w:t>μmol</w:t>
            </w:r>
            <w:proofErr w:type="spellEnd"/>
            <w:r>
              <w:rPr>
                <w:rFonts w:ascii="Book Antiqua" w:hAnsi="Book Antiqua" w:cs="Book Antiqua"/>
                <w:color w:val="000000"/>
              </w:rPr>
              <w:t>/L)</w:t>
            </w:r>
          </w:p>
        </w:tc>
        <w:tc>
          <w:tcPr>
            <w:tcW w:w="1129" w:type="dxa"/>
            <w:tcBorders>
              <w:tl2br w:val="nil"/>
              <w:tr2bl w:val="nil"/>
            </w:tcBorders>
          </w:tcPr>
          <w:p w14:paraId="647D674B" w14:textId="77777777"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color w:val="000000"/>
              </w:rPr>
              <w:t xml:space="preserve"> 13.45</w:t>
            </w:r>
          </w:p>
        </w:tc>
        <w:tc>
          <w:tcPr>
            <w:tcW w:w="832" w:type="dxa"/>
            <w:tcBorders>
              <w:tl2br w:val="nil"/>
              <w:tr2bl w:val="nil"/>
            </w:tcBorders>
            <w:noWrap/>
          </w:tcPr>
          <w:p w14:paraId="39F09B56"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5E840C14"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0AD0534E"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75188A5C"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4980E003"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701E9ED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0451582" w14:textId="77777777">
        <w:trPr>
          <w:trHeight w:val="300"/>
        </w:trPr>
        <w:tc>
          <w:tcPr>
            <w:tcW w:w="1756" w:type="dxa"/>
            <w:tcBorders>
              <w:tl2br w:val="nil"/>
              <w:tr2bl w:val="nil"/>
            </w:tcBorders>
            <w:noWrap/>
          </w:tcPr>
          <w:p w14:paraId="3372464C"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41FFA62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&gt;</w:t>
            </w:r>
            <w:r>
              <w:rPr>
                <w:rFonts w:ascii="Book Antiqua" w:hAnsi="Book Antiqua" w:cs="Book Antiqua" w:hint="eastAsia"/>
                <w:lang w:eastAsia="zh-CN"/>
              </w:rPr>
              <w:t xml:space="preserve"> </w:t>
            </w:r>
            <w:r>
              <w:rPr>
                <w:rFonts w:ascii="Book Antiqua" w:hAnsi="Book Antiqua" w:cs="Book Antiqua"/>
                <w:color w:val="000000"/>
              </w:rPr>
              <w:t>13.45</w:t>
            </w:r>
          </w:p>
        </w:tc>
        <w:tc>
          <w:tcPr>
            <w:tcW w:w="832" w:type="dxa"/>
            <w:tcBorders>
              <w:tl2br w:val="nil"/>
              <w:tr2bl w:val="nil"/>
            </w:tcBorders>
            <w:noWrap/>
          </w:tcPr>
          <w:p w14:paraId="079515A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0.282</w:t>
            </w:r>
          </w:p>
        </w:tc>
        <w:tc>
          <w:tcPr>
            <w:tcW w:w="1523" w:type="dxa"/>
            <w:tcBorders>
              <w:tl2br w:val="nil"/>
              <w:tr2bl w:val="nil"/>
            </w:tcBorders>
            <w:noWrap/>
          </w:tcPr>
          <w:p w14:paraId="7D6BB2E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0.160-0.495</w:t>
            </w:r>
          </w:p>
        </w:tc>
        <w:tc>
          <w:tcPr>
            <w:tcW w:w="1046" w:type="dxa"/>
            <w:tcBorders>
              <w:tl2br w:val="nil"/>
              <w:tr2bl w:val="nil"/>
            </w:tcBorders>
            <w:noWrap/>
          </w:tcPr>
          <w:p w14:paraId="27BC2E7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794ED17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0.360</w:t>
            </w:r>
          </w:p>
        </w:tc>
        <w:tc>
          <w:tcPr>
            <w:tcW w:w="1375" w:type="dxa"/>
            <w:tcBorders>
              <w:tl2br w:val="nil"/>
              <w:tr2bl w:val="nil"/>
            </w:tcBorders>
            <w:noWrap/>
          </w:tcPr>
          <w:p w14:paraId="5FC673FB"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0.159-0.812</w:t>
            </w:r>
          </w:p>
        </w:tc>
        <w:tc>
          <w:tcPr>
            <w:tcW w:w="1004" w:type="dxa"/>
            <w:tcBorders>
              <w:tl2br w:val="nil"/>
              <w:tr2bl w:val="nil"/>
            </w:tcBorders>
            <w:noWrap/>
          </w:tcPr>
          <w:p w14:paraId="5B5C556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0.014</w:t>
            </w:r>
          </w:p>
        </w:tc>
      </w:tr>
      <w:tr w:rsidR="000202FD" w14:paraId="180D04DF" w14:textId="77777777">
        <w:trPr>
          <w:trHeight w:val="300"/>
        </w:trPr>
        <w:tc>
          <w:tcPr>
            <w:tcW w:w="1756" w:type="dxa"/>
            <w:tcBorders>
              <w:tl2br w:val="nil"/>
              <w:tr2bl w:val="nil"/>
            </w:tcBorders>
            <w:noWrap/>
          </w:tcPr>
          <w:p w14:paraId="7556BB7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UCB</w:t>
            </w:r>
            <w:r>
              <w:rPr>
                <w:rFonts w:ascii="Book Antiqua" w:hAnsi="Book Antiqua" w:cs="Book Antiqua" w:hint="eastAsia"/>
                <w:color w:val="000000"/>
                <w:lang w:eastAsia="zh-CN"/>
              </w:rPr>
              <w:t xml:space="preserve"> </w:t>
            </w:r>
            <w:r>
              <w:rPr>
                <w:rFonts w:ascii="Book Antiqua" w:hAnsi="Book Antiqua" w:cs="Book Antiqua"/>
                <w:color w:val="000000"/>
              </w:rPr>
              <w:t>(</w:t>
            </w:r>
            <w:proofErr w:type="spellStart"/>
            <w:r>
              <w:rPr>
                <w:rFonts w:ascii="Book Antiqua" w:hAnsi="Book Antiqua" w:cs="Book Antiqua"/>
                <w:color w:val="000000"/>
              </w:rPr>
              <w:t>μmol</w:t>
            </w:r>
            <w:proofErr w:type="spellEnd"/>
            <w:r>
              <w:rPr>
                <w:rFonts w:ascii="Book Antiqua" w:hAnsi="Book Antiqua" w:cs="Book Antiqua"/>
                <w:color w:val="000000"/>
              </w:rPr>
              <w:t>/L)</w:t>
            </w:r>
          </w:p>
        </w:tc>
        <w:tc>
          <w:tcPr>
            <w:tcW w:w="1129" w:type="dxa"/>
            <w:tcBorders>
              <w:tl2br w:val="nil"/>
              <w:tr2bl w:val="nil"/>
            </w:tcBorders>
          </w:tcPr>
          <w:p w14:paraId="1B62E0FC" w14:textId="77777777"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color w:val="000000"/>
              </w:rPr>
              <w:t xml:space="preserve"> 10.75</w:t>
            </w:r>
          </w:p>
        </w:tc>
        <w:tc>
          <w:tcPr>
            <w:tcW w:w="832" w:type="dxa"/>
            <w:tcBorders>
              <w:tl2br w:val="nil"/>
              <w:tr2bl w:val="nil"/>
            </w:tcBorders>
            <w:noWrap/>
          </w:tcPr>
          <w:p w14:paraId="3B5DE51C"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1C2B3A8A"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41719208"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3CFC04D7"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2B526DF8"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14518FF9"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33485FCD" w14:textId="77777777">
        <w:trPr>
          <w:trHeight w:val="270"/>
        </w:trPr>
        <w:tc>
          <w:tcPr>
            <w:tcW w:w="1756" w:type="dxa"/>
            <w:tcBorders>
              <w:tl2br w:val="nil"/>
              <w:tr2bl w:val="nil"/>
            </w:tcBorders>
            <w:noWrap/>
          </w:tcPr>
          <w:p w14:paraId="4680A871"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50CAD13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&gt;</w:t>
            </w:r>
            <w:r>
              <w:rPr>
                <w:rFonts w:ascii="Book Antiqua" w:hAnsi="Book Antiqua" w:cs="Book Antiqua" w:hint="eastAsia"/>
                <w:lang w:eastAsia="zh-CN"/>
              </w:rPr>
              <w:t xml:space="preserve"> </w:t>
            </w:r>
            <w:r>
              <w:rPr>
                <w:rFonts w:ascii="Book Antiqua" w:hAnsi="Book Antiqua" w:cs="Book Antiqua"/>
                <w:color w:val="000000"/>
              </w:rPr>
              <w:t>10.75</w:t>
            </w:r>
          </w:p>
        </w:tc>
        <w:tc>
          <w:tcPr>
            <w:tcW w:w="832" w:type="dxa"/>
            <w:tcBorders>
              <w:tl2br w:val="nil"/>
              <w:tr2bl w:val="nil"/>
            </w:tcBorders>
            <w:noWrap/>
          </w:tcPr>
          <w:p w14:paraId="0FC80B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0.178</w:t>
            </w:r>
          </w:p>
        </w:tc>
        <w:tc>
          <w:tcPr>
            <w:tcW w:w="1523" w:type="dxa"/>
            <w:tcBorders>
              <w:tl2br w:val="nil"/>
              <w:tr2bl w:val="nil"/>
            </w:tcBorders>
            <w:noWrap/>
          </w:tcPr>
          <w:p w14:paraId="08808B7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0.093-0.344</w:t>
            </w:r>
          </w:p>
        </w:tc>
        <w:tc>
          <w:tcPr>
            <w:tcW w:w="1046" w:type="dxa"/>
            <w:tcBorders>
              <w:tl2br w:val="nil"/>
              <w:tr2bl w:val="nil"/>
            </w:tcBorders>
            <w:noWrap/>
          </w:tcPr>
          <w:p w14:paraId="4672B0D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38F7F25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0.986</w:t>
            </w:r>
          </w:p>
        </w:tc>
        <w:tc>
          <w:tcPr>
            <w:tcW w:w="1375" w:type="dxa"/>
            <w:tcBorders>
              <w:tl2br w:val="nil"/>
              <w:tr2bl w:val="nil"/>
            </w:tcBorders>
            <w:noWrap/>
          </w:tcPr>
          <w:p w14:paraId="1B17D3B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0.385-2.526</w:t>
            </w:r>
          </w:p>
        </w:tc>
        <w:tc>
          <w:tcPr>
            <w:tcW w:w="1004" w:type="dxa"/>
            <w:tcBorders>
              <w:tl2br w:val="nil"/>
              <w:tr2bl w:val="nil"/>
            </w:tcBorders>
            <w:noWrap/>
          </w:tcPr>
          <w:p w14:paraId="7C21AF2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0.977</w:t>
            </w:r>
          </w:p>
        </w:tc>
      </w:tr>
    </w:tbl>
    <w:p w14:paraId="48168D32" w14:textId="77777777" w:rsidR="00F86298" w:rsidRDefault="00AC0E90">
      <w:pPr>
        <w:adjustRightInd w:val="0"/>
        <w:snapToGrid w:val="0"/>
        <w:spacing w:line="360" w:lineRule="auto"/>
        <w:jc w:val="both"/>
        <w:rPr>
          <w:rFonts w:ascii="Book Antiqua" w:hAnsi="Book Antiqua" w:cs="Book Antiqua"/>
          <w:lang w:eastAsia="zh-CN"/>
        </w:rPr>
        <w:sectPr w:rsidR="00F86298">
          <w:pgSz w:w="12240" w:h="15840"/>
          <w:pgMar w:top="1440" w:right="1440" w:bottom="1440" w:left="1440" w:header="720" w:footer="720" w:gutter="0"/>
          <w:cols w:space="720"/>
          <w:docGrid w:linePitch="360"/>
        </w:sectPr>
      </w:pPr>
      <w:r>
        <w:rPr>
          <w:rFonts w:ascii="Book Antiqua" w:hAnsi="Book Antiqua" w:cs="Book Antiqua"/>
          <w:color w:val="000000"/>
        </w:rPr>
        <w:t>TBIL</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T</w:t>
      </w:r>
      <w:r>
        <w:rPr>
          <w:rFonts w:ascii="Book Antiqua" w:hAnsi="Book Antiqua" w:cs="Book Antiqua"/>
          <w:color w:val="000000"/>
        </w:rPr>
        <w:t>otal bilirubin; UCB</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U</w:t>
      </w:r>
      <w:r>
        <w:rPr>
          <w:rFonts w:ascii="Book Antiqua" w:hAnsi="Book Antiqua" w:cs="Book Antiqua"/>
          <w:color w:val="000000"/>
        </w:rPr>
        <w:t>nconjugated bilirubin</w:t>
      </w:r>
      <w:r>
        <w:rPr>
          <w:rFonts w:ascii="Book Antiqua" w:hAnsi="Book Antiqua" w:cs="Book Antiqua" w:hint="eastAsia"/>
          <w:color w:val="000000"/>
          <w:lang w:eastAsia="zh-CN"/>
        </w:rPr>
        <w:t xml:space="preserve">; </w:t>
      </w:r>
      <w:r>
        <w:rPr>
          <w:rFonts w:ascii="Book Antiqua" w:hAnsi="Book Antiqua" w:cs="Book Antiqua"/>
          <w:color w:val="000000"/>
        </w:rPr>
        <w:t>TNM</w:t>
      </w:r>
      <w:r>
        <w:rPr>
          <w:rFonts w:ascii="Book Antiqua" w:hAnsi="Book Antiqua" w:cs="Book Antiqua" w:hint="eastAsia"/>
          <w:color w:val="000000"/>
          <w:lang w:eastAsia="zh-CN"/>
        </w:rPr>
        <w:t xml:space="preserve">: </w:t>
      </w:r>
      <w:proofErr w:type="spellStart"/>
      <w:r>
        <w:rPr>
          <w:rFonts w:ascii="Book Antiqua" w:hAnsi="Book Antiqua" w:cs="Book Antiqua" w:hint="eastAsia"/>
          <w:color w:val="000000"/>
          <w:lang w:eastAsia="zh-CN"/>
        </w:rPr>
        <w:t>Tumo</w:t>
      </w:r>
      <w:r w:rsidR="0050679A">
        <w:rPr>
          <w:rFonts w:ascii="Book Antiqua" w:hAnsi="Book Antiqua" w:cs="Book Antiqua"/>
          <w:color w:val="000000"/>
          <w:lang w:eastAsia="zh-CN"/>
        </w:rPr>
        <w:t>u</w:t>
      </w:r>
      <w:r>
        <w:rPr>
          <w:rFonts w:ascii="Book Antiqua" w:hAnsi="Book Antiqua" w:cs="Book Antiqua" w:hint="eastAsia"/>
          <w:color w:val="000000"/>
          <w:lang w:eastAsia="zh-CN"/>
        </w:rPr>
        <w:t>r</w:t>
      </w:r>
      <w:proofErr w:type="spellEnd"/>
      <w:r>
        <w:rPr>
          <w:rFonts w:ascii="Book Antiqua" w:hAnsi="Book Antiqua" w:cs="Book Antiqua" w:hint="eastAsia"/>
          <w:color w:val="000000"/>
          <w:lang w:eastAsia="zh-CN"/>
        </w:rPr>
        <w:t xml:space="preserve">, node, and metastasis; </w:t>
      </w:r>
      <w:r>
        <w:rPr>
          <w:rFonts w:ascii="Book Antiqua" w:hAnsi="Book Antiqua" w:cs="Book Antiqua"/>
        </w:rPr>
        <w:t>CI</w:t>
      </w:r>
      <w:r>
        <w:rPr>
          <w:rFonts w:ascii="Book Antiqua" w:hAnsi="Book Antiqua" w:cs="Book Antiqua" w:hint="eastAsia"/>
          <w:lang w:eastAsia="zh-CN"/>
        </w:rPr>
        <w:t>: Confidence interval; HR: Hazard Ratio.</w:t>
      </w:r>
    </w:p>
    <w:p w14:paraId="517CAEDD" w14:textId="77777777" w:rsidR="00F86298" w:rsidRPr="007C67CE" w:rsidRDefault="00F86298" w:rsidP="00F86298">
      <w:pPr>
        <w:jc w:val="center"/>
        <w:rPr>
          <w:rFonts w:ascii="Book Antiqua" w:hAnsi="Book Antiqua"/>
        </w:rPr>
      </w:pPr>
    </w:p>
    <w:p w14:paraId="374D3A57" w14:textId="77777777" w:rsidR="00F86298" w:rsidRPr="007C67CE" w:rsidRDefault="00F86298" w:rsidP="00F86298">
      <w:pPr>
        <w:jc w:val="center"/>
        <w:rPr>
          <w:rFonts w:ascii="Book Antiqua" w:hAnsi="Book Antiqua"/>
        </w:rPr>
      </w:pPr>
    </w:p>
    <w:p w14:paraId="28C3DE38" w14:textId="77777777" w:rsidR="00F86298" w:rsidRPr="007C67CE" w:rsidRDefault="00F86298" w:rsidP="00F86298">
      <w:pPr>
        <w:jc w:val="center"/>
        <w:rPr>
          <w:rFonts w:ascii="Book Antiqua" w:hAnsi="Book Antiqua"/>
        </w:rPr>
      </w:pPr>
    </w:p>
    <w:p w14:paraId="7D30D02C" w14:textId="77777777" w:rsidR="00F86298" w:rsidRPr="007C67CE" w:rsidRDefault="00F86298" w:rsidP="00F86298">
      <w:pPr>
        <w:jc w:val="center"/>
        <w:rPr>
          <w:rFonts w:ascii="Book Antiqua" w:hAnsi="Book Antiqua"/>
        </w:rPr>
      </w:pPr>
    </w:p>
    <w:p w14:paraId="54AF3346" w14:textId="77777777" w:rsidR="00F86298" w:rsidRPr="007C67CE" w:rsidRDefault="00F86298" w:rsidP="00F86298">
      <w:pPr>
        <w:jc w:val="center"/>
        <w:rPr>
          <w:rFonts w:ascii="Book Antiqua" w:hAnsi="Book Antiqua"/>
        </w:rPr>
      </w:pPr>
      <w:r w:rsidRPr="007C67CE">
        <w:rPr>
          <w:rFonts w:ascii="Book Antiqua" w:hAnsi="Book Antiqua"/>
          <w:noProof/>
          <w:lang w:eastAsia="zh-CN"/>
        </w:rPr>
        <w:drawing>
          <wp:inline distT="0" distB="0" distL="0" distR="0" wp14:anchorId="41A9C27B" wp14:editId="2896BD5B">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4EF80B" w14:textId="77777777" w:rsidR="00F86298" w:rsidRPr="007C67CE" w:rsidRDefault="00F86298" w:rsidP="00F86298">
      <w:pPr>
        <w:jc w:val="center"/>
        <w:rPr>
          <w:rFonts w:ascii="Book Antiqua" w:hAnsi="Book Antiqua"/>
        </w:rPr>
      </w:pPr>
    </w:p>
    <w:p w14:paraId="508EA240" w14:textId="77777777" w:rsidR="00F86298" w:rsidRPr="007C67CE" w:rsidRDefault="00F86298" w:rsidP="00F86298">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0AF34C71" w14:textId="77777777" w:rsidR="00F86298" w:rsidRPr="007C67CE" w:rsidRDefault="00F86298" w:rsidP="00F86298">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2C840B3" w14:textId="77777777" w:rsidR="00F86298" w:rsidRPr="007C67CE" w:rsidRDefault="00F86298" w:rsidP="00F86298">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766EEF7" w14:textId="77777777" w:rsidR="00F86298" w:rsidRPr="007C67CE" w:rsidRDefault="00F86298" w:rsidP="00F86298">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2EA4EB3" w14:textId="77777777" w:rsidR="00F86298" w:rsidRPr="007C67CE" w:rsidRDefault="00F86298" w:rsidP="00F86298">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1DA021F" w14:textId="77777777" w:rsidR="00F86298" w:rsidRPr="007C67CE" w:rsidRDefault="00F86298" w:rsidP="00F86298">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390119E" w14:textId="77777777" w:rsidR="00F86298" w:rsidRPr="007C67CE" w:rsidRDefault="00F86298" w:rsidP="00F86298">
      <w:pPr>
        <w:jc w:val="center"/>
        <w:rPr>
          <w:rFonts w:ascii="Book Antiqua" w:hAnsi="Book Antiqua"/>
        </w:rPr>
      </w:pPr>
    </w:p>
    <w:p w14:paraId="69009046" w14:textId="77777777" w:rsidR="00F86298" w:rsidRPr="007C67CE" w:rsidRDefault="00F86298" w:rsidP="00F86298">
      <w:pPr>
        <w:jc w:val="center"/>
        <w:rPr>
          <w:rFonts w:ascii="Book Antiqua" w:hAnsi="Book Antiqua"/>
        </w:rPr>
      </w:pPr>
    </w:p>
    <w:p w14:paraId="55ABAEE9" w14:textId="77777777" w:rsidR="00F86298" w:rsidRPr="007C67CE" w:rsidRDefault="00F86298" w:rsidP="00F86298">
      <w:pPr>
        <w:jc w:val="center"/>
        <w:rPr>
          <w:rFonts w:ascii="Book Antiqua" w:hAnsi="Book Antiqua"/>
        </w:rPr>
      </w:pPr>
    </w:p>
    <w:p w14:paraId="3662068C" w14:textId="77777777" w:rsidR="00F86298" w:rsidRPr="007C67CE" w:rsidRDefault="00F86298" w:rsidP="00F86298">
      <w:pPr>
        <w:jc w:val="center"/>
        <w:rPr>
          <w:rFonts w:ascii="Book Antiqua" w:hAnsi="Book Antiqua"/>
        </w:rPr>
      </w:pPr>
      <w:r w:rsidRPr="007C67CE">
        <w:rPr>
          <w:rFonts w:ascii="Book Antiqua" w:hAnsi="Book Antiqua"/>
          <w:noProof/>
          <w:lang w:eastAsia="zh-CN"/>
        </w:rPr>
        <w:drawing>
          <wp:inline distT="0" distB="0" distL="0" distR="0" wp14:anchorId="39EB0947" wp14:editId="08CFABA2">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A203E5" w14:textId="77777777" w:rsidR="00F86298" w:rsidRPr="007C67CE" w:rsidRDefault="00F86298" w:rsidP="00F86298">
      <w:pPr>
        <w:jc w:val="center"/>
        <w:rPr>
          <w:rFonts w:ascii="Book Antiqua" w:hAnsi="Book Antiqua"/>
        </w:rPr>
      </w:pPr>
    </w:p>
    <w:p w14:paraId="077C5CA2" w14:textId="77777777" w:rsidR="00F86298" w:rsidRPr="007C67CE" w:rsidRDefault="00F86298" w:rsidP="00F86298">
      <w:pPr>
        <w:jc w:val="center"/>
        <w:rPr>
          <w:rFonts w:ascii="Book Antiqua" w:hAnsi="Book Antiqua"/>
        </w:rPr>
      </w:pPr>
    </w:p>
    <w:p w14:paraId="48FA70AB" w14:textId="77777777" w:rsidR="00F86298" w:rsidRPr="007C67CE" w:rsidRDefault="00F86298" w:rsidP="00F86298">
      <w:pPr>
        <w:jc w:val="center"/>
        <w:rPr>
          <w:rFonts w:ascii="Book Antiqua" w:hAnsi="Book Antiqua"/>
        </w:rPr>
      </w:pPr>
    </w:p>
    <w:p w14:paraId="4AC12457" w14:textId="77777777" w:rsidR="00F86298" w:rsidRPr="007C67CE" w:rsidRDefault="00F86298" w:rsidP="00F86298">
      <w:pPr>
        <w:jc w:val="center"/>
        <w:rPr>
          <w:rFonts w:ascii="Book Antiqua" w:hAnsi="Book Antiqua"/>
        </w:rPr>
      </w:pPr>
    </w:p>
    <w:p w14:paraId="6E9BFDBC" w14:textId="77777777" w:rsidR="00F86298" w:rsidRPr="007C67CE" w:rsidRDefault="00F86298" w:rsidP="00F86298">
      <w:pPr>
        <w:jc w:val="center"/>
        <w:rPr>
          <w:rFonts w:ascii="Book Antiqua" w:hAnsi="Book Antiqua"/>
        </w:rPr>
      </w:pPr>
    </w:p>
    <w:p w14:paraId="71621738" w14:textId="77777777" w:rsidR="00F86298" w:rsidRPr="007C67CE" w:rsidRDefault="00F86298" w:rsidP="00F86298">
      <w:pPr>
        <w:jc w:val="center"/>
        <w:rPr>
          <w:rFonts w:ascii="Book Antiqua" w:hAnsi="Book Antiqua"/>
        </w:rPr>
      </w:pPr>
    </w:p>
    <w:p w14:paraId="5B21BE59" w14:textId="77777777" w:rsidR="00F86298" w:rsidRPr="007C67CE" w:rsidRDefault="00F86298" w:rsidP="00F86298">
      <w:pPr>
        <w:jc w:val="center"/>
        <w:rPr>
          <w:rFonts w:ascii="Book Antiqua" w:hAnsi="Book Antiqua"/>
        </w:rPr>
      </w:pPr>
    </w:p>
    <w:p w14:paraId="389031AD" w14:textId="77777777" w:rsidR="00F86298" w:rsidRPr="007C67CE" w:rsidRDefault="00F86298" w:rsidP="00F86298">
      <w:pPr>
        <w:jc w:val="center"/>
        <w:rPr>
          <w:rFonts w:ascii="Book Antiqua" w:hAnsi="Book Antiqua"/>
        </w:rPr>
      </w:pPr>
    </w:p>
    <w:p w14:paraId="0ECE8F6B" w14:textId="77777777" w:rsidR="00F86298" w:rsidRPr="007C67CE" w:rsidRDefault="00F86298" w:rsidP="00F86298">
      <w:pPr>
        <w:jc w:val="center"/>
        <w:rPr>
          <w:rFonts w:ascii="Book Antiqua" w:hAnsi="Book Antiqua"/>
        </w:rPr>
      </w:pPr>
    </w:p>
    <w:p w14:paraId="2560BFFC" w14:textId="77777777" w:rsidR="00F86298" w:rsidRPr="007C67CE" w:rsidRDefault="00F86298" w:rsidP="00F86298">
      <w:pPr>
        <w:jc w:val="right"/>
        <w:rPr>
          <w:rFonts w:ascii="Book Antiqua" w:hAnsi="Book Antiqua"/>
          <w:color w:val="000000" w:themeColor="text1"/>
        </w:rPr>
      </w:pPr>
    </w:p>
    <w:p w14:paraId="0BB1DE4C" w14:textId="77777777" w:rsidR="00F86298" w:rsidRPr="00763D22" w:rsidRDefault="00F86298" w:rsidP="00F86298">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0568E5E9" w14:textId="77777777" w:rsidR="000202FD" w:rsidRDefault="000202FD">
      <w:pPr>
        <w:spacing w:line="360" w:lineRule="auto"/>
        <w:jc w:val="both"/>
        <w:rPr>
          <w:rFonts w:ascii="Book Antiqua" w:eastAsia="宋体" w:hAnsi="Book Antiqua"/>
          <w:b/>
          <w:lang w:eastAsia="zh-CN"/>
        </w:rPr>
      </w:pPr>
    </w:p>
    <w:sectPr w:rsidR="00020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CC12" w14:textId="77777777" w:rsidR="00684FA7" w:rsidRDefault="00684FA7">
      <w:r>
        <w:separator/>
      </w:r>
    </w:p>
  </w:endnote>
  <w:endnote w:type="continuationSeparator" w:id="0">
    <w:p w14:paraId="7F516106" w14:textId="77777777" w:rsidR="00684FA7" w:rsidRDefault="0068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836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EDBA3E7" w14:textId="77777777" w:rsidR="000202FD" w:rsidRDefault="00AC0E90">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E17046">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E17046">
              <w:rPr>
                <w:rFonts w:ascii="Book Antiqua" w:hAnsi="Book Antiqua"/>
                <w:bCs/>
                <w:noProof/>
                <w:sz w:val="24"/>
                <w:szCs w:val="24"/>
              </w:rPr>
              <w:t>20</w:t>
            </w:r>
            <w:r>
              <w:rPr>
                <w:rFonts w:ascii="Book Antiqua" w:hAnsi="Book Antiqua"/>
                <w:bCs/>
                <w:sz w:val="24"/>
                <w:szCs w:val="24"/>
              </w:rPr>
              <w:fldChar w:fldCharType="end"/>
            </w:r>
          </w:p>
        </w:sdtContent>
      </w:sdt>
    </w:sdtContent>
  </w:sdt>
  <w:p w14:paraId="4B2BC96E" w14:textId="77777777" w:rsidR="000202FD" w:rsidRDefault="000202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0EE6" w14:textId="77777777" w:rsidR="00684FA7" w:rsidRDefault="00684FA7">
      <w:r>
        <w:separator/>
      </w:r>
    </w:p>
  </w:footnote>
  <w:footnote w:type="continuationSeparator" w:id="0">
    <w:p w14:paraId="360C6EC5" w14:textId="77777777" w:rsidR="00684FA7" w:rsidRDefault="00684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9959"/>
    <w:multiLevelType w:val="singleLevel"/>
    <w:tmpl w:val="010B9959"/>
    <w:lvl w:ilvl="0">
      <w:start w:val="16"/>
      <w:numFmt w:val="upperLetter"/>
      <w:suff w:val="nothing"/>
      <w:lvlText w:val="%1-"/>
      <w:lvlJc w:val="left"/>
    </w:lvl>
  </w:abstractNum>
  <w:num w:numId="1" w16cid:durableId="2414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004A"/>
    <w:rsid w:val="000202FD"/>
    <w:rsid w:val="0008541A"/>
    <w:rsid w:val="000F7889"/>
    <w:rsid w:val="00104AA9"/>
    <w:rsid w:val="001C5E64"/>
    <w:rsid w:val="001D3F84"/>
    <w:rsid w:val="002B3129"/>
    <w:rsid w:val="002B58CD"/>
    <w:rsid w:val="002F57A4"/>
    <w:rsid w:val="003C4644"/>
    <w:rsid w:val="003D468F"/>
    <w:rsid w:val="004029F9"/>
    <w:rsid w:val="00434A11"/>
    <w:rsid w:val="004369EF"/>
    <w:rsid w:val="00467956"/>
    <w:rsid w:val="0050679A"/>
    <w:rsid w:val="0055146E"/>
    <w:rsid w:val="005708B1"/>
    <w:rsid w:val="005E657A"/>
    <w:rsid w:val="0060077B"/>
    <w:rsid w:val="00684FA7"/>
    <w:rsid w:val="00690772"/>
    <w:rsid w:val="0079609A"/>
    <w:rsid w:val="008D56E0"/>
    <w:rsid w:val="009138DB"/>
    <w:rsid w:val="00A24DEE"/>
    <w:rsid w:val="00A24FE4"/>
    <w:rsid w:val="00A407E7"/>
    <w:rsid w:val="00A77B3E"/>
    <w:rsid w:val="00AC0E90"/>
    <w:rsid w:val="00B945C9"/>
    <w:rsid w:val="00BC28C5"/>
    <w:rsid w:val="00C625AA"/>
    <w:rsid w:val="00C823C4"/>
    <w:rsid w:val="00CA2A55"/>
    <w:rsid w:val="00E17046"/>
    <w:rsid w:val="00E56051"/>
    <w:rsid w:val="00E56E5C"/>
    <w:rsid w:val="00F00F92"/>
    <w:rsid w:val="00F54842"/>
    <w:rsid w:val="00F86298"/>
    <w:rsid w:val="00FC17DC"/>
    <w:rsid w:val="00FC1A6E"/>
    <w:rsid w:val="00FE0625"/>
    <w:rsid w:val="0119677B"/>
    <w:rsid w:val="01BF5575"/>
    <w:rsid w:val="01CE57B8"/>
    <w:rsid w:val="02502671"/>
    <w:rsid w:val="02B40E52"/>
    <w:rsid w:val="02E1151B"/>
    <w:rsid w:val="03DE3CAC"/>
    <w:rsid w:val="0430275A"/>
    <w:rsid w:val="043A7135"/>
    <w:rsid w:val="046046C1"/>
    <w:rsid w:val="056F2E0E"/>
    <w:rsid w:val="056F72B2"/>
    <w:rsid w:val="06035C4C"/>
    <w:rsid w:val="070B6B66"/>
    <w:rsid w:val="071023CF"/>
    <w:rsid w:val="074B16CD"/>
    <w:rsid w:val="08057A5A"/>
    <w:rsid w:val="083B16CD"/>
    <w:rsid w:val="08940DDD"/>
    <w:rsid w:val="08B17BE1"/>
    <w:rsid w:val="08E12275"/>
    <w:rsid w:val="09153CCC"/>
    <w:rsid w:val="09E813E1"/>
    <w:rsid w:val="0A4F76B2"/>
    <w:rsid w:val="0A8A06EA"/>
    <w:rsid w:val="0B071D3B"/>
    <w:rsid w:val="0D006A41"/>
    <w:rsid w:val="0DBF06AB"/>
    <w:rsid w:val="0DC83A03"/>
    <w:rsid w:val="0E4C1028"/>
    <w:rsid w:val="0F5C08A7"/>
    <w:rsid w:val="0F953DB9"/>
    <w:rsid w:val="104906FF"/>
    <w:rsid w:val="10B169D0"/>
    <w:rsid w:val="10E072B6"/>
    <w:rsid w:val="10EA0134"/>
    <w:rsid w:val="12211934"/>
    <w:rsid w:val="1272218F"/>
    <w:rsid w:val="12D93FBD"/>
    <w:rsid w:val="12FB03D7"/>
    <w:rsid w:val="13337B71"/>
    <w:rsid w:val="142E658A"/>
    <w:rsid w:val="14321BD6"/>
    <w:rsid w:val="14432035"/>
    <w:rsid w:val="145002AE"/>
    <w:rsid w:val="149F2FE4"/>
    <w:rsid w:val="149F4D92"/>
    <w:rsid w:val="152B01DE"/>
    <w:rsid w:val="153E0A4F"/>
    <w:rsid w:val="15A05265"/>
    <w:rsid w:val="163836F0"/>
    <w:rsid w:val="16CB00C0"/>
    <w:rsid w:val="171952CF"/>
    <w:rsid w:val="17321EED"/>
    <w:rsid w:val="17410382"/>
    <w:rsid w:val="17B1375A"/>
    <w:rsid w:val="18463EA2"/>
    <w:rsid w:val="187C3D68"/>
    <w:rsid w:val="19185113"/>
    <w:rsid w:val="197762DD"/>
    <w:rsid w:val="198B1AF5"/>
    <w:rsid w:val="1A6E148E"/>
    <w:rsid w:val="1A9F3D3E"/>
    <w:rsid w:val="1AB71087"/>
    <w:rsid w:val="1AD36A86"/>
    <w:rsid w:val="1B3E3557"/>
    <w:rsid w:val="1BD619E1"/>
    <w:rsid w:val="1C393D1E"/>
    <w:rsid w:val="1E075E82"/>
    <w:rsid w:val="1E312EFF"/>
    <w:rsid w:val="1E3173A3"/>
    <w:rsid w:val="1E5D0198"/>
    <w:rsid w:val="1E7D6144"/>
    <w:rsid w:val="1FB97650"/>
    <w:rsid w:val="1FC81641"/>
    <w:rsid w:val="1FFB1A16"/>
    <w:rsid w:val="206375BB"/>
    <w:rsid w:val="20711CD8"/>
    <w:rsid w:val="20CC5161"/>
    <w:rsid w:val="20D65FDF"/>
    <w:rsid w:val="211A5ECC"/>
    <w:rsid w:val="21BC3427"/>
    <w:rsid w:val="22B365D8"/>
    <w:rsid w:val="2329689A"/>
    <w:rsid w:val="232E3EB1"/>
    <w:rsid w:val="24042E63"/>
    <w:rsid w:val="242A0B1C"/>
    <w:rsid w:val="245C67FB"/>
    <w:rsid w:val="24AB32DF"/>
    <w:rsid w:val="24B30B11"/>
    <w:rsid w:val="26485B6A"/>
    <w:rsid w:val="26600825"/>
    <w:rsid w:val="27AC1848"/>
    <w:rsid w:val="28237D5C"/>
    <w:rsid w:val="28485A15"/>
    <w:rsid w:val="28795BCE"/>
    <w:rsid w:val="28A349F9"/>
    <w:rsid w:val="295977AD"/>
    <w:rsid w:val="29AB625B"/>
    <w:rsid w:val="2A5341FD"/>
    <w:rsid w:val="2A790107"/>
    <w:rsid w:val="2BA56CDA"/>
    <w:rsid w:val="2C564223"/>
    <w:rsid w:val="2C83526D"/>
    <w:rsid w:val="2CFB12A7"/>
    <w:rsid w:val="2D742E08"/>
    <w:rsid w:val="2DA51213"/>
    <w:rsid w:val="2EF30B0C"/>
    <w:rsid w:val="2F6A44C2"/>
    <w:rsid w:val="2F875074"/>
    <w:rsid w:val="2F996B56"/>
    <w:rsid w:val="2FAB0637"/>
    <w:rsid w:val="2FF67B04"/>
    <w:rsid w:val="301D1535"/>
    <w:rsid w:val="30C365CE"/>
    <w:rsid w:val="31101099"/>
    <w:rsid w:val="331F7372"/>
    <w:rsid w:val="33274478"/>
    <w:rsid w:val="33631954"/>
    <w:rsid w:val="337A0A4C"/>
    <w:rsid w:val="343D67B3"/>
    <w:rsid w:val="34873421"/>
    <w:rsid w:val="349873DC"/>
    <w:rsid w:val="35F03248"/>
    <w:rsid w:val="361E6007"/>
    <w:rsid w:val="361E7DB5"/>
    <w:rsid w:val="36DE12F2"/>
    <w:rsid w:val="36EC1C61"/>
    <w:rsid w:val="370B658B"/>
    <w:rsid w:val="37427AD3"/>
    <w:rsid w:val="37794E33"/>
    <w:rsid w:val="37976071"/>
    <w:rsid w:val="38003C16"/>
    <w:rsid w:val="3872263A"/>
    <w:rsid w:val="391D07F7"/>
    <w:rsid w:val="397D1296"/>
    <w:rsid w:val="39AD3929"/>
    <w:rsid w:val="3A3C6A5B"/>
    <w:rsid w:val="3ADB0022"/>
    <w:rsid w:val="3B514788"/>
    <w:rsid w:val="3C0B0DDB"/>
    <w:rsid w:val="3CA408E8"/>
    <w:rsid w:val="3CAD1E92"/>
    <w:rsid w:val="3D931088"/>
    <w:rsid w:val="3DE73182"/>
    <w:rsid w:val="3EC314F9"/>
    <w:rsid w:val="3F7171A7"/>
    <w:rsid w:val="402D7572"/>
    <w:rsid w:val="40B27A77"/>
    <w:rsid w:val="41232723"/>
    <w:rsid w:val="412546ED"/>
    <w:rsid w:val="419B050B"/>
    <w:rsid w:val="41B31CF9"/>
    <w:rsid w:val="42426BD9"/>
    <w:rsid w:val="428471F1"/>
    <w:rsid w:val="429A07C3"/>
    <w:rsid w:val="42F26851"/>
    <w:rsid w:val="433A3D54"/>
    <w:rsid w:val="435E3EE6"/>
    <w:rsid w:val="43DD4E0B"/>
    <w:rsid w:val="43FF1225"/>
    <w:rsid w:val="441403C0"/>
    <w:rsid w:val="44466E54"/>
    <w:rsid w:val="44476729"/>
    <w:rsid w:val="445F7F16"/>
    <w:rsid w:val="4588524B"/>
    <w:rsid w:val="45F44CA7"/>
    <w:rsid w:val="45FB3C6E"/>
    <w:rsid w:val="46BD7176"/>
    <w:rsid w:val="476475F1"/>
    <w:rsid w:val="48254FD3"/>
    <w:rsid w:val="48594C7C"/>
    <w:rsid w:val="4924528A"/>
    <w:rsid w:val="49957F36"/>
    <w:rsid w:val="499E07E8"/>
    <w:rsid w:val="4B985ABC"/>
    <w:rsid w:val="4BE11211"/>
    <w:rsid w:val="4C06511B"/>
    <w:rsid w:val="4C5365B2"/>
    <w:rsid w:val="4CC0176E"/>
    <w:rsid w:val="4D16138E"/>
    <w:rsid w:val="4D8B58D8"/>
    <w:rsid w:val="4EAC1FAA"/>
    <w:rsid w:val="4ED4505D"/>
    <w:rsid w:val="4FB07878"/>
    <w:rsid w:val="4FDF015D"/>
    <w:rsid w:val="4FE37C4D"/>
    <w:rsid w:val="50593A6B"/>
    <w:rsid w:val="50CF1F80"/>
    <w:rsid w:val="51622DF4"/>
    <w:rsid w:val="519136D9"/>
    <w:rsid w:val="51DD247A"/>
    <w:rsid w:val="521D6D1B"/>
    <w:rsid w:val="5269545F"/>
    <w:rsid w:val="52A86F2C"/>
    <w:rsid w:val="53071EA5"/>
    <w:rsid w:val="53407165"/>
    <w:rsid w:val="53C658BC"/>
    <w:rsid w:val="546E05F9"/>
    <w:rsid w:val="551E43D5"/>
    <w:rsid w:val="55CF657E"/>
    <w:rsid w:val="562B7C58"/>
    <w:rsid w:val="564D5947"/>
    <w:rsid w:val="565C053D"/>
    <w:rsid w:val="56CA56C3"/>
    <w:rsid w:val="57007337"/>
    <w:rsid w:val="57914433"/>
    <w:rsid w:val="579621A8"/>
    <w:rsid w:val="57F624E8"/>
    <w:rsid w:val="57F66044"/>
    <w:rsid w:val="58A67A6A"/>
    <w:rsid w:val="5A4F7C8D"/>
    <w:rsid w:val="5AE76118"/>
    <w:rsid w:val="5AFE1E47"/>
    <w:rsid w:val="5B046CCA"/>
    <w:rsid w:val="5BEF797A"/>
    <w:rsid w:val="5C0E6052"/>
    <w:rsid w:val="5D3715D8"/>
    <w:rsid w:val="5D465377"/>
    <w:rsid w:val="5D6B1282"/>
    <w:rsid w:val="5D700646"/>
    <w:rsid w:val="5D755C5D"/>
    <w:rsid w:val="5D7A3273"/>
    <w:rsid w:val="5DE132F2"/>
    <w:rsid w:val="5DFD467B"/>
    <w:rsid w:val="5E1D07CE"/>
    <w:rsid w:val="5E7B72A3"/>
    <w:rsid w:val="5F011E9E"/>
    <w:rsid w:val="5FD41360"/>
    <w:rsid w:val="60037EAC"/>
    <w:rsid w:val="60854409"/>
    <w:rsid w:val="60BF5B6D"/>
    <w:rsid w:val="6200643D"/>
    <w:rsid w:val="621C2B4B"/>
    <w:rsid w:val="626D33A6"/>
    <w:rsid w:val="62FD0BCE"/>
    <w:rsid w:val="632443AD"/>
    <w:rsid w:val="633A772C"/>
    <w:rsid w:val="635F53E5"/>
    <w:rsid w:val="638135AD"/>
    <w:rsid w:val="63BE035D"/>
    <w:rsid w:val="63BF2E3F"/>
    <w:rsid w:val="644840CB"/>
    <w:rsid w:val="672A7AB8"/>
    <w:rsid w:val="676B2854"/>
    <w:rsid w:val="67B35CFF"/>
    <w:rsid w:val="6853303E"/>
    <w:rsid w:val="68880F3A"/>
    <w:rsid w:val="68AF4FD2"/>
    <w:rsid w:val="69074555"/>
    <w:rsid w:val="69B63885"/>
    <w:rsid w:val="69B875FD"/>
    <w:rsid w:val="6AEF52A0"/>
    <w:rsid w:val="6B0F76F1"/>
    <w:rsid w:val="6B3727A3"/>
    <w:rsid w:val="6B680BAF"/>
    <w:rsid w:val="6BDF70C3"/>
    <w:rsid w:val="6BFD39ED"/>
    <w:rsid w:val="6C97174C"/>
    <w:rsid w:val="6D0B213A"/>
    <w:rsid w:val="6D0E5786"/>
    <w:rsid w:val="6D8223FC"/>
    <w:rsid w:val="6D9B34BE"/>
    <w:rsid w:val="6DAC1227"/>
    <w:rsid w:val="6E6231D4"/>
    <w:rsid w:val="6E677844"/>
    <w:rsid w:val="6F5B73A8"/>
    <w:rsid w:val="6F6A3147"/>
    <w:rsid w:val="70207CAA"/>
    <w:rsid w:val="70B0102E"/>
    <w:rsid w:val="70EB02B8"/>
    <w:rsid w:val="722A12B4"/>
    <w:rsid w:val="723E2669"/>
    <w:rsid w:val="72B017B9"/>
    <w:rsid w:val="72C9287B"/>
    <w:rsid w:val="73131D48"/>
    <w:rsid w:val="74081181"/>
    <w:rsid w:val="748F53FE"/>
    <w:rsid w:val="75DF4163"/>
    <w:rsid w:val="75F66EDB"/>
    <w:rsid w:val="760836BA"/>
    <w:rsid w:val="764220F8"/>
    <w:rsid w:val="768E1E11"/>
    <w:rsid w:val="77277B70"/>
    <w:rsid w:val="77B43AFA"/>
    <w:rsid w:val="77D01FB6"/>
    <w:rsid w:val="78144598"/>
    <w:rsid w:val="788A6608"/>
    <w:rsid w:val="78AC657F"/>
    <w:rsid w:val="78E55F35"/>
    <w:rsid w:val="78F87A16"/>
    <w:rsid w:val="78FB5758"/>
    <w:rsid w:val="7908351A"/>
    <w:rsid w:val="7A37456E"/>
    <w:rsid w:val="7A3E76AA"/>
    <w:rsid w:val="7A5275FA"/>
    <w:rsid w:val="7AA5597C"/>
    <w:rsid w:val="7B3B1E3C"/>
    <w:rsid w:val="7BA23C69"/>
    <w:rsid w:val="7BCE4A5E"/>
    <w:rsid w:val="7CA64FED"/>
    <w:rsid w:val="7CD12A58"/>
    <w:rsid w:val="7DB61C4E"/>
    <w:rsid w:val="7E1259C9"/>
    <w:rsid w:val="7E5F22E5"/>
    <w:rsid w:val="7F645E05"/>
    <w:rsid w:val="7F76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5D8A6"/>
  <w15:docId w15:val="{35E6DD9F-64EE-4327-8B56-85D552E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a5"/>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eastAsia="Times New Roman"/>
      <w:sz w:val="18"/>
      <w:szCs w:val="18"/>
      <w:lang w:eastAsia="en-US"/>
    </w:rPr>
  </w:style>
  <w:style w:type="paragraph" w:styleId="ab">
    <w:name w:val="Revision"/>
    <w:hidden/>
    <w:uiPriority w:val="99"/>
    <w:unhideWhenUsed/>
    <w:rsid w:val="00F00F9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13</cp:revision>
  <dcterms:created xsi:type="dcterms:W3CDTF">2023-09-21T11:33:00Z</dcterms:created>
  <dcterms:modified xsi:type="dcterms:W3CDTF">2023-11-27T08:54:00Z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387ADDF189F349888DC466234672A260_12</vt:lpwstr>
  </property>
</Properties>
</file>