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A1" w:rsidRPr="00725E4E" w:rsidRDefault="00F30EA1" w:rsidP="00725E4E">
      <w:pPr>
        <w:spacing w:line="360" w:lineRule="auto"/>
        <w:rPr>
          <w:rFonts w:ascii="Book Antiqua" w:hAnsi="Book Antiqua" w:cs="Tahoma"/>
          <w:b/>
          <w:sz w:val="24"/>
        </w:rPr>
      </w:pPr>
      <w:bookmarkStart w:id="0" w:name="OLE_LINK313"/>
      <w:bookmarkStart w:id="1" w:name="OLE_LINK319"/>
      <w:bookmarkStart w:id="2" w:name="OLE_LINK320"/>
      <w:bookmarkStart w:id="3" w:name="OLE_LINK355"/>
      <w:r w:rsidRPr="00725E4E">
        <w:rPr>
          <w:rFonts w:ascii="Book Antiqua" w:hAnsi="Book Antiqua" w:cs="Tahoma"/>
          <w:b/>
          <w:sz w:val="24"/>
        </w:rPr>
        <w:t>Name of journal: World Journal of Gastroenterology</w:t>
      </w:r>
    </w:p>
    <w:p w:rsidR="00F30EA1" w:rsidRPr="00725E4E" w:rsidRDefault="00F30EA1" w:rsidP="00725E4E">
      <w:pPr>
        <w:spacing w:line="360" w:lineRule="auto"/>
        <w:rPr>
          <w:rFonts w:ascii="Book Antiqua" w:hAnsi="Book Antiqua" w:cs="Tahoma"/>
          <w:b/>
          <w:sz w:val="24"/>
        </w:rPr>
      </w:pPr>
      <w:r w:rsidRPr="00725E4E">
        <w:rPr>
          <w:rFonts w:ascii="Book Antiqua" w:hAnsi="Book Antiqua" w:cs="Tahoma"/>
          <w:b/>
          <w:sz w:val="24"/>
        </w:rPr>
        <w:t>ESPS Manuscript NO: 8719</w:t>
      </w:r>
    </w:p>
    <w:p w:rsidR="00F30EA1" w:rsidRPr="00725E4E" w:rsidRDefault="00F30EA1" w:rsidP="00725E4E">
      <w:pPr>
        <w:spacing w:line="360" w:lineRule="auto"/>
        <w:rPr>
          <w:rFonts w:ascii="Book Antiqua" w:hAnsi="Book Antiqua" w:cs="Tahoma"/>
          <w:b/>
          <w:sz w:val="24"/>
        </w:rPr>
      </w:pPr>
      <w:r w:rsidRPr="00725E4E">
        <w:rPr>
          <w:rFonts w:ascii="Book Antiqua" w:hAnsi="Book Antiqua" w:cs="Tahoma"/>
          <w:b/>
          <w:sz w:val="24"/>
        </w:rPr>
        <w:t>Columns:</w:t>
      </w:r>
      <w:r w:rsidRPr="00725E4E">
        <w:rPr>
          <w:rFonts w:ascii="Book Antiqua" w:hAnsi="Book Antiqua"/>
          <w:sz w:val="24"/>
        </w:rPr>
        <w:t xml:space="preserve"> </w:t>
      </w:r>
      <w:r w:rsidRPr="00725E4E">
        <w:rPr>
          <w:rFonts w:ascii="Book Antiqua" w:hAnsi="Book Antiqua"/>
          <w:b/>
          <w:sz w:val="24"/>
        </w:rPr>
        <w:t>CLINICAL TRIALS STUDY</w:t>
      </w:r>
    </w:p>
    <w:p w:rsidR="00F30EA1" w:rsidRPr="00725E4E" w:rsidRDefault="00F30EA1" w:rsidP="00725E4E">
      <w:pPr>
        <w:spacing w:line="360" w:lineRule="auto"/>
        <w:rPr>
          <w:rFonts w:ascii="Book Antiqua" w:hAnsi="Book Antiqua"/>
          <w:sz w:val="24"/>
        </w:rPr>
      </w:pPr>
    </w:p>
    <w:bookmarkEnd w:id="0"/>
    <w:bookmarkEnd w:id="1"/>
    <w:bookmarkEnd w:id="2"/>
    <w:bookmarkEnd w:id="3"/>
    <w:p w:rsidR="00F30EA1" w:rsidRPr="00725E4E" w:rsidRDefault="00F30EA1" w:rsidP="00725E4E">
      <w:pPr>
        <w:adjustRightInd w:val="0"/>
        <w:spacing w:line="360" w:lineRule="auto"/>
        <w:rPr>
          <w:rFonts w:ascii="Book Antiqua" w:hAnsi="Book Antiqua"/>
          <w:sz w:val="24"/>
        </w:rPr>
      </w:pPr>
      <w:r w:rsidRPr="00725E4E">
        <w:rPr>
          <w:rFonts w:ascii="Book Antiqua" w:eastAsia="Dotum" w:hAnsi="Book Antiqua"/>
          <w:b/>
          <w:sz w:val="24"/>
          <w:lang w:eastAsia="ko-KR"/>
        </w:rPr>
        <w:t>Aerobic exercise improves gastrointestinal motility in psychiatric inpatients</w:t>
      </w:r>
      <w:r w:rsidRPr="00725E4E">
        <w:rPr>
          <w:rFonts w:ascii="Book Antiqua" w:eastAsia="HYSinMyeongJo-Medium" w:hAnsi="Book Antiqua"/>
          <w:sz w:val="24"/>
        </w:rPr>
        <w:t xml:space="preserve"> </w:t>
      </w:r>
    </w:p>
    <w:p w:rsidR="00F30EA1" w:rsidRPr="00725E4E" w:rsidRDefault="00F30EA1" w:rsidP="00725E4E">
      <w:pPr>
        <w:autoSpaceDE w:val="0"/>
        <w:autoSpaceDN w:val="0"/>
        <w:adjustRightInd w:val="0"/>
        <w:spacing w:line="360" w:lineRule="auto"/>
        <w:rPr>
          <w:rFonts w:ascii="Book Antiqua" w:eastAsia="HYSinMyeongJo-Medium" w:hAnsi="Book Antiqua"/>
          <w:sz w:val="24"/>
          <w:lang w:eastAsia="ko-KR"/>
        </w:rPr>
      </w:pPr>
    </w:p>
    <w:p w:rsidR="00F30EA1" w:rsidRPr="00725E4E" w:rsidRDefault="00F30EA1" w:rsidP="00725E4E">
      <w:pPr>
        <w:autoSpaceDE w:val="0"/>
        <w:autoSpaceDN w:val="0"/>
        <w:adjustRightInd w:val="0"/>
        <w:spacing w:line="360" w:lineRule="auto"/>
        <w:rPr>
          <w:rFonts w:ascii="Book Antiqua" w:eastAsia="Malgun Gothic" w:hAnsi="Book Antiqua"/>
          <w:kern w:val="0"/>
          <w:sz w:val="24"/>
          <w:lang w:eastAsia="ko-KR"/>
        </w:rPr>
      </w:pPr>
      <w:r w:rsidRPr="00725E4E">
        <w:rPr>
          <w:rFonts w:ascii="Book Antiqua" w:eastAsia="HYSinMyeongJo-Medium" w:hAnsi="Book Antiqua"/>
          <w:sz w:val="24"/>
          <w:lang w:eastAsia="ko-KR"/>
        </w:rPr>
        <w:t xml:space="preserve">Kim YS </w:t>
      </w:r>
      <w:r w:rsidRPr="00725E4E">
        <w:rPr>
          <w:rFonts w:ascii="Book Antiqua" w:eastAsia="HYSinMyeongJo-Medium" w:hAnsi="Book Antiqua"/>
          <w:i/>
          <w:sz w:val="24"/>
          <w:lang w:eastAsia="ko-KR"/>
        </w:rPr>
        <w:t>et al.</w:t>
      </w:r>
      <w:r w:rsidRPr="00725E4E">
        <w:rPr>
          <w:rFonts w:ascii="Book Antiqua" w:eastAsia="HYSinMyeongJo-Medium" w:hAnsi="Book Antiqua"/>
          <w:sz w:val="24"/>
          <w:lang w:eastAsia="ko-KR"/>
        </w:rPr>
        <w:t xml:space="preserve"> </w:t>
      </w:r>
      <w:r w:rsidRPr="00725E4E">
        <w:rPr>
          <w:rFonts w:ascii="Book Antiqua" w:eastAsia="HYSinMyeongJo-Medium" w:hAnsi="Book Antiqua"/>
          <w:sz w:val="24"/>
        </w:rPr>
        <w:t>Aerobic exercise benefits psychiatric inpatients</w:t>
      </w:r>
    </w:p>
    <w:p w:rsidR="00F30EA1" w:rsidRPr="00725E4E" w:rsidRDefault="00F30EA1" w:rsidP="00725E4E">
      <w:pPr>
        <w:adjustRightInd w:val="0"/>
        <w:spacing w:line="360" w:lineRule="auto"/>
        <w:rPr>
          <w:rFonts w:ascii="Book Antiqua" w:hAnsi="Book Antiqua"/>
          <w:b/>
          <w:sz w:val="24"/>
          <w:lang w:eastAsia="ko-KR"/>
        </w:rPr>
      </w:pPr>
    </w:p>
    <w:p w:rsidR="00F30EA1" w:rsidRPr="00725E4E" w:rsidRDefault="00F30EA1" w:rsidP="00725E4E">
      <w:pPr>
        <w:adjustRightInd w:val="0"/>
        <w:spacing w:line="360" w:lineRule="auto"/>
        <w:rPr>
          <w:rFonts w:ascii="Book Antiqua" w:eastAsia="Malgun Gothic" w:hAnsi="Book Antiqua"/>
          <w:sz w:val="24"/>
          <w:lang w:eastAsia="ko-KR"/>
        </w:rPr>
      </w:pPr>
      <w:proofErr w:type="spellStart"/>
      <w:r w:rsidRPr="00725E4E">
        <w:rPr>
          <w:rFonts w:ascii="Book Antiqua" w:eastAsia="Malgun Gothic" w:hAnsi="Book Antiqua"/>
          <w:sz w:val="24"/>
          <w:lang w:eastAsia="ko-KR"/>
        </w:rPr>
        <w:t>Yeon</w:t>
      </w:r>
      <w:proofErr w:type="spellEnd"/>
      <w:r w:rsidRPr="00725E4E">
        <w:rPr>
          <w:rFonts w:ascii="Book Antiqua" w:eastAsia="Malgun Gothic" w:hAnsi="Book Antiqua"/>
          <w:sz w:val="24"/>
          <w:lang w:eastAsia="ko-KR"/>
        </w:rPr>
        <w:t xml:space="preserve"> </w:t>
      </w:r>
      <w:proofErr w:type="spellStart"/>
      <w:r w:rsidRPr="00725E4E">
        <w:rPr>
          <w:rFonts w:ascii="Book Antiqua" w:eastAsia="Malgun Gothic" w:hAnsi="Book Antiqua"/>
          <w:sz w:val="24"/>
          <w:lang w:eastAsia="ko-KR"/>
        </w:rPr>
        <w:t>Soo</w:t>
      </w:r>
      <w:proofErr w:type="spellEnd"/>
      <w:r w:rsidRPr="00725E4E">
        <w:rPr>
          <w:rFonts w:ascii="Book Antiqua" w:eastAsia="Malgun Gothic" w:hAnsi="Book Antiqua"/>
          <w:sz w:val="24"/>
          <w:lang w:eastAsia="ko-KR"/>
        </w:rPr>
        <w:t xml:space="preserve"> Kim, Bong </w:t>
      </w:r>
      <w:proofErr w:type="spellStart"/>
      <w:r w:rsidRPr="00725E4E">
        <w:rPr>
          <w:rFonts w:ascii="Book Antiqua" w:eastAsia="Malgun Gothic" w:hAnsi="Book Antiqua"/>
          <w:sz w:val="24"/>
          <w:lang w:eastAsia="ko-KR"/>
        </w:rPr>
        <w:t>Kil</w:t>
      </w:r>
      <w:proofErr w:type="spellEnd"/>
      <w:r w:rsidRPr="00725E4E">
        <w:rPr>
          <w:rFonts w:ascii="Book Antiqua" w:eastAsia="Malgun Gothic" w:hAnsi="Book Antiqua"/>
          <w:sz w:val="24"/>
          <w:lang w:eastAsia="ko-KR"/>
        </w:rPr>
        <w:t xml:space="preserve"> Song, </w:t>
      </w:r>
      <w:proofErr w:type="spellStart"/>
      <w:r w:rsidRPr="00725E4E">
        <w:rPr>
          <w:rFonts w:ascii="Book Antiqua" w:eastAsia="Malgun Gothic" w:hAnsi="Book Antiqua"/>
          <w:sz w:val="24"/>
          <w:lang w:eastAsia="ko-KR"/>
        </w:rPr>
        <w:t>Ji</w:t>
      </w:r>
      <w:proofErr w:type="spellEnd"/>
      <w:r w:rsidRPr="00725E4E">
        <w:rPr>
          <w:rFonts w:ascii="Book Antiqua" w:eastAsia="Malgun Gothic" w:hAnsi="Book Antiqua"/>
          <w:sz w:val="24"/>
          <w:lang w:eastAsia="ko-KR"/>
        </w:rPr>
        <w:t xml:space="preserve"> Sun Oh, </w:t>
      </w:r>
      <w:proofErr w:type="spellStart"/>
      <w:r w:rsidRPr="00725E4E">
        <w:rPr>
          <w:rFonts w:ascii="Book Antiqua" w:eastAsia="Malgun Gothic" w:hAnsi="Book Antiqua"/>
          <w:sz w:val="24"/>
          <w:lang w:eastAsia="ko-KR"/>
        </w:rPr>
        <w:t>Seung</w:t>
      </w:r>
      <w:proofErr w:type="spellEnd"/>
      <w:r w:rsidRPr="00725E4E">
        <w:rPr>
          <w:rFonts w:ascii="Book Antiqua" w:eastAsia="Malgun Gothic" w:hAnsi="Book Antiqua"/>
          <w:sz w:val="24"/>
          <w:lang w:eastAsia="ko-KR"/>
        </w:rPr>
        <w:t xml:space="preserve"> Suk Woo</w:t>
      </w:r>
    </w:p>
    <w:p w:rsidR="00F30EA1" w:rsidRPr="00725E4E" w:rsidRDefault="00723692" w:rsidP="00725E4E">
      <w:pPr>
        <w:autoSpaceDE w:val="0"/>
        <w:autoSpaceDN w:val="0"/>
        <w:spacing w:line="360" w:lineRule="auto"/>
        <w:rPr>
          <w:rFonts w:ascii="Book Antiqua" w:eastAsia="Malgun Gothic" w:hAnsi="Book Antiqua"/>
          <w:b/>
          <w:sz w:val="24"/>
          <w:lang w:eastAsia="ko-KR"/>
        </w:rPr>
      </w:pPr>
      <w:r>
        <w:rPr>
          <w:noProof/>
        </w:rPr>
        <mc:AlternateContent>
          <mc:Choice Requires="wps">
            <w:drawing>
              <wp:anchor distT="4294967295" distB="4294967295" distL="114300" distR="114300" simplePos="0" relativeHeight="251658240" behindDoc="0" locked="0" layoutInCell="1" allowOverlap="1" wp14:anchorId="7AD81CB8" wp14:editId="4FD2C21E">
                <wp:simplePos x="0" y="0"/>
                <wp:positionH relativeFrom="column">
                  <wp:posOffset>7620</wp:posOffset>
                </wp:positionH>
                <wp:positionV relativeFrom="paragraph">
                  <wp:posOffset>112394</wp:posOffset>
                </wp:positionV>
                <wp:extent cx="5706110" cy="0"/>
                <wp:effectExtent l="0" t="19050" r="889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85pt" to="449.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OMAIAADQEAAAOAAAAZHJzL2Uyb0RvYy54bWysU02O0zAY3SNxB8v7Nkmn0+lETUcoadkM&#10;UGmGA7i201g4tmW7TSvEFbgA0uxgxZI9t2E4Bp/dHyhsEEKVXP88v7zvvc+Tm20r0YZbJ7QqcNZP&#10;MeKKaibUqsCv7+e9MUbOE8WI1IoXeMcdvpk+fTLpTM4HutGScYuARLm8MwVuvDd5kjja8Ja4vjZc&#10;wWGtbUs8LO0qYZZ0wN7KZJCmo6TTlhmrKXcOdqv9IZ5G/rrm1L+qa8c9kgUGbT6ONo7LMCbTCclX&#10;lphG0IMM8g8qWiIUfPREVRFP0NqKP6haQa12uvZ9qttE17WgPNYA1WTpb9XcNcTwWAuY48zJJvf/&#10;aOnLzcIiwSA7jBRpIaLHD1++vf/4/esDjI+fP6EsmNQZlwO2VAsbyqRbdWduNX3jkNJlQ9SKR7H3&#10;OwMM8UZydiUsnIFPLbsXmgGGrL2Ojm1r2wZK8AJtYzC7UzB86xGFzcurdJRlkB89niUkP1401vnn&#10;XLcoTAoshQqekZxsbp0H6QA9QsK20nMhZcxdKtQV+GKcpWm84bQULJwGnLOrZSkt2hBonXEafsEI&#10;YDuDWb1WLLI1nLDZYe6JkPs54KUKfFAL6DnM9r3x9jq9no1n42FvOBjNesO0qnrP5uWwN5pnV5fV&#10;RVWWVfYuSMuGeSMY4yqoO/ZpNvy7Pji8mH2HnTr15ENyzh5LBLHH/yg6hhny23fCUrPdwgY3Qq7Q&#10;mhF8eEah939dR9TPxz79AQAA//8DAFBLAwQUAAYACAAAACEAZ+HNRdsAAAAHAQAADwAAAGRycy9k&#10;b3ducmV2LnhtbEyPzU7DMBCE70i8g7VIXBB1aCXahDgV4ufSAxIpD+DEmzgiXgfbbdO3ZxEHOK1m&#10;ZzT7bbmd3SiOGOLgScHdIgOB1HozUK/gY/96uwERkyajR0+o4IwRttXlRakL40/0jsc69YJLKBZa&#10;gU1pKqSMrUWn48JPSOx1PjidWIZemqBPXO5Gucyye+n0QHzB6gmfLLaf9cEp+Npp37zY3er83K3e&#10;9qHGLg83Sl1fzY8PIBLO6S8MP/iMDhUzNf5AJoqR9ZKDPNZrEGxv8pw/aX4Xsirlf/7qGwAA//8D&#10;AFBLAQItABQABgAIAAAAIQC2gziS/gAAAOEBAAATAAAAAAAAAAAAAAAAAAAAAABbQ29udGVudF9U&#10;eXBlc10ueG1sUEsBAi0AFAAGAAgAAAAhADj9If/WAAAAlAEAAAsAAAAAAAAAAAAAAAAALwEAAF9y&#10;ZWxzLy5yZWxzUEsBAi0AFAAGAAgAAAAhALqYH44wAgAANAQAAA4AAAAAAAAAAAAAAAAALgIAAGRy&#10;cy9lMm9Eb2MueG1sUEsBAi0AFAAGAAgAAAAhAGfhzUXbAAAABwEAAA8AAAAAAAAAAAAAAAAAigQA&#10;AGRycy9kb3ducmV2LnhtbFBLBQYAAAAABAAEAPMAAACSBQAAAAA=&#10;" strokecolor="gray" strokeweight="3pt"/>
            </w:pict>
          </mc:Fallback>
        </mc:AlternateContent>
      </w:r>
    </w:p>
    <w:p w:rsidR="00F30EA1" w:rsidRPr="00725E4E" w:rsidRDefault="00F30EA1" w:rsidP="00725E4E">
      <w:pPr>
        <w:autoSpaceDE w:val="0"/>
        <w:autoSpaceDN w:val="0"/>
        <w:spacing w:line="360" w:lineRule="auto"/>
        <w:rPr>
          <w:rFonts w:ascii="Book Antiqua" w:hAnsi="Book Antiqua"/>
          <w:b/>
          <w:sz w:val="24"/>
        </w:rPr>
      </w:pPr>
      <w:proofErr w:type="spellStart"/>
      <w:r w:rsidRPr="00725E4E">
        <w:rPr>
          <w:rFonts w:ascii="Book Antiqua" w:eastAsia="Malgun Gothic" w:hAnsi="Book Antiqua"/>
          <w:b/>
          <w:sz w:val="24"/>
          <w:lang w:eastAsia="ko-KR"/>
        </w:rPr>
        <w:t>Yeon</w:t>
      </w:r>
      <w:proofErr w:type="spellEnd"/>
      <w:r w:rsidRPr="00725E4E">
        <w:rPr>
          <w:rFonts w:ascii="Book Antiqua" w:eastAsia="Malgun Gothic" w:hAnsi="Book Antiqua"/>
          <w:b/>
          <w:sz w:val="24"/>
          <w:lang w:eastAsia="ko-KR"/>
        </w:rPr>
        <w:t xml:space="preserve"> </w:t>
      </w:r>
      <w:proofErr w:type="spellStart"/>
      <w:r w:rsidRPr="00725E4E">
        <w:rPr>
          <w:rFonts w:ascii="Book Antiqua" w:eastAsia="Malgun Gothic" w:hAnsi="Book Antiqua"/>
          <w:b/>
          <w:sz w:val="24"/>
          <w:lang w:eastAsia="ko-KR"/>
        </w:rPr>
        <w:t>Soo</w:t>
      </w:r>
      <w:proofErr w:type="spellEnd"/>
      <w:r w:rsidRPr="00725E4E">
        <w:rPr>
          <w:rFonts w:ascii="Book Antiqua" w:eastAsia="Malgun Gothic" w:hAnsi="Book Antiqua"/>
          <w:b/>
          <w:sz w:val="24"/>
          <w:lang w:eastAsia="ko-KR"/>
        </w:rPr>
        <w:t xml:space="preserve"> Kim, Bong </w:t>
      </w:r>
      <w:proofErr w:type="spellStart"/>
      <w:r w:rsidRPr="00725E4E">
        <w:rPr>
          <w:rFonts w:ascii="Book Antiqua" w:eastAsia="Malgun Gothic" w:hAnsi="Book Antiqua"/>
          <w:b/>
          <w:sz w:val="24"/>
          <w:lang w:eastAsia="ko-KR"/>
        </w:rPr>
        <w:t>Kil</w:t>
      </w:r>
      <w:proofErr w:type="spellEnd"/>
      <w:r w:rsidRPr="00725E4E">
        <w:rPr>
          <w:rFonts w:ascii="Book Antiqua" w:eastAsia="Malgun Gothic" w:hAnsi="Book Antiqua"/>
          <w:b/>
          <w:sz w:val="24"/>
          <w:lang w:eastAsia="ko-KR"/>
        </w:rPr>
        <w:t xml:space="preserve"> Song, </w:t>
      </w:r>
      <w:proofErr w:type="spellStart"/>
      <w:r w:rsidRPr="00725E4E">
        <w:rPr>
          <w:rFonts w:ascii="Book Antiqua" w:eastAsia="Malgun Gothic" w:hAnsi="Book Antiqua"/>
          <w:b/>
          <w:sz w:val="24"/>
          <w:lang w:eastAsia="ko-KR"/>
        </w:rPr>
        <w:t>Ji</w:t>
      </w:r>
      <w:proofErr w:type="spellEnd"/>
      <w:r w:rsidRPr="00725E4E">
        <w:rPr>
          <w:rFonts w:ascii="Book Antiqua" w:eastAsia="Malgun Gothic" w:hAnsi="Book Antiqua"/>
          <w:b/>
          <w:sz w:val="24"/>
          <w:lang w:eastAsia="ko-KR"/>
        </w:rPr>
        <w:t xml:space="preserve"> Sun Oh, </w:t>
      </w:r>
      <w:proofErr w:type="spellStart"/>
      <w:r w:rsidRPr="00725E4E">
        <w:rPr>
          <w:rFonts w:ascii="Book Antiqua" w:eastAsia="Malgun Gothic" w:hAnsi="Book Antiqua"/>
          <w:b/>
          <w:sz w:val="24"/>
          <w:lang w:eastAsia="ko-KR"/>
        </w:rPr>
        <w:t>Seung</w:t>
      </w:r>
      <w:proofErr w:type="spellEnd"/>
      <w:r w:rsidRPr="00725E4E">
        <w:rPr>
          <w:rFonts w:ascii="Book Antiqua" w:eastAsia="Malgun Gothic" w:hAnsi="Book Antiqua"/>
          <w:b/>
          <w:sz w:val="24"/>
          <w:lang w:eastAsia="ko-KR"/>
        </w:rPr>
        <w:t xml:space="preserve"> Suk Woo</w:t>
      </w:r>
      <w:r w:rsidRPr="00725E4E">
        <w:rPr>
          <w:rFonts w:ascii="Book Antiqua" w:hAnsi="Book Antiqua"/>
          <w:b/>
          <w:sz w:val="24"/>
        </w:rPr>
        <w:t xml:space="preserve">, </w:t>
      </w:r>
      <w:r w:rsidRPr="00725E4E">
        <w:rPr>
          <w:rFonts w:ascii="Book Antiqua" w:eastAsia="Malgun Gothic" w:hAnsi="Book Antiqua"/>
          <w:sz w:val="24"/>
          <w:lang w:eastAsia="ko-KR"/>
        </w:rPr>
        <w:t>Health and Exercise Science Laboratory, Institute of Sports Science, Seoul National University, Seoul 151-742, S</w:t>
      </w:r>
      <w:r w:rsidRPr="00725E4E">
        <w:rPr>
          <w:rFonts w:ascii="Book Antiqua" w:hAnsi="Book Antiqua"/>
          <w:sz w:val="24"/>
        </w:rPr>
        <w:t>outh</w:t>
      </w:r>
      <w:r w:rsidRPr="00725E4E">
        <w:rPr>
          <w:rFonts w:ascii="Book Antiqua" w:eastAsia="Malgun Gothic" w:hAnsi="Book Antiqua"/>
          <w:sz w:val="24"/>
          <w:lang w:eastAsia="ko-KR"/>
        </w:rPr>
        <w:t xml:space="preserve"> Korea</w:t>
      </w:r>
      <w:r w:rsidRPr="00725E4E">
        <w:rPr>
          <w:rFonts w:ascii="Book Antiqua" w:eastAsia="Malgun Gothic" w:hAnsi="Book Antiqua"/>
          <w:sz w:val="24"/>
        </w:rPr>
        <w:t xml:space="preserve"> </w:t>
      </w:r>
    </w:p>
    <w:p w:rsidR="00F30EA1" w:rsidRPr="00725E4E" w:rsidRDefault="00F30EA1" w:rsidP="00725E4E">
      <w:pPr>
        <w:autoSpaceDE w:val="0"/>
        <w:autoSpaceDN w:val="0"/>
        <w:spacing w:line="360" w:lineRule="auto"/>
        <w:rPr>
          <w:rFonts w:ascii="Book Antiqua" w:hAnsi="Book Antiqua"/>
          <w:b/>
          <w:sz w:val="24"/>
        </w:rPr>
      </w:pPr>
    </w:p>
    <w:p w:rsidR="00F30EA1" w:rsidRPr="00725E4E" w:rsidRDefault="00F30EA1" w:rsidP="00725E4E">
      <w:pPr>
        <w:autoSpaceDE w:val="0"/>
        <w:autoSpaceDN w:val="0"/>
        <w:spacing w:line="360" w:lineRule="auto"/>
        <w:rPr>
          <w:rFonts w:ascii="Book Antiqua" w:hAnsi="Book Antiqua"/>
          <w:b/>
          <w:sz w:val="24"/>
          <w:lang w:eastAsia="ko-KR"/>
        </w:rPr>
      </w:pPr>
      <w:r w:rsidRPr="00725E4E">
        <w:rPr>
          <w:rFonts w:ascii="Book Antiqua" w:hAnsi="Book Antiqua"/>
          <w:b/>
          <w:sz w:val="24"/>
        </w:rPr>
        <w:t xml:space="preserve">Author contributions: </w:t>
      </w:r>
      <w:r w:rsidRPr="00725E4E">
        <w:rPr>
          <w:rFonts w:ascii="Book Antiqua" w:hAnsi="Book Antiqua"/>
          <w:spacing w:val="-2"/>
          <w:kern w:val="0"/>
          <w:sz w:val="24"/>
          <w:lang w:eastAsia="ko-KR" w:bidi="he-IL"/>
        </w:rPr>
        <w:t>Song BK</w:t>
      </w:r>
      <w:r w:rsidRPr="00725E4E">
        <w:rPr>
          <w:rFonts w:ascii="Book Antiqua" w:hAnsi="Book Antiqua"/>
          <w:spacing w:val="-2"/>
          <w:kern w:val="0"/>
          <w:sz w:val="24"/>
          <w:lang w:bidi="he-IL"/>
        </w:rPr>
        <w:t xml:space="preserve"> designed the resea</w:t>
      </w:r>
      <w:r w:rsidRPr="00725E4E">
        <w:rPr>
          <w:rFonts w:ascii="Book Antiqua" w:hAnsi="Book Antiqua"/>
          <w:spacing w:val="-2"/>
          <w:kern w:val="0"/>
          <w:sz w:val="24"/>
          <w:lang w:eastAsia="ko-KR" w:bidi="he-IL"/>
        </w:rPr>
        <w:t>r</w:t>
      </w:r>
      <w:r w:rsidRPr="00725E4E">
        <w:rPr>
          <w:rFonts w:ascii="Book Antiqua" w:hAnsi="Book Antiqua"/>
          <w:spacing w:val="-2"/>
          <w:kern w:val="0"/>
          <w:sz w:val="24"/>
          <w:lang w:bidi="he-IL"/>
        </w:rPr>
        <w:t xml:space="preserve">ch study; </w:t>
      </w:r>
      <w:r w:rsidRPr="00725E4E">
        <w:rPr>
          <w:rFonts w:ascii="Book Antiqua" w:hAnsi="Book Antiqua"/>
          <w:spacing w:val="-2"/>
          <w:kern w:val="0"/>
          <w:sz w:val="24"/>
          <w:lang w:eastAsia="ko-KR" w:bidi="he-IL"/>
        </w:rPr>
        <w:t xml:space="preserve">Oh JS </w:t>
      </w:r>
      <w:r w:rsidRPr="00725E4E">
        <w:rPr>
          <w:rFonts w:ascii="Book Antiqua" w:hAnsi="Book Antiqua"/>
          <w:spacing w:val="-2"/>
          <w:kern w:val="0"/>
          <w:sz w:val="24"/>
          <w:lang w:bidi="he-IL"/>
        </w:rPr>
        <w:t xml:space="preserve">performed the study procedures and collected data; </w:t>
      </w:r>
      <w:r w:rsidRPr="00725E4E">
        <w:rPr>
          <w:rFonts w:ascii="Book Antiqua" w:hAnsi="Book Antiqua"/>
          <w:spacing w:val="-2"/>
          <w:kern w:val="0"/>
          <w:sz w:val="24"/>
          <w:lang w:eastAsia="ko-KR" w:bidi="he-IL"/>
        </w:rPr>
        <w:t>Woo SS</w:t>
      </w:r>
      <w:r w:rsidRPr="00725E4E">
        <w:rPr>
          <w:rFonts w:ascii="Book Antiqua" w:hAnsi="Book Antiqua"/>
          <w:spacing w:val="-2"/>
          <w:kern w:val="0"/>
          <w:sz w:val="24"/>
          <w:lang w:bidi="he-IL"/>
        </w:rPr>
        <w:t xml:space="preserve"> analyzed the data; </w:t>
      </w:r>
      <w:r w:rsidRPr="00725E4E">
        <w:rPr>
          <w:rFonts w:ascii="Book Antiqua" w:hAnsi="Book Antiqua"/>
          <w:spacing w:val="-2"/>
          <w:kern w:val="0"/>
          <w:sz w:val="24"/>
          <w:lang w:eastAsia="ko-KR" w:bidi="he-IL"/>
        </w:rPr>
        <w:t>Kim YS</w:t>
      </w:r>
      <w:r w:rsidRPr="00725E4E">
        <w:rPr>
          <w:rFonts w:ascii="Book Antiqua" w:hAnsi="Book Antiqua"/>
          <w:spacing w:val="-2"/>
          <w:kern w:val="0"/>
          <w:sz w:val="24"/>
          <w:lang w:bidi="he-IL"/>
        </w:rPr>
        <w:t xml:space="preserve"> interpreted the findings and drafted the manuscript; all authors read and approved the final version of the manuscript.</w:t>
      </w:r>
    </w:p>
    <w:p w:rsidR="00F30EA1" w:rsidRPr="00725E4E" w:rsidRDefault="00F30EA1" w:rsidP="00725E4E">
      <w:pPr>
        <w:autoSpaceDE w:val="0"/>
        <w:autoSpaceDN w:val="0"/>
        <w:spacing w:line="360" w:lineRule="auto"/>
        <w:rPr>
          <w:rFonts w:ascii="Book Antiqua" w:hAnsi="Book Antiqua"/>
          <w:sz w:val="24"/>
        </w:rPr>
      </w:pPr>
    </w:p>
    <w:p w:rsidR="00F30EA1" w:rsidRPr="00725E4E" w:rsidRDefault="00F30EA1" w:rsidP="00725E4E">
      <w:pPr>
        <w:autoSpaceDE w:val="0"/>
        <w:autoSpaceDN w:val="0"/>
        <w:spacing w:line="360" w:lineRule="auto"/>
        <w:rPr>
          <w:rFonts w:ascii="Book Antiqua" w:hAnsi="Book Antiqua"/>
          <w:sz w:val="24"/>
        </w:rPr>
      </w:pPr>
      <w:r w:rsidRPr="00725E4E">
        <w:rPr>
          <w:rFonts w:ascii="Book Antiqua" w:hAnsi="Book Antiqua"/>
          <w:b/>
          <w:sz w:val="24"/>
        </w:rPr>
        <w:t>Correspond</w:t>
      </w:r>
      <w:r w:rsidRPr="00725E4E">
        <w:rPr>
          <w:rFonts w:ascii="Book Antiqua" w:eastAsia="Malgun Gothic" w:hAnsi="Book Antiqua"/>
          <w:b/>
          <w:sz w:val="24"/>
          <w:lang w:eastAsia="ko-KR"/>
        </w:rPr>
        <w:t xml:space="preserve">ence </w:t>
      </w:r>
      <w:r w:rsidRPr="00725E4E">
        <w:rPr>
          <w:rFonts w:ascii="Book Antiqua" w:hAnsi="Book Antiqua"/>
          <w:b/>
          <w:sz w:val="24"/>
        </w:rPr>
        <w:t xml:space="preserve">to: </w:t>
      </w:r>
      <w:r w:rsidRPr="00725E4E">
        <w:rPr>
          <w:rFonts w:ascii="Book Antiqua" w:eastAsia="Malgun Gothic" w:hAnsi="Book Antiqua"/>
          <w:b/>
          <w:sz w:val="24"/>
          <w:lang w:eastAsia="ko-KR"/>
        </w:rPr>
        <w:t xml:space="preserve">Bong </w:t>
      </w:r>
      <w:proofErr w:type="spellStart"/>
      <w:r w:rsidRPr="00725E4E">
        <w:rPr>
          <w:rFonts w:ascii="Book Antiqua" w:eastAsia="Malgun Gothic" w:hAnsi="Book Antiqua"/>
          <w:b/>
          <w:sz w:val="24"/>
          <w:lang w:eastAsia="ko-KR"/>
        </w:rPr>
        <w:t>Kil</w:t>
      </w:r>
      <w:proofErr w:type="spellEnd"/>
      <w:r w:rsidRPr="00725E4E">
        <w:rPr>
          <w:rFonts w:ascii="Book Antiqua" w:eastAsia="Malgun Gothic" w:hAnsi="Book Antiqua"/>
          <w:b/>
          <w:sz w:val="24"/>
          <w:lang w:eastAsia="ko-KR"/>
        </w:rPr>
        <w:t xml:space="preserve"> Song, MS, </w:t>
      </w:r>
      <w:r w:rsidRPr="00725E4E">
        <w:rPr>
          <w:rFonts w:ascii="Book Antiqua" w:eastAsia="Malgun Gothic" w:hAnsi="Book Antiqua"/>
          <w:sz w:val="24"/>
          <w:lang w:eastAsia="ko-KR"/>
        </w:rPr>
        <w:t xml:space="preserve">Health and Exercise Science Laboratory, Institute of Sports Science, Seoul National University, 71-126, </w:t>
      </w:r>
      <w:proofErr w:type="spellStart"/>
      <w:r w:rsidRPr="00725E4E">
        <w:rPr>
          <w:rFonts w:ascii="Book Antiqua" w:eastAsia="Malgun Gothic" w:hAnsi="Book Antiqua"/>
          <w:sz w:val="24"/>
          <w:lang w:eastAsia="ko-KR"/>
        </w:rPr>
        <w:t>Kwanak-ro</w:t>
      </w:r>
      <w:proofErr w:type="spellEnd"/>
      <w:r w:rsidRPr="00725E4E">
        <w:rPr>
          <w:rFonts w:ascii="Book Antiqua" w:eastAsia="Malgun Gothic" w:hAnsi="Book Antiqua"/>
          <w:sz w:val="24"/>
          <w:lang w:eastAsia="ko-KR"/>
        </w:rPr>
        <w:t xml:space="preserve"> 1, </w:t>
      </w:r>
      <w:proofErr w:type="spellStart"/>
      <w:r w:rsidRPr="00725E4E">
        <w:rPr>
          <w:rFonts w:ascii="Book Antiqua" w:eastAsia="Malgun Gothic" w:hAnsi="Book Antiqua"/>
          <w:sz w:val="24"/>
          <w:lang w:eastAsia="ko-KR"/>
        </w:rPr>
        <w:t>Kwanakgu</w:t>
      </w:r>
      <w:proofErr w:type="spellEnd"/>
      <w:r w:rsidRPr="00725E4E">
        <w:rPr>
          <w:rFonts w:ascii="Book Antiqua" w:eastAsia="Malgun Gothic" w:hAnsi="Book Antiqua"/>
          <w:sz w:val="24"/>
          <w:lang w:eastAsia="ko-KR"/>
        </w:rPr>
        <w:t>, Seoul 151-742, South Korea. gardenkil@naver.com</w:t>
      </w:r>
    </w:p>
    <w:p w:rsidR="00F30EA1" w:rsidRPr="00725E4E" w:rsidRDefault="00F30EA1" w:rsidP="00725E4E">
      <w:pPr>
        <w:spacing w:line="360" w:lineRule="auto"/>
        <w:rPr>
          <w:rFonts w:ascii="Book Antiqua" w:eastAsia="Malgun Gothic" w:hAnsi="Book Antiqua"/>
          <w:sz w:val="24"/>
          <w:lang w:eastAsia="ko-KR"/>
        </w:rPr>
      </w:pPr>
      <w:r w:rsidRPr="00725E4E">
        <w:rPr>
          <w:rFonts w:ascii="Book Antiqua" w:hAnsi="Book Antiqua"/>
          <w:b/>
          <w:sz w:val="24"/>
        </w:rPr>
        <w:t xml:space="preserve">Telephone: </w:t>
      </w:r>
      <w:r w:rsidRPr="00725E4E">
        <w:rPr>
          <w:rFonts w:ascii="Book Antiqua" w:hAnsi="Book Antiqua"/>
          <w:sz w:val="24"/>
        </w:rPr>
        <w:t>+</w:t>
      </w:r>
      <w:r w:rsidRPr="00725E4E">
        <w:rPr>
          <w:rFonts w:ascii="Book Antiqua" w:eastAsia="Malgun Gothic" w:hAnsi="Book Antiqua"/>
          <w:sz w:val="24"/>
          <w:lang w:eastAsia="ko-KR"/>
        </w:rPr>
        <w:t>82</w:t>
      </w:r>
      <w:r w:rsidRPr="00725E4E">
        <w:rPr>
          <w:rFonts w:ascii="Book Antiqua" w:hAnsi="Book Antiqua"/>
          <w:sz w:val="24"/>
        </w:rPr>
        <w:t>-2-</w:t>
      </w:r>
      <w:r w:rsidRPr="00725E4E">
        <w:rPr>
          <w:rFonts w:ascii="Book Antiqua" w:eastAsia="Malgun Gothic" w:hAnsi="Book Antiqua"/>
          <w:sz w:val="24"/>
          <w:lang w:eastAsia="ko-KR"/>
        </w:rPr>
        <w:t>8807794</w:t>
      </w:r>
      <w:r w:rsidRPr="00725E4E">
        <w:rPr>
          <w:rFonts w:ascii="Book Antiqua" w:hAnsi="Book Antiqua"/>
          <w:sz w:val="24"/>
        </w:rPr>
        <w:t xml:space="preserve"> </w:t>
      </w:r>
      <w:r w:rsidRPr="00725E4E">
        <w:rPr>
          <w:rFonts w:ascii="Book Antiqua" w:hAnsi="Book Antiqua"/>
          <w:b/>
          <w:sz w:val="24"/>
        </w:rPr>
        <w:t xml:space="preserve"> </w:t>
      </w:r>
      <w:r w:rsidRPr="00725E4E">
        <w:rPr>
          <w:rFonts w:ascii="Book Antiqua" w:hAnsi="Book Antiqua"/>
          <w:b/>
          <w:sz w:val="24"/>
        </w:rPr>
        <w:tab/>
        <w:t xml:space="preserve">Fax: </w:t>
      </w:r>
      <w:r w:rsidRPr="00725E4E">
        <w:rPr>
          <w:rFonts w:ascii="Book Antiqua" w:hAnsi="Book Antiqua"/>
          <w:sz w:val="24"/>
        </w:rPr>
        <w:t>+</w:t>
      </w:r>
      <w:r w:rsidRPr="00725E4E">
        <w:rPr>
          <w:rFonts w:ascii="Book Antiqua" w:eastAsia="Malgun Gothic" w:hAnsi="Book Antiqua"/>
          <w:sz w:val="24"/>
          <w:lang w:eastAsia="ko-KR"/>
        </w:rPr>
        <w:t>82</w:t>
      </w:r>
      <w:r w:rsidRPr="00725E4E">
        <w:rPr>
          <w:rFonts w:ascii="Book Antiqua" w:hAnsi="Book Antiqua"/>
          <w:sz w:val="24"/>
        </w:rPr>
        <w:t>-</w:t>
      </w:r>
      <w:r w:rsidRPr="00725E4E">
        <w:rPr>
          <w:rFonts w:ascii="Book Antiqua" w:eastAsia="Malgun Gothic" w:hAnsi="Book Antiqua"/>
          <w:sz w:val="24"/>
          <w:lang w:eastAsia="ko-KR"/>
        </w:rPr>
        <w:t>303-03030794</w:t>
      </w:r>
    </w:p>
    <w:p w:rsidR="00F30EA1" w:rsidRPr="00725E4E" w:rsidRDefault="00F30EA1" w:rsidP="00725E4E">
      <w:pPr>
        <w:spacing w:line="360" w:lineRule="auto"/>
        <w:rPr>
          <w:rFonts w:ascii="Book Antiqua" w:hAnsi="Book Antiqua"/>
          <w:b/>
          <w:sz w:val="24"/>
        </w:rPr>
      </w:pPr>
      <w:bookmarkStart w:id="4" w:name="OLE_LINK4"/>
      <w:bookmarkStart w:id="5" w:name="OLE_LINK5"/>
      <w:bookmarkStart w:id="6" w:name="OLE_LINK332"/>
      <w:bookmarkStart w:id="7" w:name="OLE_LINK329"/>
      <w:bookmarkStart w:id="8" w:name="OLE_LINK386"/>
    </w:p>
    <w:p w:rsidR="00F30EA1" w:rsidRPr="00725E4E" w:rsidRDefault="00F30EA1" w:rsidP="00725E4E">
      <w:pPr>
        <w:spacing w:line="360" w:lineRule="auto"/>
        <w:rPr>
          <w:rFonts w:ascii="Book Antiqua" w:hAnsi="Book Antiqua"/>
          <w:sz w:val="24"/>
        </w:rPr>
      </w:pPr>
      <w:r w:rsidRPr="00725E4E">
        <w:rPr>
          <w:rFonts w:ascii="Book Antiqua" w:hAnsi="Book Antiqua"/>
          <w:b/>
          <w:sz w:val="24"/>
        </w:rPr>
        <w:t xml:space="preserve">Received: </w:t>
      </w:r>
      <w:r w:rsidRPr="00725E4E">
        <w:rPr>
          <w:rFonts w:ascii="Book Antiqua" w:hAnsi="Book Antiqua"/>
          <w:sz w:val="24"/>
        </w:rPr>
        <w:t xml:space="preserve">January 3, 2014 </w:t>
      </w:r>
      <w:r w:rsidRPr="00725E4E">
        <w:rPr>
          <w:rFonts w:ascii="Book Antiqua" w:hAnsi="Book Antiqua"/>
          <w:sz w:val="24"/>
        </w:rPr>
        <w:tab/>
      </w:r>
      <w:r w:rsidRPr="00725E4E">
        <w:rPr>
          <w:rFonts w:ascii="Book Antiqua" w:hAnsi="Book Antiqua"/>
          <w:sz w:val="24"/>
        </w:rPr>
        <w:tab/>
      </w:r>
      <w:r w:rsidRPr="00725E4E">
        <w:rPr>
          <w:rFonts w:ascii="Book Antiqua" w:hAnsi="Book Antiqua"/>
          <w:b/>
          <w:sz w:val="24"/>
        </w:rPr>
        <w:t xml:space="preserve">Revised: </w:t>
      </w:r>
      <w:r w:rsidRPr="00725E4E">
        <w:rPr>
          <w:rFonts w:ascii="Book Antiqua" w:hAnsi="Book Antiqua"/>
          <w:sz w:val="24"/>
        </w:rPr>
        <w:t>April 6, 2014</w:t>
      </w:r>
    </w:p>
    <w:p w:rsidR="00D93B56" w:rsidRPr="00573D20" w:rsidRDefault="00F30EA1" w:rsidP="00D93B56">
      <w:pPr>
        <w:rPr>
          <w:rFonts w:ascii="Book Antiqua" w:hAnsi="Book Antiqua"/>
          <w:sz w:val="24"/>
        </w:rPr>
      </w:pPr>
      <w:r w:rsidRPr="00725E4E">
        <w:rPr>
          <w:rFonts w:ascii="Book Antiqua" w:hAnsi="Book Antiqua"/>
          <w:b/>
          <w:sz w:val="24"/>
        </w:rPr>
        <w:t>Accepted:</w:t>
      </w:r>
      <w:r w:rsidR="00D93B56" w:rsidRPr="00D93B56">
        <w:rPr>
          <w:rFonts w:ascii="Book Antiqua" w:hAnsi="Book Antiqua"/>
          <w:sz w:val="24"/>
        </w:rPr>
        <w:t xml:space="preserve"> </w:t>
      </w:r>
      <w:r w:rsidR="00D93B56" w:rsidRPr="00573D20">
        <w:rPr>
          <w:rFonts w:ascii="Book Antiqua" w:hAnsi="Book Antiqua"/>
          <w:sz w:val="24"/>
        </w:rPr>
        <w:t>April 30, 2014</w:t>
      </w:r>
    </w:p>
    <w:p w:rsidR="00F30EA1" w:rsidRPr="00725E4E" w:rsidRDefault="00F30EA1" w:rsidP="00725E4E">
      <w:pPr>
        <w:spacing w:line="360" w:lineRule="auto"/>
        <w:rPr>
          <w:rFonts w:ascii="Book Antiqua" w:hAnsi="Book Antiqua"/>
          <w:b/>
          <w:sz w:val="24"/>
        </w:rPr>
      </w:pPr>
      <w:r w:rsidRPr="00725E4E">
        <w:rPr>
          <w:rFonts w:ascii="Book Antiqua" w:hAnsi="Book Antiqua"/>
          <w:b/>
          <w:sz w:val="24"/>
        </w:rPr>
        <w:t xml:space="preserve"> </w:t>
      </w:r>
      <w:r w:rsidRPr="00725E4E">
        <w:rPr>
          <w:rFonts w:ascii="Book Antiqua" w:hAnsi="Book Antiqua"/>
          <w:b/>
          <w:sz w:val="24"/>
        </w:rPr>
        <w:tab/>
      </w:r>
      <w:r w:rsidRPr="00725E4E">
        <w:rPr>
          <w:rFonts w:ascii="Book Antiqua" w:hAnsi="Book Antiqua"/>
          <w:b/>
          <w:sz w:val="24"/>
        </w:rPr>
        <w:tab/>
      </w:r>
      <w:r w:rsidRPr="00725E4E">
        <w:rPr>
          <w:rFonts w:ascii="Book Antiqua" w:hAnsi="Book Antiqua"/>
          <w:b/>
          <w:sz w:val="24"/>
        </w:rPr>
        <w:tab/>
      </w:r>
    </w:p>
    <w:p w:rsidR="00F30EA1" w:rsidRPr="00725E4E" w:rsidRDefault="00F30EA1" w:rsidP="00725E4E">
      <w:pPr>
        <w:spacing w:line="360" w:lineRule="auto"/>
        <w:rPr>
          <w:rFonts w:ascii="Book Antiqua" w:hAnsi="Book Antiqua"/>
          <w:sz w:val="24"/>
        </w:rPr>
      </w:pPr>
      <w:r w:rsidRPr="00725E4E">
        <w:rPr>
          <w:rFonts w:ascii="Book Antiqua" w:hAnsi="Book Antiqua"/>
          <w:b/>
          <w:sz w:val="24"/>
        </w:rPr>
        <w:t xml:space="preserve">Published online: </w:t>
      </w:r>
    </w:p>
    <w:bookmarkEnd w:id="4"/>
    <w:bookmarkEnd w:id="5"/>
    <w:bookmarkEnd w:id="6"/>
    <w:bookmarkEnd w:id="7"/>
    <w:bookmarkEnd w:id="8"/>
    <w:p w:rsidR="00F30EA1" w:rsidRPr="00725E4E" w:rsidRDefault="00F30EA1" w:rsidP="00725E4E">
      <w:pPr>
        <w:spacing w:line="360" w:lineRule="auto"/>
        <w:rPr>
          <w:rFonts w:ascii="Book Antiqua" w:eastAsia="HYSinMyeongJo-Medium" w:hAnsi="Book Antiqua"/>
          <w:b/>
          <w:sz w:val="24"/>
          <w:lang w:eastAsia="ko-KR"/>
        </w:rPr>
      </w:pPr>
    </w:p>
    <w:p w:rsidR="00F30EA1" w:rsidRPr="00725E4E" w:rsidRDefault="00F30EA1" w:rsidP="00725E4E">
      <w:pPr>
        <w:spacing w:line="360" w:lineRule="auto"/>
        <w:rPr>
          <w:rFonts w:ascii="Book Antiqua" w:eastAsia="HYSinMyeongJo-Medium" w:hAnsi="Book Antiqua"/>
          <w:b/>
          <w:sz w:val="24"/>
          <w:lang w:eastAsia="ko-KR"/>
        </w:rPr>
      </w:pPr>
    </w:p>
    <w:p w:rsidR="00F30EA1" w:rsidRPr="00725E4E" w:rsidRDefault="00F30EA1" w:rsidP="00725E4E">
      <w:pPr>
        <w:widowControl/>
        <w:spacing w:line="360" w:lineRule="auto"/>
        <w:rPr>
          <w:rFonts w:ascii="Book Antiqua" w:eastAsia="HYSinMyeongJo-Medium" w:hAnsi="Book Antiqua"/>
          <w:b/>
          <w:sz w:val="24"/>
        </w:rPr>
      </w:pPr>
      <w:r w:rsidRPr="00725E4E">
        <w:rPr>
          <w:rFonts w:ascii="Book Antiqua" w:eastAsia="HYSinMyeongJo-Medium" w:hAnsi="Book Antiqua"/>
          <w:b/>
          <w:sz w:val="24"/>
        </w:rPr>
        <w:br w:type="page"/>
      </w:r>
    </w:p>
    <w:p w:rsidR="00F30EA1" w:rsidRPr="00725E4E" w:rsidRDefault="00F30EA1" w:rsidP="00725E4E">
      <w:pPr>
        <w:spacing w:line="360" w:lineRule="auto"/>
        <w:rPr>
          <w:rFonts w:ascii="Book Antiqua" w:eastAsia="HYSinMyeongJo-Medium" w:hAnsi="Book Antiqua"/>
          <w:b/>
          <w:sz w:val="24"/>
          <w:lang w:eastAsia="ko-KR"/>
        </w:rPr>
      </w:pPr>
      <w:r w:rsidRPr="00725E4E">
        <w:rPr>
          <w:rFonts w:ascii="Book Antiqua" w:eastAsia="HYSinMyeongJo-Medium" w:hAnsi="Book Antiqua"/>
          <w:b/>
          <w:sz w:val="24"/>
        </w:rPr>
        <w:lastRenderedPageBreak/>
        <w:t xml:space="preserve">Abstract </w:t>
      </w:r>
    </w:p>
    <w:p w:rsidR="00F30EA1" w:rsidRPr="00725E4E" w:rsidRDefault="00F30EA1" w:rsidP="00725E4E">
      <w:pPr>
        <w:spacing w:line="360" w:lineRule="auto"/>
        <w:rPr>
          <w:rFonts w:ascii="Book Antiqua" w:eastAsia="HYSinMyeongJo-Medium" w:hAnsi="Book Antiqua"/>
          <w:b/>
          <w:bCs/>
          <w:sz w:val="24"/>
          <w:lang w:eastAsia="ko-KR"/>
        </w:rPr>
      </w:pPr>
      <w:r w:rsidRPr="00725E4E">
        <w:rPr>
          <w:rFonts w:ascii="Book Antiqua" w:eastAsia="HYSinMyeongJo-Medium" w:hAnsi="Book Antiqua"/>
          <w:b/>
          <w:bCs/>
          <w:sz w:val="24"/>
          <w:lang w:eastAsia="ko-KR"/>
        </w:rPr>
        <w:t>AIM</w:t>
      </w:r>
      <w:r w:rsidRPr="00725E4E">
        <w:rPr>
          <w:rFonts w:ascii="Book Antiqua" w:hAnsi="Book Antiqua"/>
          <w:b/>
          <w:bCs/>
          <w:sz w:val="24"/>
        </w:rPr>
        <w:t xml:space="preserve">: </w:t>
      </w:r>
      <w:r w:rsidRPr="00725E4E">
        <w:rPr>
          <w:rFonts w:ascii="Book Antiqua" w:eastAsia="HYSinMyeongJo-Medium" w:hAnsi="Book Antiqua"/>
          <w:sz w:val="24"/>
        </w:rPr>
        <w:t xml:space="preserve">To evaluate the benefit of aerobic exercise on colonic transit time (CTT) for psychiatric inpatients in a closed ward. </w:t>
      </w:r>
    </w:p>
    <w:p w:rsidR="00F30EA1" w:rsidRPr="00725E4E" w:rsidRDefault="00F30EA1" w:rsidP="00725E4E">
      <w:pPr>
        <w:pStyle w:val="s0"/>
        <w:spacing w:line="360" w:lineRule="auto"/>
        <w:jc w:val="both"/>
        <w:rPr>
          <w:rFonts w:ascii="Book Antiqua" w:eastAsia="HYSinMyeongJo-Medium" w:hAnsi="Book Antiqua"/>
          <w:b/>
          <w:bCs/>
        </w:rPr>
      </w:pPr>
    </w:p>
    <w:p w:rsidR="00F30EA1" w:rsidRPr="00725E4E" w:rsidRDefault="00F30EA1" w:rsidP="00725E4E">
      <w:pPr>
        <w:pStyle w:val="s0"/>
        <w:spacing w:line="360" w:lineRule="auto"/>
        <w:jc w:val="both"/>
        <w:rPr>
          <w:rFonts w:ascii="Book Antiqua" w:eastAsia="宋体" w:hAnsi="Book Antiqua"/>
          <w:b/>
          <w:bCs/>
          <w:lang w:eastAsia="zh-CN"/>
        </w:rPr>
      </w:pPr>
      <w:r w:rsidRPr="00725E4E">
        <w:rPr>
          <w:rFonts w:ascii="Book Antiqua" w:eastAsia="HYSinMyeongJo-Medium" w:hAnsi="Book Antiqua"/>
          <w:b/>
          <w:bCs/>
        </w:rPr>
        <w:t>METHODS</w:t>
      </w:r>
      <w:r w:rsidRPr="00725E4E">
        <w:rPr>
          <w:rFonts w:ascii="Book Antiqua" w:eastAsia="宋体" w:hAnsi="Book Antiqua"/>
          <w:b/>
          <w:bCs/>
          <w:lang w:eastAsia="zh-CN"/>
        </w:rPr>
        <w:t xml:space="preserve">: </w:t>
      </w:r>
      <w:r w:rsidRPr="00725E4E">
        <w:rPr>
          <w:rFonts w:ascii="Book Antiqua" w:eastAsia="HYSinMyeongJo-Medium" w:hAnsi="Book Antiqua"/>
        </w:rPr>
        <w:t xml:space="preserve">Sixty consecutive adult inpatients of the </w:t>
      </w:r>
      <w:proofErr w:type="spellStart"/>
      <w:r w:rsidRPr="00725E4E">
        <w:rPr>
          <w:rFonts w:ascii="Book Antiqua" w:eastAsia="HYSinMyeongJo-Medium" w:hAnsi="Book Antiqua"/>
        </w:rPr>
        <w:t>Somang</w:t>
      </w:r>
      <w:proofErr w:type="spellEnd"/>
      <w:r w:rsidRPr="00725E4E">
        <w:rPr>
          <w:rFonts w:ascii="Book Antiqua" w:eastAsia="HYSinMyeongJo-Medium" w:hAnsi="Book Antiqua"/>
        </w:rPr>
        <w:t xml:space="preserve"> Hospital Psychiatry Unit (</w:t>
      </w:r>
      <w:proofErr w:type="spellStart"/>
      <w:r w:rsidRPr="00725E4E">
        <w:rPr>
          <w:rFonts w:ascii="Book Antiqua" w:eastAsia="HYSinMyeongJo-Medium" w:hAnsi="Book Antiqua"/>
        </w:rPr>
        <w:t>Eumsung</w:t>
      </w:r>
      <w:proofErr w:type="spellEnd"/>
      <w:r w:rsidRPr="00725E4E">
        <w:rPr>
          <w:rFonts w:ascii="Book Antiqua" w:eastAsia="HYSinMyeongJo-Medium" w:hAnsi="Book Antiqua"/>
        </w:rPr>
        <w:t>-gun</w:t>
      </w:r>
      <w:r w:rsidRPr="00725E4E">
        <w:rPr>
          <w:rFonts w:ascii="Book Antiqua" w:eastAsia="Batang" w:hAnsi="Book Antiqua" w:cs="Arial"/>
        </w:rPr>
        <w:t>, South Korea</w:t>
      </w:r>
      <w:r w:rsidRPr="00725E4E">
        <w:rPr>
          <w:rFonts w:ascii="Book Antiqua" w:eastAsia="HYSinMyeongJo-Medium" w:hAnsi="Book Antiqua"/>
        </w:rPr>
        <w:t xml:space="preserve">), without CTT-related diseases or drug therapies, were recruited for study from March to June of 2012. Upon enrollment, the patients were randomly assigned to partake in a 12-wk instructor-led group aerobic exercise program (exercise group; </w:t>
      </w:r>
      <w:r w:rsidRPr="00725E4E">
        <w:rPr>
          <w:rFonts w:ascii="Book Antiqua" w:eastAsia="HYSinMyeongJo-Medium" w:hAnsi="Book Antiqua"/>
          <w:i/>
        </w:rPr>
        <w:t>n</w:t>
      </w:r>
      <w:r w:rsidRPr="00725E4E">
        <w:rPr>
          <w:rFonts w:ascii="Book Antiqua" w:eastAsia="HYSinMyeongJo-Medium" w:hAnsi="Book Antiqua"/>
        </w:rPr>
        <w:t xml:space="preserve"> = 30) or to maintain their ordinary daily activities (control group; </w:t>
      </w:r>
      <w:r w:rsidRPr="00725E4E">
        <w:rPr>
          <w:rFonts w:ascii="Book Antiqua" w:eastAsia="HYSinMyeongJo-Medium" w:hAnsi="Book Antiqua"/>
          <w:i/>
        </w:rPr>
        <w:t>n</w:t>
      </w:r>
      <w:r w:rsidRPr="00725E4E">
        <w:rPr>
          <w:rFonts w:ascii="Book Antiqua" w:eastAsia="HYSinMyeongJo-Medium" w:hAnsi="Book Antiqua"/>
        </w:rPr>
        <w:t xml:space="preserve"> = 30). The exercise program was structured as 10 min warm-up (stretching), 40 min exercise, and 10 min cool-down (stretching) for three days each week. The exercise sessions consisted of</w:t>
      </w:r>
      <w:r w:rsidRPr="00725E4E">
        <w:rPr>
          <w:rFonts w:ascii="Book Antiqua" w:eastAsia="HYSinMyeongJo-Medium" w:hAnsi="Book Antiqua"/>
          <w:b/>
          <w:i/>
        </w:rPr>
        <w:t xml:space="preserve"> </w:t>
      </w:r>
      <w:r w:rsidRPr="00725E4E">
        <w:rPr>
          <w:rFonts w:ascii="Book Antiqua" w:eastAsia="HYSinMyeongJo-Medium" w:hAnsi="Book Antiqua"/>
        </w:rPr>
        <w:t xml:space="preserve">walking only in week one and aerobics from weeks two to 12, with increasing intensity (50% heart rate reserve (HRR) for weeks one to four, 60% HRR for weeks five to eight, and 70% HRR for weeks nine to 12). CTT was measured before (baseline) and after (week 12) the exercise program, in duplicate (on days four and seven), using abdominal radiography and the multiple radio-opaque marker technique. Changes in the exercising patients’ CTT and weight-, cardiovascular- and fitness-related parameters were statistically assessed. </w:t>
      </w:r>
    </w:p>
    <w:p w:rsidR="00F30EA1" w:rsidRPr="00725E4E" w:rsidRDefault="00F30EA1" w:rsidP="00725E4E">
      <w:pPr>
        <w:spacing w:line="360" w:lineRule="auto"/>
        <w:rPr>
          <w:rFonts w:ascii="Book Antiqua" w:eastAsia="HYSinMyeongJo-Medium" w:hAnsi="Book Antiqua"/>
          <w:b/>
          <w:bCs/>
          <w:sz w:val="24"/>
          <w:lang w:eastAsia="ko-KR"/>
        </w:rPr>
      </w:pPr>
    </w:p>
    <w:p w:rsidR="00F30EA1" w:rsidRPr="00725E4E" w:rsidRDefault="00F30EA1" w:rsidP="00725E4E">
      <w:pPr>
        <w:spacing w:line="360" w:lineRule="auto"/>
        <w:rPr>
          <w:rFonts w:ascii="Book Antiqua" w:eastAsia="HYSinMyeongJo-Medium" w:hAnsi="Book Antiqua"/>
          <w:sz w:val="24"/>
          <w:lang w:eastAsia="ko-KR"/>
        </w:rPr>
      </w:pPr>
      <w:r w:rsidRPr="00725E4E">
        <w:rPr>
          <w:rFonts w:ascii="Book Antiqua" w:eastAsia="HYSinMyeongJo-Medium" w:hAnsi="Book Antiqua"/>
          <w:b/>
          <w:bCs/>
          <w:sz w:val="24"/>
        </w:rPr>
        <w:t>R</w:t>
      </w:r>
      <w:r w:rsidRPr="00725E4E">
        <w:rPr>
          <w:rFonts w:ascii="Book Antiqua" w:eastAsia="HYSinMyeongJo-Medium" w:hAnsi="Book Antiqua"/>
          <w:b/>
          <w:bCs/>
          <w:sz w:val="24"/>
          <w:lang w:eastAsia="ko-KR"/>
        </w:rPr>
        <w:t>ESULTS</w:t>
      </w:r>
      <w:r w:rsidRPr="00725E4E">
        <w:rPr>
          <w:rFonts w:ascii="Book Antiqua" w:hAnsi="Book Antiqua"/>
          <w:b/>
          <w:bCs/>
          <w:sz w:val="24"/>
        </w:rPr>
        <w:t xml:space="preserve">: </w:t>
      </w:r>
      <w:r w:rsidRPr="00725E4E">
        <w:rPr>
          <w:rFonts w:ascii="Book Antiqua" w:hAnsi="Book Antiqua"/>
          <w:bCs/>
          <w:sz w:val="24"/>
        </w:rPr>
        <w:t>The study dropout rate was 30.0%, with 23 patients in the exercise group and 19 patients in the control group completing the study.</w:t>
      </w:r>
      <w:r w:rsidRPr="00725E4E">
        <w:rPr>
          <w:rFonts w:ascii="Book Antiqua" w:hAnsi="Book Antiqua"/>
          <w:b/>
          <w:bCs/>
          <w:sz w:val="24"/>
        </w:rPr>
        <w:t xml:space="preserve"> </w:t>
      </w:r>
      <w:r w:rsidRPr="00725E4E">
        <w:rPr>
          <w:rFonts w:ascii="Book Antiqua" w:hAnsi="Book Antiqua"/>
          <w:bCs/>
          <w:sz w:val="24"/>
        </w:rPr>
        <w:t xml:space="preserve">At week 12, the exercise group showed </w:t>
      </w:r>
      <w:r w:rsidRPr="00725E4E">
        <w:rPr>
          <w:rFonts w:ascii="Book Antiqua" w:eastAsia="HYSinMyeongJo-Medium" w:hAnsi="Book Antiqua"/>
          <w:sz w:val="24"/>
        </w:rPr>
        <w:t xml:space="preserve">decreases in body weight ((mean ± standard error of the mean) baseline: 69.4 ± </w:t>
      </w:r>
      <w:r w:rsidRPr="00725E4E">
        <w:rPr>
          <w:rFonts w:ascii="Book Antiqua" w:eastAsia="HYSinMyeongJo-Medium" w:hAnsi="Book Antiqua"/>
          <w:sz w:val="24"/>
          <w:lang w:eastAsia="ko-KR"/>
        </w:rPr>
        <w:t>2.8</w:t>
      </w:r>
      <w:r w:rsidRPr="00725E4E">
        <w:rPr>
          <w:rFonts w:ascii="Book Antiqua" w:eastAsia="HYSinMyeongJo-Medium" w:hAnsi="Book Antiqua"/>
          <w:sz w:val="24"/>
        </w:rPr>
        <w:t xml:space="preserve">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w:t>
      </w:r>
      <w:r w:rsidRPr="00725E4E">
        <w:rPr>
          <w:rFonts w:ascii="Book Antiqua" w:eastAsia="HYSinMyeongJo-Medium" w:hAnsi="Book Antiqua"/>
          <w:sz w:val="24"/>
          <w:lang w:eastAsia="ko-KR"/>
        </w:rPr>
        <w:t xml:space="preserve">study-end: </w:t>
      </w:r>
      <w:r w:rsidRPr="00725E4E">
        <w:rPr>
          <w:rFonts w:ascii="Book Antiqua" w:eastAsia="HYSinMyeongJo-Medium" w:hAnsi="Book Antiqua"/>
          <w:sz w:val="24"/>
        </w:rPr>
        <w:t xml:space="preserve">67.6 ± </w:t>
      </w:r>
      <w:r w:rsidRPr="00725E4E">
        <w:rPr>
          <w:rFonts w:ascii="Book Antiqua" w:eastAsia="HYSinMyeongJo-Medium" w:hAnsi="Book Antiqua"/>
          <w:sz w:val="24"/>
          <w:lang w:eastAsia="ko-KR"/>
        </w:rPr>
        <w:t>2.7;</w:t>
      </w:r>
      <w:r w:rsidRPr="00725E4E">
        <w:rPr>
          <w:rFonts w:ascii="Book Antiqua" w:eastAsia="HYSinMyeongJo-Medium" w:hAnsi="Book Antiqua"/>
          <w:i/>
          <w:sz w:val="24"/>
        </w:rPr>
        <w:t xml:space="preserve"> P</w:t>
      </w:r>
      <w:r w:rsidRPr="00725E4E">
        <w:rPr>
          <w:rFonts w:ascii="Book Antiqua" w:eastAsia="HYSinMyeongJo-Medium" w:hAnsi="Book Antiqua"/>
          <w:i/>
          <w:sz w:val="24"/>
          <w:lang w:eastAsia="ko-KR"/>
        </w:rPr>
        <w:t xml:space="preserve"> </w:t>
      </w:r>
      <w:r w:rsidRPr="00725E4E">
        <w:rPr>
          <w:rFonts w:ascii="Book Antiqua" w:eastAsia="HYSinMyeongJo-Medium" w:hAnsi="Book Antiqua"/>
          <w:sz w:val="24"/>
        </w:rPr>
        <w:t>&lt;</w:t>
      </w:r>
      <w:r w:rsidRPr="00725E4E">
        <w:rPr>
          <w:rFonts w:ascii="Book Antiqua" w:eastAsia="HYSinMyeongJo-Medium" w:hAnsi="Book Antiqua"/>
          <w:sz w:val="24"/>
          <w:lang w:eastAsia="ko-KR"/>
        </w:rPr>
        <w:t xml:space="preserve"> 0.635</w:t>
      </w:r>
      <w:r w:rsidRPr="00725E4E">
        <w:rPr>
          <w:rFonts w:ascii="Book Antiqua" w:eastAsia="HYSinMyeongJo-Medium" w:hAnsi="Book Antiqua"/>
          <w:sz w:val="24"/>
        </w:rPr>
        <w:t xml:space="preserve">) and body mass index (BMI) (25.2 ± </w:t>
      </w:r>
      <w:r w:rsidRPr="00725E4E">
        <w:rPr>
          <w:rFonts w:ascii="Book Antiqua" w:eastAsia="HYSinMyeongJo-Medium" w:hAnsi="Book Antiqua"/>
          <w:sz w:val="24"/>
          <w:lang w:eastAsia="ko-KR"/>
        </w:rPr>
        <w:t>1.1</w:t>
      </w:r>
      <w:r w:rsidRPr="00725E4E">
        <w:rPr>
          <w:rFonts w:ascii="Book Antiqua" w:eastAsia="HYSinMyeongJo-Medium" w:hAnsi="Book Antiqua"/>
          <w:sz w:val="24"/>
        </w:rPr>
        <w:t xml:space="preserve">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24.9 ± </w:t>
      </w:r>
      <w:r w:rsidRPr="00725E4E">
        <w:rPr>
          <w:rFonts w:ascii="Book Antiqua" w:eastAsia="HYSinMyeongJo-Medium" w:hAnsi="Book Antiqua"/>
          <w:sz w:val="24"/>
          <w:lang w:eastAsia="ko-KR"/>
        </w:rPr>
        <w:t>0.8;</w:t>
      </w:r>
      <w:r w:rsidRPr="00725E4E">
        <w:rPr>
          <w:rFonts w:ascii="Book Antiqua" w:eastAsia="HYSinMyeongJo-Medium" w:hAnsi="Book Antiqua"/>
          <w:i/>
          <w:sz w:val="24"/>
        </w:rPr>
        <w:t xml:space="preserve"> P</w:t>
      </w:r>
      <w:r w:rsidRPr="00725E4E">
        <w:rPr>
          <w:rFonts w:ascii="Book Antiqua" w:eastAsia="HYSinMyeongJo-Medium" w:hAnsi="Book Antiqua"/>
          <w:i/>
          <w:sz w:val="24"/>
          <w:lang w:eastAsia="ko-KR"/>
        </w:rPr>
        <w:t xml:space="preserve"> </w:t>
      </w:r>
      <w:r w:rsidRPr="00725E4E">
        <w:rPr>
          <w:rFonts w:ascii="Book Antiqua" w:eastAsia="HYSinMyeongJo-Medium" w:hAnsi="Book Antiqua"/>
          <w:sz w:val="24"/>
        </w:rPr>
        <w:t>&lt;</w:t>
      </w:r>
      <w:r w:rsidRPr="00725E4E">
        <w:rPr>
          <w:rFonts w:ascii="Book Antiqua" w:eastAsia="HYSinMyeongJo-Medium" w:hAnsi="Book Antiqua"/>
          <w:sz w:val="24"/>
          <w:lang w:eastAsia="ko-KR"/>
        </w:rPr>
        <w:t xml:space="preserve"> 0.810</w:t>
      </w:r>
      <w:r w:rsidRPr="00725E4E">
        <w:rPr>
          <w:rFonts w:ascii="Book Antiqua" w:eastAsia="HYSinMyeongJo-Medium" w:hAnsi="Book Antiqua"/>
          <w:sz w:val="24"/>
        </w:rPr>
        <w:t xml:space="preserve">), but the extent of change was not significantly different from that experienced by the control group (body weight: 68.8 ± 4.0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68.8 ± 3.9; BMI: 24.3 ± 1.1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24.4 ± 1.2).</w:t>
      </w:r>
      <w:r w:rsidRPr="00725E4E">
        <w:rPr>
          <w:rFonts w:ascii="Book Antiqua" w:eastAsia="HYSinMyeongJo-Medium" w:hAnsi="Book Antiqua"/>
          <w:b/>
          <w:i/>
          <w:sz w:val="24"/>
        </w:rPr>
        <w:t xml:space="preserve"> </w:t>
      </w:r>
      <w:r w:rsidRPr="00725E4E">
        <w:rPr>
          <w:rFonts w:ascii="Book Antiqua" w:eastAsia="HYSinMyeongJo-Medium" w:hAnsi="Book Antiqua"/>
          <w:sz w:val="24"/>
        </w:rPr>
        <w:t xml:space="preserve">However, </w:t>
      </w:r>
      <w:r w:rsidRPr="00725E4E">
        <w:rPr>
          <w:rFonts w:ascii="Book Antiqua" w:eastAsia="HYSinMyeongJo-Medium" w:hAnsi="Book Antiqua"/>
          <w:bCs/>
          <w:sz w:val="24"/>
        </w:rPr>
        <w:t xml:space="preserve">the exercise group showed significant improvements </w:t>
      </w:r>
      <w:r w:rsidRPr="00725E4E">
        <w:rPr>
          <w:rFonts w:ascii="Book Antiqua" w:eastAsia="HYSinMyeongJo-Medium" w:hAnsi="Book Antiqua"/>
          <w:sz w:val="24"/>
        </w:rPr>
        <w:t xml:space="preserve">in leg </w:t>
      </w:r>
      <w:r w:rsidRPr="00725E4E">
        <w:rPr>
          <w:rFonts w:ascii="Book Antiqua" w:eastAsia="HYSinMyeongJo-Medium" w:hAnsi="Book Antiqua"/>
          <w:bCs/>
          <w:sz w:val="24"/>
        </w:rPr>
        <w:t xml:space="preserve">muscle strength (baseline: </w:t>
      </w:r>
      <w:r w:rsidRPr="00725E4E">
        <w:rPr>
          <w:rFonts w:ascii="Book Antiqua" w:eastAsia="HYSinMyeongJo-Medium" w:hAnsi="Book Antiqua"/>
          <w:sz w:val="24"/>
        </w:rPr>
        <w:t xml:space="preserve">41.7 ± 4.3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study-end: 64.1 ± 5.0</w:t>
      </w:r>
      <w:r w:rsidRPr="00725E4E">
        <w:rPr>
          <w:rFonts w:ascii="Book Antiqua" w:eastAsia="HYSinMyeongJo-Medium" w:hAnsi="Book Antiqua"/>
          <w:sz w:val="24"/>
          <w:lang w:eastAsia="ko-KR"/>
        </w:rPr>
        <w:t>;</w:t>
      </w:r>
      <w:r w:rsidRPr="00725E4E">
        <w:rPr>
          <w:rFonts w:ascii="Book Antiqua" w:eastAsia="HYSinMyeongJo-Medium" w:hAnsi="Book Antiqua"/>
          <w:i/>
          <w:sz w:val="24"/>
        </w:rPr>
        <w:t xml:space="preserve"> P</w:t>
      </w:r>
      <w:r w:rsidRPr="00725E4E">
        <w:rPr>
          <w:rFonts w:ascii="Book Antiqua" w:eastAsia="HYSinMyeongJo-Medium" w:hAnsi="Book Antiqua"/>
          <w:i/>
          <w:sz w:val="24"/>
          <w:lang w:eastAsia="ko-KR"/>
        </w:rPr>
        <w:t xml:space="preserve"> </w:t>
      </w:r>
      <w:r w:rsidRPr="00725E4E">
        <w:rPr>
          <w:rFonts w:ascii="Book Antiqua" w:eastAsia="HYSinMyeongJo-Medium" w:hAnsi="Book Antiqua"/>
          <w:sz w:val="24"/>
        </w:rPr>
        <w:t>&lt;</w:t>
      </w:r>
      <w:r w:rsidRPr="00725E4E">
        <w:rPr>
          <w:rFonts w:ascii="Book Antiqua" w:eastAsia="HYSinMyeongJo-Medium" w:hAnsi="Book Antiqua"/>
          <w:sz w:val="24"/>
          <w:lang w:eastAsia="ko-KR"/>
        </w:rPr>
        <w:t xml:space="preserve"> 0.001</w:t>
      </w:r>
      <w:r w:rsidRPr="00725E4E">
        <w:rPr>
          <w:rFonts w:ascii="Book Antiqua" w:eastAsia="HYSinMyeongJo-Medium" w:hAnsi="Book Antiqua"/>
          <w:bCs/>
          <w:sz w:val="24"/>
        </w:rPr>
        <w:t>), cardio-respiratory endurance (</w:t>
      </w:r>
      <w:r w:rsidRPr="00725E4E">
        <w:rPr>
          <w:rFonts w:ascii="Book Antiqua" w:eastAsia="HYSinMyeongJo-Medium" w:hAnsi="Book Antiqua"/>
          <w:sz w:val="24"/>
        </w:rPr>
        <w:t xml:space="preserve">120.5 ± 4.5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105.4 ± 2.8</w:t>
      </w:r>
      <w:r w:rsidRPr="00725E4E">
        <w:rPr>
          <w:rFonts w:ascii="Book Antiqua" w:eastAsia="HYSinMyeongJo-Medium" w:hAnsi="Book Antiqua"/>
          <w:sz w:val="24"/>
          <w:lang w:eastAsia="ko-KR"/>
        </w:rPr>
        <w:t>;</w:t>
      </w:r>
      <w:r w:rsidRPr="00725E4E">
        <w:rPr>
          <w:rFonts w:ascii="Book Antiqua" w:eastAsia="HYSinMyeongJo-Medium" w:hAnsi="Book Antiqua"/>
          <w:i/>
          <w:sz w:val="24"/>
        </w:rPr>
        <w:t xml:space="preserve"> P</w:t>
      </w:r>
      <w:r w:rsidRPr="00725E4E">
        <w:rPr>
          <w:rFonts w:ascii="Book Antiqua" w:eastAsia="HYSinMyeongJo-Medium" w:hAnsi="Book Antiqua"/>
          <w:i/>
          <w:sz w:val="24"/>
          <w:lang w:eastAsia="ko-KR"/>
        </w:rPr>
        <w:t xml:space="preserve"> </w:t>
      </w:r>
      <w:r w:rsidRPr="00725E4E">
        <w:rPr>
          <w:rFonts w:ascii="Book Antiqua" w:eastAsia="HYSinMyeongJo-Medium" w:hAnsi="Book Antiqua"/>
          <w:sz w:val="24"/>
        </w:rPr>
        <w:t>&lt;</w:t>
      </w:r>
      <w:r w:rsidRPr="00725E4E">
        <w:rPr>
          <w:rFonts w:ascii="Book Antiqua" w:eastAsia="HYSinMyeongJo-Medium" w:hAnsi="Book Antiqua"/>
          <w:sz w:val="24"/>
          <w:lang w:eastAsia="ko-KR"/>
        </w:rPr>
        <w:t xml:space="preserve"> 0.004</w:t>
      </w:r>
      <w:r w:rsidRPr="00725E4E">
        <w:rPr>
          <w:rFonts w:ascii="Book Antiqua" w:eastAsia="HYSinMyeongJo-Medium" w:hAnsi="Book Antiqua"/>
          <w:bCs/>
          <w:sz w:val="24"/>
        </w:rPr>
        <w:t>), and leg muscle elasticity and power output (</w:t>
      </w:r>
      <w:r w:rsidRPr="00725E4E">
        <w:rPr>
          <w:rFonts w:ascii="Book Antiqua" w:eastAsia="HYSinMyeongJo-Medium" w:hAnsi="Book Antiqua"/>
          <w:sz w:val="24"/>
        </w:rPr>
        <w:t xml:space="preserve">21.5 ± 2.6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30.6 ± 2.8</w:t>
      </w:r>
      <w:r w:rsidRPr="00725E4E">
        <w:rPr>
          <w:rFonts w:ascii="Book Antiqua" w:eastAsia="HYSinMyeongJo-Medium" w:hAnsi="Book Antiqua"/>
          <w:sz w:val="24"/>
          <w:lang w:eastAsia="ko-KR"/>
        </w:rPr>
        <w:t>;</w:t>
      </w:r>
      <w:r w:rsidRPr="00725E4E">
        <w:rPr>
          <w:rFonts w:ascii="Book Antiqua" w:eastAsia="HYSinMyeongJo-Medium" w:hAnsi="Book Antiqua"/>
          <w:i/>
          <w:sz w:val="24"/>
        </w:rPr>
        <w:t xml:space="preserve"> P</w:t>
      </w:r>
      <w:r w:rsidRPr="00725E4E">
        <w:rPr>
          <w:rFonts w:ascii="Book Antiqua" w:eastAsia="HYSinMyeongJo-Medium" w:hAnsi="Book Antiqua"/>
          <w:i/>
          <w:sz w:val="24"/>
          <w:lang w:eastAsia="ko-KR"/>
        </w:rPr>
        <w:t xml:space="preserve"> </w:t>
      </w:r>
      <w:r w:rsidRPr="00725E4E">
        <w:rPr>
          <w:rFonts w:ascii="Book Antiqua" w:eastAsia="HYSinMyeongJo-Medium" w:hAnsi="Book Antiqua"/>
          <w:sz w:val="24"/>
        </w:rPr>
        <w:t>&lt;</w:t>
      </w:r>
      <w:r w:rsidRPr="00725E4E">
        <w:rPr>
          <w:rFonts w:ascii="Book Antiqua" w:eastAsia="HYSinMyeongJo-Medium" w:hAnsi="Book Antiqua"/>
          <w:sz w:val="24"/>
          <w:lang w:eastAsia="ko-KR"/>
        </w:rPr>
        <w:t xml:space="preserve"> 0.001</w:t>
      </w:r>
      <w:r w:rsidRPr="00725E4E">
        <w:rPr>
          <w:rFonts w:ascii="Book Antiqua" w:eastAsia="HYSinMyeongJo-Medium" w:hAnsi="Book Antiqua"/>
          <w:bCs/>
          <w:sz w:val="24"/>
        </w:rPr>
        <w:t>).</w:t>
      </w:r>
      <w:r w:rsidRPr="00725E4E">
        <w:rPr>
          <w:rFonts w:ascii="Book Antiqua" w:eastAsia="HYSinMyeongJo-Medium" w:hAnsi="Book Antiqua"/>
          <w:bCs/>
          <w:sz w:val="24"/>
          <w:lang w:eastAsia="ko-KR"/>
        </w:rPr>
        <w:t xml:space="preserve"> </w:t>
      </w:r>
      <w:r w:rsidRPr="00725E4E">
        <w:rPr>
          <w:rFonts w:ascii="Book Antiqua" w:eastAsia="HYSinMyeongJo-Medium" w:hAnsi="Book Antiqua"/>
          <w:bCs/>
          <w:sz w:val="24"/>
        </w:rPr>
        <w:t>T</w:t>
      </w:r>
      <w:r w:rsidRPr="00725E4E">
        <w:rPr>
          <w:rFonts w:ascii="Book Antiqua" w:eastAsia="HYSinMyeongJo-Medium" w:hAnsi="Book Antiqua"/>
          <w:sz w:val="24"/>
        </w:rPr>
        <w:t xml:space="preserve">he exercise group showed an exercise-induced reduction in total CTT (baseline: 54.2 ± </w:t>
      </w:r>
      <w:r w:rsidRPr="00725E4E">
        <w:rPr>
          <w:rFonts w:ascii="Book Antiqua" w:eastAsia="HYSinMyeongJo-Medium" w:hAnsi="Book Antiqua"/>
          <w:sz w:val="24"/>
          <w:lang w:eastAsia="ko-KR"/>
        </w:rPr>
        <w:t>8.0</w:t>
      </w:r>
      <w:r w:rsidRPr="00725E4E">
        <w:rPr>
          <w:rFonts w:ascii="Book Antiqua" w:eastAsia="HYSinMyeongJo-Medium" w:hAnsi="Book Antiqua"/>
          <w:sz w:val="24"/>
        </w:rPr>
        <w:t xml:space="preserve">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30.3 ± </w:t>
      </w:r>
      <w:r w:rsidRPr="00725E4E">
        <w:rPr>
          <w:rFonts w:ascii="Book Antiqua" w:eastAsia="HYSinMyeongJo-Medium" w:hAnsi="Book Antiqua"/>
          <w:sz w:val="24"/>
          <w:lang w:eastAsia="ko-KR"/>
        </w:rPr>
        <w:t>6.1</w:t>
      </w:r>
      <w:r w:rsidRPr="00725E4E">
        <w:rPr>
          <w:rFonts w:ascii="Book Antiqua" w:eastAsia="HYSinMyeongJo-Medium" w:hAnsi="Book Antiqua"/>
          <w:sz w:val="24"/>
        </w:rPr>
        <w:t xml:space="preserve">), which was significantly different from that experienced by the control group </w:t>
      </w:r>
      <w:r w:rsidRPr="00725E4E">
        <w:rPr>
          <w:rFonts w:ascii="Book Antiqua" w:eastAsia="HYSinMyeongJo-Medium" w:hAnsi="Book Antiqua"/>
          <w:sz w:val="24"/>
        </w:rPr>
        <w:lastRenderedPageBreak/>
        <w:t xml:space="preserve">over the 12-week period (48.6 ± </w:t>
      </w:r>
      <w:r w:rsidRPr="00725E4E">
        <w:rPr>
          <w:rFonts w:ascii="Book Antiqua" w:eastAsia="HYSinMyeongJo-Medium" w:hAnsi="Book Antiqua"/>
          <w:sz w:val="24"/>
          <w:lang w:eastAsia="ko-KR"/>
        </w:rPr>
        <w:t>9.3</w:t>
      </w:r>
      <w:r w:rsidRPr="00725E4E">
        <w:rPr>
          <w:rFonts w:ascii="Book Antiqua" w:eastAsia="HYSinMyeongJo-Medium" w:hAnsi="Book Antiqua"/>
          <w:sz w:val="24"/>
        </w:rPr>
        <w:t xml:space="preserve"> </w:t>
      </w:r>
      <w:proofErr w:type="spellStart"/>
      <w:r w:rsidRPr="00725E4E">
        <w:rPr>
          <w:rFonts w:ascii="Book Antiqua" w:eastAsia="HYSinMyeongJo-Medium" w:hAnsi="Book Antiqua"/>
          <w:i/>
          <w:sz w:val="24"/>
        </w:rPr>
        <w:t>vs</w:t>
      </w:r>
      <w:proofErr w:type="spellEnd"/>
      <w:r w:rsidRPr="00725E4E">
        <w:rPr>
          <w:rFonts w:ascii="Book Antiqua" w:eastAsia="HYSinMyeongJo-Medium" w:hAnsi="Book Antiqua"/>
          <w:sz w:val="24"/>
        </w:rPr>
        <w:t xml:space="preserve"> 48.3 ± </w:t>
      </w:r>
      <w:r w:rsidRPr="00725E4E">
        <w:rPr>
          <w:rFonts w:ascii="Book Antiqua" w:eastAsia="HYSinMyeongJo-Medium" w:hAnsi="Book Antiqua"/>
          <w:sz w:val="24"/>
          <w:lang w:eastAsia="ko-KR"/>
        </w:rPr>
        <w:t xml:space="preserve">12.3; </w:t>
      </w:r>
      <w:r w:rsidRPr="00725E4E">
        <w:rPr>
          <w:rFonts w:ascii="Book Antiqua" w:eastAsia="HYSinMyeongJo-Medium" w:hAnsi="Book Antiqua"/>
          <w:i/>
          <w:sz w:val="24"/>
          <w:lang w:eastAsia="ko-KR"/>
        </w:rPr>
        <w:t>P</w:t>
      </w:r>
      <w:r w:rsidRPr="00725E4E">
        <w:rPr>
          <w:rFonts w:ascii="Book Antiqua" w:eastAsia="HYSinMyeongJo-Medium" w:hAnsi="Book Antiqua"/>
          <w:sz w:val="24"/>
          <w:lang w:eastAsia="ko-KR"/>
        </w:rPr>
        <w:t xml:space="preserve"> = 0.027); however, the exercise-induced decreases in CTT involving the</w:t>
      </w:r>
      <w:r w:rsidRPr="00725E4E">
        <w:rPr>
          <w:rFonts w:ascii="Book Antiqua" w:eastAsia="HYSinMyeongJo-Medium" w:hAnsi="Book Antiqua"/>
          <w:sz w:val="24"/>
        </w:rPr>
        <w:t xml:space="preserve"> three colonic segments examined (right, left and recto-sigmoid) showed no significant differences from the control group. </w:t>
      </w:r>
    </w:p>
    <w:p w:rsidR="00F30EA1" w:rsidRPr="00725E4E" w:rsidRDefault="00F30EA1" w:rsidP="00725E4E">
      <w:pPr>
        <w:pStyle w:val="a9"/>
        <w:widowControl w:val="0"/>
        <w:spacing w:line="360" w:lineRule="auto"/>
        <w:rPr>
          <w:rFonts w:ascii="Book Antiqua" w:eastAsia="HYSinMyeongJo-Medium" w:hAnsi="Book Antiqua" w:cs="Times New Roman"/>
          <w:b/>
          <w:bCs/>
          <w:color w:val="auto"/>
          <w:sz w:val="24"/>
          <w:szCs w:val="24"/>
        </w:rPr>
      </w:pPr>
    </w:p>
    <w:p w:rsidR="00F30EA1" w:rsidRPr="00725E4E" w:rsidRDefault="00F30EA1" w:rsidP="00725E4E">
      <w:pPr>
        <w:pStyle w:val="a9"/>
        <w:widowControl w:val="0"/>
        <w:spacing w:line="360" w:lineRule="auto"/>
        <w:rPr>
          <w:rFonts w:ascii="Book Antiqua" w:eastAsia="宋体" w:hAnsi="Book Antiqua" w:cs="Times New Roman"/>
          <w:color w:val="auto"/>
          <w:sz w:val="24"/>
          <w:szCs w:val="24"/>
          <w:lang w:eastAsia="zh-CN"/>
        </w:rPr>
      </w:pPr>
      <w:r w:rsidRPr="00725E4E">
        <w:rPr>
          <w:rFonts w:ascii="Book Antiqua" w:eastAsia="HYSinMyeongJo-Medium" w:hAnsi="Book Antiqua" w:cs="Times New Roman"/>
          <w:b/>
          <w:bCs/>
          <w:color w:val="auto"/>
          <w:sz w:val="24"/>
          <w:szCs w:val="24"/>
        </w:rPr>
        <w:t>CONCLUSION</w:t>
      </w:r>
      <w:r w:rsidRPr="00725E4E">
        <w:rPr>
          <w:rFonts w:ascii="Book Antiqua" w:eastAsia="宋体" w:hAnsi="Book Antiqua" w:cs="Times New Roman"/>
          <w:b/>
          <w:bCs/>
          <w:color w:val="auto"/>
          <w:sz w:val="24"/>
          <w:szCs w:val="24"/>
          <w:lang w:eastAsia="zh-CN"/>
        </w:rPr>
        <w:t xml:space="preserve">: </w:t>
      </w:r>
      <w:r w:rsidRPr="00725E4E">
        <w:rPr>
          <w:rFonts w:ascii="Book Antiqua" w:eastAsia="HYSinMyeongJo-Medium" w:hAnsi="Book Antiqua" w:cs="Times New Roman"/>
          <w:color w:val="auto"/>
          <w:sz w:val="24"/>
          <w:szCs w:val="24"/>
        </w:rPr>
        <w:t xml:space="preserve">A 12-wk aerobic exercise program can benefit psychiatric inpatients by increasing intestinal motility, possibly decreasing risk of metabolic- and cardiovascular-related disease. </w:t>
      </w:r>
    </w:p>
    <w:p w:rsidR="00F30EA1" w:rsidRPr="00725E4E" w:rsidRDefault="00F30EA1" w:rsidP="00725E4E">
      <w:pPr>
        <w:pStyle w:val="a9"/>
        <w:widowControl w:val="0"/>
        <w:spacing w:line="360" w:lineRule="auto"/>
        <w:rPr>
          <w:rFonts w:ascii="Book Antiqua" w:eastAsia="宋体" w:hAnsi="Book Antiqua" w:cs="Times New Roman"/>
          <w:b/>
          <w:bCs/>
          <w:color w:val="auto"/>
          <w:sz w:val="24"/>
          <w:szCs w:val="24"/>
          <w:lang w:eastAsia="zh-CN"/>
        </w:rPr>
      </w:pPr>
    </w:p>
    <w:p w:rsidR="00F30EA1" w:rsidRPr="00725E4E" w:rsidRDefault="00F30EA1" w:rsidP="00725E4E">
      <w:pPr>
        <w:spacing w:line="360" w:lineRule="auto"/>
        <w:rPr>
          <w:rFonts w:ascii="Book Antiqua" w:hAnsi="Book Antiqua"/>
          <w:sz w:val="24"/>
        </w:rPr>
      </w:pPr>
      <w:bookmarkStart w:id="9" w:name="OLE_LINK344"/>
      <w:bookmarkStart w:id="10" w:name="OLE_LINK345"/>
      <w:r w:rsidRPr="00725E4E">
        <w:rPr>
          <w:rFonts w:ascii="Book Antiqua" w:hAnsi="Book Antiqua"/>
          <w:sz w:val="24"/>
        </w:rPr>
        <w:t xml:space="preserve">© 2014 </w:t>
      </w:r>
      <w:proofErr w:type="spellStart"/>
      <w:r w:rsidRPr="00725E4E">
        <w:rPr>
          <w:rFonts w:ascii="Book Antiqua" w:hAnsi="Book Antiqua"/>
          <w:sz w:val="24"/>
        </w:rPr>
        <w:t>Baishideng</w:t>
      </w:r>
      <w:proofErr w:type="spellEnd"/>
      <w:r w:rsidRPr="00725E4E">
        <w:rPr>
          <w:rFonts w:ascii="Book Antiqua" w:hAnsi="Book Antiqua"/>
          <w:sz w:val="24"/>
        </w:rPr>
        <w:t xml:space="preserve"> Publishing Group Co., Limited. All rights reserved.</w:t>
      </w:r>
    </w:p>
    <w:bookmarkEnd w:id="9"/>
    <w:bookmarkEnd w:id="10"/>
    <w:p w:rsidR="00F30EA1" w:rsidRPr="00725E4E" w:rsidRDefault="00F30EA1" w:rsidP="00725E4E">
      <w:pPr>
        <w:pStyle w:val="aa"/>
        <w:widowControl w:val="0"/>
        <w:spacing w:line="360" w:lineRule="auto"/>
        <w:ind w:left="0" w:right="0"/>
        <w:rPr>
          <w:rFonts w:ascii="Book Antiqua" w:eastAsia="HYSinMyeongJo-Medium" w:hAnsi="Book Antiqua" w:cs="Times New Roman"/>
          <w:b/>
          <w:bCs/>
          <w:color w:val="auto"/>
          <w:sz w:val="24"/>
          <w:szCs w:val="24"/>
        </w:rPr>
      </w:pPr>
    </w:p>
    <w:p w:rsidR="00F30EA1" w:rsidRPr="00725E4E" w:rsidRDefault="00F30EA1" w:rsidP="00725E4E">
      <w:pPr>
        <w:pStyle w:val="aa"/>
        <w:widowControl w:val="0"/>
        <w:spacing w:line="360" w:lineRule="auto"/>
        <w:ind w:left="0" w:right="0"/>
        <w:rPr>
          <w:rFonts w:ascii="Book Antiqua" w:eastAsia="HYSinMyeongJo-Medium" w:hAnsi="Book Antiqua" w:cs="Times New Roman"/>
          <w:bCs/>
          <w:color w:val="auto"/>
          <w:sz w:val="24"/>
          <w:szCs w:val="24"/>
        </w:rPr>
      </w:pPr>
      <w:r w:rsidRPr="00725E4E">
        <w:rPr>
          <w:rFonts w:ascii="Book Antiqua" w:eastAsia="HYSinMyeongJo-Medium" w:hAnsi="Book Antiqua" w:cs="Times New Roman"/>
          <w:b/>
          <w:bCs/>
          <w:color w:val="auto"/>
          <w:sz w:val="24"/>
          <w:szCs w:val="24"/>
        </w:rPr>
        <w:t>Key words:</w:t>
      </w:r>
      <w:r w:rsidRPr="00725E4E">
        <w:rPr>
          <w:rFonts w:ascii="Book Antiqua" w:eastAsia="HYSinMyeongJo-Medium" w:hAnsi="Book Antiqua" w:cs="Times New Roman"/>
          <w:bCs/>
          <w:color w:val="auto"/>
          <w:sz w:val="24"/>
          <w:szCs w:val="24"/>
        </w:rPr>
        <w:t xml:space="preserve"> Intestinal motility; Colonic transit time; Aerobic exercise; Radio-opaque marker; Psychiatry unit; Inpatient</w:t>
      </w:r>
    </w:p>
    <w:p w:rsidR="00F30EA1" w:rsidRPr="00725E4E" w:rsidRDefault="00F30EA1" w:rsidP="00725E4E">
      <w:pPr>
        <w:pStyle w:val="ab"/>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spacing w:line="360" w:lineRule="auto"/>
        <w:rPr>
          <w:rFonts w:ascii="Book Antiqua" w:eastAsia="HYSinMyeongJo-Medium" w:hAnsi="Book Antiqua"/>
          <w:bCs/>
          <w:sz w:val="24"/>
          <w:lang w:eastAsia="ko-KR"/>
        </w:rPr>
      </w:pPr>
      <w:bookmarkStart w:id="11" w:name="OLE_LINK101"/>
      <w:bookmarkStart w:id="12" w:name="OLE_LINK107"/>
      <w:bookmarkStart w:id="13" w:name="OLE_LINK350"/>
      <w:bookmarkStart w:id="14" w:name="OLE_LINK351"/>
      <w:r w:rsidRPr="00725E4E">
        <w:rPr>
          <w:rFonts w:ascii="Book Antiqua" w:hAnsi="Book Antiqua" w:cs="Arial Unicode MS"/>
          <w:b/>
          <w:sz w:val="24"/>
        </w:rPr>
        <w:t>Core tip:</w:t>
      </w:r>
      <w:bookmarkEnd w:id="11"/>
      <w:bookmarkEnd w:id="12"/>
      <w:r w:rsidRPr="00725E4E">
        <w:rPr>
          <w:rFonts w:ascii="Book Antiqua" w:hAnsi="Book Antiqua" w:cs="Arial Unicode MS"/>
          <w:b/>
          <w:sz w:val="24"/>
          <w:lang w:eastAsia="ko-KR"/>
        </w:rPr>
        <w:t xml:space="preserve"> </w:t>
      </w:r>
      <w:r w:rsidRPr="00725E4E">
        <w:rPr>
          <w:rFonts w:ascii="Book Antiqua" w:hAnsi="Book Antiqua" w:cs="Arial Unicode MS"/>
          <w:sz w:val="24"/>
          <w:lang w:eastAsia="ko-KR"/>
        </w:rPr>
        <w:t xml:space="preserve">Maintaining a routine of physical activity for inpatients of closed wards in mental health facilities remains a major challenge. Long-term inactivity is a risk factor for decreased gastrointestinal motility, which leads to constipation and can affect drug absorption, as well as weight gain and related metabolic and cardiovascular disorders. </w:t>
      </w:r>
      <w:r w:rsidRPr="00725E4E">
        <w:rPr>
          <w:rFonts w:ascii="Book Antiqua" w:eastAsia="HYSinMyeongJo-Medium" w:hAnsi="Book Antiqua"/>
          <w:bCs/>
          <w:sz w:val="24"/>
          <w:lang w:eastAsia="ko-KR"/>
        </w:rPr>
        <w:t>In this study, implementation of a 12-wk aerobic exercise program was shown to be beneficial in reducing colonic transit time, decreasing weight and improving blood pressure.</w:t>
      </w:r>
    </w:p>
    <w:p w:rsidR="00F30EA1" w:rsidRPr="00725E4E" w:rsidRDefault="00F30EA1" w:rsidP="00725E4E">
      <w:pPr>
        <w:adjustRightInd w:val="0"/>
        <w:snapToGrid w:val="0"/>
        <w:spacing w:line="360" w:lineRule="auto"/>
        <w:rPr>
          <w:rFonts w:ascii="Book Antiqua" w:hAnsi="Book Antiqua" w:cs="Tahoma"/>
          <w:sz w:val="24"/>
          <w:lang w:eastAsia="ko-KR"/>
        </w:rPr>
      </w:pPr>
      <w:bookmarkStart w:id="15" w:name="OLE_LINK130"/>
      <w:bookmarkStart w:id="16" w:name="OLE_LINK134"/>
    </w:p>
    <w:p w:rsidR="00F30EA1" w:rsidRPr="00725E4E" w:rsidRDefault="00F30EA1" w:rsidP="00725E4E">
      <w:pPr>
        <w:adjustRightInd w:val="0"/>
        <w:spacing w:line="360" w:lineRule="auto"/>
        <w:rPr>
          <w:rFonts w:ascii="Book Antiqua" w:hAnsi="Book Antiqua"/>
          <w:sz w:val="24"/>
        </w:rPr>
      </w:pPr>
      <w:r w:rsidRPr="00725E4E">
        <w:rPr>
          <w:rFonts w:ascii="Book Antiqua" w:eastAsia="Malgun Gothic" w:hAnsi="Book Antiqua"/>
          <w:sz w:val="24"/>
          <w:lang w:eastAsia="ko-KR"/>
        </w:rPr>
        <w:t xml:space="preserve">Kim YS, Song BK, Oh JS, Woo SS. </w:t>
      </w:r>
      <w:r w:rsidRPr="00725E4E">
        <w:rPr>
          <w:rFonts w:ascii="Book Antiqua" w:eastAsia="Dotum" w:hAnsi="Book Antiqua"/>
          <w:sz w:val="24"/>
          <w:lang w:eastAsia="ko-KR"/>
        </w:rPr>
        <w:t xml:space="preserve">Aerobic exercise improves gastrointestinal motility in psychiatric inpatients. </w:t>
      </w:r>
      <w:r w:rsidRPr="00725E4E">
        <w:rPr>
          <w:rFonts w:ascii="Book Antiqua" w:hAnsi="Book Antiqua"/>
          <w:i/>
          <w:sz w:val="24"/>
        </w:rPr>
        <w:t xml:space="preserve">World J </w:t>
      </w:r>
      <w:proofErr w:type="spellStart"/>
      <w:r w:rsidRPr="00725E4E">
        <w:rPr>
          <w:rFonts w:ascii="Book Antiqua" w:hAnsi="Book Antiqua"/>
          <w:i/>
          <w:sz w:val="24"/>
        </w:rPr>
        <w:t>Gastroenterol</w:t>
      </w:r>
      <w:bookmarkStart w:id="17" w:name="OLE_LINK1689"/>
      <w:bookmarkStart w:id="18" w:name="OLE_LINK1298"/>
      <w:bookmarkStart w:id="19" w:name="OLE_LINK1297"/>
      <w:proofErr w:type="spellEnd"/>
      <w:r w:rsidRPr="00725E4E">
        <w:rPr>
          <w:rFonts w:ascii="Book Antiqua" w:hAnsi="Book Antiqua"/>
          <w:sz w:val="24"/>
        </w:rPr>
        <w:t xml:space="preserve"> 2014; </w:t>
      </w:r>
      <w:proofErr w:type="gramStart"/>
      <w:r w:rsidRPr="00725E4E">
        <w:rPr>
          <w:rFonts w:ascii="Book Antiqua" w:hAnsi="Book Antiqua"/>
          <w:sz w:val="24"/>
        </w:rPr>
        <w:t>In</w:t>
      </w:r>
      <w:proofErr w:type="gramEnd"/>
      <w:r w:rsidRPr="00725E4E">
        <w:rPr>
          <w:rFonts w:ascii="Book Antiqua" w:hAnsi="Book Antiqua"/>
          <w:sz w:val="24"/>
        </w:rPr>
        <w:t xml:space="preserve"> press</w:t>
      </w:r>
      <w:bookmarkEnd w:id="17"/>
      <w:bookmarkEnd w:id="18"/>
      <w:bookmarkEnd w:id="19"/>
    </w:p>
    <w:bookmarkEnd w:id="13"/>
    <w:bookmarkEnd w:id="14"/>
    <w:bookmarkEnd w:id="15"/>
    <w:bookmarkEnd w:id="16"/>
    <w:p w:rsidR="00F30EA1" w:rsidRPr="007F6D5A" w:rsidRDefault="00F30EA1" w:rsidP="00725E4E">
      <w:pPr>
        <w:pStyle w:val="ab"/>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pStyle w:val="ab"/>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pStyle w:val="ab"/>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spacing w:line="360" w:lineRule="auto"/>
        <w:rPr>
          <w:rFonts w:ascii="Book Antiqua" w:eastAsia="HYSinMyeongJo-Medium" w:hAnsi="Book Antiqua"/>
          <w:b/>
          <w:bCs/>
          <w:kern w:val="0"/>
          <w:sz w:val="24"/>
          <w:lang w:eastAsia="ko-KR"/>
        </w:rPr>
      </w:pPr>
      <w:r w:rsidRPr="00725E4E">
        <w:rPr>
          <w:rFonts w:ascii="Book Antiqua" w:eastAsia="HYSinMyeongJo-Medium" w:hAnsi="Book Antiqua"/>
          <w:sz w:val="24"/>
        </w:rPr>
        <w:br w:type="page"/>
      </w:r>
    </w:p>
    <w:p w:rsidR="00F30EA1" w:rsidRPr="00725E4E" w:rsidRDefault="00F30EA1" w:rsidP="00725E4E">
      <w:pPr>
        <w:pStyle w:val="ab"/>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lastRenderedPageBreak/>
        <w:t>INTRODUCTION</w:t>
      </w:r>
    </w:p>
    <w:p w:rsidR="00F30EA1" w:rsidRPr="00725E4E" w:rsidRDefault="00F30EA1" w:rsidP="008A0795">
      <w:pPr>
        <w:shd w:val="clear" w:color="auto" w:fill="FFFFFF"/>
        <w:snapToGrid w:val="0"/>
        <w:spacing w:line="360" w:lineRule="auto"/>
        <w:textAlignment w:val="baseline"/>
        <w:rPr>
          <w:rFonts w:ascii="Book Antiqua" w:eastAsia="HYSinMyeongJo-Medium" w:hAnsi="Book Antiqua"/>
          <w:sz w:val="24"/>
          <w:lang w:eastAsia="ko-KR"/>
        </w:rPr>
      </w:pPr>
      <w:r w:rsidRPr="00725E4E">
        <w:rPr>
          <w:rFonts w:ascii="Book Antiqua" w:eastAsia="HYSinMyeongJo-Medium" w:hAnsi="Book Antiqua"/>
          <w:sz w:val="24"/>
          <w:lang w:eastAsia="ko-KR"/>
        </w:rPr>
        <w:t xml:space="preserve">The gastrointestinal (GI) tract plays a key role in gut and systemic health, affecting distant and key organs through its functional relationship with the systemic blood supply. As such, disruption of GI motility can have a broad range of consequences in the GI system itself and beyond. Decreased GI motility reduces the movement of materials, with stagnating masses triggering local chronic inflammatory responses that may affect both the structural and functional integrity of the surrounding tissue. In addition, low GI motility is known to affect the efficiency of absorption of nutrients and therapeutic </w:t>
      </w:r>
      <w:proofErr w:type="gramStart"/>
      <w:r w:rsidRPr="00725E4E">
        <w:rPr>
          <w:rFonts w:ascii="Book Antiqua" w:eastAsia="HYSinMyeongJo-Medium" w:hAnsi="Book Antiqua"/>
          <w:sz w:val="24"/>
          <w:lang w:eastAsia="ko-KR"/>
        </w:rPr>
        <w:t>drugs</w:t>
      </w:r>
      <w:r>
        <w:rPr>
          <w:rFonts w:ascii="Book Antiqua" w:eastAsia="HYSinMyeongJo-Medium" w:hAnsi="Book Antiqua"/>
          <w:sz w:val="24"/>
          <w:vertAlign w:val="superscript"/>
          <w:lang w:eastAsia="ko-KR"/>
        </w:rPr>
        <w:t>[</w:t>
      </w:r>
      <w:proofErr w:type="gramEnd"/>
      <w:r>
        <w:rPr>
          <w:rFonts w:ascii="Book Antiqua" w:eastAsia="HYSinMyeongJo-Medium" w:hAnsi="Book Antiqua"/>
          <w:sz w:val="24"/>
          <w:vertAlign w:val="superscript"/>
          <w:lang w:eastAsia="ko-KR"/>
        </w:rPr>
        <w:t>1,</w:t>
      </w:r>
      <w:r w:rsidRPr="00725E4E">
        <w:rPr>
          <w:rFonts w:ascii="Book Antiqua" w:eastAsia="HYSinMyeongJo-Medium" w:hAnsi="Book Antiqua"/>
          <w:sz w:val="24"/>
          <w:vertAlign w:val="superscript"/>
          <w:lang w:eastAsia="ko-KR"/>
        </w:rPr>
        <w:t>2]</w:t>
      </w:r>
      <w:r w:rsidRPr="00725E4E">
        <w:rPr>
          <w:rFonts w:ascii="Book Antiqua" w:eastAsia="HYSinMyeongJo-Medium" w:hAnsi="Book Antiqua"/>
          <w:sz w:val="24"/>
          <w:lang w:eastAsia="ko-KR"/>
        </w:rPr>
        <w:t xml:space="preserve">. </w:t>
      </w:r>
    </w:p>
    <w:p w:rsidR="00F30EA1" w:rsidRPr="00725E4E" w:rsidRDefault="00F30EA1" w:rsidP="00725E4E">
      <w:pPr>
        <w:shd w:val="clear" w:color="auto" w:fill="FFFFFF"/>
        <w:snapToGrid w:val="0"/>
        <w:spacing w:line="360" w:lineRule="auto"/>
        <w:ind w:firstLineChars="182" w:firstLine="437"/>
        <w:textAlignment w:val="baseline"/>
        <w:rPr>
          <w:rFonts w:ascii="Book Antiqua" w:hAnsi="Book Antiqua"/>
          <w:sz w:val="24"/>
        </w:rPr>
      </w:pPr>
      <w:r w:rsidRPr="00725E4E">
        <w:rPr>
          <w:rFonts w:ascii="Book Antiqua" w:eastAsia="HYSinMyeongJo-Medium" w:hAnsi="Book Antiqua"/>
          <w:sz w:val="24"/>
          <w:lang w:eastAsia="ko-KR"/>
        </w:rPr>
        <w:t>One of the most common signs of low GI motility is constipation, which may cause discomfort and pain associated with increased gas, abdominal bloating and physical difficulties in passing stools. While the disorder-disease association is still under debate, chronic constipation itself remains a widespread problem. In particular, it has been estimated that up to 28% of the general population in the United States suffers from constipation</w:t>
      </w:r>
      <w:r w:rsidRPr="00725E4E">
        <w:rPr>
          <w:rFonts w:ascii="Book Antiqua" w:eastAsia="HYSinMyeongJo-Medium" w:hAnsi="Book Antiqua"/>
          <w:sz w:val="24"/>
          <w:vertAlign w:val="superscript"/>
          <w:lang w:eastAsia="ko-KR"/>
        </w:rPr>
        <w:t>[3]</w:t>
      </w:r>
      <w:r w:rsidRPr="00725E4E">
        <w:rPr>
          <w:rFonts w:ascii="Book Antiqua" w:eastAsia="HYSinMyeongJo-Medium" w:hAnsi="Book Antiqua"/>
          <w:sz w:val="24"/>
          <w:lang w:eastAsia="ko-KR"/>
        </w:rPr>
        <w:t>, and it has been demonstrated that the Western lifestyle (low activity, low fiber diet) is related to constipation in populations of East Asian countries as well</w:t>
      </w:r>
      <w:r w:rsidRPr="00725E4E">
        <w:rPr>
          <w:rFonts w:ascii="Book Antiqua" w:eastAsia="HYSinMyeongJo-Medium" w:hAnsi="Book Antiqua"/>
          <w:sz w:val="24"/>
          <w:vertAlign w:val="superscript"/>
          <w:lang w:eastAsia="ko-KR"/>
        </w:rPr>
        <w:t>[4]</w:t>
      </w:r>
      <w:r w:rsidRPr="00725E4E">
        <w:rPr>
          <w:rFonts w:ascii="Book Antiqua" w:eastAsia="HYSinMyeongJo-Medium" w:hAnsi="Book Antiqua"/>
          <w:sz w:val="24"/>
          <w:lang w:eastAsia="ko-KR"/>
        </w:rPr>
        <w:t>.</w:t>
      </w:r>
      <w:r w:rsidRPr="00725E4E">
        <w:rPr>
          <w:rFonts w:ascii="Book Antiqua" w:hAnsi="Book Antiqua"/>
          <w:sz w:val="24"/>
        </w:rPr>
        <w:t xml:space="preserve"> </w:t>
      </w:r>
    </w:p>
    <w:p w:rsidR="00F30EA1" w:rsidRPr="00725E4E" w:rsidRDefault="00F30EA1" w:rsidP="00725E4E">
      <w:pPr>
        <w:shd w:val="clear" w:color="auto" w:fill="FFFFFF"/>
        <w:snapToGrid w:val="0"/>
        <w:spacing w:line="360" w:lineRule="auto"/>
        <w:ind w:firstLineChars="182" w:firstLine="437"/>
        <w:textAlignment w:val="baseline"/>
        <w:rPr>
          <w:rFonts w:ascii="Book Antiqua" w:eastAsia="HYSinMyeongJo-Medium" w:hAnsi="Book Antiqua"/>
          <w:sz w:val="24"/>
          <w:lang w:eastAsia="ko-KR"/>
        </w:rPr>
      </w:pPr>
      <w:r w:rsidRPr="00725E4E">
        <w:rPr>
          <w:rFonts w:ascii="Book Antiqua" w:eastAsia="HYSinMyeongJo-Medium" w:hAnsi="Book Antiqua"/>
          <w:sz w:val="24"/>
          <w:lang w:eastAsia="ko-KR"/>
        </w:rPr>
        <w:t xml:space="preserve">Clinical symptoms of constipation include excessive contraction of the anal sphincter, hard feces, anal atresia and a decrease in frequency of defecation or size of </w:t>
      </w:r>
      <w:proofErr w:type="gramStart"/>
      <w:r w:rsidRPr="00725E4E">
        <w:rPr>
          <w:rFonts w:ascii="Book Antiqua" w:eastAsia="HYSinMyeongJo-Medium" w:hAnsi="Book Antiqua"/>
          <w:sz w:val="24"/>
          <w:lang w:eastAsia="ko-KR"/>
        </w:rPr>
        <w:t>stools</w:t>
      </w:r>
      <w:r w:rsidRPr="00725E4E">
        <w:rPr>
          <w:rFonts w:ascii="Book Antiqua" w:eastAsia="HYSinMyeongJo-Medium" w:hAnsi="Book Antiqua"/>
          <w:sz w:val="24"/>
          <w:vertAlign w:val="superscript"/>
          <w:lang w:eastAsia="ko-KR"/>
        </w:rPr>
        <w:t>[</w:t>
      </w:r>
      <w:proofErr w:type="gramEnd"/>
      <w:r w:rsidRPr="00725E4E">
        <w:rPr>
          <w:rFonts w:ascii="Book Antiqua" w:eastAsia="HYSinMyeongJo-Medium" w:hAnsi="Book Antiqua"/>
          <w:sz w:val="24"/>
          <w:vertAlign w:val="superscript"/>
          <w:lang w:eastAsia="ko-KR"/>
        </w:rPr>
        <w:t>5]</w:t>
      </w:r>
      <w:r w:rsidRPr="00725E4E">
        <w:rPr>
          <w:rFonts w:ascii="Book Antiqua" w:eastAsia="HYSinMyeongJo-Medium" w:hAnsi="Book Antiqua"/>
          <w:sz w:val="24"/>
          <w:lang w:eastAsia="ko-KR"/>
        </w:rPr>
        <w:t>.</w:t>
      </w:r>
      <w:r w:rsidRPr="00725E4E">
        <w:rPr>
          <w:rFonts w:ascii="Book Antiqua" w:eastAsia="HYSinMyeongJo-Medium" w:hAnsi="Book Antiqua"/>
          <w:kern w:val="0"/>
          <w:sz w:val="24"/>
          <w:lang w:eastAsia="ko-KR"/>
        </w:rPr>
        <w:t xml:space="preserve"> An underlying disorder in colonic motility can be determined by measurement of colonic transit time (CTT), by which material passing through the colon is tracked by real-time imaging of ingested </w:t>
      </w:r>
      <w:r w:rsidRPr="00725E4E">
        <w:rPr>
          <w:rFonts w:ascii="Book Antiqua" w:eastAsia="HYSinMyeongJo-Medium" w:hAnsi="Book Antiqua"/>
          <w:kern w:val="0"/>
          <w:sz w:val="24"/>
        </w:rPr>
        <w:t xml:space="preserve">radio-opaque </w:t>
      </w:r>
      <w:proofErr w:type="gramStart"/>
      <w:r w:rsidRPr="00725E4E">
        <w:rPr>
          <w:rFonts w:ascii="Book Antiqua" w:eastAsia="HYSinMyeongJo-Medium" w:hAnsi="Book Antiqua"/>
          <w:kern w:val="0"/>
          <w:sz w:val="24"/>
        </w:rPr>
        <w:t>mark</w:t>
      </w:r>
      <w:r w:rsidRPr="00725E4E">
        <w:rPr>
          <w:rFonts w:ascii="Book Antiqua" w:eastAsia="HYSinMyeongJo-Medium" w:hAnsi="Book Antiqua"/>
          <w:kern w:val="0"/>
          <w:sz w:val="24"/>
          <w:lang w:eastAsia="ko-KR"/>
        </w:rPr>
        <w:t>ers</w:t>
      </w:r>
      <w:r w:rsidRPr="00725E4E">
        <w:rPr>
          <w:rFonts w:ascii="Book Antiqua" w:eastAsia="HYSinMyeongJo-Medium" w:hAnsi="Book Antiqua"/>
          <w:noProof/>
          <w:kern w:val="0"/>
          <w:sz w:val="24"/>
          <w:vertAlign w:val="superscript"/>
        </w:rPr>
        <w:t>[</w:t>
      </w:r>
      <w:proofErr w:type="gramEnd"/>
      <w:r w:rsidRPr="00725E4E">
        <w:rPr>
          <w:rFonts w:ascii="Book Antiqua" w:eastAsia="HYSinMyeongJo-Medium" w:hAnsi="Book Antiqua"/>
          <w:noProof/>
          <w:kern w:val="0"/>
          <w:sz w:val="24"/>
          <w:vertAlign w:val="superscript"/>
          <w:lang w:eastAsia="ko-KR"/>
        </w:rPr>
        <w:t>4-7</w:t>
      </w:r>
      <w:r w:rsidRPr="00725E4E">
        <w:rPr>
          <w:rFonts w:ascii="Book Antiqua" w:eastAsia="HYSinMyeongJo-Medium" w:hAnsi="Book Antiqua"/>
          <w:noProof/>
          <w:kern w:val="0"/>
          <w:sz w:val="24"/>
          <w:vertAlign w:val="superscript"/>
        </w:rPr>
        <w:t>]</w:t>
      </w:r>
      <w:r w:rsidRPr="00725E4E">
        <w:rPr>
          <w:rFonts w:ascii="Book Antiqua" w:eastAsia="HYSinMyeongJo-Medium" w:hAnsi="Book Antiqua"/>
          <w:kern w:val="0"/>
          <w:sz w:val="24"/>
        </w:rPr>
        <w:t xml:space="preserve">. </w:t>
      </w:r>
      <w:r w:rsidRPr="00725E4E">
        <w:rPr>
          <w:rFonts w:ascii="Book Antiqua" w:eastAsia="HYSinMyeongJo-Medium" w:hAnsi="Book Antiqua"/>
          <w:sz w:val="24"/>
          <w:lang w:eastAsia="ko-KR"/>
        </w:rPr>
        <w:t>The technical ease (relatively non-invasive nature), low cost and high rates of reproducibility of this technique have promoted its use as a screening and treatment monitoring method in various patient populations, including those classified as difficult-to-treat (e.g. children and the mentally ill)</w:t>
      </w:r>
      <w:r w:rsidRPr="00725E4E">
        <w:rPr>
          <w:rFonts w:ascii="Book Antiqua" w:eastAsia="HYSinMyeongJo-Medium" w:hAnsi="Book Antiqua"/>
          <w:noProof/>
          <w:sz w:val="24"/>
          <w:vertAlign w:val="superscript"/>
        </w:rPr>
        <w:t>[</w:t>
      </w:r>
      <w:r w:rsidRPr="00725E4E">
        <w:rPr>
          <w:rFonts w:ascii="Book Antiqua" w:eastAsia="HYSinMyeongJo-Medium" w:hAnsi="Book Antiqua"/>
          <w:noProof/>
          <w:sz w:val="24"/>
          <w:vertAlign w:val="superscript"/>
          <w:lang w:eastAsia="ko-KR"/>
        </w:rPr>
        <w:t>5,7-9</w:t>
      </w:r>
      <w:r w:rsidRPr="00725E4E">
        <w:rPr>
          <w:rFonts w:ascii="Book Antiqua" w:eastAsia="HYSinMyeongJo-Medium" w:hAnsi="Book Antiqua"/>
          <w:noProof/>
          <w:sz w:val="24"/>
          <w:vertAlign w:val="superscript"/>
        </w:rPr>
        <w:t>]</w:t>
      </w:r>
      <w:r w:rsidRPr="00725E4E">
        <w:rPr>
          <w:rFonts w:ascii="Book Antiqua" w:eastAsia="HYSinMyeongJo-Medium" w:hAnsi="Book Antiqua"/>
          <w:sz w:val="24"/>
        </w:rPr>
        <w:t>.</w:t>
      </w:r>
      <w:r w:rsidRPr="00725E4E">
        <w:rPr>
          <w:rFonts w:ascii="Book Antiqua" w:eastAsia="HYSinMyeongJo-Medium" w:hAnsi="Book Antiqua"/>
          <w:sz w:val="24"/>
          <w:lang w:eastAsia="ko-KR"/>
        </w:rPr>
        <w:t xml:space="preserve"> </w:t>
      </w:r>
    </w:p>
    <w:p w:rsidR="00F30EA1" w:rsidRPr="00725E4E" w:rsidRDefault="00F30EA1" w:rsidP="00725E4E">
      <w:pPr>
        <w:shd w:val="clear" w:color="auto" w:fill="FFFFFF"/>
        <w:snapToGrid w:val="0"/>
        <w:spacing w:line="360" w:lineRule="auto"/>
        <w:ind w:firstLineChars="270" w:firstLine="648"/>
        <w:textAlignment w:val="baseline"/>
        <w:rPr>
          <w:rFonts w:ascii="Book Antiqua" w:eastAsia="HYSinMyeongJo-Medium" w:hAnsi="Book Antiqua"/>
          <w:sz w:val="24"/>
          <w:lang w:eastAsia="ko-KR"/>
        </w:rPr>
      </w:pPr>
      <w:r w:rsidRPr="00725E4E">
        <w:rPr>
          <w:rFonts w:ascii="Book Antiqua" w:eastAsia="HYSinMyeongJo-Medium" w:hAnsi="Book Antiqua"/>
          <w:sz w:val="24"/>
          <w:lang w:eastAsia="ko-KR"/>
        </w:rPr>
        <w:t xml:space="preserve">An important cause of low GI motility, and one of the easiest to correct, is physical inactivity. Indeed, some studies have shown that adding a routine of </w:t>
      </w:r>
      <w:r w:rsidRPr="00725E4E">
        <w:rPr>
          <w:rFonts w:ascii="Book Antiqua" w:eastAsia="HYSinMyeongJo-Medium" w:hAnsi="Book Antiqua"/>
          <w:kern w:val="0"/>
          <w:sz w:val="24"/>
          <w:lang w:eastAsia="ko-KR"/>
        </w:rPr>
        <w:t>aerobic exercise can help to resolve</w:t>
      </w:r>
      <w:r w:rsidRPr="00725E4E">
        <w:rPr>
          <w:rFonts w:ascii="Book Antiqua" w:eastAsia="HYSinMyeongJo-Medium" w:hAnsi="Book Antiqua"/>
          <w:kern w:val="0"/>
          <w:sz w:val="24"/>
        </w:rPr>
        <w:t xml:space="preserve"> constipation</w:t>
      </w:r>
      <w:r w:rsidRPr="00725E4E">
        <w:rPr>
          <w:rFonts w:ascii="Book Antiqua" w:eastAsia="HYSinMyeongJo-Medium" w:hAnsi="Book Antiqua"/>
          <w:kern w:val="0"/>
          <w:sz w:val="24"/>
          <w:lang w:eastAsia="ko-KR"/>
        </w:rPr>
        <w:t xml:space="preserve"> </w:t>
      </w:r>
      <w:proofErr w:type="gramStart"/>
      <w:r w:rsidRPr="00725E4E">
        <w:rPr>
          <w:rFonts w:ascii="Book Antiqua" w:eastAsia="HYSinMyeongJo-Medium" w:hAnsi="Book Antiqua"/>
          <w:kern w:val="0"/>
          <w:sz w:val="24"/>
          <w:lang w:eastAsia="ko-KR"/>
        </w:rPr>
        <w:t>symptoms</w:t>
      </w:r>
      <w:r w:rsidRPr="00725E4E">
        <w:rPr>
          <w:rFonts w:ascii="Book Antiqua" w:eastAsia="HYSinMyeongJo-Medium" w:hAnsi="Book Antiqua"/>
          <w:noProof/>
          <w:kern w:val="0"/>
          <w:sz w:val="24"/>
          <w:vertAlign w:val="superscript"/>
        </w:rPr>
        <w:t>[</w:t>
      </w:r>
      <w:proofErr w:type="gramEnd"/>
      <w:r w:rsidRPr="00725E4E">
        <w:rPr>
          <w:rFonts w:ascii="Book Antiqua" w:eastAsia="HYSinMyeongJo-Medium" w:hAnsi="Book Antiqua"/>
          <w:noProof/>
          <w:kern w:val="0"/>
          <w:sz w:val="24"/>
          <w:vertAlign w:val="superscript"/>
          <w:lang w:eastAsia="ko-KR"/>
        </w:rPr>
        <w:t>10</w:t>
      </w:r>
      <w:r w:rsidRPr="00725E4E">
        <w:rPr>
          <w:rFonts w:ascii="Book Antiqua" w:eastAsia="HYSinMyeongJo-Medium" w:hAnsi="Book Antiqua"/>
          <w:noProof/>
          <w:kern w:val="0"/>
          <w:sz w:val="24"/>
          <w:vertAlign w:val="superscript"/>
        </w:rPr>
        <w:t>]</w:t>
      </w:r>
      <w:r w:rsidRPr="00725E4E">
        <w:rPr>
          <w:rFonts w:ascii="Book Antiqua" w:eastAsia="HYSinMyeongJo-Medium" w:hAnsi="Book Antiqua"/>
          <w:kern w:val="0"/>
          <w:sz w:val="24"/>
        </w:rPr>
        <w:t xml:space="preserve">. Research to determine the underlying mechanisms of the relationship between exercise and constipation has demonstrated possible roles for increasing </w:t>
      </w:r>
      <w:r w:rsidRPr="00725E4E">
        <w:rPr>
          <w:rFonts w:ascii="Book Antiqua" w:eastAsia="HYSinMyeongJo-Medium" w:hAnsi="Book Antiqua"/>
          <w:kern w:val="0"/>
          <w:sz w:val="24"/>
          <w:lang w:eastAsia="ko-KR"/>
        </w:rPr>
        <w:t xml:space="preserve">peristaltic movement and shortening </w:t>
      </w:r>
      <w:r w:rsidRPr="00725E4E">
        <w:rPr>
          <w:rFonts w:ascii="Book Antiqua" w:eastAsia="HYSinMyeongJo-Medium" w:hAnsi="Book Antiqua"/>
          <w:kern w:val="0"/>
          <w:sz w:val="24"/>
          <w:lang w:eastAsia="ko-KR"/>
        </w:rPr>
        <w:lastRenderedPageBreak/>
        <w:t xml:space="preserve">of the </w:t>
      </w:r>
      <w:proofErr w:type="gramStart"/>
      <w:r w:rsidRPr="00725E4E">
        <w:rPr>
          <w:rFonts w:ascii="Book Antiqua" w:eastAsia="HYSinMyeongJo-Medium" w:hAnsi="Book Antiqua"/>
          <w:kern w:val="0"/>
          <w:sz w:val="24"/>
          <w:lang w:eastAsia="ko-KR"/>
        </w:rPr>
        <w:t>CTT</w:t>
      </w:r>
      <w:r w:rsidRPr="00725E4E">
        <w:rPr>
          <w:rFonts w:ascii="Book Antiqua" w:eastAsia="HYSinMyeongJo-Medium" w:hAnsi="Book Antiqua"/>
          <w:noProof/>
          <w:kern w:val="0"/>
          <w:sz w:val="24"/>
          <w:vertAlign w:val="superscript"/>
        </w:rPr>
        <w:t>[</w:t>
      </w:r>
      <w:proofErr w:type="gramEnd"/>
      <w:r w:rsidRPr="00725E4E">
        <w:rPr>
          <w:rFonts w:ascii="Book Antiqua" w:eastAsia="HYSinMyeongJo-Medium" w:hAnsi="Book Antiqua"/>
          <w:noProof/>
          <w:kern w:val="0"/>
          <w:sz w:val="24"/>
          <w:vertAlign w:val="superscript"/>
          <w:lang w:eastAsia="ko-KR"/>
        </w:rPr>
        <w:t>6, 11, 12</w:t>
      </w:r>
      <w:r w:rsidRPr="00725E4E">
        <w:rPr>
          <w:rFonts w:ascii="Book Antiqua" w:eastAsia="HYSinMyeongJo-Medium" w:hAnsi="Book Antiqua"/>
          <w:noProof/>
          <w:kern w:val="0"/>
          <w:sz w:val="24"/>
          <w:vertAlign w:val="superscript"/>
        </w:rPr>
        <w:t>]</w:t>
      </w:r>
      <w:r w:rsidRPr="00725E4E">
        <w:rPr>
          <w:rFonts w:ascii="Book Antiqua" w:eastAsia="HYSinMyeongJo-Medium" w:hAnsi="Book Antiqua"/>
          <w:kern w:val="0"/>
          <w:sz w:val="24"/>
        </w:rPr>
        <w:t xml:space="preserve">. </w:t>
      </w:r>
      <w:r w:rsidRPr="00725E4E">
        <w:rPr>
          <w:rFonts w:ascii="Book Antiqua" w:eastAsia="HYSinMyeongJo-Medium" w:hAnsi="Book Antiqua"/>
          <w:kern w:val="0"/>
          <w:sz w:val="24"/>
          <w:lang w:eastAsia="ko-KR"/>
        </w:rPr>
        <w:t xml:space="preserve">Moreover, several epidemiologic studies have shown that decreased physical activity level correlates with increased prevalence of </w:t>
      </w:r>
      <w:proofErr w:type="gramStart"/>
      <w:r w:rsidRPr="00725E4E">
        <w:rPr>
          <w:rFonts w:ascii="Book Antiqua" w:eastAsia="HYSinMyeongJo-Medium" w:hAnsi="Book Antiqua"/>
          <w:kern w:val="0"/>
          <w:sz w:val="24"/>
          <w:lang w:eastAsia="ko-KR"/>
        </w:rPr>
        <w:t>constipation</w:t>
      </w:r>
      <w:r w:rsidRPr="00725E4E">
        <w:rPr>
          <w:rFonts w:ascii="Book Antiqua" w:eastAsia="HYSinMyeongJo-Medium" w:hAnsi="Book Antiqua"/>
          <w:noProof/>
          <w:kern w:val="0"/>
          <w:sz w:val="24"/>
          <w:vertAlign w:val="superscript"/>
        </w:rPr>
        <w:t>[</w:t>
      </w:r>
      <w:proofErr w:type="gramEnd"/>
      <w:r w:rsidRPr="00725E4E">
        <w:rPr>
          <w:rFonts w:ascii="Book Antiqua" w:eastAsia="HYSinMyeongJo-Medium" w:hAnsi="Book Antiqua"/>
          <w:noProof/>
          <w:kern w:val="0"/>
          <w:sz w:val="24"/>
          <w:vertAlign w:val="superscript"/>
          <w:lang w:eastAsia="ko-KR"/>
        </w:rPr>
        <w:t>13</w:t>
      </w:r>
      <w:r w:rsidRPr="00725E4E">
        <w:rPr>
          <w:rFonts w:ascii="Book Antiqua" w:eastAsia="HYSinMyeongJo-Medium" w:hAnsi="Book Antiqua"/>
          <w:noProof/>
          <w:kern w:val="0"/>
          <w:sz w:val="24"/>
          <w:vertAlign w:val="superscript"/>
        </w:rPr>
        <w:t>]</w:t>
      </w:r>
      <w:r w:rsidRPr="00725E4E">
        <w:rPr>
          <w:rFonts w:ascii="Book Antiqua" w:eastAsia="HYSinMyeongJo-Medium" w:hAnsi="Book Antiqua"/>
          <w:kern w:val="0"/>
          <w:sz w:val="24"/>
        </w:rPr>
        <w:t>.</w:t>
      </w:r>
      <w:r w:rsidRPr="00725E4E">
        <w:rPr>
          <w:rFonts w:ascii="Book Antiqua" w:eastAsia="HYSinMyeongJo-Medium" w:hAnsi="Book Antiqua"/>
          <w:kern w:val="0"/>
          <w:sz w:val="24"/>
          <w:lang w:eastAsia="ko-KR"/>
        </w:rPr>
        <w:t xml:space="preserve"> </w:t>
      </w:r>
    </w:p>
    <w:p w:rsidR="00F30EA1" w:rsidRPr="00725E4E" w:rsidRDefault="00F30EA1" w:rsidP="00725E4E">
      <w:pPr>
        <w:shd w:val="clear" w:color="auto" w:fill="FFFFFF"/>
        <w:snapToGrid w:val="0"/>
        <w:spacing w:line="360" w:lineRule="auto"/>
        <w:ind w:firstLineChars="182" w:firstLine="437"/>
        <w:textAlignment w:val="baseline"/>
        <w:rPr>
          <w:rFonts w:ascii="Book Antiqua" w:eastAsia="HYSinMyeongJo-Medium" w:hAnsi="Book Antiqua"/>
          <w:sz w:val="24"/>
          <w:lang w:eastAsia="ko-KR"/>
        </w:rPr>
      </w:pPr>
      <w:r w:rsidRPr="00725E4E">
        <w:rPr>
          <w:rFonts w:ascii="Book Antiqua" w:eastAsia="HYSinMyeongJo-Medium" w:hAnsi="Book Antiqua"/>
          <w:sz w:val="24"/>
          <w:lang w:eastAsia="ko-KR"/>
        </w:rPr>
        <w:t>Certain living conditions foster an inactive (sedentary) lifestyle, such as residence in a closed ward of a hospital. Attaining and sustaining an adequate level of physical activity is a particular challenge facing clinical care teams working with mentally ill patients residing in closed wards. The daily routine of limited physical activity (with planned activities being largely sedentary, such as watching television, or low-impact, such as participating in a sing-along) may increase the risk of further mental illness as well as various chronic physical conditions</w:t>
      </w:r>
      <w:r w:rsidRPr="00725E4E">
        <w:rPr>
          <w:rFonts w:ascii="Book Antiqua" w:eastAsia="HYSinMyeongJo-Medium" w:hAnsi="Book Antiqua"/>
          <w:noProof/>
          <w:sz w:val="24"/>
          <w:vertAlign w:val="superscript"/>
          <w:lang w:eastAsia="ko-KR"/>
        </w:rPr>
        <w:t>[14,15]</w:t>
      </w:r>
      <w:r w:rsidRPr="00725E4E">
        <w:rPr>
          <w:rFonts w:ascii="Book Antiqua" w:eastAsia="HYSinMyeongJo-Medium" w:hAnsi="Book Antiqua"/>
          <w:sz w:val="24"/>
          <w:lang w:eastAsia="ko-KR"/>
        </w:rPr>
        <w:t>, such as low GI motility, and related diseases, such as colorectal cancer</w:t>
      </w:r>
      <w:r w:rsidRPr="00725E4E">
        <w:rPr>
          <w:rFonts w:ascii="Book Antiqua" w:eastAsia="HYSinMyeongJo-Medium" w:hAnsi="Book Antiqua"/>
          <w:noProof/>
          <w:sz w:val="24"/>
          <w:vertAlign w:val="superscript"/>
          <w:lang w:eastAsia="ko-KR"/>
        </w:rPr>
        <w:t>[16,17]</w:t>
      </w:r>
      <w:r w:rsidRPr="00725E4E">
        <w:rPr>
          <w:rFonts w:ascii="Book Antiqua" w:eastAsia="HYSinMyeongJo-Medium" w:hAnsi="Book Antiqua"/>
          <w:sz w:val="24"/>
          <w:lang w:eastAsia="ko-KR"/>
        </w:rPr>
        <w:t>, obesity</w:t>
      </w:r>
      <w:r w:rsidRPr="00725E4E">
        <w:rPr>
          <w:rFonts w:ascii="Book Antiqua" w:eastAsia="HYSinMyeongJo-Medium" w:hAnsi="Book Antiqua"/>
          <w:noProof/>
          <w:sz w:val="24"/>
          <w:vertAlign w:val="superscript"/>
          <w:lang w:eastAsia="ko-KR"/>
        </w:rPr>
        <w:t>[18]</w:t>
      </w:r>
      <w:r w:rsidRPr="00725E4E">
        <w:rPr>
          <w:rFonts w:ascii="Book Antiqua" w:eastAsia="HYSinMyeongJo-Medium" w:hAnsi="Book Antiqua"/>
          <w:sz w:val="24"/>
          <w:lang w:eastAsia="ko-KR"/>
        </w:rPr>
        <w:t xml:space="preserve"> and diabetes</w:t>
      </w:r>
      <w:r w:rsidRPr="00725E4E">
        <w:rPr>
          <w:rFonts w:ascii="Book Antiqua" w:eastAsia="HYSinMyeongJo-Medium" w:hAnsi="Book Antiqua"/>
          <w:noProof/>
          <w:sz w:val="24"/>
          <w:vertAlign w:val="superscript"/>
          <w:lang w:eastAsia="ko-KR"/>
        </w:rPr>
        <w:t>[19]</w:t>
      </w:r>
      <w:r w:rsidRPr="00725E4E">
        <w:rPr>
          <w:rFonts w:ascii="Book Antiqua" w:eastAsia="HYSinMyeongJo-Medium" w:hAnsi="Book Antiqua"/>
          <w:sz w:val="24"/>
          <w:lang w:eastAsia="ko-KR"/>
        </w:rPr>
        <w:t>. Indeed, studies have shown that</w:t>
      </w:r>
      <w:r w:rsidRPr="00725E4E">
        <w:rPr>
          <w:rFonts w:ascii="Book Antiqua" w:eastAsia="HYSinMyeongJo-Medium" w:hAnsi="Book Antiqua"/>
          <w:kern w:val="0"/>
          <w:sz w:val="24"/>
          <w:lang w:eastAsia="ko-KR"/>
        </w:rPr>
        <w:t xml:space="preserve"> increasing mentally ill patients’ physical activity level may help to prevent cancer among this patient </w:t>
      </w:r>
      <w:proofErr w:type="gramStart"/>
      <w:r w:rsidRPr="00725E4E">
        <w:rPr>
          <w:rFonts w:ascii="Book Antiqua" w:eastAsia="HYSinMyeongJo-Medium" w:hAnsi="Book Antiqua"/>
          <w:kern w:val="0"/>
          <w:sz w:val="24"/>
          <w:lang w:eastAsia="ko-KR"/>
        </w:rPr>
        <w:t>population</w:t>
      </w:r>
      <w:r w:rsidRPr="00725E4E">
        <w:rPr>
          <w:rFonts w:ascii="Book Antiqua" w:eastAsia="HYSinMyeongJo-Medium" w:hAnsi="Book Antiqua"/>
          <w:noProof/>
          <w:sz w:val="24"/>
          <w:vertAlign w:val="superscript"/>
          <w:lang w:eastAsia="ko-KR"/>
        </w:rPr>
        <w:t>[</w:t>
      </w:r>
      <w:proofErr w:type="gramEnd"/>
      <w:r w:rsidRPr="00725E4E">
        <w:rPr>
          <w:rFonts w:ascii="Book Antiqua" w:eastAsia="HYSinMyeongJo-Medium" w:hAnsi="Book Antiqua"/>
          <w:noProof/>
          <w:sz w:val="24"/>
          <w:vertAlign w:val="superscript"/>
          <w:lang w:eastAsia="ko-KR"/>
        </w:rPr>
        <w:t>20,21]</w:t>
      </w:r>
      <w:r w:rsidRPr="00725E4E">
        <w:rPr>
          <w:rFonts w:ascii="Book Antiqua" w:eastAsia="HYSinMyeongJo-Medium" w:hAnsi="Book Antiqua"/>
          <w:sz w:val="24"/>
          <w:lang w:eastAsia="ko-KR"/>
        </w:rPr>
        <w:t xml:space="preserve">. </w:t>
      </w:r>
    </w:p>
    <w:p w:rsidR="00F30EA1" w:rsidRPr="00725E4E" w:rsidRDefault="00F30EA1" w:rsidP="00725E4E">
      <w:pPr>
        <w:shd w:val="clear" w:color="auto" w:fill="FFFFFF"/>
        <w:snapToGrid w:val="0"/>
        <w:spacing w:line="360" w:lineRule="auto"/>
        <w:ind w:firstLineChars="182" w:firstLine="437"/>
        <w:textAlignment w:val="baseline"/>
        <w:rPr>
          <w:rFonts w:ascii="Book Antiqua" w:eastAsia="HYSinMyeongJo-Medium" w:hAnsi="Book Antiqua"/>
          <w:b/>
          <w:sz w:val="24"/>
        </w:rPr>
      </w:pPr>
      <w:r w:rsidRPr="00725E4E">
        <w:rPr>
          <w:rFonts w:ascii="Book Antiqua" w:eastAsia="HYSinMyeongJo-Medium" w:hAnsi="Book Antiqua"/>
          <w:sz w:val="24"/>
          <w:lang w:eastAsia="ko-KR"/>
        </w:rPr>
        <w:t xml:space="preserve">As a measure of gastric motility, CTT has been shown to be correlated with physical activity level, with more sedentary individuals showing longer CTT than their physically active </w:t>
      </w:r>
      <w:proofErr w:type="gramStart"/>
      <w:r w:rsidRPr="00725E4E">
        <w:rPr>
          <w:rFonts w:ascii="Book Antiqua" w:eastAsia="HYSinMyeongJo-Medium" w:hAnsi="Book Antiqua"/>
          <w:sz w:val="24"/>
          <w:lang w:eastAsia="ko-KR"/>
        </w:rPr>
        <w:t>counterparts</w:t>
      </w:r>
      <w:r w:rsidRPr="00725E4E">
        <w:rPr>
          <w:rFonts w:ascii="Book Antiqua" w:eastAsia="HYSinMyeongJo-Medium" w:hAnsi="Book Antiqua"/>
          <w:noProof/>
          <w:sz w:val="24"/>
          <w:vertAlign w:val="superscript"/>
          <w:lang w:eastAsia="ko-KR"/>
        </w:rPr>
        <w:t>[</w:t>
      </w:r>
      <w:proofErr w:type="gramEnd"/>
      <w:r w:rsidRPr="00725E4E">
        <w:rPr>
          <w:rFonts w:ascii="Book Antiqua" w:eastAsia="HYSinMyeongJo-Medium" w:hAnsi="Book Antiqua"/>
          <w:noProof/>
          <w:sz w:val="24"/>
          <w:vertAlign w:val="superscript"/>
          <w:lang w:eastAsia="ko-KR"/>
        </w:rPr>
        <w:t>4,22]</w:t>
      </w:r>
      <w:r w:rsidRPr="00725E4E">
        <w:rPr>
          <w:rFonts w:ascii="Book Antiqua" w:eastAsia="HYSinMyeongJo-Medium" w:hAnsi="Book Antiqua"/>
          <w:sz w:val="24"/>
          <w:lang w:eastAsia="ko-KR"/>
        </w:rPr>
        <w:t xml:space="preserve">. Moreover, partaking in the active practices of walking, running, cycling and other aerobic activities has been shown to significantly shorten CTT in healthy </w:t>
      </w:r>
      <w:proofErr w:type="gramStart"/>
      <w:r w:rsidRPr="00725E4E">
        <w:rPr>
          <w:rFonts w:ascii="Book Antiqua" w:eastAsia="HYSinMyeongJo-Medium" w:hAnsi="Book Antiqua"/>
          <w:sz w:val="24"/>
          <w:lang w:eastAsia="ko-KR"/>
        </w:rPr>
        <w:t>individuals</w:t>
      </w:r>
      <w:r w:rsidRPr="00725E4E">
        <w:rPr>
          <w:rFonts w:ascii="Book Antiqua" w:eastAsia="HYSinMyeongJo-Medium" w:hAnsi="Book Antiqua"/>
          <w:noProof/>
          <w:sz w:val="24"/>
          <w:vertAlign w:val="superscript"/>
          <w:lang w:eastAsia="ko-KR"/>
        </w:rPr>
        <w:t>[</w:t>
      </w:r>
      <w:proofErr w:type="gramEnd"/>
      <w:r w:rsidRPr="00725E4E">
        <w:rPr>
          <w:rFonts w:ascii="Book Antiqua" w:eastAsia="HYSinMyeongJo-Medium" w:hAnsi="Book Antiqua"/>
          <w:noProof/>
          <w:sz w:val="24"/>
          <w:vertAlign w:val="superscript"/>
          <w:lang w:eastAsia="ko-KR"/>
        </w:rPr>
        <w:t>5,23,24]</w:t>
      </w:r>
      <w:r w:rsidRPr="00725E4E">
        <w:rPr>
          <w:rFonts w:ascii="Book Antiqua" w:eastAsia="HYSinMyeongJo-Medium" w:hAnsi="Book Antiqua"/>
          <w:sz w:val="24"/>
          <w:lang w:eastAsia="ko-KR"/>
        </w:rPr>
        <w:t xml:space="preserve">. The previous studies that have investigated the effects of increasing physical activity by participation in an exercise program and changes in CTT have largely involved healthy subjects practicing a normal lifestyle. However, no studies reported in the publicly available literature to date have reported on the effects of aerobic exercise on colonic function in mentally ill patients residing in a closed hospital ward. </w:t>
      </w:r>
      <w:r w:rsidRPr="00725E4E">
        <w:rPr>
          <w:rFonts w:ascii="Book Antiqua" w:eastAsia="HYSinMyeongJo-Medium" w:hAnsi="Book Antiqua"/>
          <w:sz w:val="24"/>
        </w:rPr>
        <w:t>The current study was designed to evaluate the effects of a long-term (12-wk) aerobic exercise program on CTT</w:t>
      </w:r>
      <w:r w:rsidRPr="00725E4E">
        <w:rPr>
          <w:rFonts w:ascii="Book Antiqua" w:eastAsia="HYSinMyeongJo-Medium" w:hAnsi="Book Antiqua"/>
          <w:sz w:val="24"/>
          <w:lang w:eastAsia="ko-KR"/>
        </w:rPr>
        <w:t xml:space="preserve"> </w:t>
      </w:r>
      <w:r w:rsidRPr="00725E4E">
        <w:rPr>
          <w:rFonts w:ascii="Book Antiqua" w:eastAsia="HYSinMyeongJo-Medium" w:hAnsi="Book Antiqua"/>
          <w:sz w:val="24"/>
        </w:rPr>
        <w:t>to determine the potential benefits to gastric motility, as well as on the weight-, fitness and cardiovascular-related parameters that may affect the overall health of mentally ill patients residing in a closed ward.</w:t>
      </w:r>
    </w:p>
    <w:p w:rsidR="00F30EA1" w:rsidRPr="00725E4E" w:rsidRDefault="00F30EA1" w:rsidP="00725E4E">
      <w:pPr>
        <w:shd w:val="clear" w:color="auto" w:fill="FFFFFF"/>
        <w:snapToGrid w:val="0"/>
        <w:spacing w:line="360" w:lineRule="auto"/>
        <w:textAlignment w:val="baseline"/>
        <w:rPr>
          <w:rFonts w:ascii="Book Antiqua" w:eastAsia="HYSinMyeongJo-Medium" w:hAnsi="Book Antiqua"/>
          <w:sz w:val="24"/>
          <w:lang w:eastAsia="ko-KR"/>
        </w:rPr>
      </w:pP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s="Times New Roman"/>
          <w:b/>
          <w:bCs/>
          <w:color w:val="auto"/>
          <w:sz w:val="24"/>
          <w:szCs w:val="24"/>
        </w:rPr>
        <w:t>MATERIALS AND METHODS</w:t>
      </w:r>
    </w:p>
    <w:p w:rsidR="00F30EA1" w:rsidRPr="00725E4E" w:rsidRDefault="00F30EA1" w:rsidP="00725E4E">
      <w:pPr>
        <w:pStyle w:val="a9"/>
        <w:widowControl w:val="0"/>
        <w:spacing w:line="360" w:lineRule="auto"/>
        <w:rPr>
          <w:rFonts w:ascii="Book Antiqua" w:eastAsia="HYSinMyeongJo-Medium" w:hAnsi="Book Antiqua" w:cs="Times New Roman"/>
          <w:b/>
          <w:bCs/>
          <w:i/>
          <w:color w:val="auto"/>
          <w:sz w:val="24"/>
          <w:szCs w:val="24"/>
        </w:rPr>
      </w:pPr>
      <w:r w:rsidRPr="00725E4E">
        <w:rPr>
          <w:rFonts w:ascii="Book Antiqua" w:eastAsia="HYSinMyeongJo-Medium" w:hAnsi="Book Antiqua"/>
          <w:b/>
          <w:bCs/>
          <w:i/>
          <w:color w:val="auto"/>
          <w:sz w:val="24"/>
          <w:szCs w:val="24"/>
        </w:rPr>
        <w:t>Participants</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lastRenderedPageBreak/>
        <w:t xml:space="preserve">Consecutive male inpatients with mental illness admitted for treatment in the closed ward of </w:t>
      </w:r>
      <w:proofErr w:type="spellStart"/>
      <w:r w:rsidRPr="00725E4E">
        <w:rPr>
          <w:rFonts w:ascii="Book Antiqua" w:eastAsia="HYSinMyeongJo-Medium" w:hAnsi="Book Antiqua" w:cs="Times New Roman"/>
          <w:color w:val="auto"/>
          <w:sz w:val="24"/>
          <w:szCs w:val="24"/>
        </w:rPr>
        <w:t>Somang</w:t>
      </w:r>
      <w:proofErr w:type="spellEnd"/>
      <w:r w:rsidRPr="00725E4E">
        <w:rPr>
          <w:rFonts w:ascii="Book Antiqua" w:eastAsia="HYSinMyeongJo-Medium" w:hAnsi="Book Antiqua" w:cs="Times New Roman"/>
          <w:color w:val="auto"/>
          <w:sz w:val="24"/>
          <w:szCs w:val="24"/>
        </w:rPr>
        <w:t xml:space="preserve"> Hospital Psychiatry Unit </w:t>
      </w:r>
      <w:r w:rsidRPr="00725E4E">
        <w:rPr>
          <w:rFonts w:ascii="Book Antiqua" w:eastAsia="HYSinMyeongJo-Medium" w:hAnsi="Book Antiqua"/>
          <w:color w:val="auto"/>
          <w:sz w:val="24"/>
          <w:szCs w:val="24"/>
        </w:rPr>
        <w:t>(</w:t>
      </w:r>
      <w:proofErr w:type="spellStart"/>
      <w:r w:rsidRPr="00725E4E">
        <w:rPr>
          <w:rFonts w:ascii="Book Antiqua" w:eastAsia="HYSinMyeongJo-Medium" w:hAnsi="Book Antiqua"/>
          <w:color w:val="auto"/>
          <w:sz w:val="24"/>
          <w:szCs w:val="24"/>
        </w:rPr>
        <w:t>Eumsung</w:t>
      </w:r>
      <w:proofErr w:type="spellEnd"/>
      <w:r w:rsidRPr="00725E4E">
        <w:rPr>
          <w:rFonts w:ascii="Book Antiqua" w:eastAsia="HYSinMyeongJo-Medium" w:hAnsi="Book Antiqua"/>
          <w:color w:val="auto"/>
          <w:sz w:val="24"/>
          <w:szCs w:val="24"/>
        </w:rPr>
        <w:t>-gun</w:t>
      </w:r>
      <w:r w:rsidRPr="00725E4E">
        <w:rPr>
          <w:rFonts w:ascii="Book Antiqua" w:hAnsi="Book Antiqua" w:cs="Arial"/>
          <w:color w:val="auto"/>
          <w:sz w:val="24"/>
          <w:szCs w:val="24"/>
        </w:rPr>
        <w:t>, South Korea</w:t>
      </w:r>
      <w:r w:rsidRPr="00725E4E">
        <w:rPr>
          <w:rFonts w:ascii="Book Antiqua" w:eastAsia="HYSinMyeongJo-Medium" w:hAnsi="Book Antiqua"/>
          <w:color w:val="auto"/>
          <w:sz w:val="24"/>
          <w:szCs w:val="24"/>
        </w:rPr>
        <w:t xml:space="preserve">) </w:t>
      </w:r>
      <w:r w:rsidRPr="00725E4E">
        <w:rPr>
          <w:rFonts w:ascii="Book Antiqua" w:eastAsia="HYSinMyeongJo-Medium" w:hAnsi="Book Antiqua" w:cs="Times New Roman"/>
          <w:color w:val="auto"/>
          <w:sz w:val="24"/>
          <w:szCs w:val="24"/>
        </w:rPr>
        <w:t>over a 4-mo period (</w:t>
      </w:r>
      <w:r w:rsidRPr="00725E4E">
        <w:rPr>
          <w:rFonts w:ascii="Book Antiqua" w:eastAsia="HYSinMyeongJo-Medium" w:hAnsi="Book Antiqua"/>
          <w:color w:val="auto"/>
          <w:sz w:val="24"/>
          <w:szCs w:val="24"/>
        </w:rPr>
        <w:t>March to June of 2012</w:t>
      </w:r>
      <w:r w:rsidRPr="00725E4E">
        <w:rPr>
          <w:rFonts w:ascii="Book Antiqua" w:eastAsia="HYSinMyeongJo-Medium" w:hAnsi="Book Antiqua" w:cs="Times New Roman"/>
          <w:color w:val="auto"/>
          <w:sz w:val="24"/>
          <w:szCs w:val="24"/>
        </w:rPr>
        <w:t xml:space="preserve">) were recruited to the study. Patients were offered enrollment if they had not participated in any structured exercise program in the past 12 months and had no physical limitations impeding normal activity. Patients were denied enrollment according to diagnosis of cardiovascular or orthopedic diseases with potential effects on CTT, diagnosis of functional stomach diseases (untreated or under current clinical management), undergoing treatment with anti-constipation drugs and diagnosis with diabetes mellitus or </w:t>
      </w:r>
      <w:proofErr w:type="gramStart"/>
      <w:r w:rsidRPr="00725E4E">
        <w:rPr>
          <w:rFonts w:ascii="Book Antiqua" w:eastAsia="HYSinMyeongJo-Medium" w:hAnsi="Book Antiqua" w:cs="Times New Roman"/>
          <w:color w:val="auto"/>
          <w:sz w:val="24"/>
          <w:szCs w:val="24"/>
        </w:rPr>
        <w:t>hypertension</w:t>
      </w:r>
      <w:r w:rsidRPr="00725E4E">
        <w:rPr>
          <w:rFonts w:ascii="Book Antiqua" w:eastAsia="HYSinMyeongJo-Medium" w:hAnsi="Book Antiqua" w:cs="Times New Roman"/>
          <w:noProof/>
          <w:color w:val="auto"/>
          <w:sz w:val="24"/>
          <w:szCs w:val="24"/>
          <w:vertAlign w:val="superscript"/>
        </w:rPr>
        <w:t>[</w:t>
      </w:r>
      <w:proofErr w:type="gramEnd"/>
      <w:r w:rsidRPr="00725E4E">
        <w:rPr>
          <w:rFonts w:ascii="Book Antiqua" w:eastAsia="HYSinMyeongJo-Medium" w:hAnsi="Book Antiqua" w:cs="Times New Roman"/>
          <w:noProof/>
          <w:color w:val="auto"/>
          <w:sz w:val="24"/>
          <w:szCs w:val="24"/>
          <w:vertAlign w:val="superscript"/>
        </w:rPr>
        <w:t>4,7,25]</w:t>
      </w:r>
      <w:r w:rsidRPr="00725E4E">
        <w:rPr>
          <w:rFonts w:ascii="Book Antiqua" w:eastAsia="HYSinMyeongJo-Medium" w:hAnsi="Book Antiqua" w:cs="Times New Roman"/>
          <w:color w:val="auto"/>
          <w:sz w:val="24"/>
          <w:szCs w:val="24"/>
        </w:rPr>
        <w:t xml:space="preserve">. </w:t>
      </w:r>
      <w:r w:rsidRPr="00725E4E">
        <w:rPr>
          <w:rFonts w:ascii="Book Antiqua" w:eastAsia="Malgun Gothic" w:hAnsi="Book Antiqua"/>
          <w:color w:val="auto"/>
          <w:sz w:val="24"/>
          <w:szCs w:val="24"/>
        </w:rPr>
        <w:t xml:space="preserve">In addition, any patients with indications of irritable bowel syndrome, according to the Rome II </w:t>
      </w:r>
      <w:proofErr w:type="gramStart"/>
      <w:r w:rsidRPr="00725E4E">
        <w:rPr>
          <w:rFonts w:ascii="Book Antiqua" w:eastAsia="Malgun Gothic" w:hAnsi="Book Antiqua"/>
          <w:color w:val="auto"/>
          <w:sz w:val="24"/>
          <w:szCs w:val="24"/>
        </w:rPr>
        <w:t>criteria</w:t>
      </w:r>
      <w:r w:rsidRPr="00725E4E">
        <w:rPr>
          <w:rFonts w:ascii="Book Antiqua" w:eastAsia="HYSinMyeongJo-Medium" w:hAnsi="Book Antiqua" w:cs="Times New Roman"/>
          <w:noProof/>
          <w:color w:val="auto"/>
          <w:sz w:val="24"/>
          <w:szCs w:val="24"/>
          <w:vertAlign w:val="superscript"/>
        </w:rPr>
        <w:t>[</w:t>
      </w:r>
      <w:proofErr w:type="gramEnd"/>
      <w:r w:rsidRPr="00725E4E">
        <w:rPr>
          <w:rFonts w:ascii="Book Antiqua" w:eastAsia="HYSinMyeongJo-Medium" w:hAnsi="Book Antiqua" w:cs="Times New Roman"/>
          <w:noProof/>
          <w:color w:val="auto"/>
          <w:sz w:val="24"/>
          <w:szCs w:val="24"/>
          <w:vertAlign w:val="superscript"/>
        </w:rPr>
        <w:t>26]</w:t>
      </w:r>
      <w:r w:rsidRPr="00725E4E">
        <w:rPr>
          <w:rFonts w:ascii="Book Antiqua" w:eastAsia="Malgun Gothic" w:hAnsi="Book Antiqua"/>
          <w:color w:val="auto"/>
          <w:sz w:val="24"/>
          <w:szCs w:val="24"/>
        </w:rPr>
        <w:t>, or who were taking any drugs to address diarrhea symptoms were excluded from the study</w:t>
      </w:r>
      <w:r w:rsidRPr="00725E4E">
        <w:rPr>
          <w:rFonts w:ascii="Book Antiqua" w:eastAsia="HYSinMyeongJo-Medium" w:hAnsi="Book Antiqua"/>
          <w:color w:val="auto"/>
          <w:sz w:val="24"/>
          <w:szCs w:val="24"/>
        </w:rPr>
        <w:t>.</w:t>
      </w:r>
    </w:p>
    <w:p w:rsidR="00F30EA1" w:rsidRPr="00725E4E" w:rsidRDefault="00F30EA1" w:rsidP="00725E4E">
      <w:pPr>
        <w:pStyle w:val="a9"/>
        <w:widowControl w:val="0"/>
        <w:spacing w:line="360" w:lineRule="auto"/>
        <w:ind w:firstLine="200"/>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t xml:space="preserve">A total of 60 male patients were enrolled and randomly assigned to participate in a 12-wk </w:t>
      </w:r>
      <w:r w:rsidRPr="00725E4E">
        <w:rPr>
          <w:rFonts w:ascii="Book Antiqua" w:eastAsia="HYSinMyeongJo-Medium" w:hAnsi="Book Antiqua"/>
          <w:color w:val="auto"/>
          <w:sz w:val="24"/>
          <w:szCs w:val="24"/>
        </w:rPr>
        <w:t xml:space="preserve">instructor-led group aerobic exercise program (exercise group; </w:t>
      </w:r>
      <w:r w:rsidRPr="00725E4E">
        <w:rPr>
          <w:rFonts w:ascii="Book Antiqua" w:eastAsia="HYSinMyeongJo-Medium" w:hAnsi="Book Antiqua"/>
          <w:i/>
          <w:color w:val="auto"/>
          <w:sz w:val="24"/>
          <w:szCs w:val="24"/>
        </w:rPr>
        <w:t>n</w:t>
      </w:r>
      <w:r w:rsidRPr="00725E4E">
        <w:rPr>
          <w:rFonts w:ascii="Book Antiqua" w:eastAsia="HYSinMyeongJo-Medium" w:hAnsi="Book Antiqua"/>
          <w:color w:val="auto"/>
          <w:sz w:val="24"/>
          <w:szCs w:val="24"/>
        </w:rPr>
        <w:t xml:space="preserve"> = 30) or to maintain their ordinary daily activities (control group; </w:t>
      </w:r>
      <w:r w:rsidRPr="00725E4E">
        <w:rPr>
          <w:rFonts w:ascii="Book Antiqua" w:eastAsia="HYSinMyeongJo-Medium" w:hAnsi="Book Antiqua"/>
          <w:i/>
          <w:color w:val="auto"/>
          <w:sz w:val="24"/>
          <w:szCs w:val="24"/>
        </w:rPr>
        <w:t>n</w:t>
      </w:r>
      <w:r w:rsidRPr="00725E4E">
        <w:rPr>
          <w:rFonts w:ascii="Book Antiqua" w:eastAsia="HYSinMyeongJo-Medium" w:hAnsi="Book Antiqua"/>
          <w:color w:val="auto"/>
          <w:sz w:val="24"/>
          <w:szCs w:val="24"/>
        </w:rPr>
        <w:t xml:space="preserve"> = 30). </w:t>
      </w:r>
      <w:r w:rsidRPr="00725E4E">
        <w:rPr>
          <w:rFonts w:ascii="Book Antiqua" w:eastAsia="HYSinMyeongJo-Medium" w:hAnsi="Book Antiqua" w:cs="Times New Roman"/>
          <w:color w:val="auto"/>
          <w:sz w:val="24"/>
          <w:szCs w:val="24"/>
        </w:rPr>
        <w:t xml:space="preserve">During the study period, seven patients from the exercise group were withdrawn due to change in mental illness that inhibited study participation, non-compliance with the exercise program and changes in therapeutic drugs or disease status that impacted the inclusion/exclusion criteria. In the control group, 11 subjects were withdrawn due to refusal to participate in study procedures, cancellation of consent and various personal reasons. The final groups were composed of 23 patients (age: </w:t>
      </w:r>
      <w:r w:rsidRPr="00725E4E">
        <w:rPr>
          <w:rFonts w:ascii="Book Antiqua" w:eastAsia="Malgun Gothic" w:hAnsi="Book Antiqua"/>
          <w:color w:val="auto"/>
          <w:sz w:val="24"/>
          <w:szCs w:val="24"/>
        </w:rPr>
        <w:t xml:space="preserve">46.4 </w:t>
      </w:r>
      <w:r w:rsidRPr="00725E4E">
        <w:rPr>
          <w:rFonts w:ascii="Book Antiqua" w:eastAsia="휴먼명조" w:hAnsi="Book Antiqua"/>
          <w:color w:val="auto"/>
          <w:sz w:val="24"/>
          <w:szCs w:val="24"/>
        </w:rPr>
        <w:t>± 2.1 years</w:t>
      </w:r>
      <w:r w:rsidRPr="00725E4E">
        <w:rPr>
          <w:rFonts w:ascii="Book Antiqua" w:eastAsia="HYSinMyeongJo-Medium" w:hAnsi="Book Antiqua" w:cs="Times New Roman"/>
          <w:color w:val="auto"/>
          <w:sz w:val="24"/>
          <w:szCs w:val="24"/>
        </w:rPr>
        <w:t xml:space="preserve">) in the exercise group and 19 patients (age: </w:t>
      </w:r>
      <w:r w:rsidRPr="00725E4E">
        <w:rPr>
          <w:rFonts w:ascii="Book Antiqua" w:eastAsia="Malgun Gothic" w:hAnsi="Book Antiqua"/>
          <w:color w:val="auto"/>
          <w:sz w:val="24"/>
          <w:szCs w:val="24"/>
        </w:rPr>
        <w:t xml:space="preserve">50.8 </w:t>
      </w:r>
      <w:r w:rsidRPr="00725E4E">
        <w:rPr>
          <w:rFonts w:ascii="Book Antiqua" w:eastAsia="휴먼명조" w:hAnsi="Book Antiqua"/>
          <w:color w:val="auto"/>
          <w:sz w:val="24"/>
          <w:szCs w:val="24"/>
        </w:rPr>
        <w:t>± 2.6 years</w:t>
      </w:r>
      <w:r w:rsidRPr="00725E4E">
        <w:rPr>
          <w:rFonts w:ascii="Book Antiqua" w:eastAsia="HYSinMyeongJo-Medium" w:hAnsi="Book Antiqua" w:cs="Times New Roman"/>
          <w:color w:val="auto"/>
          <w:sz w:val="24"/>
          <w:szCs w:val="24"/>
        </w:rPr>
        <w:t xml:space="preserve">) in the control group. The included patients’ psychiatric diagnoses, according to that </w:t>
      </w:r>
      <w:r w:rsidRPr="00725E4E">
        <w:rPr>
          <w:rFonts w:ascii="Book Antiqua" w:hAnsi="Book Antiqua"/>
          <w:color w:val="auto"/>
          <w:sz w:val="24"/>
          <w:szCs w:val="24"/>
        </w:rPr>
        <w:t xml:space="preserve">determined by the Structured Clinical Interview for </w:t>
      </w:r>
      <w:r w:rsidRPr="00725E4E">
        <w:rPr>
          <w:rFonts w:ascii="Book Antiqua" w:eastAsia="HYSinMyeongJo-Medium" w:hAnsi="Book Antiqua" w:cs="Times New Roman"/>
          <w:color w:val="auto"/>
          <w:sz w:val="24"/>
          <w:szCs w:val="24"/>
        </w:rPr>
        <w:t>Diagnostic and Statistical Manual of Mental Disorders 4</w:t>
      </w:r>
      <w:r w:rsidRPr="00725E4E">
        <w:rPr>
          <w:rFonts w:ascii="Book Antiqua" w:eastAsia="HYSinMyeongJo-Medium" w:hAnsi="Book Antiqua" w:cs="Times New Roman"/>
          <w:color w:val="auto"/>
          <w:sz w:val="24"/>
          <w:szCs w:val="24"/>
          <w:vertAlign w:val="superscript"/>
        </w:rPr>
        <w:t>th</w:t>
      </w:r>
      <w:r w:rsidRPr="00725E4E">
        <w:rPr>
          <w:rFonts w:ascii="Book Antiqua" w:eastAsia="HYSinMyeongJo-Medium" w:hAnsi="Book Antiqua" w:cs="Times New Roman"/>
          <w:color w:val="auto"/>
          <w:sz w:val="24"/>
          <w:szCs w:val="24"/>
        </w:rPr>
        <w:t xml:space="preserve"> revision (DSM-IV), are listed in Table 1.</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pStyle w:val="s0"/>
        <w:spacing w:line="360" w:lineRule="auto"/>
        <w:jc w:val="both"/>
        <w:rPr>
          <w:rFonts w:ascii="Book Antiqua" w:eastAsia="HYSinMyeongJo-Medium" w:hAnsi="Book Antiqua"/>
          <w:b/>
          <w:bCs/>
          <w:i/>
        </w:rPr>
      </w:pPr>
      <w:r w:rsidRPr="00725E4E">
        <w:rPr>
          <w:rFonts w:ascii="Book Antiqua" w:eastAsia="HYSinMyeongJo-Medium" w:hAnsi="Book Antiqua"/>
          <w:b/>
          <w:bCs/>
          <w:i/>
        </w:rPr>
        <w:t>Ethics</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t xml:space="preserve">The study was designed in accordance with the Declaration of Helsinki (2000; World Medical Association) and carried out with pre-approval from the Institutional Review Board of Seoul National University (IRB No: 1203/001-002). All patients provided written informed consent for study participation and subsequent analysis </w:t>
      </w:r>
      <w:r w:rsidRPr="00725E4E">
        <w:rPr>
          <w:rFonts w:ascii="Book Antiqua" w:eastAsia="HYSinMyeongJo-Medium" w:hAnsi="Book Antiqua" w:cs="Times New Roman"/>
          <w:color w:val="auto"/>
          <w:sz w:val="24"/>
          <w:szCs w:val="24"/>
        </w:rPr>
        <w:lastRenderedPageBreak/>
        <w:t>and publication of all study-related data.</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pStyle w:val="a9"/>
        <w:widowControl w:val="0"/>
        <w:spacing w:line="360" w:lineRule="auto"/>
        <w:rPr>
          <w:rFonts w:ascii="Book Antiqua" w:eastAsia="HYSinMyeongJo-Medium" w:hAnsi="Book Antiqua" w:cs="Times New Roman"/>
          <w:b/>
          <w:i/>
          <w:color w:val="auto"/>
          <w:sz w:val="24"/>
          <w:szCs w:val="24"/>
        </w:rPr>
      </w:pPr>
      <w:r w:rsidRPr="00725E4E">
        <w:rPr>
          <w:rFonts w:ascii="Book Antiqua" w:eastAsia="HYSinMyeongJo-Medium" w:hAnsi="Book Antiqua"/>
          <w:b/>
          <w:i/>
          <w:color w:val="auto"/>
          <w:sz w:val="24"/>
          <w:szCs w:val="24"/>
        </w:rPr>
        <w:t>Aerobic exercise training program</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t>Each of the participants in the exercise group participated in an instructor-led aerobic exercise program that consisted of 60 min sessions, three days a week for 12 wk. Each of the 60-min sessions included 10 min of stretching (warm-up), 40 min of aerobic activity of varying impact (exercise), and 10 min of stretching (cool-down).</w:t>
      </w:r>
      <w:r w:rsidRPr="00725E4E">
        <w:rPr>
          <w:rFonts w:ascii="Book Antiqua" w:eastAsia="HYSinMyeongJo-Medium" w:hAnsi="Book Antiqua" w:cs="Times New Roman"/>
          <w:b/>
          <w:i/>
          <w:color w:val="auto"/>
          <w:sz w:val="24"/>
          <w:szCs w:val="24"/>
        </w:rPr>
        <w:t xml:space="preserve"> </w:t>
      </w:r>
      <w:r w:rsidRPr="00725E4E">
        <w:rPr>
          <w:rFonts w:ascii="Book Antiqua" w:eastAsia="HYSinMyeongJo-Medium" w:hAnsi="Book Antiqua" w:cs="Times New Roman"/>
          <w:color w:val="auto"/>
          <w:sz w:val="24"/>
          <w:szCs w:val="24"/>
        </w:rPr>
        <w:t xml:space="preserve">The aerobic activities started out as walking exercise in the first study week, to help the inactive patients adapt to the exercise routine. Starting in study week two, the aerobic exercise activities were modified to provide increasing impact, using a combination of walking, running and other types of aerobic movements to achieve 50% heart rate reserve (HRR) between weeks one and four, 60% HRR between weeks five and eight, and 70% HRR between weeks nine and 12 (according to the recommendations of the American College of Sports Medicine (ACMS)). For each day’s exercise session, the patients wore a RS300X heart rate monitor (Polar Electro, </w:t>
      </w:r>
      <w:proofErr w:type="spellStart"/>
      <w:r w:rsidRPr="00725E4E">
        <w:rPr>
          <w:rFonts w:ascii="Book Antiqua" w:eastAsia="HYSinMyeongJo-Medium" w:hAnsi="Book Antiqua" w:cs="Times New Roman"/>
          <w:color w:val="auto"/>
          <w:sz w:val="24"/>
          <w:szCs w:val="24"/>
        </w:rPr>
        <w:t>Kempele</w:t>
      </w:r>
      <w:proofErr w:type="spellEnd"/>
      <w:r w:rsidRPr="00725E4E">
        <w:rPr>
          <w:rFonts w:ascii="Book Antiqua" w:eastAsia="HYSinMyeongJo-Medium" w:hAnsi="Book Antiqua" w:cs="Times New Roman"/>
          <w:color w:val="auto"/>
          <w:sz w:val="24"/>
          <w:szCs w:val="24"/>
        </w:rPr>
        <w:t xml:space="preserve">, Finland) in order for investigators to ensure that the target heart rate was maintained during the aerobic exercise period. </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pStyle w:val="a9"/>
        <w:widowControl w:val="0"/>
        <w:spacing w:line="360" w:lineRule="auto"/>
        <w:rPr>
          <w:rFonts w:ascii="Book Antiqua" w:eastAsia="HYSinMyeongJo-Medium" w:hAnsi="Book Antiqua" w:cs="Times New Roman"/>
          <w:b/>
          <w:i/>
          <w:color w:val="auto"/>
          <w:sz w:val="24"/>
          <w:szCs w:val="24"/>
        </w:rPr>
      </w:pPr>
      <w:r w:rsidRPr="00725E4E">
        <w:rPr>
          <w:rFonts w:ascii="Book Antiqua" w:eastAsia="HYSinMyeongJo-Medium" w:hAnsi="Book Antiqua" w:cs="Times New Roman"/>
          <w:b/>
          <w:i/>
          <w:color w:val="auto"/>
          <w:sz w:val="24"/>
          <w:szCs w:val="24"/>
        </w:rPr>
        <w:t>Control group activities</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t>Each of the participants in the control group was instructed to maintain their ordinary daily activities. No restrictions were placed on participation in the normal planned group activities for the ward, such as watching television or partaking in a sing-along.</w:t>
      </w:r>
    </w:p>
    <w:p w:rsidR="00F30EA1" w:rsidRPr="00725E4E" w:rsidRDefault="00F30EA1" w:rsidP="00725E4E">
      <w:pPr>
        <w:pStyle w:val="a9"/>
        <w:widowControl w:val="0"/>
        <w:spacing w:line="360" w:lineRule="auto"/>
        <w:rPr>
          <w:rFonts w:ascii="Book Antiqua" w:eastAsia="HYSinMyeongJo-Medium" w:hAnsi="Book Antiqua" w:cs="Times New Roman"/>
          <w:b/>
          <w:i/>
          <w:color w:val="auto"/>
          <w:sz w:val="24"/>
          <w:szCs w:val="24"/>
        </w:rPr>
      </w:pPr>
    </w:p>
    <w:p w:rsidR="00F30EA1" w:rsidRPr="00725E4E" w:rsidRDefault="00F30EA1" w:rsidP="00725E4E">
      <w:pPr>
        <w:pStyle w:val="a9"/>
        <w:widowControl w:val="0"/>
        <w:spacing w:line="360" w:lineRule="auto"/>
        <w:rPr>
          <w:rFonts w:ascii="Book Antiqua" w:eastAsia="HYSinMyeongJo-Medium" w:hAnsi="Book Antiqua" w:cs="Times New Roman"/>
          <w:b/>
          <w:i/>
          <w:color w:val="auto"/>
          <w:sz w:val="24"/>
          <w:szCs w:val="24"/>
        </w:rPr>
      </w:pPr>
      <w:r w:rsidRPr="00725E4E">
        <w:rPr>
          <w:rFonts w:ascii="Book Antiqua" w:eastAsia="HYSinMyeongJo-Medium" w:hAnsi="Book Antiqua" w:cs="Times New Roman"/>
          <w:b/>
          <w:i/>
          <w:color w:val="auto"/>
          <w:sz w:val="24"/>
          <w:szCs w:val="24"/>
        </w:rPr>
        <w:t>Measurement of physical characteristics</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t xml:space="preserve">The </w:t>
      </w:r>
      <w:proofErr w:type="spellStart"/>
      <w:r w:rsidRPr="00725E4E">
        <w:rPr>
          <w:rFonts w:ascii="Book Antiqua" w:eastAsia="HYSinMyeongJo-Medium" w:hAnsi="Book Antiqua" w:cs="Times New Roman"/>
          <w:color w:val="auto"/>
          <w:sz w:val="24"/>
          <w:szCs w:val="24"/>
        </w:rPr>
        <w:t>InBody</w:t>
      </w:r>
      <w:proofErr w:type="spellEnd"/>
      <w:r w:rsidRPr="00725E4E">
        <w:rPr>
          <w:rFonts w:ascii="Book Antiqua" w:eastAsia="HYSinMyeongJo-Medium" w:hAnsi="Book Antiqua" w:cs="Times New Roman"/>
          <w:color w:val="auto"/>
          <w:sz w:val="24"/>
          <w:szCs w:val="24"/>
        </w:rPr>
        <w:t xml:space="preserve"> 3.0 bioelectrical impedance analysis system (</w:t>
      </w:r>
      <w:proofErr w:type="spellStart"/>
      <w:r w:rsidRPr="00725E4E">
        <w:rPr>
          <w:rFonts w:ascii="Book Antiqua" w:eastAsia="HYSinMyeongJo-Medium" w:hAnsi="Book Antiqua" w:cs="Times New Roman"/>
          <w:color w:val="auto"/>
          <w:sz w:val="24"/>
          <w:szCs w:val="24"/>
        </w:rPr>
        <w:t>Biospace</w:t>
      </w:r>
      <w:proofErr w:type="spellEnd"/>
      <w:r w:rsidRPr="00725E4E">
        <w:rPr>
          <w:rFonts w:ascii="Book Antiqua" w:eastAsia="HYSinMyeongJo-Medium" w:hAnsi="Book Antiqua" w:cs="Times New Roman"/>
          <w:color w:val="auto"/>
          <w:sz w:val="24"/>
          <w:szCs w:val="24"/>
        </w:rPr>
        <w:t xml:space="preserve"> Co., Seoul, South Korea) was used to measure each patient’s height, weight and body mass index (BMI). The Spirit CK-101 sphygmomanometer (Spirit Medical Co. Ltd., New </w:t>
      </w:r>
      <w:proofErr w:type="spellStart"/>
      <w:r w:rsidRPr="00725E4E">
        <w:rPr>
          <w:rFonts w:ascii="Book Antiqua" w:eastAsia="HYSinMyeongJo-Medium" w:hAnsi="Book Antiqua" w:cs="Times New Roman"/>
          <w:color w:val="auto"/>
          <w:sz w:val="24"/>
          <w:szCs w:val="24"/>
        </w:rPr>
        <w:t>Tapai</w:t>
      </w:r>
      <w:proofErr w:type="spellEnd"/>
      <w:r w:rsidRPr="00725E4E">
        <w:rPr>
          <w:rFonts w:ascii="Book Antiqua" w:eastAsia="HYSinMyeongJo-Medium" w:hAnsi="Book Antiqua" w:cs="Times New Roman"/>
          <w:color w:val="auto"/>
          <w:sz w:val="24"/>
          <w:szCs w:val="24"/>
        </w:rPr>
        <w:t xml:space="preserve"> City, Taiwan) was used to measure blood pressure with the patient in the prone position after a 5 min rest. In an attempt to rule out any extrinsic factors that might affect blood pressure, the following patient data was collected for consideration </w:t>
      </w:r>
      <w:r w:rsidRPr="00725E4E">
        <w:rPr>
          <w:rFonts w:ascii="Book Antiqua" w:eastAsia="HYSinMyeongJo-Medium" w:hAnsi="Book Antiqua" w:cs="Times New Roman"/>
          <w:color w:val="auto"/>
          <w:sz w:val="24"/>
          <w:szCs w:val="24"/>
        </w:rPr>
        <w:lastRenderedPageBreak/>
        <w:t xml:space="preserve">during the analysis: body temperature, general degree of physical activity, smoking practice and </w:t>
      </w:r>
      <w:proofErr w:type="gramStart"/>
      <w:r w:rsidRPr="00725E4E">
        <w:rPr>
          <w:rFonts w:ascii="Book Antiqua" w:eastAsia="HYSinMyeongJo-Medium" w:hAnsi="Book Antiqua" w:cs="Times New Roman"/>
          <w:color w:val="auto"/>
          <w:sz w:val="24"/>
          <w:szCs w:val="24"/>
        </w:rPr>
        <w:t>diet</w:t>
      </w:r>
      <w:r w:rsidRPr="00725E4E">
        <w:rPr>
          <w:rFonts w:ascii="Book Antiqua" w:eastAsia="HYSinMyeongJo-Medium" w:hAnsi="Book Antiqua" w:cs="Times New Roman"/>
          <w:noProof/>
          <w:color w:val="auto"/>
          <w:sz w:val="24"/>
          <w:szCs w:val="24"/>
          <w:vertAlign w:val="superscript"/>
        </w:rPr>
        <w:t>[</w:t>
      </w:r>
      <w:proofErr w:type="gramEnd"/>
      <w:r w:rsidRPr="00725E4E">
        <w:rPr>
          <w:rFonts w:ascii="Book Antiqua" w:eastAsia="HYSinMyeongJo-Medium" w:hAnsi="Book Antiqua" w:cs="Times New Roman"/>
          <w:noProof/>
          <w:color w:val="auto"/>
          <w:sz w:val="24"/>
          <w:szCs w:val="24"/>
          <w:vertAlign w:val="superscript"/>
        </w:rPr>
        <w:t>4,25]</w:t>
      </w:r>
      <w:r w:rsidRPr="00725E4E">
        <w:rPr>
          <w:rFonts w:ascii="Book Antiqua" w:eastAsia="HYSinMyeongJo-Medium" w:hAnsi="Book Antiqua" w:cs="Times New Roman"/>
          <w:color w:val="auto"/>
          <w:sz w:val="24"/>
          <w:szCs w:val="24"/>
        </w:rPr>
        <w:t>. Thigh circumference was measured as the distance around the fullest part of the thigh. Waist circumference was measured as the distance around the abdomen, just above the hip bones.</w:t>
      </w:r>
    </w:p>
    <w:p w:rsidR="00F30EA1" w:rsidRPr="00725E4E" w:rsidRDefault="00F30EA1" w:rsidP="00725E4E">
      <w:pPr>
        <w:pStyle w:val="a9"/>
        <w:widowControl w:val="0"/>
        <w:spacing w:line="360" w:lineRule="auto"/>
        <w:ind w:firstLine="200"/>
        <w:rPr>
          <w:rFonts w:ascii="Book Antiqua" w:eastAsia="HYSinMyeongJo-Medium" w:hAnsi="Book Antiqua" w:cs="Times New Roman"/>
          <w:color w:val="auto"/>
          <w:sz w:val="24"/>
          <w:szCs w:val="24"/>
        </w:rPr>
      </w:pPr>
    </w:p>
    <w:p w:rsidR="00F30EA1" w:rsidRPr="00725E4E" w:rsidRDefault="00F30EA1" w:rsidP="00725E4E">
      <w:pPr>
        <w:pStyle w:val="s0"/>
        <w:spacing w:line="360" w:lineRule="auto"/>
        <w:jc w:val="both"/>
        <w:rPr>
          <w:rFonts w:ascii="Book Antiqua" w:eastAsia="HYSinMyeongJo-Medium" w:hAnsi="Book Antiqua"/>
          <w:b/>
          <w:bCs/>
          <w:i/>
        </w:rPr>
      </w:pPr>
      <w:r w:rsidRPr="00725E4E">
        <w:rPr>
          <w:rFonts w:ascii="Book Antiqua" w:eastAsia="HYSinMyeongJo-Medium" w:hAnsi="Book Antiqua"/>
          <w:b/>
          <w:bCs/>
          <w:i/>
        </w:rPr>
        <w:t>Measurement of fitness</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olor w:val="auto"/>
          <w:sz w:val="24"/>
          <w:szCs w:val="24"/>
        </w:rPr>
        <w:t xml:space="preserve">Each patient’s physical fitness was quantitatively assessed at study enrollment (first day of week one; baseline) and again at the end of the study period (last day of week 12; study-end). Electronic-based measures were made for handgrip strength (Takei Kiki Kogyo (TKK) 5401 grip dynamometer; Takei Scientific Instruments Co. Ltd., Tokyo, Japan), leg strength (TKK 5710 dynamometer), and leg muscle elastic strength and power output (TKK 5406 vertical jump/Sergeant jump measuring instrument). Cardio-respiratory endurance was measured using the YMCA bench step test, which was carried out with patients </w:t>
      </w:r>
      <w:r w:rsidRPr="00725E4E">
        <w:rPr>
          <w:rFonts w:ascii="Book Antiqua" w:eastAsia="HYSinMyeongJo-Medium" w:hAnsi="Book Antiqua" w:cs="Times New Roman"/>
          <w:color w:val="auto"/>
          <w:sz w:val="24"/>
          <w:szCs w:val="24"/>
        </w:rPr>
        <w:t>taking 24 steps per min for 3 min using a 30.5 cm-high step box and accompanied by a metronome that was set to 96 beats per minute (</w:t>
      </w:r>
      <w:proofErr w:type="spellStart"/>
      <w:r w:rsidRPr="00725E4E">
        <w:rPr>
          <w:rFonts w:ascii="Book Antiqua" w:eastAsia="HYSinMyeongJo-Medium" w:hAnsi="Book Antiqua" w:cs="Times New Roman"/>
          <w:color w:val="auto"/>
          <w:sz w:val="24"/>
          <w:szCs w:val="24"/>
        </w:rPr>
        <w:t>bpm</w:t>
      </w:r>
      <w:proofErr w:type="spellEnd"/>
      <w:r w:rsidRPr="00725E4E">
        <w:rPr>
          <w:rFonts w:ascii="Book Antiqua" w:eastAsia="HYSinMyeongJo-Medium" w:hAnsi="Book Antiqua" w:cs="Times New Roman"/>
          <w:color w:val="auto"/>
          <w:sz w:val="24"/>
          <w:szCs w:val="24"/>
        </w:rPr>
        <w:t xml:space="preserve">); the heart rate was measured during the rest period. Reach was measured using a </w:t>
      </w:r>
      <w:r w:rsidRPr="00725E4E">
        <w:rPr>
          <w:rFonts w:ascii="Book Antiqua" w:hAnsi="Book Antiqua" w:cs="Arial"/>
          <w:color w:val="auto"/>
          <w:sz w:val="24"/>
          <w:szCs w:val="24"/>
        </w:rPr>
        <w:t>trunk flexion meter (</w:t>
      </w:r>
      <w:r w:rsidRPr="00725E4E">
        <w:rPr>
          <w:rFonts w:ascii="Book Antiqua" w:eastAsia="HYSinMyeongJo-Medium" w:hAnsi="Book Antiqua"/>
          <w:color w:val="auto"/>
          <w:sz w:val="24"/>
          <w:szCs w:val="24"/>
        </w:rPr>
        <w:t>TKK 5404 instrument)</w:t>
      </w:r>
      <w:r w:rsidRPr="00725E4E">
        <w:rPr>
          <w:rFonts w:ascii="Book Antiqua" w:eastAsia="HYSinMyeongJo-Medium" w:hAnsi="Book Antiqua" w:cs="Times New Roman"/>
          <w:color w:val="auto"/>
          <w:sz w:val="24"/>
          <w:szCs w:val="24"/>
        </w:rPr>
        <w:t>.</w:t>
      </w:r>
      <w:r w:rsidRPr="00725E4E">
        <w:rPr>
          <w:rFonts w:ascii="Book Antiqua" w:eastAsia="HYSinMyeongJo-Medium" w:hAnsi="Book Antiqua" w:cs="Times New Roman"/>
          <w:color w:val="auto"/>
          <w:sz w:val="24"/>
          <w:szCs w:val="24"/>
        </w:rPr>
        <w:tab/>
        <w:t xml:space="preserve"> </w:t>
      </w:r>
    </w:p>
    <w:p w:rsidR="00F30EA1" w:rsidRPr="00725E4E" w:rsidRDefault="00F30EA1" w:rsidP="00725E4E">
      <w:pPr>
        <w:pStyle w:val="a9"/>
        <w:widowControl w:val="0"/>
        <w:spacing w:line="360" w:lineRule="auto"/>
        <w:ind w:firstLine="200"/>
        <w:rPr>
          <w:rFonts w:ascii="Book Antiqua" w:eastAsia="HYSinMyeongJo-Medium" w:hAnsi="Book Antiqua" w:cs="Times New Roman"/>
          <w:color w:val="auto"/>
          <w:sz w:val="24"/>
          <w:szCs w:val="24"/>
        </w:rPr>
      </w:pPr>
    </w:p>
    <w:p w:rsidR="00F30EA1" w:rsidRPr="00725E4E" w:rsidRDefault="00F30EA1" w:rsidP="00725E4E">
      <w:pPr>
        <w:pStyle w:val="a9"/>
        <w:widowControl w:val="0"/>
        <w:spacing w:line="360" w:lineRule="auto"/>
        <w:rPr>
          <w:rFonts w:ascii="Book Antiqua" w:eastAsia="HYSinMyeongJo-Medium" w:hAnsi="Book Antiqua" w:cs="Times New Roman"/>
          <w:b/>
          <w:i/>
          <w:color w:val="auto"/>
          <w:sz w:val="24"/>
          <w:szCs w:val="24"/>
        </w:rPr>
      </w:pPr>
      <w:r w:rsidRPr="00725E4E">
        <w:rPr>
          <w:rFonts w:ascii="Book Antiqua" w:eastAsia="HYSinMyeongJo-Medium" w:hAnsi="Book Antiqua" w:cs="Times New Roman"/>
          <w:b/>
          <w:i/>
          <w:color w:val="auto"/>
          <w:sz w:val="24"/>
          <w:szCs w:val="24"/>
        </w:rPr>
        <w:t xml:space="preserve">Measurement of CTT </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t>CTT measurement was performed twice at baseline and twice at study-end using</w:t>
      </w:r>
      <w:r w:rsidRPr="00725E4E">
        <w:rPr>
          <w:rFonts w:ascii="Book Antiqua" w:eastAsia="HYSinMyeongJo-Medium" w:hAnsi="Book Antiqua"/>
          <w:color w:val="auto"/>
          <w:sz w:val="24"/>
          <w:szCs w:val="24"/>
        </w:rPr>
        <w:t xml:space="preserve"> abdominal radiography and the multiple radio-opaque marker technique</w:t>
      </w:r>
      <w:r w:rsidRPr="00725E4E">
        <w:rPr>
          <w:rFonts w:ascii="Book Antiqua" w:eastAsia="HYSinMyeongJo-Medium" w:hAnsi="Book Antiqua" w:cs="Times New Roman"/>
          <w:color w:val="auto"/>
          <w:sz w:val="24"/>
          <w:szCs w:val="24"/>
        </w:rPr>
        <w:t>. Each of the patients ingested a single gelatin capsule containing 20 radio-opaque markers at the same time every day for three consecutive days (</w:t>
      </w:r>
      <w:proofErr w:type="spellStart"/>
      <w:r w:rsidRPr="00725E4E">
        <w:rPr>
          <w:rFonts w:ascii="Book Antiqua" w:eastAsia="HYSinMyeongJo-Medium" w:hAnsi="Book Antiqua" w:cs="Times New Roman"/>
          <w:color w:val="auto"/>
          <w:sz w:val="24"/>
          <w:szCs w:val="24"/>
        </w:rPr>
        <w:t>Kolomark</w:t>
      </w:r>
      <w:r w:rsidRPr="00725E4E">
        <w:rPr>
          <w:rFonts w:ascii="Book Antiqua" w:eastAsia="HYSinMyeongJo-Medium" w:hAnsi="Book Antiqua" w:cs="Times New Roman"/>
          <w:color w:val="auto"/>
          <w:sz w:val="24"/>
          <w:szCs w:val="24"/>
          <w:vertAlign w:val="superscript"/>
        </w:rPr>
        <w:t>TM</w:t>
      </w:r>
      <w:proofErr w:type="spellEnd"/>
      <w:r w:rsidRPr="00725E4E">
        <w:rPr>
          <w:rFonts w:ascii="Book Antiqua" w:eastAsia="HYSinMyeongJo-Medium" w:hAnsi="Book Antiqua" w:cs="Times New Roman"/>
          <w:color w:val="auto"/>
          <w:sz w:val="24"/>
          <w:szCs w:val="24"/>
        </w:rPr>
        <w:t xml:space="preserve">, MI Tech Co. Ltd., </w:t>
      </w:r>
      <w:proofErr w:type="spellStart"/>
      <w:r w:rsidRPr="00725E4E">
        <w:rPr>
          <w:rFonts w:ascii="Book Antiqua" w:eastAsia="HYSinMyeongJo-Medium" w:hAnsi="Book Antiqua" w:cs="Times New Roman"/>
          <w:color w:val="auto"/>
          <w:sz w:val="24"/>
          <w:szCs w:val="24"/>
        </w:rPr>
        <w:t>Pyeongtaik</w:t>
      </w:r>
      <w:proofErr w:type="spellEnd"/>
      <w:r w:rsidRPr="00725E4E">
        <w:rPr>
          <w:rFonts w:ascii="Book Antiqua" w:eastAsia="HYSinMyeongJo-Medium" w:hAnsi="Book Antiqua" w:cs="Times New Roman"/>
          <w:color w:val="auto"/>
          <w:sz w:val="24"/>
          <w:szCs w:val="24"/>
        </w:rPr>
        <w:t xml:space="preserve">, </w:t>
      </w:r>
      <w:r w:rsidRPr="00725E4E">
        <w:rPr>
          <w:rFonts w:ascii="Book Antiqua" w:eastAsia="宋体" w:hAnsi="Book Antiqua" w:cs="Times New Roman"/>
          <w:color w:val="auto"/>
          <w:sz w:val="24"/>
          <w:szCs w:val="24"/>
          <w:lang w:eastAsia="zh-CN"/>
        </w:rPr>
        <w:t xml:space="preserve">South </w:t>
      </w:r>
      <w:r w:rsidRPr="00725E4E">
        <w:rPr>
          <w:rFonts w:ascii="Book Antiqua" w:eastAsia="HYSinMyeongJo-Medium" w:hAnsi="Book Antiqua" w:cs="Times New Roman"/>
          <w:color w:val="auto"/>
          <w:sz w:val="24"/>
          <w:szCs w:val="24"/>
        </w:rPr>
        <w:t xml:space="preserve">Korea). Then on the fourth day (study days four and seven for baseline and study-end), a supine abdominal radiography was performed. The mean CTT (hour) was calculated by counting the number of radio-opaque markers that remained in the colon (total colon and the three colonic segments: right, left </w:t>
      </w:r>
      <w:r w:rsidRPr="00725E4E">
        <w:rPr>
          <w:rFonts w:ascii="Book Antiqua" w:eastAsia="HYSinMyeongJo-Medium" w:hAnsi="Book Antiqua"/>
          <w:color w:val="auto"/>
          <w:sz w:val="24"/>
          <w:szCs w:val="24"/>
        </w:rPr>
        <w:t>and recto-sigmoid)</w:t>
      </w:r>
      <w:r w:rsidRPr="00725E4E">
        <w:rPr>
          <w:rFonts w:ascii="Book Antiqua" w:eastAsia="HYSinMyeongJo-Medium" w:hAnsi="Book Antiqua" w:cs="Times New Roman"/>
          <w:color w:val="auto"/>
          <w:sz w:val="24"/>
          <w:szCs w:val="24"/>
        </w:rPr>
        <w:t xml:space="preserve"> and multiplying this value by 1.2</w:t>
      </w:r>
      <w:r w:rsidRPr="00725E4E">
        <w:rPr>
          <w:rFonts w:ascii="Book Antiqua" w:eastAsia="HYSinMyeongJo-Medium" w:hAnsi="Book Antiqua" w:cs="Times New Roman"/>
          <w:noProof/>
          <w:color w:val="auto"/>
          <w:sz w:val="24"/>
          <w:szCs w:val="24"/>
          <w:vertAlign w:val="superscript"/>
        </w:rPr>
        <w:t>[4-6,8,23]</w:t>
      </w:r>
      <w:r w:rsidRPr="00725E4E">
        <w:rPr>
          <w:rFonts w:ascii="Book Antiqua" w:eastAsia="HYSinMyeongJo-Medium" w:hAnsi="Book Antiqua" w:cs="Times New Roman"/>
          <w:color w:val="auto"/>
          <w:sz w:val="24"/>
          <w:szCs w:val="24"/>
        </w:rPr>
        <w:t>.</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pStyle w:val="s0"/>
        <w:spacing w:line="360" w:lineRule="auto"/>
        <w:jc w:val="both"/>
        <w:rPr>
          <w:rFonts w:ascii="Book Antiqua" w:eastAsia="HYSinMyeongJo-Medium" w:hAnsi="Book Antiqua"/>
          <w:b/>
          <w:i/>
        </w:rPr>
      </w:pPr>
      <w:r w:rsidRPr="00725E4E">
        <w:rPr>
          <w:rFonts w:ascii="Book Antiqua" w:eastAsia="HYSinMyeongJo-Medium" w:hAnsi="Book Antiqua"/>
          <w:b/>
          <w:bCs/>
          <w:i/>
        </w:rPr>
        <w:t xml:space="preserve">Statistical analysis </w:t>
      </w:r>
    </w:p>
    <w:p w:rsidR="00F30EA1" w:rsidRPr="00725E4E" w:rsidRDefault="00F30EA1" w:rsidP="00725E4E">
      <w:pPr>
        <w:pStyle w:val="a9"/>
        <w:widowControl w:val="0"/>
        <w:spacing w:line="360" w:lineRule="auto"/>
        <w:rPr>
          <w:rFonts w:ascii="Book Antiqua" w:hAnsi="Book Antiqua"/>
          <w:color w:val="auto"/>
          <w:sz w:val="24"/>
          <w:szCs w:val="24"/>
        </w:rPr>
      </w:pPr>
      <w:r w:rsidRPr="00725E4E">
        <w:rPr>
          <w:rFonts w:ascii="Book Antiqua" w:eastAsia="HYSinMyeongJo-Medium" w:hAnsi="Book Antiqua"/>
          <w:color w:val="auto"/>
          <w:sz w:val="24"/>
          <w:szCs w:val="24"/>
        </w:rPr>
        <w:t xml:space="preserve">Data were expressed as mean </w:t>
      </w:r>
      <w:r w:rsidRPr="00725E4E">
        <w:rPr>
          <w:rFonts w:ascii="Book Antiqua" w:eastAsia="HYSinMyeongJo-Medium" w:hAnsi="Book Antiqua"/>
          <w:color w:val="auto"/>
          <w:sz w:val="24"/>
          <w:szCs w:val="24"/>
        </w:rPr>
        <w:sym w:font="Symbol" w:char="F0B1"/>
      </w:r>
      <w:r w:rsidRPr="00725E4E">
        <w:rPr>
          <w:rFonts w:ascii="Book Antiqua" w:eastAsia="HYSinMyeongJo-Medium" w:hAnsi="Book Antiqua"/>
          <w:color w:val="auto"/>
          <w:sz w:val="24"/>
          <w:szCs w:val="24"/>
        </w:rPr>
        <w:t xml:space="preserve"> standard error of the mean (SEM). All statistical </w:t>
      </w:r>
      <w:r w:rsidRPr="00725E4E">
        <w:rPr>
          <w:rFonts w:ascii="Book Antiqua" w:eastAsia="HYSinMyeongJo-Medium" w:hAnsi="Book Antiqua"/>
          <w:color w:val="auto"/>
          <w:sz w:val="24"/>
          <w:szCs w:val="24"/>
        </w:rPr>
        <w:lastRenderedPageBreak/>
        <w:t xml:space="preserve">analyses were carried out using SPSS for Windows, version 18.0 (SPSS Inc., Chicago, IL, United States). The significance of changes in fitness and segmental CTT following aerobic exercise was assessed by two-way repeated ANOVA. A </w:t>
      </w:r>
      <w:r w:rsidRPr="00725E4E">
        <w:rPr>
          <w:rFonts w:ascii="Book Antiqua" w:eastAsia="HYSinMyeongJo-Medium" w:hAnsi="Book Antiqua"/>
          <w:i/>
          <w:color w:val="auto"/>
          <w:sz w:val="24"/>
          <w:szCs w:val="24"/>
        </w:rPr>
        <w:t>P</w:t>
      </w:r>
      <w:r w:rsidRPr="00725E4E">
        <w:rPr>
          <w:rFonts w:ascii="Book Antiqua" w:eastAsia="HYSinMyeongJo-Medium" w:hAnsi="Book Antiqua"/>
          <w:color w:val="auto"/>
          <w:sz w:val="24"/>
          <w:szCs w:val="24"/>
        </w:rPr>
        <w:t xml:space="preserve">-value of less than 0.050 was considered statistically significant. </w:t>
      </w:r>
    </w:p>
    <w:p w:rsidR="00F30EA1" w:rsidRPr="00725E4E" w:rsidRDefault="00F30EA1" w:rsidP="00725E4E">
      <w:pPr>
        <w:pStyle w:val="s0"/>
        <w:spacing w:line="360" w:lineRule="auto"/>
        <w:jc w:val="both"/>
        <w:rPr>
          <w:rFonts w:ascii="Book Antiqua" w:eastAsia="HYSinMyeongJo-Medium" w:hAnsi="Book Antiqua"/>
          <w:bCs/>
        </w:rPr>
      </w:pPr>
    </w:p>
    <w:p w:rsidR="00F30EA1" w:rsidRPr="00725E4E" w:rsidRDefault="00F30EA1" w:rsidP="00725E4E">
      <w:pPr>
        <w:pStyle w:val="s0"/>
        <w:spacing w:line="360" w:lineRule="auto"/>
        <w:jc w:val="both"/>
        <w:rPr>
          <w:rFonts w:ascii="Book Antiqua" w:eastAsia="HYSinMyeongJo-Medium" w:hAnsi="Book Antiqua"/>
          <w:b/>
          <w:bCs/>
        </w:rPr>
      </w:pPr>
      <w:r w:rsidRPr="00725E4E">
        <w:rPr>
          <w:rFonts w:ascii="Book Antiqua" w:eastAsia="HYSinMyeongJo-Medium" w:hAnsi="Book Antiqua"/>
          <w:b/>
          <w:bCs/>
        </w:rPr>
        <w:t>RESULTS</w:t>
      </w:r>
    </w:p>
    <w:p w:rsidR="00F30EA1" w:rsidRPr="00725E4E" w:rsidRDefault="00F30EA1" w:rsidP="00725E4E">
      <w:pPr>
        <w:pStyle w:val="s0"/>
        <w:spacing w:line="360" w:lineRule="auto"/>
        <w:jc w:val="both"/>
        <w:outlineLvl w:val="0"/>
        <w:rPr>
          <w:rFonts w:ascii="Book Antiqua" w:eastAsia="HYSinMyeongJo-Medium" w:hAnsi="Book Antiqua"/>
        </w:rPr>
      </w:pPr>
      <w:r w:rsidRPr="00725E4E">
        <w:rPr>
          <w:rFonts w:ascii="Book Antiqua" w:eastAsia="HYSinMyeongJo-Medium" w:hAnsi="Book Antiqua"/>
          <w:b/>
          <w:bCs/>
          <w:i/>
        </w:rPr>
        <w:t>Effects of a 12-wk aerobic exercise program on the physical characteristics of psychiatric inpatients</w:t>
      </w:r>
      <w:r w:rsidRPr="00725E4E">
        <w:rPr>
          <w:rFonts w:ascii="Book Antiqua" w:eastAsia="HYSinMyeongJo-Medium" w:hAnsi="Book Antiqua"/>
        </w:rPr>
        <w:t xml:space="preserve"> </w:t>
      </w:r>
    </w:p>
    <w:p w:rsidR="00F30EA1" w:rsidRPr="00725E4E" w:rsidRDefault="00F30EA1" w:rsidP="00725E4E">
      <w:pPr>
        <w:pStyle w:val="s0"/>
        <w:spacing w:line="360" w:lineRule="auto"/>
        <w:jc w:val="both"/>
        <w:outlineLvl w:val="0"/>
        <w:rPr>
          <w:rFonts w:ascii="Book Antiqua" w:eastAsia="HYSinMyeongJo-Medium" w:hAnsi="Book Antiqua"/>
        </w:rPr>
      </w:pPr>
      <w:r w:rsidRPr="00725E4E">
        <w:rPr>
          <w:rFonts w:ascii="Book Antiqua" w:eastAsia="HYSinMyeongJo-Medium" w:hAnsi="Book Antiqua"/>
        </w:rPr>
        <w:t xml:space="preserve">The physical characteristics of the subjects in the exercise and control groups are shown in Table 2. At study-end, the patients in the exercise group showed decreases in the weight parameters of body weight (baseline: 69.4 ± 2.8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study end: 67.6 ± 2.7), BMI (25.2 ± 1.1 </w:t>
      </w:r>
      <w:proofErr w:type="spellStart"/>
      <w:r w:rsidRPr="00725E4E">
        <w:rPr>
          <w:rFonts w:ascii="Book Antiqua" w:eastAsia="HYSinMyeongJo-Medium" w:hAnsi="Book Antiqua"/>
          <w:i/>
        </w:rPr>
        <w:t>vs</w:t>
      </w:r>
      <w:proofErr w:type="spellEnd"/>
      <w:r w:rsidRPr="00725E4E">
        <w:rPr>
          <w:rFonts w:ascii="Book Antiqua" w:eastAsia="宋体" w:hAnsi="Book Antiqua"/>
          <w:lang w:eastAsia="zh-CN"/>
        </w:rPr>
        <w:t xml:space="preserve"> </w:t>
      </w:r>
      <w:r w:rsidRPr="00725E4E">
        <w:rPr>
          <w:rFonts w:ascii="Book Antiqua" w:eastAsia="HYSinMyeongJo-Medium" w:hAnsi="Book Antiqua"/>
        </w:rPr>
        <w:t xml:space="preserve">24.9 ± 0.8), body fat percentage (30.8 ± 2.4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27.9 ± 2.0) and waist circumference (88.3 ± 2.9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85.5 ± 2.4), as well as in the cardiovascular parameters of systolic blood pressure (SBP) (116.5 ± 3.9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113.5 ± 3.9), diastolic blood pressure (DBP) (77.8 ± 2.5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71.9 ± 2.1) and resting heart rate (86.4 ± 3.8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79.8 ± 2.8); however, the patients showed increases in lean body mass (46.8 ± 1.5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48.7 ± 1.4) and thigh circumference (41.4 ± 1.4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49.6 ± 2.9). The control group showed similar trends for changes in each of these parameters, and only the exercise-induced decrease in SBP was significantly different from the decrease seen over the 12-wk period for the control group (</w:t>
      </w:r>
      <w:r w:rsidRPr="00725E4E">
        <w:rPr>
          <w:rFonts w:ascii="Book Antiqua" w:eastAsia="HYSinMyeongJo-Medium" w:hAnsi="Book Antiqua"/>
          <w:i/>
        </w:rPr>
        <w:t>P</w:t>
      </w:r>
      <w:r w:rsidRPr="00725E4E">
        <w:rPr>
          <w:rFonts w:ascii="Book Antiqua" w:eastAsia="HYSinMyeongJo-Medium" w:hAnsi="Book Antiqua"/>
        </w:rPr>
        <w:t xml:space="preserve"> = 0.016). </w:t>
      </w:r>
    </w:p>
    <w:p w:rsidR="00F30EA1" w:rsidRPr="00725E4E" w:rsidRDefault="00F30EA1" w:rsidP="00725E4E">
      <w:pPr>
        <w:pStyle w:val="s0"/>
        <w:spacing w:line="360" w:lineRule="auto"/>
        <w:jc w:val="both"/>
        <w:rPr>
          <w:rFonts w:ascii="Book Antiqua" w:eastAsia="HYSinMyeongJo-Medium" w:hAnsi="Book Antiqua"/>
          <w:b/>
          <w:i/>
        </w:rPr>
      </w:pPr>
    </w:p>
    <w:p w:rsidR="00F30EA1" w:rsidRPr="00725E4E" w:rsidRDefault="00F30EA1" w:rsidP="00725E4E">
      <w:pPr>
        <w:pStyle w:val="s0"/>
        <w:spacing w:line="360" w:lineRule="auto"/>
        <w:jc w:val="both"/>
        <w:rPr>
          <w:rFonts w:ascii="Book Antiqua" w:eastAsia="HYSinMyeongJo-Medium" w:hAnsi="Book Antiqua"/>
          <w:b/>
          <w:i/>
        </w:rPr>
      </w:pPr>
      <w:r w:rsidRPr="00725E4E">
        <w:rPr>
          <w:rFonts w:ascii="Book Antiqua" w:eastAsia="HYSinMyeongJo-Medium" w:hAnsi="Book Antiqua"/>
          <w:b/>
          <w:bCs/>
          <w:i/>
        </w:rPr>
        <w:t>Effects of a 12-week aerobic exercise program on fitness of psychiatric inpatients</w:t>
      </w:r>
    </w:p>
    <w:p w:rsidR="00F30EA1" w:rsidRPr="00725E4E" w:rsidRDefault="00F30EA1" w:rsidP="00725E4E">
      <w:pPr>
        <w:pStyle w:val="s0"/>
        <w:spacing w:line="360" w:lineRule="auto"/>
        <w:jc w:val="both"/>
        <w:rPr>
          <w:rFonts w:ascii="Book Antiqua" w:eastAsia="HYSinMyeongJo-Medium" w:hAnsi="Book Antiqua"/>
          <w:bCs/>
        </w:rPr>
      </w:pPr>
      <w:r w:rsidRPr="00725E4E">
        <w:rPr>
          <w:rFonts w:ascii="Book Antiqua" w:eastAsia="HYSinMyeongJo-Medium" w:hAnsi="Book Antiqua"/>
        </w:rPr>
        <w:t xml:space="preserve">The changes in variables of physical fitness for the subjects in the exercise and control groups are shown in Table 3. </w:t>
      </w:r>
      <w:r w:rsidRPr="00725E4E">
        <w:rPr>
          <w:rFonts w:ascii="Book Antiqua" w:eastAsia="HYSinMyeongJo-Medium" w:hAnsi="Book Antiqua"/>
          <w:bCs/>
        </w:rPr>
        <w:t xml:space="preserve">The patients in the exercise group showed significant exercise-induced improvements </w:t>
      </w:r>
      <w:r w:rsidRPr="00725E4E">
        <w:rPr>
          <w:rFonts w:ascii="Book Antiqua" w:eastAsia="HYSinMyeongJo-Medium" w:hAnsi="Book Antiqua"/>
        </w:rPr>
        <w:t xml:space="preserve">in leg </w:t>
      </w:r>
      <w:r w:rsidRPr="00725E4E">
        <w:rPr>
          <w:rFonts w:ascii="Book Antiqua" w:eastAsia="HYSinMyeongJo-Medium" w:hAnsi="Book Antiqua"/>
          <w:bCs/>
        </w:rPr>
        <w:t xml:space="preserve">muscle strength (baseline: </w:t>
      </w:r>
      <w:r w:rsidRPr="00725E4E">
        <w:rPr>
          <w:rFonts w:ascii="Book Antiqua" w:eastAsia="HYSinMyeongJo-Medium" w:hAnsi="Book Antiqua"/>
        </w:rPr>
        <w:t xml:space="preserve">41.7 ± 4.3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study-end: 64.1 ± 5.0</w:t>
      </w:r>
      <w:r w:rsidRPr="00725E4E">
        <w:rPr>
          <w:rFonts w:ascii="Book Antiqua" w:eastAsia="HYSinMyeongJo-Medium" w:hAnsi="Book Antiqua"/>
          <w:bCs/>
        </w:rPr>
        <w:t>), cardio-respiratory endurance (</w:t>
      </w:r>
      <w:r w:rsidRPr="00725E4E">
        <w:rPr>
          <w:rFonts w:ascii="Book Antiqua" w:eastAsia="HYSinMyeongJo-Medium" w:hAnsi="Book Antiqua"/>
        </w:rPr>
        <w:t xml:space="preserve">120.5 ± 4.5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105.4 ± 2.8</w:t>
      </w:r>
      <w:r w:rsidRPr="00725E4E">
        <w:rPr>
          <w:rFonts w:ascii="Book Antiqua" w:eastAsia="HYSinMyeongJo-Medium" w:hAnsi="Book Antiqua"/>
          <w:bCs/>
        </w:rPr>
        <w:t>) and leg muscle elasticity and power output (</w:t>
      </w:r>
      <w:r w:rsidRPr="00725E4E">
        <w:rPr>
          <w:rFonts w:ascii="Book Antiqua" w:eastAsia="HYSinMyeongJo-Medium" w:hAnsi="Book Antiqua"/>
        </w:rPr>
        <w:t xml:space="preserve">21.5 ± 2.6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30.6 ± 2.8</w:t>
      </w:r>
      <w:r w:rsidRPr="00725E4E">
        <w:rPr>
          <w:rFonts w:ascii="Book Antiqua" w:eastAsia="HYSinMyeongJo-Medium" w:hAnsi="Book Antiqua"/>
          <w:bCs/>
        </w:rPr>
        <w:t>). The control group also showed an increasing trend over the 12-week study period in leg muscle strength (</w:t>
      </w:r>
      <w:r w:rsidRPr="00725E4E">
        <w:rPr>
          <w:rFonts w:ascii="Book Antiqua" w:eastAsia="HYSinMyeongJo-Medium" w:hAnsi="Book Antiqua"/>
        </w:rPr>
        <w:t xml:space="preserve">42.5 ± 4.3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43.8 ± 1.5</w:t>
      </w:r>
      <w:r w:rsidRPr="00725E4E">
        <w:rPr>
          <w:rFonts w:ascii="Book Antiqua" w:eastAsia="HYSinMyeongJo-Medium" w:hAnsi="Book Antiqua"/>
          <w:bCs/>
        </w:rPr>
        <w:t>), cardio-respiratory endurance (</w:t>
      </w:r>
      <w:r w:rsidRPr="00725E4E">
        <w:rPr>
          <w:rFonts w:ascii="Book Antiqua" w:eastAsia="HYSinMyeongJo-Medium" w:hAnsi="Book Antiqua"/>
        </w:rPr>
        <w:t xml:space="preserve">120.3 ± 4.7 </w:t>
      </w:r>
      <w:proofErr w:type="spellStart"/>
      <w:r w:rsidRPr="00725E4E">
        <w:rPr>
          <w:rFonts w:ascii="Book Antiqua" w:eastAsia="HYSinMyeongJo-Medium" w:hAnsi="Book Antiqua"/>
          <w:i/>
        </w:rPr>
        <w:t>vs</w:t>
      </w:r>
      <w:proofErr w:type="spellEnd"/>
      <w:r w:rsidRPr="00725E4E">
        <w:rPr>
          <w:rFonts w:ascii="Book Antiqua" w:eastAsia="HYSinMyeongJo-Medium" w:hAnsi="Book Antiqua"/>
          <w:bCs/>
        </w:rPr>
        <w:t xml:space="preserve"> </w:t>
      </w:r>
      <w:r w:rsidRPr="00725E4E">
        <w:rPr>
          <w:rFonts w:ascii="Book Antiqua" w:eastAsia="HYSinMyeongJo-Medium" w:hAnsi="Book Antiqua"/>
        </w:rPr>
        <w:t xml:space="preserve">119.6 ± 3.3) and </w:t>
      </w:r>
      <w:r w:rsidRPr="00725E4E">
        <w:rPr>
          <w:rFonts w:ascii="Book Antiqua" w:eastAsia="HYSinMyeongJo-Medium" w:hAnsi="Book Antiqua"/>
          <w:bCs/>
        </w:rPr>
        <w:t>leg muscle elasticity and power output</w:t>
      </w:r>
      <w:r w:rsidRPr="00725E4E">
        <w:rPr>
          <w:rFonts w:ascii="Book Antiqua" w:eastAsia="HYSinMyeongJo-Medium" w:hAnsi="Book Antiqua"/>
        </w:rPr>
        <w:t xml:space="preserve"> (21.5 ± 3.3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24.3 ± 3.2), but the extent of improvement was significantly better in the experimental group for all </w:t>
      </w:r>
      <w:r w:rsidRPr="00725E4E">
        <w:rPr>
          <w:rFonts w:ascii="Book Antiqua" w:eastAsia="HYSinMyeongJo-Medium" w:hAnsi="Book Antiqua"/>
        </w:rPr>
        <w:lastRenderedPageBreak/>
        <w:t xml:space="preserve">three of the parameters (leg muscle strength, </w:t>
      </w:r>
      <w:r w:rsidRPr="00725E4E">
        <w:rPr>
          <w:rFonts w:ascii="Book Antiqua" w:eastAsia="HYSinMyeongJo-Medium" w:hAnsi="Book Antiqua"/>
          <w:i/>
        </w:rPr>
        <w:t xml:space="preserve">P </w:t>
      </w:r>
      <w:r w:rsidRPr="00725E4E">
        <w:rPr>
          <w:rFonts w:ascii="Book Antiqua" w:eastAsia="HYSinMyeongJo-Medium" w:hAnsi="Book Antiqua"/>
        </w:rPr>
        <w:t xml:space="preserve">= 0.005; cardio-respiratory endurance, </w:t>
      </w:r>
      <w:r w:rsidRPr="00725E4E">
        <w:rPr>
          <w:rFonts w:ascii="Book Antiqua" w:eastAsia="HYSinMyeongJo-Medium" w:hAnsi="Book Antiqua"/>
          <w:i/>
        </w:rPr>
        <w:t>P</w:t>
      </w:r>
      <w:r w:rsidRPr="00725E4E">
        <w:rPr>
          <w:rFonts w:ascii="Book Antiqua" w:eastAsia="HYSinMyeongJo-Medium" w:hAnsi="Book Antiqua"/>
        </w:rPr>
        <w:t xml:space="preserve"> = 0.048; </w:t>
      </w:r>
      <w:r w:rsidRPr="00725E4E">
        <w:rPr>
          <w:rFonts w:ascii="Book Antiqua" w:eastAsia="HYSinMyeongJo-Medium" w:hAnsi="Book Antiqua"/>
          <w:bCs/>
        </w:rPr>
        <w:t xml:space="preserve">leg muscle elasticity and power output, </w:t>
      </w:r>
      <w:r w:rsidRPr="00725E4E">
        <w:rPr>
          <w:rFonts w:ascii="Book Antiqua" w:eastAsia="HYSinMyeongJo-Medium" w:hAnsi="Book Antiqua"/>
          <w:i/>
        </w:rPr>
        <w:t>P</w:t>
      </w:r>
      <w:r w:rsidRPr="00725E4E">
        <w:rPr>
          <w:rFonts w:ascii="Book Antiqua" w:eastAsia="HYSinMyeongJo-Medium" w:hAnsi="Book Antiqua"/>
        </w:rPr>
        <w:t xml:space="preserve"> = 0.015). In contrast, the improvements in </w:t>
      </w:r>
      <w:r w:rsidRPr="00725E4E">
        <w:rPr>
          <w:rFonts w:ascii="Book Antiqua" w:eastAsia="HYSinMyeongJo-Medium" w:hAnsi="Book Antiqua"/>
          <w:bCs/>
        </w:rPr>
        <w:t xml:space="preserve">grip strength </w:t>
      </w:r>
      <w:r w:rsidRPr="00725E4E">
        <w:rPr>
          <w:rFonts w:ascii="Book Antiqua" w:eastAsia="HYSinMyeongJo-Medium" w:hAnsi="Book Antiqua"/>
        </w:rPr>
        <w:t xml:space="preserve">and flexibility experienced by the exercise group (grip strength, baseline: 26.3 ± 2.3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study-end: 27.7 ± 2.2; flexibility, 6.5 ± 2.3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8.2 ± 2.1) were not significantly different from those experienced by the control group </w:t>
      </w:r>
      <w:r w:rsidRPr="00725E4E">
        <w:rPr>
          <w:rFonts w:ascii="Book Antiqua" w:eastAsia="HYSinMyeongJo-Medium" w:hAnsi="Book Antiqua"/>
          <w:bCs/>
        </w:rPr>
        <w:t>(</w:t>
      </w:r>
      <w:r w:rsidRPr="00725E4E">
        <w:rPr>
          <w:rFonts w:ascii="Book Antiqua" w:eastAsia="HYSinMyeongJo-Medium" w:hAnsi="Book Antiqua"/>
        </w:rPr>
        <w:t xml:space="preserve">grip strength, baseline: 29.4 ± 3.0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study-end: 29.4 ± 2.2; flexibility, 2.9 ± 2.4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5.4 ± 2.3) (exercise vs. control, </w:t>
      </w:r>
      <w:r w:rsidRPr="00725E4E">
        <w:rPr>
          <w:rFonts w:ascii="Book Antiqua" w:eastAsia="HYSinMyeongJo-Medium" w:hAnsi="Book Antiqua"/>
          <w:i/>
        </w:rPr>
        <w:t>P</w:t>
      </w:r>
      <w:r w:rsidRPr="00725E4E">
        <w:rPr>
          <w:rFonts w:ascii="Book Antiqua" w:eastAsia="HYSinMyeongJo-Medium" w:hAnsi="Book Antiqua"/>
        </w:rPr>
        <w:t xml:space="preserve"> = 0.343</w:t>
      </w:r>
      <w:r w:rsidRPr="00725E4E">
        <w:rPr>
          <w:rFonts w:ascii="Book Antiqua" w:eastAsia="HYSinMyeongJo-Medium" w:hAnsi="Book Antiqua"/>
          <w:bCs/>
        </w:rPr>
        <w:t xml:space="preserve"> and</w:t>
      </w:r>
      <w:r w:rsidRPr="00725E4E">
        <w:rPr>
          <w:rFonts w:ascii="Book Antiqua" w:eastAsia="HYSinMyeongJo-Medium" w:hAnsi="Book Antiqua"/>
        </w:rPr>
        <w:t xml:space="preserve"> </w:t>
      </w:r>
      <w:r w:rsidRPr="00725E4E">
        <w:rPr>
          <w:rFonts w:ascii="Book Antiqua" w:eastAsia="HYSinMyeongJo-Medium" w:hAnsi="Book Antiqua"/>
          <w:i/>
        </w:rPr>
        <w:t>P</w:t>
      </w:r>
      <w:r w:rsidRPr="00725E4E">
        <w:rPr>
          <w:rFonts w:ascii="Book Antiqua" w:eastAsia="HYSinMyeongJo-Medium" w:hAnsi="Book Antiqua"/>
        </w:rPr>
        <w:t xml:space="preserve"> = 0.679 respectively).</w:t>
      </w:r>
      <w:r w:rsidRPr="00725E4E">
        <w:rPr>
          <w:rFonts w:ascii="Book Antiqua" w:eastAsia="HYSinMyeongJo-Medium" w:hAnsi="Book Antiqua"/>
          <w:bCs/>
        </w:rPr>
        <w:t xml:space="preserve"> </w:t>
      </w:r>
    </w:p>
    <w:p w:rsidR="00F30EA1" w:rsidRPr="00725E4E" w:rsidRDefault="00F30EA1" w:rsidP="00725E4E">
      <w:pPr>
        <w:pStyle w:val="s0"/>
        <w:spacing w:line="360" w:lineRule="auto"/>
        <w:jc w:val="both"/>
        <w:rPr>
          <w:rFonts w:ascii="Book Antiqua" w:eastAsia="HYSinMyeongJo-Medium" w:hAnsi="Book Antiqua"/>
          <w:b/>
          <w:i/>
        </w:rPr>
      </w:pPr>
    </w:p>
    <w:p w:rsidR="00F30EA1" w:rsidRPr="00725E4E" w:rsidRDefault="00F30EA1" w:rsidP="00725E4E">
      <w:pPr>
        <w:snapToGrid w:val="0"/>
        <w:spacing w:line="360" w:lineRule="auto"/>
        <w:ind w:left="52"/>
        <w:rPr>
          <w:rFonts w:ascii="Book Antiqua" w:eastAsia="HYSinMyeongJo-Medium" w:hAnsi="Book Antiqua"/>
          <w:i/>
          <w:kern w:val="0"/>
          <w:sz w:val="24"/>
          <w:lang w:eastAsia="ko-KR"/>
        </w:rPr>
      </w:pPr>
      <w:r w:rsidRPr="00725E4E">
        <w:rPr>
          <w:rFonts w:ascii="Book Antiqua" w:eastAsia="HYSinMyeongJo-Medium" w:hAnsi="Book Antiqua"/>
          <w:b/>
          <w:bCs/>
          <w:i/>
          <w:sz w:val="24"/>
        </w:rPr>
        <w:t>Effects of a 12-wk aerobic exercise program on</w:t>
      </w:r>
      <w:r w:rsidRPr="00725E4E">
        <w:rPr>
          <w:rFonts w:ascii="Book Antiqua" w:eastAsia="HYSinMyeongJo-Medium" w:hAnsi="Book Antiqua"/>
          <w:b/>
          <w:i/>
          <w:kern w:val="0"/>
          <w:sz w:val="24"/>
          <w:lang w:eastAsia="ko-KR"/>
        </w:rPr>
        <w:t xml:space="preserve"> CTT in psychiatric inpatients</w:t>
      </w:r>
      <w:r w:rsidRPr="00725E4E">
        <w:rPr>
          <w:rFonts w:ascii="Book Antiqua" w:eastAsia="HYSinMyeongJo-Medium" w:hAnsi="Book Antiqua"/>
          <w:i/>
          <w:kern w:val="0"/>
          <w:sz w:val="24"/>
        </w:rPr>
        <w:t xml:space="preserve"> </w:t>
      </w:r>
    </w:p>
    <w:p w:rsidR="00F30EA1" w:rsidRPr="00725E4E" w:rsidRDefault="00F30EA1" w:rsidP="00725E4E">
      <w:pPr>
        <w:pStyle w:val="s0"/>
        <w:spacing w:line="360" w:lineRule="auto"/>
        <w:jc w:val="both"/>
        <w:outlineLvl w:val="0"/>
        <w:rPr>
          <w:rFonts w:ascii="Book Antiqua" w:eastAsia="HYSinMyeongJo-Medium" w:hAnsi="Book Antiqua"/>
        </w:rPr>
      </w:pPr>
      <w:r w:rsidRPr="00725E4E">
        <w:rPr>
          <w:rFonts w:ascii="Book Antiqua" w:eastAsia="HYSinMyeongJo-Medium" w:hAnsi="Book Antiqua"/>
        </w:rPr>
        <w:t xml:space="preserve">The changes in CTT, in the entire colon (total CTT (TCTT)) and in the three different colonic segments, for the subjects in the exercise and control groups are shown in Figure 1. The exercise group showed reductions in CCTs of each of the colonic segments over the study period (right, baseline: 14.5 ± 3.3 vs. study-end: 7.5 ± 1.9; left, 23.9 ± 5.3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12.1 ± 2.7; recto-sigmoid, 15.0 ± 3.7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9.5 ± 2.7) but the differences were not significant from those seen in the control group (right, baseline: 14.6 ± 2.6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study-end: 11.5 ± 4.5; left, 19.4 ± 5.1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15.1 ± 4.8; recto-sigmoid, 14.9 ± 3.5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16.2 ± 7.1). Only the reduction in the total CTT over the study period was significantly better for the exercise group (baseline: 54.2 ± 8.0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study-end: 30.3 ± 6.1) when compared to the control group (48.6 ± 9.3 </w:t>
      </w:r>
      <w:proofErr w:type="spellStart"/>
      <w:r w:rsidRPr="00725E4E">
        <w:rPr>
          <w:rFonts w:ascii="Book Antiqua" w:eastAsia="HYSinMyeongJo-Medium" w:hAnsi="Book Antiqua"/>
          <w:i/>
        </w:rPr>
        <w:t>vs</w:t>
      </w:r>
      <w:proofErr w:type="spellEnd"/>
      <w:r w:rsidRPr="00725E4E">
        <w:rPr>
          <w:rFonts w:ascii="Book Antiqua" w:eastAsia="HYSinMyeongJo-Medium" w:hAnsi="Book Antiqua"/>
        </w:rPr>
        <w:t xml:space="preserve"> 48.3 ± 12.3) (</w:t>
      </w:r>
      <w:r w:rsidRPr="00725E4E">
        <w:rPr>
          <w:rFonts w:ascii="Book Antiqua" w:eastAsia="HYSinMyeongJo-Medium" w:hAnsi="Book Antiqua"/>
          <w:i/>
        </w:rPr>
        <w:t>P</w:t>
      </w:r>
      <w:r w:rsidRPr="00725E4E">
        <w:rPr>
          <w:rFonts w:ascii="Book Antiqua" w:eastAsia="HYSinMyeongJo-Medium" w:hAnsi="Book Antiqua"/>
        </w:rPr>
        <w:t xml:space="preserve"> = 0.027). </w:t>
      </w:r>
    </w:p>
    <w:p w:rsidR="00F30EA1" w:rsidRPr="00725E4E" w:rsidRDefault="00F30EA1" w:rsidP="00725E4E">
      <w:pPr>
        <w:pStyle w:val="s0"/>
        <w:spacing w:line="360" w:lineRule="auto"/>
        <w:jc w:val="both"/>
        <w:rPr>
          <w:rFonts w:ascii="Book Antiqua" w:eastAsia="HYSinMyeongJo-Medium" w:hAnsi="Book Antiqua"/>
          <w:b/>
          <w:bCs/>
        </w:rPr>
      </w:pPr>
      <w:r w:rsidRPr="00725E4E">
        <w:rPr>
          <w:rFonts w:ascii="Book Antiqua" w:eastAsia="HYSinMyeongJo-Medium" w:hAnsi="Book Antiqua"/>
        </w:rPr>
        <w:tab/>
      </w:r>
    </w:p>
    <w:p w:rsidR="00F30EA1" w:rsidRPr="00725E4E" w:rsidRDefault="00F30EA1" w:rsidP="00725E4E">
      <w:pPr>
        <w:pStyle w:val="s0"/>
        <w:spacing w:line="360" w:lineRule="auto"/>
        <w:jc w:val="both"/>
        <w:rPr>
          <w:rFonts w:ascii="Book Antiqua" w:eastAsia="HYSinMyeongJo-Medium" w:hAnsi="Book Antiqua"/>
          <w:b/>
          <w:bCs/>
        </w:rPr>
      </w:pPr>
      <w:r w:rsidRPr="00725E4E">
        <w:rPr>
          <w:rFonts w:ascii="Book Antiqua" w:eastAsia="HYSinMyeongJo-Medium" w:hAnsi="Book Antiqua"/>
          <w:b/>
          <w:bCs/>
        </w:rPr>
        <w:t>DISCUSSION</w:t>
      </w:r>
    </w:p>
    <w:p w:rsidR="00F30EA1" w:rsidRPr="00725E4E" w:rsidRDefault="00F30EA1" w:rsidP="00725E4E">
      <w:pPr>
        <w:pStyle w:val="20"/>
        <w:widowControl w:val="0"/>
        <w:snapToGrid w:val="0"/>
        <w:spacing w:before="0" w:beforeAutospacing="0" w:after="0" w:afterAutospacing="0" w:line="360" w:lineRule="auto"/>
        <w:jc w:val="both"/>
        <w:rPr>
          <w:rFonts w:ascii="Book Antiqua" w:eastAsia="HYSinMyeongJo-Medium" w:hAnsi="Book Antiqua" w:cs="Times New Roman"/>
        </w:rPr>
      </w:pPr>
      <w:r w:rsidRPr="00725E4E">
        <w:rPr>
          <w:rFonts w:ascii="Book Antiqua" w:eastAsia="HYSinMyeongJo-Medium" w:hAnsi="Book Antiqua" w:cs="Times New Roman"/>
        </w:rPr>
        <w:t xml:space="preserve">This study showed that participation in a 12-wk aerobic exercise program benefited inpatients of a psychiatric closed ward by improving CTT. This finding concurs with the results from one of the earliest studies of CTT measurement using </w:t>
      </w:r>
      <w:r w:rsidRPr="00725E4E">
        <w:rPr>
          <w:rFonts w:ascii="Book Antiqua" w:eastAsia="HYSinMyeongJo-Medium" w:hAnsi="Book Antiqua"/>
        </w:rPr>
        <w:t>abdominal radiography and the radio-opaque marker technique</w:t>
      </w:r>
      <w:r w:rsidRPr="00725E4E">
        <w:rPr>
          <w:rFonts w:ascii="Book Antiqua" w:eastAsia="HYSinMyeongJo-Medium" w:hAnsi="Book Antiqua" w:cs="Times New Roman"/>
        </w:rPr>
        <w:t xml:space="preserve"> in normal (non-hospitalized) healthy </w:t>
      </w:r>
      <w:proofErr w:type="gramStart"/>
      <w:r w:rsidRPr="00725E4E">
        <w:rPr>
          <w:rFonts w:ascii="Book Antiqua" w:eastAsia="HYSinMyeongJo-Medium" w:hAnsi="Book Antiqua" w:cs="Times New Roman"/>
        </w:rPr>
        <w:t>men</w:t>
      </w:r>
      <w:r w:rsidRPr="00725E4E">
        <w:rPr>
          <w:rFonts w:ascii="Book Antiqua" w:eastAsia="HYSinMyeongJo-Medium" w:hAnsi="Book Antiqua" w:cs="Times New Roman"/>
          <w:vertAlign w:val="superscript"/>
        </w:rPr>
        <w:t>[</w:t>
      </w:r>
      <w:proofErr w:type="gramEnd"/>
      <w:r w:rsidRPr="00725E4E">
        <w:rPr>
          <w:rFonts w:ascii="Book Antiqua" w:eastAsia="HYSinMyeongJo-Medium" w:hAnsi="Book Antiqua" w:cs="Times New Roman"/>
          <w:vertAlign w:val="superscript"/>
        </w:rPr>
        <w:t>27</w:t>
      </w:r>
      <w:r w:rsidRPr="00725E4E">
        <w:rPr>
          <w:rFonts w:ascii="Book Antiqua" w:eastAsia="HYSinMyeongJo-Medium" w:hAnsi="Book Antiqua" w:cs="Times New Roman"/>
          <w:noProof/>
          <w:vertAlign w:val="superscript"/>
        </w:rPr>
        <w:t>]</w:t>
      </w:r>
      <w:r w:rsidRPr="00725E4E">
        <w:rPr>
          <w:rFonts w:ascii="Book Antiqua" w:eastAsia="HYSinMyeongJo-Medium" w:hAnsi="Book Antiqua" w:cs="Times New Roman"/>
        </w:rPr>
        <w:t xml:space="preserve">. However, the mean CTTs reported in subsequent studies of Asian males were relatively </w:t>
      </w:r>
      <w:proofErr w:type="gramStart"/>
      <w:r w:rsidRPr="00725E4E">
        <w:rPr>
          <w:rFonts w:ascii="Book Antiqua" w:eastAsia="HYSinMyeongJo-Medium" w:hAnsi="Book Antiqua" w:cs="Times New Roman"/>
        </w:rPr>
        <w:t>shorter</w:t>
      </w:r>
      <w:r w:rsidRPr="00725E4E">
        <w:rPr>
          <w:rFonts w:ascii="Book Antiqua" w:eastAsia="HYSinMyeongJo-Medium" w:hAnsi="Book Antiqua" w:cs="Times New Roman"/>
          <w:noProof/>
          <w:vertAlign w:val="superscript"/>
        </w:rPr>
        <w:t>[</w:t>
      </w:r>
      <w:proofErr w:type="gramEnd"/>
      <w:r w:rsidRPr="00725E4E">
        <w:rPr>
          <w:rFonts w:ascii="Book Antiqua" w:eastAsia="HYSinMyeongJo-Medium" w:hAnsi="Book Antiqua" w:cs="Times New Roman"/>
          <w:noProof/>
          <w:vertAlign w:val="superscript"/>
        </w:rPr>
        <w:t>7,29,30]</w:t>
      </w:r>
      <w:r w:rsidRPr="00725E4E">
        <w:rPr>
          <w:rFonts w:ascii="Book Antiqua" w:eastAsia="HYSinMyeongJo-Medium" w:hAnsi="Book Antiqua" w:cs="Times New Roman"/>
        </w:rPr>
        <w:t xml:space="preserve">. The longer CTTs found for our current study cohort may simply reflect the difference of the population studied, namely their mentally ill status and current residence in a closed ward with limited practice of physical activity on a daily basis. We showed that patients who increased their normal physical activity by participating in an aerobic exercise program experienced </w:t>
      </w:r>
      <w:r w:rsidRPr="00725E4E">
        <w:rPr>
          <w:rFonts w:ascii="Book Antiqua" w:eastAsia="HYSinMyeongJo-Medium" w:hAnsi="Book Antiqua" w:cs="Times New Roman"/>
        </w:rPr>
        <w:lastRenderedPageBreak/>
        <w:t xml:space="preserve">a corresponding reduction in CTT. Although the current study was not specifically designed to allow for a direct comparison between normal (non-mentally ill, healthy, non-hospitalized) Asian populations and our study cohort, many potential factors may be theorized as contributing to the difference in CTT among these two populations, including activities related to job functions, eating habits and diet, and social and lifestyle patterns, as well as hereditary components. </w:t>
      </w:r>
    </w:p>
    <w:p w:rsidR="00F30EA1" w:rsidRPr="00725E4E" w:rsidRDefault="00F30EA1" w:rsidP="008A0795">
      <w:pPr>
        <w:pStyle w:val="20"/>
        <w:widowControl w:val="0"/>
        <w:snapToGrid w:val="0"/>
        <w:spacing w:before="0" w:beforeAutospacing="0" w:after="0" w:afterAutospacing="0" w:line="360" w:lineRule="auto"/>
        <w:ind w:firstLineChars="232" w:firstLine="557"/>
        <w:jc w:val="both"/>
        <w:rPr>
          <w:rFonts w:ascii="Book Antiqua" w:eastAsia="HYSinMyeongJo-Medium" w:hAnsi="Book Antiqua" w:cs="Times New Roman"/>
        </w:rPr>
      </w:pPr>
      <w:r w:rsidRPr="00725E4E">
        <w:rPr>
          <w:rFonts w:ascii="Book Antiqua" w:eastAsia="HYSinMyeongJo-Medium" w:hAnsi="Book Antiqua" w:cs="Times New Roman"/>
        </w:rPr>
        <w:t xml:space="preserve">Several biological and behavioral parameters have been characterized in previous studies as influencing factors of CTT, including age, sex, BMI, dietary fiber intake, water intake and various lifestyle </w:t>
      </w:r>
      <w:proofErr w:type="gramStart"/>
      <w:r w:rsidRPr="00725E4E">
        <w:rPr>
          <w:rFonts w:ascii="Book Antiqua" w:eastAsia="HYSinMyeongJo-Medium" w:hAnsi="Book Antiqua" w:cs="Times New Roman"/>
        </w:rPr>
        <w:t>habits</w:t>
      </w:r>
      <w:r w:rsidRPr="00725E4E">
        <w:rPr>
          <w:rFonts w:ascii="Book Antiqua" w:eastAsia="HYSinMyeongJo-Medium" w:hAnsi="Book Antiqua" w:cs="Times New Roman"/>
          <w:noProof/>
          <w:vertAlign w:val="superscript"/>
        </w:rPr>
        <w:t>[</w:t>
      </w:r>
      <w:proofErr w:type="gramEnd"/>
      <w:r w:rsidRPr="00725E4E">
        <w:rPr>
          <w:rFonts w:ascii="Book Antiqua" w:eastAsia="HYSinMyeongJo-Medium" w:hAnsi="Book Antiqua" w:cs="Times New Roman"/>
          <w:noProof/>
          <w:vertAlign w:val="superscript"/>
        </w:rPr>
        <w:t>5,30]</w:t>
      </w:r>
      <w:r w:rsidRPr="00725E4E">
        <w:rPr>
          <w:rFonts w:ascii="Book Antiqua" w:eastAsia="HYSinMyeongJo-Medium" w:hAnsi="Book Antiqua" w:cs="Times New Roman"/>
        </w:rPr>
        <w:t xml:space="preserve">. However, the precise interplay of these factors and underlying molecular mechanisms leading to changes in CTT remain largely unknown. In addition, studies on the effect of exercise on CTT have provided inconsistent results, with some studies showing no effect of increased physical activity or exercise on </w:t>
      </w:r>
      <w:proofErr w:type="gramStart"/>
      <w:r w:rsidRPr="00725E4E">
        <w:rPr>
          <w:rFonts w:ascii="Book Antiqua" w:eastAsia="HYSinMyeongJo-Medium" w:hAnsi="Book Antiqua" w:cs="Times New Roman"/>
        </w:rPr>
        <w:t>CTT</w:t>
      </w:r>
      <w:r w:rsidRPr="00725E4E">
        <w:rPr>
          <w:rFonts w:ascii="Book Antiqua" w:eastAsia="HYSinMyeongJo-Medium" w:hAnsi="Book Antiqua" w:cs="Times New Roman"/>
          <w:noProof/>
          <w:vertAlign w:val="superscript"/>
        </w:rPr>
        <w:t>[</w:t>
      </w:r>
      <w:proofErr w:type="gramEnd"/>
      <w:r w:rsidRPr="00725E4E">
        <w:rPr>
          <w:rFonts w:ascii="Book Antiqua" w:eastAsia="HYSinMyeongJo-Medium" w:hAnsi="Book Antiqua" w:cs="Times New Roman"/>
          <w:noProof/>
          <w:vertAlign w:val="superscript"/>
        </w:rPr>
        <w:t>5]</w:t>
      </w:r>
      <w:r w:rsidRPr="00725E4E">
        <w:rPr>
          <w:rFonts w:ascii="Book Antiqua" w:eastAsia="HYSinMyeongJo-Medium" w:hAnsi="Book Antiqua" w:cs="Times New Roman"/>
        </w:rPr>
        <w:t xml:space="preserve">. Similarly, when the effect of increasing physical activity level on CTT was evaluated with respect to the various colon segments, in addition to the total colonic structure, the results suggested no benefit of exercise for managing chronic </w:t>
      </w:r>
      <w:proofErr w:type="gramStart"/>
      <w:r w:rsidRPr="00725E4E">
        <w:rPr>
          <w:rFonts w:ascii="Book Antiqua" w:eastAsia="HYSinMyeongJo-Medium" w:hAnsi="Book Antiqua" w:cs="Times New Roman"/>
        </w:rPr>
        <w:t>constipation</w:t>
      </w:r>
      <w:r w:rsidRPr="00725E4E">
        <w:rPr>
          <w:rFonts w:ascii="Book Antiqua" w:eastAsia="HYSinMyeongJo-Medium" w:hAnsi="Book Antiqua" w:cs="Times New Roman"/>
          <w:noProof/>
          <w:vertAlign w:val="superscript"/>
        </w:rPr>
        <w:t>[</w:t>
      </w:r>
      <w:proofErr w:type="gramEnd"/>
      <w:r w:rsidRPr="00725E4E">
        <w:rPr>
          <w:rFonts w:ascii="Book Antiqua" w:eastAsia="HYSinMyeongJo-Medium" w:hAnsi="Book Antiqua" w:cs="Times New Roman"/>
          <w:noProof/>
          <w:vertAlign w:val="superscript"/>
        </w:rPr>
        <w:t>31]</w:t>
      </w:r>
      <w:r w:rsidRPr="00725E4E">
        <w:rPr>
          <w:rFonts w:ascii="Book Antiqua" w:eastAsia="HYSinMyeongJo-Medium" w:hAnsi="Book Antiqua" w:cs="Times New Roman"/>
        </w:rPr>
        <w:t xml:space="preserve">. In the current study, the patients experienced significant improvements in lower extremity muscle strength, endurance and leaping ability as a result of participation in an aerobic exercise program, but the CTT of the three segmental colon structures was not changed; although, the TCTT did appear to decrease significantly in these patients during the same period. The relationship between exercise and CTT remains to be absolutely established, even for the study cohort of mentally ill Asian patients in a closed ward. The study cohort (comprised of mentally ill individuals) is inherently more difficult to control in an experimental study, which complicates analysis of their data and limits the power of a study to make definitive conclusions regarding etiologies and influencing factors of CTT. </w:t>
      </w:r>
    </w:p>
    <w:p w:rsidR="00F30EA1" w:rsidRPr="00725E4E" w:rsidRDefault="00F30EA1" w:rsidP="008A0795">
      <w:pPr>
        <w:pStyle w:val="a9"/>
        <w:widowControl w:val="0"/>
        <w:spacing w:line="360" w:lineRule="auto"/>
        <w:ind w:firstLineChars="182" w:firstLine="437"/>
        <w:rPr>
          <w:rFonts w:ascii="Book Antiqua" w:eastAsia="HYSinMyeongJo-Medium" w:hAnsi="Book Antiqua" w:cs="Times New Roman"/>
          <w:color w:val="auto"/>
          <w:sz w:val="24"/>
          <w:szCs w:val="24"/>
        </w:rPr>
      </w:pPr>
      <w:r w:rsidRPr="00725E4E">
        <w:rPr>
          <w:rFonts w:ascii="Book Antiqua" w:eastAsia="HYSinMyeongJo-Medium" w:hAnsi="Book Antiqua" w:cs="Times New Roman"/>
          <w:color w:val="auto"/>
          <w:sz w:val="24"/>
          <w:szCs w:val="24"/>
        </w:rPr>
        <w:t xml:space="preserve">The general benefits of exercise are well known and primarily involve strengthening of physical </w:t>
      </w:r>
      <w:proofErr w:type="gramStart"/>
      <w:r w:rsidRPr="00725E4E">
        <w:rPr>
          <w:rFonts w:ascii="Book Antiqua" w:eastAsia="HYSinMyeongJo-Medium" w:hAnsi="Book Antiqua" w:cs="Times New Roman"/>
          <w:color w:val="auto"/>
          <w:sz w:val="24"/>
          <w:szCs w:val="24"/>
        </w:rPr>
        <w:t>fitness</w:t>
      </w:r>
      <w:r w:rsidRPr="00725E4E">
        <w:rPr>
          <w:rFonts w:ascii="Book Antiqua" w:eastAsia="HYSinMyeongJo-Medium" w:hAnsi="Book Antiqua" w:cs="Times New Roman"/>
          <w:noProof/>
          <w:color w:val="auto"/>
          <w:sz w:val="24"/>
          <w:szCs w:val="24"/>
          <w:vertAlign w:val="superscript"/>
        </w:rPr>
        <w:t>[</w:t>
      </w:r>
      <w:proofErr w:type="gramEnd"/>
      <w:r w:rsidRPr="00725E4E">
        <w:rPr>
          <w:rFonts w:ascii="Book Antiqua" w:eastAsia="HYSinMyeongJo-Medium" w:hAnsi="Book Antiqua" w:cs="Times New Roman"/>
          <w:noProof/>
          <w:color w:val="auto"/>
          <w:sz w:val="24"/>
          <w:szCs w:val="24"/>
          <w:vertAlign w:val="superscript"/>
        </w:rPr>
        <w:t>32]</w:t>
      </w:r>
      <w:r w:rsidRPr="00725E4E">
        <w:rPr>
          <w:rFonts w:ascii="Book Antiqua" w:eastAsia="HYSinMyeongJo-Medium" w:hAnsi="Book Antiqua" w:cs="Times New Roman"/>
          <w:color w:val="auto"/>
          <w:sz w:val="24"/>
          <w:szCs w:val="24"/>
        </w:rPr>
        <w:t xml:space="preserve">. Exercise has been characterized as a preventive and therapeutic approach for a wide array of metabolic (diabetes, obesity), cardiovascular (hypertension) and bone (osteoporosis) diseases, which are interrelated from a mechanistic standpoint; in addition, there are benefits to GI </w:t>
      </w:r>
      <w:r w:rsidRPr="00725E4E">
        <w:rPr>
          <w:rFonts w:ascii="Book Antiqua" w:eastAsia="HYSinMyeongJo-Medium" w:hAnsi="Book Antiqua" w:cs="Times New Roman"/>
          <w:color w:val="auto"/>
          <w:sz w:val="24"/>
          <w:szCs w:val="24"/>
        </w:rPr>
        <w:lastRenderedPageBreak/>
        <w:t>organs and GI-related disorders, such as colorectal cancer and various gastrointestinal conditions including constipation</w:t>
      </w:r>
      <w:r>
        <w:rPr>
          <w:rFonts w:ascii="Book Antiqua" w:eastAsia="HYSinMyeongJo-Medium" w:hAnsi="Book Antiqua" w:cs="Times New Roman"/>
          <w:noProof/>
          <w:color w:val="auto"/>
          <w:sz w:val="24"/>
          <w:szCs w:val="24"/>
          <w:vertAlign w:val="superscript"/>
        </w:rPr>
        <w:t>[32,</w:t>
      </w:r>
      <w:r w:rsidRPr="00725E4E">
        <w:rPr>
          <w:rFonts w:ascii="Book Antiqua" w:eastAsia="HYSinMyeongJo-Medium" w:hAnsi="Book Antiqua" w:cs="Times New Roman"/>
          <w:noProof/>
          <w:color w:val="auto"/>
          <w:sz w:val="24"/>
          <w:szCs w:val="24"/>
          <w:vertAlign w:val="superscript"/>
        </w:rPr>
        <w:t>33]</w:t>
      </w:r>
      <w:r w:rsidRPr="00725E4E">
        <w:rPr>
          <w:rFonts w:ascii="Book Antiqua" w:eastAsia="HYSinMyeongJo-Medium" w:hAnsi="Book Antiqua" w:cs="Times New Roman"/>
          <w:color w:val="auto"/>
          <w:sz w:val="24"/>
          <w:szCs w:val="24"/>
        </w:rPr>
        <w:t xml:space="preserve">. Certainly, exercise is not an exclusive etiologic factor for these diseases and their prognosis, and a person’s lifestyle and eating habits are important contributing factors for maintaining health by promoting cardiorespiratory endurance, mechanical integrity of muscle and bone, proper intake of nutrients and avoidance of detrimental substances (such as carcinogens). Furthermore, studies have suggested that an inactive (sedentary) lifestyle increases CTT and risk of </w:t>
      </w:r>
      <w:proofErr w:type="gramStart"/>
      <w:r w:rsidRPr="00725E4E">
        <w:rPr>
          <w:rFonts w:ascii="Book Antiqua" w:eastAsia="HYSinMyeongJo-Medium" w:hAnsi="Book Antiqua" w:cs="Times New Roman"/>
          <w:color w:val="auto"/>
          <w:sz w:val="24"/>
          <w:szCs w:val="24"/>
        </w:rPr>
        <w:t>constipation</w:t>
      </w:r>
      <w:r w:rsidRPr="00725E4E">
        <w:rPr>
          <w:rFonts w:ascii="Book Antiqua" w:eastAsia="HYSinMyeongJo-Medium" w:hAnsi="Book Antiqua" w:cs="Times New Roman"/>
          <w:noProof/>
          <w:color w:val="auto"/>
          <w:sz w:val="24"/>
          <w:szCs w:val="24"/>
          <w:vertAlign w:val="superscript"/>
        </w:rPr>
        <w:t>[</w:t>
      </w:r>
      <w:proofErr w:type="gramEnd"/>
      <w:r w:rsidRPr="00725E4E">
        <w:rPr>
          <w:rFonts w:ascii="Book Antiqua" w:eastAsia="HYSinMyeongJo-Medium" w:hAnsi="Book Antiqua" w:cs="Times New Roman"/>
          <w:noProof/>
          <w:color w:val="auto"/>
          <w:sz w:val="24"/>
          <w:szCs w:val="24"/>
          <w:vertAlign w:val="superscript"/>
        </w:rPr>
        <w:t>35]</w:t>
      </w:r>
      <w:r w:rsidRPr="00725E4E">
        <w:rPr>
          <w:rFonts w:ascii="Book Antiqua" w:eastAsia="HYSinMyeongJo-Medium" w:hAnsi="Book Antiqua" w:cs="Times New Roman"/>
          <w:noProof/>
          <w:color w:val="auto"/>
          <w:sz w:val="24"/>
          <w:szCs w:val="24"/>
        </w:rPr>
        <w:t xml:space="preserve"> and </w:t>
      </w:r>
      <w:r w:rsidRPr="00725E4E">
        <w:rPr>
          <w:rFonts w:ascii="Book Antiqua" w:eastAsia="HYSinMyeongJo-Medium" w:hAnsi="Book Antiqua" w:cs="Times New Roman"/>
          <w:color w:val="auto"/>
          <w:sz w:val="24"/>
          <w:szCs w:val="24"/>
        </w:rPr>
        <w:t>have demonstrated that implementing an active (</w:t>
      </w:r>
      <w:proofErr w:type="spellStart"/>
      <w:r w:rsidRPr="00725E4E">
        <w:rPr>
          <w:rFonts w:ascii="Book Antiqua" w:eastAsia="HYSinMyeongJo-Medium" w:hAnsi="Book Antiqua"/>
          <w:i/>
        </w:rPr>
        <w:t>vs</w:t>
      </w:r>
      <w:proofErr w:type="spellEnd"/>
      <w:r w:rsidRPr="00725E4E">
        <w:rPr>
          <w:rFonts w:ascii="Book Antiqua" w:eastAsia="HYSinMyeongJo-Medium" w:hAnsi="Book Antiqua" w:cs="Times New Roman"/>
          <w:color w:val="auto"/>
          <w:sz w:val="24"/>
          <w:szCs w:val="24"/>
        </w:rPr>
        <w:t xml:space="preserve"> sedentary) lifestyle and healthy eating habits can improve symptoms of obstructed defecation</w:t>
      </w:r>
      <w:r w:rsidRPr="00725E4E">
        <w:rPr>
          <w:rFonts w:ascii="Book Antiqua" w:eastAsia="HYSinMyeongJo-Medium" w:hAnsi="Book Antiqua" w:cs="Times New Roman"/>
          <w:noProof/>
          <w:color w:val="auto"/>
          <w:sz w:val="24"/>
          <w:szCs w:val="24"/>
          <w:vertAlign w:val="superscript"/>
        </w:rPr>
        <w:t>[33,34]</w:t>
      </w:r>
      <w:r w:rsidRPr="00725E4E">
        <w:rPr>
          <w:rFonts w:ascii="Book Antiqua" w:eastAsia="HYSinMyeongJo-Medium" w:hAnsi="Book Antiqua" w:cs="Times New Roman"/>
          <w:color w:val="auto"/>
          <w:sz w:val="24"/>
          <w:szCs w:val="24"/>
        </w:rPr>
        <w:t xml:space="preserve">. The practice of aerobic exercise, in particular, may help to alleviate constipation by stimulating intestinal muscle contraction as a consequence of increased respiration and heart rate. </w:t>
      </w:r>
    </w:p>
    <w:p w:rsidR="00F30EA1" w:rsidRPr="00725E4E" w:rsidRDefault="00F30EA1" w:rsidP="00725E4E">
      <w:pPr>
        <w:snapToGrid w:val="0"/>
        <w:spacing w:line="360" w:lineRule="auto"/>
        <w:ind w:leftChars="25" w:left="53" w:firstLineChars="162" w:firstLine="389"/>
        <w:rPr>
          <w:rFonts w:ascii="Book Antiqua" w:eastAsia="HYSinMyeongJo-Medium" w:hAnsi="Book Antiqua"/>
          <w:kern w:val="0"/>
          <w:sz w:val="24"/>
          <w:lang w:eastAsia="ko-KR"/>
        </w:rPr>
      </w:pPr>
      <w:r w:rsidRPr="00725E4E">
        <w:rPr>
          <w:rFonts w:ascii="Book Antiqua" w:eastAsia="HYSinMyeongJo-Medium" w:hAnsi="Book Antiqua"/>
          <w:sz w:val="24"/>
          <w:lang w:eastAsia="ko-KR"/>
        </w:rPr>
        <w:t>Several studies have been performed to identify the direct relationship between exercise and CTT. In a group of individuals with a sedentary lifestyle who partook in a one-week aerobic exercise program (one hour per day, three days a week) no significant difference was found in their CTT measurements recorded during the exercise period and the rest period (one week of no exercise)</w:t>
      </w:r>
      <w:r w:rsidRPr="00725E4E">
        <w:rPr>
          <w:rFonts w:ascii="Book Antiqua" w:eastAsia="HYSinMyeongJo-Medium" w:hAnsi="Book Antiqua"/>
          <w:noProof/>
          <w:sz w:val="24"/>
          <w:vertAlign w:val="superscript"/>
          <w:lang w:eastAsia="ko-KR"/>
        </w:rPr>
        <w:t>[31]</w:t>
      </w:r>
      <w:r w:rsidRPr="00725E4E">
        <w:rPr>
          <w:rFonts w:ascii="Book Antiqua" w:eastAsia="HYSinMyeongJo-Medium" w:hAnsi="Book Antiqua"/>
          <w:sz w:val="24"/>
          <w:lang w:eastAsia="ko-KR"/>
        </w:rPr>
        <w:t>.</w:t>
      </w:r>
      <w:r w:rsidRPr="00725E4E">
        <w:rPr>
          <w:rFonts w:ascii="Book Antiqua" w:eastAsia="HYSinMyeongJo-Medium" w:hAnsi="Book Antiqua"/>
          <w:kern w:val="0"/>
          <w:sz w:val="24"/>
          <w:lang w:eastAsia="ko-KR"/>
        </w:rPr>
        <w:t xml:space="preserve"> Another study of a longer</w:t>
      </w:r>
      <w:r w:rsidRPr="00725E4E">
        <w:rPr>
          <w:rFonts w:ascii="Book Antiqua" w:eastAsia="HYSinMyeongJo-Medium" w:hAnsi="Book Antiqua"/>
          <w:sz w:val="24"/>
          <w:lang w:eastAsia="ko-KR"/>
        </w:rPr>
        <w:t xml:space="preserve"> (</w:t>
      </w:r>
      <w:r>
        <w:rPr>
          <w:rFonts w:ascii="Book Antiqua" w:hAnsi="Book Antiqua"/>
          <w:sz w:val="24"/>
        </w:rPr>
        <w:t>4</w:t>
      </w:r>
      <w:r w:rsidRPr="00725E4E">
        <w:rPr>
          <w:rFonts w:ascii="Book Antiqua" w:eastAsia="HYSinMyeongJo-Medium" w:hAnsi="Book Antiqua"/>
          <w:sz w:val="24"/>
          <w:lang w:eastAsia="ko-KR"/>
        </w:rPr>
        <w:t xml:space="preserve">-wk) aerobic exercise program also showed no benefit, with the participants’ symptoms of constipation being unimproved over the study </w:t>
      </w:r>
      <w:proofErr w:type="gramStart"/>
      <w:r w:rsidRPr="00725E4E">
        <w:rPr>
          <w:rFonts w:ascii="Book Antiqua" w:eastAsia="HYSinMyeongJo-Medium" w:hAnsi="Book Antiqua"/>
          <w:sz w:val="24"/>
          <w:lang w:eastAsia="ko-KR"/>
        </w:rPr>
        <w:t>period</w:t>
      </w:r>
      <w:r w:rsidRPr="00725E4E">
        <w:rPr>
          <w:rFonts w:ascii="Book Antiqua" w:eastAsia="HYSinMyeongJo-Medium" w:hAnsi="Book Antiqua"/>
          <w:noProof/>
          <w:sz w:val="24"/>
          <w:vertAlign w:val="superscript"/>
        </w:rPr>
        <w:t>[</w:t>
      </w:r>
      <w:proofErr w:type="gramEnd"/>
      <w:r w:rsidRPr="00725E4E">
        <w:rPr>
          <w:rFonts w:ascii="Book Antiqua" w:eastAsia="HYSinMyeongJo-Medium" w:hAnsi="Book Antiqua"/>
          <w:noProof/>
          <w:sz w:val="24"/>
          <w:vertAlign w:val="superscript"/>
          <w:lang w:eastAsia="ko-KR"/>
        </w:rPr>
        <w:t>12</w:t>
      </w:r>
      <w:r w:rsidRPr="00725E4E">
        <w:rPr>
          <w:rFonts w:ascii="Book Antiqua" w:eastAsia="HYSinMyeongJo-Medium" w:hAnsi="Book Antiqua"/>
          <w:noProof/>
          <w:sz w:val="24"/>
          <w:vertAlign w:val="superscript"/>
        </w:rPr>
        <w:t>]</w:t>
      </w:r>
      <w:r w:rsidRPr="00725E4E">
        <w:rPr>
          <w:rFonts w:ascii="Book Antiqua" w:eastAsia="HYSinMyeongJo-Medium" w:hAnsi="Book Antiqua"/>
          <w:sz w:val="24"/>
        </w:rPr>
        <w:t xml:space="preserve">. In the current study, a substantially longer exercise period was implemented (12 weeks). </w:t>
      </w:r>
      <w:r w:rsidRPr="00725E4E">
        <w:rPr>
          <w:rFonts w:ascii="Book Antiqua" w:eastAsia="HYSinMyeongJo-Medium" w:hAnsi="Book Antiqua"/>
          <w:sz w:val="24"/>
          <w:lang w:eastAsia="ko-KR"/>
        </w:rPr>
        <w:t xml:space="preserve">Again, there was no significant shortening in CTT of the colonic segments in comparison to the control (non-exercise) group; however, the control group experienced shortening of CTT during the study period, which may have been due to their being placed under a </w:t>
      </w:r>
      <w:r w:rsidRPr="00725E4E">
        <w:rPr>
          <w:rFonts w:ascii="Book Antiqua" w:eastAsia="HYSinMyeongJo-Medium" w:hAnsi="Book Antiqua"/>
          <w:kern w:val="0"/>
          <w:sz w:val="24"/>
          <w:lang w:eastAsia="ko-KR"/>
        </w:rPr>
        <w:t xml:space="preserve">well-regulated lifestyle and provided with a balanced diet during their time of residence in the closed psychiatric ward. The exercise group of the current study did show a significant improvement in TCTT when compared to the control group. </w:t>
      </w:r>
    </w:p>
    <w:p w:rsidR="00F30EA1" w:rsidRPr="00725E4E" w:rsidRDefault="00F30EA1" w:rsidP="00725E4E">
      <w:pPr>
        <w:snapToGrid w:val="0"/>
        <w:spacing w:line="360" w:lineRule="auto"/>
        <w:ind w:leftChars="25" w:left="53" w:firstLineChars="162" w:firstLine="389"/>
        <w:rPr>
          <w:rFonts w:ascii="Book Antiqua" w:eastAsia="HYSinMyeongJo-Medium" w:hAnsi="Book Antiqua"/>
          <w:sz w:val="24"/>
          <w:lang w:eastAsia="ko-KR"/>
        </w:rPr>
      </w:pPr>
      <w:r w:rsidRPr="00725E4E">
        <w:rPr>
          <w:rFonts w:ascii="Book Antiqua" w:eastAsia="HYSinMyeongJo-Medium" w:hAnsi="Book Antiqua"/>
          <w:kern w:val="0"/>
          <w:sz w:val="24"/>
          <w:lang w:eastAsia="ko-KR"/>
        </w:rPr>
        <w:t>A key difference between the previous related studies that failed to observe an exercise-related difference in CTT and the current study is the duration of the exercise program participation (1</w:t>
      </w:r>
      <w:r>
        <w:rPr>
          <w:rFonts w:ascii="Book Antiqua" w:hAnsi="Book Antiqua"/>
          <w:kern w:val="0"/>
          <w:sz w:val="24"/>
        </w:rPr>
        <w:t>-</w:t>
      </w:r>
      <w:r w:rsidRPr="00725E4E">
        <w:rPr>
          <w:rFonts w:ascii="Book Antiqua" w:eastAsia="HYSinMyeongJo-Medium" w:hAnsi="Book Antiqua"/>
          <w:kern w:val="0"/>
          <w:sz w:val="24"/>
          <w:lang w:eastAsia="ko-KR"/>
        </w:rPr>
        <w:t xml:space="preserve">4 </w:t>
      </w:r>
      <w:proofErr w:type="spellStart"/>
      <w:r w:rsidRPr="00725E4E">
        <w:rPr>
          <w:rFonts w:ascii="Book Antiqua" w:eastAsia="HYSinMyeongJo-Medium" w:hAnsi="Book Antiqua"/>
          <w:kern w:val="0"/>
          <w:sz w:val="24"/>
          <w:lang w:eastAsia="ko-KR"/>
        </w:rPr>
        <w:t>w</w:t>
      </w:r>
      <w:r>
        <w:rPr>
          <w:rFonts w:ascii="Book Antiqua" w:eastAsia="HYSinMyeongJo-Medium" w:hAnsi="Book Antiqua"/>
          <w:kern w:val="0"/>
          <w:sz w:val="24"/>
          <w:lang w:eastAsia="ko-KR"/>
        </w:rPr>
        <w:t>k</w:t>
      </w:r>
      <w:proofErr w:type="spellEnd"/>
      <w:r w:rsidRPr="00725E4E">
        <w:rPr>
          <w:rFonts w:ascii="Book Antiqua" w:eastAsia="HYSinMyeongJo-Medium" w:hAnsi="Book Antiqua"/>
          <w:sz w:val="24"/>
        </w:rPr>
        <w:t xml:space="preserve"> </w:t>
      </w:r>
      <w:proofErr w:type="spellStart"/>
      <w:r w:rsidRPr="00725E4E">
        <w:rPr>
          <w:rFonts w:ascii="Book Antiqua" w:eastAsia="HYSinMyeongJo-Medium" w:hAnsi="Book Antiqua"/>
          <w:i/>
        </w:rPr>
        <w:t>vs</w:t>
      </w:r>
      <w:proofErr w:type="spellEnd"/>
      <w:r w:rsidRPr="00725E4E">
        <w:rPr>
          <w:rFonts w:ascii="Book Antiqua" w:eastAsia="HYSinMyeongJo-Medium" w:hAnsi="Book Antiqua"/>
          <w:kern w:val="0"/>
          <w:sz w:val="24"/>
          <w:lang w:eastAsia="ko-KR"/>
        </w:rPr>
        <w:t xml:space="preserve"> 12 </w:t>
      </w:r>
      <w:proofErr w:type="spellStart"/>
      <w:r w:rsidRPr="00725E4E">
        <w:rPr>
          <w:rFonts w:ascii="Book Antiqua" w:eastAsia="HYSinMyeongJo-Medium" w:hAnsi="Book Antiqua"/>
          <w:kern w:val="0"/>
          <w:sz w:val="24"/>
          <w:lang w:eastAsia="ko-KR"/>
        </w:rPr>
        <w:t>w</w:t>
      </w:r>
      <w:r>
        <w:rPr>
          <w:rFonts w:ascii="Book Antiqua" w:eastAsia="HYSinMyeongJo-Medium" w:hAnsi="Book Antiqua"/>
          <w:kern w:val="0"/>
          <w:sz w:val="24"/>
          <w:lang w:eastAsia="ko-KR"/>
        </w:rPr>
        <w:t>k</w:t>
      </w:r>
      <w:proofErr w:type="spellEnd"/>
      <w:r w:rsidRPr="00725E4E">
        <w:rPr>
          <w:rFonts w:ascii="Book Antiqua" w:eastAsia="HYSinMyeongJo-Medium" w:hAnsi="Book Antiqua"/>
          <w:kern w:val="0"/>
          <w:sz w:val="24"/>
          <w:lang w:eastAsia="ko-KR"/>
        </w:rPr>
        <w:t>); thus, it is possible that participation in an aerobic exercise program of sufficient or sustained duration (≥</w:t>
      </w:r>
      <w:r>
        <w:rPr>
          <w:rFonts w:ascii="Book Antiqua" w:hAnsi="Book Antiqua"/>
          <w:kern w:val="0"/>
          <w:sz w:val="24"/>
        </w:rPr>
        <w:t xml:space="preserve"> </w:t>
      </w:r>
      <w:r w:rsidRPr="00725E4E">
        <w:rPr>
          <w:rFonts w:ascii="Book Antiqua" w:eastAsia="HYSinMyeongJo-Medium" w:hAnsi="Book Antiqua"/>
          <w:kern w:val="0"/>
          <w:sz w:val="24"/>
          <w:lang w:eastAsia="ko-KR"/>
        </w:rPr>
        <w:t xml:space="preserve">12 </w:t>
      </w:r>
      <w:r w:rsidRPr="00725E4E">
        <w:rPr>
          <w:rFonts w:ascii="Book Antiqua" w:eastAsia="HYSinMyeongJo-Medium" w:hAnsi="Book Antiqua"/>
          <w:kern w:val="0"/>
          <w:sz w:val="24"/>
          <w:lang w:eastAsia="ko-KR"/>
        </w:rPr>
        <w:lastRenderedPageBreak/>
        <w:t>weeks) may be necessary to facilitate a beneficial change in CTT and improvements in gastric health, possibly lowering risks of subsequent development of related disorders, such as colorectal cancer. Since the current study’s subjects were inpatients residing in a closed ward, many variables with potential influence on CTT (</w:t>
      </w:r>
      <w:r w:rsidRPr="00725E4E">
        <w:rPr>
          <w:rFonts w:ascii="Book Antiqua" w:eastAsia="HYSinMyeongJo-Medium" w:hAnsi="Book Antiqua"/>
          <w:i/>
          <w:kern w:val="0"/>
          <w:sz w:val="24"/>
          <w:lang w:eastAsia="ko-KR"/>
        </w:rPr>
        <w:t>i.e.</w:t>
      </w:r>
      <w:r w:rsidRPr="00725E4E">
        <w:rPr>
          <w:rFonts w:ascii="Book Antiqua" w:hAnsi="Book Antiqua"/>
          <w:i/>
          <w:kern w:val="0"/>
          <w:sz w:val="24"/>
        </w:rPr>
        <w:t>,</w:t>
      </w:r>
      <w:r w:rsidRPr="00725E4E">
        <w:rPr>
          <w:rFonts w:ascii="Book Antiqua" w:eastAsia="HYSinMyeongJo-Medium" w:hAnsi="Book Antiqua"/>
          <w:i/>
          <w:kern w:val="0"/>
          <w:sz w:val="24"/>
          <w:lang w:eastAsia="ko-KR"/>
        </w:rPr>
        <w:t xml:space="preserve"> </w:t>
      </w:r>
      <w:r w:rsidRPr="00725E4E">
        <w:rPr>
          <w:rFonts w:ascii="Book Antiqua" w:eastAsia="HYSinMyeongJo-Medium" w:hAnsi="Book Antiqua"/>
          <w:kern w:val="0"/>
          <w:sz w:val="24"/>
          <w:lang w:eastAsia="ko-KR"/>
        </w:rPr>
        <w:t xml:space="preserve">lifestyle and diet) were controlled, which strengthened the likelihood that the observed reduction in TCTT in the exercise group was a result of the exercise program. However, further studies with large sample sizes are needed to understand the dose-response relationship between exercise type and intensity and changes in CTT and in symptoms of constipation.  </w:t>
      </w:r>
    </w:p>
    <w:p w:rsidR="00F30EA1" w:rsidRPr="00725E4E" w:rsidRDefault="00F30EA1" w:rsidP="00725E4E">
      <w:pPr>
        <w:pStyle w:val="a9"/>
        <w:widowControl w:val="0"/>
        <w:spacing w:line="360" w:lineRule="auto"/>
        <w:ind w:firstLineChars="182" w:firstLine="437"/>
        <w:rPr>
          <w:rFonts w:ascii="Book Antiqua" w:eastAsia="宋体" w:hAnsi="Book Antiqua" w:cs="Times New Roman"/>
          <w:color w:val="auto"/>
          <w:sz w:val="24"/>
          <w:szCs w:val="24"/>
          <w:lang w:eastAsia="zh-CN"/>
        </w:rPr>
      </w:pPr>
      <w:r w:rsidRPr="00725E4E">
        <w:rPr>
          <w:rFonts w:ascii="Book Antiqua" w:eastAsia="HYSinMyeongJo-Medium" w:hAnsi="Book Antiqua" w:cs="Times New Roman"/>
          <w:color w:val="auto"/>
          <w:sz w:val="24"/>
          <w:szCs w:val="24"/>
        </w:rPr>
        <w:t xml:space="preserve">In summary, increasing psychiatric inpatient physical activity level through a long-term (12-wk) exercise program can benefit the patients’ overall health by helping to reduce CTT and improving their risk for developing subsequent diseases related to low gastrointestinal motility, which can range from colorectal cancer to life-threatening cardiovascular and metabolic disorders. </w:t>
      </w:r>
    </w:p>
    <w:p w:rsidR="00F30EA1" w:rsidRPr="00725E4E" w:rsidRDefault="00F30EA1" w:rsidP="00725E4E">
      <w:pPr>
        <w:pStyle w:val="a9"/>
        <w:widowControl w:val="0"/>
        <w:spacing w:line="360" w:lineRule="auto"/>
        <w:ind w:firstLine="200"/>
        <w:rPr>
          <w:rFonts w:ascii="Book Antiqua" w:eastAsia="宋体" w:hAnsi="Book Antiqua" w:cs="Times New Roman"/>
          <w:color w:val="auto"/>
          <w:sz w:val="24"/>
          <w:szCs w:val="24"/>
          <w:lang w:eastAsia="zh-CN"/>
        </w:rPr>
      </w:pPr>
    </w:p>
    <w:p w:rsidR="00F30EA1" w:rsidRPr="00725E4E" w:rsidRDefault="00F30EA1" w:rsidP="00725E4E">
      <w:pPr>
        <w:spacing w:line="360" w:lineRule="auto"/>
        <w:rPr>
          <w:rFonts w:ascii="Book Antiqua" w:hAnsi="Book Antiqua"/>
          <w:b/>
          <w:sz w:val="24"/>
        </w:rPr>
      </w:pPr>
      <w:bookmarkStart w:id="20" w:name="OLE_LINK13"/>
      <w:bookmarkStart w:id="21" w:name="OLE_LINK323"/>
      <w:bookmarkStart w:id="22" w:name="OLE_LINK349"/>
      <w:bookmarkStart w:id="23" w:name="OLE_LINK377"/>
      <w:bookmarkStart w:id="24" w:name="OLE_LINK387"/>
      <w:r w:rsidRPr="00725E4E">
        <w:rPr>
          <w:rFonts w:ascii="Book Antiqua" w:hAnsi="Book Antiqua"/>
          <w:b/>
          <w:sz w:val="24"/>
        </w:rPr>
        <w:t>COMMENTS</w:t>
      </w:r>
    </w:p>
    <w:p w:rsidR="00F30EA1" w:rsidRPr="00725E4E" w:rsidRDefault="00F30EA1" w:rsidP="00725E4E">
      <w:pPr>
        <w:spacing w:line="360" w:lineRule="auto"/>
        <w:rPr>
          <w:rFonts w:ascii="Book Antiqua" w:hAnsi="Book Antiqua"/>
          <w:b/>
          <w:i/>
          <w:sz w:val="24"/>
        </w:rPr>
      </w:pPr>
      <w:r w:rsidRPr="00725E4E">
        <w:rPr>
          <w:rFonts w:ascii="Book Antiqua" w:hAnsi="Book Antiqua"/>
          <w:b/>
          <w:i/>
          <w:sz w:val="24"/>
        </w:rPr>
        <w:t>Background</w:t>
      </w:r>
    </w:p>
    <w:p w:rsidR="00F30EA1" w:rsidRPr="00725E4E" w:rsidRDefault="00F30EA1" w:rsidP="00725E4E">
      <w:pPr>
        <w:autoSpaceDE w:val="0"/>
        <w:autoSpaceDN w:val="0"/>
        <w:spacing w:line="360" w:lineRule="auto"/>
        <w:textAlignment w:val="baseline"/>
        <w:rPr>
          <w:rFonts w:ascii="Book Antiqua" w:eastAsia="Gulim" w:hAnsi="Book Antiqua" w:cs="Gulim"/>
          <w:kern w:val="0"/>
          <w:sz w:val="24"/>
          <w:lang w:eastAsia="ko-KR"/>
        </w:rPr>
      </w:pPr>
      <w:r w:rsidRPr="00725E4E">
        <w:rPr>
          <w:rFonts w:ascii="Book Antiqua" w:eastAsia="HYSinMyeongJo-Medium" w:hAnsi="Book Antiqua" w:cs="Gulim"/>
          <w:kern w:val="0"/>
          <w:sz w:val="24"/>
          <w:lang w:eastAsia="ko-KR"/>
        </w:rPr>
        <w:t xml:space="preserve">A large number of studies have demonstrated that aerobic exercise promotes normal colonic function in generally healthy individuals practicing a normal lifestyle. However, no published studies have investigated the effects of aerobic exercise on colonic function in mentally ill patients residing in a closed ward (physically restricted) setting. The current study was designed to investigate the relationship between aerobic exercise and colon transit time (CTT) in this population to help understand the potential benefit of implementing a long-term (12-wk) aerobic exercise program to promote the general gastrointestinal (GI) health of inpatients. </w:t>
      </w:r>
    </w:p>
    <w:p w:rsidR="00F30EA1" w:rsidRPr="00725E4E" w:rsidRDefault="00F30EA1" w:rsidP="00725E4E">
      <w:pPr>
        <w:spacing w:line="360" w:lineRule="auto"/>
        <w:rPr>
          <w:rFonts w:ascii="Book Antiqua" w:hAnsi="Book Antiqua"/>
          <w:b/>
          <w:i/>
          <w:sz w:val="24"/>
        </w:rPr>
      </w:pPr>
    </w:p>
    <w:p w:rsidR="00F30EA1" w:rsidRPr="00725E4E" w:rsidRDefault="00F30EA1" w:rsidP="00725E4E">
      <w:pPr>
        <w:spacing w:line="360" w:lineRule="auto"/>
        <w:rPr>
          <w:rFonts w:ascii="Book Antiqua" w:hAnsi="Book Antiqua"/>
          <w:b/>
          <w:i/>
          <w:sz w:val="24"/>
        </w:rPr>
      </w:pPr>
      <w:r w:rsidRPr="00725E4E">
        <w:rPr>
          <w:rFonts w:ascii="Book Antiqua" w:hAnsi="Book Antiqua"/>
          <w:b/>
          <w:i/>
          <w:sz w:val="24"/>
        </w:rPr>
        <w:t>Research frontiers</w:t>
      </w:r>
    </w:p>
    <w:p w:rsidR="00F30EA1" w:rsidRPr="00725E4E" w:rsidRDefault="00F30EA1" w:rsidP="00725E4E">
      <w:pPr>
        <w:autoSpaceDE w:val="0"/>
        <w:autoSpaceDN w:val="0"/>
        <w:spacing w:line="360" w:lineRule="auto"/>
        <w:textAlignment w:val="baseline"/>
        <w:rPr>
          <w:rFonts w:ascii="Book Antiqua" w:eastAsia="Gulim" w:hAnsi="Book Antiqua" w:cs="Gulim"/>
          <w:kern w:val="0"/>
          <w:sz w:val="24"/>
          <w:lang w:eastAsia="ko-KR"/>
        </w:rPr>
      </w:pPr>
      <w:r w:rsidRPr="00725E4E">
        <w:rPr>
          <w:rFonts w:ascii="Book Antiqua" w:eastAsia="HYSinMyeongJo-Medium" w:hAnsi="Book Antiqua" w:cs="Gulim"/>
          <w:kern w:val="0"/>
          <w:sz w:val="24"/>
          <w:lang w:eastAsia="ko-KR"/>
        </w:rPr>
        <w:t xml:space="preserve">Low motility in the GI tract, including in the colonic segments, can have expansive effects on a patient’s overall health, as the GI system is functionally interrelated with the metabolic system, the cardiovascular system and the immune system. Decreases in GI motility slow the passage of waste, reduce the absorption of nutrients and </w:t>
      </w:r>
      <w:r w:rsidRPr="00725E4E">
        <w:rPr>
          <w:rFonts w:ascii="Book Antiqua" w:eastAsia="HYSinMyeongJo-Medium" w:hAnsi="Book Antiqua" w:cs="Gulim"/>
          <w:kern w:val="0"/>
          <w:sz w:val="24"/>
          <w:lang w:eastAsia="ko-KR"/>
        </w:rPr>
        <w:lastRenderedPageBreak/>
        <w:t>therapeutic drugs, and promote localized inflammation. Increasing physical activity through aerobic exercise may help to increase CTT and provide wider benefits to overall health by lowering an individual’s risk of developing subsequent systemic disorders with life-threatening potential. Individuals living under conditions with restricted physical activity, such as in a closed psychiatric ward, may benefit greatly from participation in a structured long-term aerobic exercise program.</w:t>
      </w:r>
    </w:p>
    <w:p w:rsidR="00F30EA1" w:rsidRPr="00725E4E" w:rsidRDefault="00F30EA1" w:rsidP="00725E4E">
      <w:pPr>
        <w:spacing w:line="360" w:lineRule="auto"/>
        <w:rPr>
          <w:rFonts w:ascii="Book Antiqua" w:hAnsi="Book Antiqua"/>
          <w:b/>
          <w:i/>
          <w:sz w:val="24"/>
          <w:lang w:eastAsia="ko-KR"/>
        </w:rPr>
      </w:pPr>
    </w:p>
    <w:p w:rsidR="00F30EA1" w:rsidRPr="00725E4E" w:rsidRDefault="00F30EA1" w:rsidP="00725E4E">
      <w:pPr>
        <w:spacing w:line="360" w:lineRule="auto"/>
        <w:rPr>
          <w:rFonts w:ascii="Book Antiqua" w:hAnsi="Book Antiqua"/>
          <w:b/>
          <w:i/>
          <w:sz w:val="24"/>
        </w:rPr>
      </w:pPr>
      <w:r w:rsidRPr="00725E4E">
        <w:rPr>
          <w:rFonts w:ascii="Book Antiqua" w:hAnsi="Book Antiqua"/>
          <w:b/>
          <w:i/>
          <w:sz w:val="24"/>
        </w:rPr>
        <w:t>Innovations and breakthroughs</w:t>
      </w:r>
    </w:p>
    <w:p w:rsidR="00F30EA1" w:rsidRPr="00725E4E" w:rsidRDefault="00F30EA1" w:rsidP="00725E4E">
      <w:pPr>
        <w:autoSpaceDE w:val="0"/>
        <w:autoSpaceDN w:val="0"/>
        <w:spacing w:line="360" w:lineRule="auto"/>
        <w:textAlignment w:val="baseline"/>
        <w:rPr>
          <w:rFonts w:ascii="Book Antiqua" w:eastAsia="Gulim" w:hAnsi="Book Antiqua" w:cs="Gulim"/>
          <w:kern w:val="0"/>
          <w:sz w:val="24"/>
          <w:lang w:eastAsia="ko-KR"/>
        </w:rPr>
      </w:pPr>
      <w:r w:rsidRPr="00725E4E">
        <w:rPr>
          <w:rFonts w:ascii="Book Antiqua" w:eastAsia="HYSinMyeongJo-Medium" w:hAnsi="Book Antiqua" w:cs="Gulim"/>
          <w:kern w:val="0"/>
          <w:sz w:val="24"/>
          <w:lang w:eastAsia="ko-KR"/>
        </w:rPr>
        <w:t>Implementation of a structured long-term aerobic exercise program can help to improve CTT, as measured by abdominal radiography and the radio-opaque marker method. A 12-wk program of increasing intensity of aerobic exercise was shown to improve the total CTT of psychiatric inpatients and may be a useful approach to improving the overall health of such patients when combined with structured diet programs promoting better water and fiber intake.</w:t>
      </w:r>
    </w:p>
    <w:p w:rsidR="00F30EA1" w:rsidRPr="00725E4E" w:rsidRDefault="00F30EA1" w:rsidP="00725E4E">
      <w:pPr>
        <w:spacing w:line="360" w:lineRule="auto"/>
        <w:rPr>
          <w:rFonts w:ascii="Book Antiqua" w:hAnsi="Book Antiqua"/>
          <w:b/>
          <w:i/>
          <w:sz w:val="24"/>
          <w:lang w:eastAsia="ko-KR"/>
        </w:rPr>
      </w:pPr>
    </w:p>
    <w:p w:rsidR="00F30EA1" w:rsidRPr="00725E4E" w:rsidRDefault="00F30EA1" w:rsidP="00725E4E">
      <w:pPr>
        <w:spacing w:line="360" w:lineRule="auto"/>
        <w:rPr>
          <w:rFonts w:ascii="Book Antiqua" w:hAnsi="Book Antiqua"/>
          <w:b/>
          <w:i/>
          <w:sz w:val="24"/>
        </w:rPr>
      </w:pPr>
      <w:r w:rsidRPr="00725E4E">
        <w:rPr>
          <w:rFonts w:ascii="Book Antiqua" w:hAnsi="Book Antiqua"/>
          <w:b/>
          <w:i/>
          <w:sz w:val="24"/>
        </w:rPr>
        <w:t>Applications</w:t>
      </w:r>
    </w:p>
    <w:p w:rsidR="00F30EA1" w:rsidRPr="00725E4E" w:rsidRDefault="00F30EA1" w:rsidP="00725E4E">
      <w:pPr>
        <w:shd w:val="clear" w:color="auto" w:fill="FFFFFF"/>
        <w:autoSpaceDE w:val="0"/>
        <w:autoSpaceDN w:val="0"/>
        <w:snapToGrid w:val="0"/>
        <w:spacing w:line="360" w:lineRule="auto"/>
        <w:textAlignment w:val="baseline"/>
        <w:rPr>
          <w:rFonts w:ascii="Book Antiqua" w:eastAsia="Gulim" w:hAnsi="Book Antiqua" w:cs="Gulim"/>
          <w:kern w:val="0"/>
          <w:sz w:val="24"/>
          <w:lang w:eastAsia="ko-KR"/>
        </w:rPr>
      </w:pPr>
      <w:r w:rsidRPr="00725E4E">
        <w:rPr>
          <w:rFonts w:ascii="Book Antiqua" w:eastAsia="HYSinMyeongJo-Medium" w:hAnsi="Book Antiqua" w:cs="Gulim"/>
          <w:kern w:val="0"/>
          <w:sz w:val="24"/>
          <w:lang w:eastAsia="ko-KR"/>
        </w:rPr>
        <w:t xml:space="preserve">Mentally ill patients admitted to closed hospital wards for extended stays frequently experience limited physical activity during their inpatient residence period. </w:t>
      </w:r>
      <w:proofErr w:type="gramStart"/>
      <w:r w:rsidRPr="00725E4E">
        <w:rPr>
          <w:rFonts w:ascii="Book Antiqua" w:eastAsia="HYSinMyeongJo-Medium" w:hAnsi="Book Antiqua" w:cs="Gulim"/>
          <w:kern w:val="0"/>
          <w:sz w:val="24"/>
          <w:lang w:eastAsia="ko-KR"/>
        </w:rPr>
        <w:t>When basic physical fitness is weakened, risk of constipation increases.</w:t>
      </w:r>
      <w:proofErr w:type="gramEnd"/>
      <w:r w:rsidRPr="00725E4E">
        <w:rPr>
          <w:rFonts w:ascii="Book Antiqua" w:eastAsia="HYSinMyeongJo-Medium" w:hAnsi="Book Antiqua" w:cs="Gulim"/>
          <w:kern w:val="0"/>
          <w:sz w:val="24"/>
          <w:lang w:eastAsia="ko-KR"/>
        </w:rPr>
        <w:t xml:space="preserve"> However, as shown in the current study, as a patient’s physical activity level increases (through participation in a structured aerobic exercise program), the total CTT is shortened. Implementation of a structured long-term (</w:t>
      </w:r>
      <w:r w:rsidRPr="00725E4E">
        <w:rPr>
          <w:rFonts w:ascii="Book Antiqua" w:eastAsia="Gulim" w:hAnsi="Book Antiqua" w:cs="Gulim"/>
          <w:kern w:val="0"/>
          <w:sz w:val="24"/>
          <w:lang w:eastAsia="ko-KR"/>
        </w:rPr>
        <w:t>≥</w:t>
      </w:r>
      <w:r>
        <w:rPr>
          <w:rFonts w:ascii="Book Antiqua" w:hAnsi="Book Antiqua" w:cs="Gulim"/>
          <w:kern w:val="0"/>
          <w:sz w:val="24"/>
        </w:rPr>
        <w:t xml:space="preserve"> </w:t>
      </w:r>
      <w:r w:rsidRPr="00725E4E">
        <w:rPr>
          <w:rFonts w:ascii="Book Antiqua" w:eastAsia="HYSinMyeongJo-Medium" w:hAnsi="Book Antiqua" w:cs="Gulim"/>
          <w:kern w:val="0"/>
          <w:sz w:val="24"/>
          <w:lang w:eastAsia="ko-KR"/>
        </w:rPr>
        <w:t xml:space="preserve">12-wk) aerobic exercise program for mentally ill patients during their inpatient hospitalization may enhance the overall clinical management approach to care for these patients and help to improve their general health prognosis. </w:t>
      </w:r>
    </w:p>
    <w:p w:rsidR="00F30EA1" w:rsidRPr="00725E4E" w:rsidRDefault="00F30EA1" w:rsidP="00725E4E">
      <w:pPr>
        <w:spacing w:line="360" w:lineRule="auto"/>
        <w:rPr>
          <w:rFonts w:ascii="Book Antiqua" w:hAnsi="Book Antiqua"/>
          <w:sz w:val="24"/>
        </w:rPr>
      </w:pPr>
    </w:p>
    <w:p w:rsidR="00F30EA1" w:rsidRPr="00725E4E" w:rsidRDefault="00F30EA1" w:rsidP="00725E4E">
      <w:pPr>
        <w:spacing w:line="360" w:lineRule="auto"/>
        <w:rPr>
          <w:rFonts w:ascii="Book Antiqua" w:hAnsi="Book Antiqua"/>
          <w:b/>
          <w:i/>
          <w:sz w:val="24"/>
        </w:rPr>
      </w:pPr>
      <w:r w:rsidRPr="00725E4E">
        <w:rPr>
          <w:rFonts w:ascii="Book Antiqua" w:hAnsi="Book Antiqua"/>
          <w:b/>
          <w:i/>
          <w:sz w:val="24"/>
        </w:rPr>
        <w:t>Terminology</w:t>
      </w:r>
    </w:p>
    <w:p w:rsidR="00F30EA1" w:rsidRPr="00725E4E" w:rsidRDefault="00F30EA1" w:rsidP="00725E4E">
      <w:pPr>
        <w:spacing w:line="360" w:lineRule="auto"/>
        <w:rPr>
          <w:rFonts w:ascii="Book Antiqua" w:hAnsi="Book Antiqua"/>
          <w:sz w:val="24"/>
        </w:rPr>
      </w:pPr>
      <w:r w:rsidRPr="00725E4E">
        <w:rPr>
          <w:rFonts w:ascii="Book Antiqua" w:hAnsi="Book Antiqua"/>
          <w:sz w:val="24"/>
          <w:lang w:eastAsia="ko-KR"/>
        </w:rPr>
        <w:t>M</w:t>
      </w:r>
      <w:r w:rsidRPr="00725E4E">
        <w:rPr>
          <w:rFonts w:ascii="Book Antiqua" w:hAnsi="Book Antiqua"/>
          <w:sz w:val="24"/>
        </w:rPr>
        <w:t xml:space="preserve">ental </w:t>
      </w:r>
      <w:r w:rsidRPr="00725E4E">
        <w:rPr>
          <w:rFonts w:ascii="Book Antiqua" w:hAnsi="Book Antiqua"/>
          <w:sz w:val="24"/>
          <w:lang w:eastAsia="ko-KR"/>
        </w:rPr>
        <w:t>illness</w:t>
      </w:r>
      <w:r w:rsidRPr="00725E4E">
        <w:rPr>
          <w:rFonts w:ascii="Book Antiqua" w:hAnsi="Book Antiqua"/>
          <w:sz w:val="24"/>
        </w:rPr>
        <w:t xml:space="preserve"> is a mental or behavioral pattern or anomaly that causes either suffering or an impaired ability to function in ordinary life.</w:t>
      </w:r>
      <w:r w:rsidRPr="00725E4E">
        <w:rPr>
          <w:rFonts w:ascii="Book Antiqua" w:hAnsi="Book Antiqua"/>
          <w:sz w:val="24"/>
          <w:lang w:eastAsia="ko-KR"/>
        </w:rPr>
        <w:t xml:space="preserve"> Aerobic exercise </w:t>
      </w:r>
      <w:r w:rsidRPr="00725E4E">
        <w:rPr>
          <w:rFonts w:ascii="Book Antiqua" w:hAnsi="Book Antiqua"/>
          <w:sz w:val="24"/>
        </w:rPr>
        <w:t xml:space="preserve">is physical exercise of relatively low intensity that depends primarily on the aerobic energy-generating process. </w:t>
      </w:r>
      <w:r w:rsidRPr="00725E4E">
        <w:rPr>
          <w:rFonts w:ascii="Book Antiqua" w:hAnsi="Book Antiqua"/>
          <w:sz w:val="24"/>
          <w:lang w:eastAsia="ko-KR"/>
        </w:rPr>
        <w:t xml:space="preserve">Measurement of colon transit time (CTT) </w:t>
      </w:r>
      <w:r w:rsidRPr="00725E4E">
        <w:rPr>
          <w:rFonts w:ascii="Book Antiqua" w:hAnsi="Book Antiqua"/>
          <w:sz w:val="24"/>
        </w:rPr>
        <w:t xml:space="preserve">is useful for </w:t>
      </w:r>
      <w:r w:rsidRPr="00725E4E">
        <w:rPr>
          <w:rFonts w:ascii="Book Antiqua" w:hAnsi="Book Antiqua"/>
          <w:sz w:val="24"/>
        </w:rPr>
        <w:lastRenderedPageBreak/>
        <w:t>evaluating colonic motility, and allows for assessment of the severity of the motility disruption as well as the response to therapy</w:t>
      </w:r>
    </w:p>
    <w:p w:rsidR="00F30EA1" w:rsidRPr="00725E4E" w:rsidRDefault="00F30EA1" w:rsidP="00725E4E">
      <w:pPr>
        <w:spacing w:line="360" w:lineRule="auto"/>
        <w:rPr>
          <w:rFonts w:ascii="Book Antiqua" w:hAnsi="Book Antiqua"/>
          <w:sz w:val="24"/>
          <w:lang w:eastAsia="ko-KR"/>
        </w:rPr>
      </w:pPr>
    </w:p>
    <w:p w:rsidR="00F30EA1" w:rsidRPr="00725E4E" w:rsidRDefault="00F30EA1" w:rsidP="00725E4E">
      <w:pPr>
        <w:spacing w:line="360" w:lineRule="auto"/>
        <w:rPr>
          <w:rFonts w:ascii="Book Antiqua" w:hAnsi="Book Antiqua"/>
          <w:b/>
          <w:i/>
          <w:sz w:val="24"/>
        </w:rPr>
      </w:pPr>
      <w:r w:rsidRPr="00725E4E">
        <w:rPr>
          <w:rFonts w:ascii="Book Antiqua" w:hAnsi="Book Antiqua"/>
          <w:b/>
          <w:i/>
          <w:sz w:val="24"/>
        </w:rPr>
        <w:t>Peer review</w:t>
      </w:r>
    </w:p>
    <w:bookmarkEnd w:id="20"/>
    <w:bookmarkEnd w:id="21"/>
    <w:bookmarkEnd w:id="22"/>
    <w:bookmarkEnd w:id="23"/>
    <w:bookmarkEnd w:id="24"/>
    <w:p w:rsidR="00F30EA1" w:rsidRPr="00725E4E" w:rsidRDefault="00F30EA1" w:rsidP="00725E4E">
      <w:pPr>
        <w:shd w:val="clear" w:color="auto" w:fill="FFFFFF"/>
        <w:autoSpaceDE w:val="0"/>
        <w:autoSpaceDN w:val="0"/>
        <w:snapToGrid w:val="0"/>
        <w:spacing w:line="360" w:lineRule="auto"/>
        <w:textAlignment w:val="baseline"/>
        <w:rPr>
          <w:rFonts w:ascii="Book Antiqua" w:eastAsia="Gulim" w:hAnsi="Book Antiqua" w:cs="Gulim"/>
          <w:kern w:val="0"/>
          <w:sz w:val="24"/>
          <w:lang w:eastAsia="ko-KR"/>
        </w:rPr>
      </w:pPr>
      <w:r w:rsidRPr="00725E4E">
        <w:rPr>
          <w:rFonts w:ascii="Book Antiqua" w:eastAsia="HYSinMyeongJo-Medium" w:hAnsi="Book Antiqua" w:cs="Gulim"/>
          <w:kern w:val="0"/>
          <w:sz w:val="24"/>
          <w:lang w:eastAsia="ko-KR"/>
        </w:rPr>
        <w:t>This study was designed to investigate the potential benefit to gastric motility provided by increasing physical activity level in psychiatric inpatients through participation in a long-term (12-wk) aerobic exercise program. The effects on gastric motility were assessed by measuring CTT (total and in the three colonic segments) using abdominal radiography and the radio-opaque marker method and comparing differences at week 12 from baseline between the exercising group and a control (non-exercise) group. The exercise group showed a significant reduction in CTT over the 12-wk period, compared to the control group, as well as a significant reduction in systolic blood pressure. The results suggest that inclusion of a structured long-term and sustained aerobic exercise program may benefit the overall health of psychiatric inpatients by improving gastric motility so that nutrients and drugs may be properly absorbed and waste may be properly cleared.</w:t>
      </w:r>
    </w:p>
    <w:p w:rsidR="00F30EA1" w:rsidRPr="00725E4E" w:rsidRDefault="00F30EA1" w:rsidP="00725E4E">
      <w:pPr>
        <w:pStyle w:val="a9"/>
        <w:widowControl w:val="0"/>
        <w:spacing w:line="360" w:lineRule="auto"/>
        <w:rPr>
          <w:rFonts w:ascii="Book Antiqua" w:eastAsia="HYSinMyeongJo-Medium" w:hAnsi="Book Antiqua" w:cs="Times New Roman"/>
          <w:color w:val="auto"/>
          <w:sz w:val="24"/>
          <w:szCs w:val="24"/>
        </w:rPr>
      </w:pPr>
    </w:p>
    <w:p w:rsidR="00F30EA1" w:rsidRPr="00725E4E" w:rsidRDefault="00F30EA1" w:rsidP="00725E4E">
      <w:pPr>
        <w:spacing w:line="360" w:lineRule="auto"/>
        <w:rPr>
          <w:rFonts w:ascii="Book Antiqua" w:eastAsia="HYSinMyeongJo-Medium" w:hAnsi="Book Antiqua"/>
          <w:b/>
          <w:sz w:val="24"/>
          <w:lang w:eastAsia="ko-KR"/>
        </w:rPr>
      </w:pPr>
      <w:r w:rsidRPr="00725E4E">
        <w:rPr>
          <w:rFonts w:ascii="Book Antiqua" w:eastAsia="HYSinMyeongJo-Medium" w:hAnsi="Book Antiqua"/>
          <w:b/>
          <w:sz w:val="24"/>
          <w:lang w:eastAsia="ko-KR"/>
        </w:rPr>
        <w:br w:type="page"/>
      </w:r>
    </w:p>
    <w:p w:rsidR="00F30EA1" w:rsidRPr="00725E4E" w:rsidRDefault="00F30EA1" w:rsidP="00725E4E">
      <w:pPr>
        <w:spacing w:line="360" w:lineRule="auto"/>
        <w:rPr>
          <w:rFonts w:ascii="Book Antiqua" w:eastAsia="HYSinMyeongJo-Medium" w:hAnsi="Book Antiqua"/>
          <w:b/>
          <w:sz w:val="24"/>
          <w:lang w:eastAsia="ko-KR"/>
        </w:rPr>
      </w:pPr>
      <w:r w:rsidRPr="00725E4E">
        <w:rPr>
          <w:rFonts w:ascii="Book Antiqua" w:eastAsia="HYSinMyeongJo-Medium" w:hAnsi="Book Antiqua"/>
          <w:b/>
          <w:sz w:val="24"/>
          <w:lang w:eastAsia="ko-KR"/>
        </w:rPr>
        <w:lastRenderedPageBreak/>
        <w:t>REFERENCES</w:t>
      </w:r>
    </w:p>
    <w:p w:rsidR="00F30EA1" w:rsidRPr="002F4E6E" w:rsidRDefault="00F30EA1" w:rsidP="003E0ABC">
      <w:pPr>
        <w:widowControl/>
        <w:spacing w:line="360" w:lineRule="auto"/>
        <w:rPr>
          <w:rFonts w:ascii="Book Antiqua" w:hAnsi="Book Antiqua" w:cs="宋体"/>
          <w:kern w:val="0"/>
          <w:sz w:val="24"/>
        </w:rPr>
      </w:pPr>
      <w:bookmarkStart w:id="25" w:name="OLE_LINK139"/>
      <w:bookmarkStart w:id="26" w:name="OLE_LINK142"/>
      <w:bookmarkStart w:id="27" w:name="OLE_LINK144"/>
      <w:bookmarkStart w:id="28" w:name="OLE_LINK187"/>
      <w:bookmarkStart w:id="29" w:name="OLE_LINK235"/>
      <w:bookmarkStart w:id="30" w:name="OLE_LINK239"/>
      <w:bookmarkStart w:id="31" w:name="OLE_LINK248"/>
      <w:bookmarkStart w:id="32" w:name="OLE_LINK253"/>
      <w:bookmarkStart w:id="33" w:name="OLE_LINK322"/>
      <w:r w:rsidRPr="002F4E6E">
        <w:rPr>
          <w:rFonts w:ascii="Book Antiqua" w:hAnsi="Book Antiqua" w:cs="宋体"/>
          <w:kern w:val="0"/>
          <w:sz w:val="24"/>
        </w:rPr>
        <w:t>1 </w:t>
      </w:r>
      <w:r w:rsidRPr="002F4E6E">
        <w:rPr>
          <w:rFonts w:ascii="Book Antiqua" w:hAnsi="Book Antiqua" w:cs="宋体"/>
          <w:b/>
          <w:bCs/>
          <w:kern w:val="0"/>
          <w:sz w:val="24"/>
        </w:rPr>
        <w:t>Parkman HP</w:t>
      </w:r>
      <w:r w:rsidRPr="002F4E6E">
        <w:rPr>
          <w:rFonts w:ascii="Book Antiqua" w:hAnsi="Book Antiqua" w:cs="宋体"/>
          <w:kern w:val="0"/>
          <w:sz w:val="24"/>
        </w:rPr>
        <w:t xml:space="preserve">. </w:t>
      </w:r>
      <w:proofErr w:type="spellStart"/>
      <w:r w:rsidRPr="002F4E6E">
        <w:rPr>
          <w:rFonts w:ascii="Book Antiqua" w:hAnsi="Book Antiqua" w:cs="宋体"/>
          <w:kern w:val="0"/>
          <w:sz w:val="24"/>
        </w:rPr>
        <w:t>Scintigraphy</w:t>
      </w:r>
      <w:proofErr w:type="spellEnd"/>
      <w:r w:rsidRPr="002F4E6E">
        <w:rPr>
          <w:rFonts w:ascii="Book Antiqua" w:hAnsi="Book Antiqua" w:cs="宋体"/>
          <w:kern w:val="0"/>
          <w:sz w:val="24"/>
        </w:rPr>
        <w:t xml:space="preserve"> for evaluation of patients for GI motility disorders--the referring physician's perspective. </w:t>
      </w:r>
      <w:proofErr w:type="spellStart"/>
      <w:r w:rsidRPr="002F4E6E">
        <w:rPr>
          <w:rFonts w:ascii="Book Antiqua" w:hAnsi="Book Antiqua" w:cs="宋体"/>
          <w:i/>
          <w:iCs/>
          <w:kern w:val="0"/>
          <w:sz w:val="24"/>
        </w:rPr>
        <w:t>Semin</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Nucl</w:t>
      </w:r>
      <w:proofErr w:type="spellEnd"/>
      <w:r w:rsidRPr="002F4E6E">
        <w:rPr>
          <w:rFonts w:ascii="Book Antiqua" w:hAnsi="Book Antiqua" w:cs="宋体"/>
          <w:i/>
          <w:iCs/>
          <w:kern w:val="0"/>
          <w:sz w:val="24"/>
        </w:rPr>
        <w:t xml:space="preserve"> Med</w:t>
      </w:r>
      <w:r w:rsidRPr="002F4E6E">
        <w:rPr>
          <w:rFonts w:ascii="Book Antiqua" w:hAnsi="Book Antiqua" w:cs="宋体"/>
          <w:kern w:val="0"/>
          <w:sz w:val="24"/>
        </w:rPr>
        <w:t> 2012; </w:t>
      </w:r>
      <w:r w:rsidRPr="002F4E6E">
        <w:rPr>
          <w:rFonts w:ascii="Book Antiqua" w:hAnsi="Book Antiqua" w:cs="宋体"/>
          <w:b/>
          <w:bCs/>
          <w:kern w:val="0"/>
          <w:sz w:val="24"/>
        </w:rPr>
        <w:t>42</w:t>
      </w:r>
      <w:r w:rsidRPr="002F4E6E">
        <w:rPr>
          <w:rFonts w:ascii="Book Antiqua" w:hAnsi="Book Antiqua" w:cs="宋体"/>
          <w:kern w:val="0"/>
          <w:sz w:val="24"/>
        </w:rPr>
        <w:t>: 76-78 [PMID: 22293162 DOI: 10.1053/j.semnuclmed.2011.10.006]</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2 </w:t>
      </w:r>
      <w:proofErr w:type="spellStart"/>
      <w:r w:rsidRPr="002F4E6E">
        <w:rPr>
          <w:rFonts w:ascii="Book Antiqua" w:hAnsi="Book Antiqua" w:cs="宋体"/>
          <w:b/>
          <w:bCs/>
          <w:kern w:val="0"/>
          <w:sz w:val="24"/>
        </w:rPr>
        <w:t>Sarnelli</w:t>
      </w:r>
      <w:proofErr w:type="spellEnd"/>
      <w:r w:rsidRPr="002F4E6E">
        <w:rPr>
          <w:rFonts w:ascii="Book Antiqua" w:hAnsi="Book Antiqua" w:cs="宋体"/>
          <w:b/>
          <w:bCs/>
          <w:kern w:val="0"/>
          <w:sz w:val="24"/>
        </w:rPr>
        <w:t xml:space="preserve"> G</w:t>
      </w:r>
      <w:r w:rsidRPr="002F4E6E">
        <w:rPr>
          <w:rFonts w:ascii="Book Antiqua" w:hAnsi="Book Antiqua" w:cs="宋体"/>
          <w:kern w:val="0"/>
          <w:sz w:val="24"/>
        </w:rPr>
        <w:t xml:space="preserve">, D'Alessandro A, </w:t>
      </w:r>
      <w:proofErr w:type="spellStart"/>
      <w:r w:rsidRPr="002F4E6E">
        <w:rPr>
          <w:rFonts w:ascii="Book Antiqua" w:hAnsi="Book Antiqua" w:cs="宋体"/>
          <w:kern w:val="0"/>
          <w:sz w:val="24"/>
        </w:rPr>
        <w:t>Pesce</w:t>
      </w:r>
      <w:proofErr w:type="spellEnd"/>
      <w:r w:rsidRPr="002F4E6E">
        <w:rPr>
          <w:rFonts w:ascii="Book Antiqua" w:hAnsi="Book Antiqua" w:cs="宋体"/>
          <w:kern w:val="0"/>
          <w:sz w:val="24"/>
        </w:rPr>
        <w:t xml:space="preserve"> M, Palumbo I, Cuomo R. Genetic contribution to motility disorders of the upper gastrointestinal tract. </w:t>
      </w:r>
      <w:r w:rsidRPr="002F4E6E">
        <w:rPr>
          <w:rFonts w:ascii="Book Antiqua" w:hAnsi="Book Antiqua" w:cs="宋体"/>
          <w:i/>
          <w:iCs/>
          <w:kern w:val="0"/>
          <w:sz w:val="24"/>
        </w:rPr>
        <w:t xml:space="preserve">World J </w:t>
      </w:r>
      <w:proofErr w:type="spellStart"/>
      <w:r w:rsidRPr="002F4E6E">
        <w:rPr>
          <w:rFonts w:ascii="Book Antiqua" w:hAnsi="Book Antiqua" w:cs="宋体"/>
          <w:i/>
          <w:iCs/>
          <w:kern w:val="0"/>
          <w:sz w:val="24"/>
        </w:rPr>
        <w:t>Gastrointest</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Pathophysiol</w:t>
      </w:r>
      <w:proofErr w:type="spellEnd"/>
      <w:r w:rsidRPr="002F4E6E">
        <w:rPr>
          <w:rFonts w:ascii="Book Antiqua" w:hAnsi="Book Antiqua" w:cs="宋体"/>
          <w:kern w:val="0"/>
          <w:sz w:val="24"/>
        </w:rPr>
        <w:t> 2013; </w:t>
      </w:r>
      <w:r w:rsidRPr="002F4E6E">
        <w:rPr>
          <w:rFonts w:ascii="Book Antiqua" w:hAnsi="Book Antiqua" w:cs="宋体"/>
          <w:b/>
          <w:bCs/>
          <w:kern w:val="0"/>
          <w:sz w:val="24"/>
        </w:rPr>
        <w:t>4</w:t>
      </w:r>
      <w:r w:rsidRPr="002F4E6E">
        <w:rPr>
          <w:rFonts w:ascii="Book Antiqua" w:hAnsi="Book Antiqua" w:cs="宋体"/>
          <w:kern w:val="0"/>
          <w:sz w:val="24"/>
        </w:rPr>
        <w:t>: 65-73 [PMID: 24244875 DOI: 10.4291/wjgp.v4.i4.65]</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3 </w:t>
      </w:r>
      <w:r w:rsidRPr="002F4E6E">
        <w:rPr>
          <w:rFonts w:ascii="Book Antiqua" w:hAnsi="Book Antiqua" w:cs="宋体"/>
          <w:b/>
          <w:bCs/>
          <w:kern w:val="0"/>
          <w:sz w:val="24"/>
        </w:rPr>
        <w:t>Locke GR</w:t>
      </w:r>
      <w:r w:rsidRPr="002F4E6E">
        <w:rPr>
          <w:rFonts w:ascii="Book Antiqua" w:hAnsi="Book Antiqua" w:cs="宋体"/>
          <w:kern w:val="0"/>
          <w:sz w:val="24"/>
        </w:rPr>
        <w:t>, Pemberton JH, Phillips SF. American Gastroenterological Association Medical Position Statement: guidelines on constipation. </w:t>
      </w:r>
      <w:r w:rsidRPr="002F4E6E">
        <w:rPr>
          <w:rFonts w:ascii="Book Antiqua" w:hAnsi="Book Antiqua" w:cs="宋体"/>
          <w:i/>
          <w:iCs/>
          <w:kern w:val="0"/>
          <w:sz w:val="24"/>
        </w:rPr>
        <w:t>Gastroenterology</w:t>
      </w:r>
      <w:r w:rsidRPr="002F4E6E">
        <w:rPr>
          <w:rFonts w:ascii="Book Antiqua" w:hAnsi="Book Antiqua" w:cs="宋体"/>
          <w:kern w:val="0"/>
          <w:sz w:val="24"/>
        </w:rPr>
        <w:t> 2000; </w:t>
      </w:r>
      <w:r w:rsidRPr="002F4E6E">
        <w:rPr>
          <w:rFonts w:ascii="Book Antiqua" w:hAnsi="Book Antiqua" w:cs="宋体"/>
          <w:b/>
          <w:bCs/>
          <w:kern w:val="0"/>
          <w:sz w:val="24"/>
        </w:rPr>
        <w:t>119</w:t>
      </w:r>
      <w:r w:rsidRPr="002F4E6E">
        <w:rPr>
          <w:rFonts w:ascii="Book Antiqua" w:hAnsi="Book Antiqua" w:cs="宋体"/>
          <w:kern w:val="0"/>
          <w:sz w:val="24"/>
        </w:rPr>
        <w:t>: 1761-1766 [PMID: 11113098</w:t>
      </w:r>
      <w:r>
        <w:rPr>
          <w:rFonts w:ascii="Book Antiqua" w:hAnsi="Book Antiqua" w:cs="宋体"/>
          <w:kern w:val="0"/>
          <w:sz w:val="24"/>
        </w:rPr>
        <w:t xml:space="preserve"> </w:t>
      </w:r>
      <w:r w:rsidRPr="002F4E6E">
        <w:rPr>
          <w:rFonts w:ascii="Book Antiqua" w:hAnsi="Book Antiqua" w:cs="宋体"/>
          <w:kern w:val="0"/>
          <w:sz w:val="24"/>
        </w:rPr>
        <w:t>DOI</w:t>
      </w:r>
      <w:r>
        <w:rPr>
          <w:rFonts w:ascii="Book Antiqua" w:hAnsi="Book Antiqua" w:cs="宋体"/>
          <w:kern w:val="0"/>
          <w:sz w:val="24"/>
        </w:rPr>
        <w:t xml:space="preserve">: </w:t>
      </w:r>
      <w:r w:rsidRPr="002F4E6E">
        <w:rPr>
          <w:rFonts w:ascii="Book Antiqua" w:hAnsi="Book Antiqua" w:cs="宋体"/>
          <w:kern w:val="0"/>
          <w:sz w:val="24"/>
        </w:rPr>
        <w:t>10.1053/gast.2000.20390]</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t>4 </w:t>
      </w:r>
      <w:r w:rsidRPr="002F4E6E">
        <w:rPr>
          <w:rFonts w:ascii="Book Antiqua" w:hAnsi="Book Antiqua" w:cs="宋体"/>
          <w:b/>
          <w:bCs/>
          <w:kern w:val="0"/>
          <w:sz w:val="24"/>
        </w:rPr>
        <w:t>Song BK</w:t>
      </w:r>
      <w:r w:rsidRPr="002F4E6E">
        <w:rPr>
          <w:rFonts w:ascii="Book Antiqua" w:hAnsi="Book Antiqua" w:cs="宋体"/>
          <w:kern w:val="0"/>
          <w:sz w:val="24"/>
        </w:rPr>
        <w:t>, Cho KO, Jo Y, Oh JW, Kim YS.</w:t>
      </w:r>
      <w:proofErr w:type="gramEnd"/>
      <w:r w:rsidRPr="002F4E6E">
        <w:rPr>
          <w:rFonts w:ascii="Book Antiqua" w:hAnsi="Book Antiqua" w:cs="宋体"/>
          <w:kern w:val="0"/>
          <w:sz w:val="24"/>
        </w:rPr>
        <w:t xml:space="preserve"> </w:t>
      </w:r>
      <w:proofErr w:type="gramStart"/>
      <w:r w:rsidRPr="002F4E6E">
        <w:rPr>
          <w:rFonts w:ascii="Book Antiqua" w:hAnsi="Book Antiqua" w:cs="宋体"/>
          <w:kern w:val="0"/>
          <w:sz w:val="24"/>
        </w:rPr>
        <w:t>Colon transit time according to physical activity level in adults.</w:t>
      </w:r>
      <w:proofErr w:type="gramEnd"/>
      <w:r w:rsidRPr="002F4E6E">
        <w:rPr>
          <w:rFonts w:ascii="Book Antiqua" w:hAnsi="Book Antiqua" w:cs="宋体"/>
          <w:kern w:val="0"/>
          <w:sz w:val="24"/>
        </w:rPr>
        <w:t> </w:t>
      </w:r>
      <w:r w:rsidRPr="002F4E6E">
        <w:rPr>
          <w:rFonts w:ascii="Book Antiqua" w:hAnsi="Book Antiqua" w:cs="宋体"/>
          <w:i/>
          <w:iCs/>
          <w:kern w:val="0"/>
          <w:sz w:val="24"/>
        </w:rPr>
        <w:t xml:space="preserve">J </w:t>
      </w:r>
      <w:proofErr w:type="spellStart"/>
      <w:r w:rsidRPr="002F4E6E">
        <w:rPr>
          <w:rFonts w:ascii="Book Antiqua" w:hAnsi="Book Antiqua" w:cs="宋体"/>
          <w:i/>
          <w:iCs/>
          <w:kern w:val="0"/>
          <w:sz w:val="24"/>
        </w:rPr>
        <w:t>Neurogastroenterol</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Motil</w:t>
      </w:r>
      <w:proofErr w:type="spellEnd"/>
      <w:r w:rsidRPr="002F4E6E">
        <w:rPr>
          <w:rFonts w:ascii="Book Antiqua" w:hAnsi="Book Antiqua" w:cs="宋体"/>
          <w:kern w:val="0"/>
          <w:sz w:val="24"/>
        </w:rPr>
        <w:t> 2012; </w:t>
      </w:r>
      <w:r w:rsidRPr="002F4E6E">
        <w:rPr>
          <w:rFonts w:ascii="Book Antiqua" w:hAnsi="Book Antiqua" w:cs="宋体"/>
          <w:b/>
          <w:bCs/>
          <w:kern w:val="0"/>
          <w:sz w:val="24"/>
        </w:rPr>
        <w:t>18</w:t>
      </w:r>
      <w:r w:rsidRPr="002F4E6E">
        <w:rPr>
          <w:rFonts w:ascii="Book Antiqua" w:hAnsi="Book Antiqua" w:cs="宋体"/>
          <w:kern w:val="0"/>
          <w:sz w:val="24"/>
        </w:rPr>
        <w:t>: 64-69 [PMID: 22323989 DOI: 10.5056/jnm.2012.18.1.64]</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5 </w:t>
      </w:r>
      <w:r w:rsidRPr="002F4E6E">
        <w:rPr>
          <w:rFonts w:ascii="Book Antiqua" w:hAnsi="Book Antiqua" w:cs="宋体"/>
          <w:b/>
          <w:bCs/>
          <w:kern w:val="0"/>
          <w:sz w:val="24"/>
        </w:rPr>
        <w:t>Metcalf AM</w:t>
      </w:r>
      <w:r w:rsidRPr="002F4E6E">
        <w:rPr>
          <w:rFonts w:ascii="Book Antiqua" w:hAnsi="Book Antiqua" w:cs="宋体"/>
          <w:kern w:val="0"/>
          <w:sz w:val="24"/>
        </w:rPr>
        <w:t xml:space="preserve">, Phillips SF, </w:t>
      </w:r>
      <w:proofErr w:type="spellStart"/>
      <w:r w:rsidRPr="002F4E6E">
        <w:rPr>
          <w:rFonts w:ascii="Book Antiqua" w:hAnsi="Book Antiqua" w:cs="宋体"/>
          <w:kern w:val="0"/>
          <w:sz w:val="24"/>
        </w:rPr>
        <w:t>Zinsmeister</w:t>
      </w:r>
      <w:proofErr w:type="spellEnd"/>
      <w:r w:rsidRPr="002F4E6E">
        <w:rPr>
          <w:rFonts w:ascii="Book Antiqua" w:hAnsi="Book Antiqua" w:cs="宋体"/>
          <w:kern w:val="0"/>
          <w:sz w:val="24"/>
        </w:rPr>
        <w:t xml:space="preserve"> AR, </w:t>
      </w:r>
      <w:proofErr w:type="spellStart"/>
      <w:r w:rsidRPr="002F4E6E">
        <w:rPr>
          <w:rFonts w:ascii="Book Antiqua" w:hAnsi="Book Antiqua" w:cs="宋体"/>
          <w:kern w:val="0"/>
          <w:sz w:val="24"/>
        </w:rPr>
        <w:t>MacCarty</w:t>
      </w:r>
      <w:proofErr w:type="spellEnd"/>
      <w:r w:rsidRPr="002F4E6E">
        <w:rPr>
          <w:rFonts w:ascii="Book Antiqua" w:hAnsi="Book Antiqua" w:cs="宋体"/>
          <w:kern w:val="0"/>
          <w:sz w:val="24"/>
        </w:rPr>
        <w:t xml:space="preserve"> RL, </w:t>
      </w:r>
      <w:proofErr w:type="spellStart"/>
      <w:r w:rsidRPr="002F4E6E">
        <w:rPr>
          <w:rFonts w:ascii="Book Antiqua" w:hAnsi="Book Antiqua" w:cs="宋体"/>
          <w:kern w:val="0"/>
          <w:sz w:val="24"/>
        </w:rPr>
        <w:t>Beart</w:t>
      </w:r>
      <w:proofErr w:type="spellEnd"/>
      <w:r w:rsidRPr="002F4E6E">
        <w:rPr>
          <w:rFonts w:ascii="Book Antiqua" w:hAnsi="Book Antiqua" w:cs="宋体"/>
          <w:kern w:val="0"/>
          <w:sz w:val="24"/>
        </w:rPr>
        <w:t xml:space="preserve"> RW, Wolff BG. Simplified assessment of segmental colonic transit. </w:t>
      </w:r>
      <w:r w:rsidRPr="002F4E6E">
        <w:rPr>
          <w:rFonts w:ascii="Book Antiqua" w:hAnsi="Book Antiqua" w:cs="宋体"/>
          <w:i/>
          <w:iCs/>
          <w:kern w:val="0"/>
          <w:sz w:val="24"/>
        </w:rPr>
        <w:t>Gastroenterology</w:t>
      </w:r>
      <w:r w:rsidRPr="002F4E6E">
        <w:rPr>
          <w:rFonts w:ascii="Book Antiqua" w:hAnsi="Book Antiqua" w:cs="宋体"/>
          <w:kern w:val="0"/>
          <w:sz w:val="24"/>
        </w:rPr>
        <w:t> 1987; </w:t>
      </w:r>
      <w:r w:rsidRPr="002F4E6E">
        <w:rPr>
          <w:rFonts w:ascii="Book Antiqua" w:hAnsi="Book Antiqua" w:cs="宋体"/>
          <w:b/>
          <w:bCs/>
          <w:kern w:val="0"/>
          <w:sz w:val="24"/>
        </w:rPr>
        <w:t>92</w:t>
      </w:r>
      <w:r w:rsidRPr="002F4E6E">
        <w:rPr>
          <w:rFonts w:ascii="Book Antiqua" w:hAnsi="Book Antiqua" w:cs="宋体"/>
          <w:kern w:val="0"/>
          <w:sz w:val="24"/>
        </w:rPr>
        <w:t>: 40-47 [PMID: 3023168 DOI: S0016508587000088]</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6 </w:t>
      </w:r>
      <w:proofErr w:type="spellStart"/>
      <w:r w:rsidRPr="002F4E6E">
        <w:rPr>
          <w:rFonts w:ascii="Book Antiqua" w:hAnsi="Book Antiqua" w:cs="宋体"/>
          <w:b/>
          <w:bCs/>
          <w:kern w:val="0"/>
          <w:sz w:val="24"/>
        </w:rPr>
        <w:t>Xu</w:t>
      </w:r>
      <w:proofErr w:type="spellEnd"/>
      <w:r w:rsidRPr="002F4E6E">
        <w:rPr>
          <w:rFonts w:ascii="Book Antiqua" w:hAnsi="Book Antiqua" w:cs="宋体"/>
          <w:b/>
          <w:bCs/>
          <w:kern w:val="0"/>
          <w:sz w:val="24"/>
        </w:rPr>
        <w:t xml:space="preserve"> HM</w:t>
      </w:r>
      <w:r w:rsidRPr="002F4E6E">
        <w:rPr>
          <w:rFonts w:ascii="Book Antiqua" w:hAnsi="Book Antiqua" w:cs="宋体"/>
          <w:kern w:val="0"/>
          <w:sz w:val="24"/>
        </w:rPr>
        <w:t>, Han JG, Na Y, Zhao B, Ma HC, Wang ZJ. Colonic transit time in patient with slow-transit constipation: comparison of radiopaque markers and barium suspension method. </w:t>
      </w:r>
      <w:proofErr w:type="spellStart"/>
      <w:r w:rsidRPr="002F4E6E">
        <w:rPr>
          <w:rFonts w:ascii="Book Antiqua" w:hAnsi="Book Antiqua" w:cs="宋体"/>
          <w:i/>
          <w:iCs/>
          <w:kern w:val="0"/>
          <w:sz w:val="24"/>
        </w:rPr>
        <w:t>Eur</w:t>
      </w:r>
      <w:proofErr w:type="spellEnd"/>
      <w:r w:rsidRPr="002F4E6E">
        <w:rPr>
          <w:rFonts w:ascii="Book Antiqua" w:hAnsi="Book Antiqua" w:cs="宋体"/>
          <w:i/>
          <w:iCs/>
          <w:kern w:val="0"/>
          <w:sz w:val="24"/>
        </w:rPr>
        <w:t xml:space="preserve"> J </w:t>
      </w:r>
      <w:proofErr w:type="spellStart"/>
      <w:r w:rsidRPr="002F4E6E">
        <w:rPr>
          <w:rFonts w:ascii="Book Antiqua" w:hAnsi="Book Antiqua" w:cs="宋体"/>
          <w:i/>
          <w:iCs/>
          <w:kern w:val="0"/>
          <w:sz w:val="24"/>
        </w:rPr>
        <w:t>Radiol</w:t>
      </w:r>
      <w:proofErr w:type="spellEnd"/>
      <w:r w:rsidRPr="002F4E6E">
        <w:rPr>
          <w:rFonts w:ascii="Book Antiqua" w:hAnsi="Book Antiqua" w:cs="宋体"/>
          <w:kern w:val="0"/>
          <w:sz w:val="24"/>
        </w:rPr>
        <w:t> 2011; </w:t>
      </w:r>
      <w:r w:rsidRPr="002F4E6E">
        <w:rPr>
          <w:rFonts w:ascii="Book Antiqua" w:hAnsi="Book Antiqua" w:cs="宋体"/>
          <w:b/>
          <w:bCs/>
          <w:kern w:val="0"/>
          <w:sz w:val="24"/>
        </w:rPr>
        <w:t>79</w:t>
      </w:r>
      <w:r w:rsidRPr="002F4E6E">
        <w:rPr>
          <w:rFonts w:ascii="Book Antiqua" w:hAnsi="Book Antiqua" w:cs="宋体"/>
          <w:kern w:val="0"/>
          <w:sz w:val="24"/>
        </w:rPr>
        <w:t>: 211-213 [PMID: 20347538 DOI: 10.1016/j.ejrad.2010.03.006]</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7 </w:t>
      </w:r>
      <w:r w:rsidRPr="002F4E6E">
        <w:rPr>
          <w:rFonts w:ascii="Book Antiqua" w:hAnsi="Book Antiqua" w:cs="宋体"/>
          <w:b/>
          <w:bCs/>
          <w:kern w:val="0"/>
          <w:sz w:val="24"/>
        </w:rPr>
        <w:t>Jung HK</w:t>
      </w:r>
      <w:r w:rsidRPr="002F4E6E">
        <w:rPr>
          <w:rFonts w:ascii="Book Antiqua" w:hAnsi="Book Antiqua" w:cs="宋体"/>
          <w:kern w:val="0"/>
          <w:sz w:val="24"/>
        </w:rPr>
        <w:t>, Kim DY, Moon IH. Effects of gender and menstrual cycle on colonic transit time in healthy subjects. </w:t>
      </w:r>
      <w:r w:rsidRPr="002F4E6E">
        <w:rPr>
          <w:rFonts w:ascii="Book Antiqua" w:hAnsi="Book Antiqua" w:cs="宋体"/>
          <w:i/>
          <w:iCs/>
          <w:kern w:val="0"/>
          <w:sz w:val="24"/>
        </w:rPr>
        <w:t>Korean J Intern Med</w:t>
      </w:r>
      <w:r w:rsidRPr="002F4E6E">
        <w:rPr>
          <w:rFonts w:ascii="Book Antiqua" w:hAnsi="Book Antiqua" w:cs="宋体"/>
          <w:kern w:val="0"/>
          <w:sz w:val="24"/>
        </w:rPr>
        <w:t> 2003; </w:t>
      </w:r>
      <w:r w:rsidRPr="002F4E6E">
        <w:rPr>
          <w:rFonts w:ascii="Book Antiqua" w:hAnsi="Book Antiqua" w:cs="宋体"/>
          <w:b/>
          <w:bCs/>
          <w:kern w:val="0"/>
          <w:sz w:val="24"/>
        </w:rPr>
        <w:t>18</w:t>
      </w:r>
      <w:r w:rsidRPr="002F4E6E">
        <w:rPr>
          <w:rFonts w:ascii="Book Antiqua" w:hAnsi="Book Antiqua" w:cs="宋体"/>
          <w:kern w:val="0"/>
          <w:sz w:val="24"/>
        </w:rPr>
        <w:t>: 181-186 [PMID: 14619388]</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8 </w:t>
      </w:r>
      <w:proofErr w:type="spellStart"/>
      <w:r w:rsidRPr="002F4E6E">
        <w:rPr>
          <w:rFonts w:ascii="Book Antiqua" w:hAnsi="Book Antiqua" w:cs="宋体"/>
          <w:b/>
          <w:bCs/>
          <w:kern w:val="0"/>
          <w:sz w:val="24"/>
        </w:rPr>
        <w:t>Prokesch</w:t>
      </w:r>
      <w:proofErr w:type="spellEnd"/>
      <w:r w:rsidRPr="002F4E6E">
        <w:rPr>
          <w:rFonts w:ascii="Book Antiqua" w:hAnsi="Book Antiqua" w:cs="宋体"/>
          <w:b/>
          <w:bCs/>
          <w:kern w:val="0"/>
          <w:sz w:val="24"/>
        </w:rPr>
        <w:t xml:space="preserve"> RW</w:t>
      </w:r>
      <w:r w:rsidRPr="002F4E6E">
        <w:rPr>
          <w:rFonts w:ascii="Book Antiqua" w:hAnsi="Book Antiqua" w:cs="宋体"/>
          <w:kern w:val="0"/>
          <w:sz w:val="24"/>
        </w:rPr>
        <w:t xml:space="preserve">, </w:t>
      </w:r>
      <w:proofErr w:type="spellStart"/>
      <w:r w:rsidRPr="002F4E6E">
        <w:rPr>
          <w:rFonts w:ascii="Book Antiqua" w:hAnsi="Book Antiqua" w:cs="宋体"/>
          <w:kern w:val="0"/>
          <w:sz w:val="24"/>
        </w:rPr>
        <w:t>Breitenseher</w:t>
      </w:r>
      <w:proofErr w:type="spellEnd"/>
      <w:r w:rsidRPr="002F4E6E">
        <w:rPr>
          <w:rFonts w:ascii="Book Antiqua" w:hAnsi="Book Antiqua" w:cs="宋体"/>
          <w:kern w:val="0"/>
          <w:sz w:val="24"/>
        </w:rPr>
        <w:t xml:space="preserve"> MJ, </w:t>
      </w:r>
      <w:proofErr w:type="spellStart"/>
      <w:r w:rsidRPr="002F4E6E">
        <w:rPr>
          <w:rFonts w:ascii="Book Antiqua" w:hAnsi="Book Antiqua" w:cs="宋体"/>
          <w:kern w:val="0"/>
          <w:sz w:val="24"/>
        </w:rPr>
        <w:t>Kettenbach</w:t>
      </w:r>
      <w:proofErr w:type="spellEnd"/>
      <w:r w:rsidRPr="002F4E6E">
        <w:rPr>
          <w:rFonts w:ascii="Book Antiqua" w:hAnsi="Book Antiqua" w:cs="宋体"/>
          <w:kern w:val="0"/>
          <w:sz w:val="24"/>
        </w:rPr>
        <w:t xml:space="preserve"> J, </w:t>
      </w:r>
      <w:proofErr w:type="spellStart"/>
      <w:r w:rsidRPr="002F4E6E">
        <w:rPr>
          <w:rFonts w:ascii="Book Antiqua" w:hAnsi="Book Antiqua" w:cs="宋体"/>
          <w:kern w:val="0"/>
          <w:sz w:val="24"/>
        </w:rPr>
        <w:t>Herbst</w:t>
      </w:r>
      <w:proofErr w:type="spellEnd"/>
      <w:r w:rsidRPr="002F4E6E">
        <w:rPr>
          <w:rFonts w:ascii="Book Antiqua" w:hAnsi="Book Antiqua" w:cs="宋体"/>
          <w:kern w:val="0"/>
          <w:sz w:val="24"/>
        </w:rPr>
        <w:t xml:space="preserve"> F, Maier A, </w:t>
      </w:r>
      <w:proofErr w:type="spellStart"/>
      <w:r w:rsidRPr="002F4E6E">
        <w:rPr>
          <w:rFonts w:ascii="Book Antiqua" w:hAnsi="Book Antiqua" w:cs="宋体"/>
          <w:kern w:val="0"/>
          <w:sz w:val="24"/>
        </w:rPr>
        <w:t>Lechner</w:t>
      </w:r>
      <w:proofErr w:type="spellEnd"/>
      <w:r w:rsidRPr="002F4E6E">
        <w:rPr>
          <w:rFonts w:ascii="Book Antiqua" w:hAnsi="Book Antiqua" w:cs="宋体"/>
          <w:kern w:val="0"/>
          <w:sz w:val="24"/>
        </w:rPr>
        <w:t xml:space="preserve"> G, </w:t>
      </w:r>
      <w:proofErr w:type="spellStart"/>
      <w:r w:rsidRPr="002F4E6E">
        <w:rPr>
          <w:rFonts w:ascii="Book Antiqua" w:hAnsi="Book Antiqua" w:cs="宋体"/>
          <w:kern w:val="0"/>
          <w:sz w:val="24"/>
        </w:rPr>
        <w:t>Mahieu</w:t>
      </w:r>
      <w:proofErr w:type="spellEnd"/>
      <w:r w:rsidRPr="002F4E6E">
        <w:rPr>
          <w:rFonts w:ascii="Book Antiqua" w:hAnsi="Book Antiqua" w:cs="宋体"/>
          <w:kern w:val="0"/>
          <w:sz w:val="24"/>
        </w:rPr>
        <w:t xml:space="preserve"> P. Assessment of chronic constipation: colon transit time versus </w:t>
      </w:r>
      <w:proofErr w:type="spellStart"/>
      <w:r w:rsidRPr="002F4E6E">
        <w:rPr>
          <w:rFonts w:ascii="Book Antiqua" w:hAnsi="Book Antiqua" w:cs="宋体"/>
          <w:kern w:val="0"/>
          <w:sz w:val="24"/>
        </w:rPr>
        <w:t>defecography</w:t>
      </w:r>
      <w:proofErr w:type="spellEnd"/>
      <w:r w:rsidRPr="002F4E6E">
        <w:rPr>
          <w:rFonts w:ascii="Book Antiqua" w:hAnsi="Book Antiqua" w:cs="宋体"/>
          <w:kern w:val="0"/>
          <w:sz w:val="24"/>
        </w:rPr>
        <w:t>. </w:t>
      </w:r>
      <w:proofErr w:type="spellStart"/>
      <w:r w:rsidRPr="002F4E6E">
        <w:rPr>
          <w:rFonts w:ascii="Book Antiqua" w:hAnsi="Book Antiqua" w:cs="宋体"/>
          <w:i/>
          <w:iCs/>
          <w:kern w:val="0"/>
          <w:sz w:val="24"/>
        </w:rPr>
        <w:t>Eur</w:t>
      </w:r>
      <w:proofErr w:type="spellEnd"/>
      <w:r w:rsidRPr="002F4E6E">
        <w:rPr>
          <w:rFonts w:ascii="Book Antiqua" w:hAnsi="Book Antiqua" w:cs="宋体"/>
          <w:i/>
          <w:iCs/>
          <w:kern w:val="0"/>
          <w:sz w:val="24"/>
        </w:rPr>
        <w:t xml:space="preserve"> J </w:t>
      </w:r>
      <w:proofErr w:type="spellStart"/>
      <w:r w:rsidRPr="002F4E6E">
        <w:rPr>
          <w:rFonts w:ascii="Book Antiqua" w:hAnsi="Book Antiqua" w:cs="宋体"/>
          <w:i/>
          <w:iCs/>
          <w:kern w:val="0"/>
          <w:sz w:val="24"/>
        </w:rPr>
        <w:t>Radiol</w:t>
      </w:r>
      <w:proofErr w:type="spellEnd"/>
      <w:r w:rsidRPr="002F4E6E">
        <w:rPr>
          <w:rFonts w:ascii="Book Antiqua" w:hAnsi="Book Antiqua" w:cs="宋体"/>
          <w:kern w:val="0"/>
          <w:sz w:val="24"/>
        </w:rPr>
        <w:t> 1999; </w:t>
      </w:r>
      <w:r w:rsidRPr="002F4E6E">
        <w:rPr>
          <w:rFonts w:ascii="Book Antiqua" w:hAnsi="Book Antiqua" w:cs="宋体"/>
          <w:b/>
          <w:bCs/>
          <w:kern w:val="0"/>
          <w:sz w:val="24"/>
        </w:rPr>
        <w:t>32</w:t>
      </w:r>
      <w:r w:rsidRPr="002F4E6E">
        <w:rPr>
          <w:rFonts w:ascii="Book Antiqua" w:hAnsi="Book Antiqua" w:cs="宋体"/>
          <w:kern w:val="0"/>
          <w:sz w:val="24"/>
        </w:rPr>
        <w:t>: 197-203 [PMID: 10632558 DOI: S0720048X99000376]</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9 </w:t>
      </w:r>
      <w:r w:rsidRPr="002F4E6E">
        <w:rPr>
          <w:rFonts w:ascii="Book Antiqua" w:hAnsi="Book Antiqua" w:cs="宋体"/>
          <w:b/>
          <w:bCs/>
          <w:kern w:val="0"/>
          <w:sz w:val="24"/>
        </w:rPr>
        <w:t>Jung HK</w:t>
      </w:r>
      <w:r w:rsidRPr="002F4E6E">
        <w:rPr>
          <w:rFonts w:ascii="Book Antiqua" w:hAnsi="Book Antiqua" w:cs="宋体"/>
          <w:kern w:val="0"/>
          <w:sz w:val="24"/>
        </w:rPr>
        <w:t xml:space="preserve">, Kim DY, Moon IH, Hong YS. </w:t>
      </w:r>
      <w:proofErr w:type="gramStart"/>
      <w:r w:rsidRPr="002F4E6E">
        <w:rPr>
          <w:rFonts w:ascii="Book Antiqua" w:hAnsi="Book Antiqua" w:cs="宋体"/>
          <w:kern w:val="0"/>
          <w:sz w:val="24"/>
        </w:rPr>
        <w:t>Colonic transit time in diabetic patients--comparison with healthy subjects and the effect of autonomic neuropathy.</w:t>
      </w:r>
      <w:proofErr w:type="gramEnd"/>
      <w:r w:rsidRPr="002F4E6E">
        <w:rPr>
          <w:rFonts w:ascii="Book Antiqua" w:hAnsi="Book Antiqua" w:cs="宋体"/>
          <w:kern w:val="0"/>
          <w:sz w:val="24"/>
        </w:rPr>
        <w:t> </w:t>
      </w:r>
      <w:proofErr w:type="spellStart"/>
      <w:r w:rsidRPr="002F4E6E">
        <w:rPr>
          <w:rFonts w:ascii="Book Antiqua" w:hAnsi="Book Antiqua" w:cs="宋体"/>
          <w:i/>
          <w:iCs/>
          <w:kern w:val="0"/>
          <w:sz w:val="24"/>
        </w:rPr>
        <w:t>Yonsei</w:t>
      </w:r>
      <w:proofErr w:type="spellEnd"/>
      <w:r w:rsidRPr="002F4E6E">
        <w:rPr>
          <w:rFonts w:ascii="Book Antiqua" w:hAnsi="Book Antiqua" w:cs="宋体"/>
          <w:i/>
          <w:iCs/>
          <w:kern w:val="0"/>
          <w:sz w:val="24"/>
        </w:rPr>
        <w:t xml:space="preserve"> Med J</w:t>
      </w:r>
      <w:r w:rsidRPr="002F4E6E">
        <w:rPr>
          <w:rFonts w:ascii="Book Antiqua" w:hAnsi="Book Antiqua" w:cs="宋体"/>
          <w:kern w:val="0"/>
          <w:sz w:val="24"/>
        </w:rPr>
        <w:t> 2003; </w:t>
      </w:r>
      <w:r w:rsidRPr="002F4E6E">
        <w:rPr>
          <w:rFonts w:ascii="Book Antiqua" w:hAnsi="Book Antiqua" w:cs="宋体"/>
          <w:b/>
          <w:bCs/>
          <w:kern w:val="0"/>
          <w:sz w:val="24"/>
        </w:rPr>
        <w:t>44</w:t>
      </w:r>
      <w:r w:rsidRPr="002F4E6E">
        <w:rPr>
          <w:rFonts w:ascii="Book Antiqua" w:hAnsi="Book Antiqua" w:cs="宋体"/>
          <w:kern w:val="0"/>
          <w:sz w:val="24"/>
        </w:rPr>
        <w:t>: 265-272 [PMID: 12728467]</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lastRenderedPageBreak/>
        <w:t>10 </w:t>
      </w:r>
      <w:r w:rsidRPr="002F4E6E">
        <w:rPr>
          <w:rFonts w:ascii="Book Antiqua" w:hAnsi="Book Antiqua" w:cs="宋体"/>
          <w:b/>
          <w:bCs/>
          <w:kern w:val="0"/>
          <w:sz w:val="24"/>
        </w:rPr>
        <w:t xml:space="preserve">De </w:t>
      </w:r>
      <w:proofErr w:type="spellStart"/>
      <w:r w:rsidRPr="002F4E6E">
        <w:rPr>
          <w:rFonts w:ascii="Book Antiqua" w:hAnsi="Book Antiqua" w:cs="宋体"/>
          <w:b/>
          <w:bCs/>
          <w:kern w:val="0"/>
          <w:sz w:val="24"/>
        </w:rPr>
        <w:t>Schryver</w:t>
      </w:r>
      <w:proofErr w:type="spellEnd"/>
      <w:r w:rsidRPr="002F4E6E">
        <w:rPr>
          <w:rFonts w:ascii="Book Antiqua" w:hAnsi="Book Antiqua" w:cs="宋体"/>
          <w:b/>
          <w:bCs/>
          <w:kern w:val="0"/>
          <w:sz w:val="24"/>
        </w:rPr>
        <w:t xml:space="preserve"> AM</w:t>
      </w:r>
      <w:r w:rsidRPr="002F4E6E">
        <w:rPr>
          <w:rFonts w:ascii="Book Antiqua" w:hAnsi="Book Antiqua" w:cs="宋体"/>
          <w:kern w:val="0"/>
          <w:sz w:val="24"/>
        </w:rPr>
        <w:t xml:space="preserve">, </w:t>
      </w:r>
      <w:proofErr w:type="spellStart"/>
      <w:r w:rsidRPr="002F4E6E">
        <w:rPr>
          <w:rFonts w:ascii="Book Antiqua" w:hAnsi="Book Antiqua" w:cs="宋体"/>
          <w:kern w:val="0"/>
          <w:sz w:val="24"/>
        </w:rPr>
        <w:t>Keulemans</w:t>
      </w:r>
      <w:proofErr w:type="spellEnd"/>
      <w:r w:rsidRPr="002F4E6E">
        <w:rPr>
          <w:rFonts w:ascii="Book Antiqua" w:hAnsi="Book Antiqua" w:cs="宋体"/>
          <w:kern w:val="0"/>
          <w:sz w:val="24"/>
        </w:rPr>
        <w:t xml:space="preserve"> YC, Peters HP, </w:t>
      </w:r>
      <w:proofErr w:type="spellStart"/>
      <w:r w:rsidRPr="002F4E6E">
        <w:rPr>
          <w:rFonts w:ascii="Book Antiqua" w:hAnsi="Book Antiqua" w:cs="宋体"/>
          <w:kern w:val="0"/>
          <w:sz w:val="24"/>
        </w:rPr>
        <w:t>Akkermans</w:t>
      </w:r>
      <w:proofErr w:type="spellEnd"/>
      <w:r w:rsidRPr="002F4E6E">
        <w:rPr>
          <w:rFonts w:ascii="Book Antiqua" w:hAnsi="Book Antiqua" w:cs="宋体"/>
          <w:kern w:val="0"/>
          <w:sz w:val="24"/>
        </w:rPr>
        <w:t xml:space="preserve"> LM, </w:t>
      </w:r>
      <w:proofErr w:type="spellStart"/>
      <w:r w:rsidRPr="002F4E6E">
        <w:rPr>
          <w:rFonts w:ascii="Book Antiqua" w:hAnsi="Book Antiqua" w:cs="宋体"/>
          <w:kern w:val="0"/>
          <w:sz w:val="24"/>
        </w:rPr>
        <w:t>Smout</w:t>
      </w:r>
      <w:proofErr w:type="spellEnd"/>
      <w:r w:rsidRPr="002F4E6E">
        <w:rPr>
          <w:rFonts w:ascii="Book Antiqua" w:hAnsi="Book Antiqua" w:cs="宋体"/>
          <w:kern w:val="0"/>
          <w:sz w:val="24"/>
        </w:rPr>
        <w:t xml:space="preserve"> AJ, De </w:t>
      </w:r>
      <w:proofErr w:type="spellStart"/>
      <w:r w:rsidRPr="002F4E6E">
        <w:rPr>
          <w:rFonts w:ascii="Book Antiqua" w:hAnsi="Book Antiqua" w:cs="宋体"/>
          <w:kern w:val="0"/>
          <w:sz w:val="24"/>
        </w:rPr>
        <w:t>Vries</w:t>
      </w:r>
      <w:proofErr w:type="spellEnd"/>
      <w:r w:rsidRPr="002F4E6E">
        <w:rPr>
          <w:rFonts w:ascii="Book Antiqua" w:hAnsi="Book Antiqua" w:cs="宋体"/>
          <w:kern w:val="0"/>
          <w:sz w:val="24"/>
        </w:rPr>
        <w:t xml:space="preserve"> WR, van Berge-</w:t>
      </w:r>
      <w:proofErr w:type="spellStart"/>
      <w:r w:rsidRPr="002F4E6E">
        <w:rPr>
          <w:rFonts w:ascii="Book Antiqua" w:hAnsi="Book Antiqua" w:cs="宋体"/>
          <w:kern w:val="0"/>
          <w:sz w:val="24"/>
        </w:rPr>
        <w:t>Henegouwen</w:t>
      </w:r>
      <w:proofErr w:type="spellEnd"/>
      <w:r w:rsidRPr="002F4E6E">
        <w:rPr>
          <w:rFonts w:ascii="Book Antiqua" w:hAnsi="Book Antiqua" w:cs="宋体"/>
          <w:kern w:val="0"/>
          <w:sz w:val="24"/>
        </w:rPr>
        <w:t xml:space="preserve"> GP. Effects of regular physical activity on defecation pattern in middle-aged patients complaining of chronic constipation. </w:t>
      </w:r>
      <w:proofErr w:type="spellStart"/>
      <w:r w:rsidRPr="002F4E6E">
        <w:rPr>
          <w:rFonts w:ascii="Book Antiqua" w:hAnsi="Book Antiqua" w:cs="宋体"/>
          <w:i/>
          <w:iCs/>
          <w:kern w:val="0"/>
          <w:sz w:val="24"/>
        </w:rPr>
        <w:t>Scand</w:t>
      </w:r>
      <w:proofErr w:type="spellEnd"/>
      <w:r w:rsidRPr="002F4E6E">
        <w:rPr>
          <w:rFonts w:ascii="Book Antiqua" w:hAnsi="Book Antiqua" w:cs="宋体"/>
          <w:i/>
          <w:iCs/>
          <w:kern w:val="0"/>
          <w:sz w:val="24"/>
        </w:rPr>
        <w:t xml:space="preserve"> J </w:t>
      </w:r>
      <w:proofErr w:type="spellStart"/>
      <w:r w:rsidRPr="002F4E6E">
        <w:rPr>
          <w:rFonts w:ascii="Book Antiqua" w:hAnsi="Book Antiqua" w:cs="宋体"/>
          <w:i/>
          <w:iCs/>
          <w:kern w:val="0"/>
          <w:sz w:val="24"/>
        </w:rPr>
        <w:t>Gastroenterol</w:t>
      </w:r>
      <w:proofErr w:type="spellEnd"/>
      <w:r w:rsidRPr="002F4E6E">
        <w:rPr>
          <w:rFonts w:ascii="Book Antiqua" w:hAnsi="Book Antiqua" w:cs="宋体"/>
          <w:kern w:val="0"/>
          <w:sz w:val="24"/>
        </w:rPr>
        <w:t> 2005; </w:t>
      </w:r>
      <w:r w:rsidRPr="002F4E6E">
        <w:rPr>
          <w:rFonts w:ascii="Book Antiqua" w:hAnsi="Book Antiqua" w:cs="宋体"/>
          <w:b/>
          <w:bCs/>
          <w:kern w:val="0"/>
          <w:sz w:val="24"/>
        </w:rPr>
        <w:t>40</w:t>
      </w:r>
      <w:r w:rsidRPr="002F4E6E">
        <w:rPr>
          <w:rFonts w:ascii="Book Antiqua" w:hAnsi="Book Antiqua" w:cs="宋体"/>
          <w:kern w:val="0"/>
          <w:sz w:val="24"/>
        </w:rPr>
        <w:t>: 422-429 [PMID: 16028436</w:t>
      </w:r>
      <w:r>
        <w:rPr>
          <w:rFonts w:ascii="Book Antiqua" w:hAnsi="Book Antiqua" w:cs="宋体"/>
          <w:kern w:val="0"/>
          <w:sz w:val="24"/>
        </w:rPr>
        <w:t xml:space="preserve"> </w:t>
      </w:r>
      <w:r w:rsidRPr="002F4E6E">
        <w:rPr>
          <w:rFonts w:ascii="Book Antiqua" w:hAnsi="Book Antiqua" w:cs="宋体"/>
          <w:kern w:val="0"/>
          <w:sz w:val="24"/>
        </w:rPr>
        <w:t>DOI</w:t>
      </w:r>
      <w:r>
        <w:rPr>
          <w:rFonts w:ascii="Book Antiqua" w:hAnsi="Book Antiqua" w:cs="宋体"/>
          <w:kern w:val="0"/>
          <w:sz w:val="24"/>
        </w:rPr>
        <w:t xml:space="preserve">: </w:t>
      </w:r>
      <w:r w:rsidRPr="002F4E6E">
        <w:rPr>
          <w:rFonts w:ascii="Book Antiqua" w:hAnsi="Book Antiqua" w:cs="宋体"/>
          <w:kern w:val="0"/>
          <w:sz w:val="24"/>
        </w:rPr>
        <w:t>10.1080/00365520510011641]</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11 </w:t>
      </w:r>
      <w:proofErr w:type="spellStart"/>
      <w:r w:rsidRPr="002F4E6E">
        <w:rPr>
          <w:rFonts w:ascii="Book Antiqua" w:hAnsi="Book Antiqua" w:cs="宋体"/>
          <w:b/>
          <w:bCs/>
          <w:kern w:val="0"/>
          <w:sz w:val="24"/>
        </w:rPr>
        <w:t>Ducrotte</w:t>
      </w:r>
      <w:proofErr w:type="spellEnd"/>
      <w:r w:rsidRPr="002F4E6E">
        <w:rPr>
          <w:rFonts w:ascii="Book Antiqua" w:hAnsi="Book Antiqua" w:cs="宋体"/>
          <w:b/>
          <w:bCs/>
          <w:kern w:val="0"/>
          <w:sz w:val="24"/>
        </w:rPr>
        <w:t xml:space="preserve"> P</w:t>
      </w:r>
      <w:r w:rsidRPr="002F4E6E">
        <w:rPr>
          <w:rFonts w:ascii="Book Antiqua" w:hAnsi="Book Antiqua" w:cs="宋体"/>
          <w:kern w:val="0"/>
          <w:sz w:val="24"/>
        </w:rPr>
        <w:t xml:space="preserve">, </w:t>
      </w:r>
      <w:proofErr w:type="spellStart"/>
      <w:r w:rsidRPr="002F4E6E">
        <w:rPr>
          <w:rFonts w:ascii="Book Antiqua" w:hAnsi="Book Antiqua" w:cs="宋体"/>
          <w:kern w:val="0"/>
          <w:sz w:val="24"/>
        </w:rPr>
        <w:t>Rodomanska</w:t>
      </w:r>
      <w:proofErr w:type="spellEnd"/>
      <w:r w:rsidRPr="002F4E6E">
        <w:rPr>
          <w:rFonts w:ascii="Book Antiqua" w:hAnsi="Book Antiqua" w:cs="宋体"/>
          <w:kern w:val="0"/>
          <w:sz w:val="24"/>
        </w:rPr>
        <w:t xml:space="preserve"> B, Weber J, </w:t>
      </w:r>
      <w:proofErr w:type="spellStart"/>
      <w:r w:rsidRPr="002F4E6E">
        <w:rPr>
          <w:rFonts w:ascii="Book Antiqua" w:hAnsi="Book Antiqua" w:cs="宋体"/>
          <w:kern w:val="0"/>
          <w:sz w:val="24"/>
        </w:rPr>
        <w:t>Guillard</w:t>
      </w:r>
      <w:proofErr w:type="spellEnd"/>
      <w:r w:rsidRPr="002F4E6E">
        <w:rPr>
          <w:rFonts w:ascii="Book Antiqua" w:hAnsi="Book Antiqua" w:cs="宋体"/>
          <w:kern w:val="0"/>
          <w:sz w:val="24"/>
        </w:rPr>
        <w:t xml:space="preserve"> JF, </w:t>
      </w:r>
      <w:proofErr w:type="spellStart"/>
      <w:r w:rsidRPr="002F4E6E">
        <w:rPr>
          <w:rFonts w:ascii="Book Antiqua" w:hAnsi="Book Antiqua" w:cs="宋体"/>
          <w:kern w:val="0"/>
          <w:sz w:val="24"/>
        </w:rPr>
        <w:t>Lerebours</w:t>
      </w:r>
      <w:proofErr w:type="spellEnd"/>
      <w:r w:rsidRPr="002F4E6E">
        <w:rPr>
          <w:rFonts w:ascii="Book Antiqua" w:hAnsi="Book Antiqua" w:cs="宋体"/>
          <w:kern w:val="0"/>
          <w:sz w:val="24"/>
        </w:rPr>
        <w:t xml:space="preserve"> E, </w:t>
      </w:r>
      <w:proofErr w:type="spellStart"/>
      <w:r w:rsidRPr="002F4E6E">
        <w:rPr>
          <w:rFonts w:ascii="Book Antiqua" w:hAnsi="Book Antiqua" w:cs="宋体"/>
          <w:kern w:val="0"/>
          <w:sz w:val="24"/>
        </w:rPr>
        <w:t>Hecketsweiler</w:t>
      </w:r>
      <w:proofErr w:type="spellEnd"/>
      <w:r w:rsidRPr="002F4E6E">
        <w:rPr>
          <w:rFonts w:ascii="Book Antiqua" w:hAnsi="Book Antiqua" w:cs="宋体"/>
          <w:kern w:val="0"/>
          <w:sz w:val="24"/>
        </w:rPr>
        <w:t xml:space="preserve"> P, </w:t>
      </w:r>
      <w:proofErr w:type="spellStart"/>
      <w:r w:rsidRPr="002F4E6E">
        <w:rPr>
          <w:rFonts w:ascii="Book Antiqua" w:hAnsi="Book Antiqua" w:cs="宋体"/>
          <w:kern w:val="0"/>
          <w:sz w:val="24"/>
        </w:rPr>
        <w:t>Galmiche</w:t>
      </w:r>
      <w:proofErr w:type="spellEnd"/>
      <w:r w:rsidRPr="002F4E6E">
        <w:rPr>
          <w:rFonts w:ascii="Book Antiqua" w:hAnsi="Book Antiqua" w:cs="宋体"/>
          <w:kern w:val="0"/>
          <w:sz w:val="24"/>
        </w:rPr>
        <w:t xml:space="preserve"> JP, Colin R, Denis P. Colonic transit time of radiopaque markers and </w:t>
      </w:r>
      <w:proofErr w:type="spellStart"/>
      <w:r w:rsidRPr="002F4E6E">
        <w:rPr>
          <w:rFonts w:ascii="Book Antiqua" w:hAnsi="Book Antiqua" w:cs="宋体"/>
          <w:kern w:val="0"/>
          <w:sz w:val="24"/>
        </w:rPr>
        <w:t>rectoanal</w:t>
      </w:r>
      <w:proofErr w:type="spellEnd"/>
      <w:r w:rsidRPr="002F4E6E">
        <w:rPr>
          <w:rFonts w:ascii="Book Antiqua" w:hAnsi="Book Antiqua" w:cs="宋体"/>
          <w:kern w:val="0"/>
          <w:sz w:val="24"/>
        </w:rPr>
        <w:t xml:space="preserve"> </w:t>
      </w:r>
      <w:proofErr w:type="spellStart"/>
      <w:r w:rsidRPr="002F4E6E">
        <w:rPr>
          <w:rFonts w:ascii="Book Antiqua" w:hAnsi="Book Antiqua" w:cs="宋体"/>
          <w:kern w:val="0"/>
          <w:sz w:val="24"/>
        </w:rPr>
        <w:t>manometry</w:t>
      </w:r>
      <w:proofErr w:type="spellEnd"/>
      <w:r w:rsidRPr="002F4E6E">
        <w:rPr>
          <w:rFonts w:ascii="Book Antiqua" w:hAnsi="Book Antiqua" w:cs="宋体"/>
          <w:kern w:val="0"/>
          <w:sz w:val="24"/>
        </w:rPr>
        <w:t xml:space="preserve"> in patients complaining of constipation. </w:t>
      </w:r>
      <w:r w:rsidRPr="002F4E6E">
        <w:rPr>
          <w:rFonts w:ascii="Book Antiqua" w:hAnsi="Book Antiqua" w:cs="宋体"/>
          <w:i/>
          <w:iCs/>
          <w:kern w:val="0"/>
          <w:sz w:val="24"/>
        </w:rPr>
        <w:t>Dis Colon Rectum</w:t>
      </w:r>
      <w:r w:rsidRPr="002F4E6E">
        <w:rPr>
          <w:rFonts w:ascii="Book Antiqua" w:hAnsi="Book Antiqua" w:cs="宋体"/>
          <w:kern w:val="0"/>
          <w:sz w:val="24"/>
        </w:rPr>
        <w:t> 1986; </w:t>
      </w:r>
      <w:r w:rsidRPr="002F4E6E">
        <w:rPr>
          <w:rFonts w:ascii="Book Antiqua" w:hAnsi="Book Antiqua" w:cs="宋体"/>
          <w:b/>
          <w:bCs/>
          <w:kern w:val="0"/>
          <w:sz w:val="24"/>
        </w:rPr>
        <w:t>29</w:t>
      </w:r>
      <w:r w:rsidRPr="002F4E6E">
        <w:rPr>
          <w:rFonts w:ascii="Book Antiqua" w:hAnsi="Book Antiqua" w:cs="宋体"/>
          <w:kern w:val="0"/>
          <w:sz w:val="24"/>
        </w:rPr>
        <w:t>: 630-634 [PMID: 3757701</w:t>
      </w:r>
      <w:r>
        <w:rPr>
          <w:rFonts w:ascii="Book Antiqua" w:hAnsi="Book Antiqua" w:cs="宋体"/>
          <w:kern w:val="0"/>
          <w:sz w:val="24"/>
        </w:rPr>
        <w:t xml:space="preserve"> </w:t>
      </w:r>
      <w:r w:rsidRPr="002F4E6E">
        <w:rPr>
          <w:rFonts w:ascii="Book Antiqua" w:hAnsi="Book Antiqua" w:cs="宋体"/>
          <w:kern w:val="0"/>
          <w:sz w:val="24"/>
        </w:rPr>
        <w:t>DOI</w:t>
      </w:r>
      <w:r>
        <w:rPr>
          <w:rFonts w:ascii="Book Antiqua" w:hAnsi="Book Antiqua" w:cs="宋体"/>
          <w:kern w:val="0"/>
          <w:sz w:val="24"/>
        </w:rPr>
        <w:t xml:space="preserve">: </w:t>
      </w:r>
      <w:r w:rsidRPr="002F4E6E">
        <w:rPr>
          <w:rFonts w:ascii="Book Antiqua" w:hAnsi="Book Antiqua" w:cs="宋体"/>
          <w:kern w:val="0"/>
          <w:sz w:val="24"/>
        </w:rPr>
        <w:t>10.1007/BF02560322]</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12 </w:t>
      </w:r>
      <w:proofErr w:type="spellStart"/>
      <w:r w:rsidRPr="002F4E6E">
        <w:rPr>
          <w:rFonts w:ascii="Book Antiqua" w:hAnsi="Book Antiqua" w:cs="宋体"/>
          <w:b/>
          <w:bCs/>
          <w:kern w:val="0"/>
          <w:sz w:val="24"/>
        </w:rPr>
        <w:t>Meshkinpour</w:t>
      </w:r>
      <w:proofErr w:type="spellEnd"/>
      <w:r w:rsidRPr="002F4E6E">
        <w:rPr>
          <w:rFonts w:ascii="Book Antiqua" w:hAnsi="Book Antiqua" w:cs="宋体"/>
          <w:b/>
          <w:bCs/>
          <w:kern w:val="0"/>
          <w:sz w:val="24"/>
        </w:rPr>
        <w:t xml:space="preserve"> H</w:t>
      </w:r>
      <w:r w:rsidRPr="002F4E6E">
        <w:rPr>
          <w:rFonts w:ascii="Book Antiqua" w:hAnsi="Book Antiqua" w:cs="宋体"/>
          <w:kern w:val="0"/>
          <w:sz w:val="24"/>
        </w:rPr>
        <w:t xml:space="preserve">, </w:t>
      </w:r>
      <w:proofErr w:type="spellStart"/>
      <w:r w:rsidRPr="002F4E6E">
        <w:rPr>
          <w:rFonts w:ascii="Book Antiqua" w:hAnsi="Book Antiqua" w:cs="宋体"/>
          <w:kern w:val="0"/>
          <w:sz w:val="24"/>
        </w:rPr>
        <w:t>Selod</w:t>
      </w:r>
      <w:proofErr w:type="spellEnd"/>
      <w:r w:rsidRPr="002F4E6E">
        <w:rPr>
          <w:rFonts w:ascii="Book Antiqua" w:hAnsi="Book Antiqua" w:cs="宋体"/>
          <w:kern w:val="0"/>
          <w:sz w:val="24"/>
        </w:rPr>
        <w:t xml:space="preserve"> S, </w:t>
      </w:r>
      <w:proofErr w:type="spellStart"/>
      <w:r w:rsidRPr="002F4E6E">
        <w:rPr>
          <w:rFonts w:ascii="Book Antiqua" w:hAnsi="Book Antiqua" w:cs="宋体"/>
          <w:kern w:val="0"/>
          <w:sz w:val="24"/>
        </w:rPr>
        <w:t>Movahedi</w:t>
      </w:r>
      <w:proofErr w:type="spellEnd"/>
      <w:r w:rsidRPr="002F4E6E">
        <w:rPr>
          <w:rFonts w:ascii="Book Antiqua" w:hAnsi="Book Antiqua" w:cs="宋体"/>
          <w:kern w:val="0"/>
          <w:sz w:val="24"/>
        </w:rPr>
        <w:t xml:space="preserve"> H, </w:t>
      </w:r>
      <w:proofErr w:type="spellStart"/>
      <w:r w:rsidRPr="002F4E6E">
        <w:rPr>
          <w:rFonts w:ascii="Book Antiqua" w:hAnsi="Book Antiqua" w:cs="宋体"/>
          <w:kern w:val="0"/>
          <w:sz w:val="24"/>
        </w:rPr>
        <w:t>Nami</w:t>
      </w:r>
      <w:proofErr w:type="spellEnd"/>
      <w:r w:rsidRPr="002F4E6E">
        <w:rPr>
          <w:rFonts w:ascii="Book Antiqua" w:hAnsi="Book Antiqua" w:cs="宋体"/>
          <w:kern w:val="0"/>
          <w:sz w:val="24"/>
        </w:rPr>
        <w:t xml:space="preserve"> N, James N, Wilson A. Effects of regular exercise in management of chronic idiopathic constipation. </w:t>
      </w:r>
      <w:r w:rsidRPr="002F4E6E">
        <w:rPr>
          <w:rFonts w:ascii="Book Antiqua" w:hAnsi="Book Antiqua" w:cs="宋体"/>
          <w:i/>
          <w:iCs/>
          <w:kern w:val="0"/>
          <w:sz w:val="24"/>
        </w:rPr>
        <w:t xml:space="preserve">Dig Dis </w:t>
      </w:r>
      <w:proofErr w:type="spellStart"/>
      <w:r w:rsidRPr="002F4E6E">
        <w:rPr>
          <w:rFonts w:ascii="Book Antiqua" w:hAnsi="Book Antiqua" w:cs="宋体"/>
          <w:i/>
          <w:iCs/>
          <w:kern w:val="0"/>
          <w:sz w:val="24"/>
        </w:rPr>
        <w:t>Sci</w:t>
      </w:r>
      <w:proofErr w:type="spellEnd"/>
      <w:r w:rsidRPr="002F4E6E">
        <w:rPr>
          <w:rFonts w:ascii="Book Antiqua" w:hAnsi="Book Antiqua" w:cs="宋体"/>
          <w:kern w:val="0"/>
          <w:sz w:val="24"/>
        </w:rPr>
        <w:t> 1998; </w:t>
      </w:r>
      <w:r w:rsidRPr="002F4E6E">
        <w:rPr>
          <w:rFonts w:ascii="Book Antiqua" w:hAnsi="Book Antiqua" w:cs="宋体"/>
          <w:b/>
          <w:bCs/>
          <w:kern w:val="0"/>
          <w:sz w:val="24"/>
        </w:rPr>
        <w:t>43</w:t>
      </w:r>
      <w:r w:rsidRPr="002F4E6E">
        <w:rPr>
          <w:rFonts w:ascii="Book Antiqua" w:hAnsi="Book Antiqua" w:cs="宋体"/>
          <w:kern w:val="0"/>
          <w:sz w:val="24"/>
        </w:rPr>
        <w:t>: 2379-2383 [PMID: 9824122</w:t>
      </w:r>
      <w:r>
        <w:rPr>
          <w:rFonts w:ascii="Book Antiqua" w:hAnsi="Book Antiqua" w:cs="宋体"/>
          <w:kern w:val="0"/>
          <w:sz w:val="24"/>
        </w:rPr>
        <w:t xml:space="preserve"> </w:t>
      </w:r>
      <w:r w:rsidRPr="002F4E6E">
        <w:rPr>
          <w:rFonts w:ascii="Book Antiqua" w:hAnsi="Book Antiqua" w:cs="宋体"/>
          <w:kern w:val="0"/>
          <w:sz w:val="24"/>
        </w:rPr>
        <w:t>DOI</w:t>
      </w:r>
      <w:r>
        <w:rPr>
          <w:rFonts w:ascii="Book Antiqua" w:hAnsi="Book Antiqua" w:cs="宋体"/>
          <w:kern w:val="0"/>
          <w:sz w:val="24"/>
        </w:rPr>
        <w:t xml:space="preserve">: </w:t>
      </w:r>
      <w:r w:rsidRPr="002F4E6E">
        <w:rPr>
          <w:rFonts w:ascii="Book Antiqua" w:hAnsi="Book Antiqua" w:cs="宋体"/>
          <w:kern w:val="0"/>
          <w:sz w:val="24"/>
        </w:rPr>
        <w:t>10.1023/A</w:t>
      </w:r>
      <w:proofErr w:type="gramStart"/>
      <w:r w:rsidRPr="002F4E6E">
        <w:rPr>
          <w:rFonts w:ascii="Book Antiqua" w:hAnsi="Book Antiqua" w:cs="宋体"/>
          <w:kern w:val="0"/>
          <w:sz w:val="24"/>
        </w:rPr>
        <w:t>:1026609610466</w:t>
      </w:r>
      <w:proofErr w:type="gramEnd"/>
      <w:r w:rsidRPr="002F4E6E">
        <w:rPr>
          <w:rFonts w:ascii="Book Antiqua" w:hAnsi="Book Antiqua" w:cs="宋体"/>
          <w:kern w:val="0"/>
          <w:sz w:val="24"/>
        </w:rPr>
        <w:t>]</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13 </w:t>
      </w:r>
      <w:r w:rsidRPr="002F4E6E">
        <w:rPr>
          <w:rFonts w:ascii="Book Antiqua" w:hAnsi="Book Antiqua" w:cs="宋体"/>
          <w:b/>
          <w:bCs/>
          <w:kern w:val="0"/>
          <w:sz w:val="24"/>
        </w:rPr>
        <w:t>Everhart JE</w:t>
      </w:r>
      <w:r w:rsidRPr="002F4E6E">
        <w:rPr>
          <w:rFonts w:ascii="Book Antiqua" w:hAnsi="Book Antiqua" w:cs="宋体"/>
          <w:kern w:val="0"/>
          <w:sz w:val="24"/>
        </w:rPr>
        <w:t xml:space="preserve">, Go VL, Johannes RS, Fitzsimmons SC, Roth HP, White LR. </w:t>
      </w:r>
      <w:proofErr w:type="gramStart"/>
      <w:r w:rsidRPr="002F4E6E">
        <w:rPr>
          <w:rFonts w:ascii="Book Antiqua" w:hAnsi="Book Antiqua" w:cs="宋体"/>
          <w:kern w:val="0"/>
          <w:sz w:val="24"/>
        </w:rPr>
        <w:t>A longitudinal survey of self-reported bowel habits in the United States.</w:t>
      </w:r>
      <w:proofErr w:type="gramEnd"/>
      <w:r w:rsidRPr="002F4E6E">
        <w:rPr>
          <w:rFonts w:ascii="Book Antiqua" w:hAnsi="Book Antiqua" w:cs="宋体"/>
          <w:kern w:val="0"/>
          <w:sz w:val="24"/>
        </w:rPr>
        <w:t> </w:t>
      </w:r>
      <w:r w:rsidRPr="002F4E6E">
        <w:rPr>
          <w:rFonts w:ascii="Book Antiqua" w:hAnsi="Book Antiqua" w:cs="宋体"/>
          <w:i/>
          <w:iCs/>
          <w:kern w:val="0"/>
          <w:sz w:val="24"/>
        </w:rPr>
        <w:t xml:space="preserve">Dig Dis </w:t>
      </w:r>
      <w:proofErr w:type="spellStart"/>
      <w:r w:rsidRPr="002F4E6E">
        <w:rPr>
          <w:rFonts w:ascii="Book Antiqua" w:hAnsi="Book Antiqua" w:cs="宋体"/>
          <w:i/>
          <w:iCs/>
          <w:kern w:val="0"/>
          <w:sz w:val="24"/>
        </w:rPr>
        <w:t>Sci</w:t>
      </w:r>
      <w:proofErr w:type="spellEnd"/>
      <w:r w:rsidRPr="002F4E6E">
        <w:rPr>
          <w:rFonts w:ascii="Book Antiqua" w:hAnsi="Book Antiqua" w:cs="宋体"/>
          <w:kern w:val="0"/>
          <w:sz w:val="24"/>
        </w:rPr>
        <w:t> 1989; </w:t>
      </w:r>
      <w:r w:rsidRPr="002F4E6E">
        <w:rPr>
          <w:rFonts w:ascii="Book Antiqua" w:hAnsi="Book Antiqua" w:cs="宋体"/>
          <w:b/>
          <w:bCs/>
          <w:kern w:val="0"/>
          <w:sz w:val="24"/>
        </w:rPr>
        <w:t>34</w:t>
      </w:r>
      <w:r w:rsidRPr="002F4E6E">
        <w:rPr>
          <w:rFonts w:ascii="Book Antiqua" w:hAnsi="Book Antiqua" w:cs="宋体"/>
          <w:kern w:val="0"/>
          <w:sz w:val="24"/>
        </w:rPr>
        <w:t>: 1153-1162 [PMID: 2787735</w:t>
      </w:r>
      <w:r>
        <w:rPr>
          <w:rFonts w:ascii="Book Antiqua" w:hAnsi="Book Antiqua" w:cs="宋体"/>
          <w:kern w:val="0"/>
          <w:sz w:val="24"/>
        </w:rPr>
        <w:t xml:space="preserve"> </w:t>
      </w:r>
      <w:r w:rsidRPr="002F4E6E">
        <w:rPr>
          <w:rFonts w:ascii="Book Antiqua" w:hAnsi="Book Antiqua" w:cs="宋体"/>
          <w:kern w:val="0"/>
          <w:sz w:val="24"/>
        </w:rPr>
        <w:t>DOI</w:t>
      </w:r>
      <w:r>
        <w:rPr>
          <w:rFonts w:ascii="Book Antiqua" w:hAnsi="Book Antiqua" w:cs="宋体"/>
          <w:kern w:val="0"/>
          <w:sz w:val="24"/>
        </w:rPr>
        <w:t xml:space="preserve">: </w:t>
      </w:r>
      <w:r w:rsidRPr="002F4E6E">
        <w:rPr>
          <w:rFonts w:ascii="Book Antiqua" w:hAnsi="Book Antiqua" w:cs="宋体"/>
          <w:kern w:val="0"/>
          <w:sz w:val="24"/>
        </w:rPr>
        <w:t>10.1007/BF01537261]</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14 </w:t>
      </w:r>
      <w:proofErr w:type="spellStart"/>
      <w:r w:rsidRPr="002F4E6E">
        <w:rPr>
          <w:rFonts w:ascii="Book Antiqua" w:hAnsi="Book Antiqua" w:cs="宋体"/>
          <w:b/>
          <w:bCs/>
          <w:kern w:val="0"/>
          <w:sz w:val="24"/>
        </w:rPr>
        <w:t>Shariati</w:t>
      </w:r>
      <w:proofErr w:type="spellEnd"/>
      <w:r w:rsidRPr="002F4E6E">
        <w:rPr>
          <w:rFonts w:ascii="Book Antiqua" w:hAnsi="Book Antiqua" w:cs="宋体"/>
          <w:b/>
          <w:bCs/>
          <w:kern w:val="0"/>
          <w:sz w:val="24"/>
        </w:rPr>
        <w:t xml:space="preserve"> A</w:t>
      </w:r>
      <w:r w:rsidRPr="002F4E6E">
        <w:rPr>
          <w:rFonts w:ascii="Book Antiqua" w:hAnsi="Book Antiqua" w:cs="宋体"/>
          <w:kern w:val="0"/>
          <w:sz w:val="24"/>
        </w:rPr>
        <w:t xml:space="preserve">, </w:t>
      </w:r>
      <w:proofErr w:type="spellStart"/>
      <w:r w:rsidRPr="002F4E6E">
        <w:rPr>
          <w:rFonts w:ascii="Book Antiqua" w:hAnsi="Book Antiqua" w:cs="宋体"/>
          <w:kern w:val="0"/>
          <w:sz w:val="24"/>
        </w:rPr>
        <w:t>Haghighi</w:t>
      </w:r>
      <w:proofErr w:type="spellEnd"/>
      <w:r w:rsidRPr="002F4E6E">
        <w:rPr>
          <w:rFonts w:ascii="Book Antiqua" w:hAnsi="Book Antiqua" w:cs="宋体"/>
          <w:kern w:val="0"/>
          <w:sz w:val="24"/>
        </w:rPr>
        <w:t xml:space="preserve"> S, </w:t>
      </w:r>
      <w:proofErr w:type="spellStart"/>
      <w:r w:rsidRPr="002F4E6E">
        <w:rPr>
          <w:rFonts w:ascii="Book Antiqua" w:hAnsi="Book Antiqua" w:cs="宋体"/>
          <w:kern w:val="0"/>
          <w:sz w:val="24"/>
        </w:rPr>
        <w:t>Fayyazi</w:t>
      </w:r>
      <w:proofErr w:type="spellEnd"/>
      <w:r w:rsidRPr="002F4E6E">
        <w:rPr>
          <w:rFonts w:ascii="Book Antiqua" w:hAnsi="Book Antiqua" w:cs="宋体"/>
          <w:kern w:val="0"/>
          <w:sz w:val="24"/>
        </w:rPr>
        <w:t xml:space="preserve"> S, </w:t>
      </w:r>
      <w:proofErr w:type="spellStart"/>
      <w:r w:rsidRPr="002F4E6E">
        <w:rPr>
          <w:rFonts w:ascii="Book Antiqua" w:hAnsi="Book Antiqua" w:cs="宋体"/>
          <w:kern w:val="0"/>
          <w:sz w:val="24"/>
        </w:rPr>
        <w:t>Tabesh</w:t>
      </w:r>
      <w:proofErr w:type="spellEnd"/>
      <w:r w:rsidRPr="002F4E6E">
        <w:rPr>
          <w:rFonts w:ascii="Book Antiqua" w:hAnsi="Book Antiqua" w:cs="宋体"/>
          <w:kern w:val="0"/>
          <w:sz w:val="24"/>
        </w:rPr>
        <w:t xml:space="preserve"> H, </w:t>
      </w:r>
      <w:proofErr w:type="spellStart"/>
      <w:r w:rsidRPr="002F4E6E">
        <w:rPr>
          <w:rFonts w:ascii="Book Antiqua" w:hAnsi="Book Antiqua" w:cs="宋体"/>
          <w:kern w:val="0"/>
          <w:sz w:val="24"/>
        </w:rPr>
        <w:t>Kalboland</w:t>
      </w:r>
      <w:proofErr w:type="spellEnd"/>
      <w:r w:rsidRPr="002F4E6E">
        <w:rPr>
          <w:rFonts w:ascii="Book Antiqua" w:hAnsi="Book Antiqua" w:cs="宋体"/>
          <w:kern w:val="0"/>
          <w:sz w:val="24"/>
        </w:rPr>
        <w:t xml:space="preserve"> MM. </w:t>
      </w:r>
      <w:proofErr w:type="gramStart"/>
      <w:r w:rsidRPr="002F4E6E">
        <w:rPr>
          <w:rFonts w:ascii="Book Antiqua" w:hAnsi="Book Antiqua" w:cs="宋体"/>
          <w:kern w:val="0"/>
          <w:sz w:val="24"/>
        </w:rPr>
        <w:t>The effect of exercise on the severity of the fatigue in colorectal cancer patients who received chemotherapy in Ahwaz.</w:t>
      </w:r>
      <w:proofErr w:type="gramEnd"/>
      <w:r w:rsidRPr="002F4E6E">
        <w:rPr>
          <w:rFonts w:ascii="Book Antiqua" w:hAnsi="Book Antiqua" w:cs="宋体"/>
          <w:kern w:val="0"/>
          <w:sz w:val="24"/>
        </w:rPr>
        <w:t> </w:t>
      </w:r>
      <w:r w:rsidRPr="002F4E6E">
        <w:rPr>
          <w:rFonts w:ascii="Book Antiqua" w:hAnsi="Book Antiqua" w:cs="宋体"/>
          <w:i/>
          <w:iCs/>
          <w:kern w:val="0"/>
          <w:sz w:val="24"/>
        </w:rPr>
        <w:t xml:space="preserve">Iran J </w:t>
      </w:r>
      <w:proofErr w:type="spellStart"/>
      <w:r w:rsidRPr="002F4E6E">
        <w:rPr>
          <w:rFonts w:ascii="Book Antiqua" w:hAnsi="Book Antiqua" w:cs="宋体"/>
          <w:i/>
          <w:iCs/>
          <w:kern w:val="0"/>
          <w:sz w:val="24"/>
        </w:rPr>
        <w:t>Nurs</w:t>
      </w:r>
      <w:proofErr w:type="spellEnd"/>
      <w:r w:rsidRPr="002F4E6E">
        <w:rPr>
          <w:rFonts w:ascii="Book Antiqua" w:hAnsi="Book Antiqua" w:cs="宋体"/>
          <w:i/>
          <w:iCs/>
          <w:kern w:val="0"/>
          <w:sz w:val="24"/>
        </w:rPr>
        <w:t xml:space="preserve"> Midwifery Res</w:t>
      </w:r>
      <w:r w:rsidRPr="002F4E6E">
        <w:rPr>
          <w:rFonts w:ascii="Book Antiqua" w:hAnsi="Book Antiqua" w:cs="宋体"/>
          <w:kern w:val="0"/>
          <w:sz w:val="24"/>
        </w:rPr>
        <w:t> 2010; </w:t>
      </w:r>
      <w:r w:rsidRPr="002F4E6E">
        <w:rPr>
          <w:rFonts w:ascii="Book Antiqua" w:hAnsi="Book Antiqua" w:cs="宋体"/>
          <w:b/>
          <w:bCs/>
          <w:kern w:val="0"/>
          <w:sz w:val="24"/>
        </w:rPr>
        <w:t>15</w:t>
      </w:r>
      <w:r w:rsidRPr="002F4E6E">
        <w:rPr>
          <w:rFonts w:ascii="Book Antiqua" w:hAnsi="Book Antiqua" w:cs="宋体"/>
          <w:kern w:val="0"/>
          <w:sz w:val="24"/>
        </w:rPr>
        <w:t>: 145-149 [PMID: 21589787]</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15 </w:t>
      </w:r>
      <w:proofErr w:type="spellStart"/>
      <w:r w:rsidRPr="002F4E6E">
        <w:rPr>
          <w:rFonts w:ascii="Book Antiqua" w:hAnsi="Book Antiqua" w:cs="宋体"/>
          <w:b/>
          <w:bCs/>
          <w:kern w:val="0"/>
          <w:sz w:val="24"/>
        </w:rPr>
        <w:t>Aoi</w:t>
      </w:r>
      <w:proofErr w:type="spellEnd"/>
      <w:r w:rsidRPr="002F4E6E">
        <w:rPr>
          <w:rFonts w:ascii="Book Antiqua" w:hAnsi="Book Antiqua" w:cs="宋体"/>
          <w:b/>
          <w:bCs/>
          <w:kern w:val="0"/>
          <w:sz w:val="24"/>
        </w:rPr>
        <w:t xml:space="preserve"> W</w:t>
      </w:r>
      <w:r w:rsidRPr="002F4E6E">
        <w:rPr>
          <w:rFonts w:ascii="Book Antiqua" w:hAnsi="Book Antiqua" w:cs="宋体"/>
          <w:kern w:val="0"/>
          <w:sz w:val="24"/>
        </w:rPr>
        <w:t xml:space="preserve">, Naito Y, Takagi T, Kokura S, </w:t>
      </w:r>
      <w:proofErr w:type="spellStart"/>
      <w:r w:rsidRPr="002F4E6E">
        <w:rPr>
          <w:rFonts w:ascii="Book Antiqua" w:hAnsi="Book Antiqua" w:cs="宋体"/>
          <w:kern w:val="0"/>
          <w:sz w:val="24"/>
        </w:rPr>
        <w:t>Mizushima</w:t>
      </w:r>
      <w:proofErr w:type="spellEnd"/>
      <w:r w:rsidRPr="002F4E6E">
        <w:rPr>
          <w:rFonts w:ascii="Book Antiqua" w:hAnsi="Book Antiqua" w:cs="宋体"/>
          <w:kern w:val="0"/>
          <w:sz w:val="24"/>
        </w:rPr>
        <w:t xml:space="preserve"> K, </w:t>
      </w:r>
      <w:proofErr w:type="spellStart"/>
      <w:r w:rsidRPr="002F4E6E">
        <w:rPr>
          <w:rFonts w:ascii="Book Antiqua" w:hAnsi="Book Antiqua" w:cs="宋体"/>
          <w:kern w:val="0"/>
          <w:sz w:val="24"/>
        </w:rPr>
        <w:t>Takanami</w:t>
      </w:r>
      <w:proofErr w:type="spellEnd"/>
      <w:r w:rsidRPr="002F4E6E">
        <w:rPr>
          <w:rFonts w:ascii="Book Antiqua" w:hAnsi="Book Antiqua" w:cs="宋体"/>
          <w:kern w:val="0"/>
          <w:sz w:val="24"/>
        </w:rPr>
        <w:t xml:space="preserve"> Y, Kawai Y, </w:t>
      </w:r>
      <w:proofErr w:type="spellStart"/>
      <w:r w:rsidRPr="002F4E6E">
        <w:rPr>
          <w:rFonts w:ascii="Book Antiqua" w:hAnsi="Book Antiqua" w:cs="宋体"/>
          <w:kern w:val="0"/>
          <w:sz w:val="24"/>
        </w:rPr>
        <w:t>Tanimura</w:t>
      </w:r>
      <w:proofErr w:type="spellEnd"/>
      <w:r w:rsidRPr="002F4E6E">
        <w:rPr>
          <w:rFonts w:ascii="Book Antiqua" w:hAnsi="Book Antiqua" w:cs="宋体"/>
          <w:kern w:val="0"/>
          <w:sz w:val="24"/>
        </w:rPr>
        <w:t xml:space="preserve"> Y, Hung LP, Koyama R, Ichikawa H, Yoshikawa T. Regular exercise reduces colon </w:t>
      </w:r>
      <w:proofErr w:type="spellStart"/>
      <w:r w:rsidRPr="002F4E6E">
        <w:rPr>
          <w:rFonts w:ascii="Book Antiqua" w:hAnsi="Book Antiqua" w:cs="宋体"/>
          <w:kern w:val="0"/>
          <w:sz w:val="24"/>
        </w:rPr>
        <w:t>tumorigenesis</w:t>
      </w:r>
      <w:proofErr w:type="spellEnd"/>
      <w:r w:rsidRPr="002F4E6E">
        <w:rPr>
          <w:rFonts w:ascii="Book Antiqua" w:hAnsi="Book Antiqua" w:cs="宋体"/>
          <w:kern w:val="0"/>
          <w:sz w:val="24"/>
        </w:rPr>
        <w:t xml:space="preserve"> associated with suppression of </w:t>
      </w:r>
      <w:proofErr w:type="spellStart"/>
      <w:r w:rsidRPr="002F4E6E">
        <w:rPr>
          <w:rFonts w:ascii="Book Antiqua" w:hAnsi="Book Antiqua" w:cs="宋体"/>
          <w:kern w:val="0"/>
          <w:sz w:val="24"/>
        </w:rPr>
        <w:t>iNOS</w:t>
      </w:r>
      <w:proofErr w:type="spellEnd"/>
      <w:r w:rsidRPr="002F4E6E">
        <w:rPr>
          <w:rFonts w:ascii="Book Antiqua" w:hAnsi="Book Antiqua" w:cs="宋体"/>
          <w:kern w:val="0"/>
          <w:sz w:val="24"/>
        </w:rPr>
        <w:t>. </w:t>
      </w:r>
      <w:proofErr w:type="spellStart"/>
      <w:r w:rsidRPr="002F4E6E">
        <w:rPr>
          <w:rFonts w:ascii="Book Antiqua" w:hAnsi="Book Antiqua" w:cs="宋体"/>
          <w:i/>
          <w:iCs/>
          <w:kern w:val="0"/>
          <w:sz w:val="24"/>
        </w:rPr>
        <w:t>Biochem</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Biophys</w:t>
      </w:r>
      <w:proofErr w:type="spellEnd"/>
      <w:r w:rsidRPr="002F4E6E">
        <w:rPr>
          <w:rFonts w:ascii="Book Antiqua" w:hAnsi="Book Antiqua" w:cs="宋体"/>
          <w:i/>
          <w:iCs/>
          <w:kern w:val="0"/>
          <w:sz w:val="24"/>
        </w:rPr>
        <w:t xml:space="preserve"> Res </w:t>
      </w:r>
      <w:proofErr w:type="spellStart"/>
      <w:r w:rsidRPr="002F4E6E">
        <w:rPr>
          <w:rFonts w:ascii="Book Antiqua" w:hAnsi="Book Antiqua" w:cs="宋体"/>
          <w:i/>
          <w:iCs/>
          <w:kern w:val="0"/>
          <w:sz w:val="24"/>
        </w:rPr>
        <w:t>Commun</w:t>
      </w:r>
      <w:proofErr w:type="spellEnd"/>
      <w:r w:rsidRPr="002F4E6E">
        <w:rPr>
          <w:rFonts w:ascii="Book Antiqua" w:hAnsi="Book Antiqua" w:cs="宋体"/>
          <w:kern w:val="0"/>
          <w:sz w:val="24"/>
        </w:rPr>
        <w:t> 2010; </w:t>
      </w:r>
      <w:r w:rsidRPr="002F4E6E">
        <w:rPr>
          <w:rFonts w:ascii="Book Antiqua" w:hAnsi="Book Antiqua" w:cs="宋体"/>
          <w:b/>
          <w:bCs/>
          <w:kern w:val="0"/>
          <w:sz w:val="24"/>
        </w:rPr>
        <w:t>399</w:t>
      </w:r>
      <w:r w:rsidRPr="002F4E6E">
        <w:rPr>
          <w:rFonts w:ascii="Book Antiqua" w:hAnsi="Book Antiqua" w:cs="宋体"/>
          <w:kern w:val="0"/>
          <w:sz w:val="24"/>
        </w:rPr>
        <w:t>: 14-19 [PMID: 20633535 DOI: 10.1016/j.bbrc.2010.07.023]</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t>16 </w:t>
      </w:r>
      <w:proofErr w:type="spellStart"/>
      <w:r w:rsidRPr="002F4E6E">
        <w:rPr>
          <w:rFonts w:ascii="Book Antiqua" w:hAnsi="Book Antiqua" w:cs="宋体"/>
          <w:b/>
          <w:bCs/>
          <w:kern w:val="0"/>
          <w:sz w:val="24"/>
        </w:rPr>
        <w:t>Kisely</w:t>
      </w:r>
      <w:proofErr w:type="spellEnd"/>
      <w:r w:rsidRPr="002F4E6E">
        <w:rPr>
          <w:rFonts w:ascii="Book Antiqua" w:hAnsi="Book Antiqua" w:cs="宋体"/>
          <w:b/>
          <w:bCs/>
          <w:kern w:val="0"/>
          <w:sz w:val="24"/>
        </w:rPr>
        <w:t xml:space="preserve"> S</w:t>
      </w:r>
      <w:r w:rsidRPr="002F4E6E">
        <w:rPr>
          <w:rFonts w:ascii="Book Antiqua" w:hAnsi="Book Antiqua" w:cs="宋体"/>
          <w:kern w:val="0"/>
          <w:sz w:val="24"/>
        </w:rPr>
        <w:t>, Campbell LA, Cox M.</w:t>
      </w:r>
      <w:proofErr w:type="gramEnd"/>
      <w:r w:rsidRPr="002F4E6E">
        <w:rPr>
          <w:rFonts w:ascii="Book Antiqua" w:hAnsi="Book Antiqua" w:cs="宋体"/>
          <w:kern w:val="0"/>
          <w:sz w:val="24"/>
        </w:rPr>
        <w:t xml:space="preserve"> </w:t>
      </w:r>
      <w:proofErr w:type="gramStart"/>
      <w:r w:rsidRPr="002F4E6E">
        <w:rPr>
          <w:rFonts w:ascii="Book Antiqua" w:hAnsi="Book Antiqua" w:cs="宋体"/>
          <w:kern w:val="0"/>
          <w:sz w:val="24"/>
        </w:rPr>
        <w:t>The effect of study design on the reporting of mortality due to colorectal cancer in adults with mental illness in Nova Scotia.</w:t>
      </w:r>
      <w:proofErr w:type="gramEnd"/>
      <w:r w:rsidRPr="002F4E6E">
        <w:rPr>
          <w:rFonts w:ascii="Book Antiqua" w:hAnsi="Book Antiqua" w:cs="宋体"/>
          <w:kern w:val="0"/>
          <w:sz w:val="24"/>
        </w:rPr>
        <w:t> </w:t>
      </w:r>
      <w:r w:rsidRPr="002F4E6E">
        <w:rPr>
          <w:rFonts w:ascii="Book Antiqua" w:hAnsi="Book Antiqua" w:cs="宋体"/>
          <w:i/>
          <w:iCs/>
          <w:kern w:val="0"/>
          <w:sz w:val="24"/>
        </w:rPr>
        <w:t>Can J Psychiatry</w:t>
      </w:r>
      <w:r w:rsidRPr="002F4E6E">
        <w:rPr>
          <w:rFonts w:ascii="Book Antiqua" w:hAnsi="Book Antiqua" w:cs="宋体"/>
          <w:kern w:val="0"/>
          <w:sz w:val="24"/>
        </w:rPr>
        <w:t> 2012; </w:t>
      </w:r>
      <w:r w:rsidRPr="002F4E6E">
        <w:rPr>
          <w:rFonts w:ascii="Book Antiqua" w:hAnsi="Book Antiqua" w:cs="宋体"/>
          <w:b/>
          <w:bCs/>
          <w:kern w:val="0"/>
          <w:sz w:val="24"/>
        </w:rPr>
        <w:t>57</w:t>
      </w:r>
      <w:r w:rsidRPr="002F4E6E">
        <w:rPr>
          <w:rFonts w:ascii="Book Antiqua" w:hAnsi="Book Antiqua" w:cs="宋体"/>
          <w:kern w:val="0"/>
          <w:sz w:val="24"/>
        </w:rPr>
        <w:t>: 389-394 [PMID: 22682577]</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t>17 </w:t>
      </w:r>
      <w:proofErr w:type="spellStart"/>
      <w:r w:rsidRPr="002F4E6E">
        <w:rPr>
          <w:rFonts w:ascii="Book Antiqua" w:hAnsi="Book Antiqua" w:cs="宋体"/>
          <w:b/>
          <w:bCs/>
          <w:kern w:val="0"/>
          <w:sz w:val="24"/>
        </w:rPr>
        <w:t>Kisely</w:t>
      </w:r>
      <w:proofErr w:type="spellEnd"/>
      <w:r w:rsidRPr="002F4E6E">
        <w:rPr>
          <w:rFonts w:ascii="Book Antiqua" w:hAnsi="Book Antiqua" w:cs="宋体"/>
          <w:b/>
          <w:bCs/>
          <w:kern w:val="0"/>
          <w:sz w:val="24"/>
        </w:rPr>
        <w:t xml:space="preserve"> S</w:t>
      </w:r>
      <w:r w:rsidRPr="002F4E6E">
        <w:rPr>
          <w:rFonts w:ascii="Book Antiqua" w:hAnsi="Book Antiqua" w:cs="宋体"/>
          <w:kern w:val="0"/>
          <w:sz w:val="24"/>
        </w:rPr>
        <w:t>, Crowe E, Lawrence D. Cancer-related mortality in people with mental illness.</w:t>
      </w:r>
      <w:proofErr w:type="gramEnd"/>
      <w:r w:rsidRPr="002F4E6E">
        <w:rPr>
          <w:rFonts w:ascii="Book Antiqua" w:hAnsi="Book Antiqua" w:cs="宋体"/>
          <w:kern w:val="0"/>
          <w:sz w:val="24"/>
        </w:rPr>
        <w:t> </w:t>
      </w:r>
      <w:r w:rsidRPr="002F4E6E">
        <w:rPr>
          <w:rFonts w:ascii="Book Antiqua" w:hAnsi="Book Antiqua" w:cs="宋体"/>
          <w:i/>
          <w:iCs/>
          <w:kern w:val="0"/>
          <w:sz w:val="24"/>
        </w:rPr>
        <w:t>JAMA Psychiatry</w:t>
      </w:r>
      <w:r w:rsidRPr="002F4E6E">
        <w:rPr>
          <w:rFonts w:ascii="Book Antiqua" w:hAnsi="Book Antiqua" w:cs="宋体"/>
          <w:kern w:val="0"/>
          <w:sz w:val="24"/>
        </w:rPr>
        <w:t> 2013; </w:t>
      </w:r>
      <w:r w:rsidRPr="002F4E6E">
        <w:rPr>
          <w:rFonts w:ascii="Book Antiqua" w:hAnsi="Book Antiqua" w:cs="宋体"/>
          <w:b/>
          <w:bCs/>
          <w:kern w:val="0"/>
          <w:sz w:val="24"/>
        </w:rPr>
        <w:t>70</w:t>
      </w:r>
      <w:r w:rsidRPr="002F4E6E">
        <w:rPr>
          <w:rFonts w:ascii="Book Antiqua" w:hAnsi="Book Antiqua" w:cs="宋体"/>
          <w:kern w:val="0"/>
          <w:sz w:val="24"/>
        </w:rPr>
        <w:t>: 209-217 [PMID: 23247556 DOI: 10.1001/jamapsychiatry.2013.278]</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18 </w:t>
      </w:r>
      <w:r w:rsidRPr="002F4E6E">
        <w:rPr>
          <w:rFonts w:ascii="Book Antiqua" w:hAnsi="Book Antiqua" w:cs="宋体"/>
          <w:b/>
          <w:bCs/>
          <w:kern w:val="0"/>
          <w:sz w:val="24"/>
        </w:rPr>
        <w:t>Lin HY</w:t>
      </w:r>
      <w:r w:rsidRPr="002F4E6E">
        <w:rPr>
          <w:rFonts w:ascii="Book Antiqua" w:hAnsi="Book Antiqua" w:cs="宋体"/>
          <w:kern w:val="0"/>
          <w:sz w:val="24"/>
        </w:rPr>
        <w:t xml:space="preserve">, Huang CK, Tai CM, Lin HY, Kao YH, Tsai CC, </w:t>
      </w:r>
      <w:proofErr w:type="spellStart"/>
      <w:r w:rsidRPr="002F4E6E">
        <w:rPr>
          <w:rFonts w:ascii="Book Antiqua" w:hAnsi="Book Antiqua" w:cs="宋体"/>
          <w:kern w:val="0"/>
          <w:sz w:val="24"/>
        </w:rPr>
        <w:t>Hsuan</w:t>
      </w:r>
      <w:proofErr w:type="spellEnd"/>
      <w:r w:rsidRPr="002F4E6E">
        <w:rPr>
          <w:rFonts w:ascii="Book Antiqua" w:hAnsi="Book Antiqua" w:cs="宋体"/>
          <w:kern w:val="0"/>
          <w:sz w:val="24"/>
        </w:rPr>
        <w:t xml:space="preserve"> CF, Lee SL, Chi SC, Yen YC. </w:t>
      </w:r>
      <w:proofErr w:type="gramStart"/>
      <w:r w:rsidRPr="002F4E6E">
        <w:rPr>
          <w:rFonts w:ascii="Book Antiqua" w:hAnsi="Book Antiqua" w:cs="宋体"/>
          <w:kern w:val="0"/>
          <w:sz w:val="24"/>
        </w:rPr>
        <w:t>Psychiatric disorders of patients seeking obesity treatment.</w:t>
      </w:r>
      <w:proofErr w:type="gramEnd"/>
      <w:r w:rsidRPr="002F4E6E">
        <w:rPr>
          <w:rFonts w:ascii="Book Antiqua" w:hAnsi="Book Antiqua" w:cs="宋体"/>
          <w:kern w:val="0"/>
          <w:sz w:val="24"/>
        </w:rPr>
        <w:t> </w:t>
      </w:r>
      <w:r w:rsidRPr="002F4E6E">
        <w:rPr>
          <w:rFonts w:ascii="Book Antiqua" w:hAnsi="Book Antiqua" w:cs="宋体"/>
          <w:i/>
          <w:iCs/>
          <w:kern w:val="0"/>
          <w:sz w:val="24"/>
        </w:rPr>
        <w:t>BMC Psychiatry</w:t>
      </w:r>
      <w:r w:rsidRPr="002F4E6E">
        <w:rPr>
          <w:rFonts w:ascii="Book Antiqua" w:hAnsi="Book Antiqua" w:cs="宋体"/>
          <w:kern w:val="0"/>
          <w:sz w:val="24"/>
        </w:rPr>
        <w:t> 2013; </w:t>
      </w:r>
      <w:r w:rsidRPr="002F4E6E">
        <w:rPr>
          <w:rFonts w:ascii="Book Antiqua" w:hAnsi="Book Antiqua" w:cs="宋体"/>
          <w:b/>
          <w:bCs/>
          <w:kern w:val="0"/>
          <w:sz w:val="24"/>
        </w:rPr>
        <w:t>13</w:t>
      </w:r>
      <w:r w:rsidRPr="002F4E6E">
        <w:rPr>
          <w:rFonts w:ascii="Book Antiqua" w:hAnsi="Book Antiqua" w:cs="宋体"/>
          <w:kern w:val="0"/>
          <w:sz w:val="24"/>
        </w:rPr>
        <w:t>: 1 [PMID: 23281653 DOI: 10.1186/1471-244X-13-1]</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lastRenderedPageBreak/>
        <w:t>19 </w:t>
      </w:r>
      <w:r w:rsidRPr="002F4E6E">
        <w:rPr>
          <w:rFonts w:ascii="Book Antiqua" w:hAnsi="Book Antiqua" w:cs="宋体"/>
          <w:b/>
          <w:bCs/>
          <w:kern w:val="0"/>
          <w:sz w:val="24"/>
        </w:rPr>
        <w:t>Stanley SH</w:t>
      </w:r>
      <w:r w:rsidRPr="002F4E6E">
        <w:rPr>
          <w:rFonts w:ascii="Book Antiqua" w:hAnsi="Book Antiqua" w:cs="宋体"/>
          <w:kern w:val="0"/>
          <w:sz w:val="24"/>
        </w:rPr>
        <w:t xml:space="preserve">, </w:t>
      </w:r>
      <w:proofErr w:type="spellStart"/>
      <w:r w:rsidRPr="002F4E6E">
        <w:rPr>
          <w:rFonts w:ascii="Book Antiqua" w:hAnsi="Book Antiqua" w:cs="宋体"/>
          <w:kern w:val="0"/>
          <w:sz w:val="24"/>
        </w:rPr>
        <w:t>Laugharne</w:t>
      </w:r>
      <w:proofErr w:type="spellEnd"/>
      <w:r w:rsidRPr="002F4E6E">
        <w:rPr>
          <w:rFonts w:ascii="Book Antiqua" w:hAnsi="Book Antiqua" w:cs="宋体"/>
          <w:kern w:val="0"/>
          <w:sz w:val="24"/>
        </w:rPr>
        <w:t xml:space="preserve"> JD.</w:t>
      </w:r>
      <w:proofErr w:type="gramEnd"/>
      <w:r w:rsidRPr="002F4E6E">
        <w:rPr>
          <w:rFonts w:ascii="Book Antiqua" w:hAnsi="Book Antiqua" w:cs="宋体"/>
          <w:kern w:val="0"/>
          <w:sz w:val="24"/>
        </w:rPr>
        <w:t xml:space="preserve"> Obesity, cardiovascular disease and type 2 diabetes in people with a mental illness: a need for primary health care. </w:t>
      </w:r>
      <w:proofErr w:type="spellStart"/>
      <w:r w:rsidRPr="002F4E6E">
        <w:rPr>
          <w:rFonts w:ascii="Book Antiqua" w:hAnsi="Book Antiqua" w:cs="宋体"/>
          <w:i/>
          <w:iCs/>
          <w:kern w:val="0"/>
          <w:sz w:val="24"/>
        </w:rPr>
        <w:t>Aust</w:t>
      </w:r>
      <w:proofErr w:type="spellEnd"/>
      <w:r w:rsidRPr="002F4E6E">
        <w:rPr>
          <w:rFonts w:ascii="Book Antiqua" w:hAnsi="Book Antiqua" w:cs="宋体"/>
          <w:i/>
          <w:iCs/>
          <w:kern w:val="0"/>
          <w:sz w:val="24"/>
        </w:rPr>
        <w:t xml:space="preserve"> J Prim Health</w:t>
      </w:r>
      <w:r w:rsidRPr="002F4E6E">
        <w:rPr>
          <w:rFonts w:ascii="Book Antiqua" w:hAnsi="Book Antiqua" w:cs="宋体"/>
          <w:kern w:val="0"/>
          <w:sz w:val="24"/>
        </w:rPr>
        <w:t> 2012; </w:t>
      </w:r>
      <w:r w:rsidRPr="002F4E6E">
        <w:rPr>
          <w:rFonts w:ascii="Book Antiqua" w:hAnsi="Book Antiqua" w:cs="宋体"/>
          <w:b/>
          <w:bCs/>
          <w:kern w:val="0"/>
          <w:sz w:val="24"/>
        </w:rPr>
        <w:t>18</w:t>
      </w:r>
      <w:r w:rsidRPr="002F4E6E">
        <w:rPr>
          <w:rFonts w:ascii="Book Antiqua" w:hAnsi="Book Antiqua" w:cs="宋体"/>
          <w:kern w:val="0"/>
          <w:sz w:val="24"/>
        </w:rPr>
        <w:t>: 258-264 [PMID: 23069370 DOI: 10.1071/PY11045]</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20 </w:t>
      </w:r>
      <w:r w:rsidRPr="002F4E6E">
        <w:rPr>
          <w:rFonts w:ascii="Book Antiqua" w:hAnsi="Book Antiqua" w:cs="宋体"/>
          <w:b/>
          <w:bCs/>
          <w:kern w:val="0"/>
          <w:sz w:val="24"/>
        </w:rPr>
        <w:t>Alvarez-Jiménez M</w:t>
      </w:r>
      <w:r w:rsidRPr="002F4E6E">
        <w:rPr>
          <w:rFonts w:ascii="Book Antiqua" w:hAnsi="Book Antiqua" w:cs="宋体"/>
          <w:kern w:val="0"/>
          <w:sz w:val="24"/>
        </w:rPr>
        <w:t xml:space="preserve">, </w:t>
      </w:r>
      <w:proofErr w:type="spellStart"/>
      <w:r w:rsidRPr="002F4E6E">
        <w:rPr>
          <w:rFonts w:ascii="Book Antiqua" w:hAnsi="Book Antiqua" w:cs="宋体"/>
          <w:kern w:val="0"/>
          <w:sz w:val="24"/>
        </w:rPr>
        <w:t>Hetrick</w:t>
      </w:r>
      <w:proofErr w:type="spellEnd"/>
      <w:r w:rsidRPr="002F4E6E">
        <w:rPr>
          <w:rFonts w:ascii="Book Antiqua" w:hAnsi="Book Antiqua" w:cs="宋体"/>
          <w:kern w:val="0"/>
          <w:sz w:val="24"/>
        </w:rPr>
        <w:t xml:space="preserve"> SE, González-Blanch C, Gleeson JF, </w:t>
      </w:r>
      <w:proofErr w:type="spellStart"/>
      <w:r w:rsidRPr="002F4E6E">
        <w:rPr>
          <w:rFonts w:ascii="Book Antiqua" w:hAnsi="Book Antiqua" w:cs="宋体"/>
          <w:kern w:val="0"/>
          <w:sz w:val="24"/>
        </w:rPr>
        <w:t>McGorry</w:t>
      </w:r>
      <w:proofErr w:type="spellEnd"/>
      <w:r w:rsidRPr="002F4E6E">
        <w:rPr>
          <w:rFonts w:ascii="Book Antiqua" w:hAnsi="Book Antiqua" w:cs="宋体"/>
          <w:kern w:val="0"/>
          <w:sz w:val="24"/>
        </w:rPr>
        <w:t xml:space="preserve"> PD. Non-pharmacological management of antipsychotic-induced weight gain: systematic review and meta-analysis of </w:t>
      </w:r>
      <w:proofErr w:type="spellStart"/>
      <w:r w:rsidRPr="002F4E6E">
        <w:rPr>
          <w:rFonts w:ascii="Book Antiqua" w:hAnsi="Book Antiqua" w:cs="宋体"/>
          <w:kern w:val="0"/>
          <w:sz w:val="24"/>
        </w:rPr>
        <w:t>randomised</w:t>
      </w:r>
      <w:proofErr w:type="spellEnd"/>
      <w:r w:rsidRPr="002F4E6E">
        <w:rPr>
          <w:rFonts w:ascii="Book Antiqua" w:hAnsi="Book Antiqua" w:cs="宋体"/>
          <w:kern w:val="0"/>
          <w:sz w:val="24"/>
        </w:rPr>
        <w:t xml:space="preserve"> controlled trials. </w:t>
      </w:r>
      <w:r w:rsidRPr="002F4E6E">
        <w:rPr>
          <w:rFonts w:ascii="Book Antiqua" w:hAnsi="Book Antiqua" w:cs="宋体"/>
          <w:i/>
          <w:iCs/>
          <w:kern w:val="0"/>
          <w:sz w:val="24"/>
        </w:rPr>
        <w:t>Br J Psychiatry</w:t>
      </w:r>
      <w:r w:rsidRPr="002F4E6E">
        <w:rPr>
          <w:rFonts w:ascii="Book Antiqua" w:hAnsi="Book Antiqua" w:cs="宋体"/>
          <w:kern w:val="0"/>
          <w:sz w:val="24"/>
        </w:rPr>
        <w:t> 2008; </w:t>
      </w:r>
      <w:r w:rsidRPr="002F4E6E">
        <w:rPr>
          <w:rFonts w:ascii="Book Antiqua" w:hAnsi="Book Antiqua" w:cs="宋体"/>
          <w:b/>
          <w:bCs/>
          <w:kern w:val="0"/>
          <w:sz w:val="24"/>
        </w:rPr>
        <w:t>193</w:t>
      </w:r>
      <w:r w:rsidRPr="002F4E6E">
        <w:rPr>
          <w:rFonts w:ascii="Book Antiqua" w:hAnsi="Book Antiqua" w:cs="宋体"/>
          <w:kern w:val="0"/>
          <w:sz w:val="24"/>
        </w:rPr>
        <w:t>: 101-107 [PMID: 18669990 DOI: 10.1192/bjp.bp.107.042853]</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21 </w:t>
      </w:r>
      <w:r w:rsidRPr="002F4E6E">
        <w:rPr>
          <w:rFonts w:ascii="Book Antiqua" w:hAnsi="Book Antiqua" w:cs="宋体"/>
          <w:b/>
          <w:bCs/>
          <w:kern w:val="0"/>
          <w:sz w:val="24"/>
        </w:rPr>
        <w:t>Richardson CR</w:t>
      </w:r>
      <w:r w:rsidRPr="002F4E6E">
        <w:rPr>
          <w:rFonts w:ascii="Book Antiqua" w:hAnsi="Book Antiqua" w:cs="宋体"/>
          <w:kern w:val="0"/>
          <w:sz w:val="24"/>
        </w:rPr>
        <w:t xml:space="preserve">, </w:t>
      </w:r>
      <w:proofErr w:type="spellStart"/>
      <w:r w:rsidRPr="002F4E6E">
        <w:rPr>
          <w:rFonts w:ascii="Book Antiqua" w:hAnsi="Book Antiqua" w:cs="宋体"/>
          <w:kern w:val="0"/>
          <w:sz w:val="24"/>
        </w:rPr>
        <w:t>Avripas</w:t>
      </w:r>
      <w:proofErr w:type="spellEnd"/>
      <w:r w:rsidRPr="002F4E6E">
        <w:rPr>
          <w:rFonts w:ascii="Book Antiqua" w:hAnsi="Book Antiqua" w:cs="宋体"/>
          <w:kern w:val="0"/>
          <w:sz w:val="24"/>
        </w:rPr>
        <w:t xml:space="preserve"> SA, Neal DL, Marcus SM. Increasing lifestyle physical activity in patients with depression or other serious mental illness. </w:t>
      </w:r>
      <w:r w:rsidRPr="002F4E6E">
        <w:rPr>
          <w:rFonts w:ascii="Book Antiqua" w:hAnsi="Book Antiqua" w:cs="宋体"/>
          <w:i/>
          <w:iCs/>
          <w:kern w:val="0"/>
          <w:sz w:val="24"/>
        </w:rPr>
        <w:t xml:space="preserve">J </w:t>
      </w:r>
      <w:proofErr w:type="spellStart"/>
      <w:r w:rsidRPr="002F4E6E">
        <w:rPr>
          <w:rFonts w:ascii="Book Antiqua" w:hAnsi="Book Antiqua" w:cs="宋体"/>
          <w:i/>
          <w:iCs/>
          <w:kern w:val="0"/>
          <w:sz w:val="24"/>
        </w:rPr>
        <w:t>Psychiatr</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Pract</w:t>
      </w:r>
      <w:proofErr w:type="spellEnd"/>
      <w:r w:rsidRPr="002F4E6E">
        <w:rPr>
          <w:rFonts w:ascii="Book Antiqua" w:hAnsi="Book Antiqua" w:cs="宋体"/>
          <w:kern w:val="0"/>
          <w:sz w:val="24"/>
        </w:rPr>
        <w:t> 2005; </w:t>
      </w:r>
      <w:r w:rsidRPr="002F4E6E">
        <w:rPr>
          <w:rFonts w:ascii="Book Antiqua" w:hAnsi="Book Antiqua" w:cs="宋体"/>
          <w:b/>
          <w:bCs/>
          <w:kern w:val="0"/>
          <w:sz w:val="24"/>
        </w:rPr>
        <w:t>11</w:t>
      </w:r>
      <w:r w:rsidRPr="002F4E6E">
        <w:rPr>
          <w:rFonts w:ascii="Book Antiqua" w:hAnsi="Book Antiqua" w:cs="宋体"/>
          <w:kern w:val="0"/>
          <w:sz w:val="24"/>
        </w:rPr>
        <w:t>: 379-388 [PMID: 16304506</w:t>
      </w:r>
      <w:r>
        <w:rPr>
          <w:rFonts w:ascii="Book Antiqua" w:hAnsi="Book Antiqua" w:cs="宋体"/>
          <w:kern w:val="0"/>
          <w:sz w:val="24"/>
        </w:rPr>
        <w:t xml:space="preserve"> </w:t>
      </w:r>
      <w:r w:rsidRPr="002F4E6E">
        <w:rPr>
          <w:rFonts w:ascii="Book Antiqua" w:hAnsi="Book Antiqua" w:cs="宋体"/>
          <w:kern w:val="0"/>
          <w:sz w:val="24"/>
        </w:rPr>
        <w:t>DOI</w:t>
      </w:r>
      <w:r>
        <w:rPr>
          <w:rFonts w:ascii="Book Antiqua" w:hAnsi="Book Antiqua" w:cs="宋体"/>
          <w:kern w:val="0"/>
          <w:sz w:val="24"/>
        </w:rPr>
        <w:t xml:space="preserve">: </w:t>
      </w:r>
      <w:r w:rsidRPr="002F4E6E">
        <w:rPr>
          <w:rFonts w:ascii="Book Antiqua" w:hAnsi="Book Antiqua" w:cs="宋体"/>
          <w:kern w:val="0"/>
          <w:sz w:val="24"/>
        </w:rPr>
        <w:t>10.1097/00131746-200511000-00004]</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t>22 </w:t>
      </w:r>
      <w:r w:rsidRPr="002F4E6E">
        <w:rPr>
          <w:rFonts w:ascii="Book Antiqua" w:hAnsi="Book Antiqua" w:cs="宋体"/>
          <w:b/>
          <w:bCs/>
          <w:kern w:val="0"/>
          <w:sz w:val="24"/>
        </w:rPr>
        <w:t>Cho KO</w:t>
      </w:r>
      <w:r w:rsidRPr="002F4E6E">
        <w:rPr>
          <w:rFonts w:ascii="Book Antiqua" w:hAnsi="Book Antiqua" w:cs="宋体"/>
          <w:kern w:val="0"/>
          <w:sz w:val="24"/>
        </w:rPr>
        <w:t>, Jo YJ, Song BK, Oh JW, Kim YS.</w:t>
      </w:r>
      <w:proofErr w:type="gramEnd"/>
      <w:r w:rsidRPr="002F4E6E">
        <w:rPr>
          <w:rFonts w:ascii="Book Antiqua" w:hAnsi="Book Antiqua" w:cs="宋体"/>
          <w:kern w:val="0"/>
          <w:sz w:val="24"/>
        </w:rPr>
        <w:t xml:space="preserve"> </w:t>
      </w:r>
      <w:proofErr w:type="gramStart"/>
      <w:r w:rsidRPr="002F4E6E">
        <w:rPr>
          <w:rFonts w:ascii="Book Antiqua" w:hAnsi="Book Antiqua" w:cs="宋体"/>
          <w:kern w:val="0"/>
          <w:sz w:val="24"/>
        </w:rPr>
        <w:t>Colon transit time according to physical activity and characteristics in South Korean adults.</w:t>
      </w:r>
      <w:proofErr w:type="gramEnd"/>
      <w:r w:rsidRPr="002F4E6E">
        <w:rPr>
          <w:rFonts w:ascii="Book Antiqua" w:hAnsi="Book Antiqua" w:cs="宋体"/>
          <w:kern w:val="0"/>
          <w:sz w:val="24"/>
        </w:rPr>
        <w:t> </w:t>
      </w:r>
      <w:r w:rsidRPr="002F4E6E">
        <w:rPr>
          <w:rFonts w:ascii="Book Antiqua" w:hAnsi="Book Antiqua" w:cs="宋体"/>
          <w:i/>
          <w:iCs/>
          <w:kern w:val="0"/>
          <w:sz w:val="24"/>
        </w:rPr>
        <w:t xml:space="preserve">World J </w:t>
      </w:r>
      <w:proofErr w:type="spellStart"/>
      <w:r w:rsidRPr="002F4E6E">
        <w:rPr>
          <w:rFonts w:ascii="Book Antiqua" w:hAnsi="Book Antiqua" w:cs="宋体"/>
          <w:i/>
          <w:iCs/>
          <w:kern w:val="0"/>
          <w:sz w:val="24"/>
        </w:rPr>
        <w:t>Gastroenterol</w:t>
      </w:r>
      <w:proofErr w:type="spellEnd"/>
      <w:r w:rsidRPr="002F4E6E">
        <w:rPr>
          <w:rFonts w:ascii="Book Antiqua" w:hAnsi="Book Antiqua" w:cs="宋体"/>
          <w:kern w:val="0"/>
          <w:sz w:val="24"/>
        </w:rPr>
        <w:t> 2013; </w:t>
      </w:r>
      <w:r w:rsidRPr="002F4E6E">
        <w:rPr>
          <w:rFonts w:ascii="Book Antiqua" w:hAnsi="Book Antiqua" w:cs="宋体"/>
          <w:b/>
          <w:bCs/>
          <w:kern w:val="0"/>
          <w:sz w:val="24"/>
        </w:rPr>
        <w:t>19</w:t>
      </w:r>
      <w:r w:rsidRPr="002F4E6E">
        <w:rPr>
          <w:rFonts w:ascii="Book Antiqua" w:hAnsi="Book Antiqua" w:cs="宋体"/>
          <w:kern w:val="0"/>
          <w:sz w:val="24"/>
        </w:rPr>
        <w:t>: 550-555 [PMID: 23382635 DOI: 10.3748/wjg.v19.i4.550]</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23 </w:t>
      </w:r>
      <w:proofErr w:type="spellStart"/>
      <w:r w:rsidRPr="002F4E6E">
        <w:rPr>
          <w:rFonts w:ascii="Book Antiqua" w:hAnsi="Book Antiqua" w:cs="宋体"/>
          <w:b/>
          <w:bCs/>
          <w:kern w:val="0"/>
          <w:sz w:val="24"/>
        </w:rPr>
        <w:t>Chaussade</w:t>
      </w:r>
      <w:proofErr w:type="spellEnd"/>
      <w:r w:rsidRPr="002F4E6E">
        <w:rPr>
          <w:rFonts w:ascii="Book Antiqua" w:hAnsi="Book Antiqua" w:cs="宋体"/>
          <w:b/>
          <w:bCs/>
          <w:kern w:val="0"/>
          <w:sz w:val="24"/>
        </w:rPr>
        <w:t xml:space="preserve"> S</w:t>
      </w:r>
      <w:r w:rsidRPr="002F4E6E">
        <w:rPr>
          <w:rFonts w:ascii="Book Antiqua" w:hAnsi="Book Antiqua" w:cs="宋体"/>
          <w:kern w:val="0"/>
          <w:sz w:val="24"/>
        </w:rPr>
        <w:t xml:space="preserve">, </w:t>
      </w:r>
      <w:proofErr w:type="spellStart"/>
      <w:r w:rsidRPr="002F4E6E">
        <w:rPr>
          <w:rFonts w:ascii="Book Antiqua" w:hAnsi="Book Antiqua" w:cs="宋体"/>
          <w:kern w:val="0"/>
          <w:sz w:val="24"/>
        </w:rPr>
        <w:t>Gosselin</w:t>
      </w:r>
      <w:proofErr w:type="spellEnd"/>
      <w:r w:rsidRPr="002F4E6E">
        <w:rPr>
          <w:rFonts w:ascii="Book Antiqua" w:hAnsi="Book Antiqua" w:cs="宋体"/>
          <w:kern w:val="0"/>
          <w:sz w:val="24"/>
        </w:rPr>
        <w:t xml:space="preserve"> A, </w:t>
      </w:r>
      <w:proofErr w:type="spellStart"/>
      <w:r w:rsidRPr="002F4E6E">
        <w:rPr>
          <w:rFonts w:ascii="Book Antiqua" w:hAnsi="Book Antiqua" w:cs="宋体"/>
          <w:kern w:val="0"/>
          <w:sz w:val="24"/>
        </w:rPr>
        <w:t>Hostein</w:t>
      </w:r>
      <w:proofErr w:type="spellEnd"/>
      <w:r w:rsidRPr="002F4E6E">
        <w:rPr>
          <w:rFonts w:ascii="Book Antiqua" w:hAnsi="Book Antiqua" w:cs="宋体"/>
          <w:kern w:val="0"/>
          <w:sz w:val="24"/>
        </w:rPr>
        <w:t xml:space="preserve"> J, Leman M, </w:t>
      </w:r>
      <w:proofErr w:type="spellStart"/>
      <w:r w:rsidRPr="002F4E6E">
        <w:rPr>
          <w:rFonts w:ascii="Book Antiqua" w:hAnsi="Book Antiqua" w:cs="宋体"/>
          <w:kern w:val="0"/>
          <w:sz w:val="24"/>
        </w:rPr>
        <w:t>Ponsot</w:t>
      </w:r>
      <w:proofErr w:type="spellEnd"/>
      <w:r w:rsidRPr="002F4E6E">
        <w:rPr>
          <w:rFonts w:ascii="Book Antiqua" w:hAnsi="Book Antiqua" w:cs="宋体"/>
          <w:kern w:val="0"/>
          <w:sz w:val="24"/>
        </w:rPr>
        <w:t xml:space="preserve"> P. [Determination of global and segmental colonic transit time in a population of 96 healthy volunteers]. </w:t>
      </w:r>
      <w:proofErr w:type="spellStart"/>
      <w:r w:rsidRPr="002F4E6E">
        <w:rPr>
          <w:rFonts w:ascii="Book Antiqua" w:hAnsi="Book Antiqua" w:cs="宋体"/>
          <w:i/>
          <w:iCs/>
          <w:kern w:val="0"/>
          <w:sz w:val="24"/>
        </w:rPr>
        <w:t>Gastroenterol</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Clin</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Biol</w:t>
      </w:r>
      <w:proofErr w:type="spellEnd"/>
      <w:r w:rsidRPr="002F4E6E">
        <w:rPr>
          <w:rFonts w:ascii="Book Antiqua" w:hAnsi="Book Antiqua" w:cs="宋体"/>
          <w:kern w:val="0"/>
          <w:sz w:val="24"/>
        </w:rPr>
        <w:t> 1990; </w:t>
      </w:r>
      <w:r w:rsidRPr="002F4E6E">
        <w:rPr>
          <w:rFonts w:ascii="Book Antiqua" w:hAnsi="Book Antiqua" w:cs="宋体"/>
          <w:b/>
          <w:bCs/>
          <w:kern w:val="0"/>
          <w:sz w:val="24"/>
        </w:rPr>
        <w:t>14</w:t>
      </w:r>
      <w:r w:rsidRPr="002F4E6E">
        <w:rPr>
          <w:rFonts w:ascii="Book Antiqua" w:hAnsi="Book Antiqua" w:cs="宋体"/>
          <w:kern w:val="0"/>
          <w:sz w:val="24"/>
        </w:rPr>
        <w:t>: 95-96 [PMID: 2179014]</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t>24 </w:t>
      </w:r>
      <w:r w:rsidRPr="002F4E6E">
        <w:rPr>
          <w:rFonts w:ascii="Book Antiqua" w:hAnsi="Book Antiqua" w:cs="宋体"/>
          <w:b/>
          <w:bCs/>
          <w:kern w:val="0"/>
          <w:sz w:val="24"/>
        </w:rPr>
        <w:t>Hinds JP</w:t>
      </w:r>
      <w:r w:rsidRPr="002F4E6E">
        <w:rPr>
          <w:rFonts w:ascii="Book Antiqua" w:hAnsi="Book Antiqua" w:cs="宋体"/>
          <w:kern w:val="0"/>
          <w:sz w:val="24"/>
        </w:rPr>
        <w:t xml:space="preserve">, </w:t>
      </w:r>
      <w:proofErr w:type="spellStart"/>
      <w:r w:rsidRPr="002F4E6E">
        <w:rPr>
          <w:rFonts w:ascii="Book Antiqua" w:hAnsi="Book Antiqua" w:cs="宋体"/>
          <w:kern w:val="0"/>
          <w:sz w:val="24"/>
        </w:rPr>
        <w:t>Stoney</w:t>
      </w:r>
      <w:proofErr w:type="spellEnd"/>
      <w:r w:rsidRPr="002F4E6E">
        <w:rPr>
          <w:rFonts w:ascii="Book Antiqua" w:hAnsi="Book Antiqua" w:cs="宋体"/>
          <w:kern w:val="0"/>
          <w:sz w:val="24"/>
        </w:rPr>
        <w:t xml:space="preserve"> B, Wald A.</w:t>
      </w:r>
      <w:proofErr w:type="gramEnd"/>
      <w:r w:rsidRPr="002F4E6E">
        <w:rPr>
          <w:rFonts w:ascii="Book Antiqua" w:hAnsi="Book Antiqua" w:cs="宋体"/>
          <w:kern w:val="0"/>
          <w:sz w:val="24"/>
        </w:rPr>
        <w:t xml:space="preserve"> Does gender or the menstrual cycle affect colonic transit? </w:t>
      </w:r>
      <w:r w:rsidRPr="002F4E6E">
        <w:rPr>
          <w:rFonts w:ascii="Book Antiqua" w:hAnsi="Book Antiqua" w:cs="宋体"/>
          <w:i/>
          <w:iCs/>
          <w:kern w:val="0"/>
          <w:sz w:val="24"/>
        </w:rPr>
        <w:t xml:space="preserve">Am J </w:t>
      </w:r>
      <w:proofErr w:type="spellStart"/>
      <w:r w:rsidRPr="002F4E6E">
        <w:rPr>
          <w:rFonts w:ascii="Book Antiqua" w:hAnsi="Book Antiqua" w:cs="宋体"/>
          <w:i/>
          <w:iCs/>
          <w:kern w:val="0"/>
          <w:sz w:val="24"/>
        </w:rPr>
        <w:t>Gastroenterol</w:t>
      </w:r>
      <w:proofErr w:type="spellEnd"/>
      <w:r w:rsidRPr="002F4E6E">
        <w:rPr>
          <w:rFonts w:ascii="Book Antiqua" w:hAnsi="Book Antiqua" w:cs="宋体"/>
          <w:kern w:val="0"/>
          <w:sz w:val="24"/>
        </w:rPr>
        <w:t> 1989; </w:t>
      </w:r>
      <w:r w:rsidRPr="002F4E6E">
        <w:rPr>
          <w:rFonts w:ascii="Book Antiqua" w:hAnsi="Book Antiqua" w:cs="宋体"/>
          <w:b/>
          <w:bCs/>
          <w:kern w:val="0"/>
          <w:sz w:val="24"/>
        </w:rPr>
        <w:t>84</w:t>
      </w:r>
      <w:r w:rsidRPr="002F4E6E">
        <w:rPr>
          <w:rFonts w:ascii="Book Antiqua" w:hAnsi="Book Antiqua" w:cs="宋体"/>
          <w:kern w:val="0"/>
          <w:sz w:val="24"/>
        </w:rPr>
        <w:t>: 123-126 [PMID: 2916519]</w:t>
      </w:r>
    </w:p>
    <w:p w:rsidR="00F30EA1"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25</w:t>
      </w:r>
      <w:r w:rsidRPr="002F4E6E">
        <w:rPr>
          <w:rFonts w:ascii="Book Antiqua" w:hAnsi="Book Antiqua" w:cs="宋体"/>
          <w:b/>
          <w:kern w:val="0"/>
          <w:sz w:val="24"/>
        </w:rPr>
        <w:t xml:space="preserve"> Jung HK</w:t>
      </w:r>
      <w:r w:rsidRPr="002F4E6E">
        <w:rPr>
          <w:rFonts w:ascii="Book Antiqua" w:hAnsi="Book Antiqua" w:cs="宋体"/>
          <w:kern w:val="0"/>
          <w:sz w:val="24"/>
        </w:rPr>
        <w:t xml:space="preserve">, Kim DY, Moon IH, Hong YS. </w:t>
      </w:r>
      <w:proofErr w:type="gramStart"/>
      <w:r w:rsidRPr="002F4E6E">
        <w:rPr>
          <w:rFonts w:ascii="Book Antiqua" w:hAnsi="Book Antiqua" w:cs="宋体"/>
          <w:kern w:val="0"/>
          <w:sz w:val="24"/>
        </w:rPr>
        <w:t>Colonic transit time in diabetic patients</w:t>
      </w:r>
      <w:r>
        <w:rPr>
          <w:rFonts w:ascii="Book Antiqua" w:hAnsi="Book Antiqua" w:cs="宋体"/>
          <w:kern w:val="0"/>
          <w:sz w:val="24"/>
        </w:rPr>
        <w:t>-</w:t>
      </w:r>
      <w:r w:rsidRPr="002F4E6E">
        <w:rPr>
          <w:rFonts w:ascii="Book Antiqua" w:hAnsi="Book Antiqua" w:cs="宋体"/>
          <w:kern w:val="0"/>
          <w:sz w:val="24"/>
        </w:rPr>
        <w:t>Comparison with healthy subjects and the effect of autonomic neuropathy.</w:t>
      </w:r>
      <w:proofErr w:type="gramEnd"/>
      <w:r w:rsidRPr="002F4E6E">
        <w:rPr>
          <w:rFonts w:ascii="Book Antiqua" w:hAnsi="Book Antiqua" w:cs="宋体"/>
          <w:kern w:val="0"/>
          <w:sz w:val="24"/>
        </w:rPr>
        <w:t xml:space="preserve"> </w:t>
      </w:r>
      <w:proofErr w:type="spellStart"/>
      <w:r w:rsidRPr="002F4E6E">
        <w:rPr>
          <w:rFonts w:ascii="Book Antiqua" w:hAnsi="Book Antiqua" w:cs="宋体"/>
          <w:i/>
          <w:kern w:val="0"/>
          <w:sz w:val="24"/>
        </w:rPr>
        <w:t>Yonsei</w:t>
      </w:r>
      <w:proofErr w:type="spellEnd"/>
      <w:r w:rsidRPr="002F4E6E">
        <w:rPr>
          <w:rFonts w:ascii="Book Antiqua" w:hAnsi="Book Antiqua" w:cs="宋体"/>
          <w:i/>
          <w:kern w:val="0"/>
          <w:sz w:val="24"/>
        </w:rPr>
        <w:t xml:space="preserve"> Med J</w:t>
      </w:r>
      <w:r w:rsidRPr="002F4E6E">
        <w:rPr>
          <w:rFonts w:ascii="Book Antiqua" w:hAnsi="Book Antiqua" w:cs="宋体"/>
          <w:kern w:val="0"/>
          <w:sz w:val="24"/>
        </w:rPr>
        <w:t xml:space="preserve"> 2003;</w:t>
      </w:r>
      <w:r w:rsidRPr="002F4E6E">
        <w:rPr>
          <w:rFonts w:ascii="Book Antiqua" w:hAnsi="Book Antiqua" w:cs="宋体"/>
          <w:b/>
          <w:kern w:val="0"/>
          <w:sz w:val="24"/>
        </w:rPr>
        <w:t xml:space="preserve"> 44</w:t>
      </w:r>
      <w:r w:rsidRPr="002F4E6E">
        <w:rPr>
          <w:rFonts w:ascii="Book Antiqua" w:hAnsi="Book Antiqua" w:cs="宋体"/>
          <w:kern w:val="0"/>
          <w:sz w:val="24"/>
        </w:rPr>
        <w:t>: 265-272</w:t>
      </w:r>
      <w:r>
        <w:rPr>
          <w:rFonts w:ascii="Book Antiqua" w:hAnsi="Book Antiqua" w:cs="宋体"/>
          <w:kern w:val="0"/>
          <w:sz w:val="24"/>
        </w:rPr>
        <w:t xml:space="preserve"> [</w:t>
      </w:r>
      <w:r w:rsidRPr="002F4E6E">
        <w:rPr>
          <w:rFonts w:ascii="Book Antiqua" w:hAnsi="Book Antiqua" w:cs="宋体"/>
          <w:kern w:val="0"/>
          <w:sz w:val="24"/>
        </w:rPr>
        <w:t>PMID: 12728467</w:t>
      </w:r>
      <w:r>
        <w:rPr>
          <w:rFonts w:ascii="Book Antiqua" w:hAnsi="Book Antiqua" w:cs="宋体"/>
          <w:kern w:val="0"/>
          <w:sz w:val="24"/>
        </w:rPr>
        <w:t>]</w:t>
      </w:r>
    </w:p>
    <w:p w:rsidR="00F30EA1" w:rsidRPr="002F4E6E" w:rsidRDefault="00F30EA1" w:rsidP="003E0ABC">
      <w:pPr>
        <w:widowControl/>
        <w:spacing w:line="360" w:lineRule="auto"/>
        <w:rPr>
          <w:rFonts w:ascii="Book Antiqua" w:hAnsi="Book Antiqua" w:cs="宋体"/>
          <w:kern w:val="0"/>
          <w:sz w:val="24"/>
        </w:rPr>
      </w:pPr>
      <w:r>
        <w:rPr>
          <w:rFonts w:ascii="Book Antiqua" w:hAnsi="Book Antiqua" w:cs="宋体"/>
          <w:kern w:val="0"/>
          <w:sz w:val="24"/>
        </w:rPr>
        <w:t xml:space="preserve">26 </w:t>
      </w:r>
      <w:proofErr w:type="spellStart"/>
      <w:r w:rsidRPr="002F4E6E">
        <w:rPr>
          <w:rFonts w:ascii="Book Antiqua" w:hAnsi="Book Antiqua" w:cs="宋体"/>
          <w:b/>
          <w:kern w:val="0"/>
          <w:sz w:val="24"/>
        </w:rPr>
        <w:t>Xin</w:t>
      </w:r>
      <w:proofErr w:type="spellEnd"/>
      <w:r w:rsidRPr="002F4E6E">
        <w:rPr>
          <w:rFonts w:ascii="Book Antiqua" w:hAnsi="Book Antiqua" w:cs="宋体"/>
          <w:b/>
          <w:kern w:val="0"/>
          <w:sz w:val="24"/>
        </w:rPr>
        <w:t xml:space="preserve"> HW, </w:t>
      </w:r>
      <w:r w:rsidRPr="002F4E6E">
        <w:rPr>
          <w:rFonts w:ascii="Book Antiqua" w:hAnsi="Book Antiqua" w:cs="宋体"/>
          <w:kern w:val="0"/>
          <w:sz w:val="24"/>
        </w:rPr>
        <w:t xml:space="preserve">Fang XC, Zhu LM, </w:t>
      </w:r>
      <w:proofErr w:type="spellStart"/>
      <w:r w:rsidRPr="002F4E6E">
        <w:rPr>
          <w:rFonts w:ascii="Book Antiqua" w:hAnsi="Book Antiqua" w:cs="宋体"/>
          <w:kern w:val="0"/>
          <w:sz w:val="24"/>
        </w:rPr>
        <w:t>Xu</w:t>
      </w:r>
      <w:proofErr w:type="spellEnd"/>
      <w:r w:rsidRPr="002F4E6E">
        <w:rPr>
          <w:rFonts w:ascii="Book Antiqua" w:hAnsi="Book Antiqua" w:cs="宋体"/>
          <w:kern w:val="0"/>
          <w:sz w:val="24"/>
        </w:rPr>
        <w:t xml:space="preserve"> T, </w:t>
      </w:r>
      <w:proofErr w:type="spellStart"/>
      <w:r w:rsidRPr="002F4E6E">
        <w:rPr>
          <w:rFonts w:ascii="Book Antiqua" w:hAnsi="Book Antiqua" w:cs="宋体"/>
          <w:kern w:val="0"/>
          <w:sz w:val="24"/>
        </w:rPr>
        <w:t>Fei</w:t>
      </w:r>
      <w:proofErr w:type="spellEnd"/>
      <w:r w:rsidRPr="002F4E6E">
        <w:rPr>
          <w:rFonts w:ascii="Book Antiqua" w:hAnsi="Book Antiqua" w:cs="宋体"/>
          <w:kern w:val="0"/>
          <w:sz w:val="24"/>
        </w:rPr>
        <w:t xml:space="preserve"> GJ, Wang ZF, Chang M, Wang LY, Sun XH, </w:t>
      </w:r>
      <w:proofErr w:type="spellStart"/>
      <w:r w:rsidRPr="002F4E6E">
        <w:rPr>
          <w:rFonts w:ascii="Book Antiqua" w:hAnsi="Book Antiqua" w:cs="宋体"/>
          <w:kern w:val="0"/>
          <w:sz w:val="24"/>
        </w:rPr>
        <w:t>Ke</w:t>
      </w:r>
      <w:proofErr w:type="spellEnd"/>
      <w:r w:rsidRPr="002F4E6E">
        <w:rPr>
          <w:rFonts w:ascii="Book Antiqua" w:hAnsi="Book Antiqua" w:cs="宋体"/>
          <w:kern w:val="0"/>
          <w:sz w:val="24"/>
        </w:rPr>
        <w:t xml:space="preserve"> MY.</w:t>
      </w:r>
      <w:r>
        <w:rPr>
          <w:rFonts w:ascii="Book Antiqua" w:hAnsi="Book Antiqua" w:cs="宋体"/>
          <w:kern w:val="0"/>
          <w:sz w:val="24"/>
        </w:rPr>
        <w:t xml:space="preserve"> </w:t>
      </w:r>
      <w:r w:rsidRPr="002F4E6E">
        <w:rPr>
          <w:rFonts w:ascii="Book Antiqua" w:hAnsi="Book Antiqua" w:cs="宋体"/>
          <w:kern w:val="0"/>
          <w:sz w:val="24"/>
        </w:rPr>
        <w:t>Diagnosis of functional constipation: Agreement between Rome III and Rome II criteria and evaluation for the practicality. </w:t>
      </w:r>
      <w:r w:rsidRPr="002F4E6E">
        <w:rPr>
          <w:rFonts w:ascii="Book Antiqua" w:hAnsi="Book Antiqua" w:cs="宋体"/>
          <w:i/>
          <w:iCs/>
          <w:kern w:val="0"/>
          <w:sz w:val="24"/>
        </w:rPr>
        <w:t>J Dig Dis</w:t>
      </w:r>
      <w:r w:rsidRPr="002F4E6E">
        <w:rPr>
          <w:rFonts w:ascii="Book Antiqua" w:hAnsi="Book Antiqua" w:cs="宋体"/>
          <w:kern w:val="0"/>
          <w:sz w:val="24"/>
        </w:rPr>
        <w:t> 2014; [</w:t>
      </w:r>
      <w:proofErr w:type="spellStart"/>
      <w:r w:rsidRPr="002F4E6E">
        <w:rPr>
          <w:rFonts w:ascii="Book Antiqua" w:hAnsi="Book Antiqua" w:cs="宋体"/>
          <w:kern w:val="0"/>
          <w:sz w:val="24"/>
        </w:rPr>
        <w:t>Epub</w:t>
      </w:r>
      <w:proofErr w:type="spellEnd"/>
      <w:r w:rsidRPr="002F4E6E">
        <w:rPr>
          <w:rFonts w:ascii="Book Antiqua" w:hAnsi="Book Antiqua" w:cs="宋体"/>
          <w:kern w:val="0"/>
          <w:sz w:val="24"/>
        </w:rPr>
        <w:t xml:space="preserve"> ahead of print] [PMID: 24620823 DOI: 10.1111/1751-2980.12145]</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27 </w:t>
      </w:r>
      <w:proofErr w:type="spellStart"/>
      <w:r w:rsidRPr="002F4E6E">
        <w:rPr>
          <w:rFonts w:ascii="Book Antiqua" w:hAnsi="Book Antiqua" w:cs="宋体"/>
          <w:b/>
          <w:bCs/>
          <w:kern w:val="0"/>
          <w:sz w:val="24"/>
        </w:rPr>
        <w:t>Martelli</w:t>
      </w:r>
      <w:proofErr w:type="spellEnd"/>
      <w:r w:rsidRPr="002F4E6E">
        <w:rPr>
          <w:rFonts w:ascii="Book Antiqua" w:hAnsi="Book Antiqua" w:cs="宋体"/>
          <w:b/>
          <w:bCs/>
          <w:kern w:val="0"/>
          <w:sz w:val="24"/>
        </w:rPr>
        <w:t xml:space="preserve"> H</w:t>
      </w:r>
      <w:r w:rsidRPr="002F4E6E">
        <w:rPr>
          <w:rFonts w:ascii="Book Antiqua" w:hAnsi="Book Antiqua" w:cs="宋体"/>
          <w:kern w:val="0"/>
          <w:sz w:val="24"/>
        </w:rPr>
        <w:t xml:space="preserve">, </w:t>
      </w:r>
      <w:proofErr w:type="spellStart"/>
      <w:r w:rsidRPr="002F4E6E">
        <w:rPr>
          <w:rFonts w:ascii="Book Antiqua" w:hAnsi="Book Antiqua" w:cs="宋体"/>
          <w:kern w:val="0"/>
          <w:sz w:val="24"/>
        </w:rPr>
        <w:t>Devroede</w:t>
      </w:r>
      <w:proofErr w:type="spellEnd"/>
      <w:r w:rsidRPr="002F4E6E">
        <w:rPr>
          <w:rFonts w:ascii="Book Antiqua" w:hAnsi="Book Antiqua" w:cs="宋体"/>
          <w:kern w:val="0"/>
          <w:sz w:val="24"/>
        </w:rPr>
        <w:t xml:space="preserve"> G, </w:t>
      </w:r>
      <w:proofErr w:type="spellStart"/>
      <w:r w:rsidRPr="002F4E6E">
        <w:rPr>
          <w:rFonts w:ascii="Book Antiqua" w:hAnsi="Book Antiqua" w:cs="宋体"/>
          <w:kern w:val="0"/>
          <w:sz w:val="24"/>
        </w:rPr>
        <w:t>Arhan</w:t>
      </w:r>
      <w:proofErr w:type="spellEnd"/>
      <w:r w:rsidRPr="002F4E6E">
        <w:rPr>
          <w:rFonts w:ascii="Book Antiqua" w:hAnsi="Book Antiqua" w:cs="宋体"/>
          <w:kern w:val="0"/>
          <w:sz w:val="24"/>
        </w:rPr>
        <w:t xml:space="preserve"> P, </w:t>
      </w:r>
      <w:proofErr w:type="spellStart"/>
      <w:r w:rsidRPr="002F4E6E">
        <w:rPr>
          <w:rFonts w:ascii="Book Antiqua" w:hAnsi="Book Antiqua" w:cs="宋体"/>
          <w:kern w:val="0"/>
          <w:sz w:val="24"/>
        </w:rPr>
        <w:t>Duguay</w:t>
      </w:r>
      <w:proofErr w:type="spellEnd"/>
      <w:r w:rsidRPr="002F4E6E">
        <w:rPr>
          <w:rFonts w:ascii="Book Antiqua" w:hAnsi="Book Antiqua" w:cs="宋体"/>
          <w:kern w:val="0"/>
          <w:sz w:val="24"/>
        </w:rPr>
        <w:t xml:space="preserve"> C, </w:t>
      </w:r>
      <w:proofErr w:type="spellStart"/>
      <w:r w:rsidRPr="002F4E6E">
        <w:rPr>
          <w:rFonts w:ascii="Book Antiqua" w:hAnsi="Book Antiqua" w:cs="宋体"/>
          <w:kern w:val="0"/>
          <w:sz w:val="24"/>
        </w:rPr>
        <w:t>Dornic</w:t>
      </w:r>
      <w:proofErr w:type="spellEnd"/>
      <w:r w:rsidRPr="002F4E6E">
        <w:rPr>
          <w:rFonts w:ascii="Book Antiqua" w:hAnsi="Book Antiqua" w:cs="宋体"/>
          <w:kern w:val="0"/>
          <w:sz w:val="24"/>
        </w:rPr>
        <w:t xml:space="preserve"> C, </w:t>
      </w:r>
      <w:proofErr w:type="spellStart"/>
      <w:r w:rsidRPr="002F4E6E">
        <w:rPr>
          <w:rFonts w:ascii="Book Antiqua" w:hAnsi="Book Antiqua" w:cs="宋体"/>
          <w:kern w:val="0"/>
          <w:sz w:val="24"/>
        </w:rPr>
        <w:t>Faverdin</w:t>
      </w:r>
      <w:proofErr w:type="spellEnd"/>
      <w:r w:rsidRPr="002F4E6E">
        <w:rPr>
          <w:rFonts w:ascii="Book Antiqua" w:hAnsi="Book Antiqua" w:cs="宋体"/>
          <w:kern w:val="0"/>
          <w:sz w:val="24"/>
        </w:rPr>
        <w:t xml:space="preserve"> C. </w:t>
      </w:r>
      <w:proofErr w:type="gramStart"/>
      <w:r w:rsidRPr="002F4E6E">
        <w:rPr>
          <w:rFonts w:ascii="Book Antiqua" w:hAnsi="Book Antiqua" w:cs="宋体"/>
          <w:kern w:val="0"/>
          <w:sz w:val="24"/>
        </w:rPr>
        <w:t>Some parameters of large bowel motility in normal man.</w:t>
      </w:r>
      <w:proofErr w:type="gramEnd"/>
      <w:r w:rsidRPr="002F4E6E">
        <w:rPr>
          <w:rFonts w:ascii="Book Antiqua" w:hAnsi="Book Antiqua" w:cs="宋体"/>
          <w:kern w:val="0"/>
          <w:sz w:val="24"/>
        </w:rPr>
        <w:t> </w:t>
      </w:r>
      <w:r w:rsidRPr="002F4E6E">
        <w:rPr>
          <w:rFonts w:ascii="Book Antiqua" w:hAnsi="Book Antiqua" w:cs="宋体"/>
          <w:i/>
          <w:iCs/>
          <w:kern w:val="0"/>
          <w:sz w:val="24"/>
        </w:rPr>
        <w:t>Gastroenterology</w:t>
      </w:r>
      <w:r w:rsidRPr="002F4E6E">
        <w:rPr>
          <w:rFonts w:ascii="Book Antiqua" w:hAnsi="Book Antiqua" w:cs="宋体"/>
          <w:kern w:val="0"/>
          <w:sz w:val="24"/>
        </w:rPr>
        <w:t> 1978; </w:t>
      </w:r>
      <w:r w:rsidRPr="002F4E6E">
        <w:rPr>
          <w:rFonts w:ascii="Book Antiqua" w:hAnsi="Book Antiqua" w:cs="宋体"/>
          <w:b/>
          <w:bCs/>
          <w:kern w:val="0"/>
          <w:sz w:val="24"/>
        </w:rPr>
        <w:t>75</w:t>
      </w:r>
      <w:r w:rsidRPr="002F4E6E">
        <w:rPr>
          <w:rFonts w:ascii="Book Antiqua" w:hAnsi="Book Antiqua" w:cs="宋体"/>
          <w:kern w:val="0"/>
          <w:sz w:val="24"/>
        </w:rPr>
        <w:t>: 612-618 [PMID: 710830]</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28 </w:t>
      </w:r>
      <w:proofErr w:type="spellStart"/>
      <w:r w:rsidRPr="002F4E6E">
        <w:rPr>
          <w:rFonts w:ascii="Book Antiqua" w:hAnsi="Book Antiqua" w:cs="宋体"/>
          <w:b/>
          <w:bCs/>
          <w:kern w:val="0"/>
          <w:sz w:val="24"/>
        </w:rPr>
        <w:t>Chaussade</w:t>
      </w:r>
      <w:proofErr w:type="spellEnd"/>
      <w:r w:rsidRPr="002F4E6E">
        <w:rPr>
          <w:rFonts w:ascii="Book Antiqua" w:hAnsi="Book Antiqua" w:cs="宋体"/>
          <w:b/>
          <w:bCs/>
          <w:kern w:val="0"/>
          <w:sz w:val="24"/>
        </w:rPr>
        <w:t xml:space="preserve"> S</w:t>
      </w:r>
      <w:r w:rsidRPr="002F4E6E">
        <w:rPr>
          <w:rFonts w:ascii="Book Antiqua" w:hAnsi="Book Antiqua" w:cs="宋体"/>
          <w:kern w:val="0"/>
          <w:sz w:val="24"/>
        </w:rPr>
        <w:t xml:space="preserve">, Roche H, </w:t>
      </w:r>
      <w:proofErr w:type="spellStart"/>
      <w:r w:rsidRPr="002F4E6E">
        <w:rPr>
          <w:rFonts w:ascii="Book Antiqua" w:hAnsi="Book Antiqua" w:cs="宋体"/>
          <w:kern w:val="0"/>
          <w:sz w:val="24"/>
        </w:rPr>
        <w:t>Khyari</w:t>
      </w:r>
      <w:proofErr w:type="spellEnd"/>
      <w:r w:rsidRPr="002F4E6E">
        <w:rPr>
          <w:rFonts w:ascii="Book Antiqua" w:hAnsi="Book Antiqua" w:cs="宋体"/>
          <w:kern w:val="0"/>
          <w:sz w:val="24"/>
        </w:rPr>
        <w:t xml:space="preserve"> A, Couturier D, Guerre J. [Measurement of colonic transit time: description and validation of a new method]. </w:t>
      </w:r>
      <w:proofErr w:type="spellStart"/>
      <w:r w:rsidRPr="002F4E6E">
        <w:rPr>
          <w:rFonts w:ascii="Book Antiqua" w:hAnsi="Book Antiqua" w:cs="宋体"/>
          <w:i/>
          <w:iCs/>
          <w:kern w:val="0"/>
          <w:sz w:val="24"/>
        </w:rPr>
        <w:t>Gastroenterol</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Clin</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Biol</w:t>
      </w:r>
      <w:proofErr w:type="spellEnd"/>
      <w:r w:rsidRPr="002F4E6E">
        <w:rPr>
          <w:rFonts w:ascii="Book Antiqua" w:hAnsi="Book Antiqua" w:cs="宋体"/>
          <w:kern w:val="0"/>
          <w:sz w:val="24"/>
        </w:rPr>
        <w:t> 1986; </w:t>
      </w:r>
      <w:r w:rsidRPr="002F4E6E">
        <w:rPr>
          <w:rFonts w:ascii="Book Antiqua" w:hAnsi="Book Antiqua" w:cs="宋体"/>
          <w:b/>
          <w:bCs/>
          <w:kern w:val="0"/>
          <w:sz w:val="24"/>
        </w:rPr>
        <w:t>10</w:t>
      </w:r>
      <w:r w:rsidRPr="002F4E6E">
        <w:rPr>
          <w:rFonts w:ascii="Book Antiqua" w:hAnsi="Book Antiqua" w:cs="宋体"/>
          <w:kern w:val="0"/>
          <w:sz w:val="24"/>
        </w:rPr>
        <w:t>: 385-389 [PMID: 3732742]</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lastRenderedPageBreak/>
        <w:t xml:space="preserve">29 </w:t>
      </w:r>
      <w:r w:rsidRPr="002F4E6E">
        <w:rPr>
          <w:rFonts w:ascii="Book Antiqua" w:hAnsi="Book Antiqua" w:cs="宋体"/>
          <w:b/>
          <w:kern w:val="0"/>
          <w:sz w:val="24"/>
        </w:rPr>
        <w:t>Chan Y,</w:t>
      </w:r>
      <w:r w:rsidRPr="002F4E6E">
        <w:rPr>
          <w:rFonts w:ascii="Book Antiqua" w:hAnsi="Book Antiqua" w:cs="宋体"/>
          <w:kern w:val="0"/>
          <w:sz w:val="24"/>
        </w:rPr>
        <w:t xml:space="preserve"> Kwan A, Yuen H, </w:t>
      </w:r>
      <w:proofErr w:type="spellStart"/>
      <w:r w:rsidRPr="002F4E6E">
        <w:rPr>
          <w:rFonts w:ascii="Book Antiqua" w:hAnsi="Book Antiqua" w:cs="宋体"/>
          <w:kern w:val="0"/>
          <w:sz w:val="24"/>
        </w:rPr>
        <w:t>Yeung</w:t>
      </w:r>
      <w:proofErr w:type="spellEnd"/>
      <w:r w:rsidRPr="002F4E6E">
        <w:rPr>
          <w:rFonts w:ascii="Book Antiqua" w:hAnsi="Book Antiqua" w:cs="宋体"/>
          <w:kern w:val="0"/>
          <w:sz w:val="24"/>
        </w:rPr>
        <w:t xml:space="preserve"> Y, Lai K, Wu J, Wong G, Leung C, Cheung W, Wong C. Normal colon transit time in healthy Chinese adults in Hong Kong. </w:t>
      </w:r>
      <w:r w:rsidRPr="002F4E6E">
        <w:rPr>
          <w:rFonts w:ascii="Book Antiqua" w:hAnsi="Book Antiqua" w:cs="宋体"/>
          <w:i/>
          <w:kern w:val="0"/>
          <w:sz w:val="24"/>
        </w:rPr>
        <w:t xml:space="preserve">J </w:t>
      </w:r>
      <w:proofErr w:type="spellStart"/>
      <w:r w:rsidRPr="002F4E6E">
        <w:rPr>
          <w:rFonts w:ascii="Book Antiqua" w:hAnsi="Book Antiqua" w:cs="宋体"/>
          <w:i/>
          <w:kern w:val="0"/>
          <w:sz w:val="24"/>
        </w:rPr>
        <w:t>Gastroenterol</w:t>
      </w:r>
      <w:proofErr w:type="spellEnd"/>
      <w:r w:rsidRPr="002F4E6E">
        <w:rPr>
          <w:rFonts w:ascii="Book Antiqua" w:hAnsi="Book Antiqua" w:cs="宋体"/>
          <w:i/>
          <w:kern w:val="0"/>
          <w:sz w:val="24"/>
        </w:rPr>
        <w:t xml:space="preserve"> </w:t>
      </w:r>
      <w:proofErr w:type="spellStart"/>
      <w:r w:rsidRPr="002F4E6E">
        <w:rPr>
          <w:rFonts w:ascii="Book Antiqua" w:hAnsi="Book Antiqua" w:cs="宋体"/>
          <w:i/>
          <w:kern w:val="0"/>
          <w:sz w:val="24"/>
        </w:rPr>
        <w:t>Hepatol</w:t>
      </w:r>
      <w:proofErr w:type="spellEnd"/>
      <w:r>
        <w:rPr>
          <w:rFonts w:ascii="Book Antiqua" w:hAnsi="Book Antiqua" w:cs="宋体"/>
          <w:kern w:val="0"/>
          <w:sz w:val="24"/>
        </w:rPr>
        <w:t xml:space="preserve"> </w:t>
      </w:r>
      <w:r w:rsidRPr="002F4E6E">
        <w:rPr>
          <w:rFonts w:ascii="Book Antiqua" w:hAnsi="Book Antiqua" w:cs="宋体"/>
          <w:kern w:val="0"/>
          <w:sz w:val="24"/>
        </w:rPr>
        <w:t xml:space="preserve">2004; </w:t>
      </w:r>
      <w:r w:rsidRPr="002F4E6E">
        <w:rPr>
          <w:rFonts w:ascii="Book Antiqua" w:hAnsi="Book Antiqua" w:cs="宋体"/>
          <w:b/>
          <w:kern w:val="0"/>
          <w:sz w:val="24"/>
        </w:rPr>
        <w:t>19</w:t>
      </w:r>
      <w:r w:rsidRPr="002F4E6E">
        <w:rPr>
          <w:rFonts w:ascii="Book Antiqua" w:hAnsi="Book Antiqua" w:cs="宋体"/>
          <w:kern w:val="0"/>
          <w:sz w:val="24"/>
        </w:rPr>
        <w:t>: 1270-1275</w:t>
      </w:r>
      <w:r>
        <w:rPr>
          <w:rFonts w:ascii="Book Antiqua" w:hAnsi="Book Antiqua" w:cs="宋体"/>
          <w:kern w:val="0"/>
          <w:sz w:val="24"/>
        </w:rPr>
        <w:t xml:space="preserve"> [</w:t>
      </w:r>
      <w:r w:rsidRPr="002F4E6E">
        <w:rPr>
          <w:rFonts w:ascii="Book Antiqua" w:hAnsi="Book Antiqua" w:cs="宋体"/>
          <w:kern w:val="0"/>
          <w:sz w:val="24"/>
        </w:rPr>
        <w:t>PMID: 15482534</w:t>
      </w:r>
      <w:r>
        <w:rPr>
          <w:rFonts w:ascii="Book Antiqua" w:hAnsi="Book Antiqua" w:cs="宋体"/>
          <w:kern w:val="0"/>
          <w:sz w:val="24"/>
        </w:rPr>
        <w:t xml:space="preserve"> </w:t>
      </w:r>
      <w:r w:rsidRPr="002F4E6E">
        <w:rPr>
          <w:rFonts w:ascii="Book Antiqua" w:hAnsi="Book Antiqua" w:cs="宋体"/>
          <w:kern w:val="0"/>
          <w:sz w:val="24"/>
        </w:rPr>
        <w:t>DOI</w:t>
      </w:r>
      <w:r>
        <w:rPr>
          <w:rFonts w:ascii="Book Antiqua" w:hAnsi="Book Antiqua" w:cs="宋体"/>
          <w:kern w:val="0"/>
          <w:sz w:val="24"/>
        </w:rPr>
        <w:t xml:space="preserve">: </w:t>
      </w:r>
      <w:r w:rsidRPr="002F4E6E">
        <w:rPr>
          <w:rFonts w:ascii="Book Antiqua" w:hAnsi="Book Antiqua" w:cs="宋体"/>
          <w:kern w:val="0"/>
          <w:sz w:val="24"/>
        </w:rPr>
        <w:t>10.1111/j.1440-1746.2004.03492.x</w:t>
      </w:r>
      <w:r>
        <w:rPr>
          <w:rFonts w:ascii="Book Antiqua" w:hAnsi="Book Antiqua" w:cs="宋体"/>
          <w:kern w:val="0"/>
          <w:sz w:val="24"/>
        </w:rPr>
        <w:t>]</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30 </w:t>
      </w:r>
      <w:r w:rsidRPr="002F4E6E">
        <w:rPr>
          <w:rFonts w:ascii="Book Antiqua" w:hAnsi="Book Antiqua" w:cs="宋体"/>
          <w:b/>
          <w:bCs/>
          <w:kern w:val="0"/>
          <w:sz w:val="24"/>
        </w:rPr>
        <w:t>Meir R</w:t>
      </w:r>
      <w:r w:rsidRPr="002F4E6E">
        <w:rPr>
          <w:rFonts w:ascii="Book Antiqua" w:hAnsi="Book Antiqua" w:cs="宋体"/>
          <w:kern w:val="0"/>
          <w:sz w:val="24"/>
        </w:rPr>
        <w:t xml:space="preserve">, </w:t>
      </w:r>
      <w:proofErr w:type="spellStart"/>
      <w:r w:rsidRPr="002F4E6E">
        <w:rPr>
          <w:rFonts w:ascii="Book Antiqua" w:hAnsi="Book Antiqua" w:cs="宋体"/>
          <w:kern w:val="0"/>
          <w:sz w:val="24"/>
        </w:rPr>
        <w:t>Beglinger</w:t>
      </w:r>
      <w:proofErr w:type="spellEnd"/>
      <w:r w:rsidRPr="002F4E6E">
        <w:rPr>
          <w:rFonts w:ascii="Book Antiqua" w:hAnsi="Book Antiqua" w:cs="宋体"/>
          <w:kern w:val="0"/>
          <w:sz w:val="24"/>
        </w:rPr>
        <w:t xml:space="preserve"> C, </w:t>
      </w:r>
      <w:proofErr w:type="spellStart"/>
      <w:r w:rsidRPr="002F4E6E">
        <w:rPr>
          <w:rFonts w:ascii="Book Antiqua" w:hAnsi="Book Antiqua" w:cs="宋体"/>
          <w:kern w:val="0"/>
          <w:sz w:val="24"/>
        </w:rPr>
        <w:t>Dederding</w:t>
      </w:r>
      <w:proofErr w:type="spellEnd"/>
      <w:r w:rsidRPr="002F4E6E">
        <w:rPr>
          <w:rFonts w:ascii="Book Antiqua" w:hAnsi="Book Antiqua" w:cs="宋体"/>
          <w:kern w:val="0"/>
          <w:sz w:val="24"/>
        </w:rPr>
        <w:t xml:space="preserve"> JP, Meyer-Wyss B, </w:t>
      </w:r>
      <w:proofErr w:type="spellStart"/>
      <w:r w:rsidRPr="002F4E6E">
        <w:rPr>
          <w:rFonts w:ascii="Book Antiqua" w:hAnsi="Book Antiqua" w:cs="宋体"/>
          <w:kern w:val="0"/>
          <w:sz w:val="24"/>
        </w:rPr>
        <w:t>Fumagalli</w:t>
      </w:r>
      <w:proofErr w:type="spellEnd"/>
      <w:r w:rsidRPr="002F4E6E">
        <w:rPr>
          <w:rFonts w:ascii="Book Antiqua" w:hAnsi="Book Antiqua" w:cs="宋体"/>
          <w:kern w:val="0"/>
          <w:sz w:val="24"/>
        </w:rPr>
        <w:t xml:space="preserve"> M, </w:t>
      </w:r>
      <w:proofErr w:type="spellStart"/>
      <w:r w:rsidRPr="002F4E6E">
        <w:rPr>
          <w:rFonts w:ascii="Book Antiqua" w:hAnsi="Book Antiqua" w:cs="宋体"/>
          <w:kern w:val="0"/>
          <w:sz w:val="24"/>
        </w:rPr>
        <w:t>Rowedder</w:t>
      </w:r>
      <w:proofErr w:type="spellEnd"/>
      <w:r w:rsidRPr="002F4E6E">
        <w:rPr>
          <w:rFonts w:ascii="Book Antiqua" w:hAnsi="Book Antiqua" w:cs="宋体"/>
          <w:kern w:val="0"/>
          <w:sz w:val="24"/>
        </w:rPr>
        <w:t xml:space="preserve"> A, </w:t>
      </w:r>
      <w:proofErr w:type="spellStart"/>
      <w:r w:rsidRPr="002F4E6E">
        <w:rPr>
          <w:rFonts w:ascii="Book Antiqua" w:hAnsi="Book Antiqua" w:cs="宋体"/>
          <w:kern w:val="0"/>
          <w:sz w:val="24"/>
        </w:rPr>
        <w:t>Turberg</w:t>
      </w:r>
      <w:proofErr w:type="spellEnd"/>
      <w:r w:rsidRPr="002F4E6E">
        <w:rPr>
          <w:rFonts w:ascii="Book Antiqua" w:hAnsi="Book Antiqua" w:cs="宋体"/>
          <w:kern w:val="0"/>
          <w:sz w:val="24"/>
        </w:rPr>
        <w:t xml:space="preserve"> J, </w:t>
      </w:r>
      <w:proofErr w:type="spellStart"/>
      <w:r w:rsidRPr="002F4E6E">
        <w:rPr>
          <w:rFonts w:ascii="Book Antiqua" w:hAnsi="Book Antiqua" w:cs="宋体"/>
          <w:kern w:val="0"/>
          <w:sz w:val="24"/>
        </w:rPr>
        <w:t>Brignoli</w:t>
      </w:r>
      <w:proofErr w:type="spellEnd"/>
      <w:r w:rsidRPr="002F4E6E">
        <w:rPr>
          <w:rFonts w:ascii="Book Antiqua" w:hAnsi="Book Antiqua" w:cs="宋体"/>
          <w:kern w:val="0"/>
          <w:sz w:val="24"/>
        </w:rPr>
        <w:t xml:space="preserve"> R. [Age- and sex-specific standard values of colonic transit time in healthy subjects]. </w:t>
      </w:r>
      <w:proofErr w:type="spellStart"/>
      <w:r w:rsidRPr="002F4E6E">
        <w:rPr>
          <w:rFonts w:ascii="Book Antiqua" w:hAnsi="Book Antiqua" w:cs="宋体"/>
          <w:i/>
          <w:iCs/>
          <w:kern w:val="0"/>
          <w:sz w:val="24"/>
        </w:rPr>
        <w:t>Schweiz</w:t>
      </w:r>
      <w:proofErr w:type="spellEnd"/>
      <w:r w:rsidRPr="002F4E6E">
        <w:rPr>
          <w:rFonts w:ascii="Book Antiqua" w:hAnsi="Book Antiqua" w:cs="宋体"/>
          <w:i/>
          <w:iCs/>
          <w:kern w:val="0"/>
          <w:sz w:val="24"/>
        </w:rPr>
        <w:t xml:space="preserve"> Med </w:t>
      </w:r>
      <w:proofErr w:type="spellStart"/>
      <w:r w:rsidRPr="002F4E6E">
        <w:rPr>
          <w:rFonts w:ascii="Book Antiqua" w:hAnsi="Book Antiqua" w:cs="宋体"/>
          <w:i/>
          <w:iCs/>
          <w:kern w:val="0"/>
          <w:sz w:val="24"/>
        </w:rPr>
        <w:t>Wochenschr</w:t>
      </w:r>
      <w:proofErr w:type="spellEnd"/>
      <w:r w:rsidRPr="002F4E6E">
        <w:rPr>
          <w:rFonts w:ascii="Book Antiqua" w:hAnsi="Book Antiqua" w:cs="宋体"/>
          <w:kern w:val="0"/>
          <w:sz w:val="24"/>
        </w:rPr>
        <w:t> 1992; </w:t>
      </w:r>
      <w:r w:rsidRPr="002F4E6E">
        <w:rPr>
          <w:rFonts w:ascii="Book Antiqua" w:hAnsi="Book Antiqua" w:cs="宋体"/>
          <w:b/>
          <w:bCs/>
          <w:kern w:val="0"/>
          <w:sz w:val="24"/>
        </w:rPr>
        <w:t>122</w:t>
      </w:r>
      <w:r w:rsidRPr="002F4E6E">
        <w:rPr>
          <w:rFonts w:ascii="Book Antiqua" w:hAnsi="Book Antiqua" w:cs="宋体"/>
          <w:kern w:val="0"/>
          <w:sz w:val="24"/>
        </w:rPr>
        <w:t>: 940-943 [PMID: 1615304]</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31 </w:t>
      </w:r>
      <w:r w:rsidRPr="002F4E6E">
        <w:rPr>
          <w:rFonts w:ascii="Book Antiqua" w:hAnsi="Book Antiqua" w:cs="宋体"/>
          <w:b/>
          <w:bCs/>
          <w:kern w:val="0"/>
          <w:sz w:val="24"/>
        </w:rPr>
        <w:t>Robertson G</w:t>
      </w:r>
      <w:r w:rsidRPr="002F4E6E">
        <w:rPr>
          <w:rFonts w:ascii="Book Antiqua" w:hAnsi="Book Antiqua" w:cs="宋体"/>
          <w:kern w:val="0"/>
          <w:sz w:val="24"/>
        </w:rPr>
        <w:t xml:space="preserve">, </w:t>
      </w:r>
      <w:proofErr w:type="spellStart"/>
      <w:r w:rsidRPr="002F4E6E">
        <w:rPr>
          <w:rFonts w:ascii="Book Antiqua" w:hAnsi="Book Antiqua" w:cs="宋体"/>
          <w:kern w:val="0"/>
          <w:sz w:val="24"/>
        </w:rPr>
        <w:t>Meshkinpour</w:t>
      </w:r>
      <w:proofErr w:type="spellEnd"/>
      <w:r w:rsidRPr="002F4E6E">
        <w:rPr>
          <w:rFonts w:ascii="Book Antiqua" w:hAnsi="Book Antiqua" w:cs="宋体"/>
          <w:kern w:val="0"/>
          <w:sz w:val="24"/>
        </w:rPr>
        <w:t xml:space="preserve"> H, Vandenberg K, James N, Cohen A, Wilson A. Effects of exercise on total and segmental colon transit. </w:t>
      </w:r>
      <w:r w:rsidRPr="002F4E6E">
        <w:rPr>
          <w:rFonts w:ascii="Book Antiqua" w:hAnsi="Book Antiqua" w:cs="宋体"/>
          <w:i/>
          <w:iCs/>
          <w:kern w:val="0"/>
          <w:sz w:val="24"/>
        </w:rPr>
        <w:t xml:space="preserve">J </w:t>
      </w:r>
      <w:proofErr w:type="spellStart"/>
      <w:r w:rsidRPr="002F4E6E">
        <w:rPr>
          <w:rFonts w:ascii="Book Antiqua" w:hAnsi="Book Antiqua" w:cs="宋体"/>
          <w:i/>
          <w:iCs/>
          <w:kern w:val="0"/>
          <w:sz w:val="24"/>
        </w:rPr>
        <w:t>Clin</w:t>
      </w:r>
      <w:proofErr w:type="spellEnd"/>
      <w:r w:rsidRPr="002F4E6E">
        <w:rPr>
          <w:rFonts w:ascii="Book Antiqua" w:hAnsi="Book Antiqua" w:cs="宋体"/>
          <w:i/>
          <w:iCs/>
          <w:kern w:val="0"/>
          <w:sz w:val="24"/>
        </w:rPr>
        <w:t xml:space="preserve"> </w:t>
      </w:r>
      <w:proofErr w:type="spellStart"/>
      <w:r w:rsidRPr="002F4E6E">
        <w:rPr>
          <w:rFonts w:ascii="Book Antiqua" w:hAnsi="Book Antiqua" w:cs="宋体"/>
          <w:i/>
          <w:iCs/>
          <w:kern w:val="0"/>
          <w:sz w:val="24"/>
        </w:rPr>
        <w:t>Gastroenterol</w:t>
      </w:r>
      <w:proofErr w:type="spellEnd"/>
      <w:r w:rsidRPr="002F4E6E">
        <w:rPr>
          <w:rFonts w:ascii="Book Antiqua" w:hAnsi="Book Antiqua" w:cs="宋体"/>
          <w:kern w:val="0"/>
          <w:sz w:val="24"/>
        </w:rPr>
        <w:t> 1993; </w:t>
      </w:r>
      <w:r w:rsidRPr="002F4E6E">
        <w:rPr>
          <w:rFonts w:ascii="Book Antiqua" w:hAnsi="Book Antiqua" w:cs="宋体"/>
          <w:b/>
          <w:bCs/>
          <w:kern w:val="0"/>
          <w:sz w:val="24"/>
        </w:rPr>
        <w:t>16</w:t>
      </w:r>
      <w:r w:rsidRPr="002F4E6E">
        <w:rPr>
          <w:rFonts w:ascii="Book Antiqua" w:hAnsi="Book Antiqua" w:cs="宋体"/>
          <w:kern w:val="0"/>
          <w:sz w:val="24"/>
        </w:rPr>
        <w:t>: 300-303 [PMID: 8331262]</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t xml:space="preserve">32 </w:t>
      </w:r>
      <w:r w:rsidRPr="002F4E6E">
        <w:rPr>
          <w:rFonts w:ascii="Book Antiqua" w:hAnsi="Book Antiqua" w:cs="宋体"/>
          <w:b/>
          <w:kern w:val="0"/>
          <w:sz w:val="24"/>
        </w:rPr>
        <w:t>Irwin ML.</w:t>
      </w:r>
      <w:r w:rsidRPr="002F4E6E">
        <w:rPr>
          <w:rFonts w:ascii="Book Antiqua" w:hAnsi="Book Antiqua" w:cs="宋体"/>
          <w:kern w:val="0"/>
          <w:sz w:val="24"/>
        </w:rPr>
        <w:t xml:space="preserve"> Physical activity interventions for cancer survivors.</w:t>
      </w:r>
      <w:proofErr w:type="gramEnd"/>
      <w:r w:rsidRPr="002F4E6E">
        <w:rPr>
          <w:rFonts w:ascii="Book Antiqua" w:hAnsi="Book Antiqua" w:cs="宋体"/>
          <w:kern w:val="0"/>
          <w:sz w:val="24"/>
        </w:rPr>
        <w:t xml:space="preserve"> British J Sports Med 2008; </w:t>
      </w:r>
      <w:r w:rsidRPr="002F4E6E">
        <w:rPr>
          <w:rFonts w:ascii="Book Antiqua" w:hAnsi="Book Antiqua" w:cs="宋体"/>
          <w:b/>
          <w:kern w:val="0"/>
          <w:sz w:val="24"/>
        </w:rPr>
        <w:t>43</w:t>
      </w:r>
      <w:r w:rsidRPr="002F4E6E">
        <w:rPr>
          <w:rFonts w:ascii="Book Antiqua" w:hAnsi="Book Antiqua" w:cs="宋体"/>
          <w:kern w:val="0"/>
          <w:sz w:val="24"/>
        </w:rPr>
        <w:t>: 32-38 [PMID: 18948351</w:t>
      </w:r>
      <w:r>
        <w:rPr>
          <w:rFonts w:ascii="Book Antiqua" w:hAnsi="Book Antiqua" w:cs="宋体"/>
          <w:kern w:val="0"/>
          <w:sz w:val="24"/>
        </w:rPr>
        <w:t xml:space="preserve"> </w:t>
      </w:r>
      <w:r w:rsidRPr="002F4E6E">
        <w:rPr>
          <w:rFonts w:ascii="Book Antiqua" w:hAnsi="Book Antiqua" w:cs="宋体"/>
          <w:kern w:val="0"/>
          <w:sz w:val="24"/>
        </w:rPr>
        <w:t>DOI: 10.1136/bjsm.2008.053843]</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t xml:space="preserve">33 </w:t>
      </w:r>
      <w:r w:rsidRPr="002F4E6E">
        <w:rPr>
          <w:rFonts w:ascii="Book Antiqua" w:hAnsi="Book Antiqua" w:cs="宋体"/>
          <w:b/>
          <w:kern w:val="0"/>
          <w:sz w:val="24"/>
        </w:rPr>
        <w:t>Stephenson LE,</w:t>
      </w:r>
      <w:r w:rsidRPr="002F4E6E">
        <w:rPr>
          <w:rFonts w:ascii="Book Antiqua" w:hAnsi="Book Antiqua" w:cs="宋体"/>
          <w:kern w:val="0"/>
          <w:sz w:val="24"/>
        </w:rPr>
        <w:t xml:space="preserve"> </w:t>
      </w:r>
      <w:proofErr w:type="spellStart"/>
      <w:r w:rsidRPr="002F4E6E">
        <w:rPr>
          <w:rFonts w:ascii="Book Antiqua" w:hAnsi="Book Antiqua" w:cs="宋体"/>
          <w:kern w:val="0"/>
          <w:sz w:val="24"/>
        </w:rPr>
        <w:t>Bebb</w:t>
      </w:r>
      <w:proofErr w:type="spellEnd"/>
      <w:r w:rsidRPr="002F4E6E">
        <w:rPr>
          <w:rFonts w:ascii="Book Antiqua" w:hAnsi="Book Antiqua" w:cs="宋体"/>
          <w:kern w:val="0"/>
          <w:sz w:val="24"/>
        </w:rPr>
        <w:t xml:space="preserve"> DG, Reimer RA, </w:t>
      </w:r>
      <w:proofErr w:type="spellStart"/>
      <w:r w:rsidRPr="002F4E6E">
        <w:rPr>
          <w:rFonts w:ascii="Book Antiqua" w:hAnsi="Book Antiqua" w:cs="宋体"/>
          <w:kern w:val="0"/>
          <w:sz w:val="24"/>
        </w:rPr>
        <w:t>Culos</w:t>
      </w:r>
      <w:proofErr w:type="spellEnd"/>
      <w:r w:rsidRPr="002F4E6E">
        <w:rPr>
          <w:rFonts w:ascii="Book Antiqua" w:hAnsi="Book Antiqua" w:cs="宋体"/>
          <w:kern w:val="0"/>
          <w:sz w:val="24"/>
        </w:rPr>
        <w:t>-Reed SN.</w:t>
      </w:r>
      <w:proofErr w:type="gramEnd"/>
      <w:r w:rsidRPr="002F4E6E">
        <w:rPr>
          <w:rFonts w:ascii="Book Antiqua" w:hAnsi="Book Antiqua" w:cs="宋体"/>
          <w:kern w:val="0"/>
          <w:sz w:val="24"/>
        </w:rPr>
        <w:t xml:space="preserve"> Physical activity and diet </w:t>
      </w:r>
      <w:proofErr w:type="spellStart"/>
      <w:r w:rsidRPr="002F4E6E">
        <w:rPr>
          <w:rFonts w:ascii="Book Antiqua" w:hAnsi="Book Antiqua" w:cs="宋体"/>
          <w:kern w:val="0"/>
          <w:sz w:val="24"/>
        </w:rPr>
        <w:t>behaviour</w:t>
      </w:r>
      <w:proofErr w:type="spellEnd"/>
      <w:r w:rsidRPr="002F4E6E">
        <w:rPr>
          <w:rFonts w:ascii="Book Antiqua" w:hAnsi="Book Antiqua" w:cs="宋体"/>
          <w:kern w:val="0"/>
          <w:sz w:val="24"/>
        </w:rPr>
        <w:t xml:space="preserve"> in colorectal cancer patients receiving chemotherapy: associations with quality of life. </w:t>
      </w:r>
      <w:r w:rsidRPr="002F4E6E">
        <w:rPr>
          <w:rFonts w:ascii="Book Antiqua" w:hAnsi="Book Antiqua" w:cs="宋体"/>
          <w:i/>
          <w:kern w:val="0"/>
          <w:sz w:val="24"/>
        </w:rPr>
        <w:t xml:space="preserve">BMC </w:t>
      </w:r>
      <w:proofErr w:type="spellStart"/>
      <w:r w:rsidRPr="002F4E6E">
        <w:rPr>
          <w:rFonts w:ascii="Book Antiqua" w:hAnsi="Book Antiqua" w:cs="宋体"/>
          <w:i/>
          <w:kern w:val="0"/>
          <w:sz w:val="24"/>
        </w:rPr>
        <w:t>Gastroenterol</w:t>
      </w:r>
      <w:proofErr w:type="spellEnd"/>
      <w:r w:rsidRPr="002F4E6E">
        <w:rPr>
          <w:rFonts w:ascii="Book Antiqua" w:hAnsi="Book Antiqua" w:cs="宋体"/>
          <w:kern w:val="0"/>
          <w:sz w:val="24"/>
        </w:rPr>
        <w:t xml:space="preserve"> 2009; </w:t>
      </w:r>
      <w:r w:rsidRPr="002F4E6E">
        <w:rPr>
          <w:rFonts w:ascii="Book Antiqua" w:hAnsi="Book Antiqua" w:cs="宋体"/>
          <w:b/>
          <w:kern w:val="0"/>
          <w:sz w:val="24"/>
        </w:rPr>
        <w:t>9</w:t>
      </w:r>
      <w:r w:rsidRPr="002F4E6E">
        <w:rPr>
          <w:rFonts w:ascii="Book Antiqua" w:hAnsi="Book Antiqua" w:cs="宋体"/>
          <w:kern w:val="0"/>
          <w:sz w:val="24"/>
        </w:rPr>
        <w:t>: 60 [PMID: 19635164</w:t>
      </w:r>
      <w:r>
        <w:rPr>
          <w:rFonts w:ascii="Book Antiqua" w:hAnsi="Book Antiqua" w:cs="宋体"/>
          <w:kern w:val="0"/>
          <w:sz w:val="24"/>
        </w:rPr>
        <w:t xml:space="preserve"> </w:t>
      </w:r>
      <w:r w:rsidRPr="002F4E6E">
        <w:rPr>
          <w:rFonts w:ascii="Book Antiqua" w:hAnsi="Book Antiqua" w:cs="宋体"/>
          <w:kern w:val="0"/>
          <w:sz w:val="24"/>
        </w:rPr>
        <w:t>DOI: 10.1186/1471-230x-9-60]</w:t>
      </w:r>
    </w:p>
    <w:p w:rsidR="00F30EA1" w:rsidRPr="002F4E6E" w:rsidRDefault="00F30EA1" w:rsidP="003E0ABC">
      <w:pPr>
        <w:widowControl/>
        <w:spacing w:line="360" w:lineRule="auto"/>
        <w:rPr>
          <w:rFonts w:ascii="Book Antiqua" w:hAnsi="Book Antiqua" w:cs="宋体"/>
          <w:kern w:val="0"/>
          <w:sz w:val="24"/>
        </w:rPr>
      </w:pPr>
      <w:r w:rsidRPr="002F4E6E">
        <w:rPr>
          <w:rFonts w:ascii="Book Antiqua" w:hAnsi="Book Antiqua" w:cs="宋体"/>
          <w:kern w:val="0"/>
          <w:sz w:val="24"/>
        </w:rPr>
        <w:t xml:space="preserve">34 </w:t>
      </w:r>
      <w:proofErr w:type="spellStart"/>
      <w:r w:rsidRPr="002F4E6E">
        <w:rPr>
          <w:rFonts w:ascii="Book Antiqua" w:hAnsi="Book Antiqua" w:cs="宋体"/>
          <w:b/>
          <w:kern w:val="0"/>
          <w:sz w:val="24"/>
        </w:rPr>
        <w:t>Papathanasopoulos</w:t>
      </w:r>
      <w:proofErr w:type="spellEnd"/>
      <w:r w:rsidRPr="002F4E6E">
        <w:rPr>
          <w:rFonts w:ascii="Book Antiqua" w:hAnsi="Book Antiqua" w:cs="宋体"/>
          <w:b/>
          <w:kern w:val="0"/>
          <w:sz w:val="24"/>
        </w:rPr>
        <w:t xml:space="preserve"> A,</w:t>
      </w:r>
      <w:r w:rsidRPr="002F4E6E">
        <w:rPr>
          <w:rFonts w:ascii="Book Antiqua" w:hAnsi="Book Antiqua" w:cs="宋体"/>
          <w:kern w:val="0"/>
          <w:sz w:val="24"/>
        </w:rPr>
        <w:t xml:space="preserve"> </w:t>
      </w:r>
      <w:proofErr w:type="spellStart"/>
      <w:r w:rsidRPr="002F4E6E">
        <w:rPr>
          <w:rFonts w:ascii="Book Antiqua" w:hAnsi="Book Antiqua" w:cs="宋体"/>
          <w:kern w:val="0"/>
          <w:sz w:val="24"/>
        </w:rPr>
        <w:t>Camilleri</w:t>
      </w:r>
      <w:proofErr w:type="spellEnd"/>
      <w:r w:rsidRPr="002F4E6E">
        <w:rPr>
          <w:rFonts w:ascii="Book Antiqua" w:hAnsi="Book Antiqua" w:cs="宋体"/>
          <w:kern w:val="0"/>
          <w:sz w:val="24"/>
        </w:rPr>
        <w:t xml:space="preserve"> M. Dietary Fiber Supplements: Effects in Obesity and Metabolic Syndrome and Relationship to Gastrointestinal Functions. </w:t>
      </w:r>
      <w:r w:rsidRPr="002F4E6E">
        <w:rPr>
          <w:rFonts w:ascii="Book Antiqua" w:hAnsi="Book Antiqua" w:cs="宋体"/>
          <w:i/>
          <w:kern w:val="0"/>
          <w:sz w:val="24"/>
        </w:rPr>
        <w:t xml:space="preserve">Gastroenterology </w:t>
      </w:r>
      <w:r w:rsidRPr="002F4E6E">
        <w:rPr>
          <w:rFonts w:ascii="Book Antiqua" w:hAnsi="Book Antiqua" w:cs="宋体"/>
          <w:kern w:val="0"/>
          <w:sz w:val="24"/>
        </w:rPr>
        <w:t xml:space="preserve">2010; </w:t>
      </w:r>
      <w:r w:rsidRPr="002F4E6E">
        <w:rPr>
          <w:rFonts w:ascii="Book Antiqua" w:hAnsi="Book Antiqua" w:cs="宋体"/>
          <w:b/>
          <w:kern w:val="0"/>
          <w:sz w:val="24"/>
        </w:rPr>
        <w:t>138</w:t>
      </w:r>
      <w:r w:rsidRPr="002F4E6E">
        <w:rPr>
          <w:rFonts w:ascii="Book Antiqua" w:hAnsi="Book Antiqua" w:cs="宋体"/>
          <w:kern w:val="0"/>
          <w:sz w:val="24"/>
        </w:rPr>
        <w:t>: 65-72.e62 [PMID: 19931537</w:t>
      </w:r>
      <w:r>
        <w:rPr>
          <w:rFonts w:ascii="Book Antiqua" w:hAnsi="Book Antiqua" w:cs="宋体"/>
          <w:kern w:val="0"/>
          <w:sz w:val="24"/>
        </w:rPr>
        <w:t xml:space="preserve"> </w:t>
      </w:r>
      <w:r w:rsidRPr="002F4E6E">
        <w:rPr>
          <w:rFonts w:ascii="Book Antiqua" w:hAnsi="Book Antiqua" w:cs="宋体"/>
          <w:kern w:val="0"/>
          <w:sz w:val="24"/>
        </w:rPr>
        <w:t>DOI: 10.1053/j.gastro.2009.11.045]</w:t>
      </w:r>
    </w:p>
    <w:p w:rsidR="00F30EA1" w:rsidRPr="002F4E6E" w:rsidRDefault="00F30EA1" w:rsidP="003E0ABC">
      <w:pPr>
        <w:widowControl/>
        <w:spacing w:line="360" w:lineRule="auto"/>
        <w:rPr>
          <w:rFonts w:ascii="Book Antiqua" w:hAnsi="Book Antiqua" w:cs="宋体"/>
          <w:kern w:val="0"/>
          <w:sz w:val="24"/>
        </w:rPr>
      </w:pPr>
      <w:proofErr w:type="gramStart"/>
      <w:r w:rsidRPr="002F4E6E">
        <w:rPr>
          <w:rFonts w:ascii="Book Antiqua" w:hAnsi="Book Antiqua" w:cs="宋体"/>
          <w:kern w:val="0"/>
          <w:sz w:val="24"/>
        </w:rPr>
        <w:t>35 </w:t>
      </w:r>
      <w:r w:rsidRPr="002F4E6E">
        <w:rPr>
          <w:rFonts w:ascii="Book Antiqua" w:hAnsi="Book Antiqua" w:cs="宋体"/>
          <w:b/>
          <w:bCs/>
          <w:kern w:val="0"/>
          <w:sz w:val="24"/>
        </w:rPr>
        <w:t>Sandler RS</w:t>
      </w:r>
      <w:r w:rsidRPr="002F4E6E">
        <w:rPr>
          <w:rFonts w:ascii="Book Antiqua" w:hAnsi="Book Antiqua" w:cs="宋体"/>
          <w:kern w:val="0"/>
          <w:sz w:val="24"/>
        </w:rPr>
        <w:t xml:space="preserve">, </w:t>
      </w:r>
      <w:proofErr w:type="spellStart"/>
      <w:r w:rsidRPr="002F4E6E">
        <w:rPr>
          <w:rFonts w:ascii="Book Antiqua" w:hAnsi="Book Antiqua" w:cs="宋体"/>
          <w:kern w:val="0"/>
          <w:sz w:val="24"/>
        </w:rPr>
        <w:t>Drossman</w:t>
      </w:r>
      <w:proofErr w:type="spellEnd"/>
      <w:r w:rsidRPr="002F4E6E">
        <w:rPr>
          <w:rFonts w:ascii="Book Antiqua" w:hAnsi="Book Antiqua" w:cs="宋体"/>
          <w:kern w:val="0"/>
          <w:sz w:val="24"/>
        </w:rPr>
        <w:t xml:space="preserve"> DA.</w:t>
      </w:r>
      <w:proofErr w:type="gramEnd"/>
      <w:r w:rsidRPr="002F4E6E">
        <w:rPr>
          <w:rFonts w:ascii="Book Antiqua" w:hAnsi="Book Antiqua" w:cs="宋体"/>
          <w:kern w:val="0"/>
          <w:sz w:val="24"/>
        </w:rPr>
        <w:t xml:space="preserve"> </w:t>
      </w:r>
      <w:proofErr w:type="gramStart"/>
      <w:r w:rsidRPr="002F4E6E">
        <w:rPr>
          <w:rFonts w:ascii="Book Antiqua" w:hAnsi="Book Antiqua" w:cs="宋体"/>
          <w:kern w:val="0"/>
          <w:sz w:val="24"/>
        </w:rPr>
        <w:t>Bowel habits in young adults not seeking health care.</w:t>
      </w:r>
      <w:proofErr w:type="gramEnd"/>
      <w:r w:rsidRPr="002F4E6E">
        <w:rPr>
          <w:rFonts w:ascii="Book Antiqua" w:hAnsi="Book Antiqua" w:cs="宋体"/>
          <w:kern w:val="0"/>
          <w:sz w:val="24"/>
        </w:rPr>
        <w:t> </w:t>
      </w:r>
      <w:r w:rsidRPr="002F4E6E">
        <w:rPr>
          <w:rFonts w:ascii="Book Antiqua" w:hAnsi="Book Antiqua" w:cs="宋体"/>
          <w:i/>
          <w:iCs/>
          <w:kern w:val="0"/>
          <w:sz w:val="24"/>
        </w:rPr>
        <w:t xml:space="preserve">Dig Dis </w:t>
      </w:r>
      <w:proofErr w:type="spellStart"/>
      <w:r w:rsidRPr="002F4E6E">
        <w:rPr>
          <w:rFonts w:ascii="Book Antiqua" w:hAnsi="Book Antiqua" w:cs="宋体"/>
          <w:i/>
          <w:iCs/>
          <w:kern w:val="0"/>
          <w:sz w:val="24"/>
        </w:rPr>
        <w:t>Sci</w:t>
      </w:r>
      <w:proofErr w:type="spellEnd"/>
      <w:r w:rsidRPr="002F4E6E">
        <w:rPr>
          <w:rFonts w:ascii="Book Antiqua" w:hAnsi="Book Antiqua" w:cs="宋体"/>
          <w:kern w:val="0"/>
          <w:sz w:val="24"/>
        </w:rPr>
        <w:t> 1987; </w:t>
      </w:r>
      <w:r w:rsidRPr="002F4E6E">
        <w:rPr>
          <w:rFonts w:ascii="Book Antiqua" w:hAnsi="Book Antiqua" w:cs="宋体"/>
          <w:b/>
          <w:bCs/>
          <w:kern w:val="0"/>
          <w:sz w:val="24"/>
        </w:rPr>
        <w:t>32</w:t>
      </w:r>
      <w:r w:rsidRPr="002F4E6E">
        <w:rPr>
          <w:rFonts w:ascii="Book Antiqua" w:hAnsi="Book Antiqua" w:cs="宋体"/>
          <w:kern w:val="0"/>
          <w:sz w:val="24"/>
        </w:rPr>
        <w:t>: 841-845 [PMID: 3608732]</w:t>
      </w:r>
    </w:p>
    <w:p w:rsidR="00F30EA1" w:rsidRPr="002F4E6E" w:rsidRDefault="00F30EA1" w:rsidP="003E0ABC">
      <w:pPr>
        <w:spacing w:line="360" w:lineRule="auto"/>
        <w:rPr>
          <w:rFonts w:ascii="Book Antiqua" w:hAnsi="Book Antiqua"/>
          <w:sz w:val="24"/>
        </w:rPr>
      </w:pPr>
    </w:p>
    <w:p w:rsidR="00F30EA1" w:rsidRPr="003E0ABC" w:rsidRDefault="00F30EA1" w:rsidP="003E0ABC">
      <w:pPr>
        <w:pStyle w:val="ac"/>
        <w:spacing w:line="360" w:lineRule="auto"/>
        <w:ind w:leftChars="0" w:left="840" w:right="120"/>
        <w:jc w:val="right"/>
        <w:rPr>
          <w:rFonts w:ascii="Book Antiqua" w:eastAsia="宋体" w:hAnsi="Book Antiqua"/>
          <w:b/>
          <w:bCs/>
          <w:sz w:val="24"/>
          <w:szCs w:val="24"/>
          <w:lang w:eastAsia="zh-CN"/>
        </w:rPr>
      </w:pPr>
      <w:r w:rsidRPr="00725E4E">
        <w:rPr>
          <w:rStyle w:val="af4"/>
          <w:rFonts w:ascii="Book Antiqua" w:hAnsi="Book Antiqua" w:cs="Arial"/>
          <w:noProof/>
          <w:sz w:val="24"/>
          <w:szCs w:val="24"/>
        </w:rPr>
        <w:t>P-Reviewer</w:t>
      </w:r>
      <w:r>
        <w:rPr>
          <w:rStyle w:val="af4"/>
          <w:rFonts w:ascii="Book Antiqua" w:eastAsia="宋体" w:hAnsi="Book Antiqua" w:cs="Arial"/>
          <w:noProof/>
          <w:sz w:val="24"/>
          <w:szCs w:val="24"/>
          <w:lang w:eastAsia="zh-CN"/>
        </w:rPr>
        <w:t>:</w:t>
      </w:r>
      <w:r w:rsidRPr="00725E4E">
        <w:rPr>
          <w:rFonts w:ascii="Book Antiqua" w:hAnsi="Book Antiqua"/>
          <w:bCs/>
          <w:sz w:val="24"/>
          <w:szCs w:val="24"/>
        </w:rPr>
        <w:t xml:space="preserve"> </w:t>
      </w:r>
      <w:proofErr w:type="spellStart"/>
      <w:r>
        <w:rPr>
          <w:rFonts w:ascii="Book Antiqua" w:hAnsi="Book Antiqua"/>
          <w:bCs/>
          <w:sz w:val="24"/>
          <w:szCs w:val="24"/>
        </w:rPr>
        <w:t>Sidor</w:t>
      </w:r>
      <w:proofErr w:type="spellEnd"/>
      <w:r w:rsidRPr="003E0ABC">
        <w:rPr>
          <w:rFonts w:ascii="Book Antiqua" w:hAnsi="Book Antiqua"/>
          <w:bCs/>
          <w:sz w:val="24"/>
          <w:szCs w:val="24"/>
        </w:rPr>
        <w:t xml:space="preserve"> MM </w:t>
      </w:r>
      <w:r w:rsidRPr="00725E4E">
        <w:rPr>
          <w:rFonts w:ascii="Book Antiqua" w:hAnsi="Book Antiqua"/>
          <w:b/>
          <w:bCs/>
          <w:sz w:val="24"/>
          <w:szCs w:val="24"/>
        </w:rPr>
        <w:t>S-Editor</w:t>
      </w:r>
      <w:r>
        <w:rPr>
          <w:rFonts w:ascii="Book Antiqua" w:eastAsia="宋体" w:hAnsi="Book Antiqua"/>
          <w:b/>
          <w:bCs/>
          <w:sz w:val="24"/>
          <w:szCs w:val="24"/>
          <w:lang w:eastAsia="zh-CN"/>
        </w:rPr>
        <w:t xml:space="preserve">: </w:t>
      </w:r>
      <w:r w:rsidRPr="008A0795">
        <w:rPr>
          <w:rFonts w:ascii="Book Antiqua" w:eastAsia="宋体" w:hAnsi="Book Antiqua"/>
          <w:bCs/>
          <w:sz w:val="24"/>
          <w:szCs w:val="24"/>
          <w:lang w:eastAsia="zh-CN"/>
        </w:rPr>
        <w:t>Qi Y</w:t>
      </w:r>
      <w:r>
        <w:rPr>
          <w:rFonts w:ascii="Book Antiqua" w:hAnsi="Book Antiqua"/>
          <w:bCs/>
          <w:sz w:val="24"/>
          <w:szCs w:val="24"/>
        </w:rPr>
        <w:t xml:space="preserve"> </w:t>
      </w:r>
      <w:r w:rsidRPr="00725E4E">
        <w:rPr>
          <w:rFonts w:ascii="Book Antiqua" w:hAnsi="Book Antiqua"/>
          <w:b/>
          <w:bCs/>
          <w:sz w:val="24"/>
          <w:szCs w:val="24"/>
        </w:rPr>
        <w:t>L-Editor</w:t>
      </w:r>
      <w:r>
        <w:rPr>
          <w:rFonts w:ascii="Book Antiqua" w:eastAsia="宋体" w:hAnsi="Book Antiqua"/>
          <w:b/>
          <w:bCs/>
          <w:sz w:val="24"/>
          <w:szCs w:val="24"/>
          <w:lang w:eastAsia="zh-CN"/>
        </w:rPr>
        <w:t>:</w:t>
      </w:r>
      <w:r w:rsidRPr="00725E4E">
        <w:rPr>
          <w:rFonts w:ascii="Book Antiqua" w:hAnsi="Book Antiqua"/>
          <w:b/>
          <w:bCs/>
          <w:sz w:val="24"/>
          <w:szCs w:val="24"/>
        </w:rPr>
        <w:t xml:space="preserve">  E-Editor</w:t>
      </w:r>
      <w:bookmarkEnd w:id="25"/>
      <w:r>
        <w:rPr>
          <w:rFonts w:ascii="Book Antiqua" w:eastAsia="宋体" w:hAnsi="Book Antiqua"/>
          <w:b/>
          <w:bCs/>
          <w:sz w:val="24"/>
          <w:szCs w:val="24"/>
          <w:lang w:eastAsia="zh-CN"/>
        </w:rPr>
        <w:t>:</w:t>
      </w:r>
    </w:p>
    <w:bookmarkEnd w:id="26"/>
    <w:bookmarkEnd w:id="27"/>
    <w:bookmarkEnd w:id="28"/>
    <w:bookmarkEnd w:id="29"/>
    <w:bookmarkEnd w:id="30"/>
    <w:bookmarkEnd w:id="31"/>
    <w:bookmarkEnd w:id="32"/>
    <w:bookmarkEnd w:id="33"/>
    <w:p w:rsidR="00F30EA1" w:rsidRPr="00725E4E" w:rsidRDefault="00F30EA1" w:rsidP="00725E4E">
      <w:pPr>
        <w:pStyle w:val="EndNoteBibliography"/>
        <w:spacing w:line="360" w:lineRule="auto"/>
        <w:rPr>
          <w:rFonts w:ascii="Book Antiqua" w:eastAsia="宋体" w:hAnsi="Book Antiqua"/>
          <w:b/>
          <w:color w:val="auto"/>
          <w:sz w:val="24"/>
        </w:rPr>
      </w:pPr>
    </w:p>
    <w:p w:rsidR="00F30EA1" w:rsidRPr="00725E4E" w:rsidRDefault="00F30EA1" w:rsidP="00725E4E">
      <w:pPr>
        <w:pStyle w:val="EndNoteBibliography"/>
        <w:spacing w:line="360" w:lineRule="auto"/>
        <w:rPr>
          <w:rFonts w:ascii="Book Antiqua" w:eastAsia="宋体" w:hAnsi="Book Antiqua"/>
          <w:b/>
          <w:color w:val="auto"/>
          <w:sz w:val="24"/>
        </w:rPr>
      </w:pPr>
    </w:p>
    <w:p w:rsidR="00F30EA1" w:rsidRPr="00725E4E" w:rsidRDefault="00F30EA1" w:rsidP="00725E4E">
      <w:pPr>
        <w:pStyle w:val="EndNoteBibliography"/>
        <w:spacing w:line="360" w:lineRule="auto"/>
        <w:rPr>
          <w:rFonts w:ascii="Book Antiqua" w:eastAsia="宋体" w:hAnsi="Book Antiqua"/>
          <w:b/>
          <w:color w:val="auto"/>
          <w:sz w:val="24"/>
        </w:rPr>
      </w:pPr>
    </w:p>
    <w:p w:rsidR="00F30EA1" w:rsidRPr="00725E4E" w:rsidRDefault="00F30EA1" w:rsidP="00725E4E">
      <w:pPr>
        <w:pStyle w:val="EndNoteBibliography"/>
        <w:spacing w:line="360" w:lineRule="auto"/>
        <w:rPr>
          <w:rFonts w:ascii="Book Antiqua" w:eastAsia="宋体" w:hAnsi="Book Antiqua"/>
          <w:b/>
          <w:color w:val="auto"/>
          <w:sz w:val="24"/>
        </w:rPr>
      </w:pPr>
    </w:p>
    <w:p w:rsidR="00F30EA1" w:rsidRPr="00725E4E" w:rsidRDefault="00F30EA1" w:rsidP="00725E4E">
      <w:pPr>
        <w:pStyle w:val="EndNoteBibliography"/>
        <w:spacing w:line="360" w:lineRule="auto"/>
        <w:rPr>
          <w:rFonts w:ascii="Book Antiqua" w:eastAsia="宋体" w:hAnsi="Book Antiqua"/>
          <w:b/>
          <w:color w:val="auto"/>
          <w:sz w:val="24"/>
        </w:rPr>
      </w:pPr>
    </w:p>
    <w:p w:rsidR="00F30EA1" w:rsidRPr="00725E4E" w:rsidRDefault="00F30EA1" w:rsidP="00725E4E">
      <w:pPr>
        <w:pStyle w:val="EndNoteBibliography"/>
        <w:spacing w:line="360" w:lineRule="auto"/>
        <w:rPr>
          <w:rFonts w:ascii="Book Antiqua" w:eastAsia="宋体" w:hAnsi="Book Antiqua"/>
          <w:b/>
          <w:color w:val="auto"/>
          <w:sz w:val="24"/>
        </w:rPr>
      </w:pPr>
    </w:p>
    <w:p w:rsidR="00F30EA1" w:rsidRDefault="00F30EA1">
      <w:pPr>
        <w:widowControl/>
        <w:jc w:val="left"/>
        <w:rPr>
          <w:rFonts w:ascii="Book Antiqua" w:eastAsia="Batang" w:hAnsi="Book Antiqua"/>
          <w:b/>
          <w:kern w:val="0"/>
          <w:sz w:val="24"/>
          <w:lang w:eastAsia="ko-KR"/>
        </w:rPr>
      </w:pPr>
      <w:r>
        <w:rPr>
          <w:rFonts w:ascii="Book Antiqua" w:eastAsia="Batang" w:hAnsi="Book Antiqua"/>
          <w:b/>
          <w:kern w:val="0"/>
          <w:sz w:val="24"/>
          <w:lang w:eastAsia="ko-KR"/>
        </w:rPr>
        <w:br w:type="page"/>
      </w:r>
    </w:p>
    <w:p w:rsidR="00F30EA1" w:rsidRPr="00725E4E" w:rsidRDefault="00F30EA1" w:rsidP="00725E4E">
      <w:pPr>
        <w:snapToGrid w:val="0"/>
        <w:spacing w:line="360" w:lineRule="auto"/>
        <w:rPr>
          <w:rFonts w:ascii="Book Antiqua" w:eastAsia="HYSinMyeongJo-Medium" w:hAnsi="Book Antiqua"/>
          <w:kern w:val="0"/>
          <w:sz w:val="24"/>
          <w:lang w:eastAsia="ko-KR"/>
        </w:rPr>
        <w:sectPr w:rsidR="00F30EA1" w:rsidRPr="00725E4E" w:rsidSect="001B6A35">
          <w:pgSz w:w="11906" w:h="16838"/>
          <w:pgMar w:top="1440" w:right="1440" w:bottom="1440" w:left="1440" w:header="851" w:footer="992" w:gutter="0"/>
          <w:cols w:space="425"/>
          <w:docGrid w:linePitch="360"/>
        </w:sectPr>
      </w:pPr>
      <w:r w:rsidRPr="00725E4E">
        <w:rPr>
          <w:rFonts w:ascii="Book Antiqua" w:eastAsia="Batang" w:hAnsi="Book Antiqua"/>
          <w:b/>
          <w:kern w:val="0"/>
          <w:sz w:val="24"/>
          <w:lang w:eastAsia="ko-KR"/>
        </w:rPr>
        <w:lastRenderedPageBreak/>
        <w:t>Figure 1</w:t>
      </w:r>
      <w:r w:rsidRPr="00725E4E">
        <w:rPr>
          <w:rFonts w:ascii="Book Antiqua" w:eastAsia="Batang" w:hAnsi="Book Antiqua"/>
          <w:b/>
          <w:kern w:val="0"/>
          <w:sz w:val="24"/>
        </w:rPr>
        <w:t xml:space="preserve"> </w:t>
      </w:r>
      <w:r w:rsidRPr="00725E4E">
        <w:rPr>
          <w:rFonts w:ascii="Book Antiqua" w:eastAsia="Batang" w:hAnsi="Book Antiqua"/>
          <w:b/>
          <w:kern w:val="0"/>
          <w:sz w:val="24"/>
          <w:lang w:eastAsia="ko-KR"/>
        </w:rPr>
        <w:t>Effects of a</w:t>
      </w:r>
      <w:r w:rsidRPr="00725E4E">
        <w:rPr>
          <w:rFonts w:ascii="Book Antiqua" w:eastAsia="Batang" w:hAnsi="Book Antiqua"/>
          <w:b/>
          <w:bCs/>
          <w:sz w:val="24"/>
        </w:rPr>
        <w:t xml:space="preserve"> 12-week aerobic exercise program on </w:t>
      </w:r>
      <w:r w:rsidRPr="00725E4E">
        <w:rPr>
          <w:rFonts w:ascii="Book Antiqua" w:eastAsia="Batang" w:hAnsi="Book Antiqua"/>
          <w:b/>
          <w:kern w:val="0"/>
          <w:sz w:val="24"/>
          <w:lang w:eastAsia="ko-KR"/>
        </w:rPr>
        <w:t>segmental and total colon transit time in psychiatric inpatients</w:t>
      </w:r>
      <w:r w:rsidRPr="00725E4E">
        <w:rPr>
          <w:rFonts w:ascii="Book Antiqua" w:eastAsia="Batang" w:hAnsi="Book Antiqua"/>
          <w:b/>
          <w:bCs/>
          <w:sz w:val="24"/>
          <w:lang w:eastAsia="ko-KR"/>
        </w:rPr>
        <w:t xml:space="preserve">. </w:t>
      </w:r>
      <w:r>
        <w:rPr>
          <w:rFonts w:ascii="Book Antiqua" w:eastAsia="Batang" w:hAnsi="Book Antiqua"/>
          <w:sz w:val="24"/>
          <w:lang w:eastAsia="ko-KR"/>
        </w:rPr>
        <w:t>Colon transit time (</w:t>
      </w:r>
      <w:r w:rsidRPr="00725E4E">
        <w:rPr>
          <w:rFonts w:ascii="Book Antiqua" w:eastAsia="Batang" w:hAnsi="Book Antiqua"/>
          <w:sz w:val="24"/>
          <w:lang w:eastAsia="ko-KR"/>
        </w:rPr>
        <w:t>CTT)</w:t>
      </w:r>
      <w:r>
        <w:rPr>
          <w:rFonts w:ascii="Book Antiqua" w:hAnsi="Book Antiqua"/>
          <w:sz w:val="24"/>
        </w:rPr>
        <w:t xml:space="preserve"> </w:t>
      </w:r>
      <w:r w:rsidRPr="00725E4E">
        <w:rPr>
          <w:rFonts w:ascii="Book Antiqua" w:eastAsia="Batang" w:hAnsi="Book Antiqua"/>
          <w:bCs/>
          <w:sz w:val="24"/>
          <w:lang w:eastAsia="ko-KR"/>
        </w:rPr>
        <w:t xml:space="preserve">measured in the exercise and control groups (mean </w:t>
      </w:r>
      <w:r w:rsidRPr="00725E4E">
        <w:rPr>
          <w:rFonts w:ascii="Book Antiqua" w:eastAsia="Batang" w:hAnsi="Book Antiqua"/>
          <w:sz w:val="24"/>
        </w:rPr>
        <w:t>± S</w:t>
      </w:r>
      <w:r w:rsidRPr="00725E4E">
        <w:rPr>
          <w:rFonts w:ascii="Book Antiqua" w:eastAsia="Batang" w:hAnsi="Book Antiqua"/>
          <w:sz w:val="24"/>
          <w:lang w:eastAsia="ko-KR"/>
        </w:rPr>
        <w:t>EM)</w:t>
      </w:r>
      <w:r w:rsidRPr="00725E4E">
        <w:rPr>
          <w:rFonts w:ascii="Book Antiqua" w:eastAsia="Batang" w:hAnsi="Book Antiqua"/>
          <w:bCs/>
          <w:sz w:val="24"/>
          <w:lang w:eastAsia="ko-KR"/>
        </w:rPr>
        <w:t xml:space="preserve"> at baseline (white bars) and study-end (grey bars) for A: </w:t>
      </w:r>
      <w:r w:rsidRPr="00725E4E">
        <w:rPr>
          <w:rFonts w:ascii="Book Antiqua" w:eastAsia="Batang" w:hAnsi="Book Antiqua"/>
          <w:sz w:val="24"/>
        </w:rPr>
        <w:t>Right colon; B: The left colon; C: The recto-sigmoid</w:t>
      </w:r>
      <w:r w:rsidRPr="00725E4E">
        <w:rPr>
          <w:rFonts w:ascii="Book Antiqua" w:eastAsia="Batang" w:hAnsi="Book Antiqua"/>
          <w:sz w:val="24"/>
          <w:lang w:eastAsia="ko-KR"/>
        </w:rPr>
        <w:t xml:space="preserve"> colon; D: The</w:t>
      </w:r>
      <w:r w:rsidRPr="00725E4E">
        <w:rPr>
          <w:rFonts w:ascii="Book Antiqua" w:eastAsia="Batang" w:hAnsi="Book Antiqua"/>
          <w:sz w:val="24"/>
        </w:rPr>
        <w:t xml:space="preserve"> </w:t>
      </w:r>
      <w:r w:rsidRPr="00725E4E">
        <w:rPr>
          <w:rFonts w:ascii="Book Antiqua" w:eastAsia="휴먼명조" w:hAnsi="Book Antiqua"/>
          <w:kern w:val="0"/>
          <w:sz w:val="24"/>
        </w:rPr>
        <w:t xml:space="preserve">total colon. </w:t>
      </w:r>
      <w:proofErr w:type="spellStart"/>
      <w:proofErr w:type="gramStart"/>
      <w:r>
        <w:rPr>
          <w:rFonts w:ascii="Book Antiqua" w:hAnsi="Book Antiqua"/>
          <w:sz w:val="24"/>
          <w:vertAlign w:val="superscript"/>
        </w:rPr>
        <w:t>a</w:t>
      </w:r>
      <w:r w:rsidRPr="00725E4E">
        <w:rPr>
          <w:rFonts w:ascii="Book Antiqua" w:eastAsia="HYSinMyeongJo-Medium" w:hAnsi="Book Antiqua"/>
          <w:bCs/>
          <w:i/>
          <w:kern w:val="0"/>
          <w:sz w:val="24"/>
        </w:rPr>
        <w:t>P</w:t>
      </w:r>
      <w:proofErr w:type="spellEnd"/>
      <w:proofErr w:type="gramEnd"/>
      <w:r w:rsidRPr="00725E4E">
        <w:rPr>
          <w:rFonts w:ascii="Book Antiqua" w:eastAsia="HYSinMyeongJo-Medium" w:hAnsi="Book Antiqua"/>
          <w:bCs/>
          <w:i/>
          <w:kern w:val="0"/>
          <w:sz w:val="24"/>
          <w:lang w:eastAsia="ko-KR"/>
        </w:rPr>
        <w:t xml:space="preserve"> =</w:t>
      </w:r>
      <w:r w:rsidRPr="00725E4E">
        <w:rPr>
          <w:rFonts w:ascii="Book Antiqua" w:eastAsia="Batang" w:hAnsi="Book Antiqua"/>
          <w:sz w:val="24"/>
          <w:lang w:eastAsia="ko-KR"/>
        </w:rPr>
        <w:t xml:space="preserve"> </w:t>
      </w:r>
      <w:r w:rsidRPr="00725E4E">
        <w:rPr>
          <w:rFonts w:ascii="Book Antiqua" w:eastAsia="Batang" w:hAnsi="Book Antiqua"/>
          <w:sz w:val="24"/>
        </w:rPr>
        <w:t>0.0</w:t>
      </w:r>
      <w:r w:rsidRPr="00725E4E">
        <w:rPr>
          <w:rFonts w:ascii="Book Antiqua" w:eastAsia="Batang" w:hAnsi="Book Antiqua"/>
          <w:sz w:val="24"/>
          <w:lang w:eastAsia="ko-KR"/>
        </w:rPr>
        <w:t>03, baseline to study-end change in total colon transit time (TCTT)</w:t>
      </w:r>
      <w:r>
        <w:rPr>
          <w:rFonts w:ascii="Book Antiqua" w:hAnsi="Book Antiqua"/>
          <w:sz w:val="24"/>
        </w:rPr>
        <w:t xml:space="preserve"> </w:t>
      </w:r>
      <w:r w:rsidRPr="00725E4E">
        <w:rPr>
          <w:rFonts w:ascii="Book Antiqua" w:eastAsia="Batang" w:hAnsi="Book Antiqua"/>
          <w:sz w:val="24"/>
          <w:lang w:eastAsia="ko-KR"/>
        </w:rPr>
        <w:t xml:space="preserve">for the exercise group </w:t>
      </w:r>
      <w:proofErr w:type="spellStart"/>
      <w:r>
        <w:rPr>
          <w:rFonts w:ascii="Book Antiqua" w:eastAsia="Batang" w:hAnsi="Book Antiqua"/>
          <w:i/>
          <w:sz w:val="24"/>
          <w:lang w:eastAsia="ko-KR"/>
        </w:rPr>
        <w:t>vs</w:t>
      </w:r>
      <w:proofErr w:type="spellEnd"/>
      <w:r w:rsidRPr="00725E4E">
        <w:rPr>
          <w:rFonts w:ascii="Book Antiqua" w:eastAsia="Batang" w:hAnsi="Book Antiqua"/>
          <w:i/>
          <w:sz w:val="24"/>
          <w:lang w:eastAsia="ko-KR"/>
        </w:rPr>
        <w:t xml:space="preserve"> </w:t>
      </w:r>
      <w:r w:rsidRPr="00725E4E">
        <w:rPr>
          <w:rFonts w:ascii="Book Antiqua" w:eastAsia="Batang" w:hAnsi="Book Antiqua"/>
          <w:sz w:val="24"/>
          <w:lang w:eastAsia="ko-KR"/>
        </w:rPr>
        <w:t>the control group.</w:t>
      </w:r>
      <w:r w:rsidRPr="00725E4E">
        <w:rPr>
          <w:rFonts w:ascii="Book Antiqua" w:eastAsia="HYSinMyeongJo-Medium" w:hAnsi="Book Antiqua"/>
          <w:kern w:val="0"/>
          <w:sz w:val="24"/>
        </w:rPr>
        <w:t xml:space="preserve"> </w:t>
      </w:r>
    </w:p>
    <w:p w:rsidR="00F30EA1" w:rsidRPr="00725E4E" w:rsidRDefault="00F30EA1" w:rsidP="00725E4E">
      <w:pPr>
        <w:widowControl/>
        <w:spacing w:line="360" w:lineRule="auto"/>
        <w:rPr>
          <w:rFonts w:ascii="Book Antiqua" w:hAnsi="Book Antiqua"/>
          <w:b/>
          <w:kern w:val="0"/>
          <w:sz w:val="24"/>
          <w:lang w:eastAsia="ko-KR"/>
        </w:rPr>
      </w:pPr>
      <w:r w:rsidRPr="00725E4E">
        <w:rPr>
          <w:rFonts w:ascii="Book Antiqua" w:eastAsia="Batang" w:hAnsi="Book Antiqua"/>
          <w:b/>
          <w:sz w:val="24"/>
        </w:rPr>
        <w:lastRenderedPageBreak/>
        <w:t>Table 1 Psychiatric disorder</w:t>
      </w:r>
      <w:r w:rsidRPr="00725E4E">
        <w:rPr>
          <w:rFonts w:ascii="Book Antiqua" w:eastAsia="Batang" w:hAnsi="Book Antiqua"/>
          <w:b/>
          <w:sz w:val="24"/>
          <w:vertAlign w:val="superscript"/>
        </w:rPr>
        <w:t>†</w:t>
      </w:r>
      <w:r w:rsidRPr="00725E4E">
        <w:rPr>
          <w:rFonts w:ascii="Book Antiqua" w:eastAsia="Batang" w:hAnsi="Book Antiqua"/>
          <w:b/>
          <w:sz w:val="24"/>
        </w:rPr>
        <w:t xml:space="preserve"> distribution of the study participants</w:t>
      </w:r>
      <w:r>
        <w:rPr>
          <w:rFonts w:ascii="Book Antiqua" w:hAnsi="Book Antiqua"/>
          <w:b/>
          <w:sz w:val="24"/>
        </w:rPr>
        <w:t xml:space="preserve"> </w:t>
      </w:r>
      <w:r w:rsidRPr="00725E4E">
        <w:rPr>
          <w:rFonts w:ascii="Book Antiqua" w:eastAsia="휴먼명조" w:hAnsi="Book Antiqua"/>
          <w:b/>
          <w:i/>
          <w:kern w:val="0"/>
          <w:sz w:val="24"/>
          <w:lang w:eastAsia="ko-KR"/>
        </w:rPr>
        <w:t>n</w:t>
      </w:r>
      <w:r w:rsidRPr="00725E4E">
        <w:rPr>
          <w:rFonts w:ascii="Book Antiqua" w:eastAsia="휴먼명조" w:hAnsi="Book Antiqua"/>
          <w:b/>
          <w:kern w:val="0"/>
          <w:sz w:val="24"/>
          <w:lang w:eastAsia="ko-KR"/>
        </w:rPr>
        <w:t xml:space="preserve"> (%)</w:t>
      </w:r>
    </w:p>
    <w:tbl>
      <w:tblPr>
        <w:tblW w:w="4514" w:type="pct"/>
        <w:tblCellMar>
          <w:top w:w="15" w:type="dxa"/>
          <w:left w:w="15" w:type="dxa"/>
          <w:bottom w:w="15" w:type="dxa"/>
          <w:right w:w="15" w:type="dxa"/>
        </w:tblCellMar>
        <w:tblLook w:val="00A0" w:firstRow="1" w:lastRow="0" w:firstColumn="1" w:lastColumn="0" w:noHBand="0" w:noVBand="0"/>
      </w:tblPr>
      <w:tblGrid>
        <w:gridCol w:w="3880"/>
        <w:gridCol w:w="2218"/>
        <w:gridCol w:w="848"/>
        <w:gridCol w:w="2836"/>
        <w:gridCol w:w="2833"/>
      </w:tblGrid>
      <w:tr w:rsidR="00F30EA1" w:rsidRPr="00725E4E" w:rsidTr="009F016E">
        <w:trPr>
          <w:trHeight w:val="511"/>
        </w:trPr>
        <w:tc>
          <w:tcPr>
            <w:tcW w:w="1538" w:type="pct"/>
            <w:tcBorders>
              <w:top w:val="single" w:sz="4" w:space="0" w:color="auto"/>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한컴바탕" w:hAnsi="Book Antiqua"/>
                <w:b/>
                <w:kern w:val="0"/>
                <w:sz w:val="24"/>
              </w:rPr>
            </w:pPr>
            <w:r w:rsidRPr="00725E4E">
              <w:rPr>
                <w:rFonts w:ascii="Book Antiqua" w:eastAsia="한컴바탕" w:hAnsi="Book Antiqua"/>
                <w:b/>
                <w:kern w:val="0"/>
                <w:sz w:val="24"/>
                <w:lang w:eastAsia="ko-KR"/>
              </w:rPr>
              <w:t>Psychiatric disorder</w:t>
            </w:r>
          </w:p>
        </w:tc>
        <w:tc>
          <w:tcPr>
            <w:tcW w:w="879"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hAnsi="Book Antiqua"/>
                <w:b/>
                <w:kern w:val="0"/>
                <w:sz w:val="24"/>
              </w:rPr>
            </w:pPr>
            <w:r>
              <w:rPr>
                <w:rFonts w:ascii="Book Antiqua" w:eastAsia="휴먼명조" w:hAnsi="Book Antiqua"/>
                <w:b/>
                <w:kern w:val="0"/>
                <w:sz w:val="24"/>
                <w:lang w:eastAsia="ko-KR"/>
              </w:rPr>
              <w:t>Exercise group</w:t>
            </w:r>
          </w:p>
        </w:tc>
        <w:tc>
          <w:tcPr>
            <w:tcW w:w="336" w:type="pct"/>
            <w:tcBorders>
              <w:top w:val="single" w:sz="4" w:space="0" w:color="auto"/>
              <w:left w:val="nil"/>
              <w:right w:val="nil"/>
            </w:tcBorders>
          </w:tcPr>
          <w:p w:rsidR="00F30EA1" w:rsidRPr="00725E4E" w:rsidRDefault="00F30EA1" w:rsidP="00725E4E">
            <w:pPr>
              <w:snapToGrid w:val="0"/>
              <w:spacing w:line="360" w:lineRule="auto"/>
              <w:rPr>
                <w:rFonts w:ascii="Book Antiqua" w:eastAsia="휴먼명조" w:hAnsi="Book Antiqua"/>
                <w:b/>
                <w:kern w:val="0"/>
                <w:sz w:val="24"/>
                <w:lang w:eastAsia="ko-KR"/>
              </w:rPr>
            </w:pPr>
          </w:p>
        </w:tc>
        <w:tc>
          <w:tcPr>
            <w:tcW w:w="1124"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hAnsi="Book Antiqua"/>
                <w:b/>
                <w:kern w:val="0"/>
                <w:sz w:val="24"/>
              </w:rPr>
            </w:pPr>
            <w:r w:rsidRPr="00725E4E">
              <w:rPr>
                <w:rFonts w:ascii="Book Antiqua" w:eastAsia="휴먼명조" w:hAnsi="Book Antiqua"/>
                <w:b/>
                <w:kern w:val="0"/>
                <w:sz w:val="24"/>
                <w:lang w:eastAsia="ko-KR"/>
              </w:rPr>
              <w:t>Control group,</w:t>
            </w:r>
          </w:p>
        </w:tc>
        <w:tc>
          <w:tcPr>
            <w:tcW w:w="1124" w:type="pct"/>
            <w:tcBorders>
              <w:top w:val="single" w:sz="4" w:space="0" w:color="auto"/>
              <w:left w:val="nil"/>
              <w:right w:val="nil"/>
            </w:tcBorders>
          </w:tcPr>
          <w:p w:rsidR="00F30EA1" w:rsidRPr="00725E4E" w:rsidRDefault="00F30EA1" w:rsidP="00725E4E">
            <w:pPr>
              <w:snapToGrid w:val="0"/>
              <w:spacing w:line="360" w:lineRule="auto"/>
              <w:rPr>
                <w:rFonts w:ascii="Book Antiqua" w:hAnsi="Book Antiqua"/>
                <w:b/>
                <w:kern w:val="0"/>
                <w:sz w:val="24"/>
              </w:rPr>
            </w:pPr>
            <w:r w:rsidRPr="00725E4E">
              <w:rPr>
                <w:rFonts w:ascii="Book Antiqua" w:eastAsia="휴먼명조" w:hAnsi="Book Antiqua"/>
                <w:b/>
                <w:i/>
                <w:kern w:val="0"/>
                <w:sz w:val="24"/>
                <w:lang w:eastAsia="ko-KR"/>
              </w:rPr>
              <w:t>P</w:t>
            </w:r>
            <w:r>
              <w:rPr>
                <w:rFonts w:ascii="Book Antiqua" w:hAnsi="Book Antiqua"/>
                <w:b/>
                <w:i/>
                <w:kern w:val="0"/>
                <w:sz w:val="24"/>
                <w:vertAlign w:val="superscript"/>
              </w:rPr>
              <w:t>1</w:t>
            </w:r>
          </w:p>
        </w:tc>
      </w:tr>
      <w:tr w:rsidR="00F30EA1" w:rsidRPr="00725E4E" w:rsidTr="009F016E">
        <w:trPr>
          <w:trHeight w:val="525"/>
        </w:trPr>
        <w:tc>
          <w:tcPr>
            <w:tcW w:w="1538" w:type="pct"/>
            <w:tcBorders>
              <w:top w:val="single" w:sz="4" w:space="0" w:color="000000"/>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휴먼명조" w:hAnsi="Book Antiqua"/>
                <w:kern w:val="0"/>
                <w:sz w:val="24"/>
                <w:lang w:eastAsia="ko-KR"/>
              </w:rPr>
              <w:t>Schizophrenia</w:t>
            </w:r>
          </w:p>
        </w:tc>
        <w:tc>
          <w:tcPr>
            <w:tcW w:w="879" w:type="pct"/>
            <w:tcBorders>
              <w:top w:val="single" w:sz="4" w:space="0" w:color="000000"/>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16 (69.6)</w:t>
            </w:r>
          </w:p>
        </w:tc>
        <w:tc>
          <w:tcPr>
            <w:tcW w:w="336" w:type="pct"/>
            <w:tcBorders>
              <w:top w:val="single" w:sz="4" w:space="0" w:color="000000"/>
              <w:left w:val="nil"/>
              <w:bottom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c>
          <w:tcPr>
            <w:tcW w:w="1124" w:type="pct"/>
            <w:tcBorders>
              <w:top w:val="single" w:sz="4" w:space="0" w:color="000000"/>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12 (63.2)</w:t>
            </w:r>
          </w:p>
        </w:tc>
        <w:tc>
          <w:tcPr>
            <w:tcW w:w="1124" w:type="pct"/>
            <w:tcBorders>
              <w:top w:val="single" w:sz="4" w:space="0" w:color="000000"/>
              <w:left w:val="nil"/>
              <w:bottom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0.661</w:t>
            </w:r>
          </w:p>
        </w:tc>
      </w:tr>
      <w:tr w:rsidR="00F30EA1" w:rsidRPr="00725E4E" w:rsidTr="009F016E">
        <w:trPr>
          <w:trHeight w:val="525"/>
        </w:trPr>
        <w:tc>
          <w:tcPr>
            <w:tcW w:w="1538"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hAnsi="Book Antiqua"/>
                <w:kern w:val="0"/>
                <w:sz w:val="24"/>
                <w:lang w:eastAsia="ko-KR"/>
              </w:rPr>
            </w:pPr>
            <w:r w:rsidRPr="00725E4E">
              <w:rPr>
                <w:rFonts w:ascii="Book Antiqua" w:eastAsia="휴먼명조" w:hAnsi="Book Antiqua"/>
                <w:kern w:val="0"/>
                <w:sz w:val="24"/>
                <w:lang w:eastAsia="ko-KR"/>
              </w:rPr>
              <w:t>Depression</w:t>
            </w:r>
          </w:p>
        </w:tc>
        <w:tc>
          <w:tcPr>
            <w:tcW w:w="879" w:type="pct"/>
            <w:tcBorders>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5 (21.7)</w:t>
            </w:r>
          </w:p>
        </w:tc>
        <w:tc>
          <w:tcPr>
            <w:tcW w:w="336" w:type="pct"/>
            <w:tcBorders>
              <w:left w:val="nil"/>
              <w:bottom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c>
          <w:tcPr>
            <w:tcW w:w="1124" w:type="pct"/>
            <w:tcBorders>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4 (21.1)</w:t>
            </w:r>
          </w:p>
        </w:tc>
        <w:tc>
          <w:tcPr>
            <w:tcW w:w="1124" w:type="pct"/>
            <w:tcBorders>
              <w:left w:val="nil"/>
              <w:bottom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0.957</w:t>
            </w:r>
          </w:p>
        </w:tc>
      </w:tr>
      <w:tr w:rsidR="00F30EA1" w:rsidRPr="00725E4E" w:rsidTr="009F016E">
        <w:trPr>
          <w:trHeight w:val="525"/>
        </w:trPr>
        <w:tc>
          <w:tcPr>
            <w:tcW w:w="1538"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hAnsi="Book Antiqua"/>
                <w:kern w:val="0"/>
                <w:sz w:val="24"/>
                <w:lang w:eastAsia="ko-KR"/>
              </w:rPr>
            </w:pPr>
            <w:r w:rsidRPr="00725E4E">
              <w:rPr>
                <w:rFonts w:ascii="Book Antiqua" w:eastAsia="휴먼명조" w:hAnsi="Book Antiqua"/>
                <w:kern w:val="0"/>
                <w:sz w:val="24"/>
                <w:lang w:eastAsia="ko-KR"/>
              </w:rPr>
              <w:t>Bipolar disorder</w:t>
            </w:r>
          </w:p>
        </w:tc>
        <w:tc>
          <w:tcPr>
            <w:tcW w:w="879" w:type="pct"/>
            <w:tcBorders>
              <w:left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2 (8.7)</w:t>
            </w:r>
          </w:p>
        </w:tc>
        <w:tc>
          <w:tcPr>
            <w:tcW w:w="336" w:type="pct"/>
            <w:tcBorders>
              <w:left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c>
          <w:tcPr>
            <w:tcW w:w="1124" w:type="pct"/>
            <w:tcBorders>
              <w:left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3 (15.8)</w:t>
            </w:r>
          </w:p>
        </w:tc>
        <w:tc>
          <w:tcPr>
            <w:tcW w:w="1124" w:type="pct"/>
            <w:tcBorders>
              <w:left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0.480</w:t>
            </w:r>
          </w:p>
        </w:tc>
      </w:tr>
      <w:tr w:rsidR="00F30EA1" w:rsidRPr="00725E4E" w:rsidTr="009F016E">
        <w:trPr>
          <w:trHeight w:val="525"/>
        </w:trPr>
        <w:tc>
          <w:tcPr>
            <w:tcW w:w="1538" w:type="pct"/>
            <w:tcBorders>
              <w:left w:val="nil"/>
              <w:bottom w:val="single" w:sz="4" w:space="0" w:color="auto"/>
              <w:right w:val="nil"/>
            </w:tcBorders>
            <w:tcMar>
              <w:top w:w="0" w:type="dxa"/>
              <w:left w:w="0" w:type="dxa"/>
              <w:bottom w:w="0" w:type="dxa"/>
              <w:right w:w="0" w:type="dxa"/>
            </w:tcMar>
            <w:vAlign w:val="center"/>
          </w:tcPr>
          <w:p w:rsidR="00F30EA1" w:rsidRPr="00725E4E" w:rsidDel="00FF5DC7"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Total</w:t>
            </w:r>
          </w:p>
        </w:tc>
        <w:tc>
          <w:tcPr>
            <w:tcW w:w="879" w:type="pct"/>
            <w:tcBorders>
              <w:left w:val="nil"/>
              <w:bottom w:val="single" w:sz="4" w:space="0" w:color="auto"/>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23 (100)</w:t>
            </w:r>
          </w:p>
        </w:tc>
        <w:tc>
          <w:tcPr>
            <w:tcW w:w="336" w:type="pct"/>
            <w:tcBorders>
              <w:left w:val="nil"/>
              <w:bottom w:val="single" w:sz="4" w:space="0" w:color="auto"/>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c>
          <w:tcPr>
            <w:tcW w:w="1124" w:type="pct"/>
            <w:tcBorders>
              <w:left w:val="nil"/>
              <w:bottom w:val="single" w:sz="4" w:space="0" w:color="auto"/>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19 (100)</w:t>
            </w:r>
          </w:p>
        </w:tc>
        <w:tc>
          <w:tcPr>
            <w:tcW w:w="1124" w:type="pct"/>
            <w:tcBorders>
              <w:left w:val="nil"/>
              <w:bottom w:val="single" w:sz="4" w:space="0" w:color="auto"/>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r>
    </w:tbl>
    <w:p w:rsidR="00F30EA1" w:rsidRPr="00725E4E" w:rsidRDefault="00F30EA1" w:rsidP="00725E4E">
      <w:pPr>
        <w:pStyle w:val="s0"/>
        <w:spacing w:line="360" w:lineRule="auto"/>
        <w:jc w:val="both"/>
        <w:outlineLvl w:val="0"/>
        <w:rPr>
          <w:rFonts w:ascii="Book Antiqua" w:eastAsia="Batang" w:hAnsi="Book Antiqua"/>
        </w:rPr>
      </w:pPr>
      <w:proofErr w:type="gramStart"/>
      <w:r w:rsidRPr="00725E4E">
        <w:rPr>
          <w:rFonts w:ascii="Book Antiqua" w:eastAsia="宋体" w:hAnsi="Book Antiqua"/>
          <w:vertAlign w:val="superscript"/>
          <w:lang w:eastAsia="zh-CN"/>
        </w:rPr>
        <w:t>1</w:t>
      </w:r>
      <w:r w:rsidRPr="00725E4E">
        <w:rPr>
          <w:rFonts w:ascii="Book Antiqua" w:eastAsia="Batang" w:hAnsi="Book Antiqua"/>
        </w:rPr>
        <w:t>According to the DSM-IV diagnostic criteria.</w:t>
      </w:r>
      <w:proofErr w:type="gramEnd"/>
      <w:r w:rsidRPr="00725E4E">
        <w:rPr>
          <w:rFonts w:ascii="Book Antiqua" w:eastAsia="Batang" w:hAnsi="Book Antiqua"/>
        </w:rPr>
        <w:t xml:space="preserve"> </w:t>
      </w:r>
    </w:p>
    <w:p w:rsidR="00F30EA1" w:rsidRPr="00725E4E" w:rsidRDefault="00F30EA1" w:rsidP="00725E4E">
      <w:pPr>
        <w:widowControl/>
        <w:spacing w:line="360" w:lineRule="auto"/>
        <w:rPr>
          <w:rFonts w:ascii="Book Antiqua" w:eastAsia="Batang" w:hAnsi="Book Antiqua"/>
          <w:b/>
          <w:kern w:val="0"/>
          <w:sz w:val="24"/>
          <w:lang w:eastAsia="ko-KR"/>
        </w:rPr>
      </w:pPr>
      <w:r w:rsidRPr="00725E4E">
        <w:rPr>
          <w:rFonts w:ascii="Book Antiqua" w:eastAsia="Batang" w:hAnsi="Book Antiqua"/>
          <w:b/>
          <w:sz w:val="24"/>
        </w:rPr>
        <w:br w:type="page"/>
      </w:r>
    </w:p>
    <w:p w:rsidR="00F30EA1" w:rsidRPr="00725E4E" w:rsidRDefault="00F30EA1" w:rsidP="00725E4E">
      <w:pPr>
        <w:pStyle w:val="s0"/>
        <w:spacing w:line="360" w:lineRule="auto"/>
        <w:jc w:val="both"/>
        <w:outlineLvl w:val="0"/>
        <w:rPr>
          <w:rFonts w:ascii="Book Antiqua" w:eastAsia="Batang" w:hAnsi="Book Antiqua"/>
          <w:b/>
        </w:rPr>
      </w:pPr>
    </w:p>
    <w:p w:rsidR="00F30EA1" w:rsidRPr="00725E4E" w:rsidRDefault="00F30EA1" w:rsidP="00725E4E">
      <w:pPr>
        <w:pStyle w:val="s0"/>
        <w:spacing w:line="360" w:lineRule="auto"/>
        <w:jc w:val="both"/>
        <w:outlineLvl w:val="0"/>
        <w:rPr>
          <w:rFonts w:ascii="Book Antiqua" w:hAnsi="Book Antiqua"/>
        </w:rPr>
      </w:pPr>
      <w:r w:rsidRPr="00725E4E">
        <w:rPr>
          <w:rFonts w:ascii="Book Antiqua" w:eastAsia="Batang" w:hAnsi="Book Antiqua"/>
          <w:b/>
        </w:rPr>
        <w:t>Table 2 Effects of a</w:t>
      </w:r>
      <w:r w:rsidRPr="00725E4E">
        <w:rPr>
          <w:rFonts w:ascii="Book Antiqua" w:eastAsia="Batang" w:hAnsi="Book Antiqua"/>
          <w:b/>
          <w:bCs/>
        </w:rPr>
        <w:t xml:space="preserve"> 12-week aerobic exercise program on the weight- and cardiovascular-related parameters in psychiatric inpatients </w:t>
      </w:r>
    </w:p>
    <w:tbl>
      <w:tblPr>
        <w:tblW w:w="4967" w:type="pct"/>
        <w:tblCellMar>
          <w:top w:w="15" w:type="dxa"/>
          <w:left w:w="15" w:type="dxa"/>
          <w:bottom w:w="15" w:type="dxa"/>
          <w:right w:w="15" w:type="dxa"/>
        </w:tblCellMar>
        <w:tblLook w:val="00A0" w:firstRow="1" w:lastRow="0" w:firstColumn="1" w:lastColumn="0" w:noHBand="0" w:noVBand="0"/>
      </w:tblPr>
      <w:tblGrid>
        <w:gridCol w:w="4292"/>
        <w:gridCol w:w="2013"/>
        <w:gridCol w:w="2027"/>
        <w:gridCol w:w="61"/>
        <w:gridCol w:w="2118"/>
        <w:gridCol w:w="2118"/>
        <w:gridCol w:w="22"/>
        <w:gridCol w:w="1230"/>
      </w:tblGrid>
      <w:tr w:rsidR="00F30EA1" w:rsidRPr="00725E4E" w:rsidTr="009F016E">
        <w:trPr>
          <w:trHeight w:val="463"/>
        </w:trPr>
        <w:tc>
          <w:tcPr>
            <w:tcW w:w="1546" w:type="pct"/>
            <w:vMerge w:val="restart"/>
            <w:tcBorders>
              <w:top w:val="single" w:sz="4" w:space="0" w:color="auto"/>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한컴바탕" w:hAnsi="Book Antiqua"/>
                <w:b/>
                <w:kern w:val="0"/>
                <w:sz w:val="24"/>
              </w:rPr>
            </w:pPr>
            <w:r w:rsidRPr="00725E4E">
              <w:rPr>
                <w:rFonts w:ascii="Book Antiqua" w:eastAsia="한컴바탕" w:hAnsi="Book Antiqua"/>
                <w:b/>
                <w:kern w:val="0"/>
                <w:sz w:val="24"/>
                <w:lang w:eastAsia="ko-KR"/>
              </w:rPr>
              <w:t>Parameter</w:t>
            </w:r>
          </w:p>
        </w:tc>
        <w:tc>
          <w:tcPr>
            <w:tcW w:w="1455" w:type="pct"/>
            <w:gridSpan w:val="2"/>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Exercise group</w:t>
            </w:r>
          </w:p>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w:t>
            </w:r>
            <w:r w:rsidRPr="00725E4E">
              <w:rPr>
                <w:rFonts w:ascii="Book Antiqua" w:eastAsia="휴먼명조" w:hAnsi="Book Antiqua"/>
                <w:b/>
                <w:i/>
                <w:kern w:val="0"/>
                <w:sz w:val="24"/>
                <w:lang w:eastAsia="ko-KR"/>
              </w:rPr>
              <w:t>n</w:t>
            </w:r>
            <w:r w:rsidRPr="00725E4E">
              <w:rPr>
                <w:rFonts w:ascii="Book Antiqua" w:eastAsia="휴먼명조" w:hAnsi="Book Antiqua"/>
                <w:b/>
                <w:kern w:val="0"/>
                <w:sz w:val="24"/>
                <w:lang w:eastAsia="ko-KR"/>
              </w:rPr>
              <w:t xml:space="preserve"> = 23)</w:t>
            </w:r>
          </w:p>
        </w:tc>
        <w:tc>
          <w:tcPr>
            <w:tcW w:w="22" w:type="pct"/>
            <w:vMerge w:val="restart"/>
            <w:tcBorders>
              <w:top w:val="single" w:sz="4" w:space="0" w:color="auto"/>
              <w:left w:val="nil"/>
              <w:right w:val="nil"/>
            </w:tcBorders>
          </w:tcPr>
          <w:p w:rsidR="00F30EA1" w:rsidRPr="00725E4E" w:rsidRDefault="00F30EA1" w:rsidP="00725E4E">
            <w:pPr>
              <w:snapToGrid w:val="0"/>
              <w:spacing w:line="360" w:lineRule="auto"/>
              <w:rPr>
                <w:rFonts w:ascii="Book Antiqua" w:eastAsia="휴먼명조" w:hAnsi="Book Antiqua"/>
                <w:b/>
                <w:kern w:val="0"/>
                <w:sz w:val="24"/>
                <w:lang w:eastAsia="ko-KR"/>
              </w:rPr>
            </w:pPr>
          </w:p>
        </w:tc>
        <w:tc>
          <w:tcPr>
            <w:tcW w:w="1534" w:type="pct"/>
            <w:gridSpan w:val="3"/>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Control group</w:t>
            </w:r>
          </w:p>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w:t>
            </w:r>
            <w:r w:rsidRPr="00725E4E">
              <w:rPr>
                <w:rFonts w:ascii="Book Antiqua" w:eastAsia="휴먼명조" w:hAnsi="Book Antiqua"/>
                <w:b/>
                <w:i/>
                <w:kern w:val="0"/>
                <w:sz w:val="24"/>
                <w:lang w:eastAsia="ko-KR"/>
              </w:rPr>
              <w:t>n</w:t>
            </w:r>
            <w:r w:rsidRPr="00725E4E">
              <w:rPr>
                <w:rFonts w:ascii="Book Antiqua" w:eastAsia="휴먼명조" w:hAnsi="Book Antiqua"/>
                <w:b/>
                <w:kern w:val="0"/>
                <w:sz w:val="24"/>
                <w:lang w:eastAsia="ko-KR"/>
              </w:rPr>
              <w:t xml:space="preserve"> = 19)</w:t>
            </w:r>
          </w:p>
        </w:tc>
        <w:tc>
          <w:tcPr>
            <w:tcW w:w="443" w:type="pct"/>
            <w:vMerge w:val="restart"/>
            <w:tcBorders>
              <w:top w:val="single" w:sz="4" w:space="0" w:color="auto"/>
              <w:left w:val="nil"/>
              <w:right w:val="nil"/>
            </w:tcBorders>
            <w:vAlign w:val="center"/>
          </w:tcPr>
          <w:p w:rsidR="00F30EA1" w:rsidRPr="0088128F" w:rsidRDefault="00F30EA1" w:rsidP="0088128F">
            <w:pPr>
              <w:snapToGrid w:val="0"/>
              <w:spacing w:line="360" w:lineRule="auto"/>
              <w:rPr>
                <w:rFonts w:ascii="Book Antiqua" w:hAnsi="Book Antiqua"/>
                <w:b/>
                <w:i/>
                <w:kern w:val="0"/>
                <w:sz w:val="24"/>
              </w:rPr>
            </w:pPr>
            <w:r w:rsidRPr="00725E4E">
              <w:rPr>
                <w:rFonts w:ascii="Book Antiqua" w:eastAsia="휴먼명조" w:hAnsi="Book Antiqua"/>
                <w:b/>
                <w:i/>
                <w:kern w:val="0"/>
                <w:sz w:val="24"/>
                <w:lang w:eastAsia="ko-KR"/>
              </w:rPr>
              <w:t>P</w:t>
            </w:r>
            <w:r>
              <w:rPr>
                <w:rFonts w:ascii="Book Antiqua" w:hAnsi="Book Antiqua"/>
                <w:b/>
                <w:i/>
                <w:kern w:val="0"/>
                <w:sz w:val="24"/>
                <w:vertAlign w:val="superscript"/>
              </w:rPr>
              <w:t>1</w:t>
            </w:r>
          </w:p>
        </w:tc>
      </w:tr>
      <w:tr w:rsidR="00F30EA1" w:rsidRPr="00725E4E" w:rsidTr="009F016E">
        <w:trPr>
          <w:trHeight w:val="429"/>
        </w:trPr>
        <w:tc>
          <w:tcPr>
            <w:tcW w:w="1546" w:type="pct"/>
            <w:vMerge/>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한컴바탕" w:hAnsi="Book Antiqua"/>
                <w:b/>
                <w:kern w:val="0"/>
                <w:sz w:val="24"/>
                <w:lang w:eastAsia="ko-KR"/>
              </w:rPr>
            </w:pPr>
          </w:p>
        </w:tc>
        <w:tc>
          <w:tcPr>
            <w:tcW w:w="725"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Baseline</w:t>
            </w:r>
          </w:p>
        </w:tc>
        <w:tc>
          <w:tcPr>
            <w:tcW w:w="730"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Study-end</w:t>
            </w:r>
          </w:p>
        </w:tc>
        <w:tc>
          <w:tcPr>
            <w:tcW w:w="22" w:type="pct"/>
            <w:vMerge/>
            <w:tcBorders>
              <w:left w:val="nil"/>
              <w:right w:val="nil"/>
            </w:tcBorders>
          </w:tcPr>
          <w:p w:rsidR="00F30EA1" w:rsidRPr="00725E4E" w:rsidRDefault="00F30EA1" w:rsidP="00725E4E">
            <w:pPr>
              <w:snapToGrid w:val="0"/>
              <w:spacing w:line="360" w:lineRule="auto"/>
              <w:rPr>
                <w:rFonts w:ascii="Book Antiqua" w:eastAsia="휴먼명조" w:hAnsi="Book Antiqua"/>
                <w:b/>
                <w:kern w:val="0"/>
                <w:sz w:val="24"/>
                <w:lang w:eastAsia="ko-KR"/>
              </w:rPr>
            </w:pPr>
          </w:p>
        </w:tc>
        <w:tc>
          <w:tcPr>
            <w:tcW w:w="763"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Baseline</w:t>
            </w:r>
          </w:p>
        </w:tc>
        <w:tc>
          <w:tcPr>
            <w:tcW w:w="771" w:type="pct"/>
            <w:gridSpan w:val="2"/>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Study-end</w:t>
            </w:r>
          </w:p>
        </w:tc>
        <w:tc>
          <w:tcPr>
            <w:tcW w:w="443" w:type="pct"/>
            <w:vMerge/>
            <w:tcBorders>
              <w:left w:val="nil"/>
              <w:right w:val="nil"/>
            </w:tcBorders>
            <w:vAlign w:val="center"/>
          </w:tcPr>
          <w:p w:rsidR="00F30EA1" w:rsidRPr="00725E4E" w:rsidRDefault="00F30EA1" w:rsidP="00725E4E">
            <w:pPr>
              <w:snapToGrid w:val="0"/>
              <w:spacing w:line="360" w:lineRule="auto"/>
              <w:rPr>
                <w:rFonts w:ascii="Book Antiqua" w:eastAsia="휴먼명조" w:hAnsi="Book Antiqua"/>
                <w:b/>
                <w:i/>
                <w:kern w:val="0"/>
                <w:sz w:val="24"/>
                <w:lang w:eastAsia="ko-KR"/>
              </w:rPr>
            </w:pPr>
          </w:p>
        </w:tc>
      </w:tr>
      <w:tr w:rsidR="00F30EA1" w:rsidRPr="00725E4E" w:rsidTr="009F016E">
        <w:trPr>
          <w:trHeight w:val="449"/>
        </w:trPr>
        <w:tc>
          <w:tcPr>
            <w:tcW w:w="1546" w:type="pct"/>
            <w:tcBorders>
              <w:top w:val="single" w:sz="4" w:space="0" w:color="auto"/>
              <w:left w:val="nil"/>
              <w:right w:val="nil"/>
            </w:tcBorders>
            <w:tcMar>
              <w:top w:w="0" w:type="dxa"/>
              <w:left w:w="0" w:type="dxa"/>
              <w:bottom w:w="0" w:type="dxa"/>
              <w:right w:w="0" w:type="dxa"/>
            </w:tcMar>
            <w:vAlign w:val="center"/>
          </w:tcPr>
          <w:p w:rsidR="00F30EA1" w:rsidRPr="00725E4E" w:rsidRDefault="00F30EA1" w:rsidP="00725E4E">
            <w:pPr>
              <w:wordWrap w:val="0"/>
              <w:autoSpaceDE w:val="0"/>
              <w:autoSpaceDN w:val="0"/>
              <w:snapToGrid w:val="0"/>
              <w:spacing w:line="360" w:lineRule="auto"/>
              <w:rPr>
                <w:rFonts w:ascii="Book Antiqua" w:hAnsi="Book Antiqua"/>
                <w:kern w:val="0"/>
                <w:sz w:val="24"/>
                <w:lang w:eastAsia="ko-KR"/>
              </w:rPr>
            </w:pPr>
            <w:r w:rsidRPr="00725E4E">
              <w:rPr>
                <w:rFonts w:ascii="Book Antiqua" w:eastAsia="휴먼명조" w:hAnsi="Book Antiqua"/>
                <w:kern w:val="0"/>
                <w:sz w:val="24"/>
              </w:rPr>
              <w:t>Body weight, kg</w:t>
            </w:r>
          </w:p>
        </w:tc>
        <w:tc>
          <w:tcPr>
            <w:tcW w:w="725" w:type="pct"/>
            <w:tcBorders>
              <w:top w:val="single" w:sz="4" w:space="0" w:color="auto"/>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69.4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2.8</w:t>
            </w:r>
          </w:p>
        </w:tc>
        <w:tc>
          <w:tcPr>
            <w:tcW w:w="730" w:type="pct"/>
            <w:tcBorders>
              <w:top w:val="single" w:sz="4" w:space="0" w:color="auto"/>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67.6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2.7</w:t>
            </w:r>
          </w:p>
        </w:tc>
        <w:tc>
          <w:tcPr>
            <w:tcW w:w="22" w:type="pct"/>
            <w:tcBorders>
              <w:top w:val="single" w:sz="4" w:space="0" w:color="auto"/>
              <w:left w:val="nil"/>
              <w:bottom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c>
          <w:tcPr>
            <w:tcW w:w="763" w:type="pct"/>
            <w:tcBorders>
              <w:top w:val="single" w:sz="4" w:space="0" w:color="auto"/>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68.8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4.0</w:t>
            </w:r>
          </w:p>
        </w:tc>
        <w:tc>
          <w:tcPr>
            <w:tcW w:w="763" w:type="pct"/>
            <w:tcBorders>
              <w:top w:val="single" w:sz="4" w:space="0" w:color="auto"/>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68.8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3.9</w:t>
            </w:r>
          </w:p>
        </w:tc>
        <w:tc>
          <w:tcPr>
            <w:tcW w:w="451" w:type="pct"/>
            <w:gridSpan w:val="2"/>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0.706</w:t>
            </w:r>
          </w:p>
        </w:tc>
      </w:tr>
      <w:tr w:rsidR="00F30EA1" w:rsidRPr="00725E4E" w:rsidTr="009F016E">
        <w:trPr>
          <w:trHeight w:val="449"/>
        </w:trPr>
        <w:tc>
          <w:tcPr>
            <w:tcW w:w="1546"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rPr>
              <w:t>BMI, kg/m</w:t>
            </w:r>
            <w:r w:rsidRPr="00725E4E">
              <w:rPr>
                <w:rFonts w:ascii="Book Antiqua" w:eastAsia="휴먼명조" w:hAnsi="Book Antiqua"/>
                <w:kern w:val="0"/>
                <w:sz w:val="24"/>
                <w:vertAlign w:val="superscript"/>
              </w:rPr>
              <w:t>2</w:t>
            </w:r>
          </w:p>
        </w:tc>
        <w:tc>
          <w:tcPr>
            <w:tcW w:w="725" w:type="pct"/>
            <w:tcBorders>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25.2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1.1</w:t>
            </w:r>
          </w:p>
        </w:tc>
        <w:tc>
          <w:tcPr>
            <w:tcW w:w="730" w:type="pct"/>
            <w:tcBorders>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24.9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0.8</w:t>
            </w:r>
          </w:p>
        </w:tc>
        <w:tc>
          <w:tcPr>
            <w:tcW w:w="22" w:type="pct"/>
            <w:tcBorders>
              <w:left w:val="nil"/>
              <w:bottom w:val="nil"/>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63" w:type="pct"/>
            <w:tcBorders>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24.3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1.1</w:t>
            </w:r>
          </w:p>
        </w:tc>
        <w:tc>
          <w:tcPr>
            <w:tcW w:w="763" w:type="pct"/>
            <w:tcBorders>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24.4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1.2</w:t>
            </w:r>
          </w:p>
        </w:tc>
        <w:tc>
          <w:tcPr>
            <w:tcW w:w="451" w:type="pct"/>
            <w:gridSpan w:val="2"/>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0.759</w:t>
            </w:r>
          </w:p>
        </w:tc>
      </w:tr>
      <w:tr w:rsidR="00F30EA1" w:rsidRPr="00725E4E" w:rsidTr="009F016E">
        <w:trPr>
          <w:trHeight w:val="449"/>
        </w:trPr>
        <w:tc>
          <w:tcPr>
            <w:tcW w:w="1546"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Lean body mass, kg</w:t>
            </w:r>
          </w:p>
        </w:tc>
        <w:tc>
          <w:tcPr>
            <w:tcW w:w="725"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46.8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1.5</w:t>
            </w:r>
          </w:p>
        </w:tc>
        <w:tc>
          <w:tcPr>
            <w:tcW w:w="730"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48.7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1.4</w:t>
            </w:r>
          </w:p>
        </w:tc>
        <w:tc>
          <w:tcPr>
            <w:tcW w:w="22" w:type="pct"/>
            <w:tcBorders>
              <w:top w:val="nil"/>
              <w:left w:val="nil"/>
              <w:bottom w:val="nil"/>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44.7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1.4</w:t>
            </w: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46.8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2.0</w:t>
            </w:r>
          </w:p>
        </w:tc>
        <w:tc>
          <w:tcPr>
            <w:tcW w:w="451" w:type="pct"/>
            <w:gridSpan w:val="2"/>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0.909</w:t>
            </w:r>
          </w:p>
        </w:tc>
      </w:tr>
      <w:tr w:rsidR="00F30EA1" w:rsidRPr="00725E4E" w:rsidTr="009F016E">
        <w:trPr>
          <w:trHeight w:val="449"/>
        </w:trPr>
        <w:tc>
          <w:tcPr>
            <w:tcW w:w="1546"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Body fat, %</w:t>
            </w:r>
          </w:p>
        </w:tc>
        <w:tc>
          <w:tcPr>
            <w:tcW w:w="725"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30.8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2.4</w:t>
            </w:r>
          </w:p>
        </w:tc>
        <w:tc>
          <w:tcPr>
            <w:tcW w:w="730"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27.9 </w:t>
            </w:r>
            <w:r w:rsidRPr="00725E4E">
              <w:rPr>
                <w:rFonts w:ascii="Book Antiqua" w:eastAsia="휴먼명조" w:hAnsi="Book Antiqua"/>
                <w:kern w:val="0"/>
                <w:sz w:val="24"/>
              </w:rPr>
              <w:t xml:space="preserve">± </w:t>
            </w:r>
            <w:r w:rsidRPr="00725E4E">
              <w:rPr>
                <w:rFonts w:ascii="Book Antiqua" w:eastAsia="휴먼명조" w:hAnsi="Book Antiqua"/>
                <w:kern w:val="0"/>
                <w:sz w:val="24"/>
                <w:lang w:eastAsia="ko-KR"/>
              </w:rPr>
              <w:t>2.0</w:t>
            </w:r>
          </w:p>
        </w:tc>
        <w:tc>
          <w:tcPr>
            <w:tcW w:w="22" w:type="pct"/>
            <w:tcBorders>
              <w:top w:val="nil"/>
              <w:left w:val="nil"/>
              <w:bottom w:val="nil"/>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33.3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2.8</w:t>
            </w: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30.8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2.5</w:t>
            </w:r>
          </w:p>
        </w:tc>
        <w:tc>
          <w:tcPr>
            <w:tcW w:w="451" w:type="pct"/>
            <w:gridSpan w:val="2"/>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0.830</w:t>
            </w:r>
          </w:p>
        </w:tc>
      </w:tr>
      <w:tr w:rsidR="00F30EA1" w:rsidRPr="00725E4E" w:rsidTr="009F016E">
        <w:trPr>
          <w:trHeight w:val="449"/>
        </w:trPr>
        <w:tc>
          <w:tcPr>
            <w:tcW w:w="1546"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rPr>
              <w:t>SBP, mmHg</w:t>
            </w:r>
          </w:p>
        </w:tc>
        <w:tc>
          <w:tcPr>
            <w:tcW w:w="725"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116.5 </w:t>
            </w:r>
            <w:r w:rsidRPr="00725E4E">
              <w:rPr>
                <w:rFonts w:ascii="Book Antiqua" w:eastAsia="휴먼명조" w:hAnsi="Book Antiqua"/>
                <w:kern w:val="0"/>
                <w:sz w:val="24"/>
              </w:rPr>
              <w:t xml:space="preserve">± </w:t>
            </w:r>
            <w:r w:rsidRPr="00725E4E">
              <w:rPr>
                <w:rFonts w:ascii="Book Antiqua" w:eastAsia="휴먼명조" w:hAnsi="Book Antiqua"/>
                <w:kern w:val="0"/>
                <w:sz w:val="24"/>
                <w:lang w:eastAsia="ko-KR"/>
              </w:rPr>
              <w:t>3.9</w:t>
            </w:r>
          </w:p>
        </w:tc>
        <w:tc>
          <w:tcPr>
            <w:tcW w:w="730"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113.5 </w:t>
            </w:r>
            <w:r w:rsidRPr="00725E4E">
              <w:rPr>
                <w:rFonts w:ascii="Book Antiqua" w:eastAsia="휴먼명조" w:hAnsi="Book Antiqua"/>
                <w:kern w:val="0"/>
                <w:sz w:val="24"/>
              </w:rPr>
              <w:t xml:space="preserve">± </w:t>
            </w:r>
            <w:r w:rsidRPr="00725E4E">
              <w:rPr>
                <w:rFonts w:ascii="Book Antiqua" w:eastAsia="휴먼명조" w:hAnsi="Book Antiqua"/>
                <w:kern w:val="0"/>
                <w:sz w:val="24"/>
                <w:lang w:eastAsia="ko-KR"/>
              </w:rPr>
              <w:t>3.9</w:t>
            </w:r>
          </w:p>
        </w:tc>
        <w:tc>
          <w:tcPr>
            <w:tcW w:w="22" w:type="pct"/>
            <w:tcBorders>
              <w:top w:val="nil"/>
              <w:left w:val="nil"/>
              <w:bottom w:val="nil"/>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126.0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4.7</w:t>
            </w: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110.8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5.4</w:t>
            </w:r>
          </w:p>
        </w:tc>
        <w:tc>
          <w:tcPr>
            <w:tcW w:w="451" w:type="pct"/>
            <w:gridSpan w:val="2"/>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0.016</w:t>
            </w:r>
            <w:r w:rsidRPr="00725E4E">
              <w:rPr>
                <w:rFonts w:ascii="Book Antiqua" w:eastAsia="휴먼명조" w:hAnsi="Book Antiqua"/>
                <w:kern w:val="0"/>
                <w:sz w:val="24"/>
                <w:vertAlign w:val="superscript"/>
                <w:lang w:eastAsia="ko-KR"/>
              </w:rPr>
              <w:t>a</w:t>
            </w:r>
          </w:p>
        </w:tc>
      </w:tr>
      <w:tr w:rsidR="00F30EA1" w:rsidRPr="00725E4E" w:rsidTr="009F016E">
        <w:trPr>
          <w:trHeight w:val="449"/>
        </w:trPr>
        <w:tc>
          <w:tcPr>
            <w:tcW w:w="1546"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rPr>
            </w:pPr>
            <w:r w:rsidRPr="00725E4E">
              <w:rPr>
                <w:rFonts w:ascii="Book Antiqua" w:eastAsia="휴먼명조" w:hAnsi="Book Antiqua"/>
                <w:kern w:val="0"/>
                <w:sz w:val="24"/>
              </w:rPr>
              <w:t>DBP, mmHg</w:t>
            </w:r>
          </w:p>
        </w:tc>
        <w:tc>
          <w:tcPr>
            <w:tcW w:w="725"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77.8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2.5</w:t>
            </w:r>
          </w:p>
        </w:tc>
        <w:tc>
          <w:tcPr>
            <w:tcW w:w="730"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71.9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2.1</w:t>
            </w:r>
          </w:p>
        </w:tc>
        <w:tc>
          <w:tcPr>
            <w:tcW w:w="22" w:type="pct"/>
            <w:tcBorders>
              <w:top w:val="nil"/>
              <w:left w:val="nil"/>
              <w:bottom w:val="nil"/>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87.1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4.2</w:t>
            </w: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76.9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3.6</w:t>
            </w:r>
          </w:p>
        </w:tc>
        <w:tc>
          <w:tcPr>
            <w:tcW w:w="451" w:type="pct"/>
            <w:gridSpan w:val="2"/>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0.251</w:t>
            </w:r>
          </w:p>
        </w:tc>
      </w:tr>
      <w:tr w:rsidR="00F30EA1" w:rsidRPr="00725E4E" w:rsidTr="009F016E">
        <w:trPr>
          <w:trHeight w:val="449"/>
        </w:trPr>
        <w:tc>
          <w:tcPr>
            <w:tcW w:w="1546"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Resting heart rate, </w:t>
            </w:r>
            <w:proofErr w:type="spellStart"/>
            <w:r w:rsidRPr="00725E4E">
              <w:rPr>
                <w:rFonts w:ascii="Book Antiqua" w:eastAsia="휴먼명조" w:hAnsi="Book Antiqua"/>
                <w:kern w:val="0"/>
                <w:sz w:val="24"/>
                <w:lang w:eastAsia="ko-KR"/>
              </w:rPr>
              <w:t>bpm</w:t>
            </w:r>
            <w:proofErr w:type="spellEnd"/>
          </w:p>
        </w:tc>
        <w:tc>
          <w:tcPr>
            <w:tcW w:w="725"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86.4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3.8</w:t>
            </w:r>
          </w:p>
        </w:tc>
        <w:tc>
          <w:tcPr>
            <w:tcW w:w="730"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79.8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2.8</w:t>
            </w:r>
          </w:p>
        </w:tc>
        <w:tc>
          <w:tcPr>
            <w:tcW w:w="22" w:type="pct"/>
            <w:tcBorders>
              <w:top w:val="nil"/>
              <w:left w:val="nil"/>
              <w:bottom w:val="nil"/>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87.4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2.8</w:t>
            </w:r>
          </w:p>
        </w:tc>
        <w:tc>
          <w:tcPr>
            <w:tcW w:w="763" w:type="pct"/>
            <w:tcBorders>
              <w:top w:val="nil"/>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80.5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2.3</w:t>
            </w:r>
          </w:p>
        </w:tc>
        <w:tc>
          <w:tcPr>
            <w:tcW w:w="451" w:type="pct"/>
            <w:gridSpan w:val="2"/>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0.894</w:t>
            </w:r>
          </w:p>
        </w:tc>
      </w:tr>
      <w:tr w:rsidR="00F30EA1" w:rsidRPr="00725E4E" w:rsidTr="009F016E">
        <w:trPr>
          <w:trHeight w:val="449"/>
        </w:trPr>
        <w:tc>
          <w:tcPr>
            <w:tcW w:w="1546"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Thigh circumference, cm</w:t>
            </w:r>
          </w:p>
        </w:tc>
        <w:tc>
          <w:tcPr>
            <w:tcW w:w="725" w:type="pct"/>
            <w:tcBorders>
              <w:top w:val="nil"/>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41.4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1.4</w:t>
            </w:r>
          </w:p>
        </w:tc>
        <w:tc>
          <w:tcPr>
            <w:tcW w:w="730" w:type="pct"/>
            <w:tcBorders>
              <w:top w:val="nil"/>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49.6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2.9</w:t>
            </w:r>
          </w:p>
        </w:tc>
        <w:tc>
          <w:tcPr>
            <w:tcW w:w="22" w:type="pct"/>
            <w:tcBorders>
              <w:top w:val="nil"/>
              <w:left w:val="nil"/>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63" w:type="pct"/>
            <w:tcBorders>
              <w:top w:val="nil"/>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44.0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1.6</w:t>
            </w:r>
          </w:p>
        </w:tc>
        <w:tc>
          <w:tcPr>
            <w:tcW w:w="763" w:type="pct"/>
            <w:tcBorders>
              <w:top w:val="nil"/>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46.3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2.3</w:t>
            </w:r>
          </w:p>
        </w:tc>
        <w:tc>
          <w:tcPr>
            <w:tcW w:w="451" w:type="pct"/>
            <w:gridSpan w:val="2"/>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0.074</w:t>
            </w:r>
          </w:p>
        </w:tc>
      </w:tr>
      <w:tr w:rsidR="00F30EA1" w:rsidRPr="00725E4E" w:rsidTr="009F016E">
        <w:trPr>
          <w:trHeight w:val="449"/>
        </w:trPr>
        <w:tc>
          <w:tcPr>
            <w:tcW w:w="1546" w:type="pct"/>
            <w:tcBorders>
              <w:left w:val="nil"/>
              <w:bottom w:val="single" w:sz="4" w:space="0" w:color="auto"/>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Waist circumference, cm</w:t>
            </w:r>
          </w:p>
        </w:tc>
        <w:tc>
          <w:tcPr>
            <w:tcW w:w="725" w:type="pct"/>
            <w:tcBorders>
              <w:top w:val="nil"/>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88.3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2.9</w:t>
            </w:r>
          </w:p>
        </w:tc>
        <w:tc>
          <w:tcPr>
            <w:tcW w:w="730" w:type="pct"/>
            <w:tcBorders>
              <w:top w:val="nil"/>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85.5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2.4</w:t>
            </w:r>
          </w:p>
        </w:tc>
        <w:tc>
          <w:tcPr>
            <w:tcW w:w="22" w:type="pct"/>
            <w:tcBorders>
              <w:top w:val="nil"/>
              <w:left w:val="nil"/>
              <w:bottom w:val="single" w:sz="4" w:space="0" w:color="auto"/>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63" w:type="pct"/>
            <w:tcBorders>
              <w:top w:val="nil"/>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91.8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3.5</w:t>
            </w:r>
          </w:p>
        </w:tc>
        <w:tc>
          <w:tcPr>
            <w:tcW w:w="763" w:type="pct"/>
            <w:tcBorders>
              <w:top w:val="nil"/>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90.5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4.0</w:t>
            </w:r>
          </w:p>
        </w:tc>
        <w:tc>
          <w:tcPr>
            <w:tcW w:w="451" w:type="pct"/>
            <w:gridSpan w:val="2"/>
            <w:tcBorders>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0.675</w:t>
            </w:r>
          </w:p>
        </w:tc>
      </w:tr>
    </w:tbl>
    <w:p w:rsidR="00F30EA1" w:rsidRPr="004766CB" w:rsidRDefault="00F30EA1" w:rsidP="00725E4E">
      <w:pPr>
        <w:snapToGrid w:val="0"/>
        <w:spacing w:line="360" w:lineRule="auto"/>
        <w:ind w:left="52"/>
        <w:rPr>
          <w:rFonts w:ascii="Book Antiqua" w:eastAsia="Batang" w:hAnsi="Book Antiqua"/>
          <w:color w:val="FF0000"/>
          <w:sz w:val="24"/>
          <w:lang w:eastAsia="ko-KR"/>
        </w:rPr>
      </w:pPr>
      <w:r w:rsidRPr="004766CB">
        <w:rPr>
          <w:rFonts w:ascii="Book Antiqua" w:eastAsia="Batang" w:hAnsi="Book Antiqua"/>
          <w:color w:val="FF0000"/>
          <w:sz w:val="24"/>
        </w:rPr>
        <w:t>Data are presented as mean ± S</w:t>
      </w:r>
      <w:r w:rsidRPr="004766CB">
        <w:rPr>
          <w:rFonts w:ascii="Book Antiqua" w:eastAsia="Batang" w:hAnsi="Book Antiqua"/>
          <w:color w:val="FF0000"/>
          <w:sz w:val="24"/>
          <w:lang w:eastAsia="ko-KR"/>
        </w:rPr>
        <w:t>EM</w:t>
      </w:r>
      <w:r w:rsidRPr="004766CB">
        <w:rPr>
          <w:rFonts w:ascii="Book Antiqua" w:eastAsia="Batang" w:hAnsi="Book Antiqua"/>
          <w:color w:val="FF0000"/>
          <w:sz w:val="24"/>
        </w:rPr>
        <w:t xml:space="preserve">. </w:t>
      </w:r>
      <w:r w:rsidRPr="004766CB">
        <w:rPr>
          <w:rFonts w:ascii="Book Antiqua" w:hAnsi="Book Antiqua"/>
          <w:color w:val="FF0000"/>
          <w:sz w:val="24"/>
          <w:vertAlign w:val="superscript"/>
        </w:rPr>
        <w:t>1</w:t>
      </w:r>
      <w:r w:rsidRPr="004766CB">
        <w:rPr>
          <w:rFonts w:ascii="Book Antiqua" w:eastAsia="Batang" w:hAnsi="Book Antiqua"/>
          <w:i/>
          <w:color w:val="FF0000"/>
          <w:sz w:val="24"/>
        </w:rPr>
        <w:t>P</w:t>
      </w:r>
      <w:r w:rsidRPr="004766CB">
        <w:rPr>
          <w:rFonts w:ascii="Book Antiqua" w:eastAsia="Batang" w:hAnsi="Book Antiqua"/>
          <w:color w:val="FF0000"/>
          <w:sz w:val="24"/>
        </w:rPr>
        <w:t xml:space="preserve">-values for </w:t>
      </w:r>
      <w:r w:rsidRPr="004766CB">
        <w:rPr>
          <w:rFonts w:ascii="Book Antiqua" w:eastAsia="Batang" w:hAnsi="Book Antiqua"/>
          <w:color w:val="FF0000"/>
          <w:sz w:val="24"/>
          <w:lang w:eastAsia="ko-KR"/>
        </w:rPr>
        <w:t xml:space="preserve">baseline to study-end change for the exercise group </w:t>
      </w:r>
      <w:proofErr w:type="spellStart"/>
      <w:r w:rsidRPr="004766CB">
        <w:rPr>
          <w:rFonts w:ascii="Book Antiqua" w:eastAsia="Batang" w:hAnsi="Book Antiqua"/>
          <w:i/>
          <w:color w:val="FF0000"/>
          <w:sz w:val="24"/>
          <w:lang w:eastAsia="ko-KR"/>
        </w:rPr>
        <w:t>vs</w:t>
      </w:r>
      <w:proofErr w:type="spellEnd"/>
      <w:r w:rsidRPr="004766CB">
        <w:rPr>
          <w:rFonts w:ascii="Book Antiqua" w:hAnsi="Book Antiqua"/>
          <w:color w:val="FF0000"/>
          <w:sz w:val="24"/>
        </w:rPr>
        <w:t xml:space="preserve"> </w:t>
      </w:r>
      <w:r w:rsidRPr="004766CB">
        <w:rPr>
          <w:rFonts w:ascii="Book Antiqua" w:eastAsia="Batang" w:hAnsi="Book Antiqua"/>
          <w:color w:val="FF0000"/>
          <w:sz w:val="24"/>
          <w:lang w:eastAsia="ko-KR"/>
        </w:rPr>
        <w:t xml:space="preserve">the control group. </w:t>
      </w:r>
      <w:r w:rsidRPr="004766CB">
        <w:rPr>
          <w:rFonts w:ascii="Book Antiqua" w:eastAsia="HYSinMyeongJo-Medium" w:hAnsi="Book Antiqua"/>
          <w:bCs/>
          <w:color w:val="FF0000"/>
          <w:kern w:val="0"/>
          <w:sz w:val="24"/>
        </w:rPr>
        <w:t>Statistically significant difference (</w:t>
      </w:r>
      <w:proofErr w:type="spellStart"/>
      <w:proofErr w:type="gramStart"/>
      <w:r w:rsidRPr="004766CB">
        <w:rPr>
          <w:rFonts w:ascii="Book Antiqua" w:eastAsia="휴먼명조" w:hAnsi="Book Antiqua"/>
          <w:color w:val="FF0000"/>
          <w:kern w:val="0"/>
          <w:sz w:val="24"/>
          <w:vertAlign w:val="superscript"/>
          <w:lang w:eastAsia="ko-KR"/>
        </w:rPr>
        <w:t>a</w:t>
      </w:r>
      <w:r w:rsidRPr="004766CB">
        <w:rPr>
          <w:rFonts w:ascii="Book Antiqua" w:eastAsia="HYSinMyeongJo-Medium" w:hAnsi="Book Antiqua"/>
          <w:bCs/>
          <w:i/>
          <w:color w:val="FF0000"/>
          <w:kern w:val="0"/>
          <w:sz w:val="24"/>
        </w:rPr>
        <w:t>P</w:t>
      </w:r>
      <w:proofErr w:type="spellEnd"/>
      <w:proofErr w:type="gramEnd"/>
      <w:r w:rsidRPr="004766CB">
        <w:rPr>
          <w:rFonts w:ascii="Book Antiqua" w:eastAsia="HYSinMyeongJo-Medium" w:hAnsi="Book Antiqua"/>
          <w:bCs/>
          <w:i/>
          <w:color w:val="FF0000"/>
          <w:kern w:val="0"/>
          <w:sz w:val="24"/>
          <w:lang w:eastAsia="ko-KR"/>
        </w:rPr>
        <w:t xml:space="preserve"> &lt;</w:t>
      </w:r>
      <w:r w:rsidRPr="004766CB">
        <w:rPr>
          <w:rFonts w:ascii="Book Antiqua" w:eastAsia="Batang" w:hAnsi="Book Antiqua"/>
          <w:color w:val="FF0000"/>
          <w:sz w:val="24"/>
          <w:lang w:eastAsia="ko-KR"/>
        </w:rPr>
        <w:t xml:space="preserve"> </w:t>
      </w:r>
      <w:r w:rsidRPr="004766CB">
        <w:rPr>
          <w:rFonts w:ascii="Book Antiqua" w:eastAsia="Batang" w:hAnsi="Book Antiqua"/>
          <w:color w:val="FF0000"/>
          <w:sz w:val="24"/>
        </w:rPr>
        <w:t>0.0</w:t>
      </w:r>
      <w:r w:rsidRPr="004766CB">
        <w:rPr>
          <w:rFonts w:ascii="Book Antiqua" w:eastAsia="Batang" w:hAnsi="Book Antiqua"/>
          <w:color w:val="FF0000"/>
          <w:sz w:val="24"/>
          <w:lang w:eastAsia="ko-KR"/>
        </w:rPr>
        <w:t>5</w:t>
      </w:r>
      <w:r w:rsidR="004766CB" w:rsidRPr="004766CB">
        <w:rPr>
          <w:rFonts w:ascii="Book Antiqua" w:eastAsiaTheme="minorEastAsia" w:hAnsi="Book Antiqua" w:hint="eastAsia"/>
          <w:i/>
          <w:color w:val="FF0000"/>
          <w:sz w:val="24"/>
        </w:rPr>
        <w:t xml:space="preserve"> </w:t>
      </w:r>
      <w:proofErr w:type="spellStart"/>
      <w:r w:rsidR="004766CB" w:rsidRPr="0066657F">
        <w:rPr>
          <w:rFonts w:ascii="Book Antiqua" w:eastAsiaTheme="minorEastAsia" w:hAnsi="Book Antiqua" w:hint="eastAsia"/>
          <w:i/>
          <w:color w:val="FF0000"/>
          <w:sz w:val="24"/>
        </w:rPr>
        <w:t>vs</w:t>
      </w:r>
      <w:proofErr w:type="spellEnd"/>
      <w:r w:rsidR="004766CB" w:rsidRPr="004766CB">
        <w:rPr>
          <w:rFonts w:ascii="Book Antiqua" w:eastAsiaTheme="minorEastAsia" w:hAnsi="Book Antiqua" w:hint="eastAsia"/>
          <w:color w:val="FF0000"/>
          <w:sz w:val="24"/>
        </w:rPr>
        <w:t xml:space="preserve"> control</w:t>
      </w:r>
      <w:r w:rsidRPr="004766CB">
        <w:rPr>
          <w:rFonts w:ascii="Book Antiqua" w:eastAsia="Batang" w:hAnsi="Book Antiqua"/>
          <w:color w:val="FF0000"/>
          <w:sz w:val="24"/>
          <w:lang w:eastAsia="ko-KR"/>
        </w:rPr>
        <w:t>). BMI</w:t>
      </w:r>
      <w:r w:rsidRPr="004766CB">
        <w:rPr>
          <w:rFonts w:ascii="Book Antiqua" w:hAnsi="Book Antiqua"/>
          <w:color w:val="FF0000"/>
          <w:sz w:val="24"/>
        </w:rPr>
        <w:t xml:space="preserve">: </w:t>
      </w:r>
      <w:r w:rsidRPr="004766CB">
        <w:rPr>
          <w:rFonts w:ascii="Book Antiqua" w:eastAsia="Batang" w:hAnsi="Book Antiqua"/>
          <w:color w:val="FF0000"/>
          <w:sz w:val="24"/>
          <w:lang w:eastAsia="ko-KR"/>
        </w:rPr>
        <w:t>Body mass index; DBP</w:t>
      </w:r>
      <w:r w:rsidRPr="004766CB">
        <w:rPr>
          <w:rFonts w:ascii="Book Antiqua" w:hAnsi="Book Antiqua"/>
          <w:color w:val="FF0000"/>
          <w:sz w:val="24"/>
        </w:rPr>
        <w:t xml:space="preserve">: </w:t>
      </w:r>
      <w:r w:rsidRPr="004766CB">
        <w:rPr>
          <w:rFonts w:ascii="Book Antiqua" w:eastAsia="Batang" w:hAnsi="Book Antiqua"/>
          <w:color w:val="FF0000"/>
          <w:sz w:val="24"/>
          <w:lang w:eastAsia="ko-KR"/>
        </w:rPr>
        <w:t>Diastolic blood pressure; SBP</w:t>
      </w:r>
      <w:r w:rsidRPr="004766CB">
        <w:rPr>
          <w:rFonts w:ascii="Book Antiqua" w:hAnsi="Book Antiqua"/>
          <w:color w:val="FF0000"/>
          <w:sz w:val="24"/>
        </w:rPr>
        <w:t>:</w:t>
      </w:r>
      <w:r w:rsidRPr="004766CB">
        <w:rPr>
          <w:rFonts w:ascii="Book Antiqua" w:eastAsia="Batang" w:hAnsi="Book Antiqua"/>
          <w:color w:val="FF0000"/>
          <w:sz w:val="24"/>
          <w:lang w:eastAsia="ko-KR"/>
        </w:rPr>
        <w:t xml:space="preserve"> Systolic blood pressure; </w:t>
      </w:r>
      <w:proofErr w:type="spellStart"/>
      <w:r w:rsidRPr="004766CB">
        <w:rPr>
          <w:rFonts w:ascii="Book Antiqua" w:eastAsia="Batang" w:hAnsi="Book Antiqua"/>
          <w:color w:val="FF0000"/>
          <w:sz w:val="24"/>
          <w:lang w:eastAsia="ko-KR"/>
        </w:rPr>
        <w:t>bpm</w:t>
      </w:r>
      <w:proofErr w:type="spellEnd"/>
      <w:r w:rsidRPr="004766CB">
        <w:rPr>
          <w:rFonts w:ascii="Book Antiqua" w:hAnsi="Book Antiqua"/>
          <w:color w:val="FF0000"/>
          <w:sz w:val="24"/>
        </w:rPr>
        <w:t>:</w:t>
      </w:r>
      <w:r w:rsidRPr="004766CB">
        <w:rPr>
          <w:rFonts w:ascii="Book Antiqua" w:eastAsia="Batang" w:hAnsi="Book Antiqua"/>
          <w:color w:val="FF0000"/>
          <w:sz w:val="24"/>
          <w:lang w:eastAsia="ko-KR"/>
        </w:rPr>
        <w:t xml:space="preserve"> Beats per minute.</w:t>
      </w:r>
    </w:p>
    <w:p w:rsidR="00F30EA1" w:rsidRDefault="00F30EA1">
      <w:pPr>
        <w:widowControl/>
        <w:jc w:val="left"/>
        <w:rPr>
          <w:rFonts w:ascii="Book Antiqua" w:eastAsia="Batang" w:hAnsi="Book Antiqua"/>
          <w:b/>
          <w:kern w:val="0"/>
          <w:sz w:val="24"/>
          <w:lang w:eastAsia="ko-KR"/>
        </w:rPr>
      </w:pPr>
      <w:r>
        <w:rPr>
          <w:rFonts w:ascii="Book Antiqua" w:eastAsia="Batang" w:hAnsi="Book Antiqua"/>
          <w:b/>
          <w:kern w:val="0"/>
          <w:sz w:val="24"/>
          <w:lang w:eastAsia="ko-KR"/>
        </w:rPr>
        <w:br w:type="page"/>
      </w:r>
    </w:p>
    <w:p w:rsidR="00F30EA1" w:rsidRPr="0088128F" w:rsidRDefault="00F30EA1" w:rsidP="0088128F">
      <w:pPr>
        <w:widowControl/>
        <w:spacing w:line="360" w:lineRule="auto"/>
        <w:rPr>
          <w:rFonts w:ascii="Book Antiqua" w:eastAsia="Batang" w:hAnsi="Book Antiqua"/>
          <w:b/>
          <w:kern w:val="0"/>
          <w:sz w:val="24"/>
          <w:lang w:eastAsia="ko-KR"/>
        </w:rPr>
      </w:pPr>
      <w:r w:rsidRPr="0088128F">
        <w:rPr>
          <w:rFonts w:ascii="Book Antiqua" w:eastAsia="Batang" w:hAnsi="Book Antiqua"/>
          <w:b/>
          <w:sz w:val="24"/>
        </w:rPr>
        <w:lastRenderedPageBreak/>
        <w:t>Table 3 Effects of a</w:t>
      </w:r>
      <w:r w:rsidRPr="0088128F">
        <w:rPr>
          <w:rFonts w:ascii="Book Antiqua" w:eastAsia="Batang" w:hAnsi="Book Antiqua"/>
          <w:b/>
          <w:bCs/>
          <w:sz w:val="24"/>
        </w:rPr>
        <w:t xml:space="preserve"> 12-week aerobic exercise program on the fitness-related parameters in psychiatric inpatients</w:t>
      </w:r>
    </w:p>
    <w:tbl>
      <w:tblPr>
        <w:tblW w:w="5000" w:type="pct"/>
        <w:tblCellMar>
          <w:top w:w="15" w:type="dxa"/>
          <w:left w:w="15" w:type="dxa"/>
          <w:bottom w:w="15" w:type="dxa"/>
          <w:right w:w="15" w:type="dxa"/>
        </w:tblCellMar>
        <w:tblLook w:val="00A0" w:firstRow="1" w:lastRow="0" w:firstColumn="1" w:lastColumn="0" w:noHBand="0" w:noVBand="0"/>
      </w:tblPr>
      <w:tblGrid>
        <w:gridCol w:w="3882"/>
        <w:gridCol w:w="2216"/>
        <w:gridCol w:w="2219"/>
        <w:gridCol w:w="64"/>
        <w:gridCol w:w="2216"/>
        <w:gridCol w:w="2219"/>
        <w:gridCol w:w="1157"/>
      </w:tblGrid>
      <w:tr w:rsidR="00F30EA1" w:rsidRPr="00725E4E" w:rsidTr="009F016E">
        <w:trPr>
          <w:trHeight w:val="511"/>
        </w:trPr>
        <w:tc>
          <w:tcPr>
            <w:tcW w:w="1389" w:type="pct"/>
            <w:vMerge w:val="restart"/>
            <w:tcBorders>
              <w:top w:val="single" w:sz="4" w:space="0" w:color="auto"/>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한컴바탕" w:hAnsi="Book Antiqua"/>
                <w:b/>
                <w:kern w:val="0"/>
                <w:sz w:val="24"/>
              </w:rPr>
            </w:pPr>
            <w:r w:rsidRPr="00725E4E">
              <w:rPr>
                <w:rFonts w:ascii="Book Antiqua" w:eastAsia="한컴바탕" w:hAnsi="Book Antiqua"/>
                <w:b/>
                <w:kern w:val="0"/>
                <w:sz w:val="24"/>
                <w:lang w:eastAsia="ko-KR"/>
              </w:rPr>
              <w:t>Parameter</w:t>
            </w:r>
          </w:p>
        </w:tc>
        <w:tc>
          <w:tcPr>
            <w:tcW w:w="1587" w:type="pct"/>
            <w:gridSpan w:val="2"/>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Exercise group</w:t>
            </w:r>
          </w:p>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w:t>
            </w:r>
            <w:r w:rsidRPr="00725E4E">
              <w:rPr>
                <w:rFonts w:ascii="Book Antiqua" w:eastAsia="휴먼명조" w:hAnsi="Book Antiqua"/>
                <w:b/>
                <w:i/>
                <w:kern w:val="0"/>
                <w:sz w:val="24"/>
                <w:lang w:eastAsia="ko-KR"/>
              </w:rPr>
              <w:t>n</w:t>
            </w:r>
            <w:r w:rsidRPr="00725E4E">
              <w:rPr>
                <w:rFonts w:ascii="Book Antiqua" w:eastAsia="휴먼명조" w:hAnsi="Book Antiqua"/>
                <w:b/>
                <w:kern w:val="0"/>
                <w:sz w:val="24"/>
                <w:lang w:eastAsia="ko-KR"/>
              </w:rPr>
              <w:t xml:space="preserve"> = 23)</w:t>
            </w:r>
          </w:p>
        </w:tc>
        <w:tc>
          <w:tcPr>
            <w:tcW w:w="23" w:type="pct"/>
            <w:vMerge w:val="restart"/>
            <w:tcBorders>
              <w:top w:val="single" w:sz="4" w:space="0" w:color="auto"/>
              <w:left w:val="nil"/>
              <w:right w:val="nil"/>
            </w:tcBorders>
          </w:tcPr>
          <w:p w:rsidR="00F30EA1" w:rsidRPr="00725E4E" w:rsidRDefault="00F30EA1" w:rsidP="00725E4E">
            <w:pPr>
              <w:snapToGrid w:val="0"/>
              <w:spacing w:line="360" w:lineRule="auto"/>
              <w:rPr>
                <w:rFonts w:ascii="Book Antiqua" w:eastAsia="휴먼명조" w:hAnsi="Book Antiqua"/>
                <w:b/>
                <w:kern w:val="0"/>
                <w:sz w:val="24"/>
                <w:lang w:eastAsia="ko-KR"/>
              </w:rPr>
            </w:pPr>
          </w:p>
        </w:tc>
        <w:tc>
          <w:tcPr>
            <w:tcW w:w="1587" w:type="pct"/>
            <w:gridSpan w:val="2"/>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Control group</w:t>
            </w:r>
          </w:p>
          <w:p w:rsidR="00F30EA1" w:rsidRPr="00725E4E" w:rsidRDefault="00F30EA1" w:rsidP="00725E4E">
            <w:pPr>
              <w:snapToGrid w:val="0"/>
              <w:spacing w:line="360" w:lineRule="auto"/>
              <w:rPr>
                <w:rFonts w:ascii="Book Antiqua" w:eastAsia="휴먼명조" w:hAnsi="Book Antiqua"/>
                <w:b/>
                <w:i/>
                <w:kern w:val="0"/>
                <w:sz w:val="24"/>
                <w:lang w:eastAsia="ko-KR"/>
              </w:rPr>
            </w:pPr>
            <w:r w:rsidRPr="00725E4E">
              <w:rPr>
                <w:rFonts w:ascii="Book Antiqua" w:eastAsia="휴먼명조" w:hAnsi="Book Antiqua"/>
                <w:b/>
                <w:kern w:val="0"/>
                <w:sz w:val="24"/>
                <w:lang w:eastAsia="ko-KR"/>
              </w:rPr>
              <w:t>(</w:t>
            </w:r>
            <w:r w:rsidRPr="00725E4E">
              <w:rPr>
                <w:rFonts w:ascii="Book Antiqua" w:eastAsia="휴먼명조" w:hAnsi="Book Antiqua"/>
                <w:b/>
                <w:i/>
                <w:kern w:val="0"/>
                <w:sz w:val="24"/>
                <w:lang w:eastAsia="ko-KR"/>
              </w:rPr>
              <w:t>n</w:t>
            </w:r>
            <w:r w:rsidRPr="00725E4E">
              <w:rPr>
                <w:rFonts w:ascii="Book Antiqua" w:eastAsia="휴먼명조" w:hAnsi="Book Antiqua"/>
                <w:b/>
                <w:kern w:val="0"/>
                <w:sz w:val="24"/>
                <w:lang w:eastAsia="ko-KR"/>
              </w:rPr>
              <w:t xml:space="preserve"> = 19)</w:t>
            </w:r>
          </w:p>
        </w:tc>
        <w:tc>
          <w:tcPr>
            <w:tcW w:w="414" w:type="pct"/>
            <w:vMerge w:val="restart"/>
            <w:tcBorders>
              <w:top w:val="single" w:sz="4" w:space="0" w:color="auto"/>
              <w:left w:val="nil"/>
              <w:right w:val="nil"/>
            </w:tcBorders>
            <w:vAlign w:val="center"/>
          </w:tcPr>
          <w:p w:rsidR="00F30EA1" w:rsidRPr="00084EE2" w:rsidRDefault="00F30EA1" w:rsidP="00084EE2">
            <w:pPr>
              <w:snapToGrid w:val="0"/>
              <w:spacing w:line="360" w:lineRule="auto"/>
              <w:rPr>
                <w:rFonts w:ascii="Book Antiqua" w:hAnsi="Book Antiqua"/>
                <w:b/>
                <w:i/>
                <w:kern w:val="0"/>
                <w:sz w:val="24"/>
              </w:rPr>
            </w:pPr>
            <w:r w:rsidRPr="00725E4E">
              <w:rPr>
                <w:rFonts w:ascii="Book Antiqua" w:eastAsia="휴먼명조" w:hAnsi="Book Antiqua"/>
                <w:b/>
                <w:i/>
                <w:kern w:val="0"/>
                <w:sz w:val="24"/>
                <w:lang w:eastAsia="ko-KR"/>
              </w:rPr>
              <w:t>P</w:t>
            </w:r>
            <w:r>
              <w:rPr>
                <w:rFonts w:ascii="Book Antiqua" w:hAnsi="Book Antiqua"/>
                <w:b/>
                <w:i/>
                <w:kern w:val="0"/>
                <w:sz w:val="24"/>
                <w:vertAlign w:val="superscript"/>
              </w:rPr>
              <w:t>1</w:t>
            </w:r>
          </w:p>
        </w:tc>
      </w:tr>
      <w:tr w:rsidR="00F30EA1" w:rsidRPr="00725E4E" w:rsidTr="009F016E">
        <w:trPr>
          <w:trHeight w:val="533"/>
        </w:trPr>
        <w:tc>
          <w:tcPr>
            <w:tcW w:w="1389" w:type="pct"/>
            <w:vMerge/>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한컴바탕" w:hAnsi="Book Antiqua"/>
                <w:b/>
                <w:kern w:val="0"/>
                <w:sz w:val="24"/>
                <w:lang w:eastAsia="ko-KR"/>
              </w:rPr>
            </w:pPr>
          </w:p>
        </w:tc>
        <w:tc>
          <w:tcPr>
            <w:tcW w:w="793"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Baseline</w:t>
            </w:r>
          </w:p>
        </w:tc>
        <w:tc>
          <w:tcPr>
            <w:tcW w:w="794"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Study-end</w:t>
            </w:r>
          </w:p>
        </w:tc>
        <w:tc>
          <w:tcPr>
            <w:tcW w:w="23" w:type="pct"/>
            <w:vMerge/>
            <w:tcBorders>
              <w:left w:val="nil"/>
              <w:right w:val="nil"/>
            </w:tcBorders>
          </w:tcPr>
          <w:p w:rsidR="00F30EA1" w:rsidRPr="00725E4E" w:rsidRDefault="00F30EA1" w:rsidP="00725E4E">
            <w:pPr>
              <w:snapToGrid w:val="0"/>
              <w:spacing w:line="360" w:lineRule="auto"/>
              <w:rPr>
                <w:rFonts w:ascii="Book Antiqua" w:eastAsia="휴먼명조" w:hAnsi="Book Antiqua"/>
                <w:b/>
                <w:kern w:val="0"/>
                <w:sz w:val="24"/>
                <w:lang w:eastAsia="ko-KR"/>
              </w:rPr>
            </w:pPr>
          </w:p>
        </w:tc>
        <w:tc>
          <w:tcPr>
            <w:tcW w:w="793"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Baseline</w:t>
            </w:r>
          </w:p>
        </w:tc>
        <w:tc>
          <w:tcPr>
            <w:tcW w:w="794" w:type="pct"/>
            <w:tcBorders>
              <w:top w:val="single" w:sz="4" w:space="0" w:color="auto"/>
              <w:left w:val="nil"/>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b/>
                <w:kern w:val="0"/>
                <w:sz w:val="24"/>
                <w:lang w:eastAsia="ko-KR"/>
              </w:rPr>
              <w:t>Study-end</w:t>
            </w:r>
          </w:p>
        </w:tc>
        <w:tc>
          <w:tcPr>
            <w:tcW w:w="414" w:type="pct"/>
            <w:vMerge/>
            <w:tcBorders>
              <w:left w:val="nil"/>
              <w:right w:val="nil"/>
            </w:tcBorders>
            <w:vAlign w:val="center"/>
          </w:tcPr>
          <w:p w:rsidR="00F30EA1" w:rsidRPr="00725E4E" w:rsidRDefault="00F30EA1" w:rsidP="00725E4E">
            <w:pPr>
              <w:snapToGrid w:val="0"/>
              <w:spacing w:line="360" w:lineRule="auto"/>
              <w:rPr>
                <w:rFonts w:ascii="Book Antiqua" w:eastAsia="휴먼명조" w:hAnsi="Book Antiqua"/>
                <w:b/>
                <w:i/>
                <w:kern w:val="0"/>
                <w:sz w:val="24"/>
                <w:lang w:eastAsia="ko-KR"/>
              </w:rPr>
            </w:pPr>
          </w:p>
        </w:tc>
      </w:tr>
      <w:tr w:rsidR="00F30EA1" w:rsidRPr="00725E4E" w:rsidTr="009F016E">
        <w:trPr>
          <w:trHeight w:val="525"/>
        </w:trPr>
        <w:tc>
          <w:tcPr>
            <w:tcW w:w="1389" w:type="pct"/>
            <w:tcBorders>
              <w:top w:val="single" w:sz="4" w:space="0" w:color="000000"/>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휴먼명조" w:hAnsi="Book Antiqua"/>
                <w:kern w:val="0"/>
                <w:sz w:val="24"/>
                <w:lang w:eastAsia="ko-KR"/>
              </w:rPr>
              <w:t>Grip strength, kg</w:t>
            </w:r>
          </w:p>
        </w:tc>
        <w:tc>
          <w:tcPr>
            <w:tcW w:w="793" w:type="pct"/>
            <w:tcBorders>
              <w:top w:val="single" w:sz="4" w:space="0" w:color="000000"/>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26.3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2.3</w:t>
            </w:r>
          </w:p>
        </w:tc>
        <w:tc>
          <w:tcPr>
            <w:tcW w:w="794" w:type="pct"/>
            <w:tcBorders>
              <w:top w:val="single" w:sz="4" w:space="0" w:color="000000"/>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27.7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2.2</w:t>
            </w:r>
          </w:p>
        </w:tc>
        <w:tc>
          <w:tcPr>
            <w:tcW w:w="23" w:type="pct"/>
            <w:tcBorders>
              <w:top w:val="single" w:sz="4" w:space="0" w:color="000000"/>
              <w:left w:val="nil"/>
              <w:bottom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c>
          <w:tcPr>
            <w:tcW w:w="793" w:type="pct"/>
            <w:tcBorders>
              <w:top w:val="single" w:sz="4" w:space="0" w:color="000000"/>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29.4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3.0</w:t>
            </w:r>
          </w:p>
        </w:tc>
        <w:tc>
          <w:tcPr>
            <w:tcW w:w="794" w:type="pct"/>
            <w:tcBorders>
              <w:top w:val="single" w:sz="4" w:space="0" w:color="000000"/>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Malgun Gothic" w:hAnsi="Book Antiqua"/>
                <w:kern w:val="0"/>
                <w:sz w:val="24"/>
                <w:lang w:eastAsia="ko-KR"/>
              </w:rPr>
              <w:t xml:space="preserve">29.4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2.2</w:t>
            </w:r>
          </w:p>
        </w:tc>
        <w:tc>
          <w:tcPr>
            <w:tcW w:w="414" w:type="pct"/>
            <w:tcBorders>
              <w:top w:val="single" w:sz="4" w:space="0" w:color="000000"/>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0.343</w:t>
            </w:r>
          </w:p>
        </w:tc>
      </w:tr>
      <w:tr w:rsidR="00F30EA1" w:rsidRPr="00725E4E" w:rsidTr="009F016E">
        <w:trPr>
          <w:trHeight w:val="525"/>
        </w:trPr>
        <w:tc>
          <w:tcPr>
            <w:tcW w:w="1389"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hAnsi="Book Antiqua"/>
                <w:kern w:val="0"/>
                <w:sz w:val="24"/>
                <w:lang w:eastAsia="ko-KR"/>
              </w:rPr>
            </w:pPr>
            <w:r w:rsidRPr="00725E4E">
              <w:rPr>
                <w:rFonts w:ascii="Book Antiqua" w:eastAsia="휴먼명조" w:hAnsi="Book Antiqua"/>
                <w:kern w:val="0"/>
                <w:sz w:val="24"/>
                <w:lang w:eastAsia="ko-KR"/>
              </w:rPr>
              <w:t>Leg strength, kg</w:t>
            </w:r>
          </w:p>
        </w:tc>
        <w:tc>
          <w:tcPr>
            <w:tcW w:w="793" w:type="pct"/>
            <w:tcBorders>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41.7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4.3</w:t>
            </w:r>
          </w:p>
        </w:tc>
        <w:tc>
          <w:tcPr>
            <w:tcW w:w="794" w:type="pct"/>
            <w:tcBorders>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64.1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5.0</w:t>
            </w:r>
          </w:p>
        </w:tc>
        <w:tc>
          <w:tcPr>
            <w:tcW w:w="23" w:type="pct"/>
            <w:tcBorders>
              <w:left w:val="nil"/>
              <w:bottom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c>
          <w:tcPr>
            <w:tcW w:w="793" w:type="pct"/>
            <w:tcBorders>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42.5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4.3</w:t>
            </w:r>
          </w:p>
        </w:tc>
        <w:tc>
          <w:tcPr>
            <w:tcW w:w="794" w:type="pct"/>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Malgun Gothic" w:hAnsi="Book Antiqua"/>
                <w:kern w:val="0"/>
                <w:sz w:val="24"/>
                <w:lang w:eastAsia="ko-KR"/>
              </w:rPr>
              <w:t xml:space="preserve">43.8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1.5</w:t>
            </w:r>
          </w:p>
        </w:tc>
        <w:tc>
          <w:tcPr>
            <w:tcW w:w="414" w:type="pct"/>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0.005</w:t>
            </w:r>
            <w:r w:rsidRPr="00725E4E">
              <w:rPr>
                <w:rFonts w:ascii="Book Antiqua" w:eastAsia="휴먼명조" w:hAnsi="Book Antiqua"/>
                <w:kern w:val="0"/>
                <w:sz w:val="24"/>
                <w:vertAlign w:val="superscript"/>
                <w:lang w:eastAsia="ko-KR"/>
              </w:rPr>
              <w:t>a</w:t>
            </w:r>
          </w:p>
        </w:tc>
      </w:tr>
      <w:tr w:rsidR="00F30EA1" w:rsidRPr="00725E4E" w:rsidTr="009F016E">
        <w:trPr>
          <w:trHeight w:val="525"/>
        </w:trPr>
        <w:tc>
          <w:tcPr>
            <w:tcW w:w="1389"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hAnsi="Book Antiqua"/>
                <w:kern w:val="0"/>
                <w:sz w:val="24"/>
                <w:lang w:eastAsia="ko-KR"/>
              </w:rPr>
            </w:pPr>
            <w:r w:rsidRPr="00725E4E">
              <w:rPr>
                <w:rFonts w:ascii="Book Antiqua" w:eastAsia="휴먼명조" w:hAnsi="Book Antiqua"/>
                <w:kern w:val="0"/>
                <w:sz w:val="24"/>
                <w:lang w:eastAsia="ko-KR"/>
              </w:rPr>
              <w:t xml:space="preserve">YMCA bench step test, </w:t>
            </w:r>
            <w:r w:rsidR="00D93B56" w:rsidRPr="00725E4E">
              <w:rPr>
                <w:rFonts w:ascii="Book Antiqua" w:eastAsia="휴먼명조" w:hAnsi="Book Antiqua"/>
                <w:kern w:val="0"/>
                <w:sz w:val="24"/>
                <w:lang w:eastAsia="ko-KR"/>
              </w:rPr>
              <w:t>BPM</w:t>
            </w:r>
          </w:p>
        </w:tc>
        <w:tc>
          <w:tcPr>
            <w:tcW w:w="793" w:type="pct"/>
            <w:tcBorders>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120.5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4.5</w:t>
            </w:r>
          </w:p>
        </w:tc>
        <w:tc>
          <w:tcPr>
            <w:tcW w:w="794" w:type="pct"/>
            <w:tcBorders>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105.4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2.8</w:t>
            </w:r>
          </w:p>
        </w:tc>
        <w:tc>
          <w:tcPr>
            <w:tcW w:w="23" w:type="pct"/>
            <w:tcBorders>
              <w:left w:val="nil"/>
              <w:bottom w:val="nil"/>
              <w:right w:val="nil"/>
            </w:tcBorders>
          </w:tcPr>
          <w:p w:rsidR="00F30EA1" w:rsidRPr="00725E4E" w:rsidRDefault="00F30EA1" w:rsidP="00725E4E">
            <w:pPr>
              <w:snapToGrid w:val="0"/>
              <w:spacing w:line="360" w:lineRule="auto"/>
              <w:rPr>
                <w:rFonts w:ascii="Book Antiqua" w:eastAsia="Malgun Gothic" w:hAnsi="Book Antiqua"/>
                <w:kern w:val="0"/>
                <w:sz w:val="24"/>
                <w:lang w:eastAsia="ko-KR"/>
              </w:rPr>
            </w:pPr>
          </w:p>
        </w:tc>
        <w:tc>
          <w:tcPr>
            <w:tcW w:w="793" w:type="pct"/>
            <w:tcBorders>
              <w:left w:val="nil"/>
              <w:bottom w:val="nil"/>
              <w:right w:val="nil"/>
            </w:tcBorders>
            <w:vAlign w:val="center"/>
          </w:tcPr>
          <w:p w:rsidR="00F30EA1" w:rsidRPr="00725E4E" w:rsidRDefault="00F30EA1" w:rsidP="00725E4E">
            <w:pPr>
              <w:snapToGrid w:val="0"/>
              <w:spacing w:line="360" w:lineRule="auto"/>
              <w:rPr>
                <w:rFonts w:ascii="Book Antiqua" w:eastAsia="Malgun Gothic" w:hAnsi="Book Antiqua"/>
                <w:kern w:val="0"/>
                <w:sz w:val="24"/>
                <w:lang w:eastAsia="ko-KR"/>
              </w:rPr>
            </w:pPr>
            <w:r w:rsidRPr="00725E4E">
              <w:rPr>
                <w:rFonts w:ascii="Book Antiqua" w:eastAsia="Malgun Gothic" w:hAnsi="Book Antiqua"/>
                <w:kern w:val="0"/>
                <w:sz w:val="24"/>
                <w:lang w:eastAsia="ko-KR"/>
              </w:rPr>
              <w:t xml:space="preserve">120.3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4.7</w:t>
            </w:r>
          </w:p>
        </w:tc>
        <w:tc>
          <w:tcPr>
            <w:tcW w:w="794" w:type="pct"/>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Malgun Gothic" w:hAnsi="Book Antiqua"/>
                <w:kern w:val="0"/>
                <w:sz w:val="24"/>
                <w:lang w:eastAsia="ko-KR"/>
              </w:rPr>
              <w:t xml:space="preserve">119.6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3.3</w:t>
            </w:r>
          </w:p>
        </w:tc>
        <w:tc>
          <w:tcPr>
            <w:tcW w:w="414" w:type="pct"/>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0.048</w:t>
            </w:r>
            <w:r w:rsidRPr="00725E4E">
              <w:rPr>
                <w:rFonts w:ascii="Book Antiqua" w:eastAsia="휴먼명조" w:hAnsi="Book Antiqua"/>
                <w:kern w:val="0"/>
                <w:sz w:val="24"/>
                <w:vertAlign w:val="superscript"/>
                <w:lang w:eastAsia="ko-KR"/>
              </w:rPr>
              <w:t>a</w:t>
            </w:r>
          </w:p>
        </w:tc>
      </w:tr>
      <w:tr w:rsidR="00F30EA1" w:rsidRPr="00725E4E" w:rsidTr="009F016E">
        <w:trPr>
          <w:trHeight w:val="525"/>
        </w:trPr>
        <w:tc>
          <w:tcPr>
            <w:tcW w:w="1389" w:type="pct"/>
            <w:tcBorders>
              <w:left w:val="nil"/>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Jump, cm</w:t>
            </w:r>
          </w:p>
        </w:tc>
        <w:tc>
          <w:tcPr>
            <w:tcW w:w="793" w:type="pct"/>
            <w:tcBorders>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21.5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2.6</w:t>
            </w:r>
          </w:p>
        </w:tc>
        <w:tc>
          <w:tcPr>
            <w:tcW w:w="794" w:type="pct"/>
            <w:tcBorders>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30.6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2.8</w:t>
            </w:r>
          </w:p>
        </w:tc>
        <w:tc>
          <w:tcPr>
            <w:tcW w:w="23" w:type="pct"/>
            <w:tcBorders>
              <w:left w:val="nil"/>
              <w:bottom w:val="nil"/>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93" w:type="pct"/>
            <w:tcBorders>
              <w:left w:val="nil"/>
              <w:bottom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21.5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3.3</w:t>
            </w:r>
          </w:p>
        </w:tc>
        <w:tc>
          <w:tcPr>
            <w:tcW w:w="794" w:type="pct"/>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24.3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3.2</w:t>
            </w:r>
          </w:p>
        </w:tc>
        <w:tc>
          <w:tcPr>
            <w:tcW w:w="414" w:type="pct"/>
            <w:tcBorders>
              <w:left w:val="nil"/>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0.015</w:t>
            </w:r>
            <w:r w:rsidRPr="00725E4E">
              <w:rPr>
                <w:rFonts w:ascii="Book Antiqua" w:eastAsia="휴먼명조" w:hAnsi="Book Antiqua"/>
                <w:kern w:val="0"/>
                <w:sz w:val="24"/>
                <w:vertAlign w:val="superscript"/>
                <w:lang w:eastAsia="ko-KR"/>
              </w:rPr>
              <w:t>a</w:t>
            </w:r>
          </w:p>
        </w:tc>
      </w:tr>
      <w:tr w:rsidR="00F30EA1" w:rsidRPr="00725E4E" w:rsidTr="009F016E">
        <w:trPr>
          <w:trHeight w:val="525"/>
        </w:trPr>
        <w:tc>
          <w:tcPr>
            <w:tcW w:w="1389" w:type="pct"/>
            <w:tcBorders>
              <w:left w:val="nil"/>
              <w:bottom w:val="single" w:sz="4" w:space="0" w:color="auto"/>
              <w:right w:val="nil"/>
            </w:tcBorders>
            <w:tcMar>
              <w:top w:w="0" w:type="dxa"/>
              <w:left w:w="0" w:type="dxa"/>
              <w:bottom w:w="0" w:type="dxa"/>
              <w:right w:w="0" w:type="dxa"/>
            </w:tcMar>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Reach, cm</w:t>
            </w:r>
          </w:p>
        </w:tc>
        <w:tc>
          <w:tcPr>
            <w:tcW w:w="793" w:type="pct"/>
            <w:tcBorders>
              <w:top w:val="nil"/>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6.5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2.3</w:t>
            </w:r>
          </w:p>
        </w:tc>
        <w:tc>
          <w:tcPr>
            <w:tcW w:w="794" w:type="pct"/>
            <w:tcBorders>
              <w:top w:val="nil"/>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8.2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2.1</w:t>
            </w:r>
          </w:p>
        </w:tc>
        <w:tc>
          <w:tcPr>
            <w:tcW w:w="23" w:type="pct"/>
            <w:tcBorders>
              <w:top w:val="nil"/>
              <w:left w:val="nil"/>
              <w:bottom w:val="single" w:sz="4" w:space="0" w:color="auto"/>
              <w:right w:val="nil"/>
            </w:tcBorders>
          </w:tcPr>
          <w:p w:rsidR="00F30EA1" w:rsidRPr="00725E4E" w:rsidRDefault="00F30EA1" w:rsidP="00725E4E">
            <w:pPr>
              <w:snapToGrid w:val="0"/>
              <w:spacing w:line="360" w:lineRule="auto"/>
              <w:rPr>
                <w:rFonts w:ascii="Book Antiqua" w:eastAsia="휴먼명조" w:hAnsi="Book Antiqua"/>
                <w:kern w:val="0"/>
                <w:sz w:val="24"/>
                <w:lang w:eastAsia="ko-KR"/>
              </w:rPr>
            </w:pPr>
          </w:p>
        </w:tc>
        <w:tc>
          <w:tcPr>
            <w:tcW w:w="793" w:type="pct"/>
            <w:tcBorders>
              <w:top w:val="nil"/>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b/>
                <w:kern w:val="0"/>
                <w:sz w:val="24"/>
                <w:lang w:eastAsia="ko-KR"/>
              </w:rPr>
            </w:pPr>
            <w:r w:rsidRPr="00725E4E">
              <w:rPr>
                <w:rFonts w:ascii="Book Antiqua" w:eastAsia="휴먼명조" w:hAnsi="Book Antiqua"/>
                <w:kern w:val="0"/>
                <w:sz w:val="24"/>
                <w:lang w:eastAsia="ko-KR"/>
              </w:rPr>
              <w:t xml:space="preserve">2.9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2.4</w:t>
            </w:r>
          </w:p>
        </w:tc>
        <w:tc>
          <w:tcPr>
            <w:tcW w:w="794" w:type="pct"/>
            <w:tcBorders>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 xml:space="preserve">5.4 </w:t>
            </w:r>
            <w:r w:rsidRPr="00725E4E">
              <w:rPr>
                <w:rFonts w:ascii="Book Antiqua" w:eastAsia="휴먼명조" w:hAnsi="Book Antiqua"/>
                <w:kern w:val="0"/>
                <w:sz w:val="24"/>
              </w:rPr>
              <w:t>±</w:t>
            </w:r>
            <w:r w:rsidRPr="00725E4E">
              <w:rPr>
                <w:rFonts w:ascii="Book Antiqua" w:eastAsia="휴먼명조" w:hAnsi="Book Antiqua"/>
                <w:kern w:val="0"/>
                <w:sz w:val="24"/>
                <w:lang w:eastAsia="ko-KR"/>
              </w:rPr>
              <w:t xml:space="preserve"> 2.3</w:t>
            </w:r>
          </w:p>
        </w:tc>
        <w:tc>
          <w:tcPr>
            <w:tcW w:w="414" w:type="pct"/>
            <w:tcBorders>
              <w:left w:val="nil"/>
              <w:bottom w:val="single" w:sz="4" w:space="0" w:color="auto"/>
              <w:right w:val="nil"/>
            </w:tcBorders>
            <w:vAlign w:val="center"/>
          </w:tcPr>
          <w:p w:rsidR="00F30EA1" w:rsidRPr="00725E4E" w:rsidRDefault="00F30EA1" w:rsidP="00725E4E">
            <w:pPr>
              <w:snapToGrid w:val="0"/>
              <w:spacing w:line="360" w:lineRule="auto"/>
              <w:rPr>
                <w:rFonts w:ascii="Book Antiqua" w:eastAsia="휴먼명조" w:hAnsi="Book Antiqua"/>
                <w:kern w:val="0"/>
                <w:sz w:val="24"/>
                <w:lang w:eastAsia="ko-KR"/>
              </w:rPr>
            </w:pPr>
            <w:r w:rsidRPr="00725E4E">
              <w:rPr>
                <w:rFonts w:ascii="Book Antiqua" w:eastAsia="휴먼명조" w:hAnsi="Book Antiqua"/>
                <w:kern w:val="0"/>
                <w:sz w:val="24"/>
                <w:lang w:eastAsia="ko-KR"/>
              </w:rPr>
              <w:t>0.679</w:t>
            </w:r>
          </w:p>
        </w:tc>
      </w:tr>
    </w:tbl>
    <w:p w:rsidR="00F30EA1" w:rsidRPr="004766CB" w:rsidRDefault="00F30EA1" w:rsidP="00725E4E">
      <w:pPr>
        <w:snapToGrid w:val="0"/>
        <w:spacing w:line="360" w:lineRule="auto"/>
        <w:ind w:left="52"/>
        <w:rPr>
          <w:rFonts w:ascii="Book Antiqua" w:eastAsia="휴먼명조" w:hAnsi="Book Antiqua"/>
          <w:i/>
          <w:color w:val="FF0000"/>
          <w:kern w:val="0"/>
          <w:sz w:val="24"/>
          <w:vertAlign w:val="superscript"/>
          <w:lang w:eastAsia="ko-KR"/>
        </w:rPr>
      </w:pPr>
      <w:r w:rsidRPr="004766CB">
        <w:rPr>
          <w:rFonts w:ascii="Book Antiqua" w:eastAsia="Batang" w:hAnsi="Book Antiqua"/>
          <w:color w:val="FF0000"/>
          <w:sz w:val="24"/>
        </w:rPr>
        <w:t>Data are presented as mean ± S</w:t>
      </w:r>
      <w:r w:rsidRPr="004766CB">
        <w:rPr>
          <w:rFonts w:ascii="Book Antiqua" w:eastAsia="Batang" w:hAnsi="Book Antiqua"/>
          <w:color w:val="FF0000"/>
          <w:sz w:val="24"/>
          <w:lang w:eastAsia="ko-KR"/>
        </w:rPr>
        <w:t>EM</w:t>
      </w:r>
      <w:r w:rsidRPr="004766CB">
        <w:rPr>
          <w:rFonts w:ascii="Book Antiqua" w:eastAsia="Batang" w:hAnsi="Book Antiqua"/>
          <w:color w:val="FF0000"/>
          <w:sz w:val="24"/>
        </w:rPr>
        <w:t>.</w:t>
      </w:r>
      <w:r w:rsidRPr="004766CB">
        <w:rPr>
          <w:rFonts w:ascii="Book Antiqua" w:hAnsi="Book Antiqua"/>
          <w:color w:val="FF0000"/>
          <w:sz w:val="24"/>
          <w:vertAlign w:val="superscript"/>
        </w:rPr>
        <w:t>1</w:t>
      </w:r>
      <w:r w:rsidRPr="004766CB">
        <w:rPr>
          <w:rFonts w:ascii="Book Antiqua" w:eastAsia="Batang" w:hAnsi="Book Antiqua"/>
          <w:i/>
          <w:color w:val="FF0000"/>
          <w:sz w:val="24"/>
        </w:rPr>
        <w:t>P</w:t>
      </w:r>
      <w:r w:rsidRPr="004766CB">
        <w:rPr>
          <w:rFonts w:ascii="Book Antiqua" w:eastAsia="Batang" w:hAnsi="Book Antiqua"/>
          <w:color w:val="FF0000"/>
          <w:sz w:val="24"/>
        </w:rPr>
        <w:t xml:space="preserve">-values for </w:t>
      </w:r>
      <w:r w:rsidRPr="004766CB">
        <w:rPr>
          <w:rFonts w:ascii="Book Antiqua" w:eastAsia="Batang" w:hAnsi="Book Antiqua"/>
          <w:color w:val="FF0000"/>
          <w:sz w:val="24"/>
          <w:lang w:eastAsia="ko-KR"/>
        </w:rPr>
        <w:t xml:space="preserve">baseline to study-end change for the exercise group </w:t>
      </w:r>
      <w:proofErr w:type="spellStart"/>
      <w:r w:rsidRPr="004766CB">
        <w:rPr>
          <w:rFonts w:ascii="Book Antiqua" w:eastAsia="Batang" w:hAnsi="Book Antiqua"/>
          <w:i/>
          <w:color w:val="FF0000"/>
          <w:sz w:val="24"/>
          <w:lang w:eastAsia="ko-KR"/>
        </w:rPr>
        <w:t>vs</w:t>
      </w:r>
      <w:proofErr w:type="spellEnd"/>
      <w:r w:rsidRPr="004766CB">
        <w:rPr>
          <w:rFonts w:ascii="Book Antiqua" w:eastAsia="Batang" w:hAnsi="Book Antiqua"/>
          <w:color w:val="FF0000"/>
          <w:sz w:val="24"/>
          <w:lang w:eastAsia="ko-KR"/>
        </w:rPr>
        <w:t xml:space="preserve"> the control group. </w:t>
      </w:r>
      <w:r w:rsidRPr="004766CB">
        <w:rPr>
          <w:rFonts w:ascii="Book Antiqua" w:eastAsia="HYSinMyeongJo-Medium" w:hAnsi="Book Antiqua"/>
          <w:bCs/>
          <w:color w:val="FF0000"/>
          <w:kern w:val="0"/>
          <w:sz w:val="24"/>
        </w:rPr>
        <w:t>Statistically significant difference (</w:t>
      </w:r>
      <w:proofErr w:type="spellStart"/>
      <w:proofErr w:type="gramStart"/>
      <w:r w:rsidRPr="004766CB">
        <w:rPr>
          <w:rFonts w:ascii="Book Antiqua" w:eastAsia="휴먼명조" w:hAnsi="Book Antiqua"/>
          <w:color w:val="FF0000"/>
          <w:kern w:val="0"/>
          <w:sz w:val="24"/>
          <w:vertAlign w:val="superscript"/>
          <w:lang w:eastAsia="ko-KR"/>
        </w:rPr>
        <w:t>a</w:t>
      </w:r>
      <w:r w:rsidRPr="004766CB">
        <w:rPr>
          <w:rFonts w:ascii="Book Antiqua" w:eastAsia="HYSinMyeongJo-Medium" w:hAnsi="Book Antiqua"/>
          <w:bCs/>
          <w:i/>
          <w:color w:val="FF0000"/>
          <w:kern w:val="0"/>
          <w:sz w:val="24"/>
        </w:rPr>
        <w:t>P</w:t>
      </w:r>
      <w:proofErr w:type="spellEnd"/>
      <w:proofErr w:type="gramEnd"/>
      <w:r w:rsidRPr="004766CB">
        <w:rPr>
          <w:rFonts w:ascii="Book Antiqua" w:eastAsia="HYSinMyeongJo-Medium" w:hAnsi="Book Antiqua"/>
          <w:bCs/>
          <w:i/>
          <w:color w:val="FF0000"/>
          <w:kern w:val="0"/>
          <w:sz w:val="24"/>
          <w:lang w:eastAsia="ko-KR"/>
        </w:rPr>
        <w:t xml:space="preserve"> &lt;</w:t>
      </w:r>
      <w:r w:rsidRPr="004766CB">
        <w:rPr>
          <w:rFonts w:ascii="Book Antiqua" w:eastAsia="Batang" w:hAnsi="Book Antiqua"/>
          <w:color w:val="FF0000"/>
          <w:sz w:val="24"/>
          <w:lang w:eastAsia="ko-KR"/>
        </w:rPr>
        <w:t xml:space="preserve"> </w:t>
      </w:r>
      <w:r w:rsidRPr="004766CB">
        <w:rPr>
          <w:rFonts w:ascii="Book Antiqua" w:eastAsia="Batang" w:hAnsi="Book Antiqua"/>
          <w:color w:val="FF0000"/>
          <w:sz w:val="24"/>
        </w:rPr>
        <w:t>0.0</w:t>
      </w:r>
      <w:r w:rsidRPr="004766CB">
        <w:rPr>
          <w:rFonts w:ascii="Book Antiqua" w:eastAsia="Batang" w:hAnsi="Book Antiqua"/>
          <w:color w:val="FF0000"/>
          <w:sz w:val="24"/>
          <w:lang w:eastAsia="ko-KR"/>
        </w:rPr>
        <w:t>5</w:t>
      </w:r>
      <w:r w:rsidR="004766CB" w:rsidRPr="004766CB">
        <w:rPr>
          <w:rFonts w:ascii="Book Antiqua" w:eastAsiaTheme="minorEastAsia" w:hAnsi="Book Antiqua" w:hint="eastAsia"/>
          <w:i/>
          <w:color w:val="FF0000"/>
          <w:sz w:val="24"/>
        </w:rPr>
        <w:t xml:space="preserve"> </w:t>
      </w:r>
      <w:proofErr w:type="spellStart"/>
      <w:r w:rsidR="004766CB" w:rsidRPr="0066657F">
        <w:rPr>
          <w:rFonts w:ascii="Book Antiqua" w:eastAsiaTheme="minorEastAsia" w:hAnsi="Book Antiqua" w:hint="eastAsia"/>
          <w:i/>
          <w:color w:val="FF0000"/>
          <w:sz w:val="24"/>
        </w:rPr>
        <w:t>vs</w:t>
      </w:r>
      <w:proofErr w:type="spellEnd"/>
      <w:r w:rsidR="004766CB" w:rsidRPr="00C359AA">
        <w:rPr>
          <w:rFonts w:ascii="Book Antiqua" w:eastAsiaTheme="minorEastAsia" w:hAnsi="Book Antiqua" w:hint="eastAsia"/>
          <w:color w:val="FF0000"/>
          <w:sz w:val="24"/>
        </w:rPr>
        <w:t xml:space="preserve"> control</w:t>
      </w:r>
      <w:r w:rsidRPr="004766CB">
        <w:rPr>
          <w:rFonts w:ascii="Book Antiqua" w:eastAsia="Batang" w:hAnsi="Book Antiqua"/>
          <w:color w:val="FF0000"/>
          <w:sz w:val="24"/>
          <w:lang w:eastAsia="ko-KR"/>
        </w:rPr>
        <w:t xml:space="preserve">). </w:t>
      </w:r>
      <w:r w:rsidR="00D93B56" w:rsidRPr="004766CB">
        <w:rPr>
          <w:rFonts w:ascii="Book Antiqua" w:eastAsia="Batang" w:hAnsi="Book Antiqua"/>
          <w:color w:val="FF0000"/>
          <w:sz w:val="24"/>
          <w:lang w:eastAsia="ko-KR"/>
        </w:rPr>
        <w:t>BPM</w:t>
      </w:r>
      <w:r w:rsidRPr="004766CB">
        <w:rPr>
          <w:rFonts w:ascii="Book Antiqua" w:hAnsi="Book Antiqua"/>
          <w:color w:val="FF0000"/>
          <w:sz w:val="24"/>
        </w:rPr>
        <w:t>:</w:t>
      </w:r>
      <w:r w:rsidRPr="004766CB">
        <w:rPr>
          <w:rFonts w:ascii="Book Antiqua" w:eastAsia="Batang" w:hAnsi="Book Antiqua"/>
          <w:color w:val="FF0000"/>
          <w:sz w:val="24"/>
          <w:lang w:eastAsia="ko-KR"/>
        </w:rPr>
        <w:t xml:space="preserve"> Beats per minute.</w:t>
      </w:r>
    </w:p>
    <w:p w:rsidR="00F30EA1" w:rsidRPr="00725E4E" w:rsidRDefault="00F30EA1" w:rsidP="00725E4E">
      <w:pPr>
        <w:spacing w:line="360" w:lineRule="auto"/>
        <w:rPr>
          <w:rFonts w:ascii="Book Antiqua" w:hAnsi="Book Antiqua"/>
          <w:sz w:val="24"/>
        </w:rPr>
      </w:pPr>
      <w:bookmarkStart w:id="34" w:name="_GoBack"/>
      <w:bookmarkEnd w:id="34"/>
    </w:p>
    <w:sectPr w:rsidR="00F30EA1" w:rsidRPr="00725E4E" w:rsidSect="001B6A35">
      <w:pgSz w:w="16838" w:h="11906" w:orient="landscape"/>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D3" w:rsidRDefault="00B038D3" w:rsidP="00D93B56">
      <w:r>
        <w:separator/>
      </w:r>
    </w:p>
  </w:endnote>
  <w:endnote w:type="continuationSeparator" w:id="0">
    <w:p w:rsidR="00B038D3" w:rsidRDefault="00B038D3" w:rsidP="00D9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한양중고딕">
    <w:altName w:val="Arial Unicode MS"/>
    <w:panose1 w:val="00000000000000000000"/>
    <w:charset w:val="81"/>
    <w:family w:val="roman"/>
    <w:notTrueType/>
    <w:pitch w:val="default"/>
    <w:sig w:usb0="00000001" w:usb1="09060000" w:usb2="00000010" w:usb3="00000000" w:csb0="00080000" w:csb1="00000000"/>
  </w:font>
  <w:font w:name="한양신명조">
    <w:altName w:val="??"/>
    <w:panose1 w:val="00000000000000000000"/>
    <w:charset w:val="81"/>
    <w:family w:val="roman"/>
    <w:notTrueType/>
    <w:pitch w:val="default"/>
    <w:sig w:usb0="00000001" w:usb1="09060000" w:usb2="00000010" w:usb3="00000000" w:csb0="00080000" w:csb1="00000000"/>
  </w:font>
  <w:font w:name="Malgun Gothic">
    <w:altName w:val="Arial Unicode MS"/>
    <w:charset w:val="81"/>
    <w:family w:val="swiss"/>
    <w:pitch w:val="variable"/>
    <w:sig w:usb0="00000000"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HYSinMyeongJo-Medium">
    <w:altName w:val="Arial Unicode MS"/>
    <w:panose1 w:val="00000000000000000000"/>
    <w:charset w:val="81"/>
    <w:family w:val="roman"/>
    <w:notTrueType/>
    <w:pitch w:val="variable"/>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휴먼명조">
    <w:altName w:val="Arial Unicode MS"/>
    <w:panose1 w:val="00000000000000000000"/>
    <w:charset w:val="81"/>
    <w:family w:val="auto"/>
    <w:notTrueType/>
    <w:pitch w:val="variable"/>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한컴바탕">
    <w:altName w:val="Dotum"/>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D3" w:rsidRDefault="00B038D3" w:rsidP="00D93B56">
      <w:r>
        <w:separator/>
      </w:r>
    </w:p>
  </w:footnote>
  <w:footnote w:type="continuationSeparator" w:id="0">
    <w:p w:rsidR="00B038D3" w:rsidRDefault="00B038D3" w:rsidP="00D93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558F"/>
    <w:multiLevelType w:val="hybridMultilevel"/>
    <w:tmpl w:val="168A34A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D8963BA"/>
    <w:multiLevelType w:val="hybridMultilevel"/>
    <w:tmpl w:val="72FCB7A6"/>
    <w:lvl w:ilvl="0" w:tplc="ADC4CF12">
      <w:start w:val="1"/>
      <w:numFmt w:val="decimal"/>
      <w:lvlText w:val="%1."/>
      <w:lvlJc w:val="left"/>
      <w:pPr>
        <w:ind w:left="412" w:hanging="360"/>
      </w:pPr>
      <w:rPr>
        <w:rFonts w:cs="Times New Roman" w:hint="default"/>
      </w:rPr>
    </w:lvl>
    <w:lvl w:ilvl="1" w:tplc="04090019" w:tentative="1">
      <w:start w:val="1"/>
      <w:numFmt w:val="upperLetter"/>
      <w:lvlText w:val="%2."/>
      <w:lvlJc w:val="left"/>
      <w:pPr>
        <w:ind w:left="852" w:hanging="400"/>
      </w:pPr>
      <w:rPr>
        <w:rFonts w:cs="Times New Roman"/>
      </w:rPr>
    </w:lvl>
    <w:lvl w:ilvl="2" w:tplc="0409001B" w:tentative="1">
      <w:start w:val="1"/>
      <w:numFmt w:val="lowerRoman"/>
      <w:lvlText w:val="%3."/>
      <w:lvlJc w:val="right"/>
      <w:pPr>
        <w:ind w:left="1252" w:hanging="400"/>
      </w:pPr>
      <w:rPr>
        <w:rFonts w:cs="Times New Roman"/>
      </w:rPr>
    </w:lvl>
    <w:lvl w:ilvl="3" w:tplc="0409000F" w:tentative="1">
      <w:start w:val="1"/>
      <w:numFmt w:val="decimal"/>
      <w:lvlText w:val="%4."/>
      <w:lvlJc w:val="left"/>
      <w:pPr>
        <w:ind w:left="1652" w:hanging="400"/>
      </w:pPr>
      <w:rPr>
        <w:rFonts w:cs="Times New Roman"/>
      </w:rPr>
    </w:lvl>
    <w:lvl w:ilvl="4" w:tplc="04090019" w:tentative="1">
      <w:start w:val="1"/>
      <w:numFmt w:val="upperLetter"/>
      <w:lvlText w:val="%5."/>
      <w:lvlJc w:val="left"/>
      <w:pPr>
        <w:ind w:left="2052" w:hanging="400"/>
      </w:pPr>
      <w:rPr>
        <w:rFonts w:cs="Times New Roman"/>
      </w:rPr>
    </w:lvl>
    <w:lvl w:ilvl="5" w:tplc="0409001B" w:tentative="1">
      <w:start w:val="1"/>
      <w:numFmt w:val="lowerRoman"/>
      <w:lvlText w:val="%6."/>
      <w:lvlJc w:val="right"/>
      <w:pPr>
        <w:ind w:left="2452" w:hanging="400"/>
      </w:pPr>
      <w:rPr>
        <w:rFonts w:cs="Times New Roman"/>
      </w:rPr>
    </w:lvl>
    <w:lvl w:ilvl="6" w:tplc="0409000F" w:tentative="1">
      <w:start w:val="1"/>
      <w:numFmt w:val="decimal"/>
      <w:lvlText w:val="%7."/>
      <w:lvlJc w:val="left"/>
      <w:pPr>
        <w:ind w:left="2852" w:hanging="400"/>
      </w:pPr>
      <w:rPr>
        <w:rFonts w:cs="Times New Roman"/>
      </w:rPr>
    </w:lvl>
    <w:lvl w:ilvl="7" w:tplc="04090019" w:tentative="1">
      <w:start w:val="1"/>
      <w:numFmt w:val="upperLetter"/>
      <w:lvlText w:val="%8."/>
      <w:lvlJc w:val="left"/>
      <w:pPr>
        <w:ind w:left="3252" w:hanging="400"/>
      </w:pPr>
      <w:rPr>
        <w:rFonts w:cs="Times New Roman"/>
      </w:rPr>
    </w:lvl>
    <w:lvl w:ilvl="8" w:tplc="0409001B" w:tentative="1">
      <w:start w:val="1"/>
      <w:numFmt w:val="lowerRoman"/>
      <w:lvlText w:val="%9."/>
      <w:lvlJc w:val="right"/>
      <w:pPr>
        <w:ind w:left="3652" w:hanging="400"/>
      </w:pPr>
      <w:rPr>
        <w:rFonts w:cs="Times New Roman"/>
      </w:rPr>
    </w:lvl>
  </w:abstractNum>
  <w:abstractNum w:abstractNumId="2">
    <w:nsid w:val="71DA770D"/>
    <w:multiLevelType w:val="hybridMultilevel"/>
    <w:tmpl w:val="0D805EF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4C"/>
    <w:rsid w:val="000068DA"/>
    <w:rsid w:val="00084EE2"/>
    <w:rsid w:val="000D17FC"/>
    <w:rsid w:val="00100F1F"/>
    <w:rsid w:val="001843FA"/>
    <w:rsid w:val="001B6A35"/>
    <w:rsid w:val="002F4E6E"/>
    <w:rsid w:val="003E0ABC"/>
    <w:rsid w:val="004766CB"/>
    <w:rsid w:val="004A7BC5"/>
    <w:rsid w:val="005F2FDF"/>
    <w:rsid w:val="00622FA4"/>
    <w:rsid w:val="00723692"/>
    <w:rsid w:val="00725E4E"/>
    <w:rsid w:val="007F6D5A"/>
    <w:rsid w:val="0088128F"/>
    <w:rsid w:val="008A0795"/>
    <w:rsid w:val="0098594C"/>
    <w:rsid w:val="009F016E"/>
    <w:rsid w:val="00A15B7D"/>
    <w:rsid w:val="00A82C3B"/>
    <w:rsid w:val="00B038D3"/>
    <w:rsid w:val="00D81719"/>
    <w:rsid w:val="00D86CF9"/>
    <w:rsid w:val="00D93B56"/>
    <w:rsid w:val="00F30EA1"/>
    <w:rsid w:val="00FF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4C"/>
    <w:pPr>
      <w:widowControl w:val="0"/>
      <w:jc w:val="both"/>
    </w:pPr>
    <w:rPr>
      <w:rFonts w:ascii="Times New Roman" w:hAnsi="Times New Roman"/>
      <w:szCs w:val="24"/>
    </w:rPr>
  </w:style>
  <w:style w:type="paragraph" w:styleId="1">
    <w:name w:val="heading 1"/>
    <w:basedOn w:val="a"/>
    <w:next w:val="a"/>
    <w:link w:val="1Char"/>
    <w:autoRedefine/>
    <w:uiPriority w:val="99"/>
    <w:qFormat/>
    <w:rsid w:val="0098594C"/>
    <w:pPr>
      <w:keepNext/>
      <w:keepLines/>
      <w:spacing w:before="480"/>
      <w:outlineLvl w:val="0"/>
    </w:pPr>
    <w:rPr>
      <w:b/>
      <w:bCs/>
      <w:sz w:val="36"/>
      <w:szCs w:val="28"/>
      <w:lang w:val="en-NZ"/>
    </w:rPr>
  </w:style>
  <w:style w:type="paragraph" w:styleId="2">
    <w:name w:val="heading 2"/>
    <w:basedOn w:val="a"/>
    <w:next w:val="a"/>
    <w:link w:val="2Char"/>
    <w:autoRedefine/>
    <w:uiPriority w:val="99"/>
    <w:qFormat/>
    <w:rsid w:val="0098594C"/>
    <w:pPr>
      <w:keepNext/>
      <w:keepLines/>
      <w:spacing w:before="200"/>
      <w:outlineLvl w:val="1"/>
    </w:pPr>
    <w:rPr>
      <w:rFonts w:ascii="Cambria" w:hAnsi="Cambria"/>
      <w:b/>
      <w:bCs/>
      <w:sz w:val="32"/>
      <w:szCs w:val="26"/>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8594C"/>
    <w:rPr>
      <w:rFonts w:ascii="Times New Roman" w:eastAsia="宋体" w:hAnsi="Times New Roman" w:cs="Times New Roman"/>
      <w:b/>
      <w:bCs/>
      <w:sz w:val="28"/>
      <w:szCs w:val="28"/>
      <w:lang w:val="en-NZ"/>
    </w:rPr>
  </w:style>
  <w:style w:type="character" w:customStyle="1" w:styleId="2Char">
    <w:name w:val="标题 2 Char"/>
    <w:basedOn w:val="a0"/>
    <w:link w:val="2"/>
    <w:uiPriority w:val="99"/>
    <w:locked/>
    <w:rsid w:val="0098594C"/>
    <w:rPr>
      <w:rFonts w:ascii="Cambria" w:eastAsia="宋体" w:hAnsi="Cambria" w:cs="Times New Roman"/>
      <w:b/>
      <w:bCs/>
      <w:sz w:val="26"/>
      <w:szCs w:val="26"/>
      <w:lang w:val="en-NZ"/>
    </w:rPr>
  </w:style>
  <w:style w:type="paragraph" w:styleId="a3">
    <w:name w:val="No Spacing"/>
    <w:uiPriority w:val="99"/>
    <w:qFormat/>
    <w:rsid w:val="0098594C"/>
    <w:pPr>
      <w:widowControl w:val="0"/>
      <w:wordWrap w:val="0"/>
      <w:autoSpaceDE w:val="0"/>
      <w:autoSpaceDN w:val="0"/>
      <w:jc w:val="both"/>
    </w:pPr>
    <w:rPr>
      <w:rFonts w:ascii="Batang" w:eastAsia="Batang" w:hAnsi="Times New Roman"/>
      <w:sz w:val="20"/>
      <w:szCs w:val="24"/>
      <w:lang w:eastAsia="ko-KR"/>
    </w:rPr>
  </w:style>
  <w:style w:type="character" w:styleId="a4">
    <w:name w:val="Subtle Emphasis"/>
    <w:basedOn w:val="a0"/>
    <w:uiPriority w:val="99"/>
    <w:qFormat/>
    <w:rsid w:val="0098594C"/>
    <w:rPr>
      <w:rFonts w:cs="Times New Roman"/>
      <w:i/>
      <w:iCs/>
      <w:color w:val="808080"/>
    </w:rPr>
  </w:style>
  <w:style w:type="character" w:styleId="a5">
    <w:name w:val="Intense Emphasis"/>
    <w:basedOn w:val="a0"/>
    <w:uiPriority w:val="99"/>
    <w:qFormat/>
    <w:rsid w:val="0098594C"/>
    <w:rPr>
      <w:rFonts w:cs="Times New Roman"/>
      <w:b/>
      <w:bCs/>
      <w:i/>
      <w:iCs/>
      <w:color w:val="4F81BD"/>
    </w:rPr>
  </w:style>
  <w:style w:type="paragraph" w:styleId="a6">
    <w:name w:val="footer"/>
    <w:basedOn w:val="a"/>
    <w:link w:val="Char"/>
    <w:uiPriority w:val="99"/>
    <w:rsid w:val="0098594C"/>
    <w:pPr>
      <w:tabs>
        <w:tab w:val="center" w:pos="4153"/>
        <w:tab w:val="right" w:pos="8306"/>
      </w:tabs>
      <w:snapToGrid w:val="0"/>
      <w:jc w:val="left"/>
    </w:pPr>
    <w:rPr>
      <w:sz w:val="18"/>
      <w:szCs w:val="18"/>
    </w:rPr>
  </w:style>
  <w:style w:type="character" w:customStyle="1" w:styleId="Char">
    <w:name w:val="页脚 Char"/>
    <w:basedOn w:val="a0"/>
    <w:link w:val="a6"/>
    <w:uiPriority w:val="99"/>
    <w:locked/>
    <w:rsid w:val="0098594C"/>
    <w:rPr>
      <w:rFonts w:ascii="Times New Roman" w:eastAsia="宋体" w:hAnsi="Times New Roman" w:cs="Times New Roman"/>
      <w:sz w:val="18"/>
      <w:szCs w:val="18"/>
    </w:rPr>
  </w:style>
  <w:style w:type="character" w:styleId="a7">
    <w:name w:val="page number"/>
    <w:basedOn w:val="a0"/>
    <w:uiPriority w:val="99"/>
    <w:rsid w:val="0098594C"/>
    <w:rPr>
      <w:rFonts w:cs="Times New Roman"/>
    </w:rPr>
  </w:style>
  <w:style w:type="paragraph" w:styleId="a8">
    <w:name w:val="header"/>
    <w:basedOn w:val="a"/>
    <w:link w:val="Char0"/>
    <w:uiPriority w:val="99"/>
    <w:rsid w:val="0098594C"/>
    <w:pPr>
      <w:tabs>
        <w:tab w:val="center" w:pos="4513"/>
        <w:tab w:val="right" w:pos="9026"/>
      </w:tabs>
      <w:snapToGrid w:val="0"/>
    </w:pPr>
  </w:style>
  <w:style w:type="character" w:customStyle="1" w:styleId="Char0">
    <w:name w:val="页眉 Char"/>
    <w:basedOn w:val="a0"/>
    <w:link w:val="a8"/>
    <w:uiPriority w:val="99"/>
    <w:locked/>
    <w:rsid w:val="0098594C"/>
    <w:rPr>
      <w:rFonts w:ascii="Times New Roman" w:eastAsia="宋体" w:hAnsi="Times New Roman" w:cs="Times New Roman"/>
      <w:sz w:val="24"/>
      <w:szCs w:val="24"/>
    </w:rPr>
  </w:style>
  <w:style w:type="paragraph" w:customStyle="1" w:styleId="s0">
    <w:name w:val="s0"/>
    <w:uiPriority w:val="99"/>
    <w:rsid w:val="0098594C"/>
    <w:pPr>
      <w:widowControl w:val="0"/>
      <w:autoSpaceDE w:val="0"/>
      <w:autoSpaceDN w:val="0"/>
      <w:adjustRightInd w:val="0"/>
    </w:pPr>
    <w:rPr>
      <w:rFonts w:ascii="Gulim" w:eastAsia="Gulim" w:hAnsi="Times New Roman"/>
      <w:kern w:val="0"/>
      <w:sz w:val="24"/>
      <w:szCs w:val="24"/>
      <w:lang w:eastAsia="ko-KR"/>
    </w:rPr>
  </w:style>
  <w:style w:type="paragraph" w:customStyle="1" w:styleId="a9">
    <w:name w:val="바탕글"/>
    <w:basedOn w:val="a"/>
    <w:uiPriority w:val="99"/>
    <w:rsid w:val="0098594C"/>
    <w:pPr>
      <w:widowControl/>
      <w:snapToGrid w:val="0"/>
      <w:spacing w:line="384" w:lineRule="auto"/>
    </w:pPr>
    <w:rPr>
      <w:rFonts w:ascii="Batang" w:eastAsia="Batang" w:hAnsi="Batang" w:cs="Gulim"/>
      <w:color w:val="000000"/>
      <w:kern w:val="0"/>
      <w:sz w:val="20"/>
      <w:szCs w:val="20"/>
      <w:lang w:eastAsia="ko-KR"/>
    </w:rPr>
  </w:style>
  <w:style w:type="paragraph" w:customStyle="1" w:styleId="aa">
    <w:name w:val="초록내용"/>
    <w:basedOn w:val="a"/>
    <w:link w:val="Char1"/>
    <w:uiPriority w:val="99"/>
    <w:rsid w:val="0098594C"/>
    <w:pPr>
      <w:widowControl/>
      <w:snapToGrid w:val="0"/>
      <w:spacing w:line="312" w:lineRule="auto"/>
      <w:ind w:left="200" w:right="200"/>
    </w:pPr>
    <w:rPr>
      <w:rFonts w:ascii="한양중고딕" w:eastAsia="한양중고딕" w:hAnsi="한양중고딕" w:cs="Gulim"/>
      <w:color w:val="000000"/>
      <w:kern w:val="0"/>
      <w:sz w:val="20"/>
      <w:szCs w:val="20"/>
      <w:lang w:eastAsia="ko-KR"/>
    </w:rPr>
  </w:style>
  <w:style w:type="paragraph" w:customStyle="1" w:styleId="ab">
    <w:name w:val="목차"/>
    <w:basedOn w:val="a"/>
    <w:uiPriority w:val="99"/>
    <w:rsid w:val="0098594C"/>
    <w:pPr>
      <w:widowControl/>
      <w:snapToGrid w:val="0"/>
      <w:spacing w:line="432" w:lineRule="auto"/>
    </w:pPr>
    <w:rPr>
      <w:rFonts w:ascii="한양신명조" w:eastAsia="한양신명조" w:hAnsi="한양신명조" w:cs="Gulim"/>
      <w:b/>
      <w:bCs/>
      <w:color w:val="000000"/>
      <w:kern w:val="0"/>
      <w:sz w:val="32"/>
      <w:szCs w:val="32"/>
      <w:lang w:eastAsia="ko-KR"/>
    </w:rPr>
  </w:style>
  <w:style w:type="paragraph" w:styleId="ac">
    <w:name w:val="List Paragraph"/>
    <w:basedOn w:val="a"/>
    <w:uiPriority w:val="99"/>
    <w:qFormat/>
    <w:rsid w:val="0098594C"/>
    <w:pPr>
      <w:wordWrap w:val="0"/>
      <w:autoSpaceDE w:val="0"/>
      <w:autoSpaceDN w:val="0"/>
      <w:ind w:leftChars="400" w:left="800"/>
    </w:pPr>
    <w:rPr>
      <w:rFonts w:ascii="Malgun Gothic" w:eastAsia="Malgun Gothic" w:hAnsi="Malgun Gothic"/>
      <w:sz w:val="20"/>
      <w:szCs w:val="22"/>
      <w:lang w:eastAsia="ko-KR"/>
    </w:rPr>
  </w:style>
  <w:style w:type="paragraph" w:styleId="ad">
    <w:name w:val="Balloon Text"/>
    <w:basedOn w:val="a"/>
    <w:link w:val="Char2"/>
    <w:uiPriority w:val="99"/>
    <w:semiHidden/>
    <w:rsid w:val="0098594C"/>
    <w:rPr>
      <w:rFonts w:ascii="Cambria" w:hAnsi="Cambria"/>
      <w:sz w:val="18"/>
      <w:szCs w:val="18"/>
    </w:rPr>
  </w:style>
  <w:style w:type="character" w:customStyle="1" w:styleId="Char2">
    <w:name w:val="批注框文本 Char"/>
    <w:basedOn w:val="a0"/>
    <w:link w:val="ad"/>
    <w:uiPriority w:val="99"/>
    <w:semiHidden/>
    <w:locked/>
    <w:rsid w:val="0098594C"/>
    <w:rPr>
      <w:rFonts w:ascii="Cambria" w:eastAsia="宋体" w:hAnsi="Cambria" w:cs="Times New Roman"/>
      <w:sz w:val="18"/>
      <w:szCs w:val="18"/>
    </w:rPr>
  </w:style>
  <w:style w:type="paragraph" w:styleId="ae">
    <w:name w:val="Date"/>
    <w:basedOn w:val="a"/>
    <w:next w:val="a"/>
    <w:link w:val="Char3"/>
    <w:uiPriority w:val="99"/>
    <w:rsid w:val="0098594C"/>
    <w:pPr>
      <w:wordWrap w:val="0"/>
      <w:autoSpaceDE w:val="0"/>
      <w:autoSpaceDN w:val="0"/>
    </w:pPr>
    <w:rPr>
      <w:rFonts w:ascii="Batang" w:eastAsia="Batang" w:cs="Batang"/>
      <w:color w:val="0000FF"/>
      <w:sz w:val="20"/>
      <w:szCs w:val="20"/>
      <w:lang w:eastAsia="ko-KR"/>
    </w:rPr>
  </w:style>
  <w:style w:type="character" w:customStyle="1" w:styleId="Char3">
    <w:name w:val="日期 Char"/>
    <w:basedOn w:val="a0"/>
    <w:link w:val="ae"/>
    <w:uiPriority w:val="99"/>
    <w:locked/>
    <w:rsid w:val="0098594C"/>
    <w:rPr>
      <w:rFonts w:ascii="Batang" w:eastAsia="Batang" w:hAnsi="Times New Roman" w:cs="Batang"/>
      <w:color w:val="0000FF"/>
      <w:sz w:val="20"/>
      <w:szCs w:val="20"/>
      <w:lang w:eastAsia="ko-KR"/>
    </w:rPr>
  </w:style>
  <w:style w:type="character" w:customStyle="1" w:styleId="Char4">
    <w:name w:val="날짜 Char"/>
    <w:basedOn w:val="a0"/>
    <w:uiPriority w:val="99"/>
    <w:semiHidden/>
    <w:rsid w:val="0098594C"/>
    <w:rPr>
      <w:rFonts w:ascii="Times New Roman" w:eastAsia="宋体" w:hAnsi="Times New Roman" w:cs="Times New Roman"/>
      <w:kern w:val="2"/>
      <w:sz w:val="24"/>
      <w:szCs w:val="24"/>
      <w:lang w:val="en-US" w:eastAsia="zh-CN"/>
    </w:rPr>
  </w:style>
  <w:style w:type="character" w:styleId="af">
    <w:name w:val="Hyperlink"/>
    <w:basedOn w:val="a0"/>
    <w:uiPriority w:val="99"/>
    <w:rsid w:val="0098594C"/>
    <w:rPr>
      <w:rFonts w:cs="Times New Roman"/>
      <w:color w:val="0000FF"/>
      <w:u w:val="single"/>
    </w:rPr>
  </w:style>
  <w:style w:type="paragraph" w:customStyle="1" w:styleId="MS">
    <w:name w:val="MS바탕글"/>
    <w:basedOn w:val="a"/>
    <w:uiPriority w:val="99"/>
    <w:rsid w:val="0098594C"/>
    <w:pPr>
      <w:shd w:val="clear" w:color="auto" w:fill="FFFFFF"/>
      <w:wordWrap w:val="0"/>
      <w:autoSpaceDE w:val="0"/>
      <w:autoSpaceDN w:val="0"/>
      <w:spacing w:line="384" w:lineRule="auto"/>
      <w:textAlignment w:val="baseline"/>
    </w:pPr>
    <w:rPr>
      <w:rFonts w:ascii="Gulim" w:eastAsia="Gulim" w:hAnsi="Gulim" w:cs="Gulim"/>
      <w:color w:val="000000"/>
      <w:kern w:val="0"/>
      <w:sz w:val="24"/>
      <w:lang w:eastAsia="ko-KR"/>
    </w:rPr>
  </w:style>
  <w:style w:type="character" w:customStyle="1" w:styleId="apple-converted-space">
    <w:name w:val="apple-converted-space"/>
    <w:uiPriority w:val="99"/>
    <w:rsid w:val="0098594C"/>
  </w:style>
  <w:style w:type="paragraph" w:customStyle="1" w:styleId="20">
    <w:name w:val="큰제목(견고딕20)"/>
    <w:basedOn w:val="a"/>
    <w:uiPriority w:val="99"/>
    <w:rsid w:val="0098594C"/>
    <w:pPr>
      <w:widowControl/>
      <w:spacing w:before="100" w:beforeAutospacing="1" w:after="100" w:afterAutospacing="1"/>
      <w:jc w:val="left"/>
    </w:pPr>
    <w:rPr>
      <w:rFonts w:ascii="Gulim" w:eastAsia="Gulim" w:hAnsi="Gulim" w:cs="Gulim"/>
      <w:kern w:val="0"/>
      <w:sz w:val="24"/>
      <w:lang w:eastAsia="ko-KR"/>
    </w:rPr>
  </w:style>
  <w:style w:type="character" w:styleId="af0">
    <w:name w:val="Emphasis"/>
    <w:basedOn w:val="a0"/>
    <w:uiPriority w:val="99"/>
    <w:qFormat/>
    <w:rsid w:val="0098594C"/>
    <w:rPr>
      <w:rFonts w:cs="Times New Roman"/>
      <w:b/>
      <w:bCs/>
    </w:rPr>
  </w:style>
  <w:style w:type="character" w:customStyle="1" w:styleId="st">
    <w:name w:val="st"/>
    <w:basedOn w:val="a0"/>
    <w:uiPriority w:val="99"/>
    <w:rsid w:val="0098594C"/>
    <w:rPr>
      <w:rFonts w:cs="Times New Roman"/>
    </w:rPr>
  </w:style>
  <w:style w:type="paragraph" w:customStyle="1" w:styleId="EndNoteBibliographyTitle">
    <w:name w:val="EndNote Bibliography Title"/>
    <w:basedOn w:val="a"/>
    <w:link w:val="EndNoteBibliographyTitleChar"/>
    <w:uiPriority w:val="99"/>
    <w:rsid w:val="0098594C"/>
    <w:pPr>
      <w:jc w:val="center"/>
    </w:pPr>
    <w:rPr>
      <w:rFonts w:ascii="Batang" w:eastAsia="한양중고딕" w:hAnsi="Batang" w:cs="Gulim"/>
      <w:noProof/>
      <w:color w:val="000000"/>
      <w:kern w:val="0"/>
      <w:sz w:val="20"/>
      <w:lang w:eastAsia="ko-KR"/>
    </w:rPr>
  </w:style>
  <w:style w:type="character" w:customStyle="1" w:styleId="Char1">
    <w:name w:val="초록내용 Char"/>
    <w:basedOn w:val="a0"/>
    <w:link w:val="aa"/>
    <w:uiPriority w:val="99"/>
    <w:locked/>
    <w:rsid w:val="0098594C"/>
    <w:rPr>
      <w:rFonts w:ascii="한양중고딕" w:eastAsia="한양중고딕" w:hAnsi="한양중고딕" w:cs="Gulim"/>
      <w:color w:val="000000"/>
      <w:kern w:val="0"/>
      <w:sz w:val="20"/>
      <w:szCs w:val="20"/>
      <w:lang w:eastAsia="ko-KR"/>
    </w:rPr>
  </w:style>
  <w:style w:type="character" w:customStyle="1" w:styleId="EndNoteBibliographyTitleChar">
    <w:name w:val="EndNote Bibliography Title Char"/>
    <w:basedOn w:val="Char1"/>
    <w:link w:val="EndNoteBibliographyTitle"/>
    <w:uiPriority w:val="99"/>
    <w:locked/>
    <w:rsid w:val="0098594C"/>
    <w:rPr>
      <w:rFonts w:ascii="Batang" w:eastAsia="한양중고딕" w:hAnsi="Batang" w:cs="Gulim"/>
      <w:noProof/>
      <w:color w:val="000000"/>
      <w:kern w:val="0"/>
      <w:sz w:val="24"/>
      <w:szCs w:val="24"/>
      <w:lang w:eastAsia="ko-KR"/>
    </w:rPr>
  </w:style>
  <w:style w:type="paragraph" w:customStyle="1" w:styleId="EndNoteBibliography">
    <w:name w:val="EndNote Bibliography"/>
    <w:basedOn w:val="a"/>
    <w:link w:val="EndNoteBibliographyChar"/>
    <w:uiPriority w:val="99"/>
    <w:rsid w:val="0098594C"/>
    <w:rPr>
      <w:rFonts w:ascii="Batang" w:eastAsia="한양중고딕" w:hAnsi="Batang" w:cs="Gulim"/>
      <w:noProof/>
      <w:color w:val="000000"/>
      <w:kern w:val="0"/>
      <w:sz w:val="20"/>
      <w:lang w:eastAsia="ko-KR"/>
    </w:rPr>
  </w:style>
  <w:style w:type="character" w:customStyle="1" w:styleId="EndNoteBibliographyChar">
    <w:name w:val="EndNote Bibliography Char"/>
    <w:basedOn w:val="Char1"/>
    <w:link w:val="EndNoteBibliography"/>
    <w:uiPriority w:val="99"/>
    <w:locked/>
    <w:rsid w:val="0098594C"/>
    <w:rPr>
      <w:rFonts w:ascii="Batang" w:eastAsia="한양중고딕" w:hAnsi="Batang" w:cs="Gulim"/>
      <w:noProof/>
      <w:color w:val="000000"/>
      <w:kern w:val="0"/>
      <w:sz w:val="24"/>
      <w:szCs w:val="24"/>
      <w:lang w:eastAsia="ko-KR"/>
    </w:rPr>
  </w:style>
  <w:style w:type="paragraph" w:customStyle="1" w:styleId="Abstract">
    <w:name w:val="Abstract"/>
    <w:basedOn w:val="a"/>
    <w:uiPriority w:val="99"/>
    <w:rsid w:val="0098594C"/>
    <w:pPr>
      <w:spacing w:line="250" w:lineRule="exact"/>
    </w:pPr>
    <w:rPr>
      <w:rFonts w:eastAsia="MS Mincho"/>
      <w:sz w:val="22"/>
      <w:szCs w:val="22"/>
      <w:lang w:eastAsia="ja-JP"/>
    </w:rPr>
  </w:style>
  <w:style w:type="paragraph" w:styleId="3">
    <w:name w:val="Body Text 3"/>
    <w:basedOn w:val="a"/>
    <w:link w:val="3Char"/>
    <w:uiPriority w:val="99"/>
    <w:rsid w:val="0098594C"/>
    <w:pPr>
      <w:wordWrap w:val="0"/>
      <w:autoSpaceDE w:val="0"/>
      <w:autoSpaceDN w:val="0"/>
      <w:spacing w:after="120"/>
    </w:pPr>
    <w:rPr>
      <w:rFonts w:ascii="Malgun Gothic" w:eastAsia="Malgun Gothic" w:hAnsi="Malgun Gothic"/>
      <w:sz w:val="16"/>
      <w:szCs w:val="16"/>
      <w:lang w:eastAsia="ko-KR"/>
    </w:rPr>
  </w:style>
  <w:style w:type="character" w:customStyle="1" w:styleId="3Char">
    <w:name w:val="正文文本 3 Char"/>
    <w:basedOn w:val="a0"/>
    <w:link w:val="3"/>
    <w:uiPriority w:val="99"/>
    <w:locked/>
    <w:rsid w:val="0098594C"/>
    <w:rPr>
      <w:rFonts w:ascii="Malgun Gothic" w:eastAsia="Malgun Gothic" w:hAnsi="Malgun Gothic" w:cs="Times New Roman"/>
      <w:sz w:val="16"/>
      <w:szCs w:val="16"/>
      <w:lang w:eastAsia="ko-KR"/>
    </w:rPr>
  </w:style>
  <w:style w:type="character" w:styleId="af1">
    <w:name w:val="annotation reference"/>
    <w:basedOn w:val="a0"/>
    <w:uiPriority w:val="99"/>
    <w:rsid w:val="0098594C"/>
    <w:rPr>
      <w:rFonts w:cs="Times New Roman"/>
      <w:sz w:val="21"/>
      <w:szCs w:val="21"/>
    </w:rPr>
  </w:style>
  <w:style w:type="paragraph" w:styleId="af2">
    <w:name w:val="annotation text"/>
    <w:basedOn w:val="a"/>
    <w:link w:val="Char5"/>
    <w:uiPriority w:val="99"/>
    <w:rsid w:val="0098594C"/>
    <w:pPr>
      <w:jc w:val="left"/>
    </w:pPr>
  </w:style>
  <w:style w:type="character" w:customStyle="1" w:styleId="Char5">
    <w:name w:val="批注文字 Char"/>
    <w:basedOn w:val="a0"/>
    <w:link w:val="af2"/>
    <w:uiPriority w:val="99"/>
    <w:locked/>
    <w:rsid w:val="0098594C"/>
    <w:rPr>
      <w:rFonts w:ascii="Times New Roman" w:eastAsia="宋体" w:hAnsi="Times New Roman" w:cs="Times New Roman"/>
      <w:sz w:val="24"/>
      <w:szCs w:val="24"/>
    </w:rPr>
  </w:style>
  <w:style w:type="paragraph" w:styleId="af3">
    <w:name w:val="annotation subject"/>
    <w:basedOn w:val="af2"/>
    <w:next w:val="af2"/>
    <w:link w:val="Char6"/>
    <w:uiPriority w:val="99"/>
    <w:semiHidden/>
    <w:rsid w:val="0098594C"/>
    <w:rPr>
      <w:b/>
      <w:bCs/>
    </w:rPr>
  </w:style>
  <w:style w:type="character" w:customStyle="1" w:styleId="Char6">
    <w:name w:val="批注主题 Char"/>
    <w:basedOn w:val="Char5"/>
    <w:link w:val="af3"/>
    <w:uiPriority w:val="99"/>
    <w:semiHidden/>
    <w:locked/>
    <w:rsid w:val="0098594C"/>
    <w:rPr>
      <w:rFonts w:ascii="Times New Roman" w:eastAsia="宋体" w:hAnsi="Times New Roman" w:cs="Times New Roman"/>
      <w:b/>
      <w:bCs/>
      <w:sz w:val="24"/>
      <w:szCs w:val="24"/>
    </w:rPr>
  </w:style>
  <w:style w:type="paragraph" w:customStyle="1" w:styleId="p0">
    <w:name w:val="p0"/>
    <w:basedOn w:val="a"/>
    <w:uiPriority w:val="99"/>
    <w:rsid w:val="0098594C"/>
    <w:pPr>
      <w:widowControl/>
      <w:spacing w:line="240" w:lineRule="atLeast"/>
      <w:jc w:val="left"/>
    </w:pPr>
    <w:rPr>
      <w:rFonts w:ascii="Century" w:hAnsi="Century" w:cs="宋体"/>
      <w:kern w:val="0"/>
      <w:szCs w:val="21"/>
    </w:rPr>
  </w:style>
  <w:style w:type="character" w:styleId="af4">
    <w:name w:val="Strong"/>
    <w:basedOn w:val="a0"/>
    <w:uiPriority w:val="99"/>
    <w:qFormat/>
    <w:rsid w:val="0098594C"/>
    <w:rPr>
      <w:rFonts w:cs="Times New Roman"/>
      <w:b/>
    </w:rPr>
  </w:style>
  <w:style w:type="paragraph" w:styleId="af5">
    <w:name w:val="Revision"/>
    <w:hidden/>
    <w:uiPriority w:val="99"/>
    <w:semiHidden/>
    <w:rsid w:val="0098594C"/>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4C"/>
    <w:pPr>
      <w:widowControl w:val="0"/>
      <w:jc w:val="both"/>
    </w:pPr>
    <w:rPr>
      <w:rFonts w:ascii="Times New Roman" w:hAnsi="Times New Roman"/>
      <w:szCs w:val="24"/>
    </w:rPr>
  </w:style>
  <w:style w:type="paragraph" w:styleId="1">
    <w:name w:val="heading 1"/>
    <w:basedOn w:val="a"/>
    <w:next w:val="a"/>
    <w:link w:val="1Char"/>
    <w:autoRedefine/>
    <w:uiPriority w:val="99"/>
    <w:qFormat/>
    <w:rsid w:val="0098594C"/>
    <w:pPr>
      <w:keepNext/>
      <w:keepLines/>
      <w:spacing w:before="480"/>
      <w:outlineLvl w:val="0"/>
    </w:pPr>
    <w:rPr>
      <w:b/>
      <w:bCs/>
      <w:sz w:val="36"/>
      <w:szCs w:val="28"/>
      <w:lang w:val="en-NZ"/>
    </w:rPr>
  </w:style>
  <w:style w:type="paragraph" w:styleId="2">
    <w:name w:val="heading 2"/>
    <w:basedOn w:val="a"/>
    <w:next w:val="a"/>
    <w:link w:val="2Char"/>
    <w:autoRedefine/>
    <w:uiPriority w:val="99"/>
    <w:qFormat/>
    <w:rsid w:val="0098594C"/>
    <w:pPr>
      <w:keepNext/>
      <w:keepLines/>
      <w:spacing w:before="200"/>
      <w:outlineLvl w:val="1"/>
    </w:pPr>
    <w:rPr>
      <w:rFonts w:ascii="Cambria" w:hAnsi="Cambria"/>
      <w:b/>
      <w:bCs/>
      <w:sz w:val="32"/>
      <w:szCs w:val="26"/>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8594C"/>
    <w:rPr>
      <w:rFonts w:ascii="Times New Roman" w:eastAsia="宋体" w:hAnsi="Times New Roman" w:cs="Times New Roman"/>
      <w:b/>
      <w:bCs/>
      <w:sz w:val="28"/>
      <w:szCs w:val="28"/>
      <w:lang w:val="en-NZ"/>
    </w:rPr>
  </w:style>
  <w:style w:type="character" w:customStyle="1" w:styleId="2Char">
    <w:name w:val="标题 2 Char"/>
    <w:basedOn w:val="a0"/>
    <w:link w:val="2"/>
    <w:uiPriority w:val="99"/>
    <w:locked/>
    <w:rsid w:val="0098594C"/>
    <w:rPr>
      <w:rFonts w:ascii="Cambria" w:eastAsia="宋体" w:hAnsi="Cambria" w:cs="Times New Roman"/>
      <w:b/>
      <w:bCs/>
      <w:sz w:val="26"/>
      <w:szCs w:val="26"/>
      <w:lang w:val="en-NZ"/>
    </w:rPr>
  </w:style>
  <w:style w:type="paragraph" w:styleId="a3">
    <w:name w:val="No Spacing"/>
    <w:uiPriority w:val="99"/>
    <w:qFormat/>
    <w:rsid w:val="0098594C"/>
    <w:pPr>
      <w:widowControl w:val="0"/>
      <w:wordWrap w:val="0"/>
      <w:autoSpaceDE w:val="0"/>
      <w:autoSpaceDN w:val="0"/>
      <w:jc w:val="both"/>
    </w:pPr>
    <w:rPr>
      <w:rFonts w:ascii="Batang" w:eastAsia="Batang" w:hAnsi="Times New Roman"/>
      <w:sz w:val="20"/>
      <w:szCs w:val="24"/>
      <w:lang w:eastAsia="ko-KR"/>
    </w:rPr>
  </w:style>
  <w:style w:type="character" w:styleId="a4">
    <w:name w:val="Subtle Emphasis"/>
    <w:basedOn w:val="a0"/>
    <w:uiPriority w:val="99"/>
    <w:qFormat/>
    <w:rsid w:val="0098594C"/>
    <w:rPr>
      <w:rFonts w:cs="Times New Roman"/>
      <w:i/>
      <w:iCs/>
      <w:color w:val="808080"/>
    </w:rPr>
  </w:style>
  <w:style w:type="character" w:styleId="a5">
    <w:name w:val="Intense Emphasis"/>
    <w:basedOn w:val="a0"/>
    <w:uiPriority w:val="99"/>
    <w:qFormat/>
    <w:rsid w:val="0098594C"/>
    <w:rPr>
      <w:rFonts w:cs="Times New Roman"/>
      <w:b/>
      <w:bCs/>
      <w:i/>
      <w:iCs/>
      <w:color w:val="4F81BD"/>
    </w:rPr>
  </w:style>
  <w:style w:type="paragraph" w:styleId="a6">
    <w:name w:val="footer"/>
    <w:basedOn w:val="a"/>
    <w:link w:val="Char"/>
    <w:uiPriority w:val="99"/>
    <w:rsid w:val="0098594C"/>
    <w:pPr>
      <w:tabs>
        <w:tab w:val="center" w:pos="4153"/>
        <w:tab w:val="right" w:pos="8306"/>
      </w:tabs>
      <w:snapToGrid w:val="0"/>
      <w:jc w:val="left"/>
    </w:pPr>
    <w:rPr>
      <w:sz w:val="18"/>
      <w:szCs w:val="18"/>
    </w:rPr>
  </w:style>
  <w:style w:type="character" w:customStyle="1" w:styleId="Char">
    <w:name w:val="页脚 Char"/>
    <w:basedOn w:val="a0"/>
    <w:link w:val="a6"/>
    <w:uiPriority w:val="99"/>
    <w:locked/>
    <w:rsid w:val="0098594C"/>
    <w:rPr>
      <w:rFonts w:ascii="Times New Roman" w:eastAsia="宋体" w:hAnsi="Times New Roman" w:cs="Times New Roman"/>
      <w:sz w:val="18"/>
      <w:szCs w:val="18"/>
    </w:rPr>
  </w:style>
  <w:style w:type="character" w:styleId="a7">
    <w:name w:val="page number"/>
    <w:basedOn w:val="a0"/>
    <w:uiPriority w:val="99"/>
    <w:rsid w:val="0098594C"/>
    <w:rPr>
      <w:rFonts w:cs="Times New Roman"/>
    </w:rPr>
  </w:style>
  <w:style w:type="paragraph" w:styleId="a8">
    <w:name w:val="header"/>
    <w:basedOn w:val="a"/>
    <w:link w:val="Char0"/>
    <w:uiPriority w:val="99"/>
    <w:rsid w:val="0098594C"/>
    <w:pPr>
      <w:tabs>
        <w:tab w:val="center" w:pos="4513"/>
        <w:tab w:val="right" w:pos="9026"/>
      </w:tabs>
      <w:snapToGrid w:val="0"/>
    </w:pPr>
  </w:style>
  <w:style w:type="character" w:customStyle="1" w:styleId="Char0">
    <w:name w:val="页眉 Char"/>
    <w:basedOn w:val="a0"/>
    <w:link w:val="a8"/>
    <w:uiPriority w:val="99"/>
    <w:locked/>
    <w:rsid w:val="0098594C"/>
    <w:rPr>
      <w:rFonts w:ascii="Times New Roman" w:eastAsia="宋体" w:hAnsi="Times New Roman" w:cs="Times New Roman"/>
      <w:sz w:val="24"/>
      <w:szCs w:val="24"/>
    </w:rPr>
  </w:style>
  <w:style w:type="paragraph" w:customStyle="1" w:styleId="s0">
    <w:name w:val="s0"/>
    <w:uiPriority w:val="99"/>
    <w:rsid w:val="0098594C"/>
    <w:pPr>
      <w:widowControl w:val="0"/>
      <w:autoSpaceDE w:val="0"/>
      <w:autoSpaceDN w:val="0"/>
      <w:adjustRightInd w:val="0"/>
    </w:pPr>
    <w:rPr>
      <w:rFonts w:ascii="Gulim" w:eastAsia="Gulim" w:hAnsi="Times New Roman"/>
      <w:kern w:val="0"/>
      <w:sz w:val="24"/>
      <w:szCs w:val="24"/>
      <w:lang w:eastAsia="ko-KR"/>
    </w:rPr>
  </w:style>
  <w:style w:type="paragraph" w:customStyle="1" w:styleId="a9">
    <w:name w:val="바탕글"/>
    <w:basedOn w:val="a"/>
    <w:uiPriority w:val="99"/>
    <w:rsid w:val="0098594C"/>
    <w:pPr>
      <w:widowControl/>
      <w:snapToGrid w:val="0"/>
      <w:spacing w:line="384" w:lineRule="auto"/>
    </w:pPr>
    <w:rPr>
      <w:rFonts w:ascii="Batang" w:eastAsia="Batang" w:hAnsi="Batang" w:cs="Gulim"/>
      <w:color w:val="000000"/>
      <w:kern w:val="0"/>
      <w:sz w:val="20"/>
      <w:szCs w:val="20"/>
      <w:lang w:eastAsia="ko-KR"/>
    </w:rPr>
  </w:style>
  <w:style w:type="paragraph" w:customStyle="1" w:styleId="aa">
    <w:name w:val="초록내용"/>
    <w:basedOn w:val="a"/>
    <w:link w:val="Char1"/>
    <w:uiPriority w:val="99"/>
    <w:rsid w:val="0098594C"/>
    <w:pPr>
      <w:widowControl/>
      <w:snapToGrid w:val="0"/>
      <w:spacing w:line="312" w:lineRule="auto"/>
      <w:ind w:left="200" w:right="200"/>
    </w:pPr>
    <w:rPr>
      <w:rFonts w:ascii="한양중고딕" w:eastAsia="한양중고딕" w:hAnsi="한양중고딕" w:cs="Gulim"/>
      <w:color w:val="000000"/>
      <w:kern w:val="0"/>
      <w:sz w:val="20"/>
      <w:szCs w:val="20"/>
      <w:lang w:eastAsia="ko-KR"/>
    </w:rPr>
  </w:style>
  <w:style w:type="paragraph" w:customStyle="1" w:styleId="ab">
    <w:name w:val="목차"/>
    <w:basedOn w:val="a"/>
    <w:uiPriority w:val="99"/>
    <w:rsid w:val="0098594C"/>
    <w:pPr>
      <w:widowControl/>
      <w:snapToGrid w:val="0"/>
      <w:spacing w:line="432" w:lineRule="auto"/>
    </w:pPr>
    <w:rPr>
      <w:rFonts w:ascii="한양신명조" w:eastAsia="한양신명조" w:hAnsi="한양신명조" w:cs="Gulim"/>
      <w:b/>
      <w:bCs/>
      <w:color w:val="000000"/>
      <w:kern w:val="0"/>
      <w:sz w:val="32"/>
      <w:szCs w:val="32"/>
      <w:lang w:eastAsia="ko-KR"/>
    </w:rPr>
  </w:style>
  <w:style w:type="paragraph" w:styleId="ac">
    <w:name w:val="List Paragraph"/>
    <w:basedOn w:val="a"/>
    <w:uiPriority w:val="99"/>
    <w:qFormat/>
    <w:rsid w:val="0098594C"/>
    <w:pPr>
      <w:wordWrap w:val="0"/>
      <w:autoSpaceDE w:val="0"/>
      <w:autoSpaceDN w:val="0"/>
      <w:ind w:leftChars="400" w:left="800"/>
    </w:pPr>
    <w:rPr>
      <w:rFonts w:ascii="Malgun Gothic" w:eastAsia="Malgun Gothic" w:hAnsi="Malgun Gothic"/>
      <w:sz w:val="20"/>
      <w:szCs w:val="22"/>
      <w:lang w:eastAsia="ko-KR"/>
    </w:rPr>
  </w:style>
  <w:style w:type="paragraph" w:styleId="ad">
    <w:name w:val="Balloon Text"/>
    <w:basedOn w:val="a"/>
    <w:link w:val="Char2"/>
    <w:uiPriority w:val="99"/>
    <w:semiHidden/>
    <w:rsid w:val="0098594C"/>
    <w:rPr>
      <w:rFonts w:ascii="Cambria" w:hAnsi="Cambria"/>
      <w:sz w:val="18"/>
      <w:szCs w:val="18"/>
    </w:rPr>
  </w:style>
  <w:style w:type="character" w:customStyle="1" w:styleId="Char2">
    <w:name w:val="批注框文本 Char"/>
    <w:basedOn w:val="a0"/>
    <w:link w:val="ad"/>
    <w:uiPriority w:val="99"/>
    <w:semiHidden/>
    <w:locked/>
    <w:rsid w:val="0098594C"/>
    <w:rPr>
      <w:rFonts w:ascii="Cambria" w:eastAsia="宋体" w:hAnsi="Cambria" w:cs="Times New Roman"/>
      <w:sz w:val="18"/>
      <w:szCs w:val="18"/>
    </w:rPr>
  </w:style>
  <w:style w:type="paragraph" w:styleId="ae">
    <w:name w:val="Date"/>
    <w:basedOn w:val="a"/>
    <w:next w:val="a"/>
    <w:link w:val="Char3"/>
    <w:uiPriority w:val="99"/>
    <w:rsid w:val="0098594C"/>
    <w:pPr>
      <w:wordWrap w:val="0"/>
      <w:autoSpaceDE w:val="0"/>
      <w:autoSpaceDN w:val="0"/>
    </w:pPr>
    <w:rPr>
      <w:rFonts w:ascii="Batang" w:eastAsia="Batang" w:cs="Batang"/>
      <w:color w:val="0000FF"/>
      <w:sz w:val="20"/>
      <w:szCs w:val="20"/>
      <w:lang w:eastAsia="ko-KR"/>
    </w:rPr>
  </w:style>
  <w:style w:type="character" w:customStyle="1" w:styleId="Char3">
    <w:name w:val="日期 Char"/>
    <w:basedOn w:val="a0"/>
    <w:link w:val="ae"/>
    <w:uiPriority w:val="99"/>
    <w:locked/>
    <w:rsid w:val="0098594C"/>
    <w:rPr>
      <w:rFonts w:ascii="Batang" w:eastAsia="Batang" w:hAnsi="Times New Roman" w:cs="Batang"/>
      <w:color w:val="0000FF"/>
      <w:sz w:val="20"/>
      <w:szCs w:val="20"/>
      <w:lang w:eastAsia="ko-KR"/>
    </w:rPr>
  </w:style>
  <w:style w:type="character" w:customStyle="1" w:styleId="Char4">
    <w:name w:val="날짜 Char"/>
    <w:basedOn w:val="a0"/>
    <w:uiPriority w:val="99"/>
    <w:semiHidden/>
    <w:rsid w:val="0098594C"/>
    <w:rPr>
      <w:rFonts w:ascii="Times New Roman" w:eastAsia="宋体" w:hAnsi="Times New Roman" w:cs="Times New Roman"/>
      <w:kern w:val="2"/>
      <w:sz w:val="24"/>
      <w:szCs w:val="24"/>
      <w:lang w:val="en-US" w:eastAsia="zh-CN"/>
    </w:rPr>
  </w:style>
  <w:style w:type="character" w:styleId="af">
    <w:name w:val="Hyperlink"/>
    <w:basedOn w:val="a0"/>
    <w:uiPriority w:val="99"/>
    <w:rsid w:val="0098594C"/>
    <w:rPr>
      <w:rFonts w:cs="Times New Roman"/>
      <w:color w:val="0000FF"/>
      <w:u w:val="single"/>
    </w:rPr>
  </w:style>
  <w:style w:type="paragraph" w:customStyle="1" w:styleId="MS">
    <w:name w:val="MS바탕글"/>
    <w:basedOn w:val="a"/>
    <w:uiPriority w:val="99"/>
    <w:rsid w:val="0098594C"/>
    <w:pPr>
      <w:shd w:val="clear" w:color="auto" w:fill="FFFFFF"/>
      <w:wordWrap w:val="0"/>
      <w:autoSpaceDE w:val="0"/>
      <w:autoSpaceDN w:val="0"/>
      <w:spacing w:line="384" w:lineRule="auto"/>
      <w:textAlignment w:val="baseline"/>
    </w:pPr>
    <w:rPr>
      <w:rFonts w:ascii="Gulim" w:eastAsia="Gulim" w:hAnsi="Gulim" w:cs="Gulim"/>
      <w:color w:val="000000"/>
      <w:kern w:val="0"/>
      <w:sz w:val="24"/>
      <w:lang w:eastAsia="ko-KR"/>
    </w:rPr>
  </w:style>
  <w:style w:type="character" w:customStyle="1" w:styleId="apple-converted-space">
    <w:name w:val="apple-converted-space"/>
    <w:uiPriority w:val="99"/>
    <w:rsid w:val="0098594C"/>
  </w:style>
  <w:style w:type="paragraph" w:customStyle="1" w:styleId="20">
    <w:name w:val="큰제목(견고딕20)"/>
    <w:basedOn w:val="a"/>
    <w:uiPriority w:val="99"/>
    <w:rsid w:val="0098594C"/>
    <w:pPr>
      <w:widowControl/>
      <w:spacing w:before="100" w:beforeAutospacing="1" w:after="100" w:afterAutospacing="1"/>
      <w:jc w:val="left"/>
    </w:pPr>
    <w:rPr>
      <w:rFonts w:ascii="Gulim" w:eastAsia="Gulim" w:hAnsi="Gulim" w:cs="Gulim"/>
      <w:kern w:val="0"/>
      <w:sz w:val="24"/>
      <w:lang w:eastAsia="ko-KR"/>
    </w:rPr>
  </w:style>
  <w:style w:type="character" w:styleId="af0">
    <w:name w:val="Emphasis"/>
    <w:basedOn w:val="a0"/>
    <w:uiPriority w:val="99"/>
    <w:qFormat/>
    <w:rsid w:val="0098594C"/>
    <w:rPr>
      <w:rFonts w:cs="Times New Roman"/>
      <w:b/>
      <w:bCs/>
    </w:rPr>
  </w:style>
  <w:style w:type="character" w:customStyle="1" w:styleId="st">
    <w:name w:val="st"/>
    <w:basedOn w:val="a0"/>
    <w:uiPriority w:val="99"/>
    <w:rsid w:val="0098594C"/>
    <w:rPr>
      <w:rFonts w:cs="Times New Roman"/>
    </w:rPr>
  </w:style>
  <w:style w:type="paragraph" w:customStyle="1" w:styleId="EndNoteBibliographyTitle">
    <w:name w:val="EndNote Bibliography Title"/>
    <w:basedOn w:val="a"/>
    <w:link w:val="EndNoteBibliographyTitleChar"/>
    <w:uiPriority w:val="99"/>
    <w:rsid w:val="0098594C"/>
    <w:pPr>
      <w:jc w:val="center"/>
    </w:pPr>
    <w:rPr>
      <w:rFonts w:ascii="Batang" w:eastAsia="한양중고딕" w:hAnsi="Batang" w:cs="Gulim"/>
      <w:noProof/>
      <w:color w:val="000000"/>
      <w:kern w:val="0"/>
      <w:sz w:val="20"/>
      <w:lang w:eastAsia="ko-KR"/>
    </w:rPr>
  </w:style>
  <w:style w:type="character" w:customStyle="1" w:styleId="Char1">
    <w:name w:val="초록내용 Char"/>
    <w:basedOn w:val="a0"/>
    <w:link w:val="aa"/>
    <w:uiPriority w:val="99"/>
    <w:locked/>
    <w:rsid w:val="0098594C"/>
    <w:rPr>
      <w:rFonts w:ascii="한양중고딕" w:eastAsia="한양중고딕" w:hAnsi="한양중고딕" w:cs="Gulim"/>
      <w:color w:val="000000"/>
      <w:kern w:val="0"/>
      <w:sz w:val="20"/>
      <w:szCs w:val="20"/>
      <w:lang w:eastAsia="ko-KR"/>
    </w:rPr>
  </w:style>
  <w:style w:type="character" w:customStyle="1" w:styleId="EndNoteBibliographyTitleChar">
    <w:name w:val="EndNote Bibliography Title Char"/>
    <w:basedOn w:val="Char1"/>
    <w:link w:val="EndNoteBibliographyTitle"/>
    <w:uiPriority w:val="99"/>
    <w:locked/>
    <w:rsid w:val="0098594C"/>
    <w:rPr>
      <w:rFonts w:ascii="Batang" w:eastAsia="한양중고딕" w:hAnsi="Batang" w:cs="Gulim"/>
      <w:noProof/>
      <w:color w:val="000000"/>
      <w:kern w:val="0"/>
      <w:sz w:val="24"/>
      <w:szCs w:val="24"/>
      <w:lang w:eastAsia="ko-KR"/>
    </w:rPr>
  </w:style>
  <w:style w:type="paragraph" w:customStyle="1" w:styleId="EndNoteBibliography">
    <w:name w:val="EndNote Bibliography"/>
    <w:basedOn w:val="a"/>
    <w:link w:val="EndNoteBibliographyChar"/>
    <w:uiPriority w:val="99"/>
    <w:rsid w:val="0098594C"/>
    <w:rPr>
      <w:rFonts w:ascii="Batang" w:eastAsia="한양중고딕" w:hAnsi="Batang" w:cs="Gulim"/>
      <w:noProof/>
      <w:color w:val="000000"/>
      <w:kern w:val="0"/>
      <w:sz w:val="20"/>
      <w:lang w:eastAsia="ko-KR"/>
    </w:rPr>
  </w:style>
  <w:style w:type="character" w:customStyle="1" w:styleId="EndNoteBibliographyChar">
    <w:name w:val="EndNote Bibliography Char"/>
    <w:basedOn w:val="Char1"/>
    <w:link w:val="EndNoteBibliography"/>
    <w:uiPriority w:val="99"/>
    <w:locked/>
    <w:rsid w:val="0098594C"/>
    <w:rPr>
      <w:rFonts w:ascii="Batang" w:eastAsia="한양중고딕" w:hAnsi="Batang" w:cs="Gulim"/>
      <w:noProof/>
      <w:color w:val="000000"/>
      <w:kern w:val="0"/>
      <w:sz w:val="24"/>
      <w:szCs w:val="24"/>
      <w:lang w:eastAsia="ko-KR"/>
    </w:rPr>
  </w:style>
  <w:style w:type="paragraph" w:customStyle="1" w:styleId="Abstract">
    <w:name w:val="Abstract"/>
    <w:basedOn w:val="a"/>
    <w:uiPriority w:val="99"/>
    <w:rsid w:val="0098594C"/>
    <w:pPr>
      <w:spacing w:line="250" w:lineRule="exact"/>
    </w:pPr>
    <w:rPr>
      <w:rFonts w:eastAsia="MS Mincho"/>
      <w:sz w:val="22"/>
      <w:szCs w:val="22"/>
      <w:lang w:eastAsia="ja-JP"/>
    </w:rPr>
  </w:style>
  <w:style w:type="paragraph" w:styleId="3">
    <w:name w:val="Body Text 3"/>
    <w:basedOn w:val="a"/>
    <w:link w:val="3Char"/>
    <w:uiPriority w:val="99"/>
    <w:rsid w:val="0098594C"/>
    <w:pPr>
      <w:wordWrap w:val="0"/>
      <w:autoSpaceDE w:val="0"/>
      <w:autoSpaceDN w:val="0"/>
      <w:spacing w:after="120"/>
    </w:pPr>
    <w:rPr>
      <w:rFonts w:ascii="Malgun Gothic" w:eastAsia="Malgun Gothic" w:hAnsi="Malgun Gothic"/>
      <w:sz w:val="16"/>
      <w:szCs w:val="16"/>
      <w:lang w:eastAsia="ko-KR"/>
    </w:rPr>
  </w:style>
  <w:style w:type="character" w:customStyle="1" w:styleId="3Char">
    <w:name w:val="正文文本 3 Char"/>
    <w:basedOn w:val="a0"/>
    <w:link w:val="3"/>
    <w:uiPriority w:val="99"/>
    <w:locked/>
    <w:rsid w:val="0098594C"/>
    <w:rPr>
      <w:rFonts w:ascii="Malgun Gothic" w:eastAsia="Malgun Gothic" w:hAnsi="Malgun Gothic" w:cs="Times New Roman"/>
      <w:sz w:val="16"/>
      <w:szCs w:val="16"/>
      <w:lang w:eastAsia="ko-KR"/>
    </w:rPr>
  </w:style>
  <w:style w:type="character" w:styleId="af1">
    <w:name w:val="annotation reference"/>
    <w:basedOn w:val="a0"/>
    <w:uiPriority w:val="99"/>
    <w:rsid w:val="0098594C"/>
    <w:rPr>
      <w:rFonts w:cs="Times New Roman"/>
      <w:sz w:val="21"/>
      <w:szCs w:val="21"/>
    </w:rPr>
  </w:style>
  <w:style w:type="paragraph" w:styleId="af2">
    <w:name w:val="annotation text"/>
    <w:basedOn w:val="a"/>
    <w:link w:val="Char5"/>
    <w:uiPriority w:val="99"/>
    <w:rsid w:val="0098594C"/>
    <w:pPr>
      <w:jc w:val="left"/>
    </w:pPr>
  </w:style>
  <w:style w:type="character" w:customStyle="1" w:styleId="Char5">
    <w:name w:val="批注文字 Char"/>
    <w:basedOn w:val="a0"/>
    <w:link w:val="af2"/>
    <w:uiPriority w:val="99"/>
    <w:locked/>
    <w:rsid w:val="0098594C"/>
    <w:rPr>
      <w:rFonts w:ascii="Times New Roman" w:eastAsia="宋体" w:hAnsi="Times New Roman" w:cs="Times New Roman"/>
      <w:sz w:val="24"/>
      <w:szCs w:val="24"/>
    </w:rPr>
  </w:style>
  <w:style w:type="paragraph" w:styleId="af3">
    <w:name w:val="annotation subject"/>
    <w:basedOn w:val="af2"/>
    <w:next w:val="af2"/>
    <w:link w:val="Char6"/>
    <w:uiPriority w:val="99"/>
    <w:semiHidden/>
    <w:rsid w:val="0098594C"/>
    <w:rPr>
      <w:b/>
      <w:bCs/>
    </w:rPr>
  </w:style>
  <w:style w:type="character" w:customStyle="1" w:styleId="Char6">
    <w:name w:val="批注主题 Char"/>
    <w:basedOn w:val="Char5"/>
    <w:link w:val="af3"/>
    <w:uiPriority w:val="99"/>
    <w:semiHidden/>
    <w:locked/>
    <w:rsid w:val="0098594C"/>
    <w:rPr>
      <w:rFonts w:ascii="Times New Roman" w:eastAsia="宋体" w:hAnsi="Times New Roman" w:cs="Times New Roman"/>
      <w:b/>
      <w:bCs/>
      <w:sz w:val="24"/>
      <w:szCs w:val="24"/>
    </w:rPr>
  </w:style>
  <w:style w:type="paragraph" w:customStyle="1" w:styleId="p0">
    <w:name w:val="p0"/>
    <w:basedOn w:val="a"/>
    <w:uiPriority w:val="99"/>
    <w:rsid w:val="0098594C"/>
    <w:pPr>
      <w:widowControl/>
      <w:spacing w:line="240" w:lineRule="atLeast"/>
      <w:jc w:val="left"/>
    </w:pPr>
    <w:rPr>
      <w:rFonts w:ascii="Century" w:hAnsi="Century" w:cs="宋体"/>
      <w:kern w:val="0"/>
      <w:szCs w:val="21"/>
    </w:rPr>
  </w:style>
  <w:style w:type="character" w:styleId="af4">
    <w:name w:val="Strong"/>
    <w:basedOn w:val="a0"/>
    <w:uiPriority w:val="99"/>
    <w:qFormat/>
    <w:rsid w:val="0098594C"/>
    <w:rPr>
      <w:rFonts w:cs="Times New Roman"/>
      <w:b/>
    </w:rPr>
  </w:style>
  <w:style w:type="paragraph" w:styleId="af5">
    <w:name w:val="Revision"/>
    <w:hidden/>
    <w:uiPriority w:val="99"/>
    <w:semiHidden/>
    <w:rsid w:val="0098594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6097</Words>
  <Characters>34753</Characters>
  <Application>Microsoft Office Word</Application>
  <DocSecurity>0</DocSecurity>
  <Lines>289</Lines>
  <Paragraphs>81</Paragraphs>
  <ScaleCrop>false</ScaleCrop>
  <Company>微软中国</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Qi Y</cp:lastModifiedBy>
  <cp:revision>3</cp:revision>
  <dcterms:created xsi:type="dcterms:W3CDTF">2014-04-30T15:13:00Z</dcterms:created>
  <dcterms:modified xsi:type="dcterms:W3CDTF">2014-05-04T01:24:00Z</dcterms:modified>
</cp:coreProperties>
</file>