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31" w:rsidRPr="002B4257" w:rsidRDefault="002A4C31" w:rsidP="002A4C31">
      <w:pPr>
        <w:spacing w:line="360" w:lineRule="auto"/>
        <w:rPr>
          <w:rFonts w:ascii="Book Antiqua" w:hAnsi="Book Antiqua" w:cs="Tahoma"/>
          <w:b/>
          <w:sz w:val="24"/>
        </w:rPr>
      </w:pPr>
      <w:bookmarkStart w:id="0" w:name="OLE_LINK319"/>
      <w:bookmarkStart w:id="1" w:name="OLE_LINK320"/>
      <w:bookmarkStart w:id="2" w:name="OLE_LINK355"/>
      <w:r w:rsidRPr="002B4257">
        <w:rPr>
          <w:rFonts w:ascii="Book Antiqua" w:hAnsi="Book Antiqua" w:cs="Tahoma"/>
          <w:b/>
          <w:sz w:val="24"/>
        </w:rPr>
        <w:t>Name of journal: World Journal of Otorhinolaryngology</w:t>
      </w:r>
    </w:p>
    <w:p w:rsidR="002A4C31" w:rsidRPr="002B4257" w:rsidRDefault="002A4C31" w:rsidP="002A4C31">
      <w:pPr>
        <w:spacing w:line="360" w:lineRule="auto"/>
        <w:rPr>
          <w:rFonts w:ascii="Book Antiqua" w:eastAsia="宋体" w:hAnsi="Book Antiqua" w:cs="Tahoma"/>
          <w:b/>
          <w:sz w:val="24"/>
          <w:lang w:eastAsia="zh-CN"/>
        </w:rPr>
      </w:pPr>
      <w:r w:rsidRPr="002B4257">
        <w:rPr>
          <w:rFonts w:ascii="Book Antiqua" w:hAnsi="Book Antiqua" w:cs="Tahoma"/>
          <w:b/>
          <w:sz w:val="24"/>
        </w:rPr>
        <w:t>ESPS Manuscript NO:</w:t>
      </w:r>
      <w:r w:rsidRPr="002B4257">
        <w:rPr>
          <w:rFonts w:ascii="Book Antiqua" w:eastAsia="宋体" w:hAnsi="Book Antiqua" w:cs="Tahoma" w:hint="eastAsia"/>
          <w:b/>
          <w:sz w:val="24"/>
          <w:lang w:eastAsia="zh-CN"/>
        </w:rPr>
        <w:t xml:space="preserve"> 8743 </w:t>
      </w:r>
    </w:p>
    <w:p w:rsidR="002A4C31" w:rsidRPr="002B4257" w:rsidRDefault="002A4C31" w:rsidP="002A4C31">
      <w:pPr>
        <w:spacing w:line="360" w:lineRule="auto"/>
        <w:rPr>
          <w:rFonts w:ascii="Book Antiqua" w:eastAsia="宋体" w:hAnsi="Book Antiqua"/>
          <w:b/>
          <w:sz w:val="24"/>
          <w:szCs w:val="24"/>
          <w:lang w:eastAsia="zh-CN"/>
        </w:rPr>
      </w:pPr>
      <w:r w:rsidRPr="002B4257">
        <w:rPr>
          <w:rFonts w:ascii="Book Antiqua" w:hAnsi="Book Antiqua" w:cs="Tahoma"/>
          <w:b/>
          <w:sz w:val="24"/>
        </w:rPr>
        <w:t>Columns:</w:t>
      </w:r>
      <w:r w:rsidRPr="002B4257">
        <w:t xml:space="preserve"> </w:t>
      </w:r>
      <w:r w:rsidR="00E3452A" w:rsidRPr="002B4257">
        <w:rPr>
          <w:rFonts w:ascii="Book Antiqua" w:hAnsi="Book Antiqua"/>
          <w:b/>
          <w:sz w:val="24"/>
          <w:szCs w:val="24"/>
        </w:rPr>
        <w:t>FRONTIER</w:t>
      </w:r>
    </w:p>
    <w:p w:rsidR="002A4C31" w:rsidRPr="002B4257" w:rsidRDefault="002A4C31" w:rsidP="002A4C31">
      <w:pPr>
        <w:spacing w:line="360" w:lineRule="auto"/>
        <w:rPr>
          <w:rFonts w:ascii="Book Antiqua" w:eastAsia="宋体" w:hAnsi="Book Antiqua" w:cs="Tahoma"/>
          <w:b/>
          <w:sz w:val="24"/>
          <w:lang w:eastAsia="zh-CN"/>
        </w:rPr>
      </w:pPr>
    </w:p>
    <w:bookmarkEnd w:id="0"/>
    <w:bookmarkEnd w:id="1"/>
    <w:bookmarkEnd w:id="2"/>
    <w:p w:rsidR="002A4C31" w:rsidRPr="002B4257" w:rsidRDefault="002A4C31" w:rsidP="002A4C31">
      <w:pPr>
        <w:spacing w:line="360" w:lineRule="auto"/>
        <w:rPr>
          <w:rFonts w:ascii="Book Antiqua" w:eastAsia="宋体" w:hAnsi="Book Antiqua" w:cstheme="majorHAnsi"/>
          <w:b/>
          <w:sz w:val="24"/>
          <w:szCs w:val="24"/>
          <w:lang w:eastAsia="zh-CN"/>
        </w:rPr>
      </w:pPr>
      <w:r w:rsidRPr="002B4257">
        <w:rPr>
          <w:rFonts w:ascii="Book Antiqua" w:hAnsi="Book Antiqua" w:cstheme="majorHAnsi"/>
          <w:b/>
          <w:sz w:val="24"/>
          <w:szCs w:val="24"/>
        </w:rPr>
        <w:t xml:space="preserve">Vestibular evoked myogenic potential </w:t>
      </w:r>
    </w:p>
    <w:p w:rsidR="002A4C31" w:rsidRPr="002B4257" w:rsidRDefault="002A4C31" w:rsidP="002A4C31">
      <w:pPr>
        <w:spacing w:line="360" w:lineRule="auto"/>
        <w:rPr>
          <w:rFonts w:ascii="Book Antiqua" w:eastAsia="宋体" w:hAnsi="Book Antiqua" w:cstheme="majorHAnsi"/>
          <w:b/>
          <w:sz w:val="24"/>
          <w:szCs w:val="24"/>
          <w:lang w:eastAsia="zh-CN"/>
        </w:rPr>
      </w:pPr>
    </w:p>
    <w:p w:rsidR="002A4C31" w:rsidRPr="002B4257" w:rsidRDefault="002A4C31" w:rsidP="002A4C31">
      <w:pPr>
        <w:spacing w:line="360" w:lineRule="auto"/>
        <w:rPr>
          <w:rFonts w:ascii="Book Antiqua" w:hAnsi="Book Antiqua" w:cstheme="majorHAnsi"/>
          <w:b/>
          <w:sz w:val="24"/>
          <w:szCs w:val="24"/>
        </w:rPr>
      </w:pPr>
      <w:r w:rsidRPr="002B4257">
        <w:rPr>
          <w:rFonts w:ascii="Book Antiqua" w:hAnsi="Book Antiqua" w:cstheme="majorHAnsi"/>
          <w:sz w:val="24"/>
          <w:szCs w:val="24"/>
        </w:rPr>
        <w:t>Murofushi</w:t>
      </w:r>
      <w:r w:rsidRPr="002B4257">
        <w:rPr>
          <w:rFonts w:ascii="Book Antiqua" w:eastAsia="宋体" w:hAnsi="Book Antiqua" w:cstheme="majorHAnsi" w:hint="eastAsia"/>
          <w:sz w:val="24"/>
          <w:szCs w:val="24"/>
          <w:lang w:eastAsia="zh-CN"/>
        </w:rPr>
        <w:t xml:space="preserve"> T. </w:t>
      </w:r>
      <w:r w:rsidRPr="002B4257">
        <w:rPr>
          <w:rFonts w:ascii="Book Antiqua" w:hAnsi="Book Antiqua" w:cstheme="majorHAnsi"/>
          <w:sz w:val="24"/>
          <w:szCs w:val="24"/>
        </w:rPr>
        <w:t>VEMP</w:t>
      </w:r>
    </w:p>
    <w:p w:rsidR="008D34A4" w:rsidRPr="002B4257" w:rsidRDefault="008D34A4" w:rsidP="002A4C31">
      <w:pPr>
        <w:spacing w:line="360" w:lineRule="auto"/>
        <w:rPr>
          <w:rFonts w:ascii="Book Antiqua" w:eastAsia="宋体" w:hAnsi="Book Antiqua" w:cstheme="majorHAnsi"/>
          <w:b/>
          <w:sz w:val="24"/>
          <w:szCs w:val="24"/>
          <w:lang w:eastAsia="zh-CN"/>
        </w:rPr>
      </w:pPr>
    </w:p>
    <w:p w:rsidR="008D34A4" w:rsidRPr="002B4257" w:rsidRDefault="008D34A4" w:rsidP="002A4C31">
      <w:pPr>
        <w:spacing w:line="360" w:lineRule="auto"/>
        <w:rPr>
          <w:rFonts w:ascii="Book Antiqua" w:eastAsia="宋体" w:hAnsi="Book Antiqua" w:cstheme="majorHAnsi"/>
          <w:sz w:val="24"/>
          <w:szCs w:val="24"/>
          <w:lang w:eastAsia="zh-CN"/>
        </w:rPr>
      </w:pPr>
      <w:r w:rsidRPr="002B4257">
        <w:rPr>
          <w:rFonts w:ascii="Book Antiqua" w:hAnsi="Book Antiqua" w:cstheme="majorHAnsi"/>
          <w:sz w:val="24"/>
          <w:szCs w:val="24"/>
        </w:rPr>
        <w:t>T</w:t>
      </w:r>
      <w:r w:rsidR="002A4C31" w:rsidRPr="002B4257">
        <w:rPr>
          <w:rFonts w:ascii="Book Antiqua" w:hAnsi="Book Antiqua" w:cstheme="majorHAnsi"/>
          <w:sz w:val="24"/>
          <w:szCs w:val="24"/>
        </w:rPr>
        <w:t>oshihisa Murofushi</w:t>
      </w:r>
    </w:p>
    <w:p w:rsidR="002A4C31" w:rsidRPr="002B4257" w:rsidRDefault="008F0B66" w:rsidP="002A4C31">
      <w:pPr>
        <w:spacing w:line="360" w:lineRule="auto"/>
        <w:rPr>
          <w:rFonts w:ascii="Book Antiqua" w:eastAsia="宋体" w:hAnsi="Book Antiqua" w:cstheme="majorHAnsi"/>
          <w:sz w:val="24"/>
          <w:szCs w:val="24"/>
          <w:lang w:eastAsia="zh-CN"/>
        </w:rPr>
      </w:pPr>
      <w:r>
        <w:rPr>
          <w:rFonts w:ascii="Book Antiqua" w:eastAsia="宋体" w:hAnsi="Book Antiqua" w:cstheme="majorHAnsi"/>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185420</wp:posOffset>
                </wp:positionV>
                <wp:extent cx="5407660" cy="0"/>
                <wp:effectExtent l="24765" t="26670" r="25400"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6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2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" strokecolor="gray" strokeweight="3pt"/>
            </w:pict>
          </mc:Fallback>
        </mc:AlternateContent>
      </w:r>
    </w:p>
    <w:p w:rsidR="008D34A4" w:rsidRPr="002B4257" w:rsidRDefault="002A4C31" w:rsidP="002A4C31">
      <w:pPr>
        <w:spacing w:line="360" w:lineRule="auto"/>
        <w:rPr>
          <w:rFonts w:ascii="Book Antiqua" w:eastAsia="宋体" w:hAnsi="Book Antiqua" w:cstheme="majorHAnsi"/>
          <w:sz w:val="24"/>
          <w:szCs w:val="24"/>
          <w:lang w:eastAsia="zh-CN"/>
        </w:rPr>
      </w:pPr>
      <w:r w:rsidRPr="002B4257">
        <w:rPr>
          <w:rFonts w:ascii="Book Antiqua" w:hAnsi="Book Antiqua" w:cstheme="majorHAnsi"/>
          <w:b/>
          <w:sz w:val="24"/>
          <w:szCs w:val="24"/>
        </w:rPr>
        <w:t>Toshihisa Murofushi</w:t>
      </w:r>
      <w:r w:rsidRPr="002B4257">
        <w:rPr>
          <w:rFonts w:ascii="Book Antiqua" w:eastAsia="宋体" w:hAnsi="Book Antiqua" w:cstheme="majorHAnsi" w:hint="eastAsia"/>
          <w:b/>
          <w:sz w:val="24"/>
          <w:szCs w:val="24"/>
          <w:lang w:eastAsia="zh-CN"/>
        </w:rPr>
        <w:t xml:space="preserve">, </w:t>
      </w:r>
      <w:r w:rsidR="008D34A4" w:rsidRPr="002B4257">
        <w:rPr>
          <w:rFonts w:ascii="Book Antiqua" w:hAnsi="Book Antiqua" w:cstheme="majorHAnsi"/>
          <w:sz w:val="24"/>
          <w:szCs w:val="24"/>
        </w:rPr>
        <w:t>Department of Otolaryngology</w:t>
      </w:r>
      <w:r w:rsidRPr="002B4257">
        <w:rPr>
          <w:rFonts w:ascii="Book Antiqua" w:eastAsia="宋体" w:hAnsi="Book Antiqua" w:cstheme="majorHAnsi" w:hint="eastAsia"/>
          <w:sz w:val="24"/>
          <w:szCs w:val="24"/>
          <w:lang w:eastAsia="zh-CN"/>
        </w:rPr>
        <w:t xml:space="preserve">, </w:t>
      </w:r>
      <w:r w:rsidR="008D34A4" w:rsidRPr="002B4257">
        <w:rPr>
          <w:rFonts w:ascii="Book Antiqua" w:hAnsi="Book Antiqua" w:cstheme="majorHAnsi"/>
          <w:sz w:val="24"/>
          <w:szCs w:val="24"/>
        </w:rPr>
        <w:t>Teikyo University School of Medicine Mizonokuchi Hospital</w:t>
      </w:r>
      <w:r w:rsidRPr="002B4257">
        <w:rPr>
          <w:rFonts w:ascii="Book Antiqua" w:eastAsia="宋体" w:hAnsi="Book Antiqua" w:cstheme="majorHAnsi" w:hint="eastAsia"/>
          <w:sz w:val="24"/>
          <w:szCs w:val="24"/>
          <w:lang w:eastAsia="zh-CN"/>
        </w:rPr>
        <w:t xml:space="preserve">, </w:t>
      </w:r>
      <w:r w:rsidRPr="002B4257">
        <w:rPr>
          <w:rFonts w:ascii="Book Antiqua" w:hAnsi="Book Antiqua" w:cstheme="majorHAnsi"/>
          <w:sz w:val="24"/>
          <w:szCs w:val="24"/>
        </w:rPr>
        <w:t>Kawasaki 213-8507</w:t>
      </w:r>
      <w:r w:rsidRPr="002B4257">
        <w:rPr>
          <w:rFonts w:ascii="Book Antiqua" w:eastAsia="宋体" w:hAnsi="Book Antiqua" w:cstheme="majorHAnsi" w:hint="eastAsia"/>
          <w:sz w:val="24"/>
          <w:szCs w:val="24"/>
          <w:lang w:eastAsia="zh-CN"/>
        </w:rPr>
        <w:t>,</w:t>
      </w:r>
      <w:r w:rsidRPr="002B4257">
        <w:rPr>
          <w:rFonts w:ascii="Book Antiqua" w:hAnsi="Book Antiqua" w:cstheme="majorHAnsi"/>
          <w:sz w:val="24"/>
          <w:szCs w:val="24"/>
        </w:rPr>
        <w:t xml:space="preserve"> Japan</w:t>
      </w:r>
    </w:p>
    <w:p w:rsidR="002A4C31" w:rsidRPr="002B4257" w:rsidRDefault="002A4C31" w:rsidP="002A4C31">
      <w:pPr>
        <w:spacing w:line="360" w:lineRule="auto"/>
        <w:rPr>
          <w:rFonts w:ascii="Book Antiqua" w:eastAsia="宋体" w:hAnsi="Book Antiqua" w:cstheme="majorHAnsi"/>
          <w:sz w:val="24"/>
          <w:szCs w:val="24"/>
          <w:lang w:eastAsia="zh-CN"/>
        </w:rPr>
      </w:pPr>
    </w:p>
    <w:p w:rsidR="002A4C31" w:rsidRPr="002B4257" w:rsidRDefault="002A4C31" w:rsidP="002A4C31">
      <w:pPr>
        <w:spacing w:line="360" w:lineRule="auto"/>
        <w:rPr>
          <w:rFonts w:ascii="Book Antiqua" w:hAnsi="Book Antiqua"/>
          <w:b/>
          <w:sz w:val="24"/>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2B4257">
        <w:rPr>
          <w:rFonts w:ascii="Book Antiqua" w:eastAsia="MS Mincho" w:hAnsi="Book Antiqua"/>
          <w:b/>
          <w:sz w:val="24"/>
        </w:rPr>
        <w:t>Author contributions:</w:t>
      </w:r>
      <w:bookmarkEnd w:id="3"/>
      <w:bookmarkEnd w:id="4"/>
      <w:bookmarkEnd w:id="5"/>
      <w:bookmarkEnd w:id="6"/>
      <w:bookmarkEnd w:id="7"/>
      <w:bookmarkEnd w:id="8"/>
      <w:bookmarkEnd w:id="9"/>
      <w:bookmarkEnd w:id="10"/>
      <w:bookmarkEnd w:id="11"/>
      <w:r w:rsidRPr="002B4257">
        <w:rPr>
          <w:rFonts w:ascii="Book Antiqua" w:eastAsia="宋体" w:hAnsi="Book Antiqua" w:hint="eastAsia"/>
          <w:b/>
          <w:sz w:val="24"/>
          <w:lang w:eastAsia="zh-CN"/>
        </w:rPr>
        <w:t xml:space="preserve"> </w:t>
      </w:r>
      <w:r w:rsidRPr="002B4257">
        <w:rPr>
          <w:rFonts w:ascii="Book Antiqua" w:hAnsi="Book Antiqua" w:cstheme="majorHAnsi"/>
          <w:sz w:val="24"/>
          <w:szCs w:val="24"/>
        </w:rPr>
        <w:t>Murofushi</w:t>
      </w:r>
      <w:r w:rsidRPr="002B4257">
        <w:rPr>
          <w:rFonts w:ascii="Book Antiqua" w:eastAsia="宋体" w:hAnsi="Book Antiqua" w:cstheme="majorHAnsi" w:hint="eastAsia"/>
          <w:sz w:val="24"/>
          <w:szCs w:val="24"/>
          <w:lang w:eastAsia="zh-CN"/>
        </w:rPr>
        <w:t xml:space="preserve"> T</w:t>
      </w:r>
      <w:r w:rsidRPr="002B4257">
        <w:rPr>
          <w:rFonts w:ascii="Book Antiqua" w:eastAsia="宋体" w:hAnsi="Book Antiqua"/>
          <w:sz w:val="24"/>
          <w:szCs w:val="24"/>
          <w:lang w:eastAsia="zh-CN"/>
        </w:rPr>
        <w:t xml:space="preserve"> contributed to the manuscript.</w:t>
      </w:r>
    </w:p>
    <w:p w:rsidR="000D73DC" w:rsidRPr="002B4257" w:rsidRDefault="000D73DC" w:rsidP="002A4C31">
      <w:pPr>
        <w:spacing w:line="360" w:lineRule="auto"/>
        <w:rPr>
          <w:rFonts w:ascii="Book Antiqua" w:hAnsi="Book Antiqua" w:cstheme="majorHAnsi"/>
          <w:b/>
          <w:sz w:val="24"/>
          <w:szCs w:val="24"/>
        </w:rPr>
      </w:pPr>
    </w:p>
    <w:p w:rsidR="000D73DC" w:rsidRPr="00865A27" w:rsidRDefault="002A4C31" w:rsidP="002A4C31">
      <w:pPr>
        <w:spacing w:line="360" w:lineRule="auto"/>
        <w:rPr>
          <w:rFonts w:ascii="Book Antiqua" w:eastAsia="宋体" w:hAnsi="Book Antiqua" w:cstheme="majorHAnsi"/>
          <w:b/>
          <w:sz w:val="24"/>
          <w:szCs w:val="24"/>
          <w:lang w:eastAsia="zh-CN"/>
        </w:rPr>
      </w:pPr>
      <w:r w:rsidRPr="002B4257">
        <w:rPr>
          <w:rFonts w:ascii="Book Antiqua" w:hAnsi="Book Antiqua"/>
          <w:b/>
          <w:sz w:val="24"/>
        </w:rPr>
        <w:t>Correspondence to:</w:t>
      </w:r>
      <w:r w:rsidRPr="002B4257">
        <w:rPr>
          <w:rFonts w:ascii="Book Antiqua" w:eastAsia="宋体" w:hAnsi="Book Antiqua" w:hint="eastAsia"/>
          <w:b/>
          <w:sz w:val="24"/>
          <w:lang w:eastAsia="zh-CN"/>
        </w:rPr>
        <w:t xml:space="preserve"> </w:t>
      </w:r>
      <w:r w:rsidR="000D73DC" w:rsidRPr="002B4257">
        <w:rPr>
          <w:rFonts w:ascii="Book Antiqua" w:hAnsi="Book Antiqua" w:cstheme="majorHAnsi"/>
          <w:b/>
          <w:sz w:val="24"/>
          <w:szCs w:val="24"/>
        </w:rPr>
        <w:t>Toshihisa Murofushi</w:t>
      </w:r>
      <w:r w:rsidRPr="002B4257">
        <w:rPr>
          <w:rFonts w:ascii="Book Antiqua" w:eastAsia="宋体" w:hAnsi="Book Antiqua" w:cstheme="majorHAnsi" w:hint="eastAsia"/>
          <w:b/>
          <w:sz w:val="24"/>
          <w:szCs w:val="24"/>
          <w:lang w:eastAsia="zh-CN"/>
        </w:rPr>
        <w:t xml:space="preserve">, Professor, </w:t>
      </w:r>
      <w:r w:rsidR="000D73DC" w:rsidRPr="002B4257">
        <w:rPr>
          <w:rFonts w:ascii="Book Antiqua" w:hAnsi="Book Antiqua" w:cstheme="majorHAnsi"/>
          <w:sz w:val="24"/>
          <w:szCs w:val="24"/>
        </w:rPr>
        <w:t>Department of Otolaryngology</w:t>
      </w:r>
      <w:r w:rsidRPr="002B4257">
        <w:rPr>
          <w:rFonts w:ascii="Book Antiqua" w:eastAsia="宋体" w:hAnsi="Book Antiqua" w:cstheme="majorHAnsi" w:hint="eastAsia"/>
          <w:sz w:val="24"/>
          <w:szCs w:val="24"/>
          <w:lang w:eastAsia="zh-CN"/>
        </w:rPr>
        <w:t xml:space="preserve">, </w:t>
      </w:r>
      <w:r w:rsidR="000D73DC" w:rsidRPr="002B4257">
        <w:rPr>
          <w:rFonts w:ascii="Book Antiqua" w:hAnsi="Book Antiqua" w:cstheme="majorHAnsi"/>
          <w:sz w:val="24"/>
          <w:szCs w:val="24"/>
        </w:rPr>
        <w:t>Teikyo University School of Medicine Mizonokuchi Hospital</w:t>
      </w:r>
      <w:r w:rsidRPr="002B4257">
        <w:rPr>
          <w:rFonts w:ascii="Book Antiqua" w:eastAsia="宋体" w:hAnsi="Book Antiqua" w:cstheme="majorHAnsi" w:hint="eastAsia"/>
          <w:sz w:val="24"/>
          <w:szCs w:val="24"/>
          <w:lang w:eastAsia="zh-CN"/>
        </w:rPr>
        <w:t xml:space="preserve">, </w:t>
      </w:r>
      <w:r w:rsidR="000D73DC" w:rsidRPr="002B4257">
        <w:rPr>
          <w:rFonts w:ascii="Book Antiqua" w:hAnsi="Book Antiqua" w:cstheme="majorHAnsi"/>
          <w:sz w:val="24"/>
          <w:szCs w:val="24"/>
        </w:rPr>
        <w:t>3-8-3 Mizonokuchi</w:t>
      </w:r>
      <w:r w:rsidRPr="002B4257">
        <w:rPr>
          <w:rFonts w:ascii="Book Antiqua" w:eastAsia="宋体" w:hAnsi="Book Antiqua" w:cstheme="majorHAnsi" w:hint="eastAsia"/>
          <w:sz w:val="24"/>
          <w:szCs w:val="24"/>
          <w:lang w:eastAsia="zh-CN"/>
        </w:rPr>
        <w:t>,</w:t>
      </w:r>
      <w:r w:rsidR="000D73DC" w:rsidRPr="002B4257">
        <w:rPr>
          <w:rFonts w:ascii="Book Antiqua" w:hAnsi="Book Antiqua" w:cstheme="majorHAnsi"/>
          <w:sz w:val="24"/>
          <w:szCs w:val="24"/>
        </w:rPr>
        <w:t xml:space="preserve"> Takatsu-ku</w:t>
      </w:r>
      <w:r w:rsidRPr="002B4257">
        <w:rPr>
          <w:rFonts w:ascii="Book Antiqua" w:eastAsia="宋体" w:hAnsi="Book Antiqua" w:cstheme="majorHAnsi" w:hint="eastAsia"/>
          <w:sz w:val="24"/>
          <w:szCs w:val="24"/>
          <w:lang w:eastAsia="zh-CN"/>
        </w:rPr>
        <w:t>,</w:t>
      </w:r>
      <w:r w:rsidR="000D73DC" w:rsidRPr="002B4257">
        <w:rPr>
          <w:rFonts w:ascii="Book Antiqua" w:hAnsi="Book Antiqua" w:cstheme="majorHAnsi"/>
          <w:sz w:val="24"/>
          <w:szCs w:val="24"/>
        </w:rPr>
        <w:t xml:space="preserve"> Kawasaki 213-8507 Japan</w:t>
      </w:r>
      <w:r w:rsidRPr="002B4257">
        <w:rPr>
          <w:rFonts w:ascii="Book Antiqua" w:eastAsia="宋体" w:hAnsi="Book Antiqua" w:cstheme="majorHAnsi" w:hint="eastAsia"/>
          <w:sz w:val="24"/>
          <w:szCs w:val="24"/>
          <w:lang w:eastAsia="zh-CN"/>
        </w:rPr>
        <w:t xml:space="preserve">. </w:t>
      </w:r>
      <w:hyperlink r:id="rId9" w:history="1">
        <w:r w:rsidRPr="002B4257">
          <w:rPr>
            <w:rStyle w:val="ac"/>
            <w:rFonts w:ascii="Book Antiqua" w:hAnsi="Book Antiqua" w:cstheme="majorHAnsi"/>
            <w:color w:val="auto"/>
            <w:sz w:val="24"/>
            <w:szCs w:val="24"/>
            <w:u w:val="none"/>
          </w:rPr>
          <w:t>murofushi39@yahoo.co.jp</w:t>
        </w:r>
      </w:hyperlink>
    </w:p>
    <w:p w:rsidR="000D73DC" w:rsidRPr="002B4257" w:rsidRDefault="000D73DC" w:rsidP="002A4C31">
      <w:pPr>
        <w:spacing w:line="360" w:lineRule="auto"/>
        <w:rPr>
          <w:rFonts w:ascii="Book Antiqua" w:eastAsia="宋体" w:hAnsi="Book Antiqua" w:cstheme="majorHAnsi"/>
          <w:sz w:val="24"/>
          <w:szCs w:val="24"/>
          <w:lang w:eastAsia="zh-CN"/>
        </w:rPr>
      </w:pPr>
      <w:r w:rsidRPr="002B4257">
        <w:rPr>
          <w:rFonts w:ascii="Book Antiqua" w:hAnsi="Book Antiqua" w:cstheme="majorHAnsi"/>
          <w:b/>
          <w:sz w:val="24"/>
          <w:szCs w:val="24"/>
        </w:rPr>
        <w:t>Tel</w:t>
      </w:r>
      <w:r w:rsidR="002A4C31" w:rsidRPr="002B4257">
        <w:rPr>
          <w:rFonts w:ascii="Book Antiqua" w:eastAsia="宋体" w:hAnsi="Book Antiqua" w:cstheme="majorHAnsi" w:hint="eastAsia"/>
          <w:b/>
          <w:sz w:val="24"/>
          <w:szCs w:val="24"/>
          <w:lang w:eastAsia="zh-CN"/>
        </w:rPr>
        <w:t>ephone</w:t>
      </w:r>
      <w:r w:rsidR="002A4C31" w:rsidRPr="002B4257">
        <w:rPr>
          <w:rFonts w:ascii="Book Antiqua" w:eastAsia="宋体" w:hAnsi="Book Antiqua" w:cstheme="majorHAnsi"/>
          <w:sz w:val="24"/>
          <w:szCs w:val="24"/>
          <w:lang w:eastAsia="zh-CN"/>
        </w:rPr>
        <w:t xml:space="preserve">: </w:t>
      </w:r>
      <w:r w:rsidR="002A4C31" w:rsidRPr="002B4257">
        <w:rPr>
          <w:rFonts w:ascii="Book Antiqua" w:eastAsia="宋体" w:hAnsi="Book Antiqua" w:cstheme="majorHAnsi" w:hint="eastAsia"/>
          <w:sz w:val="24"/>
          <w:szCs w:val="24"/>
          <w:lang w:eastAsia="zh-CN"/>
        </w:rPr>
        <w:t>+</w:t>
      </w:r>
      <w:r w:rsidR="002A4C31" w:rsidRPr="002B4257">
        <w:rPr>
          <w:rFonts w:ascii="Book Antiqua" w:hAnsi="Book Antiqua" w:cstheme="majorHAnsi"/>
          <w:sz w:val="24"/>
          <w:szCs w:val="24"/>
        </w:rPr>
        <w:t>81-44-844</w:t>
      </w:r>
      <w:r w:rsidRPr="002B4257">
        <w:rPr>
          <w:rFonts w:ascii="Book Antiqua" w:hAnsi="Book Antiqua" w:cstheme="majorHAnsi"/>
          <w:sz w:val="24"/>
          <w:szCs w:val="24"/>
        </w:rPr>
        <w:t>3333</w:t>
      </w:r>
      <w:r w:rsidR="002A4C31" w:rsidRPr="002B4257">
        <w:rPr>
          <w:rFonts w:ascii="Book Antiqua" w:eastAsia="宋体" w:hAnsi="Book Antiqua" w:cstheme="majorHAnsi" w:hint="eastAsia"/>
          <w:sz w:val="24"/>
          <w:szCs w:val="24"/>
          <w:lang w:eastAsia="zh-CN"/>
        </w:rPr>
        <w:tab/>
      </w:r>
      <w:r w:rsidR="002A4C31" w:rsidRPr="002B4257">
        <w:rPr>
          <w:rFonts w:ascii="Book Antiqua" w:eastAsia="宋体" w:hAnsi="Book Antiqua" w:cstheme="majorHAnsi" w:hint="eastAsia"/>
          <w:sz w:val="24"/>
          <w:szCs w:val="24"/>
          <w:lang w:eastAsia="zh-CN"/>
        </w:rPr>
        <w:tab/>
      </w:r>
      <w:r w:rsidR="002A4C31" w:rsidRPr="002B4257">
        <w:rPr>
          <w:rFonts w:ascii="Book Antiqua" w:eastAsia="宋体" w:hAnsi="Book Antiqua" w:cstheme="majorHAnsi" w:hint="eastAsia"/>
          <w:b/>
          <w:sz w:val="24"/>
          <w:szCs w:val="24"/>
          <w:lang w:eastAsia="zh-CN"/>
        </w:rPr>
        <w:t>Fax</w:t>
      </w:r>
      <w:r w:rsidR="002A4C31" w:rsidRPr="002B4257">
        <w:rPr>
          <w:rFonts w:ascii="Book Antiqua" w:eastAsia="宋体" w:hAnsi="Book Antiqua" w:cstheme="majorHAnsi" w:hint="eastAsia"/>
          <w:sz w:val="24"/>
          <w:szCs w:val="24"/>
          <w:lang w:eastAsia="zh-CN"/>
        </w:rPr>
        <w:t>: +</w:t>
      </w:r>
      <w:r w:rsidR="002A4C31" w:rsidRPr="002B4257">
        <w:rPr>
          <w:rFonts w:ascii="Book Antiqua" w:hAnsi="Book Antiqua" w:cstheme="majorHAnsi"/>
          <w:sz w:val="24"/>
          <w:szCs w:val="24"/>
        </w:rPr>
        <w:t>81-44-8443333</w:t>
      </w:r>
      <w:r w:rsidR="002A4C31" w:rsidRPr="002B4257">
        <w:rPr>
          <w:rFonts w:ascii="Book Antiqua" w:eastAsia="宋体" w:hAnsi="Book Antiqua" w:cstheme="majorHAnsi" w:hint="eastAsia"/>
          <w:sz w:val="24"/>
          <w:szCs w:val="24"/>
          <w:lang w:eastAsia="zh-CN"/>
        </w:rPr>
        <w:tab/>
      </w:r>
    </w:p>
    <w:p w:rsidR="00C16DD5" w:rsidRPr="002B4257" w:rsidRDefault="00C16DD5" w:rsidP="002A4C31">
      <w:pPr>
        <w:spacing w:line="360" w:lineRule="auto"/>
        <w:rPr>
          <w:rFonts w:ascii="Book Antiqua" w:hAnsi="Book Antiqua" w:cstheme="majorHAnsi"/>
          <w:sz w:val="24"/>
          <w:szCs w:val="24"/>
        </w:rPr>
      </w:pPr>
    </w:p>
    <w:p w:rsidR="002A4C31" w:rsidRPr="002B4257" w:rsidRDefault="002A4C31" w:rsidP="002A4C31">
      <w:pPr>
        <w:spacing w:line="360" w:lineRule="auto"/>
        <w:rPr>
          <w:rFonts w:ascii="Book Antiqua" w:eastAsia="宋体" w:hAnsi="Book Antiqua"/>
          <w:b/>
          <w:sz w:val="24"/>
          <w:lang w:eastAsia="zh-CN"/>
        </w:rPr>
      </w:pPr>
      <w:bookmarkStart w:id="12" w:name="OLE_LINK4"/>
      <w:bookmarkStart w:id="13" w:name="OLE_LINK5"/>
      <w:bookmarkStart w:id="14" w:name="OLE_LINK332"/>
      <w:bookmarkStart w:id="15" w:name="OLE_LINK329"/>
      <w:r w:rsidRPr="002B4257">
        <w:rPr>
          <w:rFonts w:ascii="Book Antiqua" w:hAnsi="Book Antiqua"/>
          <w:b/>
          <w:sz w:val="24"/>
        </w:rPr>
        <w:t>Received:</w:t>
      </w:r>
      <w:r w:rsidRPr="002B4257">
        <w:rPr>
          <w:rFonts w:ascii="Book Antiqua" w:hAnsi="Book Antiqua" w:hint="eastAsia"/>
          <w:b/>
          <w:sz w:val="24"/>
        </w:rPr>
        <w:t xml:space="preserve"> </w:t>
      </w:r>
      <w:r w:rsidRPr="002B4257">
        <w:rPr>
          <w:rFonts w:ascii="Book Antiqua" w:hAnsi="Book Antiqua"/>
          <w:sz w:val="24"/>
        </w:rPr>
        <w:t>January</w:t>
      </w:r>
      <w:r w:rsidRPr="002B4257">
        <w:rPr>
          <w:rFonts w:ascii="Book Antiqua" w:eastAsia="宋体" w:hAnsi="Book Antiqua" w:hint="eastAsia"/>
          <w:sz w:val="24"/>
          <w:lang w:eastAsia="zh-CN"/>
        </w:rPr>
        <w:t xml:space="preserve"> 4</w:t>
      </w:r>
      <w:r w:rsidRPr="002B4257">
        <w:rPr>
          <w:rFonts w:ascii="Book Antiqua" w:hAnsi="Book Antiqua" w:hint="eastAsia"/>
          <w:sz w:val="24"/>
        </w:rPr>
        <w:t>, 2014</w:t>
      </w:r>
      <w:r w:rsidRPr="002B4257">
        <w:rPr>
          <w:rFonts w:ascii="Book Antiqua" w:eastAsia="宋体" w:hAnsi="Book Antiqua" w:hint="eastAsia"/>
          <w:sz w:val="24"/>
          <w:lang w:eastAsia="zh-CN"/>
        </w:rPr>
        <w:tab/>
      </w:r>
      <w:r w:rsidRPr="002B4257">
        <w:rPr>
          <w:rFonts w:ascii="Book Antiqua" w:eastAsia="宋体" w:hAnsi="Book Antiqua" w:hint="eastAsia"/>
          <w:sz w:val="24"/>
          <w:lang w:eastAsia="zh-CN"/>
        </w:rPr>
        <w:tab/>
      </w:r>
      <w:r w:rsidRPr="002B4257">
        <w:rPr>
          <w:rFonts w:ascii="Book Antiqua" w:hAnsi="Book Antiqua"/>
          <w:b/>
          <w:sz w:val="24"/>
        </w:rPr>
        <w:t>Revised</w:t>
      </w:r>
      <w:r w:rsidRPr="002B4257">
        <w:rPr>
          <w:rFonts w:ascii="Book Antiqua" w:hAnsi="Book Antiqua" w:hint="eastAsia"/>
          <w:b/>
          <w:sz w:val="24"/>
        </w:rPr>
        <w:t>:</w:t>
      </w:r>
      <w:r w:rsidRPr="002B4257">
        <w:rPr>
          <w:rFonts w:ascii="Book Antiqua" w:eastAsia="宋体" w:hAnsi="Book Antiqua" w:hint="eastAsia"/>
          <w:b/>
          <w:sz w:val="24"/>
          <w:lang w:eastAsia="zh-CN"/>
        </w:rPr>
        <w:t xml:space="preserve"> </w:t>
      </w:r>
      <w:r w:rsidRPr="002B4257">
        <w:rPr>
          <w:rFonts w:ascii="Book Antiqua" w:eastAsia="宋体" w:hAnsi="Book Antiqua"/>
          <w:sz w:val="24"/>
          <w:lang w:eastAsia="zh-CN"/>
        </w:rPr>
        <w:t xml:space="preserve">January </w:t>
      </w:r>
      <w:r w:rsidRPr="002B4257">
        <w:rPr>
          <w:rFonts w:ascii="Book Antiqua" w:eastAsia="宋体" w:hAnsi="Book Antiqua" w:hint="eastAsia"/>
          <w:sz w:val="24"/>
          <w:lang w:eastAsia="zh-CN"/>
        </w:rPr>
        <w:t>25, 2014</w:t>
      </w:r>
    </w:p>
    <w:p w:rsidR="000D582B" w:rsidRPr="00550A5F" w:rsidRDefault="002A4C31" w:rsidP="000D582B">
      <w:pPr>
        <w:rPr>
          <w:rFonts w:ascii="Book Antiqua" w:hAnsi="Book Antiqua"/>
          <w:sz w:val="24"/>
          <w:szCs w:val="24"/>
        </w:rPr>
      </w:pPr>
      <w:r w:rsidRPr="002B4257">
        <w:rPr>
          <w:rFonts w:ascii="Book Antiqua" w:hAnsi="Book Antiqua"/>
          <w:b/>
          <w:sz w:val="24"/>
        </w:rPr>
        <w:t xml:space="preserve">Accepted: </w:t>
      </w:r>
      <w:bookmarkStart w:id="16" w:name="OLE_LINK1"/>
      <w:bookmarkStart w:id="17" w:name="OLE_LINK2"/>
      <w:r w:rsidR="000D582B" w:rsidRPr="00550A5F">
        <w:rPr>
          <w:rFonts w:ascii="Book Antiqua" w:hAnsi="Book Antiqua"/>
          <w:sz w:val="24"/>
          <w:szCs w:val="24"/>
        </w:rPr>
        <w:t>April 17, 2014</w:t>
      </w:r>
      <w:bookmarkEnd w:id="16"/>
      <w:bookmarkEnd w:id="17"/>
    </w:p>
    <w:p w:rsidR="002A4C31" w:rsidRPr="002B4257" w:rsidRDefault="002A4C31" w:rsidP="002A4C31">
      <w:pPr>
        <w:spacing w:line="360" w:lineRule="auto"/>
        <w:rPr>
          <w:rFonts w:ascii="Book Antiqua" w:hAnsi="Book Antiqua"/>
          <w:b/>
          <w:sz w:val="24"/>
        </w:rPr>
      </w:pPr>
      <w:bookmarkStart w:id="18" w:name="_GoBack"/>
      <w:bookmarkEnd w:id="18"/>
    </w:p>
    <w:p w:rsidR="00B27954" w:rsidRPr="002B4257" w:rsidRDefault="002A4C31" w:rsidP="002A4C31">
      <w:pPr>
        <w:spacing w:line="360" w:lineRule="auto"/>
        <w:rPr>
          <w:rFonts w:ascii="Book Antiqua" w:hAnsi="Book Antiqua"/>
          <w:sz w:val="24"/>
        </w:rPr>
      </w:pPr>
      <w:r w:rsidRPr="002B4257">
        <w:rPr>
          <w:rFonts w:ascii="Book Antiqua" w:hAnsi="Book Antiqua"/>
          <w:b/>
          <w:sz w:val="24"/>
        </w:rPr>
        <w:lastRenderedPageBreak/>
        <w:t xml:space="preserve">Published online: </w:t>
      </w:r>
      <w:bookmarkEnd w:id="12"/>
      <w:bookmarkEnd w:id="13"/>
      <w:bookmarkEnd w:id="14"/>
      <w:bookmarkEnd w:id="15"/>
      <w:r w:rsidR="00B27954" w:rsidRPr="002B4257">
        <w:rPr>
          <w:rFonts w:ascii="Book Antiqua" w:hAnsi="Book Antiqua" w:cstheme="majorHAnsi"/>
          <w:b/>
          <w:sz w:val="24"/>
          <w:szCs w:val="24"/>
        </w:rPr>
        <w:br w:type="page"/>
      </w:r>
    </w:p>
    <w:p w:rsidR="006E4AB9" w:rsidRPr="002B4257" w:rsidRDefault="00B27954" w:rsidP="002A4C31">
      <w:pPr>
        <w:widowControl/>
        <w:spacing w:line="360" w:lineRule="auto"/>
        <w:rPr>
          <w:rFonts w:ascii="Book Antiqua" w:hAnsi="Book Antiqua" w:cstheme="majorHAnsi"/>
          <w:b/>
          <w:sz w:val="24"/>
          <w:szCs w:val="24"/>
        </w:rPr>
      </w:pPr>
      <w:r w:rsidRPr="002B4257">
        <w:rPr>
          <w:rFonts w:ascii="Book Antiqua" w:hAnsi="Book Antiqua" w:cstheme="majorHAnsi"/>
          <w:b/>
          <w:sz w:val="24"/>
          <w:szCs w:val="24"/>
        </w:rPr>
        <w:lastRenderedPageBreak/>
        <w:t>Abstract</w:t>
      </w:r>
    </w:p>
    <w:p w:rsidR="00C23636" w:rsidRPr="002B4257" w:rsidRDefault="002A4C31" w:rsidP="002A4C31">
      <w:pPr>
        <w:pStyle w:val="a7"/>
        <w:spacing w:line="360" w:lineRule="auto"/>
        <w:rPr>
          <w:rFonts w:ascii="Book Antiqua" w:hAnsi="Book Antiqua" w:cs="Arial"/>
          <w:sz w:val="24"/>
          <w:szCs w:val="24"/>
        </w:rPr>
      </w:pPr>
      <w:r w:rsidRPr="002B4257">
        <w:rPr>
          <w:rFonts w:ascii="Book Antiqua" w:hAnsi="Book Antiqua" w:cstheme="majorHAnsi"/>
          <w:sz w:val="24"/>
          <w:szCs w:val="24"/>
        </w:rPr>
        <w:t xml:space="preserve">Vestibular </w:t>
      </w:r>
      <w:r w:rsidR="00C23636" w:rsidRPr="002B4257">
        <w:rPr>
          <w:rFonts w:ascii="Book Antiqua" w:hAnsi="Book Antiqua" w:cstheme="majorHAnsi"/>
          <w:sz w:val="24"/>
          <w:szCs w:val="24"/>
        </w:rPr>
        <w:t>evoked myogenic potential</w:t>
      </w:r>
      <w:r w:rsidRPr="002B4257">
        <w:rPr>
          <w:rFonts w:ascii="Book Antiqua" w:eastAsia="宋体" w:hAnsi="Book Antiqua" w:cstheme="majorHAnsi" w:hint="eastAsia"/>
          <w:sz w:val="24"/>
          <w:szCs w:val="24"/>
          <w:lang w:eastAsia="zh-CN"/>
        </w:rPr>
        <w:t xml:space="preserve"> (</w:t>
      </w:r>
      <w:r w:rsidRPr="002B4257">
        <w:rPr>
          <w:rFonts w:ascii="Book Antiqua" w:hAnsi="Book Antiqua" w:cstheme="majorHAnsi"/>
          <w:sz w:val="24"/>
          <w:szCs w:val="24"/>
        </w:rPr>
        <w:t>VEMP</w:t>
      </w:r>
      <w:r w:rsidRPr="002B4257">
        <w:rPr>
          <w:rFonts w:ascii="Book Antiqua" w:eastAsia="宋体" w:hAnsi="Book Antiqua" w:cstheme="majorHAnsi" w:hint="eastAsia"/>
          <w:sz w:val="24"/>
          <w:szCs w:val="24"/>
          <w:lang w:eastAsia="zh-CN"/>
        </w:rPr>
        <w:t>)</w:t>
      </w:r>
      <w:r w:rsidR="00C23636" w:rsidRPr="002B4257">
        <w:rPr>
          <w:rFonts w:ascii="Book Antiqua" w:hAnsi="Book Antiqua" w:cstheme="majorHAnsi"/>
          <w:sz w:val="24"/>
          <w:szCs w:val="24"/>
        </w:rPr>
        <w:t xml:space="preserve">, is an electromyographic response of vestibular origin evoked by sound, vibration, or electrical stimulation. VEMP is widely used as a clinical test of the otolith organs. Nowadays, two kinds of VEMP, cervical VEMP (cVEMP) and ocular VEMP (oVEMP) are clinically used. cVEMP is a test of sacculo-collic reflex while oVEMP is a test of utriculo-ocular reflex. Absence of responses, large interaural asymmetry of amplitudes, prolonged peak latencies, and abnormal thresholds of responses are regarded as abnormal responses. Clinical application to various diseases of the vestibular system was performed. Using VEMP, a new type of vestibular neuritis, inferior vestibular neuritis was established. A prominent feature of VEMP in Meniere’s disease is a shift of a preferred frequency in cVEMP. The whole aspects of VEMP findings in patients with benign paroxysmal positional vertigo are not clarified yet. Sensitivity of cVEMP to vestibular schwannoma was 80.0%, while specificity was 52.7%. Concerning diagnosis of superior canal dehiscence syndrome (SCDS), oVEMP to air-conducted sound is the most helpful. Augmentation of oVEMP responses is a prominent feature in SCDS. I also presented “idiopathic otolithic vertigo”, which I proposed as a new clinical entity based on VEMP findings. </w:t>
      </w:r>
      <w:r w:rsidR="00C23636" w:rsidRPr="002B4257">
        <w:rPr>
          <w:rFonts w:ascii="Book Antiqua" w:hAnsi="Book Antiqua" w:cs="Arial"/>
          <w:sz w:val="24"/>
          <w:szCs w:val="24"/>
        </w:rPr>
        <w:t xml:space="preserve">Some patients complained of lateral tilting sensation in the roll plane, or tilting or translational sensation in the pitch plane without rotatory vertigo. Majority of patients with these symptoms had absent or decreased responses of oVEMP and/or cVEMP. I proposed that these patients could be diagnosed as having “idiopathic otolithic vertigo”. </w:t>
      </w:r>
    </w:p>
    <w:p w:rsidR="002A4C31" w:rsidRPr="002B4257" w:rsidRDefault="002A4C31" w:rsidP="002A4C31">
      <w:pPr>
        <w:spacing w:line="360" w:lineRule="auto"/>
        <w:rPr>
          <w:rFonts w:ascii="Book Antiqua" w:hAnsi="Book Antiqua"/>
          <w:sz w:val="24"/>
        </w:rPr>
      </w:pPr>
      <w:bookmarkStart w:id="19" w:name="OLE_LINK344"/>
      <w:bookmarkStart w:id="20" w:name="OLE_LINK345"/>
      <w:r w:rsidRPr="002B4257">
        <w:rPr>
          <w:rFonts w:ascii="Book Antiqua" w:hAnsi="Book Antiqua"/>
          <w:sz w:val="24"/>
        </w:rPr>
        <w:lastRenderedPageBreak/>
        <w:t>©</w:t>
      </w:r>
      <w:r w:rsidRPr="002B4257">
        <w:rPr>
          <w:rFonts w:ascii="Book Antiqua" w:hAnsi="Book Antiqua" w:hint="eastAsia"/>
          <w:sz w:val="24"/>
        </w:rPr>
        <w:t xml:space="preserve"> </w:t>
      </w:r>
      <w:r w:rsidRPr="002B4257">
        <w:rPr>
          <w:rFonts w:ascii="Book Antiqua" w:hAnsi="Book Antiqua"/>
          <w:sz w:val="24"/>
        </w:rPr>
        <w:t>201</w:t>
      </w:r>
      <w:r w:rsidRPr="002B4257">
        <w:rPr>
          <w:rFonts w:ascii="Book Antiqua" w:hAnsi="Book Antiqua" w:hint="eastAsia"/>
          <w:sz w:val="24"/>
        </w:rPr>
        <w:t>4</w:t>
      </w:r>
      <w:r w:rsidRPr="002B4257">
        <w:rPr>
          <w:rFonts w:ascii="Book Antiqua" w:hAnsi="Book Antiqua"/>
          <w:sz w:val="24"/>
        </w:rPr>
        <w:t xml:space="preserve"> Baishideng Publishing Group Co., Limited. All rights reserved.</w:t>
      </w:r>
    </w:p>
    <w:bookmarkEnd w:id="19"/>
    <w:bookmarkEnd w:id="20"/>
    <w:p w:rsidR="00C23636" w:rsidRPr="002B4257" w:rsidRDefault="00C23636" w:rsidP="002A4C31">
      <w:pPr>
        <w:pStyle w:val="a7"/>
        <w:spacing w:line="360" w:lineRule="auto"/>
        <w:rPr>
          <w:rFonts w:ascii="Book Antiqua" w:hAnsi="Book Antiqua" w:cs="Arial"/>
          <w:b/>
          <w:sz w:val="24"/>
          <w:szCs w:val="24"/>
        </w:rPr>
      </w:pPr>
    </w:p>
    <w:p w:rsidR="00B65159" w:rsidRPr="002B4257" w:rsidRDefault="00B65159" w:rsidP="002A4C31">
      <w:pPr>
        <w:pStyle w:val="a7"/>
        <w:spacing w:line="360" w:lineRule="auto"/>
        <w:rPr>
          <w:rFonts w:ascii="Book Antiqua" w:eastAsia="宋体" w:hAnsi="Book Antiqua" w:cs="Arial"/>
          <w:b/>
          <w:sz w:val="24"/>
          <w:szCs w:val="24"/>
          <w:lang w:eastAsia="zh-CN"/>
        </w:rPr>
      </w:pPr>
      <w:r w:rsidRPr="002B4257">
        <w:rPr>
          <w:rFonts w:ascii="Book Antiqua" w:hAnsi="Book Antiqua" w:cs="Arial"/>
          <w:b/>
          <w:sz w:val="24"/>
          <w:szCs w:val="24"/>
        </w:rPr>
        <w:t>Key words</w:t>
      </w:r>
      <w:r w:rsidR="002A4C31" w:rsidRPr="002B4257">
        <w:rPr>
          <w:rFonts w:ascii="Book Antiqua" w:eastAsia="宋体" w:hAnsi="Book Antiqua" w:cs="Arial" w:hint="eastAsia"/>
          <w:b/>
          <w:sz w:val="24"/>
          <w:szCs w:val="24"/>
          <w:lang w:eastAsia="zh-CN"/>
        </w:rPr>
        <w:t xml:space="preserve">: </w:t>
      </w:r>
      <w:r w:rsidR="002A4C31" w:rsidRPr="002B4257">
        <w:rPr>
          <w:rFonts w:ascii="Book Antiqua" w:hAnsi="Book Antiqua" w:cs="Arial"/>
          <w:sz w:val="24"/>
          <w:szCs w:val="24"/>
        </w:rPr>
        <w:t xml:space="preserve">Vestibular </w:t>
      </w:r>
      <w:r w:rsidRPr="002B4257">
        <w:rPr>
          <w:rFonts w:ascii="Book Antiqua" w:hAnsi="Book Antiqua" w:cs="Arial"/>
          <w:sz w:val="24"/>
          <w:szCs w:val="24"/>
        </w:rPr>
        <w:t>evoked myogenic potential</w:t>
      </w:r>
      <w:r w:rsidR="002A4C31" w:rsidRPr="002B4257">
        <w:rPr>
          <w:rFonts w:ascii="Book Antiqua" w:eastAsia="宋体" w:hAnsi="Book Antiqua" w:cs="Arial" w:hint="eastAsia"/>
          <w:sz w:val="24"/>
          <w:szCs w:val="24"/>
          <w:lang w:eastAsia="zh-CN"/>
        </w:rPr>
        <w:t>;</w:t>
      </w:r>
      <w:r w:rsidRPr="002B4257">
        <w:rPr>
          <w:rFonts w:ascii="Book Antiqua" w:hAnsi="Book Antiqua" w:cs="Arial"/>
          <w:sz w:val="24"/>
          <w:szCs w:val="24"/>
        </w:rPr>
        <w:t xml:space="preserve"> </w:t>
      </w:r>
      <w:r w:rsidR="002A4C31" w:rsidRPr="002B4257">
        <w:rPr>
          <w:rFonts w:ascii="Book Antiqua" w:hAnsi="Book Antiqua" w:cs="Arial"/>
          <w:sz w:val="24"/>
          <w:szCs w:val="24"/>
        </w:rPr>
        <w:t>Otolith</w:t>
      </w:r>
      <w:r w:rsidR="002A4C31" w:rsidRPr="002B4257">
        <w:rPr>
          <w:rFonts w:ascii="Book Antiqua" w:eastAsia="宋体" w:hAnsi="Book Antiqua" w:cs="Arial" w:hint="eastAsia"/>
          <w:sz w:val="24"/>
          <w:szCs w:val="24"/>
          <w:lang w:eastAsia="zh-CN"/>
        </w:rPr>
        <w:t>;</w:t>
      </w:r>
      <w:r w:rsidRPr="002B4257">
        <w:rPr>
          <w:rFonts w:ascii="Book Antiqua" w:hAnsi="Book Antiqua" w:cs="Arial"/>
          <w:sz w:val="24"/>
          <w:szCs w:val="24"/>
        </w:rPr>
        <w:t xml:space="preserve"> </w:t>
      </w:r>
      <w:r w:rsidR="002A4C31" w:rsidRPr="002B4257">
        <w:rPr>
          <w:rFonts w:ascii="Book Antiqua" w:hAnsi="Book Antiqua" w:cs="Arial"/>
          <w:sz w:val="24"/>
          <w:szCs w:val="24"/>
        </w:rPr>
        <w:t>Saccule</w:t>
      </w:r>
      <w:r w:rsidRPr="002B4257">
        <w:rPr>
          <w:rFonts w:ascii="Book Antiqua" w:hAnsi="Book Antiqua" w:cs="Arial"/>
          <w:sz w:val="24"/>
          <w:szCs w:val="24"/>
        </w:rPr>
        <w:t xml:space="preserve">, </w:t>
      </w:r>
      <w:r w:rsidR="002A4C31" w:rsidRPr="002B4257">
        <w:rPr>
          <w:rFonts w:ascii="Book Antiqua" w:hAnsi="Book Antiqua" w:cs="Arial"/>
          <w:sz w:val="24"/>
          <w:szCs w:val="24"/>
        </w:rPr>
        <w:t>Utricle</w:t>
      </w:r>
      <w:r w:rsidR="002A4C31" w:rsidRPr="002B4257">
        <w:rPr>
          <w:rFonts w:ascii="Book Antiqua" w:eastAsia="宋体" w:hAnsi="Book Antiqua" w:cs="Arial" w:hint="eastAsia"/>
          <w:sz w:val="24"/>
          <w:szCs w:val="24"/>
          <w:lang w:eastAsia="zh-CN"/>
        </w:rPr>
        <w:t xml:space="preserve">; </w:t>
      </w:r>
      <w:r w:rsidR="002A4C31" w:rsidRPr="002B4257">
        <w:rPr>
          <w:rFonts w:ascii="Book Antiqua" w:hAnsi="Book Antiqua" w:cs="Arial"/>
          <w:sz w:val="24"/>
          <w:szCs w:val="24"/>
        </w:rPr>
        <w:t xml:space="preserve">Otolithic </w:t>
      </w:r>
      <w:r w:rsidRPr="002B4257">
        <w:rPr>
          <w:rFonts w:ascii="Book Antiqua" w:hAnsi="Book Antiqua" w:cs="Arial"/>
          <w:sz w:val="24"/>
          <w:szCs w:val="24"/>
        </w:rPr>
        <w:t>vertigo</w:t>
      </w:r>
    </w:p>
    <w:p w:rsidR="002A4C31" w:rsidRPr="002B4257" w:rsidRDefault="002A4C31" w:rsidP="002A4C31">
      <w:pPr>
        <w:widowControl/>
        <w:spacing w:line="360" w:lineRule="auto"/>
        <w:rPr>
          <w:rFonts w:ascii="Book Antiqua" w:eastAsia="宋体" w:hAnsi="Book Antiqua" w:cstheme="majorHAnsi"/>
          <w:b/>
          <w:sz w:val="24"/>
          <w:szCs w:val="24"/>
          <w:lang w:eastAsia="zh-CN"/>
        </w:rPr>
      </w:pPr>
    </w:p>
    <w:p w:rsidR="002A4C31" w:rsidRPr="002B4257" w:rsidRDefault="002A4C31" w:rsidP="002A4C31">
      <w:pPr>
        <w:widowControl/>
        <w:spacing w:line="360" w:lineRule="auto"/>
        <w:rPr>
          <w:rFonts w:ascii="Book Antiqua" w:eastAsia="宋体" w:hAnsi="Book Antiqua" w:cstheme="majorHAnsi"/>
          <w:sz w:val="24"/>
          <w:szCs w:val="24"/>
          <w:lang w:eastAsia="zh-CN"/>
        </w:rPr>
      </w:pPr>
      <w:r w:rsidRPr="002B4257">
        <w:rPr>
          <w:rFonts w:ascii="Book Antiqua" w:eastAsia="宋体" w:hAnsi="Book Antiqua" w:cstheme="majorHAnsi"/>
          <w:b/>
          <w:sz w:val="24"/>
          <w:szCs w:val="24"/>
          <w:lang w:eastAsia="zh-CN"/>
        </w:rPr>
        <w:t xml:space="preserve">Core </w:t>
      </w:r>
      <w:r w:rsidR="001F2EAA" w:rsidRPr="002B4257">
        <w:rPr>
          <w:rFonts w:ascii="Book Antiqua" w:eastAsia="宋体" w:hAnsi="Book Antiqua" w:cstheme="majorHAnsi"/>
          <w:b/>
          <w:sz w:val="24"/>
          <w:szCs w:val="24"/>
          <w:lang w:eastAsia="zh-CN"/>
        </w:rPr>
        <w:t>t</w:t>
      </w:r>
      <w:r w:rsidRPr="002B4257">
        <w:rPr>
          <w:rFonts w:ascii="Book Antiqua" w:eastAsia="宋体" w:hAnsi="Book Antiqua" w:cstheme="majorHAnsi"/>
          <w:b/>
          <w:sz w:val="24"/>
          <w:szCs w:val="24"/>
          <w:lang w:eastAsia="zh-CN"/>
        </w:rPr>
        <w:t>ip</w:t>
      </w:r>
      <w:r w:rsidRPr="002B4257">
        <w:rPr>
          <w:rFonts w:ascii="Book Antiqua" w:eastAsia="宋体" w:hAnsi="Book Antiqua" w:cstheme="majorHAnsi" w:hint="eastAsia"/>
          <w:b/>
          <w:sz w:val="24"/>
          <w:szCs w:val="24"/>
          <w:lang w:eastAsia="zh-CN"/>
        </w:rPr>
        <w:t>:</w:t>
      </w:r>
      <w:r w:rsidRPr="002B4257">
        <w:rPr>
          <w:rFonts w:ascii="Book Antiqua" w:eastAsia="宋体" w:hAnsi="Book Antiqua" w:cstheme="majorHAnsi"/>
          <w:b/>
          <w:sz w:val="24"/>
          <w:szCs w:val="24"/>
          <w:lang w:eastAsia="zh-CN"/>
        </w:rPr>
        <w:t xml:space="preserve"> </w:t>
      </w:r>
      <w:r w:rsidRPr="002B4257">
        <w:rPr>
          <w:rFonts w:ascii="Book Antiqua" w:eastAsia="宋体" w:hAnsi="Book Antiqua" w:cstheme="majorHAnsi"/>
          <w:sz w:val="24"/>
          <w:szCs w:val="24"/>
          <w:lang w:eastAsia="zh-CN"/>
        </w:rPr>
        <w:t xml:space="preserve">This is a review of </w:t>
      </w:r>
      <w:r w:rsidRPr="002B4257">
        <w:rPr>
          <w:rFonts w:ascii="Book Antiqua" w:hAnsi="Book Antiqua" w:cstheme="majorHAnsi"/>
          <w:sz w:val="24"/>
          <w:szCs w:val="24"/>
        </w:rPr>
        <w:t>Vestibular evoked myogenic potential</w:t>
      </w:r>
      <w:r w:rsidRPr="002B4257">
        <w:rPr>
          <w:rFonts w:ascii="Book Antiqua" w:eastAsia="宋体" w:hAnsi="Book Antiqua" w:cstheme="majorHAnsi" w:hint="eastAsia"/>
          <w:sz w:val="24"/>
          <w:szCs w:val="24"/>
          <w:lang w:eastAsia="zh-CN"/>
        </w:rPr>
        <w:t xml:space="preserve"> (</w:t>
      </w:r>
      <w:r w:rsidRPr="002B4257">
        <w:rPr>
          <w:rFonts w:ascii="Book Antiqua" w:hAnsi="Book Antiqua" w:cstheme="majorHAnsi"/>
          <w:sz w:val="24"/>
          <w:szCs w:val="24"/>
        </w:rPr>
        <w:t>VEMP</w:t>
      </w:r>
      <w:r w:rsidRPr="002B4257">
        <w:rPr>
          <w:rFonts w:ascii="Book Antiqua" w:eastAsia="宋体" w:hAnsi="Book Antiqua" w:cstheme="majorHAnsi" w:hint="eastAsia"/>
          <w:sz w:val="24"/>
          <w:szCs w:val="24"/>
          <w:lang w:eastAsia="zh-CN"/>
        </w:rPr>
        <w:t>).</w:t>
      </w:r>
      <w:r w:rsidRPr="002B4257">
        <w:rPr>
          <w:rFonts w:ascii="Book Antiqua" w:eastAsia="宋体" w:hAnsi="Book Antiqua" w:cstheme="majorHAnsi"/>
          <w:sz w:val="24"/>
          <w:szCs w:val="24"/>
          <w:lang w:eastAsia="zh-CN"/>
        </w:rPr>
        <w:t xml:space="preserve"> In this review I presented fundamentals concerning VEMP. Also I showed various types of clinical application of VEMP. Finally I introduced a new clinical entity, idiopathic otolithic vertigo which I poroposed. Idiopathic otolithic vertigo cannot be diagnosed without application of VEMP</w:t>
      </w:r>
      <w:r w:rsidRPr="002B4257">
        <w:rPr>
          <w:rFonts w:ascii="Book Antiqua" w:eastAsia="宋体" w:hAnsi="Book Antiqua" w:cstheme="majorHAnsi" w:hint="eastAsia"/>
          <w:sz w:val="24"/>
          <w:szCs w:val="24"/>
          <w:lang w:eastAsia="zh-CN"/>
        </w:rPr>
        <w:t>.</w:t>
      </w:r>
    </w:p>
    <w:p w:rsidR="002A4C31" w:rsidRPr="002B4257" w:rsidRDefault="002A4C31" w:rsidP="002A4C31">
      <w:pPr>
        <w:widowControl/>
        <w:spacing w:line="360" w:lineRule="auto"/>
        <w:rPr>
          <w:rFonts w:ascii="Book Antiqua" w:eastAsia="宋体" w:hAnsi="Book Antiqua" w:cstheme="majorHAnsi"/>
          <w:sz w:val="24"/>
          <w:szCs w:val="24"/>
          <w:lang w:eastAsia="zh-CN"/>
        </w:rPr>
      </w:pPr>
    </w:p>
    <w:p w:rsidR="002A4C31" w:rsidRPr="002B4257" w:rsidRDefault="002A4C31" w:rsidP="002A4C31">
      <w:pPr>
        <w:spacing w:line="360" w:lineRule="auto"/>
        <w:rPr>
          <w:rFonts w:ascii="Book Antiqua" w:eastAsia="宋体" w:hAnsi="Book Antiqua" w:cstheme="majorHAnsi"/>
          <w:b/>
          <w:sz w:val="24"/>
          <w:szCs w:val="24"/>
          <w:lang w:eastAsia="zh-CN"/>
        </w:rPr>
      </w:pPr>
      <w:r w:rsidRPr="002B4257">
        <w:rPr>
          <w:rFonts w:ascii="Book Antiqua" w:hAnsi="Book Antiqua" w:cstheme="majorHAnsi"/>
          <w:sz w:val="24"/>
          <w:szCs w:val="24"/>
        </w:rPr>
        <w:t>Murofushi</w:t>
      </w:r>
      <w:r w:rsidRPr="002B4257">
        <w:rPr>
          <w:rFonts w:ascii="Book Antiqua" w:eastAsia="宋体" w:hAnsi="Book Antiqua" w:cstheme="majorHAnsi" w:hint="eastAsia"/>
          <w:sz w:val="24"/>
          <w:szCs w:val="24"/>
          <w:lang w:eastAsia="zh-CN"/>
        </w:rPr>
        <w:t xml:space="preserve"> T. </w:t>
      </w:r>
      <w:r w:rsidRPr="002B4257">
        <w:rPr>
          <w:rFonts w:ascii="Book Antiqua" w:hAnsi="Book Antiqua" w:cstheme="majorHAnsi"/>
          <w:sz w:val="24"/>
          <w:szCs w:val="24"/>
        </w:rPr>
        <w:t>Vestibular evoked myogenic potential</w:t>
      </w:r>
      <w:r w:rsidR="001F2EAA" w:rsidRPr="002B4257">
        <w:rPr>
          <w:rFonts w:ascii="Book Antiqua" w:eastAsia="宋体" w:hAnsi="Book Antiqua" w:cstheme="majorHAnsi" w:hint="eastAsia"/>
          <w:sz w:val="24"/>
          <w:szCs w:val="24"/>
          <w:lang w:eastAsia="zh-CN"/>
        </w:rPr>
        <w:t>.</w:t>
      </w:r>
      <w:r w:rsidRPr="002B4257">
        <w:rPr>
          <w:rFonts w:ascii="Book Antiqua" w:hAnsi="Book Antiqua" w:cstheme="majorHAnsi"/>
          <w:sz w:val="24"/>
          <w:szCs w:val="24"/>
        </w:rPr>
        <w:t xml:space="preserve"> </w:t>
      </w:r>
    </w:p>
    <w:p w:rsidR="002A4C31" w:rsidRPr="002B4257" w:rsidRDefault="002A4C31" w:rsidP="002A4C31">
      <w:pPr>
        <w:pStyle w:val="p0"/>
        <w:adjustRightInd w:val="0"/>
        <w:snapToGrid w:val="0"/>
        <w:spacing w:line="360" w:lineRule="auto"/>
        <w:jc w:val="both"/>
        <w:rPr>
          <w:rFonts w:ascii="Book Antiqua" w:hAnsi="Book Antiqua"/>
          <w:sz w:val="24"/>
          <w:szCs w:val="24"/>
        </w:rPr>
      </w:pPr>
      <w:r w:rsidRPr="002B4257">
        <w:rPr>
          <w:rFonts w:ascii="Book Antiqua" w:hAnsi="Book Antiqua"/>
          <w:b/>
          <w:bCs/>
          <w:sz w:val="24"/>
          <w:szCs w:val="24"/>
        </w:rPr>
        <w:t>Available from:</w:t>
      </w:r>
    </w:p>
    <w:p w:rsidR="002A4C31" w:rsidRPr="002B4257" w:rsidRDefault="002A4C31" w:rsidP="002A4C31">
      <w:pPr>
        <w:pStyle w:val="p0"/>
        <w:adjustRightInd w:val="0"/>
        <w:snapToGrid w:val="0"/>
        <w:spacing w:line="360" w:lineRule="auto"/>
        <w:jc w:val="both"/>
        <w:rPr>
          <w:rFonts w:ascii="Book Antiqua" w:hAnsi="Book Antiqua"/>
          <w:kern w:val="2"/>
          <w:sz w:val="24"/>
          <w:szCs w:val="24"/>
        </w:rPr>
      </w:pPr>
      <w:r w:rsidRPr="002B4257">
        <w:rPr>
          <w:rFonts w:ascii="Book Antiqua" w:hAnsi="Book Antiqua"/>
          <w:b/>
          <w:kern w:val="2"/>
          <w:sz w:val="24"/>
          <w:szCs w:val="24"/>
        </w:rPr>
        <w:t>DOI:</w:t>
      </w:r>
      <w:r w:rsidRPr="002B4257">
        <w:rPr>
          <w:rFonts w:ascii="Book Antiqua" w:hAnsi="Book Antiqua"/>
          <w:kern w:val="2"/>
          <w:sz w:val="24"/>
          <w:szCs w:val="24"/>
        </w:rPr>
        <w:t xml:space="preserve"> </w:t>
      </w:r>
    </w:p>
    <w:p w:rsidR="00B27954" w:rsidRPr="002B4257" w:rsidRDefault="00B27954" w:rsidP="002A4C31">
      <w:pPr>
        <w:widowControl/>
        <w:spacing w:line="360" w:lineRule="auto"/>
        <w:rPr>
          <w:rFonts w:ascii="Book Antiqua" w:hAnsi="Book Antiqua" w:cstheme="majorHAnsi"/>
          <w:b/>
          <w:sz w:val="24"/>
          <w:szCs w:val="24"/>
        </w:rPr>
      </w:pPr>
      <w:r w:rsidRPr="002B4257">
        <w:rPr>
          <w:rFonts w:ascii="Book Antiqua" w:hAnsi="Book Antiqua" w:cstheme="majorHAnsi"/>
          <w:b/>
          <w:sz w:val="24"/>
          <w:szCs w:val="24"/>
        </w:rPr>
        <w:br w:type="page"/>
      </w:r>
    </w:p>
    <w:p w:rsidR="008D34A4" w:rsidRPr="002B4257" w:rsidRDefault="002A4C31" w:rsidP="002A4C31">
      <w:pPr>
        <w:spacing w:line="360" w:lineRule="auto"/>
        <w:rPr>
          <w:rFonts w:ascii="Book Antiqua" w:hAnsi="Book Antiqua" w:cstheme="majorHAnsi"/>
          <w:b/>
          <w:sz w:val="24"/>
          <w:szCs w:val="24"/>
        </w:rPr>
      </w:pPr>
      <w:r w:rsidRPr="002B4257">
        <w:rPr>
          <w:rFonts w:ascii="Book Antiqua" w:hAnsi="Book Antiqua" w:cstheme="majorHAnsi"/>
          <w:b/>
          <w:sz w:val="24"/>
          <w:szCs w:val="24"/>
        </w:rPr>
        <w:lastRenderedPageBreak/>
        <w:t>INTRODUCTION</w:t>
      </w:r>
    </w:p>
    <w:p w:rsidR="002C4EE8" w:rsidRPr="002B4257" w:rsidRDefault="002A4C31" w:rsidP="002A4C31">
      <w:pPr>
        <w:spacing w:line="360" w:lineRule="auto"/>
        <w:rPr>
          <w:rFonts w:ascii="Book Antiqua" w:hAnsi="Book Antiqua" w:cstheme="majorHAnsi"/>
          <w:sz w:val="24"/>
          <w:szCs w:val="24"/>
        </w:rPr>
      </w:pPr>
      <w:r w:rsidRPr="002B4257">
        <w:rPr>
          <w:rFonts w:ascii="Book Antiqua" w:hAnsi="Book Antiqua" w:cstheme="majorHAnsi"/>
          <w:sz w:val="24"/>
          <w:szCs w:val="24"/>
        </w:rPr>
        <w:t>Vestibular evoked myogenic potential</w:t>
      </w:r>
      <w:r w:rsidRPr="002B4257">
        <w:rPr>
          <w:rFonts w:ascii="Book Antiqua" w:eastAsia="宋体" w:hAnsi="Book Antiqua" w:cstheme="majorHAnsi" w:hint="eastAsia"/>
          <w:sz w:val="24"/>
          <w:szCs w:val="24"/>
          <w:lang w:eastAsia="zh-CN"/>
        </w:rPr>
        <w:t xml:space="preserve"> (</w:t>
      </w:r>
      <w:r w:rsidRPr="002B4257">
        <w:rPr>
          <w:rFonts w:ascii="Book Antiqua" w:hAnsi="Book Antiqua" w:cstheme="majorHAnsi"/>
          <w:sz w:val="24"/>
          <w:szCs w:val="24"/>
        </w:rPr>
        <w:t>VEMP</w:t>
      </w:r>
      <w:r w:rsidRPr="002B4257">
        <w:rPr>
          <w:rFonts w:ascii="Book Antiqua" w:eastAsia="宋体" w:hAnsi="Book Antiqua" w:cstheme="majorHAnsi" w:hint="eastAsia"/>
          <w:sz w:val="24"/>
          <w:szCs w:val="24"/>
          <w:lang w:eastAsia="zh-CN"/>
        </w:rPr>
        <w:t>)</w:t>
      </w:r>
      <w:r w:rsidR="008D34A4" w:rsidRPr="002B4257">
        <w:rPr>
          <w:rFonts w:ascii="Book Antiqua" w:hAnsi="Book Antiqua" w:cstheme="majorHAnsi"/>
          <w:sz w:val="24"/>
          <w:szCs w:val="24"/>
        </w:rPr>
        <w:t xml:space="preserve"> </w:t>
      </w:r>
      <w:r w:rsidR="000674AA" w:rsidRPr="002B4257">
        <w:rPr>
          <w:rFonts w:ascii="Book Antiqua" w:hAnsi="Book Antiqua" w:cstheme="majorHAnsi"/>
          <w:sz w:val="24"/>
          <w:szCs w:val="24"/>
        </w:rPr>
        <w:t xml:space="preserve">is </w:t>
      </w:r>
      <w:r w:rsidR="000E5BDD" w:rsidRPr="002B4257">
        <w:rPr>
          <w:rFonts w:ascii="Book Antiqua" w:hAnsi="Book Antiqua" w:cstheme="majorHAnsi"/>
          <w:sz w:val="24"/>
          <w:szCs w:val="24"/>
        </w:rPr>
        <w:t>an electromyographic response derived from</w:t>
      </w:r>
      <w:r w:rsidR="00F22637" w:rsidRPr="002B4257">
        <w:rPr>
          <w:rFonts w:ascii="Book Antiqua" w:hAnsi="Book Antiqua" w:cstheme="majorHAnsi"/>
          <w:sz w:val="24"/>
          <w:szCs w:val="24"/>
        </w:rPr>
        <w:t xml:space="preserve"> the vestibular labyrinth </w:t>
      </w:r>
      <w:r w:rsidR="000674AA" w:rsidRPr="002B4257">
        <w:rPr>
          <w:rFonts w:ascii="Book Antiqua" w:hAnsi="Book Antiqua" w:cstheme="majorHAnsi"/>
          <w:sz w:val="24"/>
          <w:szCs w:val="24"/>
        </w:rPr>
        <w:t>evoked by sound, vibration, or electrical stimulation</w:t>
      </w:r>
      <w:r w:rsidRPr="002B4257">
        <w:rPr>
          <w:rFonts w:ascii="Book Antiqua" w:eastAsia="宋体" w:hAnsi="Book Antiqua" w:cstheme="majorHAnsi" w:hint="eastAsia"/>
          <w:sz w:val="24"/>
          <w:szCs w:val="24"/>
          <w:vertAlign w:val="superscript"/>
          <w:lang w:eastAsia="zh-CN"/>
        </w:rPr>
        <w:t>[</w:t>
      </w:r>
      <w:r w:rsidR="000674AA" w:rsidRPr="002B4257">
        <w:rPr>
          <w:rFonts w:ascii="Book Antiqua" w:hAnsi="Book Antiqua" w:cstheme="majorHAnsi"/>
          <w:sz w:val="24"/>
          <w:szCs w:val="24"/>
          <w:vertAlign w:val="superscript"/>
        </w:rPr>
        <w:t>1</w:t>
      </w:r>
      <w:r w:rsidRPr="002B4257">
        <w:rPr>
          <w:rFonts w:ascii="Book Antiqua" w:eastAsia="宋体" w:hAnsi="Book Antiqua" w:cstheme="majorHAnsi" w:hint="eastAsia"/>
          <w:sz w:val="24"/>
          <w:szCs w:val="24"/>
          <w:vertAlign w:val="superscript"/>
          <w:lang w:eastAsia="zh-CN"/>
        </w:rPr>
        <w:t>]</w:t>
      </w:r>
      <w:r w:rsidR="000674AA" w:rsidRPr="002B4257">
        <w:rPr>
          <w:rFonts w:ascii="Book Antiqua" w:hAnsi="Book Antiqua" w:cstheme="majorHAnsi"/>
          <w:sz w:val="24"/>
          <w:szCs w:val="24"/>
        </w:rPr>
        <w:t xml:space="preserve">. VEMP </w:t>
      </w:r>
      <w:r w:rsidR="008D34A4" w:rsidRPr="002B4257">
        <w:rPr>
          <w:rFonts w:ascii="Book Antiqua" w:hAnsi="Book Antiqua" w:cstheme="majorHAnsi"/>
          <w:sz w:val="24"/>
          <w:szCs w:val="24"/>
        </w:rPr>
        <w:t xml:space="preserve">is a clinical test of the otolith organs, </w:t>
      </w:r>
      <w:r w:rsidR="00733DC9" w:rsidRPr="002B4257">
        <w:rPr>
          <w:rFonts w:ascii="Book Antiqua" w:hAnsi="Book Antiqua" w:cstheme="majorHAnsi"/>
          <w:sz w:val="24"/>
          <w:szCs w:val="24"/>
        </w:rPr>
        <w:t>sensors</w:t>
      </w:r>
      <w:r w:rsidR="000674AA" w:rsidRPr="002B4257">
        <w:rPr>
          <w:rFonts w:ascii="Book Antiqua" w:hAnsi="Book Antiqua" w:cstheme="majorHAnsi"/>
          <w:sz w:val="24"/>
          <w:szCs w:val="24"/>
        </w:rPr>
        <w:t xml:space="preserve"> of linear acceleration. The otolith organs in human </w:t>
      </w:r>
      <w:r w:rsidR="00AB3185" w:rsidRPr="002B4257">
        <w:rPr>
          <w:rFonts w:ascii="Book Antiqua" w:hAnsi="Book Antiqua" w:cstheme="majorHAnsi"/>
          <w:sz w:val="24"/>
          <w:szCs w:val="24"/>
        </w:rPr>
        <w:t>are consisted of the saccule and the utricle</w:t>
      </w:r>
      <w:r w:rsidR="008D34A4" w:rsidRPr="002B4257">
        <w:rPr>
          <w:rFonts w:ascii="Book Antiqua" w:hAnsi="Book Antiqua" w:cstheme="majorHAnsi"/>
          <w:sz w:val="24"/>
          <w:szCs w:val="24"/>
        </w:rPr>
        <w:t>. VEMP was first reported by Colebatch and Halmagyi in 1992</w:t>
      </w:r>
      <w:r w:rsidRPr="002B4257">
        <w:rPr>
          <w:rFonts w:ascii="Book Antiqua" w:eastAsia="宋体" w:hAnsi="Book Antiqua" w:cstheme="majorHAnsi" w:hint="eastAsia"/>
          <w:sz w:val="24"/>
          <w:szCs w:val="24"/>
          <w:vertAlign w:val="superscript"/>
          <w:lang w:eastAsia="zh-CN"/>
        </w:rPr>
        <w:t>[</w:t>
      </w:r>
      <w:r w:rsidR="000674AA" w:rsidRPr="002B4257">
        <w:rPr>
          <w:rFonts w:ascii="Book Antiqua" w:hAnsi="Book Antiqua" w:cstheme="majorHAnsi"/>
          <w:sz w:val="24"/>
          <w:szCs w:val="24"/>
          <w:vertAlign w:val="superscript"/>
        </w:rPr>
        <w:t>2</w:t>
      </w:r>
      <w:r w:rsidRPr="002B4257">
        <w:rPr>
          <w:rFonts w:ascii="Book Antiqua" w:eastAsia="宋体" w:hAnsi="Book Antiqua" w:cstheme="majorHAnsi" w:hint="eastAsia"/>
          <w:sz w:val="24"/>
          <w:szCs w:val="24"/>
          <w:vertAlign w:val="superscript"/>
          <w:lang w:eastAsia="zh-CN"/>
        </w:rPr>
        <w:t>]</w:t>
      </w:r>
      <w:r w:rsidR="008D34A4" w:rsidRPr="002B4257">
        <w:rPr>
          <w:rFonts w:ascii="Book Antiqua" w:hAnsi="Book Antiqua" w:cstheme="majorHAnsi"/>
          <w:sz w:val="24"/>
          <w:szCs w:val="24"/>
        </w:rPr>
        <w:t>. Since 1992 many papers concerning VEMP have been published</w:t>
      </w:r>
      <w:r w:rsidR="000E5BDD" w:rsidRPr="002B4257">
        <w:rPr>
          <w:rFonts w:ascii="Book Antiqua" w:hAnsi="Book Antiqua" w:cstheme="majorHAnsi"/>
          <w:sz w:val="24"/>
          <w:szCs w:val="24"/>
        </w:rPr>
        <w:t xml:space="preserve"> all over the world</w:t>
      </w:r>
      <w:r w:rsidR="008D34A4" w:rsidRPr="002B4257">
        <w:rPr>
          <w:rFonts w:ascii="Book Antiqua" w:hAnsi="Book Antiqua" w:cstheme="majorHAnsi"/>
          <w:sz w:val="24"/>
          <w:szCs w:val="24"/>
        </w:rPr>
        <w:t>. At first, VEMP</w:t>
      </w:r>
      <w:r w:rsidR="000E5BDD" w:rsidRPr="002B4257">
        <w:rPr>
          <w:rFonts w:ascii="Book Antiqua" w:hAnsi="Book Antiqua" w:cstheme="majorHAnsi"/>
          <w:sz w:val="24"/>
          <w:szCs w:val="24"/>
        </w:rPr>
        <w:t>, which was recorded on the sternocleidomastoid muscle (SCM),</w:t>
      </w:r>
      <w:r w:rsidR="008D34A4" w:rsidRPr="002B4257">
        <w:rPr>
          <w:rFonts w:ascii="Book Antiqua" w:hAnsi="Book Antiqua" w:cstheme="majorHAnsi"/>
          <w:sz w:val="24"/>
          <w:szCs w:val="24"/>
        </w:rPr>
        <w:t xml:space="preserve"> was performed as a test of otolith-collic reflex</w:t>
      </w:r>
      <w:r w:rsidRPr="002B4257">
        <w:rPr>
          <w:rFonts w:ascii="Book Antiqua" w:eastAsia="宋体" w:hAnsi="Book Antiqua" w:cstheme="majorHAnsi" w:hint="eastAsia"/>
          <w:sz w:val="24"/>
          <w:szCs w:val="24"/>
          <w:vertAlign w:val="superscript"/>
          <w:lang w:eastAsia="zh-CN"/>
        </w:rPr>
        <w:t>[</w:t>
      </w:r>
      <w:r w:rsidR="000674AA" w:rsidRPr="002B4257">
        <w:rPr>
          <w:rFonts w:ascii="Book Antiqua" w:hAnsi="Book Antiqua" w:cstheme="majorHAnsi"/>
          <w:sz w:val="24"/>
          <w:szCs w:val="24"/>
          <w:vertAlign w:val="superscript"/>
        </w:rPr>
        <w:t>3</w:t>
      </w:r>
      <w:r w:rsidRPr="002B4257">
        <w:rPr>
          <w:rFonts w:ascii="Book Antiqua" w:eastAsia="宋体" w:hAnsi="Book Antiqua" w:cstheme="majorHAnsi" w:hint="eastAsia"/>
          <w:sz w:val="24"/>
          <w:szCs w:val="24"/>
          <w:vertAlign w:val="superscript"/>
          <w:lang w:eastAsia="zh-CN"/>
        </w:rPr>
        <w:t>]</w:t>
      </w:r>
      <w:r w:rsidR="008D34A4" w:rsidRPr="002B4257">
        <w:rPr>
          <w:rFonts w:ascii="Book Antiqua" w:hAnsi="Book Antiqua" w:cstheme="majorHAnsi"/>
          <w:sz w:val="24"/>
          <w:szCs w:val="24"/>
        </w:rPr>
        <w:t>. Later, another method, recording around the eyes, has been also adopted as a test of otolith-ocular reflex</w:t>
      </w:r>
      <w:r w:rsidRPr="002B4257">
        <w:rPr>
          <w:rFonts w:ascii="Book Antiqua" w:eastAsia="宋体" w:hAnsi="Book Antiqua" w:cstheme="majorHAnsi" w:hint="eastAsia"/>
          <w:sz w:val="24"/>
          <w:szCs w:val="24"/>
          <w:vertAlign w:val="superscript"/>
          <w:lang w:eastAsia="zh-CN"/>
        </w:rPr>
        <w:t>[</w:t>
      </w:r>
      <w:r w:rsidR="000674AA" w:rsidRPr="002B4257">
        <w:rPr>
          <w:rFonts w:ascii="Book Antiqua" w:hAnsi="Book Antiqua" w:cstheme="majorHAnsi"/>
          <w:sz w:val="24"/>
          <w:szCs w:val="24"/>
          <w:vertAlign w:val="superscript"/>
        </w:rPr>
        <w:t>4,5</w:t>
      </w:r>
      <w:r w:rsidRPr="002B4257">
        <w:rPr>
          <w:rFonts w:ascii="Book Antiqua" w:eastAsia="宋体" w:hAnsi="Book Antiqua" w:cstheme="majorHAnsi" w:hint="eastAsia"/>
          <w:sz w:val="24"/>
          <w:szCs w:val="24"/>
          <w:vertAlign w:val="superscript"/>
          <w:lang w:eastAsia="zh-CN"/>
        </w:rPr>
        <w:t>]</w:t>
      </w:r>
      <w:r w:rsidR="008D34A4" w:rsidRPr="002B4257">
        <w:rPr>
          <w:rFonts w:ascii="Book Antiqua" w:hAnsi="Book Antiqua" w:cstheme="majorHAnsi"/>
          <w:sz w:val="24"/>
          <w:szCs w:val="24"/>
        </w:rPr>
        <w:t xml:space="preserve">. The former is called cVEMP (cervical VEMP), and the latter is called oVEMP (ocular VEMP). These tests provide different information </w:t>
      </w:r>
      <w:r w:rsidR="001C57E3" w:rsidRPr="002B4257">
        <w:rPr>
          <w:rFonts w:ascii="Book Antiqua" w:hAnsi="Book Antiqua" w:cstheme="majorHAnsi"/>
          <w:sz w:val="24"/>
          <w:szCs w:val="24"/>
        </w:rPr>
        <w:t>concerning the vestibular labyrinth from a caloric test and a head-impulse test (HIT)</w:t>
      </w:r>
      <w:r w:rsidRPr="002B4257">
        <w:rPr>
          <w:rFonts w:ascii="Book Antiqua" w:eastAsia="宋体" w:hAnsi="Book Antiqua" w:cstheme="majorHAnsi" w:hint="eastAsia"/>
          <w:sz w:val="24"/>
          <w:szCs w:val="24"/>
          <w:vertAlign w:val="superscript"/>
          <w:lang w:eastAsia="zh-CN"/>
        </w:rPr>
        <w:t>[</w:t>
      </w:r>
      <w:r w:rsidR="000674AA" w:rsidRPr="002B4257">
        <w:rPr>
          <w:rFonts w:ascii="Book Antiqua" w:hAnsi="Book Antiqua" w:cstheme="majorHAnsi"/>
          <w:sz w:val="24"/>
          <w:szCs w:val="24"/>
          <w:vertAlign w:val="superscript"/>
        </w:rPr>
        <w:t>6</w:t>
      </w:r>
      <w:r w:rsidRPr="002B4257">
        <w:rPr>
          <w:rFonts w:ascii="Book Antiqua" w:eastAsia="宋体" w:hAnsi="Book Antiqua" w:cstheme="majorHAnsi" w:hint="eastAsia"/>
          <w:sz w:val="24"/>
          <w:szCs w:val="24"/>
          <w:vertAlign w:val="superscript"/>
          <w:lang w:eastAsia="zh-CN"/>
        </w:rPr>
        <w:t>]</w:t>
      </w:r>
      <w:r w:rsidR="001C57E3" w:rsidRPr="002B4257">
        <w:rPr>
          <w:rFonts w:ascii="Book Antiqua" w:hAnsi="Book Antiqua" w:cstheme="majorHAnsi"/>
          <w:sz w:val="24"/>
          <w:szCs w:val="24"/>
        </w:rPr>
        <w:t>, which are tests of the semicircular canals. In this review I will present fundamentals concerning VEMP.</w:t>
      </w:r>
    </w:p>
    <w:p w:rsidR="001C57E3" w:rsidRPr="002B4257" w:rsidRDefault="001C57E3" w:rsidP="002A4C31">
      <w:pPr>
        <w:spacing w:line="360" w:lineRule="auto"/>
        <w:rPr>
          <w:rFonts w:ascii="Book Antiqua" w:hAnsi="Book Antiqua" w:cstheme="majorHAnsi"/>
          <w:b/>
          <w:sz w:val="24"/>
          <w:szCs w:val="24"/>
        </w:rPr>
      </w:pPr>
    </w:p>
    <w:p w:rsidR="001C57E3" w:rsidRPr="002B4257" w:rsidRDefault="002A4C31" w:rsidP="002A4C31">
      <w:pPr>
        <w:spacing w:line="360" w:lineRule="auto"/>
        <w:rPr>
          <w:rFonts w:ascii="Book Antiqua" w:hAnsi="Book Antiqua" w:cstheme="majorHAnsi"/>
          <w:b/>
          <w:sz w:val="24"/>
          <w:szCs w:val="24"/>
        </w:rPr>
      </w:pPr>
      <w:r w:rsidRPr="002B4257">
        <w:rPr>
          <w:rFonts w:ascii="Book Antiqua" w:hAnsi="Book Antiqua" w:cstheme="majorHAnsi"/>
          <w:b/>
          <w:sz w:val="24"/>
          <w:szCs w:val="24"/>
        </w:rPr>
        <w:t>RESPONSIBILITY TO SOUND OF THE MAMMALIAN VESTIBULAR LABYRINTH</w:t>
      </w:r>
    </w:p>
    <w:p w:rsidR="001C57E3" w:rsidRPr="002B4257" w:rsidRDefault="001C57E3" w:rsidP="002A4C31">
      <w:pPr>
        <w:spacing w:line="360" w:lineRule="auto"/>
        <w:rPr>
          <w:rFonts w:ascii="Book Antiqua" w:hAnsi="Book Antiqua" w:cstheme="majorHAnsi"/>
          <w:sz w:val="24"/>
          <w:szCs w:val="24"/>
        </w:rPr>
      </w:pPr>
      <w:r w:rsidRPr="002B4257">
        <w:rPr>
          <w:rFonts w:ascii="Book Antiqua" w:hAnsi="Book Antiqua" w:cstheme="majorHAnsi"/>
          <w:sz w:val="24"/>
          <w:szCs w:val="24"/>
        </w:rPr>
        <w:t>For un</w:t>
      </w:r>
      <w:r w:rsidR="00F15745" w:rsidRPr="002B4257">
        <w:rPr>
          <w:rFonts w:ascii="Book Antiqua" w:hAnsi="Book Antiqua" w:cstheme="majorHAnsi"/>
          <w:sz w:val="24"/>
          <w:szCs w:val="24"/>
        </w:rPr>
        <w:t>derstanding VEMP, responsiveness</w:t>
      </w:r>
      <w:r w:rsidRPr="002B4257">
        <w:rPr>
          <w:rFonts w:ascii="Book Antiqua" w:hAnsi="Book Antiqua" w:cstheme="majorHAnsi"/>
          <w:sz w:val="24"/>
          <w:szCs w:val="24"/>
        </w:rPr>
        <w:t xml:space="preserve"> to sound of the mammalian vestibular labyrinth must be addressed. In 1977 Young</w:t>
      </w:r>
      <w:r w:rsidRPr="002B4257">
        <w:rPr>
          <w:rFonts w:ascii="Book Antiqua" w:hAnsi="Book Antiqua" w:cstheme="majorHAnsi"/>
          <w:i/>
          <w:sz w:val="24"/>
          <w:szCs w:val="24"/>
        </w:rPr>
        <w:t xml:space="preserve"> et al</w:t>
      </w:r>
      <w:r w:rsidR="002A4C31" w:rsidRPr="002B4257">
        <w:rPr>
          <w:rFonts w:ascii="Book Antiqua" w:eastAsia="宋体" w:hAnsi="Book Antiqua" w:cstheme="majorHAnsi" w:hint="eastAsia"/>
          <w:sz w:val="24"/>
          <w:szCs w:val="24"/>
          <w:vertAlign w:val="superscript"/>
          <w:lang w:eastAsia="zh-CN"/>
        </w:rPr>
        <w:t>[</w:t>
      </w:r>
      <w:r w:rsidR="00872F67" w:rsidRPr="002B4257">
        <w:rPr>
          <w:rFonts w:ascii="Book Antiqua" w:hAnsi="Book Antiqua" w:cstheme="majorHAnsi"/>
          <w:sz w:val="24"/>
          <w:szCs w:val="24"/>
          <w:vertAlign w:val="superscript"/>
        </w:rPr>
        <w:t>7</w:t>
      </w:r>
      <w:r w:rsidR="002A4C31" w:rsidRPr="002B4257">
        <w:rPr>
          <w:rFonts w:ascii="Book Antiqua" w:eastAsia="宋体" w:hAnsi="Book Antiqua" w:cstheme="majorHAnsi" w:hint="eastAsia"/>
          <w:sz w:val="24"/>
          <w:szCs w:val="24"/>
          <w:vertAlign w:val="superscript"/>
          <w:lang w:eastAsia="zh-CN"/>
        </w:rPr>
        <w:t>]</w:t>
      </w:r>
      <w:r w:rsidR="00872F67" w:rsidRPr="002B4257">
        <w:rPr>
          <w:rFonts w:ascii="Book Antiqua" w:hAnsi="Book Antiqua" w:cstheme="majorHAnsi"/>
          <w:sz w:val="24"/>
          <w:szCs w:val="24"/>
        </w:rPr>
        <w:t xml:space="preserve"> </w:t>
      </w:r>
      <w:r w:rsidRPr="002B4257">
        <w:rPr>
          <w:rFonts w:ascii="Book Antiqua" w:hAnsi="Book Antiqua" w:cstheme="majorHAnsi"/>
          <w:sz w:val="24"/>
          <w:szCs w:val="24"/>
        </w:rPr>
        <w:t>reported responses of the vestibular labyrinth to air-conducted sound (ACS) and bone-conducted vibration (BCV) using squirrel monkeys. They showed vestibular afferents could respond to ACS and BCV</w:t>
      </w:r>
      <w:r w:rsidR="00AB3185" w:rsidRPr="002B4257">
        <w:rPr>
          <w:rFonts w:ascii="Book Antiqua" w:hAnsi="Book Antiqua" w:cstheme="majorHAnsi"/>
          <w:sz w:val="24"/>
          <w:szCs w:val="24"/>
        </w:rPr>
        <w:t>. Concerning ACS, saccular afferents showed lower thresholds than other end-organs. Didier and Cazals</w:t>
      </w:r>
      <w:r w:rsidR="002A4C31" w:rsidRPr="002B4257">
        <w:rPr>
          <w:rFonts w:ascii="Book Antiqua" w:eastAsia="宋体" w:hAnsi="Book Antiqua" w:cstheme="majorHAnsi" w:hint="eastAsia"/>
          <w:sz w:val="24"/>
          <w:szCs w:val="24"/>
          <w:vertAlign w:val="superscript"/>
          <w:lang w:eastAsia="zh-CN"/>
        </w:rPr>
        <w:t>[</w:t>
      </w:r>
      <w:r w:rsidR="00872F67" w:rsidRPr="002B4257">
        <w:rPr>
          <w:rFonts w:ascii="Book Antiqua" w:hAnsi="Book Antiqua" w:cstheme="majorHAnsi"/>
          <w:sz w:val="24"/>
          <w:szCs w:val="24"/>
          <w:vertAlign w:val="superscript"/>
        </w:rPr>
        <w:t>8</w:t>
      </w:r>
      <w:r w:rsidR="002A4C31" w:rsidRPr="002B4257">
        <w:rPr>
          <w:rFonts w:ascii="Book Antiqua" w:eastAsia="宋体" w:hAnsi="Book Antiqua" w:cstheme="majorHAnsi" w:hint="eastAsia"/>
          <w:sz w:val="24"/>
          <w:szCs w:val="24"/>
          <w:vertAlign w:val="superscript"/>
          <w:lang w:eastAsia="zh-CN"/>
        </w:rPr>
        <w:t xml:space="preserve">] </w:t>
      </w:r>
      <w:r w:rsidR="00AB3185" w:rsidRPr="002B4257">
        <w:rPr>
          <w:rFonts w:ascii="Book Antiqua" w:hAnsi="Book Antiqua" w:cstheme="majorHAnsi"/>
          <w:sz w:val="24"/>
          <w:szCs w:val="24"/>
        </w:rPr>
        <w:lastRenderedPageBreak/>
        <w:t xml:space="preserve">showed that </w:t>
      </w:r>
      <w:r w:rsidR="000E5BDD" w:rsidRPr="002B4257">
        <w:rPr>
          <w:rFonts w:ascii="Book Antiqua" w:hAnsi="Book Antiqua" w:cstheme="majorHAnsi"/>
          <w:sz w:val="24"/>
          <w:szCs w:val="24"/>
        </w:rPr>
        <w:t xml:space="preserve">the </w:t>
      </w:r>
      <w:r w:rsidR="00AB3185" w:rsidRPr="002B4257">
        <w:rPr>
          <w:rFonts w:ascii="Book Antiqua" w:hAnsi="Book Antiqua" w:cstheme="majorHAnsi"/>
          <w:sz w:val="24"/>
          <w:szCs w:val="24"/>
        </w:rPr>
        <w:t xml:space="preserve">inferior branch of the vestibular nerve </w:t>
      </w:r>
      <w:r w:rsidR="000E5BDD" w:rsidRPr="002B4257">
        <w:rPr>
          <w:rFonts w:ascii="Book Antiqua" w:hAnsi="Book Antiqua" w:cstheme="majorHAnsi"/>
          <w:sz w:val="24"/>
          <w:szCs w:val="24"/>
        </w:rPr>
        <w:t xml:space="preserve">(the inferior vestibular nerve) </w:t>
      </w:r>
      <w:r w:rsidR="00AB3185" w:rsidRPr="002B4257">
        <w:rPr>
          <w:rFonts w:ascii="Book Antiqua" w:hAnsi="Book Antiqua" w:cstheme="majorHAnsi"/>
          <w:sz w:val="24"/>
          <w:szCs w:val="24"/>
        </w:rPr>
        <w:t>could respond to sound stimulation using guinea p</w:t>
      </w:r>
      <w:r w:rsidR="000E5BDD" w:rsidRPr="002B4257">
        <w:rPr>
          <w:rFonts w:ascii="Book Antiqua" w:hAnsi="Book Antiqua" w:cstheme="majorHAnsi"/>
          <w:sz w:val="24"/>
          <w:szCs w:val="24"/>
        </w:rPr>
        <w:t>igs which had destroyed cochlea</w:t>
      </w:r>
      <w:r w:rsidR="00AB3185" w:rsidRPr="002B4257">
        <w:rPr>
          <w:rFonts w:ascii="Book Antiqua" w:hAnsi="Book Antiqua" w:cstheme="majorHAnsi"/>
          <w:sz w:val="24"/>
          <w:szCs w:val="24"/>
        </w:rPr>
        <w:t xml:space="preserve"> but preserved vestibular labyrinth by amikacin</w:t>
      </w:r>
      <w:r w:rsidR="000E5BDD" w:rsidRPr="002B4257">
        <w:rPr>
          <w:rFonts w:ascii="Book Antiqua" w:hAnsi="Book Antiqua" w:cstheme="majorHAnsi"/>
          <w:sz w:val="24"/>
          <w:szCs w:val="24"/>
        </w:rPr>
        <w:t xml:space="preserve"> injection</w:t>
      </w:r>
      <w:r w:rsidR="00AB3185" w:rsidRPr="002B4257">
        <w:rPr>
          <w:rFonts w:ascii="Book Antiqua" w:hAnsi="Book Antiqua" w:cstheme="majorHAnsi"/>
          <w:sz w:val="24"/>
          <w:szCs w:val="24"/>
        </w:rPr>
        <w:t>. In 1990’s, McCue and Guinan using cats</w:t>
      </w:r>
      <w:r w:rsidR="002A4C31" w:rsidRPr="002B4257">
        <w:rPr>
          <w:rFonts w:ascii="Book Antiqua" w:eastAsia="宋体" w:hAnsi="Book Antiqua" w:cstheme="majorHAnsi" w:hint="eastAsia"/>
          <w:sz w:val="24"/>
          <w:szCs w:val="24"/>
          <w:vertAlign w:val="superscript"/>
          <w:lang w:eastAsia="zh-CN"/>
        </w:rPr>
        <w:t>[</w:t>
      </w:r>
      <w:r w:rsidR="00872F67" w:rsidRPr="002B4257">
        <w:rPr>
          <w:rFonts w:ascii="Book Antiqua" w:hAnsi="Book Antiqua" w:cstheme="majorHAnsi"/>
          <w:sz w:val="24"/>
          <w:szCs w:val="24"/>
          <w:vertAlign w:val="superscript"/>
        </w:rPr>
        <w:t>9,10</w:t>
      </w:r>
      <w:r w:rsidR="002A4C31" w:rsidRPr="002B4257">
        <w:rPr>
          <w:rFonts w:ascii="Book Antiqua" w:eastAsia="宋体" w:hAnsi="Book Antiqua" w:cstheme="majorHAnsi" w:hint="eastAsia"/>
          <w:sz w:val="24"/>
          <w:szCs w:val="24"/>
          <w:vertAlign w:val="superscript"/>
          <w:lang w:eastAsia="zh-CN"/>
        </w:rPr>
        <w:t>]</w:t>
      </w:r>
      <w:r w:rsidR="00872F67" w:rsidRPr="002B4257">
        <w:rPr>
          <w:rFonts w:ascii="Book Antiqua" w:hAnsi="Book Antiqua" w:cstheme="majorHAnsi"/>
          <w:sz w:val="24"/>
          <w:szCs w:val="24"/>
          <w:vertAlign w:val="superscript"/>
        </w:rPr>
        <w:t xml:space="preserve"> </w:t>
      </w:r>
      <w:r w:rsidR="00AB3185" w:rsidRPr="002B4257">
        <w:rPr>
          <w:rFonts w:ascii="Book Antiqua" w:hAnsi="Book Antiqua" w:cstheme="majorHAnsi"/>
          <w:sz w:val="24"/>
          <w:szCs w:val="24"/>
        </w:rPr>
        <w:t>and Mur</w:t>
      </w:r>
      <w:r w:rsidR="00872F67" w:rsidRPr="002B4257">
        <w:rPr>
          <w:rFonts w:ascii="Book Antiqua" w:hAnsi="Book Antiqua" w:cstheme="majorHAnsi"/>
          <w:sz w:val="24"/>
          <w:szCs w:val="24"/>
        </w:rPr>
        <w:t xml:space="preserve">ofushi </w:t>
      </w:r>
      <w:r w:rsidR="00872F67" w:rsidRPr="002B4257">
        <w:rPr>
          <w:rFonts w:ascii="Book Antiqua" w:hAnsi="Book Antiqua" w:cstheme="majorHAnsi"/>
          <w:i/>
          <w:sz w:val="24"/>
          <w:szCs w:val="24"/>
        </w:rPr>
        <w:t>et al</w:t>
      </w:r>
      <w:r w:rsidR="002A4C31" w:rsidRPr="002B4257">
        <w:rPr>
          <w:rFonts w:ascii="Book Antiqua" w:eastAsia="宋体" w:hAnsi="Book Antiqua" w:cstheme="majorHAnsi" w:hint="eastAsia"/>
          <w:sz w:val="24"/>
          <w:szCs w:val="24"/>
          <w:vertAlign w:val="superscript"/>
          <w:lang w:eastAsia="zh-CN"/>
        </w:rPr>
        <w:t>[</w:t>
      </w:r>
      <w:r w:rsidR="002A4C31" w:rsidRPr="002B4257">
        <w:rPr>
          <w:rFonts w:ascii="Book Antiqua" w:hAnsi="Book Antiqua" w:cstheme="majorHAnsi"/>
          <w:sz w:val="24"/>
          <w:szCs w:val="24"/>
          <w:vertAlign w:val="superscript"/>
        </w:rPr>
        <w:t>11-13</w:t>
      </w:r>
      <w:r w:rsidR="002A4C31" w:rsidRPr="002B4257">
        <w:rPr>
          <w:rFonts w:ascii="Book Antiqua" w:eastAsia="宋体" w:hAnsi="Book Antiqua" w:cstheme="majorHAnsi" w:hint="eastAsia"/>
          <w:sz w:val="24"/>
          <w:szCs w:val="24"/>
          <w:vertAlign w:val="superscript"/>
          <w:lang w:eastAsia="zh-CN"/>
        </w:rPr>
        <w:t>]</w:t>
      </w:r>
      <w:r w:rsidR="00872F67" w:rsidRPr="002B4257">
        <w:rPr>
          <w:rFonts w:ascii="Book Antiqua" w:hAnsi="Book Antiqua" w:cstheme="majorHAnsi"/>
          <w:sz w:val="24"/>
          <w:szCs w:val="24"/>
        </w:rPr>
        <w:t xml:space="preserve"> using guinea pigs  </w:t>
      </w:r>
      <w:r w:rsidR="00AB3185" w:rsidRPr="002B4257">
        <w:rPr>
          <w:rFonts w:ascii="Book Antiqua" w:hAnsi="Book Antiqua" w:cstheme="majorHAnsi"/>
          <w:sz w:val="24"/>
          <w:szCs w:val="24"/>
        </w:rPr>
        <w:t xml:space="preserve">showed sound-sensitivity of the </w:t>
      </w:r>
      <w:r w:rsidR="000E5BDD" w:rsidRPr="002B4257">
        <w:rPr>
          <w:rFonts w:ascii="Book Antiqua" w:hAnsi="Book Antiqua" w:cstheme="majorHAnsi"/>
          <w:sz w:val="24"/>
          <w:szCs w:val="24"/>
        </w:rPr>
        <w:t xml:space="preserve">mammalian </w:t>
      </w:r>
      <w:r w:rsidR="00AB3185" w:rsidRPr="002B4257">
        <w:rPr>
          <w:rFonts w:ascii="Book Antiqua" w:hAnsi="Book Antiqua" w:cstheme="majorHAnsi"/>
          <w:sz w:val="24"/>
          <w:szCs w:val="24"/>
        </w:rPr>
        <w:t>otolith organs</w:t>
      </w:r>
      <w:r w:rsidR="0041402A" w:rsidRPr="002B4257">
        <w:rPr>
          <w:rFonts w:ascii="Book Antiqua" w:hAnsi="Book Antiqua" w:cstheme="majorHAnsi"/>
          <w:sz w:val="24"/>
          <w:szCs w:val="24"/>
        </w:rPr>
        <w:t xml:space="preserve"> using single-unit recording technique</w:t>
      </w:r>
      <w:r w:rsidR="00AB3185" w:rsidRPr="002B4257">
        <w:rPr>
          <w:rFonts w:ascii="Book Antiqua" w:hAnsi="Book Antiqua" w:cstheme="majorHAnsi"/>
          <w:sz w:val="24"/>
          <w:szCs w:val="24"/>
        </w:rPr>
        <w:t xml:space="preserve">. McCue </w:t>
      </w:r>
      <w:r w:rsidR="00AB3185" w:rsidRPr="002B4257">
        <w:rPr>
          <w:rFonts w:ascii="Book Antiqua" w:hAnsi="Book Antiqua" w:cstheme="majorHAnsi"/>
          <w:i/>
          <w:sz w:val="24"/>
          <w:szCs w:val="24"/>
        </w:rPr>
        <w:t>et al</w:t>
      </w:r>
      <w:r w:rsidR="002A4C31" w:rsidRPr="002B4257">
        <w:rPr>
          <w:rFonts w:ascii="Book Antiqua" w:eastAsia="宋体" w:hAnsi="Book Antiqua" w:cstheme="majorHAnsi" w:hint="eastAsia"/>
          <w:sz w:val="24"/>
          <w:szCs w:val="24"/>
          <w:vertAlign w:val="superscript"/>
          <w:lang w:eastAsia="zh-CN"/>
        </w:rPr>
        <w:t>[</w:t>
      </w:r>
      <w:r w:rsidR="002A4C31" w:rsidRPr="002B4257">
        <w:rPr>
          <w:rFonts w:ascii="Book Antiqua" w:hAnsi="Book Antiqua" w:cstheme="majorHAnsi"/>
          <w:sz w:val="24"/>
          <w:szCs w:val="24"/>
          <w:vertAlign w:val="superscript"/>
        </w:rPr>
        <w:t>10</w:t>
      </w:r>
      <w:r w:rsidR="002A4C31" w:rsidRPr="002B4257">
        <w:rPr>
          <w:rFonts w:ascii="Book Antiqua" w:eastAsia="宋体" w:hAnsi="Book Antiqua" w:cstheme="majorHAnsi" w:hint="eastAsia"/>
          <w:sz w:val="24"/>
          <w:szCs w:val="24"/>
          <w:vertAlign w:val="superscript"/>
          <w:lang w:eastAsia="zh-CN"/>
        </w:rPr>
        <w:t>]</w:t>
      </w:r>
      <w:r w:rsidR="00AB3185" w:rsidRPr="002B4257">
        <w:rPr>
          <w:rFonts w:ascii="Book Antiqua" w:hAnsi="Book Antiqua" w:cstheme="majorHAnsi"/>
          <w:sz w:val="24"/>
          <w:szCs w:val="24"/>
        </w:rPr>
        <w:t xml:space="preserve"> </w:t>
      </w:r>
      <w:r w:rsidR="0041402A" w:rsidRPr="002B4257">
        <w:rPr>
          <w:rFonts w:ascii="Book Antiqua" w:hAnsi="Book Antiqua" w:cstheme="majorHAnsi"/>
          <w:sz w:val="24"/>
          <w:szCs w:val="24"/>
        </w:rPr>
        <w:t xml:space="preserve">reported that saccular afferents responded to sound stimulation and that best frequencies of responses were between 500 and 1000 Hz. Murofushi </w:t>
      </w:r>
      <w:r w:rsidR="0041402A" w:rsidRPr="002B4257">
        <w:rPr>
          <w:rFonts w:ascii="Book Antiqua" w:hAnsi="Book Antiqua" w:cstheme="majorHAnsi"/>
          <w:i/>
          <w:sz w:val="24"/>
          <w:szCs w:val="24"/>
        </w:rPr>
        <w:t>et al</w:t>
      </w:r>
      <w:r w:rsidR="002A4C31" w:rsidRPr="002B4257">
        <w:rPr>
          <w:rFonts w:ascii="Book Antiqua" w:eastAsia="宋体" w:hAnsi="Book Antiqua" w:cstheme="majorHAnsi" w:hint="eastAsia"/>
          <w:sz w:val="24"/>
          <w:szCs w:val="24"/>
          <w:vertAlign w:val="superscript"/>
          <w:lang w:eastAsia="zh-CN"/>
        </w:rPr>
        <w:t>[</w:t>
      </w:r>
      <w:r w:rsidR="002A4C31" w:rsidRPr="002B4257">
        <w:rPr>
          <w:rFonts w:ascii="Book Antiqua" w:hAnsi="Book Antiqua" w:cstheme="majorHAnsi"/>
          <w:sz w:val="24"/>
          <w:szCs w:val="24"/>
          <w:vertAlign w:val="superscript"/>
        </w:rPr>
        <w:t>12</w:t>
      </w:r>
      <w:r w:rsidR="002A4C31" w:rsidRPr="002B4257">
        <w:rPr>
          <w:rFonts w:ascii="Book Antiqua" w:eastAsia="宋体" w:hAnsi="Book Antiqua" w:cstheme="majorHAnsi" w:hint="eastAsia"/>
          <w:sz w:val="24"/>
          <w:szCs w:val="24"/>
          <w:vertAlign w:val="superscript"/>
          <w:lang w:eastAsia="zh-CN"/>
        </w:rPr>
        <w:t>]</w:t>
      </w:r>
      <w:r w:rsidR="0041402A" w:rsidRPr="002B4257">
        <w:rPr>
          <w:rFonts w:ascii="Book Antiqua" w:hAnsi="Book Antiqua" w:cstheme="majorHAnsi"/>
          <w:sz w:val="24"/>
          <w:szCs w:val="24"/>
        </w:rPr>
        <w:t xml:space="preserve"> showed that sound-sensitive otolith afferents could be also tilt-sensitive and were in the caudal part of the superior vestibular nerve as well as the inferior vestibular nerve. Both groups reported that irregularly</w:t>
      </w:r>
      <w:r w:rsidR="00733DC9" w:rsidRPr="002B4257">
        <w:rPr>
          <w:rFonts w:ascii="Book Antiqua" w:hAnsi="Book Antiqua" w:cstheme="majorHAnsi"/>
          <w:sz w:val="24"/>
          <w:szCs w:val="24"/>
        </w:rPr>
        <w:t xml:space="preserve"> firing uni</w:t>
      </w:r>
      <w:r w:rsidR="0041402A" w:rsidRPr="002B4257">
        <w:rPr>
          <w:rFonts w:ascii="Book Antiqua" w:hAnsi="Book Antiqua" w:cstheme="majorHAnsi"/>
          <w:sz w:val="24"/>
          <w:szCs w:val="24"/>
        </w:rPr>
        <w:t xml:space="preserve">ts, which are from type I hair cells, </w:t>
      </w:r>
      <w:r w:rsidR="00E75EFB" w:rsidRPr="002B4257">
        <w:rPr>
          <w:rFonts w:ascii="Book Antiqua" w:hAnsi="Book Antiqua" w:cstheme="majorHAnsi"/>
          <w:sz w:val="24"/>
          <w:szCs w:val="24"/>
        </w:rPr>
        <w:t xml:space="preserve">responded to sound well. </w:t>
      </w:r>
      <w:r w:rsidR="0041402A" w:rsidRPr="002B4257">
        <w:rPr>
          <w:rFonts w:ascii="Book Antiqua" w:hAnsi="Book Antiqua" w:cstheme="majorHAnsi"/>
          <w:sz w:val="24"/>
          <w:szCs w:val="24"/>
        </w:rPr>
        <w:t>T</w:t>
      </w:r>
      <w:r w:rsidR="00E75EFB" w:rsidRPr="002B4257">
        <w:rPr>
          <w:rFonts w:ascii="Book Antiqua" w:hAnsi="Book Antiqua" w:cstheme="majorHAnsi"/>
          <w:sz w:val="24"/>
          <w:szCs w:val="24"/>
        </w:rPr>
        <w:t xml:space="preserve">heir studies confirmed that </w:t>
      </w:r>
      <w:r w:rsidR="0041402A" w:rsidRPr="002B4257">
        <w:rPr>
          <w:rFonts w:ascii="Book Antiqua" w:hAnsi="Book Antiqua" w:cstheme="majorHAnsi"/>
          <w:sz w:val="24"/>
          <w:szCs w:val="24"/>
        </w:rPr>
        <w:t xml:space="preserve">hair cells in the saccular macula, especially type I cells could respond to sound. </w:t>
      </w:r>
      <w:r w:rsidR="00E3452A" w:rsidRPr="002B4257">
        <w:rPr>
          <w:rFonts w:ascii="Book Antiqua" w:hAnsi="Book Antiqua" w:cstheme="majorHAnsi"/>
          <w:sz w:val="24"/>
          <w:szCs w:val="24"/>
        </w:rPr>
        <w:t xml:space="preserve">McCue </w:t>
      </w:r>
      <w:r w:rsidR="00E3452A" w:rsidRPr="002B4257">
        <w:rPr>
          <w:rFonts w:ascii="Book Antiqua" w:hAnsi="Book Antiqua" w:cstheme="majorHAnsi"/>
          <w:i/>
          <w:sz w:val="24"/>
          <w:szCs w:val="24"/>
        </w:rPr>
        <w:t>et al</w:t>
      </w:r>
      <w:r w:rsidR="00E3452A" w:rsidRPr="002B4257">
        <w:rPr>
          <w:rFonts w:ascii="Book Antiqua" w:eastAsia="宋体" w:hAnsi="Book Antiqua" w:cstheme="majorHAnsi" w:hint="eastAsia"/>
          <w:sz w:val="24"/>
          <w:szCs w:val="24"/>
          <w:vertAlign w:val="superscript"/>
          <w:lang w:eastAsia="zh-CN"/>
        </w:rPr>
        <w:t>[</w:t>
      </w:r>
      <w:r w:rsidR="00E3452A" w:rsidRPr="002B4257">
        <w:rPr>
          <w:rFonts w:ascii="Book Antiqua" w:hAnsi="Book Antiqua" w:cstheme="majorHAnsi"/>
          <w:sz w:val="24"/>
          <w:szCs w:val="24"/>
          <w:vertAlign w:val="superscript"/>
        </w:rPr>
        <w:t>10</w:t>
      </w:r>
      <w:r w:rsidR="00E3452A" w:rsidRPr="002B4257">
        <w:rPr>
          <w:rFonts w:ascii="Book Antiqua" w:eastAsia="宋体" w:hAnsi="Book Antiqua" w:cstheme="majorHAnsi" w:hint="eastAsia"/>
          <w:sz w:val="24"/>
          <w:szCs w:val="24"/>
          <w:vertAlign w:val="superscript"/>
          <w:lang w:eastAsia="zh-CN"/>
        </w:rPr>
        <w:t>]</w:t>
      </w:r>
      <w:r w:rsidR="0041402A" w:rsidRPr="002B4257">
        <w:rPr>
          <w:rFonts w:ascii="Book Antiqua" w:hAnsi="Book Antiqua" w:cstheme="majorHAnsi"/>
          <w:sz w:val="24"/>
          <w:szCs w:val="24"/>
        </w:rPr>
        <w:t xml:space="preserve"> also suggested </w:t>
      </w:r>
      <w:r w:rsidR="00E75EFB" w:rsidRPr="002B4257">
        <w:rPr>
          <w:rFonts w:ascii="Book Antiqua" w:hAnsi="Book Antiqua" w:cstheme="majorHAnsi"/>
          <w:sz w:val="24"/>
          <w:szCs w:val="24"/>
        </w:rPr>
        <w:t xml:space="preserve">that </w:t>
      </w:r>
      <w:r w:rsidR="0041402A" w:rsidRPr="002B4257">
        <w:rPr>
          <w:rFonts w:ascii="Book Antiqua" w:hAnsi="Book Antiqua" w:cstheme="majorHAnsi"/>
          <w:sz w:val="24"/>
          <w:szCs w:val="24"/>
        </w:rPr>
        <w:t xml:space="preserve">preferred frequencies </w:t>
      </w:r>
      <w:r w:rsidR="00232608" w:rsidRPr="002B4257">
        <w:rPr>
          <w:rFonts w:ascii="Book Antiqua" w:hAnsi="Book Antiqua" w:cstheme="majorHAnsi"/>
          <w:sz w:val="24"/>
          <w:szCs w:val="24"/>
        </w:rPr>
        <w:t xml:space="preserve">of the saccule were </w:t>
      </w:r>
      <w:r w:rsidR="00E75EFB" w:rsidRPr="002B4257">
        <w:rPr>
          <w:rFonts w:ascii="Book Antiqua" w:hAnsi="Book Antiqua" w:cstheme="majorHAnsi"/>
          <w:sz w:val="24"/>
          <w:szCs w:val="24"/>
        </w:rPr>
        <w:t xml:space="preserve">between 500 and 1000 Hz </w:t>
      </w:r>
      <w:r w:rsidR="0041402A" w:rsidRPr="002B4257">
        <w:rPr>
          <w:rFonts w:ascii="Book Antiqua" w:hAnsi="Book Antiqua" w:cstheme="majorHAnsi"/>
          <w:sz w:val="24"/>
          <w:szCs w:val="24"/>
        </w:rPr>
        <w:t xml:space="preserve">while Murofushi </w:t>
      </w:r>
      <w:r w:rsidR="0041402A" w:rsidRPr="002B4257">
        <w:rPr>
          <w:rFonts w:ascii="Book Antiqua" w:hAnsi="Book Antiqua" w:cstheme="majorHAnsi"/>
          <w:i/>
          <w:sz w:val="24"/>
          <w:szCs w:val="24"/>
        </w:rPr>
        <w:t>et al</w:t>
      </w:r>
      <w:r w:rsidR="002A4C31" w:rsidRPr="002B4257">
        <w:rPr>
          <w:rFonts w:ascii="Book Antiqua" w:eastAsia="宋体" w:hAnsi="Book Antiqua" w:cstheme="majorHAnsi" w:hint="eastAsia"/>
          <w:sz w:val="24"/>
          <w:szCs w:val="24"/>
          <w:vertAlign w:val="superscript"/>
          <w:lang w:eastAsia="zh-CN"/>
        </w:rPr>
        <w:t>[</w:t>
      </w:r>
      <w:r w:rsidR="002A4C31" w:rsidRPr="002B4257">
        <w:rPr>
          <w:rFonts w:ascii="Book Antiqua" w:hAnsi="Book Antiqua" w:cstheme="majorHAnsi"/>
          <w:sz w:val="24"/>
          <w:szCs w:val="24"/>
          <w:vertAlign w:val="superscript"/>
        </w:rPr>
        <w:t>14</w:t>
      </w:r>
      <w:r w:rsidR="002A4C31" w:rsidRPr="002B4257">
        <w:rPr>
          <w:rFonts w:ascii="Book Antiqua" w:eastAsia="宋体" w:hAnsi="Book Antiqua" w:cstheme="majorHAnsi" w:hint="eastAsia"/>
          <w:sz w:val="24"/>
          <w:szCs w:val="24"/>
          <w:vertAlign w:val="superscript"/>
          <w:lang w:eastAsia="zh-CN"/>
        </w:rPr>
        <w:t>]</w:t>
      </w:r>
      <w:r w:rsidR="0041402A" w:rsidRPr="002B4257">
        <w:rPr>
          <w:rFonts w:ascii="Book Antiqua" w:hAnsi="Book Antiqua" w:cstheme="majorHAnsi"/>
          <w:sz w:val="24"/>
          <w:szCs w:val="24"/>
        </w:rPr>
        <w:t xml:space="preserve"> suggested that the utricle might be also respond to sound.</w:t>
      </w:r>
      <w:r w:rsidR="00E75EFB" w:rsidRPr="002B4257">
        <w:rPr>
          <w:rFonts w:ascii="Book Antiqua" w:hAnsi="Book Antiqua" w:cstheme="majorHAnsi"/>
          <w:sz w:val="24"/>
          <w:szCs w:val="24"/>
        </w:rPr>
        <w:t xml:space="preserve"> Curthoys et al. studied responsibilities to BCV. Their study showed that irregularly firing otolith afferents </w:t>
      </w:r>
      <w:r w:rsidR="00232608" w:rsidRPr="002B4257">
        <w:rPr>
          <w:rFonts w:ascii="Book Antiqua" w:hAnsi="Book Antiqua" w:cstheme="majorHAnsi"/>
          <w:sz w:val="24"/>
          <w:szCs w:val="24"/>
        </w:rPr>
        <w:t xml:space="preserve">also </w:t>
      </w:r>
      <w:r w:rsidR="00E75EFB" w:rsidRPr="002B4257">
        <w:rPr>
          <w:rFonts w:ascii="Book Antiqua" w:hAnsi="Book Antiqua" w:cstheme="majorHAnsi"/>
          <w:sz w:val="24"/>
          <w:szCs w:val="24"/>
        </w:rPr>
        <w:t>respond</w:t>
      </w:r>
      <w:r w:rsidR="00232608" w:rsidRPr="002B4257">
        <w:rPr>
          <w:rFonts w:ascii="Book Antiqua" w:hAnsi="Book Antiqua" w:cstheme="majorHAnsi"/>
          <w:sz w:val="24"/>
          <w:szCs w:val="24"/>
        </w:rPr>
        <w:t>ed</w:t>
      </w:r>
      <w:r w:rsidR="00E75EFB" w:rsidRPr="002B4257">
        <w:rPr>
          <w:rFonts w:ascii="Book Antiqua" w:hAnsi="Book Antiqua" w:cstheme="majorHAnsi"/>
          <w:sz w:val="24"/>
          <w:szCs w:val="24"/>
        </w:rPr>
        <w:t xml:space="preserve"> to BCV</w:t>
      </w:r>
      <w:r w:rsidR="00232608" w:rsidRPr="002B4257">
        <w:rPr>
          <w:rFonts w:ascii="Book Antiqua" w:hAnsi="Book Antiqua" w:cstheme="majorHAnsi"/>
          <w:sz w:val="24"/>
          <w:szCs w:val="24"/>
        </w:rPr>
        <w:t xml:space="preserve"> well</w:t>
      </w:r>
      <w:r w:rsidR="00E75EFB" w:rsidRPr="002B4257">
        <w:rPr>
          <w:rFonts w:ascii="Book Antiqua" w:hAnsi="Book Antiqua" w:cstheme="majorHAnsi"/>
          <w:sz w:val="24"/>
          <w:szCs w:val="24"/>
        </w:rPr>
        <w:t>.</w:t>
      </w:r>
    </w:p>
    <w:p w:rsidR="001C57E3" w:rsidRPr="002B4257" w:rsidRDefault="001C57E3" w:rsidP="002A4C31">
      <w:pPr>
        <w:spacing w:line="360" w:lineRule="auto"/>
        <w:rPr>
          <w:rFonts w:ascii="Book Antiqua" w:hAnsi="Book Antiqua" w:cstheme="majorHAnsi"/>
          <w:b/>
          <w:sz w:val="24"/>
          <w:szCs w:val="24"/>
        </w:rPr>
      </w:pPr>
    </w:p>
    <w:p w:rsidR="001C57E3" w:rsidRPr="002B4257" w:rsidRDefault="002A4C31" w:rsidP="002A4C31">
      <w:pPr>
        <w:spacing w:line="360" w:lineRule="auto"/>
        <w:rPr>
          <w:rFonts w:ascii="Book Antiqua" w:hAnsi="Book Antiqua" w:cstheme="majorHAnsi"/>
          <w:b/>
          <w:sz w:val="24"/>
          <w:szCs w:val="24"/>
        </w:rPr>
      </w:pPr>
      <w:r w:rsidRPr="002B4257">
        <w:rPr>
          <w:rFonts w:ascii="Book Antiqua" w:hAnsi="Book Antiqua" w:cstheme="majorHAnsi"/>
          <w:b/>
          <w:sz w:val="24"/>
          <w:szCs w:val="24"/>
        </w:rPr>
        <w:t>RECORDING METHODS AND NORMAL RESPONSES OF VEMP</w:t>
      </w:r>
    </w:p>
    <w:p w:rsidR="00E75EFB" w:rsidRPr="002B4257" w:rsidRDefault="00E75EFB" w:rsidP="002A4C31">
      <w:pPr>
        <w:spacing w:line="360" w:lineRule="auto"/>
        <w:rPr>
          <w:rFonts w:ascii="Book Antiqua" w:hAnsi="Book Antiqua" w:cstheme="majorHAnsi"/>
          <w:b/>
          <w:i/>
          <w:sz w:val="24"/>
          <w:szCs w:val="24"/>
        </w:rPr>
      </w:pPr>
      <w:r w:rsidRPr="002B4257">
        <w:rPr>
          <w:rFonts w:ascii="Book Antiqua" w:hAnsi="Book Antiqua" w:cstheme="majorHAnsi"/>
          <w:b/>
          <w:i/>
          <w:sz w:val="24"/>
          <w:szCs w:val="24"/>
        </w:rPr>
        <w:t>cVEMP</w:t>
      </w:r>
    </w:p>
    <w:p w:rsidR="00E75EFB" w:rsidRPr="002B4257" w:rsidRDefault="00E75EFB" w:rsidP="002A4C31">
      <w:pPr>
        <w:spacing w:line="360" w:lineRule="auto"/>
        <w:rPr>
          <w:rFonts w:ascii="Book Antiqua" w:hAnsi="Book Antiqua" w:cstheme="majorHAnsi"/>
          <w:sz w:val="24"/>
          <w:szCs w:val="24"/>
        </w:rPr>
      </w:pPr>
      <w:r w:rsidRPr="002B4257">
        <w:rPr>
          <w:rFonts w:ascii="Book Antiqua" w:hAnsi="Book Antiqua" w:cstheme="majorHAnsi"/>
          <w:sz w:val="24"/>
          <w:szCs w:val="24"/>
        </w:rPr>
        <w:t xml:space="preserve">Surface electrodes are used for recording. Active electrodes are placed on the belly of the sternocleidomastoid muscle (SCM) with reference electrodes on the lateral end of the upper sternum. The ground electrode is placed on the nasion. Nowadays 500Hz short tone bursts </w:t>
      </w:r>
      <w:r w:rsidR="005A611D" w:rsidRPr="002B4257">
        <w:rPr>
          <w:rFonts w:ascii="Book Antiqua" w:hAnsi="Book Antiqua" w:cstheme="majorHAnsi"/>
          <w:sz w:val="24"/>
          <w:szCs w:val="24"/>
        </w:rPr>
        <w:t>(STB)</w:t>
      </w:r>
      <w:r w:rsidR="00AE5768" w:rsidRPr="002B4257">
        <w:rPr>
          <w:rFonts w:ascii="Book Antiqua" w:hAnsi="Book Antiqua" w:cstheme="majorHAnsi"/>
          <w:sz w:val="24"/>
          <w:szCs w:val="24"/>
        </w:rPr>
        <w:t xml:space="preserve"> </w:t>
      </w:r>
      <w:r w:rsidRPr="002B4257">
        <w:rPr>
          <w:rFonts w:ascii="Book Antiqua" w:hAnsi="Book Antiqua" w:cstheme="majorHAnsi"/>
          <w:sz w:val="24"/>
          <w:szCs w:val="24"/>
        </w:rPr>
        <w:t xml:space="preserve">(rise/fall time = 1 ms, plateau time = </w:t>
      </w:r>
      <w:r w:rsidRPr="002B4257">
        <w:rPr>
          <w:rFonts w:ascii="Book Antiqua" w:hAnsi="Book Antiqua" w:cstheme="majorHAnsi"/>
          <w:sz w:val="24"/>
          <w:szCs w:val="24"/>
        </w:rPr>
        <w:lastRenderedPageBreak/>
        <w:t xml:space="preserve">2 ms, 125-130 dBSPL, ACS) </w:t>
      </w:r>
      <w:r w:rsidR="00AE5768" w:rsidRPr="002B4257">
        <w:rPr>
          <w:rFonts w:ascii="Book Antiqua" w:hAnsi="Book Antiqua" w:cstheme="majorHAnsi"/>
          <w:sz w:val="24"/>
          <w:szCs w:val="24"/>
        </w:rPr>
        <w:t>are usually</w:t>
      </w:r>
      <w:r w:rsidR="005A611D" w:rsidRPr="002B4257">
        <w:rPr>
          <w:rFonts w:ascii="Book Antiqua" w:hAnsi="Book Antiqua" w:cstheme="majorHAnsi"/>
          <w:sz w:val="24"/>
          <w:szCs w:val="24"/>
        </w:rPr>
        <w:t xml:space="preserve"> used </w:t>
      </w:r>
      <w:r w:rsidR="00AE5768" w:rsidRPr="002B4257">
        <w:rPr>
          <w:rFonts w:ascii="Book Antiqua" w:hAnsi="Book Antiqua" w:cstheme="majorHAnsi"/>
          <w:sz w:val="24"/>
          <w:szCs w:val="24"/>
        </w:rPr>
        <w:t>as stimuli. Clicks are also applicable</w:t>
      </w:r>
      <w:r w:rsidR="005A611D" w:rsidRPr="002B4257">
        <w:rPr>
          <w:rFonts w:ascii="Book Antiqua" w:hAnsi="Book Antiqua" w:cstheme="majorHAnsi"/>
          <w:sz w:val="24"/>
          <w:szCs w:val="24"/>
        </w:rPr>
        <w:t>. The repetition rate of stimulation</w:t>
      </w:r>
      <w:r w:rsidR="00AE5768" w:rsidRPr="002B4257">
        <w:rPr>
          <w:rFonts w:ascii="Book Antiqua" w:hAnsi="Book Antiqua" w:cstheme="majorHAnsi"/>
          <w:sz w:val="24"/>
          <w:szCs w:val="24"/>
        </w:rPr>
        <w:t xml:space="preserve"> presentation</w:t>
      </w:r>
      <w:r w:rsidR="005A611D" w:rsidRPr="002B4257">
        <w:rPr>
          <w:rFonts w:ascii="Book Antiqua" w:hAnsi="Book Antiqua" w:cstheme="majorHAnsi"/>
          <w:sz w:val="24"/>
          <w:szCs w:val="24"/>
        </w:rPr>
        <w:t xml:space="preserve"> is 5 Hz, and the time window for analysis is -20</w:t>
      </w:r>
      <w:r w:rsidR="002A4C31" w:rsidRPr="002B4257">
        <w:rPr>
          <w:rFonts w:ascii="Book Antiqua" w:eastAsia="宋体" w:hAnsi="Book Antiqua" w:cstheme="majorHAnsi" w:hint="eastAsia"/>
          <w:sz w:val="24"/>
          <w:szCs w:val="24"/>
          <w:lang w:eastAsia="zh-CN"/>
        </w:rPr>
        <w:t>-</w:t>
      </w:r>
      <w:r w:rsidR="005A611D" w:rsidRPr="002B4257">
        <w:rPr>
          <w:rFonts w:ascii="Book Antiqua" w:hAnsi="Book Antiqua" w:cstheme="majorHAnsi"/>
          <w:sz w:val="24"/>
          <w:szCs w:val="24"/>
        </w:rPr>
        <w:t xml:space="preserve">80 ms. </w:t>
      </w:r>
      <w:r w:rsidR="00FD5ECF" w:rsidRPr="002B4257">
        <w:rPr>
          <w:rFonts w:ascii="Book Antiqua" w:hAnsi="Book Antiqua" w:cstheme="majorHAnsi"/>
          <w:sz w:val="24"/>
          <w:szCs w:val="24"/>
        </w:rPr>
        <w:t xml:space="preserve">Signals are bandpass-filtered (20-2000 Hz) and 100 responses are averaged. </w:t>
      </w:r>
      <w:r w:rsidR="005A611D" w:rsidRPr="002B4257">
        <w:rPr>
          <w:rFonts w:ascii="Book Antiqua" w:hAnsi="Book Antiqua" w:cstheme="majorHAnsi"/>
          <w:sz w:val="24"/>
          <w:szCs w:val="24"/>
        </w:rPr>
        <w:t>BCV can be also used. Subjects must be instructed to keep contracting their SCM during recording. As methods for contraction, rotation of the neck or raising the head from the pillow is recommended.</w:t>
      </w:r>
    </w:p>
    <w:p w:rsidR="003B1836" w:rsidRPr="002B4257" w:rsidRDefault="005A611D" w:rsidP="002A4C31">
      <w:pPr>
        <w:spacing w:line="360" w:lineRule="auto"/>
        <w:ind w:firstLineChars="250" w:firstLine="600"/>
        <w:rPr>
          <w:rFonts w:ascii="Book Antiqua" w:hAnsi="Book Antiqua" w:cstheme="majorHAnsi"/>
          <w:sz w:val="24"/>
          <w:szCs w:val="24"/>
        </w:rPr>
      </w:pPr>
      <w:r w:rsidRPr="002B4257">
        <w:rPr>
          <w:rFonts w:ascii="Book Antiqua" w:hAnsi="Book Antiqua" w:cstheme="majorHAnsi"/>
          <w:sz w:val="24"/>
          <w:szCs w:val="24"/>
        </w:rPr>
        <w:t xml:space="preserve">In a healthy subject, to 125dBSPL 500Hz </w:t>
      </w:r>
      <w:r w:rsidR="005D628F" w:rsidRPr="002B4257">
        <w:rPr>
          <w:rFonts w:ascii="Book Antiqua" w:hAnsi="Book Antiqua" w:cstheme="majorHAnsi"/>
          <w:sz w:val="24"/>
          <w:szCs w:val="24"/>
        </w:rPr>
        <w:t xml:space="preserve">ACS </w:t>
      </w:r>
      <w:r w:rsidRPr="002B4257">
        <w:rPr>
          <w:rFonts w:ascii="Book Antiqua" w:hAnsi="Book Antiqua" w:cstheme="majorHAnsi"/>
          <w:sz w:val="24"/>
          <w:szCs w:val="24"/>
        </w:rPr>
        <w:t>STB, the first positive deflection, of which the peak is around 15</w:t>
      </w:r>
      <w:r w:rsidR="005D628F" w:rsidRPr="002B4257">
        <w:rPr>
          <w:rFonts w:ascii="Book Antiqua" w:hAnsi="Book Antiqua" w:cstheme="majorHAnsi"/>
          <w:sz w:val="24"/>
          <w:szCs w:val="24"/>
        </w:rPr>
        <w:t xml:space="preserve"> </w:t>
      </w:r>
      <w:r w:rsidRPr="002B4257">
        <w:rPr>
          <w:rFonts w:ascii="Book Antiqua" w:hAnsi="Book Antiqua" w:cstheme="majorHAnsi"/>
          <w:sz w:val="24"/>
          <w:szCs w:val="24"/>
        </w:rPr>
        <w:t>m</w:t>
      </w:r>
      <w:r w:rsidR="001F2EAA" w:rsidRPr="002B4257">
        <w:rPr>
          <w:rFonts w:ascii="Book Antiqua" w:eastAsia="宋体" w:hAnsi="Book Antiqua" w:cstheme="majorHAnsi" w:hint="eastAsia"/>
          <w:sz w:val="24"/>
          <w:szCs w:val="24"/>
          <w:lang w:eastAsia="zh-CN"/>
        </w:rPr>
        <w:t>s</w:t>
      </w:r>
      <w:r w:rsidR="005D628F" w:rsidRPr="002B4257">
        <w:rPr>
          <w:rFonts w:ascii="Book Antiqua" w:hAnsi="Book Antiqua" w:cstheme="majorHAnsi"/>
          <w:sz w:val="24"/>
          <w:szCs w:val="24"/>
        </w:rPr>
        <w:t xml:space="preserve"> is recorded in the ipsilateral SCM to the stimulated ear, followed by the negative deflection, of which the peak is around 23</w:t>
      </w:r>
      <w:r w:rsidRPr="002B4257">
        <w:rPr>
          <w:rFonts w:ascii="Book Antiqua" w:hAnsi="Book Antiqua" w:cstheme="majorHAnsi"/>
          <w:sz w:val="24"/>
          <w:szCs w:val="24"/>
        </w:rPr>
        <w:t xml:space="preserve"> </w:t>
      </w:r>
      <w:r w:rsidR="005D628F" w:rsidRPr="002B4257">
        <w:rPr>
          <w:rFonts w:ascii="Book Antiqua" w:hAnsi="Book Antiqua" w:cstheme="majorHAnsi"/>
          <w:sz w:val="24"/>
          <w:szCs w:val="24"/>
        </w:rPr>
        <w:t>ms</w:t>
      </w:r>
      <w:r w:rsidR="000A4D1E" w:rsidRPr="002B4257">
        <w:rPr>
          <w:rFonts w:ascii="Book Antiqua" w:hAnsi="Book Antiqua" w:cstheme="majorHAnsi"/>
          <w:sz w:val="24"/>
          <w:szCs w:val="24"/>
        </w:rPr>
        <w:t xml:space="preserve"> (Fig</w:t>
      </w:r>
      <w:r w:rsidR="002A4C31" w:rsidRPr="002B4257">
        <w:rPr>
          <w:rFonts w:ascii="Book Antiqua" w:eastAsia="宋体" w:hAnsi="Book Antiqua" w:cstheme="majorHAnsi" w:hint="eastAsia"/>
          <w:sz w:val="24"/>
          <w:szCs w:val="24"/>
          <w:lang w:eastAsia="zh-CN"/>
        </w:rPr>
        <w:t xml:space="preserve">ure </w:t>
      </w:r>
      <w:r w:rsidR="000A4D1E" w:rsidRPr="002B4257">
        <w:rPr>
          <w:rFonts w:ascii="Book Antiqua" w:hAnsi="Book Antiqua" w:cstheme="majorHAnsi"/>
          <w:sz w:val="24"/>
          <w:szCs w:val="24"/>
        </w:rPr>
        <w:t>1)</w:t>
      </w:r>
      <w:r w:rsidR="005D628F" w:rsidRPr="002B4257">
        <w:rPr>
          <w:rFonts w:ascii="Book Antiqua" w:hAnsi="Book Antiqua" w:cstheme="majorHAnsi"/>
          <w:sz w:val="24"/>
          <w:szCs w:val="24"/>
        </w:rPr>
        <w:t>. Conventionally, the first positive peak and the following negative peak are called p13 and n23</w:t>
      </w:r>
      <w:r w:rsidR="00AE5768" w:rsidRPr="002B4257">
        <w:rPr>
          <w:rFonts w:ascii="Book Antiqua" w:hAnsi="Book Antiqua" w:cstheme="majorHAnsi"/>
          <w:sz w:val="24"/>
          <w:szCs w:val="24"/>
        </w:rPr>
        <w:t xml:space="preserve"> respectively</w:t>
      </w:r>
      <w:r w:rsidR="005D628F" w:rsidRPr="002B4257">
        <w:rPr>
          <w:rFonts w:ascii="Book Antiqua" w:hAnsi="Book Antiqua" w:cstheme="majorHAnsi"/>
          <w:sz w:val="24"/>
          <w:szCs w:val="24"/>
        </w:rPr>
        <w:t xml:space="preserve">. Absence of responses, large </w:t>
      </w:r>
      <w:r w:rsidR="00AE5768" w:rsidRPr="002B4257">
        <w:rPr>
          <w:rFonts w:ascii="Book Antiqua" w:hAnsi="Book Antiqua" w:cstheme="majorHAnsi"/>
          <w:sz w:val="24"/>
          <w:szCs w:val="24"/>
        </w:rPr>
        <w:t xml:space="preserve">interaural </w:t>
      </w:r>
      <w:r w:rsidR="005D628F" w:rsidRPr="002B4257">
        <w:rPr>
          <w:rFonts w:ascii="Book Antiqua" w:hAnsi="Book Antiqua" w:cstheme="majorHAnsi"/>
          <w:sz w:val="24"/>
          <w:szCs w:val="24"/>
        </w:rPr>
        <w:t>asymmetry of p13-n23 amplitudes, prolonged peak latencies, and abnormal thresholds of responses are regarded as abnorm</w:t>
      </w:r>
      <w:r w:rsidR="000A4D1E" w:rsidRPr="002B4257">
        <w:rPr>
          <w:rFonts w:ascii="Book Antiqua" w:hAnsi="Book Antiqua" w:cstheme="majorHAnsi"/>
          <w:sz w:val="24"/>
          <w:szCs w:val="24"/>
        </w:rPr>
        <w:t>al responses</w:t>
      </w:r>
      <w:r w:rsidR="00144CD4" w:rsidRPr="002B4257">
        <w:rPr>
          <w:rFonts w:ascii="Book Antiqua" w:eastAsia="宋体" w:hAnsi="Book Antiqua" w:cstheme="majorHAnsi" w:hint="eastAsia"/>
          <w:sz w:val="24"/>
          <w:szCs w:val="24"/>
          <w:vertAlign w:val="superscript"/>
          <w:lang w:eastAsia="zh-CN"/>
        </w:rPr>
        <w:t>[</w:t>
      </w:r>
      <w:r w:rsidR="00AE5768" w:rsidRPr="002B4257">
        <w:rPr>
          <w:rFonts w:ascii="Book Antiqua" w:hAnsi="Book Antiqua" w:cstheme="majorHAnsi"/>
          <w:sz w:val="24"/>
          <w:szCs w:val="24"/>
          <w:vertAlign w:val="superscript"/>
        </w:rPr>
        <w:t>1</w:t>
      </w:r>
      <w:r w:rsidR="00144CD4" w:rsidRPr="002B4257">
        <w:rPr>
          <w:rFonts w:ascii="Book Antiqua" w:eastAsia="宋体" w:hAnsi="Book Antiqua" w:cstheme="majorHAnsi" w:hint="eastAsia"/>
          <w:sz w:val="24"/>
          <w:szCs w:val="24"/>
          <w:vertAlign w:val="superscript"/>
          <w:lang w:eastAsia="zh-CN"/>
        </w:rPr>
        <w:t>]</w:t>
      </w:r>
      <w:r w:rsidR="000A4D1E" w:rsidRPr="002B4257">
        <w:rPr>
          <w:rFonts w:ascii="Book Antiqua" w:hAnsi="Book Antiqua" w:cstheme="majorHAnsi"/>
          <w:sz w:val="24"/>
          <w:szCs w:val="24"/>
        </w:rPr>
        <w:t xml:space="preserve">. </w:t>
      </w:r>
      <w:r w:rsidR="003B1836" w:rsidRPr="002B4257">
        <w:rPr>
          <w:rFonts w:ascii="Book Antiqua" w:hAnsi="Book Antiqua" w:cstheme="majorHAnsi"/>
          <w:sz w:val="24"/>
          <w:szCs w:val="24"/>
        </w:rPr>
        <w:t>Concerning cVEMP, a published</w:t>
      </w:r>
      <w:r w:rsidR="00144CD4" w:rsidRPr="002B4257">
        <w:rPr>
          <w:rFonts w:ascii="Book Antiqua" w:hAnsi="Book Antiqua" w:cstheme="majorHAnsi"/>
          <w:sz w:val="24"/>
          <w:szCs w:val="24"/>
        </w:rPr>
        <w:t xml:space="preserve"> guideline should be referenced</w:t>
      </w:r>
      <w:r w:rsidR="00144CD4" w:rsidRPr="002B4257">
        <w:rPr>
          <w:rFonts w:ascii="Book Antiqua" w:eastAsia="宋体" w:hAnsi="Book Antiqua" w:cstheme="majorHAnsi" w:hint="eastAsia"/>
          <w:sz w:val="24"/>
          <w:szCs w:val="24"/>
          <w:vertAlign w:val="superscript"/>
          <w:lang w:eastAsia="zh-CN"/>
        </w:rPr>
        <w:t>[</w:t>
      </w:r>
      <w:r w:rsidR="003B1836" w:rsidRPr="002B4257">
        <w:rPr>
          <w:rFonts w:ascii="Book Antiqua" w:hAnsi="Book Antiqua" w:cstheme="majorHAnsi"/>
          <w:sz w:val="24"/>
          <w:szCs w:val="24"/>
          <w:vertAlign w:val="superscript"/>
        </w:rPr>
        <w:t>5</w:t>
      </w:r>
      <w:r w:rsidR="00144CD4" w:rsidRPr="002B4257">
        <w:rPr>
          <w:rFonts w:ascii="Book Antiqua" w:eastAsia="宋体" w:hAnsi="Book Antiqua" w:cstheme="majorHAnsi" w:hint="eastAsia"/>
          <w:sz w:val="24"/>
          <w:szCs w:val="24"/>
          <w:vertAlign w:val="superscript"/>
          <w:lang w:eastAsia="zh-CN"/>
        </w:rPr>
        <w:t>]</w:t>
      </w:r>
      <w:r w:rsidR="003B1836" w:rsidRPr="002B4257">
        <w:rPr>
          <w:rFonts w:ascii="Book Antiqua" w:hAnsi="Book Antiqua" w:cstheme="majorHAnsi"/>
          <w:sz w:val="24"/>
          <w:szCs w:val="24"/>
        </w:rPr>
        <w:t>.</w:t>
      </w:r>
    </w:p>
    <w:p w:rsidR="003B1836" w:rsidRPr="002B4257" w:rsidRDefault="000A4D1E" w:rsidP="00144CD4">
      <w:pPr>
        <w:spacing w:line="360" w:lineRule="auto"/>
        <w:ind w:firstLineChars="250" w:firstLine="600"/>
        <w:rPr>
          <w:rFonts w:ascii="Book Antiqua" w:hAnsi="Book Antiqua" w:cstheme="majorHAnsi"/>
          <w:sz w:val="24"/>
          <w:szCs w:val="24"/>
        </w:rPr>
      </w:pPr>
      <w:r w:rsidRPr="002B4257">
        <w:rPr>
          <w:rFonts w:ascii="Book Antiqua" w:hAnsi="Book Antiqua" w:cstheme="majorHAnsi"/>
          <w:sz w:val="24"/>
          <w:szCs w:val="24"/>
        </w:rPr>
        <w:t xml:space="preserve">For assessment </w:t>
      </w:r>
      <w:r w:rsidR="00AE5768" w:rsidRPr="002B4257">
        <w:rPr>
          <w:rFonts w:ascii="Book Antiqua" w:hAnsi="Book Antiqua" w:cstheme="majorHAnsi"/>
          <w:sz w:val="24"/>
          <w:szCs w:val="24"/>
        </w:rPr>
        <w:t xml:space="preserve">of </w:t>
      </w:r>
      <w:r w:rsidR="005D628F" w:rsidRPr="002B4257">
        <w:rPr>
          <w:rFonts w:ascii="Book Antiqua" w:hAnsi="Book Antiqua" w:cstheme="majorHAnsi"/>
          <w:sz w:val="24"/>
          <w:szCs w:val="24"/>
        </w:rPr>
        <w:t>amplitudes, correction of amplitudes using background musc</w:t>
      </w:r>
      <w:r w:rsidR="000F57B5" w:rsidRPr="002B4257">
        <w:rPr>
          <w:rFonts w:ascii="Book Antiqua" w:hAnsi="Book Antiqua" w:cstheme="majorHAnsi"/>
          <w:sz w:val="24"/>
          <w:szCs w:val="24"/>
        </w:rPr>
        <w:t>le activities is</w:t>
      </w:r>
      <w:r w:rsidR="004412E8" w:rsidRPr="002B4257">
        <w:rPr>
          <w:rFonts w:ascii="Book Antiqua" w:hAnsi="Book Antiqua" w:cstheme="majorHAnsi"/>
          <w:sz w:val="24"/>
          <w:szCs w:val="24"/>
        </w:rPr>
        <w:t xml:space="preserve"> desirable. </w:t>
      </w:r>
      <w:r w:rsidR="00F15745" w:rsidRPr="002B4257">
        <w:rPr>
          <w:rFonts w:ascii="Book Antiqua" w:hAnsi="Book Antiqua" w:cstheme="majorHAnsi"/>
          <w:sz w:val="24"/>
          <w:szCs w:val="24"/>
        </w:rPr>
        <w:t xml:space="preserve">For assessment of interaural asymmetry of amplitudes, percent </w:t>
      </w:r>
      <w:r w:rsidR="003B1836" w:rsidRPr="002B4257">
        <w:rPr>
          <w:rFonts w:ascii="Book Antiqua" w:hAnsi="Book Antiqua" w:cstheme="majorHAnsi"/>
          <w:sz w:val="24"/>
          <w:szCs w:val="24"/>
        </w:rPr>
        <w:t>c</w:t>
      </w:r>
      <w:r w:rsidR="00F15745" w:rsidRPr="002B4257">
        <w:rPr>
          <w:rFonts w:ascii="Book Antiqua" w:hAnsi="Book Antiqua" w:cstheme="majorHAnsi"/>
          <w:sz w:val="24"/>
          <w:szCs w:val="24"/>
        </w:rPr>
        <w:t>VEMP asymmetry has been used</w:t>
      </w:r>
      <w:r w:rsidR="00144CD4" w:rsidRPr="002B4257">
        <w:rPr>
          <w:rFonts w:ascii="Book Antiqua" w:eastAsia="宋体" w:hAnsi="Book Antiqua" w:cstheme="majorHAnsi" w:hint="eastAsia"/>
          <w:sz w:val="24"/>
          <w:szCs w:val="24"/>
          <w:vertAlign w:val="superscript"/>
          <w:lang w:eastAsia="zh-CN"/>
        </w:rPr>
        <w:t>[</w:t>
      </w:r>
      <w:r w:rsidR="003B1836" w:rsidRPr="002B4257">
        <w:rPr>
          <w:rFonts w:ascii="Book Antiqua" w:hAnsi="Book Antiqua" w:cstheme="majorHAnsi"/>
          <w:sz w:val="24"/>
          <w:szCs w:val="24"/>
          <w:vertAlign w:val="superscript"/>
        </w:rPr>
        <w:t>15,16</w:t>
      </w:r>
      <w:r w:rsidR="00144CD4" w:rsidRPr="002B4257">
        <w:rPr>
          <w:rFonts w:ascii="Book Antiqua" w:eastAsia="宋体" w:hAnsi="Book Antiqua" w:cstheme="majorHAnsi" w:hint="eastAsia"/>
          <w:sz w:val="24"/>
          <w:szCs w:val="24"/>
          <w:vertAlign w:val="superscript"/>
          <w:lang w:eastAsia="zh-CN"/>
        </w:rPr>
        <w:t>]</w:t>
      </w:r>
      <w:r w:rsidR="00F15745" w:rsidRPr="002B4257">
        <w:rPr>
          <w:rFonts w:ascii="Book Antiqua" w:hAnsi="Book Antiqua" w:cstheme="majorHAnsi"/>
          <w:sz w:val="24"/>
          <w:szCs w:val="24"/>
        </w:rPr>
        <w:t>.</w:t>
      </w:r>
      <w:r w:rsidR="00144CD4" w:rsidRPr="002B4257">
        <w:rPr>
          <w:rFonts w:ascii="Book Antiqua" w:eastAsia="宋体" w:hAnsi="Book Antiqua" w:cstheme="majorHAnsi" w:hint="eastAsia"/>
          <w:sz w:val="24"/>
          <w:szCs w:val="24"/>
          <w:lang w:eastAsia="zh-CN"/>
        </w:rPr>
        <w:t xml:space="preserve"> </w:t>
      </w:r>
      <w:r w:rsidR="003B1836" w:rsidRPr="002B4257">
        <w:rPr>
          <w:rFonts w:ascii="Book Antiqua" w:hAnsi="Book Antiqua"/>
          <w:sz w:val="24"/>
          <w:szCs w:val="24"/>
        </w:rPr>
        <w:t>Percent cVEMP asymmetry = 100 (CAcu-CAca)/(CAcu+CAca)CAcu(a) = corrected amplitude of p13-n23 on the unaffected (affected) side</w:t>
      </w:r>
      <w:r w:rsidR="00144CD4" w:rsidRPr="002B4257">
        <w:rPr>
          <w:rFonts w:ascii="Book Antiqua" w:eastAsia="宋体" w:hAnsi="Book Antiqua" w:hint="eastAsia"/>
          <w:sz w:val="24"/>
          <w:szCs w:val="24"/>
          <w:lang w:eastAsia="zh-CN"/>
        </w:rPr>
        <w:t>.</w:t>
      </w:r>
      <w:r w:rsidR="00144CD4" w:rsidRPr="002B4257">
        <w:rPr>
          <w:rFonts w:ascii="Book Antiqua" w:eastAsia="宋体" w:hAnsi="Book Antiqua" w:cstheme="majorHAnsi" w:hint="eastAsia"/>
          <w:sz w:val="24"/>
          <w:szCs w:val="24"/>
          <w:lang w:eastAsia="zh-CN"/>
        </w:rPr>
        <w:t xml:space="preserve"> </w:t>
      </w:r>
      <w:r w:rsidR="003B1836" w:rsidRPr="002B4257">
        <w:rPr>
          <w:rFonts w:ascii="Book Antiqua" w:hAnsi="Book Antiqua"/>
          <w:sz w:val="24"/>
          <w:szCs w:val="24"/>
        </w:rPr>
        <w:t>The upper limit of percent cVEMP asymmetry in our laboratory is 41.6. The above-mentioned guideline indicated 50.0 as a strict standard of the upper limit of percent cVEMP asymmetry</w:t>
      </w:r>
      <w:r w:rsidR="00144CD4" w:rsidRPr="002B4257">
        <w:rPr>
          <w:rFonts w:ascii="Book Antiqua" w:eastAsia="宋体" w:hAnsi="Book Antiqua" w:hint="eastAsia"/>
          <w:sz w:val="24"/>
          <w:szCs w:val="24"/>
          <w:vertAlign w:val="superscript"/>
          <w:lang w:eastAsia="zh-CN"/>
        </w:rPr>
        <w:t>[</w:t>
      </w:r>
      <w:r w:rsidR="003B1836" w:rsidRPr="002B4257">
        <w:rPr>
          <w:rFonts w:ascii="Book Antiqua" w:hAnsi="Book Antiqua"/>
          <w:sz w:val="24"/>
          <w:szCs w:val="24"/>
          <w:vertAlign w:val="superscript"/>
        </w:rPr>
        <w:t>15</w:t>
      </w:r>
      <w:r w:rsidR="00144CD4" w:rsidRPr="002B4257">
        <w:rPr>
          <w:rFonts w:ascii="Book Antiqua" w:eastAsia="宋体" w:hAnsi="Book Antiqua" w:hint="eastAsia"/>
          <w:sz w:val="24"/>
          <w:szCs w:val="24"/>
          <w:vertAlign w:val="superscript"/>
          <w:lang w:eastAsia="zh-CN"/>
        </w:rPr>
        <w:t>]</w:t>
      </w:r>
      <w:r w:rsidR="003B1836" w:rsidRPr="002B4257">
        <w:rPr>
          <w:rFonts w:ascii="Book Antiqua" w:hAnsi="Book Antiqua"/>
          <w:sz w:val="24"/>
          <w:szCs w:val="24"/>
        </w:rPr>
        <w:t>.</w:t>
      </w:r>
      <w:r w:rsidR="00BC2437" w:rsidRPr="002B4257">
        <w:rPr>
          <w:rFonts w:ascii="Book Antiqua" w:hAnsi="Book Antiqua"/>
          <w:sz w:val="24"/>
          <w:szCs w:val="24"/>
        </w:rPr>
        <w:t xml:space="preserve"> As latencies can be affected by recording conditions, each laboratory should set their own normal range. The upper limit of p13 </w:t>
      </w:r>
      <w:r w:rsidR="004869C4" w:rsidRPr="002B4257">
        <w:rPr>
          <w:rFonts w:ascii="Book Antiqua" w:hAnsi="Book Antiqua"/>
          <w:sz w:val="24"/>
          <w:szCs w:val="24"/>
        </w:rPr>
        <w:t xml:space="preserve">latency </w:t>
      </w:r>
      <w:r w:rsidR="00BC2437" w:rsidRPr="002B4257">
        <w:rPr>
          <w:rFonts w:ascii="Book Antiqua" w:hAnsi="Book Antiqua"/>
          <w:sz w:val="24"/>
          <w:szCs w:val="24"/>
        </w:rPr>
        <w:t xml:space="preserve">in our laboratory is 17.7 </w:t>
      </w:r>
      <w:r w:rsidR="00BC2437" w:rsidRPr="002B4257">
        <w:rPr>
          <w:rFonts w:ascii="Book Antiqua" w:hAnsi="Book Antiqua"/>
          <w:sz w:val="24"/>
          <w:szCs w:val="24"/>
        </w:rPr>
        <w:lastRenderedPageBreak/>
        <w:t>msec (125dBSPL 500Hz STB ACS)</w:t>
      </w:r>
      <w:r w:rsidR="00144CD4" w:rsidRPr="002B4257">
        <w:rPr>
          <w:rFonts w:ascii="Book Antiqua" w:eastAsia="宋体" w:hAnsi="Book Antiqua" w:hint="eastAsia"/>
          <w:sz w:val="24"/>
          <w:szCs w:val="24"/>
          <w:vertAlign w:val="superscript"/>
          <w:lang w:eastAsia="zh-CN"/>
        </w:rPr>
        <w:t>[</w:t>
      </w:r>
      <w:r w:rsidR="004869C4" w:rsidRPr="002B4257">
        <w:rPr>
          <w:rFonts w:ascii="Book Antiqua" w:hAnsi="Book Antiqua"/>
          <w:sz w:val="24"/>
          <w:szCs w:val="24"/>
          <w:vertAlign w:val="superscript"/>
        </w:rPr>
        <w:t>16</w:t>
      </w:r>
      <w:r w:rsidR="00144CD4" w:rsidRPr="002B4257">
        <w:rPr>
          <w:rFonts w:ascii="Book Antiqua" w:eastAsia="宋体" w:hAnsi="Book Antiqua" w:hint="eastAsia"/>
          <w:sz w:val="24"/>
          <w:szCs w:val="24"/>
          <w:vertAlign w:val="superscript"/>
          <w:lang w:eastAsia="zh-CN"/>
        </w:rPr>
        <w:t>]</w:t>
      </w:r>
      <w:r w:rsidR="00BC2437" w:rsidRPr="002B4257">
        <w:rPr>
          <w:rFonts w:ascii="Book Antiqua" w:hAnsi="Book Antiqua"/>
          <w:sz w:val="24"/>
          <w:szCs w:val="24"/>
        </w:rPr>
        <w:t>. Thresholds lower than 95 dBSPL (500Hz STB ACS) are definitely abnormal.</w:t>
      </w:r>
    </w:p>
    <w:p w:rsidR="005A611D" w:rsidRPr="002B4257" w:rsidRDefault="000F57B5" w:rsidP="00144CD4">
      <w:pPr>
        <w:spacing w:line="360" w:lineRule="auto"/>
        <w:ind w:firstLineChars="250" w:firstLine="600"/>
        <w:rPr>
          <w:rFonts w:ascii="Book Antiqua" w:eastAsia="宋体" w:hAnsi="Book Antiqua" w:cstheme="majorHAnsi"/>
          <w:sz w:val="24"/>
          <w:szCs w:val="24"/>
          <w:lang w:eastAsia="zh-CN"/>
        </w:rPr>
      </w:pPr>
      <w:r w:rsidRPr="002B4257">
        <w:rPr>
          <w:rFonts w:ascii="Book Antiqua" w:hAnsi="Book Antiqua" w:cstheme="majorHAnsi"/>
          <w:sz w:val="24"/>
          <w:szCs w:val="24"/>
        </w:rPr>
        <w:t>It should be taken into consideration that s</w:t>
      </w:r>
      <w:r w:rsidR="005D628F" w:rsidRPr="002B4257">
        <w:rPr>
          <w:rFonts w:ascii="Book Antiqua" w:hAnsi="Book Antiqua" w:cstheme="majorHAnsi"/>
          <w:sz w:val="24"/>
          <w:szCs w:val="24"/>
        </w:rPr>
        <w:t xml:space="preserve">ubjects with </w:t>
      </w:r>
      <w:r w:rsidRPr="002B4257">
        <w:rPr>
          <w:rFonts w:ascii="Book Antiqua" w:hAnsi="Book Antiqua" w:cstheme="majorHAnsi"/>
          <w:sz w:val="24"/>
          <w:szCs w:val="24"/>
        </w:rPr>
        <w:t xml:space="preserve">conduction problems in the middle ear </w:t>
      </w:r>
      <w:r w:rsidR="00AE5768" w:rsidRPr="002B4257">
        <w:rPr>
          <w:rFonts w:ascii="Book Antiqua" w:hAnsi="Book Antiqua" w:cstheme="majorHAnsi"/>
          <w:sz w:val="24"/>
          <w:szCs w:val="24"/>
        </w:rPr>
        <w:t xml:space="preserve">would </w:t>
      </w:r>
      <w:r w:rsidRPr="002B4257">
        <w:rPr>
          <w:rFonts w:ascii="Book Antiqua" w:hAnsi="Book Antiqua" w:cstheme="majorHAnsi"/>
          <w:sz w:val="24"/>
          <w:szCs w:val="24"/>
        </w:rPr>
        <w:t>show absence of responses</w:t>
      </w:r>
      <w:r w:rsidR="00AE5768" w:rsidRPr="002B4257">
        <w:rPr>
          <w:rFonts w:ascii="Book Antiqua" w:hAnsi="Book Antiqua" w:cstheme="majorHAnsi"/>
          <w:sz w:val="24"/>
          <w:szCs w:val="24"/>
        </w:rPr>
        <w:t xml:space="preserve"> even though they had normal vestibular function</w:t>
      </w:r>
      <w:r w:rsidRPr="002B4257">
        <w:rPr>
          <w:rFonts w:ascii="Book Antiqua" w:hAnsi="Book Antiqua" w:cstheme="majorHAnsi"/>
          <w:sz w:val="24"/>
          <w:szCs w:val="24"/>
        </w:rPr>
        <w:t xml:space="preserve">. </w:t>
      </w:r>
      <w:r w:rsidR="003B1836" w:rsidRPr="002B4257">
        <w:rPr>
          <w:rFonts w:ascii="Book Antiqua" w:hAnsi="Book Antiqua" w:cstheme="majorHAnsi"/>
          <w:sz w:val="24"/>
          <w:szCs w:val="24"/>
        </w:rPr>
        <w:t>Air-bone gap more than 15dB makes recording of cVEMP to ACS useless.</w:t>
      </w:r>
    </w:p>
    <w:p w:rsidR="00144CD4" w:rsidRPr="002B4257" w:rsidRDefault="00144CD4" w:rsidP="00144CD4">
      <w:pPr>
        <w:spacing w:line="360" w:lineRule="auto"/>
        <w:ind w:firstLineChars="250" w:firstLine="600"/>
        <w:rPr>
          <w:rFonts w:ascii="Book Antiqua" w:eastAsia="宋体" w:hAnsi="Book Antiqua" w:cstheme="majorHAnsi"/>
          <w:sz w:val="24"/>
          <w:szCs w:val="24"/>
          <w:lang w:eastAsia="zh-CN"/>
        </w:rPr>
      </w:pPr>
    </w:p>
    <w:p w:rsidR="000F57B5" w:rsidRPr="002B4257" w:rsidRDefault="000F57B5" w:rsidP="002A4C31">
      <w:pPr>
        <w:spacing w:line="360" w:lineRule="auto"/>
        <w:rPr>
          <w:rFonts w:ascii="Book Antiqua" w:hAnsi="Book Antiqua" w:cstheme="majorHAnsi"/>
          <w:b/>
          <w:i/>
          <w:sz w:val="24"/>
          <w:szCs w:val="24"/>
        </w:rPr>
      </w:pPr>
      <w:r w:rsidRPr="002B4257">
        <w:rPr>
          <w:rFonts w:ascii="Book Antiqua" w:hAnsi="Book Antiqua" w:cstheme="majorHAnsi"/>
          <w:b/>
          <w:i/>
          <w:sz w:val="24"/>
          <w:szCs w:val="24"/>
        </w:rPr>
        <w:t>oVEMP</w:t>
      </w:r>
    </w:p>
    <w:p w:rsidR="005D628F" w:rsidRPr="002B4257" w:rsidRDefault="000F57B5" w:rsidP="00144CD4">
      <w:pPr>
        <w:pStyle w:val="a7"/>
        <w:spacing w:line="360" w:lineRule="auto"/>
        <w:rPr>
          <w:rFonts w:ascii="Book Antiqua" w:hAnsi="Book Antiqua" w:cstheme="majorHAnsi"/>
          <w:sz w:val="24"/>
          <w:szCs w:val="24"/>
        </w:rPr>
      </w:pPr>
      <w:r w:rsidRPr="002B4257">
        <w:rPr>
          <w:rFonts w:ascii="Book Antiqua" w:hAnsi="Book Antiqua" w:cstheme="majorHAnsi"/>
          <w:sz w:val="24"/>
          <w:szCs w:val="24"/>
        </w:rPr>
        <w:t>Surface electrodes are used for recording. Active electrodes are placed just beneath the lower eye lids with reference electrod</w:t>
      </w:r>
      <w:r w:rsidR="00FD5ECF" w:rsidRPr="002B4257">
        <w:rPr>
          <w:rFonts w:ascii="Book Antiqua" w:hAnsi="Book Antiqua" w:cstheme="majorHAnsi"/>
          <w:sz w:val="24"/>
          <w:szCs w:val="24"/>
        </w:rPr>
        <w:t>es 2 cm below active electrodes</w:t>
      </w:r>
      <w:r w:rsidR="00144CD4" w:rsidRPr="002B4257">
        <w:rPr>
          <w:rFonts w:ascii="Book Antiqua" w:eastAsia="宋体" w:hAnsi="Book Antiqua" w:cstheme="majorHAnsi" w:hint="eastAsia"/>
          <w:sz w:val="24"/>
          <w:szCs w:val="24"/>
          <w:vertAlign w:val="superscript"/>
          <w:lang w:eastAsia="zh-CN"/>
        </w:rPr>
        <w:t>[</w:t>
      </w:r>
      <w:r w:rsidR="004412E8" w:rsidRPr="002B4257">
        <w:rPr>
          <w:rFonts w:ascii="Book Antiqua" w:hAnsi="Book Antiqua" w:cstheme="majorHAnsi"/>
          <w:sz w:val="24"/>
          <w:szCs w:val="24"/>
          <w:vertAlign w:val="superscript"/>
        </w:rPr>
        <w:t>16</w:t>
      </w:r>
      <w:r w:rsidR="00144CD4" w:rsidRPr="002B4257">
        <w:rPr>
          <w:rFonts w:ascii="Book Antiqua" w:eastAsia="宋体" w:hAnsi="Book Antiqua" w:cstheme="majorHAnsi" w:hint="eastAsia"/>
          <w:sz w:val="24"/>
          <w:szCs w:val="24"/>
          <w:vertAlign w:val="superscript"/>
          <w:lang w:eastAsia="zh-CN"/>
        </w:rPr>
        <w:t>]</w:t>
      </w:r>
      <w:r w:rsidR="00FD5ECF" w:rsidRPr="002B4257">
        <w:rPr>
          <w:rFonts w:ascii="Book Antiqua" w:hAnsi="Book Antiqua" w:cstheme="majorHAnsi"/>
          <w:sz w:val="24"/>
          <w:szCs w:val="24"/>
        </w:rPr>
        <w:t xml:space="preserve">. </w:t>
      </w:r>
      <w:r w:rsidRPr="002B4257">
        <w:rPr>
          <w:rFonts w:ascii="Book Antiqua" w:hAnsi="Book Antiqua" w:cstheme="majorHAnsi"/>
          <w:sz w:val="24"/>
          <w:szCs w:val="24"/>
        </w:rPr>
        <w:t>The ground electrode</w:t>
      </w:r>
      <w:r w:rsidR="004412E8" w:rsidRPr="002B4257">
        <w:rPr>
          <w:rFonts w:ascii="Book Antiqua" w:hAnsi="Book Antiqua" w:cstheme="majorHAnsi"/>
          <w:sz w:val="24"/>
          <w:szCs w:val="24"/>
        </w:rPr>
        <w:t xml:space="preserve"> is placed on the nasion. </w:t>
      </w:r>
      <w:r w:rsidRPr="002B4257">
        <w:rPr>
          <w:rFonts w:ascii="Book Antiqua" w:hAnsi="Book Antiqua" w:cstheme="majorHAnsi"/>
          <w:sz w:val="24"/>
          <w:szCs w:val="24"/>
        </w:rPr>
        <w:t xml:space="preserve">STB </w:t>
      </w:r>
      <w:r w:rsidR="004412E8" w:rsidRPr="002B4257">
        <w:rPr>
          <w:rFonts w:ascii="Book Antiqua" w:hAnsi="Book Antiqua" w:cstheme="majorHAnsi"/>
          <w:sz w:val="24"/>
          <w:szCs w:val="24"/>
        </w:rPr>
        <w:t xml:space="preserve">of 500 Hz </w:t>
      </w:r>
      <w:r w:rsidRPr="002B4257">
        <w:rPr>
          <w:rFonts w:ascii="Book Antiqua" w:hAnsi="Book Antiqua" w:cstheme="majorHAnsi"/>
          <w:sz w:val="24"/>
          <w:szCs w:val="24"/>
        </w:rPr>
        <w:t>(rise/fall time = 1 ms, plateau time = 2 ms, 125-130 dBSPL, ACS) are standard stimuli. Clicks are not used because healthy subjects frequently show absence of responses</w:t>
      </w:r>
      <w:r w:rsidR="00144CD4" w:rsidRPr="002B4257">
        <w:rPr>
          <w:rFonts w:ascii="Book Antiqua" w:eastAsia="宋体" w:hAnsi="Book Antiqua" w:cstheme="majorHAnsi" w:hint="eastAsia"/>
          <w:sz w:val="24"/>
          <w:szCs w:val="24"/>
          <w:vertAlign w:val="superscript"/>
          <w:lang w:eastAsia="zh-CN"/>
        </w:rPr>
        <w:t>[</w:t>
      </w:r>
      <w:r w:rsidR="004412E8" w:rsidRPr="002B4257">
        <w:rPr>
          <w:rFonts w:ascii="Book Antiqua" w:hAnsi="Book Antiqua" w:cstheme="majorHAnsi"/>
          <w:sz w:val="24"/>
          <w:szCs w:val="24"/>
          <w:vertAlign w:val="superscript"/>
        </w:rPr>
        <w:t>5</w:t>
      </w:r>
      <w:r w:rsidR="00144CD4" w:rsidRPr="002B4257">
        <w:rPr>
          <w:rFonts w:ascii="Book Antiqua" w:eastAsia="宋体" w:hAnsi="Book Antiqua" w:cstheme="majorHAnsi" w:hint="eastAsia"/>
          <w:sz w:val="24"/>
          <w:szCs w:val="24"/>
          <w:vertAlign w:val="superscript"/>
          <w:lang w:eastAsia="zh-CN"/>
        </w:rPr>
        <w:t>]</w:t>
      </w:r>
      <w:r w:rsidRPr="002B4257">
        <w:rPr>
          <w:rFonts w:ascii="Book Antiqua" w:hAnsi="Book Antiqua" w:cstheme="majorHAnsi"/>
          <w:sz w:val="24"/>
          <w:szCs w:val="24"/>
        </w:rPr>
        <w:t>. Instead, BCV are used more frequently for recording oVEMP than cVEMP</w:t>
      </w:r>
      <w:r w:rsidR="00144CD4" w:rsidRPr="002B4257">
        <w:rPr>
          <w:rFonts w:ascii="Book Antiqua" w:eastAsia="宋体" w:hAnsi="Book Antiqua" w:cstheme="majorHAnsi" w:hint="eastAsia"/>
          <w:sz w:val="24"/>
          <w:szCs w:val="24"/>
          <w:vertAlign w:val="superscript"/>
          <w:lang w:eastAsia="zh-CN"/>
        </w:rPr>
        <w:t>[</w:t>
      </w:r>
      <w:r w:rsidR="004412E8" w:rsidRPr="002B4257">
        <w:rPr>
          <w:rFonts w:ascii="Book Antiqua" w:hAnsi="Book Antiqua" w:cstheme="majorHAnsi"/>
          <w:sz w:val="24"/>
          <w:szCs w:val="24"/>
          <w:vertAlign w:val="superscript"/>
        </w:rPr>
        <w:t>17</w:t>
      </w:r>
      <w:r w:rsidR="00144CD4" w:rsidRPr="002B4257">
        <w:rPr>
          <w:rFonts w:ascii="Book Antiqua" w:eastAsia="宋体" w:hAnsi="Book Antiqua" w:cstheme="majorHAnsi" w:hint="eastAsia"/>
          <w:sz w:val="24"/>
          <w:szCs w:val="24"/>
          <w:vertAlign w:val="superscript"/>
          <w:lang w:eastAsia="zh-CN"/>
        </w:rPr>
        <w:t>]</w:t>
      </w:r>
      <w:r w:rsidRPr="002B4257">
        <w:rPr>
          <w:rFonts w:ascii="Book Antiqua" w:hAnsi="Book Antiqua" w:cstheme="majorHAnsi"/>
          <w:sz w:val="24"/>
          <w:szCs w:val="24"/>
        </w:rPr>
        <w:t>. The repetition rate of stimulation is 5 Hz, and the time window for analysis is -20</w:t>
      </w:r>
      <w:r w:rsidR="001F2EAA" w:rsidRPr="002B4257">
        <w:rPr>
          <w:rFonts w:ascii="Book Antiqua" w:eastAsia="宋体" w:hAnsi="Book Antiqua" w:cstheme="majorHAnsi" w:hint="eastAsia"/>
          <w:sz w:val="24"/>
          <w:szCs w:val="24"/>
          <w:lang w:eastAsia="zh-CN"/>
        </w:rPr>
        <w:t>-</w:t>
      </w:r>
      <w:r w:rsidRPr="002B4257">
        <w:rPr>
          <w:rFonts w:ascii="Book Antiqua" w:hAnsi="Book Antiqua" w:cstheme="majorHAnsi"/>
          <w:sz w:val="24"/>
          <w:szCs w:val="24"/>
        </w:rPr>
        <w:t xml:space="preserve">80 ms. </w:t>
      </w:r>
      <w:r w:rsidR="00FD5ECF" w:rsidRPr="002B4257">
        <w:rPr>
          <w:rFonts w:ascii="Book Antiqua" w:hAnsi="Book Antiqua" w:cstheme="majorHAnsi"/>
          <w:sz w:val="24"/>
          <w:szCs w:val="24"/>
        </w:rPr>
        <w:t>Signals are bandpass-filtered (20-2000 Hz) and 100 responses are averaged.</w:t>
      </w:r>
      <w:r w:rsidR="00160B90" w:rsidRPr="002B4257">
        <w:rPr>
          <w:rFonts w:ascii="Book Antiqua" w:hAnsi="Book Antiqua" w:cstheme="majorHAnsi"/>
          <w:sz w:val="24"/>
          <w:szCs w:val="24"/>
        </w:rPr>
        <w:t xml:space="preserve"> Other ranges of bandpass-</w:t>
      </w:r>
      <w:r w:rsidR="00FD5ECF" w:rsidRPr="002B4257">
        <w:rPr>
          <w:rFonts w:ascii="Book Antiqua" w:hAnsi="Book Antiqua" w:cstheme="majorHAnsi"/>
          <w:sz w:val="24"/>
          <w:szCs w:val="24"/>
        </w:rPr>
        <w:t>filter may be used (</w:t>
      </w:r>
      <w:r w:rsidR="00767A67" w:rsidRPr="002B4257">
        <w:rPr>
          <w:rFonts w:ascii="Book Antiqua" w:hAnsi="Book Antiqua" w:cstheme="majorHAnsi"/>
          <w:i/>
          <w:sz w:val="24"/>
          <w:szCs w:val="24"/>
        </w:rPr>
        <w:t>e.g.</w:t>
      </w:r>
      <w:r w:rsidR="00144CD4" w:rsidRPr="002B4257">
        <w:rPr>
          <w:rFonts w:ascii="Book Antiqua" w:eastAsia="宋体" w:hAnsi="Book Antiqua" w:cstheme="majorHAnsi" w:hint="eastAsia"/>
          <w:i/>
          <w:sz w:val="24"/>
          <w:szCs w:val="24"/>
          <w:lang w:eastAsia="zh-CN"/>
        </w:rPr>
        <w:t>,</w:t>
      </w:r>
      <w:r w:rsidR="00FD5ECF" w:rsidRPr="002B4257">
        <w:rPr>
          <w:rFonts w:ascii="Book Antiqua" w:hAnsi="Book Antiqua" w:cstheme="majorHAnsi"/>
          <w:sz w:val="24"/>
          <w:szCs w:val="24"/>
        </w:rPr>
        <w:t xml:space="preserve"> 5-500 Hz)</w:t>
      </w:r>
      <w:r w:rsidR="00144CD4" w:rsidRPr="002B4257">
        <w:rPr>
          <w:rFonts w:ascii="Book Antiqua" w:eastAsia="宋体" w:hAnsi="Book Antiqua" w:cstheme="majorHAnsi" w:hint="eastAsia"/>
          <w:sz w:val="24"/>
          <w:szCs w:val="24"/>
          <w:vertAlign w:val="superscript"/>
          <w:lang w:eastAsia="zh-CN"/>
        </w:rPr>
        <w:t>[</w:t>
      </w:r>
      <w:r w:rsidR="00E85D16" w:rsidRPr="002B4257">
        <w:rPr>
          <w:rFonts w:ascii="Book Antiqua" w:hAnsi="Book Antiqua" w:cstheme="majorHAnsi"/>
          <w:sz w:val="24"/>
          <w:szCs w:val="24"/>
          <w:vertAlign w:val="superscript"/>
        </w:rPr>
        <w:t>17</w:t>
      </w:r>
      <w:r w:rsidR="00144CD4" w:rsidRPr="002B4257">
        <w:rPr>
          <w:rFonts w:ascii="Book Antiqua" w:eastAsia="宋体" w:hAnsi="Book Antiqua" w:cstheme="majorHAnsi" w:hint="eastAsia"/>
          <w:sz w:val="24"/>
          <w:szCs w:val="24"/>
          <w:vertAlign w:val="superscript"/>
          <w:lang w:eastAsia="zh-CN"/>
        </w:rPr>
        <w:t>]</w:t>
      </w:r>
      <w:r w:rsidR="00FD5ECF" w:rsidRPr="002B4257">
        <w:rPr>
          <w:rFonts w:ascii="Book Antiqua" w:hAnsi="Book Antiqua" w:cstheme="majorHAnsi"/>
          <w:sz w:val="24"/>
          <w:szCs w:val="24"/>
        </w:rPr>
        <w:t xml:space="preserve">. </w:t>
      </w:r>
      <w:r w:rsidRPr="002B4257">
        <w:rPr>
          <w:rFonts w:ascii="Book Antiqua" w:hAnsi="Book Antiqua" w:cstheme="majorHAnsi"/>
          <w:sz w:val="24"/>
          <w:szCs w:val="24"/>
        </w:rPr>
        <w:t>Subjects must be instructed to keep upward gaze during recording</w:t>
      </w:r>
      <w:r w:rsidR="00767A67" w:rsidRPr="002B4257">
        <w:rPr>
          <w:rFonts w:ascii="Book Antiqua" w:hAnsi="Book Antiqua" w:cstheme="majorHAnsi"/>
          <w:sz w:val="24"/>
          <w:szCs w:val="24"/>
        </w:rPr>
        <w:t xml:space="preserve"> (approx. 20 deg)</w:t>
      </w:r>
      <w:r w:rsidR="000A4D1E" w:rsidRPr="002B4257">
        <w:rPr>
          <w:rFonts w:ascii="Book Antiqua" w:hAnsi="Book Antiqua" w:cstheme="majorHAnsi"/>
          <w:sz w:val="24"/>
          <w:szCs w:val="24"/>
        </w:rPr>
        <w:t>.</w:t>
      </w:r>
    </w:p>
    <w:p w:rsidR="000A4D1E" w:rsidRPr="002B4257" w:rsidRDefault="000A4D1E" w:rsidP="001F2EAA">
      <w:pPr>
        <w:autoSpaceDE w:val="0"/>
        <w:autoSpaceDN w:val="0"/>
        <w:adjustRightInd w:val="0"/>
        <w:spacing w:line="360" w:lineRule="auto"/>
        <w:ind w:firstLineChars="250" w:firstLine="600"/>
        <w:rPr>
          <w:rFonts w:ascii="Book Antiqua" w:hAnsi="Book Antiqua"/>
          <w:sz w:val="24"/>
          <w:szCs w:val="24"/>
        </w:rPr>
      </w:pPr>
      <w:r w:rsidRPr="002B4257">
        <w:rPr>
          <w:rFonts w:ascii="Book Antiqua" w:hAnsi="Book Antiqua" w:cstheme="majorHAnsi"/>
          <w:sz w:val="24"/>
          <w:szCs w:val="24"/>
        </w:rPr>
        <w:t>In a healthy subject, to 125dBSPL 500Hz ACS STB, the first negative deflection, of which the peak is around 11 msec, is recorded beneath the contralateral eye to the stimulated ear, followed by the positive deflection, of which the peak is around 15 ms (Fig</w:t>
      </w:r>
      <w:r w:rsidR="00144CD4" w:rsidRPr="002B4257">
        <w:rPr>
          <w:rFonts w:ascii="Book Antiqua" w:eastAsia="宋体" w:hAnsi="Book Antiqua" w:cstheme="majorHAnsi" w:hint="eastAsia"/>
          <w:sz w:val="24"/>
          <w:szCs w:val="24"/>
          <w:lang w:eastAsia="zh-CN"/>
        </w:rPr>
        <w:t xml:space="preserve">ure </w:t>
      </w:r>
      <w:r w:rsidRPr="002B4257">
        <w:rPr>
          <w:rFonts w:ascii="Book Antiqua" w:hAnsi="Book Antiqua" w:cstheme="majorHAnsi"/>
          <w:sz w:val="24"/>
          <w:szCs w:val="24"/>
        </w:rPr>
        <w:t>2)</w:t>
      </w:r>
      <w:r w:rsidR="00144CD4" w:rsidRPr="002B4257">
        <w:rPr>
          <w:rFonts w:ascii="Book Antiqua" w:eastAsia="宋体" w:hAnsi="Book Antiqua" w:cstheme="majorHAnsi" w:hint="eastAsia"/>
          <w:sz w:val="24"/>
          <w:szCs w:val="24"/>
          <w:vertAlign w:val="superscript"/>
          <w:lang w:eastAsia="zh-CN"/>
        </w:rPr>
        <w:t>[1</w:t>
      </w:r>
      <w:r w:rsidR="00160B90" w:rsidRPr="002B4257">
        <w:rPr>
          <w:rFonts w:ascii="Book Antiqua" w:hAnsi="Book Antiqua" w:cstheme="majorHAnsi"/>
          <w:sz w:val="24"/>
          <w:szCs w:val="24"/>
          <w:vertAlign w:val="superscript"/>
        </w:rPr>
        <w:t>6</w:t>
      </w:r>
      <w:r w:rsidR="00144CD4" w:rsidRPr="002B4257">
        <w:rPr>
          <w:rFonts w:ascii="Book Antiqua" w:eastAsia="宋体" w:hAnsi="Book Antiqua" w:cstheme="majorHAnsi" w:hint="eastAsia"/>
          <w:sz w:val="24"/>
          <w:szCs w:val="24"/>
          <w:vertAlign w:val="superscript"/>
          <w:lang w:eastAsia="zh-CN"/>
        </w:rPr>
        <w:t>]</w:t>
      </w:r>
      <w:r w:rsidRPr="002B4257">
        <w:rPr>
          <w:rFonts w:ascii="Book Antiqua" w:hAnsi="Book Antiqua" w:cstheme="majorHAnsi"/>
          <w:sz w:val="24"/>
          <w:szCs w:val="24"/>
        </w:rPr>
        <w:t xml:space="preserve">. Conventionally, the first negative peak and the following positive peak are called N1 and P1. Absence of </w:t>
      </w:r>
      <w:r w:rsidRPr="002B4257">
        <w:rPr>
          <w:rFonts w:ascii="Book Antiqua" w:hAnsi="Book Antiqua" w:cstheme="majorHAnsi"/>
          <w:sz w:val="24"/>
          <w:szCs w:val="24"/>
        </w:rPr>
        <w:lastRenderedPageBreak/>
        <w:t xml:space="preserve">responses, large </w:t>
      </w:r>
      <w:r w:rsidR="00B73B73" w:rsidRPr="002B4257">
        <w:rPr>
          <w:rFonts w:ascii="Book Antiqua" w:hAnsi="Book Antiqua" w:cstheme="majorHAnsi"/>
          <w:sz w:val="24"/>
          <w:szCs w:val="24"/>
        </w:rPr>
        <w:t xml:space="preserve">interaural </w:t>
      </w:r>
      <w:r w:rsidRPr="002B4257">
        <w:rPr>
          <w:rFonts w:ascii="Book Antiqua" w:hAnsi="Book Antiqua" w:cstheme="majorHAnsi"/>
          <w:sz w:val="24"/>
          <w:szCs w:val="24"/>
        </w:rPr>
        <w:t xml:space="preserve">asymmetry of N1-P1 amplitudes, prolonged peak latencies, and abnormal thresholds of responses are regarded as abnormal responses. </w:t>
      </w:r>
      <w:r w:rsidR="00020639" w:rsidRPr="002B4257">
        <w:rPr>
          <w:rFonts w:ascii="Book Antiqua" w:hAnsi="Book Antiqua" w:cstheme="majorHAnsi"/>
          <w:sz w:val="24"/>
          <w:szCs w:val="24"/>
        </w:rPr>
        <w:t>For assessment of interaural asymmetry of amplitudes, percent oVEMP asymmetry has been used</w:t>
      </w:r>
      <w:r w:rsidR="00144CD4" w:rsidRPr="002B4257">
        <w:rPr>
          <w:rFonts w:ascii="Book Antiqua" w:eastAsia="宋体" w:hAnsi="Book Antiqua" w:cstheme="majorHAnsi" w:hint="eastAsia"/>
          <w:sz w:val="24"/>
          <w:szCs w:val="24"/>
          <w:vertAlign w:val="superscript"/>
          <w:lang w:eastAsia="zh-CN"/>
        </w:rPr>
        <w:t>[</w:t>
      </w:r>
      <w:r w:rsidR="00020639" w:rsidRPr="002B4257">
        <w:rPr>
          <w:rFonts w:ascii="Book Antiqua" w:hAnsi="Book Antiqua" w:cstheme="majorHAnsi"/>
          <w:sz w:val="24"/>
          <w:szCs w:val="24"/>
          <w:vertAlign w:val="superscript"/>
        </w:rPr>
        <w:t>16</w:t>
      </w:r>
      <w:r w:rsidR="00144CD4" w:rsidRPr="002B4257">
        <w:rPr>
          <w:rFonts w:ascii="Book Antiqua" w:eastAsia="宋体" w:hAnsi="Book Antiqua" w:cstheme="majorHAnsi" w:hint="eastAsia"/>
          <w:sz w:val="24"/>
          <w:szCs w:val="24"/>
          <w:vertAlign w:val="superscript"/>
          <w:lang w:eastAsia="zh-CN"/>
        </w:rPr>
        <w:t>]</w:t>
      </w:r>
      <w:r w:rsidR="00020639" w:rsidRPr="002B4257">
        <w:rPr>
          <w:rFonts w:ascii="Book Antiqua" w:hAnsi="Book Antiqua" w:cstheme="majorHAnsi"/>
          <w:sz w:val="24"/>
          <w:szCs w:val="24"/>
        </w:rPr>
        <w:t>. The formula is</w:t>
      </w:r>
      <w:r w:rsidR="004B243B" w:rsidRPr="002B4257">
        <w:rPr>
          <w:rFonts w:ascii="Book Antiqua" w:hAnsi="Book Antiqua" w:cstheme="majorHAnsi"/>
          <w:sz w:val="24"/>
          <w:szCs w:val="24"/>
        </w:rPr>
        <w:t xml:space="preserve"> basically the same as percent c</w:t>
      </w:r>
      <w:r w:rsidR="00020639" w:rsidRPr="002B4257">
        <w:rPr>
          <w:rFonts w:ascii="Book Antiqua" w:hAnsi="Book Antiqua" w:cstheme="majorHAnsi"/>
          <w:sz w:val="24"/>
          <w:szCs w:val="24"/>
        </w:rPr>
        <w:t xml:space="preserve">VEMP asymmetry. </w:t>
      </w:r>
      <w:r w:rsidR="00533FF0" w:rsidRPr="002B4257">
        <w:rPr>
          <w:rFonts w:ascii="Book Antiqua" w:hAnsi="Book Antiqua"/>
          <w:sz w:val="24"/>
          <w:szCs w:val="24"/>
        </w:rPr>
        <w:t xml:space="preserve">The upper limit of percent oVEMP asymmetry in our laboratory is 44.3. </w:t>
      </w:r>
      <w:r w:rsidR="004869C4" w:rsidRPr="002B4257">
        <w:rPr>
          <w:rFonts w:ascii="Book Antiqua" w:hAnsi="Book Antiqua"/>
          <w:sz w:val="24"/>
          <w:szCs w:val="24"/>
        </w:rPr>
        <w:t>The upper limit of N1 latency in our laboratory is 13.6 msec (125dBSPL 500Hz STB ACS)</w:t>
      </w:r>
      <w:r w:rsidR="00144CD4" w:rsidRPr="002B4257">
        <w:rPr>
          <w:rFonts w:ascii="Book Antiqua" w:eastAsia="宋体" w:hAnsi="Book Antiqua" w:hint="eastAsia"/>
          <w:sz w:val="24"/>
          <w:szCs w:val="24"/>
          <w:vertAlign w:val="superscript"/>
          <w:lang w:eastAsia="zh-CN"/>
        </w:rPr>
        <w:t>[</w:t>
      </w:r>
      <w:r w:rsidR="004869C4" w:rsidRPr="002B4257">
        <w:rPr>
          <w:rFonts w:ascii="Book Antiqua" w:hAnsi="Book Antiqua"/>
          <w:sz w:val="24"/>
          <w:szCs w:val="24"/>
          <w:vertAlign w:val="superscript"/>
        </w:rPr>
        <w:t>16</w:t>
      </w:r>
      <w:r w:rsidR="00144CD4" w:rsidRPr="002B4257">
        <w:rPr>
          <w:rFonts w:ascii="Book Antiqua" w:eastAsia="宋体" w:hAnsi="Book Antiqua" w:hint="eastAsia"/>
          <w:sz w:val="24"/>
          <w:szCs w:val="24"/>
          <w:vertAlign w:val="superscript"/>
          <w:lang w:eastAsia="zh-CN"/>
        </w:rPr>
        <w:t>]</w:t>
      </w:r>
      <w:r w:rsidR="004869C4" w:rsidRPr="002B4257">
        <w:rPr>
          <w:rFonts w:ascii="Book Antiqua" w:hAnsi="Book Antiqua"/>
          <w:sz w:val="24"/>
          <w:szCs w:val="24"/>
        </w:rPr>
        <w:t xml:space="preserve">. </w:t>
      </w:r>
      <w:r w:rsidR="00BC2437" w:rsidRPr="002B4257">
        <w:rPr>
          <w:rFonts w:ascii="Book Antiqua" w:hAnsi="Book Antiqua"/>
          <w:sz w:val="24"/>
          <w:szCs w:val="24"/>
        </w:rPr>
        <w:t xml:space="preserve">As latencies can be affected by recording conditions, each laboratory should set their own normal range. Thresholds lower than </w:t>
      </w:r>
      <w:r w:rsidR="004869C4" w:rsidRPr="002B4257">
        <w:rPr>
          <w:rFonts w:ascii="Book Antiqua" w:hAnsi="Book Antiqua"/>
          <w:sz w:val="24"/>
          <w:szCs w:val="24"/>
        </w:rPr>
        <w:t>105</w:t>
      </w:r>
      <w:r w:rsidR="00BC2437" w:rsidRPr="002B4257">
        <w:rPr>
          <w:rFonts w:ascii="Book Antiqua" w:hAnsi="Book Antiqua"/>
          <w:sz w:val="24"/>
          <w:szCs w:val="24"/>
        </w:rPr>
        <w:t xml:space="preserve"> dBSPL</w:t>
      </w:r>
      <w:r w:rsidR="004869C4" w:rsidRPr="002B4257">
        <w:rPr>
          <w:rFonts w:ascii="Book Antiqua" w:hAnsi="Book Antiqua"/>
          <w:sz w:val="24"/>
          <w:szCs w:val="24"/>
        </w:rPr>
        <w:t xml:space="preserve"> (500Hz STB ACS) are </w:t>
      </w:r>
      <w:r w:rsidR="00BC2437" w:rsidRPr="002B4257">
        <w:rPr>
          <w:rFonts w:ascii="Book Antiqua" w:hAnsi="Book Antiqua"/>
          <w:sz w:val="24"/>
          <w:szCs w:val="24"/>
        </w:rPr>
        <w:t>abnormal.</w:t>
      </w:r>
    </w:p>
    <w:p w:rsidR="000A4D1E" w:rsidRPr="002B4257" w:rsidRDefault="000A4D1E" w:rsidP="002A4C31">
      <w:pPr>
        <w:spacing w:line="360" w:lineRule="auto"/>
        <w:rPr>
          <w:rFonts w:ascii="Book Antiqua" w:eastAsia="宋体" w:hAnsi="Book Antiqua" w:cstheme="majorHAnsi"/>
          <w:sz w:val="24"/>
          <w:szCs w:val="24"/>
          <w:lang w:eastAsia="zh-CN"/>
        </w:rPr>
      </w:pPr>
    </w:p>
    <w:p w:rsidR="000A4D1E" w:rsidRPr="002B4257" w:rsidRDefault="000A4D1E" w:rsidP="002A4C31">
      <w:pPr>
        <w:spacing w:line="360" w:lineRule="auto"/>
        <w:rPr>
          <w:rFonts w:ascii="Book Antiqua" w:hAnsi="Book Antiqua" w:cstheme="majorHAnsi"/>
          <w:b/>
          <w:i/>
          <w:sz w:val="24"/>
          <w:szCs w:val="24"/>
        </w:rPr>
      </w:pPr>
      <w:r w:rsidRPr="002B4257">
        <w:rPr>
          <w:rFonts w:ascii="Book Antiqua" w:hAnsi="Book Antiqua" w:cstheme="majorHAnsi"/>
          <w:b/>
          <w:i/>
          <w:sz w:val="24"/>
          <w:szCs w:val="24"/>
        </w:rPr>
        <w:t>Pathways of VEMP</w:t>
      </w:r>
    </w:p>
    <w:p w:rsidR="006A7B80" w:rsidRPr="002B4257" w:rsidRDefault="00F6267B" w:rsidP="002A4C31">
      <w:pPr>
        <w:spacing w:line="360" w:lineRule="auto"/>
        <w:rPr>
          <w:rFonts w:ascii="Book Antiqua" w:hAnsi="Book Antiqua" w:cstheme="majorHAnsi"/>
          <w:sz w:val="24"/>
          <w:szCs w:val="24"/>
        </w:rPr>
      </w:pPr>
      <w:r w:rsidRPr="002B4257">
        <w:rPr>
          <w:rFonts w:ascii="Book Antiqua" w:hAnsi="Book Antiqua" w:cstheme="majorHAnsi"/>
          <w:sz w:val="24"/>
          <w:szCs w:val="24"/>
        </w:rPr>
        <w:t>Main p</w:t>
      </w:r>
      <w:r w:rsidR="004C5A54" w:rsidRPr="002B4257">
        <w:rPr>
          <w:rFonts w:ascii="Book Antiqua" w:hAnsi="Book Antiqua" w:cstheme="majorHAnsi"/>
          <w:sz w:val="24"/>
          <w:szCs w:val="24"/>
        </w:rPr>
        <w:t>athways related to</w:t>
      </w:r>
      <w:r w:rsidR="000A4D1E" w:rsidRPr="002B4257">
        <w:rPr>
          <w:rFonts w:ascii="Book Antiqua" w:hAnsi="Book Antiqua" w:cstheme="majorHAnsi"/>
          <w:sz w:val="24"/>
          <w:szCs w:val="24"/>
        </w:rPr>
        <w:t xml:space="preserve"> VEMP </w:t>
      </w:r>
      <w:r w:rsidR="004C5A54" w:rsidRPr="002B4257">
        <w:rPr>
          <w:rFonts w:ascii="Book Antiqua" w:hAnsi="Book Antiqua" w:cstheme="majorHAnsi"/>
          <w:sz w:val="24"/>
          <w:szCs w:val="24"/>
        </w:rPr>
        <w:t xml:space="preserve">are considered as </w:t>
      </w:r>
      <w:r w:rsidRPr="002B4257">
        <w:rPr>
          <w:rFonts w:ascii="Book Antiqua" w:hAnsi="Book Antiqua" w:cstheme="majorHAnsi"/>
          <w:sz w:val="24"/>
          <w:szCs w:val="24"/>
        </w:rPr>
        <w:t>follow</w:t>
      </w:r>
      <w:r w:rsidR="00A101B7" w:rsidRPr="002B4257">
        <w:rPr>
          <w:rFonts w:ascii="Book Antiqua" w:hAnsi="Book Antiqua" w:cstheme="majorHAnsi"/>
          <w:sz w:val="24"/>
          <w:szCs w:val="24"/>
        </w:rPr>
        <w:t xml:space="preserve"> (Fig</w:t>
      </w:r>
      <w:r w:rsidR="00144CD4" w:rsidRPr="002B4257">
        <w:rPr>
          <w:rFonts w:ascii="Book Antiqua" w:eastAsia="宋体" w:hAnsi="Book Antiqua" w:cstheme="majorHAnsi" w:hint="eastAsia"/>
          <w:sz w:val="24"/>
          <w:szCs w:val="24"/>
          <w:lang w:eastAsia="zh-CN"/>
        </w:rPr>
        <w:t xml:space="preserve">ure </w:t>
      </w:r>
      <w:r w:rsidR="00A101B7" w:rsidRPr="002B4257">
        <w:rPr>
          <w:rFonts w:ascii="Book Antiqua" w:hAnsi="Book Antiqua" w:cstheme="majorHAnsi"/>
          <w:sz w:val="24"/>
          <w:szCs w:val="24"/>
        </w:rPr>
        <w:t>3)</w:t>
      </w:r>
      <w:r w:rsidRPr="002B4257">
        <w:rPr>
          <w:rFonts w:ascii="Book Antiqua" w:hAnsi="Book Antiqua" w:cstheme="majorHAnsi"/>
          <w:sz w:val="24"/>
          <w:szCs w:val="24"/>
        </w:rPr>
        <w:t xml:space="preserve">. </w:t>
      </w:r>
      <w:r w:rsidR="004C5A54" w:rsidRPr="002B4257">
        <w:rPr>
          <w:rFonts w:ascii="Book Antiqua" w:hAnsi="Book Antiqua" w:cstheme="majorHAnsi"/>
          <w:sz w:val="24"/>
          <w:szCs w:val="24"/>
        </w:rPr>
        <w:t xml:space="preserve">The </w:t>
      </w:r>
      <w:r w:rsidRPr="002B4257">
        <w:rPr>
          <w:rFonts w:ascii="Book Antiqua" w:hAnsi="Book Antiqua" w:cstheme="majorHAnsi"/>
          <w:sz w:val="24"/>
          <w:szCs w:val="24"/>
        </w:rPr>
        <w:t xml:space="preserve">main </w:t>
      </w:r>
      <w:r w:rsidR="004C5A54" w:rsidRPr="002B4257">
        <w:rPr>
          <w:rFonts w:ascii="Book Antiqua" w:hAnsi="Book Antiqua" w:cstheme="majorHAnsi"/>
          <w:sz w:val="24"/>
          <w:szCs w:val="24"/>
        </w:rPr>
        <w:t xml:space="preserve">neural pathway of cVEMP is uncrossed in the brainstem. cVEMP mainly reflects sacculo-collic reflexes to sound stimulation. </w:t>
      </w:r>
      <w:r w:rsidRPr="002B4257">
        <w:rPr>
          <w:rFonts w:ascii="Book Antiqua" w:hAnsi="Book Antiqua" w:cstheme="majorHAnsi"/>
          <w:sz w:val="24"/>
          <w:szCs w:val="24"/>
        </w:rPr>
        <w:t xml:space="preserve">Saccular afferents project to the vestibular nucleus through the inferior vestibular nerve. Neurons in the vestibular nucleus (inhibitory) project to the motoneurons in the ipsilateral </w:t>
      </w:r>
      <w:r w:rsidR="006A7B80" w:rsidRPr="002B4257">
        <w:rPr>
          <w:rFonts w:ascii="Book Antiqua" w:hAnsi="Book Antiqua" w:cstheme="majorHAnsi"/>
          <w:sz w:val="24"/>
          <w:szCs w:val="24"/>
        </w:rPr>
        <w:t>accessory nerve nucleus</w:t>
      </w:r>
      <w:r w:rsidRPr="002B4257">
        <w:rPr>
          <w:rFonts w:ascii="Book Antiqua" w:hAnsi="Book Antiqua" w:cstheme="majorHAnsi"/>
          <w:sz w:val="24"/>
          <w:szCs w:val="24"/>
        </w:rPr>
        <w:t xml:space="preserve"> through the ipsilateral medial </w:t>
      </w:r>
      <w:r w:rsidR="006A7B80" w:rsidRPr="002B4257">
        <w:rPr>
          <w:rFonts w:ascii="Book Antiqua" w:hAnsi="Book Antiqua" w:cstheme="majorHAnsi"/>
          <w:sz w:val="24"/>
          <w:szCs w:val="24"/>
        </w:rPr>
        <w:t>vestibulo</w:t>
      </w:r>
      <w:r w:rsidRPr="002B4257">
        <w:rPr>
          <w:rFonts w:ascii="Book Antiqua" w:hAnsi="Book Antiqua" w:cstheme="majorHAnsi"/>
          <w:sz w:val="24"/>
          <w:szCs w:val="24"/>
        </w:rPr>
        <w:t>-spinal tract</w:t>
      </w:r>
      <w:r w:rsidR="00144CD4" w:rsidRPr="002B4257">
        <w:rPr>
          <w:rFonts w:ascii="Book Antiqua" w:eastAsia="宋体" w:hAnsi="Book Antiqua" w:cstheme="majorHAnsi" w:hint="eastAsia"/>
          <w:sz w:val="24"/>
          <w:szCs w:val="24"/>
          <w:vertAlign w:val="superscript"/>
          <w:lang w:eastAsia="zh-CN"/>
        </w:rPr>
        <w:t>[</w:t>
      </w:r>
      <w:r w:rsidR="00E82EEC" w:rsidRPr="002B4257">
        <w:rPr>
          <w:rFonts w:ascii="Book Antiqua" w:hAnsi="Book Antiqua" w:cstheme="majorHAnsi"/>
          <w:sz w:val="24"/>
          <w:szCs w:val="24"/>
          <w:vertAlign w:val="superscript"/>
        </w:rPr>
        <w:t>1,18</w:t>
      </w:r>
      <w:r w:rsidR="00144CD4" w:rsidRPr="002B4257">
        <w:rPr>
          <w:rFonts w:ascii="Book Antiqua" w:eastAsia="宋体" w:hAnsi="Book Antiqua" w:cstheme="majorHAnsi" w:hint="eastAsia"/>
          <w:sz w:val="24"/>
          <w:szCs w:val="24"/>
          <w:vertAlign w:val="superscript"/>
          <w:lang w:eastAsia="zh-CN"/>
        </w:rPr>
        <w:t>]</w:t>
      </w:r>
      <w:r w:rsidRPr="002B4257">
        <w:rPr>
          <w:rFonts w:ascii="Book Antiqua" w:hAnsi="Book Antiqua" w:cstheme="majorHAnsi"/>
          <w:sz w:val="24"/>
          <w:szCs w:val="24"/>
        </w:rPr>
        <w:t xml:space="preserve">. </w:t>
      </w:r>
    </w:p>
    <w:p w:rsidR="004C5A54" w:rsidRPr="002B4257" w:rsidRDefault="004C5A54" w:rsidP="002A4C31">
      <w:pPr>
        <w:spacing w:line="360" w:lineRule="auto"/>
        <w:ind w:firstLineChars="250" w:firstLine="600"/>
        <w:rPr>
          <w:rFonts w:ascii="Book Antiqua" w:hAnsi="Book Antiqua" w:cstheme="majorHAnsi"/>
          <w:sz w:val="24"/>
          <w:szCs w:val="24"/>
        </w:rPr>
      </w:pPr>
      <w:r w:rsidRPr="002B4257">
        <w:rPr>
          <w:rFonts w:ascii="Book Antiqua" w:hAnsi="Book Antiqua" w:cstheme="majorHAnsi"/>
          <w:sz w:val="24"/>
          <w:szCs w:val="24"/>
        </w:rPr>
        <w:t xml:space="preserve">The </w:t>
      </w:r>
      <w:r w:rsidR="00F6267B" w:rsidRPr="002B4257">
        <w:rPr>
          <w:rFonts w:ascii="Book Antiqua" w:hAnsi="Book Antiqua" w:cstheme="majorHAnsi"/>
          <w:sz w:val="24"/>
          <w:szCs w:val="24"/>
        </w:rPr>
        <w:t xml:space="preserve">main </w:t>
      </w:r>
      <w:r w:rsidRPr="002B4257">
        <w:rPr>
          <w:rFonts w:ascii="Book Antiqua" w:hAnsi="Book Antiqua" w:cstheme="majorHAnsi"/>
          <w:sz w:val="24"/>
          <w:szCs w:val="24"/>
        </w:rPr>
        <w:t>neural pathway of oVEMP is crossed in the brainstem</w:t>
      </w:r>
      <w:r w:rsidR="00144CD4" w:rsidRPr="002B4257">
        <w:rPr>
          <w:rFonts w:ascii="Book Antiqua" w:eastAsia="宋体" w:hAnsi="Book Antiqua" w:cstheme="majorHAnsi" w:hint="eastAsia"/>
          <w:sz w:val="24"/>
          <w:szCs w:val="24"/>
          <w:vertAlign w:val="superscript"/>
          <w:lang w:eastAsia="zh-CN"/>
        </w:rPr>
        <w:t>[</w:t>
      </w:r>
      <w:r w:rsidR="00E82EEC" w:rsidRPr="002B4257">
        <w:rPr>
          <w:rFonts w:ascii="Book Antiqua" w:hAnsi="Book Antiqua" w:cstheme="majorHAnsi"/>
          <w:sz w:val="24"/>
          <w:szCs w:val="24"/>
          <w:vertAlign w:val="superscript"/>
        </w:rPr>
        <w:t>5</w:t>
      </w:r>
      <w:r w:rsidR="00144CD4" w:rsidRPr="002B4257">
        <w:rPr>
          <w:rFonts w:ascii="Book Antiqua" w:eastAsia="宋体" w:hAnsi="Book Antiqua" w:cstheme="majorHAnsi" w:hint="eastAsia"/>
          <w:sz w:val="24"/>
          <w:szCs w:val="24"/>
          <w:vertAlign w:val="superscript"/>
          <w:lang w:eastAsia="zh-CN"/>
        </w:rPr>
        <w:t>]</w:t>
      </w:r>
      <w:r w:rsidRPr="002B4257">
        <w:rPr>
          <w:rFonts w:ascii="Book Antiqua" w:hAnsi="Book Antiqua" w:cstheme="majorHAnsi"/>
          <w:sz w:val="24"/>
          <w:szCs w:val="24"/>
        </w:rPr>
        <w:t>. oVEMP mainly reflects utriculo-ocular reflexes to sound stimulation</w:t>
      </w:r>
      <w:r w:rsidR="00144CD4" w:rsidRPr="002B4257">
        <w:rPr>
          <w:rFonts w:ascii="Book Antiqua" w:eastAsia="宋体" w:hAnsi="Book Antiqua" w:cstheme="majorHAnsi" w:hint="eastAsia"/>
          <w:sz w:val="24"/>
          <w:szCs w:val="24"/>
          <w:vertAlign w:val="superscript"/>
          <w:lang w:eastAsia="zh-CN"/>
        </w:rPr>
        <w:t>[</w:t>
      </w:r>
      <w:r w:rsidR="00E82EEC" w:rsidRPr="002B4257">
        <w:rPr>
          <w:rFonts w:ascii="Book Antiqua" w:hAnsi="Book Antiqua" w:cstheme="majorHAnsi"/>
          <w:sz w:val="24"/>
          <w:szCs w:val="24"/>
          <w:vertAlign w:val="superscript"/>
        </w:rPr>
        <w:t>16,19</w:t>
      </w:r>
      <w:r w:rsidR="00144CD4" w:rsidRPr="002B4257">
        <w:rPr>
          <w:rFonts w:ascii="Book Antiqua" w:eastAsia="宋体" w:hAnsi="Book Antiqua" w:cstheme="majorHAnsi" w:hint="eastAsia"/>
          <w:sz w:val="24"/>
          <w:szCs w:val="24"/>
          <w:vertAlign w:val="superscript"/>
          <w:lang w:eastAsia="zh-CN"/>
        </w:rPr>
        <w:t>]</w:t>
      </w:r>
      <w:r w:rsidRPr="002B4257">
        <w:rPr>
          <w:rFonts w:ascii="Book Antiqua" w:hAnsi="Book Antiqua" w:cstheme="majorHAnsi"/>
          <w:sz w:val="24"/>
          <w:szCs w:val="24"/>
        </w:rPr>
        <w:t xml:space="preserve">. </w:t>
      </w:r>
      <w:r w:rsidR="00F6267B" w:rsidRPr="002B4257">
        <w:rPr>
          <w:rFonts w:ascii="Book Antiqua" w:hAnsi="Book Antiqua" w:cstheme="majorHAnsi"/>
          <w:sz w:val="24"/>
          <w:szCs w:val="24"/>
        </w:rPr>
        <w:t>Utricular afferents project to the vestibular nucleus through the superior vestibular nerve. Neurons in the vestibular nucleus (excitatory) project to the contralateral oculomotor nucleus through the contralateral medial longitudinal fasciculus (MLF)</w:t>
      </w:r>
      <w:r w:rsidR="00144CD4" w:rsidRPr="002B4257">
        <w:rPr>
          <w:rFonts w:ascii="Book Antiqua" w:eastAsia="宋体" w:hAnsi="Book Antiqua" w:cstheme="majorHAnsi" w:hint="eastAsia"/>
          <w:sz w:val="24"/>
          <w:szCs w:val="24"/>
          <w:vertAlign w:val="superscript"/>
          <w:lang w:eastAsia="zh-CN"/>
        </w:rPr>
        <w:t>[</w:t>
      </w:r>
      <w:r w:rsidR="00E82EEC" w:rsidRPr="002B4257">
        <w:rPr>
          <w:rFonts w:ascii="Book Antiqua" w:hAnsi="Book Antiqua" w:cstheme="majorHAnsi"/>
          <w:sz w:val="24"/>
          <w:szCs w:val="24"/>
          <w:vertAlign w:val="superscript"/>
        </w:rPr>
        <w:t>20</w:t>
      </w:r>
      <w:r w:rsidR="00144CD4" w:rsidRPr="002B4257">
        <w:rPr>
          <w:rFonts w:ascii="Book Antiqua" w:eastAsia="宋体" w:hAnsi="Book Antiqua" w:cstheme="majorHAnsi" w:hint="eastAsia"/>
          <w:sz w:val="24"/>
          <w:szCs w:val="24"/>
          <w:vertAlign w:val="superscript"/>
          <w:lang w:eastAsia="zh-CN"/>
        </w:rPr>
        <w:t>]</w:t>
      </w:r>
      <w:r w:rsidR="00F6267B" w:rsidRPr="002B4257">
        <w:rPr>
          <w:rFonts w:ascii="Book Antiqua" w:hAnsi="Book Antiqua" w:cstheme="majorHAnsi"/>
          <w:sz w:val="24"/>
          <w:szCs w:val="24"/>
        </w:rPr>
        <w:t xml:space="preserve">. </w:t>
      </w:r>
      <w:r w:rsidR="006A7B80" w:rsidRPr="002B4257">
        <w:rPr>
          <w:rFonts w:ascii="Book Antiqua" w:hAnsi="Book Antiqua" w:cstheme="majorHAnsi"/>
          <w:sz w:val="24"/>
          <w:szCs w:val="24"/>
        </w:rPr>
        <w:t>oVEMP r</w:t>
      </w:r>
      <w:r w:rsidRPr="002B4257">
        <w:rPr>
          <w:rFonts w:ascii="Book Antiqua" w:hAnsi="Book Antiqua" w:cstheme="majorHAnsi"/>
          <w:sz w:val="24"/>
          <w:szCs w:val="24"/>
        </w:rPr>
        <w:t>esponses are mainly from the inferior oblique muscle</w:t>
      </w:r>
      <w:r w:rsidR="00144CD4" w:rsidRPr="002B4257">
        <w:rPr>
          <w:rFonts w:ascii="Book Antiqua" w:eastAsia="宋体" w:hAnsi="Book Antiqua" w:cstheme="majorHAnsi" w:hint="eastAsia"/>
          <w:sz w:val="24"/>
          <w:szCs w:val="24"/>
          <w:vertAlign w:val="superscript"/>
          <w:lang w:eastAsia="zh-CN"/>
        </w:rPr>
        <w:t>[</w:t>
      </w:r>
      <w:r w:rsidR="00E82EEC" w:rsidRPr="002B4257">
        <w:rPr>
          <w:rFonts w:ascii="Book Antiqua" w:hAnsi="Book Antiqua" w:cstheme="majorHAnsi"/>
          <w:sz w:val="24"/>
          <w:szCs w:val="24"/>
          <w:vertAlign w:val="superscript"/>
        </w:rPr>
        <w:t>21</w:t>
      </w:r>
      <w:r w:rsidR="00144CD4" w:rsidRPr="002B4257">
        <w:rPr>
          <w:rFonts w:ascii="Book Antiqua" w:eastAsia="宋体" w:hAnsi="Book Antiqua" w:cstheme="majorHAnsi" w:hint="eastAsia"/>
          <w:sz w:val="24"/>
          <w:szCs w:val="24"/>
          <w:vertAlign w:val="superscript"/>
          <w:lang w:eastAsia="zh-CN"/>
        </w:rPr>
        <w:t>]</w:t>
      </w:r>
      <w:r w:rsidRPr="002B4257">
        <w:rPr>
          <w:rFonts w:ascii="Book Antiqua" w:hAnsi="Book Antiqua" w:cstheme="majorHAnsi"/>
          <w:sz w:val="24"/>
          <w:szCs w:val="24"/>
        </w:rPr>
        <w:t xml:space="preserve">. </w:t>
      </w:r>
      <w:r w:rsidRPr="002B4257">
        <w:rPr>
          <w:rFonts w:ascii="Book Antiqua" w:hAnsi="Book Antiqua" w:cstheme="majorHAnsi"/>
          <w:sz w:val="24"/>
          <w:szCs w:val="24"/>
        </w:rPr>
        <w:lastRenderedPageBreak/>
        <w:t xml:space="preserve">However, the pathway of oVEMP is still </w:t>
      </w:r>
      <w:r w:rsidR="00F6267B" w:rsidRPr="002B4257">
        <w:rPr>
          <w:rFonts w:ascii="Book Antiqua" w:hAnsi="Book Antiqua" w:cstheme="majorHAnsi"/>
          <w:sz w:val="24"/>
          <w:szCs w:val="24"/>
        </w:rPr>
        <w:t xml:space="preserve">somewhat </w:t>
      </w:r>
      <w:r w:rsidRPr="002B4257">
        <w:rPr>
          <w:rFonts w:ascii="Book Antiqua" w:hAnsi="Book Antiqua" w:cstheme="majorHAnsi"/>
          <w:sz w:val="24"/>
          <w:szCs w:val="24"/>
        </w:rPr>
        <w:t xml:space="preserve">controversial. </w:t>
      </w:r>
    </w:p>
    <w:p w:rsidR="000A4D1E" w:rsidRPr="002B4257" w:rsidRDefault="000A4D1E" w:rsidP="002A4C31">
      <w:pPr>
        <w:spacing w:line="360" w:lineRule="auto"/>
        <w:rPr>
          <w:rFonts w:ascii="Book Antiqua" w:eastAsia="宋体" w:hAnsi="Book Antiqua" w:cstheme="majorHAnsi"/>
          <w:sz w:val="24"/>
          <w:szCs w:val="24"/>
          <w:lang w:eastAsia="zh-CN"/>
        </w:rPr>
      </w:pPr>
    </w:p>
    <w:p w:rsidR="000A4D1E" w:rsidRPr="002B4257" w:rsidRDefault="000A4D1E" w:rsidP="002A4C31">
      <w:pPr>
        <w:spacing w:line="360" w:lineRule="auto"/>
        <w:rPr>
          <w:rFonts w:ascii="Book Antiqua" w:hAnsi="Book Antiqua" w:cstheme="majorHAnsi"/>
          <w:b/>
          <w:i/>
          <w:sz w:val="24"/>
          <w:szCs w:val="24"/>
        </w:rPr>
      </w:pPr>
      <w:r w:rsidRPr="002B4257">
        <w:rPr>
          <w:rFonts w:ascii="Book Antiqua" w:hAnsi="Book Antiqua" w:cstheme="majorHAnsi"/>
          <w:b/>
          <w:i/>
          <w:sz w:val="24"/>
          <w:szCs w:val="24"/>
        </w:rPr>
        <w:t>Clinical application of VEMP</w:t>
      </w:r>
    </w:p>
    <w:p w:rsidR="00F0656B" w:rsidRPr="002B4257" w:rsidRDefault="00F0656B" w:rsidP="002A4C31">
      <w:pPr>
        <w:spacing w:line="360" w:lineRule="auto"/>
        <w:rPr>
          <w:rFonts w:ascii="Book Antiqua" w:hAnsi="Book Antiqua" w:cstheme="majorHAnsi"/>
          <w:sz w:val="24"/>
          <w:szCs w:val="24"/>
        </w:rPr>
      </w:pPr>
      <w:r w:rsidRPr="002B4257">
        <w:rPr>
          <w:rFonts w:ascii="Book Antiqua" w:hAnsi="Book Antiqua" w:cstheme="majorHAnsi"/>
          <w:sz w:val="24"/>
          <w:szCs w:val="24"/>
        </w:rPr>
        <w:t>VEMP has been clinically applied to various diseases or conditions which might have abnormal findings in the vestibular system.</w:t>
      </w:r>
      <w:r w:rsidR="00160B90" w:rsidRPr="002B4257">
        <w:rPr>
          <w:rFonts w:ascii="Book Antiqua" w:hAnsi="Book Antiqua" w:cstheme="majorHAnsi"/>
          <w:sz w:val="24"/>
          <w:szCs w:val="24"/>
        </w:rPr>
        <w:t xml:space="preserve"> </w:t>
      </w:r>
    </w:p>
    <w:p w:rsidR="00323E02" w:rsidRPr="002B4257" w:rsidRDefault="00323E02" w:rsidP="002A4C31">
      <w:pPr>
        <w:spacing w:line="360" w:lineRule="auto"/>
        <w:rPr>
          <w:rFonts w:ascii="Book Antiqua" w:hAnsi="Book Antiqua" w:cstheme="majorHAnsi"/>
          <w:sz w:val="24"/>
          <w:szCs w:val="24"/>
        </w:rPr>
      </w:pPr>
    </w:p>
    <w:p w:rsidR="00F0656B" w:rsidRPr="002B4257" w:rsidRDefault="00F0656B" w:rsidP="002A4C31">
      <w:pPr>
        <w:spacing w:line="360" w:lineRule="auto"/>
        <w:rPr>
          <w:rFonts w:ascii="Book Antiqua" w:eastAsia="宋体" w:hAnsi="Book Antiqua" w:cstheme="majorHAnsi"/>
          <w:b/>
          <w:i/>
          <w:sz w:val="24"/>
          <w:szCs w:val="24"/>
          <w:lang w:eastAsia="zh-CN"/>
        </w:rPr>
      </w:pPr>
      <w:r w:rsidRPr="002B4257">
        <w:rPr>
          <w:rFonts w:ascii="Book Antiqua" w:hAnsi="Book Antiqua" w:cstheme="majorHAnsi"/>
          <w:b/>
          <w:i/>
          <w:sz w:val="24"/>
          <w:szCs w:val="24"/>
        </w:rPr>
        <w:t>Vestibular neuritis</w:t>
      </w:r>
    </w:p>
    <w:p w:rsidR="00323E02" w:rsidRPr="002B4257" w:rsidRDefault="0048798C" w:rsidP="00144CD4">
      <w:pPr>
        <w:spacing w:line="360" w:lineRule="auto"/>
        <w:rPr>
          <w:rFonts w:ascii="Book Antiqua" w:hAnsi="Book Antiqua" w:cstheme="majorHAnsi"/>
          <w:sz w:val="24"/>
          <w:szCs w:val="24"/>
        </w:rPr>
      </w:pPr>
      <w:r w:rsidRPr="002B4257">
        <w:rPr>
          <w:rFonts w:ascii="Book Antiqua" w:hAnsi="Book Antiqua" w:cstheme="majorHAnsi"/>
          <w:sz w:val="24"/>
          <w:szCs w:val="24"/>
        </w:rPr>
        <w:t>Conventional</w:t>
      </w:r>
      <w:r w:rsidR="002F4300" w:rsidRPr="002B4257">
        <w:rPr>
          <w:rFonts w:ascii="Book Antiqua" w:hAnsi="Book Antiqua" w:cstheme="majorHAnsi"/>
          <w:sz w:val="24"/>
          <w:szCs w:val="24"/>
        </w:rPr>
        <w:t xml:space="preserve"> diagnostic criteria </w:t>
      </w:r>
      <w:r w:rsidR="00FB5C7A" w:rsidRPr="002B4257">
        <w:rPr>
          <w:rFonts w:ascii="Book Antiqua" w:hAnsi="Book Antiqua" w:cstheme="majorHAnsi"/>
          <w:sz w:val="24"/>
          <w:szCs w:val="24"/>
        </w:rPr>
        <w:t xml:space="preserve">of </w:t>
      </w:r>
      <w:r w:rsidR="00144CD4" w:rsidRPr="002B4257">
        <w:rPr>
          <w:rFonts w:ascii="Book Antiqua" w:hAnsi="Book Antiqua" w:cstheme="majorHAnsi"/>
          <w:sz w:val="24"/>
          <w:szCs w:val="24"/>
        </w:rPr>
        <w:t>Vestibular neuritis (VN)</w:t>
      </w:r>
      <w:r w:rsidR="00144CD4" w:rsidRPr="002B4257">
        <w:rPr>
          <w:rFonts w:ascii="Book Antiqua" w:eastAsia="宋体" w:hAnsi="Book Antiqua" w:cstheme="majorHAnsi" w:hint="eastAsia"/>
          <w:sz w:val="24"/>
          <w:szCs w:val="24"/>
          <w:lang w:eastAsia="zh-CN"/>
        </w:rPr>
        <w:t xml:space="preserve"> </w:t>
      </w:r>
      <w:r w:rsidR="00160B90" w:rsidRPr="002B4257">
        <w:rPr>
          <w:rFonts w:ascii="Book Antiqua" w:hAnsi="Book Antiqua" w:cstheme="majorHAnsi"/>
          <w:sz w:val="24"/>
          <w:szCs w:val="24"/>
        </w:rPr>
        <w:t>were as follow; (</w:t>
      </w:r>
      <w:r w:rsidR="00144CD4" w:rsidRPr="002B4257">
        <w:rPr>
          <w:rFonts w:ascii="Book Antiqua" w:eastAsia="宋体" w:hAnsi="Book Antiqua" w:cstheme="majorHAnsi" w:hint="eastAsia"/>
          <w:sz w:val="24"/>
          <w:szCs w:val="24"/>
          <w:lang w:eastAsia="zh-CN"/>
        </w:rPr>
        <w:t>1</w:t>
      </w:r>
      <w:r w:rsidR="00160B90" w:rsidRPr="002B4257">
        <w:rPr>
          <w:rFonts w:ascii="Book Antiqua" w:hAnsi="Book Antiqua" w:cstheme="majorHAnsi"/>
          <w:sz w:val="24"/>
          <w:szCs w:val="24"/>
        </w:rPr>
        <w:t xml:space="preserve">) </w:t>
      </w:r>
      <w:r w:rsidR="00160B90" w:rsidRPr="002B4257">
        <w:rPr>
          <w:rFonts w:ascii="Book Antiqua" w:eastAsia="MS Gothic" w:hAnsi="Book Antiqua" w:cs="Arial"/>
          <w:sz w:val="24"/>
          <w:szCs w:val="24"/>
        </w:rPr>
        <w:t>a single attack of acute spontaneous vertigo lasting at least several hours without accompanying auditory symptoms</w:t>
      </w:r>
      <w:r w:rsidR="00144CD4" w:rsidRPr="002B4257">
        <w:rPr>
          <w:rFonts w:ascii="Book Antiqua" w:eastAsia="宋体" w:hAnsi="Book Antiqua" w:cs="Arial" w:hint="eastAsia"/>
          <w:sz w:val="24"/>
          <w:szCs w:val="24"/>
          <w:lang w:eastAsia="zh-CN"/>
        </w:rPr>
        <w:t>;</w:t>
      </w:r>
      <w:r w:rsidR="00160B90" w:rsidRPr="002B4257">
        <w:rPr>
          <w:rFonts w:ascii="Book Antiqua" w:eastAsia="MS Gothic" w:hAnsi="Book Antiqua" w:cs="Arial"/>
          <w:sz w:val="24"/>
          <w:szCs w:val="24"/>
        </w:rPr>
        <w:t xml:space="preserve"> (</w:t>
      </w:r>
      <w:r w:rsidR="00144CD4" w:rsidRPr="002B4257">
        <w:rPr>
          <w:rFonts w:ascii="Book Antiqua" w:eastAsia="宋体" w:hAnsi="Book Antiqua" w:cs="Arial" w:hint="eastAsia"/>
          <w:sz w:val="24"/>
          <w:szCs w:val="24"/>
          <w:lang w:eastAsia="zh-CN"/>
        </w:rPr>
        <w:t>2</w:t>
      </w:r>
      <w:r w:rsidR="00160B90" w:rsidRPr="002B4257">
        <w:rPr>
          <w:rFonts w:ascii="Book Antiqua" w:eastAsia="MS Gothic" w:hAnsi="Book Antiqua" w:cs="Arial"/>
          <w:sz w:val="24"/>
          <w:szCs w:val="24"/>
        </w:rPr>
        <w:t>) absence of other cranial nerve or central nervous system symptoms or signs, and (</w:t>
      </w:r>
      <w:r w:rsidR="00144CD4" w:rsidRPr="002B4257">
        <w:rPr>
          <w:rFonts w:ascii="Book Antiqua" w:eastAsia="宋体" w:hAnsi="Book Antiqua" w:cs="Arial" w:hint="eastAsia"/>
          <w:sz w:val="24"/>
          <w:szCs w:val="24"/>
          <w:lang w:eastAsia="zh-CN"/>
        </w:rPr>
        <w:t>3</w:t>
      </w:r>
      <w:r w:rsidR="00160B90" w:rsidRPr="002B4257">
        <w:rPr>
          <w:rFonts w:ascii="Book Antiqua" w:eastAsia="MS Gothic" w:hAnsi="Book Antiqua" w:cs="Arial"/>
          <w:sz w:val="24"/>
          <w:szCs w:val="24"/>
        </w:rPr>
        <w:t>) severe canal paresis (CP) on caloric testing (</w:t>
      </w:r>
      <w:r w:rsidRPr="002B4257">
        <w:rPr>
          <w:rFonts w:ascii="Book Antiqua" w:eastAsia="MS Gothic" w:hAnsi="Book Antiqua" w:cs="Arial"/>
          <w:sz w:val="24"/>
          <w:szCs w:val="24"/>
        </w:rPr>
        <w:t xml:space="preserve">CP </w:t>
      </w:r>
      <w:r w:rsidR="00160B90" w:rsidRPr="002B4257">
        <w:rPr>
          <w:rFonts w:ascii="Book Antiqua" w:eastAsia="MS Gothic" w:hAnsi="Book Antiqua" w:cs="Arial"/>
          <w:sz w:val="24"/>
          <w:szCs w:val="24"/>
        </w:rPr>
        <w:t>more than 50%)</w:t>
      </w:r>
      <w:r w:rsidR="00144CD4" w:rsidRPr="002B4257">
        <w:rPr>
          <w:rFonts w:ascii="Book Antiqua" w:eastAsia="宋体" w:hAnsi="Book Antiqua" w:cs="Arial" w:hint="eastAsia"/>
          <w:sz w:val="24"/>
          <w:szCs w:val="24"/>
          <w:vertAlign w:val="superscript"/>
          <w:lang w:eastAsia="zh-CN"/>
        </w:rPr>
        <w:t>[</w:t>
      </w:r>
      <w:r w:rsidR="007B5CEA" w:rsidRPr="002B4257">
        <w:rPr>
          <w:rFonts w:ascii="Book Antiqua" w:eastAsia="MS Gothic" w:hAnsi="Book Antiqua" w:cs="Arial"/>
          <w:sz w:val="24"/>
          <w:szCs w:val="24"/>
          <w:vertAlign w:val="superscript"/>
        </w:rPr>
        <w:t>22</w:t>
      </w:r>
      <w:r w:rsidR="00144CD4" w:rsidRPr="002B4257">
        <w:rPr>
          <w:rFonts w:ascii="Book Antiqua" w:eastAsia="宋体" w:hAnsi="Book Antiqua" w:cs="Arial" w:hint="eastAsia"/>
          <w:sz w:val="24"/>
          <w:szCs w:val="24"/>
          <w:vertAlign w:val="superscript"/>
          <w:lang w:eastAsia="zh-CN"/>
        </w:rPr>
        <w:t>]</w:t>
      </w:r>
      <w:r w:rsidR="00160B90" w:rsidRPr="002B4257">
        <w:rPr>
          <w:rFonts w:ascii="Book Antiqua" w:eastAsia="MS Gothic" w:hAnsi="Book Antiqua" w:cs="Arial"/>
          <w:sz w:val="24"/>
          <w:szCs w:val="24"/>
        </w:rPr>
        <w:t>. These criteria are good for detect</w:t>
      </w:r>
      <w:r w:rsidR="00A769D5" w:rsidRPr="002B4257">
        <w:rPr>
          <w:rFonts w:ascii="Book Antiqua" w:eastAsia="MS Gothic" w:hAnsi="Book Antiqua" w:cs="Arial"/>
          <w:sz w:val="24"/>
          <w:szCs w:val="24"/>
        </w:rPr>
        <w:t>ion of acute deafferentation of the superior vestibular ner</w:t>
      </w:r>
      <w:r w:rsidR="00733DC9" w:rsidRPr="002B4257">
        <w:rPr>
          <w:rFonts w:ascii="Book Antiqua" w:eastAsia="MS Gothic" w:hAnsi="Book Antiqua" w:cs="Arial"/>
          <w:sz w:val="24"/>
          <w:szCs w:val="24"/>
        </w:rPr>
        <w:t>ve, but they cannot detect deaf</w:t>
      </w:r>
      <w:r w:rsidR="00A769D5" w:rsidRPr="002B4257">
        <w:rPr>
          <w:rFonts w:ascii="Book Antiqua" w:eastAsia="MS Gothic" w:hAnsi="Book Antiqua" w:cs="Arial"/>
          <w:sz w:val="24"/>
          <w:szCs w:val="24"/>
        </w:rPr>
        <w:t xml:space="preserve">ferentation of the inferior vestibular nerve. </w:t>
      </w:r>
      <w:r w:rsidR="002F4300" w:rsidRPr="002B4257">
        <w:rPr>
          <w:rFonts w:ascii="Book Antiqua" w:hAnsi="Book Antiqua" w:cstheme="majorHAnsi"/>
          <w:sz w:val="24"/>
          <w:szCs w:val="24"/>
        </w:rPr>
        <w:t>In VN patients diagnosed a</w:t>
      </w:r>
      <w:r w:rsidR="00C54DE2" w:rsidRPr="002B4257">
        <w:rPr>
          <w:rFonts w:ascii="Book Antiqua" w:hAnsi="Book Antiqua" w:cstheme="majorHAnsi"/>
          <w:sz w:val="24"/>
          <w:szCs w:val="24"/>
        </w:rPr>
        <w:t xml:space="preserve">ccording to </w:t>
      </w:r>
      <w:r w:rsidR="002F4300" w:rsidRPr="002B4257">
        <w:rPr>
          <w:rFonts w:ascii="Book Antiqua" w:hAnsi="Book Antiqua" w:cstheme="majorHAnsi"/>
          <w:sz w:val="24"/>
          <w:szCs w:val="24"/>
        </w:rPr>
        <w:t xml:space="preserve">these </w:t>
      </w:r>
      <w:r w:rsidRPr="002B4257">
        <w:rPr>
          <w:rFonts w:ascii="Book Antiqua" w:hAnsi="Book Antiqua" w:cstheme="majorHAnsi"/>
          <w:sz w:val="24"/>
          <w:szCs w:val="24"/>
        </w:rPr>
        <w:t>conventional</w:t>
      </w:r>
      <w:r w:rsidR="00C54DE2" w:rsidRPr="002B4257">
        <w:rPr>
          <w:rFonts w:ascii="Book Antiqua" w:hAnsi="Book Antiqua" w:cstheme="majorHAnsi"/>
          <w:sz w:val="24"/>
          <w:szCs w:val="24"/>
        </w:rPr>
        <w:t xml:space="preserve"> diagnostic criteria, </w:t>
      </w:r>
      <w:r w:rsidR="00323E02" w:rsidRPr="002B4257">
        <w:rPr>
          <w:rFonts w:ascii="Book Antiqua" w:hAnsi="Book Antiqua" w:cstheme="majorHAnsi"/>
          <w:sz w:val="24"/>
          <w:szCs w:val="24"/>
        </w:rPr>
        <w:t>cVEMPs were absent or decreased in amplitudes in one third to half of patients</w:t>
      </w:r>
      <w:r w:rsidR="00144CD4" w:rsidRPr="002B4257">
        <w:rPr>
          <w:rFonts w:ascii="Book Antiqua" w:eastAsia="宋体" w:hAnsi="Book Antiqua" w:cstheme="majorHAnsi" w:hint="eastAsia"/>
          <w:sz w:val="24"/>
          <w:szCs w:val="24"/>
          <w:vertAlign w:val="superscript"/>
          <w:lang w:eastAsia="zh-CN"/>
        </w:rPr>
        <w:t>[</w:t>
      </w:r>
      <w:r w:rsidR="00144CD4" w:rsidRPr="002B4257">
        <w:rPr>
          <w:rFonts w:ascii="Book Antiqua" w:hAnsi="Book Antiqua" w:cstheme="majorHAnsi"/>
          <w:sz w:val="24"/>
          <w:szCs w:val="24"/>
          <w:vertAlign w:val="superscript"/>
        </w:rPr>
        <w:t>1,</w:t>
      </w:r>
      <w:r w:rsidR="007E7B92" w:rsidRPr="002B4257">
        <w:rPr>
          <w:rFonts w:ascii="Book Antiqua" w:hAnsi="Book Antiqua" w:cstheme="majorHAnsi"/>
          <w:sz w:val="24"/>
          <w:szCs w:val="24"/>
          <w:vertAlign w:val="superscript"/>
        </w:rPr>
        <w:t>22</w:t>
      </w:r>
      <w:r w:rsidR="00144CD4" w:rsidRPr="002B4257">
        <w:rPr>
          <w:rFonts w:ascii="Book Antiqua" w:eastAsia="宋体" w:hAnsi="Book Antiqua" w:cstheme="majorHAnsi" w:hint="eastAsia"/>
          <w:sz w:val="24"/>
          <w:szCs w:val="24"/>
          <w:vertAlign w:val="superscript"/>
          <w:lang w:eastAsia="zh-CN"/>
        </w:rPr>
        <w:t>]</w:t>
      </w:r>
      <w:r w:rsidR="00C54DE2" w:rsidRPr="002B4257">
        <w:rPr>
          <w:rFonts w:ascii="Book Antiqua" w:hAnsi="Book Antiqua" w:cstheme="majorHAnsi"/>
          <w:sz w:val="24"/>
          <w:szCs w:val="24"/>
        </w:rPr>
        <w:t xml:space="preserve">, while oVEMPs were abnormal </w:t>
      </w:r>
      <w:r w:rsidR="002F4300" w:rsidRPr="002B4257">
        <w:rPr>
          <w:rFonts w:ascii="Book Antiqua" w:hAnsi="Book Antiqua" w:cstheme="majorHAnsi"/>
          <w:sz w:val="24"/>
          <w:szCs w:val="24"/>
        </w:rPr>
        <w:t>in most patients</w:t>
      </w:r>
      <w:r w:rsidR="00144CD4" w:rsidRPr="002B4257">
        <w:rPr>
          <w:rFonts w:ascii="Book Antiqua" w:eastAsia="宋体" w:hAnsi="Book Antiqua" w:cstheme="majorHAnsi" w:hint="eastAsia"/>
          <w:sz w:val="24"/>
          <w:szCs w:val="24"/>
          <w:vertAlign w:val="superscript"/>
          <w:lang w:eastAsia="zh-CN"/>
        </w:rPr>
        <w:t>[</w:t>
      </w:r>
      <w:r w:rsidR="00A769D5" w:rsidRPr="002B4257">
        <w:rPr>
          <w:rFonts w:ascii="Book Antiqua" w:hAnsi="Book Antiqua" w:cstheme="majorHAnsi"/>
          <w:sz w:val="24"/>
          <w:szCs w:val="24"/>
          <w:vertAlign w:val="superscript"/>
        </w:rPr>
        <w:t>16</w:t>
      </w:r>
      <w:r w:rsidR="00144CD4" w:rsidRPr="002B4257">
        <w:rPr>
          <w:rFonts w:ascii="Book Antiqua" w:eastAsia="宋体" w:hAnsi="Book Antiqua" w:cstheme="majorHAnsi" w:hint="eastAsia"/>
          <w:sz w:val="24"/>
          <w:szCs w:val="24"/>
          <w:vertAlign w:val="superscript"/>
          <w:lang w:eastAsia="zh-CN"/>
        </w:rPr>
        <w:t>]</w:t>
      </w:r>
      <w:r w:rsidR="00323E02" w:rsidRPr="002B4257">
        <w:rPr>
          <w:rFonts w:ascii="Book Antiqua" w:hAnsi="Book Antiqua" w:cstheme="majorHAnsi"/>
          <w:sz w:val="24"/>
          <w:szCs w:val="24"/>
        </w:rPr>
        <w:t>. Patients with absent or highly decreased caloric responses an</w:t>
      </w:r>
      <w:r w:rsidRPr="002B4257">
        <w:rPr>
          <w:rFonts w:ascii="Book Antiqua" w:hAnsi="Book Antiqua" w:cstheme="majorHAnsi"/>
          <w:sz w:val="24"/>
          <w:szCs w:val="24"/>
        </w:rPr>
        <w:t>d abnormal cVEMP responses can</w:t>
      </w:r>
      <w:r w:rsidR="00323E02" w:rsidRPr="002B4257">
        <w:rPr>
          <w:rFonts w:ascii="Book Antiqua" w:hAnsi="Book Antiqua" w:cstheme="majorHAnsi"/>
          <w:sz w:val="24"/>
          <w:szCs w:val="24"/>
        </w:rPr>
        <w:t xml:space="preserve"> be regarded as superior and inferior </w:t>
      </w:r>
      <w:r w:rsidR="00C54DE2" w:rsidRPr="002B4257">
        <w:rPr>
          <w:rFonts w:ascii="Book Antiqua" w:hAnsi="Book Antiqua" w:cstheme="majorHAnsi"/>
          <w:sz w:val="24"/>
          <w:szCs w:val="24"/>
        </w:rPr>
        <w:t xml:space="preserve">(total) </w:t>
      </w:r>
      <w:r w:rsidR="00323E02" w:rsidRPr="002B4257">
        <w:rPr>
          <w:rFonts w:ascii="Book Antiqua" w:hAnsi="Book Antiqua" w:cstheme="majorHAnsi"/>
          <w:sz w:val="24"/>
          <w:szCs w:val="24"/>
        </w:rPr>
        <w:t>VN, while patients with absent or highly decreased caloric responses but normal cVEMP r</w:t>
      </w:r>
      <w:r w:rsidRPr="002B4257">
        <w:rPr>
          <w:rFonts w:ascii="Book Antiqua" w:hAnsi="Book Antiqua" w:cstheme="majorHAnsi"/>
          <w:sz w:val="24"/>
          <w:szCs w:val="24"/>
        </w:rPr>
        <w:t>esponses can be</w:t>
      </w:r>
      <w:r w:rsidR="00323E02" w:rsidRPr="002B4257">
        <w:rPr>
          <w:rFonts w:ascii="Book Antiqua" w:hAnsi="Book Antiqua" w:cstheme="majorHAnsi"/>
          <w:sz w:val="24"/>
          <w:szCs w:val="24"/>
        </w:rPr>
        <w:t xml:space="preserve"> regarded as superior VN with spared inferior vestibular nerve functions. This classification lead to </w:t>
      </w:r>
      <w:r w:rsidR="00C54DE2" w:rsidRPr="002B4257">
        <w:rPr>
          <w:rFonts w:ascii="Book Antiqua" w:hAnsi="Book Antiqua" w:cstheme="majorHAnsi"/>
          <w:sz w:val="24"/>
          <w:szCs w:val="24"/>
        </w:rPr>
        <w:t>a new clinical entity, inferior VN with spared superior vestibular nerve functions</w:t>
      </w:r>
      <w:r w:rsidR="00144CD4" w:rsidRPr="002B4257">
        <w:rPr>
          <w:rFonts w:ascii="Book Antiqua" w:eastAsia="宋体" w:hAnsi="Book Antiqua" w:cstheme="majorHAnsi" w:hint="eastAsia"/>
          <w:sz w:val="24"/>
          <w:szCs w:val="24"/>
          <w:vertAlign w:val="superscript"/>
          <w:lang w:eastAsia="zh-CN"/>
        </w:rPr>
        <w:t>[</w:t>
      </w:r>
      <w:r w:rsidR="007E7B92" w:rsidRPr="002B4257">
        <w:rPr>
          <w:rFonts w:ascii="Book Antiqua" w:hAnsi="Book Antiqua" w:cstheme="majorHAnsi"/>
          <w:sz w:val="24"/>
          <w:szCs w:val="24"/>
          <w:vertAlign w:val="superscript"/>
        </w:rPr>
        <w:t>23</w:t>
      </w:r>
      <w:r w:rsidR="00144CD4" w:rsidRPr="002B4257">
        <w:rPr>
          <w:rFonts w:ascii="Book Antiqua" w:eastAsia="宋体" w:hAnsi="Book Antiqua" w:cstheme="majorHAnsi" w:hint="eastAsia"/>
          <w:sz w:val="24"/>
          <w:szCs w:val="24"/>
          <w:vertAlign w:val="superscript"/>
          <w:lang w:eastAsia="zh-CN"/>
        </w:rPr>
        <w:t>]</w:t>
      </w:r>
      <w:r w:rsidR="00C54DE2" w:rsidRPr="002B4257">
        <w:rPr>
          <w:rFonts w:ascii="Book Antiqua" w:hAnsi="Book Antiqua" w:cstheme="majorHAnsi"/>
          <w:sz w:val="24"/>
          <w:szCs w:val="24"/>
        </w:rPr>
        <w:t xml:space="preserve">. According to retrospective study by Chihara </w:t>
      </w:r>
      <w:r w:rsidR="00C54DE2" w:rsidRPr="002B4257">
        <w:rPr>
          <w:rFonts w:ascii="Book Antiqua" w:hAnsi="Book Antiqua" w:cstheme="majorHAnsi"/>
          <w:i/>
          <w:sz w:val="24"/>
          <w:szCs w:val="24"/>
        </w:rPr>
        <w:t>et al</w:t>
      </w:r>
      <w:r w:rsidR="00144CD4" w:rsidRPr="002B4257">
        <w:rPr>
          <w:rFonts w:ascii="Book Antiqua" w:eastAsia="宋体" w:hAnsi="Book Antiqua" w:cstheme="majorHAnsi" w:hint="eastAsia"/>
          <w:sz w:val="24"/>
          <w:szCs w:val="24"/>
          <w:vertAlign w:val="superscript"/>
          <w:lang w:eastAsia="zh-CN"/>
        </w:rPr>
        <w:t>[</w:t>
      </w:r>
      <w:r w:rsidR="007E7B92" w:rsidRPr="002B4257">
        <w:rPr>
          <w:rFonts w:ascii="Book Antiqua" w:hAnsi="Book Antiqua" w:cstheme="majorHAnsi"/>
          <w:sz w:val="24"/>
          <w:szCs w:val="24"/>
          <w:vertAlign w:val="superscript"/>
        </w:rPr>
        <w:t>23</w:t>
      </w:r>
      <w:r w:rsidR="00144CD4" w:rsidRPr="002B4257">
        <w:rPr>
          <w:rFonts w:ascii="Book Antiqua" w:eastAsia="宋体" w:hAnsi="Book Antiqua" w:cstheme="majorHAnsi" w:hint="eastAsia"/>
          <w:sz w:val="24"/>
          <w:szCs w:val="24"/>
          <w:vertAlign w:val="superscript"/>
          <w:lang w:eastAsia="zh-CN"/>
        </w:rPr>
        <w:t>]</w:t>
      </w:r>
      <w:r w:rsidR="00C54DE2" w:rsidRPr="002B4257">
        <w:rPr>
          <w:rFonts w:ascii="Book Antiqua" w:hAnsi="Book Antiqua" w:cstheme="majorHAnsi"/>
          <w:sz w:val="24"/>
          <w:szCs w:val="24"/>
        </w:rPr>
        <w:t xml:space="preserve">, at the period when </w:t>
      </w:r>
      <w:r w:rsidR="00A769D5" w:rsidRPr="002B4257">
        <w:rPr>
          <w:rFonts w:ascii="Book Antiqua" w:hAnsi="Book Antiqua" w:cstheme="majorHAnsi"/>
          <w:sz w:val="24"/>
          <w:szCs w:val="24"/>
        </w:rPr>
        <w:t xml:space="preserve">24 </w:t>
      </w:r>
      <w:r w:rsidR="00C54DE2" w:rsidRPr="002B4257">
        <w:rPr>
          <w:rFonts w:ascii="Book Antiqua" w:hAnsi="Book Antiqua" w:cstheme="majorHAnsi"/>
          <w:sz w:val="24"/>
          <w:szCs w:val="24"/>
        </w:rPr>
        <w:t xml:space="preserve">patients were diagnosed as total VN and </w:t>
      </w:r>
      <w:r w:rsidR="00A769D5" w:rsidRPr="002B4257">
        <w:rPr>
          <w:rFonts w:ascii="Book Antiqua" w:hAnsi="Book Antiqua" w:cstheme="majorHAnsi"/>
          <w:sz w:val="24"/>
          <w:szCs w:val="24"/>
        </w:rPr>
        <w:t xml:space="preserve">34 </w:t>
      </w:r>
      <w:r w:rsidR="00C54DE2" w:rsidRPr="002B4257">
        <w:rPr>
          <w:rFonts w:ascii="Book Antiqua" w:hAnsi="Book Antiqua" w:cstheme="majorHAnsi"/>
          <w:sz w:val="24"/>
          <w:szCs w:val="24"/>
        </w:rPr>
        <w:t xml:space="preserve">patients were diagnosed as </w:t>
      </w:r>
      <w:r w:rsidR="00C54DE2" w:rsidRPr="002B4257">
        <w:rPr>
          <w:rFonts w:ascii="Book Antiqua" w:hAnsi="Book Antiqua" w:cstheme="majorHAnsi"/>
          <w:sz w:val="24"/>
          <w:szCs w:val="24"/>
        </w:rPr>
        <w:lastRenderedPageBreak/>
        <w:t xml:space="preserve">superior VN, </w:t>
      </w:r>
      <w:r w:rsidR="00A769D5" w:rsidRPr="002B4257">
        <w:rPr>
          <w:rFonts w:ascii="Book Antiqua" w:hAnsi="Book Antiqua" w:cstheme="majorHAnsi"/>
          <w:sz w:val="24"/>
          <w:szCs w:val="24"/>
        </w:rPr>
        <w:t xml:space="preserve">13 </w:t>
      </w:r>
      <w:r w:rsidRPr="002B4257">
        <w:rPr>
          <w:rFonts w:ascii="Book Antiqua" w:hAnsi="Book Antiqua" w:cstheme="majorHAnsi"/>
          <w:sz w:val="24"/>
          <w:szCs w:val="24"/>
        </w:rPr>
        <w:t>patients were regarded</w:t>
      </w:r>
      <w:r w:rsidR="00C54DE2" w:rsidRPr="002B4257">
        <w:rPr>
          <w:rFonts w:ascii="Book Antiqua" w:hAnsi="Book Antiqua" w:cstheme="majorHAnsi"/>
          <w:sz w:val="24"/>
          <w:szCs w:val="24"/>
        </w:rPr>
        <w:t xml:space="preserve"> as inferior VN. Patients with inferior VN showed tendency of milder and shorter symptoms than </w:t>
      </w:r>
      <w:r w:rsidR="00A769D5" w:rsidRPr="002B4257">
        <w:rPr>
          <w:rFonts w:ascii="Book Antiqua" w:hAnsi="Book Antiqua" w:cstheme="majorHAnsi"/>
          <w:sz w:val="24"/>
          <w:szCs w:val="24"/>
        </w:rPr>
        <w:t xml:space="preserve">patients with </w:t>
      </w:r>
      <w:r w:rsidRPr="002B4257">
        <w:rPr>
          <w:rFonts w:ascii="Book Antiqua" w:hAnsi="Book Antiqua" w:cstheme="majorHAnsi"/>
          <w:sz w:val="24"/>
          <w:szCs w:val="24"/>
        </w:rPr>
        <w:t>total or</w:t>
      </w:r>
      <w:r w:rsidR="00C54DE2" w:rsidRPr="002B4257">
        <w:rPr>
          <w:rFonts w:ascii="Book Antiqua" w:hAnsi="Book Antiqua" w:cstheme="majorHAnsi"/>
          <w:sz w:val="24"/>
          <w:szCs w:val="24"/>
        </w:rPr>
        <w:t xml:space="preserve"> superior VN. Clinical application of cVEMP enabled </w:t>
      </w:r>
      <w:r w:rsidR="002F4300" w:rsidRPr="002B4257">
        <w:rPr>
          <w:rFonts w:ascii="Book Antiqua" w:hAnsi="Book Antiqua" w:cstheme="majorHAnsi"/>
          <w:sz w:val="24"/>
          <w:szCs w:val="24"/>
        </w:rPr>
        <w:t xml:space="preserve">us to diagnose patients as having </w:t>
      </w:r>
      <w:r w:rsidR="00C54DE2" w:rsidRPr="002B4257">
        <w:rPr>
          <w:rFonts w:ascii="Book Antiqua" w:hAnsi="Book Antiqua" w:cstheme="majorHAnsi"/>
          <w:sz w:val="24"/>
          <w:szCs w:val="24"/>
        </w:rPr>
        <w:t xml:space="preserve">inferior VN. </w:t>
      </w:r>
      <w:r w:rsidRPr="002B4257">
        <w:rPr>
          <w:rFonts w:ascii="Book Antiqua" w:hAnsi="Book Antiqua" w:cstheme="majorHAnsi"/>
          <w:sz w:val="24"/>
          <w:szCs w:val="24"/>
        </w:rPr>
        <w:t>T</w:t>
      </w:r>
      <w:r w:rsidR="00644B8B" w:rsidRPr="002B4257">
        <w:rPr>
          <w:rFonts w:ascii="Book Antiqua" w:hAnsi="Book Antiqua" w:cstheme="majorHAnsi"/>
          <w:sz w:val="24"/>
          <w:szCs w:val="24"/>
        </w:rPr>
        <w:t>hese patients</w:t>
      </w:r>
      <w:r w:rsidRPr="002B4257">
        <w:rPr>
          <w:rFonts w:ascii="Book Antiqua" w:hAnsi="Book Antiqua" w:cstheme="majorHAnsi"/>
          <w:sz w:val="24"/>
          <w:szCs w:val="24"/>
        </w:rPr>
        <w:t>, otherwise,</w:t>
      </w:r>
      <w:r w:rsidR="00644B8B" w:rsidRPr="002B4257">
        <w:rPr>
          <w:rFonts w:ascii="Book Antiqua" w:hAnsi="Book Antiqua" w:cstheme="majorHAnsi"/>
          <w:sz w:val="24"/>
          <w:szCs w:val="24"/>
        </w:rPr>
        <w:t xml:space="preserve"> would be left as undiagnosed.</w:t>
      </w:r>
    </w:p>
    <w:p w:rsidR="00323E02" w:rsidRPr="002B4257" w:rsidRDefault="00323E02" w:rsidP="002A4C31">
      <w:pPr>
        <w:spacing w:line="360" w:lineRule="auto"/>
        <w:rPr>
          <w:rFonts w:ascii="Book Antiqua" w:hAnsi="Book Antiqua" w:cstheme="majorHAnsi"/>
          <w:sz w:val="24"/>
          <w:szCs w:val="24"/>
        </w:rPr>
      </w:pPr>
    </w:p>
    <w:p w:rsidR="00F0656B" w:rsidRPr="002B4257" w:rsidRDefault="00F0656B" w:rsidP="002A4C31">
      <w:pPr>
        <w:spacing w:line="360" w:lineRule="auto"/>
        <w:rPr>
          <w:rFonts w:ascii="Book Antiqua" w:eastAsia="宋体" w:hAnsi="Book Antiqua" w:cstheme="majorHAnsi"/>
          <w:b/>
          <w:i/>
          <w:sz w:val="24"/>
          <w:szCs w:val="24"/>
          <w:lang w:eastAsia="zh-CN"/>
        </w:rPr>
      </w:pPr>
      <w:r w:rsidRPr="002B4257">
        <w:rPr>
          <w:rFonts w:ascii="Book Antiqua" w:hAnsi="Book Antiqua" w:cstheme="majorHAnsi"/>
          <w:b/>
          <w:i/>
          <w:sz w:val="24"/>
          <w:szCs w:val="24"/>
        </w:rPr>
        <w:t>Meniere’s disease</w:t>
      </w:r>
    </w:p>
    <w:p w:rsidR="00F0656B" w:rsidRPr="002B4257" w:rsidRDefault="002F4300" w:rsidP="002A4C31">
      <w:pPr>
        <w:spacing w:line="360" w:lineRule="auto"/>
        <w:rPr>
          <w:rFonts w:ascii="Book Antiqua" w:hAnsi="Book Antiqua" w:cstheme="majorHAnsi"/>
          <w:sz w:val="24"/>
          <w:szCs w:val="24"/>
        </w:rPr>
      </w:pPr>
      <w:r w:rsidRPr="002B4257">
        <w:rPr>
          <w:rFonts w:ascii="Book Antiqua" w:hAnsi="Book Antiqua" w:cstheme="majorHAnsi"/>
          <w:sz w:val="24"/>
          <w:szCs w:val="24"/>
        </w:rPr>
        <w:t xml:space="preserve">One of distinct features of VEMP in </w:t>
      </w:r>
      <w:r w:rsidR="00144CD4" w:rsidRPr="002B4257">
        <w:rPr>
          <w:rFonts w:ascii="Book Antiqua" w:hAnsi="Book Antiqua" w:cstheme="majorHAnsi"/>
          <w:sz w:val="24"/>
          <w:szCs w:val="24"/>
        </w:rPr>
        <w:t>Meniere’s disease (MD)</w:t>
      </w:r>
      <w:r w:rsidR="00144CD4" w:rsidRPr="002B4257">
        <w:rPr>
          <w:rFonts w:ascii="Book Antiqua" w:eastAsia="宋体" w:hAnsi="Book Antiqua" w:cstheme="majorHAnsi" w:hint="eastAsia"/>
          <w:sz w:val="24"/>
          <w:szCs w:val="24"/>
          <w:lang w:eastAsia="zh-CN"/>
        </w:rPr>
        <w:t xml:space="preserve"> </w:t>
      </w:r>
      <w:r w:rsidRPr="002B4257">
        <w:rPr>
          <w:rFonts w:ascii="Book Antiqua" w:hAnsi="Book Antiqua" w:cstheme="majorHAnsi"/>
          <w:sz w:val="24"/>
          <w:szCs w:val="24"/>
        </w:rPr>
        <w:t>patients is a shift of a preferred</w:t>
      </w:r>
      <w:r w:rsidR="00E35F68" w:rsidRPr="002B4257">
        <w:rPr>
          <w:rFonts w:ascii="Book Antiqua" w:hAnsi="Book Antiqua" w:cstheme="majorHAnsi"/>
          <w:sz w:val="24"/>
          <w:szCs w:val="24"/>
        </w:rPr>
        <w:t xml:space="preserve"> frequency in cVEMP</w:t>
      </w:r>
      <w:r w:rsidR="00144CD4" w:rsidRPr="002B4257">
        <w:rPr>
          <w:rFonts w:ascii="Book Antiqua" w:eastAsia="宋体" w:hAnsi="Book Antiqua" w:cstheme="majorHAnsi" w:hint="eastAsia"/>
          <w:sz w:val="24"/>
          <w:szCs w:val="24"/>
          <w:vertAlign w:val="superscript"/>
          <w:lang w:eastAsia="zh-CN"/>
        </w:rPr>
        <w:t>[</w:t>
      </w:r>
      <w:r w:rsidR="007E7B92" w:rsidRPr="002B4257">
        <w:rPr>
          <w:rFonts w:ascii="Book Antiqua" w:hAnsi="Book Antiqua" w:cstheme="majorHAnsi"/>
          <w:sz w:val="24"/>
          <w:szCs w:val="24"/>
          <w:vertAlign w:val="superscript"/>
        </w:rPr>
        <w:t>24,25</w:t>
      </w:r>
      <w:r w:rsidR="00144CD4" w:rsidRPr="002B4257">
        <w:rPr>
          <w:rFonts w:ascii="Book Antiqua" w:eastAsia="宋体" w:hAnsi="Book Antiqua" w:cstheme="majorHAnsi" w:hint="eastAsia"/>
          <w:sz w:val="24"/>
          <w:szCs w:val="24"/>
          <w:vertAlign w:val="superscript"/>
          <w:lang w:eastAsia="zh-CN"/>
        </w:rPr>
        <w:t>]</w:t>
      </w:r>
      <w:r w:rsidR="00E35F68" w:rsidRPr="002B4257">
        <w:rPr>
          <w:rFonts w:ascii="Book Antiqua" w:hAnsi="Book Antiqua" w:cstheme="majorHAnsi"/>
          <w:sz w:val="24"/>
          <w:szCs w:val="24"/>
        </w:rPr>
        <w:t>. Healthy subjects show the largest amplitudes and the lowest thresholds in ACS cVEMP to stimulation of STB around 500 Hz</w:t>
      </w:r>
      <w:r w:rsidR="003D309F" w:rsidRPr="002B4257">
        <w:rPr>
          <w:rFonts w:ascii="Book Antiqua" w:hAnsi="Book Antiqua" w:cstheme="majorHAnsi"/>
          <w:sz w:val="24"/>
          <w:szCs w:val="24"/>
        </w:rPr>
        <w:t xml:space="preserve">. On the other hand, MD patients frequently showed a shift of a preferred frequency to 1000 Hz. Node </w:t>
      </w:r>
      <w:r w:rsidR="003D309F" w:rsidRPr="002B4257">
        <w:rPr>
          <w:rFonts w:ascii="Book Antiqua" w:hAnsi="Book Antiqua" w:cstheme="majorHAnsi"/>
          <w:i/>
          <w:sz w:val="24"/>
          <w:szCs w:val="24"/>
        </w:rPr>
        <w:t>et al</w:t>
      </w:r>
      <w:r w:rsidR="00144CD4" w:rsidRPr="002B4257">
        <w:rPr>
          <w:rFonts w:ascii="Book Antiqua" w:eastAsia="宋体" w:hAnsi="Book Antiqua" w:cstheme="majorHAnsi" w:hint="eastAsia"/>
          <w:sz w:val="24"/>
          <w:szCs w:val="24"/>
          <w:vertAlign w:val="superscript"/>
          <w:lang w:eastAsia="zh-CN"/>
        </w:rPr>
        <w:t>[</w:t>
      </w:r>
      <w:r w:rsidR="007E7B92" w:rsidRPr="002B4257">
        <w:rPr>
          <w:rFonts w:ascii="Book Antiqua" w:hAnsi="Book Antiqua" w:cstheme="majorHAnsi"/>
          <w:sz w:val="24"/>
          <w:szCs w:val="24"/>
          <w:vertAlign w:val="superscript"/>
        </w:rPr>
        <w:t>26</w:t>
      </w:r>
      <w:r w:rsidR="00144CD4" w:rsidRPr="002B4257">
        <w:rPr>
          <w:rFonts w:ascii="Book Antiqua" w:eastAsia="宋体" w:hAnsi="Book Antiqua" w:cstheme="majorHAnsi" w:hint="eastAsia"/>
          <w:sz w:val="24"/>
          <w:szCs w:val="24"/>
          <w:vertAlign w:val="superscript"/>
          <w:lang w:eastAsia="zh-CN"/>
        </w:rPr>
        <w:t>]</w:t>
      </w:r>
      <w:r w:rsidR="00A93C3A" w:rsidRPr="002B4257">
        <w:rPr>
          <w:rFonts w:ascii="Book Antiqua" w:hAnsi="Book Antiqua" w:cstheme="majorHAnsi"/>
          <w:sz w:val="24"/>
          <w:szCs w:val="24"/>
        </w:rPr>
        <w:t xml:space="preserve"> </w:t>
      </w:r>
      <w:r w:rsidR="003D309F" w:rsidRPr="002B4257">
        <w:rPr>
          <w:rFonts w:ascii="Book Antiqua" w:hAnsi="Book Antiqua" w:cstheme="majorHAnsi"/>
          <w:sz w:val="24"/>
          <w:szCs w:val="24"/>
        </w:rPr>
        <w:t xml:space="preserve">found that the preferred frequency </w:t>
      </w:r>
      <w:r w:rsidR="00AB29EA" w:rsidRPr="002B4257">
        <w:rPr>
          <w:rFonts w:ascii="Book Antiqua" w:hAnsi="Book Antiqua" w:cstheme="majorHAnsi"/>
          <w:sz w:val="24"/>
          <w:szCs w:val="24"/>
        </w:rPr>
        <w:t xml:space="preserve">shift </w:t>
      </w:r>
      <w:r w:rsidR="003D309F" w:rsidRPr="002B4257">
        <w:rPr>
          <w:rFonts w:ascii="Book Antiqua" w:hAnsi="Book Antiqua" w:cstheme="majorHAnsi"/>
          <w:sz w:val="24"/>
          <w:szCs w:val="24"/>
        </w:rPr>
        <w:t>was normaliz</w:t>
      </w:r>
      <w:r w:rsidR="00AB29EA" w:rsidRPr="002B4257">
        <w:rPr>
          <w:rFonts w:ascii="Book Antiqua" w:hAnsi="Book Antiqua" w:cstheme="majorHAnsi"/>
          <w:sz w:val="24"/>
          <w:szCs w:val="24"/>
        </w:rPr>
        <w:t xml:space="preserve">ed by dehydration using </w:t>
      </w:r>
      <w:r w:rsidR="00AB29EA" w:rsidRPr="002B4257">
        <w:rPr>
          <w:rFonts w:ascii="Book Antiqua" w:hAnsi="Book Antiqua" w:cs="Arial"/>
          <w:sz w:val="24"/>
          <w:szCs w:val="24"/>
        </w:rPr>
        <w:t>furosemide</w:t>
      </w:r>
      <w:r w:rsidR="003D309F" w:rsidRPr="002B4257">
        <w:rPr>
          <w:rFonts w:ascii="Book Antiqua" w:hAnsi="Book Antiqua" w:cstheme="majorHAnsi"/>
          <w:sz w:val="24"/>
          <w:szCs w:val="24"/>
        </w:rPr>
        <w:t xml:space="preserve">. Probably, the frequency shift was caused by </w:t>
      </w:r>
      <w:r w:rsidR="00097C99" w:rsidRPr="002B4257">
        <w:rPr>
          <w:rFonts w:ascii="Book Antiqua" w:hAnsi="Book Antiqua" w:cstheme="majorHAnsi"/>
          <w:sz w:val="24"/>
          <w:szCs w:val="24"/>
        </w:rPr>
        <w:t>endolymphati</w:t>
      </w:r>
      <w:r w:rsidR="00181F8E" w:rsidRPr="002B4257">
        <w:rPr>
          <w:rFonts w:ascii="Book Antiqua" w:hAnsi="Book Antiqua" w:cstheme="majorHAnsi"/>
          <w:sz w:val="24"/>
          <w:szCs w:val="24"/>
        </w:rPr>
        <w:t>c hydrops in the saccule.</w:t>
      </w:r>
      <w:r w:rsidR="00644B8B" w:rsidRPr="002B4257">
        <w:rPr>
          <w:rFonts w:ascii="Book Antiqua" w:hAnsi="Book Antiqua" w:cstheme="majorHAnsi"/>
          <w:sz w:val="24"/>
          <w:szCs w:val="24"/>
        </w:rPr>
        <w:t xml:space="preserve"> Endolymphatic hydrops in the saccu</w:t>
      </w:r>
      <w:r w:rsidR="00733DC9" w:rsidRPr="002B4257">
        <w:rPr>
          <w:rFonts w:ascii="Book Antiqua" w:hAnsi="Book Antiqua" w:cstheme="majorHAnsi"/>
          <w:sz w:val="24"/>
          <w:szCs w:val="24"/>
        </w:rPr>
        <w:t>l</w:t>
      </w:r>
      <w:r w:rsidR="00AB29EA" w:rsidRPr="002B4257">
        <w:rPr>
          <w:rFonts w:ascii="Book Antiqua" w:hAnsi="Book Antiqua" w:cstheme="majorHAnsi"/>
          <w:sz w:val="24"/>
          <w:szCs w:val="24"/>
        </w:rPr>
        <w:t>e can be also detected by</w:t>
      </w:r>
      <w:r w:rsidR="00644B8B" w:rsidRPr="002B4257">
        <w:rPr>
          <w:rFonts w:ascii="Book Antiqua" w:hAnsi="Book Antiqua" w:cstheme="majorHAnsi"/>
          <w:sz w:val="24"/>
          <w:szCs w:val="24"/>
        </w:rPr>
        <w:t xml:space="preserve"> glycerol-VEMP test. Murofushi</w:t>
      </w:r>
      <w:r w:rsidR="00644B8B" w:rsidRPr="002B4257">
        <w:rPr>
          <w:rFonts w:ascii="Book Antiqua" w:hAnsi="Book Antiqua" w:cstheme="majorHAnsi"/>
          <w:i/>
          <w:sz w:val="24"/>
          <w:szCs w:val="24"/>
        </w:rPr>
        <w:t xml:space="preserve"> et al</w:t>
      </w:r>
      <w:r w:rsidR="00144CD4" w:rsidRPr="002B4257">
        <w:rPr>
          <w:rFonts w:ascii="Book Antiqua" w:eastAsia="宋体" w:hAnsi="Book Antiqua" w:cstheme="majorHAnsi" w:hint="eastAsia"/>
          <w:sz w:val="24"/>
          <w:szCs w:val="24"/>
          <w:vertAlign w:val="superscript"/>
          <w:lang w:eastAsia="zh-CN"/>
        </w:rPr>
        <w:t>[</w:t>
      </w:r>
      <w:r w:rsidR="007E7B92" w:rsidRPr="002B4257">
        <w:rPr>
          <w:rFonts w:ascii="Book Antiqua" w:hAnsi="Book Antiqua" w:cstheme="majorHAnsi"/>
          <w:sz w:val="24"/>
          <w:szCs w:val="24"/>
          <w:vertAlign w:val="superscript"/>
        </w:rPr>
        <w:t>27</w:t>
      </w:r>
      <w:r w:rsidR="00144CD4" w:rsidRPr="002B4257">
        <w:rPr>
          <w:rFonts w:ascii="Book Antiqua" w:eastAsia="宋体" w:hAnsi="Book Antiqua" w:cstheme="majorHAnsi" w:hint="eastAsia"/>
          <w:sz w:val="24"/>
          <w:szCs w:val="24"/>
          <w:vertAlign w:val="superscript"/>
          <w:lang w:eastAsia="zh-CN"/>
        </w:rPr>
        <w:t>]</w:t>
      </w:r>
      <w:r w:rsidR="00A93C3A" w:rsidRPr="002B4257">
        <w:rPr>
          <w:rFonts w:ascii="Book Antiqua" w:hAnsi="Book Antiqua" w:cstheme="majorHAnsi"/>
          <w:sz w:val="24"/>
          <w:szCs w:val="24"/>
        </w:rPr>
        <w:t xml:space="preserve"> </w:t>
      </w:r>
      <w:r w:rsidR="00644B8B" w:rsidRPr="002B4257">
        <w:rPr>
          <w:rFonts w:ascii="Book Antiqua" w:hAnsi="Book Antiqua" w:cstheme="majorHAnsi"/>
          <w:sz w:val="24"/>
          <w:szCs w:val="24"/>
        </w:rPr>
        <w:t>found that 50% of MD patients with abnormal cVEMP prior to glycerol administration showed significant improvement of VEMP responses in 3 hours after oral administration of gl</w:t>
      </w:r>
      <w:r w:rsidR="00AB29EA" w:rsidRPr="002B4257">
        <w:rPr>
          <w:rFonts w:ascii="Book Antiqua" w:hAnsi="Book Antiqua" w:cstheme="majorHAnsi"/>
          <w:sz w:val="24"/>
          <w:szCs w:val="24"/>
        </w:rPr>
        <w:t>ycerol (1.3 mg/kg body weight) on the affected side.</w:t>
      </w:r>
    </w:p>
    <w:p w:rsidR="002F4300" w:rsidRPr="002B4257" w:rsidRDefault="002F4300" w:rsidP="002A4C31">
      <w:pPr>
        <w:spacing w:line="360" w:lineRule="auto"/>
        <w:rPr>
          <w:rFonts w:ascii="Book Antiqua" w:hAnsi="Book Antiqua" w:cstheme="majorHAnsi"/>
          <w:sz w:val="24"/>
          <w:szCs w:val="24"/>
        </w:rPr>
      </w:pPr>
    </w:p>
    <w:p w:rsidR="00F0656B" w:rsidRPr="002B4257" w:rsidRDefault="00F0656B" w:rsidP="002A4C31">
      <w:pPr>
        <w:spacing w:line="360" w:lineRule="auto"/>
        <w:rPr>
          <w:rFonts w:ascii="Book Antiqua" w:hAnsi="Book Antiqua" w:cstheme="majorHAnsi"/>
          <w:b/>
          <w:i/>
          <w:sz w:val="24"/>
          <w:szCs w:val="24"/>
        </w:rPr>
      </w:pPr>
      <w:r w:rsidRPr="002B4257">
        <w:rPr>
          <w:rFonts w:ascii="Book Antiqua" w:hAnsi="Book Antiqua" w:cstheme="majorHAnsi"/>
          <w:b/>
          <w:i/>
          <w:sz w:val="24"/>
          <w:szCs w:val="24"/>
        </w:rPr>
        <w:t>Benign paroxysmal positional vertigo</w:t>
      </w:r>
    </w:p>
    <w:p w:rsidR="00F0656B" w:rsidRPr="002B4257" w:rsidRDefault="00A93C3A" w:rsidP="002A4C31">
      <w:pPr>
        <w:spacing w:line="360" w:lineRule="auto"/>
        <w:rPr>
          <w:rFonts w:ascii="Book Antiqua" w:hAnsi="Book Antiqua" w:cstheme="majorHAnsi"/>
          <w:sz w:val="24"/>
          <w:szCs w:val="24"/>
        </w:rPr>
      </w:pPr>
      <w:r w:rsidRPr="002B4257">
        <w:rPr>
          <w:rFonts w:ascii="Book Antiqua" w:hAnsi="Book Antiqua" w:cstheme="majorHAnsi"/>
          <w:sz w:val="24"/>
          <w:szCs w:val="24"/>
        </w:rPr>
        <w:t xml:space="preserve">The whole aspects of VEMP findings in patients with </w:t>
      </w:r>
      <w:r w:rsidR="00144CD4" w:rsidRPr="002B4257">
        <w:rPr>
          <w:rFonts w:ascii="Book Antiqua" w:hAnsi="Book Antiqua" w:cstheme="majorHAnsi"/>
          <w:sz w:val="24"/>
          <w:szCs w:val="24"/>
        </w:rPr>
        <w:t>Benign paroxysmal positional vertigo (BPPV)</w:t>
      </w:r>
      <w:r w:rsidR="00144CD4" w:rsidRPr="002B4257">
        <w:rPr>
          <w:rFonts w:ascii="Book Antiqua" w:eastAsia="宋体" w:hAnsi="Book Antiqua" w:cstheme="majorHAnsi" w:hint="eastAsia"/>
          <w:sz w:val="24"/>
          <w:szCs w:val="24"/>
          <w:lang w:eastAsia="zh-CN"/>
        </w:rPr>
        <w:t xml:space="preserve"> </w:t>
      </w:r>
      <w:r w:rsidRPr="002B4257">
        <w:rPr>
          <w:rFonts w:ascii="Book Antiqua" w:hAnsi="Book Antiqua" w:cstheme="majorHAnsi"/>
          <w:sz w:val="24"/>
          <w:szCs w:val="24"/>
        </w:rPr>
        <w:t>are not clarified yet. Some investigators reported</w:t>
      </w:r>
      <w:r w:rsidR="007E7B92" w:rsidRPr="002B4257">
        <w:rPr>
          <w:rFonts w:ascii="Book Antiqua" w:hAnsi="Book Antiqua" w:cstheme="majorHAnsi"/>
          <w:sz w:val="24"/>
          <w:szCs w:val="24"/>
        </w:rPr>
        <w:t xml:space="preserve"> unilaterally abnormal oVEMP </w:t>
      </w:r>
      <w:r w:rsidR="004816FE" w:rsidRPr="002B4257">
        <w:rPr>
          <w:rFonts w:ascii="Book Antiqua" w:hAnsi="Book Antiqua" w:cstheme="majorHAnsi"/>
          <w:sz w:val="24"/>
          <w:szCs w:val="24"/>
        </w:rPr>
        <w:t>in patients with posterior canal BPPV</w:t>
      </w:r>
      <w:r w:rsidR="00144CD4" w:rsidRPr="002B4257">
        <w:rPr>
          <w:rFonts w:ascii="Book Antiqua" w:eastAsia="宋体" w:hAnsi="Book Antiqua" w:cstheme="majorHAnsi" w:hint="eastAsia"/>
          <w:sz w:val="24"/>
          <w:szCs w:val="24"/>
          <w:vertAlign w:val="superscript"/>
          <w:lang w:eastAsia="zh-CN"/>
        </w:rPr>
        <w:t>[</w:t>
      </w:r>
      <w:r w:rsidR="007E7B92" w:rsidRPr="002B4257">
        <w:rPr>
          <w:rFonts w:ascii="Book Antiqua" w:hAnsi="Book Antiqua" w:cstheme="majorHAnsi"/>
          <w:sz w:val="24"/>
          <w:szCs w:val="24"/>
          <w:vertAlign w:val="superscript"/>
        </w:rPr>
        <w:t>28</w:t>
      </w:r>
      <w:r w:rsidR="00144CD4" w:rsidRPr="002B4257">
        <w:rPr>
          <w:rFonts w:ascii="Book Antiqua" w:eastAsia="宋体" w:hAnsi="Book Antiqua" w:cstheme="majorHAnsi" w:hint="eastAsia"/>
          <w:sz w:val="24"/>
          <w:szCs w:val="24"/>
          <w:vertAlign w:val="superscript"/>
          <w:lang w:eastAsia="zh-CN"/>
        </w:rPr>
        <w:t>]</w:t>
      </w:r>
      <w:r w:rsidRPr="002B4257">
        <w:rPr>
          <w:rFonts w:ascii="Book Antiqua" w:hAnsi="Book Antiqua" w:cstheme="majorHAnsi"/>
          <w:sz w:val="24"/>
          <w:szCs w:val="24"/>
        </w:rPr>
        <w:t>. Abnormal oVEMPs could be decrease or augmentation</w:t>
      </w:r>
      <w:r w:rsidR="00341277" w:rsidRPr="002B4257">
        <w:rPr>
          <w:rFonts w:ascii="Book Antiqua" w:hAnsi="Book Antiqua" w:cstheme="majorHAnsi"/>
          <w:sz w:val="24"/>
          <w:szCs w:val="24"/>
        </w:rPr>
        <w:t xml:space="preserve"> of responses</w:t>
      </w:r>
      <w:r w:rsidRPr="002B4257">
        <w:rPr>
          <w:rFonts w:ascii="Book Antiqua" w:hAnsi="Book Antiqua" w:cstheme="majorHAnsi"/>
          <w:sz w:val="24"/>
          <w:szCs w:val="24"/>
        </w:rPr>
        <w:t xml:space="preserve">. Seo </w:t>
      </w:r>
      <w:r w:rsidR="00AB29EA" w:rsidRPr="002B4257">
        <w:rPr>
          <w:rFonts w:ascii="Book Antiqua" w:hAnsi="Book Antiqua" w:cstheme="majorHAnsi"/>
          <w:i/>
          <w:sz w:val="24"/>
          <w:szCs w:val="24"/>
        </w:rPr>
        <w:t>et al</w:t>
      </w:r>
      <w:r w:rsidR="00144CD4" w:rsidRPr="002B4257">
        <w:rPr>
          <w:rFonts w:ascii="Book Antiqua" w:eastAsia="宋体" w:hAnsi="Book Antiqua" w:cstheme="majorHAnsi" w:hint="eastAsia"/>
          <w:sz w:val="24"/>
          <w:szCs w:val="24"/>
          <w:vertAlign w:val="superscript"/>
          <w:lang w:eastAsia="zh-CN"/>
        </w:rPr>
        <w:t>[</w:t>
      </w:r>
      <w:r w:rsidR="00144CD4" w:rsidRPr="002B4257">
        <w:rPr>
          <w:rFonts w:ascii="Book Antiqua" w:hAnsi="Book Antiqua" w:cstheme="majorHAnsi"/>
          <w:sz w:val="24"/>
          <w:szCs w:val="24"/>
          <w:vertAlign w:val="superscript"/>
        </w:rPr>
        <w:t>28</w:t>
      </w:r>
      <w:r w:rsidR="00144CD4" w:rsidRPr="002B4257">
        <w:rPr>
          <w:rFonts w:ascii="Book Antiqua" w:eastAsia="宋体" w:hAnsi="Book Antiqua" w:cstheme="majorHAnsi" w:hint="eastAsia"/>
          <w:sz w:val="24"/>
          <w:szCs w:val="24"/>
          <w:vertAlign w:val="superscript"/>
          <w:lang w:eastAsia="zh-CN"/>
        </w:rPr>
        <w:t>]</w:t>
      </w:r>
      <w:r w:rsidR="00AB29EA" w:rsidRPr="002B4257">
        <w:rPr>
          <w:rFonts w:ascii="Book Antiqua" w:hAnsi="Book Antiqua" w:cstheme="majorHAnsi"/>
          <w:sz w:val="24"/>
          <w:szCs w:val="24"/>
        </w:rPr>
        <w:t xml:space="preserve"> </w:t>
      </w:r>
      <w:r w:rsidR="00AB29EA" w:rsidRPr="002B4257">
        <w:rPr>
          <w:rFonts w:ascii="Book Antiqua" w:hAnsi="Book Antiqua" w:cstheme="majorHAnsi"/>
          <w:sz w:val="24"/>
          <w:szCs w:val="24"/>
        </w:rPr>
        <w:lastRenderedPageBreak/>
        <w:t>assumed</w:t>
      </w:r>
      <w:r w:rsidR="00341277" w:rsidRPr="002B4257">
        <w:rPr>
          <w:rFonts w:ascii="Book Antiqua" w:hAnsi="Book Antiqua" w:cstheme="majorHAnsi"/>
          <w:sz w:val="24"/>
          <w:szCs w:val="24"/>
        </w:rPr>
        <w:t xml:space="preserve"> that reduced responses on t</w:t>
      </w:r>
      <w:r w:rsidR="00AB29EA" w:rsidRPr="002B4257">
        <w:rPr>
          <w:rFonts w:ascii="Book Antiqua" w:hAnsi="Book Antiqua" w:cstheme="majorHAnsi"/>
          <w:sz w:val="24"/>
          <w:szCs w:val="24"/>
        </w:rPr>
        <w:t>he affected side might be</w:t>
      </w:r>
      <w:r w:rsidR="00341277" w:rsidRPr="002B4257">
        <w:rPr>
          <w:rFonts w:ascii="Book Antiqua" w:hAnsi="Book Antiqua" w:cstheme="majorHAnsi"/>
          <w:sz w:val="24"/>
          <w:szCs w:val="24"/>
        </w:rPr>
        <w:t xml:space="preserve"> from partial degeneration of the utricular hair cells a</w:t>
      </w:r>
      <w:r w:rsidR="00AB29EA" w:rsidRPr="002B4257">
        <w:rPr>
          <w:rFonts w:ascii="Book Antiqua" w:hAnsi="Book Antiqua" w:cstheme="majorHAnsi"/>
          <w:sz w:val="24"/>
          <w:szCs w:val="24"/>
        </w:rPr>
        <w:t>nd that augmented responses might be</w:t>
      </w:r>
      <w:r w:rsidR="00341277" w:rsidRPr="002B4257">
        <w:rPr>
          <w:rFonts w:ascii="Book Antiqua" w:hAnsi="Book Antiqua" w:cstheme="majorHAnsi"/>
          <w:sz w:val="24"/>
          <w:szCs w:val="24"/>
        </w:rPr>
        <w:t xml:space="preserve"> from hypermobility of stereocilia due to detachment of otoconia. On the other hand, Nakahara </w:t>
      </w:r>
      <w:r w:rsidR="00341277" w:rsidRPr="002B4257">
        <w:rPr>
          <w:rFonts w:ascii="Book Antiqua" w:hAnsi="Book Antiqua" w:cstheme="majorHAnsi"/>
          <w:i/>
          <w:sz w:val="24"/>
          <w:szCs w:val="24"/>
        </w:rPr>
        <w:t>et al</w:t>
      </w:r>
      <w:r w:rsidR="00144CD4" w:rsidRPr="002B4257">
        <w:rPr>
          <w:rFonts w:ascii="Book Antiqua" w:eastAsia="宋体" w:hAnsi="Book Antiqua" w:cstheme="majorHAnsi" w:hint="eastAsia"/>
          <w:sz w:val="24"/>
          <w:szCs w:val="24"/>
          <w:vertAlign w:val="superscript"/>
          <w:lang w:eastAsia="zh-CN"/>
        </w:rPr>
        <w:t>[</w:t>
      </w:r>
      <w:r w:rsidR="00144CD4" w:rsidRPr="002B4257">
        <w:rPr>
          <w:rFonts w:ascii="Book Antiqua" w:hAnsi="Book Antiqua" w:cstheme="majorHAnsi"/>
          <w:sz w:val="24"/>
          <w:szCs w:val="24"/>
          <w:vertAlign w:val="superscript"/>
        </w:rPr>
        <w:t>29</w:t>
      </w:r>
      <w:r w:rsidR="00144CD4" w:rsidRPr="002B4257">
        <w:rPr>
          <w:rFonts w:ascii="Book Antiqua" w:eastAsia="宋体" w:hAnsi="Book Antiqua" w:cstheme="majorHAnsi" w:hint="eastAsia"/>
          <w:sz w:val="24"/>
          <w:szCs w:val="24"/>
          <w:vertAlign w:val="superscript"/>
          <w:lang w:eastAsia="zh-CN"/>
        </w:rPr>
        <w:t>]</w:t>
      </w:r>
      <w:r w:rsidR="00341277" w:rsidRPr="002B4257">
        <w:rPr>
          <w:rFonts w:ascii="Book Antiqua" w:hAnsi="Book Antiqua" w:cstheme="majorHAnsi"/>
          <w:sz w:val="24"/>
          <w:szCs w:val="24"/>
        </w:rPr>
        <w:t xml:space="preserve"> reporte</w:t>
      </w:r>
      <w:r w:rsidR="007E7B92" w:rsidRPr="002B4257">
        <w:rPr>
          <w:rFonts w:ascii="Book Antiqua" w:hAnsi="Book Antiqua" w:cstheme="majorHAnsi"/>
          <w:sz w:val="24"/>
          <w:szCs w:val="24"/>
        </w:rPr>
        <w:t xml:space="preserve">d bilaterally abnormal oVEMP </w:t>
      </w:r>
      <w:r w:rsidR="004816FE" w:rsidRPr="002B4257">
        <w:rPr>
          <w:rFonts w:ascii="Book Antiqua" w:hAnsi="Book Antiqua" w:cstheme="majorHAnsi"/>
          <w:sz w:val="24"/>
          <w:szCs w:val="24"/>
        </w:rPr>
        <w:t>in patients with posterior canal BPPV</w:t>
      </w:r>
      <w:r w:rsidR="00341277" w:rsidRPr="002B4257">
        <w:rPr>
          <w:rFonts w:ascii="Book Antiqua" w:hAnsi="Book Antiqua" w:cstheme="majorHAnsi"/>
          <w:sz w:val="24"/>
          <w:szCs w:val="24"/>
        </w:rPr>
        <w:t>. They assumed that bilaterally abnormal (= absent) oVEMP might reflect utricular degeneration as a background of BPPV. Further study is required concerning VEMP in BPPV.</w:t>
      </w:r>
    </w:p>
    <w:p w:rsidR="00F0656B" w:rsidRPr="002B4257" w:rsidRDefault="00F0656B" w:rsidP="002A4C31">
      <w:pPr>
        <w:spacing w:line="360" w:lineRule="auto"/>
        <w:rPr>
          <w:rFonts w:ascii="Book Antiqua" w:hAnsi="Book Antiqua" w:cstheme="majorHAnsi"/>
          <w:sz w:val="24"/>
          <w:szCs w:val="24"/>
        </w:rPr>
      </w:pPr>
    </w:p>
    <w:p w:rsidR="00F0656B" w:rsidRPr="002B4257" w:rsidRDefault="00F0656B" w:rsidP="002A4C31">
      <w:pPr>
        <w:spacing w:line="360" w:lineRule="auto"/>
        <w:rPr>
          <w:rFonts w:ascii="Book Antiqua" w:hAnsi="Book Antiqua" w:cstheme="majorHAnsi"/>
          <w:b/>
          <w:i/>
          <w:sz w:val="24"/>
          <w:szCs w:val="24"/>
        </w:rPr>
      </w:pPr>
      <w:r w:rsidRPr="002B4257">
        <w:rPr>
          <w:rFonts w:ascii="Book Antiqua" w:hAnsi="Book Antiqua" w:cstheme="majorHAnsi"/>
          <w:b/>
          <w:i/>
          <w:sz w:val="24"/>
          <w:szCs w:val="24"/>
        </w:rPr>
        <w:t>Vestibular schwannoma</w:t>
      </w:r>
    </w:p>
    <w:p w:rsidR="00497956" w:rsidRPr="002B4257" w:rsidRDefault="00497956" w:rsidP="002A4C31">
      <w:pPr>
        <w:spacing w:line="360" w:lineRule="auto"/>
        <w:rPr>
          <w:rFonts w:ascii="Book Antiqua" w:hAnsi="Book Antiqua" w:cstheme="majorHAnsi"/>
          <w:sz w:val="24"/>
          <w:szCs w:val="24"/>
        </w:rPr>
      </w:pPr>
      <w:r w:rsidRPr="002B4257">
        <w:rPr>
          <w:rFonts w:ascii="Book Antiqua" w:hAnsi="Book Antiqua" w:cstheme="majorHAnsi"/>
          <w:sz w:val="24"/>
          <w:szCs w:val="24"/>
        </w:rPr>
        <w:t xml:space="preserve">Majority of patients with </w:t>
      </w:r>
      <w:r w:rsidR="00144CD4" w:rsidRPr="002B4257">
        <w:rPr>
          <w:rFonts w:ascii="Book Antiqua" w:hAnsi="Book Antiqua" w:cstheme="majorHAnsi"/>
          <w:sz w:val="24"/>
          <w:szCs w:val="24"/>
        </w:rPr>
        <w:t>Vestibular schwannoma (VS)</w:t>
      </w:r>
      <w:r w:rsidR="00144CD4" w:rsidRPr="002B4257">
        <w:rPr>
          <w:rFonts w:ascii="Book Antiqua" w:eastAsia="宋体" w:hAnsi="Book Antiqua" w:cstheme="majorHAnsi" w:hint="eastAsia"/>
          <w:sz w:val="24"/>
          <w:szCs w:val="24"/>
          <w:lang w:eastAsia="zh-CN"/>
        </w:rPr>
        <w:t xml:space="preserve"> </w:t>
      </w:r>
      <w:r w:rsidRPr="002B4257">
        <w:rPr>
          <w:rFonts w:ascii="Book Antiqua" w:hAnsi="Book Antiqua" w:cstheme="majorHAnsi"/>
          <w:sz w:val="24"/>
          <w:szCs w:val="24"/>
        </w:rPr>
        <w:t xml:space="preserve">showed absent or decreased responses on the affected side, while </w:t>
      </w:r>
      <w:r w:rsidR="004412E8" w:rsidRPr="002B4257">
        <w:rPr>
          <w:rFonts w:ascii="Book Antiqua" w:hAnsi="Book Antiqua" w:cstheme="majorHAnsi"/>
          <w:sz w:val="24"/>
          <w:szCs w:val="24"/>
        </w:rPr>
        <w:t>som</w:t>
      </w:r>
      <w:r w:rsidR="00144CD4" w:rsidRPr="002B4257">
        <w:rPr>
          <w:rFonts w:ascii="Book Antiqua" w:hAnsi="Book Antiqua" w:cstheme="majorHAnsi"/>
          <w:sz w:val="24"/>
          <w:szCs w:val="24"/>
        </w:rPr>
        <w:t>e had prolonged latencies</w:t>
      </w:r>
      <w:r w:rsidR="00144CD4" w:rsidRPr="002B4257">
        <w:rPr>
          <w:rFonts w:ascii="Book Antiqua" w:eastAsia="宋体" w:hAnsi="Book Antiqua" w:cstheme="majorHAnsi" w:hint="eastAsia"/>
          <w:sz w:val="24"/>
          <w:szCs w:val="24"/>
          <w:vertAlign w:val="superscript"/>
          <w:lang w:eastAsia="zh-CN"/>
        </w:rPr>
        <w:t>[</w:t>
      </w:r>
      <w:r w:rsidR="007E7B92" w:rsidRPr="002B4257">
        <w:rPr>
          <w:rFonts w:ascii="Book Antiqua" w:hAnsi="Book Antiqua" w:cstheme="majorHAnsi"/>
          <w:sz w:val="24"/>
          <w:szCs w:val="24"/>
          <w:vertAlign w:val="superscript"/>
        </w:rPr>
        <w:t>30,31</w:t>
      </w:r>
      <w:r w:rsidR="00144CD4" w:rsidRPr="002B4257">
        <w:rPr>
          <w:rFonts w:ascii="Book Antiqua" w:eastAsia="宋体" w:hAnsi="Book Antiqua" w:cstheme="majorHAnsi" w:hint="eastAsia"/>
          <w:sz w:val="24"/>
          <w:szCs w:val="24"/>
          <w:vertAlign w:val="superscript"/>
          <w:lang w:eastAsia="zh-CN"/>
        </w:rPr>
        <w:t>]</w:t>
      </w:r>
      <w:r w:rsidRPr="002B4257">
        <w:rPr>
          <w:rFonts w:ascii="Book Antiqua" w:hAnsi="Book Antiqua" w:cstheme="majorHAnsi"/>
          <w:sz w:val="24"/>
          <w:szCs w:val="24"/>
        </w:rPr>
        <w:t>.</w:t>
      </w:r>
      <w:r w:rsidR="0063474B" w:rsidRPr="002B4257">
        <w:rPr>
          <w:rFonts w:ascii="Book Antiqua" w:hAnsi="Book Antiqua" w:cstheme="majorHAnsi"/>
          <w:sz w:val="24"/>
          <w:szCs w:val="24"/>
        </w:rPr>
        <w:t xml:space="preserve"> According to Ushio </w:t>
      </w:r>
      <w:r w:rsidR="0063474B" w:rsidRPr="002B4257">
        <w:rPr>
          <w:rFonts w:ascii="Book Antiqua" w:hAnsi="Book Antiqua" w:cstheme="majorHAnsi"/>
          <w:i/>
          <w:sz w:val="24"/>
          <w:szCs w:val="24"/>
        </w:rPr>
        <w:t>et al</w:t>
      </w:r>
      <w:r w:rsidR="00144CD4" w:rsidRPr="002B4257">
        <w:rPr>
          <w:rFonts w:ascii="Book Antiqua" w:eastAsia="宋体" w:hAnsi="Book Antiqua" w:cstheme="majorHAnsi" w:hint="eastAsia"/>
          <w:sz w:val="24"/>
          <w:szCs w:val="24"/>
          <w:vertAlign w:val="superscript"/>
          <w:lang w:eastAsia="zh-CN"/>
        </w:rPr>
        <w:t>[</w:t>
      </w:r>
      <w:r w:rsidR="0063474B" w:rsidRPr="002B4257">
        <w:rPr>
          <w:rFonts w:ascii="Book Antiqua" w:hAnsi="Book Antiqua" w:cstheme="majorHAnsi"/>
          <w:sz w:val="24"/>
          <w:szCs w:val="24"/>
          <w:vertAlign w:val="superscript"/>
        </w:rPr>
        <w:t>26</w:t>
      </w:r>
      <w:r w:rsidR="00144CD4" w:rsidRPr="002B4257">
        <w:rPr>
          <w:rFonts w:ascii="Book Antiqua" w:eastAsia="宋体" w:hAnsi="Book Antiqua" w:cstheme="majorHAnsi" w:hint="eastAsia"/>
          <w:sz w:val="24"/>
          <w:szCs w:val="24"/>
          <w:vertAlign w:val="superscript"/>
          <w:lang w:eastAsia="zh-CN"/>
        </w:rPr>
        <w:t>]</w:t>
      </w:r>
      <w:r w:rsidR="0063474B" w:rsidRPr="002B4257">
        <w:rPr>
          <w:rFonts w:ascii="Book Antiqua" w:hAnsi="Book Antiqua" w:cstheme="majorHAnsi"/>
          <w:sz w:val="24"/>
          <w:szCs w:val="24"/>
        </w:rPr>
        <w:t xml:space="preserve">, sensitivity of cVEMP was 80.0%, while specificity was 52.7%. Although it is expected that combined application of cVEMP with caloric tests might be useful for prediction of the nerve origin of VS, Ushio </w:t>
      </w:r>
      <w:r w:rsidR="0063474B" w:rsidRPr="002B4257">
        <w:rPr>
          <w:rFonts w:ascii="Book Antiqua" w:hAnsi="Book Antiqua" w:cstheme="majorHAnsi"/>
          <w:i/>
          <w:sz w:val="24"/>
          <w:szCs w:val="24"/>
        </w:rPr>
        <w:t>et al</w:t>
      </w:r>
      <w:r w:rsidR="00144CD4" w:rsidRPr="002B4257">
        <w:rPr>
          <w:rFonts w:ascii="Book Antiqua" w:eastAsia="宋体" w:hAnsi="Book Antiqua" w:cstheme="majorHAnsi" w:hint="eastAsia"/>
          <w:sz w:val="24"/>
          <w:szCs w:val="24"/>
          <w:vertAlign w:val="superscript"/>
          <w:lang w:eastAsia="zh-CN"/>
        </w:rPr>
        <w:t>[</w:t>
      </w:r>
      <w:r w:rsidR="007E7B92" w:rsidRPr="002B4257">
        <w:rPr>
          <w:rFonts w:ascii="Book Antiqua" w:hAnsi="Book Antiqua" w:cstheme="majorHAnsi"/>
          <w:sz w:val="24"/>
          <w:szCs w:val="24"/>
          <w:vertAlign w:val="superscript"/>
        </w:rPr>
        <w:t>32</w:t>
      </w:r>
      <w:r w:rsidR="00144CD4" w:rsidRPr="002B4257">
        <w:rPr>
          <w:rFonts w:ascii="Book Antiqua" w:eastAsia="宋体" w:hAnsi="Book Antiqua" w:cstheme="majorHAnsi" w:hint="eastAsia"/>
          <w:sz w:val="24"/>
          <w:szCs w:val="24"/>
          <w:vertAlign w:val="superscript"/>
          <w:lang w:eastAsia="zh-CN"/>
        </w:rPr>
        <w:t>]</w:t>
      </w:r>
      <w:r w:rsidR="00390C6F" w:rsidRPr="002B4257">
        <w:rPr>
          <w:rFonts w:ascii="Book Antiqua" w:hAnsi="Book Antiqua" w:cstheme="majorHAnsi"/>
          <w:sz w:val="24"/>
          <w:szCs w:val="24"/>
        </w:rPr>
        <w:t xml:space="preserve"> </w:t>
      </w:r>
      <w:r w:rsidR="0063474B" w:rsidRPr="002B4257">
        <w:rPr>
          <w:rFonts w:ascii="Book Antiqua" w:hAnsi="Book Antiqua" w:cstheme="majorHAnsi"/>
          <w:sz w:val="24"/>
          <w:szCs w:val="24"/>
        </w:rPr>
        <w:t xml:space="preserve">did not find correlation of results of these tests to the nerve origin. However, Murofushi </w:t>
      </w:r>
      <w:r w:rsidR="0063474B" w:rsidRPr="002B4257">
        <w:rPr>
          <w:rFonts w:ascii="Book Antiqua" w:hAnsi="Book Antiqua" w:cstheme="majorHAnsi"/>
          <w:i/>
          <w:sz w:val="24"/>
          <w:szCs w:val="24"/>
        </w:rPr>
        <w:t>et al</w:t>
      </w:r>
      <w:r w:rsidR="00144CD4" w:rsidRPr="002B4257">
        <w:rPr>
          <w:rFonts w:ascii="Book Antiqua" w:eastAsia="宋体" w:hAnsi="Book Antiqua" w:cstheme="majorHAnsi" w:hint="eastAsia"/>
          <w:sz w:val="24"/>
          <w:szCs w:val="24"/>
          <w:vertAlign w:val="superscript"/>
          <w:lang w:eastAsia="zh-CN"/>
        </w:rPr>
        <w:t>[</w:t>
      </w:r>
      <w:r w:rsidR="007E7B92" w:rsidRPr="002B4257">
        <w:rPr>
          <w:rFonts w:ascii="Book Antiqua" w:hAnsi="Book Antiqua" w:cstheme="majorHAnsi"/>
          <w:sz w:val="24"/>
          <w:szCs w:val="24"/>
          <w:vertAlign w:val="superscript"/>
        </w:rPr>
        <w:t>33</w:t>
      </w:r>
      <w:r w:rsidR="00144CD4" w:rsidRPr="002B4257">
        <w:rPr>
          <w:rFonts w:ascii="Book Antiqua" w:eastAsia="宋体" w:hAnsi="Book Antiqua" w:cstheme="majorHAnsi" w:hint="eastAsia"/>
          <w:sz w:val="24"/>
          <w:szCs w:val="24"/>
          <w:vertAlign w:val="superscript"/>
          <w:lang w:eastAsia="zh-CN"/>
        </w:rPr>
        <w:t>]</w:t>
      </w:r>
      <w:r w:rsidR="00390C6F" w:rsidRPr="002B4257">
        <w:rPr>
          <w:rFonts w:ascii="Book Antiqua" w:hAnsi="Book Antiqua" w:cstheme="majorHAnsi"/>
          <w:sz w:val="24"/>
          <w:szCs w:val="24"/>
          <w:vertAlign w:val="superscript"/>
        </w:rPr>
        <w:t xml:space="preserve"> </w:t>
      </w:r>
      <w:r w:rsidR="00390C6F" w:rsidRPr="002B4257">
        <w:rPr>
          <w:rFonts w:ascii="Book Antiqua" w:hAnsi="Book Antiqua" w:cstheme="majorHAnsi"/>
          <w:sz w:val="24"/>
          <w:szCs w:val="24"/>
        </w:rPr>
        <w:t>reported</w:t>
      </w:r>
      <w:r w:rsidR="0063474B" w:rsidRPr="002B4257">
        <w:rPr>
          <w:rFonts w:ascii="Book Antiqua" w:hAnsi="Book Antiqua" w:cstheme="majorHAnsi"/>
          <w:sz w:val="24"/>
          <w:szCs w:val="24"/>
        </w:rPr>
        <w:t xml:space="preserve"> that</w:t>
      </w:r>
      <w:r w:rsidR="00390C6F" w:rsidRPr="002B4257">
        <w:rPr>
          <w:rFonts w:ascii="Book Antiqua" w:hAnsi="Book Antiqua" w:cstheme="majorHAnsi"/>
          <w:sz w:val="24"/>
          <w:szCs w:val="24"/>
        </w:rPr>
        <w:t xml:space="preserve"> a patient with very small VS</w:t>
      </w:r>
      <w:r w:rsidR="0063474B" w:rsidRPr="002B4257">
        <w:rPr>
          <w:rFonts w:ascii="Book Antiqua" w:hAnsi="Book Antiqua" w:cstheme="majorHAnsi"/>
          <w:sz w:val="24"/>
          <w:szCs w:val="24"/>
        </w:rPr>
        <w:t xml:space="preserve"> </w:t>
      </w:r>
      <w:r w:rsidR="00390C6F" w:rsidRPr="002B4257">
        <w:rPr>
          <w:rFonts w:ascii="Book Antiqua" w:hAnsi="Book Antiqua" w:cstheme="majorHAnsi"/>
          <w:sz w:val="24"/>
          <w:szCs w:val="24"/>
        </w:rPr>
        <w:t xml:space="preserve">from the inferior vestibular nerve </w:t>
      </w:r>
      <w:r w:rsidR="0063474B" w:rsidRPr="002B4257">
        <w:rPr>
          <w:rFonts w:ascii="Book Antiqua" w:hAnsi="Book Antiqua" w:cstheme="majorHAnsi"/>
          <w:sz w:val="24"/>
          <w:szCs w:val="24"/>
        </w:rPr>
        <w:t xml:space="preserve">showed abnormal cVEMP </w:t>
      </w:r>
      <w:r w:rsidR="00390C6F" w:rsidRPr="002B4257">
        <w:rPr>
          <w:rFonts w:ascii="Book Antiqua" w:hAnsi="Book Antiqua" w:cstheme="majorHAnsi"/>
          <w:sz w:val="24"/>
          <w:szCs w:val="24"/>
        </w:rPr>
        <w:t xml:space="preserve">to clicks </w:t>
      </w:r>
      <w:r w:rsidR="0063474B" w:rsidRPr="002B4257">
        <w:rPr>
          <w:rFonts w:ascii="Book Antiqua" w:hAnsi="Book Antiqua" w:cstheme="majorHAnsi"/>
          <w:sz w:val="24"/>
          <w:szCs w:val="24"/>
        </w:rPr>
        <w:t xml:space="preserve">with </w:t>
      </w:r>
      <w:r w:rsidR="00390C6F" w:rsidRPr="002B4257">
        <w:rPr>
          <w:rFonts w:ascii="Book Antiqua" w:hAnsi="Book Antiqua" w:cstheme="majorHAnsi"/>
          <w:sz w:val="24"/>
          <w:szCs w:val="24"/>
        </w:rPr>
        <w:t>normal cVEMP to 500 Hz ACS STB, normal caloric responses, and normal auditory brainstem responses (ABR). Study concerning prediction of the nerve origin of VS using physiological tests should be focused on cases with very small mass.</w:t>
      </w:r>
      <w:r w:rsidR="006740D0" w:rsidRPr="002B4257">
        <w:rPr>
          <w:rFonts w:ascii="Book Antiqua" w:hAnsi="Book Antiqua" w:cstheme="majorHAnsi"/>
          <w:sz w:val="24"/>
          <w:szCs w:val="24"/>
        </w:rPr>
        <w:t xml:space="preserve"> Kinoshita </w:t>
      </w:r>
      <w:r w:rsidR="006740D0" w:rsidRPr="002B4257">
        <w:rPr>
          <w:rFonts w:ascii="Book Antiqua" w:hAnsi="Book Antiqua" w:cstheme="majorHAnsi"/>
          <w:i/>
          <w:sz w:val="24"/>
          <w:szCs w:val="24"/>
        </w:rPr>
        <w:t>et al</w:t>
      </w:r>
      <w:r w:rsidR="00144CD4" w:rsidRPr="002B4257">
        <w:rPr>
          <w:rFonts w:ascii="Book Antiqua" w:eastAsia="宋体" w:hAnsi="Book Antiqua" w:cstheme="majorHAnsi" w:hint="eastAsia"/>
          <w:sz w:val="24"/>
          <w:szCs w:val="24"/>
          <w:vertAlign w:val="superscript"/>
          <w:lang w:eastAsia="zh-CN"/>
        </w:rPr>
        <w:t>[</w:t>
      </w:r>
      <w:r w:rsidR="006740D0" w:rsidRPr="002B4257">
        <w:rPr>
          <w:rFonts w:ascii="Book Antiqua" w:hAnsi="Book Antiqua" w:cstheme="majorHAnsi"/>
          <w:sz w:val="24"/>
          <w:szCs w:val="24"/>
          <w:vertAlign w:val="superscript"/>
        </w:rPr>
        <w:t>34</w:t>
      </w:r>
      <w:r w:rsidR="00144CD4" w:rsidRPr="002B4257">
        <w:rPr>
          <w:rFonts w:ascii="Book Antiqua" w:eastAsia="宋体" w:hAnsi="Book Antiqua" w:cstheme="majorHAnsi" w:hint="eastAsia"/>
          <w:sz w:val="24"/>
          <w:szCs w:val="24"/>
          <w:vertAlign w:val="superscript"/>
          <w:lang w:eastAsia="zh-CN"/>
        </w:rPr>
        <w:t>]</w:t>
      </w:r>
      <w:r w:rsidR="00144CD4" w:rsidRPr="002B4257">
        <w:rPr>
          <w:rFonts w:ascii="Book Antiqua" w:eastAsia="宋体" w:hAnsi="Book Antiqua" w:cstheme="majorHAnsi" w:hint="eastAsia"/>
          <w:sz w:val="24"/>
          <w:szCs w:val="24"/>
          <w:lang w:eastAsia="zh-CN"/>
        </w:rPr>
        <w:t xml:space="preserve"> </w:t>
      </w:r>
      <w:r w:rsidR="006740D0" w:rsidRPr="002B4257">
        <w:rPr>
          <w:rFonts w:ascii="Book Antiqua" w:hAnsi="Book Antiqua" w:cstheme="majorHAnsi"/>
          <w:sz w:val="24"/>
          <w:szCs w:val="24"/>
        </w:rPr>
        <w:t xml:space="preserve">and Murofushi </w:t>
      </w:r>
      <w:r w:rsidR="006740D0" w:rsidRPr="002B4257">
        <w:rPr>
          <w:rFonts w:ascii="Book Antiqua" w:hAnsi="Book Antiqua" w:cstheme="majorHAnsi"/>
          <w:i/>
          <w:sz w:val="24"/>
          <w:szCs w:val="24"/>
        </w:rPr>
        <w:t>et al</w:t>
      </w:r>
      <w:r w:rsidR="00144CD4" w:rsidRPr="002B4257">
        <w:rPr>
          <w:rFonts w:ascii="Book Antiqua" w:eastAsia="宋体" w:hAnsi="Book Antiqua" w:cstheme="majorHAnsi" w:hint="eastAsia"/>
          <w:sz w:val="24"/>
          <w:szCs w:val="24"/>
          <w:vertAlign w:val="superscript"/>
          <w:lang w:eastAsia="zh-CN"/>
        </w:rPr>
        <w:t>[</w:t>
      </w:r>
      <w:r w:rsidR="006740D0" w:rsidRPr="002B4257">
        <w:rPr>
          <w:rFonts w:ascii="Book Antiqua" w:hAnsi="Book Antiqua" w:cstheme="majorHAnsi"/>
          <w:sz w:val="24"/>
          <w:szCs w:val="24"/>
          <w:vertAlign w:val="superscript"/>
        </w:rPr>
        <w:t>35</w:t>
      </w:r>
      <w:r w:rsidR="00144CD4" w:rsidRPr="002B4257">
        <w:rPr>
          <w:rFonts w:ascii="Book Antiqua" w:eastAsia="宋体" w:hAnsi="Book Antiqua" w:cstheme="majorHAnsi" w:hint="eastAsia"/>
          <w:sz w:val="24"/>
          <w:szCs w:val="24"/>
          <w:vertAlign w:val="superscript"/>
          <w:lang w:eastAsia="zh-CN"/>
        </w:rPr>
        <w:t>]</w:t>
      </w:r>
      <w:r w:rsidR="006740D0" w:rsidRPr="002B4257">
        <w:rPr>
          <w:rFonts w:ascii="Book Antiqua" w:hAnsi="Book Antiqua" w:cstheme="majorHAnsi"/>
          <w:sz w:val="24"/>
          <w:szCs w:val="24"/>
        </w:rPr>
        <w:t xml:space="preserve"> reported that oVEMP might be also useful for diagnosis of VS. However, diagnostic values of oVEMP are remained to be clarified.</w:t>
      </w:r>
    </w:p>
    <w:p w:rsidR="006740D0" w:rsidRPr="002B4257" w:rsidRDefault="006740D0" w:rsidP="002A4C31">
      <w:pPr>
        <w:spacing w:line="360" w:lineRule="auto"/>
        <w:rPr>
          <w:rFonts w:ascii="Book Antiqua" w:hAnsi="Book Antiqua" w:cstheme="majorHAnsi"/>
          <w:sz w:val="24"/>
          <w:szCs w:val="24"/>
        </w:rPr>
      </w:pPr>
    </w:p>
    <w:p w:rsidR="00AA5E50" w:rsidRPr="002B4257" w:rsidRDefault="00AA5E50" w:rsidP="002A4C31">
      <w:pPr>
        <w:pStyle w:val="a7"/>
        <w:spacing w:line="360" w:lineRule="auto"/>
        <w:rPr>
          <w:rFonts w:ascii="Book Antiqua" w:hAnsi="Book Antiqua" w:cs="Arial"/>
          <w:b/>
          <w:i/>
          <w:sz w:val="24"/>
          <w:szCs w:val="24"/>
        </w:rPr>
      </w:pPr>
      <w:r w:rsidRPr="002B4257">
        <w:rPr>
          <w:rFonts w:ascii="Book Antiqua" w:hAnsi="Book Antiqua" w:cs="Arial"/>
          <w:b/>
          <w:i/>
          <w:sz w:val="24"/>
          <w:szCs w:val="24"/>
        </w:rPr>
        <w:lastRenderedPageBreak/>
        <w:t>Superior canal dehiscence syndrome</w:t>
      </w:r>
    </w:p>
    <w:p w:rsidR="00AA5E50" w:rsidRPr="002B4257" w:rsidRDefault="00115352" w:rsidP="00144CD4">
      <w:pPr>
        <w:pStyle w:val="a7"/>
        <w:spacing w:line="360" w:lineRule="auto"/>
        <w:rPr>
          <w:rFonts w:ascii="Book Antiqua" w:hAnsi="Book Antiqua" w:cs="Arial"/>
          <w:sz w:val="24"/>
          <w:szCs w:val="24"/>
        </w:rPr>
      </w:pPr>
      <w:r w:rsidRPr="002B4257">
        <w:rPr>
          <w:rFonts w:ascii="Book Antiqua" w:hAnsi="Book Antiqua" w:cstheme="majorHAnsi"/>
          <w:sz w:val="24"/>
          <w:szCs w:val="24"/>
        </w:rPr>
        <w:t xml:space="preserve">Dehiscence of the bone overlying the superior (anterior) semicircular canal was first described in 1998 by Minor </w:t>
      </w:r>
      <w:r w:rsidRPr="002B4257">
        <w:rPr>
          <w:rFonts w:ascii="Book Antiqua" w:hAnsi="Book Antiqua" w:cstheme="majorHAnsi"/>
          <w:i/>
          <w:sz w:val="24"/>
          <w:szCs w:val="24"/>
        </w:rPr>
        <w:t>et al</w:t>
      </w:r>
      <w:r w:rsidR="00144CD4" w:rsidRPr="002B4257">
        <w:rPr>
          <w:rFonts w:ascii="Book Antiqua" w:eastAsia="宋体" w:hAnsi="Book Antiqua" w:cstheme="majorHAnsi" w:hint="eastAsia"/>
          <w:sz w:val="24"/>
          <w:szCs w:val="24"/>
          <w:vertAlign w:val="superscript"/>
          <w:lang w:eastAsia="zh-CN"/>
        </w:rPr>
        <w:t>[</w:t>
      </w:r>
      <w:r w:rsidR="00687598" w:rsidRPr="002B4257">
        <w:rPr>
          <w:rFonts w:ascii="Book Antiqua" w:hAnsi="Book Antiqua" w:cstheme="majorHAnsi"/>
          <w:sz w:val="24"/>
          <w:szCs w:val="24"/>
          <w:vertAlign w:val="superscript"/>
        </w:rPr>
        <w:t>36</w:t>
      </w:r>
      <w:r w:rsidR="00144CD4" w:rsidRPr="002B4257">
        <w:rPr>
          <w:rFonts w:ascii="Book Antiqua" w:eastAsia="宋体" w:hAnsi="Book Antiqua" w:cstheme="majorHAnsi" w:hint="eastAsia"/>
          <w:sz w:val="24"/>
          <w:szCs w:val="24"/>
          <w:vertAlign w:val="superscript"/>
          <w:lang w:eastAsia="zh-CN"/>
        </w:rPr>
        <w:t>]</w:t>
      </w:r>
      <w:r w:rsidRPr="002B4257">
        <w:rPr>
          <w:rFonts w:ascii="Book Antiqua" w:hAnsi="Book Antiqua" w:cstheme="majorHAnsi"/>
          <w:sz w:val="24"/>
          <w:szCs w:val="24"/>
        </w:rPr>
        <w:t>. It has been reported that this condition (SCDS) manifests as various vestibular and/or auditory symptoms</w:t>
      </w:r>
      <w:r w:rsidR="00144CD4" w:rsidRPr="002B4257">
        <w:rPr>
          <w:rFonts w:ascii="Book Antiqua" w:eastAsia="宋体" w:hAnsi="Book Antiqua" w:cstheme="majorHAnsi" w:hint="eastAsia"/>
          <w:sz w:val="24"/>
          <w:szCs w:val="24"/>
          <w:vertAlign w:val="superscript"/>
          <w:lang w:eastAsia="zh-CN"/>
        </w:rPr>
        <w:t>[</w:t>
      </w:r>
      <w:r w:rsidR="00687598" w:rsidRPr="002B4257">
        <w:rPr>
          <w:rFonts w:ascii="Book Antiqua" w:hAnsi="Book Antiqua" w:cstheme="majorHAnsi"/>
          <w:sz w:val="24"/>
          <w:szCs w:val="24"/>
          <w:vertAlign w:val="superscript"/>
        </w:rPr>
        <w:t>36-38</w:t>
      </w:r>
      <w:r w:rsidR="00144CD4" w:rsidRPr="002B4257">
        <w:rPr>
          <w:rFonts w:ascii="Book Antiqua" w:eastAsia="宋体" w:hAnsi="Book Antiqua" w:cstheme="majorHAnsi" w:hint="eastAsia"/>
          <w:sz w:val="24"/>
          <w:szCs w:val="24"/>
          <w:vertAlign w:val="superscript"/>
          <w:lang w:eastAsia="zh-CN"/>
        </w:rPr>
        <w:t>]</w:t>
      </w:r>
      <w:r w:rsidRPr="002B4257">
        <w:rPr>
          <w:rFonts w:ascii="Book Antiqua" w:hAnsi="Book Antiqua" w:cstheme="majorHAnsi"/>
          <w:sz w:val="24"/>
          <w:szCs w:val="24"/>
        </w:rPr>
        <w:t>.</w:t>
      </w:r>
      <w:r w:rsidR="004A0915" w:rsidRPr="002B4257">
        <w:rPr>
          <w:rFonts w:ascii="Book Antiqua" w:hAnsi="Book Antiqua" w:cstheme="majorHAnsi"/>
          <w:sz w:val="24"/>
          <w:szCs w:val="24"/>
        </w:rPr>
        <w:t xml:space="preserve"> While detection of dehiscence with CT scans is essential for definite diagnosis, </w:t>
      </w:r>
      <w:r w:rsidR="00FD1438" w:rsidRPr="002B4257">
        <w:rPr>
          <w:rFonts w:ascii="Book Antiqua" w:hAnsi="Book Antiqua" w:cstheme="majorHAnsi"/>
          <w:sz w:val="24"/>
          <w:szCs w:val="24"/>
        </w:rPr>
        <w:t xml:space="preserve">it has been also reported that </w:t>
      </w:r>
      <w:r w:rsidR="004A0915" w:rsidRPr="002B4257">
        <w:rPr>
          <w:rFonts w:ascii="Book Antiqua" w:hAnsi="Book Antiqua" w:cstheme="majorHAnsi"/>
          <w:sz w:val="24"/>
          <w:szCs w:val="24"/>
        </w:rPr>
        <w:t>augmentation of VEMP responses, especially oVEMP to ACS is mar</w:t>
      </w:r>
      <w:r w:rsidR="00687598" w:rsidRPr="002B4257">
        <w:rPr>
          <w:rFonts w:ascii="Book Antiqua" w:hAnsi="Book Antiqua" w:cstheme="majorHAnsi"/>
          <w:sz w:val="24"/>
          <w:szCs w:val="24"/>
        </w:rPr>
        <w:t>ked</w:t>
      </w:r>
      <w:r w:rsidR="00144CD4" w:rsidRPr="002B4257">
        <w:rPr>
          <w:rFonts w:ascii="Book Antiqua" w:eastAsia="宋体" w:hAnsi="Book Antiqua" w:cstheme="majorHAnsi" w:hint="eastAsia"/>
          <w:sz w:val="24"/>
          <w:szCs w:val="24"/>
          <w:vertAlign w:val="superscript"/>
          <w:lang w:eastAsia="zh-CN"/>
        </w:rPr>
        <w:t>[</w:t>
      </w:r>
      <w:r w:rsidR="00687598" w:rsidRPr="002B4257">
        <w:rPr>
          <w:rFonts w:ascii="Book Antiqua" w:hAnsi="Book Antiqua" w:cstheme="majorHAnsi"/>
          <w:sz w:val="24"/>
          <w:szCs w:val="24"/>
          <w:vertAlign w:val="superscript"/>
        </w:rPr>
        <w:t>37,39,40</w:t>
      </w:r>
      <w:r w:rsidR="00144CD4" w:rsidRPr="002B4257">
        <w:rPr>
          <w:rFonts w:ascii="Book Antiqua" w:eastAsia="宋体" w:hAnsi="Book Antiqua" w:cstheme="majorHAnsi" w:hint="eastAsia"/>
          <w:sz w:val="24"/>
          <w:szCs w:val="24"/>
          <w:vertAlign w:val="superscript"/>
          <w:lang w:eastAsia="zh-CN"/>
        </w:rPr>
        <w:t>]</w:t>
      </w:r>
      <w:r w:rsidR="00687598" w:rsidRPr="002B4257">
        <w:rPr>
          <w:rFonts w:ascii="Book Antiqua" w:hAnsi="Book Antiqua" w:cstheme="majorHAnsi"/>
          <w:sz w:val="24"/>
          <w:szCs w:val="24"/>
        </w:rPr>
        <w:t xml:space="preserve">. </w:t>
      </w:r>
      <w:r w:rsidR="00FD1438" w:rsidRPr="002B4257">
        <w:rPr>
          <w:rFonts w:ascii="Book Antiqua" w:hAnsi="Book Antiqua" w:cstheme="majorHAnsi"/>
          <w:sz w:val="24"/>
          <w:szCs w:val="24"/>
        </w:rPr>
        <w:t xml:space="preserve">ACS oVEMP might be useful for screening of SCDS in dizzy patients. </w:t>
      </w:r>
      <w:r w:rsidR="00687598" w:rsidRPr="002B4257">
        <w:rPr>
          <w:rFonts w:ascii="Book Antiqua" w:hAnsi="Book Antiqua" w:cstheme="majorHAnsi"/>
          <w:sz w:val="24"/>
          <w:szCs w:val="24"/>
        </w:rPr>
        <w:t>Zuniga</w:t>
      </w:r>
      <w:r w:rsidR="00687598" w:rsidRPr="002B4257">
        <w:rPr>
          <w:rFonts w:ascii="Book Antiqua" w:hAnsi="Book Antiqua" w:cstheme="majorHAnsi"/>
          <w:i/>
          <w:sz w:val="24"/>
          <w:szCs w:val="24"/>
        </w:rPr>
        <w:t xml:space="preserve"> et al</w:t>
      </w:r>
      <w:r w:rsidR="00144CD4" w:rsidRPr="002B4257">
        <w:rPr>
          <w:rFonts w:ascii="Book Antiqua" w:eastAsia="宋体" w:hAnsi="Book Antiqua" w:cstheme="majorHAnsi" w:hint="eastAsia"/>
          <w:sz w:val="24"/>
          <w:szCs w:val="24"/>
          <w:vertAlign w:val="superscript"/>
          <w:lang w:eastAsia="zh-CN"/>
        </w:rPr>
        <w:t>[</w:t>
      </w:r>
      <w:r w:rsidR="00687598" w:rsidRPr="002B4257">
        <w:rPr>
          <w:rFonts w:ascii="Book Antiqua" w:hAnsi="Book Antiqua" w:cstheme="majorHAnsi"/>
          <w:sz w:val="24"/>
          <w:szCs w:val="24"/>
          <w:vertAlign w:val="superscript"/>
        </w:rPr>
        <w:t>40</w:t>
      </w:r>
      <w:r w:rsidR="00144CD4" w:rsidRPr="002B4257">
        <w:rPr>
          <w:rFonts w:ascii="Book Antiqua" w:eastAsia="宋体" w:hAnsi="Book Antiqua" w:cstheme="majorHAnsi" w:hint="eastAsia"/>
          <w:sz w:val="24"/>
          <w:szCs w:val="24"/>
          <w:vertAlign w:val="superscript"/>
          <w:lang w:eastAsia="zh-CN"/>
        </w:rPr>
        <w:t>]</w:t>
      </w:r>
      <w:r w:rsidR="004A0915" w:rsidRPr="002B4257">
        <w:rPr>
          <w:rFonts w:ascii="Book Antiqua" w:hAnsi="Book Antiqua" w:cstheme="majorHAnsi"/>
          <w:sz w:val="24"/>
          <w:szCs w:val="24"/>
        </w:rPr>
        <w:t xml:space="preserve"> reported that an n10 (N1 in this paper) amplitude of greater than 9.3μV and a peak-to-peak amplitude (N1-P1 in this study) of greater than 17.1μV exhibited 100% sensitivity and specificity for SCD</w:t>
      </w:r>
      <w:r w:rsidR="00F630EA" w:rsidRPr="002B4257">
        <w:rPr>
          <w:rFonts w:ascii="Book Antiqua" w:hAnsi="Book Antiqua" w:cstheme="majorHAnsi"/>
          <w:sz w:val="24"/>
          <w:szCs w:val="24"/>
        </w:rPr>
        <w:t xml:space="preserve">S. </w:t>
      </w:r>
    </w:p>
    <w:p w:rsidR="00115352" w:rsidRPr="002B4257" w:rsidRDefault="00115352" w:rsidP="002A4C31">
      <w:pPr>
        <w:pStyle w:val="a7"/>
        <w:spacing w:line="360" w:lineRule="auto"/>
        <w:rPr>
          <w:rFonts w:ascii="Book Antiqua" w:hAnsi="Book Antiqua" w:cs="Arial"/>
          <w:sz w:val="24"/>
          <w:szCs w:val="24"/>
        </w:rPr>
      </w:pPr>
    </w:p>
    <w:p w:rsidR="00AA5E50" w:rsidRPr="002B4257" w:rsidRDefault="00F572CD" w:rsidP="002A4C31">
      <w:pPr>
        <w:pStyle w:val="a7"/>
        <w:spacing w:line="360" w:lineRule="auto"/>
        <w:rPr>
          <w:rFonts w:ascii="Book Antiqua" w:hAnsi="Book Antiqua" w:cs="Arial"/>
          <w:b/>
          <w:i/>
          <w:sz w:val="24"/>
          <w:szCs w:val="24"/>
        </w:rPr>
      </w:pPr>
      <w:r w:rsidRPr="002B4257">
        <w:rPr>
          <w:rFonts w:ascii="Book Antiqua" w:hAnsi="Book Antiqua" w:cs="Arial"/>
          <w:b/>
          <w:i/>
          <w:sz w:val="24"/>
          <w:szCs w:val="24"/>
        </w:rPr>
        <w:t>Idiopathic o</w:t>
      </w:r>
      <w:r w:rsidR="00AA5E50" w:rsidRPr="002B4257">
        <w:rPr>
          <w:rFonts w:ascii="Book Antiqua" w:hAnsi="Book Antiqua" w:cs="Arial"/>
          <w:b/>
          <w:i/>
          <w:sz w:val="24"/>
          <w:szCs w:val="24"/>
        </w:rPr>
        <w:t>tolithic vertigo</w:t>
      </w:r>
    </w:p>
    <w:p w:rsidR="00F572CD" w:rsidRPr="002B4257" w:rsidRDefault="00F572CD" w:rsidP="002A4C31">
      <w:pPr>
        <w:pStyle w:val="a7"/>
        <w:spacing w:line="360" w:lineRule="auto"/>
        <w:rPr>
          <w:rFonts w:ascii="Book Antiqua" w:hAnsi="Book Antiqua" w:cs="Arial"/>
          <w:sz w:val="24"/>
          <w:szCs w:val="24"/>
        </w:rPr>
      </w:pPr>
      <w:r w:rsidRPr="002B4257">
        <w:rPr>
          <w:rFonts w:ascii="Book Antiqua" w:hAnsi="Book Antiqua" w:cs="Arial"/>
          <w:sz w:val="24"/>
          <w:szCs w:val="24"/>
        </w:rPr>
        <w:t xml:space="preserve">Murofushi </w:t>
      </w:r>
      <w:r w:rsidRPr="002B4257">
        <w:rPr>
          <w:rFonts w:ascii="Book Antiqua" w:hAnsi="Book Antiqua" w:cs="Arial"/>
          <w:i/>
          <w:sz w:val="24"/>
          <w:szCs w:val="24"/>
        </w:rPr>
        <w:t>et al</w:t>
      </w:r>
      <w:r w:rsidR="00144CD4" w:rsidRPr="002B4257">
        <w:rPr>
          <w:rFonts w:ascii="Book Antiqua" w:eastAsia="宋体" w:hAnsi="Book Antiqua" w:cs="Arial" w:hint="eastAsia"/>
          <w:sz w:val="24"/>
          <w:szCs w:val="24"/>
          <w:vertAlign w:val="superscript"/>
          <w:lang w:eastAsia="zh-CN"/>
        </w:rPr>
        <w:t>[</w:t>
      </w:r>
      <w:r w:rsidR="00144CD4" w:rsidRPr="002B4257">
        <w:rPr>
          <w:rFonts w:ascii="Book Antiqua" w:hAnsi="Book Antiqua" w:cs="Arial"/>
          <w:sz w:val="24"/>
          <w:szCs w:val="24"/>
          <w:vertAlign w:val="superscript"/>
        </w:rPr>
        <w:t>41,42</w:t>
      </w:r>
      <w:r w:rsidR="00144CD4" w:rsidRPr="002B4257">
        <w:rPr>
          <w:rFonts w:ascii="Book Antiqua" w:eastAsia="宋体" w:hAnsi="Book Antiqua" w:cs="Arial" w:hint="eastAsia"/>
          <w:sz w:val="24"/>
          <w:szCs w:val="24"/>
          <w:vertAlign w:val="superscript"/>
          <w:lang w:eastAsia="zh-CN"/>
        </w:rPr>
        <w:t>]</w:t>
      </w:r>
      <w:r w:rsidRPr="002B4257">
        <w:rPr>
          <w:rFonts w:ascii="Book Antiqua" w:hAnsi="Book Antiqua" w:cs="Arial"/>
          <w:sz w:val="24"/>
          <w:szCs w:val="24"/>
        </w:rPr>
        <w:t xml:space="preserve"> reported that some patients complained of lateral tilt</w:t>
      </w:r>
      <w:r w:rsidR="00B10B6B" w:rsidRPr="002B4257">
        <w:rPr>
          <w:rFonts w:ascii="Book Antiqua" w:hAnsi="Book Antiqua" w:cs="Arial"/>
          <w:sz w:val="24"/>
          <w:szCs w:val="24"/>
        </w:rPr>
        <w:t>ing</w:t>
      </w:r>
      <w:r w:rsidRPr="002B4257">
        <w:rPr>
          <w:rFonts w:ascii="Book Antiqua" w:hAnsi="Book Antiqua" w:cs="Arial"/>
          <w:sz w:val="24"/>
          <w:szCs w:val="24"/>
        </w:rPr>
        <w:t xml:space="preserve"> sensation in the roll plane, or tilting or translational sensation in the pitch plane </w:t>
      </w:r>
      <w:r w:rsidR="004412E8" w:rsidRPr="002B4257">
        <w:rPr>
          <w:rFonts w:ascii="Book Antiqua" w:hAnsi="Book Antiqua" w:cs="Arial"/>
          <w:sz w:val="24"/>
          <w:szCs w:val="24"/>
        </w:rPr>
        <w:t>w</w:t>
      </w:r>
      <w:r w:rsidR="00FD1438" w:rsidRPr="002B4257">
        <w:rPr>
          <w:rFonts w:ascii="Book Antiqua" w:hAnsi="Book Antiqua" w:cs="Arial"/>
          <w:sz w:val="24"/>
          <w:szCs w:val="24"/>
        </w:rPr>
        <w:t>ithout rotatory vertigo</w:t>
      </w:r>
      <w:r w:rsidR="00B10B6B" w:rsidRPr="002B4257">
        <w:rPr>
          <w:rFonts w:ascii="Book Antiqua" w:hAnsi="Book Antiqua" w:cs="Arial"/>
          <w:sz w:val="24"/>
          <w:szCs w:val="24"/>
        </w:rPr>
        <w:t>. Majority of patients with these symptoms had absent or decreased responses of oVEMP and/or cVEMP</w:t>
      </w:r>
      <w:r w:rsidR="00A101B7" w:rsidRPr="002B4257">
        <w:rPr>
          <w:rFonts w:ascii="Book Antiqua" w:hAnsi="Book Antiqua" w:cs="Arial"/>
          <w:sz w:val="24"/>
          <w:szCs w:val="24"/>
        </w:rPr>
        <w:t xml:space="preserve"> (Fig</w:t>
      </w:r>
      <w:r w:rsidR="00144CD4" w:rsidRPr="002B4257">
        <w:rPr>
          <w:rFonts w:ascii="Book Antiqua" w:eastAsia="宋体" w:hAnsi="Book Antiqua" w:cs="Arial" w:hint="eastAsia"/>
          <w:sz w:val="24"/>
          <w:szCs w:val="24"/>
          <w:lang w:eastAsia="zh-CN"/>
        </w:rPr>
        <w:t xml:space="preserve">ure </w:t>
      </w:r>
      <w:r w:rsidR="00A101B7" w:rsidRPr="002B4257">
        <w:rPr>
          <w:rFonts w:ascii="Book Antiqua" w:hAnsi="Book Antiqua" w:cs="Arial"/>
          <w:sz w:val="24"/>
          <w:szCs w:val="24"/>
        </w:rPr>
        <w:t>4</w:t>
      </w:r>
      <w:r w:rsidR="00941C7C" w:rsidRPr="002B4257">
        <w:rPr>
          <w:rFonts w:ascii="Book Antiqua" w:hAnsi="Book Antiqua" w:cs="Arial"/>
          <w:sz w:val="24"/>
          <w:szCs w:val="24"/>
        </w:rPr>
        <w:t>)</w:t>
      </w:r>
      <w:r w:rsidR="00B10B6B" w:rsidRPr="002B4257">
        <w:rPr>
          <w:rFonts w:ascii="Book Antiqua" w:hAnsi="Book Antiqua" w:cs="Arial"/>
          <w:sz w:val="24"/>
          <w:szCs w:val="24"/>
        </w:rPr>
        <w:t>. Pat</w:t>
      </w:r>
      <w:r w:rsidR="002667F4" w:rsidRPr="002B4257">
        <w:rPr>
          <w:rFonts w:ascii="Book Antiqua" w:hAnsi="Book Antiqua" w:cs="Arial"/>
          <w:sz w:val="24"/>
          <w:szCs w:val="24"/>
        </w:rPr>
        <w:t>i</w:t>
      </w:r>
      <w:r w:rsidR="00B10B6B" w:rsidRPr="002B4257">
        <w:rPr>
          <w:rFonts w:ascii="Book Antiqua" w:hAnsi="Book Antiqua" w:cs="Arial"/>
          <w:sz w:val="24"/>
          <w:szCs w:val="24"/>
        </w:rPr>
        <w:t xml:space="preserve">ents with tilting sensation in the roll plane had tendency to show abnormal oVEMP, while patients with tilting or translational sensation in the pitch plane had tendency to show abnormal cVEMP. Murofushi </w:t>
      </w:r>
      <w:r w:rsidR="00B10B6B" w:rsidRPr="002B4257">
        <w:rPr>
          <w:rFonts w:ascii="Book Antiqua" w:hAnsi="Book Antiqua" w:cs="Arial"/>
          <w:i/>
          <w:sz w:val="24"/>
          <w:szCs w:val="24"/>
        </w:rPr>
        <w:t>et al</w:t>
      </w:r>
      <w:r w:rsidR="00144CD4" w:rsidRPr="002B4257">
        <w:rPr>
          <w:rFonts w:ascii="Book Antiqua" w:eastAsia="宋体" w:hAnsi="Book Antiqua" w:cs="Arial" w:hint="eastAsia"/>
          <w:sz w:val="24"/>
          <w:szCs w:val="24"/>
          <w:vertAlign w:val="superscript"/>
          <w:lang w:eastAsia="zh-CN"/>
        </w:rPr>
        <w:t>[</w:t>
      </w:r>
      <w:r w:rsidR="00FD1438" w:rsidRPr="002B4257">
        <w:rPr>
          <w:rFonts w:ascii="Book Antiqua" w:hAnsi="Book Antiqua" w:cs="Arial"/>
          <w:sz w:val="24"/>
          <w:szCs w:val="24"/>
          <w:vertAlign w:val="superscript"/>
        </w:rPr>
        <w:t>41,42</w:t>
      </w:r>
      <w:r w:rsidR="00144CD4" w:rsidRPr="002B4257">
        <w:rPr>
          <w:rFonts w:ascii="Book Antiqua" w:eastAsia="宋体" w:hAnsi="Book Antiqua" w:cs="Arial" w:hint="eastAsia"/>
          <w:sz w:val="24"/>
          <w:szCs w:val="24"/>
          <w:vertAlign w:val="superscript"/>
          <w:lang w:eastAsia="zh-CN"/>
        </w:rPr>
        <w:t>]</w:t>
      </w:r>
      <w:r w:rsidR="00D764CF" w:rsidRPr="002B4257">
        <w:rPr>
          <w:rFonts w:ascii="Book Antiqua" w:hAnsi="Book Antiqua" w:cs="Arial"/>
          <w:sz w:val="24"/>
          <w:szCs w:val="24"/>
        </w:rPr>
        <w:t xml:space="preserve"> </w:t>
      </w:r>
      <w:r w:rsidR="00B10B6B" w:rsidRPr="002B4257">
        <w:rPr>
          <w:rFonts w:ascii="Book Antiqua" w:hAnsi="Book Antiqua" w:cs="Arial"/>
          <w:sz w:val="24"/>
          <w:szCs w:val="24"/>
        </w:rPr>
        <w:t>proposed “idiopathic otolithic vertigo” as a new clinical entity, because the otolith organs are sensors of linear acceleration and dysfunction of them could result in illusion of linear movement</w:t>
      </w:r>
      <w:r w:rsidR="00144CD4" w:rsidRPr="002B4257">
        <w:rPr>
          <w:rFonts w:ascii="Book Antiqua" w:eastAsia="宋体" w:hAnsi="Book Antiqua" w:cs="Arial" w:hint="eastAsia"/>
          <w:sz w:val="24"/>
          <w:szCs w:val="24"/>
          <w:vertAlign w:val="superscript"/>
          <w:lang w:eastAsia="zh-CN"/>
        </w:rPr>
        <w:t>[</w:t>
      </w:r>
      <w:r w:rsidR="00FD1438" w:rsidRPr="002B4257">
        <w:rPr>
          <w:rFonts w:ascii="Book Antiqua" w:hAnsi="Book Antiqua" w:cs="Arial"/>
          <w:sz w:val="24"/>
          <w:szCs w:val="24"/>
          <w:vertAlign w:val="superscript"/>
        </w:rPr>
        <w:t>43</w:t>
      </w:r>
      <w:r w:rsidR="00144CD4" w:rsidRPr="002B4257">
        <w:rPr>
          <w:rFonts w:ascii="Book Antiqua" w:eastAsia="宋体" w:hAnsi="Book Antiqua" w:cs="Arial" w:hint="eastAsia"/>
          <w:sz w:val="24"/>
          <w:szCs w:val="24"/>
          <w:vertAlign w:val="superscript"/>
          <w:lang w:eastAsia="zh-CN"/>
        </w:rPr>
        <w:t>]</w:t>
      </w:r>
      <w:r w:rsidR="0060701F" w:rsidRPr="002B4257">
        <w:rPr>
          <w:rFonts w:ascii="Book Antiqua" w:hAnsi="Book Antiqua" w:cs="Arial"/>
          <w:sz w:val="24"/>
          <w:szCs w:val="24"/>
        </w:rPr>
        <w:t>. Abnormal VEMP findings may be</w:t>
      </w:r>
      <w:r w:rsidR="00B10B6B" w:rsidRPr="002B4257">
        <w:rPr>
          <w:rFonts w:ascii="Book Antiqua" w:hAnsi="Book Antiqua" w:cs="Arial"/>
          <w:sz w:val="24"/>
          <w:szCs w:val="24"/>
        </w:rPr>
        <w:t xml:space="preserve"> essential for diagnosis of otolithic vertigo. As a next step, pathophysiology of idiopathic otolithic vertigo should be clarified</w:t>
      </w:r>
      <w:r w:rsidR="00D764CF" w:rsidRPr="002B4257">
        <w:rPr>
          <w:rFonts w:ascii="Book Antiqua" w:hAnsi="Book Antiqua" w:cs="Arial"/>
          <w:sz w:val="24"/>
          <w:szCs w:val="24"/>
        </w:rPr>
        <w:t>.</w:t>
      </w:r>
    </w:p>
    <w:p w:rsidR="003B1836" w:rsidRPr="002B4257" w:rsidRDefault="003B1836" w:rsidP="002A4C31">
      <w:pPr>
        <w:pStyle w:val="a7"/>
        <w:spacing w:line="360" w:lineRule="auto"/>
        <w:rPr>
          <w:rFonts w:ascii="Book Antiqua" w:hAnsi="Book Antiqua" w:cs="Arial"/>
          <w:b/>
          <w:i/>
          <w:sz w:val="24"/>
          <w:szCs w:val="24"/>
        </w:rPr>
      </w:pPr>
      <w:r w:rsidRPr="002B4257">
        <w:rPr>
          <w:rFonts w:ascii="Book Antiqua" w:hAnsi="Book Antiqua" w:cs="Arial"/>
          <w:b/>
          <w:i/>
          <w:sz w:val="24"/>
          <w:szCs w:val="24"/>
        </w:rPr>
        <w:lastRenderedPageBreak/>
        <w:t>Sensorineural hearing loss</w:t>
      </w:r>
    </w:p>
    <w:p w:rsidR="003B1836" w:rsidRPr="002B4257" w:rsidRDefault="003B1836" w:rsidP="002A4C31">
      <w:pPr>
        <w:pStyle w:val="a7"/>
        <w:spacing w:line="360" w:lineRule="auto"/>
        <w:rPr>
          <w:rFonts w:ascii="Book Antiqua" w:eastAsia="宋体" w:hAnsi="Book Antiqua" w:cs="Arial"/>
          <w:sz w:val="24"/>
          <w:szCs w:val="24"/>
          <w:lang w:eastAsia="zh-CN"/>
        </w:rPr>
      </w:pPr>
      <w:r w:rsidRPr="002B4257">
        <w:rPr>
          <w:rFonts w:ascii="Book Antiqua" w:hAnsi="Book Antiqua" w:cs="Arial"/>
          <w:sz w:val="24"/>
          <w:szCs w:val="24"/>
        </w:rPr>
        <w:t>Sensorineural hearing loss itself does not affect cVEMP or oVEMP. Patients with total hearing loss showed normal responses</w:t>
      </w:r>
      <w:r w:rsidR="00144CD4" w:rsidRPr="002B4257">
        <w:rPr>
          <w:rFonts w:ascii="Book Antiqua" w:eastAsia="宋体" w:hAnsi="Book Antiqua" w:cs="Arial" w:hint="eastAsia"/>
          <w:sz w:val="24"/>
          <w:szCs w:val="24"/>
          <w:vertAlign w:val="superscript"/>
          <w:lang w:eastAsia="zh-CN"/>
        </w:rPr>
        <w:t>[</w:t>
      </w:r>
      <w:r w:rsidR="00020639" w:rsidRPr="002B4257">
        <w:rPr>
          <w:rFonts w:ascii="Book Antiqua" w:hAnsi="Book Antiqua" w:cs="Arial"/>
          <w:sz w:val="24"/>
          <w:szCs w:val="24"/>
          <w:vertAlign w:val="superscript"/>
        </w:rPr>
        <w:t>1,</w:t>
      </w:r>
      <w:r w:rsidRPr="002B4257">
        <w:rPr>
          <w:rFonts w:ascii="Book Antiqua" w:hAnsi="Book Antiqua" w:cs="Arial"/>
          <w:sz w:val="24"/>
          <w:szCs w:val="24"/>
          <w:vertAlign w:val="superscript"/>
        </w:rPr>
        <w:t>3,</w:t>
      </w:r>
      <w:r w:rsidR="00020639" w:rsidRPr="002B4257">
        <w:rPr>
          <w:rFonts w:ascii="Book Antiqua" w:hAnsi="Book Antiqua" w:cs="Arial"/>
          <w:sz w:val="24"/>
          <w:szCs w:val="24"/>
          <w:vertAlign w:val="superscript"/>
        </w:rPr>
        <w:t>44,45</w:t>
      </w:r>
      <w:r w:rsidR="00144CD4" w:rsidRPr="002B4257">
        <w:rPr>
          <w:rFonts w:ascii="Book Antiqua" w:eastAsia="宋体" w:hAnsi="Book Antiqua" w:cs="Arial" w:hint="eastAsia"/>
          <w:sz w:val="24"/>
          <w:szCs w:val="24"/>
          <w:vertAlign w:val="superscript"/>
          <w:lang w:eastAsia="zh-CN"/>
        </w:rPr>
        <w:t>]</w:t>
      </w:r>
      <w:r w:rsidR="00020639" w:rsidRPr="002B4257">
        <w:rPr>
          <w:rFonts w:ascii="Book Antiqua" w:hAnsi="Book Antiqua" w:cs="Arial"/>
          <w:sz w:val="24"/>
          <w:szCs w:val="24"/>
        </w:rPr>
        <w:t>.</w:t>
      </w:r>
    </w:p>
    <w:p w:rsidR="004412E8" w:rsidRPr="002B4257" w:rsidRDefault="004412E8" w:rsidP="002A4C31">
      <w:pPr>
        <w:pStyle w:val="a7"/>
        <w:spacing w:line="360" w:lineRule="auto"/>
        <w:ind w:firstLineChars="250" w:firstLine="600"/>
        <w:rPr>
          <w:rFonts w:ascii="Book Antiqua" w:hAnsi="Book Antiqua" w:cs="Arial"/>
          <w:sz w:val="24"/>
          <w:szCs w:val="24"/>
        </w:rPr>
      </w:pPr>
      <w:r w:rsidRPr="002B4257">
        <w:rPr>
          <w:rFonts w:ascii="Book Antiqua" w:hAnsi="Book Antiqua" w:cs="Arial"/>
          <w:sz w:val="24"/>
          <w:szCs w:val="24"/>
        </w:rPr>
        <w:t xml:space="preserve">VEMP is a still developing technique and </w:t>
      </w:r>
      <w:r w:rsidR="00790B17" w:rsidRPr="002B4257">
        <w:rPr>
          <w:rFonts w:ascii="Book Antiqua" w:hAnsi="Book Antiqua" w:cs="Arial"/>
          <w:sz w:val="24"/>
          <w:szCs w:val="24"/>
        </w:rPr>
        <w:t>new discovery is expected. I hope that many clinicians and researchers may be interested in it.</w:t>
      </w:r>
    </w:p>
    <w:p w:rsidR="00D764CF" w:rsidRPr="002B4257" w:rsidRDefault="00D764CF" w:rsidP="002A4C31">
      <w:pPr>
        <w:widowControl/>
        <w:spacing w:line="360" w:lineRule="auto"/>
        <w:rPr>
          <w:rFonts w:ascii="Book Antiqua" w:eastAsia="MS Mincho" w:hAnsi="Book Antiqua" w:cstheme="majorHAnsi"/>
          <w:b/>
          <w:sz w:val="24"/>
          <w:szCs w:val="24"/>
        </w:rPr>
      </w:pPr>
      <w:r w:rsidRPr="002B4257">
        <w:rPr>
          <w:rFonts w:ascii="Book Antiqua" w:hAnsi="Book Antiqua" w:cs="Arial"/>
          <w:sz w:val="24"/>
          <w:szCs w:val="24"/>
        </w:rPr>
        <w:br w:type="page"/>
      </w:r>
      <w:r w:rsidR="00144CD4" w:rsidRPr="002B4257">
        <w:rPr>
          <w:rFonts w:ascii="Book Antiqua" w:hAnsi="Book Antiqua" w:cstheme="majorHAnsi"/>
          <w:b/>
          <w:sz w:val="24"/>
          <w:szCs w:val="24"/>
        </w:rPr>
        <w:lastRenderedPageBreak/>
        <w:t>REFERENCES</w:t>
      </w:r>
    </w:p>
    <w:p w:rsidR="005B59F1" w:rsidRPr="002B4257"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 xml:space="preserve">1 </w:t>
      </w:r>
      <w:r w:rsidRPr="006A4C33">
        <w:rPr>
          <w:rFonts w:ascii="Book Antiqua" w:eastAsia="宋体" w:hAnsi="Book Antiqua" w:cs="宋体"/>
          <w:b/>
          <w:kern w:val="0"/>
          <w:sz w:val="24"/>
          <w:szCs w:val="24"/>
        </w:rPr>
        <w:t>Murofushi T</w:t>
      </w:r>
      <w:r w:rsidRPr="006A4C33">
        <w:rPr>
          <w:rFonts w:ascii="Book Antiqua" w:eastAsia="宋体" w:hAnsi="Book Antiqua" w:cs="宋体"/>
          <w:kern w:val="0"/>
          <w:sz w:val="24"/>
          <w:szCs w:val="24"/>
        </w:rPr>
        <w:t xml:space="preserve">, Kaga K. VEMP: its basics and clinical applications. Springer, Tokyo, 2009 </w:t>
      </w:r>
      <w:r w:rsidRPr="002B4257">
        <w:rPr>
          <w:rFonts w:ascii="Book Antiqua" w:eastAsia="宋体" w:hAnsi="Book Antiqua" w:cs="宋体" w:hint="eastAsia"/>
          <w:kern w:val="0"/>
          <w:sz w:val="24"/>
          <w:szCs w:val="24"/>
        </w:rPr>
        <w:t>[</w:t>
      </w:r>
      <w:r w:rsidRPr="002B4257">
        <w:rPr>
          <w:rFonts w:ascii="Book Antiqua" w:eastAsia="宋体" w:hAnsi="Book Antiqua" w:cs="宋体"/>
          <w:kern w:val="0"/>
          <w:sz w:val="24"/>
          <w:szCs w:val="24"/>
        </w:rPr>
        <w:t>DOI</w:t>
      </w:r>
      <w:r w:rsidRPr="006A4C33">
        <w:rPr>
          <w:rFonts w:ascii="Book Antiqua" w:eastAsia="宋体" w:hAnsi="Book Antiqua" w:cs="宋体"/>
          <w:kern w:val="0"/>
          <w:sz w:val="24"/>
          <w:szCs w:val="24"/>
        </w:rPr>
        <w:t>:</w:t>
      </w:r>
      <w:r w:rsidRPr="002B4257">
        <w:rPr>
          <w:rFonts w:ascii="Book Antiqua" w:eastAsia="宋体" w:hAnsi="Book Antiqua" w:cs="宋体"/>
          <w:kern w:val="0"/>
          <w:sz w:val="24"/>
          <w:szCs w:val="24"/>
        </w:rPr>
        <w:t xml:space="preserve"> </w:t>
      </w:r>
      <w:r w:rsidRPr="006A4C33">
        <w:rPr>
          <w:rFonts w:ascii="Book Antiqua" w:eastAsia="宋体" w:hAnsi="Book Antiqua" w:cs="宋体"/>
          <w:kern w:val="0"/>
          <w:sz w:val="24"/>
          <w:szCs w:val="24"/>
        </w:rPr>
        <w:t>10.1007/978-4-431-85908-6_12</w:t>
      </w:r>
      <w:r w:rsidRPr="002B4257">
        <w:rPr>
          <w:rFonts w:ascii="Book Antiqua" w:eastAsia="宋体" w:hAnsi="Book Antiqua" w:cs="宋体" w:hint="eastAsia"/>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2</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Colebatch JG</w:t>
      </w:r>
      <w:r w:rsidRPr="006A4C33">
        <w:rPr>
          <w:rFonts w:ascii="Book Antiqua" w:eastAsia="宋体" w:hAnsi="Book Antiqua" w:cs="宋体"/>
          <w:kern w:val="0"/>
          <w:sz w:val="24"/>
          <w:szCs w:val="24"/>
        </w:rPr>
        <w:t>, Halmagyi GM. Vestibular evoked potentials in human neck muscles before and after unilateral vestibular deafferentation.</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Neurology</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1992;</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42</w:t>
      </w:r>
      <w:r w:rsidRPr="006A4C33">
        <w:rPr>
          <w:rFonts w:ascii="Book Antiqua" w:eastAsia="宋体" w:hAnsi="Book Antiqua" w:cs="宋体"/>
          <w:kern w:val="0"/>
          <w:sz w:val="24"/>
          <w:szCs w:val="24"/>
        </w:rPr>
        <w:t>: 1635-1636 [PMID: 1641165]</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3</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Colebatch JG</w:t>
      </w:r>
      <w:r w:rsidRPr="006A4C33">
        <w:rPr>
          <w:rFonts w:ascii="Book Antiqua" w:eastAsia="宋体" w:hAnsi="Book Antiqua" w:cs="宋体"/>
          <w:kern w:val="0"/>
          <w:sz w:val="24"/>
          <w:szCs w:val="24"/>
        </w:rPr>
        <w:t>, Halmagyi GM, Skuse NF. Myogenic potentials generated by a click-evoked vestibulocollic reflex.</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J Neurol Neurosurg Psychiatry</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1994;</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57</w:t>
      </w:r>
      <w:r w:rsidRPr="006A4C33">
        <w:rPr>
          <w:rFonts w:ascii="Book Antiqua" w:eastAsia="宋体" w:hAnsi="Book Antiqua" w:cs="宋体"/>
          <w:kern w:val="0"/>
          <w:sz w:val="24"/>
          <w:szCs w:val="24"/>
        </w:rPr>
        <w:t>: 190-197 [PMID: 8126503]</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4</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Rosengren SM</w:t>
      </w:r>
      <w:r w:rsidRPr="006A4C33">
        <w:rPr>
          <w:rFonts w:ascii="Book Antiqua" w:eastAsia="宋体" w:hAnsi="Book Antiqua" w:cs="宋体"/>
          <w:kern w:val="0"/>
          <w:sz w:val="24"/>
          <w:szCs w:val="24"/>
        </w:rPr>
        <w:t>, McAngus Todd NP, Colebatch JG. Vestibular-evoked extraocular potentials produced by stimulation with bone-conducted sound.</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Clin Neurophysiol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2005;</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116</w:t>
      </w:r>
      <w:r w:rsidRPr="006A4C33">
        <w:rPr>
          <w:rFonts w:ascii="Book Antiqua" w:eastAsia="宋体" w:hAnsi="Book Antiqua" w:cs="宋体"/>
          <w:kern w:val="0"/>
          <w:sz w:val="24"/>
          <w:szCs w:val="24"/>
        </w:rPr>
        <w:t>: 1938-1948 [PMID: 15979939 DOI: 10.1016/j.clinph.2005.03.019]</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5</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Chihara Y</w:t>
      </w:r>
      <w:r w:rsidRPr="006A4C33">
        <w:rPr>
          <w:rFonts w:ascii="Book Antiqua" w:eastAsia="宋体" w:hAnsi="Book Antiqua" w:cs="宋体"/>
          <w:kern w:val="0"/>
          <w:sz w:val="24"/>
          <w:szCs w:val="24"/>
        </w:rPr>
        <w:t>, Iwasaki S, Ushio M, Murofushi T. Vestibular-evoked extraocular potentials by air-conducted sound: another clinical test for vestibular function.</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Clin Neurophysiol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2007;</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118</w:t>
      </w:r>
      <w:r w:rsidRPr="006A4C33">
        <w:rPr>
          <w:rFonts w:ascii="Book Antiqua" w:eastAsia="宋体" w:hAnsi="Book Antiqua" w:cs="宋体"/>
          <w:kern w:val="0"/>
          <w:sz w:val="24"/>
          <w:szCs w:val="24"/>
        </w:rPr>
        <w:t>: 2745-2751 [PMID: 17905655 DOI: 10.1016/j.clinph.2007.08.005]</w:t>
      </w:r>
    </w:p>
    <w:p w:rsidR="005B59F1" w:rsidRPr="002B4257" w:rsidRDefault="005B59F1" w:rsidP="005B59F1">
      <w:pPr>
        <w:widowControl/>
        <w:spacing w:line="360" w:lineRule="auto"/>
        <w:rPr>
          <w:rFonts w:ascii="Book Antiqua" w:eastAsia="宋体" w:hAnsi="Book Antiqua" w:cs="宋体"/>
          <w:kern w:val="0"/>
          <w:sz w:val="24"/>
          <w:szCs w:val="24"/>
        </w:rPr>
      </w:pPr>
      <w:r w:rsidRPr="002B4257">
        <w:rPr>
          <w:rFonts w:ascii="Book Antiqua" w:eastAsia="宋体" w:hAnsi="Book Antiqua" w:cs="宋体"/>
          <w:kern w:val="0"/>
          <w:sz w:val="24"/>
          <w:szCs w:val="24"/>
        </w:rPr>
        <w:t xml:space="preserve">6 </w:t>
      </w:r>
      <w:r w:rsidRPr="006A4C33">
        <w:rPr>
          <w:rFonts w:ascii="Book Antiqua" w:eastAsia="宋体" w:hAnsi="Book Antiqua" w:cs="宋体"/>
          <w:b/>
          <w:kern w:val="0"/>
          <w:sz w:val="24"/>
          <w:szCs w:val="24"/>
        </w:rPr>
        <w:t xml:space="preserve">Halmagyi GM, </w:t>
      </w:r>
      <w:r w:rsidRPr="006A4C33">
        <w:rPr>
          <w:rFonts w:ascii="Book Antiqua" w:eastAsia="宋体" w:hAnsi="Book Antiqua" w:cs="宋体"/>
          <w:kern w:val="0"/>
          <w:sz w:val="24"/>
          <w:szCs w:val="24"/>
        </w:rPr>
        <w:t xml:space="preserve">Weber KP, Aw ST, Todd MJ, Curthoys IS. Impulsive testing of semicircular canal function. In: ed. by Kaga K, Starr A. Neuropathies of the auditory and vestibular eighth cranial nerves. Springer, Tokyo, 2009, 93-109 </w:t>
      </w:r>
      <w:r w:rsidRPr="002B4257">
        <w:rPr>
          <w:rFonts w:ascii="Book Antiqua" w:eastAsia="宋体" w:hAnsi="Book Antiqua" w:cs="宋体" w:hint="eastAsia"/>
          <w:kern w:val="0"/>
          <w:sz w:val="24"/>
          <w:szCs w:val="24"/>
        </w:rPr>
        <w:t>[</w:t>
      </w:r>
      <w:r w:rsidRPr="002B4257">
        <w:rPr>
          <w:rFonts w:ascii="Book Antiqua" w:eastAsia="宋体" w:hAnsi="Book Antiqua" w:cs="宋体"/>
          <w:kern w:val="0"/>
          <w:sz w:val="24"/>
          <w:szCs w:val="24"/>
        </w:rPr>
        <w:t>DOI: 10.1007/978-4-431-09433-3_11</w:t>
      </w:r>
      <w:r w:rsidRPr="002B4257">
        <w:rPr>
          <w:rFonts w:ascii="Book Antiqua" w:eastAsia="宋体" w:hAnsi="Book Antiqua" w:cs="宋体" w:hint="eastAsia"/>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7</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Young ED</w:t>
      </w:r>
      <w:r w:rsidRPr="006A4C33">
        <w:rPr>
          <w:rFonts w:ascii="Book Antiqua" w:eastAsia="宋体" w:hAnsi="Book Antiqua" w:cs="宋体"/>
          <w:kern w:val="0"/>
          <w:sz w:val="24"/>
          <w:szCs w:val="24"/>
        </w:rPr>
        <w:t>, Fernández C, Goldberg JM. Responses of squirrel monkey vestibular neurons to audio-frequency sound and head vibration.</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Acta Otolaryngol</w:t>
      </w:r>
      <w:r w:rsidRPr="002B4257">
        <w:rPr>
          <w:rFonts w:ascii="Book Antiqua" w:eastAsia="宋体" w:hAnsi="Book Antiqua" w:cs="宋体"/>
          <w:kern w:val="0"/>
          <w:sz w:val="24"/>
          <w:szCs w:val="24"/>
        </w:rPr>
        <w:t> </w:t>
      </w:r>
      <w:r w:rsidRPr="002B4257">
        <w:rPr>
          <w:rFonts w:ascii="Book Antiqua" w:eastAsia="宋体" w:hAnsi="Book Antiqua" w:cs="宋体" w:hint="eastAsia"/>
          <w:kern w:val="0"/>
          <w:sz w:val="24"/>
          <w:szCs w:val="24"/>
        </w:rPr>
        <w:t>1977</w:t>
      </w:r>
      <w:r w:rsidRPr="006A4C33">
        <w:rPr>
          <w:rFonts w:ascii="Book Antiqua" w:eastAsia="宋体" w:hAnsi="Book Antiqua" w:cs="宋体"/>
          <w:kern w:val="0"/>
          <w:sz w:val="24"/>
          <w:szCs w:val="24"/>
        </w:rPr>
        <w:t>;</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84</w:t>
      </w:r>
      <w:r w:rsidRPr="006A4C33">
        <w:rPr>
          <w:rFonts w:ascii="Book Antiqua" w:eastAsia="宋体" w:hAnsi="Book Antiqua" w:cs="宋体"/>
          <w:kern w:val="0"/>
          <w:sz w:val="24"/>
          <w:szCs w:val="24"/>
        </w:rPr>
        <w:t>: 352-360 [PMID: 303426]</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lastRenderedPageBreak/>
        <w:t>8</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Didier A</w:t>
      </w:r>
      <w:r w:rsidRPr="006A4C33">
        <w:rPr>
          <w:rFonts w:ascii="Book Antiqua" w:eastAsia="宋体" w:hAnsi="Book Antiqua" w:cs="宋体"/>
          <w:kern w:val="0"/>
          <w:sz w:val="24"/>
          <w:szCs w:val="24"/>
        </w:rPr>
        <w:t>, Cazals Y. Acoustic responses recorded from the saccular bundle on the eighth nerve of the guinea pig.</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Hear Res</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1989;</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37</w:t>
      </w:r>
      <w:r w:rsidRPr="006A4C33">
        <w:rPr>
          <w:rFonts w:ascii="Book Antiqua" w:eastAsia="宋体" w:hAnsi="Book Antiqua" w:cs="宋体"/>
          <w:kern w:val="0"/>
          <w:sz w:val="24"/>
          <w:szCs w:val="24"/>
        </w:rPr>
        <w:t>: 123-127 [PMID: 2914808]</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9</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McCue MP</w:t>
      </w:r>
      <w:r w:rsidRPr="006A4C33">
        <w:rPr>
          <w:rFonts w:ascii="Book Antiqua" w:eastAsia="宋体" w:hAnsi="Book Antiqua" w:cs="宋体"/>
          <w:kern w:val="0"/>
          <w:sz w:val="24"/>
          <w:szCs w:val="24"/>
        </w:rPr>
        <w:t>, Guinan JJ. Acoustically responsive fibers in the vestibular nerve of the cat.</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J Neurosci</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1994;</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14</w:t>
      </w:r>
      <w:r w:rsidRPr="006A4C33">
        <w:rPr>
          <w:rFonts w:ascii="Book Antiqua" w:eastAsia="宋体" w:hAnsi="Book Antiqua" w:cs="宋体"/>
          <w:kern w:val="0"/>
          <w:sz w:val="24"/>
          <w:szCs w:val="24"/>
        </w:rPr>
        <w:t>: 6058-6070 [PMID: 7931562]</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10</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McCue MP</w:t>
      </w:r>
      <w:r w:rsidRPr="006A4C33">
        <w:rPr>
          <w:rFonts w:ascii="Book Antiqua" w:eastAsia="宋体" w:hAnsi="Book Antiqua" w:cs="宋体"/>
          <w:kern w:val="0"/>
          <w:sz w:val="24"/>
          <w:szCs w:val="24"/>
        </w:rPr>
        <w:t>, Guinan JJ. Spontaneous activity and frequency selectivity of acoustically responsive vestibular afferents in the cat.</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J Neurophysiol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1995;</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74</w:t>
      </w:r>
      <w:r w:rsidRPr="006A4C33">
        <w:rPr>
          <w:rFonts w:ascii="Book Antiqua" w:eastAsia="宋体" w:hAnsi="Book Antiqua" w:cs="宋体"/>
          <w:kern w:val="0"/>
          <w:sz w:val="24"/>
          <w:szCs w:val="24"/>
        </w:rPr>
        <w:t>: 1563-1572 [PMID: 8989393]</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11</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Murofushi T</w:t>
      </w:r>
      <w:r w:rsidRPr="006A4C33">
        <w:rPr>
          <w:rFonts w:ascii="Book Antiqua" w:eastAsia="宋体" w:hAnsi="Book Antiqua" w:cs="宋体"/>
          <w:kern w:val="0"/>
          <w:sz w:val="24"/>
          <w:szCs w:val="24"/>
        </w:rPr>
        <w:t>, Curthoys IS, Topple AN, Colebatch JG, Halmagyi GM. Responses of guinea pig primary vestibular neurons to clicks.</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Exp Brain Res</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1995;</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103</w:t>
      </w:r>
      <w:r w:rsidRPr="006A4C33">
        <w:rPr>
          <w:rFonts w:ascii="Book Antiqua" w:eastAsia="宋体" w:hAnsi="Book Antiqua" w:cs="宋体"/>
          <w:kern w:val="0"/>
          <w:sz w:val="24"/>
          <w:szCs w:val="24"/>
        </w:rPr>
        <w:t>: 174-178 [PMID: 7615033]</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12</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Murofushi T</w:t>
      </w:r>
      <w:r w:rsidRPr="006A4C33">
        <w:rPr>
          <w:rFonts w:ascii="Book Antiqua" w:eastAsia="宋体" w:hAnsi="Book Antiqua" w:cs="宋体"/>
          <w:kern w:val="0"/>
          <w:sz w:val="24"/>
          <w:szCs w:val="24"/>
        </w:rPr>
        <w:t>, Curthoys IS. Physiological and anatomical study of click-sensitive primary vestibular afferents in the guinea pig.</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Acta Otolaryngol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1997;</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117</w:t>
      </w:r>
      <w:r w:rsidRPr="006A4C33">
        <w:rPr>
          <w:rFonts w:ascii="Book Antiqua" w:eastAsia="宋体" w:hAnsi="Book Antiqua" w:cs="宋体"/>
          <w:kern w:val="0"/>
          <w:sz w:val="24"/>
          <w:szCs w:val="24"/>
        </w:rPr>
        <w:t>: 66-72 [PMID: 9039484]</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13</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Murofushi T</w:t>
      </w:r>
      <w:r w:rsidRPr="006A4C33">
        <w:rPr>
          <w:rFonts w:ascii="Book Antiqua" w:eastAsia="宋体" w:hAnsi="Book Antiqua" w:cs="宋体"/>
          <w:kern w:val="0"/>
          <w:sz w:val="24"/>
          <w:szCs w:val="24"/>
        </w:rPr>
        <w:t>, Curthoys IS, Gilchrist DP. Response of guinea pig vestibular nucleus neurons to clicks.</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Exp Brain Res</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1996;</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111</w:t>
      </w:r>
      <w:r w:rsidRPr="006A4C33">
        <w:rPr>
          <w:rFonts w:ascii="Book Antiqua" w:eastAsia="宋体" w:hAnsi="Book Antiqua" w:cs="宋体"/>
          <w:kern w:val="0"/>
          <w:sz w:val="24"/>
          <w:szCs w:val="24"/>
        </w:rPr>
        <w:t>: 149-152 [PMID: 8891646]</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14</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Curthoys IS</w:t>
      </w:r>
      <w:r w:rsidRPr="006A4C33">
        <w:rPr>
          <w:rFonts w:ascii="Book Antiqua" w:eastAsia="宋体" w:hAnsi="Book Antiqua" w:cs="宋体"/>
          <w:kern w:val="0"/>
          <w:sz w:val="24"/>
          <w:szCs w:val="24"/>
        </w:rPr>
        <w:t>, Kim J, McPhedran SK, Camp AJ. Bone conducted vibration selectively activates irregular primary otolithic vestibular neurons in the guinea pig.</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Exp Brain Res</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2006;</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175</w:t>
      </w:r>
      <w:r w:rsidRPr="006A4C33">
        <w:rPr>
          <w:rFonts w:ascii="Book Antiqua" w:eastAsia="宋体" w:hAnsi="Book Antiqua" w:cs="宋体"/>
          <w:kern w:val="0"/>
          <w:sz w:val="24"/>
          <w:szCs w:val="24"/>
        </w:rPr>
        <w:t>: 256-267 [PMID: 16761136 DOI: 10.1007/s00221-006-0544-1]</w:t>
      </w:r>
    </w:p>
    <w:p w:rsidR="005B59F1" w:rsidRPr="006A4C33" w:rsidRDefault="005B59F1" w:rsidP="005B59F1">
      <w:pPr>
        <w:widowControl/>
        <w:spacing w:line="360" w:lineRule="auto"/>
        <w:rPr>
          <w:rFonts w:ascii="Book Antiqua" w:eastAsia="宋体" w:hAnsi="Book Antiqua" w:cs="宋体"/>
          <w:kern w:val="0"/>
          <w:sz w:val="24"/>
          <w:szCs w:val="24"/>
        </w:rPr>
      </w:pPr>
      <w:r w:rsidRPr="002B4257">
        <w:rPr>
          <w:rFonts w:ascii="Book Antiqua" w:eastAsia="宋体" w:hAnsi="Book Antiqua" w:cs="宋体"/>
          <w:kern w:val="0"/>
          <w:sz w:val="24"/>
          <w:szCs w:val="24"/>
        </w:rPr>
        <w:t xml:space="preserve">15 </w:t>
      </w:r>
      <w:r w:rsidRPr="002B4257">
        <w:rPr>
          <w:rFonts w:ascii="Book Antiqua" w:eastAsia="宋体" w:hAnsi="Book Antiqua" w:cs="宋体"/>
          <w:b/>
          <w:kern w:val="0"/>
          <w:sz w:val="24"/>
          <w:szCs w:val="24"/>
        </w:rPr>
        <w:t>Papathanasiou ES,</w:t>
      </w:r>
      <w:r w:rsidRPr="002B4257">
        <w:rPr>
          <w:rFonts w:ascii="Book Antiqua" w:eastAsia="宋体" w:hAnsi="Book Antiqua" w:cs="宋体"/>
          <w:kern w:val="0"/>
          <w:sz w:val="24"/>
          <w:szCs w:val="24"/>
        </w:rPr>
        <w:t xml:space="preserve"> Murofushi T, Akin FW, Colebatch JG.</w:t>
      </w:r>
      <w:r w:rsidRPr="002B4257">
        <w:rPr>
          <w:rFonts w:ascii="Book Antiqua" w:eastAsia="宋体" w:hAnsi="Book Antiqua" w:cs="宋体" w:hint="eastAsia"/>
          <w:kern w:val="0"/>
          <w:sz w:val="24"/>
          <w:szCs w:val="24"/>
        </w:rPr>
        <w:t xml:space="preserve"> </w:t>
      </w:r>
      <w:r w:rsidRPr="006A4C33">
        <w:rPr>
          <w:rFonts w:ascii="Book Antiqua" w:eastAsia="宋体" w:hAnsi="Book Antiqua" w:cs="宋体"/>
          <w:kern w:val="0"/>
          <w:sz w:val="24"/>
          <w:szCs w:val="24"/>
        </w:rPr>
        <w:t>International guidelines for the clinical application of cervical vestibular evoked myogenic potentials: An expert consensus report.</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Clin Neurophysiol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2014;</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125</w:t>
      </w:r>
      <w:r w:rsidRPr="006A4C33">
        <w:rPr>
          <w:rFonts w:ascii="Book Antiqua" w:eastAsia="宋体" w:hAnsi="Book Antiqua" w:cs="宋体"/>
          <w:kern w:val="0"/>
          <w:sz w:val="24"/>
          <w:szCs w:val="24"/>
        </w:rPr>
        <w:t>: 658-666 [PMID: 24513390 DO</w:t>
      </w:r>
      <w:r w:rsidRPr="002B4257">
        <w:rPr>
          <w:rFonts w:ascii="Book Antiqua" w:eastAsia="宋体" w:hAnsi="Book Antiqua" w:cs="宋体"/>
          <w:kern w:val="0"/>
          <w:sz w:val="24"/>
          <w:szCs w:val="24"/>
        </w:rPr>
        <w:t>I: 10.1016/j.clinph.2013.11.042</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lastRenderedPageBreak/>
        <w:t>16</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Murofushi T</w:t>
      </w:r>
      <w:r w:rsidRPr="006A4C33">
        <w:rPr>
          <w:rFonts w:ascii="Book Antiqua" w:eastAsia="宋体" w:hAnsi="Book Antiqua" w:cs="宋体"/>
          <w:kern w:val="0"/>
          <w:sz w:val="24"/>
          <w:szCs w:val="24"/>
        </w:rPr>
        <w:t>, Nakahara H, Yoshimura E, Tsuda Y. Association of air-conducted sound oVEMP findings with cVEMP and caloric test findings in patients with unilateral peripheral vestibular disorders.</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Acta Otolaryngol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2011;</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131</w:t>
      </w:r>
      <w:r w:rsidRPr="006A4C33">
        <w:rPr>
          <w:rFonts w:ascii="Book Antiqua" w:eastAsia="宋体" w:hAnsi="Book Antiqua" w:cs="宋体"/>
          <w:kern w:val="0"/>
          <w:sz w:val="24"/>
          <w:szCs w:val="24"/>
        </w:rPr>
        <w:t>: 945-950 [PMID: 21563874 DO</w:t>
      </w:r>
      <w:r w:rsidRPr="002B4257">
        <w:rPr>
          <w:rFonts w:ascii="Book Antiqua" w:eastAsia="宋体" w:hAnsi="Book Antiqua" w:cs="宋体"/>
          <w:kern w:val="0"/>
          <w:sz w:val="24"/>
          <w:szCs w:val="24"/>
        </w:rPr>
        <w:t>I: 10.3109/00016489.2011.580003</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17</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Iwasaki S</w:t>
      </w:r>
      <w:r w:rsidRPr="006A4C33">
        <w:rPr>
          <w:rFonts w:ascii="Book Antiqua" w:eastAsia="宋体" w:hAnsi="Book Antiqua" w:cs="宋体"/>
          <w:kern w:val="0"/>
          <w:sz w:val="24"/>
          <w:szCs w:val="24"/>
        </w:rPr>
        <w:t>, Smulders YE, Burgess AM, McGarvie LA, Macdougall HG, Halmagyi GM, Curthoys IS. Ocular vestibular evoked myogenic potentials to bone conducted vibration of the midline forehead at Fz in healthy subjects.</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Clin Neurophysiol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2008;</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119</w:t>
      </w:r>
      <w:r w:rsidRPr="006A4C33">
        <w:rPr>
          <w:rFonts w:ascii="Book Antiqua" w:eastAsia="宋体" w:hAnsi="Book Antiqua" w:cs="宋体"/>
          <w:kern w:val="0"/>
          <w:sz w:val="24"/>
          <w:szCs w:val="24"/>
        </w:rPr>
        <w:t>: 2135-2147 [PMID: 18639490 DO</w:t>
      </w:r>
      <w:r w:rsidRPr="002B4257">
        <w:rPr>
          <w:rFonts w:ascii="Book Antiqua" w:eastAsia="宋体" w:hAnsi="Book Antiqua" w:cs="宋体"/>
          <w:kern w:val="0"/>
          <w:sz w:val="24"/>
          <w:szCs w:val="24"/>
        </w:rPr>
        <w:t>I: 10.1016/j.clinph.2008.05.028</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18</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Kushiro K</w:t>
      </w:r>
      <w:r w:rsidRPr="006A4C33">
        <w:rPr>
          <w:rFonts w:ascii="Book Antiqua" w:eastAsia="宋体" w:hAnsi="Book Antiqua" w:cs="宋体"/>
          <w:kern w:val="0"/>
          <w:sz w:val="24"/>
          <w:szCs w:val="24"/>
        </w:rPr>
        <w:t>, Zakir M, Ogawa Y, Sato H, Uchino Y. Saccular and utricular inputs to sternocleidomastoid motoneurons of decerebrate cats.</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Exp Brain Res</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1999;</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126</w:t>
      </w:r>
      <w:r w:rsidRPr="006A4C33">
        <w:rPr>
          <w:rFonts w:ascii="Book Antiqua" w:eastAsia="宋体" w:hAnsi="Book Antiqua" w:cs="宋体"/>
          <w:kern w:val="0"/>
          <w:sz w:val="24"/>
          <w:szCs w:val="24"/>
        </w:rPr>
        <w:t>: 410-416 [PMID: 10382625]</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19</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Iwasaki S</w:t>
      </w:r>
      <w:r w:rsidRPr="006A4C33">
        <w:rPr>
          <w:rFonts w:ascii="Book Antiqua" w:eastAsia="宋体" w:hAnsi="Book Antiqua" w:cs="宋体"/>
          <w:kern w:val="0"/>
          <w:sz w:val="24"/>
          <w:szCs w:val="24"/>
        </w:rPr>
        <w:t>, McGarvie LA, Halmagyi GM, Burgess AM, Kim J, Colebatch JG, Curthoys IS. Head taps evoke a crossed vestibulo-ocular reflex.</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Neurology</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2007;</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68</w:t>
      </w:r>
      <w:r w:rsidRPr="006A4C33">
        <w:rPr>
          <w:rFonts w:ascii="Book Antiqua" w:eastAsia="宋体" w:hAnsi="Book Antiqua" w:cs="宋体"/>
          <w:kern w:val="0"/>
          <w:sz w:val="24"/>
          <w:szCs w:val="24"/>
        </w:rPr>
        <w:t>: 1227-1229 [PMID: 17420408 DOI: 10.1212/01.wnl.0000259064.80564.21]</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20</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Uchino Y</w:t>
      </w:r>
      <w:r w:rsidRPr="006A4C33">
        <w:rPr>
          <w:rFonts w:ascii="Book Antiqua" w:eastAsia="宋体" w:hAnsi="Book Antiqua" w:cs="宋体"/>
          <w:kern w:val="0"/>
          <w:sz w:val="24"/>
          <w:szCs w:val="24"/>
        </w:rPr>
        <w:t>, Sasaki M, Sato H, Imagawa M, Suwa H, Isu N. Utriculoocular reflex arc of the cat.</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J Neurophysiol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1996;</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76</w:t>
      </w:r>
      <w:r w:rsidRPr="006A4C33">
        <w:rPr>
          <w:rFonts w:ascii="Book Antiqua" w:eastAsia="宋体" w:hAnsi="Book Antiqua" w:cs="宋体"/>
          <w:kern w:val="0"/>
          <w:sz w:val="24"/>
          <w:szCs w:val="24"/>
        </w:rPr>
        <w:t>: 1896-1903 [PMID: 8890302]</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21</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Weber KP</w:t>
      </w:r>
      <w:r w:rsidRPr="006A4C33">
        <w:rPr>
          <w:rFonts w:ascii="Book Antiqua" w:eastAsia="宋体" w:hAnsi="Book Antiqua" w:cs="宋体"/>
          <w:kern w:val="0"/>
          <w:sz w:val="24"/>
          <w:szCs w:val="24"/>
        </w:rPr>
        <w:t>, Rosengren SM, Michels R, Sturm V, Straumann D, Landau K. Single motor unit activity in human extraocular muscles during the vestibulo-ocular reflex.</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J Physiol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2012;</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590</w:t>
      </w:r>
      <w:r w:rsidRPr="006A4C33">
        <w:rPr>
          <w:rFonts w:ascii="Book Antiqua" w:eastAsia="宋体" w:hAnsi="Book Antiqua" w:cs="宋体"/>
          <w:kern w:val="0"/>
          <w:sz w:val="24"/>
          <w:szCs w:val="24"/>
        </w:rPr>
        <w:t>: 3091-3101 [PMID: 22526888 DO</w:t>
      </w:r>
      <w:r w:rsidRPr="002B4257">
        <w:rPr>
          <w:rFonts w:ascii="Book Antiqua" w:eastAsia="宋体" w:hAnsi="Book Antiqua" w:cs="宋体"/>
          <w:kern w:val="0"/>
          <w:sz w:val="24"/>
          <w:szCs w:val="24"/>
        </w:rPr>
        <w:t>I: 10.1113/jphysiol.2011.226225</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lastRenderedPageBreak/>
        <w:t>22</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Murofushi T</w:t>
      </w:r>
      <w:r w:rsidRPr="006A4C33">
        <w:rPr>
          <w:rFonts w:ascii="Book Antiqua" w:eastAsia="宋体" w:hAnsi="Book Antiqua" w:cs="宋体"/>
          <w:kern w:val="0"/>
          <w:sz w:val="24"/>
          <w:szCs w:val="24"/>
        </w:rPr>
        <w:t>, Halmagyi GM, Yavor RA, Colebatch JG. Absent vestibular evoked myogenic potentials in vestibular neurolabyrinthitis. An indicator of inferior vestibular nerve involvement?</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Arch Otolaryngol Head Neck Surg</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1996;</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122</w:t>
      </w:r>
      <w:r w:rsidRPr="006A4C33">
        <w:rPr>
          <w:rFonts w:ascii="Book Antiqua" w:eastAsia="宋体" w:hAnsi="Book Antiqua" w:cs="宋体"/>
          <w:kern w:val="0"/>
          <w:sz w:val="24"/>
          <w:szCs w:val="24"/>
        </w:rPr>
        <w:t>: 845-848 [PMID: 8703387]</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23</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Chihara Y</w:t>
      </w:r>
      <w:r w:rsidRPr="006A4C33">
        <w:rPr>
          <w:rFonts w:ascii="Book Antiqua" w:eastAsia="宋体" w:hAnsi="Book Antiqua" w:cs="宋体"/>
          <w:kern w:val="0"/>
          <w:sz w:val="24"/>
          <w:szCs w:val="24"/>
        </w:rPr>
        <w:t>, Iwasaki S, Murofushi T, Yagi M, Inoue A, Fujimoto C, Egami N, Ushio M, Karino S, Sugasawa K, Yamasoba T. Clinical characteristics of inferior vestibular neuritis.</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Acta Otolaryngol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2012;</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132</w:t>
      </w:r>
      <w:r w:rsidRPr="006A4C33">
        <w:rPr>
          <w:rFonts w:ascii="Book Antiqua" w:eastAsia="宋体" w:hAnsi="Book Antiqua" w:cs="宋体"/>
          <w:kern w:val="0"/>
          <w:sz w:val="24"/>
          <w:szCs w:val="24"/>
        </w:rPr>
        <w:t>: 1288-1294 [PMID: 23039337 DO</w:t>
      </w:r>
      <w:r w:rsidRPr="002B4257">
        <w:rPr>
          <w:rFonts w:ascii="Book Antiqua" w:eastAsia="宋体" w:hAnsi="Book Antiqua" w:cs="宋体"/>
          <w:kern w:val="0"/>
          <w:sz w:val="24"/>
          <w:szCs w:val="24"/>
        </w:rPr>
        <w:t>I: 10.3109/00016489.2012.701326</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24</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Rauch SD</w:t>
      </w:r>
      <w:r w:rsidRPr="006A4C33">
        <w:rPr>
          <w:rFonts w:ascii="Book Antiqua" w:eastAsia="宋体" w:hAnsi="Book Antiqua" w:cs="宋体"/>
          <w:kern w:val="0"/>
          <w:sz w:val="24"/>
          <w:szCs w:val="24"/>
        </w:rPr>
        <w:t>, Zhou G, Kujawa SG, Guinan JJ, Herrmann BS. Vestibular evoked myogenic potentials show altered tuning in patients with Ménière's disease.</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Otol Neurotol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2004;</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25</w:t>
      </w:r>
      <w:r w:rsidRPr="006A4C33">
        <w:rPr>
          <w:rFonts w:ascii="Book Antiqua" w:eastAsia="宋体" w:hAnsi="Book Antiqua" w:cs="宋体"/>
          <w:kern w:val="0"/>
          <w:sz w:val="24"/>
          <w:szCs w:val="24"/>
        </w:rPr>
        <w:t>: 333-338 [PMID: 15129114]</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25</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Murofushi T</w:t>
      </w:r>
      <w:r w:rsidRPr="006A4C33">
        <w:rPr>
          <w:rFonts w:ascii="Book Antiqua" w:eastAsia="宋体" w:hAnsi="Book Antiqua" w:cs="宋体"/>
          <w:kern w:val="0"/>
          <w:sz w:val="24"/>
          <w:szCs w:val="24"/>
        </w:rPr>
        <w:t>, Ozeki H, Inoue A, Sakata A. Does migraine-associated vertigo share a common pathophysiology with Meniere's disease? Study with vestibular-evoked myogenic potential.</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Cephalalgia</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2009;</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29</w:t>
      </w:r>
      <w:r w:rsidRPr="006A4C33">
        <w:rPr>
          <w:rFonts w:ascii="Book Antiqua" w:eastAsia="宋体" w:hAnsi="Book Antiqua" w:cs="宋体"/>
          <w:kern w:val="0"/>
          <w:sz w:val="24"/>
          <w:szCs w:val="24"/>
        </w:rPr>
        <w:t>: 1259-1266 [PMID: 19911463 DOI: 10.1111/j.1468-2982.2009.01860.x]</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26</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Node M</w:t>
      </w:r>
      <w:r w:rsidRPr="006A4C33">
        <w:rPr>
          <w:rFonts w:ascii="Book Antiqua" w:eastAsia="宋体" w:hAnsi="Book Antiqua" w:cs="宋体"/>
          <w:kern w:val="0"/>
          <w:sz w:val="24"/>
          <w:szCs w:val="24"/>
        </w:rPr>
        <w:t>, Seo T, Miyamoto A, Adachi A, Hashimoto M, Sakagami M. Frequency dynamics shift of vestibular evoked myogenic potentials in patients with endolymphatic hydrops.</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Otol Neurotol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2005;</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26</w:t>
      </w:r>
      <w:r w:rsidRPr="006A4C33">
        <w:rPr>
          <w:rFonts w:ascii="Book Antiqua" w:eastAsia="宋体" w:hAnsi="Book Antiqua" w:cs="宋体"/>
          <w:kern w:val="0"/>
          <w:sz w:val="24"/>
          <w:szCs w:val="24"/>
        </w:rPr>
        <w:t>: 1208-1213 [PMID: 16272944]</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27</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Murofushi T</w:t>
      </w:r>
      <w:r w:rsidRPr="006A4C33">
        <w:rPr>
          <w:rFonts w:ascii="Book Antiqua" w:eastAsia="宋体" w:hAnsi="Book Antiqua" w:cs="宋体"/>
          <w:kern w:val="0"/>
          <w:sz w:val="24"/>
          <w:szCs w:val="24"/>
        </w:rPr>
        <w:t>, Matsuzaki M, Takegoshi H. Glycerol affects vestibular evoked myogenic potentials in Meniere's disease.</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Auris Nasus Larynx</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2001;</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28</w:t>
      </w:r>
      <w:r w:rsidRPr="006A4C33">
        <w:rPr>
          <w:rFonts w:ascii="Book Antiqua" w:eastAsia="宋体" w:hAnsi="Book Antiqua" w:cs="宋体"/>
          <w:kern w:val="0"/>
          <w:sz w:val="24"/>
          <w:szCs w:val="24"/>
        </w:rPr>
        <w:t>: 205-208 [PMID: 11489361]</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28</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Seo T</w:t>
      </w:r>
      <w:r w:rsidRPr="006A4C33">
        <w:rPr>
          <w:rFonts w:ascii="Book Antiqua" w:eastAsia="宋体" w:hAnsi="Book Antiqua" w:cs="宋体"/>
          <w:kern w:val="0"/>
          <w:sz w:val="24"/>
          <w:szCs w:val="24"/>
        </w:rPr>
        <w:t xml:space="preserve">, Saka N, Ohta S, Sakagami M. Detection of utricular dysfunction using ocular vestibular evoked myogenic potential in patients with benign </w:t>
      </w:r>
      <w:r w:rsidRPr="006A4C33">
        <w:rPr>
          <w:rFonts w:ascii="Book Antiqua" w:eastAsia="宋体" w:hAnsi="Book Antiqua" w:cs="宋体"/>
          <w:kern w:val="0"/>
          <w:sz w:val="24"/>
          <w:szCs w:val="24"/>
        </w:rPr>
        <w:lastRenderedPageBreak/>
        <w:t>paroxysmal positional vertigo.</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Neurosci Lett</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2013;</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550</w:t>
      </w:r>
      <w:r w:rsidRPr="006A4C33">
        <w:rPr>
          <w:rFonts w:ascii="Book Antiqua" w:eastAsia="宋体" w:hAnsi="Book Antiqua" w:cs="宋体"/>
          <w:kern w:val="0"/>
          <w:sz w:val="24"/>
          <w:szCs w:val="24"/>
        </w:rPr>
        <w:t>: 12-16 [PMID: 23827225 DO</w:t>
      </w:r>
      <w:r w:rsidRPr="002B4257">
        <w:rPr>
          <w:rFonts w:ascii="Book Antiqua" w:eastAsia="宋体" w:hAnsi="Book Antiqua" w:cs="宋体"/>
          <w:kern w:val="0"/>
          <w:sz w:val="24"/>
          <w:szCs w:val="24"/>
        </w:rPr>
        <w:t>I: 10.1016/j.neulet.2013.06.041</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29</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Nakahara H</w:t>
      </w:r>
      <w:r w:rsidRPr="006A4C33">
        <w:rPr>
          <w:rFonts w:ascii="Book Antiqua" w:eastAsia="宋体" w:hAnsi="Book Antiqua" w:cs="宋体"/>
          <w:kern w:val="0"/>
          <w:sz w:val="24"/>
          <w:szCs w:val="24"/>
        </w:rPr>
        <w:t>, Yoshimura E, Tsuda Y, Murofushi T. Damaged utricular function clarified by oVEMP in patients with benign paroxysmal positional vertigo.</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Acta Otolaryngol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2013;</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133</w:t>
      </w:r>
      <w:r w:rsidRPr="006A4C33">
        <w:rPr>
          <w:rFonts w:ascii="Book Antiqua" w:eastAsia="宋体" w:hAnsi="Book Antiqua" w:cs="宋体"/>
          <w:kern w:val="0"/>
          <w:sz w:val="24"/>
          <w:szCs w:val="24"/>
        </w:rPr>
        <w:t>: 144-149 [PMID: 22992120 DO</w:t>
      </w:r>
      <w:r w:rsidRPr="002B4257">
        <w:rPr>
          <w:rFonts w:ascii="Book Antiqua" w:eastAsia="宋体" w:hAnsi="Book Antiqua" w:cs="宋体"/>
          <w:kern w:val="0"/>
          <w:sz w:val="24"/>
          <w:szCs w:val="24"/>
        </w:rPr>
        <w:t>I: 10.3109/00016489.2012.720030</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30</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Murofushi T</w:t>
      </w:r>
      <w:r w:rsidRPr="006A4C33">
        <w:rPr>
          <w:rFonts w:ascii="Book Antiqua" w:eastAsia="宋体" w:hAnsi="Book Antiqua" w:cs="宋体"/>
          <w:kern w:val="0"/>
          <w:sz w:val="24"/>
          <w:szCs w:val="24"/>
        </w:rPr>
        <w:t>, Matsuzaki M, Mizuno M. Vestibular evoked myogenic potentials in patients with acoustic neuromas.</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Arch Otolaryngol Head Neck Surg</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1998;</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124</w:t>
      </w:r>
      <w:r w:rsidRPr="006A4C33">
        <w:rPr>
          <w:rFonts w:ascii="Book Antiqua" w:eastAsia="宋体" w:hAnsi="Book Antiqua" w:cs="宋体"/>
          <w:kern w:val="0"/>
          <w:sz w:val="24"/>
          <w:szCs w:val="24"/>
        </w:rPr>
        <w:t>: 509-512 [PMID: 9604975]</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31</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Ushio M</w:t>
      </w:r>
      <w:r w:rsidRPr="006A4C33">
        <w:rPr>
          <w:rFonts w:ascii="Book Antiqua" w:eastAsia="宋体" w:hAnsi="Book Antiqua" w:cs="宋体"/>
          <w:kern w:val="0"/>
          <w:sz w:val="24"/>
          <w:szCs w:val="24"/>
        </w:rPr>
        <w:t>, Iwasaki S, Murofushi T, Sugasawa K, Chihara Y, Fujimoto C, Nakamura M, Yamaguchi T, Yamasoba T. The diagnostic value of vestibular-evoked myogenic potential in patients with vestibular schwannoma.</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Clin Neurophysiol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2009;</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120</w:t>
      </w:r>
      <w:r w:rsidRPr="006A4C33">
        <w:rPr>
          <w:rFonts w:ascii="Book Antiqua" w:eastAsia="宋体" w:hAnsi="Book Antiqua" w:cs="宋体"/>
          <w:kern w:val="0"/>
          <w:sz w:val="24"/>
          <w:szCs w:val="24"/>
        </w:rPr>
        <w:t>: 1149-1153 [PMID: 19394267 DO</w:t>
      </w:r>
      <w:r w:rsidRPr="002B4257">
        <w:rPr>
          <w:rFonts w:ascii="Book Antiqua" w:eastAsia="宋体" w:hAnsi="Book Antiqua" w:cs="宋体"/>
          <w:kern w:val="0"/>
          <w:sz w:val="24"/>
          <w:szCs w:val="24"/>
        </w:rPr>
        <w:t>I: 10.1016/j.clinph.2009.01.017</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32</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Ushio M</w:t>
      </w:r>
      <w:r w:rsidRPr="006A4C33">
        <w:rPr>
          <w:rFonts w:ascii="Book Antiqua" w:eastAsia="宋体" w:hAnsi="Book Antiqua" w:cs="宋体"/>
          <w:kern w:val="0"/>
          <w:sz w:val="24"/>
          <w:szCs w:val="24"/>
        </w:rPr>
        <w:t>, Iwasaki S, Chihara Y, Kawahara N, Morita A, Saito N, Murofushi T. Is the nerve origin of the vestibular schwannoma correlated with vestibular evoked myogenic potential, caloric test, and auditory brainstem response?</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Acta Otolaryngol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2009;</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129</w:t>
      </w:r>
      <w:r w:rsidRPr="006A4C33">
        <w:rPr>
          <w:rFonts w:ascii="Book Antiqua" w:eastAsia="宋体" w:hAnsi="Book Antiqua" w:cs="宋体"/>
          <w:kern w:val="0"/>
          <w:sz w:val="24"/>
          <w:szCs w:val="24"/>
        </w:rPr>
        <w:t>: 1095-1100 [PMID: 19034733</w:t>
      </w:r>
      <w:r w:rsidRPr="002B4257">
        <w:rPr>
          <w:rFonts w:ascii="Book Antiqua" w:eastAsia="宋体" w:hAnsi="Book Antiqua" w:cs="宋体"/>
          <w:kern w:val="0"/>
          <w:sz w:val="24"/>
          <w:szCs w:val="24"/>
        </w:rPr>
        <w:t xml:space="preserve"> DOI: 10.1080/00016480802552543</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33</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Murofushi T</w:t>
      </w:r>
      <w:r w:rsidRPr="006A4C33">
        <w:rPr>
          <w:rFonts w:ascii="Book Antiqua" w:eastAsia="宋体" w:hAnsi="Book Antiqua" w:cs="宋体"/>
          <w:kern w:val="0"/>
          <w:sz w:val="24"/>
          <w:szCs w:val="24"/>
        </w:rPr>
        <w:t>, Takehisa M. Vestibular schwannoma with absent vestibular evoked myogenic potentials to clicks but normal ABR, caloric responses and vestibular evoked myogenic potentials to 500 Hz tone bursts.</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Acta Otolaryngol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2010;</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130</w:t>
      </w:r>
      <w:r w:rsidRPr="006A4C33">
        <w:rPr>
          <w:rFonts w:ascii="Book Antiqua" w:eastAsia="宋体" w:hAnsi="Book Antiqua" w:cs="宋体"/>
          <w:kern w:val="0"/>
          <w:sz w:val="24"/>
          <w:szCs w:val="24"/>
        </w:rPr>
        <w:t>: 525-528 [PMID: 19883178</w:t>
      </w:r>
      <w:r w:rsidRPr="002B4257">
        <w:rPr>
          <w:rFonts w:ascii="Book Antiqua" w:eastAsia="宋体" w:hAnsi="Book Antiqua" w:cs="宋体"/>
          <w:kern w:val="0"/>
          <w:sz w:val="24"/>
          <w:szCs w:val="24"/>
        </w:rPr>
        <w:t xml:space="preserve"> DOI: 10.3109/00016480903258016</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lastRenderedPageBreak/>
        <w:t>34</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Kinoshita M</w:t>
      </w:r>
      <w:r w:rsidRPr="006A4C33">
        <w:rPr>
          <w:rFonts w:ascii="Book Antiqua" w:eastAsia="宋体" w:hAnsi="Book Antiqua" w:cs="宋体"/>
          <w:kern w:val="0"/>
          <w:sz w:val="24"/>
          <w:szCs w:val="24"/>
        </w:rPr>
        <w:t>, Iwasaki S, Fujimoto C, Inoue A, Egami N, Chihara Y, Ushio M, Yamasoba T. Ocular vestibular evoked myogenic potentials in response to air-conducted sound and bone-conducted vibration in vestibular schwannoma.</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Otol Neurotol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2013;</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34</w:t>
      </w:r>
      <w:r w:rsidRPr="006A4C33">
        <w:rPr>
          <w:rFonts w:ascii="Book Antiqua" w:eastAsia="宋体" w:hAnsi="Book Antiqua" w:cs="宋体"/>
          <w:kern w:val="0"/>
          <w:sz w:val="24"/>
          <w:szCs w:val="24"/>
        </w:rPr>
        <w:t>: 1342-1348 [PMID: 23945552 DO</w:t>
      </w:r>
      <w:r w:rsidRPr="002B4257">
        <w:rPr>
          <w:rFonts w:ascii="Book Antiqua" w:eastAsia="宋体" w:hAnsi="Book Antiqua" w:cs="宋体"/>
          <w:kern w:val="0"/>
          <w:sz w:val="24"/>
          <w:szCs w:val="24"/>
        </w:rPr>
        <w:t>I: 10.1097/MAO.0b013e31828d6539</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35</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Murofushi T</w:t>
      </w:r>
      <w:r w:rsidRPr="006A4C33">
        <w:rPr>
          <w:rFonts w:ascii="Book Antiqua" w:eastAsia="宋体" w:hAnsi="Book Antiqua" w:cs="宋体"/>
          <w:kern w:val="0"/>
          <w:sz w:val="24"/>
          <w:szCs w:val="24"/>
        </w:rPr>
        <w:t>, Wakayama K, Chihara Y. oVEMP to air-conducted tones reflects functions of different vestibular populations from cVEMP?</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Eur Arch Otorhinolaryngol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2010;</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267</w:t>
      </w:r>
      <w:r w:rsidRPr="006A4C33">
        <w:rPr>
          <w:rFonts w:ascii="Book Antiqua" w:eastAsia="宋体" w:hAnsi="Book Antiqua" w:cs="宋体"/>
          <w:kern w:val="0"/>
          <w:sz w:val="24"/>
          <w:szCs w:val="24"/>
        </w:rPr>
        <w:t>: 995-996 [PMID: 20376469</w:t>
      </w:r>
      <w:r w:rsidRPr="002B4257">
        <w:rPr>
          <w:rFonts w:ascii="Book Antiqua" w:eastAsia="宋体" w:hAnsi="Book Antiqua" w:cs="宋体"/>
          <w:kern w:val="0"/>
          <w:sz w:val="24"/>
          <w:szCs w:val="24"/>
        </w:rPr>
        <w:t xml:space="preserve"> DOI: 10.1007/s00405-010-1246-7</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36</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Minor LB</w:t>
      </w:r>
      <w:r w:rsidRPr="006A4C33">
        <w:rPr>
          <w:rFonts w:ascii="Book Antiqua" w:eastAsia="宋体" w:hAnsi="Book Antiqua" w:cs="宋体"/>
          <w:kern w:val="0"/>
          <w:sz w:val="24"/>
          <w:szCs w:val="24"/>
        </w:rPr>
        <w:t>, Solomon D, Zinreich JS, Zee DS. Sound- and/or pressure-induced vertigo due to bone dehiscence of the superior semicircular canal.</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Arch Otolaryngol Head Neck Surg</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1998;</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124</w:t>
      </w:r>
      <w:r w:rsidRPr="006A4C33">
        <w:rPr>
          <w:rFonts w:ascii="Book Antiqua" w:eastAsia="宋体" w:hAnsi="Book Antiqua" w:cs="宋体"/>
          <w:kern w:val="0"/>
          <w:sz w:val="24"/>
          <w:szCs w:val="24"/>
        </w:rPr>
        <w:t>: 249-258 [PMID: 9525507]</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37</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Welgampola MS</w:t>
      </w:r>
      <w:r w:rsidRPr="006A4C33">
        <w:rPr>
          <w:rFonts w:ascii="Book Antiqua" w:eastAsia="宋体" w:hAnsi="Book Antiqua" w:cs="宋体"/>
          <w:kern w:val="0"/>
          <w:sz w:val="24"/>
          <w:szCs w:val="24"/>
        </w:rPr>
        <w:t>, Myrie OA, Minor LB, Carey JP. Vestibular-evoked myogenic potential thresholds normalize on plugging superior canal dehiscence.</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Neurology</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2008;</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70</w:t>
      </w:r>
      <w:r w:rsidRPr="006A4C33">
        <w:rPr>
          <w:rFonts w:ascii="Book Antiqua" w:eastAsia="宋体" w:hAnsi="Book Antiqua" w:cs="宋体"/>
          <w:kern w:val="0"/>
          <w:sz w:val="24"/>
          <w:szCs w:val="24"/>
        </w:rPr>
        <w:t>: 464-472 [PMID: 18250291 DOI: 10.</w:t>
      </w:r>
      <w:r w:rsidRPr="002B4257">
        <w:rPr>
          <w:rFonts w:ascii="Book Antiqua" w:eastAsia="宋体" w:hAnsi="Book Antiqua" w:cs="宋体"/>
          <w:kern w:val="0"/>
          <w:sz w:val="24"/>
          <w:szCs w:val="24"/>
        </w:rPr>
        <w:t>1212/01.wnl.0000299084.76250.4a</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38</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Mikulec AA</w:t>
      </w:r>
      <w:r w:rsidRPr="006A4C33">
        <w:rPr>
          <w:rFonts w:ascii="Book Antiqua" w:eastAsia="宋体" w:hAnsi="Book Antiqua" w:cs="宋体"/>
          <w:kern w:val="0"/>
          <w:sz w:val="24"/>
          <w:szCs w:val="24"/>
        </w:rPr>
        <w:t>, McKenna MJ, Ramsey MJ, Rosowski JJ, Herrmann BS, Rauch SD, Curtin HD, Merchant SN. Superior semicircular canal dehiscence presenting as conductive hearing loss without vertigo.</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Otol Neurotol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2004;</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25</w:t>
      </w:r>
      <w:r w:rsidRPr="006A4C33">
        <w:rPr>
          <w:rFonts w:ascii="Book Antiqua" w:eastAsia="宋体" w:hAnsi="Book Antiqua" w:cs="宋体"/>
          <w:kern w:val="0"/>
          <w:sz w:val="24"/>
          <w:szCs w:val="24"/>
        </w:rPr>
        <w:t>: 121-129 [PMID: 15021770]</w:t>
      </w:r>
    </w:p>
    <w:p w:rsidR="005B59F1" w:rsidRPr="006A4C33" w:rsidRDefault="005B59F1" w:rsidP="005B59F1">
      <w:pPr>
        <w:widowControl/>
        <w:spacing w:line="360" w:lineRule="auto"/>
        <w:rPr>
          <w:rFonts w:ascii="Book Antiqua" w:eastAsia="宋体" w:hAnsi="Book Antiqua" w:cs="宋体"/>
          <w:kern w:val="0"/>
          <w:sz w:val="24"/>
          <w:szCs w:val="24"/>
        </w:rPr>
      </w:pPr>
      <w:r w:rsidRPr="002B4257">
        <w:rPr>
          <w:rFonts w:ascii="Book Antiqua" w:eastAsia="宋体" w:hAnsi="Book Antiqua" w:cs="宋体"/>
          <w:kern w:val="0"/>
          <w:sz w:val="24"/>
          <w:szCs w:val="24"/>
        </w:rPr>
        <w:t>39</w:t>
      </w:r>
      <w:r w:rsidRPr="002B4257">
        <w:rPr>
          <w:rFonts w:ascii="Book Antiqua" w:eastAsia="宋体" w:hAnsi="Book Antiqua" w:cs="宋体"/>
          <w:b/>
          <w:kern w:val="0"/>
          <w:sz w:val="24"/>
          <w:szCs w:val="24"/>
        </w:rPr>
        <w:t xml:space="preserve"> </w:t>
      </w:r>
      <w:r w:rsidRPr="006A4C33">
        <w:rPr>
          <w:rFonts w:ascii="Book Antiqua" w:eastAsia="宋体" w:hAnsi="Book Antiqua" w:cs="宋体"/>
          <w:b/>
          <w:kern w:val="0"/>
          <w:sz w:val="24"/>
          <w:szCs w:val="24"/>
        </w:rPr>
        <w:t>Komiyama S</w:t>
      </w:r>
      <w:r w:rsidRPr="006A4C33">
        <w:rPr>
          <w:rFonts w:ascii="Book Antiqua" w:eastAsia="宋体" w:hAnsi="Book Antiqua" w:cs="宋体"/>
          <w:kern w:val="0"/>
          <w:sz w:val="24"/>
          <w:szCs w:val="24"/>
        </w:rPr>
        <w:t>, Nakahara H, Tsuda Y, Yoshimura E, Murofushi T. Assessing ocular vestibular evoked myogenic potential (oVEMP) amplitudes is a useful method for screening for superior canal dehiscence: A report of 2 cases. Equilibrium Res</w:t>
      </w:r>
      <w:r w:rsidRPr="002B4257">
        <w:rPr>
          <w:rFonts w:ascii="Book Antiqua" w:eastAsia="宋体" w:hAnsi="Book Antiqua" w:cs="宋体" w:hint="eastAsia"/>
          <w:kern w:val="0"/>
          <w:sz w:val="24"/>
          <w:szCs w:val="24"/>
        </w:rPr>
        <w:t>.</w:t>
      </w:r>
      <w:r w:rsidRPr="006A4C33">
        <w:rPr>
          <w:rFonts w:ascii="Book Antiqua" w:eastAsia="宋体" w:hAnsi="Book Antiqua" w:cs="宋体"/>
          <w:kern w:val="0"/>
          <w:sz w:val="24"/>
          <w:szCs w:val="24"/>
        </w:rPr>
        <w:t xml:space="preserve"> </w:t>
      </w:r>
      <w:r w:rsidRPr="002B4257">
        <w:rPr>
          <w:rFonts w:ascii="Book Antiqua" w:eastAsia="宋体" w:hAnsi="Book Antiqua" w:cs="宋体"/>
          <w:kern w:val="0"/>
          <w:sz w:val="24"/>
          <w:szCs w:val="24"/>
        </w:rPr>
        <w:t>In Press</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lastRenderedPageBreak/>
        <w:t>40</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Zuniga MG</w:t>
      </w:r>
      <w:r w:rsidRPr="006A4C33">
        <w:rPr>
          <w:rFonts w:ascii="Book Antiqua" w:eastAsia="宋体" w:hAnsi="Book Antiqua" w:cs="宋体"/>
          <w:kern w:val="0"/>
          <w:sz w:val="24"/>
          <w:szCs w:val="24"/>
        </w:rPr>
        <w:t>, Janky KL, Nguyen KD, Welgampola MS, Carey JP. Ocular versus cervical VEMPs in the diagnosis of superior semicircular canal dehiscence syndrome.</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Otol Neurotol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2013;</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34</w:t>
      </w:r>
      <w:r w:rsidRPr="006A4C33">
        <w:rPr>
          <w:rFonts w:ascii="Book Antiqua" w:eastAsia="宋体" w:hAnsi="Book Antiqua" w:cs="宋体"/>
          <w:kern w:val="0"/>
          <w:sz w:val="24"/>
          <w:szCs w:val="24"/>
        </w:rPr>
        <w:t>: 121-126 [PMID: 23183641 DO</w:t>
      </w:r>
      <w:r w:rsidRPr="002B4257">
        <w:rPr>
          <w:rFonts w:ascii="Book Antiqua" w:eastAsia="宋体" w:hAnsi="Book Antiqua" w:cs="宋体"/>
          <w:kern w:val="0"/>
          <w:sz w:val="24"/>
          <w:szCs w:val="24"/>
        </w:rPr>
        <w:t>I: 10.1097/MAO.0b013e31827136b0</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41</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Murofushi T</w:t>
      </w:r>
      <w:r w:rsidRPr="006A4C33">
        <w:rPr>
          <w:rFonts w:ascii="Book Antiqua" w:eastAsia="宋体" w:hAnsi="Book Antiqua" w:cs="宋体"/>
          <w:kern w:val="0"/>
          <w:sz w:val="24"/>
          <w:szCs w:val="24"/>
        </w:rPr>
        <w:t>, Nakahara H, Yoshimura E. Assessment of the otolith-ocular reflex using ocular vestibular evoked myogenic potentials in patients with episodic lateral tilt sensation.</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Neurosci Lett</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2012;</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515</w:t>
      </w:r>
      <w:r w:rsidRPr="006A4C33">
        <w:rPr>
          <w:rFonts w:ascii="Book Antiqua" w:eastAsia="宋体" w:hAnsi="Book Antiqua" w:cs="宋体"/>
          <w:kern w:val="0"/>
          <w:sz w:val="24"/>
          <w:szCs w:val="24"/>
        </w:rPr>
        <w:t>: 103-106 [PMID: 22465248 DO</w:t>
      </w:r>
      <w:r w:rsidRPr="002B4257">
        <w:rPr>
          <w:rFonts w:ascii="Book Antiqua" w:eastAsia="宋体" w:hAnsi="Book Antiqua" w:cs="宋体"/>
          <w:kern w:val="0"/>
          <w:sz w:val="24"/>
          <w:szCs w:val="24"/>
        </w:rPr>
        <w:t>I: 10.1016/j.neulet.2012.02.084</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42</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Murofushi T</w:t>
      </w:r>
      <w:r w:rsidRPr="006A4C33">
        <w:rPr>
          <w:rFonts w:ascii="Book Antiqua" w:eastAsia="宋体" w:hAnsi="Book Antiqua" w:cs="宋体"/>
          <w:kern w:val="0"/>
          <w:sz w:val="24"/>
          <w:szCs w:val="24"/>
        </w:rPr>
        <w:t>, Komiyama S, Yoshimura E. Do patients who experience episodic tilting or translational sensations in the pitch plane have abnormal sacculo-collic reflexes?</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Neurosci Lett</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2013;</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553</w:t>
      </w:r>
      <w:r w:rsidRPr="006A4C33">
        <w:rPr>
          <w:rFonts w:ascii="Book Antiqua" w:eastAsia="宋体" w:hAnsi="Book Antiqua" w:cs="宋体"/>
          <w:kern w:val="0"/>
          <w:sz w:val="24"/>
          <w:szCs w:val="24"/>
        </w:rPr>
        <w:t>: 95-98 [PMID: 23973336 DO</w:t>
      </w:r>
      <w:r w:rsidRPr="002B4257">
        <w:rPr>
          <w:rFonts w:ascii="Book Antiqua" w:eastAsia="宋体" w:hAnsi="Book Antiqua" w:cs="宋体"/>
          <w:kern w:val="0"/>
          <w:sz w:val="24"/>
          <w:szCs w:val="24"/>
        </w:rPr>
        <w:t>I: 10.1016/j.neulet.2013.08.002</w:t>
      </w:r>
      <w:r w:rsidRPr="006A4C33">
        <w:rPr>
          <w:rFonts w:ascii="Book Antiqua" w:eastAsia="宋体" w:hAnsi="Book Antiqua" w:cs="宋体"/>
          <w:kern w:val="0"/>
          <w:sz w:val="24"/>
          <w:szCs w:val="24"/>
        </w:rPr>
        <w:t>]</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43</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Brandt T</w:t>
      </w:r>
      <w:r w:rsidRPr="006A4C33">
        <w:rPr>
          <w:rFonts w:ascii="Book Antiqua" w:eastAsia="宋体" w:hAnsi="Book Antiqua" w:cs="宋体"/>
          <w:kern w:val="0"/>
          <w:sz w:val="24"/>
          <w:szCs w:val="24"/>
        </w:rPr>
        <w:t>. Otolithic vertigo.</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Adv Otorhinolaryngol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2001;</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58</w:t>
      </w:r>
      <w:r w:rsidRPr="006A4C33">
        <w:rPr>
          <w:rFonts w:ascii="Book Antiqua" w:eastAsia="宋体" w:hAnsi="Book Antiqua" w:cs="宋体"/>
          <w:kern w:val="0"/>
          <w:sz w:val="24"/>
          <w:szCs w:val="24"/>
        </w:rPr>
        <w:t>: 34-47 [PMID: 11885553]</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44</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Ozeki H</w:t>
      </w:r>
      <w:r w:rsidRPr="006A4C33">
        <w:rPr>
          <w:rFonts w:ascii="Book Antiqua" w:eastAsia="宋体" w:hAnsi="Book Antiqua" w:cs="宋体"/>
          <w:kern w:val="0"/>
          <w:sz w:val="24"/>
          <w:szCs w:val="24"/>
        </w:rPr>
        <w:t>, Matsuzaki M, Murofushi T. Vestibular evoked myogenic potentials in patients with bilateral profound hearing loss.</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ORL J Otorhinolaryngol Relat Spec</w:t>
      </w:r>
      <w:r w:rsidRPr="002B4257">
        <w:rPr>
          <w:rFonts w:ascii="Book Antiqua" w:eastAsia="宋体" w:hAnsi="Book Antiqua" w:cs="宋体"/>
          <w:kern w:val="0"/>
          <w:sz w:val="24"/>
          <w:szCs w:val="24"/>
        </w:rPr>
        <w:t> </w:t>
      </w:r>
      <w:r w:rsidRPr="002B4257">
        <w:rPr>
          <w:rFonts w:ascii="Book Antiqua" w:eastAsia="宋体" w:hAnsi="Book Antiqua" w:cs="宋体" w:hint="eastAsia"/>
          <w:kern w:val="0"/>
          <w:sz w:val="24"/>
          <w:szCs w:val="24"/>
        </w:rPr>
        <w:t>1999</w:t>
      </w:r>
      <w:r w:rsidRPr="006A4C33">
        <w:rPr>
          <w:rFonts w:ascii="Book Antiqua" w:eastAsia="宋体" w:hAnsi="Book Antiqua" w:cs="宋体"/>
          <w:kern w:val="0"/>
          <w:sz w:val="24"/>
          <w:szCs w:val="24"/>
        </w:rPr>
        <w:t>;</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61</w:t>
      </w:r>
      <w:r w:rsidRPr="006A4C33">
        <w:rPr>
          <w:rFonts w:ascii="Book Antiqua" w:eastAsia="宋体" w:hAnsi="Book Antiqua" w:cs="宋体"/>
          <w:kern w:val="0"/>
          <w:sz w:val="24"/>
          <w:szCs w:val="24"/>
        </w:rPr>
        <w:t>: 80-83 [PMID: 10095197]</w:t>
      </w:r>
    </w:p>
    <w:p w:rsidR="005B59F1" w:rsidRPr="006A4C33" w:rsidRDefault="005B59F1" w:rsidP="005B59F1">
      <w:pPr>
        <w:widowControl/>
        <w:spacing w:line="360" w:lineRule="auto"/>
        <w:rPr>
          <w:rFonts w:ascii="Book Antiqua" w:eastAsia="宋体" w:hAnsi="Book Antiqua" w:cs="宋体"/>
          <w:kern w:val="0"/>
          <w:sz w:val="24"/>
          <w:szCs w:val="24"/>
        </w:rPr>
      </w:pPr>
      <w:r w:rsidRPr="006A4C33">
        <w:rPr>
          <w:rFonts w:ascii="Book Antiqua" w:eastAsia="宋体" w:hAnsi="Book Antiqua" w:cs="宋体"/>
          <w:kern w:val="0"/>
          <w:sz w:val="24"/>
          <w:szCs w:val="24"/>
        </w:rPr>
        <w:t>45</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Chihara Y</w:t>
      </w:r>
      <w:r w:rsidRPr="006A4C33">
        <w:rPr>
          <w:rFonts w:ascii="Book Antiqua" w:eastAsia="宋体" w:hAnsi="Book Antiqua" w:cs="宋体"/>
          <w:kern w:val="0"/>
          <w:sz w:val="24"/>
          <w:szCs w:val="24"/>
        </w:rPr>
        <w:t>, Iwasaki S, Ushio M, Fujimoto C, Kashio A, Kondo K, Ito K, Asakage T, Yamasoba T, Kaga K, Murofushi T. Ocular vestibular-evoked myogenic potentials (oVEMPs) require extraocular muscles but not facial or cochlear nerve activity.</w:t>
      </w:r>
      <w:r w:rsidRPr="002B4257">
        <w:rPr>
          <w:rFonts w:ascii="Book Antiqua" w:eastAsia="宋体" w:hAnsi="Book Antiqua" w:cs="宋体"/>
          <w:kern w:val="0"/>
          <w:sz w:val="24"/>
          <w:szCs w:val="24"/>
        </w:rPr>
        <w:t> </w:t>
      </w:r>
      <w:r w:rsidRPr="006A4C33">
        <w:rPr>
          <w:rFonts w:ascii="Book Antiqua" w:eastAsia="宋体" w:hAnsi="Book Antiqua" w:cs="宋体"/>
          <w:i/>
          <w:iCs/>
          <w:kern w:val="0"/>
          <w:sz w:val="24"/>
          <w:szCs w:val="24"/>
        </w:rPr>
        <w:t>Clin Neurophysiol</w:t>
      </w:r>
      <w:r w:rsidRPr="002B4257">
        <w:rPr>
          <w:rFonts w:ascii="Book Antiqua" w:eastAsia="宋体" w:hAnsi="Book Antiqua" w:cs="宋体"/>
          <w:kern w:val="0"/>
          <w:sz w:val="24"/>
          <w:szCs w:val="24"/>
        </w:rPr>
        <w:t> </w:t>
      </w:r>
      <w:r w:rsidRPr="006A4C33">
        <w:rPr>
          <w:rFonts w:ascii="Book Antiqua" w:eastAsia="宋体" w:hAnsi="Book Antiqua" w:cs="宋体"/>
          <w:kern w:val="0"/>
          <w:sz w:val="24"/>
          <w:szCs w:val="24"/>
        </w:rPr>
        <w:t>2009;</w:t>
      </w:r>
      <w:r w:rsidRPr="002B4257">
        <w:rPr>
          <w:rFonts w:ascii="Book Antiqua" w:eastAsia="宋体" w:hAnsi="Book Antiqua" w:cs="宋体"/>
          <w:kern w:val="0"/>
          <w:sz w:val="24"/>
          <w:szCs w:val="24"/>
        </w:rPr>
        <w:t> </w:t>
      </w:r>
      <w:r w:rsidRPr="006A4C33">
        <w:rPr>
          <w:rFonts w:ascii="Book Antiqua" w:eastAsia="宋体" w:hAnsi="Book Antiqua" w:cs="宋体"/>
          <w:b/>
          <w:bCs/>
          <w:kern w:val="0"/>
          <w:sz w:val="24"/>
          <w:szCs w:val="24"/>
        </w:rPr>
        <w:t>120</w:t>
      </w:r>
      <w:r w:rsidRPr="006A4C33">
        <w:rPr>
          <w:rFonts w:ascii="Book Antiqua" w:eastAsia="宋体" w:hAnsi="Book Antiqua" w:cs="宋体"/>
          <w:kern w:val="0"/>
          <w:sz w:val="24"/>
          <w:szCs w:val="24"/>
        </w:rPr>
        <w:t>: 581-587 [PMID: 19211302 DO</w:t>
      </w:r>
      <w:r w:rsidRPr="002B4257">
        <w:rPr>
          <w:rFonts w:ascii="Book Antiqua" w:eastAsia="宋体" w:hAnsi="Book Antiqua" w:cs="宋体"/>
          <w:kern w:val="0"/>
          <w:sz w:val="24"/>
          <w:szCs w:val="24"/>
        </w:rPr>
        <w:t>I: 10.1016/j.clinph.2008.12.030</w:t>
      </w:r>
      <w:r w:rsidRPr="006A4C33">
        <w:rPr>
          <w:rFonts w:ascii="Book Antiqua" w:eastAsia="宋体" w:hAnsi="Book Antiqua" w:cs="宋体"/>
          <w:kern w:val="0"/>
          <w:sz w:val="24"/>
          <w:szCs w:val="24"/>
        </w:rPr>
        <w:t>]</w:t>
      </w:r>
    </w:p>
    <w:p w:rsidR="00D764CF" w:rsidRPr="002B4257" w:rsidRDefault="00D764CF" w:rsidP="002A4C31">
      <w:pPr>
        <w:pStyle w:val="a9"/>
        <w:spacing w:line="360" w:lineRule="auto"/>
        <w:ind w:leftChars="0" w:left="0"/>
        <w:rPr>
          <w:rFonts w:ascii="Book Antiqua" w:eastAsia="宋体" w:hAnsi="Book Antiqua" w:cstheme="majorHAnsi"/>
          <w:sz w:val="24"/>
          <w:szCs w:val="24"/>
          <w:lang w:eastAsia="zh-CN"/>
        </w:rPr>
      </w:pPr>
    </w:p>
    <w:p w:rsidR="0099634D" w:rsidRPr="002B4257" w:rsidRDefault="0099634D" w:rsidP="0099634D">
      <w:pPr>
        <w:pStyle w:val="a9"/>
        <w:wordWrap w:val="0"/>
        <w:spacing w:line="360" w:lineRule="auto"/>
        <w:ind w:right="120"/>
        <w:jc w:val="right"/>
        <w:rPr>
          <w:rFonts w:ascii="Book Antiqua" w:eastAsia="宋体" w:hAnsi="Book Antiqua"/>
          <w:b/>
          <w:bCs/>
          <w:color w:val="000000"/>
          <w:sz w:val="24"/>
          <w:szCs w:val="24"/>
          <w:lang w:eastAsia="zh-CN"/>
        </w:rPr>
      </w:pPr>
      <w:bookmarkStart w:id="21" w:name="OLE_LINK277"/>
      <w:bookmarkStart w:id="22" w:name="OLE_LINK278"/>
      <w:bookmarkStart w:id="23" w:name="OLE_LINK279"/>
      <w:bookmarkStart w:id="24" w:name="OLE_LINK290"/>
      <w:bookmarkStart w:id="25" w:name="OLE_LINK301"/>
      <w:bookmarkStart w:id="26" w:name="OLE_LINK312"/>
      <w:bookmarkStart w:id="27" w:name="OLE_LINK315"/>
      <w:bookmarkStart w:id="28" w:name="OLE_LINK316"/>
      <w:bookmarkStart w:id="29" w:name="OLE_LINK317"/>
      <w:bookmarkStart w:id="30" w:name="OLE_LINK318"/>
      <w:bookmarkStart w:id="31" w:name="OLE_LINK326"/>
      <w:bookmarkStart w:id="32" w:name="OLE_LINK335"/>
      <w:bookmarkStart w:id="33" w:name="OLE_LINK339"/>
      <w:bookmarkStart w:id="34" w:name="OLE_LINK348"/>
      <w:r w:rsidRPr="002B4257">
        <w:rPr>
          <w:rStyle w:val="af2"/>
          <w:rFonts w:ascii="Book Antiqua" w:hAnsi="Book Antiqua" w:cs="Arial"/>
          <w:bCs w:val="0"/>
          <w:noProof/>
          <w:sz w:val="24"/>
          <w:szCs w:val="24"/>
        </w:rPr>
        <w:t>P-Reviewers</w:t>
      </w:r>
      <w:r w:rsidRPr="002B4257">
        <w:rPr>
          <w:rStyle w:val="af2"/>
          <w:rFonts w:ascii="Book Antiqua" w:eastAsia="宋体" w:hAnsi="Book Antiqua" w:cs="Arial" w:hint="eastAsia"/>
          <w:bCs w:val="0"/>
          <w:noProof/>
          <w:sz w:val="24"/>
          <w:szCs w:val="24"/>
          <w:lang w:eastAsia="zh-CN"/>
        </w:rPr>
        <w:t>:</w:t>
      </w:r>
      <w:r w:rsidRPr="002B4257">
        <w:rPr>
          <w:rFonts w:ascii="Book Antiqua" w:hAnsi="Book Antiqua"/>
          <w:bCs/>
          <w:color w:val="000000"/>
          <w:sz w:val="24"/>
          <w:szCs w:val="24"/>
        </w:rPr>
        <w:t xml:space="preserve"> El-Banhawy O, Gouveris</w:t>
      </w:r>
      <w:r w:rsidRPr="002B4257">
        <w:rPr>
          <w:rFonts w:ascii="Book Antiqua" w:eastAsia="宋体" w:hAnsi="Book Antiqua" w:hint="eastAsia"/>
          <w:bCs/>
          <w:color w:val="000000"/>
          <w:sz w:val="24"/>
          <w:szCs w:val="24"/>
          <w:lang w:eastAsia="zh-CN"/>
        </w:rPr>
        <w:t xml:space="preserve"> H, </w:t>
      </w:r>
      <w:r w:rsidRPr="002B4257">
        <w:rPr>
          <w:rFonts w:ascii="Book Antiqua" w:eastAsia="宋体" w:hAnsi="Book Antiqua"/>
          <w:bCs/>
          <w:color w:val="000000"/>
          <w:sz w:val="24"/>
          <w:szCs w:val="24"/>
          <w:lang w:eastAsia="zh-CN"/>
        </w:rPr>
        <w:t>Li</w:t>
      </w:r>
      <w:r w:rsidRPr="002B4257">
        <w:rPr>
          <w:rFonts w:ascii="Book Antiqua" w:eastAsia="宋体" w:hAnsi="Book Antiqua" w:hint="eastAsia"/>
          <w:bCs/>
          <w:color w:val="000000"/>
          <w:sz w:val="24"/>
          <w:szCs w:val="24"/>
          <w:lang w:eastAsia="zh-CN"/>
        </w:rPr>
        <w:t xml:space="preserve"> HB</w:t>
      </w:r>
      <w:r w:rsidRPr="002B4257">
        <w:rPr>
          <w:rFonts w:ascii="Book Antiqua" w:hAnsi="Book Antiqua"/>
          <w:bCs/>
          <w:color w:val="000000"/>
          <w:sz w:val="24"/>
          <w:szCs w:val="24"/>
        </w:rPr>
        <w:t xml:space="preserve"> </w:t>
      </w:r>
      <w:r w:rsidRPr="002B4257">
        <w:rPr>
          <w:rFonts w:ascii="Book Antiqua" w:hAnsi="Book Antiqua"/>
          <w:b/>
          <w:bCs/>
          <w:color w:val="000000"/>
          <w:sz w:val="24"/>
          <w:szCs w:val="24"/>
        </w:rPr>
        <w:t>S-Editor</w:t>
      </w:r>
      <w:r w:rsidRPr="002B4257">
        <w:rPr>
          <w:rFonts w:ascii="Book Antiqua" w:eastAsia="宋体" w:hAnsi="Book Antiqua" w:hint="eastAsia"/>
          <w:b/>
          <w:bCs/>
          <w:color w:val="000000"/>
          <w:sz w:val="24"/>
          <w:szCs w:val="24"/>
          <w:lang w:eastAsia="zh-CN"/>
        </w:rPr>
        <w:t>:</w:t>
      </w:r>
      <w:r w:rsidRPr="002B4257">
        <w:rPr>
          <w:rFonts w:ascii="Book Antiqua" w:hAnsi="Book Antiqua"/>
          <w:bCs/>
          <w:color w:val="000000"/>
          <w:sz w:val="24"/>
          <w:szCs w:val="24"/>
        </w:rPr>
        <w:t xml:space="preserve"> </w:t>
      </w:r>
      <w:r w:rsidRPr="002B4257">
        <w:rPr>
          <w:rFonts w:ascii="Book Antiqua" w:eastAsia="宋体" w:hAnsi="Book Antiqua" w:hint="eastAsia"/>
          <w:bCs/>
          <w:color w:val="000000"/>
          <w:sz w:val="24"/>
          <w:szCs w:val="24"/>
          <w:lang w:eastAsia="zh-CN"/>
        </w:rPr>
        <w:t>Qi Y</w:t>
      </w:r>
    </w:p>
    <w:p w:rsidR="0099634D" w:rsidRPr="002B4257" w:rsidRDefault="0099634D" w:rsidP="0099634D">
      <w:pPr>
        <w:pStyle w:val="a9"/>
        <w:spacing w:line="360" w:lineRule="auto"/>
        <w:ind w:right="120"/>
        <w:jc w:val="right"/>
        <w:rPr>
          <w:rFonts w:ascii="Book Antiqua" w:eastAsia="宋体" w:hAnsi="Book Antiqua"/>
          <w:b/>
          <w:bCs/>
          <w:color w:val="000000"/>
          <w:sz w:val="24"/>
          <w:szCs w:val="24"/>
          <w:lang w:eastAsia="zh-CN"/>
        </w:rPr>
      </w:pPr>
      <w:r w:rsidRPr="002B4257">
        <w:rPr>
          <w:rFonts w:ascii="Book Antiqua" w:hAnsi="Book Antiqua"/>
          <w:b/>
          <w:bCs/>
          <w:color w:val="000000"/>
          <w:sz w:val="24"/>
          <w:szCs w:val="24"/>
        </w:rPr>
        <w:lastRenderedPageBreak/>
        <w:t>L-Editor</w:t>
      </w:r>
      <w:r w:rsidRPr="002B4257">
        <w:rPr>
          <w:rFonts w:ascii="Book Antiqua" w:eastAsia="宋体" w:hAnsi="Book Antiqua" w:hint="eastAsia"/>
          <w:b/>
          <w:bCs/>
          <w:color w:val="000000"/>
          <w:sz w:val="24"/>
          <w:szCs w:val="24"/>
          <w:lang w:eastAsia="zh-CN"/>
        </w:rPr>
        <w:t>:</w:t>
      </w:r>
      <w:r w:rsidRPr="002B4257">
        <w:rPr>
          <w:rFonts w:ascii="Book Antiqua" w:hAnsi="Book Antiqua"/>
          <w:b/>
          <w:bCs/>
          <w:color w:val="000000"/>
          <w:sz w:val="24"/>
          <w:szCs w:val="24"/>
        </w:rPr>
        <w:t xml:space="preserve">   E-Editor</w:t>
      </w:r>
      <w:r w:rsidRPr="002B4257">
        <w:rPr>
          <w:rFonts w:ascii="Book Antiqua" w:eastAsia="宋体" w:hAnsi="Book Antiqua" w:hint="eastAsia"/>
          <w:b/>
          <w:bCs/>
          <w:color w:val="000000"/>
          <w:sz w:val="24"/>
          <w:szCs w:val="24"/>
          <w:lang w:eastAsia="zh-CN"/>
        </w:rPr>
        <w:t>:</w:t>
      </w:r>
    </w:p>
    <w:bookmarkEnd w:id="21"/>
    <w:bookmarkEnd w:id="22"/>
    <w:bookmarkEnd w:id="23"/>
    <w:bookmarkEnd w:id="24"/>
    <w:bookmarkEnd w:id="25"/>
    <w:bookmarkEnd w:id="26"/>
    <w:bookmarkEnd w:id="27"/>
    <w:bookmarkEnd w:id="28"/>
    <w:bookmarkEnd w:id="29"/>
    <w:bookmarkEnd w:id="30"/>
    <w:bookmarkEnd w:id="31"/>
    <w:bookmarkEnd w:id="32"/>
    <w:bookmarkEnd w:id="33"/>
    <w:bookmarkEnd w:id="34"/>
    <w:p w:rsidR="00E23023" w:rsidRPr="002B4257" w:rsidRDefault="00E23023" w:rsidP="002A4C31">
      <w:pPr>
        <w:widowControl/>
        <w:spacing w:line="360" w:lineRule="auto"/>
        <w:rPr>
          <w:rFonts w:ascii="Book Antiqua" w:eastAsia="MS Mincho" w:hAnsi="Book Antiqua" w:cstheme="majorHAnsi"/>
          <w:sz w:val="24"/>
          <w:szCs w:val="24"/>
        </w:rPr>
      </w:pPr>
      <w:r w:rsidRPr="002B4257">
        <w:rPr>
          <w:rFonts w:ascii="Book Antiqua" w:hAnsi="Book Antiqua" w:cstheme="majorHAnsi"/>
          <w:sz w:val="24"/>
          <w:szCs w:val="24"/>
        </w:rPr>
        <w:br w:type="page"/>
      </w:r>
    </w:p>
    <w:p w:rsidR="009C1C9A" w:rsidRPr="002B4257" w:rsidRDefault="00E23023" w:rsidP="002A4C31">
      <w:pPr>
        <w:pStyle w:val="a7"/>
        <w:spacing w:line="360" w:lineRule="auto"/>
        <w:rPr>
          <w:rFonts w:ascii="Book Antiqua" w:eastAsia="宋体" w:hAnsi="Book Antiqua" w:cstheme="majorHAnsi"/>
          <w:b/>
          <w:sz w:val="24"/>
          <w:szCs w:val="24"/>
          <w:lang w:eastAsia="zh-CN"/>
        </w:rPr>
      </w:pPr>
      <w:r w:rsidRPr="002B4257">
        <w:rPr>
          <w:rFonts w:ascii="Book Antiqua" w:hAnsi="Book Antiqua" w:cstheme="majorHAnsi"/>
          <w:b/>
          <w:sz w:val="24"/>
          <w:szCs w:val="24"/>
        </w:rPr>
        <w:lastRenderedPageBreak/>
        <w:t>Fig</w:t>
      </w:r>
      <w:r w:rsidR="00144CD4" w:rsidRPr="002B4257">
        <w:rPr>
          <w:rFonts w:ascii="Book Antiqua" w:eastAsia="宋体" w:hAnsi="Book Antiqua" w:cstheme="majorHAnsi" w:hint="eastAsia"/>
          <w:b/>
          <w:sz w:val="24"/>
          <w:szCs w:val="24"/>
          <w:lang w:eastAsia="zh-CN"/>
        </w:rPr>
        <w:t xml:space="preserve">ure </w:t>
      </w:r>
      <w:r w:rsidRPr="002B4257">
        <w:rPr>
          <w:rFonts w:ascii="Book Antiqua" w:hAnsi="Book Antiqua" w:cstheme="majorHAnsi"/>
          <w:b/>
          <w:sz w:val="24"/>
          <w:szCs w:val="24"/>
        </w:rPr>
        <w:t>1</w:t>
      </w:r>
      <w:r w:rsidR="00144CD4" w:rsidRPr="002B4257">
        <w:rPr>
          <w:rFonts w:ascii="Book Antiqua" w:eastAsia="宋体" w:hAnsi="Book Antiqua" w:cstheme="majorHAnsi" w:hint="eastAsia"/>
          <w:b/>
          <w:sz w:val="24"/>
          <w:szCs w:val="24"/>
          <w:lang w:eastAsia="zh-CN"/>
        </w:rPr>
        <w:t xml:space="preserve"> </w:t>
      </w:r>
      <w:r w:rsidR="00144CD4" w:rsidRPr="002B4257">
        <w:rPr>
          <w:rFonts w:ascii="Book Antiqua" w:hAnsi="Book Antiqua" w:cs="Arial"/>
          <w:b/>
          <w:sz w:val="24"/>
          <w:szCs w:val="24"/>
        </w:rPr>
        <w:t>Cervical</w:t>
      </w:r>
      <w:r w:rsidR="00144CD4" w:rsidRPr="002B4257">
        <w:t xml:space="preserve"> </w:t>
      </w:r>
      <w:r w:rsidR="00144CD4" w:rsidRPr="002B4257">
        <w:rPr>
          <w:rFonts w:ascii="Book Antiqua" w:hAnsi="Book Antiqua" w:cs="Arial"/>
          <w:b/>
          <w:sz w:val="24"/>
          <w:szCs w:val="24"/>
        </w:rPr>
        <w:t>vestibular evoked myogenic potential</w:t>
      </w:r>
      <w:r w:rsidRPr="002B4257">
        <w:rPr>
          <w:rFonts w:ascii="Book Antiqua" w:hAnsi="Book Antiqua" w:cs="Arial"/>
          <w:b/>
          <w:sz w:val="24"/>
          <w:szCs w:val="24"/>
        </w:rPr>
        <w:t xml:space="preserve"> waveforms in a healthy subject</w:t>
      </w:r>
      <w:r w:rsidR="00144CD4" w:rsidRPr="002B4257">
        <w:rPr>
          <w:rFonts w:ascii="Book Antiqua" w:eastAsia="宋体" w:hAnsi="Book Antiqua" w:cs="Arial" w:hint="eastAsia"/>
          <w:b/>
          <w:sz w:val="24"/>
          <w:szCs w:val="24"/>
          <w:lang w:eastAsia="zh-CN"/>
        </w:rPr>
        <w:t>.</w:t>
      </w:r>
    </w:p>
    <w:p w:rsidR="00E23023" w:rsidRPr="002B4257" w:rsidRDefault="00E23023" w:rsidP="002A4C31">
      <w:pPr>
        <w:pStyle w:val="a7"/>
        <w:spacing w:line="360" w:lineRule="auto"/>
        <w:rPr>
          <w:rFonts w:ascii="Book Antiqua" w:hAnsi="Book Antiqua" w:cs="Arial"/>
          <w:sz w:val="24"/>
          <w:szCs w:val="24"/>
        </w:rPr>
      </w:pPr>
    </w:p>
    <w:p w:rsidR="00E23023" w:rsidRPr="002B4257" w:rsidRDefault="00E23023" w:rsidP="002A4C31">
      <w:pPr>
        <w:pStyle w:val="a7"/>
        <w:spacing w:line="360" w:lineRule="auto"/>
        <w:rPr>
          <w:rFonts w:ascii="Book Antiqua" w:eastAsia="宋体" w:hAnsi="Book Antiqua" w:cs="Arial"/>
          <w:b/>
          <w:sz w:val="24"/>
          <w:szCs w:val="24"/>
          <w:lang w:eastAsia="zh-CN"/>
        </w:rPr>
      </w:pPr>
      <w:r w:rsidRPr="002B4257">
        <w:rPr>
          <w:rFonts w:ascii="Book Antiqua" w:hAnsi="Book Antiqua" w:cs="Arial"/>
          <w:b/>
          <w:sz w:val="24"/>
          <w:szCs w:val="24"/>
        </w:rPr>
        <w:t>Fig</w:t>
      </w:r>
      <w:r w:rsidR="00144CD4" w:rsidRPr="002B4257">
        <w:rPr>
          <w:rFonts w:ascii="Book Antiqua" w:eastAsia="宋体" w:hAnsi="Book Antiqua" w:cs="Arial" w:hint="eastAsia"/>
          <w:b/>
          <w:sz w:val="24"/>
          <w:szCs w:val="24"/>
          <w:lang w:eastAsia="zh-CN"/>
        </w:rPr>
        <w:t xml:space="preserve">ure </w:t>
      </w:r>
      <w:r w:rsidRPr="002B4257">
        <w:rPr>
          <w:rFonts w:ascii="Book Antiqua" w:hAnsi="Book Antiqua" w:cs="Arial"/>
          <w:b/>
          <w:sz w:val="24"/>
          <w:szCs w:val="24"/>
        </w:rPr>
        <w:t>2</w:t>
      </w:r>
      <w:r w:rsidR="00144CD4" w:rsidRPr="002B4257">
        <w:rPr>
          <w:rFonts w:ascii="Book Antiqua" w:eastAsia="宋体" w:hAnsi="Book Antiqua" w:cs="Arial" w:hint="eastAsia"/>
          <w:b/>
          <w:sz w:val="24"/>
          <w:szCs w:val="24"/>
          <w:lang w:eastAsia="zh-CN"/>
        </w:rPr>
        <w:t xml:space="preserve"> </w:t>
      </w:r>
      <w:r w:rsidR="00144CD4" w:rsidRPr="002B4257">
        <w:rPr>
          <w:rFonts w:ascii="Book Antiqua" w:hAnsi="Book Antiqua" w:cs="Arial"/>
          <w:b/>
          <w:sz w:val="24"/>
          <w:szCs w:val="24"/>
        </w:rPr>
        <w:t xml:space="preserve">ocular vestibular evoked myogenic potential </w:t>
      </w:r>
      <w:r w:rsidRPr="002B4257">
        <w:rPr>
          <w:rFonts w:ascii="Book Antiqua" w:hAnsi="Book Antiqua" w:cs="Arial"/>
          <w:b/>
          <w:sz w:val="24"/>
          <w:szCs w:val="24"/>
        </w:rPr>
        <w:t>waveforms in a healthy subject</w:t>
      </w:r>
      <w:r w:rsidR="00144CD4" w:rsidRPr="002B4257">
        <w:rPr>
          <w:rFonts w:ascii="Book Antiqua" w:eastAsia="宋体" w:hAnsi="Book Antiqua" w:cs="Arial" w:hint="eastAsia"/>
          <w:b/>
          <w:sz w:val="24"/>
          <w:szCs w:val="24"/>
          <w:lang w:eastAsia="zh-CN"/>
        </w:rPr>
        <w:t xml:space="preserve">. </w:t>
      </w:r>
    </w:p>
    <w:p w:rsidR="004D4A84" w:rsidRPr="002B4257" w:rsidRDefault="004D4A84" w:rsidP="002A4C31">
      <w:pPr>
        <w:pStyle w:val="a7"/>
        <w:spacing w:line="360" w:lineRule="auto"/>
        <w:rPr>
          <w:rFonts w:ascii="Book Antiqua" w:hAnsi="Book Antiqua" w:cs="Arial"/>
          <w:sz w:val="24"/>
          <w:szCs w:val="24"/>
        </w:rPr>
      </w:pPr>
    </w:p>
    <w:p w:rsidR="00B804F6" w:rsidRPr="002B4257" w:rsidRDefault="00B804F6" w:rsidP="002A4C31">
      <w:pPr>
        <w:pStyle w:val="a7"/>
        <w:spacing w:line="360" w:lineRule="auto"/>
        <w:rPr>
          <w:rFonts w:ascii="Book Antiqua" w:eastAsia="宋体" w:hAnsi="Book Antiqua" w:cs="Arial"/>
          <w:sz w:val="24"/>
          <w:szCs w:val="24"/>
          <w:lang w:eastAsia="zh-CN"/>
        </w:rPr>
      </w:pPr>
      <w:r w:rsidRPr="002B4257">
        <w:rPr>
          <w:rFonts w:ascii="Book Antiqua" w:hAnsi="Book Antiqua" w:cs="Arial"/>
          <w:b/>
          <w:sz w:val="24"/>
          <w:szCs w:val="24"/>
        </w:rPr>
        <w:t>Fig</w:t>
      </w:r>
      <w:r w:rsidR="00144CD4" w:rsidRPr="002B4257">
        <w:rPr>
          <w:rFonts w:ascii="Book Antiqua" w:eastAsia="宋体" w:hAnsi="Book Antiqua" w:cs="Arial" w:hint="eastAsia"/>
          <w:b/>
          <w:sz w:val="24"/>
          <w:szCs w:val="24"/>
          <w:lang w:eastAsia="zh-CN"/>
        </w:rPr>
        <w:t xml:space="preserve">ure </w:t>
      </w:r>
      <w:r w:rsidRPr="002B4257">
        <w:rPr>
          <w:rFonts w:ascii="Book Antiqua" w:hAnsi="Book Antiqua" w:cs="Arial"/>
          <w:b/>
          <w:sz w:val="24"/>
          <w:szCs w:val="24"/>
        </w:rPr>
        <w:t xml:space="preserve">3 Supposed neural pathway of </w:t>
      </w:r>
      <w:r w:rsidR="00144CD4" w:rsidRPr="002B4257">
        <w:rPr>
          <w:rFonts w:ascii="Book Antiqua" w:hAnsi="Book Antiqua" w:cs="Arial"/>
          <w:b/>
          <w:sz w:val="24"/>
          <w:szCs w:val="24"/>
        </w:rPr>
        <w:t>Cervical</w:t>
      </w:r>
      <w:r w:rsidR="00144CD4" w:rsidRPr="002B4257">
        <w:t xml:space="preserve"> </w:t>
      </w:r>
      <w:r w:rsidR="00144CD4" w:rsidRPr="002B4257">
        <w:rPr>
          <w:rFonts w:ascii="Book Antiqua" w:hAnsi="Book Antiqua" w:cs="Arial"/>
          <w:b/>
          <w:sz w:val="24"/>
          <w:szCs w:val="24"/>
        </w:rPr>
        <w:t xml:space="preserve">vestibular evoked myogenic potential </w:t>
      </w:r>
      <w:r w:rsidRPr="002B4257">
        <w:rPr>
          <w:rFonts w:ascii="Book Antiqua" w:hAnsi="Book Antiqua" w:cs="Arial"/>
          <w:b/>
          <w:sz w:val="24"/>
          <w:szCs w:val="24"/>
        </w:rPr>
        <w:t xml:space="preserve">and </w:t>
      </w:r>
      <w:r w:rsidR="00144CD4" w:rsidRPr="002B4257">
        <w:rPr>
          <w:rFonts w:ascii="Book Antiqua" w:hAnsi="Book Antiqua" w:cs="Arial"/>
          <w:b/>
          <w:sz w:val="24"/>
          <w:szCs w:val="24"/>
        </w:rPr>
        <w:t>ocular vestibular evoked myogenic potential</w:t>
      </w:r>
      <w:r w:rsidR="00144CD4" w:rsidRPr="002B4257">
        <w:rPr>
          <w:rFonts w:ascii="Book Antiqua" w:eastAsia="宋体" w:hAnsi="Book Antiqua" w:cs="Arial" w:hint="eastAsia"/>
          <w:b/>
          <w:sz w:val="24"/>
          <w:szCs w:val="24"/>
          <w:lang w:eastAsia="zh-CN"/>
        </w:rPr>
        <w:t xml:space="preserve">. </w:t>
      </w:r>
      <w:r w:rsidRPr="002B4257">
        <w:rPr>
          <w:rFonts w:ascii="Book Antiqua" w:hAnsi="Book Antiqua" w:cs="Arial"/>
          <w:sz w:val="24"/>
          <w:szCs w:val="24"/>
        </w:rPr>
        <w:t xml:space="preserve">SCM: </w:t>
      </w:r>
      <w:r w:rsidR="00144CD4" w:rsidRPr="002B4257">
        <w:rPr>
          <w:rFonts w:ascii="Book Antiqua" w:hAnsi="Book Antiqua" w:cs="Arial"/>
          <w:sz w:val="24"/>
          <w:szCs w:val="24"/>
        </w:rPr>
        <w:t xml:space="preserve">Sternocleidomastoid </w:t>
      </w:r>
      <w:r w:rsidRPr="002B4257">
        <w:rPr>
          <w:rFonts w:ascii="Book Antiqua" w:hAnsi="Book Antiqua" w:cs="Arial"/>
          <w:sz w:val="24"/>
          <w:szCs w:val="24"/>
        </w:rPr>
        <w:t>muscle</w:t>
      </w:r>
      <w:r w:rsidR="00144CD4" w:rsidRPr="002B4257">
        <w:rPr>
          <w:rFonts w:ascii="Book Antiqua" w:eastAsia="宋体" w:hAnsi="Book Antiqua" w:cs="Arial" w:hint="eastAsia"/>
          <w:sz w:val="24"/>
          <w:szCs w:val="24"/>
          <w:lang w:eastAsia="zh-CN"/>
        </w:rPr>
        <w:t xml:space="preserve">; </w:t>
      </w:r>
      <w:r w:rsidR="00A101B7" w:rsidRPr="002B4257">
        <w:rPr>
          <w:rFonts w:ascii="Book Antiqua" w:hAnsi="Book Antiqua" w:cs="Arial"/>
          <w:sz w:val="24"/>
          <w:szCs w:val="24"/>
        </w:rPr>
        <w:t xml:space="preserve">IO: </w:t>
      </w:r>
      <w:r w:rsidR="00144CD4" w:rsidRPr="002B4257">
        <w:rPr>
          <w:rFonts w:ascii="Book Antiqua" w:hAnsi="Book Antiqua" w:cs="Arial"/>
          <w:sz w:val="24"/>
          <w:szCs w:val="24"/>
        </w:rPr>
        <w:t xml:space="preserve">Inferior </w:t>
      </w:r>
      <w:r w:rsidR="00A101B7" w:rsidRPr="002B4257">
        <w:rPr>
          <w:rFonts w:ascii="Book Antiqua" w:hAnsi="Book Antiqua" w:cs="Arial"/>
          <w:sz w:val="24"/>
          <w:szCs w:val="24"/>
        </w:rPr>
        <w:t>oblique muscle</w:t>
      </w:r>
      <w:r w:rsidR="00144CD4" w:rsidRPr="002B4257">
        <w:rPr>
          <w:rFonts w:ascii="Book Antiqua" w:eastAsia="宋体" w:hAnsi="Book Antiqua" w:cs="Arial" w:hint="eastAsia"/>
          <w:sz w:val="24"/>
          <w:szCs w:val="24"/>
          <w:lang w:eastAsia="zh-CN"/>
        </w:rPr>
        <w:t>;</w:t>
      </w:r>
      <w:r w:rsidR="00A101B7" w:rsidRPr="002B4257">
        <w:rPr>
          <w:rFonts w:ascii="Book Antiqua" w:hAnsi="Book Antiqua" w:cs="Arial"/>
          <w:sz w:val="24"/>
          <w:szCs w:val="24"/>
        </w:rPr>
        <w:t xml:space="preserve"> MLF: </w:t>
      </w:r>
      <w:r w:rsidR="00144CD4" w:rsidRPr="002B4257">
        <w:rPr>
          <w:rFonts w:ascii="Book Antiqua" w:hAnsi="Book Antiqua" w:cs="Arial"/>
          <w:sz w:val="24"/>
          <w:szCs w:val="24"/>
        </w:rPr>
        <w:t xml:space="preserve">Medial </w:t>
      </w:r>
      <w:r w:rsidR="00A101B7" w:rsidRPr="002B4257">
        <w:rPr>
          <w:rFonts w:ascii="Book Antiqua" w:hAnsi="Book Antiqua" w:cs="Arial"/>
          <w:sz w:val="24"/>
          <w:szCs w:val="24"/>
        </w:rPr>
        <w:t>longitudinal fasciculus</w:t>
      </w:r>
      <w:r w:rsidR="00144CD4" w:rsidRPr="002B4257">
        <w:rPr>
          <w:rFonts w:ascii="Book Antiqua" w:eastAsia="宋体" w:hAnsi="Book Antiqua" w:cs="Arial" w:hint="eastAsia"/>
          <w:sz w:val="24"/>
          <w:szCs w:val="24"/>
          <w:lang w:eastAsia="zh-CN"/>
        </w:rPr>
        <w:t>.</w:t>
      </w:r>
    </w:p>
    <w:p w:rsidR="00B804F6" w:rsidRPr="002B4257" w:rsidRDefault="00B804F6" w:rsidP="002A4C31">
      <w:pPr>
        <w:pStyle w:val="a7"/>
        <w:spacing w:line="360" w:lineRule="auto"/>
        <w:rPr>
          <w:rFonts w:ascii="Book Antiqua" w:hAnsi="Book Antiqua" w:cs="Arial"/>
          <w:sz w:val="24"/>
          <w:szCs w:val="24"/>
        </w:rPr>
      </w:pPr>
    </w:p>
    <w:p w:rsidR="00941C7C" w:rsidRPr="002B4257" w:rsidRDefault="00B804F6" w:rsidP="00144CD4">
      <w:pPr>
        <w:pStyle w:val="a7"/>
        <w:spacing w:line="360" w:lineRule="auto"/>
        <w:rPr>
          <w:rFonts w:ascii="Book Antiqua" w:eastAsia="宋体" w:hAnsi="Book Antiqua" w:cs="Arial"/>
          <w:b/>
          <w:sz w:val="24"/>
          <w:szCs w:val="24"/>
          <w:lang w:eastAsia="zh-CN"/>
        </w:rPr>
      </w:pPr>
      <w:r w:rsidRPr="002B4257">
        <w:rPr>
          <w:rFonts w:ascii="Book Antiqua" w:hAnsi="Book Antiqua" w:cs="Arial"/>
          <w:b/>
          <w:sz w:val="24"/>
          <w:szCs w:val="24"/>
        </w:rPr>
        <w:t>Fig</w:t>
      </w:r>
      <w:r w:rsidR="00144CD4" w:rsidRPr="002B4257">
        <w:rPr>
          <w:rFonts w:ascii="Book Antiqua" w:eastAsia="宋体" w:hAnsi="Book Antiqua" w:cs="Arial" w:hint="eastAsia"/>
          <w:b/>
          <w:sz w:val="24"/>
          <w:szCs w:val="24"/>
          <w:lang w:eastAsia="zh-CN"/>
        </w:rPr>
        <w:t xml:space="preserve">ure </w:t>
      </w:r>
      <w:r w:rsidRPr="002B4257">
        <w:rPr>
          <w:rFonts w:ascii="Book Antiqua" w:hAnsi="Book Antiqua" w:cs="Arial"/>
          <w:b/>
          <w:sz w:val="24"/>
          <w:szCs w:val="24"/>
        </w:rPr>
        <w:t>4</w:t>
      </w:r>
      <w:r w:rsidR="00144CD4" w:rsidRPr="002B4257">
        <w:rPr>
          <w:rFonts w:ascii="Book Antiqua" w:eastAsia="宋体" w:hAnsi="Book Antiqua" w:cs="Arial" w:hint="eastAsia"/>
          <w:b/>
          <w:sz w:val="24"/>
          <w:szCs w:val="24"/>
          <w:lang w:eastAsia="zh-CN"/>
        </w:rPr>
        <w:t xml:space="preserve"> </w:t>
      </w:r>
      <w:r w:rsidR="005B59F1" w:rsidRPr="002B4257">
        <w:rPr>
          <w:rFonts w:ascii="Book Antiqua" w:hAnsi="Book Antiqua" w:cstheme="majorHAnsi"/>
          <w:b/>
          <w:sz w:val="24"/>
          <w:szCs w:val="24"/>
        </w:rPr>
        <w:t>Vestibular evoked myogenic potential</w:t>
      </w:r>
      <w:r w:rsidR="005B59F1" w:rsidRPr="002B4257">
        <w:rPr>
          <w:rFonts w:ascii="Book Antiqua" w:hAnsi="Book Antiqua" w:cs="Arial"/>
          <w:b/>
          <w:sz w:val="24"/>
          <w:szCs w:val="24"/>
        </w:rPr>
        <w:t xml:space="preserve"> </w:t>
      </w:r>
      <w:r w:rsidR="00941C7C" w:rsidRPr="002B4257">
        <w:rPr>
          <w:rFonts w:ascii="Book Antiqua" w:hAnsi="Book Antiqua" w:cs="Arial"/>
          <w:b/>
          <w:sz w:val="24"/>
          <w:szCs w:val="24"/>
        </w:rPr>
        <w:t xml:space="preserve">responses of a </w:t>
      </w:r>
      <w:r w:rsidR="00BE7B73" w:rsidRPr="002B4257">
        <w:rPr>
          <w:rFonts w:ascii="Book Antiqua" w:hAnsi="Book Antiqua" w:cs="Arial"/>
          <w:b/>
          <w:sz w:val="24"/>
          <w:szCs w:val="24"/>
        </w:rPr>
        <w:t>57</w:t>
      </w:r>
      <w:r w:rsidR="00941C7C" w:rsidRPr="002B4257">
        <w:rPr>
          <w:rFonts w:ascii="Book Antiqua" w:hAnsi="Book Antiqua" w:cs="Arial"/>
          <w:b/>
          <w:sz w:val="24"/>
          <w:szCs w:val="24"/>
        </w:rPr>
        <w:t>-year-old man with episodic lateral tilt sensation diagnosed as having idiopathic otolithic vertigo</w:t>
      </w:r>
      <w:r w:rsidR="00144CD4" w:rsidRPr="002B4257">
        <w:rPr>
          <w:rFonts w:ascii="Book Antiqua" w:eastAsia="宋体" w:hAnsi="Book Antiqua" w:cs="Arial" w:hint="eastAsia"/>
          <w:b/>
          <w:sz w:val="24"/>
          <w:szCs w:val="24"/>
          <w:lang w:eastAsia="zh-CN"/>
        </w:rPr>
        <w:t xml:space="preserve">. </w:t>
      </w:r>
      <w:r w:rsidR="00941C7C" w:rsidRPr="002B4257">
        <w:rPr>
          <w:rFonts w:ascii="Book Antiqua" w:hAnsi="Book Antiqua" w:cs="Arial"/>
          <w:sz w:val="24"/>
          <w:szCs w:val="24"/>
        </w:rPr>
        <w:t>He showed absent oVEMP to the left ear stimulation</w:t>
      </w:r>
      <w:r w:rsidR="007C27D6" w:rsidRPr="002B4257">
        <w:rPr>
          <w:rFonts w:ascii="Book Antiqua" w:hAnsi="Book Antiqua" w:cs="Arial"/>
          <w:sz w:val="24"/>
          <w:szCs w:val="24"/>
        </w:rPr>
        <w:t>.</w:t>
      </w:r>
      <w:r w:rsidR="00144CD4" w:rsidRPr="002B4257">
        <w:rPr>
          <w:rFonts w:ascii="Book Antiqua" w:eastAsia="宋体" w:hAnsi="Book Antiqua" w:cs="Arial" w:hint="eastAsia"/>
          <w:sz w:val="24"/>
          <w:szCs w:val="24"/>
          <w:lang w:eastAsia="zh-CN"/>
        </w:rPr>
        <w:t xml:space="preserve"> </w:t>
      </w:r>
    </w:p>
    <w:p w:rsidR="00B804F6" w:rsidRPr="002B4257" w:rsidRDefault="00B804F6" w:rsidP="002A4C31">
      <w:pPr>
        <w:widowControl/>
        <w:spacing w:line="360" w:lineRule="auto"/>
        <w:rPr>
          <w:rFonts w:ascii="Book Antiqua" w:eastAsia="MS Mincho" w:hAnsi="Book Antiqua" w:cs="Arial"/>
          <w:sz w:val="24"/>
          <w:szCs w:val="24"/>
        </w:rPr>
      </w:pPr>
    </w:p>
    <w:sectPr w:rsidR="00B804F6" w:rsidRPr="002B4257" w:rsidSect="00494153">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25" w:rsidRDefault="000C7D25" w:rsidP="00237B23">
      <w:r>
        <w:separator/>
      </w:r>
    </w:p>
  </w:endnote>
  <w:endnote w:type="continuationSeparator" w:id="0">
    <w:p w:rsidR="000C7D25" w:rsidRDefault="000C7D25" w:rsidP="0023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88295"/>
      <w:docPartObj>
        <w:docPartGallery w:val="Page Numbers (Bottom of Page)"/>
        <w:docPartUnique/>
      </w:docPartObj>
    </w:sdtPr>
    <w:sdtEndPr/>
    <w:sdtContent>
      <w:p w:rsidR="00F819D1" w:rsidRDefault="00E66776">
        <w:pPr>
          <w:pStyle w:val="a5"/>
        </w:pPr>
        <w:r>
          <w:fldChar w:fldCharType="begin"/>
        </w:r>
        <w:r w:rsidR="004B621C">
          <w:instrText xml:space="preserve"> PAGE   \* MERGEFORMAT </w:instrText>
        </w:r>
        <w:r>
          <w:fldChar w:fldCharType="separate"/>
        </w:r>
        <w:r w:rsidR="000D582B" w:rsidRPr="000D582B">
          <w:rPr>
            <w:noProof/>
            <w:lang w:val="ja-JP"/>
          </w:rPr>
          <w:t>23</w:t>
        </w:r>
        <w:r>
          <w:rPr>
            <w:noProof/>
            <w:lang w:val="ja-JP"/>
          </w:rPr>
          <w:fldChar w:fldCharType="end"/>
        </w:r>
      </w:p>
    </w:sdtContent>
  </w:sdt>
  <w:p w:rsidR="00F819D1" w:rsidRDefault="00F819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25" w:rsidRDefault="000C7D25" w:rsidP="00237B23">
      <w:r>
        <w:separator/>
      </w:r>
    </w:p>
  </w:footnote>
  <w:footnote w:type="continuationSeparator" w:id="0">
    <w:p w:rsidR="000C7D25" w:rsidRDefault="000C7D25" w:rsidP="00237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25A8F"/>
    <w:multiLevelType w:val="hybridMultilevel"/>
    <w:tmpl w:val="79E85B18"/>
    <w:lvl w:ilvl="0" w:tplc="152A68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FE20DD3"/>
    <w:multiLevelType w:val="hybridMultilevel"/>
    <w:tmpl w:val="8FCABFE6"/>
    <w:lvl w:ilvl="0" w:tplc="34FC03F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6F764AD"/>
    <w:multiLevelType w:val="hybridMultilevel"/>
    <w:tmpl w:val="32681F2E"/>
    <w:lvl w:ilvl="0" w:tplc="956E33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17"/>
    <w:rsid w:val="000052F2"/>
    <w:rsid w:val="00020639"/>
    <w:rsid w:val="00021870"/>
    <w:rsid w:val="000674AA"/>
    <w:rsid w:val="000762FD"/>
    <w:rsid w:val="00097C99"/>
    <w:rsid w:val="000A4D1E"/>
    <w:rsid w:val="000C7D25"/>
    <w:rsid w:val="000D582B"/>
    <w:rsid w:val="000D73DC"/>
    <w:rsid w:val="000E5BDD"/>
    <w:rsid w:val="000F57B5"/>
    <w:rsid w:val="00115352"/>
    <w:rsid w:val="00143FE6"/>
    <w:rsid w:val="00144CD4"/>
    <w:rsid w:val="00160B90"/>
    <w:rsid w:val="00174294"/>
    <w:rsid w:val="00181F8E"/>
    <w:rsid w:val="001C57E3"/>
    <w:rsid w:val="001D04A9"/>
    <w:rsid w:val="001D7C42"/>
    <w:rsid w:val="001F2EAA"/>
    <w:rsid w:val="00232608"/>
    <w:rsid w:val="00235C53"/>
    <w:rsid w:val="00237B23"/>
    <w:rsid w:val="002667F4"/>
    <w:rsid w:val="002847E8"/>
    <w:rsid w:val="002A4C31"/>
    <w:rsid w:val="002B4257"/>
    <w:rsid w:val="002C4EE8"/>
    <w:rsid w:val="002D1192"/>
    <w:rsid w:val="002F4300"/>
    <w:rsid w:val="00323E02"/>
    <w:rsid w:val="00325409"/>
    <w:rsid w:val="00341277"/>
    <w:rsid w:val="0034716F"/>
    <w:rsid w:val="00390C6F"/>
    <w:rsid w:val="003B1836"/>
    <w:rsid w:val="003B2234"/>
    <w:rsid w:val="003B3058"/>
    <w:rsid w:val="003C3D80"/>
    <w:rsid w:val="003D309F"/>
    <w:rsid w:val="0041402A"/>
    <w:rsid w:val="004412E8"/>
    <w:rsid w:val="004816FE"/>
    <w:rsid w:val="004869C4"/>
    <w:rsid w:val="0048798C"/>
    <w:rsid w:val="004911AC"/>
    <w:rsid w:val="00494153"/>
    <w:rsid w:val="00497956"/>
    <w:rsid w:val="004A0915"/>
    <w:rsid w:val="004B243B"/>
    <w:rsid w:val="004B621C"/>
    <w:rsid w:val="004C5A54"/>
    <w:rsid w:val="004D4A84"/>
    <w:rsid w:val="00506A2D"/>
    <w:rsid w:val="00533FF0"/>
    <w:rsid w:val="005A611D"/>
    <w:rsid w:val="005B59F1"/>
    <w:rsid w:val="005D47B4"/>
    <w:rsid w:val="005D628F"/>
    <w:rsid w:val="005E647B"/>
    <w:rsid w:val="0060701F"/>
    <w:rsid w:val="00611638"/>
    <w:rsid w:val="006165FE"/>
    <w:rsid w:val="006273B2"/>
    <w:rsid w:val="0063474B"/>
    <w:rsid w:val="00644B8B"/>
    <w:rsid w:val="00664B4D"/>
    <w:rsid w:val="006740D0"/>
    <w:rsid w:val="00687598"/>
    <w:rsid w:val="006A7B80"/>
    <w:rsid w:val="006D48CB"/>
    <w:rsid w:val="006E4AB9"/>
    <w:rsid w:val="00733DC9"/>
    <w:rsid w:val="0075322F"/>
    <w:rsid w:val="00763533"/>
    <w:rsid w:val="00767A67"/>
    <w:rsid w:val="00790B17"/>
    <w:rsid w:val="007B5CEA"/>
    <w:rsid w:val="007C27D6"/>
    <w:rsid w:val="007E7B92"/>
    <w:rsid w:val="007F6607"/>
    <w:rsid w:val="00831A73"/>
    <w:rsid w:val="0086455D"/>
    <w:rsid w:val="00864F93"/>
    <w:rsid w:val="00865A27"/>
    <w:rsid w:val="00872F67"/>
    <w:rsid w:val="00882C88"/>
    <w:rsid w:val="008D34A4"/>
    <w:rsid w:val="008E1C92"/>
    <w:rsid w:val="008E1F8A"/>
    <w:rsid w:val="008E76E2"/>
    <w:rsid w:val="008F0B66"/>
    <w:rsid w:val="0091166E"/>
    <w:rsid w:val="00941C7C"/>
    <w:rsid w:val="00950989"/>
    <w:rsid w:val="0099634D"/>
    <w:rsid w:val="009C1C9A"/>
    <w:rsid w:val="00A101B7"/>
    <w:rsid w:val="00A5073A"/>
    <w:rsid w:val="00A57846"/>
    <w:rsid w:val="00A769D5"/>
    <w:rsid w:val="00A93C3A"/>
    <w:rsid w:val="00AA5E50"/>
    <w:rsid w:val="00AB29EA"/>
    <w:rsid w:val="00AB3185"/>
    <w:rsid w:val="00AD7A4E"/>
    <w:rsid w:val="00AE5768"/>
    <w:rsid w:val="00AF550E"/>
    <w:rsid w:val="00B06E72"/>
    <w:rsid w:val="00B10B6B"/>
    <w:rsid w:val="00B27954"/>
    <w:rsid w:val="00B30E0D"/>
    <w:rsid w:val="00B65159"/>
    <w:rsid w:val="00B66ECE"/>
    <w:rsid w:val="00B73B73"/>
    <w:rsid w:val="00B804F6"/>
    <w:rsid w:val="00BC2437"/>
    <w:rsid w:val="00BE1F3C"/>
    <w:rsid w:val="00BE7B73"/>
    <w:rsid w:val="00BF3E8C"/>
    <w:rsid w:val="00C16DD5"/>
    <w:rsid w:val="00C2190B"/>
    <w:rsid w:val="00C23636"/>
    <w:rsid w:val="00C52FA0"/>
    <w:rsid w:val="00C54DE2"/>
    <w:rsid w:val="00C93D9D"/>
    <w:rsid w:val="00CB6496"/>
    <w:rsid w:val="00CD754A"/>
    <w:rsid w:val="00D764CF"/>
    <w:rsid w:val="00E23023"/>
    <w:rsid w:val="00E336A7"/>
    <w:rsid w:val="00E3452A"/>
    <w:rsid w:val="00E35F68"/>
    <w:rsid w:val="00E66776"/>
    <w:rsid w:val="00E75EFB"/>
    <w:rsid w:val="00E82EEC"/>
    <w:rsid w:val="00E85D16"/>
    <w:rsid w:val="00EC4B49"/>
    <w:rsid w:val="00EF5F56"/>
    <w:rsid w:val="00F0656B"/>
    <w:rsid w:val="00F15745"/>
    <w:rsid w:val="00F22637"/>
    <w:rsid w:val="00F30EA6"/>
    <w:rsid w:val="00F45C75"/>
    <w:rsid w:val="00F46702"/>
    <w:rsid w:val="00F572CD"/>
    <w:rsid w:val="00F605E6"/>
    <w:rsid w:val="00F6267B"/>
    <w:rsid w:val="00F630EA"/>
    <w:rsid w:val="00F819D1"/>
    <w:rsid w:val="00F83717"/>
    <w:rsid w:val="00F83B8B"/>
    <w:rsid w:val="00F95ED6"/>
    <w:rsid w:val="00FA391C"/>
    <w:rsid w:val="00FB5C7A"/>
    <w:rsid w:val="00FD1438"/>
    <w:rsid w:val="00FD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E85D16"/>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7B23"/>
    <w:pPr>
      <w:tabs>
        <w:tab w:val="center" w:pos="4252"/>
        <w:tab w:val="right" w:pos="8504"/>
      </w:tabs>
      <w:snapToGrid w:val="0"/>
    </w:pPr>
  </w:style>
  <w:style w:type="character" w:customStyle="1" w:styleId="a4">
    <w:name w:val="ヘッダー (文字)"/>
    <w:basedOn w:val="a0"/>
    <w:link w:val="a3"/>
    <w:rsid w:val="00237B23"/>
  </w:style>
  <w:style w:type="paragraph" w:styleId="a5">
    <w:name w:val="footer"/>
    <w:basedOn w:val="a"/>
    <w:link w:val="a6"/>
    <w:uiPriority w:val="99"/>
    <w:unhideWhenUsed/>
    <w:rsid w:val="00237B23"/>
    <w:pPr>
      <w:tabs>
        <w:tab w:val="center" w:pos="4252"/>
        <w:tab w:val="right" w:pos="8504"/>
      </w:tabs>
      <w:snapToGrid w:val="0"/>
    </w:pPr>
  </w:style>
  <w:style w:type="character" w:customStyle="1" w:styleId="a6">
    <w:name w:val="フッター (文字)"/>
    <w:basedOn w:val="a0"/>
    <w:link w:val="a5"/>
    <w:uiPriority w:val="99"/>
    <w:rsid w:val="00237B23"/>
  </w:style>
  <w:style w:type="paragraph" w:styleId="a7">
    <w:name w:val="Plain Text"/>
    <w:basedOn w:val="a"/>
    <w:link w:val="a8"/>
    <w:rsid w:val="00AF550E"/>
    <w:rPr>
      <w:rFonts w:ascii="MS Mincho" w:eastAsia="MS Mincho" w:hAnsi="Courier New" w:cs="Times New Roman"/>
      <w:szCs w:val="20"/>
    </w:rPr>
  </w:style>
  <w:style w:type="character" w:customStyle="1" w:styleId="a8">
    <w:name w:val="書式なし (文字)"/>
    <w:basedOn w:val="a0"/>
    <w:link w:val="a7"/>
    <w:rsid w:val="00AF550E"/>
    <w:rPr>
      <w:rFonts w:ascii="MS Mincho" w:eastAsia="MS Mincho" w:hAnsi="Courier New" w:cs="Times New Roman"/>
      <w:szCs w:val="20"/>
    </w:rPr>
  </w:style>
  <w:style w:type="paragraph" w:styleId="a9">
    <w:name w:val="List Paragraph"/>
    <w:basedOn w:val="a"/>
    <w:uiPriority w:val="34"/>
    <w:qFormat/>
    <w:rsid w:val="00143FE6"/>
    <w:pPr>
      <w:ind w:leftChars="400" w:left="840"/>
    </w:pPr>
  </w:style>
  <w:style w:type="paragraph" w:styleId="2">
    <w:name w:val="Body Text 2"/>
    <w:basedOn w:val="a"/>
    <w:link w:val="20"/>
    <w:rsid w:val="00BE1F3C"/>
    <w:rPr>
      <w:rFonts w:ascii="Arial" w:eastAsia="MS Mincho" w:hAnsi="Arial" w:cs="Times New Roman"/>
      <w:sz w:val="24"/>
      <w:szCs w:val="20"/>
    </w:rPr>
  </w:style>
  <w:style w:type="character" w:customStyle="1" w:styleId="20">
    <w:name w:val="本文 2 (文字)"/>
    <w:basedOn w:val="a0"/>
    <w:link w:val="2"/>
    <w:rsid w:val="00BE1F3C"/>
    <w:rPr>
      <w:rFonts w:ascii="Arial" w:eastAsia="MS Mincho" w:hAnsi="Arial" w:cs="Times New Roman"/>
      <w:sz w:val="24"/>
      <w:szCs w:val="20"/>
    </w:rPr>
  </w:style>
  <w:style w:type="paragraph" w:styleId="aa">
    <w:name w:val="Body Text"/>
    <w:basedOn w:val="a"/>
    <w:link w:val="ab"/>
    <w:uiPriority w:val="99"/>
    <w:semiHidden/>
    <w:unhideWhenUsed/>
    <w:rsid w:val="00D764CF"/>
  </w:style>
  <w:style w:type="character" w:customStyle="1" w:styleId="ab">
    <w:name w:val="本文 (文字)"/>
    <w:basedOn w:val="a0"/>
    <w:link w:val="aa"/>
    <w:uiPriority w:val="99"/>
    <w:semiHidden/>
    <w:rsid w:val="00D764CF"/>
  </w:style>
  <w:style w:type="character" w:styleId="ac">
    <w:name w:val="Hyperlink"/>
    <w:basedOn w:val="a0"/>
    <w:uiPriority w:val="99"/>
    <w:unhideWhenUsed/>
    <w:rsid w:val="000D73DC"/>
    <w:rPr>
      <w:color w:val="0000FF" w:themeColor="hyperlink"/>
      <w:u w:val="single"/>
    </w:rPr>
  </w:style>
  <w:style w:type="paragraph" w:customStyle="1" w:styleId="desc2">
    <w:name w:val="desc2"/>
    <w:basedOn w:val="a"/>
    <w:rsid w:val="00E85D16"/>
    <w:pPr>
      <w:widowControl/>
      <w:jc w:val="left"/>
    </w:pPr>
    <w:rPr>
      <w:rFonts w:ascii="MS PGothic" w:eastAsia="MS PGothic" w:hAnsi="MS PGothic" w:cs="MS PGothic"/>
      <w:kern w:val="0"/>
      <w:sz w:val="26"/>
      <w:szCs w:val="26"/>
    </w:rPr>
  </w:style>
  <w:style w:type="character" w:customStyle="1" w:styleId="10">
    <w:name w:val="見出し 1 (文字)"/>
    <w:basedOn w:val="a0"/>
    <w:link w:val="1"/>
    <w:uiPriority w:val="9"/>
    <w:rsid w:val="00E85D16"/>
    <w:rPr>
      <w:rFonts w:ascii="MS PGothic" w:eastAsia="MS PGothic" w:hAnsi="MS PGothic" w:cs="MS PGothic"/>
      <w:b/>
      <w:bCs/>
      <w:color w:val="000000"/>
      <w:kern w:val="36"/>
      <w:sz w:val="33"/>
      <w:szCs w:val="33"/>
    </w:rPr>
  </w:style>
  <w:style w:type="character" w:customStyle="1" w:styleId="highlight1">
    <w:name w:val="highlight1"/>
    <w:basedOn w:val="a0"/>
    <w:rsid w:val="006740D0"/>
    <w:rPr>
      <w:shd w:val="clear" w:color="auto" w:fill="F2F5F8"/>
    </w:rPr>
  </w:style>
  <w:style w:type="paragraph" w:styleId="ad">
    <w:name w:val="Balloon Text"/>
    <w:basedOn w:val="a"/>
    <w:link w:val="ae"/>
    <w:uiPriority w:val="99"/>
    <w:semiHidden/>
    <w:unhideWhenUsed/>
    <w:rsid w:val="002D11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192"/>
    <w:rPr>
      <w:rFonts w:asciiTheme="majorHAnsi" w:eastAsiaTheme="majorEastAsia" w:hAnsiTheme="majorHAnsi" w:cstheme="majorBidi"/>
      <w:sz w:val="18"/>
      <w:szCs w:val="18"/>
    </w:rPr>
  </w:style>
  <w:style w:type="paragraph" w:customStyle="1" w:styleId="Listeafsnit1">
    <w:name w:val="Listeafsnit1"/>
    <w:basedOn w:val="a"/>
    <w:rsid w:val="002A4C31"/>
    <w:pPr>
      <w:widowControl/>
      <w:spacing w:after="200" w:line="276" w:lineRule="auto"/>
      <w:ind w:left="720"/>
      <w:contextualSpacing/>
      <w:jc w:val="left"/>
    </w:pPr>
    <w:rPr>
      <w:rFonts w:ascii="Calibri" w:eastAsia="Times New Roman" w:hAnsi="Calibri" w:cs="Times New Roman"/>
      <w:kern w:val="0"/>
      <w:sz w:val="22"/>
      <w:lang w:val="da-DK" w:eastAsia="da-DK"/>
    </w:rPr>
  </w:style>
  <w:style w:type="paragraph" w:customStyle="1" w:styleId="p0">
    <w:name w:val="p0"/>
    <w:basedOn w:val="a"/>
    <w:rsid w:val="002A4C31"/>
    <w:pPr>
      <w:widowControl/>
      <w:spacing w:line="240" w:lineRule="atLeast"/>
      <w:jc w:val="left"/>
    </w:pPr>
    <w:rPr>
      <w:rFonts w:ascii="Century" w:eastAsia="宋体" w:hAnsi="Century" w:cs="宋体"/>
      <w:kern w:val="0"/>
      <w:szCs w:val="21"/>
      <w:lang w:eastAsia="zh-CN"/>
    </w:rPr>
  </w:style>
  <w:style w:type="character" w:styleId="af">
    <w:name w:val="annotation reference"/>
    <w:basedOn w:val="a0"/>
    <w:uiPriority w:val="99"/>
    <w:semiHidden/>
    <w:unhideWhenUsed/>
    <w:rsid w:val="0099634D"/>
    <w:rPr>
      <w:sz w:val="21"/>
      <w:szCs w:val="21"/>
    </w:rPr>
  </w:style>
  <w:style w:type="paragraph" w:styleId="af0">
    <w:name w:val="annotation text"/>
    <w:basedOn w:val="a"/>
    <w:link w:val="Char"/>
    <w:unhideWhenUsed/>
    <w:rsid w:val="0099634D"/>
    <w:pPr>
      <w:jc w:val="left"/>
    </w:pPr>
  </w:style>
  <w:style w:type="character" w:customStyle="1" w:styleId="Char">
    <w:name w:val="批注文字 Char"/>
    <w:basedOn w:val="a0"/>
    <w:link w:val="af0"/>
    <w:rsid w:val="0099634D"/>
  </w:style>
  <w:style w:type="paragraph" w:styleId="af1">
    <w:name w:val="annotation subject"/>
    <w:basedOn w:val="af0"/>
    <w:next w:val="af0"/>
    <w:link w:val="Char0"/>
    <w:uiPriority w:val="99"/>
    <w:semiHidden/>
    <w:unhideWhenUsed/>
    <w:rsid w:val="0099634D"/>
    <w:rPr>
      <w:b/>
      <w:bCs/>
    </w:rPr>
  </w:style>
  <w:style w:type="character" w:customStyle="1" w:styleId="Char0">
    <w:name w:val="批注主题 Char"/>
    <w:basedOn w:val="Char"/>
    <w:link w:val="af1"/>
    <w:uiPriority w:val="99"/>
    <w:semiHidden/>
    <w:rsid w:val="0099634D"/>
    <w:rPr>
      <w:b/>
      <w:bCs/>
    </w:rPr>
  </w:style>
  <w:style w:type="character" w:styleId="af2">
    <w:name w:val="Strong"/>
    <w:qFormat/>
    <w:rsid w:val="00996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E85D16"/>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7B23"/>
    <w:pPr>
      <w:tabs>
        <w:tab w:val="center" w:pos="4252"/>
        <w:tab w:val="right" w:pos="8504"/>
      </w:tabs>
      <w:snapToGrid w:val="0"/>
    </w:pPr>
  </w:style>
  <w:style w:type="character" w:customStyle="1" w:styleId="a4">
    <w:name w:val="ヘッダー (文字)"/>
    <w:basedOn w:val="a0"/>
    <w:link w:val="a3"/>
    <w:rsid w:val="00237B23"/>
  </w:style>
  <w:style w:type="paragraph" w:styleId="a5">
    <w:name w:val="footer"/>
    <w:basedOn w:val="a"/>
    <w:link w:val="a6"/>
    <w:uiPriority w:val="99"/>
    <w:unhideWhenUsed/>
    <w:rsid w:val="00237B23"/>
    <w:pPr>
      <w:tabs>
        <w:tab w:val="center" w:pos="4252"/>
        <w:tab w:val="right" w:pos="8504"/>
      </w:tabs>
      <w:snapToGrid w:val="0"/>
    </w:pPr>
  </w:style>
  <w:style w:type="character" w:customStyle="1" w:styleId="a6">
    <w:name w:val="フッター (文字)"/>
    <w:basedOn w:val="a0"/>
    <w:link w:val="a5"/>
    <w:uiPriority w:val="99"/>
    <w:rsid w:val="00237B23"/>
  </w:style>
  <w:style w:type="paragraph" w:styleId="a7">
    <w:name w:val="Plain Text"/>
    <w:basedOn w:val="a"/>
    <w:link w:val="a8"/>
    <w:rsid w:val="00AF550E"/>
    <w:rPr>
      <w:rFonts w:ascii="MS Mincho" w:eastAsia="MS Mincho" w:hAnsi="Courier New" w:cs="Times New Roman"/>
      <w:szCs w:val="20"/>
    </w:rPr>
  </w:style>
  <w:style w:type="character" w:customStyle="1" w:styleId="a8">
    <w:name w:val="書式なし (文字)"/>
    <w:basedOn w:val="a0"/>
    <w:link w:val="a7"/>
    <w:rsid w:val="00AF550E"/>
    <w:rPr>
      <w:rFonts w:ascii="MS Mincho" w:eastAsia="MS Mincho" w:hAnsi="Courier New" w:cs="Times New Roman"/>
      <w:szCs w:val="20"/>
    </w:rPr>
  </w:style>
  <w:style w:type="paragraph" w:styleId="a9">
    <w:name w:val="List Paragraph"/>
    <w:basedOn w:val="a"/>
    <w:uiPriority w:val="34"/>
    <w:qFormat/>
    <w:rsid w:val="00143FE6"/>
    <w:pPr>
      <w:ind w:leftChars="400" w:left="840"/>
    </w:pPr>
  </w:style>
  <w:style w:type="paragraph" w:styleId="2">
    <w:name w:val="Body Text 2"/>
    <w:basedOn w:val="a"/>
    <w:link w:val="20"/>
    <w:rsid w:val="00BE1F3C"/>
    <w:rPr>
      <w:rFonts w:ascii="Arial" w:eastAsia="MS Mincho" w:hAnsi="Arial" w:cs="Times New Roman"/>
      <w:sz w:val="24"/>
      <w:szCs w:val="20"/>
    </w:rPr>
  </w:style>
  <w:style w:type="character" w:customStyle="1" w:styleId="20">
    <w:name w:val="本文 2 (文字)"/>
    <w:basedOn w:val="a0"/>
    <w:link w:val="2"/>
    <w:rsid w:val="00BE1F3C"/>
    <w:rPr>
      <w:rFonts w:ascii="Arial" w:eastAsia="MS Mincho" w:hAnsi="Arial" w:cs="Times New Roman"/>
      <w:sz w:val="24"/>
      <w:szCs w:val="20"/>
    </w:rPr>
  </w:style>
  <w:style w:type="paragraph" w:styleId="aa">
    <w:name w:val="Body Text"/>
    <w:basedOn w:val="a"/>
    <w:link w:val="ab"/>
    <w:uiPriority w:val="99"/>
    <w:semiHidden/>
    <w:unhideWhenUsed/>
    <w:rsid w:val="00D764CF"/>
  </w:style>
  <w:style w:type="character" w:customStyle="1" w:styleId="ab">
    <w:name w:val="本文 (文字)"/>
    <w:basedOn w:val="a0"/>
    <w:link w:val="aa"/>
    <w:uiPriority w:val="99"/>
    <w:semiHidden/>
    <w:rsid w:val="00D764CF"/>
  </w:style>
  <w:style w:type="character" w:styleId="ac">
    <w:name w:val="Hyperlink"/>
    <w:basedOn w:val="a0"/>
    <w:uiPriority w:val="99"/>
    <w:unhideWhenUsed/>
    <w:rsid w:val="000D73DC"/>
    <w:rPr>
      <w:color w:val="0000FF" w:themeColor="hyperlink"/>
      <w:u w:val="single"/>
    </w:rPr>
  </w:style>
  <w:style w:type="paragraph" w:customStyle="1" w:styleId="desc2">
    <w:name w:val="desc2"/>
    <w:basedOn w:val="a"/>
    <w:rsid w:val="00E85D16"/>
    <w:pPr>
      <w:widowControl/>
      <w:jc w:val="left"/>
    </w:pPr>
    <w:rPr>
      <w:rFonts w:ascii="MS PGothic" w:eastAsia="MS PGothic" w:hAnsi="MS PGothic" w:cs="MS PGothic"/>
      <w:kern w:val="0"/>
      <w:sz w:val="26"/>
      <w:szCs w:val="26"/>
    </w:rPr>
  </w:style>
  <w:style w:type="character" w:customStyle="1" w:styleId="10">
    <w:name w:val="見出し 1 (文字)"/>
    <w:basedOn w:val="a0"/>
    <w:link w:val="1"/>
    <w:uiPriority w:val="9"/>
    <w:rsid w:val="00E85D16"/>
    <w:rPr>
      <w:rFonts w:ascii="MS PGothic" w:eastAsia="MS PGothic" w:hAnsi="MS PGothic" w:cs="MS PGothic"/>
      <w:b/>
      <w:bCs/>
      <w:color w:val="000000"/>
      <w:kern w:val="36"/>
      <w:sz w:val="33"/>
      <w:szCs w:val="33"/>
    </w:rPr>
  </w:style>
  <w:style w:type="character" w:customStyle="1" w:styleId="highlight1">
    <w:name w:val="highlight1"/>
    <w:basedOn w:val="a0"/>
    <w:rsid w:val="006740D0"/>
    <w:rPr>
      <w:shd w:val="clear" w:color="auto" w:fill="F2F5F8"/>
    </w:rPr>
  </w:style>
  <w:style w:type="paragraph" w:styleId="ad">
    <w:name w:val="Balloon Text"/>
    <w:basedOn w:val="a"/>
    <w:link w:val="ae"/>
    <w:uiPriority w:val="99"/>
    <w:semiHidden/>
    <w:unhideWhenUsed/>
    <w:rsid w:val="002D11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192"/>
    <w:rPr>
      <w:rFonts w:asciiTheme="majorHAnsi" w:eastAsiaTheme="majorEastAsia" w:hAnsiTheme="majorHAnsi" w:cstheme="majorBidi"/>
      <w:sz w:val="18"/>
      <w:szCs w:val="18"/>
    </w:rPr>
  </w:style>
  <w:style w:type="paragraph" w:customStyle="1" w:styleId="Listeafsnit1">
    <w:name w:val="Listeafsnit1"/>
    <w:basedOn w:val="a"/>
    <w:rsid w:val="002A4C31"/>
    <w:pPr>
      <w:widowControl/>
      <w:spacing w:after="200" w:line="276" w:lineRule="auto"/>
      <w:ind w:left="720"/>
      <w:contextualSpacing/>
      <w:jc w:val="left"/>
    </w:pPr>
    <w:rPr>
      <w:rFonts w:ascii="Calibri" w:eastAsia="Times New Roman" w:hAnsi="Calibri" w:cs="Times New Roman"/>
      <w:kern w:val="0"/>
      <w:sz w:val="22"/>
      <w:lang w:val="da-DK" w:eastAsia="da-DK"/>
    </w:rPr>
  </w:style>
  <w:style w:type="paragraph" w:customStyle="1" w:styleId="p0">
    <w:name w:val="p0"/>
    <w:basedOn w:val="a"/>
    <w:rsid w:val="002A4C31"/>
    <w:pPr>
      <w:widowControl/>
      <w:spacing w:line="240" w:lineRule="atLeast"/>
      <w:jc w:val="left"/>
    </w:pPr>
    <w:rPr>
      <w:rFonts w:ascii="Century" w:eastAsia="宋体" w:hAnsi="Century" w:cs="宋体"/>
      <w:kern w:val="0"/>
      <w:szCs w:val="21"/>
      <w:lang w:eastAsia="zh-CN"/>
    </w:rPr>
  </w:style>
  <w:style w:type="character" w:styleId="af">
    <w:name w:val="annotation reference"/>
    <w:basedOn w:val="a0"/>
    <w:uiPriority w:val="99"/>
    <w:semiHidden/>
    <w:unhideWhenUsed/>
    <w:rsid w:val="0099634D"/>
    <w:rPr>
      <w:sz w:val="21"/>
      <w:szCs w:val="21"/>
    </w:rPr>
  </w:style>
  <w:style w:type="paragraph" w:styleId="af0">
    <w:name w:val="annotation text"/>
    <w:basedOn w:val="a"/>
    <w:link w:val="Char"/>
    <w:unhideWhenUsed/>
    <w:rsid w:val="0099634D"/>
    <w:pPr>
      <w:jc w:val="left"/>
    </w:pPr>
  </w:style>
  <w:style w:type="character" w:customStyle="1" w:styleId="Char">
    <w:name w:val="批注文字 Char"/>
    <w:basedOn w:val="a0"/>
    <w:link w:val="af0"/>
    <w:rsid w:val="0099634D"/>
  </w:style>
  <w:style w:type="paragraph" w:styleId="af1">
    <w:name w:val="annotation subject"/>
    <w:basedOn w:val="af0"/>
    <w:next w:val="af0"/>
    <w:link w:val="Char0"/>
    <w:uiPriority w:val="99"/>
    <w:semiHidden/>
    <w:unhideWhenUsed/>
    <w:rsid w:val="0099634D"/>
    <w:rPr>
      <w:b/>
      <w:bCs/>
    </w:rPr>
  </w:style>
  <w:style w:type="character" w:customStyle="1" w:styleId="Char0">
    <w:name w:val="批注主题 Char"/>
    <w:basedOn w:val="Char"/>
    <w:link w:val="af1"/>
    <w:uiPriority w:val="99"/>
    <w:semiHidden/>
    <w:rsid w:val="0099634D"/>
    <w:rPr>
      <w:b/>
      <w:bCs/>
    </w:rPr>
  </w:style>
  <w:style w:type="character" w:styleId="af2">
    <w:name w:val="Strong"/>
    <w:qFormat/>
    <w:rsid w:val="00996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3980">
      <w:bodyDiv w:val="1"/>
      <w:marLeft w:val="0"/>
      <w:marRight w:val="0"/>
      <w:marTop w:val="0"/>
      <w:marBottom w:val="0"/>
      <w:divBdr>
        <w:top w:val="none" w:sz="0" w:space="0" w:color="auto"/>
        <w:left w:val="none" w:sz="0" w:space="0" w:color="auto"/>
        <w:bottom w:val="none" w:sz="0" w:space="0" w:color="auto"/>
        <w:right w:val="none" w:sz="0" w:space="0" w:color="auto"/>
      </w:divBdr>
      <w:divsChild>
        <w:div w:id="1565526417">
          <w:marLeft w:val="0"/>
          <w:marRight w:val="1"/>
          <w:marTop w:val="0"/>
          <w:marBottom w:val="0"/>
          <w:divBdr>
            <w:top w:val="none" w:sz="0" w:space="0" w:color="auto"/>
            <w:left w:val="none" w:sz="0" w:space="0" w:color="auto"/>
            <w:bottom w:val="none" w:sz="0" w:space="0" w:color="auto"/>
            <w:right w:val="none" w:sz="0" w:space="0" w:color="auto"/>
          </w:divBdr>
          <w:divsChild>
            <w:div w:id="105345358">
              <w:marLeft w:val="0"/>
              <w:marRight w:val="0"/>
              <w:marTop w:val="0"/>
              <w:marBottom w:val="0"/>
              <w:divBdr>
                <w:top w:val="none" w:sz="0" w:space="0" w:color="auto"/>
                <w:left w:val="none" w:sz="0" w:space="0" w:color="auto"/>
                <w:bottom w:val="none" w:sz="0" w:space="0" w:color="auto"/>
                <w:right w:val="none" w:sz="0" w:space="0" w:color="auto"/>
              </w:divBdr>
              <w:divsChild>
                <w:div w:id="1467503609">
                  <w:marLeft w:val="0"/>
                  <w:marRight w:val="1"/>
                  <w:marTop w:val="0"/>
                  <w:marBottom w:val="0"/>
                  <w:divBdr>
                    <w:top w:val="none" w:sz="0" w:space="0" w:color="auto"/>
                    <w:left w:val="none" w:sz="0" w:space="0" w:color="auto"/>
                    <w:bottom w:val="none" w:sz="0" w:space="0" w:color="auto"/>
                    <w:right w:val="none" w:sz="0" w:space="0" w:color="auto"/>
                  </w:divBdr>
                  <w:divsChild>
                    <w:div w:id="1368332555">
                      <w:marLeft w:val="0"/>
                      <w:marRight w:val="0"/>
                      <w:marTop w:val="0"/>
                      <w:marBottom w:val="0"/>
                      <w:divBdr>
                        <w:top w:val="none" w:sz="0" w:space="0" w:color="auto"/>
                        <w:left w:val="none" w:sz="0" w:space="0" w:color="auto"/>
                        <w:bottom w:val="none" w:sz="0" w:space="0" w:color="auto"/>
                        <w:right w:val="none" w:sz="0" w:space="0" w:color="auto"/>
                      </w:divBdr>
                      <w:divsChild>
                        <w:div w:id="1747531685">
                          <w:marLeft w:val="0"/>
                          <w:marRight w:val="0"/>
                          <w:marTop w:val="0"/>
                          <w:marBottom w:val="0"/>
                          <w:divBdr>
                            <w:top w:val="none" w:sz="0" w:space="0" w:color="auto"/>
                            <w:left w:val="none" w:sz="0" w:space="0" w:color="auto"/>
                            <w:bottom w:val="none" w:sz="0" w:space="0" w:color="auto"/>
                            <w:right w:val="none" w:sz="0" w:space="0" w:color="auto"/>
                          </w:divBdr>
                          <w:divsChild>
                            <w:div w:id="529757105">
                              <w:marLeft w:val="0"/>
                              <w:marRight w:val="0"/>
                              <w:marTop w:val="120"/>
                              <w:marBottom w:val="360"/>
                              <w:divBdr>
                                <w:top w:val="none" w:sz="0" w:space="0" w:color="auto"/>
                                <w:left w:val="none" w:sz="0" w:space="0" w:color="auto"/>
                                <w:bottom w:val="none" w:sz="0" w:space="0" w:color="auto"/>
                                <w:right w:val="none" w:sz="0" w:space="0" w:color="auto"/>
                              </w:divBdr>
                              <w:divsChild>
                                <w:div w:id="550115234">
                                  <w:marLeft w:val="280"/>
                                  <w:marRight w:val="0"/>
                                  <w:marTop w:val="0"/>
                                  <w:marBottom w:val="0"/>
                                  <w:divBdr>
                                    <w:top w:val="none" w:sz="0" w:space="0" w:color="auto"/>
                                    <w:left w:val="none" w:sz="0" w:space="0" w:color="auto"/>
                                    <w:bottom w:val="none" w:sz="0" w:space="0" w:color="auto"/>
                                    <w:right w:val="none" w:sz="0" w:space="0" w:color="auto"/>
                                  </w:divBdr>
                                  <w:divsChild>
                                    <w:div w:id="20736985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61429">
      <w:bodyDiv w:val="1"/>
      <w:marLeft w:val="0"/>
      <w:marRight w:val="0"/>
      <w:marTop w:val="0"/>
      <w:marBottom w:val="0"/>
      <w:divBdr>
        <w:top w:val="none" w:sz="0" w:space="0" w:color="auto"/>
        <w:left w:val="none" w:sz="0" w:space="0" w:color="auto"/>
        <w:bottom w:val="none" w:sz="0" w:space="0" w:color="auto"/>
        <w:right w:val="none" w:sz="0" w:space="0" w:color="auto"/>
      </w:divBdr>
      <w:divsChild>
        <w:div w:id="1786389460">
          <w:marLeft w:val="0"/>
          <w:marRight w:val="1"/>
          <w:marTop w:val="0"/>
          <w:marBottom w:val="0"/>
          <w:divBdr>
            <w:top w:val="none" w:sz="0" w:space="0" w:color="auto"/>
            <w:left w:val="none" w:sz="0" w:space="0" w:color="auto"/>
            <w:bottom w:val="none" w:sz="0" w:space="0" w:color="auto"/>
            <w:right w:val="none" w:sz="0" w:space="0" w:color="auto"/>
          </w:divBdr>
          <w:divsChild>
            <w:div w:id="1092169741">
              <w:marLeft w:val="0"/>
              <w:marRight w:val="0"/>
              <w:marTop w:val="0"/>
              <w:marBottom w:val="0"/>
              <w:divBdr>
                <w:top w:val="none" w:sz="0" w:space="0" w:color="auto"/>
                <w:left w:val="none" w:sz="0" w:space="0" w:color="auto"/>
                <w:bottom w:val="none" w:sz="0" w:space="0" w:color="auto"/>
                <w:right w:val="none" w:sz="0" w:space="0" w:color="auto"/>
              </w:divBdr>
              <w:divsChild>
                <w:div w:id="960650348">
                  <w:marLeft w:val="0"/>
                  <w:marRight w:val="1"/>
                  <w:marTop w:val="0"/>
                  <w:marBottom w:val="0"/>
                  <w:divBdr>
                    <w:top w:val="none" w:sz="0" w:space="0" w:color="auto"/>
                    <w:left w:val="none" w:sz="0" w:space="0" w:color="auto"/>
                    <w:bottom w:val="none" w:sz="0" w:space="0" w:color="auto"/>
                    <w:right w:val="none" w:sz="0" w:space="0" w:color="auto"/>
                  </w:divBdr>
                  <w:divsChild>
                    <w:div w:id="125972795">
                      <w:marLeft w:val="0"/>
                      <w:marRight w:val="0"/>
                      <w:marTop w:val="0"/>
                      <w:marBottom w:val="0"/>
                      <w:divBdr>
                        <w:top w:val="none" w:sz="0" w:space="0" w:color="auto"/>
                        <w:left w:val="none" w:sz="0" w:space="0" w:color="auto"/>
                        <w:bottom w:val="none" w:sz="0" w:space="0" w:color="auto"/>
                        <w:right w:val="none" w:sz="0" w:space="0" w:color="auto"/>
                      </w:divBdr>
                      <w:divsChild>
                        <w:div w:id="1972711110">
                          <w:marLeft w:val="0"/>
                          <w:marRight w:val="0"/>
                          <w:marTop w:val="0"/>
                          <w:marBottom w:val="0"/>
                          <w:divBdr>
                            <w:top w:val="none" w:sz="0" w:space="0" w:color="auto"/>
                            <w:left w:val="none" w:sz="0" w:space="0" w:color="auto"/>
                            <w:bottom w:val="none" w:sz="0" w:space="0" w:color="auto"/>
                            <w:right w:val="none" w:sz="0" w:space="0" w:color="auto"/>
                          </w:divBdr>
                          <w:divsChild>
                            <w:div w:id="187931742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606502">
      <w:bodyDiv w:val="1"/>
      <w:marLeft w:val="0"/>
      <w:marRight w:val="0"/>
      <w:marTop w:val="0"/>
      <w:marBottom w:val="0"/>
      <w:divBdr>
        <w:top w:val="none" w:sz="0" w:space="0" w:color="auto"/>
        <w:left w:val="none" w:sz="0" w:space="0" w:color="auto"/>
        <w:bottom w:val="none" w:sz="0" w:space="0" w:color="auto"/>
        <w:right w:val="none" w:sz="0" w:space="0" w:color="auto"/>
      </w:divBdr>
      <w:divsChild>
        <w:div w:id="1804498573">
          <w:marLeft w:val="0"/>
          <w:marRight w:val="1"/>
          <w:marTop w:val="0"/>
          <w:marBottom w:val="0"/>
          <w:divBdr>
            <w:top w:val="none" w:sz="0" w:space="0" w:color="auto"/>
            <w:left w:val="none" w:sz="0" w:space="0" w:color="auto"/>
            <w:bottom w:val="none" w:sz="0" w:space="0" w:color="auto"/>
            <w:right w:val="none" w:sz="0" w:space="0" w:color="auto"/>
          </w:divBdr>
          <w:divsChild>
            <w:div w:id="1267350038">
              <w:marLeft w:val="0"/>
              <w:marRight w:val="0"/>
              <w:marTop w:val="0"/>
              <w:marBottom w:val="0"/>
              <w:divBdr>
                <w:top w:val="none" w:sz="0" w:space="0" w:color="auto"/>
                <w:left w:val="none" w:sz="0" w:space="0" w:color="auto"/>
                <w:bottom w:val="none" w:sz="0" w:space="0" w:color="auto"/>
                <w:right w:val="none" w:sz="0" w:space="0" w:color="auto"/>
              </w:divBdr>
              <w:divsChild>
                <w:div w:id="1266116954">
                  <w:marLeft w:val="0"/>
                  <w:marRight w:val="1"/>
                  <w:marTop w:val="0"/>
                  <w:marBottom w:val="0"/>
                  <w:divBdr>
                    <w:top w:val="none" w:sz="0" w:space="0" w:color="auto"/>
                    <w:left w:val="none" w:sz="0" w:space="0" w:color="auto"/>
                    <w:bottom w:val="none" w:sz="0" w:space="0" w:color="auto"/>
                    <w:right w:val="none" w:sz="0" w:space="0" w:color="auto"/>
                  </w:divBdr>
                  <w:divsChild>
                    <w:div w:id="1754424619">
                      <w:marLeft w:val="0"/>
                      <w:marRight w:val="0"/>
                      <w:marTop w:val="0"/>
                      <w:marBottom w:val="0"/>
                      <w:divBdr>
                        <w:top w:val="none" w:sz="0" w:space="0" w:color="auto"/>
                        <w:left w:val="none" w:sz="0" w:space="0" w:color="auto"/>
                        <w:bottom w:val="none" w:sz="0" w:space="0" w:color="auto"/>
                        <w:right w:val="none" w:sz="0" w:space="0" w:color="auto"/>
                      </w:divBdr>
                      <w:divsChild>
                        <w:div w:id="1745837706">
                          <w:marLeft w:val="0"/>
                          <w:marRight w:val="0"/>
                          <w:marTop w:val="0"/>
                          <w:marBottom w:val="0"/>
                          <w:divBdr>
                            <w:top w:val="none" w:sz="0" w:space="0" w:color="auto"/>
                            <w:left w:val="none" w:sz="0" w:space="0" w:color="auto"/>
                            <w:bottom w:val="none" w:sz="0" w:space="0" w:color="auto"/>
                            <w:right w:val="none" w:sz="0" w:space="0" w:color="auto"/>
                          </w:divBdr>
                          <w:divsChild>
                            <w:div w:id="145635468">
                              <w:marLeft w:val="0"/>
                              <w:marRight w:val="0"/>
                              <w:marTop w:val="120"/>
                              <w:marBottom w:val="360"/>
                              <w:divBdr>
                                <w:top w:val="none" w:sz="0" w:space="0" w:color="auto"/>
                                <w:left w:val="none" w:sz="0" w:space="0" w:color="auto"/>
                                <w:bottom w:val="none" w:sz="0" w:space="0" w:color="auto"/>
                                <w:right w:val="none" w:sz="0" w:space="0" w:color="auto"/>
                              </w:divBdr>
                              <w:divsChild>
                                <w:div w:id="305012128">
                                  <w:marLeft w:val="280"/>
                                  <w:marRight w:val="0"/>
                                  <w:marTop w:val="0"/>
                                  <w:marBottom w:val="0"/>
                                  <w:divBdr>
                                    <w:top w:val="none" w:sz="0" w:space="0" w:color="auto"/>
                                    <w:left w:val="none" w:sz="0" w:space="0" w:color="auto"/>
                                    <w:bottom w:val="none" w:sz="0" w:space="0" w:color="auto"/>
                                    <w:right w:val="none" w:sz="0" w:space="0" w:color="auto"/>
                                  </w:divBdr>
                                  <w:divsChild>
                                    <w:div w:id="2226411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962054">
      <w:bodyDiv w:val="1"/>
      <w:marLeft w:val="0"/>
      <w:marRight w:val="0"/>
      <w:marTop w:val="0"/>
      <w:marBottom w:val="0"/>
      <w:divBdr>
        <w:top w:val="none" w:sz="0" w:space="0" w:color="auto"/>
        <w:left w:val="none" w:sz="0" w:space="0" w:color="auto"/>
        <w:bottom w:val="none" w:sz="0" w:space="0" w:color="auto"/>
        <w:right w:val="none" w:sz="0" w:space="0" w:color="auto"/>
      </w:divBdr>
      <w:divsChild>
        <w:div w:id="1986617609">
          <w:marLeft w:val="0"/>
          <w:marRight w:val="1"/>
          <w:marTop w:val="0"/>
          <w:marBottom w:val="0"/>
          <w:divBdr>
            <w:top w:val="none" w:sz="0" w:space="0" w:color="auto"/>
            <w:left w:val="none" w:sz="0" w:space="0" w:color="auto"/>
            <w:bottom w:val="none" w:sz="0" w:space="0" w:color="auto"/>
            <w:right w:val="none" w:sz="0" w:space="0" w:color="auto"/>
          </w:divBdr>
          <w:divsChild>
            <w:div w:id="1043678005">
              <w:marLeft w:val="0"/>
              <w:marRight w:val="0"/>
              <w:marTop w:val="0"/>
              <w:marBottom w:val="0"/>
              <w:divBdr>
                <w:top w:val="none" w:sz="0" w:space="0" w:color="auto"/>
                <w:left w:val="none" w:sz="0" w:space="0" w:color="auto"/>
                <w:bottom w:val="none" w:sz="0" w:space="0" w:color="auto"/>
                <w:right w:val="none" w:sz="0" w:space="0" w:color="auto"/>
              </w:divBdr>
              <w:divsChild>
                <w:div w:id="531576941">
                  <w:marLeft w:val="0"/>
                  <w:marRight w:val="1"/>
                  <w:marTop w:val="0"/>
                  <w:marBottom w:val="0"/>
                  <w:divBdr>
                    <w:top w:val="none" w:sz="0" w:space="0" w:color="auto"/>
                    <w:left w:val="none" w:sz="0" w:space="0" w:color="auto"/>
                    <w:bottom w:val="none" w:sz="0" w:space="0" w:color="auto"/>
                    <w:right w:val="none" w:sz="0" w:space="0" w:color="auto"/>
                  </w:divBdr>
                  <w:divsChild>
                    <w:div w:id="1411081060">
                      <w:marLeft w:val="0"/>
                      <w:marRight w:val="0"/>
                      <w:marTop w:val="0"/>
                      <w:marBottom w:val="0"/>
                      <w:divBdr>
                        <w:top w:val="none" w:sz="0" w:space="0" w:color="auto"/>
                        <w:left w:val="none" w:sz="0" w:space="0" w:color="auto"/>
                        <w:bottom w:val="none" w:sz="0" w:space="0" w:color="auto"/>
                        <w:right w:val="none" w:sz="0" w:space="0" w:color="auto"/>
                      </w:divBdr>
                      <w:divsChild>
                        <w:div w:id="1904758281">
                          <w:marLeft w:val="0"/>
                          <w:marRight w:val="0"/>
                          <w:marTop w:val="0"/>
                          <w:marBottom w:val="0"/>
                          <w:divBdr>
                            <w:top w:val="none" w:sz="0" w:space="0" w:color="auto"/>
                            <w:left w:val="none" w:sz="0" w:space="0" w:color="auto"/>
                            <w:bottom w:val="none" w:sz="0" w:space="0" w:color="auto"/>
                            <w:right w:val="none" w:sz="0" w:space="0" w:color="auto"/>
                          </w:divBdr>
                          <w:divsChild>
                            <w:div w:id="1861966670">
                              <w:marLeft w:val="0"/>
                              <w:marRight w:val="0"/>
                              <w:marTop w:val="120"/>
                              <w:marBottom w:val="360"/>
                              <w:divBdr>
                                <w:top w:val="none" w:sz="0" w:space="0" w:color="auto"/>
                                <w:left w:val="none" w:sz="0" w:space="0" w:color="auto"/>
                                <w:bottom w:val="none" w:sz="0" w:space="0" w:color="auto"/>
                                <w:right w:val="none" w:sz="0" w:space="0" w:color="auto"/>
                              </w:divBdr>
                              <w:divsChild>
                                <w:div w:id="655957150">
                                  <w:marLeft w:val="280"/>
                                  <w:marRight w:val="0"/>
                                  <w:marTop w:val="0"/>
                                  <w:marBottom w:val="0"/>
                                  <w:divBdr>
                                    <w:top w:val="none" w:sz="0" w:space="0" w:color="auto"/>
                                    <w:left w:val="none" w:sz="0" w:space="0" w:color="auto"/>
                                    <w:bottom w:val="none" w:sz="0" w:space="0" w:color="auto"/>
                                    <w:right w:val="none" w:sz="0" w:space="0" w:color="auto"/>
                                  </w:divBdr>
                                  <w:divsChild>
                                    <w:div w:id="5223983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673952">
      <w:bodyDiv w:val="1"/>
      <w:marLeft w:val="0"/>
      <w:marRight w:val="0"/>
      <w:marTop w:val="0"/>
      <w:marBottom w:val="0"/>
      <w:divBdr>
        <w:top w:val="none" w:sz="0" w:space="0" w:color="auto"/>
        <w:left w:val="none" w:sz="0" w:space="0" w:color="auto"/>
        <w:bottom w:val="none" w:sz="0" w:space="0" w:color="auto"/>
        <w:right w:val="none" w:sz="0" w:space="0" w:color="auto"/>
      </w:divBdr>
      <w:divsChild>
        <w:div w:id="612710088">
          <w:marLeft w:val="0"/>
          <w:marRight w:val="0"/>
          <w:marTop w:val="0"/>
          <w:marBottom w:val="0"/>
          <w:divBdr>
            <w:top w:val="none" w:sz="0" w:space="0" w:color="auto"/>
            <w:left w:val="none" w:sz="0" w:space="0" w:color="auto"/>
            <w:bottom w:val="none" w:sz="0" w:space="0" w:color="auto"/>
            <w:right w:val="none" w:sz="0" w:space="0" w:color="auto"/>
          </w:divBdr>
          <w:divsChild>
            <w:div w:id="1625623378">
              <w:marLeft w:val="0"/>
              <w:marRight w:val="0"/>
              <w:marTop w:val="0"/>
              <w:marBottom w:val="0"/>
              <w:divBdr>
                <w:top w:val="none" w:sz="0" w:space="0" w:color="auto"/>
                <w:left w:val="none" w:sz="0" w:space="0" w:color="auto"/>
                <w:bottom w:val="none" w:sz="0" w:space="0" w:color="auto"/>
                <w:right w:val="none" w:sz="0" w:space="0" w:color="auto"/>
              </w:divBdr>
              <w:divsChild>
                <w:div w:id="1374041201">
                  <w:marLeft w:val="0"/>
                  <w:marRight w:val="0"/>
                  <w:marTop w:val="0"/>
                  <w:marBottom w:val="0"/>
                  <w:divBdr>
                    <w:top w:val="none" w:sz="0" w:space="0" w:color="auto"/>
                    <w:left w:val="none" w:sz="0" w:space="0" w:color="auto"/>
                    <w:bottom w:val="none" w:sz="0" w:space="0" w:color="auto"/>
                    <w:right w:val="none" w:sz="0" w:space="0" w:color="auto"/>
                  </w:divBdr>
                  <w:divsChild>
                    <w:div w:id="4980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42886">
      <w:bodyDiv w:val="1"/>
      <w:marLeft w:val="0"/>
      <w:marRight w:val="0"/>
      <w:marTop w:val="0"/>
      <w:marBottom w:val="0"/>
      <w:divBdr>
        <w:top w:val="none" w:sz="0" w:space="0" w:color="auto"/>
        <w:left w:val="none" w:sz="0" w:space="0" w:color="auto"/>
        <w:bottom w:val="none" w:sz="0" w:space="0" w:color="auto"/>
        <w:right w:val="none" w:sz="0" w:space="0" w:color="auto"/>
      </w:divBdr>
      <w:divsChild>
        <w:div w:id="301203508">
          <w:marLeft w:val="0"/>
          <w:marRight w:val="1"/>
          <w:marTop w:val="0"/>
          <w:marBottom w:val="0"/>
          <w:divBdr>
            <w:top w:val="none" w:sz="0" w:space="0" w:color="auto"/>
            <w:left w:val="none" w:sz="0" w:space="0" w:color="auto"/>
            <w:bottom w:val="none" w:sz="0" w:space="0" w:color="auto"/>
            <w:right w:val="none" w:sz="0" w:space="0" w:color="auto"/>
          </w:divBdr>
          <w:divsChild>
            <w:div w:id="772360164">
              <w:marLeft w:val="0"/>
              <w:marRight w:val="0"/>
              <w:marTop w:val="0"/>
              <w:marBottom w:val="0"/>
              <w:divBdr>
                <w:top w:val="none" w:sz="0" w:space="0" w:color="auto"/>
                <w:left w:val="none" w:sz="0" w:space="0" w:color="auto"/>
                <w:bottom w:val="none" w:sz="0" w:space="0" w:color="auto"/>
                <w:right w:val="none" w:sz="0" w:space="0" w:color="auto"/>
              </w:divBdr>
              <w:divsChild>
                <w:div w:id="1536504536">
                  <w:marLeft w:val="0"/>
                  <w:marRight w:val="1"/>
                  <w:marTop w:val="0"/>
                  <w:marBottom w:val="0"/>
                  <w:divBdr>
                    <w:top w:val="none" w:sz="0" w:space="0" w:color="auto"/>
                    <w:left w:val="none" w:sz="0" w:space="0" w:color="auto"/>
                    <w:bottom w:val="none" w:sz="0" w:space="0" w:color="auto"/>
                    <w:right w:val="none" w:sz="0" w:space="0" w:color="auto"/>
                  </w:divBdr>
                  <w:divsChild>
                    <w:div w:id="120348341">
                      <w:marLeft w:val="0"/>
                      <w:marRight w:val="0"/>
                      <w:marTop w:val="0"/>
                      <w:marBottom w:val="0"/>
                      <w:divBdr>
                        <w:top w:val="none" w:sz="0" w:space="0" w:color="auto"/>
                        <w:left w:val="none" w:sz="0" w:space="0" w:color="auto"/>
                        <w:bottom w:val="none" w:sz="0" w:space="0" w:color="auto"/>
                        <w:right w:val="none" w:sz="0" w:space="0" w:color="auto"/>
                      </w:divBdr>
                      <w:divsChild>
                        <w:div w:id="1642154600">
                          <w:marLeft w:val="0"/>
                          <w:marRight w:val="0"/>
                          <w:marTop w:val="0"/>
                          <w:marBottom w:val="0"/>
                          <w:divBdr>
                            <w:top w:val="none" w:sz="0" w:space="0" w:color="auto"/>
                            <w:left w:val="none" w:sz="0" w:space="0" w:color="auto"/>
                            <w:bottom w:val="none" w:sz="0" w:space="0" w:color="auto"/>
                            <w:right w:val="none" w:sz="0" w:space="0" w:color="auto"/>
                          </w:divBdr>
                          <w:divsChild>
                            <w:div w:id="218787677">
                              <w:marLeft w:val="0"/>
                              <w:marRight w:val="0"/>
                              <w:marTop w:val="120"/>
                              <w:marBottom w:val="360"/>
                              <w:divBdr>
                                <w:top w:val="none" w:sz="0" w:space="0" w:color="auto"/>
                                <w:left w:val="none" w:sz="0" w:space="0" w:color="auto"/>
                                <w:bottom w:val="none" w:sz="0" w:space="0" w:color="auto"/>
                                <w:right w:val="none" w:sz="0" w:space="0" w:color="auto"/>
                              </w:divBdr>
                              <w:divsChild>
                                <w:div w:id="822358500">
                                  <w:marLeft w:val="280"/>
                                  <w:marRight w:val="0"/>
                                  <w:marTop w:val="0"/>
                                  <w:marBottom w:val="0"/>
                                  <w:divBdr>
                                    <w:top w:val="none" w:sz="0" w:space="0" w:color="auto"/>
                                    <w:left w:val="none" w:sz="0" w:space="0" w:color="auto"/>
                                    <w:bottom w:val="none" w:sz="0" w:space="0" w:color="auto"/>
                                    <w:right w:val="none" w:sz="0" w:space="0" w:color="auto"/>
                                  </w:divBdr>
                                  <w:divsChild>
                                    <w:div w:id="1892703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360037">
      <w:bodyDiv w:val="1"/>
      <w:marLeft w:val="0"/>
      <w:marRight w:val="0"/>
      <w:marTop w:val="0"/>
      <w:marBottom w:val="0"/>
      <w:divBdr>
        <w:top w:val="none" w:sz="0" w:space="0" w:color="auto"/>
        <w:left w:val="none" w:sz="0" w:space="0" w:color="auto"/>
        <w:bottom w:val="none" w:sz="0" w:space="0" w:color="auto"/>
        <w:right w:val="none" w:sz="0" w:space="0" w:color="auto"/>
      </w:divBdr>
      <w:divsChild>
        <w:div w:id="1689326885">
          <w:marLeft w:val="0"/>
          <w:marRight w:val="1"/>
          <w:marTop w:val="0"/>
          <w:marBottom w:val="0"/>
          <w:divBdr>
            <w:top w:val="none" w:sz="0" w:space="0" w:color="auto"/>
            <w:left w:val="none" w:sz="0" w:space="0" w:color="auto"/>
            <w:bottom w:val="none" w:sz="0" w:space="0" w:color="auto"/>
            <w:right w:val="none" w:sz="0" w:space="0" w:color="auto"/>
          </w:divBdr>
          <w:divsChild>
            <w:div w:id="835926203">
              <w:marLeft w:val="0"/>
              <w:marRight w:val="0"/>
              <w:marTop w:val="0"/>
              <w:marBottom w:val="0"/>
              <w:divBdr>
                <w:top w:val="none" w:sz="0" w:space="0" w:color="auto"/>
                <w:left w:val="none" w:sz="0" w:space="0" w:color="auto"/>
                <w:bottom w:val="none" w:sz="0" w:space="0" w:color="auto"/>
                <w:right w:val="none" w:sz="0" w:space="0" w:color="auto"/>
              </w:divBdr>
              <w:divsChild>
                <w:div w:id="1836918251">
                  <w:marLeft w:val="0"/>
                  <w:marRight w:val="1"/>
                  <w:marTop w:val="0"/>
                  <w:marBottom w:val="0"/>
                  <w:divBdr>
                    <w:top w:val="none" w:sz="0" w:space="0" w:color="auto"/>
                    <w:left w:val="none" w:sz="0" w:space="0" w:color="auto"/>
                    <w:bottom w:val="none" w:sz="0" w:space="0" w:color="auto"/>
                    <w:right w:val="none" w:sz="0" w:space="0" w:color="auto"/>
                  </w:divBdr>
                  <w:divsChild>
                    <w:div w:id="624429329">
                      <w:marLeft w:val="0"/>
                      <w:marRight w:val="0"/>
                      <w:marTop w:val="0"/>
                      <w:marBottom w:val="0"/>
                      <w:divBdr>
                        <w:top w:val="none" w:sz="0" w:space="0" w:color="auto"/>
                        <w:left w:val="none" w:sz="0" w:space="0" w:color="auto"/>
                        <w:bottom w:val="none" w:sz="0" w:space="0" w:color="auto"/>
                        <w:right w:val="none" w:sz="0" w:space="0" w:color="auto"/>
                      </w:divBdr>
                      <w:divsChild>
                        <w:div w:id="848330305">
                          <w:marLeft w:val="0"/>
                          <w:marRight w:val="0"/>
                          <w:marTop w:val="0"/>
                          <w:marBottom w:val="0"/>
                          <w:divBdr>
                            <w:top w:val="none" w:sz="0" w:space="0" w:color="auto"/>
                            <w:left w:val="none" w:sz="0" w:space="0" w:color="auto"/>
                            <w:bottom w:val="none" w:sz="0" w:space="0" w:color="auto"/>
                            <w:right w:val="none" w:sz="0" w:space="0" w:color="auto"/>
                          </w:divBdr>
                          <w:divsChild>
                            <w:div w:id="1967392379">
                              <w:marLeft w:val="0"/>
                              <w:marRight w:val="0"/>
                              <w:marTop w:val="120"/>
                              <w:marBottom w:val="360"/>
                              <w:divBdr>
                                <w:top w:val="none" w:sz="0" w:space="0" w:color="auto"/>
                                <w:left w:val="none" w:sz="0" w:space="0" w:color="auto"/>
                                <w:bottom w:val="none" w:sz="0" w:space="0" w:color="auto"/>
                                <w:right w:val="none" w:sz="0" w:space="0" w:color="auto"/>
                              </w:divBdr>
                              <w:divsChild>
                                <w:div w:id="315571454">
                                  <w:marLeft w:val="280"/>
                                  <w:marRight w:val="0"/>
                                  <w:marTop w:val="0"/>
                                  <w:marBottom w:val="0"/>
                                  <w:divBdr>
                                    <w:top w:val="none" w:sz="0" w:space="0" w:color="auto"/>
                                    <w:left w:val="none" w:sz="0" w:space="0" w:color="auto"/>
                                    <w:bottom w:val="none" w:sz="0" w:space="0" w:color="auto"/>
                                    <w:right w:val="none" w:sz="0" w:space="0" w:color="auto"/>
                                  </w:divBdr>
                                  <w:divsChild>
                                    <w:div w:id="11986583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828754">
      <w:bodyDiv w:val="1"/>
      <w:marLeft w:val="0"/>
      <w:marRight w:val="0"/>
      <w:marTop w:val="0"/>
      <w:marBottom w:val="0"/>
      <w:divBdr>
        <w:top w:val="none" w:sz="0" w:space="0" w:color="auto"/>
        <w:left w:val="none" w:sz="0" w:space="0" w:color="auto"/>
        <w:bottom w:val="none" w:sz="0" w:space="0" w:color="auto"/>
        <w:right w:val="none" w:sz="0" w:space="0" w:color="auto"/>
      </w:divBdr>
      <w:divsChild>
        <w:div w:id="825123502">
          <w:marLeft w:val="0"/>
          <w:marRight w:val="1"/>
          <w:marTop w:val="0"/>
          <w:marBottom w:val="0"/>
          <w:divBdr>
            <w:top w:val="none" w:sz="0" w:space="0" w:color="auto"/>
            <w:left w:val="none" w:sz="0" w:space="0" w:color="auto"/>
            <w:bottom w:val="none" w:sz="0" w:space="0" w:color="auto"/>
            <w:right w:val="none" w:sz="0" w:space="0" w:color="auto"/>
          </w:divBdr>
          <w:divsChild>
            <w:div w:id="1221406387">
              <w:marLeft w:val="0"/>
              <w:marRight w:val="0"/>
              <w:marTop w:val="0"/>
              <w:marBottom w:val="0"/>
              <w:divBdr>
                <w:top w:val="none" w:sz="0" w:space="0" w:color="auto"/>
                <w:left w:val="none" w:sz="0" w:space="0" w:color="auto"/>
                <w:bottom w:val="none" w:sz="0" w:space="0" w:color="auto"/>
                <w:right w:val="none" w:sz="0" w:space="0" w:color="auto"/>
              </w:divBdr>
              <w:divsChild>
                <w:div w:id="21825772">
                  <w:marLeft w:val="0"/>
                  <w:marRight w:val="1"/>
                  <w:marTop w:val="0"/>
                  <w:marBottom w:val="0"/>
                  <w:divBdr>
                    <w:top w:val="none" w:sz="0" w:space="0" w:color="auto"/>
                    <w:left w:val="none" w:sz="0" w:space="0" w:color="auto"/>
                    <w:bottom w:val="none" w:sz="0" w:space="0" w:color="auto"/>
                    <w:right w:val="none" w:sz="0" w:space="0" w:color="auto"/>
                  </w:divBdr>
                  <w:divsChild>
                    <w:div w:id="1784689981">
                      <w:marLeft w:val="0"/>
                      <w:marRight w:val="0"/>
                      <w:marTop w:val="0"/>
                      <w:marBottom w:val="0"/>
                      <w:divBdr>
                        <w:top w:val="none" w:sz="0" w:space="0" w:color="auto"/>
                        <w:left w:val="none" w:sz="0" w:space="0" w:color="auto"/>
                        <w:bottom w:val="none" w:sz="0" w:space="0" w:color="auto"/>
                        <w:right w:val="none" w:sz="0" w:space="0" w:color="auto"/>
                      </w:divBdr>
                      <w:divsChild>
                        <w:div w:id="1539666094">
                          <w:marLeft w:val="0"/>
                          <w:marRight w:val="0"/>
                          <w:marTop w:val="0"/>
                          <w:marBottom w:val="0"/>
                          <w:divBdr>
                            <w:top w:val="none" w:sz="0" w:space="0" w:color="auto"/>
                            <w:left w:val="none" w:sz="0" w:space="0" w:color="auto"/>
                            <w:bottom w:val="none" w:sz="0" w:space="0" w:color="auto"/>
                            <w:right w:val="none" w:sz="0" w:space="0" w:color="auto"/>
                          </w:divBdr>
                          <w:divsChild>
                            <w:div w:id="52266910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7400">
      <w:bodyDiv w:val="1"/>
      <w:marLeft w:val="0"/>
      <w:marRight w:val="0"/>
      <w:marTop w:val="0"/>
      <w:marBottom w:val="0"/>
      <w:divBdr>
        <w:top w:val="none" w:sz="0" w:space="0" w:color="auto"/>
        <w:left w:val="none" w:sz="0" w:space="0" w:color="auto"/>
        <w:bottom w:val="none" w:sz="0" w:space="0" w:color="auto"/>
        <w:right w:val="none" w:sz="0" w:space="0" w:color="auto"/>
      </w:divBdr>
      <w:divsChild>
        <w:div w:id="2056076889">
          <w:marLeft w:val="0"/>
          <w:marRight w:val="1"/>
          <w:marTop w:val="0"/>
          <w:marBottom w:val="0"/>
          <w:divBdr>
            <w:top w:val="none" w:sz="0" w:space="0" w:color="auto"/>
            <w:left w:val="none" w:sz="0" w:space="0" w:color="auto"/>
            <w:bottom w:val="none" w:sz="0" w:space="0" w:color="auto"/>
            <w:right w:val="none" w:sz="0" w:space="0" w:color="auto"/>
          </w:divBdr>
          <w:divsChild>
            <w:div w:id="1011955265">
              <w:marLeft w:val="0"/>
              <w:marRight w:val="0"/>
              <w:marTop w:val="0"/>
              <w:marBottom w:val="0"/>
              <w:divBdr>
                <w:top w:val="none" w:sz="0" w:space="0" w:color="auto"/>
                <w:left w:val="none" w:sz="0" w:space="0" w:color="auto"/>
                <w:bottom w:val="none" w:sz="0" w:space="0" w:color="auto"/>
                <w:right w:val="none" w:sz="0" w:space="0" w:color="auto"/>
              </w:divBdr>
              <w:divsChild>
                <w:div w:id="1316028794">
                  <w:marLeft w:val="0"/>
                  <w:marRight w:val="1"/>
                  <w:marTop w:val="0"/>
                  <w:marBottom w:val="0"/>
                  <w:divBdr>
                    <w:top w:val="none" w:sz="0" w:space="0" w:color="auto"/>
                    <w:left w:val="none" w:sz="0" w:space="0" w:color="auto"/>
                    <w:bottom w:val="none" w:sz="0" w:space="0" w:color="auto"/>
                    <w:right w:val="none" w:sz="0" w:space="0" w:color="auto"/>
                  </w:divBdr>
                  <w:divsChild>
                    <w:div w:id="1758285968">
                      <w:marLeft w:val="0"/>
                      <w:marRight w:val="0"/>
                      <w:marTop w:val="0"/>
                      <w:marBottom w:val="0"/>
                      <w:divBdr>
                        <w:top w:val="none" w:sz="0" w:space="0" w:color="auto"/>
                        <w:left w:val="none" w:sz="0" w:space="0" w:color="auto"/>
                        <w:bottom w:val="none" w:sz="0" w:space="0" w:color="auto"/>
                        <w:right w:val="none" w:sz="0" w:space="0" w:color="auto"/>
                      </w:divBdr>
                      <w:divsChild>
                        <w:div w:id="1106343917">
                          <w:marLeft w:val="0"/>
                          <w:marRight w:val="0"/>
                          <w:marTop w:val="0"/>
                          <w:marBottom w:val="0"/>
                          <w:divBdr>
                            <w:top w:val="none" w:sz="0" w:space="0" w:color="auto"/>
                            <w:left w:val="none" w:sz="0" w:space="0" w:color="auto"/>
                            <w:bottom w:val="none" w:sz="0" w:space="0" w:color="auto"/>
                            <w:right w:val="none" w:sz="0" w:space="0" w:color="auto"/>
                          </w:divBdr>
                          <w:divsChild>
                            <w:div w:id="98870457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338270">
      <w:bodyDiv w:val="1"/>
      <w:marLeft w:val="0"/>
      <w:marRight w:val="0"/>
      <w:marTop w:val="0"/>
      <w:marBottom w:val="0"/>
      <w:divBdr>
        <w:top w:val="none" w:sz="0" w:space="0" w:color="auto"/>
        <w:left w:val="none" w:sz="0" w:space="0" w:color="auto"/>
        <w:bottom w:val="none" w:sz="0" w:space="0" w:color="auto"/>
        <w:right w:val="none" w:sz="0" w:space="0" w:color="auto"/>
      </w:divBdr>
      <w:divsChild>
        <w:div w:id="936139111">
          <w:marLeft w:val="0"/>
          <w:marRight w:val="1"/>
          <w:marTop w:val="0"/>
          <w:marBottom w:val="0"/>
          <w:divBdr>
            <w:top w:val="none" w:sz="0" w:space="0" w:color="auto"/>
            <w:left w:val="none" w:sz="0" w:space="0" w:color="auto"/>
            <w:bottom w:val="none" w:sz="0" w:space="0" w:color="auto"/>
            <w:right w:val="none" w:sz="0" w:space="0" w:color="auto"/>
          </w:divBdr>
          <w:divsChild>
            <w:div w:id="137964715">
              <w:marLeft w:val="0"/>
              <w:marRight w:val="0"/>
              <w:marTop w:val="0"/>
              <w:marBottom w:val="0"/>
              <w:divBdr>
                <w:top w:val="none" w:sz="0" w:space="0" w:color="auto"/>
                <w:left w:val="none" w:sz="0" w:space="0" w:color="auto"/>
                <w:bottom w:val="none" w:sz="0" w:space="0" w:color="auto"/>
                <w:right w:val="none" w:sz="0" w:space="0" w:color="auto"/>
              </w:divBdr>
              <w:divsChild>
                <w:div w:id="665669804">
                  <w:marLeft w:val="0"/>
                  <w:marRight w:val="1"/>
                  <w:marTop w:val="0"/>
                  <w:marBottom w:val="0"/>
                  <w:divBdr>
                    <w:top w:val="none" w:sz="0" w:space="0" w:color="auto"/>
                    <w:left w:val="none" w:sz="0" w:space="0" w:color="auto"/>
                    <w:bottom w:val="none" w:sz="0" w:space="0" w:color="auto"/>
                    <w:right w:val="none" w:sz="0" w:space="0" w:color="auto"/>
                  </w:divBdr>
                  <w:divsChild>
                    <w:div w:id="936061739">
                      <w:marLeft w:val="0"/>
                      <w:marRight w:val="0"/>
                      <w:marTop w:val="0"/>
                      <w:marBottom w:val="0"/>
                      <w:divBdr>
                        <w:top w:val="none" w:sz="0" w:space="0" w:color="auto"/>
                        <w:left w:val="none" w:sz="0" w:space="0" w:color="auto"/>
                        <w:bottom w:val="none" w:sz="0" w:space="0" w:color="auto"/>
                        <w:right w:val="none" w:sz="0" w:space="0" w:color="auto"/>
                      </w:divBdr>
                      <w:divsChild>
                        <w:div w:id="148788702">
                          <w:marLeft w:val="0"/>
                          <w:marRight w:val="0"/>
                          <w:marTop w:val="0"/>
                          <w:marBottom w:val="0"/>
                          <w:divBdr>
                            <w:top w:val="none" w:sz="0" w:space="0" w:color="auto"/>
                            <w:left w:val="none" w:sz="0" w:space="0" w:color="auto"/>
                            <w:bottom w:val="none" w:sz="0" w:space="0" w:color="auto"/>
                            <w:right w:val="none" w:sz="0" w:space="0" w:color="auto"/>
                          </w:divBdr>
                          <w:divsChild>
                            <w:div w:id="66952185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0776">
      <w:bodyDiv w:val="1"/>
      <w:marLeft w:val="0"/>
      <w:marRight w:val="0"/>
      <w:marTop w:val="0"/>
      <w:marBottom w:val="0"/>
      <w:divBdr>
        <w:top w:val="none" w:sz="0" w:space="0" w:color="auto"/>
        <w:left w:val="none" w:sz="0" w:space="0" w:color="auto"/>
        <w:bottom w:val="none" w:sz="0" w:space="0" w:color="auto"/>
        <w:right w:val="none" w:sz="0" w:space="0" w:color="auto"/>
      </w:divBdr>
      <w:divsChild>
        <w:div w:id="346835626">
          <w:marLeft w:val="0"/>
          <w:marRight w:val="1"/>
          <w:marTop w:val="0"/>
          <w:marBottom w:val="0"/>
          <w:divBdr>
            <w:top w:val="none" w:sz="0" w:space="0" w:color="auto"/>
            <w:left w:val="none" w:sz="0" w:space="0" w:color="auto"/>
            <w:bottom w:val="none" w:sz="0" w:space="0" w:color="auto"/>
            <w:right w:val="none" w:sz="0" w:space="0" w:color="auto"/>
          </w:divBdr>
          <w:divsChild>
            <w:div w:id="50155136">
              <w:marLeft w:val="0"/>
              <w:marRight w:val="0"/>
              <w:marTop w:val="0"/>
              <w:marBottom w:val="0"/>
              <w:divBdr>
                <w:top w:val="none" w:sz="0" w:space="0" w:color="auto"/>
                <w:left w:val="none" w:sz="0" w:space="0" w:color="auto"/>
                <w:bottom w:val="none" w:sz="0" w:space="0" w:color="auto"/>
                <w:right w:val="none" w:sz="0" w:space="0" w:color="auto"/>
              </w:divBdr>
              <w:divsChild>
                <w:div w:id="1749112588">
                  <w:marLeft w:val="0"/>
                  <w:marRight w:val="1"/>
                  <w:marTop w:val="0"/>
                  <w:marBottom w:val="0"/>
                  <w:divBdr>
                    <w:top w:val="none" w:sz="0" w:space="0" w:color="auto"/>
                    <w:left w:val="none" w:sz="0" w:space="0" w:color="auto"/>
                    <w:bottom w:val="none" w:sz="0" w:space="0" w:color="auto"/>
                    <w:right w:val="none" w:sz="0" w:space="0" w:color="auto"/>
                  </w:divBdr>
                  <w:divsChild>
                    <w:div w:id="488134024">
                      <w:marLeft w:val="0"/>
                      <w:marRight w:val="0"/>
                      <w:marTop w:val="0"/>
                      <w:marBottom w:val="0"/>
                      <w:divBdr>
                        <w:top w:val="none" w:sz="0" w:space="0" w:color="auto"/>
                        <w:left w:val="none" w:sz="0" w:space="0" w:color="auto"/>
                        <w:bottom w:val="none" w:sz="0" w:space="0" w:color="auto"/>
                        <w:right w:val="none" w:sz="0" w:space="0" w:color="auto"/>
                      </w:divBdr>
                      <w:divsChild>
                        <w:div w:id="1153254702">
                          <w:marLeft w:val="0"/>
                          <w:marRight w:val="0"/>
                          <w:marTop w:val="0"/>
                          <w:marBottom w:val="0"/>
                          <w:divBdr>
                            <w:top w:val="none" w:sz="0" w:space="0" w:color="auto"/>
                            <w:left w:val="none" w:sz="0" w:space="0" w:color="auto"/>
                            <w:bottom w:val="none" w:sz="0" w:space="0" w:color="auto"/>
                            <w:right w:val="none" w:sz="0" w:space="0" w:color="auto"/>
                          </w:divBdr>
                          <w:divsChild>
                            <w:div w:id="174976503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82495">
      <w:bodyDiv w:val="1"/>
      <w:marLeft w:val="0"/>
      <w:marRight w:val="0"/>
      <w:marTop w:val="0"/>
      <w:marBottom w:val="0"/>
      <w:divBdr>
        <w:top w:val="none" w:sz="0" w:space="0" w:color="auto"/>
        <w:left w:val="none" w:sz="0" w:space="0" w:color="auto"/>
        <w:bottom w:val="none" w:sz="0" w:space="0" w:color="auto"/>
        <w:right w:val="none" w:sz="0" w:space="0" w:color="auto"/>
      </w:divBdr>
      <w:divsChild>
        <w:div w:id="1043165879">
          <w:marLeft w:val="0"/>
          <w:marRight w:val="1"/>
          <w:marTop w:val="0"/>
          <w:marBottom w:val="0"/>
          <w:divBdr>
            <w:top w:val="none" w:sz="0" w:space="0" w:color="auto"/>
            <w:left w:val="none" w:sz="0" w:space="0" w:color="auto"/>
            <w:bottom w:val="none" w:sz="0" w:space="0" w:color="auto"/>
            <w:right w:val="none" w:sz="0" w:space="0" w:color="auto"/>
          </w:divBdr>
          <w:divsChild>
            <w:div w:id="1016619980">
              <w:marLeft w:val="0"/>
              <w:marRight w:val="0"/>
              <w:marTop w:val="0"/>
              <w:marBottom w:val="0"/>
              <w:divBdr>
                <w:top w:val="none" w:sz="0" w:space="0" w:color="auto"/>
                <w:left w:val="none" w:sz="0" w:space="0" w:color="auto"/>
                <w:bottom w:val="none" w:sz="0" w:space="0" w:color="auto"/>
                <w:right w:val="none" w:sz="0" w:space="0" w:color="auto"/>
              </w:divBdr>
              <w:divsChild>
                <w:div w:id="1399597974">
                  <w:marLeft w:val="0"/>
                  <w:marRight w:val="1"/>
                  <w:marTop w:val="0"/>
                  <w:marBottom w:val="0"/>
                  <w:divBdr>
                    <w:top w:val="none" w:sz="0" w:space="0" w:color="auto"/>
                    <w:left w:val="none" w:sz="0" w:space="0" w:color="auto"/>
                    <w:bottom w:val="none" w:sz="0" w:space="0" w:color="auto"/>
                    <w:right w:val="none" w:sz="0" w:space="0" w:color="auto"/>
                  </w:divBdr>
                  <w:divsChild>
                    <w:div w:id="2019572622">
                      <w:marLeft w:val="0"/>
                      <w:marRight w:val="0"/>
                      <w:marTop w:val="0"/>
                      <w:marBottom w:val="0"/>
                      <w:divBdr>
                        <w:top w:val="none" w:sz="0" w:space="0" w:color="auto"/>
                        <w:left w:val="none" w:sz="0" w:space="0" w:color="auto"/>
                        <w:bottom w:val="none" w:sz="0" w:space="0" w:color="auto"/>
                        <w:right w:val="none" w:sz="0" w:space="0" w:color="auto"/>
                      </w:divBdr>
                      <w:divsChild>
                        <w:div w:id="1600093830">
                          <w:marLeft w:val="0"/>
                          <w:marRight w:val="0"/>
                          <w:marTop w:val="0"/>
                          <w:marBottom w:val="0"/>
                          <w:divBdr>
                            <w:top w:val="none" w:sz="0" w:space="0" w:color="auto"/>
                            <w:left w:val="none" w:sz="0" w:space="0" w:color="auto"/>
                            <w:bottom w:val="none" w:sz="0" w:space="0" w:color="auto"/>
                            <w:right w:val="none" w:sz="0" w:space="0" w:color="auto"/>
                          </w:divBdr>
                          <w:divsChild>
                            <w:div w:id="8023851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urofushi39@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BDC4-F9A8-4CD5-8676-72CBBA5C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4262</Words>
  <Characters>24299</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Toshihisa</dc:creator>
  <cp:lastModifiedBy>LS Ma</cp:lastModifiedBy>
  <cp:revision>2</cp:revision>
  <cp:lastPrinted>2014-01-04T04:35:00Z</cp:lastPrinted>
  <dcterms:created xsi:type="dcterms:W3CDTF">2014-04-16T22:41:00Z</dcterms:created>
  <dcterms:modified xsi:type="dcterms:W3CDTF">2014-04-16T22:41:00Z</dcterms:modified>
</cp:coreProperties>
</file>